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theme/themeOverride2.xml" ContentType="application/vnd.openxmlformats-officedocument.themeOverride+xml"/>
  <Default Extension="emf" ContentType="image/x-emf"/>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0A2C" w:rsidRPr="009B0A2C" w:rsidRDefault="009B0A2C" w:rsidP="009B0A2C">
      <w:pPr>
        <w:pStyle w:val="afffd"/>
        <w:jc w:val="center"/>
        <w:rPr>
          <w:b/>
          <w:sz w:val="28"/>
          <w:szCs w:val="28"/>
        </w:rPr>
      </w:pPr>
      <w:bookmarkStart w:id="0" w:name="_Toc116032502"/>
      <w:bookmarkStart w:id="1" w:name="_Toc116032510"/>
      <w:r w:rsidRPr="009B0A2C">
        <w:rPr>
          <w:b/>
          <w:sz w:val="28"/>
          <w:szCs w:val="28"/>
        </w:rPr>
        <w:t>муниципальное бюджетное общеобразовательное учреждение</w:t>
      </w:r>
    </w:p>
    <w:p w:rsidR="009B0A2C" w:rsidRPr="009B0A2C" w:rsidRDefault="009B0A2C" w:rsidP="009B0A2C">
      <w:pPr>
        <w:pStyle w:val="afffd"/>
        <w:jc w:val="center"/>
        <w:rPr>
          <w:b/>
          <w:sz w:val="28"/>
          <w:szCs w:val="28"/>
        </w:rPr>
      </w:pPr>
      <w:r w:rsidRPr="009B0A2C">
        <w:rPr>
          <w:b/>
          <w:sz w:val="28"/>
          <w:szCs w:val="28"/>
        </w:rPr>
        <w:t>Верхнекундрюченская средняя общеобразовательная школа</w:t>
      </w:r>
    </w:p>
    <w:p w:rsidR="009B0A2C" w:rsidRPr="009B0A2C" w:rsidRDefault="009B0A2C" w:rsidP="009B0A2C">
      <w:pPr>
        <w:pStyle w:val="afffd"/>
        <w:jc w:val="center"/>
        <w:rPr>
          <w:b/>
          <w:sz w:val="28"/>
          <w:szCs w:val="28"/>
        </w:rPr>
      </w:pPr>
      <w:r w:rsidRPr="009B0A2C">
        <w:rPr>
          <w:b/>
          <w:sz w:val="28"/>
          <w:szCs w:val="28"/>
        </w:rPr>
        <w:t>Ростовской области Усть-Донецкого района</w:t>
      </w:r>
    </w:p>
    <w:p w:rsidR="009B0A2C" w:rsidRPr="009B0A2C" w:rsidRDefault="009B0A2C" w:rsidP="009B0A2C">
      <w:pPr>
        <w:pStyle w:val="afffd"/>
        <w:jc w:val="right"/>
        <w:rPr>
          <w:sz w:val="28"/>
          <w:szCs w:val="28"/>
        </w:rPr>
      </w:pPr>
    </w:p>
    <w:p w:rsidR="009B0A2C" w:rsidRPr="009B0A2C" w:rsidRDefault="009B0A2C" w:rsidP="009B0A2C">
      <w:pPr>
        <w:pStyle w:val="afffd"/>
        <w:rPr>
          <w:sz w:val="28"/>
          <w:szCs w:val="28"/>
        </w:rPr>
      </w:pPr>
    </w:p>
    <w:p w:rsidR="009B0A2C" w:rsidRPr="009B0A2C" w:rsidRDefault="009B0A2C" w:rsidP="009B0A2C">
      <w:pPr>
        <w:shd w:val="clear" w:color="auto" w:fill="FFFFFF"/>
        <w:tabs>
          <w:tab w:val="left" w:pos="6881"/>
        </w:tabs>
        <w:spacing w:after="0" w:line="240" w:lineRule="auto"/>
        <w:ind w:right="-1"/>
        <w:rPr>
          <w:rFonts w:ascii="Times New Roman" w:hAnsi="Times New Roman"/>
          <w:b/>
          <w:sz w:val="24"/>
          <w:szCs w:val="24"/>
          <w:lang w:val="ru-RU"/>
        </w:rPr>
      </w:pPr>
      <w:r w:rsidRPr="009B0A2C">
        <w:rPr>
          <w:rFonts w:ascii="Times New Roman" w:hAnsi="Times New Roman"/>
          <w:b/>
          <w:sz w:val="24"/>
          <w:szCs w:val="24"/>
          <w:lang w:val="ru-RU"/>
        </w:rPr>
        <w:t xml:space="preserve">ПРИНЯТО:                      </w:t>
      </w:r>
      <w:r>
        <w:rPr>
          <w:rFonts w:ascii="Times New Roman" w:hAnsi="Times New Roman"/>
          <w:b/>
          <w:sz w:val="24"/>
          <w:szCs w:val="24"/>
          <w:lang w:val="ru-RU"/>
        </w:rPr>
        <w:t xml:space="preserve">             </w:t>
      </w:r>
      <w:r w:rsidRPr="009B0A2C">
        <w:rPr>
          <w:rFonts w:ascii="Times New Roman" w:hAnsi="Times New Roman"/>
          <w:b/>
          <w:sz w:val="24"/>
          <w:szCs w:val="24"/>
          <w:lang w:val="ru-RU"/>
        </w:rPr>
        <w:t xml:space="preserve">СОГЛАСОВАНО:          </w:t>
      </w:r>
      <w:r>
        <w:rPr>
          <w:rFonts w:ascii="Times New Roman" w:hAnsi="Times New Roman"/>
          <w:b/>
          <w:sz w:val="24"/>
          <w:szCs w:val="24"/>
          <w:lang w:val="ru-RU"/>
        </w:rPr>
        <w:t xml:space="preserve">        </w:t>
      </w:r>
      <w:r w:rsidRPr="009B0A2C">
        <w:rPr>
          <w:rFonts w:ascii="Times New Roman" w:hAnsi="Times New Roman"/>
          <w:b/>
          <w:sz w:val="24"/>
          <w:szCs w:val="24"/>
          <w:lang w:val="ru-RU"/>
        </w:rPr>
        <w:t xml:space="preserve"> </w:t>
      </w:r>
      <w:r>
        <w:rPr>
          <w:rFonts w:ascii="Times New Roman" w:hAnsi="Times New Roman"/>
          <w:b/>
          <w:sz w:val="24"/>
          <w:szCs w:val="24"/>
          <w:lang w:val="ru-RU"/>
        </w:rPr>
        <w:t xml:space="preserve">                 </w:t>
      </w:r>
      <w:r w:rsidRPr="009B0A2C">
        <w:rPr>
          <w:rFonts w:ascii="Times New Roman" w:hAnsi="Times New Roman"/>
          <w:b/>
          <w:sz w:val="24"/>
          <w:szCs w:val="24"/>
          <w:lang w:val="ru-RU"/>
        </w:rPr>
        <w:t>УТВЕРЖДЕНО:</w:t>
      </w:r>
    </w:p>
    <w:p w:rsidR="009B0A2C" w:rsidRPr="009B0A2C" w:rsidRDefault="009B0A2C" w:rsidP="009B0A2C">
      <w:pPr>
        <w:shd w:val="clear" w:color="auto" w:fill="FFFFFF"/>
        <w:tabs>
          <w:tab w:val="left" w:pos="6881"/>
          <w:tab w:val="left" w:pos="10065"/>
        </w:tabs>
        <w:spacing w:after="0" w:line="240" w:lineRule="auto"/>
        <w:ind w:right="-1"/>
        <w:rPr>
          <w:rFonts w:ascii="Times New Roman" w:hAnsi="Times New Roman"/>
          <w:b/>
          <w:bCs/>
          <w:sz w:val="24"/>
          <w:szCs w:val="24"/>
          <w:lang w:val="ru-RU"/>
        </w:rPr>
      </w:pPr>
      <w:r w:rsidRPr="009B0A2C">
        <w:rPr>
          <w:rFonts w:ascii="Times New Roman" w:hAnsi="Times New Roman"/>
          <w:b/>
          <w:sz w:val="24"/>
          <w:szCs w:val="24"/>
          <w:lang w:val="ru-RU"/>
        </w:rPr>
        <w:t xml:space="preserve">педагогическим советом       </w:t>
      </w:r>
      <w:r>
        <w:rPr>
          <w:rFonts w:ascii="Times New Roman" w:hAnsi="Times New Roman"/>
          <w:b/>
          <w:sz w:val="24"/>
          <w:szCs w:val="24"/>
          <w:lang w:val="ru-RU"/>
        </w:rPr>
        <w:t xml:space="preserve">     </w:t>
      </w:r>
      <w:r w:rsidRPr="009B0A2C">
        <w:rPr>
          <w:rFonts w:ascii="Times New Roman" w:hAnsi="Times New Roman"/>
          <w:b/>
          <w:sz w:val="24"/>
          <w:szCs w:val="24"/>
          <w:lang w:val="ru-RU"/>
        </w:rPr>
        <w:t xml:space="preserve">с Управляющим советом    </w:t>
      </w:r>
      <w:r>
        <w:rPr>
          <w:rFonts w:ascii="Times New Roman" w:hAnsi="Times New Roman"/>
          <w:b/>
          <w:sz w:val="24"/>
          <w:szCs w:val="24"/>
          <w:lang w:val="ru-RU"/>
        </w:rPr>
        <w:t xml:space="preserve">  </w:t>
      </w:r>
      <w:r w:rsidRPr="009B0A2C">
        <w:rPr>
          <w:rFonts w:ascii="Times New Roman" w:hAnsi="Times New Roman"/>
          <w:b/>
          <w:sz w:val="24"/>
          <w:szCs w:val="24"/>
          <w:lang w:val="ru-RU"/>
        </w:rPr>
        <w:t>приказом от 2</w:t>
      </w:r>
      <w:r w:rsidR="00C86FBF">
        <w:rPr>
          <w:rFonts w:ascii="Times New Roman" w:hAnsi="Times New Roman"/>
          <w:b/>
          <w:sz w:val="24"/>
          <w:szCs w:val="24"/>
          <w:lang w:val="ru-RU"/>
        </w:rPr>
        <w:t>9</w:t>
      </w:r>
      <w:r w:rsidRPr="009B0A2C">
        <w:rPr>
          <w:rFonts w:ascii="Times New Roman" w:hAnsi="Times New Roman"/>
          <w:b/>
          <w:sz w:val="24"/>
          <w:szCs w:val="24"/>
          <w:lang w:val="ru-RU"/>
        </w:rPr>
        <w:t>.08.202</w:t>
      </w:r>
      <w:r w:rsidR="001A40E0">
        <w:rPr>
          <w:rFonts w:ascii="Times New Roman" w:hAnsi="Times New Roman"/>
          <w:b/>
          <w:sz w:val="24"/>
          <w:szCs w:val="24"/>
          <w:lang w:val="ru-RU"/>
        </w:rPr>
        <w:t>5</w:t>
      </w:r>
      <w:r w:rsidRPr="009B0A2C">
        <w:rPr>
          <w:rFonts w:ascii="Times New Roman" w:hAnsi="Times New Roman"/>
          <w:b/>
          <w:sz w:val="24"/>
          <w:szCs w:val="24"/>
          <w:lang w:val="ru-RU"/>
        </w:rPr>
        <w:t>г.№</w:t>
      </w:r>
      <w:r w:rsidR="00C86FBF">
        <w:rPr>
          <w:rFonts w:ascii="Times New Roman" w:hAnsi="Times New Roman"/>
          <w:b/>
          <w:sz w:val="24"/>
          <w:szCs w:val="24"/>
          <w:lang w:val="ru-RU"/>
        </w:rPr>
        <w:t>140</w:t>
      </w:r>
      <w:r w:rsidRPr="009B0A2C">
        <w:rPr>
          <w:rFonts w:ascii="Times New Roman" w:hAnsi="Times New Roman"/>
          <w:b/>
          <w:sz w:val="24"/>
          <w:szCs w:val="24"/>
          <w:lang w:val="ru-RU"/>
        </w:rPr>
        <w:t xml:space="preserve"> </w:t>
      </w:r>
    </w:p>
    <w:p w:rsidR="009B0A2C" w:rsidRPr="009B0A2C" w:rsidRDefault="009B0A2C" w:rsidP="009B0A2C">
      <w:pPr>
        <w:shd w:val="clear" w:color="auto" w:fill="FFFFFF"/>
        <w:tabs>
          <w:tab w:val="left" w:pos="6521"/>
        </w:tabs>
        <w:spacing w:after="0" w:line="240" w:lineRule="auto"/>
        <w:ind w:right="-1"/>
        <w:rPr>
          <w:rFonts w:ascii="Times New Roman" w:hAnsi="Times New Roman"/>
          <w:b/>
          <w:bCs/>
          <w:sz w:val="24"/>
          <w:szCs w:val="24"/>
          <w:lang w:val="ru-RU"/>
        </w:rPr>
      </w:pPr>
      <w:r w:rsidRPr="009B0A2C">
        <w:rPr>
          <w:rFonts w:ascii="Times New Roman" w:hAnsi="Times New Roman"/>
          <w:b/>
          <w:sz w:val="24"/>
          <w:szCs w:val="24"/>
          <w:lang w:val="ru-RU"/>
        </w:rPr>
        <w:t>протокол от  28.08.202</w:t>
      </w:r>
      <w:r w:rsidR="001A40E0">
        <w:rPr>
          <w:rFonts w:ascii="Times New Roman" w:hAnsi="Times New Roman"/>
          <w:b/>
          <w:sz w:val="24"/>
          <w:szCs w:val="24"/>
          <w:lang w:val="ru-RU"/>
        </w:rPr>
        <w:t>5</w:t>
      </w:r>
      <w:r w:rsidR="00C86FBF">
        <w:rPr>
          <w:rFonts w:ascii="Times New Roman" w:hAnsi="Times New Roman"/>
          <w:b/>
          <w:sz w:val="24"/>
          <w:szCs w:val="24"/>
          <w:lang w:val="ru-RU"/>
        </w:rPr>
        <w:t>г.№14</w:t>
      </w:r>
      <w:r w:rsidRPr="009B0A2C">
        <w:rPr>
          <w:rFonts w:ascii="Times New Roman" w:hAnsi="Times New Roman"/>
          <w:b/>
          <w:sz w:val="24"/>
          <w:szCs w:val="24"/>
          <w:lang w:val="ru-RU"/>
        </w:rPr>
        <w:t xml:space="preserve">  </w:t>
      </w:r>
      <w:r>
        <w:rPr>
          <w:rFonts w:ascii="Times New Roman" w:hAnsi="Times New Roman"/>
          <w:b/>
          <w:sz w:val="24"/>
          <w:szCs w:val="24"/>
          <w:lang w:val="ru-RU"/>
        </w:rPr>
        <w:t xml:space="preserve"> </w:t>
      </w:r>
      <w:r w:rsidRPr="009B0A2C">
        <w:rPr>
          <w:rFonts w:ascii="Times New Roman" w:hAnsi="Times New Roman"/>
          <w:b/>
          <w:sz w:val="24"/>
          <w:szCs w:val="24"/>
          <w:lang w:val="ru-RU"/>
        </w:rPr>
        <w:t>протокол от  2</w:t>
      </w:r>
      <w:r w:rsidR="00C86FBF">
        <w:rPr>
          <w:rFonts w:ascii="Times New Roman" w:hAnsi="Times New Roman"/>
          <w:b/>
          <w:sz w:val="24"/>
          <w:szCs w:val="24"/>
          <w:lang w:val="ru-RU"/>
        </w:rPr>
        <w:t>9</w:t>
      </w:r>
      <w:r w:rsidRPr="009B0A2C">
        <w:rPr>
          <w:rFonts w:ascii="Times New Roman" w:hAnsi="Times New Roman"/>
          <w:b/>
          <w:sz w:val="24"/>
          <w:szCs w:val="24"/>
          <w:lang w:val="ru-RU"/>
        </w:rPr>
        <w:t>.08.202</w:t>
      </w:r>
      <w:r w:rsidR="001A40E0">
        <w:rPr>
          <w:rFonts w:ascii="Times New Roman" w:hAnsi="Times New Roman"/>
          <w:b/>
          <w:sz w:val="24"/>
          <w:szCs w:val="24"/>
          <w:lang w:val="ru-RU"/>
        </w:rPr>
        <w:t>5</w:t>
      </w:r>
      <w:r w:rsidRPr="009B0A2C">
        <w:rPr>
          <w:rFonts w:ascii="Times New Roman" w:hAnsi="Times New Roman"/>
          <w:b/>
          <w:sz w:val="24"/>
          <w:szCs w:val="24"/>
          <w:lang w:val="ru-RU"/>
        </w:rPr>
        <w:t xml:space="preserve">г № </w:t>
      </w:r>
      <w:r>
        <w:rPr>
          <w:rFonts w:ascii="Times New Roman" w:hAnsi="Times New Roman"/>
          <w:b/>
          <w:sz w:val="24"/>
          <w:szCs w:val="24"/>
          <w:lang w:val="ru-RU"/>
        </w:rPr>
        <w:t>1</w:t>
      </w:r>
      <w:r w:rsidRPr="009B0A2C">
        <w:rPr>
          <w:rFonts w:ascii="Times New Roman" w:hAnsi="Times New Roman"/>
          <w:b/>
          <w:sz w:val="24"/>
          <w:szCs w:val="24"/>
          <w:lang w:val="ru-RU"/>
        </w:rPr>
        <w:t xml:space="preserve">  </w:t>
      </w:r>
      <w:r>
        <w:rPr>
          <w:rFonts w:ascii="Times New Roman" w:hAnsi="Times New Roman"/>
          <w:b/>
          <w:sz w:val="24"/>
          <w:szCs w:val="24"/>
          <w:lang w:val="ru-RU"/>
        </w:rPr>
        <w:t xml:space="preserve">  </w:t>
      </w:r>
      <w:r w:rsidRPr="009B0A2C">
        <w:rPr>
          <w:rFonts w:ascii="Times New Roman" w:hAnsi="Times New Roman"/>
          <w:b/>
          <w:sz w:val="24"/>
          <w:szCs w:val="24"/>
          <w:lang w:val="ru-RU"/>
        </w:rPr>
        <w:t xml:space="preserve">Директор школы:_________                                                                  </w:t>
      </w:r>
    </w:p>
    <w:p w:rsidR="009B0A2C" w:rsidRPr="009B0A2C" w:rsidRDefault="009B0A2C" w:rsidP="009B0A2C">
      <w:pPr>
        <w:spacing w:after="0" w:line="240" w:lineRule="auto"/>
        <w:ind w:right="-1"/>
        <w:jc w:val="center"/>
        <w:rPr>
          <w:rFonts w:ascii="Times New Roman" w:hAnsi="Times New Roman"/>
          <w:bCs/>
          <w:lang w:val="ru-RU"/>
        </w:rPr>
      </w:pPr>
      <w:r w:rsidRPr="009B0A2C">
        <w:rPr>
          <w:rFonts w:ascii="Times New Roman" w:hAnsi="Times New Roman"/>
          <w:b/>
          <w:sz w:val="24"/>
          <w:szCs w:val="24"/>
          <w:lang w:val="ru-RU"/>
        </w:rPr>
        <w:t xml:space="preserve">                                                                            </w:t>
      </w:r>
      <w:r>
        <w:rPr>
          <w:rFonts w:ascii="Times New Roman" w:hAnsi="Times New Roman"/>
          <w:b/>
          <w:sz w:val="24"/>
          <w:szCs w:val="24"/>
          <w:lang w:val="ru-RU"/>
        </w:rPr>
        <w:t xml:space="preserve">                                                   </w:t>
      </w:r>
      <w:r w:rsidRPr="009B0A2C">
        <w:rPr>
          <w:rFonts w:ascii="Times New Roman" w:hAnsi="Times New Roman"/>
          <w:b/>
          <w:sz w:val="24"/>
          <w:szCs w:val="24"/>
          <w:lang w:val="ru-RU"/>
        </w:rPr>
        <w:t xml:space="preserve">Н.В.Костылева                                                                                           </w:t>
      </w:r>
    </w:p>
    <w:p w:rsidR="009B0A2C" w:rsidRPr="009B0A2C" w:rsidRDefault="00C11FCB" w:rsidP="009B0A2C">
      <w:pPr>
        <w:spacing w:line="240" w:lineRule="auto"/>
        <w:jc w:val="right"/>
        <w:rPr>
          <w:rFonts w:ascii="Times New Roman" w:hAnsi="Times New Roman"/>
        </w:rPr>
      </w:pPr>
      <w:r>
        <w:rPr>
          <w:rFonts w:ascii="Times New Roman" w:hAnsi="Times New Roman"/>
          <w:noProof/>
          <w:lang w:val="ru-RU" w:eastAsia="ru-RU"/>
        </w:rPr>
        <w:drawing>
          <wp:inline distT="0" distB="0" distL="0" distR="0">
            <wp:extent cx="2604770" cy="1573530"/>
            <wp:effectExtent l="19050" t="0" r="508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srcRect/>
                    <a:stretch>
                      <a:fillRect/>
                    </a:stretch>
                  </pic:blipFill>
                  <pic:spPr bwMode="auto">
                    <a:xfrm>
                      <a:off x="0" y="0"/>
                      <a:ext cx="2604770" cy="1573530"/>
                    </a:xfrm>
                    <a:prstGeom prst="rect">
                      <a:avLst/>
                    </a:prstGeom>
                    <a:noFill/>
                    <a:ln w="9525">
                      <a:noFill/>
                      <a:miter lim="800000"/>
                      <a:headEnd/>
                      <a:tailEnd/>
                    </a:ln>
                  </pic:spPr>
                </pic:pic>
              </a:graphicData>
            </a:graphic>
          </wp:inline>
        </w:drawing>
      </w:r>
    </w:p>
    <w:p w:rsidR="009B0A2C" w:rsidRPr="009B0A2C" w:rsidRDefault="009B0A2C" w:rsidP="009B0A2C">
      <w:pPr>
        <w:spacing w:line="240" w:lineRule="auto"/>
        <w:rPr>
          <w:rFonts w:ascii="Times New Roman" w:hAnsi="Times New Roman"/>
        </w:rPr>
      </w:pPr>
    </w:p>
    <w:p w:rsidR="009B0A2C" w:rsidRPr="009B0A2C" w:rsidRDefault="009B0A2C" w:rsidP="009B0A2C">
      <w:pPr>
        <w:spacing w:line="240" w:lineRule="auto"/>
        <w:rPr>
          <w:rFonts w:ascii="Times New Roman" w:hAnsi="Times New Roman"/>
        </w:rPr>
      </w:pPr>
    </w:p>
    <w:p w:rsidR="009B0A2C" w:rsidRPr="009B0A2C" w:rsidRDefault="00AB5505" w:rsidP="009B0A2C">
      <w:pPr>
        <w:spacing w:line="240" w:lineRule="auto"/>
        <w:rPr>
          <w:rFonts w:ascii="Times New Roman" w:hAnsi="Times New Roman"/>
        </w:rPr>
      </w:pPr>
      <w:r w:rsidRPr="00AB5505">
        <w:rPr>
          <w:rFonts w:ascii="Times New Roman" w:hAnsi="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8.75pt;height:255.25pt" fillcolor="#06c" strokecolor="#9cf" strokeweight="1.5pt">
            <v:shadow on="t" color="#900"/>
            <v:textpath style="font-family:&quot;Impact&quot;;v-text-kern:t" trim="t" fitpath="t" string="Основная&#10; образовательная&#10;программа &#10;основного общего&#10; образования.&#10;&#10;"/>
          </v:shape>
        </w:pict>
      </w:r>
    </w:p>
    <w:p w:rsidR="009B0A2C" w:rsidRPr="007D7B8E" w:rsidRDefault="009B0A2C" w:rsidP="009B0A2C">
      <w:pPr>
        <w:pStyle w:val="2a"/>
        <w:shd w:val="clear" w:color="auto" w:fill="auto"/>
        <w:spacing w:after="920" w:line="240" w:lineRule="auto"/>
        <w:rPr>
          <w:rFonts w:ascii="Times New Roman" w:hAnsi="Times New Roman"/>
          <w:b/>
          <w:sz w:val="28"/>
          <w:szCs w:val="28"/>
          <w:lang w:val="ru-RU"/>
        </w:rPr>
      </w:pPr>
      <w:r w:rsidRPr="007D7B8E">
        <w:rPr>
          <w:rFonts w:ascii="Times New Roman" w:hAnsi="Times New Roman"/>
          <w:b/>
          <w:sz w:val="28"/>
          <w:szCs w:val="28"/>
          <w:lang w:val="ru-RU"/>
        </w:rPr>
        <w:t>(реализация требований ФГОС ООО, утвержденного приказом</w:t>
      </w:r>
      <w:r w:rsidRPr="007D7B8E">
        <w:rPr>
          <w:rFonts w:ascii="Times New Roman" w:hAnsi="Times New Roman"/>
          <w:b/>
          <w:sz w:val="28"/>
          <w:szCs w:val="28"/>
          <w:lang w:val="ru-RU"/>
        </w:rPr>
        <w:br/>
        <w:t>Минпросвещения России от 31.05.2021 №287)</w:t>
      </w:r>
    </w:p>
    <w:p w:rsidR="009B0A2C" w:rsidRDefault="009B0A2C" w:rsidP="009B0A2C">
      <w:pPr>
        <w:spacing w:line="240" w:lineRule="auto"/>
        <w:jc w:val="center"/>
        <w:rPr>
          <w:rFonts w:ascii="Times New Roman" w:hAnsi="Times New Roman"/>
          <w:b/>
          <w:sz w:val="28"/>
          <w:szCs w:val="28"/>
          <w:lang w:val="ru-RU"/>
        </w:rPr>
      </w:pPr>
    </w:p>
    <w:p w:rsidR="009B0A2C" w:rsidRPr="00511CE3" w:rsidRDefault="009B0A2C" w:rsidP="009B0A2C">
      <w:pPr>
        <w:spacing w:line="240" w:lineRule="auto"/>
        <w:jc w:val="center"/>
        <w:rPr>
          <w:rFonts w:ascii="Times New Roman" w:hAnsi="Times New Roman"/>
          <w:b/>
          <w:sz w:val="28"/>
          <w:szCs w:val="28"/>
          <w:lang w:val="ru-RU"/>
        </w:rPr>
      </w:pPr>
      <w:r w:rsidRPr="00511CE3">
        <w:rPr>
          <w:rFonts w:ascii="Times New Roman" w:hAnsi="Times New Roman"/>
          <w:b/>
          <w:sz w:val="28"/>
          <w:szCs w:val="28"/>
          <w:lang w:val="ru-RU"/>
        </w:rPr>
        <w:t>202</w:t>
      </w:r>
      <w:r w:rsidR="00C86FBF">
        <w:rPr>
          <w:rFonts w:ascii="Times New Roman" w:hAnsi="Times New Roman"/>
          <w:b/>
          <w:sz w:val="28"/>
          <w:szCs w:val="28"/>
          <w:lang w:val="ru-RU"/>
        </w:rPr>
        <w:t>5</w:t>
      </w:r>
      <w:r w:rsidRPr="00511CE3">
        <w:rPr>
          <w:rFonts w:ascii="Times New Roman" w:hAnsi="Times New Roman"/>
          <w:b/>
          <w:sz w:val="28"/>
          <w:szCs w:val="28"/>
          <w:lang w:val="ru-RU"/>
        </w:rPr>
        <w:t xml:space="preserve"> г.</w:t>
      </w:r>
    </w:p>
    <w:p w:rsidR="00511CE3" w:rsidRPr="00511CE3" w:rsidRDefault="00511CE3" w:rsidP="00511CE3">
      <w:pPr>
        <w:spacing w:after="0"/>
        <w:jc w:val="center"/>
        <w:rPr>
          <w:rFonts w:ascii="Times New Roman" w:eastAsia="Times New Roman" w:hAnsi="Times New Roman"/>
          <w:b/>
          <w:bCs/>
          <w:sz w:val="28"/>
          <w:szCs w:val="28"/>
          <w:u w:val="single"/>
          <w:lang w:val="ru-RU"/>
        </w:rPr>
      </w:pPr>
      <w:r w:rsidRPr="00511CE3">
        <w:rPr>
          <w:rFonts w:ascii="Times New Roman" w:eastAsia="Times New Roman" w:hAnsi="Times New Roman"/>
          <w:b/>
          <w:bCs/>
          <w:sz w:val="28"/>
          <w:szCs w:val="28"/>
          <w:u w:val="single"/>
          <w:lang w:val="ru-RU"/>
        </w:rPr>
        <w:lastRenderedPageBreak/>
        <w:t>СОДЕРЖАНИЕ ОБРАЗОВАТЕЛЬНОЙ ПРОГРАММЫ</w:t>
      </w:r>
    </w:p>
    <w:p w:rsidR="00511CE3" w:rsidRPr="00511CE3" w:rsidRDefault="00511CE3" w:rsidP="00511CE3">
      <w:pPr>
        <w:spacing w:after="0"/>
        <w:jc w:val="center"/>
        <w:rPr>
          <w:rFonts w:ascii="Times New Roman" w:eastAsia="Times New Roman" w:hAnsi="Times New Roman"/>
          <w:b/>
          <w:bCs/>
          <w:sz w:val="28"/>
          <w:szCs w:val="28"/>
          <w:u w:val="single"/>
          <w:lang w:val="ru-RU"/>
        </w:rPr>
      </w:pPr>
      <w:r w:rsidRPr="00511CE3">
        <w:rPr>
          <w:rFonts w:ascii="Times New Roman" w:eastAsia="Times New Roman" w:hAnsi="Times New Roman"/>
          <w:b/>
          <w:bCs/>
          <w:sz w:val="28"/>
          <w:szCs w:val="28"/>
          <w:u w:val="single"/>
          <w:lang w:val="ru-RU"/>
        </w:rPr>
        <w:t>ОСНОВНОГО ОБЩЕГО ОБРАЗОВАНИЯ</w:t>
      </w:r>
    </w:p>
    <w:p w:rsidR="00511CE3" w:rsidRPr="00511CE3" w:rsidRDefault="00511CE3" w:rsidP="00511CE3">
      <w:pPr>
        <w:spacing w:after="0"/>
        <w:rPr>
          <w:rFonts w:ascii="Times New Roman" w:hAnsi="Times New Roman"/>
          <w:sz w:val="28"/>
          <w:szCs w:val="28"/>
          <w:u w:val="single"/>
          <w:lang w:val="ru-RU"/>
        </w:rPr>
      </w:pPr>
    </w:p>
    <w:p w:rsidR="00511CE3" w:rsidRPr="00511CE3" w:rsidRDefault="00AB5505" w:rsidP="00511CE3">
      <w:pPr>
        <w:spacing w:after="0"/>
        <w:rPr>
          <w:rFonts w:ascii="Times New Roman" w:hAnsi="Times New Roman"/>
          <w:sz w:val="28"/>
          <w:szCs w:val="28"/>
          <w:u w:val="single"/>
          <w:lang w:val="ru-RU"/>
        </w:rPr>
      </w:pPr>
      <w:hyperlink r:id="rId8" w:history="1">
        <w:r w:rsidR="00511CE3" w:rsidRPr="00511CE3">
          <w:rPr>
            <w:rFonts w:ascii="Times New Roman" w:eastAsia="Times New Roman" w:hAnsi="Times New Roman"/>
            <w:sz w:val="28"/>
            <w:szCs w:val="28"/>
            <w:u w:val="single"/>
            <w:lang w:val="ru-RU"/>
          </w:rPr>
          <w:t>Общие положения</w:t>
        </w:r>
      </w:hyperlink>
    </w:p>
    <w:p w:rsidR="00511CE3" w:rsidRPr="00511CE3" w:rsidRDefault="00511CE3" w:rsidP="00511CE3">
      <w:pPr>
        <w:spacing w:after="0"/>
        <w:rPr>
          <w:rFonts w:ascii="Times New Roman" w:eastAsia="Times New Roman" w:hAnsi="Times New Roman"/>
          <w:sz w:val="28"/>
          <w:szCs w:val="28"/>
          <w:u w:val="single"/>
          <w:lang w:val="ru-RU"/>
        </w:rPr>
      </w:pPr>
    </w:p>
    <w:p w:rsidR="00511CE3" w:rsidRPr="00511CE3" w:rsidRDefault="00AB5505" w:rsidP="00511CE3">
      <w:pPr>
        <w:spacing w:after="0"/>
        <w:rPr>
          <w:rFonts w:ascii="Times New Roman" w:eastAsia="Times New Roman" w:hAnsi="Times New Roman"/>
          <w:b/>
          <w:bCs/>
          <w:sz w:val="28"/>
          <w:szCs w:val="28"/>
          <w:u w:val="single"/>
          <w:lang w:val="ru-RU"/>
        </w:rPr>
      </w:pPr>
      <w:hyperlink r:id="rId9" w:history="1">
        <w:r w:rsidR="00511CE3" w:rsidRPr="00223581">
          <w:rPr>
            <w:rFonts w:ascii="Times New Roman" w:eastAsia="Times New Roman" w:hAnsi="Times New Roman"/>
            <w:b/>
            <w:bCs/>
            <w:sz w:val="28"/>
            <w:szCs w:val="28"/>
            <w:u w:val="single"/>
          </w:rPr>
          <w:t>I</w:t>
        </w:r>
        <w:r w:rsidR="00511CE3" w:rsidRPr="00511CE3">
          <w:rPr>
            <w:rFonts w:ascii="Times New Roman" w:eastAsia="Times New Roman" w:hAnsi="Times New Roman"/>
            <w:b/>
            <w:bCs/>
            <w:sz w:val="28"/>
            <w:szCs w:val="28"/>
            <w:u w:val="single"/>
            <w:lang w:val="ru-RU"/>
          </w:rPr>
          <w:t>. Целевой раздел ООП ООО</w:t>
        </w:r>
      </w:hyperlink>
    </w:p>
    <w:p w:rsidR="00511CE3" w:rsidRPr="00511CE3" w:rsidRDefault="00AB5505" w:rsidP="00511CE3">
      <w:pPr>
        <w:spacing w:after="0"/>
        <w:rPr>
          <w:rFonts w:ascii="Times New Roman" w:eastAsia="Times New Roman" w:hAnsi="Times New Roman"/>
          <w:sz w:val="28"/>
          <w:szCs w:val="28"/>
          <w:u w:val="single"/>
          <w:lang w:val="ru-RU"/>
        </w:rPr>
      </w:pPr>
      <w:hyperlink r:id="rId10" w:history="1">
        <w:r w:rsidR="00511CE3" w:rsidRPr="00511CE3">
          <w:rPr>
            <w:rFonts w:ascii="Times New Roman" w:eastAsia="Times New Roman" w:hAnsi="Times New Roman"/>
            <w:sz w:val="28"/>
            <w:szCs w:val="28"/>
            <w:u w:val="single"/>
            <w:lang w:val="ru-RU"/>
          </w:rPr>
          <w:t>Пояснительная записка</w:t>
        </w:r>
      </w:hyperlink>
    </w:p>
    <w:p w:rsidR="00511CE3" w:rsidRPr="00511CE3" w:rsidRDefault="00AB5505" w:rsidP="00511CE3">
      <w:pPr>
        <w:spacing w:after="0"/>
        <w:rPr>
          <w:rFonts w:ascii="Times New Roman" w:eastAsia="Times New Roman" w:hAnsi="Times New Roman"/>
          <w:sz w:val="28"/>
          <w:szCs w:val="28"/>
          <w:u w:val="single"/>
          <w:lang w:val="ru-RU"/>
        </w:rPr>
      </w:pPr>
      <w:hyperlink r:id="rId11" w:history="1">
        <w:r w:rsidR="00511CE3" w:rsidRPr="00511CE3">
          <w:rPr>
            <w:rFonts w:ascii="Times New Roman" w:eastAsia="Times New Roman" w:hAnsi="Times New Roman"/>
            <w:sz w:val="28"/>
            <w:szCs w:val="28"/>
            <w:u w:val="single"/>
            <w:lang w:val="ru-RU"/>
          </w:rPr>
          <w:t>Планируемые результаты освоения ООП ООО</w:t>
        </w:r>
      </w:hyperlink>
    </w:p>
    <w:p w:rsidR="00511CE3" w:rsidRPr="00511CE3" w:rsidRDefault="00AB5505" w:rsidP="00511CE3">
      <w:pPr>
        <w:spacing w:after="0"/>
        <w:rPr>
          <w:rFonts w:ascii="Times New Roman" w:hAnsi="Times New Roman"/>
          <w:sz w:val="28"/>
          <w:szCs w:val="28"/>
          <w:u w:val="single"/>
          <w:lang w:val="ru-RU"/>
        </w:rPr>
      </w:pPr>
      <w:hyperlink r:id="rId12" w:history="1">
        <w:r w:rsidR="00511CE3" w:rsidRPr="00511CE3">
          <w:rPr>
            <w:rFonts w:ascii="Times New Roman" w:eastAsia="Times New Roman" w:hAnsi="Times New Roman"/>
            <w:sz w:val="28"/>
            <w:szCs w:val="28"/>
            <w:u w:val="single"/>
            <w:lang w:val="ru-RU"/>
          </w:rPr>
          <w:t>Система оценки достижения планируемых результатов освоения ООП ООО</w:t>
        </w:r>
      </w:hyperlink>
    </w:p>
    <w:p w:rsidR="00511CE3" w:rsidRPr="00511CE3" w:rsidRDefault="00511CE3" w:rsidP="00511CE3">
      <w:pPr>
        <w:spacing w:after="0"/>
        <w:rPr>
          <w:rFonts w:ascii="Times New Roman" w:eastAsia="Times New Roman" w:hAnsi="Times New Roman"/>
          <w:sz w:val="28"/>
          <w:szCs w:val="28"/>
          <w:u w:val="single"/>
          <w:lang w:val="ru-RU"/>
        </w:rPr>
      </w:pPr>
    </w:p>
    <w:p w:rsidR="00511CE3" w:rsidRPr="00511CE3" w:rsidRDefault="00AB5505" w:rsidP="00511CE3">
      <w:pPr>
        <w:spacing w:after="0"/>
        <w:rPr>
          <w:rFonts w:ascii="Times New Roman" w:eastAsia="Times New Roman" w:hAnsi="Times New Roman"/>
          <w:b/>
          <w:bCs/>
          <w:sz w:val="28"/>
          <w:szCs w:val="28"/>
          <w:u w:val="single"/>
          <w:lang w:val="ru-RU"/>
        </w:rPr>
      </w:pPr>
      <w:hyperlink r:id="rId13" w:history="1">
        <w:r w:rsidR="00511CE3" w:rsidRPr="00223581">
          <w:rPr>
            <w:rFonts w:ascii="Times New Roman" w:eastAsia="Times New Roman" w:hAnsi="Times New Roman"/>
            <w:b/>
            <w:bCs/>
            <w:sz w:val="28"/>
            <w:szCs w:val="28"/>
            <w:u w:val="single"/>
          </w:rPr>
          <w:t>II</w:t>
        </w:r>
        <w:r w:rsidR="00511CE3" w:rsidRPr="00511CE3">
          <w:rPr>
            <w:rFonts w:ascii="Times New Roman" w:eastAsia="Times New Roman" w:hAnsi="Times New Roman"/>
            <w:b/>
            <w:bCs/>
            <w:sz w:val="28"/>
            <w:szCs w:val="28"/>
            <w:u w:val="single"/>
            <w:lang w:val="ru-RU"/>
          </w:rPr>
          <w:t>. Содержательный раздел</w:t>
        </w:r>
      </w:hyperlink>
      <w:r w:rsidR="00511CE3" w:rsidRPr="00511CE3">
        <w:rPr>
          <w:rFonts w:ascii="Times New Roman" w:eastAsia="Times New Roman" w:hAnsi="Times New Roman"/>
          <w:b/>
          <w:bCs/>
          <w:sz w:val="28"/>
          <w:szCs w:val="28"/>
          <w:u w:val="single"/>
          <w:lang w:val="ru-RU"/>
        </w:rPr>
        <w:t>.</w:t>
      </w:r>
    </w:p>
    <w:p w:rsidR="00511CE3" w:rsidRPr="00511CE3" w:rsidRDefault="00511CE3" w:rsidP="00511CE3">
      <w:pPr>
        <w:spacing w:after="0"/>
        <w:rPr>
          <w:rFonts w:ascii="Times New Roman" w:eastAsia="Times New Roman" w:hAnsi="Times New Roman"/>
          <w:bCs/>
          <w:sz w:val="28"/>
          <w:szCs w:val="28"/>
          <w:u w:val="single"/>
          <w:lang w:val="ru-RU"/>
        </w:rPr>
      </w:pPr>
      <w:r w:rsidRPr="00511CE3">
        <w:rPr>
          <w:rFonts w:ascii="Times New Roman" w:eastAsia="Times New Roman" w:hAnsi="Times New Roman"/>
          <w:bCs/>
          <w:sz w:val="28"/>
          <w:szCs w:val="28"/>
          <w:u w:val="single"/>
          <w:lang w:val="ru-RU"/>
        </w:rPr>
        <w:t xml:space="preserve">Рабочая программа по учебному предмету "Русский язык" </w:t>
      </w:r>
    </w:p>
    <w:p w:rsidR="00511CE3" w:rsidRPr="00511CE3" w:rsidRDefault="00AB5505" w:rsidP="00511CE3">
      <w:pPr>
        <w:spacing w:after="0"/>
        <w:rPr>
          <w:rFonts w:ascii="Times New Roman" w:eastAsia="Times New Roman" w:hAnsi="Times New Roman"/>
          <w:bCs/>
          <w:sz w:val="28"/>
          <w:szCs w:val="28"/>
          <w:u w:val="single"/>
          <w:lang w:val="ru-RU"/>
        </w:rPr>
      </w:pPr>
      <w:hyperlink r:id="rId14" w:history="1">
        <w:r w:rsidR="00511CE3" w:rsidRPr="00511CE3">
          <w:rPr>
            <w:rFonts w:ascii="Times New Roman" w:eastAsia="Times New Roman" w:hAnsi="Times New Roman"/>
            <w:bCs/>
            <w:sz w:val="28"/>
            <w:szCs w:val="28"/>
            <w:u w:val="single"/>
            <w:lang w:val="ru-RU"/>
          </w:rPr>
          <w:t xml:space="preserve">Рабочая программа по учебному предмету "Литература" </w:t>
        </w:r>
      </w:hyperlink>
    </w:p>
    <w:p w:rsidR="00511CE3" w:rsidRPr="00511CE3" w:rsidRDefault="00AB5505" w:rsidP="00511CE3">
      <w:pPr>
        <w:spacing w:after="0"/>
        <w:rPr>
          <w:rFonts w:ascii="Times New Roman" w:eastAsia="Times New Roman" w:hAnsi="Times New Roman"/>
          <w:bCs/>
          <w:sz w:val="28"/>
          <w:szCs w:val="28"/>
          <w:u w:val="single"/>
          <w:lang w:val="ru-RU"/>
        </w:rPr>
      </w:pPr>
      <w:hyperlink r:id="rId15" w:history="1">
        <w:r w:rsidR="00511CE3" w:rsidRPr="00511CE3">
          <w:rPr>
            <w:rFonts w:ascii="Times New Roman" w:eastAsia="Times New Roman" w:hAnsi="Times New Roman"/>
            <w:bCs/>
            <w:sz w:val="28"/>
            <w:szCs w:val="28"/>
            <w:u w:val="single"/>
            <w:lang w:val="ru-RU"/>
          </w:rPr>
          <w:t xml:space="preserve">Рабочая программа по учебному предмету "Иностранный (английский) язык" </w:t>
        </w:r>
      </w:hyperlink>
    </w:p>
    <w:p w:rsidR="00511CE3" w:rsidRPr="00511CE3" w:rsidRDefault="00AB5505" w:rsidP="00511CE3">
      <w:pPr>
        <w:spacing w:after="0"/>
        <w:rPr>
          <w:rFonts w:ascii="Times New Roman" w:eastAsia="Times New Roman" w:hAnsi="Times New Roman"/>
          <w:bCs/>
          <w:sz w:val="28"/>
          <w:szCs w:val="28"/>
          <w:u w:val="single"/>
          <w:lang w:val="ru-RU"/>
        </w:rPr>
      </w:pPr>
      <w:hyperlink r:id="rId16" w:history="1">
        <w:r w:rsidR="00511CE3" w:rsidRPr="00511CE3">
          <w:rPr>
            <w:rFonts w:ascii="Times New Roman" w:eastAsia="Times New Roman" w:hAnsi="Times New Roman"/>
            <w:bCs/>
            <w:sz w:val="28"/>
            <w:szCs w:val="28"/>
            <w:u w:val="single"/>
            <w:lang w:val="ru-RU"/>
          </w:rPr>
          <w:t>Рабочая программа по учебному предмету "Математика"</w:t>
        </w:r>
      </w:hyperlink>
    </w:p>
    <w:p w:rsidR="00511CE3" w:rsidRPr="00511CE3" w:rsidRDefault="00AB5505" w:rsidP="00511CE3">
      <w:pPr>
        <w:spacing w:after="0"/>
        <w:rPr>
          <w:rFonts w:ascii="Times New Roman" w:eastAsia="Times New Roman" w:hAnsi="Times New Roman"/>
          <w:bCs/>
          <w:sz w:val="28"/>
          <w:szCs w:val="28"/>
          <w:u w:val="single"/>
          <w:lang w:val="ru-RU"/>
        </w:rPr>
      </w:pPr>
      <w:hyperlink r:id="rId17" w:history="1">
        <w:r w:rsidR="00511CE3" w:rsidRPr="00511CE3">
          <w:rPr>
            <w:rFonts w:ascii="Times New Roman" w:eastAsia="Times New Roman" w:hAnsi="Times New Roman"/>
            <w:bCs/>
            <w:sz w:val="28"/>
            <w:szCs w:val="28"/>
            <w:u w:val="single"/>
            <w:lang w:val="ru-RU"/>
          </w:rPr>
          <w:t xml:space="preserve">Рабочая программа по учебному предмету "Информатика" </w:t>
        </w:r>
      </w:hyperlink>
    </w:p>
    <w:p w:rsidR="00511CE3" w:rsidRPr="001E3746" w:rsidRDefault="00511CE3" w:rsidP="00511CE3">
      <w:pPr>
        <w:pStyle w:val="1"/>
        <w:pBdr>
          <w:bottom w:val="none" w:sz="0" w:space="0" w:color="auto"/>
        </w:pBdr>
        <w:spacing w:before="0"/>
        <w:jc w:val="both"/>
        <w:rPr>
          <w:b w:val="0"/>
          <w:szCs w:val="28"/>
          <w:u w:val="single"/>
          <w:lang w:val="ru-RU"/>
        </w:rPr>
      </w:pPr>
      <w:r w:rsidRPr="001E3746">
        <w:rPr>
          <w:rFonts w:eastAsia="SchoolBookSanPin"/>
          <w:b w:val="0"/>
          <w:szCs w:val="28"/>
          <w:u w:val="single"/>
          <w:lang w:val="ru-RU"/>
        </w:rPr>
        <w:t>Рабочая программа по учебному предмету «История».</w:t>
      </w:r>
      <w:r w:rsidRPr="001E3746">
        <w:rPr>
          <w:b w:val="0"/>
          <w:szCs w:val="28"/>
          <w:u w:val="single"/>
          <w:lang w:val="ru-RU"/>
        </w:rPr>
        <w:t xml:space="preserve"> </w:t>
      </w:r>
    </w:p>
    <w:p w:rsidR="00511CE3" w:rsidRPr="00511CE3" w:rsidRDefault="00511CE3" w:rsidP="00511CE3">
      <w:pPr>
        <w:spacing w:after="0"/>
        <w:rPr>
          <w:rFonts w:ascii="Times New Roman" w:eastAsia="SchoolBookSanPin" w:hAnsi="Times New Roman"/>
          <w:sz w:val="28"/>
          <w:szCs w:val="28"/>
          <w:u w:val="single"/>
          <w:lang w:val="ru-RU"/>
        </w:rPr>
      </w:pPr>
      <w:r w:rsidRPr="001E3746">
        <w:rPr>
          <w:rFonts w:ascii="Times New Roman" w:eastAsia="SchoolBookSanPin" w:hAnsi="Times New Roman"/>
          <w:sz w:val="28"/>
          <w:szCs w:val="28"/>
          <w:u w:val="single"/>
          <w:lang w:val="ru-RU"/>
        </w:rPr>
        <w:t>Рабочая программа по учебному предмету «</w:t>
      </w:r>
      <w:r w:rsidRPr="001E3746">
        <w:rPr>
          <w:rFonts w:ascii="Times New Roman" w:eastAsia="SchoolBookSanPin" w:hAnsi="Times New Roman"/>
          <w:position w:val="1"/>
          <w:sz w:val="28"/>
          <w:szCs w:val="28"/>
          <w:u w:val="single"/>
          <w:lang w:val="ru-RU"/>
        </w:rPr>
        <w:t>Обществознание</w:t>
      </w:r>
      <w:r w:rsidRPr="001E3746">
        <w:rPr>
          <w:rFonts w:ascii="Times New Roman" w:eastAsia="SchoolBookSanPin" w:hAnsi="Times New Roman"/>
          <w:sz w:val="28"/>
          <w:szCs w:val="28"/>
          <w:u w:val="single"/>
          <w:lang w:val="ru-RU"/>
        </w:rPr>
        <w:t>».</w:t>
      </w:r>
    </w:p>
    <w:p w:rsidR="00511CE3" w:rsidRPr="001E3746" w:rsidRDefault="00511CE3" w:rsidP="00511CE3">
      <w:pPr>
        <w:spacing w:after="0"/>
        <w:rPr>
          <w:rFonts w:ascii="Times New Roman" w:eastAsia="SchoolBookSanPin" w:hAnsi="Times New Roman"/>
          <w:sz w:val="28"/>
          <w:szCs w:val="28"/>
          <w:u w:val="single"/>
          <w:lang w:val="ru-RU"/>
        </w:rPr>
      </w:pPr>
      <w:r w:rsidRPr="001E3746">
        <w:rPr>
          <w:rFonts w:ascii="Times New Roman" w:eastAsia="SchoolBookSanPin" w:hAnsi="Times New Roman"/>
          <w:sz w:val="28"/>
          <w:szCs w:val="28"/>
          <w:u w:val="single"/>
          <w:lang w:val="ru-RU"/>
        </w:rPr>
        <w:t>Рабочая программа по учебному предмету «География».</w:t>
      </w:r>
      <w:r w:rsidRPr="001E3746">
        <w:rPr>
          <w:rFonts w:ascii="Times New Roman" w:hAnsi="Times New Roman"/>
          <w:sz w:val="28"/>
          <w:szCs w:val="28"/>
          <w:u w:val="single"/>
          <w:lang w:val="ru-RU"/>
        </w:rPr>
        <w:t xml:space="preserve"> </w:t>
      </w:r>
    </w:p>
    <w:p w:rsidR="00511CE3" w:rsidRPr="00511CE3" w:rsidRDefault="00511CE3" w:rsidP="00511CE3">
      <w:pPr>
        <w:spacing w:after="0"/>
        <w:rPr>
          <w:rFonts w:ascii="Times New Roman" w:eastAsia="Times New Roman" w:hAnsi="Times New Roman"/>
          <w:bCs/>
          <w:sz w:val="28"/>
          <w:szCs w:val="28"/>
          <w:u w:val="single"/>
          <w:lang w:val="ru-RU"/>
        </w:rPr>
      </w:pPr>
      <w:r w:rsidRPr="00511CE3">
        <w:rPr>
          <w:rFonts w:ascii="Times New Roman" w:eastAsia="Times New Roman" w:hAnsi="Times New Roman"/>
          <w:bCs/>
          <w:sz w:val="28"/>
          <w:szCs w:val="28"/>
          <w:u w:val="single"/>
          <w:lang w:val="ru-RU"/>
        </w:rPr>
        <w:t xml:space="preserve">Рабочая программа по учебному предмету "Физика" </w:t>
      </w:r>
    </w:p>
    <w:p w:rsidR="00511CE3" w:rsidRPr="00511CE3" w:rsidRDefault="00511CE3" w:rsidP="00511CE3">
      <w:pPr>
        <w:spacing w:after="0"/>
        <w:rPr>
          <w:rFonts w:ascii="Times New Roman" w:eastAsia="Times New Roman" w:hAnsi="Times New Roman"/>
          <w:bCs/>
          <w:sz w:val="28"/>
          <w:szCs w:val="28"/>
          <w:u w:val="single"/>
          <w:lang w:val="ru-RU"/>
        </w:rPr>
      </w:pPr>
      <w:r w:rsidRPr="00511CE3">
        <w:rPr>
          <w:rFonts w:ascii="Times New Roman" w:eastAsia="Times New Roman" w:hAnsi="Times New Roman"/>
          <w:bCs/>
          <w:sz w:val="28"/>
          <w:szCs w:val="28"/>
          <w:u w:val="single"/>
          <w:lang w:val="ru-RU"/>
        </w:rPr>
        <w:t xml:space="preserve">Рабочая программа по учебному предмету "Химия" </w:t>
      </w:r>
    </w:p>
    <w:p w:rsidR="00511CE3" w:rsidRPr="00511CE3" w:rsidRDefault="00511CE3" w:rsidP="00511CE3">
      <w:pPr>
        <w:spacing w:after="0"/>
        <w:rPr>
          <w:rFonts w:ascii="Times New Roman" w:eastAsia="Times New Roman" w:hAnsi="Times New Roman"/>
          <w:bCs/>
          <w:sz w:val="28"/>
          <w:szCs w:val="28"/>
          <w:u w:val="single"/>
          <w:lang w:val="ru-RU"/>
        </w:rPr>
      </w:pPr>
      <w:r w:rsidRPr="00511CE3">
        <w:rPr>
          <w:rFonts w:ascii="Times New Roman" w:eastAsia="Times New Roman" w:hAnsi="Times New Roman"/>
          <w:bCs/>
          <w:sz w:val="28"/>
          <w:szCs w:val="28"/>
          <w:u w:val="single"/>
          <w:lang w:val="ru-RU"/>
        </w:rPr>
        <w:t xml:space="preserve">Рабочая программа по учебному предмету "Биология" </w:t>
      </w:r>
    </w:p>
    <w:p w:rsidR="00511CE3" w:rsidRPr="00511CE3" w:rsidRDefault="00511CE3" w:rsidP="00511CE3">
      <w:pPr>
        <w:spacing w:after="0"/>
        <w:rPr>
          <w:rFonts w:ascii="Times New Roman" w:hAnsi="Times New Roman"/>
          <w:sz w:val="28"/>
          <w:szCs w:val="28"/>
          <w:u w:val="single"/>
          <w:lang w:val="ru-RU"/>
        </w:rPr>
      </w:pPr>
      <w:r w:rsidRPr="001E3746">
        <w:rPr>
          <w:rFonts w:ascii="Times New Roman" w:hAnsi="Times New Roman"/>
          <w:sz w:val="28"/>
          <w:szCs w:val="28"/>
          <w:u w:val="single"/>
          <w:lang w:val="ru-RU"/>
        </w:rPr>
        <w:t xml:space="preserve">Рабочая программа по учебному предмету «Изобразительное искусство». </w:t>
      </w:r>
    </w:p>
    <w:p w:rsidR="00511CE3" w:rsidRPr="00511CE3" w:rsidRDefault="00511CE3" w:rsidP="00511CE3">
      <w:pPr>
        <w:spacing w:after="0"/>
        <w:rPr>
          <w:rFonts w:ascii="Times New Roman" w:hAnsi="Times New Roman"/>
          <w:sz w:val="28"/>
          <w:szCs w:val="28"/>
          <w:u w:val="single"/>
          <w:lang w:val="ru-RU" w:eastAsia="ru-RU"/>
        </w:rPr>
      </w:pPr>
      <w:r w:rsidRPr="001E3746">
        <w:rPr>
          <w:rFonts w:ascii="Times New Roman" w:hAnsi="Times New Roman"/>
          <w:sz w:val="28"/>
          <w:szCs w:val="28"/>
          <w:u w:val="single"/>
          <w:lang w:val="ru-RU" w:eastAsia="ru-RU"/>
        </w:rPr>
        <w:t>Рабочая программа по учебному предмету «Музыка».</w:t>
      </w:r>
    </w:p>
    <w:p w:rsidR="00511CE3" w:rsidRPr="001E3746" w:rsidRDefault="00511CE3" w:rsidP="00511CE3">
      <w:pPr>
        <w:spacing w:after="0"/>
        <w:rPr>
          <w:rFonts w:ascii="Times New Roman" w:hAnsi="Times New Roman"/>
          <w:sz w:val="28"/>
          <w:szCs w:val="28"/>
          <w:u w:val="single"/>
          <w:lang w:val="ru-RU"/>
        </w:rPr>
      </w:pPr>
      <w:r w:rsidRPr="001E3746">
        <w:rPr>
          <w:rFonts w:ascii="Times New Roman" w:hAnsi="Times New Roman"/>
          <w:sz w:val="28"/>
          <w:szCs w:val="28"/>
          <w:u w:val="single"/>
          <w:lang w:val="ru-RU" w:eastAsia="ru-RU"/>
        </w:rPr>
        <w:t>Рабочая программа по учебному предмету «Т</w:t>
      </w:r>
      <w:r w:rsidR="00066B71">
        <w:rPr>
          <w:rFonts w:ascii="Times New Roman" w:hAnsi="Times New Roman"/>
          <w:sz w:val="28"/>
          <w:szCs w:val="28"/>
          <w:u w:val="single"/>
          <w:lang w:val="ru-RU" w:eastAsia="ru-RU"/>
        </w:rPr>
        <w:t>руд (технология)</w:t>
      </w:r>
      <w:r w:rsidRPr="001E3746">
        <w:rPr>
          <w:rFonts w:ascii="Times New Roman" w:hAnsi="Times New Roman"/>
          <w:sz w:val="28"/>
          <w:szCs w:val="28"/>
          <w:u w:val="single"/>
          <w:lang w:val="ru-RU" w:eastAsia="ru-RU"/>
        </w:rPr>
        <w:t>».</w:t>
      </w:r>
    </w:p>
    <w:p w:rsidR="00511CE3" w:rsidRPr="00511CE3" w:rsidRDefault="00511CE3" w:rsidP="00511CE3">
      <w:pPr>
        <w:spacing w:after="0"/>
        <w:rPr>
          <w:rFonts w:ascii="Times New Roman" w:eastAsia="Times New Roman" w:hAnsi="Times New Roman"/>
          <w:bCs/>
          <w:sz w:val="28"/>
          <w:szCs w:val="28"/>
          <w:u w:val="single"/>
          <w:lang w:val="ru-RU"/>
        </w:rPr>
      </w:pPr>
      <w:r w:rsidRPr="00511CE3">
        <w:rPr>
          <w:rFonts w:ascii="Times New Roman" w:eastAsia="Times New Roman" w:hAnsi="Times New Roman"/>
          <w:bCs/>
          <w:sz w:val="28"/>
          <w:szCs w:val="28"/>
          <w:u w:val="single"/>
          <w:lang w:val="ru-RU"/>
        </w:rPr>
        <w:t xml:space="preserve">Рабочая программа по учебному предмету "Физическая культура" </w:t>
      </w:r>
    </w:p>
    <w:p w:rsidR="00511CE3" w:rsidRPr="00511CE3" w:rsidRDefault="00AB5505" w:rsidP="00511CE3">
      <w:pPr>
        <w:spacing w:after="0"/>
        <w:rPr>
          <w:rFonts w:ascii="Times New Roman" w:eastAsia="Times New Roman" w:hAnsi="Times New Roman"/>
          <w:bCs/>
          <w:sz w:val="28"/>
          <w:szCs w:val="28"/>
          <w:u w:val="single"/>
          <w:lang w:val="ru-RU"/>
        </w:rPr>
      </w:pPr>
      <w:hyperlink r:id="rId18" w:history="1">
        <w:r w:rsidR="00511CE3" w:rsidRPr="00511CE3">
          <w:rPr>
            <w:rFonts w:ascii="Times New Roman" w:eastAsia="Times New Roman" w:hAnsi="Times New Roman"/>
            <w:bCs/>
            <w:sz w:val="28"/>
            <w:szCs w:val="28"/>
            <w:u w:val="single"/>
            <w:lang w:val="ru-RU"/>
          </w:rPr>
          <w:t xml:space="preserve">Рабочая программа по учебному предмету "Основы безопасности </w:t>
        </w:r>
        <w:r w:rsidR="00386407">
          <w:rPr>
            <w:rFonts w:ascii="Times New Roman" w:eastAsia="Times New Roman" w:hAnsi="Times New Roman"/>
            <w:bCs/>
            <w:sz w:val="28"/>
            <w:szCs w:val="28"/>
            <w:u w:val="single"/>
            <w:lang w:val="ru-RU"/>
          </w:rPr>
          <w:t>и защиты Родины</w:t>
        </w:r>
        <w:r w:rsidR="00511CE3" w:rsidRPr="00511CE3">
          <w:rPr>
            <w:rFonts w:ascii="Times New Roman" w:eastAsia="Times New Roman" w:hAnsi="Times New Roman"/>
            <w:bCs/>
            <w:sz w:val="28"/>
            <w:szCs w:val="28"/>
            <w:u w:val="single"/>
            <w:lang w:val="ru-RU"/>
          </w:rPr>
          <w:t xml:space="preserve">" </w:t>
        </w:r>
      </w:hyperlink>
    </w:p>
    <w:p w:rsidR="00511CE3" w:rsidRPr="00511CE3" w:rsidRDefault="00AB5505" w:rsidP="00511CE3">
      <w:pPr>
        <w:spacing w:after="0"/>
        <w:rPr>
          <w:rFonts w:ascii="Times New Roman" w:eastAsia="Times New Roman" w:hAnsi="Times New Roman"/>
          <w:b/>
          <w:bCs/>
          <w:sz w:val="28"/>
          <w:szCs w:val="28"/>
          <w:u w:val="single"/>
          <w:lang w:val="ru-RU"/>
        </w:rPr>
      </w:pPr>
      <w:r w:rsidRPr="00223581">
        <w:rPr>
          <w:rFonts w:ascii="Times New Roman" w:hAnsi="Times New Roman"/>
          <w:sz w:val="28"/>
          <w:szCs w:val="28"/>
          <w:u w:val="single"/>
        </w:rPr>
        <w:fldChar w:fldCharType="begin"/>
      </w:r>
      <w:r w:rsidR="00511CE3" w:rsidRPr="00223581">
        <w:rPr>
          <w:rFonts w:ascii="Times New Roman" w:hAnsi="Times New Roman"/>
          <w:sz w:val="28"/>
          <w:szCs w:val="28"/>
          <w:u w:val="single"/>
        </w:rPr>
        <w:instrText>HYPERLINK</w:instrText>
      </w:r>
      <w:r w:rsidR="00511CE3" w:rsidRPr="00511CE3">
        <w:rPr>
          <w:rFonts w:ascii="Times New Roman" w:hAnsi="Times New Roman"/>
          <w:sz w:val="28"/>
          <w:szCs w:val="28"/>
          <w:u w:val="single"/>
          <w:lang w:val="ru-RU"/>
        </w:rPr>
        <w:instrText xml:space="preserve"> "</w:instrText>
      </w:r>
      <w:r w:rsidR="00511CE3" w:rsidRPr="00223581">
        <w:rPr>
          <w:rFonts w:ascii="Times New Roman" w:hAnsi="Times New Roman"/>
          <w:sz w:val="28"/>
          <w:szCs w:val="28"/>
          <w:u w:val="single"/>
        </w:rPr>
        <w:instrText>https</w:instrText>
      </w:r>
      <w:r w:rsidR="00511CE3" w:rsidRPr="00511CE3">
        <w:rPr>
          <w:rFonts w:ascii="Times New Roman" w:hAnsi="Times New Roman"/>
          <w:sz w:val="28"/>
          <w:szCs w:val="28"/>
          <w:u w:val="single"/>
          <w:lang w:val="ru-RU"/>
        </w:rPr>
        <w:instrText>://</w:instrText>
      </w:r>
      <w:r w:rsidR="00511CE3" w:rsidRPr="00223581">
        <w:rPr>
          <w:rFonts w:ascii="Times New Roman" w:hAnsi="Times New Roman"/>
          <w:sz w:val="28"/>
          <w:szCs w:val="28"/>
          <w:u w:val="single"/>
        </w:rPr>
        <w:instrText>sudact</w:instrText>
      </w:r>
      <w:r w:rsidR="00511CE3" w:rsidRPr="00511CE3">
        <w:rPr>
          <w:rFonts w:ascii="Times New Roman" w:hAnsi="Times New Roman"/>
          <w:sz w:val="28"/>
          <w:szCs w:val="28"/>
          <w:u w:val="single"/>
          <w:lang w:val="ru-RU"/>
        </w:rPr>
        <w:instrText>.</w:instrText>
      </w:r>
      <w:r w:rsidR="00511CE3" w:rsidRPr="00223581">
        <w:rPr>
          <w:rFonts w:ascii="Times New Roman" w:hAnsi="Times New Roman"/>
          <w:sz w:val="28"/>
          <w:szCs w:val="28"/>
          <w:u w:val="single"/>
        </w:rPr>
        <w:instrText>ru</w:instrText>
      </w:r>
      <w:r w:rsidR="00511CE3" w:rsidRPr="00511CE3">
        <w:rPr>
          <w:rFonts w:ascii="Times New Roman" w:hAnsi="Times New Roman"/>
          <w:sz w:val="28"/>
          <w:szCs w:val="28"/>
          <w:u w:val="single"/>
          <w:lang w:val="ru-RU"/>
        </w:rPr>
        <w:instrText>/</w:instrText>
      </w:r>
      <w:r w:rsidR="00511CE3" w:rsidRPr="00223581">
        <w:rPr>
          <w:rFonts w:ascii="Times New Roman" w:hAnsi="Times New Roman"/>
          <w:sz w:val="28"/>
          <w:szCs w:val="28"/>
          <w:u w:val="single"/>
        </w:rPr>
        <w:instrText>law</w:instrText>
      </w:r>
      <w:r w:rsidR="00511CE3" w:rsidRPr="00511CE3">
        <w:rPr>
          <w:rFonts w:ascii="Times New Roman" w:hAnsi="Times New Roman"/>
          <w:sz w:val="28"/>
          <w:szCs w:val="28"/>
          <w:u w:val="single"/>
          <w:lang w:val="ru-RU"/>
        </w:rPr>
        <w:instrText>/</w:instrText>
      </w:r>
      <w:r w:rsidR="00511CE3" w:rsidRPr="00223581">
        <w:rPr>
          <w:rFonts w:ascii="Times New Roman" w:hAnsi="Times New Roman"/>
          <w:sz w:val="28"/>
          <w:szCs w:val="28"/>
          <w:u w:val="single"/>
        </w:rPr>
        <w:instrText>prikaz</w:instrText>
      </w:r>
      <w:r w:rsidR="00511CE3" w:rsidRPr="00511CE3">
        <w:rPr>
          <w:rFonts w:ascii="Times New Roman" w:hAnsi="Times New Roman"/>
          <w:sz w:val="28"/>
          <w:szCs w:val="28"/>
          <w:u w:val="single"/>
          <w:lang w:val="ru-RU"/>
        </w:rPr>
        <w:instrText>-</w:instrText>
      </w:r>
      <w:r w:rsidR="00511CE3" w:rsidRPr="00223581">
        <w:rPr>
          <w:rFonts w:ascii="Times New Roman" w:hAnsi="Times New Roman"/>
          <w:sz w:val="28"/>
          <w:szCs w:val="28"/>
          <w:u w:val="single"/>
        </w:rPr>
        <w:instrText>minprosveshcheniia</w:instrText>
      </w:r>
      <w:r w:rsidR="00511CE3" w:rsidRPr="00511CE3">
        <w:rPr>
          <w:rFonts w:ascii="Times New Roman" w:hAnsi="Times New Roman"/>
          <w:sz w:val="28"/>
          <w:szCs w:val="28"/>
          <w:u w:val="single"/>
          <w:lang w:val="ru-RU"/>
        </w:rPr>
        <w:instrText>-</w:instrText>
      </w:r>
      <w:r w:rsidR="00511CE3" w:rsidRPr="00223581">
        <w:rPr>
          <w:rFonts w:ascii="Times New Roman" w:hAnsi="Times New Roman"/>
          <w:sz w:val="28"/>
          <w:szCs w:val="28"/>
          <w:u w:val="single"/>
        </w:rPr>
        <w:instrText>rossii</w:instrText>
      </w:r>
      <w:r w:rsidR="00511CE3" w:rsidRPr="00511CE3">
        <w:rPr>
          <w:rFonts w:ascii="Times New Roman" w:hAnsi="Times New Roman"/>
          <w:sz w:val="28"/>
          <w:szCs w:val="28"/>
          <w:u w:val="single"/>
          <w:lang w:val="ru-RU"/>
        </w:rPr>
        <w:instrText>-</w:instrText>
      </w:r>
      <w:r w:rsidR="00511CE3" w:rsidRPr="00223581">
        <w:rPr>
          <w:rFonts w:ascii="Times New Roman" w:hAnsi="Times New Roman"/>
          <w:sz w:val="28"/>
          <w:szCs w:val="28"/>
          <w:u w:val="single"/>
        </w:rPr>
        <w:instrText>ot</w:instrText>
      </w:r>
      <w:r w:rsidR="00511CE3" w:rsidRPr="00511CE3">
        <w:rPr>
          <w:rFonts w:ascii="Times New Roman" w:hAnsi="Times New Roman"/>
          <w:sz w:val="28"/>
          <w:szCs w:val="28"/>
          <w:u w:val="single"/>
          <w:lang w:val="ru-RU"/>
        </w:rPr>
        <w:instrText>-23112022-</w:instrText>
      </w:r>
      <w:r w:rsidR="00511CE3" w:rsidRPr="00223581">
        <w:rPr>
          <w:rFonts w:ascii="Times New Roman" w:hAnsi="Times New Roman"/>
          <w:sz w:val="28"/>
          <w:szCs w:val="28"/>
          <w:u w:val="single"/>
        </w:rPr>
        <w:instrText>n</w:instrText>
      </w:r>
      <w:r w:rsidR="00511CE3" w:rsidRPr="00511CE3">
        <w:rPr>
          <w:rFonts w:ascii="Times New Roman" w:hAnsi="Times New Roman"/>
          <w:sz w:val="28"/>
          <w:szCs w:val="28"/>
          <w:u w:val="single"/>
          <w:lang w:val="ru-RU"/>
        </w:rPr>
        <w:instrText>-1014/</w:instrText>
      </w:r>
      <w:r w:rsidR="00511CE3" w:rsidRPr="00223581">
        <w:rPr>
          <w:rFonts w:ascii="Times New Roman" w:hAnsi="Times New Roman"/>
          <w:sz w:val="28"/>
          <w:szCs w:val="28"/>
          <w:u w:val="single"/>
        </w:rPr>
        <w:instrText>federalnaia</w:instrText>
      </w:r>
      <w:r w:rsidR="00511CE3" w:rsidRPr="00511CE3">
        <w:rPr>
          <w:rFonts w:ascii="Times New Roman" w:hAnsi="Times New Roman"/>
          <w:sz w:val="28"/>
          <w:szCs w:val="28"/>
          <w:u w:val="single"/>
          <w:lang w:val="ru-RU"/>
        </w:rPr>
        <w:instrText>-</w:instrText>
      </w:r>
      <w:r w:rsidR="00511CE3" w:rsidRPr="00223581">
        <w:rPr>
          <w:rFonts w:ascii="Times New Roman" w:hAnsi="Times New Roman"/>
          <w:sz w:val="28"/>
          <w:szCs w:val="28"/>
          <w:u w:val="single"/>
        </w:rPr>
        <w:instrText>obrazovatelnaia</w:instrText>
      </w:r>
      <w:r w:rsidR="00511CE3" w:rsidRPr="00511CE3">
        <w:rPr>
          <w:rFonts w:ascii="Times New Roman" w:hAnsi="Times New Roman"/>
          <w:sz w:val="28"/>
          <w:szCs w:val="28"/>
          <w:u w:val="single"/>
          <w:lang w:val="ru-RU"/>
        </w:rPr>
        <w:instrText>-</w:instrText>
      </w:r>
      <w:r w:rsidR="00511CE3" w:rsidRPr="00223581">
        <w:rPr>
          <w:rFonts w:ascii="Times New Roman" w:hAnsi="Times New Roman"/>
          <w:sz w:val="28"/>
          <w:szCs w:val="28"/>
          <w:u w:val="single"/>
        </w:rPr>
        <w:instrText>programma</w:instrText>
      </w:r>
      <w:r w:rsidR="00511CE3" w:rsidRPr="00511CE3">
        <w:rPr>
          <w:rFonts w:ascii="Times New Roman" w:hAnsi="Times New Roman"/>
          <w:sz w:val="28"/>
          <w:szCs w:val="28"/>
          <w:u w:val="single"/>
          <w:lang w:val="ru-RU"/>
        </w:rPr>
        <w:instrText>-</w:instrText>
      </w:r>
      <w:r w:rsidR="00511CE3" w:rsidRPr="00223581">
        <w:rPr>
          <w:rFonts w:ascii="Times New Roman" w:hAnsi="Times New Roman"/>
          <w:sz w:val="28"/>
          <w:szCs w:val="28"/>
          <w:u w:val="single"/>
        </w:rPr>
        <w:instrText>srednego</w:instrText>
      </w:r>
      <w:r w:rsidR="00511CE3" w:rsidRPr="00511CE3">
        <w:rPr>
          <w:rFonts w:ascii="Times New Roman" w:hAnsi="Times New Roman"/>
          <w:sz w:val="28"/>
          <w:szCs w:val="28"/>
          <w:u w:val="single"/>
          <w:lang w:val="ru-RU"/>
        </w:rPr>
        <w:instrText>-</w:instrText>
      </w:r>
      <w:r w:rsidR="00511CE3" w:rsidRPr="00223581">
        <w:rPr>
          <w:rFonts w:ascii="Times New Roman" w:hAnsi="Times New Roman"/>
          <w:sz w:val="28"/>
          <w:szCs w:val="28"/>
          <w:u w:val="single"/>
        </w:rPr>
        <w:instrText>obshchego</w:instrText>
      </w:r>
      <w:r w:rsidR="00511CE3" w:rsidRPr="00511CE3">
        <w:rPr>
          <w:rFonts w:ascii="Times New Roman" w:hAnsi="Times New Roman"/>
          <w:sz w:val="28"/>
          <w:szCs w:val="28"/>
          <w:u w:val="single"/>
          <w:lang w:val="ru-RU"/>
        </w:rPr>
        <w:instrText>/</w:instrText>
      </w:r>
      <w:r w:rsidR="00511CE3" w:rsidRPr="00223581">
        <w:rPr>
          <w:rFonts w:ascii="Times New Roman" w:hAnsi="Times New Roman"/>
          <w:sz w:val="28"/>
          <w:szCs w:val="28"/>
          <w:u w:val="single"/>
        </w:rPr>
        <w:instrText>iii</w:instrText>
      </w:r>
      <w:r w:rsidR="00511CE3" w:rsidRPr="00511CE3">
        <w:rPr>
          <w:rFonts w:ascii="Times New Roman" w:hAnsi="Times New Roman"/>
          <w:sz w:val="28"/>
          <w:szCs w:val="28"/>
          <w:u w:val="single"/>
          <w:lang w:val="ru-RU"/>
        </w:rPr>
        <w:instrText>/25/"</w:instrText>
      </w:r>
      <w:r w:rsidRPr="00223581">
        <w:rPr>
          <w:rFonts w:ascii="Times New Roman" w:hAnsi="Times New Roman"/>
          <w:sz w:val="28"/>
          <w:szCs w:val="28"/>
          <w:u w:val="single"/>
        </w:rPr>
        <w:fldChar w:fldCharType="separate"/>
      </w:r>
    </w:p>
    <w:p w:rsidR="00511CE3" w:rsidRPr="00511CE3" w:rsidRDefault="00511CE3" w:rsidP="00511CE3">
      <w:pPr>
        <w:spacing w:after="0"/>
        <w:rPr>
          <w:rFonts w:ascii="Times New Roman" w:eastAsia="Times New Roman" w:hAnsi="Times New Roman"/>
          <w:b/>
          <w:bCs/>
          <w:sz w:val="28"/>
          <w:szCs w:val="28"/>
          <w:u w:val="single"/>
          <w:lang w:val="ru-RU"/>
        </w:rPr>
      </w:pPr>
      <w:r w:rsidRPr="00511CE3">
        <w:rPr>
          <w:rFonts w:ascii="Times New Roman" w:eastAsia="Times New Roman" w:hAnsi="Times New Roman"/>
          <w:b/>
          <w:bCs/>
          <w:sz w:val="28"/>
          <w:szCs w:val="28"/>
          <w:u w:val="single"/>
          <w:lang w:val="ru-RU"/>
        </w:rPr>
        <w:t>Программа формирования универсальных учебных действий</w:t>
      </w:r>
      <w:r w:rsidR="00AB5505" w:rsidRPr="00223581">
        <w:rPr>
          <w:rFonts w:ascii="Times New Roman" w:hAnsi="Times New Roman"/>
          <w:sz w:val="28"/>
          <w:szCs w:val="28"/>
          <w:u w:val="single"/>
        </w:rPr>
        <w:fldChar w:fldCharType="end"/>
      </w:r>
    </w:p>
    <w:p w:rsidR="00511CE3" w:rsidRPr="00511CE3" w:rsidRDefault="00AB5505" w:rsidP="00511CE3">
      <w:pPr>
        <w:spacing w:after="0"/>
        <w:rPr>
          <w:rFonts w:ascii="Times New Roman" w:eastAsia="Times New Roman" w:hAnsi="Times New Roman"/>
          <w:sz w:val="28"/>
          <w:szCs w:val="28"/>
          <w:u w:val="single"/>
          <w:lang w:val="ru-RU"/>
        </w:rPr>
      </w:pPr>
      <w:hyperlink r:id="rId19" w:history="1">
        <w:r w:rsidR="00511CE3" w:rsidRPr="00511CE3">
          <w:rPr>
            <w:rFonts w:ascii="Times New Roman" w:eastAsia="Times New Roman" w:hAnsi="Times New Roman"/>
            <w:sz w:val="28"/>
            <w:szCs w:val="28"/>
            <w:u w:val="single"/>
            <w:lang w:val="ru-RU"/>
          </w:rPr>
          <w:t>Целевой раздел</w:t>
        </w:r>
      </w:hyperlink>
    </w:p>
    <w:p w:rsidR="00511CE3" w:rsidRPr="007D7B8E" w:rsidRDefault="00AB5505" w:rsidP="00511CE3">
      <w:pPr>
        <w:spacing w:after="0"/>
        <w:rPr>
          <w:rFonts w:ascii="Times New Roman" w:eastAsia="Times New Roman" w:hAnsi="Times New Roman"/>
          <w:sz w:val="28"/>
          <w:szCs w:val="28"/>
          <w:u w:val="single"/>
          <w:lang w:val="ru-RU"/>
        </w:rPr>
      </w:pPr>
      <w:hyperlink r:id="rId20" w:history="1">
        <w:r w:rsidR="00511CE3" w:rsidRPr="007D7B8E">
          <w:rPr>
            <w:rFonts w:ascii="Times New Roman" w:eastAsia="Times New Roman" w:hAnsi="Times New Roman"/>
            <w:sz w:val="28"/>
            <w:szCs w:val="28"/>
            <w:u w:val="single"/>
            <w:lang w:val="ru-RU"/>
          </w:rPr>
          <w:t>Содержательный раздел</w:t>
        </w:r>
      </w:hyperlink>
    </w:p>
    <w:p w:rsidR="00511CE3" w:rsidRPr="007D7B8E" w:rsidRDefault="00AB5505" w:rsidP="00511CE3">
      <w:pPr>
        <w:spacing w:after="0"/>
        <w:rPr>
          <w:rFonts w:ascii="Times New Roman" w:hAnsi="Times New Roman"/>
          <w:sz w:val="28"/>
          <w:szCs w:val="28"/>
          <w:u w:val="single"/>
          <w:lang w:val="ru-RU"/>
        </w:rPr>
      </w:pPr>
      <w:hyperlink r:id="rId21" w:history="1">
        <w:r w:rsidR="00511CE3" w:rsidRPr="007D7B8E">
          <w:rPr>
            <w:rFonts w:ascii="Times New Roman" w:eastAsia="Times New Roman" w:hAnsi="Times New Roman"/>
            <w:sz w:val="28"/>
            <w:szCs w:val="28"/>
            <w:u w:val="single"/>
            <w:lang w:val="ru-RU"/>
          </w:rPr>
          <w:t>Организационный раздел</w:t>
        </w:r>
      </w:hyperlink>
    </w:p>
    <w:p w:rsidR="00511CE3" w:rsidRDefault="00511CE3" w:rsidP="00511CE3">
      <w:pPr>
        <w:spacing w:after="0"/>
        <w:rPr>
          <w:rFonts w:ascii="Times New Roman" w:eastAsia="Times New Roman" w:hAnsi="Times New Roman"/>
          <w:sz w:val="28"/>
          <w:szCs w:val="28"/>
          <w:u w:val="single"/>
          <w:lang w:val="ru-RU"/>
        </w:rPr>
      </w:pPr>
    </w:p>
    <w:p w:rsidR="00511CE3" w:rsidRPr="00511CE3" w:rsidRDefault="00AB5505" w:rsidP="00511CE3">
      <w:pPr>
        <w:spacing w:after="0"/>
        <w:rPr>
          <w:rFonts w:ascii="Times New Roman" w:eastAsia="Times New Roman" w:hAnsi="Times New Roman"/>
          <w:b/>
          <w:bCs/>
          <w:sz w:val="28"/>
          <w:szCs w:val="28"/>
          <w:u w:val="single"/>
          <w:lang w:val="ru-RU"/>
        </w:rPr>
      </w:pPr>
      <w:hyperlink r:id="rId22" w:history="1">
        <w:r w:rsidR="00511CE3" w:rsidRPr="00511CE3">
          <w:rPr>
            <w:rFonts w:ascii="Times New Roman" w:eastAsia="Times New Roman" w:hAnsi="Times New Roman"/>
            <w:b/>
            <w:bCs/>
            <w:sz w:val="28"/>
            <w:szCs w:val="28"/>
            <w:u w:val="single"/>
            <w:lang w:val="ru-RU"/>
          </w:rPr>
          <w:t>Рабочая программа воспитания</w:t>
        </w:r>
      </w:hyperlink>
    </w:p>
    <w:p w:rsidR="00511CE3" w:rsidRPr="00511CE3" w:rsidRDefault="00AB5505" w:rsidP="00511CE3">
      <w:pPr>
        <w:spacing w:after="0"/>
        <w:rPr>
          <w:rFonts w:ascii="Times New Roman" w:eastAsia="Times New Roman" w:hAnsi="Times New Roman"/>
          <w:sz w:val="28"/>
          <w:szCs w:val="28"/>
          <w:u w:val="single"/>
          <w:lang w:val="ru-RU"/>
        </w:rPr>
      </w:pPr>
      <w:hyperlink r:id="rId23" w:history="1">
        <w:r w:rsidR="00511CE3" w:rsidRPr="00511CE3">
          <w:rPr>
            <w:rFonts w:ascii="Times New Roman" w:eastAsia="Times New Roman" w:hAnsi="Times New Roman"/>
            <w:sz w:val="28"/>
            <w:szCs w:val="28"/>
            <w:u w:val="single"/>
            <w:lang w:val="ru-RU"/>
          </w:rPr>
          <w:t>Пояснительная записка</w:t>
        </w:r>
      </w:hyperlink>
    </w:p>
    <w:p w:rsidR="00511CE3" w:rsidRPr="00511CE3" w:rsidRDefault="00AB5505" w:rsidP="00511CE3">
      <w:pPr>
        <w:spacing w:after="0"/>
        <w:rPr>
          <w:rFonts w:ascii="Times New Roman" w:eastAsia="Times New Roman" w:hAnsi="Times New Roman"/>
          <w:sz w:val="28"/>
          <w:szCs w:val="28"/>
          <w:u w:val="single"/>
          <w:lang w:val="ru-RU"/>
        </w:rPr>
      </w:pPr>
      <w:hyperlink r:id="rId24" w:history="1">
        <w:r w:rsidR="00511CE3" w:rsidRPr="00511CE3">
          <w:rPr>
            <w:rFonts w:ascii="Times New Roman" w:eastAsia="Times New Roman" w:hAnsi="Times New Roman"/>
            <w:sz w:val="28"/>
            <w:szCs w:val="28"/>
            <w:u w:val="single"/>
            <w:lang w:val="ru-RU"/>
          </w:rPr>
          <w:t>Целевой раздел</w:t>
        </w:r>
      </w:hyperlink>
    </w:p>
    <w:p w:rsidR="00511CE3" w:rsidRPr="00511CE3" w:rsidRDefault="00AB5505" w:rsidP="00511CE3">
      <w:pPr>
        <w:spacing w:after="0"/>
        <w:rPr>
          <w:rFonts w:ascii="Times New Roman" w:eastAsia="Times New Roman" w:hAnsi="Times New Roman"/>
          <w:sz w:val="28"/>
          <w:szCs w:val="28"/>
          <w:u w:val="single"/>
          <w:lang w:val="ru-RU"/>
        </w:rPr>
      </w:pPr>
      <w:hyperlink r:id="rId25" w:history="1">
        <w:r w:rsidR="00511CE3" w:rsidRPr="00511CE3">
          <w:rPr>
            <w:rFonts w:ascii="Times New Roman" w:eastAsia="Times New Roman" w:hAnsi="Times New Roman"/>
            <w:sz w:val="28"/>
            <w:szCs w:val="28"/>
            <w:u w:val="single"/>
            <w:lang w:val="ru-RU"/>
          </w:rPr>
          <w:t>Содержательный раздел</w:t>
        </w:r>
      </w:hyperlink>
    </w:p>
    <w:p w:rsidR="00511CE3" w:rsidRPr="00511CE3" w:rsidRDefault="00AB5505" w:rsidP="00511CE3">
      <w:pPr>
        <w:spacing w:after="0"/>
        <w:rPr>
          <w:rFonts w:ascii="Times New Roman" w:eastAsia="Times New Roman" w:hAnsi="Times New Roman"/>
          <w:sz w:val="28"/>
          <w:szCs w:val="28"/>
          <w:u w:val="single"/>
          <w:lang w:val="ru-RU"/>
        </w:rPr>
      </w:pPr>
      <w:hyperlink r:id="rId26" w:history="1">
        <w:r w:rsidR="00511CE3" w:rsidRPr="00511CE3">
          <w:rPr>
            <w:rFonts w:ascii="Times New Roman" w:eastAsia="Times New Roman" w:hAnsi="Times New Roman"/>
            <w:sz w:val="28"/>
            <w:szCs w:val="28"/>
            <w:u w:val="single"/>
            <w:lang w:val="ru-RU"/>
          </w:rPr>
          <w:t>Организационный раздел</w:t>
        </w:r>
      </w:hyperlink>
    </w:p>
    <w:p w:rsidR="00511CE3" w:rsidRPr="00511CE3" w:rsidRDefault="00511CE3" w:rsidP="00511CE3">
      <w:pPr>
        <w:rPr>
          <w:rFonts w:ascii="Times New Roman" w:hAnsi="Times New Roman"/>
          <w:sz w:val="28"/>
          <w:szCs w:val="28"/>
          <w:u w:val="single"/>
          <w:lang w:val="ru-RU"/>
        </w:rPr>
      </w:pPr>
    </w:p>
    <w:p w:rsidR="00511CE3" w:rsidRPr="00511CE3" w:rsidRDefault="00AB5505" w:rsidP="00511CE3">
      <w:pPr>
        <w:spacing w:after="0"/>
        <w:rPr>
          <w:rFonts w:ascii="Times New Roman" w:eastAsia="Times New Roman" w:hAnsi="Times New Roman"/>
          <w:b/>
          <w:bCs/>
          <w:sz w:val="28"/>
          <w:szCs w:val="28"/>
          <w:u w:val="single"/>
          <w:lang w:val="ru-RU"/>
        </w:rPr>
      </w:pPr>
      <w:hyperlink r:id="rId27" w:history="1">
        <w:r w:rsidR="00511CE3" w:rsidRPr="00223581">
          <w:rPr>
            <w:rFonts w:ascii="Times New Roman" w:eastAsia="Times New Roman" w:hAnsi="Times New Roman"/>
            <w:b/>
            <w:bCs/>
            <w:sz w:val="28"/>
            <w:szCs w:val="28"/>
            <w:u w:val="single"/>
          </w:rPr>
          <w:t>III</w:t>
        </w:r>
        <w:r w:rsidR="00511CE3" w:rsidRPr="00511CE3">
          <w:rPr>
            <w:rFonts w:ascii="Times New Roman" w:eastAsia="Times New Roman" w:hAnsi="Times New Roman"/>
            <w:b/>
            <w:bCs/>
            <w:sz w:val="28"/>
            <w:szCs w:val="28"/>
            <w:u w:val="single"/>
            <w:lang w:val="ru-RU"/>
          </w:rPr>
          <w:t>. Организационный раздел ООП ООО</w:t>
        </w:r>
      </w:hyperlink>
    </w:p>
    <w:p w:rsidR="00511CE3" w:rsidRPr="00511CE3" w:rsidRDefault="00AB5505" w:rsidP="00511CE3">
      <w:pPr>
        <w:spacing w:after="0"/>
        <w:rPr>
          <w:rFonts w:ascii="Times New Roman" w:hAnsi="Times New Roman"/>
          <w:sz w:val="28"/>
          <w:szCs w:val="28"/>
          <w:u w:val="single"/>
          <w:lang w:val="ru-RU"/>
        </w:rPr>
      </w:pPr>
      <w:hyperlink r:id="rId28" w:history="1">
        <w:r w:rsidR="00511CE3" w:rsidRPr="00511CE3">
          <w:rPr>
            <w:rFonts w:ascii="Times New Roman" w:eastAsia="Times New Roman" w:hAnsi="Times New Roman"/>
            <w:sz w:val="28"/>
            <w:szCs w:val="28"/>
            <w:u w:val="single"/>
            <w:lang w:val="ru-RU"/>
          </w:rPr>
          <w:t>Учебный план ООО</w:t>
        </w:r>
      </w:hyperlink>
    </w:p>
    <w:p w:rsidR="00511CE3" w:rsidRPr="00511CE3" w:rsidRDefault="00511CE3" w:rsidP="00511CE3">
      <w:pPr>
        <w:spacing w:after="0"/>
        <w:rPr>
          <w:rFonts w:ascii="Times New Roman" w:eastAsia="SchoolBookSanPin" w:hAnsi="Times New Roman"/>
          <w:position w:val="1"/>
          <w:sz w:val="28"/>
          <w:szCs w:val="28"/>
          <w:u w:val="single"/>
          <w:lang w:val="ru-RU"/>
        </w:rPr>
      </w:pPr>
      <w:r w:rsidRPr="00511CE3">
        <w:rPr>
          <w:rFonts w:ascii="Times New Roman" w:eastAsia="SchoolBookSanPin" w:hAnsi="Times New Roman"/>
          <w:position w:val="1"/>
          <w:sz w:val="28"/>
          <w:szCs w:val="28"/>
          <w:u w:val="single"/>
          <w:lang w:val="ru-RU"/>
        </w:rPr>
        <w:t>Календарный учебный график</w:t>
      </w:r>
    </w:p>
    <w:p w:rsidR="00511CE3" w:rsidRPr="00511CE3" w:rsidRDefault="00511CE3" w:rsidP="00511CE3">
      <w:pPr>
        <w:spacing w:after="0"/>
        <w:rPr>
          <w:rFonts w:ascii="Times New Roman" w:eastAsia="SchoolBookSanPin" w:hAnsi="Times New Roman"/>
          <w:sz w:val="28"/>
          <w:szCs w:val="28"/>
          <w:u w:val="single"/>
          <w:lang w:val="ru-RU"/>
        </w:rPr>
      </w:pPr>
      <w:r w:rsidRPr="00511CE3">
        <w:rPr>
          <w:rFonts w:ascii="Times New Roman" w:eastAsia="SchoolBookSanPin" w:hAnsi="Times New Roman"/>
          <w:sz w:val="28"/>
          <w:szCs w:val="28"/>
          <w:u w:val="single"/>
          <w:lang w:val="ru-RU"/>
        </w:rPr>
        <w:t>План внеурочной деятельности</w:t>
      </w:r>
    </w:p>
    <w:p w:rsidR="00511CE3" w:rsidRDefault="00511CE3" w:rsidP="00511CE3">
      <w:pPr>
        <w:spacing w:after="0"/>
        <w:rPr>
          <w:rFonts w:ascii="Times New Roman" w:eastAsia="SchoolBookSanPin" w:hAnsi="Times New Roman"/>
          <w:sz w:val="28"/>
          <w:szCs w:val="28"/>
          <w:u w:val="single"/>
          <w:lang w:val="ru-RU"/>
        </w:rPr>
      </w:pPr>
      <w:r w:rsidRPr="00511CE3">
        <w:rPr>
          <w:rFonts w:ascii="Times New Roman" w:eastAsia="SchoolBookSanPin" w:hAnsi="Times New Roman"/>
          <w:sz w:val="28"/>
          <w:szCs w:val="28"/>
          <w:u w:val="single"/>
          <w:lang w:val="ru-RU"/>
        </w:rPr>
        <w:t>Календарный план воспитательной работы.</w:t>
      </w:r>
    </w:p>
    <w:p w:rsidR="009444DD" w:rsidRPr="00511CE3" w:rsidRDefault="009444DD" w:rsidP="00511CE3">
      <w:pPr>
        <w:spacing w:after="0"/>
        <w:rPr>
          <w:rFonts w:ascii="Times New Roman" w:eastAsia="SchoolBookSanPin" w:hAnsi="Times New Roman"/>
          <w:sz w:val="28"/>
          <w:szCs w:val="28"/>
          <w:u w:val="single"/>
          <w:lang w:val="ru-RU"/>
        </w:rPr>
      </w:pPr>
      <w:r>
        <w:rPr>
          <w:rFonts w:ascii="Times New Roman" w:eastAsia="SchoolBookSanPin" w:hAnsi="Times New Roman"/>
          <w:sz w:val="28"/>
          <w:szCs w:val="28"/>
          <w:u w:val="single"/>
          <w:lang w:val="ru-RU"/>
        </w:rPr>
        <w:t>Программа коррекционной работы</w:t>
      </w:r>
    </w:p>
    <w:p w:rsidR="00511CE3" w:rsidRPr="00511CE3" w:rsidRDefault="00511CE3" w:rsidP="00511CE3">
      <w:pPr>
        <w:spacing w:after="0"/>
        <w:rPr>
          <w:rFonts w:ascii="Times New Roman" w:hAnsi="Times New Roman"/>
          <w:bCs/>
          <w:sz w:val="28"/>
          <w:szCs w:val="28"/>
          <w:u w:val="single"/>
          <w:lang w:val="ru-RU"/>
        </w:rPr>
      </w:pPr>
      <w:r w:rsidRPr="00511CE3">
        <w:rPr>
          <w:rFonts w:ascii="Times New Roman" w:hAnsi="Times New Roman"/>
          <w:bCs/>
          <w:sz w:val="28"/>
          <w:szCs w:val="28"/>
          <w:u w:val="single"/>
          <w:lang w:val="ru-RU"/>
        </w:rPr>
        <w:t>Система условий реализации программы ООО.</w:t>
      </w:r>
    </w:p>
    <w:p w:rsidR="00511CE3" w:rsidRPr="007D7B8E" w:rsidRDefault="00511CE3" w:rsidP="00511CE3">
      <w:pPr>
        <w:spacing w:after="0"/>
        <w:rPr>
          <w:rFonts w:ascii="Times New Roman" w:eastAsia="Times New Roman" w:hAnsi="Times New Roman"/>
          <w:sz w:val="28"/>
          <w:szCs w:val="28"/>
          <w:u w:val="single"/>
          <w:lang w:val="ru-RU"/>
        </w:rPr>
      </w:pPr>
    </w:p>
    <w:p w:rsidR="00511CE3" w:rsidRPr="007D7B8E" w:rsidRDefault="00511CE3" w:rsidP="00511CE3">
      <w:pPr>
        <w:tabs>
          <w:tab w:val="left" w:pos="4530"/>
        </w:tabs>
        <w:jc w:val="center"/>
        <w:rPr>
          <w:rFonts w:ascii="Times New Roman" w:hAnsi="Times New Roman"/>
          <w:b/>
          <w:sz w:val="32"/>
          <w:szCs w:val="32"/>
          <w:lang w:val="ru-RU"/>
        </w:rPr>
      </w:pPr>
    </w:p>
    <w:p w:rsidR="00073C3E" w:rsidRDefault="00073C3E" w:rsidP="00C2107B">
      <w:pPr>
        <w:widowControl/>
        <w:suppressAutoHyphens/>
        <w:spacing w:after="0" w:line="240" w:lineRule="auto"/>
        <w:ind w:left="4820"/>
        <w:jc w:val="center"/>
        <w:outlineLvl w:val="0"/>
        <w:rPr>
          <w:rFonts w:ascii="Times New Roman" w:hAnsi="Times New Roman"/>
          <w:kern w:val="2"/>
          <w:sz w:val="28"/>
          <w:szCs w:val="28"/>
          <w:lang w:val="ru-RU"/>
        </w:rPr>
      </w:pPr>
    </w:p>
    <w:p w:rsidR="00511CE3" w:rsidRDefault="00511CE3" w:rsidP="00C2107B">
      <w:pPr>
        <w:widowControl/>
        <w:suppressAutoHyphens/>
        <w:spacing w:after="0" w:line="240" w:lineRule="auto"/>
        <w:ind w:left="4820"/>
        <w:jc w:val="center"/>
        <w:outlineLvl w:val="0"/>
        <w:rPr>
          <w:rFonts w:ascii="Times New Roman" w:hAnsi="Times New Roman"/>
          <w:kern w:val="2"/>
          <w:sz w:val="28"/>
          <w:szCs w:val="28"/>
          <w:lang w:val="ru-RU"/>
        </w:rPr>
      </w:pPr>
    </w:p>
    <w:p w:rsidR="00511CE3" w:rsidRDefault="00511CE3" w:rsidP="00C2107B">
      <w:pPr>
        <w:widowControl/>
        <w:suppressAutoHyphens/>
        <w:spacing w:after="0" w:line="240" w:lineRule="auto"/>
        <w:ind w:left="4820"/>
        <w:jc w:val="center"/>
        <w:outlineLvl w:val="0"/>
        <w:rPr>
          <w:rFonts w:ascii="Times New Roman" w:hAnsi="Times New Roman"/>
          <w:kern w:val="2"/>
          <w:sz w:val="28"/>
          <w:szCs w:val="28"/>
          <w:lang w:val="ru-RU"/>
        </w:rPr>
      </w:pPr>
    </w:p>
    <w:p w:rsidR="00511CE3" w:rsidRDefault="00511CE3" w:rsidP="00C2107B">
      <w:pPr>
        <w:widowControl/>
        <w:suppressAutoHyphens/>
        <w:spacing w:after="0" w:line="240" w:lineRule="auto"/>
        <w:ind w:left="4820"/>
        <w:jc w:val="center"/>
        <w:outlineLvl w:val="0"/>
        <w:rPr>
          <w:rFonts w:ascii="Times New Roman" w:hAnsi="Times New Roman"/>
          <w:kern w:val="2"/>
          <w:sz w:val="28"/>
          <w:szCs w:val="28"/>
          <w:lang w:val="ru-RU"/>
        </w:rPr>
      </w:pPr>
    </w:p>
    <w:p w:rsidR="00511CE3" w:rsidRDefault="00511CE3" w:rsidP="00C2107B">
      <w:pPr>
        <w:widowControl/>
        <w:suppressAutoHyphens/>
        <w:spacing w:after="0" w:line="240" w:lineRule="auto"/>
        <w:ind w:left="4820"/>
        <w:jc w:val="center"/>
        <w:outlineLvl w:val="0"/>
        <w:rPr>
          <w:rFonts w:ascii="Times New Roman" w:hAnsi="Times New Roman"/>
          <w:kern w:val="2"/>
          <w:sz w:val="28"/>
          <w:szCs w:val="28"/>
          <w:lang w:val="ru-RU"/>
        </w:rPr>
      </w:pPr>
    </w:p>
    <w:p w:rsidR="00511CE3" w:rsidRDefault="00511CE3" w:rsidP="00C2107B">
      <w:pPr>
        <w:widowControl/>
        <w:suppressAutoHyphens/>
        <w:spacing w:after="0" w:line="240" w:lineRule="auto"/>
        <w:ind w:left="4820"/>
        <w:jc w:val="center"/>
        <w:outlineLvl w:val="0"/>
        <w:rPr>
          <w:rFonts w:ascii="Times New Roman" w:hAnsi="Times New Roman"/>
          <w:kern w:val="2"/>
          <w:sz w:val="28"/>
          <w:szCs w:val="28"/>
          <w:lang w:val="ru-RU"/>
        </w:rPr>
      </w:pPr>
    </w:p>
    <w:p w:rsidR="00511CE3" w:rsidRDefault="00511CE3" w:rsidP="00C2107B">
      <w:pPr>
        <w:widowControl/>
        <w:suppressAutoHyphens/>
        <w:spacing w:after="0" w:line="240" w:lineRule="auto"/>
        <w:ind w:left="4820"/>
        <w:jc w:val="center"/>
        <w:outlineLvl w:val="0"/>
        <w:rPr>
          <w:rFonts w:ascii="Times New Roman" w:hAnsi="Times New Roman"/>
          <w:kern w:val="2"/>
          <w:sz w:val="28"/>
          <w:szCs w:val="28"/>
          <w:lang w:val="ru-RU"/>
        </w:rPr>
      </w:pPr>
    </w:p>
    <w:p w:rsidR="00511CE3" w:rsidRDefault="00511CE3" w:rsidP="00C2107B">
      <w:pPr>
        <w:widowControl/>
        <w:suppressAutoHyphens/>
        <w:spacing w:after="0" w:line="240" w:lineRule="auto"/>
        <w:ind w:left="4820"/>
        <w:jc w:val="center"/>
        <w:outlineLvl w:val="0"/>
        <w:rPr>
          <w:rFonts w:ascii="Times New Roman" w:hAnsi="Times New Roman"/>
          <w:kern w:val="2"/>
          <w:sz w:val="28"/>
          <w:szCs w:val="28"/>
          <w:lang w:val="ru-RU"/>
        </w:rPr>
      </w:pPr>
    </w:p>
    <w:p w:rsidR="00511CE3" w:rsidRDefault="00511CE3" w:rsidP="00C2107B">
      <w:pPr>
        <w:widowControl/>
        <w:suppressAutoHyphens/>
        <w:spacing w:after="0" w:line="240" w:lineRule="auto"/>
        <w:ind w:left="4820"/>
        <w:jc w:val="center"/>
        <w:outlineLvl w:val="0"/>
        <w:rPr>
          <w:rFonts w:ascii="Times New Roman" w:hAnsi="Times New Roman"/>
          <w:kern w:val="2"/>
          <w:sz w:val="28"/>
          <w:szCs w:val="28"/>
          <w:lang w:val="ru-RU"/>
        </w:rPr>
      </w:pPr>
    </w:p>
    <w:p w:rsidR="00511CE3" w:rsidRDefault="00511CE3" w:rsidP="00C2107B">
      <w:pPr>
        <w:widowControl/>
        <w:suppressAutoHyphens/>
        <w:spacing w:after="0" w:line="240" w:lineRule="auto"/>
        <w:ind w:left="4820"/>
        <w:jc w:val="center"/>
        <w:outlineLvl w:val="0"/>
        <w:rPr>
          <w:rFonts w:ascii="Times New Roman" w:hAnsi="Times New Roman"/>
          <w:kern w:val="2"/>
          <w:sz w:val="28"/>
          <w:szCs w:val="28"/>
          <w:lang w:val="ru-RU"/>
        </w:rPr>
      </w:pPr>
    </w:p>
    <w:p w:rsidR="00511CE3" w:rsidRDefault="00511CE3" w:rsidP="00C2107B">
      <w:pPr>
        <w:widowControl/>
        <w:suppressAutoHyphens/>
        <w:spacing w:after="0" w:line="240" w:lineRule="auto"/>
        <w:ind w:left="4820"/>
        <w:jc w:val="center"/>
        <w:outlineLvl w:val="0"/>
        <w:rPr>
          <w:rFonts w:ascii="Times New Roman" w:hAnsi="Times New Roman"/>
          <w:kern w:val="2"/>
          <w:sz w:val="28"/>
          <w:szCs w:val="28"/>
          <w:lang w:val="ru-RU"/>
        </w:rPr>
      </w:pPr>
    </w:p>
    <w:p w:rsidR="00511CE3" w:rsidRDefault="00511CE3" w:rsidP="00C2107B">
      <w:pPr>
        <w:widowControl/>
        <w:suppressAutoHyphens/>
        <w:spacing w:after="0" w:line="240" w:lineRule="auto"/>
        <w:ind w:left="4820"/>
        <w:jc w:val="center"/>
        <w:outlineLvl w:val="0"/>
        <w:rPr>
          <w:rFonts w:ascii="Times New Roman" w:hAnsi="Times New Roman"/>
          <w:kern w:val="2"/>
          <w:sz w:val="28"/>
          <w:szCs w:val="28"/>
          <w:lang w:val="ru-RU"/>
        </w:rPr>
      </w:pPr>
    </w:p>
    <w:p w:rsidR="00511CE3" w:rsidRDefault="00511CE3" w:rsidP="00C2107B">
      <w:pPr>
        <w:widowControl/>
        <w:suppressAutoHyphens/>
        <w:spacing w:after="0" w:line="240" w:lineRule="auto"/>
        <w:ind w:left="4820"/>
        <w:jc w:val="center"/>
        <w:outlineLvl w:val="0"/>
        <w:rPr>
          <w:rFonts w:ascii="Times New Roman" w:hAnsi="Times New Roman"/>
          <w:kern w:val="2"/>
          <w:sz w:val="28"/>
          <w:szCs w:val="28"/>
          <w:lang w:val="ru-RU"/>
        </w:rPr>
      </w:pPr>
    </w:p>
    <w:p w:rsidR="00511CE3" w:rsidRDefault="00511CE3" w:rsidP="00C2107B">
      <w:pPr>
        <w:widowControl/>
        <w:suppressAutoHyphens/>
        <w:spacing w:after="0" w:line="240" w:lineRule="auto"/>
        <w:ind w:left="4820"/>
        <w:jc w:val="center"/>
        <w:outlineLvl w:val="0"/>
        <w:rPr>
          <w:rFonts w:ascii="Times New Roman" w:hAnsi="Times New Roman"/>
          <w:kern w:val="2"/>
          <w:sz w:val="28"/>
          <w:szCs w:val="28"/>
          <w:lang w:val="ru-RU"/>
        </w:rPr>
      </w:pPr>
    </w:p>
    <w:p w:rsidR="00511CE3" w:rsidRDefault="00511CE3" w:rsidP="00C2107B">
      <w:pPr>
        <w:widowControl/>
        <w:suppressAutoHyphens/>
        <w:spacing w:after="0" w:line="240" w:lineRule="auto"/>
        <w:ind w:left="4820"/>
        <w:jc w:val="center"/>
        <w:outlineLvl w:val="0"/>
        <w:rPr>
          <w:rFonts w:ascii="Times New Roman" w:hAnsi="Times New Roman"/>
          <w:kern w:val="2"/>
          <w:sz w:val="28"/>
          <w:szCs w:val="28"/>
          <w:lang w:val="ru-RU"/>
        </w:rPr>
      </w:pPr>
    </w:p>
    <w:p w:rsidR="00511CE3" w:rsidRDefault="00511CE3" w:rsidP="00C2107B">
      <w:pPr>
        <w:widowControl/>
        <w:suppressAutoHyphens/>
        <w:spacing w:after="0" w:line="240" w:lineRule="auto"/>
        <w:ind w:left="4820"/>
        <w:jc w:val="center"/>
        <w:outlineLvl w:val="0"/>
        <w:rPr>
          <w:rFonts w:ascii="Times New Roman" w:hAnsi="Times New Roman"/>
          <w:kern w:val="2"/>
          <w:sz w:val="28"/>
          <w:szCs w:val="28"/>
          <w:lang w:val="ru-RU"/>
        </w:rPr>
      </w:pPr>
    </w:p>
    <w:p w:rsidR="00511CE3" w:rsidRDefault="00511CE3" w:rsidP="00C2107B">
      <w:pPr>
        <w:widowControl/>
        <w:suppressAutoHyphens/>
        <w:spacing w:after="0" w:line="240" w:lineRule="auto"/>
        <w:ind w:left="4820"/>
        <w:jc w:val="center"/>
        <w:outlineLvl w:val="0"/>
        <w:rPr>
          <w:rFonts w:ascii="Times New Roman" w:hAnsi="Times New Roman"/>
          <w:kern w:val="2"/>
          <w:sz w:val="28"/>
          <w:szCs w:val="28"/>
          <w:lang w:val="ru-RU"/>
        </w:rPr>
      </w:pPr>
    </w:p>
    <w:p w:rsidR="00511CE3" w:rsidRPr="00511CE3" w:rsidRDefault="00511CE3" w:rsidP="00C2107B">
      <w:pPr>
        <w:widowControl/>
        <w:suppressAutoHyphens/>
        <w:spacing w:after="0" w:line="240" w:lineRule="auto"/>
        <w:ind w:left="4820"/>
        <w:jc w:val="center"/>
        <w:outlineLvl w:val="0"/>
        <w:rPr>
          <w:rFonts w:ascii="Times New Roman" w:hAnsi="Times New Roman"/>
          <w:kern w:val="2"/>
          <w:sz w:val="28"/>
          <w:szCs w:val="28"/>
          <w:lang w:val="ru-RU"/>
        </w:rPr>
      </w:pPr>
    </w:p>
    <w:bookmarkEnd w:id="0"/>
    <w:p w:rsidR="00511CE3" w:rsidRDefault="00511CE3" w:rsidP="00495C76">
      <w:pPr>
        <w:spacing w:after="0" w:line="240" w:lineRule="auto"/>
        <w:jc w:val="center"/>
        <w:rPr>
          <w:rFonts w:ascii="Times New Roman" w:hAnsi="Times New Roman"/>
          <w:b/>
          <w:sz w:val="28"/>
          <w:szCs w:val="28"/>
          <w:lang w:val="ru-RU"/>
        </w:rPr>
      </w:pPr>
    </w:p>
    <w:p w:rsidR="00511CE3" w:rsidRDefault="00511CE3" w:rsidP="00495C76">
      <w:pPr>
        <w:spacing w:after="0" w:line="240" w:lineRule="auto"/>
        <w:jc w:val="center"/>
        <w:rPr>
          <w:rFonts w:ascii="Times New Roman" w:hAnsi="Times New Roman"/>
          <w:b/>
          <w:sz w:val="28"/>
          <w:szCs w:val="28"/>
          <w:lang w:val="ru-RU"/>
        </w:rPr>
      </w:pPr>
    </w:p>
    <w:p w:rsidR="00511CE3" w:rsidRDefault="00511CE3" w:rsidP="00495C76">
      <w:pPr>
        <w:spacing w:after="0" w:line="240" w:lineRule="auto"/>
        <w:jc w:val="center"/>
        <w:rPr>
          <w:rFonts w:ascii="Times New Roman" w:hAnsi="Times New Roman"/>
          <w:b/>
          <w:sz w:val="28"/>
          <w:szCs w:val="28"/>
          <w:lang w:val="ru-RU"/>
        </w:rPr>
      </w:pPr>
    </w:p>
    <w:p w:rsidR="00511CE3" w:rsidRDefault="00511CE3" w:rsidP="00495C76">
      <w:pPr>
        <w:spacing w:after="0" w:line="240" w:lineRule="auto"/>
        <w:jc w:val="center"/>
        <w:rPr>
          <w:rFonts w:ascii="Times New Roman" w:hAnsi="Times New Roman"/>
          <w:b/>
          <w:sz w:val="28"/>
          <w:szCs w:val="28"/>
          <w:lang w:val="ru-RU"/>
        </w:rPr>
      </w:pPr>
    </w:p>
    <w:p w:rsidR="00511CE3" w:rsidRDefault="00511CE3" w:rsidP="00495C76">
      <w:pPr>
        <w:spacing w:after="0" w:line="240" w:lineRule="auto"/>
        <w:jc w:val="center"/>
        <w:rPr>
          <w:rFonts w:ascii="Times New Roman" w:hAnsi="Times New Roman"/>
          <w:b/>
          <w:sz w:val="28"/>
          <w:szCs w:val="28"/>
          <w:lang w:val="ru-RU"/>
        </w:rPr>
      </w:pPr>
    </w:p>
    <w:p w:rsidR="00511CE3" w:rsidRDefault="00511CE3" w:rsidP="00495C76">
      <w:pPr>
        <w:spacing w:after="0" w:line="240" w:lineRule="auto"/>
        <w:jc w:val="center"/>
        <w:rPr>
          <w:rFonts w:ascii="Times New Roman" w:hAnsi="Times New Roman"/>
          <w:b/>
          <w:sz w:val="28"/>
          <w:szCs w:val="28"/>
          <w:lang w:val="ru-RU"/>
        </w:rPr>
      </w:pPr>
    </w:p>
    <w:p w:rsidR="00511CE3" w:rsidRDefault="00511CE3" w:rsidP="00495C76">
      <w:pPr>
        <w:spacing w:after="0" w:line="240" w:lineRule="auto"/>
        <w:jc w:val="center"/>
        <w:rPr>
          <w:rFonts w:ascii="Times New Roman" w:hAnsi="Times New Roman"/>
          <w:b/>
          <w:sz w:val="28"/>
          <w:szCs w:val="28"/>
          <w:lang w:val="ru-RU"/>
        </w:rPr>
      </w:pPr>
    </w:p>
    <w:p w:rsidR="00511CE3" w:rsidRDefault="00511CE3" w:rsidP="00495C76">
      <w:pPr>
        <w:spacing w:after="0" w:line="240" w:lineRule="auto"/>
        <w:jc w:val="center"/>
        <w:rPr>
          <w:rFonts w:ascii="Times New Roman" w:hAnsi="Times New Roman"/>
          <w:b/>
          <w:sz w:val="28"/>
          <w:szCs w:val="28"/>
          <w:lang w:val="ru-RU"/>
        </w:rPr>
      </w:pPr>
    </w:p>
    <w:p w:rsidR="00511CE3" w:rsidRDefault="00511CE3" w:rsidP="00495C76">
      <w:pPr>
        <w:spacing w:after="0" w:line="240" w:lineRule="auto"/>
        <w:jc w:val="center"/>
        <w:rPr>
          <w:rFonts w:ascii="Times New Roman" w:hAnsi="Times New Roman"/>
          <w:b/>
          <w:sz w:val="28"/>
          <w:szCs w:val="28"/>
          <w:lang w:val="ru-RU"/>
        </w:rPr>
      </w:pPr>
    </w:p>
    <w:p w:rsidR="00C86FBF" w:rsidRDefault="00C86FBF" w:rsidP="00495C76">
      <w:pPr>
        <w:spacing w:after="0" w:line="240" w:lineRule="auto"/>
        <w:jc w:val="center"/>
        <w:rPr>
          <w:rFonts w:ascii="Times New Roman" w:hAnsi="Times New Roman"/>
          <w:b/>
          <w:sz w:val="28"/>
          <w:szCs w:val="28"/>
          <w:lang w:val="ru-RU"/>
        </w:rPr>
      </w:pPr>
    </w:p>
    <w:p w:rsidR="00C86FBF" w:rsidRDefault="00C86FBF" w:rsidP="00495C76">
      <w:pPr>
        <w:spacing w:after="0" w:line="240" w:lineRule="auto"/>
        <w:jc w:val="center"/>
        <w:rPr>
          <w:rFonts w:ascii="Times New Roman" w:hAnsi="Times New Roman"/>
          <w:b/>
          <w:sz w:val="28"/>
          <w:szCs w:val="28"/>
          <w:lang w:val="ru-RU"/>
        </w:rPr>
      </w:pPr>
    </w:p>
    <w:p w:rsidR="00C86FBF" w:rsidRDefault="00C86FBF" w:rsidP="00495C76">
      <w:pPr>
        <w:spacing w:after="0" w:line="240" w:lineRule="auto"/>
        <w:jc w:val="center"/>
        <w:rPr>
          <w:rFonts w:ascii="Times New Roman" w:hAnsi="Times New Roman"/>
          <w:b/>
          <w:sz w:val="28"/>
          <w:szCs w:val="28"/>
          <w:lang w:val="ru-RU"/>
        </w:rPr>
      </w:pPr>
    </w:p>
    <w:p w:rsidR="00C86FBF" w:rsidRDefault="00C86FBF" w:rsidP="00495C76">
      <w:pPr>
        <w:spacing w:after="0" w:line="240" w:lineRule="auto"/>
        <w:jc w:val="center"/>
        <w:rPr>
          <w:rFonts w:ascii="Times New Roman" w:hAnsi="Times New Roman"/>
          <w:b/>
          <w:sz w:val="28"/>
          <w:szCs w:val="28"/>
          <w:lang w:val="ru-RU"/>
        </w:rPr>
      </w:pPr>
    </w:p>
    <w:p w:rsidR="00C86FBF" w:rsidRDefault="00C86FBF" w:rsidP="00495C76">
      <w:pPr>
        <w:spacing w:after="0" w:line="240" w:lineRule="auto"/>
        <w:jc w:val="center"/>
        <w:rPr>
          <w:rFonts w:ascii="Times New Roman" w:hAnsi="Times New Roman"/>
          <w:b/>
          <w:sz w:val="28"/>
          <w:szCs w:val="28"/>
          <w:lang w:val="ru-RU"/>
        </w:rPr>
      </w:pPr>
    </w:p>
    <w:p w:rsidR="00C86FBF" w:rsidRDefault="00C86FBF" w:rsidP="00495C76">
      <w:pPr>
        <w:spacing w:after="0" w:line="240" w:lineRule="auto"/>
        <w:jc w:val="center"/>
        <w:rPr>
          <w:rFonts w:ascii="Times New Roman" w:hAnsi="Times New Roman"/>
          <w:b/>
          <w:sz w:val="28"/>
          <w:szCs w:val="28"/>
          <w:lang w:val="ru-RU"/>
        </w:rPr>
      </w:pPr>
    </w:p>
    <w:p w:rsidR="00FA35A8" w:rsidRPr="00CA4934" w:rsidRDefault="00AE6C03" w:rsidP="00495C76">
      <w:pPr>
        <w:spacing w:after="0" w:line="240" w:lineRule="auto"/>
        <w:jc w:val="center"/>
        <w:rPr>
          <w:rFonts w:ascii="Times New Roman" w:hAnsi="Times New Roman"/>
          <w:b/>
          <w:sz w:val="28"/>
          <w:szCs w:val="28"/>
          <w:lang w:val="ru-RU"/>
        </w:rPr>
      </w:pPr>
      <w:r w:rsidRPr="00CA4934">
        <w:rPr>
          <w:rFonts w:ascii="Times New Roman" w:hAnsi="Times New Roman"/>
          <w:b/>
          <w:sz w:val="28"/>
          <w:szCs w:val="28"/>
          <w:lang w:val="ru-RU"/>
        </w:rPr>
        <w:t>Общие положения</w:t>
      </w:r>
    </w:p>
    <w:p w:rsidR="00073C3E" w:rsidRPr="00CA4934" w:rsidRDefault="00073C3E" w:rsidP="00C2107B">
      <w:pPr>
        <w:spacing w:after="0" w:line="240" w:lineRule="auto"/>
        <w:ind w:left="1080"/>
        <w:rPr>
          <w:rFonts w:ascii="Times New Roman" w:hAnsi="Times New Roman"/>
          <w:b/>
          <w:sz w:val="28"/>
          <w:szCs w:val="28"/>
          <w:lang w:val="ru-RU"/>
        </w:rPr>
      </w:pPr>
    </w:p>
    <w:p w:rsidR="009B0A2C" w:rsidRPr="009B0A2C" w:rsidRDefault="001A5591" w:rsidP="009B0A2C">
      <w:pPr>
        <w:spacing w:after="0" w:line="355" w:lineRule="auto"/>
        <w:ind w:firstLine="709"/>
        <w:jc w:val="both"/>
        <w:rPr>
          <w:rFonts w:ascii="Times New Roman" w:hAnsi="Times New Roman"/>
          <w:sz w:val="28"/>
          <w:lang w:val="ru-RU"/>
        </w:rPr>
      </w:pPr>
      <w:r w:rsidRPr="00CA4934">
        <w:rPr>
          <w:rFonts w:ascii="Times New Roman" w:eastAsia="SchoolBookSanPin" w:hAnsi="Times New Roman"/>
          <w:sz w:val="28"/>
          <w:szCs w:val="28"/>
          <w:lang w:val="ru-RU"/>
        </w:rPr>
        <w:t>1. </w:t>
      </w:r>
      <w:r w:rsidR="009B0A2C">
        <w:rPr>
          <w:rFonts w:ascii="Times New Roman" w:eastAsia="SchoolBookSanPin" w:hAnsi="Times New Roman"/>
          <w:sz w:val="28"/>
          <w:szCs w:val="28"/>
          <w:lang w:val="ru-RU"/>
        </w:rPr>
        <w:t>Основная</w:t>
      </w:r>
      <w:r w:rsidR="00DE7B1C" w:rsidRPr="00CA4934">
        <w:rPr>
          <w:rFonts w:ascii="Times New Roman" w:eastAsia="SchoolBookSanPin" w:hAnsi="Times New Roman"/>
          <w:sz w:val="28"/>
          <w:szCs w:val="28"/>
          <w:lang w:val="ru-RU"/>
        </w:rPr>
        <w:t xml:space="preserve"> образовательная программа </w:t>
      </w:r>
      <w:r w:rsidR="006B5346" w:rsidRPr="00CA4934">
        <w:rPr>
          <w:rFonts w:ascii="Times New Roman" w:eastAsia="SchoolBookSanPin" w:hAnsi="Times New Roman"/>
          <w:sz w:val="28"/>
          <w:szCs w:val="28"/>
          <w:lang w:val="ru-RU"/>
        </w:rPr>
        <w:t>основного</w:t>
      </w:r>
      <w:r w:rsidR="00CB0C53" w:rsidRPr="00CA4934">
        <w:rPr>
          <w:rFonts w:ascii="Times New Roman" w:eastAsia="SchoolBookSanPin" w:hAnsi="Times New Roman"/>
          <w:sz w:val="28"/>
          <w:szCs w:val="28"/>
          <w:lang w:val="ru-RU"/>
        </w:rPr>
        <w:t xml:space="preserve"> общего образования (далее </w:t>
      </w:r>
      <w:r w:rsidR="00E47B62"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w:t>
      </w:r>
      <w:r w:rsidR="009B0A2C">
        <w:rPr>
          <w:rFonts w:ascii="Times New Roman" w:eastAsia="SchoolBookSanPin" w:hAnsi="Times New Roman"/>
          <w:sz w:val="28"/>
          <w:szCs w:val="28"/>
          <w:lang w:val="ru-RU"/>
        </w:rPr>
        <w:t>О</w:t>
      </w:r>
      <w:r w:rsidR="00CB0C53" w:rsidRPr="00CA4934">
        <w:rPr>
          <w:rFonts w:ascii="Times New Roman" w:eastAsia="SchoolBookSanPin" w:hAnsi="Times New Roman"/>
          <w:sz w:val="28"/>
          <w:szCs w:val="28"/>
          <w:lang w:val="ru-RU"/>
        </w:rPr>
        <w:t xml:space="preserve">ОП </w:t>
      </w:r>
      <w:r w:rsidR="006B5346" w:rsidRPr="00CA4934">
        <w:rPr>
          <w:rFonts w:ascii="Times New Roman" w:eastAsia="SchoolBookSanPin" w:hAnsi="Times New Roman"/>
          <w:sz w:val="28"/>
          <w:szCs w:val="28"/>
          <w:lang w:val="ru-RU"/>
        </w:rPr>
        <w:t>О</w:t>
      </w:r>
      <w:r w:rsidR="00CB0C53" w:rsidRPr="00CA4934">
        <w:rPr>
          <w:rFonts w:ascii="Times New Roman" w:eastAsia="SchoolBookSanPin" w:hAnsi="Times New Roman"/>
          <w:sz w:val="28"/>
          <w:szCs w:val="28"/>
          <w:lang w:val="ru-RU"/>
        </w:rPr>
        <w:t xml:space="preserve">ОО) </w:t>
      </w:r>
      <w:r w:rsidR="004316B2" w:rsidRPr="00CA4934">
        <w:rPr>
          <w:rFonts w:ascii="Times New Roman" w:eastAsia="SchoolBookSanPin" w:hAnsi="Times New Roman"/>
          <w:sz w:val="28"/>
          <w:szCs w:val="28"/>
          <w:lang w:val="ru-RU"/>
        </w:rPr>
        <w:t xml:space="preserve">разработана в соответствии </w:t>
      </w:r>
      <w:r w:rsidR="009B0A2C" w:rsidRPr="009B0A2C">
        <w:rPr>
          <w:rFonts w:ascii="Times New Roman" w:eastAsia="SchoolBookSanPin" w:hAnsi="Times New Roman"/>
          <w:sz w:val="28"/>
          <w:szCs w:val="28"/>
          <w:lang w:val="ru-RU"/>
        </w:rPr>
        <w:t xml:space="preserve">с федеральным государственным образовательным стандартом </w:t>
      </w:r>
      <w:r w:rsidR="009B0A2C">
        <w:rPr>
          <w:rFonts w:ascii="Times New Roman" w:eastAsia="SchoolBookSanPin" w:hAnsi="Times New Roman"/>
          <w:sz w:val="28"/>
          <w:szCs w:val="28"/>
          <w:lang w:val="ru-RU"/>
        </w:rPr>
        <w:t>основного</w:t>
      </w:r>
      <w:r w:rsidR="009B0A2C" w:rsidRPr="009B0A2C">
        <w:rPr>
          <w:rFonts w:ascii="Times New Roman" w:eastAsia="SchoolBookSanPin" w:hAnsi="Times New Roman"/>
          <w:sz w:val="28"/>
          <w:szCs w:val="28"/>
          <w:lang w:val="ru-RU"/>
        </w:rPr>
        <w:t xml:space="preserve"> общего образования и федеральной основной общеобразовательной программой </w:t>
      </w:r>
      <w:r w:rsidR="00FF3CC9">
        <w:rPr>
          <w:rFonts w:ascii="Times New Roman" w:eastAsia="SchoolBookSanPin" w:hAnsi="Times New Roman"/>
          <w:sz w:val="28"/>
          <w:szCs w:val="28"/>
          <w:lang w:val="ru-RU"/>
        </w:rPr>
        <w:t>основного</w:t>
      </w:r>
      <w:r w:rsidR="009B0A2C" w:rsidRPr="009B0A2C">
        <w:rPr>
          <w:rFonts w:ascii="Times New Roman" w:eastAsia="SchoolBookSanPin" w:hAnsi="Times New Roman"/>
          <w:sz w:val="28"/>
          <w:szCs w:val="28"/>
          <w:lang w:val="ru-RU"/>
        </w:rPr>
        <w:t xml:space="preserve"> общ</w:t>
      </w:r>
      <w:r w:rsidR="009B0A2C">
        <w:rPr>
          <w:rFonts w:ascii="Times New Roman" w:eastAsia="SchoolBookSanPin" w:hAnsi="Times New Roman"/>
          <w:sz w:val="28"/>
          <w:szCs w:val="28"/>
          <w:lang w:val="ru-RU"/>
        </w:rPr>
        <w:t xml:space="preserve">его образования </w:t>
      </w:r>
      <w:r w:rsidR="009B0A2C">
        <w:rPr>
          <w:rFonts w:ascii="Times New Roman" w:eastAsia="SchoolBookSanPin" w:hAnsi="Times New Roman"/>
          <w:sz w:val="28"/>
          <w:szCs w:val="28"/>
          <w:lang w:val="ru-RU"/>
        </w:rPr>
        <w:br/>
        <w:t>(далее – ФГОС О</w:t>
      </w:r>
      <w:r w:rsidR="009B0A2C" w:rsidRPr="009B0A2C">
        <w:rPr>
          <w:rFonts w:ascii="Times New Roman" w:eastAsia="SchoolBookSanPin" w:hAnsi="Times New Roman"/>
          <w:sz w:val="28"/>
          <w:szCs w:val="28"/>
          <w:lang w:val="ru-RU"/>
        </w:rPr>
        <w:t>ОО)</w:t>
      </w:r>
      <w:r w:rsidR="009B0A2C" w:rsidRPr="009B0A2C">
        <w:rPr>
          <w:rFonts w:ascii="Times New Roman" w:hAnsi="Times New Roman"/>
          <w:sz w:val="28"/>
          <w:lang w:val="ru-RU"/>
        </w:rPr>
        <w:t>.</w:t>
      </w:r>
    </w:p>
    <w:p w:rsidR="00DE7B1C" w:rsidRPr="00CA4934" w:rsidRDefault="001A559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2. </w:t>
      </w:r>
      <w:r w:rsidR="009757F7" w:rsidRPr="00CA4934">
        <w:rPr>
          <w:rFonts w:ascii="Times New Roman" w:hAnsi="Times New Roman"/>
          <w:sz w:val="28"/>
          <w:szCs w:val="28"/>
          <w:lang w:val="ru-RU"/>
        </w:rPr>
        <w:t xml:space="preserve">Содержание </w:t>
      </w:r>
      <w:r w:rsidR="00FF3CC9">
        <w:rPr>
          <w:rFonts w:ascii="Times New Roman" w:hAnsi="Times New Roman"/>
          <w:sz w:val="28"/>
          <w:szCs w:val="28"/>
          <w:lang w:val="ru-RU"/>
        </w:rPr>
        <w:t>О</w:t>
      </w:r>
      <w:r w:rsidR="006B5346" w:rsidRPr="00CA4934">
        <w:rPr>
          <w:rFonts w:ascii="Times New Roman" w:hAnsi="Times New Roman"/>
          <w:sz w:val="28"/>
          <w:szCs w:val="28"/>
          <w:lang w:val="ru-RU"/>
        </w:rPr>
        <w:t xml:space="preserve">ОП ООО </w:t>
      </w:r>
      <w:r w:rsidR="009757F7" w:rsidRPr="00CA4934">
        <w:rPr>
          <w:rFonts w:ascii="Times New Roman" w:hAnsi="Times New Roman"/>
          <w:sz w:val="28"/>
          <w:szCs w:val="28"/>
          <w:lang w:val="ru-RU"/>
        </w:rPr>
        <w:t xml:space="preserve">представлено </w:t>
      </w:r>
      <w:r w:rsidR="00DE7B1C" w:rsidRPr="00CA4934">
        <w:rPr>
          <w:rFonts w:ascii="Times New Roman" w:eastAsia="SchoolBookSanPin" w:hAnsi="Times New Roman"/>
          <w:sz w:val="28"/>
          <w:szCs w:val="28"/>
          <w:lang w:val="ru-RU"/>
        </w:rPr>
        <w:t>учебно-методическ</w:t>
      </w:r>
      <w:r w:rsidR="009757F7" w:rsidRPr="00CA4934">
        <w:rPr>
          <w:rFonts w:ascii="Times New Roman" w:eastAsia="SchoolBookSanPin" w:hAnsi="Times New Roman"/>
          <w:sz w:val="28"/>
          <w:szCs w:val="28"/>
          <w:lang w:val="ru-RU"/>
        </w:rPr>
        <w:t>ой</w:t>
      </w:r>
      <w:r w:rsidR="00DE7B1C" w:rsidRPr="00CA4934">
        <w:rPr>
          <w:rFonts w:ascii="Times New Roman" w:eastAsia="SchoolBookSanPin" w:hAnsi="Times New Roman"/>
          <w:sz w:val="28"/>
          <w:szCs w:val="28"/>
          <w:lang w:val="ru-RU"/>
        </w:rPr>
        <w:t xml:space="preserve"> документаци</w:t>
      </w:r>
      <w:r w:rsidR="009757F7"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w:t>
      </w:r>
      <w:r w:rsidR="00D77FC6" w:rsidRPr="00CA4934">
        <w:rPr>
          <w:rFonts w:ascii="Times New Roman" w:eastAsia="SchoolBookSanPin" w:hAnsi="Times New Roman"/>
          <w:sz w:val="28"/>
          <w:szCs w:val="28"/>
          <w:lang w:val="ru-RU"/>
        </w:rPr>
        <w:t>ей</w:t>
      </w:r>
      <w:r w:rsidR="00DE7B1C" w:rsidRPr="00CA4934">
        <w:rPr>
          <w:rFonts w:ascii="Times New Roman" w:eastAsia="SchoolBookSanPin" w:hAnsi="Times New Roman"/>
          <w:sz w:val="28"/>
          <w:szCs w:val="28"/>
          <w:lang w:val="ru-RU"/>
        </w:rPr>
        <w:t xml:space="preserve"> единые для Российской Федерации базовые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и содержание образования </w:t>
      </w:r>
      <w:r w:rsidR="0040543E" w:rsidRPr="00CA4934">
        <w:rPr>
          <w:rFonts w:ascii="Times New Roman" w:eastAsia="SchoolBookSanPin" w:hAnsi="Times New Roman"/>
          <w:sz w:val="28"/>
          <w:szCs w:val="28"/>
          <w:lang w:val="ru-RU"/>
        </w:rPr>
        <w:t xml:space="preserve">уровня </w:t>
      </w:r>
      <w:r w:rsidR="00A001DA" w:rsidRPr="00CA4934">
        <w:rPr>
          <w:rFonts w:ascii="Times New Roman" w:eastAsia="SchoolBookSanPin" w:hAnsi="Times New Roman"/>
          <w:sz w:val="28"/>
          <w:szCs w:val="28"/>
          <w:lang w:val="ru-RU"/>
        </w:rPr>
        <w:t>основного</w:t>
      </w:r>
      <w:r w:rsidR="0040543E" w:rsidRPr="00CA4934">
        <w:rPr>
          <w:rFonts w:ascii="Times New Roman" w:eastAsia="SchoolBookSanPin" w:hAnsi="Times New Roman"/>
          <w:sz w:val="28"/>
          <w:szCs w:val="28"/>
          <w:lang w:val="ru-RU"/>
        </w:rPr>
        <w:t xml:space="preserve"> общего образования</w:t>
      </w:r>
      <w:r w:rsidR="00DE7B1C" w:rsidRPr="00CA4934">
        <w:rPr>
          <w:rFonts w:ascii="Times New Roman" w:eastAsia="SchoolBookSanPin" w:hAnsi="Times New Roman"/>
          <w:sz w:val="28"/>
          <w:szCs w:val="28"/>
          <w:lang w:val="ru-RU"/>
        </w:rPr>
        <w:t>, планируемые результаты освоения образовательной программ</w:t>
      </w:r>
      <w:r w:rsidR="00FF3CC9">
        <w:rPr>
          <w:rFonts w:ascii="Times New Roman" w:eastAsia="SchoolBookSanPin" w:hAnsi="Times New Roman"/>
          <w:sz w:val="28"/>
          <w:szCs w:val="28"/>
          <w:lang w:val="ru-RU"/>
        </w:rPr>
        <w:t>ы</w:t>
      </w:r>
      <w:r w:rsidR="00E16212" w:rsidRPr="00CA4934">
        <w:rPr>
          <w:sz w:val="28"/>
          <w:szCs w:val="28"/>
          <w:lang w:val="ru-RU"/>
        </w:rPr>
        <w:t>.</w:t>
      </w:r>
    </w:p>
    <w:p w:rsidR="00DE7B1C" w:rsidRPr="00386407" w:rsidRDefault="00FF3CC9"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3</w:t>
      </w:r>
      <w:r w:rsidR="001A5591" w:rsidRPr="00CA4934">
        <w:rPr>
          <w:rFonts w:ascii="Times New Roman" w:eastAsia="SchoolBookSanPin" w:hAnsi="Times New Roman"/>
          <w:sz w:val="28"/>
          <w:szCs w:val="28"/>
          <w:lang w:val="ru-RU"/>
        </w:rPr>
        <w:t>. </w:t>
      </w:r>
      <w:r w:rsidR="00DE7B1C" w:rsidRPr="00CA4934">
        <w:rPr>
          <w:rFonts w:ascii="Times New Roman" w:eastAsia="SchoolBookSanPin" w:hAnsi="Times New Roman"/>
          <w:sz w:val="28"/>
          <w:szCs w:val="28"/>
          <w:lang w:val="ru-RU"/>
        </w:rPr>
        <w:t xml:space="preserve">При разработке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образовательная организация предусматрива</w:t>
      </w:r>
      <w:r w:rsidR="00B63E77"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т непосредственное применение при реализации обязательной части </w:t>
      </w:r>
      <w:r w:rsidR="006B5346" w:rsidRPr="00CA4934">
        <w:rPr>
          <w:rFonts w:ascii="Times New Roman" w:eastAsia="SchoolBookSanPin" w:hAnsi="Times New Roman"/>
          <w:sz w:val="28"/>
          <w:szCs w:val="28"/>
          <w:lang w:val="ru-RU"/>
        </w:rPr>
        <w:t>ООП ООО</w:t>
      </w:r>
      <w:r w:rsidR="00DE7B1C" w:rsidRPr="00CA4934">
        <w:rPr>
          <w:rFonts w:ascii="Times New Roman" w:eastAsia="SchoolBookSanPin" w:hAnsi="Times New Roman"/>
          <w:sz w:val="28"/>
          <w:szCs w:val="28"/>
          <w:lang w:val="ru-RU"/>
        </w:rPr>
        <w:t xml:space="preserve"> федеральных рабочих программ по учебным предметам </w:t>
      </w:r>
      <w:r w:rsidR="00386407" w:rsidRPr="00386407">
        <w:rPr>
          <w:rFonts w:ascii="Times New Roman" w:hAnsi="Times New Roman"/>
          <w:color w:val="000000"/>
          <w:sz w:val="28"/>
          <w:szCs w:val="28"/>
          <w:lang w:val="ru-RU"/>
        </w:rPr>
        <w:t>«Русский язык», «Литература», «История», «Обществознание», «География», «Труд (технология)» и «Основы безопасности и защиты Родины»;</w:t>
      </w:r>
    </w:p>
    <w:p w:rsidR="00DE7B1C" w:rsidRPr="00CA4934" w:rsidRDefault="00FF3CC9"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4</w:t>
      </w:r>
      <w:r w:rsidR="001A5591" w:rsidRPr="00CA4934">
        <w:rPr>
          <w:rFonts w:ascii="Times New Roman" w:eastAsia="SchoolBookSanPin" w:hAnsi="Times New Roman"/>
          <w:sz w:val="28"/>
          <w:szCs w:val="28"/>
          <w:lang w:val="ru-RU"/>
        </w:rPr>
        <w:t>. </w:t>
      </w:r>
      <w:r>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включает три раздела: целевой, содержательный, организационный.</w:t>
      </w:r>
    </w:p>
    <w:p w:rsidR="00DE7B1C" w:rsidRPr="00CA4934" w:rsidRDefault="00F4604A"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5</w:t>
      </w:r>
      <w:r w:rsidR="001A5591" w:rsidRPr="00CA4934">
        <w:rPr>
          <w:rFonts w:ascii="Times New Roman" w:eastAsia="SchoolBookSanPin" w:hAnsi="Times New Roman"/>
          <w:sz w:val="28"/>
          <w:szCs w:val="28"/>
          <w:lang w:val="ru-RU"/>
        </w:rPr>
        <w:t>. </w:t>
      </w:r>
      <w:r w:rsidR="00DE7B1C" w:rsidRPr="00CA4934">
        <w:rPr>
          <w:rFonts w:ascii="Times New Roman" w:eastAsia="SchoolBookSanPin" w:hAnsi="Times New Roman"/>
          <w:sz w:val="28"/>
          <w:szCs w:val="28"/>
          <w:lang w:val="ru-RU"/>
        </w:rPr>
        <w:t xml:space="preserve">Целевой раздел определяет общее назначение, цели, задачи и планируемые результаты реализации </w:t>
      </w:r>
      <w:r w:rsidR="00FF3CC9">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а также способы определения достижения этих целей и результатов.</w:t>
      </w:r>
    </w:p>
    <w:p w:rsidR="00DE7B1C" w:rsidRPr="00CA4934" w:rsidRDefault="00F4604A"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6</w:t>
      </w:r>
      <w:r w:rsidR="001A5591" w:rsidRPr="00CA4934">
        <w:rPr>
          <w:rFonts w:ascii="Times New Roman" w:eastAsia="SchoolBookSanPin" w:hAnsi="Times New Roman"/>
          <w:sz w:val="28"/>
          <w:szCs w:val="28"/>
          <w:lang w:val="ru-RU"/>
        </w:rPr>
        <w:t>. </w:t>
      </w:r>
      <w:r w:rsidR="00DE7B1C" w:rsidRPr="00CA4934">
        <w:rPr>
          <w:rFonts w:ascii="Times New Roman" w:eastAsia="SchoolBookSanPin" w:hAnsi="Times New Roman"/>
          <w:sz w:val="28"/>
          <w:szCs w:val="28"/>
          <w:lang w:val="ru-RU"/>
        </w:rPr>
        <w:t xml:space="preserve">Целевой раздел </w:t>
      </w:r>
      <w:r w:rsidR="001A5591" w:rsidRPr="00CA4934">
        <w:rPr>
          <w:rFonts w:ascii="Times New Roman" w:eastAsia="SchoolBookSanPin" w:hAnsi="Times New Roman"/>
          <w:sz w:val="28"/>
          <w:szCs w:val="28"/>
          <w:lang w:val="ru-RU"/>
        </w:rPr>
        <w:t xml:space="preserve">ФОП ООО </w:t>
      </w:r>
      <w:r w:rsidR="00DE7B1C" w:rsidRPr="00CA4934">
        <w:rPr>
          <w:rFonts w:ascii="Times New Roman" w:eastAsia="SchoolBookSanPin" w:hAnsi="Times New Roman"/>
          <w:sz w:val="28"/>
          <w:szCs w:val="28"/>
          <w:lang w:val="ru-RU"/>
        </w:rPr>
        <w:t>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пояснительную записку;</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планируемые результаты освоения обучающимися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систему оценки достижения планируемых результатов освоения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w:t>
      </w:r>
    </w:p>
    <w:p w:rsidR="00DE7B1C" w:rsidRPr="00CA4934" w:rsidRDefault="00F4604A"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7</w:t>
      </w:r>
      <w:r w:rsidR="005B3031" w:rsidRPr="00CA4934">
        <w:rPr>
          <w:rFonts w:ascii="Times New Roman" w:eastAsia="SchoolBookSanPin" w:hAnsi="Times New Roman"/>
          <w:sz w:val="28"/>
          <w:szCs w:val="28"/>
          <w:lang w:val="ru-RU"/>
        </w:rPr>
        <w:t>. </w:t>
      </w:r>
      <w:r w:rsidR="00DE7B1C" w:rsidRPr="00CA4934">
        <w:rPr>
          <w:rFonts w:ascii="Times New Roman" w:eastAsia="SchoolBookSanPin" w:hAnsi="Times New Roman"/>
          <w:sz w:val="28"/>
          <w:szCs w:val="28"/>
          <w:lang w:val="ru-RU"/>
        </w:rPr>
        <w:t xml:space="preserve">Содержательный раздел </w:t>
      </w:r>
      <w:r w:rsidR="00392800">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включает следующие программы, ориентированные на достижение предметных, метапредметных и личностных результатов: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рабочие программы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программу формирования универсальных учебных действий у обучающихся;</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рабочую программу воспитания</w:t>
      </w:r>
      <w:r w:rsidR="00B63E77" w:rsidRPr="00CA4934">
        <w:rPr>
          <w:rFonts w:ascii="Times New Roman" w:eastAsia="SchoolBookSanPin" w:hAnsi="Times New Roman"/>
          <w:sz w:val="28"/>
          <w:szCs w:val="28"/>
          <w:lang w:val="ru-RU"/>
        </w:rPr>
        <w:t>.</w:t>
      </w:r>
    </w:p>
    <w:p w:rsidR="00DE7B1C" w:rsidRPr="00CA4934" w:rsidRDefault="00F4604A"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8</w:t>
      </w:r>
      <w:r w:rsidR="005B3031" w:rsidRPr="00CA4934">
        <w:rPr>
          <w:rFonts w:ascii="Times New Roman" w:eastAsia="SchoolBookSanPin" w:hAnsi="Times New Roman"/>
          <w:sz w:val="28"/>
          <w:szCs w:val="28"/>
          <w:lang w:val="ru-RU"/>
        </w:rPr>
        <w:t>. </w:t>
      </w:r>
      <w:r w:rsidR="00392800">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 xml:space="preserve">абочие программы учебных предметов обеспечивают достижение планируемых результатов освоения </w:t>
      </w:r>
      <w:r>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и разработаны</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на основе требований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 результатам освоения программы </w:t>
      </w:r>
      <w:r w:rsidR="00A001DA"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w:t>
      </w:r>
    </w:p>
    <w:p w:rsidR="00DE7B1C" w:rsidRPr="00CA4934" w:rsidRDefault="002C1958" w:rsidP="00C2107B">
      <w:pPr>
        <w:spacing w:after="0" w:line="360" w:lineRule="auto"/>
        <w:ind w:firstLine="709"/>
        <w:jc w:val="both"/>
        <w:rPr>
          <w:rFonts w:ascii="Times New Roman" w:eastAsia="SchoolBookSanPin" w:hAnsi="Times New Roman"/>
          <w:sz w:val="28"/>
          <w:szCs w:val="28"/>
          <w:lang w:val="ru-RU"/>
        </w:rPr>
      </w:pPr>
      <w:r>
        <w:rPr>
          <w:rFonts w:ascii="Times New Roman" w:eastAsia="SchoolBookSanPin" w:hAnsi="Times New Roman"/>
          <w:sz w:val="28"/>
          <w:szCs w:val="28"/>
          <w:lang w:val="ru-RU"/>
        </w:rPr>
        <w:t>9</w:t>
      </w:r>
      <w:r w:rsidR="005B3031" w:rsidRPr="00CA4934">
        <w:rPr>
          <w:rFonts w:ascii="Times New Roman" w:eastAsia="SchoolBookSanPin" w:hAnsi="Times New Roman"/>
          <w:sz w:val="28"/>
          <w:szCs w:val="28"/>
          <w:lang w:val="ru-RU"/>
        </w:rPr>
        <w:t>. </w:t>
      </w:r>
      <w:r w:rsidR="00DE7B1C"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у обучающихся содержит: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характеристики регулятивных, познавательных, коммуникативных универсальных учебных действий обучающихся.</w:t>
      </w:r>
    </w:p>
    <w:p w:rsidR="00802982"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2C1958">
        <w:rPr>
          <w:rFonts w:ascii="Times New Roman" w:eastAsia="SchoolBookSanPin" w:hAnsi="Times New Roman"/>
          <w:sz w:val="28"/>
          <w:szCs w:val="28"/>
          <w:lang w:val="ru-RU"/>
        </w:rPr>
        <w:t>0</w:t>
      </w:r>
      <w:r w:rsidRPr="00CA4934">
        <w:rPr>
          <w:rFonts w:ascii="Times New Roman" w:eastAsia="SchoolBookSanPin" w:hAnsi="Times New Roman"/>
          <w:sz w:val="28"/>
          <w:szCs w:val="28"/>
          <w:lang w:val="ru-RU"/>
        </w:rPr>
        <w:t>. </w:t>
      </w:r>
      <w:r w:rsidR="002C1958">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абочая программа воспитания направлена на сохранение</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и укрепление традиционных российских духовно-нравственных ценностей,</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2C1958">
        <w:rPr>
          <w:rFonts w:ascii="Times New Roman" w:eastAsia="SchoolBookSanPin" w:hAnsi="Times New Roman"/>
          <w:sz w:val="28"/>
          <w:szCs w:val="28"/>
          <w:lang w:val="ru-RU"/>
        </w:rPr>
        <w:t>1</w:t>
      </w:r>
      <w:r w:rsidRPr="00CA4934">
        <w:rPr>
          <w:rFonts w:ascii="Times New Roman" w:eastAsia="SchoolBookSanPin" w:hAnsi="Times New Roman"/>
          <w:sz w:val="28"/>
          <w:szCs w:val="28"/>
          <w:lang w:val="ru-RU"/>
        </w:rPr>
        <w:t>. </w:t>
      </w:r>
      <w:r w:rsidR="002C1958">
        <w:rPr>
          <w:rFonts w:ascii="Times New Roman" w:eastAsia="SchoolBookSanPin" w:hAnsi="Times New Roman"/>
          <w:sz w:val="28"/>
          <w:szCs w:val="28"/>
          <w:lang w:val="ru-RU"/>
        </w:rPr>
        <w:t>Р</w:t>
      </w:r>
      <w:r w:rsidR="00802982" w:rsidRPr="00CA4934">
        <w:rPr>
          <w:rFonts w:ascii="Times New Roman" w:eastAsia="SchoolBookSanPin" w:hAnsi="Times New Roman"/>
          <w:sz w:val="28"/>
          <w:szCs w:val="28"/>
          <w:lang w:val="ru-RU"/>
        </w:rPr>
        <w:t>абочая программа воспитания направлена на развитие личности обучающихся, в том числе укрепление психического здоровья</w:t>
      </w:r>
      <w:r w:rsidR="00CA4934" w:rsidRPr="00CA4934">
        <w:rPr>
          <w:rFonts w:ascii="Times New Roman" w:eastAsia="SchoolBookSanPin" w:hAnsi="Times New Roman"/>
          <w:sz w:val="28"/>
          <w:szCs w:val="28"/>
          <w:lang w:val="ru-RU"/>
        </w:rPr>
        <w:t xml:space="preserve"> </w:t>
      </w:r>
      <w:r w:rsidR="00802982" w:rsidRPr="00CA4934">
        <w:rPr>
          <w:rFonts w:ascii="Times New Roman" w:eastAsia="SchoolBookSanPin" w:hAnsi="Times New Roman"/>
          <w:sz w:val="28"/>
          <w:szCs w:val="28"/>
          <w:lang w:val="ru-RU"/>
        </w:rPr>
        <w:t>и физическое воспитание, достижение ими результатов освоения программы основного общего образования.</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2C1958">
        <w:rPr>
          <w:rFonts w:ascii="Times New Roman" w:eastAsia="SchoolBookSanPin" w:hAnsi="Times New Roman"/>
          <w:sz w:val="28"/>
          <w:szCs w:val="28"/>
          <w:lang w:val="ru-RU"/>
        </w:rPr>
        <w:t>2</w:t>
      </w:r>
      <w:r w:rsidRPr="00CA4934">
        <w:rPr>
          <w:rFonts w:ascii="Times New Roman" w:eastAsia="SchoolBookSanPin" w:hAnsi="Times New Roman"/>
          <w:sz w:val="28"/>
          <w:szCs w:val="28"/>
          <w:lang w:val="ru-RU"/>
        </w:rPr>
        <w:t>. </w:t>
      </w:r>
      <w:r w:rsidR="002C1958">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2C1958">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2C1958">
        <w:rPr>
          <w:rFonts w:ascii="Times New Roman" w:eastAsia="SchoolBookSanPin" w:hAnsi="Times New Roman"/>
          <w:sz w:val="28"/>
          <w:szCs w:val="28"/>
          <w:lang w:val="ru-RU"/>
        </w:rPr>
        <w:t>Р</w:t>
      </w:r>
      <w:r w:rsidR="00DE7B1C" w:rsidRPr="00CA4934">
        <w:rPr>
          <w:rFonts w:ascii="Times New Roman" w:eastAsia="SchoolBookSanPin" w:hAnsi="Times New Roman"/>
          <w:sz w:val="28"/>
          <w:szCs w:val="28"/>
          <w:lang w:val="ru-RU"/>
        </w:rPr>
        <w:t>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в российском обществе.</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w:t>
      </w:r>
      <w:r w:rsidR="002C1958">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DE7B1C" w:rsidRPr="00CA4934">
        <w:rPr>
          <w:rFonts w:ascii="Times New Roman" w:eastAsia="SchoolBookSanPin" w:hAnsi="Times New Roman"/>
          <w:sz w:val="28"/>
          <w:szCs w:val="28"/>
          <w:lang w:val="ru-RU"/>
        </w:rPr>
        <w:t xml:space="preserve">Организационный раздел </w:t>
      </w:r>
      <w:r w:rsidR="002C1958">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определяет общие рамки организации образовательной деятельности, а также организационные механизмы и условия реализации программы </w:t>
      </w:r>
      <w:r w:rsidR="000C748E"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и включает:</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учебный план;</w:t>
      </w:r>
    </w:p>
    <w:p w:rsidR="00D3507F" w:rsidRPr="00CA4934" w:rsidRDefault="00D3507F" w:rsidP="00D3507F">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календарный учебный график;</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 внеурочной деятельности;</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2C1958" w:rsidRDefault="002C1958" w:rsidP="00C2107B">
      <w:pPr>
        <w:spacing w:after="0" w:line="360" w:lineRule="auto"/>
        <w:jc w:val="center"/>
        <w:rPr>
          <w:rFonts w:ascii="Times New Roman" w:eastAsia="OfficinaSansBoldITC" w:hAnsi="Times New Roman"/>
          <w:b/>
          <w:sz w:val="28"/>
          <w:szCs w:val="28"/>
          <w:lang w:val="ru-RU"/>
        </w:rPr>
      </w:pPr>
    </w:p>
    <w:p w:rsidR="00AE6C03" w:rsidRPr="00CA4934" w:rsidRDefault="00483094" w:rsidP="00C2107B">
      <w:pPr>
        <w:spacing w:after="0" w:line="360" w:lineRule="auto"/>
        <w:jc w:val="center"/>
        <w:rPr>
          <w:rFonts w:ascii="Times New Roman" w:eastAsia="OfficinaSansBoldITC" w:hAnsi="Times New Roman"/>
          <w:b/>
          <w:sz w:val="28"/>
          <w:szCs w:val="28"/>
          <w:lang w:val="ru-RU"/>
        </w:rPr>
      </w:pPr>
      <w:r w:rsidRPr="00CA4934">
        <w:rPr>
          <w:rFonts w:ascii="Times New Roman" w:eastAsia="OfficinaSansBoldITC" w:hAnsi="Times New Roman"/>
          <w:b/>
          <w:sz w:val="28"/>
          <w:szCs w:val="28"/>
        </w:rPr>
        <w:t>I</w:t>
      </w:r>
      <w:r w:rsidRPr="00CA4934">
        <w:rPr>
          <w:rFonts w:ascii="Times New Roman" w:eastAsia="OfficinaSansBoldITC" w:hAnsi="Times New Roman"/>
          <w:b/>
          <w:sz w:val="28"/>
          <w:szCs w:val="28"/>
          <w:lang w:val="ru-RU"/>
        </w:rPr>
        <w:t>.</w:t>
      </w:r>
      <w:r w:rsidR="00AE6C03" w:rsidRPr="00CA4934">
        <w:rPr>
          <w:rFonts w:ascii="Times New Roman" w:eastAsia="OfficinaSansBoldITC" w:hAnsi="Times New Roman"/>
          <w:b/>
          <w:sz w:val="28"/>
          <w:szCs w:val="28"/>
          <w:lang w:val="ru-RU"/>
        </w:rPr>
        <w:t xml:space="preserve"> Целевой раздел </w:t>
      </w:r>
      <w:r w:rsidR="002C1958">
        <w:rPr>
          <w:rFonts w:ascii="Times New Roman" w:eastAsia="OfficinaSansBoldITC" w:hAnsi="Times New Roman"/>
          <w:b/>
          <w:sz w:val="28"/>
          <w:szCs w:val="28"/>
          <w:lang w:val="ru-RU"/>
        </w:rPr>
        <w:t>О</w:t>
      </w:r>
      <w:r w:rsidR="006B5346" w:rsidRPr="00CA4934">
        <w:rPr>
          <w:rFonts w:ascii="Times New Roman" w:eastAsia="OfficinaSansBoldITC" w:hAnsi="Times New Roman"/>
          <w:b/>
          <w:sz w:val="28"/>
          <w:szCs w:val="28"/>
          <w:lang w:val="ru-RU"/>
        </w:rPr>
        <w:t>ОП ООО</w:t>
      </w:r>
    </w:p>
    <w:p w:rsidR="00073C3E" w:rsidRPr="00CA4934" w:rsidRDefault="00073C3E" w:rsidP="00C2107B">
      <w:pPr>
        <w:spacing w:after="0" w:line="360" w:lineRule="auto"/>
        <w:jc w:val="center"/>
        <w:rPr>
          <w:rFonts w:ascii="Times New Roman" w:hAnsi="Times New Roman"/>
          <w:b/>
          <w:sz w:val="28"/>
          <w:szCs w:val="28"/>
          <w:lang w:val="ru-RU"/>
        </w:rPr>
      </w:pPr>
    </w:p>
    <w:p w:rsidR="00AE6C03" w:rsidRPr="00495C76" w:rsidRDefault="005B3031" w:rsidP="00C2107B">
      <w:pPr>
        <w:spacing w:after="0" w:line="360" w:lineRule="auto"/>
        <w:ind w:firstLine="709"/>
        <w:jc w:val="both"/>
        <w:rPr>
          <w:rFonts w:ascii="Times New Roman" w:eastAsia="SchoolBookSanPin" w:hAnsi="Times New Roman"/>
          <w:b/>
          <w:sz w:val="28"/>
          <w:szCs w:val="28"/>
          <w:lang w:val="ru-RU"/>
        </w:rPr>
      </w:pPr>
      <w:r w:rsidRPr="00495C76">
        <w:rPr>
          <w:rFonts w:ascii="Times New Roman" w:eastAsia="SchoolBookSanPin" w:hAnsi="Times New Roman"/>
          <w:b/>
          <w:sz w:val="28"/>
          <w:szCs w:val="28"/>
          <w:lang w:val="ru-RU"/>
        </w:rPr>
        <w:t>16. </w:t>
      </w:r>
      <w:r w:rsidR="00AE6C03" w:rsidRPr="00495C76">
        <w:rPr>
          <w:rFonts w:ascii="Times New Roman" w:eastAsia="SchoolBookSanPin" w:hAnsi="Times New Roman"/>
          <w:b/>
          <w:sz w:val="28"/>
          <w:szCs w:val="28"/>
          <w:lang w:val="ru-RU"/>
        </w:rPr>
        <w:t>Пояснительная записка</w:t>
      </w:r>
      <w:r w:rsidR="003206F3" w:rsidRPr="00495C76">
        <w:rPr>
          <w:rFonts w:ascii="Times New Roman" w:eastAsia="SchoolBookSanPin" w:hAnsi="Times New Roman"/>
          <w:b/>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16.1. </w:t>
      </w:r>
      <w:r w:rsidR="002C1958">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соотношения обязательной части программы и части, формируемой участниками образовательн</w:t>
      </w:r>
      <w:r w:rsidR="000C748E" w:rsidRPr="00CA4934">
        <w:rPr>
          <w:rFonts w:ascii="Times New Roman" w:eastAsia="SchoolBookSanPin" w:hAnsi="Times New Roman"/>
          <w:sz w:val="28"/>
          <w:szCs w:val="28"/>
          <w:lang w:val="ru-RU"/>
        </w:rPr>
        <w:t>ых</w:t>
      </w:r>
      <w:r w:rsidR="00DE7B1C" w:rsidRPr="00CA4934">
        <w:rPr>
          <w:rFonts w:ascii="Times New Roman" w:eastAsia="SchoolBookSanPin" w:hAnsi="Times New Roman"/>
          <w:sz w:val="28"/>
          <w:szCs w:val="28"/>
          <w:lang w:val="ru-RU"/>
        </w:rPr>
        <w:t xml:space="preserve"> </w:t>
      </w:r>
      <w:r w:rsidR="000C748E" w:rsidRPr="00CA4934">
        <w:rPr>
          <w:rFonts w:ascii="Times New Roman" w:eastAsia="SchoolBookSanPin" w:hAnsi="Times New Roman"/>
          <w:sz w:val="28"/>
          <w:szCs w:val="28"/>
          <w:lang w:val="ru-RU"/>
        </w:rPr>
        <w:t>отношений</w:t>
      </w:r>
      <w:r w:rsidR="00DE7B1C" w:rsidRPr="00CA4934">
        <w:rPr>
          <w:rFonts w:ascii="Times New Roman" w:eastAsia="SchoolBookSanPin" w:hAnsi="Times New Roman"/>
          <w:sz w:val="28"/>
          <w:szCs w:val="28"/>
          <w:lang w:val="ru-RU"/>
        </w:rPr>
        <w:t>.</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16.2. </w:t>
      </w:r>
      <w:r w:rsidR="00DE7B1C" w:rsidRPr="00CA4934">
        <w:rPr>
          <w:rFonts w:ascii="Times New Roman" w:eastAsia="SchoolBookSanPin" w:hAnsi="Times New Roman"/>
          <w:bCs/>
          <w:sz w:val="28"/>
          <w:szCs w:val="28"/>
          <w:lang w:val="ru-RU"/>
        </w:rPr>
        <w:t>Целями</w:t>
      </w:r>
      <w:r w:rsidR="00DE7B1C" w:rsidRPr="00CA4934">
        <w:rPr>
          <w:rFonts w:ascii="Times New Roman" w:eastAsia="SchoolBookSanPin" w:hAnsi="Times New Roman"/>
          <w:sz w:val="28"/>
          <w:szCs w:val="28"/>
          <w:lang w:val="ru-RU"/>
        </w:rPr>
        <w:t xml:space="preserve"> реализации </w:t>
      </w:r>
      <w:r w:rsidR="002C1958">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являются:</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учебного процесса с учётом целей, содержания и планируемых результатов </w:t>
      </w:r>
      <w:r w:rsidR="000C748E"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отражённых в </w:t>
      </w:r>
      <w:r w:rsidR="006B5346" w:rsidRPr="00CA4934">
        <w:rPr>
          <w:rFonts w:ascii="Times New Roman" w:eastAsia="SchoolBookSanPin" w:hAnsi="Times New Roman"/>
          <w:sz w:val="28"/>
          <w:szCs w:val="28"/>
          <w:lang w:val="ru-RU"/>
        </w:rPr>
        <w:t>ФГОС ООО</w:t>
      </w:r>
      <w:r w:rsidR="00B63E77" w:rsidRPr="00CA4934">
        <w:rPr>
          <w:rFonts w:ascii="Times New Roman" w:eastAsia="SchoolBookSanPin" w:hAnsi="Times New Roman"/>
          <w:sz w:val="28"/>
          <w:szCs w:val="28"/>
          <w:lang w:val="ru-RU"/>
        </w:rPr>
        <w:t>;</w:t>
      </w:r>
    </w:p>
    <w:p w:rsidR="000C748E"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создание условий для </w:t>
      </w:r>
      <w:r w:rsidR="000C748E" w:rsidRPr="00CA4934">
        <w:rPr>
          <w:rFonts w:ascii="Times New Roman" w:eastAsia="SchoolBookSanPin" w:hAnsi="Times New Roman"/>
          <w:sz w:val="28"/>
          <w:szCs w:val="28"/>
          <w:lang w:val="ru-RU"/>
        </w:rPr>
        <w:t>становления и формирования личности обучающегося;</w:t>
      </w:r>
    </w:p>
    <w:p w:rsidR="00DE7B1C" w:rsidRPr="00CA4934" w:rsidRDefault="00AE6C03"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w:t>
      </w:r>
      <w:r w:rsidR="00DE7B1C" w:rsidRPr="00CA4934">
        <w:rPr>
          <w:rFonts w:ascii="Times New Roman" w:eastAsia="SchoolBookSanPin" w:hAnsi="Times New Roman"/>
          <w:sz w:val="28"/>
          <w:szCs w:val="28"/>
          <w:lang w:val="ru-RU"/>
        </w:rPr>
        <w:t xml:space="preserve"> деятельности педагогического коллектива по созданию индивидуальных программ и учебных планов для одарённых, успешных обучающихся </w:t>
      </w:r>
      <w:r w:rsidR="00641E93" w:rsidRPr="00CA4934">
        <w:rPr>
          <w:rFonts w:ascii="Times New Roman" w:eastAsia="SchoolBookSanPin" w:hAnsi="Times New Roman"/>
          <w:sz w:val="28"/>
          <w:szCs w:val="28"/>
          <w:lang w:val="ru-RU"/>
        </w:rPr>
        <w:t>и (</w:t>
      </w:r>
      <w:r w:rsidR="00DE7B1C" w:rsidRPr="00CA4934">
        <w:rPr>
          <w:rFonts w:ascii="Times New Roman" w:eastAsia="SchoolBookSanPin" w:hAnsi="Times New Roman"/>
          <w:sz w:val="28"/>
          <w:szCs w:val="28"/>
          <w:lang w:val="ru-RU"/>
        </w:rPr>
        <w:t>или</w:t>
      </w:r>
      <w:r w:rsidR="00641E93" w:rsidRPr="00CA4934">
        <w:rPr>
          <w:rFonts w:ascii="Times New Roman" w:eastAsia="SchoolBookSanPin" w:hAnsi="Times New Roman"/>
          <w:sz w:val="28"/>
          <w:szCs w:val="28"/>
          <w:lang w:val="ru-RU"/>
        </w:rPr>
        <w:t>)</w:t>
      </w:r>
      <w:r w:rsidR="00DE7B1C" w:rsidRPr="00CA4934">
        <w:rPr>
          <w:rFonts w:ascii="Times New Roman" w:eastAsia="SchoolBookSanPin" w:hAnsi="Times New Roman"/>
          <w:sz w:val="28"/>
          <w:szCs w:val="28"/>
          <w:lang w:val="ru-RU"/>
        </w:rPr>
        <w:t xml:space="preserve"> для </w:t>
      </w:r>
      <w:r w:rsidR="00DA2B0B" w:rsidRPr="00CA4934">
        <w:rPr>
          <w:rFonts w:ascii="Times New Roman" w:eastAsia="SchoolBookSanPin" w:hAnsi="Times New Roman"/>
          <w:sz w:val="28"/>
          <w:szCs w:val="28"/>
          <w:lang w:val="ru-RU"/>
        </w:rPr>
        <w:t>обучающихся</w:t>
      </w:r>
      <w:r w:rsidR="00DE7B1C" w:rsidRPr="00CA4934">
        <w:rPr>
          <w:rFonts w:ascii="Times New Roman" w:eastAsia="SchoolBookSanPin" w:hAnsi="Times New Roman"/>
          <w:sz w:val="28"/>
          <w:szCs w:val="28"/>
          <w:lang w:val="ru-RU"/>
        </w:rPr>
        <w:t xml:space="preserve"> социальных групп, нуждающихся в особом внимании и поддержке.</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16.3. </w:t>
      </w:r>
      <w:r w:rsidR="00DE7B1C" w:rsidRPr="00CA4934">
        <w:rPr>
          <w:rFonts w:ascii="Times New Roman" w:eastAsia="SchoolBookSanPin" w:hAnsi="Times New Roman"/>
          <w:sz w:val="28"/>
          <w:szCs w:val="28"/>
          <w:lang w:val="ru-RU"/>
        </w:rPr>
        <w:t xml:space="preserve">Достижение поставленных целей </w:t>
      </w:r>
      <w:r w:rsidRPr="00CA4934">
        <w:rPr>
          <w:rFonts w:ascii="Times New Roman" w:eastAsia="SchoolBookSanPin" w:hAnsi="Times New Roman"/>
          <w:sz w:val="28"/>
          <w:szCs w:val="28"/>
          <w:lang w:val="ru-RU"/>
        </w:rPr>
        <w:t xml:space="preserve">реализации </w:t>
      </w:r>
      <w:r w:rsidR="00F1120A">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 xml:space="preserve">ОП ООО </w:t>
      </w:r>
      <w:r w:rsidR="00DE7B1C" w:rsidRPr="00CA4934">
        <w:rPr>
          <w:rFonts w:ascii="Times New Roman" w:eastAsia="SchoolBookSanPin" w:hAnsi="Times New Roman"/>
          <w:sz w:val="28"/>
          <w:szCs w:val="28"/>
          <w:lang w:val="ru-RU"/>
        </w:rPr>
        <w:t xml:space="preserve">предусматривает решение следующих основных задач: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преемственности </w:t>
      </w:r>
      <w:r w:rsidR="00DA2B0B" w:rsidRPr="00CA4934">
        <w:rPr>
          <w:rFonts w:ascii="Times New Roman" w:eastAsia="SchoolBookSanPin" w:hAnsi="Times New Roman"/>
          <w:sz w:val="28"/>
          <w:szCs w:val="28"/>
          <w:lang w:val="ru-RU"/>
        </w:rPr>
        <w:t>основного общего</w:t>
      </w:r>
      <w:r w:rsidRPr="00CA4934">
        <w:rPr>
          <w:rFonts w:ascii="Times New Roman" w:eastAsia="SchoolBookSanPin" w:hAnsi="Times New Roman"/>
          <w:sz w:val="28"/>
          <w:szCs w:val="28"/>
          <w:lang w:val="ru-RU"/>
        </w:rPr>
        <w:t xml:space="preserve"> и </w:t>
      </w:r>
      <w:r w:rsidR="00DA2B0B" w:rsidRPr="00CA4934">
        <w:rPr>
          <w:rFonts w:ascii="Times New Roman" w:eastAsia="SchoolBookSanPin" w:hAnsi="Times New Roman"/>
          <w:sz w:val="28"/>
          <w:szCs w:val="28"/>
          <w:lang w:val="ru-RU"/>
        </w:rPr>
        <w:t>среднего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достижение планируемых результатов освоения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всеми обучающимися, в том числе обучающимися с ограниченными возможностями здоровья;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обеспечение доступности получения качественного </w:t>
      </w:r>
      <w:r w:rsidR="00B63E77" w:rsidRPr="00CA4934">
        <w:rPr>
          <w:rFonts w:ascii="Times New Roman" w:eastAsia="SchoolBookSanPin" w:hAnsi="Times New Roman"/>
          <w:sz w:val="28"/>
          <w:szCs w:val="28"/>
          <w:lang w:val="ru-RU"/>
        </w:rPr>
        <w:t>основного</w:t>
      </w:r>
      <w:r w:rsidRPr="00CA4934">
        <w:rPr>
          <w:rFonts w:ascii="Times New Roman" w:eastAsia="SchoolBookSanPin" w:hAnsi="Times New Roman"/>
          <w:sz w:val="28"/>
          <w:szCs w:val="28"/>
          <w:lang w:val="ru-RU"/>
        </w:rPr>
        <w:t xml:space="preserve"> общего образования;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выявление и развитие способностей обучающихся, в том числе проявивших выдающиеся способности, через систему клубов, секций, студий и </w:t>
      </w:r>
      <w:r w:rsidR="00641E93" w:rsidRPr="00CA4934">
        <w:rPr>
          <w:rFonts w:ascii="Times New Roman" w:eastAsia="SchoolBookSanPin" w:hAnsi="Times New Roman"/>
          <w:sz w:val="28"/>
          <w:szCs w:val="28"/>
          <w:lang w:val="ru-RU"/>
        </w:rPr>
        <w:t>других</w:t>
      </w:r>
      <w:r w:rsidRPr="00CA4934">
        <w:rPr>
          <w:rFonts w:ascii="Times New Roman" w:eastAsia="SchoolBookSanPin" w:hAnsi="Times New Roman"/>
          <w:sz w:val="28"/>
          <w:szCs w:val="28"/>
          <w:lang w:val="ru-RU"/>
        </w:rPr>
        <w:t xml:space="preserve">, организацию общественно полезной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интеллектуальных и творческих соревнований, научно-технического творчества и проектно-исследовательской деятельности;</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обучающихся, их родителей (законных представителей), педагогических работников в проектировании и развитии социальной среды</w:t>
      </w:r>
      <w:r w:rsidR="00641E93" w:rsidRPr="00CA4934">
        <w:rPr>
          <w:rFonts w:ascii="Times New Roman" w:eastAsia="SchoolBookSanPin" w:hAnsi="Times New Roman"/>
          <w:sz w:val="28"/>
          <w:szCs w:val="28"/>
          <w:lang w:val="ru-RU"/>
        </w:rPr>
        <w:t xml:space="preserve"> образовательной организации</w:t>
      </w:r>
      <w:r w:rsidRPr="00CA4934">
        <w:rPr>
          <w:rFonts w:ascii="Times New Roman" w:eastAsia="SchoolBookSanPin" w:hAnsi="Times New Roman"/>
          <w:sz w:val="28"/>
          <w:szCs w:val="28"/>
          <w:lang w:val="ru-RU"/>
        </w:rPr>
        <w:t xml:space="preserve">;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w:t>
      </w:r>
    </w:p>
    <w:p w:rsidR="00DA2B0B" w:rsidRPr="00CA4934" w:rsidRDefault="00DA2B0B"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сохранения и укрепления физического, психологического и социального здоровья обучающихся, обеспечение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безопасности.</w:t>
      </w:r>
    </w:p>
    <w:p w:rsidR="00DE7B1C" w:rsidRPr="00CA4934" w:rsidRDefault="005B3031"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16.4</w:t>
      </w:r>
      <w:r w:rsidR="002D3CE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w:t>
      </w:r>
      <w:r w:rsidR="006B5346" w:rsidRPr="00CA4934">
        <w:rPr>
          <w:rFonts w:ascii="Times New Roman" w:eastAsia="SchoolBookSanPin" w:hAnsi="Times New Roman"/>
          <w:sz w:val="28"/>
          <w:szCs w:val="28"/>
          <w:lang w:val="ru-RU"/>
        </w:rPr>
        <w:t>ФОП ООО</w:t>
      </w:r>
      <w:r w:rsidR="00DE7B1C" w:rsidRPr="00CA4934">
        <w:rPr>
          <w:rFonts w:ascii="Times New Roman" w:eastAsia="SchoolBookSanPin" w:hAnsi="Times New Roman"/>
          <w:sz w:val="28"/>
          <w:szCs w:val="28"/>
          <w:lang w:val="ru-RU"/>
        </w:rPr>
        <w:t xml:space="preserve"> учитывает следующие </w:t>
      </w:r>
      <w:r w:rsidR="00DE7B1C" w:rsidRPr="00CA4934">
        <w:rPr>
          <w:rFonts w:ascii="Times New Roman" w:eastAsia="SchoolBookSanPin" w:hAnsi="Times New Roman"/>
          <w:bCs/>
          <w:sz w:val="28"/>
          <w:szCs w:val="28"/>
          <w:lang w:val="ru-RU"/>
        </w:rPr>
        <w:t>принципы</w:t>
      </w:r>
      <w:r w:rsidR="00DE7B1C" w:rsidRPr="00CA4934">
        <w:rPr>
          <w:rFonts w:ascii="Times New Roman" w:eastAsia="SchoolBookSanPin" w:hAnsi="Times New Roman"/>
          <w:sz w:val="28"/>
          <w:szCs w:val="28"/>
          <w:lang w:val="ru-RU"/>
        </w:rPr>
        <w:t>:</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базируется на требованиях, предъявляемых </w:t>
      </w:r>
      <w:r w:rsidR="006B5346" w:rsidRPr="00CA4934">
        <w:rPr>
          <w:rFonts w:ascii="Times New Roman" w:eastAsia="SchoolBookSanPin" w:hAnsi="Times New Roman"/>
          <w:sz w:val="28"/>
          <w:szCs w:val="28"/>
          <w:lang w:val="ru-RU"/>
        </w:rPr>
        <w:t>ФГОС ООО</w:t>
      </w:r>
      <w:r w:rsidRPr="00CA4934">
        <w:rPr>
          <w:rFonts w:ascii="Times New Roman" w:eastAsia="SchoolBookSanPin" w:hAnsi="Times New Roman"/>
          <w:sz w:val="28"/>
          <w:szCs w:val="28"/>
          <w:lang w:val="ru-RU"/>
        </w:rPr>
        <w:t xml:space="preserve"> к целям, содержанию, планируемым результатам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условиям обучения </w:t>
      </w:r>
      <w:r w:rsidR="00AE479F"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языка обучения: с учётом условий функционирования образовательной организации </w:t>
      </w:r>
      <w:r w:rsidR="006B5346"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характеризует право получения образования на родном языке из числа языков народов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отражает механизмы реализации данного принципа в учебных планах, планах внеурочной деятельности; </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учёта ведущей деятельности обучающегося: </w:t>
      </w:r>
      <w:r w:rsidR="00B63E77"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самоконтроль);</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индивидуализации обучения: </w:t>
      </w:r>
      <w:r w:rsidR="007D7105"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w:t>
      </w:r>
      <w:r w:rsidR="00CA4934" w:rsidRPr="00CA4934">
        <w:rPr>
          <w:rFonts w:ascii="Times New Roman" w:eastAsia="SchoolBookSanPin" w:hAnsi="Times New Roman"/>
          <w:sz w:val="28"/>
          <w:szCs w:val="28"/>
          <w:lang w:val="ru-RU"/>
        </w:rPr>
        <w:t xml:space="preserve"> </w:t>
      </w:r>
      <w:r w:rsidR="00D16696" w:rsidRPr="00CA4934">
        <w:rPr>
          <w:rFonts w:ascii="Times New Roman" w:eastAsia="SchoolBookSanPin" w:hAnsi="Times New Roman"/>
          <w:sz w:val="28"/>
          <w:szCs w:val="28"/>
          <w:lang w:val="ru-RU"/>
        </w:rPr>
        <w:t>с учетом мнения</w:t>
      </w:r>
      <w:r w:rsidRPr="00CA4934">
        <w:rPr>
          <w:rFonts w:ascii="Times New Roman" w:eastAsia="SchoolBookSanPin" w:hAnsi="Times New Roman"/>
          <w:sz w:val="28"/>
          <w:szCs w:val="28"/>
          <w:lang w:val="ru-RU"/>
        </w:rPr>
        <w:t xml:space="preserve"> родителей (законных представителей) обучающегося;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системно-деятельностный подход, предполагающий ориентацию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освоения мира личности, формирование его готовности к саморазвитию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непрерывному образованию;</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учета индивидуальных возрастных, психологических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физиологических особенностей обучающихся при построении образовательного процесса и определении образовательно-воспитательных целей и путей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достижения;</w:t>
      </w:r>
    </w:p>
    <w:p w:rsidR="00AE479F" w:rsidRPr="00CA4934" w:rsidRDefault="00AE479F"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обеспечения фундаментального характера образования, учета специфики изучаемых учебных предметов;</w:t>
      </w:r>
    </w:p>
    <w:p w:rsidR="00DE7B1C"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принцип интеграции обучения и воспитания: </w:t>
      </w:r>
      <w:r w:rsidR="00FA7FF2" w:rsidRPr="00CA4934">
        <w:rPr>
          <w:rFonts w:ascii="Times New Roman" w:eastAsia="SchoolBookSanPin" w:hAnsi="Times New Roman"/>
          <w:sz w:val="28"/>
          <w:szCs w:val="28"/>
          <w:lang w:val="ru-RU"/>
        </w:rPr>
        <w:t>ФОП ООО</w:t>
      </w:r>
      <w:r w:rsidRPr="00CA4934">
        <w:rPr>
          <w:rFonts w:ascii="Times New Roman" w:eastAsia="SchoolBookSanPin" w:hAnsi="Times New Roman"/>
          <w:sz w:val="28"/>
          <w:szCs w:val="28"/>
          <w:lang w:val="ru-RU"/>
        </w:rPr>
        <w:t xml:space="preserve"> предусматривает связь урочной и внеурочной деятельности</w:t>
      </w:r>
      <w:r w:rsidR="00AE479F" w:rsidRPr="00CA4934">
        <w:rPr>
          <w:rFonts w:ascii="Times New Roman" w:eastAsia="SchoolBookSanPin" w:hAnsi="Times New Roman"/>
          <w:sz w:val="28"/>
          <w:szCs w:val="28"/>
          <w:lang w:val="ru-RU"/>
        </w:rPr>
        <w:t>,</w:t>
      </w:r>
      <w:r w:rsidR="00AE479F" w:rsidRPr="00CA4934">
        <w:rPr>
          <w:sz w:val="28"/>
          <w:szCs w:val="28"/>
          <w:lang w:val="ru-RU"/>
        </w:rPr>
        <w:t xml:space="preserve"> </w:t>
      </w:r>
      <w:r w:rsidR="00AE479F" w:rsidRPr="00CA4934">
        <w:rPr>
          <w:rFonts w:ascii="Times New Roman" w:eastAsia="SchoolBookSanPin" w:hAnsi="Times New Roman"/>
          <w:sz w:val="28"/>
          <w:szCs w:val="28"/>
          <w:lang w:val="ru-RU"/>
        </w:rPr>
        <w:t>предполагающий направленность учебного процесса на достижение личностных результатов освоения образовательной программы</w:t>
      </w:r>
      <w:r w:rsidRPr="00CA4934">
        <w:rPr>
          <w:rFonts w:ascii="Times New Roman" w:eastAsia="SchoolBookSanPin" w:hAnsi="Times New Roman"/>
          <w:sz w:val="28"/>
          <w:szCs w:val="28"/>
          <w:lang w:val="ru-RU"/>
        </w:rPr>
        <w:t>;</w:t>
      </w:r>
    </w:p>
    <w:p w:rsidR="00DE7B1C" w:rsidRDefault="00DE7B1C"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принцип здоровьесбережения: при организации образовательной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w:t>
      </w:r>
      <w:r w:rsidR="00A409F0" w:rsidRPr="00CA4934">
        <w:rPr>
          <w:rFonts w:ascii="Times New Roman" w:eastAsia="SchoolBookSanPin" w:hAnsi="Times New Roman"/>
          <w:sz w:val="28"/>
          <w:szCs w:val="28"/>
          <w:lang w:val="ru-RU"/>
        </w:rPr>
        <w:t>внеурочных</w:t>
      </w:r>
      <w:r w:rsidRPr="00CA4934">
        <w:rPr>
          <w:rFonts w:ascii="Times New Roman" w:eastAsia="SchoolBookSanPin" w:hAnsi="Times New Roman"/>
          <w:sz w:val="28"/>
          <w:szCs w:val="28"/>
          <w:lang w:val="ru-RU"/>
        </w:rPr>
        <w:t xml:space="preserve"> мероприятий должны соответствовать требованиям, предусмотренным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и нормами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СанПиН 1.2.3685-21 «Гигиенические нормативы и требования к обеспечению безопасности и (или) безвредности для человека факторов среды обитания», утвержденным</w:t>
      </w:r>
      <w:r w:rsidR="009A32D2"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января 2021 г. № 2</w:t>
      </w:r>
      <w:r w:rsidR="00711A5E"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 29 января 2021 г., регистрационный № 62296</w:t>
      </w:r>
      <w:r w:rsidR="00711A5E"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0093576C" w:rsidRPr="00CA4934">
        <w:rPr>
          <w:rFonts w:ascii="Times New Roman" w:eastAsia="SchoolBookSanPin" w:hAnsi="Times New Roman"/>
          <w:sz w:val="28"/>
          <w:szCs w:val="28"/>
          <w:lang w:val="ru-RU"/>
        </w:rPr>
        <w:t>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w:t>
      </w:r>
      <w:r w:rsidRPr="00CA4934">
        <w:rPr>
          <w:rFonts w:ascii="Times New Roman" w:eastAsia="SchoolBookSanPin" w:hAnsi="Times New Roman"/>
          <w:sz w:val="28"/>
          <w:szCs w:val="28"/>
          <w:lang w:val="ru-RU"/>
        </w:rPr>
        <w:t>,</w:t>
      </w:r>
      <w:r w:rsidR="009A32D2" w:rsidRPr="00CA4934">
        <w:rPr>
          <w:rFonts w:ascii="Times New Roman" w:eastAsia="SchoolBookSanPin" w:hAnsi="Times New Roman"/>
          <w:sz w:val="28"/>
          <w:szCs w:val="28"/>
          <w:lang w:val="ru-RU"/>
        </w:rPr>
        <w:t xml:space="preserve"> действующими до 1 марта 2027 г.</w:t>
      </w:r>
      <w:r w:rsidR="00EF4BED" w:rsidRPr="00CA4934">
        <w:rPr>
          <w:rFonts w:ascii="Times New Roman" w:eastAsia="SchoolBookSanPin" w:hAnsi="Times New Roman"/>
          <w:sz w:val="28"/>
          <w:szCs w:val="28"/>
          <w:lang w:val="ru-RU"/>
        </w:rPr>
        <w:t xml:space="preserve"> (далее – Гигиенические нормативы)</w:t>
      </w:r>
      <w:r w:rsidR="009A32D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 </w:t>
      </w:r>
      <w:r w:rsidR="003E1DF5" w:rsidRPr="00CA4934">
        <w:rPr>
          <w:rFonts w:ascii="Times New Roman" w:eastAsia="SchoolBookSanPin" w:hAnsi="Times New Roman"/>
          <w:sz w:val="28"/>
          <w:szCs w:val="28"/>
          <w:lang w:val="ru-RU"/>
        </w:rPr>
        <w:t>с</w:t>
      </w:r>
      <w:r w:rsidRPr="00CA4934">
        <w:rPr>
          <w:rFonts w:ascii="Times New Roman" w:eastAsia="SchoolBookSanPin" w:hAnsi="Times New Roman"/>
          <w:sz w:val="28"/>
          <w:szCs w:val="28"/>
          <w:lang w:val="ru-RU"/>
        </w:rPr>
        <w:t>анитарными правилами СП 2.4.3648-20 «Санитарно-эпидемиологические требования к организациям воспитания и обучения, отдыха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оздоровления детей и молодежи», утвержденным</w:t>
      </w:r>
      <w:r w:rsidR="003E1DF5"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постановлением Главного государственного санитарного врача Российской Федерации от 28 сентября 2020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28</w:t>
      </w:r>
      <w:r w:rsidR="00711A5E" w:rsidRPr="00CA4934">
        <w:rPr>
          <w:rFonts w:ascii="Times New Roman" w:eastAsia="SchoolBookSanPin" w:hAnsi="Times New Roman"/>
          <w:sz w:val="28"/>
          <w:szCs w:val="28"/>
          <w:lang w:val="ru-RU"/>
        </w:rPr>
        <w:t xml:space="preserve"> </w:t>
      </w:r>
      <w:r w:rsidR="002C2981" w:rsidRPr="00CA4934">
        <w:rPr>
          <w:rFonts w:ascii="Times New Roman" w:eastAsia="SchoolBookSanPin" w:hAnsi="Times New Roman"/>
          <w:sz w:val="28"/>
          <w:szCs w:val="28"/>
          <w:lang w:val="ru-RU"/>
        </w:rPr>
        <w:t>(</w:t>
      </w:r>
      <w:r w:rsidR="001A5591" w:rsidRPr="00CA4934">
        <w:rPr>
          <w:rFonts w:ascii="Times New Roman" w:eastAsia="SchoolBookSanPin" w:hAnsi="Times New Roman"/>
          <w:sz w:val="28"/>
          <w:szCs w:val="28"/>
          <w:lang w:val="ru-RU"/>
        </w:rPr>
        <w:t>зарегистрировано Министерством юстиции Российской Федерации</w:t>
      </w:r>
      <w:r w:rsidR="00CA4934" w:rsidRPr="00CA4934">
        <w:rPr>
          <w:rFonts w:ascii="Times New Roman" w:eastAsia="SchoolBookSanPin" w:hAnsi="Times New Roman"/>
          <w:sz w:val="28"/>
          <w:szCs w:val="28"/>
          <w:lang w:val="ru-RU"/>
        </w:rPr>
        <w:t xml:space="preserve"> </w:t>
      </w:r>
      <w:r w:rsidR="001A5591" w:rsidRPr="00CA4934">
        <w:rPr>
          <w:rFonts w:ascii="Times New Roman" w:eastAsia="SchoolBookSanPin" w:hAnsi="Times New Roman"/>
          <w:sz w:val="28"/>
          <w:szCs w:val="28"/>
          <w:lang w:val="ru-RU"/>
        </w:rPr>
        <w:t>18 декабря 2020 г., регистрационный № 61573</w:t>
      </w:r>
      <w:r w:rsidR="002C2981" w:rsidRPr="00CA4934">
        <w:rPr>
          <w:rFonts w:ascii="Times New Roman" w:eastAsia="SchoolBookSanPin" w:hAnsi="Times New Roman"/>
          <w:sz w:val="28"/>
          <w:szCs w:val="28"/>
          <w:lang w:val="ru-RU"/>
        </w:rPr>
        <w:t>)</w:t>
      </w:r>
      <w:r w:rsidR="003E1DF5" w:rsidRPr="00CA4934">
        <w:rPr>
          <w:rFonts w:ascii="Times New Roman" w:eastAsia="SchoolBookSanPin" w:hAnsi="Times New Roman"/>
          <w:sz w:val="28"/>
          <w:szCs w:val="28"/>
          <w:lang w:val="ru-RU"/>
        </w:rPr>
        <w:t>, действующими до 1 января 2027 г.</w:t>
      </w:r>
      <w:r w:rsidR="00C0211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Санитарно-эпидемиологические требования).</w:t>
      </w:r>
    </w:p>
    <w:p w:rsidR="001A40E0" w:rsidRPr="001A40E0" w:rsidRDefault="001A40E0" w:rsidP="001A40E0">
      <w:pPr>
        <w:pStyle w:val="ConsPlusNormal"/>
        <w:spacing w:before="200" w:line="360" w:lineRule="auto"/>
        <w:ind w:firstLine="540"/>
        <w:jc w:val="both"/>
      </w:pPr>
      <w:r>
        <w:rPr>
          <w:sz w:val="20"/>
        </w:rPr>
        <w:t>"</w:t>
      </w:r>
      <w:r w:rsidRPr="001A40E0">
        <w:t xml:space="preserve">принцип обеспечения санитарно-эпидемиологической безопасности обучающихся в соответствии с требованиями, предусмотренными санитарными правилами и нормами </w:t>
      </w:r>
      <w:hyperlink r:id="rId2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1A40E0">
          <w:rPr>
            <w:color w:val="0000FF"/>
          </w:rPr>
          <w:t>СанПиН 1.2.3685-21</w:t>
        </w:r>
      </w:hyperlink>
      <w:r w:rsidRPr="001A40E0">
        <w:t xml:space="preserve">"Гигиенические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3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1A40E0">
          <w:rPr>
            <w:color w:val="0000FF"/>
          </w:rPr>
          <w:t>СП 2.4.3648-20</w:t>
        </w:r>
      </w:hyperlink>
      <w:r w:rsidRPr="001A40E0">
        <w:t>"Санитарно-эпидемиологические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действующие до 1 января 2027 г. (далее - Санитарно-эпидемиологические требования).";</w:t>
      </w:r>
    </w:p>
    <w:p w:rsidR="00DE7B1C" w:rsidRPr="00CA4934" w:rsidRDefault="005B3031" w:rsidP="00C2107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16.5. </w:t>
      </w:r>
      <w:r w:rsidR="00F1120A">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w:t>
      </w:r>
      <w:r w:rsidR="00A409F0" w:rsidRPr="00CA4934">
        <w:rPr>
          <w:rFonts w:ascii="Times New Roman" w:eastAsia="SchoolBookSanPin" w:hAnsi="Times New Roman"/>
          <w:sz w:val="28"/>
          <w:szCs w:val="28"/>
          <w:lang w:val="ru-RU"/>
        </w:rPr>
        <w:t>учитывает</w:t>
      </w:r>
      <w:r w:rsidR="00DE7B1C" w:rsidRPr="00CA4934">
        <w:rPr>
          <w:rFonts w:ascii="Times New Roman" w:eastAsia="SchoolBookSanPin" w:hAnsi="Times New Roman"/>
          <w:sz w:val="28"/>
          <w:szCs w:val="28"/>
          <w:lang w:val="ru-RU"/>
        </w:rPr>
        <w:t xml:space="preserve"> возрастны</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и психологически</w:t>
      </w:r>
      <w:r w:rsidR="00A409F0" w:rsidRPr="00CA4934">
        <w:rPr>
          <w:rFonts w:ascii="Times New Roman" w:eastAsia="SchoolBookSanPin" w:hAnsi="Times New Roman"/>
          <w:sz w:val="28"/>
          <w:szCs w:val="28"/>
          <w:lang w:val="ru-RU"/>
        </w:rPr>
        <w:t>е</w:t>
      </w:r>
      <w:r w:rsidR="00DE7B1C" w:rsidRPr="00CA4934">
        <w:rPr>
          <w:rFonts w:ascii="Times New Roman" w:eastAsia="SchoolBookSanPin" w:hAnsi="Times New Roman"/>
          <w:sz w:val="28"/>
          <w:szCs w:val="28"/>
          <w:lang w:val="ru-RU"/>
        </w:rPr>
        <w:t xml:space="preserve"> особенност</w:t>
      </w:r>
      <w:r w:rsidR="00A409F0" w:rsidRPr="00CA4934">
        <w:rPr>
          <w:rFonts w:ascii="Times New Roman" w:eastAsia="SchoolBookSanPin" w:hAnsi="Times New Roman"/>
          <w:sz w:val="28"/>
          <w:szCs w:val="28"/>
          <w:lang w:val="ru-RU"/>
        </w:rPr>
        <w:t>и</w:t>
      </w:r>
      <w:r w:rsidR="00DE7B1C" w:rsidRPr="00CA4934">
        <w:rPr>
          <w:rFonts w:ascii="Times New Roman" w:eastAsia="SchoolBookSanPin" w:hAnsi="Times New Roman"/>
          <w:sz w:val="28"/>
          <w:szCs w:val="28"/>
          <w:lang w:val="ru-RU"/>
        </w:rPr>
        <w:t xml:space="preserve"> обучающихся. Общий </w:t>
      </w:r>
      <w:r w:rsidR="00EC03D2" w:rsidRPr="00CA4934">
        <w:rPr>
          <w:rFonts w:ascii="Times New Roman" w:eastAsia="SchoolBookSanPin" w:hAnsi="Times New Roman"/>
          <w:sz w:val="28"/>
          <w:szCs w:val="28"/>
          <w:lang w:val="ru-RU"/>
        </w:rPr>
        <w:t>объём</w:t>
      </w:r>
      <w:r w:rsidR="00DE7B1C" w:rsidRPr="00CA4934">
        <w:rPr>
          <w:rFonts w:ascii="Times New Roman" w:eastAsia="SchoolBookSanPin" w:hAnsi="Times New Roman"/>
          <w:sz w:val="28"/>
          <w:szCs w:val="28"/>
          <w:lang w:val="ru-RU"/>
        </w:rPr>
        <w:t xml:space="preserve"> аудиторной работы обучающихся за </w:t>
      </w:r>
      <w:r w:rsidR="00B15B28" w:rsidRPr="00CA4934">
        <w:rPr>
          <w:rFonts w:ascii="Times New Roman" w:eastAsia="SchoolBookSanPin" w:hAnsi="Times New Roman"/>
          <w:sz w:val="28"/>
          <w:szCs w:val="28"/>
          <w:lang w:val="ru-RU"/>
        </w:rPr>
        <w:t>пять</w:t>
      </w:r>
      <w:r w:rsidR="00DE7B1C" w:rsidRPr="00CA4934">
        <w:rPr>
          <w:rFonts w:ascii="Times New Roman" w:eastAsia="SchoolBookSanPin" w:hAnsi="Times New Roman"/>
          <w:sz w:val="28"/>
          <w:szCs w:val="28"/>
          <w:lang w:val="ru-RU"/>
        </w:rPr>
        <w:t xml:space="preserve"> учебных </w:t>
      </w:r>
      <w:r w:rsidR="00B15B28" w:rsidRPr="00CA4934">
        <w:rPr>
          <w:rFonts w:ascii="Times New Roman" w:eastAsia="SchoolBookSanPin" w:hAnsi="Times New Roman"/>
          <w:sz w:val="28"/>
          <w:szCs w:val="28"/>
          <w:lang w:val="ru-RU"/>
        </w:rPr>
        <w:t>лет</w:t>
      </w:r>
      <w:r w:rsidR="00DE7B1C" w:rsidRPr="00CA4934">
        <w:rPr>
          <w:rFonts w:ascii="Times New Roman" w:eastAsia="SchoolBookSanPin" w:hAnsi="Times New Roman"/>
          <w:sz w:val="28"/>
          <w:szCs w:val="28"/>
          <w:lang w:val="ru-RU"/>
        </w:rPr>
        <w:t xml:space="preserve"> не может составлять менее </w:t>
      </w:r>
      <w:r w:rsidR="001A40E0">
        <w:rPr>
          <w:rFonts w:ascii="Times New Roman" w:eastAsia="SchoolBookSanPin" w:hAnsi="Times New Roman"/>
          <w:sz w:val="28"/>
          <w:szCs w:val="28"/>
          <w:lang w:val="ru-RU"/>
        </w:rPr>
        <w:t>5338</w:t>
      </w:r>
      <w:r w:rsidR="00DE7B1C" w:rsidRPr="00CA4934">
        <w:rPr>
          <w:rFonts w:ascii="Times New Roman" w:eastAsia="SchoolBookSanPin" w:hAnsi="Times New Roman"/>
          <w:sz w:val="28"/>
          <w:szCs w:val="28"/>
          <w:lang w:val="ru-RU"/>
        </w:rPr>
        <w:t xml:space="preserve"> академических часов и более </w:t>
      </w:r>
      <w:r w:rsidR="00B15B28" w:rsidRPr="00CA4934">
        <w:rPr>
          <w:rFonts w:ascii="Times New Roman" w:eastAsia="SchoolBookSanPin" w:hAnsi="Times New Roman"/>
          <w:sz w:val="28"/>
          <w:szCs w:val="28"/>
          <w:lang w:val="ru-RU"/>
        </w:rPr>
        <w:t>5848</w:t>
      </w:r>
      <w:r w:rsidR="00DE7B1C" w:rsidRPr="00CA4934">
        <w:rPr>
          <w:rFonts w:ascii="Times New Roman" w:eastAsia="SchoolBookSanPin" w:hAnsi="Times New Roman"/>
          <w:sz w:val="28"/>
          <w:szCs w:val="28"/>
          <w:lang w:val="ru-RU"/>
        </w:rPr>
        <w:t xml:space="preserve"> академических часов в соответствии с требованиями к организации образовательного процесса</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073C3E" w:rsidRPr="00CA4934">
        <w:rPr>
          <w:rFonts w:ascii="Times New Roman" w:eastAsia="SchoolBookSanPin" w:hAnsi="Times New Roman"/>
          <w:sz w:val="28"/>
          <w:szCs w:val="28"/>
          <w:lang w:val="ru-RU"/>
        </w:rPr>
        <w:t>.</w:t>
      </w:r>
    </w:p>
    <w:p w:rsidR="00DE7B1C" w:rsidRPr="00CA4934" w:rsidRDefault="0091793E" w:rsidP="00C2107B">
      <w:pPr>
        <w:spacing w:after="0" w:line="353"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16.6. </w:t>
      </w:r>
      <w:r w:rsidR="00DE7B1C" w:rsidRPr="00CA4934">
        <w:rPr>
          <w:rFonts w:ascii="Times New Roman" w:hAnsi="Times New Roman"/>
          <w:sz w:val="28"/>
          <w:szCs w:val="28"/>
          <w:lang w:val="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w:t>
      </w:r>
      <w:r w:rsidR="00FA7FF2" w:rsidRPr="00CA4934">
        <w:rPr>
          <w:rFonts w:ascii="Times New Roman" w:hAnsi="Times New Roman"/>
          <w:sz w:val="28"/>
          <w:szCs w:val="28"/>
          <w:lang w:val="ru-RU"/>
        </w:rPr>
        <w:t>основного</w:t>
      </w:r>
      <w:r w:rsidR="00DE7B1C" w:rsidRPr="00CA4934">
        <w:rPr>
          <w:rFonts w:ascii="Times New Roman" w:hAnsi="Times New Roman"/>
          <w:sz w:val="28"/>
          <w:szCs w:val="28"/>
          <w:lang w:val="ru-RU"/>
        </w:rPr>
        <w:t xml:space="preserve"> общего образования в порядке, установленном локальными нормативными актами образовательной организации.</w:t>
      </w:r>
    </w:p>
    <w:p w:rsidR="00A409F0" w:rsidRPr="00495C76" w:rsidRDefault="0091793E" w:rsidP="00C2107B">
      <w:pPr>
        <w:spacing w:after="0" w:line="360" w:lineRule="auto"/>
        <w:ind w:firstLine="709"/>
        <w:jc w:val="both"/>
        <w:rPr>
          <w:rFonts w:ascii="Times New Roman" w:hAnsi="Times New Roman"/>
          <w:b/>
          <w:sz w:val="28"/>
          <w:szCs w:val="28"/>
          <w:lang w:val="ru-RU"/>
        </w:rPr>
      </w:pPr>
      <w:r w:rsidRPr="00495C76">
        <w:rPr>
          <w:rFonts w:ascii="Times New Roman" w:hAnsi="Times New Roman"/>
          <w:b/>
          <w:sz w:val="28"/>
          <w:szCs w:val="28"/>
          <w:lang w:val="ru-RU"/>
        </w:rPr>
        <w:t>17</w:t>
      </w:r>
      <w:r w:rsidR="00A409F0" w:rsidRPr="00495C76">
        <w:rPr>
          <w:rFonts w:ascii="Times New Roman" w:hAnsi="Times New Roman"/>
          <w:b/>
          <w:sz w:val="28"/>
          <w:szCs w:val="28"/>
          <w:lang w:val="ru-RU"/>
        </w:rPr>
        <w:t xml:space="preserve">. Планируемые результаты освоения </w:t>
      </w:r>
      <w:r w:rsidR="00F1120A" w:rsidRPr="00495C76">
        <w:rPr>
          <w:rFonts w:ascii="Times New Roman" w:hAnsi="Times New Roman"/>
          <w:b/>
          <w:sz w:val="28"/>
          <w:szCs w:val="28"/>
          <w:lang w:val="ru-RU"/>
        </w:rPr>
        <w:t>О</w:t>
      </w:r>
      <w:r w:rsidR="006B5346" w:rsidRPr="00495C76">
        <w:rPr>
          <w:rFonts w:ascii="Times New Roman" w:hAnsi="Times New Roman"/>
          <w:b/>
          <w:sz w:val="28"/>
          <w:szCs w:val="28"/>
          <w:lang w:val="ru-RU"/>
        </w:rPr>
        <w:t>ОП ООО</w:t>
      </w:r>
      <w:r w:rsidR="003206F3" w:rsidRPr="00495C76">
        <w:rPr>
          <w:rFonts w:ascii="Times New Roman" w:hAnsi="Times New Roman"/>
          <w:b/>
          <w:sz w:val="28"/>
          <w:szCs w:val="28"/>
          <w:lang w:val="ru-RU"/>
        </w:rPr>
        <w:t>.</w:t>
      </w:r>
    </w:p>
    <w:p w:rsidR="00DE7B1C"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17.1. </w:t>
      </w:r>
      <w:r w:rsidR="00DE7B1C" w:rsidRPr="00CA4934">
        <w:rPr>
          <w:rFonts w:ascii="Times New Roman" w:eastAsia="SchoolBookSanPin" w:hAnsi="Times New Roman"/>
          <w:sz w:val="28"/>
          <w:szCs w:val="28"/>
          <w:lang w:val="ru-RU"/>
        </w:rPr>
        <w:t xml:space="preserve">Планируемые результаты освоения </w:t>
      </w:r>
      <w:r w:rsidR="00F1120A">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00DE7B1C" w:rsidRPr="00CA4934">
        <w:rPr>
          <w:rFonts w:ascii="Times New Roman" w:eastAsia="SchoolBookSanPin" w:hAnsi="Times New Roman"/>
          <w:sz w:val="28"/>
          <w:szCs w:val="28"/>
          <w:lang w:val="ru-RU"/>
        </w:rPr>
        <w:t xml:space="preserve"> соответствуют современным целям </w:t>
      </w:r>
      <w:r w:rsidR="003E6565" w:rsidRPr="00CA4934">
        <w:rPr>
          <w:rFonts w:ascii="Times New Roman" w:eastAsia="SchoolBookSanPin" w:hAnsi="Times New Roman"/>
          <w:sz w:val="28"/>
          <w:szCs w:val="28"/>
          <w:lang w:val="ru-RU"/>
        </w:rPr>
        <w:t>основного</w:t>
      </w:r>
      <w:r w:rsidR="00DE7B1C" w:rsidRPr="00CA4934">
        <w:rPr>
          <w:rFonts w:ascii="Times New Roman" w:eastAsia="SchoolBookSanPin" w:hAnsi="Times New Roman"/>
          <w:sz w:val="28"/>
          <w:szCs w:val="28"/>
          <w:lang w:val="ru-RU"/>
        </w:rPr>
        <w:t xml:space="preserve"> общего образования, представленным</w:t>
      </w:r>
      <w:r w:rsidR="00CA4934" w:rsidRPr="00CA4934">
        <w:rPr>
          <w:rFonts w:ascii="Times New Roman" w:eastAsia="SchoolBookSanPin" w:hAnsi="Times New Roman"/>
          <w:sz w:val="28"/>
          <w:szCs w:val="28"/>
          <w:lang w:val="ru-RU"/>
        </w:rPr>
        <w:t xml:space="preserve"> </w:t>
      </w:r>
      <w:r w:rsidR="00DE7B1C" w:rsidRPr="00CA4934">
        <w:rPr>
          <w:rFonts w:ascii="Times New Roman" w:eastAsia="SchoolBookSanPin" w:hAnsi="Times New Roman"/>
          <w:sz w:val="28"/>
          <w:szCs w:val="28"/>
          <w:lang w:val="ru-RU"/>
        </w:rPr>
        <w:t xml:space="preserve">во </w:t>
      </w:r>
      <w:r w:rsidR="006B5346" w:rsidRPr="00CA4934">
        <w:rPr>
          <w:rFonts w:ascii="Times New Roman" w:eastAsia="SchoolBookSanPin" w:hAnsi="Times New Roman"/>
          <w:sz w:val="28"/>
          <w:szCs w:val="28"/>
          <w:lang w:val="ru-RU"/>
        </w:rPr>
        <w:t>ФГОС ООО</w:t>
      </w:r>
      <w:r w:rsidR="00DE7B1C" w:rsidRPr="00CA4934">
        <w:rPr>
          <w:rFonts w:ascii="Times New Roman" w:eastAsia="SchoolBookSanPin" w:hAnsi="Times New Roman"/>
          <w:sz w:val="28"/>
          <w:szCs w:val="28"/>
          <w:lang w:val="ru-RU"/>
        </w:rPr>
        <w:t xml:space="preserve"> как система личностных, метапредметных и предметных достижений обучающегося. </w:t>
      </w:r>
    </w:p>
    <w:p w:rsidR="003E6565"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17.2. </w:t>
      </w:r>
      <w:r w:rsidR="003E6565" w:rsidRPr="00CA4934">
        <w:rPr>
          <w:rFonts w:ascii="Times New Roman" w:eastAsia="SchoolBookSanPin" w:hAnsi="Times New Roman"/>
          <w:sz w:val="28"/>
          <w:szCs w:val="28"/>
          <w:lang w:val="ru-RU"/>
        </w:rPr>
        <w:t>Требования к личностным резул</w:t>
      </w:r>
      <w:r w:rsidR="006317BD" w:rsidRPr="00CA4934">
        <w:rPr>
          <w:rFonts w:ascii="Times New Roman" w:eastAsia="SchoolBookSanPin" w:hAnsi="Times New Roman"/>
          <w:sz w:val="28"/>
          <w:szCs w:val="28"/>
          <w:lang w:val="ru-RU"/>
        </w:rPr>
        <w:t>ьтатам освоения обучающимися</w:t>
      </w:r>
      <w:r w:rsidR="00CA4934" w:rsidRPr="00CA4934">
        <w:rPr>
          <w:rFonts w:ascii="Times New Roman" w:eastAsia="SchoolBookSanPin" w:hAnsi="Times New Roman"/>
          <w:sz w:val="28"/>
          <w:szCs w:val="28"/>
          <w:lang w:val="ru-RU"/>
        </w:rPr>
        <w:t xml:space="preserve"> </w:t>
      </w:r>
      <w:r w:rsidR="00F1120A">
        <w:rPr>
          <w:rFonts w:ascii="Times New Roman" w:eastAsia="SchoolBookSanPin" w:hAnsi="Times New Roman"/>
          <w:sz w:val="28"/>
          <w:szCs w:val="28"/>
          <w:lang w:val="ru-RU"/>
        </w:rPr>
        <w:t>О</w:t>
      </w:r>
      <w:r w:rsidR="006317BD" w:rsidRPr="00CA4934">
        <w:rPr>
          <w:rFonts w:ascii="Times New Roman" w:eastAsia="SchoolBookSanPin" w:hAnsi="Times New Roman"/>
          <w:sz w:val="28"/>
          <w:szCs w:val="28"/>
          <w:lang w:val="ru-RU"/>
        </w:rPr>
        <w:t>О</w:t>
      </w:r>
      <w:r w:rsidR="003E6565" w:rsidRPr="00CA4934">
        <w:rPr>
          <w:rFonts w:ascii="Times New Roman" w:eastAsia="SchoolBookSanPin" w:hAnsi="Times New Roman"/>
          <w:sz w:val="28"/>
          <w:szCs w:val="28"/>
          <w:lang w:val="ru-RU"/>
        </w:rPr>
        <w:t>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w:t>
      </w:r>
      <w:r w:rsidR="00CA4934" w:rsidRPr="00CA4934">
        <w:rPr>
          <w:rFonts w:ascii="Times New Roman" w:eastAsia="SchoolBookSanPin" w:hAnsi="Times New Roman"/>
          <w:sz w:val="28"/>
          <w:szCs w:val="28"/>
          <w:lang w:val="ru-RU"/>
        </w:rPr>
        <w:t xml:space="preserve"> </w:t>
      </w:r>
      <w:r w:rsidR="003E6565" w:rsidRPr="00CA4934">
        <w:rPr>
          <w:rFonts w:ascii="Times New Roman" w:eastAsia="SchoolBookSanPin" w:hAnsi="Times New Roman"/>
          <w:sz w:val="28"/>
          <w:szCs w:val="28"/>
          <w:lang w:val="ru-RU"/>
        </w:rPr>
        <w:t>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3E6565" w:rsidRPr="00CA4934" w:rsidRDefault="00DE7B1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F1120A">
        <w:rPr>
          <w:rFonts w:ascii="Times New Roman" w:eastAsia="SchoolBookSanPin" w:hAnsi="Times New Roman"/>
          <w:sz w:val="28"/>
          <w:szCs w:val="28"/>
          <w:lang w:val="ru-RU"/>
        </w:rPr>
        <w:t>О</w:t>
      </w:r>
      <w:r w:rsidR="006B5346" w:rsidRPr="00CA4934">
        <w:rPr>
          <w:rFonts w:ascii="Times New Roman" w:eastAsia="SchoolBookSanPin" w:hAnsi="Times New Roman"/>
          <w:sz w:val="28"/>
          <w:szCs w:val="28"/>
          <w:lang w:val="ru-RU"/>
        </w:rPr>
        <w:t>ОП ООО</w:t>
      </w:r>
      <w:r w:rsidRPr="00CA4934">
        <w:rPr>
          <w:rFonts w:ascii="Times New Roman" w:eastAsia="SchoolBookSanPin" w:hAnsi="Times New Roman"/>
          <w:sz w:val="28"/>
          <w:szCs w:val="28"/>
          <w:lang w:val="ru-RU"/>
        </w:rPr>
        <w:t xml:space="preserve"> достигаются в единстве учебной и воспитательной деятельности образовательной организации в соответствии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традиционными российскими социокультурными и духовно-нравственными ценностями, принятыми в обществе правилами и нормами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способствуют процессам самопознания, самовоспитания и саморазвития, формирования внутренней позиции личности.</w:t>
      </w:r>
    </w:p>
    <w:p w:rsidR="003E6565" w:rsidRPr="00CA4934" w:rsidRDefault="003E6565"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Личностные результаты освоения </w:t>
      </w:r>
      <w:r w:rsidR="00F1120A">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отражают готовность обучающихся руководствоваться системой позитивных ценностных ориентаций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849" w:rsidRPr="00CA4934" w:rsidRDefault="0091793E"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3</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включают:</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межпредметных понятий (используются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их использовать в учебной, познавательной и социальной практике;</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Метапредметные результаты сгруппированы по трем направлениям</w:t>
      </w:r>
      <w:r w:rsidR="00CA4934" w:rsidRPr="00CA4934">
        <w:rPr>
          <w:rFonts w:ascii="Times New Roman" w:eastAsia="SchoolBookSanPin" w:hAnsi="Times New Roman"/>
          <w:sz w:val="28"/>
          <w:szCs w:val="28"/>
          <w:lang w:val="ru-RU"/>
        </w:rPr>
        <w:t xml:space="preserve"> </w:t>
      </w:r>
      <w:r w:rsidR="00BE7849" w:rsidRPr="00CA4934">
        <w:rPr>
          <w:rFonts w:ascii="Times New Roman" w:eastAsia="SchoolBookSanPin" w:hAnsi="Times New Roman"/>
          <w:sz w:val="28"/>
          <w:szCs w:val="28"/>
          <w:lang w:val="ru-RU"/>
        </w:rPr>
        <w:t>и отражают способность обучающихся использовать на практике универсальные учебные действия, составляющие умение овладевать:</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коммуникативными </w:t>
      </w:r>
      <w:r w:rsidR="00BE7849" w:rsidRPr="00CA4934">
        <w:rPr>
          <w:rFonts w:ascii="Times New Roman" w:eastAsia="SchoolBookSanPin" w:hAnsi="Times New Roman"/>
          <w:sz w:val="28"/>
          <w:szCs w:val="28"/>
          <w:lang w:val="ru-RU"/>
        </w:rPr>
        <w:t>универсальными учебными действиями;</w:t>
      </w:r>
    </w:p>
    <w:p w:rsidR="00BE7849" w:rsidRPr="00CA4934" w:rsidRDefault="00BD4E3C"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 xml:space="preserve">универсальными </w:t>
      </w:r>
      <w:r w:rsidR="00BF1C5A" w:rsidRPr="00CA4934">
        <w:rPr>
          <w:rFonts w:ascii="Times New Roman" w:eastAsia="SchoolBookSanPin" w:hAnsi="Times New Roman"/>
          <w:sz w:val="28"/>
          <w:szCs w:val="28"/>
          <w:lang w:val="ru-RU"/>
        </w:rPr>
        <w:t xml:space="preserve">учебными </w:t>
      </w:r>
      <w:r w:rsidR="00BE7849" w:rsidRPr="00CA4934">
        <w:rPr>
          <w:rFonts w:ascii="Times New Roman" w:eastAsia="SchoolBookSanPin" w:hAnsi="Times New Roman"/>
          <w:sz w:val="28"/>
          <w:szCs w:val="28"/>
          <w:lang w:val="ru-RU"/>
        </w:rPr>
        <w:t>действиями.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.1.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познавательными </w:t>
      </w:r>
      <w:r w:rsidR="00BE7849" w:rsidRPr="00CA4934">
        <w:rPr>
          <w:rFonts w:ascii="Times New Roman" w:eastAsia="SchoolBookSanPin" w:hAnsi="Times New Roman"/>
          <w:sz w:val="28"/>
          <w:szCs w:val="28"/>
          <w:lang w:val="ru-RU"/>
        </w:rPr>
        <w:t>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.2. </w:t>
      </w:r>
      <w:r w:rsidR="00BE7849" w:rsidRPr="00CA4934">
        <w:rPr>
          <w:rFonts w:ascii="Times New Roman" w:eastAsia="SchoolBookSanPin" w:hAnsi="Times New Roman"/>
          <w:sz w:val="28"/>
          <w:szCs w:val="28"/>
          <w:lang w:val="ru-RU"/>
        </w:rPr>
        <w:t xml:space="preserve">Овладение системой </w:t>
      </w:r>
      <w:r w:rsidRPr="00CA4934">
        <w:rPr>
          <w:rFonts w:ascii="Times New Roman" w:eastAsia="SchoolBookSanPin" w:hAnsi="Times New Roman"/>
          <w:sz w:val="28"/>
          <w:szCs w:val="28"/>
          <w:lang w:val="ru-RU"/>
        </w:rPr>
        <w:t xml:space="preserve">коммуникативных </w:t>
      </w:r>
      <w:r w:rsidR="00BE7849" w:rsidRPr="00CA4934">
        <w:rPr>
          <w:rFonts w:ascii="Times New Roman" w:eastAsia="SchoolBookSanPin" w:hAnsi="Times New Roman"/>
          <w:sz w:val="28"/>
          <w:szCs w:val="28"/>
          <w:lang w:val="ru-RU"/>
        </w:rPr>
        <w:t>универсальных учебных действий обеспечивает сформированность социальных навыков общения, совместной деятельности.</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4</w:t>
      </w:r>
      <w:r w:rsidRPr="00CA4934">
        <w:rPr>
          <w:rFonts w:ascii="Times New Roman" w:eastAsia="SchoolBookSanPin" w:hAnsi="Times New Roman"/>
          <w:sz w:val="28"/>
          <w:szCs w:val="28"/>
          <w:lang w:val="ru-RU"/>
        </w:rPr>
        <w:t>.3. </w:t>
      </w:r>
      <w:r w:rsidR="00BE7849" w:rsidRPr="00CA4934">
        <w:rPr>
          <w:rFonts w:ascii="Times New Roman" w:eastAsia="SchoolBookSanPin" w:hAnsi="Times New Roman"/>
          <w:sz w:val="28"/>
          <w:szCs w:val="28"/>
          <w:lang w:val="ru-RU"/>
        </w:rPr>
        <w:t xml:space="preserve">Овладение </w:t>
      </w:r>
      <w:r w:rsidRPr="00CA4934">
        <w:rPr>
          <w:rFonts w:ascii="Times New Roman" w:eastAsia="SchoolBookSanPin" w:hAnsi="Times New Roman"/>
          <w:sz w:val="28"/>
          <w:szCs w:val="28"/>
          <w:lang w:val="ru-RU"/>
        </w:rPr>
        <w:t xml:space="preserve">регулятивными </w:t>
      </w:r>
      <w:r w:rsidR="00BE7849" w:rsidRPr="00CA4934">
        <w:rPr>
          <w:rFonts w:ascii="Times New Roman" w:eastAsia="SchoolBookSanPin" w:hAnsi="Times New Roman"/>
          <w:sz w:val="28"/>
          <w:szCs w:val="28"/>
          <w:lang w:val="ru-RU"/>
        </w:rPr>
        <w:t>универсальными учебными действиями включает умения самоорганизации, самоконтроля, развитие эмоционального интеллекта.</w:t>
      </w:r>
    </w:p>
    <w:p w:rsidR="00BE7849" w:rsidRPr="00CA4934" w:rsidRDefault="00BF1C5A"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17.</w:t>
      </w:r>
      <w:r w:rsidR="006317BD" w:rsidRPr="00CA4934">
        <w:rPr>
          <w:rFonts w:ascii="Times New Roman" w:eastAsia="SchoolBookSanPin" w:hAnsi="Times New Roman"/>
          <w:sz w:val="28"/>
          <w:szCs w:val="28"/>
          <w:lang w:val="ru-RU"/>
        </w:rPr>
        <w:t>5</w:t>
      </w:r>
      <w:r w:rsidRPr="00CA4934">
        <w:rPr>
          <w:rFonts w:ascii="Times New Roman" w:eastAsia="SchoolBookSanPin" w:hAnsi="Times New Roman"/>
          <w:sz w:val="28"/>
          <w:szCs w:val="28"/>
          <w:lang w:val="ru-RU"/>
        </w:rPr>
        <w:t>. </w:t>
      </w:r>
      <w:r w:rsidR="00BE7849" w:rsidRPr="00CA4934">
        <w:rPr>
          <w:rFonts w:ascii="Times New Roman" w:eastAsia="SchoolBookSanPin" w:hAnsi="Times New Roman"/>
          <w:sz w:val="28"/>
          <w:szCs w:val="28"/>
          <w:lang w:val="ru-RU"/>
        </w:rPr>
        <w:t xml:space="preserve">Предметные результаты включают: </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деятельности по получению нового знания, его интерпретации, преобразованию и применению в различных учебных ситуациях,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создании учебных и социальных проектов.</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предметным результатам: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сформулированы в деятельностной форме с усилением акцента на применение знаний и конкретные умения;</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определяют требования к результатам освоения программ </w:t>
      </w:r>
      <w:r w:rsidR="00EB7B9E"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сновного общего образования по учебным предметам;</w:t>
      </w:r>
    </w:p>
    <w:p w:rsidR="00BE7849" w:rsidRPr="00CA4934" w:rsidRDefault="00BE7849" w:rsidP="00C2107B">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усиливают акценты на изучение явлений и процессов современной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мира в целом, современного состояния науки.</w:t>
      </w:r>
    </w:p>
    <w:p w:rsidR="00614054" w:rsidRPr="00495C76" w:rsidRDefault="00614054" w:rsidP="00614054">
      <w:pPr>
        <w:spacing w:after="0" w:line="360" w:lineRule="auto"/>
        <w:ind w:firstLine="709"/>
        <w:jc w:val="both"/>
        <w:rPr>
          <w:rFonts w:ascii="Times New Roman" w:eastAsia="SchoolBookSanPin" w:hAnsi="Times New Roman"/>
          <w:b/>
          <w:sz w:val="28"/>
          <w:szCs w:val="28"/>
          <w:lang w:val="ru-RU"/>
        </w:rPr>
      </w:pPr>
      <w:r w:rsidRPr="00495C76">
        <w:rPr>
          <w:rFonts w:ascii="Times New Roman" w:eastAsia="SchoolBookSanPin" w:hAnsi="Times New Roman"/>
          <w:b/>
          <w:sz w:val="28"/>
          <w:szCs w:val="28"/>
          <w:lang w:val="ru-RU"/>
        </w:rPr>
        <w:t>18. Система оценки достижения планируемых результатов освоения</w:t>
      </w:r>
      <w:r w:rsidR="00CA4934" w:rsidRPr="00495C76">
        <w:rPr>
          <w:rFonts w:ascii="Times New Roman" w:eastAsia="SchoolBookSanPin" w:hAnsi="Times New Roman"/>
          <w:b/>
          <w:sz w:val="28"/>
          <w:szCs w:val="28"/>
          <w:lang w:val="ru-RU"/>
        </w:rPr>
        <w:t xml:space="preserve"> </w:t>
      </w:r>
      <w:r w:rsidR="00F1120A" w:rsidRPr="00495C76">
        <w:rPr>
          <w:rFonts w:ascii="Times New Roman" w:eastAsia="SchoolBookSanPin" w:hAnsi="Times New Roman"/>
          <w:b/>
          <w:sz w:val="28"/>
          <w:szCs w:val="28"/>
          <w:lang w:val="ru-RU"/>
        </w:rPr>
        <w:t>О</w:t>
      </w:r>
      <w:r w:rsidRPr="00495C76">
        <w:rPr>
          <w:rFonts w:ascii="Times New Roman" w:eastAsia="SchoolBookSanPin" w:hAnsi="Times New Roman"/>
          <w:b/>
          <w:sz w:val="28"/>
          <w:szCs w:val="28"/>
          <w:lang w:val="ru-RU"/>
        </w:rPr>
        <w:t>ОП ООО.</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CA4934">
        <w:rPr>
          <w:rFonts w:ascii="Times New Roman" w:eastAsia="SchoolBookSanPin" w:hAnsi="Times New Roman"/>
          <w:bCs/>
          <w:sz w:val="28"/>
          <w:szCs w:val="28"/>
          <w:lang w:val="ru-RU"/>
        </w:rPr>
        <w:t xml:space="preserve">функциями </w:t>
      </w:r>
      <w:r w:rsidRPr="00CA4934">
        <w:rPr>
          <w:rFonts w:ascii="Times New Roman" w:eastAsia="SchoolBookSanPin" w:hAnsi="Times New Roman"/>
          <w:sz w:val="28"/>
          <w:szCs w:val="28"/>
          <w:lang w:val="ru-RU"/>
        </w:rPr>
        <w:t xml:space="preserve">являются: </w:t>
      </w:r>
      <w:r w:rsidRPr="00CA4934">
        <w:rPr>
          <w:rFonts w:ascii="Times New Roman" w:eastAsia="SchoolBookSanPin" w:hAnsi="Times New Roman"/>
          <w:bCs/>
          <w:sz w:val="28"/>
          <w:szCs w:val="28"/>
          <w:lang w:val="ru-RU"/>
        </w:rPr>
        <w:t xml:space="preserve">ориентация образовательного процесса </w:t>
      </w:r>
      <w:r w:rsidRPr="00CA4934">
        <w:rPr>
          <w:rFonts w:ascii="Times New Roman" w:eastAsia="SchoolBookSanPin" w:hAnsi="Times New Roman"/>
          <w:sz w:val="28"/>
          <w:szCs w:val="28"/>
          <w:lang w:val="ru-RU"/>
        </w:rPr>
        <w:t xml:space="preserve">на достижение планируемых результатов освоения </w:t>
      </w:r>
      <w:r w:rsidR="00F1120A">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обеспечение эффективной </w:t>
      </w:r>
      <w:r w:rsidRPr="00CA4934">
        <w:rPr>
          <w:rFonts w:ascii="Times New Roman" w:eastAsia="SchoolBookSanPin" w:hAnsi="Times New Roman"/>
          <w:bCs/>
          <w:sz w:val="28"/>
          <w:szCs w:val="28"/>
          <w:lang w:val="ru-RU"/>
        </w:rPr>
        <w:t>обратной связи</w:t>
      </w:r>
      <w:r w:rsidRPr="00CA4934">
        <w:rPr>
          <w:rFonts w:ascii="Times New Roman" w:eastAsia="SchoolBookSanPin" w:hAnsi="Times New Roman"/>
          <w:sz w:val="28"/>
          <w:szCs w:val="28"/>
          <w:lang w:val="ru-RU"/>
        </w:rPr>
        <w:t xml:space="preserve">, позволяющей осуществлять </w:t>
      </w:r>
      <w:r w:rsidRPr="00CA4934">
        <w:rPr>
          <w:rFonts w:ascii="Times New Roman" w:eastAsia="SchoolBookSanPin" w:hAnsi="Times New Roman"/>
          <w:bCs/>
          <w:sz w:val="28"/>
          <w:szCs w:val="28"/>
          <w:lang w:val="ru-RU"/>
        </w:rPr>
        <w:t>управление образовательным процессом.</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18.2. </w:t>
      </w:r>
      <w:r w:rsidRPr="00CA4934">
        <w:rPr>
          <w:rFonts w:ascii="Times New Roman" w:eastAsia="SchoolBookSanPin" w:hAnsi="Times New Roman"/>
          <w:bCs/>
          <w:sz w:val="28"/>
          <w:szCs w:val="28"/>
          <w:lang w:val="ru-RU"/>
        </w:rPr>
        <w:t>Основными направлениями и целями оценочной деятельности</w:t>
      </w:r>
      <w:r w:rsidR="00CA4934" w:rsidRPr="00CA4934">
        <w:rPr>
          <w:rFonts w:ascii="Times New Roman" w:eastAsia="SchoolBookSanPin" w:hAnsi="Times New Roman"/>
          <w:bCs/>
          <w:sz w:val="28"/>
          <w:szCs w:val="28"/>
          <w:lang w:val="ru-RU"/>
        </w:rPr>
        <w:t xml:space="preserve"> </w:t>
      </w:r>
      <w:r w:rsidRPr="00CA4934">
        <w:rPr>
          <w:rFonts w:ascii="Times New Roman" w:eastAsia="SchoolBookSanPin" w:hAnsi="Times New Roman"/>
          <w:sz w:val="28"/>
          <w:szCs w:val="28"/>
          <w:lang w:val="ru-RU"/>
        </w:rPr>
        <w:t>в образовательной организации являются: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результатов деятельности образовательной организации как основа аккредитационных процедур.</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18.3. </w:t>
      </w:r>
      <w:r w:rsidRPr="00CA4934">
        <w:rPr>
          <w:rFonts w:ascii="Times New Roman" w:eastAsia="SchoolBookSanPin" w:hAnsi="Times New Roman"/>
          <w:bCs/>
          <w:sz w:val="28"/>
          <w:szCs w:val="28"/>
          <w:lang w:val="ru-RU"/>
        </w:rPr>
        <w:t>Основным объектом системы оценки</w:t>
      </w:r>
      <w:r w:rsidRPr="00CA4934">
        <w:rPr>
          <w:rFonts w:ascii="Times New Roman" w:eastAsia="SchoolBookSanPin" w:hAnsi="Times New Roman"/>
          <w:sz w:val="28"/>
          <w:szCs w:val="28"/>
          <w:lang w:val="ru-RU"/>
        </w:rPr>
        <w:t>, её содержательной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критериальной базой выступают требования ФГОС ООО, которые конкретизируются в планируемых результатах освоения обучающимися </w:t>
      </w:r>
      <w:r w:rsidR="00F1120A">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Система оценки включает процедуры внутренней и внешней оценки.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18.4. </w:t>
      </w:r>
      <w:r w:rsidRPr="00CA4934">
        <w:rPr>
          <w:rFonts w:ascii="Times New Roman" w:eastAsia="SchoolBookSanPin" w:hAnsi="Times New Roman"/>
          <w:bCs/>
          <w:sz w:val="28"/>
          <w:szCs w:val="28"/>
          <w:lang w:val="ru-RU"/>
        </w:rPr>
        <w:t xml:space="preserve">Внутренняя оценка </w:t>
      </w:r>
      <w:r w:rsidRPr="00CA4934">
        <w:rPr>
          <w:rFonts w:ascii="Times New Roman" w:eastAsia="SchoolBookSanPin" w:hAnsi="Times New Roman"/>
          <w:sz w:val="28"/>
          <w:szCs w:val="28"/>
          <w:lang w:val="ru-RU"/>
        </w:rPr>
        <w:t>включает:</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стартовую диагностику;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текущую и тематическую оценку;</w:t>
      </w:r>
    </w:p>
    <w:p w:rsidR="00D32FE9" w:rsidRPr="00CA4934" w:rsidRDefault="00D32FE9" w:rsidP="00D32FE9">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оценку;</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промежуточную аттестацию;</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психолого-педагогическое наблюдение;</w:t>
      </w:r>
    </w:p>
    <w:p w:rsidR="0061405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внутренний мониторинг образовательных достижений обучающихся.</w:t>
      </w:r>
    </w:p>
    <w:p w:rsidR="001A40E0" w:rsidRPr="001A40E0" w:rsidRDefault="001A40E0" w:rsidP="001A40E0">
      <w:pPr>
        <w:pStyle w:val="ConsPlusNormal"/>
        <w:spacing w:before="200"/>
        <w:ind w:firstLine="540"/>
        <w:jc w:val="both"/>
      </w:pPr>
      <w:r w:rsidRPr="001A40E0">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от одного до двух уроков (не более чем 45 минут каждый).</w:t>
      </w:r>
    </w:p>
    <w:p w:rsidR="001A40E0" w:rsidRPr="001A40E0" w:rsidRDefault="001A40E0" w:rsidP="001A40E0">
      <w:pPr>
        <w:pStyle w:val="ConsPlusNormal"/>
        <w:spacing w:before="200"/>
        <w:ind w:firstLine="540"/>
        <w:jc w:val="both"/>
      </w:pPr>
      <w:r w:rsidRPr="001A40E0">
        <w:t>Длительность практической работы, являющейся формой организации учебного процесса, направленной на выработку у обучающихся практических умений, включая лабораторные, интерактивные и иные работы и не являющейся формой контроля, составляет один урок (не более чем 45 минут).</w:t>
      </w:r>
    </w:p>
    <w:p w:rsidR="001A40E0" w:rsidRPr="001A40E0" w:rsidRDefault="001A40E0" w:rsidP="001A40E0">
      <w:pPr>
        <w:pStyle w:val="ConsPlusNormal"/>
        <w:spacing w:before="200"/>
        <w:ind w:firstLine="540"/>
        <w:jc w:val="both"/>
      </w:pPr>
      <w:r w:rsidRPr="001A40E0">
        <w:t>При этом объем учебного времени, затрачиваемого на проведение оценочных процедур, не должен превышать 10% от всего объема учебного времени, отводимого на изучение данного учебного предмета в данном классе в текущем учебном году.";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18.5. Внешняя оценка включает:</w:t>
      </w:r>
    </w:p>
    <w:p w:rsidR="00D32FE9"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независимую оценку качества </w:t>
      </w:r>
      <w:r w:rsidR="00D32FE9" w:rsidRPr="00CA4934">
        <w:rPr>
          <w:rFonts w:ascii="Times New Roman" w:eastAsia="SchoolBookSanPin" w:hAnsi="Times New Roman"/>
          <w:sz w:val="28"/>
          <w:szCs w:val="28"/>
          <w:lang w:val="ru-RU"/>
        </w:rPr>
        <w:t>подготовки обучающихся;</w:t>
      </w:r>
    </w:p>
    <w:p w:rsidR="00614054" w:rsidRPr="00CA4934" w:rsidRDefault="00614054" w:rsidP="00614054">
      <w:pPr>
        <w:tabs>
          <w:tab w:val="left" w:pos="709"/>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итоговую аттестацию</w:t>
      </w:r>
      <w:r w:rsidR="00D32FE9" w:rsidRPr="00CA4934">
        <w:rPr>
          <w:rFonts w:ascii="Times New Roman" w:eastAsia="SchoolBookSanPin" w:hAnsi="Times New Roman"/>
          <w:sz w:val="28"/>
          <w:szCs w:val="28"/>
          <w:lang w:val="ru-RU"/>
        </w:rPr>
        <w:t>.</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18.6. 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18.7. </w:t>
      </w:r>
      <w:r w:rsidRPr="00CA4934">
        <w:rPr>
          <w:rFonts w:ascii="Times New Roman" w:eastAsia="SchoolBookSanPin" w:hAnsi="Times New Roman"/>
          <w:bCs/>
          <w:sz w:val="28"/>
          <w:szCs w:val="28"/>
          <w:lang w:val="ru-RU"/>
        </w:rPr>
        <w:t xml:space="preserve">Системно-деятельностный подход </w:t>
      </w:r>
      <w:r w:rsidRPr="00CA4934">
        <w:rPr>
          <w:rFonts w:ascii="Times New Roman" w:eastAsia="SchoolBookSanPin" w:hAnsi="Times New Roman"/>
          <w:sz w:val="28"/>
          <w:szCs w:val="28"/>
          <w:lang w:val="ru-RU"/>
        </w:rPr>
        <w:t>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критериями оценки, в качестве которых выступают планируемые результаты обучения, выраженные в деятельностной форме.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18.8. </w:t>
      </w:r>
      <w:r w:rsidRPr="00CA4934">
        <w:rPr>
          <w:rFonts w:ascii="Times New Roman" w:eastAsia="SchoolBookSanPin" w:hAnsi="Times New Roman"/>
          <w:bCs/>
          <w:sz w:val="28"/>
          <w:szCs w:val="28"/>
          <w:lang w:val="ru-RU"/>
        </w:rPr>
        <w:t xml:space="preserve">Уровневый подход </w:t>
      </w:r>
      <w:r w:rsidRPr="00CA4934">
        <w:rPr>
          <w:rFonts w:ascii="Times New Roman" w:eastAsia="SchoolBookSanPin" w:hAnsi="Times New Roman"/>
          <w:sz w:val="28"/>
          <w:szCs w:val="28"/>
          <w:lang w:val="ru-RU"/>
        </w:rPr>
        <w:t>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18.9.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w:t>
      </w:r>
      <w:r w:rsidR="00FC1297" w:rsidRPr="00CA4934">
        <w:rPr>
          <w:rFonts w:ascii="Times New Roman" w:eastAsia="SchoolBookSanPin" w:hAnsi="Times New Roman"/>
          <w:sz w:val="28"/>
          <w:szCs w:val="28"/>
          <w:lang w:val="ru-RU"/>
        </w:rPr>
        <w:t xml:space="preserve">мися в ходе учебного процесса, </w:t>
      </w:r>
      <w:r w:rsidRPr="00CA4934">
        <w:rPr>
          <w:rFonts w:ascii="Times New Roman" w:eastAsia="SchoolBookSanPin" w:hAnsi="Times New Roman"/>
          <w:sz w:val="28"/>
          <w:szCs w:val="28"/>
          <w:lang w:val="ru-RU"/>
        </w:rPr>
        <w:t>выступает достаточной основой для продолжения обучения и усвоения последующего учебного материала.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18.10. Комплексный подход </w:t>
      </w:r>
      <w:r w:rsidRPr="00CA4934">
        <w:rPr>
          <w:rFonts w:ascii="Times New Roman" w:eastAsia="SchoolBookSanPin" w:hAnsi="Times New Roman"/>
          <w:sz w:val="28"/>
          <w:szCs w:val="28"/>
          <w:lang w:val="ru-RU"/>
        </w:rPr>
        <w:t>к оценке образовательных достижений реализуется через:</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оценку предметных и метапредметных результатов;</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sz w:val="28"/>
          <w:szCs w:val="28"/>
          <w:lang w:val="ru-RU"/>
        </w:rPr>
        <w:t>использование разнообразных методов и форм оценки, взаимно дополняющих друг друга, в том числе оценок</w:t>
      </w:r>
      <w:r w:rsidRPr="00CA4934">
        <w:rPr>
          <w:rFonts w:ascii="Times New Roman" w:eastAsia="Times New Roman" w:hAnsi="Times New Roman"/>
          <w:sz w:val="28"/>
          <w:szCs w:val="28"/>
          <w:lang w:val="ru-RU" w:eastAsia="ru-RU"/>
        </w:rPr>
        <w:t xml:space="preserve"> проектов, практических, исследовательских, творческих работ, наблюдения;</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использовани</w:t>
      </w:r>
      <w:r w:rsidR="00FC1297"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мониторинга динамических показателей освоения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знаний, в том числе формируемых с использованием информационно-коммуникационных (цифровых) технологий.</w:t>
      </w:r>
      <w:r w:rsidRPr="00CA4934">
        <w:rPr>
          <w:rFonts w:ascii="Times New Roman" w:hAnsi="Times New Roman"/>
          <w:sz w:val="28"/>
          <w:szCs w:val="28"/>
          <w:lang w:val="ru-RU"/>
        </w:rPr>
        <w:t xml:space="preserve"> </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18.11. </w:t>
      </w:r>
      <w:r w:rsidRPr="00CA4934">
        <w:rPr>
          <w:rFonts w:ascii="Times New Roman" w:hAnsi="Times New Roman"/>
          <w:sz w:val="28"/>
          <w:szCs w:val="28"/>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18.12. </w:t>
      </w:r>
      <w:r w:rsidRPr="00CA4934">
        <w:rPr>
          <w:rFonts w:ascii="Times New Roman" w:hAnsi="Times New Roman"/>
          <w:sz w:val="28"/>
          <w:szCs w:val="28"/>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18.13. </w:t>
      </w:r>
      <w:r w:rsidRPr="00CA4934">
        <w:rPr>
          <w:rFonts w:ascii="Times New Roman" w:hAnsi="Times New Roman"/>
          <w:sz w:val="28"/>
          <w:szCs w:val="28"/>
          <w:lang w:val="ru-RU"/>
        </w:rPr>
        <w:t>Во внутреннем мониторинге возможна оценка сформированности отдельных личностных результатов, проявляющихся в участии обучающихся</w:t>
      </w:r>
      <w:r w:rsidR="00CA4934" w:rsidRPr="00CA4934">
        <w:rPr>
          <w:rFonts w:ascii="Times New Roman" w:hAnsi="Times New Roman"/>
          <w:sz w:val="28"/>
          <w:szCs w:val="28"/>
          <w:lang w:val="ru-RU"/>
        </w:rPr>
        <w:t xml:space="preserve"> </w:t>
      </w:r>
      <w:r w:rsidR="00907F84" w:rsidRPr="00CA4934">
        <w:rPr>
          <w:rFonts w:ascii="Times New Roman" w:hAnsi="Times New Roman"/>
          <w:sz w:val="28"/>
          <w:szCs w:val="28"/>
          <w:lang w:val="ru-RU"/>
        </w:rPr>
        <w:t xml:space="preserve">в общественно </w:t>
      </w:r>
      <w:r w:rsidRPr="00CA4934">
        <w:rPr>
          <w:rFonts w:ascii="Times New Roman" w:hAnsi="Times New Roman"/>
          <w:sz w:val="28"/>
          <w:szCs w:val="28"/>
          <w:lang w:val="ru-RU"/>
        </w:rPr>
        <w:t>значимых мероприятиях федерального, регионального, муниципального уровней</w:t>
      </w:r>
      <w:r w:rsidR="009A4027" w:rsidRPr="00CA4934">
        <w:rPr>
          <w:rFonts w:ascii="Times New Roman" w:hAnsi="Times New Roman"/>
          <w:sz w:val="28"/>
          <w:szCs w:val="28"/>
          <w:lang w:val="ru-RU"/>
        </w:rPr>
        <w:t xml:space="preserve"> и уровня образовательной организации</w:t>
      </w:r>
      <w:r w:rsidRPr="00CA4934">
        <w:rPr>
          <w:rFonts w:ascii="Times New Roman" w:hAnsi="Times New Roman"/>
          <w:sz w:val="28"/>
          <w:szCs w:val="28"/>
          <w:lang w:val="ru-RU"/>
        </w:rPr>
        <w:t>; в соблюдении норм и правил, установленных в общеобразовательной организации; в ценностно-смысловых установках обучающихся, формируемых с</w:t>
      </w:r>
      <w:r w:rsidR="00FC1297" w:rsidRPr="00CA4934">
        <w:rPr>
          <w:rFonts w:ascii="Times New Roman" w:hAnsi="Times New Roman"/>
          <w:sz w:val="28"/>
          <w:szCs w:val="28"/>
          <w:lang w:val="ru-RU"/>
        </w:rPr>
        <w:t xml:space="preserve">редствами учебных предметов; в </w:t>
      </w:r>
      <w:r w:rsidRPr="00CA4934">
        <w:rPr>
          <w:rFonts w:ascii="Times New Roman" w:hAnsi="Times New Roman"/>
          <w:sz w:val="28"/>
          <w:szCs w:val="28"/>
          <w:lang w:val="ru-RU"/>
        </w:rPr>
        <w:t xml:space="preserve">ответственности за результаты обучения; способности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осознанный выбор своей образовательной траектории, в том числе выбор профессии.</w:t>
      </w:r>
    </w:p>
    <w:p w:rsidR="00614054" w:rsidRPr="00CA4934" w:rsidRDefault="00614054" w:rsidP="00614054">
      <w:pPr>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bCs/>
          <w:sz w:val="28"/>
          <w:szCs w:val="28"/>
          <w:lang w:val="ru-RU"/>
        </w:rPr>
        <w:t>18.14. </w:t>
      </w:r>
      <w:r w:rsidRPr="00CA4934">
        <w:rPr>
          <w:rFonts w:ascii="Times New Roman" w:hAnsi="Times New Roman"/>
          <w:sz w:val="28"/>
          <w:szCs w:val="28"/>
          <w:lang w:val="ru-RU"/>
        </w:rPr>
        <w:t xml:space="preserve">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 </w:t>
      </w:r>
    </w:p>
    <w:p w:rsidR="00614054" w:rsidRPr="00CA4934" w:rsidRDefault="00614054" w:rsidP="00614054">
      <w:pPr>
        <w:spacing w:after="0" w:line="360" w:lineRule="auto"/>
        <w:ind w:firstLine="709"/>
        <w:jc w:val="both"/>
        <w:rPr>
          <w:rFonts w:ascii="Times New Roman" w:eastAsia="SchoolBookSanPin" w:hAnsi="Times New Roman"/>
          <w:color w:val="FF0000"/>
          <w:sz w:val="28"/>
          <w:szCs w:val="28"/>
          <w:lang w:val="ru-RU"/>
        </w:rPr>
      </w:pPr>
      <w:r w:rsidRPr="00CA4934">
        <w:rPr>
          <w:rFonts w:ascii="Times New Roman" w:eastAsia="SchoolBookSanPin" w:hAnsi="Times New Roman"/>
          <w:bCs/>
          <w:sz w:val="28"/>
          <w:szCs w:val="28"/>
          <w:lang w:val="ru-RU"/>
        </w:rPr>
        <w:t>18.15. </w:t>
      </w:r>
      <w:r w:rsidR="00316458" w:rsidRPr="00CA4934">
        <w:rPr>
          <w:rFonts w:ascii="Times New Roman" w:eastAsia="SchoolBookSanPin" w:hAnsi="Times New Roman"/>
          <w:bCs/>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метапредметных результатов </w:t>
      </w:r>
      <w:r w:rsidR="00316458" w:rsidRPr="00CA4934">
        <w:rPr>
          <w:rFonts w:ascii="Times New Roman" w:eastAsia="SchoolBookSanPin" w:hAnsi="Times New Roman"/>
          <w:sz w:val="28"/>
          <w:szCs w:val="28"/>
          <w:lang w:val="ru-RU"/>
        </w:rPr>
        <w:t>оцениваются</w:t>
      </w:r>
      <w:r w:rsidRPr="00CA4934">
        <w:rPr>
          <w:rFonts w:ascii="Times New Roman" w:eastAsia="SchoolBookSanPin" w:hAnsi="Times New Roman"/>
          <w:sz w:val="28"/>
          <w:szCs w:val="28"/>
          <w:lang w:val="ru-RU"/>
        </w:rPr>
        <w:t xml:space="preserve"> достижения планируемых результатов освоения </w:t>
      </w:r>
      <w:r w:rsidR="00F1120A">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которые отражают совокупность познавательных, коммуникативных и регулятивных универсальных учебных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18.16. </w:t>
      </w:r>
      <w:r w:rsidRPr="00CA4934">
        <w:rPr>
          <w:rFonts w:ascii="Times New Roman" w:eastAsia="SchoolBookSanPin" w:hAnsi="Times New Roman"/>
          <w:sz w:val="28"/>
          <w:szCs w:val="28"/>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18.17. </w:t>
      </w:r>
      <w:r w:rsidRPr="00CA4934">
        <w:rPr>
          <w:rFonts w:ascii="Times New Roman" w:eastAsia="SchoolBookSanPin" w:hAnsi="Times New Roman"/>
          <w:sz w:val="28"/>
          <w:szCs w:val="28"/>
          <w:lang w:val="ru-RU"/>
        </w:rPr>
        <w:t>Основным объектом оценки метапредметных результатов является овладение: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мы решения задач);</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коммуникативными универсальными учебными действиями (приобретение умени</w:t>
      </w:r>
      <w:r w:rsidR="009C0E8D" w:rsidRPr="00CA4934">
        <w:rPr>
          <w:rFonts w:ascii="Times New Roman" w:eastAsia="SchoolBookSanPin" w:hAnsi="Times New Roman"/>
          <w:sz w:val="28"/>
          <w:szCs w:val="28"/>
          <w:lang w:val="ru-RU"/>
        </w:rPr>
        <w:t>й</w:t>
      </w:r>
      <w:r w:rsidRPr="00CA4934">
        <w:rPr>
          <w:rFonts w:ascii="Times New Roman" w:eastAsia="SchoolBookSanPin" w:hAnsi="Times New Roman"/>
          <w:sz w:val="28"/>
          <w:szCs w:val="28"/>
          <w:lang w:val="ru-RU"/>
        </w:rPr>
        <w:t xml:space="preserve"> учитывать позицию собеседника, организовывать и осуществлять сотрудничество, взаимодействие с педагогическими работниками</w:t>
      </w:r>
      <w:r w:rsidR="00CA4934" w:rsidRPr="00CA4934">
        <w:rPr>
          <w:rFonts w:ascii="Times New Roman" w:eastAsia="SchoolBookSanPin" w:hAnsi="Times New Roman"/>
          <w:sz w:val="28"/>
          <w:szCs w:val="28"/>
          <w:lang w:val="ru-RU"/>
        </w:rPr>
        <w:t xml:space="preserve"> </w:t>
      </w:r>
      <w:r w:rsidR="00440F4A" w:rsidRPr="00CA4934">
        <w:rPr>
          <w:rFonts w:ascii="Times New Roman" w:eastAsia="SchoolBookSanPin" w:hAnsi="Times New Roman"/>
          <w:sz w:val="28"/>
          <w:szCs w:val="28"/>
          <w:lang w:val="ru-RU"/>
        </w:rPr>
        <w:t xml:space="preserve">и </w:t>
      </w:r>
      <w:r w:rsidR="006E1C72" w:rsidRPr="00CA4934">
        <w:rPr>
          <w:rFonts w:ascii="Times New Roman" w:eastAsia="SchoolBookSanPin" w:hAnsi="Times New Roman"/>
          <w:sz w:val="28"/>
          <w:szCs w:val="28"/>
          <w:lang w:val="ru-RU"/>
        </w:rPr>
        <w:t xml:space="preserve">сверстниками, передавать </w:t>
      </w:r>
      <w:r w:rsidRPr="00CA4934">
        <w:rPr>
          <w:rFonts w:ascii="Times New Roman" w:eastAsia="SchoolBookSanPin" w:hAnsi="Times New Roman"/>
          <w:sz w:val="28"/>
          <w:szCs w:val="28"/>
          <w:lang w:val="ru-RU"/>
        </w:rPr>
        <w:t>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1405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регулятивными универсальными учебными действиями (способность принимать и сохранять учебную цель и задачу, планировать е</w:t>
      </w:r>
      <w:r w:rsidR="009C0E8D"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реализацию, контролировать и оценивать свои действия, вносить соответствующие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их выполнение, ставить новые учебные задачи, проявлять познавательную инициативу в учебном сотрудничестве, осуществлять констатирующий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предвосхищающий контроль по результату и способу действия, актуальный контроль на уровне произвольного внимания).</w:t>
      </w:r>
    </w:p>
    <w:p w:rsidR="001A40E0" w:rsidRPr="001A40E0" w:rsidRDefault="001A40E0" w:rsidP="001A40E0">
      <w:pPr>
        <w:pStyle w:val="ConsPlusNormal"/>
        <w:spacing w:before="200" w:line="360" w:lineRule="auto"/>
        <w:ind w:firstLine="540"/>
        <w:jc w:val="both"/>
      </w:pPr>
      <w:r w:rsidRPr="001A40E0">
        <w:t>18.17.1. В федеральных и региональных процедурах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основного общего образования.</w:t>
      </w:r>
    </w:p>
    <w:p w:rsidR="001A40E0" w:rsidRDefault="001A40E0" w:rsidP="001A40E0">
      <w:pPr>
        <w:pStyle w:val="ConsPlusNormal"/>
        <w:jc w:val="both"/>
      </w:pPr>
    </w:p>
    <w:p w:rsidR="001A40E0" w:rsidRDefault="001A40E0" w:rsidP="001A40E0">
      <w:pPr>
        <w:pStyle w:val="ConsPlusNormal"/>
        <w:jc w:val="both"/>
      </w:pPr>
    </w:p>
    <w:p w:rsidR="001A40E0" w:rsidRPr="001A40E0" w:rsidRDefault="001A40E0" w:rsidP="001A40E0">
      <w:pPr>
        <w:pStyle w:val="ConsPlusNormal"/>
        <w:jc w:val="both"/>
      </w:pPr>
    </w:p>
    <w:p w:rsidR="001A40E0" w:rsidRPr="001A40E0" w:rsidRDefault="001A40E0" w:rsidP="001A40E0">
      <w:pPr>
        <w:pStyle w:val="ConsPlusNormal"/>
        <w:jc w:val="right"/>
      </w:pPr>
      <w:r w:rsidRPr="001A40E0">
        <w:t>Таблица 1</w:t>
      </w:r>
    </w:p>
    <w:p w:rsidR="001A40E0" w:rsidRPr="001A40E0" w:rsidRDefault="001A40E0" w:rsidP="001A40E0">
      <w:pPr>
        <w:pStyle w:val="ConsPlusNormal"/>
        <w:jc w:val="center"/>
      </w:pPr>
      <w:r w:rsidRPr="001A40E0">
        <w:t>Перечень (кодификатор) проверяемых</w:t>
      </w:r>
    </w:p>
    <w:p w:rsidR="001A40E0" w:rsidRPr="001A40E0" w:rsidRDefault="001A40E0" w:rsidP="001A40E0">
      <w:pPr>
        <w:pStyle w:val="ConsPlusNormal"/>
        <w:jc w:val="center"/>
      </w:pPr>
      <w:r w:rsidRPr="001A40E0">
        <w:t>требований к метапредметным результатам освоения основной</w:t>
      </w:r>
    </w:p>
    <w:p w:rsidR="001A40E0" w:rsidRPr="001A40E0" w:rsidRDefault="001A40E0" w:rsidP="001A40E0">
      <w:pPr>
        <w:pStyle w:val="ConsPlusNormal"/>
        <w:jc w:val="center"/>
      </w:pPr>
      <w:r w:rsidRPr="001A40E0">
        <w:t>образовательной программы 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1A40E0" w:rsidRPr="000C71A5" w:rsidTr="001A40E0">
        <w:tc>
          <w:tcPr>
            <w:tcW w:w="1701" w:type="dxa"/>
          </w:tcPr>
          <w:p w:rsidR="001A40E0" w:rsidRPr="001A40E0" w:rsidRDefault="001A40E0" w:rsidP="00C86FBF">
            <w:pPr>
              <w:pStyle w:val="ConsPlusNormal"/>
              <w:spacing w:after="0" w:line="240" w:lineRule="auto"/>
              <w:jc w:val="center"/>
            </w:pPr>
            <w:r w:rsidRPr="001A40E0">
              <w:t>Код проверяемого требования</w:t>
            </w:r>
          </w:p>
        </w:tc>
        <w:tc>
          <w:tcPr>
            <w:tcW w:w="8567" w:type="dxa"/>
          </w:tcPr>
          <w:p w:rsidR="001A40E0" w:rsidRPr="001A40E0" w:rsidRDefault="001A40E0" w:rsidP="00C86FBF">
            <w:pPr>
              <w:pStyle w:val="ConsPlusNormal"/>
              <w:spacing w:after="0" w:line="240" w:lineRule="auto"/>
              <w:jc w:val="center"/>
            </w:pPr>
            <w:r w:rsidRPr="001A40E0">
              <w:t>Проверяемые требования к метапредметным результатам освоения основной образовательной программы основного общего образования</w:t>
            </w:r>
          </w:p>
        </w:tc>
      </w:tr>
      <w:tr w:rsidR="001A40E0" w:rsidRPr="001A40E0" w:rsidTr="001A40E0">
        <w:tc>
          <w:tcPr>
            <w:tcW w:w="1701" w:type="dxa"/>
          </w:tcPr>
          <w:p w:rsidR="001A40E0" w:rsidRPr="001A40E0" w:rsidRDefault="001A40E0" w:rsidP="00C86FBF">
            <w:pPr>
              <w:pStyle w:val="ConsPlusNormal"/>
              <w:spacing w:after="0" w:line="240" w:lineRule="auto"/>
              <w:jc w:val="center"/>
            </w:pPr>
            <w:r w:rsidRPr="001A40E0">
              <w:t>1</w:t>
            </w:r>
          </w:p>
        </w:tc>
        <w:tc>
          <w:tcPr>
            <w:tcW w:w="8567" w:type="dxa"/>
          </w:tcPr>
          <w:p w:rsidR="001A40E0" w:rsidRPr="001A40E0" w:rsidRDefault="001A40E0" w:rsidP="00C86FBF">
            <w:pPr>
              <w:pStyle w:val="ConsPlusNormal"/>
              <w:spacing w:after="0" w:line="240" w:lineRule="auto"/>
              <w:jc w:val="both"/>
            </w:pPr>
            <w:r w:rsidRPr="001A40E0">
              <w:t>Познавательные УУД</w:t>
            </w:r>
          </w:p>
        </w:tc>
      </w:tr>
      <w:tr w:rsidR="001A40E0" w:rsidRPr="001A40E0" w:rsidTr="001A40E0">
        <w:tc>
          <w:tcPr>
            <w:tcW w:w="1701" w:type="dxa"/>
          </w:tcPr>
          <w:p w:rsidR="001A40E0" w:rsidRPr="001A40E0" w:rsidRDefault="001A40E0" w:rsidP="00C86FBF">
            <w:pPr>
              <w:pStyle w:val="ConsPlusNormal"/>
              <w:spacing w:after="0" w:line="240" w:lineRule="auto"/>
              <w:jc w:val="center"/>
            </w:pPr>
            <w:r w:rsidRPr="001A40E0">
              <w:t>1.1</w:t>
            </w:r>
          </w:p>
        </w:tc>
        <w:tc>
          <w:tcPr>
            <w:tcW w:w="8567" w:type="dxa"/>
          </w:tcPr>
          <w:p w:rsidR="001A40E0" w:rsidRPr="001A40E0" w:rsidRDefault="001A40E0" w:rsidP="00C86FBF">
            <w:pPr>
              <w:pStyle w:val="ConsPlusNormal"/>
              <w:spacing w:after="0" w:line="240" w:lineRule="auto"/>
              <w:jc w:val="both"/>
            </w:pPr>
            <w:r w:rsidRPr="001A40E0">
              <w:t>Базовые логические действия</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1.1.1</w:t>
            </w:r>
          </w:p>
        </w:tc>
        <w:tc>
          <w:tcPr>
            <w:tcW w:w="8567" w:type="dxa"/>
          </w:tcPr>
          <w:p w:rsidR="001A40E0" w:rsidRPr="001A40E0" w:rsidRDefault="001A40E0" w:rsidP="00C86FBF">
            <w:pPr>
              <w:pStyle w:val="ConsPlusNormal"/>
              <w:spacing w:after="0" w:line="240" w:lineRule="auto"/>
              <w:jc w:val="both"/>
            </w:pPr>
            <w:r w:rsidRPr="001A40E0">
              <w:t>Выявлять и характеризовать существенные признаки объектов (явлений)</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1.1.2</w:t>
            </w:r>
          </w:p>
        </w:tc>
        <w:tc>
          <w:tcPr>
            <w:tcW w:w="8567" w:type="dxa"/>
          </w:tcPr>
          <w:p w:rsidR="001A40E0" w:rsidRPr="001A40E0" w:rsidRDefault="001A40E0" w:rsidP="00C86FBF">
            <w:pPr>
              <w:pStyle w:val="ConsPlusNormal"/>
              <w:spacing w:after="0" w:line="240" w:lineRule="auto"/>
              <w:jc w:val="both"/>
            </w:pPr>
            <w:r w:rsidRPr="001A40E0">
              <w:t>Устанавливать существенный признак классификации, основания для обобщения и сравнения, критерии проводимого анализа</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1.1.3</w:t>
            </w:r>
          </w:p>
        </w:tc>
        <w:tc>
          <w:tcPr>
            <w:tcW w:w="8567" w:type="dxa"/>
          </w:tcPr>
          <w:p w:rsidR="001A40E0" w:rsidRPr="001A40E0" w:rsidRDefault="001A40E0" w:rsidP="00C86FBF">
            <w:pPr>
              <w:pStyle w:val="ConsPlusNormal"/>
              <w:spacing w:after="0" w:line="240" w:lineRule="auto"/>
              <w:jc w:val="both"/>
            </w:pPr>
            <w:r w:rsidRPr="001A40E0">
              <w:t>С учетом предложенной задачи выявлять закономерности и противоречия в рассматриваемых фактах, данных и наблюдениях;</w:t>
            </w:r>
          </w:p>
          <w:p w:rsidR="001A40E0" w:rsidRPr="001A40E0" w:rsidRDefault="001A40E0" w:rsidP="00C86FBF">
            <w:pPr>
              <w:pStyle w:val="ConsPlusNormal"/>
              <w:spacing w:after="0" w:line="240" w:lineRule="auto"/>
              <w:jc w:val="both"/>
            </w:pPr>
            <w:r w:rsidRPr="001A40E0">
              <w:t>предлагать критерии для выявления закономерностей и противоречий;</w:t>
            </w:r>
          </w:p>
          <w:p w:rsidR="001A40E0" w:rsidRPr="001A40E0" w:rsidRDefault="001A40E0" w:rsidP="00C86FBF">
            <w:pPr>
              <w:pStyle w:val="ConsPlusNormal"/>
              <w:spacing w:after="0" w:line="240" w:lineRule="auto"/>
              <w:jc w:val="both"/>
            </w:pPr>
            <w:r w:rsidRPr="001A40E0">
              <w:t>выявлять дефицит информации, данных, необходимых для решения поставленной задачи</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1.1.4</w:t>
            </w:r>
          </w:p>
        </w:tc>
        <w:tc>
          <w:tcPr>
            <w:tcW w:w="8567" w:type="dxa"/>
          </w:tcPr>
          <w:p w:rsidR="001A40E0" w:rsidRPr="001A40E0" w:rsidRDefault="001A40E0" w:rsidP="00C86FBF">
            <w:pPr>
              <w:pStyle w:val="ConsPlusNormal"/>
              <w:spacing w:after="0" w:line="240" w:lineRule="auto"/>
              <w:jc w:val="both"/>
            </w:pPr>
            <w:r w:rsidRPr="001A40E0">
              <w:t>Выявлять причинно-следственные связи при изучении явлений и процессов</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1.1.5</w:t>
            </w:r>
          </w:p>
        </w:tc>
        <w:tc>
          <w:tcPr>
            <w:tcW w:w="8567" w:type="dxa"/>
          </w:tcPr>
          <w:p w:rsidR="001A40E0" w:rsidRPr="001A40E0" w:rsidRDefault="001A40E0" w:rsidP="00C86FBF">
            <w:pPr>
              <w:pStyle w:val="ConsPlusNormal"/>
              <w:spacing w:after="0" w:line="240" w:lineRule="auto"/>
              <w:jc w:val="both"/>
            </w:pPr>
            <w:r w:rsidRPr="001A40E0">
              <w:t>Делать выводы с использованием дедуктивных и индуктивных умозаключений, умозаключений по аналогии, формулировать гипотезы о взаимосвязях</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1.1.6</w:t>
            </w:r>
          </w:p>
        </w:tc>
        <w:tc>
          <w:tcPr>
            <w:tcW w:w="8567" w:type="dxa"/>
          </w:tcPr>
          <w:p w:rsidR="001A40E0" w:rsidRPr="001A40E0" w:rsidRDefault="001A40E0" w:rsidP="00C86FBF">
            <w:pPr>
              <w:pStyle w:val="ConsPlusNormal"/>
              <w:spacing w:after="0" w:line="240" w:lineRule="auto"/>
              <w:jc w:val="both"/>
            </w:pPr>
            <w:r w:rsidRPr="001A40E0">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r>
      <w:tr w:rsidR="001A40E0" w:rsidRPr="001A40E0" w:rsidTr="001A40E0">
        <w:tc>
          <w:tcPr>
            <w:tcW w:w="1701" w:type="dxa"/>
          </w:tcPr>
          <w:p w:rsidR="001A40E0" w:rsidRPr="001A40E0" w:rsidRDefault="001A40E0" w:rsidP="00C86FBF">
            <w:pPr>
              <w:pStyle w:val="ConsPlusNormal"/>
              <w:spacing w:after="0" w:line="240" w:lineRule="auto"/>
              <w:jc w:val="center"/>
            </w:pPr>
            <w:r w:rsidRPr="001A40E0">
              <w:t>1.2</w:t>
            </w:r>
          </w:p>
        </w:tc>
        <w:tc>
          <w:tcPr>
            <w:tcW w:w="8567" w:type="dxa"/>
          </w:tcPr>
          <w:p w:rsidR="001A40E0" w:rsidRPr="001A40E0" w:rsidRDefault="001A40E0" w:rsidP="00C86FBF">
            <w:pPr>
              <w:pStyle w:val="ConsPlusNormal"/>
              <w:spacing w:after="0" w:line="240" w:lineRule="auto"/>
              <w:jc w:val="both"/>
            </w:pPr>
            <w:r w:rsidRPr="001A40E0">
              <w:t>Базовые исследовательские действия</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1.2.1</w:t>
            </w:r>
          </w:p>
        </w:tc>
        <w:tc>
          <w:tcPr>
            <w:tcW w:w="8567" w:type="dxa"/>
          </w:tcPr>
          <w:p w:rsidR="001A40E0" w:rsidRPr="001A40E0" w:rsidRDefault="001A40E0" w:rsidP="00C86FBF">
            <w:pPr>
              <w:pStyle w:val="ConsPlusNormal"/>
              <w:spacing w:after="0" w:line="240" w:lineRule="auto"/>
              <w:jc w:val="both"/>
            </w:pPr>
            <w:r w:rsidRPr="001A40E0">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1.2.2</w:t>
            </w:r>
          </w:p>
        </w:tc>
        <w:tc>
          <w:tcPr>
            <w:tcW w:w="8567" w:type="dxa"/>
          </w:tcPr>
          <w:p w:rsidR="001A40E0" w:rsidRPr="001A40E0" w:rsidRDefault="001A40E0" w:rsidP="00C86FBF">
            <w:pPr>
              <w:pStyle w:val="ConsPlusNormal"/>
              <w:spacing w:after="0" w:line="240" w:lineRule="auto"/>
              <w:jc w:val="both"/>
            </w:pPr>
            <w:r w:rsidRPr="001A40E0">
              <w:t>Оценивать на применимость и достоверность информацию, полученную в ходе исследования (эксперимента)</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1.2.3</w:t>
            </w:r>
          </w:p>
        </w:tc>
        <w:tc>
          <w:tcPr>
            <w:tcW w:w="8567" w:type="dxa"/>
          </w:tcPr>
          <w:p w:rsidR="001A40E0" w:rsidRPr="001A40E0" w:rsidRDefault="001A40E0" w:rsidP="00C86FBF">
            <w:pPr>
              <w:pStyle w:val="ConsPlusNormal"/>
              <w:spacing w:after="0" w:line="240" w:lineRule="auto"/>
              <w:jc w:val="both"/>
            </w:pPr>
            <w:r w:rsidRPr="001A40E0">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1.2.4</w:t>
            </w:r>
          </w:p>
        </w:tc>
        <w:tc>
          <w:tcPr>
            <w:tcW w:w="8567" w:type="dxa"/>
          </w:tcPr>
          <w:p w:rsidR="001A40E0" w:rsidRPr="001A40E0" w:rsidRDefault="001A40E0" w:rsidP="00C86FBF">
            <w:pPr>
              <w:pStyle w:val="ConsPlusNormal"/>
              <w:spacing w:after="0" w:line="240" w:lineRule="auto"/>
              <w:jc w:val="both"/>
            </w:pPr>
            <w:r w:rsidRPr="001A40E0">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1.2.5</w:t>
            </w:r>
          </w:p>
        </w:tc>
        <w:tc>
          <w:tcPr>
            <w:tcW w:w="8567" w:type="dxa"/>
          </w:tcPr>
          <w:p w:rsidR="001A40E0" w:rsidRPr="001A40E0" w:rsidRDefault="001A40E0" w:rsidP="00C86FBF">
            <w:pPr>
              <w:pStyle w:val="ConsPlusNormal"/>
              <w:spacing w:after="0" w:line="240" w:lineRule="auto"/>
              <w:jc w:val="both"/>
            </w:pPr>
            <w:r w:rsidRPr="001A40E0">
              <w:t>Использовать вопросы как исследовательский инструмент познания;</w:t>
            </w:r>
          </w:p>
          <w:p w:rsidR="001A40E0" w:rsidRPr="001A40E0" w:rsidRDefault="001A40E0" w:rsidP="00C86FBF">
            <w:pPr>
              <w:pStyle w:val="ConsPlusNormal"/>
              <w:spacing w:after="0" w:line="240" w:lineRule="auto"/>
              <w:jc w:val="both"/>
            </w:pPr>
            <w:r w:rsidRPr="001A40E0">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A40E0" w:rsidRPr="001A40E0" w:rsidRDefault="001A40E0" w:rsidP="00C86FBF">
            <w:pPr>
              <w:pStyle w:val="ConsPlusNormal"/>
              <w:spacing w:after="0" w:line="240" w:lineRule="auto"/>
              <w:jc w:val="both"/>
            </w:pPr>
            <w:r w:rsidRPr="001A40E0">
              <w:t>формировать гипотезу об истинности собственных суждений и суждений других, аргументировать свою позицию, мнение</w:t>
            </w:r>
          </w:p>
        </w:tc>
      </w:tr>
      <w:tr w:rsidR="001A40E0" w:rsidRPr="001A40E0" w:rsidTr="001A40E0">
        <w:tc>
          <w:tcPr>
            <w:tcW w:w="1701" w:type="dxa"/>
          </w:tcPr>
          <w:p w:rsidR="001A40E0" w:rsidRPr="001A40E0" w:rsidRDefault="001A40E0" w:rsidP="00C86FBF">
            <w:pPr>
              <w:pStyle w:val="ConsPlusNormal"/>
              <w:spacing w:after="0" w:line="240" w:lineRule="auto"/>
              <w:jc w:val="center"/>
            </w:pPr>
            <w:r w:rsidRPr="001A40E0">
              <w:t>1.3</w:t>
            </w:r>
          </w:p>
        </w:tc>
        <w:tc>
          <w:tcPr>
            <w:tcW w:w="8567" w:type="dxa"/>
          </w:tcPr>
          <w:p w:rsidR="001A40E0" w:rsidRPr="001A40E0" w:rsidRDefault="001A40E0" w:rsidP="00C86FBF">
            <w:pPr>
              <w:pStyle w:val="ConsPlusNormal"/>
              <w:spacing w:after="0" w:line="240" w:lineRule="auto"/>
              <w:jc w:val="both"/>
            </w:pPr>
            <w:r w:rsidRPr="001A40E0">
              <w:t>Работа с информацией</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1.3.1</w:t>
            </w:r>
          </w:p>
        </w:tc>
        <w:tc>
          <w:tcPr>
            <w:tcW w:w="8567" w:type="dxa"/>
          </w:tcPr>
          <w:p w:rsidR="001A40E0" w:rsidRPr="001A40E0" w:rsidRDefault="001A40E0" w:rsidP="00C86FBF">
            <w:pPr>
              <w:pStyle w:val="ConsPlusNormal"/>
              <w:spacing w:after="0" w:line="240" w:lineRule="auto"/>
              <w:jc w:val="both"/>
            </w:pPr>
            <w:r w:rsidRPr="001A40E0">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1.3.2</w:t>
            </w:r>
          </w:p>
        </w:tc>
        <w:tc>
          <w:tcPr>
            <w:tcW w:w="8567" w:type="dxa"/>
          </w:tcPr>
          <w:p w:rsidR="001A40E0" w:rsidRPr="001A40E0" w:rsidRDefault="001A40E0" w:rsidP="00C86FBF">
            <w:pPr>
              <w:pStyle w:val="ConsPlusNormal"/>
              <w:spacing w:after="0" w:line="240" w:lineRule="auto"/>
              <w:jc w:val="both"/>
            </w:pPr>
            <w:r w:rsidRPr="001A40E0">
              <w:t>Выбирать, анализировать, систематизировать и интерпретировать информацию различных видов и форм представления;</w:t>
            </w:r>
          </w:p>
          <w:p w:rsidR="001A40E0" w:rsidRPr="001A40E0" w:rsidRDefault="001A40E0" w:rsidP="00C86FBF">
            <w:pPr>
              <w:pStyle w:val="ConsPlusNormal"/>
              <w:spacing w:after="0" w:line="240" w:lineRule="auto"/>
              <w:jc w:val="both"/>
            </w:pPr>
            <w:r w:rsidRPr="001A40E0">
              <w:t>находить сходные аргументы (подтверждающие или опровергающие одну и ту же идею, версию) в различных информационных источниках</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1.3.3</w:t>
            </w:r>
          </w:p>
        </w:tc>
        <w:tc>
          <w:tcPr>
            <w:tcW w:w="8567" w:type="dxa"/>
          </w:tcPr>
          <w:p w:rsidR="001A40E0" w:rsidRPr="001A40E0" w:rsidRDefault="001A40E0" w:rsidP="00C86FBF">
            <w:pPr>
              <w:pStyle w:val="ConsPlusNormal"/>
              <w:spacing w:after="0" w:line="240" w:lineRule="auto"/>
              <w:jc w:val="both"/>
            </w:pPr>
            <w:r w:rsidRPr="001A40E0">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1.3.4</w:t>
            </w:r>
          </w:p>
        </w:tc>
        <w:tc>
          <w:tcPr>
            <w:tcW w:w="8567" w:type="dxa"/>
          </w:tcPr>
          <w:p w:rsidR="001A40E0" w:rsidRPr="001A40E0" w:rsidRDefault="001A40E0" w:rsidP="00C86FBF">
            <w:pPr>
              <w:pStyle w:val="ConsPlusNormal"/>
              <w:spacing w:after="0" w:line="240" w:lineRule="auto"/>
              <w:jc w:val="both"/>
            </w:pPr>
            <w:r w:rsidRPr="001A40E0">
              <w:t>Оценивать надежность информации по критериям, предложенным педагогическим работником или сформулированным самостоятельно</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1.3.5</w:t>
            </w:r>
          </w:p>
        </w:tc>
        <w:tc>
          <w:tcPr>
            <w:tcW w:w="8567" w:type="dxa"/>
          </w:tcPr>
          <w:p w:rsidR="001A40E0" w:rsidRPr="001A40E0" w:rsidRDefault="001A40E0" w:rsidP="00C86FBF">
            <w:pPr>
              <w:pStyle w:val="ConsPlusNormal"/>
              <w:spacing w:after="0" w:line="240" w:lineRule="auto"/>
              <w:jc w:val="both"/>
            </w:pPr>
            <w:r w:rsidRPr="001A40E0">
              <w:t>Эффективно запоминать и систематизировать информацию</w:t>
            </w:r>
          </w:p>
        </w:tc>
      </w:tr>
      <w:tr w:rsidR="001A40E0" w:rsidRPr="001A40E0" w:rsidTr="001A40E0">
        <w:tc>
          <w:tcPr>
            <w:tcW w:w="1701" w:type="dxa"/>
          </w:tcPr>
          <w:p w:rsidR="001A40E0" w:rsidRPr="001A40E0" w:rsidRDefault="001A40E0" w:rsidP="00C86FBF">
            <w:pPr>
              <w:pStyle w:val="ConsPlusNormal"/>
              <w:spacing w:after="0" w:line="240" w:lineRule="auto"/>
              <w:jc w:val="center"/>
            </w:pPr>
            <w:r w:rsidRPr="001A40E0">
              <w:t>2</w:t>
            </w:r>
          </w:p>
        </w:tc>
        <w:tc>
          <w:tcPr>
            <w:tcW w:w="8567" w:type="dxa"/>
          </w:tcPr>
          <w:p w:rsidR="001A40E0" w:rsidRPr="001A40E0" w:rsidRDefault="001A40E0" w:rsidP="00C86FBF">
            <w:pPr>
              <w:pStyle w:val="ConsPlusNormal"/>
              <w:spacing w:after="0" w:line="240" w:lineRule="auto"/>
              <w:jc w:val="both"/>
            </w:pPr>
            <w:r w:rsidRPr="001A40E0">
              <w:t>Коммуникативные УУД</w:t>
            </w:r>
          </w:p>
        </w:tc>
      </w:tr>
      <w:tr w:rsidR="001A40E0" w:rsidRPr="001A40E0" w:rsidTr="001A40E0">
        <w:tc>
          <w:tcPr>
            <w:tcW w:w="1701" w:type="dxa"/>
          </w:tcPr>
          <w:p w:rsidR="001A40E0" w:rsidRPr="001A40E0" w:rsidRDefault="001A40E0" w:rsidP="00C86FBF">
            <w:pPr>
              <w:pStyle w:val="ConsPlusNormal"/>
              <w:spacing w:after="0" w:line="240" w:lineRule="auto"/>
              <w:jc w:val="center"/>
            </w:pPr>
            <w:r w:rsidRPr="001A40E0">
              <w:t>2.1</w:t>
            </w:r>
          </w:p>
        </w:tc>
        <w:tc>
          <w:tcPr>
            <w:tcW w:w="8567" w:type="dxa"/>
          </w:tcPr>
          <w:p w:rsidR="001A40E0" w:rsidRPr="001A40E0" w:rsidRDefault="001A40E0" w:rsidP="00C86FBF">
            <w:pPr>
              <w:pStyle w:val="ConsPlusNormal"/>
              <w:spacing w:after="0" w:line="240" w:lineRule="auto"/>
              <w:jc w:val="both"/>
            </w:pPr>
            <w:r w:rsidRPr="001A40E0">
              <w:t>Общение</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2.1.1</w:t>
            </w:r>
          </w:p>
        </w:tc>
        <w:tc>
          <w:tcPr>
            <w:tcW w:w="8567" w:type="dxa"/>
          </w:tcPr>
          <w:p w:rsidR="001A40E0" w:rsidRPr="001A40E0" w:rsidRDefault="001A40E0" w:rsidP="00C86FBF">
            <w:pPr>
              <w:pStyle w:val="ConsPlusNormal"/>
              <w:spacing w:after="0" w:line="240" w:lineRule="auto"/>
              <w:jc w:val="both"/>
            </w:pPr>
            <w:r w:rsidRPr="001A40E0">
              <w:t>Выражать себя (свою точку зрения) в устных и письменных текстах</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2.1.2</w:t>
            </w:r>
          </w:p>
        </w:tc>
        <w:tc>
          <w:tcPr>
            <w:tcW w:w="8567" w:type="dxa"/>
          </w:tcPr>
          <w:p w:rsidR="001A40E0" w:rsidRPr="001A40E0" w:rsidRDefault="001A40E0" w:rsidP="00C86FBF">
            <w:pPr>
              <w:pStyle w:val="ConsPlusNormal"/>
              <w:spacing w:after="0" w:line="240" w:lineRule="auto"/>
              <w:jc w:val="both"/>
            </w:pPr>
            <w:r w:rsidRPr="001A40E0">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A40E0" w:rsidRPr="001A40E0" w:rsidRDefault="001A40E0" w:rsidP="00C86FBF">
            <w:pPr>
              <w:pStyle w:val="ConsPlusNormal"/>
              <w:spacing w:after="0" w:line="240" w:lineRule="auto"/>
              <w:jc w:val="both"/>
            </w:pPr>
            <w:r w:rsidRPr="001A40E0">
              <w:t>сопоставлять свои суждения с суждениями других участников диалога, обнаруживать различие и сходство позиций</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2.1.3</w:t>
            </w:r>
          </w:p>
        </w:tc>
        <w:tc>
          <w:tcPr>
            <w:tcW w:w="8567" w:type="dxa"/>
          </w:tcPr>
          <w:p w:rsidR="001A40E0" w:rsidRPr="001A40E0" w:rsidRDefault="001A40E0" w:rsidP="00C86FBF">
            <w:pPr>
              <w:pStyle w:val="ConsPlusNormal"/>
              <w:spacing w:after="0" w:line="240" w:lineRule="auto"/>
              <w:jc w:val="both"/>
            </w:pPr>
            <w:r w:rsidRPr="001A40E0">
              <w:t>Публично представлять результаты выполненного опыта (эксперимента, исследования, проекта);</w:t>
            </w:r>
          </w:p>
          <w:p w:rsidR="001A40E0" w:rsidRPr="001A40E0" w:rsidRDefault="001A40E0" w:rsidP="00C86FBF">
            <w:pPr>
              <w:pStyle w:val="ConsPlusNormal"/>
              <w:spacing w:after="0" w:line="240" w:lineRule="auto"/>
              <w:jc w:val="both"/>
            </w:pPr>
            <w:r w:rsidRPr="001A40E0">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2.1.4</w:t>
            </w:r>
          </w:p>
        </w:tc>
        <w:tc>
          <w:tcPr>
            <w:tcW w:w="8567" w:type="dxa"/>
          </w:tcPr>
          <w:p w:rsidR="001A40E0" w:rsidRPr="001A40E0" w:rsidRDefault="001A40E0" w:rsidP="00C86FBF">
            <w:pPr>
              <w:pStyle w:val="ConsPlusNormal"/>
              <w:spacing w:after="0" w:line="240" w:lineRule="auto"/>
              <w:jc w:val="both"/>
            </w:pPr>
            <w:r w:rsidRPr="001A40E0">
              <w:t>Воспринимать и формулировать суждения, выражать эмоции в соответствии с целями и условиями общения;</w:t>
            </w:r>
          </w:p>
          <w:p w:rsidR="001A40E0" w:rsidRPr="001A40E0" w:rsidRDefault="001A40E0" w:rsidP="00C86FBF">
            <w:pPr>
              <w:pStyle w:val="ConsPlusNormal"/>
              <w:spacing w:after="0" w:line="240" w:lineRule="auto"/>
              <w:jc w:val="both"/>
            </w:pPr>
            <w:r w:rsidRPr="001A40E0">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A40E0" w:rsidRPr="001A40E0" w:rsidRDefault="001A40E0" w:rsidP="00C86FBF">
            <w:pPr>
              <w:pStyle w:val="ConsPlusNormal"/>
              <w:spacing w:after="0" w:line="240" w:lineRule="auto"/>
              <w:jc w:val="both"/>
            </w:pPr>
            <w:r w:rsidRPr="001A40E0">
              <w:t>понимать намерения других, проявлять уважительное отношение к собеседнику и в корректной форме формулировать свои возражения</w:t>
            </w:r>
          </w:p>
        </w:tc>
      </w:tr>
      <w:tr w:rsidR="001A40E0" w:rsidRPr="001A40E0" w:rsidTr="001A40E0">
        <w:tc>
          <w:tcPr>
            <w:tcW w:w="1701" w:type="dxa"/>
          </w:tcPr>
          <w:p w:rsidR="001A40E0" w:rsidRPr="001A40E0" w:rsidRDefault="001A40E0" w:rsidP="00C86FBF">
            <w:pPr>
              <w:pStyle w:val="ConsPlusNormal"/>
              <w:spacing w:after="0" w:line="240" w:lineRule="auto"/>
              <w:jc w:val="center"/>
            </w:pPr>
            <w:r w:rsidRPr="001A40E0">
              <w:t>2.2</w:t>
            </w:r>
          </w:p>
        </w:tc>
        <w:tc>
          <w:tcPr>
            <w:tcW w:w="8567" w:type="dxa"/>
          </w:tcPr>
          <w:p w:rsidR="001A40E0" w:rsidRPr="001A40E0" w:rsidRDefault="001A40E0" w:rsidP="00C86FBF">
            <w:pPr>
              <w:pStyle w:val="ConsPlusNormal"/>
              <w:spacing w:after="0" w:line="240" w:lineRule="auto"/>
              <w:jc w:val="both"/>
            </w:pPr>
            <w:r w:rsidRPr="001A40E0">
              <w:t>Совместная деятельность</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2.2.1</w:t>
            </w:r>
          </w:p>
        </w:tc>
        <w:tc>
          <w:tcPr>
            <w:tcW w:w="8567" w:type="dxa"/>
          </w:tcPr>
          <w:p w:rsidR="001A40E0" w:rsidRPr="001A40E0" w:rsidRDefault="001A40E0" w:rsidP="00C86FBF">
            <w:pPr>
              <w:pStyle w:val="ConsPlusNormal"/>
              <w:spacing w:after="0" w:line="240" w:lineRule="auto"/>
              <w:jc w:val="both"/>
            </w:pPr>
            <w:r w:rsidRPr="001A40E0">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A40E0" w:rsidRPr="001A40E0" w:rsidRDefault="001A40E0" w:rsidP="00C86FBF">
            <w:pPr>
              <w:pStyle w:val="ConsPlusNormal"/>
              <w:spacing w:after="0" w:line="240" w:lineRule="auto"/>
              <w:jc w:val="both"/>
            </w:pPr>
            <w:r w:rsidRPr="001A40E0">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A40E0" w:rsidRPr="001A40E0" w:rsidRDefault="001A40E0" w:rsidP="00C86FBF">
            <w:pPr>
              <w:pStyle w:val="ConsPlusNormal"/>
              <w:spacing w:after="0" w:line="240" w:lineRule="auto"/>
              <w:jc w:val="both"/>
            </w:pPr>
            <w:r w:rsidRPr="001A40E0">
              <w:t>уметь обобщать мнения нескольких человек, проявлять готовность руководить, выполнять поручения, подчиняться;</w:t>
            </w:r>
          </w:p>
          <w:p w:rsidR="001A40E0" w:rsidRPr="001A40E0" w:rsidRDefault="001A40E0" w:rsidP="00C86FBF">
            <w:pPr>
              <w:pStyle w:val="ConsPlusNormal"/>
              <w:spacing w:after="0" w:line="240" w:lineRule="auto"/>
              <w:jc w:val="both"/>
            </w:pPr>
            <w:r w:rsidRPr="001A40E0">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A40E0" w:rsidRPr="001A40E0" w:rsidRDefault="001A40E0" w:rsidP="00C86FBF">
            <w:pPr>
              <w:pStyle w:val="ConsPlusNormal"/>
              <w:spacing w:after="0" w:line="240" w:lineRule="auto"/>
              <w:jc w:val="both"/>
            </w:pPr>
            <w:r w:rsidRPr="001A40E0">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A40E0" w:rsidRPr="001A40E0" w:rsidRDefault="001A40E0" w:rsidP="00C86FBF">
            <w:pPr>
              <w:pStyle w:val="ConsPlusNormal"/>
              <w:spacing w:after="0" w:line="240" w:lineRule="auto"/>
              <w:jc w:val="both"/>
            </w:pPr>
            <w:r w:rsidRPr="001A40E0">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r>
      <w:tr w:rsidR="001A40E0" w:rsidRPr="001A40E0" w:rsidTr="001A40E0">
        <w:tc>
          <w:tcPr>
            <w:tcW w:w="1701" w:type="dxa"/>
          </w:tcPr>
          <w:p w:rsidR="001A40E0" w:rsidRPr="001A40E0" w:rsidRDefault="001A40E0" w:rsidP="00C86FBF">
            <w:pPr>
              <w:pStyle w:val="ConsPlusNormal"/>
              <w:spacing w:after="0" w:line="240" w:lineRule="auto"/>
              <w:jc w:val="center"/>
            </w:pPr>
            <w:r w:rsidRPr="001A40E0">
              <w:t>3</w:t>
            </w:r>
          </w:p>
        </w:tc>
        <w:tc>
          <w:tcPr>
            <w:tcW w:w="8567" w:type="dxa"/>
          </w:tcPr>
          <w:p w:rsidR="001A40E0" w:rsidRPr="001A40E0" w:rsidRDefault="001A40E0" w:rsidP="00C86FBF">
            <w:pPr>
              <w:pStyle w:val="ConsPlusNormal"/>
              <w:spacing w:after="0" w:line="240" w:lineRule="auto"/>
              <w:jc w:val="both"/>
            </w:pPr>
            <w:r w:rsidRPr="001A40E0">
              <w:t>Регулятивные УУД</w:t>
            </w:r>
          </w:p>
        </w:tc>
      </w:tr>
      <w:tr w:rsidR="001A40E0" w:rsidRPr="001A40E0" w:rsidTr="001A40E0">
        <w:tc>
          <w:tcPr>
            <w:tcW w:w="1701" w:type="dxa"/>
          </w:tcPr>
          <w:p w:rsidR="001A40E0" w:rsidRPr="001A40E0" w:rsidRDefault="001A40E0" w:rsidP="00C86FBF">
            <w:pPr>
              <w:pStyle w:val="ConsPlusNormal"/>
              <w:spacing w:after="0" w:line="240" w:lineRule="auto"/>
              <w:jc w:val="center"/>
            </w:pPr>
            <w:r w:rsidRPr="001A40E0">
              <w:t>3.1</w:t>
            </w:r>
          </w:p>
        </w:tc>
        <w:tc>
          <w:tcPr>
            <w:tcW w:w="8567" w:type="dxa"/>
          </w:tcPr>
          <w:p w:rsidR="001A40E0" w:rsidRPr="001A40E0" w:rsidRDefault="001A40E0" w:rsidP="00C86FBF">
            <w:pPr>
              <w:pStyle w:val="ConsPlusNormal"/>
              <w:spacing w:after="0" w:line="240" w:lineRule="auto"/>
              <w:jc w:val="both"/>
            </w:pPr>
            <w:r w:rsidRPr="001A40E0">
              <w:t>Самоорганизация</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3.1.1</w:t>
            </w:r>
          </w:p>
        </w:tc>
        <w:tc>
          <w:tcPr>
            <w:tcW w:w="8567" w:type="dxa"/>
          </w:tcPr>
          <w:p w:rsidR="001A40E0" w:rsidRPr="001A40E0" w:rsidRDefault="001A40E0" w:rsidP="00C86FBF">
            <w:pPr>
              <w:pStyle w:val="ConsPlusNormal"/>
              <w:spacing w:after="0" w:line="240" w:lineRule="auto"/>
              <w:jc w:val="both"/>
            </w:pPr>
            <w:r w:rsidRPr="001A40E0">
              <w:t>Выявлять проблемы для решения в жизненных и учебных ситуациях;</w:t>
            </w:r>
          </w:p>
          <w:p w:rsidR="001A40E0" w:rsidRPr="001A40E0" w:rsidRDefault="001A40E0" w:rsidP="00C86FBF">
            <w:pPr>
              <w:pStyle w:val="ConsPlusNormal"/>
              <w:spacing w:after="0" w:line="240" w:lineRule="auto"/>
              <w:jc w:val="both"/>
            </w:pPr>
            <w:r w:rsidRPr="001A40E0">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3.1.2</w:t>
            </w:r>
          </w:p>
        </w:tc>
        <w:tc>
          <w:tcPr>
            <w:tcW w:w="8567" w:type="dxa"/>
          </w:tcPr>
          <w:p w:rsidR="001A40E0" w:rsidRPr="001A40E0" w:rsidRDefault="001A40E0" w:rsidP="00C86FBF">
            <w:pPr>
              <w:pStyle w:val="ConsPlusNormal"/>
              <w:spacing w:after="0" w:line="240" w:lineRule="auto"/>
              <w:jc w:val="both"/>
            </w:pPr>
            <w:r w:rsidRPr="001A40E0">
              <w:t>Ориентироваться в различных подходах принятия решений (индивидуальное, принятие решения в группе, принятие решений группой);</w:t>
            </w:r>
          </w:p>
          <w:p w:rsidR="001A40E0" w:rsidRPr="001A40E0" w:rsidRDefault="001A40E0" w:rsidP="00C86FBF">
            <w:pPr>
              <w:pStyle w:val="ConsPlusNormal"/>
              <w:spacing w:after="0" w:line="240" w:lineRule="auto"/>
              <w:jc w:val="both"/>
            </w:pPr>
            <w:r w:rsidRPr="001A40E0">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1A40E0" w:rsidRPr="001A40E0" w:rsidRDefault="001A40E0" w:rsidP="00C86FBF">
            <w:pPr>
              <w:pStyle w:val="ConsPlusNormal"/>
              <w:spacing w:after="0" w:line="240" w:lineRule="auto"/>
              <w:jc w:val="both"/>
            </w:pPr>
            <w:r w:rsidRPr="001A40E0">
              <w:t>делать выбор и брать ответственность за решение</w:t>
            </w:r>
          </w:p>
        </w:tc>
      </w:tr>
      <w:tr w:rsidR="001A40E0" w:rsidRPr="001A40E0" w:rsidTr="001A40E0">
        <w:tc>
          <w:tcPr>
            <w:tcW w:w="1701" w:type="dxa"/>
          </w:tcPr>
          <w:p w:rsidR="001A40E0" w:rsidRPr="001A40E0" w:rsidRDefault="001A40E0" w:rsidP="00C86FBF">
            <w:pPr>
              <w:pStyle w:val="ConsPlusNormal"/>
              <w:spacing w:after="0" w:line="240" w:lineRule="auto"/>
              <w:jc w:val="center"/>
            </w:pPr>
            <w:r w:rsidRPr="001A40E0">
              <w:t>3.2</w:t>
            </w:r>
          </w:p>
        </w:tc>
        <w:tc>
          <w:tcPr>
            <w:tcW w:w="8567" w:type="dxa"/>
          </w:tcPr>
          <w:p w:rsidR="001A40E0" w:rsidRPr="001A40E0" w:rsidRDefault="001A40E0" w:rsidP="00C86FBF">
            <w:pPr>
              <w:pStyle w:val="ConsPlusNormal"/>
              <w:spacing w:after="0" w:line="240" w:lineRule="auto"/>
              <w:jc w:val="both"/>
            </w:pPr>
            <w:r w:rsidRPr="001A40E0">
              <w:t>Самоконтроль</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3.2.1</w:t>
            </w:r>
          </w:p>
        </w:tc>
        <w:tc>
          <w:tcPr>
            <w:tcW w:w="8567" w:type="dxa"/>
          </w:tcPr>
          <w:p w:rsidR="001A40E0" w:rsidRPr="001A40E0" w:rsidRDefault="001A40E0" w:rsidP="00C86FBF">
            <w:pPr>
              <w:pStyle w:val="ConsPlusNormal"/>
              <w:spacing w:after="0" w:line="240" w:lineRule="auto"/>
              <w:jc w:val="both"/>
            </w:pPr>
            <w:r w:rsidRPr="001A40E0">
              <w:t>Владеть способами самоконтроля, самомотивации и рефлексии</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3.2.2</w:t>
            </w:r>
          </w:p>
        </w:tc>
        <w:tc>
          <w:tcPr>
            <w:tcW w:w="8567" w:type="dxa"/>
          </w:tcPr>
          <w:p w:rsidR="001A40E0" w:rsidRPr="001A40E0" w:rsidRDefault="001A40E0" w:rsidP="00C86FBF">
            <w:pPr>
              <w:pStyle w:val="ConsPlusNormal"/>
              <w:spacing w:after="0" w:line="240" w:lineRule="auto"/>
              <w:jc w:val="both"/>
            </w:pPr>
            <w:r w:rsidRPr="001A40E0">
              <w:t>Вносить коррективы в деятельность на основе новых обстоятельств, изменившихся ситуаций, установленных ошибок, возникших трудностей</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3.2.3</w:t>
            </w:r>
          </w:p>
        </w:tc>
        <w:tc>
          <w:tcPr>
            <w:tcW w:w="8567" w:type="dxa"/>
          </w:tcPr>
          <w:p w:rsidR="001A40E0" w:rsidRPr="001A40E0" w:rsidRDefault="001A40E0" w:rsidP="00C86FBF">
            <w:pPr>
              <w:pStyle w:val="ConsPlusNormal"/>
              <w:spacing w:after="0" w:line="240" w:lineRule="auto"/>
              <w:jc w:val="both"/>
            </w:pPr>
            <w:r w:rsidRPr="001A40E0">
              <w:t>Давать адекватную оценку ситуации и предлагать план ее изменения;</w:t>
            </w:r>
          </w:p>
          <w:p w:rsidR="001A40E0" w:rsidRPr="001A40E0" w:rsidRDefault="001A40E0" w:rsidP="00C86FBF">
            <w:pPr>
              <w:pStyle w:val="ConsPlusNormal"/>
              <w:spacing w:after="0" w:line="240" w:lineRule="auto"/>
              <w:jc w:val="both"/>
            </w:pPr>
            <w:r w:rsidRPr="001A40E0">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A40E0" w:rsidRPr="001A40E0" w:rsidRDefault="001A40E0" w:rsidP="00C86FBF">
            <w:pPr>
              <w:pStyle w:val="ConsPlusNormal"/>
              <w:spacing w:after="0" w:line="240" w:lineRule="auto"/>
              <w:jc w:val="both"/>
            </w:pPr>
            <w:r w:rsidRPr="001A40E0">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1A40E0" w:rsidRPr="001A40E0" w:rsidRDefault="001A40E0" w:rsidP="00C86FBF">
            <w:pPr>
              <w:pStyle w:val="ConsPlusNormal"/>
              <w:spacing w:after="0" w:line="240" w:lineRule="auto"/>
              <w:jc w:val="both"/>
            </w:pPr>
            <w:r w:rsidRPr="001A40E0">
              <w:t>оценивать соответствие результата цели и условиям</w:t>
            </w:r>
          </w:p>
        </w:tc>
      </w:tr>
      <w:tr w:rsidR="001A40E0" w:rsidRPr="001A40E0" w:rsidTr="001A40E0">
        <w:tc>
          <w:tcPr>
            <w:tcW w:w="1701" w:type="dxa"/>
          </w:tcPr>
          <w:p w:rsidR="001A40E0" w:rsidRPr="001A40E0" w:rsidRDefault="001A40E0" w:rsidP="00C86FBF">
            <w:pPr>
              <w:pStyle w:val="ConsPlusNormal"/>
              <w:spacing w:after="0" w:line="240" w:lineRule="auto"/>
              <w:jc w:val="center"/>
            </w:pPr>
            <w:r w:rsidRPr="001A40E0">
              <w:t>3.3</w:t>
            </w:r>
          </w:p>
        </w:tc>
        <w:tc>
          <w:tcPr>
            <w:tcW w:w="8567" w:type="dxa"/>
          </w:tcPr>
          <w:p w:rsidR="001A40E0" w:rsidRPr="001A40E0" w:rsidRDefault="001A40E0" w:rsidP="00C86FBF">
            <w:pPr>
              <w:pStyle w:val="ConsPlusNormal"/>
              <w:spacing w:after="0" w:line="240" w:lineRule="auto"/>
              <w:jc w:val="both"/>
            </w:pPr>
            <w:r w:rsidRPr="001A40E0">
              <w:t>Эмоциональный интеллект</w:t>
            </w:r>
          </w:p>
        </w:tc>
      </w:tr>
      <w:tr w:rsidR="001A40E0" w:rsidRPr="001A40E0" w:rsidTr="001A40E0">
        <w:tc>
          <w:tcPr>
            <w:tcW w:w="1701" w:type="dxa"/>
          </w:tcPr>
          <w:p w:rsidR="001A40E0" w:rsidRPr="001A40E0" w:rsidRDefault="001A40E0" w:rsidP="00C86FBF">
            <w:pPr>
              <w:pStyle w:val="ConsPlusNormal"/>
              <w:spacing w:after="0" w:line="240" w:lineRule="auto"/>
              <w:jc w:val="center"/>
            </w:pPr>
            <w:r w:rsidRPr="001A40E0">
              <w:t>3.3.1</w:t>
            </w:r>
          </w:p>
        </w:tc>
        <w:tc>
          <w:tcPr>
            <w:tcW w:w="8567" w:type="dxa"/>
          </w:tcPr>
          <w:p w:rsidR="001A40E0" w:rsidRPr="001A40E0" w:rsidRDefault="001A40E0" w:rsidP="00C86FBF">
            <w:pPr>
              <w:pStyle w:val="ConsPlusNormal"/>
              <w:spacing w:after="0" w:line="240" w:lineRule="auto"/>
              <w:jc w:val="both"/>
            </w:pPr>
            <w:r w:rsidRPr="001A40E0">
              <w:t>Различать, называть и управлять собственными эмоциями и эмоциями других;</w:t>
            </w:r>
          </w:p>
          <w:p w:rsidR="001A40E0" w:rsidRPr="001A40E0" w:rsidRDefault="001A40E0" w:rsidP="00C86FBF">
            <w:pPr>
              <w:pStyle w:val="ConsPlusNormal"/>
              <w:spacing w:after="0" w:line="240" w:lineRule="auto"/>
              <w:jc w:val="both"/>
            </w:pPr>
            <w:r w:rsidRPr="001A40E0">
              <w:t>выявлять и анализировать причины эмоций;</w:t>
            </w:r>
          </w:p>
          <w:p w:rsidR="001A40E0" w:rsidRPr="001A40E0" w:rsidRDefault="001A40E0" w:rsidP="00C86FBF">
            <w:pPr>
              <w:pStyle w:val="ConsPlusNormal"/>
              <w:spacing w:after="0" w:line="240" w:lineRule="auto"/>
              <w:jc w:val="both"/>
            </w:pPr>
            <w:r w:rsidRPr="001A40E0">
              <w:t>ставить себя на место другого человека, понимать мотивы и намерения другого;</w:t>
            </w:r>
          </w:p>
          <w:p w:rsidR="001A40E0" w:rsidRPr="001A40E0" w:rsidRDefault="001A40E0" w:rsidP="00C86FBF">
            <w:pPr>
              <w:pStyle w:val="ConsPlusNormal"/>
              <w:spacing w:after="0" w:line="240" w:lineRule="auto"/>
              <w:jc w:val="both"/>
            </w:pPr>
            <w:r w:rsidRPr="001A40E0">
              <w:t>регулировать способ выражения эмоций</w:t>
            </w:r>
          </w:p>
        </w:tc>
      </w:tr>
      <w:tr w:rsidR="001A40E0" w:rsidRPr="001A40E0" w:rsidTr="001A40E0">
        <w:tc>
          <w:tcPr>
            <w:tcW w:w="1701" w:type="dxa"/>
          </w:tcPr>
          <w:p w:rsidR="001A40E0" w:rsidRPr="001A40E0" w:rsidRDefault="001A40E0" w:rsidP="00C86FBF">
            <w:pPr>
              <w:pStyle w:val="ConsPlusNormal"/>
              <w:spacing w:after="0" w:line="240" w:lineRule="auto"/>
              <w:jc w:val="center"/>
            </w:pPr>
            <w:r w:rsidRPr="001A40E0">
              <w:t>3.4</w:t>
            </w:r>
          </w:p>
        </w:tc>
        <w:tc>
          <w:tcPr>
            <w:tcW w:w="8567" w:type="dxa"/>
          </w:tcPr>
          <w:p w:rsidR="001A40E0" w:rsidRPr="001A40E0" w:rsidRDefault="001A40E0" w:rsidP="00C86FBF">
            <w:pPr>
              <w:pStyle w:val="ConsPlusNormal"/>
              <w:spacing w:after="0" w:line="240" w:lineRule="auto"/>
              <w:jc w:val="both"/>
            </w:pPr>
            <w:r w:rsidRPr="001A40E0">
              <w:t>Принятие себя и других</w:t>
            </w:r>
          </w:p>
        </w:tc>
      </w:tr>
      <w:tr w:rsidR="001A40E0" w:rsidRPr="000C71A5" w:rsidTr="001A40E0">
        <w:tc>
          <w:tcPr>
            <w:tcW w:w="1701" w:type="dxa"/>
          </w:tcPr>
          <w:p w:rsidR="001A40E0" w:rsidRPr="001A40E0" w:rsidRDefault="001A40E0" w:rsidP="00C86FBF">
            <w:pPr>
              <w:pStyle w:val="ConsPlusNormal"/>
              <w:spacing w:after="0" w:line="240" w:lineRule="auto"/>
              <w:jc w:val="center"/>
            </w:pPr>
            <w:r w:rsidRPr="001A40E0">
              <w:t>3.4.1</w:t>
            </w:r>
          </w:p>
        </w:tc>
        <w:tc>
          <w:tcPr>
            <w:tcW w:w="8567" w:type="dxa"/>
          </w:tcPr>
          <w:p w:rsidR="001A40E0" w:rsidRPr="001A40E0" w:rsidRDefault="001A40E0" w:rsidP="00C86FBF">
            <w:pPr>
              <w:pStyle w:val="ConsPlusNormal"/>
              <w:spacing w:after="0" w:line="240" w:lineRule="auto"/>
              <w:jc w:val="both"/>
            </w:pPr>
            <w:r w:rsidRPr="001A40E0">
              <w:t>Осознанно относиться к другому человеку, его мнению; признавать свое право на ошибку и такое же право другого; принимать себя и других, не осуждая;</w:t>
            </w:r>
          </w:p>
          <w:p w:rsidR="001A40E0" w:rsidRPr="001A40E0" w:rsidRDefault="001A40E0" w:rsidP="00C86FBF">
            <w:pPr>
              <w:pStyle w:val="ConsPlusNormal"/>
              <w:spacing w:after="0" w:line="240" w:lineRule="auto"/>
              <w:jc w:val="both"/>
            </w:pPr>
            <w:r w:rsidRPr="001A40E0">
              <w:t>открытость себе и другим;</w:t>
            </w:r>
          </w:p>
          <w:p w:rsidR="001A40E0" w:rsidRPr="001A40E0" w:rsidRDefault="001A40E0" w:rsidP="00C86FBF">
            <w:pPr>
              <w:pStyle w:val="ConsPlusNormal"/>
              <w:spacing w:after="0" w:line="240" w:lineRule="auto"/>
              <w:jc w:val="both"/>
            </w:pPr>
            <w:r w:rsidRPr="001A40E0">
              <w:t>осознавать невозможность контролировать все вокруг</w:t>
            </w:r>
          </w:p>
        </w:tc>
      </w:tr>
    </w:tbl>
    <w:p w:rsidR="001A40E0" w:rsidRDefault="001A40E0" w:rsidP="00C86FBF">
      <w:pPr>
        <w:pStyle w:val="ConsPlusNormal"/>
        <w:spacing w:before="200" w:after="0"/>
        <w:jc w:val="right"/>
      </w:pPr>
      <w:r>
        <w:rPr>
          <w:sz w:val="20"/>
        </w:rPr>
        <w:t>";</w:t>
      </w:r>
    </w:p>
    <w:p w:rsidR="001A40E0" w:rsidRPr="00CA4934" w:rsidRDefault="001A40E0" w:rsidP="00614054">
      <w:pPr>
        <w:spacing w:after="0" w:line="360" w:lineRule="auto"/>
        <w:ind w:firstLine="709"/>
        <w:jc w:val="both"/>
        <w:rPr>
          <w:rFonts w:ascii="Times New Roman" w:eastAsia="SchoolBookSanPin" w:hAnsi="Times New Roman"/>
          <w:sz w:val="28"/>
          <w:szCs w:val="28"/>
          <w:lang w:val="ru-RU"/>
        </w:rPr>
      </w:pP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18.18. </w:t>
      </w:r>
      <w:r w:rsidRPr="00CA4934">
        <w:rPr>
          <w:rFonts w:ascii="Times New Roman" w:eastAsia="SchoolBookSanPin" w:hAnsi="Times New Roman"/>
          <w:sz w:val="28"/>
          <w:szCs w:val="28"/>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оценке читательской, естественнонаучной, математической, цифровой, финансовой грамотности,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познавательных универсальных учебных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18.19. </w:t>
      </w:r>
      <w:r w:rsidRPr="00CA4934">
        <w:rPr>
          <w:rFonts w:ascii="Times New Roman" w:eastAsia="SchoolBookSanPin" w:hAnsi="Times New Roman"/>
          <w:sz w:val="28"/>
          <w:szCs w:val="28"/>
          <w:lang w:val="ru-RU"/>
        </w:rPr>
        <w:t>Формы оценки: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читательской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письменная работа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межпредметной основе;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для проверки цифровой грамотности </w:t>
      </w:r>
      <w:r w:rsidR="0092288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практическая работа в сочетании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письменной (компьютеризованной) частью;</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проверки сформированности регулятивных, коммуникативных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познавательных универсальных учебных действий </w:t>
      </w:r>
      <w:r w:rsidR="004B110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экспертная оценка процесса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результатов выполнения групповых и (или) индивидуальных учебных исследований и проектов.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Каждый из перечисленных видов диагностики проводится с периодичностью не менее чем один раз в два года.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18.20. </w:t>
      </w:r>
      <w:r w:rsidRPr="00CA4934">
        <w:rPr>
          <w:rFonts w:ascii="Times New Roman" w:eastAsia="SchoolBookSanPin" w:hAnsi="Times New Roman"/>
          <w:sz w:val="28"/>
          <w:szCs w:val="28"/>
          <w:lang w:val="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самостоятельном освоении содержания избранных областей знаний и (или) видов деятельности и способность проектировать и осуществлять целесообразную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результативную деятельность (учебно-познавательную, конструкторскую, социальную, художественно-творческую и другие).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18.20.1. </w:t>
      </w:r>
      <w:r w:rsidRPr="00CA4934">
        <w:rPr>
          <w:rFonts w:ascii="Times New Roman" w:eastAsia="SchoolBookSanPin" w:hAnsi="Times New Roman"/>
          <w:sz w:val="28"/>
          <w:szCs w:val="28"/>
          <w:lang w:val="ru-RU"/>
        </w:rPr>
        <w:t>Выбор темы проекта осуществляется обучающимися.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18.20.2. </w:t>
      </w:r>
      <w:r w:rsidRPr="00CA4934">
        <w:rPr>
          <w:rFonts w:ascii="Times New Roman" w:eastAsia="SchoolBookSanPin" w:hAnsi="Times New Roman"/>
          <w:sz w:val="28"/>
          <w:szCs w:val="28"/>
          <w:lang w:val="ru-RU"/>
        </w:rPr>
        <w:t>Результатом проекта является одна из следующих работ:</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работа (эссе, реферат, аналитические мат</w:t>
      </w:r>
      <w:r w:rsidR="00C13E8B" w:rsidRPr="00CA4934">
        <w:rPr>
          <w:rFonts w:ascii="Times New Roman" w:eastAsia="SchoolBookSanPin" w:hAnsi="Times New Roman"/>
          <w:sz w:val="28"/>
          <w:szCs w:val="28"/>
          <w:lang w:val="ru-RU"/>
        </w:rPr>
        <w:t>ериалы, обзорные материалы, отчёты о проведё</w:t>
      </w:r>
      <w:r w:rsidRPr="00CA4934">
        <w:rPr>
          <w:rFonts w:ascii="Times New Roman" w:eastAsia="SchoolBookSanPin" w:hAnsi="Times New Roman"/>
          <w:sz w:val="28"/>
          <w:szCs w:val="28"/>
          <w:lang w:val="ru-RU"/>
        </w:rPr>
        <w:t>нных исследованиях, стендовый доклад и другие);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художественная творческая работа (в области литературы, музыки, изобразительного искусства), представленная в виде прозаического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иное конструкторское изделие;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тные материалы по социальному проекту.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18.20.3. </w:t>
      </w:r>
      <w:r w:rsidRPr="00CA4934">
        <w:rPr>
          <w:rFonts w:ascii="Times New Roman" w:eastAsia="SchoolBookSanPin" w:hAnsi="Times New Roman"/>
          <w:sz w:val="28"/>
          <w:szCs w:val="28"/>
          <w:lang w:val="ru-RU"/>
        </w:rPr>
        <w:t>Требования к организации проектной деятельности, к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направленности проекта разрабатываются образовательной организацией.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18.20.4. </w:t>
      </w:r>
      <w:r w:rsidRPr="00CA4934">
        <w:rPr>
          <w:rFonts w:ascii="Times New Roman" w:eastAsia="SchoolBookSanPin" w:hAnsi="Times New Roman"/>
          <w:sz w:val="28"/>
          <w:szCs w:val="28"/>
          <w:lang w:val="ru-RU"/>
        </w:rPr>
        <w:t>Проект оценивается по критериям сформированности: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w:t>
      </w:r>
      <w:r w:rsidR="006E1C72" w:rsidRPr="00CA4934">
        <w:rPr>
          <w:rFonts w:ascii="Times New Roman" w:eastAsia="SchoolBookSanPin" w:hAnsi="Times New Roman"/>
          <w:sz w:val="28"/>
          <w:szCs w:val="28"/>
          <w:lang w:val="ru-RU"/>
        </w:rPr>
        <w:t xml:space="preserve">выбрать способы </w:t>
      </w:r>
      <w:r w:rsidRPr="00CA4934">
        <w:rPr>
          <w:rFonts w:ascii="Times New Roman" w:eastAsia="SchoolBookSanPin" w:hAnsi="Times New Roman"/>
          <w:sz w:val="28"/>
          <w:szCs w:val="28"/>
          <w:lang w:val="ru-RU"/>
        </w:rPr>
        <w:t>е</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предметных знаний и способов действий: умение раскрыть содержание работы, грамотно и обоснованно в соответствии с рассматриваемой проблемой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темой использовать имеющиеся знания и способы действий;</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коммуникативных универсальных учебных действий: умение ясно изложить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оформить выполненную работу, представить её результаты, аргументированно ответить на вопросы.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18.21. Предметные результаты освоения </w:t>
      </w:r>
      <w:r w:rsidR="00F1120A">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ОП ООО с уч</w:t>
      </w:r>
      <w:r w:rsidR="00C13E8B"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 xml:space="preserve">том специфики содержания предметных областей, включающих конкретные учебные предметы, ориентированы на применение </w:t>
      </w:r>
      <w:r w:rsidR="00C13E8B"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 умений и навыков в учебных ситуациях и реальных жизненных условиях, а также на успешное обучение.</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18.22. </w:t>
      </w:r>
      <w:r w:rsidR="00316458" w:rsidRPr="00CA4934">
        <w:rPr>
          <w:rFonts w:ascii="Times New Roman" w:eastAsia="SchoolBookSanPin" w:hAnsi="Times New Roman"/>
          <w:sz w:val="28"/>
          <w:szCs w:val="28"/>
          <w:lang w:val="ru-RU"/>
        </w:rPr>
        <w:t>При о</w:t>
      </w:r>
      <w:r w:rsidRPr="00CA4934">
        <w:rPr>
          <w:rFonts w:ascii="Times New Roman" w:eastAsia="SchoolBookSanPin" w:hAnsi="Times New Roman"/>
          <w:sz w:val="28"/>
          <w:szCs w:val="28"/>
          <w:lang w:val="ru-RU"/>
        </w:rPr>
        <w:t>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предметных результатов оцен</w:t>
      </w:r>
      <w:r w:rsidR="00316458" w:rsidRPr="00CA4934">
        <w:rPr>
          <w:rFonts w:ascii="Times New Roman" w:eastAsia="SchoolBookSanPin" w:hAnsi="Times New Roman"/>
          <w:sz w:val="28"/>
          <w:szCs w:val="28"/>
          <w:lang w:val="ru-RU"/>
        </w:rPr>
        <w:t>иваются</w:t>
      </w:r>
      <w:r w:rsidRPr="00CA4934">
        <w:rPr>
          <w:rFonts w:ascii="Times New Roman" w:eastAsia="SchoolBookSanPin" w:hAnsi="Times New Roman"/>
          <w:sz w:val="28"/>
          <w:szCs w:val="28"/>
          <w:lang w:val="ru-RU"/>
        </w:rPr>
        <w:t xml:space="preserve"> достижения обучающи</w:t>
      </w:r>
      <w:r w:rsidR="00316458" w:rsidRPr="00CA4934">
        <w:rPr>
          <w:rFonts w:ascii="Times New Roman" w:eastAsia="SchoolBookSanPin" w:hAnsi="Times New Roman"/>
          <w:sz w:val="28"/>
          <w:szCs w:val="28"/>
          <w:lang w:val="ru-RU"/>
        </w:rPr>
        <w:t>х</w:t>
      </w:r>
      <w:r w:rsidRPr="00CA4934">
        <w:rPr>
          <w:rFonts w:ascii="Times New Roman" w:eastAsia="SchoolBookSanPin" w:hAnsi="Times New Roman"/>
          <w:sz w:val="28"/>
          <w:szCs w:val="28"/>
          <w:lang w:val="ru-RU"/>
        </w:rPr>
        <w:t xml:space="preserve">ся планируемых результатов по отдельным учебным предметам.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18.24.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18.25. Особенности оценки по отдельному учебному предмету фиксируются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приложении к ООП ООО.</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оценки предметных результатов по отдельному учебному предмету включает:</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список итоговых планируемых результатов с указанием этапов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формирования и способов оценки (например, текущая (тематическая), устно (письменно), практика);</w:t>
      </w:r>
    </w:p>
    <w:p w:rsidR="00614054" w:rsidRPr="00CA4934" w:rsidRDefault="00614054" w:rsidP="00614054">
      <w:pPr>
        <w:tabs>
          <w:tab w:val="left" w:pos="851"/>
        </w:tabs>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требования к выставлению отметок за промежуточную аттестацию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(при необходимости </w:t>
      </w:r>
      <w:r w:rsidR="00C13E8B"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учётом степени значимости отметок за отдельные оценочные процедуры);</w:t>
      </w:r>
    </w:p>
    <w:p w:rsidR="00614054" w:rsidRPr="00CA4934" w:rsidRDefault="00614054" w:rsidP="00614054">
      <w:pPr>
        <w:tabs>
          <w:tab w:val="left" w:pos="851"/>
        </w:tabs>
        <w:spacing w:after="0" w:line="360" w:lineRule="auto"/>
        <w:ind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график контрольных мероприятий.</w:t>
      </w:r>
      <w:r w:rsidRPr="00CA4934">
        <w:rPr>
          <w:rFonts w:ascii="Times New Roman" w:hAnsi="Times New Roman"/>
          <w:sz w:val="28"/>
          <w:szCs w:val="28"/>
          <w:lang w:val="ru-RU"/>
        </w:rPr>
        <w:t xml:space="preserve">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18.26. </w:t>
      </w:r>
      <w:r w:rsidRPr="00CA4934">
        <w:rPr>
          <w:rFonts w:ascii="Times New Roman" w:eastAsia="SchoolBookSanPin" w:hAnsi="Times New Roman"/>
          <w:bCs/>
          <w:sz w:val="28"/>
          <w:szCs w:val="28"/>
          <w:lang w:val="ru-RU"/>
        </w:rPr>
        <w:t xml:space="preserve">Стартовая диагностика </w:t>
      </w:r>
      <w:r w:rsidRPr="00CA4934">
        <w:rPr>
          <w:rFonts w:ascii="Times New Roman" w:eastAsia="SchoolBookSanPin" w:hAnsi="Times New Roman"/>
          <w:sz w:val="28"/>
          <w:szCs w:val="28"/>
          <w:lang w:val="ru-RU"/>
        </w:rPr>
        <w:t xml:space="preserve">проводится администрацией образовательной организации с целью оценки готовности к обучению на уровне основного общего образования.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18.26.1. Стартовая диагностика проводится</w:t>
      </w:r>
      <w:r w:rsidRPr="00CA4934">
        <w:rPr>
          <w:rFonts w:ascii="Times New Roman" w:eastAsia="SchoolBookSanPin" w:hAnsi="Times New Roman"/>
          <w:sz w:val="28"/>
          <w:szCs w:val="28"/>
          <w:lang w:val="ru-RU"/>
        </w:rPr>
        <w:t xml:space="preserve"> в первый год изучения предмета</w:t>
      </w:r>
      <w:r w:rsidR="00CA4934" w:rsidRPr="00CA4934">
        <w:rPr>
          <w:rFonts w:ascii="Times New Roman" w:eastAsia="SchoolBookSanPin" w:hAnsi="Times New Roman"/>
          <w:sz w:val="28"/>
          <w:szCs w:val="28"/>
          <w:lang w:val="ru-RU"/>
        </w:rPr>
        <w:t xml:space="preserve"> </w:t>
      </w:r>
      <w:r w:rsidR="00901A29" w:rsidRPr="00CA4934">
        <w:rPr>
          <w:rFonts w:ascii="Times New Roman" w:eastAsia="SchoolBookSanPin" w:hAnsi="Times New Roman"/>
          <w:sz w:val="28"/>
          <w:szCs w:val="28"/>
          <w:lang w:val="ru-RU"/>
        </w:rPr>
        <w:t>на уровне основного общего образования</w:t>
      </w:r>
      <w:r w:rsidRPr="00CA4934">
        <w:rPr>
          <w:rFonts w:ascii="Times New Roman" w:eastAsia="SchoolBookSanPin" w:hAnsi="Times New Roman"/>
          <w:sz w:val="28"/>
          <w:szCs w:val="28"/>
          <w:lang w:val="ru-RU"/>
        </w:rPr>
        <w:t xml:space="preserve"> и </w:t>
      </w:r>
      <w:r w:rsidR="00B718C1" w:rsidRPr="00CA4934">
        <w:rPr>
          <w:rFonts w:ascii="Times New Roman" w:eastAsia="SchoolBookSanPin" w:hAnsi="Times New Roman"/>
          <w:sz w:val="28"/>
          <w:szCs w:val="28"/>
          <w:lang w:val="ru-RU"/>
        </w:rPr>
        <w:t>является</w:t>
      </w:r>
      <w:r w:rsidRPr="00CA4934">
        <w:rPr>
          <w:rFonts w:ascii="Times New Roman" w:eastAsia="SchoolBookSanPin" w:hAnsi="Times New Roman"/>
          <w:sz w:val="28"/>
          <w:szCs w:val="28"/>
          <w:lang w:val="ru-RU"/>
        </w:rPr>
        <w:t xml:space="preserve"> основ</w:t>
      </w:r>
      <w:r w:rsidR="00B718C1"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для оценки динамики образовательных достижений обучающихся.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18.26.2. </w:t>
      </w:r>
      <w:r w:rsidRPr="00CA4934">
        <w:rPr>
          <w:rFonts w:ascii="Times New Roman" w:eastAsia="SchoolBookSanPin" w:hAnsi="Times New Roman"/>
          <w:sz w:val="28"/>
          <w:szCs w:val="28"/>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знаково-символическими средствами, логическими операциями.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18.26.3. </w:t>
      </w:r>
      <w:r w:rsidRPr="00CA4934">
        <w:rPr>
          <w:rFonts w:ascii="Times New Roman" w:eastAsia="SchoolBookSanPin" w:hAnsi="Times New Roman"/>
          <w:sz w:val="28"/>
          <w:szCs w:val="28"/>
          <w:lang w:val="ru-RU"/>
        </w:rPr>
        <w:t>Стартовая диагностика проводится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целью оценки готовности к изучению отдельных </w:t>
      </w:r>
      <w:r w:rsidR="00EE79AE" w:rsidRPr="00CA4934">
        <w:rPr>
          <w:rFonts w:ascii="Times New Roman" w:eastAsia="SchoolBookSanPin" w:hAnsi="Times New Roman"/>
          <w:sz w:val="28"/>
          <w:szCs w:val="28"/>
          <w:lang w:val="ru-RU"/>
        </w:rPr>
        <w:t xml:space="preserve">учебных </w:t>
      </w:r>
      <w:r w:rsidRPr="00CA4934">
        <w:rPr>
          <w:rFonts w:ascii="Times New Roman" w:eastAsia="SchoolBookSanPin" w:hAnsi="Times New Roman"/>
          <w:sz w:val="28"/>
          <w:szCs w:val="28"/>
          <w:lang w:val="ru-RU"/>
        </w:rPr>
        <w:t>предметов. Результаты стартовой диагностики являются основанием для корректировки учебных программ и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18.27. </w:t>
      </w:r>
      <w:r w:rsidR="00316458" w:rsidRPr="00CA4934">
        <w:rPr>
          <w:rFonts w:ascii="Times New Roman" w:eastAsia="SchoolBookSanPin" w:hAnsi="Times New Roman"/>
          <w:bCs/>
          <w:sz w:val="28"/>
          <w:szCs w:val="28"/>
          <w:lang w:val="ru-RU"/>
        </w:rPr>
        <w:t>При т</w:t>
      </w:r>
      <w:r w:rsidRPr="00CA4934">
        <w:rPr>
          <w:rFonts w:ascii="Times New Roman" w:eastAsia="SchoolBookSanPin" w:hAnsi="Times New Roman"/>
          <w:bCs/>
          <w:sz w:val="28"/>
          <w:szCs w:val="28"/>
          <w:lang w:val="ru-RU"/>
        </w:rPr>
        <w:t>екущ</w:t>
      </w:r>
      <w:r w:rsidR="00316458" w:rsidRPr="00CA4934">
        <w:rPr>
          <w:rFonts w:ascii="Times New Roman" w:eastAsia="SchoolBookSanPin" w:hAnsi="Times New Roman"/>
          <w:bCs/>
          <w:sz w:val="28"/>
          <w:szCs w:val="28"/>
          <w:lang w:val="ru-RU"/>
        </w:rPr>
        <w:t>ей</w:t>
      </w:r>
      <w:r w:rsidRPr="00CA4934">
        <w:rPr>
          <w:rFonts w:ascii="Times New Roman" w:eastAsia="SchoolBookSanPin" w:hAnsi="Times New Roman"/>
          <w:bCs/>
          <w:sz w:val="28"/>
          <w:szCs w:val="28"/>
          <w:lang w:val="ru-RU"/>
        </w:rPr>
        <w:t xml:space="preserve"> оценк</w:t>
      </w:r>
      <w:r w:rsidR="00316458" w:rsidRPr="00CA4934">
        <w:rPr>
          <w:rFonts w:ascii="Times New Roman" w:eastAsia="SchoolBookSanPin" w:hAnsi="Times New Roman"/>
          <w:bCs/>
          <w:sz w:val="28"/>
          <w:szCs w:val="28"/>
          <w:lang w:val="ru-RU"/>
        </w:rPr>
        <w:t>е</w:t>
      </w:r>
      <w:r w:rsidRPr="00CA4934">
        <w:rPr>
          <w:rFonts w:ascii="Times New Roman" w:eastAsia="SchoolBookSanPin" w:hAnsi="Times New Roman"/>
          <w:bCs/>
          <w:sz w:val="28"/>
          <w:szCs w:val="28"/>
          <w:lang w:val="ru-RU"/>
        </w:rPr>
        <w:t xml:space="preserve"> </w:t>
      </w:r>
      <w:r w:rsidR="00316458" w:rsidRPr="00CA4934">
        <w:rPr>
          <w:rFonts w:ascii="Times New Roman" w:eastAsia="SchoolBookSanPin" w:hAnsi="Times New Roman"/>
          <w:bCs/>
          <w:sz w:val="28"/>
          <w:szCs w:val="28"/>
          <w:lang w:val="ru-RU"/>
        </w:rPr>
        <w:t xml:space="preserve">оценивается </w:t>
      </w:r>
      <w:r w:rsidRPr="00CA4934">
        <w:rPr>
          <w:rFonts w:ascii="Times New Roman" w:eastAsia="SchoolBookSanPin" w:hAnsi="Times New Roman"/>
          <w:sz w:val="28"/>
          <w:szCs w:val="28"/>
          <w:lang w:val="ru-RU"/>
        </w:rPr>
        <w:t>индивидуально</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продвижени</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обучающегося в освоении программы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18.27.1. </w:t>
      </w:r>
      <w:r w:rsidRPr="00CA4934">
        <w:rPr>
          <w:rFonts w:ascii="Times New Roman" w:eastAsia="SchoolBookSanPin" w:hAnsi="Times New Roman"/>
          <w:sz w:val="28"/>
          <w:szCs w:val="28"/>
          <w:lang w:val="ru-RU"/>
        </w:rPr>
        <w:t xml:space="preserve">Текущая оценка может быть </w:t>
      </w:r>
      <w:r w:rsidRPr="00CA4934">
        <w:rPr>
          <w:rFonts w:ascii="Times New Roman" w:eastAsia="SchoolBookSanPin" w:hAnsi="Times New Roman"/>
          <w:bCs/>
          <w:sz w:val="28"/>
          <w:szCs w:val="28"/>
          <w:lang w:val="ru-RU"/>
        </w:rPr>
        <w:t>формирующей (</w:t>
      </w:r>
      <w:r w:rsidRPr="00CA4934">
        <w:rPr>
          <w:rFonts w:ascii="Times New Roman" w:eastAsia="SchoolBookSanPin" w:hAnsi="Times New Roman"/>
          <w:sz w:val="28"/>
          <w:szCs w:val="28"/>
          <w:lang w:val="ru-RU"/>
        </w:rPr>
        <w:t>поддерживающей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направляющей усилия обучающегося, включающей его в самостоятельную оценочную деятельность) и </w:t>
      </w:r>
      <w:r w:rsidRPr="00CA4934">
        <w:rPr>
          <w:rFonts w:ascii="Times New Roman" w:eastAsia="SchoolBookSanPin" w:hAnsi="Times New Roman"/>
          <w:bCs/>
          <w:sz w:val="28"/>
          <w:szCs w:val="28"/>
          <w:lang w:val="ru-RU"/>
        </w:rPr>
        <w:t>диагностической</w:t>
      </w:r>
      <w:r w:rsidRPr="00CA4934">
        <w:rPr>
          <w:rFonts w:ascii="Times New Roman" w:eastAsia="SchoolBookSanPin" w:hAnsi="Times New Roman"/>
          <w:sz w:val="28"/>
          <w:szCs w:val="28"/>
          <w:lang w:val="ru-RU"/>
        </w:rPr>
        <w:t>, способствующей выявлению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осознанию педагогическим работником и обучающимся существующих проблем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обучении.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18.27.2. </w:t>
      </w:r>
      <w:r w:rsidRPr="00CA4934">
        <w:rPr>
          <w:rFonts w:ascii="Times New Roman" w:eastAsia="SchoolBookSanPin" w:hAnsi="Times New Roman"/>
          <w:sz w:val="28"/>
          <w:szCs w:val="28"/>
          <w:lang w:val="ru-RU"/>
        </w:rPr>
        <w:t xml:space="preserve">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18.27.3. </w:t>
      </w:r>
      <w:r w:rsidRPr="00CA4934">
        <w:rPr>
          <w:rFonts w:ascii="Times New Roman" w:eastAsia="SchoolBookSanPin" w:hAnsi="Times New Roman"/>
          <w:sz w:val="28"/>
          <w:szCs w:val="28"/>
          <w:lang w:val="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 </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18.27.4. </w:t>
      </w:r>
      <w:r w:rsidRPr="00CA4934">
        <w:rPr>
          <w:rFonts w:ascii="Times New Roman" w:eastAsia="SchoolBookSanPin" w:hAnsi="Times New Roman"/>
          <w:sz w:val="28"/>
          <w:szCs w:val="28"/>
          <w:lang w:val="ru-RU"/>
        </w:rPr>
        <w:t>Результаты текущей оценки являются основой для индивидуализации учебного процесса.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18.28. </w:t>
      </w:r>
      <w:r w:rsidR="00316458" w:rsidRPr="00CA4934">
        <w:rPr>
          <w:rFonts w:ascii="Times New Roman" w:eastAsia="SchoolBookSanPin" w:hAnsi="Times New Roman"/>
          <w:sz w:val="28"/>
          <w:szCs w:val="28"/>
          <w:lang w:val="ru-RU"/>
        </w:rPr>
        <w:t>При т</w:t>
      </w:r>
      <w:r w:rsidRPr="00CA4934">
        <w:rPr>
          <w:rFonts w:ascii="Times New Roman" w:eastAsia="SchoolBookSanPin" w:hAnsi="Times New Roman"/>
          <w:sz w:val="28"/>
          <w:szCs w:val="28"/>
          <w:lang w:val="ru-RU"/>
        </w:rPr>
        <w:t>ематическ</w:t>
      </w:r>
      <w:r w:rsidR="00316458" w:rsidRPr="00CA4934">
        <w:rPr>
          <w:rFonts w:ascii="Times New Roman" w:eastAsia="SchoolBookSanPin" w:hAnsi="Times New Roman"/>
          <w:sz w:val="28"/>
          <w:szCs w:val="28"/>
          <w:lang w:val="ru-RU"/>
        </w:rPr>
        <w:t>ой</w:t>
      </w:r>
      <w:r w:rsidRPr="00CA4934">
        <w:rPr>
          <w:rFonts w:ascii="Times New Roman" w:eastAsia="SchoolBookSanPin" w:hAnsi="Times New Roman"/>
          <w:sz w:val="28"/>
          <w:szCs w:val="28"/>
          <w:lang w:val="ru-RU"/>
        </w:rPr>
        <w:t xml:space="preserve"> оценк</w:t>
      </w:r>
      <w:r w:rsidR="00316458"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w:t>
      </w:r>
      <w:r w:rsidR="00316458" w:rsidRPr="00CA4934">
        <w:rPr>
          <w:rFonts w:ascii="Times New Roman" w:eastAsia="SchoolBookSanPin" w:hAnsi="Times New Roman"/>
          <w:sz w:val="28"/>
          <w:szCs w:val="28"/>
          <w:lang w:val="ru-RU"/>
        </w:rPr>
        <w:t>о</w:t>
      </w:r>
      <w:r w:rsidRPr="00CA4934">
        <w:rPr>
          <w:rFonts w:ascii="Times New Roman" w:eastAsia="SchoolBookSanPin" w:hAnsi="Times New Roman"/>
          <w:sz w:val="28"/>
          <w:szCs w:val="28"/>
          <w:lang w:val="ru-RU"/>
        </w:rPr>
        <w:t>цен</w:t>
      </w:r>
      <w:r w:rsidR="00316458" w:rsidRPr="00CA4934">
        <w:rPr>
          <w:rFonts w:ascii="Times New Roman" w:eastAsia="SchoolBookSanPin" w:hAnsi="Times New Roman"/>
          <w:sz w:val="28"/>
          <w:szCs w:val="28"/>
          <w:lang w:val="ru-RU"/>
        </w:rPr>
        <w:t>ивается</w:t>
      </w:r>
      <w:r w:rsidRPr="00CA4934">
        <w:rPr>
          <w:rFonts w:ascii="Times New Roman" w:eastAsia="SchoolBookSanPin" w:hAnsi="Times New Roman"/>
          <w:sz w:val="28"/>
          <w:szCs w:val="28"/>
          <w:lang w:val="ru-RU"/>
        </w:rPr>
        <w:t xml:space="preserve"> уров</w:t>
      </w:r>
      <w:r w:rsidR="00316458" w:rsidRPr="00CA4934">
        <w:rPr>
          <w:rFonts w:ascii="Times New Roman" w:eastAsia="SchoolBookSanPin" w:hAnsi="Times New Roman"/>
          <w:sz w:val="28"/>
          <w:szCs w:val="28"/>
          <w:lang w:val="ru-RU"/>
        </w:rPr>
        <w:t>ень</w:t>
      </w:r>
      <w:r w:rsidRPr="00CA4934">
        <w:rPr>
          <w:rFonts w:ascii="Times New Roman" w:eastAsia="SchoolBookSanPin" w:hAnsi="Times New Roman"/>
          <w:sz w:val="28"/>
          <w:szCs w:val="28"/>
          <w:lang w:val="ru-RU"/>
        </w:rPr>
        <w:t xml:space="preserve"> достижения тематических планируемых результатов по учебному предмету.</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18.29. Внутренний мониторинг </w:t>
      </w:r>
      <w:r w:rsidR="00B718C1" w:rsidRPr="00CA4934">
        <w:rPr>
          <w:rFonts w:ascii="Times New Roman" w:eastAsia="SchoolBookSanPin" w:hAnsi="Times New Roman"/>
          <w:sz w:val="28"/>
          <w:szCs w:val="28"/>
          <w:lang w:val="ru-RU"/>
        </w:rPr>
        <w:t>включает</w:t>
      </w:r>
      <w:r w:rsidRPr="00CA4934">
        <w:rPr>
          <w:rFonts w:ascii="Times New Roman" w:eastAsia="SchoolBookSanPin" w:hAnsi="Times New Roman"/>
          <w:sz w:val="28"/>
          <w:szCs w:val="28"/>
          <w:lang w:val="ru-RU"/>
        </w:rPr>
        <w:t xml:space="preserve"> следующие процедуры:</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стартовая диагностика;</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достижения предметных и метапредметных результатов;</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функциональной грамотности;</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w:t>
      </w:r>
      <w:r w:rsidR="00D861E8" w:rsidRPr="00CA4934">
        <w:rPr>
          <w:rFonts w:ascii="Times New Roman" w:eastAsia="SchoolBookSanPin" w:hAnsi="Times New Roman"/>
          <w:sz w:val="28"/>
          <w:szCs w:val="28"/>
          <w:lang w:val="ru-RU"/>
        </w:rPr>
        <w:t>ё</w:t>
      </w:r>
      <w:r w:rsidRPr="00CA4934">
        <w:rPr>
          <w:rFonts w:ascii="Times New Roman" w:eastAsia="SchoolBookSanPin" w:hAnsi="Times New Roman"/>
          <w:sz w:val="28"/>
          <w:szCs w:val="28"/>
          <w:lang w:val="ru-RU"/>
        </w:rPr>
        <w:t>нных уроков, анализа качества учебных заданий, предлагаемых педагогическим работником обучающимся.</w:t>
      </w:r>
    </w:p>
    <w:p w:rsidR="00614054" w:rsidRPr="00CA4934" w:rsidRDefault="00614054" w:rsidP="00614054">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и периодичность внутреннего мониторинга устанавлива</w:t>
      </w:r>
      <w:r w:rsidR="00B718C1"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тся решением педагогического совета образовательной организации. Результаты внутреннего мониторинга являются основанием подготовки рекомендаций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текущей коррекции учебного процесса и его индивидуализации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для повышения квалификации педагогического работника.</w:t>
      </w:r>
    </w:p>
    <w:p w:rsidR="00DE7B1C" w:rsidRPr="00CA4934" w:rsidRDefault="00764573" w:rsidP="00C2107B">
      <w:pPr>
        <w:spacing w:after="0" w:line="360" w:lineRule="auto"/>
        <w:jc w:val="center"/>
        <w:rPr>
          <w:rFonts w:ascii="Times New Roman" w:eastAsia="SchoolBookSanPin" w:hAnsi="Times New Roman"/>
          <w:b/>
          <w:sz w:val="28"/>
          <w:szCs w:val="28"/>
          <w:lang w:val="ru-RU"/>
        </w:rPr>
      </w:pPr>
      <w:r w:rsidRPr="00CA4934">
        <w:rPr>
          <w:rFonts w:ascii="Times New Roman" w:eastAsia="SchoolBookSanPin" w:hAnsi="Times New Roman"/>
          <w:b/>
          <w:sz w:val="28"/>
          <w:szCs w:val="28"/>
          <w:lang w:val="ru-RU"/>
        </w:rPr>
        <w:t>II. Содержательный раздел</w:t>
      </w:r>
      <w:r w:rsidR="004F36DA" w:rsidRPr="00CA4934">
        <w:rPr>
          <w:rFonts w:ascii="Times New Roman" w:eastAsia="SchoolBookSanPin" w:hAnsi="Times New Roman"/>
          <w:b/>
          <w:sz w:val="28"/>
          <w:szCs w:val="28"/>
          <w:lang w:val="ru-RU"/>
        </w:rPr>
        <w:t>.</w:t>
      </w:r>
    </w:p>
    <w:p w:rsidR="00BF3BA1" w:rsidRPr="00F1120A" w:rsidRDefault="00BF3BA1" w:rsidP="00F973DB">
      <w:pPr>
        <w:pStyle w:val="1"/>
        <w:pBdr>
          <w:bottom w:val="none" w:sz="0" w:space="0" w:color="auto"/>
        </w:pBdr>
        <w:tabs>
          <w:tab w:val="left" w:pos="1276"/>
        </w:tabs>
        <w:spacing w:before="0" w:line="353" w:lineRule="auto"/>
        <w:ind w:firstLine="708"/>
        <w:jc w:val="both"/>
        <w:rPr>
          <w:szCs w:val="28"/>
          <w:u w:val="single"/>
          <w:lang w:val="ru-RU"/>
        </w:rPr>
      </w:pPr>
      <w:bookmarkStart w:id="2" w:name="_Hlk115428603"/>
      <w:bookmarkEnd w:id="1"/>
      <w:r w:rsidRPr="00F1120A">
        <w:rPr>
          <w:rFonts w:eastAsia="SchoolBookSanPin"/>
          <w:szCs w:val="28"/>
          <w:u w:val="single"/>
          <w:lang w:val="ru-RU"/>
        </w:rPr>
        <w:t>19. </w:t>
      </w:r>
      <w:r w:rsidR="00F1120A" w:rsidRPr="00F1120A">
        <w:rPr>
          <w:rFonts w:eastAsia="SchoolBookSanPin"/>
          <w:szCs w:val="28"/>
          <w:u w:val="single"/>
          <w:lang w:val="ru-RU"/>
        </w:rPr>
        <w:t>Р</w:t>
      </w:r>
      <w:r w:rsidRPr="00F1120A">
        <w:rPr>
          <w:rFonts w:eastAsia="SchoolBookSanPin"/>
          <w:szCs w:val="28"/>
          <w:u w:val="single"/>
          <w:lang w:val="ru-RU"/>
        </w:rPr>
        <w:t>абочая программа по учебному предмету «Русский язык».</w:t>
      </w:r>
      <w:r w:rsidRPr="00F1120A">
        <w:rPr>
          <w:szCs w:val="28"/>
          <w:u w:val="single"/>
          <w:lang w:val="ru-RU"/>
        </w:rPr>
        <w:t xml:space="preserve"> </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w:t>
      </w:r>
      <w:r w:rsidRPr="00CA4934">
        <w:rPr>
          <w:rFonts w:ascii="Times New Roman" w:hAnsi="Times New Roman"/>
          <w:sz w:val="28"/>
          <w:szCs w:val="28"/>
          <w:lang w:val="ru-RU"/>
        </w:rPr>
        <w:t xml:space="preserve"> </w:t>
      </w:r>
      <w:r w:rsidR="00C86FBF">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xml:space="preserve">абочая программа по учебному предмету «Русский язык» (предметная область «Русский язык и </w:t>
      </w:r>
      <w:r w:rsidR="00A24212" w:rsidRPr="00CA4934">
        <w:rPr>
          <w:rFonts w:ascii="Times New Roman" w:eastAsia="SchoolBookSanPin" w:hAnsi="Times New Roman"/>
          <w:sz w:val="28"/>
          <w:szCs w:val="28"/>
          <w:lang w:val="ru-RU"/>
        </w:rPr>
        <w:t>литература</w:t>
      </w:r>
      <w:r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19.2. Пояснительная записка отражает общие цели и задачи изучения русского языка, место в структуре учебного плана, а также подходы к отбору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определению планируемых результатов.</w:t>
      </w:r>
    </w:p>
    <w:p w:rsidR="00464243"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19.3.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BF3BA1"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19.4. Планируемые результаты освоения программы по русскому языку включают личностные, метапредметные результаты за весь период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основного общего образования, а также предметные достижения обучающегося за каждый год обучения.</w:t>
      </w:r>
    </w:p>
    <w:p w:rsidR="00704BEF" w:rsidRPr="00CA4934" w:rsidRDefault="00BF3BA1"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19.5.</w:t>
      </w:r>
      <w:r w:rsidR="00B32708" w:rsidRPr="00CA4934">
        <w:rPr>
          <w:rFonts w:ascii="Times New Roman" w:eastAsia="OfficinaSansBoldITC" w:hAnsi="Times New Roman"/>
          <w:sz w:val="28"/>
          <w:szCs w:val="28"/>
          <w:lang w:val="ru-RU"/>
        </w:rPr>
        <w:t xml:space="preserve"> </w:t>
      </w:r>
      <w:r w:rsidR="00460248" w:rsidRPr="00CA4934">
        <w:rPr>
          <w:rFonts w:ascii="Times New Roman" w:eastAsia="OfficinaSansBoldITC" w:hAnsi="Times New Roman"/>
          <w:sz w:val="28"/>
          <w:szCs w:val="28"/>
          <w:lang w:val="ru-RU"/>
        </w:rPr>
        <w:t>Пояснительная записка</w:t>
      </w:r>
      <w:r w:rsidR="004F36DA" w:rsidRPr="00CA4934">
        <w:rPr>
          <w:rFonts w:ascii="Times New Roman" w:eastAsia="OfficinaSansBoldITC" w:hAnsi="Times New Roman"/>
          <w:sz w:val="28"/>
          <w:szCs w:val="28"/>
          <w:lang w:val="ru-RU"/>
        </w:rPr>
        <w:t>.</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19.5.1. </w:t>
      </w:r>
      <w:r w:rsidRPr="00CA4934">
        <w:rPr>
          <w:rFonts w:ascii="Times New Roman" w:eastAsia="SchoolBookSanPin" w:hAnsi="Times New Roman"/>
          <w:sz w:val="28"/>
          <w:szCs w:val="28"/>
          <w:lang w:val="ru-RU"/>
        </w:rPr>
        <w:t>Программа по русскому языку на уровне основного общего образования</w:t>
      </w:r>
      <w:r w:rsidR="00B32708"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разработана с целью оказания методической помощи </w:t>
      </w:r>
      <w:r w:rsidR="00B850D6" w:rsidRPr="00CA4934">
        <w:rPr>
          <w:rFonts w:ascii="Times New Roman" w:eastAsia="SchoolBookSanPin" w:hAnsi="Times New Roman"/>
          <w:sz w:val="28"/>
          <w:szCs w:val="28"/>
          <w:lang w:val="ru-RU"/>
        </w:rPr>
        <w:t>учителю</w:t>
      </w:r>
      <w:r w:rsidR="00D67B9C" w:rsidRPr="00CA4934">
        <w:rPr>
          <w:rFonts w:ascii="Times New Roman" w:eastAsia="SchoolBookSanPin" w:hAnsi="Times New Roman"/>
          <w:sz w:val="28"/>
          <w:szCs w:val="28"/>
          <w:lang w:val="ru-RU"/>
        </w:rPr>
        <w:t xml:space="preserve"> русского языка в создании рабочей программы по учебному предмету, ориентированной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современные тенденции в </w:t>
      </w:r>
      <w:r w:rsidR="00884AC9" w:rsidRPr="00CA4934">
        <w:rPr>
          <w:rFonts w:ascii="Times New Roman" w:eastAsia="SchoolBookSanPin" w:hAnsi="Times New Roman"/>
          <w:sz w:val="28"/>
          <w:szCs w:val="28"/>
          <w:lang w:val="ru-RU"/>
        </w:rPr>
        <w:t xml:space="preserve">системе </w:t>
      </w:r>
      <w:r w:rsidR="00D67B9C" w:rsidRPr="00CA4934">
        <w:rPr>
          <w:rFonts w:ascii="Times New Roman" w:eastAsia="SchoolBookSanPin" w:hAnsi="Times New Roman"/>
          <w:sz w:val="28"/>
          <w:szCs w:val="28"/>
          <w:lang w:val="ru-RU"/>
        </w:rPr>
        <w:t>образовани</w:t>
      </w:r>
      <w:r w:rsidR="00884AC9" w:rsidRPr="00CA4934">
        <w:rPr>
          <w:rFonts w:ascii="Times New Roman" w:eastAsia="SchoolBookSanPin" w:hAnsi="Times New Roman"/>
          <w:sz w:val="28"/>
          <w:szCs w:val="28"/>
          <w:lang w:val="ru-RU"/>
        </w:rPr>
        <w:t>я</w:t>
      </w:r>
      <w:r w:rsidR="00D67B9C" w:rsidRPr="00CA4934">
        <w:rPr>
          <w:rFonts w:ascii="Times New Roman" w:eastAsia="SchoolBookSanPin" w:hAnsi="Times New Roman"/>
          <w:sz w:val="28"/>
          <w:szCs w:val="28"/>
          <w:lang w:val="ru-RU"/>
        </w:rPr>
        <w:t xml:space="preserve"> и активные методики обучения.</w:t>
      </w:r>
    </w:p>
    <w:p w:rsidR="00D67B9C" w:rsidRPr="00CA4934" w:rsidRDefault="00BF3BA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19.5.2. </w:t>
      </w:r>
      <w:r w:rsidRPr="00CA4934">
        <w:rPr>
          <w:rFonts w:ascii="Times New Roman" w:eastAsia="SchoolBookSanPin" w:hAnsi="Times New Roman"/>
          <w:sz w:val="28"/>
          <w:szCs w:val="28"/>
          <w:lang w:val="ru-RU"/>
        </w:rPr>
        <w:t xml:space="preserve">Программа по русскому языку </w:t>
      </w:r>
      <w:r w:rsidR="00D67B9C" w:rsidRPr="00CA4934">
        <w:rPr>
          <w:rFonts w:ascii="Times New Roman" w:eastAsia="SchoolBookSanPin" w:hAnsi="Times New Roman"/>
          <w:position w:val="1"/>
          <w:sz w:val="28"/>
          <w:szCs w:val="28"/>
          <w:lang w:val="ru-RU"/>
        </w:rPr>
        <w:t>позволит учителю: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реализовать в процессе преподавания русского языка современные подходы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достижению личностных, метапредметных и предметных результатов обучения, сформулированных в ФГОС ООО;</w:t>
      </w:r>
    </w:p>
    <w:p w:rsidR="00A752D4"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определить и структурировать планируемые результаты обучения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содержание </w:t>
      </w:r>
      <w:r w:rsidR="00BF3BA1" w:rsidRPr="00CA4934">
        <w:rPr>
          <w:rFonts w:ascii="Times New Roman" w:eastAsia="SchoolBookSanPin" w:hAnsi="Times New Roman"/>
          <w:position w:val="1"/>
          <w:sz w:val="28"/>
          <w:szCs w:val="28"/>
          <w:lang w:val="ru-RU"/>
        </w:rPr>
        <w:t>русского языка</w:t>
      </w:r>
      <w:r w:rsidRPr="00CA4934">
        <w:rPr>
          <w:rFonts w:ascii="Times New Roman" w:eastAsia="SchoolBookSanPin" w:hAnsi="Times New Roman"/>
          <w:position w:val="1"/>
          <w:sz w:val="28"/>
          <w:szCs w:val="28"/>
          <w:lang w:val="ru-RU"/>
        </w:rPr>
        <w:t xml:space="preserve"> по годам обучения в соответствии с ФГОС ООО</w:t>
      </w:r>
      <w:r w:rsidR="00A752D4" w:rsidRPr="00CA4934">
        <w:rPr>
          <w:rFonts w:ascii="Times New Roman" w:eastAsia="SchoolBookSanPin" w:hAnsi="Times New Roman"/>
          <w:position w:val="1"/>
          <w:sz w:val="28"/>
          <w:szCs w:val="28"/>
          <w:lang w:val="ru-RU"/>
        </w:rPr>
        <w:t>;</w:t>
      </w:r>
      <w:r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разработать календарно-тематическое планирование с учётом особенностей конкретного класса.</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19.5.3. </w:t>
      </w:r>
      <w:r w:rsidR="00D67B9C"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их социально-экономической, культурной и духовной консолидации.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Высокая функциональная значимость русского языка и выполнение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существования и функциональных разновидностях, понимание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стилистических особенностей и выразительных возможностей, умение правильно и эффективно использовать русский язык в различных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ситуациях общения определяют успешность социализации личности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её самореализации в различных жизненно важных для человека областях.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выполняя свои базовые функции общения и выражения мысли, обеспечивает межличностное и социальное взаимодействие людей, участвует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67B9C"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19.5.4. </w:t>
      </w:r>
      <w:r w:rsidR="00D67B9C" w:rsidRPr="00CA4934">
        <w:rPr>
          <w:rFonts w:ascii="Times New Roman" w:eastAsia="SchoolBookSanPin" w:hAnsi="Times New Roman"/>
          <w:sz w:val="28"/>
          <w:szCs w:val="28"/>
          <w:lang w:val="ru-RU"/>
        </w:rPr>
        <w:t xml:space="preserve">Обучение русскому языку направлено на совершенствование нравственной и коммуникативной культуры </w:t>
      </w:r>
      <w:r w:rsidR="00FC00E1" w:rsidRPr="00CA4934">
        <w:rPr>
          <w:rFonts w:ascii="Times New Roman" w:eastAsia="SchoolBookSanPin" w:hAnsi="Times New Roman"/>
          <w:sz w:val="28"/>
          <w:szCs w:val="28"/>
          <w:lang w:val="ru-RU"/>
        </w:rPr>
        <w:t>обучающегося</w:t>
      </w:r>
      <w:r w:rsidR="00D67B9C" w:rsidRPr="00CA4934">
        <w:rPr>
          <w:rFonts w:ascii="Times New Roman" w:eastAsia="SchoolBookSanPin" w:hAnsi="Times New Roman"/>
          <w:sz w:val="28"/>
          <w:szCs w:val="28"/>
          <w:lang w:val="ru-RU"/>
        </w:rPr>
        <w:t>, развитие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его интеллектуальных и творческих способностей, мышления, памяти</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воображения, навыков самостоятельной учебной деятельности, самообразования.</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19.5.5. </w:t>
      </w:r>
      <w:r w:rsidR="00D67B9C" w:rsidRPr="00CA4934">
        <w:rPr>
          <w:rFonts w:ascii="Times New Roman" w:eastAsia="SchoolBookSanPin" w:hAnsi="Times New Roman"/>
          <w:sz w:val="28"/>
          <w:szCs w:val="28"/>
          <w:lang w:val="ru-RU"/>
        </w:rPr>
        <w:t xml:space="preserve">Содержание </w:t>
      </w:r>
      <w:r w:rsidRPr="00CA4934">
        <w:rPr>
          <w:rFonts w:ascii="Times New Roman" w:eastAsia="SchoolBookSanPin" w:hAnsi="Times New Roman"/>
          <w:sz w:val="28"/>
          <w:szCs w:val="28"/>
          <w:lang w:val="ru-RU"/>
        </w:rPr>
        <w:t xml:space="preserve">программы по </w:t>
      </w:r>
      <w:r w:rsidR="00D67B9C" w:rsidRPr="00CA4934">
        <w:rPr>
          <w:rFonts w:ascii="Times New Roman" w:eastAsia="SchoolBookSanPin" w:hAnsi="Times New Roman"/>
          <w:sz w:val="28"/>
          <w:szCs w:val="28"/>
          <w:lang w:val="ru-RU"/>
        </w:rPr>
        <w:t>русскому языку ориентировано также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 xml:space="preserve">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A752D4" w:rsidRPr="00CA4934" w:rsidRDefault="00A752D4"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19.5.6. </w:t>
      </w:r>
      <w:r w:rsidRPr="00CA4934">
        <w:rPr>
          <w:rFonts w:ascii="Times New Roman" w:eastAsia="SchoolBookSanPin" w:hAnsi="Times New Roman"/>
          <w:sz w:val="28"/>
          <w:szCs w:val="28"/>
          <w:lang w:val="ru-RU"/>
        </w:rPr>
        <w:t>Изучение русского языка направлено на достижение следующих целей: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человеческой деятельности</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уважения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общероссийской и русской культуре, к культуре и языкам всех народов Российской Федерации;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речевому самосовершенствованию;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речевой деятельности, коммуникативных умений, обеспечивающих эффективное взаимодействие с окружающими людьми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ситуациях формального и неформального межличностного и межкультурного общения</w:t>
      </w:r>
      <w:r w:rsidR="00A752D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русским языком как средством получения различной информации, в том числе знаний по разным учебным предметам;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процессе изучения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функциональной грамотности</w:t>
      </w:r>
      <w:r w:rsidR="00A752D4" w:rsidRPr="00CA4934">
        <w:rPr>
          <w:rFonts w:ascii="Times New Roman" w:eastAsia="SchoolBookSanPin" w:hAnsi="Times New Roman"/>
          <w:sz w:val="28"/>
          <w:szCs w:val="28"/>
          <w:lang w:val="ru-RU"/>
        </w:rPr>
        <w:t xml:space="preserve"> в части формирования </w:t>
      </w:r>
      <w:r w:rsidRPr="00CA4934">
        <w:rPr>
          <w:rFonts w:ascii="Times New Roman" w:eastAsia="SchoolBookSanPin" w:hAnsi="Times New Roman"/>
          <w:sz w:val="28"/>
          <w:szCs w:val="28"/>
          <w:lang w:val="ru-RU"/>
        </w:rPr>
        <w:t>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w:t>
      </w:r>
      <w:r w:rsidR="00A752D4" w:rsidRPr="00CA4934">
        <w:rPr>
          <w:rFonts w:ascii="Times New Roman" w:eastAsia="SchoolBookSanPin" w:hAnsi="Times New Roman"/>
          <w:sz w:val="28"/>
          <w:szCs w:val="28"/>
          <w:lang w:val="ru-RU"/>
        </w:rPr>
        <w:t>, осваивать</w:t>
      </w:r>
      <w:r w:rsidRPr="00CA4934">
        <w:rPr>
          <w:rFonts w:ascii="Times New Roman" w:eastAsia="SchoolBookSanPin" w:hAnsi="Times New Roman"/>
          <w:sz w:val="28"/>
          <w:szCs w:val="28"/>
          <w:lang w:val="ru-RU"/>
        </w:rPr>
        <w:t xml:space="preserve"> стратеги</w:t>
      </w:r>
      <w:r w:rsidR="00A752D4" w:rsidRPr="00CA4934">
        <w:rPr>
          <w:rFonts w:ascii="Times New Roman" w:eastAsia="SchoolBookSanPin" w:hAnsi="Times New Roman"/>
          <w:sz w:val="28"/>
          <w:szCs w:val="28"/>
          <w:lang w:val="ru-RU"/>
        </w:rPr>
        <w:t>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тактик</w:t>
      </w:r>
      <w:r w:rsidR="00A752D4" w:rsidRPr="00CA4934">
        <w:rPr>
          <w:rFonts w:ascii="Times New Roman" w:eastAsia="SchoolBookSanPin" w:hAnsi="Times New Roman"/>
          <w:sz w:val="28"/>
          <w:szCs w:val="28"/>
          <w:lang w:val="ru-RU"/>
        </w:rPr>
        <w:t>и</w:t>
      </w:r>
      <w:r w:rsidRPr="00CA4934">
        <w:rPr>
          <w:rFonts w:ascii="Times New Roman" w:eastAsia="SchoolBookSanPin" w:hAnsi="Times New Roman"/>
          <w:sz w:val="28"/>
          <w:szCs w:val="28"/>
          <w:lang w:val="ru-RU"/>
        </w:rPr>
        <w:t xml:space="preserve"> информационно-смысловой переработки текста, способ</w:t>
      </w:r>
      <w:r w:rsidR="00A752D4"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понимания текста, его назначения, общего смысла, коммуникативного намерения автора</w:t>
      </w:r>
      <w:r w:rsidR="00A752D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логической структуры, роли языковых средств.</w:t>
      </w:r>
    </w:p>
    <w:p w:rsidR="00D67B9C" w:rsidRDefault="00F055F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19.5.7. </w:t>
      </w:r>
      <w:r w:rsidR="00464243" w:rsidRPr="00CA4934">
        <w:rPr>
          <w:rFonts w:ascii="Times New Roman" w:eastAsia="OfficinaSansBoldITC" w:hAnsi="Times New Roman"/>
          <w:sz w:val="28"/>
          <w:szCs w:val="28"/>
          <w:lang w:val="ru-RU"/>
        </w:rPr>
        <w:t>В соответствии с ФГОС ООО учебный предмет «Русский язык» входит</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в предметную область «Русский язык и литература» и является обязательным</w:t>
      </w:r>
      <w:r w:rsidR="00CA4934" w:rsidRPr="00CA4934">
        <w:rPr>
          <w:rFonts w:ascii="Times New Roman" w:eastAsia="OfficinaSansBoldITC" w:hAnsi="Times New Roman"/>
          <w:sz w:val="28"/>
          <w:szCs w:val="28"/>
          <w:lang w:val="ru-RU"/>
        </w:rPr>
        <w:t xml:space="preserve"> </w:t>
      </w:r>
      <w:r w:rsidR="00464243" w:rsidRPr="00CA4934">
        <w:rPr>
          <w:rFonts w:ascii="Times New Roman" w:eastAsia="OfficinaSansBoldITC" w:hAnsi="Times New Roman"/>
          <w:sz w:val="28"/>
          <w:szCs w:val="28"/>
          <w:lang w:val="ru-RU"/>
        </w:rPr>
        <w:t xml:space="preserve">для изучения. </w:t>
      </w:r>
      <w:r w:rsidRPr="00CA4934">
        <w:rPr>
          <w:rFonts w:ascii="Times New Roman" w:eastAsia="SchoolBookSanPin" w:hAnsi="Times New Roman"/>
          <w:sz w:val="28"/>
          <w:szCs w:val="28"/>
          <w:lang w:val="ru-RU"/>
        </w:rPr>
        <w:t xml:space="preserve">Общее число часов, </w:t>
      </w:r>
      <w:r w:rsidR="00963C3A" w:rsidRPr="00CA4934">
        <w:rPr>
          <w:rFonts w:ascii="Times New Roman" w:eastAsia="SchoolBookSanPin" w:hAnsi="Times New Roman"/>
          <w:sz w:val="28"/>
          <w:szCs w:val="28"/>
          <w:lang w:val="ru-RU"/>
        </w:rPr>
        <w:t xml:space="preserve">рекомендованных для изучения </w:t>
      </w:r>
      <w:r w:rsidRPr="00CA4934">
        <w:rPr>
          <w:rFonts w:ascii="Times New Roman" w:eastAsia="SchoolBookSanPin" w:hAnsi="Times New Roman"/>
          <w:sz w:val="28"/>
          <w:szCs w:val="28"/>
          <w:lang w:val="ru-RU"/>
        </w:rPr>
        <w:t>русского языка,</w:t>
      </w:r>
      <w:r w:rsidR="00E47B62" w:rsidRPr="00CA4934">
        <w:rPr>
          <w:rFonts w:ascii="Times New Roman" w:eastAsia="SchoolBookSanPin" w:hAnsi="Times New Roman"/>
          <w:sz w:val="28"/>
          <w:szCs w:val="28"/>
          <w:lang w:val="ru-RU"/>
        </w:rPr>
        <w:t xml:space="preserve"> –</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position w:val="1"/>
          <w:sz w:val="28"/>
          <w:szCs w:val="28"/>
          <w:lang w:val="ru-RU"/>
        </w:rPr>
        <w:t>714 часов: в 5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170 часов (5 часов в неделю), в 6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204 часа (6 часов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7 классе 136 часов (4 часа в неделю), в 8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неделю), в 9 классе</w:t>
      </w:r>
      <w:r w:rsidR="00E47B62" w:rsidRPr="00CA4934">
        <w:rPr>
          <w:rFonts w:ascii="Times New Roman" w:eastAsia="SchoolBookSanPin" w:hAnsi="Times New Roman"/>
          <w:position w:val="1"/>
          <w:sz w:val="28"/>
          <w:szCs w:val="28"/>
          <w:lang w:val="ru-RU"/>
        </w:rPr>
        <w:t xml:space="preserve"> – </w:t>
      </w:r>
      <w:r w:rsidR="00D67B9C" w:rsidRPr="00CA4934">
        <w:rPr>
          <w:rFonts w:ascii="Times New Roman" w:eastAsia="SchoolBookSanPin" w:hAnsi="Times New Roman"/>
          <w:position w:val="1"/>
          <w:sz w:val="28"/>
          <w:szCs w:val="28"/>
          <w:lang w:val="ru-RU"/>
        </w:rPr>
        <w:t>102 часа (3 часа в неделю).</w:t>
      </w:r>
    </w:p>
    <w:p w:rsidR="00F055F1"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 Содержание обучения в 5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.6.1. </w:t>
      </w:r>
      <w:r w:rsidR="00D67B9C" w:rsidRPr="00CA4934">
        <w:rPr>
          <w:rFonts w:ascii="Times New Roman" w:eastAsia="OfficinaSansBoldITC" w:hAnsi="Times New Roman"/>
          <w:sz w:val="28"/>
          <w:szCs w:val="28"/>
          <w:lang w:val="ru-RU"/>
        </w:rPr>
        <w:t>Общие сведения о языке</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и выразительность русского языка. Лингвистика как наука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разделы лингвистики.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055F1" w:rsidRPr="00CA4934">
        <w:rPr>
          <w:rFonts w:ascii="Times New Roman" w:eastAsia="OfficinaSansBoldITC" w:hAnsi="Times New Roman"/>
          <w:sz w:val="28"/>
          <w:szCs w:val="28"/>
          <w:lang w:val="ru-RU"/>
        </w:rPr>
        <w:t>.6.2. </w:t>
      </w:r>
      <w:r w:rsidR="00D67B9C" w:rsidRPr="00CA4934">
        <w:rPr>
          <w:rFonts w:ascii="Times New Roman" w:eastAsia="OfficinaSansBoldITC" w:hAnsi="Times New Roman"/>
          <w:sz w:val="28"/>
          <w:szCs w:val="28"/>
          <w:lang w:val="ru-RU"/>
        </w:rPr>
        <w:t>Язык и речь</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и речь. Речь устная и письменная, монологическая и диалогическая, полилог.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слушание, чтение, письмо),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Устный пересказ прочитанного или прослушанного текста, в том числе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в диалоге на лингвистические темы (в рамках изученного) и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жизненных наблюдений.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Речевые формулы приветствия, прощания, просьбы, благодарности.</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Сочинения различных видов с использованием жизненного и читательского опыта,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 Виды чтения: изучающее, ознакомительное, просмотровое, поисковое.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.6.3. </w:t>
      </w:r>
      <w:r w:rsidR="00D67B9C" w:rsidRPr="00CA4934">
        <w:rPr>
          <w:rFonts w:ascii="Times New Roman" w:eastAsia="OfficinaSansBoldITC" w:hAnsi="Times New Roman"/>
          <w:sz w:val="28"/>
          <w:szCs w:val="28"/>
          <w:lang w:val="ru-RU"/>
        </w:rPr>
        <w:t>Текст</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 Тема и главная мысль текста. Микротема текста. Ключевые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Функционально-смысловые типы речи: описание, повествование, рассуждение; их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Композиционная структура текста. Абзац как средство членения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композиционно-смысловые части.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связи предложений и частей текста: формы слова, однокоренные слова, синонимы, антонимы, личные местоимения, повтор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Повествование как тип речи. Рассказ.</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Подробное, выборочное и сжатое изложение содержания прочитанного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прослушанного текста. Изложение содержания текста с изменением лица рассказчика.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простой и сложный план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.6.4. </w:t>
      </w:r>
      <w:r w:rsidR="00D67B9C" w:rsidRPr="00CA4934">
        <w:rPr>
          <w:rFonts w:ascii="Times New Roman" w:eastAsia="OfficinaSansBoldITC" w:hAnsi="Times New Roman"/>
          <w:sz w:val="28"/>
          <w:szCs w:val="28"/>
          <w:lang w:val="ru-RU"/>
        </w:rPr>
        <w:t>Функциональные разновидности языка</w:t>
      </w:r>
      <w:r w:rsidR="003206F3"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Общее представление о функциональных разновидностях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разговорной речи, функциональных стилях, языке художественной литературы).</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.6.5. Система языка.</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.6.5.1. </w:t>
      </w:r>
      <w:r w:rsidR="00D67B9C" w:rsidRPr="00CA4934">
        <w:rPr>
          <w:rFonts w:ascii="Times New Roman" w:eastAsia="SchoolBookSanPin" w:hAnsi="Times New Roman"/>
          <w:bCs/>
          <w:sz w:val="28"/>
          <w:szCs w:val="28"/>
          <w:lang w:val="ru-RU"/>
        </w:rPr>
        <w:t>Фонетика. Графика. Орфоэпия</w:t>
      </w:r>
      <w:r w:rsidR="003206F3"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Фонетика и графика как разделы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 как единица языка. Смыслоразличительная роль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согласных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Изменение звуков в речевом потоке. Элементы фонетической транскрипции.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Слог. Ударение. Свойства русского ударения.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Соотношение звуков и букв.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Фонетический анализ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обозначения [й’], мягкости согласных.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выразительные средства фонетики.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Прописные и строчные буквы.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Интонация, её функции. Основные элементы интонации.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.6.5.2. </w:t>
      </w:r>
      <w:r w:rsidR="00D67B9C" w:rsidRPr="00CA4934">
        <w:rPr>
          <w:rFonts w:ascii="Times New Roman" w:eastAsia="SchoolBookSanPin" w:hAnsi="Times New Roman"/>
          <w:bCs/>
          <w:position w:val="1"/>
          <w:sz w:val="28"/>
          <w:szCs w:val="28"/>
          <w:lang w:val="ru-RU"/>
        </w:rPr>
        <w:t>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«орфограмма». Буквенные и небуквенные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.6.5.3. </w:t>
      </w:r>
      <w:r w:rsidR="00D67B9C" w:rsidRPr="00CA4934">
        <w:rPr>
          <w:rFonts w:ascii="Times New Roman" w:eastAsia="SchoolBookSanPin" w:hAnsi="Times New Roman"/>
          <w:bCs/>
          <w:position w:val="1"/>
          <w:sz w:val="28"/>
          <w:szCs w:val="28"/>
          <w:lang w:val="ru-RU"/>
        </w:rPr>
        <w:t>Лексикология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Лексикология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Основные способы толкования лексического значения слова (подбор однокоренных слов; подбор синонимов и антонимов);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основные способы разъяснения значения слова (по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Слова однозначные и многозначные. Прямое и переносное значения слова. Тематические группы слов. Обозначение родовых и видовых понятий.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Синонимы. Антонимы. Омонимы. 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.6.5.4. </w:t>
      </w:r>
      <w:r w:rsidR="00D67B9C" w:rsidRPr="00CA4934">
        <w:rPr>
          <w:rFonts w:ascii="Times New Roman" w:eastAsia="SchoolBookSanPin" w:hAnsi="Times New Roman"/>
          <w:bCs/>
          <w:position w:val="1"/>
          <w:sz w:val="28"/>
          <w:szCs w:val="28"/>
          <w:lang w:val="ru-RU"/>
        </w:rPr>
        <w:t>Морфемика. Орфография</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Морфемика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Морфема как минимальная значимая единица языка. Основа слова. Виды морфем (корень, приставка, суффикс, окончание).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Чередование звуков в морфемах (в том числе чередование гласных 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Уместное использование слов с суффиксами оценки в собственной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безударными проверяемыми, непроверяемыми 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корней с проверяемыми, непроверяемыми, непроизносимыми согласными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ё</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после шипящих в корне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неизменяемых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после </w:t>
      </w:r>
      <w:r w:rsidRPr="00CA4934">
        <w:rPr>
          <w:rFonts w:ascii="Times New Roman" w:eastAsia="SchoolBookSanPin" w:hAnsi="Times New Roman"/>
          <w:bCs/>
          <w:position w:val="1"/>
          <w:sz w:val="28"/>
          <w:szCs w:val="28"/>
          <w:lang w:val="ru-RU"/>
        </w:rPr>
        <w:t>ц</w:t>
      </w:r>
      <w:r w:rsidRPr="00CA4934">
        <w:rPr>
          <w:rFonts w:ascii="Times New Roman" w:eastAsia="SchoolBookSanPin" w:hAnsi="Times New Roman"/>
          <w:position w:val="1"/>
          <w:sz w:val="28"/>
          <w:szCs w:val="28"/>
          <w:lang w:val="ru-RU"/>
        </w:rPr>
        <w:t>.</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слова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.6.5.5. </w:t>
      </w:r>
      <w:r w:rsidR="00D67B9C" w:rsidRPr="00CA4934">
        <w:rPr>
          <w:rFonts w:ascii="Times New Roman" w:eastAsia="SchoolBookSanPin" w:hAnsi="Times New Roman"/>
          <w:bCs/>
          <w:position w:val="1"/>
          <w:sz w:val="28"/>
          <w:szCs w:val="28"/>
          <w:lang w:val="ru-RU"/>
        </w:rPr>
        <w:t>Морфология. Культура речи. Орфография</w:t>
      </w:r>
      <w:r w:rsidR="00F55A41"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Морфология как раздел грамматики. Грамматическое значение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 речи как лексико-грамматические разряды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 частей речи в русском языке. Самостоятельные и служебные части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.6.5.6.</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Имя существительное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Род, число, падеж имени существительного.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Имена существительные общего рода.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Имена существительные, имеющие форму только единственного или только множественного числа.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Типы склонения имён существительных. Разносклоняемые имена существительные.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существительных. Нормы произношения, нормы постановки ударения, нормы словоизменения имён существительных</w:t>
      </w:r>
      <w:r w:rsidR="00CA4934" w:rsidRPr="00CA4934">
        <w:rPr>
          <w:rFonts w:ascii="Times New Roman" w:eastAsia="SchoolBookSanPin" w:hAnsi="Times New Roman"/>
          <w:position w:val="1"/>
          <w:sz w:val="28"/>
          <w:szCs w:val="28"/>
          <w:lang w:val="ru-RU"/>
        </w:rPr>
        <w:t xml:space="preserve"> </w:t>
      </w:r>
      <w:r w:rsidR="001454A9" w:rsidRPr="00CA4934">
        <w:rPr>
          <w:rFonts w:ascii="Times New Roman" w:eastAsia="SchoolBookSanPin" w:hAnsi="Times New Roman"/>
          <w:position w:val="1"/>
          <w:sz w:val="28"/>
          <w:szCs w:val="28"/>
          <w:lang w:val="ru-RU"/>
        </w:rPr>
        <w:t>(в рамках изученного)</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собственных имён существительных. Правописание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существительных.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-ик-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чик-</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лаг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ращ</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рос</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гар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зар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зор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w:t>
      </w:r>
    </w:p>
    <w:p w:rsidR="00B178D6" w:rsidRPr="00CA4934" w:rsidRDefault="001454A9"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.6.5.7. </w:t>
      </w:r>
      <w:r w:rsidR="00D67B9C" w:rsidRPr="00CA4934">
        <w:rPr>
          <w:rFonts w:ascii="Times New Roman" w:eastAsia="SchoolBookSanPin" w:hAnsi="Times New Roman"/>
          <w:bCs/>
          <w:position w:val="1"/>
          <w:sz w:val="28"/>
          <w:szCs w:val="28"/>
          <w:lang w:val="ru-RU"/>
        </w:rPr>
        <w:t>Имя прилагательное</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Имена прилагательные полные и краткие, их синтаксические функции.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r w:rsidR="001454A9" w:rsidRPr="00CA4934">
        <w:rPr>
          <w:rFonts w:ascii="Times New Roman" w:eastAsia="SchoolBookSanPin" w:hAnsi="Times New Roman"/>
          <w:position w:val="1"/>
          <w:sz w:val="28"/>
          <w:szCs w:val="28"/>
          <w:lang w:val="ru-RU"/>
        </w:rPr>
        <w:t xml:space="preserve">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произношения имён прилагательных, постановки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окончаний имён прилагательных. Правописание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кратких форм имён прилагательных с основой на шипящий.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прилагательными.</w:t>
      </w:r>
    </w:p>
    <w:p w:rsidR="001454A9" w:rsidRPr="00CA4934" w:rsidRDefault="001454A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Орфографический анализ имён прилагательных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.6.5.8. </w:t>
      </w:r>
      <w:r w:rsidR="00D67B9C" w:rsidRPr="00CA4934">
        <w:rPr>
          <w:rFonts w:ascii="Times New Roman" w:eastAsia="SchoolBookSanPin" w:hAnsi="Times New Roman"/>
          <w:bCs/>
          <w:position w:val="1"/>
          <w:sz w:val="28"/>
          <w:szCs w:val="28"/>
          <w:lang w:val="ru-RU"/>
        </w:rPr>
        <w:t>Глагол</w:t>
      </w:r>
      <w:r w:rsidR="003206F3"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Глагол как часть речи. Общее грамматическое значение, морфологические признаки и синтаксические функции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Роль глагола в словосочетании и предложении,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Глаголы совершенного и несовершенного вида, возвратные 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Инфинитив и его грамматические свойства. Основа инфинитива, основа настоящего (будущего простого)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Спряжение глагола.</w:t>
      </w:r>
    </w:p>
    <w:p w:rsidR="001454A9" w:rsidRPr="00CA4934" w:rsidRDefault="001454A9"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Морфологический анализ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глаголов, постановки ударения 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корней с чередованием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бир</w:t>
      </w:r>
      <w:r w:rsidRPr="00CA4934">
        <w:rPr>
          <w:rFonts w:ascii="Times New Roman" w:eastAsia="SchoolBookSanPin" w:hAnsi="Times New Roman"/>
          <w:position w:val="1"/>
          <w:sz w:val="28"/>
          <w:szCs w:val="28"/>
          <w:lang w:val="ru-RU"/>
        </w:rPr>
        <w:t>-,</w:t>
      </w:r>
      <w:r w:rsidR="002669E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блест</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блист</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дир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жег</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жиг</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мер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мир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пер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пир</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стел</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стил</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тер</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тир</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инфинитиве,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форме 2-го лица единственного числа после шипящих.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безударных личных окончаний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1454A9" w:rsidRPr="00CA4934" w:rsidRDefault="001454A9"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глаголов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.6.5.9.</w:t>
      </w:r>
      <w:r w:rsidR="00B32708" w:rsidRPr="00CA4934">
        <w:rPr>
          <w:rFonts w:ascii="Times New Roman" w:eastAsia="OfficinaSansBoldITC" w:hAnsi="Times New Roman"/>
          <w:sz w:val="28"/>
          <w:szCs w:val="28"/>
          <w:lang w:val="ru-RU"/>
        </w:rPr>
        <w:t xml:space="preserve"> </w:t>
      </w:r>
      <w:r w:rsidR="00D67B9C" w:rsidRPr="00CA4934">
        <w:rPr>
          <w:rFonts w:ascii="Times New Roman" w:eastAsia="SchoolBookSanPin" w:hAnsi="Times New Roman"/>
          <w:bCs/>
          <w:position w:val="1"/>
          <w:sz w:val="28"/>
          <w:szCs w:val="28"/>
          <w:lang w:val="ru-RU"/>
        </w:rPr>
        <w:t>Синтаксис. Культура речи. Пунктуация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Синтаксис как раздел грамматики. Словосочетание и предложение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его признаки. Основные виды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морфологическим свойствам главного слова (именные, глагольные, наречные). Средства связи слов в словосочетании.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Предложение и его признаки. Виды предложений по цели высказывания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эмоциональной окраске. Смысловые и интонационные особенности повествовательных, вопросительных, побудительных; восклицательных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невосклицательных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Главные члены предложения (грамматическая основа). Подлежащее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64243" w:rsidRPr="00CA4934">
        <w:rPr>
          <w:rFonts w:ascii="Times New Roman" w:eastAsia="SchoolBookSanPin" w:hAnsi="Times New Roman"/>
          <w:position w:val="1"/>
          <w:sz w:val="28"/>
          <w:szCs w:val="28"/>
          <w:lang w:val="ru-RU"/>
        </w:rPr>
        <w:t>способы</w:t>
      </w:r>
      <w:r w:rsidRPr="00CA4934">
        <w:rPr>
          <w:rFonts w:ascii="Times New Roman" w:eastAsia="SchoolBookSanPin" w:hAnsi="Times New Roman"/>
          <w:position w:val="1"/>
          <w:sz w:val="28"/>
          <w:szCs w:val="28"/>
          <w:lang w:val="ru-RU"/>
        </w:rPr>
        <w:t xml:space="preserve"> его выражения: именем существительным или местоимением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w:t>
      </w:r>
      <w:r w:rsidR="001454A9" w:rsidRPr="00CA4934">
        <w:rPr>
          <w:rFonts w:ascii="Times New Roman" w:eastAsia="SchoolBookSanPin" w:hAnsi="Times New Roman"/>
          <w:position w:val="1"/>
          <w:sz w:val="28"/>
          <w:szCs w:val="28"/>
          <w:lang w:val="ru-RU"/>
        </w:rPr>
        <w:t xml:space="preserve">способы его </w:t>
      </w:r>
      <w:r w:rsidRPr="00CA4934">
        <w:rPr>
          <w:rFonts w:ascii="Times New Roman" w:eastAsia="SchoolBookSanPin" w:hAnsi="Times New Roman"/>
          <w:position w:val="1"/>
          <w:sz w:val="28"/>
          <w:szCs w:val="28"/>
          <w:lang w:val="ru-RU"/>
        </w:rPr>
        <w:t>выражения: глаголом, именем существительным, именем прилагательным.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tabs>
          <w:tab w:val="left" w:pos="1940"/>
          <w:tab w:val="left" w:pos="3980"/>
          <w:tab w:val="left" w:pos="4340"/>
        </w:tabs>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распространённые и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определение, дополнение, обстоятельство. Определение и типичные средства его выраже</w:t>
      </w:r>
      <w:r w:rsidRPr="00CA4934">
        <w:rPr>
          <w:rFonts w:ascii="Times New Roman" w:eastAsia="SchoolBookSanPin" w:hAnsi="Times New Roman"/>
          <w:sz w:val="28"/>
          <w:szCs w:val="28"/>
          <w:lang w:val="ru-RU"/>
        </w:rPr>
        <w:t>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с обращением, особенности интонации. Обращение и средства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анализ простого и простого осложнённого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предложений, осложнённых однородными членами, связанными бессоюзной связью, одиночным союзом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союзами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Предложения простые и сложные. Сложные предложения с бессоюзной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союзной связью. Предложения сложносочинённые и сложноподчинённые (общее представление, практическое усвоение).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Пунктуационное оформление сложных предложений, состоящих из частей, связанных бессоюзной связью 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Пунктуационное оформление предложений с прямой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Диалог.</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Пунктуационное оформление диалога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Пунктуация как раздел лингвистики.</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Пунктуационный анализ предложения (в рамках изученного).</w:t>
      </w:r>
    </w:p>
    <w:p w:rsidR="00B178D6"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 xml:space="preserve">.7. Содержание обучения в </w:t>
      </w:r>
      <w:r w:rsidR="00F47E86" w:rsidRPr="00CA4934">
        <w:rPr>
          <w:rFonts w:ascii="Times New Roman" w:eastAsia="OfficinaSansBoldITC" w:hAnsi="Times New Roman"/>
          <w:sz w:val="28"/>
          <w:szCs w:val="28"/>
          <w:lang w:val="ru-RU"/>
        </w:rPr>
        <w:t>6</w:t>
      </w:r>
      <w:r w:rsidR="00B178D6" w:rsidRPr="00CA4934">
        <w:rPr>
          <w:rFonts w:ascii="Times New Roman" w:eastAsia="OfficinaSansBoldITC" w:hAnsi="Times New Roman"/>
          <w:sz w:val="28"/>
          <w:szCs w:val="28"/>
          <w:lang w:val="ru-RU"/>
        </w:rPr>
        <w:t xml:space="preserve">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государственный язык Российской Федерации и язык межнационального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монолог-повествование, монолог-рассуждение; сообщение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Виды диалога: побуждение к действию, обмен мнениями.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как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внешности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помещения.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природы.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местности.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действий.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.7.4. </w:t>
      </w:r>
      <w:r w:rsidR="00D67B9C" w:rsidRPr="00CA4934">
        <w:rPr>
          <w:rFonts w:ascii="Times New Roman" w:eastAsia="OfficinaSansBoldITC" w:hAnsi="Times New Roman"/>
          <w:sz w:val="28"/>
          <w:szCs w:val="28"/>
          <w:lang w:val="ru-RU"/>
        </w:rPr>
        <w:t>Функциональные разновидности языка</w:t>
      </w:r>
      <w:r w:rsidR="00F55A41"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Заявление. Расписка. Научный стиль. Словарная статья. Научное сообщение.</w:t>
      </w:r>
    </w:p>
    <w:p w:rsidR="00F47E86"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B178D6" w:rsidRPr="00CA4934">
        <w:rPr>
          <w:rFonts w:ascii="Times New Roman" w:eastAsia="OfficinaSansBoldITC" w:hAnsi="Times New Roman"/>
          <w:sz w:val="28"/>
          <w:szCs w:val="28"/>
          <w:lang w:val="ru-RU"/>
        </w:rPr>
        <w:t>.7.5.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B178D6" w:rsidRPr="00CA4934">
        <w:rPr>
          <w:rFonts w:ascii="Times New Roman" w:eastAsia="OfficinaSansBoldITC" w:hAnsi="Times New Roman"/>
          <w:sz w:val="28"/>
          <w:szCs w:val="28"/>
          <w:lang w:val="ru-RU"/>
        </w:rPr>
        <w:t xml:space="preserve">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.7.5.1. </w:t>
      </w:r>
      <w:r w:rsidR="00D67B9C" w:rsidRPr="00CA4934">
        <w:rPr>
          <w:rFonts w:ascii="Times New Roman" w:eastAsia="OfficinaSansBoldITC" w:hAnsi="Times New Roman"/>
          <w:sz w:val="28"/>
          <w:szCs w:val="28"/>
          <w:lang w:val="ru-RU"/>
        </w:rPr>
        <w:t>Лексикология. Культура речи</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её происхождения:</w:t>
      </w:r>
      <w:r w:rsidR="00DF21D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исконно русские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заимствованные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принадлежности к активному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пассивному запасу: неологизмы, устаревшие слова (историзмы и архаизмы).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Стилистические пласты лексики: стилистически нейтральная, высокая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сниженная лексика.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Фразеологизмы. Их признаки и значение. Употребление лексических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соответствии с ситуацией общения.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Оценка своей и чужой речи с точки зрения точного, уместного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выразительного словоупотребления.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Эпитеты, метафоры, олицетворения.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Лексические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.7.5.2. </w:t>
      </w:r>
      <w:r w:rsidR="00D67B9C" w:rsidRPr="00CA4934">
        <w:rPr>
          <w:rFonts w:ascii="Times New Roman" w:eastAsia="OfficinaSansBoldITC" w:hAnsi="Times New Roman"/>
          <w:sz w:val="28"/>
          <w:szCs w:val="28"/>
          <w:lang w:val="ru-RU"/>
        </w:rPr>
        <w:t>Словообразование. Культура речи. Орфография</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Формообразующие и словообразующие морфемы. Производящая основа.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A0163A" w:rsidRPr="00CA4934" w:rsidRDefault="00A0163A"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об этимологии (общее представление).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Морфемный и словообразовательный анализ слов. Правописание сложных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сложносокращённых слов.</w:t>
      </w:r>
    </w:p>
    <w:p w:rsidR="00D67B9C" w:rsidRPr="00CA4934" w:rsidRDefault="008338F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w:t>
      </w:r>
      <w:r w:rsidR="00D67B9C" w:rsidRPr="00CA4934">
        <w:rPr>
          <w:rFonts w:ascii="Times New Roman" w:eastAsia="SchoolBookSanPin" w:hAnsi="Times New Roman"/>
          <w:sz w:val="28"/>
          <w:szCs w:val="28"/>
          <w:lang w:val="ru-RU"/>
        </w:rPr>
        <w:t>равописания корня -</w:t>
      </w:r>
      <w:r w:rsidR="00D67B9C" w:rsidRPr="00CA4934">
        <w:rPr>
          <w:rFonts w:ascii="Times New Roman" w:eastAsia="SchoolBookSanPin" w:hAnsi="Times New Roman"/>
          <w:bCs/>
          <w:sz w:val="28"/>
          <w:szCs w:val="28"/>
          <w:lang w:val="ru-RU"/>
        </w:rPr>
        <w:t>кас</w:t>
      </w:r>
      <w:r w:rsidR="00D67B9C" w:rsidRPr="00CA4934">
        <w:rPr>
          <w:rFonts w:ascii="Times New Roman" w:eastAsia="SchoolBookSanPin" w:hAnsi="Times New Roman"/>
          <w:sz w:val="28"/>
          <w:szCs w:val="28"/>
          <w:lang w:val="ru-RU"/>
        </w:rPr>
        <w:t>-</w:t>
      </w:r>
      <w:r w:rsidR="00E47B62" w:rsidRPr="00CA4934">
        <w:rPr>
          <w:rFonts w:ascii="Times New Roman" w:eastAsia="SchoolBookSanPin" w:hAnsi="Times New Roman"/>
          <w:sz w:val="28"/>
          <w:szCs w:val="28"/>
          <w:lang w:val="ru-RU"/>
        </w:rPr>
        <w:t xml:space="preserve"> – </w:t>
      </w:r>
      <w:r w:rsidR="00D67B9C" w:rsidRPr="00CA4934">
        <w:rPr>
          <w:rFonts w:ascii="Times New Roman" w:eastAsia="SchoolBookSanPin" w:hAnsi="Times New Roman"/>
          <w:sz w:val="28"/>
          <w:szCs w:val="28"/>
          <w:lang w:val="ru-RU"/>
        </w:rPr>
        <w:t>-</w:t>
      </w:r>
      <w:r w:rsidR="00D67B9C" w:rsidRPr="00CA4934">
        <w:rPr>
          <w:rFonts w:ascii="Times New Roman" w:eastAsia="SchoolBookSanPin" w:hAnsi="Times New Roman"/>
          <w:bCs/>
          <w:sz w:val="28"/>
          <w:szCs w:val="28"/>
          <w:lang w:val="ru-RU"/>
        </w:rPr>
        <w:t>кос</w:t>
      </w:r>
      <w:r w:rsidR="00D67B9C" w:rsidRPr="00CA4934">
        <w:rPr>
          <w:rFonts w:ascii="Times New Roman" w:eastAsia="SchoolBookSanPin" w:hAnsi="Times New Roman"/>
          <w:sz w:val="28"/>
          <w:szCs w:val="28"/>
          <w:lang w:val="ru-RU"/>
        </w:rPr>
        <w:t xml:space="preserve">- с чередованием </w:t>
      </w:r>
      <w:r w:rsidR="00D67B9C" w:rsidRPr="00CA4934">
        <w:rPr>
          <w:rFonts w:ascii="Times New Roman" w:eastAsia="SchoolBookSanPin" w:hAnsi="Times New Roman"/>
          <w:bCs/>
          <w:position w:val="1"/>
          <w:sz w:val="28"/>
          <w:szCs w:val="28"/>
          <w:lang w:val="ru-RU"/>
        </w:rPr>
        <w:t xml:space="preserve">а </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о</w:t>
      </w:r>
      <w:r w:rsidR="00D67B9C" w:rsidRPr="00CA4934">
        <w:rPr>
          <w:rFonts w:ascii="Times New Roman" w:eastAsia="SchoolBookSanPin" w:hAnsi="Times New Roman"/>
          <w:position w:val="1"/>
          <w:sz w:val="28"/>
          <w:szCs w:val="28"/>
          <w:lang w:val="ru-RU"/>
        </w:rPr>
        <w:t xml:space="preserve">, гласных в приставках </w:t>
      </w:r>
      <w:r w:rsidR="00D67B9C" w:rsidRPr="00CA4934">
        <w:rPr>
          <w:rFonts w:ascii="Times New Roman" w:eastAsia="SchoolBookSanPin" w:hAnsi="Times New Roman"/>
          <w:bCs/>
          <w:position w:val="1"/>
          <w:sz w:val="28"/>
          <w:szCs w:val="28"/>
          <w:lang w:val="ru-RU"/>
        </w:rPr>
        <w:t>пре</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при</w:t>
      </w:r>
      <w:r w:rsidR="00D67B9C" w:rsidRPr="00CA4934">
        <w:rPr>
          <w:rFonts w:ascii="Times New Roman" w:eastAsia="SchoolBookSanPin" w:hAnsi="Times New Roman"/>
          <w:position w:val="1"/>
          <w:sz w:val="28"/>
          <w:szCs w:val="28"/>
          <w:lang w:val="ru-RU"/>
        </w:rPr>
        <w:t>-.</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Орфографический анализ слов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 </w:t>
      </w:r>
      <w:r w:rsidR="00D67B9C" w:rsidRPr="00CA4934">
        <w:rPr>
          <w:rFonts w:ascii="Times New Roman" w:eastAsia="OfficinaSansBoldITC" w:hAnsi="Times New Roman"/>
          <w:sz w:val="28"/>
          <w:szCs w:val="28"/>
          <w:lang w:val="ru-RU"/>
        </w:rPr>
        <w:t>Морфология. Культура речи. Орфография</w:t>
      </w:r>
      <w:r w:rsidR="00C171D9"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.7.5.3.1. </w:t>
      </w:r>
      <w:r w:rsidR="00D67B9C" w:rsidRPr="00CA4934">
        <w:rPr>
          <w:rFonts w:ascii="Times New Roman" w:eastAsia="SchoolBookSanPin" w:hAnsi="Times New Roman"/>
          <w:bCs/>
          <w:sz w:val="28"/>
          <w:szCs w:val="28"/>
          <w:lang w:val="ru-RU"/>
        </w:rPr>
        <w:t>Имя существительное</w:t>
      </w:r>
      <w:r w:rsidR="00C171D9"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словообразования.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произношения имён существительных, нормы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словоизменения имён существительных.</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Морфологический анализ имён существительных. </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слитного и дефисного написания </w:t>
      </w:r>
      <w:r w:rsidR="00D67B9C" w:rsidRPr="00CA4934">
        <w:rPr>
          <w:rFonts w:ascii="Times New Roman" w:eastAsia="SchoolBookSanPin" w:hAnsi="Times New Roman"/>
          <w:bCs/>
          <w:position w:val="1"/>
          <w:sz w:val="28"/>
          <w:szCs w:val="28"/>
          <w:lang w:val="ru-RU"/>
        </w:rPr>
        <w:t>пол</w:t>
      </w:r>
      <w:r w:rsidR="00D67B9C" w:rsidRPr="00CA4934">
        <w:rPr>
          <w:rFonts w:ascii="Times New Roman" w:eastAsia="SchoolBookSanPin" w:hAnsi="Times New Roman"/>
          <w:position w:val="1"/>
          <w:sz w:val="28"/>
          <w:szCs w:val="28"/>
          <w:lang w:val="ru-RU"/>
        </w:rPr>
        <w:t xml:space="preserve">- и </w:t>
      </w:r>
      <w:r w:rsidR="00D67B9C" w:rsidRPr="00CA4934">
        <w:rPr>
          <w:rFonts w:ascii="Times New Roman" w:eastAsia="SchoolBookSanPin" w:hAnsi="Times New Roman"/>
          <w:bCs/>
          <w:position w:val="1"/>
          <w:sz w:val="28"/>
          <w:szCs w:val="28"/>
          <w:lang w:val="ru-RU"/>
        </w:rPr>
        <w:t>полу</w:t>
      </w:r>
      <w:r w:rsidR="00D67B9C" w:rsidRPr="00CA4934">
        <w:rPr>
          <w:rFonts w:ascii="Times New Roman" w:eastAsia="SchoolBookSanPin" w:hAnsi="Times New Roman"/>
          <w:position w:val="1"/>
          <w:sz w:val="28"/>
          <w:szCs w:val="28"/>
          <w:lang w:val="ru-RU"/>
        </w:rPr>
        <w:t>- со словами.</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существительных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.7.5.3.2. </w:t>
      </w:r>
      <w:r w:rsidR="00D67B9C" w:rsidRPr="00CA4934">
        <w:rPr>
          <w:rFonts w:ascii="Times New Roman" w:eastAsia="SchoolBookSanPin" w:hAnsi="Times New Roman"/>
          <w:bCs/>
          <w:position w:val="1"/>
          <w:sz w:val="28"/>
          <w:szCs w:val="28"/>
          <w:lang w:val="ru-RU"/>
        </w:rPr>
        <w:t>Имя прилагательное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Качественные, относительные и притяжательные имена прилагательные.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суффиксов -</w:t>
      </w:r>
      <w:r w:rsidRPr="00CA4934">
        <w:rPr>
          <w:rFonts w:ascii="Times New Roman" w:eastAsia="SchoolBookSanPin" w:hAnsi="Times New Roman"/>
          <w:bCs/>
          <w:position w:val="1"/>
          <w:sz w:val="28"/>
          <w:szCs w:val="28"/>
          <w:lang w:val="ru-RU"/>
        </w:rPr>
        <w:t>к</w:t>
      </w:r>
      <w:r w:rsidRPr="00CA4934">
        <w:rPr>
          <w:rFonts w:ascii="Times New Roman" w:eastAsia="SchoolBookSanPin" w:hAnsi="Times New Roman"/>
          <w:position w:val="1"/>
          <w:sz w:val="28"/>
          <w:szCs w:val="28"/>
          <w:lang w:val="ru-RU"/>
        </w:rPr>
        <w:t>- и -</w:t>
      </w:r>
      <w:r w:rsidRPr="00CA4934">
        <w:rPr>
          <w:rFonts w:ascii="Times New Roman" w:eastAsia="SchoolBookSanPin" w:hAnsi="Times New Roman"/>
          <w:bCs/>
          <w:position w:val="1"/>
          <w:sz w:val="28"/>
          <w:szCs w:val="28"/>
          <w:lang w:val="ru-RU"/>
        </w:rPr>
        <w:t>ск</w:t>
      </w:r>
      <w:r w:rsidRPr="00CA4934">
        <w:rPr>
          <w:rFonts w:ascii="Times New Roman" w:eastAsia="SchoolBookSanPin" w:hAnsi="Times New Roman"/>
          <w:position w:val="1"/>
          <w:sz w:val="28"/>
          <w:szCs w:val="28"/>
          <w:lang w:val="ru-RU"/>
        </w:rPr>
        <w:t>-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Нормы произношения имён прилагательных, нормы ударения (в рамках изученного).</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Орфографический анализ имени прилагательного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F47E86" w:rsidRPr="00CA4934">
        <w:rPr>
          <w:rFonts w:ascii="Times New Roman" w:eastAsia="OfficinaSansBoldITC" w:hAnsi="Times New Roman"/>
          <w:sz w:val="28"/>
          <w:szCs w:val="28"/>
          <w:lang w:val="ru-RU"/>
        </w:rPr>
        <w:t>.7.5.3.3. </w:t>
      </w:r>
      <w:r w:rsidR="00D67B9C" w:rsidRPr="00CA4934">
        <w:rPr>
          <w:rFonts w:ascii="Times New Roman" w:eastAsia="SchoolBookSanPin" w:hAnsi="Times New Roman"/>
          <w:bCs/>
          <w:position w:val="1"/>
          <w:sz w:val="28"/>
          <w:szCs w:val="28"/>
          <w:lang w:val="ru-RU"/>
        </w:rPr>
        <w:t>Имя числительное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имени числительного. Синтаксические функции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значению: количественные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целые, дробные, собирательные), порядковые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имён числительных по строению: простые, сложные, составные числительные.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Склонение количественных и порядковых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Правильное образование форм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Правильное употребление собирательных имён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имён числительных.</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имён числительных: написание </w:t>
      </w:r>
      <w:r w:rsidR="00D67B9C" w:rsidRPr="00CA4934">
        <w:rPr>
          <w:rFonts w:ascii="Times New Roman" w:eastAsia="SchoolBookSanPin" w:hAnsi="Times New Roman"/>
          <w:bCs/>
          <w:position w:val="1"/>
          <w:sz w:val="28"/>
          <w:szCs w:val="28"/>
          <w:lang w:val="ru-RU"/>
        </w:rPr>
        <w:t xml:space="preserve">ь </w:t>
      </w:r>
      <w:r w:rsidR="00D67B9C" w:rsidRPr="00CA4934">
        <w:rPr>
          <w:rFonts w:ascii="Times New Roman" w:eastAsia="SchoolBookSanPin" w:hAnsi="Times New Roman"/>
          <w:position w:val="1"/>
          <w:sz w:val="28"/>
          <w:szCs w:val="28"/>
          <w:lang w:val="ru-RU"/>
        </w:rPr>
        <w:t xml:space="preserve">в именах числительных; написание двойных согласных; слитное, раздельное, дефисное написание числительных; </w:t>
      </w:r>
      <w:r w:rsidR="004470B5"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окончаний числительных.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имён числительных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.7.5.3.4. </w:t>
      </w:r>
      <w:r w:rsidR="00D67B9C" w:rsidRPr="00CA4934">
        <w:rPr>
          <w:rFonts w:ascii="Times New Roman" w:eastAsia="SchoolBookSanPin" w:hAnsi="Times New Roman"/>
          <w:bCs/>
          <w:position w:val="1"/>
          <w:sz w:val="28"/>
          <w:szCs w:val="28"/>
          <w:lang w:val="ru-RU"/>
        </w:rPr>
        <w:t>Местоимение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местоимения. Синтаксические функции местоимений.</w:t>
      </w:r>
      <w:r w:rsidR="00464243" w:rsidRPr="00CA4934">
        <w:rPr>
          <w:rFonts w:ascii="Times New Roman" w:eastAsia="SchoolBookSanPin" w:hAnsi="Times New Roman"/>
          <w:position w:val="1"/>
          <w:sz w:val="28"/>
          <w:szCs w:val="28"/>
          <w:lang w:val="ru-RU"/>
        </w:rPr>
        <w:t xml:space="preserve"> Роль местоимений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Склонение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Словообразование местоимений.</w:t>
      </w:r>
    </w:p>
    <w:p w:rsidR="00464243"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тексте.</w:t>
      </w:r>
    </w:p>
    <w:p w:rsidR="00D67B9C" w:rsidRPr="00CA4934" w:rsidRDefault="0046424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правописания местоимений: правописание местоимений с </w:t>
      </w:r>
      <w:r w:rsidR="00D67B9C" w:rsidRPr="00CA4934">
        <w:rPr>
          <w:rFonts w:ascii="Times New Roman" w:eastAsia="SchoolBookSanPin" w:hAnsi="Times New Roman"/>
          <w:bCs/>
          <w:position w:val="1"/>
          <w:sz w:val="28"/>
          <w:szCs w:val="28"/>
          <w:lang w:val="ru-RU"/>
        </w:rPr>
        <w:t xml:space="preserve">не </w:t>
      </w:r>
      <w:r w:rsidR="00D67B9C" w:rsidRPr="00CA4934">
        <w:rPr>
          <w:rFonts w:ascii="Times New Roman" w:eastAsia="SchoolBookSanPin" w:hAnsi="Times New Roman"/>
          <w:position w:val="1"/>
          <w:sz w:val="28"/>
          <w:szCs w:val="28"/>
          <w:lang w:val="ru-RU"/>
        </w:rPr>
        <w:t xml:space="preserve">и </w:t>
      </w:r>
      <w:r w:rsidR="00D67B9C" w:rsidRPr="00CA4934">
        <w:rPr>
          <w:rFonts w:ascii="Times New Roman" w:eastAsia="SchoolBookSanPin" w:hAnsi="Times New Roman"/>
          <w:bCs/>
          <w:position w:val="1"/>
          <w:sz w:val="28"/>
          <w:szCs w:val="28"/>
          <w:lang w:val="ru-RU"/>
        </w:rPr>
        <w:t>ни</w:t>
      </w:r>
      <w:r w:rsidR="00D67B9C" w:rsidRPr="00CA4934">
        <w:rPr>
          <w:rFonts w:ascii="Times New Roman" w:eastAsia="SchoolBookSanPin" w:hAnsi="Times New Roman"/>
          <w:position w:val="1"/>
          <w:sz w:val="28"/>
          <w:szCs w:val="28"/>
          <w:lang w:val="ru-RU"/>
        </w:rPr>
        <w:t>; слитное, раздельное и дефисное написание местоимений.</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местоимений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.7.5.3.5. </w:t>
      </w:r>
      <w:r w:rsidR="00D67B9C" w:rsidRPr="00CA4934">
        <w:rPr>
          <w:rFonts w:ascii="Times New Roman" w:eastAsia="SchoolBookSanPin" w:hAnsi="Times New Roman"/>
          <w:bCs/>
          <w:position w:val="1"/>
          <w:sz w:val="28"/>
          <w:szCs w:val="28"/>
          <w:lang w:val="ru-RU"/>
        </w:rPr>
        <w:t>Глагол</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Переходные и непереходные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Разноспрягаемые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Безличные глаголы. Использование личных глаголов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Изъявительное, условное и повелительное наклонения глагола.</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ударения в глагольных формах (в рамках изученного).</w:t>
      </w:r>
      <w:r w:rsidR="0046424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словоизменения глаголов.</w:t>
      </w:r>
      <w:r w:rsidR="00380097"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Видо-временная соотнесённость глагольных форм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глаголов.</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Использование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как показателя грамматической формы в повелительном наклонении глагола.</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глаголов (в рамках изученного).</w:t>
      </w:r>
    </w:p>
    <w:p w:rsidR="00577303" w:rsidRPr="00CA4934" w:rsidRDefault="00B549E7" w:rsidP="00F973DB">
      <w:pPr>
        <w:spacing w:after="0" w:line="353" w:lineRule="auto"/>
        <w:ind w:firstLine="709"/>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 Содержание обучения в 7 классе.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.8.1. </w:t>
      </w:r>
      <w:r w:rsidR="00D67B9C" w:rsidRPr="00CA4934">
        <w:rPr>
          <w:rFonts w:ascii="Times New Roman" w:eastAsia="OfficinaSansBoldITC" w:hAnsi="Times New Roman"/>
          <w:sz w:val="28"/>
          <w:szCs w:val="28"/>
          <w:lang w:val="ru-RU"/>
        </w:rPr>
        <w:t>Общие сведения о языке</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как развивающееся явление. Взаимосвязь языка,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истории народа.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.8.2. </w:t>
      </w:r>
      <w:r w:rsidR="00D67B9C" w:rsidRPr="00CA4934">
        <w:rPr>
          <w:rFonts w:ascii="Times New Roman" w:eastAsia="OfficinaSansBoldITC" w:hAnsi="Times New Roman"/>
          <w:sz w:val="28"/>
          <w:szCs w:val="28"/>
          <w:lang w:val="ru-RU"/>
        </w:rPr>
        <w:t>Язык и речь</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диалога: побуждение к действию, обмен мнениями, запрос информации, сообщение информации.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.8.3. </w:t>
      </w:r>
      <w:r w:rsidR="00D67B9C" w:rsidRPr="00CA4934">
        <w:rPr>
          <w:rFonts w:ascii="Times New Roman" w:eastAsia="OfficinaSansBoldITC" w:hAnsi="Times New Roman"/>
          <w:sz w:val="28"/>
          <w:szCs w:val="28"/>
          <w:lang w:val="ru-RU"/>
        </w:rPr>
        <w:t>Текст</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как речевое произведение. Основные признаки текста (</w:t>
      </w:r>
      <w:r w:rsidRPr="00CA4934">
        <w:rPr>
          <w:rFonts w:ascii="Times New Roman" w:eastAsia="SchoolBookSanPin" w:hAnsi="Times New Roman"/>
          <w:position w:val="1"/>
          <w:sz w:val="28"/>
          <w:szCs w:val="28"/>
          <w:lang w:val="ru-RU"/>
        </w:rPr>
        <w:t>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Структура текста. Абзац.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и средства связи предложений в тексте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Языковые средства выразительности в тексте: фонетические</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звукопись), словообразовательные, лексические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Рассуждение как функционально-смысловой тип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Структурные особенности текста-рассуждения.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Смысловой анализ текста: его композиционных особенностей, микротем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абзацев, способов и средств связи предложений в тексте; использование языковых средств выразительности (в рамках изученного).</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.8.4. </w:t>
      </w:r>
      <w:r w:rsidR="00D67B9C" w:rsidRPr="00CA4934">
        <w:rPr>
          <w:rFonts w:ascii="Times New Roman" w:eastAsia="OfficinaSansBoldITC" w:hAnsi="Times New Roman"/>
          <w:sz w:val="28"/>
          <w:szCs w:val="28"/>
          <w:lang w:val="ru-RU"/>
        </w:rPr>
        <w:t>Функциональные разновидности языка</w:t>
      </w:r>
      <w:r w:rsidR="00C171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Публицистический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публицистического стиля (репортаж, заметка, интервью).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средств выразительности в текстах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 Инструкция.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 </w:t>
      </w:r>
      <w:r w:rsidR="006F4896" w:rsidRPr="00CA4934">
        <w:rPr>
          <w:rFonts w:ascii="Times New Roman" w:eastAsia="OfficinaSansBoldITC" w:hAnsi="Times New Roman"/>
          <w:sz w:val="28"/>
          <w:szCs w:val="28"/>
          <w:lang w:val="ru-RU"/>
        </w:rPr>
        <w:t>Система языка</w:t>
      </w:r>
      <w:r w:rsidR="00C171D9" w:rsidRPr="00CA4934">
        <w:rPr>
          <w:rFonts w:ascii="Times New Roman" w:eastAsia="OfficinaSansBoldITC" w:hAnsi="Times New Roman"/>
          <w:sz w:val="28"/>
          <w:szCs w:val="28"/>
          <w:lang w:val="ru-RU"/>
        </w:rPr>
        <w:t>.</w:t>
      </w:r>
      <w:r w:rsidR="006F4896" w:rsidRPr="00CA4934">
        <w:rPr>
          <w:rFonts w:ascii="Times New Roman" w:eastAsia="OfficinaSansBoldITC" w:hAnsi="Times New Roman"/>
          <w:sz w:val="28"/>
          <w:szCs w:val="28"/>
          <w:lang w:val="ru-RU"/>
        </w:rPr>
        <w:t xml:space="preserve">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 </w:t>
      </w:r>
      <w:r w:rsidR="00D67B9C" w:rsidRPr="00CA4934">
        <w:rPr>
          <w:rFonts w:ascii="Times New Roman" w:eastAsia="OfficinaSansBoldITC" w:hAnsi="Times New Roman"/>
          <w:sz w:val="28"/>
          <w:szCs w:val="28"/>
          <w:lang w:val="ru-RU"/>
        </w:rPr>
        <w:t>Морфология. Культура речи</w:t>
      </w:r>
      <w:r w:rsidR="00C171D9" w:rsidRPr="00CA4934">
        <w:rPr>
          <w:rFonts w:ascii="Times New Roman" w:eastAsia="OfficinaSansBoldITC" w:hAnsi="Times New Roman"/>
          <w:sz w:val="28"/>
          <w:szCs w:val="28"/>
          <w:lang w:val="ru-RU"/>
        </w:rPr>
        <w:t>.</w:t>
      </w:r>
      <w:r w:rsidR="00380097"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Морфология как раздел науки о языке (обобщение).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.8.5.2. </w:t>
      </w:r>
      <w:r w:rsidR="00D67B9C" w:rsidRPr="00CA4934">
        <w:rPr>
          <w:rFonts w:ascii="Times New Roman" w:eastAsia="SchoolBookSanPin" w:hAnsi="Times New Roman"/>
          <w:bCs/>
          <w:position w:val="1"/>
          <w:sz w:val="28"/>
          <w:szCs w:val="28"/>
          <w:lang w:val="ru-RU"/>
        </w:rPr>
        <w:t>Причастие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имени прилагательного в причастии.</w:t>
      </w:r>
      <w:r w:rsidR="00380097" w:rsidRPr="00CA4934">
        <w:rPr>
          <w:rFonts w:ascii="Times New Roman" w:eastAsia="SchoolBookSanPin" w:hAnsi="Times New Roman"/>
          <w:position w:val="1"/>
          <w:sz w:val="28"/>
          <w:szCs w:val="28"/>
          <w:lang w:val="ru-RU"/>
        </w:rPr>
        <w:t xml:space="preserve"> Синтаксические функции 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Причастный оборот. Знаки препинания в предложениях с причастным оборотом.</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Действительные и страдательные причастия.</w:t>
      </w:r>
    </w:p>
    <w:p w:rsidR="00380097" w:rsidRPr="00CA4934" w:rsidRDefault="0038009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Полные и краткие формы страдательных причастий.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Причастия настоящего и прошедшего времени. Склонение причастий.</w:t>
      </w:r>
      <w:r w:rsidR="00380097" w:rsidRPr="00CA4934">
        <w:rPr>
          <w:rFonts w:ascii="Times New Roman" w:eastAsia="SchoolBookSanPin" w:hAnsi="Times New Roman"/>
          <w:position w:val="1"/>
          <w:sz w:val="28"/>
          <w:szCs w:val="28"/>
          <w:lang w:val="ru-RU"/>
        </w:rPr>
        <w:t xml:space="preserve"> Правописание падежных окончаний причастий. Созвучные причастия и имена прилагательные (</w:t>
      </w:r>
      <w:r w:rsidR="00380097" w:rsidRPr="00CA4934">
        <w:rPr>
          <w:rFonts w:ascii="Times New Roman" w:eastAsia="SchoolBookSanPin" w:hAnsi="Times New Roman"/>
          <w:bCs/>
          <w:position w:val="1"/>
          <w:sz w:val="28"/>
          <w:szCs w:val="28"/>
          <w:lang w:val="ru-RU"/>
        </w:rPr>
        <w:t>висящий — висячий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bCs/>
          <w:position w:val="1"/>
          <w:sz w:val="28"/>
          <w:szCs w:val="28"/>
          <w:lang w:val="ru-RU"/>
        </w:rPr>
        <w:t>горящий — горячий</w:t>
      </w:r>
      <w:r w:rsidR="00380097" w:rsidRPr="00CA4934">
        <w:rPr>
          <w:rFonts w:ascii="Times New Roman" w:eastAsia="SchoolBookSanPin" w:hAnsi="Times New Roman"/>
          <w:position w:val="1"/>
          <w:sz w:val="28"/>
          <w:szCs w:val="28"/>
          <w:lang w:val="ru-RU"/>
        </w:rPr>
        <w:t>). Ударение в некоторых формах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причастий. Правописание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нн</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в суффиксах причастий и отглагольных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.8.5.3. </w:t>
      </w:r>
      <w:r w:rsidR="00D67B9C" w:rsidRPr="00CA4934">
        <w:rPr>
          <w:rFonts w:ascii="Times New Roman" w:eastAsia="SchoolBookSanPin" w:hAnsi="Times New Roman"/>
          <w:bCs/>
          <w:position w:val="1"/>
          <w:sz w:val="28"/>
          <w:szCs w:val="28"/>
          <w:lang w:val="ru-RU"/>
        </w:rPr>
        <w:t>Деепричастие</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Деепричасти</w:t>
      </w:r>
      <w:r w:rsidR="00380097"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особая </w:t>
      </w:r>
      <w:r w:rsidR="00380097" w:rsidRPr="00CA4934">
        <w:rPr>
          <w:rFonts w:ascii="Times New Roman" w:eastAsia="SchoolBookSanPin" w:hAnsi="Times New Roman"/>
          <w:position w:val="1"/>
          <w:sz w:val="28"/>
          <w:szCs w:val="28"/>
          <w:lang w:val="ru-RU"/>
        </w:rPr>
        <w:t>форма глагола</w:t>
      </w:r>
      <w:r w:rsidRPr="00CA4934">
        <w:rPr>
          <w:rFonts w:ascii="Times New Roman" w:eastAsia="SchoolBookSanPin" w:hAnsi="Times New Roman"/>
          <w:position w:val="1"/>
          <w:sz w:val="28"/>
          <w:szCs w:val="28"/>
          <w:lang w:val="ru-RU"/>
        </w:rPr>
        <w:t>. Признаки глагола и наречия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деепричастии. Синтаксическая функция деепричастия, роль в речи.</w:t>
      </w:r>
    </w:p>
    <w:p w:rsidR="00380097"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Деепричастный оборот. Знаки препинания в предложениях с одиночным деепричастием и деепричастным оборотом. Правильное построение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одиночными деепричастиями и деепричастными оборотами.</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Деепричастия совершенного и несовершенного вида.</w:t>
      </w:r>
      <w:r w:rsidR="00380097" w:rsidRPr="00CA4934">
        <w:rPr>
          <w:rFonts w:ascii="Times New Roman" w:eastAsia="SchoolBookSanPin" w:hAnsi="Times New Roman"/>
          <w:position w:val="1"/>
          <w:sz w:val="28"/>
          <w:szCs w:val="28"/>
          <w:lang w:val="ru-RU"/>
        </w:rPr>
        <w:t xml:space="preserve"> Постановка ударения</w:t>
      </w:r>
      <w:r w:rsidR="00CA4934"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position w:val="1"/>
          <w:sz w:val="28"/>
          <w:szCs w:val="28"/>
          <w:lang w:val="ru-RU"/>
        </w:rPr>
        <w:t>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деепричастий.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Правописание гласных в суффиксах деепричастий. Слитное 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9953B8" w:rsidRPr="00CA4934" w:rsidRDefault="009953B8"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Орфографический анализ деепричастий (в рамках изученного).</w:t>
      </w:r>
    </w:p>
    <w:p w:rsidR="009953B8" w:rsidRPr="00CA4934" w:rsidRDefault="0038009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и п</w:t>
      </w:r>
      <w:r w:rsidR="009953B8" w:rsidRPr="00CA4934">
        <w:rPr>
          <w:rFonts w:ascii="Times New Roman" w:eastAsia="SchoolBookSanPin" w:hAnsi="Times New Roman"/>
          <w:position w:val="1"/>
          <w:sz w:val="28"/>
          <w:szCs w:val="28"/>
          <w:lang w:val="ru-RU"/>
        </w:rPr>
        <w:t>унктуационный анализ предложений с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.8.5.4. </w:t>
      </w:r>
      <w:r w:rsidR="00D67B9C" w:rsidRPr="00CA4934">
        <w:rPr>
          <w:rFonts w:ascii="Times New Roman" w:eastAsia="SchoolBookSanPin" w:hAnsi="Times New Roman"/>
          <w:bCs/>
          <w:position w:val="1"/>
          <w:sz w:val="28"/>
          <w:szCs w:val="28"/>
          <w:lang w:val="ru-RU"/>
        </w:rPr>
        <w:t>Наречие</w:t>
      </w:r>
      <w:r w:rsidR="00C171D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Синтаксические свойства наречий. Роль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наречий по значению. Простая и составная формы сравнительной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превосходной степеней сравнения наречий.</w:t>
      </w:r>
      <w:r w:rsidR="00380097" w:rsidRPr="00CA4934">
        <w:rPr>
          <w:rFonts w:ascii="Times New Roman" w:eastAsia="SchoolBookSanPin" w:hAnsi="Times New Roman"/>
          <w:position w:val="1"/>
          <w:sz w:val="28"/>
          <w:szCs w:val="28"/>
          <w:lang w:val="ru-RU"/>
        </w:rPr>
        <w:t xml:space="preserve"> </w:t>
      </w:r>
      <w:r w:rsidR="00380097" w:rsidRPr="00CA4934">
        <w:rPr>
          <w:rFonts w:ascii="Times New Roman" w:eastAsia="SchoolBookSanPin" w:hAnsi="Times New Roman"/>
          <w:sz w:val="28"/>
          <w:szCs w:val="28"/>
          <w:lang w:val="ru-RU"/>
        </w:rPr>
        <w:t>Нормы постановки ударения</w:t>
      </w:r>
      <w:r w:rsidR="00CA4934" w:rsidRPr="00CA4934">
        <w:rPr>
          <w:rFonts w:ascii="Times New Roman" w:eastAsia="SchoolBookSanPin" w:hAnsi="Times New Roman"/>
          <w:sz w:val="28"/>
          <w:szCs w:val="28"/>
          <w:lang w:val="ru-RU"/>
        </w:rPr>
        <w:t xml:space="preserve"> </w:t>
      </w:r>
      <w:r w:rsidR="00380097" w:rsidRPr="00CA4934">
        <w:rPr>
          <w:rFonts w:ascii="Times New Roman" w:eastAsia="SchoolBookSanPin" w:hAnsi="Times New Roman"/>
          <w:sz w:val="28"/>
          <w:szCs w:val="28"/>
          <w:lang w:val="ru-RU"/>
        </w:rPr>
        <w:t>в наречиях, нормы произношения наречий. Нормы образования степеней сравнения наречий.</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Словообразование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наречий.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наречий: слитное, раздельное, дефисное написание;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наречиями;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правописание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наречий 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употребление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на конце наречий; правописание суффиксов наречий</w:t>
      </w:r>
      <w:r w:rsidR="006F4896"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w:t>
      </w:r>
    </w:p>
    <w:p w:rsidR="009953B8" w:rsidRPr="00CA4934" w:rsidRDefault="009953B8" w:rsidP="00F973DB">
      <w:pPr>
        <w:spacing w:after="0" w:line="353" w:lineRule="auto"/>
        <w:ind w:firstLine="709"/>
        <w:jc w:val="both"/>
        <w:rPr>
          <w:rFonts w:ascii="Times New Roman" w:eastAsia="SchoolBookSanPin" w:hAnsi="Times New Roman"/>
          <w:bCs/>
          <w:position w:val="1"/>
          <w:sz w:val="28"/>
          <w:szCs w:val="28"/>
          <w:lang w:val="ru-RU"/>
        </w:rPr>
      </w:pPr>
      <w:r w:rsidRPr="00CA4934">
        <w:rPr>
          <w:rFonts w:ascii="Times New Roman" w:eastAsia="SchoolBookSanPin" w:hAnsi="Times New Roman"/>
          <w:bCs/>
          <w:position w:val="1"/>
          <w:sz w:val="28"/>
          <w:szCs w:val="28"/>
          <w:lang w:val="ru-RU"/>
        </w:rPr>
        <w:t>Орфографический анализ наречий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.8.5.5. </w:t>
      </w:r>
      <w:r w:rsidR="00D67B9C" w:rsidRPr="00CA4934">
        <w:rPr>
          <w:rFonts w:ascii="Times New Roman" w:eastAsia="SchoolBookSanPin" w:hAnsi="Times New Roman"/>
          <w:bCs/>
          <w:position w:val="1"/>
          <w:sz w:val="28"/>
          <w:szCs w:val="28"/>
          <w:lang w:val="ru-RU"/>
        </w:rPr>
        <w:t>Слова категории состояния</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Вопрос о словах категории состояния в системе частей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синтаксическая функция слов категории состояния. Роль слов категории состояния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.8.5.6. </w:t>
      </w:r>
      <w:r w:rsidR="00D67B9C" w:rsidRPr="00CA4934">
        <w:rPr>
          <w:rFonts w:ascii="Times New Roman" w:eastAsia="SchoolBookSanPin" w:hAnsi="Times New Roman"/>
          <w:bCs/>
          <w:position w:val="1"/>
          <w:sz w:val="28"/>
          <w:szCs w:val="28"/>
          <w:lang w:val="ru-RU"/>
        </w:rPr>
        <w:t>Служебные части речи</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Общая характеристика служебных частей речи. Отличие самостоятельных частей речи от служебных.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.8.5.7. </w:t>
      </w:r>
      <w:r w:rsidR="00D67B9C" w:rsidRPr="00CA4934">
        <w:rPr>
          <w:rFonts w:ascii="Times New Roman" w:eastAsia="SchoolBookSanPin" w:hAnsi="Times New Roman"/>
          <w:bCs/>
          <w:position w:val="1"/>
          <w:sz w:val="28"/>
          <w:szCs w:val="28"/>
          <w:lang w:val="ru-RU"/>
        </w:rPr>
        <w:t>Предлог</w:t>
      </w:r>
      <w:r w:rsidR="00C171D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Предлог как служебная часть речи. Грамматические функции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предлогов по происхождению: предлоги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Разряды предлогов по строению: предлоги простые и 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употребления имён существительных и местоимений с предлогами. Правильное использование предлогов </w:t>
      </w:r>
      <w:r w:rsidRPr="00CA4934">
        <w:rPr>
          <w:rFonts w:ascii="Times New Roman" w:eastAsia="SchoolBookSanPin" w:hAnsi="Times New Roman"/>
          <w:bCs/>
          <w:position w:val="1"/>
          <w:sz w:val="28"/>
          <w:szCs w:val="28"/>
          <w:lang w:val="ru-RU"/>
        </w:rPr>
        <w:t>из</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380097"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Правильное образование предложно-падежных форм с предлогами </w:t>
      </w:r>
      <w:r w:rsidRPr="00CA4934">
        <w:rPr>
          <w:rFonts w:ascii="Times New Roman" w:eastAsia="SchoolBookSanPin" w:hAnsi="Times New Roman"/>
          <w:bCs/>
          <w:position w:val="1"/>
          <w:sz w:val="28"/>
          <w:szCs w:val="28"/>
          <w:lang w:val="ru-RU"/>
        </w:rPr>
        <w:t>по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благодаря</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согласно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вопреки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наперерез</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производных предлогов.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.8.5.8. </w:t>
      </w:r>
      <w:r w:rsidR="00D67B9C" w:rsidRPr="00CA4934">
        <w:rPr>
          <w:rFonts w:ascii="Times New Roman" w:eastAsia="SchoolBookSanPin" w:hAnsi="Times New Roman"/>
          <w:bCs/>
          <w:position w:val="1"/>
          <w:sz w:val="28"/>
          <w:szCs w:val="28"/>
          <w:lang w:val="ru-RU"/>
        </w:rPr>
        <w:t>Союз</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 как служебная часть речи. Союз как средство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Морфологический анализ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Правописание союзов.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Знаки препинания в сложных союзных предложениях</w:t>
      </w:r>
      <w:r w:rsidR="00380097" w:rsidRPr="00CA4934">
        <w:rPr>
          <w:rFonts w:ascii="Times New Roman" w:eastAsia="SchoolBookSanPin" w:hAnsi="Times New Roman"/>
          <w:position w:val="1"/>
          <w:sz w:val="28"/>
          <w:szCs w:val="28"/>
          <w:lang w:val="ru-RU"/>
        </w:rPr>
        <w:t xml:space="preserve"> (в рамках изученного).</w:t>
      </w:r>
      <w:r w:rsidRPr="00CA4934">
        <w:rPr>
          <w:rFonts w:ascii="Times New Roman" w:eastAsia="SchoolBookSanPin" w:hAnsi="Times New Roman"/>
          <w:position w:val="1"/>
          <w:sz w:val="28"/>
          <w:szCs w:val="28"/>
          <w:lang w:val="ru-RU"/>
        </w:rPr>
        <w:t xml:space="preserve"> Знаки препинания 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 связывающим однородные члены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части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.8.5.9. </w:t>
      </w:r>
      <w:r w:rsidR="00D67B9C" w:rsidRPr="00CA4934">
        <w:rPr>
          <w:rFonts w:ascii="Times New Roman" w:eastAsia="SchoolBookSanPin" w:hAnsi="Times New Roman"/>
          <w:bCs/>
          <w:position w:val="1"/>
          <w:sz w:val="28"/>
          <w:szCs w:val="28"/>
          <w:lang w:val="ru-RU"/>
        </w:rPr>
        <w:t>Частица</w:t>
      </w:r>
      <w:r w:rsidR="00123359" w:rsidRPr="00CA4934">
        <w:rPr>
          <w:rFonts w:ascii="Times New Roman" w:eastAsia="SchoolBookSanPin" w:hAnsi="Times New Roman"/>
          <w:bCs/>
          <w:position w:val="1"/>
          <w:sz w:val="28"/>
          <w:szCs w:val="28"/>
          <w:lang w:val="ru-RU"/>
        </w:rPr>
        <w:t>.</w:t>
      </w:r>
    </w:p>
    <w:p w:rsidR="00380097"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Частица как служебная часть речи.</w:t>
      </w:r>
      <w:r w:rsidR="00380097" w:rsidRPr="00CA4934">
        <w:rPr>
          <w:rFonts w:ascii="Times New Roman" w:eastAsia="SchoolBookSanPin" w:hAnsi="Times New Roman"/>
          <w:position w:val="1"/>
          <w:sz w:val="28"/>
          <w:szCs w:val="28"/>
          <w:lang w:val="ru-RU"/>
        </w:rPr>
        <w:t xml:space="preserve">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частиц по значению и употреблению: формообразующие, отрицательные, модальные.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частиц.</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Смысловые различия частиц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Использование частиц</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 xml:space="preserve">в письменной речи. Различение приставки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xml:space="preserve">- и частицы </w:t>
      </w:r>
      <w:r w:rsidRPr="00CA4934">
        <w:rPr>
          <w:rFonts w:ascii="Times New Roman" w:eastAsia="SchoolBookSanPin" w:hAnsi="Times New Roman"/>
          <w:bCs/>
          <w:position w:val="1"/>
          <w:sz w:val="28"/>
          <w:szCs w:val="28"/>
          <w:lang w:val="ru-RU"/>
        </w:rPr>
        <w:t>не</w:t>
      </w:r>
      <w:r w:rsidRPr="00CA4934">
        <w:rPr>
          <w:rFonts w:ascii="Times New Roman" w:eastAsia="SchoolBookSanPin" w:hAnsi="Times New Roman"/>
          <w:position w:val="1"/>
          <w:sz w:val="28"/>
          <w:szCs w:val="28"/>
          <w:lang w:val="ru-RU"/>
        </w:rPr>
        <w:t>.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с разными частями речи (обобщение). Правописание частиц </w:t>
      </w:r>
      <w:r w:rsidRPr="00CA4934">
        <w:rPr>
          <w:rFonts w:ascii="Times New Roman" w:eastAsia="SchoolBookSanPin" w:hAnsi="Times New Roman"/>
          <w:bCs/>
          <w:position w:val="1"/>
          <w:sz w:val="28"/>
          <w:szCs w:val="28"/>
          <w:lang w:val="ru-RU"/>
        </w:rPr>
        <w:t>бы</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ли</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же </w:t>
      </w:r>
      <w:r w:rsidRPr="00CA4934">
        <w:rPr>
          <w:rFonts w:ascii="Times New Roman" w:eastAsia="SchoolBookSanPin" w:hAnsi="Times New Roman"/>
          <w:position w:val="1"/>
          <w:sz w:val="28"/>
          <w:szCs w:val="28"/>
          <w:lang w:val="ru-RU"/>
        </w:rPr>
        <w:t>с другими словами. Дефисное написание частиц -</w:t>
      </w:r>
      <w:r w:rsidRPr="00CA4934">
        <w:rPr>
          <w:rFonts w:ascii="Times New Roman" w:eastAsia="SchoolBookSanPin" w:hAnsi="Times New Roman"/>
          <w:bCs/>
          <w:position w:val="1"/>
          <w:sz w:val="28"/>
          <w:szCs w:val="28"/>
          <w:lang w:val="ru-RU"/>
        </w:rPr>
        <w:t>то</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таки</w:t>
      </w:r>
      <w:r w:rsidRPr="00CA4934">
        <w:rPr>
          <w:rFonts w:ascii="Times New Roman" w:eastAsia="SchoolBookSanPin" w:hAnsi="Times New Roman"/>
          <w:position w:val="1"/>
          <w:sz w:val="28"/>
          <w:szCs w:val="28"/>
          <w:lang w:val="ru-RU"/>
        </w:rPr>
        <w:t>, -</w:t>
      </w:r>
      <w:r w:rsidRPr="00CA4934">
        <w:rPr>
          <w:rFonts w:ascii="Times New Roman" w:eastAsia="SchoolBookSanPin" w:hAnsi="Times New Roman"/>
          <w:bCs/>
          <w:position w:val="1"/>
          <w:sz w:val="28"/>
          <w:szCs w:val="28"/>
          <w:lang w:val="ru-RU"/>
        </w:rPr>
        <w:t>ка</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577303" w:rsidRPr="00CA4934">
        <w:rPr>
          <w:rFonts w:ascii="Times New Roman" w:eastAsia="OfficinaSansBoldITC" w:hAnsi="Times New Roman"/>
          <w:sz w:val="28"/>
          <w:szCs w:val="28"/>
          <w:lang w:val="ru-RU"/>
        </w:rPr>
        <w:t>.8.5.10. </w:t>
      </w:r>
      <w:r w:rsidR="00D67B9C" w:rsidRPr="00CA4934">
        <w:rPr>
          <w:rFonts w:ascii="Times New Roman" w:eastAsia="SchoolBookSanPin" w:hAnsi="Times New Roman"/>
          <w:bCs/>
          <w:position w:val="1"/>
          <w:sz w:val="28"/>
          <w:szCs w:val="28"/>
          <w:lang w:val="ru-RU"/>
        </w:rPr>
        <w:t>Междометия и звукоподражательные слова</w:t>
      </w:r>
      <w:r w:rsidR="00123359"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Междометия как особая группа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Разряды междометий по значению (выражающие чувства, побуждающие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действию, этикетные междометия); междометия производные и непроизводные.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Морфологический анализ междометий.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Звукоподражательные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междометий и звукоподражательных слов в разговорной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художественной речи как средства создания экспрессии. Интонационное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пунктуационное выделение междометий и звукоподражательных слов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Омонимия слов разных частей речи. Грамматическая омонимия. Использование грамматических омонимов в речи.</w:t>
      </w:r>
    </w:p>
    <w:p w:rsidR="00D67B9C"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 Содержание обучения в 8 классе</w:t>
      </w:r>
      <w:r w:rsidR="000638DF"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.9.1.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Русский язык в кругу других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577303" w:rsidRPr="00CA4934">
        <w:rPr>
          <w:rFonts w:ascii="Times New Roman" w:eastAsia="SchoolBookSanPin" w:hAnsi="Times New Roman"/>
          <w:position w:val="1"/>
          <w:sz w:val="28"/>
          <w:szCs w:val="28"/>
          <w:lang w:val="ru-RU"/>
        </w:rPr>
        <w:t>.9.2.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Монолог-описание, монолог-рассуждение, монолог-повествование; выступление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Диалог.</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.9.3. </w:t>
      </w:r>
      <w:r w:rsidR="00D67B9C" w:rsidRPr="00CA4934">
        <w:rPr>
          <w:rFonts w:ascii="Times New Roman" w:eastAsia="OfficinaSansBoldITC" w:hAnsi="Times New Roman"/>
          <w:sz w:val="28"/>
          <w:szCs w:val="28"/>
          <w:lang w:val="ru-RU"/>
        </w:rPr>
        <w:t>Текст</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Текст и его основные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Особенности функционально-смысловых типов речи (повествование, описание, рассуждение).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.9.4. </w:t>
      </w:r>
      <w:r w:rsidR="00D67B9C" w:rsidRPr="00CA4934">
        <w:rPr>
          <w:rFonts w:ascii="Times New Roman" w:eastAsia="OfficinaSansBoldITC" w:hAnsi="Times New Roman"/>
          <w:sz w:val="28"/>
          <w:szCs w:val="28"/>
          <w:lang w:val="ru-RU"/>
        </w:rPr>
        <w:t>Функциональные разновидности языка</w:t>
      </w:r>
      <w:r w:rsidR="0012335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Официально-деловой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официально-делового стиля (заявление, объяснительная записка, автобиография, характеристика).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языковые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 </w:t>
      </w:r>
      <w:r w:rsidR="006F4896" w:rsidRPr="00CA4934">
        <w:rPr>
          <w:rFonts w:ascii="Times New Roman" w:eastAsia="OfficinaSansBoldITC" w:hAnsi="Times New Roman"/>
          <w:sz w:val="28"/>
          <w:szCs w:val="28"/>
          <w:lang w:val="ru-RU"/>
        </w:rPr>
        <w:t>Система языка</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.9.5.1.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Синтаксис как раздел лингвистики.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Словосочетание и предложение как единицы 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Пунктуация.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.9.5.2. </w:t>
      </w:r>
      <w:r w:rsidR="00D67B9C" w:rsidRPr="00CA4934">
        <w:rPr>
          <w:rFonts w:ascii="Times New Roman" w:eastAsia="OfficinaSansBoldITC" w:hAnsi="Times New Roman"/>
          <w:sz w:val="28"/>
          <w:szCs w:val="28"/>
          <w:lang w:val="ru-RU"/>
        </w:rPr>
        <w:t>Словосочетание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признаки словосочетания.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словосочетаний по морфологическим свойствам главного слова: глагольные, именные, наречные.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подчинительной связи слов в словосочетании: согласование, управление, примыкание.</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Синтаксический анализ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Грамматическая синонимия словосочетаний.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.9.5.3. </w:t>
      </w:r>
      <w:r w:rsidR="00D67B9C" w:rsidRPr="00CA4934">
        <w:rPr>
          <w:rFonts w:ascii="Times New Roman" w:eastAsia="OfficinaSansBoldITC" w:hAnsi="Times New Roman"/>
          <w:sz w:val="28"/>
          <w:szCs w:val="28"/>
          <w:lang w:val="ru-RU"/>
        </w:rPr>
        <w:t>Предложение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Предложение. Основные признаки предложения: смысловая и интонационная законченность, грамматическая оформленность.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языковых форм выражения побуждения в побудительных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Средства оформления предложения в устной и письменной речи (интонация, логическое ударение, знаки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предложений по количеству грамматических основ (</w:t>
      </w:r>
      <w:r w:rsidRPr="00CA4934">
        <w:rPr>
          <w:rFonts w:ascii="Times New Roman" w:eastAsia="SchoolBookSanPin" w:hAnsi="Times New Roman"/>
          <w:position w:val="1"/>
          <w:sz w:val="28"/>
          <w:szCs w:val="28"/>
          <w:lang w:val="ru-RU"/>
        </w:rPr>
        <w:t>простые, сложные).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простых предложений по наличию главных членов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двусоставные, односоставные).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предложений по наличию второстепенных членов (распространённые, нераспространённые).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полные и неполные.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неполных предложений в диалогической речи, соблюдение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Грамматические, интонационные и пунктуационные особенности предложений со словами </w:t>
      </w:r>
      <w:r w:rsidRPr="00CA4934">
        <w:rPr>
          <w:rFonts w:ascii="Times New Roman" w:eastAsia="SchoolBookSanPin" w:hAnsi="Times New Roman"/>
          <w:bCs/>
          <w:position w:val="1"/>
          <w:sz w:val="28"/>
          <w:szCs w:val="28"/>
          <w:lang w:val="ru-RU"/>
        </w:rPr>
        <w:t>да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нет</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простого предложения, использования инверсии.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 </w:t>
      </w:r>
      <w:r w:rsidR="00D67B9C" w:rsidRPr="00CA4934">
        <w:rPr>
          <w:rFonts w:ascii="Times New Roman" w:eastAsia="SchoolBookSanPin" w:hAnsi="Times New Roman"/>
          <w:bCs/>
          <w:position w:val="1"/>
          <w:sz w:val="28"/>
          <w:szCs w:val="28"/>
          <w:lang w:val="ru-RU"/>
        </w:rPr>
        <w:t>Двусоставное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.9.5.4.1. </w:t>
      </w:r>
      <w:r w:rsidR="00D67B9C" w:rsidRPr="00CA4934">
        <w:rPr>
          <w:rFonts w:ascii="Times New Roman" w:eastAsia="SchoolBookSanPin" w:hAnsi="Times New Roman"/>
          <w:bCs/>
          <w:position w:val="1"/>
          <w:sz w:val="28"/>
          <w:szCs w:val="28"/>
          <w:lang w:val="ru-RU"/>
        </w:rPr>
        <w:t>Главные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Подлежащее и сказуемое как главные члены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Способы выражения подлежащего.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сказуемого (простое глагольное, составное глагольное, составное именное) и способы его выражения.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согласования сказуемого с подлежащим, выраженным словосочетанием, сложносокращёнными словами, словами </w:t>
      </w:r>
      <w:r w:rsidRPr="00CA4934">
        <w:rPr>
          <w:rFonts w:ascii="Times New Roman" w:eastAsia="SchoolBookSanPin" w:hAnsi="Times New Roman"/>
          <w:bCs/>
          <w:position w:val="1"/>
          <w:sz w:val="28"/>
          <w:szCs w:val="28"/>
          <w:lang w:val="ru-RU"/>
        </w:rPr>
        <w:t>большинство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меньшинство</w:t>
      </w:r>
      <w:r w:rsidRPr="00CA4934">
        <w:rPr>
          <w:rFonts w:ascii="Times New Roman" w:eastAsia="SchoolBookSanPin" w:hAnsi="Times New Roman"/>
          <w:position w:val="1"/>
          <w:sz w:val="28"/>
          <w:szCs w:val="28"/>
          <w:lang w:val="ru-RU"/>
        </w:rPr>
        <w:t>, количественными сочетаниями.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.9.5.4.2. </w:t>
      </w:r>
      <w:r w:rsidR="00D67B9C" w:rsidRPr="00CA4934">
        <w:rPr>
          <w:rFonts w:ascii="Times New Roman" w:eastAsia="SchoolBookSanPin" w:hAnsi="Times New Roman"/>
          <w:bCs/>
          <w:position w:val="1"/>
          <w:sz w:val="28"/>
          <w:szCs w:val="28"/>
          <w:lang w:val="ru-RU"/>
        </w:rPr>
        <w:t>Второстепенные члены предложения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Второстепенные члены предложения, их виды.</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Определение как второстепенный член предложения. Определения согласованные и несогласованные.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Приложение как особый вид определения. Дополнение как второстепенный член предложения. Дополнения прямые и косвенные.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.9.5.5. </w:t>
      </w:r>
      <w:r w:rsidR="00D67B9C" w:rsidRPr="00CA4934">
        <w:rPr>
          <w:rFonts w:ascii="Times New Roman" w:eastAsia="SchoolBookSanPin" w:hAnsi="Times New Roman"/>
          <w:bCs/>
          <w:sz w:val="28"/>
          <w:szCs w:val="28"/>
          <w:lang w:val="ru-RU"/>
        </w:rPr>
        <w:t>Односоставные предложения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Односоставные предложения, их грамматические признаки.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Грамматические различия односоставных предложений и двусоставных неполных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односоставных предложений: назывные, определённо</w:t>
      </w:r>
      <w:r w:rsidR="006A60BC"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личные, неопределённо-личные, обобщённо-личные, безличные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Синтаксическая синонимия односоставных и двусоставных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Употребление односоставных предложений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 </w:t>
      </w:r>
      <w:r w:rsidR="00D67B9C" w:rsidRPr="00CA4934">
        <w:rPr>
          <w:rFonts w:ascii="Times New Roman" w:eastAsia="SchoolBookSanPin" w:hAnsi="Times New Roman"/>
          <w:bCs/>
          <w:position w:val="1"/>
          <w:sz w:val="28"/>
          <w:szCs w:val="28"/>
          <w:lang w:val="ru-RU"/>
        </w:rPr>
        <w:t>Простое осложнённое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.9.5.6.1. </w:t>
      </w:r>
      <w:r w:rsidR="00D67B9C" w:rsidRPr="00CA4934">
        <w:rPr>
          <w:rFonts w:ascii="Times New Roman" w:eastAsia="SchoolBookSanPin" w:hAnsi="Times New Roman"/>
          <w:bCs/>
          <w:position w:val="1"/>
          <w:sz w:val="28"/>
          <w:szCs w:val="28"/>
          <w:lang w:val="ru-RU"/>
        </w:rPr>
        <w:t>Предложения с однородными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члены предложения, их признаки, средства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Союзная и бессоюзная связь однородных членов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Однородные и неоднородные определения.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Предложения с обобщающими словами при однородных членах.</w:t>
      </w:r>
    </w:p>
    <w:p w:rsidR="00D67B9C" w:rsidRPr="00CA4934" w:rsidRDefault="00F5317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080A0B"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построения предложений с однородными членами, связанными двойными союзами </w:t>
      </w:r>
      <w:r w:rsidR="00D67B9C" w:rsidRPr="00CA4934">
        <w:rPr>
          <w:rFonts w:ascii="Times New Roman" w:eastAsia="SchoolBookSanPin" w:hAnsi="Times New Roman"/>
          <w:bCs/>
          <w:position w:val="1"/>
          <w:sz w:val="28"/>
          <w:szCs w:val="28"/>
          <w:lang w:val="ru-RU"/>
        </w:rPr>
        <w:t>не только… но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как…так 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 однородными членами, связанными попарно, с помощью повторяющихся союзов</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w:t>
      </w:r>
      <w:r w:rsidR="00D67B9C" w:rsidRPr="00CA4934">
        <w:rPr>
          <w:rFonts w:ascii="Times New Roman" w:eastAsia="SchoolBookSanPin" w:hAnsi="Times New Roman"/>
          <w:bCs/>
          <w:position w:val="1"/>
          <w:sz w:val="28"/>
          <w:szCs w:val="28"/>
          <w:lang w:val="ru-RU"/>
        </w:rPr>
        <w:t>и... 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или... или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либ</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ни...ни</w:t>
      </w:r>
      <w:r w:rsidR="00D67B9C"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bCs/>
          <w:position w:val="1"/>
          <w:sz w:val="28"/>
          <w:szCs w:val="28"/>
          <w:lang w:val="ru-RU"/>
        </w:rPr>
        <w:t>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bCs/>
          <w:position w:val="1"/>
          <w:sz w:val="28"/>
          <w:szCs w:val="28"/>
          <w:lang w:val="ru-RU"/>
        </w:rPr>
        <w:t>... т</w:t>
      </w:r>
      <w:r w:rsidR="00D67B9C" w:rsidRPr="00CA4934">
        <w:rPr>
          <w:rFonts w:ascii="Times New Roman" w:eastAsia="SchoolBookSanPin" w:hAnsi="Times New Roman"/>
          <w:bCs/>
          <w:position w:val="1"/>
          <w:sz w:val="28"/>
          <w:szCs w:val="28"/>
        </w:rPr>
        <w:t>o</w:t>
      </w:r>
      <w:r w:rsidR="00D67B9C" w:rsidRPr="00CA4934">
        <w:rPr>
          <w:rFonts w:ascii="Times New Roman" w:eastAsia="SchoolBookSanPin" w:hAnsi="Times New Roman"/>
          <w:position w:val="1"/>
          <w:sz w:val="28"/>
          <w:szCs w:val="28"/>
          <w:lang w:val="ru-RU"/>
        </w:rPr>
        <w:t>).</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обобщающими словами при однородных членах.</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простом и сложном предложениях</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 xml:space="preserve">с союзом </w:t>
      </w:r>
      <w:r w:rsidR="00D67B9C" w:rsidRPr="00CA4934">
        <w:rPr>
          <w:rFonts w:ascii="Times New Roman" w:eastAsia="SchoolBookSanPin" w:hAnsi="Times New Roman"/>
          <w:bCs/>
          <w:position w:val="1"/>
          <w:sz w:val="28"/>
          <w:szCs w:val="28"/>
          <w:lang w:val="ru-RU"/>
        </w:rPr>
        <w:t>и</w:t>
      </w:r>
      <w:r w:rsidR="00D67B9C"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.9.5.6.2. </w:t>
      </w:r>
      <w:r w:rsidR="00D67B9C" w:rsidRPr="00CA4934">
        <w:rPr>
          <w:rFonts w:ascii="Times New Roman" w:eastAsia="SchoolBookSanPin" w:hAnsi="Times New Roman"/>
          <w:bCs/>
          <w:position w:val="1"/>
          <w:sz w:val="28"/>
          <w:szCs w:val="28"/>
          <w:lang w:val="ru-RU"/>
        </w:rPr>
        <w:t>Предложения с обособленными членами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Уточняющие члены предложения, пояснительные и присоединительные конструкции.</w:t>
      </w:r>
    </w:p>
    <w:p w:rsidR="00D67B9C" w:rsidRPr="00CA4934" w:rsidRDefault="00080A0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постановки знаков препинания в предложениях со сравнительным оборотом; </w:t>
      </w:r>
      <w:r w:rsidR="00505496" w:rsidRPr="00CA4934">
        <w:rPr>
          <w:rFonts w:ascii="Times New Roman" w:eastAsia="SchoolBookSanPin" w:hAnsi="Times New Roman"/>
          <w:position w:val="1"/>
          <w:sz w:val="28"/>
          <w:szCs w:val="28"/>
          <w:lang w:val="ru-RU"/>
        </w:rPr>
        <w:t>правила</w:t>
      </w:r>
      <w:r w:rsidR="00D67B9C" w:rsidRPr="00CA4934">
        <w:rPr>
          <w:rFonts w:ascii="Times New Roman" w:eastAsia="SchoolBookSanPin" w:hAnsi="Times New Roman"/>
          <w:position w:val="1"/>
          <w:sz w:val="28"/>
          <w:szCs w:val="28"/>
          <w:lang w:val="ru-RU"/>
        </w:rPr>
        <w:t xml:space="preserve"> обособления согласованных</w:t>
      </w:r>
      <w:r w:rsidR="00D67B9C" w:rsidRPr="00CA4934">
        <w:rPr>
          <w:rFonts w:ascii="Times New Roman" w:eastAsia="SchoolBookSanPin" w:hAnsi="Times New Roman"/>
          <w:sz w:val="28"/>
          <w:szCs w:val="28"/>
          <w:lang w:val="ru-RU"/>
        </w:rPr>
        <w:t xml:space="preserve"> и несогласованных определений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том числе приложений), дополнений, обстоятельств, уточняющих членов, пояснительных и присоединительных конструкций.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19</w:t>
      </w:r>
      <w:r w:rsidR="000638DF" w:rsidRPr="00CA4934">
        <w:rPr>
          <w:rFonts w:ascii="Times New Roman" w:eastAsia="SchoolBookSanPin" w:hAnsi="Times New Roman"/>
          <w:position w:val="1"/>
          <w:sz w:val="28"/>
          <w:szCs w:val="28"/>
          <w:lang w:val="ru-RU"/>
        </w:rPr>
        <w:t>.9.5.6.3. </w:t>
      </w:r>
      <w:r w:rsidR="00D67B9C" w:rsidRPr="00CA4934">
        <w:rPr>
          <w:rFonts w:ascii="Times New Roman" w:eastAsia="SchoolBookSanPin" w:hAnsi="Times New Roman"/>
          <w:bCs/>
          <w:sz w:val="28"/>
          <w:szCs w:val="28"/>
          <w:lang w:val="ru-RU"/>
        </w:rPr>
        <w:t>Предложения с обращениями, вводными и вставными конструкциями</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Обращение. Основные функции обращения. Распространённое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нераспространённое обращение.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Вводные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Вставные конструкции.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Омонимия членов предложения и вводных слов, словосочетаний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предложений.</w:t>
      </w:r>
    </w:p>
    <w:p w:rsidR="00D67B9C" w:rsidRPr="00CA4934" w:rsidRDefault="001A106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w:t>
      </w:r>
      <w:r w:rsidR="00D67B9C" w:rsidRPr="00CA4934">
        <w:rPr>
          <w:rFonts w:ascii="Times New Roman" w:eastAsia="SchoolBookSanPin" w:hAnsi="Times New Roman"/>
          <w:position w:val="1"/>
          <w:sz w:val="28"/>
          <w:szCs w:val="28"/>
          <w:lang w:val="ru-RU"/>
        </w:rPr>
        <w:t xml:space="preserve"> построения предложений с вводными словами и предложениями, вставными конструкциями, обращениями (распространёнными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нераспространёнными), междометиями.</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Правила </w:t>
      </w:r>
      <w:r w:rsidR="00D67B9C" w:rsidRPr="00CA4934">
        <w:rPr>
          <w:rFonts w:ascii="Times New Roman" w:eastAsia="SchoolBookSanPin" w:hAnsi="Times New Roman"/>
          <w:position w:val="1"/>
          <w:sz w:val="28"/>
          <w:szCs w:val="28"/>
          <w:lang w:val="ru-RU"/>
        </w:rPr>
        <w:t>постановки знаков препинания в предложениях с вводными</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и вставными конструкциями, обращениями и междометиями.</w:t>
      </w:r>
    </w:p>
    <w:p w:rsidR="009953B8" w:rsidRPr="00CA4934" w:rsidRDefault="009953B8"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Синтаксический и пунктуационный анализ простых предложений.</w:t>
      </w:r>
    </w:p>
    <w:p w:rsidR="000638DF" w:rsidRPr="00CA4934" w:rsidRDefault="00B549E7"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OfficinaSansBoldITC" w:hAnsi="Times New Roman"/>
          <w:sz w:val="28"/>
          <w:szCs w:val="28"/>
          <w:lang w:val="ru-RU"/>
        </w:rPr>
        <w:t>19</w:t>
      </w:r>
      <w:r w:rsidR="000638DF" w:rsidRPr="00CA4934">
        <w:rPr>
          <w:rFonts w:ascii="Times New Roman" w:eastAsia="OfficinaSansBoldITC" w:hAnsi="Times New Roman"/>
          <w:sz w:val="28"/>
          <w:szCs w:val="28"/>
          <w:lang w:val="ru-RU"/>
        </w:rPr>
        <w:t>.10.</w:t>
      </w:r>
      <w:r w:rsidR="000638DF" w:rsidRPr="00CA4934">
        <w:rPr>
          <w:rFonts w:ascii="Times New Roman" w:eastAsia="SchoolBookSanPin" w:hAnsi="Times New Roman"/>
          <w:position w:val="1"/>
          <w:sz w:val="28"/>
          <w:szCs w:val="28"/>
          <w:lang w:val="ru-RU"/>
        </w:rPr>
        <w:t xml:space="preserve"> Содержание обучения в 9 классе. </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.10.1.</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Общие сведения о языке</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русского языка в Российской Федерации. Русский язык в современном мире.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.10.2.</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Речь устная и письменная, монологическая и диалогическая, полилог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речевой деятельности: говорение, письмо, аудирование, чтение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аудирования: выборочное, ознакомительное, детальное.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чтения: изучающее, ознакомительное, просмотровое, поисковое.</w:t>
      </w:r>
    </w:p>
    <w:p w:rsidR="008B21E8" w:rsidRPr="00CA4934" w:rsidRDefault="008B21E8" w:rsidP="008B21E8">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Подробное, сжатое, выборочное изложение прочитанного или прослушанного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Соблюдение орфоэпических, лексических, гра</w:t>
      </w:r>
      <w:r w:rsidR="00505496" w:rsidRPr="00CA4934">
        <w:rPr>
          <w:rFonts w:ascii="Times New Roman" w:eastAsia="SchoolBookSanPin" w:hAnsi="Times New Roman"/>
          <w:sz w:val="28"/>
          <w:szCs w:val="28"/>
          <w:lang w:val="ru-RU"/>
        </w:rPr>
        <w:t>мматических, стилистических норм</w:t>
      </w:r>
      <w:r w:rsidRPr="00CA4934">
        <w:rPr>
          <w:rFonts w:ascii="Times New Roman" w:eastAsia="SchoolBookSanPin" w:hAnsi="Times New Roman"/>
          <w:sz w:val="28"/>
          <w:szCs w:val="28"/>
          <w:lang w:val="ru-RU"/>
        </w:rPr>
        <w:t xml:space="preserve"> русского литературного языка</w:t>
      </w:r>
      <w:r w:rsidR="00505496" w:rsidRPr="00CA4934">
        <w:rPr>
          <w:rFonts w:ascii="Times New Roman" w:eastAsia="SchoolBookSanPin" w:hAnsi="Times New Roman"/>
          <w:sz w:val="28"/>
          <w:szCs w:val="28"/>
          <w:lang w:val="ru-RU"/>
        </w:rPr>
        <w:t>; орфографических, пунктуационных правил</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речевой практике при создании устных и письменных высказываний.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Приёмы работы с учебной книгой, лингвистическими словарями, справочной литературой.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.10.3.</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Сочетание разных функционально-смысловых типов речи в тексте,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сочетание элементов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употребления языковых средств выразительности в текстах, принадлежащих к различным функционально-смысловым типам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переработка текста.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.10.4.</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Функциональные разновидности современного русского языка: разговор</w:t>
      </w:r>
      <w:r w:rsidR="00EB7B9E" w:rsidRPr="00CA4934">
        <w:rPr>
          <w:rFonts w:ascii="Times New Roman" w:eastAsia="SchoolBookSanPin" w:hAnsi="Times New Roman"/>
          <w:sz w:val="28"/>
          <w:szCs w:val="28"/>
          <w:lang w:val="ru-RU"/>
        </w:rPr>
        <w:t>н</w:t>
      </w:r>
      <w:r w:rsidRPr="00CA4934">
        <w:rPr>
          <w:rFonts w:ascii="Times New Roman" w:eastAsia="SchoolBookSanPin" w:hAnsi="Times New Roman"/>
          <w:sz w:val="28"/>
          <w:szCs w:val="28"/>
          <w:lang w:val="ru-RU"/>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а также языковых средств других функциональных разновидностей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изобразительно-выразительные средства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использование в речи (метафора, эпитет, сравнение, гипербола, олицетворение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w:t>
      </w:r>
      <w:r w:rsidR="00E87CC9" w:rsidRPr="00CA4934">
        <w:rPr>
          <w:rFonts w:ascii="Times New Roman" w:eastAsia="SchoolBookSanPin" w:hAnsi="Times New Roman"/>
          <w:position w:val="1"/>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970DDB" w:rsidRPr="00CA4934">
        <w:rPr>
          <w:rFonts w:ascii="Times New Roman" w:eastAsia="OfficinaSansBoldITC" w:hAnsi="Times New Roman"/>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.10.5.1.</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сложном предложении (повторение).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Классификация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Смысловое, структурное и интонационное единство частей сложного предложения.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.10.5.2.</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Сложносочинённое предложение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Понятие о сложносочинённом предложении, его строении.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сложносочинённых предложений. Средства связи частей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Интонационные особенности сложносочинённых предложений с разными смысловыми отношениями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Употребление сложносочинённых предложений в речи. Грамматическая синонимия сложносочинённых предложений и простых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Нормы построения сложносочинённого предложения; </w:t>
      </w:r>
      <w:r w:rsidR="00505496"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сложносочинённых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.10.5.3.</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Сложноподчинённое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сложноподчинённом предложении. Главная и придаточная части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Союзы и союзные слова. Различия подчинительных союзов и союзных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Грамматическая синонимия сложноподчинённых предложений и простых предложений с обособленными членами.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степени и сравнительными.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Нормы построения сложноподчинённого предложения</w:t>
      </w:r>
      <w:r w:rsidR="00E87CC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CA4934">
        <w:rPr>
          <w:rFonts w:ascii="Times New Roman" w:eastAsia="SchoolBookSanPin" w:hAnsi="Times New Roman"/>
          <w:bCs/>
          <w:position w:val="1"/>
          <w:sz w:val="28"/>
          <w:szCs w:val="28"/>
          <w:lang w:val="ru-RU"/>
        </w:rPr>
        <w:t>чтобы</w:t>
      </w:r>
      <w:r w:rsidRPr="00CA4934">
        <w:rPr>
          <w:rFonts w:ascii="Times New Roman" w:eastAsia="SchoolBookSanPin" w:hAnsi="Times New Roman"/>
          <w:position w:val="1"/>
          <w:sz w:val="28"/>
          <w:szCs w:val="28"/>
          <w:lang w:val="ru-RU"/>
        </w:rPr>
        <w:t xml:space="preserve">, союзными словами </w:t>
      </w:r>
      <w:r w:rsidRPr="00CA4934">
        <w:rPr>
          <w:rFonts w:ascii="Times New Roman" w:eastAsia="SchoolBookSanPin" w:hAnsi="Times New Roman"/>
          <w:bCs/>
          <w:position w:val="1"/>
          <w:sz w:val="28"/>
          <w:szCs w:val="28"/>
          <w:lang w:val="ru-RU"/>
        </w:rPr>
        <w:t>какой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который</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Типичные грамматические ошибки при построении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Сложноподчинённые предложения с несколькими придаточными. Однородное, неоднородное и последовательное подчинение придаточных частей.</w:t>
      </w:r>
    </w:p>
    <w:p w:rsidR="00D67B9C" w:rsidRPr="00CA4934" w:rsidRDefault="00505496"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Правила</w:t>
      </w:r>
      <w:r w:rsidR="00D67B9C" w:rsidRPr="00CA4934">
        <w:rPr>
          <w:rFonts w:ascii="Times New Roman" w:eastAsia="SchoolBookSanPin" w:hAnsi="Times New Roman"/>
          <w:sz w:val="28"/>
          <w:szCs w:val="28"/>
          <w:lang w:val="ru-RU"/>
        </w:rPr>
        <w:t xml:space="preserve"> постановки знаков препинания в сложноподчинённых предложениях.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Синтаксический и пунктуационный анализ сложноподчинённых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.10.5.4.</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sz w:val="28"/>
          <w:szCs w:val="28"/>
          <w:lang w:val="ru-RU"/>
        </w:rPr>
        <w:t>Бессоюзное сложное предложение</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Понятие о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перечисления. Запятая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точка с запятой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причины, пояснения, дополнения. Двоеточие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бессоюзных сложных предложений.</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.10.5.5.</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Сложные предложения с разными видами союзной и бессоюзной связи</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Типы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Синтаксический и пунктуационный анализ сложных предложений с разными видами союзной и бессоюзной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.10.5.6.</w:t>
      </w:r>
      <w:r w:rsidR="00E87CC9" w:rsidRPr="00CA4934">
        <w:rPr>
          <w:rFonts w:ascii="Times New Roman" w:eastAsia="SchoolBookSanPin" w:hAnsi="Times New Roman"/>
          <w:position w:val="1"/>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Прямая и косвенная речь. Синонимия предложений с прямой и косвенной речью.</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Цитирование. Способы включения цитат в высказывание.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Нормы построения предложений с прямой и косвенной речью;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предложениях с косвенной речью, с прямой речью, при цитировании.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Применение знаний по синтаксису и пунктуации в практике правописания.</w:t>
      </w:r>
    </w:p>
    <w:p w:rsidR="00E87CC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19</w:t>
      </w:r>
      <w:r w:rsidR="00E87CC9" w:rsidRPr="00CA4934">
        <w:rPr>
          <w:rFonts w:ascii="Times New Roman" w:eastAsia="OfficinaSansBoldITC" w:hAnsi="Times New Roman"/>
          <w:sz w:val="28"/>
          <w:szCs w:val="28"/>
          <w:lang w:val="ru-RU"/>
        </w:rPr>
        <w:t>.11. Планируемые результаты освоения 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.11.1. </w:t>
      </w:r>
      <w:r w:rsidR="00D67B9C" w:rsidRPr="00CA4934">
        <w:rPr>
          <w:rFonts w:ascii="Times New Roman" w:eastAsia="SchoolBookSanPin" w:hAnsi="Times New Roman"/>
          <w:sz w:val="28"/>
          <w:szCs w:val="28"/>
          <w:lang w:val="ru-RU"/>
        </w:rPr>
        <w:t xml:space="preserve">Личностные результаты освоения </w:t>
      </w:r>
      <w:r w:rsidR="00E87CC9" w:rsidRPr="00CA4934">
        <w:rPr>
          <w:rFonts w:ascii="Times New Roman" w:eastAsia="OfficinaSansBoldITC" w:hAnsi="Times New Roman"/>
          <w:sz w:val="28"/>
          <w:szCs w:val="28"/>
          <w:lang w:val="ru-RU"/>
        </w:rPr>
        <w:t>программы по русскому языку</w:t>
      </w:r>
      <w:r w:rsidR="00CA4934" w:rsidRPr="00CA4934">
        <w:rPr>
          <w:rFonts w:ascii="Times New Roman" w:eastAsia="OfficinaSansBoldITC" w:hAnsi="Times New Roman"/>
          <w:sz w:val="28"/>
          <w:szCs w:val="28"/>
          <w:lang w:val="ru-RU"/>
        </w:rPr>
        <w:t xml:space="preserve"> </w:t>
      </w:r>
      <w:r w:rsidR="00E87CC9" w:rsidRPr="00CA4934">
        <w:rPr>
          <w:rFonts w:ascii="Times New Roman" w:eastAsia="OfficinaSansBoldITC" w:hAnsi="Times New Roman"/>
          <w:sz w:val="28"/>
          <w:szCs w:val="28"/>
          <w:lang w:val="ru-RU"/>
        </w:rPr>
        <w:t>на уровне основного общего образования</w:t>
      </w:r>
      <w:r w:rsidR="00E87CC9"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достигаются в единстве учебной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87CC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E87CC9" w:rsidRPr="00CA4934">
        <w:rPr>
          <w:rFonts w:ascii="Times New Roman" w:eastAsia="SchoolBookSanPin" w:hAnsi="Times New Roman"/>
          <w:sz w:val="28"/>
          <w:szCs w:val="28"/>
          <w:lang w:val="ru-RU"/>
        </w:rPr>
        <w:t xml:space="preserve">.11.2. 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D67B9C" w:rsidRPr="00CA4934" w:rsidRDefault="00E87CC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1) </w:t>
      </w:r>
      <w:r w:rsidR="00D67B9C" w:rsidRPr="00CA4934">
        <w:rPr>
          <w:rFonts w:ascii="Times New Roman" w:eastAsia="SchoolBookSanPin" w:hAnsi="Times New Roman"/>
          <w:bCs/>
          <w:position w:val="1"/>
          <w:sz w:val="28"/>
          <w:szCs w:val="28"/>
          <w:lang w:val="ru-RU"/>
        </w:rPr>
        <w:t>гражданского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неприятие любых форм экстремизма, дискриминации; понимание роли различных социальных институтов в жизни человека;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формируемое в том числе на основе примеров из литературных произведений, написанных на русском языке;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разнообразной совместной деятельности, стремление к взаимопониманию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взаимопомощи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участие в самоуправлении</w:t>
      </w:r>
      <w:r w:rsidR="00D13EF9" w:rsidRPr="00CA4934">
        <w:rPr>
          <w:rFonts w:ascii="Times New Roman" w:eastAsia="SchoolBookSanPin" w:hAnsi="Times New Roman"/>
          <w:position w:val="1"/>
          <w:sz w:val="28"/>
          <w:szCs w:val="28"/>
          <w:lang w:val="ru-RU"/>
        </w:rPr>
        <w:t xml:space="preserve"> в </w:t>
      </w:r>
      <w:r w:rsidR="003143D0" w:rsidRPr="00CA4934">
        <w:rPr>
          <w:rFonts w:ascii="Times New Roman" w:eastAsia="SchoolBookSanPin" w:hAnsi="Times New Roman"/>
          <w:position w:val="1"/>
          <w:sz w:val="28"/>
          <w:szCs w:val="28"/>
          <w:lang w:val="ru-RU"/>
        </w:rPr>
        <w:t>образовательной организации</w:t>
      </w:r>
      <w:r w:rsidRPr="00CA4934">
        <w:rPr>
          <w:rFonts w:ascii="Times New Roman" w:eastAsia="SchoolBookSanPin" w:hAnsi="Times New Roman"/>
          <w:position w:val="1"/>
          <w:sz w:val="28"/>
          <w:szCs w:val="28"/>
          <w:lang w:val="ru-RU"/>
        </w:rPr>
        <w:t>; готовность к участию в гуманитарной деятельности (помощь людям, нуждающимся в ней; волонтёрство);</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2) </w:t>
      </w:r>
      <w:r w:rsidR="00D67B9C" w:rsidRPr="00CA4934">
        <w:rPr>
          <w:rFonts w:ascii="Times New Roman" w:eastAsia="SchoolBookSanPin" w:hAnsi="Times New Roman"/>
          <w:bCs/>
          <w:position w:val="1"/>
          <w:sz w:val="28"/>
          <w:szCs w:val="28"/>
          <w:lang w:val="ru-RU"/>
        </w:rPr>
        <w:t>патриотического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многоконфессиональном обществе, понимание</w:t>
      </w:r>
      <w:r w:rsidRPr="00CA4934">
        <w:rPr>
          <w:rFonts w:ascii="Times New Roman" w:eastAsia="SchoolBookSanPin" w:hAnsi="Times New Roman"/>
          <w:sz w:val="28"/>
          <w:szCs w:val="28"/>
          <w:lang w:val="ru-RU"/>
        </w:rPr>
        <w:t xml:space="preserve"> роли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государственного языка Российской Федерации и языка межнационального общения народов России</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проявление интереса к познанию русского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истории и культуре Российской Федерации, культуре своего края, народов России</w:t>
      </w:r>
      <w:r w:rsidR="00100623"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ценностное отношение к русскому языку, к достижениям своей Родины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науке, искусству, боевым подвигам и трудовым достижениям народа, в том числе отражённым в художественных произведениях</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уважение к символам России, государственным праздникам, историческому и природному наследию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памятникам, традициям разных народов, проживающих в родной стране;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3) </w:t>
      </w:r>
      <w:r w:rsidR="00D67B9C" w:rsidRPr="00CA4934">
        <w:rPr>
          <w:rFonts w:ascii="Times New Roman" w:eastAsia="SchoolBookSanPin" w:hAnsi="Times New Roman"/>
          <w:bCs/>
          <w:position w:val="1"/>
          <w:sz w:val="28"/>
          <w:szCs w:val="28"/>
          <w:lang w:val="ru-RU"/>
        </w:rPr>
        <w:t>духовно-нравственного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моральные ценности и нормы в ситуациях нравственного выбора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оценивать своё поведение, в том числе речевое, и поступки,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а также поведение и поступки других людей с позиции нравственных и правовых норм</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осознания последствий поступков; активное неприятие асоциальных поступков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свобода и ответственность</w:t>
      </w:r>
      <w:r w:rsidR="00EB7B9E"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личности в условиях индивидуального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общественного пространства;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4) </w:t>
      </w:r>
      <w:r w:rsidR="00D67B9C" w:rsidRPr="00CA4934">
        <w:rPr>
          <w:rFonts w:ascii="Times New Roman" w:eastAsia="SchoolBookSanPin" w:hAnsi="Times New Roman"/>
          <w:bCs/>
          <w:position w:val="1"/>
          <w:sz w:val="28"/>
          <w:szCs w:val="28"/>
          <w:lang w:val="ru-RU"/>
        </w:rPr>
        <w:t>эстетического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других народов</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понимание эмоционального воздействия искусства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осознание важности художественной культуры как средства коммуникации и самовыражения</w:t>
      </w:r>
      <w:r w:rsidR="00100623"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важности русского языка как средства коммуникации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самовыражения; понимание ценности отечественного и мирового искусства, роли этнических культурных традиций и народного творчества</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w:t>
      </w:r>
      <w:r w:rsidR="00D67B9C" w:rsidRPr="00CA4934">
        <w:rPr>
          <w:rFonts w:ascii="Times New Roman" w:eastAsia="SchoolBookSanPin" w:hAnsi="Times New Roman"/>
          <w:bCs/>
          <w:position w:val="1"/>
          <w:sz w:val="28"/>
          <w:szCs w:val="28"/>
          <w:lang w:val="ru-RU"/>
        </w:rPr>
        <w:t>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00D67B9C" w:rsidRPr="00CA4934">
        <w:rPr>
          <w:rFonts w:ascii="Times New Roman" w:eastAsia="SchoolBookSanPin" w:hAnsi="Times New Roman"/>
          <w:bCs/>
          <w:position w:val="1"/>
          <w:sz w:val="28"/>
          <w:szCs w:val="28"/>
          <w:lang w:val="ru-RU"/>
        </w:rPr>
        <w:t>и эмоционального благополучия: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ценности жизни с использованием собственного жизненного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читательского опыта, ответственного отношения к своему здоровью и установки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соблюдение правил безопасности, в том числе навыки безопасного поведения в </w:t>
      </w:r>
      <w:r w:rsidR="00100623" w:rsidRPr="00CA4934">
        <w:rPr>
          <w:rFonts w:ascii="Times New Roman" w:eastAsia="SchoolBookSanPin" w:hAnsi="Times New Roman"/>
          <w:position w:val="1"/>
          <w:sz w:val="28"/>
          <w:szCs w:val="28"/>
          <w:lang w:val="ru-RU"/>
        </w:rPr>
        <w:t>информационно-коммуникационной сети «</w:t>
      </w:r>
      <w:r w:rsidR="004C5B66" w:rsidRPr="00CA4934">
        <w:rPr>
          <w:rFonts w:ascii="Times New Roman" w:eastAsia="SchoolBookSanPin" w:hAnsi="Times New Roman"/>
          <w:position w:val="1"/>
          <w:sz w:val="28"/>
          <w:szCs w:val="28"/>
          <w:lang w:val="ru-RU"/>
        </w:rPr>
        <w:t>Интернет</w:t>
      </w:r>
      <w:r w:rsidR="00100623" w:rsidRPr="00CA4934">
        <w:rPr>
          <w:rFonts w:ascii="Times New Roman" w:eastAsia="SchoolBookSanPin" w:hAnsi="Times New Roman"/>
          <w:position w:val="1"/>
          <w:sz w:val="28"/>
          <w:szCs w:val="28"/>
          <w:lang w:val="ru-RU"/>
        </w:rPr>
        <w:t>»</w:t>
      </w:r>
      <w:r w:rsidR="001B13D0" w:rsidRPr="00CA4934">
        <w:rPr>
          <w:rFonts w:ascii="Times New Roman" w:eastAsia="SchoolBookSanPin" w:hAnsi="Times New Roman"/>
          <w:position w:val="1"/>
          <w:sz w:val="28"/>
          <w:szCs w:val="28"/>
          <w:lang w:val="ru-RU"/>
        </w:rPr>
        <w:t xml:space="preserve"> (далее – </w:t>
      </w:r>
      <w:r w:rsidR="004C5B66" w:rsidRPr="00CA4934">
        <w:rPr>
          <w:rFonts w:ascii="Times New Roman" w:eastAsia="SchoolBookSanPin" w:hAnsi="Times New Roman"/>
          <w:position w:val="1"/>
          <w:sz w:val="28"/>
          <w:szCs w:val="28"/>
          <w:lang w:val="ru-RU"/>
        </w:rPr>
        <w:t>Интернет</w:t>
      </w:r>
      <w:r w:rsidR="001B13D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 </w:t>
      </w:r>
      <w:r w:rsidR="006440C6" w:rsidRPr="00CA4934">
        <w:rPr>
          <w:rFonts w:ascii="Times New Roman" w:eastAsia="SchoolBookSanPin" w:hAnsi="Times New Roman"/>
          <w:position w:val="1"/>
          <w:sz w:val="28"/>
          <w:szCs w:val="28"/>
          <w:lang w:val="ru-RU"/>
        </w:rPr>
        <w:t>образовательном процессе</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способность адаптироваться к стрессовым ситуациям и меняю</w:t>
      </w:r>
      <w:r w:rsidRPr="00CA4934">
        <w:rPr>
          <w:rFonts w:ascii="Times New Roman" w:eastAsia="SchoolBookSanPin" w:hAnsi="Times New Roman"/>
          <w:sz w:val="28"/>
          <w:szCs w:val="28"/>
          <w:lang w:val="ru-RU"/>
        </w:rPr>
        <w:t>щимся социальным, информационным и природным условиям, в том числе осмысляя собственный опыт и выстраивая дальнейшие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принимать себя и других, не осуждая;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умение осознавать своё эмоциональное состояние и эмоциональное состояние других, </w:t>
      </w:r>
      <w:r w:rsidR="00150351" w:rsidRPr="00CA4934">
        <w:rPr>
          <w:rFonts w:ascii="Times New Roman" w:eastAsia="SchoolBookSanPin" w:hAnsi="Times New Roman"/>
          <w:position w:val="1"/>
          <w:sz w:val="28"/>
          <w:szCs w:val="28"/>
          <w:lang w:val="ru-RU"/>
        </w:rPr>
        <w:t xml:space="preserve">использовать языковые </w:t>
      </w:r>
      <w:r w:rsidRPr="00CA4934">
        <w:rPr>
          <w:rFonts w:ascii="Times New Roman" w:eastAsia="SchoolBookSanPin" w:hAnsi="Times New Roman"/>
          <w:position w:val="1"/>
          <w:sz w:val="28"/>
          <w:szCs w:val="28"/>
          <w:lang w:val="ru-RU"/>
        </w:rPr>
        <w:t>средства для выражения своего состояния, в том числе опираясь на примеры из литературных произведений, написанных на русском языке</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D67B9C" w:rsidRPr="00CA4934">
        <w:rPr>
          <w:rFonts w:ascii="Times New Roman" w:eastAsia="SchoolBookSanPin" w:hAnsi="Times New Roman"/>
          <w:bCs/>
          <w:position w:val="1"/>
          <w:sz w:val="28"/>
          <w:szCs w:val="28"/>
          <w:lang w:val="ru-RU"/>
        </w:rPr>
        <w:t>трудового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w:t>
      </w:r>
      <w:r w:rsidR="006440C6" w:rsidRPr="00CA4934">
        <w:rPr>
          <w:rFonts w:ascii="Times New Roman" w:eastAsia="SchoolBookSanPin" w:hAnsi="Times New Roman"/>
          <w:position w:val="1"/>
          <w:sz w:val="28"/>
          <w:szCs w:val="28"/>
          <w:lang w:val="ru-RU"/>
        </w:rPr>
        <w:t>общеобравательной организации</w:t>
      </w:r>
      <w:r w:rsidRPr="00CA4934">
        <w:rPr>
          <w:rFonts w:ascii="Times New Roman" w:eastAsia="SchoolBookSanPin" w:hAnsi="Times New Roman"/>
          <w:position w:val="1"/>
          <w:sz w:val="28"/>
          <w:szCs w:val="28"/>
          <w:lang w:val="ru-RU"/>
        </w:rPr>
        <w:t xml:space="preserve">, </w:t>
      </w:r>
      <w:r w:rsidR="00150351" w:rsidRPr="00CA4934">
        <w:rPr>
          <w:rFonts w:ascii="Times New Roman" w:eastAsia="SchoolBookSanPin" w:hAnsi="Times New Roman"/>
          <w:sz w:val="28"/>
          <w:szCs w:val="28"/>
          <w:lang w:val="ru-RU"/>
        </w:rPr>
        <w:t xml:space="preserve">населенного пункта, </w:t>
      </w:r>
      <w:r w:rsidR="00440F4A" w:rsidRPr="00CA4934">
        <w:rPr>
          <w:rFonts w:ascii="Times New Roman" w:eastAsia="SchoolBookSanPin" w:hAnsi="Times New Roman"/>
          <w:sz w:val="28"/>
          <w:szCs w:val="28"/>
          <w:lang w:val="ru-RU"/>
        </w:rPr>
        <w:t xml:space="preserve">родного </w:t>
      </w:r>
      <w:r w:rsidR="00150351" w:rsidRPr="00CA4934">
        <w:rPr>
          <w:rFonts w:ascii="Times New Roman" w:eastAsia="SchoolBookSanPin" w:hAnsi="Times New Roman"/>
          <w:sz w:val="28"/>
          <w:szCs w:val="28"/>
          <w:lang w:val="ru-RU"/>
        </w:rPr>
        <w:t>края)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деятельностью филологов, журналистов, писателей</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уважение к труду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результатам трудовой деятельности</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общественных интересов и потребностей;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умение рассказать о своих планах на будущее;</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7) </w:t>
      </w:r>
      <w:r w:rsidR="00D67B9C" w:rsidRPr="00CA4934">
        <w:rPr>
          <w:rFonts w:ascii="Times New Roman" w:eastAsia="SchoolBookSanPin" w:hAnsi="Times New Roman"/>
          <w:bCs/>
          <w:position w:val="1"/>
          <w:sz w:val="28"/>
          <w:szCs w:val="28"/>
          <w:lang w:val="ru-RU"/>
        </w:rPr>
        <w:t>экологического воспитания: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на применение знаний из области социальных и естественных наук для решения задач в области окружающей среды, планирования поступков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оценки их возможных последствий для окружающей среды</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умение точно, логично выражать свою точку зрения на экологические проблемы;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повышение уровня экологической культуры, осознание глобального характера экологических проблем и путей их решения</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активное неприятие действий, приносящих вред окружающей среде, в том числе сформированное при знакомстве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литературными произведениями, поднимающими экологические проблемы</w:t>
      </w:r>
      <w:r w:rsidR="00100623"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осознание своей роли как гражданина и потребителя в условиях взаимосвязи природной, технологической и социальной сред</w:t>
      </w:r>
      <w:r w:rsidR="00100623"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готовность к участию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практической деятельности экологической направленности</w:t>
      </w:r>
      <w:r w:rsidR="00874D59" w:rsidRPr="00CA4934">
        <w:rPr>
          <w:rFonts w:ascii="Times New Roman" w:eastAsia="SchoolBookSanPin" w:hAnsi="Times New Roman"/>
          <w:position w:val="1"/>
          <w:sz w:val="28"/>
          <w:szCs w:val="28"/>
          <w:lang w:val="ru-RU"/>
        </w:rPr>
        <w:t>;</w:t>
      </w:r>
    </w:p>
    <w:p w:rsidR="00D67B9C" w:rsidRPr="00CA4934" w:rsidRDefault="00100623"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8) </w:t>
      </w:r>
      <w:r w:rsidR="00D67B9C" w:rsidRPr="00CA4934">
        <w:rPr>
          <w:rFonts w:ascii="Times New Roman" w:eastAsia="SchoolBookSanPin" w:hAnsi="Times New Roman"/>
          <w:bCs/>
          <w:position w:val="1"/>
          <w:sz w:val="28"/>
          <w:szCs w:val="28"/>
          <w:lang w:val="ru-RU"/>
        </w:rPr>
        <w:t>ценности научного познания: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ориентация в деятельности на современную систему научных представлений об основных закономерностях развития чело</w:t>
      </w:r>
      <w:r w:rsidRPr="00CA4934">
        <w:rPr>
          <w:rFonts w:ascii="Times New Roman" w:eastAsia="SchoolBookSanPin" w:hAnsi="Times New Roman"/>
          <w:sz w:val="28"/>
          <w:szCs w:val="28"/>
          <w:lang w:val="ru-RU"/>
        </w:rPr>
        <w:t>века, природы и общества, взаимосвязях человека с природной и социальной средой</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закономерностях развития языка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языковой и читательской культурой, навыками чтения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средства познания мира</w:t>
      </w:r>
      <w:r w:rsidR="00100623"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овладение основными навыками исследовательской деятельности</w:t>
      </w:r>
      <w:r w:rsidR="00100623"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установка на осмысление опыта, наблюдений,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стремление совершенствовать пути достижения индивидуального и коллективного благополучия</w:t>
      </w:r>
      <w:r w:rsidR="00874D59" w:rsidRPr="00CA4934">
        <w:rPr>
          <w:rFonts w:ascii="Times New Roman" w:eastAsia="SchoolBookSanPin" w:hAnsi="Times New Roman"/>
          <w:sz w:val="28"/>
          <w:szCs w:val="28"/>
          <w:lang w:val="ru-RU"/>
        </w:rPr>
        <w:t>;</w:t>
      </w:r>
    </w:p>
    <w:p w:rsidR="00D67B9C" w:rsidRPr="00CA4934" w:rsidRDefault="008C74C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9) </w:t>
      </w:r>
      <w:r w:rsidR="00D67B9C" w:rsidRPr="00CA4934">
        <w:rPr>
          <w:rFonts w:ascii="Times New Roman" w:eastAsia="SchoolBookSanPin" w:hAnsi="Times New Roman"/>
          <w:bCs/>
          <w:sz w:val="28"/>
          <w:szCs w:val="28"/>
          <w:lang w:val="ru-RU"/>
        </w:rPr>
        <w:t>адаптации обучающегося к изменяющимся условиям социальной</w:t>
      </w:r>
      <w:r w:rsidR="00CA4934" w:rsidRPr="00CA4934">
        <w:rPr>
          <w:rFonts w:ascii="Times New Roman" w:eastAsia="SchoolBookSanPin" w:hAnsi="Times New Roman"/>
          <w:bCs/>
          <w:sz w:val="28"/>
          <w:szCs w:val="28"/>
          <w:lang w:val="ru-RU"/>
        </w:rPr>
        <w:t xml:space="preserve"> </w:t>
      </w:r>
      <w:r w:rsidR="00D67B9C" w:rsidRPr="00CA4934">
        <w:rPr>
          <w:rFonts w:ascii="Times New Roman" w:eastAsia="SchoolBookSanPin" w:hAnsi="Times New Roman"/>
          <w:bCs/>
          <w:sz w:val="28"/>
          <w:szCs w:val="28"/>
          <w:lang w:val="ru-RU"/>
        </w:rPr>
        <w:t>и природной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 группах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потребность во взаимодействии в условиях неопределённости, открытость опыту и знаниям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потребность в действии в условиях неопределённости,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повышении уровня своей компетентности через практическую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умение учиться у других людей, получать в совместной деятельности новые знания, навыки и компетенции из опыта других</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необходимость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умение оперировать основными понятиями, терминами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представлениями в области концепции устойчивого развития,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выявлять взаимосвязь природы, общества и экономики, оценивать свои 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учётом влияния на окружающую среду, достижения целей и преодоления вызовов, возможных глобальных последствий;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w:t>
      </w:r>
      <w:r w:rsidR="008C74C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8C74C0" w:rsidRPr="00CA4934" w:rsidRDefault="00B549E7" w:rsidP="00F973DB">
      <w:pPr>
        <w:spacing w:after="0" w:line="353"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3</w:t>
      </w:r>
      <w:r w:rsidR="008C74C0" w:rsidRPr="00CA4934">
        <w:rPr>
          <w:rFonts w:ascii="Times New Roman" w:eastAsia="SchoolBookSanPin" w:hAnsi="Times New Roman"/>
          <w:sz w:val="28"/>
          <w:szCs w:val="28"/>
          <w:lang w:val="ru-RU"/>
        </w:rPr>
        <w:t xml:space="preserve">. В результате изучения русского языка на уровне </w:t>
      </w:r>
      <w:r w:rsidR="006A2A12" w:rsidRPr="00CA4934">
        <w:rPr>
          <w:rFonts w:ascii="Times New Roman" w:eastAsia="SchoolBookSanPin" w:hAnsi="Times New Roman"/>
          <w:sz w:val="28"/>
          <w:szCs w:val="28"/>
          <w:lang w:val="ru-RU"/>
        </w:rPr>
        <w:t>основного</w:t>
      </w:r>
      <w:r w:rsidR="008C74C0" w:rsidRPr="00CA4934">
        <w:rPr>
          <w:rFonts w:ascii="Times New Roman" w:eastAsia="SchoolBookSanPin" w:hAnsi="Times New Roman"/>
          <w:sz w:val="28"/>
          <w:szCs w:val="28"/>
          <w:lang w:val="ru-RU"/>
        </w:rPr>
        <w:t xml:space="preserve"> общего образования у обучающегося будут сформированы </w:t>
      </w:r>
      <w:r w:rsidR="00505496" w:rsidRPr="00CA4934">
        <w:rPr>
          <w:rFonts w:ascii="Times New Roman" w:eastAsia="SchoolBookSanPin" w:hAnsi="Times New Roman"/>
          <w:sz w:val="28"/>
          <w:szCs w:val="28"/>
          <w:lang w:val="ru-RU"/>
        </w:rPr>
        <w:t xml:space="preserve">следующие метапредметные результаты: </w:t>
      </w:r>
      <w:r w:rsidR="008C74C0"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.1.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языковых единиц, языковых явлений и процессов;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 данных и наблюдениях, предлагать критерии для выявления закономерностей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противоречий;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текста, необходимой для решения поставленной учебной задачи;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языковых процессов,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 о взаимосвязях;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.2. </w:t>
      </w:r>
      <w:r w:rsidR="008C74C0"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языковом образовании;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несоответствие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и самостоятельно устанавливать искомое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данное;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алгоритм действий и использовать его для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 применимость и достоверность информацию, полученную в ходе лингвистического исследования (эксперимента);</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.3. </w:t>
      </w:r>
      <w:r w:rsidR="008C74C0"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с информацией как часть </w:t>
      </w:r>
      <w:r w:rsidR="008C74C0" w:rsidRPr="00CA4934">
        <w:rPr>
          <w:rFonts w:ascii="Times New Roman" w:eastAsia="SchoolBookSanPin" w:hAnsi="Times New Roman"/>
          <w:bCs/>
          <w:sz w:val="28"/>
          <w:szCs w:val="28"/>
          <w:lang w:val="ru-RU"/>
        </w:rPr>
        <w:t>познавательных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интерпретировать, обобщать и систематизировать информацию, представленную в текстах, таблицах, схемах;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версию) в различных информационных источниках;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зависимости от коммуникативной установки;</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учителем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или сформулированным самостоятельно;</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.4. </w:t>
      </w:r>
      <w:r w:rsidR="008C74C0"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8C74C0" w:rsidRPr="00CA4934">
        <w:rPr>
          <w:rFonts w:ascii="Times New Roman" w:eastAsia="SchoolBookSanPin" w:hAnsi="Times New Roman"/>
          <w:bCs/>
          <w:sz w:val="28"/>
          <w:szCs w:val="28"/>
          <w:lang w:val="ru-RU"/>
        </w:rPr>
        <w:t>коммуникативных универсальных учебных действий</w:t>
      </w:r>
      <w:r w:rsidR="008C74C0" w:rsidRPr="00CA4934">
        <w:rPr>
          <w:rFonts w:ascii="Times New Roman" w:eastAsia="SchoolBookSanPin" w:hAnsi="Times New Roman"/>
          <w:sz w:val="28"/>
          <w:szCs w:val="28"/>
          <w:lang w:val="ru-RU"/>
        </w:rPr>
        <w:t>:</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условиями и целями общения; выражать себя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свою точку зрения) в диалогах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дискуссиях, в устной монологической речи и в письменных текстах;</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знать и распознавать предпосылки конфликтных ситуаций и смягчать конфликты, вести переговоры;</w:t>
      </w:r>
    </w:p>
    <w:p w:rsidR="006A2A12" w:rsidRPr="00CA4934" w:rsidRDefault="006A2A12"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ходе диалога</w:t>
      </w:r>
      <w:r w:rsidR="006979B6"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дискуссии</w:t>
      </w:r>
      <w:r w:rsidR="006979B6"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задавать вопросы по существу обсуждаемой темы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высказывать идеи, нацеленные на решение задачи и поддержание благожелательности общения;</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проведённого языкового анализа, выполненного лингвистического эксперимента, исследования, проекта;</w:t>
      </w:r>
    </w:p>
    <w:p w:rsidR="006A2A12" w:rsidRPr="00CA4934" w:rsidRDefault="006A2A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иллюстративного материала.</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.5. </w:t>
      </w:r>
      <w:r w:rsidR="008C74C0"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BD654F" w:rsidRPr="00CA4934">
        <w:rPr>
          <w:rFonts w:ascii="Times New Roman" w:eastAsia="SchoolBookSanPin" w:hAnsi="Times New Roman"/>
          <w:bCs/>
          <w:sz w:val="28"/>
          <w:szCs w:val="28"/>
          <w:lang w:val="ru-RU"/>
        </w:rPr>
        <w:t>регулятивных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учебных и жизненных ситуациях;</w:t>
      </w:r>
    </w:p>
    <w:p w:rsidR="00BD654F" w:rsidRPr="00CA4934" w:rsidRDefault="00BD654F"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к принятию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решения группой);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ходе его реализации;</w:t>
      </w:r>
    </w:p>
    <w:p w:rsidR="00BD654F" w:rsidRPr="00CA4934" w:rsidRDefault="00BB7E6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BD654F" w:rsidRPr="00CA4934">
        <w:rPr>
          <w:rFonts w:ascii="Times New Roman" w:eastAsia="SchoolBookSanPin" w:hAnsi="Times New Roman"/>
          <w:position w:val="1"/>
          <w:sz w:val="28"/>
          <w:szCs w:val="28"/>
          <w:lang w:val="ru-RU"/>
        </w:rPr>
        <w:t xml:space="preserve"> выбор и брать ответственность за решение.</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.6. </w:t>
      </w:r>
      <w:r w:rsidR="008C74C0" w:rsidRPr="00CA4934">
        <w:rPr>
          <w:rFonts w:ascii="Times New Roman" w:eastAsia="SchoolBookSanPin" w:hAnsi="Times New Roman"/>
          <w:sz w:val="28"/>
          <w:szCs w:val="28"/>
          <w:lang w:val="ru-RU"/>
        </w:rPr>
        <w:t>У обучающегося будут сформированы умения самоконтроля</w:t>
      </w:r>
      <w:r w:rsidR="00BD654F" w:rsidRPr="00CA4934">
        <w:rPr>
          <w:rFonts w:ascii="Times New Roman" w:eastAsia="SchoolBookSanPin" w:hAnsi="Times New Roman"/>
          <w:sz w:val="28"/>
          <w:szCs w:val="28"/>
          <w:lang w:val="ru-RU"/>
        </w:rPr>
        <w:t>, эмоционального интеллекта</w:t>
      </w:r>
      <w:r w:rsidR="008C74C0" w:rsidRPr="00CA4934">
        <w:rPr>
          <w:rFonts w:ascii="Times New Roman" w:eastAsia="SchoolBookSanPin" w:hAnsi="Times New Roman"/>
          <w:sz w:val="28"/>
          <w:szCs w:val="28"/>
          <w:lang w:val="ru-RU"/>
        </w:rPr>
        <w:t xml:space="preserve"> как части </w:t>
      </w:r>
      <w:r w:rsidR="00BD654F" w:rsidRPr="00CA4934">
        <w:rPr>
          <w:rFonts w:ascii="Times New Roman" w:eastAsia="SchoolBookSanPin" w:hAnsi="Times New Roman"/>
          <w:bCs/>
          <w:sz w:val="28"/>
          <w:szCs w:val="28"/>
          <w:lang w:val="ru-RU"/>
        </w:rPr>
        <w:t>регулятивны</w:t>
      </w:r>
      <w:r w:rsidR="00D57DD1" w:rsidRPr="00CA4934">
        <w:rPr>
          <w:rFonts w:ascii="Times New Roman" w:eastAsia="SchoolBookSanPin" w:hAnsi="Times New Roman"/>
          <w:bCs/>
          <w:sz w:val="28"/>
          <w:szCs w:val="28"/>
          <w:lang w:val="ru-RU"/>
        </w:rPr>
        <w:t>х</w:t>
      </w:r>
      <w:r w:rsidR="008C74C0" w:rsidRPr="00CA4934">
        <w:rPr>
          <w:rFonts w:ascii="Times New Roman" w:eastAsia="SchoolBookSanPin" w:hAnsi="Times New Roman"/>
          <w:bCs/>
          <w:sz w:val="28"/>
          <w:szCs w:val="28"/>
          <w:lang w:val="ru-RU"/>
        </w:rPr>
        <w:t xml:space="preserve"> универсальных учебных действий</w:t>
      </w:r>
      <w:r w:rsidR="008C74C0" w:rsidRPr="00CA4934">
        <w:rPr>
          <w:rFonts w:ascii="Times New Roman" w:eastAsia="SchoolBookSanPin" w:hAnsi="Times New Roman"/>
          <w:sz w:val="28"/>
          <w:szCs w:val="28"/>
          <w:lang w:val="ru-RU"/>
        </w:rPr>
        <w:t>:</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разными способами самоконтроля (в том числе речевого), самомотивации и рефлексии;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учебной ситуации и предлагать план её изменения;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учётом целей и условий общения; оценивать соответствие результата цели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условиям общения;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развивать способность управлять собственными эмоциями и эмоциями других;</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и его мнению;</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и чужое право на ошибку;</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проявлять открытость;</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19</w:t>
      </w:r>
      <w:r w:rsidR="008C74C0" w:rsidRPr="00CA4934">
        <w:rPr>
          <w:rFonts w:ascii="Times New Roman" w:eastAsia="OfficinaSansBoldITC" w:hAnsi="Times New Roman"/>
          <w:sz w:val="28"/>
          <w:szCs w:val="28"/>
          <w:lang w:val="ru-RU"/>
        </w:rPr>
        <w:t>.1</w:t>
      </w:r>
      <w:r w:rsidR="006A2A12" w:rsidRPr="00CA4934">
        <w:rPr>
          <w:rFonts w:ascii="Times New Roman" w:eastAsia="OfficinaSansBoldITC" w:hAnsi="Times New Roman"/>
          <w:sz w:val="28"/>
          <w:szCs w:val="28"/>
          <w:lang w:val="ru-RU"/>
        </w:rPr>
        <w:t>1</w:t>
      </w:r>
      <w:r w:rsidR="008C74C0" w:rsidRPr="00CA4934">
        <w:rPr>
          <w:rFonts w:ascii="Times New Roman" w:eastAsia="OfficinaSansBoldITC" w:hAnsi="Times New Roman"/>
          <w:sz w:val="28"/>
          <w:szCs w:val="28"/>
          <w:lang w:val="ru-RU"/>
        </w:rPr>
        <w:t>.</w:t>
      </w:r>
      <w:r w:rsidR="00244FF2" w:rsidRPr="00CA4934">
        <w:rPr>
          <w:rFonts w:ascii="Times New Roman" w:eastAsia="OfficinaSansBoldITC" w:hAnsi="Times New Roman"/>
          <w:sz w:val="28"/>
          <w:szCs w:val="28"/>
          <w:lang w:val="ru-RU"/>
        </w:rPr>
        <w:t>3</w:t>
      </w:r>
      <w:r w:rsidR="008C74C0" w:rsidRPr="00CA4934">
        <w:rPr>
          <w:rFonts w:ascii="Times New Roman" w:eastAsia="OfficinaSansBoldITC" w:hAnsi="Times New Roman"/>
          <w:sz w:val="28"/>
          <w:szCs w:val="28"/>
          <w:lang w:val="ru-RU"/>
        </w:rPr>
        <w:t>.7. </w:t>
      </w:r>
      <w:r w:rsidR="008C74C0"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position w:val="1"/>
          <w:sz w:val="28"/>
          <w:szCs w:val="28"/>
          <w:lang w:val="ru-RU"/>
        </w:rPr>
        <w:t>, проявлять готовность руководить, выполнять поручения, подчиняться;</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D654F" w:rsidRPr="00CA4934" w:rsidRDefault="00BD654F"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представлению отчёта перед группой.</w:t>
      </w:r>
    </w:p>
    <w:p w:rsidR="008C74C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C74C0" w:rsidRPr="00CA4934">
        <w:rPr>
          <w:rFonts w:ascii="Times New Roman" w:eastAsia="SchoolBookSanPin" w:hAnsi="Times New Roman"/>
          <w:sz w:val="28"/>
          <w:szCs w:val="28"/>
          <w:lang w:val="ru-RU"/>
        </w:rPr>
        <w:t>.1</w:t>
      </w:r>
      <w:r w:rsidR="006A2A12" w:rsidRPr="00CA4934">
        <w:rPr>
          <w:rFonts w:ascii="Times New Roman" w:eastAsia="SchoolBookSanPin" w:hAnsi="Times New Roman"/>
          <w:sz w:val="28"/>
          <w:szCs w:val="28"/>
          <w:lang w:val="ru-RU"/>
        </w:rPr>
        <w:t>1</w:t>
      </w:r>
      <w:r w:rsidR="008C74C0" w:rsidRPr="00CA4934">
        <w:rPr>
          <w:rFonts w:ascii="Times New Roman" w:eastAsia="SchoolBookSanPin" w:hAnsi="Times New Roman"/>
          <w:sz w:val="28"/>
          <w:szCs w:val="28"/>
          <w:lang w:val="ru-RU"/>
        </w:rPr>
        <w:t>.</w:t>
      </w:r>
      <w:r w:rsidR="00244FF2" w:rsidRPr="00CA4934">
        <w:rPr>
          <w:rFonts w:ascii="Times New Roman" w:eastAsia="SchoolBookSanPin" w:hAnsi="Times New Roman"/>
          <w:sz w:val="28"/>
          <w:szCs w:val="28"/>
          <w:lang w:val="ru-RU"/>
        </w:rPr>
        <w:t>4</w:t>
      </w:r>
      <w:r w:rsidR="008C74C0" w:rsidRPr="00CA4934">
        <w:rPr>
          <w:rFonts w:ascii="Times New Roman" w:eastAsia="SchoolBookSanPin" w:hAnsi="Times New Roman"/>
          <w:sz w:val="28"/>
          <w:szCs w:val="28"/>
          <w:lang w:val="ru-RU"/>
        </w:rPr>
        <w:t>. </w:t>
      </w:r>
      <w:r w:rsidR="008C74C0" w:rsidRPr="00CA4934">
        <w:rPr>
          <w:rFonts w:ascii="Times New Roman" w:eastAsia="OfficinaSansBoldITC" w:hAnsi="Times New Roman"/>
          <w:sz w:val="28"/>
          <w:szCs w:val="28"/>
          <w:lang w:val="ru-RU"/>
        </w:rPr>
        <w:t>К</w:t>
      </w:r>
      <w:r w:rsidR="008C74C0" w:rsidRPr="00CA4934">
        <w:rPr>
          <w:rFonts w:ascii="Times New Roman" w:eastAsia="SchoolBookSanPin" w:hAnsi="Times New Roman"/>
          <w:sz w:val="28"/>
          <w:szCs w:val="28"/>
          <w:lang w:val="ru-RU"/>
        </w:rPr>
        <w:t xml:space="preserve"> концу обучения</w:t>
      </w:r>
      <w:r w:rsidR="00401BD9" w:rsidRPr="00CA4934">
        <w:rPr>
          <w:rFonts w:ascii="Times New Roman" w:eastAsia="SchoolBookSanPin" w:hAnsi="Times New Roman"/>
          <w:sz w:val="28"/>
          <w:szCs w:val="28"/>
          <w:lang w:val="ru-RU"/>
        </w:rPr>
        <w:t xml:space="preserve"> </w:t>
      </w:r>
      <w:r w:rsidR="008C74C0" w:rsidRPr="00CA4934">
        <w:rPr>
          <w:rFonts w:ascii="Times New Roman" w:eastAsia="SchoolBookSanPin" w:hAnsi="Times New Roman"/>
          <w:sz w:val="28"/>
          <w:szCs w:val="28"/>
          <w:lang w:val="ru-RU"/>
        </w:rPr>
        <w:t xml:space="preserve">в </w:t>
      </w:r>
      <w:r w:rsidR="00BD654F" w:rsidRPr="00CA4934">
        <w:rPr>
          <w:rFonts w:ascii="Times New Roman" w:eastAsia="SchoolBookSanPin" w:hAnsi="Times New Roman"/>
          <w:bCs/>
          <w:sz w:val="28"/>
          <w:szCs w:val="28"/>
          <w:lang w:val="ru-RU"/>
        </w:rPr>
        <w:t>5</w:t>
      </w:r>
      <w:r w:rsidR="008C74C0" w:rsidRPr="00CA4934">
        <w:rPr>
          <w:rFonts w:ascii="Times New Roman" w:eastAsia="SchoolBookSanPin" w:hAnsi="Times New Roman"/>
          <w:bCs/>
          <w:sz w:val="28"/>
          <w:szCs w:val="28"/>
          <w:lang w:val="ru-RU"/>
        </w:rPr>
        <w:t xml:space="preserve"> классе </w:t>
      </w:r>
      <w:r w:rsidR="008C74C0" w:rsidRPr="00CA4934">
        <w:rPr>
          <w:rFonts w:ascii="Times New Roman" w:eastAsia="SchoolBookSanPin" w:hAnsi="Times New Roman"/>
          <w:sz w:val="28"/>
          <w:szCs w:val="28"/>
          <w:lang w:val="ru-RU"/>
        </w:rPr>
        <w:t xml:space="preserve">обучающийся </w:t>
      </w:r>
      <w:r w:rsidR="00401BD9" w:rsidRPr="00CA4934">
        <w:rPr>
          <w:rFonts w:ascii="Times New Roman" w:eastAsia="SchoolBookSanPin" w:hAnsi="Times New Roman"/>
          <w:sz w:val="28"/>
          <w:szCs w:val="28"/>
          <w:lang w:val="ru-RU"/>
        </w:rPr>
        <w:t>получит следующие п</w:t>
      </w:r>
      <w:r w:rsidR="00401BD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01BD9" w:rsidRPr="00CA4934">
        <w:rPr>
          <w:rFonts w:ascii="Times New Roman" w:eastAsia="OfficinaSansBoldITC" w:hAnsi="Times New Roman"/>
          <w:sz w:val="28"/>
          <w:szCs w:val="28"/>
          <w:lang w:val="ru-RU"/>
        </w:rPr>
        <w:t>русскому языку</w:t>
      </w:r>
      <w:r w:rsidR="00440F4A"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401BD9"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богатство и выразительность русского языка, приводить примеры, свидетельствующие об этом.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Знать основные разделы лингвистики, основные единицы языка и речи (звук, морфема, слово, словосочетание, предложение).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различия между устной и письменной речью, диалогом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монологом, учитывать особенности видов речевой деятельности при решении практико-ориентированных учебных задач и в повседневной жизни.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5 предложений на основе жизненных наблюдений, чтения научно-учебной, художественной и научно-популярной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диалоге</w:t>
      </w:r>
      <w:r w:rsidR="00401BD9"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полилоге на основе жизненных наблюдений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3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формулировать вопросы по содержанию текста и отвечать на них</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100 слов; для сжатого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AD2279"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во время списывания текста объёмом 90</w:t>
      </w:r>
      <w:r w:rsidR="002F1B8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100 слов</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словарного диктанта объёмом 15</w:t>
      </w:r>
      <w:r w:rsidR="002F1B84" w:rsidRPr="00CA4934">
        <w:rPr>
          <w:rFonts w:ascii="Times New Roman" w:eastAsia="SchoolBookSanPin" w:hAnsi="Times New Roman"/>
          <w:sz w:val="28"/>
          <w:szCs w:val="28"/>
          <w:lang w:val="ru-RU"/>
        </w:rPr>
        <w:t>–</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 диктанта на основе связного текста объёмом</w:t>
      </w:r>
      <w:r w:rsidR="00CA4934" w:rsidRPr="00CA4934">
        <w:rPr>
          <w:rFonts w:ascii="Times New Roman" w:eastAsia="SchoolBookSanPin" w:hAnsi="Times New Roman"/>
          <w:sz w:val="28"/>
          <w:szCs w:val="28"/>
          <w:lang w:val="ru-RU"/>
        </w:rPr>
        <w:t xml:space="preserve"> </w:t>
      </w:r>
      <w:r w:rsidR="002F1B84" w:rsidRPr="00CA4934">
        <w:rPr>
          <w:rFonts w:ascii="Times New Roman" w:eastAsia="SchoolBookSanPin" w:hAnsi="Times New Roman"/>
          <w:sz w:val="28"/>
          <w:szCs w:val="28"/>
          <w:lang w:val="ru-RU"/>
        </w:rPr>
        <w:t>90–100</w:t>
      </w:r>
      <w:r w:rsidRPr="00CA4934">
        <w:rPr>
          <w:rFonts w:ascii="Times New Roman" w:eastAsia="SchoolBookSanPin" w:hAnsi="Times New Roman"/>
          <w:sz w:val="28"/>
          <w:szCs w:val="28"/>
          <w:lang w:val="ru-RU"/>
        </w:rPr>
        <w:t xml:space="preserve"> слов, составленного с учётом ранее изученных правил правописания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содержащего изученные в течение первого года обучения орфограммы, пунктограммы и слова с непроверяемыми написаниями)</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разными видами лексических словарей; 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01BD9"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401BD9"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основные признаки текста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A13BF5" w:rsidRPr="00CA4934">
        <w:rPr>
          <w:rFonts w:ascii="Times New Roman" w:eastAsia="SchoolBookSanPin" w:hAnsi="Times New Roman"/>
          <w:sz w:val="28"/>
          <w:szCs w:val="28"/>
          <w:lang w:val="ru-RU"/>
        </w:rPr>
        <w:t>делить</w:t>
      </w:r>
      <w:r w:rsidRPr="00CA4934">
        <w:rPr>
          <w:rFonts w:ascii="Times New Roman" w:eastAsia="SchoolBookSanPin" w:hAnsi="Times New Roman"/>
          <w:sz w:val="28"/>
          <w:szCs w:val="28"/>
          <w:lang w:val="ru-RU"/>
        </w:rPr>
        <w:t xml:space="preserve">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w:t>
      </w:r>
      <w:r w:rsidR="00401BD9"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создании собственного текста (устного и письменного).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 точки зрения его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знание основных признаков текста, особенностей функционально-смысловых типов речи,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практике создания текста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знание основных признаков текста (повествование) в практике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создания.</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тексты-повествования с использованием жизненного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читательского опыта; тексты с использованием сюжетной картины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3 и более предложений, сочинения объёмом не менее 70 слов).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Восстанавливать деформированный текст, осуществлять корректировку восстановленного текста с использованием образца.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умениями информационной переработки прослушанного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передавать содержание текста,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 изменением лица рассказчика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 Редактировать собственные</w:t>
      </w:r>
      <w:r w:rsidR="00686FB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созданные другими обучающимися</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тексты с целью совершенствования их содержания (проверка фактического материала, начальный логический анализ </w:t>
      </w:r>
      <w:r w:rsidRPr="00CA4934">
        <w:rPr>
          <w:rFonts w:ascii="Times New Roman" w:eastAsia="SchoolBookSanPin" w:hAnsi="Times New Roman"/>
          <w:position w:val="1"/>
          <w:sz w:val="28"/>
          <w:szCs w:val="28"/>
          <w:lang w:val="ru-RU"/>
        </w:rPr>
        <w:t>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общее представление об особенностях разговорной речи, функциональных стилей, языка художественной литературы.</w:t>
      </w:r>
    </w:p>
    <w:p w:rsidR="00505496" w:rsidRPr="00CA4934" w:rsidRDefault="00505496" w:rsidP="00F973DB">
      <w:pPr>
        <w:spacing w:after="0" w:line="353" w:lineRule="auto"/>
        <w:ind w:firstLine="709"/>
        <w:jc w:val="both"/>
        <w:rPr>
          <w:rFonts w:ascii="Times New Roman" w:eastAsia="SchoolBookSanPin" w:hAnsi="Times New Roman"/>
          <w:sz w:val="28"/>
          <w:szCs w:val="28"/>
          <w:lang w:val="ru-RU"/>
        </w:rPr>
      </w:pPr>
      <w:bookmarkStart w:id="3" w:name="_Hlk128600300"/>
      <w:r w:rsidRPr="00CA4934">
        <w:rPr>
          <w:rFonts w:ascii="Times New Roman" w:eastAsia="SchoolBookSanPin" w:hAnsi="Times New Roman"/>
          <w:sz w:val="28"/>
          <w:szCs w:val="28"/>
          <w:lang w:val="ru-RU"/>
        </w:rPr>
        <w:t xml:space="preserve">19.11.4.5. </w:t>
      </w:r>
      <w:bookmarkEnd w:id="3"/>
      <w:r w:rsidRPr="00CA4934">
        <w:rPr>
          <w:rFonts w:ascii="Times New Roman" w:eastAsia="SchoolBookSanPin" w:hAnsi="Times New Roman"/>
          <w:sz w:val="28"/>
          <w:szCs w:val="28"/>
          <w:lang w:val="ru-RU"/>
        </w:rPr>
        <w:t>Система языка. </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6</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Фонетика. Графика. Орфоэпия</w:t>
      </w:r>
      <w:r w:rsidR="00970DDB"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звуки; понимать различие между звуком и буквой, характеризовать систему звуков.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фонетический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по фонетике, графике и орфоэпии в практике произношения и правописания слов.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7</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Оперировать понятием «орфограмма» и различать буквенные и небуквенные орфограммы при проведении орфографического анализа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изученные орфограммы.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орфографии в практике правописания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том числе применять знание о правописании разделительных </w:t>
      </w:r>
      <w:r w:rsidRPr="00CA4934">
        <w:rPr>
          <w:rFonts w:ascii="Times New Roman" w:eastAsia="SchoolBookSanPin" w:hAnsi="Times New Roman"/>
          <w:bCs/>
          <w:position w:val="1"/>
          <w:sz w:val="28"/>
          <w:szCs w:val="28"/>
          <w:lang w:val="ru-RU"/>
        </w:rPr>
        <w:t xml:space="preserve">ъ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ь</w:t>
      </w:r>
      <w:r w:rsidRPr="00CA4934">
        <w:rPr>
          <w:rFonts w:ascii="Times New Roman" w:eastAsia="SchoolBookSanPin" w:hAnsi="Times New Roman"/>
          <w:position w:val="1"/>
          <w:sz w:val="28"/>
          <w:szCs w:val="28"/>
          <w:lang w:val="ru-RU"/>
        </w:rPr>
        <w:t>).</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8</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Лексикология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лексическое значение слова разными способами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подбор однокоренных слов; подбор синонимов и антонимов</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определение значения слова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контексту, с помощью толкового словаря).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однозначные и многозначные слова, различать прямое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переносное значения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синонимы, антонимы, омонимы; различать многозначные слова и омонимы</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правильно употреблять слова-паронимы.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тематические группы слов, родовые и видовые понятия.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лексический анализ слов (в рамках изученного).</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w:t>
      </w:r>
      <w:r w:rsidR="00D67B9C" w:rsidRPr="00CA4934">
        <w:rPr>
          <w:rFonts w:ascii="Times New Roman" w:eastAsia="SchoolBookSanPin" w:hAnsi="Times New Roman"/>
          <w:position w:val="1"/>
          <w:sz w:val="28"/>
          <w:szCs w:val="28"/>
          <w:lang w:val="ru-RU"/>
        </w:rPr>
        <w:t>ользоваться лексическими словарями (толковым словарём, словарями синонимов, антонимов, омонимов, паронимов).</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9</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Морфемика. Орфография</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морфему как минимальную значимую единицу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морфемы в слове (корень, приставку, суффикс, окончание), выделять основу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чередование звуков в морфемах (в том числе чередование гласных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нулём звука).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морфемный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A4934">
        <w:rPr>
          <w:rFonts w:ascii="Times New Roman" w:eastAsia="SchoolBookSanPin" w:hAnsi="Times New Roman"/>
          <w:bCs/>
          <w:position w:val="1"/>
          <w:sz w:val="28"/>
          <w:szCs w:val="28"/>
          <w:lang w:val="ru-RU"/>
        </w:rPr>
        <w:t xml:space="preserve">з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после приставок</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корней с безударными проверяемыми, непроверяемыми, </w:t>
      </w:r>
      <w:r w:rsidRPr="00CA4934">
        <w:rPr>
          <w:rFonts w:ascii="Times New Roman" w:eastAsia="SchoolBookSanPin" w:hAnsi="Times New Roman"/>
          <w:sz w:val="28"/>
          <w:szCs w:val="28"/>
          <w:lang w:val="ru-RU"/>
        </w:rPr>
        <w:t>чередующимися 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корней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проверяемыми, непроверяемыми, непроизносимыми согласными (в рамках изученного)</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ё</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о </w:t>
      </w:r>
      <w:r w:rsidRPr="00CA4934">
        <w:rPr>
          <w:rFonts w:ascii="Times New Roman" w:eastAsia="SchoolBookSanPin" w:hAnsi="Times New Roman"/>
          <w:sz w:val="28"/>
          <w:szCs w:val="28"/>
          <w:lang w:val="ru-RU"/>
        </w:rPr>
        <w:t>после шипящих в корне слова</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ы</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и </w:t>
      </w:r>
      <w:r w:rsidRPr="00CA4934">
        <w:rPr>
          <w:rFonts w:ascii="Times New Roman" w:eastAsia="SchoolBookSanPin" w:hAnsi="Times New Roman"/>
          <w:sz w:val="28"/>
          <w:szCs w:val="28"/>
          <w:lang w:val="ru-RU"/>
        </w:rPr>
        <w:t xml:space="preserve">после </w:t>
      </w:r>
      <w:r w:rsidRPr="00CA4934">
        <w:rPr>
          <w:rFonts w:ascii="Times New Roman" w:eastAsia="SchoolBookSanPin" w:hAnsi="Times New Roman"/>
          <w:bCs/>
          <w:sz w:val="28"/>
          <w:szCs w:val="28"/>
          <w:lang w:val="ru-RU"/>
        </w:rPr>
        <w:t>ц</w:t>
      </w:r>
      <w:r w:rsidRPr="00CA4934">
        <w:rPr>
          <w:rFonts w:ascii="Times New Roman" w:eastAsia="SchoolBookSanPin" w:hAnsi="Times New Roman"/>
          <w:sz w:val="28"/>
          <w:szCs w:val="28"/>
          <w:lang w:val="ru-RU"/>
        </w:rPr>
        <w:t>.</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слов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Уместно использовать слова с суффиксами оценки в собственной речи.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w:t>
      </w:r>
      <w:r w:rsidR="00505496" w:rsidRPr="00CA4934">
        <w:rPr>
          <w:rFonts w:ascii="Times New Roman" w:eastAsia="SchoolBookSanPin" w:hAnsi="Times New Roman"/>
          <w:sz w:val="28"/>
          <w:szCs w:val="28"/>
          <w:lang w:val="ru-RU"/>
        </w:rPr>
        <w:t>10</w:t>
      </w:r>
      <w:r w:rsidR="00686FB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970DDB"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частях речи как лексико-грамматических разрядах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грамматическом значении слова, о системе частей речи в русском языке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учебных задач.</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имена существительные, имена прилагательные,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морфологический анализ имён существительных, частичный морфологический анализ имён прилагательных, глаголов.</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орфографический анализ имён существительных, имён прилагательных, глаголов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по морфологии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1</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существительное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существительного</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его роль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лексико-грамматические разряды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типы склонения имён существительных, выявлять разносклоняемые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несклоняемые имена существительные.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05496"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имён существительных:</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безударных окончаний</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о</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ё</w:t>
      </w:r>
      <w:r w:rsidRPr="00CA4934">
        <w:rPr>
          <w:rFonts w:ascii="Times New Roman" w:eastAsia="SchoolBookSanPin" w:hAnsi="Times New Roman"/>
          <w:position w:val="1"/>
          <w:sz w:val="28"/>
          <w:szCs w:val="28"/>
          <w:lang w:val="ru-RU"/>
        </w:rPr>
        <w:t xml:space="preserve">) после шипящих и </w:t>
      </w:r>
      <w:r w:rsidRPr="00CA4934">
        <w:rPr>
          <w:rFonts w:ascii="Times New Roman" w:eastAsia="SchoolBookSanPin" w:hAnsi="Times New Roman"/>
          <w:bCs/>
          <w:position w:val="1"/>
          <w:sz w:val="28"/>
          <w:szCs w:val="28"/>
          <w:lang w:val="ru-RU"/>
        </w:rPr>
        <w:t xml:space="preserve">ц </w:t>
      </w:r>
      <w:r w:rsidRPr="00CA4934">
        <w:rPr>
          <w:rFonts w:ascii="Times New Roman" w:eastAsia="SchoolBookSanPin" w:hAnsi="Times New Roman"/>
          <w:position w:val="1"/>
          <w:sz w:val="28"/>
          <w:szCs w:val="28"/>
          <w:lang w:val="ru-RU"/>
        </w:rPr>
        <w:t>в суффиксах и окончаниях</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суффиксов </w:t>
      </w:r>
      <w:r w:rsidRPr="00CA4934">
        <w:rPr>
          <w:rFonts w:ascii="Times New Roman" w:eastAsia="SchoolBookSanPin" w:hAnsi="Times New Roman"/>
          <w:bCs/>
          <w:position w:val="1"/>
          <w:sz w:val="28"/>
          <w:szCs w:val="28"/>
          <w:lang w:val="ru-RU"/>
        </w:rPr>
        <w:t>-чик-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-щик-</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-ек-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-ик- (-чик-)</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position w:val="1"/>
          <w:sz w:val="28"/>
          <w:szCs w:val="28"/>
          <w:lang w:val="ru-RU"/>
        </w:rPr>
        <w:t xml:space="preserve">корней с чередованием </w:t>
      </w:r>
      <w:r w:rsidRPr="00CA4934">
        <w:rPr>
          <w:rFonts w:ascii="Times New Roman" w:eastAsia="SchoolBookSanPin" w:hAnsi="Times New Roman"/>
          <w:bCs/>
          <w:position w:val="1"/>
          <w:sz w:val="28"/>
          <w:szCs w:val="28"/>
          <w:lang w:val="ru-RU"/>
        </w:rPr>
        <w:t xml:space="preserve">а </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bCs/>
          <w:position w:val="1"/>
          <w:sz w:val="28"/>
          <w:szCs w:val="28"/>
          <w:lang w:val="ru-RU"/>
        </w:rPr>
        <w:t>о</w:t>
      </w:r>
      <w:r w:rsidR="00686FB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-лаг-</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-лож-</w:t>
      </w:r>
      <w:r w:rsidRPr="00CA4934">
        <w:rPr>
          <w:rFonts w:ascii="Times New Roman" w:eastAsia="SchoolBookSanPin" w:hAnsi="Times New Roman"/>
          <w:position w:val="1"/>
          <w:sz w:val="28"/>
          <w:szCs w:val="28"/>
          <w:lang w:val="ru-RU"/>
        </w:rPr>
        <w:t>;</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-раст-</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-ращ-</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рос-</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-гар-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-гор-</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-зар-</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-зор-</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-клан-</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-клон-</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-скак-</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-скоч-</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w:t>
      </w:r>
      <w:r w:rsidR="00686FB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неупотребления</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имён существительных после шипящих; слитное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раздельное написание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именами существительными; правописание собственных имён существительных.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505496" w:rsidRPr="00CA4934">
        <w:rPr>
          <w:rFonts w:ascii="Times New Roman" w:eastAsia="SchoolBookSanPin" w:hAnsi="Times New Roman"/>
          <w:sz w:val="28"/>
          <w:szCs w:val="28"/>
          <w:lang w:val="ru-RU"/>
        </w:rPr>
        <w:t>2</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Имя прилагательное</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имени прила</w:t>
      </w:r>
      <w:r w:rsidR="00686FB0" w:rsidRPr="00CA4934">
        <w:rPr>
          <w:rFonts w:ascii="Times New Roman" w:eastAsia="SchoolBookSanPin" w:hAnsi="Times New Roman"/>
          <w:position w:val="1"/>
          <w:sz w:val="28"/>
          <w:szCs w:val="28"/>
          <w:lang w:val="ru-RU"/>
        </w:rPr>
        <w:t>гательного,</w:t>
      </w:r>
      <w:r w:rsidRPr="00CA4934">
        <w:rPr>
          <w:rFonts w:ascii="Times New Roman" w:eastAsia="SchoolBookSanPin" w:hAnsi="Times New Roman"/>
          <w:sz w:val="28"/>
          <w:szCs w:val="28"/>
          <w:lang w:val="ru-RU"/>
        </w:rPr>
        <w:t xml:space="preserve"> объяснять его роль в речи; различать полную и краткую формы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частичный морфологический анализ имён прилагательных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словоизменения, произношения имён прилагательных, постановки в них ударения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правописания имён прилагательных: безударных окончаний</w:t>
      </w:r>
      <w:r w:rsidR="00686FB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е </w:t>
      </w:r>
      <w:r w:rsidRPr="00CA4934">
        <w:rPr>
          <w:rFonts w:ascii="Times New Roman" w:eastAsia="SchoolBookSanPin" w:hAnsi="Times New Roman"/>
          <w:sz w:val="28"/>
          <w:szCs w:val="28"/>
          <w:lang w:val="ru-RU"/>
        </w:rPr>
        <w:t xml:space="preserve">после шипящих и </w:t>
      </w:r>
      <w:r w:rsidRPr="00CA4934">
        <w:rPr>
          <w:rFonts w:ascii="Times New Roman" w:eastAsia="SchoolBookSanPin" w:hAnsi="Times New Roman"/>
          <w:bCs/>
          <w:sz w:val="28"/>
          <w:szCs w:val="28"/>
          <w:lang w:val="ru-RU"/>
        </w:rPr>
        <w:t xml:space="preserve">ц </w:t>
      </w:r>
      <w:r w:rsidRPr="00CA4934">
        <w:rPr>
          <w:rFonts w:ascii="Times New Roman" w:eastAsia="SchoolBookSanPin" w:hAnsi="Times New Roman"/>
          <w:sz w:val="28"/>
          <w:szCs w:val="28"/>
          <w:lang w:val="ru-RU"/>
        </w:rPr>
        <w:t xml:space="preserve">в суффиксах и окончаниях; кратких форм имён прилагательных с основой на шипящие;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sz w:val="28"/>
          <w:szCs w:val="28"/>
          <w:lang w:val="ru-RU"/>
        </w:rPr>
        <w:t xml:space="preserve">слитного и раздельного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именами прилагательными.</w:t>
      </w:r>
      <w:r w:rsidR="00B32708" w:rsidRPr="00CA4934">
        <w:rPr>
          <w:rFonts w:ascii="Times New Roman" w:eastAsia="SchoolBookSanPin" w:hAnsi="Times New Roman"/>
          <w:sz w:val="28"/>
          <w:szCs w:val="28"/>
          <w:lang w:val="ru-RU"/>
        </w:rPr>
        <w:t xml:space="preserve"> </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686FB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686FB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3</w:t>
      </w:r>
      <w:r w:rsidR="00686FB0"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Глагол</w:t>
      </w:r>
      <w:r w:rsidR="00970DDB"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синтаксические функции глагола; объяснять его роль в словосочетании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предложении, а также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глаголы совершенного и несовершенного вида, возвратные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невозвратные.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грамматические свойства инфинитива (неопределённой формы) глагола, выделять его основу</w:t>
      </w:r>
      <w:r w:rsidR="00686FB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выделять основу настоящего (будущего простого) времени глагола.</w:t>
      </w:r>
    </w:p>
    <w:p w:rsidR="003D18B4"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Определять спряжение глагола, спрягать глаголы.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частичный морфологический анализ глаголов</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словоизменения глаголов, постановки ударения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глагольных формах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BF21FB"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глаголов: корней с чередованием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и</w:t>
      </w:r>
      <w:r w:rsidR="008A4930" w:rsidRPr="00CA4934">
        <w:rPr>
          <w:rFonts w:ascii="Times New Roman" w:eastAsia="SchoolBookSanPin" w:hAnsi="Times New Roman"/>
          <w:bCs/>
          <w:position w:val="1"/>
          <w:sz w:val="28"/>
          <w:szCs w:val="28"/>
          <w:lang w:val="ru-RU"/>
        </w:rPr>
        <w:t>),</w:t>
      </w:r>
      <w:r w:rsidRPr="00CA4934">
        <w:rPr>
          <w:rFonts w:ascii="Times New Roman" w:eastAsia="SchoolBookSanPin" w:hAnsi="Times New Roman"/>
          <w:position w:val="1"/>
          <w:sz w:val="28"/>
          <w:szCs w:val="28"/>
          <w:lang w:val="ru-RU"/>
        </w:rPr>
        <w:t xml:space="preserve"> использования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после шипящих как показателя грамматической формы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инфинитиве, в форме 2-го лица единственного числа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-тся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-ться </w:t>
      </w:r>
      <w:r w:rsidRPr="00CA4934">
        <w:rPr>
          <w:rFonts w:ascii="Times New Roman" w:eastAsia="SchoolBookSanPin" w:hAnsi="Times New Roman"/>
          <w:position w:val="1"/>
          <w:sz w:val="28"/>
          <w:szCs w:val="28"/>
          <w:lang w:val="ru-RU"/>
        </w:rPr>
        <w:t xml:space="preserve">в глаголах; суффиксов </w:t>
      </w:r>
      <w:r w:rsidRPr="00CA4934">
        <w:rPr>
          <w:rFonts w:ascii="Times New Roman" w:eastAsia="SchoolBookSanPin" w:hAnsi="Times New Roman"/>
          <w:bCs/>
          <w:position w:val="1"/>
          <w:sz w:val="28"/>
          <w:szCs w:val="28"/>
          <w:lang w:val="ru-RU"/>
        </w:rPr>
        <w:t>-ова</w:t>
      </w:r>
      <w:r w:rsidRPr="00CA4934">
        <w:rPr>
          <w:rFonts w:ascii="Times New Roman" w:eastAsia="SchoolBookSanPin" w:hAnsi="Times New Roman"/>
          <w:position w:val="1"/>
          <w:sz w:val="28"/>
          <w:szCs w:val="28"/>
          <w:lang w:val="ru-RU"/>
        </w:rPr>
        <w:t>-</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w:t>
      </w:r>
      <w:r w:rsidRPr="00CA4934">
        <w:rPr>
          <w:rFonts w:ascii="Times New Roman" w:eastAsia="SchoolBookSanPin" w:hAnsi="Times New Roman"/>
          <w:bCs/>
          <w:position w:val="1"/>
          <w:sz w:val="28"/>
          <w:szCs w:val="28"/>
          <w:lang w:val="ru-RU"/>
        </w:rPr>
        <w:t>ева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-ыва-</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-ива-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личных окончаний глагола, гласной перед суффиксом </w:t>
      </w:r>
      <w:r w:rsidRPr="00CA4934">
        <w:rPr>
          <w:rFonts w:ascii="Times New Roman" w:eastAsia="SchoolBookSanPin" w:hAnsi="Times New Roman"/>
          <w:bCs/>
          <w:position w:val="1"/>
          <w:sz w:val="28"/>
          <w:szCs w:val="28"/>
          <w:lang w:val="ru-RU"/>
        </w:rPr>
        <w:t xml:space="preserve">-л- </w:t>
      </w:r>
      <w:r w:rsidRPr="00CA4934">
        <w:rPr>
          <w:rFonts w:ascii="Times New Roman" w:eastAsia="SchoolBookSanPin" w:hAnsi="Times New Roman"/>
          <w:position w:val="1"/>
          <w:sz w:val="28"/>
          <w:szCs w:val="28"/>
          <w:lang w:val="ru-RU"/>
        </w:rPr>
        <w:t>в формах прошедшего времени глагола</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глаголами.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.1</w:t>
      </w:r>
      <w:r w:rsidR="00BF21FB" w:rsidRPr="00CA4934">
        <w:rPr>
          <w:rFonts w:ascii="Times New Roman" w:eastAsia="SchoolBookSanPin" w:hAnsi="Times New Roman"/>
          <w:sz w:val="28"/>
          <w:szCs w:val="28"/>
          <w:lang w:val="ru-RU"/>
        </w:rPr>
        <w:t>4</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единицы синтаксиса (словосочетание и предложение); проводить синтаксический анализ словосочетаний и простых предложений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пунктуационный анализ простых осложнённых и сложных предложений (в рамках изученного)</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 и пунктуации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простые неосложнённые предложения; простые предложения, осложнённые однородными членами, включая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обобщающим словом при однородных членах,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главные (грамматическую основу) и второстепенные члены предложения, </w:t>
      </w:r>
      <w:r w:rsidR="00BF21FB" w:rsidRPr="00CA4934">
        <w:rPr>
          <w:rFonts w:ascii="Times New Roman" w:eastAsia="SchoolBookSanPin" w:hAnsi="Times New Roman"/>
          <w:sz w:val="28"/>
          <w:szCs w:val="28"/>
          <w:lang w:val="ru-RU"/>
        </w:rPr>
        <w:t>способы</w:t>
      </w:r>
      <w:r w:rsidRPr="00CA4934">
        <w:rPr>
          <w:rFonts w:ascii="Times New Roman" w:eastAsia="SchoolBookSanPin" w:hAnsi="Times New Roman"/>
          <w:sz w:val="28"/>
          <w:szCs w:val="28"/>
          <w:lang w:val="ru-RU"/>
        </w:rPr>
        <w:t xml:space="preserve"> выражения подлежащего (именем существительным или местоимением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сочетанием имени числительного в форме именительного падежа с существительным в форме родительного падежа)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сказуемого (глаголом, именем существительным, именем прилагательным), </w:t>
      </w:r>
      <w:r w:rsidR="00BF21FB" w:rsidRPr="00CA4934">
        <w:rPr>
          <w:rFonts w:ascii="Times New Roman" w:eastAsia="SchoolBookSanPin" w:hAnsi="Times New Roman"/>
          <w:sz w:val="28"/>
          <w:szCs w:val="28"/>
          <w:lang w:val="ru-RU"/>
        </w:rPr>
        <w:t>типичные</w:t>
      </w:r>
      <w:r w:rsidRPr="00CA4934">
        <w:rPr>
          <w:rFonts w:ascii="Times New Roman" w:eastAsia="SchoolBookSanPin" w:hAnsi="Times New Roman"/>
          <w:sz w:val="28"/>
          <w:szCs w:val="28"/>
          <w:lang w:val="ru-RU"/>
        </w:rPr>
        <w:t xml:space="preserve"> средства выражения второстепенных членов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пунктуационные </w:t>
      </w:r>
      <w:r w:rsidR="00BF21FB"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при постановке тире между подлежащим и сказуемым, выборе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бессоюзной связью, одиночным союзом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союзами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 xml:space="preserve">да </w:t>
      </w:r>
      <w:r w:rsidRPr="00CA4934">
        <w:rPr>
          <w:rFonts w:ascii="Times New Roman" w:eastAsia="SchoolBookSanPin" w:hAnsi="Times New Roman"/>
          <w:sz w:val="28"/>
          <w:szCs w:val="28"/>
          <w:lang w:val="ru-RU"/>
        </w:rPr>
        <w:t xml:space="preserve">(в значении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с обобщающим словом при однородных членах; с обращением</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предложениях с прямой речью</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сложных предложениях, состоящих из частей, связанных бессоюзной связью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союзами </w:t>
      </w:r>
      <w:r w:rsidRPr="00CA4934">
        <w:rPr>
          <w:rFonts w:ascii="Times New Roman" w:eastAsia="SchoolBookSanPin" w:hAnsi="Times New Roman"/>
          <w:bCs/>
          <w:sz w:val="28"/>
          <w:szCs w:val="28"/>
          <w:lang w:val="ru-RU"/>
        </w:rPr>
        <w:t>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однако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зато</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оформлять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диалог.</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пунктуационный анализ предложения (в рамках изученного).</w:t>
      </w:r>
    </w:p>
    <w:p w:rsidR="008A493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 </w:t>
      </w:r>
      <w:r w:rsidR="008A4930" w:rsidRPr="00CA4934">
        <w:rPr>
          <w:rFonts w:ascii="Times New Roman" w:eastAsia="OfficinaSansBoldITC" w:hAnsi="Times New Roman"/>
          <w:sz w:val="28"/>
          <w:szCs w:val="28"/>
          <w:lang w:val="ru-RU"/>
        </w:rPr>
        <w:t>К</w:t>
      </w:r>
      <w:r w:rsidR="008A4930" w:rsidRPr="00CA4934">
        <w:rPr>
          <w:rFonts w:ascii="Times New Roman" w:eastAsia="SchoolBookSanPin" w:hAnsi="Times New Roman"/>
          <w:sz w:val="28"/>
          <w:szCs w:val="28"/>
          <w:lang w:val="ru-RU"/>
        </w:rPr>
        <w:t xml:space="preserve"> концу обучения в </w:t>
      </w:r>
      <w:r w:rsidR="008A4930" w:rsidRPr="00CA4934">
        <w:rPr>
          <w:rFonts w:ascii="Times New Roman" w:eastAsia="SchoolBookSanPin" w:hAnsi="Times New Roman"/>
          <w:bCs/>
          <w:sz w:val="28"/>
          <w:szCs w:val="28"/>
          <w:lang w:val="ru-RU"/>
        </w:rPr>
        <w:t xml:space="preserve">6 классе </w:t>
      </w:r>
      <w:r w:rsidR="008A4930" w:rsidRPr="00CA4934">
        <w:rPr>
          <w:rFonts w:ascii="Times New Roman" w:eastAsia="SchoolBookSanPin" w:hAnsi="Times New Roman"/>
          <w:sz w:val="28"/>
          <w:szCs w:val="28"/>
          <w:lang w:val="ru-RU"/>
        </w:rPr>
        <w:t>обучающийся получит следующие п</w:t>
      </w:r>
      <w:r w:rsidR="008A493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8A4930" w:rsidRPr="00CA4934">
        <w:rPr>
          <w:rFonts w:ascii="Times New Roman" w:eastAsia="OfficinaSansBoldITC" w:hAnsi="Times New Roman"/>
          <w:sz w:val="28"/>
          <w:szCs w:val="28"/>
          <w:lang w:val="ru-RU"/>
        </w:rPr>
        <w:t>русскому языку</w:t>
      </w:r>
      <w:r w:rsidR="008A4930"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.1. </w:t>
      </w:r>
      <w:r w:rsidR="00D67B9C" w:rsidRPr="00CA4934">
        <w:rPr>
          <w:rFonts w:ascii="Times New Roman" w:eastAsia="OfficinaSansBoldITC" w:hAnsi="Times New Roman"/>
          <w:sz w:val="28"/>
          <w:szCs w:val="28"/>
          <w:lang w:val="ru-RU"/>
        </w:rPr>
        <w:t>Общие сведения о языке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как языка межнационального общения (в рамках изученного).</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Иметь представление о русском литературном языке.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предложений на основе жизненных наблюдений, чтения научно-учебной, художественной и научно-популярной литературы (монолог-описание,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монолог-повествование, монолог-рассуждение)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сообщением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лингвистическую тему.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(побуждение к действию, обмен мнениями)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4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научно-учебных и художественных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110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подробного изложения объём исходного текста должен составлять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160 слов; для сжатого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165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Осуществлять выбор лексических средств в соответствии с речевой ситуацией; пользоваться словарями иностранных слов, устаревших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25 слов</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диктанта на основе связного текста объёмом</w:t>
      </w:r>
      <w:r w:rsidR="00603C69"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100</w:t>
      </w:r>
      <w:r w:rsidR="00874D59"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w:t>
      </w:r>
      <w:r w:rsidR="008A4930" w:rsidRPr="00CA4934">
        <w:rPr>
          <w:rFonts w:ascii="Times New Roman" w:eastAsia="SchoolBookSanPin" w:hAnsi="Times New Roman"/>
          <w:sz w:val="28"/>
          <w:szCs w:val="28"/>
          <w:lang w:val="ru-RU"/>
        </w:rPr>
        <w:t>,</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его принадлежности к функционально-смысловому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средства связи предложений в тексте, в том числе притяжательные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указательные местоимения, видо-временную соотнесённость глагольных форм.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функционально-смысловых типах речи при выполнении анализа различных видов и в речевой практике</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знание основных признаков текста в практике создания собственного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с целью дальнейшего воспроизведения содержания текста</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устной и письменной форме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прослушанном и прочитанном тексте</w:t>
      </w:r>
      <w:r w:rsidR="008A493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 и справочной литературы,</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 тексты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речи, научного стиля речи</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перечислять требования к составлению словарной статьи и научного сообщения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тексты разных функциональных разновидностей языка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жанров (рассказ; заявление, расписка; словарная статья, научное сообщение).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об официально-деловом и научном стиле при выполнении языкового анализа различных видов и в речевой практике.</w:t>
      </w:r>
    </w:p>
    <w:p w:rsidR="00BF21FB" w:rsidRPr="00CA4934" w:rsidRDefault="00BF21FB"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19.11.5.5.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6</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Лексикология. Культура речи</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слова с точки зрения их происхождения: исконно русские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заимствованные слова</w:t>
      </w:r>
      <w:r w:rsidR="008A4930"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различать слова с точки зрения их принадлежности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активному или пассивному запасу: неологизмы, устаревшие слова (историзмы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архаизмы)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определять стилистическую окраску слова.</w:t>
      </w:r>
      <w:r w:rsidR="009953B8" w:rsidRPr="00CA4934">
        <w:rPr>
          <w:rFonts w:ascii="Times New Roman" w:eastAsia="SchoolBookSanPin" w:hAnsi="Times New Roman"/>
          <w:sz w:val="28"/>
          <w:szCs w:val="28"/>
          <w:lang w:val="ru-RU"/>
        </w:rPr>
        <w:t xml:space="preserve"> Проводить лексический анализ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эпитеты, метафоры, олицетворения</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их основное коммуникативное назначение в художественном тексте и использовать 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повышения её богатства и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в тексте фразеологизмы, определять их значения; характеризовать ситуацию употребления фразеологизма.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лексических средств в соответствии с речевой ситуацией</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пользоваться словарями иностранных слов, устаревших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оценивать свою и чужую речь с точки зрения точного, уместного и выразительного словоупотребления; использовать толковые словари.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BF21FB" w:rsidRPr="00CA4934">
        <w:rPr>
          <w:rFonts w:ascii="Times New Roman" w:eastAsia="SchoolBookSanPin" w:hAnsi="Times New Roman"/>
          <w:sz w:val="28"/>
          <w:szCs w:val="28"/>
          <w:lang w:val="ru-RU"/>
        </w:rPr>
        <w:t>7</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Словообразование.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формообразующие и словообразующие морфемы в слове; выделять производящую основу.</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морфемный и словообразовательный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морфемике и словообразованию при выполнении языкового анализа различных видов.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Соблюдать нормы словообразования имён прилагательных. Распознавать изученные орфограммы; проводить орфографический анализ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сложных и сложносокращённых слов</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правописания корня </w:t>
      </w:r>
      <w:r w:rsidRPr="00CA4934">
        <w:rPr>
          <w:rFonts w:ascii="Times New Roman" w:eastAsia="SchoolBookSanPin" w:hAnsi="Times New Roman"/>
          <w:bCs/>
          <w:sz w:val="28"/>
          <w:szCs w:val="28"/>
          <w:lang w:val="ru-RU"/>
        </w:rPr>
        <w:t>-кас-</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 xml:space="preserve">-кос- </w:t>
      </w:r>
      <w:r w:rsidRPr="00CA4934">
        <w:rPr>
          <w:rFonts w:ascii="Times New Roman" w:eastAsia="SchoolBookSanPin" w:hAnsi="Times New Roman"/>
          <w:sz w:val="28"/>
          <w:szCs w:val="28"/>
          <w:lang w:val="ru-RU"/>
        </w:rPr>
        <w:t xml:space="preserve">с чередованием </w:t>
      </w:r>
      <w:r w:rsidRPr="00CA4934">
        <w:rPr>
          <w:rFonts w:ascii="Times New Roman" w:eastAsia="SchoolBookSanPin" w:hAnsi="Times New Roman"/>
          <w:bCs/>
          <w:sz w:val="28"/>
          <w:szCs w:val="28"/>
          <w:lang w:val="ru-RU"/>
        </w:rPr>
        <w:t xml:space="preserve">а </w:t>
      </w:r>
      <w:r w:rsidR="008A4930" w:rsidRPr="00CA4934">
        <w:rPr>
          <w:rFonts w:ascii="Times New Roman" w:eastAsia="SchoolBookSanPin" w:hAnsi="Times New Roman"/>
          <w:sz w:val="28"/>
          <w:szCs w:val="28"/>
          <w:lang w:val="ru-RU"/>
        </w:rPr>
        <w:t>(</w:t>
      </w:r>
      <w:r w:rsidRPr="00CA4934">
        <w:rPr>
          <w:rFonts w:ascii="Times New Roman" w:eastAsia="SchoolBookSanPin" w:hAnsi="Times New Roman"/>
          <w:bCs/>
          <w:sz w:val="28"/>
          <w:szCs w:val="28"/>
          <w:lang w:val="ru-RU"/>
        </w:rPr>
        <w:t>о</w:t>
      </w:r>
      <w:r w:rsidR="008A4930" w:rsidRPr="00CA4934">
        <w:rPr>
          <w:rFonts w:ascii="Times New Roman" w:eastAsia="SchoolBookSanPin" w:hAnsi="Times New Roman"/>
          <w:bCs/>
          <w:sz w:val="28"/>
          <w:szCs w:val="28"/>
          <w:lang w:val="ru-RU"/>
        </w:rPr>
        <w:t>)</w:t>
      </w:r>
      <w:r w:rsidRPr="00CA4934">
        <w:rPr>
          <w:rFonts w:ascii="Times New Roman" w:eastAsia="SchoolBookSanPin" w:hAnsi="Times New Roman"/>
          <w:sz w:val="28"/>
          <w:szCs w:val="28"/>
          <w:lang w:val="ru-RU"/>
        </w:rPr>
        <w:t>, гласных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приставках </w:t>
      </w:r>
      <w:r w:rsidRPr="00CA4934">
        <w:rPr>
          <w:rFonts w:ascii="Times New Roman" w:eastAsia="SchoolBookSanPin" w:hAnsi="Times New Roman"/>
          <w:bCs/>
          <w:sz w:val="28"/>
          <w:szCs w:val="28"/>
          <w:lang w:val="ru-RU"/>
        </w:rPr>
        <w:t xml:space="preserve">пре-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при-</w:t>
      </w:r>
      <w:r w:rsidRPr="00CA4934">
        <w:rPr>
          <w:rFonts w:ascii="Times New Roman" w:eastAsia="SchoolBookSanPin" w:hAnsi="Times New Roman"/>
          <w:sz w:val="28"/>
          <w:szCs w:val="28"/>
          <w:lang w:val="ru-RU"/>
        </w:rPr>
        <w:t>.</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8A4930" w:rsidRPr="00CA4934">
        <w:rPr>
          <w:rFonts w:ascii="Times New Roman" w:eastAsia="SchoolBookSanPin" w:hAnsi="Times New Roman"/>
          <w:sz w:val="28"/>
          <w:szCs w:val="28"/>
          <w:lang w:val="ru-RU"/>
        </w:rPr>
        <w:t>.11.</w:t>
      </w:r>
      <w:r w:rsidR="00244FF2" w:rsidRPr="00CA4934">
        <w:rPr>
          <w:rFonts w:ascii="Times New Roman" w:eastAsia="SchoolBookSanPin" w:hAnsi="Times New Roman"/>
          <w:sz w:val="28"/>
          <w:szCs w:val="28"/>
          <w:lang w:val="ru-RU"/>
        </w:rPr>
        <w:t>5</w:t>
      </w:r>
      <w:r w:rsidR="008A4930"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8A4930"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Морфология. Культура речи. Орфография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словообразования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слитного и дефисного написания </w:t>
      </w:r>
      <w:r w:rsidRPr="00CA4934">
        <w:rPr>
          <w:rFonts w:ascii="Times New Roman" w:eastAsia="SchoolBookSanPin" w:hAnsi="Times New Roman"/>
          <w:bCs/>
          <w:sz w:val="28"/>
          <w:szCs w:val="28"/>
          <w:lang w:val="ru-RU"/>
        </w:rPr>
        <w:t xml:space="preserve">пол-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position w:val="1"/>
          <w:sz w:val="28"/>
          <w:szCs w:val="28"/>
          <w:lang w:val="ru-RU"/>
        </w:rPr>
        <w:t xml:space="preserve">полу- </w:t>
      </w:r>
      <w:r w:rsidRPr="00CA4934">
        <w:rPr>
          <w:rFonts w:ascii="Times New Roman" w:eastAsia="SchoolBookSanPin" w:hAnsi="Times New Roman"/>
          <w:position w:val="1"/>
          <w:sz w:val="28"/>
          <w:szCs w:val="28"/>
          <w:lang w:val="ru-RU"/>
        </w:rPr>
        <w:t>со словами.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произношения, постановки ударения (в рамках изученного), словоизменения имён существительных.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качественные, относительные и притяжательные имена прилагательные, степени сравнения качественных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словообразования имён прилагательных</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нормы произношения имён прилагательных, нормы ударения</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 xml:space="preserve">в рамках изученного);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в именах прилагательных,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суффиксов </w:t>
      </w:r>
      <w:r w:rsidRPr="00CA4934">
        <w:rPr>
          <w:rFonts w:ascii="Times New Roman" w:eastAsia="SchoolBookSanPin" w:hAnsi="Times New Roman"/>
          <w:bCs/>
          <w:position w:val="1"/>
          <w:sz w:val="28"/>
          <w:szCs w:val="28"/>
          <w:lang w:val="ru-RU"/>
        </w:rPr>
        <w:t xml:space="preserve">-к-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-ск- </w:t>
      </w:r>
      <w:r w:rsidRPr="00CA4934">
        <w:rPr>
          <w:rFonts w:ascii="Times New Roman" w:eastAsia="SchoolBookSanPin" w:hAnsi="Times New Roman"/>
          <w:position w:val="1"/>
          <w:sz w:val="28"/>
          <w:szCs w:val="28"/>
          <w:lang w:val="ru-RU"/>
        </w:rPr>
        <w:t>имён прилагательных, сложных имён прилагательных.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числительные; определять общее грамматическое значение имени числительного; различать разряды имён числительных по значению,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строению.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w:t>
      </w:r>
      <w:r w:rsidR="00D67B9C" w:rsidRPr="00CA4934">
        <w:rPr>
          <w:rFonts w:ascii="Times New Roman" w:eastAsia="SchoolBookSanPin" w:hAnsi="Times New Roman"/>
          <w:position w:val="1"/>
          <w:sz w:val="28"/>
          <w:szCs w:val="28"/>
          <w:lang w:val="ru-RU"/>
        </w:rPr>
        <w:t>клонять числительные и характеризовать особенности склонения, словообразования и синтаксических функций числительных; характеризоват</w:t>
      </w:r>
      <w:r w:rsidR="005E68A5" w:rsidRPr="00CA4934">
        <w:rPr>
          <w:rFonts w:ascii="Times New Roman" w:eastAsia="SchoolBookSanPin" w:hAnsi="Times New Roman"/>
          <w:position w:val="1"/>
          <w:sz w:val="28"/>
          <w:szCs w:val="28"/>
          <w:lang w:val="ru-RU"/>
        </w:rPr>
        <w:t>ь роль имён числительных в речи</w:t>
      </w:r>
      <w:r w:rsidR="00D67B9C"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собирательные имена числительные</w:t>
      </w:r>
      <w:r w:rsidR="008A493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имён числительных, в том числе написание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именах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написание двойных согласных; слитное, раздельное, дефисное написание числительных</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правописания окончаний числительных.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местоимения; определять общее грамматическое значение; различать разряды местоимений</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склонять местоимения; характеризовать особенности их склонения, словообразования, синтаксических функций, роли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употреблять местоимения в соответствии с требованиями русского речевого этикета, в том числе местоимения</w:t>
      </w:r>
      <w:r w:rsidR="00962A41"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3-го лица в соответствии со смыслом предшествующего текста (устранение двусмысленности, неточности); 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местоимений с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ни</w:t>
      </w:r>
      <w:r w:rsidRPr="00CA4934">
        <w:rPr>
          <w:rFonts w:ascii="Times New Roman" w:eastAsia="SchoolBookSanPin" w:hAnsi="Times New Roman"/>
          <w:position w:val="1"/>
          <w:sz w:val="28"/>
          <w:szCs w:val="28"/>
          <w:lang w:val="ru-RU"/>
        </w:rPr>
        <w:t>, слитного, раздельного</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дефисного написания местоимений.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переходные и непереходные глаголы</w:t>
      </w:r>
      <w:r w:rsidR="008A493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разноспрягаемые глаголы; определять наклонение глагола, значение глаголов в изъявительном, условном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повелительном наклонении; различать безличные и личные глаголы</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личные глаголы в безличном значении.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position w:val="1"/>
          <w:sz w:val="28"/>
          <w:szCs w:val="28"/>
          <w:lang w:val="ru-RU"/>
        </w:rPr>
        <w:t xml:space="preserve">правописания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в формах глагола повелительного наклонения.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Проводить морфологический анализ имён прилагательных, имён числительных, местоимений, глаголов; применять знания </w:t>
      </w:r>
      <w:r w:rsidRPr="00CA4934">
        <w:rPr>
          <w:rFonts w:ascii="Times New Roman" w:eastAsia="SchoolBookSanPin" w:hAnsi="Times New Roman"/>
          <w:sz w:val="28"/>
          <w:szCs w:val="28"/>
          <w:lang w:val="ru-RU"/>
        </w:rPr>
        <w:t>по морфологии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фонетический анализ слов; использовать знания по фонетике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графике в практике произношения и правописания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 (в рамках изученного)</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синтаксису и пунктуации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9B4DA0"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 </w:t>
      </w:r>
      <w:r w:rsidR="009B4DA0" w:rsidRPr="00CA4934">
        <w:rPr>
          <w:rFonts w:ascii="Times New Roman" w:eastAsia="OfficinaSansBoldITC" w:hAnsi="Times New Roman"/>
          <w:sz w:val="28"/>
          <w:szCs w:val="28"/>
          <w:lang w:val="ru-RU"/>
        </w:rPr>
        <w:t>К</w:t>
      </w:r>
      <w:r w:rsidR="009B4DA0" w:rsidRPr="00CA4934">
        <w:rPr>
          <w:rFonts w:ascii="Times New Roman" w:eastAsia="SchoolBookSanPin" w:hAnsi="Times New Roman"/>
          <w:sz w:val="28"/>
          <w:szCs w:val="28"/>
          <w:lang w:val="ru-RU"/>
        </w:rPr>
        <w:t xml:space="preserve"> концу обучения в </w:t>
      </w:r>
      <w:r w:rsidR="009B4DA0" w:rsidRPr="00CA4934">
        <w:rPr>
          <w:rFonts w:ascii="Times New Roman" w:eastAsia="SchoolBookSanPin" w:hAnsi="Times New Roman"/>
          <w:bCs/>
          <w:sz w:val="28"/>
          <w:szCs w:val="28"/>
          <w:lang w:val="ru-RU"/>
        </w:rPr>
        <w:t xml:space="preserve">7 классе </w:t>
      </w:r>
      <w:r w:rsidR="009B4DA0" w:rsidRPr="00CA4934">
        <w:rPr>
          <w:rFonts w:ascii="Times New Roman" w:eastAsia="SchoolBookSanPin" w:hAnsi="Times New Roman"/>
          <w:sz w:val="28"/>
          <w:szCs w:val="28"/>
          <w:lang w:val="ru-RU"/>
        </w:rPr>
        <w:t>обучающийся получит следующие п</w:t>
      </w:r>
      <w:r w:rsidR="009B4DA0"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9B4DA0" w:rsidRPr="00CA4934">
        <w:rPr>
          <w:rFonts w:ascii="Times New Roman" w:eastAsia="OfficinaSansBoldITC" w:hAnsi="Times New Roman"/>
          <w:sz w:val="28"/>
          <w:szCs w:val="28"/>
          <w:lang w:val="ru-RU"/>
        </w:rPr>
        <w:t>русскому языку</w:t>
      </w:r>
      <w:r w:rsidR="009B4DA0" w:rsidRPr="00CA4934">
        <w:rPr>
          <w:rFonts w:ascii="Times New Roman" w:eastAsia="SchoolBookSanPin" w:hAnsi="Times New Roman"/>
          <w:sz w:val="28"/>
          <w:szCs w:val="28"/>
          <w:lang w:val="ru-RU"/>
        </w:rPr>
        <w:t>:</w:t>
      </w:r>
    </w:p>
    <w:p w:rsidR="009B4DA0"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.1. </w:t>
      </w:r>
      <w:r w:rsidR="009B4DA0"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языке как развивающемся явлении. Осознавать взаимосвязь языка, культуры и истории народа (</w:t>
      </w:r>
      <w:r w:rsidRPr="00CA4934">
        <w:rPr>
          <w:rFonts w:ascii="Times New Roman" w:eastAsia="SchoolBookSanPin" w:hAnsi="Times New Roman"/>
          <w:position w:val="1"/>
          <w:sz w:val="28"/>
          <w:szCs w:val="28"/>
          <w:lang w:val="ru-RU"/>
        </w:rPr>
        <w:t>приводить примеры).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объёмом не менее 5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диалога: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запрос информации, диалог</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сообщение информации.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прослушанный или прочитанный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w:t>
      </w:r>
      <w:r w:rsidR="00B549E7" w:rsidRPr="00CA4934">
        <w:rPr>
          <w:rFonts w:ascii="Times New Roman" w:eastAsia="SchoolBookSanPin" w:hAnsi="Times New Roman"/>
          <w:sz w:val="28"/>
          <w:szCs w:val="28"/>
          <w:lang w:val="ru-RU"/>
        </w:rPr>
        <w:t>20</w:t>
      </w:r>
      <w:r w:rsidRPr="00CA4934">
        <w:rPr>
          <w:rFonts w:ascii="Times New Roman" w:eastAsia="SchoolBookSanPin" w:hAnsi="Times New Roman"/>
          <w:sz w:val="28"/>
          <w:szCs w:val="28"/>
          <w:lang w:val="ru-RU"/>
        </w:rPr>
        <w:t xml:space="preserve">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w:t>
      </w:r>
      <w:r w:rsidRPr="00CA4934">
        <w:rPr>
          <w:rFonts w:ascii="Times New Roman" w:eastAsia="SchoolBookSanPin" w:hAnsi="Times New Roman"/>
          <w:position w:val="1"/>
          <w:sz w:val="28"/>
          <w:szCs w:val="28"/>
          <w:lang w:val="ru-RU"/>
        </w:rPr>
        <w:t>230 слов: устно и письменно формулировать тему и главную мысль текста</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формулировать вопросы по содержанию текста и отвечать на них</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w:t>
      </w:r>
      <w:r w:rsidR="009B4DA0" w:rsidRPr="00CA4934">
        <w:rPr>
          <w:rFonts w:ascii="Times New Roman" w:eastAsia="SchoolBookSanPin" w:hAnsi="Times New Roman"/>
          <w:position w:val="1"/>
          <w:sz w:val="28"/>
          <w:szCs w:val="28"/>
          <w:lang w:val="ru-RU"/>
        </w:rPr>
        <w:t>,</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200 слов).</w:t>
      </w:r>
    </w:p>
    <w:p w:rsidR="00D67B9C" w:rsidRPr="00CA4934" w:rsidRDefault="004B1829"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Осуществлять выбор </w:t>
      </w:r>
      <w:r w:rsidR="00D67B9C" w:rsidRPr="00CA4934">
        <w:rPr>
          <w:rFonts w:ascii="Times New Roman" w:eastAsia="SchoolBookSanPin" w:hAnsi="Times New Roman"/>
          <w:position w:val="1"/>
          <w:sz w:val="28"/>
          <w:szCs w:val="28"/>
          <w:lang w:val="ru-RU"/>
        </w:rPr>
        <w:t>языковых средств для создания высказывания</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в устной речи и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нормы современного русского литературного языка,</w:t>
      </w:r>
      <w:r w:rsidR="003D18B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том числе во время списывания текста объёмом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словарного диктанта объёмом 25</w:t>
      </w:r>
      <w:r w:rsidR="000200B2"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30 слов</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диктанта на основе связного текста объёмом</w:t>
      </w:r>
      <w:r w:rsidR="00E162F8"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1</w:t>
      </w:r>
      <w:r w:rsidR="005B2D1A" w:rsidRPr="00CA4934">
        <w:rPr>
          <w:rFonts w:ascii="Times New Roman" w:eastAsia="SchoolBookSanPin" w:hAnsi="Times New Roman"/>
          <w:position w:val="1"/>
          <w:sz w:val="28"/>
          <w:szCs w:val="28"/>
          <w:lang w:val="ru-RU"/>
        </w:rPr>
        <w:t>10–12</w:t>
      </w:r>
      <w:r w:rsidRPr="00CA4934">
        <w:rPr>
          <w:rFonts w:ascii="Times New Roman" w:eastAsia="SchoolBookSanPin" w:hAnsi="Times New Roman"/>
          <w:position w:val="1"/>
          <w:sz w:val="28"/>
          <w:szCs w:val="28"/>
          <w:lang w:val="ru-RU"/>
        </w:rPr>
        <w:t>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w:t>
      </w:r>
      <w:r w:rsidR="009B4DA0"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соблюдать </w:t>
      </w:r>
      <w:r w:rsidR="00206517" w:rsidRPr="00CA4934">
        <w:rPr>
          <w:rFonts w:ascii="Times New Roman" w:eastAsia="SchoolBookSanPin" w:hAnsi="Times New Roman"/>
          <w:position w:val="1"/>
          <w:sz w:val="28"/>
          <w:szCs w:val="28"/>
          <w:lang w:val="ru-RU"/>
        </w:rPr>
        <w:t>при</w:t>
      </w:r>
      <w:r w:rsidRPr="00CA4934">
        <w:rPr>
          <w:rFonts w:ascii="Times New Roman" w:eastAsia="SchoolBookSanPin" w:hAnsi="Times New Roman"/>
          <w:position w:val="1"/>
          <w:sz w:val="28"/>
          <w:szCs w:val="28"/>
          <w:lang w:val="ru-RU"/>
        </w:rPr>
        <w:t xml:space="preserve"> письме правила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смысловой анализ текста, его композиционных особенностей, определять количество микротем и абзацев.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лексические и грамматические средства связи предложений и частей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произведений искусства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w:t>
      </w:r>
      <w:r w:rsidR="00D67B9C" w:rsidRPr="00CA4934">
        <w:rPr>
          <w:rFonts w:ascii="Times New Roman" w:eastAsia="SchoolBookSanPin" w:hAnsi="Times New Roman"/>
          <w:sz w:val="28"/>
          <w:szCs w:val="28"/>
          <w:lang w:val="ru-RU"/>
        </w:rPr>
        <w:t xml:space="preserve"> текст</w:t>
      </w:r>
      <w:r w:rsidRPr="00CA4934">
        <w:rPr>
          <w:rFonts w:ascii="Times New Roman" w:eastAsia="SchoolBookSanPin" w:hAnsi="Times New Roman"/>
          <w:sz w:val="28"/>
          <w:szCs w:val="28"/>
          <w:lang w:val="ru-RU"/>
        </w:rPr>
        <w:t>ом</w:t>
      </w:r>
      <w:r w:rsidR="00D67B9C" w:rsidRPr="00CA4934">
        <w:rPr>
          <w:rFonts w:ascii="Times New Roman" w:eastAsia="SchoolBookSanPin" w:hAnsi="Times New Roman"/>
          <w:sz w:val="28"/>
          <w:szCs w:val="28"/>
          <w:lang w:val="ru-RU"/>
        </w:rPr>
        <w:t>: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выделять главную и второстепенную информацию в тексте</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передавать содержание текста с изменением лица рассказчика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использовать способы информационной переработки текста</w:t>
      </w:r>
      <w:r w:rsidR="009B4DA0"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 из лингвистических словарей</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научно-учебного текста в виде таблицы, схемы; представлять содержание таблицы, схемы в виде текста.</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формы с использованием знаний норм современного русского литературного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функциональные разновидности языка: разговорную речь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функциональные стили (научный, публицистический, официально-деловой), язык художественной литературы.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публицистического стиля (в том числе сферу употребления, функции), употребления языковых средств выразительности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текстах публицистического стиля, нормы построения текстов публицистического стиля, особенности жанров (интервью, репортаж, заметка).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публицистического стиля в жанре репортажа, заметки, интервью; оформлять деловые бумаги (инструкция).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нормами построения текстов публицистического стиля.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знания о функциональных разновидностях языка 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.5. </w:t>
      </w:r>
      <w:r w:rsidR="00E162F8" w:rsidRPr="00CA4934">
        <w:rPr>
          <w:rFonts w:ascii="Times New Roman" w:eastAsia="OfficinaSansBoldITC" w:hAnsi="Times New Roman"/>
          <w:sz w:val="28"/>
          <w:szCs w:val="28"/>
          <w:lang w:val="ru-RU"/>
        </w:rPr>
        <w:t>Система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изученные орфограммы; проводить орфографический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орфографии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по морфемике и словообразованию при выполнении языкового анализа различных видов и в практике правописания.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метафору, олицетворение, эпитет, гиперболу, литоту; понимать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коммуникативное назначение в художественном тексте и использовать в речи как средство выразительности.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лексике и фразеологии при выполнении языкового анализа различных видов и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омонимию слов разных частей речи; различать лексическую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грамматическую омонимию</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омонимов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грамматические словари и справочники в речевой практике.</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.6. </w:t>
      </w:r>
      <w:r w:rsidR="00D67B9C" w:rsidRPr="00CA4934">
        <w:rPr>
          <w:rFonts w:ascii="Times New Roman" w:eastAsia="OfficinaSansBoldITC" w:hAnsi="Times New Roman"/>
          <w:sz w:val="28"/>
          <w:szCs w:val="28"/>
          <w:lang w:val="ru-RU"/>
        </w:rPr>
        <w:t>Морфология. Культура речи</w:t>
      </w:r>
      <w:r w:rsidR="003D18B4" w:rsidRPr="00CA4934">
        <w:rPr>
          <w:rFonts w:ascii="Times New Roman" w:eastAsia="OfficinaSansBoldITC" w:hAnsi="Times New Roman"/>
          <w:sz w:val="28"/>
          <w:szCs w:val="28"/>
          <w:lang w:val="ru-RU"/>
        </w:rPr>
        <w:t>.</w:t>
      </w:r>
      <w:r w:rsidR="005E68A5" w:rsidRPr="00CA4934">
        <w:rPr>
          <w:rFonts w:ascii="Times New Roman" w:eastAsia="OfficinaSansBoldITC" w:hAnsi="Times New Roman"/>
          <w:sz w:val="28"/>
          <w:szCs w:val="28"/>
          <w:lang w:val="ru-RU"/>
        </w:rPr>
        <w:t xml:space="preserve"> Орфография.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причастия и деепричастия, наречия, служебные слова (предлоги, союзы, частицы), междометия, звукоподражательные слова и проводить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морфологический анализ: определять общее грамматическое значение, морфологические признаки, синтаксические функции.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.7. </w:t>
      </w:r>
      <w:r w:rsidR="00D67B9C" w:rsidRPr="00CA4934">
        <w:rPr>
          <w:rFonts w:ascii="Times New Roman" w:eastAsia="SchoolBookSanPin" w:hAnsi="Times New Roman"/>
          <w:bCs/>
          <w:position w:val="1"/>
          <w:sz w:val="28"/>
          <w:szCs w:val="28"/>
          <w:lang w:val="ru-RU"/>
        </w:rPr>
        <w:t>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признаки глагола и имени прилагательного в причастии</w:t>
      </w:r>
      <w:r w:rsidR="005E68A5" w:rsidRPr="00CA4934">
        <w:rPr>
          <w:rFonts w:ascii="Times New Roman" w:eastAsia="SchoolBookSanPin" w:hAnsi="Times New Roman"/>
          <w:position w:val="1"/>
          <w:sz w:val="28"/>
          <w:szCs w:val="28"/>
          <w:lang w:val="ru-RU"/>
        </w:rPr>
        <w:t>; определять синтаксические функции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причастия настоящего и прошедшего времени, действительные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страдательные причастия</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и характеризовать полные и краткие формы страдательных причастий</w:t>
      </w:r>
      <w:r w:rsidR="009B4DA0" w:rsidRPr="00CA4934">
        <w:rPr>
          <w:rFonts w:ascii="Times New Roman" w:eastAsia="SchoolBookSanPin" w:hAnsi="Times New Roman"/>
          <w:position w:val="1"/>
          <w:sz w:val="28"/>
          <w:szCs w:val="28"/>
          <w:lang w:val="ru-RU"/>
        </w:rPr>
        <w:t>, с</w:t>
      </w:r>
      <w:r w:rsidRPr="00CA4934">
        <w:rPr>
          <w:rFonts w:ascii="Times New Roman" w:eastAsia="SchoolBookSanPin" w:hAnsi="Times New Roman"/>
          <w:position w:val="1"/>
          <w:sz w:val="28"/>
          <w:szCs w:val="28"/>
          <w:lang w:val="ru-RU"/>
        </w:rPr>
        <w:t>клонять 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Составлять словосочетания с причастием в роли зависимого слова</w:t>
      </w:r>
      <w:r w:rsidR="009B4DA0" w:rsidRPr="00CA4934">
        <w:rPr>
          <w:rFonts w:ascii="Times New Roman" w:eastAsia="SchoolBookSanPin" w:hAnsi="Times New Roman"/>
          <w:position w:val="1"/>
          <w:sz w:val="28"/>
          <w:szCs w:val="28"/>
          <w:lang w:val="ru-RU"/>
        </w:rPr>
        <w:t>, к</w:t>
      </w:r>
      <w:r w:rsidRPr="00CA4934">
        <w:rPr>
          <w:rFonts w:ascii="Times New Roman" w:eastAsia="SchoolBookSanPin" w:hAnsi="Times New Roman"/>
          <w:position w:val="1"/>
          <w:sz w:val="28"/>
          <w:szCs w:val="28"/>
          <w:lang w:val="ru-RU"/>
        </w:rPr>
        <w:t>онструировать причастные обороты.</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причастия в речи</w:t>
      </w:r>
      <w:r w:rsidR="009B4DA0" w:rsidRPr="00CA4934">
        <w:rPr>
          <w:rFonts w:ascii="Times New Roman" w:eastAsia="SchoolBookSanPin" w:hAnsi="Times New Roman"/>
          <w:position w:val="1"/>
          <w:sz w:val="28"/>
          <w:szCs w:val="28"/>
          <w:lang w:val="ru-RU"/>
        </w:rPr>
        <w:t>, р</w:t>
      </w:r>
      <w:r w:rsidRPr="00CA4934">
        <w:rPr>
          <w:rFonts w:ascii="Times New Roman" w:eastAsia="SchoolBookSanPin" w:hAnsi="Times New Roman"/>
          <w:position w:val="1"/>
          <w:sz w:val="28"/>
          <w:szCs w:val="28"/>
          <w:lang w:val="ru-RU"/>
        </w:rPr>
        <w:t>азличать созвучные 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имена прилагательные (</w:t>
      </w:r>
      <w:r w:rsidRPr="00CA4934">
        <w:rPr>
          <w:rFonts w:ascii="Times New Roman" w:eastAsia="SchoolBookSanPin" w:hAnsi="Times New Roman"/>
          <w:bCs/>
          <w:position w:val="1"/>
          <w:sz w:val="28"/>
          <w:szCs w:val="28"/>
          <w:lang w:val="ru-RU"/>
        </w:rPr>
        <w:t xml:space="preserve">висящий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висячий</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горящий </w:t>
      </w:r>
      <w:r w:rsidR="008E2B49" w:rsidRPr="00CA4934">
        <w:rPr>
          <w:rFonts w:ascii="Times New Roman" w:eastAsia="SchoolBookSanPin" w:hAnsi="Times New Roman"/>
          <w:bCs/>
          <w:position w:val="1"/>
          <w:sz w:val="28"/>
          <w:szCs w:val="28"/>
          <w:lang w:val="ru-RU"/>
        </w:rPr>
        <w:t>‒</w:t>
      </w:r>
      <w:r w:rsidR="005E68A5"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горячий</w:t>
      </w:r>
      <w:r w:rsidRPr="00CA4934">
        <w:rPr>
          <w:rFonts w:ascii="Times New Roman" w:eastAsia="SchoolBookSanPin" w:hAnsi="Times New Roman"/>
          <w:position w:val="1"/>
          <w:sz w:val="28"/>
          <w:szCs w:val="28"/>
          <w:lang w:val="ru-RU"/>
        </w:rPr>
        <w:t>).</w:t>
      </w:r>
      <w:r w:rsidR="005E68A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sz w:val="28"/>
          <w:szCs w:val="28"/>
          <w:lang w:val="ru-RU"/>
        </w:rPr>
        <w:t>Правильно ставить ударение в некоторых формах причастий</w:t>
      </w:r>
      <w:r w:rsidR="009B4D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правила правописания падежных окончаний и суффиксов причастий; </w:t>
      </w:r>
      <w:r w:rsidRPr="00CA4934">
        <w:rPr>
          <w:rFonts w:ascii="Times New Roman" w:eastAsia="SchoolBookSanPin" w:hAnsi="Times New Roman"/>
          <w:bCs/>
          <w:sz w:val="28"/>
          <w:szCs w:val="28"/>
          <w:lang w:val="ru-RU"/>
        </w:rPr>
        <w:t xml:space="preserve">н </w:t>
      </w:r>
      <w:r w:rsidRPr="00CA4934">
        <w:rPr>
          <w:rFonts w:ascii="Times New Roman" w:eastAsia="SchoolBookSanPin" w:hAnsi="Times New Roman"/>
          <w:sz w:val="28"/>
          <w:szCs w:val="28"/>
          <w:lang w:val="ru-RU"/>
        </w:rPr>
        <w:t xml:space="preserve">и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в причастиях и отглагольных именах прилагательных</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гласной перед суффиксом </w:t>
      </w:r>
      <w:r w:rsidRPr="00CA4934">
        <w:rPr>
          <w:rFonts w:ascii="Times New Roman" w:eastAsia="SchoolBookSanPin" w:hAnsi="Times New Roman"/>
          <w:bCs/>
          <w:sz w:val="28"/>
          <w:szCs w:val="28"/>
          <w:lang w:val="ru-RU"/>
        </w:rPr>
        <w:t xml:space="preserve">-вш- </w:t>
      </w:r>
      <w:r w:rsidRPr="00CA4934">
        <w:rPr>
          <w:rFonts w:ascii="Times New Roman" w:eastAsia="SchoolBookSanPin" w:hAnsi="Times New Roman"/>
          <w:sz w:val="28"/>
          <w:szCs w:val="28"/>
          <w:lang w:val="ru-RU"/>
        </w:rPr>
        <w:t xml:space="preserve">действительных причастий прошедшего времени, перед суффиксом </w:t>
      </w:r>
      <w:r w:rsidRPr="00CA4934">
        <w:rPr>
          <w:rFonts w:ascii="Times New Roman" w:eastAsia="SchoolBookSanPin" w:hAnsi="Times New Roman"/>
          <w:bCs/>
          <w:sz w:val="28"/>
          <w:szCs w:val="28"/>
          <w:lang w:val="ru-RU"/>
        </w:rPr>
        <w:t xml:space="preserve">-нн- </w:t>
      </w:r>
      <w:r w:rsidRPr="00CA4934">
        <w:rPr>
          <w:rFonts w:ascii="Times New Roman" w:eastAsia="SchoolBookSanPin" w:hAnsi="Times New Roman"/>
          <w:sz w:val="28"/>
          <w:szCs w:val="28"/>
          <w:lang w:val="ru-RU"/>
        </w:rPr>
        <w:t>страдательных причастий прошедшего времени</w:t>
      </w:r>
      <w:r w:rsidR="009B4D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написания </w:t>
      </w:r>
      <w:r w:rsidRPr="00CA4934">
        <w:rPr>
          <w:rFonts w:ascii="Times New Roman" w:eastAsia="SchoolBookSanPin" w:hAnsi="Times New Roman"/>
          <w:bCs/>
          <w:sz w:val="28"/>
          <w:szCs w:val="28"/>
          <w:lang w:val="ru-RU"/>
        </w:rPr>
        <w:t xml:space="preserve">не </w:t>
      </w:r>
      <w:r w:rsidRPr="00CA4934">
        <w:rPr>
          <w:rFonts w:ascii="Times New Roman" w:eastAsia="SchoolBookSanPin" w:hAnsi="Times New Roman"/>
          <w:sz w:val="28"/>
          <w:szCs w:val="28"/>
          <w:lang w:val="ru-RU"/>
        </w:rPr>
        <w:t>с 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Правильно расставлять знаки препинания в предложениях с причастным оборотом.</w:t>
      </w:r>
    </w:p>
    <w:p w:rsidR="009953B8" w:rsidRPr="00CA4934" w:rsidRDefault="009953B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Проводить </w:t>
      </w:r>
      <w:r w:rsidR="005E68A5" w:rsidRPr="00CA4934">
        <w:rPr>
          <w:rFonts w:ascii="Times New Roman" w:eastAsia="SchoolBookSanPin" w:hAnsi="Times New Roman"/>
          <w:sz w:val="28"/>
          <w:szCs w:val="28"/>
          <w:lang w:val="ru-RU"/>
        </w:rPr>
        <w:t xml:space="preserve">синтаксический и </w:t>
      </w:r>
      <w:r w:rsidRPr="00CA4934">
        <w:rPr>
          <w:rFonts w:ascii="Times New Roman" w:eastAsia="SchoolBookSanPin" w:hAnsi="Times New Roman"/>
          <w:sz w:val="28"/>
          <w:szCs w:val="28"/>
          <w:lang w:val="ru-RU"/>
        </w:rPr>
        <w:t>пунктуационный анализ предложений</w:t>
      </w:r>
      <w:r w:rsidR="00CA4934"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с 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.8. </w:t>
      </w:r>
      <w:r w:rsidR="00D67B9C" w:rsidRPr="00CA4934">
        <w:rPr>
          <w:rFonts w:ascii="Times New Roman" w:eastAsia="SchoolBookSanPin" w:hAnsi="Times New Roman"/>
          <w:bCs/>
          <w:position w:val="1"/>
          <w:sz w:val="28"/>
          <w:szCs w:val="28"/>
          <w:lang w:val="ru-RU"/>
        </w:rPr>
        <w:t>Деепричастие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деепричасти</w:t>
      </w:r>
      <w:r w:rsidR="005E68A5" w:rsidRPr="00CA4934">
        <w:rPr>
          <w:rFonts w:ascii="Times New Roman" w:eastAsia="SchoolBookSanPin" w:hAnsi="Times New Roman"/>
          <w:position w:val="1"/>
          <w:sz w:val="28"/>
          <w:szCs w:val="28"/>
          <w:lang w:val="ru-RU"/>
        </w:rPr>
        <w:t>е</w:t>
      </w:r>
      <w:r w:rsidRPr="00CA4934">
        <w:rPr>
          <w:rFonts w:ascii="Times New Roman" w:eastAsia="SchoolBookSanPin" w:hAnsi="Times New Roman"/>
          <w:position w:val="1"/>
          <w:sz w:val="28"/>
          <w:szCs w:val="28"/>
          <w:lang w:val="ru-RU"/>
        </w:rPr>
        <w:t xml:space="preserve"> как особую </w:t>
      </w:r>
      <w:r w:rsidR="005E68A5" w:rsidRPr="00CA4934">
        <w:rPr>
          <w:rFonts w:ascii="Times New Roman" w:eastAsia="SchoolBookSanPin" w:hAnsi="Times New Roman"/>
          <w:position w:val="1"/>
          <w:sz w:val="28"/>
          <w:szCs w:val="28"/>
          <w:lang w:val="ru-RU"/>
        </w:rPr>
        <w:t>форму глагола</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признаки глагола и наречия в деепричастии</w:t>
      </w:r>
      <w:r w:rsidR="005E68A5" w:rsidRPr="00CA4934">
        <w:rPr>
          <w:rFonts w:ascii="Times New Roman" w:eastAsia="SchoolBookSanPin" w:hAnsi="Times New Roman"/>
          <w:position w:val="1"/>
          <w:sz w:val="28"/>
          <w:szCs w:val="28"/>
          <w:lang w:val="ru-RU"/>
        </w:rPr>
        <w:t>, синтаксическую функцию деепричастия.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деепричастия совершенного и несовершенного вида.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w:t>
      </w:r>
      <w:r w:rsidRPr="00CA4934">
        <w:rPr>
          <w:rFonts w:ascii="Times New Roman" w:eastAsia="SchoolBookSanPin" w:hAnsi="Times New Roman"/>
          <w:position w:val="1"/>
          <w:sz w:val="28"/>
          <w:szCs w:val="28"/>
          <w:lang w:val="ru-RU"/>
        </w:rPr>
        <w:t xml:space="preserve"> анализ деепричастий,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Конструировать деепричастный оборот</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роль деепричастия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предложении.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Уместно использовать деепричастия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ставить ударение в деепричастиях.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правила написания гласных в суффиксах деепричастий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слитного и раздельного написания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деепричастиями.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Правильно строить предложения с одиночными деепричастиями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деепричастными оборотами.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Правильно расставлять знаки препинания в предложениях с одиночным деепричастием и деепричастным оборотом.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одиночным деепричастием и деепричастным оборотом (в рамках изученного).</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9B4DA0"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9B4DA0" w:rsidRPr="00CA4934">
        <w:rPr>
          <w:rFonts w:ascii="Times New Roman" w:eastAsia="SchoolBookSanPin" w:hAnsi="Times New Roman"/>
          <w:sz w:val="28"/>
          <w:szCs w:val="28"/>
          <w:lang w:val="ru-RU"/>
        </w:rPr>
        <w:t>.9. </w:t>
      </w:r>
      <w:r w:rsidR="00D67B9C" w:rsidRPr="00CA4934">
        <w:rPr>
          <w:rFonts w:ascii="Times New Roman" w:eastAsia="SchoolBookSanPin" w:hAnsi="Times New Roman"/>
          <w:bCs/>
          <w:position w:val="1"/>
          <w:sz w:val="28"/>
          <w:szCs w:val="28"/>
          <w:lang w:val="ru-RU"/>
        </w:rPr>
        <w:t>Наречие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наречия в речи</w:t>
      </w:r>
      <w:r w:rsidR="009B4DA0" w:rsidRPr="00CA4934">
        <w:rPr>
          <w:rFonts w:ascii="Times New Roman" w:eastAsia="SchoolBookSanPin" w:hAnsi="Times New Roman"/>
          <w:position w:val="1"/>
          <w:sz w:val="28"/>
          <w:szCs w:val="28"/>
          <w:lang w:val="ru-RU"/>
        </w:rPr>
        <w:t>, о</w:t>
      </w:r>
      <w:r w:rsidRPr="00CA4934">
        <w:rPr>
          <w:rFonts w:ascii="Times New Roman" w:eastAsia="SchoolBookSanPin" w:hAnsi="Times New Roman"/>
          <w:position w:val="1"/>
          <w:sz w:val="28"/>
          <w:szCs w:val="28"/>
          <w:lang w:val="ru-RU"/>
        </w:rPr>
        <w:t>пределять общее грамматическое значение наречий</w:t>
      </w:r>
      <w:r w:rsidR="009B4DA0"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наречий по значению; характеризовать особенности словообразования наречий, их синтаксических свойств, роли в речи.</w:t>
      </w:r>
    </w:p>
    <w:p w:rsidR="009953B8"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w:t>
      </w:r>
      <w:r w:rsidR="009953B8" w:rsidRPr="00CA4934">
        <w:rPr>
          <w:rFonts w:ascii="Times New Roman" w:eastAsia="SchoolBookSanPin" w:hAnsi="Times New Roman"/>
          <w:position w:val="1"/>
          <w:sz w:val="28"/>
          <w:szCs w:val="28"/>
          <w:lang w:val="ru-RU"/>
        </w:rPr>
        <w:t>, орфографический анализ наречий (в рамках изученного), применять это умение 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образования степеней сравнения наречий, произношения наречий, постановки в них ударения.</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Применять правила слитного, раздельного и дефисного написания наречий</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написания </w:t>
      </w:r>
      <w:r w:rsidRPr="00CA4934">
        <w:rPr>
          <w:rFonts w:ascii="Times New Roman" w:eastAsia="SchoolBookSanPin" w:hAnsi="Times New Roman"/>
          <w:bCs/>
          <w:position w:val="1"/>
          <w:sz w:val="28"/>
          <w:szCs w:val="28"/>
          <w:lang w:val="ru-RU"/>
        </w:rPr>
        <w:t xml:space="preserve">н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нн </w:t>
      </w:r>
      <w:r w:rsidRPr="00CA4934">
        <w:rPr>
          <w:rFonts w:ascii="Times New Roman" w:eastAsia="SchoolBookSanPin" w:hAnsi="Times New Roman"/>
          <w:position w:val="1"/>
          <w:sz w:val="28"/>
          <w:szCs w:val="28"/>
          <w:lang w:val="ru-RU"/>
        </w:rPr>
        <w:t xml:space="preserve">в наречиях на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-е</w:t>
      </w:r>
      <w:r w:rsidRPr="00CA4934">
        <w:rPr>
          <w:rFonts w:ascii="Times New Roman" w:eastAsia="SchoolBookSanPin" w:hAnsi="Times New Roman"/>
          <w:position w:val="1"/>
          <w:sz w:val="28"/>
          <w:szCs w:val="28"/>
          <w:lang w:val="ru-RU"/>
        </w:rPr>
        <w:t xml:space="preserve">; написания суффиксов </w:t>
      </w:r>
      <w:r w:rsidRPr="00CA4934">
        <w:rPr>
          <w:rFonts w:ascii="Times New Roman" w:eastAsia="SchoolBookSanPin" w:hAnsi="Times New Roman"/>
          <w:bCs/>
          <w:position w:val="1"/>
          <w:sz w:val="28"/>
          <w:szCs w:val="28"/>
          <w:lang w:val="ru-RU"/>
        </w:rPr>
        <w:t xml:space="preserve">-а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наречий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приставками </w:t>
      </w:r>
      <w:r w:rsidRPr="00CA4934">
        <w:rPr>
          <w:rFonts w:ascii="Times New Roman" w:eastAsia="SchoolBookSanPin" w:hAnsi="Times New Roman"/>
          <w:bCs/>
          <w:position w:val="1"/>
          <w:sz w:val="28"/>
          <w:szCs w:val="28"/>
          <w:lang w:val="ru-RU"/>
        </w:rPr>
        <w:t>из-</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до-</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на-</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за-</w:t>
      </w:r>
      <w:r w:rsidR="00A33EE5"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употребления </w:t>
      </w:r>
      <w:r w:rsidRPr="00CA4934">
        <w:rPr>
          <w:rFonts w:ascii="Times New Roman" w:eastAsia="SchoolBookSanPin" w:hAnsi="Times New Roman"/>
          <w:bCs/>
          <w:position w:val="1"/>
          <w:sz w:val="28"/>
          <w:szCs w:val="28"/>
          <w:lang w:val="ru-RU"/>
        </w:rPr>
        <w:t xml:space="preserve">ь </w:t>
      </w:r>
      <w:r w:rsidRPr="00CA4934">
        <w:rPr>
          <w:rFonts w:ascii="Times New Roman" w:eastAsia="SchoolBookSanPin" w:hAnsi="Times New Roman"/>
          <w:position w:val="1"/>
          <w:sz w:val="28"/>
          <w:szCs w:val="28"/>
          <w:lang w:val="ru-RU"/>
        </w:rPr>
        <w:t>на конце наречий после шипящих</w:t>
      </w:r>
      <w:r w:rsidR="00A33EE5"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написания суффиксов наречий -</w:t>
      </w:r>
      <w:r w:rsidRPr="00CA4934">
        <w:rPr>
          <w:rFonts w:ascii="Times New Roman" w:eastAsia="SchoolBookSanPin" w:hAnsi="Times New Roman"/>
          <w:bCs/>
          <w:position w:val="1"/>
          <w:sz w:val="28"/>
          <w:szCs w:val="28"/>
          <w:lang w:val="ru-RU"/>
        </w:rPr>
        <w:t xml:space="preserve">о </w:t>
      </w:r>
      <w:r w:rsidRPr="00CA4934">
        <w:rPr>
          <w:rFonts w:ascii="Times New Roman" w:eastAsia="SchoolBookSanPin" w:hAnsi="Times New Roman"/>
          <w:position w:val="1"/>
          <w:sz w:val="28"/>
          <w:szCs w:val="28"/>
          <w:lang w:val="ru-RU"/>
        </w:rPr>
        <w:t>и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после шипящих;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и </w:t>
      </w:r>
      <w:r w:rsidRPr="00CA4934">
        <w:rPr>
          <w:rFonts w:ascii="Times New Roman" w:eastAsia="SchoolBookSanPin" w:hAnsi="Times New Roman"/>
          <w:position w:val="1"/>
          <w:sz w:val="28"/>
          <w:szCs w:val="28"/>
          <w:lang w:val="ru-RU"/>
        </w:rPr>
        <w:t xml:space="preserve">в приставках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 xml:space="preserve">и </w:t>
      </w:r>
      <w:r w:rsidRPr="00CA4934">
        <w:rPr>
          <w:rFonts w:ascii="Times New Roman" w:eastAsia="SchoolBookSanPin" w:hAnsi="Times New Roman"/>
          <w:bCs/>
          <w:position w:val="1"/>
          <w:sz w:val="28"/>
          <w:szCs w:val="28"/>
          <w:lang w:val="ru-RU"/>
        </w:rPr>
        <w:t xml:space="preserve">ни- </w:t>
      </w:r>
      <w:r w:rsidRPr="00CA4934">
        <w:rPr>
          <w:rFonts w:ascii="Times New Roman" w:eastAsia="SchoolBookSanPin" w:hAnsi="Times New Roman"/>
          <w:position w:val="1"/>
          <w:sz w:val="28"/>
          <w:szCs w:val="28"/>
          <w:lang w:val="ru-RU"/>
        </w:rPr>
        <w:t>наречий; слитного и раздельного написания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 xml:space="preserve">не </w:t>
      </w:r>
      <w:r w:rsidRPr="00CA4934">
        <w:rPr>
          <w:rFonts w:ascii="Times New Roman" w:eastAsia="SchoolBookSanPin" w:hAnsi="Times New Roman"/>
          <w:position w:val="1"/>
          <w:sz w:val="28"/>
          <w:szCs w:val="28"/>
          <w:lang w:val="ru-RU"/>
        </w:rPr>
        <w:t>с наречиями.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A33EE5"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A33EE5" w:rsidRPr="00CA4934">
        <w:rPr>
          <w:rFonts w:ascii="Times New Roman" w:eastAsia="SchoolBookSanPin" w:hAnsi="Times New Roman"/>
          <w:sz w:val="28"/>
          <w:szCs w:val="28"/>
          <w:lang w:val="ru-RU"/>
        </w:rPr>
        <w:t>.10. </w:t>
      </w:r>
      <w:r w:rsidR="00D67B9C" w:rsidRPr="00CA4934">
        <w:rPr>
          <w:rFonts w:ascii="Times New Roman" w:eastAsia="SchoolBookSanPin" w:hAnsi="Times New Roman"/>
          <w:bCs/>
          <w:sz w:val="28"/>
          <w:szCs w:val="28"/>
          <w:lang w:val="ru-RU"/>
        </w:rPr>
        <w:t>Слова категории состояния</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.11. </w:t>
      </w:r>
      <w:r w:rsidR="00D67B9C" w:rsidRPr="00CA4934">
        <w:rPr>
          <w:rFonts w:ascii="Times New Roman" w:eastAsia="SchoolBookSanPin" w:hAnsi="Times New Roman"/>
          <w:bCs/>
          <w:position w:val="1"/>
          <w:sz w:val="28"/>
          <w:szCs w:val="28"/>
          <w:lang w:val="ru-RU"/>
        </w:rPr>
        <w:t>Служебные части речи</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общую характеристику служебных частей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их отличия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самостоятельных частей речи.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.12. </w:t>
      </w:r>
      <w:r w:rsidR="00D67B9C" w:rsidRPr="00CA4934">
        <w:rPr>
          <w:rFonts w:ascii="Times New Roman" w:eastAsia="SchoolBookSanPin" w:hAnsi="Times New Roman"/>
          <w:bCs/>
          <w:position w:val="1"/>
          <w:sz w:val="28"/>
          <w:szCs w:val="28"/>
          <w:lang w:val="ru-RU"/>
        </w:rPr>
        <w:t>Предлог</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предлог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производные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непроизводные предлоги, простые и составные предлоги.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предлоги в речи в соответствии с их значением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 нормы употребления имён существительных и местоимений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с предлогами, предлогов </w:t>
      </w:r>
      <w:r w:rsidRPr="00CA4934">
        <w:rPr>
          <w:rFonts w:ascii="Times New Roman" w:eastAsia="SchoolBookSanPin" w:hAnsi="Times New Roman"/>
          <w:bCs/>
          <w:position w:val="1"/>
          <w:sz w:val="28"/>
          <w:szCs w:val="28"/>
          <w:lang w:val="ru-RU"/>
        </w:rPr>
        <w:t>из</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с</w:t>
      </w:r>
      <w:r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bCs/>
          <w:position w:val="1"/>
          <w:sz w:val="28"/>
          <w:szCs w:val="28"/>
          <w:lang w:val="ru-RU"/>
        </w:rPr>
        <w:t>в</w:t>
      </w:r>
      <w:r w:rsidR="00E47B62" w:rsidRPr="00CA4934">
        <w:rPr>
          <w:rFonts w:ascii="Times New Roman" w:eastAsia="SchoolBookSanPin" w:hAnsi="Times New Roman"/>
          <w:bCs/>
          <w:position w:val="1"/>
          <w:sz w:val="28"/>
          <w:szCs w:val="28"/>
          <w:lang w:val="ru-RU"/>
        </w:rPr>
        <w:t xml:space="preserve"> – </w:t>
      </w:r>
      <w:r w:rsidRPr="00CA4934">
        <w:rPr>
          <w:rFonts w:ascii="Times New Roman" w:eastAsia="SchoolBookSanPin" w:hAnsi="Times New Roman"/>
          <w:bCs/>
          <w:position w:val="1"/>
          <w:sz w:val="28"/>
          <w:szCs w:val="28"/>
          <w:lang w:val="ru-RU"/>
        </w:rPr>
        <w:t xml:space="preserve">на </w:t>
      </w:r>
      <w:r w:rsidRPr="00CA4934">
        <w:rPr>
          <w:rFonts w:ascii="Times New Roman" w:eastAsia="SchoolBookSanPin" w:hAnsi="Times New Roman"/>
          <w:position w:val="1"/>
          <w:sz w:val="28"/>
          <w:szCs w:val="28"/>
          <w:lang w:val="ru-RU"/>
        </w:rPr>
        <w:t>в составе словосочетаний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правила правописания производных предлогов.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предлогов,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выполнении языкового анализа различных видов и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.13. </w:t>
      </w:r>
      <w:r w:rsidR="00D67B9C" w:rsidRPr="00CA4934">
        <w:rPr>
          <w:rFonts w:ascii="Times New Roman" w:eastAsia="SchoolBookSanPin" w:hAnsi="Times New Roman"/>
          <w:bCs/>
          <w:position w:val="1"/>
          <w:sz w:val="28"/>
          <w:szCs w:val="28"/>
          <w:lang w:val="ru-RU"/>
        </w:rPr>
        <w:t>Союз</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союз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Употреблять союзы в речи в соответствии с их значением и стилистическими особенностями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союзов, постановки знаков препинания в сложных союзных предложениях, постановки знаков препинания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в предложениях с союзом </w:t>
      </w:r>
      <w:r w:rsidRPr="00CA4934">
        <w:rPr>
          <w:rFonts w:ascii="Times New Roman" w:eastAsia="SchoolBookSanPin" w:hAnsi="Times New Roman"/>
          <w:bCs/>
          <w:position w:val="1"/>
          <w:sz w:val="28"/>
          <w:szCs w:val="28"/>
          <w:lang w:val="ru-RU"/>
        </w:rPr>
        <w:t>и</w:t>
      </w:r>
      <w:r w:rsidRPr="00CA4934">
        <w:rPr>
          <w:rFonts w:ascii="Times New Roman" w:eastAsia="SchoolBookSanPin" w:hAnsi="Times New Roman"/>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союзов,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.14. </w:t>
      </w:r>
      <w:r w:rsidR="00D67B9C" w:rsidRPr="00CA4934">
        <w:rPr>
          <w:rFonts w:ascii="Times New Roman" w:eastAsia="SchoolBookSanPin" w:hAnsi="Times New Roman"/>
          <w:bCs/>
          <w:position w:val="1"/>
          <w:sz w:val="28"/>
          <w:szCs w:val="28"/>
          <w:lang w:val="ru-RU"/>
        </w:rPr>
        <w:t>Частица</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частицу как служебную часть речи</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различать разряды частиц по значению, по составу</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частиц в передаче различных оттенков значения в слове и тексте, в образовании форм глагола</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понимать интонационные особенности предложений с частицами.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Употреблять частицы в речи в соответствии с их значением и стилистической окраской; соблюдать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правописания частиц.</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морфологический анализ частиц, применять это умение в речевой практике.</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51E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6</w:t>
      </w:r>
      <w:r w:rsidR="00C51EE4" w:rsidRPr="00CA4934">
        <w:rPr>
          <w:rFonts w:ascii="Times New Roman" w:eastAsia="SchoolBookSanPin" w:hAnsi="Times New Roman"/>
          <w:sz w:val="28"/>
          <w:szCs w:val="28"/>
          <w:lang w:val="ru-RU"/>
        </w:rPr>
        <w:t>.15. </w:t>
      </w:r>
      <w:r w:rsidR="00D67B9C" w:rsidRPr="00CA4934">
        <w:rPr>
          <w:rFonts w:ascii="Times New Roman" w:eastAsia="SchoolBookSanPin" w:hAnsi="Times New Roman"/>
          <w:bCs/>
          <w:sz w:val="28"/>
          <w:szCs w:val="28"/>
          <w:lang w:val="ru-RU"/>
        </w:rPr>
        <w:t>Междометия и звукоподражательные слова</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междометия как особую группу слов, различать группы междометий по значению</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объяснять роль междометий в речи</w:t>
      </w:r>
      <w:r w:rsidR="00C51EE4" w:rsidRPr="00CA4934">
        <w:rPr>
          <w:rFonts w:ascii="Times New Roman" w:eastAsia="SchoolBookSanPin" w:hAnsi="Times New Roman"/>
          <w:position w:val="1"/>
          <w:sz w:val="28"/>
          <w:szCs w:val="28"/>
          <w:lang w:val="ru-RU"/>
        </w:rPr>
        <w:t>, х</w:t>
      </w:r>
      <w:r w:rsidRPr="00CA4934">
        <w:rPr>
          <w:rFonts w:ascii="Times New Roman" w:eastAsia="SchoolBookSanPin" w:hAnsi="Times New Roman"/>
          <w:position w:val="1"/>
          <w:sz w:val="28"/>
          <w:szCs w:val="28"/>
          <w:lang w:val="ru-RU"/>
        </w:rPr>
        <w:t>арактеризовать особенности звукоподражательных слов и их употребление в разговорной речи,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художественной литературе.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морфологический анализ междометий</w:t>
      </w:r>
      <w:r w:rsidR="00C51E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это умение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речевой практике.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Соблюдать пунктуационные </w:t>
      </w:r>
      <w:r w:rsidR="005E68A5"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оформления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междометиями.</w:t>
      </w:r>
    </w:p>
    <w:p w:rsidR="00D67B9C" w:rsidRPr="00CA4934" w:rsidRDefault="00D67B9C"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position w:val="1"/>
          <w:sz w:val="28"/>
          <w:szCs w:val="28"/>
          <w:lang w:val="ru-RU"/>
        </w:rPr>
        <w:t>Различать грамматические омонимы.</w:t>
      </w:r>
    </w:p>
    <w:p w:rsidR="000A1DE9"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 </w:t>
      </w:r>
      <w:r w:rsidR="000A1DE9" w:rsidRPr="00CA4934">
        <w:rPr>
          <w:rFonts w:ascii="Times New Roman" w:eastAsia="OfficinaSansBoldITC" w:hAnsi="Times New Roman"/>
          <w:sz w:val="28"/>
          <w:szCs w:val="28"/>
          <w:lang w:val="ru-RU"/>
        </w:rPr>
        <w:t>К</w:t>
      </w:r>
      <w:r w:rsidR="000A1DE9" w:rsidRPr="00CA4934">
        <w:rPr>
          <w:rFonts w:ascii="Times New Roman" w:eastAsia="SchoolBookSanPin" w:hAnsi="Times New Roman"/>
          <w:sz w:val="28"/>
          <w:szCs w:val="28"/>
          <w:lang w:val="ru-RU"/>
        </w:rPr>
        <w:t xml:space="preserve"> концу обучения в </w:t>
      </w:r>
      <w:r w:rsidR="000A1DE9" w:rsidRPr="00CA4934">
        <w:rPr>
          <w:rFonts w:ascii="Times New Roman" w:eastAsia="SchoolBookSanPin" w:hAnsi="Times New Roman"/>
          <w:bCs/>
          <w:sz w:val="28"/>
          <w:szCs w:val="28"/>
          <w:lang w:val="ru-RU"/>
        </w:rPr>
        <w:t xml:space="preserve">8 классе </w:t>
      </w:r>
      <w:r w:rsidR="000A1DE9" w:rsidRPr="00CA4934">
        <w:rPr>
          <w:rFonts w:ascii="Times New Roman" w:eastAsia="SchoolBookSanPin" w:hAnsi="Times New Roman"/>
          <w:sz w:val="28"/>
          <w:szCs w:val="28"/>
          <w:lang w:val="ru-RU"/>
        </w:rPr>
        <w:t>обучающийся получит следующие п</w:t>
      </w:r>
      <w:r w:rsidR="000A1DE9"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0A1DE9" w:rsidRPr="00CA4934">
        <w:rPr>
          <w:rFonts w:ascii="Times New Roman" w:eastAsia="OfficinaSansBoldITC" w:hAnsi="Times New Roman"/>
          <w:sz w:val="28"/>
          <w:szCs w:val="28"/>
          <w:lang w:val="ru-RU"/>
        </w:rPr>
        <w:t>русскому языку</w:t>
      </w:r>
      <w:r w:rsidR="000A1DE9" w:rsidRPr="00CA4934">
        <w:rPr>
          <w:rFonts w:ascii="Times New Roman" w:eastAsia="SchoolBookSanPin" w:hAnsi="Times New Roman"/>
          <w:sz w:val="28"/>
          <w:szCs w:val="28"/>
          <w:lang w:val="ru-RU"/>
        </w:rPr>
        <w:t>:</w:t>
      </w:r>
    </w:p>
    <w:p w:rsidR="000A1DE9"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.1. </w:t>
      </w:r>
      <w:r w:rsidR="000A1DE9"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русском языке как одном из славянских языков.</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0A1DE9"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0A1DE9"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диалоге на лингвистические темы (в рамках изученного) и темы на основе жизненных наблюдений (объём не менее 6 реплик).</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140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для сжатого и выборочного изложения</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260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w:t>
      </w:r>
      <w:r w:rsidR="003121CD"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35 слов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 120</w:t>
      </w:r>
      <w:r w:rsidR="000200B2"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использования мимики и жестов в разговорной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объяснять национальную обусловленность норм речевого этикета</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соблюдать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правила русского речевого этикета.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с точки зрения его соответствия основным признакам: наличия темы, главной мысли, грамматической связи предложений, цельности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законченности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указывать способы и средства связи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текст с точки зрения его принадлежности к функционально-смысловому типу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анализировать языковые средства выразительности в тексте (фонетические, словообразовательные, лексические, морфологические).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тексты разных функционально-смысловых типов речи; анализировать тексты разных функциональных разновидностей языка и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эти знания при выполнении языкового анализа различных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 речевой практике.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различных функционально-смысловых типов речи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67B9C" w:rsidRPr="00CA4934" w:rsidRDefault="00316458"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создавать тезисы, конспект</w:t>
      </w:r>
      <w:r w:rsidR="003121CD"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различных источников, в том числе 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сообщение на заданную тему в виде презентации.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содержание прослушанного или прочитанного научно-учебного текста в виде таблицы, схемы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Редактировать тексты: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sz w:val="28"/>
          <w:szCs w:val="28"/>
          <w:lang w:val="ru-RU"/>
        </w:rPr>
        <w:t>созданные другими обучающимися тексты с целью совершенствования их содержания и формы</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сопоставлять исходный и отредактированный тексты.</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официально-делового стиля (заявление, объяснительная записка, автобиография, характеристика), публицистических жанров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оформлять деловые бумаги.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19.11.7.5. Система языка.</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rPr>
        <w:t>C</w:t>
      </w:r>
      <w:r w:rsidR="00D67B9C" w:rsidRPr="00CA4934">
        <w:rPr>
          <w:rFonts w:ascii="Times New Roman" w:eastAsia="OfficinaSansBoldITC" w:hAnsi="Times New Roman"/>
          <w:sz w:val="28"/>
          <w:szCs w:val="28"/>
          <w:lang w:val="ru-RU"/>
        </w:rPr>
        <w:t>интаксис. Культура речи. Пунктуация</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синтаксисе как разделе лингвистики</w:t>
      </w:r>
      <w:r w:rsidR="003121CD"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 xml:space="preserve">аспознавать словосочетание и предложение как единицы </w:t>
      </w:r>
      <w:r w:rsidRPr="00CA4934">
        <w:rPr>
          <w:rFonts w:ascii="Times New Roman" w:eastAsia="SchoolBookSanPin" w:hAnsi="Times New Roman"/>
          <w:position w:val="1"/>
          <w:sz w:val="28"/>
          <w:szCs w:val="28"/>
          <w:lang w:val="ru-RU"/>
        </w:rPr>
        <w:t>синтаксиса.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функции знаков препинания.</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Словосочетание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словосочетании: согласование, управление, примыкание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грамматическую синонимию словосочетаний.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словосочетаний.</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3121CD"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7</w:t>
      </w:r>
      <w:r w:rsidR="003121CD"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8</w:t>
      </w:r>
      <w:r w:rsidR="003121CD" w:rsidRPr="00CA4934">
        <w:rPr>
          <w:rFonts w:ascii="Times New Roman" w:eastAsia="SchoolBookSanPin" w:hAnsi="Times New Roman"/>
          <w:sz w:val="28"/>
          <w:szCs w:val="28"/>
          <w:lang w:val="ru-RU"/>
        </w:rPr>
        <w:t>. </w:t>
      </w:r>
      <w:r w:rsidR="00D67B9C" w:rsidRPr="00CA4934">
        <w:rPr>
          <w:rFonts w:ascii="Times New Roman" w:eastAsia="OfficinaSansBoldITC" w:hAnsi="Times New Roman"/>
          <w:sz w:val="28"/>
          <w:szCs w:val="28"/>
          <w:lang w:val="ru-RU"/>
        </w:rPr>
        <w:t>Предложение</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признаки предложения, средства оформления предложения в устной и письменной речи</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функции знаков препинания.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использовать в текстах публицистического стиля риторическое восклицание, вопросно-ответную форму изложения.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количеству грамматических основ</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способы выражения подлежащего, виды сказуемого и способы его выражения</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A4934">
        <w:rPr>
          <w:rFonts w:ascii="Times New Roman" w:eastAsia="SchoolBookSanPin" w:hAnsi="Times New Roman"/>
          <w:bCs/>
          <w:sz w:val="28"/>
          <w:szCs w:val="28"/>
          <w:lang w:val="ru-RU"/>
        </w:rPr>
        <w:t>большинство</w:t>
      </w:r>
      <w:r w:rsidR="00E47B62" w:rsidRPr="00CA4934">
        <w:rPr>
          <w:rFonts w:ascii="Times New Roman" w:eastAsia="SchoolBookSanPin" w:hAnsi="Times New Roman"/>
          <w:bCs/>
          <w:sz w:val="28"/>
          <w:szCs w:val="28"/>
          <w:lang w:val="ru-RU"/>
        </w:rPr>
        <w:t xml:space="preserve"> – </w:t>
      </w:r>
      <w:r w:rsidRPr="00CA4934">
        <w:rPr>
          <w:rFonts w:ascii="Times New Roman" w:eastAsia="SchoolBookSanPin" w:hAnsi="Times New Roman"/>
          <w:bCs/>
          <w:sz w:val="28"/>
          <w:szCs w:val="28"/>
          <w:lang w:val="ru-RU"/>
        </w:rPr>
        <w:t>меньшинство</w:t>
      </w:r>
      <w:r w:rsidRPr="00CA4934">
        <w:rPr>
          <w:rFonts w:ascii="Times New Roman" w:eastAsia="SchoolBookSanPin" w:hAnsi="Times New Roman"/>
          <w:sz w:val="28"/>
          <w:szCs w:val="28"/>
          <w:lang w:val="ru-RU"/>
        </w:rPr>
        <w:t>, количественными сочетаниями</w:t>
      </w:r>
      <w:r w:rsidR="003121CD"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тире между подлежащим и сказуемым.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второстепенных членов предложения (согласованные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несогласованные определения, приложение как особый вид определения</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прямые и косвенные дополнения, виды обстоятельств).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характеризовать грамматические различия односоставных предложений и двусоставных неполных предложений</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A4934">
        <w:rPr>
          <w:rFonts w:ascii="Times New Roman" w:eastAsia="SchoolBookSanPin" w:hAnsi="Times New Roman"/>
          <w:bCs/>
          <w:sz w:val="28"/>
          <w:szCs w:val="28"/>
          <w:lang w:val="ru-RU"/>
        </w:rPr>
        <w:t>да</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нет</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признаки однородных членов предложения, средства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связи (союзная и бессоюзная связь)</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различать однородные и неоднородные определения; находить обобщающие слова при однородных членах</w:t>
      </w:r>
      <w:r w:rsidR="003121CD"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в речи сочетаний однородных членов разных типов.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нормы построения предложений с однородными членами, связанными двойными союзами </w:t>
      </w:r>
      <w:r w:rsidRPr="00CA4934">
        <w:rPr>
          <w:rFonts w:ascii="Times New Roman" w:eastAsia="SchoolBookSanPin" w:hAnsi="Times New Roman"/>
          <w:bCs/>
          <w:sz w:val="28"/>
          <w:szCs w:val="28"/>
          <w:lang w:val="ru-RU"/>
        </w:rPr>
        <w:t>не только… но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bCs/>
          <w:sz w:val="28"/>
          <w:szCs w:val="28"/>
          <w:lang w:val="ru-RU"/>
        </w:rPr>
        <w:t>как… так и</w:t>
      </w:r>
      <w:r w:rsidRPr="00CA4934">
        <w:rPr>
          <w:rFonts w:ascii="Times New Roman" w:eastAsia="SchoolBookSanPin"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5E68A5"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однородными членами, связанными попарно, с помощью повторяющихся союзов (</w:t>
      </w:r>
      <w:r w:rsidRPr="00CA4934">
        <w:rPr>
          <w:rFonts w:ascii="Times New Roman" w:eastAsia="SchoolBookSanPin" w:hAnsi="Times New Roman"/>
          <w:bCs/>
          <w:sz w:val="28"/>
          <w:szCs w:val="28"/>
          <w:lang w:val="ru-RU"/>
        </w:rPr>
        <w:t>и... и, или... или,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либ</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ни... ни, т</w:t>
      </w:r>
      <w:r w:rsidRPr="00CA4934">
        <w:rPr>
          <w:rFonts w:ascii="Times New Roman" w:eastAsia="SchoolBookSanPin" w:hAnsi="Times New Roman"/>
          <w:bCs/>
          <w:sz w:val="28"/>
          <w:szCs w:val="28"/>
        </w:rPr>
        <w:t>o</w:t>
      </w:r>
      <w:r w:rsidRPr="00CA4934">
        <w:rPr>
          <w:rFonts w:ascii="Times New Roman" w:eastAsia="SchoolBookSanPin" w:hAnsi="Times New Roman"/>
          <w:bCs/>
          <w:sz w:val="28"/>
          <w:szCs w:val="28"/>
          <w:lang w:val="ru-RU"/>
        </w:rPr>
        <w:t>... т</w:t>
      </w:r>
      <w:r w:rsidRPr="00CA4934">
        <w:rPr>
          <w:rFonts w:ascii="Times New Roman" w:eastAsia="SchoolBookSanPin" w:hAnsi="Times New Roman"/>
          <w:bCs/>
          <w:sz w:val="28"/>
          <w:szCs w:val="28"/>
        </w:rPr>
        <w:t>o</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 обобщающим словом при однородных членах.</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простые неосложнённые предложения, в том числе предложения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неоднородными определениями; простые предложения, осложнённые однородными членами, включая предложения с обобщающим словом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виды обособленных членов предложения, применять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присоединительных конструкций</w:t>
      </w:r>
      <w:r w:rsidR="00573EA0"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 xml:space="preserve">рименять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 в предложениях со сравнительным оборотом</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обособления согласованных и несогласованных определений (в том числе приложений), дополнений, обстоятельств, уточняющих членов, пояснительных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присоединительных конструкций; </w:t>
      </w:r>
      <w:r w:rsidR="005E68A5" w:rsidRPr="00CA4934">
        <w:rPr>
          <w:rFonts w:ascii="Times New Roman" w:eastAsia="SchoolBookSanPin" w:hAnsi="Times New Roman"/>
          <w:sz w:val="28"/>
          <w:szCs w:val="28"/>
          <w:lang w:val="ru-RU"/>
        </w:rPr>
        <w:t xml:space="preserve">правила </w:t>
      </w:r>
      <w:r w:rsidRPr="00CA4934">
        <w:rPr>
          <w:rFonts w:ascii="Times New Roman" w:eastAsia="SchoolBookSanPin" w:hAnsi="Times New Roman"/>
          <w:sz w:val="28"/>
          <w:szCs w:val="28"/>
          <w:lang w:val="ru-RU"/>
        </w:rPr>
        <w:t>постановки знаков препинания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предложениях с вводными и вставными конструкциями, обращениями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междометиями.</w:t>
      </w:r>
      <w:r w:rsidR="005E68A5" w:rsidRPr="00CA4934">
        <w:rPr>
          <w:rFonts w:ascii="Times New Roman" w:eastAsia="SchoolBookSanPin" w:hAnsi="Times New Roman"/>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группы вводных слов по значению, различать вводные предложения и вставные конструкции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вводными словами, вводными предложениями и вставными конструкциями, обращениями и междометиями в речи, понимать их функции</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выявлять омонимию членов предложения и вводных слов, словосочетаний и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нормы построения предложений с вводными словами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предложениями, вставными конструкциями, обращениями (распространёнными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нераспространёнными), междометиями.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сложные предложения, конструкции с чужой речью (в рамках изученного).</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анализ словосочетаний, синтаксический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пунктуационный анализ предложений</w:t>
      </w:r>
      <w:r w:rsidR="00573EA0"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применять знания по синтаксису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пунктуации при выполнении языкового анализа различных видов и в речевой практике.</w:t>
      </w:r>
    </w:p>
    <w:p w:rsidR="004E6214"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 </w:t>
      </w:r>
      <w:r w:rsidR="004E6214" w:rsidRPr="00CA4934">
        <w:rPr>
          <w:rFonts w:ascii="Times New Roman" w:eastAsia="OfficinaSansBoldITC" w:hAnsi="Times New Roman"/>
          <w:sz w:val="28"/>
          <w:szCs w:val="28"/>
          <w:lang w:val="ru-RU"/>
        </w:rPr>
        <w:t>К</w:t>
      </w:r>
      <w:r w:rsidR="004E6214" w:rsidRPr="00CA4934">
        <w:rPr>
          <w:rFonts w:ascii="Times New Roman" w:eastAsia="SchoolBookSanPin" w:hAnsi="Times New Roman"/>
          <w:sz w:val="28"/>
          <w:szCs w:val="28"/>
          <w:lang w:val="ru-RU"/>
        </w:rPr>
        <w:t xml:space="preserve"> концу обучения в </w:t>
      </w:r>
      <w:r w:rsidR="004E6214" w:rsidRPr="00CA4934">
        <w:rPr>
          <w:rFonts w:ascii="Times New Roman" w:eastAsia="SchoolBookSanPin" w:hAnsi="Times New Roman"/>
          <w:bCs/>
          <w:sz w:val="28"/>
          <w:szCs w:val="28"/>
          <w:lang w:val="ru-RU"/>
        </w:rPr>
        <w:t xml:space="preserve">9 классе </w:t>
      </w:r>
      <w:r w:rsidR="004E6214" w:rsidRPr="00CA4934">
        <w:rPr>
          <w:rFonts w:ascii="Times New Roman" w:eastAsia="SchoolBookSanPin" w:hAnsi="Times New Roman"/>
          <w:sz w:val="28"/>
          <w:szCs w:val="28"/>
          <w:lang w:val="ru-RU"/>
        </w:rPr>
        <w:t>обучающийся получит следующие п</w:t>
      </w:r>
      <w:r w:rsidR="004E6214" w:rsidRPr="00CA4934">
        <w:rPr>
          <w:rFonts w:ascii="Times New Roman" w:eastAsia="OfficinaSansBoldITC" w:hAnsi="Times New Roman"/>
          <w:sz w:val="28"/>
          <w:szCs w:val="28"/>
          <w:lang w:val="ru-RU"/>
        </w:rPr>
        <w:t>редметные результаты по отдельным темам программы по</w:t>
      </w:r>
      <w:r w:rsidR="00B32708" w:rsidRPr="00CA4934">
        <w:rPr>
          <w:rFonts w:ascii="Times New Roman" w:eastAsia="OfficinaSansBoldITC" w:hAnsi="Times New Roman"/>
          <w:sz w:val="28"/>
          <w:szCs w:val="28"/>
          <w:lang w:val="ru-RU"/>
        </w:rPr>
        <w:t xml:space="preserve"> </w:t>
      </w:r>
      <w:r w:rsidR="004E6214" w:rsidRPr="00CA4934">
        <w:rPr>
          <w:rFonts w:ascii="Times New Roman" w:eastAsia="OfficinaSansBoldITC" w:hAnsi="Times New Roman"/>
          <w:sz w:val="28"/>
          <w:szCs w:val="28"/>
          <w:lang w:val="ru-RU"/>
        </w:rPr>
        <w:t>русскому языку</w:t>
      </w:r>
      <w:r w:rsidR="004E6214" w:rsidRPr="00CA4934">
        <w:rPr>
          <w:rFonts w:ascii="Times New Roman" w:eastAsia="SchoolBookSanPin" w:hAnsi="Times New Roman"/>
          <w:sz w:val="28"/>
          <w:szCs w:val="28"/>
          <w:lang w:val="ru-RU"/>
        </w:rPr>
        <w:t>:</w:t>
      </w:r>
    </w:p>
    <w:p w:rsidR="004E6214"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.1. </w:t>
      </w:r>
      <w:r w:rsidR="004E6214" w:rsidRPr="00CA4934">
        <w:rPr>
          <w:rFonts w:ascii="Times New Roman" w:eastAsia="OfficinaSansBoldITC" w:hAnsi="Times New Roman"/>
          <w:sz w:val="28"/>
          <w:szCs w:val="28"/>
          <w:lang w:val="ru-RU"/>
        </w:rPr>
        <w:t>Общие сведения о языке.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.2. </w:t>
      </w:r>
      <w:r w:rsidR="00D67B9C" w:rsidRPr="00CA4934">
        <w:rPr>
          <w:rFonts w:ascii="Times New Roman" w:eastAsia="OfficinaSansBoldITC" w:hAnsi="Times New Roman"/>
          <w:sz w:val="28"/>
          <w:szCs w:val="28"/>
          <w:lang w:val="ru-RU"/>
        </w:rPr>
        <w:t>Язык и речь</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устные монологические высказывания объёмом не менее 80 слов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Участвовать в диалогическом и полилогическом общении (побуждение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действию, обмен мнениями, запрос информации, сообщение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бытовые, научно-учебные (в том числе лингвистические) темы (объём не менее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6 реплик).</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аудирования: выборочным, ознакомительным, детальным</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научно-учебных, художественных, публицистических текстов различных функционально-смысловых типов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чтения: просмотровым, ознакомительным, изучающим, поисковым.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Устно пересказывать прочитанный или прослушанный текст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не менее 150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выбор языковых средств для создания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целью, темой и коммуникативным замыслом.</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в устной речи и </w:t>
      </w:r>
      <w:r w:rsidR="00206517" w:rsidRPr="00CA4934">
        <w:rPr>
          <w:rFonts w:ascii="Times New Roman" w:eastAsia="SchoolBookSanPin" w:hAnsi="Times New Roman"/>
          <w:sz w:val="28"/>
          <w:szCs w:val="28"/>
          <w:lang w:val="ru-RU"/>
        </w:rPr>
        <w:t>при</w:t>
      </w:r>
      <w:r w:rsidRPr="00CA4934">
        <w:rPr>
          <w:rFonts w:ascii="Times New Roman" w:eastAsia="SchoolBookSanPin" w:hAnsi="Times New Roman"/>
          <w:sz w:val="28"/>
          <w:szCs w:val="28"/>
          <w:lang w:val="ru-RU"/>
        </w:rPr>
        <w:t xml:space="preserve"> письме нормы современного русского литературного языка, в том числе во время списывания текста объёмом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словарного диктанта объёмом 35</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40 слов</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диктанта на основе связного текста объёмом</w:t>
      </w:r>
      <w:r w:rsidR="004E621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140</w:t>
      </w:r>
      <w:r w:rsidR="00041B2F"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.3. </w:t>
      </w:r>
      <w:r w:rsidR="00D67B9C" w:rsidRPr="00CA4934">
        <w:rPr>
          <w:rFonts w:ascii="Times New Roman" w:eastAsia="OfficinaSansBoldITC" w:hAnsi="Times New Roman"/>
          <w:sz w:val="28"/>
          <w:szCs w:val="28"/>
          <w:lang w:val="ru-RU"/>
        </w:rPr>
        <w:t>Текст</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текст: определять тему и главную мысль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подбирать заголовок, отражающий тему или главную мысль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принадлежность текста к функционально</w:t>
      </w:r>
      <w:r w:rsidR="00EB7B9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смысловому типу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тексте типовые фрагменты</w:t>
      </w:r>
      <w:r w:rsidR="00E47B62" w:rsidRPr="00CA4934">
        <w:rPr>
          <w:rFonts w:ascii="Times New Roman" w:eastAsia="SchoolBookSanPin" w:hAnsi="Times New Roman"/>
          <w:sz w:val="28"/>
          <w:szCs w:val="28"/>
          <w:lang w:val="ru-RU"/>
        </w:rPr>
        <w:t xml:space="preserve"> – </w:t>
      </w:r>
      <w:r w:rsidRPr="00CA4934">
        <w:rPr>
          <w:rFonts w:ascii="Times New Roman" w:eastAsia="SchoolBookSanPin" w:hAnsi="Times New Roman"/>
          <w:sz w:val="28"/>
          <w:szCs w:val="28"/>
          <w:lang w:val="ru-RU"/>
        </w:rPr>
        <w:t>описание, повествование, рассуждение-доказательство, оценочные высказывания.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ключевым словам, зачину или концовке.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признаки текстов разных жанров.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высказывание на основе текста: выражать своё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прочитанному или прослушанному в устной и письменной форме.</w:t>
      </w:r>
    </w:p>
    <w:p w:rsidR="00B20451" w:rsidRPr="00CA4934" w:rsidRDefault="00B20451" w:rsidP="00B20451">
      <w:pPr>
        <w:spacing w:after="0" w:line="36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тексты с использованием жизненного и читательского опыта,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произведений искусства (в том числе сочинения-миниатюры объёмом 8 и более предложений или объёмом не менее 6-7 предложений сложной структуры,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67B9C" w:rsidRPr="00CA4934" w:rsidRDefault="00F12712"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Работать с текстом</w:t>
      </w:r>
      <w:r w:rsidR="00D67B9C" w:rsidRPr="00CA4934">
        <w:rPr>
          <w:rFonts w:ascii="Times New Roman" w:eastAsia="SchoolBookSanPin" w:hAnsi="Times New Roman"/>
          <w:sz w:val="28"/>
          <w:szCs w:val="28"/>
          <w:lang w:val="ru-RU"/>
        </w:rPr>
        <w:t>: выделять главную и второстепенную информацию</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в тексте</w:t>
      </w:r>
      <w:r w:rsidR="004E6214" w:rsidRPr="00CA4934">
        <w:rPr>
          <w:rFonts w:ascii="Times New Roman" w:eastAsia="SchoolBookSanPin" w:hAnsi="Times New Roman"/>
          <w:sz w:val="28"/>
          <w:szCs w:val="28"/>
          <w:lang w:val="ru-RU"/>
        </w:rPr>
        <w:t>,</w:t>
      </w:r>
      <w:r w:rsidR="00D67B9C" w:rsidRPr="00CA4934">
        <w:rPr>
          <w:rFonts w:ascii="Times New Roman" w:eastAsia="SchoolBookSanPin" w:hAnsi="Times New Roman"/>
          <w:sz w:val="28"/>
          <w:szCs w:val="28"/>
          <w:lang w:val="ru-RU"/>
        </w:rPr>
        <w:t xml:space="preserve"> извлекать информацию из различных источников, в том числе</w:t>
      </w:r>
      <w:r w:rsidR="00CA4934" w:rsidRPr="00CA4934">
        <w:rPr>
          <w:rFonts w:ascii="Times New Roman" w:eastAsia="SchoolBookSanPin" w:hAnsi="Times New Roman"/>
          <w:sz w:val="28"/>
          <w:szCs w:val="28"/>
          <w:lang w:val="ru-RU"/>
        </w:rPr>
        <w:t xml:space="preserve"> </w:t>
      </w:r>
      <w:r w:rsidR="00D67B9C" w:rsidRPr="00CA4934">
        <w:rPr>
          <w:rFonts w:ascii="Times New Roman" w:eastAsia="SchoolBookSanPin" w:hAnsi="Times New Roman"/>
          <w:sz w:val="28"/>
          <w:szCs w:val="28"/>
          <w:lang w:val="ru-RU"/>
        </w:rPr>
        <w:t>из лингвистических словарей и справочной литературы, и использовать её в учебной деятельности.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сообщение на заданную тему в виде презентации</w:t>
      </w:r>
      <w:r w:rsidR="004E6214" w:rsidRPr="00CA4934">
        <w:rPr>
          <w:rFonts w:ascii="Times New Roman" w:eastAsia="SchoolBookSanPin" w:hAnsi="Times New Roman"/>
          <w:sz w:val="28"/>
          <w:szCs w:val="28"/>
          <w:lang w:val="ru-RU"/>
        </w:rPr>
        <w:t>, п</w:t>
      </w:r>
      <w:r w:rsidRPr="00CA4934">
        <w:rPr>
          <w:rFonts w:ascii="Times New Roman" w:eastAsia="SchoolBookSanPin" w:hAnsi="Times New Roman"/>
          <w:sz w:val="28"/>
          <w:szCs w:val="28"/>
          <w:lang w:val="ru-RU"/>
        </w:rPr>
        <w:t>редставлять содержание прослушанного или прочитанного научно-учебного текста в виде таблицы, схемы</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представлять </w:t>
      </w:r>
      <w:r w:rsidRPr="00CA4934">
        <w:rPr>
          <w:rFonts w:ascii="Times New Roman" w:eastAsia="SchoolBookSanPin" w:hAnsi="Times New Roman"/>
          <w:position w:val="1"/>
          <w:sz w:val="28"/>
          <w:szCs w:val="28"/>
          <w:lang w:val="ru-RU"/>
        </w:rPr>
        <w:t>содержание таблицы, схемы в виде текста.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не менее 280 сло</w:t>
      </w:r>
      <w:r w:rsidR="0053206D" w:rsidRPr="00CA4934">
        <w:rPr>
          <w:rFonts w:ascii="Times New Roman" w:eastAsia="SchoolBookSanPin" w:hAnsi="Times New Roman"/>
          <w:position w:val="1"/>
          <w:sz w:val="28"/>
          <w:szCs w:val="28"/>
          <w:lang w:val="ru-RU"/>
        </w:rPr>
        <w:t>в</w:t>
      </w:r>
      <w:r w:rsidRPr="00CA4934">
        <w:rPr>
          <w:rFonts w:ascii="Times New Roman" w:eastAsia="SchoolBookSanPin" w:hAnsi="Times New Roman"/>
          <w:position w:val="1"/>
          <w:sz w:val="28"/>
          <w:szCs w:val="28"/>
          <w:lang w:val="ru-RU"/>
        </w:rPr>
        <w:t>; для сжатого и выборочного изложения</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не менее 300 слов).</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Редактировать собственные</w:t>
      </w:r>
      <w:r w:rsidR="00DF21D5" w:rsidRPr="00CA4934">
        <w:rPr>
          <w:rFonts w:ascii="Times New Roman" w:eastAsia="SchoolBookSanPin" w:hAnsi="Times New Roman"/>
          <w:sz w:val="28"/>
          <w:szCs w:val="28"/>
          <w:lang w:val="ru-RU"/>
        </w:rPr>
        <w:t xml:space="preserve"> и (или) </w:t>
      </w:r>
      <w:r w:rsidRPr="00CA4934">
        <w:rPr>
          <w:rFonts w:ascii="Times New Roman" w:eastAsia="SchoolBookSanPin" w:hAnsi="Times New Roman"/>
          <w:position w:val="1"/>
          <w:sz w:val="28"/>
          <w:szCs w:val="28"/>
          <w:lang w:val="ru-RU"/>
        </w:rPr>
        <w:t>созданные другими обучающимися тексты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целью совершенствования их содержания (проверка фактического материала, начальный логический анализ текста</w:t>
      </w:r>
      <w:r w:rsidR="00E47B62" w:rsidRPr="00CA4934">
        <w:rPr>
          <w:rFonts w:ascii="Times New Roman" w:eastAsia="SchoolBookSanPin" w:hAnsi="Times New Roman"/>
          <w:position w:val="1"/>
          <w:sz w:val="28"/>
          <w:szCs w:val="28"/>
          <w:lang w:val="ru-RU"/>
        </w:rPr>
        <w:t xml:space="preserve"> – </w:t>
      </w:r>
      <w:r w:rsidRPr="00CA4934">
        <w:rPr>
          <w:rFonts w:ascii="Times New Roman" w:eastAsia="SchoolBookSanPin" w:hAnsi="Times New Roman"/>
          <w:position w:val="1"/>
          <w:sz w:val="28"/>
          <w:szCs w:val="28"/>
          <w:lang w:val="ru-RU"/>
        </w:rPr>
        <w:t>целостность, связность, информативность).</w:t>
      </w:r>
    </w:p>
    <w:p w:rsidR="00D67B9C" w:rsidRPr="00CA4934" w:rsidRDefault="00B549E7" w:rsidP="00F973DB">
      <w:pPr>
        <w:spacing w:after="0" w:line="353"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.4. </w:t>
      </w:r>
      <w:r w:rsidR="00D67B9C" w:rsidRPr="00CA4934">
        <w:rPr>
          <w:rFonts w:ascii="Times New Roman" w:eastAsia="OfficinaSansBoldITC" w:hAnsi="Times New Roman"/>
          <w:sz w:val="28"/>
          <w:szCs w:val="28"/>
          <w:lang w:val="ru-RU"/>
        </w:rPr>
        <w:t>Функциональные разновидности языка</w:t>
      </w:r>
      <w:r w:rsidR="003D18B4" w:rsidRPr="00CA4934">
        <w:rPr>
          <w:rFonts w:ascii="Times New Roman" w:eastAsia="OfficinaSansBoldITC" w:hAnsi="Times New Roman"/>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разные функционально-смысловые типы речи, понимать особенности их сочетания в пределах одного текста</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понимать особенности употребления языковых средств выразительности в текстах, принадлежащих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различным функционально-смысловым типам речи, функциональным разновидностям языка.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тезисы, конспект, писать рецензию, реферат</w:t>
      </w:r>
      <w:r w:rsidR="004E6214" w:rsidRPr="00CA4934">
        <w:rPr>
          <w:rFonts w:ascii="Times New Roman" w:eastAsia="SchoolBookSanPin" w:hAnsi="Times New Roman"/>
          <w:sz w:val="28"/>
          <w:szCs w:val="28"/>
          <w:lang w:val="ru-RU"/>
        </w:rPr>
        <w:t>, о</w:t>
      </w:r>
      <w:r w:rsidRPr="00CA4934">
        <w:rPr>
          <w:rFonts w:ascii="Times New Roman" w:eastAsia="SchoolBookSanPin" w:hAnsi="Times New Roman"/>
          <w:sz w:val="28"/>
          <w:szCs w:val="28"/>
          <w:lang w:val="ru-RU"/>
        </w:rPr>
        <w:t>ценивать чужие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собственные речевые высказывания разной функциональной направленности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соответствия их коммуникативным требованиям и языковой правильности</w:t>
      </w:r>
      <w:r w:rsidR="004E6214"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исправлять речевые недостатки, редактировать текст.</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отличительные особенности языка художественной литературы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сравнении с другими функциональными разновидностями языка</w:t>
      </w:r>
      <w:r w:rsidR="004E6214" w:rsidRPr="00CA4934">
        <w:rPr>
          <w:rFonts w:ascii="Times New Roman" w:eastAsia="SchoolBookSanPin" w:hAnsi="Times New Roman"/>
          <w:sz w:val="28"/>
          <w:szCs w:val="28"/>
          <w:lang w:val="ru-RU"/>
        </w:rPr>
        <w:t>, р</w:t>
      </w:r>
      <w:r w:rsidRPr="00CA4934">
        <w:rPr>
          <w:rFonts w:ascii="Times New Roman" w:eastAsia="SchoolBookSanPin" w:hAnsi="Times New Roman"/>
          <w:sz w:val="28"/>
          <w:szCs w:val="28"/>
          <w:lang w:val="ru-RU"/>
        </w:rPr>
        <w:t>аспознавать метафору, олицетворение, эпитет, гиперболу, сравнение.</w:t>
      </w:r>
    </w:p>
    <w:p w:rsidR="005E68A5" w:rsidRPr="00CA4934" w:rsidRDefault="005E68A5"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19.11.8.5. Система языка.</w:t>
      </w:r>
      <w:r w:rsidR="00B57F7C" w:rsidRPr="00CA4934">
        <w:rPr>
          <w:rFonts w:ascii="Times New Roman" w:eastAsia="SchoolBookSanPin" w:hAnsi="Times New Roman"/>
          <w:sz w:val="28"/>
          <w:szCs w:val="28"/>
          <w:lang w:val="ru-RU"/>
        </w:rPr>
        <w:t xml:space="preserve"> Синтаксис. Культура речи. Пунктуация.</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4E621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4E6214" w:rsidRPr="00CA4934">
        <w:rPr>
          <w:rFonts w:ascii="Times New Roman" w:eastAsia="SchoolBookSanPin" w:hAnsi="Times New Roman"/>
          <w:sz w:val="28"/>
          <w:szCs w:val="28"/>
          <w:lang w:val="ru-RU"/>
        </w:rPr>
        <w:t>.</w:t>
      </w:r>
      <w:r w:rsidR="005E68A5" w:rsidRPr="00CA4934">
        <w:rPr>
          <w:rFonts w:ascii="Times New Roman" w:eastAsia="SchoolBookSanPin" w:hAnsi="Times New Roman"/>
          <w:sz w:val="28"/>
          <w:szCs w:val="28"/>
          <w:lang w:val="ru-RU"/>
        </w:rPr>
        <w:t>6</w:t>
      </w:r>
      <w:r w:rsidR="004E621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Сложносочинённое предложение</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основные средства синтаксической связи между частями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сложные предложения с разными видами связи, бессоюзные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союзные предложения (сложносочинённые и сложноподчинённые).</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смысловые отношения между частями сложносочинённого предложения, интонационные особенности сложносочинённых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разными типами смысловых отношений между частями.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особенности употребления сложносочинённых предложений в речи.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сложносочинённого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сложносочинённых предложений и простых предложений с однородными членами</w:t>
      </w:r>
      <w:r w:rsidR="004E621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сложносочинённых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w:t>
      </w:r>
      <w:r w:rsidR="004F0F31" w:rsidRPr="00CA4934">
        <w:rPr>
          <w:rFonts w:ascii="Times New Roman" w:eastAsia="SchoolBookSanPin" w:hAnsi="Times New Roman"/>
          <w:sz w:val="28"/>
          <w:szCs w:val="28"/>
          <w:lang w:val="ru-RU"/>
        </w:rPr>
        <w:t>правила</w:t>
      </w:r>
      <w:r w:rsidRPr="00CA4934">
        <w:rPr>
          <w:rFonts w:ascii="Times New Roman" w:eastAsia="SchoolBookSanPin" w:hAnsi="Times New Roman"/>
          <w:sz w:val="28"/>
          <w:szCs w:val="28"/>
          <w:lang w:val="ru-RU"/>
        </w:rPr>
        <w:t xml:space="preserve"> постановки знаков препинания в сложносочинённых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7</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Сложноподчинённое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сложноподчинённые предложения, выделять главную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придаточную части предложения, средства связи частей сложноподчинённого предложения.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подчинительные союзы и союзные слова.</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однородное, неоднородное и последовательное подчинение придаточных частей.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явления грамматической синонимии сложноподчинённых предложений и простых предложений с обособленными членами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использовать соответствующие конструкции в речи.</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нормы построения сложноподчинённого предложения</w:t>
      </w:r>
      <w:r w:rsidRPr="00CA4934">
        <w:rPr>
          <w:rFonts w:ascii="Times New Roman" w:eastAsia="SchoolBookSanPin" w:hAnsi="Times New Roman"/>
          <w:position w:val="1"/>
          <w:sz w:val="28"/>
          <w:szCs w:val="28"/>
          <w:lang w:val="ru-RU"/>
        </w:rPr>
        <w:t>.</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сложноподчинённых предложений.</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нормы построения сложноподчинённых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767032" w:rsidRPr="00CA4934">
        <w:rPr>
          <w:rFonts w:ascii="Times New Roman" w:eastAsia="SchoolBookSanPin" w:hAnsi="Times New Roman"/>
          <w:position w:val="1"/>
          <w:sz w:val="28"/>
          <w:szCs w:val="28"/>
          <w:lang w:val="ru-RU"/>
        </w:rPr>
        <w:t xml:space="preserve">правила </w:t>
      </w:r>
      <w:r w:rsidRPr="00CA4934">
        <w:rPr>
          <w:rFonts w:ascii="Times New Roman" w:eastAsia="SchoolBookSanPin" w:hAnsi="Times New Roman"/>
          <w:position w:val="1"/>
          <w:sz w:val="28"/>
          <w:szCs w:val="28"/>
          <w:lang w:val="ru-RU"/>
        </w:rPr>
        <w:t>постановки знаков препинания в них.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Бессоюзное сложное предложение</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4F0F31"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Соблюдать</w:t>
      </w:r>
      <w:r w:rsidR="00D67B9C" w:rsidRPr="00CA4934">
        <w:rPr>
          <w:rFonts w:ascii="Times New Roman" w:eastAsia="SchoolBookSanPin" w:hAnsi="Times New Roman"/>
          <w:position w:val="1"/>
          <w:sz w:val="28"/>
          <w:szCs w:val="28"/>
          <w:lang w:val="ru-RU"/>
        </w:rPr>
        <w:t xml:space="preserve"> основные грамматические нормы построения бессоюзного сложного предложения</w:t>
      </w:r>
      <w:r w:rsidRPr="00CA4934">
        <w:rPr>
          <w:rFonts w:ascii="Times New Roman" w:eastAsia="SchoolBookSanPin" w:hAnsi="Times New Roman"/>
          <w:position w:val="1"/>
          <w:sz w:val="28"/>
          <w:szCs w:val="28"/>
          <w:lang w:val="ru-RU"/>
        </w:rPr>
        <w:t xml:space="preserve">. </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w:t>
      </w:r>
      <w:r w:rsidR="00D67B9C" w:rsidRPr="00CA4934">
        <w:rPr>
          <w:rFonts w:ascii="Times New Roman" w:eastAsia="SchoolBookSanPin" w:hAnsi="Times New Roman"/>
          <w:position w:val="1"/>
          <w:sz w:val="28"/>
          <w:szCs w:val="28"/>
          <w:lang w:val="ru-RU"/>
        </w:rPr>
        <w:t xml:space="preserve"> особенности употребления бессоюзных сложных предложений</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речи.</w:t>
      </w:r>
      <w:r w:rsidRPr="00CA4934">
        <w:rPr>
          <w:rFonts w:ascii="Times New Roman" w:eastAsia="SchoolBookSanPin" w:hAnsi="Times New Roman"/>
          <w:position w:val="1"/>
          <w:sz w:val="28"/>
          <w:szCs w:val="28"/>
          <w:lang w:val="ru-RU"/>
        </w:rPr>
        <w:t xml:space="preserve"> </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синтаксический и пунктуационный анализ бессоюзных сложных предложений.</w:t>
      </w:r>
    </w:p>
    <w:p w:rsidR="00D67B9C" w:rsidRPr="00CA4934" w:rsidRDefault="00D67B9C"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Выявлять грамматическую синонимию бессоюзных сложных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союзных сложных предложений, использовать соответствующие конструкции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речи</w:t>
      </w:r>
      <w:r w:rsidR="00C477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 xml:space="preserve"> применять </w:t>
      </w:r>
      <w:r w:rsidR="004F0F31" w:rsidRPr="00CA4934">
        <w:rPr>
          <w:rFonts w:ascii="Times New Roman" w:eastAsia="SchoolBookSanPin" w:hAnsi="Times New Roman"/>
          <w:position w:val="1"/>
          <w:sz w:val="28"/>
          <w:szCs w:val="28"/>
          <w:lang w:val="ru-RU"/>
        </w:rPr>
        <w:t>правила</w:t>
      </w:r>
      <w:r w:rsidRPr="00CA4934">
        <w:rPr>
          <w:rFonts w:ascii="Times New Roman" w:eastAsia="SchoolBookSanPin" w:hAnsi="Times New Roman"/>
          <w:position w:val="1"/>
          <w:sz w:val="28"/>
          <w:szCs w:val="28"/>
          <w:lang w:val="ru-RU"/>
        </w:rPr>
        <w:t xml:space="preserve"> постановки знаков препинания в бессоюзных сложных предложениях.</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9</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sz w:val="28"/>
          <w:szCs w:val="28"/>
          <w:lang w:val="ru-RU"/>
        </w:rPr>
        <w:t>Сложные предложения с разными видами союзной и бессоюзной связи</w:t>
      </w:r>
      <w:r w:rsidR="003D18B4" w:rsidRPr="00CA4934">
        <w:rPr>
          <w:rFonts w:ascii="Times New Roman" w:eastAsia="SchoolBookSanPin" w:hAnsi="Times New Roman"/>
          <w:bCs/>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сложных предложений с разными видами связи.</w:t>
      </w:r>
    </w:p>
    <w:p w:rsidR="00D67B9C" w:rsidRPr="00CA4934" w:rsidRDefault="004F0F31"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Соблюдать </w:t>
      </w:r>
      <w:r w:rsidR="00D67B9C" w:rsidRPr="00CA4934">
        <w:rPr>
          <w:rFonts w:ascii="Times New Roman" w:eastAsia="SchoolBookSanPin" w:hAnsi="Times New Roman"/>
          <w:sz w:val="28"/>
          <w:szCs w:val="28"/>
          <w:lang w:val="ru-RU"/>
        </w:rPr>
        <w:t>основные нормы построения сложных предложений 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Употреблять сложные предложения с разными видами связи в речи.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синтаксический и пунктуационный анализ сложных предложений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правила постановки знаков препинания в сложных предложениях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видами связи.</w:t>
      </w:r>
    </w:p>
    <w:p w:rsidR="00D67B9C" w:rsidRPr="00CA4934" w:rsidRDefault="00B549E7"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19</w:t>
      </w:r>
      <w:r w:rsidR="00C477E4" w:rsidRPr="00CA4934">
        <w:rPr>
          <w:rFonts w:ascii="Times New Roman" w:eastAsia="SchoolBookSanPin" w:hAnsi="Times New Roman"/>
          <w:sz w:val="28"/>
          <w:szCs w:val="28"/>
          <w:lang w:val="ru-RU"/>
        </w:rPr>
        <w:t>.11.</w:t>
      </w:r>
      <w:r w:rsidR="00CD185B" w:rsidRPr="00CA4934">
        <w:rPr>
          <w:rFonts w:ascii="Times New Roman" w:eastAsia="SchoolBookSanPin" w:hAnsi="Times New Roman"/>
          <w:sz w:val="28"/>
          <w:szCs w:val="28"/>
          <w:lang w:val="ru-RU"/>
        </w:rPr>
        <w:t>8</w:t>
      </w:r>
      <w:r w:rsidR="00C477E4" w:rsidRPr="00CA4934">
        <w:rPr>
          <w:rFonts w:ascii="Times New Roman" w:eastAsia="SchoolBookSanPin" w:hAnsi="Times New Roman"/>
          <w:sz w:val="28"/>
          <w:szCs w:val="28"/>
          <w:lang w:val="ru-RU"/>
        </w:rPr>
        <w:t>.</w:t>
      </w:r>
      <w:r w:rsidR="004F0F31" w:rsidRPr="00CA4934">
        <w:rPr>
          <w:rFonts w:ascii="Times New Roman" w:eastAsia="SchoolBookSanPin" w:hAnsi="Times New Roman"/>
          <w:sz w:val="28"/>
          <w:szCs w:val="28"/>
          <w:lang w:val="ru-RU"/>
        </w:rPr>
        <w:t>10</w:t>
      </w:r>
      <w:r w:rsidR="00C477E4" w:rsidRPr="00CA4934">
        <w:rPr>
          <w:rFonts w:ascii="Times New Roman" w:eastAsia="SchoolBookSanPin" w:hAnsi="Times New Roman"/>
          <w:sz w:val="28"/>
          <w:szCs w:val="28"/>
          <w:lang w:val="ru-RU"/>
        </w:rPr>
        <w:t>. </w:t>
      </w:r>
      <w:r w:rsidR="00D67B9C" w:rsidRPr="00CA4934">
        <w:rPr>
          <w:rFonts w:ascii="Times New Roman" w:eastAsia="SchoolBookSanPin" w:hAnsi="Times New Roman"/>
          <w:bCs/>
          <w:position w:val="1"/>
          <w:sz w:val="28"/>
          <w:szCs w:val="28"/>
          <w:lang w:val="ru-RU"/>
        </w:rPr>
        <w:t>Прямая и косвенная речь</w:t>
      </w:r>
      <w:r w:rsidR="003D18B4" w:rsidRPr="00CA4934">
        <w:rPr>
          <w:rFonts w:ascii="Times New Roman" w:eastAsia="SchoolBookSanPin" w:hAnsi="Times New Roman"/>
          <w:bCs/>
          <w:position w:val="1"/>
          <w:sz w:val="28"/>
          <w:szCs w:val="28"/>
          <w:lang w:val="ru-RU"/>
        </w:rPr>
        <w:t>.</w:t>
      </w:r>
    </w:p>
    <w:p w:rsidR="00D67B9C" w:rsidRPr="00CA4934" w:rsidRDefault="00D67B9C"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прямую и косвенную речь; выявлять синонимию предложений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прямой и косвенной речью.</w:t>
      </w:r>
    </w:p>
    <w:p w:rsidR="00D67B9C" w:rsidRPr="00CA4934" w:rsidRDefault="00430920" w:rsidP="00F973DB">
      <w:pPr>
        <w:spacing w:after="0" w:line="353"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Ц</w:t>
      </w:r>
      <w:r w:rsidR="00D67B9C" w:rsidRPr="00CA4934">
        <w:rPr>
          <w:rFonts w:ascii="Times New Roman" w:eastAsia="SchoolBookSanPin" w:hAnsi="Times New Roman"/>
          <w:position w:val="1"/>
          <w:sz w:val="28"/>
          <w:szCs w:val="28"/>
          <w:lang w:val="ru-RU"/>
        </w:rPr>
        <w:t>итировать и применять разные способы включения цитат</w:t>
      </w:r>
      <w:r w:rsidR="00CA4934" w:rsidRPr="00CA4934">
        <w:rPr>
          <w:rFonts w:ascii="Times New Roman" w:eastAsia="SchoolBookSanPin" w:hAnsi="Times New Roman"/>
          <w:position w:val="1"/>
          <w:sz w:val="28"/>
          <w:szCs w:val="28"/>
          <w:lang w:val="ru-RU"/>
        </w:rPr>
        <w:t xml:space="preserve"> </w:t>
      </w:r>
      <w:r w:rsidR="00D67B9C" w:rsidRPr="00CA4934">
        <w:rPr>
          <w:rFonts w:ascii="Times New Roman" w:eastAsia="SchoolBookSanPin" w:hAnsi="Times New Roman"/>
          <w:position w:val="1"/>
          <w:sz w:val="28"/>
          <w:szCs w:val="28"/>
          <w:lang w:val="ru-RU"/>
        </w:rPr>
        <w:t>в высказывание.</w:t>
      </w:r>
    </w:p>
    <w:p w:rsidR="00D67B9C" w:rsidRPr="00CA4934" w:rsidRDefault="004F0F31" w:rsidP="00F973DB">
      <w:pPr>
        <w:spacing w:after="0" w:line="353"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Соблюдать основные нормы </w:t>
      </w:r>
      <w:r w:rsidR="00D67B9C" w:rsidRPr="00CA4934">
        <w:rPr>
          <w:rFonts w:ascii="Times New Roman" w:eastAsia="SchoolBookSanPin" w:hAnsi="Times New Roman"/>
          <w:position w:val="1"/>
          <w:sz w:val="28"/>
          <w:szCs w:val="28"/>
          <w:lang w:val="ru-RU"/>
        </w:rPr>
        <w:t>построения предложений с прямой и косвенной речью, при цитировании.</w:t>
      </w:r>
    </w:p>
    <w:p w:rsidR="004F0F31" w:rsidRDefault="004F0F31" w:rsidP="00F973DB">
      <w:pPr>
        <w:spacing w:after="0" w:line="353"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правила постановки знаков препинания в предложениях с прямой и</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косвенной речью, при цитировании.</w:t>
      </w:r>
    </w:p>
    <w:p w:rsidR="001A40E0" w:rsidRPr="004911F7" w:rsidRDefault="001A40E0" w:rsidP="001A40E0">
      <w:pPr>
        <w:pStyle w:val="ConsPlusNormal"/>
        <w:spacing w:before="200"/>
        <w:ind w:firstLine="540"/>
        <w:jc w:val="both"/>
      </w:pPr>
      <w:r w:rsidRPr="004911F7">
        <w:t>19.12. Поурочное планирование</w:t>
      </w:r>
    </w:p>
    <w:p w:rsidR="001A40E0" w:rsidRPr="004911F7" w:rsidRDefault="001A40E0" w:rsidP="001A40E0">
      <w:pPr>
        <w:pStyle w:val="ConsPlusNormal"/>
        <w:jc w:val="right"/>
      </w:pPr>
      <w:r w:rsidRPr="004911F7">
        <w:t>Таблица 2</w:t>
      </w:r>
    </w:p>
    <w:p w:rsidR="001A40E0" w:rsidRPr="004911F7" w:rsidRDefault="001A40E0" w:rsidP="001A40E0">
      <w:pPr>
        <w:pStyle w:val="ConsPlusNormal"/>
        <w:jc w:val="both"/>
      </w:pPr>
      <w:r w:rsidRPr="004911F7">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80"/>
        <w:gridCol w:w="7371"/>
        <w:gridCol w:w="1417"/>
      </w:tblGrid>
      <w:tr w:rsidR="001A40E0" w:rsidRPr="000C71A5" w:rsidTr="001A40E0">
        <w:tc>
          <w:tcPr>
            <w:tcW w:w="1480" w:type="dxa"/>
          </w:tcPr>
          <w:p w:rsidR="001A40E0" w:rsidRPr="004911F7" w:rsidRDefault="001A40E0" w:rsidP="001A40E0">
            <w:pPr>
              <w:pStyle w:val="ConsPlusNormal"/>
              <w:spacing w:after="0"/>
              <w:jc w:val="center"/>
            </w:pPr>
            <w:r w:rsidRPr="004911F7">
              <w:t>N урока</w:t>
            </w:r>
          </w:p>
        </w:tc>
        <w:tc>
          <w:tcPr>
            <w:tcW w:w="7371" w:type="dxa"/>
          </w:tcPr>
          <w:p w:rsidR="001A40E0" w:rsidRPr="004911F7" w:rsidRDefault="001A40E0" w:rsidP="001A40E0">
            <w:pPr>
              <w:pStyle w:val="ConsPlusNormal"/>
              <w:spacing w:after="0"/>
              <w:jc w:val="center"/>
            </w:pPr>
            <w:r w:rsidRPr="004911F7">
              <w:t>Тема урока</w:t>
            </w:r>
          </w:p>
        </w:tc>
        <w:tc>
          <w:tcPr>
            <w:tcW w:w="1417" w:type="dxa"/>
          </w:tcPr>
          <w:p w:rsidR="001A40E0" w:rsidRPr="004911F7" w:rsidRDefault="001A40E0" w:rsidP="001A40E0">
            <w:pPr>
              <w:pStyle w:val="ConsPlusNormal"/>
              <w:spacing w:after="0"/>
              <w:jc w:val="center"/>
            </w:pPr>
            <w:r w:rsidRPr="004911F7">
              <w:t>Количество часов на практические работы</w:t>
            </w:r>
          </w:p>
        </w:tc>
      </w:tr>
      <w:tr w:rsidR="001A40E0" w:rsidRPr="000C71A5" w:rsidTr="001A40E0">
        <w:tc>
          <w:tcPr>
            <w:tcW w:w="1480" w:type="dxa"/>
            <w:vAlign w:val="center"/>
          </w:tcPr>
          <w:p w:rsidR="001A40E0" w:rsidRPr="004911F7" w:rsidRDefault="001A40E0" w:rsidP="001A40E0">
            <w:pPr>
              <w:pStyle w:val="ConsPlusNormal"/>
              <w:spacing w:after="0"/>
            </w:pPr>
            <w:r w:rsidRPr="004911F7">
              <w:t>Урок 1.</w:t>
            </w:r>
          </w:p>
        </w:tc>
        <w:tc>
          <w:tcPr>
            <w:tcW w:w="7371" w:type="dxa"/>
            <w:vAlign w:val="center"/>
          </w:tcPr>
          <w:p w:rsidR="001A40E0" w:rsidRPr="004911F7" w:rsidRDefault="001A40E0" w:rsidP="001A40E0">
            <w:pPr>
              <w:pStyle w:val="ConsPlusNormal"/>
              <w:spacing w:after="0"/>
              <w:jc w:val="both"/>
            </w:pPr>
            <w:r w:rsidRPr="004911F7">
              <w:t>Богатство и выразительность русского языка</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2.</w:t>
            </w:r>
          </w:p>
        </w:tc>
        <w:tc>
          <w:tcPr>
            <w:tcW w:w="7371" w:type="dxa"/>
            <w:vAlign w:val="center"/>
          </w:tcPr>
          <w:p w:rsidR="001A40E0" w:rsidRPr="004911F7" w:rsidRDefault="001A40E0" w:rsidP="001A40E0">
            <w:pPr>
              <w:pStyle w:val="ConsPlusNormal"/>
              <w:spacing w:after="0"/>
              <w:jc w:val="both"/>
            </w:pPr>
            <w:r w:rsidRPr="004911F7">
              <w:t>Лингвистика как наука о языке</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3.</w:t>
            </w:r>
          </w:p>
        </w:tc>
        <w:tc>
          <w:tcPr>
            <w:tcW w:w="7371" w:type="dxa"/>
            <w:vAlign w:val="center"/>
          </w:tcPr>
          <w:p w:rsidR="001A40E0" w:rsidRPr="004911F7" w:rsidRDefault="001A40E0" w:rsidP="001A40E0">
            <w:pPr>
              <w:pStyle w:val="ConsPlusNormal"/>
              <w:spacing w:after="0"/>
              <w:jc w:val="both"/>
            </w:pPr>
            <w:r w:rsidRPr="004911F7">
              <w:t>Повторение. Орфография. Правописание гласных и согласных в корне (повторение изученного в начальной школе)</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4.</w:t>
            </w:r>
          </w:p>
        </w:tc>
        <w:tc>
          <w:tcPr>
            <w:tcW w:w="7371" w:type="dxa"/>
            <w:vAlign w:val="center"/>
          </w:tcPr>
          <w:p w:rsidR="001A40E0" w:rsidRPr="004911F7" w:rsidRDefault="001A40E0" w:rsidP="001A40E0">
            <w:pPr>
              <w:pStyle w:val="ConsPlusNormal"/>
              <w:spacing w:after="0"/>
              <w:jc w:val="both"/>
            </w:pPr>
            <w:r w:rsidRPr="004911F7">
              <w:t>Повторение. Орфография. Правописание разделительного мягкого ь и разделительного твердого ъ знаков (повторение изученного в начальной школе)</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5.</w:t>
            </w:r>
          </w:p>
        </w:tc>
        <w:tc>
          <w:tcPr>
            <w:tcW w:w="7371" w:type="dxa"/>
            <w:vAlign w:val="center"/>
          </w:tcPr>
          <w:p w:rsidR="001A40E0" w:rsidRPr="004911F7" w:rsidRDefault="001A40E0" w:rsidP="001A40E0">
            <w:pPr>
              <w:pStyle w:val="ConsPlusNormal"/>
              <w:spacing w:after="0"/>
              <w:jc w:val="both"/>
            </w:pPr>
            <w:r w:rsidRPr="004911F7">
              <w:t>Повторение. Состав слова (повторение изученного в начальной школе)</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6.</w:t>
            </w:r>
          </w:p>
        </w:tc>
        <w:tc>
          <w:tcPr>
            <w:tcW w:w="7371" w:type="dxa"/>
            <w:vAlign w:val="center"/>
          </w:tcPr>
          <w:p w:rsidR="001A40E0" w:rsidRPr="004911F7" w:rsidRDefault="001A40E0" w:rsidP="001A40E0">
            <w:pPr>
              <w:pStyle w:val="ConsPlusNormal"/>
              <w:spacing w:after="0"/>
              <w:jc w:val="both"/>
            </w:pPr>
            <w:r w:rsidRPr="004911F7">
              <w:t>Повторение. Морфология. Самостоятельные и служебные части речи (повторение изученного в начальной школе)</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7.</w:t>
            </w:r>
          </w:p>
        </w:tc>
        <w:tc>
          <w:tcPr>
            <w:tcW w:w="7371" w:type="dxa"/>
            <w:vAlign w:val="center"/>
          </w:tcPr>
          <w:p w:rsidR="001A40E0" w:rsidRPr="004911F7" w:rsidRDefault="001A40E0" w:rsidP="001A40E0">
            <w:pPr>
              <w:pStyle w:val="ConsPlusNormal"/>
              <w:spacing w:after="0"/>
              <w:jc w:val="both"/>
            </w:pPr>
            <w:r w:rsidRPr="004911F7">
              <w:t>Повторение. Синтаксис (повторение изученного в начальной школе)</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8.</w:t>
            </w:r>
          </w:p>
        </w:tc>
        <w:tc>
          <w:tcPr>
            <w:tcW w:w="7371" w:type="dxa"/>
            <w:vAlign w:val="center"/>
          </w:tcPr>
          <w:p w:rsidR="001A40E0" w:rsidRPr="004911F7" w:rsidRDefault="001A40E0" w:rsidP="001A40E0">
            <w:pPr>
              <w:pStyle w:val="ConsPlusNormal"/>
              <w:spacing w:after="0"/>
              <w:jc w:val="both"/>
            </w:pPr>
            <w:r w:rsidRPr="004911F7">
              <w:t>Контрольная работа (повторение изученного в начальной школе)</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9.</w:t>
            </w:r>
          </w:p>
        </w:tc>
        <w:tc>
          <w:tcPr>
            <w:tcW w:w="7371" w:type="dxa"/>
            <w:vAlign w:val="center"/>
          </w:tcPr>
          <w:p w:rsidR="001A40E0" w:rsidRPr="004911F7" w:rsidRDefault="001A40E0" w:rsidP="001A40E0">
            <w:pPr>
              <w:pStyle w:val="ConsPlusNormal"/>
              <w:spacing w:after="0"/>
              <w:jc w:val="both"/>
            </w:pPr>
            <w:r w:rsidRPr="004911F7">
              <w:t>Речь устная и письменная</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10.</w:t>
            </w:r>
          </w:p>
        </w:tc>
        <w:tc>
          <w:tcPr>
            <w:tcW w:w="7371" w:type="dxa"/>
            <w:vAlign w:val="center"/>
          </w:tcPr>
          <w:p w:rsidR="001A40E0" w:rsidRPr="004911F7" w:rsidRDefault="001A40E0" w:rsidP="001A40E0">
            <w:pPr>
              <w:pStyle w:val="ConsPlusNormal"/>
              <w:spacing w:after="0"/>
              <w:jc w:val="both"/>
            </w:pPr>
            <w:r w:rsidRPr="004911F7">
              <w:t>Монолог, диалог, полилог</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11.</w:t>
            </w:r>
          </w:p>
        </w:tc>
        <w:tc>
          <w:tcPr>
            <w:tcW w:w="7371" w:type="dxa"/>
            <w:vAlign w:val="center"/>
          </w:tcPr>
          <w:p w:rsidR="001A40E0" w:rsidRPr="004911F7" w:rsidRDefault="001A40E0" w:rsidP="001A40E0">
            <w:pPr>
              <w:pStyle w:val="ConsPlusNormal"/>
              <w:spacing w:after="0"/>
              <w:jc w:val="both"/>
            </w:pPr>
            <w:r w:rsidRPr="004911F7">
              <w:t>Виды речевой деятельности: говорение, слушание, чтение, письмо</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12.</w:t>
            </w:r>
          </w:p>
        </w:tc>
        <w:tc>
          <w:tcPr>
            <w:tcW w:w="7371" w:type="dxa"/>
            <w:vAlign w:val="center"/>
          </w:tcPr>
          <w:p w:rsidR="001A40E0" w:rsidRPr="004911F7" w:rsidRDefault="001A40E0" w:rsidP="001A40E0">
            <w:pPr>
              <w:pStyle w:val="ConsPlusNormal"/>
              <w:spacing w:after="0"/>
              <w:jc w:val="both"/>
            </w:pPr>
            <w:r w:rsidRPr="004911F7">
              <w:t>Виды чтения</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13.</w:t>
            </w:r>
          </w:p>
        </w:tc>
        <w:tc>
          <w:tcPr>
            <w:tcW w:w="7371" w:type="dxa"/>
            <w:vAlign w:val="center"/>
          </w:tcPr>
          <w:p w:rsidR="001A40E0" w:rsidRPr="004911F7" w:rsidRDefault="001A40E0" w:rsidP="001A40E0">
            <w:pPr>
              <w:pStyle w:val="ConsPlusNormal"/>
              <w:spacing w:after="0"/>
              <w:jc w:val="both"/>
            </w:pPr>
            <w:r w:rsidRPr="004911F7">
              <w:t>Виды аудирования</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14.</w:t>
            </w:r>
          </w:p>
        </w:tc>
        <w:tc>
          <w:tcPr>
            <w:tcW w:w="7371" w:type="dxa"/>
            <w:vAlign w:val="center"/>
          </w:tcPr>
          <w:p w:rsidR="001A40E0" w:rsidRPr="004911F7" w:rsidRDefault="001A40E0" w:rsidP="001A40E0">
            <w:pPr>
              <w:pStyle w:val="ConsPlusNormal"/>
              <w:spacing w:after="0"/>
              <w:jc w:val="both"/>
            </w:pPr>
            <w:r w:rsidRPr="004911F7">
              <w:t>Речевой этикет</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15.</w:t>
            </w:r>
          </w:p>
        </w:tc>
        <w:tc>
          <w:tcPr>
            <w:tcW w:w="7371" w:type="dxa"/>
            <w:vAlign w:val="center"/>
          </w:tcPr>
          <w:p w:rsidR="001A40E0" w:rsidRPr="004911F7" w:rsidRDefault="001A40E0" w:rsidP="001A40E0">
            <w:pPr>
              <w:pStyle w:val="ConsPlusNormal"/>
              <w:spacing w:after="0"/>
              <w:jc w:val="both"/>
            </w:pPr>
            <w:r w:rsidRPr="004911F7">
              <w:t>Сочинение (изложение) (обучающее)</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16.</w:t>
            </w:r>
          </w:p>
        </w:tc>
        <w:tc>
          <w:tcPr>
            <w:tcW w:w="7371" w:type="dxa"/>
            <w:vAlign w:val="center"/>
          </w:tcPr>
          <w:p w:rsidR="001A40E0" w:rsidRPr="004911F7" w:rsidRDefault="001A40E0" w:rsidP="001A40E0">
            <w:pPr>
              <w:pStyle w:val="ConsPlusNormal"/>
              <w:spacing w:after="0"/>
              <w:jc w:val="both"/>
            </w:pPr>
            <w:r w:rsidRPr="004911F7">
              <w:t>Понятие о тексте</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17.</w:t>
            </w:r>
          </w:p>
        </w:tc>
        <w:tc>
          <w:tcPr>
            <w:tcW w:w="7371" w:type="dxa"/>
            <w:vAlign w:val="center"/>
          </w:tcPr>
          <w:p w:rsidR="001A40E0" w:rsidRPr="004911F7" w:rsidRDefault="001A40E0" w:rsidP="001A40E0">
            <w:pPr>
              <w:pStyle w:val="ConsPlusNormal"/>
              <w:spacing w:after="0"/>
              <w:jc w:val="both"/>
            </w:pPr>
            <w:r w:rsidRPr="004911F7">
              <w:t>Текст и его основные признаки</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18.</w:t>
            </w:r>
          </w:p>
        </w:tc>
        <w:tc>
          <w:tcPr>
            <w:tcW w:w="7371" w:type="dxa"/>
            <w:vAlign w:val="center"/>
          </w:tcPr>
          <w:p w:rsidR="001A40E0" w:rsidRPr="004911F7" w:rsidRDefault="001A40E0" w:rsidP="001A40E0">
            <w:pPr>
              <w:pStyle w:val="ConsPlusNormal"/>
              <w:spacing w:after="0"/>
              <w:jc w:val="both"/>
            </w:pPr>
            <w:r w:rsidRPr="004911F7">
              <w:t>Средства связи предложений и частей текста</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19.</w:t>
            </w:r>
          </w:p>
        </w:tc>
        <w:tc>
          <w:tcPr>
            <w:tcW w:w="7371" w:type="dxa"/>
            <w:vAlign w:val="center"/>
          </w:tcPr>
          <w:p w:rsidR="001A40E0" w:rsidRPr="004911F7" w:rsidRDefault="001A40E0" w:rsidP="001A40E0">
            <w:pPr>
              <w:pStyle w:val="ConsPlusNormal"/>
              <w:spacing w:after="0"/>
              <w:jc w:val="both"/>
            </w:pPr>
            <w:r w:rsidRPr="004911F7">
              <w:t>Функционально-смысловые типы речи: описание, повествование, рассуждение</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20.</w:t>
            </w:r>
          </w:p>
        </w:tc>
        <w:tc>
          <w:tcPr>
            <w:tcW w:w="7371" w:type="dxa"/>
            <w:vAlign w:val="center"/>
          </w:tcPr>
          <w:p w:rsidR="001A40E0" w:rsidRPr="004911F7" w:rsidRDefault="001A40E0" w:rsidP="001A40E0">
            <w:pPr>
              <w:pStyle w:val="ConsPlusNormal"/>
              <w:spacing w:after="0"/>
              <w:jc w:val="both"/>
            </w:pPr>
            <w:r w:rsidRPr="004911F7">
              <w:t>Функционально-смысловые типы речи. Практикум</w:t>
            </w:r>
          </w:p>
        </w:tc>
        <w:tc>
          <w:tcPr>
            <w:tcW w:w="1417"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480" w:type="dxa"/>
            <w:vAlign w:val="center"/>
          </w:tcPr>
          <w:p w:rsidR="001A40E0" w:rsidRPr="004911F7" w:rsidRDefault="001A40E0" w:rsidP="001A40E0">
            <w:pPr>
              <w:pStyle w:val="ConsPlusNormal"/>
              <w:spacing w:after="0"/>
            </w:pPr>
            <w:r w:rsidRPr="004911F7">
              <w:t>Урок 21.</w:t>
            </w:r>
          </w:p>
        </w:tc>
        <w:tc>
          <w:tcPr>
            <w:tcW w:w="7371" w:type="dxa"/>
            <w:vAlign w:val="center"/>
          </w:tcPr>
          <w:p w:rsidR="001A40E0" w:rsidRPr="004911F7" w:rsidRDefault="001A40E0" w:rsidP="001A40E0">
            <w:pPr>
              <w:pStyle w:val="ConsPlusNormal"/>
              <w:spacing w:after="0"/>
              <w:jc w:val="both"/>
            </w:pPr>
            <w:r w:rsidRPr="004911F7">
              <w:t>Повествование как тип речи. Рассказ</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22.</w:t>
            </w:r>
          </w:p>
        </w:tc>
        <w:tc>
          <w:tcPr>
            <w:tcW w:w="7371" w:type="dxa"/>
            <w:vAlign w:val="center"/>
          </w:tcPr>
          <w:p w:rsidR="001A40E0" w:rsidRPr="004911F7" w:rsidRDefault="001A40E0" w:rsidP="001A40E0">
            <w:pPr>
              <w:pStyle w:val="ConsPlusNormal"/>
              <w:spacing w:after="0"/>
              <w:jc w:val="both"/>
            </w:pPr>
            <w:r w:rsidRPr="004911F7">
              <w:t>Повествование как тип речи. Рассказ. Практикум</w:t>
            </w:r>
          </w:p>
        </w:tc>
        <w:tc>
          <w:tcPr>
            <w:tcW w:w="1417"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480" w:type="dxa"/>
            <w:vAlign w:val="center"/>
          </w:tcPr>
          <w:p w:rsidR="001A40E0" w:rsidRPr="004911F7" w:rsidRDefault="001A40E0" w:rsidP="001A40E0">
            <w:pPr>
              <w:pStyle w:val="ConsPlusNormal"/>
              <w:spacing w:after="0"/>
            </w:pPr>
            <w:r w:rsidRPr="004911F7">
              <w:t>Урок 23.</w:t>
            </w:r>
          </w:p>
        </w:tc>
        <w:tc>
          <w:tcPr>
            <w:tcW w:w="7371" w:type="dxa"/>
            <w:vAlign w:val="center"/>
          </w:tcPr>
          <w:p w:rsidR="001A40E0" w:rsidRPr="004911F7" w:rsidRDefault="001A40E0" w:rsidP="001A40E0">
            <w:pPr>
              <w:pStyle w:val="ConsPlusNormal"/>
              <w:spacing w:after="0"/>
              <w:jc w:val="both"/>
            </w:pPr>
            <w:r w:rsidRPr="004911F7">
              <w:t>Информационная переработка текста: простой и сложный план текста</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24.</w:t>
            </w:r>
          </w:p>
        </w:tc>
        <w:tc>
          <w:tcPr>
            <w:tcW w:w="7371" w:type="dxa"/>
            <w:vAlign w:val="center"/>
          </w:tcPr>
          <w:p w:rsidR="001A40E0" w:rsidRPr="004911F7" w:rsidRDefault="001A40E0" w:rsidP="001A40E0">
            <w:pPr>
              <w:pStyle w:val="ConsPlusNormal"/>
              <w:spacing w:after="0"/>
              <w:jc w:val="both"/>
            </w:pPr>
            <w:r w:rsidRPr="004911F7">
              <w:t>Информационная переработка текста: простой и сложный план текста. Практикум</w:t>
            </w:r>
          </w:p>
        </w:tc>
        <w:tc>
          <w:tcPr>
            <w:tcW w:w="1417"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480" w:type="dxa"/>
            <w:vAlign w:val="center"/>
          </w:tcPr>
          <w:p w:rsidR="001A40E0" w:rsidRPr="004911F7" w:rsidRDefault="001A40E0" w:rsidP="001A40E0">
            <w:pPr>
              <w:pStyle w:val="ConsPlusNormal"/>
              <w:spacing w:after="0"/>
            </w:pPr>
            <w:r w:rsidRPr="004911F7">
              <w:t>Урок 25.</w:t>
            </w:r>
          </w:p>
        </w:tc>
        <w:tc>
          <w:tcPr>
            <w:tcW w:w="7371" w:type="dxa"/>
            <w:vAlign w:val="center"/>
          </w:tcPr>
          <w:p w:rsidR="001A40E0" w:rsidRPr="004911F7" w:rsidRDefault="001A40E0" w:rsidP="001A40E0">
            <w:pPr>
              <w:pStyle w:val="ConsPlusNormal"/>
              <w:spacing w:after="0"/>
              <w:jc w:val="both"/>
            </w:pPr>
            <w:r w:rsidRPr="004911F7">
              <w:t>Изложение и его виды</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26.</w:t>
            </w:r>
          </w:p>
        </w:tc>
        <w:tc>
          <w:tcPr>
            <w:tcW w:w="7371" w:type="dxa"/>
            <w:vAlign w:val="center"/>
          </w:tcPr>
          <w:p w:rsidR="001A40E0" w:rsidRPr="004911F7" w:rsidRDefault="001A40E0" w:rsidP="001A40E0">
            <w:pPr>
              <w:pStyle w:val="ConsPlusNormal"/>
              <w:spacing w:after="0"/>
              <w:jc w:val="both"/>
            </w:pPr>
            <w:r w:rsidRPr="004911F7">
              <w:t>Изложение (обучающее). Подробное изложение текста</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27.</w:t>
            </w:r>
          </w:p>
        </w:tc>
        <w:tc>
          <w:tcPr>
            <w:tcW w:w="7371" w:type="dxa"/>
            <w:vAlign w:val="center"/>
          </w:tcPr>
          <w:p w:rsidR="001A40E0" w:rsidRPr="004911F7" w:rsidRDefault="001A40E0" w:rsidP="001A40E0">
            <w:pPr>
              <w:pStyle w:val="ConsPlusNormal"/>
              <w:spacing w:after="0"/>
              <w:jc w:val="both"/>
            </w:pPr>
            <w:r w:rsidRPr="004911F7">
              <w:t>Понятие о функциональных разновидностях языка</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28.</w:t>
            </w:r>
          </w:p>
        </w:tc>
        <w:tc>
          <w:tcPr>
            <w:tcW w:w="7371" w:type="dxa"/>
            <w:vAlign w:val="center"/>
          </w:tcPr>
          <w:p w:rsidR="001A40E0" w:rsidRPr="004911F7" w:rsidRDefault="001A40E0" w:rsidP="001A40E0">
            <w:pPr>
              <w:pStyle w:val="ConsPlusNormal"/>
              <w:spacing w:after="0"/>
              <w:jc w:val="both"/>
            </w:pPr>
            <w:r w:rsidRPr="004911F7">
              <w:t>Сферы речевого общения и их соотнесенность с функциональными разновидностями языка</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29.</w:t>
            </w:r>
          </w:p>
        </w:tc>
        <w:tc>
          <w:tcPr>
            <w:tcW w:w="7371" w:type="dxa"/>
            <w:vAlign w:val="center"/>
          </w:tcPr>
          <w:p w:rsidR="001A40E0" w:rsidRPr="004911F7" w:rsidRDefault="001A40E0" w:rsidP="001A40E0">
            <w:pPr>
              <w:pStyle w:val="ConsPlusNormal"/>
              <w:spacing w:after="0"/>
              <w:jc w:val="both"/>
            </w:pPr>
            <w:r w:rsidRPr="004911F7">
              <w:t>Функциональные разновидности языка. Практикум</w:t>
            </w:r>
          </w:p>
        </w:tc>
        <w:tc>
          <w:tcPr>
            <w:tcW w:w="1417"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480" w:type="dxa"/>
            <w:vAlign w:val="center"/>
          </w:tcPr>
          <w:p w:rsidR="001A40E0" w:rsidRPr="004911F7" w:rsidRDefault="001A40E0" w:rsidP="001A40E0">
            <w:pPr>
              <w:pStyle w:val="ConsPlusNormal"/>
              <w:spacing w:after="0"/>
            </w:pPr>
            <w:r w:rsidRPr="004911F7">
              <w:t>Урок 30.</w:t>
            </w:r>
          </w:p>
        </w:tc>
        <w:tc>
          <w:tcPr>
            <w:tcW w:w="7371" w:type="dxa"/>
            <w:vAlign w:val="center"/>
          </w:tcPr>
          <w:p w:rsidR="001A40E0" w:rsidRPr="004911F7" w:rsidRDefault="001A40E0" w:rsidP="001A40E0">
            <w:pPr>
              <w:pStyle w:val="ConsPlusNormal"/>
              <w:spacing w:after="0"/>
              <w:jc w:val="both"/>
            </w:pPr>
            <w:r w:rsidRPr="004911F7">
              <w:t>Повторение и обобщение по темам "Текст", "Функциональные разновидности языка"</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31.</w:t>
            </w:r>
          </w:p>
        </w:tc>
        <w:tc>
          <w:tcPr>
            <w:tcW w:w="7371" w:type="dxa"/>
            <w:vAlign w:val="center"/>
          </w:tcPr>
          <w:p w:rsidR="001A40E0" w:rsidRPr="004911F7" w:rsidRDefault="001A40E0" w:rsidP="001A40E0">
            <w:pPr>
              <w:pStyle w:val="ConsPlusNormal"/>
              <w:spacing w:after="0"/>
              <w:jc w:val="both"/>
            </w:pPr>
            <w:r w:rsidRPr="004911F7">
              <w:t>Буква и звук. Алфавит</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32.</w:t>
            </w:r>
          </w:p>
        </w:tc>
        <w:tc>
          <w:tcPr>
            <w:tcW w:w="7371" w:type="dxa"/>
            <w:vAlign w:val="center"/>
          </w:tcPr>
          <w:p w:rsidR="001A40E0" w:rsidRPr="004911F7" w:rsidRDefault="001A40E0" w:rsidP="001A40E0">
            <w:pPr>
              <w:pStyle w:val="ConsPlusNormal"/>
              <w:spacing w:after="0"/>
              <w:jc w:val="both"/>
            </w:pPr>
            <w:r w:rsidRPr="004911F7">
              <w:t>Согласные звуки и обозначающие их буквы. Глухие и звонкие согласные</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33.</w:t>
            </w:r>
          </w:p>
        </w:tc>
        <w:tc>
          <w:tcPr>
            <w:tcW w:w="7371" w:type="dxa"/>
            <w:vAlign w:val="center"/>
          </w:tcPr>
          <w:p w:rsidR="001A40E0" w:rsidRPr="004911F7" w:rsidRDefault="001A40E0" w:rsidP="001A40E0">
            <w:pPr>
              <w:pStyle w:val="ConsPlusNormal"/>
              <w:spacing w:after="0"/>
              <w:jc w:val="both"/>
            </w:pPr>
            <w:r w:rsidRPr="004911F7">
              <w:t>Правописание согласных в корне слова</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34.</w:t>
            </w:r>
          </w:p>
        </w:tc>
        <w:tc>
          <w:tcPr>
            <w:tcW w:w="7371" w:type="dxa"/>
            <w:vAlign w:val="center"/>
          </w:tcPr>
          <w:p w:rsidR="001A40E0" w:rsidRPr="004911F7" w:rsidRDefault="001A40E0" w:rsidP="001A40E0">
            <w:pPr>
              <w:pStyle w:val="ConsPlusNormal"/>
              <w:spacing w:after="0"/>
              <w:jc w:val="both"/>
            </w:pPr>
            <w:r w:rsidRPr="004911F7">
              <w:t>Правописание согласных в корне слова. Типы орфограмм</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35.</w:t>
            </w:r>
          </w:p>
        </w:tc>
        <w:tc>
          <w:tcPr>
            <w:tcW w:w="7371" w:type="dxa"/>
            <w:vAlign w:val="center"/>
          </w:tcPr>
          <w:p w:rsidR="001A40E0" w:rsidRPr="004911F7" w:rsidRDefault="001A40E0" w:rsidP="001A40E0">
            <w:pPr>
              <w:pStyle w:val="ConsPlusNormal"/>
              <w:spacing w:after="0"/>
              <w:jc w:val="both"/>
            </w:pPr>
            <w:r w:rsidRPr="004911F7">
              <w:t>Согласные звуки и обозначающие их буквы. Твердые и мягкие согласные</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36.</w:t>
            </w:r>
          </w:p>
        </w:tc>
        <w:tc>
          <w:tcPr>
            <w:tcW w:w="7371" w:type="dxa"/>
            <w:vAlign w:val="center"/>
          </w:tcPr>
          <w:p w:rsidR="001A40E0" w:rsidRPr="004911F7" w:rsidRDefault="001A40E0" w:rsidP="001A40E0">
            <w:pPr>
              <w:pStyle w:val="ConsPlusNormal"/>
              <w:spacing w:after="0"/>
              <w:jc w:val="both"/>
            </w:pPr>
            <w:r w:rsidRPr="004911F7">
              <w:t>Гласные звуки и обозначающие их буквы</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37.</w:t>
            </w:r>
          </w:p>
        </w:tc>
        <w:tc>
          <w:tcPr>
            <w:tcW w:w="7371" w:type="dxa"/>
            <w:vAlign w:val="center"/>
          </w:tcPr>
          <w:p w:rsidR="001A40E0" w:rsidRPr="004911F7" w:rsidRDefault="001A40E0" w:rsidP="001A40E0">
            <w:pPr>
              <w:pStyle w:val="ConsPlusNormal"/>
              <w:spacing w:after="0"/>
              <w:jc w:val="both"/>
            </w:pPr>
            <w:r w:rsidRPr="004911F7">
              <w:t>Слог и ударение</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38.</w:t>
            </w:r>
          </w:p>
        </w:tc>
        <w:tc>
          <w:tcPr>
            <w:tcW w:w="7371" w:type="dxa"/>
            <w:vAlign w:val="center"/>
          </w:tcPr>
          <w:p w:rsidR="001A40E0" w:rsidRPr="004911F7" w:rsidRDefault="001A40E0" w:rsidP="001A40E0">
            <w:pPr>
              <w:pStyle w:val="ConsPlusNormal"/>
              <w:spacing w:after="0"/>
              <w:jc w:val="both"/>
            </w:pPr>
            <w:r w:rsidRPr="004911F7">
              <w:t>Сочинение (обучающее). Описание картины</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39.</w:t>
            </w:r>
          </w:p>
        </w:tc>
        <w:tc>
          <w:tcPr>
            <w:tcW w:w="7371" w:type="dxa"/>
            <w:vAlign w:val="center"/>
          </w:tcPr>
          <w:p w:rsidR="001A40E0" w:rsidRPr="004911F7" w:rsidRDefault="001A40E0" w:rsidP="001A40E0">
            <w:pPr>
              <w:pStyle w:val="ConsPlusNormal"/>
              <w:spacing w:after="0"/>
              <w:jc w:val="both"/>
            </w:pPr>
            <w:r w:rsidRPr="004911F7">
              <w:t>Правописание безударных гласных в корне слова</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40.</w:t>
            </w:r>
          </w:p>
        </w:tc>
        <w:tc>
          <w:tcPr>
            <w:tcW w:w="7371" w:type="dxa"/>
            <w:vAlign w:val="center"/>
          </w:tcPr>
          <w:p w:rsidR="001A40E0" w:rsidRPr="004911F7" w:rsidRDefault="001A40E0" w:rsidP="001A40E0">
            <w:pPr>
              <w:pStyle w:val="ConsPlusNormal"/>
              <w:spacing w:after="0"/>
              <w:jc w:val="both"/>
            </w:pPr>
            <w:r w:rsidRPr="004911F7">
              <w:t>Правописание безударных гласных в корне слова. Типы орфограмм</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41.</w:t>
            </w:r>
          </w:p>
        </w:tc>
        <w:tc>
          <w:tcPr>
            <w:tcW w:w="7371" w:type="dxa"/>
            <w:vAlign w:val="center"/>
          </w:tcPr>
          <w:p w:rsidR="001A40E0" w:rsidRPr="004911F7" w:rsidRDefault="001A40E0" w:rsidP="001A40E0">
            <w:pPr>
              <w:pStyle w:val="ConsPlusNormal"/>
              <w:spacing w:after="0"/>
              <w:jc w:val="both"/>
            </w:pPr>
            <w:r w:rsidRPr="004911F7">
              <w:t>Фонетический анализ слова</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42.</w:t>
            </w:r>
          </w:p>
        </w:tc>
        <w:tc>
          <w:tcPr>
            <w:tcW w:w="7371" w:type="dxa"/>
            <w:vAlign w:val="center"/>
          </w:tcPr>
          <w:p w:rsidR="001A40E0" w:rsidRPr="004911F7" w:rsidRDefault="001A40E0" w:rsidP="001A40E0">
            <w:pPr>
              <w:pStyle w:val="ConsPlusNormal"/>
              <w:spacing w:after="0"/>
              <w:jc w:val="both"/>
            </w:pPr>
            <w:r w:rsidRPr="004911F7">
              <w:t>Орфоэпия. Орфоэпические нормы</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43.</w:t>
            </w:r>
          </w:p>
        </w:tc>
        <w:tc>
          <w:tcPr>
            <w:tcW w:w="7371" w:type="dxa"/>
            <w:vAlign w:val="center"/>
          </w:tcPr>
          <w:p w:rsidR="001A40E0" w:rsidRPr="004911F7" w:rsidRDefault="001A40E0" w:rsidP="001A40E0">
            <w:pPr>
              <w:pStyle w:val="ConsPlusNormal"/>
              <w:spacing w:after="0"/>
              <w:jc w:val="both"/>
            </w:pPr>
            <w:r w:rsidRPr="004911F7">
              <w:t>Повторение тем "Фонетика, графика, орфоэпия", "Орфография".</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44.</w:t>
            </w:r>
          </w:p>
        </w:tc>
        <w:tc>
          <w:tcPr>
            <w:tcW w:w="7371" w:type="dxa"/>
            <w:vAlign w:val="center"/>
          </w:tcPr>
          <w:p w:rsidR="001A40E0" w:rsidRPr="004911F7" w:rsidRDefault="001A40E0" w:rsidP="001A40E0">
            <w:pPr>
              <w:pStyle w:val="ConsPlusNormal"/>
              <w:spacing w:after="0"/>
              <w:jc w:val="both"/>
            </w:pPr>
            <w:r w:rsidRPr="004911F7">
              <w:t>Морфемика как раздел лингвистики. Морфема как минимальная значимая единица языка</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45.</w:t>
            </w:r>
          </w:p>
        </w:tc>
        <w:tc>
          <w:tcPr>
            <w:tcW w:w="7371" w:type="dxa"/>
            <w:vAlign w:val="center"/>
          </w:tcPr>
          <w:p w:rsidR="001A40E0" w:rsidRPr="004911F7" w:rsidRDefault="001A40E0" w:rsidP="001A40E0">
            <w:pPr>
              <w:pStyle w:val="ConsPlusNormal"/>
              <w:spacing w:after="0"/>
              <w:jc w:val="both"/>
            </w:pPr>
            <w:r w:rsidRPr="004911F7">
              <w:t>Окончание и основа</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46.</w:t>
            </w:r>
          </w:p>
        </w:tc>
        <w:tc>
          <w:tcPr>
            <w:tcW w:w="7371" w:type="dxa"/>
            <w:vAlign w:val="center"/>
          </w:tcPr>
          <w:p w:rsidR="001A40E0" w:rsidRPr="004911F7" w:rsidRDefault="001A40E0" w:rsidP="001A40E0">
            <w:pPr>
              <w:pStyle w:val="ConsPlusNormal"/>
              <w:spacing w:after="0"/>
              <w:jc w:val="both"/>
            </w:pPr>
            <w:r w:rsidRPr="004911F7">
              <w:t>Приставки</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47.</w:t>
            </w:r>
          </w:p>
        </w:tc>
        <w:tc>
          <w:tcPr>
            <w:tcW w:w="7371" w:type="dxa"/>
            <w:vAlign w:val="center"/>
          </w:tcPr>
          <w:p w:rsidR="001A40E0" w:rsidRPr="004911F7" w:rsidRDefault="001A40E0" w:rsidP="001A40E0">
            <w:pPr>
              <w:pStyle w:val="ConsPlusNormal"/>
              <w:spacing w:after="0"/>
              <w:jc w:val="both"/>
            </w:pPr>
            <w:r w:rsidRPr="004911F7">
              <w:t>Суффиксы</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48.</w:t>
            </w:r>
          </w:p>
        </w:tc>
        <w:tc>
          <w:tcPr>
            <w:tcW w:w="7371" w:type="dxa"/>
            <w:vAlign w:val="center"/>
          </w:tcPr>
          <w:p w:rsidR="001A40E0" w:rsidRPr="004911F7" w:rsidRDefault="001A40E0" w:rsidP="001A40E0">
            <w:pPr>
              <w:pStyle w:val="ConsPlusNormal"/>
              <w:spacing w:after="0"/>
              <w:jc w:val="both"/>
            </w:pPr>
            <w:r w:rsidRPr="004911F7">
              <w:t>Чередование звуков в морфемах</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49.</w:t>
            </w:r>
          </w:p>
        </w:tc>
        <w:tc>
          <w:tcPr>
            <w:tcW w:w="7371" w:type="dxa"/>
            <w:vAlign w:val="center"/>
          </w:tcPr>
          <w:p w:rsidR="001A40E0" w:rsidRPr="004911F7" w:rsidRDefault="001A40E0" w:rsidP="001A40E0">
            <w:pPr>
              <w:pStyle w:val="ConsPlusNormal"/>
              <w:spacing w:after="0"/>
              <w:jc w:val="both"/>
            </w:pPr>
            <w:r w:rsidRPr="004911F7">
              <w:t>Морфемный анализ слов</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50.</w:t>
            </w:r>
          </w:p>
        </w:tc>
        <w:tc>
          <w:tcPr>
            <w:tcW w:w="7371" w:type="dxa"/>
            <w:vAlign w:val="center"/>
          </w:tcPr>
          <w:p w:rsidR="001A40E0" w:rsidRPr="004911F7" w:rsidRDefault="001A40E0" w:rsidP="001A40E0">
            <w:pPr>
              <w:pStyle w:val="ConsPlusNormal"/>
              <w:spacing w:after="0"/>
              <w:jc w:val="both"/>
            </w:pPr>
            <w:r w:rsidRPr="004911F7">
              <w:t>Правописание ё-о после шипящих в корне слова</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51.</w:t>
            </w:r>
          </w:p>
        </w:tc>
        <w:tc>
          <w:tcPr>
            <w:tcW w:w="7371" w:type="dxa"/>
            <w:vAlign w:val="center"/>
          </w:tcPr>
          <w:p w:rsidR="001A40E0" w:rsidRPr="004911F7" w:rsidRDefault="001A40E0" w:rsidP="001A40E0">
            <w:pPr>
              <w:pStyle w:val="ConsPlusNormal"/>
              <w:spacing w:after="0"/>
              <w:jc w:val="both"/>
            </w:pPr>
            <w:r w:rsidRPr="004911F7">
              <w:t>Правописание неизменяемых на письме приставок</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52.</w:t>
            </w:r>
          </w:p>
        </w:tc>
        <w:tc>
          <w:tcPr>
            <w:tcW w:w="7371" w:type="dxa"/>
            <w:vAlign w:val="center"/>
          </w:tcPr>
          <w:p w:rsidR="001A40E0" w:rsidRPr="004911F7" w:rsidRDefault="001A40E0" w:rsidP="001A40E0">
            <w:pPr>
              <w:pStyle w:val="ConsPlusNormal"/>
              <w:spacing w:after="0"/>
              <w:jc w:val="both"/>
            </w:pPr>
            <w:r w:rsidRPr="004911F7">
              <w:t>Правописание приставок на -з (-с)</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53.</w:t>
            </w:r>
          </w:p>
        </w:tc>
        <w:tc>
          <w:tcPr>
            <w:tcW w:w="7371" w:type="dxa"/>
            <w:vAlign w:val="center"/>
          </w:tcPr>
          <w:p w:rsidR="001A40E0" w:rsidRPr="004911F7" w:rsidRDefault="001A40E0" w:rsidP="001A40E0">
            <w:pPr>
              <w:pStyle w:val="ConsPlusNormal"/>
              <w:spacing w:after="0"/>
              <w:jc w:val="both"/>
            </w:pPr>
            <w:r w:rsidRPr="004911F7">
              <w:t>Правописание ы-и после приставок</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54.</w:t>
            </w:r>
          </w:p>
        </w:tc>
        <w:tc>
          <w:tcPr>
            <w:tcW w:w="7371" w:type="dxa"/>
            <w:vAlign w:val="center"/>
          </w:tcPr>
          <w:p w:rsidR="001A40E0" w:rsidRPr="004911F7" w:rsidRDefault="001A40E0" w:rsidP="001A40E0">
            <w:pPr>
              <w:pStyle w:val="ConsPlusNormal"/>
              <w:spacing w:after="0"/>
              <w:jc w:val="both"/>
            </w:pPr>
            <w:r w:rsidRPr="004911F7">
              <w:t>Правописание ы-и после ц</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55.</w:t>
            </w:r>
          </w:p>
        </w:tc>
        <w:tc>
          <w:tcPr>
            <w:tcW w:w="7371" w:type="dxa"/>
            <w:vAlign w:val="center"/>
          </w:tcPr>
          <w:p w:rsidR="001A40E0" w:rsidRPr="004911F7" w:rsidRDefault="001A40E0" w:rsidP="001A40E0">
            <w:pPr>
              <w:pStyle w:val="ConsPlusNormal"/>
              <w:spacing w:after="0"/>
              <w:jc w:val="both"/>
            </w:pPr>
            <w:r w:rsidRPr="004911F7">
              <w:t>Повторение темы "Морфемика. Орфография"</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56.</w:t>
            </w:r>
          </w:p>
        </w:tc>
        <w:tc>
          <w:tcPr>
            <w:tcW w:w="7371" w:type="dxa"/>
            <w:vAlign w:val="center"/>
          </w:tcPr>
          <w:p w:rsidR="001A40E0" w:rsidRPr="004911F7" w:rsidRDefault="001A40E0" w:rsidP="001A40E0">
            <w:pPr>
              <w:pStyle w:val="ConsPlusNormal"/>
              <w:spacing w:after="0"/>
              <w:jc w:val="both"/>
            </w:pPr>
            <w:r w:rsidRPr="004911F7">
              <w:t>Практикум по теме "Морфемика. Орфография"</w:t>
            </w:r>
          </w:p>
        </w:tc>
        <w:tc>
          <w:tcPr>
            <w:tcW w:w="1417"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480" w:type="dxa"/>
            <w:vAlign w:val="center"/>
          </w:tcPr>
          <w:p w:rsidR="001A40E0" w:rsidRPr="004911F7" w:rsidRDefault="001A40E0" w:rsidP="001A40E0">
            <w:pPr>
              <w:pStyle w:val="ConsPlusNormal"/>
              <w:spacing w:after="0"/>
            </w:pPr>
            <w:r w:rsidRPr="004911F7">
              <w:t>Урок 57.</w:t>
            </w:r>
          </w:p>
        </w:tc>
        <w:tc>
          <w:tcPr>
            <w:tcW w:w="7371" w:type="dxa"/>
            <w:vAlign w:val="center"/>
          </w:tcPr>
          <w:p w:rsidR="001A40E0" w:rsidRPr="004911F7" w:rsidRDefault="001A40E0" w:rsidP="001A40E0">
            <w:pPr>
              <w:pStyle w:val="ConsPlusNormal"/>
              <w:spacing w:after="0"/>
              <w:jc w:val="both"/>
            </w:pPr>
            <w:r w:rsidRPr="004911F7">
              <w:t>Контрольная работа по теме "Морфемика. Орфография"</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58.</w:t>
            </w:r>
          </w:p>
        </w:tc>
        <w:tc>
          <w:tcPr>
            <w:tcW w:w="7371" w:type="dxa"/>
            <w:vAlign w:val="center"/>
          </w:tcPr>
          <w:p w:rsidR="001A40E0" w:rsidRPr="004911F7" w:rsidRDefault="001A40E0" w:rsidP="001A40E0">
            <w:pPr>
              <w:pStyle w:val="ConsPlusNormal"/>
              <w:spacing w:after="0"/>
              <w:jc w:val="both"/>
            </w:pPr>
            <w:r w:rsidRPr="004911F7">
              <w:t>Лексикология как раздел лингвистики. Лексическое значение слова</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59.</w:t>
            </w:r>
          </w:p>
        </w:tc>
        <w:tc>
          <w:tcPr>
            <w:tcW w:w="7371" w:type="dxa"/>
            <w:vAlign w:val="center"/>
          </w:tcPr>
          <w:p w:rsidR="001A40E0" w:rsidRPr="004911F7" w:rsidRDefault="001A40E0" w:rsidP="001A40E0">
            <w:pPr>
              <w:pStyle w:val="ConsPlusNormal"/>
              <w:spacing w:after="0"/>
              <w:jc w:val="both"/>
            </w:pPr>
            <w:r w:rsidRPr="004911F7">
              <w:t>Толковые словари</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60.</w:t>
            </w:r>
          </w:p>
        </w:tc>
        <w:tc>
          <w:tcPr>
            <w:tcW w:w="7371" w:type="dxa"/>
            <w:vAlign w:val="center"/>
          </w:tcPr>
          <w:p w:rsidR="001A40E0" w:rsidRPr="004911F7" w:rsidRDefault="001A40E0" w:rsidP="001A40E0">
            <w:pPr>
              <w:pStyle w:val="ConsPlusNormal"/>
              <w:spacing w:after="0"/>
              <w:jc w:val="both"/>
            </w:pPr>
            <w:r w:rsidRPr="004911F7">
              <w:t>Однозначные и многозначные слова</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61.</w:t>
            </w:r>
          </w:p>
        </w:tc>
        <w:tc>
          <w:tcPr>
            <w:tcW w:w="7371" w:type="dxa"/>
            <w:vAlign w:val="center"/>
          </w:tcPr>
          <w:p w:rsidR="001A40E0" w:rsidRPr="004911F7" w:rsidRDefault="001A40E0" w:rsidP="001A40E0">
            <w:pPr>
              <w:pStyle w:val="ConsPlusNormal"/>
              <w:spacing w:after="0"/>
              <w:jc w:val="both"/>
            </w:pPr>
            <w:r w:rsidRPr="004911F7">
              <w:t>Понятие о лексической сочетаемости</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62.</w:t>
            </w:r>
          </w:p>
        </w:tc>
        <w:tc>
          <w:tcPr>
            <w:tcW w:w="7371" w:type="dxa"/>
            <w:vAlign w:val="center"/>
          </w:tcPr>
          <w:p w:rsidR="001A40E0" w:rsidRPr="004911F7" w:rsidRDefault="001A40E0" w:rsidP="001A40E0">
            <w:pPr>
              <w:pStyle w:val="ConsPlusNormal"/>
              <w:spacing w:after="0"/>
              <w:jc w:val="both"/>
            </w:pPr>
            <w:r w:rsidRPr="004911F7">
              <w:t>Сочинение. Устный рассказ</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63.</w:t>
            </w:r>
          </w:p>
        </w:tc>
        <w:tc>
          <w:tcPr>
            <w:tcW w:w="7371" w:type="dxa"/>
            <w:vAlign w:val="center"/>
          </w:tcPr>
          <w:p w:rsidR="001A40E0" w:rsidRPr="004911F7" w:rsidRDefault="001A40E0" w:rsidP="001A40E0">
            <w:pPr>
              <w:pStyle w:val="ConsPlusNormal"/>
              <w:spacing w:after="0"/>
              <w:jc w:val="both"/>
            </w:pPr>
            <w:r w:rsidRPr="004911F7">
              <w:t>Тематические группы слов</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64.</w:t>
            </w:r>
          </w:p>
        </w:tc>
        <w:tc>
          <w:tcPr>
            <w:tcW w:w="7371" w:type="dxa"/>
            <w:vAlign w:val="center"/>
          </w:tcPr>
          <w:p w:rsidR="001A40E0" w:rsidRPr="004911F7" w:rsidRDefault="001A40E0" w:rsidP="001A40E0">
            <w:pPr>
              <w:pStyle w:val="ConsPlusNormal"/>
              <w:spacing w:after="0"/>
              <w:jc w:val="both"/>
            </w:pPr>
            <w:r w:rsidRPr="004911F7">
              <w:t>Синонимы</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65.</w:t>
            </w:r>
          </w:p>
        </w:tc>
        <w:tc>
          <w:tcPr>
            <w:tcW w:w="7371" w:type="dxa"/>
            <w:vAlign w:val="center"/>
          </w:tcPr>
          <w:p w:rsidR="001A40E0" w:rsidRPr="004911F7" w:rsidRDefault="001A40E0" w:rsidP="001A40E0">
            <w:pPr>
              <w:pStyle w:val="ConsPlusNormal"/>
              <w:spacing w:after="0"/>
              <w:jc w:val="both"/>
            </w:pPr>
            <w:r w:rsidRPr="004911F7">
              <w:t>Антонимы</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66.</w:t>
            </w:r>
          </w:p>
        </w:tc>
        <w:tc>
          <w:tcPr>
            <w:tcW w:w="7371" w:type="dxa"/>
            <w:vAlign w:val="center"/>
          </w:tcPr>
          <w:p w:rsidR="001A40E0" w:rsidRPr="004911F7" w:rsidRDefault="001A40E0" w:rsidP="001A40E0">
            <w:pPr>
              <w:pStyle w:val="ConsPlusNormal"/>
              <w:spacing w:after="0"/>
              <w:jc w:val="both"/>
            </w:pPr>
            <w:r w:rsidRPr="004911F7">
              <w:t>Омонимы. Паронимы</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67.</w:t>
            </w:r>
          </w:p>
        </w:tc>
        <w:tc>
          <w:tcPr>
            <w:tcW w:w="7371" w:type="dxa"/>
            <w:vAlign w:val="center"/>
          </w:tcPr>
          <w:p w:rsidR="001A40E0" w:rsidRPr="004911F7" w:rsidRDefault="001A40E0" w:rsidP="001A40E0">
            <w:pPr>
              <w:pStyle w:val="ConsPlusNormal"/>
              <w:spacing w:after="0"/>
              <w:jc w:val="both"/>
            </w:pPr>
            <w:r w:rsidRPr="004911F7">
              <w:t>Лексический анализ слова</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68.</w:t>
            </w:r>
          </w:p>
        </w:tc>
        <w:tc>
          <w:tcPr>
            <w:tcW w:w="7371" w:type="dxa"/>
            <w:vAlign w:val="center"/>
          </w:tcPr>
          <w:p w:rsidR="001A40E0" w:rsidRPr="004911F7" w:rsidRDefault="001A40E0" w:rsidP="001A40E0">
            <w:pPr>
              <w:pStyle w:val="ConsPlusNormal"/>
              <w:spacing w:after="0"/>
              <w:jc w:val="both"/>
            </w:pPr>
            <w:r w:rsidRPr="004911F7">
              <w:t>Повторение темы "Лексикология"</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69.</w:t>
            </w:r>
          </w:p>
        </w:tc>
        <w:tc>
          <w:tcPr>
            <w:tcW w:w="7371" w:type="dxa"/>
            <w:vAlign w:val="center"/>
          </w:tcPr>
          <w:p w:rsidR="001A40E0" w:rsidRPr="004911F7" w:rsidRDefault="001A40E0" w:rsidP="001A40E0">
            <w:pPr>
              <w:pStyle w:val="ConsPlusNormal"/>
              <w:spacing w:after="0"/>
              <w:jc w:val="both"/>
            </w:pPr>
            <w:r w:rsidRPr="004911F7">
              <w:t>Повторение темы "Лексикология". Практикум</w:t>
            </w:r>
          </w:p>
        </w:tc>
        <w:tc>
          <w:tcPr>
            <w:tcW w:w="1417"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480" w:type="dxa"/>
            <w:vAlign w:val="center"/>
          </w:tcPr>
          <w:p w:rsidR="001A40E0" w:rsidRPr="004911F7" w:rsidRDefault="001A40E0" w:rsidP="001A40E0">
            <w:pPr>
              <w:pStyle w:val="ConsPlusNormal"/>
              <w:spacing w:after="0"/>
            </w:pPr>
            <w:r w:rsidRPr="004911F7">
              <w:t>Урок 70.</w:t>
            </w:r>
          </w:p>
        </w:tc>
        <w:tc>
          <w:tcPr>
            <w:tcW w:w="7371" w:type="dxa"/>
            <w:vAlign w:val="center"/>
          </w:tcPr>
          <w:p w:rsidR="001A40E0" w:rsidRPr="004911F7" w:rsidRDefault="001A40E0" w:rsidP="001A40E0">
            <w:pPr>
              <w:pStyle w:val="ConsPlusNormal"/>
              <w:spacing w:after="0"/>
              <w:jc w:val="both"/>
            </w:pPr>
            <w:r w:rsidRPr="004911F7">
              <w:t>Контрольная работа по теме "Лексикология"</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71.</w:t>
            </w:r>
          </w:p>
        </w:tc>
        <w:tc>
          <w:tcPr>
            <w:tcW w:w="7371" w:type="dxa"/>
            <w:vAlign w:val="center"/>
          </w:tcPr>
          <w:p w:rsidR="001A40E0" w:rsidRPr="004911F7" w:rsidRDefault="001A40E0" w:rsidP="001A40E0">
            <w:pPr>
              <w:pStyle w:val="ConsPlusNormal"/>
              <w:spacing w:after="0"/>
              <w:jc w:val="both"/>
            </w:pPr>
            <w:r w:rsidRPr="004911F7">
              <w:t>Что изучает синтаксис</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72.</w:t>
            </w:r>
          </w:p>
        </w:tc>
        <w:tc>
          <w:tcPr>
            <w:tcW w:w="7371" w:type="dxa"/>
            <w:vAlign w:val="center"/>
          </w:tcPr>
          <w:p w:rsidR="001A40E0" w:rsidRPr="004911F7" w:rsidRDefault="001A40E0" w:rsidP="001A40E0">
            <w:pPr>
              <w:pStyle w:val="ConsPlusNormal"/>
              <w:spacing w:after="0"/>
              <w:jc w:val="both"/>
            </w:pPr>
            <w:r w:rsidRPr="004911F7">
              <w:t>Словосочетание</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73.</w:t>
            </w:r>
          </w:p>
        </w:tc>
        <w:tc>
          <w:tcPr>
            <w:tcW w:w="7371" w:type="dxa"/>
            <w:vAlign w:val="center"/>
          </w:tcPr>
          <w:p w:rsidR="001A40E0" w:rsidRPr="004911F7" w:rsidRDefault="001A40E0" w:rsidP="001A40E0">
            <w:pPr>
              <w:pStyle w:val="ConsPlusNormal"/>
              <w:spacing w:after="0"/>
              <w:jc w:val="both"/>
            </w:pPr>
            <w:r w:rsidRPr="004911F7">
              <w:t>Предложение - основная единица речевого общения</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74.</w:t>
            </w:r>
          </w:p>
        </w:tc>
        <w:tc>
          <w:tcPr>
            <w:tcW w:w="7371" w:type="dxa"/>
            <w:vAlign w:val="center"/>
          </w:tcPr>
          <w:p w:rsidR="001A40E0" w:rsidRPr="004911F7" w:rsidRDefault="001A40E0" w:rsidP="001A40E0">
            <w:pPr>
              <w:pStyle w:val="ConsPlusNormal"/>
              <w:spacing w:after="0"/>
              <w:jc w:val="both"/>
            </w:pPr>
            <w:r w:rsidRPr="004911F7">
              <w:t>Виды предложений по цели высказывания</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75.</w:t>
            </w:r>
          </w:p>
        </w:tc>
        <w:tc>
          <w:tcPr>
            <w:tcW w:w="7371" w:type="dxa"/>
            <w:vAlign w:val="center"/>
          </w:tcPr>
          <w:p w:rsidR="001A40E0" w:rsidRPr="004911F7" w:rsidRDefault="001A40E0" w:rsidP="001A40E0">
            <w:pPr>
              <w:pStyle w:val="ConsPlusNormal"/>
              <w:spacing w:after="0"/>
              <w:jc w:val="both"/>
            </w:pPr>
            <w:r w:rsidRPr="004911F7">
              <w:t>Смысловые и интонационные особенности повествовательных, вопросительных, побудительных, восклицательных и невосклицательных предложений. Интонация</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76.</w:t>
            </w:r>
          </w:p>
        </w:tc>
        <w:tc>
          <w:tcPr>
            <w:tcW w:w="7371" w:type="dxa"/>
            <w:vAlign w:val="center"/>
          </w:tcPr>
          <w:p w:rsidR="001A40E0" w:rsidRPr="004911F7" w:rsidRDefault="001A40E0" w:rsidP="001A40E0">
            <w:pPr>
              <w:pStyle w:val="ConsPlusNormal"/>
              <w:spacing w:after="0"/>
              <w:jc w:val="both"/>
            </w:pPr>
            <w:r w:rsidRPr="004911F7">
              <w:t>Грамматическая основа предложения</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77.</w:t>
            </w:r>
          </w:p>
        </w:tc>
        <w:tc>
          <w:tcPr>
            <w:tcW w:w="7371" w:type="dxa"/>
            <w:vAlign w:val="center"/>
          </w:tcPr>
          <w:p w:rsidR="001A40E0" w:rsidRPr="004911F7" w:rsidRDefault="001A40E0" w:rsidP="001A40E0">
            <w:pPr>
              <w:pStyle w:val="ConsPlusNormal"/>
              <w:spacing w:after="0"/>
              <w:jc w:val="both"/>
            </w:pPr>
            <w:r w:rsidRPr="004911F7">
              <w:t>Главные члены предложения (грамматическая основа). Подлежащее и способы его выражения</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78.</w:t>
            </w:r>
          </w:p>
        </w:tc>
        <w:tc>
          <w:tcPr>
            <w:tcW w:w="7371" w:type="dxa"/>
            <w:vAlign w:val="center"/>
          </w:tcPr>
          <w:p w:rsidR="001A40E0" w:rsidRPr="004911F7" w:rsidRDefault="001A40E0" w:rsidP="001A40E0">
            <w:pPr>
              <w:pStyle w:val="ConsPlusNormal"/>
              <w:spacing w:after="0"/>
              <w:jc w:val="both"/>
            </w:pPr>
            <w:r w:rsidRPr="004911F7">
              <w:t>Главные члены предложения (грамматическая основа). Сказуемое и способы его выражения</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79.</w:t>
            </w:r>
          </w:p>
        </w:tc>
        <w:tc>
          <w:tcPr>
            <w:tcW w:w="7371" w:type="dxa"/>
            <w:vAlign w:val="center"/>
          </w:tcPr>
          <w:p w:rsidR="001A40E0" w:rsidRPr="004911F7" w:rsidRDefault="001A40E0" w:rsidP="001A40E0">
            <w:pPr>
              <w:pStyle w:val="ConsPlusNormal"/>
              <w:spacing w:after="0"/>
              <w:jc w:val="both"/>
            </w:pPr>
            <w:r w:rsidRPr="004911F7">
              <w:t>Второстепенные члены предложения. Определение</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80.</w:t>
            </w:r>
          </w:p>
        </w:tc>
        <w:tc>
          <w:tcPr>
            <w:tcW w:w="7371" w:type="dxa"/>
            <w:vAlign w:val="center"/>
          </w:tcPr>
          <w:p w:rsidR="001A40E0" w:rsidRPr="004911F7" w:rsidRDefault="001A40E0" w:rsidP="001A40E0">
            <w:pPr>
              <w:pStyle w:val="ConsPlusNormal"/>
              <w:spacing w:after="0"/>
              <w:jc w:val="both"/>
            </w:pPr>
            <w:r w:rsidRPr="004911F7">
              <w:t>Дополнение</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81.</w:t>
            </w:r>
          </w:p>
        </w:tc>
        <w:tc>
          <w:tcPr>
            <w:tcW w:w="7371" w:type="dxa"/>
            <w:vAlign w:val="center"/>
          </w:tcPr>
          <w:p w:rsidR="001A40E0" w:rsidRPr="004911F7" w:rsidRDefault="001A40E0" w:rsidP="001A40E0">
            <w:pPr>
              <w:pStyle w:val="ConsPlusNormal"/>
              <w:spacing w:after="0"/>
              <w:jc w:val="both"/>
            </w:pPr>
            <w:r w:rsidRPr="004911F7">
              <w:t>Обстоятельство</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82.</w:t>
            </w:r>
          </w:p>
        </w:tc>
        <w:tc>
          <w:tcPr>
            <w:tcW w:w="7371" w:type="dxa"/>
            <w:vAlign w:val="center"/>
          </w:tcPr>
          <w:p w:rsidR="001A40E0" w:rsidRPr="004911F7" w:rsidRDefault="001A40E0" w:rsidP="001A40E0">
            <w:pPr>
              <w:pStyle w:val="ConsPlusNormal"/>
              <w:spacing w:after="0"/>
              <w:jc w:val="both"/>
            </w:pPr>
            <w:r w:rsidRPr="004911F7">
              <w:t>Однородные члены предложения</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83.</w:t>
            </w:r>
          </w:p>
        </w:tc>
        <w:tc>
          <w:tcPr>
            <w:tcW w:w="7371" w:type="dxa"/>
            <w:vAlign w:val="center"/>
          </w:tcPr>
          <w:p w:rsidR="001A40E0" w:rsidRPr="004911F7" w:rsidRDefault="001A40E0" w:rsidP="001A40E0">
            <w:pPr>
              <w:pStyle w:val="ConsPlusNormal"/>
              <w:spacing w:after="0"/>
              <w:jc w:val="both"/>
            </w:pPr>
            <w:r w:rsidRPr="004911F7">
              <w:t>Предложения с однородными членами</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84.</w:t>
            </w:r>
          </w:p>
        </w:tc>
        <w:tc>
          <w:tcPr>
            <w:tcW w:w="7371" w:type="dxa"/>
            <w:vAlign w:val="center"/>
          </w:tcPr>
          <w:p w:rsidR="001A40E0" w:rsidRPr="004911F7" w:rsidRDefault="001A40E0" w:rsidP="001A40E0">
            <w:pPr>
              <w:pStyle w:val="ConsPlusNormal"/>
              <w:spacing w:after="0"/>
              <w:jc w:val="both"/>
            </w:pPr>
            <w:r w:rsidRPr="004911F7">
              <w:t>Сочинение-описание картины</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85.</w:t>
            </w:r>
          </w:p>
        </w:tc>
        <w:tc>
          <w:tcPr>
            <w:tcW w:w="7371" w:type="dxa"/>
            <w:vAlign w:val="center"/>
          </w:tcPr>
          <w:p w:rsidR="001A40E0" w:rsidRPr="004911F7" w:rsidRDefault="001A40E0" w:rsidP="001A40E0">
            <w:pPr>
              <w:pStyle w:val="ConsPlusNormal"/>
              <w:spacing w:after="0"/>
              <w:jc w:val="both"/>
            </w:pPr>
            <w:r w:rsidRPr="004911F7">
              <w:t>Знаки препинания в предложениях с однородными членами</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86.</w:t>
            </w:r>
          </w:p>
        </w:tc>
        <w:tc>
          <w:tcPr>
            <w:tcW w:w="7371" w:type="dxa"/>
            <w:vAlign w:val="center"/>
          </w:tcPr>
          <w:p w:rsidR="001A40E0" w:rsidRPr="004911F7" w:rsidRDefault="001A40E0" w:rsidP="001A40E0">
            <w:pPr>
              <w:pStyle w:val="ConsPlusNormal"/>
              <w:spacing w:after="0"/>
              <w:jc w:val="both"/>
            </w:pPr>
            <w:r w:rsidRPr="004911F7">
              <w:t>Знаки препинания в предложениях с однородными членами. Практикум</w:t>
            </w:r>
          </w:p>
        </w:tc>
        <w:tc>
          <w:tcPr>
            <w:tcW w:w="1417"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480" w:type="dxa"/>
            <w:vAlign w:val="center"/>
          </w:tcPr>
          <w:p w:rsidR="001A40E0" w:rsidRPr="004911F7" w:rsidRDefault="001A40E0" w:rsidP="001A40E0">
            <w:pPr>
              <w:pStyle w:val="ConsPlusNormal"/>
              <w:spacing w:after="0"/>
            </w:pPr>
            <w:r w:rsidRPr="004911F7">
              <w:t>Урок 87.</w:t>
            </w:r>
          </w:p>
        </w:tc>
        <w:tc>
          <w:tcPr>
            <w:tcW w:w="7371" w:type="dxa"/>
            <w:vAlign w:val="center"/>
          </w:tcPr>
          <w:p w:rsidR="001A40E0" w:rsidRPr="004911F7" w:rsidRDefault="001A40E0" w:rsidP="001A40E0">
            <w:pPr>
              <w:pStyle w:val="ConsPlusNormal"/>
              <w:spacing w:after="0"/>
              <w:jc w:val="both"/>
            </w:pPr>
            <w:r w:rsidRPr="004911F7">
              <w:t>Обращение</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88.</w:t>
            </w:r>
          </w:p>
        </w:tc>
        <w:tc>
          <w:tcPr>
            <w:tcW w:w="7371" w:type="dxa"/>
            <w:vAlign w:val="center"/>
          </w:tcPr>
          <w:p w:rsidR="001A40E0" w:rsidRPr="004911F7" w:rsidRDefault="001A40E0" w:rsidP="001A40E0">
            <w:pPr>
              <w:pStyle w:val="ConsPlusNormal"/>
              <w:spacing w:after="0"/>
              <w:jc w:val="both"/>
            </w:pPr>
            <w:r w:rsidRPr="004911F7">
              <w:t>Изложение с элементами сочинения (обучающее)</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89.</w:t>
            </w:r>
          </w:p>
        </w:tc>
        <w:tc>
          <w:tcPr>
            <w:tcW w:w="7371" w:type="dxa"/>
            <w:vAlign w:val="center"/>
          </w:tcPr>
          <w:p w:rsidR="001A40E0" w:rsidRPr="004911F7" w:rsidRDefault="001A40E0" w:rsidP="001A40E0">
            <w:pPr>
              <w:pStyle w:val="ConsPlusNormal"/>
              <w:spacing w:after="0"/>
              <w:jc w:val="both"/>
            </w:pPr>
            <w:r w:rsidRPr="004911F7">
              <w:t>Предложения простые и сложные. Сложные предложения с бессоюзной и союзной связью</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90.</w:t>
            </w:r>
          </w:p>
        </w:tc>
        <w:tc>
          <w:tcPr>
            <w:tcW w:w="7371" w:type="dxa"/>
            <w:vAlign w:val="center"/>
          </w:tcPr>
          <w:p w:rsidR="001A40E0" w:rsidRPr="004911F7" w:rsidRDefault="001A40E0" w:rsidP="001A40E0">
            <w:pPr>
              <w:pStyle w:val="ConsPlusNormal"/>
              <w:spacing w:after="0"/>
              <w:jc w:val="both"/>
            </w:pPr>
            <w:r w:rsidRPr="004911F7">
              <w:t>Сложные предложения с бессоюзной и союзной связью</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91.</w:t>
            </w:r>
          </w:p>
        </w:tc>
        <w:tc>
          <w:tcPr>
            <w:tcW w:w="7371" w:type="dxa"/>
            <w:vAlign w:val="center"/>
          </w:tcPr>
          <w:p w:rsidR="001A40E0" w:rsidRPr="004911F7" w:rsidRDefault="001A40E0" w:rsidP="001A40E0">
            <w:pPr>
              <w:pStyle w:val="ConsPlusNormal"/>
              <w:spacing w:after="0"/>
              <w:jc w:val="both"/>
            </w:pPr>
            <w:r w:rsidRPr="004911F7">
              <w:t>Предложения сложносочиненные и сложноподчиненные (общее представление, практическое усвоение)</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92.</w:t>
            </w:r>
          </w:p>
        </w:tc>
        <w:tc>
          <w:tcPr>
            <w:tcW w:w="7371" w:type="dxa"/>
            <w:vAlign w:val="center"/>
          </w:tcPr>
          <w:p w:rsidR="001A40E0" w:rsidRPr="004911F7" w:rsidRDefault="001A40E0" w:rsidP="001A40E0">
            <w:pPr>
              <w:pStyle w:val="ConsPlusNormal"/>
              <w:spacing w:after="0"/>
              <w:jc w:val="both"/>
            </w:pPr>
            <w:r w:rsidRPr="004911F7">
              <w:t>Пунктуационное оформление сложных предложений, состоящих из частей, связанных бессоюзной связью и союзами и, но, а, однако, зато, да</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93.</w:t>
            </w:r>
          </w:p>
        </w:tc>
        <w:tc>
          <w:tcPr>
            <w:tcW w:w="7371" w:type="dxa"/>
            <w:vAlign w:val="center"/>
          </w:tcPr>
          <w:p w:rsidR="001A40E0" w:rsidRPr="004911F7" w:rsidRDefault="001A40E0" w:rsidP="001A40E0">
            <w:pPr>
              <w:pStyle w:val="ConsPlusNormal"/>
              <w:spacing w:after="0"/>
              <w:jc w:val="both"/>
            </w:pPr>
            <w:r w:rsidRPr="004911F7">
              <w:t>Пунктуационное оформление сложных предложений, состоящих из частей, связанных бессоюзной связью и союзами и, но, а, однако, зато, да. Практикум</w:t>
            </w:r>
          </w:p>
        </w:tc>
        <w:tc>
          <w:tcPr>
            <w:tcW w:w="1417"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480" w:type="dxa"/>
            <w:vAlign w:val="center"/>
          </w:tcPr>
          <w:p w:rsidR="001A40E0" w:rsidRPr="004911F7" w:rsidRDefault="001A40E0" w:rsidP="001A40E0">
            <w:pPr>
              <w:pStyle w:val="ConsPlusNormal"/>
              <w:spacing w:after="0"/>
            </w:pPr>
            <w:r w:rsidRPr="004911F7">
              <w:t>Урок 94.</w:t>
            </w:r>
          </w:p>
        </w:tc>
        <w:tc>
          <w:tcPr>
            <w:tcW w:w="7371" w:type="dxa"/>
            <w:vAlign w:val="center"/>
          </w:tcPr>
          <w:p w:rsidR="001A40E0" w:rsidRPr="004911F7" w:rsidRDefault="001A40E0" w:rsidP="001A40E0">
            <w:pPr>
              <w:pStyle w:val="ConsPlusNormal"/>
              <w:spacing w:after="0"/>
              <w:jc w:val="both"/>
            </w:pPr>
            <w:r w:rsidRPr="004911F7">
              <w:t>Предложения с прямой речью</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95.</w:t>
            </w:r>
          </w:p>
        </w:tc>
        <w:tc>
          <w:tcPr>
            <w:tcW w:w="7371" w:type="dxa"/>
            <w:vAlign w:val="center"/>
          </w:tcPr>
          <w:p w:rsidR="001A40E0" w:rsidRPr="004911F7" w:rsidRDefault="001A40E0" w:rsidP="001A40E0">
            <w:pPr>
              <w:pStyle w:val="ConsPlusNormal"/>
              <w:spacing w:after="0"/>
              <w:jc w:val="both"/>
            </w:pPr>
            <w:r w:rsidRPr="004911F7">
              <w:t>Пунктуационное оформление предложений с прямой речью</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96.</w:t>
            </w:r>
          </w:p>
        </w:tc>
        <w:tc>
          <w:tcPr>
            <w:tcW w:w="7371" w:type="dxa"/>
            <w:vAlign w:val="center"/>
          </w:tcPr>
          <w:p w:rsidR="001A40E0" w:rsidRPr="004911F7" w:rsidRDefault="001A40E0" w:rsidP="001A40E0">
            <w:pPr>
              <w:pStyle w:val="ConsPlusNormal"/>
              <w:spacing w:after="0"/>
              <w:jc w:val="both"/>
            </w:pPr>
            <w:r w:rsidRPr="004911F7">
              <w:t>Диалог. Пунктуационное оформление диалога</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97.</w:t>
            </w:r>
          </w:p>
        </w:tc>
        <w:tc>
          <w:tcPr>
            <w:tcW w:w="7371" w:type="dxa"/>
            <w:vAlign w:val="center"/>
          </w:tcPr>
          <w:p w:rsidR="001A40E0" w:rsidRPr="004911F7" w:rsidRDefault="001A40E0" w:rsidP="001A40E0">
            <w:pPr>
              <w:pStyle w:val="ConsPlusNormal"/>
              <w:spacing w:after="0"/>
              <w:jc w:val="both"/>
            </w:pPr>
            <w:r w:rsidRPr="004911F7">
              <w:t>Диалог. Пунктуационное оформление диалога. Практикум</w:t>
            </w:r>
          </w:p>
        </w:tc>
        <w:tc>
          <w:tcPr>
            <w:tcW w:w="1417"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480" w:type="dxa"/>
            <w:vAlign w:val="center"/>
          </w:tcPr>
          <w:p w:rsidR="001A40E0" w:rsidRPr="004911F7" w:rsidRDefault="001A40E0" w:rsidP="001A40E0">
            <w:pPr>
              <w:pStyle w:val="ConsPlusNormal"/>
              <w:spacing w:after="0"/>
            </w:pPr>
            <w:r w:rsidRPr="004911F7">
              <w:t>Урок 98.</w:t>
            </w:r>
          </w:p>
        </w:tc>
        <w:tc>
          <w:tcPr>
            <w:tcW w:w="7371" w:type="dxa"/>
            <w:vAlign w:val="center"/>
          </w:tcPr>
          <w:p w:rsidR="001A40E0" w:rsidRPr="004911F7" w:rsidRDefault="001A40E0" w:rsidP="001A40E0">
            <w:pPr>
              <w:pStyle w:val="ConsPlusNormal"/>
              <w:spacing w:after="0"/>
              <w:jc w:val="both"/>
            </w:pPr>
            <w:r w:rsidRPr="004911F7">
              <w:t>Повторение темы "Синтаксис и пунктуация"</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99.</w:t>
            </w:r>
          </w:p>
        </w:tc>
        <w:tc>
          <w:tcPr>
            <w:tcW w:w="7371" w:type="dxa"/>
            <w:vAlign w:val="center"/>
          </w:tcPr>
          <w:p w:rsidR="001A40E0" w:rsidRPr="004911F7" w:rsidRDefault="001A40E0" w:rsidP="001A40E0">
            <w:pPr>
              <w:pStyle w:val="ConsPlusNormal"/>
              <w:spacing w:after="0"/>
              <w:jc w:val="both"/>
            </w:pPr>
            <w:r w:rsidRPr="004911F7">
              <w:t>Повторение темы "Синтаксис и пунктуация". Практикум</w:t>
            </w:r>
          </w:p>
        </w:tc>
        <w:tc>
          <w:tcPr>
            <w:tcW w:w="1417"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480" w:type="dxa"/>
            <w:vAlign w:val="center"/>
          </w:tcPr>
          <w:p w:rsidR="001A40E0" w:rsidRPr="004911F7" w:rsidRDefault="001A40E0" w:rsidP="001A40E0">
            <w:pPr>
              <w:pStyle w:val="ConsPlusNormal"/>
              <w:spacing w:after="0"/>
            </w:pPr>
            <w:r w:rsidRPr="004911F7">
              <w:t>Урок 100.</w:t>
            </w:r>
          </w:p>
        </w:tc>
        <w:tc>
          <w:tcPr>
            <w:tcW w:w="7371" w:type="dxa"/>
            <w:vAlign w:val="center"/>
          </w:tcPr>
          <w:p w:rsidR="001A40E0" w:rsidRPr="004911F7" w:rsidRDefault="001A40E0" w:rsidP="001A40E0">
            <w:pPr>
              <w:pStyle w:val="ConsPlusNormal"/>
              <w:spacing w:after="0"/>
              <w:jc w:val="both"/>
            </w:pPr>
            <w:r w:rsidRPr="004911F7">
              <w:t>Контрольная работа по теме "Синтаксис и пунктуация"</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101.</w:t>
            </w:r>
          </w:p>
        </w:tc>
        <w:tc>
          <w:tcPr>
            <w:tcW w:w="7371" w:type="dxa"/>
            <w:vAlign w:val="center"/>
          </w:tcPr>
          <w:p w:rsidR="001A40E0" w:rsidRPr="004911F7" w:rsidRDefault="001A40E0" w:rsidP="001A40E0">
            <w:pPr>
              <w:pStyle w:val="ConsPlusNormal"/>
              <w:spacing w:after="0"/>
              <w:jc w:val="both"/>
            </w:pPr>
            <w:r w:rsidRPr="004911F7">
              <w:t>Система частей речи в русском языке</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102.</w:t>
            </w:r>
          </w:p>
        </w:tc>
        <w:tc>
          <w:tcPr>
            <w:tcW w:w="7371" w:type="dxa"/>
            <w:vAlign w:val="center"/>
          </w:tcPr>
          <w:p w:rsidR="001A40E0" w:rsidRPr="004911F7" w:rsidRDefault="001A40E0" w:rsidP="001A40E0">
            <w:pPr>
              <w:pStyle w:val="ConsPlusNormal"/>
              <w:spacing w:after="0"/>
              <w:jc w:val="both"/>
            </w:pPr>
            <w:r w:rsidRPr="004911F7">
              <w:t>Самостоятельные и служебные части речи</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103.</w:t>
            </w:r>
          </w:p>
        </w:tc>
        <w:tc>
          <w:tcPr>
            <w:tcW w:w="7371" w:type="dxa"/>
            <w:vAlign w:val="center"/>
          </w:tcPr>
          <w:p w:rsidR="001A40E0" w:rsidRPr="004911F7" w:rsidRDefault="001A40E0" w:rsidP="001A40E0">
            <w:pPr>
              <w:pStyle w:val="ConsPlusNormal"/>
              <w:spacing w:after="0"/>
              <w:jc w:val="both"/>
            </w:pPr>
            <w:r w:rsidRPr="004911F7">
              <w:t>Имя существительное как часть речи</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104.</w:t>
            </w:r>
          </w:p>
        </w:tc>
        <w:tc>
          <w:tcPr>
            <w:tcW w:w="7371" w:type="dxa"/>
            <w:vAlign w:val="center"/>
          </w:tcPr>
          <w:p w:rsidR="001A40E0" w:rsidRPr="004911F7" w:rsidRDefault="001A40E0" w:rsidP="001A40E0">
            <w:pPr>
              <w:pStyle w:val="ConsPlusNormal"/>
              <w:spacing w:after="0"/>
              <w:jc w:val="both"/>
            </w:pPr>
            <w:r w:rsidRPr="004911F7">
              <w:t>Род имен существительных. Имена существительные общего рода</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105.</w:t>
            </w:r>
          </w:p>
        </w:tc>
        <w:tc>
          <w:tcPr>
            <w:tcW w:w="7371" w:type="dxa"/>
            <w:vAlign w:val="center"/>
          </w:tcPr>
          <w:p w:rsidR="001A40E0" w:rsidRPr="004911F7" w:rsidRDefault="001A40E0" w:rsidP="001A40E0">
            <w:pPr>
              <w:pStyle w:val="ConsPlusNormal"/>
              <w:spacing w:after="0"/>
              <w:jc w:val="both"/>
            </w:pPr>
            <w:r w:rsidRPr="004911F7">
              <w:t>Число имени существительного. Имена существительные, имеющие форму только единственного или множественного числа</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106.</w:t>
            </w:r>
          </w:p>
        </w:tc>
        <w:tc>
          <w:tcPr>
            <w:tcW w:w="7371" w:type="dxa"/>
            <w:vAlign w:val="center"/>
          </w:tcPr>
          <w:p w:rsidR="001A40E0" w:rsidRPr="004911F7" w:rsidRDefault="001A40E0" w:rsidP="001A40E0">
            <w:pPr>
              <w:pStyle w:val="ConsPlusNormal"/>
              <w:spacing w:after="0"/>
              <w:jc w:val="both"/>
            </w:pPr>
            <w:r w:rsidRPr="004911F7">
              <w:t>Изложение выборочное</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107.</w:t>
            </w:r>
          </w:p>
        </w:tc>
        <w:tc>
          <w:tcPr>
            <w:tcW w:w="7371" w:type="dxa"/>
            <w:vAlign w:val="center"/>
          </w:tcPr>
          <w:p w:rsidR="001A40E0" w:rsidRPr="004911F7" w:rsidRDefault="001A40E0" w:rsidP="001A40E0">
            <w:pPr>
              <w:pStyle w:val="ConsPlusNormal"/>
              <w:spacing w:after="0"/>
              <w:jc w:val="both"/>
            </w:pPr>
            <w:r w:rsidRPr="004911F7">
              <w:t>Падеж имен существительных</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108.</w:t>
            </w:r>
          </w:p>
        </w:tc>
        <w:tc>
          <w:tcPr>
            <w:tcW w:w="7371" w:type="dxa"/>
            <w:vAlign w:val="center"/>
          </w:tcPr>
          <w:p w:rsidR="001A40E0" w:rsidRPr="004911F7" w:rsidRDefault="001A40E0" w:rsidP="001A40E0">
            <w:pPr>
              <w:pStyle w:val="ConsPlusNormal"/>
              <w:spacing w:after="0"/>
              <w:jc w:val="both"/>
            </w:pPr>
            <w:r w:rsidRPr="004911F7">
              <w:t>Типы склонения имен существительных</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109.</w:t>
            </w:r>
          </w:p>
        </w:tc>
        <w:tc>
          <w:tcPr>
            <w:tcW w:w="7371" w:type="dxa"/>
            <w:vAlign w:val="center"/>
          </w:tcPr>
          <w:p w:rsidR="001A40E0" w:rsidRPr="004911F7" w:rsidRDefault="001A40E0" w:rsidP="001A40E0">
            <w:pPr>
              <w:pStyle w:val="ConsPlusNormal"/>
              <w:spacing w:after="0"/>
              <w:jc w:val="both"/>
            </w:pPr>
            <w:r w:rsidRPr="004911F7">
              <w:t>Правописание мягкого знака на конце имен существительных после шипящих</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110.</w:t>
            </w:r>
          </w:p>
        </w:tc>
        <w:tc>
          <w:tcPr>
            <w:tcW w:w="7371" w:type="dxa"/>
            <w:vAlign w:val="center"/>
          </w:tcPr>
          <w:p w:rsidR="001A40E0" w:rsidRPr="004911F7" w:rsidRDefault="001A40E0" w:rsidP="001A40E0">
            <w:pPr>
              <w:pStyle w:val="ConsPlusNormal"/>
              <w:spacing w:after="0"/>
              <w:jc w:val="both"/>
            </w:pPr>
            <w:r w:rsidRPr="004911F7">
              <w:t>Буквы е и и в падежных окончаниях имен существительных</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111.</w:t>
            </w:r>
          </w:p>
        </w:tc>
        <w:tc>
          <w:tcPr>
            <w:tcW w:w="7371" w:type="dxa"/>
            <w:vAlign w:val="center"/>
          </w:tcPr>
          <w:p w:rsidR="001A40E0" w:rsidRPr="004911F7" w:rsidRDefault="001A40E0" w:rsidP="001A40E0">
            <w:pPr>
              <w:pStyle w:val="ConsPlusNormal"/>
              <w:spacing w:after="0"/>
              <w:jc w:val="both"/>
            </w:pPr>
            <w:r w:rsidRPr="004911F7">
              <w:t>Буквы е и и в падежных окончаниях имен существительных. Практикум</w:t>
            </w:r>
          </w:p>
        </w:tc>
        <w:tc>
          <w:tcPr>
            <w:tcW w:w="1417"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480" w:type="dxa"/>
            <w:vAlign w:val="center"/>
          </w:tcPr>
          <w:p w:rsidR="001A40E0" w:rsidRPr="004911F7" w:rsidRDefault="001A40E0" w:rsidP="001A40E0">
            <w:pPr>
              <w:pStyle w:val="ConsPlusNormal"/>
              <w:spacing w:after="0"/>
            </w:pPr>
            <w:r w:rsidRPr="004911F7">
              <w:t>Урок 112.</w:t>
            </w:r>
          </w:p>
        </w:tc>
        <w:tc>
          <w:tcPr>
            <w:tcW w:w="7371" w:type="dxa"/>
            <w:vAlign w:val="center"/>
          </w:tcPr>
          <w:p w:rsidR="001A40E0" w:rsidRPr="004911F7" w:rsidRDefault="001A40E0" w:rsidP="001A40E0">
            <w:pPr>
              <w:pStyle w:val="ConsPlusNormal"/>
              <w:spacing w:after="0"/>
              <w:jc w:val="both"/>
            </w:pPr>
            <w:r w:rsidRPr="004911F7">
              <w:t>Разносклоняемые и несклоняемые имена существительные</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113.</w:t>
            </w:r>
          </w:p>
        </w:tc>
        <w:tc>
          <w:tcPr>
            <w:tcW w:w="7371" w:type="dxa"/>
            <w:vAlign w:val="center"/>
          </w:tcPr>
          <w:p w:rsidR="001A40E0" w:rsidRPr="004911F7" w:rsidRDefault="001A40E0" w:rsidP="001A40E0">
            <w:pPr>
              <w:pStyle w:val="ConsPlusNormal"/>
              <w:spacing w:after="0"/>
              <w:jc w:val="both"/>
            </w:pPr>
            <w:r w:rsidRPr="004911F7">
              <w:t>Род несклоняемых имен существительных</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114.</w:t>
            </w:r>
          </w:p>
        </w:tc>
        <w:tc>
          <w:tcPr>
            <w:tcW w:w="7371" w:type="dxa"/>
            <w:vAlign w:val="center"/>
          </w:tcPr>
          <w:p w:rsidR="001A40E0" w:rsidRPr="004911F7" w:rsidRDefault="001A40E0" w:rsidP="001A40E0">
            <w:pPr>
              <w:pStyle w:val="ConsPlusNormal"/>
              <w:spacing w:after="0"/>
              <w:jc w:val="both"/>
            </w:pPr>
            <w:r w:rsidRPr="004911F7">
              <w:t>Морфологический анализ имени существительного</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115.</w:t>
            </w:r>
          </w:p>
        </w:tc>
        <w:tc>
          <w:tcPr>
            <w:tcW w:w="7371" w:type="dxa"/>
            <w:vAlign w:val="center"/>
          </w:tcPr>
          <w:p w:rsidR="001A40E0" w:rsidRPr="004911F7" w:rsidRDefault="001A40E0" w:rsidP="001A40E0">
            <w:pPr>
              <w:pStyle w:val="ConsPlusNormal"/>
              <w:spacing w:after="0"/>
              <w:jc w:val="both"/>
            </w:pPr>
            <w:r w:rsidRPr="004911F7">
              <w:t>Буквы о и е после шипящих и ц в окончаниях имен существительных</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116.</w:t>
            </w:r>
          </w:p>
        </w:tc>
        <w:tc>
          <w:tcPr>
            <w:tcW w:w="7371" w:type="dxa"/>
            <w:vAlign w:val="center"/>
          </w:tcPr>
          <w:p w:rsidR="001A40E0" w:rsidRPr="004911F7" w:rsidRDefault="001A40E0" w:rsidP="001A40E0">
            <w:pPr>
              <w:pStyle w:val="ConsPlusNormal"/>
              <w:spacing w:after="0"/>
              <w:jc w:val="both"/>
            </w:pPr>
            <w:r w:rsidRPr="004911F7">
              <w:t>Правописание суффиксов -ек-/-ик- имен существительных</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117.</w:t>
            </w:r>
          </w:p>
        </w:tc>
        <w:tc>
          <w:tcPr>
            <w:tcW w:w="7371" w:type="dxa"/>
            <w:vAlign w:val="center"/>
          </w:tcPr>
          <w:p w:rsidR="001A40E0" w:rsidRPr="004911F7" w:rsidRDefault="001A40E0" w:rsidP="001A40E0">
            <w:pPr>
              <w:pStyle w:val="ConsPlusNormal"/>
              <w:spacing w:after="0"/>
              <w:jc w:val="both"/>
            </w:pPr>
            <w:r w:rsidRPr="004911F7">
              <w:t>Правописание суффиксов -чик-/-щик- имен существительных</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118.</w:t>
            </w:r>
          </w:p>
        </w:tc>
        <w:tc>
          <w:tcPr>
            <w:tcW w:w="7371" w:type="dxa"/>
            <w:vAlign w:val="center"/>
          </w:tcPr>
          <w:p w:rsidR="001A40E0" w:rsidRPr="004911F7" w:rsidRDefault="001A40E0" w:rsidP="001A40E0">
            <w:pPr>
              <w:pStyle w:val="ConsPlusNormal"/>
              <w:spacing w:after="0"/>
              <w:jc w:val="both"/>
            </w:pPr>
            <w:r w:rsidRPr="004911F7">
              <w:t>Правописание о и е (ё) после шипящих и ц в суффиксах имен существительных</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119.</w:t>
            </w:r>
          </w:p>
        </w:tc>
        <w:tc>
          <w:tcPr>
            <w:tcW w:w="7371" w:type="dxa"/>
            <w:vAlign w:val="center"/>
          </w:tcPr>
          <w:p w:rsidR="001A40E0" w:rsidRPr="004911F7" w:rsidRDefault="001A40E0" w:rsidP="001A40E0">
            <w:pPr>
              <w:pStyle w:val="ConsPlusNormal"/>
              <w:spacing w:after="0"/>
              <w:jc w:val="both"/>
            </w:pPr>
            <w:r w:rsidRPr="004911F7">
              <w:t>Слитное и раздельное написание не с именами существительными</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120.</w:t>
            </w:r>
          </w:p>
        </w:tc>
        <w:tc>
          <w:tcPr>
            <w:tcW w:w="7371" w:type="dxa"/>
            <w:vAlign w:val="center"/>
          </w:tcPr>
          <w:p w:rsidR="001A40E0" w:rsidRPr="004911F7" w:rsidRDefault="001A40E0" w:rsidP="001A40E0">
            <w:pPr>
              <w:pStyle w:val="ConsPlusNormal"/>
              <w:spacing w:after="0"/>
              <w:jc w:val="both"/>
            </w:pPr>
            <w:r w:rsidRPr="004911F7">
              <w:t>Правописание корней с чередованием а // о: -гар-/-гор-, -зар-/-зор-</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121.</w:t>
            </w:r>
          </w:p>
        </w:tc>
        <w:tc>
          <w:tcPr>
            <w:tcW w:w="7371" w:type="dxa"/>
            <w:vAlign w:val="center"/>
          </w:tcPr>
          <w:p w:rsidR="001A40E0" w:rsidRPr="004911F7" w:rsidRDefault="001A40E0" w:rsidP="001A40E0">
            <w:pPr>
              <w:pStyle w:val="ConsPlusNormal"/>
              <w:spacing w:after="0"/>
              <w:jc w:val="both"/>
            </w:pPr>
            <w:r w:rsidRPr="004911F7">
              <w:t>Правописание корней с чередованием а // о: -гар-/-гор-, -зар-/-зор-. Практикум</w:t>
            </w:r>
          </w:p>
        </w:tc>
        <w:tc>
          <w:tcPr>
            <w:tcW w:w="1417"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480" w:type="dxa"/>
            <w:vAlign w:val="center"/>
          </w:tcPr>
          <w:p w:rsidR="001A40E0" w:rsidRPr="004911F7" w:rsidRDefault="001A40E0" w:rsidP="001A40E0">
            <w:pPr>
              <w:pStyle w:val="ConsPlusNormal"/>
              <w:spacing w:after="0"/>
            </w:pPr>
            <w:r w:rsidRPr="004911F7">
              <w:t>Урок 122.</w:t>
            </w:r>
          </w:p>
        </w:tc>
        <w:tc>
          <w:tcPr>
            <w:tcW w:w="7371" w:type="dxa"/>
            <w:vAlign w:val="center"/>
          </w:tcPr>
          <w:p w:rsidR="001A40E0" w:rsidRPr="004911F7" w:rsidRDefault="001A40E0" w:rsidP="001A40E0">
            <w:pPr>
              <w:pStyle w:val="ConsPlusNormal"/>
              <w:spacing w:after="0"/>
              <w:jc w:val="both"/>
            </w:pPr>
            <w:r w:rsidRPr="004911F7">
              <w:t>Правописание корней с чередованием а // о: -лаг-/-лож-, -раст-/-ращ-/-рос</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123.</w:t>
            </w:r>
          </w:p>
        </w:tc>
        <w:tc>
          <w:tcPr>
            <w:tcW w:w="7371" w:type="dxa"/>
            <w:vAlign w:val="center"/>
          </w:tcPr>
          <w:p w:rsidR="001A40E0" w:rsidRPr="004911F7" w:rsidRDefault="001A40E0" w:rsidP="001A40E0">
            <w:pPr>
              <w:pStyle w:val="ConsPlusNormal"/>
              <w:spacing w:after="0"/>
              <w:jc w:val="both"/>
            </w:pPr>
            <w:r w:rsidRPr="004911F7">
              <w:t>Правописание корней с чередованием а // о: -лаг-/-лож-, -раст-/-ращ-/-рос. Практикум</w:t>
            </w:r>
          </w:p>
        </w:tc>
        <w:tc>
          <w:tcPr>
            <w:tcW w:w="1417"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480" w:type="dxa"/>
            <w:vAlign w:val="center"/>
          </w:tcPr>
          <w:p w:rsidR="001A40E0" w:rsidRPr="004911F7" w:rsidRDefault="001A40E0" w:rsidP="001A40E0">
            <w:pPr>
              <w:pStyle w:val="ConsPlusNormal"/>
              <w:spacing w:after="0"/>
            </w:pPr>
            <w:r w:rsidRPr="004911F7">
              <w:t>Урок 124.</w:t>
            </w:r>
          </w:p>
        </w:tc>
        <w:tc>
          <w:tcPr>
            <w:tcW w:w="7371" w:type="dxa"/>
            <w:vAlign w:val="center"/>
          </w:tcPr>
          <w:p w:rsidR="001A40E0" w:rsidRPr="004911F7" w:rsidRDefault="001A40E0" w:rsidP="001A40E0">
            <w:pPr>
              <w:pStyle w:val="ConsPlusNormal"/>
              <w:spacing w:after="0"/>
              <w:jc w:val="both"/>
            </w:pPr>
            <w:r w:rsidRPr="004911F7">
              <w:t>Правописание корней с чередованием -клан-/-клон-, -скак-/-скоч-</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125.</w:t>
            </w:r>
          </w:p>
        </w:tc>
        <w:tc>
          <w:tcPr>
            <w:tcW w:w="7371" w:type="dxa"/>
            <w:vAlign w:val="center"/>
          </w:tcPr>
          <w:p w:rsidR="001A40E0" w:rsidRPr="004911F7" w:rsidRDefault="001A40E0" w:rsidP="001A40E0">
            <w:pPr>
              <w:pStyle w:val="ConsPlusNormal"/>
              <w:spacing w:after="0"/>
              <w:jc w:val="both"/>
            </w:pPr>
            <w:r w:rsidRPr="004911F7">
              <w:t>Повторение и обобщение по теме "Имя существительное"</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126.</w:t>
            </w:r>
          </w:p>
        </w:tc>
        <w:tc>
          <w:tcPr>
            <w:tcW w:w="7371" w:type="dxa"/>
            <w:vAlign w:val="center"/>
          </w:tcPr>
          <w:p w:rsidR="001A40E0" w:rsidRPr="004911F7" w:rsidRDefault="001A40E0" w:rsidP="001A40E0">
            <w:pPr>
              <w:pStyle w:val="ConsPlusNormal"/>
              <w:spacing w:after="0"/>
              <w:jc w:val="both"/>
            </w:pPr>
            <w:r w:rsidRPr="004911F7">
              <w:t>Контрольная работа по теме "Имя существительное"</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127.</w:t>
            </w:r>
          </w:p>
        </w:tc>
        <w:tc>
          <w:tcPr>
            <w:tcW w:w="7371" w:type="dxa"/>
            <w:vAlign w:val="center"/>
          </w:tcPr>
          <w:p w:rsidR="001A40E0" w:rsidRPr="004911F7" w:rsidRDefault="001A40E0" w:rsidP="001A40E0">
            <w:pPr>
              <w:pStyle w:val="ConsPlusNormal"/>
              <w:spacing w:after="0"/>
              <w:jc w:val="both"/>
            </w:pPr>
            <w:r w:rsidRPr="004911F7">
              <w:t>Имя прилагательное как часть речи</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128.</w:t>
            </w:r>
          </w:p>
        </w:tc>
        <w:tc>
          <w:tcPr>
            <w:tcW w:w="7371" w:type="dxa"/>
            <w:vAlign w:val="center"/>
          </w:tcPr>
          <w:p w:rsidR="001A40E0" w:rsidRPr="004911F7" w:rsidRDefault="001A40E0" w:rsidP="001A40E0">
            <w:pPr>
              <w:pStyle w:val="ConsPlusNormal"/>
              <w:spacing w:after="0"/>
              <w:jc w:val="both"/>
            </w:pPr>
            <w:r w:rsidRPr="004911F7">
              <w:t>Общее грамматическое значение, морфологические признаки и синтаксические функции имени прилагательного</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129.</w:t>
            </w:r>
          </w:p>
        </w:tc>
        <w:tc>
          <w:tcPr>
            <w:tcW w:w="7371" w:type="dxa"/>
            <w:vAlign w:val="center"/>
          </w:tcPr>
          <w:p w:rsidR="001A40E0" w:rsidRPr="004911F7" w:rsidRDefault="001A40E0" w:rsidP="001A40E0">
            <w:pPr>
              <w:pStyle w:val="ConsPlusNormal"/>
              <w:spacing w:after="0"/>
              <w:jc w:val="both"/>
            </w:pPr>
            <w:r w:rsidRPr="004911F7">
              <w:t>Правописание безударных окончаний имен прилагательных</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130.</w:t>
            </w:r>
          </w:p>
        </w:tc>
        <w:tc>
          <w:tcPr>
            <w:tcW w:w="7371" w:type="dxa"/>
            <w:vAlign w:val="center"/>
          </w:tcPr>
          <w:p w:rsidR="001A40E0" w:rsidRPr="004911F7" w:rsidRDefault="001A40E0" w:rsidP="001A40E0">
            <w:pPr>
              <w:pStyle w:val="ConsPlusNormal"/>
              <w:spacing w:after="0"/>
              <w:jc w:val="both"/>
            </w:pPr>
            <w:r w:rsidRPr="004911F7">
              <w:t>Буквы о и е после шипящих и ц в окончаниях имен прилагательных</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131.</w:t>
            </w:r>
          </w:p>
        </w:tc>
        <w:tc>
          <w:tcPr>
            <w:tcW w:w="7371" w:type="dxa"/>
            <w:vAlign w:val="center"/>
          </w:tcPr>
          <w:p w:rsidR="001A40E0" w:rsidRPr="004911F7" w:rsidRDefault="001A40E0" w:rsidP="001A40E0">
            <w:pPr>
              <w:pStyle w:val="ConsPlusNormal"/>
              <w:spacing w:after="0"/>
              <w:jc w:val="both"/>
            </w:pPr>
            <w:r w:rsidRPr="004911F7">
              <w:t>Имена прилагательные полные и краткие, их синтаксические функции</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132.</w:t>
            </w:r>
          </w:p>
        </w:tc>
        <w:tc>
          <w:tcPr>
            <w:tcW w:w="7371" w:type="dxa"/>
            <w:vAlign w:val="center"/>
          </w:tcPr>
          <w:p w:rsidR="001A40E0" w:rsidRPr="004911F7" w:rsidRDefault="001A40E0" w:rsidP="001A40E0">
            <w:pPr>
              <w:pStyle w:val="ConsPlusNormal"/>
              <w:spacing w:after="0"/>
              <w:jc w:val="both"/>
            </w:pPr>
            <w:r w:rsidRPr="004911F7">
              <w:t>Краткие прилагательные. Их синтаксические функции</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133.</w:t>
            </w:r>
          </w:p>
        </w:tc>
        <w:tc>
          <w:tcPr>
            <w:tcW w:w="7371" w:type="dxa"/>
            <w:vAlign w:val="center"/>
          </w:tcPr>
          <w:p w:rsidR="001A40E0" w:rsidRPr="004911F7" w:rsidRDefault="001A40E0" w:rsidP="001A40E0">
            <w:pPr>
              <w:pStyle w:val="ConsPlusNormal"/>
              <w:spacing w:after="0"/>
              <w:jc w:val="both"/>
            </w:pPr>
            <w:r w:rsidRPr="004911F7">
              <w:t>Морфологический анализ имен прилагательных</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134.</w:t>
            </w:r>
          </w:p>
        </w:tc>
        <w:tc>
          <w:tcPr>
            <w:tcW w:w="7371" w:type="dxa"/>
            <w:vAlign w:val="center"/>
          </w:tcPr>
          <w:p w:rsidR="001A40E0" w:rsidRPr="004911F7" w:rsidRDefault="001A40E0" w:rsidP="001A40E0">
            <w:pPr>
              <w:pStyle w:val="ConsPlusNormal"/>
              <w:spacing w:after="0"/>
              <w:jc w:val="both"/>
            </w:pPr>
            <w:r w:rsidRPr="004911F7">
              <w:t>Сочинение-описание картины</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135.</w:t>
            </w:r>
          </w:p>
        </w:tc>
        <w:tc>
          <w:tcPr>
            <w:tcW w:w="7371" w:type="dxa"/>
            <w:vAlign w:val="center"/>
          </w:tcPr>
          <w:p w:rsidR="001A40E0" w:rsidRPr="004911F7" w:rsidRDefault="001A40E0" w:rsidP="001A40E0">
            <w:pPr>
              <w:pStyle w:val="ConsPlusNormal"/>
              <w:spacing w:after="0"/>
              <w:jc w:val="both"/>
            </w:pPr>
            <w:r w:rsidRPr="004911F7">
              <w:t>Буквы о и е после шипящих и ц в суффиксах имен прилагательных</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136.</w:t>
            </w:r>
          </w:p>
        </w:tc>
        <w:tc>
          <w:tcPr>
            <w:tcW w:w="7371" w:type="dxa"/>
            <w:vAlign w:val="center"/>
          </w:tcPr>
          <w:p w:rsidR="001A40E0" w:rsidRPr="004911F7" w:rsidRDefault="001A40E0" w:rsidP="001A40E0">
            <w:pPr>
              <w:pStyle w:val="ConsPlusNormal"/>
              <w:spacing w:after="0"/>
              <w:jc w:val="both"/>
            </w:pPr>
            <w:r w:rsidRPr="004911F7">
              <w:t>Буквы о и е после шипящих и ц в суффиксах имен прилагательных. Практикум</w:t>
            </w:r>
          </w:p>
        </w:tc>
        <w:tc>
          <w:tcPr>
            <w:tcW w:w="1417"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480" w:type="dxa"/>
            <w:vAlign w:val="center"/>
          </w:tcPr>
          <w:p w:rsidR="001A40E0" w:rsidRPr="004911F7" w:rsidRDefault="001A40E0" w:rsidP="001A40E0">
            <w:pPr>
              <w:pStyle w:val="ConsPlusNormal"/>
              <w:spacing w:after="0"/>
            </w:pPr>
            <w:r w:rsidRPr="004911F7">
              <w:t>Урок 137.</w:t>
            </w:r>
          </w:p>
        </w:tc>
        <w:tc>
          <w:tcPr>
            <w:tcW w:w="7371" w:type="dxa"/>
            <w:vAlign w:val="center"/>
          </w:tcPr>
          <w:p w:rsidR="001A40E0" w:rsidRPr="004911F7" w:rsidRDefault="001A40E0" w:rsidP="001A40E0">
            <w:pPr>
              <w:pStyle w:val="ConsPlusNormal"/>
              <w:spacing w:after="0"/>
              <w:jc w:val="both"/>
            </w:pPr>
            <w:r w:rsidRPr="004911F7">
              <w:t>Слитное и раздельное написание не с именами прилагательными</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138.</w:t>
            </w:r>
          </w:p>
        </w:tc>
        <w:tc>
          <w:tcPr>
            <w:tcW w:w="7371" w:type="dxa"/>
            <w:vAlign w:val="center"/>
          </w:tcPr>
          <w:p w:rsidR="001A40E0" w:rsidRPr="004911F7" w:rsidRDefault="001A40E0" w:rsidP="001A40E0">
            <w:pPr>
              <w:pStyle w:val="ConsPlusNormal"/>
              <w:spacing w:after="0"/>
              <w:jc w:val="both"/>
            </w:pPr>
            <w:r w:rsidRPr="004911F7">
              <w:t>Повторение по теме "Имя прилагательное"</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139.</w:t>
            </w:r>
          </w:p>
        </w:tc>
        <w:tc>
          <w:tcPr>
            <w:tcW w:w="7371" w:type="dxa"/>
            <w:vAlign w:val="center"/>
          </w:tcPr>
          <w:p w:rsidR="001A40E0" w:rsidRPr="004911F7" w:rsidRDefault="001A40E0" w:rsidP="001A40E0">
            <w:pPr>
              <w:pStyle w:val="ConsPlusNormal"/>
              <w:spacing w:after="0"/>
              <w:jc w:val="both"/>
            </w:pPr>
            <w:r w:rsidRPr="004911F7">
              <w:t>Повторение по теме "Имя прилагательное". Практикум</w:t>
            </w:r>
          </w:p>
        </w:tc>
        <w:tc>
          <w:tcPr>
            <w:tcW w:w="1417"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480" w:type="dxa"/>
            <w:vAlign w:val="center"/>
          </w:tcPr>
          <w:p w:rsidR="001A40E0" w:rsidRPr="004911F7" w:rsidRDefault="001A40E0" w:rsidP="001A40E0">
            <w:pPr>
              <w:pStyle w:val="ConsPlusNormal"/>
              <w:spacing w:after="0"/>
            </w:pPr>
            <w:r w:rsidRPr="004911F7">
              <w:t>Урок 140.</w:t>
            </w:r>
          </w:p>
        </w:tc>
        <w:tc>
          <w:tcPr>
            <w:tcW w:w="7371" w:type="dxa"/>
            <w:vAlign w:val="center"/>
          </w:tcPr>
          <w:p w:rsidR="001A40E0" w:rsidRPr="004911F7" w:rsidRDefault="001A40E0" w:rsidP="001A40E0">
            <w:pPr>
              <w:pStyle w:val="ConsPlusNormal"/>
              <w:spacing w:after="0"/>
              <w:jc w:val="both"/>
            </w:pPr>
            <w:r w:rsidRPr="004911F7">
              <w:t>Контрольная работа по теме "Имя прилагательное"</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141.</w:t>
            </w:r>
          </w:p>
        </w:tc>
        <w:tc>
          <w:tcPr>
            <w:tcW w:w="7371" w:type="dxa"/>
            <w:vAlign w:val="center"/>
          </w:tcPr>
          <w:p w:rsidR="001A40E0" w:rsidRPr="004911F7" w:rsidRDefault="001A40E0" w:rsidP="001A40E0">
            <w:pPr>
              <w:pStyle w:val="ConsPlusNormal"/>
              <w:spacing w:after="0"/>
              <w:jc w:val="both"/>
            </w:pPr>
            <w:r w:rsidRPr="004911F7">
              <w:t>Глагол как часть речи</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142.</w:t>
            </w:r>
          </w:p>
        </w:tc>
        <w:tc>
          <w:tcPr>
            <w:tcW w:w="7371" w:type="dxa"/>
            <w:vAlign w:val="center"/>
          </w:tcPr>
          <w:p w:rsidR="001A40E0" w:rsidRPr="004911F7" w:rsidRDefault="001A40E0" w:rsidP="001A40E0">
            <w:pPr>
              <w:pStyle w:val="ConsPlusNormal"/>
              <w:spacing w:after="0"/>
              <w:jc w:val="both"/>
            </w:pPr>
            <w:r w:rsidRPr="004911F7">
              <w:t>Глагол как часть речи. Роль глагола в словосочетании и предложении, в речи</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143.</w:t>
            </w:r>
          </w:p>
        </w:tc>
        <w:tc>
          <w:tcPr>
            <w:tcW w:w="7371" w:type="dxa"/>
            <w:vAlign w:val="center"/>
          </w:tcPr>
          <w:p w:rsidR="001A40E0" w:rsidRPr="004911F7" w:rsidRDefault="001A40E0" w:rsidP="001A40E0">
            <w:pPr>
              <w:pStyle w:val="ConsPlusNormal"/>
              <w:spacing w:after="0"/>
              <w:jc w:val="both"/>
            </w:pPr>
            <w:r w:rsidRPr="004911F7">
              <w:t>Инфинитив и его грамматические свойства</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144.</w:t>
            </w:r>
          </w:p>
        </w:tc>
        <w:tc>
          <w:tcPr>
            <w:tcW w:w="7371" w:type="dxa"/>
            <w:vAlign w:val="center"/>
          </w:tcPr>
          <w:p w:rsidR="001A40E0" w:rsidRPr="004911F7" w:rsidRDefault="001A40E0" w:rsidP="001A40E0">
            <w:pPr>
              <w:pStyle w:val="ConsPlusNormal"/>
              <w:spacing w:after="0"/>
              <w:jc w:val="both"/>
            </w:pPr>
            <w:r w:rsidRPr="004911F7">
              <w:t>Основа инфинитива, основа настоящего (будущего простого) времени глагола</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145.</w:t>
            </w:r>
          </w:p>
        </w:tc>
        <w:tc>
          <w:tcPr>
            <w:tcW w:w="7371" w:type="dxa"/>
            <w:vAlign w:val="center"/>
          </w:tcPr>
          <w:p w:rsidR="001A40E0" w:rsidRPr="004911F7" w:rsidRDefault="001A40E0" w:rsidP="001A40E0">
            <w:pPr>
              <w:pStyle w:val="ConsPlusNormal"/>
              <w:spacing w:after="0"/>
              <w:jc w:val="both"/>
            </w:pPr>
            <w:r w:rsidRPr="004911F7">
              <w:t>Глаголы совершенного и несовершенного вида</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146.</w:t>
            </w:r>
          </w:p>
        </w:tc>
        <w:tc>
          <w:tcPr>
            <w:tcW w:w="7371" w:type="dxa"/>
            <w:vAlign w:val="center"/>
          </w:tcPr>
          <w:p w:rsidR="001A40E0" w:rsidRPr="004911F7" w:rsidRDefault="001A40E0" w:rsidP="001A40E0">
            <w:pPr>
              <w:pStyle w:val="ConsPlusNormal"/>
              <w:spacing w:after="0"/>
              <w:jc w:val="both"/>
            </w:pPr>
            <w:r w:rsidRPr="004911F7">
              <w:t>Глаголы совершенного и несовершенного вида (практикум)</w:t>
            </w:r>
          </w:p>
        </w:tc>
        <w:tc>
          <w:tcPr>
            <w:tcW w:w="1417"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480" w:type="dxa"/>
            <w:vAlign w:val="center"/>
          </w:tcPr>
          <w:p w:rsidR="001A40E0" w:rsidRPr="004911F7" w:rsidRDefault="001A40E0" w:rsidP="001A40E0">
            <w:pPr>
              <w:pStyle w:val="ConsPlusNormal"/>
              <w:spacing w:after="0"/>
            </w:pPr>
            <w:r w:rsidRPr="004911F7">
              <w:t>Урок 147.</w:t>
            </w:r>
          </w:p>
        </w:tc>
        <w:tc>
          <w:tcPr>
            <w:tcW w:w="7371" w:type="dxa"/>
            <w:vAlign w:val="center"/>
          </w:tcPr>
          <w:p w:rsidR="001A40E0" w:rsidRPr="004911F7" w:rsidRDefault="001A40E0" w:rsidP="001A40E0">
            <w:pPr>
              <w:pStyle w:val="ConsPlusNormal"/>
              <w:spacing w:after="0"/>
              <w:jc w:val="both"/>
            </w:pPr>
            <w:r w:rsidRPr="004911F7">
              <w:t>Глаголы возвратные и невозвратные</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148.</w:t>
            </w:r>
          </w:p>
        </w:tc>
        <w:tc>
          <w:tcPr>
            <w:tcW w:w="7371" w:type="dxa"/>
            <w:vAlign w:val="center"/>
          </w:tcPr>
          <w:p w:rsidR="001A40E0" w:rsidRPr="004911F7" w:rsidRDefault="001A40E0" w:rsidP="001A40E0">
            <w:pPr>
              <w:pStyle w:val="ConsPlusNormal"/>
              <w:spacing w:after="0"/>
              <w:jc w:val="both"/>
            </w:pPr>
            <w:r w:rsidRPr="004911F7">
              <w:t>Сочинение на тему</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149.</w:t>
            </w:r>
          </w:p>
        </w:tc>
        <w:tc>
          <w:tcPr>
            <w:tcW w:w="7371" w:type="dxa"/>
            <w:vAlign w:val="center"/>
          </w:tcPr>
          <w:p w:rsidR="001A40E0" w:rsidRPr="004911F7" w:rsidRDefault="001A40E0" w:rsidP="001A40E0">
            <w:pPr>
              <w:pStyle w:val="ConsPlusNormal"/>
              <w:spacing w:after="0"/>
              <w:jc w:val="both"/>
            </w:pPr>
            <w:r w:rsidRPr="004911F7">
              <w:t>Изменение глаголов по временам</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150.</w:t>
            </w:r>
          </w:p>
        </w:tc>
        <w:tc>
          <w:tcPr>
            <w:tcW w:w="7371" w:type="dxa"/>
            <w:vAlign w:val="center"/>
          </w:tcPr>
          <w:p w:rsidR="001A40E0" w:rsidRPr="004911F7" w:rsidRDefault="001A40E0" w:rsidP="001A40E0">
            <w:pPr>
              <w:pStyle w:val="ConsPlusNormal"/>
              <w:spacing w:after="0"/>
              <w:jc w:val="both"/>
            </w:pPr>
            <w:r w:rsidRPr="004911F7">
              <w:t>Настоящее время: значение, образование, употребление</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151.</w:t>
            </w:r>
          </w:p>
        </w:tc>
        <w:tc>
          <w:tcPr>
            <w:tcW w:w="7371" w:type="dxa"/>
            <w:vAlign w:val="center"/>
          </w:tcPr>
          <w:p w:rsidR="001A40E0" w:rsidRPr="004911F7" w:rsidRDefault="001A40E0" w:rsidP="001A40E0">
            <w:pPr>
              <w:pStyle w:val="ConsPlusNormal"/>
              <w:spacing w:after="0"/>
              <w:jc w:val="both"/>
            </w:pPr>
            <w:r w:rsidRPr="004911F7">
              <w:t>Изменение глаголов по лицам и числам</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152.</w:t>
            </w:r>
          </w:p>
        </w:tc>
        <w:tc>
          <w:tcPr>
            <w:tcW w:w="7371" w:type="dxa"/>
            <w:vAlign w:val="center"/>
          </w:tcPr>
          <w:p w:rsidR="001A40E0" w:rsidRPr="004911F7" w:rsidRDefault="001A40E0" w:rsidP="001A40E0">
            <w:pPr>
              <w:pStyle w:val="ConsPlusNormal"/>
              <w:spacing w:after="0"/>
              <w:jc w:val="both"/>
            </w:pPr>
            <w:r w:rsidRPr="004911F7">
              <w:t>Изменение глаголов по лицам и числам. Спряжение</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153.</w:t>
            </w:r>
          </w:p>
        </w:tc>
        <w:tc>
          <w:tcPr>
            <w:tcW w:w="7371" w:type="dxa"/>
            <w:vAlign w:val="center"/>
          </w:tcPr>
          <w:p w:rsidR="001A40E0" w:rsidRPr="004911F7" w:rsidRDefault="001A40E0" w:rsidP="001A40E0">
            <w:pPr>
              <w:pStyle w:val="ConsPlusNormal"/>
              <w:spacing w:after="0"/>
              <w:jc w:val="both"/>
            </w:pPr>
            <w:r w:rsidRPr="004911F7">
              <w:t>Изменение глаголов по лицам и числам. Типы спряжения глагола (обобщение)</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154.</w:t>
            </w:r>
          </w:p>
        </w:tc>
        <w:tc>
          <w:tcPr>
            <w:tcW w:w="7371" w:type="dxa"/>
            <w:vAlign w:val="center"/>
          </w:tcPr>
          <w:p w:rsidR="001A40E0" w:rsidRPr="004911F7" w:rsidRDefault="001A40E0" w:rsidP="001A40E0">
            <w:pPr>
              <w:pStyle w:val="ConsPlusNormal"/>
              <w:spacing w:after="0"/>
              <w:jc w:val="both"/>
            </w:pPr>
            <w:r w:rsidRPr="004911F7">
              <w:t>Правописание безударных личных окончаний глаголов</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155.</w:t>
            </w:r>
          </w:p>
        </w:tc>
        <w:tc>
          <w:tcPr>
            <w:tcW w:w="7371" w:type="dxa"/>
            <w:vAlign w:val="center"/>
          </w:tcPr>
          <w:p w:rsidR="001A40E0" w:rsidRPr="004911F7" w:rsidRDefault="001A40E0" w:rsidP="001A40E0">
            <w:pPr>
              <w:pStyle w:val="ConsPlusNormal"/>
              <w:spacing w:after="0"/>
              <w:jc w:val="both"/>
            </w:pPr>
            <w:r w:rsidRPr="004911F7">
              <w:t>Правописание безударных личных окончаний глаголов. Практикум</w:t>
            </w:r>
          </w:p>
        </w:tc>
        <w:tc>
          <w:tcPr>
            <w:tcW w:w="1417"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480" w:type="dxa"/>
            <w:vAlign w:val="center"/>
          </w:tcPr>
          <w:p w:rsidR="001A40E0" w:rsidRPr="004911F7" w:rsidRDefault="001A40E0" w:rsidP="001A40E0">
            <w:pPr>
              <w:pStyle w:val="ConsPlusNormal"/>
              <w:spacing w:after="0"/>
            </w:pPr>
            <w:r w:rsidRPr="004911F7">
              <w:t>Урок 156.</w:t>
            </w:r>
          </w:p>
        </w:tc>
        <w:tc>
          <w:tcPr>
            <w:tcW w:w="7371" w:type="dxa"/>
            <w:vAlign w:val="center"/>
          </w:tcPr>
          <w:p w:rsidR="001A40E0" w:rsidRPr="004911F7" w:rsidRDefault="001A40E0" w:rsidP="001A40E0">
            <w:pPr>
              <w:pStyle w:val="ConsPlusNormal"/>
              <w:spacing w:after="0"/>
              <w:jc w:val="both"/>
            </w:pPr>
            <w:r w:rsidRPr="004911F7">
              <w:t>Правописание мягкого знака (ь) в инфинитиве, в форме 2-го лица единственного числа после шипящих</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157.</w:t>
            </w:r>
          </w:p>
        </w:tc>
        <w:tc>
          <w:tcPr>
            <w:tcW w:w="7371" w:type="dxa"/>
            <w:vAlign w:val="center"/>
          </w:tcPr>
          <w:p w:rsidR="001A40E0" w:rsidRPr="004911F7" w:rsidRDefault="001A40E0" w:rsidP="001A40E0">
            <w:pPr>
              <w:pStyle w:val="ConsPlusNormal"/>
              <w:spacing w:after="0"/>
              <w:jc w:val="both"/>
            </w:pPr>
            <w:r w:rsidRPr="004911F7">
              <w:t>Морфологический анализ глагола</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158.</w:t>
            </w:r>
          </w:p>
        </w:tc>
        <w:tc>
          <w:tcPr>
            <w:tcW w:w="7371" w:type="dxa"/>
            <w:vAlign w:val="center"/>
          </w:tcPr>
          <w:p w:rsidR="001A40E0" w:rsidRPr="004911F7" w:rsidRDefault="001A40E0" w:rsidP="001A40E0">
            <w:pPr>
              <w:pStyle w:val="ConsPlusNormal"/>
              <w:spacing w:after="0"/>
              <w:jc w:val="both"/>
            </w:pPr>
            <w:r w:rsidRPr="004911F7">
              <w:t>Правописание корней с чередованием е // и</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159.</w:t>
            </w:r>
          </w:p>
        </w:tc>
        <w:tc>
          <w:tcPr>
            <w:tcW w:w="7371" w:type="dxa"/>
            <w:vAlign w:val="center"/>
          </w:tcPr>
          <w:p w:rsidR="001A40E0" w:rsidRPr="004911F7" w:rsidRDefault="001A40E0" w:rsidP="001A40E0">
            <w:pPr>
              <w:pStyle w:val="ConsPlusNormal"/>
              <w:spacing w:after="0"/>
              <w:jc w:val="both"/>
            </w:pPr>
            <w:r w:rsidRPr="004911F7">
              <w:t>Правописание корней с чередованием е // и. Практикум</w:t>
            </w:r>
          </w:p>
        </w:tc>
        <w:tc>
          <w:tcPr>
            <w:tcW w:w="1417"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480" w:type="dxa"/>
            <w:vAlign w:val="center"/>
          </w:tcPr>
          <w:p w:rsidR="001A40E0" w:rsidRPr="004911F7" w:rsidRDefault="001A40E0" w:rsidP="001A40E0">
            <w:pPr>
              <w:pStyle w:val="ConsPlusNormal"/>
              <w:spacing w:after="0"/>
            </w:pPr>
            <w:r w:rsidRPr="004911F7">
              <w:t>Урок 160.</w:t>
            </w:r>
          </w:p>
        </w:tc>
        <w:tc>
          <w:tcPr>
            <w:tcW w:w="7371" w:type="dxa"/>
            <w:vAlign w:val="center"/>
          </w:tcPr>
          <w:p w:rsidR="001A40E0" w:rsidRPr="004911F7" w:rsidRDefault="001A40E0" w:rsidP="001A40E0">
            <w:pPr>
              <w:pStyle w:val="ConsPlusNormal"/>
              <w:spacing w:after="0"/>
              <w:jc w:val="both"/>
            </w:pPr>
            <w:r w:rsidRPr="004911F7">
              <w:t>Обобщение по теме: "Правописание корней с чередованием е // и"</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161.</w:t>
            </w:r>
          </w:p>
        </w:tc>
        <w:tc>
          <w:tcPr>
            <w:tcW w:w="7371" w:type="dxa"/>
            <w:vAlign w:val="center"/>
          </w:tcPr>
          <w:p w:rsidR="001A40E0" w:rsidRPr="004911F7" w:rsidRDefault="001A40E0" w:rsidP="001A40E0">
            <w:pPr>
              <w:pStyle w:val="ConsPlusNormal"/>
              <w:spacing w:after="0"/>
              <w:jc w:val="both"/>
            </w:pPr>
            <w:r w:rsidRPr="004911F7">
              <w:t>Правописание гласной перед суффиксом -л- в формах прошедшего времени глагола</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162.</w:t>
            </w:r>
          </w:p>
        </w:tc>
        <w:tc>
          <w:tcPr>
            <w:tcW w:w="7371" w:type="dxa"/>
            <w:vAlign w:val="center"/>
          </w:tcPr>
          <w:p w:rsidR="001A40E0" w:rsidRPr="004911F7" w:rsidRDefault="001A40E0" w:rsidP="001A40E0">
            <w:pPr>
              <w:pStyle w:val="ConsPlusNormal"/>
              <w:spacing w:after="0"/>
              <w:jc w:val="both"/>
            </w:pPr>
            <w:r w:rsidRPr="004911F7">
              <w:t>Правописание гласной перед суффиксом -л- в формах прошедшего времени глагола. Практикум</w:t>
            </w:r>
          </w:p>
        </w:tc>
        <w:tc>
          <w:tcPr>
            <w:tcW w:w="1417"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480" w:type="dxa"/>
            <w:vAlign w:val="center"/>
          </w:tcPr>
          <w:p w:rsidR="001A40E0" w:rsidRPr="004911F7" w:rsidRDefault="001A40E0" w:rsidP="001A40E0">
            <w:pPr>
              <w:pStyle w:val="ConsPlusNormal"/>
              <w:spacing w:after="0"/>
            </w:pPr>
            <w:r w:rsidRPr="004911F7">
              <w:t>Урок 163.</w:t>
            </w:r>
          </w:p>
        </w:tc>
        <w:tc>
          <w:tcPr>
            <w:tcW w:w="7371" w:type="dxa"/>
            <w:vAlign w:val="center"/>
          </w:tcPr>
          <w:p w:rsidR="001A40E0" w:rsidRPr="004911F7" w:rsidRDefault="001A40E0" w:rsidP="001A40E0">
            <w:pPr>
              <w:pStyle w:val="ConsPlusNormal"/>
              <w:spacing w:after="0"/>
              <w:jc w:val="both"/>
            </w:pPr>
            <w:r w:rsidRPr="004911F7">
              <w:t>Слитное и раздельное написание не с глаголами</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164.</w:t>
            </w:r>
          </w:p>
        </w:tc>
        <w:tc>
          <w:tcPr>
            <w:tcW w:w="7371" w:type="dxa"/>
            <w:vAlign w:val="center"/>
          </w:tcPr>
          <w:p w:rsidR="001A40E0" w:rsidRPr="004911F7" w:rsidRDefault="001A40E0" w:rsidP="001A40E0">
            <w:pPr>
              <w:pStyle w:val="ConsPlusNormal"/>
              <w:spacing w:after="0"/>
              <w:jc w:val="both"/>
            </w:pPr>
            <w:r w:rsidRPr="004911F7">
              <w:t>Повторение по теме "Глагол". Контрольная работа</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165.</w:t>
            </w:r>
          </w:p>
        </w:tc>
        <w:tc>
          <w:tcPr>
            <w:tcW w:w="7371" w:type="dxa"/>
            <w:vAlign w:val="center"/>
          </w:tcPr>
          <w:p w:rsidR="001A40E0" w:rsidRPr="004911F7" w:rsidRDefault="001A40E0" w:rsidP="001A40E0">
            <w:pPr>
              <w:pStyle w:val="ConsPlusNormal"/>
              <w:spacing w:after="0"/>
              <w:jc w:val="both"/>
            </w:pPr>
            <w:r w:rsidRPr="004911F7">
              <w:t>Работа над ошибками, анализ работы</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166.</w:t>
            </w:r>
          </w:p>
        </w:tc>
        <w:tc>
          <w:tcPr>
            <w:tcW w:w="7371" w:type="dxa"/>
            <w:vAlign w:val="center"/>
          </w:tcPr>
          <w:p w:rsidR="001A40E0" w:rsidRPr="004911F7" w:rsidRDefault="001A40E0" w:rsidP="001A40E0">
            <w:pPr>
              <w:pStyle w:val="ConsPlusNormal"/>
              <w:spacing w:after="0"/>
              <w:jc w:val="both"/>
            </w:pPr>
            <w:r w:rsidRPr="004911F7">
              <w:t>Итоговая контрольная работа за курс 5 класса</w:t>
            </w:r>
          </w:p>
        </w:tc>
        <w:tc>
          <w:tcPr>
            <w:tcW w:w="1417" w:type="dxa"/>
            <w:vAlign w:val="center"/>
          </w:tcPr>
          <w:p w:rsidR="001A40E0" w:rsidRPr="004911F7" w:rsidRDefault="001A40E0" w:rsidP="001A40E0">
            <w:pPr>
              <w:pStyle w:val="ConsPlusNormal"/>
              <w:spacing w:after="0"/>
            </w:pPr>
          </w:p>
        </w:tc>
      </w:tr>
      <w:tr w:rsidR="001A40E0" w:rsidRPr="000C71A5" w:rsidTr="001A40E0">
        <w:tc>
          <w:tcPr>
            <w:tcW w:w="1480" w:type="dxa"/>
            <w:vAlign w:val="center"/>
          </w:tcPr>
          <w:p w:rsidR="001A40E0" w:rsidRPr="004911F7" w:rsidRDefault="001A40E0" w:rsidP="001A40E0">
            <w:pPr>
              <w:pStyle w:val="ConsPlusNormal"/>
              <w:spacing w:after="0"/>
            </w:pPr>
            <w:r w:rsidRPr="004911F7">
              <w:t>Урок 167.</w:t>
            </w:r>
          </w:p>
        </w:tc>
        <w:tc>
          <w:tcPr>
            <w:tcW w:w="7371" w:type="dxa"/>
            <w:vAlign w:val="center"/>
          </w:tcPr>
          <w:p w:rsidR="001A40E0" w:rsidRPr="004911F7" w:rsidRDefault="001A40E0" w:rsidP="001A40E0">
            <w:pPr>
              <w:pStyle w:val="ConsPlusNormal"/>
              <w:spacing w:after="0"/>
              <w:jc w:val="both"/>
            </w:pPr>
            <w:r w:rsidRPr="004911F7">
              <w:t>Повторение. Фонетика. Графика. Орфография. Орфоэпия</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168.</w:t>
            </w:r>
          </w:p>
        </w:tc>
        <w:tc>
          <w:tcPr>
            <w:tcW w:w="7371" w:type="dxa"/>
            <w:vAlign w:val="center"/>
          </w:tcPr>
          <w:p w:rsidR="001A40E0" w:rsidRPr="004911F7" w:rsidRDefault="001A40E0" w:rsidP="001A40E0">
            <w:pPr>
              <w:pStyle w:val="ConsPlusNormal"/>
              <w:spacing w:after="0"/>
              <w:jc w:val="both"/>
            </w:pPr>
            <w:r w:rsidRPr="004911F7">
              <w:t>Повторение. Лексикология. Культура речи</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169.</w:t>
            </w:r>
          </w:p>
        </w:tc>
        <w:tc>
          <w:tcPr>
            <w:tcW w:w="7371" w:type="dxa"/>
            <w:vAlign w:val="center"/>
          </w:tcPr>
          <w:p w:rsidR="001A40E0" w:rsidRPr="004911F7" w:rsidRDefault="001A40E0" w:rsidP="001A40E0">
            <w:pPr>
              <w:pStyle w:val="ConsPlusNormal"/>
              <w:spacing w:after="0"/>
              <w:jc w:val="both"/>
            </w:pPr>
            <w:r w:rsidRPr="004911F7">
              <w:t>Повторение. Морфология. Культура речи</w:t>
            </w:r>
          </w:p>
        </w:tc>
        <w:tc>
          <w:tcPr>
            <w:tcW w:w="1417" w:type="dxa"/>
            <w:vAlign w:val="center"/>
          </w:tcPr>
          <w:p w:rsidR="001A40E0" w:rsidRPr="004911F7" w:rsidRDefault="001A40E0" w:rsidP="001A40E0">
            <w:pPr>
              <w:pStyle w:val="ConsPlusNormal"/>
              <w:spacing w:after="0"/>
            </w:pPr>
          </w:p>
        </w:tc>
      </w:tr>
      <w:tr w:rsidR="001A40E0" w:rsidRPr="004911F7" w:rsidTr="001A40E0">
        <w:tc>
          <w:tcPr>
            <w:tcW w:w="1480" w:type="dxa"/>
            <w:vAlign w:val="center"/>
          </w:tcPr>
          <w:p w:rsidR="001A40E0" w:rsidRPr="004911F7" w:rsidRDefault="001A40E0" w:rsidP="001A40E0">
            <w:pPr>
              <w:pStyle w:val="ConsPlusNormal"/>
              <w:spacing w:after="0"/>
            </w:pPr>
            <w:r w:rsidRPr="004911F7">
              <w:t>Урок 170.</w:t>
            </w:r>
          </w:p>
        </w:tc>
        <w:tc>
          <w:tcPr>
            <w:tcW w:w="7371" w:type="dxa"/>
            <w:vAlign w:val="center"/>
          </w:tcPr>
          <w:p w:rsidR="001A40E0" w:rsidRPr="004911F7" w:rsidRDefault="001A40E0" w:rsidP="001A40E0">
            <w:pPr>
              <w:pStyle w:val="ConsPlusNormal"/>
              <w:spacing w:after="0"/>
              <w:jc w:val="both"/>
            </w:pPr>
            <w:r w:rsidRPr="004911F7">
              <w:t>Повторение. Синтаксис. Культура речи</w:t>
            </w:r>
          </w:p>
        </w:tc>
        <w:tc>
          <w:tcPr>
            <w:tcW w:w="1417" w:type="dxa"/>
            <w:vAlign w:val="center"/>
          </w:tcPr>
          <w:p w:rsidR="001A40E0" w:rsidRPr="004911F7" w:rsidRDefault="001A40E0" w:rsidP="001A40E0">
            <w:pPr>
              <w:pStyle w:val="ConsPlusNormal"/>
              <w:spacing w:after="0"/>
            </w:pPr>
          </w:p>
        </w:tc>
      </w:tr>
      <w:tr w:rsidR="001A40E0" w:rsidRPr="000C71A5" w:rsidTr="001A40E0">
        <w:tc>
          <w:tcPr>
            <w:tcW w:w="10268" w:type="dxa"/>
            <w:gridSpan w:val="3"/>
            <w:vAlign w:val="center"/>
          </w:tcPr>
          <w:p w:rsidR="001A40E0" w:rsidRPr="004911F7" w:rsidRDefault="001A40E0" w:rsidP="001A40E0">
            <w:pPr>
              <w:pStyle w:val="ConsPlusNormal"/>
              <w:spacing w:after="0"/>
              <w:jc w:val="both"/>
            </w:pPr>
            <w:r w:rsidRPr="004911F7">
              <w:t>ОБЩЕЕ КОЛИЧЕСТВО УРОКОВ ПО ПРОГРАММЕ: 170, из них уроков, отведенных на контрольные работы (в том числе Всероссийские проверочные работы), - не более 17</w:t>
            </w:r>
          </w:p>
        </w:tc>
      </w:tr>
    </w:tbl>
    <w:p w:rsidR="001A40E0" w:rsidRPr="004911F7" w:rsidRDefault="001A40E0" w:rsidP="001A40E0">
      <w:pPr>
        <w:pStyle w:val="ConsPlusNormal"/>
        <w:spacing w:after="0"/>
        <w:jc w:val="both"/>
      </w:pPr>
    </w:p>
    <w:p w:rsidR="001A40E0" w:rsidRPr="004911F7" w:rsidRDefault="001A40E0" w:rsidP="001A40E0">
      <w:pPr>
        <w:pStyle w:val="ConsPlusNormal"/>
        <w:jc w:val="right"/>
      </w:pPr>
      <w:r w:rsidRPr="004911F7">
        <w:t>Таблица 2.1</w:t>
      </w:r>
    </w:p>
    <w:p w:rsidR="001A40E0" w:rsidRPr="004911F7" w:rsidRDefault="001A40E0" w:rsidP="001A40E0">
      <w:pPr>
        <w:pStyle w:val="ConsPlusNormal"/>
        <w:jc w:val="both"/>
      </w:pPr>
      <w:r w:rsidRPr="004911F7">
        <w:t>6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22"/>
        <w:gridCol w:w="7654"/>
        <w:gridCol w:w="1134"/>
      </w:tblGrid>
      <w:tr w:rsidR="001A40E0" w:rsidRPr="000C71A5" w:rsidTr="001A40E0">
        <w:tc>
          <w:tcPr>
            <w:tcW w:w="1622" w:type="dxa"/>
          </w:tcPr>
          <w:p w:rsidR="001A40E0" w:rsidRPr="004911F7" w:rsidRDefault="001A40E0" w:rsidP="001A40E0">
            <w:pPr>
              <w:pStyle w:val="ConsPlusNormal"/>
              <w:spacing w:after="0"/>
              <w:jc w:val="center"/>
            </w:pPr>
            <w:r w:rsidRPr="004911F7">
              <w:t>N урока</w:t>
            </w:r>
          </w:p>
        </w:tc>
        <w:tc>
          <w:tcPr>
            <w:tcW w:w="7654" w:type="dxa"/>
          </w:tcPr>
          <w:p w:rsidR="001A40E0" w:rsidRPr="004911F7" w:rsidRDefault="001A40E0" w:rsidP="001A40E0">
            <w:pPr>
              <w:pStyle w:val="ConsPlusNormal"/>
              <w:spacing w:after="0"/>
              <w:jc w:val="center"/>
            </w:pPr>
            <w:r w:rsidRPr="004911F7">
              <w:t>Тема урока</w:t>
            </w:r>
          </w:p>
        </w:tc>
        <w:tc>
          <w:tcPr>
            <w:tcW w:w="1134" w:type="dxa"/>
          </w:tcPr>
          <w:p w:rsidR="001A40E0" w:rsidRPr="004911F7" w:rsidRDefault="001A40E0" w:rsidP="001A40E0">
            <w:pPr>
              <w:pStyle w:val="ConsPlusNormal"/>
              <w:spacing w:after="0"/>
              <w:jc w:val="center"/>
            </w:pPr>
            <w:r w:rsidRPr="004911F7">
              <w:t>Количество часов на практические работы</w:t>
            </w:r>
          </w:p>
        </w:tc>
      </w:tr>
      <w:tr w:rsidR="001A40E0" w:rsidRPr="000C71A5" w:rsidTr="001A40E0">
        <w:tc>
          <w:tcPr>
            <w:tcW w:w="1622" w:type="dxa"/>
            <w:vAlign w:val="center"/>
          </w:tcPr>
          <w:p w:rsidR="001A40E0" w:rsidRPr="004911F7" w:rsidRDefault="001A40E0" w:rsidP="001A40E0">
            <w:pPr>
              <w:pStyle w:val="ConsPlusNormal"/>
              <w:spacing w:after="0"/>
            </w:pPr>
            <w:r w:rsidRPr="004911F7">
              <w:t>Урок 1.</w:t>
            </w:r>
          </w:p>
        </w:tc>
        <w:tc>
          <w:tcPr>
            <w:tcW w:w="7654" w:type="dxa"/>
            <w:vAlign w:val="center"/>
          </w:tcPr>
          <w:p w:rsidR="001A40E0" w:rsidRPr="004911F7" w:rsidRDefault="001A40E0" w:rsidP="001A40E0">
            <w:pPr>
              <w:pStyle w:val="ConsPlusNormal"/>
              <w:spacing w:after="0"/>
              <w:jc w:val="both"/>
            </w:pPr>
            <w:r w:rsidRPr="004911F7">
              <w:t>Русский язык - государственный язык Российской Федерации</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2.</w:t>
            </w:r>
          </w:p>
        </w:tc>
        <w:tc>
          <w:tcPr>
            <w:tcW w:w="7654" w:type="dxa"/>
            <w:vAlign w:val="center"/>
          </w:tcPr>
          <w:p w:rsidR="001A40E0" w:rsidRPr="004911F7" w:rsidRDefault="001A40E0" w:rsidP="001A40E0">
            <w:pPr>
              <w:pStyle w:val="ConsPlusNormal"/>
              <w:spacing w:after="0"/>
              <w:jc w:val="both"/>
            </w:pPr>
            <w:r w:rsidRPr="004911F7">
              <w:t>Русский язык - язык межнационального общения</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3.</w:t>
            </w:r>
          </w:p>
        </w:tc>
        <w:tc>
          <w:tcPr>
            <w:tcW w:w="7654" w:type="dxa"/>
            <w:vAlign w:val="center"/>
          </w:tcPr>
          <w:p w:rsidR="001A40E0" w:rsidRPr="004911F7" w:rsidRDefault="001A40E0" w:rsidP="001A40E0">
            <w:pPr>
              <w:pStyle w:val="ConsPlusNormal"/>
              <w:spacing w:after="0"/>
              <w:jc w:val="both"/>
            </w:pPr>
            <w:r w:rsidRPr="004911F7">
              <w:t>Понятие о литературном языке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4.</w:t>
            </w:r>
          </w:p>
        </w:tc>
        <w:tc>
          <w:tcPr>
            <w:tcW w:w="7654" w:type="dxa"/>
            <w:vAlign w:val="center"/>
          </w:tcPr>
          <w:p w:rsidR="001A40E0" w:rsidRPr="004911F7" w:rsidRDefault="001A40E0" w:rsidP="001A40E0">
            <w:pPr>
              <w:pStyle w:val="ConsPlusNormal"/>
              <w:spacing w:after="0"/>
              <w:jc w:val="both"/>
            </w:pPr>
            <w:r w:rsidRPr="004911F7">
              <w:t>Повторение. Смысловой, речеведческий, языковой анализ текста (повторение изученного в 5 классе)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5.</w:t>
            </w:r>
          </w:p>
        </w:tc>
        <w:tc>
          <w:tcPr>
            <w:tcW w:w="7654" w:type="dxa"/>
            <w:vAlign w:val="center"/>
          </w:tcPr>
          <w:p w:rsidR="001A40E0" w:rsidRPr="004911F7" w:rsidRDefault="001A40E0" w:rsidP="001A40E0">
            <w:pPr>
              <w:pStyle w:val="ConsPlusNormal"/>
              <w:spacing w:after="0"/>
              <w:jc w:val="both"/>
            </w:pPr>
            <w:r w:rsidRPr="004911F7">
              <w:t>Повторение. Употребление ь и ъ (повторение изученного в 5 классе)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6.</w:t>
            </w:r>
          </w:p>
        </w:tc>
        <w:tc>
          <w:tcPr>
            <w:tcW w:w="7654" w:type="dxa"/>
            <w:vAlign w:val="center"/>
          </w:tcPr>
          <w:p w:rsidR="001A40E0" w:rsidRPr="004911F7" w:rsidRDefault="001A40E0" w:rsidP="001A40E0">
            <w:pPr>
              <w:pStyle w:val="ConsPlusNormal"/>
              <w:spacing w:after="0"/>
              <w:jc w:val="both"/>
            </w:pPr>
            <w:r w:rsidRPr="004911F7">
              <w:t>Повторение. Правописание корней (повторение изученного в 5 классе)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7.</w:t>
            </w:r>
          </w:p>
        </w:tc>
        <w:tc>
          <w:tcPr>
            <w:tcW w:w="7654" w:type="dxa"/>
            <w:vAlign w:val="center"/>
          </w:tcPr>
          <w:p w:rsidR="001A40E0" w:rsidRPr="004911F7" w:rsidRDefault="001A40E0" w:rsidP="001A40E0">
            <w:pPr>
              <w:pStyle w:val="ConsPlusNormal"/>
              <w:spacing w:after="0"/>
              <w:jc w:val="both"/>
            </w:pPr>
            <w:r w:rsidRPr="004911F7">
              <w:t>Повторение. Правописание приставок (повторение изученного в 5 классе)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8.</w:t>
            </w:r>
          </w:p>
        </w:tc>
        <w:tc>
          <w:tcPr>
            <w:tcW w:w="7654" w:type="dxa"/>
            <w:vAlign w:val="center"/>
          </w:tcPr>
          <w:p w:rsidR="001A40E0" w:rsidRPr="004911F7" w:rsidRDefault="001A40E0" w:rsidP="001A40E0">
            <w:pPr>
              <w:pStyle w:val="ConsPlusNormal"/>
              <w:spacing w:after="0"/>
              <w:jc w:val="both"/>
            </w:pPr>
            <w:r w:rsidRPr="004911F7">
              <w:t>Повторение. Правописание суффиксов (повторение изученного в 5 классе)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9.</w:t>
            </w:r>
          </w:p>
        </w:tc>
        <w:tc>
          <w:tcPr>
            <w:tcW w:w="7654" w:type="dxa"/>
            <w:vAlign w:val="center"/>
          </w:tcPr>
          <w:p w:rsidR="001A40E0" w:rsidRPr="004911F7" w:rsidRDefault="001A40E0" w:rsidP="001A40E0">
            <w:pPr>
              <w:pStyle w:val="ConsPlusNormal"/>
              <w:spacing w:after="0"/>
              <w:jc w:val="both"/>
            </w:pPr>
            <w:r w:rsidRPr="004911F7">
              <w:t>Повторение. Слитное и раздельное написание не с глаголами, именами существительными и именами прилагательными (повторение изученного в 5 классе)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10.</w:t>
            </w:r>
          </w:p>
        </w:tc>
        <w:tc>
          <w:tcPr>
            <w:tcW w:w="7654" w:type="dxa"/>
            <w:vAlign w:val="center"/>
          </w:tcPr>
          <w:p w:rsidR="001A40E0" w:rsidRPr="004911F7" w:rsidRDefault="001A40E0" w:rsidP="001A40E0">
            <w:pPr>
              <w:pStyle w:val="ConsPlusNormal"/>
              <w:spacing w:after="0"/>
              <w:jc w:val="both"/>
            </w:pPr>
            <w:r w:rsidRPr="004911F7">
              <w:t>Диктант (Контрольная работа)</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11.</w:t>
            </w:r>
          </w:p>
        </w:tc>
        <w:tc>
          <w:tcPr>
            <w:tcW w:w="7654" w:type="dxa"/>
            <w:vAlign w:val="center"/>
          </w:tcPr>
          <w:p w:rsidR="001A40E0" w:rsidRPr="004911F7" w:rsidRDefault="001A40E0" w:rsidP="001A40E0">
            <w:pPr>
              <w:pStyle w:val="ConsPlusNormal"/>
              <w:spacing w:after="0"/>
              <w:jc w:val="both"/>
            </w:pPr>
            <w:r w:rsidRPr="004911F7">
              <w:t>Виды речи. Монолог и диалог. Монолог-описание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12.</w:t>
            </w:r>
          </w:p>
        </w:tc>
        <w:tc>
          <w:tcPr>
            <w:tcW w:w="7654" w:type="dxa"/>
            <w:vAlign w:val="center"/>
          </w:tcPr>
          <w:p w:rsidR="001A40E0" w:rsidRPr="004911F7" w:rsidRDefault="001A40E0" w:rsidP="001A40E0">
            <w:pPr>
              <w:pStyle w:val="ConsPlusNormal"/>
              <w:spacing w:after="0"/>
              <w:jc w:val="both"/>
            </w:pPr>
            <w:r w:rsidRPr="004911F7">
              <w:t>Монолог-повествование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13.</w:t>
            </w:r>
          </w:p>
        </w:tc>
        <w:tc>
          <w:tcPr>
            <w:tcW w:w="7654" w:type="dxa"/>
            <w:vAlign w:val="center"/>
          </w:tcPr>
          <w:p w:rsidR="001A40E0" w:rsidRPr="004911F7" w:rsidRDefault="001A40E0" w:rsidP="001A40E0">
            <w:pPr>
              <w:pStyle w:val="ConsPlusNormal"/>
              <w:spacing w:after="0"/>
              <w:jc w:val="both"/>
            </w:pPr>
            <w:r w:rsidRPr="004911F7">
              <w:t>Монолог-рассуждение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14.</w:t>
            </w:r>
          </w:p>
        </w:tc>
        <w:tc>
          <w:tcPr>
            <w:tcW w:w="7654" w:type="dxa"/>
            <w:vAlign w:val="center"/>
          </w:tcPr>
          <w:p w:rsidR="001A40E0" w:rsidRPr="004911F7" w:rsidRDefault="001A40E0" w:rsidP="001A40E0">
            <w:pPr>
              <w:pStyle w:val="ConsPlusNormal"/>
              <w:spacing w:after="0"/>
              <w:jc w:val="both"/>
            </w:pPr>
            <w:r w:rsidRPr="004911F7">
              <w:t>Сообщение на лингвистическую тему</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15.</w:t>
            </w:r>
          </w:p>
        </w:tc>
        <w:tc>
          <w:tcPr>
            <w:tcW w:w="7654" w:type="dxa"/>
            <w:vAlign w:val="center"/>
          </w:tcPr>
          <w:p w:rsidR="001A40E0" w:rsidRPr="004911F7" w:rsidRDefault="001A40E0" w:rsidP="001A40E0">
            <w:pPr>
              <w:pStyle w:val="ConsPlusNormal"/>
              <w:spacing w:after="0"/>
              <w:jc w:val="both"/>
            </w:pPr>
            <w:r w:rsidRPr="004911F7">
              <w:t>Виды диалога: побуждение к действию, обмен мнениями</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16.</w:t>
            </w:r>
          </w:p>
        </w:tc>
        <w:tc>
          <w:tcPr>
            <w:tcW w:w="7654" w:type="dxa"/>
            <w:vAlign w:val="center"/>
          </w:tcPr>
          <w:p w:rsidR="001A40E0" w:rsidRPr="004911F7" w:rsidRDefault="001A40E0" w:rsidP="001A40E0">
            <w:pPr>
              <w:pStyle w:val="ConsPlusNormal"/>
              <w:spacing w:after="0"/>
              <w:jc w:val="both"/>
            </w:pPr>
            <w:r w:rsidRPr="004911F7">
              <w:t>Монолог и диалог.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622" w:type="dxa"/>
            <w:vAlign w:val="center"/>
          </w:tcPr>
          <w:p w:rsidR="001A40E0" w:rsidRPr="004911F7" w:rsidRDefault="001A40E0" w:rsidP="001A40E0">
            <w:pPr>
              <w:pStyle w:val="ConsPlusNormal"/>
              <w:spacing w:after="0"/>
            </w:pPr>
            <w:r w:rsidRPr="004911F7">
              <w:t>Урок 17.</w:t>
            </w:r>
          </w:p>
        </w:tc>
        <w:tc>
          <w:tcPr>
            <w:tcW w:w="7654" w:type="dxa"/>
            <w:vAlign w:val="center"/>
          </w:tcPr>
          <w:p w:rsidR="001A40E0" w:rsidRPr="004911F7" w:rsidRDefault="001A40E0" w:rsidP="001A40E0">
            <w:pPr>
              <w:pStyle w:val="ConsPlusNormal"/>
              <w:spacing w:after="0"/>
              <w:jc w:val="both"/>
            </w:pPr>
            <w:r w:rsidRPr="004911F7">
              <w:t>Информационная переработка текста</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18.</w:t>
            </w:r>
          </w:p>
        </w:tc>
        <w:tc>
          <w:tcPr>
            <w:tcW w:w="7654" w:type="dxa"/>
            <w:vAlign w:val="center"/>
          </w:tcPr>
          <w:p w:rsidR="001A40E0" w:rsidRPr="004911F7" w:rsidRDefault="001A40E0" w:rsidP="001A40E0">
            <w:pPr>
              <w:pStyle w:val="ConsPlusNormal"/>
              <w:spacing w:after="0"/>
              <w:jc w:val="both"/>
            </w:pPr>
            <w:r w:rsidRPr="004911F7">
              <w:t>Информационная переработка текста. Главная и второстепенная информация</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19.</w:t>
            </w:r>
          </w:p>
        </w:tc>
        <w:tc>
          <w:tcPr>
            <w:tcW w:w="7654" w:type="dxa"/>
            <w:vAlign w:val="center"/>
          </w:tcPr>
          <w:p w:rsidR="001A40E0" w:rsidRPr="004911F7" w:rsidRDefault="001A40E0" w:rsidP="001A40E0">
            <w:pPr>
              <w:pStyle w:val="ConsPlusNormal"/>
              <w:spacing w:after="0"/>
              <w:jc w:val="both"/>
            </w:pPr>
            <w:r w:rsidRPr="004911F7">
              <w:t>Информационная переработка текста. Способы сокращения текста</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20.</w:t>
            </w:r>
          </w:p>
        </w:tc>
        <w:tc>
          <w:tcPr>
            <w:tcW w:w="7654" w:type="dxa"/>
            <w:vAlign w:val="center"/>
          </w:tcPr>
          <w:p w:rsidR="001A40E0" w:rsidRPr="004911F7" w:rsidRDefault="001A40E0" w:rsidP="001A40E0">
            <w:pPr>
              <w:pStyle w:val="ConsPlusNormal"/>
              <w:spacing w:after="0"/>
              <w:jc w:val="both"/>
            </w:pPr>
            <w:r w:rsidRPr="004911F7">
              <w:t>Простой и сложный план текста</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21.</w:t>
            </w:r>
          </w:p>
        </w:tc>
        <w:tc>
          <w:tcPr>
            <w:tcW w:w="7654" w:type="dxa"/>
            <w:vAlign w:val="center"/>
          </w:tcPr>
          <w:p w:rsidR="001A40E0" w:rsidRPr="004911F7" w:rsidRDefault="001A40E0" w:rsidP="001A40E0">
            <w:pPr>
              <w:pStyle w:val="ConsPlusNormal"/>
              <w:spacing w:after="0"/>
              <w:jc w:val="both"/>
            </w:pPr>
            <w:r w:rsidRPr="004911F7">
              <w:t>Назывной и вопросный план текста</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22.</w:t>
            </w:r>
          </w:p>
        </w:tc>
        <w:tc>
          <w:tcPr>
            <w:tcW w:w="7654" w:type="dxa"/>
            <w:vAlign w:val="center"/>
          </w:tcPr>
          <w:p w:rsidR="001A40E0" w:rsidRPr="004911F7" w:rsidRDefault="001A40E0" w:rsidP="001A40E0">
            <w:pPr>
              <w:pStyle w:val="ConsPlusNormal"/>
              <w:spacing w:after="0"/>
              <w:jc w:val="both"/>
            </w:pPr>
            <w:r w:rsidRPr="004911F7">
              <w:t>План текста.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622" w:type="dxa"/>
            <w:vAlign w:val="center"/>
          </w:tcPr>
          <w:p w:rsidR="001A40E0" w:rsidRPr="004911F7" w:rsidRDefault="001A40E0" w:rsidP="001A40E0">
            <w:pPr>
              <w:pStyle w:val="ConsPlusNormal"/>
              <w:spacing w:after="0"/>
            </w:pPr>
            <w:r w:rsidRPr="004911F7">
              <w:t>Урок 23.</w:t>
            </w:r>
          </w:p>
        </w:tc>
        <w:tc>
          <w:tcPr>
            <w:tcW w:w="7654" w:type="dxa"/>
            <w:vAlign w:val="center"/>
          </w:tcPr>
          <w:p w:rsidR="001A40E0" w:rsidRPr="004911F7" w:rsidRDefault="001A40E0" w:rsidP="001A40E0">
            <w:pPr>
              <w:pStyle w:val="ConsPlusNormal"/>
              <w:spacing w:after="0"/>
              <w:jc w:val="both"/>
            </w:pPr>
            <w:r w:rsidRPr="004911F7">
              <w:t>Функционально-смысловые типы речи (повторение)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24.</w:t>
            </w:r>
          </w:p>
        </w:tc>
        <w:tc>
          <w:tcPr>
            <w:tcW w:w="7654" w:type="dxa"/>
            <w:vAlign w:val="center"/>
          </w:tcPr>
          <w:p w:rsidR="001A40E0" w:rsidRPr="004911F7" w:rsidRDefault="001A40E0" w:rsidP="001A40E0">
            <w:pPr>
              <w:pStyle w:val="ConsPlusNormal"/>
              <w:spacing w:after="0"/>
              <w:jc w:val="both"/>
            </w:pPr>
            <w:r w:rsidRPr="004911F7">
              <w:t>Особенности функционально-смысловых типов речи</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25.</w:t>
            </w:r>
          </w:p>
        </w:tc>
        <w:tc>
          <w:tcPr>
            <w:tcW w:w="7654" w:type="dxa"/>
            <w:vAlign w:val="center"/>
          </w:tcPr>
          <w:p w:rsidR="001A40E0" w:rsidRPr="004911F7" w:rsidRDefault="001A40E0" w:rsidP="001A40E0">
            <w:pPr>
              <w:pStyle w:val="ConsPlusNormal"/>
              <w:spacing w:after="0"/>
              <w:jc w:val="both"/>
            </w:pPr>
            <w:r w:rsidRPr="004911F7">
              <w:t>Описание признаков предметов и явлений окружающего мира</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26.</w:t>
            </w:r>
          </w:p>
        </w:tc>
        <w:tc>
          <w:tcPr>
            <w:tcW w:w="7654" w:type="dxa"/>
            <w:vAlign w:val="center"/>
          </w:tcPr>
          <w:p w:rsidR="001A40E0" w:rsidRPr="004911F7" w:rsidRDefault="001A40E0" w:rsidP="001A40E0">
            <w:pPr>
              <w:pStyle w:val="ConsPlusNormal"/>
              <w:spacing w:after="0"/>
              <w:jc w:val="both"/>
            </w:pPr>
            <w:r w:rsidRPr="004911F7">
              <w:t>Особенности описания как типа речи</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27.</w:t>
            </w:r>
          </w:p>
        </w:tc>
        <w:tc>
          <w:tcPr>
            <w:tcW w:w="7654" w:type="dxa"/>
            <w:vAlign w:val="center"/>
          </w:tcPr>
          <w:p w:rsidR="001A40E0" w:rsidRPr="004911F7" w:rsidRDefault="001A40E0" w:rsidP="001A40E0">
            <w:pPr>
              <w:pStyle w:val="ConsPlusNormal"/>
              <w:spacing w:after="0"/>
              <w:jc w:val="both"/>
            </w:pPr>
            <w:r w:rsidRPr="004911F7">
              <w:t>Сочинение-описание (обучающее)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28.</w:t>
            </w:r>
          </w:p>
        </w:tc>
        <w:tc>
          <w:tcPr>
            <w:tcW w:w="7654" w:type="dxa"/>
            <w:vAlign w:val="center"/>
          </w:tcPr>
          <w:p w:rsidR="001A40E0" w:rsidRPr="004911F7" w:rsidRDefault="001A40E0" w:rsidP="001A40E0">
            <w:pPr>
              <w:pStyle w:val="ConsPlusNormal"/>
              <w:spacing w:after="0"/>
              <w:jc w:val="both"/>
            </w:pPr>
            <w:r w:rsidRPr="004911F7">
              <w:t>Особенности функционально-смысловых типов речи. Обобщение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29.</w:t>
            </w:r>
          </w:p>
        </w:tc>
        <w:tc>
          <w:tcPr>
            <w:tcW w:w="7654" w:type="dxa"/>
            <w:vAlign w:val="center"/>
          </w:tcPr>
          <w:p w:rsidR="001A40E0" w:rsidRPr="004911F7" w:rsidRDefault="001A40E0" w:rsidP="001A40E0">
            <w:pPr>
              <w:pStyle w:val="ConsPlusNormal"/>
              <w:spacing w:after="0"/>
              <w:jc w:val="both"/>
            </w:pPr>
            <w:r w:rsidRPr="004911F7">
              <w:t>Особенности функционально-смысловых типов речи.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622" w:type="dxa"/>
            <w:vAlign w:val="center"/>
          </w:tcPr>
          <w:p w:rsidR="001A40E0" w:rsidRPr="004911F7" w:rsidRDefault="001A40E0" w:rsidP="001A40E0">
            <w:pPr>
              <w:pStyle w:val="ConsPlusNormal"/>
              <w:spacing w:after="0"/>
            </w:pPr>
            <w:r w:rsidRPr="004911F7">
              <w:t>Урок 30.</w:t>
            </w:r>
          </w:p>
        </w:tc>
        <w:tc>
          <w:tcPr>
            <w:tcW w:w="7654" w:type="dxa"/>
            <w:vAlign w:val="center"/>
          </w:tcPr>
          <w:p w:rsidR="001A40E0" w:rsidRPr="004911F7" w:rsidRDefault="001A40E0" w:rsidP="001A40E0">
            <w:pPr>
              <w:pStyle w:val="ConsPlusNormal"/>
              <w:spacing w:after="0"/>
              <w:jc w:val="both"/>
            </w:pPr>
            <w:r w:rsidRPr="004911F7">
              <w:t>Официально-деловой стиль и его жанры</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31.</w:t>
            </w:r>
          </w:p>
        </w:tc>
        <w:tc>
          <w:tcPr>
            <w:tcW w:w="7654" w:type="dxa"/>
            <w:vAlign w:val="center"/>
          </w:tcPr>
          <w:p w:rsidR="001A40E0" w:rsidRPr="004911F7" w:rsidRDefault="001A40E0" w:rsidP="001A40E0">
            <w:pPr>
              <w:pStyle w:val="ConsPlusNormal"/>
              <w:spacing w:after="0"/>
              <w:jc w:val="both"/>
            </w:pPr>
            <w:r w:rsidRPr="004911F7">
              <w:t>Особенности официально-делового стиля</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32.</w:t>
            </w:r>
          </w:p>
        </w:tc>
        <w:tc>
          <w:tcPr>
            <w:tcW w:w="7654" w:type="dxa"/>
            <w:vAlign w:val="center"/>
          </w:tcPr>
          <w:p w:rsidR="001A40E0" w:rsidRPr="004911F7" w:rsidRDefault="001A40E0" w:rsidP="001A40E0">
            <w:pPr>
              <w:pStyle w:val="ConsPlusNormal"/>
              <w:spacing w:after="0"/>
              <w:jc w:val="both"/>
            </w:pPr>
            <w:r w:rsidRPr="004911F7">
              <w:t>Заявление, расписка</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33.</w:t>
            </w:r>
          </w:p>
        </w:tc>
        <w:tc>
          <w:tcPr>
            <w:tcW w:w="7654" w:type="dxa"/>
            <w:vAlign w:val="center"/>
          </w:tcPr>
          <w:p w:rsidR="001A40E0" w:rsidRPr="004911F7" w:rsidRDefault="001A40E0" w:rsidP="001A40E0">
            <w:pPr>
              <w:pStyle w:val="ConsPlusNormal"/>
              <w:spacing w:after="0"/>
              <w:jc w:val="both"/>
            </w:pPr>
            <w:r w:rsidRPr="004911F7">
              <w:t>Научный стиль и его жанры</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34.</w:t>
            </w:r>
          </w:p>
        </w:tc>
        <w:tc>
          <w:tcPr>
            <w:tcW w:w="7654" w:type="dxa"/>
            <w:vAlign w:val="center"/>
          </w:tcPr>
          <w:p w:rsidR="001A40E0" w:rsidRPr="004911F7" w:rsidRDefault="001A40E0" w:rsidP="001A40E0">
            <w:pPr>
              <w:pStyle w:val="ConsPlusNormal"/>
              <w:spacing w:after="0"/>
              <w:jc w:val="both"/>
            </w:pPr>
            <w:r w:rsidRPr="004911F7">
              <w:t>Особенности научного стиля</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35.</w:t>
            </w:r>
          </w:p>
        </w:tc>
        <w:tc>
          <w:tcPr>
            <w:tcW w:w="7654" w:type="dxa"/>
            <w:vAlign w:val="center"/>
          </w:tcPr>
          <w:p w:rsidR="001A40E0" w:rsidRPr="004911F7" w:rsidRDefault="001A40E0" w:rsidP="001A40E0">
            <w:pPr>
              <w:pStyle w:val="ConsPlusNormal"/>
              <w:spacing w:after="0"/>
              <w:jc w:val="both"/>
            </w:pPr>
            <w:r w:rsidRPr="004911F7">
              <w:t>Научное сообщение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36.</w:t>
            </w:r>
          </w:p>
        </w:tc>
        <w:tc>
          <w:tcPr>
            <w:tcW w:w="7654" w:type="dxa"/>
            <w:vAlign w:val="center"/>
          </w:tcPr>
          <w:p w:rsidR="001A40E0" w:rsidRPr="004911F7" w:rsidRDefault="001A40E0" w:rsidP="001A40E0">
            <w:pPr>
              <w:pStyle w:val="ConsPlusNormal"/>
              <w:spacing w:after="0"/>
              <w:jc w:val="both"/>
            </w:pPr>
            <w:r w:rsidRPr="004911F7">
              <w:t>Словарная статья. Требования к составлению словарной статьи</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37.</w:t>
            </w:r>
          </w:p>
        </w:tc>
        <w:tc>
          <w:tcPr>
            <w:tcW w:w="7654" w:type="dxa"/>
            <w:vAlign w:val="center"/>
          </w:tcPr>
          <w:p w:rsidR="001A40E0" w:rsidRPr="004911F7" w:rsidRDefault="001A40E0" w:rsidP="001A40E0">
            <w:pPr>
              <w:pStyle w:val="ConsPlusNormal"/>
              <w:spacing w:after="0"/>
              <w:jc w:val="both"/>
            </w:pPr>
            <w:r w:rsidRPr="004911F7">
              <w:t>Повторение и обобщение по темам "Текст", "Функциональные разновидности языка"</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38.</w:t>
            </w:r>
          </w:p>
        </w:tc>
        <w:tc>
          <w:tcPr>
            <w:tcW w:w="7654" w:type="dxa"/>
            <w:vAlign w:val="center"/>
          </w:tcPr>
          <w:p w:rsidR="001A40E0" w:rsidRPr="004911F7" w:rsidRDefault="001A40E0" w:rsidP="001A40E0">
            <w:pPr>
              <w:pStyle w:val="ConsPlusNormal"/>
              <w:spacing w:after="0"/>
              <w:jc w:val="both"/>
            </w:pPr>
            <w:r w:rsidRPr="004911F7">
              <w:t>Повторение и обобщение по темам "Текст", "Функциональные разновидности языка".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622" w:type="dxa"/>
            <w:vAlign w:val="center"/>
          </w:tcPr>
          <w:p w:rsidR="001A40E0" w:rsidRPr="004911F7" w:rsidRDefault="001A40E0" w:rsidP="001A40E0">
            <w:pPr>
              <w:pStyle w:val="ConsPlusNormal"/>
              <w:spacing w:after="0"/>
            </w:pPr>
            <w:r w:rsidRPr="004911F7">
              <w:t>Урок 39.</w:t>
            </w:r>
          </w:p>
        </w:tc>
        <w:tc>
          <w:tcPr>
            <w:tcW w:w="7654" w:type="dxa"/>
            <w:vAlign w:val="center"/>
          </w:tcPr>
          <w:p w:rsidR="001A40E0" w:rsidRPr="004911F7" w:rsidRDefault="001A40E0" w:rsidP="001A40E0">
            <w:pPr>
              <w:pStyle w:val="ConsPlusNormal"/>
              <w:spacing w:after="0"/>
              <w:jc w:val="both"/>
            </w:pPr>
            <w:r w:rsidRPr="004911F7">
              <w:t>Составление вопросного плана к тексту изложения</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40.</w:t>
            </w:r>
          </w:p>
        </w:tc>
        <w:tc>
          <w:tcPr>
            <w:tcW w:w="7654" w:type="dxa"/>
            <w:vAlign w:val="center"/>
          </w:tcPr>
          <w:p w:rsidR="001A40E0" w:rsidRPr="004911F7" w:rsidRDefault="001A40E0" w:rsidP="001A40E0">
            <w:pPr>
              <w:pStyle w:val="ConsPlusNormal"/>
              <w:spacing w:after="0"/>
              <w:jc w:val="both"/>
            </w:pPr>
            <w:r w:rsidRPr="004911F7">
              <w:t>Изложение (обучающее)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41.</w:t>
            </w:r>
          </w:p>
        </w:tc>
        <w:tc>
          <w:tcPr>
            <w:tcW w:w="7654" w:type="dxa"/>
            <w:vAlign w:val="center"/>
          </w:tcPr>
          <w:p w:rsidR="001A40E0" w:rsidRPr="004911F7" w:rsidRDefault="001A40E0" w:rsidP="001A40E0">
            <w:pPr>
              <w:pStyle w:val="ConsPlusNormal"/>
              <w:spacing w:after="0"/>
              <w:jc w:val="both"/>
            </w:pPr>
            <w:r w:rsidRPr="004911F7">
              <w:t>Контрольная работа по темам "Текст", "Функциональные разновидности языка"</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42.</w:t>
            </w:r>
          </w:p>
        </w:tc>
        <w:tc>
          <w:tcPr>
            <w:tcW w:w="7654" w:type="dxa"/>
            <w:vAlign w:val="center"/>
          </w:tcPr>
          <w:p w:rsidR="001A40E0" w:rsidRPr="004911F7" w:rsidRDefault="001A40E0" w:rsidP="001A40E0">
            <w:pPr>
              <w:pStyle w:val="ConsPlusNormal"/>
              <w:spacing w:after="0"/>
              <w:jc w:val="both"/>
            </w:pPr>
            <w:r w:rsidRPr="004911F7">
              <w:t>Лексика русского языка (повторение)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43.</w:t>
            </w:r>
          </w:p>
        </w:tc>
        <w:tc>
          <w:tcPr>
            <w:tcW w:w="7654" w:type="dxa"/>
            <w:vAlign w:val="center"/>
          </w:tcPr>
          <w:p w:rsidR="001A40E0" w:rsidRPr="004911F7" w:rsidRDefault="001A40E0" w:rsidP="001A40E0">
            <w:pPr>
              <w:pStyle w:val="ConsPlusNormal"/>
              <w:spacing w:after="0"/>
              <w:jc w:val="both"/>
            </w:pPr>
            <w:r w:rsidRPr="004911F7">
              <w:t>Лексические средства выразительности</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44.</w:t>
            </w:r>
          </w:p>
        </w:tc>
        <w:tc>
          <w:tcPr>
            <w:tcW w:w="7654" w:type="dxa"/>
            <w:vAlign w:val="center"/>
          </w:tcPr>
          <w:p w:rsidR="001A40E0" w:rsidRPr="004911F7" w:rsidRDefault="001A40E0" w:rsidP="001A40E0">
            <w:pPr>
              <w:pStyle w:val="ConsPlusNormal"/>
              <w:spacing w:after="0"/>
              <w:jc w:val="both"/>
            </w:pPr>
            <w:r w:rsidRPr="004911F7">
              <w:t>Лексические средства выразительности. Эпитет</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45.</w:t>
            </w:r>
          </w:p>
        </w:tc>
        <w:tc>
          <w:tcPr>
            <w:tcW w:w="7654" w:type="dxa"/>
            <w:vAlign w:val="center"/>
          </w:tcPr>
          <w:p w:rsidR="001A40E0" w:rsidRPr="004911F7" w:rsidRDefault="001A40E0" w:rsidP="001A40E0">
            <w:pPr>
              <w:pStyle w:val="ConsPlusNormal"/>
              <w:spacing w:after="0"/>
              <w:jc w:val="both"/>
            </w:pPr>
            <w:r w:rsidRPr="004911F7">
              <w:t>Лексические средства выразительности. Метафора</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46.</w:t>
            </w:r>
          </w:p>
        </w:tc>
        <w:tc>
          <w:tcPr>
            <w:tcW w:w="7654" w:type="dxa"/>
            <w:vAlign w:val="center"/>
          </w:tcPr>
          <w:p w:rsidR="001A40E0" w:rsidRPr="004911F7" w:rsidRDefault="001A40E0" w:rsidP="001A40E0">
            <w:pPr>
              <w:pStyle w:val="ConsPlusNormal"/>
              <w:spacing w:after="0"/>
              <w:jc w:val="both"/>
            </w:pPr>
            <w:r w:rsidRPr="004911F7">
              <w:t>Лексика русского языка с точки зрения ее происхождения</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47.</w:t>
            </w:r>
          </w:p>
        </w:tc>
        <w:tc>
          <w:tcPr>
            <w:tcW w:w="7654" w:type="dxa"/>
            <w:vAlign w:val="center"/>
          </w:tcPr>
          <w:p w:rsidR="001A40E0" w:rsidRPr="004911F7" w:rsidRDefault="001A40E0" w:rsidP="001A40E0">
            <w:pPr>
              <w:pStyle w:val="ConsPlusNormal"/>
              <w:spacing w:after="0"/>
              <w:jc w:val="both"/>
            </w:pPr>
            <w:r w:rsidRPr="004911F7">
              <w:t>Исконно русские слова</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48.</w:t>
            </w:r>
          </w:p>
        </w:tc>
        <w:tc>
          <w:tcPr>
            <w:tcW w:w="7654" w:type="dxa"/>
            <w:vAlign w:val="center"/>
          </w:tcPr>
          <w:p w:rsidR="001A40E0" w:rsidRPr="004911F7" w:rsidRDefault="001A40E0" w:rsidP="001A40E0">
            <w:pPr>
              <w:pStyle w:val="ConsPlusNormal"/>
              <w:spacing w:after="0"/>
              <w:jc w:val="both"/>
            </w:pPr>
            <w:r w:rsidRPr="004911F7">
              <w:t>Заимствованные слова</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49.</w:t>
            </w:r>
          </w:p>
        </w:tc>
        <w:tc>
          <w:tcPr>
            <w:tcW w:w="7654" w:type="dxa"/>
            <w:vAlign w:val="center"/>
          </w:tcPr>
          <w:p w:rsidR="001A40E0" w:rsidRPr="004911F7" w:rsidRDefault="001A40E0" w:rsidP="001A40E0">
            <w:pPr>
              <w:pStyle w:val="ConsPlusNormal"/>
              <w:spacing w:after="0"/>
              <w:jc w:val="both"/>
            </w:pPr>
            <w:r w:rsidRPr="004911F7">
              <w:t>Слова с полногласными и неполногласными сочетаниями</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50.</w:t>
            </w:r>
          </w:p>
        </w:tc>
        <w:tc>
          <w:tcPr>
            <w:tcW w:w="7654" w:type="dxa"/>
            <w:vAlign w:val="center"/>
          </w:tcPr>
          <w:p w:rsidR="001A40E0" w:rsidRPr="004911F7" w:rsidRDefault="001A40E0" w:rsidP="001A40E0">
            <w:pPr>
              <w:pStyle w:val="ConsPlusNormal"/>
              <w:spacing w:after="0"/>
              <w:jc w:val="both"/>
            </w:pPr>
            <w:r w:rsidRPr="004911F7">
              <w:t>Лексика русского языка с точки зрения ее активного и пассивного словоупотребления. Архаизмы, историзмы, неологизмы</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51.</w:t>
            </w:r>
          </w:p>
        </w:tc>
        <w:tc>
          <w:tcPr>
            <w:tcW w:w="7654" w:type="dxa"/>
            <w:vAlign w:val="center"/>
          </w:tcPr>
          <w:p w:rsidR="001A40E0" w:rsidRPr="004911F7" w:rsidRDefault="001A40E0" w:rsidP="001A40E0">
            <w:pPr>
              <w:pStyle w:val="ConsPlusNormal"/>
              <w:spacing w:after="0"/>
              <w:jc w:val="both"/>
            </w:pPr>
            <w:r w:rsidRPr="004911F7">
              <w:t>Общеупотребительные слова. Диалектизмы</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52.</w:t>
            </w:r>
          </w:p>
        </w:tc>
        <w:tc>
          <w:tcPr>
            <w:tcW w:w="7654" w:type="dxa"/>
            <w:vAlign w:val="center"/>
          </w:tcPr>
          <w:p w:rsidR="001A40E0" w:rsidRPr="004911F7" w:rsidRDefault="001A40E0" w:rsidP="001A40E0">
            <w:pPr>
              <w:pStyle w:val="ConsPlusNormal"/>
              <w:spacing w:after="0"/>
              <w:jc w:val="both"/>
            </w:pPr>
            <w:r w:rsidRPr="004911F7">
              <w:t>Профессионализмы</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53.</w:t>
            </w:r>
          </w:p>
        </w:tc>
        <w:tc>
          <w:tcPr>
            <w:tcW w:w="7654" w:type="dxa"/>
            <w:vAlign w:val="center"/>
          </w:tcPr>
          <w:p w:rsidR="001A40E0" w:rsidRPr="004911F7" w:rsidRDefault="001A40E0" w:rsidP="001A40E0">
            <w:pPr>
              <w:pStyle w:val="ConsPlusNormal"/>
              <w:spacing w:after="0"/>
              <w:jc w:val="both"/>
            </w:pPr>
            <w:r w:rsidRPr="004911F7">
              <w:t>Жаргонизмы</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54.</w:t>
            </w:r>
          </w:p>
        </w:tc>
        <w:tc>
          <w:tcPr>
            <w:tcW w:w="7654" w:type="dxa"/>
            <w:vAlign w:val="center"/>
          </w:tcPr>
          <w:p w:rsidR="001A40E0" w:rsidRPr="004911F7" w:rsidRDefault="001A40E0" w:rsidP="001A40E0">
            <w:pPr>
              <w:pStyle w:val="ConsPlusNormal"/>
              <w:spacing w:after="0"/>
              <w:jc w:val="both"/>
            </w:pPr>
            <w:r w:rsidRPr="004911F7">
              <w:t>Стилистические пласты лексики: стилистически нейтральная, высокая лексика</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55.</w:t>
            </w:r>
          </w:p>
        </w:tc>
        <w:tc>
          <w:tcPr>
            <w:tcW w:w="7654" w:type="dxa"/>
            <w:vAlign w:val="center"/>
          </w:tcPr>
          <w:p w:rsidR="001A40E0" w:rsidRPr="004911F7" w:rsidRDefault="001A40E0" w:rsidP="001A40E0">
            <w:pPr>
              <w:pStyle w:val="ConsPlusNormal"/>
              <w:spacing w:after="0"/>
              <w:jc w:val="both"/>
            </w:pPr>
            <w:r w:rsidRPr="004911F7">
              <w:t>Стилистические пласты лексики. Разговорная лексика</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56.</w:t>
            </w:r>
          </w:p>
        </w:tc>
        <w:tc>
          <w:tcPr>
            <w:tcW w:w="7654" w:type="dxa"/>
            <w:vAlign w:val="center"/>
          </w:tcPr>
          <w:p w:rsidR="001A40E0" w:rsidRPr="004911F7" w:rsidRDefault="001A40E0" w:rsidP="001A40E0">
            <w:pPr>
              <w:pStyle w:val="ConsPlusNormal"/>
              <w:spacing w:after="0"/>
              <w:jc w:val="both"/>
            </w:pPr>
            <w:r w:rsidRPr="004911F7">
              <w:t>Лексический анализ слова</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57.</w:t>
            </w:r>
          </w:p>
        </w:tc>
        <w:tc>
          <w:tcPr>
            <w:tcW w:w="7654" w:type="dxa"/>
            <w:vAlign w:val="center"/>
          </w:tcPr>
          <w:p w:rsidR="001A40E0" w:rsidRPr="004911F7" w:rsidRDefault="001A40E0" w:rsidP="001A40E0">
            <w:pPr>
              <w:pStyle w:val="ConsPlusNormal"/>
              <w:spacing w:after="0"/>
              <w:jc w:val="both"/>
            </w:pPr>
            <w:r w:rsidRPr="004911F7">
              <w:t>Фразеологизмы. Их признаки и значение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58.</w:t>
            </w:r>
          </w:p>
        </w:tc>
        <w:tc>
          <w:tcPr>
            <w:tcW w:w="7654" w:type="dxa"/>
            <w:vAlign w:val="center"/>
          </w:tcPr>
          <w:p w:rsidR="001A40E0" w:rsidRPr="004911F7" w:rsidRDefault="001A40E0" w:rsidP="001A40E0">
            <w:pPr>
              <w:pStyle w:val="ConsPlusNormal"/>
              <w:spacing w:after="0"/>
              <w:jc w:val="both"/>
            </w:pPr>
            <w:r w:rsidRPr="004911F7">
              <w:t>Фразеологизмы. Источники фразеологизмов</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59.</w:t>
            </w:r>
          </w:p>
        </w:tc>
        <w:tc>
          <w:tcPr>
            <w:tcW w:w="7654" w:type="dxa"/>
            <w:vAlign w:val="center"/>
          </w:tcPr>
          <w:p w:rsidR="001A40E0" w:rsidRPr="004911F7" w:rsidRDefault="001A40E0" w:rsidP="001A40E0">
            <w:pPr>
              <w:pStyle w:val="ConsPlusNormal"/>
              <w:spacing w:after="0"/>
              <w:jc w:val="both"/>
            </w:pPr>
            <w:r w:rsidRPr="004911F7">
              <w:t>Сочинение-описание природы и местности</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60.</w:t>
            </w:r>
          </w:p>
        </w:tc>
        <w:tc>
          <w:tcPr>
            <w:tcW w:w="7654" w:type="dxa"/>
            <w:vAlign w:val="center"/>
          </w:tcPr>
          <w:p w:rsidR="001A40E0" w:rsidRPr="004911F7" w:rsidRDefault="001A40E0" w:rsidP="001A40E0">
            <w:pPr>
              <w:pStyle w:val="ConsPlusNormal"/>
              <w:spacing w:after="0"/>
              <w:jc w:val="both"/>
            </w:pPr>
            <w:r w:rsidRPr="004911F7">
              <w:t>Фразеологизмы нейтральные и стилистически окрашенные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61.</w:t>
            </w:r>
          </w:p>
        </w:tc>
        <w:tc>
          <w:tcPr>
            <w:tcW w:w="7654" w:type="dxa"/>
            <w:vAlign w:val="center"/>
          </w:tcPr>
          <w:p w:rsidR="001A40E0" w:rsidRPr="004911F7" w:rsidRDefault="001A40E0" w:rsidP="001A40E0">
            <w:pPr>
              <w:pStyle w:val="ConsPlusNormal"/>
              <w:spacing w:after="0"/>
              <w:jc w:val="both"/>
            </w:pPr>
            <w:r w:rsidRPr="004911F7">
              <w:t>Фразеологизмы и их роль в тексте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62.</w:t>
            </w:r>
          </w:p>
        </w:tc>
        <w:tc>
          <w:tcPr>
            <w:tcW w:w="7654" w:type="dxa"/>
            <w:vAlign w:val="center"/>
          </w:tcPr>
          <w:p w:rsidR="001A40E0" w:rsidRPr="004911F7" w:rsidRDefault="001A40E0" w:rsidP="001A40E0">
            <w:pPr>
              <w:pStyle w:val="ConsPlusNormal"/>
              <w:spacing w:after="0"/>
              <w:jc w:val="both"/>
            </w:pPr>
            <w:r w:rsidRPr="004911F7">
              <w:t>Повторение темы "Лексикология. Культура речи"</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63.</w:t>
            </w:r>
          </w:p>
        </w:tc>
        <w:tc>
          <w:tcPr>
            <w:tcW w:w="7654" w:type="dxa"/>
            <w:vAlign w:val="center"/>
          </w:tcPr>
          <w:p w:rsidR="001A40E0" w:rsidRPr="004911F7" w:rsidRDefault="001A40E0" w:rsidP="001A40E0">
            <w:pPr>
              <w:pStyle w:val="ConsPlusNormal"/>
              <w:spacing w:after="0"/>
              <w:jc w:val="both"/>
            </w:pPr>
            <w:r w:rsidRPr="004911F7">
              <w:t>Повторение темы "Лексикология. Культура речи".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622" w:type="dxa"/>
            <w:vAlign w:val="center"/>
          </w:tcPr>
          <w:p w:rsidR="001A40E0" w:rsidRPr="004911F7" w:rsidRDefault="001A40E0" w:rsidP="001A40E0">
            <w:pPr>
              <w:pStyle w:val="ConsPlusNormal"/>
              <w:spacing w:after="0"/>
            </w:pPr>
            <w:r w:rsidRPr="004911F7">
              <w:t>Урок 64.</w:t>
            </w:r>
          </w:p>
        </w:tc>
        <w:tc>
          <w:tcPr>
            <w:tcW w:w="7654" w:type="dxa"/>
            <w:vAlign w:val="center"/>
          </w:tcPr>
          <w:p w:rsidR="001A40E0" w:rsidRPr="004911F7" w:rsidRDefault="001A40E0" w:rsidP="001A40E0">
            <w:pPr>
              <w:pStyle w:val="ConsPlusNormal"/>
              <w:spacing w:after="0"/>
              <w:jc w:val="both"/>
            </w:pPr>
            <w:r w:rsidRPr="004911F7">
              <w:t>Контрольная работа по теме "Лексикология. Культура речи"</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65.</w:t>
            </w:r>
          </w:p>
        </w:tc>
        <w:tc>
          <w:tcPr>
            <w:tcW w:w="7654" w:type="dxa"/>
            <w:vAlign w:val="center"/>
          </w:tcPr>
          <w:p w:rsidR="001A40E0" w:rsidRPr="004911F7" w:rsidRDefault="001A40E0" w:rsidP="001A40E0">
            <w:pPr>
              <w:pStyle w:val="ConsPlusNormal"/>
              <w:spacing w:after="0"/>
              <w:jc w:val="both"/>
            </w:pPr>
            <w:r w:rsidRPr="004911F7">
              <w:t>Работа над ошибками, анализ работы</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66.</w:t>
            </w:r>
          </w:p>
        </w:tc>
        <w:tc>
          <w:tcPr>
            <w:tcW w:w="7654" w:type="dxa"/>
            <w:vAlign w:val="center"/>
          </w:tcPr>
          <w:p w:rsidR="001A40E0" w:rsidRPr="004911F7" w:rsidRDefault="001A40E0" w:rsidP="001A40E0">
            <w:pPr>
              <w:pStyle w:val="ConsPlusNormal"/>
              <w:spacing w:after="0"/>
              <w:jc w:val="both"/>
            </w:pPr>
            <w:r w:rsidRPr="004911F7">
              <w:t>Морфемика и словообразование как разделы лингвистики (повторение)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67.</w:t>
            </w:r>
          </w:p>
        </w:tc>
        <w:tc>
          <w:tcPr>
            <w:tcW w:w="7654" w:type="dxa"/>
            <w:vAlign w:val="center"/>
          </w:tcPr>
          <w:p w:rsidR="001A40E0" w:rsidRPr="004911F7" w:rsidRDefault="001A40E0" w:rsidP="001A40E0">
            <w:pPr>
              <w:pStyle w:val="ConsPlusNormal"/>
              <w:spacing w:after="0"/>
              <w:jc w:val="both"/>
            </w:pPr>
            <w:r w:rsidRPr="004911F7">
              <w:t>Основные способы образования слов в русском языке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68.</w:t>
            </w:r>
          </w:p>
        </w:tc>
        <w:tc>
          <w:tcPr>
            <w:tcW w:w="7654" w:type="dxa"/>
            <w:vAlign w:val="center"/>
          </w:tcPr>
          <w:p w:rsidR="001A40E0" w:rsidRPr="004911F7" w:rsidRDefault="001A40E0" w:rsidP="001A40E0">
            <w:pPr>
              <w:pStyle w:val="ConsPlusNormal"/>
              <w:spacing w:after="0"/>
              <w:jc w:val="both"/>
            </w:pPr>
            <w:r w:rsidRPr="004911F7">
              <w:t>Основные способы образования слов в русском языке. Виды морфем</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69.</w:t>
            </w:r>
          </w:p>
        </w:tc>
        <w:tc>
          <w:tcPr>
            <w:tcW w:w="7654" w:type="dxa"/>
            <w:vAlign w:val="center"/>
          </w:tcPr>
          <w:p w:rsidR="001A40E0" w:rsidRPr="004911F7" w:rsidRDefault="001A40E0" w:rsidP="001A40E0">
            <w:pPr>
              <w:pStyle w:val="ConsPlusNormal"/>
              <w:spacing w:after="0"/>
              <w:jc w:val="both"/>
            </w:pPr>
            <w:r w:rsidRPr="004911F7">
              <w:t>Основные способы образования слов в русском языке. Сложные и сложносокращенные слова</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70.</w:t>
            </w:r>
          </w:p>
        </w:tc>
        <w:tc>
          <w:tcPr>
            <w:tcW w:w="7654" w:type="dxa"/>
            <w:vAlign w:val="center"/>
          </w:tcPr>
          <w:p w:rsidR="001A40E0" w:rsidRPr="004911F7" w:rsidRDefault="001A40E0" w:rsidP="001A40E0">
            <w:pPr>
              <w:pStyle w:val="ConsPlusNormal"/>
              <w:spacing w:after="0"/>
              <w:jc w:val="both"/>
            </w:pPr>
            <w:r w:rsidRPr="004911F7">
              <w:t>Основные способы образования слов в русском языке. Сложные и сложносокращенные слова. Правописание сложных и сложносокращенных слов</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71.</w:t>
            </w:r>
          </w:p>
        </w:tc>
        <w:tc>
          <w:tcPr>
            <w:tcW w:w="7654" w:type="dxa"/>
            <w:vAlign w:val="center"/>
          </w:tcPr>
          <w:p w:rsidR="001A40E0" w:rsidRPr="004911F7" w:rsidRDefault="001A40E0" w:rsidP="001A40E0">
            <w:pPr>
              <w:pStyle w:val="ConsPlusNormal"/>
              <w:spacing w:after="0"/>
              <w:jc w:val="both"/>
            </w:pPr>
            <w:r w:rsidRPr="004911F7">
              <w:t>Орфографический анализ сложных и сложносокращенных слов</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72.</w:t>
            </w:r>
          </w:p>
        </w:tc>
        <w:tc>
          <w:tcPr>
            <w:tcW w:w="7654" w:type="dxa"/>
            <w:vAlign w:val="center"/>
          </w:tcPr>
          <w:p w:rsidR="001A40E0" w:rsidRPr="004911F7" w:rsidRDefault="001A40E0" w:rsidP="001A40E0">
            <w:pPr>
              <w:pStyle w:val="ConsPlusNormal"/>
              <w:spacing w:after="0"/>
              <w:jc w:val="both"/>
            </w:pPr>
            <w:r w:rsidRPr="004911F7">
              <w:t>Понятие об этимологии</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73.</w:t>
            </w:r>
          </w:p>
        </w:tc>
        <w:tc>
          <w:tcPr>
            <w:tcW w:w="7654" w:type="dxa"/>
            <w:vAlign w:val="center"/>
          </w:tcPr>
          <w:p w:rsidR="001A40E0" w:rsidRPr="004911F7" w:rsidRDefault="001A40E0" w:rsidP="001A40E0">
            <w:pPr>
              <w:pStyle w:val="ConsPlusNormal"/>
              <w:spacing w:after="0"/>
              <w:jc w:val="both"/>
            </w:pPr>
            <w:r w:rsidRPr="004911F7">
              <w:t>Морфемный и словообразовательный анализ слов</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74.</w:t>
            </w:r>
          </w:p>
        </w:tc>
        <w:tc>
          <w:tcPr>
            <w:tcW w:w="7654" w:type="dxa"/>
            <w:vAlign w:val="center"/>
          </w:tcPr>
          <w:p w:rsidR="001A40E0" w:rsidRPr="004911F7" w:rsidRDefault="001A40E0" w:rsidP="001A40E0">
            <w:pPr>
              <w:pStyle w:val="ConsPlusNormal"/>
              <w:spacing w:after="0"/>
              <w:jc w:val="both"/>
            </w:pPr>
            <w:r w:rsidRPr="004911F7">
              <w:t>Морфемный и словообразовательный анализ слов. Практикум</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75.</w:t>
            </w:r>
          </w:p>
        </w:tc>
        <w:tc>
          <w:tcPr>
            <w:tcW w:w="7654" w:type="dxa"/>
            <w:vAlign w:val="center"/>
          </w:tcPr>
          <w:p w:rsidR="001A40E0" w:rsidRPr="004911F7" w:rsidRDefault="001A40E0" w:rsidP="001A40E0">
            <w:pPr>
              <w:pStyle w:val="ConsPlusNormal"/>
              <w:spacing w:after="0"/>
              <w:jc w:val="both"/>
            </w:pPr>
            <w:r w:rsidRPr="004911F7">
              <w:t>Правописание корня -кас-/-кос- с чередованием а // о</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76.</w:t>
            </w:r>
          </w:p>
        </w:tc>
        <w:tc>
          <w:tcPr>
            <w:tcW w:w="7654" w:type="dxa"/>
            <w:vAlign w:val="center"/>
          </w:tcPr>
          <w:p w:rsidR="001A40E0" w:rsidRPr="004911F7" w:rsidRDefault="001A40E0" w:rsidP="001A40E0">
            <w:pPr>
              <w:pStyle w:val="ConsPlusNormal"/>
              <w:spacing w:after="0"/>
              <w:jc w:val="both"/>
            </w:pPr>
            <w:r w:rsidRPr="004911F7">
              <w:t>Правописание корня -кас-/-кос- с чередованием а // о. Практикум</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77.</w:t>
            </w:r>
          </w:p>
        </w:tc>
        <w:tc>
          <w:tcPr>
            <w:tcW w:w="7654" w:type="dxa"/>
            <w:vAlign w:val="center"/>
          </w:tcPr>
          <w:p w:rsidR="001A40E0" w:rsidRPr="004911F7" w:rsidRDefault="001A40E0" w:rsidP="001A40E0">
            <w:pPr>
              <w:pStyle w:val="ConsPlusNormal"/>
              <w:spacing w:after="0"/>
              <w:jc w:val="both"/>
            </w:pPr>
            <w:r w:rsidRPr="004911F7">
              <w:t>Правописание приставок пре-/при-</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78.</w:t>
            </w:r>
          </w:p>
        </w:tc>
        <w:tc>
          <w:tcPr>
            <w:tcW w:w="7654" w:type="dxa"/>
            <w:vAlign w:val="center"/>
          </w:tcPr>
          <w:p w:rsidR="001A40E0" w:rsidRPr="004911F7" w:rsidRDefault="001A40E0" w:rsidP="001A40E0">
            <w:pPr>
              <w:pStyle w:val="ConsPlusNormal"/>
              <w:spacing w:after="0"/>
              <w:jc w:val="both"/>
            </w:pPr>
            <w:r w:rsidRPr="004911F7">
              <w:t>Правописание приставок пре-/при-.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622" w:type="dxa"/>
            <w:vAlign w:val="center"/>
          </w:tcPr>
          <w:p w:rsidR="001A40E0" w:rsidRPr="004911F7" w:rsidRDefault="001A40E0" w:rsidP="001A40E0">
            <w:pPr>
              <w:pStyle w:val="ConsPlusNormal"/>
              <w:spacing w:after="0"/>
            </w:pPr>
            <w:r w:rsidRPr="004911F7">
              <w:t>Урок 79.</w:t>
            </w:r>
          </w:p>
        </w:tc>
        <w:tc>
          <w:tcPr>
            <w:tcW w:w="7654" w:type="dxa"/>
            <w:vAlign w:val="center"/>
          </w:tcPr>
          <w:p w:rsidR="001A40E0" w:rsidRPr="004911F7" w:rsidRDefault="001A40E0" w:rsidP="001A40E0">
            <w:pPr>
              <w:pStyle w:val="ConsPlusNormal"/>
              <w:spacing w:after="0"/>
              <w:jc w:val="both"/>
            </w:pPr>
            <w:r w:rsidRPr="004911F7">
              <w:t>Систематизация и обобщение по теме "Словообразование. Культура речи. Орфография"</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80.</w:t>
            </w:r>
          </w:p>
        </w:tc>
        <w:tc>
          <w:tcPr>
            <w:tcW w:w="7654" w:type="dxa"/>
            <w:vAlign w:val="center"/>
          </w:tcPr>
          <w:p w:rsidR="001A40E0" w:rsidRPr="004911F7" w:rsidRDefault="001A40E0" w:rsidP="001A40E0">
            <w:pPr>
              <w:pStyle w:val="ConsPlusNormal"/>
              <w:spacing w:after="0"/>
              <w:jc w:val="both"/>
            </w:pPr>
            <w:r w:rsidRPr="004911F7">
              <w:t>Систематизация и обобщение по теме "Словообразование. Культура речи. Орфография".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622" w:type="dxa"/>
            <w:vAlign w:val="center"/>
          </w:tcPr>
          <w:p w:rsidR="001A40E0" w:rsidRPr="004911F7" w:rsidRDefault="001A40E0" w:rsidP="001A40E0">
            <w:pPr>
              <w:pStyle w:val="ConsPlusNormal"/>
              <w:spacing w:after="0"/>
            </w:pPr>
            <w:r w:rsidRPr="004911F7">
              <w:t>Урок 81.</w:t>
            </w:r>
          </w:p>
        </w:tc>
        <w:tc>
          <w:tcPr>
            <w:tcW w:w="7654" w:type="dxa"/>
            <w:vAlign w:val="center"/>
          </w:tcPr>
          <w:p w:rsidR="001A40E0" w:rsidRPr="004911F7" w:rsidRDefault="001A40E0" w:rsidP="001A40E0">
            <w:pPr>
              <w:pStyle w:val="ConsPlusNormal"/>
              <w:spacing w:after="0"/>
              <w:jc w:val="both"/>
            </w:pPr>
            <w:r w:rsidRPr="004911F7">
              <w:t>Контрольная работа по теме "Словообразование. Культура речи. Орфография"</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82.</w:t>
            </w:r>
          </w:p>
        </w:tc>
        <w:tc>
          <w:tcPr>
            <w:tcW w:w="7654" w:type="dxa"/>
            <w:vAlign w:val="center"/>
          </w:tcPr>
          <w:p w:rsidR="001A40E0" w:rsidRPr="004911F7" w:rsidRDefault="001A40E0" w:rsidP="001A40E0">
            <w:pPr>
              <w:pStyle w:val="ConsPlusNormal"/>
              <w:spacing w:after="0"/>
              <w:jc w:val="both"/>
            </w:pPr>
            <w:r w:rsidRPr="004911F7">
              <w:t>Работа над ошибками, анализ работы</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83.</w:t>
            </w:r>
          </w:p>
        </w:tc>
        <w:tc>
          <w:tcPr>
            <w:tcW w:w="7654" w:type="dxa"/>
            <w:vAlign w:val="center"/>
          </w:tcPr>
          <w:p w:rsidR="001A40E0" w:rsidRPr="004911F7" w:rsidRDefault="001A40E0" w:rsidP="001A40E0">
            <w:pPr>
              <w:pStyle w:val="ConsPlusNormal"/>
              <w:spacing w:after="0"/>
              <w:jc w:val="both"/>
            </w:pPr>
            <w:r w:rsidRPr="004911F7">
              <w:t>Морфология как раздел лингвистики. Части речи в русском языке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84.</w:t>
            </w:r>
          </w:p>
        </w:tc>
        <w:tc>
          <w:tcPr>
            <w:tcW w:w="7654" w:type="dxa"/>
            <w:vAlign w:val="center"/>
          </w:tcPr>
          <w:p w:rsidR="001A40E0" w:rsidRPr="004911F7" w:rsidRDefault="001A40E0" w:rsidP="001A40E0">
            <w:pPr>
              <w:pStyle w:val="ConsPlusNormal"/>
              <w:spacing w:after="0"/>
              <w:jc w:val="both"/>
            </w:pPr>
            <w:r w:rsidRPr="004911F7">
              <w:t>Части речи в русском языке. Части речи и члены предложения</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85.</w:t>
            </w:r>
          </w:p>
        </w:tc>
        <w:tc>
          <w:tcPr>
            <w:tcW w:w="7654" w:type="dxa"/>
            <w:vAlign w:val="center"/>
          </w:tcPr>
          <w:p w:rsidR="001A40E0" w:rsidRPr="004911F7" w:rsidRDefault="001A40E0" w:rsidP="001A40E0">
            <w:pPr>
              <w:pStyle w:val="ConsPlusNormal"/>
              <w:spacing w:after="0"/>
              <w:jc w:val="both"/>
            </w:pPr>
            <w:r w:rsidRPr="004911F7">
              <w:t>Имя существительное как часть речи (повторение изученного в 5 классе)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86.</w:t>
            </w:r>
          </w:p>
        </w:tc>
        <w:tc>
          <w:tcPr>
            <w:tcW w:w="7654" w:type="dxa"/>
            <w:vAlign w:val="center"/>
          </w:tcPr>
          <w:p w:rsidR="001A40E0" w:rsidRPr="004911F7" w:rsidRDefault="001A40E0" w:rsidP="001A40E0">
            <w:pPr>
              <w:pStyle w:val="ConsPlusNormal"/>
              <w:spacing w:after="0"/>
              <w:jc w:val="both"/>
            </w:pPr>
            <w:r w:rsidRPr="004911F7">
              <w:t>Имя существительное как часть речи</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87.</w:t>
            </w:r>
          </w:p>
        </w:tc>
        <w:tc>
          <w:tcPr>
            <w:tcW w:w="7654" w:type="dxa"/>
            <w:vAlign w:val="center"/>
          </w:tcPr>
          <w:p w:rsidR="001A40E0" w:rsidRPr="004911F7" w:rsidRDefault="001A40E0" w:rsidP="001A40E0">
            <w:pPr>
              <w:pStyle w:val="ConsPlusNormal"/>
              <w:spacing w:after="0"/>
              <w:jc w:val="both"/>
            </w:pPr>
            <w:r w:rsidRPr="004911F7">
              <w:t>Особенности словообразования имен существительных</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88.</w:t>
            </w:r>
          </w:p>
        </w:tc>
        <w:tc>
          <w:tcPr>
            <w:tcW w:w="7654" w:type="dxa"/>
            <w:vAlign w:val="center"/>
          </w:tcPr>
          <w:p w:rsidR="001A40E0" w:rsidRPr="004911F7" w:rsidRDefault="001A40E0" w:rsidP="001A40E0">
            <w:pPr>
              <w:pStyle w:val="ConsPlusNormal"/>
              <w:spacing w:after="0"/>
              <w:jc w:val="both"/>
            </w:pPr>
            <w:r w:rsidRPr="004911F7">
              <w:t>Нормы словоизменения имен существительных. Образование формы именительного падежа множественного числа</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89.</w:t>
            </w:r>
          </w:p>
        </w:tc>
        <w:tc>
          <w:tcPr>
            <w:tcW w:w="7654" w:type="dxa"/>
            <w:vAlign w:val="center"/>
          </w:tcPr>
          <w:p w:rsidR="001A40E0" w:rsidRPr="004911F7" w:rsidRDefault="001A40E0" w:rsidP="001A40E0">
            <w:pPr>
              <w:pStyle w:val="ConsPlusNormal"/>
              <w:spacing w:after="0"/>
              <w:jc w:val="both"/>
            </w:pPr>
            <w:r w:rsidRPr="004911F7">
              <w:t>Нормы словоизменения имен существительных. Образование формы родительного падежа множественного числа</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90.</w:t>
            </w:r>
          </w:p>
        </w:tc>
        <w:tc>
          <w:tcPr>
            <w:tcW w:w="7654" w:type="dxa"/>
            <w:vAlign w:val="center"/>
          </w:tcPr>
          <w:p w:rsidR="001A40E0" w:rsidRPr="004911F7" w:rsidRDefault="001A40E0" w:rsidP="001A40E0">
            <w:pPr>
              <w:pStyle w:val="ConsPlusNormal"/>
              <w:spacing w:after="0"/>
              <w:jc w:val="both"/>
            </w:pPr>
            <w:r w:rsidRPr="004911F7">
              <w:t>Нормы словоизменения сложных имен существительных с первой частью пол-</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91.</w:t>
            </w:r>
          </w:p>
        </w:tc>
        <w:tc>
          <w:tcPr>
            <w:tcW w:w="7654" w:type="dxa"/>
            <w:vAlign w:val="center"/>
          </w:tcPr>
          <w:p w:rsidR="001A40E0" w:rsidRPr="004911F7" w:rsidRDefault="001A40E0" w:rsidP="001A40E0">
            <w:pPr>
              <w:pStyle w:val="ConsPlusNormal"/>
              <w:spacing w:after="0"/>
              <w:jc w:val="both"/>
            </w:pPr>
            <w:r w:rsidRPr="004911F7">
              <w:t>Правила слитного и дефисного написания пол- и полу- со словами</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92.</w:t>
            </w:r>
          </w:p>
        </w:tc>
        <w:tc>
          <w:tcPr>
            <w:tcW w:w="7654" w:type="dxa"/>
            <w:vAlign w:val="center"/>
          </w:tcPr>
          <w:p w:rsidR="001A40E0" w:rsidRPr="004911F7" w:rsidRDefault="001A40E0" w:rsidP="001A40E0">
            <w:pPr>
              <w:pStyle w:val="ConsPlusNormal"/>
              <w:spacing w:after="0"/>
              <w:jc w:val="both"/>
            </w:pPr>
            <w:r w:rsidRPr="004911F7">
              <w:t>Описание помещения (интерьера). Сбор материала</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93.</w:t>
            </w:r>
          </w:p>
        </w:tc>
        <w:tc>
          <w:tcPr>
            <w:tcW w:w="7654" w:type="dxa"/>
            <w:vAlign w:val="center"/>
          </w:tcPr>
          <w:p w:rsidR="001A40E0" w:rsidRPr="004911F7" w:rsidRDefault="001A40E0" w:rsidP="001A40E0">
            <w:pPr>
              <w:pStyle w:val="ConsPlusNormal"/>
              <w:spacing w:after="0"/>
              <w:jc w:val="both"/>
            </w:pPr>
            <w:r w:rsidRPr="004911F7">
              <w:t>Практикум. Описание помещения (интерьера)</w:t>
            </w:r>
          </w:p>
        </w:tc>
        <w:tc>
          <w:tcPr>
            <w:tcW w:w="1134"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622" w:type="dxa"/>
            <w:vAlign w:val="center"/>
          </w:tcPr>
          <w:p w:rsidR="001A40E0" w:rsidRPr="004911F7" w:rsidRDefault="001A40E0" w:rsidP="001A40E0">
            <w:pPr>
              <w:pStyle w:val="ConsPlusNormal"/>
              <w:spacing w:after="0"/>
            </w:pPr>
            <w:r w:rsidRPr="004911F7">
              <w:t>Урок 94.</w:t>
            </w:r>
          </w:p>
        </w:tc>
        <w:tc>
          <w:tcPr>
            <w:tcW w:w="7654" w:type="dxa"/>
            <w:vAlign w:val="center"/>
          </w:tcPr>
          <w:p w:rsidR="001A40E0" w:rsidRPr="004911F7" w:rsidRDefault="001A40E0" w:rsidP="001A40E0">
            <w:pPr>
              <w:pStyle w:val="ConsPlusNormal"/>
              <w:spacing w:after="0"/>
              <w:jc w:val="both"/>
            </w:pPr>
            <w:r w:rsidRPr="004911F7">
              <w:t>Повторение темы "Имя существительное"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95.</w:t>
            </w:r>
          </w:p>
        </w:tc>
        <w:tc>
          <w:tcPr>
            <w:tcW w:w="7654" w:type="dxa"/>
            <w:vAlign w:val="center"/>
          </w:tcPr>
          <w:p w:rsidR="001A40E0" w:rsidRPr="004911F7" w:rsidRDefault="001A40E0" w:rsidP="001A40E0">
            <w:pPr>
              <w:pStyle w:val="ConsPlusNormal"/>
              <w:spacing w:after="0"/>
              <w:jc w:val="both"/>
            </w:pPr>
            <w:r w:rsidRPr="004911F7">
              <w:t>Контрольная работа по теме "Имя существительное"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96.</w:t>
            </w:r>
          </w:p>
        </w:tc>
        <w:tc>
          <w:tcPr>
            <w:tcW w:w="7654" w:type="dxa"/>
            <w:vAlign w:val="center"/>
          </w:tcPr>
          <w:p w:rsidR="001A40E0" w:rsidRPr="004911F7" w:rsidRDefault="001A40E0" w:rsidP="001A40E0">
            <w:pPr>
              <w:pStyle w:val="ConsPlusNormal"/>
              <w:spacing w:after="0"/>
              <w:jc w:val="both"/>
            </w:pPr>
            <w:r w:rsidRPr="004911F7">
              <w:t>Работа над ошибками, анализ работы</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97.</w:t>
            </w:r>
          </w:p>
        </w:tc>
        <w:tc>
          <w:tcPr>
            <w:tcW w:w="7654" w:type="dxa"/>
            <w:vAlign w:val="center"/>
          </w:tcPr>
          <w:p w:rsidR="001A40E0" w:rsidRPr="004911F7" w:rsidRDefault="001A40E0" w:rsidP="001A40E0">
            <w:pPr>
              <w:pStyle w:val="ConsPlusNormal"/>
              <w:spacing w:after="0"/>
              <w:jc w:val="both"/>
            </w:pPr>
            <w:r w:rsidRPr="004911F7">
              <w:t>Имя прилагательное как часть речи (повторение изученного в 5 классе)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98.</w:t>
            </w:r>
          </w:p>
        </w:tc>
        <w:tc>
          <w:tcPr>
            <w:tcW w:w="7654" w:type="dxa"/>
            <w:vAlign w:val="center"/>
          </w:tcPr>
          <w:p w:rsidR="001A40E0" w:rsidRPr="004911F7" w:rsidRDefault="001A40E0" w:rsidP="001A40E0">
            <w:pPr>
              <w:pStyle w:val="ConsPlusNormal"/>
              <w:spacing w:after="0"/>
              <w:jc w:val="both"/>
            </w:pPr>
            <w:r w:rsidRPr="004911F7">
              <w:t>Имя прилагательное как часть речи</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99.</w:t>
            </w:r>
          </w:p>
        </w:tc>
        <w:tc>
          <w:tcPr>
            <w:tcW w:w="7654" w:type="dxa"/>
            <w:vAlign w:val="center"/>
          </w:tcPr>
          <w:p w:rsidR="001A40E0" w:rsidRPr="004911F7" w:rsidRDefault="001A40E0" w:rsidP="001A40E0">
            <w:pPr>
              <w:pStyle w:val="ConsPlusNormal"/>
              <w:spacing w:after="0"/>
              <w:jc w:val="both"/>
            </w:pPr>
            <w:r w:rsidRPr="004911F7">
              <w:t>Разряды имен прилагательных по значению</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100.</w:t>
            </w:r>
          </w:p>
        </w:tc>
        <w:tc>
          <w:tcPr>
            <w:tcW w:w="7654" w:type="dxa"/>
            <w:vAlign w:val="center"/>
          </w:tcPr>
          <w:p w:rsidR="001A40E0" w:rsidRPr="004911F7" w:rsidRDefault="001A40E0" w:rsidP="001A40E0">
            <w:pPr>
              <w:pStyle w:val="ConsPlusNormal"/>
              <w:spacing w:after="0"/>
              <w:jc w:val="both"/>
            </w:pPr>
            <w:r w:rsidRPr="004911F7">
              <w:t>Разряды имен прилагательных по значению. Качественные прилагательные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101.</w:t>
            </w:r>
          </w:p>
        </w:tc>
        <w:tc>
          <w:tcPr>
            <w:tcW w:w="7654" w:type="dxa"/>
            <w:vAlign w:val="center"/>
          </w:tcPr>
          <w:p w:rsidR="001A40E0" w:rsidRPr="004911F7" w:rsidRDefault="001A40E0" w:rsidP="001A40E0">
            <w:pPr>
              <w:pStyle w:val="ConsPlusNormal"/>
              <w:spacing w:after="0"/>
              <w:jc w:val="both"/>
            </w:pPr>
            <w:r w:rsidRPr="004911F7">
              <w:t>Разряды имен прилагательных по значению. Относительные прилагательные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102.</w:t>
            </w:r>
          </w:p>
        </w:tc>
        <w:tc>
          <w:tcPr>
            <w:tcW w:w="7654" w:type="dxa"/>
            <w:vAlign w:val="center"/>
          </w:tcPr>
          <w:p w:rsidR="001A40E0" w:rsidRPr="004911F7" w:rsidRDefault="001A40E0" w:rsidP="001A40E0">
            <w:pPr>
              <w:pStyle w:val="ConsPlusNormal"/>
              <w:spacing w:after="0"/>
              <w:jc w:val="both"/>
            </w:pPr>
            <w:r w:rsidRPr="004911F7">
              <w:t>Разряды имен прилагательных по значению. Притяжательные прилагательные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103.</w:t>
            </w:r>
          </w:p>
        </w:tc>
        <w:tc>
          <w:tcPr>
            <w:tcW w:w="7654" w:type="dxa"/>
            <w:vAlign w:val="center"/>
          </w:tcPr>
          <w:p w:rsidR="001A40E0" w:rsidRPr="004911F7" w:rsidRDefault="001A40E0" w:rsidP="001A40E0">
            <w:pPr>
              <w:pStyle w:val="ConsPlusNormal"/>
              <w:spacing w:after="0"/>
              <w:jc w:val="both"/>
            </w:pPr>
            <w:r w:rsidRPr="004911F7">
              <w:t>Степени сравнения качественных имен прилагательных. Сравнительная степень сравнения качественных имен прилагательных</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104.</w:t>
            </w:r>
          </w:p>
        </w:tc>
        <w:tc>
          <w:tcPr>
            <w:tcW w:w="7654" w:type="dxa"/>
            <w:vAlign w:val="center"/>
          </w:tcPr>
          <w:p w:rsidR="001A40E0" w:rsidRPr="004911F7" w:rsidRDefault="001A40E0" w:rsidP="001A40E0">
            <w:pPr>
              <w:pStyle w:val="ConsPlusNormal"/>
              <w:spacing w:after="0"/>
              <w:jc w:val="both"/>
            </w:pPr>
            <w:r w:rsidRPr="004911F7">
              <w:t>Превосходная степень сравнения качественных имен прилагательных</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105.</w:t>
            </w:r>
          </w:p>
        </w:tc>
        <w:tc>
          <w:tcPr>
            <w:tcW w:w="7654" w:type="dxa"/>
            <w:vAlign w:val="center"/>
          </w:tcPr>
          <w:p w:rsidR="001A40E0" w:rsidRPr="004911F7" w:rsidRDefault="001A40E0" w:rsidP="001A40E0">
            <w:pPr>
              <w:pStyle w:val="ConsPlusNormal"/>
              <w:spacing w:after="0"/>
              <w:jc w:val="both"/>
            </w:pPr>
            <w:r w:rsidRPr="004911F7">
              <w:t>Сжатое изложение. Смысловой анализ текста</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106.</w:t>
            </w:r>
          </w:p>
        </w:tc>
        <w:tc>
          <w:tcPr>
            <w:tcW w:w="7654" w:type="dxa"/>
            <w:vAlign w:val="center"/>
          </w:tcPr>
          <w:p w:rsidR="001A40E0" w:rsidRPr="004911F7" w:rsidRDefault="001A40E0" w:rsidP="001A40E0">
            <w:pPr>
              <w:pStyle w:val="ConsPlusNormal"/>
              <w:spacing w:after="0"/>
              <w:jc w:val="both"/>
            </w:pPr>
            <w:r w:rsidRPr="004911F7">
              <w:t>Изложение подробное (сжатое)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107.</w:t>
            </w:r>
          </w:p>
        </w:tc>
        <w:tc>
          <w:tcPr>
            <w:tcW w:w="7654" w:type="dxa"/>
            <w:vAlign w:val="center"/>
          </w:tcPr>
          <w:p w:rsidR="001A40E0" w:rsidRPr="004911F7" w:rsidRDefault="001A40E0" w:rsidP="001A40E0">
            <w:pPr>
              <w:pStyle w:val="ConsPlusNormal"/>
              <w:spacing w:after="0"/>
              <w:jc w:val="both"/>
            </w:pPr>
            <w:r w:rsidRPr="004911F7">
              <w:t>Морфологический анализ имен прилагательных</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108.</w:t>
            </w:r>
          </w:p>
        </w:tc>
        <w:tc>
          <w:tcPr>
            <w:tcW w:w="7654" w:type="dxa"/>
            <w:vAlign w:val="center"/>
          </w:tcPr>
          <w:p w:rsidR="001A40E0" w:rsidRPr="004911F7" w:rsidRDefault="001A40E0" w:rsidP="001A40E0">
            <w:pPr>
              <w:pStyle w:val="ConsPlusNormal"/>
              <w:spacing w:after="0"/>
              <w:jc w:val="both"/>
            </w:pPr>
            <w:r w:rsidRPr="004911F7">
              <w:t>Правописание н и нн в именах прилагательных</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109.</w:t>
            </w:r>
          </w:p>
        </w:tc>
        <w:tc>
          <w:tcPr>
            <w:tcW w:w="7654" w:type="dxa"/>
            <w:vAlign w:val="center"/>
          </w:tcPr>
          <w:p w:rsidR="001A40E0" w:rsidRPr="004911F7" w:rsidRDefault="001A40E0" w:rsidP="001A40E0">
            <w:pPr>
              <w:pStyle w:val="ConsPlusNormal"/>
              <w:spacing w:after="0"/>
              <w:jc w:val="both"/>
            </w:pPr>
            <w:r w:rsidRPr="004911F7">
              <w:t>Правописание н и нн в именах прилагательных (закрепление).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622" w:type="dxa"/>
            <w:vAlign w:val="center"/>
          </w:tcPr>
          <w:p w:rsidR="001A40E0" w:rsidRPr="004911F7" w:rsidRDefault="001A40E0" w:rsidP="001A40E0">
            <w:pPr>
              <w:pStyle w:val="ConsPlusNormal"/>
              <w:spacing w:after="0"/>
            </w:pPr>
            <w:r w:rsidRPr="004911F7">
              <w:t>Урок 110.</w:t>
            </w:r>
          </w:p>
        </w:tc>
        <w:tc>
          <w:tcPr>
            <w:tcW w:w="7654" w:type="dxa"/>
            <w:vAlign w:val="center"/>
          </w:tcPr>
          <w:p w:rsidR="001A40E0" w:rsidRPr="004911F7" w:rsidRDefault="001A40E0" w:rsidP="001A40E0">
            <w:pPr>
              <w:pStyle w:val="ConsPlusNormal"/>
              <w:spacing w:after="0"/>
              <w:jc w:val="both"/>
            </w:pPr>
            <w:r w:rsidRPr="004911F7">
              <w:t>Правописание суффиксов -к- и -ск- имен прилагательных</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111.</w:t>
            </w:r>
          </w:p>
        </w:tc>
        <w:tc>
          <w:tcPr>
            <w:tcW w:w="7654" w:type="dxa"/>
            <w:vAlign w:val="center"/>
          </w:tcPr>
          <w:p w:rsidR="001A40E0" w:rsidRPr="004911F7" w:rsidRDefault="001A40E0" w:rsidP="001A40E0">
            <w:pPr>
              <w:pStyle w:val="ConsPlusNormal"/>
              <w:spacing w:after="0"/>
              <w:jc w:val="both"/>
            </w:pPr>
            <w:r w:rsidRPr="004911F7">
              <w:t>Правописание суффиксов -к- и -ск- имен прилагательных.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622" w:type="dxa"/>
            <w:vAlign w:val="center"/>
          </w:tcPr>
          <w:p w:rsidR="001A40E0" w:rsidRPr="004911F7" w:rsidRDefault="001A40E0" w:rsidP="001A40E0">
            <w:pPr>
              <w:pStyle w:val="ConsPlusNormal"/>
              <w:spacing w:after="0"/>
            </w:pPr>
            <w:r w:rsidRPr="004911F7">
              <w:t>Урок 112.</w:t>
            </w:r>
          </w:p>
        </w:tc>
        <w:tc>
          <w:tcPr>
            <w:tcW w:w="7654" w:type="dxa"/>
            <w:vAlign w:val="center"/>
          </w:tcPr>
          <w:p w:rsidR="001A40E0" w:rsidRPr="004911F7" w:rsidRDefault="001A40E0" w:rsidP="001A40E0">
            <w:pPr>
              <w:pStyle w:val="ConsPlusNormal"/>
              <w:spacing w:after="0"/>
              <w:jc w:val="both"/>
            </w:pPr>
            <w:r w:rsidRPr="004911F7">
              <w:t>Словообразование имен прилагательных. Правописание сложных имен прилагательных</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113.</w:t>
            </w:r>
          </w:p>
        </w:tc>
        <w:tc>
          <w:tcPr>
            <w:tcW w:w="7654" w:type="dxa"/>
            <w:vAlign w:val="center"/>
          </w:tcPr>
          <w:p w:rsidR="001A40E0" w:rsidRPr="004911F7" w:rsidRDefault="001A40E0" w:rsidP="001A40E0">
            <w:pPr>
              <w:pStyle w:val="ConsPlusNormal"/>
              <w:spacing w:after="0"/>
              <w:jc w:val="both"/>
            </w:pPr>
            <w:r w:rsidRPr="004911F7">
              <w:t>Правописание сложных имен прилагательных (закрепление).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622" w:type="dxa"/>
            <w:vAlign w:val="center"/>
          </w:tcPr>
          <w:p w:rsidR="001A40E0" w:rsidRPr="004911F7" w:rsidRDefault="001A40E0" w:rsidP="001A40E0">
            <w:pPr>
              <w:pStyle w:val="ConsPlusNormal"/>
              <w:spacing w:after="0"/>
            </w:pPr>
            <w:r w:rsidRPr="004911F7">
              <w:t>Урок 114.</w:t>
            </w:r>
          </w:p>
        </w:tc>
        <w:tc>
          <w:tcPr>
            <w:tcW w:w="7654" w:type="dxa"/>
            <w:vAlign w:val="center"/>
          </w:tcPr>
          <w:p w:rsidR="001A40E0" w:rsidRPr="004911F7" w:rsidRDefault="001A40E0" w:rsidP="001A40E0">
            <w:pPr>
              <w:pStyle w:val="ConsPlusNormal"/>
              <w:spacing w:after="0"/>
              <w:jc w:val="both"/>
            </w:pPr>
            <w:r w:rsidRPr="004911F7">
              <w:t>Сочинение-описание внешности человека</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115.</w:t>
            </w:r>
          </w:p>
        </w:tc>
        <w:tc>
          <w:tcPr>
            <w:tcW w:w="7654" w:type="dxa"/>
            <w:vAlign w:val="center"/>
          </w:tcPr>
          <w:p w:rsidR="001A40E0" w:rsidRPr="004911F7" w:rsidRDefault="001A40E0" w:rsidP="001A40E0">
            <w:pPr>
              <w:pStyle w:val="ConsPlusNormal"/>
              <w:spacing w:after="0"/>
              <w:jc w:val="both"/>
            </w:pPr>
            <w:r w:rsidRPr="004911F7">
              <w:t>Обобщение изученного по теме "Имя прилагательное".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622" w:type="dxa"/>
            <w:vAlign w:val="center"/>
          </w:tcPr>
          <w:p w:rsidR="001A40E0" w:rsidRPr="004911F7" w:rsidRDefault="001A40E0" w:rsidP="001A40E0">
            <w:pPr>
              <w:pStyle w:val="ConsPlusNormal"/>
              <w:spacing w:after="0"/>
            </w:pPr>
            <w:r w:rsidRPr="004911F7">
              <w:t>Урок 116.</w:t>
            </w:r>
          </w:p>
        </w:tc>
        <w:tc>
          <w:tcPr>
            <w:tcW w:w="7654" w:type="dxa"/>
            <w:vAlign w:val="center"/>
          </w:tcPr>
          <w:p w:rsidR="001A40E0" w:rsidRPr="004911F7" w:rsidRDefault="001A40E0" w:rsidP="001A40E0">
            <w:pPr>
              <w:pStyle w:val="ConsPlusNormal"/>
              <w:spacing w:after="0"/>
              <w:jc w:val="both"/>
            </w:pPr>
            <w:r w:rsidRPr="004911F7">
              <w:t>Контрольная работа по теме "Имя прилагательное"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117.</w:t>
            </w:r>
          </w:p>
        </w:tc>
        <w:tc>
          <w:tcPr>
            <w:tcW w:w="7654" w:type="dxa"/>
            <w:vAlign w:val="center"/>
          </w:tcPr>
          <w:p w:rsidR="001A40E0" w:rsidRPr="004911F7" w:rsidRDefault="001A40E0" w:rsidP="001A40E0">
            <w:pPr>
              <w:pStyle w:val="ConsPlusNormal"/>
              <w:spacing w:after="0"/>
              <w:jc w:val="both"/>
            </w:pPr>
            <w:r w:rsidRPr="004911F7">
              <w:t>Работа над ошибками, анализ работы</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118.</w:t>
            </w:r>
          </w:p>
        </w:tc>
        <w:tc>
          <w:tcPr>
            <w:tcW w:w="7654" w:type="dxa"/>
            <w:vAlign w:val="center"/>
          </w:tcPr>
          <w:p w:rsidR="001A40E0" w:rsidRPr="004911F7" w:rsidRDefault="001A40E0" w:rsidP="001A40E0">
            <w:pPr>
              <w:pStyle w:val="ConsPlusNormal"/>
              <w:spacing w:after="0"/>
              <w:jc w:val="both"/>
            </w:pPr>
            <w:r w:rsidRPr="004911F7">
              <w:t>Имя числительное как часть речи. Общее грамматическое значение имени числительного</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119.</w:t>
            </w:r>
          </w:p>
        </w:tc>
        <w:tc>
          <w:tcPr>
            <w:tcW w:w="7654" w:type="dxa"/>
            <w:vAlign w:val="center"/>
          </w:tcPr>
          <w:p w:rsidR="001A40E0" w:rsidRPr="004911F7" w:rsidRDefault="001A40E0" w:rsidP="001A40E0">
            <w:pPr>
              <w:pStyle w:val="ConsPlusNormal"/>
              <w:spacing w:after="0"/>
              <w:jc w:val="both"/>
            </w:pPr>
            <w:r w:rsidRPr="004911F7">
              <w:t>Синтаксические функции имен числительных</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120.</w:t>
            </w:r>
          </w:p>
        </w:tc>
        <w:tc>
          <w:tcPr>
            <w:tcW w:w="7654" w:type="dxa"/>
            <w:vAlign w:val="center"/>
          </w:tcPr>
          <w:p w:rsidR="001A40E0" w:rsidRPr="004911F7" w:rsidRDefault="001A40E0" w:rsidP="001A40E0">
            <w:pPr>
              <w:pStyle w:val="ConsPlusNormal"/>
              <w:spacing w:after="0"/>
              <w:jc w:val="both"/>
            </w:pPr>
            <w:r w:rsidRPr="004911F7">
              <w:t>Разряды имен числительных по строению: простые, сложные, составные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121.</w:t>
            </w:r>
          </w:p>
        </w:tc>
        <w:tc>
          <w:tcPr>
            <w:tcW w:w="7654" w:type="dxa"/>
            <w:vAlign w:val="center"/>
          </w:tcPr>
          <w:p w:rsidR="001A40E0" w:rsidRPr="004911F7" w:rsidRDefault="001A40E0" w:rsidP="001A40E0">
            <w:pPr>
              <w:pStyle w:val="ConsPlusNormal"/>
              <w:spacing w:after="0"/>
              <w:jc w:val="both"/>
            </w:pPr>
            <w:r w:rsidRPr="004911F7">
              <w:t>Разряды имен числительных по строению: простые, сложные, составные.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622" w:type="dxa"/>
            <w:vAlign w:val="center"/>
          </w:tcPr>
          <w:p w:rsidR="001A40E0" w:rsidRPr="004911F7" w:rsidRDefault="001A40E0" w:rsidP="001A40E0">
            <w:pPr>
              <w:pStyle w:val="ConsPlusNormal"/>
              <w:spacing w:after="0"/>
            </w:pPr>
            <w:r w:rsidRPr="004911F7">
              <w:t>Урок 122.</w:t>
            </w:r>
          </w:p>
        </w:tc>
        <w:tc>
          <w:tcPr>
            <w:tcW w:w="7654" w:type="dxa"/>
            <w:vAlign w:val="center"/>
          </w:tcPr>
          <w:p w:rsidR="001A40E0" w:rsidRPr="004911F7" w:rsidRDefault="001A40E0" w:rsidP="001A40E0">
            <w:pPr>
              <w:pStyle w:val="ConsPlusNormal"/>
              <w:spacing w:after="0"/>
              <w:jc w:val="both"/>
            </w:pPr>
            <w:r w:rsidRPr="004911F7">
              <w:t>Разряды имен числительных по значению. Количественные числительные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123.</w:t>
            </w:r>
          </w:p>
        </w:tc>
        <w:tc>
          <w:tcPr>
            <w:tcW w:w="7654" w:type="dxa"/>
            <w:vAlign w:val="center"/>
          </w:tcPr>
          <w:p w:rsidR="001A40E0" w:rsidRPr="004911F7" w:rsidRDefault="001A40E0" w:rsidP="001A40E0">
            <w:pPr>
              <w:pStyle w:val="ConsPlusNormal"/>
              <w:spacing w:after="0"/>
              <w:jc w:val="both"/>
            </w:pPr>
            <w:r w:rsidRPr="004911F7">
              <w:t>Разряды имен числительных по значению. Порядковые числительные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124.</w:t>
            </w:r>
          </w:p>
        </w:tc>
        <w:tc>
          <w:tcPr>
            <w:tcW w:w="7654" w:type="dxa"/>
            <w:vAlign w:val="center"/>
          </w:tcPr>
          <w:p w:rsidR="001A40E0" w:rsidRPr="004911F7" w:rsidRDefault="001A40E0" w:rsidP="001A40E0">
            <w:pPr>
              <w:pStyle w:val="ConsPlusNormal"/>
              <w:spacing w:after="0"/>
              <w:jc w:val="both"/>
            </w:pPr>
            <w:r w:rsidRPr="004911F7">
              <w:t>Склонение количественных имен числительных</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125.</w:t>
            </w:r>
          </w:p>
        </w:tc>
        <w:tc>
          <w:tcPr>
            <w:tcW w:w="7654" w:type="dxa"/>
            <w:vAlign w:val="center"/>
          </w:tcPr>
          <w:p w:rsidR="001A40E0" w:rsidRPr="004911F7" w:rsidRDefault="001A40E0" w:rsidP="001A40E0">
            <w:pPr>
              <w:pStyle w:val="ConsPlusNormal"/>
              <w:spacing w:after="0"/>
              <w:jc w:val="both"/>
            </w:pPr>
            <w:r w:rsidRPr="004911F7">
              <w:t>Склонение порядковых имен числительных</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126.</w:t>
            </w:r>
          </w:p>
        </w:tc>
        <w:tc>
          <w:tcPr>
            <w:tcW w:w="7654" w:type="dxa"/>
            <w:vAlign w:val="center"/>
          </w:tcPr>
          <w:p w:rsidR="001A40E0" w:rsidRPr="004911F7" w:rsidRDefault="001A40E0" w:rsidP="001A40E0">
            <w:pPr>
              <w:pStyle w:val="ConsPlusNormal"/>
              <w:spacing w:after="0"/>
              <w:jc w:val="both"/>
            </w:pPr>
            <w:r w:rsidRPr="004911F7">
              <w:t>Склонение числительных.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622" w:type="dxa"/>
            <w:vAlign w:val="center"/>
          </w:tcPr>
          <w:p w:rsidR="001A40E0" w:rsidRPr="004911F7" w:rsidRDefault="001A40E0" w:rsidP="001A40E0">
            <w:pPr>
              <w:pStyle w:val="ConsPlusNormal"/>
              <w:spacing w:after="0"/>
            </w:pPr>
            <w:r w:rsidRPr="004911F7">
              <w:t>Урок 127.</w:t>
            </w:r>
          </w:p>
        </w:tc>
        <w:tc>
          <w:tcPr>
            <w:tcW w:w="7654" w:type="dxa"/>
            <w:vAlign w:val="center"/>
          </w:tcPr>
          <w:p w:rsidR="001A40E0" w:rsidRPr="004911F7" w:rsidRDefault="001A40E0" w:rsidP="001A40E0">
            <w:pPr>
              <w:pStyle w:val="ConsPlusNormal"/>
              <w:spacing w:after="0"/>
              <w:jc w:val="both"/>
            </w:pPr>
            <w:r w:rsidRPr="004911F7">
              <w:t>Разряды количественных числительных (целые, дробные, собирательные)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128.</w:t>
            </w:r>
          </w:p>
        </w:tc>
        <w:tc>
          <w:tcPr>
            <w:tcW w:w="7654" w:type="dxa"/>
            <w:vAlign w:val="center"/>
          </w:tcPr>
          <w:p w:rsidR="001A40E0" w:rsidRPr="004911F7" w:rsidRDefault="001A40E0" w:rsidP="001A40E0">
            <w:pPr>
              <w:pStyle w:val="ConsPlusNormal"/>
              <w:spacing w:after="0"/>
              <w:jc w:val="both"/>
            </w:pPr>
            <w:r w:rsidRPr="004911F7">
              <w:t>Дробные числительные, их склонение, правописание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129.</w:t>
            </w:r>
          </w:p>
        </w:tc>
        <w:tc>
          <w:tcPr>
            <w:tcW w:w="7654" w:type="dxa"/>
            <w:vAlign w:val="center"/>
          </w:tcPr>
          <w:p w:rsidR="001A40E0" w:rsidRPr="004911F7" w:rsidRDefault="001A40E0" w:rsidP="001A40E0">
            <w:pPr>
              <w:pStyle w:val="ConsPlusNormal"/>
              <w:spacing w:after="0"/>
              <w:jc w:val="both"/>
            </w:pPr>
            <w:r w:rsidRPr="004911F7">
              <w:t>Собирательные числительные, их склонение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130.</w:t>
            </w:r>
          </w:p>
        </w:tc>
        <w:tc>
          <w:tcPr>
            <w:tcW w:w="7654" w:type="dxa"/>
            <w:vAlign w:val="center"/>
          </w:tcPr>
          <w:p w:rsidR="001A40E0" w:rsidRPr="004911F7" w:rsidRDefault="001A40E0" w:rsidP="001A40E0">
            <w:pPr>
              <w:pStyle w:val="ConsPlusNormal"/>
              <w:spacing w:after="0"/>
              <w:jc w:val="both"/>
            </w:pPr>
            <w:r w:rsidRPr="004911F7">
              <w:t>Нормы употребления собирательных числительных</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131.</w:t>
            </w:r>
          </w:p>
        </w:tc>
        <w:tc>
          <w:tcPr>
            <w:tcW w:w="7654" w:type="dxa"/>
            <w:vAlign w:val="center"/>
          </w:tcPr>
          <w:p w:rsidR="001A40E0" w:rsidRPr="004911F7" w:rsidRDefault="001A40E0" w:rsidP="001A40E0">
            <w:pPr>
              <w:pStyle w:val="ConsPlusNormal"/>
              <w:spacing w:after="0"/>
              <w:jc w:val="both"/>
            </w:pPr>
            <w:r w:rsidRPr="004911F7">
              <w:t>Нормы словообразования имен числительных</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132.</w:t>
            </w:r>
          </w:p>
        </w:tc>
        <w:tc>
          <w:tcPr>
            <w:tcW w:w="7654" w:type="dxa"/>
            <w:vAlign w:val="center"/>
          </w:tcPr>
          <w:p w:rsidR="001A40E0" w:rsidRPr="004911F7" w:rsidRDefault="001A40E0" w:rsidP="001A40E0">
            <w:pPr>
              <w:pStyle w:val="ConsPlusNormal"/>
              <w:spacing w:after="0"/>
              <w:jc w:val="both"/>
            </w:pPr>
            <w:r w:rsidRPr="004911F7">
              <w:t>Синтаксическая роль имен числительных</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133.</w:t>
            </w:r>
          </w:p>
        </w:tc>
        <w:tc>
          <w:tcPr>
            <w:tcW w:w="7654" w:type="dxa"/>
            <w:vAlign w:val="center"/>
          </w:tcPr>
          <w:p w:rsidR="001A40E0" w:rsidRPr="004911F7" w:rsidRDefault="001A40E0" w:rsidP="001A40E0">
            <w:pPr>
              <w:pStyle w:val="ConsPlusNormal"/>
              <w:spacing w:after="0"/>
              <w:jc w:val="both"/>
            </w:pPr>
            <w:r w:rsidRPr="004911F7">
              <w:t>Синтаксическая роль имен числительных.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622" w:type="dxa"/>
            <w:vAlign w:val="center"/>
          </w:tcPr>
          <w:p w:rsidR="001A40E0" w:rsidRPr="004911F7" w:rsidRDefault="001A40E0" w:rsidP="001A40E0">
            <w:pPr>
              <w:pStyle w:val="ConsPlusNormal"/>
              <w:spacing w:after="0"/>
            </w:pPr>
            <w:r w:rsidRPr="004911F7">
              <w:t>Урок 134.</w:t>
            </w:r>
          </w:p>
        </w:tc>
        <w:tc>
          <w:tcPr>
            <w:tcW w:w="7654" w:type="dxa"/>
            <w:vAlign w:val="center"/>
          </w:tcPr>
          <w:p w:rsidR="001A40E0" w:rsidRPr="004911F7" w:rsidRDefault="001A40E0" w:rsidP="001A40E0">
            <w:pPr>
              <w:pStyle w:val="ConsPlusNormal"/>
              <w:spacing w:after="0"/>
              <w:jc w:val="both"/>
            </w:pPr>
            <w:r w:rsidRPr="004911F7">
              <w:t>Морфологический анализ имен числительных</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135.</w:t>
            </w:r>
          </w:p>
        </w:tc>
        <w:tc>
          <w:tcPr>
            <w:tcW w:w="7654" w:type="dxa"/>
            <w:vAlign w:val="center"/>
          </w:tcPr>
          <w:p w:rsidR="001A40E0" w:rsidRPr="004911F7" w:rsidRDefault="001A40E0" w:rsidP="001A40E0">
            <w:pPr>
              <w:pStyle w:val="ConsPlusNormal"/>
              <w:spacing w:after="0"/>
              <w:jc w:val="both"/>
            </w:pPr>
            <w:r w:rsidRPr="004911F7">
              <w:t>Орфографический анализ имен числительных</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136.</w:t>
            </w:r>
          </w:p>
        </w:tc>
        <w:tc>
          <w:tcPr>
            <w:tcW w:w="7654" w:type="dxa"/>
            <w:vAlign w:val="center"/>
          </w:tcPr>
          <w:p w:rsidR="001A40E0" w:rsidRPr="004911F7" w:rsidRDefault="001A40E0" w:rsidP="001A40E0">
            <w:pPr>
              <w:pStyle w:val="ConsPlusNormal"/>
              <w:spacing w:after="0"/>
              <w:jc w:val="both"/>
            </w:pPr>
            <w:r w:rsidRPr="004911F7">
              <w:t>Обобщение изученного по теме "Имя числительное".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622" w:type="dxa"/>
            <w:vAlign w:val="center"/>
          </w:tcPr>
          <w:p w:rsidR="001A40E0" w:rsidRPr="004911F7" w:rsidRDefault="001A40E0" w:rsidP="001A40E0">
            <w:pPr>
              <w:pStyle w:val="ConsPlusNormal"/>
              <w:spacing w:after="0"/>
            </w:pPr>
            <w:r w:rsidRPr="004911F7">
              <w:t>Урок 137.</w:t>
            </w:r>
          </w:p>
        </w:tc>
        <w:tc>
          <w:tcPr>
            <w:tcW w:w="7654" w:type="dxa"/>
            <w:vAlign w:val="center"/>
          </w:tcPr>
          <w:p w:rsidR="001A40E0" w:rsidRPr="004911F7" w:rsidRDefault="001A40E0" w:rsidP="001A40E0">
            <w:pPr>
              <w:pStyle w:val="ConsPlusNormal"/>
              <w:spacing w:after="0"/>
              <w:jc w:val="both"/>
            </w:pPr>
            <w:r w:rsidRPr="004911F7">
              <w:t>Повторение по теме "Имя числительное"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138.</w:t>
            </w:r>
          </w:p>
        </w:tc>
        <w:tc>
          <w:tcPr>
            <w:tcW w:w="7654" w:type="dxa"/>
            <w:vAlign w:val="center"/>
          </w:tcPr>
          <w:p w:rsidR="001A40E0" w:rsidRPr="004911F7" w:rsidRDefault="001A40E0" w:rsidP="001A40E0">
            <w:pPr>
              <w:pStyle w:val="ConsPlusNormal"/>
              <w:spacing w:after="0"/>
              <w:jc w:val="both"/>
            </w:pPr>
            <w:r w:rsidRPr="004911F7">
              <w:t>Контрольная работа по теме "Имя числительное"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139.</w:t>
            </w:r>
          </w:p>
        </w:tc>
        <w:tc>
          <w:tcPr>
            <w:tcW w:w="7654" w:type="dxa"/>
            <w:vAlign w:val="center"/>
          </w:tcPr>
          <w:p w:rsidR="001A40E0" w:rsidRPr="004911F7" w:rsidRDefault="001A40E0" w:rsidP="001A40E0">
            <w:pPr>
              <w:pStyle w:val="ConsPlusNormal"/>
              <w:spacing w:after="0"/>
              <w:jc w:val="both"/>
            </w:pPr>
            <w:r w:rsidRPr="004911F7">
              <w:t>Работа над ошибками, анализ работы</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140.</w:t>
            </w:r>
          </w:p>
        </w:tc>
        <w:tc>
          <w:tcPr>
            <w:tcW w:w="7654" w:type="dxa"/>
            <w:vAlign w:val="center"/>
          </w:tcPr>
          <w:p w:rsidR="001A40E0" w:rsidRPr="004911F7" w:rsidRDefault="001A40E0" w:rsidP="001A40E0">
            <w:pPr>
              <w:pStyle w:val="ConsPlusNormal"/>
              <w:spacing w:after="0"/>
              <w:jc w:val="both"/>
            </w:pPr>
            <w:r w:rsidRPr="004911F7">
              <w:t>Местоимение как часть речи</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141.</w:t>
            </w:r>
          </w:p>
        </w:tc>
        <w:tc>
          <w:tcPr>
            <w:tcW w:w="7654" w:type="dxa"/>
            <w:vAlign w:val="center"/>
          </w:tcPr>
          <w:p w:rsidR="001A40E0" w:rsidRPr="004911F7" w:rsidRDefault="001A40E0" w:rsidP="001A40E0">
            <w:pPr>
              <w:pStyle w:val="ConsPlusNormal"/>
              <w:spacing w:after="0"/>
              <w:jc w:val="both"/>
            </w:pPr>
            <w:r w:rsidRPr="004911F7">
              <w:t>Разряды местоимений</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142.</w:t>
            </w:r>
          </w:p>
        </w:tc>
        <w:tc>
          <w:tcPr>
            <w:tcW w:w="7654" w:type="dxa"/>
            <w:vAlign w:val="center"/>
          </w:tcPr>
          <w:p w:rsidR="001A40E0" w:rsidRPr="004911F7" w:rsidRDefault="001A40E0" w:rsidP="001A40E0">
            <w:pPr>
              <w:pStyle w:val="ConsPlusNormal"/>
              <w:spacing w:after="0"/>
              <w:jc w:val="both"/>
            </w:pPr>
            <w:r w:rsidRPr="004911F7">
              <w:t>Личные местоимения</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143.</w:t>
            </w:r>
          </w:p>
        </w:tc>
        <w:tc>
          <w:tcPr>
            <w:tcW w:w="7654" w:type="dxa"/>
            <w:vAlign w:val="center"/>
          </w:tcPr>
          <w:p w:rsidR="001A40E0" w:rsidRPr="004911F7" w:rsidRDefault="001A40E0" w:rsidP="001A40E0">
            <w:pPr>
              <w:pStyle w:val="ConsPlusNormal"/>
              <w:spacing w:after="0"/>
              <w:jc w:val="both"/>
            </w:pPr>
            <w:r w:rsidRPr="004911F7">
              <w:t>Сжатое изложение. Смысловой анализ</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144.</w:t>
            </w:r>
          </w:p>
        </w:tc>
        <w:tc>
          <w:tcPr>
            <w:tcW w:w="7654" w:type="dxa"/>
            <w:vAlign w:val="center"/>
          </w:tcPr>
          <w:p w:rsidR="001A40E0" w:rsidRPr="004911F7" w:rsidRDefault="001A40E0" w:rsidP="001A40E0">
            <w:pPr>
              <w:pStyle w:val="ConsPlusNormal"/>
              <w:spacing w:after="0"/>
              <w:jc w:val="both"/>
            </w:pPr>
            <w:r w:rsidRPr="004911F7">
              <w:t>Сжатое изложение (обучающее)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145.</w:t>
            </w:r>
          </w:p>
        </w:tc>
        <w:tc>
          <w:tcPr>
            <w:tcW w:w="7654" w:type="dxa"/>
            <w:vAlign w:val="center"/>
          </w:tcPr>
          <w:p w:rsidR="001A40E0" w:rsidRPr="004911F7" w:rsidRDefault="001A40E0" w:rsidP="001A40E0">
            <w:pPr>
              <w:pStyle w:val="ConsPlusNormal"/>
              <w:spacing w:after="0"/>
              <w:jc w:val="both"/>
            </w:pPr>
            <w:r w:rsidRPr="004911F7">
              <w:t>Возвратное местоимение себя</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146.</w:t>
            </w:r>
          </w:p>
        </w:tc>
        <w:tc>
          <w:tcPr>
            <w:tcW w:w="7654" w:type="dxa"/>
            <w:vAlign w:val="center"/>
          </w:tcPr>
          <w:p w:rsidR="001A40E0" w:rsidRPr="004911F7" w:rsidRDefault="001A40E0" w:rsidP="001A40E0">
            <w:pPr>
              <w:pStyle w:val="ConsPlusNormal"/>
              <w:spacing w:after="0"/>
              <w:jc w:val="both"/>
            </w:pPr>
            <w:r w:rsidRPr="004911F7">
              <w:t>Притяжательные местоимения</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147.</w:t>
            </w:r>
          </w:p>
        </w:tc>
        <w:tc>
          <w:tcPr>
            <w:tcW w:w="7654" w:type="dxa"/>
            <w:vAlign w:val="center"/>
          </w:tcPr>
          <w:p w:rsidR="001A40E0" w:rsidRPr="004911F7" w:rsidRDefault="001A40E0" w:rsidP="001A40E0">
            <w:pPr>
              <w:pStyle w:val="ConsPlusNormal"/>
              <w:spacing w:after="0"/>
              <w:jc w:val="both"/>
            </w:pPr>
            <w:r w:rsidRPr="004911F7">
              <w:t>Сочинение. Сбор материала</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148.</w:t>
            </w:r>
          </w:p>
        </w:tc>
        <w:tc>
          <w:tcPr>
            <w:tcW w:w="7654" w:type="dxa"/>
            <w:vAlign w:val="center"/>
          </w:tcPr>
          <w:p w:rsidR="001A40E0" w:rsidRPr="004911F7" w:rsidRDefault="001A40E0" w:rsidP="001A40E0">
            <w:pPr>
              <w:pStyle w:val="ConsPlusNormal"/>
              <w:spacing w:after="0"/>
              <w:jc w:val="both"/>
            </w:pPr>
            <w:r w:rsidRPr="004911F7">
              <w:t>Сочинение-описание картины</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149.</w:t>
            </w:r>
          </w:p>
        </w:tc>
        <w:tc>
          <w:tcPr>
            <w:tcW w:w="7654" w:type="dxa"/>
            <w:vAlign w:val="center"/>
          </w:tcPr>
          <w:p w:rsidR="001A40E0" w:rsidRPr="004911F7" w:rsidRDefault="001A40E0" w:rsidP="001A40E0">
            <w:pPr>
              <w:pStyle w:val="ConsPlusNormal"/>
              <w:spacing w:after="0"/>
              <w:jc w:val="both"/>
            </w:pPr>
            <w:r w:rsidRPr="004911F7">
              <w:t>Указательные местоимения</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150.</w:t>
            </w:r>
          </w:p>
        </w:tc>
        <w:tc>
          <w:tcPr>
            <w:tcW w:w="7654" w:type="dxa"/>
            <w:vAlign w:val="center"/>
          </w:tcPr>
          <w:p w:rsidR="001A40E0" w:rsidRPr="004911F7" w:rsidRDefault="001A40E0" w:rsidP="001A40E0">
            <w:pPr>
              <w:pStyle w:val="ConsPlusNormal"/>
              <w:spacing w:after="0"/>
              <w:jc w:val="both"/>
            </w:pPr>
            <w:r w:rsidRPr="004911F7">
              <w:t>Определительные местоимения</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151.</w:t>
            </w:r>
          </w:p>
        </w:tc>
        <w:tc>
          <w:tcPr>
            <w:tcW w:w="7654" w:type="dxa"/>
            <w:vAlign w:val="center"/>
          </w:tcPr>
          <w:p w:rsidR="001A40E0" w:rsidRPr="004911F7" w:rsidRDefault="001A40E0" w:rsidP="001A40E0">
            <w:pPr>
              <w:pStyle w:val="ConsPlusNormal"/>
              <w:spacing w:after="0"/>
              <w:jc w:val="both"/>
            </w:pPr>
            <w:r w:rsidRPr="004911F7">
              <w:t>Вопросительно-относительные местоимения</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152.</w:t>
            </w:r>
          </w:p>
        </w:tc>
        <w:tc>
          <w:tcPr>
            <w:tcW w:w="7654" w:type="dxa"/>
            <w:vAlign w:val="center"/>
          </w:tcPr>
          <w:p w:rsidR="001A40E0" w:rsidRPr="004911F7" w:rsidRDefault="001A40E0" w:rsidP="001A40E0">
            <w:pPr>
              <w:pStyle w:val="ConsPlusNormal"/>
              <w:spacing w:after="0"/>
              <w:jc w:val="both"/>
            </w:pPr>
            <w:r w:rsidRPr="004911F7">
              <w:t>Неопределенные местоимения</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153.</w:t>
            </w:r>
          </w:p>
        </w:tc>
        <w:tc>
          <w:tcPr>
            <w:tcW w:w="7654" w:type="dxa"/>
            <w:vAlign w:val="center"/>
          </w:tcPr>
          <w:p w:rsidR="001A40E0" w:rsidRPr="004911F7" w:rsidRDefault="001A40E0" w:rsidP="001A40E0">
            <w:pPr>
              <w:pStyle w:val="ConsPlusNormal"/>
              <w:spacing w:after="0"/>
              <w:jc w:val="both"/>
            </w:pPr>
            <w:r w:rsidRPr="004911F7">
              <w:t>Отрицательные местоимения</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154.</w:t>
            </w:r>
          </w:p>
        </w:tc>
        <w:tc>
          <w:tcPr>
            <w:tcW w:w="7654" w:type="dxa"/>
            <w:vAlign w:val="center"/>
          </w:tcPr>
          <w:p w:rsidR="001A40E0" w:rsidRPr="004911F7" w:rsidRDefault="001A40E0" w:rsidP="001A40E0">
            <w:pPr>
              <w:pStyle w:val="ConsPlusNormal"/>
              <w:spacing w:after="0"/>
              <w:jc w:val="both"/>
            </w:pPr>
            <w:r w:rsidRPr="004911F7">
              <w:t>Отрицательные местоимения. Устранение речевых ошибок</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155.</w:t>
            </w:r>
          </w:p>
        </w:tc>
        <w:tc>
          <w:tcPr>
            <w:tcW w:w="7654" w:type="dxa"/>
            <w:vAlign w:val="center"/>
          </w:tcPr>
          <w:p w:rsidR="001A40E0" w:rsidRPr="004911F7" w:rsidRDefault="001A40E0" w:rsidP="001A40E0">
            <w:pPr>
              <w:pStyle w:val="ConsPlusNormal"/>
              <w:spacing w:after="0"/>
              <w:jc w:val="both"/>
            </w:pPr>
            <w:r w:rsidRPr="004911F7">
              <w:t>Морфологический анализ местоимений</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156.</w:t>
            </w:r>
          </w:p>
        </w:tc>
        <w:tc>
          <w:tcPr>
            <w:tcW w:w="7654" w:type="dxa"/>
            <w:vAlign w:val="center"/>
          </w:tcPr>
          <w:p w:rsidR="001A40E0" w:rsidRPr="004911F7" w:rsidRDefault="001A40E0" w:rsidP="001A40E0">
            <w:pPr>
              <w:pStyle w:val="ConsPlusNormal"/>
              <w:spacing w:after="0"/>
              <w:jc w:val="both"/>
            </w:pPr>
            <w:r w:rsidRPr="004911F7">
              <w:t>Правила правописания местоимений: правописание местоимений с не и ни; слитное, раздельное и дефисное написание местоимений</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157.</w:t>
            </w:r>
          </w:p>
        </w:tc>
        <w:tc>
          <w:tcPr>
            <w:tcW w:w="7654" w:type="dxa"/>
            <w:vAlign w:val="center"/>
          </w:tcPr>
          <w:p w:rsidR="001A40E0" w:rsidRPr="004911F7" w:rsidRDefault="001A40E0" w:rsidP="001A40E0">
            <w:pPr>
              <w:pStyle w:val="ConsPlusNormal"/>
              <w:spacing w:after="0"/>
              <w:jc w:val="both"/>
            </w:pPr>
            <w:r w:rsidRPr="004911F7">
              <w:t>Правила правописания местоимений: правописание местоимений с не и ни; слитное, раздельное и дефисное написание местоимений.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622" w:type="dxa"/>
            <w:vAlign w:val="center"/>
          </w:tcPr>
          <w:p w:rsidR="001A40E0" w:rsidRPr="004911F7" w:rsidRDefault="001A40E0" w:rsidP="001A40E0">
            <w:pPr>
              <w:pStyle w:val="ConsPlusNormal"/>
              <w:spacing w:after="0"/>
            </w:pPr>
            <w:r w:rsidRPr="004911F7">
              <w:t>Урок 158.</w:t>
            </w:r>
          </w:p>
        </w:tc>
        <w:tc>
          <w:tcPr>
            <w:tcW w:w="7654" w:type="dxa"/>
            <w:vAlign w:val="center"/>
          </w:tcPr>
          <w:p w:rsidR="001A40E0" w:rsidRPr="004911F7" w:rsidRDefault="001A40E0" w:rsidP="001A40E0">
            <w:pPr>
              <w:pStyle w:val="ConsPlusNormal"/>
              <w:spacing w:after="0"/>
              <w:jc w:val="both"/>
            </w:pPr>
            <w:r w:rsidRPr="004911F7">
              <w:t>Повторение по теме "Местоимение"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159.</w:t>
            </w:r>
          </w:p>
        </w:tc>
        <w:tc>
          <w:tcPr>
            <w:tcW w:w="7654" w:type="dxa"/>
            <w:vAlign w:val="center"/>
          </w:tcPr>
          <w:p w:rsidR="001A40E0" w:rsidRPr="004911F7" w:rsidRDefault="001A40E0" w:rsidP="001A40E0">
            <w:pPr>
              <w:pStyle w:val="ConsPlusNormal"/>
              <w:spacing w:after="0"/>
              <w:jc w:val="both"/>
            </w:pPr>
            <w:r w:rsidRPr="004911F7">
              <w:t>Повторение по теме "Местоимение".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622" w:type="dxa"/>
            <w:vAlign w:val="center"/>
          </w:tcPr>
          <w:p w:rsidR="001A40E0" w:rsidRPr="004911F7" w:rsidRDefault="001A40E0" w:rsidP="001A40E0">
            <w:pPr>
              <w:pStyle w:val="ConsPlusNormal"/>
              <w:spacing w:after="0"/>
            </w:pPr>
            <w:r w:rsidRPr="004911F7">
              <w:t>Урок 160.</w:t>
            </w:r>
          </w:p>
        </w:tc>
        <w:tc>
          <w:tcPr>
            <w:tcW w:w="7654" w:type="dxa"/>
            <w:vAlign w:val="center"/>
          </w:tcPr>
          <w:p w:rsidR="001A40E0" w:rsidRPr="004911F7" w:rsidRDefault="001A40E0" w:rsidP="001A40E0">
            <w:pPr>
              <w:pStyle w:val="ConsPlusNormal"/>
              <w:spacing w:after="0"/>
              <w:jc w:val="both"/>
            </w:pPr>
            <w:r w:rsidRPr="004911F7">
              <w:t>Работа над ошибками, анализ работы</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161.</w:t>
            </w:r>
          </w:p>
        </w:tc>
        <w:tc>
          <w:tcPr>
            <w:tcW w:w="7654" w:type="dxa"/>
            <w:vAlign w:val="center"/>
          </w:tcPr>
          <w:p w:rsidR="001A40E0" w:rsidRPr="004911F7" w:rsidRDefault="001A40E0" w:rsidP="001A40E0">
            <w:pPr>
              <w:pStyle w:val="ConsPlusNormal"/>
              <w:spacing w:after="0"/>
              <w:jc w:val="both"/>
            </w:pPr>
            <w:r w:rsidRPr="004911F7">
              <w:t>Глагол как часть речи (обобщение изученного в 5 классе)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162.</w:t>
            </w:r>
          </w:p>
        </w:tc>
        <w:tc>
          <w:tcPr>
            <w:tcW w:w="7654" w:type="dxa"/>
            <w:vAlign w:val="center"/>
          </w:tcPr>
          <w:p w:rsidR="001A40E0" w:rsidRPr="004911F7" w:rsidRDefault="001A40E0" w:rsidP="001A40E0">
            <w:pPr>
              <w:pStyle w:val="ConsPlusNormal"/>
              <w:spacing w:after="0"/>
              <w:jc w:val="both"/>
            </w:pPr>
            <w:r w:rsidRPr="004911F7">
              <w:t>Глагол как часть речи (обобщение изученного в 5 классе).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622" w:type="dxa"/>
            <w:vAlign w:val="center"/>
          </w:tcPr>
          <w:p w:rsidR="001A40E0" w:rsidRPr="004911F7" w:rsidRDefault="001A40E0" w:rsidP="001A40E0">
            <w:pPr>
              <w:pStyle w:val="ConsPlusNormal"/>
              <w:spacing w:after="0"/>
            </w:pPr>
            <w:r w:rsidRPr="004911F7">
              <w:t>Урок 163.</w:t>
            </w:r>
          </w:p>
        </w:tc>
        <w:tc>
          <w:tcPr>
            <w:tcW w:w="7654" w:type="dxa"/>
            <w:vAlign w:val="center"/>
          </w:tcPr>
          <w:p w:rsidR="001A40E0" w:rsidRPr="004911F7" w:rsidRDefault="001A40E0" w:rsidP="001A40E0">
            <w:pPr>
              <w:pStyle w:val="ConsPlusNormal"/>
              <w:spacing w:after="0"/>
              <w:jc w:val="both"/>
            </w:pPr>
            <w:r w:rsidRPr="004911F7">
              <w:t>Словообразование глаголов</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164.</w:t>
            </w:r>
          </w:p>
        </w:tc>
        <w:tc>
          <w:tcPr>
            <w:tcW w:w="7654" w:type="dxa"/>
            <w:vAlign w:val="center"/>
          </w:tcPr>
          <w:p w:rsidR="001A40E0" w:rsidRPr="004911F7" w:rsidRDefault="001A40E0" w:rsidP="001A40E0">
            <w:pPr>
              <w:pStyle w:val="ConsPlusNormal"/>
              <w:spacing w:after="0"/>
              <w:jc w:val="both"/>
            </w:pPr>
            <w:r w:rsidRPr="004911F7">
              <w:t>Сочинение. Сбор материала</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165.</w:t>
            </w:r>
          </w:p>
        </w:tc>
        <w:tc>
          <w:tcPr>
            <w:tcW w:w="7654" w:type="dxa"/>
            <w:vAlign w:val="center"/>
          </w:tcPr>
          <w:p w:rsidR="001A40E0" w:rsidRPr="004911F7" w:rsidRDefault="001A40E0" w:rsidP="001A40E0">
            <w:pPr>
              <w:pStyle w:val="ConsPlusNormal"/>
              <w:spacing w:after="0"/>
              <w:jc w:val="both"/>
            </w:pPr>
            <w:r w:rsidRPr="004911F7">
              <w:t>Сочинение на морально-этическую тему (обучающее)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166.</w:t>
            </w:r>
          </w:p>
        </w:tc>
        <w:tc>
          <w:tcPr>
            <w:tcW w:w="7654" w:type="dxa"/>
            <w:vAlign w:val="center"/>
          </w:tcPr>
          <w:p w:rsidR="001A40E0" w:rsidRPr="004911F7" w:rsidRDefault="001A40E0" w:rsidP="001A40E0">
            <w:pPr>
              <w:pStyle w:val="ConsPlusNormal"/>
              <w:spacing w:after="0"/>
              <w:jc w:val="both"/>
            </w:pPr>
            <w:r w:rsidRPr="004911F7">
              <w:t>Переходные и непереходные глаголы</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167.</w:t>
            </w:r>
          </w:p>
        </w:tc>
        <w:tc>
          <w:tcPr>
            <w:tcW w:w="7654" w:type="dxa"/>
            <w:vAlign w:val="center"/>
          </w:tcPr>
          <w:p w:rsidR="001A40E0" w:rsidRPr="004911F7" w:rsidRDefault="001A40E0" w:rsidP="001A40E0">
            <w:pPr>
              <w:pStyle w:val="ConsPlusNormal"/>
              <w:spacing w:after="0"/>
              <w:jc w:val="both"/>
            </w:pPr>
            <w:r w:rsidRPr="004911F7">
              <w:t>Переходные и непереходные глаголы.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622" w:type="dxa"/>
            <w:vAlign w:val="center"/>
          </w:tcPr>
          <w:p w:rsidR="001A40E0" w:rsidRPr="004911F7" w:rsidRDefault="001A40E0" w:rsidP="001A40E0">
            <w:pPr>
              <w:pStyle w:val="ConsPlusNormal"/>
              <w:spacing w:after="0"/>
            </w:pPr>
            <w:r w:rsidRPr="004911F7">
              <w:t>Урок 168.</w:t>
            </w:r>
          </w:p>
        </w:tc>
        <w:tc>
          <w:tcPr>
            <w:tcW w:w="7654" w:type="dxa"/>
            <w:vAlign w:val="center"/>
          </w:tcPr>
          <w:p w:rsidR="001A40E0" w:rsidRPr="004911F7" w:rsidRDefault="001A40E0" w:rsidP="001A40E0">
            <w:pPr>
              <w:pStyle w:val="ConsPlusNormal"/>
              <w:spacing w:after="0"/>
              <w:jc w:val="both"/>
            </w:pPr>
            <w:r w:rsidRPr="004911F7">
              <w:t>Разноспрягаемые глаголы</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169.</w:t>
            </w:r>
          </w:p>
        </w:tc>
        <w:tc>
          <w:tcPr>
            <w:tcW w:w="7654" w:type="dxa"/>
            <w:vAlign w:val="center"/>
          </w:tcPr>
          <w:p w:rsidR="001A40E0" w:rsidRPr="004911F7" w:rsidRDefault="001A40E0" w:rsidP="001A40E0">
            <w:pPr>
              <w:pStyle w:val="ConsPlusNormal"/>
              <w:spacing w:after="0"/>
              <w:jc w:val="both"/>
            </w:pPr>
            <w:r w:rsidRPr="004911F7">
              <w:t>Разноспрягаемые глаголы (закрепление).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622" w:type="dxa"/>
            <w:vAlign w:val="center"/>
          </w:tcPr>
          <w:p w:rsidR="001A40E0" w:rsidRPr="004911F7" w:rsidRDefault="001A40E0" w:rsidP="001A40E0">
            <w:pPr>
              <w:pStyle w:val="ConsPlusNormal"/>
              <w:spacing w:after="0"/>
            </w:pPr>
            <w:r w:rsidRPr="004911F7">
              <w:t>Урок 170.</w:t>
            </w:r>
          </w:p>
        </w:tc>
        <w:tc>
          <w:tcPr>
            <w:tcW w:w="7654" w:type="dxa"/>
            <w:vAlign w:val="center"/>
          </w:tcPr>
          <w:p w:rsidR="001A40E0" w:rsidRPr="004911F7" w:rsidRDefault="001A40E0" w:rsidP="001A40E0">
            <w:pPr>
              <w:pStyle w:val="ConsPlusNormal"/>
              <w:spacing w:after="0"/>
              <w:jc w:val="both"/>
            </w:pPr>
            <w:r w:rsidRPr="004911F7">
              <w:t>Безличные глаголы. Использование личных глаголов в безличном значении</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171.</w:t>
            </w:r>
          </w:p>
        </w:tc>
        <w:tc>
          <w:tcPr>
            <w:tcW w:w="7654" w:type="dxa"/>
            <w:vAlign w:val="center"/>
          </w:tcPr>
          <w:p w:rsidR="001A40E0" w:rsidRPr="004911F7" w:rsidRDefault="001A40E0" w:rsidP="001A40E0">
            <w:pPr>
              <w:pStyle w:val="ConsPlusNormal"/>
              <w:spacing w:after="0"/>
              <w:jc w:val="both"/>
            </w:pPr>
            <w:r w:rsidRPr="004911F7">
              <w:t>Безличные глаголы. Использование личных глаголов в безличном значении.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622" w:type="dxa"/>
            <w:vAlign w:val="center"/>
          </w:tcPr>
          <w:p w:rsidR="001A40E0" w:rsidRPr="004911F7" w:rsidRDefault="001A40E0" w:rsidP="001A40E0">
            <w:pPr>
              <w:pStyle w:val="ConsPlusNormal"/>
              <w:spacing w:after="0"/>
            </w:pPr>
            <w:r w:rsidRPr="004911F7">
              <w:t>Урок 172.</w:t>
            </w:r>
          </w:p>
        </w:tc>
        <w:tc>
          <w:tcPr>
            <w:tcW w:w="7654" w:type="dxa"/>
            <w:vAlign w:val="center"/>
          </w:tcPr>
          <w:p w:rsidR="001A40E0" w:rsidRPr="004911F7" w:rsidRDefault="001A40E0" w:rsidP="001A40E0">
            <w:pPr>
              <w:pStyle w:val="ConsPlusNormal"/>
              <w:spacing w:after="0"/>
              <w:jc w:val="both"/>
            </w:pPr>
            <w:r w:rsidRPr="004911F7">
              <w:t>Наклонение глагола. Изъявительное наклонение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173.</w:t>
            </w:r>
          </w:p>
        </w:tc>
        <w:tc>
          <w:tcPr>
            <w:tcW w:w="7654" w:type="dxa"/>
            <w:vAlign w:val="center"/>
          </w:tcPr>
          <w:p w:rsidR="001A40E0" w:rsidRPr="004911F7" w:rsidRDefault="001A40E0" w:rsidP="001A40E0">
            <w:pPr>
              <w:pStyle w:val="ConsPlusNormal"/>
              <w:spacing w:after="0"/>
              <w:jc w:val="both"/>
            </w:pPr>
            <w:r w:rsidRPr="004911F7">
              <w:t>Изъявительное наклонение (закрепление).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622" w:type="dxa"/>
            <w:vAlign w:val="center"/>
          </w:tcPr>
          <w:p w:rsidR="001A40E0" w:rsidRPr="004911F7" w:rsidRDefault="001A40E0" w:rsidP="001A40E0">
            <w:pPr>
              <w:pStyle w:val="ConsPlusNormal"/>
              <w:spacing w:after="0"/>
            </w:pPr>
            <w:r w:rsidRPr="004911F7">
              <w:t>Урок 174.</w:t>
            </w:r>
          </w:p>
        </w:tc>
        <w:tc>
          <w:tcPr>
            <w:tcW w:w="7654" w:type="dxa"/>
            <w:vAlign w:val="center"/>
          </w:tcPr>
          <w:p w:rsidR="001A40E0" w:rsidRPr="004911F7" w:rsidRDefault="001A40E0" w:rsidP="001A40E0">
            <w:pPr>
              <w:pStyle w:val="ConsPlusNormal"/>
              <w:spacing w:after="0"/>
              <w:jc w:val="both"/>
            </w:pPr>
            <w:r w:rsidRPr="004911F7">
              <w:t>Условное наклонение глагола</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175.</w:t>
            </w:r>
          </w:p>
        </w:tc>
        <w:tc>
          <w:tcPr>
            <w:tcW w:w="7654" w:type="dxa"/>
            <w:vAlign w:val="center"/>
          </w:tcPr>
          <w:p w:rsidR="001A40E0" w:rsidRPr="004911F7" w:rsidRDefault="001A40E0" w:rsidP="001A40E0">
            <w:pPr>
              <w:pStyle w:val="ConsPlusNormal"/>
              <w:spacing w:after="0"/>
              <w:jc w:val="both"/>
            </w:pPr>
            <w:r w:rsidRPr="004911F7">
              <w:t>Условное наклонение глагола (закрепление).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622" w:type="dxa"/>
            <w:vAlign w:val="center"/>
          </w:tcPr>
          <w:p w:rsidR="001A40E0" w:rsidRPr="004911F7" w:rsidRDefault="001A40E0" w:rsidP="001A40E0">
            <w:pPr>
              <w:pStyle w:val="ConsPlusNormal"/>
              <w:spacing w:after="0"/>
            </w:pPr>
            <w:r w:rsidRPr="004911F7">
              <w:t>Урок 176.</w:t>
            </w:r>
          </w:p>
        </w:tc>
        <w:tc>
          <w:tcPr>
            <w:tcW w:w="7654" w:type="dxa"/>
            <w:vAlign w:val="center"/>
          </w:tcPr>
          <w:p w:rsidR="001A40E0" w:rsidRPr="004911F7" w:rsidRDefault="001A40E0" w:rsidP="001A40E0">
            <w:pPr>
              <w:pStyle w:val="ConsPlusNormal"/>
              <w:spacing w:after="0"/>
              <w:jc w:val="both"/>
            </w:pPr>
            <w:r w:rsidRPr="004911F7">
              <w:t>Повелительное наклонение глагола</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177.</w:t>
            </w:r>
          </w:p>
        </w:tc>
        <w:tc>
          <w:tcPr>
            <w:tcW w:w="7654" w:type="dxa"/>
            <w:vAlign w:val="center"/>
          </w:tcPr>
          <w:p w:rsidR="001A40E0" w:rsidRPr="004911F7" w:rsidRDefault="001A40E0" w:rsidP="001A40E0">
            <w:pPr>
              <w:pStyle w:val="ConsPlusNormal"/>
              <w:spacing w:after="0"/>
              <w:jc w:val="both"/>
            </w:pPr>
            <w:r w:rsidRPr="004911F7">
              <w:t>Повелительное наклонение глагола (закрепление).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622" w:type="dxa"/>
            <w:vAlign w:val="center"/>
          </w:tcPr>
          <w:p w:rsidR="001A40E0" w:rsidRPr="004911F7" w:rsidRDefault="001A40E0" w:rsidP="001A40E0">
            <w:pPr>
              <w:pStyle w:val="ConsPlusNormal"/>
              <w:spacing w:after="0"/>
            </w:pPr>
            <w:r w:rsidRPr="004911F7">
              <w:t>Урок 178.</w:t>
            </w:r>
          </w:p>
        </w:tc>
        <w:tc>
          <w:tcPr>
            <w:tcW w:w="7654" w:type="dxa"/>
            <w:vAlign w:val="center"/>
          </w:tcPr>
          <w:p w:rsidR="001A40E0" w:rsidRPr="004911F7" w:rsidRDefault="001A40E0" w:rsidP="001A40E0">
            <w:pPr>
              <w:pStyle w:val="ConsPlusNormal"/>
              <w:spacing w:after="0"/>
              <w:jc w:val="both"/>
            </w:pPr>
            <w:r w:rsidRPr="004911F7">
              <w:t>Употребление наклонений</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179.</w:t>
            </w:r>
          </w:p>
        </w:tc>
        <w:tc>
          <w:tcPr>
            <w:tcW w:w="7654" w:type="dxa"/>
            <w:vAlign w:val="center"/>
          </w:tcPr>
          <w:p w:rsidR="001A40E0" w:rsidRPr="004911F7" w:rsidRDefault="001A40E0" w:rsidP="001A40E0">
            <w:pPr>
              <w:pStyle w:val="ConsPlusNormal"/>
              <w:spacing w:after="0"/>
              <w:jc w:val="both"/>
            </w:pPr>
            <w:r w:rsidRPr="004911F7">
              <w:t>Употребление наклонений.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622" w:type="dxa"/>
            <w:vAlign w:val="center"/>
          </w:tcPr>
          <w:p w:rsidR="001A40E0" w:rsidRPr="004911F7" w:rsidRDefault="001A40E0" w:rsidP="001A40E0">
            <w:pPr>
              <w:pStyle w:val="ConsPlusNormal"/>
              <w:spacing w:after="0"/>
            </w:pPr>
            <w:r w:rsidRPr="004911F7">
              <w:t>Урок 180.</w:t>
            </w:r>
          </w:p>
        </w:tc>
        <w:tc>
          <w:tcPr>
            <w:tcW w:w="7654" w:type="dxa"/>
            <w:vAlign w:val="center"/>
          </w:tcPr>
          <w:p w:rsidR="001A40E0" w:rsidRPr="004911F7" w:rsidRDefault="001A40E0" w:rsidP="001A40E0">
            <w:pPr>
              <w:pStyle w:val="ConsPlusNormal"/>
              <w:spacing w:after="0"/>
              <w:jc w:val="both"/>
            </w:pPr>
            <w:r w:rsidRPr="004911F7">
              <w:t>Нормы образования форм повелительного наклонения глагола</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181.</w:t>
            </w:r>
          </w:p>
        </w:tc>
        <w:tc>
          <w:tcPr>
            <w:tcW w:w="7654" w:type="dxa"/>
            <w:vAlign w:val="center"/>
          </w:tcPr>
          <w:p w:rsidR="001A40E0" w:rsidRPr="004911F7" w:rsidRDefault="001A40E0" w:rsidP="001A40E0">
            <w:pPr>
              <w:pStyle w:val="ConsPlusNormal"/>
              <w:spacing w:after="0"/>
              <w:jc w:val="both"/>
            </w:pPr>
            <w:r w:rsidRPr="004911F7">
              <w:t>Нормы образования форм повелительного наклонения глагола (закрепление).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622" w:type="dxa"/>
            <w:vAlign w:val="center"/>
          </w:tcPr>
          <w:p w:rsidR="001A40E0" w:rsidRPr="004911F7" w:rsidRDefault="001A40E0" w:rsidP="001A40E0">
            <w:pPr>
              <w:pStyle w:val="ConsPlusNormal"/>
              <w:spacing w:after="0"/>
            </w:pPr>
            <w:r w:rsidRPr="004911F7">
              <w:t>Урок 182.</w:t>
            </w:r>
          </w:p>
        </w:tc>
        <w:tc>
          <w:tcPr>
            <w:tcW w:w="7654" w:type="dxa"/>
            <w:vAlign w:val="center"/>
          </w:tcPr>
          <w:p w:rsidR="001A40E0" w:rsidRPr="004911F7" w:rsidRDefault="001A40E0" w:rsidP="001A40E0">
            <w:pPr>
              <w:pStyle w:val="ConsPlusNormal"/>
              <w:spacing w:after="0"/>
              <w:jc w:val="both"/>
            </w:pPr>
            <w:r w:rsidRPr="004911F7">
              <w:t>Повторение по теме "Наклонения глагола"</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183.</w:t>
            </w:r>
          </w:p>
        </w:tc>
        <w:tc>
          <w:tcPr>
            <w:tcW w:w="7654" w:type="dxa"/>
            <w:vAlign w:val="center"/>
          </w:tcPr>
          <w:p w:rsidR="001A40E0" w:rsidRPr="004911F7" w:rsidRDefault="001A40E0" w:rsidP="001A40E0">
            <w:pPr>
              <w:pStyle w:val="ConsPlusNormal"/>
              <w:spacing w:after="0"/>
              <w:jc w:val="both"/>
            </w:pPr>
            <w:r w:rsidRPr="004911F7">
              <w:t>Видо-временная соотнесенность глагольных форм в тексте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184.</w:t>
            </w:r>
          </w:p>
        </w:tc>
        <w:tc>
          <w:tcPr>
            <w:tcW w:w="7654" w:type="dxa"/>
            <w:vAlign w:val="center"/>
          </w:tcPr>
          <w:p w:rsidR="001A40E0" w:rsidRPr="004911F7" w:rsidRDefault="001A40E0" w:rsidP="001A40E0">
            <w:pPr>
              <w:pStyle w:val="ConsPlusNormal"/>
              <w:spacing w:after="0"/>
              <w:jc w:val="both"/>
            </w:pPr>
            <w:r w:rsidRPr="004911F7">
              <w:t>Видо-временная соотнесенность глагольных форм в тексте.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622" w:type="dxa"/>
            <w:vAlign w:val="center"/>
          </w:tcPr>
          <w:p w:rsidR="001A40E0" w:rsidRPr="004911F7" w:rsidRDefault="001A40E0" w:rsidP="001A40E0">
            <w:pPr>
              <w:pStyle w:val="ConsPlusNormal"/>
              <w:spacing w:after="0"/>
            </w:pPr>
            <w:r w:rsidRPr="004911F7">
              <w:t>Урок 185.</w:t>
            </w:r>
          </w:p>
        </w:tc>
        <w:tc>
          <w:tcPr>
            <w:tcW w:w="7654" w:type="dxa"/>
            <w:vAlign w:val="center"/>
          </w:tcPr>
          <w:p w:rsidR="001A40E0" w:rsidRPr="004911F7" w:rsidRDefault="001A40E0" w:rsidP="001A40E0">
            <w:pPr>
              <w:pStyle w:val="ConsPlusNormal"/>
              <w:spacing w:after="0"/>
              <w:jc w:val="both"/>
            </w:pPr>
            <w:r w:rsidRPr="004911F7">
              <w:t>Изложение. Смысловой анализ текста</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186.</w:t>
            </w:r>
          </w:p>
        </w:tc>
        <w:tc>
          <w:tcPr>
            <w:tcW w:w="7654" w:type="dxa"/>
            <w:vAlign w:val="center"/>
          </w:tcPr>
          <w:p w:rsidR="001A40E0" w:rsidRPr="004911F7" w:rsidRDefault="001A40E0" w:rsidP="001A40E0">
            <w:pPr>
              <w:pStyle w:val="ConsPlusNormal"/>
              <w:spacing w:after="0"/>
              <w:jc w:val="both"/>
            </w:pPr>
            <w:r w:rsidRPr="004911F7">
              <w:t>Изложение (обучающее)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187.</w:t>
            </w:r>
          </w:p>
        </w:tc>
        <w:tc>
          <w:tcPr>
            <w:tcW w:w="7654" w:type="dxa"/>
            <w:vAlign w:val="center"/>
          </w:tcPr>
          <w:p w:rsidR="001A40E0" w:rsidRPr="004911F7" w:rsidRDefault="001A40E0" w:rsidP="001A40E0">
            <w:pPr>
              <w:pStyle w:val="ConsPlusNormal"/>
              <w:spacing w:after="0"/>
              <w:jc w:val="both"/>
            </w:pPr>
            <w:r w:rsidRPr="004911F7">
              <w:t>Морфологический анализ глагола</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188.</w:t>
            </w:r>
          </w:p>
        </w:tc>
        <w:tc>
          <w:tcPr>
            <w:tcW w:w="7654" w:type="dxa"/>
            <w:vAlign w:val="center"/>
          </w:tcPr>
          <w:p w:rsidR="001A40E0" w:rsidRPr="004911F7" w:rsidRDefault="001A40E0" w:rsidP="001A40E0">
            <w:pPr>
              <w:pStyle w:val="ConsPlusNormal"/>
              <w:spacing w:after="0"/>
              <w:jc w:val="both"/>
            </w:pPr>
            <w:r w:rsidRPr="004911F7">
              <w:t>Морфологический анализ глагола (закрепление).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622" w:type="dxa"/>
            <w:vAlign w:val="center"/>
          </w:tcPr>
          <w:p w:rsidR="001A40E0" w:rsidRPr="004911F7" w:rsidRDefault="001A40E0" w:rsidP="001A40E0">
            <w:pPr>
              <w:pStyle w:val="ConsPlusNormal"/>
              <w:spacing w:after="0"/>
            </w:pPr>
            <w:r w:rsidRPr="004911F7">
              <w:t>Урок 189.</w:t>
            </w:r>
          </w:p>
        </w:tc>
        <w:tc>
          <w:tcPr>
            <w:tcW w:w="7654" w:type="dxa"/>
            <w:vAlign w:val="center"/>
          </w:tcPr>
          <w:p w:rsidR="001A40E0" w:rsidRPr="004911F7" w:rsidRDefault="001A40E0" w:rsidP="001A40E0">
            <w:pPr>
              <w:pStyle w:val="ConsPlusNormal"/>
              <w:spacing w:after="0"/>
              <w:jc w:val="both"/>
            </w:pPr>
            <w:r w:rsidRPr="004911F7">
              <w:t>Описание действий. Сбор материала</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190.</w:t>
            </w:r>
          </w:p>
        </w:tc>
        <w:tc>
          <w:tcPr>
            <w:tcW w:w="7654" w:type="dxa"/>
            <w:vAlign w:val="center"/>
          </w:tcPr>
          <w:p w:rsidR="001A40E0" w:rsidRPr="004911F7" w:rsidRDefault="001A40E0" w:rsidP="001A40E0">
            <w:pPr>
              <w:pStyle w:val="ConsPlusNormal"/>
              <w:spacing w:after="0"/>
              <w:jc w:val="both"/>
            </w:pPr>
            <w:r w:rsidRPr="004911F7">
              <w:t>Сочинение-описание действий</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191.</w:t>
            </w:r>
          </w:p>
        </w:tc>
        <w:tc>
          <w:tcPr>
            <w:tcW w:w="7654" w:type="dxa"/>
            <w:vAlign w:val="center"/>
          </w:tcPr>
          <w:p w:rsidR="001A40E0" w:rsidRPr="004911F7" w:rsidRDefault="001A40E0" w:rsidP="001A40E0">
            <w:pPr>
              <w:pStyle w:val="ConsPlusNormal"/>
              <w:spacing w:after="0"/>
              <w:jc w:val="both"/>
            </w:pPr>
            <w:r w:rsidRPr="004911F7">
              <w:t>Правила правописания глаголов с изученными орфограммами</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192.</w:t>
            </w:r>
          </w:p>
        </w:tc>
        <w:tc>
          <w:tcPr>
            <w:tcW w:w="7654" w:type="dxa"/>
            <w:vAlign w:val="center"/>
          </w:tcPr>
          <w:p w:rsidR="001A40E0" w:rsidRPr="004911F7" w:rsidRDefault="001A40E0" w:rsidP="001A40E0">
            <w:pPr>
              <w:pStyle w:val="ConsPlusNormal"/>
              <w:spacing w:after="0"/>
              <w:jc w:val="both"/>
            </w:pPr>
            <w:r w:rsidRPr="004911F7">
              <w:t>Правила правописания глаголов с изученными орфограммами (обобщение изученного в 6 классе)</w:t>
            </w:r>
          </w:p>
        </w:tc>
        <w:tc>
          <w:tcPr>
            <w:tcW w:w="1134" w:type="dxa"/>
            <w:vAlign w:val="center"/>
          </w:tcPr>
          <w:p w:rsidR="001A40E0" w:rsidRPr="004911F7" w:rsidRDefault="001A40E0" w:rsidP="001A40E0">
            <w:pPr>
              <w:pStyle w:val="ConsPlusNormal"/>
              <w:spacing w:after="0"/>
            </w:pPr>
          </w:p>
        </w:tc>
      </w:tr>
      <w:tr w:rsidR="001A40E0" w:rsidRPr="004911F7" w:rsidTr="001A40E0">
        <w:tc>
          <w:tcPr>
            <w:tcW w:w="1622" w:type="dxa"/>
            <w:vAlign w:val="center"/>
          </w:tcPr>
          <w:p w:rsidR="001A40E0" w:rsidRPr="004911F7" w:rsidRDefault="001A40E0" w:rsidP="001A40E0">
            <w:pPr>
              <w:pStyle w:val="ConsPlusNormal"/>
              <w:spacing w:after="0"/>
            </w:pPr>
            <w:r w:rsidRPr="004911F7">
              <w:t>Урок 193.</w:t>
            </w:r>
          </w:p>
        </w:tc>
        <w:tc>
          <w:tcPr>
            <w:tcW w:w="7654" w:type="dxa"/>
            <w:vAlign w:val="center"/>
          </w:tcPr>
          <w:p w:rsidR="001A40E0" w:rsidRPr="004911F7" w:rsidRDefault="001A40E0" w:rsidP="001A40E0">
            <w:pPr>
              <w:pStyle w:val="ConsPlusNormal"/>
              <w:spacing w:after="0"/>
              <w:jc w:val="both"/>
            </w:pPr>
            <w:r w:rsidRPr="004911F7">
              <w:t>Правила правописания глаголов с изученными орфограммами (обобщение изученного в 6 классе).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4911F7" w:rsidTr="001A40E0">
        <w:tc>
          <w:tcPr>
            <w:tcW w:w="1622" w:type="dxa"/>
            <w:vAlign w:val="center"/>
          </w:tcPr>
          <w:p w:rsidR="001A40E0" w:rsidRPr="004911F7" w:rsidRDefault="001A40E0" w:rsidP="001A40E0">
            <w:pPr>
              <w:pStyle w:val="ConsPlusNormal"/>
              <w:spacing w:after="0"/>
            </w:pPr>
            <w:r w:rsidRPr="004911F7">
              <w:t>Урок 194.</w:t>
            </w:r>
          </w:p>
        </w:tc>
        <w:tc>
          <w:tcPr>
            <w:tcW w:w="7654" w:type="dxa"/>
            <w:vAlign w:val="center"/>
          </w:tcPr>
          <w:p w:rsidR="001A40E0" w:rsidRPr="004911F7" w:rsidRDefault="001A40E0" w:rsidP="001A40E0">
            <w:pPr>
              <w:pStyle w:val="ConsPlusNormal"/>
              <w:spacing w:after="0"/>
              <w:jc w:val="both"/>
            </w:pPr>
            <w:r w:rsidRPr="004911F7">
              <w:t>Орфографический анализ глагола. Практикум</w:t>
            </w:r>
          </w:p>
        </w:tc>
        <w:tc>
          <w:tcPr>
            <w:tcW w:w="1134" w:type="dxa"/>
            <w:vAlign w:val="center"/>
          </w:tcPr>
          <w:p w:rsidR="001A40E0" w:rsidRPr="004911F7" w:rsidRDefault="001A40E0" w:rsidP="001A40E0">
            <w:pPr>
              <w:pStyle w:val="ConsPlusNormal"/>
              <w:spacing w:after="0"/>
              <w:jc w:val="center"/>
            </w:pPr>
            <w:r w:rsidRPr="004911F7">
              <w:t>1</w:t>
            </w:r>
          </w:p>
        </w:tc>
      </w:tr>
      <w:tr w:rsidR="001A40E0" w:rsidRPr="000C71A5" w:rsidTr="001A40E0">
        <w:tc>
          <w:tcPr>
            <w:tcW w:w="1622" w:type="dxa"/>
            <w:vAlign w:val="center"/>
          </w:tcPr>
          <w:p w:rsidR="001A40E0" w:rsidRPr="004911F7" w:rsidRDefault="001A40E0" w:rsidP="001A40E0">
            <w:pPr>
              <w:pStyle w:val="ConsPlusNormal"/>
              <w:spacing w:after="0"/>
            </w:pPr>
            <w:r w:rsidRPr="004911F7">
              <w:t>Урок 195.</w:t>
            </w:r>
          </w:p>
        </w:tc>
        <w:tc>
          <w:tcPr>
            <w:tcW w:w="7654" w:type="dxa"/>
            <w:vAlign w:val="center"/>
          </w:tcPr>
          <w:p w:rsidR="001A40E0" w:rsidRPr="004911F7" w:rsidRDefault="001A40E0" w:rsidP="001A40E0">
            <w:pPr>
              <w:pStyle w:val="ConsPlusNormal"/>
              <w:spacing w:after="0"/>
              <w:jc w:val="both"/>
            </w:pPr>
            <w:r w:rsidRPr="004911F7">
              <w:t>Контрольная работа по теме "Глагол"</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196.</w:t>
            </w:r>
          </w:p>
        </w:tc>
        <w:tc>
          <w:tcPr>
            <w:tcW w:w="7654" w:type="dxa"/>
            <w:vAlign w:val="center"/>
          </w:tcPr>
          <w:p w:rsidR="001A40E0" w:rsidRPr="004911F7" w:rsidRDefault="001A40E0" w:rsidP="001A40E0">
            <w:pPr>
              <w:pStyle w:val="ConsPlusNormal"/>
              <w:spacing w:after="0"/>
              <w:jc w:val="both"/>
            </w:pPr>
            <w:r w:rsidRPr="004911F7">
              <w:t>Работа над ошибками, анализ работы</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197.</w:t>
            </w:r>
          </w:p>
        </w:tc>
        <w:tc>
          <w:tcPr>
            <w:tcW w:w="7654" w:type="dxa"/>
            <w:vAlign w:val="center"/>
          </w:tcPr>
          <w:p w:rsidR="001A40E0" w:rsidRPr="004911F7" w:rsidRDefault="001A40E0" w:rsidP="001A40E0">
            <w:pPr>
              <w:pStyle w:val="ConsPlusNormal"/>
              <w:spacing w:after="0"/>
              <w:jc w:val="both"/>
            </w:pPr>
            <w:r w:rsidRPr="004911F7">
              <w:t>Повторение. Лексикология. Фразеология (повторение изученного в 6 классе)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198.</w:t>
            </w:r>
          </w:p>
        </w:tc>
        <w:tc>
          <w:tcPr>
            <w:tcW w:w="7654" w:type="dxa"/>
            <w:vAlign w:val="center"/>
          </w:tcPr>
          <w:p w:rsidR="001A40E0" w:rsidRPr="004911F7" w:rsidRDefault="001A40E0" w:rsidP="001A40E0">
            <w:pPr>
              <w:pStyle w:val="ConsPlusNormal"/>
              <w:spacing w:after="0"/>
              <w:jc w:val="both"/>
            </w:pPr>
            <w:r w:rsidRPr="004911F7">
              <w:t>Повторение. Морфемика. Словообразование. Орфография (повторение изученного в 6 классе)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199.</w:t>
            </w:r>
          </w:p>
        </w:tc>
        <w:tc>
          <w:tcPr>
            <w:tcW w:w="7654" w:type="dxa"/>
            <w:vAlign w:val="center"/>
          </w:tcPr>
          <w:p w:rsidR="001A40E0" w:rsidRPr="004911F7" w:rsidRDefault="001A40E0" w:rsidP="001A40E0">
            <w:pPr>
              <w:pStyle w:val="ConsPlusNormal"/>
              <w:spacing w:after="0"/>
              <w:jc w:val="both"/>
            </w:pPr>
            <w:r w:rsidRPr="004911F7">
              <w:t>Повторение. Морфология (повторение изученного в 6 классе)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200.</w:t>
            </w:r>
          </w:p>
        </w:tc>
        <w:tc>
          <w:tcPr>
            <w:tcW w:w="7654" w:type="dxa"/>
            <w:vAlign w:val="center"/>
          </w:tcPr>
          <w:p w:rsidR="001A40E0" w:rsidRPr="004911F7" w:rsidRDefault="001A40E0" w:rsidP="001A40E0">
            <w:pPr>
              <w:pStyle w:val="ConsPlusNormal"/>
              <w:spacing w:after="0"/>
              <w:jc w:val="both"/>
            </w:pPr>
            <w:r w:rsidRPr="004911F7">
              <w:t>Повторение. Орфография. Правописание имен существительных, имен прилагательных (повторение изученного в 6 классе)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201.</w:t>
            </w:r>
          </w:p>
        </w:tc>
        <w:tc>
          <w:tcPr>
            <w:tcW w:w="7654" w:type="dxa"/>
            <w:vAlign w:val="center"/>
          </w:tcPr>
          <w:p w:rsidR="001A40E0" w:rsidRPr="004911F7" w:rsidRDefault="001A40E0" w:rsidP="001A40E0">
            <w:pPr>
              <w:pStyle w:val="ConsPlusNormal"/>
              <w:spacing w:after="0"/>
              <w:jc w:val="both"/>
            </w:pPr>
            <w:r w:rsidRPr="004911F7">
              <w:t>Повторение. Орфография. Правописание имен числительных, местоимений, глаголов (повторение изученного в 6 классе)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202.</w:t>
            </w:r>
          </w:p>
        </w:tc>
        <w:tc>
          <w:tcPr>
            <w:tcW w:w="7654" w:type="dxa"/>
            <w:vAlign w:val="center"/>
          </w:tcPr>
          <w:p w:rsidR="001A40E0" w:rsidRPr="004911F7" w:rsidRDefault="001A40E0" w:rsidP="001A40E0">
            <w:pPr>
              <w:pStyle w:val="ConsPlusNormal"/>
              <w:spacing w:after="0"/>
              <w:jc w:val="both"/>
            </w:pPr>
            <w:r w:rsidRPr="004911F7">
              <w:t>Повторение. Текст. Анализ текста (повторение изученного в 6 классе)</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203.</w:t>
            </w:r>
          </w:p>
        </w:tc>
        <w:tc>
          <w:tcPr>
            <w:tcW w:w="7654" w:type="dxa"/>
            <w:vAlign w:val="center"/>
          </w:tcPr>
          <w:p w:rsidR="001A40E0" w:rsidRPr="004911F7" w:rsidRDefault="001A40E0" w:rsidP="001A40E0">
            <w:pPr>
              <w:pStyle w:val="ConsPlusNormal"/>
              <w:spacing w:after="0"/>
              <w:jc w:val="both"/>
            </w:pPr>
            <w:r w:rsidRPr="004911F7">
              <w:t>Итоговая контрольная работа за курс 6 класса</w:t>
            </w:r>
          </w:p>
        </w:tc>
        <w:tc>
          <w:tcPr>
            <w:tcW w:w="1134" w:type="dxa"/>
            <w:vAlign w:val="center"/>
          </w:tcPr>
          <w:p w:rsidR="001A40E0" w:rsidRPr="004911F7" w:rsidRDefault="001A40E0" w:rsidP="001A40E0">
            <w:pPr>
              <w:pStyle w:val="ConsPlusNormal"/>
              <w:spacing w:after="0"/>
            </w:pPr>
          </w:p>
        </w:tc>
      </w:tr>
      <w:tr w:rsidR="001A40E0" w:rsidRPr="000C71A5" w:rsidTr="001A40E0">
        <w:tc>
          <w:tcPr>
            <w:tcW w:w="1622" w:type="dxa"/>
            <w:vAlign w:val="center"/>
          </w:tcPr>
          <w:p w:rsidR="001A40E0" w:rsidRPr="004911F7" w:rsidRDefault="001A40E0" w:rsidP="001A40E0">
            <w:pPr>
              <w:pStyle w:val="ConsPlusNormal"/>
              <w:spacing w:after="0"/>
            </w:pPr>
            <w:r w:rsidRPr="004911F7">
              <w:t>Урок 204.</w:t>
            </w:r>
          </w:p>
        </w:tc>
        <w:tc>
          <w:tcPr>
            <w:tcW w:w="7654" w:type="dxa"/>
            <w:vAlign w:val="center"/>
          </w:tcPr>
          <w:p w:rsidR="001A40E0" w:rsidRPr="004911F7" w:rsidRDefault="001A40E0" w:rsidP="001A40E0">
            <w:pPr>
              <w:pStyle w:val="ConsPlusNormal"/>
              <w:spacing w:after="0"/>
              <w:jc w:val="both"/>
            </w:pPr>
            <w:r w:rsidRPr="004911F7">
              <w:t>Повторение. Анализ итоговой контрольной работы</w:t>
            </w:r>
          </w:p>
        </w:tc>
        <w:tc>
          <w:tcPr>
            <w:tcW w:w="1134" w:type="dxa"/>
            <w:vAlign w:val="center"/>
          </w:tcPr>
          <w:p w:rsidR="001A40E0" w:rsidRPr="004911F7" w:rsidRDefault="001A40E0" w:rsidP="001A40E0">
            <w:pPr>
              <w:pStyle w:val="ConsPlusNormal"/>
              <w:spacing w:after="0"/>
            </w:pPr>
          </w:p>
        </w:tc>
      </w:tr>
      <w:tr w:rsidR="001A40E0" w:rsidRPr="000C71A5" w:rsidTr="001A40E0">
        <w:tc>
          <w:tcPr>
            <w:tcW w:w="10410" w:type="dxa"/>
            <w:gridSpan w:val="3"/>
            <w:vAlign w:val="center"/>
          </w:tcPr>
          <w:p w:rsidR="001A40E0" w:rsidRPr="004911F7" w:rsidRDefault="001A40E0" w:rsidP="001A40E0">
            <w:pPr>
              <w:pStyle w:val="ConsPlusNormal"/>
              <w:spacing w:after="0"/>
              <w:jc w:val="both"/>
            </w:pPr>
            <w:r w:rsidRPr="004911F7">
              <w:t>ОБЩЕЕ КОЛИЧЕСТВО УРОКОВ ПО ПРОГРАММЕ: 204, из них уроков, отведенных на контрольные работы (в том числе Всероссийские проверочные работы), - не более 20</w:t>
            </w:r>
          </w:p>
        </w:tc>
      </w:tr>
    </w:tbl>
    <w:p w:rsidR="001A40E0" w:rsidRPr="004911F7" w:rsidRDefault="001A40E0" w:rsidP="001A40E0">
      <w:pPr>
        <w:pStyle w:val="ConsPlusNormal"/>
        <w:spacing w:after="0"/>
        <w:jc w:val="both"/>
      </w:pPr>
    </w:p>
    <w:p w:rsidR="001A40E0" w:rsidRPr="004911F7" w:rsidRDefault="001A40E0" w:rsidP="001009FF">
      <w:pPr>
        <w:pStyle w:val="ConsPlusNormal"/>
        <w:spacing w:after="0"/>
        <w:jc w:val="both"/>
      </w:pPr>
    </w:p>
    <w:p w:rsidR="001A40E0" w:rsidRPr="004911F7" w:rsidRDefault="001A40E0" w:rsidP="001A40E0">
      <w:pPr>
        <w:pStyle w:val="ConsPlusNormal"/>
        <w:jc w:val="right"/>
      </w:pPr>
      <w:r w:rsidRPr="004911F7">
        <w:t>Таблица 2.3</w:t>
      </w:r>
    </w:p>
    <w:p w:rsidR="001A40E0" w:rsidRPr="004911F7" w:rsidRDefault="001A40E0" w:rsidP="001A40E0">
      <w:pPr>
        <w:pStyle w:val="ConsPlusNormal"/>
        <w:jc w:val="both"/>
      </w:pPr>
      <w:r w:rsidRPr="004911F7">
        <w:t>7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22"/>
        <w:gridCol w:w="7229"/>
        <w:gridCol w:w="1559"/>
      </w:tblGrid>
      <w:tr w:rsidR="001A40E0" w:rsidRPr="000C71A5" w:rsidTr="001009FF">
        <w:tc>
          <w:tcPr>
            <w:tcW w:w="1622" w:type="dxa"/>
          </w:tcPr>
          <w:p w:rsidR="001A40E0" w:rsidRPr="004911F7" w:rsidRDefault="001A40E0" w:rsidP="001009FF">
            <w:pPr>
              <w:pStyle w:val="ConsPlusNormal"/>
              <w:spacing w:after="0"/>
              <w:jc w:val="center"/>
            </w:pPr>
            <w:r w:rsidRPr="004911F7">
              <w:t>N урока</w:t>
            </w:r>
          </w:p>
        </w:tc>
        <w:tc>
          <w:tcPr>
            <w:tcW w:w="7229" w:type="dxa"/>
          </w:tcPr>
          <w:p w:rsidR="001A40E0" w:rsidRPr="004911F7" w:rsidRDefault="001A40E0" w:rsidP="001009FF">
            <w:pPr>
              <w:pStyle w:val="ConsPlusNormal"/>
              <w:spacing w:after="0"/>
              <w:jc w:val="center"/>
            </w:pPr>
            <w:r w:rsidRPr="004911F7">
              <w:t>Тема урока</w:t>
            </w:r>
          </w:p>
        </w:tc>
        <w:tc>
          <w:tcPr>
            <w:tcW w:w="1559" w:type="dxa"/>
          </w:tcPr>
          <w:p w:rsidR="001A40E0" w:rsidRPr="004911F7" w:rsidRDefault="001A40E0" w:rsidP="001009FF">
            <w:pPr>
              <w:pStyle w:val="ConsPlusNormal"/>
              <w:spacing w:after="0"/>
              <w:jc w:val="center"/>
            </w:pPr>
            <w:r w:rsidRPr="004911F7">
              <w:t>Количество часов на практические работы</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1</w:t>
            </w:r>
          </w:p>
        </w:tc>
        <w:tc>
          <w:tcPr>
            <w:tcW w:w="7229" w:type="dxa"/>
            <w:vAlign w:val="center"/>
          </w:tcPr>
          <w:p w:rsidR="001A40E0" w:rsidRPr="004911F7" w:rsidRDefault="001A40E0" w:rsidP="001009FF">
            <w:pPr>
              <w:pStyle w:val="ConsPlusNormal"/>
              <w:spacing w:after="0"/>
              <w:jc w:val="both"/>
            </w:pPr>
            <w:r w:rsidRPr="004911F7">
              <w:t>Русский язык как развивающееся явление. Взаимосвязь языка, культуры и истории народа</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2</w:t>
            </w:r>
          </w:p>
        </w:tc>
        <w:tc>
          <w:tcPr>
            <w:tcW w:w="7229" w:type="dxa"/>
            <w:vAlign w:val="center"/>
          </w:tcPr>
          <w:p w:rsidR="001A40E0" w:rsidRPr="004911F7" w:rsidRDefault="001A40E0" w:rsidP="001009FF">
            <w:pPr>
              <w:pStyle w:val="ConsPlusNormal"/>
              <w:spacing w:after="0"/>
              <w:jc w:val="both"/>
            </w:pPr>
            <w:r w:rsidRPr="004911F7">
              <w:t>Повторение. Орфография. Правописание гласных в корне слова (повторение изученного в 5 - 6 классах)</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3</w:t>
            </w:r>
          </w:p>
        </w:tc>
        <w:tc>
          <w:tcPr>
            <w:tcW w:w="7229" w:type="dxa"/>
            <w:vAlign w:val="center"/>
          </w:tcPr>
          <w:p w:rsidR="001A40E0" w:rsidRPr="004911F7" w:rsidRDefault="001A40E0" w:rsidP="001009FF">
            <w:pPr>
              <w:pStyle w:val="ConsPlusNormal"/>
              <w:spacing w:after="0"/>
              <w:jc w:val="both"/>
            </w:pPr>
            <w:r w:rsidRPr="004911F7">
              <w:t>Повторение. Орфография. Правописание приставок в слове (повторение изученного в 5 - 6 классах)</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4</w:t>
            </w:r>
          </w:p>
        </w:tc>
        <w:tc>
          <w:tcPr>
            <w:tcW w:w="7229" w:type="dxa"/>
            <w:vAlign w:val="center"/>
          </w:tcPr>
          <w:p w:rsidR="001A40E0" w:rsidRPr="004911F7" w:rsidRDefault="001A40E0" w:rsidP="001009FF">
            <w:pPr>
              <w:pStyle w:val="ConsPlusNormal"/>
              <w:spacing w:after="0"/>
              <w:jc w:val="both"/>
            </w:pPr>
            <w:r w:rsidRPr="004911F7">
              <w:t>Повторение. Морфология. Имя существительное, имя прилагательное, имя числительное. Правописание</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5</w:t>
            </w:r>
          </w:p>
        </w:tc>
        <w:tc>
          <w:tcPr>
            <w:tcW w:w="7229" w:type="dxa"/>
            <w:vAlign w:val="center"/>
          </w:tcPr>
          <w:p w:rsidR="001A40E0" w:rsidRPr="004911F7" w:rsidRDefault="001A40E0" w:rsidP="001009FF">
            <w:pPr>
              <w:pStyle w:val="ConsPlusNormal"/>
              <w:spacing w:after="0"/>
              <w:jc w:val="both"/>
            </w:pPr>
            <w:r w:rsidRPr="004911F7">
              <w:t>Повторение. Морфология. Местоимение. Глагол. Правописание</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6</w:t>
            </w:r>
          </w:p>
        </w:tc>
        <w:tc>
          <w:tcPr>
            <w:tcW w:w="7229" w:type="dxa"/>
            <w:vAlign w:val="center"/>
          </w:tcPr>
          <w:p w:rsidR="001A40E0" w:rsidRPr="004911F7" w:rsidRDefault="001A40E0" w:rsidP="001009FF">
            <w:pPr>
              <w:pStyle w:val="ConsPlusNormal"/>
              <w:spacing w:after="0"/>
              <w:jc w:val="both"/>
            </w:pPr>
            <w:r w:rsidRPr="004911F7">
              <w:t>Контрольная работа (диктант с грамматическим заданием)</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7</w:t>
            </w:r>
          </w:p>
        </w:tc>
        <w:tc>
          <w:tcPr>
            <w:tcW w:w="7229" w:type="dxa"/>
            <w:vAlign w:val="center"/>
          </w:tcPr>
          <w:p w:rsidR="001A40E0" w:rsidRPr="004911F7" w:rsidRDefault="001A40E0" w:rsidP="001009FF">
            <w:pPr>
              <w:pStyle w:val="ConsPlusNormal"/>
              <w:spacing w:after="0"/>
              <w:jc w:val="both"/>
            </w:pPr>
            <w:r w:rsidRPr="004911F7">
              <w:t>Монолог и его виды</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8</w:t>
            </w:r>
          </w:p>
        </w:tc>
        <w:tc>
          <w:tcPr>
            <w:tcW w:w="7229" w:type="dxa"/>
            <w:vAlign w:val="center"/>
          </w:tcPr>
          <w:p w:rsidR="001A40E0" w:rsidRPr="004911F7" w:rsidRDefault="001A40E0" w:rsidP="001009FF">
            <w:pPr>
              <w:pStyle w:val="ConsPlusNormal"/>
              <w:spacing w:after="0"/>
              <w:jc w:val="both"/>
            </w:pPr>
            <w:r w:rsidRPr="004911F7">
              <w:t>Диалог и его виды</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9</w:t>
            </w:r>
          </w:p>
        </w:tc>
        <w:tc>
          <w:tcPr>
            <w:tcW w:w="7229" w:type="dxa"/>
            <w:vAlign w:val="center"/>
          </w:tcPr>
          <w:p w:rsidR="001A40E0" w:rsidRPr="004911F7" w:rsidRDefault="001A40E0" w:rsidP="001009FF">
            <w:pPr>
              <w:pStyle w:val="ConsPlusNormal"/>
              <w:spacing w:after="0"/>
              <w:jc w:val="both"/>
            </w:pPr>
            <w:r w:rsidRPr="004911F7">
              <w:t>Сочинение на лингвистическую тему</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10</w:t>
            </w:r>
          </w:p>
        </w:tc>
        <w:tc>
          <w:tcPr>
            <w:tcW w:w="7229" w:type="dxa"/>
            <w:vAlign w:val="center"/>
          </w:tcPr>
          <w:p w:rsidR="001A40E0" w:rsidRPr="004911F7" w:rsidRDefault="001A40E0" w:rsidP="001009FF">
            <w:pPr>
              <w:pStyle w:val="ConsPlusNormal"/>
              <w:spacing w:after="0"/>
              <w:jc w:val="both"/>
            </w:pPr>
            <w:r w:rsidRPr="004911F7">
              <w:t>Текст как речевое произведение</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11</w:t>
            </w:r>
          </w:p>
        </w:tc>
        <w:tc>
          <w:tcPr>
            <w:tcW w:w="7229" w:type="dxa"/>
            <w:vAlign w:val="center"/>
          </w:tcPr>
          <w:p w:rsidR="001A40E0" w:rsidRPr="004911F7" w:rsidRDefault="001A40E0" w:rsidP="001009FF">
            <w:pPr>
              <w:pStyle w:val="ConsPlusNormal"/>
              <w:spacing w:after="0"/>
              <w:jc w:val="both"/>
            </w:pPr>
            <w:r w:rsidRPr="004911F7">
              <w:t>Текст как речевое произведение. Виды информации в тексте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12</w:t>
            </w:r>
          </w:p>
        </w:tc>
        <w:tc>
          <w:tcPr>
            <w:tcW w:w="7229" w:type="dxa"/>
            <w:vAlign w:val="center"/>
          </w:tcPr>
          <w:p w:rsidR="001A40E0" w:rsidRPr="004911F7" w:rsidRDefault="001A40E0" w:rsidP="001009FF">
            <w:pPr>
              <w:pStyle w:val="ConsPlusNormal"/>
              <w:spacing w:after="0"/>
              <w:jc w:val="both"/>
            </w:pPr>
            <w:r w:rsidRPr="004911F7">
              <w:t>Тезисный план текста</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13</w:t>
            </w:r>
          </w:p>
        </w:tc>
        <w:tc>
          <w:tcPr>
            <w:tcW w:w="7229" w:type="dxa"/>
            <w:vAlign w:val="center"/>
          </w:tcPr>
          <w:p w:rsidR="001A40E0" w:rsidRPr="004911F7" w:rsidRDefault="001A40E0" w:rsidP="001009FF">
            <w:pPr>
              <w:pStyle w:val="ConsPlusNormal"/>
              <w:spacing w:after="0"/>
              <w:jc w:val="both"/>
            </w:pPr>
            <w:r w:rsidRPr="004911F7">
              <w:t>Тезисный план текста.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14</w:t>
            </w:r>
          </w:p>
        </w:tc>
        <w:tc>
          <w:tcPr>
            <w:tcW w:w="7229" w:type="dxa"/>
            <w:vAlign w:val="center"/>
          </w:tcPr>
          <w:p w:rsidR="001A40E0" w:rsidRPr="004911F7" w:rsidRDefault="001A40E0" w:rsidP="001009FF">
            <w:pPr>
              <w:pStyle w:val="ConsPlusNormal"/>
              <w:spacing w:after="0"/>
              <w:jc w:val="both"/>
            </w:pPr>
            <w:r w:rsidRPr="004911F7">
              <w:t>Рассуждение как функционально-смысловой тип речи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15</w:t>
            </w:r>
          </w:p>
        </w:tc>
        <w:tc>
          <w:tcPr>
            <w:tcW w:w="7229" w:type="dxa"/>
            <w:vAlign w:val="center"/>
          </w:tcPr>
          <w:p w:rsidR="001A40E0" w:rsidRPr="004911F7" w:rsidRDefault="001A40E0" w:rsidP="001009FF">
            <w:pPr>
              <w:pStyle w:val="ConsPlusNormal"/>
              <w:spacing w:after="0"/>
              <w:jc w:val="both"/>
            </w:pPr>
            <w:r w:rsidRPr="004911F7">
              <w:t>Рассуждение как функционально-смысловой тип речи.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16</w:t>
            </w:r>
          </w:p>
        </w:tc>
        <w:tc>
          <w:tcPr>
            <w:tcW w:w="7229" w:type="dxa"/>
            <w:vAlign w:val="center"/>
          </w:tcPr>
          <w:p w:rsidR="001A40E0" w:rsidRPr="004911F7" w:rsidRDefault="001A40E0" w:rsidP="001009FF">
            <w:pPr>
              <w:pStyle w:val="ConsPlusNormal"/>
              <w:spacing w:after="0"/>
              <w:jc w:val="both"/>
            </w:pPr>
            <w:r w:rsidRPr="004911F7">
              <w:t>Основные виды текста-рассуждения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17</w:t>
            </w:r>
          </w:p>
        </w:tc>
        <w:tc>
          <w:tcPr>
            <w:tcW w:w="7229" w:type="dxa"/>
            <w:vAlign w:val="center"/>
          </w:tcPr>
          <w:p w:rsidR="001A40E0" w:rsidRPr="004911F7" w:rsidRDefault="001A40E0" w:rsidP="001009FF">
            <w:pPr>
              <w:pStyle w:val="ConsPlusNormal"/>
              <w:spacing w:after="0"/>
              <w:jc w:val="both"/>
            </w:pPr>
            <w:r w:rsidRPr="004911F7">
              <w:t>Основные виды текста-рассуждения.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18</w:t>
            </w:r>
          </w:p>
        </w:tc>
        <w:tc>
          <w:tcPr>
            <w:tcW w:w="7229" w:type="dxa"/>
            <w:vAlign w:val="center"/>
          </w:tcPr>
          <w:p w:rsidR="001A40E0" w:rsidRPr="004911F7" w:rsidRDefault="001A40E0" w:rsidP="001009FF">
            <w:pPr>
              <w:pStyle w:val="ConsPlusNormal"/>
              <w:spacing w:after="0"/>
              <w:jc w:val="both"/>
            </w:pPr>
            <w:r w:rsidRPr="004911F7">
              <w:t>Сочинение-рассуждение на тему</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19</w:t>
            </w:r>
          </w:p>
        </w:tc>
        <w:tc>
          <w:tcPr>
            <w:tcW w:w="7229" w:type="dxa"/>
            <w:vAlign w:val="center"/>
          </w:tcPr>
          <w:p w:rsidR="001A40E0" w:rsidRPr="004911F7" w:rsidRDefault="001A40E0" w:rsidP="001009FF">
            <w:pPr>
              <w:pStyle w:val="ConsPlusNormal"/>
              <w:spacing w:after="0"/>
              <w:jc w:val="both"/>
            </w:pPr>
            <w:r w:rsidRPr="004911F7">
              <w:t>Функциональные разновидности языка</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20</w:t>
            </w:r>
          </w:p>
        </w:tc>
        <w:tc>
          <w:tcPr>
            <w:tcW w:w="7229" w:type="dxa"/>
            <w:vAlign w:val="center"/>
          </w:tcPr>
          <w:p w:rsidR="001A40E0" w:rsidRPr="004911F7" w:rsidRDefault="001A40E0" w:rsidP="001009FF">
            <w:pPr>
              <w:pStyle w:val="ConsPlusNormal"/>
              <w:spacing w:after="0"/>
              <w:jc w:val="both"/>
            </w:pPr>
            <w:r w:rsidRPr="004911F7">
              <w:t>Публицистический стиль</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21</w:t>
            </w:r>
          </w:p>
        </w:tc>
        <w:tc>
          <w:tcPr>
            <w:tcW w:w="7229" w:type="dxa"/>
            <w:vAlign w:val="center"/>
          </w:tcPr>
          <w:p w:rsidR="001A40E0" w:rsidRPr="004911F7" w:rsidRDefault="001A40E0" w:rsidP="001009FF">
            <w:pPr>
              <w:pStyle w:val="ConsPlusNormal"/>
              <w:spacing w:after="0"/>
              <w:jc w:val="both"/>
            </w:pPr>
            <w:r w:rsidRPr="004911F7">
              <w:t>Основные жанры публицистического стиля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22</w:t>
            </w:r>
          </w:p>
        </w:tc>
        <w:tc>
          <w:tcPr>
            <w:tcW w:w="7229" w:type="dxa"/>
            <w:vAlign w:val="center"/>
          </w:tcPr>
          <w:p w:rsidR="001A40E0" w:rsidRPr="004911F7" w:rsidRDefault="001A40E0" w:rsidP="001009FF">
            <w:pPr>
              <w:pStyle w:val="ConsPlusNormal"/>
              <w:spacing w:after="0"/>
              <w:jc w:val="both"/>
            </w:pPr>
            <w:r w:rsidRPr="004911F7">
              <w:t>Основные жанры публицистического стиля.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23</w:t>
            </w:r>
          </w:p>
        </w:tc>
        <w:tc>
          <w:tcPr>
            <w:tcW w:w="7229" w:type="dxa"/>
            <w:vAlign w:val="center"/>
          </w:tcPr>
          <w:p w:rsidR="001A40E0" w:rsidRPr="004911F7" w:rsidRDefault="001A40E0" w:rsidP="001009FF">
            <w:pPr>
              <w:pStyle w:val="ConsPlusNormal"/>
              <w:spacing w:after="0"/>
              <w:jc w:val="both"/>
            </w:pPr>
            <w:r w:rsidRPr="004911F7">
              <w:t>Официально-деловой стиль</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24</w:t>
            </w:r>
          </w:p>
        </w:tc>
        <w:tc>
          <w:tcPr>
            <w:tcW w:w="7229" w:type="dxa"/>
            <w:vAlign w:val="center"/>
          </w:tcPr>
          <w:p w:rsidR="001A40E0" w:rsidRPr="004911F7" w:rsidRDefault="001A40E0" w:rsidP="001009FF">
            <w:pPr>
              <w:pStyle w:val="ConsPlusNormal"/>
              <w:spacing w:after="0"/>
              <w:jc w:val="both"/>
            </w:pPr>
            <w:r w:rsidRPr="004911F7">
              <w:t>Основные жанры делового стиля. Инструкция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25</w:t>
            </w:r>
          </w:p>
        </w:tc>
        <w:tc>
          <w:tcPr>
            <w:tcW w:w="7229" w:type="dxa"/>
            <w:vAlign w:val="center"/>
          </w:tcPr>
          <w:p w:rsidR="001A40E0" w:rsidRPr="004911F7" w:rsidRDefault="001A40E0" w:rsidP="001009FF">
            <w:pPr>
              <w:pStyle w:val="ConsPlusNormal"/>
              <w:spacing w:after="0"/>
              <w:jc w:val="both"/>
            </w:pPr>
            <w:r w:rsidRPr="004911F7">
              <w:t>Сочинение на тему</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26</w:t>
            </w:r>
          </w:p>
        </w:tc>
        <w:tc>
          <w:tcPr>
            <w:tcW w:w="7229" w:type="dxa"/>
            <w:vAlign w:val="center"/>
          </w:tcPr>
          <w:p w:rsidR="001A40E0" w:rsidRPr="004911F7" w:rsidRDefault="001A40E0" w:rsidP="001009FF">
            <w:pPr>
              <w:pStyle w:val="ConsPlusNormal"/>
              <w:spacing w:after="0"/>
              <w:jc w:val="both"/>
            </w:pPr>
            <w:r w:rsidRPr="004911F7">
              <w:t>Морфология как раздел науки о языке. Система частей речи в русском языке.</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27</w:t>
            </w:r>
          </w:p>
        </w:tc>
        <w:tc>
          <w:tcPr>
            <w:tcW w:w="7229" w:type="dxa"/>
            <w:vAlign w:val="center"/>
          </w:tcPr>
          <w:p w:rsidR="001A40E0" w:rsidRPr="004911F7" w:rsidRDefault="001A40E0" w:rsidP="001009FF">
            <w:pPr>
              <w:pStyle w:val="ConsPlusNormal"/>
              <w:spacing w:after="0"/>
              <w:jc w:val="both"/>
            </w:pPr>
            <w:r w:rsidRPr="004911F7">
              <w:t>Понятие о причастии. Причастие как особая форма глагола</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28</w:t>
            </w:r>
          </w:p>
        </w:tc>
        <w:tc>
          <w:tcPr>
            <w:tcW w:w="7229" w:type="dxa"/>
            <w:vAlign w:val="center"/>
          </w:tcPr>
          <w:p w:rsidR="001A40E0" w:rsidRPr="004911F7" w:rsidRDefault="001A40E0" w:rsidP="001009FF">
            <w:pPr>
              <w:pStyle w:val="ConsPlusNormal"/>
              <w:spacing w:after="0"/>
              <w:jc w:val="both"/>
            </w:pPr>
            <w:r w:rsidRPr="004911F7">
              <w:t>Признаки глагола и прилагательного у причастия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29</w:t>
            </w:r>
          </w:p>
        </w:tc>
        <w:tc>
          <w:tcPr>
            <w:tcW w:w="7229" w:type="dxa"/>
            <w:vAlign w:val="center"/>
          </w:tcPr>
          <w:p w:rsidR="001A40E0" w:rsidRPr="004911F7" w:rsidRDefault="001A40E0" w:rsidP="001009FF">
            <w:pPr>
              <w:pStyle w:val="ConsPlusNormal"/>
              <w:spacing w:after="0"/>
              <w:jc w:val="both"/>
            </w:pPr>
            <w:r w:rsidRPr="004911F7">
              <w:t>Причастный оборот</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30</w:t>
            </w:r>
          </w:p>
        </w:tc>
        <w:tc>
          <w:tcPr>
            <w:tcW w:w="7229" w:type="dxa"/>
            <w:vAlign w:val="center"/>
          </w:tcPr>
          <w:p w:rsidR="001A40E0" w:rsidRPr="004911F7" w:rsidRDefault="001A40E0" w:rsidP="001009FF">
            <w:pPr>
              <w:pStyle w:val="ConsPlusNormal"/>
              <w:spacing w:after="0"/>
              <w:jc w:val="both"/>
            </w:pPr>
            <w:r w:rsidRPr="004911F7">
              <w:t>Причастный оборот. Знаки препинания в предложениях с причастным оборотом</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31</w:t>
            </w:r>
          </w:p>
        </w:tc>
        <w:tc>
          <w:tcPr>
            <w:tcW w:w="7229" w:type="dxa"/>
            <w:vAlign w:val="center"/>
          </w:tcPr>
          <w:p w:rsidR="001A40E0" w:rsidRPr="004911F7" w:rsidRDefault="001A40E0" w:rsidP="001009FF">
            <w:pPr>
              <w:pStyle w:val="ConsPlusNormal"/>
              <w:spacing w:after="0"/>
              <w:jc w:val="both"/>
            </w:pPr>
            <w:r w:rsidRPr="004911F7">
              <w:t>Действительные и страдательные причастия</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32</w:t>
            </w:r>
          </w:p>
        </w:tc>
        <w:tc>
          <w:tcPr>
            <w:tcW w:w="7229" w:type="dxa"/>
            <w:vAlign w:val="center"/>
          </w:tcPr>
          <w:p w:rsidR="001A40E0" w:rsidRPr="004911F7" w:rsidRDefault="001A40E0" w:rsidP="001009FF">
            <w:pPr>
              <w:pStyle w:val="ConsPlusNormal"/>
              <w:spacing w:after="0"/>
              <w:jc w:val="both"/>
            </w:pPr>
            <w:r w:rsidRPr="004911F7">
              <w:t>Полные и краткие формы причастий</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33</w:t>
            </w:r>
          </w:p>
        </w:tc>
        <w:tc>
          <w:tcPr>
            <w:tcW w:w="7229" w:type="dxa"/>
            <w:vAlign w:val="center"/>
          </w:tcPr>
          <w:p w:rsidR="001A40E0" w:rsidRPr="004911F7" w:rsidRDefault="001A40E0" w:rsidP="001009FF">
            <w:pPr>
              <w:pStyle w:val="ConsPlusNormal"/>
              <w:spacing w:after="0"/>
              <w:jc w:val="both"/>
            </w:pPr>
            <w:r w:rsidRPr="004911F7">
              <w:t>Причастия настоящего и прошедшего времени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34</w:t>
            </w:r>
          </w:p>
        </w:tc>
        <w:tc>
          <w:tcPr>
            <w:tcW w:w="7229" w:type="dxa"/>
            <w:vAlign w:val="center"/>
          </w:tcPr>
          <w:p w:rsidR="001A40E0" w:rsidRPr="004911F7" w:rsidRDefault="001A40E0" w:rsidP="001009FF">
            <w:pPr>
              <w:pStyle w:val="ConsPlusNormal"/>
              <w:spacing w:after="0"/>
              <w:jc w:val="both"/>
            </w:pPr>
            <w:r w:rsidRPr="004911F7">
              <w:t>Образование действительных причастий настоящего и прошедшего времени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35</w:t>
            </w:r>
          </w:p>
        </w:tc>
        <w:tc>
          <w:tcPr>
            <w:tcW w:w="7229" w:type="dxa"/>
            <w:vAlign w:val="center"/>
          </w:tcPr>
          <w:p w:rsidR="001A40E0" w:rsidRPr="004911F7" w:rsidRDefault="001A40E0" w:rsidP="001009FF">
            <w:pPr>
              <w:pStyle w:val="ConsPlusNormal"/>
              <w:spacing w:after="0"/>
              <w:jc w:val="both"/>
            </w:pPr>
            <w:r w:rsidRPr="004911F7">
              <w:t>Образование действительных причастий настоящего и прошедшего времени.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36</w:t>
            </w:r>
          </w:p>
        </w:tc>
        <w:tc>
          <w:tcPr>
            <w:tcW w:w="7229" w:type="dxa"/>
            <w:vAlign w:val="center"/>
          </w:tcPr>
          <w:p w:rsidR="001A40E0" w:rsidRPr="004911F7" w:rsidRDefault="001A40E0" w:rsidP="001009FF">
            <w:pPr>
              <w:pStyle w:val="ConsPlusNormal"/>
              <w:spacing w:after="0"/>
              <w:jc w:val="both"/>
            </w:pPr>
            <w:r w:rsidRPr="004911F7">
              <w:t>Образование страдательных причастий настоящего и прошедшего времени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37</w:t>
            </w:r>
          </w:p>
        </w:tc>
        <w:tc>
          <w:tcPr>
            <w:tcW w:w="7229" w:type="dxa"/>
            <w:vAlign w:val="center"/>
          </w:tcPr>
          <w:p w:rsidR="001A40E0" w:rsidRPr="004911F7" w:rsidRDefault="001A40E0" w:rsidP="001009FF">
            <w:pPr>
              <w:pStyle w:val="ConsPlusNormal"/>
              <w:spacing w:after="0"/>
              <w:jc w:val="both"/>
            </w:pPr>
            <w:r w:rsidRPr="004911F7">
              <w:t>Образование страдательных причастий настоящего и прошедшего времени.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38</w:t>
            </w:r>
          </w:p>
        </w:tc>
        <w:tc>
          <w:tcPr>
            <w:tcW w:w="7229" w:type="dxa"/>
            <w:vAlign w:val="center"/>
          </w:tcPr>
          <w:p w:rsidR="001A40E0" w:rsidRPr="004911F7" w:rsidRDefault="001A40E0" w:rsidP="001009FF">
            <w:pPr>
              <w:pStyle w:val="ConsPlusNormal"/>
              <w:spacing w:after="0"/>
              <w:jc w:val="both"/>
            </w:pPr>
            <w:r w:rsidRPr="004911F7">
              <w:t>Правописание гласных перед -н и -нн в полных причастиях</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39</w:t>
            </w:r>
          </w:p>
        </w:tc>
        <w:tc>
          <w:tcPr>
            <w:tcW w:w="7229" w:type="dxa"/>
            <w:vAlign w:val="center"/>
          </w:tcPr>
          <w:p w:rsidR="001A40E0" w:rsidRPr="004911F7" w:rsidRDefault="001A40E0" w:rsidP="001009FF">
            <w:pPr>
              <w:pStyle w:val="ConsPlusNormal"/>
              <w:spacing w:after="0"/>
              <w:jc w:val="both"/>
            </w:pPr>
            <w:r w:rsidRPr="004911F7">
              <w:t>Правописание гласных перед -н и -нн в полных и кратких страдательных причастиях.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40</w:t>
            </w:r>
          </w:p>
        </w:tc>
        <w:tc>
          <w:tcPr>
            <w:tcW w:w="7229" w:type="dxa"/>
            <w:vAlign w:val="center"/>
          </w:tcPr>
          <w:p w:rsidR="001A40E0" w:rsidRPr="004911F7" w:rsidRDefault="001A40E0" w:rsidP="001009FF">
            <w:pPr>
              <w:pStyle w:val="ConsPlusNormal"/>
              <w:spacing w:after="0"/>
              <w:jc w:val="both"/>
            </w:pPr>
            <w:r w:rsidRPr="004911F7">
              <w:t>Правописание гласных перед -н и -нн в полных и кратких страдательных причастиях и отглагольных прилагательных</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41</w:t>
            </w:r>
          </w:p>
        </w:tc>
        <w:tc>
          <w:tcPr>
            <w:tcW w:w="7229" w:type="dxa"/>
            <w:vAlign w:val="center"/>
          </w:tcPr>
          <w:p w:rsidR="001A40E0" w:rsidRPr="004911F7" w:rsidRDefault="001A40E0" w:rsidP="001009FF">
            <w:pPr>
              <w:pStyle w:val="ConsPlusNormal"/>
              <w:spacing w:after="0"/>
              <w:jc w:val="both"/>
            </w:pPr>
            <w:r w:rsidRPr="004911F7">
              <w:t>Правописание -н и -нн в полных страдательных причастиях и отглагольных прилагательных</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42</w:t>
            </w:r>
          </w:p>
        </w:tc>
        <w:tc>
          <w:tcPr>
            <w:tcW w:w="7229" w:type="dxa"/>
            <w:vAlign w:val="center"/>
          </w:tcPr>
          <w:p w:rsidR="001A40E0" w:rsidRPr="004911F7" w:rsidRDefault="001A40E0" w:rsidP="001009FF">
            <w:pPr>
              <w:pStyle w:val="ConsPlusNormal"/>
              <w:spacing w:after="0"/>
              <w:jc w:val="both"/>
            </w:pPr>
            <w:r w:rsidRPr="004911F7">
              <w:t>Правописание -н и -нн в кратких страдательных причастиях и кратких прилагательных</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43</w:t>
            </w:r>
          </w:p>
        </w:tc>
        <w:tc>
          <w:tcPr>
            <w:tcW w:w="7229" w:type="dxa"/>
            <w:vAlign w:val="center"/>
          </w:tcPr>
          <w:p w:rsidR="001A40E0" w:rsidRPr="004911F7" w:rsidRDefault="001A40E0" w:rsidP="001009FF">
            <w:pPr>
              <w:pStyle w:val="ConsPlusNormal"/>
              <w:spacing w:after="0"/>
              <w:jc w:val="both"/>
            </w:pPr>
            <w:r w:rsidRPr="004911F7">
              <w:t>Морфологический анализ причастия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44</w:t>
            </w:r>
          </w:p>
        </w:tc>
        <w:tc>
          <w:tcPr>
            <w:tcW w:w="7229" w:type="dxa"/>
            <w:vAlign w:val="center"/>
          </w:tcPr>
          <w:p w:rsidR="001A40E0" w:rsidRPr="004911F7" w:rsidRDefault="001A40E0" w:rsidP="001009FF">
            <w:pPr>
              <w:pStyle w:val="ConsPlusNormal"/>
              <w:spacing w:after="0"/>
              <w:jc w:val="both"/>
            </w:pPr>
            <w:r w:rsidRPr="004911F7">
              <w:t>Сочинение (Изложение)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45</w:t>
            </w:r>
          </w:p>
        </w:tc>
        <w:tc>
          <w:tcPr>
            <w:tcW w:w="7229" w:type="dxa"/>
            <w:vAlign w:val="center"/>
          </w:tcPr>
          <w:p w:rsidR="001A40E0" w:rsidRPr="004911F7" w:rsidRDefault="001A40E0" w:rsidP="001009FF">
            <w:pPr>
              <w:pStyle w:val="ConsPlusNormal"/>
              <w:spacing w:after="0"/>
              <w:jc w:val="both"/>
            </w:pPr>
            <w:r w:rsidRPr="004911F7">
              <w:t>Правописание не с причастиями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46</w:t>
            </w:r>
          </w:p>
        </w:tc>
        <w:tc>
          <w:tcPr>
            <w:tcW w:w="7229" w:type="dxa"/>
            <w:vAlign w:val="center"/>
          </w:tcPr>
          <w:p w:rsidR="001A40E0" w:rsidRPr="004911F7" w:rsidRDefault="001A40E0" w:rsidP="001009FF">
            <w:pPr>
              <w:pStyle w:val="ConsPlusNormal"/>
              <w:spacing w:after="0"/>
              <w:jc w:val="both"/>
            </w:pPr>
            <w:r w:rsidRPr="004911F7">
              <w:t>Буквы е и ё после шипящих в суффиксах страдательных причастий прошедшего времени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47</w:t>
            </w:r>
          </w:p>
        </w:tc>
        <w:tc>
          <w:tcPr>
            <w:tcW w:w="7229" w:type="dxa"/>
            <w:vAlign w:val="center"/>
          </w:tcPr>
          <w:p w:rsidR="001A40E0" w:rsidRPr="004911F7" w:rsidRDefault="001A40E0" w:rsidP="001009FF">
            <w:pPr>
              <w:pStyle w:val="ConsPlusNormal"/>
              <w:spacing w:after="0"/>
              <w:jc w:val="both"/>
            </w:pPr>
            <w:r w:rsidRPr="004911F7">
              <w:t>Повторение темы "Причастие как особая форма глагола".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48</w:t>
            </w:r>
          </w:p>
        </w:tc>
        <w:tc>
          <w:tcPr>
            <w:tcW w:w="7229" w:type="dxa"/>
            <w:vAlign w:val="center"/>
          </w:tcPr>
          <w:p w:rsidR="001A40E0" w:rsidRPr="004911F7" w:rsidRDefault="001A40E0" w:rsidP="001009FF">
            <w:pPr>
              <w:pStyle w:val="ConsPlusNormal"/>
              <w:spacing w:after="0"/>
              <w:jc w:val="both"/>
            </w:pPr>
            <w:r w:rsidRPr="004911F7">
              <w:t>Диктант (Диктант с продолжением)</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49</w:t>
            </w:r>
          </w:p>
        </w:tc>
        <w:tc>
          <w:tcPr>
            <w:tcW w:w="7229" w:type="dxa"/>
            <w:vAlign w:val="center"/>
          </w:tcPr>
          <w:p w:rsidR="001A40E0" w:rsidRPr="004911F7" w:rsidRDefault="001A40E0" w:rsidP="001009FF">
            <w:pPr>
              <w:pStyle w:val="ConsPlusNormal"/>
              <w:spacing w:after="0"/>
              <w:jc w:val="both"/>
            </w:pPr>
            <w:r w:rsidRPr="004911F7">
              <w:t>Понятие о деепричастии. Деепричастие как особая форма глагола</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50</w:t>
            </w:r>
          </w:p>
        </w:tc>
        <w:tc>
          <w:tcPr>
            <w:tcW w:w="7229" w:type="dxa"/>
            <w:vAlign w:val="center"/>
          </w:tcPr>
          <w:p w:rsidR="001A40E0" w:rsidRPr="004911F7" w:rsidRDefault="001A40E0" w:rsidP="001009FF">
            <w:pPr>
              <w:pStyle w:val="ConsPlusNormal"/>
              <w:spacing w:after="0"/>
              <w:jc w:val="both"/>
            </w:pPr>
            <w:r w:rsidRPr="004911F7">
              <w:t>Понятие о деепричастии. Признаки глагола и наречия в деепричастии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51</w:t>
            </w:r>
          </w:p>
        </w:tc>
        <w:tc>
          <w:tcPr>
            <w:tcW w:w="7229" w:type="dxa"/>
            <w:vAlign w:val="center"/>
          </w:tcPr>
          <w:p w:rsidR="001A40E0" w:rsidRPr="004911F7" w:rsidRDefault="001A40E0" w:rsidP="001009FF">
            <w:pPr>
              <w:pStyle w:val="ConsPlusNormal"/>
              <w:spacing w:after="0"/>
              <w:jc w:val="both"/>
            </w:pPr>
            <w:r w:rsidRPr="004911F7">
              <w:t>Деепричастный оборот</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52</w:t>
            </w:r>
          </w:p>
        </w:tc>
        <w:tc>
          <w:tcPr>
            <w:tcW w:w="7229" w:type="dxa"/>
            <w:vAlign w:val="center"/>
          </w:tcPr>
          <w:p w:rsidR="001A40E0" w:rsidRPr="004911F7" w:rsidRDefault="001A40E0" w:rsidP="001009FF">
            <w:pPr>
              <w:pStyle w:val="ConsPlusNormal"/>
              <w:spacing w:after="0"/>
              <w:jc w:val="both"/>
            </w:pPr>
            <w:r w:rsidRPr="004911F7">
              <w:t>Деепричастный оборот. Знаки препинания в предложениях с деепричастным оборотом</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53</w:t>
            </w:r>
          </w:p>
        </w:tc>
        <w:tc>
          <w:tcPr>
            <w:tcW w:w="7229" w:type="dxa"/>
            <w:vAlign w:val="center"/>
          </w:tcPr>
          <w:p w:rsidR="001A40E0" w:rsidRPr="004911F7" w:rsidRDefault="001A40E0" w:rsidP="001009FF">
            <w:pPr>
              <w:pStyle w:val="ConsPlusNormal"/>
              <w:spacing w:after="0"/>
              <w:jc w:val="both"/>
            </w:pPr>
            <w:r w:rsidRPr="004911F7">
              <w:t>Правописание не с деепричастиями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54</w:t>
            </w:r>
          </w:p>
        </w:tc>
        <w:tc>
          <w:tcPr>
            <w:tcW w:w="7229" w:type="dxa"/>
            <w:vAlign w:val="center"/>
          </w:tcPr>
          <w:p w:rsidR="001A40E0" w:rsidRPr="004911F7" w:rsidRDefault="001A40E0" w:rsidP="001009FF">
            <w:pPr>
              <w:pStyle w:val="ConsPlusNormal"/>
              <w:spacing w:after="0"/>
              <w:jc w:val="both"/>
            </w:pPr>
            <w:r w:rsidRPr="004911F7">
              <w:t>Правописание не с деепричастиями.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55</w:t>
            </w:r>
          </w:p>
        </w:tc>
        <w:tc>
          <w:tcPr>
            <w:tcW w:w="7229" w:type="dxa"/>
            <w:vAlign w:val="center"/>
          </w:tcPr>
          <w:p w:rsidR="001A40E0" w:rsidRPr="004911F7" w:rsidRDefault="001A40E0" w:rsidP="001009FF">
            <w:pPr>
              <w:pStyle w:val="ConsPlusNormal"/>
              <w:spacing w:after="0"/>
              <w:jc w:val="both"/>
            </w:pPr>
            <w:r w:rsidRPr="004911F7">
              <w:t>Деепричастия совершенного и несовершенного вида</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56</w:t>
            </w:r>
          </w:p>
        </w:tc>
        <w:tc>
          <w:tcPr>
            <w:tcW w:w="7229" w:type="dxa"/>
            <w:vAlign w:val="center"/>
          </w:tcPr>
          <w:p w:rsidR="001A40E0" w:rsidRPr="004911F7" w:rsidRDefault="001A40E0" w:rsidP="001009FF">
            <w:pPr>
              <w:pStyle w:val="ConsPlusNormal"/>
              <w:spacing w:after="0"/>
              <w:jc w:val="both"/>
            </w:pPr>
            <w:r w:rsidRPr="004911F7">
              <w:t>Деепричастия совершенного и несовершенного вида.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57</w:t>
            </w:r>
          </w:p>
        </w:tc>
        <w:tc>
          <w:tcPr>
            <w:tcW w:w="7229" w:type="dxa"/>
            <w:vAlign w:val="center"/>
          </w:tcPr>
          <w:p w:rsidR="001A40E0" w:rsidRPr="004911F7" w:rsidRDefault="001A40E0" w:rsidP="001009FF">
            <w:pPr>
              <w:pStyle w:val="ConsPlusNormal"/>
              <w:spacing w:after="0"/>
              <w:jc w:val="both"/>
            </w:pPr>
            <w:r w:rsidRPr="004911F7">
              <w:t>Деепричастия совершенного и несовершенного вида в тексте. Подготовка к сочинению</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58</w:t>
            </w:r>
          </w:p>
        </w:tc>
        <w:tc>
          <w:tcPr>
            <w:tcW w:w="7229" w:type="dxa"/>
            <w:vAlign w:val="center"/>
          </w:tcPr>
          <w:p w:rsidR="001A40E0" w:rsidRPr="004911F7" w:rsidRDefault="001A40E0" w:rsidP="001009FF">
            <w:pPr>
              <w:pStyle w:val="ConsPlusNormal"/>
              <w:spacing w:after="0"/>
              <w:jc w:val="both"/>
            </w:pPr>
            <w:r w:rsidRPr="004911F7">
              <w:t>Сочинение-описание картины</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59</w:t>
            </w:r>
          </w:p>
        </w:tc>
        <w:tc>
          <w:tcPr>
            <w:tcW w:w="7229" w:type="dxa"/>
            <w:vAlign w:val="center"/>
          </w:tcPr>
          <w:p w:rsidR="001A40E0" w:rsidRPr="004911F7" w:rsidRDefault="001A40E0" w:rsidP="001009FF">
            <w:pPr>
              <w:pStyle w:val="ConsPlusNormal"/>
              <w:spacing w:after="0"/>
              <w:jc w:val="both"/>
            </w:pPr>
            <w:r w:rsidRPr="004911F7">
              <w:t>Морфологический анализ деепричастия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60</w:t>
            </w:r>
          </w:p>
        </w:tc>
        <w:tc>
          <w:tcPr>
            <w:tcW w:w="7229" w:type="dxa"/>
            <w:vAlign w:val="center"/>
          </w:tcPr>
          <w:p w:rsidR="001A40E0" w:rsidRPr="004911F7" w:rsidRDefault="001A40E0" w:rsidP="001009FF">
            <w:pPr>
              <w:pStyle w:val="ConsPlusNormal"/>
              <w:spacing w:after="0"/>
              <w:jc w:val="both"/>
            </w:pPr>
            <w:r w:rsidRPr="004911F7">
              <w:t>Морфологический анализ деепричастия.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61</w:t>
            </w:r>
          </w:p>
        </w:tc>
        <w:tc>
          <w:tcPr>
            <w:tcW w:w="7229" w:type="dxa"/>
            <w:vAlign w:val="center"/>
          </w:tcPr>
          <w:p w:rsidR="001A40E0" w:rsidRPr="004911F7" w:rsidRDefault="001A40E0" w:rsidP="001009FF">
            <w:pPr>
              <w:pStyle w:val="ConsPlusNormal"/>
              <w:spacing w:after="0"/>
              <w:jc w:val="both"/>
            </w:pPr>
            <w:r w:rsidRPr="004911F7">
              <w:t>Синтаксический и пунктуационный анализ предложений с деепричастным оборотом.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62</w:t>
            </w:r>
          </w:p>
        </w:tc>
        <w:tc>
          <w:tcPr>
            <w:tcW w:w="7229" w:type="dxa"/>
            <w:vAlign w:val="center"/>
          </w:tcPr>
          <w:p w:rsidR="001A40E0" w:rsidRPr="004911F7" w:rsidRDefault="001A40E0" w:rsidP="001009FF">
            <w:pPr>
              <w:pStyle w:val="ConsPlusNormal"/>
              <w:spacing w:after="0"/>
              <w:jc w:val="both"/>
            </w:pPr>
            <w:r w:rsidRPr="004911F7">
              <w:t>Повторение темы "Деепричастие как особая форма глагола". Нормы употребления деепричастий</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63</w:t>
            </w:r>
          </w:p>
        </w:tc>
        <w:tc>
          <w:tcPr>
            <w:tcW w:w="7229" w:type="dxa"/>
            <w:vAlign w:val="center"/>
          </w:tcPr>
          <w:p w:rsidR="001A40E0" w:rsidRPr="004911F7" w:rsidRDefault="001A40E0" w:rsidP="001009FF">
            <w:pPr>
              <w:pStyle w:val="ConsPlusNormal"/>
              <w:spacing w:after="0"/>
              <w:jc w:val="both"/>
            </w:pPr>
            <w:r w:rsidRPr="004911F7">
              <w:t>Повторение темы "Деепричастие как особая форма глагола".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64</w:t>
            </w:r>
          </w:p>
        </w:tc>
        <w:tc>
          <w:tcPr>
            <w:tcW w:w="7229" w:type="dxa"/>
            <w:vAlign w:val="center"/>
          </w:tcPr>
          <w:p w:rsidR="001A40E0" w:rsidRPr="004911F7" w:rsidRDefault="001A40E0" w:rsidP="001009FF">
            <w:pPr>
              <w:pStyle w:val="ConsPlusNormal"/>
              <w:spacing w:after="0"/>
              <w:jc w:val="both"/>
            </w:pPr>
            <w:r w:rsidRPr="004911F7">
              <w:t>Контрольная работа по темам "Причастие" и "Деепричастие"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65</w:t>
            </w:r>
          </w:p>
        </w:tc>
        <w:tc>
          <w:tcPr>
            <w:tcW w:w="7229" w:type="dxa"/>
            <w:vAlign w:val="center"/>
          </w:tcPr>
          <w:p w:rsidR="001A40E0" w:rsidRPr="004911F7" w:rsidRDefault="001A40E0" w:rsidP="001009FF">
            <w:pPr>
              <w:pStyle w:val="ConsPlusNormal"/>
              <w:spacing w:after="0"/>
              <w:jc w:val="both"/>
            </w:pPr>
            <w:r w:rsidRPr="004911F7">
              <w:t>Наречие как часть речи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66</w:t>
            </w:r>
          </w:p>
        </w:tc>
        <w:tc>
          <w:tcPr>
            <w:tcW w:w="7229" w:type="dxa"/>
            <w:vAlign w:val="center"/>
          </w:tcPr>
          <w:p w:rsidR="001A40E0" w:rsidRPr="004911F7" w:rsidRDefault="001A40E0" w:rsidP="001009FF">
            <w:pPr>
              <w:pStyle w:val="ConsPlusNormal"/>
              <w:spacing w:after="0"/>
              <w:jc w:val="both"/>
            </w:pPr>
            <w:r w:rsidRPr="004911F7">
              <w:t>Разряды наречий по значению</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67</w:t>
            </w:r>
          </w:p>
        </w:tc>
        <w:tc>
          <w:tcPr>
            <w:tcW w:w="7229" w:type="dxa"/>
            <w:vAlign w:val="center"/>
          </w:tcPr>
          <w:p w:rsidR="001A40E0" w:rsidRPr="004911F7" w:rsidRDefault="001A40E0" w:rsidP="001009FF">
            <w:pPr>
              <w:pStyle w:val="ConsPlusNormal"/>
              <w:spacing w:after="0"/>
              <w:jc w:val="both"/>
            </w:pPr>
            <w:r w:rsidRPr="004911F7">
              <w:t>Разряды наречий по значению.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68</w:t>
            </w:r>
          </w:p>
        </w:tc>
        <w:tc>
          <w:tcPr>
            <w:tcW w:w="7229" w:type="dxa"/>
            <w:vAlign w:val="center"/>
          </w:tcPr>
          <w:p w:rsidR="001A40E0" w:rsidRPr="004911F7" w:rsidRDefault="001A40E0" w:rsidP="001009FF">
            <w:pPr>
              <w:pStyle w:val="ConsPlusNormal"/>
              <w:spacing w:after="0"/>
              <w:jc w:val="both"/>
            </w:pPr>
            <w:r w:rsidRPr="004911F7">
              <w:t>Степени сравнения наречий</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69</w:t>
            </w:r>
          </w:p>
        </w:tc>
        <w:tc>
          <w:tcPr>
            <w:tcW w:w="7229" w:type="dxa"/>
            <w:vAlign w:val="center"/>
          </w:tcPr>
          <w:p w:rsidR="001A40E0" w:rsidRPr="004911F7" w:rsidRDefault="001A40E0" w:rsidP="001009FF">
            <w:pPr>
              <w:pStyle w:val="ConsPlusNormal"/>
              <w:spacing w:after="0"/>
              <w:jc w:val="both"/>
            </w:pPr>
            <w:r w:rsidRPr="004911F7">
              <w:t>Степени сравнения наречий.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70</w:t>
            </w:r>
          </w:p>
        </w:tc>
        <w:tc>
          <w:tcPr>
            <w:tcW w:w="7229" w:type="dxa"/>
            <w:vAlign w:val="center"/>
          </w:tcPr>
          <w:p w:rsidR="001A40E0" w:rsidRPr="004911F7" w:rsidRDefault="001A40E0" w:rsidP="001009FF">
            <w:pPr>
              <w:pStyle w:val="ConsPlusNormal"/>
              <w:spacing w:after="0"/>
              <w:jc w:val="both"/>
            </w:pPr>
            <w:r w:rsidRPr="004911F7">
              <w:t>Словообразование наречий</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71</w:t>
            </w:r>
          </w:p>
        </w:tc>
        <w:tc>
          <w:tcPr>
            <w:tcW w:w="7229" w:type="dxa"/>
            <w:vAlign w:val="center"/>
          </w:tcPr>
          <w:p w:rsidR="001A40E0" w:rsidRPr="004911F7" w:rsidRDefault="001A40E0" w:rsidP="001009FF">
            <w:pPr>
              <w:pStyle w:val="ConsPlusNormal"/>
              <w:spacing w:after="0"/>
              <w:jc w:val="both"/>
            </w:pPr>
            <w:r w:rsidRPr="004911F7">
              <w:t>Морфологический анализ наречия</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72</w:t>
            </w:r>
          </w:p>
        </w:tc>
        <w:tc>
          <w:tcPr>
            <w:tcW w:w="7229" w:type="dxa"/>
            <w:vAlign w:val="center"/>
          </w:tcPr>
          <w:p w:rsidR="001A40E0" w:rsidRPr="004911F7" w:rsidRDefault="001A40E0" w:rsidP="001009FF">
            <w:pPr>
              <w:pStyle w:val="ConsPlusNormal"/>
              <w:spacing w:after="0"/>
              <w:jc w:val="both"/>
            </w:pPr>
            <w:r w:rsidRPr="004911F7">
              <w:t>Слитное и раздельное написание не с наречиями на -о (-е)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73</w:t>
            </w:r>
          </w:p>
        </w:tc>
        <w:tc>
          <w:tcPr>
            <w:tcW w:w="7229" w:type="dxa"/>
            <w:vAlign w:val="center"/>
          </w:tcPr>
          <w:p w:rsidR="001A40E0" w:rsidRPr="004911F7" w:rsidRDefault="001A40E0" w:rsidP="001009FF">
            <w:pPr>
              <w:pStyle w:val="ConsPlusNormal"/>
              <w:spacing w:after="0"/>
              <w:jc w:val="both"/>
            </w:pPr>
            <w:r w:rsidRPr="004911F7">
              <w:t>Слитное и раздельное написание не с наречиями на -о (-е).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74</w:t>
            </w:r>
          </w:p>
        </w:tc>
        <w:tc>
          <w:tcPr>
            <w:tcW w:w="7229" w:type="dxa"/>
            <w:vAlign w:val="center"/>
          </w:tcPr>
          <w:p w:rsidR="001A40E0" w:rsidRPr="004911F7" w:rsidRDefault="001A40E0" w:rsidP="001009FF">
            <w:pPr>
              <w:pStyle w:val="ConsPlusNormal"/>
              <w:spacing w:after="0"/>
              <w:jc w:val="both"/>
            </w:pPr>
            <w:r w:rsidRPr="004911F7">
              <w:t>Дефис между частями слова в наречиях</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75</w:t>
            </w:r>
          </w:p>
        </w:tc>
        <w:tc>
          <w:tcPr>
            <w:tcW w:w="7229" w:type="dxa"/>
            <w:vAlign w:val="center"/>
          </w:tcPr>
          <w:p w:rsidR="001A40E0" w:rsidRPr="004911F7" w:rsidRDefault="001A40E0" w:rsidP="001009FF">
            <w:pPr>
              <w:pStyle w:val="ConsPlusNormal"/>
              <w:spacing w:after="0"/>
              <w:jc w:val="both"/>
            </w:pPr>
            <w:r w:rsidRPr="004911F7">
              <w:t>Слитное и раздельное написание наречий, образованных от существительных и количественных числительных</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76</w:t>
            </w:r>
          </w:p>
        </w:tc>
        <w:tc>
          <w:tcPr>
            <w:tcW w:w="7229" w:type="dxa"/>
            <w:vAlign w:val="center"/>
          </w:tcPr>
          <w:p w:rsidR="001A40E0" w:rsidRPr="004911F7" w:rsidRDefault="001A40E0" w:rsidP="001009FF">
            <w:pPr>
              <w:pStyle w:val="ConsPlusNormal"/>
              <w:spacing w:after="0"/>
              <w:jc w:val="both"/>
            </w:pPr>
            <w:r w:rsidRPr="004911F7">
              <w:t>Слитное и раздельное написание наречий, образованных от существительных и количественных числительных.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77</w:t>
            </w:r>
          </w:p>
        </w:tc>
        <w:tc>
          <w:tcPr>
            <w:tcW w:w="7229" w:type="dxa"/>
            <w:vAlign w:val="center"/>
          </w:tcPr>
          <w:p w:rsidR="001A40E0" w:rsidRPr="004911F7" w:rsidRDefault="001A40E0" w:rsidP="001009FF">
            <w:pPr>
              <w:pStyle w:val="ConsPlusNormal"/>
              <w:spacing w:after="0"/>
              <w:jc w:val="both"/>
            </w:pPr>
            <w:r w:rsidRPr="004911F7">
              <w:t>Одна и две буквы н в наречиях на -о (-е)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78</w:t>
            </w:r>
          </w:p>
        </w:tc>
        <w:tc>
          <w:tcPr>
            <w:tcW w:w="7229" w:type="dxa"/>
            <w:vAlign w:val="center"/>
          </w:tcPr>
          <w:p w:rsidR="001A40E0" w:rsidRPr="004911F7" w:rsidRDefault="001A40E0" w:rsidP="001009FF">
            <w:pPr>
              <w:pStyle w:val="ConsPlusNormal"/>
              <w:spacing w:after="0"/>
              <w:jc w:val="both"/>
            </w:pPr>
            <w:r w:rsidRPr="004911F7">
              <w:t>Одна и две буквы н в наречиях на -о (-е).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79</w:t>
            </w:r>
          </w:p>
        </w:tc>
        <w:tc>
          <w:tcPr>
            <w:tcW w:w="7229" w:type="dxa"/>
            <w:vAlign w:val="center"/>
          </w:tcPr>
          <w:p w:rsidR="001A40E0" w:rsidRPr="004911F7" w:rsidRDefault="001A40E0" w:rsidP="001009FF">
            <w:pPr>
              <w:pStyle w:val="ConsPlusNormal"/>
              <w:spacing w:after="0"/>
              <w:jc w:val="both"/>
            </w:pPr>
            <w:r w:rsidRPr="004911F7">
              <w:t>Буквы о и е после шипящих на конце наречий</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80</w:t>
            </w:r>
          </w:p>
        </w:tc>
        <w:tc>
          <w:tcPr>
            <w:tcW w:w="7229" w:type="dxa"/>
            <w:vAlign w:val="center"/>
          </w:tcPr>
          <w:p w:rsidR="001A40E0" w:rsidRPr="004911F7" w:rsidRDefault="001A40E0" w:rsidP="001009FF">
            <w:pPr>
              <w:pStyle w:val="ConsPlusNormal"/>
              <w:spacing w:after="0"/>
              <w:jc w:val="both"/>
            </w:pPr>
            <w:r w:rsidRPr="004911F7">
              <w:t>Буквы о и е после шипящих на конце наречий.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81</w:t>
            </w:r>
          </w:p>
        </w:tc>
        <w:tc>
          <w:tcPr>
            <w:tcW w:w="7229" w:type="dxa"/>
            <w:vAlign w:val="center"/>
          </w:tcPr>
          <w:p w:rsidR="001A40E0" w:rsidRPr="004911F7" w:rsidRDefault="001A40E0" w:rsidP="001009FF">
            <w:pPr>
              <w:pStyle w:val="ConsPlusNormal"/>
              <w:spacing w:after="0"/>
              <w:jc w:val="both"/>
            </w:pPr>
            <w:r w:rsidRPr="004911F7">
              <w:t>Буквы о и а на конце наречий</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82</w:t>
            </w:r>
          </w:p>
        </w:tc>
        <w:tc>
          <w:tcPr>
            <w:tcW w:w="7229" w:type="dxa"/>
            <w:vAlign w:val="center"/>
          </w:tcPr>
          <w:p w:rsidR="001A40E0" w:rsidRPr="004911F7" w:rsidRDefault="001A40E0" w:rsidP="001009FF">
            <w:pPr>
              <w:pStyle w:val="ConsPlusNormal"/>
              <w:spacing w:after="0"/>
              <w:jc w:val="both"/>
            </w:pPr>
            <w:r w:rsidRPr="004911F7">
              <w:t>Буквы о и а на конце наречий.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83</w:t>
            </w:r>
          </w:p>
        </w:tc>
        <w:tc>
          <w:tcPr>
            <w:tcW w:w="7229" w:type="dxa"/>
            <w:vAlign w:val="center"/>
          </w:tcPr>
          <w:p w:rsidR="001A40E0" w:rsidRPr="004911F7" w:rsidRDefault="001A40E0" w:rsidP="001009FF">
            <w:pPr>
              <w:pStyle w:val="ConsPlusNormal"/>
              <w:spacing w:after="0"/>
              <w:jc w:val="both"/>
            </w:pPr>
            <w:r w:rsidRPr="004911F7">
              <w:t>Мягкий знак после шипящих на конце наречий</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84</w:t>
            </w:r>
          </w:p>
        </w:tc>
        <w:tc>
          <w:tcPr>
            <w:tcW w:w="7229" w:type="dxa"/>
            <w:vAlign w:val="center"/>
          </w:tcPr>
          <w:p w:rsidR="001A40E0" w:rsidRPr="004911F7" w:rsidRDefault="001A40E0" w:rsidP="001009FF">
            <w:pPr>
              <w:pStyle w:val="ConsPlusNormal"/>
              <w:spacing w:after="0"/>
              <w:jc w:val="both"/>
            </w:pPr>
            <w:r w:rsidRPr="004911F7">
              <w:t>Мягкий знак после шипящих на конце наречий.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85</w:t>
            </w:r>
          </w:p>
        </w:tc>
        <w:tc>
          <w:tcPr>
            <w:tcW w:w="7229" w:type="dxa"/>
            <w:vAlign w:val="center"/>
          </w:tcPr>
          <w:p w:rsidR="001A40E0" w:rsidRPr="004911F7" w:rsidRDefault="001A40E0" w:rsidP="001009FF">
            <w:pPr>
              <w:pStyle w:val="ConsPlusNormal"/>
              <w:spacing w:after="0"/>
              <w:jc w:val="both"/>
            </w:pPr>
            <w:r w:rsidRPr="004911F7">
              <w:t>Повторение темы "Наречие"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86</w:t>
            </w:r>
          </w:p>
        </w:tc>
        <w:tc>
          <w:tcPr>
            <w:tcW w:w="7229" w:type="dxa"/>
            <w:vAlign w:val="center"/>
          </w:tcPr>
          <w:p w:rsidR="001A40E0" w:rsidRPr="004911F7" w:rsidRDefault="001A40E0" w:rsidP="001009FF">
            <w:pPr>
              <w:pStyle w:val="ConsPlusNormal"/>
              <w:spacing w:after="0"/>
              <w:jc w:val="both"/>
            </w:pPr>
            <w:r w:rsidRPr="004911F7">
              <w:t>Диктант с грамматическим заданием</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87</w:t>
            </w:r>
          </w:p>
        </w:tc>
        <w:tc>
          <w:tcPr>
            <w:tcW w:w="7229" w:type="dxa"/>
            <w:vAlign w:val="center"/>
          </w:tcPr>
          <w:p w:rsidR="001A40E0" w:rsidRPr="004911F7" w:rsidRDefault="001A40E0" w:rsidP="001009FF">
            <w:pPr>
              <w:pStyle w:val="ConsPlusNormal"/>
              <w:spacing w:after="0"/>
              <w:jc w:val="both"/>
            </w:pPr>
            <w:r w:rsidRPr="004911F7">
              <w:t>Слова категории состояния в системе частей речи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88</w:t>
            </w:r>
          </w:p>
        </w:tc>
        <w:tc>
          <w:tcPr>
            <w:tcW w:w="7229" w:type="dxa"/>
            <w:vAlign w:val="center"/>
          </w:tcPr>
          <w:p w:rsidR="001A40E0" w:rsidRPr="004911F7" w:rsidRDefault="001A40E0" w:rsidP="001009FF">
            <w:pPr>
              <w:pStyle w:val="ConsPlusNormal"/>
              <w:spacing w:after="0"/>
              <w:jc w:val="both"/>
            </w:pPr>
            <w:r w:rsidRPr="004911F7">
              <w:t>Слова категории состояния и наречия</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89</w:t>
            </w:r>
          </w:p>
        </w:tc>
        <w:tc>
          <w:tcPr>
            <w:tcW w:w="7229" w:type="dxa"/>
            <w:vAlign w:val="center"/>
          </w:tcPr>
          <w:p w:rsidR="001A40E0" w:rsidRPr="004911F7" w:rsidRDefault="001A40E0" w:rsidP="001009FF">
            <w:pPr>
              <w:pStyle w:val="ConsPlusNormal"/>
              <w:spacing w:after="0"/>
              <w:jc w:val="both"/>
            </w:pPr>
            <w:r w:rsidRPr="004911F7">
              <w:t>Служебные части речи в русском языке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90</w:t>
            </w:r>
          </w:p>
        </w:tc>
        <w:tc>
          <w:tcPr>
            <w:tcW w:w="7229" w:type="dxa"/>
            <w:vAlign w:val="center"/>
          </w:tcPr>
          <w:p w:rsidR="001A40E0" w:rsidRPr="004911F7" w:rsidRDefault="001A40E0" w:rsidP="001009FF">
            <w:pPr>
              <w:pStyle w:val="ConsPlusNormal"/>
              <w:spacing w:after="0"/>
              <w:jc w:val="both"/>
            </w:pPr>
            <w:r w:rsidRPr="004911F7">
              <w:t>Предлог как часть речи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91</w:t>
            </w:r>
          </w:p>
        </w:tc>
        <w:tc>
          <w:tcPr>
            <w:tcW w:w="7229" w:type="dxa"/>
            <w:vAlign w:val="center"/>
          </w:tcPr>
          <w:p w:rsidR="001A40E0" w:rsidRPr="004911F7" w:rsidRDefault="001A40E0" w:rsidP="001009FF">
            <w:pPr>
              <w:pStyle w:val="ConsPlusNormal"/>
              <w:spacing w:after="0"/>
              <w:jc w:val="both"/>
            </w:pPr>
            <w:r w:rsidRPr="004911F7">
              <w:t>Предлоги производные и непроизводные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92</w:t>
            </w:r>
          </w:p>
        </w:tc>
        <w:tc>
          <w:tcPr>
            <w:tcW w:w="7229" w:type="dxa"/>
            <w:vAlign w:val="center"/>
          </w:tcPr>
          <w:p w:rsidR="001A40E0" w:rsidRPr="004911F7" w:rsidRDefault="001A40E0" w:rsidP="001009FF">
            <w:pPr>
              <w:pStyle w:val="ConsPlusNormal"/>
              <w:spacing w:after="0"/>
              <w:jc w:val="both"/>
            </w:pPr>
            <w:r w:rsidRPr="004911F7">
              <w:t>Предлоги производные и непроизводные.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93</w:t>
            </w:r>
          </w:p>
        </w:tc>
        <w:tc>
          <w:tcPr>
            <w:tcW w:w="7229" w:type="dxa"/>
            <w:vAlign w:val="center"/>
          </w:tcPr>
          <w:p w:rsidR="001A40E0" w:rsidRPr="004911F7" w:rsidRDefault="001A40E0" w:rsidP="001009FF">
            <w:pPr>
              <w:pStyle w:val="ConsPlusNormal"/>
              <w:spacing w:after="0"/>
              <w:jc w:val="both"/>
            </w:pPr>
            <w:r w:rsidRPr="004911F7">
              <w:t>Предлоги простые и составные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94</w:t>
            </w:r>
          </w:p>
        </w:tc>
        <w:tc>
          <w:tcPr>
            <w:tcW w:w="7229" w:type="dxa"/>
            <w:vAlign w:val="center"/>
          </w:tcPr>
          <w:p w:rsidR="001A40E0" w:rsidRPr="004911F7" w:rsidRDefault="001A40E0" w:rsidP="001009FF">
            <w:pPr>
              <w:pStyle w:val="ConsPlusNormal"/>
              <w:spacing w:after="0"/>
              <w:jc w:val="both"/>
            </w:pPr>
            <w:r w:rsidRPr="004911F7">
              <w:t>Предлоги простые и составные.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95</w:t>
            </w:r>
          </w:p>
        </w:tc>
        <w:tc>
          <w:tcPr>
            <w:tcW w:w="7229" w:type="dxa"/>
            <w:vAlign w:val="center"/>
          </w:tcPr>
          <w:p w:rsidR="001A40E0" w:rsidRPr="004911F7" w:rsidRDefault="001A40E0" w:rsidP="001009FF">
            <w:pPr>
              <w:pStyle w:val="ConsPlusNormal"/>
              <w:spacing w:after="0"/>
              <w:jc w:val="both"/>
            </w:pPr>
            <w:r w:rsidRPr="004911F7">
              <w:t>Правописание предлогов</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96</w:t>
            </w:r>
          </w:p>
        </w:tc>
        <w:tc>
          <w:tcPr>
            <w:tcW w:w="7229" w:type="dxa"/>
            <w:vAlign w:val="center"/>
          </w:tcPr>
          <w:p w:rsidR="001A40E0" w:rsidRPr="004911F7" w:rsidRDefault="001A40E0" w:rsidP="001009FF">
            <w:pPr>
              <w:pStyle w:val="ConsPlusNormal"/>
              <w:spacing w:after="0"/>
              <w:jc w:val="both"/>
            </w:pPr>
            <w:r w:rsidRPr="004911F7">
              <w:t>Правописание предлогов.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97</w:t>
            </w:r>
          </w:p>
        </w:tc>
        <w:tc>
          <w:tcPr>
            <w:tcW w:w="7229" w:type="dxa"/>
            <w:vAlign w:val="center"/>
          </w:tcPr>
          <w:p w:rsidR="001A40E0" w:rsidRPr="004911F7" w:rsidRDefault="001A40E0" w:rsidP="001009FF">
            <w:pPr>
              <w:pStyle w:val="ConsPlusNormal"/>
              <w:spacing w:after="0"/>
              <w:jc w:val="both"/>
            </w:pPr>
            <w:r w:rsidRPr="004911F7">
              <w:t>Употребление предлогов в речи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98</w:t>
            </w:r>
          </w:p>
        </w:tc>
        <w:tc>
          <w:tcPr>
            <w:tcW w:w="7229" w:type="dxa"/>
            <w:vAlign w:val="center"/>
          </w:tcPr>
          <w:p w:rsidR="001A40E0" w:rsidRPr="004911F7" w:rsidRDefault="001A40E0" w:rsidP="001009FF">
            <w:pPr>
              <w:pStyle w:val="ConsPlusNormal"/>
              <w:spacing w:after="0"/>
              <w:jc w:val="both"/>
            </w:pPr>
            <w:r w:rsidRPr="004911F7">
              <w:t>Употребление предлогов в речи.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99</w:t>
            </w:r>
          </w:p>
        </w:tc>
        <w:tc>
          <w:tcPr>
            <w:tcW w:w="7229" w:type="dxa"/>
            <w:vAlign w:val="center"/>
          </w:tcPr>
          <w:p w:rsidR="001A40E0" w:rsidRPr="004911F7" w:rsidRDefault="001A40E0" w:rsidP="001009FF">
            <w:pPr>
              <w:pStyle w:val="ConsPlusNormal"/>
              <w:spacing w:after="0"/>
              <w:jc w:val="both"/>
            </w:pPr>
            <w:r w:rsidRPr="004911F7">
              <w:t>Морфологический анализ предлога</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100</w:t>
            </w:r>
          </w:p>
        </w:tc>
        <w:tc>
          <w:tcPr>
            <w:tcW w:w="7229" w:type="dxa"/>
            <w:vAlign w:val="center"/>
          </w:tcPr>
          <w:p w:rsidR="001A40E0" w:rsidRPr="004911F7" w:rsidRDefault="001A40E0" w:rsidP="001009FF">
            <w:pPr>
              <w:pStyle w:val="ConsPlusNormal"/>
              <w:spacing w:after="0"/>
              <w:jc w:val="both"/>
            </w:pPr>
            <w:r w:rsidRPr="004911F7">
              <w:t>Повторение темы "Предлог"</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101</w:t>
            </w:r>
          </w:p>
        </w:tc>
        <w:tc>
          <w:tcPr>
            <w:tcW w:w="7229" w:type="dxa"/>
            <w:vAlign w:val="center"/>
          </w:tcPr>
          <w:p w:rsidR="001A40E0" w:rsidRPr="004911F7" w:rsidRDefault="001A40E0" w:rsidP="001009FF">
            <w:pPr>
              <w:pStyle w:val="ConsPlusNormal"/>
              <w:spacing w:after="0"/>
              <w:jc w:val="both"/>
            </w:pPr>
            <w:r w:rsidRPr="004911F7">
              <w:t>Повторение темы "Предлог".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102</w:t>
            </w:r>
          </w:p>
        </w:tc>
        <w:tc>
          <w:tcPr>
            <w:tcW w:w="7229" w:type="dxa"/>
            <w:vAlign w:val="center"/>
          </w:tcPr>
          <w:p w:rsidR="001A40E0" w:rsidRPr="004911F7" w:rsidRDefault="001A40E0" w:rsidP="001009FF">
            <w:pPr>
              <w:pStyle w:val="ConsPlusNormal"/>
              <w:spacing w:after="0"/>
              <w:jc w:val="both"/>
            </w:pPr>
            <w:r w:rsidRPr="004911F7">
              <w:t>Союз как часть речи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103</w:t>
            </w:r>
          </w:p>
        </w:tc>
        <w:tc>
          <w:tcPr>
            <w:tcW w:w="7229" w:type="dxa"/>
            <w:vAlign w:val="center"/>
          </w:tcPr>
          <w:p w:rsidR="001A40E0" w:rsidRPr="004911F7" w:rsidRDefault="001A40E0" w:rsidP="001009FF">
            <w:pPr>
              <w:pStyle w:val="ConsPlusNormal"/>
              <w:spacing w:after="0"/>
              <w:jc w:val="both"/>
            </w:pPr>
            <w:r w:rsidRPr="004911F7">
              <w:t>Разряды союзов</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104</w:t>
            </w:r>
          </w:p>
        </w:tc>
        <w:tc>
          <w:tcPr>
            <w:tcW w:w="7229" w:type="dxa"/>
            <w:vAlign w:val="center"/>
          </w:tcPr>
          <w:p w:rsidR="001A40E0" w:rsidRPr="004911F7" w:rsidRDefault="001A40E0" w:rsidP="001009FF">
            <w:pPr>
              <w:pStyle w:val="ConsPlusNormal"/>
              <w:spacing w:after="0"/>
              <w:jc w:val="both"/>
            </w:pPr>
            <w:r w:rsidRPr="004911F7">
              <w:t>Разряды союзов.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105</w:t>
            </w:r>
          </w:p>
        </w:tc>
        <w:tc>
          <w:tcPr>
            <w:tcW w:w="7229" w:type="dxa"/>
            <w:vAlign w:val="center"/>
          </w:tcPr>
          <w:p w:rsidR="001A40E0" w:rsidRPr="004911F7" w:rsidRDefault="001A40E0" w:rsidP="001009FF">
            <w:pPr>
              <w:pStyle w:val="ConsPlusNormal"/>
              <w:spacing w:after="0"/>
              <w:jc w:val="both"/>
            </w:pPr>
            <w:r w:rsidRPr="004911F7">
              <w:t>Сочинительные союзы</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106</w:t>
            </w:r>
          </w:p>
        </w:tc>
        <w:tc>
          <w:tcPr>
            <w:tcW w:w="7229" w:type="dxa"/>
            <w:vAlign w:val="center"/>
          </w:tcPr>
          <w:p w:rsidR="001A40E0" w:rsidRPr="004911F7" w:rsidRDefault="001A40E0" w:rsidP="001009FF">
            <w:pPr>
              <w:pStyle w:val="ConsPlusNormal"/>
              <w:spacing w:after="0"/>
              <w:jc w:val="both"/>
            </w:pPr>
            <w:r w:rsidRPr="004911F7">
              <w:t>Подчинительные союзы</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107</w:t>
            </w:r>
          </w:p>
        </w:tc>
        <w:tc>
          <w:tcPr>
            <w:tcW w:w="7229" w:type="dxa"/>
            <w:vAlign w:val="center"/>
          </w:tcPr>
          <w:p w:rsidR="001A40E0" w:rsidRPr="004911F7" w:rsidRDefault="001A40E0" w:rsidP="001009FF">
            <w:pPr>
              <w:pStyle w:val="ConsPlusNormal"/>
              <w:spacing w:after="0"/>
              <w:jc w:val="both"/>
            </w:pPr>
            <w:r w:rsidRPr="004911F7">
              <w:t>Правописание союзов</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108</w:t>
            </w:r>
          </w:p>
        </w:tc>
        <w:tc>
          <w:tcPr>
            <w:tcW w:w="7229" w:type="dxa"/>
            <w:vAlign w:val="center"/>
          </w:tcPr>
          <w:p w:rsidR="001A40E0" w:rsidRPr="004911F7" w:rsidRDefault="001A40E0" w:rsidP="001009FF">
            <w:pPr>
              <w:pStyle w:val="ConsPlusNormal"/>
              <w:spacing w:after="0"/>
              <w:jc w:val="both"/>
            </w:pPr>
            <w:r w:rsidRPr="004911F7">
              <w:t>Правописание союзов.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109</w:t>
            </w:r>
          </w:p>
        </w:tc>
        <w:tc>
          <w:tcPr>
            <w:tcW w:w="7229" w:type="dxa"/>
            <w:vAlign w:val="center"/>
          </w:tcPr>
          <w:p w:rsidR="001A40E0" w:rsidRPr="004911F7" w:rsidRDefault="001A40E0" w:rsidP="001009FF">
            <w:pPr>
              <w:pStyle w:val="ConsPlusNormal"/>
              <w:spacing w:after="0"/>
              <w:jc w:val="both"/>
            </w:pPr>
            <w:r w:rsidRPr="004911F7">
              <w:t>Союзы и союзные слова</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110</w:t>
            </w:r>
          </w:p>
        </w:tc>
        <w:tc>
          <w:tcPr>
            <w:tcW w:w="7229" w:type="dxa"/>
            <w:vAlign w:val="center"/>
          </w:tcPr>
          <w:p w:rsidR="001A40E0" w:rsidRPr="004911F7" w:rsidRDefault="001A40E0" w:rsidP="001009FF">
            <w:pPr>
              <w:pStyle w:val="ConsPlusNormal"/>
              <w:spacing w:after="0"/>
              <w:jc w:val="both"/>
            </w:pPr>
            <w:r w:rsidRPr="004911F7">
              <w:t>Союзы в простых и сложных предложениях</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111</w:t>
            </w:r>
          </w:p>
        </w:tc>
        <w:tc>
          <w:tcPr>
            <w:tcW w:w="7229" w:type="dxa"/>
            <w:vAlign w:val="center"/>
          </w:tcPr>
          <w:p w:rsidR="001A40E0" w:rsidRPr="004911F7" w:rsidRDefault="001A40E0" w:rsidP="001009FF">
            <w:pPr>
              <w:pStyle w:val="ConsPlusNormal"/>
              <w:spacing w:after="0"/>
              <w:jc w:val="both"/>
            </w:pPr>
            <w:r w:rsidRPr="004911F7">
              <w:t>Морфологический анализ союза</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112</w:t>
            </w:r>
          </w:p>
        </w:tc>
        <w:tc>
          <w:tcPr>
            <w:tcW w:w="7229" w:type="dxa"/>
            <w:vAlign w:val="center"/>
          </w:tcPr>
          <w:p w:rsidR="001A40E0" w:rsidRPr="004911F7" w:rsidRDefault="001A40E0" w:rsidP="001009FF">
            <w:pPr>
              <w:pStyle w:val="ConsPlusNormal"/>
              <w:spacing w:after="0"/>
              <w:jc w:val="both"/>
            </w:pPr>
            <w:r w:rsidRPr="004911F7">
              <w:t>Повторение темы "Союз"</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113</w:t>
            </w:r>
          </w:p>
        </w:tc>
        <w:tc>
          <w:tcPr>
            <w:tcW w:w="7229" w:type="dxa"/>
            <w:vAlign w:val="center"/>
          </w:tcPr>
          <w:p w:rsidR="001A40E0" w:rsidRPr="004911F7" w:rsidRDefault="001A40E0" w:rsidP="001009FF">
            <w:pPr>
              <w:pStyle w:val="ConsPlusNormal"/>
              <w:spacing w:after="0"/>
              <w:jc w:val="both"/>
            </w:pPr>
            <w:r w:rsidRPr="004911F7">
              <w:t>Повторение темы "Союз".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114</w:t>
            </w:r>
          </w:p>
        </w:tc>
        <w:tc>
          <w:tcPr>
            <w:tcW w:w="7229" w:type="dxa"/>
            <w:vAlign w:val="center"/>
          </w:tcPr>
          <w:p w:rsidR="001A40E0" w:rsidRPr="004911F7" w:rsidRDefault="001A40E0" w:rsidP="001009FF">
            <w:pPr>
              <w:pStyle w:val="ConsPlusNormal"/>
              <w:spacing w:after="0"/>
              <w:jc w:val="both"/>
            </w:pPr>
            <w:r w:rsidRPr="004911F7">
              <w:t>Частица как часть речи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115</w:t>
            </w:r>
          </w:p>
        </w:tc>
        <w:tc>
          <w:tcPr>
            <w:tcW w:w="7229" w:type="dxa"/>
            <w:vAlign w:val="center"/>
          </w:tcPr>
          <w:p w:rsidR="001A40E0" w:rsidRPr="004911F7" w:rsidRDefault="001A40E0" w:rsidP="001009FF">
            <w:pPr>
              <w:pStyle w:val="ConsPlusNormal"/>
              <w:spacing w:after="0"/>
              <w:jc w:val="both"/>
            </w:pPr>
            <w:r w:rsidRPr="004911F7">
              <w:t>Разряды частиц</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116</w:t>
            </w:r>
          </w:p>
        </w:tc>
        <w:tc>
          <w:tcPr>
            <w:tcW w:w="7229" w:type="dxa"/>
            <w:vAlign w:val="center"/>
          </w:tcPr>
          <w:p w:rsidR="001A40E0" w:rsidRPr="004911F7" w:rsidRDefault="001A40E0" w:rsidP="001009FF">
            <w:pPr>
              <w:pStyle w:val="ConsPlusNormal"/>
              <w:spacing w:after="0"/>
              <w:jc w:val="both"/>
            </w:pPr>
            <w:r w:rsidRPr="004911F7">
              <w:t>Разряды частиц.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117</w:t>
            </w:r>
          </w:p>
        </w:tc>
        <w:tc>
          <w:tcPr>
            <w:tcW w:w="7229" w:type="dxa"/>
            <w:vAlign w:val="center"/>
          </w:tcPr>
          <w:p w:rsidR="001A40E0" w:rsidRPr="004911F7" w:rsidRDefault="001A40E0" w:rsidP="001009FF">
            <w:pPr>
              <w:pStyle w:val="ConsPlusNormal"/>
              <w:spacing w:after="0"/>
              <w:jc w:val="both"/>
            </w:pPr>
            <w:r w:rsidRPr="004911F7">
              <w:t>Правописание частиц</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118</w:t>
            </w:r>
          </w:p>
        </w:tc>
        <w:tc>
          <w:tcPr>
            <w:tcW w:w="7229" w:type="dxa"/>
            <w:vAlign w:val="center"/>
          </w:tcPr>
          <w:p w:rsidR="001A40E0" w:rsidRPr="004911F7" w:rsidRDefault="001A40E0" w:rsidP="001009FF">
            <w:pPr>
              <w:pStyle w:val="ConsPlusNormal"/>
              <w:spacing w:after="0"/>
              <w:jc w:val="both"/>
            </w:pPr>
            <w:r w:rsidRPr="004911F7">
              <w:t>Правописание частицы не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119</w:t>
            </w:r>
          </w:p>
        </w:tc>
        <w:tc>
          <w:tcPr>
            <w:tcW w:w="7229" w:type="dxa"/>
            <w:vAlign w:val="center"/>
          </w:tcPr>
          <w:p w:rsidR="001A40E0" w:rsidRPr="004911F7" w:rsidRDefault="001A40E0" w:rsidP="001009FF">
            <w:pPr>
              <w:pStyle w:val="ConsPlusNormal"/>
              <w:spacing w:after="0"/>
              <w:jc w:val="both"/>
            </w:pPr>
            <w:r w:rsidRPr="004911F7">
              <w:t>Правописание частицы не.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120</w:t>
            </w:r>
          </w:p>
        </w:tc>
        <w:tc>
          <w:tcPr>
            <w:tcW w:w="7229" w:type="dxa"/>
            <w:vAlign w:val="center"/>
          </w:tcPr>
          <w:p w:rsidR="001A40E0" w:rsidRPr="004911F7" w:rsidRDefault="001A40E0" w:rsidP="001009FF">
            <w:pPr>
              <w:pStyle w:val="ConsPlusNormal"/>
              <w:spacing w:after="0"/>
              <w:jc w:val="both"/>
            </w:pPr>
            <w:r w:rsidRPr="004911F7">
              <w:t>Разграничение частиц не и ни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121</w:t>
            </w:r>
          </w:p>
        </w:tc>
        <w:tc>
          <w:tcPr>
            <w:tcW w:w="7229" w:type="dxa"/>
            <w:vAlign w:val="center"/>
          </w:tcPr>
          <w:p w:rsidR="001A40E0" w:rsidRPr="004911F7" w:rsidRDefault="001A40E0" w:rsidP="001009FF">
            <w:pPr>
              <w:pStyle w:val="ConsPlusNormal"/>
              <w:spacing w:after="0"/>
              <w:jc w:val="both"/>
            </w:pPr>
            <w:r w:rsidRPr="004911F7">
              <w:t>Разграничение частиц не и ни.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122</w:t>
            </w:r>
          </w:p>
        </w:tc>
        <w:tc>
          <w:tcPr>
            <w:tcW w:w="7229" w:type="dxa"/>
            <w:vAlign w:val="center"/>
          </w:tcPr>
          <w:p w:rsidR="001A40E0" w:rsidRPr="004911F7" w:rsidRDefault="001A40E0" w:rsidP="001009FF">
            <w:pPr>
              <w:pStyle w:val="ConsPlusNormal"/>
              <w:spacing w:after="0"/>
              <w:jc w:val="both"/>
            </w:pPr>
            <w:r w:rsidRPr="004911F7">
              <w:t>Морфологический анализ частицы</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123</w:t>
            </w:r>
          </w:p>
        </w:tc>
        <w:tc>
          <w:tcPr>
            <w:tcW w:w="7229" w:type="dxa"/>
            <w:vAlign w:val="center"/>
          </w:tcPr>
          <w:p w:rsidR="001A40E0" w:rsidRPr="004911F7" w:rsidRDefault="001A40E0" w:rsidP="001009FF">
            <w:pPr>
              <w:pStyle w:val="ConsPlusNormal"/>
              <w:spacing w:after="0"/>
              <w:jc w:val="both"/>
            </w:pPr>
            <w:r w:rsidRPr="004911F7">
              <w:t>Повторение темы "Частица"</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124</w:t>
            </w:r>
          </w:p>
        </w:tc>
        <w:tc>
          <w:tcPr>
            <w:tcW w:w="7229" w:type="dxa"/>
            <w:vAlign w:val="center"/>
          </w:tcPr>
          <w:p w:rsidR="001A40E0" w:rsidRPr="004911F7" w:rsidRDefault="001A40E0" w:rsidP="001009FF">
            <w:pPr>
              <w:pStyle w:val="ConsPlusNormal"/>
              <w:spacing w:after="0"/>
              <w:jc w:val="both"/>
            </w:pPr>
            <w:r w:rsidRPr="004911F7">
              <w:t>Повторение темы "Частица".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125</w:t>
            </w:r>
          </w:p>
        </w:tc>
        <w:tc>
          <w:tcPr>
            <w:tcW w:w="7229" w:type="dxa"/>
            <w:vAlign w:val="center"/>
          </w:tcPr>
          <w:p w:rsidR="001A40E0" w:rsidRPr="004911F7" w:rsidRDefault="001A40E0" w:rsidP="001009FF">
            <w:pPr>
              <w:pStyle w:val="ConsPlusNormal"/>
              <w:spacing w:after="0"/>
              <w:jc w:val="both"/>
            </w:pPr>
            <w:r w:rsidRPr="004911F7">
              <w:t>Повторение темы "Служебные части речи".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126</w:t>
            </w:r>
          </w:p>
        </w:tc>
        <w:tc>
          <w:tcPr>
            <w:tcW w:w="7229" w:type="dxa"/>
            <w:vAlign w:val="center"/>
          </w:tcPr>
          <w:p w:rsidR="001A40E0" w:rsidRPr="004911F7" w:rsidRDefault="001A40E0" w:rsidP="001009FF">
            <w:pPr>
              <w:pStyle w:val="ConsPlusNormal"/>
              <w:spacing w:after="0"/>
              <w:jc w:val="both"/>
            </w:pPr>
            <w:r w:rsidRPr="004911F7">
              <w:t>Междометия и звукоподражательные слова в системе частей речи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127</w:t>
            </w:r>
          </w:p>
        </w:tc>
        <w:tc>
          <w:tcPr>
            <w:tcW w:w="7229" w:type="dxa"/>
            <w:vAlign w:val="center"/>
          </w:tcPr>
          <w:p w:rsidR="001A40E0" w:rsidRPr="004911F7" w:rsidRDefault="001A40E0" w:rsidP="001009FF">
            <w:pPr>
              <w:pStyle w:val="ConsPlusNormal"/>
              <w:spacing w:after="0"/>
              <w:jc w:val="both"/>
            </w:pPr>
            <w:r w:rsidRPr="004911F7">
              <w:t>Междометия и звукоподражательные слова.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128</w:t>
            </w:r>
          </w:p>
        </w:tc>
        <w:tc>
          <w:tcPr>
            <w:tcW w:w="7229" w:type="dxa"/>
            <w:vAlign w:val="center"/>
          </w:tcPr>
          <w:p w:rsidR="001A40E0" w:rsidRPr="004911F7" w:rsidRDefault="001A40E0" w:rsidP="001009FF">
            <w:pPr>
              <w:pStyle w:val="ConsPlusNormal"/>
              <w:spacing w:after="0"/>
              <w:jc w:val="both"/>
            </w:pPr>
            <w:r w:rsidRPr="004911F7">
              <w:t>Морфологический анализ междометия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129</w:t>
            </w:r>
          </w:p>
        </w:tc>
        <w:tc>
          <w:tcPr>
            <w:tcW w:w="7229" w:type="dxa"/>
            <w:vAlign w:val="center"/>
          </w:tcPr>
          <w:p w:rsidR="001A40E0" w:rsidRPr="004911F7" w:rsidRDefault="001A40E0" w:rsidP="001009FF">
            <w:pPr>
              <w:pStyle w:val="ConsPlusNormal"/>
              <w:spacing w:after="0"/>
              <w:jc w:val="both"/>
            </w:pPr>
            <w:r w:rsidRPr="004911F7">
              <w:t>Междометия и звукоподражательные слова в разговорной и художественной речи.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130</w:t>
            </w:r>
          </w:p>
        </w:tc>
        <w:tc>
          <w:tcPr>
            <w:tcW w:w="7229" w:type="dxa"/>
            <w:vAlign w:val="center"/>
          </w:tcPr>
          <w:p w:rsidR="001A40E0" w:rsidRPr="004911F7" w:rsidRDefault="001A40E0" w:rsidP="001009FF">
            <w:pPr>
              <w:pStyle w:val="ConsPlusNormal"/>
              <w:spacing w:after="0"/>
              <w:jc w:val="both"/>
            </w:pPr>
            <w:r w:rsidRPr="004911F7">
              <w:t>Омонимия слов разных частей речи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131</w:t>
            </w:r>
          </w:p>
        </w:tc>
        <w:tc>
          <w:tcPr>
            <w:tcW w:w="7229" w:type="dxa"/>
            <w:vAlign w:val="center"/>
          </w:tcPr>
          <w:p w:rsidR="001A40E0" w:rsidRPr="004911F7" w:rsidRDefault="001A40E0" w:rsidP="001009FF">
            <w:pPr>
              <w:pStyle w:val="ConsPlusNormal"/>
              <w:spacing w:after="0"/>
              <w:jc w:val="both"/>
            </w:pPr>
            <w:r w:rsidRPr="004911F7">
              <w:t>Омонимия слов разных частей речи.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132</w:t>
            </w:r>
          </w:p>
        </w:tc>
        <w:tc>
          <w:tcPr>
            <w:tcW w:w="7229" w:type="dxa"/>
            <w:vAlign w:val="center"/>
          </w:tcPr>
          <w:p w:rsidR="001A40E0" w:rsidRPr="004911F7" w:rsidRDefault="001A40E0" w:rsidP="001009FF">
            <w:pPr>
              <w:pStyle w:val="ConsPlusNormal"/>
              <w:spacing w:after="0"/>
              <w:jc w:val="both"/>
            </w:pPr>
            <w:r w:rsidRPr="004911F7">
              <w:t>Контрольная итоговая работа за курс 7 класса</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133</w:t>
            </w:r>
          </w:p>
        </w:tc>
        <w:tc>
          <w:tcPr>
            <w:tcW w:w="7229" w:type="dxa"/>
            <w:vAlign w:val="center"/>
          </w:tcPr>
          <w:p w:rsidR="001A40E0" w:rsidRPr="004911F7" w:rsidRDefault="001A40E0" w:rsidP="001009FF">
            <w:pPr>
              <w:pStyle w:val="ConsPlusNormal"/>
              <w:spacing w:after="0"/>
              <w:jc w:val="both"/>
            </w:pPr>
            <w:r w:rsidRPr="004911F7">
              <w:t>Повторение. Правописание не с причастиями, деепричастиями, наречиями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134</w:t>
            </w:r>
          </w:p>
        </w:tc>
        <w:tc>
          <w:tcPr>
            <w:tcW w:w="7229" w:type="dxa"/>
            <w:vAlign w:val="center"/>
          </w:tcPr>
          <w:p w:rsidR="001A40E0" w:rsidRPr="004911F7" w:rsidRDefault="001A40E0" w:rsidP="001009FF">
            <w:pPr>
              <w:pStyle w:val="ConsPlusNormal"/>
              <w:spacing w:after="0"/>
              <w:jc w:val="both"/>
            </w:pPr>
            <w:r w:rsidRPr="004911F7">
              <w:t>Повторение. Правописание н и нн в причастиях, отглагольных прилагательных, наречиях</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135</w:t>
            </w:r>
          </w:p>
        </w:tc>
        <w:tc>
          <w:tcPr>
            <w:tcW w:w="7229" w:type="dxa"/>
            <w:vAlign w:val="center"/>
          </w:tcPr>
          <w:p w:rsidR="001A40E0" w:rsidRPr="004911F7" w:rsidRDefault="001A40E0" w:rsidP="001009FF">
            <w:pPr>
              <w:pStyle w:val="ConsPlusNormal"/>
              <w:spacing w:after="0"/>
              <w:jc w:val="both"/>
            </w:pPr>
            <w:r w:rsidRPr="004911F7">
              <w:t>Повторение. Слитное, раздельное, дефисное написание наречий</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136</w:t>
            </w:r>
          </w:p>
        </w:tc>
        <w:tc>
          <w:tcPr>
            <w:tcW w:w="7229" w:type="dxa"/>
            <w:vAlign w:val="center"/>
          </w:tcPr>
          <w:p w:rsidR="001A40E0" w:rsidRPr="004911F7" w:rsidRDefault="001A40E0" w:rsidP="001009FF">
            <w:pPr>
              <w:pStyle w:val="ConsPlusNormal"/>
              <w:spacing w:after="0"/>
              <w:jc w:val="both"/>
            </w:pPr>
            <w:r w:rsidRPr="004911F7">
              <w:t>Повторение. Правописание служебных частей речи</w:t>
            </w:r>
          </w:p>
        </w:tc>
        <w:tc>
          <w:tcPr>
            <w:tcW w:w="1559" w:type="dxa"/>
            <w:vAlign w:val="center"/>
          </w:tcPr>
          <w:p w:rsidR="001A40E0" w:rsidRPr="004911F7" w:rsidRDefault="001A40E0" w:rsidP="001009FF">
            <w:pPr>
              <w:pStyle w:val="ConsPlusNormal"/>
              <w:spacing w:after="0"/>
            </w:pPr>
          </w:p>
        </w:tc>
      </w:tr>
      <w:tr w:rsidR="001A40E0" w:rsidRPr="000C71A5" w:rsidTr="001009FF">
        <w:tc>
          <w:tcPr>
            <w:tcW w:w="10410" w:type="dxa"/>
            <w:gridSpan w:val="3"/>
          </w:tcPr>
          <w:p w:rsidR="001A40E0" w:rsidRPr="004911F7" w:rsidRDefault="001A40E0" w:rsidP="001009FF">
            <w:pPr>
              <w:pStyle w:val="ConsPlusNormal"/>
              <w:spacing w:after="0"/>
              <w:jc w:val="both"/>
            </w:pPr>
            <w:r w:rsidRPr="004911F7">
              <w:t>ОБЩЕЕ КОЛИЧЕСТВО УРОКОВ ПО ПРОГРАММЕ: 136, из них уроков, отведенных на контрольные работы (в том числе Всероссийские проверочные работы), - не более 13</w:t>
            </w:r>
          </w:p>
        </w:tc>
      </w:tr>
    </w:tbl>
    <w:p w:rsidR="001A40E0" w:rsidRPr="004911F7" w:rsidRDefault="001A40E0" w:rsidP="001009FF">
      <w:pPr>
        <w:pStyle w:val="ConsPlusNormal"/>
        <w:spacing w:after="0"/>
        <w:jc w:val="both"/>
      </w:pPr>
    </w:p>
    <w:p w:rsidR="001A40E0" w:rsidRPr="004911F7" w:rsidRDefault="001A40E0" w:rsidP="001A40E0">
      <w:pPr>
        <w:pStyle w:val="ConsPlusNormal"/>
        <w:jc w:val="right"/>
      </w:pPr>
      <w:r w:rsidRPr="004911F7">
        <w:t>Таблица 2.4</w:t>
      </w:r>
    </w:p>
    <w:p w:rsidR="001A40E0" w:rsidRPr="004911F7" w:rsidRDefault="001A40E0" w:rsidP="001A40E0">
      <w:pPr>
        <w:pStyle w:val="ConsPlusNormal"/>
        <w:jc w:val="both"/>
      </w:pPr>
      <w:r w:rsidRPr="004911F7">
        <w:t>8 класс</w:t>
      </w:r>
    </w:p>
    <w:p w:rsidR="001A40E0" w:rsidRPr="004911F7" w:rsidRDefault="001A40E0" w:rsidP="001A40E0">
      <w:pPr>
        <w:pStyle w:val="ConsPlusNormal"/>
        <w:jc w:val="both"/>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22"/>
        <w:gridCol w:w="7229"/>
        <w:gridCol w:w="1559"/>
      </w:tblGrid>
      <w:tr w:rsidR="001A40E0" w:rsidRPr="000C71A5" w:rsidTr="001009FF">
        <w:tc>
          <w:tcPr>
            <w:tcW w:w="1622" w:type="dxa"/>
          </w:tcPr>
          <w:p w:rsidR="001A40E0" w:rsidRPr="004911F7" w:rsidRDefault="001A40E0" w:rsidP="001009FF">
            <w:pPr>
              <w:pStyle w:val="ConsPlusNormal"/>
              <w:spacing w:after="0"/>
              <w:jc w:val="center"/>
            </w:pPr>
            <w:r w:rsidRPr="004911F7">
              <w:t>N урока</w:t>
            </w:r>
          </w:p>
        </w:tc>
        <w:tc>
          <w:tcPr>
            <w:tcW w:w="7229" w:type="dxa"/>
          </w:tcPr>
          <w:p w:rsidR="001A40E0" w:rsidRPr="004911F7" w:rsidRDefault="001A40E0" w:rsidP="001009FF">
            <w:pPr>
              <w:pStyle w:val="ConsPlusNormal"/>
              <w:spacing w:after="0"/>
              <w:jc w:val="center"/>
            </w:pPr>
            <w:r w:rsidRPr="004911F7">
              <w:t>Тема урока</w:t>
            </w:r>
          </w:p>
        </w:tc>
        <w:tc>
          <w:tcPr>
            <w:tcW w:w="1559" w:type="dxa"/>
          </w:tcPr>
          <w:p w:rsidR="001A40E0" w:rsidRPr="004911F7" w:rsidRDefault="001A40E0" w:rsidP="001009FF">
            <w:pPr>
              <w:pStyle w:val="ConsPlusNormal"/>
              <w:spacing w:after="0"/>
              <w:jc w:val="center"/>
            </w:pPr>
            <w:r w:rsidRPr="004911F7">
              <w:t>Количество часов на практические работы</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1</w:t>
            </w:r>
          </w:p>
        </w:tc>
        <w:tc>
          <w:tcPr>
            <w:tcW w:w="7229" w:type="dxa"/>
            <w:vAlign w:val="center"/>
          </w:tcPr>
          <w:p w:rsidR="001A40E0" w:rsidRPr="004911F7" w:rsidRDefault="001A40E0" w:rsidP="001009FF">
            <w:pPr>
              <w:pStyle w:val="ConsPlusNormal"/>
              <w:spacing w:after="0"/>
              <w:jc w:val="both"/>
            </w:pPr>
            <w:r w:rsidRPr="004911F7">
              <w:t>Русский язык в кругу других славянских языков</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2</w:t>
            </w:r>
          </w:p>
        </w:tc>
        <w:tc>
          <w:tcPr>
            <w:tcW w:w="7229" w:type="dxa"/>
            <w:vAlign w:val="center"/>
          </w:tcPr>
          <w:p w:rsidR="001A40E0" w:rsidRPr="004911F7" w:rsidRDefault="001A40E0" w:rsidP="001009FF">
            <w:pPr>
              <w:pStyle w:val="ConsPlusNormal"/>
              <w:spacing w:after="0"/>
              <w:jc w:val="both"/>
            </w:pPr>
            <w:r w:rsidRPr="004911F7">
              <w:t>Повторение. Правописание н и нн в суффиксах прилагательных, причастий и наречий.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3</w:t>
            </w:r>
          </w:p>
        </w:tc>
        <w:tc>
          <w:tcPr>
            <w:tcW w:w="7229" w:type="dxa"/>
            <w:vAlign w:val="center"/>
          </w:tcPr>
          <w:p w:rsidR="001A40E0" w:rsidRPr="004911F7" w:rsidRDefault="001A40E0" w:rsidP="001009FF">
            <w:pPr>
              <w:pStyle w:val="ConsPlusNormal"/>
              <w:spacing w:after="0"/>
              <w:jc w:val="both"/>
            </w:pPr>
            <w:r w:rsidRPr="004911F7">
              <w:t>Повторение. Слитное и раздельное написание не и ни с разными частями речи.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4</w:t>
            </w:r>
          </w:p>
        </w:tc>
        <w:tc>
          <w:tcPr>
            <w:tcW w:w="7229" w:type="dxa"/>
            <w:vAlign w:val="center"/>
          </w:tcPr>
          <w:p w:rsidR="001A40E0" w:rsidRPr="004911F7" w:rsidRDefault="001A40E0" w:rsidP="001009FF">
            <w:pPr>
              <w:pStyle w:val="ConsPlusNormal"/>
              <w:spacing w:after="0"/>
              <w:jc w:val="both"/>
            </w:pPr>
            <w:r w:rsidRPr="004911F7">
              <w:t>Повторение. Правописание сложных слов разных частей речи.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5</w:t>
            </w:r>
          </w:p>
        </w:tc>
        <w:tc>
          <w:tcPr>
            <w:tcW w:w="7229" w:type="dxa"/>
            <w:vAlign w:val="center"/>
          </w:tcPr>
          <w:p w:rsidR="001A40E0" w:rsidRPr="004911F7" w:rsidRDefault="001A40E0" w:rsidP="001009FF">
            <w:pPr>
              <w:pStyle w:val="ConsPlusNormal"/>
              <w:spacing w:after="0"/>
              <w:jc w:val="both"/>
            </w:pPr>
            <w:r w:rsidRPr="004911F7">
              <w:t>Повторение. Слитное, дефисное и раздельное написание наречий, производных предлогов, союзов и частиц.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6</w:t>
            </w:r>
          </w:p>
        </w:tc>
        <w:tc>
          <w:tcPr>
            <w:tcW w:w="7229" w:type="dxa"/>
            <w:vAlign w:val="center"/>
          </w:tcPr>
          <w:p w:rsidR="001A40E0" w:rsidRPr="004911F7" w:rsidRDefault="001A40E0" w:rsidP="001009FF">
            <w:pPr>
              <w:pStyle w:val="ConsPlusNormal"/>
              <w:spacing w:after="0"/>
              <w:jc w:val="both"/>
            </w:pPr>
            <w:r w:rsidRPr="004911F7">
              <w:t>Контрольная работа</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7</w:t>
            </w:r>
          </w:p>
        </w:tc>
        <w:tc>
          <w:tcPr>
            <w:tcW w:w="7229" w:type="dxa"/>
            <w:vAlign w:val="center"/>
          </w:tcPr>
          <w:p w:rsidR="001A40E0" w:rsidRPr="004911F7" w:rsidRDefault="001A40E0" w:rsidP="001009FF">
            <w:pPr>
              <w:pStyle w:val="ConsPlusNormal"/>
              <w:spacing w:after="0"/>
              <w:jc w:val="both"/>
            </w:pPr>
            <w:r w:rsidRPr="004911F7">
              <w:t>Что такое культура речи. Монолог-повествование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8</w:t>
            </w:r>
          </w:p>
        </w:tc>
        <w:tc>
          <w:tcPr>
            <w:tcW w:w="7229" w:type="dxa"/>
            <w:vAlign w:val="center"/>
          </w:tcPr>
          <w:p w:rsidR="001A40E0" w:rsidRPr="004911F7" w:rsidRDefault="001A40E0" w:rsidP="001009FF">
            <w:pPr>
              <w:pStyle w:val="ConsPlusNormal"/>
              <w:spacing w:after="0"/>
              <w:jc w:val="both"/>
            </w:pPr>
            <w:r w:rsidRPr="004911F7">
              <w:t>Монолог-рассуждение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9</w:t>
            </w:r>
          </w:p>
        </w:tc>
        <w:tc>
          <w:tcPr>
            <w:tcW w:w="7229" w:type="dxa"/>
            <w:vAlign w:val="center"/>
          </w:tcPr>
          <w:p w:rsidR="001A40E0" w:rsidRPr="004911F7" w:rsidRDefault="001A40E0" w:rsidP="001009FF">
            <w:pPr>
              <w:pStyle w:val="ConsPlusNormal"/>
              <w:spacing w:after="0"/>
              <w:jc w:val="both"/>
            </w:pPr>
            <w:r w:rsidRPr="004911F7">
              <w:t>Монолог и диалог</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10</w:t>
            </w:r>
          </w:p>
        </w:tc>
        <w:tc>
          <w:tcPr>
            <w:tcW w:w="7229" w:type="dxa"/>
            <w:vAlign w:val="center"/>
          </w:tcPr>
          <w:p w:rsidR="001A40E0" w:rsidRPr="004911F7" w:rsidRDefault="001A40E0" w:rsidP="001009FF">
            <w:pPr>
              <w:pStyle w:val="ConsPlusNormal"/>
              <w:spacing w:after="0"/>
              <w:jc w:val="both"/>
            </w:pPr>
            <w:r w:rsidRPr="004911F7">
              <w:t>Монолог и диалог.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11</w:t>
            </w:r>
          </w:p>
        </w:tc>
        <w:tc>
          <w:tcPr>
            <w:tcW w:w="7229" w:type="dxa"/>
            <w:vAlign w:val="center"/>
          </w:tcPr>
          <w:p w:rsidR="001A40E0" w:rsidRPr="004911F7" w:rsidRDefault="001A40E0" w:rsidP="001009FF">
            <w:pPr>
              <w:pStyle w:val="ConsPlusNormal"/>
              <w:spacing w:after="0"/>
              <w:jc w:val="both"/>
            </w:pPr>
            <w:r w:rsidRPr="004911F7">
              <w:t>Текст как речевое произведение. Виды информации в тексте</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12</w:t>
            </w:r>
          </w:p>
        </w:tc>
        <w:tc>
          <w:tcPr>
            <w:tcW w:w="7229" w:type="dxa"/>
            <w:vAlign w:val="center"/>
          </w:tcPr>
          <w:p w:rsidR="001A40E0" w:rsidRPr="004911F7" w:rsidRDefault="001A40E0" w:rsidP="001009FF">
            <w:pPr>
              <w:pStyle w:val="ConsPlusNormal"/>
              <w:spacing w:after="0"/>
              <w:jc w:val="both"/>
            </w:pPr>
            <w:r w:rsidRPr="004911F7">
              <w:t>Средства и способы связи предложений в тексте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13</w:t>
            </w:r>
          </w:p>
        </w:tc>
        <w:tc>
          <w:tcPr>
            <w:tcW w:w="7229" w:type="dxa"/>
            <w:vAlign w:val="center"/>
          </w:tcPr>
          <w:p w:rsidR="001A40E0" w:rsidRPr="004911F7" w:rsidRDefault="001A40E0" w:rsidP="001009FF">
            <w:pPr>
              <w:pStyle w:val="ConsPlusNormal"/>
              <w:spacing w:after="0"/>
              <w:jc w:val="both"/>
            </w:pPr>
            <w:r w:rsidRPr="004911F7">
              <w:t>Средства и способы связи предложений в тексте.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14</w:t>
            </w:r>
          </w:p>
        </w:tc>
        <w:tc>
          <w:tcPr>
            <w:tcW w:w="7229" w:type="dxa"/>
            <w:vAlign w:val="center"/>
          </w:tcPr>
          <w:p w:rsidR="001A40E0" w:rsidRPr="004911F7" w:rsidRDefault="001A40E0" w:rsidP="001009FF">
            <w:pPr>
              <w:pStyle w:val="ConsPlusNormal"/>
              <w:spacing w:after="0"/>
              <w:jc w:val="both"/>
            </w:pPr>
            <w:r w:rsidRPr="004911F7">
              <w:t>Сочинение-рассуждение. Виды аргументации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15</w:t>
            </w:r>
          </w:p>
        </w:tc>
        <w:tc>
          <w:tcPr>
            <w:tcW w:w="7229" w:type="dxa"/>
            <w:vAlign w:val="center"/>
          </w:tcPr>
          <w:p w:rsidR="001A40E0" w:rsidRPr="004911F7" w:rsidRDefault="001A40E0" w:rsidP="001009FF">
            <w:pPr>
              <w:pStyle w:val="ConsPlusNormal"/>
              <w:spacing w:after="0"/>
              <w:jc w:val="both"/>
            </w:pPr>
            <w:r w:rsidRPr="004911F7">
              <w:t>Сочинение-рассуждение.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16</w:t>
            </w:r>
          </w:p>
        </w:tc>
        <w:tc>
          <w:tcPr>
            <w:tcW w:w="7229" w:type="dxa"/>
            <w:vAlign w:val="center"/>
          </w:tcPr>
          <w:p w:rsidR="001A40E0" w:rsidRPr="004911F7" w:rsidRDefault="001A40E0" w:rsidP="001009FF">
            <w:pPr>
              <w:pStyle w:val="ConsPlusNormal"/>
              <w:spacing w:after="0"/>
              <w:jc w:val="both"/>
            </w:pPr>
            <w:r w:rsidRPr="004911F7">
              <w:t>Сочинение на тему</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17</w:t>
            </w:r>
          </w:p>
        </w:tc>
        <w:tc>
          <w:tcPr>
            <w:tcW w:w="7229" w:type="dxa"/>
            <w:vAlign w:val="center"/>
          </w:tcPr>
          <w:p w:rsidR="001A40E0" w:rsidRPr="004911F7" w:rsidRDefault="001A40E0" w:rsidP="001009FF">
            <w:pPr>
              <w:pStyle w:val="ConsPlusNormal"/>
              <w:spacing w:after="0"/>
              <w:jc w:val="both"/>
            </w:pPr>
            <w:r w:rsidRPr="004911F7">
              <w:t>Функциональные разновидности современного русского языка. Научный стиль</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18</w:t>
            </w:r>
          </w:p>
        </w:tc>
        <w:tc>
          <w:tcPr>
            <w:tcW w:w="7229" w:type="dxa"/>
            <w:vAlign w:val="center"/>
          </w:tcPr>
          <w:p w:rsidR="001A40E0" w:rsidRPr="004911F7" w:rsidRDefault="001A40E0" w:rsidP="001009FF">
            <w:pPr>
              <w:pStyle w:val="ConsPlusNormal"/>
              <w:spacing w:after="0"/>
              <w:jc w:val="both"/>
            </w:pPr>
            <w:r w:rsidRPr="004911F7">
              <w:t>Основные жанры научного стиля. Информационная переработка текста</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19</w:t>
            </w:r>
          </w:p>
        </w:tc>
        <w:tc>
          <w:tcPr>
            <w:tcW w:w="7229" w:type="dxa"/>
            <w:vAlign w:val="center"/>
          </w:tcPr>
          <w:p w:rsidR="001A40E0" w:rsidRPr="004911F7" w:rsidRDefault="001A40E0" w:rsidP="001009FF">
            <w:pPr>
              <w:pStyle w:val="ConsPlusNormal"/>
              <w:spacing w:after="0"/>
              <w:jc w:val="both"/>
            </w:pPr>
            <w:r w:rsidRPr="004911F7">
              <w:t>Официально-деловой стиль</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20</w:t>
            </w:r>
          </w:p>
        </w:tc>
        <w:tc>
          <w:tcPr>
            <w:tcW w:w="7229" w:type="dxa"/>
            <w:vAlign w:val="center"/>
          </w:tcPr>
          <w:p w:rsidR="001A40E0" w:rsidRPr="004911F7" w:rsidRDefault="001A40E0" w:rsidP="001009FF">
            <w:pPr>
              <w:pStyle w:val="ConsPlusNormal"/>
              <w:spacing w:after="0"/>
              <w:jc w:val="both"/>
            </w:pPr>
            <w:r w:rsidRPr="004911F7">
              <w:t>Жанры официально-делового стиля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21</w:t>
            </w:r>
          </w:p>
        </w:tc>
        <w:tc>
          <w:tcPr>
            <w:tcW w:w="7229" w:type="dxa"/>
            <w:vAlign w:val="center"/>
          </w:tcPr>
          <w:p w:rsidR="001A40E0" w:rsidRPr="004911F7" w:rsidRDefault="001A40E0" w:rsidP="001009FF">
            <w:pPr>
              <w:pStyle w:val="ConsPlusNormal"/>
              <w:spacing w:after="0"/>
              <w:jc w:val="both"/>
            </w:pPr>
            <w:r w:rsidRPr="004911F7">
              <w:t>Повторение по теме.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22</w:t>
            </w:r>
          </w:p>
        </w:tc>
        <w:tc>
          <w:tcPr>
            <w:tcW w:w="7229" w:type="dxa"/>
            <w:vAlign w:val="center"/>
          </w:tcPr>
          <w:p w:rsidR="001A40E0" w:rsidRPr="004911F7" w:rsidRDefault="001A40E0" w:rsidP="001009FF">
            <w:pPr>
              <w:pStyle w:val="ConsPlusNormal"/>
              <w:spacing w:after="0"/>
              <w:jc w:val="both"/>
            </w:pPr>
            <w:r w:rsidRPr="004911F7">
              <w:t>Изложение подробное (сжатое)</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23</w:t>
            </w:r>
          </w:p>
        </w:tc>
        <w:tc>
          <w:tcPr>
            <w:tcW w:w="7229" w:type="dxa"/>
            <w:vAlign w:val="center"/>
          </w:tcPr>
          <w:p w:rsidR="001A40E0" w:rsidRPr="004911F7" w:rsidRDefault="001A40E0" w:rsidP="001009FF">
            <w:pPr>
              <w:pStyle w:val="ConsPlusNormal"/>
              <w:spacing w:after="0"/>
              <w:jc w:val="both"/>
            </w:pPr>
            <w:r w:rsidRPr="004911F7">
              <w:t>Синтаксис как раздел лингвистики. Основные единицы синтаксиса</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24</w:t>
            </w:r>
          </w:p>
        </w:tc>
        <w:tc>
          <w:tcPr>
            <w:tcW w:w="7229" w:type="dxa"/>
            <w:vAlign w:val="center"/>
          </w:tcPr>
          <w:p w:rsidR="001A40E0" w:rsidRPr="004911F7" w:rsidRDefault="001A40E0" w:rsidP="001009FF">
            <w:pPr>
              <w:pStyle w:val="ConsPlusNormal"/>
              <w:spacing w:after="0"/>
              <w:jc w:val="both"/>
            </w:pPr>
            <w:r w:rsidRPr="004911F7">
              <w:t>Пунктуация. Функции знаков препинания</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25</w:t>
            </w:r>
          </w:p>
        </w:tc>
        <w:tc>
          <w:tcPr>
            <w:tcW w:w="7229" w:type="dxa"/>
            <w:vAlign w:val="center"/>
          </w:tcPr>
          <w:p w:rsidR="001A40E0" w:rsidRPr="004911F7" w:rsidRDefault="001A40E0" w:rsidP="001009FF">
            <w:pPr>
              <w:pStyle w:val="ConsPlusNormal"/>
              <w:spacing w:after="0"/>
              <w:jc w:val="both"/>
            </w:pPr>
            <w:r w:rsidRPr="004911F7">
              <w:t>Словосочетание, его структура и виды</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26</w:t>
            </w:r>
          </w:p>
        </w:tc>
        <w:tc>
          <w:tcPr>
            <w:tcW w:w="7229" w:type="dxa"/>
            <w:vAlign w:val="center"/>
          </w:tcPr>
          <w:p w:rsidR="001A40E0" w:rsidRPr="004911F7" w:rsidRDefault="001A40E0" w:rsidP="001009FF">
            <w:pPr>
              <w:pStyle w:val="ConsPlusNormal"/>
              <w:spacing w:after="0"/>
              <w:jc w:val="both"/>
            </w:pPr>
            <w:r w:rsidRPr="004911F7">
              <w:t>Типы связи в словосочетании (согласование, управление, примыкание)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27</w:t>
            </w:r>
          </w:p>
        </w:tc>
        <w:tc>
          <w:tcPr>
            <w:tcW w:w="7229" w:type="dxa"/>
            <w:vAlign w:val="center"/>
          </w:tcPr>
          <w:p w:rsidR="001A40E0" w:rsidRPr="004911F7" w:rsidRDefault="001A40E0" w:rsidP="001009FF">
            <w:pPr>
              <w:pStyle w:val="ConsPlusNormal"/>
              <w:spacing w:after="0"/>
              <w:jc w:val="both"/>
            </w:pPr>
            <w:r w:rsidRPr="004911F7">
              <w:t>Типы связи в словосочетании (согласование, управление, примыкание).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28</w:t>
            </w:r>
          </w:p>
        </w:tc>
        <w:tc>
          <w:tcPr>
            <w:tcW w:w="7229" w:type="dxa"/>
            <w:vAlign w:val="center"/>
          </w:tcPr>
          <w:p w:rsidR="001A40E0" w:rsidRPr="004911F7" w:rsidRDefault="001A40E0" w:rsidP="001009FF">
            <w:pPr>
              <w:pStyle w:val="ConsPlusNormal"/>
              <w:spacing w:after="0"/>
              <w:jc w:val="both"/>
            </w:pPr>
            <w:r w:rsidRPr="004911F7">
              <w:t>Синтаксический анализ словосочетаний</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29</w:t>
            </w:r>
          </w:p>
        </w:tc>
        <w:tc>
          <w:tcPr>
            <w:tcW w:w="7229" w:type="dxa"/>
            <w:vAlign w:val="center"/>
          </w:tcPr>
          <w:p w:rsidR="001A40E0" w:rsidRPr="004911F7" w:rsidRDefault="001A40E0" w:rsidP="001009FF">
            <w:pPr>
              <w:pStyle w:val="ConsPlusNormal"/>
              <w:spacing w:after="0"/>
              <w:jc w:val="both"/>
            </w:pPr>
            <w:r w:rsidRPr="004911F7">
              <w:t>Повторение темы.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30</w:t>
            </w:r>
          </w:p>
        </w:tc>
        <w:tc>
          <w:tcPr>
            <w:tcW w:w="7229" w:type="dxa"/>
            <w:vAlign w:val="center"/>
          </w:tcPr>
          <w:p w:rsidR="001A40E0" w:rsidRPr="004911F7" w:rsidRDefault="001A40E0" w:rsidP="001009FF">
            <w:pPr>
              <w:pStyle w:val="ConsPlusNormal"/>
              <w:spacing w:after="0"/>
              <w:jc w:val="both"/>
            </w:pPr>
            <w:r w:rsidRPr="004911F7">
              <w:t>Понятие о предложении. Основные признаки предложения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31</w:t>
            </w:r>
          </w:p>
        </w:tc>
        <w:tc>
          <w:tcPr>
            <w:tcW w:w="7229" w:type="dxa"/>
            <w:vAlign w:val="center"/>
          </w:tcPr>
          <w:p w:rsidR="001A40E0" w:rsidRPr="004911F7" w:rsidRDefault="001A40E0" w:rsidP="001009FF">
            <w:pPr>
              <w:pStyle w:val="ConsPlusNormal"/>
              <w:spacing w:after="0"/>
              <w:jc w:val="both"/>
            </w:pPr>
            <w:r w:rsidRPr="004911F7">
              <w:t>Виды предложений по цели высказывания и по эмоциональной окраске.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32</w:t>
            </w:r>
          </w:p>
        </w:tc>
        <w:tc>
          <w:tcPr>
            <w:tcW w:w="7229" w:type="dxa"/>
            <w:vAlign w:val="center"/>
          </w:tcPr>
          <w:p w:rsidR="001A40E0" w:rsidRPr="004911F7" w:rsidRDefault="001A40E0" w:rsidP="001009FF">
            <w:pPr>
              <w:pStyle w:val="ConsPlusNormal"/>
              <w:spacing w:after="0"/>
              <w:jc w:val="both"/>
            </w:pPr>
            <w:r w:rsidRPr="004911F7">
              <w:t>Простые и сложные предложения. Знаки препинания в простом и сложном предложениях с союзом 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33</w:t>
            </w:r>
          </w:p>
        </w:tc>
        <w:tc>
          <w:tcPr>
            <w:tcW w:w="7229" w:type="dxa"/>
            <w:vAlign w:val="center"/>
          </w:tcPr>
          <w:p w:rsidR="001A40E0" w:rsidRPr="004911F7" w:rsidRDefault="001A40E0" w:rsidP="001009FF">
            <w:pPr>
              <w:pStyle w:val="ConsPlusNormal"/>
              <w:spacing w:after="0"/>
              <w:jc w:val="both"/>
            </w:pPr>
            <w:r w:rsidRPr="004911F7">
              <w:t>Двусоставные и односоставные предложения.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34</w:t>
            </w:r>
          </w:p>
        </w:tc>
        <w:tc>
          <w:tcPr>
            <w:tcW w:w="7229" w:type="dxa"/>
            <w:vAlign w:val="center"/>
          </w:tcPr>
          <w:p w:rsidR="001A40E0" w:rsidRPr="004911F7" w:rsidRDefault="001A40E0" w:rsidP="001009FF">
            <w:pPr>
              <w:pStyle w:val="ConsPlusNormal"/>
              <w:spacing w:after="0"/>
              <w:jc w:val="both"/>
            </w:pPr>
            <w:r w:rsidRPr="004911F7">
              <w:t>Виды предложений по наличию второстепенных членов (распространенные, нераспространенные).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35</w:t>
            </w:r>
          </w:p>
        </w:tc>
        <w:tc>
          <w:tcPr>
            <w:tcW w:w="7229" w:type="dxa"/>
            <w:vAlign w:val="center"/>
          </w:tcPr>
          <w:p w:rsidR="001A40E0" w:rsidRPr="004911F7" w:rsidRDefault="001A40E0" w:rsidP="001009FF">
            <w:pPr>
              <w:pStyle w:val="ConsPlusNormal"/>
              <w:spacing w:after="0"/>
              <w:jc w:val="both"/>
            </w:pPr>
            <w:r w:rsidRPr="004911F7">
              <w:t>Предложения полные и неполные.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36</w:t>
            </w:r>
          </w:p>
        </w:tc>
        <w:tc>
          <w:tcPr>
            <w:tcW w:w="7229" w:type="dxa"/>
            <w:vAlign w:val="center"/>
          </w:tcPr>
          <w:p w:rsidR="001A40E0" w:rsidRPr="004911F7" w:rsidRDefault="001A40E0" w:rsidP="001009FF">
            <w:pPr>
              <w:pStyle w:val="ConsPlusNormal"/>
              <w:spacing w:after="0"/>
              <w:jc w:val="both"/>
            </w:pPr>
            <w:r w:rsidRPr="004911F7">
              <w:t>Главные члены двусоставного предложения. Подлежащее и способы его выражения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37</w:t>
            </w:r>
          </w:p>
        </w:tc>
        <w:tc>
          <w:tcPr>
            <w:tcW w:w="7229" w:type="dxa"/>
            <w:vAlign w:val="center"/>
          </w:tcPr>
          <w:p w:rsidR="001A40E0" w:rsidRPr="004911F7" w:rsidRDefault="001A40E0" w:rsidP="001009FF">
            <w:pPr>
              <w:pStyle w:val="ConsPlusNormal"/>
              <w:spacing w:after="0"/>
              <w:jc w:val="both"/>
            </w:pPr>
            <w:r w:rsidRPr="004911F7">
              <w:t>Сказуемое и способы его выражения. Простое глагольное сказуемое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38</w:t>
            </w:r>
          </w:p>
        </w:tc>
        <w:tc>
          <w:tcPr>
            <w:tcW w:w="7229" w:type="dxa"/>
            <w:vAlign w:val="center"/>
          </w:tcPr>
          <w:p w:rsidR="001A40E0" w:rsidRPr="004911F7" w:rsidRDefault="001A40E0" w:rsidP="001009FF">
            <w:pPr>
              <w:pStyle w:val="ConsPlusNormal"/>
              <w:spacing w:after="0"/>
              <w:jc w:val="both"/>
            </w:pPr>
            <w:r w:rsidRPr="004911F7">
              <w:t>Изложение подробное (сжатое)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39</w:t>
            </w:r>
          </w:p>
        </w:tc>
        <w:tc>
          <w:tcPr>
            <w:tcW w:w="7229" w:type="dxa"/>
            <w:vAlign w:val="center"/>
          </w:tcPr>
          <w:p w:rsidR="001A40E0" w:rsidRPr="004911F7" w:rsidRDefault="001A40E0" w:rsidP="001009FF">
            <w:pPr>
              <w:pStyle w:val="ConsPlusNormal"/>
              <w:spacing w:after="0"/>
              <w:jc w:val="both"/>
            </w:pPr>
            <w:r w:rsidRPr="004911F7">
              <w:t>Составное глагольное сказуемое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40</w:t>
            </w:r>
          </w:p>
        </w:tc>
        <w:tc>
          <w:tcPr>
            <w:tcW w:w="7229" w:type="dxa"/>
            <w:vAlign w:val="center"/>
          </w:tcPr>
          <w:p w:rsidR="001A40E0" w:rsidRPr="004911F7" w:rsidRDefault="001A40E0" w:rsidP="001009FF">
            <w:pPr>
              <w:pStyle w:val="ConsPlusNormal"/>
              <w:spacing w:after="0"/>
              <w:jc w:val="both"/>
            </w:pPr>
            <w:r w:rsidRPr="004911F7">
              <w:t>Составное именное сказуемое</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41</w:t>
            </w:r>
          </w:p>
        </w:tc>
        <w:tc>
          <w:tcPr>
            <w:tcW w:w="7229" w:type="dxa"/>
            <w:vAlign w:val="center"/>
          </w:tcPr>
          <w:p w:rsidR="001A40E0" w:rsidRPr="004911F7" w:rsidRDefault="001A40E0" w:rsidP="001009FF">
            <w:pPr>
              <w:pStyle w:val="ConsPlusNormal"/>
              <w:spacing w:after="0"/>
              <w:jc w:val="both"/>
            </w:pPr>
            <w:r w:rsidRPr="004911F7">
              <w:t>Тире между подлежащим и сказуемым</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42</w:t>
            </w:r>
          </w:p>
        </w:tc>
        <w:tc>
          <w:tcPr>
            <w:tcW w:w="7229" w:type="dxa"/>
            <w:vAlign w:val="center"/>
          </w:tcPr>
          <w:p w:rsidR="001A40E0" w:rsidRPr="004911F7" w:rsidRDefault="001A40E0" w:rsidP="001009FF">
            <w:pPr>
              <w:pStyle w:val="ConsPlusNormal"/>
              <w:spacing w:after="0"/>
              <w:jc w:val="both"/>
            </w:pPr>
            <w:r w:rsidRPr="004911F7">
              <w:t>Второстепенные члены и их роль в предложении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43</w:t>
            </w:r>
          </w:p>
        </w:tc>
        <w:tc>
          <w:tcPr>
            <w:tcW w:w="7229" w:type="dxa"/>
            <w:vAlign w:val="center"/>
          </w:tcPr>
          <w:p w:rsidR="001A40E0" w:rsidRPr="004911F7" w:rsidRDefault="001A40E0" w:rsidP="001009FF">
            <w:pPr>
              <w:pStyle w:val="ConsPlusNormal"/>
              <w:spacing w:after="0"/>
              <w:jc w:val="both"/>
            </w:pPr>
            <w:r w:rsidRPr="004911F7">
              <w:t>Определение как второстепенный член предложения и его виды</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44</w:t>
            </w:r>
          </w:p>
        </w:tc>
        <w:tc>
          <w:tcPr>
            <w:tcW w:w="7229" w:type="dxa"/>
            <w:vAlign w:val="center"/>
          </w:tcPr>
          <w:p w:rsidR="001A40E0" w:rsidRPr="004911F7" w:rsidRDefault="001A40E0" w:rsidP="001009FF">
            <w:pPr>
              <w:pStyle w:val="ConsPlusNormal"/>
              <w:spacing w:after="0"/>
              <w:jc w:val="both"/>
            </w:pPr>
            <w:r w:rsidRPr="004911F7">
              <w:t>Определения согласованные и несогласованные</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45</w:t>
            </w:r>
          </w:p>
        </w:tc>
        <w:tc>
          <w:tcPr>
            <w:tcW w:w="7229" w:type="dxa"/>
            <w:vAlign w:val="center"/>
          </w:tcPr>
          <w:p w:rsidR="001A40E0" w:rsidRPr="004911F7" w:rsidRDefault="001A40E0" w:rsidP="001009FF">
            <w:pPr>
              <w:pStyle w:val="ConsPlusNormal"/>
              <w:spacing w:after="0"/>
              <w:jc w:val="both"/>
            </w:pPr>
            <w:r w:rsidRPr="004911F7">
              <w:t>Приложение как особый вид определения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46</w:t>
            </w:r>
          </w:p>
        </w:tc>
        <w:tc>
          <w:tcPr>
            <w:tcW w:w="7229" w:type="dxa"/>
            <w:vAlign w:val="center"/>
          </w:tcPr>
          <w:p w:rsidR="001A40E0" w:rsidRPr="004911F7" w:rsidRDefault="001A40E0" w:rsidP="001009FF">
            <w:pPr>
              <w:pStyle w:val="ConsPlusNormal"/>
              <w:spacing w:after="0"/>
              <w:jc w:val="both"/>
            </w:pPr>
            <w:r w:rsidRPr="004911F7">
              <w:t>Дополнение как второстепенный член предложения. Дополнения прямые и косвенные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47</w:t>
            </w:r>
          </w:p>
        </w:tc>
        <w:tc>
          <w:tcPr>
            <w:tcW w:w="7229" w:type="dxa"/>
            <w:vAlign w:val="center"/>
          </w:tcPr>
          <w:p w:rsidR="001A40E0" w:rsidRPr="004911F7" w:rsidRDefault="001A40E0" w:rsidP="001009FF">
            <w:pPr>
              <w:pStyle w:val="ConsPlusNormal"/>
              <w:spacing w:after="0"/>
              <w:jc w:val="both"/>
            </w:pPr>
            <w:r w:rsidRPr="004911F7">
              <w:t>Дополнение как второстепенный член предложения.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48</w:t>
            </w:r>
          </w:p>
        </w:tc>
        <w:tc>
          <w:tcPr>
            <w:tcW w:w="7229" w:type="dxa"/>
            <w:vAlign w:val="center"/>
          </w:tcPr>
          <w:p w:rsidR="001A40E0" w:rsidRPr="004911F7" w:rsidRDefault="001A40E0" w:rsidP="001009FF">
            <w:pPr>
              <w:pStyle w:val="ConsPlusNormal"/>
              <w:spacing w:after="0"/>
              <w:jc w:val="both"/>
            </w:pPr>
            <w:r w:rsidRPr="004911F7">
              <w:t>Обстоятельство как второстепенный член предложения. Виды обстоятельств</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49</w:t>
            </w:r>
          </w:p>
        </w:tc>
        <w:tc>
          <w:tcPr>
            <w:tcW w:w="7229" w:type="dxa"/>
            <w:vAlign w:val="center"/>
          </w:tcPr>
          <w:p w:rsidR="001A40E0" w:rsidRPr="004911F7" w:rsidRDefault="001A40E0" w:rsidP="001009FF">
            <w:pPr>
              <w:pStyle w:val="ConsPlusNormal"/>
              <w:spacing w:after="0"/>
              <w:jc w:val="both"/>
            </w:pPr>
            <w:r w:rsidRPr="004911F7">
              <w:t>Обстоятельство как второстепенный член предложения.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50</w:t>
            </w:r>
          </w:p>
        </w:tc>
        <w:tc>
          <w:tcPr>
            <w:tcW w:w="7229" w:type="dxa"/>
            <w:vAlign w:val="center"/>
          </w:tcPr>
          <w:p w:rsidR="001A40E0" w:rsidRPr="004911F7" w:rsidRDefault="001A40E0" w:rsidP="001009FF">
            <w:pPr>
              <w:pStyle w:val="ConsPlusNormal"/>
              <w:spacing w:after="0"/>
              <w:jc w:val="both"/>
            </w:pPr>
            <w:r w:rsidRPr="004911F7">
              <w:t>Второстепенные члены предложения. Синтаксический и пунктуационный анализ предложения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51</w:t>
            </w:r>
          </w:p>
        </w:tc>
        <w:tc>
          <w:tcPr>
            <w:tcW w:w="7229" w:type="dxa"/>
            <w:vAlign w:val="center"/>
          </w:tcPr>
          <w:p w:rsidR="001A40E0" w:rsidRPr="004911F7" w:rsidRDefault="001A40E0" w:rsidP="001009FF">
            <w:pPr>
              <w:pStyle w:val="ConsPlusNormal"/>
              <w:spacing w:after="0"/>
              <w:jc w:val="both"/>
            </w:pPr>
            <w:r w:rsidRPr="004911F7">
              <w:t>Повторение темы "Двусоставные предложения", "Второстепенные члены предложения".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52</w:t>
            </w:r>
          </w:p>
        </w:tc>
        <w:tc>
          <w:tcPr>
            <w:tcW w:w="7229" w:type="dxa"/>
            <w:vAlign w:val="center"/>
          </w:tcPr>
          <w:p w:rsidR="001A40E0" w:rsidRPr="004911F7" w:rsidRDefault="001A40E0" w:rsidP="001009FF">
            <w:pPr>
              <w:pStyle w:val="ConsPlusNormal"/>
              <w:spacing w:after="0"/>
              <w:jc w:val="both"/>
            </w:pPr>
            <w:r w:rsidRPr="004911F7">
              <w:t>Контрольная работа по темам "Словосочетание", "Двусоставное предложение", "Второстепенные члены предложения"</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53</w:t>
            </w:r>
          </w:p>
        </w:tc>
        <w:tc>
          <w:tcPr>
            <w:tcW w:w="7229" w:type="dxa"/>
            <w:vAlign w:val="center"/>
          </w:tcPr>
          <w:p w:rsidR="001A40E0" w:rsidRPr="004911F7" w:rsidRDefault="001A40E0" w:rsidP="001009FF">
            <w:pPr>
              <w:pStyle w:val="ConsPlusNormal"/>
              <w:spacing w:after="0"/>
              <w:jc w:val="both"/>
            </w:pPr>
            <w:r w:rsidRPr="004911F7">
              <w:t>Односоставные предложения. Главный член односоставного предложения</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54</w:t>
            </w:r>
          </w:p>
        </w:tc>
        <w:tc>
          <w:tcPr>
            <w:tcW w:w="7229" w:type="dxa"/>
            <w:vAlign w:val="center"/>
          </w:tcPr>
          <w:p w:rsidR="001A40E0" w:rsidRPr="004911F7" w:rsidRDefault="001A40E0" w:rsidP="001009FF">
            <w:pPr>
              <w:pStyle w:val="ConsPlusNormal"/>
              <w:spacing w:after="0"/>
              <w:jc w:val="both"/>
            </w:pPr>
            <w:r w:rsidRPr="004911F7">
              <w:t>Основные группы односоставных предложений и их особенности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55</w:t>
            </w:r>
          </w:p>
        </w:tc>
        <w:tc>
          <w:tcPr>
            <w:tcW w:w="7229" w:type="dxa"/>
            <w:vAlign w:val="center"/>
          </w:tcPr>
          <w:p w:rsidR="001A40E0" w:rsidRPr="004911F7" w:rsidRDefault="001A40E0" w:rsidP="001009FF">
            <w:pPr>
              <w:pStyle w:val="ConsPlusNormal"/>
              <w:spacing w:after="0"/>
              <w:jc w:val="both"/>
            </w:pPr>
            <w:r w:rsidRPr="004911F7">
              <w:t>Определенно-личные предложения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56</w:t>
            </w:r>
          </w:p>
        </w:tc>
        <w:tc>
          <w:tcPr>
            <w:tcW w:w="7229" w:type="dxa"/>
            <w:vAlign w:val="center"/>
          </w:tcPr>
          <w:p w:rsidR="001A40E0" w:rsidRPr="004911F7" w:rsidRDefault="001A40E0" w:rsidP="001009FF">
            <w:pPr>
              <w:pStyle w:val="ConsPlusNormal"/>
              <w:spacing w:after="0"/>
              <w:jc w:val="both"/>
            </w:pPr>
            <w:r w:rsidRPr="004911F7">
              <w:t>Неопределенно-личные предложения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57</w:t>
            </w:r>
          </w:p>
        </w:tc>
        <w:tc>
          <w:tcPr>
            <w:tcW w:w="7229" w:type="dxa"/>
            <w:vAlign w:val="center"/>
          </w:tcPr>
          <w:p w:rsidR="001A40E0" w:rsidRPr="004911F7" w:rsidRDefault="001A40E0" w:rsidP="001009FF">
            <w:pPr>
              <w:pStyle w:val="ConsPlusNormal"/>
              <w:spacing w:after="0"/>
              <w:jc w:val="both"/>
            </w:pPr>
            <w:r w:rsidRPr="004911F7">
              <w:t>Неопределенно-личные предложения.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58</w:t>
            </w:r>
          </w:p>
        </w:tc>
        <w:tc>
          <w:tcPr>
            <w:tcW w:w="7229" w:type="dxa"/>
            <w:vAlign w:val="center"/>
          </w:tcPr>
          <w:p w:rsidR="001A40E0" w:rsidRPr="004911F7" w:rsidRDefault="001A40E0" w:rsidP="001009FF">
            <w:pPr>
              <w:pStyle w:val="ConsPlusNormal"/>
              <w:spacing w:after="0"/>
              <w:jc w:val="both"/>
            </w:pPr>
            <w:r w:rsidRPr="004911F7">
              <w:t>Обобщенно-личные предложения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59</w:t>
            </w:r>
          </w:p>
        </w:tc>
        <w:tc>
          <w:tcPr>
            <w:tcW w:w="7229" w:type="dxa"/>
            <w:vAlign w:val="center"/>
          </w:tcPr>
          <w:p w:rsidR="001A40E0" w:rsidRPr="004911F7" w:rsidRDefault="001A40E0" w:rsidP="001009FF">
            <w:pPr>
              <w:pStyle w:val="ConsPlusNormal"/>
              <w:spacing w:after="0"/>
              <w:jc w:val="both"/>
            </w:pPr>
            <w:r w:rsidRPr="004911F7">
              <w:t>Сочинение-описание картины</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60</w:t>
            </w:r>
          </w:p>
        </w:tc>
        <w:tc>
          <w:tcPr>
            <w:tcW w:w="7229" w:type="dxa"/>
            <w:vAlign w:val="center"/>
          </w:tcPr>
          <w:p w:rsidR="001A40E0" w:rsidRPr="004911F7" w:rsidRDefault="001A40E0" w:rsidP="001009FF">
            <w:pPr>
              <w:pStyle w:val="ConsPlusNormal"/>
              <w:spacing w:after="0"/>
              <w:jc w:val="both"/>
            </w:pPr>
            <w:r w:rsidRPr="004911F7">
              <w:t>Безличные предложения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61</w:t>
            </w:r>
          </w:p>
        </w:tc>
        <w:tc>
          <w:tcPr>
            <w:tcW w:w="7229" w:type="dxa"/>
            <w:vAlign w:val="center"/>
          </w:tcPr>
          <w:p w:rsidR="001A40E0" w:rsidRPr="004911F7" w:rsidRDefault="001A40E0" w:rsidP="001009FF">
            <w:pPr>
              <w:pStyle w:val="ConsPlusNormal"/>
              <w:spacing w:after="0"/>
              <w:jc w:val="both"/>
            </w:pPr>
            <w:r w:rsidRPr="004911F7">
              <w:t>Безличные предложения.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62</w:t>
            </w:r>
          </w:p>
        </w:tc>
        <w:tc>
          <w:tcPr>
            <w:tcW w:w="7229" w:type="dxa"/>
            <w:vAlign w:val="center"/>
          </w:tcPr>
          <w:p w:rsidR="001A40E0" w:rsidRPr="004911F7" w:rsidRDefault="001A40E0" w:rsidP="001009FF">
            <w:pPr>
              <w:pStyle w:val="ConsPlusNormal"/>
              <w:spacing w:after="0"/>
              <w:jc w:val="both"/>
            </w:pPr>
            <w:r w:rsidRPr="004911F7">
              <w:t>Назывные предложения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63</w:t>
            </w:r>
          </w:p>
        </w:tc>
        <w:tc>
          <w:tcPr>
            <w:tcW w:w="7229" w:type="dxa"/>
            <w:vAlign w:val="center"/>
          </w:tcPr>
          <w:p w:rsidR="001A40E0" w:rsidRPr="004911F7" w:rsidRDefault="001A40E0" w:rsidP="001009FF">
            <w:pPr>
              <w:pStyle w:val="ConsPlusNormal"/>
              <w:spacing w:after="0"/>
              <w:jc w:val="both"/>
            </w:pPr>
            <w:r w:rsidRPr="004911F7">
              <w:t>Повторение темы "Односоставные предложения".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64</w:t>
            </w:r>
          </w:p>
        </w:tc>
        <w:tc>
          <w:tcPr>
            <w:tcW w:w="7229" w:type="dxa"/>
            <w:vAlign w:val="center"/>
          </w:tcPr>
          <w:p w:rsidR="001A40E0" w:rsidRPr="004911F7" w:rsidRDefault="001A40E0" w:rsidP="001009FF">
            <w:pPr>
              <w:pStyle w:val="ConsPlusNormal"/>
              <w:spacing w:after="0"/>
              <w:jc w:val="both"/>
            </w:pPr>
            <w:r w:rsidRPr="004911F7">
              <w:t>Понятие о простом осложненном предложении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65</w:t>
            </w:r>
          </w:p>
        </w:tc>
        <w:tc>
          <w:tcPr>
            <w:tcW w:w="7229" w:type="dxa"/>
            <w:vAlign w:val="center"/>
          </w:tcPr>
          <w:p w:rsidR="001A40E0" w:rsidRPr="004911F7" w:rsidRDefault="001A40E0" w:rsidP="001009FF">
            <w:pPr>
              <w:pStyle w:val="ConsPlusNormal"/>
              <w:spacing w:after="0"/>
              <w:jc w:val="both"/>
            </w:pPr>
            <w:r w:rsidRPr="004911F7">
              <w:t>Понятие об однородных членах предложения</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66</w:t>
            </w:r>
          </w:p>
        </w:tc>
        <w:tc>
          <w:tcPr>
            <w:tcW w:w="7229" w:type="dxa"/>
            <w:vAlign w:val="center"/>
          </w:tcPr>
          <w:p w:rsidR="001A40E0" w:rsidRPr="004911F7" w:rsidRDefault="001A40E0" w:rsidP="001009FF">
            <w:pPr>
              <w:pStyle w:val="ConsPlusNormal"/>
              <w:spacing w:after="0"/>
              <w:jc w:val="both"/>
            </w:pPr>
            <w:r w:rsidRPr="004911F7">
              <w:t>Способы связи однородных членов предложения и знаки препинания между ними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67</w:t>
            </w:r>
          </w:p>
        </w:tc>
        <w:tc>
          <w:tcPr>
            <w:tcW w:w="7229" w:type="dxa"/>
            <w:vAlign w:val="center"/>
          </w:tcPr>
          <w:p w:rsidR="001A40E0" w:rsidRPr="004911F7" w:rsidRDefault="001A40E0" w:rsidP="001009FF">
            <w:pPr>
              <w:pStyle w:val="ConsPlusNormal"/>
              <w:spacing w:after="0"/>
              <w:jc w:val="both"/>
            </w:pPr>
            <w:r w:rsidRPr="004911F7">
              <w:t>Способы связи однородных членов предложения и знаки препинания между ними.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68</w:t>
            </w:r>
          </w:p>
        </w:tc>
        <w:tc>
          <w:tcPr>
            <w:tcW w:w="7229" w:type="dxa"/>
            <w:vAlign w:val="center"/>
          </w:tcPr>
          <w:p w:rsidR="001A40E0" w:rsidRPr="004911F7" w:rsidRDefault="001A40E0" w:rsidP="001009FF">
            <w:pPr>
              <w:pStyle w:val="ConsPlusNormal"/>
              <w:spacing w:after="0"/>
              <w:jc w:val="both"/>
            </w:pPr>
            <w:r w:rsidRPr="004911F7">
              <w:t>Однородные и неоднородные определения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69</w:t>
            </w:r>
          </w:p>
        </w:tc>
        <w:tc>
          <w:tcPr>
            <w:tcW w:w="7229" w:type="dxa"/>
            <w:vAlign w:val="center"/>
          </w:tcPr>
          <w:p w:rsidR="001A40E0" w:rsidRPr="004911F7" w:rsidRDefault="001A40E0" w:rsidP="001009FF">
            <w:pPr>
              <w:pStyle w:val="ConsPlusNormal"/>
              <w:spacing w:after="0"/>
              <w:jc w:val="both"/>
            </w:pPr>
            <w:r w:rsidRPr="004911F7">
              <w:t>Однородные и неоднородные определения.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70</w:t>
            </w:r>
          </w:p>
        </w:tc>
        <w:tc>
          <w:tcPr>
            <w:tcW w:w="7229" w:type="dxa"/>
            <w:vAlign w:val="center"/>
          </w:tcPr>
          <w:p w:rsidR="001A40E0" w:rsidRPr="004911F7" w:rsidRDefault="001A40E0" w:rsidP="001009FF">
            <w:pPr>
              <w:pStyle w:val="ConsPlusNormal"/>
              <w:spacing w:after="0"/>
              <w:jc w:val="both"/>
            </w:pPr>
            <w:r w:rsidRPr="004911F7">
              <w:t>Обобщающие слова при однородных членах предложения.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71</w:t>
            </w:r>
          </w:p>
        </w:tc>
        <w:tc>
          <w:tcPr>
            <w:tcW w:w="7229" w:type="dxa"/>
            <w:vAlign w:val="center"/>
          </w:tcPr>
          <w:p w:rsidR="001A40E0" w:rsidRPr="004911F7" w:rsidRDefault="001A40E0" w:rsidP="001009FF">
            <w:pPr>
              <w:pStyle w:val="ConsPlusNormal"/>
              <w:spacing w:after="0"/>
              <w:jc w:val="both"/>
            </w:pPr>
            <w:r w:rsidRPr="004911F7">
              <w:t>Обобщающие слова при однородных членах предложения.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72</w:t>
            </w:r>
          </w:p>
        </w:tc>
        <w:tc>
          <w:tcPr>
            <w:tcW w:w="7229" w:type="dxa"/>
            <w:vAlign w:val="center"/>
          </w:tcPr>
          <w:p w:rsidR="001A40E0" w:rsidRPr="004911F7" w:rsidRDefault="001A40E0" w:rsidP="001009FF">
            <w:pPr>
              <w:pStyle w:val="ConsPlusNormal"/>
              <w:spacing w:after="0"/>
              <w:jc w:val="both"/>
            </w:pPr>
            <w:r w:rsidRPr="004911F7">
              <w:t>Синтаксический анализ простого предложения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73</w:t>
            </w:r>
          </w:p>
        </w:tc>
        <w:tc>
          <w:tcPr>
            <w:tcW w:w="7229" w:type="dxa"/>
            <w:vAlign w:val="center"/>
          </w:tcPr>
          <w:p w:rsidR="001A40E0" w:rsidRPr="004911F7" w:rsidRDefault="001A40E0" w:rsidP="001009FF">
            <w:pPr>
              <w:pStyle w:val="ConsPlusNormal"/>
              <w:spacing w:after="0"/>
              <w:jc w:val="both"/>
            </w:pPr>
            <w:r w:rsidRPr="004911F7">
              <w:t>Повторение темы "Предложения с однородными членами".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74</w:t>
            </w:r>
          </w:p>
        </w:tc>
        <w:tc>
          <w:tcPr>
            <w:tcW w:w="7229" w:type="dxa"/>
            <w:vAlign w:val="center"/>
          </w:tcPr>
          <w:p w:rsidR="001A40E0" w:rsidRPr="004911F7" w:rsidRDefault="001A40E0" w:rsidP="001009FF">
            <w:pPr>
              <w:pStyle w:val="ConsPlusNormal"/>
              <w:spacing w:after="0"/>
              <w:jc w:val="both"/>
            </w:pPr>
            <w:r w:rsidRPr="004911F7">
              <w:t>Сочинение-рассуждение на тему</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75</w:t>
            </w:r>
          </w:p>
        </w:tc>
        <w:tc>
          <w:tcPr>
            <w:tcW w:w="7229" w:type="dxa"/>
            <w:vAlign w:val="center"/>
          </w:tcPr>
          <w:p w:rsidR="001A40E0" w:rsidRPr="004911F7" w:rsidRDefault="001A40E0" w:rsidP="001009FF">
            <w:pPr>
              <w:pStyle w:val="ConsPlusNormal"/>
              <w:spacing w:after="0"/>
              <w:jc w:val="both"/>
            </w:pPr>
            <w:r w:rsidRPr="004911F7">
              <w:t>Предложения с обособленными членами. Обособление определений</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76</w:t>
            </w:r>
          </w:p>
        </w:tc>
        <w:tc>
          <w:tcPr>
            <w:tcW w:w="7229" w:type="dxa"/>
            <w:vAlign w:val="center"/>
          </w:tcPr>
          <w:p w:rsidR="001A40E0" w:rsidRPr="004911F7" w:rsidRDefault="001A40E0" w:rsidP="001009FF">
            <w:pPr>
              <w:pStyle w:val="ConsPlusNormal"/>
              <w:spacing w:after="0"/>
              <w:jc w:val="both"/>
            </w:pPr>
            <w:r w:rsidRPr="004911F7">
              <w:t>Виды обособленных членов предложения: обособленные определения. Правила обособления согласованных определений</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77</w:t>
            </w:r>
          </w:p>
        </w:tc>
        <w:tc>
          <w:tcPr>
            <w:tcW w:w="7229" w:type="dxa"/>
            <w:vAlign w:val="center"/>
          </w:tcPr>
          <w:p w:rsidR="001A40E0" w:rsidRPr="004911F7" w:rsidRDefault="001A40E0" w:rsidP="001009FF">
            <w:pPr>
              <w:pStyle w:val="ConsPlusNormal"/>
              <w:spacing w:after="0"/>
              <w:jc w:val="both"/>
            </w:pPr>
            <w:r w:rsidRPr="004911F7">
              <w:t>Обособление приложений</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78</w:t>
            </w:r>
          </w:p>
        </w:tc>
        <w:tc>
          <w:tcPr>
            <w:tcW w:w="7229" w:type="dxa"/>
            <w:vAlign w:val="center"/>
          </w:tcPr>
          <w:p w:rsidR="001A40E0" w:rsidRPr="004911F7" w:rsidRDefault="001A40E0" w:rsidP="001009FF">
            <w:pPr>
              <w:pStyle w:val="ConsPlusNormal"/>
              <w:spacing w:after="0"/>
              <w:jc w:val="both"/>
            </w:pPr>
            <w:r w:rsidRPr="004911F7">
              <w:t>Обособление приложений.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79</w:t>
            </w:r>
          </w:p>
        </w:tc>
        <w:tc>
          <w:tcPr>
            <w:tcW w:w="7229" w:type="dxa"/>
            <w:vAlign w:val="center"/>
          </w:tcPr>
          <w:p w:rsidR="001A40E0" w:rsidRPr="004911F7" w:rsidRDefault="001A40E0" w:rsidP="001009FF">
            <w:pPr>
              <w:pStyle w:val="ConsPlusNormal"/>
              <w:spacing w:after="0"/>
              <w:jc w:val="both"/>
            </w:pPr>
            <w:r w:rsidRPr="004911F7">
              <w:t>Обособление обстоятельств</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80</w:t>
            </w:r>
          </w:p>
        </w:tc>
        <w:tc>
          <w:tcPr>
            <w:tcW w:w="7229" w:type="dxa"/>
            <w:vAlign w:val="center"/>
          </w:tcPr>
          <w:p w:rsidR="001A40E0" w:rsidRPr="004911F7" w:rsidRDefault="001A40E0" w:rsidP="001009FF">
            <w:pPr>
              <w:pStyle w:val="ConsPlusNormal"/>
              <w:spacing w:after="0"/>
              <w:jc w:val="both"/>
            </w:pPr>
            <w:r w:rsidRPr="004911F7">
              <w:t>Обособление обстоятельств.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81</w:t>
            </w:r>
          </w:p>
        </w:tc>
        <w:tc>
          <w:tcPr>
            <w:tcW w:w="7229" w:type="dxa"/>
            <w:vAlign w:val="center"/>
          </w:tcPr>
          <w:p w:rsidR="001A40E0" w:rsidRPr="004911F7" w:rsidRDefault="001A40E0" w:rsidP="001009FF">
            <w:pPr>
              <w:pStyle w:val="ConsPlusNormal"/>
              <w:spacing w:after="0"/>
              <w:jc w:val="both"/>
            </w:pPr>
            <w:r w:rsidRPr="004911F7">
              <w:t>Обособление дополнений</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82</w:t>
            </w:r>
          </w:p>
        </w:tc>
        <w:tc>
          <w:tcPr>
            <w:tcW w:w="7229" w:type="dxa"/>
            <w:vAlign w:val="center"/>
          </w:tcPr>
          <w:p w:rsidR="001A40E0" w:rsidRPr="004911F7" w:rsidRDefault="001A40E0" w:rsidP="001009FF">
            <w:pPr>
              <w:pStyle w:val="ConsPlusNormal"/>
              <w:spacing w:after="0"/>
              <w:jc w:val="both"/>
            </w:pPr>
            <w:r w:rsidRPr="004911F7">
              <w:t>Обособление дополнений.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83</w:t>
            </w:r>
          </w:p>
        </w:tc>
        <w:tc>
          <w:tcPr>
            <w:tcW w:w="7229" w:type="dxa"/>
            <w:vAlign w:val="center"/>
          </w:tcPr>
          <w:p w:rsidR="001A40E0" w:rsidRPr="004911F7" w:rsidRDefault="001A40E0" w:rsidP="001009FF">
            <w:pPr>
              <w:pStyle w:val="ConsPlusNormal"/>
              <w:spacing w:after="0"/>
              <w:jc w:val="both"/>
            </w:pPr>
            <w:r w:rsidRPr="004911F7">
              <w:t>Обособление уточняющих и присоединительных членов предложения.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84</w:t>
            </w:r>
          </w:p>
        </w:tc>
        <w:tc>
          <w:tcPr>
            <w:tcW w:w="7229" w:type="dxa"/>
            <w:vAlign w:val="center"/>
          </w:tcPr>
          <w:p w:rsidR="001A40E0" w:rsidRPr="004911F7" w:rsidRDefault="001A40E0" w:rsidP="001009FF">
            <w:pPr>
              <w:pStyle w:val="ConsPlusNormal"/>
              <w:spacing w:after="0"/>
              <w:jc w:val="both"/>
            </w:pPr>
            <w:r w:rsidRPr="004911F7">
              <w:t>Обособление уточняющих и присоединительных членов предложения.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85</w:t>
            </w:r>
          </w:p>
        </w:tc>
        <w:tc>
          <w:tcPr>
            <w:tcW w:w="7229" w:type="dxa"/>
            <w:vAlign w:val="center"/>
          </w:tcPr>
          <w:p w:rsidR="001A40E0" w:rsidRPr="004911F7" w:rsidRDefault="001A40E0" w:rsidP="001009FF">
            <w:pPr>
              <w:pStyle w:val="ConsPlusNormal"/>
              <w:spacing w:after="0"/>
              <w:jc w:val="both"/>
            </w:pPr>
            <w:r w:rsidRPr="004911F7">
              <w:t>Повторение темы "Предложения с обособленными членами"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86</w:t>
            </w:r>
          </w:p>
        </w:tc>
        <w:tc>
          <w:tcPr>
            <w:tcW w:w="7229" w:type="dxa"/>
            <w:vAlign w:val="center"/>
          </w:tcPr>
          <w:p w:rsidR="001A40E0" w:rsidRPr="004911F7" w:rsidRDefault="001A40E0" w:rsidP="001009FF">
            <w:pPr>
              <w:pStyle w:val="ConsPlusNormal"/>
              <w:spacing w:after="0"/>
              <w:jc w:val="both"/>
            </w:pPr>
            <w:r w:rsidRPr="004911F7">
              <w:t>Повторение темы "Предложения с обособленными членами".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87</w:t>
            </w:r>
          </w:p>
        </w:tc>
        <w:tc>
          <w:tcPr>
            <w:tcW w:w="7229" w:type="dxa"/>
            <w:vAlign w:val="center"/>
          </w:tcPr>
          <w:p w:rsidR="001A40E0" w:rsidRPr="004911F7" w:rsidRDefault="001A40E0" w:rsidP="001009FF">
            <w:pPr>
              <w:pStyle w:val="ConsPlusNormal"/>
              <w:spacing w:after="0"/>
              <w:jc w:val="both"/>
            </w:pPr>
            <w:r w:rsidRPr="004911F7">
              <w:t>Контрольная работа по темам "Предложения с однородными членами", "Обособленные члены предложения"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88</w:t>
            </w:r>
          </w:p>
        </w:tc>
        <w:tc>
          <w:tcPr>
            <w:tcW w:w="7229" w:type="dxa"/>
            <w:vAlign w:val="center"/>
          </w:tcPr>
          <w:p w:rsidR="001A40E0" w:rsidRPr="004911F7" w:rsidRDefault="001A40E0" w:rsidP="001009FF">
            <w:pPr>
              <w:pStyle w:val="ConsPlusNormal"/>
              <w:spacing w:after="0"/>
              <w:jc w:val="both"/>
            </w:pPr>
            <w:r w:rsidRPr="004911F7">
              <w:t>Предложения с обращениями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89</w:t>
            </w:r>
          </w:p>
        </w:tc>
        <w:tc>
          <w:tcPr>
            <w:tcW w:w="7229" w:type="dxa"/>
            <w:vAlign w:val="center"/>
          </w:tcPr>
          <w:p w:rsidR="001A40E0" w:rsidRPr="004911F7" w:rsidRDefault="001A40E0" w:rsidP="001009FF">
            <w:pPr>
              <w:pStyle w:val="ConsPlusNormal"/>
              <w:spacing w:after="0"/>
              <w:jc w:val="both"/>
            </w:pPr>
            <w:r w:rsidRPr="004911F7">
              <w:t>Предложения с обращениями.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90</w:t>
            </w:r>
          </w:p>
        </w:tc>
        <w:tc>
          <w:tcPr>
            <w:tcW w:w="7229" w:type="dxa"/>
            <w:vAlign w:val="center"/>
          </w:tcPr>
          <w:p w:rsidR="001A40E0" w:rsidRPr="004911F7" w:rsidRDefault="001A40E0" w:rsidP="001009FF">
            <w:pPr>
              <w:pStyle w:val="ConsPlusNormal"/>
              <w:spacing w:after="0"/>
              <w:jc w:val="both"/>
            </w:pPr>
            <w:r w:rsidRPr="004911F7">
              <w:t>Предложения с вводными конструкциями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91</w:t>
            </w:r>
          </w:p>
        </w:tc>
        <w:tc>
          <w:tcPr>
            <w:tcW w:w="7229" w:type="dxa"/>
            <w:vAlign w:val="center"/>
          </w:tcPr>
          <w:p w:rsidR="001A40E0" w:rsidRPr="004911F7" w:rsidRDefault="001A40E0" w:rsidP="001009FF">
            <w:pPr>
              <w:pStyle w:val="ConsPlusNormal"/>
              <w:spacing w:after="0"/>
              <w:jc w:val="both"/>
            </w:pPr>
            <w:r w:rsidRPr="004911F7">
              <w:t>Предложения с вводными конструкциями.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92</w:t>
            </w:r>
          </w:p>
        </w:tc>
        <w:tc>
          <w:tcPr>
            <w:tcW w:w="7229" w:type="dxa"/>
            <w:vAlign w:val="center"/>
          </w:tcPr>
          <w:p w:rsidR="001A40E0" w:rsidRPr="004911F7" w:rsidRDefault="001A40E0" w:rsidP="001009FF">
            <w:pPr>
              <w:pStyle w:val="ConsPlusNormal"/>
              <w:spacing w:after="0"/>
              <w:jc w:val="both"/>
            </w:pPr>
            <w:r w:rsidRPr="004911F7">
              <w:t>Омонимия членов предложения и вводных слов, словосочетаний и предложений</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93</w:t>
            </w:r>
          </w:p>
        </w:tc>
        <w:tc>
          <w:tcPr>
            <w:tcW w:w="7229" w:type="dxa"/>
            <w:vAlign w:val="center"/>
          </w:tcPr>
          <w:p w:rsidR="001A40E0" w:rsidRPr="004911F7" w:rsidRDefault="001A40E0" w:rsidP="001009FF">
            <w:pPr>
              <w:pStyle w:val="ConsPlusNormal"/>
              <w:spacing w:after="0"/>
              <w:jc w:val="both"/>
            </w:pPr>
            <w:r w:rsidRPr="004911F7">
              <w:t>Предложения со вставными конструкциями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94</w:t>
            </w:r>
          </w:p>
        </w:tc>
        <w:tc>
          <w:tcPr>
            <w:tcW w:w="7229" w:type="dxa"/>
            <w:vAlign w:val="center"/>
          </w:tcPr>
          <w:p w:rsidR="001A40E0" w:rsidRPr="004911F7" w:rsidRDefault="001A40E0" w:rsidP="001009FF">
            <w:pPr>
              <w:pStyle w:val="ConsPlusNormal"/>
              <w:spacing w:after="0"/>
              <w:jc w:val="both"/>
            </w:pPr>
            <w:r w:rsidRPr="004911F7">
              <w:t>Предложения со вставными конструкциями.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95</w:t>
            </w:r>
          </w:p>
        </w:tc>
        <w:tc>
          <w:tcPr>
            <w:tcW w:w="7229" w:type="dxa"/>
            <w:vAlign w:val="center"/>
          </w:tcPr>
          <w:p w:rsidR="001A40E0" w:rsidRPr="004911F7" w:rsidRDefault="001A40E0" w:rsidP="001009FF">
            <w:pPr>
              <w:pStyle w:val="ConsPlusNormal"/>
              <w:spacing w:after="0"/>
              <w:jc w:val="both"/>
            </w:pPr>
            <w:r w:rsidRPr="004911F7">
              <w:t>Знаки препинания в предложениях с вводными и вставными конструкциями, обращениями и междометиями.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96</w:t>
            </w:r>
          </w:p>
        </w:tc>
        <w:tc>
          <w:tcPr>
            <w:tcW w:w="7229" w:type="dxa"/>
            <w:vAlign w:val="center"/>
          </w:tcPr>
          <w:p w:rsidR="001A40E0" w:rsidRPr="004911F7" w:rsidRDefault="001A40E0" w:rsidP="001009FF">
            <w:pPr>
              <w:pStyle w:val="ConsPlusNormal"/>
              <w:spacing w:after="0"/>
              <w:jc w:val="both"/>
            </w:pPr>
            <w:r w:rsidRPr="004911F7">
              <w:t>Повторение темы "Предложения с обращениями, вводными и вставными конструкциями"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97</w:t>
            </w:r>
          </w:p>
        </w:tc>
        <w:tc>
          <w:tcPr>
            <w:tcW w:w="7229" w:type="dxa"/>
            <w:vAlign w:val="center"/>
          </w:tcPr>
          <w:p w:rsidR="001A40E0" w:rsidRPr="004911F7" w:rsidRDefault="001A40E0" w:rsidP="001009FF">
            <w:pPr>
              <w:pStyle w:val="ConsPlusNormal"/>
              <w:spacing w:after="0"/>
              <w:jc w:val="both"/>
            </w:pPr>
            <w:r w:rsidRPr="004911F7">
              <w:t>Повторение темы "Предложения с обращениями, вводными и вставными конструкциями".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98</w:t>
            </w:r>
          </w:p>
        </w:tc>
        <w:tc>
          <w:tcPr>
            <w:tcW w:w="7229" w:type="dxa"/>
            <w:vAlign w:val="center"/>
          </w:tcPr>
          <w:p w:rsidR="001A40E0" w:rsidRPr="004911F7" w:rsidRDefault="001A40E0" w:rsidP="001009FF">
            <w:pPr>
              <w:pStyle w:val="ConsPlusNormal"/>
              <w:spacing w:after="0"/>
              <w:jc w:val="both"/>
            </w:pPr>
            <w:r w:rsidRPr="004911F7">
              <w:t>Итоговая контрольная работа за курс 8 класса</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99</w:t>
            </w:r>
          </w:p>
        </w:tc>
        <w:tc>
          <w:tcPr>
            <w:tcW w:w="7229" w:type="dxa"/>
            <w:vAlign w:val="center"/>
          </w:tcPr>
          <w:p w:rsidR="001A40E0" w:rsidRPr="004911F7" w:rsidRDefault="001A40E0" w:rsidP="001009FF">
            <w:pPr>
              <w:pStyle w:val="ConsPlusNormal"/>
              <w:spacing w:after="0"/>
              <w:jc w:val="both"/>
            </w:pPr>
            <w:r w:rsidRPr="004911F7">
              <w:t>Повторение. Типы связи слов в словосочетании. Культура речи.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100</w:t>
            </w:r>
          </w:p>
        </w:tc>
        <w:tc>
          <w:tcPr>
            <w:tcW w:w="7229" w:type="dxa"/>
            <w:vAlign w:val="center"/>
          </w:tcPr>
          <w:p w:rsidR="001A40E0" w:rsidRPr="004911F7" w:rsidRDefault="001A40E0" w:rsidP="001009FF">
            <w:pPr>
              <w:pStyle w:val="ConsPlusNormal"/>
              <w:spacing w:after="0"/>
              <w:jc w:val="both"/>
            </w:pPr>
            <w:r w:rsidRPr="004911F7">
              <w:t>Повторение. Виды односоставных предложений. Культура речи.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101</w:t>
            </w:r>
          </w:p>
        </w:tc>
        <w:tc>
          <w:tcPr>
            <w:tcW w:w="7229" w:type="dxa"/>
            <w:vAlign w:val="center"/>
          </w:tcPr>
          <w:p w:rsidR="001A40E0" w:rsidRPr="004911F7" w:rsidRDefault="001A40E0" w:rsidP="001009FF">
            <w:pPr>
              <w:pStyle w:val="ConsPlusNormal"/>
              <w:spacing w:after="0"/>
              <w:jc w:val="both"/>
            </w:pPr>
            <w:r w:rsidRPr="004911F7">
              <w:t>Повторение. Однородные члены предложения. Пунктуационный анализ предложений.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102</w:t>
            </w:r>
          </w:p>
        </w:tc>
        <w:tc>
          <w:tcPr>
            <w:tcW w:w="7229" w:type="dxa"/>
            <w:vAlign w:val="center"/>
          </w:tcPr>
          <w:p w:rsidR="001A40E0" w:rsidRPr="004911F7" w:rsidRDefault="001A40E0" w:rsidP="001009FF">
            <w:pPr>
              <w:pStyle w:val="ConsPlusNormal"/>
              <w:spacing w:after="0"/>
              <w:jc w:val="both"/>
            </w:pPr>
            <w:r w:rsidRPr="004911F7">
              <w:t>Повторение. Обособленные члены предложения. Пунктуационный анализ предложений.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0410" w:type="dxa"/>
            <w:gridSpan w:val="3"/>
            <w:vAlign w:val="center"/>
          </w:tcPr>
          <w:p w:rsidR="001A40E0" w:rsidRPr="004911F7" w:rsidRDefault="001A40E0" w:rsidP="001009FF">
            <w:pPr>
              <w:pStyle w:val="ConsPlusNormal"/>
              <w:spacing w:after="0"/>
              <w:jc w:val="both"/>
            </w:pPr>
            <w:r w:rsidRPr="004911F7">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1A40E0" w:rsidRPr="004911F7" w:rsidRDefault="001A40E0" w:rsidP="001009FF">
      <w:pPr>
        <w:pStyle w:val="ConsPlusNormal"/>
        <w:spacing w:after="0"/>
        <w:jc w:val="both"/>
      </w:pPr>
    </w:p>
    <w:p w:rsidR="001A40E0" w:rsidRPr="004911F7" w:rsidRDefault="001A40E0" w:rsidP="001A40E0">
      <w:pPr>
        <w:pStyle w:val="ConsPlusNormal"/>
        <w:jc w:val="right"/>
      </w:pPr>
      <w:r w:rsidRPr="004911F7">
        <w:t>Таблица 2.5</w:t>
      </w:r>
    </w:p>
    <w:p w:rsidR="001A40E0" w:rsidRPr="004911F7" w:rsidRDefault="001A40E0" w:rsidP="001A40E0">
      <w:pPr>
        <w:pStyle w:val="ConsPlusNormal"/>
        <w:jc w:val="both"/>
      </w:pPr>
      <w:r w:rsidRPr="004911F7">
        <w:t>9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22"/>
        <w:gridCol w:w="7229"/>
        <w:gridCol w:w="1559"/>
      </w:tblGrid>
      <w:tr w:rsidR="001A40E0" w:rsidRPr="000C71A5" w:rsidTr="001009FF">
        <w:tc>
          <w:tcPr>
            <w:tcW w:w="1622" w:type="dxa"/>
          </w:tcPr>
          <w:p w:rsidR="001A40E0" w:rsidRPr="004911F7" w:rsidRDefault="001A40E0" w:rsidP="001009FF">
            <w:pPr>
              <w:pStyle w:val="ConsPlusNormal"/>
              <w:spacing w:after="0"/>
              <w:jc w:val="center"/>
            </w:pPr>
            <w:r w:rsidRPr="004911F7">
              <w:t>N урока</w:t>
            </w:r>
          </w:p>
        </w:tc>
        <w:tc>
          <w:tcPr>
            <w:tcW w:w="7229" w:type="dxa"/>
          </w:tcPr>
          <w:p w:rsidR="001009FF" w:rsidRDefault="001A40E0" w:rsidP="001009FF">
            <w:pPr>
              <w:pStyle w:val="ConsPlusNormal"/>
              <w:spacing w:after="0"/>
              <w:jc w:val="center"/>
            </w:pPr>
            <w:r w:rsidRPr="004911F7">
              <w:t>Тема урока</w:t>
            </w:r>
          </w:p>
          <w:p w:rsidR="001A40E0" w:rsidRPr="001009FF" w:rsidRDefault="001009FF" w:rsidP="001009FF">
            <w:pPr>
              <w:tabs>
                <w:tab w:val="left" w:pos="5592"/>
              </w:tabs>
              <w:rPr>
                <w:lang w:val="ru-RU" w:eastAsia="ru-RU"/>
              </w:rPr>
            </w:pPr>
            <w:r>
              <w:rPr>
                <w:lang w:val="ru-RU" w:eastAsia="ru-RU"/>
              </w:rPr>
              <w:tab/>
            </w:r>
          </w:p>
        </w:tc>
        <w:tc>
          <w:tcPr>
            <w:tcW w:w="1559" w:type="dxa"/>
          </w:tcPr>
          <w:p w:rsidR="001A40E0" w:rsidRPr="004911F7" w:rsidRDefault="001A40E0" w:rsidP="001009FF">
            <w:pPr>
              <w:pStyle w:val="ConsPlusNormal"/>
              <w:spacing w:after="0"/>
              <w:jc w:val="center"/>
            </w:pPr>
            <w:r w:rsidRPr="004911F7">
              <w:t>Количество часов на практические работы</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1</w:t>
            </w:r>
          </w:p>
        </w:tc>
        <w:tc>
          <w:tcPr>
            <w:tcW w:w="7229" w:type="dxa"/>
            <w:vAlign w:val="center"/>
          </w:tcPr>
          <w:p w:rsidR="001A40E0" w:rsidRPr="004911F7" w:rsidRDefault="001A40E0" w:rsidP="001009FF">
            <w:pPr>
              <w:pStyle w:val="ConsPlusNormal"/>
              <w:spacing w:after="0"/>
              <w:jc w:val="both"/>
            </w:pPr>
            <w:r w:rsidRPr="004911F7">
              <w:t>Русский язык - национальный язык русского народа, форма выражения национальной культуры</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2</w:t>
            </w:r>
          </w:p>
        </w:tc>
        <w:tc>
          <w:tcPr>
            <w:tcW w:w="7229" w:type="dxa"/>
            <w:vAlign w:val="center"/>
          </w:tcPr>
          <w:p w:rsidR="001A40E0" w:rsidRPr="004911F7" w:rsidRDefault="001A40E0" w:rsidP="001009FF">
            <w:pPr>
              <w:pStyle w:val="ConsPlusNormal"/>
              <w:spacing w:after="0"/>
              <w:jc w:val="both"/>
            </w:pPr>
            <w:r w:rsidRPr="004911F7">
              <w:t>Русский язык - государственный язык Российской Федерации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3</w:t>
            </w:r>
          </w:p>
        </w:tc>
        <w:tc>
          <w:tcPr>
            <w:tcW w:w="7229" w:type="dxa"/>
            <w:vAlign w:val="center"/>
          </w:tcPr>
          <w:p w:rsidR="001A40E0" w:rsidRPr="004911F7" w:rsidRDefault="001A40E0" w:rsidP="001009FF">
            <w:pPr>
              <w:pStyle w:val="ConsPlusNormal"/>
              <w:spacing w:after="0"/>
              <w:jc w:val="both"/>
            </w:pPr>
            <w:r w:rsidRPr="004911F7">
              <w:t>Русский язык в современном мире</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4</w:t>
            </w:r>
          </w:p>
        </w:tc>
        <w:tc>
          <w:tcPr>
            <w:tcW w:w="7229" w:type="dxa"/>
            <w:vAlign w:val="center"/>
          </w:tcPr>
          <w:p w:rsidR="001A40E0" w:rsidRPr="004911F7" w:rsidRDefault="001A40E0" w:rsidP="001009FF">
            <w:pPr>
              <w:pStyle w:val="ConsPlusNormal"/>
              <w:spacing w:after="0"/>
              <w:jc w:val="both"/>
            </w:pPr>
            <w:r w:rsidRPr="004911F7">
              <w:t>Русский язык - один из наиболее распространенных славянских языков</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5</w:t>
            </w:r>
          </w:p>
        </w:tc>
        <w:tc>
          <w:tcPr>
            <w:tcW w:w="7229" w:type="dxa"/>
            <w:vAlign w:val="center"/>
          </w:tcPr>
          <w:p w:rsidR="001A40E0" w:rsidRPr="004911F7" w:rsidRDefault="001A40E0" w:rsidP="001009FF">
            <w:pPr>
              <w:pStyle w:val="ConsPlusNormal"/>
              <w:spacing w:after="0"/>
              <w:jc w:val="both"/>
            </w:pPr>
            <w:r w:rsidRPr="004911F7">
              <w:t>Повторение. Правописание корней и приставок</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6</w:t>
            </w:r>
          </w:p>
        </w:tc>
        <w:tc>
          <w:tcPr>
            <w:tcW w:w="7229" w:type="dxa"/>
            <w:vAlign w:val="center"/>
          </w:tcPr>
          <w:p w:rsidR="001A40E0" w:rsidRPr="004911F7" w:rsidRDefault="001A40E0" w:rsidP="001009FF">
            <w:pPr>
              <w:pStyle w:val="ConsPlusNormal"/>
              <w:spacing w:after="0"/>
              <w:jc w:val="both"/>
            </w:pPr>
            <w:r w:rsidRPr="004911F7">
              <w:t>Повторение. Правописание суффиксов слов разных частей речи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7</w:t>
            </w:r>
          </w:p>
        </w:tc>
        <w:tc>
          <w:tcPr>
            <w:tcW w:w="7229" w:type="dxa"/>
            <w:vAlign w:val="center"/>
          </w:tcPr>
          <w:p w:rsidR="001A40E0" w:rsidRPr="004911F7" w:rsidRDefault="001A40E0" w:rsidP="001009FF">
            <w:pPr>
              <w:pStyle w:val="ConsPlusNormal"/>
              <w:spacing w:after="0"/>
              <w:jc w:val="both"/>
            </w:pPr>
            <w:r w:rsidRPr="004911F7">
              <w:t>Повторение. Средства связи в предложении и тексте</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8</w:t>
            </w:r>
          </w:p>
        </w:tc>
        <w:tc>
          <w:tcPr>
            <w:tcW w:w="7229" w:type="dxa"/>
            <w:vAlign w:val="center"/>
          </w:tcPr>
          <w:p w:rsidR="001A40E0" w:rsidRPr="004911F7" w:rsidRDefault="001A40E0" w:rsidP="001009FF">
            <w:pPr>
              <w:pStyle w:val="ConsPlusNormal"/>
              <w:spacing w:after="0"/>
              <w:jc w:val="both"/>
            </w:pPr>
            <w:r w:rsidRPr="004911F7">
              <w:t>Повторение. Пунктуация в простом осложненном предложении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9</w:t>
            </w:r>
          </w:p>
        </w:tc>
        <w:tc>
          <w:tcPr>
            <w:tcW w:w="7229" w:type="dxa"/>
            <w:vAlign w:val="center"/>
          </w:tcPr>
          <w:p w:rsidR="001A40E0" w:rsidRPr="004911F7" w:rsidRDefault="001A40E0" w:rsidP="001009FF">
            <w:pPr>
              <w:pStyle w:val="ConsPlusNormal"/>
              <w:spacing w:after="0"/>
              <w:jc w:val="both"/>
            </w:pPr>
            <w:r w:rsidRPr="004911F7">
              <w:t>Контрольная работа "Основные орфографические и пунктуационные нормы"</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10</w:t>
            </w:r>
          </w:p>
        </w:tc>
        <w:tc>
          <w:tcPr>
            <w:tcW w:w="7229" w:type="dxa"/>
            <w:vAlign w:val="center"/>
          </w:tcPr>
          <w:p w:rsidR="001A40E0" w:rsidRPr="004911F7" w:rsidRDefault="001A40E0" w:rsidP="001009FF">
            <w:pPr>
              <w:pStyle w:val="ConsPlusNormal"/>
              <w:spacing w:after="0"/>
              <w:jc w:val="both"/>
            </w:pPr>
            <w:r w:rsidRPr="004911F7">
              <w:t>Виды речевой деятельности: говорение, письмо, слушание, чтение</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11</w:t>
            </w:r>
          </w:p>
        </w:tc>
        <w:tc>
          <w:tcPr>
            <w:tcW w:w="7229" w:type="dxa"/>
            <w:vAlign w:val="center"/>
          </w:tcPr>
          <w:p w:rsidR="001A40E0" w:rsidRPr="004911F7" w:rsidRDefault="001A40E0" w:rsidP="001009FF">
            <w:pPr>
              <w:pStyle w:val="ConsPlusNormal"/>
              <w:spacing w:after="0"/>
              <w:jc w:val="both"/>
            </w:pPr>
            <w:r w:rsidRPr="004911F7">
              <w:t>Виды речевой деятельности. Виды чтения</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12</w:t>
            </w:r>
          </w:p>
        </w:tc>
        <w:tc>
          <w:tcPr>
            <w:tcW w:w="7229" w:type="dxa"/>
            <w:vAlign w:val="center"/>
          </w:tcPr>
          <w:p w:rsidR="001A40E0" w:rsidRPr="004911F7" w:rsidRDefault="001A40E0" w:rsidP="001009FF">
            <w:pPr>
              <w:pStyle w:val="ConsPlusNormal"/>
              <w:spacing w:after="0"/>
              <w:jc w:val="both"/>
            </w:pPr>
            <w:r w:rsidRPr="004911F7">
              <w:t>Виды речевой деятельности. Приемы работы с учебной книгой</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13</w:t>
            </w:r>
          </w:p>
        </w:tc>
        <w:tc>
          <w:tcPr>
            <w:tcW w:w="7229" w:type="dxa"/>
            <w:vAlign w:val="center"/>
          </w:tcPr>
          <w:p w:rsidR="001A40E0" w:rsidRPr="004911F7" w:rsidRDefault="001A40E0" w:rsidP="001009FF">
            <w:pPr>
              <w:pStyle w:val="ConsPlusNormal"/>
              <w:spacing w:after="0"/>
              <w:jc w:val="both"/>
            </w:pPr>
            <w:r w:rsidRPr="004911F7">
              <w:t>Виды речевой деятельности. Подготовка к сжатому изложению</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14</w:t>
            </w:r>
          </w:p>
        </w:tc>
        <w:tc>
          <w:tcPr>
            <w:tcW w:w="7229" w:type="dxa"/>
            <w:vAlign w:val="center"/>
          </w:tcPr>
          <w:p w:rsidR="001A40E0" w:rsidRPr="004911F7" w:rsidRDefault="001A40E0" w:rsidP="001009FF">
            <w:pPr>
              <w:pStyle w:val="ConsPlusNormal"/>
              <w:spacing w:after="0"/>
              <w:jc w:val="both"/>
            </w:pPr>
            <w:r w:rsidRPr="004911F7">
              <w:t>Изложение подробное (сжатое)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15</w:t>
            </w:r>
          </w:p>
        </w:tc>
        <w:tc>
          <w:tcPr>
            <w:tcW w:w="7229" w:type="dxa"/>
            <w:vAlign w:val="center"/>
          </w:tcPr>
          <w:p w:rsidR="001A40E0" w:rsidRPr="004911F7" w:rsidRDefault="001A40E0" w:rsidP="001009FF">
            <w:pPr>
              <w:pStyle w:val="ConsPlusNormal"/>
              <w:spacing w:after="0"/>
              <w:jc w:val="both"/>
            </w:pPr>
            <w:r w:rsidRPr="004911F7">
              <w:t>Текст как речевое произведение</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16</w:t>
            </w:r>
          </w:p>
        </w:tc>
        <w:tc>
          <w:tcPr>
            <w:tcW w:w="7229" w:type="dxa"/>
            <w:vAlign w:val="center"/>
          </w:tcPr>
          <w:p w:rsidR="001A40E0" w:rsidRPr="004911F7" w:rsidRDefault="001A40E0" w:rsidP="001009FF">
            <w:pPr>
              <w:pStyle w:val="ConsPlusNormal"/>
              <w:spacing w:after="0"/>
              <w:jc w:val="both"/>
            </w:pPr>
            <w:r w:rsidRPr="004911F7">
              <w:t>Функционально-смысловые типы речи (обобщение)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17</w:t>
            </w:r>
          </w:p>
        </w:tc>
        <w:tc>
          <w:tcPr>
            <w:tcW w:w="7229" w:type="dxa"/>
            <w:vAlign w:val="center"/>
          </w:tcPr>
          <w:p w:rsidR="001A40E0" w:rsidRPr="004911F7" w:rsidRDefault="001A40E0" w:rsidP="001009FF">
            <w:pPr>
              <w:pStyle w:val="ConsPlusNormal"/>
              <w:spacing w:after="0"/>
              <w:jc w:val="both"/>
            </w:pPr>
            <w:r w:rsidRPr="004911F7">
              <w:t>Информационная переработка текста</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18</w:t>
            </w:r>
          </w:p>
        </w:tc>
        <w:tc>
          <w:tcPr>
            <w:tcW w:w="7229" w:type="dxa"/>
            <w:vAlign w:val="center"/>
          </w:tcPr>
          <w:p w:rsidR="001A40E0" w:rsidRPr="004911F7" w:rsidRDefault="001A40E0" w:rsidP="001009FF">
            <w:pPr>
              <w:pStyle w:val="ConsPlusNormal"/>
              <w:spacing w:after="0"/>
              <w:jc w:val="both"/>
            </w:pPr>
            <w:r w:rsidRPr="004911F7">
              <w:t>Язык художественной литературы</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19</w:t>
            </w:r>
          </w:p>
        </w:tc>
        <w:tc>
          <w:tcPr>
            <w:tcW w:w="7229" w:type="dxa"/>
            <w:vAlign w:val="center"/>
          </w:tcPr>
          <w:p w:rsidR="001A40E0" w:rsidRPr="004911F7" w:rsidRDefault="001A40E0" w:rsidP="001009FF">
            <w:pPr>
              <w:pStyle w:val="ConsPlusNormal"/>
              <w:spacing w:after="0"/>
              <w:jc w:val="both"/>
            </w:pPr>
            <w:r w:rsidRPr="004911F7">
              <w:t>Язык художественной литературы. Основные изобразительно-выразительные средства русского языка</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20</w:t>
            </w:r>
          </w:p>
        </w:tc>
        <w:tc>
          <w:tcPr>
            <w:tcW w:w="7229" w:type="dxa"/>
            <w:vAlign w:val="center"/>
          </w:tcPr>
          <w:p w:rsidR="001A40E0" w:rsidRPr="004911F7" w:rsidRDefault="001A40E0" w:rsidP="001009FF">
            <w:pPr>
              <w:pStyle w:val="ConsPlusNormal"/>
              <w:spacing w:after="0"/>
              <w:jc w:val="both"/>
            </w:pPr>
            <w:r w:rsidRPr="004911F7">
              <w:t>Научный стиль</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21</w:t>
            </w:r>
          </w:p>
        </w:tc>
        <w:tc>
          <w:tcPr>
            <w:tcW w:w="7229" w:type="dxa"/>
            <w:vAlign w:val="center"/>
          </w:tcPr>
          <w:p w:rsidR="001A40E0" w:rsidRPr="004911F7" w:rsidRDefault="001A40E0" w:rsidP="001009FF">
            <w:pPr>
              <w:pStyle w:val="ConsPlusNormal"/>
              <w:spacing w:after="0"/>
              <w:jc w:val="both"/>
            </w:pPr>
            <w:r w:rsidRPr="004911F7">
              <w:t>Основные жанры научного стиля. Структура реферата и речевые клише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22</w:t>
            </w:r>
          </w:p>
        </w:tc>
        <w:tc>
          <w:tcPr>
            <w:tcW w:w="7229" w:type="dxa"/>
            <w:vAlign w:val="center"/>
          </w:tcPr>
          <w:p w:rsidR="001A40E0" w:rsidRPr="004911F7" w:rsidRDefault="001A40E0" w:rsidP="001009FF">
            <w:pPr>
              <w:pStyle w:val="ConsPlusNormal"/>
              <w:spacing w:after="0"/>
              <w:jc w:val="both"/>
            </w:pPr>
            <w:r w:rsidRPr="004911F7">
              <w:t>Информационная переработка научного текста.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23</w:t>
            </w:r>
          </w:p>
        </w:tc>
        <w:tc>
          <w:tcPr>
            <w:tcW w:w="7229" w:type="dxa"/>
            <w:vAlign w:val="center"/>
          </w:tcPr>
          <w:p w:rsidR="001A40E0" w:rsidRPr="004911F7" w:rsidRDefault="001A40E0" w:rsidP="001009FF">
            <w:pPr>
              <w:pStyle w:val="ConsPlusNormal"/>
              <w:spacing w:after="0"/>
              <w:jc w:val="both"/>
            </w:pPr>
            <w:r w:rsidRPr="004911F7">
              <w:t>Сочинение-рассуждение на тему</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24</w:t>
            </w:r>
          </w:p>
        </w:tc>
        <w:tc>
          <w:tcPr>
            <w:tcW w:w="7229" w:type="dxa"/>
            <w:vAlign w:val="center"/>
          </w:tcPr>
          <w:p w:rsidR="001A40E0" w:rsidRPr="004911F7" w:rsidRDefault="001A40E0" w:rsidP="001009FF">
            <w:pPr>
              <w:pStyle w:val="ConsPlusNormal"/>
              <w:spacing w:after="0"/>
              <w:jc w:val="both"/>
            </w:pPr>
            <w:r w:rsidRPr="004911F7">
              <w:t>Понятие о сложном предложении. Классификация типов сложных предложений</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25</w:t>
            </w:r>
          </w:p>
        </w:tc>
        <w:tc>
          <w:tcPr>
            <w:tcW w:w="7229" w:type="dxa"/>
            <w:vAlign w:val="center"/>
          </w:tcPr>
          <w:p w:rsidR="001A40E0" w:rsidRPr="004911F7" w:rsidRDefault="001A40E0" w:rsidP="001009FF">
            <w:pPr>
              <w:pStyle w:val="ConsPlusNormal"/>
              <w:spacing w:after="0"/>
              <w:jc w:val="both"/>
            </w:pPr>
            <w:r w:rsidRPr="004911F7">
              <w:t>Понятие о сложносочиненном предложении,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p>
        </w:tc>
        <w:tc>
          <w:tcPr>
            <w:tcW w:w="7229" w:type="dxa"/>
            <w:vAlign w:val="center"/>
          </w:tcPr>
          <w:p w:rsidR="001A40E0" w:rsidRPr="004911F7" w:rsidRDefault="001A40E0" w:rsidP="001009FF">
            <w:pPr>
              <w:pStyle w:val="ConsPlusNormal"/>
              <w:spacing w:after="0"/>
              <w:jc w:val="both"/>
            </w:pPr>
            <w:r w:rsidRPr="004911F7">
              <w:t>его строении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26</w:t>
            </w:r>
          </w:p>
        </w:tc>
        <w:tc>
          <w:tcPr>
            <w:tcW w:w="7229" w:type="dxa"/>
            <w:vAlign w:val="center"/>
          </w:tcPr>
          <w:p w:rsidR="001A40E0" w:rsidRPr="004911F7" w:rsidRDefault="001A40E0" w:rsidP="001009FF">
            <w:pPr>
              <w:pStyle w:val="ConsPlusNormal"/>
              <w:spacing w:after="0"/>
              <w:jc w:val="both"/>
            </w:pPr>
            <w:r w:rsidRPr="004911F7">
              <w:t>Сочинение-рассуждение с объяснением значения слова</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27</w:t>
            </w:r>
          </w:p>
        </w:tc>
        <w:tc>
          <w:tcPr>
            <w:tcW w:w="7229" w:type="dxa"/>
            <w:vAlign w:val="center"/>
          </w:tcPr>
          <w:p w:rsidR="001A40E0" w:rsidRPr="004911F7" w:rsidRDefault="001A40E0" w:rsidP="001009FF">
            <w:pPr>
              <w:pStyle w:val="ConsPlusNormal"/>
              <w:spacing w:after="0"/>
              <w:jc w:val="both"/>
            </w:pPr>
            <w:r w:rsidRPr="004911F7">
              <w:t>Виды сложносочиненных предложений</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28</w:t>
            </w:r>
          </w:p>
        </w:tc>
        <w:tc>
          <w:tcPr>
            <w:tcW w:w="7229" w:type="dxa"/>
            <w:vAlign w:val="center"/>
          </w:tcPr>
          <w:p w:rsidR="001A40E0" w:rsidRPr="004911F7" w:rsidRDefault="001A40E0" w:rsidP="001009FF">
            <w:pPr>
              <w:pStyle w:val="ConsPlusNormal"/>
              <w:spacing w:after="0"/>
              <w:jc w:val="both"/>
            </w:pPr>
            <w:r w:rsidRPr="004911F7">
              <w:t>Смысловые отношения между частями сложносочиненного предложения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29</w:t>
            </w:r>
          </w:p>
        </w:tc>
        <w:tc>
          <w:tcPr>
            <w:tcW w:w="7229" w:type="dxa"/>
            <w:vAlign w:val="center"/>
          </w:tcPr>
          <w:p w:rsidR="001A40E0" w:rsidRPr="004911F7" w:rsidRDefault="001A40E0" w:rsidP="001009FF">
            <w:pPr>
              <w:pStyle w:val="ConsPlusNormal"/>
              <w:spacing w:after="0"/>
              <w:jc w:val="both"/>
            </w:pPr>
            <w:r w:rsidRPr="004911F7">
              <w:t>Виды сложносочиненных предложений. Смысловые отношения между частями сложносочиненного предложения.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30</w:t>
            </w:r>
          </w:p>
        </w:tc>
        <w:tc>
          <w:tcPr>
            <w:tcW w:w="7229" w:type="dxa"/>
            <w:vAlign w:val="center"/>
          </w:tcPr>
          <w:p w:rsidR="001A40E0" w:rsidRPr="004911F7" w:rsidRDefault="001A40E0" w:rsidP="001009FF">
            <w:pPr>
              <w:pStyle w:val="ConsPlusNormal"/>
              <w:spacing w:after="0"/>
              <w:jc w:val="both"/>
            </w:pPr>
            <w:r w:rsidRPr="004911F7">
              <w:t>Знаки препинания в сложносочиненных предложениях</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31</w:t>
            </w:r>
          </w:p>
        </w:tc>
        <w:tc>
          <w:tcPr>
            <w:tcW w:w="7229" w:type="dxa"/>
            <w:vAlign w:val="center"/>
          </w:tcPr>
          <w:p w:rsidR="001A40E0" w:rsidRPr="004911F7" w:rsidRDefault="001A40E0" w:rsidP="001009FF">
            <w:pPr>
              <w:pStyle w:val="ConsPlusNormal"/>
              <w:spacing w:after="0"/>
              <w:jc w:val="both"/>
            </w:pPr>
            <w:r w:rsidRPr="004911F7">
              <w:t>Знаки препинания в сложносочиненных предложениях. Пунктуационный анализ</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32</w:t>
            </w:r>
          </w:p>
        </w:tc>
        <w:tc>
          <w:tcPr>
            <w:tcW w:w="7229" w:type="dxa"/>
            <w:vAlign w:val="center"/>
          </w:tcPr>
          <w:p w:rsidR="001A40E0" w:rsidRPr="004911F7" w:rsidRDefault="001A40E0" w:rsidP="001009FF">
            <w:pPr>
              <w:pStyle w:val="ConsPlusNormal"/>
              <w:spacing w:after="0"/>
              <w:jc w:val="both"/>
            </w:pPr>
            <w:r w:rsidRPr="004911F7">
              <w:t>Знаки препинания в сложносочиненных предложениях.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33</w:t>
            </w:r>
          </w:p>
        </w:tc>
        <w:tc>
          <w:tcPr>
            <w:tcW w:w="7229" w:type="dxa"/>
            <w:vAlign w:val="center"/>
          </w:tcPr>
          <w:p w:rsidR="001A40E0" w:rsidRPr="004911F7" w:rsidRDefault="001A40E0" w:rsidP="001009FF">
            <w:pPr>
              <w:pStyle w:val="ConsPlusNormal"/>
              <w:spacing w:after="0"/>
              <w:jc w:val="both"/>
            </w:pPr>
            <w:r w:rsidRPr="004911F7">
              <w:t>Синтаксический и пунктуационный анализ сложносочиненного предложения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34</w:t>
            </w:r>
          </w:p>
        </w:tc>
        <w:tc>
          <w:tcPr>
            <w:tcW w:w="7229" w:type="dxa"/>
            <w:vAlign w:val="center"/>
          </w:tcPr>
          <w:p w:rsidR="001A40E0" w:rsidRPr="004911F7" w:rsidRDefault="001A40E0" w:rsidP="001009FF">
            <w:pPr>
              <w:pStyle w:val="ConsPlusNormal"/>
              <w:spacing w:after="0"/>
              <w:jc w:val="both"/>
            </w:pPr>
            <w:r w:rsidRPr="004911F7">
              <w:t>Синтаксический и пунктуационный анализ сложносочиненного предложения.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35</w:t>
            </w:r>
          </w:p>
        </w:tc>
        <w:tc>
          <w:tcPr>
            <w:tcW w:w="7229" w:type="dxa"/>
            <w:vAlign w:val="center"/>
          </w:tcPr>
          <w:p w:rsidR="001A40E0" w:rsidRPr="004911F7" w:rsidRDefault="001A40E0" w:rsidP="001009FF">
            <w:pPr>
              <w:pStyle w:val="ConsPlusNormal"/>
              <w:spacing w:after="0"/>
              <w:jc w:val="both"/>
            </w:pPr>
            <w:r w:rsidRPr="004911F7">
              <w:t>Особенности употребления сложносочиненных предложений в речи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36</w:t>
            </w:r>
          </w:p>
        </w:tc>
        <w:tc>
          <w:tcPr>
            <w:tcW w:w="7229" w:type="dxa"/>
            <w:vAlign w:val="center"/>
          </w:tcPr>
          <w:p w:rsidR="001A40E0" w:rsidRPr="004911F7" w:rsidRDefault="001A40E0" w:rsidP="001009FF">
            <w:pPr>
              <w:pStyle w:val="ConsPlusNormal"/>
              <w:spacing w:after="0"/>
              <w:jc w:val="both"/>
            </w:pPr>
            <w:r w:rsidRPr="004911F7">
              <w:t>Повторение темы "Сложносочиненное предложение"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37</w:t>
            </w:r>
          </w:p>
        </w:tc>
        <w:tc>
          <w:tcPr>
            <w:tcW w:w="7229" w:type="dxa"/>
            <w:vAlign w:val="center"/>
          </w:tcPr>
          <w:p w:rsidR="001A40E0" w:rsidRPr="004911F7" w:rsidRDefault="001A40E0" w:rsidP="001009FF">
            <w:pPr>
              <w:pStyle w:val="ConsPlusNormal"/>
              <w:spacing w:after="0"/>
              <w:jc w:val="both"/>
            </w:pPr>
            <w:r w:rsidRPr="004911F7">
              <w:t>Повторение темы "Сложносочиненное предложение".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38</w:t>
            </w:r>
          </w:p>
        </w:tc>
        <w:tc>
          <w:tcPr>
            <w:tcW w:w="7229" w:type="dxa"/>
            <w:vAlign w:val="center"/>
          </w:tcPr>
          <w:p w:rsidR="001A40E0" w:rsidRPr="004911F7" w:rsidRDefault="001A40E0" w:rsidP="001009FF">
            <w:pPr>
              <w:pStyle w:val="ConsPlusNormal"/>
              <w:spacing w:after="0"/>
              <w:jc w:val="both"/>
            </w:pPr>
            <w:r w:rsidRPr="004911F7">
              <w:t>Контрольная работа по теме "Сложносочиненное предложение"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39</w:t>
            </w:r>
          </w:p>
        </w:tc>
        <w:tc>
          <w:tcPr>
            <w:tcW w:w="7229" w:type="dxa"/>
            <w:vAlign w:val="center"/>
          </w:tcPr>
          <w:p w:rsidR="001A40E0" w:rsidRPr="004911F7" w:rsidRDefault="001A40E0" w:rsidP="001009FF">
            <w:pPr>
              <w:pStyle w:val="ConsPlusNormal"/>
              <w:spacing w:after="0"/>
              <w:jc w:val="both"/>
            </w:pPr>
            <w:r w:rsidRPr="004911F7">
              <w:t>Понятие о сложноподчиненном предложении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40</w:t>
            </w:r>
          </w:p>
        </w:tc>
        <w:tc>
          <w:tcPr>
            <w:tcW w:w="7229" w:type="dxa"/>
            <w:vAlign w:val="center"/>
          </w:tcPr>
          <w:p w:rsidR="001A40E0" w:rsidRPr="004911F7" w:rsidRDefault="001A40E0" w:rsidP="001009FF">
            <w:pPr>
              <w:pStyle w:val="ConsPlusNormal"/>
              <w:spacing w:after="0"/>
              <w:jc w:val="both"/>
            </w:pPr>
            <w:r w:rsidRPr="004911F7">
              <w:t>Союзы и союзные слова в сложноподчиненном предложении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41</w:t>
            </w:r>
          </w:p>
        </w:tc>
        <w:tc>
          <w:tcPr>
            <w:tcW w:w="7229" w:type="dxa"/>
            <w:vAlign w:val="center"/>
          </w:tcPr>
          <w:p w:rsidR="001A40E0" w:rsidRPr="004911F7" w:rsidRDefault="001A40E0" w:rsidP="001009FF">
            <w:pPr>
              <w:pStyle w:val="ConsPlusNormal"/>
              <w:spacing w:after="0"/>
              <w:jc w:val="both"/>
            </w:pPr>
            <w:r w:rsidRPr="004911F7">
              <w:t>Знаки препинания в сложноподчиненном предложении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42</w:t>
            </w:r>
          </w:p>
        </w:tc>
        <w:tc>
          <w:tcPr>
            <w:tcW w:w="7229" w:type="dxa"/>
            <w:vAlign w:val="center"/>
          </w:tcPr>
          <w:p w:rsidR="001A40E0" w:rsidRPr="004911F7" w:rsidRDefault="001A40E0" w:rsidP="001009FF">
            <w:pPr>
              <w:pStyle w:val="ConsPlusNormal"/>
              <w:spacing w:after="0"/>
              <w:jc w:val="both"/>
            </w:pPr>
            <w:r w:rsidRPr="004911F7">
              <w:t>Сочинение-рассуждение (определение понятия и комментарий)</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43</w:t>
            </w:r>
          </w:p>
        </w:tc>
        <w:tc>
          <w:tcPr>
            <w:tcW w:w="7229" w:type="dxa"/>
            <w:vAlign w:val="center"/>
          </w:tcPr>
          <w:p w:rsidR="001A40E0" w:rsidRPr="004911F7" w:rsidRDefault="001A40E0" w:rsidP="001009FF">
            <w:pPr>
              <w:pStyle w:val="ConsPlusNormal"/>
              <w:spacing w:after="0"/>
              <w:jc w:val="both"/>
            </w:pPr>
            <w:r w:rsidRPr="004911F7">
              <w:t>Классификация сложноподчиненных предложений</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44</w:t>
            </w:r>
          </w:p>
        </w:tc>
        <w:tc>
          <w:tcPr>
            <w:tcW w:w="7229" w:type="dxa"/>
            <w:vAlign w:val="center"/>
          </w:tcPr>
          <w:p w:rsidR="001A40E0" w:rsidRPr="004911F7" w:rsidRDefault="001A40E0" w:rsidP="001009FF">
            <w:pPr>
              <w:pStyle w:val="ConsPlusNormal"/>
              <w:spacing w:after="0"/>
              <w:jc w:val="both"/>
            </w:pPr>
            <w:r w:rsidRPr="004911F7">
              <w:t>Сложноподчиненные предложения с придаточными определительными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45</w:t>
            </w:r>
          </w:p>
        </w:tc>
        <w:tc>
          <w:tcPr>
            <w:tcW w:w="7229" w:type="dxa"/>
            <w:vAlign w:val="center"/>
          </w:tcPr>
          <w:p w:rsidR="001A40E0" w:rsidRPr="004911F7" w:rsidRDefault="001A40E0" w:rsidP="001009FF">
            <w:pPr>
              <w:pStyle w:val="ConsPlusNormal"/>
              <w:spacing w:after="0"/>
              <w:jc w:val="both"/>
            </w:pPr>
            <w:r w:rsidRPr="004911F7">
              <w:t>Сложноподчиненные предложения с придаточными определительными.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46</w:t>
            </w:r>
          </w:p>
        </w:tc>
        <w:tc>
          <w:tcPr>
            <w:tcW w:w="7229" w:type="dxa"/>
            <w:vAlign w:val="center"/>
          </w:tcPr>
          <w:p w:rsidR="001A40E0" w:rsidRPr="004911F7" w:rsidRDefault="001A40E0" w:rsidP="001009FF">
            <w:pPr>
              <w:pStyle w:val="ConsPlusNormal"/>
              <w:spacing w:after="0"/>
              <w:jc w:val="both"/>
            </w:pPr>
            <w:r w:rsidRPr="004911F7">
              <w:t>Сложноподчиненные предложения с придаточными изъяснительными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47</w:t>
            </w:r>
          </w:p>
        </w:tc>
        <w:tc>
          <w:tcPr>
            <w:tcW w:w="7229" w:type="dxa"/>
            <w:vAlign w:val="center"/>
          </w:tcPr>
          <w:p w:rsidR="001A40E0" w:rsidRPr="004911F7" w:rsidRDefault="001A40E0" w:rsidP="001009FF">
            <w:pPr>
              <w:pStyle w:val="ConsPlusNormal"/>
              <w:spacing w:after="0"/>
              <w:jc w:val="both"/>
            </w:pPr>
            <w:r w:rsidRPr="004911F7">
              <w:t>Сложноподчиненные предложения с придаточными изъяснительными.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48</w:t>
            </w:r>
          </w:p>
        </w:tc>
        <w:tc>
          <w:tcPr>
            <w:tcW w:w="7229" w:type="dxa"/>
            <w:vAlign w:val="center"/>
          </w:tcPr>
          <w:p w:rsidR="001A40E0" w:rsidRPr="004911F7" w:rsidRDefault="001A40E0" w:rsidP="001009FF">
            <w:pPr>
              <w:pStyle w:val="ConsPlusNormal"/>
              <w:spacing w:after="0"/>
              <w:jc w:val="both"/>
            </w:pPr>
            <w:r w:rsidRPr="004911F7">
              <w:t>Группы сложноподчиненных предложений с придаточными обстоятельственными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49</w:t>
            </w:r>
          </w:p>
        </w:tc>
        <w:tc>
          <w:tcPr>
            <w:tcW w:w="7229" w:type="dxa"/>
            <w:vAlign w:val="center"/>
          </w:tcPr>
          <w:p w:rsidR="001A40E0" w:rsidRPr="004911F7" w:rsidRDefault="001A40E0" w:rsidP="001009FF">
            <w:pPr>
              <w:pStyle w:val="ConsPlusNormal"/>
              <w:spacing w:after="0"/>
              <w:jc w:val="both"/>
            </w:pPr>
            <w:r w:rsidRPr="004911F7">
              <w:t>Сложноподчиненные предложения с придаточными времени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50</w:t>
            </w:r>
          </w:p>
        </w:tc>
        <w:tc>
          <w:tcPr>
            <w:tcW w:w="7229" w:type="dxa"/>
            <w:vAlign w:val="center"/>
          </w:tcPr>
          <w:p w:rsidR="001A40E0" w:rsidRPr="004911F7" w:rsidRDefault="001A40E0" w:rsidP="001009FF">
            <w:pPr>
              <w:pStyle w:val="ConsPlusNormal"/>
              <w:spacing w:after="0"/>
              <w:jc w:val="both"/>
            </w:pPr>
            <w:r w:rsidRPr="004911F7">
              <w:t>Сложноподчиненные предложения с придаточными места</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51</w:t>
            </w:r>
          </w:p>
        </w:tc>
        <w:tc>
          <w:tcPr>
            <w:tcW w:w="7229" w:type="dxa"/>
            <w:vAlign w:val="center"/>
          </w:tcPr>
          <w:p w:rsidR="001A40E0" w:rsidRPr="004911F7" w:rsidRDefault="001A40E0" w:rsidP="001009FF">
            <w:pPr>
              <w:pStyle w:val="ConsPlusNormal"/>
              <w:spacing w:after="0"/>
              <w:jc w:val="both"/>
            </w:pPr>
            <w:r w:rsidRPr="004911F7">
              <w:t>Сложноподчиненные предложения с придаточными причины</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52</w:t>
            </w:r>
          </w:p>
        </w:tc>
        <w:tc>
          <w:tcPr>
            <w:tcW w:w="7229" w:type="dxa"/>
            <w:vAlign w:val="center"/>
          </w:tcPr>
          <w:p w:rsidR="001A40E0" w:rsidRPr="004911F7" w:rsidRDefault="001A40E0" w:rsidP="001009FF">
            <w:pPr>
              <w:pStyle w:val="ConsPlusNormal"/>
              <w:spacing w:after="0"/>
              <w:jc w:val="both"/>
            </w:pPr>
            <w:r w:rsidRPr="004911F7">
              <w:t>Сложноподчиненные предложения с придаточными цели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53</w:t>
            </w:r>
          </w:p>
        </w:tc>
        <w:tc>
          <w:tcPr>
            <w:tcW w:w="7229" w:type="dxa"/>
            <w:vAlign w:val="center"/>
          </w:tcPr>
          <w:p w:rsidR="001A40E0" w:rsidRPr="004911F7" w:rsidRDefault="001A40E0" w:rsidP="001009FF">
            <w:pPr>
              <w:pStyle w:val="ConsPlusNormal"/>
              <w:spacing w:after="0"/>
              <w:jc w:val="both"/>
            </w:pPr>
            <w:r w:rsidRPr="004911F7">
              <w:t>Сложноподчиненные предложения с придаточными следствия</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54</w:t>
            </w:r>
          </w:p>
        </w:tc>
        <w:tc>
          <w:tcPr>
            <w:tcW w:w="7229" w:type="dxa"/>
            <w:vAlign w:val="center"/>
          </w:tcPr>
          <w:p w:rsidR="001A40E0" w:rsidRPr="004911F7" w:rsidRDefault="001A40E0" w:rsidP="001009FF">
            <w:pPr>
              <w:pStyle w:val="ConsPlusNormal"/>
              <w:spacing w:after="0"/>
              <w:jc w:val="both"/>
            </w:pPr>
            <w:r w:rsidRPr="004911F7">
              <w:t>Сложноподчиненное предложение с придаточным условия</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55</w:t>
            </w:r>
          </w:p>
        </w:tc>
        <w:tc>
          <w:tcPr>
            <w:tcW w:w="7229" w:type="dxa"/>
            <w:vAlign w:val="center"/>
          </w:tcPr>
          <w:p w:rsidR="001A40E0" w:rsidRPr="004911F7" w:rsidRDefault="001A40E0" w:rsidP="001009FF">
            <w:pPr>
              <w:pStyle w:val="ConsPlusNormal"/>
              <w:spacing w:after="0"/>
              <w:jc w:val="both"/>
            </w:pPr>
            <w:r w:rsidRPr="004911F7">
              <w:t>Сложноподчиненные предложения с придаточными уступки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56</w:t>
            </w:r>
          </w:p>
        </w:tc>
        <w:tc>
          <w:tcPr>
            <w:tcW w:w="7229" w:type="dxa"/>
            <w:vAlign w:val="center"/>
          </w:tcPr>
          <w:p w:rsidR="001A40E0" w:rsidRPr="004911F7" w:rsidRDefault="001A40E0" w:rsidP="001009FF">
            <w:pPr>
              <w:pStyle w:val="ConsPlusNormal"/>
              <w:spacing w:after="0"/>
              <w:jc w:val="both"/>
            </w:pPr>
            <w:r w:rsidRPr="004911F7">
              <w:t>Сложноподчиненные предложения с придаточными образа действия</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57</w:t>
            </w:r>
          </w:p>
        </w:tc>
        <w:tc>
          <w:tcPr>
            <w:tcW w:w="7229" w:type="dxa"/>
            <w:vAlign w:val="center"/>
          </w:tcPr>
          <w:p w:rsidR="001A40E0" w:rsidRPr="004911F7" w:rsidRDefault="001A40E0" w:rsidP="001009FF">
            <w:pPr>
              <w:pStyle w:val="ConsPlusNormal"/>
              <w:spacing w:after="0"/>
              <w:jc w:val="both"/>
            </w:pPr>
            <w:r w:rsidRPr="004911F7">
              <w:t>Сложноподчиненные предложения с придаточными меры и степени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58</w:t>
            </w:r>
          </w:p>
        </w:tc>
        <w:tc>
          <w:tcPr>
            <w:tcW w:w="7229" w:type="dxa"/>
            <w:vAlign w:val="center"/>
          </w:tcPr>
          <w:p w:rsidR="001A40E0" w:rsidRPr="004911F7" w:rsidRDefault="001A40E0" w:rsidP="001009FF">
            <w:pPr>
              <w:pStyle w:val="ConsPlusNormal"/>
              <w:spacing w:after="0"/>
              <w:jc w:val="both"/>
            </w:pPr>
            <w:r w:rsidRPr="004911F7">
              <w:t>Сложноподчиненные предложения с придаточными сравнительными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59</w:t>
            </w:r>
          </w:p>
        </w:tc>
        <w:tc>
          <w:tcPr>
            <w:tcW w:w="7229" w:type="dxa"/>
            <w:vAlign w:val="center"/>
          </w:tcPr>
          <w:p w:rsidR="001A40E0" w:rsidRPr="004911F7" w:rsidRDefault="001A40E0" w:rsidP="001009FF">
            <w:pPr>
              <w:pStyle w:val="ConsPlusNormal"/>
              <w:spacing w:after="0"/>
              <w:jc w:val="both"/>
            </w:pPr>
            <w:r w:rsidRPr="004911F7">
              <w:t>Сложноподчиненные предложения с несколькими придаточными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60</w:t>
            </w:r>
          </w:p>
        </w:tc>
        <w:tc>
          <w:tcPr>
            <w:tcW w:w="7229" w:type="dxa"/>
            <w:vAlign w:val="center"/>
          </w:tcPr>
          <w:p w:rsidR="001A40E0" w:rsidRPr="004911F7" w:rsidRDefault="001A40E0" w:rsidP="001009FF">
            <w:pPr>
              <w:pStyle w:val="ConsPlusNormal"/>
              <w:spacing w:after="0"/>
              <w:jc w:val="both"/>
            </w:pPr>
            <w:r w:rsidRPr="004911F7">
              <w:t>Однородное, неоднородное и последовательное подчинение придаточных частей в сложноподчиненном предложении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61</w:t>
            </w:r>
          </w:p>
        </w:tc>
        <w:tc>
          <w:tcPr>
            <w:tcW w:w="7229" w:type="dxa"/>
            <w:vAlign w:val="center"/>
          </w:tcPr>
          <w:p w:rsidR="001A40E0" w:rsidRPr="004911F7" w:rsidRDefault="001A40E0" w:rsidP="001009FF">
            <w:pPr>
              <w:pStyle w:val="ConsPlusNormal"/>
              <w:spacing w:after="0"/>
              <w:jc w:val="both"/>
            </w:pPr>
            <w:r w:rsidRPr="004911F7">
              <w:t>Правила постановки знаков препинания в сложноподчиненных предложениях</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62</w:t>
            </w:r>
          </w:p>
        </w:tc>
        <w:tc>
          <w:tcPr>
            <w:tcW w:w="7229" w:type="dxa"/>
            <w:vAlign w:val="center"/>
          </w:tcPr>
          <w:p w:rsidR="001A40E0" w:rsidRPr="004911F7" w:rsidRDefault="001A40E0" w:rsidP="001009FF">
            <w:pPr>
              <w:pStyle w:val="ConsPlusNormal"/>
              <w:spacing w:after="0"/>
              <w:jc w:val="both"/>
            </w:pPr>
            <w:r w:rsidRPr="004911F7">
              <w:t>Пунктуационный анализ сложноподчиненных предложений.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63</w:t>
            </w:r>
          </w:p>
        </w:tc>
        <w:tc>
          <w:tcPr>
            <w:tcW w:w="7229" w:type="dxa"/>
            <w:vAlign w:val="center"/>
          </w:tcPr>
          <w:p w:rsidR="001A40E0" w:rsidRPr="004911F7" w:rsidRDefault="001A40E0" w:rsidP="001009FF">
            <w:pPr>
              <w:pStyle w:val="ConsPlusNormal"/>
              <w:spacing w:after="0"/>
              <w:jc w:val="both"/>
            </w:pPr>
            <w:r w:rsidRPr="004911F7">
              <w:t>Синтаксический анализ сложноподчиненного предложения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64</w:t>
            </w:r>
          </w:p>
        </w:tc>
        <w:tc>
          <w:tcPr>
            <w:tcW w:w="7229" w:type="dxa"/>
            <w:vAlign w:val="center"/>
          </w:tcPr>
          <w:p w:rsidR="001A40E0" w:rsidRPr="004911F7" w:rsidRDefault="001A40E0" w:rsidP="001009FF">
            <w:pPr>
              <w:pStyle w:val="ConsPlusNormal"/>
              <w:spacing w:after="0"/>
              <w:jc w:val="both"/>
            </w:pPr>
            <w:r w:rsidRPr="004911F7">
              <w:t>Особенности употребления сложноподчиненных предложений в речи.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65</w:t>
            </w:r>
          </w:p>
        </w:tc>
        <w:tc>
          <w:tcPr>
            <w:tcW w:w="7229" w:type="dxa"/>
            <w:vAlign w:val="center"/>
          </w:tcPr>
          <w:p w:rsidR="001A40E0" w:rsidRPr="004911F7" w:rsidRDefault="001A40E0" w:rsidP="001009FF">
            <w:pPr>
              <w:pStyle w:val="ConsPlusNormal"/>
              <w:spacing w:after="0"/>
              <w:jc w:val="both"/>
            </w:pPr>
            <w:r w:rsidRPr="004911F7">
              <w:t>Повторение темы "Сложноподчиненное предложение"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66</w:t>
            </w:r>
          </w:p>
        </w:tc>
        <w:tc>
          <w:tcPr>
            <w:tcW w:w="7229" w:type="dxa"/>
            <w:vAlign w:val="center"/>
          </w:tcPr>
          <w:p w:rsidR="001A40E0" w:rsidRPr="004911F7" w:rsidRDefault="001A40E0" w:rsidP="001009FF">
            <w:pPr>
              <w:pStyle w:val="ConsPlusNormal"/>
              <w:spacing w:after="0"/>
              <w:jc w:val="both"/>
            </w:pPr>
            <w:r w:rsidRPr="004911F7">
              <w:t>Повторение темы "Сложноподчиненное предложение".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67</w:t>
            </w:r>
          </w:p>
        </w:tc>
        <w:tc>
          <w:tcPr>
            <w:tcW w:w="7229" w:type="dxa"/>
            <w:vAlign w:val="center"/>
          </w:tcPr>
          <w:p w:rsidR="001A40E0" w:rsidRPr="004911F7" w:rsidRDefault="001A40E0" w:rsidP="001009FF">
            <w:pPr>
              <w:pStyle w:val="ConsPlusNormal"/>
              <w:spacing w:after="0"/>
              <w:jc w:val="both"/>
            </w:pPr>
            <w:r w:rsidRPr="004911F7">
              <w:t>Контрольная работа по теме "Сложноподчиненное предложение"</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68</w:t>
            </w:r>
          </w:p>
        </w:tc>
        <w:tc>
          <w:tcPr>
            <w:tcW w:w="7229" w:type="dxa"/>
            <w:vAlign w:val="center"/>
          </w:tcPr>
          <w:p w:rsidR="001A40E0" w:rsidRPr="004911F7" w:rsidRDefault="001A40E0" w:rsidP="001009FF">
            <w:pPr>
              <w:pStyle w:val="ConsPlusNormal"/>
              <w:spacing w:after="0"/>
              <w:jc w:val="both"/>
            </w:pPr>
            <w:r w:rsidRPr="004911F7">
              <w:t>Понятие о бессоюзном сложном предложении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69</w:t>
            </w:r>
          </w:p>
        </w:tc>
        <w:tc>
          <w:tcPr>
            <w:tcW w:w="7229" w:type="dxa"/>
            <w:vAlign w:val="center"/>
          </w:tcPr>
          <w:p w:rsidR="001A40E0" w:rsidRPr="004911F7" w:rsidRDefault="001A40E0" w:rsidP="001009FF">
            <w:pPr>
              <w:pStyle w:val="ConsPlusNormal"/>
              <w:spacing w:after="0"/>
              <w:jc w:val="both"/>
            </w:pPr>
            <w:r w:rsidRPr="004911F7">
              <w:t>Смысловые отношения между частями бессоюзного сложного предложения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70</w:t>
            </w:r>
          </w:p>
        </w:tc>
        <w:tc>
          <w:tcPr>
            <w:tcW w:w="7229" w:type="dxa"/>
            <w:vAlign w:val="center"/>
          </w:tcPr>
          <w:p w:rsidR="001A40E0" w:rsidRPr="004911F7" w:rsidRDefault="001A40E0" w:rsidP="001009FF">
            <w:pPr>
              <w:pStyle w:val="ConsPlusNormal"/>
              <w:spacing w:after="0"/>
              <w:jc w:val="both"/>
            </w:pPr>
            <w:r w:rsidRPr="004911F7">
              <w:t>Виды бессоюзных сложных предложений</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71</w:t>
            </w:r>
          </w:p>
        </w:tc>
        <w:tc>
          <w:tcPr>
            <w:tcW w:w="7229" w:type="dxa"/>
            <w:vAlign w:val="center"/>
          </w:tcPr>
          <w:p w:rsidR="001A40E0" w:rsidRPr="004911F7" w:rsidRDefault="001A40E0" w:rsidP="001009FF">
            <w:pPr>
              <w:pStyle w:val="ConsPlusNormal"/>
              <w:spacing w:after="0"/>
              <w:jc w:val="both"/>
            </w:pPr>
            <w:r w:rsidRPr="004911F7">
              <w:t>Виды бессоюзных сложных предложений.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72</w:t>
            </w:r>
          </w:p>
        </w:tc>
        <w:tc>
          <w:tcPr>
            <w:tcW w:w="7229" w:type="dxa"/>
            <w:vAlign w:val="center"/>
          </w:tcPr>
          <w:p w:rsidR="001A40E0" w:rsidRPr="004911F7" w:rsidRDefault="001A40E0" w:rsidP="001009FF">
            <w:pPr>
              <w:pStyle w:val="ConsPlusNormal"/>
              <w:spacing w:after="0"/>
              <w:jc w:val="both"/>
            </w:pPr>
            <w:r w:rsidRPr="004911F7">
              <w:t>Бессоюзные сложные предложения со значением перечисления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73</w:t>
            </w:r>
          </w:p>
        </w:tc>
        <w:tc>
          <w:tcPr>
            <w:tcW w:w="7229" w:type="dxa"/>
            <w:vAlign w:val="center"/>
          </w:tcPr>
          <w:p w:rsidR="001A40E0" w:rsidRPr="004911F7" w:rsidRDefault="001A40E0" w:rsidP="001009FF">
            <w:pPr>
              <w:pStyle w:val="ConsPlusNormal"/>
              <w:spacing w:after="0"/>
              <w:jc w:val="both"/>
            </w:pPr>
            <w:r w:rsidRPr="004911F7">
              <w:t>Запятая и точка с запятой в бессоюзном сложном предложении.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74</w:t>
            </w:r>
          </w:p>
        </w:tc>
        <w:tc>
          <w:tcPr>
            <w:tcW w:w="7229" w:type="dxa"/>
            <w:vAlign w:val="center"/>
          </w:tcPr>
          <w:p w:rsidR="001A40E0" w:rsidRPr="004911F7" w:rsidRDefault="001A40E0" w:rsidP="001009FF">
            <w:pPr>
              <w:pStyle w:val="ConsPlusNormal"/>
              <w:spacing w:after="0"/>
              <w:jc w:val="both"/>
            </w:pPr>
            <w:r w:rsidRPr="004911F7">
              <w:t>Бессоюзные сложные предложения со значением причины, пояснения, дополнения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75</w:t>
            </w:r>
          </w:p>
        </w:tc>
        <w:tc>
          <w:tcPr>
            <w:tcW w:w="7229" w:type="dxa"/>
            <w:vAlign w:val="center"/>
          </w:tcPr>
          <w:p w:rsidR="001A40E0" w:rsidRPr="004911F7" w:rsidRDefault="001A40E0" w:rsidP="001009FF">
            <w:pPr>
              <w:pStyle w:val="ConsPlusNormal"/>
              <w:spacing w:after="0"/>
              <w:jc w:val="both"/>
            </w:pPr>
            <w:r w:rsidRPr="004911F7">
              <w:t>Двоеточие в бессоюзном сложном предложении.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76</w:t>
            </w:r>
          </w:p>
        </w:tc>
        <w:tc>
          <w:tcPr>
            <w:tcW w:w="7229" w:type="dxa"/>
            <w:vAlign w:val="center"/>
          </w:tcPr>
          <w:p w:rsidR="001A40E0" w:rsidRPr="004911F7" w:rsidRDefault="001A40E0" w:rsidP="001009FF">
            <w:pPr>
              <w:pStyle w:val="ConsPlusNormal"/>
              <w:spacing w:after="0"/>
              <w:jc w:val="both"/>
            </w:pPr>
            <w:r w:rsidRPr="004911F7">
              <w:t>Бессоюзные сложные предложения со значением противопоставления, времени, условия и следствия, сравнения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77</w:t>
            </w:r>
          </w:p>
        </w:tc>
        <w:tc>
          <w:tcPr>
            <w:tcW w:w="7229" w:type="dxa"/>
            <w:vAlign w:val="center"/>
          </w:tcPr>
          <w:p w:rsidR="001A40E0" w:rsidRPr="004911F7" w:rsidRDefault="001A40E0" w:rsidP="001009FF">
            <w:pPr>
              <w:pStyle w:val="ConsPlusNormal"/>
              <w:spacing w:after="0"/>
              <w:jc w:val="both"/>
            </w:pPr>
            <w:r w:rsidRPr="004911F7">
              <w:t>Тире в бессоюзном сложном предложении.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78</w:t>
            </w:r>
          </w:p>
        </w:tc>
        <w:tc>
          <w:tcPr>
            <w:tcW w:w="7229" w:type="dxa"/>
            <w:vAlign w:val="center"/>
          </w:tcPr>
          <w:p w:rsidR="001A40E0" w:rsidRPr="004911F7" w:rsidRDefault="001A40E0" w:rsidP="001009FF">
            <w:pPr>
              <w:pStyle w:val="ConsPlusNormal"/>
              <w:spacing w:after="0"/>
              <w:jc w:val="both"/>
            </w:pPr>
            <w:r w:rsidRPr="004911F7">
              <w:t>Синтаксический и пунктуационный анализ бессоюзного сложного предложения</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79</w:t>
            </w:r>
          </w:p>
        </w:tc>
        <w:tc>
          <w:tcPr>
            <w:tcW w:w="7229" w:type="dxa"/>
            <w:vAlign w:val="center"/>
          </w:tcPr>
          <w:p w:rsidR="001A40E0" w:rsidRPr="004911F7" w:rsidRDefault="001A40E0" w:rsidP="001009FF">
            <w:pPr>
              <w:pStyle w:val="ConsPlusNormal"/>
              <w:spacing w:after="0"/>
              <w:jc w:val="both"/>
            </w:pPr>
            <w:r w:rsidRPr="004911F7">
              <w:t>Синтаксический и пунктуационный анализ бессоюзного сложного предложения.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80</w:t>
            </w:r>
          </w:p>
        </w:tc>
        <w:tc>
          <w:tcPr>
            <w:tcW w:w="7229" w:type="dxa"/>
            <w:vAlign w:val="center"/>
          </w:tcPr>
          <w:p w:rsidR="001A40E0" w:rsidRPr="004911F7" w:rsidRDefault="001A40E0" w:rsidP="001009FF">
            <w:pPr>
              <w:pStyle w:val="ConsPlusNormal"/>
              <w:spacing w:after="0"/>
              <w:jc w:val="both"/>
            </w:pPr>
            <w:r w:rsidRPr="004911F7">
              <w:t>Грамматическая синонимия бессоюзных сложных предложений и союзных сложных предложений.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4911F7" w:rsidTr="001009FF">
        <w:tc>
          <w:tcPr>
            <w:tcW w:w="1622" w:type="dxa"/>
            <w:vAlign w:val="center"/>
          </w:tcPr>
          <w:p w:rsidR="001A40E0" w:rsidRPr="004911F7" w:rsidRDefault="001A40E0" w:rsidP="001009FF">
            <w:pPr>
              <w:pStyle w:val="ConsPlusNormal"/>
              <w:spacing w:after="0"/>
            </w:pPr>
            <w:r w:rsidRPr="004911F7">
              <w:t>Урок 81</w:t>
            </w:r>
          </w:p>
        </w:tc>
        <w:tc>
          <w:tcPr>
            <w:tcW w:w="7229" w:type="dxa"/>
            <w:vAlign w:val="center"/>
          </w:tcPr>
          <w:p w:rsidR="001A40E0" w:rsidRPr="004911F7" w:rsidRDefault="001A40E0" w:rsidP="001009FF">
            <w:pPr>
              <w:pStyle w:val="ConsPlusNormal"/>
              <w:spacing w:after="0"/>
              <w:jc w:val="both"/>
            </w:pPr>
            <w:r w:rsidRPr="004911F7">
              <w:t>Употребление бессоюзных сложных предложений в речи.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82</w:t>
            </w:r>
          </w:p>
        </w:tc>
        <w:tc>
          <w:tcPr>
            <w:tcW w:w="7229" w:type="dxa"/>
            <w:vAlign w:val="center"/>
          </w:tcPr>
          <w:p w:rsidR="001A40E0" w:rsidRPr="004911F7" w:rsidRDefault="001A40E0" w:rsidP="001009FF">
            <w:pPr>
              <w:pStyle w:val="ConsPlusNormal"/>
              <w:spacing w:after="0"/>
              <w:jc w:val="both"/>
            </w:pPr>
            <w:r w:rsidRPr="004911F7">
              <w:t>Повторение темы "Бессоюзное сложное предложение"</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83</w:t>
            </w:r>
          </w:p>
        </w:tc>
        <w:tc>
          <w:tcPr>
            <w:tcW w:w="7229" w:type="dxa"/>
            <w:vAlign w:val="center"/>
          </w:tcPr>
          <w:p w:rsidR="001A40E0" w:rsidRPr="004911F7" w:rsidRDefault="001A40E0" w:rsidP="001009FF">
            <w:pPr>
              <w:pStyle w:val="ConsPlusNormal"/>
              <w:spacing w:after="0"/>
              <w:jc w:val="both"/>
            </w:pPr>
            <w:r w:rsidRPr="004911F7">
              <w:t>Повторение темы "Бессоюзное сложное предложение".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84</w:t>
            </w:r>
          </w:p>
        </w:tc>
        <w:tc>
          <w:tcPr>
            <w:tcW w:w="7229" w:type="dxa"/>
            <w:vAlign w:val="center"/>
          </w:tcPr>
          <w:p w:rsidR="001A40E0" w:rsidRPr="004911F7" w:rsidRDefault="001A40E0" w:rsidP="001009FF">
            <w:pPr>
              <w:pStyle w:val="ConsPlusNormal"/>
              <w:spacing w:after="0"/>
              <w:jc w:val="both"/>
            </w:pPr>
            <w:r w:rsidRPr="004911F7">
              <w:t>Сжатое изложение с грамматическим заданием (в тестовой форме)</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85</w:t>
            </w:r>
          </w:p>
        </w:tc>
        <w:tc>
          <w:tcPr>
            <w:tcW w:w="7229" w:type="dxa"/>
            <w:vAlign w:val="center"/>
          </w:tcPr>
          <w:p w:rsidR="001A40E0" w:rsidRPr="004911F7" w:rsidRDefault="001A40E0" w:rsidP="001009FF">
            <w:pPr>
              <w:pStyle w:val="ConsPlusNormal"/>
              <w:spacing w:after="0"/>
              <w:jc w:val="both"/>
            </w:pPr>
            <w:r w:rsidRPr="004911F7">
              <w:t>Сложное предложение с разными видами союзной и бессоюзной связи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86</w:t>
            </w:r>
          </w:p>
        </w:tc>
        <w:tc>
          <w:tcPr>
            <w:tcW w:w="7229" w:type="dxa"/>
            <w:vAlign w:val="center"/>
          </w:tcPr>
          <w:p w:rsidR="001A40E0" w:rsidRPr="004911F7" w:rsidRDefault="001A40E0" w:rsidP="001009FF">
            <w:pPr>
              <w:pStyle w:val="ConsPlusNormal"/>
              <w:spacing w:after="0"/>
              <w:jc w:val="both"/>
            </w:pPr>
            <w:r w:rsidRPr="004911F7">
              <w:t>Типы сложных предложений с разными видами связи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87</w:t>
            </w:r>
          </w:p>
        </w:tc>
        <w:tc>
          <w:tcPr>
            <w:tcW w:w="7229" w:type="dxa"/>
            <w:vAlign w:val="center"/>
          </w:tcPr>
          <w:p w:rsidR="001A40E0" w:rsidRPr="004911F7" w:rsidRDefault="001A40E0" w:rsidP="001009FF">
            <w:pPr>
              <w:pStyle w:val="ConsPlusNormal"/>
              <w:spacing w:after="0"/>
              <w:jc w:val="both"/>
            </w:pPr>
            <w:r w:rsidRPr="004911F7">
              <w:t>Нормы построения сложных предложений с разными видами связи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88</w:t>
            </w:r>
          </w:p>
        </w:tc>
        <w:tc>
          <w:tcPr>
            <w:tcW w:w="7229" w:type="dxa"/>
            <w:vAlign w:val="center"/>
          </w:tcPr>
          <w:p w:rsidR="001A40E0" w:rsidRPr="004911F7" w:rsidRDefault="001A40E0" w:rsidP="001009FF">
            <w:pPr>
              <w:pStyle w:val="ConsPlusNormal"/>
              <w:spacing w:after="0"/>
              <w:jc w:val="both"/>
            </w:pPr>
            <w:r w:rsidRPr="004911F7">
              <w:t>Правила постановки знаков препинания в сложных предложениях с разными видами связи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89</w:t>
            </w:r>
          </w:p>
        </w:tc>
        <w:tc>
          <w:tcPr>
            <w:tcW w:w="7229" w:type="dxa"/>
            <w:vAlign w:val="center"/>
          </w:tcPr>
          <w:p w:rsidR="001A40E0" w:rsidRPr="004911F7" w:rsidRDefault="001A40E0" w:rsidP="001009FF">
            <w:pPr>
              <w:pStyle w:val="ConsPlusNormal"/>
              <w:spacing w:after="0"/>
              <w:jc w:val="both"/>
            </w:pPr>
            <w:r w:rsidRPr="004911F7">
              <w:t>Правила постановки знаков препинания в сложных предложениях с разными видами связи.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90</w:t>
            </w:r>
          </w:p>
        </w:tc>
        <w:tc>
          <w:tcPr>
            <w:tcW w:w="7229" w:type="dxa"/>
            <w:vAlign w:val="center"/>
          </w:tcPr>
          <w:p w:rsidR="001A40E0" w:rsidRPr="004911F7" w:rsidRDefault="001A40E0" w:rsidP="001009FF">
            <w:pPr>
              <w:pStyle w:val="ConsPlusNormal"/>
              <w:spacing w:after="0"/>
              <w:jc w:val="both"/>
            </w:pPr>
            <w:r w:rsidRPr="004911F7">
              <w:t>Синтаксический анализ сложных предложений с разными видами связи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91</w:t>
            </w:r>
          </w:p>
        </w:tc>
        <w:tc>
          <w:tcPr>
            <w:tcW w:w="7229" w:type="dxa"/>
            <w:vAlign w:val="center"/>
          </w:tcPr>
          <w:p w:rsidR="001A40E0" w:rsidRPr="004911F7" w:rsidRDefault="001A40E0" w:rsidP="001009FF">
            <w:pPr>
              <w:pStyle w:val="ConsPlusNormal"/>
              <w:spacing w:after="0"/>
              <w:jc w:val="both"/>
            </w:pPr>
            <w:r w:rsidRPr="004911F7">
              <w:t>Пунктуационный анализ сложных предложений с разными видами связи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92</w:t>
            </w:r>
          </w:p>
        </w:tc>
        <w:tc>
          <w:tcPr>
            <w:tcW w:w="7229" w:type="dxa"/>
            <w:vAlign w:val="center"/>
          </w:tcPr>
          <w:p w:rsidR="001A40E0" w:rsidRPr="004911F7" w:rsidRDefault="001A40E0" w:rsidP="001009FF">
            <w:pPr>
              <w:pStyle w:val="ConsPlusNormal"/>
              <w:spacing w:after="0"/>
              <w:jc w:val="both"/>
            </w:pPr>
            <w:r w:rsidRPr="004911F7">
              <w:t>Повторение темы "Сложные предложения с разными видами союзной и бессоюзной связи"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93</w:t>
            </w:r>
          </w:p>
        </w:tc>
        <w:tc>
          <w:tcPr>
            <w:tcW w:w="7229" w:type="dxa"/>
            <w:vAlign w:val="center"/>
          </w:tcPr>
          <w:p w:rsidR="001A40E0" w:rsidRPr="004911F7" w:rsidRDefault="001A40E0" w:rsidP="001009FF">
            <w:pPr>
              <w:pStyle w:val="ConsPlusNormal"/>
              <w:spacing w:after="0"/>
              <w:jc w:val="both"/>
            </w:pPr>
            <w:r w:rsidRPr="004911F7">
              <w:t>Повторение темы "Сложные предложения с разными видами союзной и бессоюзной связи".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94</w:t>
            </w:r>
          </w:p>
        </w:tc>
        <w:tc>
          <w:tcPr>
            <w:tcW w:w="7229" w:type="dxa"/>
            <w:vAlign w:val="center"/>
          </w:tcPr>
          <w:p w:rsidR="001A40E0" w:rsidRPr="004911F7" w:rsidRDefault="001A40E0" w:rsidP="001009FF">
            <w:pPr>
              <w:pStyle w:val="ConsPlusNormal"/>
              <w:spacing w:after="0"/>
              <w:jc w:val="both"/>
            </w:pPr>
            <w:r w:rsidRPr="004911F7">
              <w:t>Прямая речь. Знаки препинания при прямой речи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95</w:t>
            </w:r>
          </w:p>
        </w:tc>
        <w:tc>
          <w:tcPr>
            <w:tcW w:w="7229" w:type="dxa"/>
            <w:vAlign w:val="center"/>
          </w:tcPr>
          <w:p w:rsidR="001A40E0" w:rsidRPr="004911F7" w:rsidRDefault="001A40E0" w:rsidP="001009FF">
            <w:pPr>
              <w:pStyle w:val="ConsPlusNormal"/>
              <w:spacing w:after="0"/>
              <w:jc w:val="both"/>
            </w:pPr>
            <w:r w:rsidRPr="004911F7">
              <w:t>Косвенная речь</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96</w:t>
            </w:r>
          </w:p>
        </w:tc>
        <w:tc>
          <w:tcPr>
            <w:tcW w:w="7229" w:type="dxa"/>
            <w:vAlign w:val="center"/>
          </w:tcPr>
          <w:p w:rsidR="001A40E0" w:rsidRPr="004911F7" w:rsidRDefault="001A40E0" w:rsidP="001009FF">
            <w:pPr>
              <w:pStyle w:val="ConsPlusNormal"/>
              <w:spacing w:after="0"/>
              <w:jc w:val="both"/>
            </w:pPr>
            <w:r w:rsidRPr="004911F7">
              <w:t>Цитаты. Знаки препинания при цитировании</w:t>
            </w:r>
          </w:p>
        </w:tc>
        <w:tc>
          <w:tcPr>
            <w:tcW w:w="1559" w:type="dxa"/>
            <w:vAlign w:val="center"/>
          </w:tcPr>
          <w:p w:rsidR="001A40E0" w:rsidRPr="004911F7" w:rsidRDefault="001A40E0" w:rsidP="001009FF">
            <w:pPr>
              <w:pStyle w:val="ConsPlusNormal"/>
              <w:spacing w:after="0"/>
            </w:pPr>
          </w:p>
        </w:tc>
      </w:tr>
      <w:tr w:rsidR="001A40E0" w:rsidRPr="004911F7" w:rsidTr="001009FF">
        <w:tc>
          <w:tcPr>
            <w:tcW w:w="1622" w:type="dxa"/>
            <w:vAlign w:val="center"/>
          </w:tcPr>
          <w:p w:rsidR="001A40E0" w:rsidRPr="004911F7" w:rsidRDefault="001A40E0" w:rsidP="001009FF">
            <w:pPr>
              <w:pStyle w:val="ConsPlusNormal"/>
              <w:spacing w:after="0"/>
            </w:pPr>
            <w:r w:rsidRPr="004911F7">
              <w:t>Урок 97</w:t>
            </w:r>
          </w:p>
        </w:tc>
        <w:tc>
          <w:tcPr>
            <w:tcW w:w="7229" w:type="dxa"/>
            <w:vAlign w:val="center"/>
          </w:tcPr>
          <w:p w:rsidR="001A40E0" w:rsidRPr="004911F7" w:rsidRDefault="001A40E0" w:rsidP="001009FF">
            <w:pPr>
              <w:pStyle w:val="ConsPlusNormal"/>
              <w:spacing w:after="0"/>
              <w:jc w:val="both"/>
            </w:pPr>
            <w:r w:rsidRPr="004911F7">
              <w:t>Повторение темы "Прямая и косвенная речь". Практикум</w:t>
            </w:r>
          </w:p>
        </w:tc>
        <w:tc>
          <w:tcPr>
            <w:tcW w:w="1559" w:type="dxa"/>
            <w:vAlign w:val="center"/>
          </w:tcPr>
          <w:p w:rsidR="001A40E0" w:rsidRPr="004911F7" w:rsidRDefault="001A40E0" w:rsidP="001009FF">
            <w:pPr>
              <w:pStyle w:val="ConsPlusNormal"/>
              <w:spacing w:after="0"/>
              <w:jc w:val="center"/>
            </w:pPr>
            <w:r w:rsidRPr="004911F7">
              <w:t>1</w:t>
            </w:r>
          </w:p>
        </w:tc>
      </w:tr>
      <w:tr w:rsidR="001A40E0" w:rsidRPr="000C71A5" w:rsidTr="001009FF">
        <w:tc>
          <w:tcPr>
            <w:tcW w:w="1622" w:type="dxa"/>
            <w:vAlign w:val="center"/>
          </w:tcPr>
          <w:p w:rsidR="001A40E0" w:rsidRPr="004911F7" w:rsidRDefault="001A40E0" w:rsidP="001009FF">
            <w:pPr>
              <w:pStyle w:val="ConsPlusNormal"/>
              <w:spacing w:after="0"/>
            </w:pPr>
            <w:r w:rsidRPr="004911F7">
              <w:t>Урок 98</w:t>
            </w:r>
          </w:p>
        </w:tc>
        <w:tc>
          <w:tcPr>
            <w:tcW w:w="7229" w:type="dxa"/>
            <w:vAlign w:val="center"/>
          </w:tcPr>
          <w:p w:rsidR="001A40E0" w:rsidRPr="004911F7" w:rsidRDefault="001A40E0" w:rsidP="001009FF">
            <w:pPr>
              <w:pStyle w:val="ConsPlusNormal"/>
              <w:spacing w:after="0"/>
              <w:jc w:val="both"/>
            </w:pPr>
            <w:r w:rsidRPr="004911F7">
              <w:t>Итоговая контрольная тестовая работа (в формате государственной итоговой аттестации)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99</w:t>
            </w:r>
          </w:p>
        </w:tc>
        <w:tc>
          <w:tcPr>
            <w:tcW w:w="7229" w:type="dxa"/>
            <w:vAlign w:val="center"/>
          </w:tcPr>
          <w:p w:rsidR="001A40E0" w:rsidRPr="004911F7" w:rsidRDefault="001A40E0" w:rsidP="001009FF">
            <w:pPr>
              <w:pStyle w:val="ConsPlusNormal"/>
              <w:spacing w:after="0"/>
              <w:jc w:val="both"/>
            </w:pPr>
            <w:r w:rsidRPr="004911F7">
              <w:t>Повторение. Правописание не со словами разных частей речи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100</w:t>
            </w:r>
          </w:p>
        </w:tc>
        <w:tc>
          <w:tcPr>
            <w:tcW w:w="7229" w:type="dxa"/>
            <w:vAlign w:val="center"/>
          </w:tcPr>
          <w:p w:rsidR="001A40E0" w:rsidRPr="004911F7" w:rsidRDefault="001A40E0" w:rsidP="001009FF">
            <w:pPr>
              <w:pStyle w:val="ConsPlusNormal"/>
              <w:spacing w:after="0"/>
              <w:jc w:val="both"/>
            </w:pPr>
            <w:r w:rsidRPr="004911F7">
              <w:t>Повторение. Запятая в простом и сложном предложении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101</w:t>
            </w:r>
          </w:p>
        </w:tc>
        <w:tc>
          <w:tcPr>
            <w:tcW w:w="7229" w:type="dxa"/>
            <w:vAlign w:val="center"/>
          </w:tcPr>
          <w:p w:rsidR="001A40E0" w:rsidRPr="004911F7" w:rsidRDefault="001A40E0" w:rsidP="001009FF">
            <w:pPr>
              <w:pStyle w:val="ConsPlusNormal"/>
              <w:spacing w:after="0"/>
              <w:jc w:val="both"/>
            </w:pPr>
            <w:r w:rsidRPr="004911F7">
              <w:t>Повторение. Двоеточие в простом и сложном предложении</w:t>
            </w:r>
          </w:p>
        </w:tc>
        <w:tc>
          <w:tcPr>
            <w:tcW w:w="1559" w:type="dxa"/>
            <w:vAlign w:val="center"/>
          </w:tcPr>
          <w:p w:rsidR="001A40E0" w:rsidRPr="004911F7" w:rsidRDefault="001A40E0" w:rsidP="001009FF">
            <w:pPr>
              <w:pStyle w:val="ConsPlusNormal"/>
              <w:spacing w:after="0"/>
            </w:pPr>
          </w:p>
        </w:tc>
      </w:tr>
      <w:tr w:rsidR="001A40E0" w:rsidRPr="000C71A5" w:rsidTr="001009FF">
        <w:tc>
          <w:tcPr>
            <w:tcW w:w="1622" w:type="dxa"/>
            <w:vAlign w:val="center"/>
          </w:tcPr>
          <w:p w:rsidR="001A40E0" w:rsidRPr="004911F7" w:rsidRDefault="001A40E0" w:rsidP="001009FF">
            <w:pPr>
              <w:pStyle w:val="ConsPlusNormal"/>
              <w:spacing w:after="0"/>
            </w:pPr>
            <w:r w:rsidRPr="004911F7">
              <w:t>Урок 102</w:t>
            </w:r>
          </w:p>
        </w:tc>
        <w:tc>
          <w:tcPr>
            <w:tcW w:w="7229" w:type="dxa"/>
            <w:vAlign w:val="center"/>
          </w:tcPr>
          <w:p w:rsidR="001A40E0" w:rsidRPr="004911F7" w:rsidRDefault="001A40E0" w:rsidP="001009FF">
            <w:pPr>
              <w:pStyle w:val="ConsPlusNormal"/>
              <w:spacing w:after="0"/>
              <w:jc w:val="both"/>
            </w:pPr>
            <w:r w:rsidRPr="004911F7">
              <w:t>Повторение. Тире в простом и сложном предложении</w:t>
            </w:r>
          </w:p>
        </w:tc>
        <w:tc>
          <w:tcPr>
            <w:tcW w:w="1559" w:type="dxa"/>
            <w:vAlign w:val="center"/>
          </w:tcPr>
          <w:p w:rsidR="001A40E0" w:rsidRPr="004911F7" w:rsidRDefault="001A40E0" w:rsidP="001009FF">
            <w:pPr>
              <w:pStyle w:val="ConsPlusNormal"/>
              <w:spacing w:after="0"/>
            </w:pPr>
          </w:p>
        </w:tc>
      </w:tr>
      <w:tr w:rsidR="001A40E0" w:rsidRPr="000C71A5" w:rsidTr="001009FF">
        <w:tc>
          <w:tcPr>
            <w:tcW w:w="10410" w:type="dxa"/>
            <w:gridSpan w:val="3"/>
            <w:vAlign w:val="center"/>
          </w:tcPr>
          <w:p w:rsidR="001A40E0" w:rsidRPr="004911F7" w:rsidRDefault="001A40E0" w:rsidP="001009FF">
            <w:pPr>
              <w:pStyle w:val="ConsPlusNormal"/>
              <w:spacing w:after="0"/>
              <w:jc w:val="both"/>
            </w:pPr>
            <w:r w:rsidRPr="004911F7">
              <w:t>ОБЩЕЕ КОЛИЧЕСТВО УРОКОВ ПО ПРОГРАММЕ: 102, из них уроков, отведенных на контрольные работы, - не более 10</w:t>
            </w:r>
          </w:p>
        </w:tc>
      </w:tr>
    </w:tbl>
    <w:p w:rsidR="001A40E0" w:rsidRPr="004911F7" w:rsidRDefault="001A40E0" w:rsidP="001009FF">
      <w:pPr>
        <w:pStyle w:val="ConsPlusNormal"/>
        <w:spacing w:after="0"/>
        <w:jc w:val="both"/>
      </w:pPr>
    </w:p>
    <w:p w:rsidR="001A40E0" w:rsidRPr="004911F7" w:rsidRDefault="001A40E0" w:rsidP="001A40E0">
      <w:pPr>
        <w:pStyle w:val="ConsPlusNormal"/>
        <w:ind w:firstLine="540"/>
        <w:jc w:val="both"/>
      </w:pPr>
      <w:r w:rsidRPr="004911F7">
        <w:t>19.13.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русскому языку.</w:t>
      </w:r>
    </w:p>
    <w:p w:rsidR="001A40E0" w:rsidRPr="004911F7" w:rsidRDefault="001A40E0" w:rsidP="001A40E0">
      <w:pPr>
        <w:pStyle w:val="ConsPlusNormal"/>
        <w:jc w:val="right"/>
      </w:pPr>
      <w:r w:rsidRPr="004911F7">
        <w:t>Таблица 3</w:t>
      </w:r>
    </w:p>
    <w:p w:rsidR="001A40E0" w:rsidRPr="004911F7" w:rsidRDefault="001A40E0" w:rsidP="001A40E0">
      <w:pPr>
        <w:pStyle w:val="ConsPlusNormal"/>
        <w:jc w:val="center"/>
      </w:pPr>
      <w:r w:rsidRPr="004911F7">
        <w:t>Проверяемые требования к результатам освоения основной</w:t>
      </w:r>
    </w:p>
    <w:p w:rsidR="001A40E0" w:rsidRPr="004911F7" w:rsidRDefault="001A40E0" w:rsidP="001A40E0">
      <w:pPr>
        <w:pStyle w:val="ConsPlusNormal"/>
        <w:jc w:val="center"/>
      </w:pPr>
      <w:r w:rsidRPr="004911F7">
        <w:t>образовательной программы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1A40E0" w:rsidRPr="000C71A5" w:rsidTr="001009FF">
        <w:tc>
          <w:tcPr>
            <w:tcW w:w="1701" w:type="dxa"/>
          </w:tcPr>
          <w:p w:rsidR="001A40E0" w:rsidRPr="004911F7" w:rsidRDefault="001A40E0" w:rsidP="001009FF">
            <w:pPr>
              <w:pStyle w:val="ConsPlusNormal"/>
              <w:spacing w:after="0"/>
              <w:jc w:val="center"/>
            </w:pPr>
            <w:r w:rsidRPr="004911F7">
              <w:t>Код проверяемого результата</w:t>
            </w:r>
          </w:p>
        </w:tc>
        <w:tc>
          <w:tcPr>
            <w:tcW w:w="8567" w:type="dxa"/>
          </w:tcPr>
          <w:p w:rsidR="001A40E0" w:rsidRPr="004911F7" w:rsidRDefault="001A40E0" w:rsidP="001009FF">
            <w:pPr>
              <w:pStyle w:val="ConsPlusNormal"/>
              <w:spacing w:after="0"/>
              <w:jc w:val="center"/>
            </w:pPr>
            <w:r w:rsidRPr="004911F7">
              <w:t>Проверяемые предметные результаты освоения основной образовательной программы основного общего образования</w:t>
            </w:r>
          </w:p>
        </w:tc>
      </w:tr>
      <w:tr w:rsidR="001A40E0" w:rsidRPr="000C71A5" w:rsidTr="001009FF">
        <w:tc>
          <w:tcPr>
            <w:tcW w:w="1701" w:type="dxa"/>
            <w:vAlign w:val="center"/>
          </w:tcPr>
          <w:p w:rsidR="001A40E0" w:rsidRPr="004911F7" w:rsidRDefault="001A40E0" w:rsidP="001009FF">
            <w:pPr>
              <w:pStyle w:val="ConsPlusNormal"/>
              <w:spacing w:after="0"/>
              <w:jc w:val="center"/>
            </w:pPr>
            <w:r w:rsidRPr="004911F7">
              <w:t>1</w:t>
            </w:r>
          </w:p>
        </w:tc>
        <w:tc>
          <w:tcPr>
            <w:tcW w:w="8567" w:type="dxa"/>
            <w:vAlign w:val="center"/>
          </w:tcPr>
          <w:p w:rsidR="001A40E0" w:rsidRPr="004911F7" w:rsidRDefault="001A40E0" w:rsidP="001009FF">
            <w:pPr>
              <w:pStyle w:val="ConsPlusNormal"/>
              <w:spacing w:after="0"/>
              <w:jc w:val="both"/>
            </w:pPr>
            <w:r w:rsidRPr="004911F7">
              <w:t>По теме "Язык и речь"</w:t>
            </w:r>
          </w:p>
        </w:tc>
      </w:tr>
      <w:tr w:rsidR="001A40E0" w:rsidRPr="000C71A5" w:rsidTr="001009FF">
        <w:tc>
          <w:tcPr>
            <w:tcW w:w="1701" w:type="dxa"/>
          </w:tcPr>
          <w:p w:rsidR="001A40E0" w:rsidRPr="004911F7" w:rsidRDefault="001A40E0" w:rsidP="001009FF">
            <w:pPr>
              <w:pStyle w:val="ConsPlusNormal"/>
              <w:spacing w:after="0"/>
              <w:jc w:val="center"/>
            </w:pPr>
            <w:r w:rsidRPr="004911F7">
              <w:t>1.1</w:t>
            </w:r>
          </w:p>
        </w:tc>
        <w:tc>
          <w:tcPr>
            <w:tcW w:w="8567" w:type="dxa"/>
          </w:tcPr>
          <w:p w:rsidR="001A40E0" w:rsidRPr="004911F7" w:rsidRDefault="001A40E0" w:rsidP="001009FF">
            <w:pPr>
              <w:pStyle w:val="ConsPlusNormal"/>
              <w:spacing w:after="0"/>
              <w:jc w:val="both"/>
            </w:pPr>
            <w:r w:rsidRPr="004911F7">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tc>
      </w:tr>
      <w:tr w:rsidR="001A40E0" w:rsidRPr="000C71A5" w:rsidTr="001009FF">
        <w:tc>
          <w:tcPr>
            <w:tcW w:w="1701" w:type="dxa"/>
          </w:tcPr>
          <w:p w:rsidR="001A40E0" w:rsidRPr="004911F7" w:rsidRDefault="001A40E0" w:rsidP="001009FF">
            <w:pPr>
              <w:pStyle w:val="ConsPlusNormal"/>
              <w:spacing w:after="0"/>
              <w:jc w:val="center"/>
            </w:pPr>
            <w:r w:rsidRPr="004911F7">
              <w:t>1.2</w:t>
            </w:r>
          </w:p>
        </w:tc>
        <w:tc>
          <w:tcPr>
            <w:tcW w:w="8567" w:type="dxa"/>
          </w:tcPr>
          <w:p w:rsidR="001A40E0" w:rsidRPr="004911F7" w:rsidRDefault="001A40E0" w:rsidP="001009FF">
            <w:pPr>
              <w:pStyle w:val="ConsPlusNormal"/>
              <w:spacing w:after="0"/>
              <w:jc w:val="both"/>
            </w:pPr>
            <w:r w:rsidRPr="004911F7">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tc>
      </w:tr>
      <w:tr w:rsidR="001A40E0" w:rsidRPr="000C71A5" w:rsidTr="001009FF">
        <w:tc>
          <w:tcPr>
            <w:tcW w:w="1701" w:type="dxa"/>
          </w:tcPr>
          <w:p w:rsidR="001A40E0" w:rsidRPr="004911F7" w:rsidRDefault="001A40E0" w:rsidP="001009FF">
            <w:pPr>
              <w:pStyle w:val="ConsPlusNormal"/>
              <w:spacing w:after="0"/>
              <w:jc w:val="center"/>
            </w:pPr>
            <w:r w:rsidRPr="004911F7">
              <w:t>1.3</w:t>
            </w:r>
          </w:p>
        </w:tc>
        <w:tc>
          <w:tcPr>
            <w:tcW w:w="8567" w:type="dxa"/>
          </w:tcPr>
          <w:p w:rsidR="001A40E0" w:rsidRPr="004911F7" w:rsidRDefault="001A40E0" w:rsidP="001009FF">
            <w:pPr>
              <w:pStyle w:val="ConsPlusNormal"/>
              <w:spacing w:after="0"/>
              <w:jc w:val="both"/>
            </w:pPr>
            <w:r w:rsidRPr="004911F7">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1A40E0" w:rsidRPr="000C71A5" w:rsidTr="001009FF">
        <w:tc>
          <w:tcPr>
            <w:tcW w:w="1701" w:type="dxa"/>
          </w:tcPr>
          <w:p w:rsidR="001A40E0" w:rsidRPr="004911F7" w:rsidRDefault="001A40E0" w:rsidP="001009FF">
            <w:pPr>
              <w:pStyle w:val="ConsPlusNormal"/>
              <w:spacing w:after="0"/>
              <w:jc w:val="center"/>
            </w:pPr>
            <w:r w:rsidRPr="004911F7">
              <w:t>1.4</w:t>
            </w:r>
          </w:p>
        </w:tc>
        <w:tc>
          <w:tcPr>
            <w:tcW w:w="8567" w:type="dxa"/>
          </w:tcPr>
          <w:p w:rsidR="001A40E0" w:rsidRPr="004911F7" w:rsidRDefault="001A40E0" w:rsidP="001009FF">
            <w:pPr>
              <w:pStyle w:val="ConsPlusNormal"/>
              <w:spacing w:after="0"/>
              <w:jc w:val="both"/>
            </w:pPr>
            <w:r w:rsidRPr="004911F7">
              <w:t>Владеть различными видами чтения: просмотровым, ознакомительным, изучающим, поисковым</w:t>
            </w:r>
          </w:p>
        </w:tc>
      </w:tr>
      <w:tr w:rsidR="001A40E0" w:rsidRPr="000C71A5" w:rsidTr="001009FF">
        <w:tc>
          <w:tcPr>
            <w:tcW w:w="1701" w:type="dxa"/>
          </w:tcPr>
          <w:p w:rsidR="001A40E0" w:rsidRPr="004911F7" w:rsidRDefault="001A40E0" w:rsidP="001009FF">
            <w:pPr>
              <w:pStyle w:val="ConsPlusNormal"/>
              <w:spacing w:after="0"/>
              <w:jc w:val="center"/>
            </w:pPr>
            <w:r w:rsidRPr="004911F7">
              <w:t>1.5</w:t>
            </w:r>
          </w:p>
        </w:tc>
        <w:tc>
          <w:tcPr>
            <w:tcW w:w="8567" w:type="dxa"/>
          </w:tcPr>
          <w:p w:rsidR="001A40E0" w:rsidRPr="004911F7" w:rsidRDefault="001A40E0" w:rsidP="001009FF">
            <w:pPr>
              <w:pStyle w:val="ConsPlusNormal"/>
              <w:spacing w:after="0"/>
              <w:jc w:val="both"/>
            </w:pPr>
            <w:r w:rsidRPr="004911F7">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tc>
      </w:tr>
      <w:tr w:rsidR="001A40E0" w:rsidRPr="000C71A5" w:rsidTr="001009FF">
        <w:tc>
          <w:tcPr>
            <w:tcW w:w="1701" w:type="dxa"/>
          </w:tcPr>
          <w:p w:rsidR="001A40E0" w:rsidRPr="004911F7" w:rsidRDefault="001A40E0" w:rsidP="001009FF">
            <w:pPr>
              <w:pStyle w:val="ConsPlusNormal"/>
              <w:spacing w:after="0"/>
              <w:jc w:val="center"/>
            </w:pPr>
            <w:r w:rsidRPr="004911F7">
              <w:t>1.6</w:t>
            </w:r>
          </w:p>
        </w:tc>
        <w:tc>
          <w:tcPr>
            <w:tcW w:w="8567" w:type="dxa"/>
          </w:tcPr>
          <w:p w:rsidR="001A40E0" w:rsidRPr="004911F7" w:rsidRDefault="001A40E0" w:rsidP="001009FF">
            <w:pPr>
              <w:pStyle w:val="ConsPlusNormal"/>
              <w:spacing w:after="0"/>
              <w:jc w:val="both"/>
            </w:pPr>
            <w:r w:rsidRPr="004911F7">
              <w:t>Устно пересказывать прочитанный или прослушанный текст объемом не менее 100 слов</w:t>
            </w:r>
          </w:p>
        </w:tc>
      </w:tr>
      <w:tr w:rsidR="001A40E0" w:rsidRPr="000C71A5" w:rsidTr="001009FF">
        <w:tc>
          <w:tcPr>
            <w:tcW w:w="1701" w:type="dxa"/>
          </w:tcPr>
          <w:p w:rsidR="001A40E0" w:rsidRPr="004911F7" w:rsidRDefault="001A40E0" w:rsidP="001009FF">
            <w:pPr>
              <w:pStyle w:val="ConsPlusNormal"/>
              <w:spacing w:after="0"/>
              <w:jc w:val="center"/>
            </w:pPr>
            <w:r w:rsidRPr="004911F7">
              <w:t>1.7</w:t>
            </w:r>
          </w:p>
        </w:tc>
        <w:tc>
          <w:tcPr>
            <w:tcW w:w="8567" w:type="dxa"/>
          </w:tcPr>
          <w:p w:rsidR="001A40E0" w:rsidRPr="004911F7" w:rsidRDefault="001A40E0" w:rsidP="001009FF">
            <w:pPr>
              <w:pStyle w:val="ConsPlusNormal"/>
              <w:spacing w:after="0"/>
              <w:jc w:val="both"/>
            </w:pPr>
            <w:r w:rsidRPr="004911F7">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1A40E0" w:rsidRPr="004911F7" w:rsidTr="001009FF">
        <w:tc>
          <w:tcPr>
            <w:tcW w:w="1701" w:type="dxa"/>
          </w:tcPr>
          <w:p w:rsidR="001A40E0" w:rsidRPr="004911F7" w:rsidRDefault="001A40E0" w:rsidP="001009FF">
            <w:pPr>
              <w:pStyle w:val="ConsPlusNormal"/>
              <w:spacing w:after="0"/>
              <w:jc w:val="center"/>
            </w:pPr>
            <w:r w:rsidRPr="004911F7">
              <w:t>2</w:t>
            </w:r>
          </w:p>
        </w:tc>
        <w:tc>
          <w:tcPr>
            <w:tcW w:w="8567" w:type="dxa"/>
          </w:tcPr>
          <w:p w:rsidR="001A40E0" w:rsidRPr="004911F7" w:rsidRDefault="001A40E0" w:rsidP="001009FF">
            <w:pPr>
              <w:pStyle w:val="ConsPlusNormal"/>
              <w:spacing w:after="0"/>
              <w:jc w:val="both"/>
            </w:pPr>
            <w:r w:rsidRPr="004911F7">
              <w:t>По теме "Текст"</w:t>
            </w:r>
          </w:p>
        </w:tc>
      </w:tr>
      <w:tr w:rsidR="001A40E0" w:rsidRPr="000C71A5" w:rsidTr="001009FF">
        <w:tc>
          <w:tcPr>
            <w:tcW w:w="1701" w:type="dxa"/>
          </w:tcPr>
          <w:p w:rsidR="001A40E0" w:rsidRPr="004911F7" w:rsidRDefault="001A40E0" w:rsidP="001009FF">
            <w:pPr>
              <w:pStyle w:val="ConsPlusNormal"/>
              <w:spacing w:after="0"/>
              <w:jc w:val="center"/>
            </w:pPr>
            <w:r w:rsidRPr="004911F7">
              <w:t>2.1</w:t>
            </w:r>
          </w:p>
        </w:tc>
        <w:tc>
          <w:tcPr>
            <w:tcW w:w="8567" w:type="dxa"/>
          </w:tcPr>
          <w:p w:rsidR="001A40E0" w:rsidRPr="004911F7" w:rsidRDefault="001A40E0" w:rsidP="001009FF">
            <w:pPr>
              <w:pStyle w:val="ConsPlusNormal"/>
              <w:spacing w:after="0"/>
              <w:jc w:val="both"/>
            </w:pPr>
            <w:r w:rsidRPr="004911F7">
              <w:t>Распознавать основные признаки текста, выделять в тексте композиционно-смысловые части (абзацы)</w:t>
            </w:r>
          </w:p>
        </w:tc>
      </w:tr>
      <w:tr w:rsidR="001A40E0" w:rsidRPr="000C71A5" w:rsidTr="001009FF">
        <w:tc>
          <w:tcPr>
            <w:tcW w:w="1701" w:type="dxa"/>
          </w:tcPr>
          <w:p w:rsidR="001A40E0" w:rsidRPr="004911F7" w:rsidRDefault="001A40E0" w:rsidP="001009FF">
            <w:pPr>
              <w:pStyle w:val="ConsPlusNormal"/>
              <w:spacing w:after="0"/>
              <w:jc w:val="center"/>
            </w:pPr>
            <w:r w:rsidRPr="004911F7">
              <w:t>2.2</w:t>
            </w:r>
          </w:p>
        </w:tc>
        <w:tc>
          <w:tcPr>
            <w:tcW w:w="8567" w:type="dxa"/>
          </w:tcPr>
          <w:p w:rsidR="001A40E0" w:rsidRPr="004911F7" w:rsidRDefault="001A40E0" w:rsidP="001009FF">
            <w:pPr>
              <w:pStyle w:val="ConsPlusNormal"/>
              <w:spacing w:after="0"/>
              <w:jc w:val="both"/>
            </w:pPr>
            <w:r w:rsidRPr="004911F7">
              <w:t>Распознавать средства связи предложений и частей текста (формы слова, однокоренные слова, синонимы, антонимы, личные местоимения, повтор слова)</w:t>
            </w:r>
          </w:p>
        </w:tc>
      </w:tr>
      <w:tr w:rsidR="001A40E0" w:rsidRPr="004911F7" w:rsidTr="001009FF">
        <w:tc>
          <w:tcPr>
            <w:tcW w:w="1701" w:type="dxa"/>
          </w:tcPr>
          <w:p w:rsidR="001A40E0" w:rsidRPr="004911F7" w:rsidRDefault="001A40E0" w:rsidP="001009FF">
            <w:pPr>
              <w:pStyle w:val="ConsPlusNormal"/>
              <w:spacing w:after="0"/>
              <w:jc w:val="center"/>
            </w:pPr>
            <w:r w:rsidRPr="004911F7">
              <w:t>2.3</w:t>
            </w:r>
          </w:p>
        </w:tc>
        <w:tc>
          <w:tcPr>
            <w:tcW w:w="8567" w:type="dxa"/>
          </w:tcPr>
          <w:p w:rsidR="001A40E0" w:rsidRPr="004911F7" w:rsidRDefault="001A40E0" w:rsidP="001009FF">
            <w:pPr>
              <w:pStyle w:val="ConsPlusNormal"/>
              <w:spacing w:after="0"/>
              <w:jc w:val="both"/>
            </w:pPr>
            <w:r w:rsidRPr="004911F7">
              <w:t>Проводить смысловой анализ текста</w:t>
            </w:r>
          </w:p>
        </w:tc>
      </w:tr>
      <w:tr w:rsidR="001A40E0" w:rsidRPr="000C71A5" w:rsidTr="001009FF">
        <w:tc>
          <w:tcPr>
            <w:tcW w:w="1701" w:type="dxa"/>
          </w:tcPr>
          <w:p w:rsidR="001A40E0" w:rsidRPr="004911F7" w:rsidRDefault="001A40E0" w:rsidP="001009FF">
            <w:pPr>
              <w:pStyle w:val="ConsPlusNormal"/>
              <w:spacing w:after="0"/>
              <w:jc w:val="center"/>
            </w:pPr>
            <w:r w:rsidRPr="004911F7">
              <w:t>2.4</w:t>
            </w:r>
          </w:p>
        </w:tc>
        <w:tc>
          <w:tcPr>
            <w:tcW w:w="8567" w:type="dxa"/>
          </w:tcPr>
          <w:p w:rsidR="001A40E0" w:rsidRPr="004911F7" w:rsidRDefault="001A40E0" w:rsidP="001009FF">
            <w:pPr>
              <w:pStyle w:val="ConsPlusNormal"/>
              <w:spacing w:after="0"/>
              <w:jc w:val="both"/>
            </w:pPr>
            <w:r w:rsidRPr="004911F7">
              <w:t>Проводить анализ текста, его композиционных особенностей, определять количество микротем и абзацев</w:t>
            </w:r>
          </w:p>
        </w:tc>
      </w:tr>
      <w:tr w:rsidR="001A40E0" w:rsidRPr="000C71A5" w:rsidTr="001009FF">
        <w:tc>
          <w:tcPr>
            <w:tcW w:w="1701" w:type="dxa"/>
          </w:tcPr>
          <w:p w:rsidR="001A40E0" w:rsidRPr="004911F7" w:rsidRDefault="001A40E0" w:rsidP="001009FF">
            <w:pPr>
              <w:pStyle w:val="ConsPlusNormal"/>
              <w:spacing w:after="0"/>
              <w:jc w:val="center"/>
            </w:pPr>
            <w:r w:rsidRPr="004911F7">
              <w:t>2.5</w:t>
            </w:r>
          </w:p>
        </w:tc>
        <w:tc>
          <w:tcPr>
            <w:tcW w:w="8567" w:type="dxa"/>
          </w:tcPr>
          <w:p w:rsidR="001A40E0" w:rsidRPr="004911F7" w:rsidRDefault="001A40E0" w:rsidP="001009FF">
            <w:pPr>
              <w:pStyle w:val="ConsPlusNormal"/>
              <w:spacing w:after="0"/>
              <w:jc w:val="both"/>
            </w:pPr>
            <w:r w:rsidRPr="004911F7">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tc>
      </w:tr>
      <w:tr w:rsidR="001A40E0" w:rsidRPr="000C71A5" w:rsidTr="001009FF">
        <w:tc>
          <w:tcPr>
            <w:tcW w:w="1701" w:type="dxa"/>
          </w:tcPr>
          <w:p w:rsidR="001A40E0" w:rsidRPr="004911F7" w:rsidRDefault="001A40E0" w:rsidP="001009FF">
            <w:pPr>
              <w:pStyle w:val="ConsPlusNormal"/>
              <w:spacing w:after="0"/>
              <w:jc w:val="center"/>
            </w:pPr>
            <w:r w:rsidRPr="004911F7">
              <w:t>2.6</w:t>
            </w:r>
          </w:p>
        </w:tc>
        <w:tc>
          <w:tcPr>
            <w:tcW w:w="8567" w:type="dxa"/>
          </w:tcPr>
          <w:p w:rsidR="001A40E0" w:rsidRPr="004911F7" w:rsidRDefault="001A40E0" w:rsidP="001009FF">
            <w:pPr>
              <w:pStyle w:val="ConsPlusNormal"/>
              <w:spacing w:after="0"/>
              <w:jc w:val="both"/>
            </w:pPr>
            <w:r w:rsidRPr="004911F7">
              <w:t>Характеризовать текст с точки зрения его принадлежности к функционально-смысловому типу речи</w:t>
            </w:r>
          </w:p>
        </w:tc>
      </w:tr>
      <w:tr w:rsidR="001A40E0" w:rsidRPr="000C71A5" w:rsidTr="001009FF">
        <w:tc>
          <w:tcPr>
            <w:tcW w:w="1701" w:type="dxa"/>
          </w:tcPr>
          <w:p w:rsidR="001A40E0" w:rsidRPr="004911F7" w:rsidRDefault="001A40E0" w:rsidP="001009FF">
            <w:pPr>
              <w:pStyle w:val="ConsPlusNormal"/>
              <w:spacing w:after="0"/>
              <w:jc w:val="center"/>
            </w:pPr>
            <w:r w:rsidRPr="004911F7">
              <w:t>2.7</w:t>
            </w:r>
          </w:p>
        </w:tc>
        <w:tc>
          <w:tcPr>
            <w:tcW w:w="8567" w:type="dxa"/>
          </w:tcPr>
          <w:p w:rsidR="001A40E0" w:rsidRPr="004911F7" w:rsidRDefault="001A40E0" w:rsidP="001009FF">
            <w:pPr>
              <w:pStyle w:val="ConsPlusNormal"/>
              <w:spacing w:after="0"/>
              <w:jc w:val="both"/>
            </w:pPr>
            <w:r w:rsidRPr="004911F7">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объемом 3 и более предложений, классные сочинения объемом не менее 70 слов)</w:t>
            </w:r>
          </w:p>
        </w:tc>
      </w:tr>
      <w:tr w:rsidR="001A40E0" w:rsidRPr="000C71A5" w:rsidTr="001009FF">
        <w:tc>
          <w:tcPr>
            <w:tcW w:w="1701" w:type="dxa"/>
          </w:tcPr>
          <w:p w:rsidR="001A40E0" w:rsidRPr="004911F7" w:rsidRDefault="001A40E0" w:rsidP="001009FF">
            <w:pPr>
              <w:pStyle w:val="ConsPlusNormal"/>
              <w:spacing w:after="0"/>
              <w:jc w:val="center"/>
            </w:pPr>
            <w:r w:rsidRPr="004911F7">
              <w:t>2.8</w:t>
            </w:r>
          </w:p>
        </w:tc>
        <w:tc>
          <w:tcPr>
            <w:tcW w:w="8567" w:type="dxa"/>
          </w:tcPr>
          <w:p w:rsidR="001A40E0" w:rsidRPr="004911F7" w:rsidRDefault="001A40E0" w:rsidP="001009FF">
            <w:pPr>
              <w:pStyle w:val="ConsPlusNormal"/>
              <w:spacing w:after="0"/>
              <w:jc w:val="both"/>
            </w:pPr>
            <w:r w:rsidRPr="004911F7">
              <w:t>Восстанавливать деформированный текст, осуществлять корректировку восстановленного текста с использованием образца</w:t>
            </w:r>
          </w:p>
        </w:tc>
      </w:tr>
      <w:tr w:rsidR="001A40E0" w:rsidRPr="000C71A5" w:rsidTr="001009FF">
        <w:tc>
          <w:tcPr>
            <w:tcW w:w="1701" w:type="dxa"/>
          </w:tcPr>
          <w:p w:rsidR="001A40E0" w:rsidRPr="004911F7" w:rsidRDefault="001A40E0" w:rsidP="001009FF">
            <w:pPr>
              <w:pStyle w:val="ConsPlusNormal"/>
              <w:spacing w:after="0"/>
              <w:jc w:val="center"/>
            </w:pPr>
            <w:r w:rsidRPr="004911F7">
              <w:t>2.9</w:t>
            </w:r>
          </w:p>
        </w:tc>
        <w:tc>
          <w:tcPr>
            <w:tcW w:w="8567" w:type="dxa"/>
          </w:tcPr>
          <w:p w:rsidR="001A40E0" w:rsidRPr="004911F7" w:rsidRDefault="001A40E0" w:rsidP="001009FF">
            <w:pPr>
              <w:pStyle w:val="ConsPlusNormal"/>
              <w:spacing w:after="0"/>
              <w:jc w:val="both"/>
            </w:pPr>
            <w:r w:rsidRPr="004911F7">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в целях дальнейшего воспроизведения содержания текста в устной и письменной форме</w:t>
            </w:r>
          </w:p>
        </w:tc>
      </w:tr>
      <w:tr w:rsidR="001A40E0" w:rsidRPr="000C71A5" w:rsidTr="001009FF">
        <w:tc>
          <w:tcPr>
            <w:tcW w:w="1701" w:type="dxa"/>
          </w:tcPr>
          <w:p w:rsidR="001A40E0" w:rsidRPr="004911F7" w:rsidRDefault="001A40E0" w:rsidP="001009FF">
            <w:pPr>
              <w:pStyle w:val="ConsPlusNormal"/>
              <w:spacing w:after="0"/>
              <w:jc w:val="center"/>
            </w:pPr>
            <w:r w:rsidRPr="004911F7">
              <w:t>2.10</w:t>
            </w:r>
          </w:p>
        </w:tc>
        <w:tc>
          <w:tcPr>
            <w:tcW w:w="8567" w:type="dxa"/>
          </w:tcPr>
          <w:p w:rsidR="001A40E0" w:rsidRPr="004911F7" w:rsidRDefault="001A40E0" w:rsidP="001009FF">
            <w:pPr>
              <w:pStyle w:val="ConsPlusNormal"/>
              <w:spacing w:after="0"/>
              <w:jc w:val="both"/>
            </w:pPr>
            <w:r w:rsidRPr="004911F7">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A40E0" w:rsidRPr="000C71A5" w:rsidTr="001009FF">
        <w:tc>
          <w:tcPr>
            <w:tcW w:w="1701" w:type="dxa"/>
          </w:tcPr>
          <w:p w:rsidR="001A40E0" w:rsidRPr="004911F7" w:rsidRDefault="001A40E0" w:rsidP="001009FF">
            <w:pPr>
              <w:pStyle w:val="ConsPlusNormal"/>
              <w:spacing w:after="0"/>
              <w:jc w:val="center"/>
            </w:pPr>
            <w:r w:rsidRPr="004911F7">
              <w:t>2.11</w:t>
            </w:r>
          </w:p>
        </w:tc>
        <w:tc>
          <w:tcPr>
            <w:tcW w:w="8567" w:type="dxa"/>
          </w:tcPr>
          <w:p w:rsidR="001A40E0" w:rsidRPr="004911F7" w:rsidRDefault="001A40E0" w:rsidP="001009FF">
            <w:pPr>
              <w:pStyle w:val="ConsPlusNormal"/>
              <w:spacing w:after="0"/>
              <w:jc w:val="both"/>
            </w:pPr>
            <w:r w:rsidRPr="004911F7">
              <w:t>Представлять сообщение на заданную тему в виде презентации</w:t>
            </w:r>
          </w:p>
        </w:tc>
      </w:tr>
      <w:tr w:rsidR="001A40E0" w:rsidRPr="000C71A5" w:rsidTr="001009FF">
        <w:tc>
          <w:tcPr>
            <w:tcW w:w="1701" w:type="dxa"/>
          </w:tcPr>
          <w:p w:rsidR="001A40E0" w:rsidRPr="004911F7" w:rsidRDefault="001A40E0" w:rsidP="001009FF">
            <w:pPr>
              <w:pStyle w:val="ConsPlusNormal"/>
              <w:spacing w:after="0"/>
              <w:jc w:val="center"/>
            </w:pPr>
            <w:r w:rsidRPr="004911F7">
              <w:t>2.12</w:t>
            </w:r>
          </w:p>
        </w:tc>
        <w:tc>
          <w:tcPr>
            <w:tcW w:w="8567" w:type="dxa"/>
          </w:tcPr>
          <w:p w:rsidR="001A40E0" w:rsidRPr="004911F7" w:rsidRDefault="001A40E0" w:rsidP="001009FF">
            <w:pPr>
              <w:pStyle w:val="ConsPlusNormal"/>
              <w:spacing w:after="0"/>
              <w:jc w:val="both"/>
            </w:pPr>
            <w:r w:rsidRPr="004911F7">
              <w:t>Редактировать собственные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1A40E0" w:rsidRPr="000C71A5" w:rsidTr="001009FF">
        <w:tc>
          <w:tcPr>
            <w:tcW w:w="1701" w:type="dxa"/>
          </w:tcPr>
          <w:p w:rsidR="001A40E0" w:rsidRPr="004911F7" w:rsidRDefault="001A40E0" w:rsidP="001009FF">
            <w:pPr>
              <w:pStyle w:val="ConsPlusNormal"/>
              <w:spacing w:after="0"/>
              <w:jc w:val="center"/>
            </w:pPr>
            <w:r w:rsidRPr="004911F7">
              <w:t>3</w:t>
            </w:r>
          </w:p>
        </w:tc>
        <w:tc>
          <w:tcPr>
            <w:tcW w:w="8567" w:type="dxa"/>
          </w:tcPr>
          <w:p w:rsidR="001A40E0" w:rsidRPr="004911F7" w:rsidRDefault="001A40E0" w:rsidP="001009FF">
            <w:pPr>
              <w:pStyle w:val="ConsPlusNormal"/>
              <w:spacing w:after="0"/>
              <w:jc w:val="both"/>
            </w:pPr>
            <w:r w:rsidRPr="004911F7">
              <w:t>По теме "Функциональные разновидности языка"</w:t>
            </w:r>
          </w:p>
        </w:tc>
      </w:tr>
      <w:tr w:rsidR="001A40E0" w:rsidRPr="000C71A5" w:rsidTr="001009FF">
        <w:tc>
          <w:tcPr>
            <w:tcW w:w="1701" w:type="dxa"/>
          </w:tcPr>
          <w:p w:rsidR="001A40E0" w:rsidRPr="004911F7" w:rsidRDefault="001A40E0" w:rsidP="001009FF">
            <w:pPr>
              <w:pStyle w:val="ConsPlusNormal"/>
              <w:spacing w:after="0"/>
              <w:jc w:val="center"/>
            </w:pPr>
            <w:r w:rsidRPr="004911F7">
              <w:t>3.1</w:t>
            </w:r>
          </w:p>
        </w:tc>
        <w:tc>
          <w:tcPr>
            <w:tcW w:w="8567" w:type="dxa"/>
          </w:tcPr>
          <w:p w:rsidR="001A40E0" w:rsidRPr="004911F7" w:rsidRDefault="001A40E0" w:rsidP="001009FF">
            <w:pPr>
              <w:pStyle w:val="ConsPlusNormal"/>
              <w:spacing w:after="0"/>
              <w:jc w:val="both"/>
            </w:pPr>
            <w:r w:rsidRPr="004911F7">
              <w:t>Иметь общее представление об особенностях разговорной речи, функциональных стилей, языка художественной литературы</w:t>
            </w:r>
          </w:p>
        </w:tc>
      </w:tr>
      <w:tr w:rsidR="001A40E0" w:rsidRPr="004911F7" w:rsidTr="001009FF">
        <w:tc>
          <w:tcPr>
            <w:tcW w:w="1701" w:type="dxa"/>
          </w:tcPr>
          <w:p w:rsidR="001A40E0" w:rsidRPr="004911F7" w:rsidRDefault="001A40E0" w:rsidP="001009FF">
            <w:pPr>
              <w:pStyle w:val="ConsPlusNormal"/>
              <w:spacing w:after="0"/>
              <w:jc w:val="center"/>
            </w:pPr>
            <w:r w:rsidRPr="004911F7">
              <w:t>4</w:t>
            </w:r>
          </w:p>
        </w:tc>
        <w:tc>
          <w:tcPr>
            <w:tcW w:w="8567" w:type="dxa"/>
          </w:tcPr>
          <w:p w:rsidR="001A40E0" w:rsidRPr="004911F7" w:rsidRDefault="001A40E0" w:rsidP="001009FF">
            <w:pPr>
              <w:pStyle w:val="ConsPlusNormal"/>
              <w:spacing w:after="0"/>
              <w:jc w:val="both"/>
            </w:pPr>
            <w:r w:rsidRPr="004911F7">
              <w:t>По теме "Система языка"</w:t>
            </w:r>
          </w:p>
        </w:tc>
      </w:tr>
      <w:tr w:rsidR="001A40E0" w:rsidRPr="000C71A5" w:rsidTr="001009FF">
        <w:tc>
          <w:tcPr>
            <w:tcW w:w="1701" w:type="dxa"/>
          </w:tcPr>
          <w:p w:rsidR="001A40E0" w:rsidRPr="004911F7" w:rsidRDefault="001A40E0" w:rsidP="001009FF">
            <w:pPr>
              <w:pStyle w:val="ConsPlusNormal"/>
              <w:spacing w:after="0"/>
              <w:jc w:val="center"/>
            </w:pPr>
            <w:r w:rsidRPr="004911F7">
              <w:t>4.1</w:t>
            </w:r>
          </w:p>
        </w:tc>
        <w:tc>
          <w:tcPr>
            <w:tcW w:w="8567" w:type="dxa"/>
          </w:tcPr>
          <w:p w:rsidR="001A40E0" w:rsidRPr="004911F7" w:rsidRDefault="001A40E0" w:rsidP="001009FF">
            <w:pPr>
              <w:pStyle w:val="ConsPlusNormal"/>
              <w:spacing w:after="0"/>
              <w:jc w:val="both"/>
            </w:pPr>
            <w:r w:rsidRPr="004911F7">
              <w:t>Характеризовать звуки; понимать различие между звуком и буквой, характеризовать систему звуков</w:t>
            </w:r>
          </w:p>
        </w:tc>
      </w:tr>
      <w:tr w:rsidR="001A40E0" w:rsidRPr="004911F7" w:rsidTr="001009FF">
        <w:tc>
          <w:tcPr>
            <w:tcW w:w="1701" w:type="dxa"/>
          </w:tcPr>
          <w:p w:rsidR="001A40E0" w:rsidRPr="004911F7" w:rsidRDefault="001A40E0" w:rsidP="001009FF">
            <w:pPr>
              <w:pStyle w:val="ConsPlusNormal"/>
              <w:spacing w:after="0"/>
              <w:jc w:val="center"/>
            </w:pPr>
            <w:r w:rsidRPr="004911F7">
              <w:t>4.2</w:t>
            </w:r>
          </w:p>
        </w:tc>
        <w:tc>
          <w:tcPr>
            <w:tcW w:w="8567" w:type="dxa"/>
          </w:tcPr>
          <w:p w:rsidR="001A40E0" w:rsidRPr="004911F7" w:rsidRDefault="001A40E0" w:rsidP="001009FF">
            <w:pPr>
              <w:pStyle w:val="ConsPlusNormal"/>
              <w:spacing w:after="0"/>
              <w:jc w:val="both"/>
            </w:pPr>
            <w:r w:rsidRPr="004911F7">
              <w:t>Проводить фонетический анализ слов</w:t>
            </w:r>
          </w:p>
        </w:tc>
      </w:tr>
      <w:tr w:rsidR="001A40E0" w:rsidRPr="000C71A5" w:rsidTr="001009FF">
        <w:tc>
          <w:tcPr>
            <w:tcW w:w="1701" w:type="dxa"/>
          </w:tcPr>
          <w:p w:rsidR="001A40E0" w:rsidRPr="004911F7" w:rsidRDefault="001A40E0" w:rsidP="001009FF">
            <w:pPr>
              <w:pStyle w:val="ConsPlusNormal"/>
              <w:spacing w:after="0"/>
              <w:jc w:val="center"/>
            </w:pPr>
            <w:r w:rsidRPr="004911F7">
              <w:t>4.3</w:t>
            </w:r>
          </w:p>
        </w:tc>
        <w:tc>
          <w:tcPr>
            <w:tcW w:w="8567" w:type="dxa"/>
          </w:tcPr>
          <w:p w:rsidR="001A40E0" w:rsidRPr="004911F7" w:rsidRDefault="001A40E0" w:rsidP="001009FF">
            <w:pPr>
              <w:pStyle w:val="ConsPlusNormal"/>
              <w:spacing w:after="0"/>
              <w:jc w:val="both"/>
            </w:pPr>
            <w:r w:rsidRPr="004911F7">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r>
      <w:tr w:rsidR="001A40E0" w:rsidRPr="000C71A5" w:rsidTr="001009FF">
        <w:tc>
          <w:tcPr>
            <w:tcW w:w="1701" w:type="dxa"/>
          </w:tcPr>
          <w:p w:rsidR="001A40E0" w:rsidRPr="004911F7" w:rsidRDefault="001A40E0" w:rsidP="001009FF">
            <w:pPr>
              <w:pStyle w:val="ConsPlusNormal"/>
              <w:spacing w:after="0"/>
              <w:jc w:val="center"/>
            </w:pPr>
            <w:r w:rsidRPr="004911F7">
              <w:t>4.4</w:t>
            </w:r>
          </w:p>
        </w:tc>
        <w:tc>
          <w:tcPr>
            <w:tcW w:w="8567" w:type="dxa"/>
          </w:tcPr>
          <w:p w:rsidR="001A40E0" w:rsidRPr="004911F7" w:rsidRDefault="001A40E0" w:rsidP="001009FF">
            <w:pPr>
              <w:pStyle w:val="ConsPlusNormal"/>
              <w:spacing w:after="0"/>
              <w:jc w:val="both"/>
            </w:pPr>
            <w:r w:rsidRPr="004911F7">
              <w:t>Распознавать однозначные и многозначные слова, различать прямое и переносное значения слова</w:t>
            </w:r>
          </w:p>
        </w:tc>
      </w:tr>
      <w:tr w:rsidR="001A40E0" w:rsidRPr="000C71A5" w:rsidTr="001009FF">
        <w:tc>
          <w:tcPr>
            <w:tcW w:w="1701" w:type="dxa"/>
          </w:tcPr>
          <w:p w:rsidR="001A40E0" w:rsidRPr="004911F7" w:rsidRDefault="001A40E0" w:rsidP="001009FF">
            <w:pPr>
              <w:pStyle w:val="ConsPlusNormal"/>
              <w:spacing w:after="0"/>
              <w:jc w:val="center"/>
            </w:pPr>
            <w:r w:rsidRPr="004911F7">
              <w:t>4.5</w:t>
            </w:r>
          </w:p>
        </w:tc>
        <w:tc>
          <w:tcPr>
            <w:tcW w:w="8567" w:type="dxa"/>
          </w:tcPr>
          <w:p w:rsidR="001A40E0" w:rsidRPr="004911F7" w:rsidRDefault="001A40E0" w:rsidP="001009FF">
            <w:pPr>
              <w:pStyle w:val="ConsPlusNormal"/>
              <w:spacing w:after="0"/>
              <w:jc w:val="both"/>
            </w:pPr>
            <w:r w:rsidRPr="004911F7">
              <w:t>Распознавать синонимы, антонимы, омонимы; различать многозначные слова и омонимы</w:t>
            </w:r>
          </w:p>
        </w:tc>
      </w:tr>
      <w:tr w:rsidR="001A40E0" w:rsidRPr="000C71A5" w:rsidTr="001009FF">
        <w:tc>
          <w:tcPr>
            <w:tcW w:w="1701" w:type="dxa"/>
          </w:tcPr>
          <w:p w:rsidR="001A40E0" w:rsidRPr="004911F7" w:rsidRDefault="001A40E0" w:rsidP="001009FF">
            <w:pPr>
              <w:pStyle w:val="ConsPlusNormal"/>
              <w:spacing w:after="0"/>
              <w:jc w:val="center"/>
            </w:pPr>
            <w:r w:rsidRPr="004911F7">
              <w:t>4.6</w:t>
            </w:r>
          </w:p>
        </w:tc>
        <w:tc>
          <w:tcPr>
            <w:tcW w:w="8567" w:type="dxa"/>
          </w:tcPr>
          <w:p w:rsidR="001A40E0" w:rsidRPr="004911F7" w:rsidRDefault="001A40E0" w:rsidP="001009FF">
            <w:pPr>
              <w:pStyle w:val="ConsPlusNormal"/>
              <w:spacing w:after="0"/>
              <w:jc w:val="both"/>
            </w:pPr>
            <w:r w:rsidRPr="004911F7">
              <w:t>Характеризовать тематические группы слов, родовые и видовые понятия</w:t>
            </w:r>
          </w:p>
        </w:tc>
      </w:tr>
      <w:tr w:rsidR="001A40E0" w:rsidRPr="000C71A5" w:rsidTr="001009FF">
        <w:tc>
          <w:tcPr>
            <w:tcW w:w="1701" w:type="dxa"/>
          </w:tcPr>
          <w:p w:rsidR="001A40E0" w:rsidRPr="004911F7" w:rsidRDefault="001A40E0" w:rsidP="001009FF">
            <w:pPr>
              <w:pStyle w:val="ConsPlusNormal"/>
              <w:spacing w:after="0"/>
              <w:jc w:val="center"/>
            </w:pPr>
            <w:r w:rsidRPr="004911F7">
              <w:t>4.7</w:t>
            </w:r>
          </w:p>
        </w:tc>
        <w:tc>
          <w:tcPr>
            <w:tcW w:w="8567" w:type="dxa"/>
          </w:tcPr>
          <w:p w:rsidR="001A40E0" w:rsidRPr="004911F7" w:rsidRDefault="001A40E0" w:rsidP="001009FF">
            <w:pPr>
              <w:pStyle w:val="ConsPlusNormal"/>
              <w:spacing w:after="0"/>
              <w:jc w:val="both"/>
            </w:pPr>
            <w:r w:rsidRPr="004911F7">
              <w:t>Проводить лексический анализ слов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4.8</w:t>
            </w:r>
          </w:p>
        </w:tc>
        <w:tc>
          <w:tcPr>
            <w:tcW w:w="8567" w:type="dxa"/>
          </w:tcPr>
          <w:p w:rsidR="001A40E0" w:rsidRPr="004911F7" w:rsidRDefault="001A40E0" w:rsidP="001009FF">
            <w:pPr>
              <w:pStyle w:val="ConsPlusNormal"/>
              <w:spacing w:after="0"/>
              <w:jc w:val="both"/>
            </w:pPr>
            <w:r w:rsidRPr="004911F7">
              <w:t>Уметь пользоваться лексическими словарями (толковым словарем, словарями синонимов, антонимов, омонимов, паронимов)</w:t>
            </w:r>
          </w:p>
        </w:tc>
      </w:tr>
      <w:tr w:rsidR="001A40E0" w:rsidRPr="000C71A5" w:rsidTr="001009FF">
        <w:tc>
          <w:tcPr>
            <w:tcW w:w="1701" w:type="dxa"/>
          </w:tcPr>
          <w:p w:rsidR="001A40E0" w:rsidRPr="004911F7" w:rsidRDefault="001A40E0" w:rsidP="001009FF">
            <w:pPr>
              <w:pStyle w:val="ConsPlusNormal"/>
              <w:spacing w:after="0"/>
              <w:jc w:val="center"/>
            </w:pPr>
            <w:r w:rsidRPr="004911F7">
              <w:t>4.9</w:t>
            </w:r>
          </w:p>
        </w:tc>
        <w:tc>
          <w:tcPr>
            <w:tcW w:w="8567" w:type="dxa"/>
          </w:tcPr>
          <w:p w:rsidR="001A40E0" w:rsidRPr="004911F7" w:rsidRDefault="001A40E0" w:rsidP="001009FF">
            <w:pPr>
              <w:pStyle w:val="ConsPlusNormal"/>
              <w:spacing w:after="0"/>
              <w:jc w:val="both"/>
            </w:pPr>
            <w:r w:rsidRPr="004911F7">
              <w:t>Характеризовать морфему как минимальную значимую единицу языка</w:t>
            </w:r>
          </w:p>
        </w:tc>
      </w:tr>
      <w:tr w:rsidR="001A40E0" w:rsidRPr="000C71A5" w:rsidTr="001009FF">
        <w:tc>
          <w:tcPr>
            <w:tcW w:w="1701" w:type="dxa"/>
          </w:tcPr>
          <w:p w:rsidR="001A40E0" w:rsidRPr="004911F7" w:rsidRDefault="001A40E0" w:rsidP="001009FF">
            <w:pPr>
              <w:pStyle w:val="ConsPlusNormal"/>
              <w:spacing w:after="0"/>
              <w:jc w:val="center"/>
            </w:pPr>
            <w:r w:rsidRPr="004911F7">
              <w:t>4.10</w:t>
            </w:r>
          </w:p>
        </w:tc>
        <w:tc>
          <w:tcPr>
            <w:tcW w:w="8567" w:type="dxa"/>
          </w:tcPr>
          <w:p w:rsidR="001A40E0" w:rsidRPr="004911F7" w:rsidRDefault="001A40E0" w:rsidP="001009FF">
            <w:pPr>
              <w:pStyle w:val="ConsPlusNormal"/>
              <w:spacing w:after="0"/>
              <w:jc w:val="both"/>
            </w:pPr>
            <w:r w:rsidRPr="004911F7">
              <w:t>Распознавать морфемы в слове (корень, приставку, суффикс, окончание), выделять основу слова</w:t>
            </w:r>
          </w:p>
        </w:tc>
      </w:tr>
      <w:tr w:rsidR="001A40E0" w:rsidRPr="000C71A5" w:rsidTr="001009FF">
        <w:tc>
          <w:tcPr>
            <w:tcW w:w="1701" w:type="dxa"/>
          </w:tcPr>
          <w:p w:rsidR="001A40E0" w:rsidRPr="004911F7" w:rsidRDefault="001A40E0" w:rsidP="001009FF">
            <w:pPr>
              <w:pStyle w:val="ConsPlusNormal"/>
              <w:spacing w:after="0"/>
              <w:jc w:val="center"/>
            </w:pPr>
            <w:r w:rsidRPr="004911F7">
              <w:t>4.11</w:t>
            </w:r>
          </w:p>
        </w:tc>
        <w:tc>
          <w:tcPr>
            <w:tcW w:w="8567" w:type="dxa"/>
          </w:tcPr>
          <w:p w:rsidR="001A40E0" w:rsidRPr="004911F7" w:rsidRDefault="001A40E0" w:rsidP="001009FF">
            <w:pPr>
              <w:pStyle w:val="ConsPlusNormal"/>
              <w:spacing w:after="0"/>
              <w:jc w:val="both"/>
            </w:pPr>
            <w:r w:rsidRPr="004911F7">
              <w:t>Находить чередование звуков в морфемах (в том числе чередование гласных с нулем звука)</w:t>
            </w:r>
          </w:p>
        </w:tc>
      </w:tr>
      <w:tr w:rsidR="001A40E0" w:rsidRPr="004911F7" w:rsidTr="001009FF">
        <w:tc>
          <w:tcPr>
            <w:tcW w:w="1701" w:type="dxa"/>
          </w:tcPr>
          <w:p w:rsidR="001A40E0" w:rsidRPr="004911F7" w:rsidRDefault="001A40E0" w:rsidP="001009FF">
            <w:pPr>
              <w:pStyle w:val="ConsPlusNormal"/>
              <w:spacing w:after="0"/>
              <w:jc w:val="center"/>
            </w:pPr>
            <w:r w:rsidRPr="004911F7">
              <w:t>4.12</w:t>
            </w:r>
          </w:p>
        </w:tc>
        <w:tc>
          <w:tcPr>
            <w:tcW w:w="8567" w:type="dxa"/>
          </w:tcPr>
          <w:p w:rsidR="001A40E0" w:rsidRPr="004911F7" w:rsidRDefault="001A40E0" w:rsidP="001009FF">
            <w:pPr>
              <w:pStyle w:val="ConsPlusNormal"/>
              <w:spacing w:after="0"/>
              <w:jc w:val="both"/>
            </w:pPr>
            <w:r w:rsidRPr="004911F7">
              <w:t>Проводить морфемный анализ слов</w:t>
            </w:r>
          </w:p>
        </w:tc>
      </w:tr>
      <w:tr w:rsidR="001A40E0" w:rsidRPr="000C71A5" w:rsidTr="001009FF">
        <w:tc>
          <w:tcPr>
            <w:tcW w:w="1701" w:type="dxa"/>
          </w:tcPr>
          <w:p w:rsidR="001A40E0" w:rsidRPr="004911F7" w:rsidRDefault="001A40E0" w:rsidP="001009FF">
            <w:pPr>
              <w:pStyle w:val="ConsPlusNormal"/>
              <w:spacing w:after="0"/>
              <w:jc w:val="center"/>
            </w:pPr>
            <w:r w:rsidRPr="004911F7">
              <w:t>4.13</w:t>
            </w:r>
          </w:p>
        </w:tc>
        <w:tc>
          <w:tcPr>
            <w:tcW w:w="8567" w:type="dxa"/>
          </w:tcPr>
          <w:p w:rsidR="001A40E0" w:rsidRPr="004911F7" w:rsidRDefault="001A40E0" w:rsidP="001009FF">
            <w:pPr>
              <w:pStyle w:val="ConsPlusNormal"/>
              <w:spacing w:after="0"/>
              <w:jc w:val="both"/>
            </w:pPr>
            <w:r w:rsidRPr="004911F7">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r>
      <w:tr w:rsidR="001A40E0" w:rsidRPr="000C71A5" w:rsidTr="001009FF">
        <w:tc>
          <w:tcPr>
            <w:tcW w:w="1701" w:type="dxa"/>
          </w:tcPr>
          <w:p w:rsidR="001A40E0" w:rsidRPr="004911F7" w:rsidRDefault="001A40E0" w:rsidP="001009FF">
            <w:pPr>
              <w:pStyle w:val="ConsPlusNormal"/>
              <w:spacing w:after="0"/>
              <w:jc w:val="center"/>
            </w:pPr>
            <w:r w:rsidRPr="004911F7">
              <w:t>4.14</w:t>
            </w:r>
          </w:p>
        </w:tc>
        <w:tc>
          <w:tcPr>
            <w:tcW w:w="8567" w:type="dxa"/>
          </w:tcPr>
          <w:p w:rsidR="001A40E0" w:rsidRPr="004911F7" w:rsidRDefault="001A40E0" w:rsidP="001009FF">
            <w:pPr>
              <w:pStyle w:val="ConsPlusNormal"/>
              <w:spacing w:after="0"/>
              <w:jc w:val="both"/>
            </w:pPr>
            <w:r w:rsidRPr="004911F7">
              <w:t>Распознавать имена существительные, имена прилагательные, глаголы</w:t>
            </w:r>
          </w:p>
        </w:tc>
      </w:tr>
      <w:tr w:rsidR="001A40E0" w:rsidRPr="000C71A5" w:rsidTr="001009FF">
        <w:tc>
          <w:tcPr>
            <w:tcW w:w="1701" w:type="dxa"/>
          </w:tcPr>
          <w:p w:rsidR="001A40E0" w:rsidRPr="004911F7" w:rsidRDefault="001A40E0" w:rsidP="001009FF">
            <w:pPr>
              <w:pStyle w:val="ConsPlusNormal"/>
              <w:spacing w:after="0"/>
              <w:jc w:val="center"/>
            </w:pPr>
            <w:r w:rsidRPr="004911F7">
              <w:t>4.15</w:t>
            </w:r>
          </w:p>
        </w:tc>
        <w:tc>
          <w:tcPr>
            <w:tcW w:w="8567" w:type="dxa"/>
          </w:tcPr>
          <w:p w:rsidR="001A40E0" w:rsidRPr="004911F7" w:rsidRDefault="001A40E0" w:rsidP="001009FF">
            <w:pPr>
              <w:pStyle w:val="ConsPlusNormal"/>
              <w:spacing w:after="0"/>
              <w:jc w:val="both"/>
            </w:pPr>
            <w:r w:rsidRPr="004911F7">
              <w:t>Определять общее грамматическое значение, морфологические признаки и синтаксические функции имени существительного, объяснять его роль в речи</w:t>
            </w:r>
          </w:p>
        </w:tc>
      </w:tr>
      <w:tr w:rsidR="001A40E0" w:rsidRPr="000C71A5" w:rsidTr="001009FF">
        <w:tc>
          <w:tcPr>
            <w:tcW w:w="1701" w:type="dxa"/>
          </w:tcPr>
          <w:p w:rsidR="001A40E0" w:rsidRPr="004911F7" w:rsidRDefault="001A40E0" w:rsidP="001009FF">
            <w:pPr>
              <w:pStyle w:val="ConsPlusNormal"/>
              <w:spacing w:after="0"/>
              <w:jc w:val="center"/>
            </w:pPr>
            <w:r w:rsidRPr="004911F7">
              <w:t>4.16</w:t>
            </w:r>
          </w:p>
        </w:tc>
        <w:tc>
          <w:tcPr>
            <w:tcW w:w="8567" w:type="dxa"/>
          </w:tcPr>
          <w:p w:rsidR="001A40E0" w:rsidRPr="004911F7" w:rsidRDefault="001A40E0" w:rsidP="001009FF">
            <w:pPr>
              <w:pStyle w:val="ConsPlusNormal"/>
              <w:spacing w:after="0"/>
              <w:jc w:val="both"/>
            </w:pPr>
            <w:r w:rsidRPr="004911F7">
              <w:t>Определять лексико-грамматические разряды имен существительных</w:t>
            </w:r>
          </w:p>
        </w:tc>
      </w:tr>
      <w:tr w:rsidR="001A40E0" w:rsidRPr="000C71A5" w:rsidTr="001009FF">
        <w:tc>
          <w:tcPr>
            <w:tcW w:w="1701" w:type="dxa"/>
          </w:tcPr>
          <w:p w:rsidR="001A40E0" w:rsidRPr="004911F7" w:rsidRDefault="001A40E0" w:rsidP="001009FF">
            <w:pPr>
              <w:pStyle w:val="ConsPlusNormal"/>
              <w:spacing w:after="0"/>
              <w:jc w:val="center"/>
            </w:pPr>
            <w:r w:rsidRPr="004911F7">
              <w:t>4.17</w:t>
            </w:r>
          </w:p>
        </w:tc>
        <w:tc>
          <w:tcPr>
            <w:tcW w:w="8567" w:type="dxa"/>
          </w:tcPr>
          <w:p w:rsidR="001A40E0" w:rsidRPr="004911F7" w:rsidRDefault="001A40E0" w:rsidP="001009FF">
            <w:pPr>
              <w:pStyle w:val="ConsPlusNormal"/>
              <w:spacing w:after="0"/>
              <w:jc w:val="both"/>
            </w:pPr>
            <w:r w:rsidRPr="004911F7">
              <w:t>Различать типы склонения имен существительных, выявлять разносклоняемые и несклоняемые имена существительные</w:t>
            </w:r>
          </w:p>
        </w:tc>
      </w:tr>
      <w:tr w:rsidR="001A40E0" w:rsidRPr="000C71A5" w:rsidTr="001009FF">
        <w:tc>
          <w:tcPr>
            <w:tcW w:w="1701" w:type="dxa"/>
          </w:tcPr>
          <w:p w:rsidR="001A40E0" w:rsidRPr="004911F7" w:rsidRDefault="001A40E0" w:rsidP="001009FF">
            <w:pPr>
              <w:pStyle w:val="ConsPlusNormal"/>
              <w:spacing w:after="0"/>
              <w:jc w:val="center"/>
            </w:pPr>
            <w:r w:rsidRPr="004911F7">
              <w:t>4.18</w:t>
            </w:r>
          </w:p>
        </w:tc>
        <w:tc>
          <w:tcPr>
            <w:tcW w:w="8567" w:type="dxa"/>
          </w:tcPr>
          <w:p w:rsidR="001A40E0" w:rsidRPr="004911F7" w:rsidRDefault="001A40E0" w:rsidP="001009FF">
            <w:pPr>
              <w:pStyle w:val="ConsPlusNormal"/>
              <w:spacing w:after="0"/>
              <w:jc w:val="both"/>
            </w:pPr>
            <w:r w:rsidRPr="004911F7">
              <w:t>Проводить морфологический анализ имен существительных</w:t>
            </w:r>
          </w:p>
        </w:tc>
      </w:tr>
      <w:tr w:rsidR="001A40E0" w:rsidRPr="000C71A5" w:rsidTr="001009FF">
        <w:tc>
          <w:tcPr>
            <w:tcW w:w="1701" w:type="dxa"/>
          </w:tcPr>
          <w:p w:rsidR="001A40E0" w:rsidRPr="004911F7" w:rsidRDefault="001A40E0" w:rsidP="001009FF">
            <w:pPr>
              <w:pStyle w:val="ConsPlusNormal"/>
              <w:spacing w:after="0"/>
              <w:jc w:val="center"/>
            </w:pPr>
            <w:r w:rsidRPr="004911F7">
              <w:t>4.19</w:t>
            </w:r>
          </w:p>
        </w:tc>
        <w:tc>
          <w:tcPr>
            <w:tcW w:w="8567" w:type="dxa"/>
          </w:tcPr>
          <w:p w:rsidR="001A40E0" w:rsidRPr="004911F7" w:rsidRDefault="001A40E0" w:rsidP="001009FF">
            <w:pPr>
              <w:pStyle w:val="ConsPlusNormal"/>
              <w:spacing w:after="0"/>
              <w:jc w:val="both"/>
            </w:pPr>
            <w:r w:rsidRPr="004911F7">
              <w:t>Определять общее грамматическое значение, морфологические признаки и синтаксические функции имени прилагательного, объяснять его роль в речи</w:t>
            </w:r>
          </w:p>
        </w:tc>
      </w:tr>
      <w:tr w:rsidR="001A40E0" w:rsidRPr="000C71A5" w:rsidTr="001009FF">
        <w:tc>
          <w:tcPr>
            <w:tcW w:w="1701" w:type="dxa"/>
          </w:tcPr>
          <w:p w:rsidR="001A40E0" w:rsidRPr="004911F7" w:rsidRDefault="001A40E0" w:rsidP="001009FF">
            <w:pPr>
              <w:pStyle w:val="ConsPlusNormal"/>
              <w:spacing w:after="0"/>
              <w:jc w:val="center"/>
            </w:pPr>
            <w:r w:rsidRPr="004911F7">
              <w:t>4.20</w:t>
            </w:r>
          </w:p>
        </w:tc>
        <w:tc>
          <w:tcPr>
            <w:tcW w:w="8567" w:type="dxa"/>
          </w:tcPr>
          <w:p w:rsidR="001A40E0" w:rsidRPr="004911F7" w:rsidRDefault="001A40E0" w:rsidP="001009FF">
            <w:pPr>
              <w:pStyle w:val="ConsPlusNormal"/>
              <w:spacing w:after="0"/>
              <w:jc w:val="both"/>
            </w:pPr>
            <w:r w:rsidRPr="004911F7">
              <w:t>Различать полную и краткую формы имен прилагательных</w:t>
            </w:r>
          </w:p>
        </w:tc>
      </w:tr>
      <w:tr w:rsidR="001A40E0" w:rsidRPr="000C71A5" w:rsidTr="001009FF">
        <w:tc>
          <w:tcPr>
            <w:tcW w:w="1701" w:type="dxa"/>
          </w:tcPr>
          <w:p w:rsidR="001A40E0" w:rsidRPr="004911F7" w:rsidRDefault="001A40E0" w:rsidP="001009FF">
            <w:pPr>
              <w:pStyle w:val="ConsPlusNormal"/>
              <w:spacing w:after="0"/>
              <w:jc w:val="center"/>
            </w:pPr>
            <w:r w:rsidRPr="004911F7">
              <w:t>4.21</w:t>
            </w:r>
          </w:p>
        </w:tc>
        <w:tc>
          <w:tcPr>
            <w:tcW w:w="8567" w:type="dxa"/>
          </w:tcPr>
          <w:p w:rsidR="001A40E0" w:rsidRPr="004911F7" w:rsidRDefault="001A40E0" w:rsidP="001009FF">
            <w:pPr>
              <w:pStyle w:val="ConsPlusNormal"/>
              <w:spacing w:after="0"/>
              <w:jc w:val="both"/>
            </w:pPr>
            <w:r w:rsidRPr="004911F7">
              <w:t>Проводить частичный морфологический анализ имен прилагательных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4.22</w:t>
            </w:r>
          </w:p>
        </w:tc>
        <w:tc>
          <w:tcPr>
            <w:tcW w:w="8567" w:type="dxa"/>
          </w:tcPr>
          <w:p w:rsidR="001A40E0" w:rsidRPr="004911F7" w:rsidRDefault="001A40E0" w:rsidP="001009FF">
            <w:pPr>
              <w:pStyle w:val="ConsPlusNormal"/>
              <w:spacing w:after="0"/>
              <w:jc w:val="both"/>
            </w:pPr>
            <w:r w:rsidRPr="004911F7">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tc>
      </w:tr>
      <w:tr w:rsidR="001A40E0" w:rsidRPr="000C71A5" w:rsidTr="001009FF">
        <w:tc>
          <w:tcPr>
            <w:tcW w:w="1701" w:type="dxa"/>
          </w:tcPr>
          <w:p w:rsidR="001A40E0" w:rsidRPr="004911F7" w:rsidRDefault="001A40E0" w:rsidP="001009FF">
            <w:pPr>
              <w:pStyle w:val="ConsPlusNormal"/>
              <w:spacing w:after="0"/>
              <w:jc w:val="center"/>
            </w:pPr>
            <w:r w:rsidRPr="004911F7">
              <w:t>4.23</w:t>
            </w:r>
          </w:p>
        </w:tc>
        <w:tc>
          <w:tcPr>
            <w:tcW w:w="8567" w:type="dxa"/>
          </w:tcPr>
          <w:p w:rsidR="001A40E0" w:rsidRPr="004911F7" w:rsidRDefault="001A40E0" w:rsidP="001009FF">
            <w:pPr>
              <w:pStyle w:val="ConsPlusNormal"/>
              <w:spacing w:after="0"/>
              <w:jc w:val="both"/>
            </w:pPr>
            <w:r w:rsidRPr="004911F7">
              <w:t>Различать глаголы совершенного и несовершенного вида</w:t>
            </w:r>
          </w:p>
        </w:tc>
      </w:tr>
      <w:tr w:rsidR="001A40E0" w:rsidRPr="000C71A5" w:rsidTr="001009FF">
        <w:tc>
          <w:tcPr>
            <w:tcW w:w="1701" w:type="dxa"/>
          </w:tcPr>
          <w:p w:rsidR="001A40E0" w:rsidRPr="004911F7" w:rsidRDefault="001A40E0" w:rsidP="001009FF">
            <w:pPr>
              <w:pStyle w:val="ConsPlusNormal"/>
              <w:spacing w:after="0"/>
              <w:jc w:val="center"/>
            </w:pPr>
            <w:r w:rsidRPr="004911F7">
              <w:t>4.24</w:t>
            </w:r>
          </w:p>
        </w:tc>
        <w:tc>
          <w:tcPr>
            <w:tcW w:w="8567" w:type="dxa"/>
          </w:tcPr>
          <w:p w:rsidR="001A40E0" w:rsidRPr="004911F7" w:rsidRDefault="001A40E0" w:rsidP="001009FF">
            <w:pPr>
              <w:pStyle w:val="ConsPlusNormal"/>
              <w:spacing w:after="0"/>
              <w:jc w:val="both"/>
            </w:pPr>
            <w:r w:rsidRPr="004911F7">
              <w:t>Различать глаголы возвратные и невозвратные</w:t>
            </w:r>
          </w:p>
        </w:tc>
      </w:tr>
      <w:tr w:rsidR="001A40E0" w:rsidRPr="000C71A5" w:rsidTr="001009FF">
        <w:tc>
          <w:tcPr>
            <w:tcW w:w="1701" w:type="dxa"/>
          </w:tcPr>
          <w:p w:rsidR="001A40E0" w:rsidRPr="004911F7" w:rsidRDefault="001A40E0" w:rsidP="001009FF">
            <w:pPr>
              <w:pStyle w:val="ConsPlusNormal"/>
              <w:spacing w:after="0"/>
              <w:jc w:val="center"/>
            </w:pPr>
            <w:r w:rsidRPr="004911F7">
              <w:t>4.25</w:t>
            </w:r>
          </w:p>
        </w:tc>
        <w:tc>
          <w:tcPr>
            <w:tcW w:w="8567" w:type="dxa"/>
          </w:tcPr>
          <w:p w:rsidR="001A40E0" w:rsidRPr="004911F7" w:rsidRDefault="001A40E0" w:rsidP="001009FF">
            <w:pPr>
              <w:pStyle w:val="ConsPlusNormal"/>
              <w:spacing w:after="0"/>
              <w:jc w:val="both"/>
            </w:pPr>
            <w:r w:rsidRPr="004911F7">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tc>
      </w:tr>
      <w:tr w:rsidR="001A40E0" w:rsidRPr="000C71A5" w:rsidTr="001009FF">
        <w:tc>
          <w:tcPr>
            <w:tcW w:w="1701" w:type="dxa"/>
          </w:tcPr>
          <w:p w:rsidR="001A40E0" w:rsidRPr="004911F7" w:rsidRDefault="001A40E0" w:rsidP="001009FF">
            <w:pPr>
              <w:pStyle w:val="ConsPlusNormal"/>
              <w:spacing w:after="0"/>
              <w:jc w:val="center"/>
            </w:pPr>
            <w:r w:rsidRPr="004911F7">
              <w:t>4.26</w:t>
            </w:r>
          </w:p>
        </w:tc>
        <w:tc>
          <w:tcPr>
            <w:tcW w:w="8567" w:type="dxa"/>
          </w:tcPr>
          <w:p w:rsidR="001A40E0" w:rsidRPr="004911F7" w:rsidRDefault="001A40E0" w:rsidP="001009FF">
            <w:pPr>
              <w:pStyle w:val="ConsPlusNormal"/>
              <w:spacing w:after="0"/>
              <w:jc w:val="both"/>
            </w:pPr>
            <w:r w:rsidRPr="004911F7">
              <w:t>Определять спряжение глагола, уметь спрягать глаголы</w:t>
            </w:r>
          </w:p>
        </w:tc>
      </w:tr>
      <w:tr w:rsidR="001A40E0" w:rsidRPr="000C71A5" w:rsidTr="001009FF">
        <w:tc>
          <w:tcPr>
            <w:tcW w:w="1701" w:type="dxa"/>
          </w:tcPr>
          <w:p w:rsidR="001A40E0" w:rsidRPr="004911F7" w:rsidRDefault="001A40E0" w:rsidP="001009FF">
            <w:pPr>
              <w:pStyle w:val="ConsPlusNormal"/>
              <w:spacing w:after="0"/>
              <w:jc w:val="center"/>
            </w:pPr>
            <w:r w:rsidRPr="004911F7">
              <w:t>4.27</w:t>
            </w:r>
          </w:p>
        </w:tc>
        <w:tc>
          <w:tcPr>
            <w:tcW w:w="8567" w:type="dxa"/>
          </w:tcPr>
          <w:p w:rsidR="001A40E0" w:rsidRPr="004911F7" w:rsidRDefault="001A40E0" w:rsidP="001009FF">
            <w:pPr>
              <w:pStyle w:val="ConsPlusNormal"/>
              <w:spacing w:after="0"/>
              <w:jc w:val="both"/>
            </w:pPr>
            <w:r w:rsidRPr="004911F7">
              <w:t>Проводить частичный морфологический анализ глаголов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4.28</w:t>
            </w:r>
          </w:p>
        </w:tc>
        <w:tc>
          <w:tcPr>
            <w:tcW w:w="8567" w:type="dxa"/>
          </w:tcPr>
          <w:p w:rsidR="001A40E0" w:rsidRPr="004911F7" w:rsidRDefault="001A40E0" w:rsidP="001009FF">
            <w:pPr>
              <w:pStyle w:val="ConsPlusNormal"/>
              <w:spacing w:after="0"/>
              <w:jc w:val="both"/>
            </w:pPr>
            <w:r w:rsidRPr="004911F7">
              <w:t>Распознавать единицы синтаксиса (словосочетание и предложение)</w:t>
            </w:r>
          </w:p>
        </w:tc>
      </w:tr>
      <w:tr w:rsidR="001A40E0" w:rsidRPr="000C71A5" w:rsidTr="001009FF">
        <w:tc>
          <w:tcPr>
            <w:tcW w:w="1701" w:type="dxa"/>
          </w:tcPr>
          <w:p w:rsidR="001A40E0" w:rsidRPr="004911F7" w:rsidRDefault="001A40E0" w:rsidP="001009FF">
            <w:pPr>
              <w:pStyle w:val="ConsPlusNormal"/>
              <w:spacing w:after="0"/>
              <w:jc w:val="center"/>
            </w:pPr>
            <w:r w:rsidRPr="004911F7">
              <w:t>4.29</w:t>
            </w:r>
          </w:p>
        </w:tc>
        <w:tc>
          <w:tcPr>
            <w:tcW w:w="8567" w:type="dxa"/>
          </w:tcPr>
          <w:p w:rsidR="001A40E0" w:rsidRPr="004911F7" w:rsidRDefault="001A40E0" w:rsidP="001009FF">
            <w:pPr>
              <w:pStyle w:val="ConsPlusNormal"/>
              <w:spacing w:after="0"/>
              <w:jc w:val="both"/>
            </w:pPr>
            <w:r w:rsidRPr="004911F7">
              <w:t>Проводить синтаксический анализ словосочетаний и простых предложений</w:t>
            </w:r>
          </w:p>
        </w:tc>
      </w:tr>
      <w:tr w:rsidR="001A40E0" w:rsidRPr="000C71A5" w:rsidTr="001009FF">
        <w:tc>
          <w:tcPr>
            <w:tcW w:w="1701" w:type="dxa"/>
          </w:tcPr>
          <w:p w:rsidR="001A40E0" w:rsidRPr="004911F7" w:rsidRDefault="001A40E0" w:rsidP="001009FF">
            <w:pPr>
              <w:pStyle w:val="ConsPlusNormal"/>
              <w:spacing w:after="0"/>
              <w:jc w:val="center"/>
            </w:pPr>
            <w:r w:rsidRPr="004911F7">
              <w:t>4.30</w:t>
            </w:r>
          </w:p>
        </w:tc>
        <w:tc>
          <w:tcPr>
            <w:tcW w:w="8567" w:type="dxa"/>
          </w:tcPr>
          <w:p w:rsidR="001A40E0" w:rsidRPr="004911F7" w:rsidRDefault="001A40E0" w:rsidP="001009FF">
            <w:pPr>
              <w:pStyle w:val="ConsPlusNormal"/>
              <w:spacing w:after="0"/>
              <w:jc w:val="both"/>
            </w:pPr>
            <w:r w:rsidRPr="004911F7">
              <w:t>Распознавать словосочетания по морфологическим свойствам главного слова (именные, глагольные, наречные)</w:t>
            </w:r>
          </w:p>
        </w:tc>
      </w:tr>
      <w:tr w:rsidR="001A40E0" w:rsidRPr="004911F7" w:rsidTr="001009FF">
        <w:tc>
          <w:tcPr>
            <w:tcW w:w="1701" w:type="dxa"/>
          </w:tcPr>
          <w:p w:rsidR="001A40E0" w:rsidRPr="004911F7" w:rsidRDefault="001A40E0" w:rsidP="001009FF">
            <w:pPr>
              <w:pStyle w:val="ConsPlusNormal"/>
              <w:spacing w:after="0"/>
              <w:jc w:val="center"/>
            </w:pPr>
            <w:r w:rsidRPr="004911F7">
              <w:t>4.31</w:t>
            </w:r>
          </w:p>
        </w:tc>
        <w:tc>
          <w:tcPr>
            <w:tcW w:w="8567" w:type="dxa"/>
          </w:tcPr>
          <w:p w:rsidR="001A40E0" w:rsidRPr="004911F7" w:rsidRDefault="001A40E0" w:rsidP="001009FF">
            <w:pPr>
              <w:pStyle w:val="ConsPlusNormal"/>
              <w:spacing w:after="0"/>
              <w:jc w:val="both"/>
            </w:pPr>
            <w:r w:rsidRPr="004911F7">
              <w:t>Распознавать простые неосложненные предложения</w:t>
            </w:r>
          </w:p>
        </w:tc>
      </w:tr>
      <w:tr w:rsidR="001A40E0" w:rsidRPr="000C71A5" w:rsidTr="001009FF">
        <w:tc>
          <w:tcPr>
            <w:tcW w:w="1701" w:type="dxa"/>
          </w:tcPr>
          <w:p w:rsidR="001A40E0" w:rsidRPr="004911F7" w:rsidRDefault="001A40E0" w:rsidP="001009FF">
            <w:pPr>
              <w:pStyle w:val="ConsPlusNormal"/>
              <w:spacing w:after="0"/>
              <w:jc w:val="center"/>
            </w:pPr>
            <w:r w:rsidRPr="004911F7">
              <w:t>4.32</w:t>
            </w:r>
          </w:p>
        </w:tc>
        <w:tc>
          <w:tcPr>
            <w:tcW w:w="8567" w:type="dxa"/>
          </w:tcPr>
          <w:p w:rsidR="001A40E0" w:rsidRPr="004911F7" w:rsidRDefault="001A40E0" w:rsidP="001009FF">
            <w:pPr>
              <w:pStyle w:val="ConsPlusNormal"/>
              <w:spacing w:after="0"/>
              <w:jc w:val="both"/>
            </w:pPr>
            <w:r w:rsidRPr="004911F7">
              <w:t>Распознавать простые предложения, осложненные однородными членами, включая предложения с обобщающим словом при однородных членах</w:t>
            </w:r>
          </w:p>
        </w:tc>
      </w:tr>
      <w:tr w:rsidR="001A40E0" w:rsidRPr="000C71A5" w:rsidTr="001009FF">
        <w:tc>
          <w:tcPr>
            <w:tcW w:w="1701" w:type="dxa"/>
          </w:tcPr>
          <w:p w:rsidR="001A40E0" w:rsidRPr="004911F7" w:rsidRDefault="001A40E0" w:rsidP="001009FF">
            <w:pPr>
              <w:pStyle w:val="ConsPlusNormal"/>
              <w:spacing w:after="0"/>
              <w:jc w:val="center"/>
            </w:pPr>
            <w:r w:rsidRPr="004911F7">
              <w:t>4.33</w:t>
            </w:r>
          </w:p>
        </w:tc>
        <w:tc>
          <w:tcPr>
            <w:tcW w:w="8567" w:type="dxa"/>
          </w:tcPr>
          <w:p w:rsidR="001A40E0" w:rsidRPr="004911F7" w:rsidRDefault="001A40E0" w:rsidP="001009FF">
            <w:pPr>
              <w:pStyle w:val="ConsPlusNormal"/>
              <w:spacing w:after="0"/>
              <w:jc w:val="both"/>
            </w:pPr>
            <w:r w:rsidRPr="004911F7">
              <w:t>Распознавать простые предложения, осложненные обращением</w:t>
            </w:r>
          </w:p>
        </w:tc>
      </w:tr>
      <w:tr w:rsidR="001A40E0" w:rsidRPr="000C71A5" w:rsidTr="001009FF">
        <w:tc>
          <w:tcPr>
            <w:tcW w:w="1701" w:type="dxa"/>
          </w:tcPr>
          <w:p w:rsidR="001A40E0" w:rsidRPr="004911F7" w:rsidRDefault="001A40E0" w:rsidP="001009FF">
            <w:pPr>
              <w:pStyle w:val="ConsPlusNormal"/>
              <w:spacing w:after="0"/>
              <w:jc w:val="center"/>
            </w:pPr>
            <w:r w:rsidRPr="004911F7">
              <w:t>4.34</w:t>
            </w:r>
          </w:p>
        </w:tc>
        <w:tc>
          <w:tcPr>
            <w:tcW w:w="8567" w:type="dxa"/>
          </w:tcPr>
          <w:p w:rsidR="001A40E0" w:rsidRPr="004911F7" w:rsidRDefault="001A40E0" w:rsidP="001009FF">
            <w:pPr>
              <w:pStyle w:val="ConsPlusNormal"/>
              <w:spacing w:after="0"/>
              <w:jc w:val="both"/>
            </w:pPr>
            <w:r w:rsidRPr="004911F7">
              <w:t>Распознавать предложения по цели высказывания (повествовательные, побудительные, вопросительные)</w:t>
            </w:r>
          </w:p>
        </w:tc>
      </w:tr>
      <w:tr w:rsidR="001A40E0" w:rsidRPr="000C71A5" w:rsidTr="001009FF">
        <w:tc>
          <w:tcPr>
            <w:tcW w:w="1701" w:type="dxa"/>
          </w:tcPr>
          <w:p w:rsidR="001A40E0" w:rsidRPr="004911F7" w:rsidRDefault="001A40E0" w:rsidP="001009FF">
            <w:pPr>
              <w:pStyle w:val="ConsPlusNormal"/>
              <w:spacing w:after="0"/>
              <w:jc w:val="center"/>
            </w:pPr>
            <w:r w:rsidRPr="004911F7">
              <w:t>4.35</w:t>
            </w:r>
          </w:p>
        </w:tc>
        <w:tc>
          <w:tcPr>
            <w:tcW w:w="8567" w:type="dxa"/>
          </w:tcPr>
          <w:p w:rsidR="001A40E0" w:rsidRPr="004911F7" w:rsidRDefault="001A40E0" w:rsidP="001009FF">
            <w:pPr>
              <w:pStyle w:val="ConsPlusNormal"/>
              <w:spacing w:after="0"/>
              <w:jc w:val="both"/>
            </w:pPr>
            <w:r w:rsidRPr="004911F7">
              <w:t>Распознавать предложения по эмоциональной окраске (восклицательные и невосклицательные)</w:t>
            </w:r>
          </w:p>
        </w:tc>
      </w:tr>
      <w:tr w:rsidR="001A40E0" w:rsidRPr="000C71A5" w:rsidTr="001009FF">
        <w:tc>
          <w:tcPr>
            <w:tcW w:w="1701" w:type="dxa"/>
          </w:tcPr>
          <w:p w:rsidR="001A40E0" w:rsidRPr="004911F7" w:rsidRDefault="001A40E0" w:rsidP="001009FF">
            <w:pPr>
              <w:pStyle w:val="ConsPlusNormal"/>
              <w:spacing w:after="0"/>
              <w:jc w:val="center"/>
            </w:pPr>
            <w:r w:rsidRPr="004911F7">
              <w:t>4.36</w:t>
            </w:r>
          </w:p>
        </w:tc>
        <w:tc>
          <w:tcPr>
            <w:tcW w:w="8567" w:type="dxa"/>
          </w:tcPr>
          <w:p w:rsidR="001A40E0" w:rsidRPr="004911F7" w:rsidRDefault="001A40E0" w:rsidP="001009FF">
            <w:pPr>
              <w:pStyle w:val="ConsPlusNormal"/>
              <w:spacing w:after="0"/>
              <w:jc w:val="both"/>
            </w:pPr>
            <w:r w:rsidRPr="004911F7">
              <w:t>Распознавать предложения по количеству грамматических основ (простые и сложные)</w:t>
            </w:r>
          </w:p>
        </w:tc>
      </w:tr>
      <w:tr w:rsidR="001A40E0" w:rsidRPr="000C71A5" w:rsidTr="001009FF">
        <w:tc>
          <w:tcPr>
            <w:tcW w:w="1701" w:type="dxa"/>
          </w:tcPr>
          <w:p w:rsidR="001A40E0" w:rsidRPr="004911F7" w:rsidRDefault="001A40E0" w:rsidP="001009FF">
            <w:pPr>
              <w:pStyle w:val="ConsPlusNormal"/>
              <w:spacing w:after="0"/>
              <w:jc w:val="center"/>
            </w:pPr>
            <w:r w:rsidRPr="004911F7">
              <w:t>4.37</w:t>
            </w:r>
          </w:p>
        </w:tc>
        <w:tc>
          <w:tcPr>
            <w:tcW w:w="8567" w:type="dxa"/>
          </w:tcPr>
          <w:p w:rsidR="001A40E0" w:rsidRPr="004911F7" w:rsidRDefault="001A40E0" w:rsidP="001009FF">
            <w:pPr>
              <w:pStyle w:val="ConsPlusNormal"/>
              <w:spacing w:after="0"/>
              <w:jc w:val="both"/>
            </w:pPr>
            <w:r w:rsidRPr="004911F7">
              <w:t>Распознавать предложения по наличию второстепенных членов (распространенные и нераспространенные)</w:t>
            </w:r>
          </w:p>
        </w:tc>
      </w:tr>
      <w:tr w:rsidR="001A40E0" w:rsidRPr="000C71A5" w:rsidTr="001009FF">
        <w:tc>
          <w:tcPr>
            <w:tcW w:w="1701" w:type="dxa"/>
          </w:tcPr>
          <w:p w:rsidR="001A40E0" w:rsidRPr="004911F7" w:rsidRDefault="001A40E0" w:rsidP="001009FF">
            <w:pPr>
              <w:pStyle w:val="ConsPlusNormal"/>
              <w:spacing w:after="0"/>
              <w:jc w:val="center"/>
            </w:pPr>
            <w:r w:rsidRPr="004911F7">
              <w:t>4.38</w:t>
            </w:r>
          </w:p>
        </w:tc>
        <w:tc>
          <w:tcPr>
            <w:tcW w:w="8567" w:type="dxa"/>
          </w:tcPr>
          <w:p w:rsidR="001A40E0" w:rsidRPr="004911F7" w:rsidRDefault="001A40E0" w:rsidP="001009FF">
            <w:pPr>
              <w:pStyle w:val="ConsPlusNormal"/>
              <w:spacing w:after="0"/>
              <w:jc w:val="both"/>
            </w:pPr>
            <w:r w:rsidRPr="004911F7">
              <w:t>Определять главные члены предложения (грамматическую основу)</w:t>
            </w:r>
          </w:p>
        </w:tc>
      </w:tr>
      <w:tr w:rsidR="001A40E0" w:rsidRPr="004911F7" w:rsidTr="001009FF">
        <w:tc>
          <w:tcPr>
            <w:tcW w:w="1701" w:type="dxa"/>
          </w:tcPr>
          <w:p w:rsidR="001A40E0" w:rsidRPr="004911F7" w:rsidRDefault="001A40E0" w:rsidP="001009FF">
            <w:pPr>
              <w:pStyle w:val="ConsPlusNormal"/>
              <w:spacing w:after="0"/>
              <w:jc w:val="center"/>
            </w:pPr>
            <w:r w:rsidRPr="004911F7">
              <w:t>4.39</w:t>
            </w:r>
          </w:p>
        </w:tc>
        <w:tc>
          <w:tcPr>
            <w:tcW w:w="8567" w:type="dxa"/>
          </w:tcPr>
          <w:p w:rsidR="001A40E0" w:rsidRPr="004911F7" w:rsidRDefault="001A40E0" w:rsidP="001009FF">
            <w:pPr>
              <w:pStyle w:val="ConsPlusNormal"/>
              <w:spacing w:after="0"/>
              <w:jc w:val="both"/>
            </w:pPr>
            <w:r w:rsidRPr="004911F7">
              <w:t>Определять второстепенные члены предложения</w:t>
            </w:r>
          </w:p>
        </w:tc>
      </w:tr>
      <w:tr w:rsidR="001A40E0" w:rsidRPr="000C71A5" w:rsidTr="001009FF">
        <w:tc>
          <w:tcPr>
            <w:tcW w:w="1701" w:type="dxa"/>
          </w:tcPr>
          <w:p w:rsidR="001A40E0" w:rsidRPr="004911F7" w:rsidRDefault="001A40E0" w:rsidP="001009FF">
            <w:pPr>
              <w:pStyle w:val="ConsPlusNormal"/>
              <w:spacing w:after="0"/>
              <w:jc w:val="center"/>
            </w:pPr>
            <w:r w:rsidRPr="004911F7">
              <w:t>4.40</w:t>
            </w:r>
          </w:p>
        </w:tc>
        <w:tc>
          <w:tcPr>
            <w:tcW w:w="8567" w:type="dxa"/>
          </w:tcPr>
          <w:p w:rsidR="001A40E0" w:rsidRPr="004911F7" w:rsidRDefault="001A40E0" w:rsidP="001009FF">
            <w:pPr>
              <w:pStyle w:val="ConsPlusNormal"/>
              <w:spacing w:after="0"/>
              <w:jc w:val="both"/>
            </w:pPr>
            <w:r w:rsidRPr="004911F7">
              <w:t>Определять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1A40E0" w:rsidRPr="000C71A5" w:rsidTr="001009FF">
        <w:tc>
          <w:tcPr>
            <w:tcW w:w="1701" w:type="dxa"/>
          </w:tcPr>
          <w:p w:rsidR="001A40E0" w:rsidRPr="004911F7" w:rsidRDefault="001A40E0" w:rsidP="001009FF">
            <w:pPr>
              <w:pStyle w:val="ConsPlusNormal"/>
              <w:spacing w:after="0"/>
              <w:jc w:val="center"/>
            </w:pPr>
            <w:r w:rsidRPr="004911F7">
              <w:t>4.41</w:t>
            </w:r>
          </w:p>
        </w:tc>
        <w:tc>
          <w:tcPr>
            <w:tcW w:w="8567" w:type="dxa"/>
          </w:tcPr>
          <w:p w:rsidR="001A40E0" w:rsidRPr="004911F7" w:rsidRDefault="001A40E0" w:rsidP="001009FF">
            <w:pPr>
              <w:pStyle w:val="ConsPlusNormal"/>
              <w:spacing w:after="0"/>
              <w:jc w:val="both"/>
            </w:pPr>
            <w:r w:rsidRPr="004911F7">
              <w:t>Определять морфологические средства выражения сказуемого (глаголом, именем существительным, именем прилагательным)</w:t>
            </w:r>
          </w:p>
        </w:tc>
      </w:tr>
      <w:tr w:rsidR="001A40E0" w:rsidRPr="000C71A5" w:rsidTr="001009FF">
        <w:tc>
          <w:tcPr>
            <w:tcW w:w="1701" w:type="dxa"/>
          </w:tcPr>
          <w:p w:rsidR="001A40E0" w:rsidRPr="004911F7" w:rsidRDefault="001A40E0" w:rsidP="001009FF">
            <w:pPr>
              <w:pStyle w:val="ConsPlusNormal"/>
              <w:spacing w:after="0"/>
              <w:jc w:val="center"/>
            </w:pPr>
            <w:r w:rsidRPr="004911F7">
              <w:t>4.42</w:t>
            </w:r>
          </w:p>
        </w:tc>
        <w:tc>
          <w:tcPr>
            <w:tcW w:w="8567" w:type="dxa"/>
          </w:tcPr>
          <w:p w:rsidR="001A40E0" w:rsidRPr="004911F7" w:rsidRDefault="001A40E0" w:rsidP="001009FF">
            <w:pPr>
              <w:pStyle w:val="ConsPlusNormal"/>
              <w:spacing w:after="0"/>
              <w:jc w:val="both"/>
            </w:pPr>
            <w:r w:rsidRPr="004911F7">
              <w:t>Определять морфологические средства выражения второстепенных членов предложения (в рамках изученного)</w:t>
            </w:r>
          </w:p>
        </w:tc>
      </w:tr>
      <w:tr w:rsidR="001A40E0" w:rsidRPr="004911F7" w:rsidTr="001009FF">
        <w:tc>
          <w:tcPr>
            <w:tcW w:w="1701" w:type="dxa"/>
          </w:tcPr>
          <w:p w:rsidR="001A40E0" w:rsidRPr="004911F7" w:rsidRDefault="001A40E0" w:rsidP="001009FF">
            <w:pPr>
              <w:pStyle w:val="ConsPlusNormal"/>
              <w:spacing w:after="0"/>
              <w:jc w:val="center"/>
            </w:pPr>
            <w:r w:rsidRPr="004911F7">
              <w:t>5</w:t>
            </w:r>
          </w:p>
        </w:tc>
        <w:tc>
          <w:tcPr>
            <w:tcW w:w="8567" w:type="dxa"/>
          </w:tcPr>
          <w:p w:rsidR="001A40E0" w:rsidRPr="004911F7" w:rsidRDefault="001A40E0" w:rsidP="001009FF">
            <w:pPr>
              <w:pStyle w:val="ConsPlusNormal"/>
              <w:spacing w:after="0"/>
              <w:jc w:val="both"/>
            </w:pPr>
            <w:r w:rsidRPr="004911F7">
              <w:t>По теме "Культура речи"</w:t>
            </w:r>
          </w:p>
        </w:tc>
      </w:tr>
      <w:tr w:rsidR="001A40E0" w:rsidRPr="000C71A5" w:rsidTr="001009FF">
        <w:tc>
          <w:tcPr>
            <w:tcW w:w="1701" w:type="dxa"/>
          </w:tcPr>
          <w:p w:rsidR="001A40E0" w:rsidRPr="004911F7" w:rsidRDefault="001A40E0" w:rsidP="001009FF">
            <w:pPr>
              <w:pStyle w:val="ConsPlusNormal"/>
              <w:spacing w:after="0"/>
              <w:jc w:val="center"/>
            </w:pPr>
            <w:r w:rsidRPr="004911F7">
              <w:t>5.1</w:t>
            </w:r>
          </w:p>
        </w:tc>
        <w:tc>
          <w:tcPr>
            <w:tcW w:w="8567" w:type="dxa"/>
          </w:tcPr>
          <w:p w:rsidR="001A40E0" w:rsidRPr="004911F7" w:rsidRDefault="001A40E0" w:rsidP="001009FF">
            <w:pPr>
              <w:pStyle w:val="ConsPlusNormal"/>
              <w:spacing w:after="0"/>
              <w:jc w:val="both"/>
            </w:pPr>
            <w:r w:rsidRPr="004911F7">
              <w:t>Использовать знания по фонетике и орфоэпии в практике произношения слов</w:t>
            </w:r>
          </w:p>
        </w:tc>
      </w:tr>
      <w:tr w:rsidR="001A40E0" w:rsidRPr="000C71A5" w:rsidTr="001009FF">
        <w:tc>
          <w:tcPr>
            <w:tcW w:w="1701" w:type="dxa"/>
          </w:tcPr>
          <w:p w:rsidR="001A40E0" w:rsidRPr="004911F7" w:rsidRDefault="001A40E0" w:rsidP="001009FF">
            <w:pPr>
              <w:pStyle w:val="ConsPlusNormal"/>
              <w:spacing w:after="0"/>
              <w:jc w:val="center"/>
            </w:pPr>
            <w:r w:rsidRPr="004911F7">
              <w:t>5.2</w:t>
            </w:r>
          </w:p>
        </w:tc>
        <w:tc>
          <w:tcPr>
            <w:tcW w:w="8567" w:type="dxa"/>
          </w:tcPr>
          <w:p w:rsidR="001A40E0" w:rsidRPr="004911F7" w:rsidRDefault="001A40E0" w:rsidP="001009FF">
            <w:pPr>
              <w:pStyle w:val="ConsPlusNormal"/>
              <w:spacing w:after="0"/>
              <w:jc w:val="both"/>
            </w:pPr>
            <w:r w:rsidRPr="004911F7">
              <w:t>Соблюдать нормы произношения имен существительных, постановки в них ударения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5.3</w:t>
            </w:r>
          </w:p>
        </w:tc>
        <w:tc>
          <w:tcPr>
            <w:tcW w:w="8567" w:type="dxa"/>
          </w:tcPr>
          <w:p w:rsidR="001A40E0" w:rsidRPr="004911F7" w:rsidRDefault="001A40E0" w:rsidP="001009FF">
            <w:pPr>
              <w:pStyle w:val="ConsPlusNormal"/>
              <w:spacing w:after="0"/>
              <w:jc w:val="both"/>
            </w:pPr>
            <w:r w:rsidRPr="004911F7">
              <w:t>Соблюдать нормы произношения имен прилагательных, постановки в них ударения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5.4</w:t>
            </w:r>
          </w:p>
        </w:tc>
        <w:tc>
          <w:tcPr>
            <w:tcW w:w="8567" w:type="dxa"/>
          </w:tcPr>
          <w:p w:rsidR="001A40E0" w:rsidRPr="004911F7" w:rsidRDefault="001A40E0" w:rsidP="001009FF">
            <w:pPr>
              <w:pStyle w:val="ConsPlusNormal"/>
              <w:spacing w:after="0"/>
              <w:jc w:val="both"/>
            </w:pPr>
            <w:r w:rsidRPr="004911F7">
              <w:t>Соблюдать нормы постановки ударения в глагольных формах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5.5</w:t>
            </w:r>
          </w:p>
        </w:tc>
        <w:tc>
          <w:tcPr>
            <w:tcW w:w="8567" w:type="dxa"/>
          </w:tcPr>
          <w:p w:rsidR="001A40E0" w:rsidRPr="004911F7" w:rsidRDefault="001A40E0" w:rsidP="001009FF">
            <w:pPr>
              <w:pStyle w:val="ConsPlusNormal"/>
              <w:spacing w:after="0"/>
              <w:jc w:val="both"/>
            </w:pPr>
            <w:r w:rsidRPr="004911F7">
              <w:t>Уметь правильно употреблять слова-паронимы</w:t>
            </w:r>
          </w:p>
        </w:tc>
      </w:tr>
      <w:tr w:rsidR="001A40E0" w:rsidRPr="000C71A5" w:rsidTr="001009FF">
        <w:tc>
          <w:tcPr>
            <w:tcW w:w="1701" w:type="dxa"/>
          </w:tcPr>
          <w:p w:rsidR="001A40E0" w:rsidRPr="004911F7" w:rsidRDefault="001A40E0" w:rsidP="001009FF">
            <w:pPr>
              <w:pStyle w:val="ConsPlusNormal"/>
              <w:spacing w:after="0"/>
              <w:jc w:val="center"/>
            </w:pPr>
            <w:r w:rsidRPr="004911F7">
              <w:t>5.6</w:t>
            </w:r>
          </w:p>
        </w:tc>
        <w:tc>
          <w:tcPr>
            <w:tcW w:w="8567" w:type="dxa"/>
          </w:tcPr>
          <w:p w:rsidR="001A40E0" w:rsidRPr="004911F7" w:rsidRDefault="001A40E0" w:rsidP="001009FF">
            <w:pPr>
              <w:pStyle w:val="ConsPlusNormal"/>
              <w:spacing w:after="0"/>
              <w:jc w:val="both"/>
            </w:pPr>
            <w:r w:rsidRPr="004911F7">
              <w:t>Соблюдать нормы словоизменения, имен существительных, употребления несклоняемых имен существительных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5.7</w:t>
            </w:r>
          </w:p>
        </w:tc>
        <w:tc>
          <w:tcPr>
            <w:tcW w:w="8567" w:type="dxa"/>
          </w:tcPr>
          <w:p w:rsidR="001A40E0" w:rsidRPr="004911F7" w:rsidRDefault="001A40E0" w:rsidP="001009FF">
            <w:pPr>
              <w:pStyle w:val="ConsPlusNormal"/>
              <w:spacing w:after="0"/>
              <w:jc w:val="both"/>
            </w:pPr>
            <w:r w:rsidRPr="004911F7">
              <w:t>Соблюдать нормы словоизменения имен прилагательных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5.8</w:t>
            </w:r>
          </w:p>
        </w:tc>
        <w:tc>
          <w:tcPr>
            <w:tcW w:w="8567" w:type="dxa"/>
          </w:tcPr>
          <w:p w:rsidR="001A40E0" w:rsidRPr="004911F7" w:rsidRDefault="001A40E0" w:rsidP="001009FF">
            <w:pPr>
              <w:pStyle w:val="ConsPlusNormal"/>
              <w:spacing w:after="0"/>
              <w:jc w:val="both"/>
            </w:pPr>
            <w:r w:rsidRPr="004911F7">
              <w:t>Соблюдать нормы словоизменения глаголов (в рамках изученного)</w:t>
            </w:r>
          </w:p>
        </w:tc>
      </w:tr>
      <w:tr w:rsidR="001A40E0" w:rsidRPr="004911F7" w:rsidTr="001009FF">
        <w:tc>
          <w:tcPr>
            <w:tcW w:w="1701" w:type="dxa"/>
          </w:tcPr>
          <w:p w:rsidR="001A40E0" w:rsidRPr="004911F7" w:rsidRDefault="001A40E0" w:rsidP="001009FF">
            <w:pPr>
              <w:pStyle w:val="ConsPlusNormal"/>
              <w:spacing w:after="0"/>
              <w:jc w:val="center"/>
            </w:pPr>
            <w:r w:rsidRPr="004911F7">
              <w:t>6</w:t>
            </w:r>
          </w:p>
        </w:tc>
        <w:tc>
          <w:tcPr>
            <w:tcW w:w="8567" w:type="dxa"/>
          </w:tcPr>
          <w:p w:rsidR="001A40E0" w:rsidRPr="004911F7" w:rsidRDefault="001A40E0" w:rsidP="001009FF">
            <w:pPr>
              <w:pStyle w:val="ConsPlusNormal"/>
              <w:spacing w:after="0"/>
              <w:jc w:val="both"/>
            </w:pPr>
            <w:r w:rsidRPr="004911F7">
              <w:t>По теме "Орфография"</w:t>
            </w:r>
          </w:p>
        </w:tc>
      </w:tr>
      <w:tr w:rsidR="001A40E0" w:rsidRPr="000C71A5" w:rsidTr="001009FF">
        <w:tc>
          <w:tcPr>
            <w:tcW w:w="1701" w:type="dxa"/>
          </w:tcPr>
          <w:p w:rsidR="001A40E0" w:rsidRPr="004911F7" w:rsidRDefault="001A40E0" w:rsidP="001009FF">
            <w:pPr>
              <w:pStyle w:val="ConsPlusNormal"/>
              <w:spacing w:after="0"/>
              <w:jc w:val="center"/>
            </w:pPr>
            <w:r w:rsidRPr="004911F7">
              <w:t>6.1</w:t>
            </w:r>
          </w:p>
        </w:tc>
        <w:tc>
          <w:tcPr>
            <w:tcW w:w="8567" w:type="dxa"/>
          </w:tcPr>
          <w:p w:rsidR="001A40E0" w:rsidRPr="004911F7" w:rsidRDefault="001A40E0" w:rsidP="001009FF">
            <w:pPr>
              <w:pStyle w:val="ConsPlusNormal"/>
              <w:spacing w:after="0"/>
              <w:jc w:val="both"/>
            </w:pPr>
            <w:r w:rsidRPr="004911F7">
              <w:t>Оперировать понятием "орфограмма" и различать буквенные и небуквенные орфограммы при проведении орфографического анализа слова</w:t>
            </w:r>
          </w:p>
        </w:tc>
      </w:tr>
      <w:tr w:rsidR="001A40E0" w:rsidRPr="004911F7" w:rsidTr="001009FF">
        <w:tc>
          <w:tcPr>
            <w:tcW w:w="1701" w:type="dxa"/>
          </w:tcPr>
          <w:p w:rsidR="001A40E0" w:rsidRPr="004911F7" w:rsidRDefault="001A40E0" w:rsidP="001009FF">
            <w:pPr>
              <w:pStyle w:val="ConsPlusNormal"/>
              <w:spacing w:after="0"/>
              <w:jc w:val="center"/>
            </w:pPr>
            <w:r w:rsidRPr="004911F7">
              <w:t>6.2</w:t>
            </w:r>
          </w:p>
        </w:tc>
        <w:tc>
          <w:tcPr>
            <w:tcW w:w="8567" w:type="dxa"/>
          </w:tcPr>
          <w:p w:rsidR="001A40E0" w:rsidRPr="004911F7" w:rsidRDefault="001A40E0" w:rsidP="001009FF">
            <w:pPr>
              <w:pStyle w:val="ConsPlusNormal"/>
              <w:spacing w:after="0"/>
              <w:jc w:val="both"/>
            </w:pPr>
            <w:r w:rsidRPr="004911F7">
              <w:t>Распознавать изученные орфограммы</w:t>
            </w:r>
          </w:p>
        </w:tc>
      </w:tr>
      <w:tr w:rsidR="001A40E0" w:rsidRPr="000C71A5" w:rsidTr="001009FF">
        <w:tc>
          <w:tcPr>
            <w:tcW w:w="1701" w:type="dxa"/>
          </w:tcPr>
          <w:p w:rsidR="001A40E0" w:rsidRPr="004911F7" w:rsidRDefault="001A40E0" w:rsidP="001009FF">
            <w:pPr>
              <w:pStyle w:val="ConsPlusNormal"/>
              <w:spacing w:after="0"/>
              <w:jc w:val="center"/>
            </w:pPr>
            <w:r w:rsidRPr="004911F7">
              <w:t>6.3</w:t>
            </w:r>
          </w:p>
        </w:tc>
        <w:tc>
          <w:tcPr>
            <w:tcW w:w="8567" w:type="dxa"/>
          </w:tcPr>
          <w:p w:rsidR="001A40E0" w:rsidRPr="004911F7" w:rsidRDefault="001A40E0" w:rsidP="001009FF">
            <w:pPr>
              <w:pStyle w:val="ConsPlusNormal"/>
              <w:spacing w:after="0"/>
              <w:jc w:val="both"/>
            </w:pPr>
            <w:r w:rsidRPr="004911F7">
              <w:t>Применять знания по орфографии в практике правописания (в том числе применять знание о правописании разделительных ъ и ь)</w:t>
            </w:r>
          </w:p>
        </w:tc>
      </w:tr>
      <w:tr w:rsidR="001A40E0" w:rsidRPr="000C71A5" w:rsidTr="001009FF">
        <w:tc>
          <w:tcPr>
            <w:tcW w:w="1701" w:type="dxa"/>
          </w:tcPr>
          <w:p w:rsidR="001A40E0" w:rsidRPr="004911F7" w:rsidRDefault="001A40E0" w:rsidP="001009FF">
            <w:pPr>
              <w:pStyle w:val="ConsPlusNormal"/>
              <w:spacing w:after="0"/>
              <w:jc w:val="center"/>
            </w:pPr>
            <w:r w:rsidRPr="004911F7">
              <w:t>6.4</w:t>
            </w:r>
          </w:p>
        </w:tc>
        <w:tc>
          <w:tcPr>
            <w:tcW w:w="8567" w:type="dxa"/>
          </w:tcPr>
          <w:p w:rsidR="001A40E0" w:rsidRPr="004911F7" w:rsidRDefault="001A40E0" w:rsidP="001009FF">
            <w:pPr>
              <w:pStyle w:val="ConsPlusNormal"/>
              <w:spacing w:after="0"/>
              <w:jc w:val="both"/>
            </w:pPr>
            <w:r w:rsidRPr="004911F7">
              <w:t>Использовать знания по фонетике и графике в практике правописания слов</w:t>
            </w:r>
          </w:p>
        </w:tc>
      </w:tr>
      <w:tr w:rsidR="001A40E0" w:rsidRPr="000C71A5" w:rsidTr="001009FF">
        <w:tc>
          <w:tcPr>
            <w:tcW w:w="1701" w:type="dxa"/>
          </w:tcPr>
          <w:p w:rsidR="001A40E0" w:rsidRPr="004911F7" w:rsidRDefault="001A40E0" w:rsidP="001009FF">
            <w:pPr>
              <w:pStyle w:val="ConsPlusNormal"/>
              <w:spacing w:after="0"/>
              <w:jc w:val="center"/>
            </w:pPr>
            <w:r w:rsidRPr="004911F7">
              <w:t>6.5</w:t>
            </w:r>
          </w:p>
        </w:tc>
        <w:tc>
          <w:tcPr>
            <w:tcW w:w="8567" w:type="dxa"/>
          </w:tcPr>
          <w:p w:rsidR="001A40E0" w:rsidRPr="004911F7" w:rsidRDefault="001A40E0" w:rsidP="001009FF">
            <w:pPr>
              <w:pStyle w:val="ConsPlusNormal"/>
              <w:spacing w:after="0"/>
              <w:jc w:val="both"/>
            </w:pPr>
            <w:r w:rsidRPr="004911F7">
              <w:t>Применять знания по морфемике в практике правописания неизменяемых приставок и приставок на -з (-с); ы и и после приставок, корней с безударными проверяемыми, непроверяемыми, чередующимися гласными (-лаг- и -лож-, -раст-, -ращ- и -рос-, -гар- и -гор-, -зар- и -зор-, -клан- и -клон-, -скак- и -скоч-, корней с чередованием е (и), корней с проверяемыми, непроверяемыми, непроизносимыми согласными (в рамках изученного), ё и о после шипящих в корне слова, ы и и после ц</w:t>
            </w:r>
          </w:p>
        </w:tc>
      </w:tr>
      <w:tr w:rsidR="001A40E0" w:rsidRPr="000C71A5" w:rsidTr="001009FF">
        <w:tc>
          <w:tcPr>
            <w:tcW w:w="1701" w:type="dxa"/>
          </w:tcPr>
          <w:p w:rsidR="001A40E0" w:rsidRPr="004911F7" w:rsidRDefault="001A40E0" w:rsidP="001009FF">
            <w:pPr>
              <w:pStyle w:val="ConsPlusNormal"/>
              <w:spacing w:after="0"/>
              <w:jc w:val="center"/>
            </w:pPr>
            <w:r w:rsidRPr="004911F7">
              <w:t>6.6</w:t>
            </w:r>
          </w:p>
        </w:tc>
        <w:tc>
          <w:tcPr>
            <w:tcW w:w="8567" w:type="dxa"/>
          </w:tcPr>
          <w:p w:rsidR="001A40E0" w:rsidRPr="004911F7" w:rsidRDefault="001A40E0" w:rsidP="001009FF">
            <w:pPr>
              <w:pStyle w:val="ConsPlusNormal"/>
              <w:spacing w:after="0"/>
              <w:jc w:val="both"/>
            </w:pPr>
            <w:r w:rsidRPr="004911F7">
              <w:t>Соблюдать нормы правописания имен существительных: безударных окончаний, о и е (ё) после шипящих и ц в суффиксах и окончаниях, суффиксов -ник-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1A40E0" w:rsidRPr="000C71A5" w:rsidTr="001009FF">
        <w:tc>
          <w:tcPr>
            <w:tcW w:w="1701" w:type="dxa"/>
          </w:tcPr>
          <w:p w:rsidR="001A40E0" w:rsidRPr="004911F7" w:rsidRDefault="001A40E0" w:rsidP="001009FF">
            <w:pPr>
              <w:pStyle w:val="ConsPlusNormal"/>
              <w:spacing w:after="0"/>
              <w:jc w:val="center"/>
            </w:pPr>
            <w:r w:rsidRPr="004911F7">
              <w:t>6.7</w:t>
            </w:r>
          </w:p>
        </w:tc>
        <w:tc>
          <w:tcPr>
            <w:tcW w:w="8567" w:type="dxa"/>
          </w:tcPr>
          <w:p w:rsidR="001A40E0" w:rsidRPr="004911F7" w:rsidRDefault="001A40E0" w:rsidP="001009FF">
            <w:pPr>
              <w:pStyle w:val="ConsPlusNormal"/>
              <w:spacing w:after="0"/>
              <w:jc w:val="both"/>
            </w:pPr>
            <w:r w:rsidRPr="004911F7">
              <w:t>Соблюдать нормы правописания имен прилагательных: безударных окончаний, о и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tc>
      </w:tr>
      <w:tr w:rsidR="001A40E0" w:rsidRPr="000C71A5" w:rsidTr="001009FF">
        <w:tc>
          <w:tcPr>
            <w:tcW w:w="1701" w:type="dxa"/>
          </w:tcPr>
          <w:p w:rsidR="001A40E0" w:rsidRPr="004911F7" w:rsidRDefault="001A40E0" w:rsidP="001009FF">
            <w:pPr>
              <w:pStyle w:val="ConsPlusNormal"/>
              <w:spacing w:after="0"/>
              <w:jc w:val="center"/>
            </w:pPr>
            <w:r w:rsidRPr="004911F7">
              <w:t>6.8</w:t>
            </w:r>
          </w:p>
        </w:tc>
        <w:tc>
          <w:tcPr>
            <w:tcW w:w="8567" w:type="dxa"/>
          </w:tcPr>
          <w:p w:rsidR="001A40E0" w:rsidRPr="004911F7" w:rsidRDefault="001A40E0" w:rsidP="001009FF">
            <w:pPr>
              <w:pStyle w:val="ConsPlusNormal"/>
              <w:spacing w:after="0"/>
              <w:jc w:val="both"/>
            </w:pPr>
            <w:r w:rsidRPr="004911F7">
              <w:t>Соблюдать нормы правописания глаголов: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-ева-, -ыва-, -ива-, личных окончаний глагола, гласной перед суффиксом -л- в формах прошедшего времени глагола, слитного и раздельного написания не с глаголами</w:t>
            </w:r>
          </w:p>
        </w:tc>
      </w:tr>
      <w:tr w:rsidR="001A40E0" w:rsidRPr="000C71A5" w:rsidTr="001009FF">
        <w:tc>
          <w:tcPr>
            <w:tcW w:w="1701" w:type="dxa"/>
          </w:tcPr>
          <w:p w:rsidR="001A40E0" w:rsidRPr="004911F7" w:rsidRDefault="001A40E0" w:rsidP="001009FF">
            <w:pPr>
              <w:pStyle w:val="ConsPlusNormal"/>
              <w:spacing w:after="0"/>
              <w:jc w:val="center"/>
            </w:pPr>
            <w:r w:rsidRPr="004911F7">
              <w:t>6.9</w:t>
            </w:r>
          </w:p>
        </w:tc>
        <w:tc>
          <w:tcPr>
            <w:tcW w:w="8567" w:type="dxa"/>
          </w:tcPr>
          <w:p w:rsidR="001A40E0" w:rsidRPr="004911F7" w:rsidRDefault="001A40E0" w:rsidP="001009FF">
            <w:pPr>
              <w:pStyle w:val="ConsPlusNormal"/>
              <w:spacing w:after="0"/>
              <w:jc w:val="both"/>
            </w:pPr>
            <w:r w:rsidRPr="004911F7">
              <w:t>Проводить орфографический анализ слов (в рамках изученного)</w:t>
            </w:r>
          </w:p>
        </w:tc>
      </w:tr>
      <w:tr w:rsidR="001A40E0" w:rsidRPr="004911F7" w:rsidTr="001009FF">
        <w:tc>
          <w:tcPr>
            <w:tcW w:w="1701" w:type="dxa"/>
          </w:tcPr>
          <w:p w:rsidR="001A40E0" w:rsidRPr="004911F7" w:rsidRDefault="001A40E0" w:rsidP="001009FF">
            <w:pPr>
              <w:pStyle w:val="ConsPlusNormal"/>
              <w:spacing w:after="0"/>
              <w:jc w:val="center"/>
            </w:pPr>
            <w:r w:rsidRPr="004911F7">
              <w:t>7</w:t>
            </w:r>
          </w:p>
        </w:tc>
        <w:tc>
          <w:tcPr>
            <w:tcW w:w="8567" w:type="dxa"/>
          </w:tcPr>
          <w:p w:rsidR="001A40E0" w:rsidRPr="004911F7" w:rsidRDefault="001A40E0" w:rsidP="001009FF">
            <w:pPr>
              <w:pStyle w:val="ConsPlusNormal"/>
              <w:spacing w:after="0"/>
              <w:jc w:val="both"/>
            </w:pPr>
            <w:r w:rsidRPr="004911F7">
              <w:t>По теме "Пунктуация"</w:t>
            </w:r>
          </w:p>
        </w:tc>
      </w:tr>
      <w:tr w:rsidR="001A40E0" w:rsidRPr="000C71A5" w:rsidTr="001009FF">
        <w:tc>
          <w:tcPr>
            <w:tcW w:w="1701" w:type="dxa"/>
          </w:tcPr>
          <w:p w:rsidR="001A40E0" w:rsidRPr="004911F7" w:rsidRDefault="001A40E0" w:rsidP="001009FF">
            <w:pPr>
              <w:pStyle w:val="ConsPlusNormal"/>
              <w:spacing w:after="0"/>
              <w:jc w:val="center"/>
            </w:pPr>
            <w:r w:rsidRPr="004911F7">
              <w:t>7.1</w:t>
            </w:r>
          </w:p>
        </w:tc>
        <w:tc>
          <w:tcPr>
            <w:tcW w:w="8567" w:type="dxa"/>
          </w:tcPr>
          <w:p w:rsidR="001A40E0" w:rsidRPr="004911F7" w:rsidRDefault="001A40E0" w:rsidP="001009FF">
            <w:pPr>
              <w:pStyle w:val="ConsPlusNormal"/>
              <w:spacing w:after="0"/>
              <w:jc w:val="both"/>
            </w:pPr>
            <w:r w:rsidRPr="004911F7">
              <w:t>Соблюдать при письме пунктуационные нормы при постановке тире между подлежащим и сказуемым</w:t>
            </w:r>
          </w:p>
        </w:tc>
      </w:tr>
      <w:tr w:rsidR="001A40E0" w:rsidRPr="000C71A5" w:rsidTr="001009FF">
        <w:tc>
          <w:tcPr>
            <w:tcW w:w="1701" w:type="dxa"/>
          </w:tcPr>
          <w:p w:rsidR="001A40E0" w:rsidRPr="004911F7" w:rsidRDefault="001A40E0" w:rsidP="001009FF">
            <w:pPr>
              <w:pStyle w:val="ConsPlusNormal"/>
              <w:spacing w:after="0"/>
              <w:jc w:val="center"/>
            </w:pPr>
            <w:r w:rsidRPr="004911F7">
              <w:t>7.2</w:t>
            </w:r>
          </w:p>
        </w:tc>
        <w:tc>
          <w:tcPr>
            <w:tcW w:w="8567" w:type="dxa"/>
          </w:tcPr>
          <w:p w:rsidR="001A40E0" w:rsidRPr="004911F7" w:rsidRDefault="001A40E0" w:rsidP="001009FF">
            <w:pPr>
              <w:pStyle w:val="ConsPlusNormal"/>
              <w:spacing w:after="0"/>
              <w:jc w:val="both"/>
            </w:pPr>
            <w:r w:rsidRPr="004911F7">
              <w:t>Соблюдать при письме пунктуационные нормы при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w:t>
            </w:r>
          </w:p>
        </w:tc>
      </w:tr>
      <w:tr w:rsidR="001A40E0" w:rsidRPr="000C71A5" w:rsidTr="001009FF">
        <w:tc>
          <w:tcPr>
            <w:tcW w:w="1701" w:type="dxa"/>
          </w:tcPr>
          <w:p w:rsidR="001A40E0" w:rsidRPr="004911F7" w:rsidRDefault="001A40E0" w:rsidP="001009FF">
            <w:pPr>
              <w:pStyle w:val="ConsPlusNormal"/>
              <w:spacing w:after="0"/>
              <w:jc w:val="center"/>
            </w:pPr>
            <w:r w:rsidRPr="004911F7">
              <w:t>7.3</w:t>
            </w:r>
          </w:p>
        </w:tc>
        <w:tc>
          <w:tcPr>
            <w:tcW w:w="8567" w:type="dxa"/>
          </w:tcPr>
          <w:p w:rsidR="001A40E0" w:rsidRPr="004911F7" w:rsidRDefault="001A40E0" w:rsidP="001009FF">
            <w:pPr>
              <w:pStyle w:val="ConsPlusNormal"/>
              <w:spacing w:after="0"/>
              <w:jc w:val="both"/>
            </w:pPr>
            <w:r w:rsidRPr="004911F7">
              <w:t>Соблюдать при письме пунктуационные нормы при выборе знаков препинания в предложениях с обобщающим словом при однородных членах</w:t>
            </w:r>
          </w:p>
        </w:tc>
      </w:tr>
      <w:tr w:rsidR="001A40E0" w:rsidRPr="000C71A5" w:rsidTr="001009FF">
        <w:tc>
          <w:tcPr>
            <w:tcW w:w="1701" w:type="dxa"/>
          </w:tcPr>
          <w:p w:rsidR="001A40E0" w:rsidRPr="004911F7" w:rsidRDefault="001A40E0" w:rsidP="001009FF">
            <w:pPr>
              <w:pStyle w:val="ConsPlusNormal"/>
              <w:spacing w:after="0"/>
              <w:jc w:val="center"/>
            </w:pPr>
            <w:r w:rsidRPr="004911F7">
              <w:t>7.4</w:t>
            </w:r>
          </w:p>
        </w:tc>
        <w:tc>
          <w:tcPr>
            <w:tcW w:w="8567" w:type="dxa"/>
          </w:tcPr>
          <w:p w:rsidR="001A40E0" w:rsidRPr="004911F7" w:rsidRDefault="001A40E0" w:rsidP="001009FF">
            <w:pPr>
              <w:pStyle w:val="ConsPlusNormal"/>
              <w:spacing w:after="0"/>
              <w:jc w:val="both"/>
            </w:pPr>
            <w:r w:rsidRPr="004911F7">
              <w:t>Соблюдать при письме пунктуационные нормы при выборе знаков препинания в предложениях с обращением</w:t>
            </w:r>
          </w:p>
        </w:tc>
      </w:tr>
      <w:tr w:rsidR="001A40E0" w:rsidRPr="000C71A5" w:rsidTr="001009FF">
        <w:tc>
          <w:tcPr>
            <w:tcW w:w="1701" w:type="dxa"/>
          </w:tcPr>
          <w:p w:rsidR="001A40E0" w:rsidRPr="004911F7" w:rsidRDefault="001A40E0" w:rsidP="001009FF">
            <w:pPr>
              <w:pStyle w:val="ConsPlusNormal"/>
              <w:spacing w:after="0"/>
              <w:jc w:val="center"/>
            </w:pPr>
            <w:r w:rsidRPr="004911F7">
              <w:t>7.5</w:t>
            </w:r>
          </w:p>
        </w:tc>
        <w:tc>
          <w:tcPr>
            <w:tcW w:w="8567" w:type="dxa"/>
          </w:tcPr>
          <w:p w:rsidR="001A40E0" w:rsidRPr="004911F7" w:rsidRDefault="001A40E0" w:rsidP="001009FF">
            <w:pPr>
              <w:pStyle w:val="ConsPlusNormal"/>
              <w:spacing w:after="0"/>
              <w:jc w:val="both"/>
            </w:pPr>
            <w:r w:rsidRPr="004911F7">
              <w:t>Соблюдать при письме пунктуационные нормы при выборе знаков препинания в сложных предложениях, состоящих из частей, связанных бессоюзной связью и союзами и, но, а, однако, зато, да</w:t>
            </w:r>
          </w:p>
        </w:tc>
      </w:tr>
      <w:tr w:rsidR="001A40E0" w:rsidRPr="000C71A5" w:rsidTr="001009FF">
        <w:tc>
          <w:tcPr>
            <w:tcW w:w="1701" w:type="dxa"/>
          </w:tcPr>
          <w:p w:rsidR="001A40E0" w:rsidRPr="004911F7" w:rsidRDefault="001A40E0" w:rsidP="001009FF">
            <w:pPr>
              <w:pStyle w:val="ConsPlusNormal"/>
              <w:spacing w:after="0"/>
              <w:jc w:val="center"/>
            </w:pPr>
            <w:r w:rsidRPr="004911F7">
              <w:t>7.6</w:t>
            </w:r>
          </w:p>
        </w:tc>
        <w:tc>
          <w:tcPr>
            <w:tcW w:w="8567" w:type="dxa"/>
          </w:tcPr>
          <w:p w:rsidR="001A40E0" w:rsidRPr="004911F7" w:rsidRDefault="001A40E0" w:rsidP="001009FF">
            <w:pPr>
              <w:pStyle w:val="ConsPlusNormal"/>
              <w:spacing w:after="0"/>
              <w:jc w:val="both"/>
            </w:pPr>
            <w:r w:rsidRPr="004911F7">
              <w:t>Соблюдать при письме пунктуационные нормы при выборе знаков препинания в предложениях с прямой речью</w:t>
            </w:r>
          </w:p>
        </w:tc>
      </w:tr>
      <w:tr w:rsidR="001A40E0" w:rsidRPr="000C71A5" w:rsidTr="001009FF">
        <w:tc>
          <w:tcPr>
            <w:tcW w:w="1701" w:type="dxa"/>
          </w:tcPr>
          <w:p w:rsidR="001A40E0" w:rsidRPr="004911F7" w:rsidRDefault="001A40E0" w:rsidP="001009FF">
            <w:pPr>
              <w:pStyle w:val="ConsPlusNormal"/>
              <w:spacing w:after="0"/>
              <w:jc w:val="center"/>
            </w:pPr>
            <w:r w:rsidRPr="004911F7">
              <w:t>7.7</w:t>
            </w:r>
          </w:p>
        </w:tc>
        <w:tc>
          <w:tcPr>
            <w:tcW w:w="8567" w:type="dxa"/>
          </w:tcPr>
          <w:p w:rsidR="001A40E0" w:rsidRPr="004911F7" w:rsidRDefault="001A40E0" w:rsidP="001009FF">
            <w:pPr>
              <w:pStyle w:val="ConsPlusNormal"/>
              <w:spacing w:after="0"/>
              <w:jc w:val="both"/>
            </w:pPr>
            <w:r w:rsidRPr="004911F7">
              <w:t>Оформлять диалог в письменном виде</w:t>
            </w:r>
          </w:p>
        </w:tc>
      </w:tr>
      <w:tr w:rsidR="001A40E0" w:rsidRPr="000C71A5" w:rsidTr="001009FF">
        <w:tc>
          <w:tcPr>
            <w:tcW w:w="1701" w:type="dxa"/>
          </w:tcPr>
          <w:p w:rsidR="001A40E0" w:rsidRPr="004911F7" w:rsidRDefault="001A40E0" w:rsidP="001009FF">
            <w:pPr>
              <w:pStyle w:val="ConsPlusNormal"/>
              <w:spacing w:after="0"/>
              <w:jc w:val="center"/>
            </w:pPr>
            <w:r w:rsidRPr="004911F7">
              <w:t>7.8</w:t>
            </w:r>
          </w:p>
        </w:tc>
        <w:tc>
          <w:tcPr>
            <w:tcW w:w="8567" w:type="dxa"/>
          </w:tcPr>
          <w:p w:rsidR="001A40E0" w:rsidRPr="004911F7" w:rsidRDefault="001A40E0" w:rsidP="001009FF">
            <w:pPr>
              <w:pStyle w:val="ConsPlusNormal"/>
              <w:spacing w:after="0"/>
              <w:jc w:val="both"/>
            </w:pPr>
            <w:r w:rsidRPr="004911F7">
              <w:t>Проводить пунктуационный анализ простых осложненных и сложных предложений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8</w:t>
            </w:r>
          </w:p>
        </w:tc>
        <w:tc>
          <w:tcPr>
            <w:tcW w:w="8567" w:type="dxa"/>
          </w:tcPr>
          <w:p w:rsidR="001A40E0" w:rsidRPr="004911F7" w:rsidRDefault="001A40E0" w:rsidP="001009FF">
            <w:pPr>
              <w:pStyle w:val="ConsPlusNormal"/>
              <w:spacing w:after="0"/>
              <w:jc w:val="both"/>
            </w:pPr>
            <w:r w:rsidRPr="004911F7">
              <w:t>По теме "Выразительность русской речи"</w:t>
            </w:r>
          </w:p>
        </w:tc>
      </w:tr>
      <w:tr w:rsidR="001A40E0" w:rsidRPr="000C71A5" w:rsidTr="001009FF">
        <w:tc>
          <w:tcPr>
            <w:tcW w:w="1701" w:type="dxa"/>
          </w:tcPr>
          <w:p w:rsidR="001A40E0" w:rsidRPr="004911F7" w:rsidRDefault="001A40E0" w:rsidP="001009FF">
            <w:pPr>
              <w:pStyle w:val="ConsPlusNormal"/>
              <w:spacing w:after="0"/>
              <w:jc w:val="center"/>
            </w:pPr>
            <w:r w:rsidRPr="004911F7">
              <w:t>8.1</w:t>
            </w:r>
          </w:p>
        </w:tc>
        <w:tc>
          <w:tcPr>
            <w:tcW w:w="8567" w:type="dxa"/>
          </w:tcPr>
          <w:p w:rsidR="001A40E0" w:rsidRPr="004911F7" w:rsidRDefault="001A40E0" w:rsidP="001009FF">
            <w:pPr>
              <w:pStyle w:val="ConsPlusNormal"/>
              <w:spacing w:after="0"/>
              <w:jc w:val="both"/>
            </w:pPr>
            <w:r w:rsidRPr="004911F7">
              <w:t>Уместно использовать слова с суффиксами оценки в собственной речи</w:t>
            </w:r>
          </w:p>
        </w:tc>
      </w:tr>
    </w:tbl>
    <w:p w:rsidR="001A40E0" w:rsidRPr="004911F7" w:rsidRDefault="001A40E0" w:rsidP="001009FF">
      <w:pPr>
        <w:pStyle w:val="ConsPlusNormal"/>
        <w:spacing w:after="0"/>
        <w:jc w:val="both"/>
      </w:pPr>
    </w:p>
    <w:p w:rsidR="001A40E0" w:rsidRPr="004911F7" w:rsidRDefault="001A40E0" w:rsidP="001A40E0">
      <w:pPr>
        <w:pStyle w:val="ConsPlusNormal"/>
        <w:jc w:val="right"/>
      </w:pPr>
      <w:r w:rsidRPr="004911F7">
        <w:t>Таблица 3.1</w:t>
      </w:r>
    </w:p>
    <w:p w:rsidR="001A40E0" w:rsidRPr="004911F7" w:rsidRDefault="001A40E0" w:rsidP="001A40E0">
      <w:pPr>
        <w:pStyle w:val="ConsPlusNormal"/>
        <w:jc w:val="center"/>
      </w:pPr>
      <w:r w:rsidRPr="004911F7">
        <w:t>Проверяемые элементы содержания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1A40E0" w:rsidRPr="004911F7" w:rsidTr="001009FF">
        <w:tc>
          <w:tcPr>
            <w:tcW w:w="1701" w:type="dxa"/>
          </w:tcPr>
          <w:p w:rsidR="001A40E0" w:rsidRPr="004911F7" w:rsidRDefault="001A40E0" w:rsidP="001009FF">
            <w:pPr>
              <w:pStyle w:val="ConsPlusNormal"/>
              <w:spacing w:after="0"/>
              <w:jc w:val="center"/>
            </w:pPr>
            <w:r w:rsidRPr="004911F7">
              <w:t>Код</w:t>
            </w:r>
          </w:p>
        </w:tc>
        <w:tc>
          <w:tcPr>
            <w:tcW w:w="8567" w:type="dxa"/>
          </w:tcPr>
          <w:p w:rsidR="001A40E0" w:rsidRPr="004911F7" w:rsidRDefault="001A40E0" w:rsidP="001009FF">
            <w:pPr>
              <w:pStyle w:val="ConsPlusNormal"/>
              <w:spacing w:after="0"/>
              <w:jc w:val="center"/>
            </w:pPr>
            <w:r w:rsidRPr="004911F7">
              <w:t>Проверяемый элемент содержания</w:t>
            </w:r>
          </w:p>
        </w:tc>
      </w:tr>
      <w:tr w:rsidR="001A40E0" w:rsidRPr="004911F7" w:rsidTr="001009FF">
        <w:tc>
          <w:tcPr>
            <w:tcW w:w="1701" w:type="dxa"/>
          </w:tcPr>
          <w:p w:rsidR="001A40E0" w:rsidRPr="004911F7" w:rsidRDefault="001A40E0" w:rsidP="001009FF">
            <w:pPr>
              <w:pStyle w:val="ConsPlusNormal"/>
              <w:spacing w:after="0"/>
              <w:jc w:val="center"/>
            </w:pPr>
            <w:r w:rsidRPr="004911F7">
              <w:t>1</w:t>
            </w:r>
          </w:p>
        </w:tc>
        <w:tc>
          <w:tcPr>
            <w:tcW w:w="8567" w:type="dxa"/>
          </w:tcPr>
          <w:p w:rsidR="001A40E0" w:rsidRPr="004911F7" w:rsidRDefault="001A40E0" w:rsidP="001009FF">
            <w:pPr>
              <w:pStyle w:val="ConsPlusNormal"/>
              <w:spacing w:after="0"/>
              <w:jc w:val="both"/>
            </w:pPr>
            <w:r w:rsidRPr="004911F7">
              <w:t>Язык и речь</w:t>
            </w:r>
          </w:p>
        </w:tc>
      </w:tr>
      <w:tr w:rsidR="001A40E0" w:rsidRPr="000C71A5" w:rsidTr="001009FF">
        <w:tc>
          <w:tcPr>
            <w:tcW w:w="1701" w:type="dxa"/>
          </w:tcPr>
          <w:p w:rsidR="001A40E0" w:rsidRPr="004911F7" w:rsidRDefault="001A40E0" w:rsidP="001009FF">
            <w:pPr>
              <w:pStyle w:val="ConsPlusNormal"/>
              <w:spacing w:after="0"/>
              <w:jc w:val="center"/>
            </w:pPr>
            <w:r w:rsidRPr="004911F7">
              <w:t>1.1</w:t>
            </w:r>
          </w:p>
        </w:tc>
        <w:tc>
          <w:tcPr>
            <w:tcW w:w="8567" w:type="dxa"/>
          </w:tcPr>
          <w:p w:rsidR="001A40E0" w:rsidRPr="004911F7" w:rsidRDefault="001A40E0" w:rsidP="001009FF">
            <w:pPr>
              <w:pStyle w:val="ConsPlusNormal"/>
              <w:spacing w:after="0"/>
              <w:jc w:val="both"/>
            </w:pPr>
            <w:r w:rsidRPr="004911F7">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1A40E0" w:rsidRPr="000C71A5" w:rsidTr="001009FF">
        <w:tc>
          <w:tcPr>
            <w:tcW w:w="1701" w:type="dxa"/>
          </w:tcPr>
          <w:p w:rsidR="001A40E0" w:rsidRPr="004911F7" w:rsidRDefault="001A40E0" w:rsidP="001009FF">
            <w:pPr>
              <w:pStyle w:val="ConsPlusNormal"/>
              <w:spacing w:after="0"/>
              <w:jc w:val="center"/>
            </w:pPr>
            <w:r w:rsidRPr="004911F7">
              <w:t>1.2</w:t>
            </w:r>
          </w:p>
        </w:tc>
        <w:tc>
          <w:tcPr>
            <w:tcW w:w="8567" w:type="dxa"/>
          </w:tcPr>
          <w:p w:rsidR="001A40E0" w:rsidRPr="004911F7" w:rsidRDefault="001A40E0" w:rsidP="001009FF">
            <w:pPr>
              <w:pStyle w:val="ConsPlusNormal"/>
              <w:spacing w:after="0"/>
              <w:jc w:val="both"/>
            </w:pPr>
            <w:r w:rsidRPr="004911F7">
              <w:t>Устный пересказ прочитанного или прослушанного текста, в том числе с изменением лица рассказчика</w:t>
            </w:r>
          </w:p>
        </w:tc>
      </w:tr>
      <w:tr w:rsidR="001A40E0" w:rsidRPr="000C71A5" w:rsidTr="001009FF">
        <w:tc>
          <w:tcPr>
            <w:tcW w:w="1701" w:type="dxa"/>
          </w:tcPr>
          <w:p w:rsidR="001A40E0" w:rsidRPr="004911F7" w:rsidRDefault="001A40E0" w:rsidP="001009FF">
            <w:pPr>
              <w:pStyle w:val="ConsPlusNormal"/>
              <w:spacing w:after="0"/>
              <w:jc w:val="center"/>
            </w:pPr>
            <w:r w:rsidRPr="004911F7">
              <w:t>1.3</w:t>
            </w:r>
          </w:p>
        </w:tc>
        <w:tc>
          <w:tcPr>
            <w:tcW w:w="8567" w:type="dxa"/>
          </w:tcPr>
          <w:p w:rsidR="001A40E0" w:rsidRPr="004911F7" w:rsidRDefault="001A40E0" w:rsidP="001009FF">
            <w:pPr>
              <w:pStyle w:val="ConsPlusNormal"/>
              <w:spacing w:after="0"/>
              <w:jc w:val="both"/>
            </w:pPr>
            <w:r w:rsidRPr="004911F7">
              <w:t>Участие в диалоге на лингвистические темы (в рамках изученного) и темы на основе жизненных наблюдений. Речевые формулы приветствия, прощания, просьбы, благодарности</w:t>
            </w:r>
          </w:p>
        </w:tc>
      </w:tr>
      <w:tr w:rsidR="001A40E0" w:rsidRPr="004911F7" w:rsidTr="001009FF">
        <w:tc>
          <w:tcPr>
            <w:tcW w:w="1701" w:type="dxa"/>
          </w:tcPr>
          <w:p w:rsidR="001A40E0" w:rsidRPr="004911F7" w:rsidRDefault="001A40E0" w:rsidP="001009FF">
            <w:pPr>
              <w:pStyle w:val="ConsPlusNormal"/>
              <w:spacing w:after="0"/>
              <w:jc w:val="center"/>
            </w:pPr>
            <w:r w:rsidRPr="004911F7">
              <w:t>1.4</w:t>
            </w:r>
          </w:p>
        </w:tc>
        <w:tc>
          <w:tcPr>
            <w:tcW w:w="8567" w:type="dxa"/>
          </w:tcPr>
          <w:p w:rsidR="001A40E0" w:rsidRPr="004911F7" w:rsidRDefault="001A40E0" w:rsidP="001009FF">
            <w:pPr>
              <w:pStyle w:val="ConsPlusNormal"/>
              <w:spacing w:after="0"/>
              <w:jc w:val="both"/>
            </w:pPr>
            <w:r w:rsidRPr="004911F7">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1A40E0" w:rsidRPr="000C71A5" w:rsidTr="001009FF">
        <w:tc>
          <w:tcPr>
            <w:tcW w:w="1701" w:type="dxa"/>
          </w:tcPr>
          <w:p w:rsidR="001A40E0" w:rsidRPr="004911F7" w:rsidRDefault="001A40E0" w:rsidP="001009FF">
            <w:pPr>
              <w:pStyle w:val="ConsPlusNormal"/>
              <w:spacing w:after="0"/>
              <w:jc w:val="center"/>
            </w:pPr>
            <w:r w:rsidRPr="004911F7">
              <w:t>1.5</w:t>
            </w:r>
          </w:p>
        </w:tc>
        <w:tc>
          <w:tcPr>
            <w:tcW w:w="8567" w:type="dxa"/>
          </w:tcPr>
          <w:p w:rsidR="001A40E0" w:rsidRPr="004911F7" w:rsidRDefault="001A40E0" w:rsidP="001009FF">
            <w:pPr>
              <w:pStyle w:val="ConsPlusNormal"/>
              <w:spacing w:after="0"/>
              <w:jc w:val="both"/>
            </w:pPr>
            <w:r w:rsidRPr="004911F7">
              <w:t>Сочинения различных видов с использованием жизненного и читательского опыта, сюжетной картины (в том числе сочинения-миниатюры)</w:t>
            </w:r>
          </w:p>
        </w:tc>
      </w:tr>
      <w:tr w:rsidR="001A40E0" w:rsidRPr="000C71A5" w:rsidTr="001009FF">
        <w:tc>
          <w:tcPr>
            <w:tcW w:w="1701" w:type="dxa"/>
          </w:tcPr>
          <w:p w:rsidR="001A40E0" w:rsidRPr="004911F7" w:rsidRDefault="001A40E0" w:rsidP="001009FF">
            <w:pPr>
              <w:pStyle w:val="ConsPlusNormal"/>
              <w:spacing w:after="0"/>
              <w:jc w:val="center"/>
            </w:pPr>
            <w:r w:rsidRPr="004911F7">
              <w:t>1.6</w:t>
            </w:r>
          </w:p>
        </w:tc>
        <w:tc>
          <w:tcPr>
            <w:tcW w:w="8567" w:type="dxa"/>
          </w:tcPr>
          <w:p w:rsidR="001A40E0" w:rsidRPr="004911F7" w:rsidRDefault="001A40E0" w:rsidP="001009FF">
            <w:pPr>
              <w:pStyle w:val="ConsPlusNormal"/>
              <w:spacing w:after="0"/>
              <w:jc w:val="both"/>
            </w:pPr>
            <w:r w:rsidRPr="004911F7">
              <w:t>Виды аудирования: выборочное, ознакомительное, детальное</w:t>
            </w:r>
          </w:p>
        </w:tc>
      </w:tr>
      <w:tr w:rsidR="001A40E0" w:rsidRPr="000C71A5" w:rsidTr="001009FF">
        <w:tc>
          <w:tcPr>
            <w:tcW w:w="1701" w:type="dxa"/>
          </w:tcPr>
          <w:p w:rsidR="001A40E0" w:rsidRPr="004911F7" w:rsidRDefault="001A40E0" w:rsidP="001009FF">
            <w:pPr>
              <w:pStyle w:val="ConsPlusNormal"/>
              <w:spacing w:after="0"/>
              <w:jc w:val="center"/>
            </w:pPr>
            <w:r w:rsidRPr="004911F7">
              <w:t>1.7</w:t>
            </w:r>
          </w:p>
        </w:tc>
        <w:tc>
          <w:tcPr>
            <w:tcW w:w="8567" w:type="dxa"/>
          </w:tcPr>
          <w:p w:rsidR="001A40E0" w:rsidRPr="004911F7" w:rsidRDefault="001A40E0" w:rsidP="001009FF">
            <w:pPr>
              <w:pStyle w:val="ConsPlusNormal"/>
              <w:spacing w:after="0"/>
              <w:jc w:val="both"/>
            </w:pPr>
            <w:r w:rsidRPr="004911F7">
              <w:t>Виды чтения: изучающее, ознакомительное, просмотровое, поисковое</w:t>
            </w:r>
          </w:p>
        </w:tc>
      </w:tr>
      <w:tr w:rsidR="001A40E0" w:rsidRPr="004911F7" w:rsidTr="001009FF">
        <w:tc>
          <w:tcPr>
            <w:tcW w:w="1701" w:type="dxa"/>
          </w:tcPr>
          <w:p w:rsidR="001A40E0" w:rsidRPr="004911F7" w:rsidRDefault="001A40E0" w:rsidP="001009FF">
            <w:pPr>
              <w:pStyle w:val="ConsPlusNormal"/>
              <w:spacing w:after="0"/>
              <w:jc w:val="center"/>
            </w:pPr>
            <w:r w:rsidRPr="004911F7">
              <w:t>2</w:t>
            </w:r>
          </w:p>
        </w:tc>
        <w:tc>
          <w:tcPr>
            <w:tcW w:w="8567" w:type="dxa"/>
          </w:tcPr>
          <w:p w:rsidR="001A40E0" w:rsidRPr="004911F7" w:rsidRDefault="001A40E0" w:rsidP="001009FF">
            <w:pPr>
              <w:pStyle w:val="ConsPlusNormal"/>
              <w:spacing w:after="0"/>
              <w:jc w:val="both"/>
            </w:pPr>
            <w:r w:rsidRPr="004911F7">
              <w:t>Текст</w:t>
            </w:r>
          </w:p>
        </w:tc>
      </w:tr>
      <w:tr w:rsidR="001A40E0" w:rsidRPr="004911F7" w:rsidTr="001009FF">
        <w:tc>
          <w:tcPr>
            <w:tcW w:w="1701" w:type="dxa"/>
          </w:tcPr>
          <w:p w:rsidR="001A40E0" w:rsidRPr="004911F7" w:rsidRDefault="001A40E0" w:rsidP="001009FF">
            <w:pPr>
              <w:pStyle w:val="ConsPlusNormal"/>
              <w:spacing w:after="0"/>
              <w:jc w:val="center"/>
            </w:pPr>
            <w:r w:rsidRPr="004911F7">
              <w:t>2.1</w:t>
            </w:r>
          </w:p>
        </w:tc>
        <w:tc>
          <w:tcPr>
            <w:tcW w:w="8567" w:type="dxa"/>
          </w:tcPr>
          <w:p w:rsidR="001A40E0" w:rsidRPr="004911F7" w:rsidRDefault="001A40E0" w:rsidP="001009FF">
            <w:pPr>
              <w:pStyle w:val="ConsPlusNormal"/>
              <w:spacing w:after="0"/>
              <w:jc w:val="both"/>
            </w:pPr>
            <w:r w:rsidRPr="004911F7">
              <w:t>Текст и его основные признаки. Тема и главная мысль текста. Микротема текста. Ключевые слова</w:t>
            </w:r>
          </w:p>
        </w:tc>
      </w:tr>
      <w:tr w:rsidR="001A40E0" w:rsidRPr="000C71A5" w:rsidTr="001009FF">
        <w:tc>
          <w:tcPr>
            <w:tcW w:w="1701" w:type="dxa"/>
          </w:tcPr>
          <w:p w:rsidR="001A40E0" w:rsidRPr="004911F7" w:rsidRDefault="001A40E0" w:rsidP="001009FF">
            <w:pPr>
              <w:pStyle w:val="ConsPlusNormal"/>
              <w:spacing w:after="0"/>
              <w:jc w:val="center"/>
            </w:pPr>
            <w:r w:rsidRPr="004911F7">
              <w:t>2.2</w:t>
            </w:r>
          </w:p>
        </w:tc>
        <w:tc>
          <w:tcPr>
            <w:tcW w:w="8567" w:type="dxa"/>
          </w:tcPr>
          <w:p w:rsidR="001A40E0" w:rsidRPr="004911F7" w:rsidRDefault="001A40E0" w:rsidP="001009FF">
            <w:pPr>
              <w:pStyle w:val="ConsPlusNormal"/>
              <w:spacing w:after="0"/>
              <w:jc w:val="both"/>
            </w:pPr>
            <w:r w:rsidRPr="004911F7">
              <w:t>Функционально-смысловые типы речи: описание, повествование, рассуждение; их особенности</w:t>
            </w:r>
          </w:p>
        </w:tc>
      </w:tr>
      <w:tr w:rsidR="001A40E0" w:rsidRPr="000C71A5" w:rsidTr="001009FF">
        <w:tc>
          <w:tcPr>
            <w:tcW w:w="1701" w:type="dxa"/>
          </w:tcPr>
          <w:p w:rsidR="001A40E0" w:rsidRPr="004911F7" w:rsidRDefault="001A40E0" w:rsidP="001009FF">
            <w:pPr>
              <w:pStyle w:val="ConsPlusNormal"/>
              <w:spacing w:after="0"/>
              <w:jc w:val="center"/>
            </w:pPr>
            <w:r w:rsidRPr="004911F7">
              <w:t>2.3</w:t>
            </w:r>
          </w:p>
        </w:tc>
        <w:tc>
          <w:tcPr>
            <w:tcW w:w="8567" w:type="dxa"/>
          </w:tcPr>
          <w:p w:rsidR="001A40E0" w:rsidRPr="004911F7" w:rsidRDefault="001A40E0" w:rsidP="001009FF">
            <w:pPr>
              <w:pStyle w:val="ConsPlusNormal"/>
              <w:spacing w:after="0"/>
              <w:jc w:val="both"/>
            </w:pPr>
            <w:r w:rsidRPr="004911F7">
              <w:t>Повествование как тип речи. Рассказ</w:t>
            </w:r>
          </w:p>
        </w:tc>
      </w:tr>
      <w:tr w:rsidR="001A40E0" w:rsidRPr="000C71A5" w:rsidTr="001009FF">
        <w:tc>
          <w:tcPr>
            <w:tcW w:w="1701" w:type="dxa"/>
          </w:tcPr>
          <w:p w:rsidR="001A40E0" w:rsidRPr="004911F7" w:rsidRDefault="001A40E0" w:rsidP="001009FF">
            <w:pPr>
              <w:pStyle w:val="ConsPlusNormal"/>
              <w:spacing w:after="0"/>
              <w:jc w:val="center"/>
            </w:pPr>
            <w:r w:rsidRPr="004911F7">
              <w:t>2.4</w:t>
            </w:r>
          </w:p>
        </w:tc>
        <w:tc>
          <w:tcPr>
            <w:tcW w:w="8567" w:type="dxa"/>
          </w:tcPr>
          <w:p w:rsidR="001A40E0" w:rsidRPr="004911F7" w:rsidRDefault="001A40E0" w:rsidP="001009FF">
            <w:pPr>
              <w:pStyle w:val="ConsPlusNormal"/>
              <w:spacing w:after="0"/>
              <w:jc w:val="both"/>
            </w:pPr>
            <w:r w:rsidRPr="004911F7">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2.5</w:t>
            </w:r>
          </w:p>
        </w:tc>
        <w:tc>
          <w:tcPr>
            <w:tcW w:w="8567" w:type="dxa"/>
          </w:tcPr>
          <w:p w:rsidR="001A40E0" w:rsidRPr="004911F7" w:rsidRDefault="001A40E0" w:rsidP="001009FF">
            <w:pPr>
              <w:pStyle w:val="ConsPlusNormal"/>
              <w:spacing w:after="0"/>
              <w:jc w:val="both"/>
            </w:pPr>
            <w:r w:rsidRPr="004911F7">
              <w:t>Композиционная структура текста. Абзац как средство деления текста на композиционно-смысловые части</w:t>
            </w:r>
          </w:p>
        </w:tc>
      </w:tr>
      <w:tr w:rsidR="001A40E0" w:rsidRPr="000C71A5" w:rsidTr="001009FF">
        <w:tc>
          <w:tcPr>
            <w:tcW w:w="1701" w:type="dxa"/>
          </w:tcPr>
          <w:p w:rsidR="001A40E0" w:rsidRPr="004911F7" w:rsidRDefault="001A40E0" w:rsidP="001009FF">
            <w:pPr>
              <w:pStyle w:val="ConsPlusNormal"/>
              <w:spacing w:after="0"/>
              <w:jc w:val="center"/>
            </w:pPr>
            <w:r w:rsidRPr="004911F7">
              <w:t>2.6</w:t>
            </w:r>
          </w:p>
        </w:tc>
        <w:tc>
          <w:tcPr>
            <w:tcW w:w="8567" w:type="dxa"/>
          </w:tcPr>
          <w:p w:rsidR="001A40E0" w:rsidRPr="004911F7" w:rsidRDefault="001A40E0" w:rsidP="001009FF">
            <w:pPr>
              <w:pStyle w:val="ConsPlusNormal"/>
              <w:spacing w:after="0"/>
              <w:jc w:val="both"/>
            </w:pPr>
            <w:r w:rsidRPr="004911F7">
              <w:t>Средства связи предложений и частей текста: формы слова, однокоренные слова, синонимы, антонимы, личные местоимения, повтор слова</w:t>
            </w:r>
          </w:p>
        </w:tc>
      </w:tr>
      <w:tr w:rsidR="001A40E0" w:rsidRPr="000C71A5" w:rsidTr="001009FF">
        <w:tc>
          <w:tcPr>
            <w:tcW w:w="1701" w:type="dxa"/>
          </w:tcPr>
          <w:p w:rsidR="001A40E0" w:rsidRPr="004911F7" w:rsidRDefault="001A40E0" w:rsidP="001009FF">
            <w:pPr>
              <w:pStyle w:val="ConsPlusNormal"/>
              <w:spacing w:after="0"/>
              <w:jc w:val="center"/>
            </w:pPr>
            <w:r w:rsidRPr="004911F7">
              <w:t>2.7</w:t>
            </w:r>
          </w:p>
        </w:tc>
        <w:tc>
          <w:tcPr>
            <w:tcW w:w="8567" w:type="dxa"/>
          </w:tcPr>
          <w:p w:rsidR="001A40E0" w:rsidRPr="004911F7" w:rsidRDefault="001A40E0" w:rsidP="001009FF">
            <w:pPr>
              <w:pStyle w:val="ConsPlusNormal"/>
              <w:spacing w:after="0"/>
              <w:jc w:val="both"/>
            </w:pPr>
            <w:r w:rsidRPr="004911F7">
              <w:t>Информационная переработка текста: простой и сложный план текста</w:t>
            </w:r>
          </w:p>
        </w:tc>
      </w:tr>
      <w:tr w:rsidR="001A40E0" w:rsidRPr="004911F7" w:rsidTr="001009FF">
        <w:tc>
          <w:tcPr>
            <w:tcW w:w="1701" w:type="dxa"/>
          </w:tcPr>
          <w:p w:rsidR="001A40E0" w:rsidRPr="004911F7" w:rsidRDefault="001A40E0" w:rsidP="001009FF">
            <w:pPr>
              <w:pStyle w:val="ConsPlusNormal"/>
              <w:spacing w:after="0"/>
              <w:jc w:val="center"/>
            </w:pPr>
            <w:r w:rsidRPr="004911F7">
              <w:t>3</w:t>
            </w:r>
          </w:p>
        </w:tc>
        <w:tc>
          <w:tcPr>
            <w:tcW w:w="8567" w:type="dxa"/>
          </w:tcPr>
          <w:p w:rsidR="001A40E0" w:rsidRPr="004911F7" w:rsidRDefault="001A40E0" w:rsidP="001009FF">
            <w:pPr>
              <w:pStyle w:val="ConsPlusNormal"/>
              <w:spacing w:after="0"/>
              <w:jc w:val="both"/>
            </w:pPr>
            <w:r w:rsidRPr="004911F7">
              <w:t>Функциональные разновидности языка</w:t>
            </w:r>
          </w:p>
        </w:tc>
      </w:tr>
      <w:tr w:rsidR="001A40E0" w:rsidRPr="000C71A5" w:rsidTr="001009FF">
        <w:tc>
          <w:tcPr>
            <w:tcW w:w="1701" w:type="dxa"/>
          </w:tcPr>
          <w:p w:rsidR="001A40E0" w:rsidRPr="004911F7" w:rsidRDefault="001A40E0" w:rsidP="001009FF">
            <w:pPr>
              <w:pStyle w:val="ConsPlusNormal"/>
              <w:spacing w:after="0"/>
              <w:jc w:val="center"/>
            </w:pPr>
            <w:r w:rsidRPr="004911F7">
              <w:t>3.1</w:t>
            </w:r>
          </w:p>
        </w:tc>
        <w:tc>
          <w:tcPr>
            <w:tcW w:w="8567" w:type="dxa"/>
          </w:tcPr>
          <w:p w:rsidR="001A40E0" w:rsidRPr="004911F7" w:rsidRDefault="001A40E0" w:rsidP="001009FF">
            <w:pPr>
              <w:pStyle w:val="ConsPlusNormal"/>
              <w:spacing w:after="0"/>
              <w:jc w:val="both"/>
            </w:pPr>
            <w:r w:rsidRPr="004911F7">
              <w:t>Общее представление о функциональных разновидностях языка (о разговорной речи, функциональных стилях, языке художественной литературы)</w:t>
            </w:r>
          </w:p>
        </w:tc>
      </w:tr>
      <w:tr w:rsidR="001A40E0" w:rsidRPr="004911F7" w:rsidTr="001009FF">
        <w:tc>
          <w:tcPr>
            <w:tcW w:w="1701" w:type="dxa"/>
          </w:tcPr>
          <w:p w:rsidR="001A40E0" w:rsidRPr="004911F7" w:rsidRDefault="001A40E0" w:rsidP="001009FF">
            <w:pPr>
              <w:pStyle w:val="ConsPlusNormal"/>
              <w:spacing w:after="0"/>
              <w:jc w:val="center"/>
            </w:pPr>
            <w:r w:rsidRPr="004911F7">
              <w:t>4</w:t>
            </w:r>
          </w:p>
        </w:tc>
        <w:tc>
          <w:tcPr>
            <w:tcW w:w="8567" w:type="dxa"/>
          </w:tcPr>
          <w:p w:rsidR="001A40E0" w:rsidRPr="004911F7" w:rsidRDefault="001A40E0" w:rsidP="001009FF">
            <w:pPr>
              <w:pStyle w:val="ConsPlusNormal"/>
              <w:spacing w:after="0"/>
              <w:jc w:val="both"/>
            </w:pPr>
            <w:r w:rsidRPr="004911F7">
              <w:t>Система языка</w:t>
            </w:r>
          </w:p>
        </w:tc>
      </w:tr>
      <w:tr w:rsidR="001A40E0" w:rsidRPr="004911F7" w:rsidTr="001009FF">
        <w:tc>
          <w:tcPr>
            <w:tcW w:w="1701" w:type="dxa"/>
          </w:tcPr>
          <w:p w:rsidR="001A40E0" w:rsidRPr="004911F7" w:rsidRDefault="001A40E0" w:rsidP="001009FF">
            <w:pPr>
              <w:pStyle w:val="ConsPlusNormal"/>
              <w:spacing w:after="0"/>
              <w:jc w:val="center"/>
            </w:pPr>
            <w:r w:rsidRPr="004911F7">
              <w:t>4.1</w:t>
            </w:r>
          </w:p>
        </w:tc>
        <w:tc>
          <w:tcPr>
            <w:tcW w:w="8567" w:type="dxa"/>
          </w:tcPr>
          <w:p w:rsidR="001A40E0" w:rsidRPr="004911F7" w:rsidRDefault="001A40E0" w:rsidP="001009FF">
            <w:pPr>
              <w:pStyle w:val="ConsPlusNormal"/>
              <w:spacing w:after="0"/>
              <w:jc w:val="both"/>
            </w:pPr>
            <w:r w:rsidRPr="004911F7">
              <w:t>Фонетика. Графика</w:t>
            </w:r>
          </w:p>
        </w:tc>
      </w:tr>
      <w:tr w:rsidR="001A40E0" w:rsidRPr="004911F7" w:rsidTr="001009FF">
        <w:tc>
          <w:tcPr>
            <w:tcW w:w="1701" w:type="dxa"/>
          </w:tcPr>
          <w:p w:rsidR="001A40E0" w:rsidRPr="004911F7" w:rsidRDefault="001A40E0" w:rsidP="001009FF">
            <w:pPr>
              <w:pStyle w:val="ConsPlusNormal"/>
              <w:spacing w:after="0"/>
              <w:jc w:val="center"/>
            </w:pPr>
            <w:r w:rsidRPr="004911F7">
              <w:t>4.1.1</w:t>
            </w:r>
          </w:p>
        </w:tc>
        <w:tc>
          <w:tcPr>
            <w:tcW w:w="8567" w:type="dxa"/>
          </w:tcPr>
          <w:p w:rsidR="001A40E0" w:rsidRPr="004911F7" w:rsidRDefault="001A40E0" w:rsidP="001009FF">
            <w:pPr>
              <w:pStyle w:val="ConsPlusNormal"/>
              <w:spacing w:after="0"/>
              <w:jc w:val="both"/>
            </w:pPr>
            <w:r w:rsidRPr="004911F7">
              <w:t>Система гласных звуков</w:t>
            </w:r>
          </w:p>
        </w:tc>
      </w:tr>
      <w:tr w:rsidR="001A40E0" w:rsidRPr="004911F7" w:rsidTr="001009FF">
        <w:tc>
          <w:tcPr>
            <w:tcW w:w="1701" w:type="dxa"/>
          </w:tcPr>
          <w:p w:rsidR="001A40E0" w:rsidRPr="004911F7" w:rsidRDefault="001A40E0" w:rsidP="001009FF">
            <w:pPr>
              <w:pStyle w:val="ConsPlusNormal"/>
              <w:spacing w:after="0"/>
              <w:jc w:val="center"/>
            </w:pPr>
            <w:r w:rsidRPr="004911F7">
              <w:t>4.1.2</w:t>
            </w:r>
          </w:p>
        </w:tc>
        <w:tc>
          <w:tcPr>
            <w:tcW w:w="8567" w:type="dxa"/>
          </w:tcPr>
          <w:p w:rsidR="001A40E0" w:rsidRPr="004911F7" w:rsidRDefault="001A40E0" w:rsidP="001009FF">
            <w:pPr>
              <w:pStyle w:val="ConsPlusNormal"/>
              <w:spacing w:after="0"/>
              <w:jc w:val="both"/>
            </w:pPr>
            <w:r w:rsidRPr="004911F7">
              <w:t>Система согласных звуков</w:t>
            </w:r>
          </w:p>
        </w:tc>
      </w:tr>
      <w:tr w:rsidR="001A40E0" w:rsidRPr="000C71A5" w:rsidTr="001009FF">
        <w:tc>
          <w:tcPr>
            <w:tcW w:w="1701" w:type="dxa"/>
          </w:tcPr>
          <w:p w:rsidR="001A40E0" w:rsidRPr="004911F7" w:rsidRDefault="001A40E0" w:rsidP="001009FF">
            <w:pPr>
              <w:pStyle w:val="ConsPlusNormal"/>
              <w:spacing w:after="0"/>
              <w:jc w:val="center"/>
            </w:pPr>
            <w:r w:rsidRPr="004911F7">
              <w:t>4.1.3</w:t>
            </w:r>
          </w:p>
        </w:tc>
        <w:tc>
          <w:tcPr>
            <w:tcW w:w="8567" w:type="dxa"/>
          </w:tcPr>
          <w:p w:rsidR="001A40E0" w:rsidRPr="004911F7" w:rsidRDefault="001A40E0" w:rsidP="001009FF">
            <w:pPr>
              <w:pStyle w:val="ConsPlusNormal"/>
              <w:spacing w:after="0"/>
              <w:jc w:val="both"/>
            </w:pPr>
            <w:r w:rsidRPr="004911F7">
              <w:t>Изменение звуков в речевом потоке</w:t>
            </w:r>
          </w:p>
        </w:tc>
      </w:tr>
      <w:tr w:rsidR="001A40E0" w:rsidRPr="004911F7" w:rsidTr="001009FF">
        <w:tc>
          <w:tcPr>
            <w:tcW w:w="1701" w:type="dxa"/>
          </w:tcPr>
          <w:p w:rsidR="001A40E0" w:rsidRPr="004911F7" w:rsidRDefault="001A40E0" w:rsidP="001009FF">
            <w:pPr>
              <w:pStyle w:val="ConsPlusNormal"/>
              <w:spacing w:after="0"/>
              <w:jc w:val="center"/>
            </w:pPr>
            <w:r w:rsidRPr="004911F7">
              <w:t>4.1.4</w:t>
            </w:r>
          </w:p>
        </w:tc>
        <w:tc>
          <w:tcPr>
            <w:tcW w:w="8567" w:type="dxa"/>
          </w:tcPr>
          <w:p w:rsidR="001A40E0" w:rsidRPr="004911F7" w:rsidRDefault="001A40E0" w:rsidP="001009FF">
            <w:pPr>
              <w:pStyle w:val="ConsPlusNormal"/>
              <w:spacing w:after="0"/>
              <w:jc w:val="both"/>
            </w:pPr>
            <w:r w:rsidRPr="004911F7">
              <w:t>Элементы фонетической транскрипции</w:t>
            </w:r>
          </w:p>
        </w:tc>
      </w:tr>
      <w:tr w:rsidR="001A40E0" w:rsidRPr="004911F7" w:rsidTr="001009FF">
        <w:tc>
          <w:tcPr>
            <w:tcW w:w="1701" w:type="dxa"/>
          </w:tcPr>
          <w:p w:rsidR="001A40E0" w:rsidRPr="004911F7" w:rsidRDefault="001A40E0" w:rsidP="001009FF">
            <w:pPr>
              <w:pStyle w:val="ConsPlusNormal"/>
              <w:spacing w:after="0"/>
              <w:jc w:val="center"/>
            </w:pPr>
            <w:r w:rsidRPr="004911F7">
              <w:t>4.1.5</w:t>
            </w:r>
          </w:p>
        </w:tc>
        <w:tc>
          <w:tcPr>
            <w:tcW w:w="8567" w:type="dxa"/>
          </w:tcPr>
          <w:p w:rsidR="001A40E0" w:rsidRPr="004911F7" w:rsidRDefault="001A40E0" w:rsidP="001009FF">
            <w:pPr>
              <w:pStyle w:val="ConsPlusNormal"/>
              <w:spacing w:after="0"/>
              <w:jc w:val="both"/>
            </w:pPr>
            <w:r w:rsidRPr="004911F7">
              <w:t>Слог</w:t>
            </w:r>
          </w:p>
        </w:tc>
      </w:tr>
      <w:tr w:rsidR="001A40E0" w:rsidRPr="004911F7" w:rsidTr="001009FF">
        <w:tc>
          <w:tcPr>
            <w:tcW w:w="1701" w:type="dxa"/>
          </w:tcPr>
          <w:p w:rsidR="001A40E0" w:rsidRPr="004911F7" w:rsidRDefault="001A40E0" w:rsidP="001009FF">
            <w:pPr>
              <w:pStyle w:val="ConsPlusNormal"/>
              <w:spacing w:after="0"/>
              <w:jc w:val="center"/>
            </w:pPr>
            <w:r w:rsidRPr="004911F7">
              <w:t>4.1.6</w:t>
            </w:r>
          </w:p>
        </w:tc>
        <w:tc>
          <w:tcPr>
            <w:tcW w:w="8567" w:type="dxa"/>
          </w:tcPr>
          <w:p w:rsidR="001A40E0" w:rsidRPr="004911F7" w:rsidRDefault="001A40E0" w:rsidP="001009FF">
            <w:pPr>
              <w:pStyle w:val="ConsPlusNormal"/>
              <w:spacing w:after="0"/>
              <w:jc w:val="both"/>
            </w:pPr>
            <w:r w:rsidRPr="004911F7">
              <w:t>Ударение</w:t>
            </w:r>
          </w:p>
        </w:tc>
      </w:tr>
      <w:tr w:rsidR="001A40E0" w:rsidRPr="004911F7" w:rsidTr="001009FF">
        <w:tc>
          <w:tcPr>
            <w:tcW w:w="1701" w:type="dxa"/>
          </w:tcPr>
          <w:p w:rsidR="001A40E0" w:rsidRPr="004911F7" w:rsidRDefault="001A40E0" w:rsidP="001009FF">
            <w:pPr>
              <w:pStyle w:val="ConsPlusNormal"/>
              <w:spacing w:after="0"/>
              <w:jc w:val="center"/>
            </w:pPr>
            <w:r w:rsidRPr="004911F7">
              <w:t>4.1.7</w:t>
            </w:r>
          </w:p>
        </w:tc>
        <w:tc>
          <w:tcPr>
            <w:tcW w:w="8567" w:type="dxa"/>
          </w:tcPr>
          <w:p w:rsidR="001A40E0" w:rsidRPr="004911F7" w:rsidRDefault="001A40E0" w:rsidP="001009FF">
            <w:pPr>
              <w:pStyle w:val="ConsPlusNormal"/>
              <w:spacing w:after="0"/>
              <w:jc w:val="both"/>
            </w:pPr>
            <w:r w:rsidRPr="004911F7">
              <w:t>Фонетический анализ слова</w:t>
            </w:r>
          </w:p>
        </w:tc>
      </w:tr>
      <w:tr w:rsidR="001A40E0" w:rsidRPr="004911F7" w:rsidTr="001009FF">
        <w:tc>
          <w:tcPr>
            <w:tcW w:w="1701" w:type="dxa"/>
          </w:tcPr>
          <w:p w:rsidR="001A40E0" w:rsidRPr="004911F7" w:rsidRDefault="001A40E0" w:rsidP="001009FF">
            <w:pPr>
              <w:pStyle w:val="ConsPlusNormal"/>
              <w:spacing w:after="0"/>
              <w:jc w:val="center"/>
            </w:pPr>
            <w:r w:rsidRPr="004911F7">
              <w:t>4.2</w:t>
            </w:r>
          </w:p>
        </w:tc>
        <w:tc>
          <w:tcPr>
            <w:tcW w:w="8567" w:type="dxa"/>
          </w:tcPr>
          <w:p w:rsidR="001A40E0" w:rsidRPr="004911F7" w:rsidRDefault="001A40E0" w:rsidP="001009FF">
            <w:pPr>
              <w:pStyle w:val="ConsPlusNormal"/>
              <w:spacing w:after="0"/>
              <w:jc w:val="both"/>
            </w:pPr>
            <w:r w:rsidRPr="004911F7">
              <w:t>Лексикология</w:t>
            </w:r>
          </w:p>
        </w:tc>
      </w:tr>
      <w:tr w:rsidR="001A40E0" w:rsidRPr="000C71A5" w:rsidTr="001009FF">
        <w:tc>
          <w:tcPr>
            <w:tcW w:w="1701" w:type="dxa"/>
          </w:tcPr>
          <w:p w:rsidR="001A40E0" w:rsidRPr="004911F7" w:rsidRDefault="001A40E0" w:rsidP="001009FF">
            <w:pPr>
              <w:pStyle w:val="ConsPlusNormal"/>
              <w:spacing w:after="0"/>
              <w:jc w:val="center"/>
            </w:pPr>
            <w:r w:rsidRPr="004911F7">
              <w:t>4.2.1</w:t>
            </w:r>
          </w:p>
        </w:tc>
        <w:tc>
          <w:tcPr>
            <w:tcW w:w="8567" w:type="dxa"/>
          </w:tcPr>
          <w:p w:rsidR="001A40E0" w:rsidRPr="004911F7" w:rsidRDefault="001A40E0" w:rsidP="001009FF">
            <w:pPr>
              <w:pStyle w:val="ConsPlusNormal"/>
              <w:spacing w:after="0"/>
              <w:jc w:val="both"/>
            </w:pPr>
            <w:r w:rsidRPr="004911F7">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1A40E0" w:rsidRPr="004911F7" w:rsidTr="001009FF">
        <w:tc>
          <w:tcPr>
            <w:tcW w:w="1701" w:type="dxa"/>
          </w:tcPr>
          <w:p w:rsidR="001A40E0" w:rsidRPr="004911F7" w:rsidRDefault="001A40E0" w:rsidP="001009FF">
            <w:pPr>
              <w:pStyle w:val="ConsPlusNormal"/>
              <w:spacing w:after="0"/>
              <w:jc w:val="center"/>
            </w:pPr>
            <w:r w:rsidRPr="004911F7">
              <w:t>4.2.2</w:t>
            </w:r>
          </w:p>
        </w:tc>
        <w:tc>
          <w:tcPr>
            <w:tcW w:w="8567" w:type="dxa"/>
          </w:tcPr>
          <w:p w:rsidR="001A40E0" w:rsidRPr="004911F7" w:rsidRDefault="001A40E0" w:rsidP="001009FF">
            <w:pPr>
              <w:pStyle w:val="ConsPlusNormal"/>
              <w:spacing w:after="0"/>
              <w:jc w:val="both"/>
            </w:pPr>
            <w:r w:rsidRPr="004911F7">
              <w:t>Слова однозначные и многозначные</w:t>
            </w:r>
          </w:p>
        </w:tc>
      </w:tr>
      <w:tr w:rsidR="001A40E0" w:rsidRPr="000C71A5" w:rsidTr="001009FF">
        <w:tc>
          <w:tcPr>
            <w:tcW w:w="1701" w:type="dxa"/>
          </w:tcPr>
          <w:p w:rsidR="001A40E0" w:rsidRPr="004911F7" w:rsidRDefault="001A40E0" w:rsidP="001009FF">
            <w:pPr>
              <w:pStyle w:val="ConsPlusNormal"/>
              <w:spacing w:after="0"/>
              <w:jc w:val="center"/>
            </w:pPr>
            <w:r w:rsidRPr="004911F7">
              <w:t>4.2.3</w:t>
            </w:r>
          </w:p>
        </w:tc>
        <w:tc>
          <w:tcPr>
            <w:tcW w:w="8567" w:type="dxa"/>
          </w:tcPr>
          <w:p w:rsidR="001A40E0" w:rsidRPr="004911F7" w:rsidRDefault="001A40E0" w:rsidP="001009FF">
            <w:pPr>
              <w:pStyle w:val="ConsPlusNormal"/>
              <w:spacing w:after="0"/>
              <w:jc w:val="both"/>
            </w:pPr>
            <w:r w:rsidRPr="004911F7">
              <w:t>Прямое и переносное значения слова</w:t>
            </w:r>
          </w:p>
        </w:tc>
      </w:tr>
      <w:tr w:rsidR="001A40E0" w:rsidRPr="004911F7" w:rsidTr="001009FF">
        <w:tc>
          <w:tcPr>
            <w:tcW w:w="1701" w:type="dxa"/>
          </w:tcPr>
          <w:p w:rsidR="001A40E0" w:rsidRPr="004911F7" w:rsidRDefault="001A40E0" w:rsidP="001009FF">
            <w:pPr>
              <w:pStyle w:val="ConsPlusNormal"/>
              <w:spacing w:after="0"/>
              <w:jc w:val="center"/>
            </w:pPr>
            <w:r w:rsidRPr="004911F7">
              <w:t>4.2.4</w:t>
            </w:r>
          </w:p>
        </w:tc>
        <w:tc>
          <w:tcPr>
            <w:tcW w:w="8567" w:type="dxa"/>
          </w:tcPr>
          <w:p w:rsidR="001A40E0" w:rsidRPr="004911F7" w:rsidRDefault="001A40E0" w:rsidP="001009FF">
            <w:pPr>
              <w:pStyle w:val="ConsPlusNormal"/>
              <w:spacing w:after="0"/>
              <w:jc w:val="both"/>
            </w:pPr>
            <w:r w:rsidRPr="004911F7">
              <w:t>Тематические группы слов</w:t>
            </w:r>
          </w:p>
        </w:tc>
      </w:tr>
      <w:tr w:rsidR="001A40E0" w:rsidRPr="000C71A5" w:rsidTr="001009FF">
        <w:tc>
          <w:tcPr>
            <w:tcW w:w="1701" w:type="dxa"/>
          </w:tcPr>
          <w:p w:rsidR="001A40E0" w:rsidRPr="004911F7" w:rsidRDefault="001A40E0" w:rsidP="001009FF">
            <w:pPr>
              <w:pStyle w:val="ConsPlusNormal"/>
              <w:spacing w:after="0"/>
              <w:jc w:val="center"/>
            </w:pPr>
            <w:r w:rsidRPr="004911F7">
              <w:t>4.2.5</w:t>
            </w:r>
          </w:p>
        </w:tc>
        <w:tc>
          <w:tcPr>
            <w:tcW w:w="8567" w:type="dxa"/>
          </w:tcPr>
          <w:p w:rsidR="001A40E0" w:rsidRPr="004911F7" w:rsidRDefault="001A40E0" w:rsidP="001009FF">
            <w:pPr>
              <w:pStyle w:val="ConsPlusNormal"/>
              <w:spacing w:after="0"/>
              <w:jc w:val="both"/>
            </w:pPr>
            <w:r w:rsidRPr="004911F7">
              <w:t>Обозначение родовых и видовых понятий</w:t>
            </w:r>
          </w:p>
        </w:tc>
      </w:tr>
      <w:tr w:rsidR="001A40E0" w:rsidRPr="004911F7" w:rsidTr="001009FF">
        <w:tc>
          <w:tcPr>
            <w:tcW w:w="1701" w:type="dxa"/>
          </w:tcPr>
          <w:p w:rsidR="001A40E0" w:rsidRPr="004911F7" w:rsidRDefault="001A40E0" w:rsidP="001009FF">
            <w:pPr>
              <w:pStyle w:val="ConsPlusNormal"/>
              <w:spacing w:after="0"/>
              <w:jc w:val="center"/>
            </w:pPr>
            <w:r w:rsidRPr="004911F7">
              <w:t>4.2.6</w:t>
            </w:r>
          </w:p>
        </w:tc>
        <w:tc>
          <w:tcPr>
            <w:tcW w:w="8567" w:type="dxa"/>
          </w:tcPr>
          <w:p w:rsidR="001A40E0" w:rsidRPr="004911F7" w:rsidRDefault="001A40E0" w:rsidP="001009FF">
            <w:pPr>
              <w:pStyle w:val="ConsPlusNormal"/>
              <w:spacing w:after="0"/>
              <w:jc w:val="both"/>
            </w:pPr>
            <w:r w:rsidRPr="004911F7">
              <w:t>Синонимы</w:t>
            </w:r>
          </w:p>
        </w:tc>
      </w:tr>
      <w:tr w:rsidR="001A40E0" w:rsidRPr="004911F7" w:rsidTr="001009FF">
        <w:tc>
          <w:tcPr>
            <w:tcW w:w="1701" w:type="dxa"/>
          </w:tcPr>
          <w:p w:rsidR="001A40E0" w:rsidRPr="004911F7" w:rsidRDefault="001A40E0" w:rsidP="001009FF">
            <w:pPr>
              <w:pStyle w:val="ConsPlusNormal"/>
              <w:spacing w:after="0"/>
              <w:jc w:val="center"/>
            </w:pPr>
            <w:r w:rsidRPr="004911F7">
              <w:t>4.2.7</w:t>
            </w:r>
          </w:p>
        </w:tc>
        <w:tc>
          <w:tcPr>
            <w:tcW w:w="8567" w:type="dxa"/>
          </w:tcPr>
          <w:p w:rsidR="001A40E0" w:rsidRPr="004911F7" w:rsidRDefault="001A40E0" w:rsidP="001009FF">
            <w:pPr>
              <w:pStyle w:val="ConsPlusNormal"/>
              <w:spacing w:after="0"/>
              <w:jc w:val="both"/>
            </w:pPr>
            <w:r w:rsidRPr="004911F7">
              <w:t>Антонимы</w:t>
            </w:r>
          </w:p>
        </w:tc>
      </w:tr>
      <w:tr w:rsidR="001A40E0" w:rsidRPr="004911F7" w:rsidTr="001009FF">
        <w:tc>
          <w:tcPr>
            <w:tcW w:w="1701" w:type="dxa"/>
          </w:tcPr>
          <w:p w:rsidR="001A40E0" w:rsidRPr="004911F7" w:rsidRDefault="001A40E0" w:rsidP="001009FF">
            <w:pPr>
              <w:pStyle w:val="ConsPlusNormal"/>
              <w:spacing w:after="0"/>
              <w:jc w:val="center"/>
            </w:pPr>
            <w:r w:rsidRPr="004911F7">
              <w:t>4.2.8</w:t>
            </w:r>
          </w:p>
        </w:tc>
        <w:tc>
          <w:tcPr>
            <w:tcW w:w="8567" w:type="dxa"/>
          </w:tcPr>
          <w:p w:rsidR="001A40E0" w:rsidRPr="004911F7" w:rsidRDefault="001A40E0" w:rsidP="001009FF">
            <w:pPr>
              <w:pStyle w:val="ConsPlusNormal"/>
              <w:spacing w:after="0"/>
              <w:jc w:val="both"/>
            </w:pPr>
            <w:r w:rsidRPr="004911F7">
              <w:t>Омонимы</w:t>
            </w:r>
          </w:p>
        </w:tc>
      </w:tr>
      <w:tr w:rsidR="001A40E0" w:rsidRPr="004911F7" w:rsidTr="001009FF">
        <w:tc>
          <w:tcPr>
            <w:tcW w:w="1701" w:type="dxa"/>
          </w:tcPr>
          <w:p w:rsidR="001A40E0" w:rsidRPr="004911F7" w:rsidRDefault="001A40E0" w:rsidP="001009FF">
            <w:pPr>
              <w:pStyle w:val="ConsPlusNormal"/>
              <w:spacing w:after="0"/>
              <w:jc w:val="center"/>
            </w:pPr>
            <w:r w:rsidRPr="004911F7">
              <w:t>4.2.9</w:t>
            </w:r>
          </w:p>
        </w:tc>
        <w:tc>
          <w:tcPr>
            <w:tcW w:w="8567" w:type="dxa"/>
          </w:tcPr>
          <w:p w:rsidR="001A40E0" w:rsidRPr="004911F7" w:rsidRDefault="001A40E0" w:rsidP="001009FF">
            <w:pPr>
              <w:pStyle w:val="ConsPlusNormal"/>
              <w:spacing w:after="0"/>
              <w:jc w:val="both"/>
            </w:pPr>
            <w:r w:rsidRPr="004911F7">
              <w:t>Паронимы</w:t>
            </w:r>
          </w:p>
        </w:tc>
      </w:tr>
      <w:tr w:rsidR="001A40E0" w:rsidRPr="004911F7" w:rsidTr="001009FF">
        <w:tc>
          <w:tcPr>
            <w:tcW w:w="1701" w:type="dxa"/>
          </w:tcPr>
          <w:p w:rsidR="001A40E0" w:rsidRPr="004911F7" w:rsidRDefault="001A40E0" w:rsidP="001009FF">
            <w:pPr>
              <w:pStyle w:val="ConsPlusNormal"/>
              <w:spacing w:after="0"/>
              <w:jc w:val="center"/>
            </w:pPr>
            <w:r w:rsidRPr="004911F7">
              <w:t>4.2.10</w:t>
            </w:r>
          </w:p>
        </w:tc>
        <w:tc>
          <w:tcPr>
            <w:tcW w:w="8567" w:type="dxa"/>
          </w:tcPr>
          <w:p w:rsidR="001A40E0" w:rsidRPr="004911F7" w:rsidRDefault="001A40E0" w:rsidP="001009FF">
            <w:pPr>
              <w:pStyle w:val="ConsPlusNormal"/>
              <w:spacing w:after="0"/>
              <w:jc w:val="both"/>
            </w:pPr>
            <w:r w:rsidRPr="004911F7">
              <w:t>Лексический анализ слова</w:t>
            </w:r>
          </w:p>
        </w:tc>
      </w:tr>
      <w:tr w:rsidR="001A40E0" w:rsidRPr="004911F7" w:rsidTr="001009FF">
        <w:tc>
          <w:tcPr>
            <w:tcW w:w="1701" w:type="dxa"/>
          </w:tcPr>
          <w:p w:rsidR="001A40E0" w:rsidRPr="004911F7" w:rsidRDefault="001A40E0" w:rsidP="001009FF">
            <w:pPr>
              <w:pStyle w:val="ConsPlusNormal"/>
              <w:spacing w:after="0"/>
              <w:jc w:val="center"/>
            </w:pPr>
            <w:r w:rsidRPr="004911F7">
              <w:t>4.3</w:t>
            </w:r>
          </w:p>
        </w:tc>
        <w:tc>
          <w:tcPr>
            <w:tcW w:w="8567" w:type="dxa"/>
          </w:tcPr>
          <w:p w:rsidR="001A40E0" w:rsidRPr="004911F7" w:rsidRDefault="001A40E0" w:rsidP="001009FF">
            <w:pPr>
              <w:pStyle w:val="ConsPlusNormal"/>
              <w:spacing w:after="0"/>
              <w:jc w:val="both"/>
            </w:pPr>
            <w:r w:rsidRPr="004911F7">
              <w:t>Морфемика</w:t>
            </w:r>
          </w:p>
        </w:tc>
      </w:tr>
      <w:tr w:rsidR="001A40E0" w:rsidRPr="000C71A5" w:rsidTr="001009FF">
        <w:tc>
          <w:tcPr>
            <w:tcW w:w="1701" w:type="dxa"/>
          </w:tcPr>
          <w:p w:rsidR="001A40E0" w:rsidRPr="004911F7" w:rsidRDefault="001A40E0" w:rsidP="001009FF">
            <w:pPr>
              <w:pStyle w:val="ConsPlusNormal"/>
              <w:spacing w:after="0"/>
              <w:jc w:val="center"/>
            </w:pPr>
            <w:r w:rsidRPr="004911F7">
              <w:t>4.3.1</w:t>
            </w:r>
          </w:p>
        </w:tc>
        <w:tc>
          <w:tcPr>
            <w:tcW w:w="8567" w:type="dxa"/>
          </w:tcPr>
          <w:p w:rsidR="001A40E0" w:rsidRPr="004911F7" w:rsidRDefault="001A40E0" w:rsidP="001009FF">
            <w:pPr>
              <w:pStyle w:val="ConsPlusNormal"/>
              <w:spacing w:after="0"/>
              <w:jc w:val="both"/>
            </w:pPr>
            <w:r w:rsidRPr="004911F7">
              <w:t>Морфема как минимальная значимая единица языка</w:t>
            </w:r>
          </w:p>
        </w:tc>
      </w:tr>
      <w:tr w:rsidR="001A40E0" w:rsidRPr="004911F7" w:rsidTr="001009FF">
        <w:tc>
          <w:tcPr>
            <w:tcW w:w="1701" w:type="dxa"/>
          </w:tcPr>
          <w:p w:rsidR="001A40E0" w:rsidRPr="004911F7" w:rsidRDefault="001A40E0" w:rsidP="001009FF">
            <w:pPr>
              <w:pStyle w:val="ConsPlusNormal"/>
              <w:spacing w:after="0"/>
              <w:jc w:val="center"/>
            </w:pPr>
            <w:r w:rsidRPr="004911F7">
              <w:t>4.3.2</w:t>
            </w:r>
          </w:p>
        </w:tc>
        <w:tc>
          <w:tcPr>
            <w:tcW w:w="8567" w:type="dxa"/>
          </w:tcPr>
          <w:p w:rsidR="001A40E0" w:rsidRPr="004911F7" w:rsidRDefault="001A40E0" w:rsidP="001009FF">
            <w:pPr>
              <w:pStyle w:val="ConsPlusNormal"/>
              <w:spacing w:after="0"/>
              <w:jc w:val="both"/>
            </w:pPr>
            <w:r w:rsidRPr="004911F7">
              <w:t>Основа слова</w:t>
            </w:r>
          </w:p>
        </w:tc>
      </w:tr>
      <w:tr w:rsidR="001A40E0" w:rsidRPr="000C71A5" w:rsidTr="001009FF">
        <w:tc>
          <w:tcPr>
            <w:tcW w:w="1701" w:type="dxa"/>
          </w:tcPr>
          <w:p w:rsidR="001A40E0" w:rsidRPr="004911F7" w:rsidRDefault="001A40E0" w:rsidP="001009FF">
            <w:pPr>
              <w:pStyle w:val="ConsPlusNormal"/>
              <w:spacing w:after="0"/>
              <w:jc w:val="center"/>
            </w:pPr>
            <w:r w:rsidRPr="004911F7">
              <w:t>4.3.3</w:t>
            </w:r>
          </w:p>
        </w:tc>
        <w:tc>
          <w:tcPr>
            <w:tcW w:w="8567" w:type="dxa"/>
          </w:tcPr>
          <w:p w:rsidR="001A40E0" w:rsidRPr="004911F7" w:rsidRDefault="001A40E0" w:rsidP="001009FF">
            <w:pPr>
              <w:pStyle w:val="ConsPlusNormal"/>
              <w:spacing w:after="0"/>
              <w:jc w:val="both"/>
            </w:pPr>
            <w:r w:rsidRPr="004911F7">
              <w:t>Виды морфем (корень, приставка, суффикс, окончание)</w:t>
            </w:r>
          </w:p>
        </w:tc>
      </w:tr>
      <w:tr w:rsidR="001A40E0" w:rsidRPr="000C71A5" w:rsidTr="001009FF">
        <w:tc>
          <w:tcPr>
            <w:tcW w:w="1701" w:type="dxa"/>
          </w:tcPr>
          <w:p w:rsidR="001A40E0" w:rsidRPr="004911F7" w:rsidRDefault="001A40E0" w:rsidP="001009FF">
            <w:pPr>
              <w:pStyle w:val="ConsPlusNormal"/>
              <w:spacing w:after="0"/>
              <w:jc w:val="center"/>
            </w:pPr>
            <w:r w:rsidRPr="004911F7">
              <w:t>4.3.4</w:t>
            </w:r>
          </w:p>
        </w:tc>
        <w:tc>
          <w:tcPr>
            <w:tcW w:w="8567" w:type="dxa"/>
          </w:tcPr>
          <w:p w:rsidR="001A40E0" w:rsidRPr="004911F7" w:rsidRDefault="001A40E0" w:rsidP="001009FF">
            <w:pPr>
              <w:pStyle w:val="ConsPlusNormal"/>
              <w:spacing w:after="0"/>
              <w:jc w:val="both"/>
            </w:pPr>
            <w:r w:rsidRPr="004911F7">
              <w:t>Чередование звуков в морфемах (в том числе чередование гласных с нулем звука)</w:t>
            </w:r>
          </w:p>
        </w:tc>
      </w:tr>
      <w:tr w:rsidR="001A40E0" w:rsidRPr="004911F7" w:rsidTr="001009FF">
        <w:tc>
          <w:tcPr>
            <w:tcW w:w="1701" w:type="dxa"/>
          </w:tcPr>
          <w:p w:rsidR="001A40E0" w:rsidRPr="004911F7" w:rsidRDefault="001A40E0" w:rsidP="001009FF">
            <w:pPr>
              <w:pStyle w:val="ConsPlusNormal"/>
              <w:spacing w:after="0"/>
              <w:jc w:val="center"/>
            </w:pPr>
            <w:r w:rsidRPr="004911F7">
              <w:t>4.3.5</w:t>
            </w:r>
          </w:p>
        </w:tc>
        <w:tc>
          <w:tcPr>
            <w:tcW w:w="8567" w:type="dxa"/>
          </w:tcPr>
          <w:p w:rsidR="001A40E0" w:rsidRPr="004911F7" w:rsidRDefault="001A40E0" w:rsidP="001009FF">
            <w:pPr>
              <w:pStyle w:val="ConsPlusNormal"/>
              <w:spacing w:after="0"/>
              <w:jc w:val="both"/>
            </w:pPr>
            <w:r w:rsidRPr="004911F7">
              <w:t>Морфемный анализ слов</w:t>
            </w:r>
          </w:p>
        </w:tc>
      </w:tr>
      <w:tr w:rsidR="001A40E0" w:rsidRPr="004911F7" w:rsidTr="001009FF">
        <w:tc>
          <w:tcPr>
            <w:tcW w:w="1701" w:type="dxa"/>
          </w:tcPr>
          <w:p w:rsidR="001A40E0" w:rsidRPr="004911F7" w:rsidRDefault="001A40E0" w:rsidP="001009FF">
            <w:pPr>
              <w:pStyle w:val="ConsPlusNormal"/>
              <w:spacing w:after="0"/>
              <w:jc w:val="center"/>
            </w:pPr>
            <w:r w:rsidRPr="004911F7">
              <w:t>4.4</w:t>
            </w:r>
          </w:p>
        </w:tc>
        <w:tc>
          <w:tcPr>
            <w:tcW w:w="8567" w:type="dxa"/>
          </w:tcPr>
          <w:p w:rsidR="001A40E0" w:rsidRPr="004911F7" w:rsidRDefault="001A40E0" w:rsidP="001009FF">
            <w:pPr>
              <w:pStyle w:val="ConsPlusNormal"/>
              <w:spacing w:after="0"/>
              <w:jc w:val="both"/>
            </w:pPr>
            <w:r w:rsidRPr="004911F7">
              <w:t>Морфология как раздел грамматики</w:t>
            </w:r>
          </w:p>
        </w:tc>
      </w:tr>
      <w:tr w:rsidR="001A40E0" w:rsidRPr="000C71A5" w:rsidTr="001009FF">
        <w:tc>
          <w:tcPr>
            <w:tcW w:w="1701" w:type="dxa"/>
          </w:tcPr>
          <w:p w:rsidR="001A40E0" w:rsidRPr="004911F7" w:rsidRDefault="001A40E0" w:rsidP="001009FF">
            <w:pPr>
              <w:pStyle w:val="ConsPlusNormal"/>
              <w:spacing w:after="0"/>
              <w:jc w:val="center"/>
            </w:pPr>
            <w:r w:rsidRPr="004911F7">
              <w:t>4.4.1</w:t>
            </w:r>
          </w:p>
        </w:tc>
        <w:tc>
          <w:tcPr>
            <w:tcW w:w="8567" w:type="dxa"/>
          </w:tcPr>
          <w:p w:rsidR="001A40E0" w:rsidRPr="004911F7" w:rsidRDefault="001A40E0" w:rsidP="001009FF">
            <w:pPr>
              <w:pStyle w:val="ConsPlusNormal"/>
              <w:spacing w:after="0"/>
              <w:jc w:val="both"/>
            </w:pPr>
            <w:r w:rsidRPr="004911F7">
              <w:t>Части речи как лексико-грамматические разряды слов</w:t>
            </w:r>
          </w:p>
        </w:tc>
      </w:tr>
      <w:tr w:rsidR="001A40E0" w:rsidRPr="000C71A5" w:rsidTr="001009FF">
        <w:tc>
          <w:tcPr>
            <w:tcW w:w="1701" w:type="dxa"/>
          </w:tcPr>
          <w:p w:rsidR="001A40E0" w:rsidRPr="004911F7" w:rsidRDefault="001A40E0" w:rsidP="001009FF">
            <w:pPr>
              <w:pStyle w:val="ConsPlusNormal"/>
              <w:spacing w:after="0"/>
              <w:jc w:val="center"/>
            </w:pPr>
            <w:r w:rsidRPr="004911F7">
              <w:t>4.4.2</w:t>
            </w:r>
          </w:p>
        </w:tc>
        <w:tc>
          <w:tcPr>
            <w:tcW w:w="8567" w:type="dxa"/>
          </w:tcPr>
          <w:p w:rsidR="001A40E0" w:rsidRPr="004911F7" w:rsidRDefault="001A40E0" w:rsidP="001009FF">
            <w:pPr>
              <w:pStyle w:val="ConsPlusNormal"/>
              <w:spacing w:after="0"/>
              <w:jc w:val="both"/>
            </w:pPr>
            <w:r w:rsidRPr="004911F7">
              <w:t>Система частей речи в русском языке. Самостоятельные и служебные части речи</w:t>
            </w:r>
          </w:p>
        </w:tc>
      </w:tr>
      <w:tr w:rsidR="001A40E0" w:rsidRPr="004911F7" w:rsidTr="001009FF">
        <w:tc>
          <w:tcPr>
            <w:tcW w:w="1701" w:type="dxa"/>
          </w:tcPr>
          <w:p w:rsidR="001A40E0" w:rsidRPr="004911F7" w:rsidRDefault="001A40E0" w:rsidP="001009FF">
            <w:pPr>
              <w:pStyle w:val="ConsPlusNormal"/>
              <w:spacing w:after="0"/>
              <w:jc w:val="center"/>
            </w:pPr>
            <w:r w:rsidRPr="004911F7">
              <w:t>4.5</w:t>
            </w:r>
          </w:p>
        </w:tc>
        <w:tc>
          <w:tcPr>
            <w:tcW w:w="8567" w:type="dxa"/>
          </w:tcPr>
          <w:p w:rsidR="001A40E0" w:rsidRPr="004911F7" w:rsidRDefault="001A40E0" w:rsidP="001009FF">
            <w:pPr>
              <w:pStyle w:val="ConsPlusNormal"/>
              <w:spacing w:after="0"/>
              <w:jc w:val="both"/>
            </w:pPr>
            <w:r w:rsidRPr="004911F7">
              <w:t>Морфология. Имя существительное</w:t>
            </w:r>
          </w:p>
        </w:tc>
      </w:tr>
      <w:tr w:rsidR="001A40E0" w:rsidRPr="000C71A5" w:rsidTr="001009FF">
        <w:tc>
          <w:tcPr>
            <w:tcW w:w="1701" w:type="dxa"/>
          </w:tcPr>
          <w:p w:rsidR="001A40E0" w:rsidRPr="004911F7" w:rsidRDefault="001A40E0" w:rsidP="001009FF">
            <w:pPr>
              <w:pStyle w:val="ConsPlusNormal"/>
              <w:spacing w:after="0"/>
              <w:jc w:val="center"/>
            </w:pPr>
            <w:r w:rsidRPr="004911F7">
              <w:t>4.5.1</w:t>
            </w:r>
          </w:p>
        </w:tc>
        <w:tc>
          <w:tcPr>
            <w:tcW w:w="8567" w:type="dxa"/>
          </w:tcPr>
          <w:p w:rsidR="001A40E0" w:rsidRPr="004911F7" w:rsidRDefault="001A40E0" w:rsidP="001009FF">
            <w:pPr>
              <w:pStyle w:val="ConsPlusNormal"/>
              <w:spacing w:after="0"/>
              <w:jc w:val="both"/>
            </w:pPr>
            <w:r w:rsidRPr="004911F7">
              <w:t>Имя существительное как часть речи</w:t>
            </w:r>
          </w:p>
        </w:tc>
      </w:tr>
      <w:tr w:rsidR="001A40E0" w:rsidRPr="000C71A5" w:rsidTr="001009FF">
        <w:tc>
          <w:tcPr>
            <w:tcW w:w="1701" w:type="dxa"/>
          </w:tcPr>
          <w:p w:rsidR="001A40E0" w:rsidRPr="004911F7" w:rsidRDefault="001A40E0" w:rsidP="001009FF">
            <w:pPr>
              <w:pStyle w:val="ConsPlusNormal"/>
              <w:spacing w:after="0"/>
              <w:jc w:val="center"/>
            </w:pPr>
            <w:r w:rsidRPr="004911F7">
              <w:t>4.5.2</w:t>
            </w:r>
          </w:p>
        </w:tc>
        <w:tc>
          <w:tcPr>
            <w:tcW w:w="8567" w:type="dxa"/>
          </w:tcPr>
          <w:p w:rsidR="001A40E0" w:rsidRPr="004911F7" w:rsidRDefault="001A40E0" w:rsidP="001009FF">
            <w:pPr>
              <w:pStyle w:val="ConsPlusNormal"/>
              <w:spacing w:after="0"/>
              <w:jc w:val="both"/>
            </w:pPr>
            <w:r w:rsidRPr="004911F7">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1A40E0" w:rsidRPr="000C71A5" w:rsidTr="001009FF">
        <w:tc>
          <w:tcPr>
            <w:tcW w:w="1701" w:type="dxa"/>
          </w:tcPr>
          <w:p w:rsidR="001A40E0" w:rsidRPr="004911F7" w:rsidRDefault="001A40E0" w:rsidP="001009FF">
            <w:pPr>
              <w:pStyle w:val="ConsPlusNormal"/>
              <w:spacing w:after="0"/>
              <w:jc w:val="center"/>
            </w:pPr>
            <w:r w:rsidRPr="004911F7">
              <w:t>4.5.3</w:t>
            </w:r>
          </w:p>
        </w:tc>
        <w:tc>
          <w:tcPr>
            <w:tcW w:w="8567" w:type="dxa"/>
          </w:tcPr>
          <w:p w:rsidR="001A40E0" w:rsidRPr="004911F7" w:rsidRDefault="001A40E0" w:rsidP="001009FF">
            <w:pPr>
              <w:pStyle w:val="ConsPlusNormal"/>
              <w:spacing w:after="0"/>
              <w:jc w:val="both"/>
            </w:pPr>
            <w:r w:rsidRPr="004911F7">
              <w:t>Род, число, падеж имени существительного</w:t>
            </w:r>
          </w:p>
        </w:tc>
      </w:tr>
      <w:tr w:rsidR="001A40E0" w:rsidRPr="004911F7" w:rsidTr="001009FF">
        <w:tc>
          <w:tcPr>
            <w:tcW w:w="1701" w:type="dxa"/>
          </w:tcPr>
          <w:p w:rsidR="001A40E0" w:rsidRPr="004911F7" w:rsidRDefault="001A40E0" w:rsidP="001009FF">
            <w:pPr>
              <w:pStyle w:val="ConsPlusNormal"/>
              <w:spacing w:after="0"/>
              <w:jc w:val="center"/>
            </w:pPr>
            <w:r w:rsidRPr="004911F7">
              <w:t>4.5.4</w:t>
            </w:r>
          </w:p>
        </w:tc>
        <w:tc>
          <w:tcPr>
            <w:tcW w:w="8567" w:type="dxa"/>
          </w:tcPr>
          <w:p w:rsidR="001A40E0" w:rsidRPr="004911F7" w:rsidRDefault="001A40E0" w:rsidP="001009FF">
            <w:pPr>
              <w:pStyle w:val="ConsPlusNormal"/>
              <w:spacing w:after="0"/>
              <w:jc w:val="both"/>
            </w:pPr>
            <w:r w:rsidRPr="004911F7">
              <w:t>Имена существительные общего рода</w:t>
            </w:r>
          </w:p>
        </w:tc>
      </w:tr>
      <w:tr w:rsidR="001A40E0" w:rsidRPr="000C71A5" w:rsidTr="001009FF">
        <w:tc>
          <w:tcPr>
            <w:tcW w:w="1701" w:type="dxa"/>
          </w:tcPr>
          <w:p w:rsidR="001A40E0" w:rsidRPr="004911F7" w:rsidRDefault="001A40E0" w:rsidP="001009FF">
            <w:pPr>
              <w:pStyle w:val="ConsPlusNormal"/>
              <w:spacing w:after="0"/>
              <w:jc w:val="center"/>
            </w:pPr>
            <w:r w:rsidRPr="004911F7">
              <w:t>4.5.5</w:t>
            </w:r>
          </w:p>
        </w:tc>
        <w:tc>
          <w:tcPr>
            <w:tcW w:w="8567" w:type="dxa"/>
          </w:tcPr>
          <w:p w:rsidR="001A40E0" w:rsidRPr="004911F7" w:rsidRDefault="001A40E0" w:rsidP="001009FF">
            <w:pPr>
              <w:pStyle w:val="ConsPlusNormal"/>
              <w:spacing w:after="0"/>
              <w:jc w:val="both"/>
            </w:pPr>
            <w:r w:rsidRPr="004911F7">
              <w:t>Имена существительные, имеющие форму только единственного или только множественного числа</w:t>
            </w:r>
          </w:p>
        </w:tc>
      </w:tr>
      <w:tr w:rsidR="001A40E0" w:rsidRPr="004911F7" w:rsidTr="001009FF">
        <w:tc>
          <w:tcPr>
            <w:tcW w:w="1701" w:type="dxa"/>
          </w:tcPr>
          <w:p w:rsidR="001A40E0" w:rsidRPr="004911F7" w:rsidRDefault="001A40E0" w:rsidP="001009FF">
            <w:pPr>
              <w:pStyle w:val="ConsPlusNormal"/>
              <w:spacing w:after="0"/>
              <w:jc w:val="center"/>
            </w:pPr>
            <w:r w:rsidRPr="004911F7">
              <w:t>4.5.6</w:t>
            </w:r>
          </w:p>
        </w:tc>
        <w:tc>
          <w:tcPr>
            <w:tcW w:w="8567" w:type="dxa"/>
          </w:tcPr>
          <w:p w:rsidR="001A40E0" w:rsidRPr="004911F7" w:rsidRDefault="001A40E0" w:rsidP="001009FF">
            <w:pPr>
              <w:pStyle w:val="ConsPlusNormal"/>
              <w:spacing w:after="0"/>
              <w:jc w:val="both"/>
            </w:pPr>
            <w:r w:rsidRPr="004911F7">
              <w:t>Типы склонения имен существительных. Разносклоняемые имена существительные. Несклоняемые имена существительные</w:t>
            </w:r>
          </w:p>
        </w:tc>
      </w:tr>
      <w:tr w:rsidR="001A40E0" w:rsidRPr="004911F7" w:rsidTr="001009FF">
        <w:tc>
          <w:tcPr>
            <w:tcW w:w="1701" w:type="dxa"/>
          </w:tcPr>
          <w:p w:rsidR="001A40E0" w:rsidRPr="004911F7" w:rsidRDefault="001A40E0" w:rsidP="001009FF">
            <w:pPr>
              <w:pStyle w:val="ConsPlusNormal"/>
              <w:spacing w:after="0"/>
              <w:jc w:val="center"/>
            </w:pPr>
            <w:r w:rsidRPr="004911F7">
              <w:t>4.5.7</w:t>
            </w:r>
          </w:p>
        </w:tc>
        <w:tc>
          <w:tcPr>
            <w:tcW w:w="8567" w:type="dxa"/>
          </w:tcPr>
          <w:p w:rsidR="001A40E0" w:rsidRPr="004911F7" w:rsidRDefault="001A40E0" w:rsidP="001009FF">
            <w:pPr>
              <w:pStyle w:val="ConsPlusNormal"/>
              <w:spacing w:after="0"/>
              <w:jc w:val="both"/>
            </w:pPr>
            <w:r w:rsidRPr="004911F7">
              <w:t>Морфологический анализ имен существительных</w:t>
            </w:r>
          </w:p>
        </w:tc>
      </w:tr>
      <w:tr w:rsidR="001A40E0" w:rsidRPr="004911F7" w:rsidTr="001009FF">
        <w:tc>
          <w:tcPr>
            <w:tcW w:w="1701" w:type="dxa"/>
          </w:tcPr>
          <w:p w:rsidR="001A40E0" w:rsidRPr="004911F7" w:rsidRDefault="001A40E0" w:rsidP="001009FF">
            <w:pPr>
              <w:pStyle w:val="ConsPlusNormal"/>
              <w:spacing w:after="0"/>
              <w:jc w:val="center"/>
            </w:pPr>
            <w:r w:rsidRPr="004911F7">
              <w:t>4.6</w:t>
            </w:r>
          </w:p>
        </w:tc>
        <w:tc>
          <w:tcPr>
            <w:tcW w:w="8567" w:type="dxa"/>
          </w:tcPr>
          <w:p w:rsidR="001A40E0" w:rsidRPr="004911F7" w:rsidRDefault="001A40E0" w:rsidP="001009FF">
            <w:pPr>
              <w:pStyle w:val="ConsPlusNormal"/>
              <w:spacing w:after="0"/>
              <w:jc w:val="both"/>
            </w:pPr>
            <w:r w:rsidRPr="004911F7">
              <w:t>Морфология. Имя прилагательное</w:t>
            </w:r>
          </w:p>
        </w:tc>
      </w:tr>
      <w:tr w:rsidR="001A40E0" w:rsidRPr="000C71A5" w:rsidTr="001009FF">
        <w:tc>
          <w:tcPr>
            <w:tcW w:w="1701" w:type="dxa"/>
          </w:tcPr>
          <w:p w:rsidR="001A40E0" w:rsidRPr="004911F7" w:rsidRDefault="001A40E0" w:rsidP="001009FF">
            <w:pPr>
              <w:pStyle w:val="ConsPlusNormal"/>
              <w:spacing w:after="0"/>
              <w:jc w:val="center"/>
            </w:pPr>
            <w:r w:rsidRPr="004911F7">
              <w:t>4.6.1</w:t>
            </w:r>
          </w:p>
        </w:tc>
        <w:tc>
          <w:tcPr>
            <w:tcW w:w="8567" w:type="dxa"/>
          </w:tcPr>
          <w:p w:rsidR="001A40E0" w:rsidRPr="004911F7" w:rsidRDefault="001A40E0" w:rsidP="001009FF">
            <w:pPr>
              <w:pStyle w:val="ConsPlusNormal"/>
              <w:spacing w:after="0"/>
              <w:jc w:val="both"/>
            </w:pPr>
            <w:r w:rsidRPr="004911F7">
              <w:t>Имя прилагательное как часть речи</w:t>
            </w:r>
          </w:p>
        </w:tc>
      </w:tr>
      <w:tr w:rsidR="001A40E0" w:rsidRPr="000C71A5" w:rsidTr="001009FF">
        <w:tc>
          <w:tcPr>
            <w:tcW w:w="1701" w:type="dxa"/>
          </w:tcPr>
          <w:p w:rsidR="001A40E0" w:rsidRPr="004911F7" w:rsidRDefault="001A40E0" w:rsidP="001009FF">
            <w:pPr>
              <w:pStyle w:val="ConsPlusNormal"/>
              <w:spacing w:after="0"/>
              <w:jc w:val="center"/>
            </w:pPr>
            <w:r w:rsidRPr="004911F7">
              <w:t>4.6.2</w:t>
            </w:r>
          </w:p>
        </w:tc>
        <w:tc>
          <w:tcPr>
            <w:tcW w:w="8567" w:type="dxa"/>
          </w:tcPr>
          <w:p w:rsidR="001A40E0" w:rsidRPr="004911F7" w:rsidRDefault="001A40E0" w:rsidP="001009FF">
            <w:pPr>
              <w:pStyle w:val="ConsPlusNormal"/>
              <w:spacing w:after="0"/>
              <w:jc w:val="both"/>
            </w:pPr>
            <w:r w:rsidRPr="004911F7">
              <w:t>Имена прилагательные полные и краткие</w:t>
            </w:r>
          </w:p>
        </w:tc>
      </w:tr>
      <w:tr w:rsidR="001A40E0" w:rsidRPr="004911F7" w:rsidTr="001009FF">
        <w:tc>
          <w:tcPr>
            <w:tcW w:w="1701" w:type="dxa"/>
          </w:tcPr>
          <w:p w:rsidR="001A40E0" w:rsidRPr="004911F7" w:rsidRDefault="001A40E0" w:rsidP="001009FF">
            <w:pPr>
              <w:pStyle w:val="ConsPlusNormal"/>
              <w:spacing w:after="0"/>
              <w:jc w:val="center"/>
            </w:pPr>
            <w:r w:rsidRPr="004911F7">
              <w:t>4.6.3</w:t>
            </w:r>
          </w:p>
        </w:tc>
        <w:tc>
          <w:tcPr>
            <w:tcW w:w="8567" w:type="dxa"/>
          </w:tcPr>
          <w:p w:rsidR="001A40E0" w:rsidRPr="004911F7" w:rsidRDefault="001A40E0" w:rsidP="001009FF">
            <w:pPr>
              <w:pStyle w:val="ConsPlusNormal"/>
              <w:spacing w:after="0"/>
              <w:jc w:val="both"/>
            </w:pPr>
            <w:r w:rsidRPr="004911F7">
              <w:t>Склонение имен прилагательных</w:t>
            </w:r>
          </w:p>
        </w:tc>
      </w:tr>
      <w:tr w:rsidR="001A40E0" w:rsidRPr="004911F7" w:rsidTr="001009FF">
        <w:tc>
          <w:tcPr>
            <w:tcW w:w="1701" w:type="dxa"/>
          </w:tcPr>
          <w:p w:rsidR="001A40E0" w:rsidRPr="004911F7" w:rsidRDefault="001A40E0" w:rsidP="001009FF">
            <w:pPr>
              <w:pStyle w:val="ConsPlusNormal"/>
              <w:spacing w:after="0"/>
              <w:jc w:val="center"/>
            </w:pPr>
            <w:r w:rsidRPr="004911F7">
              <w:t>4.6.4</w:t>
            </w:r>
          </w:p>
        </w:tc>
        <w:tc>
          <w:tcPr>
            <w:tcW w:w="8567" w:type="dxa"/>
          </w:tcPr>
          <w:p w:rsidR="001A40E0" w:rsidRPr="004911F7" w:rsidRDefault="001A40E0" w:rsidP="001009FF">
            <w:pPr>
              <w:pStyle w:val="ConsPlusNormal"/>
              <w:spacing w:after="0"/>
              <w:jc w:val="both"/>
            </w:pPr>
            <w:r w:rsidRPr="004911F7">
              <w:t>Морфологический анализ имен прилагательных</w:t>
            </w:r>
          </w:p>
        </w:tc>
      </w:tr>
      <w:tr w:rsidR="001A40E0" w:rsidRPr="004911F7" w:rsidTr="001009FF">
        <w:tc>
          <w:tcPr>
            <w:tcW w:w="1701" w:type="dxa"/>
          </w:tcPr>
          <w:p w:rsidR="001A40E0" w:rsidRPr="004911F7" w:rsidRDefault="001A40E0" w:rsidP="001009FF">
            <w:pPr>
              <w:pStyle w:val="ConsPlusNormal"/>
              <w:spacing w:after="0"/>
              <w:jc w:val="center"/>
            </w:pPr>
            <w:r w:rsidRPr="004911F7">
              <w:t>4.7</w:t>
            </w:r>
          </w:p>
        </w:tc>
        <w:tc>
          <w:tcPr>
            <w:tcW w:w="8567" w:type="dxa"/>
          </w:tcPr>
          <w:p w:rsidR="001A40E0" w:rsidRPr="004911F7" w:rsidRDefault="001A40E0" w:rsidP="001009FF">
            <w:pPr>
              <w:pStyle w:val="ConsPlusNormal"/>
              <w:spacing w:after="0"/>
              <w:jc w:val="both"/>
            </w:pPr>
            <w:r w:rsidRPr="004911F7">
              <w:t>Морфология. Глагол</w:t>
            </w:r>
          </w:p>
        </w:tc>
      </w:tr>
      <w:tr w:rsidR="001A40E0" w:rsidRPr="004911F7" w:rsidTr="001009FF">
        <w:tc>
          <w:tcPr>
            <w:tcW w:w="1701" w:type="dxa"/>
          </w:tcPr>
          <w:p w:rsidR="001A40E0" w:rsidRPr="004911F7" w:rsidRDefault="001A40E0" w:rsidP="001009FF">
            <w:pPr>
              <w:pStyle w:val="ConsPlusNormal"/>
              <w:spacing w:after="0"/>
              <w:jc w:val="center"/>
            </w:pPr>
            <w:r w:rsidRPr="004911F7">
              <w:t>4.7.1</w:t>
            </w:r>
          </w:p>
        </w:tc>
        <w:tc>
          <w:tcPr>
            <w:tcW w:w="8567" w:type="dxa"/>
          </w:tcPr>
          <w:p w:rsidR="001A40E0" w:rsidRPr="004911F7" w:rsidRDefault="001A40E0" w:rsidP="001009FF">
            <w:pPr>
              <w:pStyle w:val="ConsPlusNormal"/>
              <w:spacing w:after="0"/>
              <w:jc w:val="both"/>
            </w:pPr>
            <w:r w:rsidRPr="004911F7">
              <w:t>Глагол как часть речи</w:t>
            </w:r>
          </w:p>
        </w:tc>
      </w:tr>
      <w:tr w:rsidR="001A40E0" w:rsidRPr="000C71A5" w:rsidTr="001009FF">
        <w:tc>
          <w:tcPr>
            <w:tcW w:w="1701" w:type="dxa"/>
          </w:tcPr>
          <w:p w:rsidR="001A40E0" w:rsidRPr="004911F7" w:rsidRDefault="001A40E0" w:rsidP="001009FF">
            <w:pPr>
              <w:pStyle w:val="ConsPlusNormal"/>
              <w:spacing w:after="0"/>
              <w:jc w:val="center"/>
            </w:pPr>
            <w:r w:rsidRPr="004911F7">
              <w:t>4.7.2</w:t>
            </w:r>
          </w:p>
        </w:tc>
        <w:tc>
          <w:tcPr>
            <w:tcW w:w="8567" w:type="dxa"/>
          </w:tcPr>
          <w:p w:rsidR="001A40E0" w:rsidRPr="004911F7" w:rsidRDefault="001A40E0" w:rsidP="001009FF">
            <w:pPr>
              <w:pStyle w:val="ConsPlusNormal"/>
              <w:spacing w:after="0"/>
              <w:jc w:val="both"/>
            </w:pPr>
            <w:r w:rsidRPr="004911F7">
              <w:t>Глаголы совершенного и несовершенного вида</w:t>
            </w:r>
          </w:p>
        </w:tc>
      </w:tr>
      <w:tr w:rsidR="001A40E0" w:rsidRPr="004911F7" w:rsidTr="001009FF">
        <w:tc>
          <w:tcPr>
            <w:tcW w:w="1701" w:type="dxa"/>
          </w:tcPr>
          <w:p w:rsidR="001A40E0" w:rsidRPr="004911F7" w:rsidRDefault="001A40E0" w:rsidP="001009FF">
            <w:pPr>
              <w:pStyle w:val="ConsPlusNormal"/>
              <w:spacing w:after="0"/>
              <w:jc w:val="center"/>
            </w:pPr>
            <w:r w:rsidRPr="004911F7">
              <w:t>4.7.3</w:t>
            </w:r>
          </w:p>
        </w:tc>
        <w:tc>
          <w:tcPr>
            <w:tcW w:w="8567" w:type="dxa"/>
          </w:tcPr>
          <w:p w:rsidR="001A40E0" w:rsidRPr="004911F7" w:rsidRDefault="001A40E0" w:rsidP="001009FF">
            <w:pPr>
              <w:pStyle w:val="ConsPlusNormal"/>
              <w:spacing w:after="0"/>
              <w:jc w:val="both"/>
            </w:pPr>
            <w:r w:rsidRPr="004911F7">
              <w:t>Глаголы возвратные и невозвратные</w:t>
            </w:r>
          </w:p>
        </w:tc>
      </w:tr>
      <w:tr w:rsidR="001A40E0" w:rsidRPr="000C71A5" w:rsidTr="001009FF">
        <w:tc>
          <w:tcPr>
            <w:tcW w:w="1701" w:type="dxa"/>
          </w:tcPr>
          <w:p w:rsidR="001A40E0" w:rsidRPr="004911F7" w:rsidRDefault="001A40E0" w:rsidP="001009FF">
            <w:pPr>
              <w:pStyle w:val="ConsPlusNormal"/>
              <w:spacing w:after="0"/>
              <w:jc w:val="center"/>
            </w:pPr>
            <w:r w:rsidRPr="004911F7">
              <w:t>4.7.4</w:t>
            </w:r>
          </w:p>
        </w:tc>
        <w:tc>
          <w:tcPr>
            <w:tcW w:w="8567" w:type="dxa"/>
          </w:tcPr>
          <w:p w:rsidR="001A40E0" w:rsidRPr="004911F7" w:rsidRDefault="001A40E0" w:rsidP="001009FF">
            <w:pPr>
              <w:pStyle w:val="ConsPlusNormal"/>
              <w:spacing w:after="0"/>
              <w:jc w:val="both"/>
            </w:pPr>
            <w:r w:rsidRPr="004911F7">
              <w:t>Инфинитив и его грамматические свойства. Основа инфинитива, основа настоящего (будущего простого) времени глагола</w:t>
            </w:r>
          </w:p>
        </w:tc>
      </w:tr>
      <w:tr w:rsidR="001A40E0" w:rsidRPr="004911F7" w:rsidTr="001009FF">
        <w:tc>
          <w:tcPr>
            <w:tcW w:w="1701" w:type="dxa"/>
          </w:tcPr>
          <w:p w:rsidR="001A40E0" w:rsidRPr="004911F7" w:rsidRDefault="001A40E0" w:rsidP="001009FF">
            <w:pPr>
              <w:pStyle w:val="ConsPlusNormal"/>
              <w:spacing w:after="0"/>
              <w:jc w:val="center"/>
            </w:pPr>
            <w:r w:rsidRPr="004911F7">
              <w:t>4.7.5</w:t>
            </w:r>
          </w:p>
        </w:tc>
        <w:tc>
          <w:tcPr>
            <w:tcW w:w="8567" w:type="dxa"/>
          </w:tcPr>
          <w:p w:rsidR="001A40E0" w:rsidRPr="004911F7" w:rsidRDefault="001A40E0" w:rsidP="001009FF">
            <w:pPr>
              <w:pStyle w:val="ConsPlusNormal"/>
              <w:spacing w:after="0"/>
              <w:jc w:val="both"/>
            </w:pPr>
            <w:r w:rsidRPr="004911F7">
              <w:t>Спряжение глагола</w:t>
            </w:r>
          </w:p>
        </w:tc>
      </w:tr>
      <w:tr w:rsidR="001A40E0" w:rsidRPr="004911F7" w:rsidTr="001009FF">
        <w:tc>
          <w:tcPr>
            <w:tcW w:w="1701" w:type="dxa"/>
          </w:tcPr>
          <w:p w:rsidR="001A40E0" w:rsidRPr="004911F7" w:rsidRDefault="001A40E0" w:rsidP="001009FF">
            <w:pPr>
              <w:pStyle w:val="ConsPlusNormal"/>
              <w:spacing w:after="0"/>
              <w:jc w:val="center"/>
            </w:pPr>
            <w:r w:rsidRPr="004911F7">
              <w:t>4.7.6</w:t>
            </w:r>
          </w:p>
        </w:tc>
        <w:tc>
          <w:tcPr>
            <w:tcW w:w="8567" w:type="dxa"/>
          </w:tcPr>
          <w:p w:rsidR="001A40E0" w:rsidRPr="004911F7" w:rsidRDefault="001A40E0" w:rsidP="001009FF">
            <w:pPr>
              <w:pStyle w:val="ConsPlusNormal"/>
              <w:spacing w:after="0"/>
              <w:jc w:val="both"/>
            </w:pPr>
            <w:r w:rsidRPr="004911F7">
              <w:t>Морфологический анализ глаголов</w:t>
            </w:r>
          </w:p>
        </w:tc>
      </w:tr>
      <w:tr w:rsidR="001A40E0" w:rsidRPr="004911F7" w:rsidTr="001009FF">
        <w:tc>
          <w:tcPr>
            <w:tcW w:w="1701" w:type="dxa"/>
          </w:tcPr>
          <w:p w:rsidR="001A40E0" w:rsidRPr="004911F7" w:rsidRDefault="001A40E0" w:rsidP="001009FF">
            <w:pPr>
              <w:pStyle w:val="ConsPlusNormal"/>
              <w:spacing w:after="0"/>
              <w:jc w:val="center"/>
            </w:pPr>
            <w:r w:rsidRPr="004911F7">
              <w:t>4.8</w:t>
            </w:r>
          </w:p>
        </w:tc>
        <w:tc>
          <w:tcPr>
            <w:tcW w:w="8567" w:type="dxa"/>
          </w:tcPr>
          <w:p w:rsidR="001A40E0" w:rsidRPr="004911F7" w:rsidRDefault="001A40E0" w:rsidP="001009FF">
            <w:pPr>
              <w:pStyle w:val="ConsPlusNormal"/>
              <w:spacing w:after="0"/>
              <w:jc w:val="both"/>
            </w:pPr>
            <w:r w:rsidRPr="004911F7">
              <w:t>Синтаксис. Словосочетание</w:t>
            </w:r>
          </w:p>
        </w:tc>
      </w:tr>
      <w:tr w:rsidR="001A40E0" w:rsidRPr="000C71A5" w:rsidTr="001009FF">
        <w:tc>
          <w:tcPr>
            <w:tcW w:w="1701" w:type="dxa"/>
          </w:tcPr>
          <w:p w:rsidR="001A40E0" w:rsidRPr="004911F7" w:rsidRDefault="001A40E0" w:rsidP="001009FF">
            <w:pPr>
              <w:pStyle w:val="ConsPlusNormal"/>
              <w:spacing w:after="0"/>
              <w:jc w:val="center"/>
            </w:pPr>
            <w:r w:rsidRPr="004911F7">
              <w:t>4.8.1</w:t>
            </w:r>
          </w:p>
        </w:tc>
        <w:tc>
          <w:tcPr>
            <w:tcW w:w="8567" w:type="dxa"/>
          </w:tcPr>
          <w:p w:rsidR="001A40E0" w:rsidRPr="004911F7" w:rsidRDefault="001A40E0" w:rsidP="001009FF">
            <w:pPr>
              <w:pStyle w:val="ConsPlusNormal"/>
              <w:spacing w:after="0"/>
              <w:jc w:val="both"/>
            </w:pPr>
            <w:r w:rsidRPr="004911F7">
              <w:t>Словосочетание и его признаки. Средства связи слов в словосочетании</w:t>
            </w:r>
          </w:p>
        </w:tc>
      </w:tr>
      <w:tr w:rsidR="001A40E0" w:rsidRPr="000C71A5" w:rsidTr="001009FF">
        <w:tc>
          <w:tcPr>
            <w:tcW w:w="1701" w:type="dxa"/>
          </w:tcPr>
          <w:p w:rsidR="001A40E0" w:rsidRPr="004911F7" w:rsidRDefault="001A40E0" w:rsidP="001009FF">
            <w:pPr>
              <w:pStyle w:val="ConsPlusNormal"/>
              <w:spacing w:after="0"/>
              <w:jc w:val="center"/>
            </w:pPr>
            <w:r w:rsidRPr="004911F7">
              <w:t>4.8.2</w:t>
            </w:r>
          </w:p>
        </w:tc>
        <w:tc>
          <w:tcPr>
            <w:tcW w:w="8567" w:type="dxa"/>
          </w:tcPr>
          <w:p w:rsidR="001A40E0" w:rsidRPr="004911F7" w:rsidRDefault="001A40E0" w:rsidP="001009FF">
            <w:pPr>
              <w:pStyle w:val="ConsPlusNormal"/>
              <w:spacing w:after="0"/>
              <w:jc w:val="both"/>
            </w:pPr>
            <w:r w:rsidRPr="004911F7">
              <w:t>Виды словосочетаний по морфологическим свойствам главного слова: глагольные, именные, наречные</w:t>
            </w:r>
          </w:p>
        </w:tc>
      </w:tr>
      <w:tr w:rsidR="001A40E0" w:rsidRPr="004911F7" w:rsidTr="001009FF">
        <w:tc>
          <w:tcPr>
            <w:tcW w:w="1701" w:type="dxa"/>
          </w:tcPr>
          <w:p w:rsidR="001A40E0" w:rsidRPr="004911F7" w:rsidRDefault="001A40E0" w:rsidP="001009FF">
            <w:pPr>
              <w:pStyle w:val="ConsPlusNormal"/>
              <w:spacing w:after="0"/>
              <w:jc w:val="center"/>
            </w:pPr>
            <w:r w:rsidRPr="004911F7">
              <w:t>4.8.3</w:t>
            </w:r>
          </w:p>
        </w:tc>
        <w:tc>
          <w:tcPr>
            <w:tcW w:w="8567" w:type="dxa"/>
          </w:tcPr>
          <w:p w:rsidR="001A40E0" w:rsidRPr="004911F7" w:rsidRDefault="001A40E0" w:rsidP="001009FF">
            <w:pPr>
              <w:pStyle w:val="ConsPlusNormal"/>
              <w:spacing w:after="0"/>
              <w:jc w:val="both"/>
            </w:pPr>
            <w:r w:rsidRPr="004911F7">
              <w:t>Синтаксический анализ словосочетания</w:t>
            </w:r>
          </w:p>
        </w:tc>
      </w:tr>
      <w:tr w:rsidR="001A40E0" w:rsidRPr="004911F7" w:rsidTr="001009FF">
        <w:tc>
          <w:tcPr>
            <w:tcW w:w="1701" w:type="dxa"/>
          </w:tcPr>
          <w:p w:rsidR="001A40E0" w:rsidRPr="004911F7" w:rsidRDefault="001A40E0" w:rsidP="001009FF">
            <w:pPr>
              <w:pStyle w:val="ConsPlusNormal"/>
              <w:spacing w:after="0"/>
              <w:jc w:val="center"/>
            </w:pPr>
            <w:r w:rsidRPr="004911F7">
              <w:t>4.9</w:t>
            </w:r>
          </w:p>
        </w:tc>
        <w:tc>
          <w:tcPr>
            <w:tcW w:w="8567" w:type="dxa"/>
          </w:tcPr>
          <w:p w:rsidR="001A40E0" w:rsidRPr="004911F7" w:rsidRDefault="001A40E0" w:rsidP="001009FF">
            <w:pPr>
              <w:pStyle w:val="ConsPlusNormal"/>
              <w:spacing w:after="0"/>
              <w:jc w:val="both"/>
            </w:pPr>
            <w:r w:rsidRPr="004911F7">
              <w:t>Синтаксис. Предложение</w:t>
            </w:r>
          </w:p>
        </w:tc>
      </w:tr>
      <w:tr w:rsidR="001A40E0" w:rsidRPr="004911F7" w:rsidTr="001009FF">
        <w:tc>
          <w:tcPr>
            <w:tcW w:w="1701" w:type="dxa"/>
          </w:tcPr>
          <w:p w:rsidR="001A40E0" w:rsidRPr="004911F7" w:rsidRDefault="001A40E0" w:rsidP="001009FF">
            <w:pPr>
              <w:pStyle w:val="ConsPlusNormal"/>
              <w:spacing w:after="0"/>
              <w:jc w:val="center"/>
            </w:pPr>
            <w:r w:rsidRPr="004911F7">
              <w:t>4.9.1</w:t>
            </w:r>
          </w:p>
        </w:tc>
        <w:tc>
          <w:tcPr>
            <w:tcW w:w="8567" w:type="dxa"/>
          </w:tcPr>
          <w:p w:rsidR="001A40E0" w:rsidRPr="004911F7" w:rsidRDefault="001A40E0" w:rsidP="001009FF">
            <w:pPr>
              <w:pStyle w:val="ConsPlusNormal"/>
              <w:spacing w:after="0"/>
              <w:jc w:val="both"/>
            </w:pPr>
            <w:r w:rsidRPr="004911F7">
              <w:t>Предложение и его признаки</w:t>
            </w:r>
          </w:p>
        </w:tc>
      </w:tr>
      <w:tr w:rsidR="001A40E0" w:rsidRPr="000C71A5" w:rsidTr="001009FF">
        <w:tc>
          <w:tcPr>
            <w:tcW w:w="1701" w:type="dxa"/>
          </w:tcPr>
          <w:p w:rsidR="001A40E0" w:rsidRPr="004911F7" w:rsidRDefault="001A40E0" w:rsidP="001009FF">
            <w:pPr>
              <w:pStyle w:val="ConsPlusNormal"/>
              <w:spacing w:after="0"/>
              <w:jc w:val="center"/>
            </w:pPr>
            <w:r w:rsidRPr="004911F7">
              <w:t>4.9.2</w:t>
            </w:r>
          </w:p>
        </w:tc>
        <w:tc>
          <w:tcPr>
            <w:tcW w:w="8567" w:type="dxa"/>
          </w:tcPr>
          <w:p w:rsidR="001A40E0" w:rsidRPr="004911F7" w:rsidRDefault="001A40E0" w:rsidP="001009FF">
            <w:pPr>
              <w:pStyle w:val="ConsPlusNormal"/>
              <w:spacing w:after="0"/>
              <w:jc w:val="both"/>
            </w:pPr>
            <w:r w:rsidRPr="004911F7">
              <w:t>Виды предложений по цели высказывания (повествовательные, вопросительные, побудительные)</w:t>
            </w:r>
          </w:p>
        </w:tc>
      </w:tr>
      <w:tr w:rsidR="001A40E0" w:rsidRPr="000C71A5" w:rsidTr="001009FF">
        <w:tc>
          <w:tcPr>
            <w:tcW w:w="1701" w:type="dxa"/>
          </w:tcPr>
          <w:p w:rsidR="001A40E0" w:rsidRPr="004911F7" w:rsidRDefault="001A40E0" w:rsidP="001009FF">
            <w:pPr>
              <w:pStyle w:val="ConsPlusNormal"/>
              <w:spacing w:after="0"/>
              <w:jc w:val="center"/>
            </w:pPr>
            <w:r w:rsidRPr="004911F7">
              <w:t>4.9.3</w:t>
            </w:r>
          </w:p>
        </w:tc>
        <w:tc>
          <w:tcPr>
            <w:tcW w:w="8567" w:type="dxa"/>
          </w:tcPr>
          <w:p w:rsidR="001A40E0" w:rsidRPr="004911F7" w:rsidRDefault="001A40E0" w:rsidP="001009FF">
            <w:pPr>
              <w:pStyle w:val="ConsPlusNormal"/>
              <w:spacing w:after="0"/>
              <w:jc w:val="both"/>
            </w:pPr>
            <w:r w:rsidRPr="004911F7">
              <w:t>Виды предложений по эмоциональной окраске (восклицательные, невосклицательные)</w:t>
            </w:r>
          </w:p>
        </w:tc>
      </w:tr>
      <w:tr w:rsidR="001A40E0" w:rsidRPr="004911F7" w:rsidTr="001009FF">
        <w:tc>
          <w:tcPr>
            <w:tcW w:w="1701" w:type="dxa"/>
          </w:tcPr>
          <w:p w:rsidR="001A40E0" w:rsidRPr="004911F7" w:rsidRDefault="001A40E0" w:rsidP="001009FF">
            <w:pPr>
              <w:pStyle w:val="ConsPlusNormal"/>
              <w:spacing w:after="0"/>
              <w:jc w:val="center"/>
            </w:pPr>
            <w:r w:rsidRPr="004911F7">
              <w:t>4.9.4</w:t>
            </w:r>
          </w:p>
        </w:tc>
        <w:tc>
          <w:tcPr>
            <w:tcW w:w="8567" w:type="dxa"/>
          </w:tcPr>
          <w:p w:rsidR="001A40E0" w:rsidRPr="004911F7" w:rsidRDefault="001A40E0" w:rsidP="001009FF">
            <w:pPr>
              <w:pStyle w:val="ConsPlusNormal"/>
              <w:spacing w:after="0"/>
              <w:jc w:val="both"/>
            </w:pPr>
            <w:r w:rsidRPr="004911F7">
              <w:t>Предложения простые и сложные</w:t>
            </w:r>
          </w:p>
        </w:tc>
      </w:tr>
      <w:tr w:rsidR="001A40E0" w:rsidRPr="004911F7" w:rsidTr="001009FF">
        <w:tc>
          <w:tcPr>
            <w:tcW w:w="1701" w:type="dxa"/>
          </w:tcPr>
          <w:p w:rsidR="001A40E0" w:rsidRPr="004911F7" w:rsidRDefault="001A40E0" w:rsidP="001009FF">
            <w:pPr>
              <w:pStyle w:val="ConsPlusNormal"/>
              <w:spacing w:after="0"/>
              <w:jc w:val="center"/>
            </w:pPr>
            <w:r w:rsidRPr="004911F7">
              <w:t>4.9.5</w:t>
            </w:r>
          </w:p>
        </w:tc>
        <w:tc>
          <w:tcPr>
            <w:tcW w:w="8567" w:type="dxa"/>
          </w:tcPr>
          <w:p w:rsidR="001A40E0" w:rsidRPr="004911F7" w:rsidRDefault="001A40E0" w:rsidP="001009FF">
            <w:pPr>
              <w:pStyle w:val="ConsPlusNormal"/>
              <w:spacing w:after="0"/>
              <w:jc w:val="both"/>
            </w:pPr>
            <w:r w:rsidRPr="004911F7">
              <w:t>Предложения распространенные и нераспространенные</w:t>
            </w:r>
          </w:p>
        </w:tc>
      </w:tr>
      <w:tr w:rsidR="001A40E0" w:rsidRPr="000C71A5" w:rsidTr="001009FF">
        <w:tc>
          <w:tcPr>
            <w:tcW w:w="1701" w:type="dxa"/>
          </w:tcPr>
          <w:p w:rsidR="001A40E0" w:rsidRPr="004911F7" w:rsidRDefault="001A40E0" w:rsidP="001009FF">
            <w:pPr>
              <w:pStyle w:val="ConsPlusNormal"/>
              <w:spacing w:after="0"/>
              <w:jc w:val="center"/>
            </w:pPr>
            <w:r w:rsidRPr="004911F7">
              <w:t>4.9.6</w:t>
            </w:r>
          </w:p>
        </w:tc>
        <w:tc>
          <w:tcPr>
            <w:tcW w:w="8567" w:type="dxa"/>
          </w:tcPr>
          <w:p w:rsidR="001A40E0" w:rsidRPr="004911F7" w:rsidRDefault="001A40E0" w:rsidP="001009FF">
            <w:pPr>
              <w:pStyle w:val="ConsPlusNormal"/>
              <w:spacing w:after="0"/>
              <w:jc w:val="both"/>
            </w:pPr>
            <w:r w:rsidRPr="004911F7">
              <w:t>Синтаксический анализ простого и простого осложненного предложений</w:t>
            </w:r>
          </w:p>
        </w:tc>
      </w:tr>
      <w:tr w:rsidR="001A40E0" w:rsidRPr="004911F7" w:rsidTr="001009FF">
        <w:tc>
          <w:tcPr>
            <w:tcW w:w="1701" w:type="dxa"/>
          </w:tcPr>
          <w:p w:rsidR="001A40E0" w:rsidRPr="004911F7" w:rsidRDefault="001A40E0" w:rsidP="001009FF">
            <w:pPr>
              <w:pStyle w:val="ConsPlusNormal"/>
              <w:spacing w:after="0"/>
              <w:jc w:val="center"/>
            </w:pPr>
            <w:r w:rsidRPr="004911F7">
              <w:t>4.10</w:t>
            </w:r>
          </w:p>
        </w:tc>
        <w:tc>
          <w:tcPr>
            <w:tcW w:w="8567" w:type="dxa"/>
          </w:tcPr>
          <w:p w:rsidR="001A40E0" w:rsidRPr="004911F7" w:rsidRDefault="001A40E0" w:rsidP="001009FF">
            <w:pPr>
              <w:pStyle w:val="ConsPlusNormal"/>
              <w:spacing w:after="0"/>
              <w:jc w:val="both"/>
            </w:pPr>
            <w:r w:rsidRPr="004911F7">
              <w:t>Синтаксис. Главные члены предложения</w:t>
            </w:r>
          </w:p>
        </w:tc>
      </w:tr>
      <w:tr w:rsidR="001A40E0" w:rsidRPr="000C71A5" w:rsidTr="001009FF">
        <w:tc>
          <w:tcPr>
            <w:tcW w:w="1701" w:type="dxa"/>
          </w:tcPr>
          <w:p w:rsidR="001A40E0" w:rsidRPr="004911F7" w:rsidRDefault="001A40E0" w:rsidP="001009FF">
            <w:pPr>
              <w:pStyle w:val="ConsPlusNormal"/>
              <w:spacing w:after="0"/>
              <w:jc w:val="center"/>
            </w:pPr>
            <w:r w:rsidRPr="004911F7">
              <w:t>4.10.1</w:t>
            </w:r>
          </w:p>
        </w:tc>
        <w:tc>
          <w:tcPr>
            <w:tcW w:w="8567" w:type="dxa"/>
          </w:tcPr>
          <w:p w:rsidR="001A40E0" w:rsidRPr="004911F7" w:rsidRDefault="001A40E0" w:rsidP="001009FF">
            <w:pPr>
              <w:pStyle w:val="ConsPlusNormal"/>
              <w:spacing w:after="0"/>
              <w:jc w:val="both"/>
            </w:pPr>
            <w:r w:rsidRPr="004911F7">
              <w:t>Главные члены предложения (грамматическая основа)</w:t>
            </w:r>
          </w:p>
        </w:tc>
      </w:tr>
      <w:tr w:rsidR="001A40E0" w:rsidRPr="000C71A5" w:rsidTr="001009FF">
        <w:tc>
          <w:tcPr>
            <w:tcW w:w="1701" w:type="dxa"/>
          </w:tcPr>
          <w:p w:rsidR="001A40E0" w:rsidRPr="004911F7" w:rsidRDefault="001A40E0" w:rsidP="001009FF">
            <w:pPr>
              <w:pStyle w:val="ConsPlusNormal"/>
              <w:spacing w:after="0"/>
              <w:jc w:val="center"/>
            </w:pPr>
            <w:r w:rsidRPr="004911F7">
              <w:t>4.10.2</w:t>
            </w:r>
          </w:p>
        </w:tc>
        <w:tc>
          <w:tcPr>
            <w:tcW w:w="8567" w:type="dxa"/>
          </w:tcPr>
          <w:p w:rsidR="001A40E0" w:rsidRPr="004911F7" w:rsidRDefault="001A40E0" w:rsidP="001009FF">
            <w:pPr>
              <w:pStyle w:val="ConsPlusNormal"/>
              <w:spacing w:after="0"/>
              <w:jc w:val="both"/>
            </w:pPr>
            <w:r w:rsidRPr="004911F7">
              <w:t>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tc>
      </w:tr>
      <w:tr w:rsidR="001A40E0" w:rsidRPr="000C71A5" w:rsidTr="001009FF">
        <w:tc>
          <w:tcPr>
            <w:tcW w:w="1701" w:type="dxa"/>
          </w:tcPr>
          <w:p w:rsidR="001A40E0" w:rsidRPr="004911F7" w:rsidRDefault="001A40E0" w:rsidP="001009FF">
            <w:pPr>
              <w:pStyle w:val="ConsPlusNormal"/>
              <w:spacing w:after="0"/>
              <w:jc w:val="center"/>
            </w:pPr>
            <w:r w:rsidRPr="004911F7">
              <w:t>4.10.3</w:t>
            </w:r>
          </w:p>
        </w:tc>
        <w:tc>
          <w:tcPr>
            <w:tcW w:w="8567" w:type="dxa"/>
          </w:tcPr>
          <w:p w:rsidR="001A40E0" w:rsidRPr="004911F7" w:rsidRDefault="001A40E0" w:rsidP="001009FF">
            <w:pPr>
              <w:pStyle w:val="ConsPlusNormal"/>
              <w:spacing w:after="0"/>
              <w:jc w:val="both"/>
            </w:pPr>
            <w:r w:rsidRPr="004911F7">
              <w:t>Сказуемое и способы его выражения: глаголом, именем существительным, именем прилагательным</w:t>
            </w:r>
          </w:p>
        </w:tc>
      </w:tr>
      <w:tr w:rsidR="001A40E0" w:rsidRPr="004911F7" w:rsidTr="001009FF">
        <w:tc>
          <w:tcPr>
            <w:tcW w:w="1701" w:type="dxa"/>
          </w:tcPr>
          <w:p w:rsidR="001A40E0" w:rsidRPr="004911F7" w:rsidRDefault="001A40E0" w:rsidP="001009FF">
            <w:pPr>
              <w:pStyle w:val="ConsPlusNormal"/>
              <w:spacing w:after="0"/>
              <w:jc w:val="center"/>
            </w:pPr>
            <w:r w:rsidRPr="004911F7">
              <w:t>4.11</w:t>
            </w:r>
          </w:p>
        </w:tc>
        <w:tc>
          <w:tcPr>
            <w:tcW w:w="8567" w:type="dxa"/>
          </w:tcPr>
          <w:p w:rsidR="001A40E0" w:rsidRPr="004911F7" w:rsidRDefault="001A40E0" w:rsidP="001009FF">
            <w:pPr>
              <w:pStyle w:val="ConsPlusNormal"/>
              <w:spacing w:after="0"/>
              <w:jc w:val="both"/>
            </w:pPr>
            <w:r w:rsidRPr="004911F7">
              <w:t>Синтаксис. Второстепенные члены предложения</w:t>
            </w:r>
          </w:p>
        </w:tc>
      </w:tr>
      <w:tr w:rsidR="001A40E0" w:rsidRPr="000C71A5" w:rsidTr="001009FF">
        <w:tc>
          <w:tcPr>
            <w:tcW w:w="1701" w:type="dxa"/>
          </w:tcPr>
          <w:p w:rsidR="001A40E0" w:rsidRPr="004911F7" w:rsidRDefault="001A40E0" w:rsidP="001009FF">
            <w:pPr>
              <w:pStyle w:val="ConsPlusNormal"/>
              <w:spacing w:after="0"/>
              <w:jc w:val="center"/>
            </w:pPr>
            <w:r w:rsidRPr="004911F7">
              <w:t>4.11.1</w:t>
            </w:r>
          </w:p>
        </w:tc>
        <w:tc>
          <w:tcPr>
            <w:tcW w:w="8567" w:type="dxa"/>
          </w:tcPr>
          <w:p w:rsidR="001A40E0" w:rsidRPr="004911F7" w:rsidRDefault="001A40E0" w:rsidP="001009FF">
            <w:pPr>
              <w:pStyle w:val="ConsPlusNormal"/>
              <w:spacing w:after="0"/>
              <w:jc w:val="both"/>
            </w:pPr>
            <w:r w:rsidRPr="004911F7">
              <w:t>Второстепенные члены предложения: определение, дополнение, обстоятельство</w:t>
            </w:r>
          </w:p>
        </w:tc>
      </w:tr>
      <w:tr w:rsidR="001A40E0" w:rsidRPr="000C71A5" w:rsidTr="001009FF">
        <w:tc>
          <w:tcPr>
            <w:tcW w:w="1701" w:type="dxa"/>
          </w:tcPr>
          <w:p w:rsidR="001A40E0" w:rsidRPr="004911F7" w:rsidRDefault="001A40E0" w:rsidP="001009FF">
            <w:pPr>
              <w:pStyle w:val="ConsPlusNormal"/>
              <w:spacing w:after="0"/>
              <w:jc w:val="center"/>
            </w:pPr>
            <w:r w:rsidRPr="004911F7">
              <w:t>4.11.2</w:t>
            </w:r>
          </w:p>
        </w:tc>
        <w:tc>
          <w:tcPr>
            <w:tcW w:w="8567" w:type="dxa"/>
          </w:tcPr>
          <w:p w:rsidR="001A40E0" w:rsidRPr="004911F7" w:rsidRDefault="001A40E0" w:rsidP="001009FF">
            <w:pPr>
              <w:pStyle w:val="ConsPlusNormal"/>
              <w:spacing w:after="0"/>
              <w:jc w:val="both"/>
            </w:pPr>
            <w:r w:rsidRPr="004911F7">
              <w:t>Определение и типичные средства его выражения</w:t>
            </w:r>
          </w:p>
        </w:tc>
      </w:tr>
      <w:tr w:rsidR="001A40E0" w:rsidRPr="000C71A5" w:rsidTr="001009FF">
        <w:tc>
          <w:tcPr>
            <w:tcW w:w="1701" w:type="dxa"/>
          </w:tcPr>
          <w:p w:rsidR="001A40E0" w:rsidRPr="004911F7" w:rsidRDefault="001A40E0" w:rsidP="001009FF">
            <w:pPr>
              <w:pStyle w:val="ConsPlusNormal"/>
              <w:spacing w:after="0"/>
              <w:jc w:val="center"/>
            </w:pPr>
            <w:r w:rsidRPr="004911F7">
              <w:t>4.11.3</w:t>
            </w:r>
          </w:p>
        </w:tc>
        <w:tc>
          <w:tcPr>
            <w:tcW w:w="8567" w:type="dxa"/>
          </w:tcPr>
          <w:p w:rsidR="001A40E0" w:rsidRPr="004911F7" w:rsidRDefault="001A40E0" w:rsidP="001009FF">
            <w:pPr>
              <w:pStyle w:val="ConsPlusNormal"/>
              <w:spacing w:after="0"/>
              <w:jc w:val="both"/>
            </w:pPr>
            <w:r w:rsidRPr="004911F7">
              <w:t>Дополнение (прямое и косвенное) и типичные средства его выражения</w:t>
            </w:r>
          </w:p>
        </w:tc>
      </w:tr>
      <w:tr w:rsidR="001A40E0" w:rsidRPr="000C71A5" w:rsidTr="001009FF">
        <w:tc>
          <w:tcPr>
            <w:tcW w:w="1701" w:type="dxa"/>
          </w:tcPr>
          <w:p w:rsidR="001A40E0" w:rsidRPr="004911F7" w:rsidRDefault="001A40E0" w:rsidP="001009FF">
            <w:pPr>
              <w:pStyle w:val="ConsPlusNormal"/>
              <w:spacing w:after="0"/>
              <w:jc w:val="center"/>
            </w:pPr>
            <w:r w:rsidRPr="004911F7">
              <w:t>4.11.4</w:t>
            </w:r>
          </w:p>
        </w:tc>
        <w:tc>
          <w:tcPr>
            <w:tcW w:w="8567" w:type="dxa"/>
          </w:tcPr>
          <w:p w:rsidR="001A40E0" w:rsidRPr="004911F7" w:rsidRDefault="001A40E0" w:rsidP="001009FF">
            <w:pPr>
              <w:pStyle w:val="ConsPlusNormal"/>
              <w:spacing w:after="0"/>
              <w:jc w:val="both"/>
            </w:pPr>
            <w:r w:rsidRPr="004911F7">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tc>
      </w:tr>
      <w:tr w:rsidR="001A40E0" w:rsidRPr="004911F7" w:rsidTr="001009FF">
        <w:tc>
          <w:tcPr>
            <w:tcW w:w="1701" w:type="dxa"/>
          </w:tcPr>
          <w:p w:rsidR="001A40E0" w:rsidRPr="004911F7" w:rsidRDefault="001A40E0" w:rsidP="001009FF">
            <w:pPr>
              <w:pStyle w:val="ConsPlusNormal"/>
              <w:spacing w:after="0"/>
              <w:jc w:val="center"/>
            </w:pPr>
            <w:r w:rsidRPr="004911F7">
              <w:t>4.12</w:t>
            </w:r>
          </w:p>
        </w:tc>
        <w:tc>
          <w:tcPr>
            <w:tcW w:w="8567" w:type="dxa"/>
          </w:tcPr>
          <w:p w:rsidR="001A40E0" w:rsidRPr="004911F7" w:rsidRDefault="001A40E0" w:rsidP="001009FF">
            <w:pPr>
              <w:pStyle w:val="ConsPlusNormal"/>
              <w:spacing w:after="0"/>
              <w:jc w:val="both"/>
            </w:pPr>
            <w:r w:rsidRPr="004911F7">
              <w:t>Синтаксис. Простое осложненное предложение</w:t>
            </w:r>
          </w:p>
        </w:tc>
      </w:tr>
      <w:tr w:rsidR="001A40E0" w:rsidRPr="000C71A5" w:rsidTr="001009FF">
        <w:tc>
          <w:tcPr>
            <w:tcW w:w="1701" w:type="dxa"/>
          </w:tcPr>
          <w:p w:rsidR="001A40E0" w:rsidRPr="004911F7" w:rsidRDefault="001A40E0" w:rsidP="001009FF">
            <w:pPr>
              <w:pStyle w:val="ConsPlusNormal"/>
              <w:spacing w:after="0"/>
              <w:jc w:val="center"/>
            </w:pPr>
            <w:r w:rsidRPr="004911F7">
              <w:t>4.12.1</w:t>
            </w:r>
          </w:p>
        </w:tc>
        <w:tc>
          <w:tcPr>
            <w:tcW w:w="8567" w:type="dxa"/>
          </w:tcPr>
          <w:p w:rsidR="001A40E0" w:rsidRPr="004911F7" w:rsidRDefault="001A40E0" w:rsidP="001009FF">
            <w:pPr>
              <w:pStyle w:val="ConsPlusNormal"/>
              <w:spacing w:after="0"/>
              <w:jc w:val="both"/>
            </w:pPr>
            <w:r w:rsidRPr="004911F7">
              <w:t>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w:t>
            </w:r>
          </w:p>
        </w:tc>
      </w:tr>
      <w:tr w:rsidR="001A40E0" w:rsidRPr="000C71A5" w:rsidTr="001009FF">
        <w:tc>
          <w:tcPr>
            <w:tcW w:w="1701" w:type="dxa"/>
          </w:tcPr>
          <w:p w:rsidR="001A40E0" w:rsidRPr="004911F7" w:rsidRDefault="001A40E0" w:rsidP="001009FF">
            <w:pPr>
              <w:pStyle w:val="ConsPlusNormal"/>
              <w:spacing w:after="0"/>
              <w:jc w:val="center"/>
            </w:pPr>
            <w:r w:rsidRPr="004911F7">
              <w:t>4.12.2</w:t>
            </w:r>
          </w:p>
        </w:tc>
        <w:tc>
          <w:tcPr>
            <w:tcW w:w="8567" w:type="dxa"/>
          </w:tcPr>
          <w:p w:rsidR="001A40E0" w:rsidRPr="004911F7" w:rsidRDefault="001A40E0" w:rsidP="001009FF">
            <w:pPr>
              <w:pStyle w:val="ConsPlusNormal"/>
              <w:spacing w:after="0"/>
              <w:jc w:val="both"/>
            </w:pPr>
            <w:r w:rsidRPr="004911F7">
              <w:t>Предложения с обобщающими словами при однородных членах</w:t>
            </w:r>
          </w:p>
        </w:tc>
      </w:tr>
      <w:tr w:rsidR="001A40E0" w:rsidRPr="000C71A5" w:rsidTr="001009FF">
        <w:tc>
          <w:tcPr>
            <w:tcW w:w="1701" w:type="dxa"/>
          </w:tcPr>
          <w:p w:rsidR="001A40E0" w:rsidRPr="004911F7" w:rsidRDefault="001A40E0" w:rsidP="001009FF">
            <w:pPr>
              <w:pStyle w:val="ConsPlusNormal"/>
              <w:spacing w:after="0"/>
              <w:jc w:val="center"/>
            </w:pPr>
            <w:r w:rsidRPr="004911F7">
              <w:t>4.12.3</w:t>
            </w:r>
          </w:p>
        </w:tc>
        <w:tc>
          <w:tcPr>
            <w:tcW w:w="8567" w:type="dxa"/>
          </w:tcPr>
          <w:p w:rsidR="001A40E0" w:rsidRPr="004911F7" w:rsidRDefault="001A40E0" w:rsidP="001009FF">
            <w:pPr>
              <w:pStyle w:val="ConsPlusNormal"/>
              <w:spacing w:after="0"/>
              <w:jc w:val="both"/>
            </w:pPr>
            <w:r w:rsidRPr="004911F7">
              <w:t>Предложения с обращением, особенности интонации. Обращение и средства его выражения</w:t>
            </w:r>
          </w:p>
        </w:tc>
      </w:tr>
      <w:tr w:rsidR="001A40E0" w:rsidRPr="004911F7" w:rsidTr="001009FF">
        <w:tc>
          <w:tcPr>
            <w:tcW w:w="1701" w:type="dxa"/>
          </w:tcPr>
          <w:p w:rsidR="001A40E0" w:rsidRPr="004911F7" w:rsidRDefault="001A40E0" w:rsidP="001009FF">
            <w:pPr>
              <w:pStyle w:val="ConsPlusNormal"/>
              <w:spacing w:after="0"/>
              <w:jc w:val="center"/>
            </w:pPr>
            <w:r w:rsidRPr="004911F7">
              <w:t>4.13</w:t>
            </w:r>
          </w:p>
        </w:tc>
        <w:tc>
          <w:tcPr>
            <w:tcW w:w="8567" w:type="dxa"/>
          </w:tcPr>
          <w:p w:rsidR="001A40E0" w:rsidRPr="004911F7" w:rsidRDefault="001A40E0" w:rsidP="001009FF">
            <w:pPr>
              <w:pStyle w:val="ConsPlusNormal"/>
              <w:spacing w:after="0"/>
              <w:jc w:val="both"/>
            </w:pPr>
            <w:r w:rsidRPr="004911F7">
              <w:t>Синтаксис. Сложное предложение</w:t>
            </w:r>
          </w:p>
        </w:tc>
      </w:tr>
      <w:tr w:rsidR="001A40E0" w:rsidRPr="000C71A5" w:rsidTr="001009FF">
        <w:tc>
          <w:tcPr>
            <w:tcW w:w="1701" w:type="dxa"/>
          </w:tcPr>
          <w:p w:rsidR="001A40E0" w:rsidRPr="004911F7" w:rsidRDefault="001A40E0" w:rsidP="001009FF">
            <w:pPr>
              <w:pStyle w:val="ConsPlusNormal"/>
              <w:spacing w:after="0"/>
              <w:jc w:val="center"/>
            </w:pPr>
            <w:r w:rsidRPr="004911F7">
              <w:t>4.13.1</w:t>
            </w:r>
          </w:p>
        </w:tc>
        <w:tc>
          <w:tcPr>
            <w:tcW w:w="8567" w:type="dxa"/>
          </w:tcPr>
          <w:p w:rsidR="001A40E0" w:rsidRPr="004911F7" w:rsidRDefault="001A40E0" w:rsidP="001009FF">
            <w:pPr>
              <w:pStyle w:val="ConsPlusNormal"/>
              <w:spacing w:after="0"/>
              <w:jc w:val="both"/>
            </w:pPr>
            <w:r w:rsidRPr="004911F7">
              <w:t>Сложные предложения с бессоюзной и союзной связью</w:t>
            </w:r>
          </w:p>
        </w:tc>
      </w:tr>
      <w:tr w:rsidR="001A40E0" w:rsidRPr="000C71A5" w:rsidTr="001009FF">
        <w:tc>
          <w:tcPr>
            <w:tcW w:w="1701" w:type="dxa"/>
          </w:tcPr>
          <w:p w:rsidR="001A40E0" w:rsidRPr="004911F7" w:rsidRDefault="001A40E0" w:rsidP="001009FF">
            <w:pPr>
              <w:pStyle w:val="ConsPlusNormal"/>
              <w:spacing w:after="0"/>
              <w:jc w:val="center"/>
            </w:pPr>
            <w:r w:rsidRPr="004911F7">
              <w:t>4.13.2</w:t>
            </w:r>
          </w:p>
        </w:tc>
        <w:tc>
          <w:tcPr>
            <w:tcW w:w="8567" w:type="dxa"/>
          </w:tcPr>
          <w:p w:rsidR="001A40E0" w:rsidRPr="004911F7" w:rsidRDefault="001A40E0" w:rsidP="001009FF">
            <w:pPr>
              <w:pStyle w:val="ConsPlusNormal"/>
              <w:spacing w:after="0"/>
              <w:jc w:val="both"/>
            </w:pPr>
            <w:r w:rsidRPr="004911F7">
              <w:t>Предложения сложносочиненные и сложноподчиненные (общее представление, практическое усвоение)</w:t>
            </w:r>
          </w:p>
        </w:tc>
      </w:tr>
      <w:tr w:rsidR="001A40E0" w:rsidRPr="000C71A5" w:rsidTr="001009FF">
        <w:tc>
          <w:tcPr>
            <w:tcW w:w="1701" w:type="dxa"/>
          </w:tcPr>
          <w:p w:rsidR="001A40E0" w:rsidRPr="004911F7" w:rsidRDefault="001A40E0" w:rsidP="001009FF">
            <w:pPr>
              <w:pStyle w:val="ConsPlusNormal"/>
              <w:spacing w:after="0"/>
              <w:jc w:val="center"/>
            </w:pPr>
            <w:r w:rsidRPr="004911F7">
              <w:t>4.14</w:t>
            </w:r>
          </w:p>
        </w:tc>
        <w:tc>
          <w:tcPr>
            <w:tcW w:w="8567" w:type="dxa"/>
          </w:tcPr>
          <w:p w:rsidR="001A40E0" w:rsidRPr="004911F7" w:rsidRDefault="001A40E0" w:rsidP="001009FF">
            <w:pPr>
              <w:pStyle w:val="ConsPlusNormal"/>
              <w:spacing w:after="0"/>
              <w:jc w:val="both"/>
            </w:pPr>
            <w:r w:rsidRPr="004911F7">
              <w:t>Синтаксис. Прямая речь. Цитирование. Диалог</w:t>
            </w:r>
          </w:p>
        </w:tc>
      </w:tr>
      <w:tr w:rsidR="001A40E0" w:rsidRPr="004911F7" w:rsidTr="001009FF">
        <w:tc>
          <w:tcPr>
            <w:tcW w:w="1701" w:type="dxa"/>
          </w:tcPr>
          <w:p w:rsidR="001A40E0" w:rsidRPr="004911F7" w:rsidRDefault="001A40E0" w:rsidP="001009FF">
            <w:pPr>
              <w:pStyle w:val="ConsPlusNormal"/>
              <w:spacing w:after="0"/>
              <w:jc w:val="center"/>
            </w:pPr>
            <w:r w:rsidRPr="004911F7">
              <w:t>4.14.1</w:t>
            </w:r>
          </w:p>
        </w:tc>
        <w:tc>
          <w:tcPr>
            <w:tcW w:w="8567" w:type="dxa"/>
          </w:tcPr>
          <w:p w:rsidR="001A40E0" w:rsidRPr="004911F7" w:rsidRDefault="001A40E0" w:rsidP="001009FF">
            <w:pPr>
              <w:pStyle w:val="ConsPlusNormal"/>
              <w:spacing w:after="0"/>
              <w:jc w:val="both"/>
            </w:pPr>
            <w:r w:rsidRPr="004911F7">
              <w:t>Предложения с прямой речью</w:t>
            </w:r>
          </w:p>
        </w:tc>
      </w:tr>
      <w:tr w:rsidR="001A40E0" w:rsidRPr="004911F7" w:rsidTr="001009FF">
        <w:tc>
          <w:tcPr>
            <w:tcW w:w="1701" w:type="dxa"/>
          </w:tcPr>
          <w:p w:rsidR="001A40E0" w:rsidRPr="004911F7" w:rsidRDefault="001A40E0" w:rsidP="001009FF">
            <w:pPr>
              <w:pStyle w:val="ConsPlusNormal"/>
              <w:spacing w:after="0"/>
              <w:jc w:val="center"/>
            </w:pPr>
            <w:r w:rsidRPr="004911F7">
              <w:t>4.14.2</w:t>
            </w:r>
          </w:p>
        </w:tc>
        <w:tc>
          <w:tcPr>
            <w:tcW w:w="8567" w:type="dxa"/>
          </w:tcPr>
          <w:p w:rsidR="001A40E0" w:rsidRPr="004911F7" w:rsidRDefault="001A40E0" w:rsidP="001009FF">
            <w:pPr>
              <w:pStyle w:val="ConsPlusNormal"/>
              <w:spacing w:after="0"/>
              <w:jc w:val="both"/>
            </w:pPr>
            <w:r w:rsidRPr="004911F7">
              <w:t>Диалог</w:t>
            </w:r>
          </w:p>
        </w:tc>
      </w:tr>
      <w:tr w:rsidR="001A40E0" w:rsidRPr="004911F7" w:rsidTr="001009FF">
        <w:tc>
          <w:tcPr>
            <w:tcW w:w="1701" w:type="dxa"/>
          </w:tcPr>
          <w:p w:rsidR="001A40E0" w:rsidRPr="004911F7" w:rsidRDefault="001A40E0" w:rsidP="001009FF">
            <w:pPr>
              <w:pStyle w:val="ConsPlusNormal"/>
              <w:spacing w:after="0"/>
              <w:jc w:val="center"/>
            </w:pPr>
            <w:r w:rsidRPr="004911F7">
              <w:t>5</w:t>
            </w:r>
          </w:p>
        </w:tc>
        <w:tc>
          <w:tcPr>
            <w:tcW w:w="8567" w:type="dxa"/>
          </w:tcPr>
          <w:p w:rsidR="001A40E0" w:rsidRPr="004911F7" w:rsidRDefault="001A40E0" w:rsidP="001009FF">
            <w:pPr>
              <w:pStyle w:val="ConsPlusNormal"/>
              <w:spacing w:after="0"/>
              <w:jc w:val="both"/>
            </w:pPr>
            <w:r w:rsidRPr="004911F7">
              <w:t>Культура речи</w:t>
            </w:r>
          </w:p>
        </w:tc>
      </w:tr>
      <w:tr w:rsidR="001A40E0" w:rsidRPr="004911F7" w:rsidTr="001009FF">
        <w:tc>
          <w:tcPr>
            <w:tcW w:w="1701" w:type="dxa"/>
          </w:tcPr>
          <w:p w:rsidR="001A40E0" w:rsidRPr="004911F7" w:rsidRDefault="001A40E0" w:rsidP="001009FF">
            <w:pPr>
              <w:pStyle w:val="ConsPlusNormal"/>
              <w:spacing w:after="0"/>
              <w:jc w:val="center"/>
            </w:pPr>
            <w:r w:rsidRPr="004911F7">
              <w:t>5.1</w:t>
            </w:r>
          </w:p>
        </w:tc>
        <w:tc>
          <w:tcPr>
            <w:tcW w:w="8567" w:type="dxa"/>
          </w:tcPr>
          <w:p w:rsidR="001A40E0" w:rsidRPr="004911F7" w:rsidRDefault="001A40E0" w:rsidP="001009FF">
            <w:pPr>
              <w:pStyle w:val="ConsPlusNormal"/>
              <w:spacing w:after="0"/>
              <w:jc w:val="both"/>
            </w:pPr>
            <w:r w:rsidRPr="004911F7">
              <w:t>Свойства русского ударения</w:t>
            </w:r>
          </w:p>
        </w:tc>
      </w:tr>
      <w:tr w:rsidR="001A40E0" w:rsidRPr="000C71A5" w:rsidTr="001009FF">
        <w:tc>
          <w:tcPr>
            <w:tcW w:w="1701" w:type="dxa"/>
          </w:tcPr>
          <w:p w:rsidR="001A40E0" w:rsidRPr="004911F7" w:rsidRDefault="001A40E0" w:rsidP="001009FF">
            <w:pPr>
              <w:pStyle w:val="ConsPlusNormal"/>
              <w:spacing w:after="0"/>
              <w:jc w:val="center"/>
            </w:pPr>
            <w:r w:rsidRPr="004911F7">
              <w:t>5.2</w:t>
            </w:r>
          </w:p>
        </w:tc>
        <w:tc>
          <w:tcPr>
            <w:tcW w:w="8567" w:type="dxa"/>
          </w:tcPr>
          <w:p w:rsidR="001A40E0" w:rsidRPr="004911F7" w:rsidRDefault="001A40E0" w:rsidP="001009FF">
            <w:pPr>
              <w:pStyle w:val="ConsPlusNormal"/>
              <w:spacing w:after="0"/>
              <w:jc w:val="both"/>
            </w:pPr>
            <w:r w:rsidRPr="004911F7">
              <w:t>Нормы произношения и нормы постановки ударения имен существительных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5.3</w:t>
            </w:r>
          </w:p>
        </w:tc>
        <w:tc>
          <w:tcPr>
            <w:tcW w:w="8567" w:type="dxa"/>
          </w:tcPr>
          <w:p w:rsidR="001A40E0" w:rsidRPr="004911F7" w:rsidRDefault="001A40E0" w:rsidP="001009FF">
            <w:pPr>
              <w:pStyle w:val="ConsPlusNormal"/>
              <w:spacing w:after="0"/>
              <w:jc w:val="both"/>
            </w:pPr>
            <w:r w:rsidRPr="004911F7">
              <w:t>Нормы произношения и нормы постановки ударения имен прилагательных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5.4</w:t>
            </w:r>
          </w:p>
        </w:tc>
        <w:tc>
          <w:tcPr>
            <w:tcW w:w="8567" w:type="dxa"/>
          </w:tcPr>
          <w:p w:rsidR="001A40E0" w:rsidRPr="004911F7" w:rsidRDefault="001A40E0" w:rsidP="001009FF">
            <w:pPr>
              <w:pStyle w:val="ConsPlusNormal"/>
              <w:spacing w:after="0"/>
              <w:jc w:val="both"/>
            </w:pPr>
            <w:r w:rsidRPr="004911F7">
              <w:t>Нормы произношения и нормы постановки ударения в глагольных формах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5.5</w:t>
            </w:r>
          </w:p>
        </w:tc>
        <w:tc>
          <w:tcPr>
            <w:tcW w:w="8567" w:type="dxa"/>
          </w:tcPr>
          <w:p w:rsidR="001A40E0" w:rsidRPr="004911F7" w:rsidRDefault="001A40E0" w:rsidP="001009FF">
            <w:pPr>
              <w:pStyle w:val="ConsPlusNormal"/>
              <w:spacing w:after="0"/>
              <w:jc w:val="both"/>
            </w:pPr>
            <w:r w:rsidRPr="004911F7">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tc>
      </w:tr>
      <w:tr w:rsidR="001A40E0" w:rsidRPr="000C71A5" w:rsidTr="001009FF">
        <w:tc>
          <w:tcPr>
            <w:tcW w:w="1701" w:type="dxa"/>
          </w:tcPr>
          <w:p w:rsidR="001A40E0" w:rsidRPr="004911F7" w:rsidRDefault="001A40E0" w:rsidP="001009FF">
            <w:pPr>
              <w:pStyle w:val="ConsPlusNormal"/>
              <w:spacing w:after="0"/>
              <w:jc w:val="center"/>
            </w:pPr>
            <w:r w:rsidRPr="004911F7">
              <w:t>5.6</w:t>
            </w:r>
          </w:p>
        </w:tc>
        <w:tc>
          <w:tcPr>
            <w:tcW w:w="8567" w:type="dxa"/>
          </w:tcPr>
          <w:p w:rsidR="001A40E0" w:rsidRPr="004911F7" w:rsidRDefault="001A40E0" w:rsidP="001009FF">
            <w:pPr>
              <w:pStyle w:val="ConsPlusNormal"/>
              <w:spacing w:after="0"/>
              <w:jc w:val="both"/>
            </w:pPr>
            <w:r w:rsidRPr="004911F7">
              <w:t>Нормы словоизменения имен существительных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5.7</w:t>
            </w:r>
          </w:p>
        </w:tc>
        <w:tc>
          <w:tcPr>
            <w:tcW w:w="8567" w:type="dxa"/>
          </w:tcPr>
          <w:p w:rsidR="001A40E0" w:rsidRPr="004911F7" w:rsidRDefault="001A40E0" w:rsidP="001009FF">
            <w:pPr>
              <w:pStyle w:val="ConsPlusNormal"/>
              <w:spacing w:after="0"/>
              <w:jc w:val="both"/>
            </w:pPr>
            <w:r w:rsidRPr="004911F7">
              <w:t>Нормы словоизменения имен прилагательных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5.8</w:t>
            </w:r>
          </w:p>
        </w:tc>
        <w:tc>
          <w:tcPr>
            <w:tcW w:w="8567" w:type="dxa"/>
          </w:tcPr>
          <w:p w:rsidR="001A40E0" w:rsidRPr="004911F7" w:rsidRDefault="001A40E0" w:rsidP="001009FF">
            <w:pPr>
              <w:pStyle w:val="ConsPlusNormal"/>
              <w:spacing w:after="0"/>
              <w:jc w:val="both"/>
            </w:pPr>
            <w:r w:rsidRPr="004911F7">
              <w:t>Нормы словоизменения глаголов (в рамках изученного)</w:t>
            </w:r>
          </w:p>
        </w:tc>
      </w:tr>
      <w:tr w:rsidR="001A40E0" w:rsidRPr="004911F7" w:rsidTr="001009FF">
        <w:tc>
          <w:tcPr>
            <w:tcW w:w="1701" w:type="dxa"/>
          </w:tcPr>
          <w:p w:rsidR="001A40E0" w:rsidRPr="004911F7" w:rsidRDefault="001A40E0" w:rsidP="001009FF">
            <w:pPr>
              <w:pStyle w:val="ConsPlusNormal"/>
              <w:spacing w:after="0"/>
              <w:jc w:val="center"/>
            </w:pPr>
            <w:r w:rsidRPr="004911F7">
              <w:t>6</w:t>
            </w:r>
          </w:p>
        </w:tc>
        <w:tc>
          <w:tcPr>
            <w:tcW w:w="8567" w:type="dxa"/>
          </w:tcPr>
          <w:p w:rsidR="001A40E0" w:rsidRPr="004911F7" w:rsidRDefault="001A40E0" w:rsidP="001009FF">
            <w:pPr>
              <w:pStyle w:val="ConsPlusNormal"/>
              <w:spacing w:after="0"/>
              <w:jc w:val="both"/>
            </w:pPr>
            <w:r w:rsidRPr="004911F7">
              <w:t>Орфография</w:t>
            </w:r>
          </w:p>
        </w:tc>
      </w:tr>
      <w:tr w:rsidR="001A40E0" w:rsidRPr="000C71A5" w:rsidTr="001009FF">
        <w:tc>
          <w:tcPr>
            <w:tcW w:w="1701" w:type="dxa"/>
          </w:tcPr>
          <w:p w:rsidR="001A40E0" w:rsidRPr="004911F7" w:rsidRDefault="001A40E0" w:rsidP="001009FF">
            <w:pPr>
              <w:pStyle w:val="ConsPlusNormal"/>
              <w:spacing w:after="0"/>
              <w:jc w:val="center"/>
            </w:pPr>
            <w:r w:rsidRPr="004911F7">
              <w:t>6.1</w:t>
            </w:r>
          </w:p>
        </w:tc>
        <w:tc>
          <w:tcPr>
            <w:tcW w:w="8567" w:type="dxa"/>
          </w:tcPr>
          <w:p w:rsidR="001A40E0" w:rsidRPr="004911F7" w:rsidRDefault="001A40E0" w:rsidP="001009FF">
            <w:pPr>
              <w:pStyle w:val="ConsPlusNormal"/>
              <w:spacing w:after="0"/>
              <w:jc w:val="both"/>
            </w:pPr>
            <w:r w:rsidRPr="004911F7">
              <w:t>Понятие "орфограмма". Буквенные и небуквенные орфограммы</w:t>
            </w:r>
          </w:p>
        </w:tc>
      </w:tr>
      <w:tr w:rsidR="001A40E0" w:rsidRPr="000C71A5" w:rsidTr="001009FF">
        <w:tc>
          <w:tcPr>
            <w:tcW w:w="1701" w:type="dxa"/>
          </w:tcPr>
          <w:p w:rsidR="001A40E0" w:rsidRPr="004911F7" w:rsidRDefault="001A40E0" w:rsidP="001009FF">
            <w:pPr>
              <w:pStyle w:val="ConsPlusNormal"/>
              <w:spacing w:after="0"/>
              <w:jc w:val="center"/>
            </w:pPr>
            <w:r w:rsidRPr="004911F7">
              <w:t>6.2</w:t>
            </w:r>
          </w:p>
        </w:tc>
        <w:tc>
          <w:tcPr>
            <w:tcW w:w="8567" w:type="dxa"/>
          </w:tcPr>
          <w:p w:rsidR="001A40E0" w:rsidRPr="004911F7" w:rsidRDefault="001A40E0" w:rsidP="001009FF">
            <w:pPr>
              <w:pStyle w:val="ConsPlusNormal"/>
              <w:spacing w:after="0"/>
              <w:jc w:val="both"/>
            </w:pPr>
            <w:r w:rsidRPr="004911F7">
              <w:t>Правописание разделительных ъ и ь</w:t>
            </w:r>
          </w:p>
        </w:tc>
      </w:tr>
      <w:tr w:rsidR="001A40E0" w:rsidRPr="000C71A5" w:rsidTr="001009FF">
        <w:tc>
          <w:tcPr>
            <w:tcW w:w="1701" w:type="dxa"/>
          </w:tcPr>
          <w:p w:rsidR="001A40E0" w:rsidRPr="004911F7" w:rsidRDefault="001A40E0" w:rsidP="001009FF">
            <w:pPr>
              <w:pStyle w:val="ConsPlusNormal"/>
              <w:spacing w:after="0"/>
              <w:jc w:val="center"/>
            </w:pPr>
            <w:r w:rsidRPr="004911F7">
              <w:t>6.3</w:t>
            </w:r>
          </w:p>
        </w:tc>
        <w:tc>
          <w:tcPr>
            <w:tcW w:w="8567" w:type="dxa"/>
          </w:tcPr>
          <w:p w:rsidR="001A40E0" w:rsidRPr="004911F7" w:rsidRDefault="001A40E0" w:rsidP="001009FF">
            <w:pPr>
              <w:pStyle w:val="ConsPlusNormal"/>
              <w:spacing w:after="0"/>
              <w:jc w:val="both"/>
            </w:pPr>
            <w:r w:rsidRPr="004911F7">
              <w:t>Правописание корней с безударными проверяемыми, непроверяемыми гласными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6.4</w:t>
            </w:r>
          </w:p>
        </w:tc>
        <w:tc>
          <w:tcPr>
            <w:tcW w:w="8567" w:type="dxa"/>
          </w:tcPr>
          <w:p w:rsidR="001A40E0" w:rsidRPr="004911F7" w:rsidRDefault="001A40E0" w:rsidP="001009FF">
            <w:pPr>
              <w:pStyle w:val="ConsPlusNormal"/>
              <w:spacing w:after="0"/>
              <w:jc w:val="both"/>
            </w:pPr>
            <w:r w:rsidRPr="004911F7">
              <w:t>Правописание корней с чередованием а // о: -лаг- и -лож-; -раст-, -ращ- и -рос-; -гар- и -гор-, -зар- и -зор-; -клан- и -клон-, -скак- и -скоч-</w:t>
            </w:r>
          </w:p>
        </w:tc>
      </w:tr>
      <w:tr w:rsidR="001A40E0" w:rsidRPr="000C71A5" w:rsidTr="001009FF">
        <w:tc>
          <w:tcPr>
            <w:tcW w:w="1701" w:type="dxa"/>
          </w:tcPr>
          <w:p w:rsidR="001A40E0" w:rsidRPr="004911F7" w:rsidRDefault="001A40E0" w:rsidP="001009FF">
            <w:pPr>
              <w:pStyle w:val="ConsPlusNormal"/>
              <w:spacing w:after="0"/>
              <w:jc w:val="center"/>
            </w:pPr>
            <w:r w:rsidRPr="004911F7">
              <w:t>6.5</w:t>
            </w:r>
          </w:p>
        </w:tc>
        <w:tc>
          <w:tcPr>
            <w:tcW w:w="8567" w:type="dxa"/>
          </w:tcPr>
          <w:p w:rsidR="001A40E0" w:rsidRPr="004911F7" w:rsidRDefault="001A40E0" w:rsidP="001009FF">
            <w:pPr>
              <w:pStyle w:val="ConsPlusNormal"/>
              <w:spacing w:after="0"/>
              <w:jc w:val="both"/>
            </w:pPr>
            <w:r w:rsidRPr="004911F7">
              <w:t>Правописание корней с чередованием е // и: -бер- и -бир-, -блест- и -блист-, -дер- и -дир-, -жег- и -жиг-, -мер- и -мир-, -пер- и -пир-, -стел- и -стил-, -тер- и -тир-</w:t>
            </w:r>
          </w:p>
        </w:tc>
      </w:tr>
      <w:tr w:rsidR="001A40E0" w:rsidRPr="000C71A5" w:rsidTr="001009FF">
        <w:tc>
          <w:tcPr>
            <w:tcW w:w="1701" w:type="dxa"/>
          </w:tcPr>
          <w:p w:rsidR="001A40E0" w:rsidRPr="004911F7" w:rsidRDefault="001A40E0" w:rsidP="001009FF">
            <w:pPr>
              <w:pStyle w:val="ConsPlusNormal"/>
              <w:spacing w:after="0"/>
              <w:jc w:val="center"/>
            </w:pPr>
            <w:r w:rsidRPr="004911F7">
              <w:t>6.6</w:t>
            </w:r>
          </w:p>
        </w:tc>
        <w:tc>
          <w:tcPr>
            <w:tcW w:w="8567" w:type="dxa"/>
          </w:tcPr>
          <w:p w:rsidR="001A40E0" w:rsidRPr="004911F7" w:rsidRDefault="001A40E0" w:rsidP="001009FF">
            <w:pPr>
              <w:pStyle w:val="ConsPlusNormal"/>
              <w:spacing w:after="0"/>
              <w:jc w:val="both"/>
            </w:pPr>
            <w:r w:rsidRPr="004911F7">
              <w:t>Правописание корней с проверяемыми, непроверяемыми, непроизносимыми согласными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6.7</w:t>
            </w:r>
          </w:p>
        </w:tc>
        <w:tc>
          <w:tcPr>
            <w:tcW w:w="8567" w:type="dxa"/>
          </w:tcPr>
          <w:p w:rsidR="001A40E0" w:rsidRPr="004911F7" w:rsidRDefault="001A40E0" w:rsidP="001009FF">
            <w:pPr>
              <w:pStyle w:val="ConsPlusNormal"/>
              <w:spacing w:after="0"/>
              <w:jc w:val="both"/>
            </w:pPr>
            <w:r w:rsidRPr="004911F7">
              <w:t>Правописание е и о после шипящих в корне слова</w:t>
            </w:r>
          </w:p>
        </w:tc>
      </w:tr>
      <w:tr w:rsidR="001A40E0" w:rsidRPr="000C71A5" w:rsidTr="001009FF">
        <w:tc>
          <w:tcPr>
            <w:tcW w:w="1701" w:type="dxa"/>
          </w:tcPr>
          <w:p w:rsidR="001A40E0" w:rsidRPr="004911F7" w:rsidRDefault="001A40E0" w:rsidP="001009FF">
            <w:pPr>
              <w:pStyle w:val="ConsPlusNormal"/>
              <w:spacing w:after="0"/>
              <w:jc w:val="center"/>
            </w:pPr>
            <w:r w:rsidRPr="004911F7">
              <w:t>6.8</w:t>
            </w:r>
          </w:p>
        </w:tc>
        <w:tc>
          <w:tcPr>
            <w:tcW w:w="8567" w:type="dxa"/>
          </w:tcPr>
          <w:p w:rsidR="001A40E0" w:rsidRPr="004911F7" w:rsidRDefault="001A40E0" w:rsidP="001009FF">
            <w:pPr>
              <w:pStyle w:val="ConsPlusNormal"/>
              <w:spacing w:after="0"/>
              <w:jc w:val="both"/>
            </w:pPr>
            <w:r w:rsidRPr="004911F7">
              <w:t>Правописание неизменяемых на письме приставок и приставок на -з (-с)</w:t>
            </w:r>
          </w:p>
        </w:tc>
      </w:tr>
      <w:tr w:rsidR="001A40E0" w:rsidRPr="000C71A5" w:rsidTr="001009FF">
        <w:tc>
          <w:tcPr>
            <w:tcW w:w="1701" w:type="dxa"/>
          </w:tcPr>
          <w:p w:rsidR="001A40E0" w:rsidRPr="004911F7" w:rsidRDefault="001A40E0" w:rsidP="001009FF">
            <w:pPr>
              <w:pStyle w:val="ConsPlusNormal"/>
              <w:spacing w:after="0"/>
              <w:jc w:val="center"/>
            </w:pPr>
            <w:r w:rsidRPr="004911F7">
              <w:t>6.9</w:t>
            </w:r>
          </w:p>
        </w:tc>
        <w:tc>
          <w:tcPr>
            <w:tcW w:w="8567" w:type="dxa"/>
          </w:tcPr>
          <w:p w:rsidR="001A40E0" w:rsidRPr="004911F7" w:rsidRDefault="001A40E0" w:rsidP="001009FF">
            <w:pPr>
              <w:pStyle w:val="ConsPlusNormal"/>
              <w:spacing w:after="0"/>
              <w:jc w:val="both"/>
            </w:pPr>
            <w:r w:rsidRPr="004911F7">
              <w:t>Правописание ы и и после приставок</w:t>
            </w:r>
          </w:p>
        </w:tc>
      </w:tr>
      <w:tr w:rsidR="001A40E0" w:rsidRPr="000C71A5" w:rsidTr="001009FF">
        <w:tc>
          <w:tcPr>
            <w:tcW w:w="1701" w:type="dxa"/>
          </w:tcPr>
          <w:p w:rsidR="001A40E0" w:rsidRPr="004911F7" w:rsidRDefault="001A40E0" w:rsidP="001009FF">
            <w:pPr>
              <w:pStyle w:val="ConsPlusNormal"/>
              <w:spacing w:after="0"/>
              <w:jc w:val="center"/>
            </w:pPr>
            <w:r w:rsidRPr="004911F7">
              <w:t>6.10</w:t>
            </w:r>
          </w:p>
        </w:tc>
        <w:tc>
          <w:tcPr>
            <w:tcW w:w="8567" w:type="dxa"/>
          </w:tcPr>
          <w:p w:rsidR="001A40E0" w:rsidRPr="004911F7" w:rsidRDefault="001A40E0" w:rsidP="001009FF">
            <w:pPr>
              <w:pStyle w:val="ConsPlusNormal"/>
              <w:spacing w:after="0"/>
              <w:jc w:val="both"/>
            </w:pPr>
            <w:r w:rsidRPr="004911F7">
              <w:t>Правописание ы и и после ц</w:t>
            </w:r>
          </w:p>
        </w:tc>
      </w:tr>
      <w:tr w:rsidR="001A40E0" w:rsidRPr="000C71A5" w:rsidTr="001009FF">
        <w:tc>
          <w:tcPr>
            <w:tcW w:w="1701" w:type="dxa"/>
          </w:tcPr>
          <w:p w:rsidR="001A40E0" w:rsidRPr="004911F7" w:rsidRDefault="001A40E0" w:rsidP="001009FF">
            <w:pPr>
              <w:pStyle w:val="ConsPlusNormal"/>
              <w:spacing w:after="0"/>
              <w:jc w:val="center"/>
            </w:pPr>
            <w:r w:rsidRPr="004911F7">
              <w:t>6.11</w:t>
            </w:r>
          </w:p>
        </w:tc>
        <w:tc>
          <w:tcPr>
            <w:tcW w:w="8567" w:type="dxa"/>
          </w:tcPr>
          <w:p w:rsidR="001A40E0" w:rsidRPr="004911F7" w:rsidRDefault="001A40E0" w:rsidP="001009FF">
            <w:pPr>
              <w:pStyle w:val="ConsPlusNormal"/>
              <w:spacing w:after="0"/>
              <w:jc w:val="both"/>
            </w:pPr>
            <w:r w:rsidRPr="004911F7">
              <w:t>Правописание безударных окончаний имен прилагательных</w:t>
            </w:r>
          </w:p>
        </w:tc>
      </w:tr>
      <w:tr w:rsidR="001A40E0" w:rsidRPr="000C71A5" w:rsidTr="001009FF">
        <w:tc>
          <w:tcPr>
            <w:tcW w:w="1701" w:type="dxa"/>
          </w:tcPr>
          <w:p w:rsidR="001A40E0" w:rsidRPr="004911F7" w:rsidRDefault="001A40E0" w:rsidP="001009FF">
            <w:pPr>
              <w:pStyle w:val="ConsPlusNormal"/>
              <w:spacing w:after="0"/>
              <w:jc w:val="center"/>
            </w:pPr>
            <w:r w:rsidRPr="004911F7">
              <w:t>6.12</w:t>
            </w:r>
          </w:p>
        </w:tc>
        <w:tc>
          <w:tcPr>
            <w:tcW w:w="8567" w:type="dxa"/>
          </w:tcPr>
          <w:p w:rsidR="001A40E0" w:rsidRPr="004911F7" w:rsidRDefault="001A40E0" w:rsidP="001009FF">
            <w:pPr>
              <w:pStyle w:val="ConsPlusNormal"/>
              <w:spacing w:after="0"/>
              <w:jc w:val="both"/>
            </w:pPr>
            <w:r w:rsidRPr="004911F7">
              <w:t>Правописание о и е после шипящих и ц в суффиксах и окончаниях имен прилагательных</w:t>
            </w:r>
          </w:p>
        </w:tc>
      </w:tr>
      <w:tr w:rsidR="001A40E0" w:rsidRPr="000C71A5" w:rsidTr="001009FF">
        <w:tc>
          <w:tcPr>
            <w:tcW w:w="1701" w:type="dxa"/>
          </w:tcPr>
          <w:p w:rsidR="001A40E0" w:rsidRPr="004911F7" w:rsidRDefault="001A40E0" w:rsidP="001009FF">
            <w:pPr>
              <w:pStyle w:val="ConsPlusNormal"/>
              <w:spacing w:after="0"/>
              <w:jc w:val="center"/>
            </w:pPr>
            <w:r w:rsidRPr="004911F7">
              <w:t>6.13</w:t>
            </w:r>
          </w:p>
        </w:tc>
        <w:tc>
          <w:tcPr>
            <w:tcW w:w="8567" w:type="dxa"/>
          </w:tcPr>
          <w:p w:rsidR="001A40E0" w:rsidRPr="004911F7" w:rsidRDefault="001A40E0" w:rsidP="001009FF">
            <w:pPr>
              <w:pStyle w:val="ConsPlusNormal"/>
              <w:spacing w:after="0"/>
              <w:jc w:val="both"/>
            </w:pPr>
            <w:r w:rsidRPr="004911F7">
              <w:t>Правописание кратких форм имен прилагательных с основой на шипящий</w:t>
            </w:r>
          </w:p>
        </w:tc>
      </w:tr>
      <w:tr w:rsidR="001A40E0" w:rsidRPr="000C71A5" w:rsidTr="001009FF">
        <w:tc>
          <w:tcPr>
            <w:tcW w:w="1701" w:type="dxa"/>
          </w:tcPr>
          <w:p w:rsidR="001A40E0" w:rsidRPr="004911F7" w:rsidRDefault="001A40E0" w:rsidP="001009FF">
            <w:pPr>
              <w:pStyle w:val="ConsPlusNormal"/>
              <w:spacing w:after="0"/>
              <w:jc w:val="center"/>
            </w:pPr>
            <w:r w:rsidRPr="004911F7">
              <w:t>6.14</w:t>
            </w:r>
          </w:p>
        </w:tc>
        <w:tc>
          <w:tcPr>
            <w:tcW w:w="8567" w:type="dxa"/>
          </w:tcPr>
          <w:p w:rsidR="001A40E0" w:rsidRPr="004911F7" w:rsidRDefault="001A40E0" w:rsidP="001009FF">
            <w:pPr>
              <w:pStyle w:val="ConsPlusNormal"/>
              <w:spacing w:after="0"/>
              <w:jc w:val="both"/>
            </w:pPr>
            <w:r w:rsidRPr="004911F7">
              <w:t>Слитное и раздельное написание не с именами прилагательными</w:t>
            </w:r>
          </w:p>
        </w:tc>
      </w:tr>
      <w:tr w:rsidR="001A40E0" w:rsidRPr="000C71A5" w:rsidTr="001009FF">
        <w:tc>
          <w:tcPr>
            <w:tcW w:w="1701" w:type="dxa"/>
          </w:tcPr>
          <w:p w:rsidR="001A40E0" w:rsidRPr="004911F7" w:rsidRDefault="001A40E0" w:rsidP="001009FF">
            <w:pPr>
              <w:pStyle w:val="ConsPlusNormal"/>
              <w:spacing w:after="0"/>
              <w:jc w:val="center"/>
            </w:pPr>
            <w:r w:rsidRPr="004911F7">
              <w:t>6.15</w:t>
            </w:r>
          </w:p>
        </w:tc>
        <w:tc>
          <w:tcPr>
            <w:tcW w:w="8567" w:type="dxa"/>
          </w:tcPr>
          <w:p w:rsidR="001A40E0" w:rsidRPr="004911F7" w:rsidRDefault="001A40E0" w:rsidP="001009FF">
            <w:pPr>
              <w:pStyle w:val="ConsPlusNormal"/>
              <w:spacing w:after="0"/>
              <w:jc w:val="both"/>
            </w:pPr>
            <w:r w:rsidRPr="004911F7">
              <w:t>Использование ь как показателя грамматической формы в инфинитиве, в форме 2-го лица единственного числа после шипящих</w:t>
            </w:r>
          </w:p>
        </w:tc>
      </w:tr>
      <w:tr w:rsidR="001A40E0" w:rsidRPr="000C71A5" w:rsidTr="001009FF">
        <w:tc>
          <w:tcPr>
            <w:tcW w:w="1701" w:type="dxa"/>
          </w:tcPr>
          <w:p w:rsidR="001A40E0" w:rsidRPr="004911F7" w:rsidRDefault="001A40E0" w:rsidP="001009FF">
            <w:pPr>
              <w:pStyle w:val="ConsPlusNormal"/>
              <w:spacing w:after="0"/>
              <w:jc w:val="center"/>
            </w:pPr>
            <w:r w:rsidRPr="004911F7">
              <w:t>6.16</w:t>
            </w:r>
          </w:p>
        </w:tc>
        <w:tc>
          <w:tcPr>
            <w:tcW w:w="8567" w:type="dxa"/>
          </w:tcPr>
          <w:p w:rsidR="001A40E0" w:rsidRPr="004911F7" w:rsidRDefault="001A40E0" w:rsidP="001009FF">
            <w:pPr>
              <w:pStyle w:val="ConsPlusNormal"/>
              <w:spacing w:after="0"/>
              <w:jc w:val="both"/>
            </w:pPr>
            <w:r w:rsidRPr="004911F7">
              <w:t>Правописание -тся и -ться в глаголах</w:t>
            </w:r>
          </w:p>
        </w:tc>
      </w:tr>
      <w:tr w:rsidR="001A40E0" w:rsidRPr="000C71A5" w:rsidTr="001009FF">
        <w:tc>
          <w:tcPr>
            <w:tcW w:w="1701" w:type="dxa"/>
          </w:tcPr>
          <w:p w:rsidR="001A40E0" w:rsidRPr="004911F7" w:rsidRDefault="001A40E0" w:rsidP="001009FF">
            <w:pPr>
              <w:pStyle w:val="ConsPlusNormal"/>
              <w:spacing w:after="0"/>
              <w:jc w:val="center"/>
            </w:pPr>
            <w:r w:rsidRPr="004911F7">
              <w:t>6.17</w:t>
            </w:r>
          </w:p>
        </w:tc>
        <w:tc>
          <w:tcPr>
            <w:tcW w:w="8567" w:type="dxa"/>
          </w:tcPr>
          <w:p w:rsidR="001A40E0" w:rsidRPr="004911F7" w:rsidRDefault="001A40E0" w:rsidP="001009FF">
            <w:pPr>
              <w:pStyle w:val="ConsPlusNormal"/>
              <w:spacing w:after="0"/>
              <w:jc w:val="both"/>
            </w:pPr>
            <w:r w:rsidRPr="004911F7">
              <w:t>Правописание суффиксов -ова-, -ева-, -ыва-, -ива-</w:t>
            </w:r>
          </w:p>
        </w:tc>
      </w:tr>
      <w:tr w:rsidR="001A40E0" w:rsidRPr="000C71A5" w:rsidTr="001009FF">
        <w:tc>
          <w:tcPr>
            <w:tcW w:w="1701" w:type="dxa"/>
          </w:tcPr>
          <w:p w:rsidR="001A40E0" w:rsidRPr="004911F7" w:rsidRDefault="001A40E0" w:rsidP="001009FF">
            <w:pPr>
              <w:pStyle w:val="ConsPlusNormal"/>
              <w:spacing w:after="0"/>
              <w:jc w:val="center"/>
            </w:pPr>
            <w:r w:rsidRPr="004911F7">
              <w:t>6.18</w:t>
            </w:r>
          </w:p>
        </w:tc>
        <w:tc>
          <w:tcPr>
            <w:tcW w:w="8567" w:type="dxa"/>
          </w:tcPr>
          <w:p w:rsidR="001A40E0" w:rsidRPr="004911F7" w:rsidRDefault="001A40E0" w:rsidP="001009FF">
            <w:pPr>
              <w:pStyle w:val="ConsPlusNormal"/>
              <w:spacing w:after="0"/>
              <w:jc w:val="both"/>
            </w:pPr>
            <w:r w:rsidRPr="004911F7">
              <w:t>Правописание безударных личных окончаний глагола</w:t>
            </w:r>
          </w:p>
        </w:tc>
      </w:tr>
      <w:tr w:rsidR="001A40E0" w:rsidRPr="000C71A5" w:rsidTr="001009FF">
        <w:tc>
          <w:tcPr>
            <w:tcW w:w="1701" w:type="dxa"/>
          </w:tcPr>
          <w:p w:rsidR="001A40E0" w:rsidRPr="004911F7" w:rsidRDefault="001A40E0" w:rsidP="001009FF">
            <w:pPr>
              <w:pStyle w:val="ConsPlusNormal"/>
              <w:spacing w:after="0"/>
              <w:jc w:val="center"/>
            </w:pPr>
            <w:r w:rsidRPr="004911F7">
              <w:t>6.19</w:t>
            </w:r>
          </w:p>
        </w:tc>
        <w:tc>
          <w:tcPr>
            <w:tcW w:w="8567" w:type="dxa"/>
          </w:tcPr>
          <w:p w:rsidR="001A40E0" w:rsidRPr="004911F7" w:rsidRDefault="001A40E0" w:rsidP="001009FF">
            <w:pPr>
              <w:pStyle w:val="ConsPlusNormal"/>
              <w:spacing w:after="0"/>
              <w:jc w:val="both"/>
            </w:pPr>
            <w:r w:rsidRPr="004911F7">
              <w:t>Правописание гласной перед суффиксом -л- в формах прошедшего времени глагола</w:t>
            </w:r>
          </w:p>
        </w:tc>
      </w:tr>
      <w:tr w:rsidR="001A40E0" w:rsidRPr="000C71A5" w:rsidTr="001009FF">
        <w:tc>
          <w:tcPr>
            <w:tcW w:w="1701" w:type="dxa"/>
          </w:tcPr>
          <w:p w:rsidR="001A40E0" w:rsidRPr="004911F7" w:rsidRDefault="001A40E0" w:rsidP="001009FF">
            <w:pPr>
              <w:pStyle w:val="ConsPlusNormal"/>
              <w:spacing w:after="0"/>
              <w:jc w:val="center"/>
            </w:pPr>
            <w:r w:rsidRPr="004911F7">
              <w:t>6.20</w:t>
            </w:r>
          </w:p>
        </w:tc>
        <w:tc>
          <w:tcPr>
            <w:tcW w:w="8567" w:type="dxa"/>
          </w:tcPr>
          <w:p w:rsidR="001A40E0" w:rsidRPr="004911F7" w:rsidRDefault="001A40E0" w:rsidP="001009FF">
            <w:pPr>
              <w:pStyle w:val="ConsPlusNormal"/>
              <w:spacing w:after="0"/>
              <w:jc w:val="both"/>
            </w:pPr>
            <w:r w:rsidRPr="004911F7">
              <w:t>Слитное и раздельное написание не с глаголами</w:t>
            </w:r>
          </w:p>
        </w:tc>
      </w:tr>
      <w:tr w:rsidR="001A40E0" w:rsidRPr="000C71A5" w:rsidTr="001009FF">
        <w:tc>
          <w:tcPr>
            <w:tcW w:w="1701" w:type="dxa"/>
          </w:tcPr>
          <w:p w:rsidR="001A40E0" w:rsidRPr="004911F7" w:rsidRDefault="001A40E0" w:rsidP="001009FF">
            <w:pPr>
              <w:pStyle w:val="ConsPlusNormal"/>
              <w:spacing w:after="0"/>
              <w:jc w:val="center"/>
            </w:pPr>
            <w:r w:rsidRPr="004911F7">
              <w:t>6.21</w:t>
            </w:r>
          </w:p>
        </w:tc>
        <w:tc>
          <w:tcPr>
            <w:tcW w:w="8567" w:type="dxa"/>
          </w:tcPr>
          <w:p w:rsidR="001A40E0" w:rsidRPr="004911F7" w:rsidRDefault="001A40E0" w:rsidP="001009FF">
            <w:pPr>
              <w:pStyle w:val="ConsPlusNormal"/>
              <w:spacing w:after="0"/>
              <w:jc w:val="both"/>
            </w:pPr>
            <w:r w:rsidRPr="004911F7">
              <w:t>Орфографический анализ слов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6.22</w:t>
            </w:r>
          </w:p>
        </w:tc>
        <w:tc>
          <w:tcPr>
            <w:tcW w:w="8567" w:type="dxa"/>
          </w:tcPr>
          <w:p w:rsidR="001A40E0" w:rsidRPr="004911F7" w:rsidRDefault="001A40E0" w:rsidP="001009FF">
            <w:pPr>
              <w:pStyle w:val="ConsPlusNormal"/>
              <w:spacing w:after="0"/>
              <w:jc w:val="both"/>
            </w:pPr>
            <w:r w:rsidRPr="004911F7">
              <w:t>Правописание безударных окончаний имен существительных; о и е (ё) после шипящих и ц в суффиксах и окончаниях, суффиксов -чик- и -щик-, -ек- и -ик- (-чик-),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tc>
      </w:tr>
      <w:tr w:rsidR="001A40E0" w:rsidRPr="004911F7" w:rsidTr="001009FF">
        <w:tc>
          <w:tcPr>
            <w:tcW w:w="1701" w:type="dxa"/>
          </w:tcPr>
          <w:p w:rsidR="001A40E0" w:rsidRPr="004911F7" w:rsidRDefault="001A40E0" w:rsidP="001009FF">
            <w:pPr>
              <w:pStyle w:val="ConsPlusNormal"/>
              <w:spacing w:after="0"/>
              <w:jc w:val="center"/>
            </w:pPr>
            <w:r w:rsidRPr="004911F7">
              <w:t>7</w:t>
            </w:r>
          </w:p>
        </w:tc>
        <w:tc>
          <w:tcPr>
            <w:tcW w:w="8567" w:type="dxa"/>
          </w:tcPr>
          <w:p w:rsidR="001A40E0" w:rsidRPr="004911F7" w:rsidRDefault="001A40E0" w:rsidP="001009FF">
            <w:pPr>
              <w:pStyle w:val="ConsPlusNormal"/>
              <w:spacing w:after="0"/>
              <w:jc w:val="both"/>
            </w:pPr>
            <w:r w:rsidRPr="004911F7">
              <w:t>Пунктуация</w:t>
            </w:r>
          </w:p>
        </w:tc>
      </w:tr>
      <w:tr w:rsidR="001A40E0" w:rsidRPr="004911F7" w:rsidTr="001009FF">
        <w:tc>
          <w:tcPr>
            <w:tcW w:w="1701" w:type="dxa"/>
          </w:tcPr>
          <w:p w:rsidR="001A40E0" w:rsidRPr="004911F7" w:rsidRDefault="001A40E0" w:rsidP="001009FF">
            <w:pPr>
              <w:pStyle w:val="ConsPlusNormal"/>
              <w:spacing w:after="0"/>
              <w:jc w:val="center"/>
            </w:pPr>
            <w:r w:rsidRPr="004911F7">
              <w:t>7.1</w:t>
            </w:r>
          </w:p>
        </w:tc>
        <w:tc>
          <w:tcPr>
            <w:tcW w:w="8567" w:type="dxa"/>
          </w:tcPr>
          <w:p w:rsidR="001A40E0" w:rsidRPr="004911F7" w:rsidRDefault="001A40E0" w:rsidP="001009FF">
            <w:pPr>
              <w:pStyle w:val="ConsPlusNormal"/>
              <w:spacing w:after="0"/>
              <w:jc w:val="both"/>
            </w:pPr>
            <w:r w:rsidRPr="004911F7">
              <w:t>Пунктуация как раздел лингвистики</w:t>
            </w:r>
          </w:p>
        </w:tc>
      </w:tr>
      <w:tr w:rsidR="001A40E0" w:rsidRPr="000C71A5" w:rsidTr="001009FF">
        <w:tc>
          <w:tcPr>
            <w:tcW w:w="1701" w:type="dxa"/>
          </w:tcPr>
          <w:p w:rsidR="001A40E0" w:rsidRPr="004911F7" w:rsidRDefault="001A40E0" w:rsidP="001009FF">
            <w:pPr>
              <w:pStyle w:val="ConsPlusNormal"/>
              <w:spacing w:after="0"/>
              <w:jc w:val="center"/>
            </w:pPr>
            <w:r w:rsidRPr="004911F7">
              <w:t>7.2</w:t>
            </w:r>
          </w:p>
        </w:tc>
        <w:tc>
          <w:tcPr>
            <w:tcW w:w="8567" w:type="dxa"/>
          </w:tcPr>
          <w:p w:rsidR="001A40E0" w:rsidRPr="004911F7" w:rsidRDefault="001A40E0" w:rsidP="001009FF">
            <w:pPr>
              <w:pStyle w:val="ConsPlusNormal"/>
              <w:spacing w:after="0"/>
              <w:jc w:val="both"/>
            </w:pPr>
            <w:r w:rsidRPr="004911F7">
              <w:t>Тире между подлежащим и сказуемым</w:t>
            </w:r>
          </w:p>
        </w:tc>
      </w:tr>
      <w:tr w:rsidR="001A40E0" w:rsidRPr="000C71A5" w:rsidTr="001009FF">
        <w:tc>
          <w:tcPr>
            <w:tcW w:w="1701" w:type="dxa"/>
          </w:tcPr>
          <w:p w:rsidR="001A40E0" w:rsidRPr="004911F7" w:rsidRDefault="001A40E0" w:rsidP="001009FF">
            <w:pPr>
              <w:pStyle w:val="ConsPlusNormal"/>
              <w:spacing w:after="0"/>
              <w:jc w:val="center"/>
            </w:pPr>
            <w:r w:rsidRPr="004911F7">
              <w:t>7.3</w:t>
            </w:r>
          </w:p>
        </w:tc>
        <w:tc>
          <w:tcPr>
            <w:tcW w:w="8567" w:type="dxa"/>
          </w:tcPr>
          <w:p w:rsidR="001A40E0" w:rsidRPr="004911F7" w:rsidRDefault="001A40E0" w:rsidP="001009FF">
            <w:pPr>
              <w:pStyle w:val="ConsPlusNormal"/>
              <w:spacing w:after="0"/>
              <w:jc w:val="both"/>
            </w:pPr>
            <w:r w:rsidRPr="004911F7">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1A40E0" w:rsidRPr="000C71A5" w:rsidTr="001009FF">
        <w:tc>
          <w:tcPr>
            <w:tcW w:w="1701" w:type="dxa"/>
          </w:tcPr>
          <w:p w:rsidR="001A40E0" w:rsidRPr="004911F7" w:rsidRDefault="001A40E0" w:rsidP="001009FF">
            <w:pPr>
              <w:pStyle w:val="ConsPlusNormal"/>
              <w:spacing w:after="0"/>
              <w:jc w:val="center"/>
            </w:pPr>
            <w:r w:rsidRPr="004911F7">
              <w:t>7.4</w:t>
            </w:r>
          </w:p>
        </w:tc>
        <w:tc>
          <w:tcPr>
            <w:tcW w:w="8567" w:type="dxa"/>
          </w:tcPr>
          <w:p w:rsidR="001A40E0" w:rsidRPr="004911F7" w:rsidRDefault="001A40E0" w:rsidP="001009FF">
            <w:pPr>
              <w:pStyle w:val="ConsPlusNormal"/>
              <w:spacing w:after="0"/>
              <w:jc w:val="both"/>
            </w:pPr>
            <w:r w:rsidRPr="004911F7">
              <w:t>Пунктуационное оформление сложных предложений, состоящих из частей, связанных бессоюзной связью и союзами и, но, а, однако, зато, да</w:t>
            </w:r>
          </w:p>
        </w:tc>
      </w:tr>
      <w:tr w:rsidR="001A40E0" w:rsidRPr="000C71A5" w:rsidTr="001009FF">
        <w:tc>
          <w:tcPr>
            <w:tcW w:w="1701" w:type="dxa"/>
          </w:tcPr>
          <w:p w:rsidR="001A40E0" w:rsidRPr="004911F7" w:rsidRDefault="001A40E0" w:rsidP="001009FF">
            <w:pPr>
              <w:pStyle w:val="ConsPlusNormal"/>
              <w:spacing w:after="0"/>
              <w:jc w:val="center"/>
            </w:pPr>
            <w:r w:rsidRPr="004911F7">
              <w:t>7.5</w:t>
            </w:r>
          </w:p>
        </w:tc>
        <w:tc>
          <w:tcPr>
            <w:tcW w:w="8567" w:type="dxa"/>
          </w:tcPr>
          <w:p w:rsidR="001A40E0" w:rsidRPr="004911F7" w:rsidRDefault="001A40E0" w:rsidP="001009FF">
            <w:pPr>
              <w:pStyle w:val="ConsPlusNormal"/>
              <w:spacing w:after="0"/>
              <w:jc w:val="both"/>
            </w:pPr>
            <w:r w:rsidRPr="004911F7">
              <w:t>Пунктуационное оформление предложений с прямой речью</w:t>
            </w:r>
          </w:p>
        </w:tc>
      </w:tr>
      <w:tr w:rsidR="001A40E0" w:rsidRPr="000C71A5" w:rsidTr="001009FF">
        <w:tc>
          <w:tcPr>
            <w:tcW w:w="1701" w:type="dxa"/>
          </w:tcPr>
          <w:p w:rsidR="001A40E0" w:rsidRPr="004911F7" w:rsidRDefault="001A40E0" w:rsidP="001009FF">
            <w:pPr>
              <w:pStyle w:val="ConsPlusNormal"/>
              <w:spacing w:after="0"/>
              <w:jc w:val="center"/>
            </w:pPr>
            <w:r w:rsidRPr="004911F7">
              <w:t>7.6</w:t>
            </w:r>
          </w:p>
        </w:tc>
        <w:tc>
          <w:tcPr>
            <w:tcW w:w="8567" w:type="dxa"/>
          </w:tcPr>
          <w:p w:rsidR="001A40E0" w:rsidRPr="004911F7" w:rsidRDefault="001A40E0" w:rsidP="001009FF">
            <w:pPr>
              <w:pStyle w:val="ConsPlusNormal"/>
              <w:spacing w:after="0"/>
              <w:jc w:val="both"/>
            </w:pPr>
            <w:r w:rsidRPr="004911F7">
              <w:t>Пунктуационное оформление диалога на письме</w:t>
            </w:r>
          </w:p>
        </w:tc>
      </w:tr>
      <w:tr w:rsidR="001A40E0" w:rsidRPr="004911F7" w:rsidTr="001009FF">
        <w:tc>
          <w:tcPr>
            <w:tcW w:w="1701" w:type="dxa"/>
          </w:tcPr>
          <w:p w:rsidR="001A40E0" w:rsidRPr="004911F7" w:rsidRDefault="001A40E0" w:rsidP="001009FF">
            <w:pPr>
              <w:pStyle w:val="ConsPlusNormal"/>
              <w:spacing w:after="0"/>
              <w:jc w:val="center"/>
            </w:pPr>
            <w:r w:rsidRPr="004911F7">
              <w:t>8</w:t>
            </w:r>
          </w:p>
        </w:tc>
        <w:tc>
          <w:tcPr>
            <w:tcW w:w="8567" w:type="dxa"/>
          </w:tcPr>
          <w:p w:rsidR="001A40E0" w:rsidRPr="004911F7" w:rsidRDefault="001A40E0" w:rsidP="001009FF">
            <w:pPr>
              <w:pStyle w:val="ConsPlusNormal"/>
              <w:spacing w:after="0"/>
              <w:jc w:val="both"/>
            </w:pPr>
            <w:r w:rsidRPr="004911F7">
              <w:t>Выразительность русской речи</w:t>
            </w:r>
          </w:p>
        </w:tc>
      </w:tr>
      <w:tr w:rsidR="001A40E0" w:rsidRPr="000C71A5" w:rsidTr="001009FF">
        <w:tc>
          <w:tcPr>
            <w:tcW w:w="1701" w:type="dxa"/>
          </w:tcPr>
          <w:p w:rsidR="001A40E0" w:rsidRPr="004911F7" w:rsidRDefault="001A40E0" w:rsidP="001009FF">
            <w:pPr>
              <w:pStyle w:val="ConsPlusNormal"/>
              <w:spacing w:after="0"/>
              <w:jc w:val="center"/>
            </w:pPr>
            <w:r w:rsidRPr="004911F7">
              <w:t>8.1</w:t>
            </w:r>
          </w:p>
        </w:tc>
        <w:tc>
          <w:tcPr>
            <w:tcW w:w="8567" w:type="dxa"/>
          </w:tcPr>
          <w:p w:rsidR="001A40E0" w:rsidRPr="004911F7" w:rsidRDefault="001A40E0" w:rsidP="001009FF">
            <w:pPr>
              <w:pStyle w:val="ConsPlusNormal"/>
              <w:spacing w:after="0"/>
              <w:jc w:val="both"/>
            </w:pPr>
            <w:r w:rsidRPr="004911F7">
              <w:t>Уместное использование слов с суффиксами оценки в собственной речи</w:t>
            </w:r>
          </w:p>
        </w:tc>
      </w:tr>
    </w:tbl>
    <w:p w:rsidR="001A40E0" w:rsidRPr="004911F7" w:rsidRDefault="001A40E0" w:rsidP="001009FF">
      <w:pPr>
        <w:pStyle w:val="ConsPlusNormal"/>
        <w:spacing w:after="0"/>
        <w:jc w:val="both"/>
      </w:pPr>
    </w:p>
    <w:p w:rsidR="001A40E0" w:rsidRPr="004911F7" w:rsidRDefault="001A40E0" w:rsidP="001A40E0">
      <w:pPr>
        <w:pStyle w:val="ConsPlusNormal"/>
        <w:jc w:val="right"/>
      </w:pPr>
      <w:r w:rsidRPr="004911F7">
        <w:t>Таблица 3.2</w:t>
      </w:r>
    </w:p>
    <w:p w:rsidR="001A40E0" w:rsidRPr="004911F7" w:rsidRDefault="001A40E0" w:rsidP="001A40E0">
      <w:pPr>
        <w:pStyle w:val="ConsPlusNormal"/>
        <w:jc w:val="center"/>
      </w:pPr>
      <w:r w:rsidRPr="004911F7">
        <w:t>Проверяемые требования к результатам освоения основной</w:t>
      </w:r>
    </w:p>
    <w:p w:rsidR="001A40E0" w:rsidRPr="004911F7" w:rsidRDefault="001A40E0" w:rsidP="001A40E0">
      <w:pPr>
        <w:pStyle w:val="ConsPlusNormal"/>
        <w:jc w:val="center"/>
      </w:pPr>
      <w:r w:rsidRPr="004911F7">
        <w:t>образовательной программы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1A40E0" w:rsidRPr="000C71A5" w:rsidTr="001009FF">
        <w:tc>
          <w:tcPr>
            <w:tcW w:w="1701" w:type="dxa"/>
          </w:tcPr>
          <w:p w:rsidR="001A40E0" w:rsidRPr="004911F7" w:rsidRDefault="001A40E0" w:rsidP="001009FF">
            <w:pPr>
              <w:pStyle w:val="ConsPlusNormal"/>
              <w:spacing w:after="0"/>
              <w:jc w:val="center"/>
            </w:pPr>
            <w:r w:rsidRPr="004911F7">
              <w:t>Код проверяемого результата</w:t>
            </w:r>
          </w:p>
        </w:tc>
        <w:tc>
          <w:tcPr>
            <w:tcW w:w="8567" w:type="dxa"/>
          </w:tcPr>
          <w:p w:rsidR="001A40E0" w:rsidRPr="004911F7" w:rsidRDefault="001A40E0" w:rsidP="001009FF">
            <w:pPr>
              <w:pStyle w:val="ConsPlusNormal"/>
              <w:spacing w:after="0"/>
              <w:jc w:val="center"/>
            </w:pPr>
            <w:r w:rsidRPr="004911F7">
              <w:t>Проверяемые предметные результаты освоения основной образовательной программы основного общего образования</w:t>
            </w:r>
          </w:p>
        </w:tc>
      </w:tr>
      <w:tr w:rsidR="001A40E0" w:rsidRPr="000C71A5" w:rsidTr="001009FF">
        <w:tc>
          <w:tcPr>
            <w:tcW w:w="1701" w:type="dxa"/>
          </w:tcPr>
          <w:p w:rsidR="001A40E0" w:rsidRPr="004911F7" w:rsidRDefault="001A40E0" w:rsidP="001009FF">
            <w:pPr>
              <w:pStyle w:val="ConsPlusNormal"/>
              <w:spacing w:after="0"/>
              <w:jc w:val="center"/>
            </w:pPr>
            <w:r w:rsidRPr="004911F7">
              <w:t>1</w:t>
            </w:r>
          </w:p>
        </w:tc>
        <w:tc>
          <w:tcPr>
            <w:tcW w:w="8567" w:type="dxa"/>
          </w:tcPr>
          <w:p w:rsidR="001A40E0" w:rsidRPr="004911F7" w:rsidRDefault="001A40E0" w:rsidP="001009FF">
            <w:pPr>
              <w:pStyle w:val="ConsPlusNormal"/>
              <w:spacing w:after="0"/>
              <w:jc w:val="both"/>
            </w:pPr>
            <w:r w:rsidRPr="004911F7">
              <w:t>По теме "Язык и речь"</w:t>
            </w:r>
          </w:p>
        </w:tc>
      </w:tr>
      <w:tr w:rsidR="001A40E0" w:rsidRPr="000C71A5" w:rsidTr="001009FF">
        <w:tc>
          <w:tcPr>
            <w:tcW w:w="1701" w:type="dxa"/>
          </w:tcPr>
          <w:p w:rsidR="001A40E0" w:rsidRPr="004911F7" w:rsidRDefault="001A40E0" w:rsidP="001009FF">
            <w:pPr>
              <w:pStyle w:val="ConsPlusNormal"/>
              <w:spacing w:after="0"/>
              <w:jc w:val="center"/>
            </w:pPr>
            <w:r w:rsidRPr="004911F7">
              <w:t>1.1</w:t>
            </w:r>
          </w:p>
        </w:tc>
        <w:tc>
          <w:tcPr>
            <w:tcW w:w="8567" w:type="dxa"/>
          </w:tcPr>
          <w:p w:rsidR="001A40E0" w:rsidRPr="004911F7" w:rsidRDefault="001A40E0" w:rsidP="001009FF">
            <w:pPr>
              <w:pStyle w:val="ConsPlusNormal"/>
              <w:spacing w:after="0"/>
              <w:jc w:val="both"/>
            </w:pPr>
            <w:r w:rsidRPr="004911F7">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r>
      <w:tr w:rsidR="001A40E0" w:rsidRPr="000C71A5" w:rsidTr="001009FF">
        <w:tc>
          <w:tcPr>
            <w:tcW w:w="1701" w:type="dxa"/>
          </w:tcPr>
          <w:p w:rsidR="001A40E0" w:rsidRPr="004911F7" w:rsidRDefault="001A40E0" w:rsidP="001009FF">
            <w:pPr>
              <w:pStyle w:val="ConsPlusNormal"/>
              <w:spacing w:after="0"/>
              <w:jc w:val="center"/>
            </w:pPr>
            <w:r w:rsidRPr="004911F7">
              <w:t>1.2</w:t>
            </w:r>
          </w:p>
        </w:tc>
        <w:tc>
          <w:tcPr>
            <w:tcW w:w="8567" w:type="dxa"/>
          </w:tcPr>
          <w:p w:rsidR="001A40E0" w:rsidRPr="004911F7" w:rsidRDefault="001A40E0" w:rsidP="001009FF">
            <w:pPr>
              <w:pStyle w:val="ConsPlusNormal"/>
              <w:spacing w:after="0"/>
              <w:jc w:val="both"/>
            </w:pPr>
            <w:r w:rsidRPr="004911F7">
              <w:t>Участвовать в диалоге (побуждение к действию, обмен мнениями) объемом не менее 4 реплик</w:t>
            </w:r>
          </w:p>
        </w:tc>
      </w:tr>
      <w:tr w:rsidR="001A40E0" w:rsidRPr="000C71A5" w:rsidTr="001009FF">
        <w:tc>
          <w:tcPr>
            <w:tcW w:w="1701" w:type="dxa"/>
          </w:tcPr>
          <w:p w:rsidR="001A40E0" w:rsidRPr="004911F7" w:rsidRDefault="001A40E0" w:rsidP="001009FF">
            <w:pPr>
              <w:pStyle w:val="ConsPlusNormal"/>
              <w:spacing w:after="0"/>
              <w:jc w:val="center"/>
            </w:pPr>
            <w:r w:rsidRPr="004911F7">
              <w:t>1.3</w:t>
            </w:r>
          </w:p>
        </w:tc>
        <w:tc>
          <w:tcPr>
            <w:tcW w:w="8567" w:type="dxa"/>
          </w:tcPr>
          <w:p w:rsidR="001A40E0" w:rsidRPr="004911F7" w:rsidRDefault="001A40E0" w:rsidP="001009FF">
            <w:pPr>
              <w:pStyle w:val="ConsPlusNormal"/>
              <w:spacing w:after="0"/>
              <w:jc w:val="both"/>
            </w:pPr>
            <w:r w:rsidRPr="004911F7">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r>
      <w:tr w:rsidR="001A40E0" w:rsidRPr="000C71A5" w:rsidTr="001009FF">
        <w:tc>
          <w:tcPr>
            <w:tcW w:w="1701" w:type="dxa"/>
          </w:tcPr>
          <w:p w:rsidR="001A40E0" w:rsidRPr="004911F7" w:rsidRDefault="001A40E0" w:rsidP="001009FF">
            <w:pPr>
              <w:pStyle w:val="ConsPlusNormal"/>
              <w:spacing w:after="0"/>
              <w:jc w:val="center"/>
            </w:pPr>
            <w:r w:rsidRPr="004911F7">
              <w:t>1.4</w:t>
            </w:r>
          </w:p>
        </w:tc>
        <w:tc>
          <w:tcPr>
            <w:tcW w:w="8567" w:type="dxa"/>
          </w:tcPr>
          <w:p w:rsidR="001A40E0" w:rsidRPr="004911F7" w:rsidRDefault="001A40E0" w:rsidP="001009FF">
            <w:pPr>
              <w:pStyle w:val="ConsPlusNormal"/>
              <w:spacing w:after="0"/>
              <w:jc w:val="both"/>
            </w:pPr>
            <w:r w:rsidRPr="004911F7">
              <w:t>Владеть различными видами чтения: просмотровым, ознакомительным, изучающим, поисковым</w:t>
            </w:r>
          </w:p>
        </w:tc>
      </w:tr>
      <w:tr w:rsidR="001A40E0" w:rsidRPr="000C71A5" w:rsidTr="001009FF">
        <w:tc>
          <w:tcPr>
            <w:tcW w:w="1701" w:type="dxa"/>
          </w:tcPr>
          <w:p w:rsidR="001A40E0" w:rsidRPr="004911F7" w:rsidRDefault="001A40E0" w:rsidP="001009FF">
            <w:pPr>
              <w:pStyle w:val="ConsPlusNormal"/>
              <w:spacing w:after="0"/>
              <w:jc w:val="center"/>
            </w:pPr>
            <w:r w:rsidRPr="004911F7">
              <w:t>1.5</w:t>
            </w:r>
          </w:p>
        </w:tc>
        <w:tc>
          <w:tcPr>
            <w:tcW w:w="8567" w:type="dxa"/>
          </w:tcPr>
          <w:p w:rsidR="001A40E0" w:rsidRPr="004911F7" w:rsidRDefault="001A40E0" w:rsidP="001009FF">
            <w:pPr>
              <w:pStyle w:val="ConsPlusNormal"/>
              <w:spacing w:after="0"/>
              <w:jc w:val="both"/>
            </w:pPr>
            <w:r w:rsidRPr="004911F7">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tc>
      </w:tr>
      <w:tr w:rsidR="001A40E0" w:rsidRPr="000C71A5" w:rsidTr="001009FF">
        <w:tc>
          <w:tcPr>
            <w:tcW w:w="1701" w:type="dxa"/>
          </w:tcPr>
          <w:p w:rsidR="001A40E0" w:rsidRPr="004911F7" w:rsidRDefault="001A40E0" w:rsidP="001009FF">
            <w:pPr>
              <w:pStyle w:val="ConsPlusNormal"/>
              <w:spacing w:after="0"/>
              <w:jc w:val="center"/>
            </w:pPr>
            <w:r w:rsidRPr="004911F7">
              <w:t>1.6</w:t>
            </w:r>
          </w:p>
        </w:tc>
        <w:tc>
          <w:tcPr>
            <w:tcW w:w="8567" w:type="dxa"/>
          </w:tcPr>
          <w:p w:rsidR="001A40E0" w:rsidRPr="004911F7" w:rsidRDefault="001A40E0" w:rsidP="001009FF">
            <w:pPr>
              <w:pStyle w:val="ConsPlusNormal"/>
              <w:spacing w:after="0"/>
              <w:jc w:val="both"/>
            </w:pPr>
            <w:r w:rsidRPr="004911F7">
              <w:t>Устно пересказывать прочитанный или прослушанный текст объемом не менее 110 слов</w:t>
            </w:r>
          </w:p>
        </w:tc>
      </w:tr>
      <w:tr w:rsidR="001A40E0" w:rsidRPr="000C71A5" w:rsidTr="001009FF">
        <w:tc>
          <w:tcPr>
            <w:tcW w:w="1701" w:type="dxa"/>
          </w:tcPr>
          <w:p w:rsidR="001A40E0" w:rsidRPr="004911F7" w:rsidRDefault="001A40E0" w:rsidP="001009FF">
            <w:pPr>
              <w:pStyle w:val="ConsPlusNormal"/>
              <w:spacing w:after="0"/>
              <w:jc w:val="center"/>
            </w:pPr>
            <w:r w:rsidRPr="004911F7">
              <w:t>1.7</w:t>
            </w:r>
          </w:p>
        </w:tc>
        <w:tc>
          <w:tcPr>
            <w:tcW w:w="8567" w:type="dxa"/>
          </w:tcPr>
          <w:p w:rsidR="001A40E0" w:rsidRPr="004911F7" w:rsidRDefault="001A40E0" w:rsidP="001009FF">
            <w:pPr>
              <w:pStyle w:val="ConsPlusNormal"/>
              <w:spacing w:after="0"/>
              <w:jc w:val="both"/>
            </w:pPr>
            <w:r w:rsidRPr="004911F7">
              <w:t>Соблюдать в устной речи и при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осуществлять выбор лексических средств в соответствии с речевой ситуацией</w:t>
            </w:r>
          </w:p>
        </w:tc>
      </w:tr>
      <w:tr w:rsidR="001A40E0" w:rsidRPr="004911F7" w:rsidTr="001009FF">
        <w:tc>
          <w:tcPr>
            <w:tcW w:w="1701" w:type="dxa"/>
          </w:tcPr>
          <w:p w:rsidR="001A40E0" w:rsidRPr="004911F7" w:rsidRDefault="001A40E0" w:rsidP="001009FF">
            <w:pPr>
              <w:pStyle w:val="ConsPlusNormal"/>
              <w:spacing w:after="0"/>
              <w:jc w:val="center"/>
            </w:pPr>
            <w:r w:rsidRPr="004911F7">
              <w:t>2</w:t>
            </w:r>
          </w:p>
        </w:tc>
        <w:tc>
          <w:tcPr>
            <w:tcW w:w="8567" w:type="dxa"/>
          </w:tcPr>
          <w:p w:rsidR="001A40E0" w:rsidRPr="004911F7" w:rsidRDefault="001A40E0" w:rsidP="001009FF">
            <w:pPr>
              <w:pStyle w:val="ConsPlusNormal"/>
              <w:spacing w:after="0"/>
              <w:jc w:val="both"/>
            </w:pPr>
            <w:r w:rsidRPr="004911F7">
              <w:t>По теме "Текст"</w:t>
            </w:r>
          </w:p>
        </w:tc>
      </w:tr>
      <w:tr w:rsidR="001A40E0" w:rsidRPr="000C71A5" w:rsidTr="001009FF">
        <w:tc>
          <w:tcPr>
            <w:tcW w:w="1701" w:type="dxa"/>
          </w:tcPr>
          <w:p w:rsidR="001A40E0" w:rsidRPr="004911F7" w:rsidRDefault="001A40E0" w:rsidP="001009FF">
            <w:pPr>
              <w:pStyle w:val="ConsPlusNormal"/>
              <w:spacing w:after="0"/>
              <w:jc w:val="center"/>
            </w:pPr>
            <w:r w:rsidRPr="004911F7">
              <w:t>2.1</w:t>
            </w:r>
          </w:p>
        </w:tc>
        <w:tc>
          <w:tcPr>
            <w:tcW w:w="8567" w:type="dxa"/>
          </w:tcPr>
          <w:p w:rsidR="001A40E0" w:rsidRPr="004911F7" w:rsidRDefault="001A40E0" w:rsidP="001009FF">
            <w:pPr>
              <w:pStyle w:val="ConsPlusNormal"/>
              <w:spacing w:after="0"/>
              <w:jc w:val="both"/>
            </w:pPr>
            <w:r w:rsidRPr="004911F7">
              <w:t>Анализировать текст с точки зрения его соответствия основным признакам</w:t>
            </w:r>
          </w:p>
        </w:tc>
      </w:tr>
      <w:tr w:rsidR="001A40E0" w:rsidRPr="000C71A5" w:rsidTr="001009FF">
        <w:tc>
          <w:tcPr>
            <w:tcW w:w="1701" w:type="dxa"/>
          </w:tcPr>
          <w:p w:rsidR="001A40E0" w:rsidRPr="004911F7" w:rsidRDefault="001A40E0" w:rsidP="001009FF">
            <w:pPr>
              <w:pStyle w:val="ConsPlusNormal"/>
              <w:spacing w:after="0"/>
              <w:jc w:val="center"/>
            </w:pPr>
            <w:r w:rsidRPr="004911F7">
              <w:t>2.2</w:t>
            </w:r>
          </w:p>
        </w:tc>
        <w:tc>
          <w:tcPr>
            <w:tcW w:w="8567" w:type="dxa"/>
          </w:tcPr>
          <w:p w:rsidR="001A40E0" w:rsidRPr="004911F7" w:rsidRDefault="001A40E0" w:rsidP="001009FF">
            <w:pPr>
              <w:pStyle w:val="ConsPlusNormal"/>
              <w:spacing w:after="0"/>
              <w:jc w:val="both"/>
            </w:pPr>
            <w:r w:rsidRPr="004911F7">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tc>
      </w:tr>
      <w:tr w:rsidR="001A40E0" w:rsidRPr="004911F7" w:rsidTr="001009FF">
        <w:tc>
          <w:tcPr>
            <w:tcW w:w="1701" w:type="dxa"/>
          </w:tcPr>
          <w:p w:rsidR="001A40E0" w:rsidRPr="004911F7" w:rsidRDefault="001A40E0" w:rsidP="001009FF">
            <w:pPr>
              <w:pStyle w:val="ConsPlusNormal"/>
              <w:spacing w:after="0"/>
              <w:jc w:val="center"/>
            </w:pPr>
            <w:r w:rsidRPr="004911F7">
              <w:t>2.3</w:t>
            </w:r>
          </w:p>
        </w:tc>
        <w:tc>
          <w:tcPr>
            <w:tcW w:w="8567" w:type="dxa"/>
          </w:tcPr>
          <w:p w:rsidR="001A40E0" w:rsidRPr="004911F7" w:rsidRDefault="001A40E0" w:rsidP="001009FF">
            <w:pPr>
              <w:pStyle w:val="ConsPlusNormal"/>
              <w:spacing w:after="0"/>
              <w:jc w:val="both"/>
            </w:pPr>
            <w:r w:rsidRPr="004911F7">
              <w:t>Проводить смысловой анализ текста</w:t>
            </w:r>
          </w:p>
        </w:tc>
      </w:tr>
      <w:tr w:rsidR="001A40E0" w:rsidRPr="000C71A5" w:rsidTr="001009FF">
        <w:tc>
          <w:tcPr>
            <w:tcW w:w="1701" w:type="dxa"/>
          </w:tcPr>
          <w:p w:rsidR="001A40E0" w:rsidRPr="004911F7" w:rsidRDefault="001A40E0" w:rsidP="001009FF">
            <w:pPr>
              <w:pStyle w:val="ConsPlusNormal"/>
              <w:spacing w:after="0"/>
              <w:jc w:val="center"/>
            </w:pPr>
            <w:r w:rsidRPr="004911F7">
              <w:t>2.4</w:t>
            </w:r>
          </w:p>
        </w:tc>
        <w:tc>
          <w:tcPr>
            <w:tcW w:w="8567" w:type="dxa"/>
          </w:tcPr>
          <w:p w:rsidR="001A40E0" w:rsidRPr="004911F7" w:rsidRDefault="001A40E0" w:rsidP="001009FF">
            <w:pPr>
              <w:pStyle w:val="ConsPlusNormal"/>
              <w:spacing w:after="0"/>
              <w:jc w:val="both"/>
            </w:pPr>
            <w:r w:rsidRPr="004911F7">
              <w:t>Проводить анализ текста, его композиционных особенностей, определять количество микротем и абзацев</w:t>
            </w:r>
          </w:p>
        </w:tc>
      </w:tr>
      <w:tr w:rsidR="001A40E0" w:rsidRPr="000C71A5" w:rsidTr="001009FF">
        <w:tc>
          <w:tcPr>
            <w:tcW w:w="1701" w:type="dxa"/>
          </w:tcPr>
          <w:p w:rsidR="001A40E0" w:rsidRPr="004911F7" w:rsidRDefault="001A40E0" w:rsidP="001009FF">
            <w:pPr>
              <w:pStyle w:val="ConsPlusNormal"/>
              <w:spacing w:after="0"/>
              <w:jc w:val="center"/>
            </w:pPr>
            <w:r w:rsidRPr="004911F7">
              <w:t>2.5</w:t>
            </w:r>
          </w:p>
        </w:tc>
        <w:tc>
          <w:tcPr>
            <w:tcW w:w="8567" w:type="dxa"/>
          </w:tcPr>
          <w:p w:rsidR="001A40E0" w:rsidRPr="004911F7" w:rsidRDefault="001A40E0" w:rsidP="001009FF">
            <w:pPr>
              <w:pStyle w:val="ConsPlusNormal"/>
              <w:spacing w:after="0"/>
              <w:jc w:val="both"/>
            </w:pPr>
            <w:r w:rsidRPr="004911F7">
              <w:t>Анализировать текст с точки зрения его принадлежности к функционально-смысловому типу речи</w:t>
            </w:r>
          </w:p>
        </w:tc>
      </w:tr>
      <w:tr w:rsidR="001A40E0" w:rsidRPr="000C71A5" w:rsidTr="001009FF">
        <w:tc>
          <w:tcPr>
            <w:tcW w:w="1701" w:type="dxa"/>
          </w:tcPr>
          <w:p w:rsidR="001A40E0" w:rsidRPr="004911F7" w:rsidRDefault="001A40E0" w:rsidP="001009FF">
            <w:pPr>
              <w:pStyle w:val="ConsPlusNormal"/>
              <w:spacing w:after="0"/>
              <w:jc w:val="center"/>
            </w:pPr>
            <w:r w:rsidRPr="004911F7">
              <w:t>2.6</w:t>
            </w:r>
          </w:p>
        </w:tc>
        <w:tc>
          <w:tcPr>
            <w:tcW w:w="8567" w:type="dxa"/>
          </w:tcPr>
          <w:p w:rsidR="001A40E0" w:rsidRPr="004911F7" w:rsidRDefault="001A40E0" w:rsidP="001009FF">
            <w:pPr>
              <w:pStyle w:val="ConsPlusNormal"/>
              <w:spacing w:after="0"/>
              <w:jc w:val="both"/>
            </w:pPr>
            <w:r w:rsidRPr="004911F7">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r>
      <w:tr w:rsidR="001A40E0" w:rsidRPr="000C71A5" w:rsidTr="001009FF">
        <w:tc>
          <w:tcPr>
            <w:tcW w:w="1701" w:type="dxa"/>
          </w:tcPr>
          <w:p w:rsidR="001A40E0" w:rsidRPr="004911F7" w:rsidRDefault="001A40E0" w:rsidP="001009FF">
            <w:pPr>
              <w:pStyle w:val="ConsPlusNormal"/>
              <w:spacing w:after="0"/>
              <w:jc w:val="center"/>
            </w:pPr>
            <w:r w:rsidRPr="004911F7">
              <w:t>2.7</w:t>
            </w:r>
          </w:p>
        </w:tc>
        <w:tc>
          <w:tcPr>
            <w:tcW w:w="8567" w:type="dxa"/>
          </w:tcPr>
          <w:p w:rsidR="001A40E0" w:rsidRPr="004911F7" w:rsidRDefault="001A40E0" w:rsidP="001009FF">
            <w:pPr>
              <w:pStyle w:val="ConsPlusNormal"/>
              <w:spacing w:after="0"/>
              <w:jc w:val="both"/>
            </w:pPr>
            <w:r w:rsidRPr="004911F7">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tc>
      </w:tr>
      <w:tr w:rsidR="001A40E0" w:rsidRPr="000C71A5" w:rsidTr="001009FF">
        <w:tc>
          <w:tcPr>
            <w:tcW w:w="1701" w:type="dxa"/>
          </w:tcPr>
          <w:p w:rsidR="001A40E0" w:rsidRPr="004911F7" w:rsidRDefault="001A40E0" w:rsidP="001009FF">
            <w:pPr>
              <w:pStyle w:val="ConsPlusNormal"/>
              <w:spacing w:after="0"/>
              <w:jc w:val="center"/>
            </w:pPr>
            <w:r w:rsidRPr="004911F7">
              <w:t>2.8</w:t>
            </w:r>
          </w:p>
        </w:tc>
        <w:tc>
          <w:tcPr>
            <w:tcW w:w="8567" w:type="dxa"/>
          </w:tcPr>
          <w:p w:rsidR="001A40E0" w:rsidRPr="004911F7" w:rsidRDefault="001A40E0" w:rsidP="001009FF">
            <w:pPr>
              <w:pStyle w:val="ConsPlusNormal"/>
              <w:spacing w:after="0"/>
              <w:jc w:val="both"/>
            </w:pPr>
            <w:r w:rsidRPr="004911F7">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w:t>
            </w:r>
          </w:p>
        </w:tc>
      </w:tr>
      <w:tr w:rsidR="001A40E0" w:rsidRPr="000C71A5" w:rsidTr="001009FF">
        <w:tc>
          <w:tcPr>
            <w:tcW w:w="1701" w:type="dxa"/>
          </w:tcPr>
          <w:p w:rsidR="001A40E0" w:rsidRPr="004911F7" w:rsidRDefault="001A40E0" w:rsidP="001009FF">
            <w:pPr>
              <w:pStyle w:val="ConsPlusNormal"/>
              <w:spacing w:after="0"/>
              <w:jc w:val="center"/>
            </w:pPr>
            <w:r w:rsidRPr="004911F7">
              <w:t>2.9</w:t>
            </w:r>
          </w:p>
        </w:tc>
        <w:tc>
          <w:tcPr>
            <w:tcW w:w="8567" w:type="dxa"/>
          </w:tcPr>
          <w:p w:rsidR="001A40E0" w:rsidRPr="004911F7" w:rsidRDefault="001A40E0" w:rsidP="001009FF">
            <w:pPr>
              <w:pStyle w:val="ConsPlusNormal"/>
              <w:spacing w:after="0"/>
              <w:jc w:val="both"/>
            </w:pPr>
            <w:r w:rsidRPr="004911F7">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A40E0" w:rsidRPr="000C71A5" w:rsidTr="001009FF">
        <w:tc>
          <w:tcPr>
            <w:tcW w:w="1701" w:type="dxa"/>
          </w:tcPr>
          <w:p w:rsidR="001A40E0" w:rsidRPr="004911F7" w:rsidRDefault="001A40E0" w:rsidP="001009FF">
            <w:pPr>
              <w:pStyle w:val="ConsPlusNormal"/>
              <w:spacing w:after="0"/>
              <w:jc w:val="center"/>
            </w:pPr>
            <w:r w:rsidRPr="004911F7">
              <w:t>2.10</w:t>
            </w:r>
          </w:p>
        </w:tc>
        <w:tc>
          <w:tcPr>
            <w:tcW w:w="8567" w:type="dxa"/>
          </w:tcPr>
          <w:p w:rsidR="001A40E0" w:rsidRPr="004911F7" w:rsidRDefault="001A40E0" w:rsidP="001009FF">
            <w:pPr>
              <w:pStyle w:val="ConsPlusNormal"/>
              <w:spacing w:after="0"/>
              <w:jc w:val="both"/>
            </w:pPr>
            <w:r w:rsidRPr="004911F7">
              <w:t>Представлять сообщение на заданную тему в виде презентации</w:t>
            </w:r>
          </w:p>
        </w:tc>
      </w:tr>
      <w:tr w:rsidR="001A40E0" w:rsidRPr="000C71A5" w:rsidTr="001009FF">
        <w:tc>
          <w:tcPr>
            <w:tcW w:w="1701" w:type="dxa"/>
          </w:tcPr>
          <w:p w:rsidR="001A40E0" w:rsidRPr="004911F7" w:rsidRDefault="001A40E0" w:rsidP="001009FF">
            <w:pPr>
              <w:pStyle w:val="ConsPlusNormal"/>
              <w:spacing w:after="0"/>
              <w:jc w:val="center"/>
            </w:pPr>
            <w:r w:rsidRPr="004911F7">
              <w:t>2.11</w:t>
            </w:r>
          </w:p>
        </w:tc>
        <w:tc>
          <w:tcPr>
            <w:tcW w:w="8567" w:type="dxa"/>
          </w:tcPr>
          <w:p w:rsidR="001A40E0" w:rsidRPr="004911F7" w:rsidRDefault="001A40E0" w:rsidP="001009FF">
            <w:pPr>
              <w:pStyle w:val="ConsPlusNormal"/>
              <w:spacing w:after="0"/>
              <w:jc w:val="both"/>
            </w:pPr>
            <w:r w:rsidRPr="004911F7">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1A40E0" w:rsidRPr="000C71A5" w:rsidTr="001009FF">
        <w:tc>
          <w:tcPr>
            <w:tcW w:w="1701" w:type="dxa"/>
          </w:tcPr>
          <w:p w:rsidR="001A40E0" w:rsidRPr="004911F7" w:rsidRDefault="001A40E0" w:rsidP="001009FF">
            <w:pPr>
              <w:pStyle w:val="ConsPlusNormal"/>
              <w:spacing w:after="0"/>
              <w:jc w:val="center"/>
            </w:pPr>
            <w:r w:rsidRPr="004911F7">
              <w:t>2.12</w:t>
            </w:r>
          </w:p>
        </w:tc>
        <w:tc>
          <w:tcPr>
            <w:tcW w:w="8567" w:type="dxa"/>
          </w:tcPr>
          <w:p w:rsidR="001A40E0" w:rsidRPr="004911F7" w:rsidRDefault="001A40E0" w:rsidP="001009FF">
            <w:pPr>
              <w:pStyle w:val="ConsPlusNormal"/>
              <w:spacing w:after="0"/>
              <w:jc w:val="both"/>
            </w:pPr>
            <w:r w:rsidRPr="004911F7">
              <w:t>Редактировать собственные тексты с использованием знания норм современного русского литературного языка</w:t>
            </w:r>
          </w:p>
        </w:tc>
      </w:tr>
      <w:tr w:rsidR="001A40E0" w:rsidRPr="000C71A5" w:rsidTr="001009FF">
        <w:tc>
          <w:tcPr>
            <w:tcW w:w="1701" w:type="dxa"/>
          </w:tcPr>
          <w:p w:rsidR="001A40E0" w:rsidRPr="004911F7" w:rsidRDefault="001A40E0" w:rsidP="001009FF">
            <w:pPr>
              <w:pStyle w:val="ConsPlusNormal"/>
              <w:spacing w:after="0"/>
              <w:jc w:val="center"/>
            </w:pPr>
            <w:r w:rsidRPr="004911F7">
              <w:t>3</w:t>
            </w:r>
          </w:p>
        </w:tc>
        <w:tc>
          <w:tcPr>
            <w:tcW w:w="8567" w:type="dxa"/>
          </w:tcPr>
          <w:p w:rsidR="001A40E0" w:rsidRPr="004911F7" w:rsidRDefault="001A40E0" w:rsidP="001009FF">
            <w:pPr>
              <w:pStyle w:val="ConsPlusNormal"/>
              <w:spacing w:after="0"/>
              <w:jc w:val="both"/>
            </w:pPr>
            <w:r w:rsidRPr="004911F7">
              <w:t>По теме "Функциональные разновидности языка"</w:t>
            </w:r>
          </w:p>
        </w:tc>
      </w:tr>
      <w:tr w:rsidR="001A40E0" w:rsidRPr="000C71A5" w:rsidTr="001009FF">
        <w:tc>
          <w:tcPr>
            <w:tcW w:w="1701" w:type="dxa"/>
          </w:tcPr>
          <w:p w:rsidR="001A40E0" w:rsidRPr="004911F7" w:rsidRDefault="001A40E0" w:rsidP="001009FF">
            <w:pPr>
              <w:pStyle w:val="ConsPlusNormal"/>
              <w:spacing w:after="0"/>
              <w:jc w:val="center"/>
            </w:pPr>
            <w:r w:rsidRPr="004911F7">
              <w:t>3.1</w:t>
            </w:r>
          </w:p>
        </w:tc>
        <w:tc>
          <w:tcPr>
            <w:tcW w:w="8567" w:type="dxa"/>
          </w:tcPr>
          <w:p w:rsidR="001A40E0" w:rsidRPr="004911F7" w:rsidRDefault="001A40E0" w:rsidP="001009FF">
            <w:pPr>
              <w:pStyle w:val="ConsPlusNormal"/>
              <w:spacing w:after="0"/>
              <w:jc w:val="both"/>
            </w:pPr>
            <w:r w:rsidRPr="004911F7">
              <w:t>Характеризовать особенности официально-делового стиля речи, анализировать тексты разных жанров (заявление, расписка)</w:t>
            </w:r>
          </w:p>
        </w:tc>
      </w:tr>
      <w:tr w:rsidR="001A40E0" w:rsidRPr="000C71A5" w:rsidTr="001009FF">
        <w:tc>
          <w:tcPr>
            <w:tcW w:w="1701" w:type="dxa"/>
          </w:tcPr>
          <w:p w:rsidR="001A40E0" w:rsidRPr="004911F7" w:rsidRDefault="001A40E0" w:rsidP="001009FF">
            <w:pPr>
              <w:pStyle w:val="ConsPlusNormal"/>
              <w:spacing w:after="0"/>
              <w:jc w:val="center"/>
            </w:pPr>
            <w:r w:rsidRPr="004911F7">
              <w:t>3.2</w:t>
            </w:r>
          </w:p>
        </w:tc>
        <w:tc>
          <w:tcPr>
            <w:tcW w:w="8567" w:type="dxa"/>
          </w:tcPr>
          <w:p w:rsidR="001A40E0" w:rsidRPr="004911F7" w:rsidRDefault="001A40E0" w:rsidP="001009FF">
            <w:pPr>
              <w:pStyle w:val="ConsPlusNormal"/>
              <w:spacing w:after="0"/>
              <w:jc w:val="both"/>
            </w:pPr>
            <w:r w:rsidRPr="004911F7">
              <w:t>Характеризовать особенности научного стиля речи, перечислять требования к составлению словарной статьи и научного сообщения, анализировать тексты разных жанров (словарная статья, научное сообщение)</w:t>
            </w:r>
          </w:p>
        </w:tc>
      </w:tr>
      <w:tr w:rsidR="001A40E0" w:rsidRPr="000C71A5" w:rsidTr="001009FF">
        <w:tc>
          <w:tcPr>
            <w:tcW w:w="1701" w:type="dxa"/>
          </w:tcPr>
          <w:p w:rsidR="001A40E0" w:rsidRPr="004911F7" w:rsidRDefault="001A40E0" w:rsidP="001009FF">
            <w:pPr>
              <w:pStyle w:val="ConsPlusNormal"/>
              <w:spacing w:after="0"/>
              <w:jc w:val="center"/>
            </w:pPr>
            <w:r w:rsidRPr="004911F7">
              <w:t>3.3</w:t>
            </w:r>
          </w:p>
        </w:tc>
        <w:tc>
          <w:tcPr>
            <w:tcW w:w="8567" w:type="dxa"/>
          </w:tcPr>
          <w:p w:rsidR="001A40E0" w:rsidRPr="004911F7" w:rsidRDefault="001A40E0" w:rsidP="001009FF">
            <w:pPr>
              <w:pStyle w:val="ConsPlusNormal"/>
              <w:spacing w:after="0"/>
              <w:jc w:val="both"/>
            </w:pPr>
            <w:r w:rsidRPr="004911F7">
              <w:t>Применять знания об официально-деловом и научном стиле в речевой практике</w:t>
            </w:r>
          </w:p>
        </w:tc>
      </w:tr>
      <w:tr w:rsidR="001A40E0" w:rsidRPr="004911F7" w:rsidTr="001009FF">
        <w:tc>
          <w:tcPr>
            <w:tcW w:w="1701" w:type="dxa"/>
          </w:tcPr>
          <w:p w:rsidR="001A40E0" w:rsidRPr="004911F7" w:rsidRDefault="001A40E0" w:rsidP="001009FF">
            <w:pPr>
              <w:pStyle w:val="ConsPlusNormal"/>
              <w:spacing w:after="0"/>
              <w:jc w:val="center"/>
            </w:pPr>
            <w:r w:rsidRPr="004911F7">
              <w:t>4</w:t>
            </w:r>
          </w:p>
        </w:tc>
        <w:tc>
          <w:tcPr>
            <w:tcW w:w="8567" w:type="dxa"/>
          </w:tcPr>
          <w:p w:rsidR="001A40E0" w:rsidRPr="004911F7" w:rsidRDefault="001A40E0" w:rsidP="001009FF">
            <w:pPr>
              <w:pStyle w:val="ConsPlusNormal"/>
              <w:spacing w:after="0"/>
              <w:jc w:val="both"/>
            </w:pPr>
            <w:r w:rsidRPr="004911F7">
              <w:t>По теме "Система языка"</w:t>
            </w:r>
          </w:p>
        </w:tc>
      </w:tr>
      <w:tr w:rsidR="001A40E0" w:rsidRPr="000C71A5" w:rsidTr="001009FF">
        <w:tc>
          <w:tcPr>
            <w:tcW w:w="1701" w:type="dxa"/>
          </w:tcPr>
          <w:p w:rsidR="001A40E0" w:rsidRPr="004911F7" w:rsidRDefault="001A40E0" w:rsidP="001009FF">
            <w:pPr>
              <w:pStyle w:val="ConsPlusNormal"/>
              <w:spacing w:after="0"/>
              <w:jc w:val="center"/>
            </w:pPr>
            <w:r w:rsidRPr="004911F7">
              <w:t>4.1</w:t>
            </w:r>
          </w:p>
        </w:tc>
        <w:tc>
          <w:tcPr>
            <w:tcW w:w="8567" w:type="dxa"/>
          </w:tcPr>
          <w:p w:rsidR="001A40E0" w:rsidRPr="004911F7" w:rsidRDefault="001A40E0" w:rsidP="001009FF">
            <w:pPr>
              <w:pStyle w:val="ConsPlusNormal"/>
              <w:spacing w:after="0"/>
              <w:jc w:val="both"/>
            </w:pPr>
            <w:r w:rsidRPr="004911F7">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r>
      <w:tr w:rsidR="001A40E0" w:rsidRPr="004911F7" w:rsidTr="001009FF">
        <w:tc>
          <w:tcPr>
            <w:tcW w:w="1701" w:type="dxa"/>
          </w:tcPr>
          <w:p w:rsidR="001A40E0" w:rsidRPr="004911F7" w:rsidRDefault="001A40E0" w:rsidP="001009FF">
            <w:pPr>
              <w:pStyle w:val="ConsPlusNormal"/>
              <w:spacing w:after="0"/>
              <w:jc w:val="center"/>
            </w:pPr>
            <w:r w:rsidRPr="004911F7">
              <w:t>4.2</w:t>
            </w:r>
          </w:p>
        </w:tc>
        <w:tc>
          <w:tcPr>
            <w:tcW w:w="8567" w:type="dxa"/>
          </w:tcPr>
          <w:p w:rsidR="001A40E0" w:rsidRPr="004911F7" w:rsidRDefault="001A40E0" w:rsidP="001009FF">
            <w:pPr>
              <w:pStyle w:val="ConsPlusNormal"/>
              <w:spacing w:after="0"/>
              <w:jc w:val="both"/>
            </w:pPr>
            <w:r w:rsidRPr="004911F7">
              <w:t>Проводить лексический анализ слов</w:t>
            </w:r>
          </w:p>
        </w:tc>
      </w:tr>
      <w:tr w:rsidR="001A40E0" w:rsidRPr="000C71A5" w:rsidTr="001009FF">
        <w:tc>
          <w:tcPr>
            <w:tcW w:w="1701" w:type="dxa"/>
          </w:tcPr>
          <w:p w:rsidR="001A40E0" w:rsidRPr="004911F7" w:rsidRDefault="001A40E0" w:rsidP="001009FF">
            <w:pPr>
              <w:pStyle w:val="ConsPlusNormal"/>
              <w:spacing w:after="0"/>
              <w:jc w:val="center"/>
            </w:pPr>
            <w:r w:rsidRPr="004911F7">
              <w:t>4.3</w:t>
            </w:r>
          </w:p>
        </w:tc>
        <w:tc>
          <w:tcPr>
            <w:tcW w:w="8567" w:type="dxa"/>
          </w:tcPr>
          <w:p w:rsidR="001A40E0" w:rsidRPr="004911F7" w:rsidRDefault="001A40E0" w:rsidP="001009FF">
            <w:pPr>
              <w:pStyle w:val="ConsPlusNormal"/>
              <w:spacing w:after="0"/>
              <w:jc w:val="both"/>
            </w:pPr>
            <w:r w:rsidRPr="004911F7">
              <w:t>Распознавать в тексте фразеологизмы, уметь определять их значения</w:t>
            </w:r>
          </w:p>
        </w:tc>
      </w:tr>
      <w:tr w:rsidR="001A40E0" w:rsidRPr="000C71A5" w:rsidTr="001009FF">
        <w:tc>
          <w:tcPr>
            <w:tcW w:w="1701" w:type="dxa"/>
          </w:tcPr>
          <w:p w:rsidR="001A40E0" w:rsidRPr="004911F7" w:rsidRDefault="001A40E0" w:rsidP="001009FF">
            <w:pPr>
              <w:pStyle w:val="ConsPlusNormal"/>
              <w:spacing w:after="0"/>
              <w:jc w:val="center"/>
            </w:pPr>
            <w:r w:rsidRPr="004911F7">
              <w:t>4.4</w:t>
            </w:r>
          </w:p>
        </w:tc>
        <w:tc>
          <w:tcPr>
            <w:tcW w:w="8567" w:type="dxa"/>
          </w:tcPr>
          <w:p w:rsidR="001A40E0" w:rsidRPr="004911F7" w:rsidRDefault="001A40E0" w:rsidP="001009FF">
            <w:pPr>
              <w:pStyle w:val="ConsPlusNormal"/>
              <w:spacing w:after="0"/>
              <w:jc w:val="both"/>
            </w:pPr>
            <w:r w:rsidRPr="004911F7">
              <w:t>Распознавать формообразующие и словообразующие морфемы в слове; выделять производящую основу</w:t>
            </w:r>
          </w:p>
        </w:tc>
      </w:tr>
      <w:tr w:rsidR="001A40E0" w:rsidRPr="000C71A5" w:rsidTr="001009FF">
        <w:tc>
          <w:tcPr>
            <w:tcW w:w="1701" w:type="dxa"/>
          </w:tcPr>
          <w:p w:rsidR="001A40E0" w:rsidRPr="004911F7" w:rsidRDefault="001A40E0" w:rsidP="001009FF">
            <w:pPr>
              <w:pStyle w:val="ConsPlusNormal"/>
              <w:spacing w:after="0"/>
              <w:jc w:val="center"/>
            </w:pPr>
            <w:r w:rsidRPr="004911F7">
              <w:t>4.5</w:t>
            </w:r>
          </w:p>
        </w:tc>
        <w:tc>
          <w:tcPr>
            <w:tcW w:w="8567" w:type="dxa"/>
          </w:tcPr>
          <w:p w:rsidR="001A40E0" w:rsidRPr="004911F7" w:rsidRDefault="001A40E0" w:rsidP="001009FF">
            <w:pPr>
              <w:pStyle w:val="ConsPlusNormal"/>
              <w:spacing w:after="0"/>
              <w:jc w:val="both"/>
            </w:pPr>
            <w:r w:rsidRPr="004911F7">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w:t>
            </w:r>
          </w:p>
        </w:tc>
      </w:tr>
      <w:tr w:rsidR="001A40E0" w:rsidRPr="000C71A5" w:rsidTr="001009FF">
        <w:tc>
          <w:tcPr>
            <w:tcW w:w="1701" w:type="dxa"/>
          </w:tcPr>
          <w:p w:rsidR="001A40E0" w:rsidRPr="004911F7" w:rsidRDefault="001A40E0" w:rsidP="001009FF">
            <w:pPr>
              <w:pStyle w:val="ConsPlusNormal"/>
              <w:spacing w:after="0"/>
              <w:jc w:val="center"/>
            </w:pPr>
            <w:r w:rsidRPr="004911F7">
              <w:t>4.6</w:t>
            </w:r>
          </w:p>
        </w:tc>
        <w:tc>
          <w:tcPr>
            <w:tcW w:w="8567" w:type="dxa"/>
          </w:tcPr>
          <w:p w:rsidR="001A40E0" w:rsidRPr="004911F7" w:rsidRDefault="001A40E0" w:rsidP="001009FF">
            <w:pPr>
              <w:pStyle w:val="ConsPlusNormal"/>
              <w:spacing w:after="0"/>
              <w:jc w:val="both"/>
            </w:pPr>
            <w:r w:rsidRPr="004911F7">
              <w:t>Проводить морфемный и словообразовательный анализ слов</w:t>
            </w:r>
          </w:p>
        </w:tc>
      </w:tr>
      <w:tr w:rsidR="001A40E0" w:rsidRPr="000C71A5" w:rsidTr="001009FF">
        <w:tc>
          <w:tcPr>
            <w:tcW w:w="1701" w:type="dxa"/>
          </w:tcPr>
          <w:p w:rsidR="001A40E0" w:rsidRPr="004911F7" w:rsidRDefault="001A40E0" w:rsidP="001009FF">
            <w:pPr>
              <w:pStyle w:val="ConsPlusNormal"/>
              <w:spacing w:after="0"/>
              <w:jc w:val="center"/>
            </w:pPr>
            <w:r w:rsidRPr="004911F7">
              <w:t>4.7</w:t>
            </w:r>
          </w:p>
        </w:tc>
        <w:tc>
          <w:tcPr>
            <w:tcW w:w="8567" w:type="dxa"/>
          </w:tcPr>
          <w:p w:rsidR="001A40E0" w:rsidRPr="004911F7" w:rsidRDefault="001A40E0" w:rsidP="001009FF">
            <w:pPr>
              <w:pStyle w:val="ConsPlusNormal"/>
              <w:spacing w:after="0"/>
              <w:jc w:val="both"/>
            </w:pPr>
            <w:r w:rsidRPr="004911F7">
              <w:t>Характеризовать особенности словообразования имен существительных, имен прилагательных, имен числительных, местоимений</w:t>
            </w:r>
          </w:p>
        </w:tc>
      </w:tr>
      <w:tr w:rsidR="001A40E0" w:rsidRPr="000C71A5" w:rsidTr="001009FF">
        <w:tc>
          <w:tcPr>
            <w:tcW w:w="1701" w:type="dxa"/>
          </w:tcPr>
          <w:p w:rsidR="001A40E0" w:rsidRPr="004911F7" w:rsidRDefault="001A40E0" w:rsidP="001009FF">
            <w:pPr>
              <w:pStyle w:val="ConsPlusNormal"/>
              <w:spacing w:after="0"/>
              <w:jc w:val="center"/>
            </w:pPr>
            <w:r w:rsidRPr="004911F7">
              <w:t>4.8</w:t>
            </w:r>
          </w:p>
        </w:tc>
        <w:tc>
          <w:tcPr>
            <w:tcW w:w="8567" w:type="dxa"/>
          </w:tcPr>
          <w:p w:rsidR="001A40E0" w:rsidRPr="004911F7" w:rsidRDefault="001A40E0" w:rsidP="001009FF">
            <w:pPr>
              <w:pStyle w:val="ConsPlusNormal"/>
              <w:spacing w:after="0"/>
              <w:jc w:val="both"/>
            </w:pPr>
            <w:r w:rsidRPr="004911F7">
              <w:t>Различать качественные, относительные и притяжательные имена прилагательные</w:t>
            </w:r>
          </w:p>
        </w:tc>
      </w:tr>
      <w:tr w:rsidR="001A40E0" w:rsidRPr="000C71A5" w:rsidTr="001009FF">
        <w:tc>
          <w:tcPr>
            <w:tcW w:w="1701" w:type="dxa"/>
          </w:tcPr>
          <w:p w:rsidR="001A40E0" w:rsidRPr="004911F7" w:rsidRDefault="001A40E0" w:rsidP="001009FF">
            <w:pPr>
              <w:pStyle w:val="ConsPlusNormal"/>
              <w:spacing w:after="0"/>
              <w:jc w:val="center"/>
            </w:pPr>
            <w:r w:rsidRPr="004911F7">
              <w:t>4.9</w:t>
            </w:r>
          </w:p>
        </w:tc>
        <w:tc>
          <w:tcPr>
            <w:tcW w:w="8567" w:type="dxa"/>
          </w:tcPr>
          <w:p w:rsidR="001A40E0" w:rsidRPr="004911F7" w:rsidRDefault="001A40E0" w:rsidP="001009FF">
            <w:pPr>
              <w:pStyle w:val="ConsPlusNormal"/>
              <w:spacing w:after="0"/>
              <w:jc w:val="both"/>
            </w:pPr>
            <w:r w:rsidRPr="004911F7">
              <w:t>Различать степени сравнения качественных имен прилагательных</w:t>
            </w:r>
          </w:p>
        </w:tc>
      </w:tr>
      <w:tr w:rsidR="001A40E0" w:rsidRPr="000C71A5" w:rsidTr="001009FF">
        <w:tc>
          <w:tcPr>
            <w:tcW w:w="1701" w:type="dxa"/>
          </w:tcPr>
          <w:p w:rsidR="001A40E0" w:rsidRPr="004911F7" w:rsidRDefault="001A40E0" w:rsidP="001009FF">
            <w:pPr>
              <w:pStyle w:val="ConsPlusNormal"/>
              <w:spacing w:after="0"/>
              <w:jc w:val="center"/>
            </w:pPr>
            <w:r w:rsidRPr="004911F7">
              <w:t>4.10</w:t>
            </w:r>
          </w:p>
        </w:tc>
        <w:tc>
          <w:tcPr>
            <w:tcW w:w="8567" w:type="dxa"/>
          </w:tcPr>
          <w:p w:rsidR="001A40E0" w:rsidRPr="004911F7" w:rsidRDefault="001A40E0" w:rsidP="001009FF">
            <w:pPr>
              <w:pStyle w:val="ConsPlusNormal"/>
              <w:spacing w:after="0"/>
              <w:jc w:val="both"/>
            </w:pPr>
            <w:r w:rsidRPr="004911F7">
              <w:t>Проводить морфологический анализ имен прилагательных</w:t>
            </w:r>
          </w:p>
        </w:tc>
      </w:tr>
      <w:tr w:rsidR="001A40E0" w:rsidRPr="000C71A5" w:rsidTr="001009FF">
        <w:tc>
          <w:tcPr>
            <w:tcW w:w="1701" w:type="dxa"/>
          </w:tcPr>
          <w:p w:rsidR="001A40E0" w:rsidRPr="004911F7" w:rsidRDefault="001A40E0" w:rsidP="001009FF">
            <w:pPr>
              <w:pStyle w:val="ConsPlusNormal"/>
              <w:spacing w:after="0"/>
              <w:jc w:val="center"/>
            </w:pPr>
            <w:r w:rsidRPr="004911F7">
              <w:t>4.11</w:t>
            </w:r>
          </w:p>
        </w:tc>
        <w:tc>
          <w:tcPr>
            <w:tcW w:w="8567" w:type="dxa"/>
          </w:tcPr>
          <w:p w:rsidR="001A40E0" w:rsidRPr="004911F7" w:rsidRDefault="001A40E0" w:rsidP="001009FF">
            <w:pPr>
              <w:pStyle w:val="ConsPlusNormal"/>
              <w:spacing w:after="0"/>
              <w:jc w:val="both"/>
            </w:pPr>
            <w:r w:rsidRPr="004911F7">
              <w:t>Распознавать числительные; определять общее грамматическое значение имени числительного</w:t>
            </w:r>
          </w:p>
        </w:tc>
      </w:tr>
      <w:tr w:rsidR="001A40E0" w:rsidRPr="000C71A5" w:rsidTr="001009FF">
        <w:tc>
          <w:tcPr>
            <w:tcW w:w="1701" w:type="dxa"/>
          </w:tcPr>
          <w:p w:rsidR="001A40E0" w:rsidRPr="004911F7" w:rsidRDefault="001A40E0" w:rsidP="001009FF">
            <w:pPr>
              <w:pStyle w:val="ConsPlusNormal"/>
              <w:spacing w:after="0"/>
              <w:jc w:val="center"/>
            </w:pPr>
            <w:r w:rsidRPr="004911F7">
              <w:t>4.12</w:t>
            </w:r>
          </w:p>
        </w:tc>
        <w:tc>
          <w:tcPr>
            <w:tcW w:w="8567" w:type="dxa"/>
          </w:tcPr>
          <w:p w:rsidR="001A40E0" w:rsidRPr="004911F7" w:rsidRDefault="001A40E0" w:rsidP="001009FF">
            <w:pPr>
              <w:pStyle w:val="ConsPlusNormal"/>
              <w:spacing w:after="0"/>
              <w:jc w:val="both"/>
            </w:pPr>
            <w:r w:rsidRPr="004911F7">
              <w:t>Различать разряды имен числительных по значению, по строению</w:t>
            </w:r>
          </w:p>
        </w:tc>
      </w:tr>
      <w:tr w:rsidR="001A40E0" w:rsidRPr="000C71A5" w:rsidTr="001009FF">
        <w:tc>
          <w:tcPr>
            <w:tcW w:w="1701" w:type="dxa"/>
          </w:tcPr>
          <w:p w:rsidR="001A40E0" w:rsidRPr="004911F7" w:rsidRDefault="001A40E0" w:rsidP="001009FF">
            <w:pPr>
              <w:pStyle w:val="ConsPlusNormal"/>
              <w:spacing w:after="0"/>
              <w:jc w:val="center"/>
            </w:pPr>
            <w:r w:rsidRPr="004911F7">
              <w:t>4.13</w:t>
            </w:r>
          </w:p>
        </w:tc>
        <w:tc>
          <w:tcPr>
            <w:tcW w:w="8567" w:type="dxa"/>
          </w:tcPr>
          <w:p w:rsidR="001A40E0" w:rsidRPr="004911F7" w:rsidRDefault="001A40E0" w:rsidP="001009FF">
            <w:pPr>
              <w:pStyle w:val="ConsPlusNormal"/>
              <w:spacing w:after="0"/>
              <w:jc w:val="both"/>
            </w:pPr>
            <w:r w:rsidRPr="004911F7">
              <w:t>Характеризовать особенности склонения имен числительных</w:t>
            </w:r>
          </w:p>
        </w:tc>
      </w:tr>
      <w:tr w:rsidR="001A40E0" w:rsidRPr="000C71A5" w:rsidTr="001009FF">
        <w:tc>
          <w:tcPr>
            <w:tcW w:w="1701" w:type="dxa"/>
          </w:tcPr>
          <w:p w:rsidR="001A40E0" w:rsidRPr="004911F7" w:rsidRDefault="001A40E0" w:rsidP="001009FF">
            <w:pPr>
              <w:pStyle w:val="ConsPlusNormal"/>
              <w:spacing w:after="0"/>
              <w:jc w:val="center"/>
            </w:pPr>
            <w:r w:rsidRPr="004911F7">
              <w:t>4.14</w:t>
            </w:r>
          </w:p>
        </w:tc>
        <w:tc>
          <w:tcPr>
            <w:tcW w:w="8567" w:type="dxa"/>
          </w:tcPr>
          <w:p w:rsidR="001A40E0" w:rsidRPr="004911F7" w:rsidRDefault="001A40E0" w:rsidP="001009FF">
            <w:pPr>
              <w:pStyle w:val="ConsPlusNormal"/>
              <w:spacing w:after="0"/>
              <w:jc w:val="both"/>
            </w:pPr>
            <w:r w:rsidRPr="004911F7">
              <w:t>Проводить морфологический анализ имен числительных</w:t>
            </w:r>
          </w:p>
        </w:tc>
      </w:tr>
      <w:tr w:rsidR="001A40E0" w:rsidRPr="000C71A5" w:rsidTr="001009FF">
        <w:tc>
          <w:tcPr>
            <w:tcW w:w="1701" w:type="dxa"/>
          </w:tcPr>
          <w:p w:rsidR="001A40E0" w:rsidRPr="004911F7" w:rsidRDefault="001A40E0" w:rsidP="001009FF">
            <w:pPr>
              <w:pStyle w:val="ConsPlusNormal"/>
              <w:spacing w:after="0"/>
              <w:jc w:val="center"/>
            </w:pPr>
            <w:r w:rsidRPr="004911F7">
              <w:t>4.15</w:t>
            </w:r>
          </w:p>
        </w:tc>
        <w:tc>
          <w:tcPr>
            <w:tcW w:w="8567" w:type="dxa"/>
          </w:tcPr>
          <w:p w:rsidR="001A40E0" w:rsidRPr="004911F7" w:rsidRDefault="001A40E0" w:rsidP="001009FF">
            <w:pPr>
              <w:pStyle w:val="ConsPlusNormal"/>
              <w:spacing w:after="0"/>
              <w:jc w:val="both"/>
            </w:pPr>
            <w:r w:rsidRPr="004911F7">
              <w:t>Распознавать местоимения; определять общее грамматическое значение местоимения</w:t>
            </w:r>
          </w:p>
        </w:tc>
      </w:tr>
      <w:tr w:rsidR="001A40E0" w:rsidRPr="004911F7" w:rsidTr="001009FF">
        <w:tc>
          <w:tcPr>
            <w:tcW w:w="1701" w:type="dxa"/>
          </w:tcPr>
          <w:p w:rsidR="001A40E0" w:rsidRPr="004911F7" w:rsidRDefault="001A40E0" w:rsidP="001009FF">
            <w:pPr>
              <w:pStyle w:val="ConsPlusNormal"/>
              <w:spacing w:after="0"/>
              <w:jc w:val="center"/>
            </w:pPr>
            <w:r w:rsidRPr="004911F7">
              <w:t>4.16</w:t>
            </w:r>
          </w:p>
        </w:tc>
        <w:tc>
          <w:tcPr>
            <w:tcW w:w="8567" w:type="dxa"/>
          </w:tcPr>
          <w:p w:rsidR="001A40E0" w:rsidRPr="004911F7" w:rsidRDefault="001A40E0" w:rsidP="001009FF">
            <w:pPr>
              <w:pStyle w:val="ConsPlusNormal"/>
              <w:spacing w:after="0"/>
              <w:jc w:val="both"/>
            </w:pPr>
            <w:r w:rsidRPr="004911F7">
              <w:t>Различать разряды местоимений</w:t>
            </w:r>
          </w:p>
        </w:tc>
      </w:tr>
      <w:tr w:rsidR="001A40E0" w:rsidRPr="000C71A5" w:rsidTr="001009FF">
        <w:tc>
          <w:tcPr>
            <w:tcW w:w="1701" w:type="dxa"/>
          </w:tcPr>
          <w:p w:rsidR="001A40E0" w:rsidRPr="004911F7" w:rsidRDefault="001A40E0" w:rsidP="001009FF">
            <w:pPr>
              <w:pStyle w:val="ConsPlusNormal"/>
              <w:spacing w:after="0"/>
              <w:jc w:val="center"/>
            </w:pPr>
            <w:r w:rsidRPr="004911F7">
              <w:t>4.17</w:t>
            </w:r>
          </w:p>
        </w:tc>
        <w:tc>
          <w:tcPr>
            <w:tcW w:w="8567" w:type="dxa"/>
          </w:tcPr>
          <w:p w:rsidR="001A40E0" w:rsidRPr="004911F7" w:rsidRDefault="001A40E0" w:rsidP="001009FF">
            <w:pPr>
              <w:pStyle w:val="ConsPlusNormal"/>
              <w:spacing w:after="0"/>
              <w:jc w:val="both"/>
            </w:pPr>
            <w:r w:rsidRPr="004911F7">
              <w:t>Характеризовать особенности склонения, словообразования местоимений</w:t>
            </w:r>
          </w:p>
        </w:tc>
      </w:tr>
      <w:tr w:rsidR="001A40E0" w:rsidRPr="004911F7" w:rsidTr="001009FF">
        <w:tc>
          <w:tcPr>
            <w:tcW w:w="1701" w:type="dxa"/>
          </w:tcPr>
          <w:p w:rsidR="001A40E0" w:rsidRPr="004911F7" w:rsidRDefault="001A40E0" w:rsidP="001009FF">
            <w:pPr>
              <w:pStyle w:val="ConsPlusNormal"/>
              <w:spacing w:after="0"/>
              <w:jc w:val="center"/>
            </w:pPr>
            <w:r w:rsidRPr="004911F7">
              <w:t>4.18</w:t>
            </w:r>
          </w:p>
        </w:tc>
        <w:tc>
          <w:tcPr>
            <w:tcW w:w="8567" w:type="dxa"/>
          </w:tcPr>
          <w:p w:rsidR="001A40E0" w:rsidRPr="004911F7" w:rsidRDefault="001A40E0" w:rsidP="001009FF">
            <w:pPr>
              <w:pStyle w:val="ConsPlusNormal"/>
              <w:spacing w:after="0"/>
              <w:jc w:val="both"/>
            </w:pPr>
            <w:r w:rsidRPr="004911F7">
              <w:t>Проводить морфологический анализ местоимений</w:t>
            </w:r>
          </w:p>
        </w:tc>
      </w:tr>
      <w:tr w:rsidR="001A40E0" w:rsidRPr="000C71A5" w:rsidTr="001009FF">
        <w:tc>
          <w:tcPr>
            <w:tcW w:w="1701" w:type="dxa"/>
          </w:tcPr>
          <w:p w:rsidR="001A40E0" w:rsidRPr="004911F7" w:rsidRDefault="001A40E0" w:rsidP="001009FF">
            <w:pPr>
              <w:pStyle w:val="ConsPlusNormal"/>
              <w:spacing w:after="0"/>
              <w:jc w:val="center"/>
            </w:pPr>
            <w:r w:rsidRPr="004911F7">
              <w:t>4.19</w:t>
            </w:r>
          </w:p>
        </w:tc>
        <w:tc>
          <w:tcPr>
            <w:tcW w:w="8567" w:type="dxa"/>
          </w:tcPr>
          <w:p w:rsidR="001A40E0" w:rsidRPr="004911F7" w:rsidRDefault="001A40E0" w:rsidP="001009FF">
            <w:pPr>
              <w:pStyle w:val="ConsPlusNormal"/>
              <w:spacing w:after="0"/>
              <w:jc w:val="both"/>
            </w:pPr>
            <w:r w:rsidRPr="004911F7">
              <w:t>Распознавать переходные и непереходные глаголы</w:t>
            </w:r>
          </w:p>
        </w:tc>
      </w:tr>
      <w:tr w:rsidR="001A40E0" w:rsidRPr="004911F7" w:rsidTr="001009FF">
        <w:tc>
          <w:tcPr>
            <w:tcW w:w="1701" w:type="dxa"/>
          </w:tcPr>
          <w:p w:rsidR="001A40E0" w:rsidRPr="004911F7" w:rsidRDefault="001A40E0" w:rsidP="001009FF">
            <w:pPr>
              <w:pStyle w:val="ConsPlusNormal"/>
              <w:spacing w:after="0"/>
              <w:jc w:val="center"/>
            </w:pPr>
            <w:r w:rsidRPr="004911F7">
              <w:t>4.20</w:t>
            </w:r>
          </w:p>
        </w:tc>
        <w:tc>
          <w:tcPr>
            <w:tcW w:w="8567" w:type="dxa"/>
          </w:tcPr>
          <w:p w:rsidR="001A40E0" w:rsidRPr="004911F7" w:rsidRDefault="001A40E0" w:rsidP="001009FF">
            <w:pPr>
              <w:pStyle w:val="ConsPlusNormal"/>
              <w:spacing w:after="0"/>
              <w:jc w:val="both"/>
            </w:pPr>
            <w:r w:rsidRPr="004911F7">
              <w:t>Распознавать разноспрягаемые глаголы</w:t>
            </w:r>
          </w:p>
        </w:tc>
      </w:tr>
      <w:tr w:rsidR="001A40E0" w:rsidRPr="000C71A5" w:rsidTr="001009FF">
        <w:tc>
          <w:tcPr>
            <w:tcW w:w="1701" w:type="dxa"/>
          </w:tcPr>
          <w:p w:rsidR="001A40E0" w:rsidRPr="004911F7" w:rsidRDefault="001A40E0" w:rsidP="001009FF">
            <w:pPr>
              <w:pStyle w:val="ConsPlusNormal"/>
              <w:spacing w:after="0"/>
              <w:jc w:val="center"/>
            </w:pPr>
            <w:r w:rsidRPr="004911F7">
              <w:t>4.21</w:t>
            </w:r>
          </w:p>
        </w:tc>
        <w:tc>
          <w:tcPr>
            <w:tcW w:w="8567" w:type="dxa"/>
          </w:tcPr>
          <w:p w:rsidR="001A40E0" w:rsidRPr="004911F7" w:rsidRDefault="001A40E0" w:rsidP="001009FF">
            <w:pPr>
              <w:pStyle w:val="ConsPlusNormal"/>
              <w:spacing w:after="0"/>
              <w:jc w:val="both"/>
            </w:pPr>
            <w:r w:rsidRPr="004911F7">
              <w:t>Определять наклонение глагола, значение глаголов в изъявительном, условном и повелительном наклонениях</w:t>
            </w:r>
          </w:p>
        </w:tc>
      </w:tr>
      <w:tr w:rsidR="001A40E0" w:rsidRPr="000C71A5" w:rsidTr="001009FF">
        <w:tc>
          <w:tcPr>
            <w:tcW w:w="1701" w:type="dxa"/>
          </w:tcPr>
          <w:p w:rsidR="001A40E0" w:rsidRPr="004911F7" w:rsidRDefault="001A40E0" w:rsidP="001009FF">
            <w:pPr>
              <w:pStyle w:val="ConsPlusNormal"/>
              <w:spacing w:after="0"/>
              <w:jc w:val="center"/>
            </w:pPr>
            <w:r w:rsidRPr="004911F7">
              <w:t>4.22</w:t>
            </w:r>
          </w:p>
        </w:tc>
        <w:tc>
          <w:tcPr>
            <w:tcW w:w="8567" w:type="dxa"/>
          </w:tcPr>
          <w:p w:rsidR="001A40E0" w:rsidRPr="004911F7" w:rsidRDefault="001A40E0" w:rsidP="001009FF">
            <w:pPr>
              <w:pStyle w:val="ConsPlusNormal"/>
              <w:spacing w:after="0"/>
              <w:jc w:val="both"/>
            </w:pPr>
            <w:r w:rsidRPr="004911F7">
              <w:t>Различать безличные и личные глаголы, использовать личные глаголы в безличном значении</w:t>
            </w:r>
          </w:p>
        </w:tc>
      </w:tr>
      <w:tr w:rsidR="001A40E0" w:rsidRPr="004911F7" w:rsidTr="001009FF">
        <w:tc>
          <w:tcPr>
            <w:tcW w:w="1701" w:type="dxa"/>
          </w:tcPr>
          <w:p w:rsidR="001A40E0" w:rsidRPr="004911F7" w:rsidRDefault="001A40E0" w:rsidP="001009FF">
            <w:pPr>
              <w:pStyle w:val="ConsPlusNormal"/>
              <w:spacing w:after="0"/>
              <w:jc w:val="center"/>
            </w:pPr>
            <w:r w:rsidRPr="004911F7">
              <w:t>4.23</w:t>
            </w:r>
          </w:p>
        </w:tc>
        <w:tc>
          <w:tcPr>
            <w:tcW w:w="8567" w:type="dxa"/>
          </w:tcPr>
          <w:p w:rsidR="001A40E0" w:rsidRPr="004911F7" w:rsidRDefault="001A40E0" w:rsidP="001009FF">
            <w:pPr>
              <w:pStyle w:val="ConsPlusNormal"/>
              <w:spacing w:after="0"/>
              <w:jc w:val="both"/>
            </w:pPr>
            <w:r w:rsidRPr="004911F7">
              <w:t>Проводить морфологический анализ глаголов</w:t>
            </w:r>
          </w:p>
        </w:tc>
      </w:tr>
      <w:tr w:rsidR="001A40E0" w:rsidRPr="004911F7" w:rsidTr="001009FF">
        <w:tc>
          <w:tcPr>
            <w:tcW w:w="1701" w:type="dxa"/>
          </w:tcPr>
          <w:p w:rsidR="001A40E0" w:rsidRPr="004911F7" w:rsidRDefault="001A40E0" w:rsidP="001009FF">
            <w:pPr>
              <w:pStyle w:val="ConsPlusNormal"/>
              <w:spacing w:after="0"/>
              <w:jc w:val="center"/>
            </w:pPr>
            <w:r w:rsidRPr="004911F7">
              <w:t>4.24</w:t>
            </w:r>
          </w:p>
        </w:tc>
        <w:tc>
          <w:tcPr>
            <w:tcW w:w="8567" w:type="dxa"/>
          </w:tcPr>
          <w:p w:rsidR="001A40E0" w:rsidRPr="004911F7" w:rsidRDefault="001A40E0" w:rsidP="001009FF">
            <w:pPr>
              <w:pStyle w:val="ConsPlusNormal"/>
              <w:spacing w:after="0"/>
              <w:jc w:val="both"/>
            </w:pPr>
            <w:r w:rsidRPr="004911F7">
              <w:t>Проводить фонетический анализ слов</w:t>
            </w:r>
          </w:p>
        </w:tc>
      </w:tr>
      <w:tr w:rsidR="001A40E0" w:rsidRPr="000C71A5" w:rsidTr="001009FF">
        <w:tc>
          <w:tcPr>
            <w:tcW w:w="1701" w:type="dxa"/>
          </w:tcPr>
          <w:p w:rsidR="001A40E0" w:rsidRPr="004911F7" w:rsidRDefault="001A40E0" w:rsidP="001009FF">
            <w:pPr>
              <w:pStyle w:val="ConsPlusNormal"/>
              <w:spacing w:after="0"/>
              <w:jc w:val="center"/>
            </w:pPr>
            <w:r w:rsidRPr="004911F7">
              <w:t>4.25</w:t>
            </w:r>
          </w:p>
        </w:tc>
        <w:tc>
          <w:tcPr>
            <w:tcW w:w="8567" w:type="dxa"/>
          </w:tcPr>
          <w:p w:rsidR="001A40E0" w:rsidRPr="004911F7" w:rsidRDefault="001A40E0" w:rsidP="001009FF">
            <w:pPr>
              <w:pStyle w:val="ConsPlusNormal"/>
              <w:spacing w:after="0"/>
              <w:jc w:val="both"/>
            </w:pPr>
            <w:r w:rsidRPr="004911F7">
              <w:t>Проводить синтаксический анализ словосочетаний и предложений</w:t>
            </w:r>
          </w:p>
        </w:tc>
      </w:tr>
      <w:tr w:rsidR="001A40E0" w:rsidRPr="004911F7" w:rsidTr="001009FF">
        <w:tc>
          <w:tcPr>
            <w:tcW w:w="1701" w:type="dxa"/>
          </w:tcPr>
          <w:p w:rsidR="001A40E0" w:rsidRPr="004911F7" w:rsidRDefault="001A40E0" w:rsidP="001009FF">
            <w:pPr>
              <w:pStyle w:val="ConsPlusNormal"/>
              <w:spacing w:after="0"/>
              <w:jc w:val="center"/>
            </w:pPr>
            <w:r w:rsidRPr="004911F7">
              <w:t>5</w:t>
            </w:r>
          </w:p>
        </w:tc>
        <w:tc>
          <w:tcPr>
            <w:tcW w:w="8567" w:type="dxa"/>
          </w:tcPr>
          <w:p w:rsidR="001A40E0" w:rsidRPr="004911F7" w:rsidRDefault="001A40E0" w:rsidP="001009FF">
            <w:pPr>
              <w:pStyle w:val="ConsPlusNormal"/>
              <w:spacing w:after="0"/>
              <w:jc w:val="both"/>
            </w:pPr>
            <w:r w:rsidRPr="004911F7">
              <w:t>По теме "Культура речи"</w:t>
            </w:r>
          </w:p>
        </w:tc>
      </w:tr>
      <w:tr w:rsidR="001A40E0" w:rsidRPr="000C71A5" w:rsidTr="001009FF">
        <w:tc>
          <w:tcPr>
            <w:tcW w:w="1701" w:type="dxa"/>
          </w:tcPr>
          <w:p w:rsidR="001A40E0" w:rsidRPr="004911F7" w:rsidRDefault="001A40E0" w:rsidP="001009FF">
            <w:pPr>
              <w:pStyle w:val="ConsPlusNormal"/>
              <w:spacing w:after="0"/>
              <w:jc w:val="center"/>
            </w:pPr>
            <w:r w:rsidRPr="004911F7">
              <w:t>5.1</w:t>
            </w:r>
          </w:p>
        </w:tc>
        <w:tc>
          <w:tcPr>
            <w:tcW w:w="8567" w:type="dxa"/>
          </w:tcPr>
          <w:p w:rsidR="001A40E0" w:rsidRPr="004911F7" w:rsidRDefault="001A40E0" w:rsidP="001009FF">
            <w:pPr>
              <w:pStyle w:val="ConsPlusNormal"/>
              <w:spacing w:after="0"/>
              <w:jc w:val="both"/>
            </w:pPr>
            <w:r w:rsidRPr="004911F7">
              <w:t>Использовать знания по фонетике и орфоэпии в практике произношения слов</w:t>
            </w:r>
          </w:p>
        </w:tc>
      </w:tr>
      <w:tr w:rsidR="001A40E0" w:rsidRPr="000C71A5" w:rsidTr="001009FF">
        <w:tc>
          <w:tcPr>
            <w:tcW w:w="1701" w:type="dxa"/>
          </w:tcPr>
          <w:p w:rsidR="001A40E0" w:rsidRPr="004911F7" w:rsidRDefault="001A40E0" w:rsidP="001009FF">
            <w:pPr>
              <w:pStyle w:val="ConsPlusNormal"/>
              <w:spacing w:after="0"/>
              <w:jc w:val="center"/>
            </w:pPr>
            <w:r w:rsidRPr="004911F7">
              <w:t>5.2</w:t>
            </w:r>
          </w:p>
        </w:tc>
        <w:tc>
          <w:tcPr>
            <w:tcW w:w="8567" w:type="dxa"/>
          </w:tcPr>
          <w:p w:rsidR="001A40E0" w:rsidRPr="004911F7" w:rsidRDefault="001A40E0" w:rsidP="001009FF">
            <w:pPr>
              <w:pStyle w:val="ConsPlusNormal"/>
              <w:spacing w:after="0"/>
              <w:jc w:val="both"/>
            </w:pPr>
            <w:r w:rsidRPr="004911F7">
              <w:t>Соблюдать нормы произношения имен существительных и имен прилагательных, постановки в них ударения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5.3</w:t>
            </w:r>
          </w:p>
        </w:tc>
        <w:tc>
          <w:tcPr>
            <w:tcW w:w="8567" w:type="dxa"/>
          </w:tcPr>
          <w:p w:rsidR="001A40E0" w:rsidRPr="004911F7" w:rsidRDefault="001A40E0" w:rsidP="001009FF">
            <w:pPr>
              <w:pStyle w:val="ConsPlusNormal"/>
              <w:spacing w:after="0"/>
              <w:jc w:val="both"/>
            </w:pPr>
            <w:r w:rsidRPr="004911F7">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r>
      <w:tr w:rsidR="001A40E0" w:rsidRPr="000C71A5" w:rsidTr="001009FF">
        <w:tc>
          <w:tcPr>
            <w:tcW w:w="1701" w:type="dxa"/>
          </w:tcPr>
          <w:p w:rsidR="001A40E0" w:rsidRPr="004911F7" w:rsidRDefault="001A40E0" w:rsidP="001009FF">
            <w:pPr>
              <w:pStyle w:val="ConsPlusNormal"/>
              <w:spacing w:after="0"/>
              <w:jc w:val="center"/>
            </w:pPr>
            <w:r w:rsidRPr="004911F7">
              <w:t>5.4</w:t>
            </w:r>
          </w:p>
        </w:tc>
        <w:tc>
          <w:tcPr>
            <w:tcW w:w="8567" w:type="dxa"/>
          </w:tcPr>
          <w:p w:rsidR="001A40E0" w:rsidRPr="004911F7" w:rsidRDefault="001A40E0" w:rsidP="001009FF">
            <w:pPr>
              <w:pStyle w:val="ConsPlusNormal"/>
              <w:spacing w:after="0"/>
              <w:jc w:val="both"/>
            </w:pPr>
            <w:r w:rsidRPr="004911F7">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w:t>
            </w:r>
          </w:p>
        </w:tc>
      </w:tr>
      <w:tr w:rsidR="001A40E0" w:rsidRPr="000C71A5" w:rsidTr="001009FF">
        <w:tc>
          <w:tcPr>
            <w:tcW w:w="1701" w:type="dxa"/>
          </w:tcPr>
          <w:p w:rsidR="001A40E0" w:rsidRPr="004911F7" w:rsidRDefault="001A40E0" w:rsidP="001009FF">
            <w:pPr>
              <w:pStyle w:val="ConsPlusNormal"/>
              <w:spacing w:after="0"/>
              <w:jc w:val="center"/>
            </w:pPr>
            <w:r w:rsidRPr="004911F7">
              <w:t>5.5</w:t>
            </w:r>
          </w:p>
        </w:tc>
        <w:tc>
          <w:tcPr>
            <w:tcW w:w="8567" w:type="dxa"/>
          </w:tcPr>
          <w:p w:rsidR="001A40E0" w:rsidRPr="004911F7" w:rsidRDefault="001A40E0" w:rsidP="001009FF">
            <w:pPr>
              <w:pStyle w:val="ConsPlusNormal"/>
              <w:spacing w:after="0"/>
              <w:jc w:val="both"/>
            </w:pPr>
            <w:r w:rsidRPr="004911F7">
              <w:t>Соблюдать нормы словоизменения имен существительных, соблюдать нормы словообразования имен прилагательных</w:t>
            </w:r>
          </w:p>
        </w:tc>
      </w:tr>
      <w:tr w:rsidR="001A40E0" w:rsidRPr="004911F7" w:rsidTr="001009FF">
        <w:tc>
          <w:tcPr>
            <w:tcW w:w="1701" w:type="dxa"/>
          </w:tcPr>
          <w:p w:rsidR="001A40E0" w:rsidRPr="004911F7" w:rsidRDefault="001A40E0" w:rsidP="001009FF">
            <w:pPr>
              <w:pStyle w:val="ConsPlusNormal"/>
              <w:spacing w:after="0"/>
              <w:jc w:val="center"/>
            </w:pPr>
            <w:r w:rsidRPr="004911F7">
              <w:t>5.6</w:t>
            </w:r>
          </w:p>
        </w:tc>
        <w:tc>
          <w:tcPr>
            <w:tcW w:w="8567" w:type="dxa"/>
          </w:tcPr>
          <w:p w:rsidR="001A40E0" w:rsidRPr="004911F7" w:rsidRDefault="001A40E0" w:rsidP="001009FF">
            <w:pPr>
              <w:pStyle w:val="ConsPlusNormal"/>
              <w:spacing w:after="0"/>
              <w:jc w:val="both"/>
            </w:pPr>
            <w:r w:rsidRPr="004911F7">
              <w:t>Уметь склонять числительные</w:t>
            </w:r>
          </w:p>
        </w:tc>
      </w:tr>
      <w:tr w:rsidR="001A40E0" w:rsidRPr="004911F7" w:rsidTr="001009FF">
        <w:tc>
          <w:tcPr>
            <w:tcW w:w="1701" w:type="dxa"/>
          </w:tcPr>
          <w:p w:rsidR="001A40E0" w:rsidRPr="004911F7" w:rsidRDefault="001A40E0" w:rsidP="001009FF">
            <w:pPr>
              <w:pStyle w:val="ConsPlusNormal"/>
              <w:spacing w:after="0"/>
              <w:jc w:val="center"/>
            </w:pPr>
            <w:r w:rsidRPr="004911F7">
              <w:t>5.7</w:t>
            </w:r>
          </w:p>
        </w:tc>
        <w:tc>
          <w:tcPr>
            <w:tcW w:w="8567" w:type="dxa"/>
          </w:tcPr>
          <w:p w:rsidR="001A40E0" w:rsidRPr="004911F7" w:rsidRDefault="001A40E0" w:rsidP="001009FF">
            <w:pPr>
              <w:pStyle w:val="ConsPlusNormal"/>
              <w:spacing w:after="0"/>
              <w:jc w:val="both"/>
            </w:pPr>
            <w:r w:rsidRPr="004911F7">
              <w:t>Уметь склонять местоимения</w:t>
            </w:r>
          </w:p>
        </w:tc>
      </w:tr>
      <w:tr w:rsidR="001A40E0" w:rsidRPr="000C71A5" w:rsidTr="001009FF">
        <w:tc>
          <w:tcPr>
            <w:tcW w:w="1701" w:type="dxa"/>
          </w:tcPr>
          <w:p w:rsidR="001A40E0" w:rsidRPr="004911F7" w:rsidRDefault="001A40E0" w:rsidP="001009FF">
            <w:pPr>
              <w:pStyle w:val="ConsPlusNormal"/>
              <w:spacing w:after="0"/>
              <w:jc w:val="center"/>
            </w:pPr>
            <w:r w:rsidRPr="004911F7">
              <w:t>5.8</w:t>
            </w:r>
          </w:p>
        </w:tc>
        <w:tc>
          <w:tcPr>
            <w:tcW w:w="8567" w:type="dxa"/>
          </w:tcPr>
          <w:p w:rsidR="001A40E0" w:rsidRPr="004911F7" w:rsidRDefault="001A40E0" w:rsidP="001009FF">
            <w:pPr>
              <w:pStyle w:val="ConsPlusNormal"/>
              <w:spacing w:after="0"/>
              <w:jc w:val="both"/>
            </w:pPr>
            <w:r w:rsidRPr="004911F7">
              <w:t>Правильно употреблять собирательные имена числительные</w:t>
            </w:r>
          </w:p>
        </w:tc>
      </w:tr>
      <w:tr w:rsidR="001A40E0" w:rsidRPr="004911F7" w:rsidTr="001009FF">
        <w:tc>
          <w:tcPr>
            <w:tcW w:w="1701" w:type="dxa"/>
          </w:tcPr>
          <w:p w:rsidR="001A40E0" w:rsidRPr="004911F7" w:rsidRDefault="001A40E0" w:rsidP="001009FF">
            <w:pPr>
              <w:pStyle w:val="ConsPlusNormal"/>
              <w:spacing w:after="0"/>
              <w:jc w:val="center"/>
            </w:pPr>
            <w:r w:rsidRPr="004911F7">
              <w:t>6</w:t>
            </w:r>
          </w:p>
        </w:tc>
        <w:tc>
          <w:tcPr>
            <w:tcW w:w="8567" w:type="dxa"/>
          </w:tcPr>
          <w:p w:rsidR="001A40E0" w:rsidRPr="004911F7" w:rsidRDefault="001A40E0" w:rsidP="001009FF">
            <w:pPr>
              <w:pStyle w:val="ConsPlusNormal"/>
              <w:spacing w:after="0"/>
              <w:jc w:val="both"/>
            </w:pPr>
            <w:r w:rsidRPr="004911F7">
              <w:t>По теме "Орфография"</w:t>
            </w:r>
          </w:p>
        </w:tc>
      </w:tr>
      <w:tr w:rsidR="001A40E0" w:rsidRPr="004911F7" w:rsidTr="001009FF">
        <w:tc>
          <w:tcPr>
            <w:tcW w:w="1701" w:type="dxa"/>
          </w:tcPr>
          <w:p w:rsidR="001A40E0" w:rsidRPr="004911F7" w:rsidRDefault="001A40E0" w:rsidP="001009FF">
            <w:pPr>
              <w:pStyle w:val="ConsPlusNormal"/>
              <w:spacing w:after="0"/>
              <w:jc w:val="center"/>
            </w:pPr>
            <w:r w:rsidRPr="004911F7">
              <w:t>6.1</w:t>
            </w:r>
          </w:p>
        </w:tc>
        <w:tc>
          <w:tcPr>
            <w:tcW w:w="8567" w:type="dxa"/>
          </w:tcPr>
          <w:p w:rsidR="001A40E0" w:rsidRPr="004911F7" w:rsidRDefault="001A40E0" w:rsidP="001009FF">
            <w:pPr>
              <w:pStyle w:val="ConsPlusNormal"/>
              <w:spacing w:after="0"/>
              <w:jc w:val="both"/>
            </w:pPr>
            <w:r w:rsidRPr="004911F7">
              <w:t>Распознавать изученные орфограммы</w:t>
            </w:r>
          </w:p>
        </w:tc>
      </w:tr>
      <w:tr w:rsidR="001A40E0" w:rsidRPr="000C71A5" w:rsidTr="001009FF">
        <w:tc>
          <w:tcPr>
            <w:tcW w:w="1701" w:type="dxa"/>
          </w:tcPr>
          <w:p w:rsidR="001A40E0" w:rsidRPr="004911F7" w:rsidRDefault="001A40E0" w:rsidP="001009FF">
            <w:pPr>
              <w:pStyle w:val="ConsPlusNormal"/>
              <w:spacing w:after="0"/>
              <w:jc w:val="center"/>
            </w:pPr>
            <w:r w:rsidRPr="004911F7">
              <w:t>6.2</w:t>
            </w:r>
          </w:p>
        </w:tc>
        <w:tc>
          <w:tcPr>
            <w:tcW w:w="8567" w:type="dxa"/>
          </w:tcPr>
          <w:p w:rsidR="001A40E0" w:rsidRPr="004911F7" w:rsidRDefault="001A40E0" w:rsidP="001009FF">
            <w:pPr>
              <w:pStyle w:val="ConsPlusNormal"/>
              <w:spacing w:after="0"/>
              <w:jc w:val="both"/>
            </w:pPr>
            <w:r w:rsidRPr="004911F7">
              <w:t>Применять знания по орфографии в практике правописания</w:t>
            </w:r>
          </w:p>
        </w:tc>
      </w:tr>
      <w:tr w:rsidR="001A40E0" w:rsidRPr="000C71A5" w:rsidTr="001009FF">
        <w:tc>
          <w:tcPr>
            <w:tcW w:w="1701" w:type="dxa"/>
          </w:tcPr>
          <w:p w:rsidR="001A40E0" w:rsidRPr="004911F7" w:rsidRDefault="001A40E0" w:rsidP="001009FF">
            <w:pPr>
              <w:pStyle w:val="ConsPlusNormal"/>
              <w:spacing w:after="0"/>
              <w:jc w:val="center"/>
            </w:pPr>
            <w:r w:rsidRPr="004911F7">
              <w:t>6.3</w:t>
            </w:r>
          </w:p>
        </w:tc>
        <w:tc>
          <w:tcPr>
            <w:tcW w:w="8567" w:type="dxa"/>
          </w:tcPr>
          <w:p w:rsidR="001A40E0" w:rsidRPr="004911F7" w:rsidRDefault="001A40E0" w:rsidP="001009FF">
            <w:pPr>
              <w:pStyle w:val="ConsPlusNormal"/>
              <w:spacing w:after="0"/>
              <w:jc w:val="both"/>
            </w:pPr>
            <w:r w:rsidRPr="004911F7">
              <w:t>Использовать знания по фонетике и графике в практике правописания слов</w:t>
            </w:r>
          </w:p>
        </w:tc>
      </w:tr>
      <w:tr w:rsidR="001A40E0" w:rsidRPr="000C71A5" w:rsidTr="001009FF">
        <w:tc>
          <w:tcPr>
            <w:tcW w:w="1701" w:type="dxa"/>
          </w:tcPr>
          <w:p w:rsidR="001A40E0" w:rsidRPr="004911F7" w:rsidRDefault="001A40E0" w:rsidP="001009FF">
            <w:pPr>
              <w:pStyle w:val="ConsPlusNormal"/>
              <w:spacing w:after="0"/>
              <w:jc w:val="center"/>
            </w:pPr>
            <w:r w:rsidRPr="004911F7">
              <w:t>6.4</w:t>
            </w:r>
          </w:p>
        </w:tc>
        <w:tc>
          <w:tcPr>
            <w:tcW w:w="8567" w:type="dxa"/>
          </w:tcPr>
          <w:p w:rsidR="001A40E0" w:rsidRPr="004911F7" w:rsidRDefault="001A40E0" w:rsidP="001009FF">
            <w:pPr>
              <w:pStyle w:val="ConsPlusNormal"/>
              <w:spacing w:after="0"/>
              <w:jc w:val="both"/>
            </w:pPr>
            <w:r w:rsidRPr="004911F7">
              <w:t>Соблюдать нормы правописания сложных и сложносокращенных слов</w:t>
            </w:r>
          </w:p>
        </w:tc>
      </w:tr>
      <w:tr w:rsidR="001A40E0" w:rsidRPr="000C71A5" w:rsidTr="001009FF">
        <w:tc>
          <w:tcPr>
            <w:tcW w:w="1701" w:type="dxa"/>
          </w:tcPr>
          <w:p w:rsidR="001A40E0" w:rsidRPr="004911F7" w:rsidRDefault="001A40E0" w:rsidP="001009FF">
            <w:pPr>
              <w:pStyle w:val="ConsPlusNormal"/>
              <w:spacing w:after="0"/>
              <w:jc w:val="center"/>
            </w:pPr>
            <w:r w:rsidRPr="004911F7">
              <w:t>6.5</w:t>
            </w:r>
          </w:p>
        </w:tc>
        <w:tc>
          <w:tcPr>
            <w:tcW w:w="8567" w:type="dxa"/>
          </w:tcPr>
          <w:p w:rsidR="001A40E0" w:rsidRPr="004911F7" w:rsidRDefault="001A40E0" w:rsidP="001009FF">
            <w:pPr>
              <w:pStyle w:val="ConsPlusNormal"/>
              <w:spacing w:after="0"/>
              <w:jc w:val="both"/>
            </w:pPr>
            <w:r w:rsidRPr="004911F7">
              <w:t>Соблюдать нормы правописания корня -кас- и -кос- с чередованием а (о)</w:t>
            </w:r>
          </w:p>
        </w:tc>
      </w:tr>
      <w:tr w:rsidR="001A40E0" w:rsidRPr="000C71A5" w:rsidTr="001009FF">
        <w:tc>
          <w:tcPr>
            <w:tcW w:w="1701" w:type="dxa"/>
          </w:tcPr>
          <w:p w:rsidR="001A40E0" w:rsidRPr="004911F7" w:rsidRDefault="001A40E0" w:rsidP="001009FF">
            <w:pPr>
              <w:pStyle w:val="ConsPlusNormal"/>
              <w:spacing w:after="0"/>
              <w:jc w:val="center"/>
            </w:pPr>
            <w:r w:rsidRPr="004911F7">
              <w:t>6.6</w:t>
            </w:r>
          </w:p>
        </w:tc>
        <w:tc>
          <w:tcPr>
            <w:tcW w:w="8567" w:type="dxa"/>
          </w:tcPr>
          <w:p w:rsidR="001A40E0" w:rsidRPr="004911F7" w:rsidRDefault="001A40E0" w:rsidP="001009FF">
            <w:pPr>
              <w:pStyle w:val="ConsPlusNormal"/>
              <w:spacing w:after="0"/>
              <w:jc w:val="both"/>
            </w:pPr>
            <w:r w:rsidRPr="004911F7">
              <w:t>Соблюдать нормы правописания гласных в приставках пре- и при-</w:t>
            </w:r>
          </w:p>
        </w:tc>
      </w:tr>
      <w:tr w:rsidR="001A40E0" w:rsidRPr="000C71A5" w:rsidTr="001009FF">
        <w:tc>
          <w:tcPr>
            <w:tcW w:w="1701" w:type="dxa"/>
          </w:tcPr>
          <w:p w:rsidR="001A40E0" w:rsidRPr="004911F7" w:rsidRDefault="001A40E0" w:rsidP="001009FF">
            <w:pPr>
              <w:pStyle w:val="ConsPlusNormal"/>
              <w:spacing w:after="0"/>
              <w:jc w:val="center"/>
            </w:pPr>
            <w:r w:rsidRPr="004911F7">
              <w:t>6.7</w:t>
            </w:r>
          </w:p>
        </w:tc>
        <w:tc>
          <w:tcPr>
            <w:tcW w:w="8567" w:type="dxa"/>
          </w:tcPr>
          <w:p w:rsidR="001A40E0" w:rsidRPr="004911F7" w:rsidRDefault="001A40E0" w:rsidP="001009FF">
            <w:pPr>
              <w:pStyle w:val="ConsPlusNormal"/>
              <w:spacing w:after="0"/>
              <w:jc w:val="both"/>
            </w:pPr>
            <w:r w:rsidRPr="004911F7">
              <w:t>Соблюдать нормы слитного и дефисного написания пол- и полу- со словами</w:t>
            </w:r>
          </w:p>
        </w:tc>
      </w:tr>
      <w:tr w:rsidR="001A40E0" w:rsidRPr="000C71A5" w:rsidTr="001009FF">
        <w:tc>
          <w:tcPr>
            <w:tcW w:w="1701" w:type="dxa"/>
          </w:tcPr>
          <w:p w:rsidR="001A40E0" w:rsidRPr="004911F7" w:rsidRDefault="001A40E0" w:rsidP="001009FF">
            <w:pPr>
              <w:pStyle w:val="ConsPlusNormal"/>
              <w:spacing w:after="0"/>
              <w:jc w:val="center"/>
            </w:pPr>
            <w:r w:rsidRPr="004911F7">
              <w:t>6.8</w:t>
            </w:r>
          </w:p>
        </w:tc>
        <w:tc>
          <w:tcPr>
            <w:tcW w:w="8567" w:type="dxa"/>
          </w:tcPr>
          <w:p w:rsidR="001A40E0" w:rsidRPr="004911F7" w:rsidRDefault="001A40E0" w:rsidP="001009FF">
            <w:pPr>
              <w:pStyle w:val="ConsPlusNormal"/>
              <w:spacing w:after="0"/>
              <w:jc w:val="both"/>
            </w:pPr>
            <w:r w:rsidRPr="004911F7">
              <w:t>Соблюдать нормы правописания н и нн в именах прилагательных</w:t>
            </w:r>
          </w:p>
        </w:tc>
      </w:tr>
      <w:tr w:rsidR="001A40E0" w:rsidRPr="000C71A5" w:rsidTr="001009FF">
        <w:tc>
          <w:tcPr>
            <w:tcW w:w="1701" w:type="dxa"/>
          </w:tcPr>
          <w:p w:rsidR="001A40E0" w:rsidRPr="004911F7" w:rsidRDefault="001A40E0" w:rsidP="001009FF">
            <w:pPr>
              <w:pStyle w:val="ConsPlusNormal"/>
              <w:spacing w:after="0"/>
              <w:jc w:val="center"/>
            </w:pPr>
            <w:r w:rsidRPr="004911F7">
              <w:t>6.9</w:t>
            </w:r>
          </w:p>
        </w:tc>
        <w:tc>
          <w:tcPr>
            <w:tcW w:w="8567" w:type="dxa"/>
          </w:tcPr>
          <w:p w:rsidR="001A40E0" w:rsidRPr="004911F7" w:rsidRDefault="001A40E0" w:rsidP="001009FF">
            <w:pPr>
              <w:pStyle w:val="ConsPlusNormal"/>
              <w:spacing w:after="0"/>
              <w:jc w:val="both"/>
            </w:pPr>
            <w:r w:rsidRPr="004911F7">
              <w:t>Соблюдать нормы правописания суффиксов -к- и -ск- имен прилагательных</w:t>
            </w:r>
          </w:p>
        </w:tc>
      </w:tr>
      <w:tr w:rsidR="001A40E0" w:rsidRPr="000C71A5" w:rsidTr="001009FF">
        <w:tc>
          <w:tcPr>
            <w:tcW w:w="1701" w:type="dxa"/>
          </w:tcPr>
          <w:p w:rsidR="001A40E0" w:rsidRPr="004911F7" w:rsidRDefault="001A40E0" w:rsidP="001009FF">
            <w:pPr>
              <w:pStyle w:val="ConsPlusNormal"/>
              <w:spacing w:after="0"/>
              <w:jc w:val="center"/>
            </w:pPr>
            <w:r w:rsidRPr="004911F7">
              <w:t>6.10</w:t>
            </w:r>
          </w:p>
        </w:tc>
        <w:tc>
          <w:tcPr>
            <w:tcW w:w="8567" w:type="dxa"/>
          </w:tcPr>
          <w:p w:rsidR="001A40E0" w:rsidRPr="004911F7" w:rsidRDefault="001A40E0" w:rsidP="001009FF">
            <w:pPr>
              <w:pStyle w:val="ConsPlusNormal"/>
              <w:spacing w:after="0"/>
              <w:jc w:val="both"/>
            </w:pPr>
            <w:r w:rsidRPr="004911F7">
              <w:t>Соблюдать нормы правописания сложных имен прилагательных</w:t>
            </w:r>
          </w:p>
        </w:tc>
      </w:tr>
      <w:tr w:rsidR="001A40E0" w:rsidRPr="000C71A5" w:rsidTr="001009FF">
        <w:tc>
          <w:tcPr>
            <w:tcW w:w="1701" w:type="dxa"/>
          </w:tcPr>
          <w:p w:rsidR="001A40E0" w:rsidRPr="004911F7" w:rsidRDefault="001A40E0" w:rsidP="001009FF">
            <w:pPr>
              <w:pStyle w:val="ConsPlusNormal"/>
              <w:spacing w:after="0"/>
              <w:jc w:val="center"/>
            </w:pPr>
            <w:r w:rsidRPr="004911F7">
              <w:t>6.11</w:t>
            </w:r>
          </w:p>
        </w:tc>
        <w:tc>
          <w:tcPr>
            <w:tcW w:w="8567" w:type="dxa"/>
          </w:tcPr>
          <w:p w:rsidR="001A40E0" w:rsidRPr="004911F7" w:rsidRDefault="001A40E0" w:rsidP="001009FF">
            <w:pPr>
              <w:pStyle w:val="ConsPlusNormal"/>
              <w:spacing w:after="0"/>
              <w:jc w:val="both"/>
            </w:pPr>
            <w:r w:rsidRPr="004911F7">
              <w:t>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1A40E0" w:rsidRPr="000C71A5" w:rsidTr="001009FF">
        <w:tc>
          <w:tcPr>
            <w:tcW w:w="1701" w:type="dxa"/>
          </w:tcPr>
          <w:p w:rsidR="001A40E0" w:rsidRPr="004911F7" w:rsidRDefault="001A40E0" w:rsidP="001009FF">
            <w:pPr>
              <w:pStyle w:val="ConsPlusNormal"/>
              <w:spacing w:after="0"/>
              <w:jc w:val="center"/>
            </w:pPr>
            <w:r w:rsidRPr="004911F7">
              <w:t>6.12</w:t>
            </w:r>
          </w:p>
        </w:tc>
        <w:tc>
          <w:tcPr>
            <w:tcW w:w="8567" w:type="dxa"/>
          </w:tcPr>
          <w:p w:rsidR="001A40E0" w:rsidRPr="004911F7" w:rsidRDefault="001A40E0" w:rsidP="001009FF">
            <w:pPr>
              <w:pStyle w:val="ConsPlusNormal"/>
              <w:spacing w:after="0"/>
              <w:jc w:val="both"/>
            </w:pPr>
            <w:r w:rsidRPr="004911F7">
              <w:t>Соблюдать нормы правописания местоимений с не и ни, слитного, раздельного и дефисного написания местоимений</w:t>
            </w:r>
          </w:p>
        </w:tc>
      </w:tr>
      <w:tr w:rsidR="001A40E0" w:rsidRPr="000C71A5" w:rsidTr="001009FF">
        <w:tc>
          <w:tcPr>
            <w:tcW w:w="1701" w:type="dxa"/>
          </w:tcPr>
          <w:p w:rsidR="001A40E0" w:rsidRPr="004911F7" w:rsidRDefault="001A40E0" w:rsidP="001009FF">
            <w:pPr>
              <w:pStyle w:val="ConsPlusNormal"/>
              <w:spacing w:after="0"/>
              <w:jc w:val="center"/>
            </w:pPr>
            <w:r w:rsidRPr="004911F7">
              <w:t>6.13</w:t>
            </w:r>
          </w:p>
        </w:tc>
        <w:tc>
          <w:tcPr>
            <w:tcW w:w="8567" w:type="dxa"/>
          </w:tcPr>
          <w:p w:rsidR="001A40E0" w:rsidRPr="004911F7" w:rsidRDefault="001A40E0" w:rsidP="001009FF">
            <w:pPr>
              <w:pStyle w:val="ConsPlusNormal"/>
              <w:spacing w:after="0"/>
              <w:jc w:val="both"/>
            </w:pPr>
            <w:r w:rsidRPr="004911F7">
              <w:t>Соблюдать нормы правописания ь в формах глагола повелительного наклонения</w:t>
            </w:r>
          </w:p>
        </w:tc>
      </w:tr>
      <w:tr w:rsidR="001A40E0" w:rsidRPr="000C71A5" w:rsidTr="001009FF">
        <w:tc>
          <w:tcPr>
            <w:tcW w:w="1701" w:type="dxa"/>
          </w:tcPr>
          <w:p w:rsidR="001A40E0" w:rsidRPr="004911F7" w:rsidRDefault="001A40E0" w:rsidP="001009FF">
            <w:pPr>
              <w:pStyle w:val="ConsPlusNormal"/>
              <w:spacing w:after="0"/>
              <w:jc w:val="center"/>
            </w:pPr>
            <w:r w:rsidRPr="004911F7">
              <w:t>6.14</w:t>
            </w:r>
          </w:p>
        </w:tc>
        <w:tc>
          <w:tcPr>
            <w:tcW w:w="8567" w:type="dxa"/>
          </w:tcPr>
          <w:p w:rsidR="001A40E0" w:rsidRPr="004911F7" w:rsidRDefault="001A40E0" w:rsidP="001009FF">
            <w:pPr>
              <w:pStyle w:val="ConsPlusNormal"/>
              <w:spacing w:after="0"/>
              <w:jc w:val="both"/>
            </w:pPr>
            <w:r w:rsidRPr="004911F7">
              <w:t>Проводить орфографический анализ слов (в рамках изученного)</w:t>
            </w:r>
          </w:p>
        </w:tc>
      </w:tr>
      <w:tr w:rsidR="001A40E0" w:rsidRPr="004911F7" w:rsidTr="001009FF">
        <w:tc>
          <w:tcPr>
            <w:tcW w:w="1701" w:type="dxa"/>
          </w:tcPr>
          <w:p w:rsidR="001A40E0" w:rsidRPr="004911F7" w:rsidRDefault="001A40E0" w:rsidP="001009FF">
            <w:pPr>
              <w:pStyle w:val="ConsPlusNormal"/>
              <w:spacing w:after="0"/>
              <w:jc w:val="center"/>
            </w:pPr>
            <w:r w:rsidRPr="004911F7">
              <w:t>7</w:t>
            </w:r>
          </w:p>
        </w:tc>
        <w:tc>
          <w:tcPr>
            <w:tcW w:w="8567" w:type="dxa"/>
          </w:tcPr>
          <w:p w:rsidR="001A40E0" w:rsidRPr="004911F7" w:rsidRDefault="001A40E0" w:rsidP="001009FF">
            <w:pPr>
              <w:pStyle w:val="ConsPlusNormal"/>
              <w:spacing w:after="0"/>
              <w:jc w:val="both"/>
            </w:pPr>
            <w:r w:rsidRPr="004911F7">
              <w:t>По теме "Пунктуация"</w:t>
            </w:r>
          </w:p>
        </w:tc>
      </w:tr>
      <w:tr w:rsidR="001A40E0" w:rsidRPr="000C71A5" w:rsidTr="001009FF">
        <w:tc>
          <w:tcPr>
            <w:tcW w:w="1701" w:type="dxa"/>
          </w:tcPr>
          <w:p w:rsidR="001A40E0" w:rsidRPr="004911F7" w:rsidRDefault="001A40E0" w:rsidP="001009FF">
            <w:pPr>
              <w:pStyle w:val="ConsPlusNormal"/>
              <w:spacing w:after="0"/>
              <w:jc w:val="center"/>
            </w:pPr>
            <w:r w:rsidRPr="004911F7">
              <w:t>7.1</w:t>
            </w:r>
          </w:p>
        </w:tc>
        <w:tc>
          <w:tcPr>
            <w:tcW w:w="8567" w:type="dxa"/>
          </w:tcPr>
          <w:p w:rsidR="001A40E0" w:rsidRPr="004911F7" w:rsidRDefault="001A40E0" w:rsidP="001009FF">
            <w:pPr>
              <w:pStyle w:val="ConsPlusNormal"/>
              <w:spacing w:after="0"/>
              <w:jc w:val="both"/>
            </w:pPr>
            <w:r w:rsidRPr="004911F7">
              <w:t>Проводить пунктуационный анализ предложений (в рамках изученного)</w:t>
            </w:r>
          </w:p>
        </w:tc>
      </w:tr>
      <w:tr w:rsidR="001A40E0" w:rsidRPr="000C71A5" w:rsidTr="001009FF">
        <w:tc>
          <w:tcPr>
            <w:tcW w:w="1701" w:type="dxa"/>
          </w:tcPr>
          <w:p w:rsidR="001A40E0" w:rsidRPr="004911F7" w:rsidRDefault="001A40E0" w:rsidP="001009FF">
            <w:pPr>
              <w:pStyle w:val="ConsPlusNormal"/>
              <w:spacing w:after="0"/>
              <w:jc w:val="center"/>
            </w:pPr>
            <w:r w:rsidRPr="004911F7">
              <w:t>8</w:t>
            </w:r>
          </w:p>
        </w:tc>
        <w:tc>
          <w:tcPr>
            <w:tcW w:w="8567" w:type="dxa"/>
          </w:tcPr>
          <w:p w:rsidR="001A40E0" w:rsidRPr="004911F7" w:rsidRDefault="001A40E0" w:rsidP="001009FF">
            <w:pPr>
              <w:pStyle w:val="ConsPlusNormal"/>
              <w:spacing w:after="0"/>
              <w:jc w:val="both"/>
            </w:pPr>
            <w:r w:rsidRPr="004911F7">
              <w:t>По теме "Выразительность русской речи"</w:t>
            </w:r>
          </w:p>
        </w:tc>
      </w:tr>
      <w:tr w:rsidR="001A40E0" w:rsidRPr="000C71A5" w:rsidTr="001009FF">
        <w:tc>
          <w:tcPr>
            <w:tcW w:w="1701" w:type="dxa"/>
          </w:tcPr>
          <w:p w:rsidR="001A40E0" w:rsidRPr="004911F7" w:rsidRDefault="001A40E0" w:rsidP="001009FF">
            <w:pPr>
              <w:pStyle w:val="ConsPlusNormal"/>
              <w:spacing w:after="0"/>
              <w:jc w:val="center"/>
            </w:pPr>
            <w:r w:rsidRPr="004911F7">
              <w:t>8.1</w:t>
            </w:r>
          </w:p>
        </w:tc>
        <w:tc>
          <w:tcPr>
            <w:tcW w:w="8567" w:type="dxa"/>
          </w:tcPr>
          <w:p w:rsidR="001A40E0" w:rsidRPr="004911F7" w:rsidRDefault="001A40E0" w:rsidP="001009FF">
            <w:pPr>
              <w:pStyle w:val="ConsPlusNormal"/>
              <w:spacing w:after="0"/>
              <w:jc w:val="both"/>
            </w:pPr>
            <w:r w:rsidRPr="004911F7">
              <w:t>Распознавать эпитеты, метафоры, олицетворения, понимать их основное коммуникативное назначение в художественном тексте и использовать в речи в целях повышения ее богатства и выразительности</w:t>
            </w:r>
          </w:p>
        </w:tc>
      </w:tr>
      <w:tr w:rsidR="001A40E0" w:rsidRPr="004911F7" w:rsidTr="001009FF">
        <w:tc>
          <w:tcPr>
            <w:tcW w:w="1701" w:type="dxa"/>
          </w:tcPr>
          <w:p w:rsidR="001A40E0" w:rsidRPr="004911F7" w:rsidRDefault="001A40E0" w:rsidP="001009FF">
            <w:pPr>
              <w:pStyle w:val="ConsPlusNormal"/>
              <w:spacing w:after="0"/>
              <w:jc w:val="center"/>
            </w:pPr>
            <w:r w:rsidRPr="004911F7">
              <w:t>8.2</w:t>
            </w:r>
          </w:p>
        </w:tc>
        <w:tc>
          <w:tcPr>
            <w:tcW w:w="8567" w:type="dxa"/>
          </w:tcPr>
          <w:p w:rsidR="001A40E0" w:rsidRPr="004911F7" w:rsidRDefault="001A40E0" w:rsidP="001009FF">
            <w:pPr>
              <w:pStyle w:val="ConsPlusNormal"/>
              <w:spacing w:after="0"/>
              <w:jc w:val="both"/>
            </w:pPr>
            <w:r w:rsidRPr="004911F7">
              <w:t>Характеризовать ситуацию употребления фразеологизма</w:t>
            </w:r>
          </w:p>
        </w:tc>
      </w:tr>
    </w:tbl>
    <w:p w:rsidR="001A40E0" w:rsidRPr="004911F7" w:rsidRDefault="001A40E0" w:rsidP="001009FF">
      <w:pPr>
        <w:pStyle w:val="ConsPlusNormal"/>
        <w:spacing w:after="0"/>
        <w:jc w:val="both"/>
      </w:pPr>
    </w:p>
    <w:p w:rsidR="001A40E0" w:rsidRPr="004911F7" w:rsidRDefault="001A40E0" w:rsidP="001A40E0">
      <w:pPr>
        <w:pStyle w:val="ConsPlusNormal"/>
        <w:jc w:val="right"/>
      </w:pPr>
      <w:r w:rsidRPr="004911F7">
        <w:t>Таблица 3.3</w:t>
      </w:r>
    </w:p>
    <w:p w:rsidR="001A40E0" w:rsidRPr="004911F7" w:rsidRDefault="001A40E0" w:rsidP="001A40E0">
      <w:pPr>
        <w:pStyle w:val="ConsPlusNormal"/>
        <w:jc w:val="center"/>
      </w:pPr>
      <w:r w:rsidRPr="004911F7">
        <w:t>Проверяемые элементы содержания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9134"/>
      </w:tblGrid>
      <w:tr w:rsidR="001A40E0" w:rsidRPr="004911F7" w:rsidTr="001009FF">
        <w:tc>
          <w:tcPr>
            <w:tcW w:w="1134" w:type="dxa"/>
          </w:tcPr>
          <w:p w:rsidR="001A40E0" w:rsidRPr="004911F7" w:rsidRDefault="001A40E0" w:rsidP="001009FF">
            <w:pPr>
              <w:pStyle w:val="ConsPlusNormal"/>
              <w:spacing w:after="0"/>
              <w:jc w:val="center"/>
            </w:pPr>
            <w:r w:rsidRPr="004911F7">
              <w:t>Код</w:t>
            </w:r>
          </w:p>
        </w:tc>
        <w:tc>
          <w:tcPr>
            <w:tcW w:w="9134" w:type="dxa"/>
          </w:tcPr>
          <w:p w:rsidR="001A40E0" w:rsidRPr="004911F7" w:rsidRDefault="001A40E0" w:rsidP="001009FF">
            <w:pPr>
              <w:pStyle w:val="ConsPlusNormal"/>
              <w:spacing w:after="0"/>
              <w:jc w:val="center"/>
            </w:pPr>
            <w:r w:rsidRPr="004911F7">
              <w:t>Проверяемый элемент содержания</w:t>
            </w:r>
          </w:p>
        </w:tc>
      </w:tr>
      <w:tr w:rsidR="001A40E0" w:rsidRPr="004911F7" w:rsidTr="001009FF">
        <w:tc>
          <w:tcPr>
            <w:tcW w:w="1134" w:type="dxa"/>
          </w:tcPr>
          <w:p w:rsidR="001A40E0" w:rsidRPr="004911F7" w:rsidRDefault="001A40E0" w:rsidP="001009FF">
            <w:pPr>
              <w:pStyle w:val="ConsPlusNormal"/>
              <w:spacing w:after="0"/>
              <w:jc w:val="center"/>
            </w:pPr>
            <w:r w:rsidRPr="004911F7">
              <w:t>1</w:t>
            </w:r>
          </w:p>
        </w:tc>
        <w:tc>
          <w:tcPr>
            <w:tcW w:w="9134" w:type="dxa"/>
          </w:tcPr>
          <w:p w:rsidR="001A40E0" w:rsidRPr="004911F7" w:rsidRDefault="001A40E0" w:rsidP="001009FF">
            <w:pPr>
              <w:pStyle w:val="ConsPlusNormal"/>
              <w:spacing w:after="0"/>
              <w:jc w:val="both"/>
            </w:pPr>
            <w:r w:rsidRPr="004911F7">
              <w:t>Язык и речь</w:t>
            </w:r>
          </w:p>
        </w:tc>
      </w:tr>
      <w:tr w:rsidR="001A40E0" w:rsidRPr="000C71A5" w:rsidTr="001009FF">
        <w:tc>
          <w:tcPr>
            <w:tcW w:w="1134" w:type="dxa"/>
          </w:tcPr>
          <w:p w:rsidR="001A40E0" w:rsidRPr="004911F7" w:rsidRDefault="001A40E0" w:rsidP="001009FF">
            <w:pPr>
              <w:pStyle w:val="ConsPlusNormal"/>
              <w:spacing w:after="0"/>
              <w:jc w:val="center"/>
            </w:pPr>
            <w:r w:rsidRPr="004911F7">
              <w:t>1.1</w:t>
            </w:r>
          </w:p>
        </w:tc>
        <w:tc>
          <w:tcPr>
            <w:tcW w:w="9134" w:type="dxa"/>
          </w:tcPr>
          <w:p w:rsidR="001A40E0" w:rsidRPr="004911F7" w:rsidRDefault="001A40E0" w:rsidP="001009FF">
            <w:pPr>
              <w:pStyle w:val="ConsPlusNormal"/>
              <w:spacing w:after="0"/>
              <w:jc w:val="both"/>
            </w:pPr>
            <w:r w:rsidRPr="004911F7">
              <w:t>Монолог-описание, монолог-повествование, монолог-рассуждение; сообщение на лингвистическую тему</w:t>
            </w:r>
          </w:p>
        </w:tc>
      </w:tr>
      <w:tr w:rsidR="001A40E0" w:rsidRPr="000C71A5" w:rsidTr="001009FF">
        <w:tc>
          <w:tcPr>
            <w:tcW w:w="1134" w:type="dxa"/>
          </w:tcPr>
          <w:p w:rsidR="001A40E0" w:rsidRPr="004911F7" w:rsidRDefault="001A40E0" w:rsidP="001009FF">
            <w:pPr>
              <w:pStyle w:val="ConsPlusNormal"/>
              <w:spacing w:after="0"/>
              <w:jc w:val="center"/>
            </w:pPr>
            <w:r w:rsidRPr="004911F7">
              <w:t>1.2</w:t>
            </w:r>
          </w:p>
        </w:tc>
        <w:tc>
          <w:tcPr>
            <w:tcW w:w="9134" w:type="dxa"/>
          </w:tcPr>
          <w:p w:rsidR="001A40E0" w:rsidRPr="004911F7" w:rsidRDefault="001A40E0" w:rsidP="001009FF">
            <w:pPr>
              <w:pStyle w:val="ConsPlusNormal"/>
              <w:spacing w:after="0"/>
              <w:jc w:val="both"/>
            </w:pPr>
            <w:r w:rsidRPr="004911F7">
              <w:t>Виды диалога: побуждение к действию, обмен мнениями</w:t>
            </w:r>
          </w:p>
        </w:tc>
      </w:tr>
      <w:tr w:rsidR="001A40E0" w:rsidRPr="004911F7" w:rsidTr="001009FF">
        <w:tc>
          <w:tcPr>
            <w:tcW w:w="1134" w:type="dxa"/>
          </w:tcPr>
          <w:p w:rsidR="001A40E0" w:rsidRPr="004911F7" w:rsidRDefault="001A40E0" w:rsidP="001009FF">
            <w:pPr>
              <w:pStyle w:val="ConsPlusNormal"/>
              <w:spacing w:after="0"/>
              <w:jc w:val="center"/>
            </w:pPr>
            <w:r w:rsidRPr="004911F7">
              <w:t>2</w:t>
            </w:r>
          </w:p>
        </w:tc>
        <w:tc>
          <w:tcPr>
            <w:tcW w:w="9134" w:type="dxa"/>
          </w:tcPr>
          <w:p w:rsidR="001A40E0" w:rsidRPr="004911F7" w:rsidRDefault="001A40E0" w:rsidP="001009FF">
            <w:pPr>
              <w:pStyle w:val="ConsPlusNormal"/>
              <w:spacing w:after="0"/>
              <w:jc w:val="both"/>
            </w:pPr>
            <w:r w:rsidRPr="004911F7">
              <w:t>Текст</w:t>
            </w:r>
          </w:p>
        </w:tc>
      </w:tr>
      <w:tr w:rsidR="001A40E0" w:rsidRPr="000C71A5" w:rsidTr="001009FF">
        <w:tc>
          <w:tcPr>
            <w:tcW w:w="1134" w:type="dxa"/>
          </w:tcPr>
          <w:p w:rsidR="001A40E0" w:rsidRPr="004911F7" w:rsidRDefault="001A40E0" w:rsidP="001009FF">
            <w:pPr>
              <w:pStyle w:val="ConsPlusNormal"/>
              <w:spacing w:after="0"/>
              <w:jc w:val="center"/>
            </w:pPr>
            <w:r w:rsidRPr="004911F7">
              <w:t>2.1</w:t>
            </w:r>
          </w:p>
        </w:tc>
        <w:tc>
          <w:tcPr>
            <w:tcW w:w="9134" w:type="dxa"/>
          </w:tcPr>
          <w:p w:rsidR="001A40E0" w:rsidRPr="004911F7" w:rsidRDefault="001A40E0" w:rsidP="001009FF">
            <w:pPr>
              <w:pStyle w:val="ConsPlusNormal"/>
              <w:spacing w:after="0"/>
              <w:jc w:val="both"/>
            </w:pPr>
            <w:r w:rsidRPr="004911F7">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1A40E0" w:rsidRPr="000C71A5" w:rsidTr="001009FF">
        <w:tc>
          <w:tcPr>
            <w:tcW w:w="1134" w:type="dxa"/>
          </w:tcPr>
          <w:p w:rsidR="001A40E0" w:rsidRPr="004911F7" w:rsidRDefault="001A40E0" w:rsidP="001009FF">
            <w:pPr>
              <w:pStyle w:val="ConsPlusNormal"/>
              <w:spacing w:after="0"/>
              <w:jc w:val="center"/>
            </w:pPr>
            <w:r w:rsidRPr="004911F7">
              <w:t>2.2</w:t>
            </w:r>
          </w:p>
        </w:tc>
        <w:tc>
          <w:tcPr>
            <w:tcW w:w="9134" w:type="dxa"/>
          </w:tcPr>
          <w:p w:rsidR="001A40E0" w:rsidRPr="004911F7" w:rsidRDefault="001A40E0" w:rsidP="001009FF">
            <w:pPr>
              <w:pStyle w:val="ConsPlusNormal"/>
              <w:spacing w:after="0"/>
              <w:jc w:val="both"/>
            </w:pPr>
            <w:r w:rsidRPr="004911F7">
              <w:t>Информационная переработка текста. План текста (простой, сложный; назывной, вопросный); главная и второстепенная информация текста; пересказ текста</w:t>
            </w:r>
          </w:p>
        </w:tc>
      </w:tr>
      <w:tr w:rsidR="001A40E0" w:rsidRPr="004911F7" w:rsidTr="001009FF">
        <w:tc>
          <w:tcPr>
            <w:tcW w:w="1134" w:type="dxa"/>
          </w:tcPr>
          <w:p w:rsidR="001A40E0" w:rsidRPr="004911F7" w:rsidRDefault="001A40E0" w:rsidP="001009FF">
            <w:pPr>
              <w:pStyle w:val="ConsPlusNormal"/>
              <w:spacing w:after="0"/>
              <w:jc w:val="center"/>
            </w:pPr>
            <w:r w:rsidRPr="004911F7">
              <w:t>2.3</w:t>
            </w:r>
          </w:p>
        </w:tc>
        <w:tc>
          <w:tcPr>
            <w:tcW w:w="9134" w:type="dxa"/>
          </w:tcPr>
          <w:p w:rsidR="001A40E0" w:rsidRPr="004911F7" w:rsidRDefault="001A40E0" w:rsidP="001009FF">
            <w:pPr>
              <w:pStyle w:val="ConsPlusNormal"/>
              <w:spacing w:after="0"/>
              <w:jc w:val="both"/>
            </w:pPr>
            <w:r w:rsidRPr="004911F7">
              <w:t>Описание как тип речи. Описание внешности человека. Описание помещения. Описание природы. Описание местности. Описание действий</w:t>
            </w:r>
          </w:p>
        </w:tc>
      </w:tr>
      <w:tr w:rsidR="001A40E0" w:rsidRPr="004911F7" w:rsidTr="001009FF">
        <w:tc>
          <w:tcPr>
            <w:tcW w:w="1134" w:type="dxa"/>
          </w:tcPr>
          <w:p w:rsidR="001A40E0" w:rsidRPr="004911F7" w:rsidRDefault="001A40E0" w:rsidP="001009FF">
            <w:pPr>
              <w:pStyle w:val="ConsPlusNormal"/>
              <w:spacing w:after="0"/>
              <w:jc w:val="center"/>
            </w:pPr>
            <w:r w:rsidRPr="004911F7">
              <w:t>3</w:t>
            </w:r>
          </w:p>
        </w:tc>
        <w:tc>
          <w:tcPr>
            <w:tcW w:w="9134" w:type="dxa"/>
          </w:tcPr>
          <w:p w:rsidR="001A40E0" w:rsidRPr="004911F7" w:rsidRDefault="001A40E0" w:rsidP="001009FF">
            <w:pPr>
              <w:pStyle w:val="ConsPlusNormal"/>
              <w:spacing w:after="0"/>
              <w:jc w:val="both"/>
            </w:pPr>
            <w:r w:rsidRPr="004911F7">
              <w:t>Функциональные разновидности языка</w:t>
            </w:r>
          </w:p>
        </w:tc>
      </w:tr>
      <w:tr w:rsidR="001A40E0" w:rsidRPr="000C71A5" w:rsidTr="001009FF">
        <w:tc>
          <w:tcPr>
            <w:tcW w:w="1134" w:type="dxa"/>
          </w:tcPr>
          <w:p w:rsidR="001A40E0" w:rsidRPr="004911F7" w:rsidRDefault="001A40E0" w:rsidP="001009FF">
            <w:pPr>
              <w:pStyle w:val="ConsPlusNormal"/>
              <w:spacing w:after="0"/>
              <w:jc w:val="center"/>
            </w:pPr>
            <w:r w:rsidRPr="004911F7">
              <w:t>3.1</w:t>
            </w:r>
          </w:p>
        </w:tc>
        <w:tc>
          <w:tcPr>
            <w:tcW w:w="9134" w:type="dxa"/>
          </w:tcPr>
          <w:p w:rsidR="001A40E0" w:rsidRPr="004911F7" w:rsidRDefault="001A40E0" w:rsidP="001009FF">
            <w:pPr>
              <w:pStyle w:val="ConsPlusNormal"/>
              <w:spacing w:after="0"/>
              <w:jc w:val="both"/>
            </w:pPr>
            <w:r w:rsidRPr="004911F7">
              <w:t>Официально-деловой стиль. Заявление. Расписка</w:t>
            </w:r>
          </w:p>
        </w:tc>
      </w:tr>
      <w:tr w:rsidR="001A40E0" w:rsidRPr="000C71A5" w:rsidTr="001009FF">
        <w:tc>
          <w:tcPr>
            <w:tcW w:w="1134" w:type="dxa"/>
          </w:tcPr>
          <w:p w:rsidR="001A40E0" w:rsidRPr="004911F7" w:rsidRDefault="001A40E0" w:rsidP="001009FF">
            <w:pPr>
              <w:pStyle w:val="ConsPlusNormal"/>
              <w:spacing w:after="0"/>
              <w:jc w:val="center"/>
            </w:pPr>
            <w:r w:rsidRPr="004911F7">
              <w:t>3.2</w:t>
            </w:r>
          </w:p>
        </w:tc>
        <w:tc>
          <w:tcPr>
            <w:tcW w:w="9134" w:type="dxa"/>
          </w:tcPr>
          <w:p w:rsidR="001A40E0" w:rsidRPr="004911F7" w:rsidRDefault="001A40E0" w:rsidP="001009FF">
            <w:pPr>
              <w:pStyle w:val="ConsPlusNormal"/>
              <w:spacing w:after="0"/>
              <w:jc w:val="both"/>
            </w:pPr>
            <w:r w:rsidRPr="004911F7">
              <w:t>Научный стиль. Словарная статья. Научное сообщение</w:t>
            </w:r>
          </w:p>
        </w:tc>
      </w:tr>
      <w:tr w:rsidR="001A40E0" w:rsidRPr="004911F7" w:rsidTr="001009FF">
        <w:tc>
          <w:tcPr>
            <w:tcW w:w="1134" w:type="dxa"/>
          </w:tcPr>
          <w:p w:rsidR="001A40E0" w:rsidRPr="004911F7" w:rsidRDefault="001A40E0" w:rsidP="001009FF">
            <w:pPr>
              <w:pStyle w:val="ConsPlusNormal"/>
              <w:spacing w:after="0"/>
              <w:jc w:val="center"/>
            </w:pPr>
            <w:r w:rsidRPr="004911F7">
              <w:t>4</w:t>
            </w:r>
          </w:p>
        </w:tc>
        <w:tc>
          <w:tcPr>
            <w:tcW w:w="9134" w:type="dxa"/>
          </w:tcPr>
          <w:p w:rsidR="001A40E0" w:rsidRPr="004911F7" w:rsidRDefault="001A40E0" w:rsidP="001009FF">
            <w:pPr>
              <w:pStyle w:val="ConsPlusNormal"/>
              <w:spacing w:after="0"/>
              <w:jc w:val="both"/>
            </w:pPr>
            <w:r w:rsidRPr="004911F7">
              <w:t>Система языка</w:t>
            </w:r>
          </w:p>
        </w:tc>
      </w:tr>
      <w:tr w:rsidR="001A40E0" w:rsidRPr="004911F7" w:rsidTr="001009FF">
        <w:tc>
          <w:tcPr>
            <w:tcW w:w="1134" w:type="dxa"/>
          </w:tcPr>
          <w:p w:rsidR="001A40E0" w:rsidRPr="004911F7" w:rsidRDefault="001A40E0" w:rsidP="001009FF">
            <w:pPr>
              <w:pStyle w:val="ConsPlusNormal"/>
              <w:spacing w:after="0"/>
              <w:jc w:val="center"/>
            </w:pPr>
            <w:r w:rsidRPr="004911F7">
              <w:t>4.1</w:t>
            </w:r>
          </w:p>
        </w:tc>
        <w:tc>
          <w:tcPr>
            <w:tcW w:w="9134" w:type="dxa"/>
          </w:tcPr>
          <w:p w:rsidR="001A40E0" w:rsidRPr="004911F7" w:rsidRDefault="001A40E0" w:rsidP="001009FF">
            <w:pPr>
              <w:pStyle w:val="ConsPlusNormal"/>
              <w:spacing w:after="0"/>
              <w:jc w:val="both"/>
            </w:pPr>
            <w:r w:rsidRPr="004911F7">
              <w:t>Лексикология</w:t>
            </w:r>
          </w:p>
        </w:tc>
      </w:tr>
      <w:tr w:rsidR="001A40E0" w:rsidRPr="000C71A5" w:rsidTr="001009FF">
        <w:tc>
          <w:tcPr>
            <w:tcW w:w="1134" w:type="dxa"/>
          </w:tcPr>
          <w:p w:rsidR="001A40E0" w:rsidRPr="004911F7" w:rsidRDefault="001A40E0" w:rsidP="001009FF">
            <w:pPr>
              <w:pStyle w:val="ConsPlusNormal"/>
              <w:spacing w:after="0"/>
              <w:jc w:val="center"/>
            </w:pPr>
            <w:r w:rsidRPr="004911F7">
              <w:t>4.1.1</w:t>
            </w:r>
          </w:p>
        </w:tc>
        <w:tc>
          <w:tcPr>
            <w:tcW w:w="9134" w:type="dxa"/>
          </w:tcPr>
          <w:p w:rsidR="001A40E0" w:rsidRPr="004911F7" w:rsidRDefault="001A40E0" w:rsidP="001009FF">
            <w:pPr>
              <w:pStyle w:val="ConsPlusNormal"/>
              <w:spacing w:after="0"/>
              <w:jc w:val="both"/>
            </w:pPr>
            <w:r w:rsidRPr="004911F7">
              <w:t>Лексика русского языка с точки зрения ее происхождения: исконно русские и заимствованные слова</w:t>
            </w:r>
          </w:p>
        </w:tc>
      </w:tr>
      <w:tr w:rsidR="001A40E0" w:rsidRPr="000C71A5" w:rsidTr="001009FF">
        <w:tc>
          <w:tcPr>
            <w:tcW w:w="1134" w:type="dxa"/>
          </w:tcPr>
          <w:p w:rsidR="001A40E0" w:rsidRPr="004911F7" w:rsidRDefault="001A40E0" w:rsidP="001009FF">
            <w:pPr>
              <w:pStyle w:val="ConsPlusNormal"/>
              <w:spacing w:after="0"/>
              <w:jc w:val="center"/>
            </w:pPr>
            <w:r w:rsidRPr="004911F7">
              <w:t>4.1.2</w:t>
            </w:r>
          </w:p>
        </w:tc>
        <w:tc>
          <w:tcPr>
            <w:tcW w:w="9134" w:type="dxa"/>
          </w:tcPr>
          <w:p w:rsidR="001A40E0" w:rsidRPr="004911F7" w:rsidRDefault="001A40E0" w:rsidP="001009FF">
            <w:pPr>
              <w:pStyle w:val="ConsPlusNormal"/>
              <w:spacing w:after="0"/>
              <w:jc w:val="both"/>
            </w:pPr>
            <w:r w:rsidRPr="004911F7">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1A40E0" w:rsidRPr="000C71A5" w:rsidTr="001009FF">
        <w:tc>
          <w:tcPr>
            <w:tcW w:w="1134" w:type="dxa"/>
          </w:tcPr>
          <w:p w:rsidR="001A40E0" w:rsidRPr="004911F7" w:rsidRDefault="001A40E0" w:rsidP="001009FF">
            <w:pPr>
              <w:pStyle w:val="ConsPlusNormal"/>
              <w:spacing w:after="0"/>
              <w:jc w:val="center"/>
            </w:pPr>
            <w:r w:rsidRPr="004911F7">
              <w:t>4.1.3</w:t>
            </w:r>
          </w:p>
        </w:tc>
        <w:tc>
          <w:tcPr>
            <w:tcW w:w="9134" w:type="dxa"/>
          </w:tcPr>
          <w:p w:rsidR="001A40E0" w:rsidRPr="004911F7" w:rsidRDefault="001A40E0" w:rsidP="001009FF">
            <w:pPr>
              <w:pStyle w:val="ConsPlusNormal"/>
              <w:spacing w:after="0"/>
              <w:jc w:val="both"/>
            </w:pPr>
            <w:r w:rsidRPr="004911F7">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1A40E0" w:rsidRPr="000C71A5" w:rsidTr="001009FF">
        <w:tc>
          <w:tcPr>
            <w:tcW w:w="1134" w:type="dxa"/>
          </w:tcPr>
          <w:p w:rsidR="001A40E0" w:rsidRPr="004911F7" w:rsidRDefault="001A40E0" w:rsidP="001009FF">
            <w:pPr>
              <w:pStyle w:val="ConsPlusNormal"/>
              <w:spacing w:after="0"/>
              <w:jc w:val="center"/>
            </w:pPr>
            <w:r w:rsidRPr="004911F7">
              <w:t>4.1.4</w:t>
            </w:r>
          </w:p>
        </w:tc>
        <w:tc>
          <w:tcPr>
            <w:tcW w:w="9134" w:type="dxa"/>
          </w:tcPr>
          <w:p w:rsidR="001A40E0" w:rsidRPr="004911F7" w:rsidRDefault="001A40E0" w:rsidP="001009FF">
            <w:pPr>
              <w:pStyle w:val="ConsPlusNormal"/>
              <w:spacing w:after="0"/>
              <w:jc w:val="both"/>
            </w:pPr>
            <w:r w:rsidRPr="004911F7">
              <w:t>Стилистические пласты лексики: стилистически нейтральная, высокая и сниженная лексика</w:t>
            </w:r>
          </w:p>
        </w:tc>
      </w:tr>
      <w:tr w:rsidR="001A40E0" w:rsidRPr="000C71A5" w:rsidTr="001009FF">
        <w:tc>
          <w:tcPr>
            <w:tcW w:w="1134" w:type="dxa"/>
          </w:tcPr>
          <w:p w:rsidR="001A40E0" w:rsidRPr="004911F7" w:rsidRDefault="001A40E0" w:rsidP="001009FF">
            <w:pPr>
              <w:pStyle w:val="ConsPlusNormal"/>
              <w:spacing w:after="0"/>
              <w:jc w:val="center"/>
            </w:pPr>
            <w:r w:rsidRPr="004911F7">
              <w:t>4.1.5</w:t>
            </w:r>
          </w:p>
        </w:tc>
        <w:tc>
          <w:tcPr>
            <w:tcW w:w="9134" w:type="dxa"/>
          </w:tcPr>
          <w:p w:rsidR="001A40E0" w:rsidRPr="004911F7" w:rsidRDefault="001A40E0" w:rsidP="001009FF">
            <w:pPr>
              <w:pStyle w:val="ConsPlusNormal"/>
              <w:spacing w:after="0"/>
              <w:jc w:val="both"/>
            </w:pPr>
            <w:r w:rsidRPr="004911F7">
              <w:t>Фразеологизмы. Их признаки и значение</w:t>
            </w:r>
          </w:p>
        </w:tc>
      </w:tr>
      <w:tr w:rsidR="001A40E0" w:rsidRPr="004911F7" w:rsidTr="001009FF">
        <w:tc>
          <w:tcPr>
            <w:tcW w:w="1134" w:type="dxa"/>
          </w:tcPr>
          <w:p w:rsidR="001A40E0" w:rsidRPr="004911F7" w:rsidRDefault="001A40E0" w:rsidP="001009FF">
            <w:pPr>
              <w:pStyle w:val="ConsPlusNormal"/>
              <w:spacing w:after="0"/>
              <w:jc w:val="center"/>
            </w:pPr>
            <w:r w:rsidRPr="004911F7">
              <w:t>4.1.6</w:t>
            </w:r>
          </w:p>
        </w:tc>
        <w:tc>
          <w:tcPr>
            <w:tcW w:w="9134" w:type="dxa"/>
          </w:tcPr>
          <w:p w:rsidR="001A40E0" w:rsidRPr="004911F7" w:rsidRDefault="001A40E0" w:rsidP="001009FF">
            <w:pPr>
              <w:pStyle w:val="ConsPlusNormal"/>
              <w:spacing w:after="0"/>
              <w:jc w:val="both"/>
            </w:pPr>
            <w:r w:rsidRPr="004911F7">
              <w:t>Лексический анализ слова</w:t>
            </w:r>
          </w:p>
        </w:tc>
      </w:tr>
      <w:tr w:rsidR="001A40E0" w:rsidRPr="004911F7" w:rsidTr="001009FF">
        <w:tc>
          <w:tcPr>
            <w:tcW w:w="1134" w:type="dxa"/>
          </w:tcPr>
          <w:p w:rsidR="001A40E0" w:rsidRPr="004911F7" w:rsidRDefault="001A40E0" w:rsidP="001009FF">
            <w:pPr>
              <w:pStyle w:val="ConsPlusNormal"/>
              <w:spacing w:after="0"/>
              <w:jc w:val="center"/>
            </w:pPr>
            <w:r w:rsidRPr="004911F7">
              <w:t>4.2</w:t>
            </w:r>
          </w:p>
        </w:tc>
        <w:tc>
          <w:tcPr>
            <w:tcW w:w="9134" w:type="dxa"/>
          </w:tcPr>
          <w:p w:rsidR="001A40E0" w:rsidRPr="004911F7" w:rsidRDefault="001A40E0" w:rsidP="001009FF">
            <w:pPr>
              <w:pStyle w:val="ConsPlusNormal"/>
              <w:spacing w:after="0"/>
              <w:jc w:val="both"/>
            </w:pPr>
            <w:r w:rsidRPr="004911F7">
              <w:t>Словообразование</w:t>
            </w:r>
          </w:p>
        </w:tc>
      </w:tr>
      <w:tr w:rsidR="001A40E0" w:rsidRPr="000C71A5" w:rsidTr="001009FF">
        <w:tc>
          <w:tcPr>
            <w:tcW w:w="1134" w:type="dxa"/>
          </w:tcPr>
          <w:p w:rsidR="001A40E0" w:rsidRPr="004911F7" w:rsidRDefault="001A40E0" w:rsidP="001009FF">
            <w:pPr>
              <w:pStyle w:val="ConsPlusNormal"/>
              <w:spacing w:after="0"/>
              <w:jc w:val="center"/>
            </w:pPr>
            <w:r w:rsidRPr="004911F7">
              <w:t>4.2.1</w:t>
            </w:r>
          </w:p>
        </w:tc>
        <w:tc>
          <w:tcPr>
            <w:tcW w:w="9134" w:type="dxa"/>
          </w:tcPr>
          <w:p w:rsidR="001A40E0" w:rsidRPr="004911F7" w:rsidRDefault="001A40E0" w:rsidP="001009FF">
            <w:pPr>
              <w:pStyle w:val="ConsPlusNormal"/>
              <w:spacing w:after="0"/>
              <w:jc w:val="both"/>
            </w:pPr>
            <w:r w:rsidRPr="004911F7">
              <w:t>Формообразующие и словообразующие морфемы. Производящая основа</w:t>
            </w:r>
          </w:p>
        </w:tc>
      </w:tr>
      <w:tr w:rsidR="001A40E0" w:rsidRPr="000C71A5" w:rsidTr="001009FF">
        <w:tc>
          <w:tcPr>
            <w:tcW w:w="1134" w:type="dxa"/>
          </w:tcPr>
          <w:p w:rsidR="001A40E0" w:rsidRPr="004911F7" w:rsidRDefault="001A40E0" w:rsidP="001009FF">
            <w:pPr>
              <w:pStyle w:val="ConsPlusNormal"/>
              <w:spacing w:after="0"/>
              <w:jc w:val="center"/>
            </w:pPr>
            <w:r w:rsidRPr="004911F7">
              <w:t>4.2.2</w:t>
            </w:r>
          </w:p>
        </w:tc>
        <w:tc>
          <w:tcPr>
            <w:tcW w:w="9134" w:type="dxa"/>
          </w:tcPr>
          <w:p w:rsidR="001A40E0" w:rsidRPr="004911F7" w:rsidRDefault="001A40E0" w:rsidP="001009FF">
            <w:pPr>
              <w:pStyle w:val="ConsPlusNormal"/>
              <w:spacing w:after="0"/>
              <w:jc w:val="both"/>
            </w:pPr>
            <w:r w:rsidRPr="004911F7">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1A40E0" w:rsidRPr="000C71A5" w:rsidTr="001009FF">
        <w:tc>
          <w:tcPr>
            <w:tcW w:w="1134" w:type="dxa"/>
          </w:tcPr>
          <w:p w:rsidR="001A40E0" w:rsidRPr="004911F7" w:rsidRDefault="001A40E0" w:rsidP="001009FF">
            <w:pPr>
              <w:pStyle w:val="ConsPlusNormal"/>
              <w:spacing w:after="0"/>
              <w:jc w:val="center"/>
            </w:pPr>
            <w:r w:rsidRPr="004911F7">
              <w:t>4.2.3</w:t>
            </w:r>
          </w:p>
        </w:tc>
        <w:tc>
          <w:tcPr>
            <w:tcW w:w="9134" w:type="dxa"/>
          </w:tcPr>
          <w:p w:rsidR="001A40E0" w:rsidRPr="004911F7" w:rsidRDefault="001A40E0" w:rsidP="001009FF">
            <w:pPr>
              <w:pStyle w:val="ConsPlusNormal"/>
              <w:spacing w:after="0"/>
              <w:jc w:val="both"/>
            </w:pPr>
            <w:r w:rsidRPr="004911F7">
              <w:t>Морфемный и словообразовательный анализ слов</w:t>
            </w:r>
          </w:p>
        </w:tc>
      </w:tr>
      <w:tr w:rsidR="001A40E0" w:rsidRPr="000C71A5" w:rsidTr="001009FF">
        <w:tc>
          <w:tcPr>
            <w:tcW w:w="1134" w:type="dxa"/>
          </w:tcPr>
          <w:p w:rsidR="001A40E0" w:rsidRPr="004911F7" w:rsidRDefault="001A40E0" w:rsidP="001009FF">
            <w:pPr>
              <w:pStyle w:val="ConsPlusNormal"/>
              <w:spacing w:after="0"/>
              <w:jc w:val="center"/>
            </w:pPr>
            <w:r w:rsidRPr="004911F7">
              <w:t>4.2.4</w:t>
            </w:r>
          </w:p>
        </w:tc>
        <w:tc>
          <w:tcPr>
            <w:tcW w:w="9134" w:type="dxa"/>
          </w:tcPr>
          <w:p w:rsidR="001A40E0" w:rsidRPr="004911F7" w:rsidRDefault="001A40E0" w:rsidP="001009FF">
            <w:pPr>
              <w:pStyle w:val="ConsPlusNormal"/>
              <w:spacing w:after="0"/>
              <w:jc w:val="both"/>
            </w:pPr>
            <w:r w:rsidRPr="004911F7">
              <w:t>Особенности словообразования имен существительных, имен прилагательных, имен числительных, местоимений</w:t>
            </w:r>
          </w:p>
        </w:tc>
      </w:tr>
      <w:tr w:rsidR="001A40E0" w:rsidRPr="004911F7" w:rsidTr="001009FF">
        <w:tc>
          <w:tcPr>
            <w:tcW w:w="1134" w:type="dxa"/>
          </w:tcPr>
          <w:p w:rsidR="001A40E0" w:rsidRPr="004911F7" w:rsidRDefault="001A40E0" w:rsidP="001009FF">
            <w:pPr>
              <w:pStyle w:val="ConsPlusNormal"/>
              <w:spacing w:after="0"/>
              <w:jc w:val="center"/>
            </w:pPr>
            <w:r w:rsidRPr="004911F7">
              <w:t>4.3</w:t>
            </w:r>
          </w:p>
        </w:tc>
        <w:tc>
          <w:tcPr>
            <w:tcW w:w="9134" w:type="dxa"/>
          </w:tcPr>
          <w:p w:rsidR="001A40E0" w:rsidRPr="004911F7" w:rsidRDefault="001A40E0" w:rsidP="001009FF">
            <w:pPr>
              <w:pStyle w:val="ConsPlusNormal"/>
              <w:spacing w:after="0"/>
              <w:jc w:val="both"/>
            </w:pPr>
            <w:r w:rsidRPr="004911F7">
              <w:t>Морфология. Имя существительное</w:t>
            </w:r>
          </w:p>
        </w:tc>
      </w:tr>
      <w:tr w:rsidR="001A40E0" w:rsidRPr="004911F7" w:rsidTr="001009FF">
        <w:tc>
          <w:tcPr>
            <w:tcW w:w="1134" w:type="dxa"/>
          </w:tcPr>
          <w:p w:rsidR="001A40E0" w:rsidRPr="004911F7" w:rsidRDefault="001A40E0" w:rsidP="001009FF">
            <w:pPr>
              <w:pStyle w:val="ConsPlusNormal"/>
              <w:spacing w:after="0"/>
              <w:jc w:val="center"/>
            </w:pPr>
            <w:r w:rsidRPr="004911F7">
              <w:t>4.3.1</w:t>
            </w:r>
          </w:p>
        </w:tc>
        <w:tc>
          <w:tcPr>
            <w:tcW w:w="9134" w:type="dxa"/>
          </w:tcPr>
          <w:p w:rsidR="001A40E0" w:rsidRPr="004911F7" w:rsidRDefault="001A40E0" w:rsidP="001009FF">
            <w:pPr>
              <w:pStyle w:val="ConsPlusNormal"/>
              <w:spacing w:after="0"/>
              <w:jc w:val="both"/>
            </w:pPr>
            <w:r w:rsidRPr="004911F7">
              <w:t>Морфологический анализ имен существительных</w:t>
            </w:r>
          </w:p>
        </w:tc>
      </w:tr>
      <w:tr w:rsidR="001A40E0" w:rsidRPr="004911F7" w:rsidTr="001009FF">
        <w:tc>
          <w:tcPr>
            <w:tcW w:w="1134" w:type="dxa"/>
          </w:tcPr>
          <w:p w:rsidR="001A40E0" w:rsidRPr="004911F7" w:rsidRDefault="001A40E0" w:rsidP="001009FF">
            <w:pPr>
              <w:pStyle w:val="ConsPlusNormal"/>
              <w:spacing w:after="0"/>
              <w:jc w:val="center"/>
            </w:pPr>
            <w:r w:rsidRPr="004911F7">
              <w:t>4.4</w:t>
            </w:r>
          </w:p>
        </w:tc>
        <w:tc>
          <w:tcPr>
            <w:tcW w:w="9134" w:type="dxa"/>
          </w:tcPr>
          <w:p w:rsidR="001A40E0" w:rsidRPr="004911F7" w:rsidRDefault="001A40E0" w:rsidP="001009FF">
            <w:pPr>
              <w:pStyle w:val="ConsPlusNormal"/>
              <w:spacing w:after="0"/>
              <w:jc w:val="both"/>
            </w:pPr>
            <w:r w:rsidRPr="004911F7">
              <w:t>Морфология. Имя прилагательное</w:t>
            </w:r>
          </w:p>
        </w:tc>
      </w:tr>
      <w:tr w:rsidR="001A40E0" w:rsidRPr="000C71A5" w:rsidTr="001009FF">
        <w:tc>
          <w:tcPr>
            <w:tcW w:w="1134" w:type="dxa"/>
          </w:tcPr>
          <w:p w:rsidR="001A40E0" w:rsidRPr="004911F7" w:rsidRDefault="001A40E0" w:rsidP="001009FF">
            <w:pPr>
              <w:pStyle w:val="ConsPlusNormal"/>
              <w:spacing w:after="0"/>
              <w:jc w:val="center"/>
            </w:pPr>
            <w:r w:rsidRPr="004911F7">
              <w:t>4.4.1</w:t>
            </w:r>
          </w:p>
        </w:tc>
        <w:tc>
          <w:tcPr>
            <w:tcW w:w="9134" w:type="dxa"/>
          </w:tcPr>
          <w:p w:rsidR="001A40E0" w:rsidRPr="004911F7" w:rsidRDefault="001A40E0" w:rsidP="001009FF">
            <w:pPr>
              <w:pStyle w:val="ConsPlusNormal"/>
              <w:spacing w:after="0"/>
              <w:jc w:val="both"/>
            </w:pPr>
            <w:r w:rsidRPr="004911F7">
              <w:t>Качественные, относительные и притяжательные имена прилагательные</w:t>
            </w:r>
          </w:p>
        </w:tc>
      </w:tr>
      <w:tr w:rsidR="001A40E0" w:rsidRPr="000C71A5" w:rsidTr="001009FF">
        <w:tc>
          <w:tcPr>
            <w:tcW w:w="1134" w:type="dxa"/>
          </w:tcPr>
          <w:p w:rsidR="001A40E0" w:rsidRPr="004911F7" w:rsidRDefault="001A40E0" w:rsidP="001009FF">
            <w:pPr>
              <w:pStyle w:val="ConsPlusNormal"/>
              <w:spacing w:after="0"/>
              <w:jc w:val="center"/>
            </w:pPr>
            <w:r w:rsidRPr="004911F7">
              <w:t>4.4.2</w:t>
            </w:r>
          </w:p>
        </w:tc>
        <w:tc>
          <w:tcPr>
            <w:tcW w:w="9134" w:type="dxa"/>
          </w:tcPr>
          <w:p w:rsidR="001A40E0" w:rsidRPr="004911F7" w:rsidRDefault="001A40E0" w:rsidP="001009FF">
            <w:pPr>
              <w:pStyle w:val="ConsPlusNormal"/>
              <w:spacing w:after="0"/>
              <w:jc w:val="both"/>
            </w:pPr>
            <w:r w:rsidRPr="004911F7">
              <w:t>Степени сравнения качественных имен прилагательных</w:t>
            </w:r>
          </w:p>
        </w:tc>
      </w:tr>
      <w:tr w:rsidR="001A40E0" w:rsidRPr="004911F7" w:rsidTr="001009FF">
        <w:tc>
          <w:tcPr>
            <w:tcW w:w="1134" w:type="dxa"/>
          </w:tcPr>
          <w:p w:rsidR="001A40E0" w:rsidRPr="004911F7" w:rsidRDefault="001A40E0" w:rsidP="001009FF">
            <w:pPr>
              <w:pStyle w:val="ConsPlusNormal"/>
              <w:spacing w:after="0"/>
              <w:jc w:val="center"/>
            </w:pPr>
            <w:r w:rsidRPr="004911F7">
              <w:t>4.4.3</w:t>
            </w:r>
          </w:p>
        </w:tc>
        <w:tc>
          <w:tcPr>
            <w:tcW w:w="9134" w:type="dxa"/>
          </w:tcPr>
          <w:p w:rsidR="001A40E0" w:rsidRPr="004911F7" w:rsidRDefault="001A40E0" w:rsidP="001009FF">
            <w:pPr>
              <w:pStyle w:val="ConsPlusNormal"/>
              <w:spacing w:after="0"/>
              <w:jc w:val="both"/>
            </w:pPr>
            <w:r w:rsidRPr="004911F7">
              <w:t>Морфологический анализ имен прилагательных</w:t>
            </w:r>
          </w:p>
        </w:tc>
      </w:tr>
      <w:tr w:rsidR="001A40E0" w:rsidRPr="004911F7" w:rsidTr="001009FF">
        <w:tc>
          <w:tcPr>
            <w:tcW w:w="1134" w:type="dxa"/>
          </w:tcPr>
          <w:p w:rsidR="001A40E0" w:rsidRPr="004911F7" w:rsidRDefault="001A40E0" w:rsidP="001009FF">
            <w:pPr>
              <w:pStyle w:val="ConsPlusNormal"/>
              <w:spacing w:after="0"/>
              <w:jc w:val="center"/>
            </w:pPr>
            <w:r w:rsidRPr="004911F7">
              <w:t>4.5</w:t>
            </w:r>
          </w:p>
        </w:tc>
        <w:tc>
          <w:tcPr>
            <w:tcW w:w="9134" w:type="dxa"/>
          </w:tcPr>
          <w:p w:rsidR="001A40E0" w:rsidRPr="004911F7" w:rsidRDefault="001A40E0" w:rsidP="001009FF">
            <w:pPr>
              <w:pStyle w:val="ConsPlusNormal"/>
              <w:spacing w:after="0"/>
              <w:jc w:val="both"/>
            </w:pPr>
            <w:r w:rsidRPr="004911F7">
              <w:t>Морфология. Имя числительное</w:t>
            </w:r>
          </w:p>
        </w:tc>
      </w:tr>
      <w:tr w:rsidR="001A40E0" w:rsidRPr="004911F7" w:rsidTr="001009FF">
        <w:tc>
          <w:tcPr>
            <w:tcW w:w="1134" w:type="dxa"/>
          </w:tcPr>
          <w:p w:rsidR="001A40E0" w:rsidRPr="004911F7" w:rsidRDefault="001A40E0" w:rsidP="001009FF">
            <w:pPr>
              <w:pStyle w:val="ConsPlusNormal"/>
              <w:spacing w:after="0"/>
              <w:jc w:val="center"/>
            </w:pPr>
            <w:r w:rsidRPr="004911F7">
              <w:t>4.5.1</w:t>
            </w:r>
          </w:p>
        </w:tc>
        <w:tc>
          <w:tcPr>
            <w:tcW w:w="9134" w:type="dxa"/>
          </w:tcPr>
          <w:p w:rsidR="001A40E0" w:rsidRPr="004911F7" w:rsidRDefault="001A40E0" w:rsidP="001009FF">
            <w:pPr>
              <w:pStyle w:val="ConsPlusNormal"/>
              <w:spacing w:after="0"/>
              <w:jc w:val="both"/>
            </w:pPr>
            <w:r w:rsidRPr="004911F7">
              <w:t>Общее грамматическое значение имени числительного. Синтаксические функции имен числительных</w:t>
            </w:r>
          </w:p>
        </w:tc>
      </w:tr>
      <w:tr w:rsidR="001A40E0" w:rsidRPr="000C71A5" w:rsidTr="001009FF">
        <w:tc>
          <w:tcPr>
            <w:tcW w:w="1134" w:type="dxa"/>
          </w:tcPr>
          <w:p w:rsidR="001A40E0" w:rsidRPr="004911F7" w:rsidRDefault="001A40E0" w:rsidP="001009FF">
            <w:pPr>
              <w:pStyle w:val="ConsPlusNormal"/>
              <w:spacing w:after="0"/>
              <w:jc w:val="center"/>
            </w:pPr>
            <w:r w:rsidRPr="004911F7">
              <w:t>4.5.2</w:t>
            </w:r>
          </w:p>
        </w:tc>
        <w:tc>
          <w:tcPr>
            <w:tcW w:w="9134" w:type="dxa"/>
          </w:tcPr>
          <w:p w:rsidR="001A40E0" w:rsidRPr="004911F7" w:rsidRDefault="001A40E0" w:rsidP="001009FF">
            <w:pPr>
              <w:pStyle w:val="ConsPlusNormal"/>
              <w:spacing w:after="0"/>
              <w:jc w:val="both"/>
            </w:pPr>
            <w:r w:rsidRPr="004911F7">
              <w:t>Разряды имен числительных по значению: количественные (целые, дробные, собирательные), порядковые числительные</w:t>
            </w:r>
          </w:p>
        </w:tc>
      </w:tr>
      <w:tr w:rsidR="001A40E0" w:rsidRPr="000C71A5" w:rsidTr="001009FF">
        <w:tc>
          <w:tcPr>
            <w:tcW w:w="1134" w:type="dxa"/>
          </w:tcPr>
          <w:p w:rsidR="001A40E0" w:rsidRPr="004911F7" w:rsidRDefault="001A40E0" w:rsidP="001009FF">
            <w:pPr>
              <w:pStyle w:val="ConsPlusNormal"/>
              <w:spacing w:after="0"/>
              <w:jc w:val="center"/>
            </w:pPr>
            <w:r w:rsidRPr="004911F7">
              <w:t>4.5.3</w:t>
            </w:r>
          </w:p>
        </w:tc>
        <w:tc>
          <w:tcPr>
            <w:tcW w:w="9134" w:type="dxa"/>
          </w:tcPr>
          <w:p w:rsidR="001A40E0" w:rsidRPr="004911F7" w:rsidRDefault="001A40E0" w:rsidP="001009FF">
            <w:pPr>
              <w:pStyle w:val="ConsPlusNormal"/>
              <w:spacing w:after="0"/>
              <w:jc w:val="both"/>
            </w:pPr>
            <w:r w:rsidRPr="004911F7">
              <w:t>Разряды имен числительных по строению: простые, сложные, составные числительные</w:t>
            </w:r>
          </w:p>
        </w:tc>
      </w:tr>
      <w:tr w:rsidR="001A40E0" w:rsidRPr="000C71A5" w:rsidTr="001009FF">
        <w:tc>
          <w:tcPr>
            <w:tcW w:w="1134" w:type="dxa"/>
          </w:tcPr>
          <w:p w:rsidR="001A40E0" w:rsidRPr="004911F7" w:rsidRDefault="001A40E0" w:rsidP="001009FF">
            <w:pPr>
              <w:pStyle w:val="ConsPlusNormal"/>
              <w:spacing w:after="0"/>
              <w:jc w:val="center"/>
            </w:pPr>
            <w:r w:rsidRPr="004911F7">
              <w:t>4.5.4</w:t>
            </w:r>
          </w:p>
        </w:tc>
        <w:tc>
          <w:tcPr>
            <w:tcW w:w="9134" w:type="dxa"/>
          </w:tcPr>
          <w:p w:rsidR="001A40E0" w:rsidRPr="004911F7" w:rsidRDefault="001A40E0" w:rsidP="001009FF">
            <w:pPr>
              <w:pStyle w:val="ConsPlusNormal"/>
              <w:spacing w:after="0"/>
              <w:jc w:val="both"/>
            </w:pPr>
            <w:r w:rsidRPr="004911F7">
              <w:t>Склонение количественных и порядковых имен числительных</w:t>
            </w:r>
          </w:p>
        </w:tc>
      </w:tr>
      <w:tr w:rsidR="001A40E0" w:rsidRPr="004911F7" w:rsidTr="001009FF">
        <w:tc>
          <w:tcPr>
            <w:tcW w:w="1134" w:type="dxa"/>
          </w:tcPr>
          <w:p w:rsidR="001A40E0" w:rsidRPr="004911F7" w:rsidRDefault="001A40E0" w:rsidP="001009FF">
            <w:pPr>
              <w:pStyle w:val="ConsPlusNormal"/>
              <w:spacing w:after="0"/>
              <w:jc w:val="center"/>
            </w:pPr>
            <w:r w:rsidRPr="004911F7">
              <w:t>4.5.5</w:t>
            </w:r>
          </w:p>
        </w:tc>
        <w:tc>
          <w:tcPr>
            <w:tcW w:w="9134" w:type="dxa"/>
          </w:tcPr>
          <w:p w:rsidR="001A40E0" w:rsidRPr="004911F7" w:rsidRDefault="001A40E0" w:rsidP="001009FF">
            <w:pPr>
              <w:pStyle w:val="ConsPlusNormal"/>
              <w:spacing w:after="0"/>
              <w:jc w:val="both"/>
            </w:pPr>
            <w:r w:rsidRPr="004911F7">
              <w:t>Морфологический анализ имен числительных</w:t>
            </w:r>
          </w:p>
        </w:tc>
      </w:tr>
      <w:tr w:rsidR="001A40E0" w:rsidRPr="004911F7" w:rsidTr="001009FF">
        <w:tc>
          <w:tcPr>
            <w:tcW w:w="1134" w:type="dxa"/>
          </w:tcPr>
          <w:p w:rsidR="001A40E0" w:rsidRPr="004911F7" w:rsidRDefault="001A40E0" w:rsidP="001009FF">
            <w:pPr>
              <w:pStyle w:val="ConsPlusNormal"/>
              <w:spacing w:after="0"/>
              <w:jc w:val="center"/>
            </w:pPr>
            <w:r w:rsidRPr="004911F7">
              <w:t>4.6</w:t>
            </w:r>
          </w:p>
        </w:tc>
        <w:tc>
          <w:tcPr>
            <w:tcW w:w="9134" w:type="dxa"/>
          </w:tcPr>
          <w:p w:rsidR="001A40E0" w:rsidRPr="004911F7" w:rsidRDefault="001A40E0" w:rsidP="001009FF">
            <w:pPr>
              <w:pStyle w:val="ConsPlusNormal"/>
              <w:spacing w:after="0"/>
              <w:jc w:val="both"/>
            </w:pPr>
            <w:r w:rsidRPr="004911F7">
              <w:t>Морфология. Местоимение</w:t>
            </w:r>
          </w:p>
        </w:tc>
      </w:tr>
      <w:tr w:rsidR="001A40E0" w:rsidRPr="000C71A5" w:rsidTr="001009FF">
        <w:tc>
          <w:tcPr>
            <w:tcW w:w="1134" w:type="dxa"/>
          </w:tcPr>
          <w:p w:rsidR="001A40E0" w:rsidRPr="004911F7" w:rsidRDefault="001A40E0" w:rsidP="001009FF">
            <w:pPr>
              <w:pStyle w:val="ConsPlusNormal"/>
              <w:spacing w:after="0"/>
              <w:jc w:val="center"/>
            </w:pPr>
            <w:r w:rsidRPr="004911F7">
              <w:t>4.6.1</w:t>
            </w:r>
          </w:p>
        </w:tc>
        <w:tc>
          <w:tcPr>
            <w:tcW w:w="9134" w:type="dxa"/>
          </w:tcPr>
          <w:p w:rsidR="001A40E0" w:rsidRPr="004911F7" w:rsidRDefault="001A40E0" w:rsidP="001009FF">
            <w:pPr>
              <w:pStyle w:val="ConsPlusNormal"/>
              <w:spacing w:after="0"/>
              <w:jc w:val="both"/>
            </w:pPr>
            <w:r w:rsidRPr="004911F7">
              <w:t>Общее грамматическое значение местоимения. Синтаксические функции местоимений</w:t>
            </w:r>
          </w:p>
        </w:tc>
      </w:tr>
      <w:tr w:rsidR="001A40E0" w:rsidRPr="000C71A5" w:rsidTr="001009FF">
        <w:tc>
          <w:tcPr>
            <w:tcW w:w="1134" w:type="dxa"/>
          </w:tcPr>
          <w:p w:rsidR="001A40E0" w:rsidRPr="004911F7" w:rsidRDefault="001A40E0" w:rsidP="001009FF">
            <w:pPr>
              <w:pStyle w:val="ConsPlusNormal"/>
              <w:spacing w:after="0"/>
              <w:jc w:val="center"/>
            </w:pPr>
            <w:r w:rsidRPr="004911F7">
              <w:t>4.6.2</w:t>
            </w:r>
          </w:p>
        </w:tc>
        <w:tc>
          <w:tcPr>
            <w:tcW w:w="9134" w:type="dxa"/>
          </w:tcPr>
          <w:p w:rsidR="001A40E0" w:rsidRPr="004911F7" w:rsidRDefault="001A40E0" w:rsidP="001009FF">
            <w:pPr>
              <w:pStyle w:val="ConsPlusNormal"/>
              <w:spacing w:after="0"/>
              <w:jc w:val="both"/>
            </w:pPr>
            <w:r w:rsidRPr="004911F7">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1A40E0" w:rsidRPr="004911F7" w:rsidTr="001009FF">
        <w:tc>
          <w:tcPr>
            <w:tcW w:w="1134" w:type="dxa"/>
          </w:tcPr>
          <w:p w:rsidR="001A40E0" w:rsidRPr="004911F7" w:rsidRDefault="001A40E0" w:rsidP="001009FF">
            <w:pPr>
              <w:pStyle w:val="ConsPlusNormal"/>
              <w:spacing w:after="0"/>
              <w:jc w:val="center"/>
            </w:pPr>
            <w:r w:rsidRPr="004911F7">
              <w:t>4.6.3</w:t>
            </w:r>
          </w:p>
        </w:tc>
        <w:tc>
          <w:tcPr>
            <w:tcW w:w="9134" w:type="dxa"/>
          </w:tcPr>
          <w:p w:rsidR="001A40E0" w:rsidRPr="004911F7" w:rsidRDefault="001A40E0" w:rsidP="001009FF">
            <w:pPr>
              <w:pStyle w:val="ConsPlusNormal"/>
              <w:spacing w:after="0"/>
              <w:jc w:val="both"/>
            </w:pPr>
            <w:r w:rsidRPr="004911F7">
              <w:t>Склонение местоимений</w:t>
            </w:r>
          </w:p>
        </w:tc>
      </w:tr>
      <w:tr w:rsidR="001A40E0" w:rsidRPr="000C71A5" w:rsidTr="001009FF">
        <w:tc>
          <w:tcPr>
            <w:tcW w:w="1134" w:type="dxa"/>
          </w:tcPr>
          <w:p w:rsidR="001A40E0" w:rsidRPr="004911F7" w:rsidRDefault="001A40E0" w:rsidP="001009FF">
            <w:pPr>
              <w:pStyle w:val="ConsPlusNormal"/>
              <w:spacing w:after="0"/>
              <w:jc w:val="center"/>
            </w:pPr>
            <w:r w:rsidRPr="004911F7">
              <w:t>4.6.4</w:t>
            </w:r>
          </w:p>
        </w:tc>
        <w:tc>
          <w:tcPr>
            <w:tcW w:w="9134" w:type="dxa"/>
          </w:tcPr>
          <w:p w:rsidR="001A40E0" w:rsidRPr="004911F7" w:rsidRDefault="001A40E0" w:rsidP="001009FF">
            <w:pPr>
              <w:pStyle w:val="ConsPlusNormal"/>
              <w:spacing w:after="0"/>
              <w:jc w:val="both"/>
            </w:pPr>
            <w:r w:rsidRPr="004911F7">
              <w:t>Роль местоимений в речи. Притяжательные и указательные местоимения как средства связи предложений в тексте</w:t>
            </w:r>
          </w:p>
        </w:tc>
      </w:tr>
      <w:tr w:rsidR="001A40E0" w:rsidRPr="004911F7" w:rsidTr="001009FF">
        <w:tc>
          <w:tcPr>
            <w:tcW w:w="1134" w:type="dxa"/>
          </w:tcPr>
          <w:p w:rsidR="001A40E0" w:rsidRPr="004911F7" w:rsidRDefault="001A40E0" w:rsidP="001009FF">
            <w:pPr>
              <w:pStyle w:val="ConsPlusNormal"/>
              <w:spacing w:after="0"/>
              <w:jc w:val="center"/>
            </w:pPr>
            <w:r w:rsidRPr="004911F7">
              <w:t>4.6.5</w:t>
            </w:r>
          </w:p>
        </w:tc>
        <w:tc>
          <w:tcPr>
            <w:tcW w:w="9134" w:type="dxa"/>
          </w:tcPr>
          <w:p w:rsidR="001A40E0" w:rsidRPr="004911F7" w:rsidRDefault="001A40E0" w:rsidP="001009FF">
            <w:pPr>
              <w:pStyle w:val="ConsPlusNormal"/>
              <w:spacing w:after="0"/>
              <w:jc w:val="both"/>
            </w:pPr>
            <w:r w:rsidRPr="004911F7">
              <w:t>Морфологический анализ местоимений</w:t>
            </w:r>
          </w:p>
        </w:tc>
      </w:tr>
      <w:tr w:rsidR="001A40E0" w:rsidRPr="004911F7" w:rsidTr="001009FF">
        <w:tc>
          <w:tcPr>
            <w:tcW w:w="1134" w:type="dxa"/>
          </w:tcPr>
          <w:p w:rsidR="001A40E0" w:rsidRPr="004911F7" w:rsidRDefault="001A40E0" w:rsidP="001009FF">
            <w:pPr>
              <w:pStyle w:val="ConsPlusNormal"/>
              <w:spacing w:after="0"/>
              <w:jc w:val="center"/>
            </w:pPr>
            <w:r w:rsidRPr="004911F7">
              <w:t>4.7</w:t>
            </w:r>
          </w:p>
        </w:tc>
        <w:tc>
          <w:tcPr>
            <w:tcW w:w="9134" w:type="dxa"/>
          </w:tcPr>
          <w:p w:rsidR="001A40E0" w:rsidRPr="004911F7" w:rsidRDefault="001A40E0" w:rsidP="001009FF">
            <w:pPr>
              <w:pStyle w:val="ConsPlusNormal"/>
              <w:spacing w:after="0"/>
              <w:jc w:val="both"/>
            </w:pPr>
            <w:r w:rsidRPr="004911F7">
              <w:t>Морфология. Глагол</w:t>
            </w:r>
          </w:p>
        </w:tc>
      </w:tr>
      <w:tr w:rsidR="001A40E0" w:rsidRPr="004911F7" w:rsidTr="001009FF">
        <w:tc>
          <w:tcPr>
            <w:tcW w:w="1134" w:type="dxa"/>
          </w:tcPr>
          <w:p w:rsidR="001A40E0" w:rsidRPr="004911F7" w:rsidRDefault="001A40E0" w:rsidP="001009FF">
            <w:pPr>
              <w:pStyle w:val="ConsPlusNormal"/>
              <w:spacing w:after="0"/>
              <w:jc w:val="center"/>
            </w:pPr>
            <w:r w:rsidRPr="004911F7">
              <w:t>4.7.1</w:t>
            </w:r>
          </w:p>
        </w:tc>
        <w:tc>
          <w:tcPr>
            <w:tcW w:w="9134" w:type="dxa"/>
          </w:tcPr>
          <w:p w:rsidR="001A40E0" w:rsidRPr="004911F7" w:rsidRDefault="001A40E0" w:rsidP="001009FF">
            <w:pPr>
              <w:pStyle w:val="ConsPlusNormal"/>
              <w:spacing w:after="0"/>
              <w:jc w:val="both"/>
            </w:pPr>
            <w:r w:rsidRPr="004911F7">
              <w:t>Переходные и непереходные глаголы</w:t>
            </w:r>
          </w:p>
        </w:tc>
      </w:tr>
      <w:tr w:rsidR="001A40E0" w:rsidRPr="004911F7" w:rsidTr="001009FF">
        <w:tc>
          <w:tcPr>
            <w:tcW w:w="1134" w:type="dxa"/>
          </w:tcPr>
          <w:p w:rsidR="001A40E0" w:rsidRPr="004911F7" w:rsidRDefault="001A40E0" w:rsidP="001009FF">
            <w:pPr>
              <w:pStyle w:val="ConsPlusNormal"/>
              <w:spacing w:after="0"/>
              <w:jc w:val="center"/>
            </w:pPr>
            <w:r w:rsidRPr="004911F7">
              <w:t>4.7.2</w:t>
            </w:r>
          </w:p>
        </w:tc>
        <w:tc>
          <w:tcPr>
            <w:tcW w:w="9134" w:type="dxa"/>
          </w:tcPr>
          <w:p w:rsidR="001A40E0" w:rsidRPr="004911F7" w:rsidRDefault="001A40E0" w:rsidP="001009FF">
            <w:pPr>
              <w:pStyle w:val="ConsPlusNormal"/>
              <w:spacing w:after="0"/>
              <w:jc w:val="both"/>
            </w:pPr>
            <w:r w:rsidRPr="004911F7">
              <w:t>Разноспрягаемые глаголы</w:t>
            </w:r>
          </w:p>
        </w:tc>
      </w:tr>
      <w:tr w:rsidR="001A40E0" w:rsidRPr="000C71A5" w:rsidTr="001009FF">
        <w:tc>
          <w:tcPr>
            <w:tcW w:w="1134" w:type="dxa"/>
          </w:tcPr>
          <w:p w:rsidR="001A40E0" w:rsidRPr="004911F7" w:rsidRDefault="001A40E0" w:rsidP="001009FF">
            <w:pPr>
              <w:pStyle w:val="ConsPlusNormal"/>
              <w:spacing w:after="0"/>
              <w:jc w:val="center"/>
            </w:pPr>
            <w:r w:rsidRPr="004911F7">
              <w:t>4.7.3</w:t>
            </w:r>
          </w:p>
        </w:tc>
        <w:tc>
          <w:tcPr>
            <w:tcW w:w="9134" w:type="dxa"/>
          </w:tcPr>
          <w:p w:rsidR="001A40E0" w:rsidRPr="004911F7" w:rsidRDefault="001A40E0" w:rsidP="001009FF">
            <w:pPr>
              <w:pStyle w:val="ConsPlusNormal"/>
              <w:spacing w:after="0"/>
              <w:jc w:val="both"/>
            </w:pPr>
            <w:r w:rsidRPr="004911F7">
              <w:t>Безличные глаголы. Использование личных глаголов в безличном значении</w:t>
            </w:r>
          </w:p>
        </w:tc>
      </w:tr>
      <w:tr w:rsidR="001A40E0" w:rsidRPr="000C71A5" w:rsidTr="001009FF">
        <w:tc>
          <w:tcPr>
            <w:tcW w:w="1134" w:type="dxa"/>
          </w:tcPr>
          <w:p w:rsidR="001A40E0" w:rsidRPr="004911F7" w:rsidRDefault="001A40E0" w:rsidP="001009FF">
            <w:pPr>
              <w:pStyle w:val="ConsPlusNormal"/>
              <w:spacing w:after="0"/>
              <w:jc w:val="center"/>
            </w:pPr>
            <w:r w:rsidRPr="004911F7">
              <w:t>4.7.4</w:t>
            </w:r>
          </w:p>
        </w:tc>
        <w:tc>
          <w:tcPr>
            <w:tcW w:w="9134" w:type="dxa"/>
          </w:tcPr>
          <w:p w:rsidR="001A40E0" w:rsidRPr="004911F7" w:rsidRDefault="001A40E0" w:rsidP="001009FF">
            <w:pPr>
              <w:pStyle w:val="ConsPlusNormal"/>
              <w:spacing w:after="0"/>
              <w:jc w:val="both"/>
            </w:pPr>
            <w:r w:rsidRPr="004911F7">
              <w:t>Изъявительное, условное и повелительное наклонения глагола</w:t>
            </w:r>
          </w:p>
        </w:tc>
      </w:tr>
      <w:tr w:rsidR="001A40E0" w:rsidRPr="004911F7" w:rsidTr="001009FF">
        <w:tc>
          <w:tcPr>
            <w:tcW w:w="1134" w:type="dxa"/>
          </w:tcPr>
          <w:p w:rsidR="001A40E0" w:rsidRPr="004911F7" w:rsidRDefault="001A40E0" w:rsidP="001009FF">
            <w:pPr>
              <w:pStyle w:val="ConsPlusNormal"/>
              <w:spacing w:after="0"/>
              <w:jc w:val="center"/>
            </w:pPr>
            <w:r w:rsidRPr="004911F7">
              <w:t>4.7.5</w:t>
            </w:r>
          </w:p>
        </w:tc>
        <w:tc>
          <w:tcPr>
            <w:tcW w:w="9134" w:type="dxa"/>
          </w:tcPr>
          <w:p w:rsidR="001A40E0" w:rsidRPr="004911F7" w:rsidRDefault="001A40E0" w:rsidP="001009FF">
            <w:pPr>
              <w:pStyle w:val="ConsPlusNormal"/>
              <w:spacing w:after="0"/>
              <w:jc w:val="both"/>
            </w:pPr>
            <w:r w:rsidRPr="004911F7">
              <w:t>Морфологический анализ глаголов</w:t>
            </w:r>
          </w:p>
        </w:tc>
      </w:tr>
      <w:tr w:rsidR="001A40E0" w:rsidRPr="004911F7" w:rsidTr="001009FF">
        <w:tc>
          <w:tcPr>
            <w:tcW w:w="1134" w:type="dxa"/>
          </w:tcPr>
          <w:p w:rsidR="001A40E0" w:rsidRPr="004911F7" w:rsidRDefault="001A40E0" w:rsidP="001009FF">
            <w:pPr>
              <w:pStyle w:val="ConsPlusNormal"/>
              <w:spacing w:after="0"/>
              <w:jc w:val="center"/>
            </w:pPr>
            <w:r w:rsidRPr="004911F7">
              <w:t>5</w:t>
            </w:r>
          </w:p>
        </w:tc>
        <w:tc>
          <w:tcPr>
            <w:tcW w:w="9134" w:type="dxa"/>
          </w:tcPr>
          <w:p w:rsidR="001A40E0" w:rsidRPr="004911F7" w:rsidRDefault="001A40E0" w:rsidP="001009FF">
            <w:pPr>
              <w:pStyle w:val="ConsPlusNormal"/>
              <w:spacing w:after="0"/>
              <w:jc w:val="both"/>
            </w:pPr>
            <w:r w:rsidRPr="004911F7">
              <w:t>Культура речи</w:t>
            </w:r>
          </w:p>
        </w:tc>
      </w:tr>
      <w:tr w:rsidR="001A40E0" w:rsidRPr="000C71A5" w:rsidTr="001009FF">
        <w:tc>
          <w:tcPr>
            <w:tcW w:w="1134" w:type="dxa"/>
          </w:tcPr>
          <w:p w:rsidR="001A40E0" w:rsidRPr="004911F7" w:rsidRDefault="001A40E0" w:rsidP="001009FF">
            <w:pPr>
              <w:pStyle w:val="ConsPlusNormal"/>
              <w:spacing w:after="0"/>
              <w:jc w:val="center"/>
            </w:pPr>
            <w:r w:rsidRPr="004911F7">
              <w:t>5.1</w:t>
            </w:r>
          </w:p>
        </w:tc>
        <w:tc>
          <w:tcPr>
            <w:tcW w:w="9134" w:type="dxa"/>
          </w:tcPr>
          <w:p w:rsidR="001A40E0" w:rsidRPr="004911F7" w:rsidRDefault="001A40E0" w:rsidP="001009FF">
            <w:pPr>
              <w:pStyle w:val="ConsPlusNormal"/>
              <w:spacing w:after="0"/>
              <w:jc w:val="both"/>
            </w:pPr>
            <w:r w:rsidRPr="004911F7">
              <w:t>Нормы произношения и нормы постановки ударения имен существительных (в рамках изученного)</w:t>
            </w:r>
          </w:p>
        </w:tc>
      </w:tr>
      <w:tr w:rsidR="001A40E0" w:rsidRPr="000C71A5" w:rsidTr="001009FF">
        <w:tc>
          <w:tcPr>
            <w:tcW w:w="1134" w:type="dxa"/>
          </w:tcPr>
          <w:p w:rsidR="001A40E0" w:rsidRPr="004911F7" w:rsidRDefault="001A40E0" w:rsidP="001009FF">
            <w:pPr>
              <w:pStyle w:val="ConsPlusNormal"/>
              <w:spacing w:after="0"/>
              <w:jc w:val="center"/>
            </w:pPr>
            <w:r w:rsidRPr="004911F7">
              <w:t>5.2</w:t>
            </w:r>
          </w:p>
        </w:tc>
        <w:tc>
          <w:tcPr>
            <w:tcW w:w="9134" w:type="dxa"/>
          </w:tcPr>
          <w:p w:rsidR="001A40E0" w:rsidRPr="004911F7" w:rsidRDefault="001A40E0" w:rsidP="001009FF">
            <w:pPr>
              <w:pStyle w:val="ConsPlusNormal"/>
              <w:spacing w:after="0"/>
              <w:jc w:val="both"/>
            </w:pPr>
            <w:r w:rsidRPr="004911F7">
              <w:t>Нормы произношения и нормы постановки ударения имен прилагательных (в рамках изученного)</w:t>
            </w:r>
          </w:p>
        </w:tc>
      </w:tr>
      <w:tr w:rsidR="001A40E0" w:rsidRPr="000C71A5" w:rsidTr="001009FF">
        <w:tc>
          <w:tcPr>
            <w:tcW w:w="1134" w:type="dxa"/>
          </w:tcPr>
          <w:p w:rsidR="001A40E0" w:rsidRPr="004911F7" w:rsidRDefault="001A40E0" w:rsidP="001009FF">
            <w:pPr>
              <w:pStyle w:val="ConsPlusNormal"/>
              <w:spacing w:after="0"/>
              <w:jc w:val="center"/>
            </w:pPr>
            <w:r w:rsidRPr="004911F7">
              <w:t>5.3</w:t>
            </w:r>
          </w:p>
        </w:tc>
        <w:tc>
          <w:tcPr>
            <w:tcW w:w="9134" w:type="dxa"/>
          </w:tcPr>
          <w:p w:rsidR="001A40E0" w:rsidRPr="004911F7" w:rsidRDefault="001A40E0" w:rsidP="001009FF">
            <w:pPr>
              <w:pStyle w:val="ConsPlusNormal"/>
              <w:spacing w:after="0"/>
              <w:jc w:val="both"/>
            </w:pPr>
            <w:r w:rsidRPr="004911F7">
              <w:t>Нормы произношения и нормы постановки ударения в глагольных формах (в рамках изученного)</w:t>
            </w:r>
          </w:p>
        </w:tc>
      </w:tr>
      <w:tr w:rsidR="001A40E0" w:rsidRPr="004911F7" w:rsidTr="001009FF">
        <w:tc>
          <w:tcPr>
            <w:tcW w:w="1134" w:type="dxa"/>
          </w:tcPr>
          <w:p w:rsidR="001A40E0" w:rsidRPr="004911F7" w:rsidRDefault="001A40E0" w:rsidP="001009FF">
            <w:pPr>
              <w:pStyle w:val="ConsPlusNormal"/>
              <w:spacing w:after="0"/>
              <w:jc w:val="center"/>
            </w:pPr>
            <w:r w:rsidRPr="004911F7">
              <w:t>5.4</w:t>
            </w:r>
          </w:p>
        </w:tc>
        <w:tc>
          <w:tcPr>
            <w:tcW w:w="9134" w:type="dxa"/>
          </w:tcPr>
          <w:p w:rsidR="001A40E0" w:rsidRPr="004911F7" w:rsidRDefault="001A40E0" w:rsidP="001009FF">
            <w:pPr>
              <w:pStyle w:val="ConsPlusNormal"/>
              <w:spacing w:after="0"/>
              <w:jc w:val="both"/>
            </w:pPr>
            <w:r w:rsidRPr="004911F7">
              <w:t>Лексические словари</w:t>
            </w:r>
          </w:p>
        </w:tc>
      </w:tr>
      <w:tr w:rsidR="001A40E0" w:rsidRPr="000C71A5" w:rsidTr="001009FF">
        <w:tc>
          <w:tcPr>
            <w:tcW w:w="1134" w:type="dxa"/>
          </w:tcPr>
          <w:p w:rsidR="001A40E0" w:rsidRPr="004911F7" w:rsidRDefault="001A40E0" w:rsidP="001009FF">
            <w:pPr>
              <w:pStyle w:val="ConsPlusNormal"/>
              <w:spacing w:after="0"/>
              <w:jc w:val="center"/>
            </w:pPr>
            <w:r w:rsidRPr="004911F7">
              <w:t>5.5</w:t>
            </w:r>
          </w:p>
        </w:tc>
        <w:tc>
          <w:tcPr>
            <w:tcW w:w="9134" w:type="dxa"/>
          </w:tcPr>
          <w:p w:rsidR="001A40E0" w:rsidRPr="004911F7" w:rsidRDefault="001A40E0" w:rsidP="001009FF">
            <w:pPr>
              <w:pStyle w:val="ConsPlusNormal"/>
              <w:spacing w:after="0"/>
              <w:jc w:val="both"/>
            </w:pPr>
            <w:r w:rsidRPr="004911F7">
              <w:t>Употребление местоимений в соответствии с требованиями русского речевого этикета, в том числе местоимений 3-го лица в соответствии со смыслом предшествующего текста (устранение двусмысленности, неточности)</w:t>
            </w:r>
          </w:p>
        </w:tc>
      </w:tr>
      <w:tr w:rsidR="001A40E0" w:rsidRPr="004911F7" w:rsidTr="001009FF">
        <w:tc>
          <w:tcPr>
            <w:tcW w:w="1134" w:type="dxa"/>
          </w:tcPr>
          <w:p w:rsidR="001A40E0" w:rsidRPr="004911F7" w:rsidRDefault="001A40E0" w:rsidP="001009FF">
            <w:pPr>
              <w:pStyle w:val="ConsPlusNormal"/>
              <w:spacing w:after="0"/>
              <w:jc w:val="center"/>
            </w:pPr>
            <w:r w:rsidRPr="004911F7">
              <w:t>5.6</w:t>
            </w:r>
          </w:p>
        </w:tc>
        <w:tc>
          <w:tcPr>
            <w:tcW w:w="9134" w:type="dxa"/>
          </w:tcPr>
          <w:p w:rsidR="001A40E0" w:rsidRPr="004911F7" w:rsidRDefault="001A40E0" w:rsidP="001009FF">
            <w:pPr>
              <w:pStyle w:val="ConsPlusNormal"/>
              <w:spacing w:after="0"/>
              <w:jc w:val="both"/>
            </w:pPr>
            <w:r w:rsidRPr="004911F7">
              <w:t>Нормы словоизменения имен существительных</w:t>
            </w:r>
          </w:p>
        </w:tc>
      </w:tr>
      <w:tr w:rsidR="001A40E0" w:rsidRPr="004911F7" w:rsidTr="001009FF">
        <w:tc>
          <w:tcPr>
            <w:tcW w:w="1134" w:type="dxa"/>
          </w:tcPr>
          <w:p w:rsidR="001A40E0" w:rsidRPr="004911F7" w:rsidRDefault="001A40E0" w:rsidP="001009FF">
            <w:pPr>
              <w:pStyle w:val="ConsPlusNormal"/>
              <w:spacing w:after="0"/>
              <w:jc w:val="center"/>
            </w:pPr>
            <w:r w:rsidRPr="004911F7">
              <w:t>5.7</w:t>
            </w:r>
          </w:p>
        </w:tc>
        <w:tc>
          <w:tcPr>
            <w:tcW w:w="9134" w:type="dxa"/>
          </w:tcPr>
          <w:p w:rsidR="001A40E0" w:rsidRPr="004911F7" w:rsidRDefault="001A40E0" w:rsidP="001009FF">
            <w:pPr>
              <w:pStyle w:val="ConsPlusNormal"/>
              <w:spacing w:after="0"/>
              <w:jc w:val="both"/>
            </w:pPr>
            <w:r w:rsidRPr="004911F7">
              <w:t>Нормы словоизменения имен прилагательных</w:t>
            </w:r>
          </w:p>
        </w:tc>
      </w:tr>
      <w:tr w:rsidR="001A40E0" w:rsidRPr="000C71A5" w:rsidTr="001009FF">
        <w:tc>
          <w:tcPr>
            <w:tcW w:w="1134" w:type="dxa"/>
          </w:tcPr>
          <w:p w:rsidR="001A40E0" w:rsidRPr="004911F7" w:rsidRDefault="001A40E0" w:rsidP="001009FF">
            <w:pPr>
              <w:pStyle w:val="ConsPlusNormal"/>
              <w:spacing w:after="0"/>
              <w:jc w:val="center"/>
            </w:pPr>
            <w:r w:rsidRPr="004911F7">
              <w:t>5.8</w:t>
            </w:r>
          </w:p>
        </w:tc>
        <w:tc>
          <w:tcPr>
            <w:tcW w:w="9134" w:type="dxa"/>
          </w:tcPr>
          <w:p w:rsidR="001A40E0" w:rsidRPr="004911F7" w:rsidRDefault="001A40E0" w:rsidP="001009FF">
            <w:pPr>
              <w:pStyle w:val="ConsPlusNormal"/>
              <w:spacing w:after="0"/>
              <w:jc w:val="both"/>
            </w:pPr>
            <w:r w:rsidRPr="004911F7">
              <w:t>Правильное образование форм имен числительных</w:t>
            </w:r>
          </w:p>
        </w:tc>
      </w:tr>
      <w:tr w:rsidR="001A40E0" w:rsidRPr="004911F7" w:rsidTr="001009FF">
        <w:tc>
          <w:tcPr>
            <w:tcW w:w="1134" w:type="dxa"/>
          </w:tcPr>
          <w:p w:rsidR="001A40E0" w:rsidRPr="004911F7" w:rsidRDefault="001A40E0" w:rsidP="001009FF">
            <w:pPr>
              <w:pStyle w:val="ConsPlusNormal"/>
              <w:spacing w:after="0"/>
              <w:jc w:val="center"/>
            </w:pPr>
            <w:r w:rsidRPr="004911F7">
              <w:t>5.9</w:t>
            </w:r>
          </w:p>
        </w:tc>
        <w:tc>
          <w:tcPr>
            <w:tcW w:w="9134" w:type="dxa"/>
          </w:tcPr>
          <w:p w:rsidR="001A40E0" w:rsidRPr="004911F7" w:rsidRDefault="001A40E0" w:rsidP="001009FF">
            <w:pPr>
              <w:pStyle w:val="ConsPlusNormal"/>
              <w:spacing w:after="0"/>
              <w:jc w:val="both"/>
            </w:pPr>
            <w:r w:rsidRPr="004911F7">
              <w:t>Нормы словоизменения глаголов</w:t>
            </w:r>
          </w:p>
        </w:tc>
      </w:tr>
      <w:tr w:rsidR="001A40E0" w:rsidRPr="000C71A5" w:rsidTr="001009FF">
        <w:tc>
          <w:tcPr>
            <w:tcW w:w="1134" w:type="dxa"/>
          </w:tcPr>
          <w:p w:rsidR="001A40E0" w:rsidRPr="004911F7" w:rsidRDefault="001A40E0" w:rsidP="001009FF">
            <w:pPr>
              <w:pStyle w:val="ConsPlusNormal"/>
              <w:spacing w:after="0"/>
              <w:jc w:val="center"/>
            </w:pPr>
            <w:r w:rsidRPr="004911F7">
              <w:t>5.10</w:t>
            </w:r>
          </w:p>
        </w:tc>
        <w:tc>
          <w:tcPr>
            <w:tcW w:w="9134" w:type="dxa"/>
          </w:tcPr>
          <w:p w:rsidR="001A40E0" w:rsidRPr="004911F7" w:rsidRDefault="001A40E0" w:rsidP="001009FF">
            <w:pPr>
              <w:pStyle w:val="ConsPlusNormal"/>
              <w:spacing w:after="0"/>
              <w:jc w:val="both"/>
            </w:pPr>
            <w:r w:rsidRPr="004911F7">
              <w:t>Правильное употребление собирательных имен числительных</w:t>
            </w:r>
          </w:p>
        </w:tc>
      </w:tr>
      <w:tr w:rsidR="001A40E0" w:rsidRPr="000C71A5" w:rsidTr="001009FF">
        <w:tc>
          <w:tcPr>
            <w:tcW w:w="1134" w:type="dxa"/>
          </w:tcPr>
          <w:p w:rsidR="001A40E0" w:rsidRPr="004911F7" w:rsidRDefault="001A40E0" w:rsidP="001009FF">
            <w:pPr>
              <w:pStyle w:val="ConsPlusNormal"/>
              <w:spacing w:after="0"/>
              <w:jc w:val="center"/>
            </w:pPr>
            <w:r w:rsidRPr="004911F7">
              <w:t>5.11</w:t>
            </w:r>
          </w:p>
        </w:tc>
        <w:tc>
          <w:tcPr>
            <w:tcW w:w="9134" w:type="dxa"/>
          </w:tcPr>
          <w:p w:rsidR="001A40E0" w:rsidRPr="004911F7" w:rsidRDefault="001A40E0" w:rsidP="001009FF">
            <w:pPr>
              <w:pStyle w:val="ConsPlusNormal"/>
              <w:spacing w:after="0"/>
              <w:jc w:val="both"/>
            </w:pPr>
            <w:r w:rsidRPr="004911F7">
              <w:t>Видо-временная соотнесенность глагольных форм в тексте</w:t>
            </w:r>
          </w:p>
        </w:tc>
      </w:tr>
      <w:tr w:rsidR="001A40E0" w:rsidRPr="004911F7" w:rsidTr="001009FF">
        <w:tc>
          <w:tcPr>
            <w:tcW w:w="1134" w:type="dxa"/>
          </w:tcPr>
          <w:p w:rsidR="001A40E0" w:rsidRPr="004911F7" w:rsidRDefault="001A40E0" w:rsidP="001009FF">
            <w:pPr>
              <w:pStyle w:val="ConsPlusNormal"/>
              <w:spacing w:after="0"/>
              <w:jc w:val="center"/>
            </w:pPr>
            <w:r w:rsidRPr="004911F7">
              <w:t>6</w:t>
            </w:r>
          </w:p>
        </w:tc>
        <w:tc>
          <w:tcPr>
            <w:tcW w:w="9134" w:type="dxa"/>
          </w:tcPr>
          <w:p w:rsidR="001A40E0" w:rsidRPr="004911F7" w:rsidRDefault="001A40E0" w:rsidP="001009FF">
            <w:pPr>
              <w:pStyle w:val="ConsPlusNormal"/>
              <w:spacing w:after="0"/>
              <w:jc w:val="both"/>
            </w:pPr>
            <w:r w:rsidRPr="004911F7">
              <w:t>Орфография</w:t>
            </w:r>
          </w:p>
        </w:tc>
      </w:tr>
      <w:tr w:rsidR="001A40E0" w:rsidRPr="000C71A5" w:rsidTr="001009FF">
        <w:tc>
          <w:tcPr>
            <w:tcW w:w="1134" w:type="dxa"/>
          </w:tcPr>
          <w:p w:rsidR="001A40E0" w:rsidRPr="004911F7" w:rsidRDefault="001A40E0" w:rsidP="001009FF">
            <w:pPr>
              <w:pStyle w:val="ConsPlusNormal"/>
              <w:spacing w:after="0"/>
              <w:jc w:val="center"/>
            </w:pPr>
            <w:r w:rsidRPr="004911F7">
              <w:t>6.1</w:t>
            </w:r>
          </w:p>
        </w:tc>
        <w:tc>
          <w:tcPr>
            <w:tcW w:w="9134" w:type="dxa"/>
          </w:tcPr>
          <w:p w:rsidR="001A40E0" w:rsidRPr="004911F7" w:rsidRDefault="001A40E0" w:rsidP="001009FF">
            <w:pPr>
              <w:pStyle w:val="ConsPlusNormal"/>
              <w:spacing w:after="0"/>
              <w:jc w:val="both"/>
            </w:pPr>
            <w:r w:rsidRPr="004911F7">
              <w:t>Правописание сложных и сложносокращенных слов</w:t>
            </w:r>
          </w:p>
        </w:tc>
      </w:tr>
      <w:tr w:rsidR="001A40E0" w:rsidRPr="000C71A5" w:rsidTr="001009FF">
        <w:tc>
          <w:tcPr>
            <w:tcW w:w="1134" w:type="dxa"/>
          </w:tcPr>
          <w:p w:rsidR="001A40E0" w:rsidRPr="004911F7" w:rsidRDefault="001A40E0" w:rsidP="001009FF">
            <w:pPr>
              <w:pStyle w:val="ConsPlusNormal"/>
              <w:spacing w:after="0"/>
              <w:jc w:val="center"/>
            </w:pPr>
            <w:r w:rsidRPr="004911F7">
              <w:t>6.2</w:t>
            </w:r>
          </w:p>
        </w:tc>
        <w:tc>
          <w:tcPr>
            <w:tcW w:w="9134" w:type="dxa"/>
          </w:tcPr>
          <w:p w:rsidR="001A40E0" w:rsidRPr="004911F7" w:rsidRDefault="001A40E0" w:rsidP="001009FF">
            <w:pPr>
              <w:pStyle w:val="ConsPlusNormal"/>
              <w:spacing w:after="0"/>
              <w:jc w:val="both"/>
            </w:pPr>
            <w:r w:rsidRPr="004911F7">
              <w:t>Нормы правописания корня -кас- и -кос- с чередованием а//о</w:t>
            </w:r>
          </w:p>
        </w:tc>
      </w:tr>
      <w:tr w:rsidR="001A40E0" w:rsidRPr="000C71A5" w:rsidTr="001009FF">
        <w:tc>
          <w:tcPr>
            <w:tcW w:w="1134" w:type="dxa"/>
          </w:tcPr>
          <w:p w:rsidR="001A40E0" w:rsidRPr="004911F7" w:rsidRDefault="001A40E0" w:rsidP="001009FF">
            <w:pPr>
              <w:pStyle w:val="ConsPlusNormal"/>
              <w:spacing w:after="0"/>
              <w:jc w:val="center"/>
            </w:pPr>
            <w:r w:rsidRPr="004911F7">
              <w:t>6.3</w:t>
            </w:r>
          </w:p>
        </w:tc>
        <w:tc>
          <w:tcPr>
            <w:tcW w:w="9134" w:type="dxa"/>
          </w:tcPr>
          <w:p w:rsidR="001A40E0" w:rsidRPr="004911F7" w:rsidRDefault="001A40E0" w:rsidP="001009FF">
            <w:pPr>
              <w:pStyle w:val="ConsPlusNormal"/>
              <w:spacing w:after="0"/>
              <w:jc w:val="both"/>
            </w:pPr>
            <w:r w:rsidRPr="004911F7">
              <w:t>Нормы правописания гласных в приставках пре- и при-</w:t>
            </w:r>
          </w:p>
        </w:tc>
      </w:tr>
      <w:tr w:rsidR="001A40E0" w:rsidRPr="000C71A5" w:rsidTr="001009FF">
        <w:tc>
          <w:tcPr>
            <w:tcW w:w="1134" w:type="dxa"/>
          </w:tcPr>
          <w:p w:rsidR="001A40E0" w:rsidRPr="004911F7" w:rsidRDefault="001A40E0" w:rsidP="001009FF">
            <w:pPr>
              <w:pStyle w:val="ConsPlusNormal"/>
              <w:spacing w:after="0"/>
              <w:jc w:val="center"/>
            </w:pPr>
            <w:r w:rsidRPr="004911F7">
              <w:t>6.4</w:t>
            </w:r>
          </w:p>
        </w:tc>
        <w:tc>
          <w:tcPr>
            <w:tcW w:w="9134" w:type="dxa"/>
          </w:tcPr>
          <w:p w:rsidR="001A40E0" w:rsidRPr="004911F7" w:rsidRDefault="001A40E0" w:rsidP="001009FF">
            <w:pPr>
              <w:pStyle w:val="ConsPlusNormal"/>
              <w:spacing w:after="0"/>
              <w:jc w:val="both"/>
            </w:pPr>
            <w:r w:rsidRPr="004911F7">
              <w:t>Нормы слитного и дефисного написания пол- и полу- со словами</w:t>
            </w:r>
          </w:p>
        </w:tc>
      </w:tr>
      <w:tr w:rsidR="001A40E0" w:rsidRPr="000C71A5" w:rsidTr="001009FF">
        <w:tc>
          <w:tcPr>
            <w:tcW w:w="1134" w:type="dxa"/>
          </w:tcPr>
          <w:p w:rsidR="001A40E0" w:rsidRPr="004911F7" w:rsidRDefault="001A40E0" w:rsidP="001009FF">
            <w:pPr>
              <w:pStyle w:val="ConsPlusNormal"/>
              <w:spacing w:after="0"/>
              <w:jc w:val="center"/>
            </w:pPr>
            <w:r w:rsidRPr="004911F7">
              <w:t>6.5</w:t>
            </w:r>
          </w:p>
        </w:tc>
        <w:tc>
          <w:tcPr>
            <w:tcW w:w="9134" w:type="dxa"/>
          </w:tcPr>
          <w:p w:rsidR="001A40E0" w:rsidRPr="004911F7" w:rsidRDefault="001A40E0" w:rsidP="001009FF">
            <w:pPr>
              <w:pStyle w:val="ConsPlusNormal"/>
              <w:spacing w:after="0"/>
              <w:jc w:val="both"/>
            </w:pPr>
            <w:r w:rsidRPr="004911F7">
              <w:t>Правописание н и нн в именах прилагательных</w:t>
            </w:r>
          </w:p>
        </w:tc>
      </w:tr>
      <w:tr w:rsidR="001A40E0" w:rsidRPr="000C71A5" w:rsidTr="001009FF">
        <w:tc>
          <w:tcPr>
            <w:tcW w:w="1134" w:type="dxa"/>
          </w:tcPr>
          <w:p w:rsidR="001A40E0" w:rsidRPr="004911F7" w:rsidRDefault="001A40E0" w:rsidP="001009FF">
            <w:pPr>
              <w:pStyle w:val="ConsPlusNormal"/>
              <w:spacing w:after="0"/>
              <w:jc w:val="center"/>
            </w:pPr>
            <w:r w:rsidRPr="004911F7">
              <w:t>6.6</w:t>
            </w:r>
          </w:p>
        </w:tc>
        <w:tc>
          <w:tcPr>
            <w:tcW w:w="9134" w:type="dxa"/>
          </w:tcPr>
          <w:p w:rsidR="001A40E0" w:rsidRPr="004911F7" w:rsidRDefault="001A40E0" w:rsidP="001009FF">
            <w:pPr>
              <w:pStyle w:val="ConsPlusNormal"/>
              <w:spacing w:after="0"/>
              <w:jc w:val="both"/>
            </w:pPr>
            <w:r w:rsidRPr="004911F7">
              <w:t>Правописание суффиксов -к- и -ск- имен прилагательных</w:t>
            </w:r>
          </w:p>
        </w:tc>
      </w:tr>
      <w:tr w:rsidR="001A40E0" w:rsidRPr="004911F7" w:rsidTr="001009FF">
        <w:tc>
          <w:tcPr>
            <w:tcW w:w="1134" w:type="dxa"/>
          </w:tcPr>
          <w:p w:rsidR="001A40E0" w:rsidRPr="004911F7" w:rsidRDefault="001A40E0" w:rsidP="001009FF">
            <w:pPr>
              <w:pStyle w:val="ConsPlusNormal"/>
              <w:spacing w:after="0"/>
              <w:jc w:val="center"/>
            </w:pPr>
            <w:r w:rsidRPr="004911F7">
              <w:t>6.7</w:t>
            </w:r>
          </w:p>
        </w:tc>
        <w:tc>
          <w:tcPr>
            <w:tcW w:w="9134" w:type="dxa"/>
          </w:tcPr>
          <w:p w:rsidR="001A40E0" w:rsidRPr="004911F7" w:rsidRDefault="001A40E0" w:rsidP="001009FF">
            <w:pPr>
              <w:pStyle w:val="ConsPlusNormal"/>
              <w:spacing w:after="0"/>
              <w:jc w:val="both"/>
            </w:pPr>
            <w:r w:rsidRPr="004911F7">
              <w:t>Правописание сложных имен прилагательных</w:t>
            </w:r>
          </w:p>
        </w:tc>
      </w:tr>
      <w:tr w:rsidR="001A40E0" w:rsidRPr="000C71A5" w:rsidTr="001009FF">
        <w:tc>
          <w:tcPr>
            <w:tcW w:w="1134" w:type="dxa"/>
          </w:tcPr>
          <w:p w:rsidR="001A40E0" w:rsidRPr="004911F7" w:rsidRDefault="001A40E0" w:rsidP="001009FF">
            <w:pPr>
              <w:pStyle w:val="ConsPlusNormal"/>
              <w:spacing w:after="0"/>
              <w:jc w:val="center"/>
            </w:pPr>
            <w:r w:rsidRPr="004911F7">
              <w:t>6.8</w:t>
            </w:r>
          </w:p>
        </w:tc>
        <w:tc>
          <w:tcPr>
            <w:tcW w:w="9134" w:type="dxa"/>
          </w:tcPr>
          <w:p w:rsidR="001A40E0" w:rsidRPr="004911F7" w:rsidRDefault="001A40E0" w:rsidP="001009FF">
            <w:pPr>
              <w:pStyle w:val="ConsPlusNormal"/>
              <w:spacing w:after="0"/>
              <w:jc w:val="both"/>
            </w:pPr>
            <w:r w:rsidRPr="004911F7">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r>
      <w:tr w:rsidR="001A40E0" w:rsidRPr="000C71A5" w:rsidTr="001009FF">
        <w:tc>
          <w:tcPr>
            <w:tcW w:w="1134" w:type="dxa"/>
          </w:tcPr>
          <w:p w:rsidR="001A40E0" w:rsidRPr="004911F7" w:rsidRDefault="001A40E0" w:rsidP="001009FF">
            <w:pPr>
              <w:pStyle w:val="ConsPlusNormal"/>
              <w:spacing w:after="0"/>
              <w:jc w:val="center"/>
            </w:pPr>
            <w:r w:rsidRPr="004911F7">
              <w:t>6.9</w:t>
            </w:r>
          </w:p>
        </w:tc>
        <w:tc>
          <w:tcPr>
            <w:tcW w:w="9134" w:type="dxa"/>
          </w:tcPr>
          <w:p w:rsidR="001A40E0" w:rsidRPr="004911F7" w:rsidRDefault="001A40E0" w:rsidP="001009FF">
            <w:pPr>
              <w:pStyle w:val="ConsPlusNormal"/>
              <w:spacing w:after="0"/>
              <w:jc w:val="both"/>
            </w:pPr>
            <w:r w:rsidRPr="004911F7">
              <w:t>Нормы правописания местоимений: правописание местоимений с не и ни; слитное, раздельное и дефисное написание местоимений</w:t>
            </w:r>
          </w:p>
        </w:tc>
      </w:tr>
      <w:tr w:rsidR="001A40E0" w:rsidRPr="000C71A5" w:rsidTr="001009FF">
        <w:tc>
          <w:tcPr>
            <w:tcW w:w="1134" w:type="dxa"/>
          </w:tcPr>
          <w:p w:rsidR="001A40E0" w:rsidRPr="004911F7" w:rsidRDefault="001A40E0" w:rsidP="001009FF">
            <w:pPr>
              <w:pStyle w:val="ConsPlusNormal"/>
              <w:spacing w:after="0"/>
              <w:jc w:val="center"/>
            </w:pPr>
            <w:r w:rsidRPr="004911F7">
              <w:t>6.10</w:t>
            </w:r>
          </w:p>
        </w:tc>
        <w:tc>
          <w:tcPr>
            <w:tcW w:w="9134" w:type="dxa"/>
          </w:tcPr>
          <w:p w:rsidR="001A40E0" w:rsidRPr="004911F7" w:rsidRDefault="001A40E0" w:rsidP="001009FF">
            <w:pPr>
              <w:pStyle w:val="ConsPlusNormal"/>
              <w:spacing w:after="0"/>
              <w:jc w:val="both"/>
            </w:pPr>
            <w:r w:rsidRPr="004911F7">
              <w:t>Использование ь как показателя грамматической формы в повелительном наклонении глагола</w:t>
            </w:r>
          </w:p>
        </w:tc>
      </w:tr>
      <w:tr w:rsidR="001A40E0" w:rsidRPr="000C71A5" w:rsidTr="001009FF">
        <w:tc>
          <w:tcPr>
            <w:tcW w:w="1134" w:type="dxa"/>
          </w:tcPr>
          <w:p w:rsidR="001A40E0" w:rsidRPr="004911F7" w:rsidRDefault="001A40E0" w:rsidP="001009FF">
            <w:pPr>
              <w:pStyle w:val="ConsPlusNormal"/>
              <w:spacing w:after="0"/>
              <w:jc w:val="center"/>
            </w:pPr>
            <w:r w:rsidRPr="004911F7">
              <w:t>6.11</w:t>
            </w:r>
          </w:p>
        </w:tc>
        <w:tc>
          <w:tcPr>
            <w:tcW w:w="9134" w:type="dxa"/>
          </w:tcPr>
          <w:p w:rsidR="001A40E0" w:rsidRPr="004911F7" w:rsidRDefault="001A40E0" w:rsidP="001009FF">
            <w:pPr>
              <w:pStyle w:val="ConsPlusNormal"/>
              <w:spacing w:after="0"/>
              <w:jc w:val="both"/>
            </w:pPr>
            <w:r w:rsidRPr="004911F7">
              <w:t>Орфографический анализ слов (в рамках изученного)</w:t>
            </w:r>
          </w:p>
        </w:tc>
      </w:tr>
      <w:tr w:rsidR="001A40E0" w:rsidRPr="004911F7" w:rsidTr="001009FF">
        <w:tc>
          <w:tcPr>
            <w:tcW w:w="1134" w:type="dxa"/>
          </w:tcPr>
          <w:p w:rsidR="001A40E0" w:rsidRPr="004911F7" w:rsidRDefault="001A40E0" w:rsidP="001009FF">
            <w:pPr>
              <w:pStyle w:val="ConsPlusNormal"/>
              <w:spacing w:after="0"/>
              <w:jc w:val="center"/>
            </w:pPr>
            <w:r w:rsidRPr="004911F7">
              <w:t>7</w:t>
            </w:r>
          </w:p>
        </w:tc>
        <w:tc>
          <w:tcPr>
            <w:tcW w:w="9134" w:type="dxa"/>
          </w:tcPr>
          <w:p w:rsidR="001A40E0" w:rsidRPr="004911F7" w:rsidRDefault="001A40E0" w:rsidP="001009FF">
            <w:pPr>
              <w:pStyle w:val="ConsPlusNormal"/>
              <w:spacing w:after="0"/>
              <w:jc w:val="both"/>
            </w:pPr>
            <w:r w:rsidRPr="004911F7">
              <w:t>Пунктуация</w:t>
            </w:r>
          </w:p>
        </w:tc>
      </w:tr>
      <w:tr w:rsidR="001A40E0" w:rsidRPr="004911F7" w:rsidTr="001009FF">
        <w:tc>
          <w:tcPr>
            <w:tcW w:w="1134" w:type="dxa"/>
          </w:tcPr>
          <w:p w:rsidR="001A40E0" w:rsidRPr="004911F7" w:rsidRDefault="001A40E0" w:rsidP="001009FF">
            <w:pPr>
              <w:pStyle w:val="ConsPlusNormal"/>
              <w:spacing w:after="0"/>
              <w:jc w:val="center"/>
            </w:pPr>
            <w:r w:rsidRPr="004911F7">
              <w:t>7.1</w:t>
            </w:r>
          </w:p>
        </w:tc>
        <w:tc>
          <w:tcPr>
            <w:tcW w:w="9134" w:type="dxa"/>
          </w:tcPr>
          <w:p w:rsidR="001A40E0" w:rsidRPr="004911F7" w:rsidRDefault="001A40E0" w:rsidP="001009FF">
            <w:pPr>
              <w:pStyle w:val="ConsPlusNormal"/>
              <w:spacing w:after="0"/>
              <w:jc w:val="both"/>
            </w:pPr>
            <w:r w:rsidRPr="004911F7">
              <w:t>Пунктуация как раздел лингвистики</w:t>
            </w:r>
          </w:p>
        </w:tc>
      </w:tr>
      <w:tr w:rsidR="001A40E0" w:rsidRPr="004911F7" w:rsidTr="001009FF">
        <w:tc>
          <w:tcPr>
            <w:tcW w:w="1134" w:type="dxa"/>
          </w:tcPr>
          <w:p w:rsidR="001A40E0" w:rsidRPr="004911F7" w:rsidRDefault="001A40E0" w:rsidP="001009FF">
            <w:pPr>
              <w:pStyle w:val="ConsPlusNormal"/>
              <w:spacing w:after="0"/>
              <w:jc w:val="center"/>
            </w:pPr>
            <w:r w:rsidRPr="004911F7">
              <w:t>8</w:t>
            </w:r>
          </w:p>
        </w:tc>
        <w:tc>
          <w:tcPr>
            <w:tcW w:w="9134" w:type="dxa"/>
          </w:tcPr>
          <w:p w:rsidR="001A40E0" w:rsidRPr="004911F7" w:rsidRDefault="001A40E0" w:rsidP="001009FF">
            <w:pPr>
              <w:pStyle w:val="ConsPlusNormal"/>
              <w:spacing w:after="0"/>
              <w:jc w:val="both"/>
            </w:pPr>
            <w:r w:rsidRPr="004911F7">
              <w:t>Выразительность русской речи</w:t>
            </w:r>
          </w:p>
        </w:tc>
      </w:tr>
      <w:tr w:rsidR="001A40E0" w:rsidRPr="004911F7" w:rsidTr="001009FF">
        <w:tc>
          <w:tcPr>
            <w:tcW w:w="1134" w:type="dxa"/>
          </w:tcPr>
          <w:p w:rsidR="001A40E0" w:rsidRPr="004911F7" w:rsidRDefault="001A40E0" w:rsidP="001009FF">
            <w:pPr>
              <w:pStyle w:val="ConsPlusNormal"/>
              <w:spacing w:after="0"/>
              <w:jc w:val="center"/>
            </w:pPr>
            <w:r w:rsidRPr="004911F7">
              <w:t>8.1</w:t>
            </w:r>
          </w:p>
        </w:tc>
        <w:tc>
          <w:tcPr>
            <w:tcW w:w="9134" w:type="dxa"/>
          </w:tcPr>
          <w:p w:rsidR="001A40E0" w:rsidRPr="004911F7" w:rsidRDefault="001A40E0" w:rsidP="001009FF">
            <w:pPr>
              <w:pStyle w:val="ConsPlusNormal"/>
              <w:spacing w:after="0"/>
              <w:jc w:val="both"/>
            </w:pPr>
            <w:r w:rsidRPr="004911F7">
              <w:t>Эпитеты, метафоры, олицетворения</w:t>
            </w:r>
          </w:p>
        </w:tc>
      </w:tr>
      <w:tr w:rsidR="001A40E0" w:rsidRPr="000C71A5" w:rsidTr="001009FF">
        <w:tc>
          <w:tcPr>
            <w:tcW w:w="1134" w:type="dxa"/>
          </w:tcPr>
          <w:p w:rsidR="001A40E0" w:rsidRPr="004911F7" w:rsidRDefault="001A40E0" w:rsidP="001009FF">
            <w:pPr>
              <w:pStyle w:val="ConsPlusNormal"/>
              <w:spacing w:after="0"/>
              <w:jc w:val="center"/>
            </w:pPr>
            <w:r w:rsidRPr="004911F7">
              <w:t>8.2</w:t>
            </w:r>
          </w:p>
        </w:tc>
        <w:tc>
          <w:tcPr>
            <w:tcW w:w="9134" w:type="dxa"/>
          </w:tcPr>
          <w:p w:rsidR="001A40E0" w:rsidRPr="004911F7" w:rsidRDefault="001A40E0" w:rsidP="001009FF">
            <w:pPr>
              <w:pStyle w:val="ConsPlusNormal"/>
              <w:spacing w:after="0"/>
              <w:jc w:val="both"/>
            </w:pPr>
            <w:r w:rsidRPr="004911F7">
              <w:t>Употребление лексических средств в соответствии с ситуацией общения</w:t>
            </w:r>
          </w:p>
        </w:tc>
      </w:tr>
    </w:tbl>
    <w:p w:rsidR="001A40E0" w:rsidRPr="004911F7" w:rsidRDefault="001A40E0" w:rsidP="001009FF">
      <w:pPr>
        <w:pStyle w:val="ConsPlusNormal"/>
        <w:spacing w:after="0"/>
        <w:jc w:val="both"/>
      </w:pPr>
    </w:p>
    <w:p w:rsidR="001A40E0" w:rsidRPr="004911F7" w:rsidRDefault="001A40E0" w:rsidP="001A40E0">
      <w:pPr>
        <w:pStyle w:val="ConsPlusNormal"/>
        <w:jc w:val="right"/>
      </w:pPr>
      <w:r w:rsidRPr="004911F7">
        <w:t>Таблица 3.4</w:t>
      </w:r>
    </w:p>
    <w:p w:rsidR="001A40E0" w:rsidRPr="004911F7" w:rsidRDefault="001A40E0" w:rsidP="001A40E0">
      <w:pPr>
        <w:pStyle w:val="ConsPlusNormal"/>
        <w:jc w:val="center"/>
      </w:pPr>
      <w:r w:rsidRPr="004911F7">
        <w:t>Проверяемые требования к результатам освоения основной</w:t>
      </w:r>
    </w:p>
    <w:p w:rsidR="001A40E0" w:rsidRPr="004911F7" w:rsidRDefault="001A40E0" w:rsidP="001A40E0">
      <w:pPr>
        <w:pStyle w:val="ConsPlusNormal"/>
        <w:jc w:val="center"/>
      </w:pPr>
      <w:r w:rsidRPr="004911F7">
        <w:t>образовательной программы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1A40E0" w:rsidRPr="000C71A5" w:rsidTr="005D291B">
        <w:tc>
          <w:tcPr>
            <w:tcW w:w="1701" w:type="dxa"/>
          </w:tcPr>
          <w:p w:rsidR="001A40E0" w:rsidRPr="004911F7" w:rsidRDefault="001A40E0" w:rsidP="005D291B">
            <w:pPr>
              <w:pStyle w:val="ConsPlusNormal"/>
              <w:spacing w:after="0"/>
              <w:jc w:val="center"/>
            </w:pPr>
            <w:r w:rsidRPr="004911F7">
              <w:t>Код проверяемого результата</w:t>
            </w:r>
          </w:p>
        </w:tc>
        <w:tc>
          <w:tcPr>
            <w:tcW w:w="8567" w:type="dxa"/>
          </w:tcPr>
          <w:p w:rsidR="001A40E0" w:rsidRPr="004911F7" w:rsidRDefault="001A40E0" w:rsidP="005D291B">
            <w:pPr>
              <w:pStyle w:val="ConsPlusNormal"/>
              <w:spacing w:after="0"/>
              <w:jc w:val="center"/>
            </w:pPr>
            <w:r w:rsidRPr="004911F7">
              <w:t>Проверяемые предметные результаты освоения основной образовательной программы основного общего образования</w:t>
            </w:r>
          </w:p>
        </w:tc>
      </w:tr>
      <w:tr w:rsidR="001A40E0" w:rsidRPr="000C71A5" w:rsidTr="005D291B">
        <w:tc>
          <w:tcPr>
            <w:tcW w:w="1701" w:type="dxa"/>
          </w:tcPr>
          <w:p w:rsidR="001A40E0" w:rsidRPr="004911F7" w:rsidRDefault="001A40E0" w:rsidP="005D291B">
            <w:pPr>
              <w:pStyle w:val="ConsPlusNormal"/>
              <w:spacing w:after="0"/>
              <w:jc w:val="center"/>
            </w:pPr>
            <w:r w:rsidRPr="004911F7">
              <w:t>1</w:t>
            </w:r>
          </w:p>
        </w:tc>
        <w:tc>
          <w:tcPr>
            <w:tcW w:w="8567" w:type="dxa"/>
          </w:tcPr>
          <w:p w:rsidR="001A40E0" w:rsidRPr="004911F7" w:rsidRDefault="001A40E0" w:rsidP="005D291B">
            <w:pPr>
              <w:pStyle w:val="ConsPlusNormal"/>
              <w:spacing w:after="0"/>
              <w:jc w:val="both"/>
            </w:pPr>
            <w:r w:rsidRPr="004911F7">
              <w:t>По теме "Язык и речь"</w:t>
            </w:r>
          </w:p>
        </w:tc>
      </w:tr>
      <w:tr w:rsidR="001A40E0" w:rsidRPr="000C71A5" w:rsidTr="005D291B">
        <w:tc>
          <w:tcPr>
            <w:tcW w:w="1701" w:type="dxa"/>
          </w:tcPr>
          <w:p w:rsidR="001A40E0" w:rsidRPr="004911F7" w:rsidRDefault="001A40E0" w:rsidP="005D291B">
            <w:pPr>
              <w:pStyle w:val="ConsPlusNormal"/>
              <w:spacing w:after="0"/>
              <w:jc w:val="center"/>
            </w:pPr>
            <w:r w:rsidRPr="004911F7">
              <w:t>1.1</w:t>
            </w:r>
          </w:p>
        </w:tc>
        <w:tc>
          <w:tcPr>
            <w:tcW w:w="8567" w:type="dxa"/>
          </w:tcPr>
          <w:p w:rsidR="001A40E0" w:rsidRPr="004911F7" w:rsidRDefault="001A40E0" w:rsidP="005D291B">
            <w:pPr>
              <w:pStyle w:val="ConsPlusNormal"/>
              <w:spacing w:after="0"/>
              <w:jc w:val="both"/>
            </w:pPr>
            <w:r w:rsidRPr="004911F7">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tc>
      </w:tr>
      <w:tr w:rsidR="001A40E0" w:rsidRPr="000C71A5" w:rsidTr="005D291B">
        <w:tc>
          <w:tcPr>
            <w:tcW w:w="1701" w:type="dxa"/>
          </w:tcPr>
          <w:p w:rsidR="001A40E0" w:rsidRPr="004911F7" w:rsidRDefault="001A40E0" w:rsidP="005D291B">
            <w:pPr>
              <w:pStyle w:val="ConsPlusNormal"/>
              <w:spacing w:after="0"/>
              <w:jc w:val="center"/>
            </w:pPr>
            <w:r w:rsidRPr="004911F7">
              <w:t>1.2</w:t>
            </w:r>
          </w:p>
        </w:tc>
        <w:tc>
          <w:tcPr>
            <w:tcW w:w="8567" w:type="dxa"/>
          </w:tcPr>
          <w:p w:rsidR="001A40E0" w:rsidRPr="004911F7" w:rsidRDefault="001A40E0" w:rsidP="005D291B">
            <w:pPr>
              <w:pStyle w:val="ConsPlusNormal"/>
              <w:spacing w:after="0"/>
              <w:jc w:val="both"/>
            </w:pPr>
            <w:r w:rsidRPr="004911F7">
              <w:t>Участвовать в диалоге на лингвистические темы (в рамках изученного) и темы на основе жизненных наблюдений объемом не менее 5 реплик; владеть различными видами диалога: диалог - запрос информации, диалог - сообщение информации</w:t>
            </w:r>
          </w:p>
        </w:tc>
      </w:tr>
      <w:tr w:rsidR="001A40E0" w:rsidRPr="000C71A5" w:rsidTr="005D291B">
        <w:tc>
          <w:tcPr>
            <w:tcW w:w="1701" w:type="dxa"/>
          </w:tcPr>
          <w:p w:rsidR="001A40E0" w:rsidRPr="004911F7" w:rsidRDefault="001A40E0" w:rsidP="005D291B">
            <w:pPr>
              <w:pStyle w:val="ConsPlusNormal"/>
              <w:spacing w:after="0"/>
              <w:jc w:val="center"/>
            </w:pPr>
            <w:r w:rsidRPr="004911F7">
              <w:t>1.3</w:t>
            </w:r>
          </w:p>
        </w:tc>
        <w:tc>
          <w:tcPr>
            <w:tcW w:w="8567" w:type="dxa"/>
          </w:tcPr>
          <w:p w:rsidR="001A40E0" w:rsidRPr="004911F7" w:rsidRDefault="001A40E0" w:rsidP="005D291B">
            <w:pPr>
              <w:pStyle w:val="ConsPlusNormal"/>
              <w:spacing w:after="0"/>
              <w:jc w:val="both"/>
            </w:pPr>
            <w:r w:rsidRPr="004911F7">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r>
      <w:tr w:rsidR="001A40E0" w:rsidRPr="000C71A5" w:rsidTr="005D291B">
        <w:tc>
          <w:tcPr>
            <w:tcW w:w="1701" w:type="dxa"/>
          </w:tcPr>
          <w:p w:rsidR="001A40E0" w:rsidRPr="004911F7" w:rsidRDefault="001A40E0" w:rsidP="005D291B">
            <w:pPr>
              <w:pStyle w:val="ConsPlusNormal"/>
              <w:spacing w:after="0"/>
              <w:jc w:val="center"/>
            </w:pPr>
            <w:r w:rsidRPr="004911F7">
              <w:t>1.4</w:t>
            </w:r>
          </w:p>
        </w:tc>
        <w:tc>
          <w:tcPr>
            <w:tcW w:w="8567" w:type="dxa"/>
          </w:tcPr>
          <w:p w:rsidR="001A40E0" w:rsidRPr="004911F7" w:rsidRDefault="001A40E0" w:rsidP="005D291B">
            <w:pPr>
              <w:pStyle w:val="ConsPlusNormal"/>
              <w:spacing w:after="0"/>
              <w:jc w:val="both"/>
            </w:pPr>
            <w:r w:rsidRPr="004911F7">
              <w:t>Владеть различными видами чтения: просмотровым, ознакомительным, изучающим, поисковым</w:t>
            </w:r>
          </w:p>
        </w:tc>
      </w:tr>
      <w:tr w:rsidR="001A40E0" w:rsidRPr="000C71A5" w:rsidTr="005D291B">
        <w:tc>
          <w:tcPr>
            <w:tcW w:w="1701" w:type="dxa"/>
          </w:tcPr>
          <w:p w:rsidR="001A40E0" w:rsidRPr="004911F7" w:rsidRDefault="001A40E0" w:rsidP="005D291B">
            <w:pPr>
              <w:pStyle w:val="ConsPlusNormal"/>
              <w:spacing w:after="0"/>
              <w:jc w:val="center"/>
            </w:pPr>
            <w:r w:rsidRPr="004911F7">
              <w:t>1.5</w:t>
            </w:r>
          </w:p>
        </w:tc>
        <w:tc>
          <w:tcPr>
            <w:tcW w:w="8567" w:type="dxa"/>
          </w:tcPr>
          <w:p w:rsidR="001A40E0" w:rsidRPr="004911F7" w:rsidRDefault="001A40E0" w:rsidP="005D291B">
            <w:pPr>
              <w:pStyle w:val="ConsPlusNormal"/>
              <w:spacing w:after="0"/>
              <w:jc w:val="both"/>
            </w:pPr>
            <w:r w:rsidRPr="004911F7">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tc>
      </w:tr>
      <w:tr w:rsidR="001A40E0" w:rsidRPr="000C71A5" w:rsidTr="005D291B">
        <w:tc>
          <w:tcPr>
            <w:tcW w:w="1701" w:type="dxa"/>
          </w:tcPr>
          <w:p w:rsidR="001A40E0" w:rsidRPr="004911F7" w:rsidRDefault="001A40E0" w:rsidP="005D291B">
            <w:pPr>
              <w:pStyle w:val="ConsPlusNormal"/>
              <w:spacing w:after="0"/>
              <w:jc w:val="center"/>
            </w:pPr>
            <w:r w:rsidRPr="004911F7">
              <w:t>1.6</w:t>
            </w:r>
          </w:p>
        </w:tc>
        <w:tc>
          <w:tcPr>
            <w:tcW w:w="8567" w:type="dxa"/>
          </w:tcPr>
          <w:p w:rsidR="001A40E0" w:rsidRPr="004911F7" w:rsidRDefault="001A40E0" w:rsidP="005D291B">
            <w:pPr>
              <w:pStyle w:val="ConsPlusNormal"/>
              <w:spacing w:after="0"/>
              <w:jc w:val="both"/>
            </w:pPr>
            <w:r w:rsidRPr="004911F7">
              <w:t>Устно пересказывать прочитанный или прослушанный текст объемом не менее 120 слов</w:t>
            </w:r>
          </w:p>
        </w:tc>
      </w:tr>
      <w:tr w:rsidR="001A40E0" w:rsidRPr="000C71A5" w:rsidTr="005D291B">
        <w:tc>
          <w:tcPr>
            <w:tcW w:w="1701" w:type="dxa"/>
          </w:tcPr>
          <w:p w:rsidR="001A40E0" w:rsidRPr="004911F7" w:rsidRDefault="001A40E0" w:rsidP="005D291B">
            <w:pPr>
              <w:pStyle w:val="ConsPlusNormal"/>
              <w:spacing w:after="0"/>
              <w:jc w:val="center"/>
            </w:pPr>
            <w:r w:rsidRPr="004911F7">
              <w:t>1.7</w:t>
            </w:r>
          </w:p>
        </w:tc>
        <w:tc>
          <w:tcPr>
            <w:tcW w:w="8567" w:type="dxa"/>
          </w:tcPr>
          <w:p w:rsidR="001A40E0" w:rsidRPr="004911F7" w:rsidRDefault="001A40E0" w:rsidP="005D291B">
            <w:pPr>
              <w:pStyle w:val="ConsPlusNormal"/>
              <w:spacing w:after="0"/>
              <w:jc w:val="both"/>
            </w:pPr>
            <w:r w:rsidRPr="004911F7">
              <w:t>Соблюдать в устной речи и при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осуществлять адекватный выбор языковых средств для создания высказывания в соответствии с целью, темой и коммуникативным замыслом</w:t>
            </w:r>
          </w:p>
        </w:tc>
      </w:tr>
      <w:tr w:rsidR="001A40E0" w:rsidRPr="004911F7" w:rsidTr="005D291B">
        <w:tc>
          <w:tcPr>
            <w:tcW w:w="1701" w:type="dxa"/>
          </w:tcPr>
          <w:p w:rsidR="001A40E0" w:rsidRPr="004911F7" w:rsidRDefault="001A40E0" w:rsidP="005D291B">
            <w:pPr>
              <w:pStyle w:val="ConsPlusNormal"/>
              <w:spacing w:after="0"/>
              <w:jc w:val="center"/>
            </w:pPr>
            <w:r w:rsidRPr="004911F7">
              <w:t>2</w:t>
            </w:r>
          </w:p>
        </w:tc>
        <w:tc>
          <w:tcPr>
            <w:tcW w:w="8567" w:type="dxa"/>
          </w:tcPr>
          <w:p w:rsidR="001A40E0" w:rsidRPr="004911F7" w:rsidRDefault="001A40E0" w:rsidP="005D291B">
            <w:pPr>
              <w:pStyle w:val="ConsPlusNormal"/>
              <w:spacing w:after="0"/>
              <w:jc w:val="both"/>
            </w:pPr>
            <w:r w:rsidRPr="004911F7">
              <w:t>По теме "Текст"</w:t>
            </w:r>
          </w:p>
        </w:tc>
      </w:tr>
      <w:tr w:rsidR="001A40E0" w:rsidRPr="000C71A5" w:rsidTr="005D291B">
        <w:tc>
          <w:tcPr>
            <w:tcW w:w="1701" w:type="dxa"/>
          </w:tcPr>
          <w:p w:rsidR="001A40E0" w:rsidRPr="004911F7" w:rsidRDefault="001A40E0" w:rsidP="005D291B">
            <w:pPr>
              <w:pStyle w:val="ConsPlusNormal"/>
              <w:spacing w:after="0"/>
              <w:jc w:val="center"/>
            </w:pPr>
            <w:r w:rsidRPr="004911F7">
              <w:t>2.1</w:t>
            </w:r>
          </w:p>
        </w:tc>
        <w:tc>
          <w:tcPr>
            <w:tcW w:w="8567" w:type="dxa"/>
          </w:tcPr>
          <w:p w:rsidR="001A40E0" w:rsidRPr="004911F7" w:rsidRDefault="001A40E0" w:rsidP="005D291B">
            <w:pPr>
              <w:pStyle w:val="ConsPlusNormal"/>
              <w:spacing w:after="0"/>
              <w:jc w:val="both"/>
            </w:pPr>
            <w:r w:rsidRPr="004911F7">
              <w:t>Анализировать текст с точки зрения его соответствия основным признакам</w:t>
            </w:r>
          </w:p>
        </w:tc>
      </w:tr>
      <w:tr w:rsidR="001A40E0" w:rsidRPr="000C71A5" w:rsidTr="005D291B">
        <w:tc>
          <w:tcPr>
            <w:tcW w:w="1701" w:type="dxa"/>
          </w:tcPr>
          <w:p w:rsidR="001A40E0" w:rsidRPr="004911F7" w:rsidRDefault="001A40E0" w:rsidP="005D291B">
            <w:pPr>
              <w:pStyle w:val="ConsPlusNormal"/>
              <w:spacing w:after="0"/>
              <w:jc w:val="center"/>
            </w:pPr>
            <w:r w:rsidRPr="004911F7">
              <w:t>2.2</w:t>
            </w:r>
          </w:p>
        </w:tc>
        <w:tc>
          <w:tcPr>
            <w:tcW w:w="8567" w:type="dxa"/>
          </w:tcPr>
          <w:p w:rsidR="001A40E0" w:rsidRPr="004911F7" w:rsidRDefault="001A40E0" w:rsidP="005D291B">
            <w:pPr>
              <w:pStyle w:val="ConsPlusNormal"/>
              <w:spacing w:after="0"/>
              <w:jc w:val="both"/>
            </w:pPr>
            <w:r w:rsidRPr="004911F7">
              <w:t>Выявлять лексические и грамматические средства связи предложений и частей текста</w:t>
            </w:r>
          </w:p>
        </w:tc>
      </w:tr>
      <w:tr w:rsidR="001A40E0" w:rsidRPr="004911F7" w:rsidTr="005D291B">
        <w:tc>
          <w:tcPr>
            <w:tcW w:w="1701" w:type="dxa"/>
          </w:tcPr>
          <w:p w:rsidR="001A40E0" w:rsidRPr="004911F7" w:rsidRDefault="001A40E0" w:rsidP="005D291B">
            <w:pPr>
              <w:pStyle w:val="ConsPlusNormal"/>
              <w:spacing w:after="0"/>
              <w:jc w:val="center"/>
            </w:pPr>
            <w:r w:rsidRPr="004911F7">
              <w:t>2.3</w:t>
            </w:r>
          </w:p>
        </w:tc>
        <w:tc>
          <w:tcPr>
            <w:tcW w:w="8567" w:type="dxa"/>
          </w:tcPr>
          <w:p w:rsidR="001A40E0" w:rsidRPr="004911F7" w:rsidRDefault="001A40E0" w:rsidP="005D291B">
            <w:pPr>
              <w:pStyle w:val="ConsPlusNormal"/>
              <w:spacing w:after="0"/>
              <w:jc w:val="both"/>
            </w:pPr>
            <w:r w:rsidRPr="004911F7">
              <w:t>Проводить смысловой анализ текста</w:t>
            </w:r>
          </w:p>
        </w:tc>
      </w:tr>
      <w:tr w:rsidR="001A40E0" w:rsidRPr="000C71A5" w:rsidTr="005D291B">
        <w:tc>
          <w:tcPr>
            <w:tcW w:w="1701" w:type="dxa"/>
          </w:tcPr>
          <w:p w:rsidR="001A40E0" w:rsidRPr="004911F7" w:rsidRDefault="001A40E0" w:rsidP="005D291B">
            <w:pPr>
              <w:pStyle w:val="ConsPlusNormal"/>
              <w:spacing w:after="0"/>
              <w:jc w:val="center"/>
            </w:pPr>
            <w:r w:rsidRPr="004911F7">
              <w:t>2.4</w:t>
            </w:r>
          </w:p>
        </w:tc>
        <w:tc>
          <w:tcPr>
            <w:tcW w:w="8567" w:type="dxa"/>
          </w:tcPr>
          <w:p w:rsidR="001A40E0" w:rsidRPr="004911F7" w:rsidRDefault="001A40E0" w:rsidP="005D291B">
            <w:pPr>
              <w:pStyle w:val="ConsPlusNormal"/>
              <w:spacing w:after="0"/>
              <w:jc w:val="both"/>
            </w:pPr>
            <w:r w:rsidRPr="004911F7">
              <w:t>Проводить анализ текста, его композиционных особенностей, определять количество микротем и абзацев</w:t>
            </w:r>
          </w:p>
        </w:tc>
      </w:tr>
      <w:tr w:rsidR="001A40E0" w:rsidRPr="000C71A5" w:rsidTr="005D291B">
        <w:tc>
          <w:tcPr>
            <w:tcW w:w="1701" w:type="dxa"/>
          </w:tcPr>
          <w:p w:rsidR="001A40E0" w:rsidRPr="004911F7" w:rsidRDefault="001A40E0" w:rsidP="005D291B">
            <w:pPr>
              <w:pStyle w:val="ConsPlusNormal"/>
              <w:spacing w:after="0"/>
              <w:jc w:val="center"/>
            </w:pPr>
            <w:r w:rsidRPr="004911F7">
              <w:t>2.5</w:t>
            </w:r>
          </w:p>
        </w:tc>
        <w:tc>
          <w:tcPr>
            <w:tcW w:w="8567" w:type="dxa"/>
          </w:tcPr>
          <w:p w:rsidR="001A40E0" w:rsidRPr="004911F7" w:rsidRDefault="001A40E0" w:rsidP="005D291B">
            <w:pPr>
              <w:pStyle w:val="ConsPlusNormal"/>
              <w:spacing w:after="0"/>
              <w:jc w:val="both"/>
            </w:pPr>
            <w:r w:rsidRPr="004911F7">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объемом 6 и более предложений, классные сочинения объемом не менее 150 слов с учетом стиля и жанра сочинения, характера темы)</w:t>
            </w:r>
          </w:p>
        </w:tc>
      </w:tr>
      <w:tr w:rsidR="001A40E0" w:rsidRPr="000C71A5" w:rsidTr="005D291B">
        <w:tc>
          <w:tcPr>
            <w:tcW w:w="1701" w:type="dxa"/>
          </w:tcPr>
          <w:p w:rsidR="001A40E0" w:rsidRPr="004911F7" w:rsidRDefault="001A40E0" w:rsidP="005D291B">
            <w:pPr>
              <w:pStyle w:val="ConsPlusNormal"/>
              <w:spacing w:after="0"/>
              <w:jc w:val="center"/>
            </w:pPr>
            <w:r w:rsidRPr="004911F7">
              <w:t>2.6</w:t>
            </w:r>
          </w:p>
        </w:tc>
        <w:tc>
          <w:tcPr>
            <w:tcW w:w="8567" w:type="dxa"/>
          </w:tcPr>
          <w:p w:rsidR="001A40E0" w:rsidRPr="004911F7" w:rsidRDefault="001A40E0" w:rsidP="005D291B">
            <w:pPr>
              <w:pStyle w:val="ConsPlusNormal"/>
              <w:spacing w:after="0"/>
              <w:jc w:val="both"/>
            </w:pPr>
            <w:r w:rsidRPr="004911F7">
              <w:t>Владеть умениями информационной переработки текста: составлять план прочитанного текста (простой, сложный; назывной, вопросный, тезисный) в целях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w:t>
            </w:r>
          </w:p>
        </w:tc>
      </w:tr>
      <w:tr w:rsidR="001A40E0" w:rsidRPr="000C71A5" w:rsidTr="005D291B">
        <w:tc>
          <w:tcPr>
            <w:tcW w:w="1701" w:type="dxa"/>
          </w:tcPr>
          <w:p w:rsidR="001A40E0" w:rsidRPr="004911F7" w:rsidRDefault="001A40E0" w:rsidP="005D291B">
            <w:pPr>
              <w:pStyle w:val="ConsPlusNormal"/>
              <w:spacing w:after="0"/>
              <w:jc w:val="center"/>
            </w:pPr>
            <w:r w:rsidRPr="004911F7">
              <w:t>2.7</w:t>
            </w:r>
          </w:p>
        </w:tc>
        <w:tc>
          <w:tcPr>
            <w:tcW w:w="8567" w:type="dxa"/>
          </w:tcPr>
          <w:p w:rsidR="001A40E0" w:rsidRPr="004911F7" w:rsidRDefault="001A40E0" w:rsidP="005D291B">
            <w:pPr>
              <w:pStyle w:val="ConsPlusNormal"/>
              <w:spacing w:after="0"/>
              <w:jc w:val="both"/>
            </w:pPr>
            <w:r w:rsidRPr="004911F7">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A40E0" w:rsidRPr="000C71A5" w:rsidTr="005D291B">
        <w:tc>
          <w:tcPr>
            <w:tcW w:w="1701" w:type="dxa"/>
          </w:tcPr>
          <w:p w:rsidR="001A40E0" w:rsidRPr="004911F7" w:rsidRDefault="001A40E0" w:rsidP="005D291B">
            <w:pPr>
              <w:pStyle w:val="ConsPlusNormal"/>
              <w:spacing w:after="0"/>
              <w:jc w:val="center"/>
            </w:pPr>
            <w:r w:rsidRPr="004911F7">
              <w:t>2.8</w:t>
            </w:r>
          </w:p>
        </w:tc>
        <w:tc>
          <w:tcPr>
            <w:tcW w:w="8567" w:type="dxa"/>
          </w:tcPr>
          <w:p w:rsidR="001A40E0" w:rsidRPr="004911F7" w:rsidRDefault="001A40E0" w:rsidP="005D291B">
            <w:pPr>
              <w:pStyle w:val="ConsPlusNormal"/>
              <w:spacing w:after="0"/>
              <w:jc w:val="both"/>
            </w:pPr>
            <w:r w:rsidRPr="004911F7">
              <w:t>Представлять сообщение на заданную тему в виде презентации</w:t>
            </w:r>
          </w:p>
        </w:tc>
      </w:tr>
      <w:tr w:rsidR="001A40E0" w:rsidRPr="000C71A5" w:rsidTr="005D291B">
        <w:tc>
          <w:tcPr>
            <w:tcW w:w="1701" w:type="dxa"/>
          </w:tcPr>
          <w:p w:rsidR="001A40E0" w:rsidRPr="004911F7" w:rsidRDefault="001A40E0" w:rsidP="005D291B">
            <w:pPr>
              <w:pStyle w:val="ConsPlusNormal"/>
              <w:spacing w:after="0"/>
              <w:jc w:val="center"/>
            </w:pPr>
            <w:r w:rsidRPr="004911F7">
              <w:t>2.9</w:t>
            </w:r>
          </w:p>
        </w:tc>
        <w:tc>
          <w:tcPr>
            <w:tcW w:w="8567" w:type="dxa"/>
          </w:tcPr>
          <w:p w:rsidR="001A40E0" w:rsidRPr="004911F7" w:rsidRDefault="001A40E0" w:rsidP="005D291B">
            <w:pPr>
              <w:pStyle w:val="ConsPlusNormal"/>
              <w:spacing w:after="0"/>
              <w:jc w:val="both"/>
            </w:pPr>
            <w:r w:rsidRPr="004911F7">
              <w:t>Представлять содержание научно-учебного текста в виде таблицы, схемы; представлять содержание таблицы, схемы в виде текста</w:t>
            </w:r>
          </w:p>
        </w:tc>
      </w:tr>
      <w:tr w:rsidR="001A40E0" w:rsidRPr="000C71A5" w:rsidTr="005D291B">
        <w:tc>
          <w:tcPr>
            <w:tcW w:w="1701" w:type="dxa"/>
          </w:tcPr>
          <w:p w:rsidR="001A40E0" w:rsidRPr="004911F7" w:rsidRDefault="001A40E0" w:rsidP="005D291B">
            <w:pPr>
              <w:pStyle w:val="ConsPlusNormal"/>
              <w:spacing w:after="0"/>
              <w:jc w:val="center"/>
            </w:pPr>
            <w:r w:rsidRPr="004911F7">
              <w:t>2.10</w:t>
            </w:r>
          </w:p>
        </w:tc>
        <w:tc>
          <w:tcPr>
            <w:tcW w:w="8567" w:type="dxa"/>
          </w:tcPr>
          <w:p w:rsidR="001A40E0" w:rsidRPr="004911F7" w:rsidRDefault="001A40E0" w:rsidP="005D291B">
            <w:pPr>
              <w:pStyle w:val="ConsPlusNormal"/>
              <w:spacing w:after="0"/>
              <w:jc w:val="both"/>
            </w:pPr>
            <w:r w:rsidRPr="004911F7">
              <w:t>Редактировать тексты: сопоставлять исходный и отредактированный тексты, редактировать собственные тексты в целях совершенствования их содержания и формы с использованием знания норм современного русского литературного языка</w:t>
            </w:r>
          </w:p>
        </w:tc>
      </w:tr>
      <w:tr w:rsidR="001A40E0" w:rsidRPr="000C71A5" w:rsidTr="005D291B">
        <w:tc>
          <w:tcPr>
            <w:tcW w:w="1701" w:type="dxa"/>
          </w:tcPr>
          <w:p w:rsidR="001A40E0" w:rsidRPr="004911F7" w:rsidRDefault="001A40E0" w:rsidP="005D291B">
            <w:pPr>
              <w:pStyle w:val="ConsPlusNormal"/>
              <w:spacing w:after="0"/>
              <w:jc w:val="center"/>
            </w:pPr>
            <w:r w:rsidRPr="004911F7">
              <w:t>3</w:t>
            </w:r>
          </w:p>
        </w:tc>
        <w:tc>
          <w:tcPr>
            <w:tcW w:w="8567" w:type="dxa"/>
          </w:tcPr>
          <w:p w:rsidR="001A40E0" w:rsidRPr="004911F7" w:rsidRDefault="001A40E0" w:rsidP="005D291B">
            <w:pPr>
              <w:pStyle w:val="ConsPlusNormal"/>
              <w:spacing w:after="0"/>
              <w:jc w:val="both"/>
            </w:pPr>
            <w:r w:rsidRPr="004911F7">
              <w:t>По теме "Функциональные разновидности языка"</w:t>
            </w:r>
          </w:p>
        </w:tc>
      </w:tr>
      <w:tr w:rsidR="001A40E0" w:rsidRPr="000C71A5" w:rsidTr="005D291B">
        <w:tc>
          <w:tcPr>
            <w:tcW w:w="1701" w:type="dxa"/>
          </w:tcPr>
          <w:p w:rsidR="001A40E0" w:rsidRPr="004911F7" w:rsidRDefault="001A40E0" w:rsidP="005D291B">
            <w:pPr>
              <w:pStyle w:val="ConsPlusNormal"/>
              <w:spacing w:after="0"/>
              <w:jc w:val="center"/>
            </w:pPr>
            <w:r w:rsidRPr="004911F7">
              <w:t>3.1</w:t>
            </w:r>
          </w:p>
        </w:tc>
        <w:tc>
          <w:tcPr>
            <w:tcW w:w="8567" w:type="dxa"/>
          </w:tcPr>
          <w:p w:rsidR="001A40E0" w:rsidRPr="004911F7" w:rsidRDefault="001A40E0" w:rsidP="005D291B">
            <w:pPr>
              <w:pStyle w:val="ConsPlusNormal"/>
              <w:spacing w:after="0"/>
              <w:jc w:val="both"/>
            </w:pPr>
            <w:r w:rsidRPr="004911F7">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tc>
      </w:tr>
      <w:tr w:rsidR="001A40E0" w:rsidRPr="000C71A5" w:rsidTr="005D291B">
        <w:tc>
          <w:tcPr>
            <w:tcW w:w="1701" w:type="dxa"/>
          </w:tcPr>
          <w:p w:rsidR="001A40E0" w:rsidRPr="004911F7" w:rsidRDefault="001A40E0" w:rsidP="005D291B">
            <w:pPr>
              <w:pStyle w:val="ConsPlusNormal"/>
              <w:spacing w:after="0"/>
              <w:jc w:val="center"/>
            </w:pPr>
            <w:r w:rsidRPr="004911F7">
              <w:t>3.2</w:t>
            </w:r>
          </w:p>
        </w:tc>
        <w:tc>
          <w:tcPr>
            <w:tcW w:w="8567" w:type="dxa"/>
          </w:tcPr>
          <w:p w:rsidR="001A40E0" w:rsidRPr="004911F7" w:rsidRDefault="001A40E0" w:rsidP="005D291B">
            <w:pPr>
              <w:pStyle w:val="ConsPlusNormal"/>
              <w:spacing w:after="0"/>
              <w:jc w:val="both"/>
            </w:pPr>
            <w:r w:rsidRPr="004911F7">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r>
      <w:tr w:rsidR="001A40E0" w:rsidRPr="000C71A5" w:rsidTr="005D291B">
        <w:tc>
          <w:tcPr>
            <w:tcW w:w="1701" w:type="dxa"/>
          </w:tcPr>
          <w:p w:rsidR="001A40E0" w:rsidRPr="004911F7" w:rsidRDefault="001A40E0" w:rsidP="005D291B">
            <w:pPr>
              <w:pStyle w:val="ConsPlusNormal"/>
              <w:spacing w:after="0"/>
              <w:jc w:val="center"/>
            </w:pPr>
            <w:r w:rsidRPr="004911F7">
              <w:t>3.3</w:t>
            </w:r>
          </w:p>
        </w:tc>
        <w:tc>
          <w:tcPr>
            <w:tcW w:w="8567" w:type="dxa"/>
          </w:tcPr>
          <w:p w:rsidR="001A40E0" w:rsidRPr="004911F7" w:rsidRDefault="001A40E0" w:rsidP="005D291B">
            <w:pPr>
              <w:pStyle w:val="ConsPlusNormal"/>
              <w:spacing w:after="0"/>
              <w:jc w:val="both"/>
            </w:pPr>
            <w:r w:rsidRPr="004911F7">
              <w:t>Создавать тексты публицистического стиля в жанре репортажа, заметки, интервью</w:t>
            </w:r>
          </w:p>
        </w:tc>
      </w:tr>
      <w:tr w:rsidR="001A40E0" w:rsidRPr="000C71A5" w:rsidTr="005D291B">
        <w:tc>
          <w:tcPr>
            <w:tcW w:w="1701" w:type="dxa"/>
          </w:tcPr>
          <w:p w:rsidR="001A40E0" w:rsidRPr="004911F7" w:rsidRDefault="001A40E0" w:rsidP="005D291B">
            <w:pPr>
              <w:pStyle w:val="ConsPlusNormal"/>
              <w:spacing w:after="0"/>
              <w:jc w:val="center"/>
            </w:pPr>
            <w:r w:rsidRPr="004911F7">
              <w:t>3.4</w:t>
            </w:r>
          </w:p>
        </w:tc>
        <w:tc>
          <w:tcPr>
            <w:tcW w:w="8567" w:type="dxa"/>
          </w:tcPr>
          <w:p w:rsidR="001A40E0" w:rsidRPr="004911F7" w:rsidRDefault="001A40E0" w:rsidP="005D291B">
            <w:pPr>
              <w:pStyle w:val="ConsPlusNormal"/>
              <w:spacing w:after="0"/>
              <w:jc w:val="both"/>
            </w:pPr>
            <w:r w:rsidRPr="004911F7">
              <w:t>Владеть нормами построения текстов публицистического стиля</w:t>
            </w:r>
          </w:p>
        </w:tc>
      </w:tr>
      <w:tr w:rsidR="001A40E0" w:rsidRPr="000C71A5" w:rsidTr="005D291B">
        <w:tc>
          <w:tcPr>
            <w:tcW w:w="1701" w:type="dxa"/>
          </w:tcPr>
          <w:p w:rsidR="001A40E0" w:rsidRPr="004911F7" w:rsidRDefault="001A40E0" w:rsidP="005D291B">
            <w:pPr>
              <w:pStyle w:val="ConsPlusNormal"/>
              <w:spacing w:after="0"/>
              <w:jc w:val="center"/>
            </w:pPr>
            <w:r w:rsidRPr="004911F7">
              <w:t>3.5</w:t>
            </w:r>
          </w:p>
        </w:tc>
        <w:tc>
          <w:tcPr>
            <w:tcW w:w="8567" w:type="dxa"/>
          </w:tcPr>
          <w:p w:rsidR="001A40E0" w:rsidRPr="004911F7" w:rsidRDefault="001A40E0" w:rsidP="005D291B">
            <w:pPr>
              <w:pStyle w:val="ConsPlusNormal"/>
              <w:spacing w:after="0"/>
              <w:jc w:val="both"/>
            </w:pPr>
            <w:r w:rsidRPr="004911F7">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tc>
      </w:tr>
      <w:tr w:rsidR="001A40E0" w:rsidRPr="004911F7" w:rsidTr="005D291B">
        <w:tc>
          <w:tcPr>
            <w:tcW w:w="1701" w:type="dxa"/>
          </w:tcPr>
          <w:p w:rsidR="001A40E0" w:rsidRPr="004911F7" w:rsidRDefault="001A40E0" w:rsidP="005D291B">
            <w:pPr>
              <w:pStyle w:val="ConsPlusNormal"/>
              <w:spacing w:after="0"/>
              <w:jc w:val="center"/>
            </w:pPr>
            <w:r w:rsidRPr="004911F7">
              <w:t>3.6</w:t>
            </w:r>
          </w:p>
        </w:tc>
        <w:tc>
          <w:tcPr>
            <w:tcW w:w="8567" w:type="dxa"/>
          </w:tcPr>
          <w:p w:rsidR="001A40E0" w:rsidRPr="004911F7" w:rsidRDefault="001A40E0" w:rsidP="005D291B">
            <w:pPr>
              <w:pStyle w:val="ConsPlusNormal"/>
              <w:spacing w:after="0"/>
              <w:jc w:val="both"/>
            </w:pPr>
            <w:r w:rsidRPr="004911F7">
              <w:t>Оформлять деловые бумаги (инструкция)</w:t>
            </w:r>
          </w:p>
        </w:tc>
      </w:tr>
      <w:tr w:rsidR="001A40E0" w:rsidRPr="004911F7" w:rsidTr="005D291B">
        <w:tc>
          <w:tcPr>
            <w:tcW w:w="1701" w:type="dxa"/>
          </w:tcPr>
          <w:p w:rsidR="001A40E0" w:rsidRPr="004911F7" w:rsidRDefault="001A40E0" w:rsidP="005D291B">
            <w:pPr>
              <w:pStyle w:val="ConsPlusNormal"/>
              <w:spacing w:after="0"/>
              <w:jc w:val="center"/>
            </w:pPr>
            <w:r w:rsidRPr="004911F7">
              <w:t>4</w:t>
            </w:r>
          </w:p>
        </w:tc>
        <w:tc>
          <w:tcPr>
            <w:tcW w:w="8567" w:type="dxa"/>
          </w:tcPr>
          <w:p w:rsidR="001A40E0" w:rsidRPr="004911F7" w:rsidRDefault="001A40E0" w:rsidP="005D291B">
            <w:pPr>
              <w:pStyle w:val="ConsPlusNormal"/>
              <w:spacing w:after="0"/>
              <w:jc w:val="both"/>
            </w:pPr>
            <w:r w:rsidRPr="004911F7">
              <w:t>По теме "Система языка"</w:t>
            </w:r>
          </w:p>
        </w:tc>
      </w:tr>
      <w:tr w:rsidR="001A40E0" w:rsidRPr="000C71A5" w:rsidTr="005D291B">
        <w:tc>
          <w:tcPr>
            <w:tcW w:w="1701" w:type="dxa"/>
          </w:tcPr>
          <w:p w:rsidR="001A40E0" w:rsidRPr="004911F7" w:rsidRDefault="001A40E0" w:rsidP="005D291B">
            <w:pPr>
              <w:pStyle w:val="ConsPlusNormal"/>
              <w:spacing w:after="0"/>
              <w:jc w:val="center"/>
            </w:pPr>
            <w:r w:rsidRPr="004911F7">
              <w:t>4.1</w:t>
            </w:r>
          </w:p>
        </w:tc>
        <w:tc>
          <w:tcPr>
            <w:tcW w:w="8567" w:type="dxa"/>
          </w:tcPr>
          <w:p w:rsidR="001A40E0" w:rsidRPr="004911F7" w:rsidRDefault="001A40E0" w:rsidP="005D291B">
            <w:pPr>
              <w:pStyle w:val="ConsPlusNormal"/>
              <w:spacing w:after="0"/>
              <w:jc w:val="both"/>
            </w:pPr>
            <w:r w:rsidRPr="004911F7">
              <w:t>Характеризовать причастия как особую группу слов, определять признаки глагола и имени прилагательного в причастии; определять синтаксические функции причастия</w:t>
            </w:r>
          </w:p>
        </w:tc>
      </w:tr>
      <w:tr w:rsidR="001A40E0" w:rsidRPr="000C71A5" w:rsidTr="005D291B">
        <w:tc>
          <w:tcPr>
            <w:tcW w:w="1701" w:type="dxa"/>
          </w:tcPr>
          <w:p w:rsidR="001A40E0" w:rsidRPr="004911F7" w:rsidRDefault="001A40E0" w:rsidP="005D291B">
            <w:pPr>
              <w:pStyle w:val="ConsPlusNormal"/>
              <w:spacing w:after="0"/>
              <w:jc w:val="center"/>
            </w:pPr>
            <w:r w:rsidRPr="004911F7">
              <w:t>4.2</w:t>
            </w:r>
          </w:p>
        </w:tc>
        <w:tc>
          <w:tcPr>
            <w:tcW w:w="8567" w:type="dxa"/>
          </w:tcPr>
          <w:p w:rsidR="001A40E0" w:rsidRPr="004911F7" w:rsidRDefault="001A40E0" w:rsidP="005D291B">
            <w:pPr>
              <w:pStyle w:val="ConsPlusNormal"/>
              <w:spacing w:after="0"/>
              <w:jc w:val="both"/>
            </w:pPr>
            <w:r w:rsidRPr="004911F7">
              <w:t>Распознавать причастия настоящего и прошедшего времени</w:t>
            </w:r>
          </w:p>
        </w:tc>
      </w:tr>
      <w:tr w:rsidR="001A40E0" w:rsidRPr="000C71A5" w:rsidTr="005D291B">
        <w:tc>
          <w:tcPr>
            <w:tcW w:w="1701" w:type="dxa"/>
          </w:tcPr>
          <w:p w:rsidR="001A40E0" w:rsidRPr="004911F7" w:rsidRDefault="001A40E0" w:rsidP="005D291B">
            <w:pPr>
              <w:pStyle w:val="ConsPlusNormal"/>
              <w:spacing w:after="0"/>
              <w:jc w:val="center"/>
            </w:pPr>
            <w:r w:rsidRPr="004911F7">
              <w:t>4.3</w:t>
            </w:r>
          </w:p>
        </w:tc>
        <w:tc>
          <w:tcPr>
            <w:tcW w:w="8567" w:type="dxa"/>
          </w:tcPr>
          <w:p w:rsidR="001A40E0" w:rsidRPr="004911F7" w:rsidRDefault="001A40E0" w:rsidP="005D291B">
            <w:pPr>
              <w:pStyle w:val="ConsPlusNormal"/>
              <w:spacing w:after="0"/>
              <w:jc w:val="both"/>
            </w:pPr>
            <w:r w:rsidRPr="004911F7">
              <w:t>Распознавать действительные и страдательные причастия</w:t>
            </w:r>
          </w:p>
        </w:tc>
      </w:tr>
      <w:tr w:rsidR="001A40E0" w:rsidRPr="000C71A5" w:rsidTr="005D291B">
        <w:tc>
          <w:tcPr>
            <w:tcW w:w="1701" w:type="dxa"/>
          </w:tcPr>
          <w:p w:rsidR="001A40E0" w:rsidRPr="004911F7" w:rsidRDefault="001A40E0" w:rsidP="005D291B">
            <w:pPr>
              <w:pStyle w:val="ConsPlusNormal"/>
              <w:spacing w:after="0"/>
              <w:jc w:val="center"/>
            </w:pPr>
            <w:r w:rsidRPr="004911F7">
              <w:t>4.4</w:t>
            </w:r>
          </w:p>
        </w:tc>
        <w:tc>
          <w:tcPr>
            <w:tcW w:w="8567" w:type="dxa"/>
          </w:tcPr>
          <w:p w:rsidR="001A40E0" w:rsidRPr="004911F7" w:rsidRDefault="001A40E0" w:rsidP="005D291B">
            <w:pPr>
              <w:pStyle w:val="ConsPlusNormal"/>
              <w:spacing w:after="0"/>
              <w:jc w:val="both"/>
            </w:pPr>
            <w:r w:rsidRPr="004911F7">
              <w:t>Различать и характеризовать полные и краткие формы страдательных причастий</w:t>
            </w:r>
          </w:p>
        </w:tc>
      </w:tr>
      <w:tr w:rsidR="001A40E0" w:rsidRPr="004911F7" w:rsidTr="005D291B">
        <w:tc>
          <w:tcPr>
            <w:tcW w:w="1701" w:type="dxa"/>
          </w:tcPr>
          <w:p w:rsidR="001A40E0" w:rsidRPr="004911F7" w:rsidRDefault="001A40E0" w:rsidP="005D291B">
            <w:pPr>
              <w:pStyle w:val="ConsPlusNormal"/>
              <w:spacing w:after="0"/>
              <w:jc w:val="center"/>
            </w:pPr>
            <w:r w:rsidRPr="004911F7">
              <w:t>4.5</w:t>
            </w:r>
          </w:p>
        </w:tc>
        <w:tc>
          <w:tcPr>
            <w:tcW w:w="8567" w:type="dxa"/>
          </w:tcPr>
          <w:p w:rsidR="001A40E0" w:rsidRPr="004911F7" w:rsidRDefault="001A40E0" w:rsidP="005D291B">
            <w:pPr>
              <w:pStyle w:val="ConsPlusNormal"/>
              <w:spacing w:after="0"/>
              <w:jc w:val="both"/>
            </w:pPr>
            <w:r w:rsidRPr="004911F7">
              <w:t>Склонять причастия</w:t>
            </w:r>
          </w:p>
        </w:tc>
      </w:tr>
      <w:tr w:rsidR="001A40E0" w:rsidRPr="004911F7" w:rsidTr="005D291B">
        <w:tc>
          <w:tcPr>
            <w:tcW w:w="1701" w:type="dxa"/>
          </w:tcPr>
          <w:p w:rsidR="001A40E0" w:rsidRPr="004911F7" w:rsidRDefault="001A40E0" w:rsidP="005D291B">
            <w:pPr>
              <w:pStyle w:val="ConsPlusNormal"/>
              <w:spacing w:after="0"/>
              <w:jc w:val="center"/>
            </w:pPr>
            <w:r w:rsidRPr="004911F7">
              <w:t>4.6</w:t>
            </w:r>
          </w:p>
        </w:tc>
        <w:tc>
          <w:tcPr>
            <w:tcW w:w="8567" w:type="dxa"/>
          </w:tcPr>
          <w:p w:rsidR="001A40E0" w:rsidRPr="004911F7" w:rsidRDefault="001A40E0" w:rsidP="005D291B">
            <w:pPr>
              <w:pStyle w:val="ConsPlusNormal"/>
              <w:spacing w:after="0"/>
              <w:jc w:val="both"/>
            </w:pPr>
            <w:r w:rsidRPr="004911F7">
              <w:t>Проводить морфологический анализ причастий</w:t>
            </w:r>
          </w:p>
        </w:tc>
      </w:tr>
      <w:tr w:rsidR="001A40E0" w:rsidRPr="000C71A5" w:rsidTr="005D291B">
        <w:tc>
          <w:tcPr>
            <w:tcW w:w="1701" w:type="dxa"/>
          </w:tcPr>
          <w:p w:rsidR="001A40E0" w:rsidRPr="004911F7" w:rsidRDefault="001A40E0" w:rsidP="005D291B">
            <w:pPr>
              <w:pStyle w:val="ConsPlusNormal"/>
              <w:spacing w:after="0"/>
              <w:jc w:val="center"/>
            </w:pPr>
            <w:r w:rsidRPr="004911F7">
              <w:t>4.7</w:t>
            </w:r>
          </w:p>
        </w:tc>
        <w:tc>
          <w:tcPr>
            <w:tcW w:w="8567" w:type="dxa"/>
          </w:tcPr>
          <w:p w:rsidR="001A40E0" w:rsidRPr="004911F7" w:rsidRDefault="001A40E0" w:rsidP="005D291B">
            <w:pPr>
              <w:pStyle w:val="ConsPlusNormal"/>
              <w:spacing w:after="0"/>
              <w:jc w:val="both"/>
            </w:pPr>
            <w:r w:rsidRPr="004911F7">
              <w:t>Составлять словосочетания с причастием в роли зависимого слова, конструировать причастные обороты, определять роль причастия в предложении</w:t>
            </w:r>
          </w:p>
        </w:tc>
      </w:tr>
      <w:tr w:rsidR="001A40E0" w:rsidRPr="000C71A5" w:rsidTr="005D291B">
        <w:tc>
          <w:tcPr>
            <w:tcW w:w="1701" w:type="dxa"/>
          </w:tcPr>
          <w:p w:rsidR="001A40E0" w:rsidRPr="004911F7" w:rsidRDefault="001A40E0" w:rsidP="005D291B">
            <w:pPr>
              <w:pStyle w:val="ConsPlusNormal"/>
              <w:spacing w:after="0"/>
              <w:jc w:val="center"/>
            </w:pPr>
            <w:r w:rsidRPr="004911F7">
              <w:t>4.8</w:t>
            </w:r>
          </w:p>
        </w:tc>
        <w:tc>
          <w:tcPr>
            <w:tcW w:w="8567" w:type="dxa"/>
          </w:tcPr>
          <w:p w:rsidR="001A40E0" w:rsidRPr="004911F7" w:rsidRDefault="001A40E0" w:rsidP="005D291B">
            <w:pPr>
              <w:pStyle w:val="ConsPlusNormal"/>
              <w:spacing w:after="0"/>
              <w:jc w:val="both"/>
            </w:pPr>
            <w:r w:rsidRPr="004911F7">
              <w:t>Характеризовать деепричастия как особую группу слов; определять признаки глагола и наречия в деепричастии, синтаксическую функцию деепричастия</w:t>
            </w:r>
          </w:p>
        </w:tc>
      </w:tr>
      <w:tr w:rsidR="001A40E0" w:rsidRPr="000C71A5" w:rsidTr="005D291B">
        <w:tc>
          <w:tcPr>
            <w:tcW w:w="1701" w:type="dxa"/>
          </w:tcPr>
          <w:p w:rsidR="001A40E0" w:rsidRPr="004911F7" w:rsidRDefault="001A40E0" w:rsidP="005D291B">
            <w:pPr>
              <w:pStyle w:val="ConsPlusNormal"/>
              <w:spacing w:after="0"/>
              <w:jc w:val="center"/>
            </w:pPr>
            <w:r w:rsidRPr="004911F7">
              <w:t>4.9</w:t>
            </w:r>
          </w:p>
        </w:tc>
        <w:tc>
          <w:tcPr>
            <w:tcW w:w="8567" w:type="dxa"/>
          </w:tcPr>
          <w:p w:rsidR="001A40E0" w:rsidRPr="004911F7" w:rsidRDefault="001A40E0" w:rsidP="005D291B">
            <w:pPr>
              <w:pStyle w:val="ConsPlusNormal"/>
              <w:spacing w:after="0"/>
              <w:jc w:val="both"/>
            </w:pPr>
            <w:r w:rsidRPr="004911F7">
              <w:t>Распознавать деепричастия совершенного и несовершенного вида</w:t>
            </w:r>
          </w:p>
        </w:tc>
      </w:tr>
      <w:tr w:rsidR="001A40E0" w:rsidRPr="004911F7" w:rsidTr="005D291B">
        <w:tc>
          <w:tcPr>
            <w:tcW w:w="1701" w:type="dxa"/>
          </w:tcPr>
          <w:p w:rsidR="001A40E0" w:rsidRPr="004911F7" w:rsidRDefault="001A40E0" w:rsidP="005D291B">
            <w:pPr>
              <w:pStyle w:val="ConsPlusNormal"/>
              <w:spacing w:after="0"/>
              <w:jc w:val="center"/>
            </w:pPr>
            <w:r w:rsidRPr="004911F7">
              <w:t>4.10</w:t>
            </w:r>
          </w:p>
        </w:tc>
        <w:tc>
          <w:tcPr>
            <w:tcW w:w="8567" w:type="dxa"/>
          </w:tcPr>
          <w:p w:rsidR="001A40E0" w:rsidRPr="004911F7" w:rsidRDefault="001A40E0" w:rsidP="005D291B">
            <w:pPr>
              <w:pStyle w:val="ConsPlusNormal"/>
              <w:spacing w:after="0"/>
              <w:jc w:val="both"/>
            </w:pPr>
            <w:r w:rsidRPr="004911F7">
              <w:t>Проводить морфологический анализ деепричастий</w:t>
            </w:r>
          </w:p>
        </w:tc>
      </w:tr>
      <w:tr w:rsidR="001A40E0" w:rsidRPr="000C71A5" w:rsidTr="005D291B">
        <w:tc>
          <w:tcPr>
            <w:tcW w:w="1701" w:type="dxa"/>
          </w:tcPr>
          <w:p w:rsidR="001A40E0" w:rsidRPr="004911F7" w:rsidRDefault="001A40E0" w:rsidP="005D291B">
            <w:pPr>
              <w:pStyle w:val="ConsPlusNormal"/>
              <w:spacing w:after="0"/>
              <w:jc w:val="center"/>
            </w:pPr>
            <w:r w:rsidRPr="004911F7">
              <w:t>4.11</w:t>
            </w:r>
          </w:p>
        </w:tc>
        <w:tc>
          <w:tcPr>
            <w:tcW w:w="8567" w:type="dxa"/>
          </w:tcPr>
          <w:p w:rsidR="001A40E0" w:rsidRPr="004911F7" w:rsidRDefault="001A40E0" w:rsidP="005D291B">
            <w:pPr>
              <w:pStyle w:val="ConsPlusNormal"/>
              <w:spacing w:after="0"/>
              <w:jc w:val="both"/>
            </w:pPr>
            <w:r w:rsidRPr="004911F7">
              <w:t>Конструировать деепричастный оборот, определять роль деепричастия в предложении</w:t>
            </w:r>
          </w:p>
        </w:tc>
      </w:tr>
      <w:tr w:rsidR="001A40E0" w:rsidRPr="000C71A5" w:rsidTr="005D291B">
        <w:tc>
          <w:tcPr>
            <w:tcW w:w="1701" w:type="dxa"/>
          </w:tcPr>
          <w:p w:rsidR="001A40E0" w:rsidRPr="004911F7" w:rsidRDefault="001A40E0" w:rsidP="005D291B">
            <w:pPr>
              <w:pStyle w:val="ConsPlusNormal"/>
              <w:spacing w:after="0"/>
              <w:jc w:val="center"/>
            </w:pPr>
            <w:r w:rsidRPr="004911F7">
              <w:t>4.12</w:t>
            </w:r>
          </w:p>
        </w:tc>
        <w:tc>
          <w:tcPr>
            <w:tcW w:w="8567" w:type="dxa"/>
          </w:tcPr>
          <w:p w:rsidR="001A40E0" w:rsidRPr="004911F7" w:rsidRDefault="001A40E0" w:rsidP="005D291B">
            <w:pPr>
              <w:pStyle w:val="ConsPlusNormal"/>
              <w:spacing w:after="0"/>
              <w:jc w:val="both"/>
            </w:pPr>
            <w:r w:rsidRPr="004911F7">
              <w:t>Распознавать наречия в речи, определять общее грамматическое значение наречий; характеризовать особенности словообразования наречий, их синтаксических свойств, роли в речи</w:t>
            </w:r>
          </w:p>
        </w:tc>
      </w:tr>
      <w:tr w:rsidR="001A40E0" w:rsidRPr="000C71A5" w:rsidTr="005D291B">
        <w:tc>
          <w:tcPr>
            <w:tcW w:w="1701" w:type="dxa"/>
          </w:tcPr>
          <w:p w:rsidR="001A40E0" w:rsidRPr="004911F7" w:rsidRDefault="001A40E0" w:rsidP="005D291B">
            <w:pPr>
              <w:pStyle w:val="ConsPlusNormal"/>
              <w:spacing w:after="0"/>
              <w:jc w:val="center"/>
            </w:pPr>
            <w:r w:rsidRPr="004911F7">
              <w:t>4.13</w:t>
            </w:r>
          </w:p>
        </w:tc>
        <w:tc>
          <w:tcPr>
            <w:tcW w:w="8567" w:type="dxa"/>
          </w:tcPr>
          <w:p w:rsidR="001A40E0" w:rsidRPr="004911F7" w:rsidRDefault="001A40E0" w:rsidP="005D291B">
            <w:pPr>
              <w:pStyle w:val="ConsPlusNormal"/>
              <w:spacing w:after="0"/>
              <w:jc w:val="both"/>
            </w:pPr>
            <w:r w:rsidRPr="004911F7">
              <w:t>Различать разряды наречий по значению</w:t>
            </w:r>
          </w:p>
        </w:tc>
      </w:tr>
      <w:tr w:rsidR="001A40E0" w:rsidRPr="004911F7" w:rsidTr="005D291B">
        <w:tc>
          <w:tcPr>
            <w:tcW w:w="1701" w:type="dxa"/>
          </w:tcPr>
          <w:p w:rsidR="001A40E0" w:rsidRPr="004911F7" w:rsidRDefault="001A40E0" w:rsidP="005D291B">
            <w:pPr>
              <w:pStyle w:val="ConsPlusNormal"/>
              <w:spacing w:after="0"/>
              <w:jc w:val="center"/>
            </w:pPr>
            <w:r w:rsidRPr="004911F7">
              <w:t>4.14</w:t>
            </w:r>
          </w:p>
        </w:tc>
        <w:tc>
          <w:tcPr>
            <w:tcW w:w="8567" w:type="dxa"/>
          </w:tcPr>
          <w:p w:rsidR="001A40E0" w:rsidRPr="004911F7" w:rsidRDefault="001A40E0" w:rsidP="005D291B">
            <w:pPr>
              <w:pStyle w:val="ConsPlusNormal"/>
              <w:spacing w:after="0"/>
              <w:jc w:val="both"/>
            </w:pPr>
            <w:r w:rsidRPr="004911F7">
              <w:t>Проводить морфологический анализ наречий</w:t>
            </w:r>
          </w:p>
        </w:tc>
      </w:tr>
      <w:tr w:rsidR="001A40E0" w:rsidRPr="000C71A5" w:rsidTr="005D291B">
        <w:tc>
          <w:tcPr>
            <w:tcW w:w="1701" w:type="dxa"/>
          </w:tcPr>
          <w:p w:rsidR="001A40E0" w:rsidRPr="004911F7" w:rsidRDefault="001A40E0" w:rsidP="005D291B">
            <w:pPr>
              <w:pStyle w:val="ConsPlusNormal"/>
              <w:spacing w:after="0"/>
              <w:jc w:val="center"/>
            </w:pPr>
            <w:r w:rsidRPr="004911F7">
              <w:t>4.15</w:t>
            </w:r>
          </w:p>
        </w:tc>
        <w:tc>
          <w:tcPr>
            <w:tcW w:w="8567" w:type="dxa"/>
          </w:tcPr>
          <w:p w:rsidR="001A40E0" w:rsidRPr="004911F7" w:rsidRDefault="001A40E0" w:rsidP="005D291B">
            <w:pPr>
              <w:pStyle w:val="ConsPlusNormal"/>
              <w:spacing w:after="0"/>
              <w:jc w:val="both"/>
            </w:pPr>
            <w:r w:rsidRPr="004911F7">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r>
      <w:tr w:rsidR="001A40E0" w:rsidRPr="000C71A5" w:rsidTr="005D291B">
        <w:tc>
          <w:tcPr>
            <w:tcW w:w="1701" w:type="dxa"/>
          </w:tcPr>
          <w:p w:rsidR="001A40E0" w:rsidRPr="004911F7" w:rsidRDefault="001A40E0" w:rsidP="005D291B">
            <w:pPr>
              <w:pStyle w:val="ConsPlusNormal"/>
              <w:spacing w:after="0"/>
              <w:jc w:val="center"/>
            </w:pPr>
            <w:r w:rsidRPr="004911F7">
              <w:t>4.16</w:t>
            </w:r>
          </w:p>
        </w:tc>
        <w:tc>
          <w:tcPr>
            <w:tcW w:w="8567" w:type="dxa"/>
          </w:tcPr>
          <w:p w:rsidR="001A40E0" w:rsidRPr="004911F7" w:rsidRDefault="001A40E0" w:rsidP="005D291B">
            <w:pPr>
              <w:pStyle w:val="ConsPlusNormal"/>
              <w:spacing w:after="0"/>
              <w:jc w:val="both"/>
            </w:pPr>
            <w:r w:rsidRPr="004911F7">
              <w:t>Давать общую характеристику служебных частей речи, объяснять их отличия от самостоятельных частей речи</w:t>
            </w:r>
          </w:p>
        </w:tc>
      </w:tr>
      <w:tr w:rsidR="001A40E0" w:rsidRPr="000C71A5" w:rsidTr="005D291B">
        <w:tc>
          <w:tcPr>
            <w:tcW w:w="1701" w:type="dxa"/>
          </w:tcPr>
          <w:p w:rsidR="001A40E0" w:rsidRPr="004911F7" w:rsidRDefault="001A40E0" w:rsidP="005D291B">
            <w:pPr>
              <w:pStyle w:val="ConsPlusNormal"/>
              <w:spacing w:after="0"/>
              <w:jc w:val="center"/>
            </w:pPr>
            <w:r w:rsidRPr="004911F7">
              <w:t>4.17</w:t>
            </w:r>
          </w:p>
        </w:tc>
        <w:tc>
          <w:tcPr>
            <w:tcW w:w="8567" w:type="dxa"/>
          </w:tcPr>
          <w:p w:rsidR="001A40E0" w:rsidRPr="004911F7" w:rsidRDefault="001A40E0" w:rsidP="005D291B">
            <w:pPr>
              <w:pStyle w:val="ConsPlusNormal"/>
              <w:spacing w:after="0"/>
              <w:jc w:val="both"/>
            </w:pPr>
            <w:r w:rsidRPr="004911F7">
              <w:t>Характеризовать предлог как служебную часть речи</w:t>
            </w:r>
          </w:p>
        </w:tc>
      </w:tr>
      <w:tr w:rsidR="001A40E0" w:rsidRPr="000C71A5" w:rsidTr="005D291B">
        <w:tc>
          <w:tcPr>
            <w:tcW w:w="1701" w:type="dxa"/>
          </w:tcPr>
          <w:p w:rsidR="001A40E0" w:rsidRPr="004911F7" w:rsidRDefault="001A40E0" w:rsidP="005D291B">
            <w:pPr>
              <w:pStyle w:val="ConsPlusNormal"/>
              <w:spacing w:after="0"/>
              <w:jc w:val="center"/>
            </w:pPr>
            <w:r w:rsidRPr="004911F7">
              <w:t>4.18</w:t>
            </w:r>
          </w:p>
        </w:tc>
        <w:tc>
          <w:tcPr>
            <w:tcW w:w="8567" w:type="dxa"/>
          </w:tcPr>
          <w:p w:rsidR="001A40E0" w:rsidRPr="004911F7" w:rsidRDefault="001A40E0" w:rsidP="005D291B">
            <w:pPr>
              <w:pStyle w:val="ConsPlusNormal"/>
              <w:spacing w:after="0"/>
              <w:jc w:val="both"/>
            </w:pPr>
            <w:r w:rsidRPr="004911F7">
              <w:t>Различать производные и непроизводные предлоги, простые и составные предлоги</w:t>
            </w:r>
          </w:p>
        </w:tc>
      </w:tr>
      <w:tr w:rsidR="001A40E0" w:rsidRPr="004911F7" w:rsidTr="005D291B">
        <w:tc>
          <w:tcPr>
            <w:tcW w:w="1701" w:type="dxa"/>
          </w:tcPr>
          <w:p w:rsidR="001A40E0" w:rsidRPr="004911F7" w:rsidRDefault="001A40E0" w:rsidP="005D291B">
            <w:pPr>
              <w:pStyle w:val="ConsPlusNormal"/>
              <w:spacing w:after="0"/>
              <w:jc w:val="center"/>
            </w:pPr>
            <w:r w:rsidRPr="004911F7">
              <w:t>4.19</w:t>
            </w:r>
          </w:p>
        </w:tc>
        <w:tc>
          <w:tcPr>
            <w:tcW w:w="8567" w:type="dxa"/>
          </w:tcPr>
          <w:p w:rsidR="001A40E0" w:rsidRPr="004911F7" w:rsidRDefault="001A40E0" w:rsidP="005D291B">
            <w:pPr>
              <w:pStyle w:val="ConsPlusNormal"/>
              <w:spacing w:after="0"/>
              <w:jc w:val="both"/>
            </w:pPr>
            <w:r w:rsidRPr="004911F7">
              <w:t>Проводить морфологический анализ предлогов</w:t>
            </w:r>
          </w:p>
        </w:tc>
      </w:tr>
      <w:tr w:rsidR="001A40E0" w:rsidRPr="000C71A5" w:rsidTr="005D291B">
        <w:tc>
          <w:tcPr>
            <w:tcW w:w="1701" w:type="dxa"/>
          </w:tcPr>
          <w:p w:rsidR="001A40E0" w:rsidRPr="004911F7" w:rsidRDefault="001A40E0" w:rsidP="005D291B">
            <w:pPr>
              <w:pStyle w:val="ConsPlusNormal"/>
              <w:spacing w:after="0"/>
              <w:jc w:val="center"/>
            </w:pPr>
            <w:r w:rsidRPr="004911F7">
              <w:t>4.20</w:t>
            </w:r>
          </w:p>
        </w:tc>
        <w:tc>
          <w:tcPr>
            <w:tcW w:w="8567" w:type="dxa"/>
          </w:tcPr>
          <w:p w:rsidR="001A40E0" w:rsidRPr="004911F7" w:rsidRDefault="001A40E0" w:rsidP="005D291B">
            <w:pPr>
              <w:pStyle w:val="ConsPlusNormal"/>
              <w:spacing w:after="0"/>
              <w:jc w:val="both"/>
            </w:pPr>
            <w:r w:rsidRPr="004911F7">
              <w:t>Характеризовать союз как служебную часть речи</w:t>
            </w:r>
          </w:p>
        </w:tc>
      </w:tr>
      <w:tr w:rsidR="001A40E0" w:rsidRPr="000C71A5" w:rsidTr="005D291B">
        <w:tc>
          <w:tcPr>
            <w:tcW w:w="1701" w:type="dxa"/>
          </w:tcPr>
          <w:p w:rsidR="001A40E0" w:rsidRPr="004911F7" w:rsidRDefault="001A40E0" w:rsidP="005D291B">
            <w:pPr>
              <w:pStyle w:val="ConsPlusNormal"/>
              <w:spacing w:after="0"/>
              <w:jc w:val="center"/>
            </w:pPr>
            <w:r w:rsidRPr="004911F7">
              <w:t>4.21</w:t>
            </w:r>
          </w:p>
        </w:tc>
        <w:tc>
          <w:tcPr>
            <w:tcW w:w="8567" w:type="dxa"/>
          </w:tcPr>
          <w:p w:rsidR="001A40E0" w:rsidRPr="004911F7" w:rsidRDefault="001A40E0" w:rsidP="005D291B">
            <w:pPr>
              <w:pStyle w:val="ConsPlusNormal"/>
              <w:spacing w:after="0"/>
              <w:jc w:val="both"/>
            </w:pPr>
            <w:r w:rsidRPr="004911F7">
              <w:t>Различать разряды союзов по значению, по строению</w:t>
            </w:r>
          </w:p>
        </w:tc>
      </w:tr>
      <w:tr w:rsidR="001A40E0" w:rsidRPr="004911F7" w:rsidTr="005D291B">
        <w:tc>
          <w:tcPr>
            <w:tcW w:w="1701" w:type="dxa"/>
          </w:tcPr>
          <w:p w:rsidR="001A40E0" w:rsidRPr="004911F7" w:rsidRDefault="001A40E0" w:rsidP="005D291B">
            <w:pPr>
              <w:pStyle w:val="ConsPlusNormal"/>
              <w:spacing w:after="0"/>
              <w:jc w:val="center"/>
            </w:pPr>
            <w:r w:rsidRPr="004911F7">
              <w:t>4.22</w:t>
            </w:r>
          </w:p>
        </w:tc>
        <w:tc>
          <w:tcPr>
            <w:tcW w:w="8567" w:type="dxa"/>
          </w:tcPr>
          <w:p w:rsidR="001A40E0" w:rsidRPr="004911F7" w:rsidRDefault="001A40E0" w:rsidP="005D291B">
            <w:pPr>
              <w:pStyle w:val="ConsPlusNormal"/>
              <w:spacing w:after="0"/>
              <w:jc w:val="both"/>
            </w:pPr>
            <w:r w:rsidRPr="004911F7">
              <w:t>Проводить морфологический анализ союзов</w:t>
            </w:r>
          </w:p>
        </w:tc>
      </w:tr>
      <w:tr w:rsidR="001A40E0" w:rsidRPr="000C71A5" w:rsidTr="005D291B">
        <w:tc>
          <w:tcPr>
            <w:tcW w:w="1701" w:type="dxa"/>
          </w:tcPr>
          <w:p w:rsidR="001A40E0" w:rsidRPr="004911F7" w:rsidRDefault="001A40E0" w:rsidP="005D291B">
            <w:pPr>
              <w:pStyle w:val="ConsPlusNormal"/>
              <w:spacing w:after="0"/>
              <w:jc w:val="center"/>
            </w:pPr>
            <w:r w:rsidRPr="004911F7">
              <w:t>4.23</w:t>
            </w:r>
          </w:p>
        </w:tc>
        <w:tc>
          <w:tcPr>
            <w:tcW w:w="8567" w:type="dxa"/>
          </w:tcPr>
          <w:p w:rsidR="001A40E0" w:rsidRPr="004911F7" w:rsidRDefault="001A40E0" w:rsidP="005D291B">
            <w:pPr>
              <w:pStyle w:val="ConsPlusNormal"/>
              <w:spacing w:after="0"/>
              <w:jc w:val="both"/>
            </w:pPr>
            <w:r w:rsidRPr="004911F7">
              <w:t>Характеризовать частицу как служебную часть речи</w:t>
            </w:r>
          </w:p>
        </w:tc>
      </w:tr>
      <w:tr w:rsidR="001A40E0" w:rsidRPr="000C71A5" w:rsidTr="005D291B">
        <w:tc>
          <w:tcPr>
            <w:tcW w:w="1701" w:type="dxa"/>
          </w:tcPr>
          <w:p w:rsidR="001A40E0" w:rsidRPr="004911F7" w:rsidRDefault="001A40E0" w:rsidP="005D291B">
            <w:pPr>
              <w:pStyle w:val="ConsPlusNormal"/>
              <w:spacing w:after="0"/>
              <w:jc w:val="center"/>
            </w:pPr>
            <w:r w:rsidRPr="004911F7">
              <w:t>4.24</w:t>
            </w:r>
          </w:p>
        </w:tc>
        <w:tc>
          <w:tcPr>
            <w:tcW w:w="8567" w:type="dxa"/>
          </w:tcPr>
          <w:p w:rsidR="001A40E0" w:rsidRPr="004911F7" w:rsidRDefault="001A40E0" w:rsidP="005D291B">
            <w:pPr>
              <w:pStyle w:val="ConsPlusNormal"/>
              <w:spacing w:after="0"/>
              <w:jc w:val="both"/>
            </w:pPr>
            <w:r w:rsidRPr="004911F7">
              <w:t>Различать разряды частиц по значению, по составу</w:t>
            </w:r>
          </w:p>
        </w:tc>
      </w:tr>
      <w:tr w:rsidR="001A40E0" w:rsidRPr="004911F7" w:rsidTr="005D291B">
        <w:tc>
          <w:tcPr>
            <w:tcW w:w="1701" w:type="dxa"/>
          </w:tcPr>
          <w:p w:rsidR="001A40E0" w:rsidRPr="004911F7" w:rsidRDefault="001A40E0" w:rsidP="005D291B">
            <w:pPr>
              <w:pStyle w:val="ConsPlusNormal"/>
              <w:spacing w:after="0"/>
              <w:jc w:val="center"/>
            </w:pPr>
            <w:r w:rsidRPr="004911F7">
              <w:t>4.25</w:t>
            </w:r>
          </w:p>
        </w:tc>
        <w:tc>
          <w:tcPr>
            <w:tcW w:w="8567" w:type="dxa"/>
          </w:tcPr>
          <w:p w:rsidR="001A40E0" w:rsidRPr="004911F7" w:rsidRDefault="001A40E0" w:rsidP="005D291B">
            <w:pPr>
              <w:pStyle w:val="ConsPlusNormal"/>
              <w:spacing w:after="0"/>
              <w:jc w:val="both"/>
            </w:pPr>
            <w:r w:rsidRPr="004911F7">
              <w:t>Проводить морфологический анализ частиц</w:t>
            </w:r>
          </w:p>
        </w:tc>
      </w:tr>
      <w:tr w:rsidR="001A40E0" w:rsidRPr="000C71A5" w:rsidTr="005D291B">
        <w:tc>
          <w:tcPr>
            <w:tcW w:w="1701" w:type="dxa"/>
          </w:tcPr>
          <w:p w:rsidR="001A40E0" w:rsidRPr="004911F7" w:rsidRDefault="001A40E0" w:rsidP="005D291B">
            <w:pPr>
              <w:pStyle w:val="ConsPlusNormal"/>
              <w:spacing w:after="0"/>
              <w:jc w:val="center"/>
            </w:pPr>
            <w:r w:rsidRPr="004911F7">
              <w:t>4.26</w:t>
            </w:r>
          </w:p>
        </w:tc>
        <w:tc>
          <w:tcPr>
            <w:tcW w:w="8567" w:type="dxa"/>
          </w:tcPr>
          <w:p w:rsidR="001A40E0" w:rsidRPr="004911F7" w:rsidRDefault="001A40E0" w:rsidP="005D291B">
            <w:pPr>
              <w:pStyle w:val="ConsPlusNormal"/>
              <w:spacing w:after="0"/>
              <w:jc w:val="both"/>
            </w:pPr>
            <w:r w:rsidRPr="004911F7">
              <w:t>Характеризовать междометия как особую группу слов</w:t>
            </w:r>
          </w:p>
        </w:tc>
      </w:tr>
      <w:tr w:rsidR="001A40E0" w:rsidRPr="000C71A5" w:rsidTr="005D291B">
        <w:tc>
          <w:tcPr>
            <w:tcW w:w="1701" w:type="dxa"/>
          </w:tcPr>
          <w:p w:rsidR="001A40E0" w:rsidRPr="004911F7" w:rsidRDefault="001A40E0" w:rsidP="005D291B">
            <w:pPr>
              <w:pStyle w:val="ConsPlusNormal"/>
              <w:spacing w:after="0"/>
              <w:jc w:val="center"/>
            </w:pPr>
            <w:r w:rsidRPr="004911F7">
              <w:t>4.27</w:t>
            </w:r>
          </w:p>
        </w:tc>
        <w:tc>
          <w:tcPr>
            <w:tcW w:w="8567" w:type="dxa"/>
          </w:tcPr>
          <w:p w:rsidR="001A40E0" w:rsidRPr="004911F7" w:rsidRDefault="001A40E0" w:rsidP="005D291B">
            <w:pPr>
              <w:pStyle w:val="ConsPlusNormal"/>
              <w:spacing w:after="0"/>
              <w:jc w:val="both"/>
            </w:pPr>
            <w:r w:rsidRPr="004911F7">
              <w:t>Различать группы междометий по значению</w:t>
            </w:r>
          </w:p>
        </w:tc>
      </w:tr>
      <w:tr w:rsidR="001A40E0" w:rsidRPr="004911F7" w:rsidTr="005D291B">
        <w:tc>
          <w:tcPr>
            <w:tcW w:w="1701" w:type="dxa"/>
          </w:tcPr>
          <w:p w:rsidR="001A40E0" w:rsidRPr="004911F7" w:rsidRDefault="001A40E0" w:rsidP="005D291B">
            <w:pPr>
              <w:pStyle w:val="ConsPlusNormal"/>
              <w:spacing w:after="0"/>
              <w:jc w:val="center"/>
            </w:pPr>
            <w:r w:rsidRPr="004911F7">
              <w:t>4.28</w:t>
            </w:r>
          </w:p>
        </w:tc>
        <w:tc>
          <w:tcPr>
            <w:tcW w:w="8567" w:type="dxa"/>
          </w:tcPr>
          <w:p w:rsidR="001A40E0" w:rsidRPr="004911F7" w:rsidRDefault="001A40E0" w:rsidP="005D291B">
            <w:pPr>
              <w:pStyle w:val="ConsPlusNormal"/>
              <w:spacing w:after="0"/>
              <w:jc w:val="both"/>
            </w:pPr>
            <w:r w:rsidRPr="004911F7">
              <w:t>Проводить морфологический анализ междометий</w:t>
            </w:r>
          </w:p>
        </w:tc>
      </w:tr>
      <w:tr w:rsidR="001A40E0" w:rsidRPr="004911F7" w:rsidTr="005D291B">
        <w:tc>
          <w:tcPr>
            <w:tcW w:w="1701" w:type="dxa"/>
          </w:tcPr>
          <w:p w:rsidR="001A40E0" w:rsidRPr="004911F7" w:rsidRDefault="001A40E0" w:rsidP="005D291B">
            <w:pPr>
              <w:pStyle w:val="ConsPlusNormal"/>
              <w:spacing w:after="0"/>
              <w:jc w:val="center"/>
            </w:pPr>
            <w:r w:rsidRPr="004911F7">
              <w:t>4.29</w:t>
            </w:r>
          </w:p>
        </w:tc>
        <w:tc>
          <w:tcPr>
            <w:tcW w:w="8567" w:type="dxa"/>
          </w:tcPr>
          <w:p w:rsidR="001A40E0" w:rsidRPr="004911F7" w:rsidRDefault="001A40E0" w:rsidP="005D291B">
            <w:pPr>
              <w:pStyle w:val="ConsPlusNormal"/>
              <w:spacing w:after="0"/>
              <w:jc w:val="both"/>
            </w:pPr>
            <w:r w:rsidRPr="004911F7">
              <w:t>Характеризовать особенности звукоподражательных слов</w:t>
            </w:r>
          </w:p>
        </w:tc>
      </w:tr>
      <w:tr w:rsidR="001A40E0" w:rsidRPr="004911F7" w:rsidTr="005D291B">
        <w:tc>
          <w:tcPr>
            <w:tcW w:w="1701" w:type="dxa"/>
          </w:tcPr>
          <w:p w:rsidR="001A40E0" w:rsidRPr="004911F7" w:rsidRDefault="001A40E0" w:rsidP="005D291B">
            <w:pPr>
              <w:pStyle w:val="ConsPlusNormal"/>
              <w:spacing w:after="0"/>
              <w:jc w:val="center"/>
            </w:pPr>
            <w:r w:rsidRPr="004911F7">
              <w:t>4.30</w:t>
            </w:r>
          </w:p>
        </w:tc>
        <w:tc>
          <w:tcPr>
            <w:tcW w:w="8567" w:type="dxa"/>
          </w:tcPr>
          <w:p w:rsidR="001A40E0" w:rsidRPr="004911F7" w:rsidRDefault="001A40E0" w:rsidP="005D291B">
            <w:pPr>
              <w:pStyle w:val="ConsPlusNormal"/>
              <w:spacing w:after="0"/>
              <w:jc w:val="both"/>
            </w:pPr>
            <w:r w:rsidRPr="004911F7">
              <w:t>Различать грамматические омонимы</w:t>
            </w:r>
          </w:p>
        </w:tc>
      </w:tr>
      <w:tr w:rsidR="001A40E0" w:rsidRPr="000C71A5" w:rsidTr="005D291B">
        <w:tc>
          <w:tcPr>
            <w:tcW w:w="1701" w:type="dxa"/>
          </w:tcPr>
          <w:p w:rsidR="001A40E0" w:rsidRPr="004911F7" w:rsidRDefault="001A40E0" w:rsidP="005D291B">
            <w:pPr>
              <w:pStyle w:val="ConsPlusNormal"/>
              <w:spacing w:after="0"/>
              <w:jc w:val="center"/>
            </w:pPr>
            <w:r w:rsidRPr="004911F7">
              <w:t>4.31</w:t>
            </w:r>
          </w:p>
        </w:tc>
        <w:tc>
          <w:tcPr>
            <w:tcW w:w="8567" w:type="dxa"/>
          </w:tcPr>
          <w:p w:rsidR="001A40E0" w:rsidRPr="004911F7" w:rsidRDefault="001A40E0" w:rsidP="005D291B">
            <w:pPr>
              <w:pStyle w:val="ConsPlusNormal"/>
              <w:spacing w:after="0"/>
              <w:jc w:val="both"/>
            </w:pPr>
            <w:r w:rsidRPr="004911F7">
              <w:t>Характеризовать слово с точки зрения сферы его употребления, происхождения, активного и пассивного запаса и стилистической окраски</w:t>
            </w:r>
          </w:p>
        </w:tc>
      </w:tr>
      <w:tr w:rsidR="001A40E0" w:rsidRPr="004911F7" w:rsidTr="005D291B">
        <w:tc>
          <w:tcPr>
            <w:tcW w:w="1701" w:type="dxa"/>
          </w:tcPr>
          <w:p w:rsidR="001A40E0" w:rsidRPr="004911F7" w:rsidRDefault="001A40E0" w:rsidP="005D291B">
            <w:pPr>
              <w:pStyle w:val="ConsPlusNormal"/>
              <w:spacing w:after="0"/>
              <w:jc w:val="center"/>
            </w:pPr>
            <w:r w:rsidRPr="004911F7">
              <w:t>4.32</w:t>
            </w:r>
          </w:p>
        </w:tc>
        <w:tc>
          <w:tcPr>
            <w:tcW w:w="8567" w:type="dxa"/>
          </w:tcPr>
          <w:p w:rsidR="001A40E0" w:rsidRPr="004911F7" w:rsidRDefault="001A40E0" w:rsidP="005D291B">
            <w:pPr>
              <w:pStyle w:val="ConsPlusNormal"/>
              <w:spacing w:after="0"/>
              <w:jc w:val="both"/>
            </w:pPr>
            <w:r w:rsidRPr="004911F7">
              <w:t>Проводить лексический анализ слов</w:t>
            </w:r>
          </w:p>
        </w:tc>
      </w:tr>
      <w:tr w:rsidR="001A40E0" w:rsidRPr="004911F7" w:rsidTr="005D291B">
        <w:tc>
          <w:tcPr>
            <w:tcW w:w="1701" w:type="dxa"/>
          </w:tcPr>
          <w:p w:rsidR="001A40E0" w:rsidRPr="004911F7" w:rsidRDefault="001A40E0" w:rsidP="005D291B">
            <w:pPr>
              <w:pStyle w:val="ConsPlusNormal"/>
              <w:spacing w:after="0"/>
              <w:jc w:val="center"/>
            </w:pPr>
            <w:r w:rsidRPr="004911F7">
              <w:t>5</w:t>
            </w:r>
          </w:p>
        </w:tc>
        <w:tc>
          <w:tcPr>
            <w:tcW w:w="8567" w:type="dxa"/>
          </w:tcPr>
          <w:p w:rsidR="001A40E0" w:rsidRPr="004911F7" w:rsidRDefault="001A40E0" w:rsidP="005D291B">
            <w:pPr>
              <w:pStyle w:val="ConsPlusNormal"/>
              <w:spacing w:after="0"/>
              <w:jc w:val="both"/>
            </w:pPr>
            <w:r w:rsidRPr="004911F7">
              <w:t>По теме "Культура речи"</w:t>
            </w:r>
          </w:p>
        </w:tc>
      </w:tr>
      <w:tr w:rsidR="001A40E0" w:rsidRPr="000C71A5" w:rsidTr="005D291B">
        <w:tc>
          <w:tcPr>
            <w:tcW w:w="1701" w:type="dxa"/>
          </w:tcPr>
          <w:p w:rsidR="001A40E0" w:rsidRPr="004911F7" w:rsidRDefault="001A40E0" w:rsidP="005D291B">
            <w:pPr>
              <w:pStyle w:val="ConsPlusNormal"/>
              <w:spacing w:after="0"/>
              <w:jc w:val="center"/>
            </w:pPr>
            <w:r w:rsidRPr="004911F7">
              <w:t>5.1</w:t>
            </w:r>
          </w:p>
        </w:tc>
        <w:tc>
          <w:tcPr>
            <w:tcW w:w="8567" w:type="dxa"/>
          </w:tcPr>
          <w:p w:rsidR="001A40E0" w:rsidRPr="004911F7" w:rsidRDefault="001A40E0" w:rsidP="005D291B">
            <w:pPr>
              <w:pStyle w:val="ConsPlusNormal"/>
              <w:spacing w:after="0"/>
              <w:jc w:val="both"/>
            </w:pPr>
            <w:r w:rsidRPr="004911F7">
              <w:t>Правильно ставить ударение в некоторых формах причастий</w:t>
            </w:r>
          </w:p>
        </w:tc>
      </w:tr>
      <w:tr w:rsidR="001A40E0" w:rsidRPr="000C71A5" w:rsidTr="005D291B">
        <w:tc>
          <w:tcPr>
            <w:tcW w:w="1701" w:type="dxa"/>
          </w:tcPr>
          <w:p w:rsidR="001A40E0" w:rsidRPr="004911F7" w:rsidRDefault="001A40E0" w:rsidP="005D291B">
            <w:pPr>
              <w:pStyle w:val="ConsPlusNormal"/>
              <w:spacing w:after="0"/>
              <w:jc w:val="center"/>
            </w:pPr>
            <w:r w:rsidRPr="004911F7">
              <w:t>5.2</w:t>
            </w:r>
          </w:p>
        </w:tc>
        <w:tc>
          <w:tcPr>
            <w:tcW w:w="8567" w:type="dxa"/>
          </w:tcPr>
          <w:p w:rsidR="001A40E0" w:rsidRPr="004911F7" w:rsidRDefault="001A40E0" w:rsidP="005D291B">
            <w:pPr>
              <w:pStyle w:val="ConsPlusNormal"/>
              <w:spacing w:after="0"/>
              <w:jc w:val="both"/>
            </w:pPr>
            <w:r w:rsidRPr="004911F7">
              <w:t>Правильно ставить ударение в деепричастиях</w:t>
            </w:r>
          </w:p>
        </w:tc>
      </w:tr>
      <w:tr w:rsidR="001A40E0" w:rsidRPr="000C71A5" w:rsidTr="005D291B">
        <w:tc>
          <w:tcPr>
            <w:tcW w:w="1701" w:type="dxa"/>
          </w:tcPr>
          <w:p w:rsidR="001A40E0" w:rsidRPr="004911F7" w:rsidRDefault="001A40E0" w:rsidP="005D291B">
            <w:pPr>
              <w:pStyle w:val="ConsPlusNormal"/>
              <w:spacing w:after="0"/>
              <w:jc w:val="center"/>
            </w:pPr>
            <w:r w:rsidRPr="004911F7">
              <w:t>5.3</w:t>
            </w:r>
          </w:p>
        </w:tc>
        <w:tc>
          <w:tcPr>
            <w:tcW w:w="8567" w:type="dxa"/>
          </w:tcPr>
          <w:p w:rsidR="001A40E0" w:rsidRPr="004911F7" w:rsidRDefault="001A40E0" w:rsidP="005D291B">
            <w:pPr>
              <w:pStyle w:val="ConsPlusNormal"/>
              <w:spacing w:after="0"/>
              <w:jc w:val="both"/>
            </w:pPr>
            <w:r w:rsidRPr="004911F7">
              <w:t>Соблюдать нормы произношения наречий, постановки в них ударения</w:t>
            </w:r>
          </w:p>
        </w:tc>
      </w:tr>
      <w:tr w:rsidR="001A40E0" w:rsidRPr="000C71A5" w:rsidTr="005D291B">
        <w:tc>
          <w:tcPr>
            <w:tcW w:w="1701" w:type="dxa"/>
          </w:tcPr>
          <w:p w:rsidR="001A40E0" w:rsidRPr="004911F7" w:rsidRDefault="001A40E0" w:rsidP="005D291B">
            <w:pPr>
              <w:pStyle w:val="ConsPlusNormal"/>
              <w:spacing w:after="0"/>
              <w:jc w:val="center"/>
            </w:pPr>
            <w:r w:rsidRPr="004911F7">
              <w:t>5.4</w:t>
            </w:r>
          </w:p>
        </w:tc>
        <w:tc>
          <w:tcPr>
            <w:tcW w:w="8567" w:type="dxa"/>
          </w:tcPr>
          <w:p w:rsidR="001A40E0" w:rsidRPr="004911F7" w:rsidRDefault="001A40E0" w:rsidP="005D291B">
            <w:pPr>
              <w:pStyle w:val="ConsPlusNormal"/>
              <w:spacing w:after="0"/>
              <w:jc w:val="both"/>
            </w:pPr>
            <w:r w:rsidRPr="004911F7">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tc>
      </w:tr>
      <w:tr w:rsidR="001A40E0" w:rsidRPr="000C71A5" w:rsidTr="005D291B">
        <w:tc>
          <w:tcPr>
            <w:tcW w:w="1701" w:type="dxa"/>
          </w:tcPr>
          <w:p w:rsidR="001A40E0" w:rsidRPr="004911F7" w:rsidRDefault="001A40E0" w:rsidP="005D291B">
            <w:pPr>
              <w:pStyle w:val="ConsPlusNormal"/>
              <w:spacing w:after="0"/>
              <w:jc w:val="center"/>
            </w:pPr>
            <w:r w:rsidRPr="004911F7">
              <w:t>5.5</w:t>
            </w:r>
          </w:p>
        </w:tc>
        <w:tc>
          <w:tcPr>
            <w:tcW w:w="8567" w:type="dxa"/>
          </w:tcPr>
          <w:p w:rsidR="001A40E0" w:rsidRPr="004911F7" w:rsidRDefault="001A40E0" w:rsidP="005D291B">
            <w:pPr>
              <w:pStyle w:val="ConsPlusNormal"/>
              <w:spacing w:after="0"/>
              <w:jc w:val="both"/>
            </w:pPr>
            <w:r w:rsidRPr="004911F7">
              <w:t>Различать созвучные причастия и имена прилагательные (висящий и висячий, горящий и горячий)</w:t>
            </w:r>
          </w:p>
        </w:tc>
      </w:tr>
      <w:tr w:rsidR="001A40E0" w:rsidRPr="000C71A5" w:rsidTr="005D291B">
        <w:tc>
          <w:tcPr>
            <w:tcW w:w="1701" w:type="dxa"/>
          </w:tcPr>
          <w:p w:rsidR="001A40E0" w:rsidRPr="004911F7" w:rsidRDefault="001A40E0" w:rsidP="005D291B">
            <w:pPr>
              <w:pStyle w:val="ConsPlusNormal"/>
              <w:spacing w:after="0"/>
              <w:jc w:val="center"/>
            </w:pPr>
            <w:r w:rsidRPr="004911F7">
              <w:t>5.6</w:t>
            </w:r>
          </w:p>
        </w:tc>
        <w:tc>
          <w:tcPr>
            <w:tcW w:w="8567" w:type="dxa"/>
          </w:tcPr>
          <w:p w:rsidR="001A40E0" w:rsidRPr="004911F7" w:rsidRDefault="001A40E0" w:rsidP="005D291B">
            <w:pPr>
              <w:pStyle w:val="ConsPlusNormal"/>
              <w:spacing w:after="0"/>
              <w:jc w:val="both"/>
            </w:pPr>
            <w:r w:rsidRPr="004911F7">
              <w:t>Употреблять предлоги, союзы и частицы в речи в соответствии с их значением и стилистическими особенностями</w:t>
            </w:r>
          </w:p>
        </w:tc>
      </w:tr>
      <w:tr w:rsidR="001A40E0" w:rsidRPr="000C71A5" w:rsidTr="005D291B">
        <w:tc>
          <w:tcPr>
            <w:tcW w:w="1701" w:type="dxa"/>
          </w:tcPr>
          <w:p w:rsidR="001A40E0" w:rsidRPr="004911F7" w:rsidRDefault="001A40E0" w:rsidP="005D291B">
            <w:pPr>
              <w:pStyle w:val="ConsPlusNormal"/>
              <w:spacing w:after="0"/>
              <w:jc w:val="center"/>
            </w:pPr>
            <w:r w:rsidRPr="004911F7">
              <w:t>5.7</w:t>
            </w:r>
          </w:p>
        </w:tc>
        <w:tc>
          <w:tcPr>
            <w:tcW w:w="8567" w:type="dxa"/>
          </w:tcPr>
          <w:p w:rsidR="001A40E0" w:rsidRPr="004911F7" w:rsidRDefault="001A40E0" w:rsidP="005D291B">
            <w:pPr>
              <w:pStyle w:val="ConsPlusNormal"/>
              <w:spacing w:after="0"/>
              <w:jc w:val="both"/>
            </w:pPr>
            <w:r w:rsidRPr="004911F7">
              <w:t>Соблюдать нормы образования степеней сравнения наречий</w:t>
            </w:r>
          </w:p>
        </w:tc>
      </w:tr>
      <w:tr w:rsidR="001A40E0" w:rsidRPr="000C71A5" w:rsidTr="005D291B">
        <w:tc>
          <w:tcPr>
            <w:tcW w:w="1701" w:type="dxa"/>
          </w:tcPr>
          <w:p w:rsidR="001A40E0" w:rsidRPr="004911F7" w:rsidRDefault="001A40E0" w:rsidP="005D291B">
            <w:pPr>
              <w:pStyle w:val="ConsPlusNormal"/>
              <w:spacing w:after="0"/>
              <w:jc w:val="center"/>
            </w:pPr>
            <w:r w:rsidRPr="004911F7">
              <w:t>5.8</w:t>
            </w:r>
          </w:p>
        </w:tc>
        <w:tc>
          <w:tcPr>
            <w:tcW w:w="8567" w:type="dxa"/>
          </w:tcPr>
          <w:p w:rsidR="001A40E0" w:rsidRPr="004911F7" w:rsidRDefault="001A40E0" w:rsidP="005D291B">
            <w:pPr>
              <w:pStyle w:val="ConsPlusNormal"/>
              <w:spacing w:after="0"/>
              <w:jc w:val="both"/>
            </w:pPr>
            <w:r w:rsidRPr="004911F7">
              <w:t>Правильно устанавливать согласование в словосочетаниях типа причастие + существительное</w:t>
            </w:r>
          </w:p>
        </w:tc>
      </w:tr>
      <w:tr w:rsidR="001A40E0" w:rsidRPr="000C71A5" w:rsidTr="005D291B">
        <w:tc>
          <w:tcPr>
            <w:tcW w:w="1701" w:type="dxa"/>
          </w:tcPr>
          <w:p w:rsidR="001A40E0" w:rsidRPr="004911F7" w:rsidRDefault="001A40E0" w:rsidP="005D291B">
            <w:pPr>
              <w:pStyle w:val="ConsPlusNormal"/>
              <w:spacing w:after="0"/>
              <w:jc w:val="center"/>
            </w:pPr>
            <w:r w:rsidRPr="004911F7">
              <w:t>5.9</w:t>
            </w:r>
          </w:p>
        </w:tc>
        <w:tc>
          <w:tcPr>
            <w:tcW w:w="8567" w:type="dxa"/>
          </w:tcPr>
          <w:p w:rsidR="001A40E0" w:rsidRPr="004911F7" w:rsidRDefault="001A40E0" w:rsidP="005D291B">
            <w:pPr>
              <w:pStyle w:val="ConsPlusNormal"/>
              <w:spacing w:after="0"/>
              <w:jc w:val="both"/>
            </w:pPr>
            <w:r w:rsidRPr="004911F7">
              <w:t>Правильно строить предложения с одиночными деепричастиями и деепричастными оборотами</w:t>
            </w:r>
          </w:p>
        </w:tc>
      </w:tr>
      <w:tr w:rsidR="001A40E0" w:rsidRPr="000C71A5" w:rsidTr="005D291B">
        <w:tc>
          <w:tcPr>
            <w:tcW w:w="1701" w:type="dxa"/>
          </w:tcPr>
          <w:p w:rsidR="001A40E0" w:rsidRPr="004911F7" w:rsidRDefault="001A40E0" w:rsidP="005D291B">
            <w:pPr>
              <w:pStyle w:val="ConsPlusNormal"/>
              <w:spacing w:after="0"/>
              <w:jc w:val="center"/>
            </w:pPr>
            <w:r w:rsidRPr="004911F7">
              <w:t>5.10</w:t>
            </w:r>
          </w:p>
        </w:tc>
        <w:tc>
          <w:tcPr>
            <w:tcW w:w="8567" w:type="dxa"/>
          </w:tcPr>
          <w:p w:rsidR="001A40E0" w:rsidRPr="004911F7" w:rsidRDefault="001A40E0" w:rsidP="005D291B">
            <w:pPr>
              <w:pStyle w:val="ConsPlusNormal"/>
              <w:spacing w:after="0"/>
              <w:jc w:val="both"/>
            </w:pPr>
            <w:r w:rsidRPr="004911F7">
              <w:t>Соблюдать нормы употребления имен существительных и местоимений с предлогами, предлогов из и с, в и на в составе словосочетаний</w:t>
            </w:r>
          </w:p>
        </w:tc>
      </w:tr>
      <w:tr w:rsidR="001A40E0" w:rsidRPr="004911F7" w:rsidTr="005D291B">
        <w:tc>
          <w:tcPr>
            <w:tcW w:w="1701" w:type="dxa"/>
          </w:tcPr>
          <w:p w:rsidR="001A40E0" w:rsidRPr="004911F7" w:rsidRDefault="001A40E0" w:rsidP="005D291B">
            <w:pPr>
              <w:pStyle w:val="ConsPlusNormal"/>
              <w:spacing w:after="0"/>
              <w:jc w:val="center"/>
            </w:pPr>
            <w:r w:rsidRPr="004911F7">
              <w:t>6</w:t>
            </w:r>
          </w:p>
        </w:tc>
        <w:tc>
          <w:tcPr>
            <w:tcW w:w="8567" w:type="dxa"/>
          </w:tcPr>
          <w:p w:rsidR="001A40E0" w:rsidRPr="004911F7" w:rsidRDefault="001A40E0" w:rsidP="005D291B">
            <w:pPr>
              <w:pStyle w:val="ConsPlusNormal"/>
              <w:spacing w:after="0"/>
              <w:jc w:val="both"/>
            </w:pPr>
            <w:r w:rsidRPr="004911F7">
              <w:t>По теме "Орфография"</w:t>
            </w:r>
          </w:p>
        </w:tc>
      </w:tr>
      <w:tr w:rsidR="001A40E0" w:rsidRPr="004911F7" w:rsidTr="005D291B">
        <w:tc>
          <w:tcPr>
            <w:tcW w:w="1701" w:type="dxa"/>
          </w:tcPr>
          <w:p w:rsidR="001A40E0" w:rsidRPr="004911F7" w:rsidRDefault="001A40E0" w:rsidP="005D291B">
            <w:pPr>
              <w:pStyle w:val="ConsPlusNormal"/>
              <w:spacing w:after="0"/>
              <w:jc w:val="center"/>
            </w:pPr>
            <w:r w:rsidRPr="004911F7">
              <w:t>6.1</w:t>
            </w:r>
          </w:p>
        </w:tc>
        <w:tc>
          <w:tcPr>
            <w:tcW w:w="8567" w:type="dxa"/>
          </w:tcPr>
          <w:p w:rsidR="001A40E0" w:rsidRPr="004911F7" w:rsidRDefault="001A40E0" w:rsidP="005D291B">
            <w:pPr>
              <w:pStyle w:val="ConsPlusNormal"/>
              <w:spacing w:after="0"/>
              <w:jc w:val="both"/>
            </w:pPr>
            <w:r w:rsidRPr="004911F7">
              <w:t>Распознавать изученные орфограммы</w:t>
            </w:r>
          </w:p>
        </w:tc>
      </w:tr>
      <w:tr w:rsidR="001A40E0" w:rsidRPr="000C71A5" w:rsidTr="005D291B">
        <w:tc>
          <w:tcPr>
            <w:tcW w:w="1701" w:type="dxa"/>
          </w:tcPr>
          <w:p w:rsidR="001A40E0" w:rsidRPr="004911F7" w:rsidRDefault="001A40E0" w:rsidP="005D291B">
            <w:pPr>
              <w:pStyle w:val="ConsPlusNormal"/>
              <w:spacing w:after="0"/>
              <w:jc w:val="center"/>
            </w:pPr>
            <w:r w:rsidRPr="004911F7">
              <w:t>6.2</w:t>
            </w:r>
          </w:p>
        </w:tc>
        <w:tc>
          <w:tcPr>
            <w:tcW w:w="8567" w:type="dxa"/>
          </w:tcPr>
          <w:p w:rsidR="001A40E0" w:rsidRPr="004911F7" w:rsidRDefault="001A40E0" w:rsidP="005D291B">
            <w:pPr>
              <w:pStyle w:val="ConsPlusNormal"/>
              <w:spacing w:after="0"/>
              <w:jc w:val="both"/>
            </w:pPr>
            <w:r w:rsidRPr="004911F7">
              <w:t>Применять знания по орфографии в практике правописания</w:t>
            </w:r>
          </w:p>
        </w:tc>
      </w:tr>
      <w:tr w:rsidR="001A40E0" w:rsidRPr="000C71A5" w:rsidTr="005D291B">
        <w:tc>
          <w:tcPr>
            <w:tcW w:w="1701" w:type="dxa"/>
          </w:tcPr>
          <w:p w:rsidR="001A40E0" w:rsidRPr="004911F7" w:rsidRDefault="001A40E0" w:rsidP="005D291B">
            <w:pPr>
              <w:pStyle w:val="ConsPlusNormal"/>
              <w:spacing w:after="0"/>
              <w:jc w:val="center"/>
            </w:pPr>
            <w:r w:rsidRPr="004911F7">
              <w:t>6.3</w:t>
            </w:r>
          </w:p>
        </w:tc>
        <w:tc>
          <w:tcPr>
            <w:tcW w:w="8567" w:type="dxa"/>
          </w:tcPr>
          <w:p w:rsidR="001A40E0" w:rsidRPr="004911F7" w:rsidRDefault="001A40E0" w:rsidP="005D291B">
            <w:pPr>
              <w:pStyle w:val="ConsPlusNormal"/>
              <w:spacing w:after="0"/>
              <w:jc w:val="both"/>
            </w:pPr>
            <w:r w:rsidRPr="004911F7">
              <w:t>Использовать знания по морфемике в практике правописания</w:t>
            </w:r>
          </w:p>
        </w:tc>
      </w:tr>
      <w:tr w:rsidR="001A40E0" w:rsidRPr="000C71A5" w:rsidTr="005D291B">
        <w:tc>
          <w:tcPr>
            <w:tcW w:w="1701" w:type="dxa"/>
          </w:tcPr>
          <w:p w:rsidR="001A40E0" w:rsidRPr="004911F7" w:rsidRDefault="001A40E0" w:rsidP="005D291B">
            <w:pPr>
              <w:pStyle w:val="ConsPlusNormal"/>
              <w:spacing w:after="0"/>
              <w:jc w:val="center"/>
            </w:pPr>
            <w:r w:rsidRPr="004911F7">
              <w:t>6.4</w:t>
            </w:r>
          </w:p>
        </w:tc>
        <w:tc>
          <w:tcPr>
            <w:tcW w:w="8567" w:type="dxa"/>
          </w:tcPr>
          <w:p w:rsidR="001A40E0" w:rsidRPr="004911F7" w:rsidRDefault="001A40E0" w:rsidP="005D291B">
            <w:pPr>
              <w:pStyle w:val="ConsPlusNormal"/>
              <w:spacing w:after="0"/>
              <w:jc w:val="both"/>
            </w:pPr>
            <w:r w:rsidRPr="004911F7">
              <w:t>Применять правила правописания падежных окончаний и суффиксов причастий</w:t>
            </w:r>
          </w:p>
        </w:tc>
      </w:tr>
      <w:tr w:rsidR="001A40E0" w:rsidRPr="000C71A5" w:rsidTr="005D291B">
        <w:tc>
          <w:tcPr>
            <w:tcW w:w="1701" w:type="dxa"/>
          </w:tcPr>
          <w:p w:rsidR="001A40E0" w:rsidRPr="004911F7" w:rsidRDefault="001A40E0" w:rsidP="005D291B">
            <w:pPr>
              <w:pStyle w:val="ConsPlusNormal"/>
              <w:spacing w:after="0"/>
              <w:jc w:val="center"/>
            </w:pPr>
            <w:r w:rsidRPr="004911F7">
              <w:t>6.5</w:t>
            </w:r>
          </w:p>
        </w:tc>
        <w:tc>
          <w:tcPr>
            <w:tcW w:w="8567" w:type="dxa"/>
          </w:tcPr>
          <w:p w:rsidR="001A40E0" w:rsidRPr="004911F7" w:rsidRDefault="001A40E0" w:rsidP="005D291B">
            <w:pPr>
              <w:pStyle w:val="ConsPlusNormal"/>
              <w:spacing w:after="0"/>
              <w:jc w:val="both"/>
            </w:pPr>
            <w:r w:rsidRPr="004911F7">
              <w:t>Применять правила правописания н и нн в причастиях и отглагольных именах прилагательных</w:t>
            </w:r>
          </w:p>
        </w:tc>
      </w:tr>
      <w:tr w:rsidR="001A40E0" w:rsidRPr="000C71A5" w:rsidTr="005D291B">
        <w:tc>
          <w:tcPr>
            <w:tcW w:w="1701" w:type="dxa"/>
          </w:tcPr>
          <w:p w:rsidR="001A40E0" w:rsidRPr="004911F7" w:rsidRDefault="001A40E0" w:rsidP="005D291B">
            <w:pPr>
              <w:pStyle w:val="ConsPlusNormal"/>
              <w:spacing w:after="0"/>
              <w:jc w:val="center"/>
            </w:pPr>
            <w:r w:rsidRPr="004911F7">
              <w:t>6.6</w:t>
            </w:r>
          </w:p>
        </w:tc>
        <w:tc>
          <w:tcPr>
            <w:tcW w:w="8567" w:type="dxa"/>
          </w:tcPr>
          <w:p w:rsidR="001A40E0" w:rsidRPr="004911F7" w:rsidRDefault="001A40E0" w:rsidP="005D291B">
            <w:pPr>
              <w:pStyle w:val="ConsPlusNormal"/>
              <w:spacing w:after="0"/>
              <w:jc w:val="both"/>
            </w:pPr>
            <w:r w:rsidRPr="004911F7">
              <w:t>Применять правила написания гласной перед суффиксом -вш- действительных причастий прошедшего времени, перед суффиксом -нн- страдательных причастий прошедшего времени</w:t>
            </w:r>
          </w:p>
        </w:tc>
      </w:tr>
      <w:tr w:rsidR="001A40E0" w:rsidRPr="000C71A5" w:rsidTr="005D291B">
        <w:tc>
          <w:tcPr>
            <w:tcW w:w="1701" w:type="dxa"/>
          </w:tcPr>
          <w:p w:rsidR="001A40E0" w:rsidRPr="004911F7" w:rsidRDefault="001A40E0" w:rsidP="005D291B">
            <w:pPr>
              <w:pStyle w:val="ConsPlusNormal"/>
              <w:spacing w:after="0"/>
              <w:jc w:val="center"/>
            </w:pPr>
            <w:r w:rsidRPr="004911F7">
              <w:t>6.7</w:t>
            </w:r>
          </w:p>
        </w:tc>
        <w:tc>
          <w:tcPr>
            <w:tcW w:w="8567" w:type="dxa"/>
          </w:tcPr>
          <w:p w:rsidR="001A40E0" w:rsidRPr="004911F7" w:rsidRDefault="001A40E0" w:rsidP="005D291B">
            <w:pPr>
              <w:pStyle w:val="ConsPlusNormal"/>
              <w:spacing w:after="0"/>
              <w:jc w:val="both"/>
            </w:pPr>
            <w:r w:rsidRPr="004911F7">
              <w:t>Применять правила написания не с причастиями</w:t>
            </w:r>
          </w:p>
        </w:tc>
      </w:tr>
      <w:tr w:rsidR="001A40E0" w:rsidRPr="000C71A5" w:rsidTr="005D291B">
        <w:tc>
          <w:tcPr>
            <w:tcW w:w="1701" w:type="dxa"/>
          </w:tcPr>
          <w:p w:rsidR="001A40E0" w:rsidRPr="004911F7" w:rsidRDefault="001A40E0" w:rsidP="005D291B">
            <w:pPr>
              <w:pStyle w:val="ConsPlusNormal"/>
              <w:spacing w:after="0"/>
              <w:jc w:val="center"/>
            </w:pPr>
            <w:r w:rsidRPr="004911F7">
              <w:t>6.8</w:t>
            </w:r>
          </w:p>
        </w:tc>
        <w:tc>
          <w:tcPr>
            <w:tcW w:w="8567" w:type="dxa"/>
          </w:tcPr>
          <w:p w:rsidR="001A40E0" w:rsidRPr="004911F7" w:rsidRDefault="001A40E0" w:rsidP="005D291B">
            <w:pPr>
              <w:pStyle w:val="ConsPlusNormal"/>
              <w:spacing w:after="0"/>
              <w:jc w:val="both"/>
            </w:pPr>
            <w:r w:rsidRPr="004911F7">
              <w:t>Применять правила написания гласных в суффиксах деепричастий</w:t>
            </w:r>
          </w:p>
        </w:tc>
      </w:tr>
      <w:tr w:rsidR="001A40E0" w:rsidRPr="000C71A5" w:rsidTr="005D291B">
        <w:tc>
          <w:tcPr>
            <w:tcW w:w="1701" w:type="dxa"/>
          </w:tcPr>
          <w:p w:rsidR="001A40E0" w:rsidRPr="004911F7" w:rsidRDefault="001A40E0" w:rsidP="005D291B">
            <w:pPr>
              <w:pStyle w:val="ConsPlusNormal"/>
              <w:spacing w:after="0"/>
              <w:jc w:val="center"/>
            </w:pPr>
            <w:r w:rsidRPr="004911F7">
              <w:t>6.9</w:t>
            </w:r>
          </w:p>
        </w:tc>
        <w:tc>
          <w:tcPr>
            <w:tcW w:w="8567" w:type="dxa"/>
          </w:tcPr>
          <w:p w:rsidR="001A40E0" w:rsidRPr="004911F7" w:rsidRDefault="001A40E0" w:rsidP="005D291B">
            <w:pPr>
              <w:pStyle w:val="ConsPlusNormal"/>
              <w:spacing w:after="0"/>
              <w:jc w:val="both"/>
            </w:pPr>
            <w:r w:rsidRPr="004911F7">
              <w:t>Применять правила слитного и раздельного написания не с деепричастиями</w:t>
            </w:r>
          </w:p>
        </w:tc>
      </w:tr>
      <w:tr w:rsidR="001A40E0" w:rsidRPr="000C71A5" w:rsidTr="005D291B">
        <w:tc>
          <w:tcPr>
            <w:tcW w:w="1701" w:type="dxa"/>
          </w:tcPr>
          <w:p w:rsidR="001A40E0" w:rsidRPr="004911F7" w:rsidRDefault="001A40E0" w:rsidP="005D291B">
            <w:pPr>
              <w:pStyle w:val="ConsPlusNormal"/>
              <w:spacing w:after="0"/>
              <w:jc w:val="center"/>
            </w:pPr>
            <w:r w:rsidRPr="004911F7">
              <w:t>6.10</w:t>
            </w:r>
          </w:p>
        </w:tc>
        <w:tc>
          <w:tcPr>
            <w:tcW w:w="8567" w:type="dxa"/>
          </w:tcPr>
          <w:p w:rsidR="001A40E0" w:rsidRPr="004911F7" w:rsidRDefault="001A40E0" w:rsidP="005D291B">
            <w:pPr>
              <w:pStyle w:val="ConsPlusNormal"/>
              <w:spacing w:after="0"/>
              <w:jc w:val="both"/>
            </w:pPr>
            <w:r w:rsidRPr="004911F7">
              <w:t>Применять правила слитного, раздельного и дефисного написания наречий</w:t>
            </w:r>
          </w:p>
        </w:tc>
      </w:tr>
      <w:tr w:rsidR="001A40E0" w:rsidRPr="000C71A5" w:rsidTr="005D291B">
        <w:tc>
          <w:tcPr>
            <w:tcW w:w="1701" w:type="dxa"/>
          </w:tcPr>
          <w:p w:rsidR="001A40E0" w:rsidRPr="004911F7" w:rsidRDefault="001A40E0" w:rsidP="005D291B">
            <w:pPr>
              <w:pStyle w:val="ConsPlusNormal"/>
              <w:spacing w:after="0"/>
              <w:jc w:val="center"/>
            </w:pPr>
            <w:r w:rsidRPr="004911F7">
              <w:t>6.11</w:t>
            </w:r>
          </w:p>
        </w:tc>
        <w:tc>
          <w:tcPr>
            <w:tcW w:w="8567" w:type="dxa"/>
          </w:tcPr>
          <w:p w:rsidR="001A40E0" w:rsidRPr="004911F7" w:rsidRDefault="001A40E0" w:rsidP="005D291B">
            <w:pPr>
              <w:pStyle w:val="ConsPlusNormal"/>
              <w:spacing w:after="0"/>
              <w:jc w:val="both"/>
            </w:pPr>
            <w:r w:rsidRPr="004911F7">
              <w:t>Применять правила написания н и нн в наречиях на -о и -е</w:t>
            </w:r>
          </w:p>
        </w:tc>
      </w:tr>
      <w:tr w:rsidR="001A40E0" w:rsidRPr="000C71A5" w:rsidTr="005D291B">
        <w:tc>
          <w:tcPr>
            <w:tcW w:w="1701" w:type="dxa"/>
          </w:tcPr>
          <w:p w:rsidR="001A40E0" w:rsidRPr="004911F7" w:rsidRDefault="001A40E0" w:rsidP="005D291B">
            <w:pPr>
              <w:pStyle w:val="ConsPlusNormal"/>
              <w:spacing w:after="0"/>
              <w:jc w:val="center"/>
            </w:pPr>
            <w:r w:rsidRPr="004911F7">
              <w:t>6.12</w:t>
            </w:r>
          </w:p>
        </w:tc>
        <w:tc>
          <w:tcPr>
            <w:tcW w:w="8567" w:type="dxa"/>
          </w:tcPr>
          <w:p w:rsidR="001A40E0" w:rsidRPr="004911F7" w:rsidRDefault="001A40E0" w:rsidP="005D291B">
            <w:pPr>
              <w:pStyle w:val="ConsPlusNormal"/>
              <w:spacing w:after="0"/>
              <w:jc w:val="both"/>
            </w:pPr>
            <w:r w:rsidRPr="004911F7">
              <w:t>Применять правила написания суффиксов -а и -о наречий с приставками из-, до-, с-, в-, на-, за-</w:t>
            </w:r>
          </w:p>
        </w:tc>
      </w:tr>
      <w:tr w:rsidR="001A40E0" w:rsidRPr="000C71A5" w:rsidTr="005D291B">
        <w:tc>
          <w:tcPr>
            <w:tcW w:w="1701" w:type="dxa"/>
          </w:tcPr>
          <w:p w:rsidR="001A40E0" w:rsidRPr="004911F7" w:rsidRDefault="001A40E0" w:rsidP="005D291B">
            <w:pPr>
              <w:pStyle w:val="ConsPlusNormal"/>
              <w:spacing w:after="0"/>
              <w:jc w:val="center"/>
            </w:pPr>
            <w:r w:rsidRPr="004911F7">
              <w:t>6.13</w:t>
            </w:r>
          </w:p>
        </w:tc>
        <w:tc>
          <w:tcPr>
            <w:tcW w:w="8567" w:type="dxa"/>
          </w:tcPr>
          <w:p w:rsidR="001A40E0" w:rsidRPr="004911F7" w:rsidRDefault="001A40E0" w:rsidP="005D291B">
            <w:pPr>
              <w:pStyle w:val="ConsPlusNormal"/>
              <w:spacing w:after="0"/>
              <w:jc w:val="both"/>
            </w:pPr>
            <w:r w:rsidRPr="004911F7">
              <w:t>Применять правила употребления ъ на конце наречий после шипящих</w:t>
            </w:r>
          </w:p>
        </w:tc>
      </w:tr>
      <w:tr w:rsidR="001A40E0" w:rsidRPr="000C71A5" w:rsidTr="005D291B">
        <w:tc>
          <w:tcPr>
            <w:tcW w:w="1701" w:type="dxa"/>
          </w:tcPr>
          <w:p w:rsidR="001A40E0" w:rsidRPr="004911F7" w:rsidRDefault="001A40E0" w:rsidP="005D291B">
            <w:pPr>
              <w:pStyle w:val="ConsPlusNormal"/>
              <w:spacing w:after="0"/>
              <w:jc w:val="center"/>
            </w:pPr>
            <w:r w:rsidRPr="004911F7">
              <w:t>6.14</w:t>
            </w:r>
          </w:p>
        </w:tc>
        <w:tc>
          <w:tcPr>
            <w:tcW w:w="8567" w:type="dxa"/>
          </w:tcPr>
          <w:p w:rsidR="001A40E0" w:rsidRPr="004911F7" w:rsidRDefault="001A40E0" w:rsidP="005D291B">
            <w:pPr>
              <w:pStyle w:val="ConsPlusNormal"/>
              <w:spacing w:after="0"/>
              <w:jc w:val="both"/>
            </w:pPr>
            <w:r w:rsidRPr="004911F7">
              <w:t>Применять правила написания суффиксов наречий -о и -е после шипящих</w:t>
            </w:r>
          </w:p>
        </w:tc>
      </w:tr>
      <w:tr w:rsidR="001A40E0" w:rsidRPr="000C71A5" w:rsidTr="005D291B">
        <w:tc>
          <w:tcPr>
            <w:tcW w:w="1701" w:type="dxa"/>
          </w:tcPr>
          <w:p w:rsidR="001A40E0" w:rsidRPr="004911F7" w:rsidRDefault="001A40E0" w:rsidP="005D291B">
            <w:pPr>
              <w:pStyle w:val="ConsPlusNormal"/>
              <w:spacing w:after="0"/>
              <w:jc w:val="center"/>
            </w:pPr>
            <w:r w:rsidRPr="004911F7">
              <w:t>6.15</w:t>
            </w:r>
          </w:p>
        </w:tc>
        <w:tc>
          <w:tcPr>
            <w:tcW w:w="8567" w:type="dxa"/>
          </w:tcPr>
          <w:p w:rsidR="001A40E0" w:rsidRPr="004911F7" w:rsidRDefault="001A40E0" w:rsidP="005D291B">
            <w:pPr>
              <w:pStyle w:val="ConsPlusNormal"/>
              <w:spacing w:after="0"/>
              <w:jc w:val="both"/>
            </w:pPr>
            <w:r w:rsidRPr="004911F7">
              <w:t>Применять правила написания е и и в приставках не- и ни- наречий</w:t>
            </w:r>
          </w:p>
        </w:tc>
      </w:tr>
      <w:tr w:rsidR="001A40E0" w:rsidRPr="000C71A5" w:rsidTr="005D291B">
        <w:tc>
          <w:tcPr>
            <w:tcW w:w="1701" w:type="dxa"/>
          </w:tcPr>
          <w:p w:rsidR="001A40E0" w:rsidRPr="004911F7" w:rsidRDefault="001A40E0" w:rsidP="005D291B">
            <w:pPr>
              <w:pStyle w:val="ConsPlusNormal"/>
              <w:spacing w:after="0"/>
              <w:jc w:val="center"/>
            </w:pPr>
            <w:r w:rsidRPr="004911F7">
              <w:t>6.16</w:t>
            </w:r>
          </w:p>
        </w:tc>
        <w:tc>
          <w:tcPr>
            <w:tcW w:w="8567" w:type="dxa"/>
          </w:tcPr>
          <w:p w:rsidR="001A40E0" w:rsidRPr="004911F7" w:rsidRDefault="001A40E0" w:rsidP="005D291B">
            <w:pPr>
              <w:pStyle w:val="ConsPlusNormal"/>
              <w:spacing w:after="0"/>
              <w:jc w:val="both"/>
            </w:pPr>
            <w:r w:rsidRPr="004911F7">
              <w:t>Применять правила слитного и раздельного написания не с наречиями</w:t>
            </w:r>
          </w:p>
        </w:tc>
      </w:tr>
      <w:tr w:rsidR="001A40E0" w:rsidRPr="000C71A5" w:rsidTr="005D291B">
        <w:tc>
          <w:tcPr>
            <w:tcW w:w="1701" w:type="dxa"/>
          </w:tcPr>
          <w:p w:rsidR="001A40E0" w:rsidRPr="004911F7" w:rsidRDefault="001A40E0" w:rsidP="005D291B">
            <w:pPr>
              <w:pStyle w:val="ConsPlusNormal"/>
              <w:spacing w:after="0"/>
              <w:jc w:val="center"/>
            </w:pPr>
            <w:r w:rsidRPr="004911F7">
              <w:t>6.17</w:t>
            </w:r>
          </w:p>
        </w:tc>
        <w:tc>
          <w:tcPr>
            <w:tcW w:w="8567" w:type="dxa"/>
          </w:tcPr>
          <w:p w:rsidR="001A40E0" w:rsidRPr="004911F7" w:rsidRDefault="001A40E0" w:rsidP="005D291B">
            <w:pPr>
              <w:pStyle w:val="ConsPlusNormal"/>
              <w:spacing w:after="0"/>
              <w:jc w:val="both"/>
            </w:pPr>
            <w:r w:rsidRPr="004911F7">
              <w:t>Соблюдать нормы правописания производных предлогов</w:t>
            </w:r>
          </w:p>
        </w:tc>
      </w:tr>
      <w:tr w:rsidR="001A40E0" w:rsidRPr="004911F7" w:rsidTr="005D291B">
        <w:tc>
          <w:tcPr>
            <w:tcW w:w="1701" w:type="dxa"/>
          </w:tcPr>
          <w:p w:rsidR="001A40E0" w:rsidRPr="004911F7" w:rsidRDefault="001A40E0" w:rsidP="005D291B">
            <w:pPr>
              <w:pStyle w:val="ConsPlusNormal"/>
              <w:spacing w:after="0"/>
              <w:jc w:val="center"/>
            </w:pPr>
            <w:r w:rsidRPr="004911F7">
              <w:t>6.18</w:t>
            </w:r>
          </w:p>
        </w:tc>
        <w:tc>
          <w:tcPr>
            <w:tcW w:w="8567" w:type="dxa"/>
          </w:tcPr>
          <w:p w:rsidR="001A40E0" w:rsidRPr="004911F7" w:rsidRDefault="001A40E0" w:rsidP="005D291B">
            <w:pPr>
              <w:pStyle w:val="ConsPlusNormal"/>
              <w:spacing w:after="0"/>
              <w:jc w:val="both"/>
            </w:pPr>
            <w:r w:rsidRPr="004911F7">
              <w:t>Соблюдать нормы правописания союзов</w:t>
            </w:r>
          </w:p>
        </w:tc>
      </w:tr>
      <w:tr w:rsidR="001A40E0" w:rsidRPr="004911F7" w:rsidTr="005D291B">
        <w:tc>
          <w:tcPr>
            <w:tcW w:w="1701" w:type="dxa"/>
          </w:tcPr>
          <w:p w:rsidR="001A40E0" w:rsidRPr="004911F7" w:rsidRDefault="001A40E0" w:rsidP="005D291B">
            <w:pPr>
              <w:pStyle w:val="ConsPlusNormal"/>
              <w:spacing w:after="0"/>
              <w:jc w:val="center"/>
            </w:pPr>
            <w:r w:rsidRPr="004911F7">
              <w:t>6.19</w:t>
            </w:r>
          </w:p>
        </w:tc>
        <w:tc>
          <w:tcPr>
            <w:tcW w:w="8567" w:type="dxa"/>
          </w:tcPr>
          <w:p w:rsidR="001A40E0" w:rsidRPr="004911F7" w:rsidRDefault="001A40E0" w:rsidP="005D291B">
            <w:pPr>
              <w:pStyle w:val="ConsPlusNormal"/>
              <w:spacing w:after="0"/>
              <w:jc w:val="both"/>
            </w:pPr>
            <w:r w:rsidRPr="004911F7">
              <w:t>Соблюдать нормы правописания частиц</w:t>
            </w:r>
          </w:p>
        </w:tc>
      </w:tr>
      <w:tr w:rsidR="001A40E0" w:rsidRPr="004911F7" w:rsidTr="005D291B">
        <w:tc>
          <w:tcPr>
            <w:tcW w:w="1701" w:type="dxa"/>
          </w:tcPr>
          <w:p w:rsidR="001A40E0" w:rsidRPr="004911F7" w:rsidRDefault="001A40E0" w:rsidP="005D291B">
            <w:pPr>
              <w:pStyle w:val="ConsPlusNormal"/>
              <w:spacing w:after="0"/>
              <w:jc w:val="center"/>
            </w:pPr>
            <w:r w:rsidRPr="004911F7">
              <w:t>6.20</w:t>
            </w:r>
          </w:p>
        </w:tc>
        <w:tc>
          <w:tcPr>
            <w:tcW w:w="8567" w:type="dxa"/>
          </w:tcPr>
          <w:p w:rsidR="001A40E0" w:rsidRPr="004911F7" w:rsidRDefault="001A40E0" w:rsidP="005D291B">
            <w:pPr>
              <w:pStyle w:val="ConsPlusNormal"/>
              <w:spacing w:after="0"/>
              <w:jc w:val="both"/>
            </w:pPr>
            <w:r w:rsidRPr="004911F7">
              <w:t>Проводить орфографический анализ слов</w:t>
            </w:r>
          </w:p>
        </w:tc>
      </w:tr>
      <w:tr w:rsidR="001A40E0" w:rsidRPr="004911F7" w:rsidTr="005D291B">
        <w:tc>
          <w:tcPr>
            <w:tcW w:w="1701" w:type="dxa"/>
          </w:tcPr>
          <w:p w:rsidR="001A40E0" w:rsidRPr="004911F7" w:rsidRDefault="001A40E0" w:rsidP="005D291B">
            <w:pPr>
              <w:pStyle w:val="ConsPlusNormal"/>
              <w:spacing w:after="0"/>
              <w:jc w:val="center"/>
            </w:pPr>
            <w:r w:rsidRPr="004911F7">
              <w:t>7</w:t>
            </w:r>
          </w:p>
        </w:tc>
        <w:tc>
          <w:tcPr>
            <w:tcW w:w="8567" w:type="dxa"/>
          </w:tcPr>
          <w:p w:rsidR="001A40E0" w:rsidRPr="004911F7" w:rsidRDefault="001A40E0" w:rsidP="005D291B">
            <w:pPr>
              <w:pStyle w:val="ConsPlusNormal"/>
              <w:spacing w:after="0"/>
              <w:jc w:val="both"/>
            </w:pPr>
            <w:r w:rsidRPr="004911F7">
              <w:t>По теме "Пунктуация"</w:t>
            </w:r>
          </w:p>
        </w:tc>
      </w:tr>
      <w:tr w:rsidR="001A40E0" w:rsidRPr="000C71A5" w:rsidTr="005D291B">
        <w:tc>
          <w:tcPr>
            <w:tcW w:w="1701" w:type="dxa"/>
          </w:tcPr>
          <w:p w:rsidR="001A40E0" w:rsidRPr="004911F7" w:rsidRDefault="001A40E0" w:rsidP="005D291B">
            <w:pPr>
              <w:pStyle w:val="ConsPlusNormal"/>
              <w:spacing w:after="0"/>
              <w:jc w:val="center"/>
            </w:pPr>
            <w:r w:rsidRPr="004911F7">
              <w:t>7.1</w:t>
            </w:r>
          </w:p>
        </w:tc>
        <w:tc>
          <w:tcPr>
            <w:tcW w:w="8567" w:type="dxa"/>
          </w:tcPr>
          <w:p w:rsidR="001A40E0" w:rsidRPr="004911F7" w:rsidRDefault="001A40E0" w:rsidP="005D291B">
            <w:pPr>
              <w:pStyle w:val="ConsPlusNormal"/>
              <w:spacing w:after="0"/>
              <w:jc w:val="both"/>
            </w:pPr>
            <w:r w:rsidRPr="004911F7">
              <w:t>Правильно расставлять знаки препинания в предложениях с причастным оборотом</w:t>
            </w:r>
          </w:p>
        </w:tc>
      </w:tr>
      <w:tr w:rsidR="001A40E0" w:rsidRPr="000C71A5" w:rsidTr="005D291B">
        <w:tc>
          <w:tcPr>
            <w:tcW w:w="1701" w:type="dxa"/>
          </w:tcPr>
          <w:p w:rsidR="001A40E0" w:rsidRPr="004911F7" w:rsidRDefault="001A40E0" w:rsidP="005D291B">
            <w:pPr>
              <w:pStyle w:val="ConsPlusNormal"/>
              <w:spacing w:after="0"/>
              <w:jc w:val="center"/>
            </w:pPr>
            <w:r w:rsidRPr="004911F7">
              <w:t>7.2</w:t>
            </w:r>
          </w:p>
        </w:tc>
        <w:tc>
          <w:tcPr>
            <w:tcW w:w="8567" w:type="dxa"/>
          </w:tcPr>
          <w:p w:rsidR="001A40E0" w:rsidRPr="004911F7" w:rsidRDefault="001A40E0" w:rsidP="005D291B">
            <w:pPr>
              <w:pStyle w:val="ConsPlusNormal"/>
              <w:spacing w:after="0"/>
              <w:jc w:val="both"/>
            </w:pPr>
            <w:r w:rsidRPr="004911F7">
              <w:t>Правильно расставлять знаки препинания в предложениях с одиночным деепричастием и деепричастным оборотом</w:t>
            </w:r>
          </w:p>
        </w:tc>
      </w:tr>
      <w:tr w:rsidR="001A40E0" w:rsidRPr="000C71A5" w:rsidTr="005D291B">
        <w:tc>
          <w:tcPr>
            <w:tcW w:w="1701" w:type="dxa"/>
          </w:tcPr>
          <w:p w:rsidR="001A40E0" w:rsidRPr="004911F7" w:rsidRDefault="001A40E0" w:rsidP="005D291B">
            <w:pPr>
              <w:pStyle w:val="ConsPlusNormal"/>
              <w:spacing w:after="0"/>
              <w:jc w:val="center"/>
            </w:pPr>
            <w:r w:rsidRPr="004911F7">
              <w:t>7.3</w:t>
            </w:r>
          </w:p>
        </w:tc>
        <w:tc>
          <w:tcPr>
            <w:tcW w:w="8567" w:type="dxa"/>
          </w:tcPr>
          <w:p w:rsidR="001A40E0" w:rsidRPr="004911F7" w:rsidRDefault="001A40E0" w:rsidP="005D291B">
            <w:pPr>
              <w:pStyle w:val="ConsPlusNormal"/>
              <w:spacing w:after="0"/>
              <w:jc w:val="both"/>
            </w:pPr>
            <w:r w:rsidRPr="004911F7">
              <w:t>Соблюдать нормы постановки знаков препинания в сложных союзных предложениях, постановки знаков препинания в предложениях с союзом и</w:t>
            </w:r>
          </w:p>
        </w:tc>
      </w:tr>
      <w:tr w:rsidR="001A40E0" w:rsidRPr="000C71A5" w:rsidTr="005D291B">
        <w:tc>
          <w:tcPr>
            <w:tcW w:w="1701" w:type="dxa"/>
          </w:tcPr>
          <w:p w:rsidR="001A40E0" w:rsidRPr="004911F7" w:rsidRDefault="001A40E0" w:rsidP="005D291B">
            <w:pPr>
              <w:pStyle w:val="ConsPlusNormal"/>
              <w:spacing w:after="0"/>
              <w:jc w:val="center"/>
            </w:pPr>
            <w:r w:rsidRPr="004911F7">
              <w:t>7.4</w:t>
            </w:r>
          </w:p>
        </w:tc>
        <w:tc>
          <w:tcPr>
            <w:tcW w:w="8567" w:type="dxa"/>
          </w:tcPr>
          <w:p w:rsidR="001A40E0" w:rsidRPr="004911F7" w:rsidRDefault="001A40E0" w:rsidP="005D291B">
            <w:pPr>
              <w:pStyle w:val="ConsPlusNormal"/>
              <w:spacing w:after="0"/>
              <w:jc w:val="both"/>
            </w:pPr>
            <w:r w:rsidRPr="004911F7">
              <w:t>Соблюдать пунктуационные нормы оформления предложений с междометиями</w:t>
            </w:r>
          </w:p>
        </w:tc>
      </w:tr>
      <w:tr w:rsidR="001A40E0" w:rsidRPr="000C71A5" w:rsidTr="005D291B">
        <w:tc>
          <w:tcPr>
            <w:tcW w:w="1701" w:type="dxa"/>
          </w:tcPr>
          <w:p w:rsidR="001A40E0" w:rsidRPr="004911F7" w:rsidRDefault="001A40E0" w:rsidP="005D291B">
            <w:pPr>
              <w:pStyle w:val="ConsPlusNormal"/>
              <w:spacing w:after="0"/>
              <w:jc w:val="center"/>
            </w:pPr>
            <w:r w:rsidRPr="004911F7">
              <w:t>7.5</w:t>
            </w:r>
          </w:p>
        </w:tc>
        <w:tc>
          <w:tcPr>
            <w:tcW w:w="8567" w:type="dxa"/>
          </w:tcPr>
          <w:p w:rsidR="001A40E0" w:rsidRPr="004911F7" w:rsidRDefault="001A40E0" w:rsidP="005D291B">
            <w:pPr>
              <w:pStyle w:val="ConsPlusNormal"/>
              <w:spacing w:after="0"/>
              <w:jc w:val="both"/>
            </w:pPr>
            <w:r w:rsidRPr="004911F7">
              <w:t>Проводить пунктуационный анализ простых осложненных и сложных предложений (в рамках изученного)</w:t>
            </w:r>
          </w:p>
        </w:tc>
      </w:tr>
      <w:tr w:rsidR="001A40E0" w:rsidRPr="000C71A5" w:rsidTr="005D291B">
        <w:tc>
          <w:tcPr>
            <w:tcW w:w="1701" w:type="dxa"/>
          </w:tcPr>
          <w:p w:rsidR="001A40E0" w:rsidRPr="004911F7" w:rsidRDefault="001A40E0" w:rsidP="005D291B">
            <w:pPr>
              <w:pStyle w:val="ConsPlusNormal"/>
              <w:spacing w:after="0"/>
              <w:jc w:val="center"/>
            </w:pPr>
            <w:r w:rsidRPr="004911F7">
              <w:t>8</w:t>
            </w:r>
          </w:p>
        </w:tc>
        <w:tc>
          <w:tcPr>
            <w:tcW w:w="8567" w:type="dxa"/>
          </w:tcPr>
          <w:p w:rsidR="001A40E0" w:rsidRPr="004911F7" w:rsidRDefault="001A40E0" w:rsidP="005D291B">
            <w:pPr>
              <w:pStyle w:val="ConsPlusNormal"/>
              <w:spacing w:after="0"/>
              <w:jc w:val="both"/>
            </w:pPr>
            <w:r w:rsidRPr="004911F7">
              <w:t>По теме "Выразительность русской речи"</w:t>
            </w:r>
          </w:p>
        </w:tc>
      </w:tr>
      <w:tr w:rsidR="001A40E0" w:rsidRPr="000C71A5" w:rsidTr="005D291B">
        <w:tc>
          <w:tcPr>
            <w:tcW w:w="1701" w:type="dxa"/>
          </w:tcPr>
          <w:p w:rsidR="001A40E0" w:rsidRPr="004911F7" w:rsidRDefault="001A40E0" w:rsidP="005D291B">
            <w:pPr>
              <w:pStyle w:val="ConsPlusNormal"/>
              <w:spacing w:after="0"/>
              <w:jc w:val="center"/>
            </w:pPr>
            <w:r w:rsidRPr="004911F7">
              <w:t>8.1</w:t>
            </w:r>
          </w:p>
        </w:tc>
        <w:tc>
          <w:tcPr>
            <w:tcW w:w="8567" w:type="dxa"/>
          </w:tcPr>
          <w:p w:rsidR="001A40E0" w:rsidRPr="004911F7" w:rsidRDefault="001A40E0" w:rsidP="005D291B">
            <w:pPr>
              <w:pStyle w:val="ConsPlusNormal"/>
              <w:spacing w:after="0"/>
              <w:jc w:val="both"/>
            </w:pPr>
            <w:r w:rsidRPr="004911F7">
              <w:t>Выявлять языковые средства выразительности в тексте: фонетические (звукопись), словообразовательные, лексические</w:t>
            </w:r>
          </w:p>
        </w:tc>
      </w:tr>
      <w:tr w:rsidR="001A40E0" w:rsidRPr="000C71A5" w:rsidTr="005D291B">
        <w:tc>
          <w:tcPr>
            <w:tcW w:w="1701" w:type="dxa"/>
          </w:tcPr>
          <w:p w:rsidR="001A40E0" w:rsidRPr="004911F7" w:rsidRDefault="001A40E0" w:rsidP="005D291B">
            <w:pPr>
              <w:pStyle w:val="ConsPlusNormal"/>
              <w:spacing w:after="0"/>
              <w:jc w:val="center"/>
            </w:pPr>
            <w:r w:rsidRPr="004911F7">
              <w:t>8.2</w:t>
            </w:r>
          </w:p>
        </w:tc>
        <w:tc>
          <w:tcPr>
            <w:tcW w:w="8567" w:type="dxa"/>
          </w:tcPr>
          <w:p w:rsidR="001A40E0" w:rsidRPr="004911F7" w:rsidRDefault="001A40E0" w:rsidP="005D291B">
            <w:pPr>
              <w:pStyle w:val="ConsPlusNormal"/>
              <w:spacing w:after="0"/>
              <w:jc w:val="both"/>
            </w:pPr>
            <w:r w:rsidRPr="004911F7">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tc>
      </w:tr>
    </w:tbl>
    <w:p w:rsidR="001A40E0" w:rsidRPr="004911F7" w:rsidRDefault="001A40E0" w:rsidP="005D291B">
      <w:pPr>
        <w:pStyle w:val="ConsPlusNormal"/>
        <w:spacing w:after="0"/>
        <w:jc w:val="both"/>
      </w:pPr>
    </w:p>
    <w:p w:rsidR="001A40E0" w:rsidRPr="004911F7" w:rsidRDefault="001A40E0" w:rsidP="001A40E0">
      <w:pPr>
        <w:pStyle w:val="ConsPlusNormal"/>
        <w:jc w:val="right"/>
      </w:pPr>
      <w:r w:rsidRPr="004911F7">
        <w:t>Таблица 3.5</w:t>
      </w:r>
    </w:p>
    <w:p w:rsidR="001A40E0" w:rsidRPr="004911F7" w:rsidRDefault="001A40E0" w:rsidP="001A40E0">
      <w:pPr>
        <w:pStyle w:val="ConsPlusNormal"/>
        <w:jc w:val="center"/>
      </w:pPr>
      <w:r w:rsidRPr="004911F7">
        <w:t>Проверяемые элементы содержания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8851"/>
      </w:tblGrid>
      <w:tr w:rsidR="001A40E0" w:rsidRPr="004911F7" w:rsidTr="005D291B">
        <w:tc>
          <w:tcPr>
            <w:tcW w:w="1134" w:type="dxa"/>
          </w:tcPr>
          <w:p w:rsidR="001A40E0" w:rsidRPr="004911F7" w:rsidRDefault="001A40E0" w:rsidP="005D291B">
            <w:pPr>
              <w:pStyle w:val="ConsPlusNormal"/>
              <w:spacing w:after="0"/>
              <w:jc w:val="center"/>
            </w:pPr>
            <w:r w:rsidRPr="004911F7">
              <w:t>Код</w:t>
            </w:r>
          </w:p>
        </w:tc>
        <w:tc>
          <w:tcPr>
            <w:tcW w:w="8851" w:type="dxa"/>
          </w:tcPr>
          <w:p w:rsidR="001A40E0" w:rsidRPr="004911F7" w:rsidRDefault="001A40E0" w:rsidP="005D291B">
            <w:pPr>
              <w:pStyle w:val="ConsPlusNormal"/>
              <w:spacing w:after="0"/>
              <w:jc w:val="center"/>
            </w:pPr>
            <w:r w:rsidRPr="004911F7">
              <w:t>Проверяемый элемент содержания</w:t>
            </w:r>
          </w:p>
        </w:tc>
      </w:tr>
      <w:tr w:rsidR="001A40E0" w:rsidRPr="004911F7" w:rsidTr="005D291B">
        <w:tc>
          <w:tcPr>
            <w:tcW w:w="1134" w:type="dxa"/>
          </w:tcPr>
          <w:p w:rsidR="001A40E0" w:rsidRPr="004911F7" w:rsidRDefault="001A40E0" w:rsidP="005D291B">
            <w:pPr>
              <w:pStyle w:val="ConsPlusNormal"/>
              <w:spacing w:after="0"/>
              <w:jc w:val="center"/>
            </w:pPr>
            <w:r w:rsidRPr="004911F7">
              <w:t>1</w:t>
            </w:r>
          </w:p>
        </w:tc>
        <w:tc>
          <w:tcPr>
            <w:tcW w:w="8851" w:type="dxa"/>
          </w:tcPr>
          <w:p w:rsidR="001A40E0" w:rsidRPr="004911F7" w:rsidRDefault="001A40E0" w:rsidP="005D291B">
            <w:pPr>
              <w:pStyle w:val="ConsPlusNormal"/>
              <w:spacing w:after="0"/>
              <w:jc w:val="both"/>
            </w:pPr>
            <w:r w:rsidRPr="004911F7">
              <w:t>Язык и речь</w:t>
            </w:r>
          </w:p>
        </w:tc>
      </w:tr>
      <w:tr w:rsidR="001A40E0" w:rsidRPr="000C71A5" w:rsidTr="005D291B">
        <w:tc>
          <w:tcPr>
            <w:tcW w:w="1134" w:type="dxa"/>
          </w:tcPr>
          <w:p w:rsidR="001A40E0" w:rsidRPr="004911F7" w:rsidRDefault="001A40E0" w:rsidP="005D291B">
            <w:pPr>
              <w:pStyle w:val="ConsPlusNormal"/>
              <w:spacing w:after="0"/>
              <w:jc w:val="center"/>
            </w:pPr>
            <w:r w:rsidRPr="004911F7">
              <w:t>1.1</w:t>
            </w:r>
          </w:p>
        </w:tc>
        <w:tc>
          <w:tcPr>
            <w:tcW w:w="8851" w:type="dxa"/>
          </w:tcPr>
          <w:p w:rsidR="001A40E0" w:rsidRPr="004911F7" w:rsidRDefault="001A40E0" w:rsidP="005D291B">
            <w:pPr>
              <w:pStyle w:val="ConsPlusNormal"/>
              <w:spacing w:after="0"/>
              <w:jc w:val="both"/>
            </w:pPr>
            <w:r w:rsidRPr="004911F7">
              <w:t>Монолог-описание, монолог-рассуждение, монолог-повествование</w:t>
            </w:r>
          </w:p>
        </w:tc>
      </w:tr>
      <w:tr w:rsidR="001A40E0" w:rsidRPr="000C71A5" w:rsidTr="005D291B">
        <w:tc>
          <w:tcPr>
            <w:tcW w:w="1134" w:type="dxa"/>
          </w:tcPr>
          <w:p w:rsidR="001A40E0" w:rsidRPr="004911F7" w:rsidRDefault="001A40E0" w:rsidP="005D291B">
            <w:pPr>
              <w:pStyle w:val="ConsPlusNormal"/>
              <w:spacing w:after="0"/>
              <w:jc w:val="center"/>
            </w:pPr>
            <w:r w:rsidRPr="004911F7">
              <w:t>1.2</w:t>
            </w:r>
          </w:p>
        </w:tc>
        <w:tc>
          <w:tcPr>
            <w:tcW w:w="8851" w:type="dxa"/>
          </w:tcPr>
          <w:p w:rsidR="001A40E0" w:rsidRPr="004911F7" w:rsidRDefault="001A40E0" w:rsidP="005D291B">
            <w:pPr>
              <w:pStyle w:val="ConsPlusNormal"/>
              <w:spacing w:after="0"/>
              <w:jc w:val="both"/>
            </w:pPr>
            <w:r w:rsidRPr="004911F7">
              <w:t>Виды диалога: побуждение к действию, обмен мнениями, запрос информации, сообщение информации</w:t>
            </w:r>
          </w:p>
        </w:tc>
      </w:tr>
      <w:tr w:rsidR="001A40E0" w:rsidRPr="004911F7" w:rsidTr="005D291B">
        <w:tc>
          <w:tcPr>
            <w:tcW w:w="1134" w:type="dxa"/>
          </w:tcPr>
          <w:p w:rsidR="001A40E0" w:rsidRPr="004911F7" w:rsidRDefault="001A40E0" w:rsidP="005D291B">
            <w:pPr>
              <w:pStyle w:val="ConsPlusNormal"/>
              <w:spacing w:after="0"/>
              <w:jc w:val="center"/>
            </w:pPr>
            <w:r w:rsidRPr="004911F7">
              <w:t>2</w:t>
            </w:r>
          </w:p>
        </w:tc>
        <w:tc>
          <w:tcPr>
            <w:tcW w:w="8851" w:type="dxa"/>
          </w:tcPr>
          <w:p w:rsidR="001A40E0" w:rsidRPr="004911F7" w:rsidRDefault="001A40E0" w:rsidP="005D291B">
            <w:pPr>
              <w:pStyle w:val="ConsPlusNormal"/>
              <w:spacing w:after="0"/>
              <w:jc w:val="both"/>
            </w:pPr>
            <w:r w:rsidRPr="004911F7">
              <w:t>Текст</w:t>
            </w:r>
          </w:p>
        </w:tc>
      </w:tr>
      <w:tr w:rsidR="001A40E0" w:rsidRPr="000C71A5" w:rsidTr="005D291B">
        <w:tc>
          <w:tcPr>
            <w:tcW w:w="1134" w:type="dxa"/>
          </w:tcPr>
          <w:p w:rsidR="001A40E0" w:rsidRPr="004911F7" w:rsidRDefault="001A40E0" w:rsidP="005D291B">
            <w:pPr>
              <w:pStyle w:val="ConsPlusNormal"/>
              <w:spacing w:after="0"/>
              <w:jc w:val="center"/>
            </w:pPr>
            <w:r w:rsidRPr="004911F7">
              <w:t>2.1</w:t>
            </w:r>
          </w:p>
        </w:tc>
        <w:tc>
          <w:tcPr>
            <w:tcW w:w="8851" w:type="dxa"/>
          </w:tcPr>
          <w:p w:rsidR="001A40E0" w:rsidRPr="004911F7" w:rsidRDefault="001A40E0" w:rsidP="005D291B">
            <w:pPr>
              <w:pStyle w:val="ConsPlusNormal"/>
              <w:spacing w:after="0"/>
              <w:jc w:val="both"/>
            </w:pPr>
            <w:r w:rsidRPr="004911F7">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1A40E0" w:rsidRPr="000C71A5" w:rsidTr="005D291B">
        <w:tc>
          <w:tcPr>
            <w:tcW w:w="1134" w:type="dxa"/>
          </w:tcPr>
          <w:p w:rsidR="001A40E0" w:rsidRPr="004911F7" w:rsidRDefault="001A40E0" w:rsidP="005D291B">
            <w:pPr>
              <w:pStyle w:val="ConsPlusNormal"/>
              <w:spacing w:after="0"/>
              <w:jc w:val="center"/>
            </w:pPr>
            <w:r w:rsidRPr="004911F7">
              <w:t>2.2</w:t>
            </w:r>
          </w:p>
        </w:tc>
        <w:tc>
          <w:tcPr>
            <w:tcW w:w="8851" w:type="dxa"/>
          </w:tcPr>
          <w:p w:rsidR="001A40E0" w:rsidRPr="004911F7" w:rsidRDefault="001A40E0" w:rsidP="005D291B">
            <w:pPr>
              <w:pStyle w:val="ConsPlusNormal"/>
              <w:spacing w:after="0"/>
              <w:jc w:val="both"/>
            </w:pPr>
            <w:r w:rsidRPr="004911F7">
              <w:t>Текст как речевое произведение. Основные признаки текста (обобщение)</w:t>
            </w:r>
          </w:p>
        </w:tc>
      </w:tr>
      <w:tr w:rsidR="001A40E0" w:rsidRPr="004911F7" w:rsidTr="005D291B">
        <w:tc>
          <w:tcPr>
            <w:tcW w:w="1134" w:type="dxa"/>
          </w:tcPr>
          <w:p w:rsidR="001A40E0" w:rsidRPr="004911F7" w:rsidRDefault="001A40E0" w:rsidP="005D291B">
            <w:pPr>
              <w:pStyle w:val="ConsPlusNormal"/>
              <w:spacing w:after="0"/>
              <w:jc w:val="center"/>
            </w:pPr>
            <w:r w:rsidRPr="004911F7">
              <w:t>2.3</w:t>
            </w:r>
          </w:p>
        </w:tc>
        <w:tc>
          <w:tcPr>
            <w:tcW w:w="8851" w:type="dxa"/>
          </w:tcPr>
          <w:p w:rsidR="001A40E0" w:rsidRPr="004911F7" w:rsidRDefault="001A40E0" w:rsidP="005D291B">
            <w:pPr>
              <w:pStyle w:val="ConsPlusNormal"/>
              <w:spacing w:after="0"/>
              <w:jc w:val="both"/>
            </w:pPr>
            <w:r w:rsidRPr="004911F7">
              <w:t>Структура текста. Абзац</w:t>
            </w:r>
          </w:p>
        </w:tc>
      </w:tr>
      <w:tr w:rsidR="001A40E0" w:rsidRPr="000C71A5" w:rsidTr="005D291B">
        <w:tc>
          <w:tcPr>
            <w:tcW w:w="1134" w:type="dxa"/>
          </w:tcPr>
          <w:p w:rsidR="001A40E0" w:rsidRPr="004911F7" w:rsidRDefault="001A40E0" w:rsidP="005D291B">
            <w:pPr>
              <w:pStyle w:val="ConsPlusNormal"/>
              <w:spacing w:after="0"/>
              <w:jc w:val="center"/>
            </w:pPr>
            <w:r w:rsidRPr="004911F7">
              <w:t>2.4</w:t>
            </w:r>
          </w:p>
        </w:tc>
        <w:tc>
          <w:tcPr>
            <w:tcW w:w="8851" w:type="dxa"/>
          </w:tcPr>
          <w:p w:rsidR="001A40E0" w:rsidRPr="004911F7" w:rsidRDefault="001A40E0" w:rsidP="005D291B">
            <w:pPr>
              <w:pStyle w:val="ConsPlusNormal"/>
              <w:spacing w:after="0"/>
              <w:jc w:val="both"/>
            </w:pPr>
            <w:r w:rsidRPr="004911F7">
              <w:t>Способы и средства связи предложений в тексте (обобщение)</w:t>
            </w:r>
          </w:p>
        </w:tc>
      </w:tr>
      <w:tr w:rsidR="001A40E0" w:rsidRPr="000C71A5" w:rsidTr="005D291B">
        <w:tc>
          <w:tcPr>
            <w:tcW w:w="1134" w:type="dxa"/>
          </w:tcPr>
          <w:p w:rsidR="001A40E0" w:rsidRPr="004911F7" w:rsidRDefault="001A40E0" w:rsidP="005D291B">
            <w:pPr>
              <w:pStyle w:val="ConsPlusNormal"/>
              <w:spacing w:after="0"/>
              <w:jc w:val="center"/>
            </w:pPr>
            <w:r w:rsidRPr="004911F7">
              <w:t>2.5</w:t>
            </w:r>
          </w:p>
        </w:tc>
        <w:tc>
          <w:tcPr>
            <w:tcW w:w="8851" w:type="dxa"/>
          </w:tcPr>
          <w:p w:rsidR="001A40E0" w:rsidRPr="004911F7" w:rsidRDefault="001A40E0" w:rsidP="005D291B">
            <w:pPr>
              <w:pStyle w:val="ConsPlusNormal"/>
              <w:spacing w:after="0"/>
              <w:jc w:val="both"/>
            </w:pPr>
            <w:r w:rsidRPr="004911F7">
              <w:t>Информационная переработка текста: план текста (простой, сложный; назывной, вопросный, тезисный); главная и второстепенная информация текста</w:t>
            </w:r>
          </w:p>
        </w:tc>
      </w:tr>
      <w:tr w:rsidR="001A40E0" w:rsidRPr="004911F7" w:rsidTr="005D291B">
        <w:tc>
          <w:tcPr>
            <w:tcW w:w="1134" w:type="dxa"/>
          </w:tcPr>
          <w:p w:rsidR="001A40E0" w:rsidRPr="004911F7" w:rsidRDefault="001A40E0" w:rsidP="005D291B">
            <w:pPr>
              <w:pStyle w:val="ConsPlusNormal"/>
              <w:spacing w:after="0"/>
              <w:jc w:val="center"/>
            </w:pPr>
            <w:r w:rsidRPr="004911F7">
              <w:t>2.6</w:t>
            </w:r>
          </w:p>
        </w:tc>
        <w:tc>
          <w:tcPr>
            <w:tcW w:w="8851" w:type="dxa"/>
          </w:tcPr>
          <w:p w:rsidR="001A40E0" w:rsidRPr="004911F7" w:rsidRDefault="001A40E0" w:rsidP="005D291B">
            <w:pPr>
              <w:pStyle w:val="ConsPlusNormal"/>
              <w:spacing w:after="0"/>
              <w:jc w:val="both"/>
            </w:pPr>
            <w:r w:rsidRPr="004911F7">
              <w:t>Рассуждение как функционально-смысловой тип речи. Структурные особенности текста-рассуждения</w:t>
            </w:r>
          </w:p>
        </w:tc>
      </w:tr>
      <w:tr w:rsidR="001A40E0" w:rsidRPr="004911F7" w:rsidTr="005D291B">
        <w:tc>
          <w:tcPr>
            <w:tcW w:w="1134" w:type="dxa"/>
          </w:tcPr>
          <w:p w:rsidR="001A40E0" w:rsidRPr="004911F7" w:rsidRDefault="001A40E0" w:rsidP="005D291B">
            <w:pPr>
              <w:pStyle w:val="ConsPlusNormal"/>
              <w:spacing w:after="0"/>
              <w:jc w:val="center"/>
            </w:pPr>
            <w:r w:rsidRPr="004911F7">
              <w:t>3</w:t>
            </w:r>
          </w:p>
        </w:tc>
        <w:tc>
          <w:tcPr>
            <w:tcW w:w="8851" w:type="dxa"/>
          </w:tcPr>
          <w:p w:rsidR="001A40E0" w:rsidRPr="004911F7" w:rsidRDefault="001A40E0" w:rsidP="005D291B">
            <w:pPr>
              <w:pStyle w:val="ConsPlusNormal"/>
              <w:spacing w:after="0"/>
              <w:jc w:val="both"/>
            </w:pPr>
            <w:r w:rsidRPr="004911F7">
              <w:t>Функциональные разновидности языка</w:t>
            </w:r>
          </w:p>
        </w:tc>
      </w:tr>
      <w:tr w:rsidR="001A40E0" w:rsidRPr="000C71A5" w:rsidTr="005D291B">
        <w:tc>
          <w:tcPr>
            <w:tcW w:w="1134" w:type="dxa"/>
          </w:tcPr>
          <w:p w:rsidR="001A40E0" w:rsidRPr="004911F7" w:rsidRDefault="001A40E0" w:rsidP="005D291B">
            <w:pPr>
              <w:pStyle w:val="ConsPlusNormal"/>
              <w:spacing w:after="0"/>
              <w:jc w:val="center"/>
            </w:pPr>
            <w:r w:rsidRPr="004911F7">
              <w:t>3.1</w:t>
            </w:r>
          </w:p>
        </w:tc>
        <w:tc>
          <w:tcPr>
            <w:tcW w:w="8851" w:type="dxa"/>
          </w:tcPr>
          <w:p w:rsidR="001A40E0" w:rsidRPr="004911F7" w:rsidRDefault="001A40E0" w:rsidP="005D291B">
            <w:pPr>
              <w:pStyle w:val="ConsPlusNormal"/>
              <w:spacing w:after="0"/>
              <w:jc w:val="both"/>
            </w:pPr>
            <w:r w:rsidRPr="004911F7">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tc>
      </w:tr>
      <w:tr w:rsidR="001A40E0" w:rsidRPr="000C71A5" w:rsidTr="005D291B">
        <w:tc>
          <w:tcPr>
            <w:tcW w:w="1134" w:type="dxa"/>
          </w:tcPr>
          <w:p w:rsidR="001A40E0" w:rsidRPr="004911F7" w:rsidRDefault="001A40E0" w:rsidP="005D291B">
            <w:pPr>
              <w:pStyle w:val="ConsPlusNormal"/>
              <w:spacing w:after="0"/>
              <w:jc w:val="center"/>
            </w:pPr>
            <w:r w:rsidRPr="004911F7">
              <w:t>3.2</w:t>
            </w:r>
          </w:p>
        </w:tc>
        <w:tc>
          <w:tcPr>
            <w:tcW w:w="8851" w:type="dxa"/>
          </w:tcPr>
          <w:p w:rsidR="001A40E0" w:rsidRPr="004911F7" w:rsidRDefault="001A40E0" w:rsidP="005D291B">
            <w:pPr>
              <w:pStyle w:val="ConsPlusNormal"/>
              <w:spacing w:after="0"/>
              <w:jc w:val="both"/>
            </w:pPr>
            <w:r w:rsidRPr="004911F7">
              <w:t>Публицистический стиль. Сфера употребления, функции, языковые особенности. Жанры публицистического стиля (репортаж, заметка, интервью). Употребление языковых средств выразительности в текстах публицистического стиля</w:t>
            </w:r>
          </w:p>
        </w:tc>
      </w:tr>
      <w:tr w:rsidR="001A40E0" w:rsidRPr="004911F7" w:rsidTr="005D291B">
        <w:tc>
          <w:tcPr>
            <w:tcW w:w="1134" w:type="dxa"/>
          </w:tcPr>
          <w:p w:rsidR="001A40E0" w:rsidRPr="004911F7" w:rsidRDefault="001A40E0" w:rsidP="005D291B">
            <w:pPr>
              <w:pStyle w:val="ConsPlusNormal"/>
              <w:spacing w:after="0"/>
              <w:jc w:val="center"/>
            </w:pPr>
            <w:r w:rsidRPr="004911F7">
              <w:t>3.3</w:t>
            </w:r>
          </w:p>
        </w:tc>
        <w:tc>
          <w:tcPr>
            <w:tcW w:w="8851" w:type="dxa"/>
          </w:tcPr>
          <w:p w:rsidR="001A40E0" w:rsidRPr="004911F7" w:rsidRDefault="001A40E0" w:rsidP="005D291B">
            <w:pPr>
              <w:pStyle w:val="ConsPlusNormal"/>
              <w:spacing w:after="0"/>
              <w:jc w:val="both"/>
            </w:pPr>
            <w:r w:rsidRPr="004911F7">
              <w:t>Официально-деловой стиль. Сфера употребления, функции, языковые особенности. Инструкция</w:t>
            </w:r>
          </w:p>
        </w:tc>
      </w:tr>
      <w:tr w:rsidR="001A40E0" w:rsidRPr="004911F7" w:rsidTr="005D291B">
        <w:tc>
          <w:tcPr>
            <w:tcW w:w="1134" w:type="dxa"/>
          </w:tcPr>
          <w:p w:rsidR="001A40E0" w:rsidRPr="004911F7" w:rsidRDefault="001A40E0" w:rsidP="005D291B">
            <w:pPr>
              <w:pStyle w:val="ConsPlusNormal"/>
              <w:spacing w:after="0"/>
              <w:jc w:val="center"/>
            </w:pPr>
            <w:r w:rsidRPr="004911F7">
              <w:t>4</w:t>
            </w:r>
          </w:p>
        </w:tc>
        <w:tc>
          <w:tcPr>
            <w:tcW w:w="8851" w:type="dxa"/>
          </w:tcPr>
          <w:p w:rsidR="001A40E0" w:rsidRPr="004911F7" w:rsidRDefault="001A40E0" w:rsidP="005D291B">
            <w:pPr>
              <w:pStyle w:val="ConsPlusNormal"/>
              <w:spacing w:after="0"/>
              <w:jc w:val="both"/>
            </w:pPr>
            <w:r w:rsidRPr="004911F7">
              <w:t>Система языка</w:t>
            </w:r>
          </w:p>
        </w:tc>
      </w:tr>
      <w:tr w:rsidR="001A40E0" w:rsidRPr="004911F7" w:rsidTr="005D291B">
        <w:tc>
          <w:tcPr>
            <w:tcW w:w="1134" w:type="dxa"/>
          </w:tcPr>
          <w:p w:rsidR="001A40E0" w:rsidRPr="004911F7" w:rsidRDefault="001A40E0" w:rsidP="005D291B">
            <w:pPr>
              <w:pStyle w:val="ConsPlusNormal"/>
              <w:spacing w:after="0"/>
              <w:jc w:val="center"/>
            </w:pPr>
            <w:r w:rsidRPr="004911F7">
              <w:t>4.1</w:t>
            </w:r>
          </w:p>
        </w:tc>
        <w:tc>
          <w:tcPr>
            <w:tcW w:w="8851" w:type="dxa"/>
          </w:tcPr>
          <w:p w:rsidR="001A40E0" w:rsidRPr="004911F7" w:rsidRDefault="001A40E0" w:rsidP="005D291B">
            <w:pPr>
              <w:pStyle w:val="ConsPlusNormal"/>
              <w:spacing w:after="0"/>
              <w:jc w:val="both"/>
            </w:pPr>
            <w:r w:rsidRPr="004911F7">
              <w:t>Морфология. Причастие</w:t>
            </w:r>
          </w:p>
        </w:tc>
      </w:tr>
      <w:tr w:rsidR="001A40E0" w:rsidRPr="004911F7" w:rsidTr="005D291B">
        <w:tc>
          <w:tcPr>
            <w:tcW w:w="1134" w:type="dxa"/>
          </w:tcPr>
          <w:p w:rsidR="001A40E0" w:rsidRPr="004911F7" w:rsidRDefault="001A40E0" w:rsidP="005D291B">
            <w:pPr>
              <w:pStyle w:val="ConsPlusNormal"/>
              <w:spacing w:after="0"/>
              <w:jc w:val="center"/>
            </w:pPr>
            <w:r w:rsidRPr="004911F7">
              <w:t>4.1.1</w:t>
            </w:r>
          </w:p>
        </w:tc>
        <w:tc>
          <w:tcPr>
            <w:tcW w:w="8851" w:type="dxa"/>
          </w:tcPr>
          <w:p w:rsidR="001A40E0" w:rsidRPr="004911F7" w:rsidRDefault="001A40E0" w:rsidP="005D291B">
            <w:pPr>
              <w:pStyle w:val="ConsPlusNormal"/>
              <w:spacing w:after="0"/>
              <w:jc w:val="both"/>
            </w:pPr>
            <w:r w:rsidRPr="004911F7">
              <w:t>Причастия как особая группа слов. Признаки глагола и имени прилагательного в причастии. Синтаксические функции причастия, роль в речи</w:t>
            </w:r>
          </w:p>
        </w:tc>
      </w:tr>
      <w:tr w:rsidR="001A40E0" w:rsidRPr="000C71A5" w:rsidTr="005D291B">
        <w:tc>
          <w:tcPr>
            <w:tcW w:w="1134" w:type="dxa"/>
          </w:tcPr>
          <w:p w:rsidR="001A40E0" w:rsidRPr="004911F7" w:rsidRDefault="001A40E0" w:rsidP="005D291B">
            <w:pPr>
              <w:pStyle w:val="ConsPlusNormal"/>
              <w:spacing w:after="0"/>
              <w:jc w:val="center"/>
            </w:pPr>
            <w:r w:rsidRPr="004911F7">
              <w:t>4.1.2</w:t>
            </w:r>
          </w:p>
        </w:tc>
        <w:tc>
          <w:tcPr>
            <w:tcW w:w="8851" w:type="dxa"/>
          </w:tcPr>
          <w:p w:rsidR="001A40E0" w:rsidRPr="004911F7" w:rsidRDefault="001A40E0" w:rsidP="005D291B">
            <w:pPr>
              <w:pStyle w:val="ConsPlusNormal"/>
              <w:spacing w:after="0"/>
              <w:jc w:val="both"/>
            </w:pPr>
            <w:r w:rsidRPr="004911F7">
              <w:t>Причастия настоящего и прошедшего времени</w:t>
            </w:r>
          </w:p>
        </w:tc>
      </w:tr>
      <w:tr w:rsidR="001A40E0" w:rsidRPr="004911F7" w:rsidTr="005D291B">
        <w:tc>
          <w:tcPr>
            <w:tcW w:w="1134" w:type="dxa"/>
          </w:tcPr>
          <w:p w:rsidR="001A40E0" w:rsidRPr="004911F7" w:rsidRDefault="001A40E0" w:rsidP="005D291B">
            <w:pPr>
              <w:pStyle w:val="ConsPlusNormal"/>
              <w:spacing w:after="0"/>
              <w:jc w:val="center"/>
            </w:pPr>
            <w:r w:rsidRPr="004911F7">
              <w:t>4.1.3</w:t>
            </w:r>
          </w:p>
        </w:tc>
        <w:tc>
          <w:tcPr>
            <w:tcW w:w="8851" w:type="dxa"/>
          </w:tcPr>
          <w:p w:rsidR="001A40E0" w:rsidRPr="004911F7" w:rsidRDefault="001A40E0" w:rsidP="005D291B">
            <w:pPr>
              <w:pStyle w:val="ConsPlusNormal"/>
              <w:spacing w:after="0"/>
              <w:jc w:val="both"/>
            </w:pPr>
            <w:r w:rsidRPr="004911F7">
              <w:t>Действительные и страдательные причастия</w:t>
            </w:r>
          </w:p>
        </w:tc>
      </w:tr>
      <w:tr w:rsidR="001A40E0" w:rsidRPr="000C71A5" w:rsidTr="005D291B">
        <w:tc>
          <w:tcPr>
            <w:tcW w:w="1134" w:type="dxa"/>
          </w:tcPr>
          <w:p w:rsidR="001A40E0" w:rsidRPr="004911F7" w:rsidRDefault="001A40E0" w:rsidP="005D291B">
            <w:pPr>
              <w:pStyle w:val="ConsPlusNormal"/>
              <w:spacing w:after="0"/>
              <w:jc w:val="center"/>
            </w:pPr>
            <w:r w:rsidRPr="004911F7">
              <w:t>4.1.4</w:t>
            </w:r>
          </w:p>
        </w:tc>
        <w:tc>
          <w:tcPr>
            <w:tcW w:w="8851" w:type="dxa"/>
          </w:tcPr>
          <w:p w:rsidR="001A40E0" w:rsidRPr="004911F7" w:rsidRDefault="001A40E0" w:rsidP="005D291B">
            <w:pPr>
              <w:pStyle w:val="ConsPlusNormal"/>
              <w:spacing w:after="0"/>
              <w:jc w:val="both"/>
            </w:pPr>
            <w:r w:rsidRPr="004911F7">
              <w:t>Полные и краткие формы страдательных причастий</w:t>
            </w:r>
          </w:p>
        </w:tc>
      </w:tr>
      <w:tr w:rsidR="001A40E0" w:rsidRPr="004911F7" w:rsidTr="005D291B">
        <w:tc>
          <w:tcPr>
            <w:tcW w:w="1134" w:type="dxa"/>
          </w:tcPr>
          <w:p w:rsidR="001A40E0" w:rsidRPr="004911F7" w:rsidRDefault="001A40E0" w:rsidP="005D291B">
            <w:pPr>
              <w:pStyle w:val="ConsPlusNormal"/>
              <w:spacing w:after="0"/>
              <w:jc w:val="center"/>
            </w:pPr>
            <w:r w:rsidRPr="004911F7">
              <w:t>4.1.5</w:t>
            </w:r>
          </w:p>
        </w:tc>
        <w:tc>
          <w:tcPr>
            <w:tcW w:w="8851" w:type="dxa"/>
          </w:tcPr>
          <w:p w:rsidR="001A40E0" w:rsidRPr="004911F7" w:rsidRDefault="001A40E0" w:rsidP="005D291B">
            <w:pPr>
              <w:pStyle w:val="ConsPlusNormal"/>
              <w:spacing w:after="0"/>
              <w:jc w:val="both"/>
            </w:pPr>
            <w:r w:rsidRPr="004911F7">
              <w:t>Склонение причастий</w:t>
            </w:r>
          </w:p>
        </w:tc>
      </w:tr>
      <w:tr w:rsidR="001A40E0" w:rsidRPr="004911F7" w:rsidTr="005D291B">
        <w:tc>
          <w:tcPr>
            <w:tcW w:w="1134" w:type="dxa"/>
          </w:tcPr>
          <w:p w:rsidR="001A40E0" w:rsidRPr="004911F7" w:rsidRDefault="001A40E0" w:rsidP="005D291B">
            <w:pPr>
              <w:pStyle w:val="ConsPlusNormal"/>
              <w:spacing w:after="0"/>
              <w:jc w:val="center"/>
            </w:pPr>
            <w:r w:rsidRPr="004911F7">
              <w:t>4.1.6</w:t>
            </w:r>
          </w:p>
        </w:tc>
        <w:tc>
          <w:tcPr>
            <w:tcW w:w="8851" w:type="dxa"/>
          </w:tcPr>
          <w:p w:rsidR="001A40E0" w:rsidRPr="004911F7" w:rsidRDefault="001A40E0" w:rsidP="005D291B">
            <w:pPr>
              <w:pStyle w:val="ConsPlusNormal"/>
              <w:spacing w:after="0"/>
              <w:jc w:val="both"/>
            </w:pPr>
            <w:r w:rsidRPr="004911F7">
              <w:t>Причастный оборот</w:t>
            </w:r>
          </w:p>
        </w:tc>
      </w:tr>
      <w:tr w:rsidR="001A40E0" w:rsidRPr="004911F7" w:rsidTr="005D291B">
        <w:tc>
          <w:tcPr>
            <w:tcW w:w="1134" w:type="dxa"/>
          </w:tcPr>
          <w:p w:rsidR="001A40E0" w:rsidRPr="004911F7" w:rsidRDefault="001A40E0" w:rsidP="005D291B">
            <w:pPr>
              <w:pStyle w:val="ConsPlusNormal"/>
              <w:spacing w:after="0"/>
              <w:jc w:val="center"/>
            </w:pPr>
            <w:r w:rsidRPr="004911F7">
              <w:t>4.1.7</w:t>
            </w:r>
          </w:p>
        </w:tc>
        <w:tc>
          <w:tcPr>
            <w:tcW w:w="8851" w:type="dxa"/>
          </w:tcPr>
          <w:p w:rsidR="001A40E0" w:rsidRPr="004911F7" w:rsidRDefault="001A40E0" w:rsidP="005D291B">
            <w:pPr>
              <w:pStyle w:val="ConsPlusNormal"/>
              <w:spacing w:after="0"/>
              <w:jc w:val="both"/>
            </w:pPr>
            <w:r w:rsidRPr="004911F7">
              <w:t>Морфологический анализ причастий</w:t>
            </w:r>
          </w:p>
        </w:tc>
      </w:tr>
      <w:tr w:rsidR="001A40E0" w:rsidRPr="004911F7" w:rsidTr="005D291B">
        <w:tc>
          <w:tcPr>
            <w:tcW w:w="1134" w:type="dxa"/>
          </w:tcPr>
          <w:p w:rsidR="001A40E0" w:rsidRPr="004911F7" w:rsidRDefault="001A40E0" w:rsidP="005D291B">
            <w:pPr>
              <w:pStyle w:val="ConsPlusNormal"/>
              <w:spacing w:after="0"/>
              <w:jc w:val="center"/>
            </w:pPr>
            <w:r w:rsidRPr="004911F7">
              <w:t>4.2</w:t>
            </w:r>
          </w:p>
        </w:tc>
        <w:tc>
          <w:tcPr>
            <w:tcW w:w="8851" w:type="dxa"/>
          </w:tcPr>
          <w:p w:rsidR="001A40E0" w:rsidRPr="004911F7" w:rsidRDefault="001A40E0" w:rsidP="005D291B">
            <w:pPr>
              <w:pStyle w:val="ConsPlusNormal"/>
              <w:spacing w:after="0"/>
              <w:jc w:val="both"/>
            </w:pPr>
            <w:r w:rsidRPr="004911F7">
              <w:t>Морфология. Деепричастие</w:t>
            </w:r>
          </w:p>
        </w:tc>
      </w:tr>
      <w:tr w:rsidR="001A40E0" w:rsidRPr="004911F7" w:rsidTr="005D291B">
        <w:tc>
          <w:tcPr>
            <w:tcW w:w="1134" w:type="dxa"/>
          </w:tcPr>
          <w:p w:rsidR="001A40E0" w:rsidRPr="004911F7" w:rsidRDefault="001A40E0" w:rsidP="005D291B">
            <w:pPr>
              <w:pStyle w:val="ConsPlusNormal"/>
              <w:spacing w:after="0"/>
              <w:jc w:val="center"/>
            </w:pPr>
            <w:r w:rsidRPr="004911F7">
              <w:t>4.2.1</w:t>
            </w:r>
          </w:p>
        </w:tc>
        <w:tc>
          <w:tcPr>
            <w:tcW w:w="8851" w:type="dxa"/>
          </w:tcPr>
          <w:p w:rsidR="001A40E0" w:rsidRPr="004911F7" w:rsidRDefault="001A40E0" w:rsidP="005D291B">
            <w:pPr>
              <w:pStyle w:val="ConsPlusNormal"/>
              <w:spacing w:after="0"/>
              <w:jc w:val="both"/>
            </w:pPr>
            <w:r w:rsidRPr="004911F7">
              <w:t>Деепричастия как особая группа слов. Признаки глагола и наречия в деепричастии. Синтаксическая функция деепричастия, роль в речи</w:t>
            </w:r>
          </w:p>
        </w:tc>
      </w:tr>
      <w:tr w:rsidR="001A40E0" w:rsidRPr="000C71A5" w:rsidTr="005D291B">
        <w:tc>
          <w:tcPr>
            <w:tcW w:w="1134" w:type="dxa"/>
          </w:tcPr>
          <w:p w:rsidR="001A40E0" w:rsidRPr="004911F7" w:rsidRDefault="001A40E0" w:rsidP="005D291B">
            <w:pPr>
              <w:pStyle w:val="ConsPlusNormal"/>
              <w:spacing w:after="0"/>
              <w:jc w:val="center"/>
            </w:pPr>
            <w:r w:rsidRPr="004911F7">
              <w:t>4.2.2</w:t>
            </w:r>
          </w:p>
        </w:tc>
        <w:tc>
          <w:tcPr>
            <w:tcW w:w="8851" w:type="dxa"/>
          </w:tcPr>
          <w:p w:rsidR="001A40E0" w:rsidRPr="004911F7" w:rsidRDefault="001A40E0" w:rsidP="005D291B">
            <w:pPr>
              <w:pStyle w:val="ConsPlusNormal"/>
              <w:spacing w:after="0"/>
              <w:jc w:val="both"/>
            </w:pPr>
            <w:r w:rsidRPr="004911F7">
              <w:t>Деепричастия совершенного и несовершенного вида</w:t>
            </w:r>
          </w:p>
        </w:tc>
      </w:tr>
      <w:tr w:rsidR="001A40E0" w:rsidRPr="004911F7" w:rsidTr="005D291B">
        <w:tc>
          <w:tcPr>
            <w:tcW w:w="1134" w:type="dxa"/>
          </w:tcPr>
          <w:p w:rsidR="001A40E0" w:rsidRPr="004911F7" w:rsidRDefault="001A40E0" w:rsidP="005D291B">
            <w:pPr>
              <w:pStyle w:val="ConsPlusNormal"/>
              <w:spacing w:after="0"/>
              <w:jc w:val="center"/>
            </w:pPr>
            <w:r w:rsidRPr="004911F7">
              <w:t>4.2.3</w:t>
            </w:r>
          </w:p>
        </w:tc>
        <w:tc>
          <w:tcPr>
            <w:tcW w:w="8851" w:type="dxa"/>
          </w:tcPr>
          <w:p w:rsidR="001A40E0" w:rsidRPr="004911F7" w:rsidRDefault="001A40E0" w:rsidP="005D291B">
            <w:pPr>
              <w:pStyle w:val="ConsPlusNormal"/>
              <w:spacing w:after="0"/>
              <w:jc w:val="both"/>
            </w:pPr>
            <w:r w:rsidRPr="004911F7">
              <w:t>Деепричастный оборот</w:t>
            </w:r>
          </w:p>
        </w:tc>
      </w:tr>
      <w:tr w:rsidR="001A40E0" w:rsidRPr="004911F7" w:rsidTr="005D291B">
        <w:tc>
          <w:tcPr>
            <w:tcW w:w="1134" w:type="dxa"/>
          </w:tcPr>
          <w:p w:rsidR="001A40E0" w:rsidRPr="004911F7" w:rsidRDefault="001A40E0" w:rsidP="005D291B">
            <w:pPr>
              <w:pStyle w:val="ConsPlusNormal"/>
              <w:spacing w:after="0"/>
              <w:jc w:val="center"/>
            </w:pPr>
            <w:r w:rsidRPr="004911F7">
              <w:t>4.2.4</w:t>
            </w:r>
          </w:p>
        </w:tc>
        <w:tc>
          <w:tcPr>
            <w:tcW w:w="8851" w:type="dxa"/>
          </w:tcPr>
          <w:p w:rsidR="001A40E0" w:rsidRPr="004911F7" w:rsidRDefault="001A40E0" w:rsidP="005D291B">
            <w:pPr>
              <w:pStyle w:val="ConsPlusNormal"/>
              <w:spacing w:after="0"/>
              <w:jc w:val="both"/>
            </w:pPr>
            <w:r w:rsidRPr="004911F7">
              <w:t>Морфологический анализ деепричастий</w:t>
            </w:r>
          </w:p>
        </w:tc>
      </w:tr>
      <w:tr w:rsidR="001A40E0" w:rsidRPr="004911F7" w:rsidTr="005D291B">
        <w:tc>
          <w:tcPr>
            <w:tcW w:w="1134" w:type="dxa"/>
          </w:tcPr>
          <w:p w:rsidR="001A40E0" w:rsidRPr="004911F7" w:rsidRDefault="001A40E0" w:rsidP="005D291B">
            <w:pPr>
              <w:pStyle w:val="ConsPlusNormal"/>
              <w:spacing w:after="0"/>
              <w:jc w:val="center"/>
            </w:pPr>
            <w:r w:rsidRPr="004911F7">
              <w:t>4.3</w:t>
            </w:r>
          </w:p>
        </w:tc>
        <w:tc>
          <w:tcPr>
            <w:tcW w:w="8851" w:type="dxa"/>
          </w:tcPr>
          <w:p w:rsidR="001A40E0" w:rsidRPr="004911F7" w:rsidRDefault="001A40E0" w:rsidP="005D291B">
            <w:pPr>
              <w:pStyle w:val="ConsPlusNormal"/>
              <w:spacing w:after="0"/>
              <w:jc w:val="both"/>
            </w:pPr>
            <w:r w:rsidRPr="004911F7">
              <w:t>Морфология. Наречие</w:t>
            </w:r>
          </w:p>
        </w:tc>
      </w:tr>
      <w:tr w:rsidR="001A40E0" w:rsidRPr="004911F7" w:rsidTr="005D291B">
        <w:tc>
          <w:tcPr>
            <w:tcW w:w="1134" w:type="dxa"/>
          </w:tcPr>
          <w:p w:rsidR="001A40E0" w:rsidRPr="004911F7" w:rsidRDefault="001A40E0" w:rsidP="005D291B">
            <w:pPr>
              <w:pStyle w:val="ConsPlusNormal"/>
              <w:spacing w:after="0"/>
              <w:jc w:val="center"/>
            </w:pPr>
            <w:r w:rsidRPr="004911F7">
              <w:t>4.3.1</w:t>
            </w:r>
          </w:p>
        </w:tc>
        <w:tc>
          <w:tcPr>
            <w:tcW w:w="8851" w:type="dxa"/>
          </w:tcPr>
          <w:p w:rsidR="001A40E0" w:rsidRPr="004911F7" w:rsidRDefault="001A40E0" w:rsidP="005D291B">
            <w:pPr>
              <w:pStyle w:val="ConsPlusNormal"/>
              <w:spacing w:after="0"/>
              <w:jc w:val="both"/>
            </w:pPr>
            <w:r w:rsidRPr="004911F7">
              <w:t>Общее грамматическое значение наречий. Синтаксические свойства наречий. Роль в речи</w:t>
            </w:r>
          </w:p>
        </w:tc>
      </w:tr>
      <w:tr w:rsidR="001A40E0" w:rsidRPr="004911F7" w:rsidTr="005D291B">
        <w:tc>
          <w:tcPr>
            <w:tcW w:w="1134" w:type="dxa"/>
          </w:tcPr>
          <w:p w:rsidR="001A40E0" w:rsidRPr="004911F7" w:rsidRDefault="001A40E0" w:rsidP="005D291B">
            <w:pPr>
              <w:pStyle w:val="ConsPlusNormal"/>
              <w:spacing w:after="0"/>
              <w:jc w:val="center"/>
            </w:pPr>
            <w:r w:rsidRPr="004911F7">
              <w:t>4.3.2</w:t>
            </w:r>
          </w:p>
        </w:tc>
        <w:tc>
          <w:tcPr>
            <w:tcW w:w="8851" w:type="dxa"/>
          </w:tcPr>
          <w:p w:rsidR="001A40E0" w:rsidRPr="004911F7" w:rsidRDefault="001A40E0" w:rsidP="005D291B">
            <w:pPr>
              <w:pStyle w:val="ConsPlusNormal"/>
              <w:spacing w:after="0"/>
              <w:jc w:val="both"/>
            </w:pPr>
            <w:r w:rsidRPr="004911F7">
              <w:t>Разряды наречий по значению</w:t>
            </w:r>
          </w:p>
        </w:tc>
      </w:tr>
      <w:tr w:rsidR="001A40E0" w:rsidRPr="000C71A5" w:rsidTr="005D291B">
        <w:tc>
          <w:tcPr>
            <w:tcW w:w="1134" w:type="dxa"/>
          </w:tcPr>
          <w:p w:rsidR="001A40E0" w:rsidRPr="004911F7" w:rsidRDefault="001A40E0" w:rsidP="005D291B">
            <w:pPr>
              <w:pStyle w:val="ConsPlusNormal"/>
              <w:spacing w:after="0"/>
              <w:jc w:val="center"/>
            </w:pPr>
            <w:r w:rsidRPr="004911F7">
              <w:t>4.3.3</w:t>
            </w:r>
          </w:p>
        </w:tc>
        <w:tc>
          <w:tcPr>
            <w:tcW w:w="8851" w:type="dxa"/>
          </w:tcPr>
          <w:p w:rsidR="001A40E0" w:rsidRPr="004911F7" w:rsidRDefault="001A40E0" w:rsidP="005D291B">
            <w:pPr>
              <w:pStyle w:val="ConsPlusNormal"/>
              <w:spacing w:after="0"/>
              <w:jc w:val="both"/>
            </w:pPr>
            <w:r w:rsidRPr="004911F7">
              <w:t>Простая и составная формы сравнительной и превосходной степеней сравнения наречий</w:t>
            </w:r>
          </w:p>
        </w:tc>
      </w:tr>
      <w:tr w:rsidR="001A40E0" w:rsidRPr="004911F7" w:rsidTr="005D291B">
        <w:tc>
          <w:tcPr>
            <w:tcW w:w="1134" w:type="dxa"/>
          </w:tcPr>
          <w:p w:rsidR="001A40E0" w:rsidRPr="004911F7" w:rsidRDefault="001A40E0" w:rsidP="005D291B">
            <w:pPr>
              <w:pStyle w:val="ConsPlusNormal"/>
              <w:spacing w:after="0"/>
              <w:jc w:val="center"/>
            </w:pPr>
            <w:r w:rsidRPr="004911F7">
              <w:t>4.3.4</w:t>
            </w:r>
          </w:p>
        </w:tc>
        <w:tc>
          <w:tcPr>
            <w:tcW w:w="8851" w:type="dxa"/>
          </w:tcPr>
          <w:p w:rsidR="001A40E0" w:rsidRPr="004911F7" w:rsidRDefault="001A40E0" w:rsidP="005D291B">
            <w:pPr>
              <w:pStyle w:val="ConsPlusNormal"/>
              <w:spacing w:after="0"/>
              <w:jc w:val="both"/>
            </w:pPr>
            <w:r w:rsidRPr="004911F7">
              <w:t>Морфологический анализ наречий</w:t>
            </w:r>
          </w:p>
        </w:tc>
      </w:tr>
      <w:tr w:rsidR="001A40E0" w:rsidRPr="004911F7" w:rsidTr="005D291B">
        <w:tc>
          <w:tcPr>
            <w:tcW w:w="1134" w:type="dxa"/>
          </w:tcPr>
          <w:p w:rsidR="001A40E0" w:rsidRPr="004911F7" w:rsidRDefault="001A40E0" w:rsidP="005D291B">
            <w:pPr>
              <w:pStyle w:val="ConsPlusNormal"/>
              <w:spacing w:after="0"/>
              <w:jc w:val="center"/>
            </w:pPr>
            <w:r w:rsidRPr="004911F7">
              <w:t>4.4</w:t>
            </w:r>
          </w:p>
        </w:tc>
        <w:tc>
          <w:tcPr>
            <w:tcW w:w="8851" w:type="dxa"/>
          </w:tcPr>
          <w:p w:rsidR="001A40E0" w:rsidRPr="004911F7" w:rsidRDefault="001A40E0" w:rsidP="005D291B">
            <w:pPr>
              <w:pStyle w:val="ConsPlusNormal"/>
              <w:spacing w:after="0"/>
              <w:jc w:val="both"/>
            </w:pPr>
            <w:r w:rsidRPr="004911F7">
              <w:t>Морфология. Слова категории состояния</w:t>
            </w:r>
          </w:p>
        </w:tc>
      </w:tr>
      <w:tr w:rsidR="001A40E0" w:rsidRPr="000C71A5" w:rsidTr="005D291B">
        <w:tc>
          <w:tcPr>
            <w:tcW w:w="1134" w:type="dxa"/>
          </w:tcPr>
          <w:p w:rsidR="001A40E0" w:rsidRPr="004911F7" w:rsidRDefault="001A40E0" w:rsidP="005D291B">
            <w:pPr>
              <w:pStyle w:val="ConsPlusNormal"/>
              <w:spacing w:after="0"/>
              <w:jc w:val="center"/>
            </w:pPr>
            <w:r w:rsidRPr="004911F7">
              <w:t>4.4.1</w:t>
            </w:r>
          </w:p>
        </w:tc>
        <w:tc>
          <w:tcPr>
            <w:tcW w:w="8851" w:type="dxa"/>
          </w:tcPr>
          <w:p w:rsidR="001A40E0" w:rsidRPr="004911F7" w:rsidRDefault="001A40E0" w:rsidP="005D291B">
            <w:pPr>
              <w:pStyle w:val="ConsPlusNormal"/>
              <w:spacing w:after="0"/>
              <w:jc w:val="both"/>
            </w:pPr>
            <w:r w:rsidRPr="004911F7">
              <w:t>Общее грамматическое значение, морфологические признаки и синтаксическая функция слов категории состояния</w:t>
            </w:r>
          </w:p>
        </w:tc>
      </w:tr>
      <w:tr w:rsidR="001A40E0" w:rsidRPr="004911F7" w:rsidTr="005D291B">
        <w:tc>
          <w:tcPr>
            <w:tcW w:w="1134" w:type="dxa"/>
          </w:tcPr>
          <w:p w:rsidR="001A40E0" w:rsidRPr="004911F7" w:rsidRDefault="001A40E0" w:rsidP="005D291B">
            <w:pPr>
              <w:pStyle w:val="ConsPlusNormal"/>
              <w:spacing w:after="0"/>
              <w:jc w:val="center"/>
            </w:pPr>
            <w:r w:rsidRPr="004911F7">
              <w:t>4.5</w:t>
            </w:r>
          </w:p>
        </w:tc>
        <w:tc>
          <w:tcPr>
            <w:tcW w:w="8851" w:type="dxa"/>
          </w:tcPr>
          <w:p w:rsidR="001A40E0" w:rsidRPr="004911F7" w:rsidRDefault="001A40E0" w:rsidP="005D291B">
            <w:pPr>
              <w:pStyle w:val="ConsPlusNormal"/>
              <w:spacing w:after="0"/>
              <w:jc w:val="both"/>
            </w:pPr>
            <w:r w:rsidRPr="004911F7">
              <w:t>Морфология. Служебные части речи</w:t>
            </w:r>
          </w:p>
        </w:tc>
      </w:tr>
      <w:tr w:rsidR="001A40E0" w:rsidRPr="000C71A5" w:rsidTr="005D291B">
        <w:tc>
          <w:tcPr>
            <w:tcW w:w="1134" w:type="dxa"/>
          </w:tcPr>
          <w:p w:rsidR="001A40E0" w:rsidRPr="004911F7" w:rsidRDefault="001A40E0" w:rsidP="005D291B">
            <w:pPr>
              <w:pStyle w:val="ConsPlusNormal"/>
              <w:spacing w:after="0"/>
              <w:jc w:val="center"/>
            </w:pPr>
            <w:r w:rsidRPr="004911F7">
              <w:t>4.5.1</w:t>
            </w:r>
          </w:p>
        </w:tc>
        <w:tc>
          <w:tcPr>
            <w:tcW w:w="8851" w:type="dxa"/>
          </w:tcPr>
          <w:p w:rsidR="001A40E0" w:rsidRPr="004911F7" w:rsidRDefault="001A40E0" w:rsidP="005D291B">
            <w:pPr>
              <w:pStyle w:val="ConsPlusNormal"/>
              <w:spacing w:after="0"/>
              <w:jc w:val="both"/>
            </w:pPr>
            <w:r w:rsidRPr="004911F7">
              <w:t>Общая характеристика служебных частей речи. Отличие самостоятельных частей речи от служебных</w:t>
            </w:r>
          </w:p>
        </w:tc>
      </w:tr>
      <w:tr w:rsidR="001A40E0" w:rsidRPr="004911F7" w:rsidTr="005D291B">
        <w:tc>
          <w:tcPr>
            <w:tcW w:w="1134" w:type="dxa"/>
          </w:tcPr>
          <w:p w:rsidR="001A40E0" w:rsidRPr="004911F7" w:rsidRDefault="001A40E0" w:rsidP="005D291B">
            <w:pPr>
              <w:pStyle w:val="ConsPlusNormal"/>
              <w:spacing w:after="0"/>
              <w:jc w:val="center"/>
            </w:pPr>
            <w:r w:rsidRPr="004911F7">
              <w:t>4.6</w:t>
            </w:r>
          </w:p>
        </w:tc>
        <w:tc>
          <w:tcPr>
            <w:tcW w:w="8851" w:type="dxa"/>
          </w:tcPr>
          <w:p w:rsidR="001A40E0" w:rsidRPr="004911F7" w:rsidRDefault="001A40E0" w:rsidP="005D291B">
            <w:pPr>
              <w:pStyle w:val="ConsPlusNormal"/>
              <w:spacing w:after="0"/>
              <w:jc w:val="both"/>
            </w:pPr>
            <w:r w:rsidRPr="004911F7">
              <w:t>Морфология. Предлог</w:t>
            </w:r>
          </w:p>
        </w:tc>
      </w:tr>
      <w:tr w:rsidR="001A40E0" w:rsidRPr="004911F7" w:rsidTr="005D291B">
        <w:tc>
          <w:tcPr>
            <w:tcW w:w="1134" w:type="dxa"/>
          </w:tcPr>
          <w:p w:rsidR="001A40E0" w:rsidRPr="004911F7" w:rsidRDefault="001A40E0" w:rsidP="005D291B">
            <w:pPr>
              <w:pStyle w:val="ConsPlusNormal"/>
              <w:spacing w:after="0"/>
              <w:jc w:val="center"/>
            </w:pPr>
            <w:r w:rsidRPr="004911F7">
              <w:t>4.6.1</w:t>
            </w:r>
          </w:p>
        </w:tc>
        <w:tc>
          <w:tcPr>
            <w:tcW w:w="8851" w:type="dxa"/>
          </w:tcPr>
          <w:p w:rsidR="001A40E0" w:rsidRPr="004911F7" w:rsidRDefault="001A40E0" w:rsidP="005D291B">
            <w:pPr>
              <w:pStyle w:val="ConsPlusNormal"/>
              <w:spacing w:after="0"/>
              <w:jc w:val="both"/>
            </w:pPr>
            <w:r w:rsidRPr="004911F7">
              <w:t>Предлог как служебная часть речи. Грамматические функции предлогов</w:t>
            </w:r>
          </w:p>
        </w:tc>
      </w:tr>
      <w:tr w:rsidR="001A40E0" w:rsidRPr="000C71A5" w:rsidTr="005D291B">
        <w:tc>
          <w:tcPr>
            <w:tcW w:w="1134" w:type="dxa"/>
          </w:tcPr>
          <w:p w:rsidR="001A40E0" w:rsidRPr="004911F7" w:rsidRDefault="001A40E0" w:rsidP="005D291B">
            <w:pPr>
              <w:pStyle w:val="ConsPlusNormal"/>
              <w:spacing w:after="0"/>
              <w:jc w:val="center"/>
            </w:pPr>
            <w:r w:rsidRPr="004911F7">
              <w:t>4.6.2</w:t>
            </w:r>
          </w:p>
        </w:tc>
        <w:tc>
          <w:tcPr>
            <w:tcW w:w="8851" w:type="dxa"/>
          </w:tcPr>
          <w:p w:rsidR="001A40E0" w:rsidRPr="004911F7" w:rsidRDefault="001A40E0" w:rsidP="005D291B">
            <w:pPr>
              <w:pStyle w:val="ConsPlusNormal"/>
              <w:spacing w:after="0"/>
              <w:jc w:val="both"/>
            </w:pPr>
            <w:r w:rsidRPr="004911F7">
              <w:t>Разряды предлогов по происхождению: предлоги производные и непроизводные</w:t>
            </w:r>
          </w:p>
        </w:tc>
      </w:tr>
      <w:tr w:rsidR="001A40E0" w:rsidRPr="000C71A5" w:rsidTr="005D291B">
        <w:tc>
          <w:tcPr>
            <w:tcW w:w="1134" w:type="dxa"/>
          </w:tcPr>
          <w:p w:rsidR="001A40E0" w:rsidRPr="004911F7" w:rsidRDefault="001A40E0" w:rsidP="005D291B">
            <w:pPr>
              <w:pStyle w:val="ConsPlusNormal"/>
              <w:spacing w:after="0"/>
              <w:jc w:val="center"/>
            </w:pPr>
            <w:r w:rsidRPr="004911F7">
              <w:t>4.6.3</w:t>
            </w:r>
          </w:p>
        </w:tc>
        <w:tc>
          <w:tcPr>
            <w:tcW w:w="8851" w:type="dxa"/>
          </w:tcPr>
          <w:p w:rsidR="001A40E0" w:rsidRPr="004911F7" w:rsidRDefault="001A40E0" w:rsidP="005D291B">
            <w:pPr>
              <w:pStyle w:val="ConsPlusNormal"/>
              <w:spacing w:after="0"/>
              <w:jc w:val="both"/>
            </w:pPr>
            <w:r w:rsidRPr="004911F7">
              <w:t>Разряды предлогов по строению: предлоги простые и составные</w:t>
            </w:r>
          </w:p>
        </w:tc>
      </w:tr>
      <w:tr w:rsidR="001A40E0" w:rsidRPr="004911F7" w:rsidTr="005D291B">
        <w:tc>
          <w:tcPr>
            <w:tcW w:w="1134" w:type="dxa"/>
          </w:tcPr>
          <w:p w:rsidR="001A40E0" w:rsidRPr="004911F7" w:rsidRDefault="001A40E0" w:rsidP="005D291B">
            <w:pPr>
              <w:pStyle w:val="ConsPlusNormal"/>
              <w:spacing w:after="0"/>
              <w:jc w:val="center"/>
            </w:pPr>
            <w:r w:rsidRPr="004911F7">
              <w:t>4.6.4</w:t>
            </w:r>
          </w:p>
        </w:tc>
        <w:tc>
          <w:tcPr>
            <w:tcW w:w="8851" w:type="dxa"/>
          </w:tcPr>
          <w:p w:rsidR="001A40E0" w:rsidRPr="004911F7" w:rsidRDefault="001A40E0" w:rsidP="005D291B">
            <w:pPr>
              <w:pStyle w:val="ConsPlusNormal"/>
              <w:spacing w:after="0"/>
              <w:jc w:val="both"/>
            </w:pPr>
            <w:r w:rsidRPr="004911F7">
              <w:t>Морфологический анализ предлогов</w:t>
            </w:r>
          </w:p>
        </w:tc>
      </w:tr>
      <w:tr w:rsidR="001A40E0" w:rsidRPr="004911F7" w:rsidTr="005D291B">
        <w:tc>
          <w:tcPr>
            <w:tcW w:w="1134" w:type="dxa"/>
          </w:tcPr>
          <w:p w:rsidR="001A40E0" w:rsidRPr="004911F7" w:rsidRDefault="001A40E0" w:rsidP="005D291B">
            <w:pPr>
              <w:pStyle w:val="ConsPlusNormal"/>
              <w:spacing w:after="0"/>
              <w:jc w:val="center"/>
            </w:pPr>
            <w:r w:rsidRPr="004911F7">
              <w:t>4.7</w:t>
            </w:r>
          </w:p>
        </w:tc>
        <w:tc>
          <w:tcPr>
            <w:tcW w:w="8851" w:type="dxa"/>
          </w:tcPr>
          <w:p w:rsidR="001A40E0" w:rsidRPr="004911F7" w:rsidRDefault="001A40E0" w:rsidP="005D291B">
            <w:pPr>
              <w:pStyle w:val="ConsPlusNormal"/>
              <w:spacing w:after="0"/>
              <w:jc w:val="both"/>
            </w:pPr>
            <w:r w:rsidRPr="004911F7">
              <w:t>Морфология. Союз</w:t>
            </w:r>
          </w:p>
        </w:tc>
      </w:tr>
      <w:tr w:rsidR="001A40E0" w:rsidRPr="000C71A5" w:rsidTr="005D291B">
        <w:tc>
          <w:tcPr>
            <w:tcW w:w="1134" w:type="dxa"/>
          </w:tcPr>
          <w:p w:rsidR="001A40E0" w:rsidRPr="004911F7" w:rsidRDefault="001A40E0" w:rsidP="005D291B">
            <w:pPr>
              <w:pStyle w:val="ConsPlusNormal"/>
              <w:spacing w:after="0"/>
              <w:jc w:val="center"/>
            </w:pPr>
            <w:r w:rsidRPr="004911F7">
              <w:t>4.7.1</w:t>
            </w:r>
          </w:p>
        </w:tc>
        <w:tc>
          <w:tcPr>
            <w:tcW w:w="8851" w:type="dxa"/>
          </w:tcPr>
          <w:p w:rsidR="001A40E0" w:rsidRPr="004911F7" w:rsidRDefault="001A40E0" w:rsidP="005D291B">
            <w:pPr>
              <w:pStyle w:val="ConsPlusNormal"/>
              <w:spacing w:after="0"/>
              <w:jc w:val="both"/>
            </w:pPr>
            <w:r w:rsidRPr="004911F7">
              <w:t>Союз как служебная часть речи</w:t>
            </w:r>
          </w:p>
        </w:tc>
      </w:tr>
      <w:tr w:rsidR="001A40E0" w:rsidRPr="000C71A5" w:rsidTr="005D291B">
        <w:tc>
          <w:tcPr>
            <w:tcW w:w="1134" w:type="dxa"/>
          </w:tcPr>
          <w:p w:rsidR="001A40E0" w:rsidRPr="004911F7" w:rsidRDefault="001A40E0" w:rsidP="005D291B">
            <w:pPr>
              <w:pStyle w:val="ConsPlusNormal"/>
              <w:spacing w:after="0"/>
              <w:jc w:val="center"/>
            </w:pPr>
            <w:r w:rsidRPr="004911F7">
              <w:t>4.7.2</w:t>
            </w:r>
          </w:p>
        </w:tc>
        <w:tc>
          <w:tcPr>
            <w:tcW w:w="8851" w:type="dxa"/>
          </w:tcPr>
          <w:p w:rsidR="001A40E0" w:rsidRPr="004911F7" w:rsidRDefault="001A40E0" w:rsidP="005D291B">
            <w:pPr>
              <w:pStyle w:val="ConsPlusNormal"/>
              <w:spacing w:after="0"/>
              <w:jc w:val="both"/>
            </w:pPr>
            <w:r w:rsidRPr="004911F7">
              <w:t>Разряды союзов по строению: простые и составные</w:t>
            </w:r>
          </w:p>
        </w:tc>
      </w:tr>
      <w:tr w:rsidR="001A40E0" w:rsidRPr="000C71A5" w:rsidTr="005D291B">
        <w:tc>
          <w:tcPr>
            <w:tcW w:w="1134" w:type="dxa"/>
          </w:tcPr>
          <w:p w:rsidR="001A40E0" w:rsidRPr="004911F7" w:rsidRDefault="001A40E0" w:rsidP="005D291B">
            <w:pPr>
              <w:pStyle w:val="ConsPlusNormal"/>
              <w:spacing w:after="0"/>
              <w:jc w:val="center"/>
            </w:pPr>
            <w:r w:rsidRPr="004911F7">
              <w:t>4.7.3</w:t>
            </w:r>
          </w:p>
        </w:tc>
        <w:tc>
          <w:tcPr>
            <w:tcW w:w="8851" w:type="dxa"/>
          </w:tcPr>
          <w:p w:rsidR="001A40E0" w:rsidRPr="004911F7" w:rsidRDefault="001A40E0" w:rsidP="005D291B">
            <w:pPr>
              <w:pStyle w:val="ConsPlusNormal"/>
              <w:spacing w:after="0"/>
              <w:jc w:val="both"/>
            </w:pPr>
            <w:r w:rsidRPr="004911F7">
              <w:t>Разряды союзов по значению: сочинительные и подчинительные</w:t>
            </w:r>
          </w:p>
        </w:tc>
      </w:tr>
      <w:tr w:rsidR="001A40E0" w:rsidRPr="000C71A5" w:rsidTr="005D291B">
        <w:tc>
          <w:tcPr>
            <w:tcW w:w="1134" w:type="dxa"/>
          </w:tcPr>
          <w:p w:rsidR="001A40E0" w:rsidRPr="004911F7" w:rsidRDefault="001A40E0" w:rsidP="005D291B">
            <w:pPr>
              <w:pStyle w:val="ConsPlusNormal"/>
              <w:spacing w:after="0"/>
              <w:jc w:val="center"/>
            </w:pPr>
            <w:r w:rsidRPr="004911F7">
              <w:t>4.7.4</w:t>
            </w:r>
          </w:p>
        </w:tc>
        <w:tc>
          <w:tcPr>
            <w:tcW w:w="8851" w:type="dxa"/>
          </w:tcPr>
          <w:p w:rsidR="001A40E0" w:rsidRPr="004911F7" w:rsidRDefault="001A40E0" w:rsidP="005D291B">
            <w:pPr>
              <w:pStyle w:val="ConsPlusNormal"/>
              <w:spacing w:after="0"/>
              <w:jc w:val="both"/>
            </w:pPr>
            <w:r w:rsidRPr="004911F7">
              <w:t>Одиночные, двойные и повторяющиеся сочинительные союзы</w:t>
            </w:r>
          </w:p>
        </w:tc>
      </w:tr>
      <w:tr w:rsidR="001A40E0" w:rsidRPr="004911F7" w:rsidTr="005D291B">
        <w:tc>
          <w:tcPr>
            <w:tcW w:w="1134" w:type="dxa"/>
          </w:tcPr>
          <w:p w:rsidR="001A40E0" w:rsidRPr="004911F7" w:rsidRDefault="001A40E0" w:rsidP="005D291B">
            <w:pPr>
              <w:pStyle w:val="ConsPlusNormal"/>
              <w:spacing w:after="0"/>
              <w:jc w:val="center"/>
            </w:pPr>
            <w:r w:rsidRPr="004911F7">
              <w:t>4.7.5</w:t>
            </w:r>
          </w:p>
        </w:tc>
        <w:tc>
          <w:tcPr>
            <w:tcW w:w="8851" w:type="dxa"/>
          </w:tcPr>
          <w:p w:rsidR="001A40E0" w:rsidRPr="004911F7" w:rsidRDefault="001A40E0" w:rsidP="005D291B">
            <w:pPr>
              <w:pStyle w:val="ConsPlusNormal"/>
              <w:spacing w:after="0"/>
              <w:jc w:val="both"/>
            </w:pPr>
            <w:r w:rsidRPr="004911F7">
              <w:t>Морфологический анализ союзов</w:t>
            </w:r>
          </w:p>
        </w:tc>
      </w:tr>
      <w:tr w:rsidR="001A40E0" w:rsidRPr="004911F7" w:rsidTr="005D291B">
        <w:tc>
          <w:tcPr>
            <w:tcW w:w="1134" w:type="dxa"/>
          </w:tcPr>
          <w:p w:rsidR="001A40E0" w:rsidRPr="004911F7" w:rsidRDefault="001A40E0" w:rsidP="005D291B">
            <w:pPr>
              <w:pStyle w:val="ConsPlusNormal"/>
              <w:spacing w:after="0"/>
              <w:jc w:val="center"/>
            </w:pPr>
            <w:r w:rsidRPr="004911F7">
              <w:t>4.8</w:t>
            </w:r>
          </w:p>
        </w:tc>
        <w:tc>
          <w:tcPr>
            <w:tcW w:w="8851" w:type="dxa"/>
          </w:tcPr>
          <w:p w:rsidR="001A40E0" w:rsidRPr="004911F7" w:rsidRDefault="001A40E0" w:rsidP="005D291B">
            <w:pPr>
              <w:pStyle w:val="ConsPlusNormal"/>
              <w:spacing w:after="0"/>
              <w:jc w:val="both"/>
            </w:pPr>
            <w:r w:rsidRPr="004911F7">
              <w:t>Морфология. Частица</w:t>
            </w:r>
          </w:p>
        </w:tc>
      </w:tr>
      <w:tr w:rsidR="001A40E0" w:rsidRPr="000C71A5" w:rsidTr="005D291B">
        <w:tc>
          <w:tcPr>
            <w:tcW w:w="1134" w:type="dxa"/>
          </w:tcPr>
          <w:p w:rsidR="001A40E0" w:rsidRPr="004911F7" w:rsidRDefault="001A40E0" w:rsidP="005D291B">
            <w:pPr>
              <w:pStyle w:val="ConsPlusNormal"/>
              <w:spacing w:after="0"/>
              <w:jc w:val="center"/>
            </w:pPr>
            <w:r w:rsidRPr="004911F7">
              <w:t>4.8.1</w:t>
            </w:r>
          </w:p>
        </w:tc>
        <w:tc>
          <w:tcPr>
            <w:tcW w:w="8851" w:type="dxa"/>
          </w:tcPr>
          <w:p w:rsidR="001A40E0" w:rsidRPr="004911F7" w:rsidRDefault="001A40E0" w:rsidP="005D291B">
            <w:pPr>
              <w:pStyle w:val="ConsPlusNormal"/>
              <w:spacing w:after="0"/>
              <w:jc w:val="both"/>
            </w:pPr>
            <w:r w:rsidRPr="004911F7">
              <w:t>Частица как служебная часть речи</w:t>
            </w:r>
          </w:p>
        </w:tc>
      </w:tr>
      <w:tr w:rsidR="001A40E0" w:rsidRPr="000C71A5" w:rsidTr="005D291B">
        <w:tc>
          <w:tcPr>
            <w:tcW w:w="1134" w:type="dxa"/>
          </w:tcPr>
          <w:p w:rsidR="001A40E0" w:rsidRPr="004911F7" w:rsidRDefault="001A40E0" w:rsidP="005D291B">
            <w:pPr>
              <w:pStyle w:val="ConsPlusNormal"/>
              <w:spacing w:after="0"/>
              <w:jc w:val="center"/>
            </w:pPr>
            <w:r w:rsidRPr="004911F7">
              <w:t>4.8.2</w:t>
            </w:r>
          </w:p>
        </w:tc>
        <w:tc>
          <w:tcPr>
            <w:tcW w:w="8851" w:type="dxa"/>
          </w:tcPr>
          <w:p w:rsidR="001A40E0" w:rsidRPr="004911F7" w:rsidRDefault="001A40E0" w:rsidP="005D291B">
            <w:pPr>
              <w:pStyle w:val="ConsPlusNormal"/>
              <w:spacing w:after="0"/>
              <w:jc w:val="both"/>
            </w:pPr>
            <w:r w:rsidRPr="004911F7">
              <w:t>Разряды частиц по значению и употреблению: формообразующие, отрицательные, модальные</w:t>
            </w:r>
          </w:p>
        </w:tc>
      </w:tr>
      <w:tr w:rsidR="001A40E0" w:rsidRPr="004911F7" w:rsidTr="005D291B">
        <w:tc>
          <w:tcPr>
            <w:tcW w:w="1134" w:type="dxa"/>
          </w:tcPr>
          <w:p w:rsidR="001A40E0" w:rsidRPr="004911F7" w:rsidRDefault="001A40E0" w:rsidP="005D291B">
            <w:pPr>
              <w:pStyle w:val="ConsPlusNormal"/>
              <w:spacing w:after="0"/>
              <w:jc w:val="center"/>
            </w:pPr>
            <w:r w:rsidRPr="004911F7">
              <w:t>4.8.3</w:t>
            </w:r>
          </w:p>
        </w:tc>
        <w:tc>
          <w:tcPr>
            <w:tcW w:w="8851" w:type="dxa"/>
          </w:tcPr>
          <w:p w:rsidR="001A40E0" w:rsidRPr="004911F7" w:rsidRDefault="001A40E0" w:rsidP="005D291B">
            <w:pPr>
              <w:pStyle w:val="ConsPlusNormal"/>
              <w:spacing w:after="0"/>
              <w:jc w:val="both"/>
            </w:pPr>
            <w:r w:rsidRPr="004911F7">
              <w:t>Морфологический анализ частиц</w:t>
            </w:r>
          </w:p>
        </w:tc>
      </w:tr>
      <w:tr w:rsidR="001A40E0" w:rsidRPr="000C71A5" w:rsidTr="005D291B">
        <w:tc>
          <w:tcPr>
            <w:tcW w:w="1134" w:type="dxa"/>
          </w:tcPr>
          <w:p w:rsidR="001A40E0" w:rsidRPr="004911F7" w:rsidRDefault="001A40E0" w:rsidP="005D291B">
            <w:pPr>
              <w:pStyle w:val="ConsPlusNormal"/>
              <w:spacing w:after="0"/>
              <w:jc w:val="center"/>
            </w:pPr>
            <w:r w:rsidRPr="004911F7">
              <w:t>4.9</w:t>
            </w:r>
          </w:p>
        </w:tc>
        <w:tc>
          <w:tcPr>
            <w:tcW w:w="8851" w:type="dxa"/>
          </w:tcPr>
          <w:p w:rsidR="001A40E0" w:rsidRPr="004911F7" w:rsidRDefault="001A40E0" w:rsidP="005D291B">
            <w:pPr>
              <w:pStyle w:val="ConsPlusNormal"/>
              <w:spacing w:after="0"/>
              <w:jc w:val="both"/>
            </w:pPr>
            <w:r w:rsidRPr="004911F7">
              <w:t>Морфология. Междометия и звукоподражательные слова</w:t>
            </w:r>
          </w:p>
        </w:tc>
      </w:tr>
      <w:tr w:rsidR="001A40E0" w:rsidRPr="000C71A5" w:rsidTr="005D291B">
        <w:tc>
          <w:tcPr>
            <w:tcW w:w="1134" w:type="dxa"/>
          </w:tcPr>
          <w:p w:rsidR="001A40E0" w:rsidRPr="004911F7" w:rsidRDefault="001A40E0" w:rsidP="005D291B">
            <w:pPr>
              <w:pStyle w:val="ConsPlusNormal"/>
              <w:spacing w:after="0"/>
              <w:jc w:val="center"/>
            </w:pPr>
            <w:r w:rsidRPr="004911F7">
              <w:t>4.9.1</w:t>
            </w:r>
          </w:p>
        </w:tc>
        <w:tc>
          <w:tcPr>
            <w:tcW w:w="8851" w:type="dxa"/>
          </w:tcPr>
          <w:p w:rsidR="001A40E0" w:rsidRPr="004911F7" w:rsidRDefault="001A40E0" w:rsidP="005D291B">
            <w:pPr>
              <w:pStyle w:val="ConsPlusNormal"/>
              <w:spacing w:after="0"/>
              <w:jc w:val="both"/>
            </w:pPr>
            <w:r w:rsidRPr="004911F7">
              <w:t>Междометия как особая группа слов</w:t>
            </w:r>
          </w:p>
        </w:tc>
      </w:tr>
      <w:tr w:rsidR="001A40E0" w:rsidRPr="000C71A5" w:rsidTr="005D291B">
        <w:tc>
          <w:tcPr>
            <w:tcW w:w="1134" w:type="dxa"/>
          </w:tcPr>
          <w:p w:rsidR="001A40E0" w:rsidRPr="004911F7" w:rsidRDefault="001A40E0" w:rsidP="005D291B">
            <w:pPr>
              <w:pStyle w:val="ConsPlusNormal"/>
              <w:spacing w:after="0"/>
              <w:jc w:val="center"/>
            </w:pPr>
            <w:r w:rsidRPr="004911F7">
              <w:t>4.9.2</w:t>
            </w:r>
          </w:p>
        </w:tc>
        <w:tc>
          <w:tcPr>
            <w:tcW w:w="8851" w:type="dxa"/>
          </w:tcPr>
          <w:p w:rsidR="001A40E0" w:rsidRPr="004911F7" w:rsidRDefault="001A40E0" w:rsidP="005D291B">
            <w:pPr>
              <w:pStyle w:val="ConsPlusNormal"/>
              <w:spacing w:after="0"/>
              <w:jc w:val="both"/>
            </w:pPr>
            <w:r w:rsidRPr="004911F7">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1A40E0" w:rsidRPr="004911F7" w:rsidTr="005D291B">
        <w:tc>
          <w:tcPr>
            <w:tcW w:w="1134" w:type="dxa"/>
          </w:tcPr>
          <w:p w:rsidR="001A40E0" w:rsidRPr="004911F7" w:rsidRDefault="001A40E0" w:rsidP="005D291B">
            <w:pPr>
              <w:pStyle w:val="ConsPlusNormal"/>
              <w:spacing w:after="0"/>
              <w:jc w:val="center"/>
            </w:pPr>
            <w:r w:rsidRPr="004911F7">
              <w:t>4.9.3</w:t>
            </w:r>
          </w:p>
        </w:tc>
        <w:tc>
          <w:tcPr>
            <w:tcW w:w="8851" w:type="dxa"/>
          </w:tcPr>
          <w:p w:rsidR="001A40E0" w:rsidRPr="004911F7" w:rsidRDefault="001A40E0" w:rsidP="005D291B">
            <w:pPr>
              <w:pStyle w:val="ConsPlusNormal"/>
              <w:spacing w:after="0"/>
              <w:jc w:val="both"/>
            </w:pPr>
            <w:r w:rsidRPr="004911F7">
              <w:t>Морфологический анализ междометий</w:t>
            </w:r>
          </w:p>
        </w:tc>
      </w:tr>
      <w:tr w:rsidR="001A40E0" w:rsidRPr="004911F7" w:rsidTr="005D291B">
        <w:tc>
          <w:tcPr>
            <w:tcW w:w="1134" w:type="dxa"/>
          </w:tcPr>
          <w:p w:rsidR="001A40E0" w:rsidRPr="004911F7" w:rsidRDefault="001A40E0" w:rsidP="005D291B">
            <w:pPr>
              <w:pStyle w:val="ConsPlusNormal"/>
              <w:spacing w:after="0"/>
              <w:jc w:val="center"/>
            </w:pPr>
            <w:r w:rsidRPr="004911F7">
              <w:t>4.9.4</w:t>
            </w:r>
          </w:p>
        </w:tc>
        <w:tc>
          <w:tcPr>
            <w:tcW w:w="8851" w:type="dxa"/>
          </w:tcPr>
          <w:p w:rsidR="001A40E0" w:rsidRPr="004911F7" w:rsidRDefault="001A40E0" w:rsidP="005D291B">
            <w:pPr>
              <w:pStyle w:val="ConsPlusNormal"/>
              <w:spacing w:after="0"/>
              <w:jc w:val="both"/>
            </w:pPr>
            <w:r w:rsidRPr="004911F7">
              <w:t>Звукоподражательные слова</w:t>
            </w:r>
          </w:p>
        </w:tc>
      </w:tr>
      <w:tr w:rsidR="001A40E0" w:rsidRPr="000C71A5" w:rsidTr="005D291B">
        <w:tc>
          <w:tcPr>
            <w:tcW w:w="1134" w:type="dxa"/>
          </w:tcPr>
          <w:p w:rsidR="001A40E0" w:rsidRPr="004911F7" w:rsidRDefault="001A40E0" w:rsidP="005D291B">
            <w:pPr>
              <w:pStyle w:val="ConsPlusNormal"/>
              <w:spacing w:after="0"/>
              <w:jc w:val="center"/>
            </w:pPr>
            <w:r w:rsidRPr="004911F7">
              <w:t>4.10</w:t>
            </w:r>
          </w:p>
        </w:tc>
        <w:tc>
          <w:tcPr>
            <w:tcW w:w="8851" w:type="dxa"/>
          </w:tcPr>
          <w:p w:rsidR="001A40E0" w:rsidRPr="004911F7" w:rsidRDefault="001A40E0" w:rsidP="005D291B">
            <w:pPr>
              <w:pStyle w:val="ConsPlusNormal"/>
              <w:spacing w:after="0"/>
              <w:jc w:val="both"/>
            </w:pPr>
            <w:r w:rsidRPr="004911F7">
              <w:t>Омонимия слов разных частей речи. Грамматическая омонимия. Использование грамматических омонимов в речи</w:t>
            </w:r>
          </w:p>
        </w:tc>
      </w:tr>
      <w:tr w:rsidR="001A40E0" w:rsidRPr="004911F7" w:rsidTr="005D291B">
        <w:tc>
          <w:tcPr>
            <w:tcW w:w="1134" w:type="dxa"/>
          </w:tcPr>
          <w:p w:rsidR="001A40E0" w:rsidRPr="004911F7" w:rsidRDefault="001A40E0" w:rsidP="005D291B">
            <w:pPr>
              <w:pStyle w:val="ConsPlusNormal"/>
              <w:spacing w:after="0"/>
              <w:jc w:val="center"/>
            </w:pPr>
            <w:r w:rsidRPr="004911F7">
              <w:t>5</w:t>
            </w:r>
          </w:p>
        </w:tc>
        <w:tc>
          <w:tcPr>
            <w:tcW w:w="8851" w:type="dxa"/>
          </w:tcPr>
          <w:p w:rsidR="001A40E0" w:rsidRPr="004911F7" w:rsidRDefault="001A40E0" w:rsidP="005D291B">
            <w:pPr>
              <w:pStyle w:val="ConsPlusNormal"/>
              <w:spacing w:after="0"/>
              <w:jc w:val="both"/>
            </w:pPr>
            <w:r w:rsidRPr="004911F7">
              <w:t>Культура речи</w:t>
            </w:r>
          </w:p>
        </w:tc>
      </w:tr>
      <w:tr w:rsidR="001A40E0" w:rsidRPr="000C71A5" w:rsidTr="005D291B">
        <w:tc>
          <w:tcPr>
            <w:tcW w:w="1134" w:type="dxa"/>
          </w:tcPr>
          <w:p w:rsidR="001A40E0" w:rsidRPr="004911F7" w:rsidRDefault="001A40E0" w:rsidP="005D291B">
            <w:pPr>
              <w:pStyle w:val="ConsPlusNormal"/>
              <w:spacing w:after="0"/>
              <w:jc w:val="center"/>
            </w:pPr>
            <w:r w:rsidRPr="004911F7">
              <w:t>5.1</w:t>
            </w:r>
          </w:p>
        </w:tc>
        <w:tc>
          <w:tcPr>
            <w:tcW w:w="8851" w:type="dxa"/>
          </w:tcPr>
          <w:p w:rsidR="001A40E0" w:rsidRPr="004911F7" w:rsidRDefault="001A40E0" w:rsidP="005D291B">
            <w:pPr>
              <w:pStyle w:val="ConsPlusNormal"/>
              <w:spacing w:after="0"/>
              <w:jc w:val="both"/>
            </w:pPr>
            <w:r w:rsidRPr="004911F7">
              <w:t>Ударение в некоторых формах причастий</w:t>
            </w:r>
          </w:p>
        </w:tc>
      </w:tr>
      <w:tr w:rsidR="001A40E0" w:rsidRPr="004911F7" w:rsidTr="005D291B">
        <w:tc>
          <w:tcPr>
            <w:tcW w:w="1134" w:type="dxa"/>
          </w:tcPr>
          <w:p w:rsidR="001A40E0" w:rsidRPr="004911F7" w:rsidRDefault="001A40E0" w:rsidP="005D291B">
            <w:pPr>
              <w:pStyle w:val="ConsPlusNormal"/>
              <w:spacing w:after="0"/>
              <w:jc w:val="center"/>
            </w:pPr>
            <w:r w:rsidRPr="004911F7">
              <w:t>5.2</w:t>
            </w:r>
          </w:p>
        </w:tc>
        <w:tc>
          <w:tcPr>
            <w:tcW w:w="8851" w:type="dxa"/>
          </w:tcPr>
          <w:p w:rsidR="001A40E0" w:rsidRPr="004911F7" w:rsidRDefault="001A40E0" w:rsidP="005D291B">
            <w:pPr>
              <w:pStyle w:val="ConsPlusNormal"/>
              <w:spacing w:after="0"/>
              <w:jc w:val="both"/>
            </w:pPr>
            <w:r w:rsidRPr="004911F7">
              <w:t>Постановка ударения в деепричастиях</w:t>
            </w:r>
          </w:p>
        </w:tc>
      </w:tr>
      <w:tr w:rsidR="001A40E0" w:rsidRPr="000C71A5" w:rsidTr="005D291B">
        <w:tc>
          <w:tcPr>
            <w:tcW w:w="1134" w:type="dxa"/>
          </w:tcPr>
          <w:p w:rsidR="001A40E0" w:rsidRPr="004911F7" w:rsidRDefault="001A40E0" w:rsidP="005D291B">
            <w:pPr>
              <w:pStyle w:val="ConsPlusNormal"/>
              <w:spacing w:after="0"/>
              <w:jc w:val="center"/>
            </w:pPr>
            <w:r w:rsidRPr="004911F7">
              <w:t>5.3</w:t>
            </w:r>
          </w:p>
        </w:tc>
        <w:tc>
          <w:tcPr>
            <w:tcW w:w="8851" w:type="dxa"/>
          </w:tcPr>
          <w:p w:rsidR="001A40E0" w:rsidRPr="004911F7" w:rsidRDefault="001A40E0" w:rsidP="005D291B">
            <w:pPr>
              <w:pStyle w:val="ConsPlusNormal"/>
              <w:spacing w:after="0"/>
              <w:jc w:val="both"/>
            </w:pPr>
            <w:r w:rsidRPr="004911F7">
              <w:t>Нормы постановки ударения в наречиях, нормы произношения наречий</w:t>
            </w:r>
          </w:p>
        </w:tc>
      </w:tr>
      <w:tr w:rsidR="001A40E0" w:rsidRPr="000C71A5" w:rsidTr="005D291B">
        <w:tc>
          <w:tcPr>
            <w:tcW w:w="1134" w:type="dxa"/>
          </w:tcPr>
          <w:p w:rsidR="001A40E0" w:rsidRPr="004911F7" w:rsidRDefault="001A40E0" w:rsidP="005D291B">
            <w:pPr>
              <w:pStyle w:val="ConsPlusNormal"/>
              <w:spacing w:after="0"/>
              <w:jc w:val="center"/>
            </w:pPr>
            <w:r w:rsidRPr="004911F7">
              <w:t>5.4</w:t>
            </w:r>
          </w:p>
        </w:tc>
        <w:tc>
          <w:tcPr>
            <w:tcW w:w="8851" w:type="dxa"/>
          </w:tcPr>
          <w:p w:rsidR="001A40E0" w:rsidRPr="004911F7" w:rsidRDefault="001A40E0" w:rsidP="005D291B">
            <w:pPr>
              <w:pStyle w:val="ConsPlusNormal"/>
              <w:spacing w:after="0"/>
              <w:jc w:val="both"/>
            </w:pPr>
            <w:r w:rsidRPr="004911F7">
              <w:t>Созвучные причастия и имена прилагательные (висящий и висячий, горящий и горячий)</w:t>
            </w:r>
          </w:p>
        </w:tc>
      </w:tr>
      <w:tr w:rsidR="001A40E0" w:rsidRPr="000C71A5" w:rsidTr="005D291B">
        <w:tc>
          <w:tcPr>
            <w:tcW w:w="1134" w:type="dxa"/>
          </w:tcPr>
          <w:p w:rsidR="001A40E0" w:rsidRPr="004911F7" w:rsidRDefault="001A40E0" w:rsidP="005D291B">
            <w:pPr>
              <w:pStyle w:val="ConsPlusNormal"/>
              <w:spacing w:after="0"/>
              <w:jc w:val="center"/>
            </w:pPr>
            <w:r w:rsidRPr="004911F7">
              <w:t>5.5</w:t>
            </w:r>
          </w:p>
        </w:tc>
        <w:tc>
          <w:tcPr>
            <w:tcW w:w="8851" w:type="dxa"/>
          </w:tcPr>
          <w:p w:rsidR="001A40E0" w:rsidRPr="004911F7" w:rsidRDefault="001A40E0" w:rsidP="005D291B">
            <w:pPr>
              <w:pStyle w:val="ConsPlusNormal"/>
              <w:spacing w:after="0"/>
              <w:jc w:val="both"/>
            </w:pPr>
            <w:r w:rsidRPr="004911F7">
              <w:t>Употребление предлогов, союзов и частиц в речи в соответствии с их значением и стилистическими особенностями</w:t>
            </w:r>
          </w:p>
        </w:tc>
      </w:tr>
      <w:tr w:rsidR="001A40E0" w:rsidRPr="000C71A5" w:rsidTr="005D291B">
        <w:tc>
          <w:tcPr>
            <w:tcW w:w="1134" w:type="dxa"/>
          </w:tcPr>
          <w:p w:rsidR="001A40E0" w:rsidRPr="004911F7" w:rsidRDefault="001A40E0" w:rsidP="005D291B">
            <w:pPr>
              <w:pStyle w:val="ConsPlusNormal"/>
              <w:spacing w:after="0"/>
              <w:jc w:val="center"/>
            </w:pPr>
            <w:r w:rsidRPr="004911F7">
              <w:t>5.6</w:t>
            </w:r>
          </w:p>
        </w:tc>
        <w:tc>
          <w:tcPr>
            <w:tcW w:w="8851" w:type="dxa"/>
          </w:tcPr>
          <w:p w:rsidR="001A40E0" w:rsidRPr="004911F7" w:rsidRDefault="001A40E0" w:rsidP="005D291B">
            <w:pPr>
              <w:pStyle w:val="ConsPlusNormal"/>
              <w:spacing w:after="0"/>
              <w:jc w:val="both"/>
            </w:pPr>
            <w:r w:rsidRPr="004911F7">
              <w:t>Нормы образования степеней сравнения наречий</w:t>
            </w:r>
          </w:p>
        </w:tc>
      </w:tr>
      <w:tr w:rsidR="001A40E0" w:rsidRPr="000C71A5" w:rsidTr="005D291B">
        <w:tc>
          <w:tcPr>
            <w:tcW w:w="1134" w:type="dxa"/>
          </w:tcPr>
          <w:p w:rsidR="001A40E0" w:rsidRPr="004911F7" w:rsidRDefault="001A40E0" w:rsidP="005D291B">
            <w:pPr>
              <w:pStyle w:val="ConsPlusNormal"/>
              <w:spacing w:after="0"/>
              <w:jc w:val="center"/>
            </w:pPr>
            <w:r w:rsidRPr="004911F7">
              <w:t>5.7</w:t>
            </w:r>
          </w:p>
        </w:tc>
        <w:tc>
          <w:tcPr>
            <w:tcW w:w="8851" w:type="dxa"/>
          </w:tcPr>
          <w:p w:rsidR="001A40E0" w:rsidRPr="004911F7" w:rsidRDefault="001A40E0" w:rsidP="005D291B">
            <w:pPr>
              <w:pStyle w:val="ConsPlusNormal"/>
              <w:spacing w:after="0"/>
              <w:jc w:val="both"/>
            </w:pPr>
            <w:r w:rsidRPr="004911F7">
              <w:t>Согласование причастий в словосочетаниях типа причастие + существительное</w:t>
            </w:r>
          </w:p>
        </w:tc>
      </w:tr>
      <w:tr w:rsidR="001A40E0" w:rsidRPr="000C71A5" w:rsidTr="005D291B">
        <w:tc>
          <w:tcPr>
            <w:tcW w:w="1134" w:type="dxa"/>
          </w:tcPr>
          <w:p w:rsidR="001A40E0" w:rsidRPr="004911F7" w:rsidRDefault="001A40E0" w:rsidP="005D291B">
            <w:pPr>
              <w:pStyle w:val="ConsPlusNormal"/>
              <w:spacing w:after="0"/>
              <w:jc w:val="center"/>
            </w:pPr>
            <w:r w:rsidRPr="004911F7">
              <w:t>5.8</w:t>
            </w:r>
          </w:p>
        </w:tc>
        <w:tc>
          <w:tcPr>
            <w:tcW w:w="8851" w:type="dxa"/>
          </w:tcPr>
          <w:p w:rsidR="001A40E0" w:rsidRPr="004911F7" w:rsidRDefault="001A40E0" w:rsidP="005D291B">
            <w:pPr>
              <w:pStyle w:val="ConsPlusNormal"/>
              <w:spacing w:after="0"/>
              <w:jc w:val="both"/>
            </w:pPr>
            <w:r w:rsidRPr="004911F7">
              <w:t>Правильное построение предложений с одиночными деепричастиями и деепричастными оборотами</w:t>
            </w:r>
          </w:p>
        </w:tc>
      </w:tr>
      <w:tr w:rsidR="001A40E0" w:rsidRPr="000C71A5" w:rsidTr="005D291B">
        <w:tc>
          <w:tcPr>
            <w:tcW w:w="1134" w:type="dxa"/>
          </w:tcPr>
          <w:p w:rsidR="001A40E0" w:rsidRPr="004911F7" w:rsidRDefault="001A40E0" w:rsidP="005D291B">
            <w:pPr>
              <w:pStyle w:val="ConsPlusNormal"/>
              <w:spacing w:after="0"/>
              <w:jc w:val="center"/>
            </w:pPr>
            <w:r w:rsidRPr="004911F7">
              <w:t>5.9</w:t>
            </w:r>
          </w:p>
        </w:tc>
        <w:tc>
          <w:tcPr>
            <w:tcW w:w="8851" w:type="dxa"/>
          </w:tcPr>
          <w:p w:rsidR="001A40E0" w:rsidRPr="004911F7" w:rsidRDefault="001A40E0" w:rsidP="005D291B">
            <w:pPr>
              <w:pStyle w:val="ConsPlusNormal"/>
              <w:spacing w:after="0"/>
              <w:jc w:val="both"/>
            </w:pPr>
            <w:r w:rsidRPr="004911F7">
              <w:t>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w:t>
            </w:r>
          </w:p>
        </w:tc>
      </w:tr>
      <w:tr w:rsidR="001A40E0" w:rsidRPr="004911F7" w:rsidTr="005D291B">
        <w:tc>
          <w:tcPr>
            <w:tcW w:w="1134" w:type="dxa"/>
          </w:tcPr>
          <w:p w:rsidR="001A40E0" w:rsidRPr="004911F7" w:rsidRDefault="001A40E0" w:rsidP="005D291B">
            <w:pPr>
              <w:pStyle w:val="ConsPlusNormal"/>
              <w:spacing w:after="0"/>
              <w:jc w:val="center"/>
            </w:pPr>
            <w:r w:rsidRPr="004911F7">
              <w:t>6</w:t>
            </w:r>
          </w:p>
        </w:tc>
        <w:tc>
          <w:tcPr>
            <w:tcW w:w="8851" w:type="dxa"/>
          </w:tcPr>
          <w:p w:rsidR="001A40E0" w:rsidRPr="004911F7" w:rsidRDefault="001A40E0" w:rsidP="005D291B">
            <w:pPr>
              <w:pStyle w:val="ConsPlusNormal"/>
              <w:spacing w:after="0"/>
              <w:jc w:val="both"/>
            </w:pPr>
            <w:r w:rsidRPr="004911F7">
              <w:t>Орфография</w:t>
            </w:r>
          </w:p>
        </w:tc>
      </w:tr>
      <w:tr w:rsidR="001A40E0" w:rsidRPr="004911F7" w:rsidTr="005D291B">
        <w:tc>
          <w:tcPr>
            <w:tcW w:w="1134" w:type="dxa"/>
          </w:tcPr>
          <w:p w:rsidR="001A40E0" w:rsidRPr="004911F7" w:rsidRDefault="001A40E0" w:rsidP="005D291B">
            <w:pPr>
              <w:pStyle w:val="ConsPlusNormal"/>
              <w:spacing w:after="0"/>
              <w:jc w:val="center"/>
            </w:pPr>
            <w:r w:rsidRPr="004911F7">
              <w:t>6.1</w:t>
            </w:r>
          </w:p>
        </w:tc>
        <w:tc>
          <w:tcPr>
            <w:tcW w:w="8851" w:type="dxa"/>
          </w:tcPr>
          <w:p w:rsidR="001A40E0" w:rsidRPr="004911F7" w:rsidRDefault="001A40E0" w:rsidP="005D291B">
            <w:pPr>
              <w:pStyle w:val="ConsPlusNormal"/>
              <w:spacing w:after="0"/>
              <w:jc w:val="both"/>
            </w:pPr>
            <w:r w:rsidRPr="004911F7">
              <w:t>Правописание падежных окончаний причастий</w:t>
            </w:r>
          </w:p>
        </w:tc>
      </w:tr>
      <w:tr w:rsidR="001A40E0" w:rsidRPr="000C71A5" w:rsidTr="005D291B">
        <w:tc>
          <w:tcPr>
            <w:tcW w:w="1134" w:type="dxa"/>
          </w:tcPr>
          <w:p w:rsidR="001A40E0" w:rsidRPr="004911F7" w:rsidRDefault="001A40E0" w:rsidP="005D291B">
            <w:pPr>
              <w:pStyle w:val="ConsPlusNormal"/>
              <w:spacing w:after="0"/>
              <w:jc w:val="center"/>
            </w:pPr>
            <w:r w:rsidRPr="004911F7">
              <w:t>6.2</w:t>
            </w:r>
          </w:p>
        </w:tc>
        <w:tc>
          <w:tcPr>
            <w:tcW w:w="8851" w:type="dxa"/>
          </w:tcPr>
          <w:p w:rsidR="001A40E0" w:rsidRPr="004911F7" w:rsidRDefault="001A40E0" w:rsidP="005D291B">
            <w:pPr>
              <w:pStyle w:val="ConsPlusNormal"/>
              <w:spacing w:after="0"/>
              <w:jc w:val="both"/>
            </w:pPr>
            <w:r w:rsidRPr="004911F7">
              <w:t>Правописание гласных в суффиксах причастий</w:t>
            </w:r>
          </w:p>
        </w:tc>
      </w:tr>
      <w:tr w:rsidR="001A40E0" w:rsidRPr="000C71A5" w:rsidTr="005D291B">
        <w:tc>
          <w:tcPr>
            <w:tcW w:w="1134" w:type="dxa"/>
          </w:tcPr>
          <w:p w:rsidR="001A40E0" w:rsidRPr="004911F7" w:rsidRDefault="001A40E0" w:rsidP="005D291B">
            <w:pPr>
              <w:pStyle w:val="ConsPlusNormal"/>
              <w:spacing w:after="0"/>
              <w:jc w:val="center"/>
            </w:pPr>
            <w:r w:rsidRPr="004911F7">
              <w:t>6.3</w:t>
            </w:r>
          </w:p>
        </w:tc>
        <w:tc>
          <w:tcPr>
            <w:tcW w:w="8851" w:type="dxa"/>
          </w:tcPr>
          <w:p w:rsidR="001A40E0" w:rsidRPr="004911F7" w:rsidRDefault="001A40E0" w:rsidP="005D291B">
            <w:pPr>
              <w:pStyle w:val="ConsPlusNormal"/>
              <w:spacing w:after="0"/>
              <w:jc w:val="both"/>
            </w:pPr>
            <w:r w:rsidRPr="004911F7">
              <w:t>Правописание н и нн в суффиксах причастий и отглагольных имен прилагательных</w:t>
            </w:r>
          </w:p>
        </w:tc>
      </w:tr>
      <w:tr w:rsidR="001A40E0" w:rsidRPr="000C71A5" w:rsidTr="005D291B">
        <w:tc>
          <w:tcPr>
            <w:tcW w:w="1134" w:type="dxa"/>
          </w:tcPr>
          <w:p w:rsidR="001A40E0" w:rsidRPr="004911F7" w:rsidRDefault="001A40E0" w:rsidP="005D291B">
            <w:pPr>
              <w:pStyle w:val="ConsPlusNormal"/>
              <w:spacing w:after="0"/>
              <w:jc w:val="center"/>
            </w:pPr>
            <w:r w:rsidRPr="004911F7">
              <w:t>6.4</w:t>
            </w:r>
          </w:p>
        </w:tc>
        <w:tc>
          <w:tcPr>
            <w:tcW w:w="8851" w:type="dxa"/>
          </w:tcPr>
          <w:p w:rsidR="001A40E0" w:rsidRPr="004911F7" w:rsidRDefault="001A40E0" w:rsidP="005D291B">
            <w:pPr>
              <w:pStyle w:val="ConsPlusNormal"/>
              <w:spacing w:after="0"/>
              <w:jc w:val="both"/>
            </w:pPr>
            <w:r w:rsidRPr="004911F7">
              <w:t>Слитное и раздельное написание не с причастиями</w:t>
            </w:r>
          </w:p>
        </w:tc>
      </w:tr>
      <w:tr w:rsidR="001A40E0" w:rsidRPr="000C71A5" w:rsidTr="005D291B">
        <w:tc>
          <w:tcPr>
            <w:tcW w:w="1134" w:type="dxa"/>
          </w:tcPr>
          <w:p w:rsidR="001A40E0" w:rsidRPr="004911F7" w:rsidRDefault="001A40E0" w:rsidP="005D291B">
            <w:pPr>
              <w:pStyle w:val="ConsPlusNormal"/>
              <w:spacing w:after="0"/>
              <w:jc w:val="center"/>
            </w:pPr>
            <w:r w:rsidRPr="004911F7">
              <w:t>6.5</w:t>
            </w:r>
          </w:p>
        </w:tc>
        <w:tc>
          <w:tcPr>
            <w:tcW w:w="8851" w:type="dxa"/>
          </w:tcPr>
          <w:p w:rsidR="001A40E0" w:rsidRPr="004911F7" w:rsidRDefault="001A40E0" w:rsidP="005D291B">
            <w:pPr>
              <w:pStyle w:val="ConsPlusNormal"/>
              <w:spacing w:after="0"/>
              <w:jc w:val="both"/>
            </w:pPr>
            <w:r w:rsidRPr="004911F7">
              <w:t>Правописание гласных в суффиксах деепричастий</w:t>
            </w:r>
          </w:p>
        </w:tc>
      </w:tr>
      <w:tr w:rsidR="001A40E0" w:rsidRPr="000C71A5" w:rsidTr="005D291B">
        <w:tc>
          <w:tcPr>
            <w:tcW w:w="1134" w:type="dxa"/>
          </w:tcPr>
          <w:p w:rsidR="001A40E0" w:rsidRPr="004911F7" w:rsidRDefault="001A40E0" w:rsidP="005D291B">
            <w:pPr>
              <w:pStyle w:val="ConsPlusNormal"/>
              <w:spacing w:after="0"/>
              <w:jc w:val="center"/>
            </w:pPr>
            <w:r w:rsidRPr="004911F7">
              <w:t>6.6</w:t>
            </w:r>
          </w:p>
        </w:tc>
        <w:tc>
          <w:tcPr>
            <w:tcW w:w="8851" w:type="dxa"/>
          </w:tcPr>
          <w:p w:rsidR="001A40E0" w:rsidRPr="004911F7" w:rsidRDefault="001A40E0" w:rsidP="005D291B">
            <w:pPr>
              <w:pStyle w:val="ConsPlusNormal"/>
              <w:spacing w:after="0"/>
              <w:jc w:val="both"/>
            </w:pPr>
            <w:r w:rsidRPr="004911F7">
              <w:t>Слитное и раздельное написание не с деепричастиями</w:t>
            </w:r>
          </w:p>
        </w:tc>
      </w:tr>
      <w:tr w:rsidR="001A40E0" w:rsidRPr="000C71A5" w:rsidTr="005D291B">
        <w:tc>
          <w:tcPr>
            <w:tcW w:w="1134" w:type="dxa"/>
          </w:tcPr>
          <w:p w:rsidR="001A40E0" w:rsidRPr="004911F7" w:rsidRDefault="001A40E0" w:rsidP="005D291B">
            <w:pPr>
              <w:pStyle w:val="ConsPlusNormal"/>
              <w:spacing w:after="0"/>
              <w:jc w:val="center"/>
            </w:pPr>
            <w:r w:rsidRPr="004911F7">
              <w:t>6.7</w:t>
            </w:r>
          </w:p>
        </w:tc>
        <w:tc>
          <w:tcPr>
            <w:tcW w:w="8851" w:type="dxa"/>
          </w:tcPr>
          <w:p w:rsidR="001A40E0" w:rsidRPr="004911F7" w:rsidRDefault="001A40E0" w:rsidP="005D291B">
            <w:pPr>
              <w:pStyle w:val="ConsPlusNormal"/>
              <w:spacing w:after="0"/>
              <w:jc w:val="both"/>
            </w:pPr>
            <w:r w:rsidRPr="004911F7">
              <w:t>Слитное, раздельное, дефисное написание наречий</w:t>
            </w:r>
          </w:p>
        </w:tc>
      </w:tr>
      <w:tr w:rsidR="001A40E0" w:rsidRPr="000C71A5" w:rsidTr="005D291B">
        <w:tc>
          <w:tcPr>
            <w:tcW w:w="1134" w:type="dxa"/>
          </w:tcPr>
          <w:p w:rsidR="001A40E0" w:rsidRPr="004911F7" w:rsidRDefault="001A40E0" w:rsidP="005D291B">
            <w:pPr>
              <w:pStyle w:val="ConsPlusNormal"/>
              <w:spacing w:after="0"/>
              <w:jc w:val="center"/>
            </w:pPr>
            <w:r w:rsidRPr="004911F7">
              <w:t>6.8</w:t>
            </w:r>
          </w:p>
        </w:tc>
        <w:tc>
          <w:tcPr>
            <w:tcW w:w="8851" w:type="dxa"/>
          </w:tcPr>
          <w:p w:rsidR="001A40E0" w:rsidRPr="004911F7" w:rsidRDefault="001A40E0" w:rsidP="005D291B">
            <w:pPr>
              <w:pStyle w:val="ConsPlusNormal"/>
              <w:spacing w:after="0"/>
              <w:jc w:val="both"/>
            </w:pPr>
            <w:r w:rsidRPr="004911F7">
              <w:t>Слитное и раздельное написание не с наречиями</w:t>
            </w:r>
          </w:p>
        </w:tc>
      </w:tr>
      <w:tr w:rsidR="001A40E0" w:rsidRPr="000C71A5" w:rsidTr="005D291B">
        <w:tc>
          <w:tcPr>
            <w:tcW w:w="1134" w:type="dxa"/>
          </w:tcPr>
          <w:p w:rsidR="001A40E0" w:rsidRPr="004911F7" w:rsidRDefault="001A40E0" w:rsidP="005D291B">
            <w:pPr>
              <w:pStyle w:val="ConsPlusNormal"/>
              <w:spacing w:after="0"/>
              <w:jc w:val="center"/>
            </w:pPr>
            <w:r w:rsidRPr="004911F7">
              <w:t>6.9</w:t>
            </w:r>
          </w:p>
        </w:tc>
        <w:tc>
          <w:tcPr>
            <w:tcW w:w="8851" w:type="dxa"/>
          </w:tcPr>
          <w:p w:rsidR="001A40E0" w:rsidRPr="004911F7" w:rsidRDefault="001A40E0" w:rsidP="005D291B">
            <w:pPr>
              <w:pStyle w:val="ConsPlusNormal"/>
              <w:spacing w:after="0"/>
              <w:jc w:val="both"/>
            </w:pPr>
            <w:r w:rsidRPr="004911F7">
              <w:t>Написание н и нн в наречиях на -о (-е)</w:t>
            </w:r>
          </w:p>
        </w:tc>
      </w:tr>
      <w:tr w:rsidR="001A40E0" w:rsidRPr="000C71A5" w:rsidTr="005D291B">
        <w:tc>
          <w:tcPr>
            <w:tcW w:w="1134" w:type="dxa"/>
          </w:tcPr>
          <w:p w:rsidR="001A40E0" w:rsidRPr="004911F7" w:rsidRDefault="001A40E0" w:rsidP="005D291B">
            <w:pPr>
              <w:pStyle w:val="ConsPlusNormal"/>
              <w:spacing w:after="0"/>
              <w:jc w:val="center"/>
            </w:pPr>
            <w:r w:rsidRPr="004911F7">
              <w:t>6.10</w:t>
            </w:r>
          </w:p>
        </w:tc>
        <w:tc>
          <w:tcPr>
            <w:tcW w:w="8851" w:type="dxa"/>
          </w:tcPr>
          <w:p w:rsidR="001A40E0" w:rsidRPr="004911F7" w:rsidRDefault="001A40E0" w:rsidP="005D291B">
            <w:pPr>
              <w:pStyle w:val="ConsPlusNormal"/>
              <w:spacing w:after="0"/>
              <w:jc w:val="both"/>
            </w:pPr>
            <w:r w:rsidRPr="004911F7">
              <w:t>Правописание суффиксов -а и -о наречий с приставками из-, до-, с-, в-, на-, за-</w:t>
            </w:r>
          </w:p>
        </w:tc>
      </w:tr>
      <w:tr w:rsidR="001A40E0" w:rsidRPr="000C71A5" w:rsidTr="005D291B">
        <w:tc>
          <w:tcPr>
            <w:tcW w:w="1134" w:type="dxa"/>
          </w:tcPr>
          <w:p w:rsidR="001A40E0" w:rsidRPr="004911F7" w:rsidRDefault="001A40E0" w:rsidP="005D291B">
            <w:pPr>
              <w:pStyle w:val="ConsPlusNormal"/>
              <w:spacing w:after="0"/>
              <w:jc w:val="center"/>
            </w:pPr>
            <w:r w:rsidRPr="004911F7">
              <w:t>6.11</w:t>
            </w:r>
          </w:p>
        </w:tc>
        <w:tc>
          <w:tcPr>
            <w:tcW w:w="8851" w:type="dxa"/>
          </w:tcPr>
          <w:p w:rsidR="001A40E0" w:rsidRPr="004911F7" w:rsidRDefault="001A40E0" w:rsidP="005D291B">
            <w:pPr>
              <w:pStyle w:val="ConsPlusNormal"/>
              <w:spacing w:after="0"/>
              <w:jc w:val="both"/>
            </w:pPr>
            <w:r w:rsidRPr="004911F7">
              <w:t>Употребление ь после шипящих на конце наречий</w:t>
            </w:r>
          </w:p>
        </w:tc>
      </w:tr>
      <w:tr w:rsidR="001A40E0" w:rsidRPr="000C71A5" w:rsidTr="005D291B">
        <w:tc>
          <w:tcPr>
            <w:tcW w:w="1134" w:type="dxa"/>
          </w:tcPr>
          <w:p w:rsidR="001A40E0" w:rsidRPr="004911F7" w:rsidRDefault="001A40E0" w:rsidP="005D291B">
            <w:pPr>
              <w:pStyle w:val="ConsPlusNormal"/>
              <w:spacing w:after="0"/>
              <w:jc w:val="center"/>
            </w:pPr>
            <w:r w:rsidRPr="004911F7">
              <w:t>6.12</w:t>
            </w:r>
          </w:p>
        </w:tc>
        <w:tc>
          <w:tcPr>
            <w:tcW w:w="8851" w:type="dxa"/>
          </w:tcPr>
          <w:p w:rsidR="001A40E0" w:rsidRPr="004911F7" w:rsidRDefault="001A40E0" w:rsidP="005D291B">
            <w:pPr>
              <w:pStyle w:val="ConsPlusNormal"/>
              <w:spacing w:after="0"/>
              <w:jc w:val="both"/>
            </w:pPr>
            <w:r w:rsidRPr="004911F7">
              <w:t>Правописание суффиксов наречий -о и -е после шипящих</w:t>
            </w:r>
          </w:p>
        </w:tc>
      </w:tr>
      <w:tr w:rsidR="001A40E0" w:rsidRPr="004911F7" w:rsidTr="005D291B">
        <w:tc>
          <w:tcPr>
            <w:tcW w:w="1134" w:type="dxa"/>
          </w:tcPr>
          <w:p w:rsidR="001A40E0" w:rsidRPr="004911F7" w:rsidRDefault="001A40E0" w:rsidP="005D291B">
            <w:pPr>
              <w:pStyle w:val="ConsPlusNormal"/>
              <w:spacing w:after="0"/>
              <w:jc w:val="center"/>
            </w:pPr>
            <w:r w:rsidRPr="004911F7">
              <w:t>6.13</w:t>
            </w:r>
          </w:p>
        </w:tc>
        <w:tc>
          <w:tcPr>
            <w:tcW w:w="8851" w:type="dxa"/>
          </w:tcPr>
          <w:p w:rsidR="001A40E0" w:rsidRPr="004911F7" w:rsidRDefault="001A40E0" w:rsidP="005D291B">
            <w:pPr>
              <w:pStyle w:val="ConsPlusNormal"/>
              <w:spacing w:after="0"/>
              <w:jc w:val="both"/>
            </w:pPr>
            <w:r w:rsidRPr="004911F7">
              <w:t>Правописание производных предлогов</w:t>
            </w:r>
          </w:p>
        </w:tc>
      </w:tr>
      <w:tr w:rsidR="001A40E0" w:rsidRPr="004911F7" w:rsidTr="005D291B">
        <w:tc>
          <w:tcPr>
            <w:tcW w:w="1134" w:type="dxa"/>
          </w:tcPr>
          <w:p w:rsidR="001A40E0" w:rsidRPr="004911F7" w:rsidRDefault="001A40E0" w:rsidP="005D291B">
            <w:pPr>
              <w:pStyle w:val="ConsPlusNormal"/>
              <w:spacing w:after="0"/>
              <w:jc w:val="center"/>
            </w:pPr>
            <w:r w:rsidRPr="004911F7">
              <w:t>6.14</w:t>
            </w:r>
          </w:p>
        </w:tc>
        <w:tc>
          <w:tcPr>
            <w:tcW w:w="8851" w:type="dxa"/>
          </w:tcPr>
          <w:p w:rsidR="001A40E0" w:rsidRPr="004911F7" w:rsidRDefault="001A40E0" w:rsidP="005D291B">
            <w:pPr>
              <w:pStyle w:val="ConsPlusNormal"/>
              <w:spacing w:after="0"/>
              <w:jc w:val="both"/>
            </w:pPr>
            <w:r w:rsidRPr="004911F7">
              <w:t>Правописание союзов</w:t>
            </w:r>
          </w:p>
        </w:tc>
      </w:tr>
      <w:tr w:rsidR="001A40E0" w:rsidRPr="000C71A5" w:rsidTr="005D291B">
        <w:tc>
          <w:tcPr>
            <w:tcW w:w="1134" w:type="dxa"/>
          </w:tcPr>
          <w:p w:rsidR="001A40E0" w:rsidRPr="004911F7" w:rsidRDefault="001A40E0" w:rsidP="005D291B">
            <w:pPr>
              <w:pStyle w:val="ConsPlusNormal"/>
              <w:spacing w:after="0"/>
              <w:jc w:val="center"/>
            </w:pPr>
            <w:r w:rsidRPr="004911F7">
              <w:t>6.15</w:t>
            </w:r>
          </w:p>
        </w:tc>
        <w:tc>
          <w:tcPr>
            <w:tcW w:w="8851" w:type="dxa"/>
          </w:tcPr>
          <w:p w:rsidR="001A40E0" w:rsidRPr="004911F7" w:rsidRDefault="001A40E0" w:rsidP="005D291B">
            <w:pPr>
              <w:pStyle w:val="ConsPlusNormal"/>
              <w:spacing w:after="0"/>
              <w:jc w:val="both"/>
            </w:pPr>
            <w:r w:rsidRPr="004911F7">
              <w:t>Смысловые различия частиц не и ни. Использование частиц не и ни в письменной речи</w:t>
            </w:r>
          </w:p>
        </w:tc>
      </w:tr>
      <w:tr w:rsidR="001A40E0" w:rsidRPr="000C71A5" w:rsidTr="005D291B">
        <w:tc>
          <w:tcPr>
            <w:tcW w:w="1134" w:type="dxa"/>
          </w:tcPr>
          <w:p w:rsidR="001A40E0" w:rsidRPr="004911F7" w:rsidRDefault="001A40E0" w:rsidP="005D291B">
            <w:pPr>
              <w:pStyle w:val="ConsPlusNormal"/>
              <w:spacing w:after="0"/>
              <w:jc w:val="center"/>
            </w:pPr>
            <w:r w:rsidRPr="004911F7">
              <w:t>6.16</w:t>
            </w:r>
          </w:p>
        </w:tc>
        <w:tc>
          <w:tcPr>
            <w:tcW w:w="8851" w:type="dxa"/>
          </w:tcPr>
          <w:p w:rsidR="001A40E0" w:rsidRPr="004911F7" w:rsidRDefault="001A40E0" w:rsidP="005D291B">
            <w:pPr>
              <w:pStyle w:val="ConsPlusNormal"/>
              <w:spacing w:after="0"/>
              <w:jc w:val="both"/>
            </w:pPr>
            <w:r w:rsidRPr="004911F7">
              <w:t>Различение приставки не- и частицы не. Слитное и раздельное написание не с разными частями речи (обобщение)</w:t>
            </w:r>
          </w:p>
        </w:tc>
      </w:tr>
      <w:tr w:rsidR="001A40E0" w:rsidRPr="000C71A5" w:rsidTr="005D291B">
        <w:tc>
          <w:tcPr>
            <w:tcW w:w="1134" w:type="dxa"/>
          </w:tcPr>
          <w:p w:rsidR="001A40E0" w:rsidRPr="004911F7" w:rsidRDefault="001A40E0" w:rsidP="005D291B">
            <w:pPr>
              <w:pStyle w:val="ConsPlusNormal"/>
              <w:spacing w:after="0"/>
              <w:jc w:val="center"/>
            </w:pPr>
            <w:r w:rsidRPr="004911F7">
              <w:t>6.17</w:t>
            </w:r>
          </w:p>
        </w:tc>
        <w:tc>
          <w:tcPr>
            <w:tcW w:w="8851" w:type="dxa"/>
          </w:tcPr>
          <w:p w:rsidR="001A40E0" w:rsidRPr="004911F7" w:rsidRDefault="001A40E0" w:rsidP="005D291B">
            <w:pPr>
              <w:pStyle w:val="ConsPlusNormal"/>
              <w:spacing w:after="0"/>
              <w:jc w:val="both"/>
            </w:pPr>
            <w:r w:rsidRPr="004911F7">
              <w:t>Правописание частиц бы, ли, же с другими словами. Дефисное написание частиц -то, -таки, -ка</w:t>
            </w:r>
          </w:p>
        </w:tc>
      </w:tr>
      <w:tr w:rsidR="001A40E0" w:rsidRPr="000C71A5" w:rsidTr="005D291B">
        <w:tc>
          <w:tcPr>
            <w:tcW w:w="1134" w:type="dxa"/>
          </w:tcPr>
          <w:p w:rsidR="001A40E0" w:rsidRPr="004911F7" w:rsidRDefault="001A40E0" w:rsidP="005D291B">
            <w:pPr>
              <w:pStyle w:val="ConsPlusNormal"/>
              <w:spacing w:after="0"/>
              <w:jc w:val="center"/>
            </w:pPr>
            <w:r w:rsidRPr="004911F7">
              <w:t>6.18</w:t>
            </w:r>
          </w:p>
        </w:tc>
        <w:tc>
          <w:tcPr>
            <w:tcW w:w="8851" w:type="dxa"/>
          </w:tcPr>
          <w:p w:rsidR="001A40E0" w:rsidRPr="004911F7" w:rsidRDefault="001A40E0" w:rsidP="005D291B">
            <w:pPr>
              <w:pStyle w:val="ConsPlusNormal"/>
              <w:spacing w:after="0"/>
              <w:jc w:val="both"/>
            </w:pPr>
            <w:r w:rsidRPr="004911F7">
              <w:t>Орфографический анализ слов (в рамках изученного)</w:t>
            </w:r>
          </w:p>
        </w:tc>
      </w:tr>
      <w:tr w:rsidR="001A40E0" w:rsidRPr="004911F7" w:rsidTr="005D291B">
        <w:tc>
          <w:tcPr>
            <w:tcW w:w="1134" w:type="dxa"/>
          </w:tcPr>
          <w:p w:rsidR="001A40E0" w:rsidRPr="004911F7" w:rsidRDefault="001A40E0" w:rsidP="005D291B">
            <w:pPr>
              <w:pStyle w:val="ConsPlusNormal"/>
              <w:spacing w:after="0"/>
              <w:jc w:val="center"/>
            </w:pPr>
            <w:r w:rsidRPr="004911F7">
              <w:t>7</w:t>
            </w:r>
          </w:p>
        </w:tc>
        <w:tc>
          <w:tcPr>
            <w:tcW w:w="8851" w:type="dxa"/>
          </w:tcPr>
          <w:p w:rsidR="001A40E0" w:rsidRPr="004911F7" w:rsidRDefault="001A40E0" w:rsidP="005D291B">
            <w:pPr>
              <w:pStyle w:val="ConsPlusNormal"/>
              <w:spacing w:after="0"/>
              <w:jc w:val="both"/>
            </w:pPr>
            <w:r w:rsidRPr="004911F7">
              <w:t>Пунктуация</w:t>
            </w:r>
          </w:p>
        </w:tc>
      </w:tr>
      <w:tr w:rsidR="001A40E0" w:rsidRPr="000C71A5" w:rsidTr="005D291B">
        <w:tc>
          <w:tcPr>
            <w:tcW w:w="1134" w:type="dxa"/>
          </w:tcPr>
          <w:p w:rsidR="001A40E0" w:rsidRPr="004911F7" w:rsidRDefault="001A40E0" w:rsidP="005D291B">
            <w:pPr>
              <w:pStyle w:val="ConsPlusNormal"/>
              <w:spacing w:after="0"/>
              <w:jc w:val="center"/>
            </w:pPr>
            <w:r w:rsidRPr="004911F7">
              <w:t>7.1</w:t>
            </w:r>
          </w:p>
        </w:tc>
        <w:tc>
          <w:tcPr>
            <w:tcW w:w="8851" w:type="dxa"/>
          </w:tcPr>
          <w:p w:rsidR="001A40E0" w:rsidRPr="004911F7" w:rsidRDefault="001A40E0" w:rsidP="005D291B">
            <w:pPr>
              <w:pStyle w:val="ConsPlusNormal"/>
              <w:spacing w:after="0"/>
              <w:jc w:val="both"/>
            </w:pPr>
            <w:r w:rsidRPr="004911F7">
              <w:t>Знаки препинания в предложениях с причастным оборотом</w:t>
            </w:r>
          </w:p>
        </w:tc>
      </w:tr>
      <w:tr w:rsidR="001A40E0" w:rsidRPr="000C71A5" w:rsidTr="005D291B">
        <w:tc>
          <w:tcPr>
            <w:tcW w:w="1134" w:type="dxa"/>
          </w:tcPr>
          <w:p w:rsidR="001A40E0" w:rsidRPr="004911F7" w:rsidRDefault="001A40E0" w:rsidP="005D291B">
            <w:pPr>
              <w:pStyle w:val="ConsPlusNormal"/>
              <w:spacing w:after="0"/>
              <w:jc w:val="center"/>
            </w:pPr>
            <w:r w:rsidRPr="004911F7">
              <w:t>7.2</w:t>
            </w:r>
          </w:p>
        </w:tc>
        <w:tc>
          <w:tcPr>
            <w:tcW w:w="8851" w:type="dxa"/>
          </w:tcPr>
          <w:p w:rsidR="001A40E0" w:rsidRPr="004911F7" w:rsidRDefault="001A40E0" w:rsidP="005D291B">
            <w:pPr>
              <w:pStyle w:val="ConsPlusNormal"/>
              <w:spacing w:after="0"/>
              <w:jc w:val="both"/>
            </w:pPr>
            <w:r w:rsidRPr="004911F7">
              <w:t>Знаки препинания в предложениях с одиночным деепричастием и деепричастным оборотом</w:t>
            </w:r>
          </w:p>
        </w:tc>
      </w:tr>
      <w:tr w:rsidR="001A40E0" w:rsidRPr="000C71A5" w:rsidTr="005D291B">
        <w:tc>
          <w:tcPr>
            <w:tcW w:w="1134" w:type="dxa"/>
          </w:tcPr>
          <w:p w:rsidR="001A40E0" w:rsidRPr="004911F7" w:rsidRDefault="001A40E0" w:rsidP="005D291B">
            <w:pPr>
              <w:pStyle w:val="ConsPlusNormal"/>
              <w:spacing w:after="0"/>
              <w:jc w:val="center"/>
            </w:pPr>
            <w:r w:rsidRPr="004911F7">
              <w:t>7.3</w:t>
            </w:r>
          </w:p>
        </w:tc>
        <w:tc>
          <w:tcPr>
            <w:tcW w:w="8851" w:type="dxa"/>
          </w:tcPr>
          <w:p w:rsidR="001A40E0" w:rsidRPr="004911F7" w:rsidRDefault="001A40E0" w:rsidP="005D291B">
            <w:pPr>
              <w:pStyle w:val="ConsPlusNormal"/>
              <w:spacing w:after="0"/>
              <w:jc w:val="both"/>
            </w:pPr>
            <w:r w:rsidRPr="004911F7">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tc>
      </w:tr>
      <w:tr w:rsidR="001A40E0" w:rsidRPr="000C71A5" w:rsidTr="005D291B">
        <w:tc>
          <w:tcPr>
            <w:tcW w:w="1134" w:type="dxa"/>
          </w:tcPr>
          <w:p w:rsidR="001A40E0" w:rsidRPr="004911F7" w:rsidRDefault="001A40E0" w:rsidP="005D291B">
            <w:pPr>
              <w:pStyle w:val="ConsPlusNormal"/>
              <w:spacing w:after="0"/>
              <w:jc w:val="center"/>
            </w:pPr>
            <w:r w:rsidRPr="004911F7">
              <w:t>7.4</w:t>
            </w:r>
          </w:p>
        </w:tc>
        <w:tc>
          <w:tcPr>
            <w:tcW w:w="8851" w:type="dxa"/>
          </w:tcPr>
          <w:p w:rsidR="001A40E0" w:rsidRPr="004911F7" w:rsidRDefault="001A40E0" w:rsidP="005D291B">
            <w:pPr>
              <w:pStyle w:val="ConsPlusNormal"/>
              <w:spacing w:after="0"/>
              <w:jc w:val="both"/>
            </w:pPr>
            <w:r w:rsidRPr="004911F7">
              <w:t>Пунктуационное выделение междометий и звукоподражательных слов в предложении</w:t>
            </w:r>
          </w:p>
        </w:tc>
      </w:tr>
      <w:tr w:rsidR="001A40E0" w:rsidRPr="000C71A5" w:rsidTr="005D291B">
        <w:tc>
          <w:tcPr>
            <w:tcW w:w="1134" w:type="dxa"/>
          </w:tcPr>
          <w:p w:rsidR="001A40E0" w:rsidRPr="004911F7" w:rsidRDefault="001A40E0" w:rsidP="005D291B">
            <w:pPr>
              <w:pStyle w:val="ConsPlusNormal"/>
              <w:spacing w:after="0"/>
              <w:jc w:val="center"/>
            </w:pPr>
            <w:r w:rsidRPr="004911F7">
              <w:t>7.5</w:t>
            </w:r>
          </w:p>
        </w:tc>
        <w:tc>
          <w:tcPr>
            <w:tcW w:w="8851" w:type="dxa"/>
          </w:tcPr>
          <w:p w:rsidR="001A40E0" w:rsidRPr="004911F7" w:rsidRDefault="001A40E0" w:rsidP="005D291B">
            <w:pPr>
              <w:pStyle w:val="ConsPlusNormal"/>
              <w:spacing w:after="0"/>
              <w:jc w:val="both"/>
            </w:pPr>
            <w:r w:rsidRPr="004911F7">
              <w:t>Пунктуационный анализ предложений (в рамках изученного)</w:t>
            </w:r>
          </w:p>
        </w:tc>
      </w:tr>
      <w:tr w:rsidR="001A40E0" w:rsidRPr="004911F7" w:rsidTr="005D291B">
        <w:tc>
          <w:tcPr>
            <w:tcW w:w="1134" w:type="dxa"/>
          </w:tcPr>
          <w:p w:rsidR="001A40E0" w:rsidRPr="004911F7" w:rsidRDefault="001A40E0" w:rsidP="005D291B">
            <w:pPr>
              <w:pStyle w:val="ConsPlusNormal"/>
              <w:spacing w:after="0"/>
              <w:jc w:val="center"/>
            </w:pPr>
            <w:r w:rsidRPr="004911F7">
              <w:t>8</w:t>
            </w:r>
          </w:p>
        </w:tc>
        <w:tc>
          <w:tcPr>
            <w:tcW w:w="8851" w:type="dxa"/>
          </w:tcPr>
          <w:p w:rsidR="001A40E0" w:rsidRPr="004911F7" w:rsidRDefault="001A40E0" w:rsidP="005D291B">
            <w:pPr>
              <w:pStyle w:val="ConsPlusNormal"/>
              <w:spacing w:after="0"/>
              <w:jc w:val="both"/>
            </w:pPr>
            <w:r w:rsidRPr="004911F7">
              <w:t>Выразительность русской речи</w:t>
            </w:r>
          </w:p>
        </w:tc>
      </w:tr>
      <w:tr w:rsidR="001A40E0" w:rsidRPr="000C71A5" w:rsidTr="005D291B">
        <w:tc>
          <w:tcPr>
            <w:tcW w:w="1134" w:type="dxa"/>
          </w:tcPr>
          <w:p w:rsidR="001A40E0" w:rsidRPr="004911F7" w:rsidRDefault="001A40E0" w:rsidP="005D291B">
            <w:pPr>
              <w:pStyle w:val="ConsPlusNormal"/>
              <w:spacing w:after="0"/>
              <w:jc w:val="center"/>
            </w:pPr>
            <w:r w:rsidRPr="004911F7">
              <w:t>8.1</w:t>
            </w:r>
          </w:p>
        </w:tc>
        <w:tc>
          <w:tcPr>
            <w:tcW w:w="8851" w:type="dxa"/>
          </w:tcPr>
          <w:p w:rsidR="001A40E0" w:rsidRPr="004911F7" w:rsidRDefault="001A40E0" w:rsidP="005D291B">
            <w:pPr>
              <w:pStyle w:val="ConsPlusNormal"/>
              <w:spacing w:after="0"/>
              <w:jc w:val="both"/>
            </w:pPr>
            <w:r w:rsidRPr="004911F7">
              <w:t>Языковые средства выразительности в тексте: фонетические (звукопись), словообразовательные, лексические (обобщение)</w:t>
            </w:r>
          </w:p>
        </w:tc>
      </w:tr>
    </w:tbl>
    <w:p w:rsidR="001A40E0" w:rsidRPr="004911F7" w:rsidRDefault="001A40E0" w:rsidP="005D291B">
      <w:pPr>
        <w:pStyle w:val="ConsPlusNormal"/>
        <w:spacing w:after="0"/>
        <w:jc w:val="both"/>
      </w:pPr>
    </w:p>
    <w:p w:rsidR="001A40E0" w:rsidRPr="004911F7" w:rsidRDefault="001A40E0" w:rsidP="001A40E0">
      <w:pPr>
        <w:pStyle w:val="ConsPlusNormal"/>
        <w:jc w:val="right"/>
      </w:pPr>
      <w:r w:rsidRPr="004911F7">
        <w:t>Таблица 3.6</w:t>
      </w:r>
    </w:p>
    <w:p w:rsidR="001A40E0" w:rsidRPr="004911F7" w:rsidRDefault="001A40E0" w:rsidP="001A40E0">
      <w:pPr>
        <w:pStyle w:val="ConsPlusNormal"/>
        <w:jc w:val="center"/>
      </w:pPr>
      <w:r w:rsidRPr="004911F7">
        <w:t>Проверяемые требования к результатам освоения основной</w:t>
      </w:r>
    </w:p>
    <w:p w:rsidR="001A40E0" w:rsidRPr="004911F7" w:rsidRDefault="001A40E0" w:rsidP="001A40E0">
      <w:pPr>
        <w:pStyle w:val="ConsPlusNormal"/>
        <w:jc w:val="center"/>
      </w:pPr>
      <w:r w:rsidRPr="004911F7">
        <w:t>образовательной программы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284"/>
      </w:tblGrid>
      <w:tr w:rsidR="001A40E0" w:rsidRPr="000C71A5" w:rsidTr="005D291B">
        <w:tc>
          <w:tcPr>
            <w:tcW w:w="1701" w:type="dxa"/>
          </w:tcPr>
          <w:p w:rsidR="001A40E0" w:rsidRPr="004911F7" w:rsidRDefault="001A40E0" w:rsidP="005D291B">
            <w:pPr>
              <w:pStyle w:val="ConsPlusNormal"/>
              <w:spacing w:after="0"/>
              <w:jc w:val="center"/>
            </w:pPr>
            <w:r w:rsidRPr="004911F7">
              <w:t>Код проверяемого результата</w:t>
            </w:r>
          </w:p>
        </w:tc>
        <w:tc>
          <w:tcPr>
            <w:tcW w:w="8284" w:type="dxa"/>
          </w:tcPr>
          <w:p w:rsidR="001A40E0" w:rsidRPr="004911F7" w:rsidRDefault="001A40E0" w:rsidP="005D291B">
            <w:pPr>
              <w:pStyle w:val="ConsPlusNormal"/>
              <w:spacing w:after="0"/>
              <w:jc w:val="center"/>
            </w:pPr>
            <w:r w:rsidRPr="004911F7">
              <w:t>Проверяемые предметные результаты освоения основной образовательной программы основного общего образования</w:t>
            </w:r>
          </w:p>
        </w:tc>
      </w:tr>
      <w:tr w:rsidR="001A40E0" w:rsidRPr="000C71A5" w:rsidTr="005D291B">
        <w:tc>
          <w:tcPr>
            <w:tcW w:w="1701" w:type="dxa"/>
          </w:tcPr>
          <w:p w:rsidR="001A40E0" w:rsidRPr="004911F7" w:rsidRDefault="001A40E0" w:rsidP="005D291B">
            <w:pPr>
              <w:pStyle w:val="ConsPlusNormal"/>
              <w:spacing w:after="0"/>
              <w:jc w:val="center"/>
            </w:pPr>
            <w:r w:rsidRPr="004911F7">
              <w:t>1</w:t>
            </w:r>
          </w:p>
        </w:tc>
        <w:tc>
          <w:tcPr>
            <w:tcW w:w="8284" w:type="dxa"/>
          </w:tcPr>
          <w:p w:rsidR="001A40E0" w:rsidRPr="004911F7" w:rsidRDefault="001A40E0" w:rsidP="005D291B">
            <w:pPr>
              <w:pStyle w:val="ConsPlusNormal"/>
              <w:spacing w:after="0"/>
              <w:jc w:val="both"/>
            </w:pPr>
            <w:r w:rsidRPr="004911F7">
              <w:t>По теме "Язык и речь"</w:t>
            </w:r>
          </w:p>
        </w:tc>
      </w:tr>
      <w:tr w:rsidR="001A40E0" w:rsidRPr="000C71A5" w:rsidTr="005D291B">
        <w:tc>
          <w:tcPr>
            <w:tcW w:w="1701" w:type="dxa"/>
          </w:tcPr>
          <w:p w:rsidR="001A40E0" w:rsidRPr="004911F7" w:rsidRDefault="001A40E0" w:rsidP="005D291B">
            <w:pPr>
              <w:pStyle w:val="ConsPlusNormal"/>
              <w:spacing w:after="0"/>
              <w:jc w:val="center"/>
            </w:pPr>
            <w:r w:rsidRPr="004911F7">
              <w:t>1.1</w:t>
            </w:r>
          </w:p>
        </w:tc>
        <w:tc>
          <w:tcPr>
            <w:tcW w:w="8284" w:type="dxa"/>
          </w:tcPr>
          <w:p w:rsidR="001A40E0" w:rsidRPr="004911F7" w:rsidRDefault="001A40E0" w:rsidP="005D291B">
            <w:pPr>
              <w:pStyle w:val="ConsPlusNormal"/>
              <w:spacing w:after="0"/>
              <w:jc w:val="both"/>
            </w:pPr>
            <w:r w:rsidRPr="004911F7">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tc>
      </w:tr>
      <w:tr w:rsidR="001A40E0" w:rsidRPr="000C71A5" w:rsidTr="005D291B">
        <w:tc>
          <w:tcPr>
            <w:tcW w:w="1701" w:type="dxa"/>
          </w:tcPr>
          <w:p w:rsidR="001A40E0" w:rsidRPr="004911F7" w:rsidRDefault="001A40E0" w:rsidP="005D291B">
            <w:pPr>
              <w:pStyle w:val="ConsPlusNormal"/>
              <w:spacing w:after="0"/>
              <w:jc w:val="center"/>
            </w:pPr>
            <w:r w:rsidRPr="004911F7">
              <w:t>1.2</w:t>
            </w:r>
          </w:p>
        </w:tc>
        <w:tc>
          <w:tcPr>
            <w:tcW w:w="8284" w:type="dxa"/>
          </w:tcPr>
          <w:p w:rsidR="001A40E0" w:rsidRPr="004911F7" w:rsidRDefault="001A40E0" w:rsidP="005D291B">
            <w:pPr>
              <w:pStyle w:val="ConsPlusNormal"/>
              <w:spacing w:after="0"/>
              <w:jc w:val="both"/>
            </w:pPr>
            <w:r w:rsidRPr="004911F7">
              <w:t>Участвовать в диалоге на лингвистические темы (в рамках изученного) и темы на основе жизненных наблюдений (объемом не менее 6 реплик)</w:t>
            </w:r>
          </w:p>
        </w:tc>
      </w:tr>
      <w:tr w:rsidR="001A40E0" w:rsidRPr="000C71A5" w:rsidTr="005D291B">
        <w:tc>
          <w:tcPr>
            <w:tcW w:w="1701" w:type="dxa"/>
          </w:tcPr>
          <w:p w:rsidR="001A40E0" w:rsidRPr="004911F7" w:rsidRDefault="001A40E0" w:rsidP="005D291B">
            <w:pPr>
              <w:pStyle w:val="ConsPlusNormal"/>
              <w:spacing w:after="0"/>
              <w:jc w:val="center"/>
            </w:pPr>
            <w:r w:rsidRPr="004911F7">
              <w:t>1.3</w:t>
            </w:r>
          </w:p>
        </w:tc>
        <w:tc>
          <w:tcPr>
            <w:tcW w:w="8284" w:type="dxa"/>
          </w:tcPr>
          <w:p w:rsidR="001A40E0" w:rsidRPr="004911F7" w:rsidRDefault="001A40E0" w:rsidP="005D291B">
            <w:pPr>
              <w:pStyle w:val="ConsPlusNormal"/>
              <w:spacing w:after="0"/>
              <w:jc w:val="both"/>
            </w:pPr>
            <w:r w:rsidRPr="004911F7">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1A40E0" w:rsidRPr="000C71A5" w:rsidTr="005D291B">
        <w:tc>
          <w:tcPr>
            <w:tcW w:w="1701" w:type="dxa"/>
          </w:tcPr>
          <w:p w:rsidR="001A40E0" w:rsidRPr="004911F7" w:rsidRDefault="001A40E0" w:rsidP="005D291B">
            <w:pPr>
              <w:pStyle w:val="ConsPlusNormal"/>
              <w:spacing w:after="0"/>
              <w:jc w:val="center"/>
            </w:pPr>
            <w:r w:rsidRPr="004911F7">
              <w:t>1.4</w:t>
            </w:r>
          </w:p>
        </w:tc>
        <w:tc>
          <w:tcPr>
            <w:tcW w:w="8284" w:type="dxa"/>
          </w:tcPr>
          <w:p w:rsidR="001A40E0" w:rsidRPr="004911F7" w:rsidRDefault="001A40E0" w:rsidP="005D291B">
            <w:pPr>
              <w:pStyle w:val="ConsPlusNormal"/>
              <w:spacing w:after="0"/>
              <w:jc w:val="both"/>
            </w:pPr>
            <w:r w:rsidRPr="004911F7">
              <w:t>Владеть различными видами чтения: просмотровым, ознакомительным, изучающим, поисковым</w:t>
            </w:r>
          </w:p>
        </w:tc>
      </w:tr>
      <w:tr w:rsidR="001A40E0" w:rsidRPr="000C71A5" w:rsidTr="005D291B">
        <w:tc>
          <w:tcPr>
            <w:tcW w:w="1701" w:type="dxa"/>
          </w:tcPr>
          <w:p w:rsidR="001A40E0" w:rsidRPr="004911F7" w:rsidRDefault="001A40E0" w:rsidP="005D291B">
            <w:pPr>
              <w:pStyle w:val="ConsPlusNormal"/>
              <w:spacing w:after="0"/>
              <w:jc w:val="center"/>
            </w:pPr>
            <w:r w:rsidRPr="004911F7">
              <w:t>1.5</w:t>
            </w:r>
          </w:p>
        </w:tc>
        <w:tc>
          <w:tcPr>
            <w:tcW w:w="8284" w:type="dxa"/>
          </w:tcPr>
          <w:p w:rsidR="001A40E0" w:rsidRPr="004911F7" w:rsidRDefault="001A40E0" w:rsidP="005D291B">
            <w:pPr>
              <w:pStyle w:val="ConsPlusNormal"/>
              <w:spacing w:after="0"/>
              <w:jc w:val="both"/>
            </w:pPr>
            <w:r w:rsidRPr="004911F7">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tc>
      </w:tr>
      <w:tr w:rsidR="001A40E0" w:rsidRPr="000C71A5" w:rsidTr="005D291B">
        <w:tc>
          <w:tcPr>
            <w:tcW w:w="1701" w:type="dxa"/>
          </w:tcPr>
          <w:p w:rsidR="001A40E0" w:rsidRPr="004911F7" w:rsidRDefault="001A40E0" w:rsidP="005D291B">
            <w:pPr>
              <w:pStyle w:val="ConsPlusNormal"/>
              <w:spacing w:after="0"/>
              <w:jc w:val="center"/>
            </w:pPr>
            <w:r w:rsidRPr="004911F7">
              <w:t>1.6</w:t>
            </w:r>
          </w:p>
        </w:tc>
        <w:tc>
          <w:tcPr>
            <w:tcW w:w="8284" w:type="dxa"/>
          </w:tcPr>
          <w:p w:rsidR="001A40E0" w:rsidRPr="004911F7" w:rsidRDefault="001A40E0" w:rsidP="005D291B">
            <w:pPr>
              <w:pStyle w:val="ConsPlusNormal"/>
              <w:spacing w:after="0"/>
              <w:jc w:val="both"/>
            </w:pPr>
            <w:r w:rsidRPr="004911F7">
              <w:t>Устно пересказывать прочитанный или прослушанный текст объемом не менее 140 слов</w:t>
            </w:r>
          </w:p>
        </w:tc>
      </w:tr>
      <w:tr w:rsidR="001A40E0" w:rsidRPr="000C71A5" w:rsidTr="005D291B">
        <w:tc>
          <w:tcPr>
            <w:tcW w:w="1701" w:type="dxa"/>
          </w:tcPr>
          <w:p w:rsidR="001A40E0" w:rsidRPr="004911F7" w:rsidRDefault="001A40E0" w:rsidP="005D291B">
            <w:pPr>
              <w:pStyle w:val="ConsPlusNormal"/>
              <w:spacing w:after="0"/>
              <w:jc w:val="center"/>
            </w:pPr>
            <w:r w:rsidRPr="004911F7">
              <w:t>1.7</w:t>
            </w:r>
          </w:p>
        </w:tc>
        <w:tc>
          <w:tcPr>
            <w:tcW w:w="8284" w:type="dxa"/>
          </w:tcPr>
          <w:p w:rsidR="001A40E0" w:rsidRPr="004911F7" w:rsidRDefault="001A40E0" w:rsidP="005D291B">
            <w:pPr>
              <w:pStyle w:val="ConsPlusNormal"/>
              <w:spacing w:after="0"/>
              <w:jc w:val="both"/>
            </w:pPr>
            <w:r w:rsidRPr="004911F7">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1A40E0" w:rsidRPr="004911F7" w:rsidTr="005D291B">
        <w:tc>
          <w:tcPr>
            <w:tcW w:w="1701" w:type="dxa"/>
          </w:tcPr>
          <w:p w:rsidR="001A40E0" w:rsidRPr="004911F7" w:rsidRDefault="001A40E0" w:rsidP="005D291B">
            <w:pPr>
              <w:pStyle w:val="ConsPlusNormal"/>
              <w:spacing w:after="0"/>
              <w:jc w:val="center"/>
            </w:pPr>
            <w:r w:rsidRPr="004911F7">
              <w:t>2</w:t>
            </w:r>
          </w:p>
        </w:tc>
        <w:tc>
          <w:tcPr>
            <w:tcW w:w="8284" w:type="dxa"/>
          </w:tcPr>
          <w:p w:rsidR="001A40E0" w:rsidRPr="004911F7" w:rsidRDefault="001A40E0" w:rsidP="005D291B">
            <w:pPr>
              <w:pStyle w:val="ConsPlusNormal"/>
              <w:spacing w:after="0"/>
              <w:jc w:val="both"/>
            </w:pPr>
            <w:r w:rsidRPr="004911F7">
              <w:t>По теме "Текст"</w:t>
            </w:r>
          </w:p>
        </w:tc>
      </w:tr>
      <w:tr w:rsidR="001A40E0" w:rsidRPr="000C71A5" w:rsidTr="005D291B">
        <w:tc>
          <w:tcPr>
            <w:tcW w:w="1701" w:type="dxa"/>
          </w:tcPr>
          <w:p w:rsidR="001A40E0" w:rsidRPr="004911F7" w:rsidRDefault="001A40E0" w:rsidP="005D291B">
            <w:pPr>
              <w:pStyle w:val="ConsPlusNormal"/>
              <w:spacing w:after="0"/>
              <w:jc w:val="center"/>
            </w:pPr>
            <w:r w:rsidRPr="004911F7">
              <w:t>2.1</w:t>
            </w:r>
          </w:p>
        </w:tc>
        <w:tc>
          <w:tcPr>
            <w:tcW w:w="8284" w:type="dxa"/>
          </w:tcPr>
          <w:p w:rsidR="001A40E0" w:rsidRPr="004911F7" w:rsidRDefault="001A40E0" w:rsidP="005D291B">
            <w:pPr>
              <w:pStyle w:val="ConsPlusNormal"/>
              <w:spacing w:after="0"/>
              <w:jc w:val="both"/>
            </w:pPr>
            <w:r w:rsidRPr="004911F7">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w:t>
            </w:r>
          </w:p>
        </w:tc>
      </w:tr>
      <w:tr w:rsidR="001A40E0" w:rsidRPr="000C71A5" w:rsidTr="005D291B">
        <w:tc>
          <w:tcPr>
            <w:tcW w:w="1701" w:type="dxa"/>
          </w:tcPr>
          <w:p w:rsidR="001A40E0" w:rsidRPr="004911F7" w:rsidRDefault="001A40E0" w:rsidP="005D291B">
            <w:pPr>
              <w:pStyle w:val="ConsPlusNormal"/>
              <w:spacing w:after="0"/>
              <w:jc w:val="center"/>
            </w:pPr>
            <w:r w:rsidRPr="004911F7">
              <w:t>2.2</w:t>
            </w:r>
          </w:p>
        </w:tc>
        <w:tc>
          <w:tcPr>
            <w:tcW w:w="8284" w:type="dxa"/>
          </w:tcPr>
          <w:p w:rsidR="001A40E0" w:rsidRPr="004911F7" w:rsidRDefault="001A40E0" w:rsidP="005D291B">
            <w:pPr>
              <w:pStyle w:val="ConsPlusNormal"/>
              <w:spacing w:after="0"/>
              <w:jc w:val="both"/>
            </w:pPr>
            <w:r w:rsidRPr="004911F7">
              <w:t>Анализировать текст с точки зрения его принадлежности к функционально-смысловому типу речи</w:t>
            </w:r>
          </w:p>
        </w:tc>
      </w:tr>
      <w:tr w:rsidR="001A40E0" w:rsidRPr="000C71A5" w:rsidTr="005D291B">
        <w:tc>
          <w:tcPr>
            <w:tcW w:w="1701" w:type="dxa"/>
          </w:tcPr>
          <w:p w:rsidR="001A40E0" w:rsidRPr="004911F7" w:rsidRDefault="001A40E0" w:rsidP="005D291B">
            <w:pPr>
              <w:pStyle w:val="ConsPlusNormal"/>
              <w:spacing w:after="0"/>
              <w:jc w:val="center"/>
            </w:pPr>
            <w:r w:rsidRPr="004911F7">
              <w:t>2.3</w:t>
            </w:r>
          </w:p>
        </w:tc>
        <w:tc>
          <w:tcPr>
            <w:tcW w:w="8284" w:type="dxa"/>
          </w:tcPr>
          <w:p w:rsidR="001A40E0" w:rsidRPr="004911F7" w:rsidRDefault="001A40E0" w:rsidP="005D291B">
            <w:pPr>
              <w:pStyle w:val="ConsPlusNormal"/>
              <w:spacing w:after="0"/>
              <w:jc w:val="both"/>
            </w:pPr>
            <w:r w:rsidRPr="004911F7">
              <w:t>Распознавать тексты разных функционально-смысловых типов речи; анализировать тексты разных функциональных разновидностей языка и жанров</w:t>
            </w:r>
          </w:p>
        </w:tc>
      </w:tr>
      <w:tr w:rsidR="001A40E0" w:rsidRPr="000C71A5" w:rsidTr="005D291B">
        <w:tc>
          <w:tcPr>
            <w:tcW w:w="1701" w:type="dxa"/>
          </w:tcPr>
          <w:p w:rsidR="001A40E0" w:rsidRPr="004911F7" w:rsidRDefault="001A40E0" w:rsidP="005D291B">
            <w:pPr>
              <w:pStyle w:val="ConsPlusNormal"/>
              <w:spacing w:after="0"/>
              <w:jc w:val="center"/>
            </w:pPr>
            <w:r w:rsidRPr="004911F7">
              <w:t>2.4</w:t>
            </w:r>
          </w:p>
        </w:tc>
        <w:tc>
          <w:tcPr>
            <w:tcW w:w="8284" w:type="dxa"/>
          </w:tcPr>
          <w:p w:rsidR="001A40E0" w:rsidRPr="004911F7" w:rsidRDefault="001A40E0" w:rsidP="005D291B">
            <w:pPr>
              <w:pStyle w:val="ConsPlusNormal"/>
              <w:spacing w:after="0"/>
              <w:jc w:val="both"/>
            </w:pPr>
            <w:r w:rsidRPr="004911F7">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tc>
      </w:tr>
      <w:tr w:rsidR="001A40E0" w:rsidRPr="000C71A5" w:rsidTr="005D291B">
        <w:tc>
          <w:tcPr>
            <w:tcW w:w="1701" w:type="dxa"/>
          </w:tcPr>
          <w:p w:rsidR="001A40E0" w:rsidRPr="004911F7" w:rsidRDefault="001A40E0" w:rsidP="005D291B">
            <w:pPr>
              <w:pStyle w:val="ConsPlusNormal"/>
              <w:spacing w:after="0"/>
              <w:jc w:val="center"/>
            </w:pPr>
            <w:r w:rsidRPr="004911F7">
              <w:t>2.5</w:t>
            </w:r>
          </w:p>
        </w:tc>
        <w:tc>
          <w:tcPr>
            <w:tcW w:w="8284" w:type="dxa"/>
          </w:tcPr>
          <w:p w:rsidR="001A40E0" w:rsidRPr="004911F7" w:rsidRDefault="001A40E0" w:rsidP="005D291B">
            <w:pPr>
              <w:pStyle w:val="ConsPlusNormal"/>
              <w:spacing w:after="0"/>
              <w:jc w:val="both"/>
            </w:pPr>
            <w:r w:rsidRPr="004911F7">
              <w:t>Владеть умениями информационной переработки текста: создавать тезисы, конспект</w:t>
            </w:r>
          </w:p>
        </w:tc>
      </w:tr>
      <w:tr w:rsidR="001A40E0" w:rsidRPr="000C71A5" w:rsidTr="005D291B">
        <w:tc>
          <w:tcPr>
            <w:tcW w:w="1701" w:type="dxa"/>
          </w:tcPr>
          <w:p w:rsidR="001A40E0" w:rsidRPr="004911F7" w:rsidRDefault="001A40E0" w:rsidP="005D291B">
            <w:pPr>
              <w:pStyle w:val="ConsPlusNormal"/>
              <w:spacing w:after="0"/>
              <w:jc w:val="center"/>
            </w:pPr>
            <w:r w:rsidRPr="004911F7">
              <w:t>2.6</w:t>
            </w:r>
          </w:p>
        </w:tc>
        <w:tc>
          <w:tcPr>
            <w:tcW w:w="8284" w:type="dxa"/>
          </w:tcPr>
          <w:p w:rsidR="001A40E0" w:rsidRPr="004911F7" w:rsidRDefault="001A40E0" w:rsidP="005D291B">
            <w:pPr>
              <w:pStyle w:val="ConsPlusNormal"/>
              <w:spacing w:after="0"/>
              <w:jc w:val="both"/>
            </w:pPr>
            <w:r w:rsidRPr="004911F7">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A40E0" w:rsidRPr="000C71A5" w:rsidTr="005D291B">
        <w:tc>
          <w:tcPr>
            <w:tcW w:w="1701" w:type="dxa"/>
          </w:tcPr>
          <w:p w:rsidR="001A40E0" w:rsidRPr="004911F7" w:rsidRDefault="001A40E0" w:rsidP="005D291B">
            <w:pPr>
              <w:pStyle w:val="ConsPlusNormal"/>
              <w:spacing w:after="0"/>
              <w:jc w:val="center"/>
            </w:pPr>
            <w:r w:rsidRPr="004911F7">
              <w:t>2.7</w:t>
            </w:r>
          </w:p>
        </w:tc>
        <w:tc>
          <w:tcPr>
            <w:tcW w:w="8284" w:type="dxa"/>
          </w:tcPr>
          <w:p w:rsidR="001A40E0" w:rsidRPr="004911F7" w:rsidRDefault="001A40E0" w:rsidP="005D291B">
            <w:pPr>
              <w:pStyle w:val="ConsPlusNormal"/>
              <w:spacing w:after="0"/>
              <w:jc w:val="both"/>
            </w:pPr>
            <w:r w:rsidRPr="004911F7">
              <w:t>Представлять сообщение на заданную тему в виде презентации</w:t>
            </w:r>
          </w:p>
        </w:tc>
      </w:tr>
      <w:tr w:rsidR="001A40E0" w:rsidRPr="000C71A5" w:rsidTr="005D291B">
        <w:tc>
          <w:tcPr>
            <w:tcW w:w="1701" w:type="dxa"/>
          </w:tcPr>
          <w:p w:rsidR="001A40E0" w:rsidRPr="004911F7" w:rsidRDefault="001A40E0" w:rsidP="005D291B">
            <w:pPr>
              <w:pStyle w:val="ConsPlusNormal"/>
              <w:spacing w:after="0"/>
              <w:jc w:val="center"/>
            </w:pPr>
            <w:r w:rsidRPr="004911F7">
              <w:t>2.8</w:t>
            </w:r>
          </w:p>
        </w:tc>
        <w:tc>
          <w:tcPr>
            <w:tcW w:w="8284" w:type="dxa"/>
          </w:tcPr>
          <w:p w:rsidR="001A40E0" w:rsidRPr="004911F7" w:rsidRDefault="001A40E0" w:rsidP="005D291B">
            <w:pPr>
              <w:pStyle w:val="ConsPlusNormal"/>
              <w:spacing w:after="0"/>
              <w:jc w:val="both"/>
            </w:pPr>
            <w:r w:rsidRPr="004911F7">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1A40E0" w:rsidRPr="000C71A5" w:rsidTr="005D291B">
        <w:tc>
          <w:tcPr>
            <w:tcW w:w="1701" w:type="dxa"/>
          </w:tcPr>
          <w:p w:rsidR="001A40E0" w:rsidRPr="004911F7" w:rsidRDefault="001A40E0" w:rsidP="005D291B">
            <w:pPr>
              <w:pStyle w:val="ConsPlusNormal"/>
              <w:spacing w:after="0"/>
              <w:jc w:val="center"/>
            </w:pPr>
            <w:r w:rsidRPr="004911F7">
              <w:t>2.9</w:t>
            </w:r>
          </w:p>
        </w:tc>
        <w:tc>
          <w:tcPr>
            <w:tcW w:w="8284" w:type="dxa"/>
          </w:tcPr>
          <w:p w:rsidR="001A40E0" w:rsidRPr="004911F7" w:rsidRDefault="001A40E0" w:rsidP="005D291B">
            <w:pPr>
              <w:pStyle w:val="ConsPlusNormal"/>
              <w:spacing w:after="0"/>
              <w:jc w:val="both"/>
            </w:pPr>
            <w:r w:rsidRPr="004911F7">
              <w:t>Редактировать тексты: собственные и (или) созданные другими обучающимися тексты в целях совершенствования их содержания и формы, сопоставлять исходный и отредактированный тексты</w:t>
            </w:r>
          </w:p>
        </w:tc>
      </w:tr>
      <w:tr w:rsidR="001A40E0" w:rsidRPr="000C71A5" w:rsidTr="005D291B">
        <w:tc>
          <w:tcPr>
            <w:tcW w:w="1701" w:type="dxa"/>
          </w:tcPr>
          <w:p w:rsidR="001A40E0" w:rsidRPr="004911F7" w:rsidRDefault="001A40E0" w:rsidP="005D291B">
            <w:pPr>
              <w:pStyle w:val="ConsPlusNormal"/>
              <w:spacing w:after="0"/>
              <w:jc w:val="center"/>
            </w:pPr>
            <w:r w:rsidRPr="004911F7">
              <w:t>3</w:t>
            </w:r>
          </w:p>
        </w:tc>
        <w:tc>
          <w:tcPr>
            <w:tcW w:w="8284" w:type="dxa"/>
          </w:tcPr>
          <w:p w:rsidR="001A40E0" w:rsidRPr="004911F7" w:rsidRDefault="001A40E0" w:rsidP="005D291B">
            <w:pPr>
              <w:pStyle w:val="ConsPlusNormal"/>
              <w:spacing w:after="0"/>
              <w:jc w:val="both"/>
            </w:pPr>
            <w:r w:rsidRPr="004911F7">
              <w:t>По теме "Функциональные разновидности языка"</w:t>
            </w:r>
          </w:p>
        </w:tc>
      </w:tr>
      <w:tr w:rsidR="001A40E0" w:rsidRPr="000C71A5" w:rsidTr="005D291B">
        <w:tc>
          <w:tcPr>
            <w:tcW w:w="1701" w:type="dxa"/>
          </w:tcPr>
          <w:p w:rsidR="001A40E0" w:rsidRPr="004911F7" w:rsidRDefault="001A40E0" w:rsidP="005D291B">
            <w:pPr>
              <w:pStyle w:val="ConsPlusNormal"/>
              <w:spacing w:after="0"/>
              <w:jc w:val="center"/>
            </w:pPr>
            <w:r w:rsidRPr="004911F7">
              <w:t>3.1</w:t>
            </w:r>
          </w:p>
        </w:tc>
        <w:tc>
          <w:tcPr>
            <w:tcW w:w="8284" w:type="dxa"/>
          </w:tcPr>
          <w:p w:rsidR="001A40E0" w:rsidRPr="004911F7" w:rsidRDefault="001A40E0" w:rsidP="005D291B">
            <w:pPr>
              <w:pStyle w:val="ConsPlusNormal"/>
              <w:spacing w:after="0"/>
              <w:jc w:val="both"/>
            </w:pPr>
            <w:r w:rsidRPr="004911F7">
              <w:t>Характеризовать особенности официально-делового стиля (заявление, объяснительная записка, автобиография, характеристика)</w:t>
            </w:r>
          </w:p>
        </w:tc>
      </w:tr>
      <w:tr w:rsidR="001A40E0" w:rsidRPr="000C71A5" w:rsidTr="005D291B">
        <w:tc>
          <w:tcPr>
            <w:tcW w:w="1701" w:type="dxa"/>
          </w:tcPr>
          <w:p w:rsidR="001A40E0" w:rsidRPr="004911F7" w:rsidRDefault="001A40E0" w:rsidP="005D291B">
            <w:pPr>
              <w:pStyle w:val="ConsPlusNormal"/>
              <w:spacing w:after="0"/>
              <w:jc w:val="center"/>
            </w:pPr>
            <w:r w:rsidRPr="004911F7">
              <w:t>3.2</w:t>
            </w:r>
          </w:p>
        </w:tc>
        <w:tc>
          <w:tcPr>
            <w:tcW w:w="8284" w:type="dxa"/>
          </w:tcPr>
          <w:p w:rsidR="001A40E0" w:rsidRPr="004911F7" w:rsidRDefault="001A40E0" w:rsidP="005D291B">
            <w:pPr>
              <w:pStyle w:val="ConsPlusNormal"/>
              <w:spacing w:after="0"/>
              <w:jc w:val="both"/>
            </w:pPr>
            <w:r w:rsidRPr="004911F7">
              <w:t>Создавать тексты официально-делового стиля (заявление, объяснительная записка, автобиография, характеристика), оформлять деловые бумаги. Осуществлять выбор языковых средств для создания высказывания в соответствии с целью, темой и коммуникативным замыслом</w:t>
            </w:r>
          </w:p>
        </w:tc>
      </w:tr>
      <w:tr w:rsidR="001A40E0" w:rsidRPr="000C71A5" w:rsidTr="005D291B">
        <w:tc>
          <w:tcPr>
            <w:tcW w:w="1701" w:type="dxa"/>
          </w:tcPr>
          <w:p w:rsidR="001A40E0" w:rsidRPr="004911F7" w:rsidRDefault="001A40E0" w:rsidP="005D291B">
            <w:pPr>
              <w:pStyle w:val="ConsPlusNormal"/>
              <w:spacing w:after="0"/>
              <w:jc w:val="center"/>
            </w:pPr>
            <w:r w:rsidRPr="004911F7">
              <w:t>3.3</w:t>
            </w:r>
          </w:p>
        </w:tc>
        <w:tc>
          <w:tcPr>
            <w:tcW w:w="8284" w:type="dxa"/>
          </w:tcPr>
          <w:p w:rsidR="001A40E0" w:rsidRPr="004911F7" w:rsidRDefault="001A40E0" w:rsidP="005D291B">
            <w:pPr>
              <w:pStyle w:val="ConsPlusNormal"/>
              <w:spacing w:after="0"/>
              <w:jc w:val="both"/>
            </w:pPr>
            <w:r w:rsidRPr="004911F7">
              <w:t>Характеризовать особенности научного стиля, основных жанров научного стиля (реферат, доклад на научную тему)</w:t>
            </w:r>
          </w:p>
        </w:tc>
      </w:tr>
      <w:tr w:rsidR="001A40E0" w:rsidRPr="000C71A5" w:rsidTr="005D291B">
        <w:tc>
          <w:tcPr>
            <w:tcW w:w="1701" w:type="dxa"/>
          </w:tcPr>
          <w:p w:rsidR="001A40E0" w:rsidRPr="004911F7" w:rsidRDefault="001A40E0" w:rsidP="005D291B">
            <w:pPr>
              <w:pStyle w:val="ConsPlusNormal"/>
              <w:spacing w:after="0"/>
              <w:jc w:val="center"/>
            </w:pPr>
            <w:r w:rsidRPr="004911F7">
              <w:t>3.4</w:t>
            </w:r>
          </w:p>
        </w:tc>
        <w:tc>
          <w:tcPr>
            <w:tcW w:w="8284" w:type="dxa"/>
          </w:tcPr>
          <w:p w:rsidR="001A40E0" w:rsidRPr="004911F7" w:rsidRDefault="001A40E0" w:rsidP="005D291B">
            <w:pPr>
              <w:pStyle w:val="ConsPlusNormal"/>
              <w:spacing w:after="0"/>
              <w:jc w:val="both"/>
            </w:pPr>
            <w:r w:rsidRPr="004911F7">
              <w:t>Создавать тексты публицистических жанров. Осуществлять выбор языковых средств для создания высказывания в соответствии с целью, темой и коммуникативным замыслом</w:t>
            </w:r>
          </w:p>
        </w:tc>
      </w:tr>
      <w:tr w:rsidR="001A40E0" w:rsidRPr="000C71A5" w:rsidTr="005D291B">
        <w:tc>
          <w:tcPr>
            <w:tcW w:w="1701" w:type="dxa"/>
          </w:tcPr>
          <w:p w:rsidR="001A40E0" w:rsidRPr="004911F7" w:rsidRDefault="001A40E0" w:rsidP="005D291B">
            <w:pPr>
              <w:pStyle w:val="ConsPlusNormal"/>
              <w:spacing w:after="0"/>
              <w:jc w:val="center"/>
            </w:pPr>
            <w:r w:rsidRPr="004911F7">
              <w:t>3.5</w:t>
            </w:r>
          </w:p>
        </w:tc>
        <w:tc>
          <w:tcPr>
            <w:tcW w:w="8284" w:type="dxa"/>
          </w:tcPr>
          <w:p w:rsidR="001A40E0" w:rsidRPr="004911F7" w:rsidRDefault="001A40E0" w:rsidP="005D291B">
            <w:pPr>
              <w:pStyle w:val="ConsPlusNormal"/>
              <w:spacing w:after="0"/>
              <w:jc w:val="both"/>
            </w:pPr>
            <w:r w:rsidRPr="004911F7">
              <w:t>Выявлять сочетание различных функциональных разновидностей языка в тексте</w:t>
            </w:r>
          </w:p>
        </w:tc>
      </w:tr>
      <w:tr w:rsidR="001A40E0" w:rsidRPr="004911F7" w:rsidTr="005D291B">
        <w:tc>
          <w:tcPr>
            <w:tcW w:w="1701" w:type="dxa"/>
          </w:tcPr>
          <w:p w:rsidR="001A40E0" w:rsidRPr="004911F7" w:rsidRDefault="001A40E0" w:rsidP="005D291B">
            <w:pPr>
              <w:pStyle w:val="ConsPlusNormal"/>
              <w:spacing w:after="0"/>
              <w:jc w:val="center"/>
            </w:pPr>
            <w:r w:rsidRPr="004911F7">
              <w:t>4</w:t>
            </w:r>
          </w:p>
        </w:tc>
        <w:tc>
          <w:tcPr>
            <w:tcW w:w="8284" w:type="dxa"/>
          </w:tcPr>
          <w:p w:rsidR="001A40E0" w:rsidRPr="004911F7" w:rsidRDefault="001A40E0" w:rsidP="005D291B">
            <w:pPr>
              <w:pStyle w:val="ConsPlusNormal"/>
              <w:spacing w:after="0"/>
              <w:jc w:val="both"/>
            </w:pPr>
            <w:r w:rsidRPr="004911F7">
              <w:t>По теме "Система языка"</w:t>
            </w:r>
          </w:p>
        </w:tc>
      </w:tr>
      <w:tr w:rsidR="001A40E0" w:rsidRPr="000C71A5" w:rsidTr="005D291B">
        <w:tc>
          <w:tcPr>
            <w:tcW w:w="1701" w:type="dxa"/>
          </w:tcPr>
          <w:p w:rsidR="001A40E0" w:rsidRPr="004911F7" w:rsidRDefault="001A40E0" w:rsidP="005D291B">
            <w:pPr>
              <w:pStyle w:val="ConsPlusNormal"/>
              <w:spacing w:after="0"/>
              <w:jc w:val="center"/>
            </w:pPr>
            <w:r w:rsidRPr="004911F7">
              <w:t>4.1</w:t>
            </w:r>
          </w:p>
        </w:tc>
        <w:tc>
          <w:tcPr>
            <w:tcW w:w="8284" w:type="dxa"/>
          </w:tcPr>
          <w:p w:rsidR="001A40E0" w:rsidRPr="004911F7" w:rsidRDefault="001A40E0" w:rsidP="005D291B">
            <w:pPr>
              <w:pStyle w:val="ConsPlusNormal"/>
              <w:spacing w:after="0"/>
              <w:jc w:val="both"/>
            </w:pPr>
            <w:r w:rsidRPr="004911F7">
              <w:t>Распознавать словосочетания по морфологическим свойствам главного слова: именные, глагольные, наречные</w:t>
            </w:r>
          </w:p>
        </w:tc>
      </w:tr>
      <w:tr w:rsidR="001A40E0" w:rsidRPr="004911F7" w:rsidTr="005D291B">
        <w:tc>
          <w:tcPr>
            <w:tcW w:w="1701" w:type="dxa"/>
          </w:tcPr>
          <w:p w:rsidR="001A40E0" w:rsidRPr="004911F7" w:rsidRDefault="001A40E0" w:rsidP="005D291B">
            <w:pPr>
              <w:pStyle w:val="ConsPlusNormal"/>
              <w:spacing w:after="0"/>
              <w:jc w:val="center"/>
            </w:pPr>
            <w:r w:rsidRPr="004911F7">
              <w:t>4.2</w:t>
            </w:r>
          </w:p>
        </w:tc>
        <w:tc>
          <w:tcPr>
            <w:tcW w:w="8284" w:type="dxa"/>
          </w:tcPr>
          <w:p w:rsidR="001A40E0" w:rsidRPr="004911F7" w:rsidRDefault="001A40E0" w:rsidP="005D291B">
            <w:pPr>
              <w:pStyle w:val="ConsPlusNormal"/>
              <w:spacing w:after="0"/>
              <w:jc w:val="both"/>
            </w:pPr>
            <w:r w:rsidRPr="004911F7">
              <w:t>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r>
      <w:tr w:rsidR="001A40E0" w:rsidRPr="004911F7" w:rsidTr="005D291B">
        <w:tc>
          <w:tcPr>
            <w:tcW w:w="1701" w:type="dxa"/>
          </w:tcPr>
          <w:p w:rsidR="001A40E0" w:rsidRPr="004911F7" w:rsidRDefault="001A40E0" w:rsidP="005D291B">
            <w:pPr>
              <w:pStyle w:val="ConsPlusNormal"/>
              <w:spacing w:after="0"/>
              <w:jc w:val="center"/>
            </w:pPr>
            <w:r w:rsidRPr="004911F7">
              <w:t>4.3</w:t>
            </w:r>
          </w:p>
        </w:tc>
        <w:tc>
          <w:tcPr>
            <w:tcW w:w="8284" w:type="dxa"/>
          </w:tcPr>
          <w:p w:rsidR="001A40E0" w:rsidRPr="004911F7" w:rsidRDefault="001A40E0" w:rsidP="005D291B">
            <w:pPr>
              <w:pStyle w:val="ConsPlusNormal"/>
              <w:spacing w:after="0"/>
              <w:jc w:val="both"/>
            </w:pPr>
            <w:r w:rsidRPr="004911F7">
              <w:t>Проводить синтаксический анализ словосочетаний</w:t>
            </w:r>
          </w:p>
        </w:tc>
      </w:tr>
      <w:tr w:rsidR="001A40E0" w:rsidRPr="000C71A5" w:rsidTr="005D291B">
        <w:tc>
          <w:tcPr>
            <w:tcW w:w="1701" w:type="dxa"/>
          </w:tcPr>
          <w:p w:rsidR="001A40E0" w:rsidRPr="004911F7" w:rsidRDefault="001A40E0" w:rsidP="005D291B">
            <w:pPr>
              <w:pStyle w:val="ConsPlusNormal"/>
              <w:spacing w:after="0"/>
              <w:jc w:val="center"/>
            </w:pPr>
            <w:r w:rsidRPr="004911F7">
              <w:t>4.4</w:t>
            </w:r>
          </w:p>
        </w:tc>
        <w:tc>
          <w:tcPr>
            <w:tcW w:w="8284" w:type="dxa"/>
          </w:tcPr>
          <w:p w:rsidR="001A40E0" w:rsidRPr="004911F7" w:rsidRDefault="001A40E0" w:rsidP="005D291B">
            <w:pPr>
              <w:pStyle w:val="ConsPlusNormal"/>
              <w:spacing w:after="0"/>
              <w:jc w:val="both"/>
            </w:pPr>
            <w:r w:rsidRPr="004911F7">
              <w:t>Характеризовать основные признаки предложения, средства оформления предложения в устной и письменной речи</w:t>
            </w:r>
          </w:p>
        </w:tc>
      </w:tr>
      <w:tr w:rsidR="001A40E0" w:rsidRPr="000C71A5" w:rsidTr="005D291B">
        <w:tc>
          <w:tcPr>
            <w:tcW w:w="1701" w:type="dxa"/>
          </w:tcPr>
          <w:p w:rsidR="001A40E0" w:rsidRPr="004911F7" w:rsidRDefault="001A40E0" w:rsidP="005D291B">
            <w:pPr>
              <w:pStyle w:val="ConsPlusNormal"/>
              <w:spacing w:after="0"/>
              <w:jc w:val="center"/>
            </w:pPr>
            <w:r w:rsidRPr="004911F7">
              <w:t>4.5</w:t>
            </w:r>
          </w:p>
        </w:tc>
        <w:tc>
          <w:tcPr>
            <w:tcW w:w="8284" w:type="dxa"/>
          </w:tcPr>
          <w:p w:rsidR="001A40E0" w:rsidRPr="004911F7" w:rsidRDefault="001A40E0" w:rsidP="005D291B">
            <w:pPr>
              <w:pStyle w:val="ConsPlusNormal"/>
              <w:spacing w:after="0"/>
              <w:jc w:val="both"/>
            </w:pPr>
            <w:r w:rsidRPr="004911F7">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tc>
      </w:tr>
      <w:tr w:rsidR="001A40E0" w:rsidRPr="000C71A5" w:rsidTr="005D291B">
        <w:tc>
          <w:tcPr>
            <w:tcW w:w="1701" w:type="dxa"/>
          </w:tcPr>
          <w:p w:rsidR="001A40E0" w:rsidRPr="004911F7" w:rsidRDefault="001A40E0" w:rsidP="005D291B">
            <w:pPr>
              <w:pStyle w:val="ConsPlusNormal"/>
              <w:spacing w:after="0"/>
              <w:jc w:val="center"/>
            </w:pPr>
            <w:r w:rsidRPr="004911F7">
              <w:t>4.6</w:t>
            </w:r>
          </w:p>
        </w:tc>
        <w:tc>
          <w:tcPr>
            <w:tcW w:w="8284" w:type="dxa"/>
          </w:tcPr>
          <w:p w:rsidR="001A40E0" w:rsidRPr="004911F7" w:rsidRDefault="001A40E0" w:rsidP="005D291B">
            <w:pPr>
              <w:pStyle w:val="ConsPlusNormal"/>
              <w:spacing w:after="0"/>
              <w:jc w:val="both"/>
            </w:pPr>
            <w:r w:rsidRPr="004911F7">
              <w:t>Распознавать предложения по количеству грамматических основ</w:t>
            </w:r>
          </w:p>
        </w:tc>
      </w:tr>
      <w:tr w:rsidR="001A40E0" w:rsidRPr="004911F7" w:rsidTr="005D291B">
        <w:tc>
          <w:tcPr>
            <w:tcW w:w="1701" w:type="dxa"/>
          </w:tcPr>
          <w:p w:rsidR="001A40E0" w:rsidRPr="004911F7" w:rsidRDefault="001A40E0" w:rsidP="005D291B">
            <w:pPr>
              <w:pStyle w:val="ConsPlusNormal"/>
              <w:spacing w:after="0"/>
              <w:jc w:val="center"/>
            </w:pPr>
            <w:r w:rsidRPr="004911F7">
              <w:t>4.7</w:t>
            </w:r>
          </w:p>
        </w:tc>
        <w:tc>
          <w:tcPr>
            <w:tcW w:w="8284" w:type="dxa"/>
          </w:tcPr>
          <w:p w:rsidR="001A40E0" w:rsidRPr="004911F7" w:rsidRDefault="001A40E0" w:rsidP="005D291B">
            <w:pPr>
              <w:pStyle w:val="ConsPlusNormal"/>
              <w:spacing w:after="0"/>
              <w:jc w:val="both"/>
            </w:pPr>
            <w:r w:rsidRPr="004911F7">
              <w:t>Различать способы выражения подлежащего</w:t>
            </w:r>
          </w:p>
        </w:tc>
      </w:tr>
      <w:tr w:rsidR="001A40E0" w:rsidRPr="000C71A5" w:rsidTr="005D291B">
        <w:tc>
          <w:tcPr>
            <w:tcW w:w="1701" w:type="dxa"/>
          </w:tcPr>
          <w:p w:rsidR="001A40E0" w:rsidRPr="004911F7" w:rsidRDefault="001A40E0" w:rsidP="005D291B">
            <w:pPr>
              <w:pStyle w:val="ConsPlusNormal"/>
              <w:spacing w:after="0"/>
              <w:jc w:val="center"/>
            </w:pPr>
            <w:r w:rsidRPr="004911F7">
              <w:t>4.8</w:t>
            </w:r>
          </w:p>
        </w:tc>
        <w:tc>
          <w:tcPr>
            <w:tcW w:w="8284" w:type="dxa"/>
          </w:tcPr>
          <w:p w:rsidR="001A40E0" w:rsidRPr="004911F7" w:rsidRDefault="001A40E0" w:rsidP="005D291B">
            <w:pPr>
              <w:pStyle w:val="ConsPlusNormal"/>
              <w:spacing w:after="0"/>
              <w:jc w:val="both"/>
            </w:pPr>
            <w:r w:rsidRPr="004911F7">
              <w:t>Различать виды сказуемого и способы его выражения</w:t>
            </w:r>
          </w:p>
        </w:tc>
      </w:tr>
      <w:tr w:rsidR="001A40E0" w:rsidRPr="000C71A5" w:rsidTr="005D291B">
        <w:tc>
          <w:tcPr>
            <w:tcW w:w="1701" w:type="dxa"/>
          </w:tcPr>
          <w:p w:rsidR="001A40E0" w:rsidRPr="004911F7" w:rsidRDefault="001A40E0" w:rsidP="005D291B">
            <w:pPr>
              <w:pStyle w:val="ConsPlusNormal"/>
              <w:spacing w:after="0"/>
              <w:jc w:val="center"/>
            </w:pPr>
            <w:r w:rsidRPr="004911F7">
              <w:t>4.9</w:t>
            </w:r>
          </w:p>
        </w:tc>
        <w:tc>
          <w:tcPr>
            <w:tcW w:w="8284" w:type="dxa"/>
          </w:tcPr>
          <w:p w:rsidR="001A40E0" w:rsidRPr="004911F7" w:rsidRDefault="001A40E0" w:rsidP="005D291B">
            <w:pPr>
              <w:pStyle w:val="ConsPlusNormal"/>
              <w:spacing w:after="0"/>
              <w:jc w:val="both"/>
            </w:pPr>
            <w:r w:rsidRPr="004911F7">
              <w:t>Распознавать предложения по наличию главных и второстепенных членов</w:t>
            </w:r>
          </w:p>
        </w:tc>
      </w:tr>
      <w:tr w:rsidR="001A40E0" w:rsidRPr="000C71A5" w:rsidTr="005D291B">
        <w:tc>
          <w:tcPr>
            <w:tcW w:w="1701" w:type="dxa"/>
          </w:tcPr>
          <w:p w:rsidR="001A40E0" w:rsidRPr="004911F7" w:rsidRDefault="001A40E0" w:rsidP="005D291B">
            <w:pPr>
              <w:pStyle w:val="ConsPlusNormal"/>
              <w:spacing w:after="0"/>
              <w:jc w:val="center"/>
            </w:pPr>
            <w:r w:rsidRPr="004911F7">
              <w:t>4.10</w:t>
            </w:r>
          </w:p>
        </w:tc>
        <w:tc>
          <w:tcPr>
            <w:tcW w:w="8284" w:type="dxa"/>
          </w:tcPr>
          <w:p w:rsidR="001A40E0" w:rsidRPr="004911F7" w:rsidRDefault="001A40E0" w:rsidP="005D291B">
            <w:pPr>
              <w:pStyle w:val="ConsPlusNormal"/>
              <w:spacing w:after="0"/>
              <w:jc w:val="both"/>
            </w:pPr>
            <w:r w:rsidRPr="004911F7">
              <w:t>Распознавать предложения полные и неполные</w:t>
            </w:r>
          </w:p>
        </w:tc>
      </w:tr>
      <w:tr w:rsidR="001A40E0" w:rsidRPr="000C71A5" w:rsidTr="005D291B">
        <w:tc>
          <w:tcPr>
            <w:tcW w:w="1701" w:type="dxa"/>
          </w:tcPr>
          <w:p w:rsidR="001A40E0" w:rsidRPr="004911F7" w:rsidRDefault="001A40E0" w:rsidP="005D291B">
            <w:pPr>
              <w:pStyle w:val="ConsPlusNormal"/>
              <w:spacing w:after="0"/>
              <w:jc w:val="center"/>
            </w:pPr>
            <w:r w:rsidRPr="004911F7">
              <w:t>4.11</w:t>
            </w:r>
          </w:p>
        </w:tc>
        <w:tc>
          <w:tcPr>
            <w:tcW w:w="8284" w:type="dxa"/>
          </w:tcPr>
          <w:p w:rsidR="001A40E0" w:rsidRPr="004911F7" w:rsidRDefault="001A40E0" w:rsidP="005D291B">
            <w:pPr>
              <w:pStyle w:val="ConsPlusNormal"/>
              <w:spacing w:after="0"/>
              <w:jc w:val="both"/>
            </w:pPr>
            <w:r w:rsidRPr="004911F7">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r>
      <w:tr w:rsidR="001A40E0" w:rsidRPr="000C71A5" w:rsidTr="005D291B">
        <w:tc>
          <w:tcPr>
            <w:tcW w:w="1701" w:type="dxa"/>
          </w:tcPr>
          <w:p w:rsidR="001A40E0" w:rsidRPr="004911F7" w:rsidRDefault="001A40E0" w:rsidP="005D291B">
            <w:pPr>
              <w:pStyle w:val="ConsPlusNormal"/>
              <w:spacing w:after="0"/>
              <w:jc w:val="center"/>
            </w:pPr>
            <w:r w:rsidRPr="004911F7">
              <w:t>4.12</w:t>
            </w:r>
          </w:p>
        </w:tc>
        <w:tc>
          <w:tcPr>
            <w:tcW w:w="8284" w:type="dxa"/>
          </w:tcPr>
          <w:p w:rsidR="001A40E0" w:rsidRPr="004911F7" w:rsidRDefault="001A40E0" w:rsidP="005D291B">
            <w:pPr>
              <w:pStyle w:val="ConsPlusNormal"/>
              <w:spacing w:after="0"/>
              <w:jc w:val="both"/>
            </w:pPr>
            <w:r w:rsidRPr="004911F7">
              <w:t>Распознавать односоставные предложения, их грамматические признаки, морфологические средства выражения главных членов; выявлять синтаксическую синонимию односоставных и двусоставных предложений</w:t>
            </w:r>
          </w:p>
        </w:tc>
      </w:tr>
      <w:tr w:rsidR="001A40E0" w:rsidRPr="000C71A5" w:rsidTr="005D291B">
        <w:tc>
          <w:tcPr>
            <w:tcW w:w="1701" w:type="dxa"/>
          </w:tcPr>
          <w:p w:rsidR="001A40E0" w:rsidRPr="004911F7" w:rsidRDefault="001A40E0" w:rsidP="005D291B">
            <w:pPr>
              <w:pStyle w:val="ConsPlusNormal"/>
              <w:spacing w:after="0"/>
              <w:jc w:val="center"/>
            </w:pPr>
            <w:r w:rsidRPr="004911F7">
              <w:t>4.13</w:t>
            </w:r>
          </w:p>
        </w:tc>
        <w:tc>
          <w:tcPr>
            <w:tcW w:w="8284" w:type="dxa"/>
          </w:tcPr>
          <w:p w:rsidR="001A40E0" w:rsidRPr="004911F7" w:rsidRDefault="001A40E0" w:rsidP="005D291B">
            <w:pPr>
              <w:pStyle w:val="ConsPlusNormal"/>
              <w:spacing w:after="0"/>
              <w:jc w:val="both"/>
            </w:pPr>
            <w:r w:rsidRPr="004911F7">
              <w:t>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w:t>
            </w:r>
          </w:p>
        </w:tc>
      </w:tr>
      <w:tr w:rsidR="001A40E0" w:rsidRPr="000C71A5" w:rsidTr="005D291B">
        <w:tc>
          <w:tcPr>
            <w:tcW w:w="1701" w:type="dxa"/>
          </w:tcPr>
          <w:p w:rsidR="001A40E0" w:rsidRPr="004911F7" w:rsidRDefault="001A40E0" w:rsidP="005D291B">
            <w:pPr>
              <w:pStyle w:val="ConsPlusNormal"/>
              <w:spacing w:after="0"/>
              <w:jc w:val="center"/>
            </w:pPr>
            <w:r w:rsidRPr="004911F7">
              <w:t>4.14</w:t>
            </w:r>
          </w:p>
        </w:tc>
        <w:tc>
          <w:tcPr>
            <w:tcW w:w="8284" w:type="dxa"/>
          </w:tcPr>
          <w:p w:rsidR="001A40E0" w:rsidRPr="004911F7" w:rsidRDefault="001A40E0" w:rsidP="005D291B">
            <w:pPr>
              <w:pStyle w:val="ConsPlusNormal"/>
              <w:spacing w:after="0"/>
              <w:jc w:val="both"/>
            </w:pPr>
            <w:r w:rsidRPr="004911F7">
              <w:t>Характеризовать признаки однородных членов предложения, средства их связи (союзная и бессоюзная связь); понимать особенности употребления в речи сочетаний однородных членов разных типов</w:t>
            </w:r>
          </w:p>
        </w:tc>
      </w:tr>
      <w:tr w:rsidR="001A40E0" w:rsidRPr="000C71A5" w:rsidTr="005D291B">
        <w:tc>
          <w:tcPr>
            <w:tcW w:w="1701" w:type="dxa"/>
          </w:tcPr>
          <w:p w:rsidR="001A40E0" w:rsidRPr="004911F7" w:rsidRDefault="001A40E0" w:rsidP="005D291B">
            <w:pPr>
              <w:pStyle w:val="ConsPlusNormal"/>
              <w:spacing w:after="0"/>
              <w:jc w:val="center"/>
            </w:pPr>
            <w:r w:rsidRPr="004911F7">
              <w:t>4.15</w:t>
            </w:r>
          </w:p>
        </w:tc>
        <w:tc>
          <w:tcPr>
            <w:tcW w:w="8284" w:type="dxa"/>
          </w:tcPr>
          <w:p w:rsidR="001A40E0" w:rsidRPr="004911F7" w:rsidRDefault="001A40E0" w:rsidP="005D291B">
            <w:pPr>
              <w:pStyle w:val="ConsPlusNormal"/>
              <w:spacing w:after="0"/>
              <w:jc w:val="both"/>
            </w:pPr>
            <w:r w:rsidRPr="004911F7">
              <w:t>Различать однородные и неоднородные определения</w:t>
            </w:r>
          </w:p>
        </w:tc>
      </w:tr>
      <w:tr w:rsidR="001A40E0" w:rsidRPr="000C71A5" w:rsidTr="005D291B">
        <w:tc>
          <w:tcPr>
            <w:tcW w:w="1701" w:type="dxa"/>
          </w:tcPr>
          <w:p w:rsidR="001A40E0" w:rsidRPr="004911F7" w:rsidRDefault="001A40E0" w:rsidP="005D291B">
            <w:pPr>
              <w:pStyle w:val="ConsPlusNormal"/>
              <w:spacing w:after="0"/>
              <w:jc w:val="center"/>
            </w:pPr>
            <w:r w:rsidRPr="004911F7">
              <w:t>4.16</w:t>
            </w:r>
          </w:p>
        </w:tc>
        <w:tc>
          <w:tcPr>
            <w:tcW w:w="8284" w:type="dxa"/>
          </w:tcPr>
          <w:p w:rsidR="001A40E0" w:rsidRPr="004911F7" w:rsidRDefault="001A40E0" w:rsidP="005D291B">
            <w:pPr>
              <w:pStyle w:val="ConsPlusNormal"/>
              <w:spacing w:after="0"/>
              <w:jc w:val="both"/>
            </w:pPr>
            <w:r w:rsidRPr="004911F7">
              <w:t>Находить обобщающие слова при однородных членах</w:t>
            </w:r>
          </w:p>
        </w:tc>
      </w:tr>
      <w:tr w:rsidR="001A40E0" w:rsidRPr="000C71A5" w:rsidTr="005D291B">
        <w:tc>
          <w:tcPr>
            <w:tcW w:w="1701" w:type="dxa"/>
          </w:tcPr>
          <w:p w:rsidR="001A40E0" w:rsidRPr="004911F7" w:rsidRDefault="001A40E0" w:rsidP="005D291B">
            <w:pPr>
              <w:pStyle w:val="ConsPlusNormal"/>
              <w:spacing w:after="0"/>
              <w:jc w:val="center"/>
            </w:pPr>
            <w:r w:rsidRPr="004911F7">
              <w:t>4.17</w:t>
            </w:r>
          </w:p>
        </w:tc>
        <w:tc>
          <w:tcPr>
            <w:tcW w:w="8284" w:type="dxa"/>
          </w:tcPr>
          <w:p w:rsidR="001A40E0" w:rsidRPr="004911F7" w:rsidRDefault="001A40E0" w:rsidP="005D291B">
            <w:pPr>
              <w:pStyle w:val="ConsPlusNormal"/>
              <w:spacing w:after="0"/>
              <w:jc w:val="both"/>
            </w:pPr>
            <w:r w:rsidRPr="004911F7">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tc>
      </w:tr>
      <w:tr w:rsidR="001A40E0" w:rsidRPr="000C71A5" w:rsidTr="005D291B">
        <w:tc>
          <w:tcPr>
            <w:tcW w:w="1701" w:type="dxa"/>
          </w:tcPr>
          <w:p w:rsidR="001A40E0" w:rsidRPr="004911F7" w:rsidRDefault="001A40E0" w:rsidP="005D291B">
            <w:pPr>
              <w:pStyle w:val="ConsPlusNormal"/>
              <w:spacing w:after="0"/>
              <w:jc w:val="center"/>
            </w:pPr>
            <w:r w:rsidRPr="004911F7">
              <w:t>4.18</w:t>
            </w:r>
          </w:p>
        </w:tc>
        <w:tc>
          <w:tcPr>
            <w:tcW w:w="8284" w:type="dxa"/>
          </w:tcPr>
          <w:p w:rsidR="001A40E0" w:rsidRPr="004911F7" w:rsidRDefault="001A40E0" w:rsidP="005D291B">
            <w:pPr>
              <w:pStyle w:val="ConsPlusNormal"/>
              <w:spacing w:after="0"/>
              <w:jc w:val="both"/>
            </w:pPr>
            <w:r w:rsidRPr="004911F7">
              <w:t>Различать виды обособленных членов предложения</w:t>
            </w:r>
          </w:p>
        </w:tc>
      </w:tr>
      <w:tr w:rsidR="001A40E0" w:rsidRPr="000C71A5" w:rsidTr="005D291B">
        <w:tc>
          <w:tcPr>
            <w:tcW w:w="1701" w:type="dxa"/>
          </w:tcPr>
          <w:p w:rsidR="001A40E0" w:rsidRPr="004911F7" w:rsidRDefault="001A40E0" w:rsidP="005D291B">
            <w:pPr>
              <w:pStyle w:val="ConsPlusNormal"/>
              <w:spacing w:after="0"/>
              <w:jc w:val="center"/>
            </w:pPr>
            <w:r w:rsidRPr="004911F7">
              <w:t>4.19</w:t>
            </w:r>
          </w:p>
        </w:tc>
        <w:tc>
          <w:tcPr>
            <w:tcW w:w="8284" w:type="dxa"/>
          </w:tcPr>
          <w:p w:rsidR="001A40E0" w:rsidRPr="004911F7" w:rsidRDefault="001A40E0" w:rsidP="005D291B">
            <w:pPr>
              <w:pStyle w:val="ConsPlusNormal"/>
              <w:spacing w:after="0"/>
              <w:jc w:val="both"/>
            </w:pPr>
            <w:r w:rsidRPr="004911F7">
              <w:t>Различать группы вводных слов по значению; выявлять омонимию членов предложения и вводных слов, словосочетаний и предложений</w:t>
            </w:r>
          </w:p>
        </w:tc>
      </w:tr>
      <w:tr w:rsidR="001A40E0" w:rsidRPr="000C71A5" w:rsidTr="005D291B">
        <w:tc>
          <w:tcPr>
            <w:tcW w:w="1701" w:type="dxa"/>
          </w:tcPr>
          <w:p w:rsidR="001A40E0" w:rsidRPr="004911F7" w:rsidRDefault="001A40E0" w:rsidP="005D291B">
            <w:pPr>
              <w:pStyle w:val="ConsPlusNormal"/>
              <w:spacing w:after="0"/>
              <w:jc w:val="center"/>
            </w:pPr>
            <w:r w:rsidRPr="004911F7">
              <w:t>4.20</w:t>
            </w:r>
          </w:p>
        </w:tc>
        <w:tc>
          <w:tcPr>
            <w:tcW w:w="8284" w:type="dxa"/>
          </w:tcPr>
          <w:p w:rsidR="001A40E0" w:rsidRPr="004911F7" w:rsidRDefault="001A40E0" w:rsidP="005D291B">
            <w:pPr>
              <w:pStyle w:val="ConsPlusNormal"/>
              <w:spacing w:after="0"/>
              <w:jc w:val="both"/>
            </w:pPr>
            <w:r w:rsidRPr="004911F7">
              <w:t>Различать вводные предложения и вставные конструкции</w:t>
            </w:r>
          </w:p>
        </w:tc>
      </w:tr>
      <w:tr w:rsidR="001A40E0" w:rsidRPr="000C71A5" w:rsidTr="005D291B">
        <w:tc>
          <w:tcPr>
            <w:tcW w:w="1701" w:type="dxa"/>
          </w:tcPr>
          <w:p w:rsidR="001A40E0" w:rsidRPr="004911F7" w:rsidRDefault="001A40E0" w:rsidP="005D291B">
            <w:pPr>
              <w:pStyle w:val="ConsPlusNormal"/>
              <w:spacing w:after="0"/>
              <w:jc w:val="center"/>
            </w:pPr>
            <w:r w:rsidRPr="004911F7">
              <w:t>4.21</w:t>
            </w:r>
          </w:p>
        </w:tc>
        <w:tc>
          <w:tcPr>
            <w:tcW w:w="8284" w:type="dxa"/>
          </w:tcPr>
          <w:p w:rsidR="001A40E0" w:rsidRPr="004911F7" w:rsidRDefault="001A40E0" w:rsidP="005D291B">
            <w:pPr>
              <w:pStyle w:val="ConsPlusNormal"/>
              <w:spacing w:after="0"/>
              <w:jc w:val="both"/>
            </w:pPr>
            <w:r w:rsidRPr="004911F7">
              <w:t>Распознавать сложные предложения (в рамках изученного)</w:t>
            </w:r>
          </w:p>
        </w:tc>
      </w:tr>
      <w:tr w:rsidR="001A40E0" w:rsidRPr="000C71A5" w:rsidTr="005D291B">
        <w:tc>
          <w:tcPr>
            <w:tcW w:w="1701" w:type="dxa"/>
          </w:tcPr>
          <w:p w:rsidR="001A40E0" w:rsidRPr="004911F7" w:rsidRDefault="001A40E0" w:rsidP="005D291B">
            <w:pPr>
              <w:pStyle w:val="ConsPlusNormal"/>
              <w:spacing w:after="0"/>
              <w:jc w:val="center"/>
            </w:pPr>
            <w:r w:rsidRPr="004911F7">
              <w:t>4.22</w:t>
            </w:r>
          </w:p>
        </w:tc>
        <w:tc>
          <w:tcPr>
            <w:tcW w:w="8284" w:type="dxa"/>
          </w:tcPr>
          <w:p w:rsidR="001A40E0" w:rsidRPr="004911F7" w:rsidRDefault="001A40E0" w:rsidP="005D291B">
            <w:pPr>
              <w:pStyle w:val="ConsPlusNormal"/>
              <w:spacing w:after="0"/>
              <w:jc w:val="both"/>
            </w:pPr>
            <w:r w:rsidRPr="004911F7">
              <w:t>Распознавать конструкции с чужой речью (в рамках изученного)</w:t>
            </w:r>
          </w:p>
        </w:tc>
      </w:tr>
      <w:tr w:rsidR="001A40E0" w:rsidRPr="004911F7" w:rsidTr="005D291B">
        <w:tc>
          <w:tcPr>
            <w:tcW w:w="1701" w:type="dxa"/>
          </w:tcPr>
          <w:p w:rsidR="001A40E0" w:rsidRPr="004911F7" w:rsidRDefault="001A40E0" w:rsidP="005D291B">
            <w:pPr>
              <w:pStyle w:val="ConsPlusNormal"/>
              <w:spacing w:after="0"/>
              <w:jc w:val="center"/>
            </w:pPr>
            <w:r w:rsidRPr="004911F7">
              <w:t>4.23</w:t>
            </w:r>
          </w:p>
        </w:tc>
        <w:tc>
          <w:tcPr>
            <w:tcW w:w="8284" w:type="dxa"/>
          </w:tcPr>
          <w:p w:rsidR="001A40E0" w:rsidRPr="004911F7" w:rsidRDefault="001A40E0" w:rsidP="005D291B">
            <w:pPr>
              <w:pStyle w:val="ConsPlusNormal"/>
              <w:spacing w:after="0"/>
              <w:jc w:val="both"/>
            </w:pPr>
            <w:r w:rsidRPr="004911F7">
              <w:t>Проводить синтаксический анализ предложений</w:t>
            </w:r>
          </w:p>
        </w:tc>
      </w:tr>
      <w:tr w:rsidR="001A40E0" w:rsidRPr="004911F7" w:rsidTr="005D291B">
        <w:tc>
          <w:tcPr>
            <w:tcW w:w="1701" w:type="dxa"/>
          </w:tcPr>
          <w:p w:rsidR="001A40E0" w:rsidRPr="004911F7" w:rsidRDefault="001A40E0" w:rsidP="005D291B">
            <w:pPr>
              <w:pStyle w:val="ConsPlusNormal"/>
              <w:spacing w:after="0"/>
              <w:jc w:val="center"/>
            </w:pPr>
            <w:r w:rsidRPr="004911F7">
              <w:t>5</w:t>
            </w:r>
          </w:p>
        </w:tc>
        <w:tc>
          <w:tcPr>
            <w:tcW w:w="8284" w:type="dxa"/>
          </w:tcPr>
          <w:p w:rsidR="001A40E0" w:rsidRPr="004911F7" w:rsidRDefault="001A40E0" w:rsidP="005D291B">
            <w:pPr>
              <w:pStyle w:val="ConsPlusNormal"/>
              <w:spacing w:after="0"/>
              <w:jc w:val="both"/>
            </w:pPr>
            <w:r w:rsidRPr="004911F7">
              <w:t>По теме "Культура речи"</w:t>
            </w:r>
          </w:p>
        </w:tc>
      </w:tr>
      <w:tr w:rsidR="001A40E0" w:rsidRPr="000C71A5" w:rsidTr="005D291B">
        <w:tc>
          <w:tcPr>
            <w:tcW w:w="1701" w:type="dxa"/>
          </w:tcPr>
          <w:p w:rsidR="001A40E0" w:rsidRPr="004911F7" w:rsidRDefault="001A40E0" w:rsidP="005D291B">
            <w:pPr>
              <w:pStyle w:val="ConsPlusNormal"/>
              <w:spacing w:after="0"/>
              <w:jc w:val="center"/>
            </w:pPr>
            <w:r w:rsidRPr="004911F7">
              <w:t>5.1</w:t>
            </w:r>
          </w:p>
        </w:tc>
        <w:tc>
          <w:tcPr>
            <w:tcW w:w="8284" w:type="dxa"/>
          </w:tcPr>
          <w:p w:rsidR="001A40E0" w:rsidRPr="004911F7" w:rsidRDefault="001A40E0" w:rsidP="005D291B">
            <w:pPr>
              <w:pStyle w:val="ConsPlusNormal"/>
              <w:spacing w:after="0"/>
              <w:jc w:val="both"/>
            </w:pPr>
            <w:r w:rsidRPr="004911F7">
              <w:t>Применять нормы построения простого предложения</w:t>
            </w:r>
          </w:p>
        </w:tc>
      </w:tr>
      <w:tr w:rsidR="001A40E0" w:rsidRPr="000C71A5" w:rsidTr="005D291B">
        <w:tc>
          <w:tcPr>
            <w:tcW w:w="1701" w:type="dxa"/>
          </w:tcPr>
          <w:p w:rsidR="001A40E0" w:rsidRPr="004911F7" w:rsidRDefault="001A40E0" w:rsidP="005D291B">
            <w:pPr>
              <w:pStyle w:val="ConsPlusNormal"/>
              <w:spacing w:after="0"/>
              <w:jc w:val="center"/>
            </w:pPr>
            <w:r w:rsidRPr="004911F7">
              <w:t>5.2</w:t>
            </w:r>
          </w:p>
        </w:tc>
        <w:tc>
          <w:tcPr>
            <w:tcW w:w="8284" w:type="dxa"/>
          </w:tcPr>
          <w:p w:rsidR="001A40E0" w:rsidRPr="004911F7" w:rsidRDefault="001A40E0" w:rsidP="005D291B">
            <w:pPr>
              <w:pStyle w:val="ConsPlusNormal"/>
              <w:spacing w:after="0"/>
              <w:jc w:val="both"/>
            </w:pPr>
            <w:r w:rsidRPr="004911F7">
              <w:t>Применять нормы согласования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w:t>
            </w:r>
          </w:p>
        </w:tc>
      </w:tr>
      <w:tr w:rsidR="001A40E0" w:rsidRPr="000C71A5" w:rsidTr="005D291B">
        <w:tc>
          <w:tcPr>
            <w:tcW w:w="1701" w:type="dxa"/>
          </w:tcPr>
          <w:p w:rsidR="001A40E0" w:rsidRPr="004911F7" w:rsidRDefault="001A40E0" w:rsidP="005D291B">
            <w:pPr>
              <w:pStyle w:val="ConsPlusNormal"/>
              <w:spacing w:after="0"/>
              <w:jc w:val="center"/>
            </w:pPr>
            <w:r w:rsidRPr="004911F7">
              <w:t>5.3</w:t>
            </w:r>
          </w:p>
        </w:tc>
        <w:tc>
          <w:tcPr>
            <w:tcW w:w="8284" w:type="dxa"/>
          </w:tcPr>
          <w:p w:rsidR="001A40E0" w:rsidRPr="004911F7" w:rsidRDefault="001A40E0" w:rsidP="005D291B">
            <w:pPr>
              <w:pStyle w:val="ConsPlusNormal"/>
              <w:spacing w:after="0"/>
              <w:jc w:val="both"/>
            </w:pPr>
            <w:r w:rsidRPr="004911F7">
              <w:t>Применять нормы построения предложений с однородными членами, связанными двойными союзами не только... но и, как... так и</w:t>
            </w:r>
          </w:p>
        </w:tc>
      </w:tr>
      <w:tr w:rsidR="001A40E0" w:rsidRPr="000C71A5" w:rsidTr="005D291B">
        <w:tc>
          <w:tcPr>
            <w:tcW w:w="1701" w:type="dxa"/>
          </w:tcPr>
          <w:p w:rsidR="001A40E0" w:rsidRPr="004911F7" w:rsidRDefault="001A40E0" w:rsidP="005D291B">
            <w:pPr>
              <w:pStyle w:val="ConsPlusNormal"/>
              <w:spacing w:after="0"/>
              <w:jc w:val="center"/>
            </w:pPr>
            <w:r w:rsidRPr="004911F7">
              <w:t>5.4</w:t>
            </w:r>
          </w:p>
        </w:tc>
        <w:tc>
          <w:tcPr>
            <w:tcW w:w="8284" w:type="dxa"/>
          </w:tcPr>
          <w:p w:rsidR="001A40E0" w:rsidRPr="004911F7" w:rsidRDefault="001A40E0" w:rsidP="005D291B">
            <w:pPr>
              <w:pStyle w:val="ConsPlusNormal"/>
              <w:spacing w:after="0"/>
              <w:jc w:val="both"/>
            </w:pPr>
            <w:r w:rsidRPr="004911F7">
              <w:t>Применять нормы построения предложений с согласованными и несогласованными определениями (в том числе приложениями), дополнениями, обстоятельствами, уточняющими членами, пояснительными и присоединительными конструкциями</w:t>
            </w:r>
          </w:p>
        </w:tc>
      </w:tr>
      <w:tr w:rsidR="001A40E0" w:rsidRPr="000C71A5" w:rsidTr="005D291B">
        <w:tc>
          <w:tcPr>
            <w:tcW w:w="1701" w:type="dxa"/>
          </w:tcPr>
          <w:p w:rsidR="001A40E0" w:rsidRPr="004911F7" w:rsidRDefault="001A40E0" w:rsidP="005D291B">
            <w:pPr>
              <w:pStyle w:val="ConsPlusNormal"/>
              <w:spacing w:after="0"/>
              <w:jc w:val="center"/>
            </w:pPr>
            <w:r w:rsidRPr="004911F7">
              <w:t>5.5</w:t>
            </w:r>
          </w:p>
        </w:tc>
        <w:tc>
          <w:tcPr>
            <w:tcW w:w="8284" w:type="dxa"/>
          </w:tcPr>
          <w:p w:rsidR="001A40E0" w:rsidRPr="004911F7" w:rsidRDefault="001A40E0" w:rsidP="005D291B">
            <w:pPr>
              <w:pStyle w:val="ConsPlusNormal"/>
              <w:spacing w:after="0"/>
              <w:jc w:val="both"/>
            </w:pPr>
            <w:r w:rsidRPr="004911F7">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1A40E0" w:rsidRPr="004911F7" w:rsidTr="005D291B">
        <w:tc>
          <w:tcPr>
            <w:tcW w:w="1701" w:type="dxa"/>
          </w:tcPr>
          <w:p w:rsidR="001A40E0" w:rsidRPr="004911F7" w:rsidRDefault="001A40E0" w:rsidP="005D291B">
            <w:pPr>
              <w:pStyle w:val="ConsPlusNormal"/>
              <w:spacing w:after="0"/>
              <w:jc w:val="center"/>
            </w:pPr>
            <w:r w:rsidRPr="004911F7">
              <w:t>6</w:t>
            </w:r>
          </w:p>
        </w:tc>
        <w:tc>
          <w:tcPr>
            <w:tcW w:w="8284" w:type="dxa"/>
          </w:tcPr>
          <w:p w:rsidR="001A40E0" w:rsidRPr="004911F7" w:rsidRDefault="001A40E0" w:rsidP="005D291B">
            <w:pPr>
              <w:pStyle w:val="ConsPlusNormal"/>
              <w:spacing w:after="0"/>
              <w:jc w:val="both"/>
            </w:pPr>
            <w:r w:rsidRPr="004911F7">
              <w:t>По теме "Орфография"</w:t>
            </w:r>
          </w:p>
        </w:tc>
      </w:tr>
      <w:tr w:rsidR="001A40E0" w:rsidRPr="004911F7" w:rsidTr="005D291B">
        <w:tc>
          <w:tcPr>
            <w:tcW w:w="1701" w:type="dxa"/>
          </w:tcPr>
          <w:p w:rsidR="001A40E0" w:rsidRPr="004911F7" w:rsidRDefault="001A40E0" w:rsidP="005D291B">
            <w:pPr>
              <w:pStyle w:val="ConsPlusNormal"/>
              <w:spacing w:after="0"/>
              <w:jc w:val="center"/>
            </w:pPr>
            <w:r w:rsidRPr="004911F7">
              <w:t>6.1</w:t>
            </w:r>
          </w:p>
        </w:tc>
        <w:tc>
          <w:tcPr>
            <w:tcW w:w="8284" w:type="dxa"/>
          </w:tcPr>
          <w:p w:rsidR="001A40E0" w:rsidRPr="004911F7" w:rsidRDefault="001A40E0" w:rsidP="005D291B">
            <w:pPr>
              <w:pStyle w:val="ConsPlusNormal"/>
              <w:spacing w:after="0"/>
              <w:jc w:val="both"/>
            </w:pPr>
            <w:r w:rsidRPr="004911F7">
              <w:t>Проводить орфографический анализ слов</w:t>
            </w:r>
          </w:p>
        </w:tc>
      </w:tr>
      <w:tr w:rsidR="001A40E0" w:rsidRPr="004911F7" w:rsidTr="005D291B">
        <w:tc>
          <w:tcPr>
            <w:tcW w:w="1701" w:type="dxa"/>
          </w:tcPr>
          <w:p w:rsidR="001A40E0" w:rsidRPr="004911F7" w:rsidRDefault="001A40E0" w:rsidP="005D291B">
            <w:pPr>
              <w:pStyle w:val="ConsPlusNormal"/>
              <w:spacing w:after="0"/>
              <w:jc w:val="center"/>
            </w:pPr>
            <w:r w:rsidRPr="004911F7">
              <w:t>7</w:t>
            </w:r>
          </w:p>
        </w:tc>
        <w:tc>
          <w:tcPr>
            <w:tcW w:w="8284" w:type="dxa"/>
          </w:tcPr>
          <w:p w:rsidR="001A40E0" w:rsidRPr="004911F7" w:rsidRDefault="001A40E0" w:rsidP="005D291B">
            <w:pPr>
              <w:pStyle w:val="ConsPlusNormal"/>
              <w:spacing w:after="0"/>
              <w:jc w:val="both"/>
            </w:pPr>
            <w:r w:rsidRPr="004911F7">
              <w:t>По теме "Пунктуация"</w:t>
            </w:r>
          </w:p>
        </w:tc>
      </w:tr>
      <w:tr w:rsidR="001A40E0" w:rsidRPr="004911F7" w:rsidTr="005D291B">
        <w:tc>
          <w:tcPr>
            <w:tcW w:w="1701" w:type="dxa"/>
          </w:tcPr>
          <w:p w:rsidR="001A40E0" w:rsidRPr="004911F7" w:rsidRDefault="001A40E0" w:rsidP="005D291B">
            <w:pPr>
              <w:pStyle w:val="ConsPlusNormal"/>
              <w:spacing w:after="0"/>
              <w:jc w:val="center"/>
            </w:pPr>
            <w:r w:rsidRPr="004911F7">
              <w:t>7.1</w:t>
            </w:r>
          </w:p>
        </w:tc>
        <w:tc>
          <w:tcPr>
            <w:tcW w:w="8284" w:type="dxa"/>
          </w:tcPr>
          <w:p w:rsidR="001A40E0" w:rsidRPr="004911F7" w:rsidRDefault="001A40E0" w:rsidP="005D291B">
            <w:pPr>
              <w:pStyle w:val="ConsPlusNormal"/>
              <w:spacing w:after="0"/>
              <w:jc w:val="both"/>
            </w:pPr>
            <w:r w:rsidRPr="004911F7">
              <w:t>Различать функции знаков препинания</w:t>
            </w:r>
          </w:p>
        </w:tc>
      </w:tr>
      <w:tr w:rsidR="001A40E0" w:rsidRPr="000C71A5" w:rsidTr="005D291B">
        <w:tc>
          <w:tcPr>
            <w:tcW w:w="1701" w:type="dxa"/>
          </w:tcPr>
          <w:p w:rsidR="001A40E0" w:rsidRPr="004911F7" w:rsidRDefault="001A40E0" w:rsidP="005D291B">
            <w:pPr>
              <w:pStyle w:val="ConsPlusNormal"/>
              <w:spacing w:after="0"/>
              <w:jc w:val="center"/>
            </w:pPr>
            <w:r w:rsidRPr="004911F7">
              <w:t>7.2</w:t>
            </w:r>
          </w:p>
        </w:tc>
        <w:tc>
          <w:tcPr>
            <w:tcW w:w="8284" w:type="dxa"/>
          </w:tcPr>
          <w:p w:rsidR="001A40E0" w:rsidRPr="004911F7" w:rsidRDefault="001A40E0" w:rsidP="005D291B">
            <w:pPr>
              <w:pStyle w:val="ConsPlusNormal"/>
              <w:spacing w:after="0"/>
              <w:jc w:val="both"/>
            </w:pPr>
            <w:r w:rsidRPr="004911F7">
              <w:t>Применять нормы постановки тире между подлежащим и сказуемым</w:t>
            </w:r>
          </w:p>
        </w:tc>
      </w:tr>
      <w:tr w:rsidR="001A40E0" w:rsidRPr="000C71A5" w:rsidTr="005D291B">
        <w:tc>
          <w:tcPr>
            <w:tcW w:w="1701" w:type="dxa"/>
          </w:tcPr>
          <w:p w:rsidR="001A40E0" w:rsidRPr="004911F7" w:rsidRDefault="001A40E0" w:rsidP="005D291B">
            <w:pPr>
              <w:pStyle w:val="ConsPlusNormal"/>
              <w:spacing w:after="0"/>
              <w:jc w:val="center"/>
            </w:pPr>
            <w:r w:rsidRPr="004911F7">
              <w:t>7.3</w:t>
            </w:r>
          </w:p>
        </w:tc>
        <w:tc>
          <w:tcPr>
            <w:tcW w:w="8284" w:type="dxa"/>
          </w:tcPr>
          <w:p w:rsidR="001A40E0" w:rsidRPr="004911F7" w:rsidRDefault="001A40E0" w:rsidP="005D291B">
            <w:pPr>
              <w:pStyle w:val="ConsPlusNormal"/>
              <w:spacing w:after="0"/>
              <w:jc w:val="both"/>
            </w:pPr>
            <w:r w:rsidRPr="004911F7">
              <w:t>Характеризовать пунктуационные особенности предложений со словами да, нет</w:t>
            </w:r>
          </w:p>
        </w:tc>
      </w:tr>
      <w:tr w:rsidR="001A40E0" w:rsidRPr="004911F7" w:rsidTr="005D291B">
        <w:tc>
          <w:tcPr>
            <w:tcW w:w="1701" w:type="dxa"/>
          </w:tcPr>
          <w:p w:rsidR="001A40E0" w:rsidRPr="004911F7" w:rsidRDefault="001A40E0" w:rsidP="005D291B">
            <w:pPr>
              <w:pStyle w:val="ConsPlusNormal"/>
              <w:spacing w:after="0"/>
              <w:jc w:val="center"/>
            </w:pPr>
            <w:r w:rsidRPr="004911F7">
              <w:t>7.4</w:t>
            </w:r>
          </w:p>
        </w:tc>
        <w:tc>
          <w:tcPr>
            <w:tcW w:w="8284" w:type="dxa"/>
          </w:tcPr>
          <w:p w:rsidR="001A40E0" w:rsidRPr="004911F7" w:rsidRDefault="001A40E0" w:rsidP="005D291B">
            <w:pPr>
              <w:pStyle w:val="ConsPlusNormal"/>
              <w:spacing w:after="0"/>
              <w:jc w:val="both"/>
            </w:pPr>
            <w:r w:rsidRPr="004911F7">
              <w:t>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1A40E0" w:rsidRPr="000C71A5" w:rsidTr="005D291B">
        <w:tc>
          <w:tcPr>
            <w:tcW w:w="1701" w:type="dxa"/>
          </w:tcPr>
          <w:p w:rsidR="001A40E0" w:rsidRPr="004911F7" w:rsidRDefault="001A40E0" w:rsidP="005D291B">
            <w:pPr>
              <w:pStyle w:val="ConsPlusNormal"/>
              <w:spacing w:after="0"/>
              <w:jc w:val="center"/>
            </w:pPr>
            <w:r w:rsidRPr="004911F7">
              <w:t>7.5</w:t>
            </w:r>
          </w:p>
        </w:tc>
        <w:tc>
          <w:tcPr>
            <w:tcW w:w="8284" w:type="dxa"/>
          </w:tcPr>
          <w:p w:rsidR="001A40E0" w:rsidRPr="004911F7" w:rsidRDefault="001A40E0" w:rsidP="005D291B">
            <w:pPr>
              <w:pStyle w:val="ConsPlusNormal"/>
              <w:spacing w:after="0"/>
              <w:jc w:val="both"/>
            </w:pPr>
            <w:r w:rsidRPr="004911F7">
              <w:t>Применять нормы постановки знаков препинания в предложениях с обобщающим словом при однородных членах</w:t>
            </w:r>
          </w:p>
        </w:tc>
      </w:tr>
      <w:tr w:rsidR="001A40E0" w:rsidRPr="000C71A5" w:rsidTr="005D291B">
        <w:tc>
          <w:tcPr>
            <w:tcW w:w="1701" w:type="dxa"/>
          </w:tcPr>
          <w:p w:rsidR="001A40E0" w:rsidRPr="004911F7" w:rsidRDefault="001A40E0" w:rsidP="005D291B">
            <w:pPr>
              <w:pStyle w:val="ConsPlusNormal"/>
              <w:spacing w:after="0"/>
              <w:jc w:val="center"/>
            </w:pPr>
            <w:r w:rsidRPr="004911F7">
              <w:t>7.6</w:t>
            </w:r>
          </w:p>
        </w:tc>
        <w:tc>
          <w:tcPr>
            <w:tcW w:w="8284" w:type="dxa"/>
          </w:tcPr>
          <w:p w:rsidR="001A40E0" w:rsidRPr="004911F7" w:rsidRDefault="001A40E0" w:rsidP="005D291B">
            <w:pPr>
              <w:pStyle w:val="ConsPlusNormal"/>
              <w:spacing w:after="0"/>
              <w:jc w:val="both"/>
            </w:pPr>
            <w:r w:rsidRPr="004911F7">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1A40E0" w:rsidRPr="000C71A5" w:rsidTr="005D291B">
        <w:tc>
          <w:tcPr>
            <w:tcW w:w="1701" w:type="dxa"/>
          </w:tcPr>
          <w:p w:rsidR="001A40E0" w:rsidRPr="004911F7" w:rsidRDefault="001A40E0" w:rsidP="005D291B">
            <w:pPr>
              <w:pStyle w:val="ConsPlusNormal"/>
              <w:spacing w:after="0"/>
              <w:jc w:val="center"/>
            </w:pPr>
            <w:r w:rsidRPr="004911F7">
              <w:t>7.7</w:t>
            </w:r>
          </w:p>
        </w:tc>
        <w:tc>
          <w:tcPr>
            <w:tcW w:w="8284" w:type="dxa"/>
          </w:tcPr>
          <w:p w:rsidR="001A40E0" w:rsidRPr="004911F7" w:rsidRDefault="001A40E0" w:rsidP="005D291B">
            <w:pPr>
              <w:pStyle w:val="ConsPlusNormal"/>
              <w:spacing w:after="0"/>
              <w:jc w:val="both"/>
            </w:pPr>
            <w:r w:rsidRPr="004911F7">
              <w:t>Применять нормы постановки знаков препинания в предложениях с вводными и вставными конструкциями, обращениями и междометиями</w:t>
            </w:r>
          </w:p>
        </w:tc>
      </w:tr>
      <w:tr w:rsidR="001A40E0" w:rsidRPr="004911F7" w:rsidTr="005D291B">
        <w:tc>
          <w:tcPr>
            <w:tcW w:w="1701" w:type="dxa"/>
          </w:tcPr>
          <w:p w:rsidR="001A40E0" w:rsidRPr="004911F7" w:rsidRDefault="001A40E0" w:rsidP="005D291B">
            <w:pPr>
              <w:pStyle w:val="ConsPlusNormal"/>
              <w:spacing w:after="0"/>
              <w:jc w:val="center"/>
            </w:pPr>
            <w:r w:rsidRPr="004911F7">
              <w:t>7.8</w:t>
            </w:r>
          </w:p>
        </w:tc>
        <w:tc>
          <w:tcPr>
            <w:tcW w:w="8284" w:type="dxa"/>
          </w:tcPr>
          <w:p w:rsidR="001A40E0" w:rsidRPr="004911F7" w:rsidRDefault="001A40E0" w:rsidP="005D291B">
            <w:pPr>
              <w:pStyle w:val="ConsPlusNormal"/>
              <w:spacing w:after="0"/>
              <w:jc w:val="both"/>
            </w:pPr>
            <w:r w:rsidRPr="004911F7">
              <w:t>Проводить пунктуационный анализ предложений</w:t>
            </w:r>
          </w:p>
        </w:tc>
      </w:tr>
      <w:tr w:rsidR="001A40E0" w:rsidRPr="000C71A5" w:rsidTr="005D291B">
        <w:tc>
          <w:tcPr>
            <w:tcW w:w="1701" w:type="dxa"/>
          </w:tcPr>
          <w:p w:rsidR="001A40E0" w:rsidRPr="004911F7" w:rsidRDefault="001A40E0" w:rsidP="005D291B">
            <w:pPr>
              <w:pStyle w:val="ConsPlusNormal"/>
              <w:spacing w:after="0"/>
              <w:jc w:val="center"/>
            </w:pPr>
            <w:r w:rsidRPr="004911F7">
              <w:t>8</w:t>
            </w:r>
          </w:p>
        </w:tc>
        <w:tc>
          <w:tcPr>
            <w:tcW w:w="8284" w:type="dxa"/>
          </w:tcPr>
          <w:p w:rsidR="001A40E0" w:rsidRPr="004911F7" w:rsidRDefault="001A40E0" w:rsidP="005D291B">
            <w:pPr>
              <w:pStyle w:val="ConsPlusNormal"/>
              <w:spacing w:after="0"/>
              <w:jc w:val="both"/>
            </w:pPr>
            <w:r w:rsidRPr="004911F7">
              <w:t>По теме "Выразительность русской речи"</w:t>
            </w:r>
          </w:p>
        </w:tc>
      </w:tr>
      <w:tr w:rsidR="001A40E0" w:rsidRPr="000C71A5" w:rsidTr="005D291B">
        <w:tc>
          <w:tcPr>
            <w:tcW w:w="1701" w:type="dxa"/>
          </w:tcPr>
          <w:p w:rsidR="001A40E0" w:rsidRPr="004911F7" w:rsidRDefault="001A40E0" w:rsidP="005D291B">
            <w:pPr>
              <w:pStyle w:val="ConsPlusNormal"/>
              <w:spacing w:after="0"/>
              <w:jc w:val="center"/>
            </w:pPr>
            <w:r w:rsidRPr="004911F7">
              <w:t>8.1</w:t>
            </w:r>
          </w:p>
        </w:tc>
        <w:tc>
          <w:tcPr>
            <w:tcW w:w="8284" w:type="dxa"/>
          </w:tcPr>
          <w:p w:rsidR="001A40E0" w:rsidRPr="004911F7" w:rsidRDefault="001A40E0" w:rsidP="005D291B">
            <w:pPr>
              <w:pStyle w:val="ConsPlusNormal"/>
              <w:spacing w:after="0"/>
              <w:jc w:val="both"/>
            </w:pPr>
            <w:r w:rsidRPr="004911F7">
              <w:t>Анализировать языковые средства выразительности в тексте (фонетические, словообразовательные, лексические, морфологические)</w:t>
            </w:r>
          </w:p>
        </w:tc>
      </w:tr>
      <w:tr w:rsidR="001A40E0" w:rsidRPr="004911F7" w:rsidTr="005D291B">
        <w:tc>
          <w:tcPr>
            <w:tcW w:w="1701" w:type="dxa"/>
          </w:tcPr>
          <w:p w:rsidR="001A40E0" w:rsidRPr="004911F7" w:rsidRDefault="001A40E0" w:rsidP="005D291B">
            <w:pPr>
              <w:pStyle w:val="ConsPlusNormal"/>
              <w:spacing w:after="0"/>
              <w:jc w:val="center"/>
            </w:pPr>
            <w:r w:rsidRPr="004911F7">
              <w:t>8.2</w:t>
            </w:r>
          </w:p>
        </w:tc>
        <w:tc>
          <w:tcPr>
            <w:tcW w:w="8284" w:type="dxa"/>
          </w:tcPr>
          <w:p w:rsidR="001A40E0" w:rsidRPr="004911F7" w:rsidRDefault="001A40E0" w:rsidP="005D291B">
            <w:pPr>
              <w:pStyle w:val="ConsPlusNormal"/>
              <w:spacing w:after="0"/>
              <w:jc w:val="both"/>
            </w:pPr>
            <w:r w:rsidRPr="004911F7">
              <w:t>Применять нормы использования инверсии</w:t>
            </w:r>
          </w:p>
        </w:tc>
      </w:tr>
      <w:tr w:rsidR="001A40E0" w:rsidRPr="000C71A5" w:rsidTr="005D291B">
        <w:tc>
          <w:tcPr>
            <w:tcW w:w="1701" w:type="dxa"/>
          </w:tcPr>
          <w:p w:rsidR="001A40E0" w:rsidRPr="004911F7" w:rsidRDefault="001A40E0" w:rsidP="005D291B">
            <w:pPr>
              <w:pStyle w:val="ConsPlusNormal"/>
              <w:spacing w:after="0"/>
              <w:jc w:val="center"/>
            </w:pPr>
            <w:r w:rsidRPr="004911F7">
              <w:t>8.3</w:t>
            </w:r>
          </w:p>
        </w:tc>
        <w:tc>
          <w:tcPr>
            <w:tcW w:w="8284" w:type="dxa"/>
          </w:tcPr>
          <w:p w:rsidR="001A40E0" w:rsidRPr="004911F7" w:rsidRDefault="001A40E0" w:rsidP="005D291B">
            <w:pPr>
              <w:pStyle w:val="ConsPlusNormal"/>
              <w:spacing w:after="0"/>
              <w:jc w:val="both"/>
            </w:pPr>
            <w:r w:rsidRPr="004911F7">
              <w:t>Понимать особенности употребления неполных предложений в диалогической речи, соблюдения в устной речи интонации неполного предложения</w:t>
            </w:r>
          </w:p>
        </w:tc>
      </w:tr>
      <w:tr w:rsidR="001A40E0" w:rsidRPr="000C71A5" w:rsidTr="005D291B">
        <w:tc>
          <w:tcPr>
            <w:tcW w:w="1701" w:type="dxa"/>
          </w:tcPr>
          <w:p w:rsidR="001A40E0" w:rsidRPr="004911F7" w:rsidRDefault="001A40E0" w:rsidP="005D291B">
            <w:pPr>
              <w:pStyle w:val="ConsPlusNormal"/>
              <w:spacing w:after="0"/>
              <w:jc w:val="center"/>
            </w:pPr>
            <w:r w:rsidRPr="004911F7">
              <w:t>8.4</w:t>
            </w:r>
          </w:p>
        </w:tc>
        <w:tc>
          <w:tcPr>
            <w:tcW w:w="8284" w:type="dxa"/>
          </w:tcPr>
          <w:p w:rsidR="001A40E0" w:rsidRPr="004911F7" w:rsidRDefault="001A40E0" w:rsidP="005D291B">
            <w:pPr>
              <w:pStyle w:val="ConsPlusNormal"/>
              <w:spacing w:after="0"/>
              <w:jc w:val="both"/>
            </w:pPr>
            <w:r w:rsidRPr="004911F7">
              <w:t>Понимать особенности употребления односоставных предложений в речи</w:t>
            </w:r>
          </w:p>
        </w:tc>
      </w:tr>
      <w:tr w:rsidR="001A40E0" w:rsidRPr="000C71A5" w:rsidTr="005D291B">
        <w:tc>
          <w:tcPr>
            <w:tcW w:w="1701" w:type="dxa"/>
          </w:tcPr>
          <w:p w:rsidR="001A40E0" w:rsidRPr="004911F7" w:rsidRDefault="001A40E0" w:rsidP="005D291B">
            <w:pPr>
              <w:pStyle w:val="ConsPlusNormal"/>
              <w:spacing w:after="0"/>
              <w:jc w:val="center"/>
            </w:pPr>
            <w:r w:rsidRPr="004911F7">
              <w:t>8.5</w:t>
            </w:r>
          </w:p>
        </w:tc>
        <w:tc>
          <w:tcPr>
            <w:tcW w:w="8284" w:type="dxa"/>
          </w:tcPr>
          <w:p w:rsidR="001A40E0" w:rsidRPr="004911F7" w:rsidRDefault="001A40E0" w:rsidP="005D291B">
            <w:pPr>
              <w:pStyle w:val="ConsPlusNormal"/>
              <w:spacing w:after="0"/>
              <w:jc w:val="both"/>
            </w:pPr>
            <w:r w:rsidRPr="004911F7">
              <w:t>Использовать в текстах публицистического стиля риторическое восклицание, вопросно-ответную форму изложения</w:t>
            </w:r>
          </w:p>
        </w:tc>
      </w:tr>
    </w:tbl>
    <w:p w:rsidR="001A40E0" w:rsidRPr="004911F7" w:rsidRDefault="001A40E0" w:rsidP="005D291B">
      <w:pPr>
        <w:pStyle w:val="ConsPlusNormal"/>
        <w:spacing w:after="0"/>
        <w:jc w:val="both"/>
      </w:pPr>
    </w:p>
    <w:p w:rsidR="001A40E0" w:rsidRPr="004911F7" w:rsidRDefault="001A40E0" w:rsidP="001A40E0">
      <w:pPr>
        <w:pStyle w:val="ConsPlusNormal"/>
        <w:jc w:val="right"/>
      </w:pPr>
      <w:r w:rsidRPr="004911F7">
        <w:t>Таблица 3.7</w:t>
      </w:r>
    </w:p>
    <w:p w:rsidR="001A40E0" w:rsidRPr="004911F7" w:rsidRDefault="001A40E0" w:rsidP="001A40E0">
      <w:pPr>
        <w:pStyle w:val="ConsPlusNormal"/>
        <w:jc w:val="center"/>
      </w:pPr>
      <w:r w:rsidRPr="004911F7">
        <w:t>Проверяемые элементы содержания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8851"/>
      </w:tblGrid>
      <w:tr w:rsidR="001A40E0" w:rsidRPr="004911F7" w:rsidTr="005D291B">
        <w:tc>
          <w:tcPr>
            <w:tcW w:w="1134" w:type="dxa"/>
          </w:tcPr>
          <w:p w:rsidR="001A40E0" w:rsidRPr="004911F7" w:rsidRDefault="001A40E0" w:rsidP="005D291B">
            <w:pPr>
              <w:pStyle w:val="ConsPlusNormal"/>
              <w:spacing w:after="0"/>
              <w:jc w:val="center"/>
            </w:pPr>
            <w:r w:rsidRPr="004911F7">
              <w:t>Код</w:t>
            </w:r>
          </w:p>
        </w:tc>
        <w:tc>
          <w:tcPr>
            <w:tcW w:w="8851" w:type="dxa"/>
          </w:tcPr>
          <w:p w:rsidR="001A40E0" w:rsidRPr="004911F7" w:rsidRDefault="001A40E0" w:rsidP="005D291B">
            <w:pPr>
              <w:pStyle w:val="ConsPlusNormal"/>
              <w:spacing w:after="0"/>
              <w:jc w:val="center"/>
            </w:pPr>
            <w:r w:rsidRPr="004911F7">
              <w:t>Проверяемый элемент содержания</w:t>
            </w:r>
          </w:p>
        </w:tc>
      </w:tr>
      <w:tr w:rsidR="001A40E0" w:rsidRPr="004911F7" w:rsidTr="005D291B">
        <w:tc>
          <w:tcPr>
            <w:tcW w:w="1134" w:type="dxa"/>
          </w:tcPr>
          <w:p w:rsidR="001A40E0" w:rsidRPr="004911F7" w:rsidRDefault="001A40E0" w:rsidP="005D291B">
            <w:pPr>
              <w:pStyle w:val="ConsPlusNormal"/>
              <w:spacing w:after="0"/>
              <w:jc w:val="center"/>
            </w:pPr>
            <w:r w:rsidRPr="004911F7">
              <w:t>1</w:t>
            </w:r>
          </w:p>
        </w:tc>
        <w:tc>
          <w:tcPr>
            <w:tcW w:w="8851" w:type="dxa"/>
          </w:tcPr>
          <w:p w:rsidR="001A40E0" w:rsidRPr="004911F7" w:rsidRDefault="001A40E0" w:rsidP="005D291B">
            <w:pPr>
              <w:pStyle w:val="ConsPlusNormal"/>
              <w:spacing w:after="0"/>
              <w:jc w:val="both"/>
            </w:pPr>
            <w:r w:rsidRPr="004911F7">
              <w:t>Язык и речь</w:t>
            </w:r>
          </w:p>
        </w:tc>
      </w:tr>
      <w:tr w:rsidR="001A40E0" w:rsidRPr="000C71A5" w:rsidTr="005D291B">
        <w:tc>
          <w:tcPr>
            <w:tcW w:w="1134" w:type="dxa"/>
          </w:tcPr>
          <w:p w:rsidR="001A40E0" w:rsidRPr="004911F7" w:rsidRDefault="001A40E0" w:rsidP="005D291B">
            <w:pPr>
              <w:pStyle w:val="ConsPlusNormal"/>
              <w:spacing w:after="0"/>
              <w:jc w:val="center"/>
            </w:pPr>
            <w:r w:rsidRPr="004911F7">
              <w:t>1.1</w:t>
            </w:r>
          </w:p>
        </w:tc>
        <w:tc>
          <w:tcPr>
            <w:tcW w:w="8851" w:type="dxa"/>
          </w:tcPr>
          <w:p w:rsidR="001A40E0" w:rsidRPr="004911F7" w:rsidRDefault="001A40E0" w:rsidP="005D291B">
            <w:pPr>
              <w:pStyle w:val="ConsPlusNormal"/>
              <w:spacing w:after="0"/>
              <w:jc w:val="both"/>
            </w:pPr>
            <w:r w:rsidRPr="004911F7">
              <w:t>Монолог-описание, монолог-рассуждение, монолог-повествование; выступление с научным сообщением</w:t>
            </w:r>
          </w:p>
        </w:tc>
      </w:tr>
      <w:tr w:rsidR="001A40E0" w:rsidRPr="004911F7" w:rsidTr="005D291B">
        <w:tc>
          <w:tcPr>
            <w:tcW w:w="1134" w:type="dxa"/>
          </w:tcPr>
          <w:p w:rsidR="001A40E0" w:rsidRPr="004911F7" w:rsidRDefault="001A40E0" w:rsidP="005D291B">
            <w:pPr>
              <w:pStyle w:val="ConsPlusNormal"/>
              <w:spacing w:after="0"/>
              <w:jc w:val="center"/>
            </w:pPr>
            <w:r w:rsidRPr="004911F7">
              <w:t>1.2</w:t>
            </w:r>
          </w:p>
        </w:tc>
        <w:tc>
          <w:tcPr>
            <w:tcW w:w="8851" w:type="dxa"/>
          </w:tcPr>
          <w:p w:rsidR="001A40E0" w:rsidRPr="004911F7" w:rsidRDefault="001A40E0" w:rsidP="005D291B">
            <w:pPr>
              <w:pStyle w:val="ConsPlusNormal"/>
              <w:spacing w:after="0"/>
              <w:jc w:val="both"/>
            </w:pPr>
            <w:r w:rsidRPr="004911F7">
              <w:t>Диалог</w:t>
            </w:r>
          </w:p>
        </w:tc>
      </w:tr>
      <w:tr w:rsidR="001A40E0" w:rsidRPr="004911F7" w:rsidTr="005D291B">
        <w:tc>
          <w:tcPr>
            <w:tcW w:w="1134" w:type="dxa"/>
          </w:tcPr>
          <w:p w:rsidR="001A40E0" w:rsidRPr="004911F7" w:rsidRDefault="001A40E0" w:rsidP="005D291B">
            <w:pPr>
              <w:pStyle w:val="ConsPlusNormal"/>
              <w:spacing w:after="0"/>
              <w:jc w:val="center"/>
            </w:pPr>
            <w:r w:rsidRPr="004911F7">
              <w:t>2</w:t>
            </w:r>
          </w:p>
        </w:tc>
        <w:tc>
          <w:tcPr>
            <w:tcW w:w="8851" w:type="dxa"/>
          </w:tcPr>
          <w:p w:rsidR="001A40E0" w:rsidRPr="004911F7" w:rsidRDefault="001A40E0" w:rsidP="005D291B">
            <w:pPr>
              <w:pStyle w:val="ConsPlusNormal"/>
              <w:spacing w:after="0"/>
              <w:jc w:val="both"/>
            </w:pPr>
            <w:r w:rsidRPr="004911F7">
              <w:t>Текст</w:t>
            </w:r>
          </w:p>
        </w:tc>
      </w:tr>
      <w:tr w:rsidR="001A40E0" w:rsidRPr="000C71A5" w:rsidTr="005D291B">
        <w:tc>
          <w:tcPr>
            <w:tcW w:w="1134" w:type="dxa"/>
          </w:tcPr>
          <w:p w:rsidR="001A40E0" w:rsidRPr="004911F7" w:rsidRDefault="001A40E0" w:rsidP="005D291B">
            <w:pPr>
              <w:pStyle w:val="ConsPlusNormal"/>
              <w:spacing w:after="0"/>
              <w:jc w:val="center"/>
            </w:pPr>
            <w:r w:rsidRPr="004911F7">
              <w:t>2.1</w:t>
            </w:r>
          </w:p>
        </w:tc>
        <w:tc>
          <w:tcPr>
            <w:tcW w:w="8851" w:type="dxa"/>
          </w:tcPr>
          <w:p w:rsidR="001A40E0" w:rsidRPr="004911F7" w:rsidRDefault="001A40E0" w:rsidP="005D291B">
            <w:pPr>
              <w:pStyle w:val="ConsPlusNormal"/>
              <w:spacing w:after="0"/>
              <w:jc w:val="both"/>
            </w:pPr>
            <w:r w:rsidRPr="004911F7">
              <w:t>Текст и его основные признаки</w:t>
            </w:r>
          </w:p>
        </w:tc>
      </w:tr>
      <w:tr w:rsidR="001A40E0" w:rsidRPr="000C71A5" w:rsidTr="005D291B">
        <w:tc>
          <w:tcPr>
            <w:tcW w:w="1134" w:type="dxa"/>
          </w:tcPr>
          <w:p w:rsidR="001A40E0" w:rsidRPr="004911F7" w:rsidRDefault="001A40E0" w:rsidP="005D291B">
            <w:pPr>
              <w:pStyle w:val="ConsPlusNormal"/>
              <w:spacing w:after="0"/>
              <w:jc w:val="center"/>
            </w:pPr>
            <w:r w:rsidRPr="004911F7">
              <w:t>2.2</w:t>
            </w:r>
          </w:p>
        </w:tc>
        <w:tc>
          <w:tcPr>
            <w:tcW w:w="8851" w:type="dxa"/>
          </w:tcPr>
          <w:p w:rsidR="001A40E0" w:rsidRPr="004911F7" w:rsidRDefault="001A40E0" w:rsidP="005D291B">
            <w:pPr>
              <w:pStyle w:val="ConsPlusNormal"/>
              <w:spacing w:after="0"/>
              <w:jc w:val="both"/>
            </w:pPr>
            <w:r w:rsidRPr="004911F7">
              <w:t>Особенности функционально-смысловых типов речи (повествование, описание, рассуждение)</w:t>
            </w:r>
          </w:p>
        </w:tc>
      </w:tr>
      <w:tr w:rsidR="001A40E0" w:rsidRPr="000C71A5" w:rsidTr="005D291B">
        <w:tc>
          <w:tcPr>
            <w:tcW w:w="1134" w:type="dxa"/>
          </w:tcPr>
          <w:p w:rsidR="001A40E0" w:rsidRPr="004911F7" w:rsidRDefault="001A40E0" w:rsidP="005D291B">
            <w:pPr>
              <w:pStyle w:val="ConsPlusNormal"/>
              <w:spacing w:after="0"/>
              <w:jc w:val="center"/>
            </w:pPr>
            <w:r w:rsidRPr="004911F7">
              <w:t>2.3</w:t>
            </w:r>
          </w:p>
        </w:tc>
        <w:tc>
          <w:tcPr>
            <w:tcW w:w="8851" w:type="dxa"/>
          </w:tcPr>
          <w:p w:rsidR="001A40E0" w:rsidRPr="004911F7" w:rsidRDefault="001A40E0" w:rsidP="005D291B">
            <w:pPr>
              <w:pStyle w:val="ConsPlusNormal"/>
              <w:spacing w:after="0"/>
              <w:jc w:val="both"/>
            </w:pPr>
            <w:r w:rsidRPr="004911F7">
              <w:t>Информационная переработка текста: извлечение информации из различных источников; использование лингвистических словарей; тезисы, конспект</w:t>
            </w:r>
          </w:p>
        </w:tc>
      </w:tr>
      <w:tr w:rsidR="001A40E0" w:rsidRPr="004911F7" w:rsidTr="005D291B">
        <w:tc>
          <w:tcPr>
            <w:tcW w:w="1134" w:type="dxa"/>
          </w:tcPr>
          <w:p w:rsidR="001A40E0" w:rsidRPr="004911F7" w:rsidRDefault="001A40E0" w:rsidP="005D291B">
            <w:pPr>
              <w:pStyle w:val="ConsPlusNormal"/>
              <w:spacing w:after="0"/>
              <w:jc w:val="center"/>
            </w:pPr>
            <w:r w:rsidRPr="004911F7">
              <w:t>3</w:t>
            </w:r>
          </w:p>
        </w:tc>
        <w:tc>
          <w:tcPr>
            <w:tcW w:w="8851" w:type="dxa"/>
          </w:tcPr>
          <w:p w:rsidR="001A40E0" w:rsidRPr="004911F7" w:rsidRDefault="001A40E0" w:rsidP="005D291B">
            <w:pPr>
              <w:pStyle w:val="ConsPlusNormal"/>
              <w:spacing w:after="0"/>
              <w:jc w:val="both"/>
            </w:pPr>
            <w:r w:rsidRPr="004911F7">
              <w:t>Функциональные разновидности языка</w:t>
            </w:r>
          </w:p>
        </w:tc>
      </w:tr>
      <w:tr w:rsidR="001A40E0" w:rsidRPr="000C71A5" w:rsidTr="005D291B">
        <w:tc>
          <w:tcPr>
            <w:tcW w:w="1134" w:type="dxa"/>
          </w:tcPr>
          <w:p w:rsidR="001A40E0" w:rsidRPr="004911F7" w:rsidRDefault="001A40E0" w:rsidP="005D291B">
            <w:pPr>
              <w:pStyle w:val="ConsPlusNormal"/>
              <w:spacing w:after="0"/>
              <w:jc w:val="center"/>
            </w:pPr>
            <w:r w:rsidRPr="004911F7">
              <w:t>3.1</w:t>
            </w:r>
          </w:p>
        </w:tc>
        <w:tc>
          <w:tcPr>
            <w:tcW w:w="8851" w:type="dxa"/>
          </w:tcPr>
          <w:p w:rsidR="001A40E0" w:rsidRPr="004911F7" w:rsidRDefault="001A40E0" w:rsidP="005D291B">
            <w:pPr>
              <w:pStyle w:val="ConsPlusNormal"/>
              <w:spacing w:after="0"/>
              <w:jc w:val="both"/>
            </w:pPr>
            <w:r w:rsidRPr="004911F7">
              <w:t>Официально-деловой стиль. Сфера употребления, функции, языковые особенности</w:t>
            </w:r>
          </w:p>
        </w:tc>
      </w:tr>
      <w:tr w:rsidR="001A40E0" w:rsidRPr="000C71A5" w:rsidTr="005D291B">
        <w:tc>
          <w:tcPr>
            <w:tcW w:w="1134" w:type="dxa"/>
          </w:tcPr>
          <w:p w:rsidR="001A40E0" w:rsidRPr="004911F7" w:rsidRDefault="001A40E0" w:rsidP="005D291B">
            <w:pPr>
              <w:pStyle w:val="ConsPlusNormal"/>
              <w:spacing w:after="0"/>
              <w:jc w:val="center"/>
            </w:pPr>
            <w:r w:rsidRPr="004911F7">
              <w:t>3.2</w:t>
            </w:r>
          </w:p>
        </w:tc>
        <w:tc>
          <w:tcPr>
            <w:tcW w:w="8851" w:type="dxa"/>
          </w:tcPr>
          <w:p w:rsidR="001A40E0" w:rsidRPr="004911F7" w:rsidRDefault="001A40E0" w:rsidP="005D291B">
            <w:pPr>
              <w:pStyle w:val="ConsPlusNormal"/>
              <w:spacing w:after="0"/>
              <w:jc w:val="both"/>
            </w:pPr>
            <w:r w:rsidRPr="004911F7">
              <w:t>Жанры официально-делового стиля (заявление, объяснительная записка, автобиография, характеристика)</w:t>
            </w:r>
          </w:p>
        </w:tc>
      </w:tr>
      <w:tr w:rsidR="001A40E0" w:rsidRPr="000C71A5" w:rsidTr="005D291B">
        <w:tc>
          <w:tcPr>
            <w:tcW w:w="1134" w:type="dxa"/>
          </w:tcPr>
          <w:p w:rsidR="001A40E0" w:rsidRPr="004911F7" w:rsidRDefault="001A40E0" w:rsidP="005D291B">
            <w:pPr>
              <w:pStyle w:val="ConsPlusNormal"/>
              <w:spacing w:after="0"/>
              <w:jc w:val="center"/>
            </w:pPr>
            <w:r w:rsidRPr="004911F7">
              <w:t>3.3</w:t>
            </w:r>
          </w:p>
        </w:tc>
        <w:tc>
          <w:tcPr>
            <w:tcW w:w="8851" w:type="dxa"/>
          </w:tcPr>
          <w:p w:rsidR="001A40E0" w:rsidRPr="004911F7" w:rsidRDefault="001A40E0" w:rsidP="005D291B">
            <w:pPr>
              <w:pStyle w:val="ConsPlusNormal"/>
              <w:spacing w:after="0"/>
              <w:jc w:val="both"/>
            </w:pPr>
            <w:r w:rsidRPr="004911F7">
              <w:t>Научный стиль. Сфера употребления, функции, языковые особенности</w:t>
            </w:r>
          </w:p>
        </w:tc>
      </w:tr>
      <w:tr w:rsidR="001A40E0" w:rsidRPr="000C71A5" w:rsidTr="005D291B">
        <w:tc>
          <w:tcPr>
            <w:tcW w:w="1134" w:type="dxa"/>
          </w:tcPr>
          <w:p w:rsidR="001A40E0" w:rsidRPr="004911F7" w:rsidRDefault="001A40E0" w:rsidP="005D291B">
            <w:pPr>
              <w:pStyle w:val="ConsPlusNormal"/>
              <w:spacing w:after="0"/>
              <w:jc w:val="center"/>
            </w:pPr>
            <w:r w:rsidRPr="004911F7">
              <w:t>3.4</w:t>
            </w:r>
          </w:p>
        </w:tc>
        <w:tc>
          <w:tcPr>
            <w:tcW w:w="8851" w:type="dxa"/>
          </w:tcPr>
          <w:p w:rsidR="001A40E0" w:rsidRPr="004911F7" w:rsidRDefault="001A40E0" w:rsidP="005D291B">
            <w:pPr>
              <w:pStyle w:val="ConsPlusNormal"/>
              <w:spacing w:after="0"/>
              <w:jc w:val="both"/>
            </w:pPr>
            <w:r w:rsidRPr="004911F7">
              <w:t>Жанры научного стиля (реферат, доклад на научную тему)</w:t>
            </w:r>
          </w:p>
        </w:tc>
      </w:tr>
      <w:tr w:rsidR="001A40E0" w:rsidRPr="000C71A5" w:rsidTr="005D291B">
        <w:tc>
          <w:tcPr>
            <w:tcW w:w="1134" w:type="dxa"/>
          </w:tcPr>
          <w:p w:rsidR="001A40E0" w:rsidRPr="004911F7" w:rsidRDefault="001A40E0" w:rsidP="005D291B">
            <w:pPr>
              <w:pStyle w:val="ConsPlusNormal"/>
              <w:spacing w:after="0"/>
              <w:jc w:val="center"/>
            </w:pPr>
            <w:r w:rsidRPr="004911F7">
              <w:t>3.5</w:t>
            </w:r>
          </w:p>
        </w:tc>
        <w:tc>
          <w:tcPr>
            <w:tcW w:w="8851" w:type="dxa"/>
          </w:tcPr>
          <w:p w:rsidR="001A40E0" w:rsidRPr="004911F7" w:rsidRDefault="001A40E0" w:rsidP="005D291B">
            <w:pPr>
              <w:pStyle w:val="ConsPlusNormal"/>
              <w:spacing w:after="0"/>
              <w:jc w:val="both"/>
            </w:pPr>
            <w:r w:rsidRPr="004911F7">
              <w:t>Сочетание различных функциональных разновидностей языка в тексте</w:t>
            </w:r>
          </w:p>
        </w:tc>
      </w:tr>
      <w:tr w:rsidR="001A40E0" w:rsidRPr="004911F7" w:rsidTr="005D291B">
        <w:tc>
          <w:tcPr>
            <w:tcW w:w="1134" w:type="dxa"/>
          </w:tcPr>
          <w:p w:rsidR="001A40E0" w:rsidRPr="004911F7" w:rsidRDefault="001A40E0" w:rsidP="005D291B">
            <w:pPr>
              <w:pStyle w:val="ConsPlusNormal"/>
              <w:spacing w:after="0"/>
              <w:jc w:val="center"/>
            </w:pPr>
            <w:r w:rsidRPr="004911F7">
              <w:t>4</w:t>
            </w:r>
          </w:p>
        </w:tc>
        <w:tc>
          <w:tcPr>
            <w:tcW w:w="8851" w:type="dxa"/>
          </w:tcPr>
          <w:p w:rsidR="001A40E0" w:rsidRPr="004911F7" w:rsidRDefault="001A40E0" w:rsidP="005D291B">
            <w:pPr>
              <w:pStyle w:val="ConsPlusNormal"/>
              <w:spacing w:after="0"/>
              <w:jc w:val="both"/>
            </w:pPr>
            <w:r w:rsidRPr="004911F7">
              <w:t>Система языка</w:t>
            </w:r>
          </w:p>
        </w:tc>
      </w:tr>
      <w:tr w:rsidR="001A40E0" w:rsidRPr="004911F7" w:rsidTr="005D291B">
        <w:tc>
          <w:tcPr>
            <w:tcW w:w="1134" w:type="dxa"/>
          </w:tcPr>
          <w:p w:rsidR="001A40E0" w:rsidRPr="004911F7" w:rsidRDefault="001A40E0" w:rsidP="005D291B">
            <w:pPr>
              <w:pStyle w:val="ConsPlusNormal"/>
              <w:spacing w:after="0"/>
              <w:jc w:val="center"/>
            </w:pPr>
            <w:r w:rsidRPr="004911F7">
              <w:t>4.1</w:t>
            </w:r>
          </w:p>
        </w:tc>
        <w:tc>
          <w:tcPr>
            <w:tcW w:w="8851" w:type="dxa"/>
          </w:tcPr>
          <w:p w:rsidR="001A40E0" w:rsidRPr="004911F7" w:rsidRDefault="001A40E0" w:rsidP="005D291B">
            <w:pPr>
              <w:pStyle w:val="ConsPlusNormal"/>
              <w:spacing w:after="0"/>
              <w:jc w:val="both"/>
            </w:pPr>
            <w:r w:rsidRPr="004911F7">
              <w:t>Синтаксис. Словосочетание</w:t>
            </w:r>
          </w:p>
        </w:tc>
      </w:tr>
      <w:tr w:rsidR="001A40E0" w:rsidRPr="004911F7" w:rsidTr="005D291B">
        <w:tc>
          <w:tcPr>
            <w:tcW w:w="1134" w:type="dxa"/>
          </w:tcPr>
          <w:p w:rsidR="001A40E0" w:rsidRPr="004911F7" w:rsidRDefault="001A40E0" w:rsidP="005D291B">
            <w:pPr>
              <w:pStyle w:val="ConsPlusNormal"/>
              <w:spacing w:after="0"/>
              <w:jc w:val="center"/>
            </w:pPr>
            <w:r w:rsidRPr="004911F7">
              <w:t>4.1.1</w:t>
            </w:r>
          </w:p>
        </w:tc>
        <w:tc>
          <w:tcPr>
            <w:tcW w:w="8851" w:type="dxa"/>
          </w:tcPr>
          <w:p w:rsidR="001A40E0" w:rsidRPr="004911F7" w:rsidRDefault="001A40E0" w:rsidP="005D291B">
            <w:pPr>
              <w:pStyle w:val="ConsPlusNormal"/>
              <w:spacing w:after="0"/>
              <w:jc w:val="both"/>
            </w:pPr>
            <w:r w:rsidRPr="004911F7">
              <w:t>Основные признаки словосочетания</w:t>
            </w:r>
          </w:p>
        </w:tc>
      </w:tr>
      <w:tr w:rsidR="001A40E0" w:rsidRPr="000C71A5" w:rsidTr="005D291B">
        <w:tc>
          <w:tcPr>
            <w:tcW w:w="1134" w:type="dxa"/>
          </w:tcPr>
          <w:p w:rsidR="001A40E0" w:rsidRPr="004911F7" w:rsidRDefault="001A40E0" w:rsidP="005D291B">
            <w:pPr>
              <w:pStyle w:val="ConsPlusNormal"/>
              <w:spacing w:after="0"/>
              <w:jc w:val="center"/>
            </w:pPr>
            <w:r w:rsidRPr="004911F7">
              <w:t>4.1.2</w:t>
            </w:r>
          </w:p>
        </w:tc>
        <w:tc>
          <w:tcPr>
            <w:tcW w:w="8851" w:type="dxa"/>
          </w:tcPr>
          <w:p w:rsidR="001A40E0" w:rsidRPr="004911F7" w:rsidRDefault="001A40E0" w:rsidP="005D291B">
            <w:pPr>
              <w:pStyle w:val="ConsPlusNormal"/>
              <w:spacing w:after="0"/>
              <w:jc w:val="both"/>
            </w:pPr>
            <w:r w:rsidRPr="004911F7">
              <w:t>Виды словосочетаний по морфологическим свойствам главного слова: глагольные, именные, наречные</w:t>
            </w:r>
          </w:p>
        </w:tc>
      </w:tr>
      <w:tr w:rsidR="001A40E0" w:rsidRPr="000C71A5" w:rsidTr="005D291B">
        <w:tc>
          <w:tcPr>
            <w:tcW w:w="1134" w:type="dxa"/>
          </w:tcPr>
          <w:p w:rsidR="001A40E0" w:rsidRPr="004911F7" w:rsidRDefault="001A40E0" w:rsidP="005D291B">
            <w:pPr>
              <w:pStyle w:val="ConsPlusNormal"/>
              <w:spacing w:after="0"/>
              <w:jc w:val="center"/>
            </w:pPr>
            <w:r w:rsidRPr="004911F7">
              <w:t>4.1.3</w:t>
            </w:r>
          </w:p>
        </w:tc>
        <w:tc>
          <w:tcPr>
            <w:tcW w:w="8851" w:type="dxa"/>
          </w:tcPr>
          <w:p w:rsidR="001A40E0" w:rsidRPr="004911F7" w:rsidRDefault="001A40E0" w:rsidP="005D291B">
            <w:pPr>
              <w:pStyle w:val="ConsPlusNormal"/>
              <w:spacing w:after="0"/>
              <w:jc w:val="both"/>
            </w:pPr>
            <w:r w:rsidRPr="004911F7">
              <w:t>Типы подчинительной связи слов в словосочетании: согласование, управление, примыкание</w:t>
            </w:r>
          </w:p>
        </w:tc>
      </w:tr>
      <w:tr w:rsidR="001A40E0" w:rsidRPr="004911F7" w:rsidTr="005D291B">
        <w:tc>
          <w:tcPr>
            <w:tcW w:w="1134" w:type="dxa"/>
          </w:tcPr>
          <w:p w:rsidR="001A40E0" w:rsidRPr="004911F7" w:rsidRDefault="001A40E0" w:rsidP="005D291B">
            <w:pPr>
              <w:pStyle w:val="ConsPlusNormal"/>
              <w:spacing w:after="0"/>
              <w:jc w:val="center"/>
            </w:pPr>
            <w:r w:rsidRPr="004911F7">
              <w:t>4.1.4</w:t>
            </w:r>
          </w:p>
        </w:tc>
        <w:tc>
          <w:tcPr>
            <w:tcW w:w="8851" w:type="dxa"/>
          </w:tcPr>
          <w:p w:rsidR="001A40E0" w:rsidRPr="004911F7" w:rsidRDefault="001A40E0" w:rsidP="005D291B">
            <w:pPr>
              <w:pStyle w:val="ConsPlusNormal"/>
              <w:spacing w:after="0"/>
              <w:jc w:val="both"/>
            </w:pPr>
            <w:r w:rsidRPr="004911F7">
              <w:t>Синтаксический анализ словосочетаний</w:t>
            </w:r>
          </w:p>
        </w:tc>
      </w:tr>
      <w:tr w:rsidR="001A40E0" w:rsidRPr="004911F7" w:rsidTr="005D291B">
        <w:tc>
          <w:tcPr>
            <w:tcW w:w="1134" w:type="dxa"/>
          </w:tcPr>
          <w:p w:rsidR="001A40E0" w:rsidRPr="004911F7" w:rsidRDefault="001A40E0" w:rsidP="005D291B">
            <w:pPr>
              <w:pStyle w:val="ConsPlusNormal"/>
              <w:spacing w:after="0"/>
              <w:jc w:val="center"/>
            </w:pPr>
            <w:r w:rsidRPr="004911F7">
              <w:t>4.2</w:t>
            </w:r>
          </w:p>
        </w:tc>
        <w:tc>
          <w:tcPr>
            <w:tcW w:w="8851" w:type="dxa"/>
          </w:tcPr>
          <w:p w:rsidR="001A40E0" w:rsidRPr="004911F7" w:rsidRDefault="001A40E0" w:rsidP="005D291B">
            <w:pPr>
              <w:pStyle w:val="ConsPlusNormal"/>
              <w:spacing w:after="0"/>
              <w:jc w:val="both"/>
            </w:pPr>
            <w:r w:rsidRPr="004911F7">
              <w:t>Синтаксис. Предложение</w:t>
            </w:r>
          </w:p>
        </w:tc>
      </w:tr>
      <w:tr w:rsidR="001A40E0" w:rsidRPr="004911F7" w:rsidTr="005D291B">
        <w:tc>
          <w:tcPr>
            <w:tcW w:w="1134" w:type="dxa"/>
          </w:tcPr>
          <w:p w:rsidR="001A40E0" w:rsidRPr="004911F7" w:rsidRDefault="001A40E0" w:rsidP="005D291B">
            <w:pPr>
              <w:pStyle w:val="ConsPlusNormal"/>
              <w:spacing w:after="0"/>
              <w:jc w:val="center"/>
            </w:pPr>
            <w:r w:rsidRPr="004911F7">
              <w:t>4.2.1</w:t>
            </w:r>
          </w:p>
        </w:tc>
        <w:tc>
          <w:tcPr>
            <w:tcW w:w="8851" w:type="dxa"/>
          </w:tcPr>
          <w:p w:rsidR="001A40E0" w:rsidRPr="004911F7" w:rsidRDefault="001A40E0" w:rsidP="005D291B">
            <w:pPr>
              <w:pStyle w:val="ConsPlusNormal"/>
              <w:spacing w:after="0"/>
              <w:jc w:val="both"/>
            </w:pPr>
            <w:r w:rsidRPr="004911F7">
              <w:t>Основные признаки предложения</w:t>
            </w:r>
          </w:p>
        </w:tc>
      </w:tr>
      <w:tr w:rsidR="001A40E0" w:rsidRPr="000C71A5" w:rsidTr="005D291B">
        <w:tc>
          <w:tcPr>
            <w:tcW w:w="1134" w:type="dxa"/>
          </w:tcPr>
          <w:p w:rsidR="001A40E0" w:rsidRPr="004911F7" w:rsidRDefault="001A40E0" w:rsidP="005D291B">
            <w:pPr>
              <w:pStyle w:val="ConsPlusNormal"/>
              <w:spacing w:after="0"/>
              <w:jc w:val="center"/>
            </w:pPr>
            <w:r w:rsidRPr="004911F7">
              <w:t>4.2.2</w:t>
            </w:r>
          </w:p>
        </w:tc>
        <w:tc>
          <w:tcPr>
            <w:tcW w:w="8851" w:type="dxa"/>
          </w:tcPr>
          <w:p w:rsidR="001A40E0" w:rsidRPr="004911F7" w:rsidRDefault="001A40E0" w:rsidP="005D291B">
            <w:pPr>
              <w:pStyle w:val="ConsPlusNormal"/>
              <w:spacing w:after="0"/>
              <w:jc w:val="both"/>
            </w:pPr>
            <w:r w:rsidRPr="004911F7">
              <w:t>Виды предложений по цели высказывания (повествовательные, вопросительные, побудительные)</w:t>
            </w:r>
          </w:p>
        </w:tc>
      </w:tr>
      <w:tr w:rsidR="001A40E0" w:rsidRPr="000C71A5" w:rsidTr="005D291B">
        <w:tc>
          <w:tcPr>
            <w:tcW w:w="1134" w:type="dxa"/>
          </w:tcPr>
          <w:p w:rsidR="001A40E0" w:rsidRPr="004911F7" w:rsidRDefault="001A40E0" w:rsidP="005D291B">
            <w:pPr>
              <w:pStyle w:val="ConsPlusNormal"/>
              <w:spacing w:after="0"/>
              <w:jc w:val="center"/>
            </w:pPr>
            <w:r w:rsidRPr="004911F7">
              <w:t>4.2.3</w:t>
            </w:r>
          </w:p>
        </w:tc>
        <w:tc>
          <w:tcPr>
            <w:tcW w:w="8851" w:type="dxa"/>
          </w:tcPr>
          <w:p w:rsidR="001A40E0" w:rsidRPr="004911F7" w:rsidRDefault="001A40E0" w:rsidP="005D291B">
            <w:pPr>
              <w:pStyle w:val="ConsPlusNormal"/>
              <w:spacing w:after="0"/>
              <w:jc w:val="both"/>
            </w:pPr>
            <w:r w:rsidRPr="004911F7">
              <w:t>Виды предложений по эмоциональной окраске (восклицательные, невосклицательные)</w:t>
            </w:r>
          </w:p>
        </w:tc>
      </w:tr>
      <w:tr w:rsidR="001A40E0" w:rsidRPr="000C71A5" w:rsidTr="005D291B">
        <w:tc>
          <w:tcPr>
            <w:tcW w:w="1134" w:type="dxa"/>
          </w:tcPr>
          <w:p w:rsidR="001A40E0" w:rsidRPr="004911F7" w:rsidRDefault="001A40E0" w:rsidP="005D291B">
            <w:pPr>
              <w:pStyle w:val="ConsPlusNormal"/>
              <w:spacing w:after="0"/>
              <w:jc w:val="center"/>
            </w:pPr>
            <w:r w:rsidRPr="004911F7">
              <w:t>4.2.4</w:t>
            </w:r>
          </w:p>
        </w:tc>
        <w:tc>
          <w:tcPr>
            <w:tcW w:w="8851" w:type="dxa"/>
          </w:tcPr>
          <w:p w:rsidR="001A40E0" w:rsidRPr="004911F7" w:rsidRDefault="001A40E0" w:rsidP="005D291B">
            <w:pPr>
              <w:pStyle w:val="ConsPlusNormal"/>
              <w:spacing w:after="0"/>
              <w:jc w:val="both"/>
            </w:pPr>
            <w:r w:rsidRPr="004911F7">
              <w:t>Виды предложений по количеству грамматических основ (простые, сложные)</w:t>
            </w:r>
          </w:p>
        </w:tc>
      </w:tr>
      <w:tr w:rsidR="001A40E0" w:rsidRPr="000C71A5" w:rsidTr="005D291B">
        <w:tc>
          <w:tcPr>
            <w:tcW w:w="1134" w:type="dxa"/>
          </w:tcPr>
          <w:p w:rsidR="001A40E0" w:rsidRPr="004911F7" w:rsidRDefault="001A40E0" w:rsidP="005D291B">
            <w:pPr>
              <w:pStyle w:val="ConsPlusNormal"/>
              <w:spacing w:after="0"/>
              <w:jc w:val="center"/>
            </w:pPr>
            <w:r w:rsidRPr="004911F7">
              <w:t>4.2.5</w:t>
            </w:r>
          </w:p>
        </w:tc>
        <w:tc>
          <w:tcPr>
            <w:tcW w:w="8851" w:type="dxa"/>
          </w:tcPr>
          <w:p w:rsidR="001A40E0" w:rsidRPr="004911F7" w:rsidRDefault="001A40E0" w:rsidP="005D291B">
            <w:pPr>
              <w:pStyle w:val="ConsPlusNormal"/>
              <w:spacing w:after="0"/>
              <w:jc w:val="both"/>
            </w:pPr>
            <w:r w:rsidRPr="004911F7">
              <w:t>Виды простых предложений по наличию главных членов (двусоставные, односоставные)</w:t>
            </w:r>
          </w:p>
        </w:tc>
      </w:tr>
      <w:tr w:rsidR="001A40E0" w:rsidRPr="000C71A5" w:rsidTr="005D291B">
        <w:tc>
          <w:tcPr>
            <w:tcW w:w="1134" w:type="dxa"/>
          </w:tcPr>
          <w:p w:rsidR="001A40E0" w:rsidRPr="004911F7" w:rsidRDefault="001A40E0" w:rsidP="005D291B">
            <w:pPr>
              <w:pStyle w:val="ConsPlusNormal"/>
              <w:spacing w:after="0"/>
              <w:jc w:val="center"/>
            </w:pPr>
            <w:r w:rsidRPr="004911F7">
              <w:t>4.2.6</w:t>
            </w:r>
          </w:p>
        </w:tc>
        <w:tc>
          <w:tcPr>
            <w:tcW w:w="8851" w:type="dxa"/>
          </w:tcPr>
          <w:p w:rsidR="001A40E0" w:rsidRPr="004911F7" w:rsidRDefault="001A40E0" w:rsidP="005D291B">
            <w:pPr>
              <w:pStyle w:val="ConsPlusNormal"/>
              <w:spacing w:after="0"/>
              <w:jc w:val="both"/>
            </w:pPr>
            <w:r w:rsidRPr="004911F7">
              <w:t>Виды предложений по наличию второстепенных членов (распространенные, нераспространенные)</w:t>
            </w:r>
          </w:p>
        </w:tc>
      </w:tr>
      <w:tr w:rsidR="001A40E0" w:rsidRPr="004911F7" w:rsidTr="005D291B">
        <w:tc>
          <w:tcPr>
            <w:tcW w:w="1134" w:type="dxa"/>
          </w:tcPr>
          <w:p w:rsidR="001A40E0" w:rsidRPr="004911F7" w:rsidRDefault="001A40E0" w:rsidP="005D291B">
            <w:pPr>
              <w:pStyle w:val="ConsPlusNormal"/>
              <w:spacing w:after="0"/>
              <w:jc w:val="center"/>
            </w:pPr>
            <w:r w:rsidRPr="004911F7">
              <w:t>4.2.7</w:t>
            </w:r>
          </w:p>
        </w:tc>
        <w:tc>
          <w:tcPr>
            <w:tcW w:w="8851" w:type="dxa"/>
          </w:tcPr>
          <w:p w:rsidR="001A40E0" w:rsidRPr="004911F7" w:rsidRDefault="001A40E0" w:rsidP="005D291B">
            <w:pPr>
              <w:pStyle w:val="ConsPlusNormal"/>
              <w:spacing w:after="0"/>
              <w:jc w:val="both"/>
            </w:pPr>
            <w:r w:rsidRPr="004911F7">
              <w:t>Предложения полные и неполные</w:t>
            </w:r>
          </w:p>
        </w:tc>
      </w:tr>
      <w:tr w:rsidR="001A40E0" w:rsidRPr="004911F7" w:rsidTr="005D291B">
        <w:tc>
          <w:tcPr>
            <w:tcW w:w="1134" w:type="dxa"/>
          </w:tcPr>
          <w:p w:rsidR="001A40E0" w:rsidRPr="004911F7" w:rsidRDefault="001A40E0" w:rsidP="005D291B">
            <w:pPr>
              <w:pStyle w:val="ConsPlusNormal"/>
              <w:spacing w:after="0"/>
              <w:jc w:val="center"/>
            </w:pPr>
            <w:r w:rsidRPr="004911F7">
              <w:t>4.2.8</w:t>
            </w:r>
          </w:p>
        </w:tc>
        <w:tc>
          <w:tcPr>
            <w:tcW w:w="8851" w:type="dxa"/>
          </w:tcPr>
          <w:p w:rsidR="001A40E0" w:rsidRPr="004911F7" w:rsidRDefault="001A40E0" w:rsidP="005D291B">
            <w:pPr>
              <w:pStyle w:val="ConsPlusNormal"/>
              <w:spacing w:after="0"/>
              <w:jc w:val="both"/>
            </w:pPr>
            <w:r w:rsidRPr="004911F7">
              <w:t>Синтаксический анализ предложений</w:t>
            </w:r>
          </w:p>
        </w:tc>
      </w:tr>
      <w:tr w:rsidR="001A40E0" w:rsidRPr="004911F7" w:rsidTr="005D291B">
        <w:tc>
          <w:tcPr>
            <w:tcW w:w="1134" w:type="dxa"/>
          </w:tcPr>
          <w:p w:rsidR="001A40E0" w:rsidRPr="004911F7" w:rsidRDefault="001A40E0" w:rsidP="005D291B">
            <w:pPr>
              <w:pStyle w:val="ConsPlusNormal"/>
              <w:spacing w:after="0"/>
              <w:jc w:val="center"/>
            </w:pPr>
            <w:r w:rsidRPr="004911F7">
              <w:t>4.3</w:t>
            </w:r>
          </w:p>
        </w:tc>
        <w:tc>
          <w:tcPr>
            <w:tcW w:w="8851" w:type="dxa"/>
          </w:tcPr>
          <w:p w:rsidR="001A40E0" w:rsidRPr="004911F7" w:rsidRDefault="001A40E0" w:rsidP="005D291B">
            <w:pPr>
              <w:pStyle w:val="ConsPlusNormal"/>
              <w:spacing w:after="0"/>
              <w:jc w:val="both"/>
            </w:pPr>
            <w:r w:rsidRPr="004911F7">
              <w:t>Синтаксис. Главные члены предложения</w:t>
            </w:r>
          </w:p>
        </w:tc>
      </w:tr>
      <w:tr w:rsidR="001A40E0" w:rsidRPr="000C71A5" w:rsidTr="005D291B">
        <w:tc>
          <w:tcPr>
            <w:tcW w:w="1134" w:type="dxa"/>
          </w:tcPr>
          <w:p w:rsidR="001A40E0" w:rsidRPr="004911F7" w:rsidRDefault="001A40E0" w:rsidP="005D291B">
            <w:pPr>
              <w:pStyle w:val="ConsPlusNormal"/>
              <w:spacing w:after="0"/>
              <w:jc w:val="center"/>
            </w:pPr>
            <w:r w:rsidRPr="004911F7">
              <w:t>4.3.1</w:t>
            </w:r>
          </w:p>
        </w:tc>
        <w:tc>
          <w:tcPr>
            <w:tcW w:w="8851" w:type="dxa"/>
          </w:tcPr>
          <w:p w:rsidR="001A40E0" w:rsidRPr="004911F7" w:rsidRDefault="001A40E0" w:rsidP="005D291B">
            <w:pPr>
              <w:pStyle w:val="ConsPlusNormal"/>
              <w:spacing w:after="0"/>
              <w:jc w:val="both"/>
            </w:pPr>
            <w:r w:rsidRPr="004911F7">
              <w:t>Подлежащее и сказуемое как главные члены предложения</w:t>
            </w:r>
          </w:p>
        </w:tc>
      </w:tr>
      <w:tr w:rsidR="001A40E0" w:rsidRPr="004911F7" w:rsidTr="005D291B">
        <w:tc>
          <w:tcPr>
            <w:tcW w:w="1134" w:type="dxa"/>
          </w:tcPr>
          <w:p w:rsidR="001A40E0" w:rsidRPr="004911F7" w:rsidRDefault="001A40E0" w:rsidP="005D291B">
            <w:pPr>
              <w:pStyle w:val="ConsPlusNormal"/>
              <w:spacing w:after="0"/>
              <w:jc w:val="center"/>
            </w:pPr>
            <w:r w:rsidRPr="004911F7">
              <w:t>4.3.2</w:t>
            </w:r>
          </w:p>
        </w:tc>
        <w:tc>
          <w:tcPr>
            <w:tcW w:w="8851" w:type="dxa"/>
          </w:tcPr>
          <w:p w:rsidR="001A40E0" w:rsidRPr="004911F7" w:rsidRDefault="001A40E0" w:rsidP="005D291B">
            <w:pPr>
              <w:pStyle w:val="ConsPlusNormal"/>
              <w:spacing w:after="0"/>
              <w:jc w:val="both"/>
            </w:pPr>
            <w:r w:rsidRPr="004911F7">
              <w:t>Способы выражения подлежащего</w:t>
            </w:r>
          </w:p>
        </w:tc>
      </w:tr>
      <w:tr w:rsidR="001A40E0" w:rsidRPr="000C71A5" w:rsidTr="005D291B">
        <w:tc>
          <w:tcPr>
            <w:tcW w:w="1134" w:type="dxa"/>
          </w:tcPr>
          <w:p w:rsidR="001A40E0" w:rsidRPr="004911F7" w:rsidRDefault="001A40E0" w:rsidP="005D291B">
            <w:pPr>
              <w:pStyle w:val="ConsPlusNormal"/>
              <w:spacing w:after="0"/>
              <w:jc w:val="center"/>
            </w:pPr>
            <w:r w:rsidRPr="004911F7">
              <w:t>4.3.3</w:t>
            </w:r>
          </w:p>
        </w:tc>
        <w:tc>
          <w:tcPr>
            <w:tcW w:w="8851" w:type="dxa"/>
          </w:tcPr>
          <w:p w:rsidR="001A40E0" w:rsidRPr="004911F7" w:rsidRDefault="001A40E0" w:rsidP="005D291B">
            <w:pPr>
              <w:pStyle w:val="ConsPlusNormal"/>
              <w:spacing w:after="0"/>
              <w:jc w:val="both"/>
            </w:pPr>
            <w:r w:rsidRPr="004911F7">
              <w:t>Виды сказуемого (простое глагольное, составное глагольное, составное именное) и способы его выражения</w:t>
            </w:r>
          </w:p>
        </w:tc>
      </w:tr>
      <w:tr w:rsidR="001A40E0" w:rsidRPr="004911F7" w:rsidTr="005D291B">
        <w:tc>
          <w:tcPr>
            <w:tcW w:w="1134" w:type="dxa"/>
          </w:tcPr>
          <w:p w:rsidR="001A40E0" w:rsidRPr="004911F7" w:rsidRDefault="001A40E0" w:rsidP="005D291B">
            <w:pPr>
              <w:pStyle w:val="ConsPlusNormal"/>
              <w:spacing w:after="0"/>
              <w:jc w:val="center"/>
            </w:pPr>
            <w:r w:rsidRPr="004911F7">
              <w:t>4.4</w:t>
            </w:r>
          </w:p>
        </w:tc>
        <w:tc>
          <w:tcPr>
            <w:tcW w:w="8851" w:type="dxa"/>
          </w:tcPr>
          <w:p w:rsidR="001A40E0" w:rsidRPr="004911F7" w:rsidRDefault="001A40E0" w:rsidP="005D291B">
            <w:pPr>
              <w:pStyle w:val="ConsPlusNormal"/>
              <w:spacing w:after="0"/>
              <w:jc w:val="both"/>
            </w:pPr>
            <w:r w:rsidRPr="004911F7">
              <w:t>Синтаксис. Второстепенные члены предложения</w:t>
            </w:r>
          </w:p>
        </w:tc>
      </w:tr>
      <w:tr w:rsidR="001A40E0" w:rsidRPr="000C71A5" w:rsidTr="005D291B">
        <w:tc>
          <w:tcPr>
            <w:tcW w:w="1134" w:type="dxa"/>
          </w:tcPr>
          <w:p w:rsidR="001A40E0" w:rsidRPr="004911F7" w:rsidRDefault="001A40E0" w:rsidP="005D291B">
            <w:pPr>
              <w:pStyle w:val="ConsPlusNormal"/>
              <w:spacing w:after="0"/>
              <w:jc w:val="center"/>
            </w:pPr>
            <w:r w:rsidRPr="004911F7">
              <w:t>4.4.1</w:t>
            </w:r>
          </w:p>
        </w:tc>
        <w:tc>
          <w:tcPr>
            <w:tcW w:w="8851" w:type="dxa"/>
          </w:tcPr>
          <w:p w:rsidR="001A40E0" w:rsidRPr="004911F7" w:rsidRDefault="001A40E0" w:rsidP="005D291B">
            <w:pPr>
              <w:pStyle w:val="ConsPlusNormal"/>
              <w:spacing w:after="0"/>
              <w:jc w:val="both"/>
            </w:pPr>
            <w:r w:rsidRPr="004911F7">
              <w:t>Второстепенные члены предложения, их виды</w:t>
            </w:r>
          </w:p>
        </w:tc>
      </w:tr>
      <w:tr w:rsidR="001A40E0" w:rsidRPr="000C71A5" w:rsidTr="005D291B">
        <w:tc>
          <w:tcPr>
            <w:tcW w:w="1134" w:type="dxa"/>
          </w:tcPr>
          <w:p w:rsidR="001A40E0" w:rsidRPr="004911F7" w:rsidRDefault="001A40E0" w:rsidP="005D291B">
            <w:pPr>
              <w:pStyle w:val="ConsPlusNormal"/>
              <w:spacing w:after="0"/>
              <w:jc w:val="center"/>
            </w:pPr>
            <w:r w:rsidRPr="004911F7">
              <w:t>4.4.2</w:t>
            </w:r>
          </w:p>
        </w:tc>
        <w:tc>
          <w:tcPr>
            <w:tcW w:w="8851" w:type="dxa"/>
          </w:tcPr>
          <w:p w:rsidR="001A40E0" w:rsidRPr="004911F7" w:rsidRDefault="001A40E0" w:rsidP="005D291B">
            <w:pPr>
              <w:pStyle w:val="ConsPlusNormal"/>
              <w:spacing w:after="0"/>
              <w:jc w:val="both"/>
            </w:pPr>
            <w:r w:rsidRPr="004911F7">
              <w:t>Определение как второстепенный член предложения</w:t>
            </w:r>
          </w:p>
        </w:tc>
      </w:tr>
      <w:tr w:rsidR="001A40E0" w:rsidRPr="004911F7" w:rsidTr="005D291B">
        <w:tc>
          <w:tcPr>
            <w:tcW w:w="1134" w:type="dxa"/>
          </w:tcPr>
          <w:p w:rsidR="001A40E0" w:rsidRPr="004911F7" w:rsidRDefault="001A40E0" w:rsidP="005D291B">
            <w:pPr>
              <w:pStyle w:val="ConsPlusNormal"/>
              <w:spacing w:after="0"/>
              <w:jc w:val="center"/>
            </w:pPr>
            <w:r w:rsidRPr="004911F7">
              <w:t>4.4.3</w:t>
            </w:r>
          </w:p>
        </w:tc>
        <w:tc>
          <w:tcPr>
            <w:tcW w:w="8851" w:type="dxa"/>
          </w:tcPr>
          <w:p w:rsidR="001A40E0" w:rsidRPr="004911F7" w:rsidRDefault="001A40E0" w:rsidP="005D291B">
            <w:pPr>
              <w:pStyle w:val="ConsPlusNormal"/>
              <w:spacing w:after="0"/>
              <w:jc w:val="both"/>
            </w:pPr>
            <w:r w:rsidRPr="004911F7">
              <w:t>Определения согласованные и несогласованные</w:t>
            </w:r>
          </w:p>
        </w:tc>
      </w:tr>
      <w:tr w:rsidR="001A40E0" w:rsidRPr="000C71A5" w:rsidTr="005D291B">
        <w:tc>
          <w:tcPr>
            <w:tcW w:w="1134" w:type="dxa"/>
          </w:tcPr>
          <w:p w:rsidR="001A40E0" w:rsidRPr="004911F7" w:rsidRDefault="001A40E0" w:rsidP="005D291B">
            <w:pPr>
              <w:pStyle w:val="ConsPlusNormal"/>
              <w:spacing w:after="0"/>
              <w:jc w:val="center"/>
            </w:pPr>
            <w:r w:rsidRPr="004911F7">
              <w:t>4.4.4</w:t>
            </w:r>
          </w:p>
        </w:tc>
        <w:tc>
          <w:tcPr>
            <w:tcW w:w="8851" w:type="dxa"/>
          </w:tcPr>
          <w:p w:rsidR="001A40E0" w:rsidRPr="004911F7" w:rsidRDefault="001A40E0" w:rsidP="005D291B">
            <w:pPr>
              <w:pStyle w:val="ConsPlusNormal"/>
              <w:spacing w:after="0"/>
              <w:jc w:val="both"/>
            </w:pPr>
            <w:r w:rsidRPr="004911F7">
              <w:t>Приложение как особый вид определения</w:t>
            </w:r>
          </w:p>
        </w:tc>
      </w:tr>
      <w:tr w:rsidR="001A40E0" w:rsidRPr="000C71A5" w:rsidTr="005D291B">
        <w:tc>
          <w:tcPr>
            <w:tcW w:w="1134" w:type="dxa"/>
          </w:tcPr>
          <w:p w:rsidR="001A40E0" w:rsidRPr="004911F7" w:rsidRDefault="001A40E0" w:rsidP="005D291B">
            <w:pPr>
              <w:pStyle w:val="ConsPlusNormal"/>
              <w:spacing w:after="0"/>
              <w:jc w:val="center"/>
            </w:pPr>
            <w:r w:rsidRPr="004911F7">
              <w:t>4.4.5</w:t>
            </w:r>
          </w:p>
        </w:tc>
        <w:tc>
          <w:tcPr>
            <w:tcW w:w="8851" w:type="dxa"/>
          </w:tcPr>
          <w:p w:rsidR="001A40E0" w:rsidRPr="004911F7" w:rsidRDefault="001A40E0" w:rsidP="005D291B">
            <w:pPr>
              <w:pStyle w:val="ConsPlusNormal"/>
              <w:spacing w:after="0"/>
              <w:jc w:val="both"/>
            </w:pPr>
            <w:r w:rsidRPr="004911F7">
              <w:t>Дополнение как второстепенный член предложения</w:t>
            </w:r>
          </w:p>
        </w:tc>
      </w:tr>
      <w:tr w:rsidR="001A40E0" w:rsidRPr="004911F7" w:rsidTr="005D291B">
        <w:tc>
          <w:tcPr>
            <w:tcW w:w="1134" w:type="dxa"/>
          </w:tcPr>
          <w:p w:rsidR="001A40E0" w:rsidRPr="004911F7" w:rsidRDefault="001A40E0" w:rsidP="005D291B">
            <w:pPr>
              <w:pStyle w:val="ConsPlusNormal"/>
              <w:spacing w:after="0"/>
              <w:jc w:val="center"/>
            </w:pPr>
            <w:r w:rsidRPr="004911F7">
              <w:t>4.4.6</w:t>
            </w:r>
          </w:p>
        </w:tc>
        <w:tc>
          <w:tcPr>
            <w:tcW w:w="8851" w:type="dxa"/>
          </w:tcPr>
          <w:p w:rsidR="001A40E0" w:rsidRPr="004911F7" w:rsidRDefault="001A40E0" w:rsidP="005D291B">
            <w:pPr>
              <w:pStyle w:val="ConsPlusNormal"/>
              <w:spacing w:after="0"/>
              <w:jc w:val="both"/>
            </w:pPr>
            <w:r w:rsidRPr="004911F7">
              <w:t>Дополнения прямые и косвенные</w:t>
            </w:r>
          </w:p>
        </w:tc>
      </w:tr>
      <w:tr w:rsidR="001A40E0" w:rsidRPr="000C71A5" w:rsidTr="005D291B">
        <w:tc>
          <w:tcPr>
            <w:tcW w:w="1134" w:type="dxa"/>
          </w:tcPr>
          <w:p w:rsidR="001A40E0" w:rsidRPr="004911F7" w:rsidRDefault="001A40E0" w:rsidP="005D291B">
            <w:pPr>
              <w:pStyle w:val="ConsPlusNormal"/>
              <w:spacing w:after="0"/>
              <w:jc w:val="center"/>
            </w:pPr>
            <w:r w:rsidRPr="004911F7">
              <w:t>4.4.7</w:t>
            </w:r>
          </w:p>
        </w:tc>
        <w:tc>
          <w:tcPr>
            <w:tcW w:w="8851" w:type="dxa"/>
          </w:tcPr>
          <w:p w:rsidR="001A40E0" w:rsidRPr="004911F7" w:rsidRDefault="001A40E0" w:rsidP="005D291B">
            <w:pPr>
              <w:pStyle w:val="ConsPlusNormal"/>
              <w:spacing w:after="0"/>
              <w:jc w:val="both"/>
            </w:pPr>
            <w:r w:rsidRPr="004911F7">
              <w:t>Обстоятельство как второстепенный член предложения</w:t>
            </w:r>
          </w:p>
        </w:tc>
      </w:tr>
      <w:tr w:rsidR="001A40E0" w:rsidRPr="000C71A5" w:rsidTr="005D291B">
        <w:tc>
          <w:tcPr>
            <w:tcW w:w="1134" w:type="dxa"/>
          </w:tcPr>
          <w:p w:rsidR="001A40E0" w:rsidRPr="004911F7" w:rsidRDefault="001A40E0" w:rsidP="005D291B">
            <w:pPr>
              <w:pStyle w:val="ConsPlusNormal"/>
              <w:spacing w:after="0"/>
              <w:jc w:val="center"/>
            </w:pPr>
            <w:r w:rsidRPr="004911F7">
              <w:t>4.4.8</w:t>
            </w:r>
          </w:p>
        </w:tc>
        <w:tc>
          <w:tcPr>
            <w:tcW w:w="8851" w:type="dxa"/>
          </w:tcPr>
          <w:p w:rsidR="001A40E0" w:rsidRPr="004911F7" w:rsidRDefault="001A40E0" w:rsidP="005D291B">
            <w:pPr>
              <w:pStyle w:val="ConsPlusNormal"/>
              <w:spacing w:after="0"/>
              <w:jc w:val="both"/>
            </w:pPr>
            <w:r w:rsidRPr="004911F7">
              <w:t>Виды обстоятельств (места, времени, причины, цели, образа действия, меры и степени, условия, уступки)</w:t>
            </w:r>
          </w:p>
        </w:tc>
      </w:tr>
      <w:tr w:rsidR="001A40E0" w:rsidRPr="004911F7" w:rsidTr="005D291B">
        <w:tc>
          <w:tcPr>
            <w:tcW w:w="1134" w:type="dxa"/>
          </w:tcPr>
          <w:p w:rsidR="001A40E0" w:rsidRPr="004911F7" w:rsidRDefault="001A40E0" w:rsidP="005D291B">
            <w:pPr>
              <w:pStyle w:val="ConsPlusNormal"/>
              <w:spacing w:after="0"/>
              <w:jc w:val="center"/>
            </w:pPr>
            <w:r w:rsidRPr="004911F7">
              <w:t>4.5</w:t>
            </w:r>
          </w:p>
        </w:tc>
        <w:tc>
          <w:tcPr>
            <w:tcW w:w="8851" w:type="dxa"/>
          </w:tcPr>
          <w:p w:rsidR="001A40E0" w:rsidRPr="004911F7" w:rsidRDefault="001A40E0" w:rsidP="005D291B">
            <w:pPr>
              <w:pStyle w:val="ConsPlusNormal"/>
              <w:spacing w:after="0"/>
              <w:jc w:val="both"/>
            </w:pPr>
            <w:r w:rsidRPr="004911F7">
              <w:t>Синтаксис. Односоставные предложения</w:t>
            </w:r>
          </w:p>
        </w:tc>
      </w:tr>
      <w:tr w:rsidR="001A40E0" w:rsidRPr="000C71A5" w:rsidTr="005D291B">
        <w:tc>
          <w:tcPr>
            <w:tcW w:w="1134" w:type="dxa"/>
          </w:tcPr>
          <w:p w:rsidR="001A40E0" w:rsidRPr="004911F7" w:rsidRDefault="001A40E0" w:rsidP="005D291B">
            <w:pPr>
              <w:pStyle w:val="ConsPlusNormal"/>
              <w:spacing w:after="0"/>
              <w:jc w:val="center"/>
            </w:pPr>
            <w:r w:rsidRPr="004911F7">
              <w:t>4.5.1</w:t>
            </w:r>
          </w:p>
        </w:tc>
        <w:tc>
          <w:tcPr>
            <w:tcW w:w="8851" w:type="dxa"/>
          </w:tcPr>
          <w:p w:rsidR="001A40E0" w:rsidRPr="004911F7" w:rsidRDefault="001A40E0" w:rsidP="005D291B">
            <w:pPr>
              <w:pStyle w:val="ConsPlusNormal"/>
              <w:spacing w:after="0"/>
              <w:jc w:val="both"/>
            </w:pPr>
            <w:r w:rsidRPr="004911F7">
              <w:t>Односоставные предложения, их грамматические признаки</w:t>
            </w:r>
          </w:p>
        </w:tc>
      </w:tr>
      <w:tr w:rsidR="001A40E0" w:rsidRPr="000C71A5" w:rsidTr="005D291B">
        <w:tc>
          <w:tcPr>
            <w:tcW w:w="1134" w:type="dxa"/>
          </w:tcPr>
          <w:p w:rsidR="001A40E0" w:rsidRPr="004911F7" w:rsidRDefault="001A40E0" w:rsidP="005D291B">
            <w:pPr>
              <w:pStyle w:val="ConsPlusNormal"/>
              <w:spacing w:after="0"/>
              <w:jc w:val="center"/>
            </w:pPr>
            <w:r w:rsidRPr="004911F7">
              <w:t>4.5.2</w:t>
            </w:r>
          </w:p>
        </w:tc>
        <w:tc>
          <w:tcPr>
            <w:tcW w:w="8851" w:type="dxa"/>
          </w:tcPr>
          <w:p w:rsidR="001A40E0" w:rsidRPr="004911F7" w:rsidRDefault="001A40E0" w:rsidP="005D291B">
            <w:pPr>
              <w:pStyle w:val="ConsPlusNormal"/>
              <w:spacing w:after="0"/>
              <w:jc w:val="both"/>
            </w:pPr>
            <w:r w:rsidRPr="004911F7">
              <w:t>Виды односоставных предложений: назывные, определенно-личные, неопределенно-личные, обобщенно-личные, безличные предложения</w:t>
            </w:r>
          </w:p>
        </w:tc>
      </w:tr>
      <w:tr w:rsidR="001A40E0" w:rsidRPr="004911F7" w:rsidTr="005D291B">
        <w:tc>
          <w:tcPr>
            <w:tcW w:w="1134" w:type="dxa"/>
          </w:tcPr>
          <w:p w:rsidR="001A40E0" w:rsidRPr="004911F7" w:rsidRDefault="001A40E0" w:rsidP="005D291B">
            <w:pPr>
              <w:pStyle w:val="ConsPlusNormal"/>
              <w:spacing w:after="0"/>
              <w:jc w:val="center"/>
            </w:pPr>
            <w:r w:rsidRPr="004911F7">
              <w:t>4.6</w:t>
            </w:r>
          </w:p>
        </w:tc>
        <w:tc>
          <w:tcPr>
            <w:tcW w:w="8851" w:type="dxa"/>
          </w:tcPr>
          <w:p w:rsidR="001A40E0" w:rsidRPr="004911F7" w:rsidRDefault="001A40E0" w:rsidP="005D291B">
            <w:pPr>
              <w:pStyle w:val="ConsPlusNormal"/>
              <w:spacing w:after="0"/>
              <w:jc w:val="both"/>
            </w:pPr>
            <w:r w:rsidRPr="004911F7">
              <w:t>Синтаксис. Простое осложненное предложение</w:t>
            </w:r>
          </w:p>
        </w:tc>
      </w:tr>
      <w:tr w:rsidR="001A40E0" w:rsidRPr="000C71A5" w:rsidTr="005D291B">
        <w:tc>
          <w:tcPr>
            <w:tcW w:w="1134" w:type="dxa"/>
          </w:tcPr>
          <w:p w:rsidR="001A40E0" w:rsidRPr="004911F7" w:rsidRDefault="001A40E0" w:rsidP="005D291B">
            <w:pPr>
              <w:pStyle w:val="ConsPlusNormal"/>
              <w:spacing w:after="0"/>
              <w:jc w:val="center"/>
            </w:pPr>
            <w:r w:rsidRPr="004911F7">
              <w:t>4.6.1</w:t>
            </w:r>
          </w:p>
        </w:tc>
        <w:tc>
          <w:tcPr>
            <w:tcW w:w="8851" w:type="dxa"/>
          </w:tcPr>
          <w:p w:rsidR="001A40E0" w:rsidRPr="004911F7" w:rsidRDefault="001A40E0" w:rsidP="005D291B">
            <w:pPr>
              <w:pStyle w:val="ConsPlusNormal"/>
              <w:spacing w:after="0"/>
              <w:jc w:val="both"/>
            </w:pPr>
            <w:r w:rsidRPr="004911F7">
              <w:t>Однородные члены предложения, их признаки, средства связи. Союзная и бессоюзная связь однородных членов предложения</w:t>
            </w:r>
          </w:p>
        </w:tc>
      </w:tr>
      <w:tr w:rsidR="001A40E0" w:rsidRPr="004911F7" w:rsidTr="005D291B">
        <w:tc>
          <w:tcPr>
            <w:tcW w:w="1134" w:type="dxa"/>
          </w:tcPr>
          <w:p w:rsidR="001A40E0" w:rsidRPr="004911F7" w:rsidRDefault="001A40E0" w:rsidP="005D291B">
            <w:pPr>
              <w:pStyle w:val="ConsPlusNormal"/>
              <w:spacing w:after="0"/>
              <w:jc w:val="center"/>
            </w:pPr>
            <w:r w:rsidRPr="004911F7">
              <w:t>4.6.2</w:t>
            </w:r>
          </w:p>
        </w:tc>
        <w:tc>
          <w:tcPr>
            <w:tcW w:w="8851" w:type="dxa"/>
          </w:tcPr>
          <w:p w:rsidR="001A40E0" w:rsidRPr="004911F7" w:rsidRDefault="001A40E0" w:rsidP="005D291B">
            <w:pPr>
              <w:pStyle w:val="ConsPlusNormal"/>
              <w:spacing w:after="0"/>
              <w:jc w:val="both"/>
            </w:pPr>
            <w:r w:rsidRPr="004911F7">
              <w:t>Однородные и неоднородные определения</w:t>
            </w:r>
          </w:p>
        </w:tc>
      </w:tr>
      <w:tr w:rsidR="001A40E0" w:rsidRPr="000C71A5" w:rsidTr="005D291B">
        <w:tc>
          <w:tcPr>
            <w:tcW w:w="1134" w:type="dxa"/>
          </w:tcPr>
          <w:p w:rsidR="001A40E0" w:rsidRPr="004911F7" w:rsidRDefault="001A40E0" w:rsidP="005D291B">
            <w:pPr>
              <w:pStyle w:val="ConsPlusNormal"/>
              <w:spacing w:after="0"/>
              <w:jc w:val="center"/>
            </w:pPr>
            <w:r w:rsidRPr="004911F7">
              <w:t>4.6.3</w:t>
            </w:r>
          </w:p>
        </w:tc>
        <w:tc>
          <w:tcPr>
            <w:tcW w:w="8851" w:type="dxa"/>
          </w:tcPr>
          <w:p w:rsidR="001A40E0" w:rsidRPr="004911F7" w:rsidRDefault="001A40E0" w:rsidP="005D291B">
            <w:pPr>
              <w:pStyle w:val="ConsPlusNormal"/>
              <w:spacing w:after="0"/>
              <w:jc w:val="both"/>
            </w:pPr>
            <w:r w:rsidRPr="004911F7">
              <w:t>Предложения с обобщающими словами при однородных членах</w:t>
            </w:r>
          </w:p>
        </w:tc>
      </w:tr>
      <w:tr w:rsidR="001A40E0" w:rsidRPr="004911F7" w:rsidTr="005D291B">
        <w:tc>
          <w:tcPr>
            <w:tcW w:w="1134" w:type="dxa"/>
          </w:tcPr>
          <w:p w:rsidR="001A40E0" w:rsidRPr="004911F7" w:rsidRDefault="001A40E0" w:rsidP="005D291B">
            <w:pPr>
              <w:pStyle w:val="ConsPlusNormal"/>
              <w:spacing w:after="0"/>
              <w:jc w:val="center"/>
            </w:pPr>
            <w:r w:rsidRPr="004911F7">
              <w:t>4.6.4</w:t>
            </w:r>
          </w:p>
        </w:tc>
        <w:tc>
          <w:tcPr>
            <w:tcW w:w="8851" w:type="dxa"/>
          </w:tcPr>
          <w:p w:rsidR="001A40E0" w:rsidRPr="004911F7" w:rsidRDefault="001A40E0" w:rsidP="005D291B">
            <w:pPr>
              <w:pStyle w:val="ConsPlusNormal"/>
              <w:spacing w:after="0"/>
              <w:jc w:val="both"/>
            </w:pPr>
            <w:r w:rsidRPr="004911F7">
              <w:t>Обособление</w:t>
            </w:r>
          </w:p>
        </w:tc>
      </w:tr>
      <w:tr w:rsidR="001A40E0" w:rsidRPr="000C71A5" w:rsidTr="005D291B">
        <w:tc>
          <w:tcPr>
            <w:tcW w:w="1134" w:type="dxa"/>
          </w:tcPr>
          <w:p w:rsidR="001A40E0" w:rsidRPr="004911F7" w:rsidRDefault="001A40E0" w:rsidP="005D291B">
            <w:pPr>
              <w:pStyle w:val="ConsPlusNormal"/>
              <w:spacing w:after="0"/>
              <w:jc w:val="center"/>
            </w:pPr>
            <w:r w:rsidRPr="004911F7">
              <w:t>4.6.5</w:t>
            </w:r>
          </w:p>
        </w:tc>
        <w:tc>
          <w:tcPr>
            <w:tcW w:w="8851" w:type="dxa"/>
          </w:tcPr>
          <w:p w:rsidR="001A40E0" w:rsidRPr="004911F7" w:rsidRDefault="001A40E0" w:rsidP="005D291B">
            <w:pPr>
              <w:pStyle w:val="ConsPlusNormal"/>
              <w:spacing w:after="0"/>
              <w:jc w:val="both"/>
            </w:pPr>
            <w:r w:rsidRPr="004911F7">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1A40E0" w:rsidRPr="000C71A5" w:rsidTr="005D291B">
        <w:tc>
          <w:tcPr>
            <w:tcW w:w="1134" w:type="dxa"/>
          </w:tcPr>
          <w:p w:rsidR="001A40E0" w:rsidRPr="004911F7" w:rsidRDefault="001A40E0" w:rsidP="005D291B">
            <w:pPr>
              <w:pStyle w:val="ConsPlusNormal"/>
              <w:spacing w:after="0"/>
              <w:jc w:val="center"/>
            </w:pPr>
            <w:r w:rsidRPr="004911F7">
              <w:t>4.6.6</w:t>
            </w:r>
          </w:p>
        </w:tc>
        <w:tc>
          <w:tcPr>
            <w:tcW w:w="8851" w:type="dxa"/>
          </w:tcPr>
          <w:p w:rsidR="001A40E0" w:rsidRPr="004911F7" w:rsidRDefault="001A40E0" w:rsidP="005D291B">
            <w:pPr>
              <w:pStyle w:val="ConsPlusNormal"/>
              <w:spacing w:after="0"/>
              <w:jc w:val="both"/>
            </w:pPr>
            <w:r w:rsidRPr="004911F7">
              <w:t>Уточняющие члены предложения, пояснительные и присоединительные конструкции</w:t>
            </w:r>
          </w:p>
        </w:tc>
      </w:tr>
      <w:tr w:rsidR="001A40E0" w:rsidRPr="004911F7" w:rsidTr="005D291B">
        <w:tc>
          <w:tcPr>
            <w:tcW w:w="1134" w:type="dxa"/>
          </w:tcPr>
          <w:p w:rsidR="001A40E0" w:rsidRPr="004911F7" w:rsidRDefault="001A40E0" w:rsidP="005D291B">
            <w:pPr>
              <w:pStyle w:val="ConsPlusNormal"/>
              <w:spacing w:after="0"/>
              <w:jc w:val="center"/>
            </w:pPr>
            <w:r w:rsidRPr="004911F7">
              <w:t>4.6.7</w:t>
            </w:r>
          </w:p>
        </w:tc>
        <w:tc>
          <w:tcPr>
            <w:tcW w:w="8851" w:type="dxa"/>
          </w:tcPr>
          <w:p w:rsidR="001A40E0" w:rsidRPr="004911F7" w:rsidRDefault="001A40E0" w:rsidP="005D291B">
            <w:pPr>
              <w:pStyle w:val="ConsPlusNormal"/>
              <w:spacing w:after="0"/>
              <w:jc w:val="both"/>
            </w:pPr>
            <w:r w:rsidRPr="004911F7">
              <w:t>Обращение. Основные функции обращения</w:t>
            </w:r>
          </w:p>
        </w:tc>
      </w:tr>
      <w:tr w:rsidR="001A40E0" w:rsidRPr="004911F7" w:rsidTr="005D291B">
        <w:tc>
          <w:tcPr>
            <w:tcW w:w="1134" w:type="dxa"/>
          </w:tcPr>
          <w:p w:rsidR="001A40E0" w:rsidRPr="004911F7" w:rsidRDefault="001A40E0" w:rsidP="005D291B">
            <w:pPr>
              <w:pStyle w:val="ConsPlusNormal"/>
              <w:spacing w:after="0"/>
              <w:jc w:val="center"/>
            </w:pPr>
            <w:r w:rsidRPr="004911F7">
              <w:t>4.6.8</w:t>
            </w:r>
          </w:p>
        </w:tc>
        <w:tc>
          <w:tcPr>
            <w:tcW w:w="8851" w:type="dxa"/>
          </w:tcPr>
          <w:p w:rsidR="001A40E0" w:rsidRPr="004911F7" w:rsidRDefault="001A40E0" w:rsidP="005D291B">
            <w:pPr>
              <w:pStyle w:val="ConsPlusNormal"/>
              <w:spacing w:after="0"/>
              <w:jc w:val="both"/>
            </w:pPr>
            <w:r w:rsidRPr="004911F7">
              <w:t>Распространенное и нераспространенное обращение</w:t>
            </w:r>
          </w:p>
        </w:tc>
      </w:tr>
      <w:tr w:rsidR="001A40E0" w:rsidRPr="004911F7" w:rsidTr="005D291B">
        <w:tc>
          <w:tcPr>
            <w:tcW w:w="1134" w:type="dxa"/>
          </w:tcPr>
          <w:p w:rsidR="001A40E0" w:rsidRPr="004911F7" w:rsidRDefault="001A40E0" w:rsidP="005D291B">
            <w:pPr>
              <w:pStyle w:val="ConsPlusNormal"/>
              <w:spacing w:after="0"/>
              <w:jc w:val="center"/>
            </w:pPr>
            <w:r w:rsidRPr="004911F7">
              <w:t>4.6.9</w:t>
            </w:r>
          </w:p>
        </w:tc>
        <w:tc>
          <w:tcPr>
            <w:tcW w:w="8851" w:type="dxa"/>
          </w:tcPr>
          <w:p w:rsidR="001A40E0" w:rsidRPr="004911F7" w:rsidRDefault="001A40E0" w:rsidP="005D291B">
            <w:pPr>
              <w:pStyle w:val="ConsPlusNormal"/>
              <w:spacing w:after="0"/>
              <w:jc w:val="both"/>
            </w:pPr>
            <w:r w:rsidRPr="004911F7">
              <w:t>Вводные конструкции</w:t>
            </w:r>
          </w:p>
        </w:tc>
      </w:tr>
      <w:tr w:rsidR="001A40E0" w:rsidRPr="000C71A5" w:rsidTr="005D291B">
        <w:tc>
          <w:tcPr>
            <w:tcW w:w="1134" w:type="dxa"/>
          </w:tcPr>
          <w:p w:rsidR="001A40E0" w:rsidRPr="004911F7" w:rsidRDefault="001A40E0" w:rsidP="005D291B">
            <w:pPr>
              <w:pStyle w:val="ConsPlusNormal"/>
              <w:spacing w:after="0"/>
              <w:jc w:val="center"/>
            </w:pPr>
            <w:r w:rsidRPr="004911F7">
              <w:t>4.6.10</w:t>
            </w:r>
          </w:p>
        </w:tc>
        <w:tc>
          <w:tcPr>
            <w:tcW w:w="8851" w:type="dxa"/>
          </w:tcPr>
          <w:p w:rsidR="001A40E0" w:rsidRPr="004911F7" w:rsidRDefault="001A40E0" w:rsidP="005D291B">
            <w:pPr>
              <w:pStyle w:val="ConsPlusNormal"/>
              <w:spacing w:after="0"/>
              <w:jc w:val="both"/>
            </w:pPr>
            <w:r w:rsidRPr="004911F7">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1A40E0" w:rsidRPr="000C71A5" w:rsidTr="005D291B">
        <w:tc>
          <w:tcPr>
            <w:tcW w:w="1134" w:type="dxa"/>
          </w:tcPr>
          <w:p w:rsidR="001A40E0" w:rsidRPr="004911F7" w:rsidRDefault="001A40E0" w:rsidP="005D291B">
            <w:pPr>
              <w:pStyle w:val="ConsPlusNormal"/>
              <w:spacing w:after="0"/>
              <w:jc w:val="center"/>
            </w:pPr>
            <w:r w:rsidRPr="004911F7">
              <w:t>4.6.11</w:t>
            </w:r>
          </w:p>
        </w:tc>
        <w:tc>
          <w:tcPr>
            <w:tcW w:w="8851" w:type="dxa"/>
          </w:tcPr>
          <w:p w:rsidR="001A40E0" w:rsidRPr="004911F7" w:rsidRDefault="001A40E0" w:rsidP="005D291B">
            <w:pPr>
              <w:pStyle w:val="ConsPlusNormal"/>
              <w:spacing w:after="0"/>
              <w:jc w:val="both"/>
            </w:pPr>
            <w:r w:rsidRPr="004911F7">
              <w:t>Омонимия членов предложения и вводных слов, словосочетаний и предложений</w:t>
            </w:r>
          </w:p>
        </w:tc>
      </w:tr>
      <w:tr w:rsidR="001A40E0" w:rsidRPr="004911F7" w:rsidTr="005D291B">
        <w:tc>
          <w:tcPr>
            <w:tcW w:w="1134" w:type="dxa"/>
          </w:tcPr>
          <w:p w:rsidR="001A40E0" w:rsidRPr="004911F7" w:rsidRDefault="001A40E0" w:rsidP="005D291B">
            <w:pPr>
              <w:pStyle w:val="ConsPlusNormal"/>
              <w:spacing w:after="0"/>
              <w:jc w:val="center"/>
            </w:pPr>
            <w:r w:rsidRPr="004911F7">
              <w:t>4.6.12</w:t>
            </w:r>
          </w:p>
        </w:tc>
        <w:tc>
          <w:tcPr>
            <w:tcW w:w="8851" w:type="dxa"/>
          </w:tcPr>
          <w:p w:rsidR="001A40E0" w:rsidRPr="004911F7" w:rsidRDefault="001A40E0" w:rsidP="005D291B">
            <w:pPr>
              <w:pStyle w:val="ConsPlusNormal"/>
              <w:spacing w:after="0"/>
              <w:jc w:val="both"/>
            </w:pPr>
            <w:r w:rsidRPr="004911F7">
              <w:t>Вставные конструкции</w:t>
            </w:r>
          </w:p>
        </w:tc>
      </w:tr>
      <w:tr w:rsidR="001A40E0" w:rsidRPr="004911F7" w:rsidTr="005D291B">
        <w:tc>
          <w:tcPr>
            <w:tcW w:w="1134" w:type="dxa"/>
          </w:tcPr>
          <w:p w:rsidR="001A40E0" w:rsidRPr="004911F7" w:rsidRDefault="001A40E0" w:rsidP="005D291B">
            <w:pPr>
              <w:pStyle w:val="ConsPlusNormal"/>
              <w:spacing w:after="0"/>
              <w:jc w:val="center"/>
            </w:pPr>
            <w:r w:rsidRPr="004911F7">
              <w:t>4.7</w:t>
            </w:r>
          </w:p>
        </w:tc>
        <w:tc>
          <w:tcPr>
            <w:tcW w:w="8851" w:type="dxa"/>
          </w:tcPr>
          <w:p w:rsidR="001A40E0" w:rsidRPr="004911F7" w:rsidRDefault="001A40E0" w:rsidP="005D291B">
            <w:pPr>
              <w:pStyle w:val="ConsPlusNormal"/>
              <w:spacing w:after="0"/>
              <w:jc w:val="both"/>
            </w:pPr>
            <w:r w:rsidRPr="004911F7">
              <w:t>Синтаксис. Синтаксическая синонимия</w:t>
            </w:r>
          </w:p>
        </w:tc>
      </w:tr>
      <w:tr w:rsidR="001A40E0" w:rsidRPr="004911F7" w:rsidTr="005D291B">
        <w:tc>
          <w:tcPr>
            <w:tcW w:w="1134" w:type="dxa"/>
          </w:tcPr>
          <w:p w:rsidR="001A40E0" w:rsidRPr="004911F7" w:rsidRDefault="001A40E0" w:rsidP="005D291B">
            <w:pPr>
              <w:pStyle w:val="ConsPlusNormal"/>
              <w:spacing w:after="0"/>
              <w:jc w:val="center"/>
            </w:pPr>
            <w:r w:rsidRPr="004911F7">
              <w:t>4.7.1</w:t>
            </w:r>
          </w:p>
        </w:tc>
        <w:tc>
          <w:tcPr>
            <w:tcW w:w="8851" w:type="dxa"/>
          </w:tcPr>
          <w:p w:rsidR="001A40E0" w:rsidRPr="004911F7" w:rsidRDefault="001A40E0" w:rsidP="005D291B">
            <w:pPr>
              <w:pStyle w:val="ConsPlusNormal"/>
              <w:spacing w:after="0"/>
              <w:jc w:val="both"/>
            </w:pPr>
            <w:r w:rsidRPr="004911F7">
              <w:t>Грамматическая синонимия словосочетаний</w:t>
            </w:r>
          </w:p>
        </w:tc>
      </w:tr>
      <w:tr w:rsidR="001A40E0" w:rsidRPr="000C71A5" w:rsidTr="005D291B">
        <w:tc>
          <w:tcPr>
            <w:tcW w:w="1134" w:type="dxa"/>
          </w:tcPr>
          <w:p w:rsidR="001A40E0" w:rsidRPr="004911F7" w:rsidRDefault="001A40E0" w:rsidP="005D291B">
            <w:pPr>
              <w:pStyle w:val="ConsPlusNormal"/>
              <w:spacing w:after="0"/>
              <w:jc w:val="center"/>
            </w:pPr>
            <w:r w:rsidRPr="004911F7">
              <w:t>4.7.2</w:t>
            </w:r>
          </w:p>
        </w:tc>
        <w:tc>
          <w:tcPr>
            <w:tcW w:w="8851" w:type="dxa"/>
          </w:tcPr>
          <w:p w:rsidR="001A40E0" w:rsidRPr="004911F7" w:rsidRDefault="001A40E0" w:rsidP="005D291B">
            <w:pPr>
              <w:pStyle w:val="ConsPlusNormal"/>
              <w:spacing w:after="0"/>
              <w:jc w:val="both"/>
            </w:pPr>
            <w:r w:rsidRPr="004911F7">
              <w:t>Синтаксическая синонимия односоставных и двусоставных предложений</w:t>
            </w:r>
          </w:p>
        </w:tc>
      </w:tr>
      <w:tr w:rsidR="001A40E0" w:rsidRPr="004911F7" w:rsidTr="005D291B">
        <w:tc>
          <w:tcPr>
            <w:tcW w:w="1134" w:type="dxa"/>
          </w:tcPr>
          <w:p w:rsidR="001A40E0" w:rsidRPr="004911F7" w:rsidRDefault="001A40E0" w:rsidP="005D291B">
            <w:pPr>
              <w:pStyle w:val="ConsPlusNormal"/>
              <w:spacing w:after="0"/>
              <w:jc w:val="center"/>
            </w:pPr>
            <w:r w:rsidRPr="004911F7">
              <w:t>5</w:t>
            </w:r>
          </w:p>
        </w:tc>
        <w:tc>
          <w:tcPr>
            <w:tcW w:w="8851" w:type="dxa"/>
          </w:tcPr>
          <w:p w:rsidR="001A40E0" w:rsidRPr="004911F7" w:rsidRDefault="001A40E0" w:rsidP="005D291B">
            <w:pPr>
              <w:pStyle w:val="ConsPlusNormal"/>
              <w:spacing w:after="0"/>
              <w:jc w:val="both"/>
            </w:pPr>
            <w:r w:rsidRPr="004911F7">
              <w:t>Культура речи</w:t>
            </w:r>
          </w:p>
        </w:tc>
      </w:tr>
      <w:tr w:rsidR="001A40E0" w:rsidRPr="004911F7" w:rsidTr="005D291B">
        <w:tc>
          <w:tcPr>
            <w:tcW w:w="1134" w:type="dxa"/>
          </w:tcPr>
          <w:p w:rsidR="001A40E0" w:rsidRPr="004911F7" w:rsidRDefault="001A40E0" w:rsidP="005D291B">
            <w:pPr>
              <w:pStyle w:val="ConsPlusNormal"/>
              <w:spacing w:after="0"/>
              <w:jc w:val="center"/>
            </w:pPr>
            <w:r w:rsidRPr="004911F7">
              <w:t>5.1</w:t>
            </w:r>
          </w:p>
        </w:tc>
        <w:tc>
          <w:tcPr>
            <w:tcW w:w="8851" w:type="dxa"/>
          </w:tcPr>
          <w:p w:rsidR="001A40E0" w:rsidRPr="004911F7" w:rsidRDefault="001A40E0" w:rsidP="005D291B">
            <w:pPr>
              <w:pStyle w:val="ConsPlusNormal"/>
              <w:spacing w:after="0"/>
              <w:jc w:val="both"/>
            </w:pPr>
            <w:r w:rsidRPr="004911F7">
              <w:t>Нормы построения словосочетаний</w:t>
            </w:r>
          </w:p>
        </w:tc>
      </w:tr>
      <w:tr w:rsidR="001A40E0" w:rsidRPr="004911F7" w:rsidTr="005D291B">
        <w:tc>
          <w:tcPr>
            <w:tcW w:w="1134" w:type="dxa"/>
          </w:tcPr>
          <w:p w:rsidR="001A40E0" w:rsidRPr="004911F7" w:rsidRDefault="001A40E0" w:rsidP="005D291B">
            <w:pPr>
              <w:pStyle w:val="ConsPlusNormal"/>
              <w:spacing w:after="0"/>
              <w:jc w:val="center"/>
            </w:pPr>
            <w:r w:rsidRPr="004911F7">
              <w:t>5.2</w:t>
            </w:r>
          </w:p>
        </w:tc>
        <w:tc>
          <w:tcPr>
            <w:tcW w:w="8851" w:type="dxa"/>
          </w:tcPr>
          <w:p w:rsidR="001A40E0" w:rsidRPr="004911F7" w:rsidRDefault="001A40E0" w:rsidP="005D291B">
            <w:pPr>
              <w:pStyle w:val="ConsPlusNormal"/>
              <w:spacing w:after="0"/>
              <w:jc w:val="both"/>
            </w:pPr>
            <w:r w:rsidRPr="004911F7">
              <w:t>Нормы построения простого предложения</w:t>
            </w:r>
          </w:p>
        </w:tc>
      </w:tr>
      <w:tr w:rsidR="001A40E0" w:rsidRPr="000C71A5" w:rsidTr="005D291B">
        <w:tc>
          <w:tcPr>
            <w:tcW w:w="1134" w:type="dxa"/>
          </w:tcPr>
          <w:p w:rsidR="001A40E0" w:rsidRPr="004911F7" w:rsidRDefault="001A40E0" w:rsidP="005D291B">
            <w:pPr>
              <w:pStyle w:val="ConsPlusNormal"/>
              <w:spacing w:after="0"/>
              <w:jc w:val="center"/>
            </w:pPr>
            <w:r w:rsidRPr="004911F7">
              <w:t>5.3</w:t>
            </w:r>
          </w:p>
        </w:tc>
        <w:tc>
          <w:tcPr>
            <w:tcW w:w="8851" w:type="dxa"/>
          </w:tcPr>
          <w:p w:rsidR="001A40E0" w:rsidRPr="004911F7" w:rsidRDefault="001A40E0" w:rsidP="005D291B">
            <w:pPr>
              <w:pStyle w:val="ConsPlusNormal"/>
              <w:spacing w:after="0"/>
              <w:jc w:val="both"/>
            </w:pPr>
            <w:r w:rsidRPr="004911F7">
              <w:t>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w:t>
            </w:r>
          </w:p>
        </w:tc>
      </w:tr>
      <w:tr w:rsidR="001A40E0" w:rsidRPr="000C71A5" w:rsidTr="005D291B">
        <w:tc>
          <w:tcPr>
            <w:tcW w:w="1134" w:type="dxa"/>
          </w:tcPr>
          <w:p w:rsidR="001A40E0" w:rsidRPr="004911F7" w:rsidRDefault="001A40E0" w:rsidP="005D291B">
            <w:pPr>
              <w:pStyle w:val="ConsPlusNormal"/>
              <w:spacing w:after="0"/>
              <w:jc w:val="center"/>
            </w:pPr>
            <w:r w:rsidRPr="004911F7">
              <w:t>5.4</w:t>
            </w:r>
          </w:p>
        </w:tc>
        <w:tc>
          <w:tcPr>
            <w:tcW w:w="8851" w:type="dxa"/>
          </w:tcPr>
          <w:p w:rsidR="001A40E0" w:rsidRPr="004911F7" w:rsidRDefault="001A40E0" w:rsidP="005D291B">
            <w:pPr>
              <w:pStyle w:val="ConsPlusNormal"/>
              <w:spacing w:after="0"/>
              <w:jc w:val="both"/>
            </w:pPr>
            <w:r w:rsidRPr="004911F7">
              <w:t>Нормы построения предложений с однородными членами, связанными двойными союзами не только... но и, как...так и</w:t>
            </w:r>
          </w:p>
        </w:tc>
      </w:tr>
      <w:tr w:rsidR="001A40E0" w:rsidRPr="000C71A5" w:rsidTr="005D291B">
        <w:tc>
          <w:tcPr>
            <w:tcW w:w="1134" w:type="dxa"/>
          </w:tcPr>
          <w:p w:rsidR="001A40E0" w:rsidRPr="004911F7" w:rsidRDefault="001A40E0" w:rsidP="005D291B">
            <w:pPr>
              <w:pStyle w:val="ConsPlusNormal"/>
              <w:spacing w:after="0"/>
              <w:jc w:val="center"/>
            </w:pPr>
            <w:r w:rsidRPr="004911F7">
              <w:t>5.5</w:t>
            </w:r>
          </w:p>
        </w:tc>
        <w:tc>
          <w:tcPr>
            <w:tcW w:w="8851" w:type="dxa"/>
          </w:tcPr>
          <w:p w:rsidR="001A40E0" w:rsidRPr="004911F7" w:rsidRDefault="001A40E0" w:rsidP="005D291B">
            <w:pPr>
              <w:pStyle w:val="ConsPlusNormal"/>
              <w:spacing w:after="0"/>
              <w:jc w:val="both"/>
            </w:pPr>
            <w:r w:rsidRPr="004911F7">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tc>
      </w:tr>
      <w:tr w:rsidR="001A40E0" w:rsidRPr="004911F7" w:rsidTr="005D291B">
        <w:tc>
          <w:tcPr>
            <w:tcW w:w="1134" w:type="dxa"/>
          </w:tcPr>
          <w:p w:rsidR="001A40E0" w:rsidRPr="004911F7" w:rsidRDefault="001A40E0" w:rsidP="005D291B">
            <w:pPr>
              <w:pStyle w:val="ConsPlusNormal"/>
              <w:spacing w:after="0"/>
              <w:jc w:val="center"/>
            </w:pPr>
            <w:r w:rsidRPr="004911F7">
              <w:t>6</w:t>
            </w:r>
          </w:p>
        </w:tc>
        <w:tc>
          <w:tcPr>
            <w:tcW w:w="8851" w:type="dxa"/>
          </w:tcPr>
          <w:p w:rsidR="001A40E0" w:rsidRPr="004911F7" w:rsidRDefault="001A40E0" w:rsidP="005D291B">
            <w:pPr>
              <w:pStyle w:val="ConsPlusNormal"/>
              <w:spacing w:after="0"/>
              <w:jc w:val="both"/>
            </w:pPr>
            <w:r w:rsidRPr="004911F7">
              <w:t>Орфография</w:t>
            </w:r>
          </w:p>
        </w:tc>
      </w:tr>
      <w:tr w:rsidR="001A40E0" w:rsidRPr="000C71A5" w:rsidTr="005D291B">
        <w:tc>
          <w:tcPr>
            <w:tcW w:w="1134" w:type="dxa"/>
          </w:tcPr>
          <w:p w:rsidR="001A40E0" w:rsidRPr="004911F7" w:rsidRDefault="001A40E0" w:rsidP="005D291B">
            <w:pPr>
              <w:pStyle w:val="ConsPlusNormal"/>
              <w:spacing w:after="0"/>
              <w:jc w:val="center"/>
            </w:pPr>
            <w:r w:rsidRPr="004911F7">
              <w:t>6.1</w:t>
            </w:r>
          </w:p>
        </w:tc>
        <w:tc>
          <w:tcPr>
            <w:tcW w:w="8851" w:type="dxa"/>
          </w:tcPr>
          <w:p w:rsidR="001A40E0" w:rsidRPr="004911F7" w:rsidRDefault="001A40E0" w:rsidP="005D291B">
            <w:pPr>
              <w:pStyle w:val="ConsPlusNormal"/>
              <w:spacing w:after="0"/>
              <w:jc w:val="both"/>
            </w:pPr>
            <w:r w:rsidRPr="004911F7">
              <w:t>Орфографический анализ слов (в рамках изученного)</w:t>
            </w:r>
          </w:p>
        </w:tc>
      </w:tr>
      <w:tr w:rsidR="001A40E0" w:rsidRPr="004911F7" w:rsidTr="005D291B">
        <w:tc>
          <w:tcPr>
            <w:tcW w:w="1134" w:type="dxa"/>
          </w:tcPr>
          <w:p w:rsidR="001A40E0" w:rsidRPr="004911F7" w:rsidRDefault="001A40E0" w:rsidP="005D291B">
            <w:pPr>
              <w:pStyle w:val="ConsPlusNormal"/>
              <w:spacing w:after="0"/>
              <w:jc w:val="center"/>
            </w:pPr>
            <w:r w:rsidRPr="004911F7">
              <w:t>7</w:t>
            </w:r>
          </w:p>
        </w:tc>
        <w:tc>
          <w:tcPr>
            <w:tcW w:w="8851" w:type="dxa"/>
          </w:tcPr>
          <w:p w:rsidR="001A40E0" w:rsidRPr="004911F7" w:rsidRDefault="001A40E0" w:rsidP="005D291B">
            <w:pPr>
              <w:pStyle w:val="ConsPlusNormal"/>
              <w:spacing w:after="0"/>
              <w:jc w:val="both"/>
            </w:pPr>
            <w:r w:rsidRPr="004911F7">
              <w:t>Пунктуация</w:t>
            </w:r>
          </w:p>
        </w:tc>
      </w:tr>
      <w:tr w:rsidR="001A40E0" w:rsidRPr="004911F7" w:rsidTr="005D291B">
        <w:tc>
          <w:tcPr>
            <w:tcW w:w="1134" w:type="dxa"/>
          </w:tcPr>
          <w:p w:rsidR="001A40E0" w:rsidRPr="004911F7" w:rsidRDefault="001A40E0" w:rsidP="005D291B">
            <w:pPr>
              <w:pStyle w:val="ConsPlusNormal"/>
              <w:spacing w:after="0"/>
              <w:jc w:val="center"/>
            </w:pPr>
            <w:r w:rsidRPr="004911F7">
              <w:t>7.1</w:t>
            </w:r>
          </w:p>
        </w:tc>
        <w:tc>
          <w:tcPr>
            <w:tcW w:w="8851" w:type="dxa"/>
          </w:tcPr>
          <w:p w:rsidR="001A40E0" w:rsidRPr="004911F7" w:rsidRDefault="001A40E0" w:rsidP="005D291B">
            <w:pPr>
              <w:pStyle w:val="ConsPlusNormal"/>
              <w:spacing w:after="0"/>
              <w:jc w:val="both"/>
            </w:pPr>
            <w:r w:rsidRPr="004911F7">
              <w:t>Пунктуация. Функции знаков препинания</w:t>
            </w:r>
          </w:p>
        </w:tc>
      </w:tr>
      <w:tr w:rsidR="001A40E0" w:rsidRPr="000C71A5" w:rsidTr="005D291B">
        <w:tc>
          <w:tcPr>
            <w:tcW w:w="1134" w:type="dxa"/>
          </w:tcPr>
          <w:p w:rsidR="001A40E0" w:rsidRPr="004911F7" w:rsidRDefault="001A40E0" w:rsidP="005D291B">
            <w:pPr>
              <w:pStyle w:val="ConsPlusNormal"/>
              <w:spacing w:after="0"/>
              <w:jc w:val="center"/>
            </w:pPr>
            <w:r w:rsidRPr="004911F7">
              <w:t>7.2</w:t>
            </w:r>
          </w:p>
        </w:tc>
        <w:tc>
          <w:tcPr>
            <w:tcW w:w="8851" w:type="dxa"/>
          </w:tcPr>
          <w:p w:rsidR="001A40E0" w:rsidRPr="004911F7" w:rsidRDefault="001A40E0" w:rsidP="005D291B">
            <w:pPr>
              <w:pStyle w:val="ConsPlusNormal"/>
              <w:spacing w:after="0"/>
              <w:jc w:val="both"/>
            </w:pPr>
            <w:r w:rsidRPr="004911F7">
              <w:t>Пунктуационные особенности предложений со словами да, нет</w:t>
            </w:r>
          </w:p>
        </w:tc>
      </w:tr>
      <w:tr w:rsidR="001A40E0" w:rsidRPr="000C71A5" w:rsidTr="005D291B">
        <w:tc>
          <w:tcPr>
            <w:tcW w:w="1134" w:type="dxa"/>
          </w:tcPr>
          <w:p w:rsidR="001A40E0" w:rsidRPr="004911F7" w:rsidRDefault="001A40E0" w:rsidP="005D291B">
            <w:pPr>
              <w:pStyle w:val="ConsPlusNormal"/>
              <w:spacing w:after="0"/>
              <w:jc w:val="center"/>
            </w:pPr>
            <w:r w:rsidRPr="004911F7">
              <w:t>7.3</w:t>
            </w:r>
          </w:p>
        </w:tc>
        <w:tc>
          <w:tcPr>
            <w:tcW w:w="8851" w:type="dxa"/>
          </w:tcPr>
          <w:p w:rsidR="001A40E0" w:rsidRPr="004911F7" w:rsidRDefault="001A40E0" w:rsidP="005D291B">
            <w:pPr>
              <w:pStyle w:val="ConsPlusNormal"/>
              <w:spacing w:after="0"/>
              <w:jc w:val="both"/>
            </w:pPr>
            <w:r w:rsidRPr="004911F7">
              <w:t>Тире между подлежащим и сказуемым</w:t>
            </w:r>
          </w:p>
        </w:tc>
      </w:tr>
      <w:tr w:rsidR="001A40E0" w:rsidRPr="004911F7" w:rsidTr="005D291B">
        <w:tc>
          <w:tcPr>
            <w:tcW w:w="1134" w:type="dxa"/>
          </w:tcPr>
          <w:p w:rsidR="001A40E0" w:rsidRPr="004911F7" w:rsidRDefault="001A40E0" w:rsidP="005D291B">
            <w:pPr>
              <w:pStyle w:val="ConsPlusNormal"/>
              <w:spacing w:after="0"/>
              <w:jc w:val="center"/>
            </w:pPr>
            <w:r w:rsidRPr="004911F7">
              <w:t>7.4</w:t>
            </w:r>
          </w:p>
        </w:tc>
        <w:tc>
          <w:tcPr>
            <w:tcW w:w="8851" w:type="dxa"/>
          </w:tcPr>
          <w:p w:rsidR="001A40E0" w:rsidRPr="004911F7" w:rsidRDefault="001A40E0" w:rsidP="005D291B">
            <w:pPr>
              <w:pStyle w:val="ConsPlusNormal"/>
              <w:spacing w:after="0"/>
              <w:jc w:val="both"/>
            </w:pPr>
            <w:r w:rsidRPr="004911F7">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1A40E0" w:rsidRPr="000C71A5" w:rsidTr="005D291B">
        <w:tc>
          <w:tcPr>
            <w:tcW w:w="1134" w:type="dxa"/>
          </w:tcPr>
          <w:p w:rsidR="001A40E0" w:rsidRPr="004911F7" w:rsidRDefault="001A40E0" w:rsidP="005D291B">
            <w:pPr>
              <w:pStyle w:val="ConsPlusNormal"/>
              <w:spacing w:after="0"/>
              <w:jc w:val="center"/>
            </w:pPr>
            <w:r w:rsidRPr="004911F7">
              <w:t>7.5</w:t>
            </w:r>
          </w:p>
        </w:tc>
        <w:tc>
          <w:tcPr>
            <w:tcW w:w="8851" w:type="dxa"/>
          </w:tcPr>
          <w:p w:rsidR="001A40E0" w:rsidRPr="004911F7" w:rsidRDefault="001A40E0" w:rsidP="005D291B">
            <w:pPr>
              <w:pStyle w:val="ConsPlusNormal"/>
              <w:spacing w:after="0"/>
              <w:jc w:val="both"/>
            </w:pPr>
            <w:r w:rsidRPr="004911F7">
              <w:t>Нормы постановки знаков препинания в предложениях с обобщающими словами при однородных членах</w:t>
            </w:r>
          </w:p>
        </w:tc>
      </w:tr>
      <w:tr w:rsidR="001A40E0" w:rsidRPr="000C71A5" w:rsidTr="005D291B">
        <w:tc>
          <w:tcPr>
            <w:tcW w:w="1134" w:type="dxa"/>
          </w:tcPr>
          <w:p w:rsidR="001A40E0" w:rsidRPr="004911F7" w:rsidRDefault="001A40E0" w:rsidP="005D291B">
            <w:pPr>
              <w:pStyle w:val="ConsPlusNormal"/>
              <w:spacing w:after="0"/>
              <w:jc w:val="center"/>
            </w:pPr>
            <w:r w:rsidRPr="004911F7">
              <w:t>7.6</w:t>
            </w:r>
          </w:p>
        </w:tc>
        <w:tc>
          <w:tcPr>
            <w:tcW w:w="8851" w:type="dxa"/>
          </w:tcPr>
          <w:p w:rsidR="001A40E0" w:rsidRPr="004911F7" w:rsidRDefault="001A40E0" w:rsidP="005D291B">
            <w:pPr>
              <w:pStyle w:val="ConsPlusNormal"/>
              <w:spacing w:after="0"/>
              <w:jc w:val="both"/>
            </w:pPr>
            <w:r w:rsidRPr="004911F7">
              <w:t>Нормы постановки знаков препинания в простом и сложном предложениях с союзом и</w:t>
            </w:r>
          </w:p>
        </w:tc>
      </w:tr>
      <w:tr w:rsidR="001A40E0" w:rsidRPr="000C71A5" w:rsidTr="005D291B">
        <w:tc>
          <w:tcPr>
            <w:tcW w:w="1134" w:type="dxa"/>
          </w:tcPr>
          <w:p w:rsidR="001A40E0" w:rsidRPr="004911F7" w:rsidRDefault="001A40E0" w:rsidP="005D291B">
            <w:pPr>
              <w:pStyle w:val="ConsPlusNormal"/>
              <w:spacing w:after="0"/>
              <w:jc w:val="center"/>
            </w:pPr>
            <w:r w:rsidRPr="004911F7">
              <w:t>7.7</w:t>
            </w:r>
          </w:p>
        </w:tc>
        <w:tc>
          <w:tcPr>
            <w:tcW w:w="8851" w:type="dxa"/>
          </w:tcPr>
          <w:p w:rsidR="001A40E0" w:rsidRPr="004911F7" w:rsidRDefault="001A40E0" w:rsidP="005D291B">
            <w:pPr>
              <w:pStyle w:val="ConsPlusNormal"/>
              <w:spacing w:after="0"/>
              <w:jc w:val="both"/>
            </w:pPr>
            <w:r w:rsidRPr="004911F7">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tc>
      </w:tr>
      <w:tr w:rsidR="001A40E0" w:rsidRPr="000C71A5" w:rsidTr="005D291B">
        <w:tc>
          <w:tcPr>
            <w:tcW w:w="1134" w:type="dxa"/>
          </w:tcPr>
          <w:p w:rsidR="001A40E0" w:rsidRPr="004911F7" w:rsidRDefault="001A40E0" w:rsidP="005D291B">
            <w:pPr>
              <w:pStyle w:val="ConsPlusNormal"/>
              <w:spacing w:after="0"/>
              <w:jc w:val="center"/>
            </w:pPr>
            <w:r w:rsidRPr="004911F7">
              <w:t>7.8</w:t>
            </w:r>
          </w:p>
        </w:tc>
        <w:tc>
          <w:tcPr>
            <w:tcW w:w="8851" w:type="dxa"/>
          </w:tcPr>
          <w:p w:rsidR="001A40E0" w:rsidRPr="004911F7" w:rsidRDefault="001A40E0" w:rsidP="005D291B">
            <w:pPr>
              <w:pStyle w:val="ConsPlusNormal"/>
              <w:spacing w:after="0"/>
              <w:jc w:val="both"/>
            </w:pPr>
            <w:r w:rsidRPr="004911F7">
              <w:t>Нормы постановки знаков препинания в предложениях с вводными и вставными конструкциями, обращениями и междометиями</w:t>
            </w:r>
          </w:p>
        </w:tc>
      </w:tr>
      <w:tr w:rsidR="001A40E0" w:rsidRPr="004911F7" w:rsidTr="005D291B">
        <w:tc>
          <w:tcPr>
            <w:tcW w:w="1134" w:type="dxa"/>
          </w:tcPr>
          <w:p w:rsidR="001A40E0" w:rsidRPr="004911F7" w:rsidRDefault="001A40E0" w:rsidP="005D291B">
            <w:pPr>
              <w:pStyle w:val="ConsPlusNormal"/>
              <w:spacing w:after="0"/>
              <w:jc w:val="center"/>
            </w:pPr>
            <w:r w:rsidRPr="004911F7">
              <w:t>7.9</w:t>
            </w:r>
          </w:p>
        </w:tc>
        <w:tc>
          <w:tcPr>
            <w:tcW w:w="8851" w:type="dxa"/>
          </w:tcPr>
          <w:p w:rsidR="001A40E0" w:rsidRPr="004911F7" w:rsidRDefault="001A40E0" w:rsidP="005D291B">
            <w:pPr>
              <w:pStyle w:val="ConsPlusNormal"/>
              <w:spacing w:after="0"/>
              <w:jc w:val="both"/>
            </w:pPr>
            <w:r w:rsidRPr="004911F7">
              <w:t>Пунктуационный анализ простых предложений</w:t>
            </w:r>
          </w:p>
        </w:tc>
      </w:tr>
      <w:tr w:rsidR="001A40E0" w:rsidRPr="004911F7" w:rsidTr="005D291B">
        <w:tc>
          <w:tcPr>
            <w:tcW w:w="1134" w:type="dxa"/>
          </w:tcPr>
          <w:p w:rsidR="001A40E0" w:rsidRPr="004911F7" w:rsidRDefault="001A40E0" w:rsidP="005D291B">
            <w:pPr>
              <w:pStyle w:val="ConsPlusNormal"/>
              <w:spacing w:after="0"/>
              <w:jc w:val="center"/>
            </w:pPr>
            <w:r w:rsidRPr="004911F7">
              <w:t>8</w:t>
            </w:r>
          </w:p>
        </w:tc>
        <w:tc>
          <w:tcPr>
            <w:tcW w:w="8851" w:type="dxa"/>
          </w:tcPr>
          <w:p w:rsidR="001A40E0" w:rsidRPr="004911F7" w:rsidRDefault="001A40E0" w:rsidP="005D291B">
            <w:pPr>
              <w:pStyle w:val="ConsPlusNormal"/>
              <w:spacing w:after="0"/>
              <w:jc w:val="both"/>
            </w:pPr>
            <w:r w:rsidRPr="004911F7">
              <w:t>Выразительность русской речи</w:t>
            </w:r>
          </w:p>
        </w:tc>
      </w:tr>
      <w:tr w:rsidR="001A40E0" w:rsidRPr="004911F7" w:rsidTr="005D291B">
        <w:tc>
          <w:tcPr>
            <w:tcW w:w="1134" w:type="dxa"/>
          </w:tcPr>
          <w:p w:rsidR="001A40E0" w:rsidRPr="004911F7" w:rsidRDefault="001A40E0" w:rsidP="005D291B">
            <w:pPr>
              <w:pStyle w:val="ConsPlusNormal"/>
              <w:spacing w:after="0"/>
              <w:jc w:val="center"/>
            </w:pPr>
            <w:r w:rsidRPr="004911F7">
              <w:t>8.1</w:t>
            </w:r>
          </w:p>
        </w:tc>
        <w:tc>
          <w:tcPr>
            <w:tcW w:w="8851" w:type="dxa"/>
          </w:tcPr>
          <w:p w:rsidR="001A40E0" w:rsidRPr="004911F7" w:rsidRDefault="001A40E0" w:rsidP="005D291B">
            <w:pPr>
              <w:pStyle w:val="ConsPlusNormal"/>
              <w:spacing w:after="0"/>
              <w:jc w:val="both"/>
            </w:pPr>
            <w:r w:rsidRPr="004911F7">
              <w:t>Средства оформления предложения в устной и письменной речи (интонация, логическое ударение, знаки препинания). Нормы использования инверсии</w:t>
            </w:r>
          </w:p>
        </w:tc>
      </w:tr>
      <w:tr w:rsidR="001A40E0" w:rsidRPr="000C71A5" w:rsidTr="005D291B">
        <w:tc>
          <w:tcPr>
            <w:tcW w:w="1134" w:type="dxa"/>
          </w:tcPr>
          <w:p w:rsidR="001A40E0" w:rsidRPr="004911F7" w:rsidRDefault="001A40E0" w:rsidP="005D291B">
            <w:pPr>
              <w:pStyle w:val="ConsPlusNormal"/>
              <w:spacing w:after="0"/>
              <w:jc w:val="center"/>
            </w:pPr>
            <w:r w:rsidRPr="004911F7">
              <w:t>8.2</w:t>
            </w:r>
          </w:p>
        </w:tc>
        <w:tc>
          <w:tcPr>
            <w:tcW w:w="8851" w:type="dxa"/>
          </w:tcPr>
          <w:p w:rsidR="001A40E0" w:rsidRPr="004911F7" w:rsidRDefault="001A40E0" w:rsidP="005D291B">
            <w:pPr>
              <w:pStyle w:val="ConsPlusNormal"/>
              <w:spacing w:after="0"/>
              <w:jc w:val="both"/>
            </w:pPr>
            <w:r w:rsidRPr="004911F7">
              <w:t>Употребление неполных предложений в диалогической речи, соблюдение в устной речи интонации неполного предложения</w:t>
            </w:r>
          </w:p>
        </w:tc>
      </w:tr>
      <w:tr w:rsidR="001A40E0" w:rsidRPr="000C71A5" w:rsidTr="005D291B">
        <w:tc>
          <w:tcPr>
            <w:tcW w:w="1134" w:type="dxa"/>
          </w:tcPr>
          <w:p w:rsidR="001A40E0" w:rsidRPr="004911F7" w:rsidRDefault="001A40E0" w:rsidP="005D291B">
            <w:pPr>
              <w:pStyle w:val="ConsPlusNormal"/>
              <w:spacing w:after="0"/>
              <w:jc w:val="center"/>
            </w:pPr>
            <w:r w:rsidRPr="004911F7">
              <w:t>8.3</w:t>
            </w:r>
          </w:p>
        </w:tc>
        <w:tc>
          <w:tcPr>
            <w:tcW w:w="8851" w:type="dxa"/>
          </w:tcPr>
          <w:p w:rsidR="001A40E0" w:rsidRPr="004911F7" w:rsidRDefault="001A40E0" w:rsidP="005D291B">
            <w:pPr>
              <w:pStyle w:val="ConsPlusNormal"/>
              <w:spacing w:after="0"/>
              <w:jc w:val="both"/>
            </w:pPr>
            <w:r w:rsidRPr="004911F7">
              <w:t>Употребление односоставных предложений в речи</w:t>
            </w:r>
          </w:p>
        </w:tc>
      </w:tr>
    </w:tbl>
    <w:p w:rsidR="001A40E0" w:rsidRPr="004911F7" w:rsidRDefault="001A40E0" w:rsidP="005D291B">
      <w:pPr>
        <w:pStyle w:val="ConsPlusNormal"/>
        <w:spacing w:after="0"/>
        <w:jc w:val="both"/>
      </w:pPr>
    </w:p>
    <w:p w:rsidR="001A40E0" w:rsidRPr="004911F7" w:rsidRDefault="001A40E0" w:rsidP="001A40E0">
      <w:pPr>
        <w:pStyle w:val="ConsPlusNormal"/>
        <w:jc w:val="right"/>
      </w:pPr>
      <w:r w:rsidRPr="004911F7">
        <w:t>Таблица 3.8</w:t>
      </w:r>
    </w:p>
    <w:p w:rsidR="001A40E0" w:rsidRPr="004911F7" w:rsidRDefault="001A40E0" w:rsidP="001A40E0">
      <w:pPr>
        <w:pStyle w:val="ConsPlusNormal"/>
        <w:jc w:val="center"/>
      </w:pPr>
      <w:r w:rsidRPr="004911F7">
        <w:t>Проверяемые требования к результатам освоения основной</w:t>
      </w:r>
    </w:p>
    <w:p w:rsidR="001A40E0" w:rsidRPr="004911F7" w:rsidRDefault="001A40E0" w:rsidP="001A40E0">
      <w:pPr>
        <w:pStyle w:val="ConsPlusNormal"/>
        <w:jc w:val="center"/>
      </w:pPr>
      <w:r w:rsidRPr="004911F7">
        <w:t>образовательной программы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426"/>
      </w:tblGrid>
      <w:tr w:rsidR="001A40E0" w:rsidRPr="000C71A5" w:rsidTr="005D291B">
        <w:tc>
          <w:tcPr>
            <w:tcW w:w="1701" w:type="dxa"/>
          </w:tcPr>
          <w:p w:rsidR="001A40E0" w:rsidRPr="004911F7" w:rsidRDefault="001A40E0" w:rsidP="005D291B">
            <w:pPr>
              <w:pStyle w:val="ConsPlusNormal"/>
              <w:spacing w:after="0"/>
              <w:jc w:val="center"/>
            </w:pPr>
            <w:r w:rsidRPr="004911F7">
              <w:t>Код проверяемого результата</w:t>
            </w:r>
          </w:p>
        </w:tc>
        <w:tc>
          <w:tcPr>
            <w:tcW w:w="8426" w:type="dxa"/>
          </w:tcPr>
          <w:p w:rsidR="001A40E0" w:rsidRPr="004911F7" w:rsidRDefault="001A40E0" w:rsidP="005D291B">
            <w:pPr>
              <w:pStyle w:val="ConsPlusNormal"/>
              <w:spacing w:after="0"/>
              <w:jc w:val="center"/>
            </w:pPr>
            <w:r w:rsidRPr="004911F7">
              <w:t>Проверяемые предметные результаты освоения основной образовательной программы основного общего образования</w:t>
            </w:r>
          </w:p>
        </w:tc>
      </w:tr>
      <w:tr w:rsidR="001A40E0" w:rsidRPr="000C71A5" w:rsidTr="005D291B">
        <w:tc>
          <w:tcPr>
            <w:tcW w:w="1701" w:type="dxa"/>
          </w:tcPr>
          <w:p w:rsidR="001A40E0" w:rsidRPr="004911F7" w:rsidRDefault="001A40E0" w:rsidP="005D291B">
            <w:pPr>
              <w:pStyle w:val="ConsPlusNormal"/>
              <w:spacing w:after="0"/>
              <w:jc w:val="center"/>
            </w:pPr>
            <w:r w:rsidRPr="004911F7">
              <w:t>1</w:t>
            </w:r>
          </w:p>
        </w:tc>
        <w:tc>
          <w:tcPr>
            <w:tcW w:w="8426" w:type="dxa"/>
          </w:tcPr>
          <w:p w:rsidR="001A40E0" w:rsidRPr="004911F7" w:rsidRDefault="001A40E0" w:rsidP="005D291B">
            <w:pPr>
              <w:pStyle w:val="ConsPlusNormal"/>
              <w:spacing w:after="0"/>
              <w:jc w:val="both"/>
            </w:pPr>
            <w:r w:rsidRPr="004911F7">
              <w:t>По теме "Язык и речь"</w:t>
            </w:r>
          </w:p>
        </w:tc>
      </w:tr>
      <w:tr w:rsidR="001A40E0" w:rsidRPr="000C71A5" w:rsidTr="005D291B">
        <w:tc>
          <w:tcPr>
            <w:tcW w:w="1701" w:type="dxa"/>
          </w:tcPr>
          <w:p w:rsidR="001A40E0" w:rsidRPr="004911F7" w:rsidRDefault="001A40E0" w:rsidP="005D291B">
            <w:pPr>
              <w:pStyle w:val="ConsPlusNormal"/>
              <w:spacing w:after="0"/>
              <w:jc w:val="center"/>
            </w:pPr>
            <w:r w:rsidRPr="004911F7">
              <w:t>1.1</w:t>
            </w:r>
          </w:p>
        </w:tc>
        <w:tc>
          <w:tcPr>
            <w:tcW w:w="8426" w:type="dxa"/>
          </w:tcPr>
          <w:p w:rsidR="001A40E0" w:rsidRPr="004911F7" w:rsidRDefault="001A40E0" w:rsidP="005D291B">
            <w:pPr>
              <w:pStyle w:val="ConsPlusNormal"/>
              <w:spacing w:after="0"/>
              <w:jc w:val="both"/>
            </w:pPr>
            <w:r w:rsidRPr="004911F7">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tc>
      </w:tr>
      <w:tr w:rsidR="001A40E0" w:rsidRPr="000C71A5" w:rsidTr="005D291B">
        <w:tc>
          <w:tcPr>
            <w:tcW w:w="1701" w:type="dxa"/>
          </w:tcPr>
          <w:p w:rsidR="001A40E0" w:rsidRPr="004911F7" w:rsidRDefault="001A40E0" w:rsidP="005D291B">
            <w:pPr>
              <w:pStyle w:val="ConsPlusNormal"/>
              <w:spacing w:after="0"/>
              <w:jc w:val="center"/>
            </w:pPr>
            <w:r w:rsidRPr="004911F7">
              <w:t>1.2</w:t>
            </w:r>
          </w:p>
        </w:tc>
        <w:tc>
          <w:tcPr>
            <w:tcW w:w="8426" w:type="dxa"/>
          </w:tcPr>
          <w:p w:rsidR="001A40E0" w:rsidRPr="004911F7" w:rsidRDefault="001A40E0" w:rsidP="005D291B">
            <w:pPr>
              <w:pStyle w:val="ConsPlusNormal"/>
              <w:spacing w:after="0"/>
              <w:jc w:val="both"/>
            </w:pPr>
            <w:r w:rsidRPr="004911F7">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tc>
      </w:tr>
      <w:tr w:rsidR="001A40E0" w:rsidRPr="000C71A5" w:rsidTr="005D291B">
        <w:tc>
          <w:tcPr>
            <w:tcW w:w="1701" w:type="dxa"/>
          </w:tcPr>
          <w:p w:rsidR="001A40E0" w:rsidRPr="004911F7" w:rsidRDefault="001A40E0" w:rsidP="005D291B">
            <w:pPr>
              <w:pStyle w:val="ConsPlusNormal"/>
              <w:spacing w:after="0"/>
              <w:jc w:val="center"/>
            </w:pPr>
            <w:r w:rsidRPr="004911F7">
              <w:t>1.3</w:t>
            </w:r>
          </w:p>
        </w:tc>
        <w:tc>
          <w:tcPr>
            <w:tcW w:w="8426" w:type="dxa"/>
          </w:tcPr>
          <w:p w:rsidR="001A40E0" w:rsidRPr="004911F7" w:rsidRDefault="001A40E0" w:rsidP="005D291B">
            <w:pPr>
              <w:pStyle w:val="ConsPlusNormal"/>
              <w:spacing w:after="0"/>
              <w:jc w:val="both"/>
            </w:pPr>
            <w:r w:rsidRPr="004911F7">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r>
      <w:tr w:rsidR="001A40E0" w:rsidRPr="000C71A5" w:rsidTr="005D291B">
        <w:tc>
          <w:tcPr>
            <w:tcW w:w="1701" w:type="dxa"/>
          </w:tcPr>
          <w:p w:rsidR="001A40E0" w:rsidRPr="004911F7" w:rsidRDefault="001A40E0" w:rsidP="005D291B">
            <w:pPr>
              <w:pStyle w:val="ConsPlusNormal"/>
              <w:spacing w:after="0"/>
              <w:jc w:val="center"/>
            </w:pPr>
            <w:r w:rsidRPr="004911F7">
              <w:t>1.4</w:t>
            </w:r>
          </w:p>
        </w:tc>
        <w:tc>
          <w:tcPr>
            <w:tcW w:w="8426" w:type="dxa"/>
          </w:tcPr>
          <w:p w:rsidR="001A40E0" w:rsidRPr="004911F7" w:rsidRDefault="001A40E0" w:rsidP="005D291B">
            <w:pPr>
              <w:pStyle w:val="ConsPlusNormal"/>
              <w:spacing w:after="0"/>
              <w:jc w:val="both"/>
            </w:pPr>
            <w:r w:rsidRPr="004911F7">
              <w:t>Владеть различными видами чтения: просмотровым, ознакомительным, изучающим, поисковым</w:t>
            </w:r>
          </w:p>
        </w:tc>
      </w:tr>
      <w:tr w:rsidR="001A40E0" w:rsidRPr="000C71A5" w:rsidTr="005D291B">
        <w:tc>
          <w:tcPr>
            <w:tcW w:w="1701" w:type="dxa"/>
          </w:tcPr>
          <w:p w:rsidR="001A40E0" w:rsidRPr="004911F7" w:rsidRDefault="001A40E0" w:rsidP="005D291B">
            <w:pPr>
              <w:pStyle w:val="ConsPlusNormal"/>
              <w:spacing w:after="0"/>
              <w:jc w:val="center"/>
            </w:pPr>
            <w:r w:rsidRPr="004911F7">
              <w:t>1.5</w:t>
            </w:r>
          </w:p>
        </w:tc>
        <w:tc>
          <w:tcPr>
            <w:tcW w:w="8426" w:type="dxa"/>
          </w:tcPr>
          <w:p w:rsidR="001A40E0" w:rsidRPr="004911F7" w:rsidRDefault="001A40E0" w:rsidP="005D291B">
            <w:pPr>
              <w:pStyle w:val="ConsPlusNormal"/>
              <w:spacing w:after="0"/>
              <w:jc w:val="both"/>
            </w:pPr>
            <w:r w:rsidRPr="004911F7">
              <w:t>Устно пересказывать прочитанный или прослушанный текст объемом не менее 150 слов</w:t>
            </w:r>
          </w:p>
        </w:tc>
      </w:tr>
      <w:tr w:rsidR="001A40E0" w:rsidRPr="000C71A5" w:rsidTr="005D291B">
        <w:tc>
          <w:tcPr>
            <w:tcW w:w="1701" w:type="dxa"/>
          </w:tcPr>
          <w:p w:rsidR="001A40E0" w:rsidRPr="004911F7" w:rsidRDefault="001A40E0" w:rsidP="005D291B">
            <w:pPr>
              <w:pStyle w:val="ConsPlusNormal"/>
              <w:spacing w:after="0"/>
              <w:jc w:val="center"/>
            </w:pPr>
            <w:r w:rsidRPr="004911F7">
              <w:t>1.6</w:t>
            </w:r>
          </w:p>
        </w:tc>
        <w:tc>
          <w:tcPr>
            <w:tcW w:w="8426" w:type="dxa"/>
          </w:tcPr>
          <w:p w:rsidR="001A40E0" w:rsidRPr="004911F7" w:rsidRDefault="001A40E0" w:rsidP="005D291B">
            <w:pPr>
              <w:pStyle w:val="ConsPlusNormal"/>
              <w:spacing w:after="0"/>
              <w:jc w:val="both"/>
            </w:pPr>
            <w:r w:rsidRPr="004911F7">
              <w:t>Соблюдать в устной речи и на письме нормы современного русского литературного языка, в том числе во время 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 осуществлять выбор языковых средств для создания высказывания в соответствии с целью, темой и коммуникативным замыслом</w:t>
            </w:r>
          </w:p>
        </w:tc>
      </w:tr>
      <w:tr w:rsidR="001A40E0" w:rsidRPr="004911F7" w:rsidTr="005D291B">
        <w:tc>
          <w:tcPr>
            <w:tcW w:w="1701" w:type="dxa"/>
          </w:tcPr>
          <w:p w:rsidR="001A40E0" w:rsidRPr="004911F7" w:rsidRDefault="001A40E0" w:rsidP="005D291B">
            <w:pPr>
              <w:pStyle w:val="ConsPlusNormal"/>
              <w:spacing w:after="0"/>
              <w:jc w:val="center"/>
            </w:pPr>
            <w:r w:rsidRPr="004911F7">
              <w:t>2</w:t>
            </w:r>
          </w:p>
        </w:tc>
        <w:tc>
          <w:tcPr>
            <w:tcW w:w="8426" w:type="dxa"/>
          </w:tcPr>
          <w:p w:rsidR="001A40E0" w:rsidRPr="004911F7" w:rsidRDefault="001A40E0" w:rsidP="005D291B">
            <w:pPr>
              <w:pStyle w:val="ConsPlusNormal"/>
              <w:spacing w:after="0"/>
              <w:jc w:val="both"/>
            </w:pPr>
            <w:r w:rsidRPr="004911F7">
              <w:t>По теме "Текст"</w:t>
            </w:r>
          </w:p>
        </w:tc>
      </w:tr>
      <w:tr w:rsidR="001A40E0" w:rsidRPr="000C71A5" w:rsidTr="005D291B">
        <w:tc>
          <w:tcPr>
            <w:tcW w:w="1701" w:type="dxa"/>
          </w:tcPr>
          <w:p w:rsidR="001A40E0" w:rsidRPr="004911F7" w:rsidRDefault="001A40E0" w:rsidP="005D291B">
            <w:pPr>
              <w:pStyle w:val="ConsPlusNormal"/>
              <w:spacing w:after="0"/>
              <w:jc w:val="center"/>
            </w:pPr>
            <w:r w:rsidRPr="004911F7">
              <w:t>2.1</w:t>
            </w:r>
          </w:p>
        </w:tc>
        <w:tc>
          <w:tcPr>
            <w:tcW w:w="8426" w:type="dxa"/>
          </w:tcPr>
          <w:p w:rsidR="001A40E0" w:rsidRPr="004911F7" w:rsidRDefault="001A40E0" w:rsidP="005D291B">
            <w:pPr>
              <w:pStyle w:val="ConsPlusNormal"/>
              <w:spacing w:after="0"/>
              <w:jc w:val="both"/>
            </w:pPr>
            <w:r w:rsidRPr="004911F7">
              <w:t>Анализировать текст: определять и комментировать тему и главную мысль текста, подбирать заголовок, отражающий тему или главную мысль текста; прогнозировать содержание текста по заголовку, ключевым словам, зачину или концовке</w:t>
            </w:r>
          </w:p>
        </w:tc>
      </w:tr>
      <w:tr w:rsidR="001A40E0" w:rsidRPr="000C71A5" w:rsidTr="005D291B">
        <w:tc>
          <w:tcPr>
            <w:tcW w:w="1701" w:type="dxa"/>
          </w:tcPr>
          <w:p w:rsidR="001A40E0" w:rsidRPr="004911F7" w:rsidRDefault="001A40E0" w:rsidP="005D291B">
            <w:pPr>
              <w:pStyle w:val="ConsPlusNormal"/>
              <w:spacing w:after="0"/>
              <w:jc w:val="center"/>
            </w:pPr>
            <w:r w:rsidRPr="004911F7">
              <w:t>2.2</w:t>
            </w:r>
          </w:p>
        </w:tc>
        <w:tc>
          <w:tcPr>
            <w:tcW w:w="8426" w:type="dxa"/>
          </w:tcPr>
          <w:p w:rsidR="001A40E0" w:rsidRPr="004911F7" w:rsidRDefault="001A40E0" w:rsidP="005D291B">
            <w:pPr>
              <w:pStyle w:val="ConsPlusNormal"/>
              <w:spacing w:after="0"/>
              <w:jc w:val="both"/>
            </w:pPr>
            <w:r w:rsidRPr="004911F7">
              <w:t>Устанавливать принадлежность текста к функционально-смысловому типу речи; находить в тексте типовые фрагменты (описание, повествование, рассуждение-доказательство, оценочные высказывания)</w:t>
            </w:r>
          </w:p>
        </w:tc>
      </w:tr>
      <w:tr w:rsidR="001A40E0" w:rsidRPr="000C71A5" w:rsidTr="005D291B">
        <w:tc>
          <w:tcPr>
            <w:tcW w:w="1701" w:type="dxa"/>
          </w:tcPr>
          <w:p w:rsidR="001A40E0" w:rsidRPr="004911F7" w:rsidRDefault="001A40E0" w:rsidP="005D291B">
            <w:pPr>
              <w:pStyle w:val="ConsPlusNormal"/>
              <w:spacing w:after="0"/>
              <w:jc w:val="center"/>
            </w:pPr>
            <w:r w:rsidRPr="004911F7">
              <w:t>2.3</w:t>
            </w:r>
          </w:p>
        </w:tc>
        <w:tc>
          <w:tcPr>
            <w:tcW w:w="8426" w:type="dxa"/>
          </w:tcPr>
          <w:p w:rsidR="001A40E0" w:rsidRPr="004911F7" w:rsidRDefault="001A40E0" w:rsidP="005D291B">
            <w:pPr>
              <w:pStyle w:val="ConsPlusNormal"/>
              <w:spacing w:after="0"/>
              <w:jc w:val="both"/>
            </w:pPr>
            <w:r w:rsidRPr="004911F7">
              <w:t>Выявлять отличительные признаки текстов разных жанров</w:t>
            </w:r>
          </w:p>
        </w:tc>
      </w:tr>
      <w:tr w:rsidR="001A40E0" w:rsidRPr="000C71A5" w:rsidTr="005D291B">
        <w:tc>
          <w:tcPr>
            <w:tcW w:w="1701" w:type="dxa"/>
          </w:tcPr>
          <w:p w:rsidR="001A40E0" w:rsidRPr="004911F7" w:rsidRDefault="001A40E0" w:rsidP="005D291B">
            <w:pPr>
              <w:pStyle w:val="ConsPlusNormal"/>
              <w:spacing w:after="0"/>
              <w:jc w:val="center"/>
            </w:pPr>
            <w:r w:rsidRPr="004911F7">
              <w:t>2.4</w:t>
            </w:r>
          </w:p>
        </w:tc>
        <w:tc>
          <w:tcPr>
            <w:tcW w:w="8426" w:type="dxa"/>
          </w:tcPr>
          <w:p w:rsidR="001A40E0" w:rsidRPr="004911F7" w:rsidRDefault="001A40E0" w:rsidP="005D291B">
            <w:pPr>
              <w:pStyle w:val="ConsPlusNormal"/>
              <w:spacing w:after="0"/>
              <w:jc w:val="both"/>
            </w:pPr>
            <w:r w:rsidRPr="004911F7">
              <w:t>Создавать высказывание на основе текста: выражать свое отношение к прочитанному или прослушанному в устной и письменной форме; создавать тексты с использованием жизненного и читательского опыта, произведений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tc>
      </w:tr>
      <w:tr w:rsidR="001A40E0" w:rsidRPr="000C71A5" w:rsidTr="005D291B">
        <w:tc>
          <w:tcPr>
            <w:tcW w:w="1701" w:type="dxa"/>
          </w:tcPr>
          <w:p w:rsidR="001A40E0" w:rsidRPr="004911F7" w:rsidRDefault="001A40E0" w:rsidP="005D291B">
            <w:pPr>
              <w:pStyle w:val="ConsPlusNormal"/>
              <w:spacing w:after="0"/>
              <w:jc w:val="center"/>
            </w:pPr>
            <w:r w:rsidRPr="004911F7">
              <w:t>2.5</w:t>
            </w:r>
          </w:p>
        </w:tc>
        <w:tc>
          <w:tcPr>
            <w:tcW w:w="8426" w:type="dxa"/>
          </w:tcPr>
          <w:p w:rsidR="001A40E0" w:rsidRPr="004911F7" w:rsidRDefault="001A40E0" w:rsidP="005D291B">
            <w:pPr>
              <w:pStyle w:val="ConsPlusNormal"/>
              <w:spacing w:after="0"/>
              <w:jc w:val="both"/>
            </w:pPr>
            <w:r w:rsidRPr="004911F7">
              <w:t>Владеть умениями информационной переработки текста: выделять главную и второстепенную информацию в тексте</w:t>
            </w:r>
          </w:p>
        </w:tc>
      </w:tr>
      <w:tr w:rsidR="001A40E0" w:rsidRPr="000C71A5" w:rsidTr="005D291B">
        <w:tc>
          <w:tcPr>
            <w:tcW w:w="1701" w:type="dxa"/>
          </w:tcPr>
          <w:p w:rsidR="001A40E0" w:rsidRPr="004911F7" w:rsidRDefault="001A40E0" w:rsidP="005D291B">
            <w:pPr>
              <w:pStyle w:val="ConsPlusNormal"/>
              <w:spacing w:after="0"/>
              <w:jc w:val="center"/>
            </w:pPr>
            <w:r w:rsidRPr="004911F7">
              <w:t>2.6</w:t>
            </w:r>
          </w:p>
        </w:tc>
        <w:tc>
          <w:tcPr>
            <w:tcW w:w="8426" w:type="dxa"/>
          </w:tcPr>
          <w:p w:rsidR="001A40E0" w:rsidRPr="004911F7" w:rsidRDefault="001A40E0" w:rsidP="005D291B">
            <w:pPr>
              <w:pStyle w:val="ConsPlusNormal"/>
              <w:spacing w:after="0"/>
              <w:jc w:val="both"/>
            </w:pPr>
            <w:r w:rsidRPr="004911F7">
              <w:t>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tc>
      </w:tr>
      <w:tr w:rsidR="001A40E0" w:rsidRPr="000C71A5" w:rsidTr="005D291B">
        <w:tc>
          <w:tcPr>
            <w:tcW w:w="1701" w:type="dxa"/>
          </w:tcPr>
          <w:p w:rsidR="001A40E0" w:rsidRPr="004911F7" w:rsidRDefault="001A40E0" w:rsidP="005D291B">
            <w:pPr>
              <w:pStyle w:val="ConsPlusNormal"/>
              <w:spacing w:after="0"/>
              <w:jc w:val="center"/>
            </w:pPr>
            <w:r w:rsidRPr="004911F7">
              <w:t>2.7</w:t>
            </w:r>
          </w:p>
        </w:tc>
        <w:tc>
          <w:tcPr>
            <w:tcW w:w="8426" w:type="dxa"/>
          </w:tcPr>
          <w:p w:rsidR="001A40E0" w:rsidRPr="004911F7" w:rsidRDefault="001A40E0" w:rsidP="005D291B">
            <w:pPr>
              <w:pStyle w:val="ConsPlusNormal"/>
              <w:spacing w:after="0"/>
              <w:jc w:val="both"/>
            </w:pPr>
            <w:r w:rsidRPr="004911F7">
              <w:t>Представлять сообщение на заданную тему в виде презентации</w:t>
            </w:r>
          </w:p>
        </w:tc>
      </w:tr>
      <w:tr w:rsidR="001A40E0" w:rsidRPr="000C71A5" w:rsidTr="005D291B">
        <w:tc>
          <w:tcPr>
            <w:tcW w:w="1701" w:type="dxa"/>
          </w:tcPr>
          <w:p w:rsidR="001A40E0" w:rsidRPr="004911F7" w:rsidRDefault="001A40E0" w:rsidP="005D291B">
            <w:pPr>
              <w:pStyle w:val="ConsPlusNormal"/>
              <w:spacing w:after="0"/>
              <w:jc w:val="center"/>
            </w:pPr>
            <w:r w:rsidRPr="004911F7">
              <w:t>2.8</w:t>
            </w:r>
          </w:p>
        </w:tc>
        <w:tc>
          <w:tcPr>
            <w:tcW w:w="8426" w:type="dxa"/>
          </w:tcPr>
          <w:p w:rsidR="001A40E0" w:rsidRPr="004911F7" w:rsidRDefault="001A40E0" w:rsidP="005D291B">
            <w:pPr>
              <w:pStyle w:val="ConsPlusNormal"/>
              <w:spacing w:after="0"/>
              <w:jc w:val="both"/>
            </w:pPr>
            <w:r w:rsidRPr="004911F7">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r>
      <w:tr w:rsidR="001A40E0" w:rsidRPr="000C71A5" w:rsidTr="005D291B">
        <w:tc>
          <w:tcPr>
            <w:tcW w:w="1701" w:type="dxa"/>
          </w:tcPr>
          <w:p w:rsidR="001A40E0" w:rsidRPr="004911F7" w:rsidRDefault="001A40E0" w:rsidP="005D291B">
            <w:pPr>
              <w:pStyle w:val="ConsPlusNormal"/>
              <w:spacing w:after="0"/>
              <w:jc w:val="center"/>
            </w:pPr>
            <w:r w:rsidRPr="004911F7">
              <w:t>2.9</w:t>
            </w:r>
          </w:p>
        </w:tc>
        <w:tc>
          <w:tcPr>
            <w:tcW w:w="8426" w:type="dxa"/>
          </w:tcPr>
          <w:p w:rsidR="001A40E0" w:rsidRPr="004911F7" w:rsidRDefault="001A40E0" w:rsidP="005D291B">
            <w:pPr>
              <w:pStyle w:val="ConsPlusNormal"/>
              <w:spacing w:after="0"/>
              <w:jc w:val="both"/>
            </w:pPr>
            <w:r w:rsidRPr="004911F7">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слов; для сжатого и выборочного изложения - не менее 300 слов)</w:t>
            </w:r>
          </w:p>
        </w:tc>
      </w:tr>
      <w:tr w:rsidR="001A40E0" w:rsidRPr="000C71A5" w:rsidTr="005D291B">
        <w:tc>
          <w:tcPr>
            <w:tcW w:w="1701" w:type="dxa"/>
          </w:tcPr>
          <w:p w:rsidR="001A40E0" w:rsidRPr="004911F7" w:rsidRDefault="001A40E0" w:rsidP="005D291B">
            <w:pPr>
              <w:pStyle w:val="ConsPlusNormal"/>
              <w:spacing w:after="0"/>
              <w:jc w:val="center"/>
            </w:pPr>
            <w:r w:rsidRPr="004911F7">
              <w:t>2.10</w:t>
            </w:r>
          </w:p>
        </w:tc>
        <w:tc>
          <w:tcPr>
            <w:tcW w:w="8426" w:type="dxa"/>
          </w:tcPr>
          <w:p w:rsidR="001A40E0" w:rsidRPr="004911F7" w:rsidRDefault="001A40E0" w:rsidP="005D291B">
            <w:pPr>
              <w:pStyle w:val="ConsPlusNormal"/>
              <w:spacing w:after="0"/>
              <w:jc w:val="both"/>
            </w:pPr>
            <w:r w:rsidRPr="004911F7">
              <w:t>Редактировать собственные и (или) созданные другими обучающимися тексты в целях совершенствования их содержания (проверка фактического материала, начальный логический анализ текста - целостность, связность, информативность)</w:t>
            </w:r>
          </w:p>
        </w:tc>
      </w:tr>
      <w:tr w:rsidR="001A40E0" w:rsidRPr="000C71A5" w:rsidTr="005D291B">
        <w:tc>
          <w:tcPr>
            <w:tcW w:w="1701" w:type="dxa"/>
          </w:tcPr>
          <w:p w:rsidR="001A40E0" w:rsidRPr="004911F7" w:rsidRDefault="001A40E0" w:rsidP="005D291B">
            <w:pPr>
              <w:pStyle w:val="ConsPlusNormal"/>
              <w:spacing w:after="0"/>
              <w:jc w:val="center"/>
            </w:pPr>
            <w:r w:rsidRPr="004911F7">
              <w:t>3</w:t>
            </w:r>
          </w:p>
        </w:tc>
        <w:tc>
          <w:tcPr>
            <w:tcW w:w="8426" w:type="dxa"/>
          </w:tcPr>
          <w:p w:rsidR="001A40E0" w:rsidRPr="004911F7" w:rsidRDefault="001A40E0" w:rsidP="005D291B">
            <w:pPr>
              <w:pStyle w:val="ConsPlusNormal"/>
              <w:spacing w:after="0"/>
              <w:jc w:val="both"/>
            </w:pPr>
            <w:r w:rsidRPr="004911F7">
              <w:t>По теме "Функциональные разновидности языка"</w:t>
            </w:r>
          </w:p>
        </w:tc>
      </w:tr>
      <w:tr w:rsidR="001A40E0" w:rsidRPr="000C71A5" w:rsidTr="005D291B">
        <w:tc>
          <w:tcPr>
            <w:tcW w:w="1701" w:type="dxa"/>
          </w:tcPr>
          <w:p w:rsidR="001A40E0" w:rsidRPr="004911F7" w:rsidRDefault="001A40E0" w:rsidP="005D291B">
            <w:pPr>
              <w:pStyle w:val="ConsPlusNormal"/>
              <w:spacing w:after="0"/>
              <w:jc w:val="center"/>
            </w:pPr>
            <w:r w:rsidRPr="004911F7">
              <w:t>3.1</w:t>
            </w:r>
          </w:p>
        </w:tc>
        <w:tc>
          <w:tcPr>
            <w:tcW w:w="8426" w:type="dxa"/>
          </w:tcPr>
          <w:p w:rsidR="001A40E0" w:rsidRPr="004911F7" w:rsidRDefault="001A40E0" w:rsidP="005D291B">
            <w:pPr>
              <w:pStyle w:val="ConsPlusNormal"/>
              <w:spacing w:after="0"/>
              <w:jc w:val="both"/>
            </w:pPr>
            <w:r w:rsidRPr="004911F7">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r>
      <w:tr w:rsidR="001A40E0" w:rsidRPr="000C71A5" w:rsidTr="005D291B">
        <w:tc>
          <w:tcPr>
            <w:tcW w:w="1701" w:type="dxa"/>
          </w:tcPr>
          <w:p w:rsidR="001A40E0" w:rsidRPr="004911F7" w:rsidRDefault="001A40E0" w:rsidP="005D291B">
            <w:pPr>
              <w:pStyle w:val="ConsPlusNormal"/>
              <w:spacing w:after="0"/>
              <w:jc w:val="center"/>
            </w:pPr>
            <w:r w:rsidRPr="004911F7">
              <w:t>3.2</w:t>
            </w:r>
          </w:p>
        </w:tc>
        <w:tc>
          <w:tcPr>
            <w:tcW w:w="8426" w:type="dxa"/>
          </w:tcPr>
          <w:p w:rsidR="001A40E0" w:rsidRPr="004911F7" w:rsidRDefault="001A40E0" w:rsidP="005D291B">
            <w:pPr>
              <w:pStyle w:val="ConsPlusNormal"/>
              <w:spacing w:after="0"/>
              <w:jc w:val="both"/>
            </w:pPr>
            <w:r w:rsidRPr="004911F7">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r>
      <w:tr w:rsidR="001A40E0" w:rsidRPr="000C71A5" w:rsidTr="005D291B">
        <w:tc>
          <w:tcPr>
            <w:tcW w:w="1701" w:type="dxa"/>
          </w:tcPr>
          <w:p w:rsidR="001A40E0" w:rsidRPr="004911F7" w:rsidRDefault="001A40E0" w:rsidP="005D291B">
            <w:pPr>
              <w:pStyle w:val="ConsPlusNormal"/>
              <w:spacing w:after="0"/>
              <w:jc w:val="center"/>
            </w:pPr>
            <w:r w:rsidRPr="004911F7">
              <w:t>3.3</w:t>
            </w:r>
          </w:p>
        </w:tc>
        <w:tc>
          <w:tcPr>
            <w:tcW w:w="8426" w:type="dxa"/>
          </w:tcPr>
          <w:p w:rsidR="001A40E0" w:rsidRPr="004911F7" w:rsidRDefault="001A40E0" w:rsidP="005D291B">
            <w:pPr>
              <w:pStyle w:val="ConsPlusNormal"/>
              <w:spacing w:after="0"/>
              <w:jc w:val="both"/>
            </w:pPr>
            <w:r w:rsidRPr="004911F7">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w:t>
            </w:r>
          </w:p>
        </w:tc>
      </w:tr>
      <w:tr w:rsidR="001A40E0" w:rsidRPr="000C71A5" w:rsidTr="005D291B">
        <w:tc>
          <w:tcPr>
            <w:tcW w:w="1701" w:type="dxa"/>
          </w:tcPr>
          <w:p w:rsidR="001A40E0" w:rsidRPr="004911F7" w:rsidRDefault="001A40E0" w:rsidP="005D291B">
            <w:pPr>
              <w:pStyle w:val="ConsPlusNormal"/>
              <w:spacing w:after="0"/>
              <w:jc w:val="center"/>
            </w:pPr>
            <w:r w:rsidRPr="004911F7">
              <w:t>3.4</w:t>
            </w:r>
          </w:p>
        </w:tc>
        <w:tc>
          <w:tcPr>
            <w:tcW w:w="8426" w:type="dxa"/>
          </w:tcPr>
          <w:p w:rsidR="001A40E0" w:rsidRPr="004911F7" w:rsidRDefault="001A40E0" w:rsidP="005D291B">
            <w:pPr>
              <w:pStyle w:val="ConsPlusNormal"/>
              <w:spacing w:after="0"/>
              <w:jc w:val="both"/>
            </w:pPr>
            <w:r w:rsidRPr="004911F7">
              <w:t>Использовать при создании собственного текста нормы составления тезисов, конспекта, написания реферата; составлять тезисы, конспект, писать рецензию, реферат</w:t>
            </w:r>
          </w:p>
        </w:tc>
      </w:tr>
      <w:tr w:rsidR="001A40E0" w:rsidRPr="000C71A5" w:rsidTr="005D291B">
        <w:tc>
          <w:tcPr>
            <w:tcW w:w="1701" w:type="dxa"/>
          </w:tcPr>
          <w:p w:rsidR="001A40E0" w:rsidRPr="004911F7" w:rsidRDefault="001A40E0" w:rsidP="005D291B">
            <w:pPr>
              <w:pStyle w:val="ConsPlusNormal"/>
              <w:spacing w:after="0"/>
              <w:jc w:val="center"/>
            </w:pPr>
            <w:r w:rsidRPr="004911F7">
              <w:t>3.5</w:t>
            </w:r>
          </w:p>
        </w:tc>
        <w:tc>
          <w:tcPr>
            <w:tcW w:w="8426" w:type="dxa"/>
          </w:tcPr>
          <w:p w:rsidR="001A40E0" w:rsidRPr="004911F7" w:rsidRDefault="001A40E0" w:rsidP="005D291B">
            <w:pPr>
              <w:pStyle w:val="ConsPlusNormal"/>
              <w:spacing w:after="0"/>
              <w:jc w:val="both"/>
            </w:pPr>
            <w:r w:rsidRPr="004911F7">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r>
      <w:tr w:rsidR="001A40E0" w:rsidRPr="000C71A5" w:rsidTr="005D291B">
        <w:tc>
          <w:tcPr>
            <w:tcW w:w="1701" w:type="dxa"/>
          </w:tcPr>
          <w:p w:rsidR="001A40E0" w:rsidRPr="004911F7" w:rsidRDefault="001A40E0" w:rsidP="005D291B">
            <w:pPr>
              <w:pStyle w:val="ConsPlusNormal"/>
              <w:spacing w:after="0"/>
              <w:jc w:val="center"/>
            </w:pPr>
            <w:r w:rsidRPr="004911F7">
              <w:t>3.6</w:t>
            </w:r>
          </w:p>
        </w:tc>
        <w:tc>
          <w:tcPr>
            <w:tcW w:w="8426" w:type="dxa"/>
          </w:tcPr>
          <w:p w:rsidR="001A40E0" w:rsidRPr="004911F7" w:rsidRDefault="001A40E0" w:rsidP="005D291B">
            <w:pPr>
              <w:pStyle w:val="ConsPlusNormal"/>
              <w:spacing w:after="0"/>
              <w:jc w:val="both"/>
            </w:pPr>
            <w:r w:rsidRPr="004911F7">
              <w:t>Выявлять отличительные особенности языка художественной литературы в сравнении с другими функциональными разновидностями языка</w:t>
            </w:r>
          </w:p>
        </w:tc>
      </w:tr>
      <w:tr w:rsidR="001A40E0" w:rsidRPr="004911F7" w:rsidTr="005D291B">
        <w:tc>
          <w:tcPr>
            <w:tcW w:w="1701" w:type="dxa"/>
          </w:tcPr>
          <w:p w:rsidR="001A40E0" w:rsidRPr="004911F7" w:rsidRDefault="001A40E0" w:rsidP="005D291B">
            <w:pPr>
              <w:pStyle w:val="ConsPlusNormal"/>
              <w:spacing w:after="0"/>
              <w:jc w:val="center"/>
            </w:pPr>
            <w:r w:rsidRPr="004911F7">
              <w:t>4</w:t>
            </w:r>
          </w:p>
        </w:tc>
        <w:tc>
          <w:tcPr>
            <w:tcW w:w="8426" w:type="dxa"/>
          </w:tcPr>
          <w:p w:rsidR="001A40E0" w:rsidRPr="004911F7" w:rsidRDefault="001A40E0" w:rsidP="005D291B">
            <w:pPr>
              <w:pStyle w:val="ConsPlusNormal"/>
              <w:spacing w:after="0"/>
              <w:jc w:val="both"/>
            </w:pPr>
            <w:r w:rsidRPr="004911F7">
              <w:t>По теме "Система языка"</w:t>
            </w:r>
          </w:p>
        </w:tc>
      </w:tr>
      <w:tr w:rsidR="001A40E0" w:rsidRPr="000C71A5" w:rsidTr="005D291B">
        <w:tc>
          <w:tcPr>
            <w:tcW w:w="1701" w:type="dxa"/>
          </w:tcPr>
          <w:p w:rsidR="001A40E0" w:rsidRPr="004911F7" w:rsidRDefault="001A40E0" w:rsidP="005D291B">
            <w:pPr>
              <w:pStyle w:val="ConsPlusNormal"/>
              <w:spacing w:after="0"/>
              <w:jc w:val="center"/>
            </w:pPr>
            <w:r w:rsidRPr="004911F7">
              <w:t>4.1</w:t>
            </w:r>
          </w:p>
        </w:tc>
        <w:tc>
          <w:tcPr>
            <w:tcW w:w="8426" w:type="dxa"/>
          </w:tcPr>
          <w:p w:rsidR="001A40E0" w:rsidRPr="004911F7" w:rsidRDefault="001A40E0" w:rsidP="005D291B">
            <w:pPr>
              <w:pStyle w:val="ConsPlusNormal"/>
              <w:spacing w:after="0"/>
              <w:jc w:val="both"/>
            </w:pPr>
            <w:r w:rsidRPr="004911F7">
              <w:t>Выявлять основные средства синтаксической связи между частями сложного предложения</w:t>
            </w:r>
          </w:p>
        </w:tc>
      </w:tr>
      <w:tr w:rsidR="001A40E0" w:rsidRPr="000C71A5" w:rsidTr="005D291B">
        <w:tc>
          <w:tcPr>
            <w:tcW w:w="1701" w:type="dxa"/>
          </w:tcPr>
          <w:p w:rsidR="001A40E0" w:rsidRPr="004911F7" w:rsidRDefault="001A40E0" w:rsidP="005D291B">
            <w:pPr>
              <w:pStyle w:val="ConsPlusNormal"/>
              <w:spacing w:after="0"/>
              <w:jc w:val="center"/>
            </w:pPr>
            <w:r w:rsidRPr="004911F7">
              <w:t>4.2</w:t>
            </w:r>
          </w:p>
        </w:tc>
        <w:tc>
          <w:tcPr>
            <w:tcW w:w="8426" w:type="dxa"/>
          </w:tcPr>
          <w:p w:rsidR="001A40E0" w:rsidRPr="004911F7" w:rsidRDefault="001A40E0" w:rsidP="005D291B">
            <w:pPr>
              <w:pStyle w:val="ConsPlusNormal"/>
              <w:spacing w:after="0"/>
              <w:jc w:val="both"/>
            </w:pPr>
            <w:r w:rsidRPr="004911F7">
              <w:t>Распознавать сложные предложения с разными видами связи, бессоюзные и союзные предложения (сложносочиненные и сложноподчиненные)</w:t>
            </w:r>
          </w:p>
        </w:tc>
      </w:tr>
      <w:tr w:rsidR="001A40E0" w:rsidRPr="000C71A5" w:rsidTr="005D291B">
        <w:tc>
          <w:tcPr>
            <w:tcW w:w="1701" w:type="dxa"/>
          </w:tcPr>
          <w:p w:rsidR="001A40E0" w:rsidRPr="004911F7" w:rsidRDefault="001A40E0" w:rsidP="005D291B">
            <w:pPr>
              <w:pStyle w:val="ConsPlusNormal"/>
              <w:spacing w:after="0"/>
              <w:jc w:val="center"/>
            </w:pPr>
            <w:r w:rsidRPr="004911F7">
              <w:t>4.3</w:t>
            </w:r>
          </w:p>
        </w:tc>
        <w:tc>
          <w:tcPr>
            <w:tcW w:w="8426" w:type="dxa"/>
          </w:tcPr>
          <w:p w:rsidR="001A40E0" w:rsidRPr="004911F7" w:rsidRDefault="001A40E0" w:rsidP="005D291B">
            <w:pPr>
              <w:pStyle w:val="ConsPlusNormal"/>
              <w:spacing w:after="0"/>
              <w:jc w:val="both"/>
            </w:pPr>
            <w:r w:rsidRPr="004911F7">
              <w:t>Характеризовать сложносочиненное предложение, его строение, смысловое, структурное и интонационное единство частей сложного предложения</w:t>
            </w:r>
          </w:p>
        </w:tc>
      </w:tr>
      <w:tr w:rsidR="001A40E0" w:rsidRPr="000C71A5" w:rsidTr="005D291B">
        <w:tc>
          <w:tcPr>
            <w:tcW w:w="1701" w:type="dxa"/>
          </w:tcPr>
          <w:p w:rsidR="001A40E0" w:rsidRPr="004911F7" w:rsidRDefault="001A40E0" w:rsidP="005D291B">
            <w:pPr>
              <w:pStyle w:val="ConsPlusNormal"/>
              <w:spacing w:after="0"/>
              <w:jc w:val="center"/>
            </w:pPr>
            <w:r w:rsidRPr="004911F7">
              <w:t>4.4</w:t>
            </w:r>
          </w:p>
        </w:tc>
        <w:tc>
          <w:tcPr>
            <w:tcW w:w="8426" w:type="dxa"/>
          </w:tcPr>
          <w:p w:rsidR="001A40E0" w:rsidRPr="004911F7" w:rsidRDefault="001A40E0" w:rsidP="005D291B">
            <w:pPr>
              <w:pStyle w:val="ConsPlusNormal"/>
              <w:spacing w:after="0"/>
              <w:jc w:val="both"/>
            </w:pPr>
            <w:r w:rsidRPr="004911F7">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tc>
      </w:tr>
      <w:tr w:rsidR="001A40E0" w:rsidRPr="000C71A5" w:rsidTr="005D291B">
        <w:tc>
          <w:tcPr>
            <w:tcW w:w="1701" w:type="dxa"/>
          </w:tcPr>
          <w:p w:rsidR="001A40E0" w:rsidRPr="004911F7" w:rsidRDefault="001A40E0" w:rsidP="005D291B">
            <w:pPr>
              <w:pStyle w:val="ConsPlusNormal"/>
              <w:spacing w:after="0"/>
              <w:jc w:val="center"/>
            </w:pPr>
            <w:r w:rsidRPr="004911F7">
              <w:t>4.5</w:t>
            </w:r>
          </w:p>
        </w:tc>
        <w:tc>
          <w:tcPr>
            <w:tcW w:w="8426" w:type="dxa"/>
          </w:tcPr>
          <w:p w:rsidR="001A40E0" w:rsidRPr="004911F7" w:rsidRDefault="001A40E0" w:rsidP="005D291B">
            <w:pPr>
              <w:pStyle w:val="ConsPlusNormal"/>
              <w:spacing w:after="0"/>
              <w:jc w:val="both"/>
            </w:pPr>
            <w:r w:rsidRPr="004911F7">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tc>
      </w:tr>
      <w:tr w:rsidR="001A40E0" w:rsidRPr="000C71A5" w:rsidTr="005D291B">
        <w:tc>
          <w:tcPr>
            <w:tcW w:w="1701" w:type="dxa"/>
          </w:tcPr>
          <w:p w:rsidR="001A40E0" w:rsidRPr="004911F7" w:rsidRDefault="001A40E0" w:rsidP="005D291B">
            <w:pPr>
              <w:pStyle w:val="ConsPlusNormal"/>
              <w:spacing w:after="0"/>
              <w:jc w:val="center"/>
            </w:pPr>
            <w:r w:rsidRPr="004911F7">
              <w:t>4.6</w:t>
            </w:r>
          </w:p>
        </w:tc>
        <w:tc>
          <w:tcPr>
            <w:tcW w:w="8426" w:type="dxa"/>
          </w:tcPr>
          <w:p w:rsidR="001A40E0" w:rsidRPr="004911F7" w:rsidRDefault="001A40E0" w:rsidP="005D291B">
            <w:pPr>
              <w:pStyle w:val="ConsPlusNormal"/>
              <w:spacing w:after="0"/>
              <w:jc w:val="both"/>
            </w:pPr>
            <w:r w:rsidRPr="004911F7">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tc>
      </w:tr>
      <w:tr w:rsidR="001A40E0" w:rsidRPr="000C71A5" w:rsidTr="005D291B">
        <w:tc>
          <w:tcPr>
            <w:tcW w:w="1701" w:type="dxa"/>
          </w:tcPr>
          <w:p w:rsidR="001A40E0" w:rsidRPr="004911F7" w:rsidRDefault="001A40E0" w:rsidP="005D291B">
            <w:pPr>
              <w:pStyle w:val="ConsPlusNormal"/>
              <w:spacing w:after="0"/>
              <w:jc w:val="center"/>
            </w:pPr>
            <w:r w:rsidRPr="004911F7">
              <w:t>4.7</w:t>
            </w:r>
          </w:p>
        </w:tc>
        <w:tc>
          <w:tcPr>
            <w:tcW w:w="8426" w:type="dxa"/>
          </w:tcPr>
          <w:p w:rsidR="001A40E0" w:rsidRPr="004911F7" w:rsidRDefault="001A40E0" w:rsidP="005D291B">
            <w:pPr>
              <w:pStyle w:val="ConsPlusNormal"/>
              <w:spacing w:after="0"/>
              <w:jc w:val="both"/>
            </w:pPr>
            <w:r w:rsidRPr="004911F7">
              <w:t>Различать подчинительные союзы и союзные слова</w:t>
            </w:r>
          </w:p>
        </w:tc>
      </w:tr>
      <w:tr w:rsidR="001A40E0" w:rsidRPr="000C71A5" w:rsidTr="005D291B">
        <w:tc>
          <w:tcPr>
            <w:tcW w:w="1701" w:type="dxa"/>
          </w:tcPr>
          <w:p w:rsidR="001A40E0" w:rsidRPr="004911F7" w:rsidRDefault="001A40E0" w:rsidP="005D291B">
            <w:pPr>
              <w:pStyle w:val="ConsPlusNormal"/>
              <w:spacing w:after="0"/>
              <w:jc w:val="center"/>
            </w:pPr>
            <w:r w:rsidRPr="004911F7">
              <w:t>4.8</w:t>
            </w:r>
          </w:p>
        </w:tc>
        <w:tc>
          <w:tcPr>
            <w:tcW w:w="8426" w:type="dxa"/>
          </w:tcPr>
          <w:p w:rsidR="001A40E0" w:rsidRPr="004911F7" w:rsidRDefault="001A40E0" w:rsidP="005D291B">
            <w:pPr>
              <w:pStyle w:val="ConsPlusNormal"/>
              <w:spacing w:after="0"/>
              <w:jc w:val="both"/>
            </w:pPr>
            <w:r w:rsidRPr="004911F7">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r>
      <w:tr w:rsidR="001A40E0" w:rsidRPr="000C71A5" w:rsidTr="005D291B">
        <w:tc>
          <w:tcPr>
            <w:tcW w:w="1701" w:type="dxa"/>
          </w:tcPr>
          <w:p w:rsidR="001A40E0" w:rsidRPr="004911F7" w:rsidRDefault="001A40E0" w:rsidP="005D291B">
            <w:pPr>
              <w:pStyle w:val="ConsPlusNormal"/>
              <w:spacing w:after="0"/>
              <w:jc w:val="center"/>
            </w:pPr>
            <w:r w:rsidRPr="004911F7">
              <w:t>4.9</w:t>
            </w:r>
          </w:p>
        </w:tc>
        <w:tc>
          <w:tcPr>
            <w:tcW w:w="8426" w:type="dxa"/>
          </w:tcPr>
          <w:p w:rsidR="001A40E0" w:rsidRPr="004911F7" w:rsidRDefault="001A40E0" w:rsidP="005D291B">
            <w:pPr>
              <w:pStyle w:val="ConsPlusNormal"/>
              <w:spacing w:after="0"/>
              <w:jc w:val="both"/>
            </w:pPr>
            <w:r w:rsidRPr="004911F7">
              <w:t>Выявлять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r>
      <w:tr w:rsidR="001A40E0" w:rsidRPr="000C71A5" w:rsidTr="005D291B">
        <w:tc>
          <w:tcPr>
            <w:tcW w:w="1701" w:type="dxa"/>
          </w:tcPr>
          <w:p w:rsidR="001A40E0" w:rsidRPr="004911F7" w:rsidRDefault="001A40E0" w:rsidP="005D291B">
            <w:pPr>
              <w:pStyle w:val="ConsPlusNormal"/>
              <w:spacing w:after="0"/>
              <w:jc w:val="center"/>
            </w:pPr>
            <w:r w:rsidRPr="004911F7">
              <w:t>4.10</w:t>
            </w:r>
          </w:p>
        </w:tc>
        <w:tc>
          <w:tcPr>
            <w:tcW w:w="8426" w:type="dxa"/>
          </w:tcPr>
          <w:p w:rsidR="001A40E0" w:rsidRPr="004911F7" w:rsidRDefault="001A40E0" w:rsidP="005D291B">
            <w:pPr>
              <w:pStyle w:val="ConsPlusNormal"/>
              <w:spacing w:after="0"/>
              <w:jc w:val="both"/>
            </w:pPr>
            <w:r w:rsidRPr="004911F7">
              <w:t>Выявлять сложноподчиненные предложения с несколькими придаточными; выявлять однородное, неоднородное и последовательное подчинение придаточных частей</w:t>
            </w:r>
          </w:p>
        </w:tc>
      </w:tr>
      <w:tr w:rsidR="001A40E0" w:rsidRPr="000C71A5" w:rsidTr="005D291B">
        <w:tc>
          <w:tcPr>
            <w:tcW w:w="1701" w:type="dxa"/>
          </w:tcPr>
          <w:p w:rsidR="001A40E0" w:rsidRPr="004911F7" w:rsidRDefault="001A40E0" w:rsidP="005D291B">
            <w:pPr>
              <w:pStyle w:val="ConsPlusNormal"/>
              <w:spacing w:after="0"/>
              <w:jc w:val="center"/>
            </w:pPr>
            <w:r w:rsidRPr="004911F7">
              <w:t>4.11</w:t>
            </w:r>
          </w:p>
        </w:tc>
        <w:tc>
          <w:tcPr>
            <w:tcW w:w="8426" w:type="dxa"/>
          </w:tcPr>
          <w:p w:rsidR="001A40E0" w:rsidRPr="004911F7" w:rsidRDefault="001A40E0" w:rsidP="005D291B">
            <w:pPr>
              <w:pStyle w:val="ConsPlusNormal"/>
              <w:spacing w:after="0"/>
              <w:jc w:val="both"/>
            </w:pPr>
            <w:r w:rsidRPr="004911F7">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tc>
      </w:tr>
      <w:tr w:rsidR="001A40E0" w:rsidRPr="000C71A5" w:rsidTr="005D291B">
        <w:tc>
          <w:tcPr>
            <w:tcW w:w="1701" w:type="dxa"/>
          </w:tcPr>
          <w:p w:rsidR="001A40E0" w:rsidRPr="004911F7" w:rsidRDefault="001A40E0" w:rsidP="005D291B">
            <w:pPr>
              <w:pStyle w:val="ConsPlusNormal"/>
              <w:spacing w:after="0"/>
              <w:jc w:val="center"/>
            </w:pPr>
            <w:r w:rsidRPr="004911F7">
              <w:t>4.12</w:t>
            </w:r>
          </w:p>
        </w:tc>
        <w:tc>
          <w:tcPr>
            <w:tcW w:w="8426" w:type="dxa"/>
          </w:tcPr>
          <w:p w:rsidR="001A40E0" w:rsidRPr="004911F7" w:rsidRDefault="001A40E0" w:rsidP="005D291B">
            <w:pPr>
              <w:pStyle w:val="ConsPlusNormal"/>
              <w:spacing w:after="0"/>
              <w:jc w:val="both"/>
            </w:pPr>
            <w:r w:rsidRPr="004911F7">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r>
      <w:tr w:rsidR="001A40E0" w:rsidRPr="000C71A5" w:rsidTr="005D291B">
        <w:tc>
          <w:tcPr>
            <w:tcW w:w="1701" w:type="dxa"/>
          </w:tcPr>
          <w:p w:rsidR="001A40E0" w:rsidRPr="004911F7" w:rsidRDefault="001A40E0" w:rsidP="005D291B">
            <w:pPr>
              <w:pStyle w:val="ConsPlusNormal"/>
              <w:spacing w:after="0"/>
              <w:jc w:val="center"/>
            </w:pPr>
            <w:r w:rsidRPr="004911F7">
              <w:t>4.13</w:t>
            </w:r>
          </w:p>
        </w:tc>
        <w:tc>
          <w:tcPr>
            <w:tcW w:w="8426" w:type="dxa"/>
          </w:tcPr>
          <w:p w:rsidR="001A40E0" w:rsidRPr="004911F7" w:rsidRDefault="001A40E0" w:rsidP="005D291B">
            <w:pPr>
              <w:pStyle w:val="ConsPlusNormal"/>
              <w:spacing w:after="0"/>
              <w:jc w:val="both"/>
            </w:pPr>
            <w:r w:rsidRPr="004911F7">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tc>
      </w:tr>
      <w:tr w:rsidR="001A40E0" w:rsidRPr="000C71A5" w:rsidTr="005D291B">
        <w:tc>
          <w:tcPr>
            <w:tcW w:w="1701" w:type="dxa"/>
          </w:tcPr>
          <w:p w:rsidR="001A40E0" w:rsidRPr="004911F7" w:rsidRDefault="001A40E0" w:rsidP="005D291B">
            <w:pPr>
              <w:pStyle w:val="ConsPlusNormal"/>
              <w:spacing w:after="0"/>
              <w:jc w:val="center"/>
            </w:pPr>
            <w:r w:rsidRPr="004911F7">
              <w:t>4.14</w:t>
            </w:r>
          </w:p>
        </w:tc>
        <w:tc>
          <w:tcPr>
            <w:tcW w:w="8426" w:type="dxa"/>
          </w:tcPr>
          <w:p w:rsidR="001A40E0" w:rsidRPr="004911F7" w:rsidRDefault="001A40E0" w:rsidP="005D291B">
            <w:pPr>
              <w:pStyle w:val="ConsPlusNormal"/>
              <w:spacing w:after="0"/>
              <w:jc w:val="both"/>
            </w:pPr>
            <w:r w:rsidRPr="004911F7">
              <w:t>Распознавать типы сложных предложений с разными видами связи</w:t>
            </w:r>
          </w:p>
        </w:tc>
      </w:tr>
      <w:tr w:rsidR="001A40E0" w:rsidRPr="000C71A5" w:rsidTr="005D291B">
        <w:tc>
          <w:tcPr>
            <w:tcW w:w="1701" w:type="dxa"/>
          </w:tcPr>
          <w:p w:rsidR="001A40E0" w:rsidRPr="004911F7" w:rsidRDefault="001A40E0" w:rsidP="005D291B">
            <w:pPr>
              <w:pStyle w:val="ConsPlusNormal"/>
              <w:spacing w:after="0"/>
              <w:jc w:val="center"/>
            </w:pPr>
            <w:r w:rsidRPr="004911F7">
              <w:t>4.15</w:t>
            </w:r>
          </w:p>
        </w:tc>
        <w:tc>
          <w:tcPr>
            <w:tcW w:w="8426" w:type="dxa"/>
          </w:tcPr>
          <w:p w:rsidR="001A40E0" w:rsidRPr="004911F7" w:rsidRDefault="001A40E0" w:rsidP="005D291B">
            <w:pPr>
              <w:pStyle w:val="ConsPlusNormal"/>
              <w:spacing w:after="0"/>
              <w:jc w:val="both"/>
            </w:pPr>
            <w:r w:rsidRPr="004911F7">
              <w:t>Распознавать прямую и косвенную речь</w:t>
            </w:r>
          </w:p>
        </w:tc>
      </w:tr>
      <w:tr w:rsidR="001A40E0" w:rsidRPr="000C71A5" w:rsidTr="005D291B">
        <w:tc>
          <w:tcPr>
            <w:tcW w:w="1701" w:type="dxa"/>
          </w:tcPr>
          <w:p w:rsidR="001A40E0" w:rsidRPr="004911F7" w:rsidRDefault="001A40E0" w:rsidP="005D291B">
            <w:pPr>
              <w:pStyle w:val="ConsPlusNormal"/>
              <w:spacing w:after="0"/>
              <w:jc w:val="center"/>
            </w:pPr>
            <w:r w:rsidRPr="004911F7">
              <w:t>4.16</w:t>
            </w:r>
          </w:p>
        </w:tc>
        <w:tc>
          <w:tcPr>
            <w:tcW w:w="8426" w:type="dxa"/>
          </w:tcPr>
          <w:p w:rsidR="001A40E0" w:rsidRPr="004911F7" w:rsidRDefault="001A40E0" w:rsidP="005D291B">
            <w:pPr>
              <w:pStyle w:val="ConsPlusNormal"/>
              <w:spacing w:after="0"/>
              <w:jc w:val="both"/>
            </w:pPr>
            <w:r w:rsidRPr="004911F7">
              <w:t>Выявлять синонимию предложений с прямой и косвенной речью</w:t>
            </w:r>
          </w:p>
        </w:tc>
      </w:tr>
      <w:tr w:rsidR="001A40E0" w:rsidRPr="000C71A5" w:rsidTr="005D291B">
        <w:tc>
          <w:tcPr>
            <w:tcW w:w="1701" w:type="dxa"/>
          </w:tcPr>
          <w:p w:rsidR="001A40E0" w:rsidRPr="004911F7" w:rsidRDefault="001A40E0" w:rsidP="005D291B">
            <w:pPr>
              <w:pStyle w:val="ConsPlusNormal"/>
              <w:spacing w:after="0"/>
              <w:jc w:val="center"/>
            </w:pPr>
            <w:r w:rsidRPr="004911F7">
              <w:t>4.17</w:t>
            </w:r>
          </w:p>
        </w:tc>
        <w:tc>
          <w:tcPr>
            <w:tcW w:w="8426" w:type="dxa"/>
          </w:tcPr>
          <w:p w:rsidR="001A40E0" w:rsidRPr="004911F7" w:rsidRDefault="001A40E0" w:rsidP="005D291B">
            <w:pPr>
              <w:pStyle w:val="ConsPlusNormal"/>
              <w:spacing w:after="0"/>
              <w:jc w:val="both"/>
            </w:pPr>
            <w:r w:rsidRPr="004911F7">
              <w:t>Проводить синтаксический анализ сложных предложений</w:t>
            </w:r>
          </w:p>
        </w:tc>
      </w:tr>
      <w:tr w:rsidR="001A40E0" w:rsidRPr="004911F7" w:rsidTr="005D291B">
        <w:tc>
          <w:tcPr>
            <w:tcW w:w="1701" w:type="dxa"/>
          </w:tcPr>
          <w:p w:rsidR="001A40E0" w:rsidRPr="004911F7" w:rsidRDefault="001A40E0" w:rsidP="005D291B">
            <w:pPr>
              <w:pStyle w:val="ConsPlusNormal"/>
              <w:spacing w:after="0"/>
              <w:jc w:val="center"/>
            </w:pPr>
            <w:r w:rsidRPr="004911F7">
              <w:t>5</w:t>
            </w:r>
          </w:p>
        </w:tc>
        <w:tc>
          <w:tcPr>
            <w:tcW w:w="8426" w:type="dxa"/>
          </w:tcPr>
          <w:p w:rsidR="001A40E0" w:rsidRPr="004911F7" w:rsidRDefault="001A40E0" w:rsidP="005D291B">
            <w:pPr>
              <w:pStyle w:val="ConsPlusNormal"/>
              <w:spacing w:after="0"/>
              <w:jc w:val="both"/>
            </w:pPr>
            <w:r w:rsidRPr="004911F7">
              <w:t>По теме "Культура речи"</w:t>
            </w:r>
          </w:p>
        </w:tc>
      </w:tr>
      <w:tr w:rsidR="001A40E0" w:rsidRPr="000C71A5" w:rsidTr="005D291B">
        <w:tc>
          <w:tcPr>
            <w:tcW w:w="1701" w:type="dxa"/>
          </w:tcPr>
          <w:p w:rsidR="001A40E0" w:rsidRPr="004911F7" w:rsidRDefault="001A40E0" w:rsidP="005D291B">
            <w:pPr>
              <w:pStyle w:val="ConsPlusNormal"/>
              <w:spacing w:after="0"/>
              <w:jc w:val="center"/>
            </w:pPr>
            <w:r w:rsidRPr="004911F7">
              <w:t>5.1</w:t>
            </w:r>
          </w:p>
        </w:tc>
        <w:tc>
          <w:tcPr>
            <w:tcW w:w="8426" w:type="dxa"/>
          </w:tcPr>
          <w:p w:rsidR="001A40E0" w:rsidRPr="004911F7" w:rsidRDefault="001A40E0" w:rsidP="005D291B">
            <w:pPr>
              <w:pStyle w:val="ConsPlusNormal"/>
              <w:spacing w:after="0"/>
              <w:jc w:val="both"/>
            </w:pPr>
            <w:r w:rsidRPr="004911F7">
              <w:t>Понимать и применять основные нормы построения сложносочиненного предложения</w:t>
            </w:r>
          </w:p>
        </w:tc>
      </w:tr>
      <w:tr w:rsidR="001A40E0" w:rsidRPr="000C71A5" w:rsidTr="005D291B">
        <w:tc>
          <w:tcPr>
            <w:tcW w:w="1701" w:type="dxa"/>
          </w:tcPr>
          <w:p w:rsidR="001A40E0" w:rsidRPr="004911F7" w:rsidRDefault="001A40E0" w:rsidP="005D291B">
            <w:pPr>
              <w:pStyle w:val="ConsPlusNormal"/>
              <w:spacing w:after="0"/>
              <w:jc w:val="center"/>
            </w:pPr>
            <w:r w:rsidRPr="004911F7">
              <w:t>5.2</w:t>
            </w:r>
          </w:p>
        </w:tc>
        <w:tc>
          <w:tcPr>
            <w:tcW w:w="8426" w:type="dxa"/>
          </w:tcPr>
          <w:p w:rsidR="001A40E0" w:rsidRPr="004911F7" w:rsidRDefault="001A40E0" w:rsidP="005D291B">
            <w:pPr>
              <w:pStyle w:val="ConsPlusNormal"/>
              <w:spacing w:after="0"/>
              <w:jc w:val="both"/>
            </w:pPr>
            <w:r w:rsidRPr="004911F7">
              <w:t>Понимать и применять основные нормы построения сложноподчиненного предложения</w:t>
            </w:r>
          </w:p>
        </w:tc>
      </w:tr>
      <w:tr w:rsidR="001A40E0" w:rsidRPr="000C71A5" w:rsidTr="005D291B">
        <w:tc>
          <w:tcPr>
            <w:tcW w:w="1701" w:type="dxa"/>
          </w:tcPr>
          <w:p w:rsidR="001A40E0" w:rsidRPr="004911F7" w:rsidRDefault="001A40E0" w:rsidP="005D291B">
            <w:pPr>
              <w:pStyle w:val="ConsPlusNormal"/>
              <w:spacing w:after="0"/>
              <w:jc w:val="center"/>
            </w:pPr>
            <w:r w:rsidRPr="004911F7">
              <w:t>5.3</w:t>
            </w:r>
          </w:p>
        </w:tc>
        <w:tc>
          <w:tcPr>
            <w:tcW w:w="8426" w:type="dxa"/>
          </w:tcPr>
          <w:p w:rsidR="001A40E0" w:rsidRPr="004911F7" w:rsidRDefault="001A40E0" w:rsidP="005D291B">
            <w:pPr>
              <w:pStyle w:val="ConsPlusNormal"/>
              <w:spacing w:after="0"/>
              <w:jc w:val="both"/>
            </w:pPr>
            <w:r w:rsidRPr="004911F7">
              <w:t>Понимать и применять основные нормы построения бессоюзного сложного предложения</w:t>
            </w:r>
          </w:p>
        </w:tc>
      </w:tr>
      <w:tr w:rsidR="001A40E0" w:rsidRPr="000C71A5" w:rsidTr="005D291B">
        <w:tc>
          <w:tcPr>
            <w:tcW w:w="1701" w:type="dxa"/>
          </w:tcPr>
          <w:p w:rsidR="001A40E0" w:rsidRPr="004911F7" w:rsidRDefault="001A40E0" w:rsidP="005D291B">
            <w:pPr>
              <w:pStyle w:val="ConsPlusNormal"/>
              <w:spacing w:after="0"/>
              <w:jc w:val="center"/>
            </w:pPr>
            <w:r w:rsidRPr="004911F7">
              <w:t>5.4</w:t>
            </w:r>
          </w:p>
        </w:tc>
        <w:tc>
          <w:tcPr>
            <w:tcW w:w="8426" w:type="dxa"/>
          </w:tcPr>
          <w:p w:rsidR="001A40E0" w:rsidRPr="004911F7" w:rsidRDefault="001A40E0" w:rsidP="005D291B">
            <w:pPr>
              <w:pStyle w:val="ConsPlusNormal"/>
              <w:spacing w:after="0"/>
              <w:jc w:val="both"/>
            </w:pPr>
            <w:r w:rsidRPr="004911F7">
              <w:t>Понимать основные нормы построения сложных предложений с разными видами связи</w:t>
            </w:r>
          </w:p>
        </w:tc>
      </w:tr>
      <w:tr w:rsidR="001A40E0" w:rsidRPr="000C71A5" w:rsidTr="005D291B">
        <w:tc>
          <w:tcPr>
            <w:tcW w:w="1701" w:type="dxa"/>
          </w:tcPr>
          <w:p w:rsidR="001A40E0" w:rsidRPr="004911F7" w:rsidRDefault="001A40E0" w:rsidP="005D291B">
            <w:pPr>
              <w:pStyle w:val="ConsPlusNormal"/>
              <w:spacing w:after="0"/>
              <w:jc w:val="center"/>
            </w:pPr>
            <w:r w:rsidRPr="004911F7">
              <w:t>5.5</w:t>
            </w:r>
          </w:p>
        </w:tc>
        <w:tc>
          <w:tcPr>
            <w:tcW w:w="8426" w:type="dxa"/>
          </w:tcPr>
          <w:p w:rsidR="001A40E0" w:rsidRPr="004911F7" w:rsidRDefault="001A40E0" w:rsidP="005D291B">
            <w:pPr>
              <w:pStyle w:val="ConsPlusNormal"/>
              <w:spacing w:after="0"/>
              <w:jc w:val="both"/>
            </w:pPr>
            <w:r w:rsidRPr="004911F7">
              <w:t>Применять правила построения предложений с прямой и косвенной речью, при цитировании</w:t>
            </w:r>
          </w:p>
        </w:tc>
      </w:tr>
      <w:tr w:rsidR="001A40E0" w:rsidRPr="004911F7" w:rsidTr="005D291B">
        <w:tc>
          <w:tcPr>
            <w:tcW w:w="1701" w:type="dxa"/>
          </w:tcPr>
          <w:p w:rsidR="001A40E0" w:rsidRPr="004911F7" w:rsidRDefault="001A40E0" w:rsidP="005D291B">
            <w:pPr>
              <w:pStyle w:val="ConsPlusNormal"/>
              <w:spacing w:after="0"/>
              <w:jc w:val="center"/>
            </w:pPr>
            <w:r w:rsidRPr="004911F7">
              <w:t>6</w:t>
            </w:r>
          </w:p>
        </w:tc>
        <w:tc>
          <w:tcPr>
            <w:tcW w:w="8426" w:type="dxa"/>
          </w:tcPr>
          <w:p w:rsidR="001A40E0" w:rsidRPr="004911F7" w:rsidRDefault="001A40E0" w:rsidP="005D291B">
            <w:pPr>
              <w:pStyle w:val="ConsPlusNormal"/>
              <w:spacing w:after="0"/>
              <w:jc w:val="both"/>
            </w:pPr>
            <w:r w:rsidRPr="004911F7">
              <w:t>По теме "Орфография"</w:t>
            </w:r>
          </w:p>
        </w:tc>
      </w:tr>
      <w:tr w:rsidR="001A40E0" w:rsidRPr="004911F7" w:rsidTr="005D291B">
        <w:tc>
          <w:tcPr>
            <w:tcW w:w="1701" w:type="dxa"/>
          </w:tcPr>
          <w:p w:rsidR="001A40E0" w:rsidRPr="004911F7" w:rsidRDefault="001A40E0" w:rsidP="005D291B">
            <w:pPr>
              <w:pStyle w:val="ConsPlusNormal"/>
              <w:spacing w:after="0"/>
              <w:jc w:val="center"/>
            </w:pPr>
            <w:r w:rsidRPr="004911F7">
              <w:t>6.1</w:t>
            </w:r>
          </w:p>
        </w:tc>
        <w:tc>
          <w:tcPr>
            <w:tcW w:w="8426" w:type="dxa"/>
          </w:tcPr>
          <w:p w:rsidR="001A40E0" w:rsidRPr="004911F7" w:rsidRDefault="001A40E0" w:rsidP="005D291B">
            <w:pPr>
              <w:pStyle w:val="ConsPlusNormal"/>
              <w:spacing w:after="0"/>
              <w:jc w:val="both"/>
            </w:pPr>
            <w:r w:rsidRPr="004911F7">
              <w:t>Проводить орфографический анализ слов</w:t>
            </w:r>
          </w:p>
        </w:tc>
      </w:tr>
      <w:tr w:rsidR="001A40E0" w:rsidRPr="004911F7" w:rsidTr="005D291B">
        <w:tc>
          <w:tcPr>
            <w:tcW w:w="1701" w:type="dxa"/>
          </w:tcPr>
          <w:p w:rsidR="001A40E0" w:rsidRPr="004911F7" w:rsidRDefault="001A40E0" w:rsidP="005D291B">
            <w:pPr>
              <w:pStyle w:val="ConsPlusNormal"/>
              <w:spacing w:after="0"/>
              <w:jc w:val="center"/>
            </w:pPr>
            <w:r w:rsidRPr="004911F7">
              <w:t>7</w:t>
            </w:r>
          </w:p>
        </w:tc>
        <w:tc>
          <w:tcPr>
            <w:tcW w:w="8426" w:type="dxa"/>
          </w:tcPr>
          <w:p w:rsidR="001A40E0" w:rsidRPr="004911F7" w:rsidRDefault="001A40E0" w:rsidP="005D291B">
            <w:pPr>
              <w:pStyle w:val="ConsPlusNormal"/>
              <w:spacing w:after="0"/>
              <w:jc w:val="both"/>
            </w:pPr>
            <w:r w:rsidRPr="004911F7">
              <w:t>По теме "Пунктуация"</w:t>
            </w:r>
          </w:p>
        </w:tc>
      </w:tr>
      <w:tr w:rsidR="001A40E0" w:rsidRPr="000C71A5" w:rsidTr="005D291B">
        <w:tc>
          <w:tcPr>
            <w:tcW w:w="1701" w:type="dxa"/>
          </w:tcPr>
          <w:p w:rsidR="001A40E0" w:rsidRPr="004911F7" w:rsidRDefault="001A40E0" w:rsidP="005D291B">
            <w:pPr>
              <w:pStyle w:val="ConsPlusNormal"/>
              <w:spacing w:after="0"/>
              <w:jc w:val="center"/>
            </w:pPr>
            <w:r w:rsidRPr="004911F7">
              <w:t>7.1</w:t>
            </w:r>
          </w:p>
        </w:tc>
        <w:tc>
          <w:tcPr>
            <w:tcW w:w="8426" w:type="dxa"/>
          </w:tcPr>
          <w:p w:rsidR="001A40E0" w:rsidRPr="004911F7" w:rsidRDefault="001A40E0" w:rsidP="005D291B">
            <w:pPr>
              <w:pStyle w:val="ConsPlusNormal"/>
              <w:spacing w:after="0"/>
              <w:jc w:val="both"/>
            </w:pPr>
            <w:r w:rsidRPr="004911F7">
              <w:t>Применять нормы постановки знаков препинания в сложносочиненных предложениях</w:t>
            </w:r>
          </w:p>
        </w:tc>
      </w:tr>
      <w:tr w:rsidR="001A40E0" w:rsidRPr="000C71A5" w:rsidTr="005D291B">
        <w:tc>
          <w:tcPr>
            <w:tcW w:w="1701" w:type="dxa"/>
          </w:tcPr>
          <w:p w:rsidR="001A40E0" w:rsidRPr="004911F7" w:rsidRDefault="001A40E0" w:rsidP="005D291B">
            <w:pPr>
              <w:pStyle w:val="ConsPlusNormal"/>
              <w:spacing w:after="0"/>
              <w:jc w:val="center"/>
            </w:pPr>
            <w:r w:rsidRPr="004911F7">
              <w:t>7.2</w:t>
            </w:r>
          </w:p>
        </w:tc>
        <w:tc>
          <w:tcPr>
            <w:tcW w:w="8426" w:type="dxa"/>
          </w:tcPr>
          <w:p w:rsidR="001A40E0" w:rsidRPr="004911F7" w:rsidRDefault="001A40E0" w:rsidP="005D291B">
            <w:pPr>
              <w:pStyle w:val="ConsPlusNormal"/>
              <w:spacing w:after="0"/>
              <w:jc w:val="both"/>
            </w:pPr>
            <w:r w:rsidRPr="004911F7">
              <w:t>Применять нормы постановки знаков препинания в сложноподчиненных предложениях</w:t>
            </w:r>
          </w:p>
        </w:tc>
      </w:tr>
      <w:tr w:rsidR="001A40E0" w:rsidRPr="000C71A5" w:rsidTr="005D291B">
        <w:tc>
          <w:tcPr>
            <w:tcW w:w="1701" w:type="dxa"/>
          </w:tcPr>
          <w:p w:rsidR="001A40E0" w:rsidRPr="004911F7" w:rsidRDefault="001A40E0" w:rsidP="005D291B">
            <w:pPr>
              <w:pStyle w:val="ConsPlusNormal"/>
              <w:spacing w:after="0"/>
              <w:jc w:val="center"/>
            </w:pPr>
            <w:r w:rsidRPr="004911F7">
              <w:t>7.3</w:t>
            </w:r>
          </w:p>
        </w:tc>
        <w:tc>
          <w:tcPr>
            <w:tcW w:w="8426" w:type="dxa"/>
          </w:tcPr>
          <w:p w:rsidR="001A40E0" w:rsidRPr="004911F7" w:rsidRDefault="001A40E0" w:rsidP="005D291B">
            <w:pPr>
              <w:pStyle w:val="ConsPlusNormal"/>
              <w:spacing w:after="0"/>
              <w:jc w:val="both"/>
            </w:pPr>
            <w:r w:rsidRPr="004911F7">
              <w:t>Применять нормы постановки знаков препинания в бессоюзных сложных предложениях</w:t>
            </w:r>
          </w:p>
        </w:tc>
      </w:tr>
      <w:tr w:rsidR="001A40E0" w:rsidRPr="000C71A5" w:rsidTr="005D291B">
        <w:tc>
          <w:tcPr>
            <w:tcW w:w="1701" w:type="dxa"/>
          </w:tcPr>
          <w:p w:rsidR="001A40E0" w:rsidRPr="004911F7" w:rsidRDefault="001A40E0" w:rsidP="005D291B">
            <w:pPr>
              <w:pStyle w:val="ConsPlusNormal"/>
              <w:spacing w:after="0"/>
              <w:jc w:val="center"/>
            </w:pPr>
            <w:r w:rsidRPr="004911F7">
              <w:t>7.4</w:t>
            </w:r>
          </w:p>
        </w:tc>
        <w:tc>
          <w:tcPr>
            <w:tcW w:w="8426" w:type="dxa"/>
          </w:tcPr>
          <w:p w:rsidR="001A40E0" w:rsidRPr="004911F7" w:rsidRDefault="001A40E0" w:rsidP="005D291B">
            <w:pPr>
              <w:pStyle w:val="ConsPlusNormal"/>
              <w:spacing w:after="0"/>
              <w:jc w:val="both"/>
            </w:pPr>
            <w:r w:rsidRPr="004911F7">
              <w:t>Применять правила постановки знаков препинания в сложных предложениях с разными видами связи</w:t>
            </w:r>
          </w:p>
        </w:tc>
      </w:tr>
      <w:tr w:rsidR="001A40E0" w:rsidRPr="000C71A5" w:rsidTr="005D291B">
        <w:tc>
          <w:tcPr>
            <w:tcW w:w="1701" w:type="dxa"/>
          </w:tcPr>
          <w:p w:rsidR="001A40E0" w:rsidRPr="004911F7" w:rsidRDefault="001A40E0" w:rsidP="005D291B">
            <w:pPr>
              <w:pStyle w:val="ConsPlusNormal"/>
              <w:spacing w:after="0"/>
              <w:jc w:val="center"/>
            </w:pPr>
            <w:r w:rsidRPr="004911F7">
              <w:t>7.5</w:t>
            </w:r>
          </w:p>
        </w:tc>
        <w:tc>
          <w:tcPr>
            <w:tcW w:w="8426" w:type="dxa"/>
          </w:tcPr>
          <w:p w:rsidR="001A40E0" w:rsidRPr="004911F7" w:rsidRDefault="001A40E0" w:rsidP="005D291B">
            <w:pPr>
              <w:pStyle w:val="ConsPlusNormal"/>
              <w:spacing w:after="0"/>
              <w:jc w:val="both"/>
            </w:pPr>
            <w:r w:rsidRPr="004911F7">
              <w:t>Уметь цитировать и применять разные способы включения цитат в высказывание</w:t>
            </w:r>
          </w:p>
        </w:tc>
      </w:tr>
      <w:tr w:rsidR="001A40E0" w:rsidRPr="004911F7" w:rsidTr="005D291B">
        <w:tc>
          <w:tcPr>
            <w:tcW w:w="1701" w:type="dxa"/>
          </w:tcPr>
          <w:p w:rsidR="001A40E0" w:rsidRPr="004911F7" w:rsidRDefault="001A40E0" w:rsidP="005D291B">
            <w:pPr>
              <w:pStyle w:val="ConsPlusNormal"/>
              <w:spacing w:after="0"/>
              <w:jc w:val="center"/>
            </w:pPr>
            <w:r w:rsidRPr="004911F7">
              <w:t>7.8</w:t>
            </w:r>
          </w:p>
        </w:tc>
        <w:tc>
          <w:tcPr>
            <w:tcW w:w="8426" w:type="dxa"/>
          </w:tcPr>
          <w:p w:rsidR="001A40E0" w:rsidRPr="004911F7" w:rsidRDefault="001A40E0" w:rsidP="005D291B">
            <w:pPr>
              <w:pStyle w:val="ConsPlusNormal"/>
              <w:spacing w:after="0"/>
              <w:jc w:val="both"/>
            </w:pPr>
            <w:r w:rsidRPr="004911F7">
              <w:t>Проводить пунктуационный анализ предложений</w:t>
            </w:r>
          </w:p>
        </w:tc>
      </w:tr>
      <w:tr w:rsidR="001A40E0" w:rsidRPr="000C71A5" w:rsidTr="005D291B">
        <w:tc>
          <w:tcPr>
            <w:tcW w:w="1701" w:type="dxa"/>
          </w:tcPr>
          <w:p w:rsidR="001A40E0" w:rsidRPr="004911F7" w:rsidRDefault="001A40E0" w:rsidP="005D291B">
            <w:pPr>
              <w:pStyle w:val="ConsPlusNormal"/>
              <w:spacing w:after="0"/>
              <w:jc w:val="center"/>
            </w:pPr>
            <w:r w:rsidRPr="004911F7">
              <w:t>7.9</w:t>
            </w:r>
          </w:p>
        </w:tc>
        <w:tc>
          <w:tcPr>
            <w:tcW w:w="8426" w:type="dxa"/>
          </w:tcPr>
          <w:p w:rsidR="001A40E0" w:rsidRPr="004911F7" w:rsidRDefault="001A40E0" w:rsidP="005D291B">
            <w:pPr>
              <w:pStyle w:val="ConsPlusNormal"/>
              <w:spacing w:after="0"/>
              <w:jc w:val="both"/>
            </w:pPr>
            <w:r w:rsidRPr="004911F7">
              <w:t>Применять нормы постановки знаков препинания в предложениях с прямой и косвенной речью, при цитировании</w:t>
            </w:r>
          </w:p>
        </w:tc>
      </w:tr>
      <w:tr w:rsidR="001A40E0" w:rsidRPr="000C71A5" w:rsidTr="005D291B">
        <w:tc>
          <w:tcPr>
            <w:tcW w:w="1701" w:type="dxa"/>
          </w:tcPr>
          <w:p w:rsidR="001A40E0" w:rsidRPr="004911F7" w:rsidRDefault="001A40E0" w:rsidP="005D291B">
            <w:pPr>
              <w:pStyle w:val="ConsPlusNormal"/>
              <w:spacing w:after="0"/>
              <w:jc w:val="center"/>
            </w:pPr>
            <w:r w:rsidRPr="004911F7">
              <w:t>8</w:t>
            </w:r>
          </w:p>
        </w:tc>
        <w:tc>
          <w:tcPr>
            <w:tcW w:w="8426" w:type="dxa"/>
          </w:tcPr>
          <w:p w:rsidR="001A40E0" w:rsidRPr="004911F7" w:rsidRDefault="001A40E0" w:rsidP="005D291B">
            <w:pPr>
              <w:pStyle w:val="ConsPlusNormal"/>
              <w:spacing w:after="0"/>
              <w:jc w:val="both"/>
            </w:pPr>
            <w:r w:rsidRPr="004911F7">
              <w:t>По теме "Выразительность русской речи"</w:t>
            </w:r>
          </w:p>
        </w:tc>
      </w:tr>
      <w:tr w:rsidR="001A40E0" w:rsidRPr="000C71A5" w:rsidTr="005D291B">
        <w:tc>
          <w:tcPr>
            <w:tcW w:w="1701" w:type="dxa"/>
          </w:tcPr>
          <w:p w:rsidR="001A40E0" w:rsidRPr="004911F7" w:rsidRDefault="001A40E0" w:rsidP="005D291B">
            <w:pPr>
              <w:pStyle w:val="ConsPlusNormal"/>
              <w:spacing w:after="0"/>
              <w:jc w:val="center"/>
            </w:pPr>
            <w:r w:rsidRPr="004911F7">
              <w:t>8.1</w:t>
            </w:r>
          </w:p>
        </w:tc>
        <w:tc>
          <w:tcPr>
            <w:tcW w:w="8426" w:type="dxa"/>
          </w:tcPr>
          <w:p w:rsidR="001A40E0" w:rsidRPr="004911F7" w:rsidRDefault="001A40E0" w:rsidP="005D291B">
            <w:pPr>
              <w:pStyle w:val="ConsPlusNormal"/>
              <w:spacing w:after="0"/>
              <w:jc w:val="both"/>
            </w:pPr>
            <w:r w:rsidRPr="004911F7">
              <w:t>Распознавать метафору, олицетворение, эпитет, гиперболу, сравнение</w:t>
            </w:r>
          </w:p>
        </w:tc>
      </w:tr>
    </w:tbl>
    <w:p w:rsidR="001A40E0" w:rsidRPr="004911F7" w:rsidRDefault="001A40E0" w:rsidP="005D291B">
      <w:pPr>
        <w:pStyle w:val="ConsPlusNormal"/>
        <w:spacing w:after="0"/>
        <w:jc w:val="both"/>
      </w:pPr>
    </w:p>
    <w:p w:rsidR="001A40E0" w:rsidRPr="004911F7" w:rsidRDefault="001A40E0" w:rsidP="001A40E0">
      <w:pPr>
        <w:pStyle w:val="ConsPlusNormal"/>
        <w:jc w:val="right"/>
      </w:pPr>
      <w:r w:rsidRPr="004911F7">
        <w:t>Таблица 3.9</w:t>
      </w:r>
    </w:p>
    <w:p w:rsidR="001A40E0" w:rsidRPr="004911F7" w:rsidRDefault="001A40E0" w:rsidP="001A40E0">
      <w:pPr>
        <w:pStyle w:val="ConsPlusNormal"/>
        <w:jc w:val="center"/>
      </w:pPr>
      <w:r w:rsidRPr="004911F7">
        <w:t>Проверяемые элементы содержания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8993"/>
      </w:tblGrid>
      <w:tr w:rsidR="001A40E0" w:rsidRPr="004911F7" w:rsidTr="00B0485B">
        <w:tc>
          <w:tcPr>
            <w:tcW w:w="1134" w:type="dxa"/>
          </w:tcPr>
          <w:p w:rsidR="001A40E0" w:rsidRPr="004911F7" w:rsidRDefault="001A40E0" w:rsidP="00B0485B">
            <w:pPr>
              <w:pStyle w:val="ConsPlusNormal"/>
              <w:spacing w:after="0"/>
              <w:jc w:val="center"/>
            </w:pPr>
            <w:r w:rsidRPr="004911F7">
              <w:t>Код</w:t>
            </w:r>
          </w:p>
        </w:tc>
        <w:tc>
          <w:tcPr>
            <w:tcW w:w="8993" w:type="dxa"/>
          </w:tcPr>
          <w:p w:rsidR="001A40E0" w:rsidRPr="004911F7" w:rsidRDefault="001A40E0" w:rsidP="00B0485B">
            <w:pPr>
              <w:pStyle w:val="ConsPlusNormal"/>
              <w:spacing w:after="0"/>
              <w:jc w:val="center"/>
            </w:pPr>
            <w:r w:rsidRPr="004911F7">
              <w:t>Проверяемый элемент содержания</w:t>
            </w:r>
          </w:p>
        </w:tc>
      </w:tr>
      <w:tr w:rsidR="001A40E0" w:rsidRPr="004911F7" w:rsidTr="00B0485B">
        <w:tc>
          <w:tcPr>
            <w:tcW w:w="1134" w:type="dxa"/>
          </w:tcPr>
          <w:p w:rsidR="001A40E0" w:rsidRPr="004911F7" w:rsidRDefault="001A40E0" w:rsidP="00B0485B">
            <w:pPr>
              <w:pStyle w:val="ConsPlusNormal"/>
              <w:spacing w:after="0"/>
              <w:jc w:val="center"/>
            </w:pPr>
            <w:r w:rsidRPr="004911F7">
              <w:t>1</w:t>
            </w:r>
          </w:p>
        </w:tc>
        <w:tc>
          <w:tcPr>
            <w:tcW w:w="8993" w:type="dxa"/>
          </w:tcPr>
          <w:p w:rsidR="001A40E0" w:rsidRPr="004911F7" w:rsidRDefault="001A40E0" w:rsidP="00B0485B">
            <w:pPr>
              <w:pStyle w:val="ConsPlusNormal"/>
              <w:spacing w:after="0"/>
              <w:jc w:val="both"/>
            </w:pPr>
            <w:r w:rsidRPr="004911F7">
              <w:t>Язык и речь</w:t>
            </w:r>
          </w:p>
        </w:tc>
      </w:tr>
      <w:tr w:rsidR="001A40E0" w:rsidRPr="000C71A5" w:rsidTr="00B0485B">
        <w:tc>
          <w:tcPr>
            <w:tcW w:w="1134" w:type="dxa"/>
          </w:tcPr>
          <w:p w:rsidR="001A40E0" w:rsidRPr="004911F7" w:rsidRDefault="001A40E0" w:rsidP="00B0485B">
            <w:pPr>
              <w:pStyle w:val="ConsPlusNormal"/>
              <w:spacing w:after="0"/>
              <w:jc w:val="center"/>
            </w:pPr>
            <w:r w:rsidRPr="004911F7">
              <w:t>1.1</w:t>
            </w:r>
          </w:p>
        </w:tc>
        <w:tc>
          <w:tcPr>
            <w:tcW w:w="8993" w:type="dxa"/>
          </w:tcPr>
          <w:p w:rsidR="001A40E0" w:rsidRPr="004911F7" w:rsidRDefault="001A40E0" w:rsidP="00B0485B">
            <w:pPr>
              <w:pStyle w:val="ConsPlusNormal"/>
              <w:spacing w:after="0"/>
              <w:jc w:val="both"/>
            </w:pPr>
            <w:r w:rsidRPr="004911F7">
              <w:t>Виды аудирования: выборочное, ознакомительное, детальное</w:t>
            </w:r>
          </w:p>
        </w:tc>
      </w:tr>
      <w:tr w:rsidR="001A40E0" w:rsidRPr="000C71A5" w:rsidTr="00B0485B">
        <w:tc>
          <w:tcPr>
            <w:tcW w:w="1134" w:type="dxa"/>
          </w:tcPr>
          <w:p w:rsidR="001A40E0" w:rsidRPr="004911F7" w:rsidRDefault="001A40E0" w:rsidP="00B0485B">
            <w:pPr>
              <w:pStyle w:val="ConsPlusNormal"/>
              <w:spacing w:after="0"/>
              <w:jc w:val="center"/>
            </w:pPr>
            <w:r w:rsidRPr="004911F7">
              <w:t>1.2</w:t>
            </w:r>
          </w:p>
        </w:tc>
        <w:tc>
          <w:tcPr>
            <w:tcW w:w="8993" w:type="dxa"/>
          </w:tcPr>
          <w:p w:rsidR="001A40E0" w:rsidRPr="004911F7" w:rsidRDefault="001A40E0" w:rsidP="00B0485B">
            <w:pPr>
              <w:pStyle w:val="ConsPlusNormal"/>
              <w:spacing w:after="0"/>
              <w:jc w:val="both"/>
            </w:pPr>
            <w:r w:rsidRPr="004911F7">
              <w:t>Виды чтения: изучающее, ознакомительное, просмотровое, поисковое</w:t>
            </w:r>
          </w:p>
        </w:tc>
      </w:tr>
      <w:tr w:rsidR="001A40E0" w:rsidRPr="000C71A5" w:rsidTr="00B0485B">
        <w:tc>
          <w:tcPr>
            <w:tcW w:w="1134" w:type="dxa"/>
          </w:tcPr>
          <w:p w:rsidR="001A40E0" w:rsidRPr="004911F7" w:rsidRDefault="001A40E0" w:rsidP="00B0485B">
            <w:pPr>
              <w:pStyle w:val="ConsPlusNormal"/>
              <w:spacing w:after="0"/>
              <w:jc w:val="center"/>
            </w:pPr>
            <w:r w:rsidRPr="004911F7">
              <w:t>1.3</w:t>
            </w:r>
          </w:p>
        </w:tc>
        <w:tc>
          <w:tcPr>
            <w:tcW w:w="8993" w:type="dxa"/>
          </w:tcPr>
          <w:p w:rsidR="001A40E0" w:rsidRPr="004911F7" w:rsidRDefault="001A40E0" w:rsidP="00B0485B">
            <w:pPr>
              <w:pStyle w:val="ConsPlusNormal"/>
              <w:spacing w:after="0"/>
              <w:jc w:val="both"/>
            </w:pPr>
            <w:r w:rsidRPr="004911F7">
              <w:t>Подробное, сжатое, выборочное изложение прочитанного или прослушанного текста</w:t>
            </w:r>
          </w:p>
        </w:tc>
      </w:tr>
      <w:tr w:rsidR="001A40E0" w:rsidRPr="000C71A5" w:rsidTr="00B0485B">
        <w:tc>
          <w:tcPr>
            <w:tcW w:w="1134" w:type="dxa"/>
          </w:tcPr>
          <w:p w:rsidR="001A40E0" w:rsidRPr="004911F7" w:rsidRDefault="001A40E0" w:rsidP="00B0485B">
            <w:pPr>
              <w:pStyle w:val="ConsPlusNormal"/>
              <w:spacing w:after="0"/>
              <w:jc w:val="center"/>
            </w:pPr>
            <w:r w:rsidRPr="004911F7">
              <w:t>1.4</w:t>
            </w:r>
          </w:p>
        </w:tc>
        <w:tc>
          <w:tcPr>
            <w:tcW w:w="8993" w:type="dxa"/>
          </w:tcPr>
          <w:p w:rsidR="001A40E0" w:rsidRPr="004911F7" w:rsidRDefault="001A40E0" w:rsidP="00B0485B">
            <w:pPr>
              <w:pStyle w:val="ConsPlusNormal"/>
              <w:spacing w:after="0"/>
              <w:jc w:val="both"/>
            </w:pPr>
            <w:r w:rsidRPr="004911F7">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 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tc>
      </w:tr>
      <w:tr w:rsidR="001A40E0" w:rsidRPr="000C71A5" w:rsidTr="00B0485B">
        <w:tc>
          <w:tcPr>
            <w:tcW w:w="1134" w:type="dxa"/>
          </w:tcPr>
          <w:p w:rsidR="001A40E0" w:rsidRPr="004911F7" w:rsidRDefault="001A40E0" w:rsidP="00B0485B">
            <w:pPr>
              <w:pStyle w:val="ConsPlusNormal"/>
              <w:spacing w:after="0"/>
              <w:jc w:val="center"/>
            </w:pPr>
            <w:r w:rsidRPr="004911F7">
              <w:t>1.5</w:t>
            </w:r>
          </w:p>
        </w:tc>
        <w:tc>
          <w:tcPr>
            <w:tcW w:w="8993" w:type="dxa"/>
          </w:tcPr>
          <w:p w:rsidR="001A40E0" w:rsidRPr="004911F7" w:rsidRDefault="001A40E0" w:rsidP="00B0485B">
            <w:pPr>
              <w:pStyle w:val="ConsPlusNormal"/>
              <w:spacing w:after="0"/>
              <w:jc w:val="both"/>
            </w:pPr>
            <w:r w:rsidRPr="004911F7">
              <w:t>Приемы работы с учебной книгой, лингвистическими словарями, справочной литературой</w:t>
            </w:r>
          </w:p>
        </w:tc>
      </w:tr>
      <w:tr w:rsidR="001A40E0" w:rsidRPr="004911F7" w:rsidTr="00B0485B">
        <w:tc>
          <w:tcPr>
            <w:tcW w:w="1134" w:type="dxa"/>
          </w:tcPr>
          <w:p w:rsidR="001A40E0" w:rsidRPr="004911F7" w:rsidRDefault="001A40E0" w:rsidP="00B0485B">
            <w:pPr>
              <w:pStyle w:val="ConsPlusNormal"/>
              <w:spacing w:after="0"/>
              <w:jc w:val="center"/>
            </w:pPr>
            <w:r w:rsidRPr="004911F7">
              <w:t>1.6</w:t>
            </w:r>
          </w:p>
        </w:tc>
        <w:tc>
          <w:tcPr>
            <w:tcW w:w="8993" w:type="dxa"/>
          </w:tcPr>
          <w:p w:rsidR="001A40E0" w:rsidRPr="004911F7" w:rsidRDefault="001A40E0" w:rsidP="00B0485B">
            <w:pPr>
              <w:pStyle w:val="ConsPlusNormal"/>
              <w:spacing w:after="0"/>
              <w:jc w:val="both"/>
            </w:pPr>
            <w:r w:rsidRPr="004911F7">
              <w:t>Речь устная и письменная, монологическая и диалогическая, полилог. Виды речевой деятельности: говорение, письмо, аудирование, чтение</w:t>
            </w:r>
          </w:p>
        </w:tc>
      </w:tr>
      <w:tr w:rsidR="001A40E0" w:rsidRPr="004911F7" w:rsidTr="00B0485B">
        <w:tc>
          <w:tcPr>
            <w:tcW w:w="1134" w:type="dxa"/>
          </w:tcPr>
          <w:p w:rsidR="001A40E0" w:rsidRPr="004911F7" w:rsidRDefault="001A40E0" w:rsidP="00B0485B">
            <w:pPr>
              <w:pStyle w:val="ConsPlusNormal"/>
              <w:spacing w:after="0"/>
              <w:jc w:val="center"/>
            </w:pPr>
            <w:r w:rsidRPr="004911F7">
              <w:t>2</w:t>
            </w:r>
          </w:p>
        </w:tc>
        <w:tc>
          <w:tcPr>
            <w:tcW w:w="8993" w:type="dxa"/>
          </w:tcPr>
          <w:p w:rsidR="001A40E0" w:rsidRPr="004911F7" w:rsidRDefault="001A40E0" w:rsidP="00B0485B">
            <w:pPr>
              <w:pStyle w:val="ConsPlusNormal"/>
              <w:spacing w:after="0"/>
              <w:jc w:val="both"/>
            </w:pPr>
            <w:r w:rsidRPr="004911F7">
              <w:t>Текст</w:t>
            </w:r>
          </w:p>
        </w:tc>
      </w:tr>
      <w:tr w:rsidR="001A40E0" w:rsidRPr="000C71A5" w:rsidTr="00B0485B">
        <w:tc>
          <w:tcPr>
            <w:tcW w:w="1134" w:type="dxa"/>
          </w:tcPr>
          <w:p w:rsidR="001A40E0" w:rsidRPr="004911F7" w:rsidRDefault="001A40E0" w:rsidP="00B0485B">
            <w:pPr>
              <w:pStyle w:val="ConsPlusNormal"/>
              <w:spacing w:after="0"/>
              <w:jc w:val="center"/>
            </w:pPr>
            <w:r w:rsidRPr="004911F7">
              <w:t>2.1</w:t>
            </w:r>
          </w:p>
        </w:tc>
        <w:tc>
          <w:tcPr>
            <w:tcW w:w="8993" w:type="dxa"/>
          </w:tcPr>
          <w:p w:rsidR="001A40E0" w:rsidRPr="004911F7" w:rsidRDefault="001A40E0" w:rsidP="00B0485B">
            <w:pPr>
              <w:pStyle w:val="ConsPlusNormal"/>
              <w:spacing w:after="0"/>
              <w:jc w:val="both"/>
            </w:pPr>
            <w:r w:rsidRPr="004911F7">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особенности употребления языковых средств выразительности в текстах, принадлежащих к различным функционально-смысловым типам речи</w:t>
            </w:r>
          </w:p>
        </w:tc>
      </w:tr>
      <w:tr w:rsidR="001A40E0" w:rsidRPr="004911F7" w:rsidTr="00B0485B">
        <w:tc>
          <w:tcPr>
            <w:tcW w:w="1134" w:type="dxa"/>
          </w:tcPr>
          <w:p w:rsidR="001A40E0" w:rsidRPr="004911F7" w:rsidRDefault="001A40E0" w:rsidP="00B0485B">
            <w:pPr>
              <w:pStyle w:val="ConsPlusNormal"/>
              <w:spacing w:after="0"/>
              <w:jc w:val="center"/>
            </w:pPr>
            <w:r w:rsidRPr="004911F7">
              <w:t>2.2</w:t>
            </w:r>
          </w:p>
        </w:tc>
        <w:tc>
          <w:tcPr>
            <w:tcW w:w="8993" w:type="dxa"/>
          </w:tcPr>
          <w:p w:rsidR="001A40E0" w:rsidRPr="004911F7" w:rsidRDefault="001A40E0" w:rsidP="00B0485B">
            <w:pPr>
              <w:pStyle w:val="ConsPlusNormal"/>
              <w:spacing w:after="0"/>
              <w:jc w:val="both"/>
            </w:pPr>
            <w:r w:rsidRPr="004911F7">
              <w:t>Информационная переработка текста</w:t>
            </w:r>
          </w:p>
        </w:tc>
      </w:tr>
      <w:tr w:rsidR="001A40E0" w:rsidRPr="004911F7" w:rsidTr="00B0485B">
        <w:tc>
          <w:tcPr>
            <w:tcW w:w="1134" w:type="dxa"/>
          </w:tcPr>
          <w:p w:rsidR="001A40E0" w:rsidRPr="004911F7" w:rsidRDefault="001A40E0" w:rsidP="00B0485B">
            <w:pPr>
              <w:pStyle w:val="ConsPlusNormal"/>
              <w:spacing w:after="0"/>
              <w:jc w:val="center"/>
            </w:pPr>
            <w:r w:rsidRPr="004911F7">
              <w:t>3</w:t>
            </w:r>
          </w:p>
        </w:tc>
        <w:tc>
          <w:tcPr>
            <w:tcW w:w="8993" w:type="dxa"/>
          </w:tcPr>
          <w:p w:rsidR="001A40E0" w:rsidRPr="004911F7" w:rsidRDefault="001A40E0" w:rsidP="00B0485B">
            <w:pPr>
              <w:pStyle w:val="ConsPlusNormal"/>
              <w:spacing w:after="0"/>
              <w:jc w:val="both"/>
            </w:pPr>
            <w:r w:rsidRPr="004911F7">
              <w:t>Функциональные разновидности языка</w:t>
            </w:r>
          </w:p>
        </w:tc>
      </w:tr>
      <w:tr w:rsidR="001A40E0" w:rsidRPr="000C71A5" w:rsidTr="00B0485B">
        <w:tc>
          <w:tcPr>
            <w:tcW w:w="1134" w:type="dxa"/>
          </w:tcPr>
          <w:p w:rsidR="001A40E0" w:rsidRPr="004911F7" w:rsidRDefault="001A40E0" w:rsidP="00B0485B">
            <w:pPr>
              <w:pStyle w:val="ConsPlusNormal"/>
              <w:spacing w:after="0"/>
              <w:jc w:val="center"/>
            </w:pPr>
            <w:r w:rsidRPr="004911F7">
              <w:t>3.1</w:t>
            </w:r>
          </w:p>
        </w:tc>
        <w:tc>
          <w:tcPr>
            <w:tcW w:w="8993" w:type="dxa"/>
          </w:tcPr>
          <w:p w:rsidR="001A40E0" w:rsidRPr="004911F7" w:rsidRDefault="001A40E0" w:rsidP="00B0485B">
            <w:pPr>
              <w:pStyle w:val="ConsPlusNormal"/>
              <w:spacing w:after="0"/>
              <w:jc w:val="both"/>
            </w:pPr>
            <w:r w:rsidRPr="004911F7">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tc>
      </w:tr>
      <w:tr w:rsidR="001A40E0" w:rsidRPr="004911F7" w:rsidTr="00B0485B">
        <w:tc>
          <w:tcPr>
            <w:tcW w:w="1134" w:type="dxa"/>
          </w:tcPr>
          <w:p w:rsidR="001A40E0" w:rsidRPr="004911F7" w:rsidRDefault="001A40E0" w:rsidP="00B0485B">
            <w:pPr>
              <w:pStyle w:val="ConsPlusNormal"/>
              <w:spacing w:after="0"/>
              <w:jc w:val="center"/>
            </w:pPr>
            <w:r w:rsidRPr="004911F7">
              <w:t>3.2</w:t>
            </w:r>
          </w:p>
        </w:tc>
        <w:tc>
          <w:tcPr>
            <w:tcW w:w="8993" w:type="dxa"/>
          </w:tcPr>
          <w:p w:rsidR="001A40E0" w:rsidRPr="004911F7" w:rsidRDefault="001A40E0" w:rsidP="00B0485B">
            <w:pPr>
              <w:pStyle w:val="ConsPlusNormal"/>
              <w:spacing w:after="0"/>
              <w:jc w:val="both"/>
            </w:pPr>
            <w:r w:rsidRPr="004911F7">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tc>
      </w:tr>
      <w:tr w:rsidR="001A40E0" w:rsidRPr="000C71A5" w:rsidTr="00B0485B">
        <w:tc>
          <w:tcPr>
            <w:tcW w:w="1134" w:type="dxa"/>
          </w:tcPr>
          <w:p w:rsidR="001A40E0" w:rsidRPr="004911F7" w:rsidRDefault="001A40E0" w:rsidP="00B0485B">
            <w:pPr>
              <w:pStyle w:val="ConsPlusNormal"/>
              <w:spacing w:after="0"/>
              <w:jc w:val="center"/>
            </w:pPr>
            <w:r w:rsidRPr="004911F7">
              <w:t>3.3</w:t>
            </w:r>
          </w:p>
        </w:tc>
        <w:tc>
          <w:tcPr>
            <w:tcW w:w="8993" w:type="dxa"/>
          </w:tcPr>
          <w:p w:rsidR="001A40E0" w:rsidRPr="004911F7" w:rsidRDefault="001A40E0" w:rsidP="00B0485B">
            <w:pPr>
              <w:pStyle w:val="ConsPlusNormal"/>
              <w:spacing w:after="0"/>
              <w:jc w:val="both"/>
            </w:pPr>
            <w:r w:rsidRPr="004911F7">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tc>
      </w:tr>
      <w:tr w:rsidR="001A40E0" w:rsidRPr="004911F7" w:rsidTr="00B0485B">
        <w:tc>
          <w:tcPr>
            <w:tcW w:w="1134" w:type="dxa"/>
          </w:tcPr>
          <w:p w:rsidR="001A40E0" w:rsidRPr="004911F7" w:rsidRDefault="001A40E0" w:rsidP="00B0485B">
            <w:pPr>
              <w:pStyle w:val="ConsPlusNormal"/>
              <w:spacing w:after="0"/>
              <w:jc w:val="center"/>
            </w:pPr>
            <w:r w:rsidRPr="004911F7">
              <w:t>4</w:t>
            </w:r>
          </w:p>
        </w:tc>
        <w:tc>
          <w:tcPr>
            <w:tcW w:w="8993" w:type="dxa"/>
          </w:tcPr>
          <w:p w:rsidR="001A40E0" w:rsidRPr="004911F7" w:rsidRDefault="001A40E0" w:rsidP="00B0485B">
            <w:pPr>
              <w:pStyle w:val="ConsPlusNormal"/>
              <w:spacing w:after="0"/>
              <w:jc w:val="both"/>
            </w:pPr>
            <w:r w:rsidRPr="004911F7">
              <w:t>Система языка</w:t>
            </w:r>
          </w:p>
        </w:tc>
      </w:tr>
      <w:tr w:rsidR="001A40E0" w:rsidRPr="004911F7" w:rsidTr="00B0485B">
        <w:tc>
          <w:tcPr>
            <w:tcW w:w="1134" w:type="dxa"/>
          </w:tcPr>
          <w:p w:rsidR="001A40E0" w:rsidRPr="004911F7" w:rsidRDefault="001A40E0" w:rsidP="00B0485B">
            <w:pPr>
              <w:pStyle w:val="ConsPlusNormal"/>
              <w:spacing w:after="0"/>
              <w:jc w:val="center"/>
            </w:pPr>
            <w:r w:rsidRPr="004911F7">
              <w:t>4.1</w:t>
            </w:r>
          </w:p>
        </w:tc>
        <w:tc>
          <w:tcPr>
            <w:tcW w:w="8993" w:type="dxa"/>
          </w:tcPr>
          <w:p w:rsidR="001A40E0" w:rsidRPr="004911F7" w:rsidRDefault="001A40E0" w:rsidP="00B0485B">
            <w:pPr>
              <w:pStyle w:val="ConsPlusNormal"/>
              <w:spacing w:after="0"/>
              <w:jc w:val="both"/>
            </w:pPr>
            <w:r w:rsidRPr="004911F7">
              <w:t>Синтаксис. Сложное предложение</w:t>
            </w:r>
          </w:p>
        </w:tc>
      </w:tr>
      <w:tr w:rsidR="001A40E0" w:rsidRPr="000C71A5" w:rsidTr="00B0485B">
        <w:tc>
          <w:tcPr>
            <w:tcW w:w="1134" w:type="dxa"/>
          </w:tcPr>
          <w:p w:rsidR="001A40E0" w:rsidRPr="004911F7" w:rsidRDefault="001A40E0" w:rsidP="00B0485B">
            <w:pPr>
              <w:pStyle w:val="ConsPlusNormal"/>
              <w:spacing w:after="0"/>
              <w:jc w:val="center"/>
            </w:pPr>
            <w:r w:rsidRPr="004911F7">
              <w:t>4.1.1</w:t>
            </w:r>
          </w:p>
        </w:tc>
        <w:tc>
          <w:tcPr>
            <w:tcW w:w="8993" w:type="dxa"/>
          </w:tcPr>
          <w:p w:rsidR="001A40E0" w:rsidRPr="004911F7" w:rsidRDefault="001A40E0" w:rsidP="00B0485B">
            <w:pPr>
              <w:pStyle w:val="ConsPlusNormal"/>
              <w:spacing w:after="0"/>
              <w:jc w:val="both"/>
            </w:pPr>
            <w:r w:rsidRPr="004911F7">
              <w:t>Понятие о сложном предложении (повторение). Смысловое, структурное и интонационное единство частей сложного предложения</w:t>
            </w:r>
          </w:p>
        </w:tc>
      </w:tr>
      <w:tr w:rsidR="001A40E0" w:rsidRPr="004911F7" w:rsidTr="00B0485B">
        <w:tc>
          <w:tcPr>
            <w:tcW w:w="1134" w:type="dxa"/>
          </w:tcPr>
          <w:p w:rsidR="001A40E0" w:rsidRPr="004911F7" w:rsidRDefault="001A40E0" w:rsidP="00B0485B">
            <w:pPr>
              <w:pStyle w:val="ConsPlusNormal"/>
              <w:spacing w:after="0"/>
              <w:jc w:val="center"/>
            </w:pPr>
            <w:r w:rsidRPr="004911F7">
              <w:t>4.1.2</w:t>
            </w:r>
          </w:p>
        </w:tc>
        <w:tc>
          <w:tcPr>
            <w:tcW w:w="8993" w:type="dxa"/>
          </w:tcPr>
          <w:p w:rsidR="001A40E0" w:rsidRPr="004911F7" w:rsidRDefault="001A40E0" w:rsidP="00B0485B">
            <w:pPr>
              <w:pStyle w:val="ConsPlusNormal"/>
              <w:spacing w:after="0"/>
              <w:jc w:val="both"/>
            </w:pPr>
            <w:r w:rsidRPr="004911F7">
              <w:t>Классификация сложных предложений</w:t>
            </w:r>
          </w:p>
        </w:tc>
      </w:tr>
      <w:tr w:rsidR="001A40E0" w:rsidRPr="000C71A5" w:rsidTr="00B0485B">
        <w:tc>
          <w:tcPr>
            <w:tcW w:w="1134" w:type="dxa"/>
          </w:tcPr>
          <w:p w:rsidR="001A40E0" w:rsidRPr="004911F7" w:rsidRDefault="001A40E0" w:rsidP="00B0485B">
            <w:pPr>
              <w:pStyle w:val="ConsPlusNormal"/>
              <w:spacing w:after="0"/>
              <w:jc w:val="center"/>
            </w:pPr>
            <w:r w:rsidRPr="004911F7">
              <w:t>4.1.3</w:t>
            </w:r>
          </w:p>
        </w:tc>
        <w:tc>
          <w:tcPr>
            <w:tcW w:w="8993" w:type="dxa"/>
          </w:tcPr>
          <w:p w:rsidR="001A40E0" w:rsidRPr="004911F7" w:rsidRDefault="001A40E0" w:rsidP="00B0485B">
            <w:pPr>
              <w:pStyle w:val="ConsPlusNormal"/>
              <w:spacing w:after="0"/>
              <w:jc w:val="both"/>
            </w:pPr>
            <w:r w:rsidRPr="004911F7">
              <w:t>Понятие о сложносочиненном предложении, его строении</w:t>
            </w:r>
          </w:p>
        </w:tc>
      </w:tr>
      <w:tr w:rsidR="001A40E0" w:rsidRPr="000C71A5" w:rsidTr="00B0485B">
        <w:tc>
          <w:tcPr>
            <w:tcW w:w="1134" w:type="dxa"/>
          </w:tcPr>
          <w:p w:rsidR="001A40E0" w:rsidRPr="004911F7" w:rsidRDefault="001A40E0" w:rsidP="00B0485B">
            <w:pPr>
              <w:pStyle w:val="ConsPlusNormal"/>
              <w:spacing w:after="0"/>
              <w:jc w:val="center"/>
            </w:pPr>
            <w:r w:rsidRPr="004911F7">
              <w:t>4.1.4</w:t>
            </w:r>
          </w:p>
        </w:tc>
        <w:tc>
          <w:tcPr>
            <w:tcW w:w="8993" w:type="dxa"/>
          </w:tcPr>
          <w:p w:rsidR="001A40E0" w:rsidRPr="004911F7" w:rsidRDefault="001A40E0" w:rsidP="00B0485B">
            <w:pPr>
              <w:pStyle w:val="ConsPlusNormal"/>
              <w:spacing w:after="0"/>
              <w:jc w:val="both"/>
            </w:pPr>
            <w:r w:rsidRPr="004911F7">
              <w:t>Виды сложносочиненных предложений. Средства связи частей сложносочиненного предложения</w:t>
            </w:r>
          </w:p>
        </w:tc>
      </w:tr>
      <w:tr w:rsidR="001A40E0" w:rsidRPr="000C71A5" w:rsidTr="00B0485B">
        <w:tc>
          <w:tcPr>
            <w:tcW w:w="1134" w:type="dxa"/>
          </w:tcPr>
          <w:p w:rsidR="001A40E0" w:rsidRPr="004911F7" w:rsidRDefault="001A40E0" w:rsidP="00B0485B">
            <w:pPr>
              <w:pStyle w:val="ConsPlusNormal"/>
              <w:spacing w:after="0"/>
              <w:jc w:val="center"/>
            </w:pPr>
            <w:r w:rsidRPr="004911F7">
              <w:t>4.1.5</w:t>
            </w:r>
          </w:p>
        </w:tc>
        <w:tc>
          <w:tcPr>
            <w:tcW w:w="8993" w:type="dxa"/>
          </w:tcPr>
          <w:p w:rsidR="001A40E0" w:rsidRPr="004911F7" w:rsidRDefault="001A40E0" w:rsidP="00B0485B">
            <w:pPr>
              <w:pStyle w:val="ConsPlusNormal"/>
              <w:spacing w:after="0"/>
              <w:jc w:val="both"/>
            </w:pPr>
            <w:r w:rsidRPr="004911F7">
              <w:t>Понятие о сложноподчиненном предложении. Главная и придаточная части предложения</w:t>
            </w:r>
          </w:p>
        </w:tc>
      </w:tr>
      <w:tr w:rsidR="001A40E0" w:rsidRPr="000C71A5" w:rsidTr="00B0485B">
        <w:tc>
          <w:tcPr>
            <w:tcW w:w="1134" w:type="dxa"/>
          </w:tcPr>
          <w:p w:rsidR="001A40E0" w:rsidRPr="004911F7" w:rsidRDefault="001A40E0" w:rsidP="00B0485B">
            <w:pPr>
              <w:pStyle w:val="ConsPlusNormal"/>
              <w:spacing w:after="0"/>
              <w:jc w:val="center"/>
            </w:pPr>
            <w:r w:rsidRPr="004911F7">
              <w:t>4.1.6</w:t>
            </w:r>
          </w:p>
        </w:tc>
        <w:tc>
          <w:tcPr>
            <w:tcW w:w="8993" w:type="dxa"/>
          </w:tcPr>
          <w:p w:rsidR="001A40E0" w:rsidRPr="004911F7" w:rsidRDefault="001A40E0" w:rsidP="00B0485B">
            <w:pPr>
              <w:pStyle w:val="ConsPlusNormal"/>
              <w:spacing w:after="0"/>
              <w:jc w:val="both"/>
            </w:pPr>
            <w:r w:rsidRPr="004911F7">
              <w:t>Союзы и союзные слова. Различия подчинительных союзов и союзных слов</w:t>
            </w:r>
          </w:p>
        </w:tc>
      </w:tr>
      <w:tr w:rsidR="001A40E0" w:rsidRPr="000C71A5" w:rsidTr="00B0485B">
        <w:tc>
          <w:tcPr>
            <w:tcW w:w="1134" w:type="dxa"/>
          </w:tcPr>
          <w:p w:rsidR="001A40E0" w:rsidRPr="004911F7" w:rsidRDefault="001A40E0" w:rsidP="00B0485B">
            <w:pPr>
              <w:pStyle w:val="ConsPlusNormal"/>
              <w:spacing w:after="0"/>
              <w:jc w:val="center"/>
            </w:pPr>
            <w:r w:rsidRPr="004911F7">
              <w:t>4.1.7</w:t>
            </w:r>
          </w:p>
        </w:tc>
        <w:tc>
          <w:tcPr>
            <w:tcW w:w="8993" w:type="dxa"/>
          </w:tcPr>
          <w:p w:rsidR="001A40E0" w:rsidRPr="004911F7" w:rsidRDefault="001A40E0" w:rsidP="00B0485B">
            <w:pPr>
              <w:pStyle w:val="ConsPlusNormal"/>
              <w:spacing w:after="0"/>
              <w:jc w:val="both"/>
            </w:pPr>
            <w:r w:rsidRPr="004911F7">
              <w:t>Виды сложноподчиненных предложений по характеру смысловых отношений между главной и придаточной частями, структуре, синтаксическим средствам связи. Сложноподчиненные предложения с придаточными определительными. Сложноподчиненные предложения с придаточными изъяснительными. 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 Сложноподчиненные предложения с придаточными образа действия, меры и степени и сравнительными</w:t>
            </w:r>
          </w:p>
        </w:tc>
      </w:tr>
      <w:tr w:rsidR="001A40E0" w:rsidRPr="000C71A5" w:rsidTr="00B0485B">
        <w:tc>
          <w:tcPr>
            <w:tcW w:w="1134" w:type="dxa"/>
          </w:tcPr>
          <w:p w:rsidR="001A40E0" w:rsidRPr="004911F7" w:rsidRDefault="001A40E0" w:rsidP="00B0485B">
            <w:pPr>
              <w:pStyle w:val="ConsPlusNormal"/>
              <w:spacing w:after="0"/>
              <w:jc w:val="center"/>
            </w:pPr>
            <w:r w:rsidRPr="004911F7">
              <w:t>4.1.8</w:t>
            </w:r>
          </w:p>
        </w:tc>
        <w:tc>
          <w:tcPr>
            <w:tcW w:w="8993" w:type="dxa"/>
          </w:tcPr>
          <w:p w:rsidR="001A40E0" w:rsidRPr="004911F7" w:rsidRDefault="001A40E0" w:rsidP="00B0485B">
            <w:pPr>
              <w:pStyle w:val="ConsPlusNormal"/>
              <w:spacing w:after="0"/>
              <w:jc w:val="both"/>
            </w:pPr>
            <w:r w:rsidRPr="004911F7">
              <w:t>Сложноподчиненные предложения с несколькими придаточными. Однородное, неоднородное и последовательное подчинение придаточных частей</w:t>
            </w:r>
          </w:p>
        </w:tc>
      </w:tr>
      <w:tr w:rsidR="001A40E0" w:rsidRPr="000C71A5" w:rsidTr="00B0485B">
        <w:tc>
          <w:tcPr>
            <w:tcW w:w="1134" w:type="dxa"/>
          </w:tcPr>
          <w:p w:rsidR="001A40E0" w:rsidRPr="004911F7" w:rsidRDefault="001A40E0" w:rsidP="00B0485B">
            <w:pPr>
              <w:pStyle w:val="ConsPlusNormal"/>
              <w:spacing w:after="0"/>
              <w:jc w:val="center"/>
            </w:pPr>
            <w:r w:rsidRPr="004911F7">
              <w:t>4.1.9</w:t>
            </w:r>
          </w:p>
        </w:tc>
        <w:tc>
          <w:tcPr>
            <w:tcW w:w="8993" w:type="dxa"/>
          </w:tcPr>
          <w:p w:rsidR="001A40E0" w:rsidRPr="004911F7" w:rsidRDefault="001A40E0" w:rsidP="00B0485B">
            <w:pPr>
              <w:pStyle w:val="ConsPlusNormal"/>
              <w:spacing w:after="0"/>
              <w:jc w:val="both"/>
            </w:pPr>
            <w:r w:rsidRPr="004911F7">
              <w:t>Понятие о бессоюзном сложном предложении</w:t>
            </w:r>
          </w:p>
        </w:tc>
      </w:tr>
      <w:tr w:rsidR="001A40E0" w:rsidRPr="004911F7" w:rsidTr="00B0485B">
        <w:tc>
          <w:tcPr>
            <w:tcW w:w="1134" w:type="dxa"/>
          </w:tcPr>
          <w:p w:rsidR="001A40E0" w:rsidRPr="004911F7" w:rsidRDefault="001A40E0" w:rsidP="00B0485B">
            <w:pPr>
              <w:pStyle w:val="ConsPlusNormal"/>
              <w:spacing w:after="0"/>
              <w:jc w:val="center"/>
            </w:pPr>
            <w:r w:rsidRPr="004911F7">
              <w:t>4.1.10</w:t>
            </w:r>
          </w:p>
        </w:tc>
        <w:tc>
          <w:tcPr>
            <w:tcW w:w="8993" w:type="dxa"/>
          </w:tcPr>
          <w:p w:rsidR="001A40E0" w:rsidRPr="004911F7" w:rsidRDefault="001A40E0" w:rsidP="00B0485B">
            <w:pPr>
              <w:pStyle w:val="ConsPlusNormal"/>
              <w:spacing w:after="0"/>
              <w:jc w:val="both"/>
            </w:pPr>
            <w:r w:rsidRPr="004911F7">
              <w:t>Смысловые отношения между частями бессоюзного сложного предложения. Виды бессоюзных сложных предложений</w:t>
            </w:r>
          </w:p>
        </w:tc>
      </w:tr>
      <w:tr w:rsidR="001A40E0" w:rsidRPr="000C71A5" w:rsidTr="00B0485B">
        <w:tc>
          <w:tcPr>
            <w:tcW w:w="1134" w:type="dxa"/>
          </w:tcPr>
          <w:p w:rsidR="001A40E0" w:rsidRPr="004911F7" w:rsidRDefault="001A40E0" w:rsidP="00B0485B">
            <w:pPr>
              <w:pStyle w:val="ConsPlusNormal"/>
              <w:spacing w:after="0"/>
              <w:jc w:val="center"/>
            </w:pPr>
            <w:r w:rsidRPr="004911F7">
              <w:t>4.1.11</w:t>
            </w:r>
          </w:p>
        </w:tc>
        <w:tc>
          <w:tcPr>
            <w:tcW w:w="8993" w:type="dxa"/>
          </w:tcPr>
          <w:p w:rsidR="001A40E0" w:rsidRPr="004911F7" w:rsidRDefault="001A40E0" w:rsidP="00B0485B">
            <w:pPr>
              <w:pStyle w:val="ConsPlusNormal"/>
              <w:spacing w:after="0"/>
              <w:jc w:val="both"/>
            </w:pPr>
            <w:r w:rsidRPr="004911F7">
              <w:t>Типы сложных предложений с разными видами связи</w:t>
            </w:r>
          </w:p>
        </w:tc>
      </w:tr>
      <w:tr w:rsidR="001A40E0" w:rsidRPr="004911F7" w:rsidTr="00B0485B">
        <w:tc>
          <w:tcPr>
            <w:tcW w:w="1134" w:type="dxa"/>
          </w:tcPr>
          <w:p w:rsidR="001A40E0" w:rsidRPr="004911F7" w:rsidRDefault="001A40E0" w:rsidP="00B0485B">
            <w:pPr>
              <w:pStyle w:val="ConsPlusNormal"/>
              <w:spacing w:after="0"/>
              <w:jc w:val="center"/>
            </w:pPr>
            <w:r w:rsidRPr="004911F7">
              <w:t>4.1.12</w:t>
            </w:r>
          </w:p>
        </w:tc>
        <w:tc>
          <w:tcPr>
            <w:tcW w:w="8993" w:type="dxa"/>
          </w:tcPr>
          <w:p w:rsidR="001A40E0" w:rsidRPr="004911F7" w:rsidRDefault="001A40E0" w:rsidP="00B0485B">
            <w:pPr>
              <w:pStyle w:val="ConsPlusNormal"/>
              <w:spacing w:after="0"/>
              <w:jc w:val="both"/>
            </w:pPr>
            <w:r w:rsidRPr="004911F7">
              <w:t>Синтаксический анализ сложных предложений</w:t>
            </w:r>
          </w:p>
        </w:tc>
      </w:tr>
      <w:tr w:rsidR="001A40E0" w:rsidRPr="000C71A5" w:rsidTr="00B0485B">
        <w:tc>
          <w:tcPr>
            <w:tcW w:w="1134" w:type="dxa"/>
          </w:tcPr>
          <w:p w:rsidR="001A40E0" w:rsidRPr="004911F7" w:rsidRDefault="001A40E0" w:rsidP="00B0485B">
            <w:pPr>
              <w:pStyle w:val="ConsPlusNormal"/>
              <w:spacing w:after="0"/>
              <w:jc w:val="center"/>
            </w:pPr>
            <w:r w:rsidRPr="004911F7">
              <w:t>4.2</w:t>
            </w:r>
          </w:p>
        </w:tc>
        <w:tc>
          <w:tcPr>
            <w:tcW w:w="8993" w:type="dxa"/>
          </w:tcPr>
          <w:p w:rsidR="001A40E0" w:rsidRPr="004911F7" w:rsidRDefault="001A40E0" w:rsidP="00B0485B">
            <w:pPr>
              <w:pStyle w:val="ConsPlusNormal"/>
              <w:spacing w:after="0"/>
              <w:jc w:val="both"/>
            </w:pPr>
            <w:r w:rsidRPr="004911F7">
              <w:t>Синтаксис. Прямая речь. Цитирование. Диалог</w:t>
            </w:r>
          </w:p>
        </w:tc>
      </w:tr>
      <w:tr w:rsidR="001A40E0" w:rsidRPr="004911F7" w:rsidTr="00B0485B">
        <w:tc>
          <w:tcPr>
            <w:tcW w:w="1134" w:type="dxa"/>
          </w:tcPr>
          <w:p w:rsidR="001A40E0" w:rsidRPr="004911F7" w:rsidRDefault="001A40E0" w:rsidP="00B0485B">
            <w:pPr>
              <w:pStyle w:val="ConsPlusNormal"/>
              <w:spacing w:after="0"/>
              <w:jc w:val="center"/>
            </w:pPr>
            <w:r w:rsidRPr="004911F7">
              <w:t>4.2.1</w:t>
            </w:r>
          </w:p>
        </w:tc>
        <w:tc>
          <w:tcPr>
            <w:tcW w:w="8993" w:type="dxa"/>
          </w:tcPr>
          <w:p w:rsidR="001A40E0" w:rsidRPr="004911F7" w:rsidRDefault="001A40E0" w:rsidP="00B0485B">
            <w:pPr>
              <w:pStyle w:val="ConsPlusNormal"/>
              <w:spacing w:after="0"/>
              <w:jc w:val="both"/>
            </w:pPr>
            <w:r w:rsidRPr="004911F7">
              <w:t>Прямая и косвенная речь</w:t>
            </w:r>
          </w:p>
        </w:tc>
      </w:tr>
      <w:tr w:rsidR="001A40E0" w:rsidRPr="004911F7" w:rsidTr="00B0485B">
        <w:tc>
          <w:tcPr>
            <w:tcW w:w="1134" w:type="dxa"/>
          </w:tcPr>
          <w:p w:rsidR="001A40E0" w:rsidRPr="004911F7" w:rsidRDefault="001A40E0" w:rsidP="00B0485B">
            <w:pPr>
              <w:pStyle w:val="ConsPlusNormal"/>
              <w:spacing w:after="0"/>
              <w:jc w:val="center"/>
            </w:pPr>
            <w:r w:rsidRPr="004911F7">
              <w:t>4.2.2</w:t>
            </w:r>
          </w:p>
        </w:tc>
        <w:tc>
          <w:tcPr>
            <w:tcW w:w="8993" w:type="dxa"/>
          </w:tcPr>
          <w:p w:rsidR="001A40E0" w:rsidRPr="004911F7" w:rsidRDefault="001A40E0" w:rsidP="00B0485B">
            <w:pPr>
              <w:pStyle w:val="ConsPlusNormal"/>
              <w:spacing w:after="0"/>
              <w:jc w:val="both"/>
            </w:pPr>
            <w:r w:rsidRPr="004911F7">
              <w:t>Цитирование</w:t>
            </w:r>
          </w:p>
        </w:tc>
      </w:tr>
      <w:tr w:rsidR="001A40E0" w:rsidRPr="004911F7" w:rsidTr="00B0485B">
        <w:tc>
          <w:tcPr>
            <w:tcW w:w="1134" w:type="dxa"/>
          </w:tcPr>
          <w:p w:rsidR="001A40E0" w:rsidRPr="004911F7" w:rsidRDefault="001A40E0" w:rsidP="00B0485B">
            <w:pPr>
              <w:pStyle w:val="ConsPlusNormal"/>
              <w:spacing w:after="0"/>
              <w:jc w:val="center"/>
            </w:pPr>
            <w:r w:rsidRPr="004911F7">
              <w:t>4.3</w:t>
            </w:r>
          </w:p>
        </w:tc>
        <w:tc>
          <w:tcPr>
            <w:tcW w:w="8993" w:type="dxa"/>
          </w:tcPr>
          <w:p w:rsidR="001A40E0" w:rsidRPr="004911F7" w:rsidRDefault="001A40E0" w:rsidP="00B0485B">
            <w:pPr>
              <w:pStyle w:val="ConsPlusNormal"/>
              <w:spacing w:after="0"/>
              <w:jc w:val="both"/>
            </w:pPr>
            <w:r w:rsidRPr="004911F7">
              <w:t>Синтаксис. Синтаксическая синонимия</w:t>
            </w:r>
          </w:p>
        </w:tc>
      </w:tr>
      <w:tr w:rsidR="001A40E0" w:rsidRPr="000C71A5" w:rsidTr="00B0485B">
        <w:tc>
          <w:tcPr>
            <w:tcW w:w="1134" w:type="dxa"/>
          </w:tcPr>
          <w:p w:rsidR="001A40E0" w:rsidRPr="004911F7" w:rsidRDefault="001A40E0" w:rsidP="00B0485B">
            <w:pPr>
              <w:pStyle w:val="ConsPlusNormal"/>
              <w:spacing w:after="0"/>
              <w:jc w:val="center"/>
            </w:pPr>
            <w:r w:rsidRPr="004911F7">
              <w:t>4.3.1</w:t>
            </w:r>
          </w:p>
        </w:tc>
        <w:tc>
          <w:tcPr>
            <w:tcW w:w="8993" w:type="dxa"/>
          </w:tcPr>
          <w:p w:rsidR="001A40E0" w:rsidRPr="004911F7" w:rsidRDefault="001A40E0" w:rsidP="00B0485B">
            <w:pPr>
              <w:pStyle w:val="ConsPlusNormal"/>
              <w:spacing w:after="0"/>
              <w:jc w:val="both"/>
            </w:pPr>
            <w:r w:rsidRPr="004911F7">
              <w:t>Грамматическая синонимия сложносочиненных предложений и простых предложений с однородными членами</w:t>
            </w:r>
          </w:p>
        </w:tc>
      </w:tr>
      <w:tr w:rsidR="001A40E0" w:rsidRPr="000C71A5" w:rsidTr="00B0485B">
        <w:tc>
          <w:tcPr>
            <w:tcW w:w="1134" w:type="dxa"/>
          </w:tcPr>
          <w:p w:rsidR="001A40E0" w:rsidRPr="004911F7" w:rsidRDefault="001A40E0" w:rsidP="00B0485B">
            <w:pPr>
              <w:pStyle w:val="ConsPlusNormal"/>
              <w:spacing w:after="0"/>
              <w:jc w:val="center"/>
            </w:pPr>
            <w:r w:rsidRPr="004911F7">
              <w:t>4.3.2</w:t>
            </w:r>
          </w:p>
        </w:tc>
        <w:tc>
          <w:tcPr>
            <w:tcW w:w="8993" w:type="dxa"/>
          </w:tcPr>
          <w:p w:rsidR="001A40E0" w:rsidRPr="004911F7" w:rsidRDefault="001A40E0" w:rsidP="00B0485B">
            <w:pPr>
              <w:pStyle w:val="ConsPlusNormal"/>
              <w:spacing w:after="0"/>
              <w:jc w:val="both"/>
            </w:pPr>
            <w:r w:rsidRPr="004911F7">
              <w:t>Грамматическая синонимия сложноподчиненных предложений и простых предложений с обособленными членами</w:t>
            </w:r>
          </w:p>
        </w:tc>
      </w:tr>
      <w:tr w:rsidR="001A40E0" w:rsidRPr="000C71A5" w:rsidTr="00B0485B">
        <w:tc>
          <w:tcPr>
            <w:tcW w:w="1134" w:type="dxa"/>
          </w:tcPr>
          <w:p w:rsidR="001A40E0" w:rsidRPr="004911F7" w:rsidRDefault="001A40E0" w:rsidP="00B0485B">
            <w:pPr>
              <w:pStyle w:val="ConsPlusNormal"/>
              <w:spacing w:after="0"/>
              <w:jc w:val="center"/>
            </w:pPr>
            <w:r w:rsidRPr="004911F7">
              <w:t>4.3.3</w:t>
            </w:r>
          </w:p>
        </w:tc>
        <w:tc>
          <w:tcPr>
            <w:tcW w:w="8993" w:type="dxa"/>
          </w:tcPr>
          <w:p w:rsidR="001A40E0" w:rsidRPr="004911F7" w:rsidRDefault="001A40E0" w:rsidP="00B0485B">
            <w:pPr>
              <w:pStyle w:val="ConsPlusNormal"/>
              <w:spacing w:after="0"/>
              <w:jc w:val="both"/>
            </w:pPr>
            <w:r w:rsidRPr="004911F7">
              <w:t>Грамматическая синонимия бессоюзных сложных предложений и союзных сложных предложений</w:t>
            </w:r>
          </w:p>
        </w:tc>
      </w:tr>
      <w:tr w:rsidR="001A40E0" w:rsidRPr="000C71A5" w:rsidTr="00B0485B">
        <w:tc>
          <w:tcPr>
            <w:tcW w:w="1134" w:type="dxa"/>
          </w:tcPr>
          <w:p w:rsidR="001A40E0" w:rsidRPr="004911F7" w:rsidRDefault="001A40E0" w:rsidP="00B0485B">
            <w:pPr>
              <w:pStyle w:val="ConsPlusNormal"/>
              <w:spacing w:after="0"/>
              <w:jc w:val="center"/>
            </w:pPr>
            <w:r w:rsidRPr="004911F7">
              <w:t>4.3.4</w:t>
            </w:r>
          </w:p>
        </w:tc>
        <w:tc>
          <w:tcPr>
            <w:tcW w:w="8993" w:type="dxa"/>
          </w:tcPr>
          <w:p w:rsidR="001A40E0" w:rsidRPr="004911F7" w:rsidRDefault="001A40E0" w:rsidP="00B0485B">
            <w:pPr>
              <w:pStyle w:val="ConsPlusNormal"/>
              <w:spacing w:after="0"/>
              <w:jc w:val="both"/>
            </w:pPr>
            <w:r w:rsidRPr="004911F7">
              <w:t>Синонимия предложений с прямой и косвенной речью</w:t>
            </w:r>
          </w:p>
        </w:tc>
      </w:tr>
      <w:tr w:rsidR="001A40E0" w:rsidRPr="004911F7" w:rsidTr="00B0485B">
        <w:tc>
          <w:tcPr>
            <w:tcW w:w="1134" w:type="dxa"/>
          </w:tcPr>
          <w:p w:rsidR="001A40E0" w:rsidRPr="004911F7" w:rsidRDefault="001A40E0" w:rsidP="00B0485B">
            <w:pPr>
              <w:pStyle w:val="ConsPlusNormal"/>
              <w:spacing w:after="0"/>
              <w:jc w:val="center"/>
            </w:pPr>
            <w:r w:rsidRPr="004911F7">
              <w:t>5</w:t>
            </w:r>
          </w:p>
        </w:tc>
        <w:tc>
          <w:tcPr>
            <w:tcW w:w="8993" w:type="dxa"/>
          </w:tcPr>
          <w:p w:rsidR="001A40E0" w:rsidRPr="004911F7" w:rsidRDefault="001A40E0" w:rsidP="00B0485B">
            <w:pPr>
              <w:pStyle w:val="ConsPlusNormal"/>
              <w:spacing w:after="0"/>
              <w:jc w:val="both"/>
            </w:pPr>
            <w:r w:rsidRPr="004911F7">
              <w:t>Культура речи</w:t>
            </w:r>
          </w:p>
        </w:tc>
      </w:tr>
      <w:tr w:rsidR="001A40E0" w:rsidRPr="004911F7" w:rsidTr="00B0485B">
        <w:tc>
          <w:tcPr>
            <w:tcW w:w="1134" w:type="dxa"/>
          </w:tcPr>
          <w:p w:rsidR="001A40E0" w:rsidRPr="004911F7" w:rsidRDefault="001A40E0" w:rsidP="00B0485B">
            <w:pPr>
              <w:pStyle w:val="ConsPlusNormal"/>
              <w:spacing w:after="0"/>
              <w:jc w:val="center"/>
            </w:pPr>
            <w:r w:rsidRPr="004911F7">
              <w:t>5.1</w:t>
            </w:r>
          </w:p>
        </w:tc>
        <w:tc>
          <w:tcPr>
            <w:tcW w:w="8993" w:type="dxa"/>
          </w:tcPr>
          <w:p w:rsidR="001A40E0" w:rsidRPr="004911F7" w:rsidRDefault="001A40E0" w:rsidP="00B0485B">
            <w:pPr>
              <w:pStyle w:val="ConsPlusNormal"/>
              <w:spacing w:after="0"/>
              <w:jc w:val="both"/>
            </w:pPr>
            <w:r w:rsidRPr="004911F7">
              <w:t>Нормы построения сложносочиненного предложения</w:t>
            </w:r>
          </w:p>
        </w:tc>
      </w:tr>
      <w:tr w:rsidR="001A40E0" w:rsidRPr="000C71A5" w:rsidTr="00B0485B">
        <w:tc>
          <w:tcPr>
            <w:tcW w:w="1134" w:type="dxa"/>
          </w:tcPr>
          <w:p w:rsidR="001A40E0" w:rsidRPr="004911F7" w:rsidRDefault="001A40E0" w:rsidP="00B0485B">
            <w:pPr>
              <w:pStyle w:val="ConsPlusNormal"/>
              <w:spacing w:after="0"/>
              <w:jc w:val="center"/>
            </w:pPr>
            <w:r w:rsidRPr="004911F7">
              <w:t>5.2</w:t>
            </w:r>
          </w:p>
        </w:tc>
        <w:tc>
          <w:tcPr>
            <w:tcW w:w="8993" w:type="dxa"/>
          </w:tcPr>
          <w:p w:rsidR="001A40E0" w:rsidRPr="004911F7" w:rsidRDefault="001A40E0" w:rsidP="00B0485B">
            <w:pPr>
              <w:pStyle w:val="ConsPlusNormal"/>
              <w:spacing w:after="0"/>
              <w:jc w:val="both"/>
            </w:pPr>
            <w:r w:rsidRPr="004911F7">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tc>
      </w:tr>
      <w:tr w:rsidR="001A40E0" w:rsidRPr="000C71A5" w:rsidTr="00B0485B">
        <w:tc>
          <w:tcPr>
            <w:tcW w:w="1134" w:type="dxa"/>
          </w:tcPr>
          <w:p w:rsidR="001A40E0" w:rsidRPr="004911F7" w:rsidRDefault="001A40E0" w:rsidP="00B0485B">
            <w:pPr>
              <w:pStyle w:val="ConsPlusNormal"/>
              <w:spacing w:after="0"/>
              <w:jc w:val="center"/>
            </w:pPr>
            <w:r w:rsidRPr="004911F7">
              <w:t>5.3</w:t>
            </w:r>
          </w:p>
        </w:tc>
        <w:tc>
          <w:tcPr>
            <w:tcW w:w="8993" w:type="dxa"/>
          </w:tcPr>
          <w:p w:rsidR="001A40E0" w:rsidRPr="004911F7" w:rsidRDefault="001A40E0" w:rsidP="00B0485B">
            <w:pPr>
              <w:pStyle w:val="ConsPlusNormal"/>
              <w:spacing w:after="0"/>
              <w:jc w:val="both"/>
            </w:pPr>
            <w:r w:rsidRPr="004911F7">
              <w:t>Нормы построения предложений с прямой и косвенной речью</w:t>
            </w:r>
          </w:p>
        </w:tc>
      </w:tr>
      <w:tr w:rsidR="001A40E0" w:rsidRPr="000C71A5" w:rsidTr="00B0485B">
        <w:tc>
          <w:tcPr>
            <w:tcW w:w="1134" w:type="dxa"/>
          </w:tcPr>
          <w:p w:rsidR="001A40E0" w:rsidRPr="004911F7" w:rsidRDefault="001A40E0" w:rsidP="00B0485B">
            <w:pPr>
              <w:pStyle w:val="ConsPlusNormal"/>
              <w:spacing w:after="0"/>
              <w:jc w:val="center"/>
            </w:pPr>
            <w:r w:rsidRPr="004911F7">
              <w:t>5.4</w:t>
            </w:r>
          </w:p>
        </w:tc>
        <w:tc>
          <w:tcPr>
            <w:tcW w:w="8993" w:type="dxa"/>
          </w:tcPr>
          <w:p w:rsidR="001A40E0" w:rsidRPr="004911F7" w:rsidRDefault="001A40E0" w:rsidP="00B0485B">
            <w:pPr>
              <w:pStyle w:val="ConsPlusNormal"/>
              <w:spacing w:after="0"/>
              <w:jc w:val="both"/>
            </w:pPr>
            <w:r w:rsidRPr="004911F7">
              <w:t>Типичные грамматические ошибки при построении сложноподчиненных предложений</w:t>
            </w:r>
          </w:p>
        </w:tc>
      </w:tr>
      <w:tr w:rsidR="001A40E0" w:rsidRPr="004911F7" w:rsidTr="00B0485B">
        <w:tc>
          <w:tcPr>
            <w:tcW w:w="1134" w:type="dxa"/>
          </w:tcPr>
          <w:p w:rsidR="001A40E0" w:rsidRPr="004911F7" w:rsidRDefault="001A40E0" w:rsidP="00B0485B">
            <w:pPr>
              <w:pStyle w:val="ConsPlusNormal"/>
              <w:spacing w:after="0"/>
              <w:jc w:val="center"/>
            </w:pPr>
            <w:r w:rsidRPr="004911F7">
              <w:t>6</w:t>
            </w:r>
          </w:p>
        </w:tc>
        <w:tc>
          <w:tcPr>
            <w:tcW w:w="8993" w:type="dxa"/>
          </w:tcPr>
          <w:p w:rsidR="001A40E0" w:rsidRPr="004911F7" w:rsidRDefault="001A40E0" w:rsidP="00B0485B">
            <w:pPr>
              <w:pStyle w:val="ConsPlusNormal"/>
              <w:spacing w:after="0"/>
              <w:jc w:val="both"/>
            </w:pPr>
            <w:r w:rsidRPr="004911F7">
              <w:t>Орфография</w:t>
            </w:r>
          </w:p>
        </w:tc>
      </w:tr>
      <w:tr w:rsidR="001A40E0" w:rsidRPr="000C71A5" w:rsidTr="00B0485B">
        <w:tc>
          <w:tcPr>
            <w:tcW w:w="1134" w:type="dxa"/>
          </w:tcPr>
          <w:p w:rsidR="001A40E0" w:rsidRPr="004911F7" w:rsidRDefault="001A40E0" w:rsidP="00B0485B">
            <w:pPr>
              <w:pStyle w:val="ConsPlusNormal"/>
              <w:spacing w:after="0"/>
              <w:jc w:val="center"/>
            </w:pPr>
            <w:r w:rsidRPr="004911F7">
              <w:t>6.1</w:t>
            </w:r>
          </w:p>
        </w:tc>
        <w:tc>
          <w:tcPr>
            <w:tcW w:w="8993" w:type="dxa"/>
          </w:tcPr>
          <w:p w:rsidR="001A40E0" w:rsidRPr="004911F7" w:rsidRDefault="001A40E0" w:rsidP="00B0485B">
            <w:pPr>
              <w:pStyle w:val="ConsPlusNormal"/>
              <w:spacing w:after="0"/>
              <w:jc w:val="both"/>
            </w:pPr>
            <w:r w:rsidRPr="004911F7">
              <w:t>Орфографический анализ слов (в рамках изученного)</w:t>
            </w:r>
          </w:p>
        </w:tc>
      </w:tr>
      <w:tr w:rsidR="001A40E0" w:rsidRPr="004911F7" w:rsidTr="00B0485B">
        <w:tc>
          <w:tcPr>
            <w:tcW w:w="1134" w:type="dxa"/>
          </w:tcPr>
          <w:p w:rsidR="001A40E0" w:rsidRPr="004911F7" w:rsidRDefault="001A40E0" w:rsidP="00B0485B">
            <w:pPr>
              <w:pStyle w:val="ConsPlusNormal"/>
              <w:spacing w:after="0"/>
              <w:jc w:val="center"/>
            </w:pPr>
            <w:r w:rsidRPr="004911F7">
              <w:t>7</w:t>
            </w:r>
          </w:p>
        </w:tc>
        <w:tc>
          <w:tcPr>
            <w:tcW w:w="8993" w:type="dxa"/>
          </w:tcPr>
          <w:p w:rsidR="001A40E0" w:rsidRPr="004911F7" w:rsidRDefault="001A40E0" w:rsidP="00B0485B">
            <w:pPr>
              <w:pStyle w:val="ConsPlusNormal"/>
              <w:spacing w:after="0"/>
              <w:jc w:val="both"/>
            </w:pPr>
            <w:r w:rsidRPr="004911F7">
              <w:t>Пунктуация</w:t>
            </w:r>
          </w:p>
        </w:tc>
      </w:tr>
      <w:tr w:rsidR="001A40E0" w:rsidRPr="000C71A5" w:rsidTr="00B0485B">
        <w:tc>
          <w:tcPr>
            <w:tcW w:w="1134" w:type="dxa"/>
          </w:tcPr>
          <w:p w:rsidR="001A40E0" w:rsidRPr="004911F7" w:rsidRDefault="001A40E0" w:rsidP="00B0485B">
            <w:pPr>
              <w:pStyle w:val="ConsPlusNormal"/>
              <w:spacing w:after="0"/>
              <w:jc w:val="center"/>
            </w:pPr>
            <w:r w:rsidRPr="004911F7">
              <w:t>7.1</w:t>
            </w:r>
          </w:p>
        </w:tc>
        <w:tc>
          <w:tcPr>
            <w:tcW w:w="8993" w:type="dxa"/>
          </w:tcPr>
          <w:p w:rsidR="001A40E0" w:rsidRPr="004911F7" w:rsidRDefault="001A40E0" w:rsidP="00B0485B">
            <w:pPr>
              <w:pStyle w:val="ConsPlusNormal"/>
              <w:spacing w:after="0"/>
              <w:jc w:val="both"/>
            </w:pPr>
            <w:r w:rsidRPr="004911F7">
              <w:t>Нормы постановки знаков препинания в сложных предложениях (обобщение)</w:t>
            </w:r>
          </w:p>
        </w:tc>
      </w:tr>
      <w:tr w:rsidR="001A40E0" w:rsidRPr="000C71A5" w:rsidTr="00B0485B">
        <w:tc>
          <w:tcPr>
            <w:tcW w:w="1134" w:type="dxa"/>
          </w:tcPr>
          <w:p w:rsidR="001A40E0" w:rsidRPr="004911F7" w:rsidRDefault="001A40E0" w:rsidP="00B0485B">
            <w:pPr>
              <w:pStyle w:val="ConsPlusNormal"/>
              <w:spacing w:after="0"/>
              <w:jc w:val="center"/>
            </w:pPr>
            <w:r w:rsidRPr="004911F7">
              <w:t>7.2</w:t>
            </w:r>
          </w:p>
        </w:tc>
        <w:tc>
          <w:tcPr>
            <w:tcW w:w="8993" w:type="dxa"/>
          </w:tcPr>
          <w:p w:rsidR="001A40E0" w:rsidRPr="004911F7" w:rsidRDefault="001A40E0" w:rsidP="00B0485B">
            <w:pPr>
              <w:pStyle w:val="ConsPlusNormal"/>
              <w:spacing w:after="0"/>
              <w:jc w:val="both"/>
            </w:pPr>
            <w:r w:rsidRPr="004911F7">
              <w:t>Нормы постановки знаков препинания в сложноподчиненных предложениях</w:t>
            </w:r>
          </w:p>
        </w:tc>
      </w:tr>
      <w:tr w:rsidR="001A40E0" w:rsidRPr="000C71A5" w:rsidTr="00B0485B">
        <w:tc>
          <w:tcPr>
            <w:tcW w:w="1134" w:type="dxa"/>
          </w:tcPr>
          <w:p w:rsidR="001A40E0" w:rsidRPr="004911F7" w:rsidRDefault="001A40E0" w:rsidP="00B0485B">
            <w:pPr>
              <w:pStyle w:val="ConsPlusNormal"/>
              <w:spacing w:after="0"/>
              <w:jc w:val="center"/>
            </w:pPr>
            <w:r w:rsidRPr="004911F7">
              <w:t>7.3</w:t>
            </w:r>
          </w:p>
        </w:tc>
        <w:tc>
          <w:tcPr>
            <w:tcW w:w="8993" w:type="dxa"/>
          </w:tcPr>
          <w:p w:rsidR="001A40E0" w:rsidRPr="004911F7" w:rsidRDefault="001A40E0" w:rsidP="00B0485B">
            <w:pPr>
              <w:pStyle w:val="ConsPlusNormal"/>
              <w:spacing w:after="0"/>
              <w:jc w:val="both"/>
            </w:pPr>
            <w:r w:rsidRPr="004911F7">
              <w:t>Бессоюзные сложные предложения со значением перечисления. Запятая и точка с запятой в бессоюзном сложном предложении</w:t>
            </w:r>
          </w:p>
        </w:tc>
      </w:tr>
      <w:tr w:rsidR="001A40E0" w:rsidRPr="004911F7" w:rsidTr="00B0485B">
        <w:tc>
          <w:tcPr>
            <w:tcW w:w="1134" w:type="dxa"/>
          </w:tcPr>
          <w:p w:rsidR="001A40E0" w:rsidRPr="004911F7" w:rsidRDefault="001A40E0" w:rsidP="00B0485B">
            <w:pPr>
              <w:pStyle w:val="ConsPlusNormal"/>
              <w:spacing w:after="0"/>
              <w:jc w:val="center"/>
            </w:pPr>
            <w:r w:rsidRPr="004911F7">
              <w:t>7.4</w:t>
            </w:r>
          </w:p>
        </w:tc>
        <w:tc>
          <w:tcPr>
            <w:tcW w:w="8993" w:type="dxa"/>
          </w:tcPr>
          <w:p w:rsidR="001A40E0" w:rsidRPr="004911F7" w:rsidRDefault="001A40E0" w:rsidP="00B0485B">
            <w:pPr>
              <w:pStyle w:val="ConsPlusNormal"/>
              <w:spacing w:after="0"/>
              <w:jc w:val="both"/>
            </w:pPr>
            <w:r w:rsidRPr="004911F7">
              <w:t>Бессоюзные сложные предложения со значением причины, пояснения, дополнения. Двоеточие в бессоюзном сложном предложении</w:t>
            </w:r>
          </w:p>
        </w:tc>
      </w:tr>
      <w:tr w:rsidR="001A40E0" w:rsidRPr="004911F7" w:rsidTr="00B0485B">
        <w:tc>
          <w:tcPr>
            <w:tcW w:w="1134" w:type="dxa"/>
          </w:tcPr>
          <w:p w:rsidR="001A40E0" w:rsidRPr="004911F7" w:rsidRDefault="001A40E0" w:rsidP="00B0485B">
            <w:pPr>
              <w:pStyle w:val="ConsPlusNormal"/>
              <w:spacing w:after="0"/>
              <w:jc w:val="center"/>
            </w:pPr>
            <w:r w:rsidRPr="004911F7">
              <w:t>7.5</w:t>
            </w:r>
          </w:p>
        </w:tc>
        <w:tc>
          <w:tcPr>
            <w:tcW w:w="8993" w:type="dxa"/>
          </w:tcPr>
          <w:p w:rsidR="001A40E0" w:rsidRPr="004911F7" w:rsidRDefault="001A40E0" w:rsidP="00B0485B">
            <w:pPr>
              <w:pStyle w:val="ConsPlusNormal"/>
              <w:spacing w:after="0"/>
              <w:jc w:val="both"/>
            </w:pPr>
            <w:r w:rsidRPr="004911F7">
              <w:t>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1A40E0" w:rsidRPr="004911F7" w:rsidTr="00B0485B">
        <w:tc>
          <w:tcPr>
            <w:tcW w:w="1134" w:type="dxa"/>
          </w:tcPr>
          <w:p w:rsidR="001A40E0" w:rsidRPr="004911F7" w:rsidRDefault="001A40E0" w:rsidP="00B0485B">
            <w:pPr>
              <w:pStyle w:val="ConsPlusNormal"/>
              <w:spacing w:after="0"/>
              <w:jc w:val="center"/>
            </w:pPr>
            <w:r w:rsidRPr="004911F7">
              <w:t>7.6</w:t>
            </w:r>
          </w:p>
        </w:tc>
        <w:tc>
          <w:tcPr>
            <w:tcW w:w="8993" w:type="dxa"/>
          </w:tcPr>
          <w:p w:rsidR="001A40E0" w:rsidRPr="004911F7" w:rsidRDefault="001A40E0" w:rsidP="00B0485B">
            <w:pPr>
              <w:pStyle w:val="ConsPlusNormal"/>
              <w:spacing w:after="0"/>
              <w:jc w:val="both"/>
            </w:pPr>
            <w:r w:rsidRPr="004911F7">
              <w:t>Нормы постановки знаков препинания в предложениях с косвенной речью, с прямой речью, при цитировании. Способы включения цитат в высказывание</w:t>
            </w:r>
          </w:p>
        </w:tc>
      </w:tr>
      <w:tr w:rsidR="001A40E0" w:rsidRPr="004911F7" w:rsidTr="00B0485B">
        <w:tc>
          <w:tcPr>
            <w:tcW w:w="1134" w:type="dxa"/>
          </w:tcPr>
          <w:p w:rsidR="001A40E0" w:rsidRPr="004911F7" w:rsidRDefault="001A40E0" w:rsidP="00B0485B">
            <w:pPr>
              <w:pStyle w:val="ConsPlusNormal"/>
              <w:spacing w:after="0"/>
              <w:jc w:val="center"/>
            </w:pPr>
            <w:r w:rsidRPr="004911F7">
              <w:t>7.7</w:t>
            </w:r>
          </w:p>
        </w:tc>
        <w:tc>
          <w:tcPr>
            <w:tcW w:w="8993" w:type="dxa"/>
          </w:tcPr>
          <w:p w:rsidR="001A40E0" w:rsidRPr="004911F7" w:rsidRDefault="001A40E0" w:rsidP="00B0485B">
            <w:pPr>
              <w:pStyle w:val="ConsPlusNormal"/>
              <w:spacing w:after="0"/>
              <w:jc w:val="both"/>
            </w:pPr>
            <w:r w:rsidRPr="004911F7">
              <w:t>Пунктуационный анализ предложений</w:t>
            </w:r>
          </w:p>
        </w:tc>
      </w:tr>
      <w:tr w:rsidR="001A40E0" w:rsidRPr="004911F7" w:rsidTr="00B0485B">
        <w:tc>
          <w:tcPr>
            <w:tcW w:w="1134" w:type="dxa"/>
          </w:tcPr>
          <w:p w:rsidR="001A40E0" w:rsidRPr="004911F7" w:rsidRDefault="001A40E0" w:rsidP="00B0485B">
            <w:pPr>
              <w:pStyle w:val="ConsPlusNormal"/>
              <w:spacing w:after="0"/>
              <w:jc w:val="center"/>
            </w:pPr>
            <w:r w:rsidRPr="004911F7">
              <w:t>8</w:t>
            </w:r>
          </w:p>
        </w:tc>
        <w:tc>
          <w:tcPr>
            <w:tcW w:w="8993" w:type="dxa"/>
          </w:tcPr>
          <w:p w:rsidR="001A40E0" w:rsidRPr="004911F7" w:rsidRDefault="001A40E0" w:rsidP="00B0485B">
            <w:pPr>
              <w:pStyle w:val="ConsPlusNormal"/>
              <w:spacing w:after="0"/>
              <w:jc w:val="both"/>
            </w:pPr>
            <w:r w:rsidRPr="004911F7">
              <w:t>Выразительность русской речи</w:t>
            </w:r>
          </w:p>
        </w:tc>
      </w:tr>
      <w:tr w:rsidR="001A40E0" w:rsidRPr="000C71A5" w:rsidTr="00B0485B">
        <w:tc>
          <w:tcPr>
            <w:tcW w:w="1134" w:type="dxa"/>
          </w:tcPr>
          <w:p w:rsidR="001A40E0" w:rsidRPr="004911F7" w:rsidRDefault="001A40E0" w:rsidP="00B0485B">
            <w:pPr>
              <w:pStyle w:val="ConsPlusNormal"/>
              <w:spacing w:after="0"/>
              <w:jc w:val="center"/>
            </w:pPr>
            <w:r w:rsidRPr="004911F7">
              <w:t>8.1</w:t>
            </w:r>
          </w:p>
        </w:tc>
        <w:tc>
          <w:tcPr>
            <w:tcW w:w="8993" w:type="dxa"/>
          </w:tcPr>
          <w:p w:rsidR="001A40E0" w:rsidRPr="004911F7" w:rsidRDefault="001A40E0" w:rsidP="00B0485B">
            <w:pPr>
              <w:pStyle w:val="ConsPlusNormal"/>
              <w:spacing w:after="0"/>
              <w:jc w:val="both"/>
            </w:pPr>
            <w:r w:rsidRPr="004911F7">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tc>
      </w:tr>
    </w:tbl>
    <w:p w:rsidR="001A40E0" w:rsidRPr="004911F7" w:rsidRDefault="001A40E0" w:rsidP="00B0485B">
      <w:pPr>
        <w:pStyle w:val="ConsPlusNormal"/>
        <w:spacing w:after="0"/>
        <w:jc w:val="both"/>
      </w:pPr>
    </w:p>
    <w:p w:rsidR="001A40E0" w:rsidRPr="004911F7" w:rsidRDefault="001A40E0" w:rsidP="001A40E0">
      <w:pPr>
        <w:pStyle w:val="ConsPlusNormal"/>
        <w:ind w:firstLine="540"/>
        <w:jc w:val="both"/>
      </w:pPr>
      <w:r w:rsidRPr="004911F7">
        <w:t>19.14. Для проведения основного государственного экзамена по русскому языку (далее - ОГЭ по русскому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1A40E0" w:rsidRPr="004911F7" w:rsidRDefault="001A40E0" w:rsidP="001A40E0">
      <w:pPr>
        <w:pStyle w:val="ConsPlusNormal"/>
        <w:jc w:val="right"/>
      </w:pPr>
      <w:r w:rsidRPr="004911F7">
        <w:t>Таблица 4</w:t>
      </w:r>
    </w:p>
    <w:p w:rsidR="001A40E0" w:rsidRPr="004911F7" w:rsidRDefault="001A40E0" w:rsidP="00B0485B">
      <w:pPr>
        <w:pStyle w:val="ConsPlusNormal"/>
        <w:spacing w:after="0"/>
        <w:jc w:val="center"/>
      </w:pPr>
      <w:r w:rsidRPr="004911F7">
        <w:t>Проверяемые на ОГЭ по русскому языку требования</w:t>
      </w:r>
    </w:p>
    <w:p w:rsidR="001A40E0" w:rsidRPr="004911F7" w:rsidRDefault="001A40E0" w:rsidP="00B0485B">
      <w:pPr>
        <w:pStyle w:val="ConsPlusNormal"/>
        <w:spacing w:after="0"/>
        <w:jc w:val="center"/>
      </w:pPr>
      <w:r w:rsidRPr="004911F7">
        <w:t>к результатам освоения основной образовательной программы</w:t>
      </w:r>
    </w:p>
    <w:p w:rsidR="001A40E0" w:rsidRPr="004911F7" w:rsidRDefault="001A40E0" w:rsidP="00B0485B">
      <w:pPr>
        <w:pStyle w:val="ConsPlusNormal"/>
        <w:spacing w:after="0"/>
        <w:jc w:val="center"/>
      </w:pPr>
      <w:r w:rsidRPr="004911F7">
        <w:t>основного общего образования</w:t>
      </w:r>
    </w:p>
    <w:p w:rsidR="001A40E0" w:rsidRPr="004911F7" w:rsidRDefault="001A40E0" w:rsidP="00B0485B">
      <w:pPr>
        <w:pStyle w:val="ConsPlusNormal"/>
        <w:spacing w:after="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426"/>
      </w:tblGrid>
      <w:tr w:rsidR="001A40E0" w:rsidRPr="000C71A5" w:rsidTr="00B0485B">
        <w:tc>
          <w:tcPr>
            <w:tcW w:w="1701" w:type="dxa"/>
          </w:tcPr>
          <w:p w:rsidR="001A40E0" w:rsidRPr="004911F7" w:rsidRDefault="001A40E0" w:rsidP="00B0485B">
            <w:pPr>
              <w:pStyle w:val="ConsPlusNormal"/>
              <w:spacing w:after="0"/>
              <w:jc w:val="center"/>
            </w:pPr>
            <w:r w:rsidRPr="004911F7">
              <w:t>Код проверяемого требования</w:t>
            </w:r>
          </w:p>
        </w:tc>
        <w:tc>
          <w:tcPr>
            <w:tcW w:w="8426" w:type="dxa"/>
          </w:tcPr>
          <w:p w:rsidR="001A40E0" w:rsidRPr="004911F7" w:rsidRDefault="001A40E0" w:rsidP="00B0485B">
            <w:pPr>
              <w:pStyle w:val="ConsPlusNormal"/>
              <w:spacing w:after="0"/>
              <w:jc w:val="center"/>
            </w:pPr>
            <w:r w:rsidRPr="004911F7">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1A40E0" w:rsidRPr="000C71A5" w:rsidTr="00B0485B">
        <w:tc>
          <w:tcPr>
            <w:tcW w:w="1701" w:type="dxa"/>
          </w:tcPr>
          <w:p w:rsidR="001A40E0" w:rsidRPr="004911F7" w:rsidRDefault="001A40E0" w:rsidP="00B0485B">
            <w:pPr>
              <w:pStyle w:val="ConsPlusNormal"/>
              <w:spacing w:after="0"/>
              <w:jc w:val="center"/>
            </w:pPr>
            <w:r w:rsidRPr="004911F7">
              <w:t>1</w:t>
            </w:r>
          </w:p>
        </w:tc>
        <w:tc>
          <w:tcPr>
            <w:tcW w:w="8426" w:type="dxa"/>
          </w:tcPr>
          <w:p w:rsidR="001A40E0" w:rsidRPr="004911F7" w:rsidRDefault="001A40E0" w:rsidP="00B0485B">
            <w:pPr>
              <w:pStyle w:val="ConsPlusNormal"/>
              <w:spacing w:after="0"/>
              <w:jc w:val="both"/>
            </w:pPr>
            <w:r w:rsidRPr="004911F7">
              <w:t>совершенствование различных видов устной и письменной речевой деятельности (говорения и аудирования, чтения и письма); формирование умений речевого взаимодействия (в том числе общения при помощи современных средств устной и письменной коммуникации):</w:t>
            </w:r>
          </w:p>
        </w:tc>
      </w:tr>
      <w:tr w:rsidR="001A40E0" w:rsidRPr="000C71A5" w:rsidTr="00B0485B">
        <w:tc>
          <w:tcPr>
            <w:tcW w:w="1701" w:type="dxa"/>
          </w:tcPr>
          <w:p w:rsidR="001A40E0" w:rsidRPr="004911F7" w:rsidRDefault="001A40E0" w:rsidP="00B0485B">
            <w:pPr>
              <w:pStyle w:val="ConsPlusNormal"/>
              <w:spacing w:after="0"/>
              <w:jc w:val="center"/>
            </w:pPr>
            <w:r w:rsidRPr="004911F7">
              <w:t>1.1</w:t>
            </w:r>
          </w:p>
        </w:tc>
        <w:tc>
          <w:tcPr>
            <w:tcW w:w="8426" w:type="dxa"/>
          </w:tcPr>
          <w:p w:rsidR="001A40E0" w:rsidRPr="004911F7" w:rsidRDefault="001A40E0" w:rsidP="00B0485B">
            <w:pPr>
              <w:pStyle w:val="ConsPlusNormal"/>
              <w:spacing w:after="0"/>
              <w:jc w:val="both"/>
            </w:pPr>
            <w:r w:rsidRPr="004911F7">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 монолог-рассуждение; монолог-повествование; выступление с научным сообщением</w:t>
            </w:r>
          </w:p>
        </w:tc>
      </w:tr>
      <w:tr w:rsidR="001A40E0" w:rsidRPr="000C71A5" w:rsidTr="00B0485B">
        <w:tc>
          <w:tcPr>
            <w:tcW w:w="1701" w:type="dxa"/>
          </w:tcPr>
          <w:p w:rsidR="001A40E0" w:rsidRPr="004911F7" w:rsidRDefault="001A40E0" w:rsidP="00B0485B">
            <w:pPr>
              <w:pStyle w:val="ConsPlusNormal"/>
              <w:spacing w:after="0"/>
              <w:jc w:val="center"/>
            </w:pPr>
            <w:r w:rsidRPr="004911F7">
              <w:t>1.2</w:t>
            </w:r>
          </w:p>
        </w:tc>
        <w:tc>
          <w:tcPr>
            <w:tcW w:w="8426" w:type="dxa"/>
          </w:tcPr>
          <w:p w:rsidR="001A40E0" w:rsidRPr="004911F7" w:rsidRDefault="001A40E0" w:rsidP="00B0485B">
            <w:pPr>
              <w:pStyle w:val="ConsPlusNormal"/>
              <w:spacing w:after="0"/>
              <w:jc w:val="both"/>
            </w:pPr>
            <w:r w:rsidRPr="004911F7">
              <w:t>участие в диалоге разных видов: побуждение к действию, обмен мнениями, запрос информации, сообщение информации (создание не менее шести реплик); обсуждение и четкая формулировка цели, плана совместной групповой деятельности</w:t>
            </w:r>
          </w:p>
        </w:tc>
      </w:tr>
      <w:tr w:rsidR="001A40E0" w:rsidRPr="000C71A5" w:rsidTr="00B0485B">
        <w:tc>
          <w:tcPr>
            <w:tcW w:w="1701" w:type="dxa"/>
          </w:tcPr>
          <w:p w:rsidR="001A40E0" w:rsidRPr="004911F7" w:rsidRDefault="001A40E0" w:rsidP="00B0485B">
            <w:pPr>
              <w:pStyle w:val="ConsPlusNormal"/>
              <w:spacing w:after="0"/>
              <w:jc w:val="center"/>
            </w:pPr>
            <w:r w:rsidRPr="004911F7">
              <w:t>1.3</w:t>
            </w:r>
          </w:p>
        </w:tc>
        <w:tc>
          <w:tcPr>
            <w:tcW w:w="8426" w:type="dxa"/>
          </w:tcPr>
          <w:p w:rsidR="001A40E0" w:rsidRPr="004911F7" w:rsidRDefault="001A40E0" w:rsidP="00B0485B">
            <w:pPr>
              <w:pStyle w:val="ConsPlusNormal"/>
              <w:spacing w:after="0"/>
              <w:jc w:val="both"/>
            </w:pPr>
            <w:r w:rsidRPr="004911F7">
              <w:t>овладение различными видами аудирования (выборочным, детальным, ознакомительным) учебно-научных, художественных, публицистических текстов различных функционально-смысловых типов речи</w:t>
            </w:r>
          </w:p>
        </w:tc>
      </w:tr>
      <w:tr w:rsidR="001A40E0" w:rsidRPr="000C71A5" w:rsidTr="00B0485B">
        <w:tc>
          <w:tcPr>
            <w:tcW w:w="1701" w:type="dxa"/>
          </w:tcPr>
          <w:p w:rsidR="001A40E0" w:rsidRPr="004911F7" w:rsidRDefault="001A40E0" w:rsidP="00B0485B">
            <w:pPr>
              <w:pStyle w:val="ConsPlusNormal"/>
              <w:spacing w:after="0"/>
              <w:jc w:val="center"/>
            </w:pPr>
            <w:r w:rsidRPr="004911F7">
              <w:t>1.4</w:t>
            </w:r>
          </w:p>
        </w:tc>
        <w:tc>
          <w:tcPr>
            <w:tcW w:w="8426" w:type="dxa"/>
          </w:tcPr>
          <w:p w:rsidR="001A40E0" w:rsidRPr="004911F7" w:rsidRDefault="001A40E0" w:rsidP="00B0485B">
            <w:pPr>
              <w:pStyle w:val="ConsPlusNormal"/>
              <w:spacing w:after="0"/>
              <w:jc w:val="both"/>
            </w:pPr>
            <w:r w:rsidRPr="004911F7">
              <w:t>овладение различными видами чтения (просмотровым, ознакомительным, изучающим, поисковым)</w:t>
            </w:r>
          </w:p>
        </w:tc>
      </w:tr>
      <w:tr w:rsidR="001A40E0" w:rsidRPr="000C71A5" w:rsidTr="00B0485B">
        <w:tc>
          <w:tcPr>
            <w:tcW w:w="1701" w:type="dxa"/>
          </w:tcPr>
          <w:p w:rsidR="001A40E0" w:rsidRPr="004911F7" w:rsidRDefault="001A40E0" w:rsidP="00B0485B">
            <w:pPr>
              <w:pStyle w:val="ConsPlusNormal"/>
              <w:spacing w:after="0"/>
              <w:jc w:val="center"/>
            </w:pPr>
            <w:r w:rsidRPr="004911F7">
              <w:t>1.5</w:t>
            </w:r>
          </w:p>
        </w:tc>
        <w:tc>
          <w:tcPr>
            <w:tcW w:w="8426" w:type="dxa"/>
          </w:tcPr>
          <w:p w:rsidR="001A40E0" w:rsidRPr="004911F7" w:rsidRDefault="001A40E0" w:rsidP="00B0485B">
            <w:pPr>
              <w:pStyle w:val="ConsPlusNormal"/>
              <w:spacing w:after="0"/>
              <w:jc w:val="both"/>
            </w:pPr>
            <w:r w:rsidRPr="004911F7">
              <w:t>понимание прослушанных или прочитанных учебно-научных, официально-деловых, публицистических, художественных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tc>
      </w:tr>
      <w:tr w:rsidR="001A40E0" w:rsidRPr="000C71A5" w:rsidTr="00B0485B">
        <w:tc>
          <w:tcPr>
            <w:tcW w:w="1701" w:type="dxa"/>
          </w:tcPr>
          <w:p w:rsidR="001A40E0" w:rsidRPr="004911F7" w:rsidRDefault="001A40E0" w:rsidP="00B0485B">
            <w:pPr>
              <w:pStyle w:val="ConsPlusNormal"/>
              <w:spacing w:after="0"/>
              <w:jc w:val="center"/>
            </w:pPr>
            <w:r w:rsidRPr="004911F7">
              <w:t>1.6</w:t>
            </w:r>
          </w:p>
        </w:tc>
        <w:tc>
          <w:tcPr>
            <w:tcW w:w="8426" w:type="dxa"/>
          </w:tcPr>
          <w:p w:rsidR="001A40E0" w:rsidRPr="004911F7" w:rsidRDefault="001A40E0" w:rsidP="00B0485B">
            <w:pPr>
              <w:pStyle w:val="ConsPlusNormal"/>
              <w:spacing w:after="0"/>
              <w:jc w:val="both"/>
            </w:pPr>
            <w:r w:rsidRPr="004911F7">
              <w:t>овладение умениями информационной переработки прослушанного или прочитанного текста: составление плана текста (простого, сложного; назывного, вопросного, тезисного) с целью дальнейшего воспроизведения содержания текста в устной и письменной форме; выделение главной и второстепенной информации, явной и скрытой информации в тексте</w:t>
            </w:r>
          </w:p>
        </w:tc>
      </w:tr>
      <w:tr w:rsidR="001A40E0" w:rsidRPr="000C71A5" w:rsidTr="00B0485B">
        <w:tc>
          <w:tcPr>
            <w:tcW w:w="1701" w:type="dxa"/>
          </w:tcPr>
          <w:p w:rsidR="001A40E0" w:rsidRPr="004911F7" w:rsidRDefault="001A40E0" w:rsidP="00B0485B">
            <w:pPr>
              <w:pStyle w:val="ConsPlusNormal"/>
              <w:spacing w:after="0"/>
              <w:jc w:val="center"/>
            </w:pPr>
            <w:r w:rsidRPr="004911F7">
              <w:t>1.7</w:t>
            </w:r>
          </w:p>
        </w:tc>
        <w:tc>
          <w:tcPr>
            <w:tcW w:w="8426" w:type="dxa"/>
          </w:tcPr>
          <w:p w:rsidR="001A40E0" w:rsidRPr="004911F7" w:rsidRDefault="001A40E0" w:rsidP="00B0485B">
            <w:pPr>
              <w:pStyle w:val="ConsPlusNormal"/>
              <w:spacing w:after="0"/>
              <w:jc w:val="both"/>
            </w:pPr>
            <w:r w:rsidRPr="004911F7">
              <w:t>представление содержания прослушанного или прочитанного учебно-научного текста в виде таблицы, схемы; представление содержания таблицы, схемы в виде текста; комментирование текста или его фрагмента</w:t>
            </w:r>
          </w:p>
        </w:tc>
      </w:tr>
      <w:tr w:rsidR="001A40E0" w:rsidRPr="000C71A5" w:rsidTr="00B0485B">
        <w:tc>
          <w:tcPr>
            <w:tcW w:w="1701" w:type="dxa"/>
          </w:tcPr>
          <w:p w:rsidR="001A40E0" w:rsidRPr="004911F7" w:rsidRDefault="001A40E0" w:rsidP="00B0485B">
            <w:pPr>
              <w:pStyle w:val="ConsPlusNormal"/>
              <w:spacing w:after="0"/>
              <w:jc w:val="center"/>
            </w:pPr>
            <w:r w:rsidRPr="004911F7">
              <w:t>1.8</w:t>
            </w:r>
          </w:p>
        </w:tc>
        <w:tc>
          <w:tcPr>
            <w:tcW w:w="8426" w:type="dxa"/>
          </w:tcPr>
          <w:p w:rsidR="001A40E0" w:rsidRPr="004911F7" w:rsidRDefault="001A40E0" w:rsidP="00B0485B">
            <w:pPr>
              <w:pStyle w:val="ConsPlusNormal"/>
              <w:spacing w:after="0"/>
              <w:jc w:val="both"/>
            </w:pPr>
            <w:r w:rsidRPr="004911F7">
              <w:t>передача в устной или письменной форме содержания прослушанных или прочитанных текстов различных функционально-смысловых типов речи (повествование, описание, рассуждение-доказательство, рассуждение-объяснение, рассуждение-размышление) с заданной степенью свернутости: подробное изложение (исходный текст объемом не менее 280 слов), сжатое и выборочное изложение (исходный текст объемом не менее 300 слов)</w:t>
            </w:r>
          </w:p>
        </w:tc>
      </w:tr>
      <w:tr w:rsidR="001A40E0" w:rsidRPr="000C71A5" w:rsidTr="00B0485B">
        <w:tc>
          <w:tcPr>
            <w:tcW w:w="1701" w:type="dxa"/>
          </w:tcPr>
          <w:p w:rsidR="001A40E0" w:rsidRPr="004911F7" w:rsidRDefault="001A40E0" w:rsidP="00B0485B">
            <w:pPr>
              <w:pStyle w:val="ConsPlusNormal"/>
              <w:spacing w:after="0"/>
              <w:jc w:val="center"/>
            </w:pPr>
            <w:r w:rsidRPr="004911F7">
              <w:t>1.9</w:t>
            </w:r>
          </w:p>
        </w:tc>
        <w:tc>
          <w:tcPr>
            <w:tcW w:w="8426" w:type="dxa"/>
          </w:tcPr>
          <w:p w:rsidR="001A40E0" w:rsidRPr="004911F7" w:rsidRDefault="001A40E0" w:rsidP="00B0485B">
            <w:pPr>
              <w:pStyle w:val="ConsPlusNormal"/>
              <w:spacing w:after="0"/>
              <w:jc w:val="both"/>
            </w:pPr>
            <w:r w:rsidRPr="004911F7">
              <w:t>устный пересказ прочитанного или прослушанного текста объемом не менее 150 слов</w:t>
            </w:r>
          </w:p>
        </w:tc>
      </w:tr>
      <w:tr w:rsidR="001A40E0" w:rsidRPr="000C71A5" w:rsidTr="00B0485B">
        <w:tc>
          <w:tcPr>
            <w:tcW w:w="1701" w:type="dxa"/>
          </w:tcPr>
          <w:p w:rsidR="001A40E0" w:rsidRPr="004911F7" w:rsidRDefault="001A40E0" w:rsidP="00B0485B">
            <w:pPr>
              <w:pStyle w:val="ConsPlusNormal"/>
              <w:spacing w:after="0"/>
              <w:jc w:val="center"/>
            </w:pPr>
            <w:r w:rsidRPr="004911F7">
              <w:t>1.10</w:t>
            </w:r>
          </w:p>
        </w:tc>
        <w:tc>
          <w:tcPr>
            <w:tcW w:w="8426" w:type="dxa"/>
          </w:tcPr>
          <w:p w:rsidR="001A40E0" w:rsidRPr="004911F7" w:rsidRDefault="001A40E0" w:rsidP="00B0485B">
            <w:pPr>
              <w:pStyle w:val="ConsPlusNormal"/>
              <w:spacing w:after="0"/>
              <w:jc w:val="both"/>
            </w:pPr>
            <w:r w:rsidRPr="004911F7">
              <w:t>извлечение информации из различных источников, ее осмысление и оперирование ею, свободное пользование лингвистическими словарями, справочной литературой, в том числе информационно-справочными системами в электронной форме</w:t>
            </w:r>
          </w:p>
        </w:tc>
      </w:tr>
      <w:tr w:rsidR="001A40E0" w:rsidRPr="000C71A5" w:rsidTr="00B0485B">
        <w:tc>
          <w:tcPr>
            <w:tcW w:w="1701" w:type="dxa"/>
          </w:tcPr>
          <w:p w:rsidR="001A40E0" w:rsidRPr="004911F7" w:rsidRDefault="001A40E0" w:rsidP="00B0485B">
            <w:pPr>
              <w:pStyle w:val="ConsPlusNormal"/>
              <w:spacing w:after="0"/>
              <w:jc w:val="center"/>
            </w:pPr>
            <w:r w:rsidRPr="004911F7">
              <w:t>1.11</w:t>
            </w:r>
          </w:p>
        </w:tc>
        <w:tc>
          <w:tcPr>
            <w:tcW w:w="8426" w:type="dxa"/>
          </w:tcPr>
          <w:p w:rsidR="001A40E0" w:rsidRPr="004911F7" w:rsidRDefault="001A40E0" w:rsidP="00B0485B">
            <w:pPr>
              <w:pStyle w:val="ConsPlusNormal"/>
              <w:spacing w:after="0"/>
              <w:jc w:val="both"/>
            </w:pPr>
            <w:r w:rsidRPr="004911F7">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 изложения (развертывание содержания в зависимости от цели текста, типа речи); правильность выделения абзацев в тексте; наличие грамматической связи предложений в тексте; логичность; осуществление выбора языковых средств для создания устного или письменного высказывания в соответствии с коммуникативным замыслом</w:t>
            </w:r>
          </w:p>
        </w:tc>
      </w:tr>
      <w:tr w:rsidR="001A40E0" w:rsidRPr="000C71A5" w:rsidTr="00B0485B">
        <w:tc>
          <w:tcPr>
            <w:tcW w:w="1701" w:type="dxa"/>
          </w:tcPr>
          <w:p w:rsidR="001A40E0" w:rsidRPr="004911F7" w:rsidRDefault="001A40E0" w:rsidP="00B0485B">
            <w:pPr>
              <w:pStyle w:val="ConsPlusNormal"/>
              <w:spacing w:after="0"/>
              <w:jc w:val="center"/>
            </w:pPr>
            <w:r w:rsidRPr="004911F7">
              <w:t>1.12</w:t>
            </w:r>
          </w:p>
        </w:tc>
        <w:tc>
          <w:tcPr>
            <w:tcW w:w="8426" w:type="dxa"/>
          </w:tcPr>
          <w:p w:rsidR="001A40E0" w:rsidRPr="004911F7" w:rsidRDefault="001A40E0" w:rsidP="00B0485B">
            <w:pPr>
              <w:pStyle w:val="ConsPlusNormal"/>
              <w:spacing w:after="0"/>
              <w:jc w:val="both"/>
            </w:pPr>
            <w:r w:rsidRPr="004911F7">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 словоупотребления, соблюдения норм современного русского литературного языка; понимание и объяснение основных причин коммуникативных успехов и неудач; корректировка речи</w:t>
            </w:r>
          </w:p>
        </w:tc>
      </w:tr>
      <w:tr w:rsidR="001A40E0" w:rsidRPr="000C71A5" w:rsidTr="00B0485B">
        <w:tc>
          <w:tcPr>
            <w:tcW w:w="1701" w:type="dxa"/>
          </w:tcPr>
          <w:p w:rsidR="001A40E0" w:rsidRPr="004911F7" w:rsidRDefault="001A40E0" w:rsidP="00B0485B">
            <w:pPr>
              <w:pStyle w:val="ConsPlusNormal"/>
              <w:spacing w:after="0"/>
              <w:jc w:val="center"/>
            </w:pPr>
            <w:r w:rsidRPr="004911F7">
              <w:t>2</w:t>
            </w:r>
          </w:p>
        </w:tc>
        <w:tc>
          <w:tcPr>
            <w:tcW w:w="8426" w:type="dxa"/>
          </w:tcPr>
          <w:p w:rsidR="001A40E0" w:rsidRPr="004911F7" w:rsidRDefault="001A40E0" w:rsidP="00B0485B">
            <w:pPr>
              <w:pStyle w:val="ConsPlusNormal"/>
              <w:spacing w:after="0"/>
              <w:jc w:val="both"/>
            </w:pPr>
            <w:r w:rsidRPr="004911F7">
              <w:t>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tc>
      </w:tr>
      <w:tr w:rsidR="001A40E0" w:rsidRPr="000C71A5" w:rsidTr="00B0485B">
        <w:tc>
          <w:tcPr>
            <w:tcW w:w="1701" w:type="dxa"/>
          </w:tcPr>
          <w:p w:rsidR="001A40E0" w:rsidRPr="004911F7" w:rsidRDefault="001A40E0" w:rsidP="00B0485B">
            <w:pPr>
              <w:pStyle w:val="ConsPlusNormal"/>
              <w:spacing w:after="0"/>
              <w:jc w:val="center"/>
            </w:pPr>
            <w:r w:rsidRPr="004911F7">
              <w:t>2.1</w:t>
            </w:r>
          </w:p>
        </w:tc>
        <w:tc>
          <w:tcPr>
            <w:tcW w:w="8426" w:type="dxa"/>
          </w:tcPr>
          <w:p w:rsidR="001A40E0" w:rsidRPr="004911F7" w:rsidRDefault="001A40E0" w:rsidP="00B0485B">
            <w:pPr>
              <w:pStyle w:val="ConsPlusNormal"/>
              <w:spacing w:after="0"/>
              <w:jc w:val="both"/>
            </w:pPr>
            <w:r w:rsidRPr="004911F7">
              <w:t>выделение звуков речи и характеристика их фонетических признаков; распознавание звуков речи по заданным характеристикам; определение звукового состава слова</w:t>
            </w:r>
          </w:p>
        </w:tc>
      </w:tr>
      <w:tr w:rsidR="001A40E0" w:rsidRPr="000C71A5" w:rsidTr="00B0485B">
        <w:tc>
          <w:tcPr>
            <w:tcW w:w="1701" w:type="dxa"/>
          </w:tcPr>
          <w:p w:rsidR="001A40E0" w:rsidRPr="004911F7" w:rsidRDefault="001A40E0" w:rsidP="00B0485B">
            <w:pPr>
              <w:pStyle w:val="ConsPlusNormal"/>
              <w:spacing w:after="0"/>
              <w:jc w:val="center"/>
            </w:pPr>
            <w:r w:rsidRPr="004911F7">
              <w:t>2.2</w:t>
            </w:r>
          </w:p>
        </w:tc>
        <w:tc>
          <w:tcPr>
            <w:tcW w:w="8426" w:type="dxa"/>
          </w:tcPr>
          <w:p w:rsidR="001A40E0" w:rsidRPr="004911F7" w:rsidRDefault="001A40E0" w:rsidP="00B0485B">
            <w:pPr>
              <w:pStyle w:val="ConsPlusNormal"/>
              <w:spacing w:after="0"/>
              <w:jc w:val="both"/>
            </w:pPr>
            <w:r w:rsidRPr="004911F7">
              <w:t>выделение морфем в словах; распознавание разных видов морфем</w:t>
            </w:r>
          </w:p>
        </w:tc>
      </w:tr>
      <w:tr w:rsidR="001A40E0" w:rsidRPr="000C71A5" w:rsidTr="00B0485B">
        <w:tc>
          <w:tcPr>
            <w:tcW w:w="1701" w:type="dxa"/>
          </w:tcPr>
          <w:p w:rsidR="001A40E0" w:rsidRPr="004911F7" w:rsidRDefault="001A40E0" w:rsidP="00B0485B">
            <w:pPr>
              <w:pStyle w:val="ConsPlusNormal"/>
              <w:spacing w:after="0"/>
              <w:jc w:val="center"/>
            </w:pPr>
            <w:r w:rsidRPr="004911F7">
              <w:t>2.3</w:t>
            </w:r>
          </w:p>
        </w:tc>
        <w:tc>
          <w:tcPr>
            <w:tcW w:w="8426" w:type="dxa"/>
          </w:tcPr>
          <w:p w:rsidR="001A40E0" w:rsidRPr="004911F7" w:rsidRDefault="001A40E0" w:rsidP="00B0485B">
            <w:pPr>
              <w:pStyle w:val="ConsPlusNormal"/>
              <w:spacing w:after="0"/>
              <w:jc w:val="both"/>
            </w:pPr>
            <w:r w:rsidRPr="004911F7">
              <w:t>определение основных способов словообразования; построение словообразовательной цепочки, определение производной и производящей основ</w:t>
            </w:r>
          </w:p>
        </w:tc>
      </w:tr>
      <w:tr w:rsidR="001A40E0" w:rsidRPr="000C71A5" w:rsidTr="00B0485B">
        <w:tc>
          <w:tcPr>
            <w:tcW w:w="1701" w:type="dxa"/>
          </w:tcPr>
          <w:p w:rsidR="001A40E0" w:rsidRPr="004911F7" w:rsidRDefault="001A40E0" w:rsidP="00B0485B">
            <w:pPr>
              <w:pStyle w:val="ConsPlusNormal"/>
              <w:spacing w:after="0"/>
              <w:jc w:val="center"/>
            </w:pPr>
            <w:r w:rsidRPr="004911F7">
              <w:t>2.4</w:t>
            </w:r>
          </w:p>
        </w:tc>
        <w:tc>
          <w:tcPr>
            <w:tcW w:w="8426" w:type="dxa"/>
          </w:tcPr>
          <w:p w:rsidR="001A40E0" w:rsidRPr="004911F7" w:rsidRDefault="001A40E0" w:rsidP="00B0485B">
            <w:pPr>
              <w:pStyle w:val="ConsPlusNormal"/>
              <w:spacing w:after="0"/>
              <w:jc w:val="both"/>
            </w:pPr>
            <w:r w:rsidRPr="004911F7">
              <w:t>определение лексического значения слова разными способами (использование толкового словаря, словарей синонимов, антонимов; установление значения слова по контексту)</w:t>
            </w:r>
          </w:p>
        </w:tc>
      </w:tr>
      <w:tr w:rsidR="001A40E0" w:rsidRPr="000C71A5" w:rsidTr="00B0485B">
        <w:tc>
          <w:tcPr>
            <w:tcW w:w="1701" w:type="dxa"/>
          </w:tcPr>
          <w:p w:rsidR="001A40E0" w:rsidRPr="004911F7" w:rsidRDefault="001A40E0" w:rsidP="00B0485B">
            <w:pPr>
              <w:pStyle w:val="ConsPlusNormal"/>
              <w:spacing w:after="0"/>
              <w:jc w:val="center"/>
            </w:pPr>
            <w:r w:rsidRPr="004911F7">
              <w:t>2.5</w:t>
            </w:r>
          </w:p>
        </w:tc>
        <w:tc>
          <w:tcPr>
            <w:tcW w:w="8426" w:type="dxa"/>
          </w:tcPr>
          <w:p w:rsidR="001A40E0" w:rsidRPr="004911F7" w:rsidRDefault="001A40E0" w:rsidP="00B0485B">
            <w:pPr>
              <w:pStyle w:val="ConsPlusNormal"/>
              <w:spacing w:after="0"/>
              <w:jc w:val="both"/>
            </w:pPr>
            <w:r w:rsidRPr="004911F7">
              <w:t>распознавание однозначных и многозначных слов, омонимов, синонимов, антонимов; прямого и переносного значений слова</w:t>
            </w:r>
          </w:p>
        </w:tc>
      </w:tr>
      <w:tr w:rsidR="001A40E0" w:rsidRPr="000C71A5" w:rsidTr="00B0485B">
        <w:tc>
          <w:tcPr>
            <w:tcW w:w="1701" w:type="dxa"/>
          </w:tcPr>
          <w:p w:rsidR="001A40E0" w:rsidRPr="004911F7" w:rsidRDefault="001A40E0" w:rsidP="00B0485B">
            <w:pPr>
              <w:pStyle w:val="ConsPlusNormal"/>
              <w:spacing w:after="0"/>
              <w:jc w:val="center"/>
            </w:pPr>
            <w:r w:rsidRPr="004911F7">
              <w:t>2.6</w:t>
            </w:r>
          </w:p>
        </w:tc>
        <w:tc>
          <w:tcPr>
            <w:tcW w:w="8426" w:type="dxa"/>
          </w:tcPr>
          <w:p w:rsidR="001A40E0" w:rsidRPr="004911F7" w:rsidRDefault="001A40E0" w:rsidP="00B0485B">
            <w:pPr>
              <w:pStyle w:val="ConsPlusNormal"/>
              <w:spacing w:after="0"/>
              <w:jc w:val="both"/>
            </w:pPr>
            <w:r w:rsidRPr="004911F7">
              <w:t>распознавание слов с точки зрения их происхождения, принадлежности к активному или пассивному запасу, сферы употребления (архаизмы, историзмы, неологизмы, заимствованная лексика, профессионализмы, канцеляризмы, диалектизмы, жаргонизмы, разговорная лексика); определение стилистической окраски слова</w:t>
            </w:r>
          </w:p>
        </w:tc>
      </w:tr>
      <w:tr w:rsidR="001A40E0" w:rsidRPr="000C71A5" w:rsidTr="00B0485B">
        <w:tc>
          <w:tcPr>
            <w:tcW w:w="1701" w:type="dxa"/>
          </w:tcPr>
          <w:p w:rsidR="001A40E0" w:rsidRPr="004911F7" w:rsidRDefault="001A40E0" w:rsidP="00B0485B">
            <w:pPr>
              <w:pStyle w:val="ConsPlusNormal"/>
              <w:spacing w:after="0"/>
              <w:jc w:val="center"/>
            </w:pPr>
            <w:r w:rsidRPr="004911F7">
              <w:t>2.7</w:t>
            </w:r>
          </w:p>
        </w:tc>
        <w:tc>
          <w:tcPr>
            <w:tcW w:w="8426" w:type="dxa"/>
          </w:tcPr>
          <w:p w:rsidR="001A40E0" w:rsidRPr="004911F7" w:rsidRDefault="001A40E0" w:rsidP="00B0485B">
            <w:pPr>
              <w:pStyle w:val="ConsPlusNormal"/>
              <w:spacing w:after="0"/>
              <w:jc w:val="both"/>
            </w:pPr>
            <w:r w:rsidRPr="004911F7">
              <w:t>распознавание по значению и основным грамматическим признакам имен 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tc>
      </w:tr>
      <w:tr w:rsidR="001A40E0" w:rsidRPr="000C71A5" w:rsidTr="00B0485B">
        <w:tc>
          <w:tcPr>
            <w:tcW w:w="1701" w:type="dxa"/>
          </w:tcPr>
          <w:p w:rsidR="001A40E0" w:rsidRPr="004911F7" w:rsidRDefault="001A40E0" w:rsidP="00B0485B">
            <w:pPr>
              <w:pStyle w:val="ConsPlusNormal"/>
              <w:spacing w:after="0"/>
              <w:jc w:val="center"/>
            </w:pPr>
            <w:r w:rsidRPr="004911F7">
              <w:t>2.8</w:t>
            </w:r>
          </w:p>
        </w:tc>
        <w:tc>
          <w:tcPr>
            <w:tcW w:w="8426" w:type="dxa"/>
          </w:tcPr>
          <w:p w:rsidR="001A40E0" w:rsidRPr="004911F7" w:rsidRDefault="001A40E0" w:rsidP="00B0485B">
            <w:pPr>
              <w:pStyle w:val="ConsPlusNormal"/>
              <w:spacing w:after="0"/>
              <w:jc w:val="both"/>
            </w:pPr>
            <w:r w:rsidRPr="004911F7">
              <w:t>определение типов подчинительной связи слов в словосочетании (согласование, управление, примыкание)</w:t>
            </w:r>
          </w:p>
        </w:tc>
      </w:tr>
      <w:tr w:rsidR="001A40E0" w:rsidRPr="000C71A5" w:rsidTr="00B0485B">
        <w:tc>
          <w:tcPr>
            <w:tcW w:w="1701" w:type="dxa"/>
          </w:tcPr>
          <w:p w:rsidR="001A40E0" w:rsidRPr="004911F7" w:rsidRDefault="001A40E0" w:rsidP="00B0485B">
            <w:pPr>
              <w:pStyle w:val="ConsPlusNormal"/>
              <w:spacing w:after="0"/>
              <w:jc w:val="center"/>
            </w:pPr>
            <w:r w:rsidRPr="004911F7">
              <w:t>2.9</w:t>
            </w:r>
          </w:p>
        </w:tc>
        <w:tc>
          <w:tcPr>
            <w:tcW w:w="8426" w:type="dxa"/>
          </w:tcPr>
          <w:p w:rsidR="001A40E0" w:rsidRPr="004911F7" w:rsidRDefault="001A40E0" w:rsidP="00B0485B">
            <w:pPr>
              <w:pStyle w:val="ConsPlusNormal"/>
              <w:spacing w:after="0"/>
              <w:jc w:val="both"/>
            </w:pPr>
            <w:r w:rsidRPr="004911F7">
              <w:t>распознавание основных видов словосочетаний по морфологическим свойствам главного слова (именные, глагольные, наречные)</w:t>
            </w:r>
          </w:p>
        </w:tc>
      </w:tr>
      <w:tr w:rsidR="001A40E0" w:rsidRPr="000C71A5" w:rsidTr="00B0485B">
        <w:tc>
          <w:tcPr>
            <w:tcW w:w="1701" w:type="dxa"/>
          </w:tcPr>
          <w:p w:rsidR="001A40E0" w:rsidRPr="004911F7" w:rsidRDefault="001A40E0" w:rsidP="00B0485B">
            <w:pPr>
              <w:pStyle w:val="ConsPlusNormal"/>
              <w:spacing w:after="0"/>
              <w:jc w:val="center"/>
            </w:pPr>
            <w:r w:rsidRPr="004911F7">
              <w:t>2.10</w:t>
            </w:r>
          </w:p>
        </w:tc>
        <w:tc>
          <w:tcPr>
            <w:tcW w:w="8426" w:type="dxa"/>
          </w:tcPr>
          <w:p w:rsidR="001A40E0" w:rsidRPr="004911F7" w:rsidRDefault="001A40E0" w:rsidP="00B0485B">
            <w:pPr>
              <w:pStyle w:val="ConsPlusNormal"/>
              <w:spacing w:after="0"/>
              <w:jc w:val="both"/>
            </w:pPr>
            <w:r w:rsidRPr="004911F7">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 обособленными членами, уточняющими членами, обращением, вводными словами, предложениями и вставными конструкциями</w:t>
            </w:r>
          </w:p>
        </w:tc>
      </w:tr>
      <w:tr w:rsidR="001A40E0" w:rsidRPr="000C71A5" w:rsidTr="00B0485B">
        <w:tc>
          <w:tcPr>
            <w:tcW w:w="1701" w:type="dxa"/>
          </w:tcPr>
          <w:p w:rsidR="001A40E0" w:rsidRPr="004911F7" w:rsidRDefault="001A40E0" w:rsidP="00B0485B">
            <w:pPr>
              <w:pStyle w:val="ConsPlusNormal"/>
              <w:spacing w:after="0"/>
              <w:jc w:val="center"/>
            </w:pPr>
            <w:r w:rsidRPr="004911F7">
              <w:t>2.11</w:t>
            </w:r>
          </w:p>
        </w:tc>
        <w:tc>
          <w:tcPr>
            <w:tcW w:w="8426" w:type="dxa"/>
          </w:tcPr>
          <w:p w:rsidR="001A40E0" w:rsidRPr="004911F7" w:rsidRDefault="001A40E0" w:rsidP="00B0485B">
            <w:pPr>
              <w:pStyle w:val="ConsPlusNormal"/>
              <w:spacing w:after="0"/>
              <w:jc w:val="both"/>
            </w:pPr>
            <w:r w:rsidRPr="004911F7">
              <w:t>распознавание косвенной и прямой речи</w:t>
            </w:r>
          </w:p>
        </w:tc>
      </w:tr>
      <w:tr w:rsidR="001A40E0" w:rsidRPr="000C71A5" w:rsidTr="00B0485B">
        <w:tc>
          <w:tcPr>
            <w:tcW w:w="1701" w:type="dxa"/>
          </w:tcPr>
          <w:p w:rsidR="001A40E0" w:rsidRPr="004911F7" w:rsidRDefault="001A40E0" w:rsidP="00B0485B">
            <w:pPr>
              <w:pStyle w:val="ConsPlusNormal"/>
              <w:spacing w:after="0"/>
              <w:jc w:val="center"/>
            </w:pPr>
            <w:r w:rsidRPr="004911F7">
              <w:t>2.12</w:t>
            </w:r>
          </w:p>
        </w:tc>
        <w:tc>
          <w:tcPr>
            <w:tcW w:w="8426" w:type="dxa"/>
          </w:tcPr>
          <w:p w:rsidR="001A40E0" w:rsidRPr="004911F7" w:rsidRDefault="001A40E0" w:rsidP="00B0485B">
            <w:pPr>
              <w:pStyle w:val="ConsPlusNormal"/>
              <w:spacing w:after="0"/>
              <w:jc w:val="both"/>
            </w:pPr>
            <w:r w:rsidRPr="004911F7">
              <w:t>распознавание предложений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главных членов (двусоставные и односоставные), наличию второстепенных членов (распространенные и нераспространенные); предложений полных и неполных</w:t>
            </w:r>
          </w:p>
        </w:tc>
      </w:tr>
      <w:tr w:rsidR="001A40E0" w:rsidRPr="000C71A5" w:rsidTr="00B0485B">
        <w:tc>
          <w:tcPr>
            <w:tcW w:w="1701" w:type="dxa"/>
          </w:tcPr>
          <w:p w:rsidR="001A40E0" w:rsidRPr="004911F7" w:rsidRDefault="001A40E0" w:rsidP="00B0485B">
            <w:pPr>
              <w:pStyle w:val="ConsPlusNormal"/>
              <w:spacing w:after="0"/>
              <w:jc w:val="center"/>
            </w:pPr>
            <w:r w:rsidRPr="004911F7">
              <w:t>2.13</w:t>
            </w:r>
          </w:p>
        </w:tc>
        <w:tc>
          <w:tcPr>
            <w:tcW w:w="8426" w:type="dxa"/>
          </w:tcPr>
          <w:p w:rsidR="001A40E0" w:rsidRPr="004911F7" w:rsidRDefault="001A40E0" w:rsidP="00B0485B">
            <w:pPr>
              <w:pStyle w:val="ConsPlusNormal"/>
              <w:spacing w:after="0"/>
              <w:jc w:val="both"/>
            </w:pPr>
            <w:r w:rsidRPr="004911F7">
              <w:t>распознавание видов односоставных предложений (назывные, определенно-личные, неопределенно-личные, безличные)</w:t>
            </w:r>
          </w:p>
        </w:tc>
      </w:tr>
      <w:tr w:rsidR="001A40E0" w:rsidRPr="000C71A5" w:rsidTr="00B0485B">
        <w:tc>
          <w:tcPr>
            <w:tcW w:w="1701" w:type="dxa"/>
          </w:tcPr>
          <w:p w:rsidR="001A40E0" w:rsidRPr="004911F7" w:rsidRDefault="001A40E0" w:rsidP="00B0485B">
            <w:pPr>
              <w:pStyle w:val="ConsPlusNormal"/>
              <w:spacing w:after="0"/>
              <w:jc w:val="center"/>
            </w:pPr>
            <w:r w:rsidRPr="004911F7">
              <w:t>2.14</w:t>
            </w:r>
          </w:p>
        </w:tc>
        <w:tc>
          <w:tcPr>
            <w:tcW w:w="8426" w:type="dxa"/>
          </w:tcPr>
          <w:p w:rsidR="001A40E0" w:rsidRPr="004911F7" w:rsidRDefault="001A40E0" w:rsidP="00B0485B">
            <w:pPr>
              <w:pStyle w:val="ConsPlusNormal"/>
              <w:spacing w:after="0"/>
              <w:jc w:val="both"/>
            </w:pPr>
            <w:r w:rsidRPr="004911F7">
              <w:t>определение морфологических средств выражения подлежащего, сказуемого разных 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tc>
      </w:tr>
      <w:tr w:rsidR="001A40E0" w:rsidRPr="000C71A5" w:rsidTr="00B0485B">
        <w:tc>
          <w:tcPr>
            <w:tcW w:w="1701" w:type="dxa"/>
          </w:tcPr>
          <w:p w:rsidR="001A40E0" w:rsidRPr="004911F7" w:rsidRDefault="001A40E0" w:rsidP="00B0485B">
            <w:pPr>
              <w:pStyle w:val="ConsPlusNormal"/>
              <w:spacing w:after="0"/>
              <w:jc w:val="center"/>
            </w:pPr>
            <w:r w:rsidRPr="004911F7">
              <w:t>2.15</w:t>
            </w:r>
          </w:p>
        </w:tc>
        <w:tc>
          <w:tcPr>
            <w:tcW w:w="8426" w:type="dxa"/>
          </w:tcPr>
          <w:p w:rsidR="001A40E0" w:rsidRPr="004911F7" w:rsidRDefault="001A40E0" w:rsidP="00B0485B">
            <w:pPr>
              <w:pStyle w:val="ConsPlusNormal"/>
              <w:spacing w:after="0"/>
              <w:jc w:val="both"/>
            </w:pPr>
            <w:r w:rsidRPr="004911F7">
              <w:t>распознавание бессоюзных и союзных (сложносочиненных и сложноподчиненных) предложений, сложных предложений с разными видами связи; сложноподчиненных предложений с несколькими придаточными (с однородным, неоднородным или последовательным подчинением придаточных)</w:t>
            </w:r>
          </w:p>
        </w:tc>
      </w:tr>
      <w:tr w:rsidR="001A40E0" w:rsidRPr="000C71A5" w:rsidTr="00B0485B">
        <w:tc>
          <w:tcPr>
            <w:tcW w:w="1701" w:type="dxa"/>
          </w:tcPr>
          <w:p w:rsidR="001A40E0" w:rsidRPr="004911F7" w:rsidRDefault="001A40E0" w:rsidP="00B0485B">
            <w:pPr>
              <w:pStyle w:val="ConsPlusNormal"/>
              <w:spacing w:after="0"/>
              <w:jc w:val="center"/>
            </w:pPr>
            <w:r w:rsidRPr="004911F7">
              <w:t>2.16</w:t>
            </w:r>
          </w:p>
        </w:tc>
        <w:tc>
          <w:tcPr>
            <w:tcW w:w="8426" w:type="dxa"/>
          </w:tcPr>
          <w:p w:rsidR="001A40E0" w:rsidRPr="004911F7" w:rsidRDefault="001A40E0" w:rsidP="00B0485B">
            <w:pPr>
              <w:pStyle w:val="ConsPlusNormal"/>
              <w:spacing w:after="0"/>
              <w:jc w:val="both"/>
            </w:pPr>
            <w:r w:rsidRPr="004911F7">
              <w:t>распознавание видов сложносочиненных предложений по смысловым отношениям между его частями</w:t>
            </w:r>
          </w:p>
        </w:tc>
      </w:tr>
      <w:tr w:rsidR="001A40E0" w:rsidRPr="000C71A5" w:rsidTr="00B0485B">
        <w:tc>
          <w:tcPr>
            <w:tcW w:w="1701" w:type="dxa"/>
          </w:tcPr>
          <w:p w:rsidR="001A40E0" w:rsidRPr="004911F7" w:rsidRDefault="001A40E0" w:rsidP="00B0485B">
            <w:pPr>
              <w:pStyle w:val="ConsPlusNormal"/>
              <w:spacing w:after="0"/>
              <w:jc w:val="center"/>
            </w:pPr>
            <w:r w:rsidRPr="004911F7">
              <w:t>2.17</w:t>
            </w:r>
          </w:p>
        </w:tc>
        <w:tc>
          <w:tcPr>
            <w:tcW w:w="8426" w:type="dxa"/>
          </w:tcPr>
          <w:p w:rsidR="001A40E0" w:rsidRPr="004911F7" w:rsidRDefault="001A40E0" w:rsidP="00B0485B">
            <w:pPr>
              <w:pStyle w:val="ConsPlusNormal"/>
              <w:spacing w:after="0"/>
              <w:jc w:val="both"/>
            </w:pPr>
            <w:r w:rsidRPr="004911F7">
              <w:t>распознавание видов сложноподчиненных предложений (определительные, изъяснительные, обстоятельственные: времени, места, причины, образа действия и степени, сравнения, условия, уступки, следствия, цели)</w:t>
            </w:r>
          </w:p>
        </w:tc>
      </w:tr>
      <w:tr w:rsidR="001A40E0" w:rsidRPr="000C71A5" w:rsidTr="00B0485B">
        <w:tc>
          <w:tcPr>
            <w:tcW w:w="1701" w:type="dxa"/>
          </w:tcPr>
          <w:p w:rsidR="001A40E0" w:rsidRPr="004911F7" w:rsidRDefault="001A40E0" w:rsidP="00B0485B">
            <w:pPr>
              <w:pStyle w:val="ConsPlusNormal"/>
              <w:spacing w:after="0"/>
              <w:jc w:val="center"/>
            </w:pPr>
            <w:r w:rsidRPr="004911F7">
              <w:t>2.18</w:t>
            </w:r>
          </w:p>
        </w:tc>
        <w:tc>
          <w:tcPr>
            <w:tcW w:w="8426" w:type="dxa"/>
          </w:tcPr>
          <w:p w:rsidR="001A40E0" w:rsidRPr="004911F7" w:rsidRDefault="001A40E0" w:rsidP="00B0485B">
            <w:pPr>
              <w:pStyle w:val="ConsPlusNormal"/>
              <w:spacing w:after="0"/>
              <w:jc w:val="both"/>
            </w:pPr>
            <w:r w:rsidRPr="004911F7">
              <w:t>различение подчинительных союзов и союзных слов в сложноподчиненных предложениях</w:t>
            </w:r>
          </w:p>
        </w:tc>
      </w:tr>
      <w:tr w:rsidR="001A40E0" w:rsidRPr="000C71A5" w:rsidTr="00B0485B">
        <w:tc>
          <w:tcPr>
            <w:tcW w:w="1701" w:type="dxa"/>
          </w:tcPr>
          <w:p w:rsidR="001A40E0" w:rsidRPr="004911F7" w:rsidRDefault="001A40E0" w:rsidP="00B0485B">
            <w:pPr>
              <w:pStyle w:val="ConsPlusNormal"/>
              <w:spacing w:after="0"/>
              <w:jc w:val="center"/>
            </w:pPr>
            <w:r w:rsidRPr="004911F7">
              <w:t>3</w:t>
            </w:r>
          </w:p>
        </w:tc>
        <w:tc>
          <w:tcPr>
            <w:tcW w:w="8426" w:type="dxa"/>
          </w:tcPr>
          <w:p w:rsidR="001A40E0" w:rsidRPr="004911F7" w:rsidRDefault="001A40E0" w:rsidP="00B0485B">
            <w:pPr>
              <w:pStyle w:val="ConsPlusNormal"/>
              <w:spacing w:after="0"/>
              <w:jc w:val="both"/>
            </w:pPr>
            <w:r w:rsidRPr="004911F7">
              <w:t>формирование умений проведения различных видов анализа слова, синтаксического анализа словосочетания и предложения, а также многоаспектного анализа текста:</w:t>
            </w:r>
          </w:p>
        </w:tc>
      </w:tr>
      <w:tr w:rsidR="001A40E0" w:rsidRPr="004911F7" w:rsidTr="00B0485B">
        <w:tc>
          <w:tcPr>
            <w:tcW w:w="1701" w:type="dxa"/>
          </w:tcPr>
          <w:p w:rsidR="001A40E0" w:rsidRPr="004911F7" w:rsidRDefault="001A40E0" w:rsidP="00B0485B">
            <w:pPr>
              <w:pStyle w:val="ConsPlusNormal"/>
              <w:spacing w:after="0"/>
              <w:jc w:val="center"/>
            </w:pPr>
            <w:r w:rsidRPr="004911F7">
              <w:t>3.1</w:t>
            </w:r>
          </w:p>
        </w:tc>
        <w:tc>
          <w:tcPr>
            <w:tcW w:w="8426" w:type="dxa"/>
          </w:tcPr>
          <w:p w:rsidR="001A40E0" w:rsidRPr="004911F7" w:rsidRDefault="001A40E0" w:rsidP="00B0485B">
            <w:pPr>
              <w:pStyle w:val="ConsPlusNormal"/>
              <w:spacing w:after="0"/>
              <w:jc w:val="both"/>
            </w:pPr>
            <w:r w:rsidRPr="004911F7">
              <w:t>проведение фонетического анализа слова</w:t>
            </w:r>
          </w:p>
        </w:tc>
      </w:tr>
      <w:tr w:rsidR="001A40E0" w:rsidRPr="004911F7" w:rsidTr="00B0485B">
        <w:tc>
          <w:tcPr>
            <w:tcW w:w="1701" w:type="dxa"/>
          </w:tcPr>
          <w:p w:rsidR="001A40E0" w:rsidRPr="004911F7" w:rsidRDefault="001A40E0" w:rsidP="00B0485B">
            <w:pPr>
              <w:pStyle w:val="ConsPlusNormal"/>
              <w:spacing w:after="0"/>
              <w:jc w:val="center"/>
            </w:pPr>
            <w:r w:rsidRPr="004911F7">
              <w:t>3.2</w:t>
            </w:r>
          </w:p>
        </w:tc>
        <w:tc>
          <w:tcPr>
            <w:tcW w:w="8426" w:type="dxa"/>
          </w:tcPr>
          <w:p w:rsidR="001A40E0" w:rsidRPr="004911F7" w:rsidRDefault="001A40E0" w:rsidP="00B0485B">
            <w:pPr>
              <w:pStyle w:val="ConsPlusNormal"/>
              <w:spacing w:after="0"/>
              <w:jc w:val="both"/>
            </w:pPr>
            <w:r w:rsidRPr="004911F7">
              <w:t>проведение морфемного анализа слова</w:t>
            </w:r>
          </w:p>
        </w:tc>
      </w:tr>
      <w:tr w:rsidR="001A40E0" w:rsidRPr="004911F7" w:rsidTr="00B0485B">
        <w:tc>
          <w:tcPr>
            <w:tcW w:w="1701" w:type="dxa"/>
          </w:tcPr>
          <w:p w:rsidR="001A40E0" w:rsidRPr="004911F7" w:rsidRDefault="001A40E0" w:rsidP="00B0485B">
            <w:pPr>
              <w:pStyle w:val="ConsPlusNormal"/>
              <w:spacing w:after="0"/>
              <w:jc w:val="center"/>
            </w:pPr>
            <w:r w:rsidRPr="004911F7">
              <w:t>3.3</w:t>
            </w:r>
          </w:p>
        </w:tc>
        <w:tc>
          <w:tcPr>
            <w:tcW w:w="8426" w:type="dxa"/>
          </w:tcPr>
          <w:p w:rsidR="001A40E0" w:rsidRPr="004911F7" w:rsidRDefault="001A40E0" w:rsidP="00B0485B">
            <w:pPr>
              <w:pStyle w:val="ConsPlusNormal"/>
              <w:spacing w:after="0"/>
              <w:jc w:val="both"/>
            </w:pPr>
            <w:r w:rsidRPr="004911F7">
              <w:t>проведение словообразовательного анализа слова</w:t>
            </w:r>
          </w:p>
        </w:tc>
      </w:tr>
      <w:tr w:rsidR="001A40E0" w:rsidRPr="004911F7" w:rsidTr="00B0485B">
        <w:tc>
          <w:tcPr>
            <w:tcW w:w="1701" w:type="dxa"/>
          </w:tcPr>
          <w:p w:rsidR="001A40E0" w:rsidRPr="004911F7" w:rsidRDefault="001A40E0" w:rsidP="00B0485B">
            <w:pPr>
              <w:pStyle w:val="ConsPlusNormal"/>
              <w:spacing w:after="0"/>
              <w:jc w:val="center"/>
            </w:pPr>
            <w:r w:rsidRPr="004911F7">
              <w:t>3.4</w:t>
            </w:r>
          </w:p>
        </w:tc>
        <w:tc>
          <w:tcPr>
            <w:tcW w:w="8426" w:type="dxa"/>
          </w:tcPr>
          <w:p w:rsidR="001A40E0" w:rsidRPr="004911F7" w:rsidRDefault="001A40E0" w:rsidP="00B0485B">
            <w:pPr>
              <w:pStyle w:val="ConsPlusNormal"/>
              <w:spacing w:after="0"/>
              <w:jc w:val="both"/>
            </w:pPr>
            <w:r w:rsidRPr="004911F7">
              <w:t>проведение лексического анализа слова</w:t>
            </w:r>
          </w:p>
        </w:tc>
      </w:tr>
      <w:tr w:rsidR="001A40E0" w:rsidRPr="004911F7" w:rsidTr="00B0485B">
        <w:tc>
          <w:tcPr>
            <w:tcW w:w="1701" w:type="dxa"/>
          </w:tcPr>
          <w:p w:rsidR="001A40E0" w:rsidRPr="004911F7" w:rsidRDefault="001A40E0" w:rsidP="00B0485B">
            <w:pPr>
              <w:pStyle w:val="ConsPlusNormal"/>
              <w:spacing w:after="0"/>
              <w:jc w:val="center"/>
            </w:pPr>
            <w:r w:rsidRPr="004911F7">
              <w:t>3.5</w:t>
            </w:r>
          </w:p>
        </w:tc>
        <w:tc>
          <w:tcPr>
            <w:tcW w:w="8426" w:type="dxa"/>
          </w:tcPr>
          <w:p w:rsidR="001A40E0" w:rsidRPr="004911F7" w:rsidRDefault="001A40E0" w:rsidP="00B0485B">
            <w:pPr>
              <w:pStyle w:val="ConsPlusNormal"/>
              <w:spacing w:after="0"/>
              <w:jc w:val="both"/>
            </w:pPr>
            <w:r w:rsidRPr="004911F7">
              <w:t>проведение морфологического анализа слова</w:t>
            </w:r>
          </w:p>
        </w:tc>
      </w:tr>
      <w:tr w:rsidR="001A40E0" w:rsidRPr="000C71A5" w:rsidTr="00B0485B">
        <w:tc>
          <w:tcPr>
            <w:tcW w:w="1701" w:type="dxa"/>
          </w:tcPr>
          <w:p w:rsidR="001A40E0" w:rsidRPr="004911F7" w:rsidRDefault="001A40E0" w:rsidP="00B0485B">
            <w:pPr>
              <w:pStyle w:val="ConsPlusNormal"/>
              <w:spacing w:after="0"/>
              <w:jc w:val="center"/>
            </w:pPr>
            <w:r w:rsidRPr="004911F7">
              <w:t>3.6</w:t>
            </w:r>
          </w:p>
        </w:tc>
        <w:tc>
          <w:tcPr>
            <w:tcW w:w="8426" w:type="dxa"/>
          </w:tcPr>
          <w:p w:rsidR="001A40E0" w:rsidRPr="004911F7" w:rsidRDefault="001A40E0" w:rsidP="00B0485B">
            <w:pPr>
              <w:pStyle w:val="ConsPlusNormal"/>
              <w:spacing w:after="0"/>
              <w:jc w:val="both"/>
            </w:pPr>
            <w:r w:rsidRPr="004911F7">
              <w:t>проведение орфографического анализа слова, предложения, текста или его фрагмента</w:t>
            </w:r>
          </w:p>
        </w:tc>
      </w:tr>
      <w:tr w:rsidR="001A40E0" w:rsidRPr="000C71A5" w:rsidTr="00B0485B">
        <w:tc>
          <w:tcPr>
            <w:tcW w:w="1701" w:type="dxa"/>
          </w:tcPr>
          <w:p w:rsidR="001A40E0" w:rsidRPr="004911F7" w:rsidRDefault="001A40E0" w:rsidP="00B0485B">
            <w:pPr>
              <w:pStyle w:val="ConsPlusNormal"/>
              <w:spacing w:after="0"/>
              <w:jc w:val="center"/>
            </w:pPr>
            <w:r w:rsidRPr="004911F7">
              <w:t>3.7</w:t>
            </w:r>
          </w:p>
        </w:tc>
        <w:tc>
          <w:tcPr>
            <w:tcW w:w="8426" w:type="dxa"/>
          </w:tcPr>
          <w:p w:rsidR="001A40E0" w:rsidRPr="004911F7" w:rsidRDefault="001A40E0" w:rsidP="00B0485B">
            <w:pPr>
              <w:pStyle w:val="ConsPlusNormal"/>
              <w:spacing w:after="0"/>
              <w:jc w:val="both"/>
            </w:pPr>
            <w:r w:rsidRPr="004911F7">
              <w:t>проведение пунктуационного анализа предложения, текста или его фрагмента</w:t>
            </w:r>
          </w:p>
        </w:tc>
      </w:tr>
      <w:tr w:rsidR="001A40E0" w:rsidRPr="004911F7" w:rsidTr="00B0485B">
        <w:tc>
          <w:tcPr>
            <w:tcW w:w="1701" w:type="dxa"/>
          </w:tcPr>
          <w:p w:rsidR="001A40E0" w:rsidRPr="004911F7" w:rsidRDefault="001A40E0" w:rsidP="00B0485B">
            <w:pPr>
              <w:pStyle w:val="ConsPlusNormal"/>
              <w:spacing w:after="0"/>
              <w:jc w:val="center"/>
            </w:pPr>
            <w:r w:rsidRPr="004911F7">
              <w:t>3.8</w:t>
            </w:r>
          </w:p>
        </w:tc>
        <w:tc>
          <w:tcPr>
            <w:tcW w:w="8426" w:type="dxa"/>
          </w:tcPr>
          <w:p w:rsidR="001A40E0" w:rsidRPr="004911F7" w:rsidRDefault="001A40E0" w:rsidP="00B0485B">
            <w:pPr>
              <w:pStyle w:val="ConsPlusNormal"/>
              <w:spacing w:after="0"/>
              <w:jc w:val="both"/>
            </w:pPr>
            <w:r w:rsidRPr="004911F7">
              <w:t>проведение синтаксического анализа словосочетания</w:t>
            </w:r>
          </w:p>
        </w:tc>
      </w:tr>
      <w:tr w:rsidR="001A40E0" w:rsidRPr="000C71A5" w:rsidTr="00B0485B">
        <w:tc>
          <w:tcPr>
            <w:tcW w:w="1701" w:type="dxa"/>
          </w:tcPr>
          <w:p w:rsidR="001A40E0" w:rsidRPr="004911F7" w:rsidRDefault="001A40E0" w:rsidP="00B0485B">
            <w:pPr>
              <w:pStyle w:val="ConsPlusNormal"/>
              <w:spacing w:after="0"/>
              <w:jc w:val="center"/>
            </w:pPr>
            <w:r w:rsidRPr="004911F7">
              <w:t>3.9</w:t>
            </w:r>
          </w:p>
        </w:tc>
        <w:tc>
          <w:tcPr>
            <w:tcW w:w="8426" w:type="dxa"/>
          </w:tcPr>
          <w:p w:rsidR="001A40E0" w:rsidRPr="004911F7" w:rsidRDefault="001A40E0" w:rsidP="00B0485B">
            <w:pPr>
              <w:pStyle w:val="ConsPlusNormal"/>
              <w:spacing w:after="0"/>
              <w:jc w:val="both"/>
            </w:pPr>
            <w:r w:rsidRPr="004911F7">
              <w:t>проведение синтаксического анализа предложения, определение синтаксической роли самостоятельных частей речи в предложении</w:t>
            </w:r>
          </w:p>
        </w:tc>
      </w:tr>
      <w:tr w:rsidR="001A40E0" w:rsidRPr="000C71A5" w:rsidTr="00B0485B">
        <w:tc>
          <w:tcPr>
            <w:tcW w:w="1701" w:type="dxa"/>
          </w:tcPr>
          <w:p w:rsidR="001A40E0" w:rsidRPr="004911F7" w:rsidRDefault="001A40E0" w:rsidP="00B0485B">
            <w:pPr>
              <w:pStyle w:val="ConsPlusNormal"/>
              <w:spacing w:after="0"/>
              <w:jc w:val="center"/>
            </w:pPr>
            <w:r w:rsidRPr="004911F7">
              <w:t>3.10</w:t>
            </w:r>
          </w:p>
        </w:tc>
        <w:tc>
          <w:tcPr>
            <w:tcW w:w="8426" w:type="dxa"/>
          </w:tcPr>
          <w:p w:rsidR="001A40E0" w:rsidRPr="004911F7" w:rsidRDefault="001A40E0" w:rsidP="00B0485B">
            <w:pPr>
              <w:pStyle w:val="ConsPlusNormal"/>
              <w:spacing w:after="0"/>
              <w:jc w:val="both"/>
            </w:pPr>
            <w:r w:rsidRPr="004911F7">
              <w:t>проведение анализа текста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tc>
      </w:tr>
      <w:tr w:rsidR="001A40E0" w:rsidRPr="004911F7" w:rsidTr="00B0485B">
        <w:tc>
          <w:tcPr>
            <w:tcW w:w="1701" w:type="dxa"/>
          </w:tcPr>
          <w:p w:rsidR="001A40E0" w:rsidRPr="004911F7" w:rsidRDefault="001A40E0" w:rsidP="00B0485B">
            <w:pPr>
              <w:pStyle w:val="ConsPlusNormal"/>
              <w:spacing w:after="0"/>
              <w:jc w:val="center"/>
            </w:pPr>
            <w:r w:rsidRPr="004911F7">
              <w:t>3.11</w:t>
            </w:r>
          </w:p>
        </w:tc>
        <w:tc>
          <w:tcPr>
            <w:tcW w:w="8426" w:type="dxa"/>
          </w:tcPr>
          <w:p w:rsidR="001A40E0" w:rsidRPr="004911F7" w:rsidRDefault="001A40E0" w:rsidP="00B0485B">
            <w:pPr>
              <w:pStyle w:val="ConsPlusNormal"/>
              <w:spacing w:after="0"/>
              <w:jc w:val="both"/>
            </w:pPr>
            <w:r w:rsidRPr="004911F7">
              <w:t>проведение смыслового анализа текста</w:t>
            </w:r>
          </w:p>
        </w:tc>
      </w:tr>
      <w:tr w:rsidR="001A40E0" w:rsidRPr="000C71A5" w:rsidTr="00B0485B">
        <w:tc>
          <w:tcPr>
            <w:tcW w:w="1701" w:type="dxa"/>
          </w:tcPr>
          <w:p w:rsidR="001A40E0" w:rsidRPr="004911F7" w:rsidRDefault="001A40E0" w:rsidP="00B0485B">
            <w:pPr>
              <w:pStyle w:val="ConsPlusNormal"/>
              <w:spacing w:after="0"/>
              <w:jc w:val="center"/>
            </w:pPr>
            <w:r w:rsidRPr="004911F7">
              <w:t>3.12</w:t>
            </w:r>
          </w:p>
        </w:tc>
        <w:tc>
          <w:tcPr>
            <w:tcW w:w="8426" w:type="dxa"/>
          </w:tcPr>
          <w:p w:rsidR="001A40E0" w:rsidRPr="004911F7" w:rsidRDefault="001A40E0" w:rsidP="00B0485B">
            <w:pPr>
              <w:pStyle w:val="ConsPlusNormal"/>
              <w:spacing w:after="0"/>
              <w:jc w:val="both"/>
            </w:pPr>
            <w:r w:rsidRPr="004911F7">
              <w:t>проведение анализа текста с точки зрения его композиционных особенностей, количества микротем и абзацев</w:t>
            </w:r>
          </w:p>
        </w:tc>
      </w:tr>
      <w:tr w:rsidR="001A40E0" w:rsidRPr="000C71A5" w:rsidTr="00B0485B">
        <w:tc>
          <w:tcPr>
            <w:tcW w:w="1701" w:type="dxa"/>
          </w:tcPr>
          <w:p w:rsidR="001A40E0" w:rsidRPr="004911F7" w:rsidRDefault="001A40E0" w:rsidP="00B0485B">
            <w:pPr>
              <w:pStyle w:val="ConsPlusNormal"/>
              <w:spacing w:after="0"/>
              <w:jc w:val="center"/>
            </w:pPr>
            <w:r w:rsidRPr="004911F7">
              <w:t>3.13</w:t>
            </w:r>
          </w:p>
        </w:tc>
        <w:tc>
          <w:tcPr>
            <w:tcW w:w="8426" w:type="dxa"/>
          </w:tcPr>
          <w:p w:rsidR="001A40E0" w:rsidRPr="004911F7" w:rsidRDefault="001A40E0" w:rsidP="00B0485B">
            <w:pPr>
              <w:pStyle w:val="ConsPlusNormal"/>
              <w:spacing w:after="0"/>
              <w:jc w:val="both"/>
            </w:pPr>
            <w:r w:rsidRPr="004911F7">
              <w:t>проведение анализа способов и средств связи предложений в тексте или текстовом фрагменте</w:t>
            </w:r>
          </w:p>
        </w:tc>
      </w:tr>
      <w:tr w:rsidR="001A40E0" w:rsidRPr="000C71A5" w:rsidTr="00B0485B">
        <w:tc>
          <w:tcPr>
            <w:tcW w:w="1701" w:type="dxa"/>
          </w:tcPr>
          <w:p w:rsidR="001A40E0" w:rsidRPr="004911F7" w:rsidRDefault="001A40E0" w:rsidP="00B0485B">
            <w:pPr>
              <w:pStyle w:val="ConsPlusNormal"/>
              <w:spacing w:after="0"/>
              <w:jc w:val="center"/>
            </w:pPr>
            <w:r w:rsidRPr="004911F7">
              <w:t>3.14</w:t>
            </w:r>
          </w:p>
        </w:tc>
        <w:tc>
          <w:tcPr>
            <w:tcW w:w="8426" w:type="dxa"/>
          </w:tcPr>
          <w:p w:rsidR="001A40E0" w:rsidRPr="004911F7" w:rsidRDefault="001A40E0" w:rsidP="00B0485B">
            <w:pPr>
              <w:pStyle w:val="ConsPlusNormal"/>
              <w:spacing w:after="0"/>
              <w:jc w:val="both"/>
            </w:pPr>
            <w:r w:rsidRPr="004911F7">
              <w:t>проведение анализа текста или текстового фрагмента с точки зрения его принадлежности к функционально-смысловому типу речи и функциональной разновидности языка</w:t>
            </w:r>
          </w:p>
        </w:tc>
      </w:tr>
      <w:tr w:rsidR="001A40E0" w:rsidRPr="000C71A5" w:rsidTr="00B0485B">
        <w:tc>
          <w:tcPr>
            <w:tcW w:w="1701" w:type="dxa"/>
          </w:tcPr>
          <w:p w:rsidR="001A40E0" w:rsidRPr="004911F7" w:rsidRDefault="001A40E0" w:rsidP="00B0485B">
            <w:pPr>
              <w:pStyle w:val="ConsPlusNormal"/>
              <w:spacing w:after="0"/>
              <w:jc w:val="center"/>
            </w:pPr>
            <w:r w:rsidRPr="004911F7">
              <w:t>3.15</w:t>
            </w:r>
          </w:p>
        </w:tc>
        <w:tc>
          <w:tcPr>
            <w:tcW w:w="8426" w:type="dxa"/>
          </w:tcPr>
          <w:p w:rsidR="001A40E0" w:rsidRPr="004911F7" w:rsidRDefault="001A40E0" w:rsidP="00B0485B">
            <w:pPr>
              <w:pStyle w:val="ConsPlusNormal"/>
              <w:spacing w:after="0"/>
              <w:jc w:val="both"/>
            </w:pPr>
            <w:r w:rsidRPr="004911F7">
              <w:t>проведение анализа текста с точки зрения употребления в нем языковых средств выразительности (фонетических, лексических, морфологических, синтаксических)</w:t>
            </w:r>
          </w:p>
        </w:tc>
      </w:tr>
      <w:tr w:rsidR="001A40E0" w:rsidRPr="000C71A5" w:rsidTr="00B0485B">
        <w:tc>
          <w:tcPr>
            <w:tcW w:w="1701" w:type="dxa"/>
          </w:tcPr>
          <w:p w:rsidR="001A40E0" w:rsidRPr="004911F7" w:rsidRDefault="001A40E0" w:rsidP="00B0485B">
            <w:pPr>
              <w:pStyle w:val="ConsPlusNormal"/>
              <w:spacing w:after="0"/>
              <w:jc w:val="center"/>
            </w:pPr>
            <w:r w:rsidRPr="004911F7">
              <w:t>4</w:t>
            </w:r>
          </w:p>
        </w:tc>
        <w:tc>
          <w:tcPr>
            <w:tcW w:w="8426" w:type="dxa"/>
          </w:tcPr>
          <w:p w:rsidR="001A40E0" w:rsidRPr="004911F7" w:rsidRDefault="001A40E0" w:rsidP="00B0485B">
            <w:pPr>
              <w:pStyle w:val="ConsPlusNormal"/>
              <w:spacing w:after="0"/>
              <w:jc w:val="both"/>
            </w:pPr>
            <w:r w:rsidRPr="004911F7">
              <w:t>овладение основными нормами современного русского литературного языка (орфоэпическими, лексическими, грамматическими, орфографическими, пунктуационными, стилистическими), нормами речевого этикета; соблюдение их в речевой практике:</w:t>
            </w:r>
          </w:p>
        </w:tc>
      </w:tr>
      <w:tr w:rsidR="001A40E0" w:rsidRPr="004911F7" w:rsidTr="00B0485B">
        <w:tc>
          <w:tcPr>
            <w:tcW w:w="1701" w:type="dxa"/>
          </w:tcPr>
          <w:p w:rsidR="001A40E0" w:rsidRPr="004911F7" w:rsidRDefault="001A40E0" w:rsidP="00B0485B">
            <w:pPr>
              <w:pStyle w:val="ConsPlusNormal"/>
              <w:spacing w:after="0"/>
              <w:jc w:val="center"/>
            </w:pPr>
            <w:r w:rsidRPr="004911F7">
              <w:t>4.1</w:t>
            </w:r>
          </w:p>
        </w:tc>
        <w:tc>
          <w:tcPr>
            <w:tcW w:w="8426" w:type="dxa"/>
          </w:tcPr>
          <w:p w:rsidR="001A40E0" w:rsidRPr="004911F7" w:rsidRDefault="001A40E0" w:rsidP="00B0485B">
            <w:pPr>
              <w:pStyle w:val="ConsPlusNormal"/>
              <w:spacing w:after="0"/>
              <w:jc w:val="both"/>
            </w:pPr>
            <w:r w:rsidRPr="004911F7">
              <w:t>соблюдение основных орфоэпических норм</w:t>
            </w:r>
          </w:p>
        </w:tc>
      </w:tr>
      <w:tr w:rsidR="001A40E0" w:rsidRPr="000C71A5" w:rsidTr="00B0485B">
        <w:tc>
          <w:tcPr>
            <w:tcW w:w="1701" w:type="dxa"/>
          </w:tcPr>
          <w:p w:rsidR="001A40E0" w:rsidRPr="004911F7" w:rsidRDefault="001A40E0" w:rsidP="00B0485B">
            <w:pPr>
              <w:pStyle w:val="ConsPlusNormal"/>
              <w:spacing w:after="0"/>
              <w:jc w:val="center"/>
            </w:pPr>
            <w:r w:rsidRPr="004911F7">
              <w:t>4.2</w:t>
            </w:r>
          </w:p>
        </w:tc>
        <w:tc>
          <w:tcPr>
            <w:tcW w:w="8426" w:type="dxa"/>
          </w:tcPr>
          <w:p w:rsidR="001A40E0" w:rsidRPr="004911F7" w:rsidRDefault="001A40E0" w:rsidP="00B0485B">
            <w:pPr>
              <w:pStyle w:val="ConsPlusNormal"/>
              <w:spacing w:after="0"/>
              <w:jc w:val="both"/>
            </w:pPr>
            <w:r w:rsidRPr="004911F7">
              <w:t>соблюдение основных грамматических (морфологических) норм: словоизменение имен существительных, имен прилагательных, местоимений, имен числительных, глаголов; употребление несклоняемых имен существительных; словообразование имен прилагательных и имен числительных</w:t>
            </w:r>
          </w:p>
        </w:tc>
      </w:tr>
      <w:tr w:rsidR="001A40E0" w:rsidRPr="000C71A5" w:rsidTr="00B0485B">
        <w:tc>
          <w:tcPr>
            <w:tcW w:w="1701" w:type="dxa"/>
          </w:tcPr>
          <w:p w:rsidR="001A40E0" w:rsidRPr="004911F7" w:rsidRDefault="001A40E0" w:rsidP="00B0485B">
            <w:pPr>
              <w:pStyle w:val="ConsPlusNormal"/>
              <w:spacing w:after="0"/>
              <w:jc w:val="center"/>
            </w:pPr>
            <w:r w:rsidRPr="004911F7">
              <w:t>4.3</w:t>
            </w:r>
          </w:p>
        </w:tc>
        <w:tc>
          <w:tcPr>
            <w:tcW w:w="8426" w:type="dxa"/>
          </w:tcPr>
          <w:p w:rsidR="001A40E0" w:rsidRPr="004911F7" w:rsidRDefault="001A40E0" w:rsidP="00B0485B">
            <w:pPr>
              <w:pStyle w:val="ConsPlusNormal"/>
              <w:spacing w:after="0"/>
              <w:jc w:val="both"/>
            </w:pPr>
            <w:r w:rsidRPr="004911F7">
              <w:t>соблюдение основных грамматических (синтаксических) норм: употребление собирательных имен числительных; употребление предлогов -из- и -с-, -в- и -на- в составе словосочетаний; согласование сказуемого с подлежащим, выраженным словосочетанием, сложносокращенными словами; 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простого предложения; согласование сказуемого с подлежащим, в том числе выраженным словосочетанием, сложносокращенными словами, словами большинство и меньшинство, количественными сочетаниями; построение предложения с однородными членами, с прямой и косвенной речью, сложных предложений разных видов</w:t>
            </w:r>
          </w:p>
        </w:tc>
      </w:tr>
      <w:tr w:rsidR="001A40E0" w:rsidRPr="000C71A5" w:rsidTr="00B0485B">
        <w:tc>
          <w:tcPr>
            <w:tcW w:w="1701" w:type="dxa"/>
          </w:tcPr>
          <w:p w:rsidR="001A40E0" w:rsidRPr="004911F7" w:rsidRDefault="001A40E0" w:rsidP="00B0485B">
            <w:pPr>
              <w:pStyle w:val="ConsPlusNormal"/>
              <w:spacing w:after="0"/>
              <w:jc w:val="center"/>
            </w:pPr>
            <w:r w:rsidRPr="004911F7">
              <w:t>4.4</w:t>
            </w:r>
          </w:p>
        </w:tc>
        <w:tc>
          <w:tcPr>
            <w:tcW w:w="8426" w:type="dxa"/>
          </w:tcPr>
          <w:p w:rsidR="001A40E0" w:rsidRPr="004911F7" w:rsidRDefault="001A40E0" w:rsidP="00B0485B">
            <w:pPr>
              <w:pStyle w:val="ConsPlusNormal"/>
              <w:spacing w:after="0"/>
              <w:jc w:val="both"/>
            </w:pPr>
            <w:r w:rsidRPr="004911F7">
              <w:t>соблюдение основных лексических (речевых) норм: употребление местоимений 3-го лица в соответствии со смыслом предшествующего текста; различать созвучные причастия и имена прилагательные (висящий и висячий, горящий и горячий); употребление имен существительных с предлогами в соответствии с их грамматическим значением и других.</w:t>
            </w:r>
          </w:p>
        </w:tc>
      </w:tr>
      <w:tr w:rsidR="001A40E0" w:rsidRPr="000C71A5" w:rsidTr="00B0485B">
        <w:tc>
          <w:tcPr>
            <w:tcW w:w="1701" w:type="dxa"/>
          </w:tcPr>
          <w:p w:rsidR="001A40E0" w:rsidRPr="004911F7" w:rsidRDefault="001A40E0" w:rsidP="00B0485B">
            <w:pPr>
              <w:pStyle w:val="ConsPlusNormal"/>
              <w:spacing w:after="0"/>
              <w:jc w:val="center"/>
            </w:pPr>
            <w:r w:rsidRPr="004911F7">
              <w:t>4.5</w:t>
            </w:r>
          </w:p>
        </w:tc>
        <w:tc>
          <w:tcPr>
            <w:tcW w:w="8426" w:type="dxa"/>
          </w:tcPr>
          <w:p w:rsidR="001A40E0" w:rsidRPr="004911F7" w:rsidRDefault="001A40E0" w:rsidP="00B0485B">
            <w:pPr>
              <w:pStyle w:val="ConsPlusNormal"/>
              <w:spacing w:after="0"/>
              <w:jc w:val="both"/>
            </w:pPr>
            <w:r w:rsidRPr="004911F7">
              <w:t>соблюдение основных орфографических норм: правописание согласных и гласных в составе морфем; употребление заглавной и строчной букв, графических сокращений слов; слитные, дефисные и раздельные написания слов и их частей</w:t>
            </w:r>
          </w:p>
        </w:tc>
      </w:tr>
      <w:tr w:rsidR="001A40E0" w:rsidRPr="000C71A5" w:rsidTr="00B0485B">
        <w:tc>
          <w:tcPr>
            <w:tcW w:w="1701" w:type="dxa"/>
          </w:tcPr>
          <w:p w:rsidR="001A40E0" w:rsidRPr="004911F7" w:rsidRDefault="001A40E0" w:rsidP="00B0485B">
            <w:pPr>
              <w:pStyle w:val="ConsPlusNormal"/>
              <w:spacing w:after="0"/>
              <w:jc w:val="center"/>
            </w:pPr>
            <w:r w:rsidRPr="004911F7">
              <w:t>4.6</w:t>
            </w:r>
          </w:p>
        </w:tc>
        <w:tc>
          <w:tcPr>
            <w:tcW w:w="8426" w:type="dxa"/>
          </w:tcPr>
          <w:p w:rsidR="001A40E0" w:rsidRPr="004911F7" w:rsidRDefault="001A40E0" w:rsidP="00B0485B">
            <w:pPr>
              <w:pStyle w:val="ConsPlusNormal"/>
              <w:spacing w:after="0"/>
              <w:jc w:val="both"/>
            </w:pPr>
            <w:r w:rsidRPr="004911F7">
              <w:t>соблюдение основных пунктуационных норм: знаки препинания в конце предложения, в простом неосложненном предложении, в простом осложненном предложении, в сложном предложении, при передаче чужой речи</w:t>
            </w:r>
          </w:p>
        </w:tc>
      </w:tr>
      <w:tr w:rsidR="001A40E0" w:rsidRPr="000C71A5" w:rsidTr="00B0485B">
        <w:tc>
          <w:tcPr>
            <w:tcW w:w="1701" w:type="dxa"/>
          </w:tcPr>
          <w:p w:rsidR="001A40E0" w:rsidRPr="004911F7" w:rsidRDefault="001A40E0" w:rsidP="00B0485B">
            <w:pPr>
              <w:pStyle w:val="ConsPlusNormal"/>
              <w:spacing w:after="0"/>
              <w:jc w:val="center"/>
            </w:pPr>
            <w:r w:rsidRPr="004911F7">
              <w:t>4.7</w:t>
            </w:r>
          </w:p>
        </w:tc>
        <w:tc>
          <w:tcPr>
            <w:tcW w:w="8426" w:type="dxa"/>
          </w:tcPr>
          <w:p w:rsidR="001A40E0" w:rsidRPr="004911F7" w:rsidRDefault="001A40E0" w:rsidP="00B0485B">
            <w:pPr>
              <w:pStyle w:val="ConsPlusNormal"/>
              <w:spacing w:after="0"/>
              <w:jc w:val="both"/>
            </w:pPr>
            <w:r w:rsidRPr="004911F7">
              <w:t>редактирование собственных и чужих текстов с целью совершенствования их содержания и формы; сопоставление чернового и отредактированного текстов с целью анализа исправленных ошибок и недочетов в тексте</w:t>
            </w:r>
          </w:p>
        </w:tc>
      </w:tr>
    </w:tbl>
    <w:p w:rsidR="001A40E0" w:rsidRPr="004911F7" w:rsidRDefault="001A40E0" w:rsidP="001A40E0">
      <w:pPr>
        <w:pStyle w:val="ConsPlusNormal"/>
        <w:jc w:val="right"/>
      </w:pPr>
      <w:r w:rsidRPr="004911F7">
        <w:t>Таблица 4.1</w:t>
      </w:r>
    </w:p>
    <w:p w:rsidR="001A40E0" w:rsidRPr="004911F7" w:rsidRDefault="001A40E0" w:rsidP="007938E8">
      <w:pPr>
        <w:pStyle w:val="ConsPlusNormal"/>
        <w:spacing w:after="0"/>
        <w:jc w:val="center"/>
      </w:pPr>
      <w:r w:rsidRPr="004911F7">
        <w:t>Перечень элементов содержания, проверяемых на ОГЭ</w:t>
      </w:r>
    </w:p>
    <w:p w:rsidR="001A40E0" w:rsidRPr="004911F7" w:rsidRDefault="001A40E0" w:rsidP="007938E8">
      <w:pPr>
        <w:pStyle w:val="ConsPlusNormal"/>
        <w:spacing w:after="0"/>
        <w:jc w:val="center"/>
      </w:pPr>
      <w:r w:rsidRPr="004911F7">
        <w:t>по русскому языку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8993"/>
      </w:tblGrid>
      <w:tr w:rsidR="001A40E0" w:rsidRPr="004911F7" w:rsidTr="007938E8">
        <w:tc>
          <w:tcPr>
            <w:tcW w:w="1134" w:type="dxa"/>
          </w:tcPr>
          <w:p w:rsidR="001A40E0" w:rsidRPr="004911F7" w:rsidRDefault="001A40E0" w:rsidP="007938E8">
            <w:pPr>
              <w:pStyle w:val="ConsPlusNormal"/>
              <w:spacing w:after="0" w:line="240" w:lineRule="auto"/>
              <w:jc w:val="center"/>
            </w:pPr>
            <w:r w:rsidRPr="004911F7">
              <w:t>Код</w:t>
            </w:r>
          </w:p>
        </w:tc>
        <w:tc>
          <w:tcPr>
            <w:tcW w:w="8993" w:type="dxa"/>
          </w:tcPr>
          <w:p w:rsidR="001A40E0" w:rsidRPr="004911F7" w:rsidRDefault="001A40E0" w:rsidP="007938E8">
            <w:pPr>
              <w:pStyle w:val="ConsPlusNormal"/>
              <w:spacing w:after="0" w:line="240" w:lineRule="auto"/>
              <w:jc w:val="center"/>
            </w:pPr>
            <w:r w:rsidRPr="004911F7">
              <w:t>Проверяемый элемент содержания</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1</w:t>
            </w:r>
          </w:p>
        </w:tc>
        <w:tc>
          <w:tcPr>
            <w:tcW w:w="8993" w:type="dxa"/>
          </w:tcPr>
          <w:p w:rsidR="001A40E0" w:rsidRPr="004911F7" w:rsidRDefault="001A40E0" w:rsidP="007938E8">
            <w:pPr>
              <w:pStyle w:val="ConsPlusNormal"/>
              <w:spacing w:after="0" w:line="240" w:lineRule="auto"/>
              <w:jc w:val="both"/>
            </w:pPr>
            <w:r w:rsidRPr="004911F7">
              <w:t>Язык и речь</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1.1</w:t>
            </w:r>
          </w:p>
        </w:tc>
        <w:tc>
          <w:tcPr>
            <w:tcW w:w="8993" w:type="dxa"/>
          </w:tcPr>
          <w:p w:rsidR="001A40E0" w:rsidRPr="004911F7" w:rsidRDefault="001A40E0" w:rsidP="007938E8">
            <w:pPr>
              <w:pStyle w:val="ConsPlusNormal"/>
              <w:spacing w:after="0" w:line="240" w:lineRule="auto"/>
              <w:jc w:val="both"/>
            </w:pPr>
            <w:r w:rsidRPr="004911F7">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1.2</w:t>
            </w:r>
          </w:p>
        </w:tc>
        <w:tc>
          <w:tcPr>
            <w:tcW w:w="8993" w:type="dxa"/>
          </w:tcPr>
          <w:p w:rsidR="001A40E0" w:rsidRPr="004911F7" w:rsidRDefault="001A40E0" w:rsidP="007938E8">
            <w:pPr>
              <w:pStyle w:val="ConsPlusNormal"/>
              <w:spacing w:after="0" w:line="240" w:lineRule="auto"/>
              <w:jc w:val="both"/>
            </w:pPr>
            <w:r w:rsidRPr="004911F7">
              <w:t>Монолог-описание, монолог-повествование, монолог-рассуждение; сообщение на лингвистическую тему</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1.3</w:t>
            </w:r>
          </w:p>
        </w:tc>
        <w:tc>
          <w:tcPr>
            <w:tcW w:w="8993" w:type="dxa"/>
          </w:tcPr>
          <w:p w:rsidR="001A40E0" w:rsidRPr="004911F7" w:rsidRDefault="001A40E0" w:rsidP="007938E8">
            <w:pPr>
              <w:pStyle w:val="ConsPlusNormal"/>
              <w:spacing w:after="0" w:line="240" w:lineRule="auto"/>
              <w:jc w:val="both"/>
            </w:pPr>
            <w:r w:rsidRPr="004911F7">
              <w:t>Выступление с научным сообщением</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1.4</w:t>
            </w:r>
          </w:p>
        </w:tc>
        <w:tc>
          <w:tcPr>
            <w:tcW w:w="8993" w:type="dxa"/>
          </w:tcPr>
          <w:p w:rsidR="001A40E0" w:rsidRPr="004911F7" w:rsidRDefault="001A40E0" w:rsidP="007938E8">
            <w:pPr>
              <w:pStyle w:val="ConsPlusNormal"/>
              <w:spacing w:after="0" w:line="240" w:lineRule="auto"/>
              <w:jc w:val="both"/>
            </w:pPr>
            <w:r w:rsidRPr="004911F7">
              <w:t>Создание устных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1.5</w:t>
            </w:r>
          </w:p>
        </w:tc>
        <w:tc>
          <w:tcPr>
            <w:tcW w:w="8993" w:type="dxa"/>
          </w:tcPr>
          <w:p w:rsidR="001A40E0" w:rsidRPr="004911F7" w:rsidRDefault="001A40E0" w:rsidP="007938E8">
            <w:pPr>
              <w:pStyle w:val="ConsPlusNormal"/>
              <w:spacing w:after="0" w:line="240" w:lineRule="auto"/>
              <w:jc w:val="both"/>
            </w:pPr>
            <w:r w:rsidRPr="004911F7">
              <w:t>Устный пересказ прочитанного или прослушанного текста, в том числе с изменением лица рассказчика</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1.6</w:t>
            </w:r>
          </w:p>
        </w:tc>
        <w:tc>
          <w:tcPr>
            <w:tcW w:w="8993" w:type="dxa"/>
          </w:tcPr>
          <w:p w:rsidR="001A40E0" w:rsidRPr="004911F7" w:rsidRDefault="001A40E0" w:rsidP="007938E8">
            <w:pPr>
              <w:pStyle w:val="ConsPlusNormal"/>
              <w:spacing w:after="0" w:line="240" w:lineRule="auto"/>
              <w:jc w:val="both"/>
            </w:pPr>
            <w:r w:rsidRPr="004911F7">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1.7</w:t>
            </w:r>
          </w:p>
        </w:tc>
        <w:tc>
          <w:tcPr>
            <w:tcW w:w="8993" w:type="dxa"/>
          </w:tcPr>
          <w:p w:rsidR="001A40E0" w:rsidRPr="004911F7" w:rsidRDefault="001A40E0" w:rsidP="007938E8">
            <w:pPr>
              <w:pStyle w:val="ConsPlusNormal"/>
              <w:spacing w:after="0" w:line="240" w:lineRule="auto"/>
              <w:jc w:val="both"/>
            </w:pPr>
            <w:r w:rsidRPr="004911F7">
              <w:t>Участие в диалоге на лингвистические темы (в рамках изученного) и темы на основе жизненных наблюдений</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1.8</w:t>
            </w:r>
          </w:p>
        </w:tc>
        <w:tc>
          <w:tcPr>
            <w:tcW w:w="8993" w:type="dxa"/>
          </w:tcPr>
          <w:p w:rsidR="001A40E0" w:rsidRPr="004911F7" w:rsidRDefault="001A40E0" w:rsidP="007938E8">
            <w:pPr>
              <w:pStyle w:val="ConsPlusNormal"/>
              <w:spacing w:after="0" w:line="240" w:lineRule="auto"/>
              <w:jc w:val="both"/>
            </w:pPr>
            <w:r w:rsidRPr="004911F7">
              <w:t>Виды диалога: побуждение к действию, обмен мнениями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1.9</w:t>
            </w:r>
          </w:p>
        </w:tc>
        <w:tc>
          <w:tcPr>
            <w:tcW w:w="8993" w:type="dxa"/>
          </w:tcPr>
          <w:p w:rsidR="001A40E0" w:rsidRPr="004911F7" w:rsidRDefault="001A40E0" w:rsidP="007938E8">
            <w:pPr>
              <w:pStyle w:val="ConsPlusNormal"/>
              <w:spacing w:after="0" w:line="240" w:lineRule="auto"/>
              <w:jc w:val="both"/>
            </w:pPr>
            <w:r w:rsidRPr="004911F7">
              <w:t>Виды диалога: запрос информации, сообщение информации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1.10</w:t>
            </w:r>
          </w:p>
        </w:tc>
        <w:tc>
          <w:tcPr>
            <w:tcW w:w="8993" w:type="dxa"/>
          </w:tcPr>
          <w:p w:rsidR="001A40E0" w:rsidRPr="004911F7" w:rsidRDefault="001A40E0" w:rsidP="007938E8">
            <w:pPr>
              <w:pStyle w:val="ConsPlusNormal"/>
              <w:spacing w:after="0" w:line="240" w:lineRule="auto"/>
              <w:jc w:val="both"/>
            </w:pPr>
            <w:r w:rsidRPr="004911F7">
              <w:t>Сочинения различных видов с использованием жизненного и читательского опыта, сюжетной картины (в том числе сочинения-миниатюры)</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1.11</w:t>
            </w:r>
          </w:p>
        </w:tc>
        <w:tc>
          <w:tcPr>
            <w:tcW w:w="8993" w:type="dxa"/>
          </w:tcPr>
          <w:p w:rsidR="001A40E0" w:rsidRPr="004911F7" w:rsidRDefault="001A40E0" w:rsidP="007938E8">
            <w:pPr>
              <w:pStyle w:val="ConsPlusNormal"/>
              <w:spacing w:after="0" w:line="240" w:lineRule="auto"/>
              <w:jc w:val="both"/>
            </w:pPr>
            <w:r w:rsidRPr="004911F7">
              <w:t>Создание письменных высказываний разной коммуникативной направленности в зависимости от темы и условий общения, использованием жизненного и читательского опыта, иллюстраций, фотографий, сюжетной картины</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1.12</w:t>
            </w:r>
          </w:p>
        </w:tc>
        <w:tc>
          <w:tcPr>
            <w:tcW w:w="8993" w:type="dxa"/>
          </w:tcPr>
          <w:p w:rsidR="001A40E0" w:rsidRPr="004911F7" w:rsidRDefault="001A40E0" w:rsidP="007938E8">
            <w:pPr>
              <w:pStyle w:val="ConsPlusNormal"/>
              <w:spacing w:after="0" w:line="240" w:lineRule="auto"/>
              <w:jc w:val="both"/>
            </w:pPr>
            <w:r w:rsidRPr="004911F7">
              <w:t>Виды аудирования: выборочное, ознакомительное, детальное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1.13</w:t>
            </w:r>
          </w:p>
        </w:tc>
        <w:tc>
          <w:tcPr>
            <w:tcW w:w="8993" w:type="dxa"/>
          </w:tcPr>
          <w:p w:rsidR="001A40E0" w:rsidRPr="004911F7" w:rsidRDefault="001A40E0" w:rsidP="007938E8">
            <w:pPr>
              <w:pStyle w:val="ConsPlusNormal"/>
              <w:spacing w:after="0" w:line="240" w:lineRule="auto"/>
              <w:jc w:val="both"/>
            </w:pPr>
            <w:r w:rsidRPr="004911F7">
              <w:t>Виды чтения: изучающее, ознакомительное, просмотровое, поисковое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2</w:t>
            </w:r>
          </w:p>
        </w:tc>
        <w:tc>
          <w:tcPr>
            <w:tcW w:w="8993" w:type="dxa"/>
          </w:tcPr>
          <w:p w:rsidR="001A40E0" w:rsidRPr="004911F7" w:rsidRDefault="001A40E0" w:rsidP="007938E8">
            <w:pPr>
              <w:pStyle w:val="ConsPlusNormal"/>
              <w:spacing w:after="0" w:line="240" w:lineRule="auto"/>
              <w:jc w:val="both"/>
            </w:pPr>
            <w:r w:rsidRPr="004911F7">
              <w:t>Текст</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2.1</w:t>
            </w:r>
          </w:p>
        </w:tc>
        <w:tc>
          <w:tcPr>
            <w:tcW w:w="8993" w:type="dxa"/>
          </w:tcPr>
          <w:p w:rsidR="001A40E0" w:rsidRPr="004911F7" w:rsidRDefault="001A40E0" w:rsidP="007938E8">
            <w:pPr>
              <w:pStyle w:val="ConsPlusNormal"/>
              <w:spacing w:after="0" w:line="240" w:lineRule="auto"/>
              <w:jc w:val="both"/>
            </w:pPr>
            <w:r w:rsidRPr="004911F7">
              <w:t>Текст и его основные признаки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2.2</w:t>
            </w:r>
          </w:p>
        </w:tc>
        <w:tc>
          <w:tcPr>
            <w:tcW w:w="8993" w:type="dxa"/>
          </w:tcPr>
          <w:p w:rsidR="001A40E0" w:rsidRPr="004911F7" w:rsidRDefault="001A40E0" w:rsidP="007938E8">
            <w:pPr>
              <w:pStyle w:val="ConsPlusNormal"/>
              <w:spacing w:after="0" w:line="240" w:lineRule="auto"/>
              <w:jc w:val="both"/>
            </w:pPr>
            <w:r w:rsidRPr="004911F7">
              <w:t>Функционально-смысловые типы речи: повествование как тип речи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2.3</w:t>
            </w:r>
          </w:p>
        </w:tc>
        <w:tc>
          <w:tcPr>
            <w:tcW w:w="8993" w:type="dxa"/>
          </w:tcPr>
          <w:p w:rsidR="001A40E0" w:rsidRPr="004911F7" w:rsidRDefault="001A40E0" w:rsidP="007938E8">
            <w:pPr>
              <w:pStyle w:val="ConsPlusNormal"/>
              <w:spacing w:after="0" w:line="240" w:lineRule="auto"/>
              <w:jc w:val="both"/>
            </w:pPr>
            <w:r w:rsidRPr="004911F7">
              <w:t>Функционально-смысловые типы речи: описание как тип речи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2.4</w:t>
            </w:r>
          </w:p>
        </w:tc>
        <w:tc>
          <w:tcPr>
            <w:tcW w:w="8993" w:type="dxa"/>
          </w:tcPr>
          <w:p w:rsidR="001A40E0" w:rsidRPr="004911F7" w:rsidRDefault="001A40E0" w:rsidP="007938E8">
            <w:pPr>
              <w:pStyle w:val="ConsPlusNormal"/>
              <w:spacing w:after="0" w:line="240" w:lineRule="auto"/>
              <w:jc w:val="both"/>
            </w:pPr>
            <w:r w:rsidRPr="004911F7">
              <w:t>Функционально-смысловые типы речи: рассуждение как тип речи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2.5</w:t>
            </w:r>
          </w:p>
        </w:tc>
        <w:tc>
          <w:tcPr>
            <w:tcW w:w="8993" w:type="dxa"/>
          </w:tcPr>
          <w:p w:rsidR="001A40E0" w:rsidRPr="004911F7" w:rsidRDefault="001A40E0" w:rsidP="007938E8">
            <w:pPr>
              <w:pStyle w:val="ConsPlusNormal"/>
              <w:spacing w:after="0" w:line="240" w:lineRule="auto"/>
              <w:jc w:val="both"/>
            </w:pPr>
            <w:r w:rsidRPr="004911F7">
              <w:t>Сочетание разных функционально-смысловых типов речи в тексте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2.6</w:t>
            </w:r>
          </w:p>
        </w:tc>
        <w:tc>
          <w:tcPr>
            <w:tcW w:w="8993" w:type="dxa"/>
          </w:tcPr>
          <w:p w:rsidR="001A40E0" w:rsidRPr="004911F7" w:rsidRDefault="001A40E0" w:rsidP="007938E8">
            <w:pPr>
              <w:pStyle w:val="ConsPlusNormal"/>
              <w:spacing w:after="0" w:line="240" w:lineRule="auto"/>
              <w:jc w:val="both"/>
            </w:pPr>
            <w:r w:rsidRPr="004911F7">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2.7</w:t>
            </w:r>
          </w:p>
        </w:tc>
        <w:tc>
          <w:tcPr>
            <w:tcW w:w="8993" w:type="dxa"/>
          </w:tcPr>
          <w:p w:rsidR="001A40E0" w:rsidRPr="004911F7" w:rsidRDefault="001A40E0" w:rsidP="007938E8">
            <w:pPr>
              <w:pStyle w:val="ConsPlusNormal"/>
              <w:spacing w:after="0" w:line="240" w:lineRule="auto"/>
              <w:jc w:val="both"/>
            </w:pPr>
            <w:r w:rsidRPr="004911F7">
              <w:t>Композиционная структура текста. Абзац как средство деления текста на композиционно-смысловые части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2.8</w:t>
            </w:r>
          </w:p>
        </w:tc>
        <w:tc>
          <w:tcPr>
            <w:tcW w:w="8993" w:type="dxa"/>
          </w:tcPr>
          <w:p w:rsidR="001A40E0" w:rsidRPr="004911F7" w:rsidRDefault="001A40E0" w:rsidP="007938E8">
            <w:pPr>
              <w:pStyle w:val="ConsPlusNormal"/>
              <w:spacing w:after="0" w:line="240" w:lineRule="auto"/>
              <w:jc w:val="both"/>
            </w:pPr>
            <w:r w:rsidRPr="004911F7">
              <w:t>Средства связи предложений и частей текста: формы слова, однокоренные слова, синонимы, антонимы, личные местоимения, повтор слова</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2.9</w:t>
            </w:r>
          </w:p>
        </w:tc>
        <w:tc>
          <w:tcPr>
            <w:tcW w:w="8993" w:type="dxa"/>
          </w:tcPr>
          <w:p w:rsidR="001A40E0" w:rsidRPr="004911F7" w:rsidRDefault="001A40E0" w:rsidP="007938E8">
            <w:pPr>
              <w:pStyle w:val="ConsPlusNormal"/>
              <w:spacing w:after="0" w:line="240" w:lineRule="auto"/>
              <w:jc w:val="both"/>
            </w:pPr>
            <w:r w:rsidRPr="004911F7">
              <w:t>Способы и средства связи предложений в тексте (обобщение)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2.10</w:t>
            </w:r>
          </w:p>
        </w:tc>
        <w:tc>
          <w:tcPr>
            <w:tcW w:w="8993" w:type="dxa"/>
          </w:tcPr>
          <w:p w:rsidR="001A40E0" w:rsidRPr="004911F7" w:rsidRDefault="001A40E0" w:rsidP="007938E8">
            <w:pPr>
              <w:pStyle w:val="ConsPlusNormal"/>
              <w:spacing w:after="0" w:line="240" w:lineRule="auto"/>
              <w:jc w:val="both"/>
            </w:pPr>
            <w:r w:rsidRPr="004911F7">
              <w:t>Информационная переработка текста: главная и второстепенная информация</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2.11</w:t>
            </w:r>
          </w:p>
        </w:tc>
        <w:tc>
          <w:tcPr>
            <w:tcW w:w="8993" w:type="dxa"/>
          </w:tcPr>
          <w:p w:rsidR="001A40E0" w:rsidRPr="004911F7" w:rsidRDefault="001A40E0" w:rsidP="007938E8">
            <w:pPr>
              <w:pStyle w:val="ConsPlusNormal"/>
              <w:spacing w:after="0" w:line="240" w:lineRule="auto"/>
              <w:jc w:val="both"/>
            </w:pPr>
            <w:r w:rsidRPr="004911F7">
              <w:t>Информационная переработка текста: простой и сложный план текста</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2.12</w:t>
            </w:r>
          </w:p>
        </w:tc>
        <w:tc>
          <w:tcPr>
            <w:tcW w:w="8993" w:type="dxa"/>
          </w:tcPr>
          <w:p w:rsidR="001A40E0" w:rsidRPr="004911F7" w:rsidRDefault="001A40E0" w:rsidP="007938E8">
            <w:pPr>
              <w:pStyle w:val="ConsPlusNormal"/>
              <w:spacing w:after="0" w:line="240" w:lineRule="auto"/>
              <w:jc w:val="both"/>
            </w:pPr>
            <w:r w:rsidRPr="004911F7">
              <w:t>Информационная переработка текста: назывной и вопросный план текста</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2.13</w:t>
            </w:r>
          </w:p>
        </w:tc>
        <w:tc>
          <w:tcPr>
            <w:tcW w:w="8993" w:type="dxa"/>
          </w:tcPr>
          <w:p w:rsidR="001A40E0" w:rsidRPr="004911F7" w:rsidRDefault="001A40E0" w:rsidP="007938E8">
            <w:pPr>
              <w:pStyle w:val="ConsPlusNormal"/>
              <w:spacing w:after="0" w:line="240" w:lineRule="auto"/>
              <w:jc w:val="both"/>
            </w:pPr>
            <w:r w:rsidRPr="004911F7">
              <w:t>Информационная переработка текста: тезисный план текста</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2.14</w:t>
            </w:r>
          </w:p>
        </w:tc>
        <w:tc>
          <w:tcPr>
            <w:tcW w:w="8993" w:type="dxa"/>
          </w:tcPr>
          <w:p w:rsidR="001A40E0" w:rsidRPr="004911F7" w:rsidRDefault="001A40E0" w:rsidP="007938E8">
            <w:pPr>
              <w:pStyle w:val="ConsPlusNormal"/>
              <w:spacing w:after="0" w:line="240" w:lineRule="auto"/>
              <w:jc w:val="both"/>
            </w:pPr>
            <w:r w:rsidRPr="004911F7">
              <w:t>Информационная переработка текста: тезисы, конспект</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2.15</w:t>
            </w:r>
          </w:p>
        </w:tc>
        <w:tc>
          <w:tcPr>
            <w:tcW w:w="8993" w:type="dxa"/>
          </w:tcPr>
          <w:p w:rsidR="001A40E0" w:rsidRPr="004911F7" w:rsidRDefault="001A40E0" w:rsidP="007938E8">
            <w:pPr>
              <w:pStyle w:val="ConsPlusNormal"/>
              <w:spacing w:after="0" w:line="240" w:lineRule="auto"/>
              <w:jc w:val="both"/>
            </w:pPr>
            <w:r w:rsidRPr="004911F7">
              <w:t>Информационная переработка текста: извлечение информации из различных источников; использование лингвистических словарей</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2.16</w:t>
            </w:r>
          </w:p>
        </w:tc>
        <w:tc>
          <w:tcPr>
            <w:tcW w:w="8993" w:type="dxa"/>
          </w:tcPr>
          <w:p w:rsidR="001A40E0" w:rsidRPr="004911F7" w:rsidRDefault="001A40E0" w:rsidP="007938E8">
            <w:pPr>
              <w:pStyle w:val="ConsPlusNormal"/>
              <w:spacing w:after="0" w:line="240" w:lineRule="auto"/>
              <w:jc w:val="both"/>
            </w:pPr>
            <w:r w:rsidRPr="004911F7">
              <w:t>Информационная переработка текста: приемы работы с учебной книгой, лингвистическими словарями, справочной литературой</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3</w:t>
            </w:r>
          </w:p>
        </w:tc>
        <w:tc>
          <w:tcPr>
            <w:tcW w:w="8993" w:type="dxa"/>
          </w:tcPr>
          <w:p w:rsidR="001A40E0" w:rsidRPr="004911F7" w:rsidRDefault="001A40E0" w:rsidP="007938E8">
            <w:pPr>
              <w:pStyle w:val="ConsPlusNormal"/>
              <w:spacing w:after="0" w:line="240" w:lineRule="auto"/>
              <w:jc w:val="both"/>
            </w:pPr>
            <w:r w:rsidRPr="004911F7">
              <w:t>Функциональные разновидности языка</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3.1</w:t>
            </w:r>
          </w:p>
        </w:tc>
        <w:tc>
          <w:tcPr>
            <w:tcW w:w="8993" w:type="dxa"/>
          </w:tcPr>
          <w:p w:rsidR="001A40E0" w:rsidRPr="004911F7" w:rsidRDefault="001A40E0" w:rsidP="007938E8">
            <w:pPr>
              <w:pStyle w:val="ConsPlusNormal"/>
              <w:spacing w:after="0" w:line="240" w:lineRule="auto"/>
              <w:jc w:val="both"/>
            </w:pPr>
            <w:r w:rsidRPr="004911F7">
              <w:t>Разговорная речь</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3.2</w:t>
            </w:r>
          </w:p>
        </w:tc>
        <w:tc>
          <w:tcPr>
            <w:tcW w:w="8993" w:type="dxa"/>
          </w:tcPr>
          <w:p w:rsidR="001A40E0" w:rsidRPr="004911F7" w:rsidRDefault="001A40E0" w:rsidP="007938E8">
            <w:pPr>
              <w:pStyle w:val="ConsPlusNormal"/>
              <w:spacing w:after="0" w:line="240" w:lineRule="auto"/>
              <w:jc w:val="both"/>
            </w:pPr>
            <w:r w:rsidRPr="004911F7">
              <w:t>Научный стиль</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3.3</w:t>
            </w:r>
          </w:p>
        </w:tc>
        <w:tc>
          <w:tcPr>
            <w:tcW w:w="8993" w:type="dxa"/>
          </w:tcPr>
          <w:p w:rsidR="001A40E0" w:rsidRPr="004911F7" w:rsidRDefault="001A40E0" w:rsidP="007938E8">
            <w:pPr>
              <w:pStyle w:val="ConsPlusNormal"/>
              <w:spacing w:after="0" w:line="240" w:lineRule="auto"/>
              <w:jc w:val="both"/>
            </w:pPr>
            <w:r w:rsidRPr="004911F7">
              <w:t>Официально-деловой стиль</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3.4</w:t>
            </w:r>
          </w:p>
        </w:tc>
        <w:tc>
          <w:tcPr>
            <w:tcW w:w="8993" w:type="dxa"/>
          </w:tcPr>
          <w:p w:rsidR="001A40E0" w:rsidRPr="004911F7" w:rsidRDefault="001A40E0" w:rsidP="007938E8">
            <w:pPr>
              <w:pStyle w:val="ConsPlusNormal"/>
              <w:spacing w:after="0" w:line="240" w:lineRule="auto"/>
              <w:jc w:val="both"/>
            </w:pPr>
            <w:r w:rsidRPr="004911F7">
              <w:t>Публицистический стиль</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3.5</w:t>
            </w:r>
          </w:p>
        </w:tc>
        <w:tc>
          <w:tcPr>
            <w:tcW w:w="8993" w:type="dxa"/>
          </w:tcPr>
          <w:p w:rsidR="001A40E0" w:rsidRPr="004911F7" w:rsidRDefault="001A40E0" w:rsidP="007938E8">
            <w:pPr>
              <w:pStyle w:val="ConsPlusNormal"/>
              <w:spacing w:after="0" w:line="240" w:lineRule="auto"/>
              <w:jc w:val="both"/>
            </w:pPr>
            <w:r w:rsidRPr="004911F7">
              <w:t>Язык художественной литературы</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3.6</w:t>
            </w:r>
          </w:p>
        </w:tc>
        <w:tc>
          <w:tcPr>
            <w:tcW w:w="8993" w:type="dxa"/>
          </w:tcPr>
          <w:p w:rsidR="001A40E0" w:rsidRPr="004911F7" w:rsidRDefault="001A40E0" w:rsidP="007938E8">
            <w:pPr>
              <w:pStyle w:val="ConsPlusNormal"/>
              <w:spacing w:after="0" w:line="240" w:lineRule="auto"/>
              <w:jc w:val="both"/>
            </w:pPr>
            <w:r w:rsidRPr="004911F7">
              <w:t>Сочетание различных функциональных разновидностей языка в тексте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w:t>
            </w:r>
          </w:p>
        </w:tc>
        <w:tc>
          <w:tcPr>
            <w:tcW w:w="8993" w:type="dxa"/>
          </w:tcPr>
          <w:p w:rsidR="001A40E0" w:rsidRPr="004911F7" w:rsidRDefault="001A40E0" w:rsidP="007938E8">
            <w:pPr>
              <w:pStyle w:val="ConsPlusNormal"/>
              <w:spacing w:after="0" w:line="240" w:lineRule="auto"/>
              <w:jc w:val="both"/>
            </w:pPr>
            <w:r w:rsidRPr="004911F7">
              <w:t>Система языка</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w:t>
            </w:r>
          </w:p>
        </w:tc>
        <w:tc>
          <w:tcPr>
            <w:tcW w:w="8993" w:type="dxa"/>
          </w:tcPr>
          <w:p w:rsidR="001A40E0" w:rsidRPr="004911F7" w:rsidRDefault="001A40E0" w:rsidP="007938E8">
            <w:pPr>
              <w:pStyle w:val="ConsPlusNormal"/>
              <w:spacing w:after="0" w:line="240" w:lineRule="auto"/>
              <w:jc w:val="both"/>
            </w:pPr>
            <w:r w:rsidRPr="004911F7">
              <w:t>Фонетика. Графика</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4.1.1</w:t>
            </w:r>
          </w:p>
        </w:tc>
        <w:tc>
          <w:tcPr>
            <w:tcW w:w="8993" w:type="dxa"/>
          </w:tcPr>
          <w:p w:rsidR="001A40E0" w:rsidRPr="004911F7" w:rsidRDefault="001A40E0" w:rsidP="007938E8">
            <w:pPr>
              <w:pStyle w:val="ConsPlusNormal"/>
              <w:spacing w:after="0" w:line="240" w:lineRule="auto"/>
              <w:jc w:val="both"/>
            </w:pPr>
            <w:r w:rsidRPr="004911F7">
              <w:t>Система гласных звуков</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4.1.2</w:t>
            </w:r>
          </w:p>
        </w:tc>
        <w:tc>
          <w:tcPr>
            <w:tcW w:w="8993" w:type="dxa"/>
          </w:tcPr>
          <w:p w:rsidR="001A40E0" w:rsidRPr="004911F7" w:rsidRDefault="001A40E0" w:rsidP="007938E8">
            <w:pPr>
              <w:pStyle w:val="ConsPlusNormal"/>
              <w:spacing w:after="0" w:line="240" w:lineRule="auto"/>
              <w:jc w:val="both"/>
            </w:pPr>
            <w:r w:rsidRPr="004911F7">
              <w:t>Система согласных звуков</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4.1.3</w:t>
            </w:r>
          </w:p>
        </w:tc>
        <w:tc>
          <w:tcPr>
            <w:tcW w:w="8993" w:type="dxa"/>
          </w:tcPr>
          <w:p w:rsidR="001A40E0" w:rsidRPr="004911F7" w:rsidRDefault="001A40E0" w:rsidP="007938E8">
            <w:pPr>
              <w:pStyle w:val="ConsPlusNormal"/>
              <w:spacing w:after="0" w:line="240" w:lineRule="auto"/>
              <w:jc w:val="both"/>
            </w:pPr>
            <w:r w:rsidRPr="004911F7">
              <w:t>Изменение звуков в речевом потоке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4.1.4</w:t>
            </w:r>
          </w:p>
        </w:tc>
        <w:tc>
          <w:tcPr>
            <w:tcW w:w="8993" w:type="dxa"/>
          </w:tcPr>
          <w:p w:rsidR="001A40E0" w:rsidRPr="004911F7" w:rsidRDefault="001A40E0" w:rsidP="007938E8">
            <w:pPr>
              <w:pStyle w:val="ConsPlusNormal"/>
              <w:spacing w:after="0" w:line="240" w:lineRule="auto"/>
              <w:jc w:val="both"/>
            </w:pPr>
            <w:r w:rsidRPr="004911F7">
              <w:t>Элементы фонетической транскрипции</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4.1.5</w:t>
            </w:r>
          </w:p>
        </w:tc>
        <w:tc>
          <w:tcPr>
            <w:tcW w:w="8993" w:type="dxa"/>
          </w:tcPr>
          <w:p w:rsidR="001A40E0" w:rsidRPr="004911F7" w:rsidRDefault="001A40E0" w:rsidP="007938E8">
            <w:pPr>
              <w:pStyle w:val="ConsPlusNormal"/>
              <w:spacing w:after="0" w:line="240" w:lineRule="auto"/>
              <w:jc w:val="both"/>
            </w:pPr>
            <w:r w:rsidRPr="004911F7">
              <w:t>Слог</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4.1.6</w:t>
            </w:r>
          </w:p>
        </w:tc>
        <w:tc>
          <w:tcPr>
            <w:tcW w:w="8993" w:type="dxa"/>
          </w:tcPr>
          <w:p w:rsidR="001A40E0" w:rsidRPr="004911F7" w:rsidRDefault="001A40E0" w:rsidP="007938E8">
            <w:pPr>
              <w:pStyle w:val="ConsPlusNormal"/>
              <w:spacing w:after="0" w:line="240" w:lineRule="auto"/>
              <w:jc w:val="both"/>
            </w:pPr>
            <w:r w:rsidRPr="004911F7">
              <w:t>Ударение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4.1.7</w:t>
            </w:r>
          </w:p>
        </w:tc>
        <w:tc>
          <w:tcPr>
            <w:tcW w:w="8993" w:type="dxa"/>
          </w:tcPr>
          <w:p w:rsidR="001A40E0" w:rsidRPr="004911F7" w:rsidRDefault="001A40E0" w:rsidP="007938E8">
            <w:pPr>
              <w:pStyle w:val="ConsPlusNormal"/>
              <w:spacing w:after="0" w:line="240" w:lineRule="auto"/>
              <w:jc w:val="both"/>
            </w:pPr>
            <w:r w:rsidRPr="004911F7">
              <w:t>Фонетический анализ слова</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w:t>
            </w:r>
          </w:p>
        </w:tc>
        <w:tc>
          <w:tcPr>
            <w:tcW w:w="8993" w:type="dxa"/>
          </w:tcPr>
          <w:p w:rsidR="001A40E0" w:rsidRPr="004911F7" w:rsidRDefault="001A40E0" w:rsidP="007938E8">
            <w:pPr>
              <w:pStyle w:val="ConsPlusNormal"/>
              <w:spacing w:after="0" w:line="240" w:lineRule="auto"/>
              <w:jc w:val="both"/>
            </w:pPr>
            <w:r w:rsidRPr="004911F7">
              <w:t>Лексикология</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4.2.1</w:t>
            </w:r>
          </w:p>
        </w:tc>
        <w:tc>
          <w:tcPr>
            <w:tcW w:w="8993" w:type="dxa"/>
          </w:tcPr>
          <w:p w:rsidR="001A40E0" w:rsidRPr="004911F7" w:rsidRDefault="001A40E0" w:rsidP="007938E8">
            <w:pPr>
              <w:pStyle w:val="ConsPlusNormal"/>
              <w:spacing w:after="0" w:line="240" w:lineRule="auto"/>
              <w:jc w:val="both"/>
            </w:pPr>
            <w:r w:rsidRPr="004911F7">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4.2.2</w:t>
            </w:r>
          </w:p>
        </w:tc>
        <w:tc>
          <w:tcPr>
            <w:tcW w:w="8993" w:type="dxa"/>
          </w:tcPr>
          <w:p w:rsidR="001A40E0" w:rsidRPr="004911F7" w:rsidRDefault="001A40E0" w:rsidP="007938E8">
            <w:pPr>
              <w:pStyle w:val="ConsPlusNormal"/>
              <w:spacing w:after="0" w:line="240" w:lineRule="auto"/>
              <w:jc w:val="both"/>
            </w:pPr>
            <w:r w:rsidRPr="004911F7">
              <w:t>Слова однозначные и многозначные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4.2.3</w:t>
            </w:r>
          </w:p>
        </w:tc>
        <w:tc>
          <w:tcPr>
            <w:tcW w:w="8993" w:type="dxa"/>
          </w:tcPr>
          <w:p w:rsidR="001A40E0" w:rsidRPr="004911F7" w:rsidRDefault="001A40E0" w:rsidP="007938E8">
            <w:pPr>
              <w:pStyle w:val="ConsPlusNormal"/>
              <w:spacing w:after="0" w:line="240" w:lineRule="auto"/>
              <w:jc w:val="both"/>
            </w:pPr>
            <w:r w:rsidRPr="004911F7">
              <w:t>Прямое и переносное значения слова</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4.2.4</w:t>
            </w:r>
          </w:p>
        </w:tc>
        <w:tc>
          <w:tcPr>
            <w:tcW w:w="8993" w:type="dxa"/>
          </w:tcPr>
          <w:p w:rsidR="001A40E0" w:rsidRPr="004911F7" w:rsidRDefault="001A40E0" w:rsidP="007938E8">
            <w:pPr>
              <w:pStyle w:val="ConsPlusNormal"/>
              <w:spacing w:after="0" w:line="240" w:lineRule="auto"/>
              <w:jc w:val="both"/>
            </w:pPr>
            <w:r w:rsidRPr="004911F7">
              <w:t>Тематические группы слов</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4.2.5</w:t>
            </w:r>
          </w:p>
        </w:tc>
        <w:tc>
          <w:tcPr>
            <w:tcW w:w="8993" w:type="dxa"/>
          </w:tcPr>
          <w:p w:rsidR="001A40E0" w:rsidRPr="004911F7" w:rsidRDefault="001A40E0" w:rsidP="007938E8">
            <w:pPr>
              <w:pStyle w:val="ConsPlusNormal"/>
              <w:spacing w:after="0" w:line="240" w:lineRule="auto"/>
              <w:jc w:val="both"/>
            </w:pPr>
            <w:r w:rsidRPr="004911F7">
              <w:t>Обозначение родовых и видовых понятий</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4.2.6</w:t>
            </w:r>
          </w:p>
        </w:tc>
        <w:tc>
          <w:tcPr>
            <w:tcW w:w="8993" w:type="dxa"/>
          </w:tcPr>
          <w:p w:rsidR="001A40E0" w:rsidRPr="004911F7" w:rsidRDefault="001A40E0" w:rsidP="007938E8">
            <w:pPr>
              <w:pStyle w:val="ConsPlusNormal"/>
              <w:spacing w:after="0" w:line="240" w:lineRule="auto"/>
              <w:jc w:val="both"/>
            </w:pPr>
            <w:r w:rsidRPr="004911F7">
              <w:t>Синонимы</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4.2.7</w:t>
            </w:r>
          </w:p>
        </w:tc>
        <w:tc>
          <w:tcPr>
            <w:tcW w:w="8993" w:type="dxa"/>
          </w:tcPr>
          <w:p w:rsidR="001A40E0" w:rsidRPr="004911F7" w:rsidRDefault="001A40E0" w:rsidP="007938E8">
            <w:pPr>
              <w:pStyle w:val="ConsPlusNormal"/>
              <w:spacing w:after="0" w:line="240" w:lineRule="auto"/>
              <w:jc w:val="both"/>
            </w:pPr>
            <w:r w:rsidRPr="004911F7">
              <w:t>Антонимы</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4.2.8</w:t>
            </w:r>
          </w:p>
        </w:tc>
        <w:tc>
          <w:tcPr>
            <w:tcW w:w="8993" w:type="dxa"/>
          </w:tcPr>
          <w:p w:rsidR="001A40E0" w:rsidRPr="004911F7" w:rsidRDefault="001A40E0" w:rsidP="007938E8">
            <w:pPr>
              <w:pStyle w:val="ConsPlusNormal"/>
              <w:spacing w:after="0" w:line="240" w:lineRule="auto"/>
              <w:jc w:val="both"/>
            </w:pPr>
            <w:r w:rsidRPr="004911F7">
              <w:t>Омонимы</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4.2.9</w:t>
            </w:r>
          </w:p>
        </w:tc>
        <w:tc>
          <w:tcPr>
            <w:tcW w:w="8993" w:type="dxa"/>
          </w:tcPr>
          <w:p w:rsidR="001A40E0" w:rsidRPr="004911F7" w:rsidRDefault="001A40E0" w:rsidP="007938E8">
            <w:pPr>
              <w:pStyle w:val="ConsPlusNormal"/>
              <w:spacing w:after="0" w:line="240" w:lineRule="auto"/>
              <w:jc w:val="both"/>
            </w:pPr>
            <w:r w:rsidRPr="004911F7">
              <w:t>Паронимы</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4.2.10</w:t>
            </w:r>
          </w:p>
        </w:tc>
        <w:tc>
          <w:tcPr>
            <w:tcW w:w="8993" w:type="dxa"/>
          </w:tcPr>
          <w:p w:rsidR="001A40E0" w:rsidRPr="004911F7" w:rsidRDefault="001A40E0" w:rsidP="007938E8">
            <w:pPr>
              <w:pStyle w:val="ConsPlusNormal"/>
              <w:spacing w:after="0" w:line="240" w:lineRule="auto"/>
              <w:jc w:val="both"/>
            </w:pPr>
            <w:r w:rsidRPr="004911F7">
              <w:t>Лексика русского языка с точки зрения ее происхождения: исконно русские и заимствованные слова</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4.2.11</w:t>
            </w:r>
          </w:p>
        </w:tc>
        <w:tc>
          <w:tcPr>
            <w:tcW w:w="8993" w:type="dxa"/>
          </w:tcPr>
          <w:p w:rsidR="001A40E0" w:rsidRPr="004911F7" w:rsidRDefault="001A40E0" w:rsidP="007938E8">
            <w:pPr>
              <w:pStyle w:val="ConsPlusNormal"/>
              <w:spacing w:after="0" w:line="240" w:lineRule="auto"/>
              <w:jc w:val="both"/>
            </w:pPr>
            <w:r w:rsidRPr="004911F7">
              <w:t>Лексика русского языка с точки зрения принадлежности к активному и пассивному запасу: неологизмы, устаревшие слова (историзмы и архаизмы)</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4.2.12</w:t>
            </w:r>
          </w:p>
        </w:tc>
        <w:tc>
          <w:tcPr>
            <w:tcW w:w="8993" w:type="dxa"/>
          </w:tcPr>
          <w:p w:rsidR="001A40E0" w:rsidRPr="004911F7" w:rsidRDefault="001A40E0" w:rsidP="007938E8">
            <w:pPr>
              <w:pStyle w:val="ConsPlusNormal"/>
              <w:spacing w:after="0" w:line="240" w:lineRule="auto"/>
              <w:jc w:val="both"/>
            </w:pPr>
            <w:r w:rsidRPr="004911F7">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4.2.13</w:t>
            </w:r>
          </w:p>
        </w:tc>
        <w:tc>
          <w:tcPr>
            <w:tcW w:w="8993" w:type="dxa"/>
          </w:tcPr>
          <w:p w:rsidR="001A40E0" w:rsidRPr="004911F7" w:rsidRDefault="001A40E0" w:rsidP="007938E8">
            <w:pPr>
              <w:pStyle w:val="ConsPlusNormal"/>
              <w:spacing w:after="0" w:line="240" w:lineRule="auto"/>
              <w:jc w:val="both"/>
            </w:pPr>
            <w:r w:rsidRPr="004911F7">
              <w:t>Стилистические пласты лексики: стилистически нейтральная, высокая и сниженная лексика</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4.2.14</w:t>
            </w:r>
          </w:p>
        </w:tc>
        <w:tc>
          <w:tcPr>
            <w:tcW w:w="8993" w:type="dxa"/>
          </w:tcPr>
          <w:p w:rsidR="001A40E0" w:rsidRPr="004911F7" w:rsidRDefault="001A40E0" w:rsidP="007938E8">
            <w:pPr>
              <w:pStyle w:val="ConsPlusNormal"/>
              <w:spacing w:after="0" w:line="240" w:lineRule="auto"/>
              <w:jc w:val="both"/>
            </w:pPr>
            <w:r w:rsidRPr="004911F7">
              <w:t>Фразеологизмы. Их признаки и значение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4.2.15</w:t>
            </w:r>
          </w:p>
        </w:tc>
        <w:tc>
          <w:tcPr>
            <w:tcW w:w="8993" w:type="dxa"/>
          </w:tcPr>
          <w:p w:rsidR="001A40E0" w:rsidRPr="004911F7" w:rsidRDefault="001A40E0" w:rsidP="007938E8">
            <w:pPr>
              <w:pStyle w:val="ConsPlusNormal"/>
              <w:spacing w:after="0" w:line="240" w:lineRule="auto"/>
              <w:jc w:val="both"/>
            </w:pPr>
            <w:r w:rsidRPr="004911F7">
              <w:t>Лексический анализ слова</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4.3</w:t>
            </w:r>
          </w:p>
        </w:tc>
        <w:tc>
          <w:tcPr>
            <w:tcW w:w="8993" w:type="dxa"/>
          </w:tcPr>
          <w:p w:rsidR="001A40E0" w:rsidRPr="004911F7" w:rsidRDefault="001A40E0" w:rsidP="007938E8">
            <w:pPr>
              <w:pStyle w:val="ConsPlusNormal"/>
              <w:spacing w:after="0" w:line="240" w:lineRule="auto"/>
              <w:jc w:val="both"/>
            </w:pPr>
            <w:r w:rsidRPr="004911F7">
              <w:t>Морфемика</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4.3.1</w:t>
            </w:r>
          </w:p>
        </w:tc>
        <w:tc>
          <w:tcPr>
            <w:tcW w:w="8993" w:type="dxa"/>
          </w:tcPr>
          <w:p w:rsidR="001A40E0" w:rsidRPr="004911F7" w:rsidRDefault="001A40E0" w:rsidP="007938E8">
            <w:pPr>
              <w:pStyle w:val="ConsPlusNormal"/>
              <w:spacing w:after="0" w:line="240" w:lineRule="auto"/>
              <w:jc w:val="both"/>
            </w:pPr>
            <w:r w:rsidRPr="004911F7">
              <w:t>Морфема как минимальная значимая единица языка</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4.3.2</w:t>
            </w:r>
          </w:p>
        </w:tc>
        <w:tc>
          <w:tcPr>
            <w:tcW w:w="8993" w:type="dxa"/>
          </w:tcPr>
          <w:p w:rsidR="001A40E0" w:rsidRPr="004911F7" w:rsidRDefault="001A40E0" w:rsidP="007938E8">
            <w:pPr>
              <w:pStyle w:val="ConsPlusNormal"/>
              <w:spacing w:after="0" w:line="240" w:lineRule="auto"/>
              <w:jc w:val="both"/>
            </w:pPr>
            <w:r w:rsidRPr="004911F7">
              <w:t>Основа слова</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4.3.3</w:t>
            </w:r>
          </w:p>
        </w:tc>
        <w:tc>
          <w:tcPr>
            <w:tcW w:w="8993" w:type="dxa"/>
          </w:tcPr>
          <w:p w:rsidR="001A40E0" w:rsidRPr="004911F7" w:rsidRDefault="001A40E0" w:rsidP="007938E8">
            <w:pPr>
              <w:pStyle w:val="ConsPlusNormal"/>
              <w:spacing w:after="0" w:line="240" w:lineRule="auto"/>
              <w:jc w:val="both"/>
            </w:pPr>
            <w:r w:rsidRPr="004911F7">
              <w:t>Виды морфем (корень, приставка, суффикс, окончание)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4.3.4</w:t>
            </w:r>
          </w:p>
        </w:tc>
        <w:tc>
          <w:tcPr>
            <w:tcW w:w="8993" w:type="dxa"/>
          </w:tcPr>
          <w:p w:rsidR="001A40E0" w:rsidRPr="004911F7" w:rsidRDefault="001A40E0" w:rsidP="007938E8">
            <w:pPr>
              <w:pStyle w:val="ConsPlusNormal"/>
              <w:spacing w:after="0" w:line="240" w:lineRule="auto"/>
              <w:jc w:val="both"/>
            </w:pPr>
            <w:r w:rsidRPr="004911F7">
              <w:t>Чередование звуков в морфемах (в том числе чередование гласных с нулем звука)</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4.3.5</w:t>
            </w:r>
          </w:p>
        </w:tc>
        <w:tc>
          <w:tcPr>
            <w:tcW w:w="8993" w:type="dxa"/>
          </w:tcPr>
          <w:p w:rsidR="001A40E0" w:rsidRPr="004911F7" w:rsidRDefault="001A40E0" w:rsidP="007938E8">
            <w:pPr>
              <w:pStyle w:val="ConsPlusNormal"/>
              <w:spacing w:after="0" w:line="240" w:lineRule="auto"/>
              <w:jc w:val="both"/>
            </w:pPr>
            <w:r w:rsidRPr="004911F7">
              <w:t>Морфемный анализ слов</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4.4</w:t>
            </w:r>
          </w:p>
        </w:tc>
        <w:tc>
          <w:tcPr>
            <w:tcW w:w="8993" w:type="dxa"/>
          </w:tcPr>
          <w:p w:rsidR="001A40E0" w:rsidRPr="004911F7" w:rsidRDefault="001A40E0" w:rsidP="007938E8">
            <w:pPr>
              <w:pStyle w:val="ConsPlusNormal"/>
              <w:spacing w:after="0" w:line="240" w:lineRule="auto"/>
              <w:jc w:val="both"/>
            </w:pPr>
            <w:r w:rsidRPr="004911F7">
              <w:t>Словообразование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4.4.1</w:t>
            </w:r>
          </w:p>
        </w:tc>
        <w:tc>
          <w:tcPr>
            <w:tcW w:w="8993" w:type="dxa"/>
          </w:tcPr>
          <w:p w:rsidR="001A40E0" w:rsidRPr="004911F7" w:rsidRDefault="001A40E0" w:rsidP="007938E8">
            <w:pPr>
              <w:pStyle w:val="ConsPlusNormal"/>
              <w:spacing w:after="0" w:line="240" w:lineRule="auto"/>
              <w:jc w:val="both"/>
            </w:pPr>
            <w:r w:rsidRPr="004911F7">
              <w:t>Формообразующие и словообразующие морфемы. Производящая основа</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4.4.2</w:t>
            </w:r>
          </w:p>
        </w:tc>
        <w:tc>
          <w:tcPr>
            <w:tcW w:w="8993" w:type="dxa"/>
          </w:tcPr>
          <w:p w:rsidR="001A40E0" w:rsidRPr="004911F7" w:rsidRDefault="001A40E0" w:rsidP="007938E8">
            <w:pPr>
              <w:pStyle w:val="ConsPlusNormal"/>
              <w:spacing w:after="0" w:line="240" w:lineRule="auto"/>
              <w:jc w:val="both"/>
            </w:pPr>
            <w:r w:rsidRPr="004911F7">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4.4.3</w:t>
            </w:r>
          </w:p>
        </w:tc>
        <w:tc>
          <w:tcPr>
            <w:tcW w:w="8993" w:type="dxa"/>
          </w:tcPr>
          <w:p w:rsidR="001A40E0" w:rsidRPr="004911F7" w:rsidRDefault="001A40E0" w:rsidP="007938E8">
            <w:pPr>
              <w:pStyle w:val="ConsPlusNormal"/>
              <w:spacing w:after="0" w:line="240" w:lineRule="auto"/>
              <w:jc w:val="both"/>
            </w:pPr>
            <w:r w:rsidRPr="004911F7">
              <w:t>Словообразовательный анализ слов</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4.5</w:t>
            </w:r>
          </w:p>
        </w:tc>
        <w:tc>
          <w:tcPr>
            <w:tcW w:w="8993" w:type="dxa"/>
          </w:tcPr>
          <w:p w:rsidR="001A40E0" w:rsidRPr="004911F7" w:rsidRDefault="001A40E0" w:rsidP="007938E8">
            <w:pPr>
              <w:pStyle w:val="ConsPlusNormal"/>
              <w:spacing w:after="0" w:line="240" w:lineRule="auto"/>
              <w:jc w:val="both"/>
            </w:pPr>
            <w:r w:rsidRPr="004911F7">
              <w:t>Морфология как раздел грамматики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4.5.1</w:t>
            </w:r>
          </w:p>
        </w:tc>
        <w:tc>
          <w:tcPr>
            <w:tcW w:w="8993" w:type="dxa"/>
          </w:tcPr>
          <w:p w:rsidR="001A40E0" w:rsidRPr="004911F7" w:rsidRDefault="001A40E0" w:rsidP="007938E8">
            <w:pPr>
              <w:pStyle w:val="ConsPlusNormal"/>
              <w:spacing w:after="0" w:line="240" w:lineRule="auto"/>
              <w:jc w:val="both"/>
            </w:pPr>
            <w:r w:rsidRPr="004911F7">
              <w:t>Части речи как лексико-грамматические разряды слов</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4.5.2</w:t>
            </w:r>
          </w:p>
        </w:tc>
        <w:tc>
          <w:tcPr>
            <w:tcW w:w="8993" w:type="dxa"/>
          </w:tcPr>
          <w:p w:rsidR="001A40E0" w:rsidRPr="004911F7" w:rsidRDefault="001A40E0" w:rsidP="007938E8">
            <w:pPr>
              <w:pStyle w:val="ConsPlusNormal"/>
              <w:spacing w:after="0" w:line="240" w:lineRule="auto"/>
              <w:jc w:val="both"/>
            </w:pPr>
            <w:r w:rsidRPr="004911F7">
              <w:t>Система частей речи в русском языке. Самостоятельные и служебные части речи</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4.6</w:t>
            </w:r>
          </w:p>
        </w:tc>
        <w:tc>
          <w:tcPr>
            <w:tcW w:w="8993" w:type="dxa"/>
          </w:tcPr>
          <w:p w:rsidR="001A40E0" w:rsidRPr="004911F7" w:rsidRDefault="001A40E0" w:rsidP="007938E8">
            <w:pPr>
              <w:pStyle w:val="ConsPlusNormal"/>
              <w:spacing w:after="0" w:line="240" w:lineRule="auto"/>
              <w:jc w:val="both"/>
            </w:pPr>
            <w:r w:rsidRPr="004911F7">
              <w:t>Морфология. Имя существительное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4.6.1</w:t>
            </w:r>
          </w:p>
        </w:tc>
        <w:tc>
          <w:tcPr>
            <w:tcW w:w="8993" w:type="dxa"/>
          </w:tcPr>
          <w:p w:rsidR="001A40E0" w:rsidRPr="004911F7" w:rsidRDefault="001A40E0" w:rsidP="007938E8">
            <w:pPr>
              <w:pStyle w:val="ConsPlusNormal"/>
              <w:spacing w:after="0" w:line="240" w:lineRule="auto"/>
              <w:jc w:val="both"/>
            </w:pPr>
            <w:r w:rsidRPr="004911F7">
              <w:t>Имя существительное как часть речи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4.6.2</w:t>
            </w:r>
          </w:p>
        </w:tc>
        <w:tc>
          <w:tcPr>
            <w:tcW w:w="8993" w:type="dxa"/>
          </w:tcPr>
          <w:p w:rsidR="001A40E0" w:rsidRPr="004911F7" w:rsidRDefault="001A40E0" w:rsidP="007938E8">
            <w:pPr>
              <w:pStyle w:val="ConsPlusNormal"/>
              <w:spacing w:after="0" w:line="240" w:lineRule="auto"/>
              <w:jc w:val="both"/>
            </w:pPr>
            <w:r w:rsidRPr="004911F7">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4.6.3</w:t>
            </w:r>
          </w:p>
        </w:tc>
        <w:tc>
          <w:tcPr>
            <w:tcW w:w="8993" w:type="dxa"/>
          </w:tcPr>
          <w:p w:rsidR="001A40E0" w:rsidRPr="004911F7" w:rsidRDefault="001A40E0" w:rsidP="007938E8">
            <w:pPr>
              <w:pStyle w:val="ConsPlusNormal"/>
              <w:spacing w:after="0" w:line="240" w:lineRule="auto"/>
              <w:jc w:val="both"/>
            </w:pPr>
            <w:r w:rsidRPr="004911F7">
              <w:t>Род, число, падеж имени существительного</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4.6.4</w:t>
            </w:r>
          </w:p>
        </w:tc>
        <w:tc>
          <w:tcPr>
            <w:tcW w:w="8993" w:type="dxa"/>
          </w:tcPr>
          <w:p w:rsidR="001A40E0" w:rsidRPr="004911F7" w:rsidRDefault="001A40E0" w:rsidP="007938E8">
            <w:pPr>
              <w:pStyle w:val="ConsPlusNormal"/>
              <w:spacing w:after="0" w:line="240" w:lineRule="auto"/>
              <w:jc w:val="both"/>
            </w:pPr>
            <w:r w:rsidRPr="004911F7">
              <w:t>Имена существительные общего рода</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4.6.5</w:t>
            </w:r>
          </w:p>
        </w:tc>
        <w:tc>
          <w:tcPr>
            <w:tcW w:w="8993" w:type="dxa"/>
          </w:tcPr>
          <w:p w:rsidR="001A40E0" w:rsidRPr="004911F7" w:rsidRDefault="001A40E0" w:rsidP="007938E8">
            <w:pPr>
              <w:pStyle w:val="ConsPlusNormal"/>
              <w:spacing w:after="0" w:line="240" w:lineRule="auto"/>
              <w:jc w:val="both"/>
            </w:pPr>
            <w:r w:rsidRPr="004911F7">
              <w:t>Имена существительные, имеющие форму только единственного или только множественного числа</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4.6.6</w:t>
            </w:r>
          </w:p>
        </w:tc>
        <w:tc>
          <w:tcPr>
            <w:tcW w:w="8993" w:type="dxa"/>
          </w:tcPr>
          <w:p w:rsidR="001A40E0" w:rsidRPr="004911F7" w:rsidRDefault="001A40E0" w:rsidP="007938E8">
            <w:pPr>
              <w:pStyle w:val="ConsPlusNormal"/>
              <w:spacing w:after="0" w:line="240" w:lineRule="auto"/>
              <w:jc w:val="both"/>
            </w:pPr>
            <w:r w:rsidRPr="004911F7">
              <w:t>Типы склонения имен существительных. Разносклоняемые имена существительные. Несклоняемые имена существительные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4.6.7</w:t>
            </w:r>
          </w:p>
        </w:tc>
        <w:tc>
          <w:tcPr>
            <w:tcW w:w="8993" w:type="dxa"/>
          </w:tcPr>
          <w:p w:rsidR="001A40E0" w:rsidRPr="004911F7" w:rsidRDefault="001A40E0" w:rsidP="007938E8">
            <w:pPr>
              <w:pStyle w:val="ConsPlusNormal"/>
              <w:spacing w:after="0" w:line="240" w:lineRule="auto"/>
              <w:jc w:val="both"/>
            </w:pPr>
            <w:r w:rsidRPr="004911F7">
              <w:t>Морфологический анализ имен существительных</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4.7</w:t>
            </w:r>
          </w:p>
        </w:tc>
        <w:tc>
          <w:tcPr>
            <w:tcW w:w="8993" w:type="dxa"/>
          </w:tcPr>
          <w:p w:rsidR="001A40E0" w:rsidRPr="004911F7" w:rsidRDefault="001A40E0" w:rsidP="007938E8">
            <w:pPr>
              <w:pStyle w:val="ConsPlusNormal"/>
              <w:spacing w:after="0" w:line="240" w:lineRule="auto"/>
              <w:jc w:val="both"/>
            </w:pPr>
            <w:r w:rsidRPr="004911F7">
              <w:t>Морфология. Имя прилагательное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4.7.1</w:t>
            </w:r>
          </w:p>
        </w:tc>
        <w:tc>
          <w:tcPr>
            <w:tcW w:w="8993" w:type="dxa"/>
          </w:tcPr>
          <w:p w:rsidR="001A40E0" w:rsidRPr="004911F7" w:rsidRDefault="001A40E0" w:rsidP="007938E8">
            <w:pPr>
              <w:pStyle w:val="ConsPlusNormal"/>
              <w:spacing w:after="0" w:line="240" w:lineRule="auto"/>
              <w:jc w:val="both"/>
            </w:pPr>
            <w:r w:rsidRPr="004911F7">
              <w:t>Имя прилагательное как часть речи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4.7.2</w:t>
            </w:r>
          </w:p>
        </w:tc>
        <w:tc>
          <w:tcPr>
            <w:tcW w:w="8993" w:type="dxa"/>
          </w:tcPr>
          <w:p w:rsidR="001A40E0" w:rsidRPr="004911F7" w:rsidRDefault="001A40E0" w:rsidP="007938E8">
            <w:pPr>
              <w:pStyle w:val="ConsPlusNormal"/>
              <w:spacing w:after="0" w:line="240" w:lineRule="auto"/>
              <w:jc w:val="both"/>
            </w:pPr>
            <w:r w:rsidRPr="004911F7">
              <w:t>Имена прилагательные полные и краткие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4.7.3</w:t>
            </w:r>
          </w:p>
        </w:tc>
        <w:tc>
          <w:tcPr>
            <w:tcW w:w="8993" w:type="dxa"/>
          </w:tcPr>
          <w:p w:rsidR="001A40E0" w:rsidRPr="004911F7" w:rsidRDefault="001A40E0" w:rsidP="007938E8">
            <w:pPr>
              <w:pStyle w:val="ConsPlusNormal"/>
              <w:spacing w:after="0" w:line="240" w:lineRule="auto"/>
              <w:jc w:val="both"/>
            </w:pPr>
            <w:r w:rsidRPr="004911F7">
              <w:t>Склонение имен прилагательных</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4.7.4</w:t>
            </w:r>
          </w:p>
        </w:tc>
        <w:tc>
          <w:tcPr>
            <w:tcW w:w="8993" w:type="dxa"/>
          </w:tcPr>
          <w:p w:rsidR="001A40E0" w:rsidRPr="004911F7" w:rsidRDefault="001A40E0" w:rsidP="007938E8">
            <w:pPr>
              <w:pStyle w:val="ConsPlusNormal"/>
              <w:spacing w:after="0" w:line="240" w:lineRule="auto"/>
              <w:jc w:val="both"/>
            </w:pPr>
            <w:r w:rsidRPr="004911F7">
              <w:t>Качественные, относительные и притяжательные имена прилагательные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4.7.5</w:t>
            </w:r>
          </w:p>
        </w:tc>
        <w:tc>
          <w:tcPr>
            <w:tcW w:w="8993" w:type="dxa"/>
          </w:tcPr>
          <w:p w:rsidR="001A40E0" w:rsidRPr="004911F7" w:rsidRDefault="001A40E0" w:rsidP="007938E8">
            <w:pPr>
              <w:pStyle w:val="ConsPlusNormal"/>
              <w:spacing w:after="0" w:line="240" w:lineRule="auto"/>
              <w:jc w:val="both"/>
            </w:pPr>
            <w:r w:rsidRPr="004911F7">
              <w:t>Степени сравнения качественных имен прилагательных</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4.7.6</w:t>
            </w:r>
          </w:p>
        </w:tc>
        <w:tc>
          <w:tcPr>
            <w:tcW w:w="8993" w:type="dxa"/>
          </w:tcPr>
          <w:p w:rsidR="001A40E0" w:rsidRPr="004911F7" w:rsidRDefault="001A40E0" w:rsidP="007938E8">
            <w:pPr>
              <w:pStyle w:val="ConsPlusNormal"/>
              <w:spacing w:after="0" w:line="240" w:lineRule="auto"/>
              <w:jc w:val="both"/>
            </w:pPr>
            <w:r w:rsidRPr="004911F7">
              <w:t>Морфологический анализ имен прилагательных</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4.8</w:t>
            </w:r>
          </w:p>
        </w:tc>
        <w:tc>
          <w:tcPr>
            <w:tcW w:w="8993" w:type="dxa"/>
          </w:tcPr>
          <w:p w:rsidR="001A40E0" w:rsidRPr="004911F7" w:rsidRDefault="001A40E0" w:rsidP="007938E8">
            <w:pPr>
              <w:pStyle w:val="ConsPlusNormal"/>
              <w:spacing w:after="0" w:line="240" w:lineRule="auto"/>
              <w:jc w:val="both"/>
            </w:pPr>
            <w:r w:rsidRPr="004911F7">
              <w:t>Морфология. Глагол</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4.8.1</w:t>
            </w:r>
          </w:p>
        </w:tc>
        <w:tc>
          <w:tcPr>
            <w:tcW w:w="8993" w:type="dxa"/>
          </w:tcPr>
          <w:p w:rsidR="001A40E0" w:rsidRPr="004911F7" w:rsidRDefault="001A40E0" w:rsidP="007938E8">
            <w:pPr>
              <w:pStyle w:val="ConsPlusNormal"/>
              <w:spacing w:after="0" w:line="240" w:lineRule="auto"/>
              <w:jc w:val="both"/>
            </w:pPr>
            <w:r w:rsidRPr="004911F7">
              <w:t>Глагол как часть речи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4.8.2</w:t>
            </w:r>
          </w:p>
        </w:tc>
        <w:tc>
          <w:tcPr>
            <w:tcW w:w="8993" w:type="dxa"/>
          </w:tcPr>
          <w:p w:rsidR="001A40E0" w:rsidRPr="004911F7" w:rsidRDefault="001A40E0" w:rsidP="007938E8">
            <w:pPr>
              <w:pStyle w:val="ConsPlusNormal"/>
              <w:spacing w:after="0" w:line="240" w:lineRule="auto"/>
              <w:jc w:val="both"/>
            </w:pPr>
            <w:r w:rsidRPr="004911F7">
              <w:t>Глаголы совершенного и несовершенного вида</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4.8.3</w:t>
            </w:r>
          </w:p>
        </w:tc>
        <w:tc>
          <w:tcPr>
            <w:tcW w:w="8993" w:type="dxa"/>
          </w:tcPr>
          <w:p w:rsidR="001A40E0" w:rsidRPr="004911F7" w:rsidRDefault="001A40E0" w:rsidP="007938E8">
            <w:pPr>
              <w:pStyle w:val="ConsPlusNormal"/>
              <w:spacing w:after="0" w:line="240" w:lineRule="auto"/>
              <w:jc w:val="both"/>
            </w:pPr>
            <w:r w:rsidRPr="004911F7">
              <w:t>Глаголы возвратные и невозвратные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4.8.4</w:t>
            </w:r>
          </w:p>
        </w:tc>
        <w:tc>
          <w:tcPr>
            <w:tcW w:w="8993" w:type="dxa"/>
          </w:tcPr>
          <w:p w:rsidR="001A40E0" w:rsidRPr="004911F7" w:rsidRDefault="001A40E0" w:rsidP="007938E8">
            <w:pPr>
              <w:pStyle w:val="ConsPlusNormal"/>
              <w:spacing w:after="0" w:line="240" w:lineRule="auto"/>
              <w:jc w:val="both"/>
            </w:pPr>
            <w:r w:rsidRPr="004911F7">
              <w:t>Инфинитив и его грамматические свойства. Основа инфинитива, основа настоящего (будущего простого) времени глагола</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4.8.5</w:t>
            </w:r>
          </w:p>
        </w:tc>
        <w:tc>
          <w:tcPr>
            <w:tcW w:w="8993" w:type="dxa"/>
          </w:tcPr>
          <w:p w:rsidR="001A40E0" w:rsidRPr="004911F7" w:rsidRDefault="001A40E0" w:rsidP="007938E8">
            <w:pPr>
              <w:pStyle w:val="ConsPlusNormal"/>
              <w:spacing w:after="0" w:line="240" w:lineRule="auto"/>
              <w:jc w:val="both"/>
            </w:pPr>
            <w:r w:rsidRPr="004911F7">
              <w:t>Спряжение глагола</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4.8.6</w:t>
            </w:r>
          </w:p>
        </w:tc>
        <w:tc>
          <w:tcPr>
            <w:tcW w:w="8993" w:type="dxa"/>
          </w:tcPr>
          <w:p w:rsidR="001A40E0" w:rsidRPr="004911F7" w:rsidRDefault="001A40E0" w:rsidP="007938E8">
            <w:pPr>
              <w:pStyle w:val="ConsPlusNormal"/>
              <w:spacing w:after="0" w:line="240" w:lineRule="auto"/>
              <w:jc w:val="both"/>
            </w:pPr>
            <w:r w:rsidRPr="004911F7">
              <w:t>Переходные и непереходные глаголы</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4.8.7</w:t>
            </w:r>
          </w:p>
        </w:tc>
        <w:tc>
          <w:tcPr>
            <w:tcW w:w="8993" w:type="dxa"/>
          </w:tcPr>
          <w:p w:rsidR="001A40E0" w:rsidRPr="004911F7" w:rsidRDefault="001A40E0" w:rsidP="007938E8">
            <w:pPr>
              <w:pStyle w:val="ConsPlusNormal"/>
              <w:spacing w:after="0" w:line="240" w:lineRule="auto"/>
              <w:jc w:val="both"/>
            </w:pPr>
            <w:r w:rsidRPr="004911F7">
              <w:t>Разноспрягаемые глаголы</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4.8.8</w:t>
            </w:r>
          </w:p>
        </w:tc>
        <w:tc>
          <w:tcPr>
            <w:tcW w:w="8993" w:type="dxa"/>
          </w:tcPr>
          <w:p w:rsidR="001A40E0" w:rsidRPr="004911F7" w:rsidRDefault="001A40E0" w:rsidP="007938E8">
            <w:pPr>
              <w:pStyle w:val="ConsPlusNormal"/>
              <w:spacing w:after="0" w:line="240" w:lineRule="auto"/>
              <w:jc w:val="both"/>
            </w:pPr>
            <w:r w:rsidRPr="004911F7">
              <w:t>Безличные глаголы</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4.8.9</w:t>
            </w:r>
          </w:p>
        </w:tc>
        <w:tc>
          <w:tcPr>
            <w:tcW w:w="8993" w:type="dxa"/>
          </w:tcPr>
          <w:p w:rsidR="001A40E0" w:rsidRPr="004911F7" w:rsidRDefault="001A40E0" w:rsidP="007938E8">
            <w:pPr>
              <w:pStyle w:val="ConsPlusNormal"/>
              <w:spacing w:after="0" w:line="240" w:lineRule="auto"/>
              <w:jc w:val="both"/>
            </w:pPr>
            <w:r w:rsidRPr="004911F7">
              <w:t>Изъявительное, условное и повелительное наклонения глагола</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4.8.10</w:t>
            </w:r>
          </w:p>
        </w:tc>
        <w:tc>
          <w:tcPr>
            <w:tcW w:w="8993" w:type="dxa"/>
          </w:tcPr>
          <w:p w:rsidR="001A40E0" w:rsidRPr="004911F7" w:rsidRDefault="001A40E0" w:rsidP="007938E8">
            <w:pPr>
              <w:pStyle w:val="ConsPlusNormal"/>
              <w:spacing w:after="0" w:line="240" w:lineRule="auto"/>
              <w:jc w:val="both"/>
            </w:pPr>
            <w:r w:rsidRPr="004911F7">
              <w:t>Морфологический анализ глаголов</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4.9</w:t>
            </w:r>
          </w:p>
        </w:tc>
        <w:tc>
          <w:tcPr>
            <w:tcW w:w="8993" w:type="dxa"/>
          </w:tcPr>
          <w:p w:rsidR="001A40E0" w:rsidRPr="004911F7" w:rsidRDefault="001A40E0" w:rsidP="007938E8">
            <w:pPr>
              <w:pStyle w:val="ConsPlusNormal"/>
              <w:spacing w:after="0" w:line="240" w:lineRule="auto"/>
              <w:jc w:val="both"/>
            </w:pPr>
            <w:r w:rsidRPr="004911F7">
              <w:t>Морфология. Имя числительное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4.9.1</w:t>
            </w:r>
          </w:p>
        </w:tc>
        <w:tc>
          <w:tcPr>
            <w:tcW w:w="8993" w:type="dxa"/>
          </w:tcPr>
          <w:p w:rsidR="001A40E0" w:rsidRPr="004911F7" w:rsidRDefault="001A40E0" w:rsidP="007938E8">
            <w:pPr>
              <w:pStyle w:val="ConsPlusNormal"/>
              <w:spacing w:after="0" w:line="240" w:lineRule="auto"/>
              <w:jc w:val="both"/>
            </w:pPr>
            <w:r w:rsidRPr="004911F7">
              <w:t>Общее грамматическое значение имени числительного. Синтаксические функции имен числительных</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4.9.2</w:t>
            </w:r>
          </w:p>
        </w:tc>
        <w:tc>
          <w:tcPr>
            <w:tcW w:w="8993" w:type="dxa"/>
          </w:tcPr>
          <w:p w:rsidR="001A40E0" w:rsidRPr="004911F7" w:rsidRDefault="001A40E0" w:rsidP="007938E8">
            <w:pPr>
              <w:pStyle w:val="ConsPlusNormal"/>
              <w:spacing w:after="0" w:line="240" w:lineRule="auto"/>
              <w:jc w:val="both"/>
            </w:pPr>
            <w:r w:rsidRPr="004911F7">
              <w:t>Разряды имен числительных по значению: количественные (целые, дробные, собирательные), порядковые числительные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4.9.3</w:t>
            </w:r>
          </w:p>
        </w:tc>
        <w:tc>
          <w:tcPr>
            <w:tcW w:w="8993" w:type="dxa"/>
          </w:tcPr>
          <w:p w:rsidR="001A40E0" w:rsidRPr="004911F7" w:rsidRDefault="001A40E0" w:rsidP="007938E8">
            <w:pPr>
              <w:pStyle w:val="ConsPlusNormal"/>
              <w:spacing w:after="0" w:line="240" w:lineRule="auto"/>
              <w:jc w:val="both"/>
            </w:pPr>
            <w:r w:rsidRPr="004911F7">
              <w:t>Разряды имен числительных по строению: простые, сложные, составные числительные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4.9.4</w:t>
            </w:r>
          </w:p>
        </w:tc>
        <w:tc>
          <w:tcPr>
            <w:tcW w:w="8993" w:type="dxa"/>
          </w:tcPr>
          <w:p w:rsidR="001A40E0" w:rsidRPr="004911F7" w:rsidRDefault="001A40E0" w:rsidP="007938E8">
            <w:pPr>
              <w:pStyle w:val="ConsPlusNormal"/>
              <w:spacing w:after="0" w:line="240" w:lineRule="auto"/>
              <w:jc w:val="both"/>
            </w:pPr>
            <w:r w:rsidRPr="004911F7">
              <w:t>Склонение количественных и порядковых имен числительных</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4.9.5</w:t>
            </w:r>
          </w:p>
        </w:tc>
        <w:tc>
          <w:tcPr>
            <w:tcW w:w="8993" w:type="dxa"/>
          </w:tcPr>
          <w:p w:rsidR="001A40E0" w:rsidRPr="004911F7" w:rsidRDefault="001A40E0" w:rsidP="007938E8">
            <w:pPr>
              <w:pStyle w:val="ConsPlusNormal"/>
              <w:spacing w:after="0" w:line="240" w:lineRule="auto"/>
              <w:jc w:val="both"/>
            </w:pPr>
            <w:r w:rsidRPr="004911F7">
              <w:t>Морфологический анализ имен числительных</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4.10</w:t>
            </w:r>
          </w:p>
        </w:tc>
        <w:tc>
          <w:tcPr>
            <w:tcW w:w="8993" w:type="dxa"/>
          </w:tcPr>
          <w:p w:rsidR="001A40E0" w:rsidRPr="004911F7" w:rsidRDefault="001A40E0" w:rsidP="007938E8">
            <w:pPr>
              <w:pStyle w:val="ConsPlusNormal"/>
              <w:spacing w:after="0" w:line="240" w:lineRule="auto"/>
              <w:jc w:val="both"/>
            </w:pPr>
            <w:r w:rsidRPr="004911F7">
              <w:t>Морфология. Местоимение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4.10.1</w:t>
            </w:r>
          </w:p>
        </w:tc>
        <w:tc>
          <w:tcPr>
            <w:tcW w:w="8993" w:type="dxa"/>
          </w:tcPr>
          <w:p w:rsidR="001A40E0" w:rsidRPr="004911F7" w:rsidRDefault="001A40E0" w:rsidP="007938E8">
            <w:pPr>
              <w:pStyle w:val="ConsPlusNormal"/>
              <w:spacing w:after="0" w:line="240" w:lineRule="auto"/>
              <w:jc w:val="both"/>
            </w:pPr>
            <w:r w:rsidRPr="004911F7">
              <w:t>Общее грамматическое значение местоимения. Синтаксические функции местоимений</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4.10.2</w:t>
            </w:r>
          </w:p>
        </w:tc>
        <w:tc>
          <w:tcPr>
            <w:tcW w:w="8993" w:type="dxa"/>
          </w:tcPr>
          <w:p w:rsidR="001A40E0" w:rsidRPr="004911F7" w:rsidRDefault="001A40E0" w:rsidP="007938E8">
            <w:pPr>
              <w:pStyle w:val="ConsPlusNormal"/>
              <w:spacing w:after="0" w:line="240" w:lineRule="auto"/>
              <w:jc w:val="both"/>
            </w:pPr>
            <w:r w:rsidRPr="004911F7">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4.10.3</w:t>
            </w:r>
          </w:p>
        </w:tc>
        <w:tc>
          <w:tcPr>
            <w:tcW w:w="8993" w:type="dxa"/>
          </w:tcPr>
          <w:p w:rsidR="001A40E0" w:rsidRPr="004911F7" w:rsidRDefault="001A40E0" w:rsidP="007938E8">
            <w:pPr>
              <w:pStyle w:val="ConsPlusNormal"/>
              <w:spacing w:after="0" w:line="240" w:lineRule="auto"/>
              <w:jc w:val="both"/>
            </w:pPr>
            <w:r w:rsidRPr="004911F7">
              <w:t>Склонение местоимений</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4.10.4</w:t>
            </w:r>
          </w:p>
        </w:tc>
        <w:tc>
          <w:tcPr>
            <w:tcW w:w="8993" w:type="dxa"/>
          </w:tcPr>
          <w:p w:rsidR="001A40E0" w:rsidRPr="004911F7" w:rsidRDefault="001A40E0" w:rsidP="007938E8">
            <w:pPr>
              <w:pStyle w:val="ConsPlusNormal"/>
              <w:spacing w:after="0" w:line="240" w:lineRule="auto"/>
              <w:jc w:val="both"/>
            </w:pPr>
            <w:r w:rsidRPr="004911F7">
              <w:t>Морфологический анализ местоимений</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4.11</w:t>
            </w:r>
          </w:p>
        </w:tc>
        <w:tc>
          <w:tcPr>
            <w:tcW w:w="8993" w:type="dxa"/>
          </w:tcPr>
          <w:p w:rsidR="001A40E0" w:rsidRPr="004911F7" w:rsidRDefault="001A40E0" w:rsidP="007938E8">
            <w:pPr>
              <w:pStyle w:val="ConsPlusNormal"/>
              <w:spacing w:after="0" w:line="240" w:lineRule="auto"/>
              <w:jc w:val="both"/>
            </w:pPr>
            <w:r w:rsidRPr="004911F7">
              <w:t>Морфология. Причастие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4.11.1</w:t>
            </w:r>
          </w:p>
        </w:tc>
        <w:tc>
          <w:tcPr>
            <w:tcW w:w="8993" w:type="dxa"/>
          </w:tcPr>
          <w:p w:rsidR="001A40E0" w:rsidRPr="004911F7" w:rsidRDefault="001A40E0" w:rsidP="007938E8">
            <w:pPr>
              <w:pStyle w:val="ConsPlusNormal"/>
              <w:spacing w:after="0" w:line="240" w:lineRule="auto"/>
              <w:jc w:val="both"/>
            </w:pPr>
            <w:r w:rsidRPr="004911F7">
              <w:t>Причастия как особая группа слов. Признаки глагола и имени прилагательного в причастии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4.11.2</w:t>
            </w:r>
          </w:p>
        </w:tc>
        <w:tc>
          <w:tcPr>
            <w:tcW w:w="8993" w:type="dxa"/>
          </w:tcPr>
          <w:p w:rsidR="001A40E0" w:rsidRPr="004911F7" w:rsidRDefault="001A40E0" w:rsidP="007938E8">
            <w:pPr>
              <w:pStyle w:val="ConsPlusNormal"/>
              <w:spacing w:after="0" w:line="240" w:lineRule="auto"/>
              <w:jc w:val="both"/>
            </w:pPr>
            <w:r w:rsidRPr="004911F7">
              <w:t>Причастия настоящего и прошедшего времени</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4.11.3</w:t>
            </w:r>
          </w:p>
        </w:tc>
        <w:tc>
          <w:tcPr>
            <w:tcW w:w="8993" w:type="dxa"/>
          </w:tcPr>
          <w:p w:rsidR="001A40E0" w:rsidRPr="004911F7" w:rsidRDefault="001A40E0" w:rsidP="007938E8">
            <w:pPr>
              <w:pStyle w:val="ConsPlusNormal"/>
              <w:spacing w:after="0" w:line="240" w:lineRule="auto"/>
              <w:jc w:val="both"/>
            </w:pPr>
            <w:r w:rsidRPr="004911F7">
              <w:t>Действительные и страдательные причастия</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4.11.4</w:t>
            </w:r>
          </w:p>
        </w:tc>
        <w:tc>
          <w:tcPr>
            <w:tcW w:w="8993" w:type="dxa"/>
          </w:tcPr>
          <w:p w:rsidR="001A40E0" w:rsidRPr="004911F7" w:rsidRDefault="001A40E0" w:rsidP="007938E8">
            <w:pPr>
              <w:pStyle w:val="ConsPlusNormal"/>
              <w:spacing w:after="0" w:line="240" w:lineRule="auto"/>
              <w:jc w:val="both"/>
            </w:pPr>
            <w:r w:rsidRPr="004911F7">
              <w:t>Полные и краткие формы страдательных причастий</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4.11.5</w:t>
            </w:r>
          </w:p>
        </w:tc>
        <w:tc>
          <w:tcPr>
            <w:tcW w:w="8993" w:type="dxa"/>
          </w:tcPr>
          <w:p w:rsidR="001A40E0" w:rsidRPr="004911F7" w:rsidRDefault="001A40E0" w:rsidP="007938E8">
            <w:pPr>
              <w:pStyle w:val="ConsPlusNormal"/>
              <w:spacing w:after="0" w:line="240" w:lineRule="auto"/>
              <w:jc w:val="both"/>
            </w:pPr>
            <w:r w:rsidRPr="004911F7">
              <w:t>Склонение причастий</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4.11.6</w:t>
            </w:r>
          </w:p>
        </w:tc>
        <w:tc>
          <w:tcPr>
            <w:tcW w:w="8993" w:type="dxa"/>
          </w:tcPr>
          <w:p w:rsidR="001A40E0" w:rsidRPr="004911F7" w:rsidRDefault="001A40E0" w:rsidP="007938E8">
            <w:pPr>
              <w:pStyle w:val="ConsPlusNormal"/>
              <w:spacing w:after="0" w:line="240" w:lineRule="auto"/>
              <w:jc w:val="both"/>
            </w:pPr>
            <w:r w:rsidRPr="004911F7">
              <w:t>Причастный оборот</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4.11.7</w:t>
            </w:r>
          </w:p>
        </w:tc>
        <w:tc>
          <w:tcPr>
            <w:tcW w:w="8993" w:type="dxa"/>
          </w:tcPr>
          <w:p w:rsidR="001A40E0" w:rsidRPr="004911F7" w:rsidRDefault="001A40E0" w:rsidP="007938E8">
            <w:pPr>
              <w:pStyle w:val="ConsPlusNormal"/>
              <w:spacing w:after="0" w:line="240" w:lineRule="auto"/>
              <w:jc w:val="both"/>
            </w:pPr>
            <w:r w:rsidRPr="004911F7">
              <w:t>Морфологический анализ причастий</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4.12</w:t>
            </w:r>
          </w:p>
        </w:tc>
        <w:tc>
          <w:tcPr>
            <w:tcW w:w="8993" w:type="dxa"/>
          </w:tcPr>
          <w:p w:rsidR="001A40E0" w:rsidRPr="004911F7" w:rsidRDefault="001A40E0" w:rsidP="007938E8">
            <w:pPr>
              <w:pStyle w:val="ConsPlusNormal"/>
              <w:spacing w:after="0" w:line="240" w:lineRule="auto"/>
              <w:jc w:val="both"/>
            </w:pPr>
            <w:r w:rsidRPr="004911F7">
              <w:t>Морфология. Деепричастие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4.12.1</w:t>
            </w:r>
          </w:p>
        </w:tc>
        <w:tc>
          <w:tcPr>
            <w:tcW w:w="8993" w:type="dxa"/>
          </w:tcPr>
          <w:p w:rsidR="001A40E0" w:rsidRPr="004911F7" w:rsidRDefault="001A40E0" w:rsidP="007938E8">
            <w:pPr>
              <w:pStyle w:val="ConsPlusNormal"/>
              <w:spacing w:after="0" w:line="240" w:lineRule="auto"/>
              <w:jc w:val="both"/>
            </w:pPr>
            <w:r w:rsidRPr="004911F7">
              <w:t>Деепричастия как особая группа слов. Признаки глагола и наречия в деепричастии. Синтаксическая функция деепричастия, роль в речи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4.12.2</w:t>
            </w:r>
          </w:p>
        </w:tc>
        <w:tc>
          <w:tcPr>
            <w:tcW w:w="8993" w:type="dxa"/>
          </w:tcPr>
          <w:p w:rsidR="001A40E0" w:rsidRPr="004911F7" w:rsidRDefault="001A40E0" w:rsidP="007938E8">
            <w:pPr>
              <w:pStyle w:val="ConsPlusNormal"/>
              <w:spacing w:after="0" w:line="240" w:lineRule="auto"/>
              <w:jc w:val="both"/>
            </w:pPr>
            <w:r w:rsidRPr="004911F7">
              <w:t>Деепричастия совершенного и несовершенного вида</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4.12.3</w:t>
            </w:r>
          </w:p>
        </w:tc>
        <w:tc>
          <w:tcPr>
            <w:tcW w:w="8993" w:type="dxa"/>
          </w:tcPr>
          <w:p w:rsidR="001A40E0" w:rsidRPr="004911F7" w:rsidRDefault="001A40E0" w:rsidP="007938E8">
            <w:pPr>
              <w:pStyle w:val="ConsPlusNormal"/>
              <w:spacing w:after="0" w:line="240" w:lineRule="auto"/>
              <w:jc w:val="both"/>
            </w:pPr>
            <w:r w:rsidRPr="004911F7">
              <w:t>Деепричастный оборот</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4.12.4</w:t>
            </w:r>
          </w:p>
        </w:tc>
        <w:tc>
          <w:tcPr>
            <w:tcW w:w="8993" w:type="dxa"/>
          </w:tcPr>
          <w:p w:rsidR="001A40E0" w:rsidRPr="004911F7" w:rsidRDefault="001A40E0" w:rsidP="007938E8">
            <w:pPr>
              <w:pStyle w:val="ConsPlusNormal"/>
              <w:spacing w:after="0" w:line="240" w:lineRule="auto"/>
              <w:jc w:val="both"/>
            </w:pPr>
            <w:r w:rsidRPr="004911F7">
              <w:t>Морфологический анализ деепричастий</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4.13</w:t>
            </w:r>
          </w:p>
        </w:tc>
        <w:tc>
          <w:tcPr>
            <w:tcW w:w="8993" w:type="dxa"/>
          </w:tcPr>
          <w:p w:rsidR="001A40E0" w:rsidRPr="004911F7" w:rsidRDefault="001A40E0" w:rsidP="007938E8">
            <w:pPr>
              <w:pStyle w:val="ConsPlusNormal"/>
              <w:spacing w:after="0" w:line="240" w:lineRule="auto"/>
              <w:jc w:val="both"/>
            </w:pPr>
            <w:r w:rsidRPr="004911F7">
              <w:t>Морфология. Наречие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4.13.1</w:t>
            </w:r>
          </w:p>
        </w:tc>
        <w:tc>
          <w:tcPr>
            <w:tcW w:w="8993" w:type="dxa"/>
          </w:tcPr>
          <w:p w:rsidR="001A40E0" w:rsidRPr="004911F7" w:rsidRDefault="001A40E0" w:rsidP="007938E8">
            <w:pPr>
              <w:pStyle w:val="ConsPlusNormal"/>
              <w:spacing w:after="0" w:line="240" w:lineRule="auto"/>
              <w:jc w:val="both"/>
            </w:pPr>
            <w:r w:rsidRPr="004911F7">
              <w:t>Общее грамматическое значение наречий</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4.13.2</w:t>
            </w:r>
          </w:p>
        </w:tc>
        <w:tc>
          <w:tcPr>
            <w:tcW w:w="8993" w:type="dxa"/>
          </w:tcPr>
          <w:p w:rsidR="001A40E0" w:rsidRPr="004911F7" w:rsidRDefault="001A40E0" w:rsidP="007938E8">
            <w:pPr>
              <w:pStyle w:val="ConsPlusNormal"/>
              <w:spacing w:after="0" w:line="240" w:lineRule="auto"/>
              <w:jc w:val="both"/>
            </w:pPr>
            <w:r w:rsidRPr="004911F7">
              <w:t>Разряды наречий по значению</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4.13.3</w:t>
            </w:r>
          </w:p>
        </w:tc>
        <w:tc>
          <w:tcPr>
            <w:tcW w:w="8993" w:type="dxa"/>
          </w:tcPr>
          <w:p w:rsidR="001A40E0" w:rsidRPr="004911F7" w:rsidRDefault="001A40E0" w:rsidP="007938E8">
            <w:pPr>
              <w:pStyle w:val="ConsPlusNormal"/>
              <w:spacing w:after="0" w:line="240" w:lineRule="auto"/>
              <w:jc w:val="both"/>
            </w:pPr>
            <w:r w:rsidRPr="004911F7">
              <w:t>Простая и составная формы сравнительной и превосходной степеней сравнения наречий</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4.13.4</w:t>
            </w:r>
          </w:p>
        </w:tc>
        <w:tc>
          <w:tcPr>
            <w:tcW w:w="8993" w:type="dxa"/>
          </w:tcPr>
          <w:p w:rsidR="001A40E0" w:rsidRPr="004911F7" w:rsidRDefault="001A40E0" w:rsidP="007938E8">
            <w:pPr>
              <w:pStyle w:val="ConsPlusNormal"/>
              <w:spacing w:after="0" w:line="240" w:lineRule="auto"/>
              <w:jc w:val="both"/>
            </w:pPr>
            <w:r w:rsidRPr="004911F7">
              <w:t>Морфологический анализ наречий</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4.14</w:t>
            </w:r>
          </w:p>
        </w:tc>
        <w:tc>
          <w:tcPr>
            <w:tcW w:w="8993" w:type="dxa"/>
          </w:tcPr>
          <w:p w:rsidR="001A40E0" w:rsidRPr="004911F7" w:rsidRDefault="001A40E0" w:rsidP="007938E8">
            <w:pPr>
              <w:pStyle w:val="ConsPlusNormal"/>
              <w:spacing w:after="0" w:line="240" w:lineRule="auto"/>
              <w:jc w:val="both"/>
            </w:pPr>
            <w:r w:rsidRPr="004911F7">
              <w:t>Морфология. Слова категории состояния</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4.14.1</w:t>
            </w:r>
          </w:p>
        </w:tc>
        <w:tc>
          <w:tcPr>
            <w:tcW w:w="8993" w:type="dxa"/>
          </w:tcPr>
          <w:p w:rsidR="001A40E0" w:rsidRPr="004911F7" w:rsidRDefault="001A40E0" w:rsidP="007938E8">
            <w:pPr>
              <w:pStyle w:val="ConsPlusNormal"/>
              <w:spacing w:after="0" w:line="240" w:lineRule="auto"/>
              <w:jc w:val="both"/>
            </w:pPr>
            <w:r w:rsidRPr="004911F7">
              <w:t>Общее грамматическое значение, морфологические признаки и синтаксическая функция слов категории состояния</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4.15</w:t>
            </w:r>
          </w:p>
        </w:tc>
        <w:tc>
          <w:tcPr>
            <w:tcW w:w="8993" w:type="dxa"/>
          </w:tcPr>
          <w:p w:rsidR="001A40E0" w:rsidRPr="004911F7" w:rsidRDefault="001A40E0" w:rsidP="007938E8">
            <w:pPr>
              <w:pStyle w:val="ConsPlusNormal"/>
              <w:spacing w:after="0" w:line="240" w:lineRule="auto"/>
              <w:jc w:val="both"/>
            </w:pPr>
            <w:r w:rsidRPr="004911F7">
              <w:t>Морфология. Предлог</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4.15.1</w:t>
            </w:r>
          </w:p>
        </w:tc>
        <w:tc>
          <w:tcPr>
            <w:tcW w:w="8993" w:type="dxa"/>
          </w:tcPr>
          <w:p w:rsidR="001A40E0" w:rsidRPr="004911F7" w:rsidRDefault="001A40E0" w:rsidP="007938E8">
            <w:pPr>
              <w:pStyle w:val="ConsPlusNormal"/>
              <w:spacing w:after="0" w:line="240" w:lineRule="auto"/>
              <w:jc w:val="both"/>
            </w:pPr>
            <w:r w:rsidRPr="004911F7">
              <w:t>Предлог как служебная часть речи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4.15.2</w:t>
            </w:r>
          </w:p>
        </w:tc>
        <w:tc>
          <w:tcPr>
            <w:tcW w:w="8993" w:type="dxa"/>
          </w:tcPr>
          <w:p w:rsidR="001A40E0" w:rsidRPr="004911F7" w:rsidRDefault="001A40E0" w:rsidP="007938E8">
            <w:pPr>
              <w:pStyle w:val="ConsPlusNormal"/>
              <w:spacing w:after="0" w:line="240" w:lineRule="auto"/>
              <w:jc w:val="both"/>
            </w:pPr>
            <w:r w:rsidRPr="004911F7">
              <w:t>Разряды предлогов по происхождению: предлоги производные и непроизводные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4.15.3</w:t>
            </w:r>
          </w:p>
        </w:tc>
        <w:tc>
          <w:tcPr>
            <w:tcW w:w="8993" w:type="dxa"/>
          </w:tcPr>
          <w:p w:rsidR="001A40E0" w:rsidRPr="004911F7" w:rsidRDefault="001A40E0" w:rsidP="007938E8">
            <w:pPr>
              <w:pStyle w:val="ConsPlusNormal"/>
              <w:spacing w:after="0" w:line="240" w:lineRule="auto"/>
              <w:jc w:val="both"/>
            </w:pPr>
            <w:r w:rsidRPr="004911F7">
              <w:t>Разряды предлогов по строению: предлоги простые и составные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4.15.4</w:t>
            </w:r>
          </w:p>
        </w:tc>
        <w:tc>
          <w:tcPr>
            <w:tcW w:w="8993" w:type="dxa"/>
          </w:tcPr>
          <w:p w:rsidR="001A40E0" w:rsidRPr="004911F7" w:rsidRDefault="001A40E0" w:rsidP="007938E8">
            <w:pPr>
              <w:pStyle w:val="ConsPlusNormal"/>
              <w:spacing w:after="0" w:line="240" w:lineRule="auto"/>
              <w:jc w:val="both"/>
            </w:pPr>
            <w:r w:rsidRPr="004911F7">
              <w:t>Морфологический анализ предлогов</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4.16</w:t>
            </w:r>
          </w:p>
        </w:tc>
        <w:tc>
          <w:tcPr>
            <w:tcW w:w="8993" w:type="dxa"/>
          </w:tcPr>
          <w:p w:rsidR="001A40E0" w:rsidRPr="004911F7" w:rsidRDefault="001A40E0" w:rsidP="007938E8">
            <w:pPr>
              <w:pStyle w:val="ConsPlusNormal"/>
              <w:spacing w:after="0" w:line="240" w:lineRule="auto"/>
              <w:jc w:val="both"/>
            </w:pPr>
            <w:r w:rsidRPr="004911F7">
              <w:t>Морфология. Союз</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4.16.1</w:t>
            </w:r>
          </w:p>
        </w:tc>
        <w:tc>
          <w:tcPr>
            <w:tcW w:w="8993" w:type="dxa"/>
          </w:tcPr>
          <w:p w:rsidR="001A40E0" w:rsidRPr="004911F7" w:rsidRDefault="001A40E0" w:rsidP="007938E8">
            <w:pPr>
              <w:pStyle w:val="ConsPlusNormal"/>
              <w:spacing w:after="0" w:line="240" w:lineRule="auto"/>
              <w:jc w:val="both"/>
            </w:pPr>
            <w:r w:rsidRPr="004911F7">
              <w:t>Союз как служебная часть речи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4.16.2</w:t>
            </w:r>
          </w:p>
        </w:tc>
        <w:tc>
          <w:tcPr>
            <w:tcW w:w="8993" w:type="dxa"/>
          </w:tcPr>
          <w:p w:rsidR="001A40E0" w:rsidRPr="004911F7" w:rsidRDefault="001A40E0" w:rsidP="007938E8">
            <w:pPr>
              <w:pStyle w:val="ConsPlusNormal"/>
              <w:spacing w:after="0" w:line="240" w:lineRule="auto"/>
              <w:jc w:val="both"/>
            </w:pPr>
            <w:r w:rsidRPr="004911F7">
              <w:t>Разряды союзов по строению: простые и составные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4.16.3</w:t>
            </w:r>
          </w:p>
        </w:tc>
        <w:tc>
          <w:tcPr>
            <w:tcW w:w="8993" w:type="dxa"/>
          </w:tcPr>
          <w:p w:rsidR="001A40E0" w:rsidRPr="004911F7" w:rsidRDefault="001A40E0" w:rsidP="007938E8">
            <w:pPr>
              <w:pStyle w:val="ConsPlusNormal"/>
              <w:spacing w:after="0" w:line="240" w:lineRule="auto"/>
              <w:jc w:val="both"/>
            </w:pPr>
            <w:r w:rsidRPr="004911F7">
              <w:t>Разряды союзов по значению: сочинительные и подчинительные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4.16.4</w:t>
            </w:r>
          </w:p>
        </w:tc>
        <w:tc>
          <w:tcPr>
            <w:tcW w:w="8993" w:type="dxa"/>
          </w:tcPr>
          <w:p w:rsidR="001A40E0" w:rsidRPr="004911F7" w:rsidRDefault="001A40E0" w:rsidP="007938E8">
            <w:pPr>
              <w:pStyle w:val="ConsPlusNormal"/>
              <w:spacing w:after="0" w:line="240" w:lineRule="auto"/>
              <w:jc w:val="both"/>
            </w:pPr>
            <w:r w:rsidRPr="004911F7">
              <w:t>Одиночные, двойные и повторяющиеся сочинительные союзы</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4.16.5</w:t>
            </w:r>
          </w:p>
        </w:tc>
        <w:tc>
          <w:tcPr>
            <w:tcW w:w="8993" w:type="dxa"/>
          </w:tcPr>
          <w:p w:rsidR="001A40E0" w:rsidRPr="004911F7" w:rsidRDefault="001A40E0" w:rsidP="007938E8">
            <w:pPr>
              <w:pStyle w:val="ConsPlusNormal"/>
              <w:spacing w:after="0" w:line="240" w:lineRule="auto"/>
              <w:jc w:val="both"/>
            </w:pPr>
            <w:r w:rsidRPr="004911F7">
              <w:t>Морфологический анализ союзов</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4.17</w:t>
            </w:r>
          </w:p>
        </w:tc>
        <w:tc>
          <w:tcPr>
            <w:tcW w:w="8993" w:type="dxa"/>
          </w:tcPr>
          <w:p w:rsidR="001A40E0" w:rsidRPr="004911F7" w:rsidRDefault="001A40E0" w:rsidP="007938E8">
            <w:pPr>
              <w:pStyle w:val="ConsPlusNormal"/>
              <w:spacing w:after="0" w:line="240" w:lineRule="auto"/>
              <w:jc w:val="both"/>
            </w:pPr>
            <w:r w:rsidRPr="004911F7">
              <w:t>Морфология. Частица</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4.17.1</w:t>
            </w:r>
          </w:p>
        </w:tc>
        <w:tc>
          <w:tcPr>
            <w:tcW w:w="8993" w:type="dxa"/>
          </w:tcPr>
          <w:p w:rsidR="001A40E0" w:rsidRPr="004911F7" w:rsidRDefault="001A40E0" w:rsidP="007938E8">
            <w:pPr>
              <w:pStyle w:val="ConsPlusNormal"/>
              <w:spacing w:after="0" w:line="240" w:lineRule="auto"/>
              <w:jc w:val="both"/>
            </w:pPr>
            <w:r w:rsidRPr="004911F7">
              <w:t>Частица как служебная часть речи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4.17.2</w:t>
            </w:r>
          </w:p>
        </w:tc>
        <w:tc>
          <w:tcPr>
            <w:tcW w:w="8993" w:type="dxa"/>
          </w:tcPr>
          <w:p w:rsidR="001A40E0" w:rsidRPr="004911F7" w:rsidRDefault="001A40E0" w:rsidP="007938E8">
            <w:pPr>
              <w:pStyle w:val="ConsPlusNormal"/>
              <w:spacing w:after="0" w:line="240" w:lineRule="auto"/>
              <w:jc w:val="both"/>
            </w:pPr>
            <w:r w:rsidRPr="004911F7">
              <w:t>Разряды частиц по значению и употреблению: формообразующие, отрицательные, модальные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4.17.3</w:t>
            </w:r>
          </w:p>
        </w:tc>
        <w:tc>
          <w:tcPr>
            <w:tcW w:w="8993" w:type="dxa"/>
          </w:tcPr>
          <w:p w:rsidR="001A40E0" w:rsidRPr="004911F7" w:rsidRDefault="001A40E0" w:rsidP="007938E8">
            <w:pPr>
              <w:pStyle w:val="ConsPlusNormal"/>
              <w:spacing w:after="0" w:line="240" w:lineRule="auto"/>
              <w:jc w:val="both"/>
            </w:pPr>
            <w:r w:rsidRPr="004911F7">
              <w:t>Морфологический анализ частиц</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4.18</w:t>
            </w:r>
          </w:p>
        </w:tc>
        <w:tc>
          <w:tcPr>
            <w:tcW w:w="8993" w:type="dxa"/>
          </w:tcPr>
          <w:p w:rsidR="001A40E0" w:rsidRPr="004911F7" w:rsidRDefault="001A40E0" w:rsidP="007938E8">
            <w:pPr>
              <w:pStyle w:val="ConsPlusNormal"/>
              <w:spacing w:after="0" w:line="240" w:lineRule="auto"/>
              <w:jc w:val="both"/>
            </w:pPr>
            <w:r w:rsidRPr="004911F7">
              <w:t>Морфология. Междометия и звукоподражательные слова</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4.18.1</w:t>
            </w:r>
          </w:p>
        </w:tc>
        <w:tc>
          <w:tcPr>
            <w:tcW w:w="8993" w:type="dxa"/>
          </w:tcPr>
          <w:p w:rsidR="001A40E0" w:rsidRPr="004911F7" w:rsidRDefault="001A40E0" w:rsidP="007938E8">
            <w:pPr>
              <w:pStyle w:val="ConsPlusNormal"/>
              <w:spacing w:after="0" w:line="240" w:lineRule="auto"/>
              <w:jc w:val="both"/>
            </w:pPr>
            <w:r w:rsidRPr="004911F7">
              <w:t>Междометия как особая группа слов</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4.18.2</w:t>
            </w:r>
          </w:p>
        </w:tc>
        <w:tc>
          <w:tcPr>
            <w:tcW w:w="8993" w:type="dxa"/>
          </w:tcPr>
          <w:p w:rsidR="001A40E0" w:rsidRPr="004911F7" w:rsidRDefault="001A40E0" w:rsidP="007938E8">
            <w:pPr>
              <w:pStyle w:val="ConsPlusNormal"/>
              <w:spacing w:after="0" w:line="240" w:lineRule="auto"/>
              <w:jc w:val="both"/>
            </w:pPr>
            <w:r w:rsidRPr="004911F7">
              <w:t>Разряды междометий по значению (выражающие чувства, побуждающие к действию, этикетные междометия); междометия производные и непроизводные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4.18.3</w:t>
            </w:r>
          </w:p>
        </w:tc>
        <w:tc>
          <w:tcPr>
            <w:tcW w:w="8993" w:type="dxa"/>
          </w:tcPr>
          <w:p w:rsidR="001A40E0" w:rsidRPr="004911F7" w:rsidRDefault="001A40E0" w:rsidP="007938E8">
            <w:pPr>
              <w:pStyle w:val="ConsPlusNormal"/>
              <w:spacing w:after="0" w:line="240" w:lineRule="auto"/>
              <w:jc w:val="both"/>
            </w:pPr>
            <w:r w:rsidRPr="004911F7">
              <w:t>Морфологический анализ междометий</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4.18.4</w:t>
            </w:r>
          </w:p>
        </w:tc>
        <w:tc>
          <w:tcPr>
            <w:tcW w:w="8993" w:type="dxa"/>
          </w:tcPr>
          <w:p w:rsidR="001A40E0" w:rsidRPr="004911F7" w:rsidRDefault="001A40E0" w:rsidP="007938E8">
            <w:pPr>
              <w:pStyle w:val="ConsPlusNormal"/>
              <w:spacing w:after="0" w:line="240" w:lineRule="auto"/>
              <w:jc w:val="both"/>
            </w:pPr>
            <w:r w:rsidRPr="004911F7">
              <w:t>Звукоподражательные слова</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4.19</w:t>
            </w:r>
          </w:p>
        </w:tc>
        <w:tc>
          <w:tcPr>
            <w:tcW w:w="8993" w:type="dxa"/>
          </w:tcPr>
          <w:p w:rsidR="001A40E0" w:rsidRPr="004911F7" w:rsidRDefault="001A40E0" w:rsidP="007938E8">
            <w:pPr>
              <w:pStyle w:val="ConsPlusNormal"/>
              <w:spacing w:after="0" w:line="240" w:lineRule="auto"/>
              <w:jc w:val="both"/>
            </w:pPr>
            <w:r w:rsidRPr="004911F7">
              <w:t>Морфология. Омонимия слов разных частей речи</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4.19.1</w:t>
            </w:r>
          </w:p>
        </w:tc>
        <w:tc>
          <w:tcPr>
            <w:tcW w:w="8993" w:type="dxa"/>
          </w:tcPr>
          <w:p w:rsidR="001A40E0" w:rsidRPr="004911F7" w:rsidRDefault="001A40E0" w:rsidP="007938E8">
            <w:pPr>
              <w:pStyle w:val="ConsPlusNormal"/>
              <w:spacing w:after="0" w:line="240" w:lineRule="auto"/>
              <w:jc w:val="both"/>
            </w:pPr>
            <w:r w:rsidRPr="004911F7">
              <w:t>Грамматическая омонимия</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4.19.2</w:t>
            </w:r>
          </w:p>
        </w:tc>
        <w:tc>
          <w:tcPr>
            <w:tcW w:w="8993" w:type="dxa"/>
          </w:tcPr>
          <w:p w:rsidR="001A40E0" w:rsidRPr="004911F7" w:rsidRDefault="001A40E0" w:rsidP="007938E8">
            <w:pPr>
              <w:pStyle w:val="ConsPlusNormal"/>
              <w:spacing w:after="0" w:line="240" w:lineRule="auto"/>
              <w:jc w:val="both"/>
            </w:pPr>
            <w:r w:rsidRPr="004911F7">
              <w:t>Использование грамматических омонимов в речи</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4.20</w:t>
            </w:r>
          </w:p>
        </w:tc>
        <w:tc>
          <w:tcPr>
            <w:tcW w:w="8993" w:type="dxa"/>
          </w:tcPr>
          <w:p w:rsidR="001A40E0" w:rsidRPr="004911F7" w:rsidRDefault="001A40E0" w:rsidP="007938E8">
            <w:pPr>
              <w:pStyle w:val="ConsPlusNormal"/>
              <w:spacing w:after="0" w:line="240" w:lineRule="auto"/>
              <w:jc w:val="both"/>
            </w:pPr>
            <w:r w:rsidRPr="004911F7">
              <w:t>Синтаксис. Словосочетание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4.20.1</w:t>
            </w:r>
          </w:p>
        </w:tc>
        <w:tc>
          <w:tcPr>
            <w:tcW w:w="8993" w:type="dxa"/>
          </w:tcPr>
          <w:p w:rsidR="001A40E0" w:rsidRPr="004911F7" w:rsidRDefault="001A40E0" w:rsidP="007938E8">
            <w:pPr>
              <w:pStyle w:val="ConsPlusNormal"/>
              <w:spacing w:after="0" w:line="240" w:lineRule="auto"/>
              <w:jc w:val="both"/>
            </w:pPr>
            <w:r w:rsidRPr="004911F7">
              <w:t>Основные признаки словосочетания</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4.20.2</w:t>
            </w:r>
          </w:p>
        </w:tc>
        <w:tc>
          <w:tcPr>
            <w:tcW w:w="8993" w:type="dxa"/>
          </w:tcPr>
          <w:p w:rsidR="001A40E0" w:rsidRPr="004911F7" w:rsidRDefault="001A40E0" w:rsidP="007938E8">
            <w:pPr>
              <w:pStyle w:val="ConsPlusNormal"/>
              <w:spacing w:after="0" w:line="240" w:lineRule="auto"/>
              <w:jc w:val="both"/>
            </w:pPr>
            <w:r w:rsidRPr="004911F7">
              <w:t>Виды словосочетаний по морфологическим свойствам главного слова: глагольные, именные, наречные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4.20.3</w:t>
            </w:r>
          </w:p>
        </w:tc>
        <w:tc>
          <w:tcPr>
            <w:tcW w:w="8993" w:type="dxa"/>
          </w:tcPr>
          <w:p w:rsidR="001A40E0" w:rsidRPr="004911F7" w:rsidRDefault="001A40E0" w:rsidP="007938E8">
            <w:pPr>
              <w:pStyle w:val="ConsPlusNormal"/>
              <w:spacing w:after="0" w:line="240" w:lineRule="auto"/>
              <w:jc w:val="both"/>
            </w:pPr>
            <w:r w:rsidRPr="004911F7">
              <w:t>Типы подчинительной связи слов в словосочетании: согласование, управление, примыкание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4.20.4</w:t>
            </w:r>
          </w:p>
        </w:tc>
        <w:tc>
          <w:tcPr>
            <w:tcW w:w="8993" w:type="dxa"/>
          </w:tcPr>
          <w:p w:rsidR="001A40E0" w:rsidRPr="004911F7" w:rsidRDefault="001A40E0" w:rsidP="007938E8">
            <w:pPr>
              <w:pStyle w:val="ConsPlusNormal"/>
              <w:spacing w:after="0" w:line="240" w:lineRule="auto"/>
              <w:jc w:val="both"/>
            </w:pPr>
            <w:r w:rsidRPr="004911F7">
              <w:t>Синтаксический анализ словосочетаний</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4.21</w:t>
            </w:r>
          </w:p>
        </w:tc>
        <w:tc>
          <w:tcPr>
            <w:tcW w:w="8993" w:type="dxa"/>
          </w:tcPr>
          <w:p w:rsidR="001A40E0" w:rsidRPr="004911F7" w:rsidRDefault="001A40E0" w:rsidP="007938E8">
            <w:pPr>
              <w:pStyle w:val="ConsPlusNormal"/>
              <w:spacing w:after="0" w:line="240" w:lineRule="auto"/>
              <w:jc w:val="both"/>
            </w:pPr>
            <w:r w:rsidRPr="004911F7">
              <w:t>Синтаксис. Предложение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4.21.1</w:t>
            </w:r>
          </w:p>
        </w:tc>
        <w:tc>
          <w:tcPr>
            <w:tcW w:w="8993" w:type="dxa"/>
          </w:tcPr>
          <w:p w:rsidR="001A40E0" w:rsidRPr="004911F7" w:rsidRDefault="001A40E0" w:rsidP="007938E8">
            <w:pPr>
              <w:pStyle w:val="ConsPlusNormal"/>
              <w:spacing w:after="0" w:line="240" w:lineRule="auto"/>
              <w:jc w:val="both"/>
            </w:pPr>
            <w:r w:rsidRPr="004911F7">
              <w:t>Основные признаки предложения</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4.21.2</w:t>
            </w:r>
          </w:p>
        </w:tc>
        <w:tc>
          <w:tcPr>
            <w:tcW w:w="8993" w:type="dxa"/>
          </w:tcPr>
          <w:p w:rsidR="001A40E0" w:rsidRPr="004911F7" w:rsidRDefault="001A40E0" w:rsidP="007938E8">
            <w:pPr>
              <w:pStyle w:val="ConsPlusNormal"/>
              <w:spacing w:after="0" w:line="240" w:lineRule="auto"/>
              <w:jc w:val="both"/>
            </w:pPr>
            <w:r w:rsidRPr="004911F7">
              <w:t>Виды предложений по цели высказывания (повествовательные, вопросительные, побудительные)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4.21.3</w:t>
            </w:r>
          </w:p>
        </w:tc>
        <w:tc>
          <w:tcPr>
            <w:tcW w:w="8993" w:type="dxa"/>
          </w:tcPr>
          <w:p w:rsidR="001A40E0" w:rsidRPr="004911F7" w:rsidRDefault="001A40E0" w:rsidP="007938E8">
            <w:pPr>
              <w:pStyle w:val="ConsPlusNormal"/>
              <w:spacing w:after="0" w:line="240" w:lineRule="auto"/>
              <w:jc w:val="both"/>
            </w:pPr>
            <w:r w:rsidRPr="004911F7">
              <w:t>Виды предложений по эмоциональной окраске (восклицательные, невосклицательные)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4.21.4</w:t>
            </w:r>
          </w:p>
        </w:tc>
        <w:tc>
          <w:tcPr>
            <w:tcW w:w="8993" w:type="dxa"/>
          </w:tcPr>
          <w:p w:rsidR="001A40E0" w:rsidRPr="004911F7" w:rsidRDefault="001A40E0" w:rsidP="007938E8">
            <w:pPr>
              <w:pStyle w:val="ConsPlusNormal"/>
              <w:spacing w:after="0" w:line="240" w:lineRule="auto"/>
              <w:jc w:val="both"/>
            </w:pPr>
            <w:r w:rsidRPr="004911F7">
              <w:t>Виды предложений по количеству грамматических основ (простые, сложные)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4.21.5</w:t>
            </w:r>
          </w:p>
        </w:tc>
        <w:tc>
          <w:tcPr>
            <w:tcW w:w="8993" w:type="dxa"/>
          </w:tcPr>
          <w:p w:rsidR="001A40E0" w:rsidRPr="004911F7" w:rsidRDefault="001A40E0" w:rsidP="007938E8">
            <w:pPr>
              <w:pStyle w:val="ConsPlusNormal"/>
              <w:spacing w:after="0" w:line="240" w:lineRule="auto"/>
              <w:jc w:val="both"/>
            </w:pPr>
            <w:r w:rsidRPr="004911F7">
              <w:t>Виды простых предложений по наличию главных членов (двусоставные, односоставные)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4.21.6</w:t>
            </w:r>
          </w:p>
        </w:tc>
        <w:tc>
          <w:tcPr>
            <w:tcW w:w="8993" w:type="dxa"/>
          </w:tcPr>
          <w:p w:rsidR="001A40E0" w:rsidRPr="004911F7" w:rsidRDefault="001A40E0" w:rsidP="007938E8">
            <w:pPr>
              <w:pStyle w:val="ConsPlusNormal"/>
              <w:spacing w:after="0" w:line="240" w:lineRule="auto"/>
              <w:jc w:val="both"/>
            </w:pPr>
            <w:r w:rsidRPr="004911F7">
              <w:t>Виды предложений по наличию второстепенных членов (распространенные, нераспространенные)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4.21.7</w:t>
            </w:r>
          </w:p>
        </w:tc>
        <w:tc>
          <w:tcPr>
            <w:tcW w:w="8993" w:type="dxa"/>
          </w:tcPr>
          <w:p w:rsidR="001A40E0" w:rsidRPr="004911F7" w:rsidRDefault="001A40E0" w:rsidP="007938E8">
            <w:pPr>
              <w:pStyle w:val="ConsPlusNormal"/>
              <w:spacing w:after="0" w:line="240" w:lineRule="auto"/>
              <w:jc w:val="both"/>
            </w:pPr>
            <w:r w:rsidRPr="004911F7">
              <w:t>Предложения полные и неполные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4.21.8</w:t>
            </w:r>
          </w:p>
        </w:tc>
        <w:tc>
          <w:tcPr>
            <w:tcW w:w="8993" w:type="dxa"/>
          </w:tcPr>
          <w:p w:rsidR="001A40E0" w:rsidRPr="004911F7" w:rsidRDefault="001A40E0" w:rsidP="007938E8">
            <w:pPr>
              <w:pStyle w:val="ConsPlusNormal"/>
              <w:spacing w:after="0" w:line="240" w:lineRule="auto"/>
              <w:jc w:val="both"/>
            </w:pPr>
            <w:r w:rsidRPr="004911F7">
              <w:t>Синтаксический анализ предложений</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4.22</w:t>
            </w:r>
          </w:p>
        </w:tc>
        <w:tc>
          <w:tcPr>
            <w:tcW w:w="8993" w:type="dxa"/>
          </w:tcPr>
          <w:p w:rsidR="001A40E0" w:rsidRPr="004911F7" w:rsidRDefault="001A40E0" w:rsidP="007938E8">
            <w:pPr>
              <w:pStyle w:val="ConsPlusNormal"/>
              <w:spacing w:after="0" w:line="240" w:lineRule="auto"/>
              <w:jc w:val="both"/>
            </w:pPr>
            <w:r w:rsidRPr="004911F7">
              <w:t>Синтаксис. Главные члены предложения</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4.22.1</w:t>
            </w:r>
          </w:p>
        </w:tc>
        <w:tc>
          <w:tcPr>
            <w:tcW w:w="8993" w:type="dxa"/>
          </w:tcPr>
          <w:p w:rsidR="001A40E0" w:rsidRPr="004911F7" w:rsidRDefault="001A40E0" w:rsidP="007938E8">
            <w:pPr>
              <w:pStyle w:val="ConsPlusNormal"/>
              <w:spacing w:after="0" w:line="240" w:lineRule="auto"/>
              <w:jc w:val="both"/>
            </w:pPr>
            <w:r w:rsidRPr="004911F7">
              <w:t>Подлежащее и сказуемое как главные члены предложения</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4.22.2</w:t>
            </w:r>
          </w:p>
        </w:tc>
        <w:tc>
          <w:tcPr>
            <w:tcW w:w="8993" w:type="dxa"/>
          </w:tcPr>
          <w:p w:rsidR="001A40E0" w:rsidRPr="004911F7" w:rsidRDefault="001A40E0" w:rsidP="007938E8">
            <w:pPr>
              <w:pStyle w:val="ConsPlusNormal"/>
              <w:spacing w:after="0" w:line="240" w:lineRule="auto"/>
              <w:jc w:val="both"/>
            </w:pPr>
            <w:r w:rsidRPr="004911F7">
              <w:t>Способы выражения подлежащего</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4.22.3</w:t>
            </w:r>
          </w:p>
        </w:tc>
        <w:tc>
          <w:tcPr>
            <w:tcW w:w="8993" w:type="dxa"/>
          </w:tcPr>
          <w:p w:rsidR="001A40E0" w:rsidRPr="004911F7" w:rsidRDefault="001A40E0" w:rsidP="007938E8">
            <w:pPr>
              <w:pStyle w:val="ConsPlusNormal"/>
              <w:spacing w:after="0" w:line="240" w:lineRule="auto"/>
              <w:jc w:val="both"/>
            </w:pPr>
            <w:r w:rsidRPr="004911F7">
              <w:t>Виды сказуемого (простое глагольное, составное глагольное, составное именное) и способы его выражения</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4.23</w:t>
            </w:r>
          </w:p>
        </w:tc>
        <w:tc>
          <w:tcPr>
            <w:tcW w:w="8993" w:type="dxa"/>
          </w:tcPr>
          <w:p w:rsidR="001A40E0" w:rsidRPr="004911F7" w:rsidRDefault="001A40E0" w:rsidP="007938E8">
            <w:pPr>
              <w:pStyle w:val="ConsPlusNormal"/>
              <w:spacing w:after="0" w:line="240" w:lineRule="auto"/>
              <w:jc w:val="both"/>
            </w:pPr>
            <w:r w:rsidRPr="004911F7">
              <w:t>Синтаксис. Второстепенные члены предложения</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4.23.1</w:t>
            </w:r>
          </w:p>
        </w:tc>
        <w:tc>
          <w:tcPr>
            <w:tcW w:w="8993" w:type="dxa"/>
          </w:tcPr>
          <w:p w:rsidR="001A40E0" w:rsidRPr="004911F7" w:rsidRDefault="001A40E0" w:rsidP="007938E8">
            <w:pPr>
              <w:pStyle w:val="ConsPlusNormal"/>
              <w:spacing w:after="0" w:line="240" w:lineRule="auto"/>
              <w:jc w:val="both"/>
            </w:pPr>
            <w:r w:rsidRPr="004911F7">
              <w:t>Второстепенные члены предложения, их виды</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4.23.2</w:t>
            </w:r>
          </w:p>
        </w:tc>
        <w:tc>
          <w:tcPr>
            <w:tcW w:w="8993" w:type="dxa"/>
          </w:tcPr>
          <w:p w:rsidR="001A40E0" w:rsidRPr="004911F7" w:rsidRDefault="001A40E0" w:rsidP="007938E8">
            <w:pPr>
              <w:pStyle w:val="ConsPlusNormal"/>
              <w:spacing w:after="0" w:line="240" w:lineRule="auto"/>
              <w:jc w:val="both"/>
            </w:pPr>
            <w:r w:rsidRPr="004911F7">
              <w:t>Определение как второстепенный член предложения</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4.23.3</w:t>
            </w:r>
          </w:p>
        </w:tc>
        <w:tc>
          <w:tcPr>
            <w:tcW w:w="8993" w:type="dxa"/>
          </w:tcPr>
          <w:p w:rsidR="001A40E0" w:rsidRPr="004911F7" w:rsidRDefault="001A40E0" w:rsidP="007938E8">
            <w:pPr>
              <w:pStyle w:val="ConsPlusNormal"/>
              <w:spacing w:after="0" w:line="240" w:lineRule="auto"/>
              <w:jc w:val="both"/>
            </w:pPr>
            <w:r w:rsidRPr="004911F7">
              <w:t>Определения согласованные и несогласованные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4.23.4</w:t>
            </w:r>
          </w:p>
        </w:tc>
        <w:tc>
          <w:tcPr>
            <w:tcW w:w="8993" w:type="dxa"/>
          </w:tcPr>
          <w:p w:rsidR="001A40E0" w:rsidRPr="004911F7" w:rsidRDefault="001A40E0" w:rsidP="007938E8">
            <w:pPr>
              <w:pStyle w:val="ConsPlusNormal"/>
              <w:spacing w:after="0" w:line="240" w:lineRule="auto"/>
              <w:jc w:val="both"/>
            </w:pPr>
            <w:r w:rsidRPr="004911F7">
              <w:t>Приложение как особый вид определения</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4.23.5</w:t>
            </w:r>
          </w:p>
        </w:tc>
        <w:tc>
          <w:tcPr>
            <w:tcW w:w="8993" w:type="dxa"/>
          </w:tcPr>
          <w:p w:rsidR="001A40E0" w:rsidRPr="004911F7" w:rsidRDefault="001A40E0" w:rsidP="007938E8">
            <w:pPr>
              <w:pStyle w:val="ConsPlusNormal"/>
              <w:spacing w:after="0" w:line="240" w:lineRule="auto"/>
              <w:jc w:val="both"/>
            </w:pPr>
            <w:r w:rsidRPr="004911F7">
              <w:t>Дополнение как второстепенный член предложения</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4.23.6</w:t>
            </w:r>
          </w:p>
        </w:tc>
        <w:tc>
          <w:tcPr>
            <w:tcW w:w="8993" w:type="dxa"/>
          </w:tcPr>
          <w:p w:rsidR="001A40E0" w:rsidRPr="004911F7" w:rsidRDefault="001A40E0" w:rsidP="007938E8">
            <w:pPr>
              <w:pStyle w:val="ConsPlusNormal"/>
              <w:spacing w:after="0" w:line="240" w:lineRule="auto"/>
              <w:jc w:val="both"/>
            </w:pPr>
            <w:r w:rsidRPr="004911F7">
              <w:t>Дополнения прямые и косвенные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4.23.7</w:t>
            </w:r>
          </w:p>
        </w:tc>
        <w:tc>
          <w:tcPr>
            <w:tcW w:w="8993" w:type="dxa"/>
          </w:tcPr>
          <w:p w:rsidR="001A40E0" w:rsidRPr="004911F7" w:rsidRDefault="001A40E0" w:rsidP="007938E8">
            <w:pPr>
              <w:pStyle w:val="ConsPlusNormal"/>
              <w:spacing w:after="0" w:line="240" w:lineRule="auto"/>
              <w:jc w:val="both"/>
            </w:pPr>
            <w:r w:rsidRPr="004911F7">
              <w:t>Обстоятельство как второстепенный член предложения</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4.23.8</w:t>
            </w:r>
          </w:p>
        </w:tc>
        <w:tc>
          <w:tcPr>
            <w:tcW w:w="8993" w:type="dxa"/>
          </w:tcPr>
          <w:p w:rsidR="001A40E0" w:rsidRPr="004911F7" w:rsidRDefault="001A40E0" w:rsidP="007938E8">
            <w:pPr>
              <w:pStyle w:val="ConsPlusNormal"/>
              <w:spacing w:after="0" w:line="240" w:lineRule="auto"/>
              <w:jc w:val="both"/>
            </w:pPr>
            <w:r w:rsidRPr="004911F7">
              <w:t>Виды обстоятельств (места, времени, причины, цели, образа действия, меры и степени, условия, уступки)</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4.24</w:t>
            </w:r>
          </w:p>
        </w:tc>
        <w:tc>
          <w:tcPr>
            <w:tcW w:w="8993" w:type="dxa"/>
          </w:tcPr>
          <w:p w:rsidR="001A40E0" w:rsidRPr="004911F7" w:rsidRDefault="001A40E0" w:rsidP="007938E8">
            <w:pPr>
              <w:pStyle w:val="ConsPlusNormal"/>
              <w:spacing w:after="0" w:line="240" w:lineRule="auto"/>
              <w:jc w:val="both"/>
            </w:pPr>
            <w:r w:rsidRPr="004911F7">
              <w:t>Синтаксис. Односоставные предложения</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4.24.1</w:t>
            </w:r>
          </w:p>
        </w:tc>
        <w:tc>
          <w:tcPr>
            <w:tcW w:w="8993" w:type="dxa"/>
          </w:tcPr>
          <w:p w:rsidR="001A40E0" w:rsidRPr="004911F7" w:rsidRDefault="001A40E0" w:rsidP="007938E8">
            <w:pPr>
              <w:pStyle w:val="ConsPlusNormal"/>
              <w:spacing w:after="0" w:line="240" w:lineRule="auto"/>
              <w:jc w:val="both"/>
            </w:pPr>
            <w:r w:rsidRPr="004911F7">
              <w:t>Односоставные предложения, их грамматические признаки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4.24.2</w:t>
            </w:r>
          </w:p>
        </w:tc>
        <w:tc>
          <w:tcPr>
            <w:tcW w:w="8993" w:type="dxa"/>
          </w:tcPr>
          <w:p w:rsidR="001A40E0" w:rsidRPr="004911F7" w:rsidRDefault="001A40E0" w:rsidP="007938E8">
            <w:pPr>
              <w:pStyle w:val="ConsPlusNormal"/>
              <w:spacing w:after="0" w:line="240" w:lineRule="auto"/>
              <w:jc w:val="both"/>
            </w:pPr>
            <w:r w:rsidRPr="004911F7">
              <w:t>Виды односоставных предложений: назывные, определенно-личные, неопределенно-личные, обобщенно-личные, безличные предложения</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4.25</w:t>
            </w:r>
          </w:p>
        </w:tc>
        <w:tc>
          <w:tcPr>
            <w:tcW w:w="8993" w:type="dxa"/>
          </w:tcPr>
          <w:p w:rsidR="001A40E0" w:rsidRPr="004911F7" w:rsidRDefault="001A40E0" w:rsidP="007938E8">
            <w:pPr>
              <w:pStyle w:val="ConsPlusNormal"/>
              <w:spacing w:after="0" w:line="240" w:lineRule="auto"/>
              <w:jc w:val="both"/>
            </w:pPr>
            <w:r w:rsidRPr="004911F7">
              <w:t>Синтаксис. Простое осложненное предложение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4.25.1</w:t>
            </w:r>
          </w:p>
        </w:tc>
        <w:tc>
          <w:tcPr>
            <w:tcW w:w="8993" w:type="dxa"/>
          </w:tcPr>
          <w:p w:rsidR="001A40E0" w:rsidRPr="004911F7" w:rsidRDefault="001A40E0" w:rsidP="007938E8">
            <w:pPr>
              <w:pStyle w:val="ConsPlusNormal"/>
              <w:spacing w:after="0" w:line="240" w:lineRule="auto"/>
              <w:jc w:val="both"/>
            </w:pPr>
            <w:r w:rsidRPr="004911F7">
              <w:t>Однородные члены предложения, их признаки, средства связи</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4.25.2</w:t>
            </w:r>
          </w:p>
        </w:tc>
        <w:tc>
          <w:tcPr>
            <w:tcW w:w="8993" w:type="dxa"/>
          </w:tcPr>
          <w:p w:rsidR="001A40E0" w:rsidRPr="004911F7" w:rsidRDefault="001A40E0" w:rsidP="007938E8">
            <w:pPr>
              <w:pStyle w:val="ConsPlusNormal"/>
              <w:spacing w:after="0" w:line="240" w:lineRule="auto"/>
              <w:jc w:val="both"/>
            </w:pPr>
            <w:r w:rsidRPr="004911F7">
              <w:t>Однородные и неоднородные определения</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4.25.3</w:t>
            </w:r>
          </w:p>
        </w:tc>
        <w:tc>
          <w:tcPr>
            <w:tcW w:w="8993" w:type="dxa"/>
          </w:tcPr>
          <w:p w:rsidR="001A40E0" w:rsidRPr="004911F7" w:rsidRDefault="001A40E0" w:rsidP="007938E8">
            <w:pPr>
              <w:pStyle w:val="ConsPlusNormal"/>
              <w:spacing w:after="0" w:line="240" w:lineRule="auto"/>
              <w:jc w:val="both"/>
            </w:pPr>
            <w:r w:rsidRPr="004911F7">
              <w:t>Предложения с обобщающими словами при однородных членах</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4.25.4</w:t>
            </w:r>
          </w:p>
        </w:tc>
        <w:tc>
          <w:tcPr>
            <w:tcW w:w="8993" w:type="dxa"/>
          </w:tcPr>
          <w:p w:rsidR="001A40E0" w:rsidRPr="004911F7" w:rsidRDefault="001A40E0" w:rsidP="007938E8">
            <w:pPr>
              <w:pStyle w:val="ConsPlusNormal"/>
              <w:spacing w:after="0" w:line="240" w:lineRule="auto"/>
              <w:jc w:val="both"/>
            </w:pPr>
            <w:r w:rsidRPr="004911F7">
              <w:t>Обособление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4.25.5</w:t>
            </w:r>
          </w:p>
        </w:tc>
        <w:tc>
          <w:tcPr>
            <w:tcW w:w="8993" w:type="dxa"/>
          </w:tcPr>
          <w:p w:rsidR="001A40E0" w:rsidRPr="004911F7" w:rsidRDefault="001A40E0" w:rsidP="007938E8">
            <w:pPr>
              <w:pStyle w:val="ConsPlusNormal"/>
              <w:spacing w:after="0" w:line="240" w:lineRule="auto"/>
              <w:jc w:val="both"/>
            </w:pPr>
            <w:r w:rsidRPr="004911F7">
              <w:t>Виды обособленных членов предложения (обособленные определения, обособленные приложения, обособленные обстоятельства, обособленные дополнения)</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4.25.6</w:t>
            </w:r>
          </w:p>
        </w:tc>
        <w:tc>
          <w:tcPr>
            <w:tcW w:w="8993" w:type="dxa"/>
          </w:tcPr>
          <w:p w:rsidR="001A40E0" w:rsidRPr="004911F7" w:rsidRDefault="001A40E0" w:rsidP="007938E8">
            <w:pPr>
              <w:pStyle w:val="ConsPlusNormal"/>
              <w:spacing w:after="0" w:line="240" w:lineRule="auto"/>
              <w:jc w:val="both"/>
            </w:pPr>
            <w:r w:rsidRPr="004911F7">
              <w:t>Уточняющие члены предложения, пояснительные и присоединительные конструкции</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4.25.7</w:t>
            </w:r>
          </w:p>
        </w:tc>
        <w:tc>
          <w:tcPr>
            <w:tcW w:w="8993" w:type="dxa"/>
          </w:tcPr>
          <w:p w:rsidR="001A40E0" w:rsidRPr="004911F7" w:rsidRDefault="001A40E0" w:rsidP="007938E8">
            <w:pPr>
              <w:pStyle w:val="ConsPlusNormal"/>
              <w:spacing w:after="0" w:line="240" w:lineRule="auto"/>
              <w:jc w:val="both"/>
            </w:pPr>
            <w:r w:rsidRPr="004911F7">
              <w:t>Обращение. Основные функции обращения</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4.25.8</w:t>
            </w:r>
          </w:p>
        </w:tc>
        <w:tc>
          <w:tcPr>
            <w:tcW w:w="8993" w:type="dxa"/>
          </w:tcPr>
          <w:p w:rsidR="001A40E0" w:rsidRPr="004911F7" w:rsidRDefault="001A40E0" w:rsidP="007938E8">
            <w:pPr>
              <w:pStyle w:val="ConsPlusNormal"/>
              <w:spacing w:after="0" w:line="240" w:lineRule="auto"/>
              <w:jc w:val="both"/>
            </w:pPr>
            <w:r w:rsidRPr="004911F7">
              <w:t>Распространенное и нераспространенное обращение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4.25.9</w:t>
            </w:r>
          </w:p>
        </w:tc>
        <w:tc>
          <w:tcPr>
            <w:tcW w:w="8993" w:type="dxa"/>
          </w:tcPr>
          <w:p w:rsidR="001A40E0" w:rsidRPr="004911F7" w:rsidRDefault="001A40E0" w:rsidP="007938E8">
            <w:pPr>
              <w:pStyle w:val="ConsPlusNormal"/>
              <w:spacing w:after="0" w:line="240" w:lineRule="auto"/>
              <w:jc w:val="both"/>
            </w:pPr>
            <w:r w:rsidRPr="004911F7">
              <w:t>Вводные конструкции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4.25.10</w:t>
            </w:r>
          </w:p>
        </w:tc>
        <w:tc>
          <w:tcPr>
            <w:tcW w:w="8993" w:type="dxa"/>
          </w:tcPr>
          <w:p w:rsidR="001A40E0" w:rsidRPr="004911F7" w:rsidRDefault="001A40E0" w:rsidP="007938E8">
            <w:pPr>
              <w:pStyle w:val="ConsPlusNormal"/>
              <w:spacing w:after="0" w:line="240" w:lineRule="auto"/>
              <w:jc w:val="both"/>
            </w:pPr>
            <w:r w:rsidRPr="004911F7">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4.25.11</w:t>
            </w:r>
          </w:p>
        </w:tc>
        <w:tc>
          <w:tcPr>
            <w:tcW w:w="8993" w:type="dxa"/>
          </w:tcPr>
          <w:p w:rsidR="001A40E0" w:rsidRPr="004911F7" w:rsidRDefault="001A40E0" w:rsidP="007938E8">
            <w:pPr>
              <w:pStyle w:val="ConsPlusNormal"/>
              <w:spacing w:after="0" w:line="240" w:lineRule="auto"/>
              <w:jc w:val="both"/>
            </w:pPr>
            <w:r w:rsidRPr="004911F7">
              <w:t>Омонимия членов предложения и вводных слов, словосочетаний и предложений</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4.25.12</w:t>
            </w:r>
          </w:p>
        </w:tc>
        <w:tc>
          <w:tcPr>
            <w:tcW w:w="8993" w:type="dxa"/>
          </w:tcPr>
          <w:p w:rsidR="001A40E0" w:rsidRPr="004911F7" w:rsidRDefault="001A40E0" w:rsidP="007938E8">
            <w:pPr>
              <w:pStyle w:val="ConsPlusNormal"/>
              <w:spacing w:after="0" w:line="240" w:lineRule="auto"/>
              <w:jc w:val="both"/>
            </w:pPr>
            <w:r w:rsidRPr="004911F7">
              <w:t>Вставные конструкции</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4.26</w:t>
            </w:r>
          </w:p>
        </w:tc>
        <w:tc>
          <w:tcPr>
            <w:tcW w:w="8993" w:type="dxa"/>
          </w:tcPr>
          <w:p w:rsidR="001A40E0" w:rsidRPr="004911F7" w:rsidRDefault="001A40E0" w:rsidP="007938E8">
            <w:pPr>
              <w:pStyle w:val="ConsPlusNormal"/>
              <w:spacing w:after="0" w:line="240" w:lineRule="auto"/>
              <w:jc w:val="both"/>
            </w:pPr>
            <w:r w:rsidRPr="004911F7">
              <w:t>Синтаксис. Сложное предложение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4.26.1</w:t>
            </w:r>
          </w:p>
        </w:tc>
        <w:tc>
          <w:tcPr>
            <w:tcW w:w="8993" w:type="dxa"/>
          </w:tcPr>
          <w:p w:rsidR="001A40E0" w:rsidRPr="004911F7" w:rsidRDefault="001A40E0" w:rsidP="007938E8">
            <w:pPr>
              <w:pStyle w:val="ConsPlusNormal"/>
              <w:spacing w:after="0" w:line="240" w:lineRule="auto"/>
              <w:jc w:val="both"/>
            </w:pPr>
            <w:r w:rsidRPr="004911F7">
              <w:t>Классификация сложных предложений</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4.26.2</w:t>
            </w:r>
          </w:p>
        </w:tc>
        <w:tc>
          <w:tcPr>
            <w:tcW w:w="8993" w:type="dxa"/>
          </w:tcPr>
          <w:p w:rsidR="001A40E0" w:rsidRPr="004911F7" w:rsidRDefault="001A40E0" w:rsidP="007938E8">
            <w:pPr>
              <w:pStyle w:val="ConsPlusNormal"/>
              <w:spacing w:after="0" w:line="240" w:lineRule="auto"/>
              <w:jc w:val="both"/>
            </w:pPr>
            <w:r w:rsidRPr="004911F7">
              <w:t>Понятие о сложносочиненном предложении, его строении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4.26.3</w:t>
            </w:r>
          </w:p>
        </w:tc>
        <w:tc>
          <w:tcPr>
            <w:tcW w:w="8993" w:type="dxa"/>
          </w:tcPr>
          <w:p w:rsidR="001A40E0" w:rsidRPr="004911F7" w:rsidRDefault="001A40E0" w:rsidP="007938E8">
            <w:pPr>
              <w:pStyle w:val="ConsPlusNormal"/>
              <w:spacing w:after="0" w:line="240" w:lineRule="auto"/>
              <w:jc w:val="both"/>
            </w:pPr>
            <w:r w:rsidRPr="004911F7">
              <w:t>Виды сложносочиненных предложений. Средства связи частей сложносочиненного предложения</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4.26.4</w:t>
            </w:r>
          </w:p>
        </w:tc>
        <w:tc>
          <w:tcPr>
            <w:tcW w:w="8993" w:type="dxa"/>
          </w:tcPr>
          <w:p w:rsidR="001A40E0" w:rsidRPr="004911F7" w:rsidRDefault="001A40E0" w:rsidP="007938E8">
            <w:pPr>
              <w:pStyle w:val="ConsPlusNormal"/>
              <w:spacing w:after="0" w:line="240" w:lineRule="auto"/>
              <w:jc w:val="both"/>
            </w:pPr>
            <w:r w:rsidRPr="004911F7">
              <w:t>Понятие о сложноподчиненном предложении. Главная и придаточная части предложения</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4.26.5</w:t>
            </w:r>
          </w:p>
        </w:tc>
        <w:tc>
          <w:tcPr>
            <w:tcW w:w="8993" w:type="dxa"/>
          </w:tcPr>
          <w:p w:rsidR="001A40E0" w:rsidRPr="004911F7" w:rsidRDefault="001A40E0" w:rsidP="007938E8">
            <w:pPr>
              <w:pStyle w:val="ConsPlusNormal"/>
              <w:spacing w:after="0" w:line="240" w:lineRule="auto"/>
              <w:jc w:val="both"/>
            </w:pPr>
            <w:r w:rsidRPr="004911F7">
              <w:t>Союзы и союзные слова</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4.26.6</w:t>
            </w:r>
          </w:p>
        </w:tc>
        <w:tc>
          <w:tcPr>
            <w:tcW w:w="8993" w:type="dxa"/>
          </w:tcPr>
          <w:p w:rsidR="001A40E0" w:rsidRPr="004911F7" w:rsidRDefault="001A40E0" w:rsidP="007938E8">
            <w:pPr>
              <w:pStyle w:val="ConsPlusNormal"/>
              <w:spacing w:after="0" w:line="240" w:lineRule="auto"/>
              <w:jc w:val="both"/>
            </w:pPr>
            <w:r w:rsidRPr="004911F7">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4.26.7</w:t>
            </w:r>
          </w:p>
        </w:tc>
        <w:tc>
          <w:tcPr>
            <w:tcW w:w="8993" w:type="dxa"/>
          </w:tcPr>
          <w:p w:rsidR="001A40E0" w:rsidRPr="004911F7" w:rsidRDefault="001A40E0" w:rsidP="007938E8">
            <w:pPr>
              <w:pStyle w:val="ConsPlusNormal"/>
              <w:spacing w:after="0" w:line="240" w:lineRule="auto"/>
              <w:jc w:val="both"/>
            </w:pPr>
            <w:r w:rsidRPr="004911F7">
              <w:t>Сложноподчиненные предложения с несколькими придаточными. Однородное, неоднородное и последовательное подчинение придаточных частей</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4.26.8</w:t>
            </w:r>
          </w:p>
        </w:tc>
        <w:tc>
          <w:tcPr>
            <w:tcW w:w="8993" w:type="dxa"/>
          </w:tcPr>
          <w:p w:rsidR="001A40E0" w:rsidRPr="004911F7" w:rsidRDefault="001A40E0" w:rsidP="007938E8">
            <w:pPr>
              <w:pStyle w:val="ConsPlusNormal"/>
              <w:spacing w:after="0" w:line="240" w:lineRule="auto"/>
              <w:jc w:val="both"/>
            </w:pPr>
            <w:r w:rsidRPr="004911F7">
              <w:t>Понятие о бессоюзном сложном предложении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4.26.9</w:t>
            </w:r>
          </w:p>
        </w:tc>
        <w:tc>
          <w:tcPr>
            <w:tcW w:w="8993" w:type="dxa"/>
          </w:tcPr>
          <w:p w:rsidR="001A40E0" w:rsidRPr="004911F7" w:rsidRDefault="001A40E0" w:rsidP="007938E8">
            <w:pPr>
              <w:pStyle w:val="ConsPlusNormal"/>
              <w:spacing w:after="0" w:line="240" w:lineRule="auto"/>
              <w:jc w:val="both"/>
            </w:pPr>
            <w:r w:rsidRPr="004911F7">
              <w:t>Смысловые отношения между частями бессоюзного сложного предложения</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4.26.10</w:t>
            </w:r>
          </w:p>
        </w:tc>
        <w:tc>
          <w:tcPr>
            <w:tcW w:w="8993" w:type="dxa"/>
          </w:tcPr>
          <w:p w:rsidR="001A40E0" w:rsidRPr="004911F7" w:rsidRDefault="001A40E0" w:rsidP="007938E8">
            <w:pPr>
              <w:pStyle w:val="ConsPlusNormal"/>
              <w:spacing w:after="0" w:line="240" w:lineRule="auto"/>
              <w:jc w:val="both"/>
            </w:pPr>
            <w:r w:rsidRPr="004911F7">
              <w:t>Типы сложных предложений с разными видами связи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4.27</w:t>
            </w:r>
          </w:p>
        </w:tc>
        <w:tc>
          <w:tcPr>
            <w:tcW w:w="8993" w:type="dxa"/>
          </w:tcPr>
          <w:p w:rsidR="001A40E0" w:rsidRPr="004911F7" w:rsidRDefault="001A40E0" w:rsidP="007938E8">
            <w:pPr>
              <w:pStyle w:val="ConsPlusNormal"/>
              <w:spacing w:after="0" w:line="240" w:lineRule="auto"/>
              <w:jc w:val="both"/>
            </w:pPr>
            <w:r w:rsidRPr="004911F7">
              <w:t>Синтаксис. Прямая речь. Цитирование. Диалог</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4.27.1</w:t>
            </w:r>
          </w:p>
        </w:tc>
        <w:tc>
          <w:tcPr>
            <w:tcW w:w="8993" w:type="dxa"/>
          </w:tcPr>
          <w:p w:rsidR="001A40E0" w:rsidRPr="004911F7" w:rsidRDefault="001A40E0" w:rsidP="007938E8">
            <w:pPr>
              <w:pStyle w:val="ConsPlusNormal"/>
              <w:spacing w:after="0" w:line="240" w:lineRule="auto"/>
              <w:jc w:val="both"/>
            </w:pPr>
            <w:r w:rsidRPr="004911F7">
              <w:t>Прямая и косвенная речь</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4.27.2</w:t>
            </w:r>
          </w:p>
        </w:tc>
        <w:tc>
          <w:tcPr>
            <w:tcW w:w="8993" w:type="dxa"/>
          </w:tcPr>
          <w:p w:rsidR="001A40E0" w:rsidRPr="004911F7" w:rsidRDefault="001A40E0" w:rsidP="007938E8">
            <w:pPr>
              <w:pStyle w:val="ConsPlusNormal"/>
              <w:spacing w:after="0" w:line="240" w:lineRule="auto"/>
              <w:jc w:val="both"/>
            </w:pPr>
            <w:r w:rsidRPr="004911F7">
              <w:t>Цитирование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4.27.3</w:t>
            </w:r>
          </w:p>
        </w:tc>
        <w:tc>
          <w:tcPr>
            <w:tcW w:w="8993" w:type="dxa"/>
          </w:tcPr>
          <w:p w:rsidR="001A40E0" w:rsidRPr="004911F7" w:rsidRDefault="001A40E0" w:rsidP="007938E8">
            <w:pPr>
              <w:pStyle w:val="ConsPlusNormal"/>
              <w:spacing w:after="0" w:line="240" w:lineRule="auto"/>
              <w:jc w:val="both"/>
            </w:pPr>
            <w:r w:rsidRPr="004911F7">
              <w:t>Диалог</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4.28</w:t>
            </w:r>
          </w:p>
        </w:tc>
        <w:tc>
          <w:tcPr>
            <w:tcW w:w="8993" w:type="dxa"/>
          </w:tcPr>
          <w:p w:rsidR="001A40E0" w:rsidRPr="004911F7" w:rsidRDefault="001A40E0" w:rsidP="007938E8">
            <w:pPr>
              <w:pStyle w:val="ConsPlusNormal"/>
              <w:spacing w:after="0" w:line="240" w:lineRule="auto"/>
              <w:jc w:val="both"/>
            </w:pPr>
            <w:r w:rsidRPr="004911F7">
              <w:t>Синтаксис. Синтаксическая синонимия</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4.28.1</w:t>
            </w:r>
          </w:p>
        </w:tc>
        <w:tc>
          <w:tcPr>
            <w:tcW w:w="8993" w:type="dxa"/>
          </w:tcPr>
          <w:p w:rsidR="001A40E0" w:rsidRPr="004911F7" w:rsidRDefault="001A40E0" w:rsidP="007938E8">
            <w:pPr>
              <w:pStyle w:val="ConsPlusNormal"/>
              <w:spacing w:after="0" w:line="240" w:lineRule="auto"/>
              <w:jc w:val="both"/>
            </w:pPr>
            <w:r w:rsidRPr="004911F7">
              <w:t>Грамматическая синонимия словосочетаний</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4.28.2</w:t>
            </w:r>
          </w:p>
        </w:tc>
        <w:tc>
          <w:tcPr>
            <w:tcW w:w="8993" w:type="dxa"/>
          </w:tcPr>
          <w:p w:rsidR="001A40E0" w:rsidRPr="004911F7" w:rsidRDefault="001A40E0" w:rsidP="007938E8">
            <w:pPr>
              <w:pStyle w:val="ConsPlusNormal"/>
              <w:spacing w:after="0" w:line="240" w:lineRule="auto"/>
              <w:jc w:val="both"/>
            </w:pPr>
            <w:r w:rsidRPr="004911F7">
              <w:t>Синтаксическая синонимия односоставных и двусоставных предложений</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4.28.3</w:t>
            </w:r>
          </w:p>
        </w:tc>
        <w:tc>
          <w:tcPr>
            <w:tcW w:w="8993" w:type="dxa"/>
          </w:tcPr>
          <w:p w:rsidR="001A40E0" w:rsidRPr="004911F7" w:rsidRDefault="001A40E0" w:rsidP="007938E8">
            <w:pPr>
              <w:pStyle w:val="ConsPlusNormal"/>
              <w:spacing w:after="0" w:line="240" w:lineRule="auto"/>
              <w:jc w:val="both"/>
            </w:pPr>
            <w:r w:rsidRPr="004911F7">
              <w:t>Грамматическая синонимия сложносочиненных предложений и простых предложений с однородными членами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4.28.4</w:t>
            </w:r>
          </w:p>
        </w:tc>
        <w:tc>
          <w:tcPr>
            <w:tcW w:w="8993" w:type="dxa"/>
          </w:tcPr>
          <w:p w:rsidR="001A40E0" w:rsidRPr="004911F7" w:rsidRDefault="001A40E0" w:rsidP="007938E8">
            <w:pPr>
              <w:pStyle w:val="ConsPlusNormal"/>
              <w:spacing w:after="0" w:line="240" w:lineRule="auto"/>
              <w:jc w:val="both"/>
            </w:pPr>
            <w:r w:rsidRPr="004911F7">
              <w:t>Грамматическая синонимия сложноподчиненных предложений и простых предложений с обособленными членами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4.28.5</w:t>
            </w:r>
          </w:p>
        </w:tc>
        <w:tc>
          <w:tcPr>
            <w:tcW w:w="8993" w:type="dxa"/>
          </w:tcPr>
          <w:p w:rsidR="001A40E0" w:rsidRPr="004911F7" w:rsidRDefault="001A40E0" w:rsidP="007938E8">
            <w:pPr>
              <w:pStyle w:val="ConsPlusNormal"/>
              <w:spacing w:after="0" w:line="240" w:lineRule="auto"/>
              <w:jc w:val="both"/>
            </w:pPr>
            <w:r w:rsidRPr="004911F7">
              <w:t>Грамматическая синонимия бессоюзных сложных предложений и союзных сложных предложений</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4.28.6</w:t>
            </w:r>
          </w:p>
        </w:tc>
        <w:tc>
          <w:tcPr>
            <w:tcW w:w="8993" w:type="dxa"/>
          </w:tcPr>
          <w:p w:rsidR="001A40E0" w:rsidRPr="004911F7" w:rsidRDefault="001A40E0" w:rsidP="007938E8">
            <w:pPr>
              <w:pStyle w:val="ConsPlusNormal"/>
              <w:spacing w:after="0" w:line="240" w:lineRule="auto"/>
              <w:jc w:val="both"/>
            </w:pPr>
            <w:r w:rsidRPr="004911F7">
              <w:t>Синонимия предложений с прямой и косвенной речью</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5</w:t>
            </w:r>
          </w:p>
        </w:tc>
        <w:tc>
          <w:tcPr>
            <w:tcW w:w="8993" w:type="dxa"/>
          </w:tcPr>
          <w:p w:rsidR="001A40E0" w:rsidRPr="004911F7" w:rsidRDefault="001A40E0" w:rsidP="007938E8">
            <w:pPr>
              <w:pStyle w:val="ConsPlusNormal"/>
              <w:spacing w:after="0" w:line="240" w:lineRule="auto"/>
              <w:jc w:val="both"/>
            </w:pPr>
            <w:r w:rsidRPr="004911F7">
              <w:t>Культура речи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5.1</w:t>
            </w:r>
          </w:p>
        </w:tc>
        <w:tc>
          <w:tcPr>
            <w:tcW w:w="8993" w:type="dxa"/>
          </w:tcPr>
          <w:p w:rsidR="001A40E0" w:rsidRPr="004911F7" w:rsidRDefault="001A40E0" w:rsidP="007938E8">
            <w:pPr>
              <w:pStyle w:val="ConsPlusNormal"/>
              <w:spacing w:after="0" w:line="240" w:lineRule="auto"/>
              <w:jc w:val="both"/>
            </w:pPr>
            <w:r w:rsidRPr="004911F7">
              <w:t>Основные орфоэпические нормы современного русского литературного языка: свойства русского ударения; нормы произношения и нормы постановки ударения в изученных частях речи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5.2</w:t>
            </w:r>
          </w:p>
        </w:tc>
        <w:tc>
          <w:tcPr>
            <w:tcW w:w="8993" w:type="dxa"/>
          </w:tcPr>
          <w:p w:rsidR="001A40E0" w:rsidRPr="004911F7" w:rsidRDefault="001A40E0" w:rsidP="007938E8">
            <w:pPr>
              <w:pStyle w:val="ConsPlusNormal"/>
              <w:spacing w:after="0" w:line="240" w:lineRule="auto"/>
              <w:jc w:val="both"/>
            </w:pPr>
            <w:r w:rsidRPr="004911F7">
              <w:t>Основные лексические (речевые) нормы современного русского литературного языка: 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созвучные причастия и имена прилагательные (висящий и висячий, горящий и горячий); употребление предлогов, союзов и частиц в речи в соответствии с их значением и стилистическими особенностями; употребление союзов в речи в соответствии с их значением и стилистическими особенностями; употребление частиц в предложении и тексте в соответствии с их значением и стилистической окраской</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5.3</w:t>
            </w:r>
          </w:p>
        </w:tc>
        <w:tc>
          <w:tcPr>
            <w:tcW w:w="8993" w:type="dxa"/>
          </w:tcPr>
          <w:p w:rsidR="001A40E0" w:rsidRPr="004911F7" w:rsidRDefault="001A40E0" w:rsidP="007938E8">
            <w:pPr>
              <w:pStyle w:val="ConsPlusNormal"/>
              <w:spacing w:after="0" w:line="240" w:lineRule="auto"/>
              <w:jc w:val="both"/>
            </w:pPr>
            <w:r w:rsidRPr="004911F7">
              <w:t>Основные грамматические (морфологические) нормы современного русского литературного языка: нормы словоизменения изученных частей речи; правильное образование форм имен числительных; нормы образования степеней сравнения имен прилагательных и наречий</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5.4</w:t>
            </w:r>
          </w:p>
        </w:tc>
        <w:tc>
          <w:tcPr>
            <w:tcW w:w="8993" w:type="dxa"/>
          </w:tcPr>
          <w:p w:rsidR="001A40E0" w:rsidRPr="004911F7" w:rsidRDefault="001A40E0" w:rsidP="007938E8">
            <w:pPr>
              <w:pStyle w:val="ConsPlusNormal"/>
              <w:spacing w:after="0" w:line="240" w:lineRule="auto"/>
              <w:jc w:val="both"/>
            </w:pPr>
            <w:r w:rsidRPr="004911F7">
              <w:t>Основные грамматические (синтаксические) нормы современного русского литературного языка: правильное употребление собирательных имен числительных; видо-временная соотнесенность глагольных форм в тексте; употребление причастий с суффиксом -ся; согласование причастий в словосочетаниях типа "причастие + существительное"; правильное построение предложений с одиночными деепричастиями и деепричастными оборотами; нормы употребления имен существительных и местоимений с предлогами; правильное использование предлогов -из- и -с-, -в- и -на-; правильное образование предложно-падежных форм с предлогами по, благодаря, согласно, вопреки, наперерез; нормы построения словосочетаний; нормы построения простого предложения; нормы согласования сказуемого с подлежащим, выраженным словосочетанием, сложносокращенными словами, словами большинство и меньшинство, количественными сочетаниями; нормы построения предложений с однородными членами, связанными двойными союзами не только... но и, как... так и;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предложений с прямой и косвенной речью</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6</w:t>
            </w:r>
          </w:p>
        </w:tc>
        <w:tc>
          <w:tcPr>
            <w:tcW w:w="8993" w:type="dxa"/>
          </w:tcPr>
          <w:p w:rsidR="001A40E0" w:rsidRPr="004911F7" w:rsidRDefault="001A40E0" w:rsidP="007938E8">
            <w:pPr>
              <w:pStyle w:val="ConsPlusNormal"/>
              <w:spacing w:after="0" w:line="240" w:lineRule="auto"/>
              <w:jc w:val="both"/>
            </w:pPr>
            <w:r w:rsidRPr="004911F7">
              <w:t>Орфография</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6.1</w:t>
            </w:r>
          </w:p>
        </w:tc>
        <w:tc>
          <w:tcPr>
            <w:tcW w:w="8993" w:type="dxa"/>
          </w:tcPr>
          <w:p w:rsidR="001A40E0" w:rsidRPr="004911F7" w:rsidRDefault="001A40E0" w:rsidP="007938E8">
            <w:pPr>
              <w:pStyle w:val="ConsPlusNormal"/>
              <w:spacing w:after="0" w:line="240" w:lineRule="auto"/>
              <w:jc w:val="both"/>
            </w:pPr>
            <w:r w:rsidRPr="004911F7">
              <w:t>Понятие "орфограмма". Буквенные и небуквенные орфограммы</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6.2</w:t>
            </w:r>
          </w:p>
        </w:tc>
        <w:tc>
          <w:tcPr>
            <w:tcW w:w="8993" w:type="dxa"/>
          </w:tcPr>
          <w:p w:rsidR="001A40E0" w:rsidRPr="004911F7" w:rsidRDefault="001A40E0" w:rsidP="007938E8">
            <w:pPr>
              <w:pStyle w:val="ConsPlusNormal"/>
              <w:spacing w:after="0" w:line="240" w:lineRule="auto"/>
              <w:jc w:val="both"/>
            </w:pPr>
            <w:r w:rsidRPr="004911F7">
              <w:t>Правописание гласных и согласных в корне слова: правописание корней с безударными проверяемыми, непроверяемыми и чередующимися (-лаг-//-лож-; -раст-//-ращ-//-рос-; -гар-//-гор-; -зар-//-зор-; -клан-//-клон-; -скак-//-скоч-; -бер-//-бир-; -блест-//-блист-; -дер-//-дир-; -жег-//-жиг-; -мер-//-мир-; -пер-//-пир-; -стел-//-стил-; -тер-//-тир-; -кас-//-кос-) гласными; правописание корней с проверяемыми, непроверяемыми, непроизносимыми согласными; правописание е и о после шипящих в корне слова; правописание ы и и после ц; написание двойных согласных в именах числительных</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6.3</w:t>
            </w:r>
          </w:p>
        </w:tc>
        <w:tc>
          <w:tcPr>
            <w:tcW w:w="8993" w:type="dxa"/>
          </w:tcPr>
          <w:p w:rsidR="001A40E0" w:rsidRPr="004911F7" w:rsidRDefault="001A40E0" w:rsidP="007938E8">
            <w:pPr>
              <w:pStyle w:val="ConsPlusNormal"/>
              <w:spacing w:after="0" w:line="240" w:lineRule="auto"/>
              <w:jc w:val="both"/>
            </w:pPr>
            <w:r w:rsidRPr="004911F7">
              <w:t>Правописание гласных и согласных в приставке слова: правописание неизменяемых на письме приставок и приставок на -з (-с); правописание гласных в приставках пре- и при-</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6.4</w:t>
            </w:r>
          </w:p>
        </w:tc>
        <w:tc>
          <w:tcPr>
            <w:tcW w:w="8993" w:type="dxa"/>
          </w:tcPr>
          <w:p w:rsidR="001A40E0" w:rsidRPr="004911F7" w:rsidRDefault="001A40E0" w:rsidP="007938E8">
            <w:pPr>
              <w:pStyle w:val="ConsPlusNormal"/>
              <w:spacing w:after="0" w:line="240" w:lineRule="auto"/>
              <w:jc w:val="both"/>
            </w:pPr>
            <w:r w:rsidRPr="004911F7">
              <w:t>Правописание ъ и ь</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6.5</w:t>
            </w:r>
          </w:p>
        </w:tc>
        <w:tc>
          <w:tcPr>
            <w:tcW w:w="8993" w:type="dxa"/>
          </w:tcPr>
          <w:p w:rsidR="001A40E0" w:rsidRPr="004911F7" w:rsidRDefault="001A40E0" w:rsidP="007938E8">
            <w:pPr>
              <w:pStyle w:val="ConsPlusNormal"/>
              <w:spacing w:after="0" w:line="240" w:lineRule="auto"/>
              <w:jc w:val="both"/>
            </w:pPr>
            <w:r w:rsidRPr="004911F7">
              <w:t>Правописание ы и и после приставок</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6.6</w:t>
            </w:r>
          </w:p>
        </w:tc>
        <w:tc>
          <w:tcPr>
            <w:tcW w:w="8993" w:type="dxa"/>
          </w:tcPr>
          <w:p w:rsidR="001A40E0" w:rsidRPr="004911F7" w:rsidRDefault="001A40E0" w:rsidP="007938E8">
            <w:pPr>
              <w:pStyle w:val="ConsPlusNormal"/>
              <w:spacing w:after="0" w:line="240" w:lineRule="auto"/>
              <w:jc w:val="both"/>
            </w:pPr>
            <w:r w:rsidRPr="004911F7">
              <w:t>Правописание гласных и согласных в суффиксах слов разных частей речи: правописание ы и и после ц; правописание о и е (ё) после шипящих и ц в суффиксах имен существительных; правописание суффиксов -чик- и -щик-; -ек- и -ик- (-чик-) имен существительных; правописание о и е после шипящих и ц в суффиксах имен прилагательных; правописание суффиксов -ова-, -ева-, -ыва-, -ива-; правописание гласной перед суффиксом -л- в формах прошедшего времени глагола; правописание суффиксов -к- и -ск- имен прилагательных; правописание гласных в суффиксах причастий; правописание гласных в суффиксах деепричастий; правописание суффиксов -а и -о наречий с приставками из-, до-, с-, в-, на-, за-; правописание суффиксов наречий -о и -е после шипящих</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6.7</w:t>
            </w:r>
          </w:p>
        </w:tc>
        <w:tc>
          <w:tcPr>
            <w:tcW w:w="8993" w:type="dxa"/>
          </w:tcPr>
          <w:p w:rsidR="001A40E0" w:rsidRPr="004911F7" w:rsidRDefault="001A40E0" w:rsidP="007938E8">
            <w:pPr>
              <w:pStyle w:val="ConsPlusNormal"/>
              <w:spacing w:after="0" w:line="240" w:lineRule="auto"/>
              <w:jc w:val="both"/>
            </w:pPr>
            <w:r w:rsidRPr="004911F7">
              <w:t>Правописание гласных и согласных в окончаниях слов разных частей речи: правописание безударных окончаний имен существительных; правописание о и е (ё) после шипящих и ц в окончаниях имен существительных; правописание безударных окончаний имен прилагательных; правописание о и е после шипящих и ц в окончаниях имен прилагательных; правописание безударных личных окончаний глагола; нормы правописания окончаний числительных; правописание падежных окончаний причастий</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6.8</w:t>
            </w:r>
          </w:p>
        </w:tc>
        <w:tc>
          <w:tcPr>
            <w:tcW w:w="8993" w:type="dxa"/>
          </w:tcPr>
          <w:p w:rsidR="001A40E0" w:rsidRPr="004911F7" w:rsidRDefault="001A40E0" w:rsidP="007938E8">
            <w:pPr>
              <w:pStyle w:val="ConsPlusNormal"/>
              <w:spacing w:after="0" w:line="240" w:lineRule="auto"/>
              <w:jc w:val="both"/>
            </w:pPr>
            <w:r w:rsidRPr="004911F7">
              <w:t>Слитное, дефисное и раздельное написание слов разных частей речи: нормы слитного и дефисного написания пол- и полу- со словами; правописание сложных имен прилагательных; слитное, раздельное, дефисное написание числительных; слитное, раздельное и дефисное написание местоимений; слитное, раздельное и дефисное написание наречий; правописание производных предлогов; правописание союзов; правописание частиц бы, ли, же с другими словами; дефисное написание частиц -то, -таки, -ка</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6.9</w:t>
            </w:r>
          </w:p>
        </w:tc>
        <w:tc>
          <w:tcPr>
            <w:tcW w:w="8993" w:type="dxa"/>
          </w:tcPr>
          <w:p w:rsidR="001A40E0" w:rsidRPr="004911F7" w:rsidRDefault="001A40E0" w:rsidP="007938E8">
            <w:pPr>
              <w:pStyle w:val="ConsPlusNormal"/>
              <w:spacing w:after="0" w:line="240" w:lineRule="auto"/>
              <w:jc w:val="both"/>
            </w:pPr>
            <w:r w:rsidRPr="004911F7">
              <w:t>Написание не (ни) со словами разных частей речи: слитное и раздельное написание не с именами существительными; слитное и раздельное написание не с именами прилагательными; слитное и раздельное написание не с глаголами; правописание местоимений с не и ни-, слитное и раздельное написание не с причастиями; слитное и раздельное написание не с деепричастиями; слитное и раздельное написание не с наречиями; смысловые различия частиц не и ни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6.10</w:t>
            </w:r>
          </w:p>
        </w:tc>
        <w:tc>
          <w:tcPr>
            <w:tcW w:w="8993" w:type="dxa"/>
          </w:tcPr>
          <w:p w:rsidR="001A40E0" w:rsidRPr="004911F7" w:rsidRDefault="001A40E0" w:rsidP="007938E8">
            <w:pPr>
              <w:pStyle w:val="ConsPlusNormal"/>
              <w:spacing w:after="0" w:line="240" w:lineRule="auto"/>
              <w:jc w:val="both"/>
            </w:pPr>
            <w:r w:rsidRPr="004911F7">
              <w:t>Правописание н и нн в словах разных частей речи: правописание н и нн в именах прилагательных; правописание н и нн в суффиксах причастий и отглагольных имен прилагательных; правописание н и нн в наречиях на -о (-е)</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6.11</w:t>
            </w:r>
          </w:p>
        </w:tc>
        <w:tc>
          <w:tcPr>
            <w:tcW w:w="8993" w:type="dxa"/>
          </w:tcPr>
          <w:p w:rsidR="001A40E0" w:rsidRPr="004911F7" w:rsidRDefault="001A40E0" w:rsidP="007938E8">
            <w:pPr>
              <w:pStyle w:val="ConsPlusNormal"/>
              <w:spacing w:after="0" w:line="240" w:lineRule="auto"/>
              <w:jc w:val="both"/>
            </w:pPr>
            <w:r w:rsidRPr="004911F7">
              <w:t>Правописание служебных частей речи</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6.12</w:t>
            </w:r>
          </w:p>
        </w:tc>
        <w:tc>
          <w:tcPr>
            <w:tcW w:w="8993" w:type="dxa"/>
          </w:tcPr>
          <w:p w:rsidR="001A40E0" w:rsidRPr="004911F7" w:rsidRDefault="001A40E0" w:rsidP="007938E8">
            <w:pPr>
              <w:pStyle w:val="ConsPlusNormal"/>
              <w:spacing w:after="0" w:line="240" w:lineRule="auto"/>
              <w:jc w:val="both"/>
            </w:pPr>
            <w:r w:rsidRPr="004911F7">
              <w:t>Правописание собственных имен существительных</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6.13</w:t>
            </w:r>
          </w:p>
        </w:tc>
        <w:tc>
          <w:tcPr>
            <w:tcW w:w="8993" w:type="dxa"/>
          </w:tcPr>
          <w:p w:rsidR="001A40E0" w:rsidRPr="004911F7" w:rsidRDefault="001A40E0" w:rsidP="007938E8">
            <w:pPr>
              <w:pStyle w:val="ConsPlusNormal"/>
              <w:spacing w:after="0" w:line="240" w:lineRule="auto"/>
              <w:jc w:val="both"/>
            </w:pPr>
            <w:r w:rsidRPr="004911F7">
              <w:t>Правописание сложных и сложносокращенных слов</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6.14</w:t>
            </w:r>
          </w:p>
        </w:tc>
        <w:tc>
          <w:tcPr>
            <w:tcW w:w="8993" w:type="dxa"/>
          </w:tcPr>
          <w:p w:rsidR="001A40E0" w:rsidRPr="004911F7" w:rsidRDefault="001A40E0" w:rsidP="007938E8">
            <w:pPr>
              <w:pStyle w:val="ConsPlusNormal"/>
              <w:spacing w:after="0" w:line="240" w:lineRule="auto"/>
              <w:jc w:val="both"/>
            </w:pPr>
            <w:r w:rsidRPr="004911F7">
              <w:t>Орфографический анализ слов</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7</w:t>
            </w:r>
          </w:p>
        </w:tc>
        <w:tc>
          <w:tcPr>
            <w:tcW w:w="8993" w:type="dxa"/>
          </w:tcPr>
          <w:p w:rsidR="001A40E0" w:rsidRPr="004911F7" w:rsidRDefault="001A40E0" w:rsidP="007938E8">
            <w:pPr>
              <w:pStyle w:val="ConsPlusNormal"/>
              <w:spacing w:after="0" w:line="240" w:lineRule="auto"/>
              <w:jc w:val="both"/>
            </w:pPr>
            <w:r w:rsidRPr="004911F7">
              <w:t>Пунктуация</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7.1</w:t>
            </w:r>
          </w:p>
        </w:tc>
        <w:tc>
          <w:tcPr>
            <w:tcW w:w="8993" w:type="dxa"/>
          </w:tcPr>
          <w:p w:rsidR="001A40E0" w:rsidRPr="004911F7" w:rsidRDefault="001A40E0" w:rsidP="007938E8">
            <w:pPr>
              <w:pStyle w:val="ConsPlusNormal"/>
              <w:spacing w:after="0" w:line="240" w:lineRule="auto"/>
              <w:jc w:val="both"/>
            </w:pPr>
            <w:r w:rsidRPr="004911F7">
              <w:t>Пунктуация как раздел лингвистики. Функции знаков препинания</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7.2</w:t>
            </w:r>
          </w:p>
        </w:tc>
        <w:tc>
          <w:tcPr>
            <w:tcW w:w="8993" w:type="dxa"/>
          </w:tcPr>
          <w:p w:rsidR="001A40E0" w:rsidRPr="004911F7" w:rsidRDefault="001A40E0" w:rsidP="007938E8">
            <w:pPr>
              <w:pStyle w:val="ConsPlusNormal"/>
              <w:spacing w:after="0" w:line="240" w:lineRule="auto"/>
              <w:jc w:val="both"/>
            </w:pPr>
            <w:r w:rsidRPr="004911F7">
              <w:t>Тире между подлежащим и сказуемым</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7.3</w:t>
            </w:r>
          </w:p>
        </w:tc>
        <w:tc>
          <w:tcPr>
            <w:tcW w:w="8993" w:type="dxa"/>
          </w:tcPr>
          <w:p w:rsidR="001A40E0" w:rsidRPr="004911F7" w:rsidRDefault="001A40E0" w:rsidP="007938E8">
            <w:pPr>
              <w:pStyle w:val="ConsPlusNormal"/>
              <w:spacing w:after="0" w:line="240" w:lineRule="auto"/>
              <w:jc w:val="both"/>
            </w:pPr>
            <w:r w:rsidRPr="004911F7">
              <w:t>Тире в неполном предложении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7.4</w:t>
            </w:r>
          </w:p>
        </w:tc>
        <w:tc>
          <w:tcPr>
            <w:tcW w:w="8993" w:type="dxa"/>
          </w:tcPr>
          <w:p w:rsidR="001A40E0" w:rsidRPr="004911F7" w:rsidRDefault="001A40E0" w:rsidP="007938E8">
            <w:pPr>
              <w:pStyle w:val="ConsPlusNormal"/>
              <w:spacing w:after="0" w:line="240" w:lineRule="auto"/>
              <w:jc w:val="both"/>
            </w:pPr>
            <w:r w:rsidRPr="004911F7">
              <w:t>Знаки препинания в предложении с однородными членами. 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7.5</w:t>
            </w:r>
          </w:p>
        </w:tc>
        <w:tc>
          <w:tcPr>
            <w:tcW w:w="8993" w:type="dxa"/>
          </w:tcPr>
          <w:p w:rsidR="001A40E0" w:rsidRPr="004911F7" w:rsidRDefault="001A40E0" w:rsidP="007938E8">
            <w:pPr>
              <w:pStyle w:val="ConsPlusNormal"/>
              <w:spacing w:after="0" w:line="240" w:lineRule="auto"/>
              <w:jc w:val="both"/>
            </w:pPr>
            <w:r w:rsidRPr="004911F7">
              <w:t>Знаки препинания в предложении с однородными членами.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7.6</w:t>
            </w:r>
          </w:p>
        </w:tc>
        <w:tc>
          <w:tcPr>
            <w:tcW w:w="8993" w:type="dxa"/>
          </w:tcPr>
          <w:p w:rsidR="001A40E0" w:rsidRPr="004911F7" w:rsidRDefault="001A40E0" w:rsidP="007938E8">
            <w:pPr>
              <w:pStyle w:val="ConsPlusNormal"/>
              <w:spacing w:after="0" w:line="240" w:lineRule="auto"/>
              <w:jc w:val="both"/>
            </w:pPr>
            <w:r w:rsidRPr="004911F7">
              <w:t>Знаки препинания в предложении с однородными членами и обобщающим словом. Нормы постановки знаков препинания в предложениях с обобщающими словами при однородных членах</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7.7</w:t>
            </w:r>
          </w:p>
        </w:tc>
        <w:tc>
          <w:tcPr>
            <w:tcW w:w="8993" w:type="dxa"/>
          </w:tcPr>
          <w:p w:rsidR="001A40E0" w:rsidRPr="004911F7" w:rsidRDefault="001A40E0" w:rsidP="007938E8">
            <w:pPr>
              <w:pStyle w:val="ConsPlusNormal"/>
              <w:spacing w:after="0" w:line="240" w:lineRule="auto"/>
              <w:jc w:val="both"/>
            </w:pPr>
            <w:r w:rsidRPr="004911F7">
              <w:t>Знаки препинания в предложении с обособленными определениями. Знаки препинания в предложениях с причастным оборотом</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7.8</w:t>
            </w:r>
          </w:p>
        </w:tc>
        <w:tc>
          <w:tcPr>
            <w:tcW w:w="8993" w:type="dxa"/>
          </w:tcPr>
          <w:p w:rsidR="001A40E0" w:rsidRPr="004911F7" w:rsidRDefault="001A40E0" w:rsidP="007938E8">
            <w:pPr>
              <w:pStyle w:val="ConsPlusNormal"/>
              <w:spacing w:after="0" w:line="240" w:lineRule="auto"/>
              <w:jc w:val="both"/>
            </w:pPr>
            <w:r w:rsidRPr="004911F7">
              <w:t>Знаки препинания в предложении с обособленными определениями. Нормы обособления согласованных и несогласованных определений</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7.9</w:t>
            </w:r>
          </w:p>
        </w:tc>
        <w:tc>
          <w:tcPr>
            <w:tcW w:w="8993" w:type="dxa"/>
          </w:tcPr>
          <w:p w:rsidR="001A40E0" w:rsidRPr="004911F7" w:rsidRDefault="001A40E0" w:rsidP="007938E8">
            <w:pPr>
              <w:pStyle w:val="ConsPlusNormal"/>
              <w:spacing w:after="0" w:line="240" w:lineRule="auto"/>
              <w:jc w:val="both"/>
            </w:pPr>
            <w:r w:rsidRPr="004911F7">
              <w:t>Знаки препинания в предложении с обособленными приложениями. Нормы обособления согласованных и несогласованных приложений</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7.10</w:t>
            </w:r>
          </w:p>
        </w:tc>
        <w:tc>
          <w:tcPr>
            <w:tcW w:w="8993" w:type="dxa"/>
          </w:tcPr>
          <w:p w:rsidR="001A40E0" w:rsidRPr="004911F7" w:rsidRDefault="001A40E0" w:rsidP="007938E8">
            <w:pPr>
              <w:pStyle w:val="ConsPlusNormal"/>
              <w:spacing w:after="0" w:line="240" w:lineRule="auto"/>
              <w:jc w:val="both"/>
            </w:pPr>
            <w:r w:rsidRPr="004911F7">
              <w:t>Знаки препинания в предложении с обособленными обстоятельствами. Знаки препинания в предложениях с одиночным деепричастием и деепричастным оборотом</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7.11</w:t>
            </w:r>
          </w:p>
        </w:tc>
        <w:tc>
          <w:tcPr>
            <w:tcW w:w="8993" w:type="dxa"/>
          </w:tcPr>
          <w:p w:rsidR="001A40E0" w:rsidRPr="004911F7" w:rsidRDefault="001A40E0" w:rsidP="007938E8">
            <w:pPr>
              <w:pStyle w:val="ConsPlusNormal"/>
              <w:spacing w:after="0" w:line="240" w:lineRule="auto"/>
              <w:jc w:val="both"/>
            </w:pPr>
            <w:r w:rsidRPr="004911F7">
              <w:t>Знаки препинания в предложении с обособленными обстоятельствами. Нормы обособления обстоятельств</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7.12</w:t>
            </w:r>
          </w:p>
        </w:tc>
        <w:tc>
          <w:tcPr>
            <w:tcW w:w="8993" w:type="dxa"/>
          </w:tcPr>
          <w:p w:rsidR="001A40E0" w:rsidRPr="004911F7" w:rsidRDefault="001A40E0" w:rsidP="007938E8">
            <w:pPr>
              <w:pStyle w:val="ConsPlusNormal"/>
              <w:spacing w:after="0" w:line="240" w:lineRule="auto"/>
              <w:jc w:val="both"/>
            </w:pPr>
            <w:r w:rsidRPr="004911F7">
              <w:t>Знаки препинания в предложении с уточняющими членами. Нормы обособления уточняющих членов, дополнений, пояснительных и присоединительных конструкций</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7.13</w:t>
            </w:r>
          </w:p>
        </w:tc>
        <w:tc>
          <w:tcPr>
            <w:tcW w:w="8993" w:type="dxa"/>
          </w:tcPr>
          <w:p w:rsidR="001A40E0" w:rsidRPr="004911F7" w:rsidRDefault="001A40E0" w:rsidP="007938E8">
            <w:pPr>
              <w:pStyle w:val="ConsPlusNormal"/>
              <w:spacing w:after="0" w:line="240" w:lineRule="auto"/>
              <w:jc w:val="both"/>
            </w:pPr>
            <w:r w:rsidRPr="004911F7">
              <w:t>Знаки препинания в предложении со сравнительным оборотом. Нормы постановки знаков препинания в предложениях со сравнительным оборотом</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7.14</w:t>
            </w:r>
          </w:p>
        </w:tc>
        <w:tc>
          <w:tcPr>
            <w:tcW w:w="8993" w:type="dxa"/>
          </w:tcPr>
          <w:p w:rsidR="001A40E0" w:rsidRPr="004911F7" w:rsidRDefault="001A40E0" w:rsidP="007938E8">
            <w:pPr>
              <w:pStyle w:val="ConsPlusNormal"/>
              <w:spacing w:after="0" w:line="240" w:lineRule="auto"/>
              <w:jc w:val="both"/>
            </w:pPr>
            <w:r w:rsidRPr="004911F7">
              <w:t>Знаки препинания в предложении с вводными и вставными конструкциями. Нормы постановки знаков препинания в предложениях с вводными и вставными конструкциями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7.15</w:t>
            </w:r>
          </w:p>
        </w:tc>
        <w:tc>
          <w:tcPr>
            <w:tcW w:w="8993" w:type="dxa"/>
          </w:tcPr>
          <w:p w:rsidR="001A40E0" w:rsidRPr="004911F7" w:rsidRDefault="001A40E0" w:rsidP="007938E8">
            <w:pPr>
              <w:pStyle w:val="ConsPlusNormal"/>
              <w:spacing w:after="0" w:line="240" w:lineRule="auto"/>
              <w:jc w:val="both"/>
            </w:pPr>
            <w:r w:rsidRPr="004911F7">
              <w:t>Знаки препинания в предложении с обращениями. Нормы постановки знаков препинания в предложениях с обращениями</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7.16</w:t>
            </w:r>
          </w:p>
        </w:tc>
        <w:tc>
          <w:tcPr>
            <w:tcW w:w="8993" w:type="dxa"/>
          </w:tcPr>
          <w:p w:rsidR="001A40E0" w:rsidRPr="004911F7" w:rsidRDefault="001A40E0" w:rsidP="007938E8">
            <w:pPr>
              <w:pStyle w:val="ConsPlusNormal"/>
              <w:spacing w:after="0" w:line="240" w:lineRule="auto"/>
              <w:jc w:val="both"/>
            </w:pPr>
            <w:r w:rsidRPr="004911F7">
              <w:t>Знаки препинания в предложении с междометиями. Пунктуационное выделение междометий и звукоподражательных слов в предложении. Нормы постановки знаков препинания в предложениях с междометиями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7.17</w:t>
            </w:r>
          </w:p>
        </w:tc>
        <w:tc>
          <w:tcPr>
            <w:tcW w:w="8993" w:type="dxa"/>
          </w:tcPr>
          <w:p w:rsidR="001A40E0" w:rsidRPr="004911F7" w:rsidRDefault="001A40E0" w:rsidP="007938E8">
            <w:pPr>
              <w:pStyle w:val="ConsPlusNormal"/>
              <w:spacing w:after="0" w:line="240" w:lineRule="auto"/>
              <w:jc w:val="both"/>
            </w:pPr>
            <w:r w:rsidRPr="004911F7">
              <w:t>Знаки препинания в сложносочиненном предложении. Пунктуационное оформление сложных предложений, состоящих из частей, связанных союзами и, но, а, однако, зато, да</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7.18</w:t>
            </w:r>
          </w:p>
        </w:tc>
        <w:tc>
          <w:tcPr>
            <w:tcW w:w="8993" w:type="dxa"/>
          </w:tcPr>
          <w:p w:rsidR="001A40E0" w:rsidRPr="004911F7" w:rsidRDefault="001A40E0" w:rsidP="007938E8">
            <w:pPr>
              <w:pStyle w:val="ConsPlusNormal"/>
              <w:spacing w:after="0" w:line="240" w:lineRule="auto"/>
              <w:jc w:val="both"/>
            </w:pPr>
            <w:r w:rsidRPr="004911F7">
              <w:t>Знаки препинания в сложносочиненном предложении. Нормы постановки знаков препинания в сложных предложениях (обобщение)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7.19</w:t>
            </w:r>
          </w:p>
        </w:tc>
        <w:tc>
          <w:tcPr>
            <w:tcW w:w="8993" w:type="dxa"/>
          </w:tcPr>
          <w:p w:rsidR="001A40E0" w:rsidRPr="004911F7" w:rsidRDefault="001A40E0" w:rsidP="007938E8">
            <w:pPr>
              <w:pStyle w:val="ConsPlusNormal"/>
              <w:spacing w:after="0" w:line="240" w:lineRule="auto"/>
              <w:jc w:val="both"/>
            </w:pPr>
            <w:r w:rsidRPr="004911F7">
              <w:t>Знаки препинания в сложноподчиненном предложении (общее представление)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7.20</w:t>
            </w:r>
          </w:p>
        </w:tc>
        <w:tc>
          <w:tcPr>
            <w:tcW w:w="8993" w:type="dxa"/>
          </w:tcPr>
          <w:p w:rsidR="001A40E0" w:rsidRPr="004911F7" w:rsidRDefault="001A40E0" w:rsidP="007938E8">
            <w:pPr>
              <w:pStyle w:val="ConsPlusNormal"/>
              <w:spacing w:after="0" w:line="240" w:lineRule="auto"/>
              <w:jc w:val="both"/>
            </w:pPr>
            <w:r w:rsidRPr="004911F7">
              <w:t>Знаки препинания в сложноподчиненном предложении. Нормы постановки знаков препинания в сложноподчиненных предложениях</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7.21</w:t>
            </w:r>
          </w:p>
        </w:tc>
        <w:tc>
          <w:tcPr>
            <w:tcW w:w="8993" w:type="dxa"/>
          </w:tcPr>
          <w:p w:rsidR="001A40E0" w:rsidRPr="004911F7" w:rsidRDefault="001A40E0" w:rsidP="007938E8">
            <w:pPr>
              <w:pStyle w:val="ConsPlusNormal"/>
              <w:spacing w:after="0" w:line="240" w:lineRule="auto"/>
              <w:jc w:val="both"/>
            </w:pPr>
            <w:r w:rsidRPr="004911F7">
              <w:t>Знаки препинания в бессоюзном сложном предложении. Пунктуационное оформление сложных предложений, состоящих из частей, связанных бессоюзной связью</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7.22</w:t>
            </w:r>
          </w:p>
        </w:tc>
        <w:tc>
          <w:tcPr>
            <w:tcW w:w="8993" w:type="dxa"/>
          </w:tcPr>
          <w:p w:rsidR="001A40E0" w:rsidRPr="004911F7" w:rsidRDefault="001A40E0" w:rsidP="007938E8">
            <w:pPr>
              <w:pStyle w:val="ConsPlusNormal"/>
              <w:spacing w:after="0" w:line="240" w:lineRule="auto"/>
              <w:jc w:val="both"/>
            </w:pPr>
            <w:r w:rsidRPr="004911F7">
              <w:t>Знаки препинания в бессоюзном сложном предложении. Бессоюзные сложные предложения со значением перечисления. Запятая и точка с запятой в бессоюзном сложном предложении. Бессоюзные сложные предложения со значением причины, пояснения, дополнения. Двоеточие в бессоюзном сложном предложении. Бессоюзные сложные предложения со значением противопоставления, времени, условия и следствия, сравнения. Тире в бессоюзном сложном предложении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7.23</w:t>
            </w:r>
          </w:p>
        </w:tc>
        <w:tc>
          <w:tcPr>
            <w:tcW w:w="8993" w:type="dxa"/>
          </w:tcPr>
          <w:p w:rsidR="001A40E0" w:rsidRPr="004911F7" w:rsidRDefault="001A40E0" w:rsidP="007938E8">
            <w:pPr>
              <w:pStyle w:val="ConsPlusNormal"/>
              <w:spacing w:after="0" w:line="240" w:lineRule="auto"/>
              <w:jc w:val="both"/>
            </w:pPr>
            <w:r w:rsidRPr="004911F7">
              <w:t>Знаки препинания в сложном предложении с разными видами связи между частями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7.24</w:t>
            </w:r>
          </w:p>
        </w:tc>
        <w:tc>
          <w:tcPr>
            <w:tcW w:w="8993" w:type="dxa"/>
          </w:tcPr>
          <w:p w:rsidR="001A40E0" w:rsidRPr="004911F7" w:rsidRDefault="001A40E0" w:rsidP="007938E8">
            <w:pPr>
              <w:pStyle w:val="ConsPlusNormal"/>
              <w:spacing w:after="0" w:line="240" w:lineRule="auto"/>
              <w:jc w:val="both"/>
            </w:pPr>
            <w:r w:rsidRPr="004911F7">
              <w:t>Знаки препинания при передаче на письме чужой речи (прямая речь, цитирование, диалог). Пунктуационное оформление предложений с прямой речью. Пунктуационное оформление диалога на письме</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7.25</w:t>
            </w:r>
          </w:p>
        </w:tc>
        <w:tc>
          <w:tcPr>
            <w:tcW w:w="8993" w:type="dxa"/>
          </w:tcPr>
          <w:p w:rsidR="001A40E0" w:rsidRPr="004911F7" w:rsidRDefault="001A40E0" w:rsidP="007938E8">
            <w:pPr>
              <w:pStyle w:val="ConsPlusNormal"/>
              <w:spacing w:after="0" w:line="240" w:lineRule="auto"/>
              <w:jc w:val="both"/>
            </w:pPr>
            <w:r w:rsidRPr="004911F7">
              <w:t>Знаки препинания при передаче на письме чужой речи (прямая речь, цитирование, диалог). Способы включения цитат в высказывание. Нормы постановки знаков препинания в предложениях с косвенной речью, с прямой речью, при цитировании</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7.26</w:t>
            </w:r>
          </w:p>
        </w:tc>
        <w:tc>
          <w:tcPr>
            <w:tcW w:w="8993" w:type="dxa"/>
          </w:tcPr>
          <w:p w:rsidR="001A40E0" w:rsidRPr="004911F7" w:rsidRDefault="001A40E0" w:rsidP="007938E8">
            <w:pPr>
              <w:pStyle w:val="ConsPlusNormal"/>
              <w:spacing w:after="0" w:line="240" w:lineRule="auto"/>
              <w:jc w:val="both"/>
            </w:pPr>
            <w:r w:rsidRPr="004911F7">
              <w:t>Пунктуационный анализ предложений</w:t>
            </w:r>
          </w:p>
        </w:tc>
      </w:tr>
      <w:tr w:rsidR="001A40E0" w:rsidRPr="004911F7" w:rsidTr="007938E8">
        <w:tc>
          <w:tcPr>
            <w:tcW w:w="1134" w:type="dxa"/>
          </w:tcPr>
          <w:p w:rsidR="001A40E0" w:rsidRPr="004911F7" w:rsidRDefault="001A40E0" w:rsidP="007938E8">
            <w:pPr>
              <w:pStyle w:val="ConsPlusNormal"/>
              <w:spacing w:after="0" w:line="240" w:lineRule="auto"/>
              <w:jc w:val="center"/>
            </w:pPr>
            <w:r w:rsidRPr="004911F7">
              <w:t>8</w:t>
            </w:r>
          </w:p>
        </w:tc>
        <w:tc>
          <w:tcPr>
            <w:tcW w:w="8993" w:type="dxa"/>
          </w:tcPr>
          <w:p w:rsidR="001A40E0" w:rsidRPr="004911F7" w:rsidRDefault="001A40E0" w:rsidP="007938E8">
            <w:pPr>
              <w:pStyle w:val="ConsPlusNormal"/>
              <w:spacing w:after="0" w:line="240" w:lineRule="auto"/>
              <w:jc w:val="both"/>
            </w:pPr>
            <w:r w:rsidRPr="004911F7">
              <w:t>Выразительность русской речи</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8.1</w:t>
            </w:r>
          </w:p>
        </w:tc>
        <w:tc>
          <w:tcPr>
            <w:tcW w:w="8993" w:type="dxa"/>
          </w:tcPr>
          <w:p w:rsidR="001A40E0" w:rsidRPr="004911F7" w:rsidRDefault="001A40E0" w:rsidP="007938E8">
            <w:pPr>
              <w:pStyle w:val="ConsPlusNormal"/>
              <w:spacing w:after="0" w:line="240" w:lineRule="auto"/>
              <w:jc w:val="both"/>
            </w:pPr>
            <w:r w:rsidRPr="004911F7">
              <w:t>Основные выразительные средства фонетики (звукопись)</w:t>
            </w:r>
          </w:p>
        </w:tc>
      </w:tr>
      <w:tr w:rsidR="001A40E0" w:rsidRPr="000C71A5" w:rsidTr="007938E8">
        <w:tc>
          <w:tcPr>
            <w:tcW w:w="1134" w:type="dxa"/>
          </w:tcPr>
          <w:p w:rsidR="001A40E0" w:rsidRPr="004911F7" w:rsidRDefault="001A40E0" w:rsidP="007938E8">
            <w:pPr>
              <w:pStyle w:val="ConsPlusNormal"/>
              <w:spacing w:after="0" w:line="240" w:lineRule="auto"/>
              <w:jc w:val="center"/>
            </w:pPr>
            <w:r w:rsidRPr="004911F7">
              <w:t>8.2</w:t>
            </w:r>
          </w:p>
        </w:tc>
        <w:tc>
          <w:tcPr>
            <w:tcW w:w="8993" w:type="dxa"/>
          </w:tcPr>
          <w:p w:rsidR="001A40E0" w:rsidRPr="004911F7" w:rsidRDefault="001A40E0" w:rsidP="007938E8">
            <w:pPr>
              <w:pStyle w:val="ConsPlusNormal"/>
              <w:spacing w:after="0" w:line="240" w:lineRule="auto"/>
              <w:jc w:val="both"/>
            </w:pPr>
            <w:r w:rsidRPr="004911F7">
              <w:t>Основные выразительные средства лексики и фразеологии (эпитеты, метафоры, олицетворения, сравнения, гиперболы и другие)</w:t>
            </w:r>
          </w:p>
        </w:tc>
      </w:tr>
    </w:tbl>
    <w:p w:rsidR="001A40E0" w:rsidRPr="00CA4934" w:rsidRDefault="001A40E0" w:rsidP="007938E8">
      <w:pPr>
        <w:spacing w:after="0" w:line="353" w:lineRule="auto"/>
        <w:ind w:firstLine="709"/>
        <w:jc w:val="both"/>
        <w:rPr>
          <w:rFonts w:ascii="Times New Roman" w:eastAsia="SchoolBookSanPin" w:hAnsi="Times New Roman"/>
          <w:position w:val="1"/>
          <w:sz w:val="28"/>
          <w:szCs w:val="28"/>
          <w:lang w:val="ru-RU"/>
        </w:rPr>
      </w:pPr>
    </w:p>
    <w:p w:rsidR="00C477E4" w:rsidRPr="00F1120A" w:rsidRDefault="00244FF2" w:rsidP="00F973DB">
      <w:pPr>
        <w:pStyle w:val="1"/>
        <w:pBdr>
          <w:bottom w:val="none" w:sz="0" w:space="0" w:color="auto"/>
        </w:pBdr>
        <w:spacing w:before="0" w:line="353" w:lineRule="auto"/>
        <w:ind w:firstLine="708"/>
        <w:jc w:val="both"/>
        <w:rPr>
          <w:szCs w:val="28"/>
          <w:u w:val="single"/>
          <w:lang w:val="ru-RU"/>
        </w:rPr>
      </w:pPr>
      <w:r w:rsidRPr="00F1120A">
        <w:rPr>
          <w:rFonts w:eastAsia="SchoolBookSanPin"/>
          <w:szCs w:val="28"/>
          <w:u w:val="single"/>
          <w:lang w:val="ru-RU"/>
        </w:rPr>
        <w:t>20</w:t>
      </w:r>
      <w:r w:rsidR="00C477E4" w:rsidRPr="00F1120A">
        <w:rPr>
          <w:rFonts w:eastAsia="SchoolBookSanPin"/>
          <w:szCs w:val="28"/>
          <w:u w:val="single"/>
          <w:lang w:val="ru-RU"/>
        </w:rPr>
        <w:t>. </w:t>
      </w:r>
      <w:r w:rsidR="00F1120A" w:rsidRPr="00F1120A">
        <w:rPr>
          <w:rFonts w:eastAsia="SchoolBookSanPin"/>
          <w:szCs w:val="28"/>
          <w:u w:val="single"/>
          <w:lang w:val="ru-RU"/>
        </w:rPr>
        <w:t>Р</w:t>
      </w:r>
      <w:r w:rsidR="00C477E4" w:rsidRPr="00F1120A">
        <w:rPr>
          <w:rFonts w:eastAsia="SchoolBookSanPin"/>
          <w:szCs w:val="28"/>
          <w:u w:val="single"/>
          <w:lang w:val="ru-RU"/>
        </w:rPr>
        <w:t>абочая программа по учебному предмету «Литература».</w:t>
      </w:r>
      <w:r w:rsidR="00C477E4" w:rsidRPr="00F1120A">
        <w:rPr>
          <w:szCs w:val="28"/>
          <w:u w:val="single"/>
          <w:lang w:val="ru-RU"/>
        </w:rPr>
        <w:t xml:space="preserve"> </w:t>
      </w:r>
    </w:p>
    <w:p w:rsidR="00A77BA6" w:rsidRDefault="00A77BA6" w:rsidP="00A77BA6">
      <w:pPr>
        <w:pStyle w:val="ConsPlusNormal"/>
        <w:ind w:firstLine="540"/>
        <w:jc w:val="both"/>
      </w:pPr>
      <w:r>
        <w:t>20. Федеральная рабочая программа по учебному предмету "Литература".</w:t>
      </w:r>
    </w:p>
    <w:p w:rsidR="00A77BA6" w:rsidRDefault="00A77BA6" w:rsidP="00A77BA6">
      <w:pPr>
        <w:pStyle w:val="ConsPlusNormal"/>
        <w:spacing w:before="240"/>
        <w:ind w:firstLine="540"/>
        <w:jc w:val="both"/>
      </w:pPr>
      <w:r>
        <w:t>20.1. 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A77BA6" w:rsidRDefault="00A77BA6" w:rsidP="00A77BA6">
      <w:pPr>
        <w:pStyle w:val="ConsPlusNormal"/>
        <w:ind w:firstLine="540"/>
        <w:jc w:val="both"/>
      </w:pPr>
      <w:r>
        <w:t>20.2. Пояснительная записка.</w:t>
      </w:r>
    </w:p>
    <w:p w:rsidR="00A77BA6" w:rsidRDefault="00A77BA6" w:rsidP="00A77BA6">
      <w:pPr>
        <w:pStyle w:val="ConsPlusNormal"/>
        <w:spacing w:before="240"/>
        <w:ind w:firstLine="540"/>
        <w:jc w:val="both"/>
      </w:pPr>
      <w:r>
        <w:t>20.2.1.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A77BA6" w:rsidRDefault="00A77BA6" w:rsidP="00A77BA6">
      <w:pPr>
        <w:pStyle w:val="ConsPlusNormal"/>
        <w:spacing w:before="240"/>
        <w:ind w:firstLine="540"/>
        <w:jc w:val="both"/>
      </w:pPr>
      <w:r>
        <w:t>20.2.2. Программа по литературе позволит учителю:</w:t>
      </w:r>
    </w:p>
    <w:p w:rsidR="00A77BA6" w:rsidRDefault="00A77BA6" w:rsidP="00A77BA6">
      <w:pPr>
        <w:pStyle w:val="ConsPlusNormal"/>
        <w:spacing w:before="240"/>
        <w:ind w:firstLine="540"/>
        <w:jc w:val="both"/>
      </w:pPr>
      <w: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A77BA6" w:rsidRDefault="00A77BA6" w:rsidP="00A77BA6">
      <w:pPr>
        <w:pStyle w:val="ConsPlusNormal"/>
        <w:spacing w:before="240"/>
        <w:ind w:firstLine="540"/>
        <w:jc w:val="both"/>
      </w:pPr>
      <w: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A77BA6" w:rsidRDefault="00A77BA6" w:rsidP="00A77BA6">
      <w:pPr>
        <w:pStyle w:val="ConsPlusNormal"/>
        <w:spacing w:before="240"/>
        <w:ind w:firstLine="540"/>
        <w:jc w:val="both"/>
      </w:pPr>
      <w:r>
        <w:t>20.2.3.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A77BA6" w:rsidRDefault="00A77BA6" w:rsidP="00A77BA6">
      <w:pPr>
        <w:pStyle w:val="ConsPlusNormal"/>
        <w:spacing w:before="240"/>
        <w:ind w:firstLine="540"/>
        <w:jc w:val="both"/>
      </w:pPr>
      <w:r>
        <w:t>20.2.4.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77BA6" w:rsidRDefault="00A77BA6" w:rsidP="00A77BA6">
      <w:pPr>
        <w:pStyle w:val="ConsPlusNormal"/>
        <w:spacing w:before="240"/>
        <w:ind w:firstLine="540"/>
        <w:jc w:val="both"/>
      </w:pPr>
      <w:r>
        <w:t>20.2.5.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A77BA6" w:rsidRDefault="00A77BA6" w:rsidP="00A77BA6">
      <w:pPr>
        <w:pStyle w:val="ConsPlusNormal"/>
        <w:spacing w:before="240"/>
        <w:ind w:firstLine="540"/>
        <w:jc w:val="both"/>
      </w:pPr>
      <w:r>
        <w:t>20.2.6.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77BA6" w:rsidRDefault="00A77BA6" w:rsidP="00A77BA6">
      <w:pPr>
        <w:pStyle w:val="ConsPlusNormal"/>
        <w:spacing w:before="240"/>
        <w:ind w:firstLine="540"/>
        <w:jc w:val="both"/>
      </w:pPr>
      <w:r>
        <w:t>20.2.7.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A77BA6" w:rsidRDefault="00A77BA6" w:rsidP="00A77BA6">
      <w:pPr>
        <w:pStyle w:val="ConsPlusNormal"/>
        <w:spacing w:before="240"/>
        <w:ind w:firstLine="540"/>
        <w:jc w:val="both"/>
      </w:pPr>
      <w:r>
        <w:t>20.2.8.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A77BA6" w:rsidRDefault="00A77BA6" w:rsidP="00A77BA6">
      <w:pPr>
        <w:pStyle w:val="ConsPlusNormal"/>
        <w:spacing w:before="240"/>
        <w:ind w:firstLine="540"/>
        <w:jc w:val="both"/>
      </w:pPr>
      <w:r>
        <w:t>20.2.9.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A77BA6" w:rsidRDefault="00A77BA6" w:rsidP="00A77BA6">
      <w:pPr>
        <w:pStyle w:val="ConsPlusNormal"/>
        <w:spacing w:before="240"/>
        <w:ind w:firstLine="540"/>
        <w:jc w:val="both"/>
      </w:pPr>
      <w:r>
        <w:t>20.2.10. Достижение целей изучения литературы возможно при решении учебных задач, которые постепенно усложняются от 5 к 9 классу.</w:t>
      </w:r>
    </w:p>
    <w:p w:rsidR="00A77BA6" w:rsidRDefault="00A77BA6" w:rsidP="00A77BA6">
      <w:pPr>
        <w:pStyle w:val="ConsPlusNormal"/>
        <w:spacing w:before="240"/>
        <w:ind w:firstLine="540"/>
        <w:jc w:val="both"/>
      </w:pPr>
      <w:r>
        <w:t>20.2.10.1.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77BA6" w:rsidRDefault="00A77BA6" w:rsidP="00A77BA6">
      <w:pPr>
        <w:pStyle w:val="ConsPlusNormal"/>
        <w:spacing w:before="240"/>
        <w:ind w:firstLine="540"/>
        <w:jc w:val="both"/>
      </w:pPr>
      <w:r>
        <w:t>20.2.10.2.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A77BA6" w:rsidRDefault="00A77BA6" w:rsidP="00A77BA6">
      <w:pPr>
        <w:pStyle w:val="ConsPlusNormal"/>
        <w:spacing w:before="240"/>
        <w:ind w:firstLine="540"/>
        <w:jc w:val="both"/>
      </w:pPr>
      <w:r>
        <w:t>20.2.10.3.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77BA6" w:rsidRDefault="00A77BA6" w:rsidP="00A77BA6">
      <w:pPr>
        <w:pStyle w:val="ConsPlusNormal"/>
        <w:spacing w:before="240"/>
        <w:ind w:firstLine="540"/>
        <w:jc w:val="both"/>
      </w:pPr>
      <w:r>
        <w:t>20.2.10.4.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A77BA6" w:rsidRDefault="00A77BA6" w:rsidP="00A77BA6">
      <w:pPr>
        <w:pStyle w:val="ConsPlusNormal"/>
        <w:spacing w:before="240"/>
        <w:ind w:firstLine="540"/>
        <w:jc w:val="both"/>
      </w:pPr>
      <w:r>
        <w:t>20.2.11.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A77BA6" w:rsidRDefault="00A77BA6" w:rsidP="00A77BA6">
      <w:pPr>
        <w:pStyle w:val="ConsPlusNormal"/>
        <w:jc w:val="both"/>
      </w:pPr>
    </w:p>
    <w:p w:rsidR="00A77BA6" w:rsidRDefault="00A77BA6" w:rsidP="00A77BA6">
      <w:pPr>
        <w:pStyle w:val="ConsPlusNormal"/>
        <w:ind w:firstLine="540"/>
        <w:jc w:val="both"/>
      </w:pPr>
      <w:r>
        <w:t>20.3. Содержание обучения в 5 классе.</w:t>
      </w:r>
    </w:p>
    <w:p w:rsidR="00A77BA6" w:rsidRDefault="00A77BA6" w:rsidP="00A77BA6">
      <w:pPr>
        <w:pStyle w:val="ConsPlusNormal"/>
        <w:spacing w:before="240"/>
        <w:ind w:firstLine="540"/>
        <w:jc w:val="both"/>
      </w:pPr>
      <w:r>
        <w:t>20.3.1. Мифология.</w:t>
      </w:r>
    </w:p>
    <w:p w:rsidR="00A77BA6" w:rsidRDefault="00A77BA6" w:rsidP="00A77BA6">
      <w:pPr>
        <w:pStyle w:val="ConsPlusNormal"/>
        <w:spacing w:before="240"/>
        <w:ind w:firstLine="540"/>
        <w:jc w:val="both"/>
      </w:pPr>
      <w:r>
        <w:t>Мифы народов России и мира.</w:t>
      </w:r>
    </w:p>
    <w:p w:rsidR="00A77BA6" w:rsidRDefault="00A77BA6" w:rsidP="00A77BA6">
      <w:pPr>
        <w:pStyle w:val="ConsPlusNormal"/>
        <w:spacing w:before="240"/>
        <w:ind w:firstLine="540"/>
        <w:jc w:val="both"/>
      </w:pPr>
      <w:r>
        <w:t>20.3.2. Фольклор.</w:t>
      </w:r>
    </w:p>
    <w:p w:rsidR="00A77BA6" w:rsidRDefault="00A77BA6" w:rsidP="00A77BA6">
      <w:pPr>
        <w:pStyle w:val="ConsPlusNormal"/>
        <w:spacing w:before="240"/>
        <w:ind w:firstLine="540"/>
        <w:jc w:val="both"/>
      </w:pPr>
      <w:r>
        <w:t>Малые жанры: пословицы, поговорки, загадки. Сказки народов России и народов мира (не менее трех).</w:t>
      </w:r>
    </w:p>
    <w:p w:rsidR="00A77BA6" w:rsidRDefault="00A77BA6" w:rsidP="00A77BA6">
      <w:pPr>
        <w:pStyle w:val="ConsPlusNormal"/>
        <w:spacing w:before="240"/>
        <w:ind w:firstLine="540"/>
        <w:jc w:val="both"/>
      </w:pPr>
      <w:r>
        <w:t>20.3.3. Литература первой половины XIX в.</w:t>
      </w:r>
    </w:p>
    <w:p w:rsidR="00A77BA6" w:rsidRDefault="00A77BA6" w:rsidP="00A77BA6">
      <w:pPr>
        <w:pStyle w:val="ConsPlusNormal"/>
        <w:spacing w:before="240"/>
        <w:ind w:firstLine="540"/>
        <w:jc w:val="both"/>
      </w:pPr>
      <w:r>
        <w:t>И.А. Крылов. Басни (три по выбору). Например, "Волк на псарне", "Листы и Корни", "Свинья под Дубом", "Квартет", "Осел и Соловей", "Ворона и Лисица" и другие.</w:t>
      </w:r>
    </w:p>
    <w:p w:rsidR="00A77BA6" w:rsidRDefault="00A77BA6" w:rsidP="00A77BA6">
      <w:pPr>
        <w:pStyle w:val="ConsPlusNormal"/>
        <w:spacing w:before="240"/>
        <w:ind w:firstLine="540"/>
        <w:jc w:val="both"/>
      </w:pPr>
      <w:r>
        <w:t>А.С. Пушкин. Стихотворения "Зимнее утро", "Зимний вечер", "Няне" и другие по выбору. "Сказка о мертвой царевне и о семи богатырях".</w:t>
      </w:r>
    </w:p>
    <w:p w:rsidR="00A77BA6" w:rsidRDefault="00A77BA6" w:rsidP="00A77BA6">
      <w:pPr>
        <w:pStyle w:val="ConsPlusNormal"/>
        <w:spacing w:before="240"/>
        <w:ind w:firstLine="540"/>
        <w:jc w:val="both"/>
      </w:pPr>
      <w:r>
        <w:t>М.Ю. Лермонтов. Стихотворение "Бородино".</w:t>
      </w:r>
    </w:p>
    <w:p w:rsidR="00A77BA6" w:rsidRDefault="00A77BA6" w:rsidP="00A77BA6">
      <w:pPr>
        <w:pStyle w:val="ConsPlusNormal"/>
        <w:spacing w:before="240"/>
        <w:ind w:firstLine="540"/>
        <w:jc w:val="both"/>
      </w:pPr>
      <w:r>
        <w:t>Н.В. Гоголь. Повесть "Ночь перед Рождеством" из сборника "Вечера на хуторе близ Диканьки".</w:t>
      </w:r>
    </w:p>
    <w:p w:rsidR="00A77BA6" w:rsidRDefault="00A77BA6" w:rsidP="00A77BA6">
      <w:pPr>
        <w:pStyle w:val="ConsPlusNormal"/>
        <w:spacing w:before="240"/>
        <w:ind w:firstLine="540"/>
        <w:jc w:val="both"/>
      </w:pPr>
      <w:r>
        <w:t>20.3.4. Литература второй половины XIX в.</w:t>
      </w:r>
    </w:p>
    <w:p w:rsidR="00A77BA6" w:rsidRDefault="00A77BA6" w:rsidP="00A77BA6">
      <w:pPr>
        <w:pStyle w:val="ConsPlusNormal"/>
        <w:spacing w:before="240"/>
        <w:ind w:firstLine="540"/>
        <w:jc w:val="both"/>
      </w:pPr>
      <w:r>
        <w:t>И.С. Тургенев. Рассказ "Муму".</w:t>
      </w:r>
    </w:p>
    <w:p w:rsidR="00A77BA6" w:rsidRDefault="00A77BA6" w:rsidP="00A77BA6">
      <w:pPr>
        <w:pStyle w:val="ConsPlusNormal"/>
        <w:spacing w:before="240"/>
        <w:ind w:firstLine="540"/>
        <w:jc w:val="both"/>
      </w:pPr>
      <w:r>
        <w:t>Н.А. Некрасов. Стихотворения "Крестьянские дети", "Школьник". Поэма "Мороз, Красный нос" (фрагмент).</w:t>
      </w:r>
    </w:p>
    <w:p w:rsidR="00A77BA6" w:rsidRDefault="00A77BA6" w:rsidP="00A77BA6">
      <w:pPr>
        <w:pStyle w:val="ConsPlusNormal"/>
        <w:spacing w:before="240"/>
        <w:ind w:firstLine="540"/>
        <w:jc w:val="both"/>
      </w:pPr>
      <w:r>
        <w:t>Л.Н. Толстой. Рассказ "Кавказский пленник".</w:t>
      </w:r>
    </w:p>
    <w:p w:rsidR="00A77BA6" w:rsidRDefault="00A77BA6" w:rsidP="00A77BA6">
      <w:pPr>
        <w:pStyle w:val="ConsPlusNormal"/>
        <w:spacing w:before="240"/>
        <w:ind w:firstLine="540"/>
        <w:jc w:val="both"/>
      </w:pPr>
      <w:r>
        <w:t>20.3.5. Литература XIX - XX вв.</w:t>
      </w:r>
    </w:p>
    <w:p w:rsidR="00A77BA6" w:rsidRDefault="00A77BA6" w:rsidP="00A77BA6">
      <w:pPr>
        <w:pStyle w:val="ConsPlusNormal"/>
        <w:spacing w:before="240"/>
        <w:ind w:firstLine="540"/>
        <w:jc w:val="both"/>
      </w:pPr>
      <w: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A77BA6" w:rsidRDefault="00A77BA6" w:rsidP="00A77BA6">
      <w:pPr>
        <w:pStyle w:val="ConsPlusNormal"/>
        <w:spacing w:before="240"/>
        <w:ind w:firstLine="540"/>
        <w:jc w:val="both"/>
      </w:pPr>
      <w:r>
        <w:t>Юмористические рассказы отечественных писателей XIX - XX вв.</w:t>
      </w:r>
    </w:p>
    <w:p w:rsidR="00A77BA6" w:rsidRDefault="00A77BA6" w:rsidP="00A77BA6">
      <w:pPr>
        <w:pStyle w:val="ConsPlusNormal"/>
        <w:spacing w:before="240"/>
        <w:ind w:firstLine="540"/>
        <w:jc w:val="both"/>
      </w:pPr>
      <w:r>
        <w:t>А.П. Чехов (два рассказа по выбору). Например, "Лошадиная фамилия", "Мальчики", "Хирургия" и другие.</w:t>
      </w:r>
    </w:p>
    <w:p w:rsidR="00A77BA6" w:rsidRDefault="00A77BA6" w:rsidP="00A77BA6">
      <w:pPr>
        <w:pStyle w:val="ConsPlusNormal"/>
        <w:spacing w:before="240"/>
        <w:ind w:firstLine="540"/>
        <w:jc w:val="both"/>
      </w:pPr>
      <w:r>
        <w:t>М.М. Зощенко (два рассказа по выбору). Например, "Галоша", "Леля и Минька", "Елка", "Золотые слова", "Встреча" и другие.</w:t>
      </w:r>
    </w:p>
    <w:p w:rsidR="00A77BA6" w:rsidRDefault="00A77BA6" w:rsidP="00A77BA6">
      <w:pPr>
        <w:pStyle w:val="ConsPlusNormal"/>
        <w:spacing w:before="240"/>
        <w:ind w:firstLine="540"/>
        <w:jc w:val="both"/>
      </w:pPr>
      <w:r>
        <w:t>Произведения отечественной литературы о природе и животных (не менее двух). А.И. Куприн, М.М. Пришвин, К.Г. Паустовский и другие.</w:t>
      </w:r>
    </w:p>
    <w:p w:rsidR="00A77BA6" w:rsidRDefault="00A77BA6" w:rsidP="00A77BA6">
      <w:pPr>
        <w:pStyle w:val="ConsPlusNormal"/>
        <w:spacing w:before="240"/>
        <w:ind w:firstLine="540"/>
        <w:jc w:val="both"/>
      </w:pPr>
      <w:r>
        <w:t>А.П. Платонов. Рассказы (один по выбору). Например, "Корова", "Никита" и другие.</w:t>
      </w:r>
    </w:p>
    <w:p w:rsidR="00A77BA6" w:rsidRDefault="00A77BA6" w:rsidP="00A77BA6">
      <w:pPr>
        <w:pStyle w:val="ConsPlusNormal"/>
        <w:spacing w:before="240"/>
        <w:ind w:firstLine="540"/>
        <w:jc w:val="both"/>
      </w:pPr>
      <w:r>
        <w:t>В.П. Астафьев. Рассказ "Васюткино озеро".</w:t>
      </w:r>
    </w:p>
    <w:p w:rsidR="00A77BA6" w:rsidRDefault="00A77BA6" w:rsidP="00A77BA6">
      <w:pPr>
        <w:pStyle w:val="ConsPlusNormal"/>
        <w:spacing w:before="240"/>
        <w:ind w:firstLine="540"/>
        <w:jc w:val="both"/>
      </w:pPr>
      <w:r>
        <w:t>20.3.6. Литература XX - начала XXI вв.</w:t>
      </w:r>
    </w:p>
    <w:p w:rsidR="00A77BA6" w:rsidRDefault="00A77BA6" w:rsidP="00A77BA6">
      <w:pPr>
        <w:pStyle w:val="ConsPlusNormal"/>
        <w:spacing w:before="240"/>
        <w:ind w:firstLine="540"/>
        <w:jc w:val="both"/>
      </w:pPr>
      <w: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A77BA6" w:rsidRDefault="00A77BA6" w:rsidP="00A77BA6">
      <w:pPr>
        <w:pStyle w:val="ConsPlusNormal"/>
        <w:spacing w:before="240"/>
        <w:ind w:firstLine="540"/>
        <w:jc w:val="both"/>
      </w:pPr>
      <w: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A77BA6" w:rsidRDefault="00A77BA6" w:rsidP="00A77BA6">
      <w:pPr>
        <w:pStyle w:val="ConsPlusNormal"/>
        <w:spacing w:before="240"/>
        <w:ind w:firstLine="540"/>
        <w:jc w:val="both"/>
      </w:pPr>
      <w: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A77BA6" w:rsidRDefault="00A77BA6" w:rsidP="00A77BA6">
      <w:pPr>
        <w:pStyle w:val="ConsPlusNormal"/>
        <w:spacing w:before="240"/>
        <w:ind w:firstLine="540"/>
        <w:jc w:val="both"/>
      </w:pPr>
      <w:r>
        <w:t>20.3.7. Литература народов Российской Федерации.</w:t>
      </w:r>
    </w:p>
    <w:p w:rsidR="00A77BA6" w:rsidRDefault="00A77BA6" w:rsidP="00A77BA6">
      <w:pPr>
        <w:pStyle w:val="ConsPlusNormal"/>
        <w:spacing w:before="240"/>
        <w:ind w:firstLine="540"/>
        <w:jc w:val="both"/>
      </w:pPr>
      <w:r>
        <w:t>Стихотворения (одно по выбору). Р.Г. Гамзатов "Песня соловья"; М. Карим "Эту песню мать мне пела".</w:t>
      </w:r>
    </w:p>
    <w:p w:rsidR="00A77BA6" w:rsidRDefault="00A77BA6" w:rsidP="00A77BA6">
      <w:pPr>
        <w:pStyle w:val="ConsPlusNormal"/>
        <w:spacing w:before="240"/>
        <w:ind w:firstLine="540"/>
        <w:jc w:val="both"/>
      </w:pPr>
      <w:r>
        <w:t>20.3.8. Зарубежная литература.</w:t>
      </w:r>
    </w:p>
    <w:p w:rsidR="00A77BA6" w:rsidRDefault="00A77BA6" w:rsidP="00A77BA6">
      <w:pPr>
        <w:pStyle w:val="ConsPlusNormal"/>
        <w:spacing w:before="240"/>
        <w:ind w:firstLine="540"/>
        <w:jc w:val="both"/>
      </w:pPr>
      <w:r>
        <w:t>Г.Х. Андерсен. Сказки (одна по выбору). Например, "Снежная королева", "Соловей" и другие.</w:t>
      </w:r>
    </w:p>
    <w:p w:rsidR="00A77BA6" w:rsidRDefault="00A77BA6" w:rsidP="00A77BA6">
      <w:pPr>
        <w:pStyle w:val="ConsPlusNormal"/>
        <w:spacing w:before="240"/>
        <w:ind w:firstLine="540"/>
        <w:jc w:val="both"/>
      </w:pPr>
      <w: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A77BA6" w:rsidRDefault="00A77BA6" w:rsidP="00A77BA6">
      <w:pPr>
        <w:pStyle w:val="ConsPlusNormal"/>
        <w:spacing w:before="240"/>
        <w:ind w:firstLine="540"/>
        <w:jc w:val="both"/>
      </w:pPr>
      <w: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A77BA6" w:rsidRDefault="00A77BA6" w:rsidP="00A77BA6">
      <w:pPr>
        <w:pStyle w:val="ConsPlusNormal"/>
        <w:spacing w:before="240"/>
        <w:ind w:firstLine="540"/>
        <w:jc w:val="both"/>
      </w:pPr>
      <w:r>
        <w:t>Зарубежная приключенческая проза (два произведения по выбору). Например, Р. Стивенсон "Остров сокровищ", "Черная стрела" и другие.</w:t>
      </w:r>
    </w:p>
    <w:p w:rsidR="00A77BA6" w:rsidRDefault="00A77BA6" w:rsidP="00A77BA6">
      <w:pPr>
        <w:pStyle w:val="ConsPlusNormal"/>
        <w:spacing w:before="240"/>
        <w:ind w:firstLine="540"/>
        <w:jc w:val="both"/>
      </w:pPr>
      <w: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A77BA6" w:rsidRDefault="00A77BA6" w:rsidP="00A77BA6">
      <w:pPr>
        <w:pStyle w:val="ConsPlusNormal"/>
        <w:jc w:val="both"/>
      </w:pPr>
    </w:p>
    <w:p w:rsidR="00A77BA6" w:rsidRDefault="00A77BA6" w:rsidP="00A77BA6">
      <w:pPr>
        <w:pStyle w:val="ConsPlusNormal"/>
        <w:ind w:firstLine="540"/>
        <w:jc w:val="both"/>
      </w:pPr>
      <w:r>
        <w:t>20.4. Содержание обучения в 6 классе.</w:t>
      </w:r>
    </w:p>
    <w:p w:rsidR="00A77BA6" w:rsidRDefault="00A77BA6" w:rsidP="00A77BA6">
      <w:pPr>
        <w:pStyle w:val="ConsPlusNormal"/>
        <w:spacing w:before="240"/>
        <w:ind w:firstLine="540"/>
        <w:jc w:val="both"/>
      </w:pPr>
      <w:r>
        <w:t>20.4.1. Античная литература.</w:t>
      </w:r>
    </w:p>
    <w:p w:rsidR="00A77BA6" w:rsidRDefault="00A77BA6" w:rsidP="00A77BA6">
      <w:pPr>
        <w:pStyle w:val="ConsPlusNormal"/>
        <w:spacing w:before="240"/>
        <w:ind w:firstLine="540"/>
        <w:jc w:val="both"/>
      </w:pPr>
      <w:r>
        <w:t>Гомер. Поэмы. "Илиада", "Одиссея" (фрагменты).</w:t>
      </w:r>
    </w:p>
    <w:p w:rsidR="00A77BA6" w:rsidRDefault="00A77BA6" w:rsidP="00A77BA6">
      <w:pPr>
        <w:pStyle w:val="ConsPlusNormal"/>
        <w:spacing w:before="240"/>
        <w:ind w:firstLine="540"/>
        <w:jc w:val="both"/>
      </w:pPr>
      <w:r>
        <w:t>20.4.2. Фольклор.</w:t>
      </w:r>
    </w:p>
    <w:p w:rsidR="00A77BA6" w:rsidRDefault="00A77BA6" w:rsidP="00A77BA6">
      <w:pPr>
        <w:pStyle w:val="ConsPlusNormal"/>
        <w:spacing w:before="240"/>
        <w:ind w:firstLine="540"/>
        <w:jc w:val="both"/>
      </w:pPr>
      <w:r>
        <w:t>Русские былины (не менее двух). Например, "Илья Муромец и Соловей-разбойник", "Садко" и другие.</w:t>
      </w:r>
    </w:p>
    <w:p w:rsidR="00A77BA6" w:rsidRDefault="00A77BA6" w:rsidP="00A77BA6">
      <w:pPr>
        <w:pStyle w:val="ConsPlusNormal"/>
        <w:spacing w:before="240"/>
        <w:ind w:firstLine="540"/>
        <w:jc w:val="both"/>
      </w:pPr>
      <w: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A77BA6" w:rsidRDefault="00A77BA6" w:rsidP="00A77BA6">
      <w:pPr>
        <w:pStyle w:val="ConsPlusNormal"/>
        <w:spacing w:before="240"/>
        <w:ind w:firstLine="540"/>
        <w:jc w:val="both"/>
      </w:pPr>
      <w:r>
        <w:t>20.4.3. Древнерусская литература.</w:t>
      </w:r>
    </w:p>
    <w:p w:rsidR="00A77BA6" w:rsidRDefault="00A77BA6" w:rsidP="00A77BA6">
      <w:pPr>
        <w:pStyle w:val="ConsPlusNormal"/>
        <w:spacing w:before="240"/>
        <w:ind w:firstLine="540"/>
        <w:jc w:val="both"/>
      </w:pPr>
      <w: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A77BA6" w:rsidRDefault="00A77BA6" w:rsidP="00A77BA6">
      <w:pPr>
        <w:pStyle w:val="ConsPlusNormal"/>
        <w:spacing w:before="240"/>
        <w:ind w:firstLine="540"/>
        <w:jc w:val="both"/>
      </w:pPr>
      <w:r>
        <w:t>20.4.4. Литература первой половины XIX в.</w:t>
      </w:r>
    </w:p>
    <w:p w:rsidR="00A77BA6" w:rsidRDefault="00A77BA6" w:rsidP="00A77BA6">
      <w:pPr>
        <w:pStyle w:val="ConsPlusNormal"/>
        <w:spacing w:before="240"/>
        <w:ind w:firstLine="540"/>
        <w:jc w:val="both"/>
      </w:pPr>
      <w:r>
        <w:t>А.С. Пушкин. Стихотворения (не менее трех). Например, "Песнь о вещем Олеге", "Зимняя дорога", "Узник", "Туча" и другие. Роман "Дубровский".</w:t>
      </w:r>
    </w:p>
    <w:p w:rsidR="00A77BA6" w:rsidRDefault="00A77BA6" w:rsidP="00A77BA6">
      <w:pPr>
        <w:pStyle w:val="ConsPlusNormal"/>
        <w:spacing w:before="240"/>
        <w:ind w:firstLine="540"/>
        <w:jc w:val="both"/>
      </w:pPr>
      <w:r>
        <w:t>М.Ю. Лермонтов. Стихотворения (не менее трех). Например, "Три пальмы", "Листок", "Утес" и другие.</w:t>
      </w:r>
    </w:p>
    <w:p w:rsidR="00A77BA6" w:rsidRDefault="00A77BA6" w:rsidP="00A77BA6">
      <w:pPr>
        <w:pStyle w:val="ConsPlusNormal"/>
        <w:spacing w:before="240"/>
        <w:ind w:firstLine="540"/>
        <w:jc w:val="both"/>
      </w:pPr>
      <w:r>
        <w:t>А.В. Кольцов. Стихотворения (не менее двух). Например, "Косарь", "Соловей" и другие.</w:t>
      </w:r>
    </w:p>
    <w:p w:rsidR="00A77BA6" w:rsidRDefault="00A77BA6" w:rsidP="00A77BA6">
      <w:pPr>
        <w:pStyle w:val="ConsPlusNormal"/>
        <w:spacing w:before="240"/>
        <w:ind w:firstLine="540"/>
        <w:jc w:val="both"/>
      </w:pPr>
      <w:r>
        <w:t>20.4.5. Литература второй половины XIX в.</w:t>
      </w:r>
    </w:p>
    <w:p w:rsidR="00A77BA6" w:rsidRDefault="00A77BA6" w:rsidP="00A77BA6">
      <w:pPr>
        <w:pStyle w:val="ConsPlusNormal"/>
        <w:spacing w:before="240"/>
        <w:ind w:firstLine="540"/>
        <w:jc w:val="both"/>
      </w:pPr>
      <w:r>
        <w:t>Ф.И. Тютчев. Стихотворения (не менее двух). Например, "Есть в осени первоначальной...", "С поляны коршун поднялся..." и другие.</w:t>
      </w:r>
    </w:p>
    <w:p w:rsidR="00A77BA6" w:rsidRDefault="00A77BA6" w:rsidP="00A77BA6">
      <w:pPr>
        <w:pStyle w:val="ConsPlusNormal"/>
        <w:spacing w:before="240"/>
        <w:ind w:firstLine="540"/>
        <w:jc w:val="both"/>
      </w:pPr>
      <w:r>
        <w:t>А.А. Фет. Стихотворения (не менее двух). Например, "Учись у них - у дуба, у березы...", "Я пришел к тебе с приветом..." и другие.</w:t>
      </w:r>
    </w:p>
    <w:p w:rsidR="00A77BA6" w:rsidRDefault="00A77BA6" w:rsidP="00A77BA6">
      <w:pPr>
        <w:pStyle w:val="ConsPlusNormal"/>
        <w:spacing w:before="240"/>
        <w:ind w:firstLine="540"/>
        <w:jc w:val="both"/>
      </w:pPr>
      <w:r>
        <w:t>И.С. Тургенев. Рассказ "Бежин луг".</w:t>
      </w:r>
    </w:p>
    <w:p w:rsidR="00A77BA6" w:rsidRDefault="00A77BA6" w:rsidP="00A77BA6">
      <w:pPr>
        <w:pStyle w:val="ConsPlusNormal"/>
        <w:spacing w:before="240"/>
        <w:ind w:firstLine="540"/>
        <w:jc w:val="both"/>
      </w:pPr>
      <w:r>
        <w:t>Н.С. Лесков. Сказ "Левша".</w:t>
      </w:r>
    </w:p>
    <w:p w:rsidR="00A77BA6" w:rsidRDefault="00A77BA6" w:rsidP="00A77BA6">
      <w:pPr>
        <w:pStyle w:val="ConsPlusNormal"/>
        <w:spacing w:before="240"/>
        <w:ind w:firstLine="540"/>
        <w:jc w:val="both"/>
      </w:pPr>
      <w:r>
        <w:t>Л.Н. Толстой. Повесть "Детство" (главы).</w:t>
      </w:r>
    </w:p>
    <w:p w:rsidR="00A77BA6" w:rsidRDefault="00A77BA6" w:rsidP="00A77BA6">
      <w:pPr>
        <w:pStyle w:val="ConsPlusNormal"/>
        <w:spacing w:before="240"/>
        <w:ind w:firstLine="540"/>
        <w:jc w:val="both"/>
      </w:pPr>
      <w:r>
        <w:t>А.П. Чехов. Рассказы (три по выбору). Например, "Толстый и тонкий", "Хамелеон", "Смерть чиновника" и другие.</w:t>
      </w:r>
    </w:p>
    <w:p w:rsidR="00A77BA6" w:rsidRDefault="00A77BA6" w:rsidP="00A77BA6">
      <w:pPr>
        <w:pStyle w:val="ConsPlusNormal"/>
        <w:spacing w:before="240"/>
        <w:ind w:firstLine="540"/>
        <w:jc w:val="both"/>
      </w:pPr>
      <w:r>
        <w:t>А.И. Куприн. Рассказ "Чудесный доктор".</w:t>
      </w:r>
    </w:p>
    <w:p w:rsidR="00A77BA6" w:rsidRDefault="00A77BA6" w:rsidP="00A77BA6">
      <w:pPr>
        <w:pStyle w:val="ConsPlusNormal"/>
        <w:spacing w:before="240"/>
        <w:ind w:firstLine="540"/>
        <w:jc w:val="both"/>
      </w:pPr>
      <w:r>
        <w:t>20.4.6. Литература XX - начала XXI вв.</w:t>
      </w:r>
    </w:p>
    <w:p w:rsidR="00A77BA6" w:rsidRDefault="00A77BA6" w:rsidP="00A77BA6">
      <w:pPr>
        <w:pStyle w:val="ConsPlusNormal"/>
        <w:spacing w:before="240"/>
        <w:ind w:firstLine="540"/>
        <w:jc w:val="both"/>
      </w:pPr>
      <w:r>
        <w:t>Стихотворения отечественных поэтов начала XX века (не менее двух). Например, стихотворения С.А. Есенина, В.В. Маяковского, А.А. Блока и других.</w:t>
      </w:r>
    </w:p>
    <w:p w:rsidR="00A77BA6" w:rsidRDefault="00A77BA6" w:rsidP="00A77BA6">
      <w:pPr>
        <w:pStyle w:val="ConsPlusNormal"/>
        <w:spacing w:before="240"/>
        <w:ind w:firstLine="540"/>
        <w:jc w:val="both"/>
      </w:pPr>
      <w: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A77BA6" w:rsidRDefault="00A77BA6" w:rsidP="00A77BA6">
      <w:pPr>
        <w:pStyle w:val="ConsPlusNormal"/>
        <w:spacing w:before="240"/>
        <w:ind w:firstLine="540"/>
        <w:jc w:val="both"/>
      </w:pPr>
      <w: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rsidR="00A77BA6" w:rsidRDefault="00A77BA6" w:rsidP="00A77BA6">
      <w:pPr>
        <w:pStyle w:val="ConsPlusNormal"/>
        <w:spacing w:before="240"/>
        <w:ind w:firstLine="540"/>
        <w:jc w:val="both"/>
      </w:pPr>
      <w:r>
        <w:t>В.Г. Распутин. Рассказ "Уроки французского".</w:t>
      </w:r>
    </w:p>
    <w:p w:rsidR="00A77BA6" w:rsidRDefault="00A77BA6" w:rsidP="00A77BA6">
      <w:pPr>
        <w:pStyle w:val="ConsPlusNormal"/>
        <w:spacing w:before="240"/>
        <w:ind w:firstLine="540"/>
        <w:jc w:val="both"/>
      </w:pPr>
      <w: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A77BA6" w:rsidRDefault="00A77BA6" w:rsidP="00A77BA6">
      <w:pPr>
        <w:pStyle w:val="ConsPlusNormal"/>
        <w:spacing w:before="240"/>
        <w:ind w:firstLine="540"/>
        <w:jc w:val="both"/>
      </w:pPr>
      <w:r>
        <w:t>Произведения современных отечественных писателей-фантастов. Например, К. Булычев "Сто лет тому вперед" и другие.</w:t>
      </w:r>
    </w:p>
    <w:p w:rsidR="00A77BA6" w:rsidRDefault="00A77BA6" w:rsidP="00A77BA6">
      <w:pPr>
        <w:pStyle w:val="ConsPlusNormal"/>
        <w:spacing w:before="240"/>
        <w:ind w:firstLine="540"/>
        <w:jc w:val="both"/>
      </w:pPr>
      <w:r>
        <w:t>20.4.7. Литература народов Российской Федерации.</w:t>
      </w:r>
    </w:p>
    <w:p w:rsidR="00A77BA6" w:rsidRDefault="00A77BA6" w:rsidP="00A77BA6">
      <w:pPr>
        <w:pStyle w:val="ConsPlusNormal"/>
        <w:spacing w:before="240"/>
        <w:ind w:firstLine="540"/>
        <w:jc w:val="both"/>
      </w:pPr>
      <w: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A77BA6" w:rsidRDefault="00A77BA6" w:rsidP="00A77BA6">
      <w:pPr>
        <w:pStyle w:val="ConsPlusNormal"/>
        <w:spacing w:before="240"/>
        <w:ind w:firstLine="540"/>
        <w:jc w:val="both"/>
      </w:pPr>
      <w:r>
        <w:t>20.4.8. Зарубежная литература.</w:t>
      </w:r>
    </w:p>
    <w:p w:rsidR="00A77BA6" w:rsidRDefault="00A77BA6" w:rsidP="00A77BA6">
      <w:pPr>
        <w:pStyle w:val="ConsPlusNormal"/>
        <w:spacing w:before="240"/>
        <w:ind w:firstLine="540"/>
        <w:jc w:val="both"/>
      </w:pPr>
      <w:r>
        <w:t>Д. Дефо "Робинзон Крузо" (главы по выбору).</w:t>
      </w:r>
    </w:p>
    <w:p w:rsidR="00A77BA6" w:rsidRDefault="00A77BA6" w:rsidP="00A77BA6">
      <w:pPr>
        <w:pStyle w:val="ConsPlusNormal"/>
        <w:spacing w:before="240"/>
        <w:ind w:firstLine="540"/>
        <w:jc w:val="both"/>
      </w:pPr>
      <w:r>
        <w:t>Д. Свифт "Путешествия Гулливера" (главы по выбору).</w:t>
      </w:r>
    </w:p>
    <w:p w:rsidR="00A77BA6" w:rsidRDefault="00A77BA6" w:rsidP="00A77BA6">
      <w:pPr>
        <w:pStyle w:val="ConsPlusNormal"/>
        <w:spacing w:before="240"/>
        <w:ind w:firstLine="540"/>
        <w:jc w:val="both"/>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A77BA6" w:rsidRDefault="00A77BA6" w:rsidP="00A77BA6">
      <w:pPr>
        <w:pStyle w:val="ConsPlusNormal"/>
        <w:jc w:val="both"/>
      </w:pPr>
    </w:p>
    <w:p w:rsidR="00A77BA6" w:rsidRDefault="00A77BA6" w:rsidP="00A77BA6">
      <w:pPr>
        <w:pStyle w:val="ConsPlusNormal"/>
        <w:ind w:firstLine="540"/>
        <w:jc w:val="both"/>
      </w:pPr>
      <w:r>
        <w:t>20.5. Содержание обучения в 7 классе.</w:t>
      </w:r>
    </w:p>
    <w:p w:rsidR="00A77BA6" w:rsidRDefault="00A77BA6" w:rsidP="00A77BA6">
      <w:pPr>
        <w:pStyle w:val="ConsPlusNormal"/>
        <w:spacing w:before="240"/>
        <w:ind w:firstLine="540"/>
        <w:jc w:val="both"/>
      </w:pPr>
      <w:r>
        <w:t>20.5.1. Древнерусская литература.</w:t>
      </w:r>
    </w:p>
    <w:p w:rsidR="00A77BA6" w:rsidRDefault="00A77BA6" w:rsidP="00A77BA6">
      <w:pPr>
        <w:pStyle w:val="ConsPlusNormal"/>
        <w:spacing w:before="240"/>
        <w:ind w:firstLine="540"/>
        <w:jc w:val="both"/>
      </w:pPr>
      <w:r>
        <w:t>Древнерусские повести (одна повесть по выбору). Например, "Поучение" Владимира Мономаха (в сокращении) и другие.</w:t>
      </w:r>
    </w:p>
    <w:p w:rsidR="00A77BA6" w:rsidRDefault="00A77BA6" w:rsidP="00A77BA6">
      <w:pPr>
        <w:pStyle w:val="ConsPlusNormal"/>
        <w:spacing w:before="240"/>
        <w:ind w:firstLine="540"/>
        <w:jc w:val="both"/>
      </w:pPr>
      <w:r>
        <w:t>20.5.2. Литература первой половины XIX века.</w:t>
      </w:r>
    </w:p>
    <w:p w:rsidR="00A77BA6" w:rsidRDefault="00A77BA6" w:rsidP="00A77BA6">
      <w:pPr>
        <w:pStyle w:val="ConsPlusNormal"/>
        <w:spacing w:before="240"/>
        <w:ind w:firstLine="540"/>
        <w:jc w:val="both"/>
      </w:pPr>
      <w: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A77BA6" w:rsidRDefault="00A77BA6" w:rsidP="00A77BA6">
      <w:pPr>
        <w:pStyle w:val="ConsPlusNormal"/>
        <w:spacing w:before="240"/>
        <w:ind w:firstLine="540"/>
        <w:jc w:val="both"/>
      </w:pPr>
      <w: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A77BA6" w:rsidRDefault="00A77BA6" w:rsidP="00A77BA6">
      <w:pPr>
        <w:pStyle w:val="ConsPlusNormal"/>
        <w:spacing w:before="240"/>
        <w:ind w:firstLine="540"/>
        <w:jc w:val="both"/>
      </w:pPr>
      <w:r>
        <w:t>Н.В. Гоголь. Повесть "Тарас Бульба".</w:t>
      </w:r>
    </w:p>
    <w:p w:rsidR="00A77BA6" w:rsidRDefault="00A77BA6" w:rsidP="00A77BA6">
      <w:pPr>
        <w:pStyle w:val="ConsPlusNormal"/>
        <w:spacing w:before="240"/>
        <w:ind w:firstLine="540"/>
        <w:jc w:val="both"/>
      </w:pPr>
      <w:r>
        <w:t>20.5.3. Литература второй половины XIX века.</w:t>
      </w:r>
    </w:p>
    <w:p w:rsidR="00A77BA6" w:rsidRDefault="00A77BA6" w:rsidP="00A77BA6">
      <w:pPr>
        <w:pStyle w:val="ConsPlusNormal"/>
        <w:spacing w:before="240"/>
        <w:ind w:firstLine="540"/>
        <w:jc w:val="both"/>
      </w:pPr>
      <w: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A77BA6" w:rsidRDefault="00A77BA6" w:rsidP="00A77BA6">
      <w:pPr>
        <w:pStyle w:val="ConsPlusNormal"/>
        <w:spacing w:before="240"/>
        <w:ind w:firstLine="540"/>
        <w:jc w:val="both"/>
      </w:pPr>
      <w:r>
        <w:t>Л.Н. Толстой. Рассказ "После бала".</w:t>
      </w:r>
    </w:p>
    <w:p w:rsidR="00A77BA6" w:rsidRDefault="00A77BA6" w:rsidP="00A77BA6">
      <w:pPr>
        <w:pStyle w:val="ConsPlusNormal"/>
        <w:spacing w:before="240"/>
        <w:ind w:firstLine="540"/>
        <w:jc w:val="both"/>
      </w:pPr>
      <w:r>
        <w:t>Н.А. Некрасов. Стихотворения (не менее двух). Например, "Размышления у парадного подъезда", "Железная дорога" и другие.</w:t>
      </w:r>
    </w:p>
    <w:p w:rsidR="00A77BA6" w:rsidRDefault="00A77BA6" w:rsidP="00A77BA6">
      <w:pPr>
        <w:pStyle w:val="ConsPlusNormal"/>
        <w:spacing w:before="240"/>
        <w:ind w:firstLine="540"/>
        <w:jc w:val="both"/>
      </w:pPr>
      <w:r>
        <w:t>Поэзия второй половины XIX века. Ф.И. Тютчев, А.А. Фет, А.К. Толстой и другие (не менее двух стихотворений по выбору).</w:t>
      </w:r>
    </w:p>
    <w:p w:rsidR="00A77BA6" w:rsidRDefault="00A77BA6" w:rsidP="00A77BA6">
      <w:pPr>
        <w:pStyle w:val="ConsPlusNormal"/>
        <w:spacing w:before="240"/>
        <w:ind w:firstLine="540"/>
        <w:jc w:val="both"/>
      </w:pPr>
      <w: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A77BA6" w:rsidRDefault="00A77BA6" w:rsidP="00A77BA6">
      <w:pPr>
        <w:pStyle w:val="ConsPlusNormal"/>
        <w:spacing w:before="240"/>
        <w:ind w:firstLine="540"/>
        <w:jc w:val="both"/>
      </w:pPr>
      <w:r>
        <w:t>Произведения отечественных и зарубежных писателей на историческую тему (не менее двух). Например, А.К. Толстой, Р. Сабатини, Ф. Купер и другие.</w:t>
      </w:r>
    </w:p>
    <w:p w:rsidR="00A77BA6" w:rsidRDefault="00A77BA6" w:rsidP="00A77BA6">
      <w:pPr>
        <w:pStyle w:val="ConsPlusNormal"/>
        <w:spacing w:before="240"/>
        <w:ind w:firstLine="540"/>
        <w:jc w:val="both"/>
      </w:pPr>
      <w:r>
        <w:t>20.5.4. Литература конца XIX - начала XX вв.</w:t>
      </w:r>
    </w:p>
    <w:p w:rsidR="00A77BA6" w:rsidRDefault="00A77BA6" w:rsidP="00A77BA6">
      <w:pPr>
        <w:pStyle w:val="ConsPlusNormal"/>
        <w:spacing w:before="240"/>
        <w:ind w:firstLine="540"/>
        <w:jc w:val="both"/>
      </w:pPr>
      <w:r>
        <w:t>А.П. Чехов. Рассказы (один по выбору). Например, "Тоска", "Злоумышленник" и другие.</w:t>
      </w:r>
    </w:p>
    <w:p w:rsidR="00A77BA6" w:rsidRDefault="00A77BA6" w:rsidP="00A77BA6">
      <w:pPr>
        <w:pStyle w:val="ConsPlusNormal"/>
        <w:spacing w:before="240"/>
        <w:ind w:firstLine="540"/>
        <w:jc w:val="both"/>
      </w:pPr>
      <w:r>
        <w:t>М. Горький. Ранние рассказы (одно произведение по выбору). Например, "Старуха Изергиль" (легенда о Данко), "Челкаш" и другие.</w:t>
      </w:r>
    </w:p>
    <w:p w:rsidR="00A77BA6" w:rsidRDefault="00A77BA6" w:rsidP="00A77BA6">
      <w:pPr>
        <w:pStyle w:val="ConsPlusNormal"/>
        <w:spacing w:before="240"/>
        <w:ind w:firstLine="540"/>
        <w:jc w:val="both"/>
      </w:pPr>
      <w: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A77BA6" w:rsidRDefault="00A77BA6" w:rsidP="00A77BA6">
      <w:pPr>
        <w:pStyle w:val="ConsPlusNormal"/>
        <w:spacing w:before="240"/>
        <w:ind w:firstLine="540"/>
        <w:jc w:val="both"/>
      </w:pPr>
      <w:r>
        <w:t>20.5.5. Литература первой половины XX века.</w:t>
      </w:r>
    </w:p>
    <w:p w:rsidR="00A77BA6" w:rsidRDefault="00A77BA6" w:rsidP="00A77BA6">
      <w:pPr>
        <w:pStyle w:val="ConsPlusNormal"/>
        <w:spacing w:before="240"/>
        <w:ind w:firstLine="540"/>
        <w:jc w:val="both"/>
      </w:pPr>
      <w:r>
        <w:t>А.С. Грин. Повести и рассказы (одно произведение по выбору). Например, "Алые паруса", "Зеленая лампа" и другие.</w:t>
      </w:r>
    </w:p>
    <w:p w:rsidR="00A77BA6" w:rsidRDefault="00A77BA6" w:rsidP="00A77BA6">
      <w:pPr>
        <w:pStyle w:val="ConsPlusNormal"/>
        <w:spacing w:before="240"/>
        <w:ind w:firstLine="540"/>
        <w:jc w:val="both"/>
      </w:pPr>
      <w: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A77BA6" w:rsidRDefault="00A77BA6" w:rsidP="00A77BA6">
      <w:pPr>
        <w:pStyle w:val="ConsPlusNormal"/>
        <w:spacing w:before="240"/>
        <w:ind w:firstLine="540"/>
        <w:jc w:val="both"/>
      </w:pPr>
      <w: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A77BA6" w:rsidRDefault="00A77BA6" w:rsidP="00A77BA6">
      <w:pPr>
        <w:pStyle w:val="ConsPlusNormal"/>
        <w:spacing w:before="240"/>
        <w:ind w:firstLine="540"/>
        <w:jc w:val="both"/>
      </w:pPr>
      <w:r>
        <w:t>М.А. Шолохов "Донские рассказы" (один по выбору). Например, "Родинка", "Чужая кровь" и другие.</w:t>
      </w:r>
    </w:p>
    <w:p w:rsidR="00A77BA6" w:rsidRDefault="00A77BA6" w:rsidP="00A77BA6">
      <w:pPr>
        <w:pStyle w:val="ConsPlusNormal"/>
        <w:spacing w:before="240"/>
        <w:ind w:firstLine="540"/>
        <w:jc w:val="both"/>
      </w:pPr>
      <w:r>
        <w:t>А.П. Платонов. Рассказы (один по выбору). Например, "Юшка", "Неизвестный цветок" и другие.</w:t>
      </w:r>
    </w:p>
    <w:p w:rsidR="00A77BA6" w:rsidRDefault="00A77BA6" w:rsidP="00A77BA6">
      <w:pPr>
        <w:pStyle w:val="ConsPlusNormal"/>
        <w:spacing w:before="240"/>
        <w:ind w:firstLine="540"/>
        <w:jc w:val="both"/>
      </w:pPr>
      <w:r>
        <w:t>20.5.6. Литература второй половины XX - начала XXI вв.</w:t>
      </w:r>
    </w:p>
    <w:p w:rsidR="00A77BA6" w:rsidRDefault="00A77BA6" w:rsidP="00A77BA6">
      <w:pPr>
        <w:pStyle w:val="ConsPlusNormal"/>
        <w:spacing w:before="240"/>
        <w:ind w:firstLine="540"/>
        <w:jc w:val="both"/>
      </w:pPr>
      <w:r>
        <w:t>В.М. Шукшин. Рассказы (один по выбору). Например, "Чудик", "Стенька Разин", "Критики" и другие.</w:t>
      </w:r>
    </w:p>
    <w:p w:rsidR="00A77BA6" w:rsidRDefault="00A77BA6" w:rsidP="00A77BA6">
      <w:pPr>
        <w:pStyle w:val="ConsPlusNormal"/>
        <w:spacing w:before="240"/>
        <w:ind w:firstLine="540"/>
        <w:jc w:val="both"/>
      </w:pPr>
      <w: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A77BA6" w:rsidRDefault="00A77BA6" w:rsidP="00A77BA6">
      <w:pPr>
        <w:pStyle w:val="ConsPlusNormal"/>
        <w:spacing w:before="240"/>
        <w:ind w:firstLine="540"/>
        <w:jc w:val="both"/>
      </w:pPr>
      <w: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A77BA6" w:rsidRDefault="00A77BA6" w:rsidP="00A77BA6">
      <w:pPr>
        <w:pStyle w:val="ConsPlusNormal"/>
        <w:spacing w:before="240"/>
        <w:ind w:firstLine="540"/>
        <w:jc w:val="both"/>
      </w:pPr>
      <w:r>
        <w:t>20.5.7. Зарубежная литература.</w:t>
      </w:r>
    </w:p>
    <w:p w:rsidR="00A77BA6" w:rsidRDefault="00A77BA6" w:rsidP="00A77BA6">
      <w:pPr>
        <w:pStyle w:val="ConsPlusNormal"/>
        <w:spacing w:before="240"/>
        <w:ind w:firstLine="540"/>
        <w:jc w:val="both"/>
      </w:pPr>
      <w:r>
        <w:t>М. Сервантес. Роман "Хитроумный идальго Дон Кихот Ламанчский" (главы).</w:t>
      </w:r>
    </w:p>
    <w:p w:rsidR="00A77BA6" w:rsidRDefault="00A77BA6" w:rsidP="00A77BA6">
      <w:pPr>
        <w:pStyle w:val="ConsPlusNormal"/>
        <w:spacing w:before="240"/>
        <w:ind w:firstLine="540"/>
        <w:jc w:val="both"/>
      </w:pPr>
      <w:r>
        <w:t>Зарубежная новеллистика (одно-два произведения по выбору). Например, П. Мериме "Маттео Фальконе", О. Генри "Дары волхвов", "Последний лист" и другие.</w:t>
      </w:r>
    </w:p>
    <w:p w:rsidR="00A77BA6" w:rsidRDefault="00A77BA6" w:rsidP="00A77BA6">
      <w:pPr>
        <w:pStyle w:val="ConsPlusNormal"/>
        <w:spacing w:before="240"/>
        <w:ind w:firstLine="540"/>
        <w:jc w:val="both"/>
      </w:pPr>
      <w:r>
        <w:t>А. Экзюпери. Повесть-сказка "Маленький принц".</w:t>
      </w:r>
    </w:p>
    <w:p w:rsidR="00A77BA6" w:rsidRDefault="00A77BA6" w:rsidP="00A77BA6">
      <w:pPr>
        <w:pStyle w:val="ConsPlusNormal"/>
        <w:jc w:val="both"/>
      </w:pPr>
    </w:p>
    <w:p w:rsidR="00A77BA6" w:rsidRDefault="00A77BA6" w:rsidP="00A77BA6">
      <w:pPr>
        <w:pStyle w:val="ConsPlusNormal"/>
        <w:ind w:firstLine="540"/>
        <w:jc w:val="both"/>
      </w:pPr>
      <w:r>
        <w:t>20.6. Содержание обучения в 8 классе.</w:t>
      </w:r>
    </w:p>
    <w:p w:rsidR="00A77BA6" w:rsidRDefault="00A77BA6" w:rsidP="00A77BA6">
      <w:pPr>
        <w:pStyle w:val="ConsPlusNormal"/>
        <w:spacing w:before="240"/>
        <w:ind w:firstLine="540"/>
        <w:jc w:val="both"/>
      </w:pPr>
      <w:r>
        <w:t>20.6.1. Древнерусская литература.</w:t>
      </w:r>
    </w:p>
    <w:p w:rsidR="00A77BA6" w:rsidRDefault="00A77BA6" w:rsidP="00A77BA6">
      <w:pPr>
        <w:pStyle w:val="ConsPlusNormal"/>
        <w:spacing w:before="240"/>
        <w:ind w:firstLine="540"/>
        <w:jc w:val="both"/>
      </w:pPr>
      <w:r>
        <w:t>Житийная литература (одно произведение по выбору). "Житие Сергия Радонежского", "Житие протопопа Аввакума, им самим написанное".</w:t>
      </w:r>
    </w:p>
    <w:p w:rsidR="00A77BA6" w:rsidRDefault="00A77BA6" w:rsidP="00A77BA6">
      <w:pPr>
        <w:pStyle w:val="ConsPlusNormal"/>
        <w:spacing w:before="240"/>
        <w:ind w:firstLine="540"/>
        <w:jc w:val="both"/>
      </w:pPr>
      <w:r>
        <w:t>20.6.2. Литература XVIII века.</w:t>
      </w:r>
    </w:p>
    <w:p w:rsidR="00A77BA6" w:rsidRDefault="00A77BA6" w:rsidP="00A77BA6">
      <w:pPr>
        <w:pStyle w:val="ConsPlusNormal"/>
        <w:spacing w:before="240"/>
        <w:ind w:firstLine="540"/>
        <w:jc w:val="both"/>
      </w:pPr>
      <w:r>
        <w:t>Д.И. Фонвизин. Комедия "Недоросль".</w:t>
      </w:r>
    </w:p>
    <w:p w:rsidR="00A77BA6" w:rsidRDefault="00A77BA6" w:rsidP="00A77BA6">
      <w:pPr>
        <w:pStyle w:val="ConsPlusNormal"/>
        <w:spacing w:before="240"/>
        <w:ind w:firstLine="540"/>
        <w:jc w:val="both"/>
      </w:pPr>
      <w:r>
        <w:t>20.6.3. Литература первой половины XIX века.</w:t>
      </w:r>
    </w:p>
    <w:p w:rsidR="00A77BA6" w:rsidRDefault="00A77BA6" w:rsidP="00A77BA6">
      <w:pPr>
        <w:pStyle w:val="ConsPlusNormal"/>
        <w:spacing w:before="240"/>
        <w:ind w:firstLine="540"/>
        <w:jc w:val="both"/>
      </w:pPr>
      <w: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A77BA6" w:rsidRDefault="00A77BA6" w:rsidP="00A77BA6">
      <w:pPr>
        <w:pStyle w:val="ConsPlusNormal"/>
        <w:spacing w:before="240"/>
        <w:ind w:firstLine="540"/>
        <w:jc w:val="both"/>
      </w:pPr>
      <w: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A77BA6" w:rsidRDefault="00A77BA6" w:rsidP="00A77BA6">
      <w:pPr>
        <w:pStyle w:val="ConsPlusNormal"/>
        <w:spacing w:before="240"/>
        <w:ind w:firstLine="540"/>
        <w:jc w:val="both"/>
      </w:pPr>
      <w:r>
        <w:t>Н.В. Гоголь. Повесть "Шинель". Комедия "Ревизор".</w:t>
      </w:r>
    </w:p>
    <w:p w:rsidR="00A77BA6" w:rsidRDefault="00A77BA6" w:rsidP="00A77BA6">
      <w:pPr>
        <w:pStyle w:val="ConsPlusNormal"/>
        <w:spacing w:before="240"/>
        <w:ind w:firstLine="540"/>
        <w:jc w:val="both"/>
      </w:pPr>
      <w:r>
        <w:t>20.6.4. Литература второй половины XIX века.</w:t>
      </w:r>
    </w:p>
    <w:p w:rsidR="00A77BA6" w:rsidRDefault="00A77BA6" w:rsidP="00A77BA6">
      <w:pPr>
        <w:pStyle w:val="ConsPlusNormal"/>
        <w:spacing w:before="240"/>
        <w:ind w:firstLine="540"/>
        <w:jc w:val="both"/>
      </w:pPr>
      <w:r>
        <w:t>И.С. Тургенев. Повести (одна по выбору). Например, "Ася", "Первая любовь" и другие.</w:t>
      </w:r>
    </w:p>
    <w:p w:rsidR="00A77BA6" w:rsidRDefault="00A77BA6" w:rsidP="00A77BA6">
      <w:pPr>
        <w:pStyle w:val="ConsPlusNormal"/>
        <w:spacing w:before="240"/>
        <w:ind w:firstLine="540"/>
        <w:jc w:val="both"/>
      </w:pPr>
      <w:r>
        <w:t>Ф.М. Достоевский "Бедные люди", "Белые ночи" (одно произведение по выбору).</w:t>
      </w:r>
    </w:p>
    <w:p w:rsidR="00A77BA6" w:rsidRDefault="00A77BA6" w:rsidP="00A77BA6">
      <w:pPr>
        <w:pStyle w:val="ConsPlusNormal"/>
        <w:spacing w:before="240"/>
        <w:ind w:firstLine="540"/>
        <w:jc w:val="both"/>
      </w:pPr>
      <w:r>
        <w:t>Л.Н. Толстой. Повести и рассказы (одно произведение по выбору). Например, "Отрочество" (главы) и другие.</w:t>
      </w:r>
    </w:p>
    <w:p w:rsidR="00A77BA6" w:rsidRDefault="00A77BA6" w:rsidP="00A77BA6">
      <w:pPr>
        <w:pStyle w:val="ConsPlusNormal"/>
        <w:spacing w:before="240"/>
        <w:ind w:firstLine="540"/>
        <w:jc w:val="both"/>
      </w:pPr>
      <w:r>
        <w:t>20.6.5. Литература первой половины XX века.</w:t>
      </w:r>
    </w:p>
    <w:p w:rsidR="00A77BA6" w:rsidRDefault="00A77BA6" w:rsidP="00A77BA6">
      <w:pPr>
        <w:pStyle w:val="ConsPlusNormal"/>
        <w:spacing w:before="240"/>
        <w:ind w:firstLine="540"/>
        <w:jc w:val="both"/>
      </w:pPr>
      <w: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A77BA6" w:rsidRDefault="00A77BA6" w:rsidP="00A77BA6">
      <w:pPr>
        <w:pStyle w:val="ConsPlusNormal"/>
        <w:spacing w:before="240"/>
        <w:ind w:firstLine="540"/>
        <w:jc w:val="both"/>
      </w:pPr>
      <w:r>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rsidR="00A77BA6" w:rsidRDefault="00A77BA6" w:rsidP="00A77BA6">
      <w:pPr>
        <w:pStyle w:val="ConsPlusNormal"/>
        <w:spacing w:before="240"/>
        <w:ind w:firstLine="540"/>
        <w:jc w:val="both"/>
      </w:pPr>
      <w:r>
        <w:t>М.А. Булгаков (одна повесть по выбору). Например, "Собачье сердце" и другие.</w:t>
      </w:r>
    </w:p>
    <w:p w:rsidR="00A77BA6" w:rsidRDefault="00A77BA6" w:rsidP="00A77BA6">
      <w:pPr>
        <w:pStyle w:val="ConsPlusNormal"/>
        <w:spacing w:before="240"/>
        <w:ind w:firstLine="540"/>
        <w:jc w:val="both"/>
      </w:pPr>
      <w:r>
        <w:t>20.6.6. Литература второй половины XX - начала XXI вв.</w:t>
      </w:r>
    </w:p>
    <w:p w:rsidR="00A77BA6" w:rsidRDefault="00A77BA6" w:rsidP="00A77BA6">
      <w:pPr>
        <w:pStyle w:val="ConsPlusNormal"/>
        <w:spacing w:before="240"/>
        <w:ind w:firstLine="540"/>
        <w:jc w:val="both"/>
      </w:pPr>
      <w:r>
        <w:t>А.Т. Твардовский. Поэма "Василий Теркин" (главы "Переправа", "Гармонь", "Два солдата", "Поединок" и другие).</w:t>
      </w:r>
    </w:p>
    <w:p w:rsidR="00A77BA6" w:rsidRDefault="00A77BA6" w:rsidP="00A77BA6">
      <w:pPr>
        <w:pStyle w:val="ConsPlusNormal"/>
        <w:spacing w:before="240"/>
        <w:ind w:firstLine="540"/>
        <w:jc w:val="both"/>
      </w:pPr>
      <w:r>
        <w:t>А.Н. Толстой. Рассказ "Русский характер".</w:t>
      </w:r>
    </w:p>
    <w:p w:rsidR="00A77BA6" w:rsidRDefault="00A77BA6" w:rsidP="00A77BA6">
      <w:pPr>
        <w:pStyle w:val="ConsPlusNormal"/>
        <w:spacing w:before="240"/>
        <w:ind w:firstLine="540"/>
        <w:jc w:val="both"/>
      </w:pPr>
      <w:r>
        <w:t>М.А. Шолохов. Рассказ "Судьба человека".</w:t>
      </w:r>
    </w:p>
    <w:p w:rsidR="00A77BA6" w:rsidRDefault="00A77BA6" w:rsidP="00A77BA6">
      <w:pPr>
        <w:pStyle w:val="ConsPlusNormal"/>
        <w:spacing w:before="240"/>
        <w:ind w:firstLine="540"/>
        <w:jc w:val="both"/>
      </w:pPr>
      <w:r>
        <w:t>А.И. Солженицын. Рассказ "Матренин двор".</w:t>
      </w:r>
    </w:p>
    <w:p w:rsidR="00A77BA6" w:rsidRDefault="00A77BA6" w:rsidP="00A77BA6">
      <w:pPr>
        <w:pStyle w:val="ConsPlusNormal"/>
        <w:spacing w:before="240"/>
        <w:ind w:firstLine="540"/>
        <w:jc w:val="both"/>
      </w:pPr>
      <w: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rsidR="00A77BA6" w:rsidRDefault="00A77BA6" w:rsidP="00A77BA6">
      <w:pPr>
        <w:pStyle w:val="ConsPlusNormal"/>
        <w:spacing w:before="240"/>
        <w:ind w:firstLine="540"/>
        <w:jc w:val="both"/>
      </w:pPr>
      <w: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A77BA6" w:rsidRDefault="00A77BA6" w:rsidP="00A77BA6">
      <w:pPr>
        <w:pStyle w:val="ConsPlusNormal"/>
        <w:spacing w:before="240"/>
        <w:ind w:firstLine="540"/>
        <w:jc w:val="both"/>
      </w:pPr>
      <w:r>
        <w:t>20.6.7. Зарубежная литература.</w:t>
      </w:r>
    </w:p>
    <w:p w:rsidR="00A77BA6" w:rsidRDefault="00A77BA6" w:rsidP="00A77BA6">
      <w:pPr>
        <w:pStyle w:val="ConsPlusNormal"/>
        <w:spacing w:before="240"/>
        <w:ind w:firstLine="540"/>
        <w:jc w:val="both"/>
      </w:pPr>
      <w: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A77BA6" w:rsidRDefault="00A77BA6" w:rsidP="00A77BA6">
      <w:pPr>
        <w:pStyle w:val="ConsPlusNormal"/>
        <w:spacing w:before="240"/>
        <w:ind w:firstLine="540"/>
        <w:jc w:val="both"/>
      </w:pPr>
      <w:r>
        <w:t>Ж.-Б. Мольер. Комедия "Мещанин во дворянстве" (фрагменты по выбору).</w:t>
      </w:r>
    </w:p>
    <w:p w:rsidR="00A77BA6" w:rsidRDefault="00A77BA6" w:rsidP="00A77BA6">
      <w:pPr>
        <w:pStyle w:val="ConsPlusNormal"/>
        <w:jc w:val="both"/>
      </w:pPr>
    </w:p>
    <w:p w:rsidR="00A77BA6" w:rsidRDefault="00A77BA6" w:rsidP="00A77BA6">
      <w:pPr>
        <w:pStyle w:val="ConsPlusNormal"/>
        <w:ind w:firstLine="540"/>
        <w:jc w:val="both"/>
      </w:pPr>
      <w:r>
        <w:t>20.7. Содержание обучения в 9 классе.</w:t>
      </w:r>
    </w:p>
    <w:p w:rsidR="00A77BA6" w:rsidRDefault="00A77BA6" w:rsidP="00A77BA6">
      <w:pPr>
        <w:pStyle w:val="ConsPlusNormal"/>
        <w:spacing w:before="240"/>
        <w:ind w:firstLine="540"/>
        <w:jc w:val="both"/>
      </w:pPr>
      <w:r>
        <w:t>20.7.1. Древнерусская литература.</w:t>
      </w:r>
    </w:p>
    <w:p w:rsidR="00A77BA6" w:rsidRDefault="00A77BA6" w:rsidP="00A77BA6">
      <w:pPr>
        <w:pStyle w:val="ConsPlusNormal"/>
        <w:spacing w:before="240"/>
        <w:ind w:firstLine="540"/>
        <w:jc w:val="both"/>
      </w:pPr>
      <w:r>
        <w:t>"Слово о полку Игореве".</w:t>
      </w:r>
    </w:p>
    <w:p w:rsidR="00A77BA6" w:rsidRDefault="00A77BA6" w:rsidP="00A77BA6">
      <w:pPr>
        <w:pStyle w:val="ConsPlusNormal"/>
        <w:spacing w:before="240"/>
        <w:ind w:firstLine="540"/>
        <w:jc w:val="both"/>
      </w:pPr>
      <w:r>
        <w:t>20.7.2. Литература XVIII века.</w:t>
      </w:r>
    </w:p>
    <w:p w:rsidR="00A77BA6" w:rsidRDefault="00A77BA6" w:rsidP="00A77BA6">
      <w:pPr>
        <w:pStyle w:val="ConsPlusNormal"/>
        <w:spacing w:before="240"/>
        <w:ind w:firstLine="540"/>
        <w:jc w:val="both"/>
      </w:pPr>
      <w: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77BA6" w:rsidRDefault="00A77BA6" w:rsidP="00A77BA6">
      <w:pPr>
        <w:pStyle w:val="ConsPlusNormal"/>
        <w:spacing w:before="240"/>
        <w:ind w:firstLine="540"/>
        <w:jc w:val="both"/>
      </w:pPr>
      <w:r>
        <w:t>Г.Р. Державин. Стихотворения (два по выбору). Например, "Властителям и судиям", "Памятник" и другие.</w:t>
      </w:r>
    </w:p>
    <w:p w:rsidR="00A77BA6" w:rsidRDefault="00A77BA6" w:rsidP="00A77BA6">
      <w:pPr>
        <w:pStyle w:val="ConsPlusNormal"/>
        <w:spacing w:before="240"/>
        <w:ind w:firstLine="540"/>
        <w:jc w:val="both"/>
      </w:pPr>
      <w:r>
        <w:t>Н.М. Карамзин. Повесть "Бедная Лиза".</w:t>
      </w:r>
    </w:p>
    <w:p w:rsidR="00A77BA6" w:rsidRDefault="00A77BA6" w:rsidP="00A77BA6">
      <w:pPr>
        <w:pStyle w:val="ConsPlusNormal"/>
        <w:spacing w:before="240"/>
        <w:ind w:firstLine="540"/>
        <w:jc w:val="both"/>
      </w:pPr>
      <w:r>
        <w:t>20.7.3. Литература первой половины XIX века.</w:t>
      </w:r>
    </w:p>
    <w:p w:rsidR="00A77BA6" w:rsidRDefault="00A77BA6" w:rsidP="00A77BA6">
      <w:pPr>
        <w:pStyle w:val="ConsPlusNormal"/>
        <w:spacing w:before="240"/>
        <w:ind w:firstLine="540"/>
        <w:jc w:val="both"/>
      </w:pPr>
      <w:r>
        <w:t>В.А. Жуковский. Баллады, элегии (две по выбору). Например, "Светлана", "Невыразимое", "Море" и другие.</w:t>
      </w:r>
    </w:p>
    <w:p w:rsidR="00A77BA6" w:rsidRDefault="00A77BA6" w:rsidP="00A77BA6">
      <w:pPr>
        <w:pStyle w:val="ConsPlusNormal"/>
        <w:spacing w:before="240"/>
        <w:ind w:firstLine="540"/>
        <w:jc w:val="both"/>
      </w:pPr>
      <w:r>
        <w:t>А.С. Грибоедов. Комедия "Горе от ума".</w:t>
      </w:r>
    </w:p>
    <w:p w:rsidR="00A77BA6" w:rsidRDefault="00A77BA6" w:rsidP="00A77BA6">
      <w:pPr>
        <w:pStyle w:val="ConsPlusNormal"/>
        <w:spacing w:before="240"/>
        <w:ind w:firstLine="540"/>
        <w:jc w:val="both"/>
      </w:pPr>
      <w:r>
        <w:t>Поэзия пушкинской эпохи (не менее трех стихотворений по выбору). Например, К.Н. Батюшков, А.А. Дельвиг, Н.М. Языков, Е.А. Баратынский и другие.</w:t>
      </w:r>
    </w:p>
    <w:p w:rsidR="00A77BA6" w:rsidRDefault="00A77BA6" w:rsidP="00A77BA6">
      <w:pPr>
        <w:pStyle w:val="ConsPlusNormal"/>
        <w:spacing w:before="240"/>
        <w:ind w:firstLine="540"/>
        <w:jc w:val="both"/>
      </w:pPr>
      <w: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A77BA6" w:rsidRDefault="00A77BA6" w:rsidP="00A77BA6">
      <w:pPr>
        <w:pStyle w:val="ConsPlusNormal"/>
        <w:spacing w:before="240"/>
        <w:ind w:firstLine="540"/>
        <w:jc w:val="both"/>
      </w:pPr>
      <w: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A77BA6" w:rsidRDefault="00A77BA6" w:rsidP="00A77BA6">
      <w:pPr>
        <w:pStyle w:val="ConsPlusNormal"/>
        <w:spacing w:before="240"/>
        <w:ind w:firstLine="540"/>
        <w:jc w:val="both"/>
      </w:pPr>
      <w:r>
        <w:t>Н.В. Гоголь. Поэма "Мертвые души".</w:t>
      </w:r>
    </w:p>
    <w:p w:rsidR="00A77BA6" w:rsidRDefault="00A77BA6" w:rsidP="00A77BA6">
      <w:pPr>
        <w:pStyle w:val="ConsPlusNormal"/>
        <w:spacing w:before="240"/>
        <w:ind w:firstLine="540"/>
        <w:jc w:val="both"/>
      </w:pPr>
      <w:r>
        <w:t>20.7.4. Зарубежная литература.</w:t>
      </w:r>
    </w:p>
    <w:p w:rsidR="00A77BA6" w:rsidRDefault="00A77BA6" w:rsidP="00A77BA6">
      <w:pPr>
        <w:pStyle w:val="ConsPlusNormal"/>
        <w:spacing w:before="240"/>
        <w:ind w:firstLine="540"/>
        <w:jc w:val="both"/>
      </w:pPr>
      <w:r>
        <w:t>Данте. "Божественная комедия" (не менее двух фрагментов по выбору).</w:t>
      </w:r>
    </w:p>
    <w:p w:rsidR="00A77BA6" w:rsidRDefault="00A77BA6" w:rsidP="00A77BA6">
      <w:pPr>
        <w:pStyle w:val="ConsPlusNormal"/>
        <w:spacing w:before="240"/>
        <w:ind w:firstLine="540"/>
        <w:jc w:val="both"/>
      </w:pPr>
      <w:r>
        <w:t>У. Шекспир. Трагедия "Гамлет" (не менее двух фрагментов по выбору).</w:t>
      </w:r>
    </w:p>
    <w:p w:rsidR="00A77BA6" w:rsidRDefault="00A77BA6" w:rsidP="00A77BA6">
      <w:pPr>
        <w:pStyle w:val="ConsPlusNormal"/>
        <w:spacing w:before="240"/>
        <w:ind w:firstLine="540"/>
        <w:jc w:val="both"/>
      </w:pPr>
      <w:r>
        <w:t>И. Гете. Трагедия "Фауст" (не менее двух фрагментов по выбору).</w:t>
      </w:r>
    </w:p>
    <w:p w:rsidR="00A77BA6" w:rsidRDefault="00A77BA6" w:rsidP="00A77BA6">
      <w:pPr>
        <w:pStyle w:val="ConsPlusNormal"/>
        <w:spacing w:before="240"/>
        <w:ind w:firstLine="540"/>
        <w:jc w:val="both"/>
      </w:pPr>
      <w: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A77BA6" w:rsidRDefault="00A77BA6" w:rsidP="00A77BA6">
      <w:pPr>
        <w:pStyle w:val="ConsPlusNormal"/>
        <w:spacing w:before="240"/>
        <w:ind w:firstLine="540"/>
        <w:jc w:val="both"/>
      </w:pPr>
      <w:r>
        <w:t>Зарубежная проза первой половины XIX в. (одно произведение по выбору). Например, произведения Э. Гофмана, В. Гюго, В. Скотта и других.</w:t>
      </w:r>
    </w:p>
    <w:p w:rsidR="00A77BA6" w:rsidRDefault="00A77BA6" w:rsidP="00A77BA6">
      <w:pPr>
        <w:pStyle w:val="ConsPlusNormal"/>
        <w:jc w:val="both"/>
      </w:pPr>
    </w:p>
    <w:p w:rsidR="00A77BA6" w:rsidRDefault="00A77BA6" w:rsidP="00A77BA6">
      <w:pPr>
        <w:pStyle w:val="ConsPlusNormal"/>
        <w:ind w:firstLine="540"/>
        <w:jc w:val="both"/>
      </w:pPr>
      <w:r>
        <w:t>20.8. Планируемые результаты освоения программы по литературе на уровне основного общего образования.</w:t>
      </w:r>
    </w:p>
    <w:p w:rsidR="00A77BA6" w:rsidRDefault="00A77BA6" w:rsidP="00A77BA6">
      <w:pPr>
        <w:pStyle w:val="ConsPlusNormal"/>
        <w:spacing w:before="240"/>
        <w:ind w:firstLine="540"/>
        <w:jc w:val="both"/>
      </w:pPr>
      <w:r>
        <w:t>20.8.1.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77BA6" w:rsidRDefault="00A77BA6" w:rsidP="00A77BA6">
      <w:pPr>
        <w:pStyle w:val="ConsPlusNormal"/>
        <w:spacing w:before="240"/>
        <w:ind w:firstLine="540"/>
        <w:jc w:val="both"/>
      </w:pPr>
      <w:r>
        <w:t>20.8.2.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A77BA6" w:rsidRDefault="00A77BA6" w:rsidP="00A77BA6">
      <w:pPr>
        <w:pStyle w:val="ConsPlusNormal"/>
        <w:spacing w:before="240"/>
        <w:ind w:firstLine="540"/>
        <w:jc w:val="both"/>
      </w:pPr>
      <w:r>
        <w:t>1) гражданского воспитания:</w:t>
      </w:r>
    </w:p>
    <w:p w:rsidR="00A77BA6" w:rsidRDefault="00A77BA6" w:rsidP="00A77BA6">
      <w:pPr>
        <w:pStyle w:val="ConsPlusNormal"/>
        <w:spacing w:before="240"/>
        <w:ind w:firstLine="540"/>
        <w:jc w:val="both"/>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A77BA6" w:rsidRDefault="00A77BA6" w:rsidP="00A77BA6">
      <w:pPr>
        <w:pStyle w:val="ConsPlusNormal"/>
        <w:spacing w:before="240"/>
        <w:ind w:firstLine="540"/>
        <w:jc w:val="both"/>
      </w:pPr>
      <w: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A77BA6" w:rsidRDefault="00A77BA6" w:rsidP="00A77BA6">
      <w:pPr>
        <w:pStyle w:val="ConsPlusNormal"/>
        <w:spacing w:before="240"/>
        <w:ind w:firstLine="540"/>
        <w:jc w:val="both"/>
      </w:pPr>
      <w: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A77BA6" w:rsidRDefault="00A77BA6" w:rsidP="00A77BA6">
      <w:pPr>
        <w:pStyle w:val="ConsPlusNormal"/>
        <w:spacing w:before="240"/>
        <w:ind w:firstLine="540"/>
        <w:jc w:val="both"/>
      </w:pPr>
      <w:r>
        <w:t>2) патриотического воспитания:</w:t>
      </w:r>
    </w:p>
    <w:p w:rsidR="00A77BA6" w:rsidRDefault="00A77BA6" w:rsidP="00A77BA6">
      <w:pPr>
        <w:pStyle w:val="ConsPlusNormal"/>
        <w:spacing w:before="240"/>
        <w:ind w:firstLine="54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A77BA6" w:rsidRDefault="00A77BA6" w:rsidP="00A77BA6">
      <w:pPr>
        <w:pStyle w:val="ConsPlusNormal"/>
        <w:spacing w:before="240"/>
        <w:ind w:firstLine="540"/>
        <w:jc w:val="both"/>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A77BA6" w:rsidRDefault="00A77BA6" w:rsidP="00A77BA6">
      <w:pPr>
        <w:pStyle w:val="ConsPlusNormal"/>
        <w:spacing w:before="240"/>
        <w:ind w:firstLine="540"/>
        <w:jc w:val="both"/>
      </w:pPr>
      <w:r>
        <w:t>3) духовно-нравственного воспитания:</w:t>
      </w:r>
    </w:p>
    <w:p w:rsidR="00A77BA6" w:rsidRDefault="00A77BA6" w:rsidP="00A77BA6">
      <w:pPr>
        <w:pStyle w:val="ConsPlusNormal"/>
        <w:spacing w:before="240"/>
        <w:ind w:firstLine="540"/>
        <w:jc w:val="both"/>
      </w:pPr>
      <w: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A77BA6" w:rsidRDefault="00A77BA6" w:rsidP="00A77BA6">
      <w:pPr>
        <w:pStyle w:val="ConsPlusNormal"/>
        <w:spacing w:before="240"/>
        <w:ind w:firstLine="540"/>
        <w:jc w:val="both"/>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A77BA6" w:rsidRDefault="00A77BA6" w:rsidP="00A77BA6">
      <w:pPr>
        <w:pStyle w:val="ConsPlusNormal"/>
        <w:spacing w:before="240"/>
        <w:ind w:firstLine="540"/>
        <w:jc w:val="both"/>
      </w:pPr>
      <w:r>
        <w:t>4) эстетического воспитания:</w:t>
      </w:r>
    </w:p>
    <w:p w:rsidR="00A77BA6" w:rsidRDefault="00A77BA6" w:rsidP="00A77BA6">
      <w:pPr>
        <w:pStyle w:val="ConsPlusNormal"/>
        <w:spacing w:before="240"/>
        <w:ind w:firstLine="540"/>
        <w:jc w:val="both"/>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A77BA6" w:rsidRDefault="00A77BA6" w:rsidP="00A77BA6">
      <w:pPr>
        <w:pStyle w:val="ConsPlusNormal"/>
        <w:spacing w:before="240"/>
        <w:ind w:firstLine="540"/>
        <w:jc w:val="both"/>
      </w:pPr>
      <w:r>
        <w:t>осознание важности художественной литературы и культуры как средства коммуникации и самовыражения;</w:t>
      </w:r>
    </w:p>
    <w:p w:rsidR="00A77BA6" w:rsidRDefault="00A77BA6" w:rsidP="00A77BA6">
      <w:pPr>
        <w:pStyle w:val="ConsPlusNormal"/>
        <w:spacing w:before="240"/>
        <w:ind w:firstLine="540"/>
        <w:jc w:val="both"/>
      </w:pPr>
      <w: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77BA6" w:rsidRDefault="00A77BA6" w:rsidP="00A77BA6">
      <w:pPr>
        <w:pStyle w:val="ConsPlusNormal"/>
        <w:spacing w:before="240"/>
        <w:ind w:firstLine="540"/>
        <w:jc w:val="both"/>
      </w:pPr>
      <w:r>
        <w:t>5) физического воспитания, формирования культуры здоровья и эмоционального благополучия:</w:t>
      </w:r>
    </w:p>
    <w:p w:rsidR="00A77BA6" w:rsidRDefault="00A77BA6" w:rsidP="00A77BA6">
      <w:pPr>
        <w:pStyle w:val="ConsPlusNormal"/>
        <w:spacing w:before="240"/>
        <w:ind w:firstLine="540"/>
        <w:jc w:val="both"/>
      </w:pPr>
      <w: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77BA6" w:rsidRDefault="00A77BA6" w:rsidP="00A77BA6">
      <w:pPr>
        <w:pStyle w:val="ConsPlusNormal"/>
        <w:spacing w:before="240"/>
        <w:ind w:firstLine="540"/>
        <w:jc w:val="both"/>
      </w:pPr>
      <w: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A77BA6" w:rsidRDefault="00A77BA6" w:rsidP="00A77BA6">
      <w:pPr>
        <w:pStyle w:val="ConsPlusNormal"/>
        <w:spacing w:before="240"/>
        <w:ind w:firstLine="540"/>
        <w:jc w:val="both"/>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A77BA6" w:rsidRDefault="00A77BA6" w:rsidP="00A77BA6">
      <w:pPr>
        <w:pStyle w:val="ConsPlusNormal"/>
        <w:spacing w:before="240"/>
        <w:ind w:firstLine="540"/>
        <w:jc w:val="both"/>
      </w:pPr>
      <w:r>
        <w:t>6) трудового воспитания:</w:t>
      </w:r>
    </w:p>
    <w:p w:rsidR="00A77BA6" w:rsidRDefault="00A77BA6" w:rsidP="00A77BA6">
      <w:pPr>
        <w:pStyle w:val="ConsPlusNormal"/>
        <w:spacing w:before="240"/>
        <w:ind w:firstLine="540"/>
        <w:jc w:val="both"/>
      </w:pPr>
      <w: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77BA6" w:rsidRDefault="00A77BA6" w:rsidP="00A77BA6">
      <w:pPr>
        <w:pStyle w:val="ConsPlusNormal"/>
        <w:spacing w:before="240"/>
        <w:ind w:firstLine="540"/>
        <w:jc w:val="both"/>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A77BA6" w:rsidRDefault="00A77BA6" w:rsidP="00A77BA6">
      <w:pPr>
        <w:pStyle w:val="ConsPlusNormal"/>
        <w:spacing w:before="240"/>
        <w:ind w:firstLine="540"/>
        <w:jc w:val="both"/>
      </w:pPr>
      <w: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A77BA6" w:rsidRDefault="00A77BA6" w:rsidP="00A77BA6">
      <w:pPr>
        <w:pStyle w:val="ConsPlusNormal"/>
        <w:spacing w:before="240"/>
        <w:ind w:firstLine="540"/>
        <w:jc w:val="both"/>
      </w:pPr>
      <w:r>
        <w:t>7) экологического воспитания:</w:t>
      </w:r>
    </w:p>
    <w:p w:rsidR="00A77BA6" w:rsidRDefault="00A77BA6" w:rsidP="00A77BA6">
      <w:pPr>
        <w:pStyle w:val="ConsPlusNormal"/>
        <w:spacing w:before="240"/>
        <w:ind w:firstLine="54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77BA6" w:rsidRDefault="00A77BA6" w:rsidP="00A77BA6">
      <w:pPr>
        <w:pStyle w:val="ConsPlusNormal"/>
        <w:spacing w:before="240"/>
        <w:ind w:firstLine="540"/>
        <w:jc w:val="both"/>
      </w:pPr>
      <w: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77BA6" w:rsidRDefault="00A77BA6" w:rsidP="00A77BA6">
      <w:pPr>
        <w:pStyle w:val="ConsPlusNormal"/>
        <w:spacing w:before="240"/>
        <w:ind w:firstLine="540"/>
        <w:jc w:val="both"/>
      </w:pPr>
      <w:r>
        <w:t>8) ценности научного познания:</w:t>
      </w:r>
    </w:p>
    <w:p w:rsidR="00A77BA6" w:rsidRDefault="00A77BA6" w:rsidP="00A77BA6">
      <w:pPr>
        <w:pStyle w:val="ConsPlusNormal"/>
        <w:spacing w:before="240"/>
        <w:ind w:firstLine="540"/>
        <w:jc w:val="both"/>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A77BA6" w:rsidRDefault="00A77BA6" w:rsidP="00A77BA6">
      <w:pPr>
        <w:pStyle w:val="ConsPlusNormal"/>
        <w:spacing w:before="240"/>
        <w:ind w:firstLine="540"/>
        <w:jc w:val="both"/>
      </w:pPr>
      <w: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77BA6" w:rsidRDefault="00A77BA6" w:rsidP="00A77BA6">
      <w:pPr>
        <w:pStyle w:val="ConsPlusNormal"/>
        <w:spacing w:before="240"/>
        <w:ind w:firstLine="540"/>
        <w:jc w:val="both"/>
      </w:pPr>
      <w:r>
        <w:t>9) обеспечение адаптации обучающегося к изменяющимся условиям социальной и природной среды:</w:t>
      </w:r>
    </w:p>
    <w:p w:rsidR="00A77BA6" w:rsidRDefault="00A77BA6" w:rsidP="00A77BA6">
      <w:pPr>
        <w:pStyle w:val="ConsPlusNormal"/>
        <w:spacing w:before="240"/>
        <w:ind w:firstLine="540"/>
        <w:jc w:val="both"/>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77BA6" w:rsidRDefault="00A77BA6" w:rsidP="00A77BA6">
      <w:pPr>
        <w:pStyle w:val="ConsPlusNormal"/>
        <w:spacing w:before="240"/>
        <w:ind w:firstLine="540"/>
        <w:jc w:val="both"/>
      </w:pPr>
      <w: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A77BA6" w:rsidRDefault="00A77BA6" w:rsidP="00A77BA6">
      <w:pPr>
        <w:pStyle w:val="ConsPlusNormal"/>
        <w:spacing w:before="240"/>
        <w:ind w:firstLine="540"/>
        <w:jc w:val="both"/>
      </w:pPr>
      <w: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A77BA6" w:rsidRDefault="00A77BA6" w:rsidP="00A77BA6">
      <w:pPr>
        <w:pStyle w:val="ConsPlusNormal"/>
        <w:spacing w:before="240"/>
        <w:ind w:firstLine="540"/>
        <w:jc w:val="both"/>
      </w:pPr>
      <w:r>
        <w:t>20.8.3.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77BA6" w:rsidRDefault="00A77BA6" w:rsidP="00A77BA6">
      <w:pPr>
        <w:pStyle w:val="ConsPlusNormal"/>
        <w:spacing w:before="240"/>
        <w:ind w:firstLine="540"/>
        <w:jc w:val="both"/>
      </w:pPr>
      <w:r>
        <w:t>20.8.3.1. У обучающегося будут сформированы следующие базовые логические действия как часть познавательных универсальных учебных действий:</w:t>
      </w:r>
    </w:p>
    <w:p w:rsidR="00A77BA6" w:rsidRDefault="00A77BA6" w:rsidP="00A77BA6">
      <w:pPr>
        <w:pStyle w:val="ConsPlusNormal"/>
        <w:spacing w:before="240"/>
        <w:ind w:firstLine="540"/>
        <w:jc w:val="both"/>
      </w:pPr>
      <w: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A77BA6" w:rsidRDefault="00A77BA6" w:rsidP="00A77BA6">
      <w:pPr>
        <w:pStyle w:val="ConsPlusNormal"/>
        <w:spacing w:before="240"/>
        <w:ind w:firstLine="540"/>
        <w:jc w:val="both"/>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77BA6" w:rsidRDefault="00A77BA6" w:rsidP="00A77BA6">
      <w:pPr>
        <w:pStyle w:val="ConsPlusNormal"/>
        <w:spacing w:before="240"/>
        <w:ind w:firstLine="540"/>
        <w:jc w:val="both"/>
      </w:pPr>
      <w: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A77BA6" w:rsidRDefault="00A77BA6" w:rsidP="00A77BA6">
      <w:pPr>
        <w:pStyle w:val="ConsPlusNormal"/>
        <w:spacing w:before="240"/>
        <w:ind w:firstLine="540"/>
        <w:jc w:val="both"/>
      </w:pPr>
      <w:r>
        <w:t>выявлять дефицит информации, данных, необходимых для решения поставленной учебной задачи;</w:t>
      </w:r>
    </w:p>
    <w:p w:rsidR="00A77BA6" w:rsidRDefault="00A77BA6" w:rsidP="00A77BA6">
      <w:pPr>
        <w:pStyle w:val="ConsPlusNormal"/>
        <w:spacing w:before="240"/>
        <w:ind w:firstLine="540"/>
        <w:jc w:val="both"/>
      </w:pPr>
      <w: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A77BA6" w:rsidRDefault="00A77BA6" w:rsidP="00A77BA6">
      <w:pPr>
        <w:pStyle w:val="ConsPlusNormal"/>
        <w:spacing w:before="240"/>
        <w:ind w:firstLine="540"/>
        <w:jc w:val="both"/>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A77BA6" w:rsidRDefault="00A77BA6" w:rsidP="00A77BA6">
      <w:pPr>
        <w:pStyle w:val="ConsPlusNormal"/>
        <w:spacing w:before="240"/>
        <w:ind w:firstLine="540"/>
        <w:jc w:val="both"/>
      </w:pPr>
      <w:r>
        <w:t>20.8.3.2. У обучающегося будут сформированы следующие базовые исследовательские действия как часть познавательных универсальных учебных действий:</w:t>
      </w:r>
    </w:p>
    <w:p w:rsidR="00A77BA6" w:rsidRDefault="00A77BA6" w:rsidP="00A77BA6">
      <w:pPr>
        <w:pStyle w:val="ConsPlusNormal"/>
        <w:spacing w:before="240"/>
        <w:ind w:firstLine="540"/>
        <w:jc w:val="both"/>
      </w:pPr>
      <w:r>
        <w:t>использовать вопросы как исследовательский инструмент познания в литературном образовании;</w:t>
      </w:r>
    </w:p>
    <w:p w:rsidR="00A77BA6" w:rsidRDefault="00A77BA6" w:rsidP="00A77BA6">
      <w:pPr>
        <w:pStyle w:val="ConsPlusNormal"/>
        <w:spacing w:before="240"/>
        <w:ind w:firstLine="540"/>
        <w:jc w:val="both"/>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77BA6" w:rsidRDefault="00A77BA6" w:rsidP="00A77BA6">
      <w:pPr>
        <w:pStyle w:val="ConsPlusNormal"/>
        <w:spacing w:before="240"/>
        <w:ind w:firstLine="540"/>
        <w:jc w:val="both"/>
      </w:pPr>
      <w:r>
        <w:t>формировать гипотезу об истинности собственных суждений и суждений других людей, аргументировать свою позицию, мнение;</w:t>
      </w:r>
    </w:p>
    <w:p w:rsidR="00A77BA6" w:rsidRDefault="00A77BA6" w:rsidP="00A77BA6">
      <w:pPr>
        <w:pStyle w:val="ConsPlusNormal"/>
        <w:spacing w:before="240"/>
        <w:ind w:firstLine="540"/>
        <w:jc w:val="both"/>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77BA6" w:rsidRDefault="00A77BA6" w:rsidP="00A77BA6">
      <w:pPr>
        <w:pStyle w:val="ConsPlusNormal"/>
        <w:spacing w:before="240"/>
        <w:ind w:firstLine="540"/>
        <w:jc w:val="both"/>
      </w:pPr>
      <w:r>
        <w:t>оценивать на применимость и достоверность информацию, полученную в ходе исследования (эксперимента);</w:t>
      </w:r>
    </w:p>
    <w:p w:rsidR="00A77BA6" w:rsidRDefault="00A77BA6" w:rsidP="00A77BA6">
      <w:pPr>
        <w:pStyle w:val="ConsPlusNormal"/>
        <w:spacing w:before="240"/>
        <w:ind w:firstLine="540"/>
        <w:jc w:val="both"/>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77BA6" w:rsidRDefault="00A77BA6" w:rsidP="00A77BA6">
      <w:pPr>
        <w:pStyle w:val="ConsPlusNormal"/>
        <w:spacing w:before="240"/>
        <w:ind w:firstLine="54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77BA6" w:rsidRDefault="00A77BA6" w:rsidP="00A77BA6">
      <w:pPr>
        <w:pStyle w:val="ConsPlusNormal"/>
        <w:spacing w:before="240"/>
        <w:ind w:firstLine="540"/>
        <w:jc w:val="both"/>
      </w:pPr>
      <w:r>
        <w:t>20.8.3.3. У обучающегося будут сформированы умения работать с информацией как часть познавательных универсальных учебных действий:</w:t>
      </w:r>
    </w:p>
    <w:p w:rsidR="00A77BA6" w:rsidRDefault="00A77BA6" w:rsidP="00A77BA6">
      <w:pPr>
        <w:pStyle w:val="ConsPlusNormal"/>
        <w:spacing w:before="240"/>
        <w:ind w:firstLine="540"/>
        <w:jc w:val="both"/>
      </w:pPr>
      <w: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A77BA6" w:rsidRDefault="00A77BA6" w:rsidP="00A77BA6">
      <w:pPr>
        <w:pStyle w:val="ConsPlusNormal"/>
        <w:spacing w:before="240"/>
        <w:ind w:firstLine="540"/>
        <w:jc w:val="both"/>
      </w:pPr>
      <w:r>
        <w:t>выбирать, анализировать, систематизировать и интерпретировать литературную и другую информацию различных видов и форм представления;</w:t>
      </w:r>
    </w:p>
    <w:p w:rsidR="00A77BA6" w:rsidRDefault="00A77BA6" w:rsidP="00A77BA6">
      <w:pPr>
        <w:pStyle w:val="ConsPlusNormal"/>
        <w:spacing w:before="240"/>
        <w:ind w:firstLine="540"/>
        <w:jc w:val="both"/>
      </w:pPr>
      <w:r>
        <w:t>находить сходные аргументы (подтверждающие или опровергающие одну и ту же идею, версию) в различных информационных источниках;</w:t>
      </w:r>
    </w:p>
    <w:p w:rsidR="00A77BA6" w:rsidRDefault="00A77BA6" w:rsidP="00A77BA6">
      <w:pPr>
        <w:pStyle w:val="ConsPlusNormal"/>
        <w:spacing w:before="240"/>
        <w:ind w:firstLine="540"/>
        <w:jc w:val="both"/>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77BA6" w:rsidRDefault="00A77BA6" w:rsidP="00A77BA6">
      <w:pPr>
        <w:pStyle w:val="ConsPlusNormal"/>
        <w:spacing w:before="240"/>
        <w:ind w:firstLine="540"/>
        <w:jc w:val="both"/>
      </w:pPr>
      <w:r>
        <w:t>оценивать надежность литературной и другой информации по критериям, предложенным учителем или сформулированным самостоятельно;</w:t>
      </w:r>
    </w:p>
    <w:p w:rsidR="00A77BA6" w:rsidRDefault="00A77BA6" w:rsidP="00A77BA6">
      <w:pPr>
        <w:pStyle w:val="ConsPlusNormal"/>
        <w:spacing w:before="240"/>
        <w:ind w:firstLine="540"/>
        <w:jc w:val="both"/>
      </w:pPr>
      <w:r>
        <w:t>эффективно запоминать и систематизировать эту информацию.</w:t>
      </w:r>
    </w:p>
    <w:p w:rsidR="00A77BA6" w:rsidRDefault="00A77BA6" w:rsidP="00A77BA6">
      <w:pPr>
        <w:pStyle w:val="ConsPlusNormal"/>
        <w:spacing w:before="240"/>
        <w:ind w:firstLine="540"/>
        <w:jc w:val="both"/>
      </w:pPr>
      <w:r>
        <w:t>20.8.3.4. У обучающегося будут сформированы умения общения как часть коммуникативных универсальных учебных действий:</w:t>
      </w:r>
    </w:p>
    <w:p w:rsidR="00A77BA6" w:rsidRDefault="00A77BA6" w:rsidP="00A77BA6">
      <w:pPr>
        <w:pStyle w:val="ConsPlusNormal"/>
        <w:spacing w:before="240"/>
        <w:ind w:firstLine="540"/>
        <w:jc w:val="both"/>
      </w:pPr>
      <w: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A77BA6" w:rsidRDefault="00A77BA6" w:rsidP="00A77BA6">
      <w:pPr>
        <w:pStyle w:val="ConsPlusNormal"/>
        <w:spacing w:before="240"/>
        <w:ind w:firstLine="540"/>
        <w:jc w:val="both"/>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A77BA6" w:rsidRDefault="00A77BA6" w:rsidP="00A77BA6">
      <w:pPr>
        <w:pStyle w:val="ConsPlusNormal"/>
        <w:spacing w:before="240"/>
        <w:ind w:firstLine="540"/>
        <w:jc w:val="both"/>
      </w:pPr>
      <w: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A77BA6" w:rsidRDefault="00A77BA6" w:rsidP="00A77BA6">
      <w:pPr>
        <w:pStyle w:val="ConsPlusNormal"/>
        <w:spacing w:before="240"/>
        <w:ind w:firstLine="540"/>
        <w:jc w:val="both"/>
      </w:pPr>
      <w:r>
        <w:t>публично представлять результаты выполненного опыта (литературоведческого эксперимента, исследования, проекта);</w:t>
      </w:r>
    </w:p>
    <w:p w:rsidR="00A77BA6" w:rsidRDefault="00A77BA6" w:rsidP="00A77BA6">
      <w:pPr>
        <w:pStyle w:val="ConsPlusNormal"/>
        <w:spacing w:before="240"/>
        <w:ind w:firstLine="540"/>
        <w:jc w:val="both"/>
      </w:pPr>
      <w: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77BA6" w:rsidRDefault="00A77BA6" w:rsidP="00A77BA6">
      <w:pPr>
        <w:pStyle w:val="ConsPlusNormal"/>
        <w:spacing w:before="240"/>
        <w:ind w:firstLine="540"/>
        <w:jc w:val="both"/>
      </w:pPr>
      <w:r>
        <w:t>20.8.3.5. У обучающегося будут сформированы умения самоорганизации как части регулятивных универсальных учебных действий:</w:t>
      </w:r>
    </w:p>
    <w:p w:rsidR="00A77BA6" w:rsidRDefault="00A77BA6" w:rsidP="00A77BA6">
      <w:pPr>
        <w:pStyle w:val="ConsPlusNormal"/>
        <w:spacing w:before="240"/>
        <w:ind w:firstLine="540"/>
        <w:jc w:val="both"/>
      </w:pPr>
      <w:r>
        <w:t>выявлять проблемы для решения в учебных и жизненных ситуациях, анализируя ситуации, изображенные в художественной литературе;</w:t>
      </w:r>
    </w:p>
    <w:p w:rsidR="00A77BA6" w:rsidRDefault="00A77BA6" w:rsidP="00A77BA6">
      <w:pPr>
        <w:pStyle w:val="ConsPlusNormal"/>
        <w:spacing w:before="240"/>
        <w:ind w:firstLine="540"/>
        <w:jc w:val="both"/>
      </w:pPr>
      <w:r>
        <w:t>ориентироваться в различных подходах принятия решений (индивидуальное, принятие решения в группе, принятие решений группой);</w:t>
      </w:r>
    </w:p>
    <w:p w:rsidR="00A77BA6" w:rsidRDefault="00A77BA6" w:rsidP="00A77BA6">
      <w:pPr>
        <w:pStyle w:val="ConsPlusNormal"/>
        <w:spacing w:before="240"/>
        <w:ind w:firstLine="540"/>
        <w:jc w:val="both"/>
      </w:pPr>
      <w: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A77BA6" w:rsidRDefault="00A77BA6" w:rsidP="00A77BA6">
      <w:pPr>
        <w:pStyle w:val="ConsPlusNormal"/>
        <w:spacing w:before="240"/>
        <w:ind w:firstLine="540"/>
        <w:jc w:val="both"/>
      </w:pPr>
      <w: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A77BA6" w:rsidRDefault="00A77BA6" w:rsidP="00A77BA6">
      <w:pPr>
        <w:pStyle w:val="ConsPlusNormal"/>
        <w:spacing w:before="240"/>
        <w:ind w:firstLine="540"/>
        <w:jc w:val="both"/>
      </w:pPr>
      <w:r>
        <w:t>20.8.3.6. У обучающегося будут сформированы умения самоконтроля, эмоционального интеллекта как части регулятивных универсальных учебных действий:</w:t>
      </w:r>
    </w:p>
    <w:p w:rsidR="00A77BA6" w:rsidRDefault="00A77BA6" w:rsidP="00A77BA6">
      <w:pPr>
        <w:pStyle w:val="ConsPlusNormal"/>
        <w:spacing w:before="240"/>
        <w:ind w:firstLine="540"/>
        <w:jc w:val="both"/>
      </w:pPr>
      <w:r>
        <w:t>владеть способами самоконтроля, самомотивации и рефлексии в литературном образовании;</w:t>
      </w:r>
    </w:p>
    <w:p w:rsidR="00A77BA6" w:rsidRDefault="00A77BA6" w:rsidP="00A77BA6">
      <w:pPr>
        <w:pStyle w:val="ConsPlusNormal"/>
        <w:spacing w:before="240"/>
        <w:ind w:firstLine="540"/>
        <w:jc w:val="both"/>
      </w:pPr>
      <w: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77BA6" w:rsidRDefault="00A77BA6" w:rsidP="00A77BA6">
      <w:pPr>
        <w:pStyle w:val="ConsPlusNormal"/>
        <w:spacing w:before="240"/>
        <w:ind w:firstLine="540"/>
        <w:jc w:val="both"/>
      </w:pPr>
      <w: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77BA6" w:rsidRDefault="00A77BA6" w:rsidP="00A77BA6">
      <w:pPr>
        <w:pStyle w:val="ConsPlusNormal"/>
        <w:spacing w:before="240"/>
        <w:ind w:firstLine="540"/>
        <w:jc w:val="both"/>
      </w:pPr>
      <w:r>
        <w:t>развивать способность различать и называть собственные эмоции, управлять ими и эмоциями других;</w:t>
      </w:r>
    </w:p>
    <w:p w:rsidR="00A77BA6" w:rsidRDefault="00A77BA6" w:rsidP="00A77BA6">
      <w:pPr>
        <w:pStyle w:val="ConsPlusNormal"/>
        <w:spacing w:before="240"/>
        <w:ind w:firstLine="540"/>
        <w:jc w:val="both"/>
      </w:pPr>
      <w: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A77BA6" w:rsidRDefault="00A77BA6" w:rsidP="00A77BA6">
      <w:pPr>
        <w:pStyle w:val="ConsPlusNormal"/>
        <w:spacing w:before="240"/>
        <w:ind w:firstLine="540"/>
        <w:jc w:val="both"/>
      </w:pPr>
      <w: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A77BA6" w:rsidRDefault="00A77BA6" w:rsidP="00A77BA6">
      <w:pPr>
        <w:pStyle w:val="ConsPlusNormal"/>
        <w:spacing w:before="240"/>
        <w:ind w:firstLine="540"/>
        <w:jc w:val="both"/>
      </w:pPr>
      <w:r>
        <w:t>принимать себя и других людей, не осуждая; проявлять открытость себе и другим людям; осознавать невозможность контролировать все вокруг.</w:t>
      </w:r>
    </w:p>
    <w:p w:rsidR="00A77BA6" w:rsidRDefault="00A77BA6" w:rsidP="00A77BA6">
      <w:pPr>
        <w:pStyle w:val="ConsPlusNormal"/>
        <w:spacing w:before="240"/>
        <w:ind w:firstLine="540"/>
        <w:jc w:val="both"/>
      </w:pPr>
      <w:r>
        <w:t>20.8.3.7. У обучающегося будут сформированы умения совместной деятельности:</w:t>
      </w:r>
    </w:p>
    <w:p w:rsidR="00A77BA6" w:rsidRDefault="00A77BA6" w:rsidP="00A77BA6">
      <w:pPr>
        <w:pStyle w:val="ConsPlusNormal"/>
        <w:spacing w:before="240"/>
        <w:ind w:firstLine="540"/>
        <w:jc w:val="both"/>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A77BA6" w:rsidRDefault="00A77BA6" w:rsidP="00A77BA6">
      <w:pPr>
        <w:pStyle w:val="ConsPlusNormal"/>
        <w:spacing w:before="240"/>
        <w:ind w:firstLine="540"/>
        <w:jc w:val="both"/>
      </w:pPr>
      <w: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A77BA6" w:rsidRDefault="00A77BA6" w:rsidP="00A77BA6">
      <w:pPr>
        <w:pStyle w:val="ConsPlusNormal"/>
        <w:spacing w:before="240"/>
        <w:ind w:firstLine="540"/>
        <w:jc w:val="both"/>
      </w:pPr>
      <w: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77BA6" w:rsidRDefault="00A77BA6" w:rsidP="00A77BA6">
      <w:pPr>
        <w:pStyle w:val="ConsPlusNormal"/>
        <w:spacing w:before="240"/>
        <w:ind w:firstLine="54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77BA6" w:rsidRDefault="00A77BA6" w:rsidP="00A77BA6">
      <w:pPr>
        <w:pStyle w:val="ConsPlusNormal"/>
        <w:spacing w:before="240"/>
        <w:ind w:firstLine="540"/>
        <w:jc w:val="both"/>
      </w:pPr>
      <w:r>
        <w:t>20.8.4. Предметные результаты освоения программы по литературе на уровне основного общего образования должны обеспечивать:</w:t>
      </w:r>
    </w:p>
    <w:p w:rsidR="00A77BA6" w:rsidRDefault="00A77BA6" w:rsidP="00A77BA6">
      <w:pPr>
        <w:pStyle w:val="ConsPlusNormal"/>
        <w:spacing w:before="240"/>
        <w:ind w:firstLine="540"/>
        <w:jc w:val="both"/>
      </w:pPr>
      <w: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A77BA6" w:rsidRDefault="00A77BA6" w:rsidP="00A77BA6">
      <w:pPr>
        <w:pStyle w:val="ConsPlusNormal"/>
        <w:spacing w:before="240"/>
        <w:ind w:firstLine="540"/>
        <w:jc w:val="both"/>
      </w:pPr>
      <w: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77BA6" w:rsidRDefault="00A77BA6" w:rsidP="00A77BA6">
      <w:pPr>
        <w:pStyle w:val="ConsPlusNormal"/>
        <w:spacing w:before="240"/>
        <w:ind w:firstLine="540"/>
        <w:jc w:val="both"/>
      </w:pPr>
      <w: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A77BA6" w:rsidRDefault="00A77BA6" w:rsidP="00A77BA6">
      <w:pPr>
        <w:pStyle w:val="ConsPlusNormal"/>
        <w:spacing w:before="240"/>
        <w:ind w:firstLine="540"/>
        <w:jc w:val="both"/>
      </w:pPr>
      <w: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A77BA6" w:rsidRDefault="00A77BA6" w:rsidP="00A77BA6">
      <w:pPr>
        <w:pStyle w:val="ConsPlusNormal"/>
        <w:spacing w:before="240"/>
        <w:ind w:firstLine="540"/>
        <w:jc w:val="both"/>
      </w:pPr>
      <w: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77BA6" w:rsidRDefault="00A77BA6" w:rsidP="00A77BA6">
      <w:pPr>
        <w:pStyle w:val="ConsPlusNormal"/>
        <w:spacing w:before="240"/>
        <w:ind w:firstLine="540"/>
        <w:jc w:val="both"/>
      </w:pPr>
      <w: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77BA6" w:rsidRDefault="00A77BA6" w:rsidP="00A77BA6">
      <w:pPr>
        <w:pStyle w:val="ConsPlusNormal"/>
        <w:spacing w:before="240"/>
        <w:ind w:firstLine="540"/>
        <w:jc w:val="both"/>
      </w:pPr>
      <w: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77BA6" w:rsidRDefault="00A77BA6" w:rsidP="00A77BA6">
      <w:pPr>
        <w:pStyle w:val="ConsPlusNormal"/>
        <w:spacing w:before="240"/>
        <w:ind w:firstLine="540"/>
        <w:jc w:val="both"/>
      </w:pPr>
      <w: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A77BA6" w:rsidRDefault="00A77BA6" w:rsidP="00A77BA6">
      <w:pPr>
        <w:pStyle w:val="ConsPlusNormal"/>
        <w:spacing w:before="240"/>
        <w:ind w:firstLine="540"/>
        <w:jc w:val="both"/>
      </w:pPr>
      <w: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77BA6" w:rsidRDefault="00A77BA6" w:rsidP="00A77BA6">
      <w:pPr>
        <w:pStyle w:val="ConsPlusNormal"/>
        <w:spacing w:before="240"/>
        <w:ind w:firstLine="540"/>
        <w:jc w:val="both"/>
      </w:pPr>
      <w: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A77BA6" w:rsidRDefault="00A77BA6" w:rsidP="00A77BA6">
      <w:pPr>
        <w:pStyle w:val="ConsPlusNormal"/>
        <w:spacing w:before="240"/>
        <w:ind w:firstLine="540"/>
        <w:jc w:val="both"/>
      </w:pPr>
      <w: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77BA6" w:rsidRDefault="00A77BA6" w:rsidP="00A77BA6">
      <w:pPr>
        <w:pStyle w:val="ConsPlusNormal"/>
        <w:spacing w:before="240"/>
        <w:ind w:firstLine="540"/>
        <w:jc w:val="both"/>
      </w:pPr>
      <w: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77BA6" w:rsidRDefault="00A77BA6" w:rsidP="00A77BA6">
      <w:pPr>
        <w:pStyle w:val="ConsPlusNormal"/>
        <w:spacing w:before="240"/>
        <w:ind w:firstLine="540"/>
        <w:jc w:val="both"/>
      </w:pPr>
      <w: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A77BA6" w:rsidRDefault="00A77BA6" w:rsidP="00A77BA6">
      <w:pPr>
        <w:pStyle w:val="ConsPlusNormal"/>
        <w:spacing w:before="240"/>
        <w:ind w:firstLine="540"/>
        <w:jc w:val="both"/>
      </w:pPr>
      <w: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A77BA6" w:rsidRDefault="00A77BA6" w:rsidP="00A77BA6">
      <w:pPr>
        <w:pStyle w:val="ConsPlusNormal"/>
        <w:spacing w:before="240"/>
        <w:ind w:firstLine="540"/>
        <w:jc w:val="both"/>
      </w:pPr>
      <w: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77BA6" w:rsidRDefault="00A77BA6" w:rsidP="00A77BA6">
      <w:pPr>
        <w:pStyle w:val="ConsPlusNormal"/>
        <w:spacing w:before="240"/>
        <w:ind w:firstLine="540"/>
        <w:jc w:val="both"/>
      </w:pPr>
      <w: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A77BA6" w:rsidRDefault="00A77BA6" w:rsidP="00A77BA6">
      <w:pPr>
        <w:pStyle w:val="ConsPlusNormal"/>
        <w:spacing w:before="240"/>
        <w:ind w:firstLine="540"/>
        <w:jc w:val="both"/>
      </w:pPr>
      <w: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77BA6" w:rsidRDefault="00A77BA6" w:rsidP="00A77BA6">
      <w:pPr>
        <w:pStyle w:val="ConsPlusNormal"/>
        <w:spacing w:before="240"/>
        <w:ind w:firstLine="540"/>
        <w:jc w:val="both"/>
      </w:pPr>
      <w: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A77BA6" w:rsidRDefault="00A77BA6" w:rsidP="00A77BA6">
      <w:pPr>
        <w:pStyle w:val="ConsPlusNormal"/>
        <w:spacing w:before="240"/>
        <w:ind w:firstLine="540"/>
        <w:jc w:val="both"/>
      </w:pPr>
      <w:r>
        <w:t>20.8.5. Предметные результаты изучения литературы. К концу обучения в 5 классе обучающийся научится:</w:t>
      </w:r>
    </w:p>
    <w:p w:rsidR="00A77BA6" w:rsidRDefault="00A77BA6" w:rsidP="00A77BA6">
      <w:pPr>
        <w:pStyle w:val="ConsPlusNormal"/>
        <w:spacing w:before="240"/>
        <w:ind w:firstLine="540"/>
        <w:jc w:val="both"/>
      </w:pPr>
      <w: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A77BA6" w:rsidRDefault="00A77BA6" w:rsidP="00A77BA6">
      <w:pPr>
        <w:pStyle w:val="ConsPlusNormal"/>
        <w:spacing w:before="240"/>
        <w:ind w:firstLine="540"/>
        <w:jc w:val="both"/>
      </w:pPr>
      <w:r>
        <w:t>2) понимать, что литература - это вид искусства и что художественный текст отличается от текста научного, делового, публицистического;</w:t>
      </w:r>
    </w:p>
    <w:p w:rsidR="00A77BA6" w:rsidRDefault="00A77BA6" w:rsidP="00A77BA6">
      <w:pPr>
        <w:pStyle w:val="ConsPlusNormal"/>
        <w:spacing w:before="240"/>
        <w:ind w:firstLine="540"/>
        <w:jc w:val="both"/>
      </w:pPr>
      <w:r>
        <w:t>3) владеть элементарными умениями воспринимать, анализировать, интерпретировать и оценивать прочитанные произведения:</w:t>
      </w:r>
    </w:p>
    <w:p w:rsidR="00A77BA6" w:rsidRDefault="00A77BA6" w:rsidP="00A77BA6">
      <w:pPr>
        <w:pStyle w:val="ConsPlusNormal"/>
        <w:spacing w:before="240"/>
        <w:ind w:firstLine="540"/>
        <w:jc w:val="both"/>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A77BA6" w:rsidRDefault="00A77BA6" w:rsidP="00A77BA6">
      <w:pPr>
        <w:pStyle w:val="ConsPlusNormal"/>
        <w:spacing w:before="240"/>
        <w:ind w:firstLine="540"/>
        <w:jc w:val="both"/>
      </w:pPr>
      <w: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77BA6" w:rsidRDefault="00A77BA6" w:rsidP="00A77BA6">
      <w:pPr>
        <w:pStyle w:val="ConsPlusNormal"/>
        <w:spacing w:before="240"/>
        <w:ind w:firstLine="540"/>
        <w:jc w:val="both"/>
      </w:pPr>
      <w:r>
        <w:t>сопоставлять темы и сюжеты произведений, образы персонажей;</w:t>
      </w:r>
    </w:p>
    <w:p w:rsidR="00A77BA6" w:rsidRDefault="00A77BA6" w:rsidP="00A77BA6">
      <w:pPr>
        <w:pStyle w:val="ConsPlusNormal"/>
        <w:spacing w:before="240"/>
        <w:ind w:firstLine="540"/>
        <w:jc w:val="both"/>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A77BA6" w:rsidRDefault="00A77BA6" w:rsidP="00A77BA6">
      <w:pPr>
        <w:pStyle w:val="ConsPlusNormal"/>
        <w:spacing w:before="240"/>
        <w:ind w:firstLine="540"/>
        <w:jc w:val="both"/>
      </w:pPr>
      <w: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A77BA6" w:rsidRDefault="00A77BA6" w:rsidP="00A77BA6">
      <w:pPr>
        <w:pStyle w:val="ConsPlusNormal"/>
        <w:spacing w:before="240"/>
        <w:ind w:firstLine="540"/>
        <w:jc w:val="both"/>
      </w:pPr>
      <w: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77BA6" w:rsidRDefault="00A77BA6" w:rsidP="00A77BA6">
      <w:pPr>
        <w:pStyle w:val="ConsPlusNormal"/>
        <w:spacing w:before="240"/>
        <w:ind w:firstLine="540"/>
        <w:jc w:val="both"/>
      </w:pPr>
      <w: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A77BA6" w:rsidRDefault="00A77BA6" w:rsidP="00A77BA6">
      <w:pPr>
        <w:pStyle w:val="ConsPlusNormal"/>
        <w:spacing w:before="240"/>
        <w:ind w:firstLine="540"/>
        <w:jc w:val="both"/>
      </w:pPr>
      <w:r>
        <w:t>7) создавать устные и письменные высказывания разных жанров объемом не менее 70 слов (с учетом литературного развития обучающихся);</w:t>
      </w:r>
    </w:p>
    <w:p w:rsidR="00A77BA6" w:rsidRDefault="00A77BA6" w:rsidP="00A77BA6">
      <w:pPr>
        <w:pStyle w:val="ConsPlusNormal"/>
        <w:spacing w:before="240"/>
        <w:ind w:firstLine="540"/>
        <w:jc w:val="both"/>
      </w:pPr>
      <w:r>
        <w:t>8) владеть начальными умениями интерпретации и оценки текстуально изученных произведений фольклора и литературы;</w:t>
      </w:r>
    </w:p>
    <w:p w:rsidR="00A77BA6" w:rsidRDefault="00A77BA6" w:rsidP="00A77BA6">
      <w:pPr>
        <w:pStyle w:val="ConsPlusNormal"/>
        <w:spacing w:before="240"/>
        <w:ind w:firstLine="540"/>
        <w:jc w:val="both"/>
      </w:pPr>
      <w: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77BA6" w:rsidRDefault="00A77BA6" w:rsidP="00A77BA6">
      <w:pPr>
        <w:pStyle w:val="ConsPlusNormal"/>
        <w:spacing w:before="240"/>
        <w:ind w:firstLine="540"/>
        <w:jc w:val="both"/>
      </w:pPr>
      <w: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A77BA6" w:rsidRDefault="00A77BA6" w:rsidP="00A77BA6">
      <w:pPr>
        <w:pStyle w:val="ConsPlusNormal"/>
        <w:spacing w:before="240"/>
        <w:ind w:firstLine="540"/>
        <w:jc w:val="both"/>
      </w:pPr>
      <w: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A77BA6" w:rsidRDefault="00A77BA6" w:rsidP="00A77BA6">
      <w:pPr>
        <w:pStyle w:val="ConsPlusNormal"/>
        <w:spacing w:before="240"/>
        <w:ind w:firstLine="540"/>
        <w:jc w:val="both"/>
      </w:pPr>
      <w: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31" w:history="1">
        <w:r>
          <w:rPr>
            <w:color w:val="0000FF"/>
          </w:rPr>
          <w:t>частью 8.1 статьи 18</w:t>
        </w:r>
      </w:hyperlink>
      <w:r>
        <w:t xml:space="preserve"> Федерального закона от 29 декабря 2012 г. N 273-ФЗ "Об образовании в Российской Федерации" (далее - федеральный перечень).</w:t>
      </w:r>
    </w:p>
    <w:p w:rsidR="00A77BA6" w:rsidRDefault="00A77BA6" w:rsidP="00A77BA6">
      <w:pPr>
        <w:pStyle w:val="ConsPlusNormal"/>
        <w:spacing w:before="240"/>
        <w:ind w:firstLine="540"/>
        <w:jc w:val="both"/>
      </w:pPr>
      <w:r>
        <w:t>20.8.6. Предметные результаты изучения литературы. К концу обучения в 6 классе обучающийся научится:</w:t>
      </w:r>
    </w:p>
    <w:p w:rsidR="00A77BA6" w:rsidRDefault="00A77BA6" w:rsidP="00A77BA6">
      <w:pPr>
        <w:pStyle w:val="ConsPlusNormal"/>
        <w:spacing w:before="24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A77BA6" w:rsidRDefault="00A77BA6" w:rsidP="00A77BA6">
      <w:pPr>
        <w:pStyle w:val="ConsPlusNormal"/>
        <w:spacing w:before="240"/>
        <w:ind w:firstLine="540"/>
        <w:jc w:val="both"/>
      </w:pPr>
      <w: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77BA6" w:rsidRDefault="00A77BA6" w:rsidP="00A77BA6">
      <w:pPr>
        <w:pStyle w:val="ConsPlusNormal"/>
        <w:spacing w:before="240"/>
        <w:ind w:firstLine="540"/>
        <w:jc w:val="both"/>
      </w:pPr>
      <w: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77BA6" w:rsidRDefault="00A77BA6" w:rsidP="00A77BA6">
      <w:pPr>
        <w:pStyle w:val="ConsPlusNormal"/>
        <w:spacing w:before="240"/>
        <w:ind w:firstLine="540"/>
        <w:jc w:val="both"/>
      </w:pPr>
      <w: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77BA6" w:rsidRDefault="00A77BA6" w:rsidP="00A77BA6">
      <w:pPr>
        <w:pStyle w:val="ConsPlusNormal"/>
        <w:spacing w:before="240"/>
        <w:ind w:firstLine="540"/>
        <w:jc w:val="both"/>
      </w:pPr>
      <w:r>
        <w:t>5) выделять в произведениях элементы художественной формы и обнаруживать связи между ними;</w:t>
      </w:r>
    </w:p>
    <w:p w:rsidR="00A77BA6" w:rsidRDefault="00A77BA6" w:rsidP="00A77BA6">
      <w:pPr>
        <w:pStyle w:val="ConsPlusNormal"/>
        <w:spacing w:before="240"/>
        <w:ind w:firstLine="540"/>
        <w:jc w:val="both"/>
      </w:pPr>
      <w: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A77BA6" w:rsidRDefault="00A77BA6" w:rsidP="00A77BA6">
      <w:pPr>
        <w:pStyle w:val="ConsPlusNormal"/>
        <w:spacing w:before="240"/>
        <w:ind w:firstLine="540"/>
        <w:jc w:val="both"/>
      </w:pPr>
      <w: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77BA6" w:rsidRDefault="00A77BA6" w:rsidP="00A77BA6">
      <w:pPr>
        <w:pStyle w:val="ConsPlusNormal"/>
        <w:spacing w:before="240"/>
        <w:ind w:firstLine="540"/>
        <w:jc w:val="both"/>
      </w:pPr>
      <w: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77BA6" w:rsidRDefault="00A77BA6" w:rsidP="00A77BA6">
      <w:pPr>
        <w:pStyle w:val="ConsPlusNormal"/>
        <w:spacing w:before="240"/>
        <w:ind w:firstLine="540"/>
        <w:jc w:val="both"/>
      </w:pPr>
      <w: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77BA6" w:rsidRDefault="00A77BA6" w:rsidP="00A77BA6">
      <w:pPr>
        <w:pStyle w:val="ConsPlusNormal"/>
        <w:spacing w:before="240"/>
        <w:ind w:firstLine="540"/>
        <w:jc w:val="both"/>
      </w:pPr>
      <w:r>
        <w:t>10) участвовать в беседе и диалоге о прочитанном произведении, давать аргументированную оценку прочитанному;</w:t>
      </w:r>
    </w:p>
    <w:p w:rsidR="00A77BA6" w:rsidRDefault="00A77BA6" w:rsidP="00A77BA6">
      <w:pPr>
        <w:pStyle w:val="ConsPlusNormal"/>
        <w:spacing w:before="240"/>
        <w:ind w:firstLine="540"/>
        <w:jc w:val="both"/>
      </w:pPr>
      <w: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A77BA6" w:rsidRDefault="00A77BA6" w:rsidP="00A77BA6">
      <w:pPr>
        <w:pStyle w:val="ConsPlusNormal"/>
        <w:spacing w:before="240"/>
        <w:ind w:firstLine="540"/>
        <w:jc w:val="both"/>
      </w:pPr>
      <w: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77BA6" w:rsidRDefault="00A77BA6" w:rsidP="00A77BA6">
      <w:pPr>
        <w:pStyle w:val="ConsPlusNormal"/>
        <w:spacing w:before="240"/>
        <w:ind w:firstLine="540"/>
        <w:jc w:val="both"/>
      </w:pPr>
      <w: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77BA6" w:rsidRDefault="00A77BA6" w:rsidP="00A77BA6">
      <w:pPr>
        <w:pStyle w:val="ConsPlusNormal"/>
        <w:spacing w:before="240"/>
        <w:ind w:firstLine="540"/>
        <w:jc w:val="both"/>
      </w:pPr>
      <w: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A77BA6" w:rsidRDefault="00A77BA6" w:rsidP="00A77BA6">
      <w:pPr>
        <w:pStyle w:val="ConsPlusNormal"/>
        <w:spacing w:before="240"/>
        <w:ind w:firstLine="540"/>
        <w:jc w:val="both"/>
      </w:pPr>
      <w: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77BA6" w:rsidRDefault="00A77BA6" w:rsidP="00A77BA6">
      <w:pPr>
        <w:pStyle w:val="ConsPlusNormal"/>
        <w:spacing w:before="240"/>
        <w:ind w:firstLine="540"/>
        <w:jc w:val="both"/>
      </w:pPr>
      <w: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77BA6" w:rsidRDefault="00A77BA6" w:rsidP="00A77BA6">
      <w:pPr>
        <w:pStyle w:val="ConsPlusNormal"/>
        <w:spacing w:before="240"/>
        <w:ind w:firstLine="540"/>
        <w:jc w:val="both"/>
      </w:pPr>
      <w:r>
        <w:t>20.8.7. Предметные результаты изучения литературы. К концу обучения в 7 классе обучающийся научится:</w:t>
      </w:r>
    </w:p>
    <w:p w:rsidR="00A77BA6" w:rsidRDefault="00A77BA6" w:rsidP="00A77BA6">
      <w:pPr>
        <w:pStyle w:val="ConsPlusNormal"/>
        <w:spacing w:before="240"/>
        <w:ind w:firstLine="540"/>
        <w:jc w:val="both"/>
      </w:pPr>
      <w: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A77BA6" w:rsidRDefault="00A77BA6" w:rsidP="00A77BA6">
      <w:pPr>
        <w:pStyle w:val="ConsPlusNormal"/>
        <w:spacing w:before="24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77BA6" w:rsidRDefault="00A77BA6" w:rsidP="00A77BA6">
      <w:pPr>
        <w:pStyle w:val="ConsPlusNormal"/>
        <w:spacing w:before="240"/>
        <w:ind w:firstLine="540"/>
        <w:jc w:val="both"/>
      </w:pPr>
      <w: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A77BA6" w:rsidRDefault="00A77BA6" w:rsidP="00A77BA6">
      <w:pPr>
        <w:pStyle w:val="ConsPlusNormal"/>
        <w:spacing w:before="240"/>
        <w:ind w:firstLine="540"/>
        <w:jc w:val="both"/>
      </w:pPr>
      <w: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77BA6" w:rsidRDefault="00A77BA6" w:rsidP="00A77BA6">
      <w:pPr>
        <w:pStyle w:val="ConsPlusNormal"/>
        <w:spacing w:before="240"/>
        <w:ind w:firstLine="540"/>
        <w:jc w:val="both"/>
      </w:pPr>
      <w: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77BA6" w:rsidRDefault="00A77BA6" w:rsidP="00A77BA6">
      <w:pPr>
        <w:pStyle w:val="ConsPlusNormal"/>
        <w:spacing w:before="240"/>
        <w:ind w:firstLine="540"/>
        <w:jc w:val="both"/>
      </w:pPr>
      <w:r>
        <w:t>выделять в произведениях элементы художественной формы и обнаруживать связи между ними;</w:t>
      </w:r>
    </w:p>
    <w:p w:rsidR="00A77BA6" w:rsidRDefault="00A77BA6" w:rsidP="00A77BA6">
      <w:pPr>
        <w:pStyle w:val="ConsPlusNormal"/>
        <w:spacing w:before="240"/>
        <w:ind w:firstLine="540"/>
        <w:jc w:val="both"/>
      </w:pPr>
      <w: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A77BA6" w:rsidRDefault="00A77BA6" w:rsidP="00A77BA6">
      <w:pPr>
        <w:pStyle w:val="ConsPlusNormal"/>
        <w:spacing w:before="240"/>
        <w:ind w:firstLine="540"/>
        <w:jc w:val="both"/>
      </w:pPr>
      <w: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77BA6" w:rsidRDefault="00A77BA6" w:rsidP="00A77BA6">
      <w:pPr>
        <w:pStyle w:val="ConsPlusNormal"/>
        <w:spacing w:before="240"/>
        <w:ind w:firstLine="540"/>
        <w:jc w:val="both"/>
      </w:pPr>
      <w: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77BA6" w:rsidRDefault="00A77BA6" w:rsidP="00A77BA6">
      <w:pPr>
        <w:pStyle w:val="ConsPlusNormal"/>
        <w:spacing w:before="240"/>
        <w:ind w:firstLine="540"/>
        <w:jc w:val="both"/>
      </w:pPr>
      <w: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A77BA6" w:rsidRDefault="00A77BA6" w:rsidP="00A77BA6">
      <w:pPr>
        <w:pStyle w:val="ConsPlusNormal"/>
        <w:spacing w:before="240"/>
        <w:ind w:firstLine="540"/>
        <w:jc w:val="both"/>
      </w:pPr>
      <w: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77BA6" w:rsidRDefault="00A77BA6" w:rsidP="00A77BA6">
      <w:pPr>
        <w:pStyle w:val="ConsPlusNormal"/>
        <w:spacing w:before="240"/>
        <w:ind w:firstLine="540"/>
        <w:jc w:val="both"/>
      </w:pPr>
      <w: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77BA6" w:rsidRDefault="00A77BA6" w:rsidP="00A77BA6">
      <w:pPr>
        <w:pStyle w:val="ConsPlusNormal"/>
        <w:spacing w:before="240"/>
        <w:ind w:firstLine="540"/>
        <w:jc w:val="both"/>
      </w:pPr>
      <w: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77BA6" w:rsidRDefault="00A77BA6" w:rsidP="00A77BA6">
      <w:pPr>
        <w:pStyle w:val="ConsPlusNormal"/>
        <w:spacing w:before="240"/>
        <w:ind w:firstLine="540"/>
        <w:jc w:val="both"/>
      </w:pPr>
      <w: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77BA6" w:rsidRDefault="00A77BA6" w:rsidP="00A77BA6">
      <w:pPr>
        <w:pStyle w:val="ConsPlusNormal"/>
        <w:spacing w:before="240"/>
        <w:ind w:firstLine="540"/>
        <w:jc w:val="both"/>
      </w:pPr>
      <w: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A77BA6" w:rsidRDefault="00A77BA6" w:rsidP="00A77BA6">
      <w:pPr>
        <w:pStyle w:val="ConsPlusNormal"/>
        <w:spacing w:before="240"/>
        <w:ind w:firstLine="540"/>
        <w:jc w:val="both"/>
      </w:pPr>
      <w: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77BA6" w:rsidRDefault="00A77BA6" w:rsidP="00A77BA6">
      <w:pPr>
        <w:pStyle w:val="ConsPlusNormal"/>
        <w:spacing w:before="240"/>
        <w:ind w:firstLine="540"/>
        <w:jc w:val="both"/>
      </w:pPr>
      <w: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77BA6" w:rsidRDefault="00A77BA6" w:rsidP="00A77BA6">
      <w:pPr>
        <w:pStyle w:val="ConsPlusNormal"/>
        <w:spacing w:before="240"/>
        <w:ind w:firstLine="540"/>
        <w:jc w:val="both"/>
      </w:pPr>
      <w:r>
        <w:t>20.8.8. Предметные результаты изучения литературы. К концу обучения в 8 классе обучающийся научится:</w:t>
      </w:r>
    </w:p>
    <w:p w:rsidR="00A77BA6" w:rsidRDefault="00A77BA6" w:rsidP="00A77BA6">
      <w:pPr>
        <w:pStyle w:val="ConsPlusNormal"/>
        <w:spacing w:before="240"/>
        <w:ind w:firstLine="540"/>
        <w:jc w:val="both"/>
      </w:pPr>
      <w: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A77BA6" w:rsidRDefault="00A77BA6" w:rsidP="00A77BA6">
      <w:pPr>
        <w:pStyle w:val="ConsPlusNormal"/>
        <w:spacing w:before="240"/>
        <w:ind w:firstLine="540"/>
        <w:jc w:val="both"/>
      </w:pPr>
      <w: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77BA6" w:rsidRDefault="00A77BA6" w:rsidP="00A77BA6">
      <w:pPr>
        <w:pStyle w:val="ConsPlusNormal"/>
        <w:spacing w:before="240"/>
        <w:ind w:firstLine="540"/>
        <w:jc w:val="both"/>
      </w:pPr>
      <w: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A77BA6" w:rsidRDefault="00A77BA6" w:rsidP="00A77BA6">
      <w:pPr>
        <w:pStyle w:val="ConsPlusNormal"/>
        <w:spacing w:before="240"/>
        <w:ind w:firstLine="540"/>
        <w:jc w:val="both"/>
      </w:pPr>
      <w: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77BA6" w:rsidRDefault="00A77BA6" w:rsidP="00A77BA6">
      <w:pPr>
        <w:pStyle w:val="ConsPlusNormal"/>
        <w:spacing w:before="240"/>
        <w:ind w:firstLine="540"/>
        <w:jc w:val="both"/>
      </w:pPr>
      <w: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77BA6" w:rsidRDefault="00A77BA6" w:rsidP="00A77BA6">
      <w:pPr>
        <w:pStyle w:val="ConsPlusNormal"/>
        <w:spacing w:before="240"/>
        <w:ind w:firstLine="540"/>
        <w:jc w:val="both"/>
      </w:pPr>
      <w: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77BA6" w:rsidRDefault="00A77BA6" w:rsidP="00A77BA6">
      <w:pPr>
        <w:pStyle w:val="ConsPlusNormal"/>
        <w:spacing w:before="240"/>
        <w:ind w:firstLine="540"/>
        <w:jc w:val="both"/>
      </w:pPr>
      <w: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77BA6" w:rsidRDefault="00A77BA6" w:rsidP="00A77BA6">
      <w:pPr>
        <w:pStyle w:val="ConsPlusNormal"/>
        <w:spacing w:before="240"/>
        <w:ind w:firstLine="540"/>
        <w:jc w:val="both"/>
      </w:pPr>
      <w: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77BA6" w:rsidRDefault="00A77BA6" w:rsidP="00A77BA6">
      <w:pPr>
        <w:pStyle w:val="ConsPlusNormal"/>
        <w:spacing w:before="240"/>
        <w:ind w:firstLine="540"/>
        <w:jc w:val="both"/>
      </w:pPr>
      <w: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A77BA6" w:rsidRDefault="00A77BA6" w:rsidP="00A77BA6">
      <w:pPr>
        <w:pStyle w:val="ConsPlusNormal"/>
        <w:spacing w:before="240"/>
        <w:ind w:firstLine="540"/>
        <w:jc w:val="both"/>
      </w:pPr>
      <w: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77BA6" w:rsidRDefault="00A77BA6" w:rsidP="00A77BA6">
      <w:pPr>
        <w:pStyle w:val="ConsPlusNormal"/>
        <w:spacing w:before="240"/>
        <w:ind w:firstLine="540"/>
        <w:jc w:val="both"/>
      </w:pPr>
      <w: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A77BA6" w:rsidRDefault="00A77BA6" w:rsidP="00A77BA6">
      <w:pPr>
        <w:pStyle w:val="ConsPlusNormal"/>
        <w:spacing w:before="240"/>
        <w:ind w:firstLine="540"/>
        <w:jc w:val="both"/>
      </w:pPr>
      <w: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77BA6" w:rsidRDefault="00A77BA6" w:rsidP="00A77BA6">
      <w:pPr>
        <w:pStyle w:val="ConsPlusNormal"/>
        <w:spacing w:before="240"/>
        <w:ind w:firstLine="540"/>
        <w:jc w:val="both"/>
      </w:pPr>
      <w: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77BA6" w:rsidRDefault="00A77BA6" w:rsidP="00A77BA6">
      <w:pPr>
        <w:pStyle w:val="ConsPlusNormal"/>
        <w:spacing w:before="240"/>
        <w:ind w:firstLine="540"/>
        <w:jc w:val="both"/>
      </w:pPr>
      <w: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77BA6" w:rsidRDefault="00A77BA6" w:rsidP="00A77BA6">
      <w:pPr>
        <w:pStyle w:val="ConsPlusNormal"/>
        <w:spacing w:before="240"/>
        <w:ind w:firstLine="540"/>
        <w:jc w:val="both"/>
      </w:pPr>
      <w: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77BA6" w:rsidRDefault="00A77BA6" w:rsidP="00A77BA6">
      <w:pPr>
        <w:pStyle w:val="ConsPlusNormal"/>
        <w:spacing w:before="240"/>
        <w:ind w:firstLine="540"/>
        <w:jc w:val="both"/>
      </w:pPr>
      <w: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77BA6" w:rsidRDefault="00A77BA6" w:rsidP="00A77BA6">
      <w:pPr>
        <w:pStyle w:val="ConsPlusNormal"/>
        <w:spacing w:before="240"/>
        <w:ind w:firstLine="540"/>
        <w:jc w:val="both"/>
      </w:pPr>
      <w: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A77BA6" w:rsidRDefault="00A77BA6" w:rsidP="00A77BA6">
      <w:pPr>
        <w:pStyle w:val="ConsPlusNormal"/>
        <w:spacing w:before="240"/>
        <w:ind w:firstLine="540"/>
        <w:jc w:val="both"/>
      </w:pPr>
      <w: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A77BA6" w:rsidRDefault="00A77BA6" w:rsidP="00A77BA6">
      <w:pPr>
        <w:pStyle w:val="ConsPlusNormal"/>
        <w:spacing w:before="240"/>
        <w:ind w:firstLine="540"/>
        <w:jc w:val="both"/>
      </w:pPr>
      <w:r>
        <w:t>20.8.9. Предметные результаты изучения литературы. К концу обучения в 9 классе обучающийся научится:</w:t>
      </w:r>
    </w:p>
    <w:p w:rsidR="00A77BA6" w:rsidRDefault="00A77BA6" w:rsidP="00A77BA6">
      <w:pPr>
        <w:pStyle w:val="ConsPlusNormal"/>
        <w:spacing w:before="240"/>
        <w:ind w:firstLine="540"/>
        <w:jc w:val="both"/>
      </w:pPr>
      <w: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A77BA6" w:rsidRDefault="00A77BA6" w:rsidP="00A77BA6">
      <w:pPr>
        <w:pStyle w:val="ConsPlusNormal"/>
        <w:spacing w:before="240"/>
        <w:ind w:firstLine="540"/>
        <w:jc w:val="both"/>
      </w:pPr>
      <w: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77BA6" w:rsidRDefault="00A77BA6" w:rsidP="00A77BA6">
      <w:pPr>
        <w:pStyle w:val="ConsPlusNormal"/>
        <w:spacing w:before="240"/>
        <w:ind w:firstLine="540"/>
        <w:jc w:val="both"/>
      </w:pPr>
      <w: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A77BA6" w:rsidRDefault="00A77BA6" w:rsidP="00A77BA6">
      <w:pPr>
        <w:pStyle w:val="ConsPlusNormal"/>
        <w:spacing w:before="240"/>
        <w:ind w:firstLine="540"/>
        <w:jc w:val="both"/>
      </w:pPr>
      <w: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77BA6" w:rsidRDefault="00A77BA6" w:rsidP="00A77BA6">
      <w:pPr>
        <w:pStyle w:val="ConsPlusNormal"/>
        <w:spacing w:before="240"/>
        <w:ind w:firstLine="540"/>
        <w:jc w:val="both"/>
      </w:pPr>
      <w: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77BA6" w:rsidRDefault="00A77BA6" w:rsidP="00A77BA6">
      <w:pPr>
        <w:pStyle w:val="ConsPlusNormal"/>
        <w:spacing w:before="240"/>
        <w:ind w:firstLine="540"/>
        <w:jc w:val="both"/>
      </w:pPr>
      <w: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A77BA6" w:rsidRDefault="00A77BA6" w:rsidP="00A77BA6">
      <w:pPr>
        <w:pStyle w:val="ConsPlusNormal"/>
        <w:spacing w:before="240"/>
        <w:ind w:firstLine="540"/>
        <w:jc w:val="both"/>
      </w:pPr>
      <w: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A77BA6" w:rsidRDefault="00A77BA6" w:rsidP="00A77BA6">
      <w:pPr>
        <w:pStyle w:val="ConsPlusNormal"/>
        <w:spacing w:before="240"/>
        <w:ind w:firstLine="540"/>
        <w:jc w:val="both"/>
      </w:pPr>
      <w: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77BA6" w:rsidRDefault="00A77BA6" w:rsidP="00A77BA6">
      <w:pPr>
        <w:pStyle w:val="ConsPlusNormal"/>
        <w:spacing w:before="240"/>
        <w:ind w:firstLine="540"/>
        <w:jc w:val="both"/>
      </w:pPr>
      <w: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A77BA6" w:rsidRDefault="00A77BA6" w:rsidP="00A77BA6">
      <w:pPr>
        <w:pStyle w:val="ConsPlusNormal"/>
        <w:spacing w:before="240"/>
        <w:ind w:firstLine="540"/>
        <w:jc w:val="both"/>
      </w:pPr>
      <w: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77BA6" w:rsidRDefault="00A77BA6" w:rsidP="00A77BA6">
      <w:pPr>
        <w:pStyle w:val="ConsPlusNormal"/>
        <w:spacing w:before="240"/>
        <w:ind w:firstLine="540"/>
        <w:jc w:val="both"/>
      </w:pPr>
      <w: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A77BA6" w:rsidRDefault="00A77BA6" w:rsidP="00A77BA6">
      <w:pPr>
        <w:pStyle w:val="ConsPlusNormal"/>
        <w:spacing w:before="240"/>
        <w:ind w:firstLine="540"/>
        <w:jc w:val="both"/>
      </w:pPr>
      <w: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A77BA6" w:rsidRDefault="00A77BA6" w:rsidP="00A77BA6">
      <w:pPr>
        <w:pStyle w:val="ConsPlusNormal"/>
        <w:spacing w:before="240"/>
        <w:ind w:firstLine="540"/>
        <w:jc w:val="both"/>
      </w:pPr>
      <w: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77BA6" w:rsidRDefault="00A77BA6" w:rsidP="00A77BA6">
      <w:pPr>
        <w:pStyle w:val="ConsPlusNormal"/>
        <w:spacing w:before="240"/>
        <w:ind w:firstLine="540"/>
        <w:jc w:val="both"/>
      </w:pPr>
      <w: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A77BA6" w:rsidRDefault="00A77BA6" w:rsidP="00A77BA6">
      <w:pPr>
        <w:pStyle w:val="ConsPlusNormal"/>
        <w:spacing w:before="240"/>
        <w:ind w:firstLine="540"/>
        <w:jc w:val="both"/>
      </w:pPr>
      <w: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77BA6" w:rsidRDefault="00A77BA6" w:rsidP="00A77BA6">
      <w:pPr>
        <w:pStyle w:val="ConsPlusNormal"/>
        <w:spacing w:before="240"/>
        <w:ind w:firstLine="540"/>
        <w:jc w:val="both"/>
      </w:pPr>
      <w: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77BA6" w:rsidRDefault="00A77BA6" w:rsidP="00A77BA6">
      <w:pPr>
        <w:pStyle w:val="ConsPlusNormal"/>
        <w:spacing w:before="240"/>
        <w:ind w:firstLine="540"/>
        <w:jc w:val="both"/>
      </w:pPr>
      <w: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A77BA6" w:rsidRDefault="00A77BA6" w:rsidP="00A77BA6">
      <w:pPr>
        <w:pStyle w:val="ConsPlusNormal"/>
        <w:spacing w:before="240"/>
        <w:ind w:firstLine="540"/>
        <w:jc w:val="both"/>
      </w:pPr>
      <w: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A77BA6" w:rsidRDefault="00A77BA6" w:rsidP="00A77BA6">
      <w:pPr>
        <w:pStyle w:val="ConsPlusNormal"/>
        <w:spacing w:before="240"/>
        <w:ind w:firstLine="540"/>
        <w:jc w:val="both"/>
      </w:pPr>
      <w: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7938E8" w:rsidRPr="00A665FC" w:rsidRDefault="007938E8" w:rsidP="007938E8">
      <w:pPr>
        <w:pStyle w:val="ConsPlusNormal"/>
        <w:ind w:firstLine="540"/>
        <w:jc w:val="both"/>
      </w:pPr>
      <w:r w:rsidRPr="00A665FC">
        <w:t>20.9. Поурочное планирование</w:t>
      </w:r>
    </w:p>
    <w:p w:rsidR="007938E8" w:rsidRPr="00A665FC" w:rsidRDefault="007938E8" w:rsidP="007938E8">
      <w:pPr>
        <w:pStyle w:val="ConsPlusNormal"/>
        <w:jc w:val="both"/>
      </w:pPr>
    </w:p>
    <w:p w:rsidR="007938E8" w:rsidRPr="00A665FC" w:rsidRDefault="007938E8" w:rsidP="007938E8">
      <w:pPr>
        <w:pStyle w:val="ConsPlusNormal"/>
        <w:jc w:val="right"/>
      </w:pPr>
      <w:r w:rsidRPr="00A665FC">
        <w:t>Таблица 5</w:t>
      </w:r>
    </w:p>
    <w:p w:rsidR="007938E8" w:rsidRPr="00A665FC" w:rsidRDefault="007938E8" w:rsidP="007938E8">
      <w:pPr>
        <w:pStyle w:val="ConsPlusNormal"/>
        <w:jc w:val="both"/>
      </w:pPr>
      <w:r w:rsidRPr="00A665FC">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80"/>
        <w:gridCol w:w="8788"/>
      </w:tblGrid>
      <w:tr w:rsidR="007938E8" w:rsidRPr="00A665FC" w:rsidTr="007938E8">
        <w:tc>
          <w:tcPr>
            <w:tcW w:w="1480" w:type="dxa"/>
          </w:tcPr>
          <w:p w:rsidR="007938E8" w:rsidRPr="00A665FC" w:rsidRDefault="007938E8" w:rsidP="007938E8">
            <w:pPr>
              <w:pStyle w:val="ConsPlusNormal"/>
              <w:spacing w:after="0"/>
              <w:jc w:val="center"/>
            </w:pPr>
            <w:r w:rsidRPr="00A665FC">
              <w:t>N урока</w:t>
            </w:r>
          </w:p>
        </w:tc>
        <w:tc>
          <w:tcPr>
            <w:tcW w:w="8788" w:type="dxa"/>
          </w:tcPr>
          <w:p w:rsidR="007938E8" w:rsidRPr="00A665FC" w:rsidRDefault="007938E8" w:rsidP="007938E8">
            <w:pPr>
              <w:pStyle w:val="ConsPlusNormal"/>
              <w:spacing w:after="0"/>
              <w:jc w:val="center"/>
            </w:pPr>
            <w:r w:rsidRPr="00A665FC">
              <w:t>Тема урока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1</w:t>
            </w:r>
          </w:p>
        </w:tc>
        <w:tc>
          <w:tcPr>
            <w:tcW w:w="8788" w:type="dxa"/>
          </w:tcPr>
          <w:p w:rsidR="007938E8" w:rsidRPr="00A665FC" w:rsidRDefault="007938E8" w:rsidP="007938E8">
            <w:pPr>
              <w:pStyle w:val="ConsPlusNormal"/>
              <w:spacing w:after="0"/>
              <w:jc w:val="both"/>
            </w:pPr>
            <w:r w:rsidRPr="00A665FC">
              <w:t>Развитие речи. Книга в жизни человека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2</w:t>
            </w:r>
          </w:p>
        </w:tc>
        <w:tc>
          <w:tcPr>
            <w:tcW w:w="8788" w:type="dxa"/>
          </w:tcPr>
          <w:p w:rsidR="007938E8" w:rsidRPr="00A665FC" w:rsidRDefault="007938E8" w:rsidP="007938E8">
            <w:pPr>
              <w:pStyle w:val="ConsPlusNormal"/>
              <w:spacing w:after="0"/>
              <w:jc w:val="both"/>
            </w:pPr>
            <w:r w:rsidRPr="00A665FC">
              <w:t>Легенды и мифы Древней Греции. Понятие о мифе</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w:t>
            </w:r>
          </w:p>
        </w:tc>
        <w:tc>
          <w:tcPr>
            <w:tcW w:w="8788" w:type="dxa"/>
          </w:tcPr>
          <w:p w:rsidR="007938E8" w:rsidRPr="00A665FC" w:rsidRDefault="007938E8" w:rsidP="007938E8">
            <w:pPr>
              <w:pStyle w:val="ConsPlusNormal"/>
              <w:spacing w:after="0"/>
              <w:jc w:val="both"/>
            </w:pPr>
            <w:r w:rsidRPr="00A665FC">
              <w:t>Подвиги Геракла: "Скотный двор царя Авгия"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4</w:t>
            </w:r>
          </w:p>
        </w:tc>
        <w:tc>
          <w:tcPr>
            <w:tcW w:w="8788" w:type="dxa"/>
          </w:tcPr>
          <w:p w:rsidR="007938E8" w:rsidRPr="00A665FC" w:rsidRDefault="007938E8" w:rsidP="007938E8">
            <w:pPr>
              <w:pStyle w:val="ConsPlusNormal"/>
              <w:spacing w:after="0"/>
              <w:jc w:val="both"/>
            </w:pPr>
            <w:r w:rsidRPr="00A665FC">
              <w:t>"Яблоки Гесперид" и другие подвиги Геракла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5</w:t>
            </w:r>
          </w:p>
        </w:tc>
        <w:tc>
          <w:tcPr>
            <w:tcW w:w="8788" w:type="dxa"/>
          </w:tcPr>
          <w:p w:rsidR="007938E8" w:rsidRPr="00A665FC" w:rsidRDefault="007938E8" w:rsidP="007938E8">
            <w:pPr>
              <w:pStyle w:val="ConsPlusNormal"/>
              <w:spacing w:after="0"/>
              <w:jc w:val="both"/>
            </w:pPr>
            <w:r w:rsidRPr="00A665FC">
              <w:t>Фольклор. Малые жанры: пословицы, поговорки, загадки</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6</w:t>
            </w:r>
          </w:p>
        </w:tc>
        <w:tc>
          <w:tcPr>
            <w:tcW w:w="8788" w:type="dxa"/>
          </w:tcPr>
          <w:p w:rsidR="007938E8" w:rsidRPr="00A665FC" w:rsidRDefault="007938E8" w:rsidP="007938E8">
            <w:pPr>
              <w:pStyle w:val="ConsPlusNormal"/>
              <w:spacing w:after="0"/>
              <w:jc w:val="both"/>
            </w:pPr>
            <w:r w:rsidRPr="00A665FC">
              <w:t>Внеклассное чтение. Мифы народов России и мира. Переложение мифов разными авторами. Геродот. "Легенда об Арионе"</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7</w:t>
            </w:r>
          </w:p>
        </w:tc>
        <w:tc>
          <w:tcPr>
            <w:tcW w:w="8788" w:type="dxa"/>
          </w:tcPr>
          <w:p w:rsidR="007938E8" w:rsidRPr="00A665FC" w:rsidRDefault="007938E8" w:rsidP="007938E8">
            <w:pPr>
              <w:pStyle w:val="ConsPlusNormal"/>
              <w:spacing w:after="0"/>
              <w:jc w:val="both"/>
            </w:pPr>
            <w:r w:rsidRPr="00A665FC">
              <w:t>Колыбельные песни, пестушки, приговорки, скороговорки</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8</w:t>
            </w:r>
          </w:p>
        </w:tc>
        <w:tc>
          <w:tcPr>
            <w:tcW w:w="8788" w:type="dxa"/>
          </w:tcPr>
          <w:p w:rsidR="007938E8" w:rsidRPr="00A665FC" w:rsidRDefault="007938E8" w:rsidP="007938E8">
            <w:pPr>
              <w:pStyle w:val="ConsPlusNormal"/>
              <w:spacing w:after="0"/>
              <w:jc w:val="both"/>
            </w:pPr>
            <w:r w:rsidRPr="00A665FC">
              <w:t>Сказки народов России и народов мира. Сказки о животных, волшебные, бытовые</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9</w:t>
            </w:r>
          </w:p>
        </w:tc>
        <w:tc>
          <w:tcPr>
            <w:tcW w:w="8788" w:type="dxa"/>
          </w:tcPr>
          <w:p w:rsidR="007938E8" w:rsidRPr="00A665FC" w:rsidRDefault="007938E8" w:rsidP="007938E8">
            <w:pPr>
              <w:pStyle w:val="ConsPlusNormal"/>
              <w:spacing w:after="0"/>
              <w:jc w:val="both"/>
            </w:pPr>
            <w:r w:rsidRPr="00A665FC">
              <w:t>Русские народные сказки. Животные-помощники и чудесные противники в сказке "Царевна-лягушка"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10</w:t>
            </w:r>
          </w:p>
        </w:tc>
        <w:tc>
          <w:tcPr>
            <w:tcW w:w="8788" w:type="dxa"/>
          </w:tcPr>
          <w:p w:rsidR="007938E8" w:rsidRPr="00A665FC" w:rsidRDefault="007938E8" w:rsidP="007938E8">
            <w:pPr>
              <w:pStyle w:val="ConsPlusNormal"/>
              <w:spacing w:after="0"/>
              <w:jc w:val="both"/>
            </w:pPr>
            <w:r w:rsidRPr="00A665FC">
              <w:t>Главные герои волшебных сказок Василиса Премудрая и Иван-царевич</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11</w:t>
            </w:r>
          </w:p>
        </w:tc>
        <w:tc>
          <w:tcPr>
            <w:tcW w:w="8788" w:type="dxa"/>
          </w:tcPr>
          <w:p w:rsidR="007938E8" w:rsidRPr="00A665FC" w:rsidRDefault="007938E8" w:rsidP="007938E8">
            <w:pPr>
              <w:pStyle w:val="ConsPlusNormal"/>
              <w:spacing w:after="0"/>
              <w:jc w:val="both"/>
            </w:pPr>
            <w:r w:rsidRPr="00A665FC">
              <w:t>Поэзия волшебной сказки</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12</w:t>
            </w:r>
          </w:p>
        </w:tc>
        <w:tc>
          <w:tcPr>
            <w:tcW w:w="8788" w:type="dxa"/>
          </w:tcPr>
          <w:p w:rsidR="007938E8" w:rsidRPr="00A665FC" w:rsidRDefault="007938E8" w:rsidP="007938E8">
            <w:pPr>
              <w:pStyle w:val="ConsPlusNormal"/>
              <w:spacing w:after="0"/>
              <w:jc w:val="both"/>
            </w:pPr>
            <w:r w:rsidRPr="00A665FC">
              <w:t>Сказки о животных "Журавль и цапля". Бытовые сказки "Солдатская шинель"</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13</w:t>
            </w:r>
          </w:p>
        </w:tc>
        <w:tc>
          <w:tcPr>
            <w:tcW w:w="8788" w:type="dxa"/>
          </w:tcPr>
          <w:p w:rsidR="007938E8" w:rsidRPr="00A665FC" w:rsidRDefault="007938E8" w:rsidP="007938E8">
            <w:pPr>
              <w:pStyle w:val="ConsPlusNormal"/>
              <w:spacing w:after="0"/>
              <w:jc w:val="both"/>
            </w:pPr>
            <w:r w:rsidRPr="00A665FC">
              <w:t>Резервный урок. Духовно-нравственный опыт народных сказок. Итоговый урок</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14</w:t>
            </w:r>
          </w:p>
        </w:tc>
        <w:tc>
          <w:tcPr>
            <w:tcW w:w="8788" w:type="dxa"/>
          </w:tcPr>
          <w:p w:rsidR="007938E8" w:rsidRPr="00A665FC" w:rsidRDefault="007938E8" w:rsidP="007938E8">
            <w:pPr>
              <w:pStyle w:val="ConsPlusNormal"/>
              <w:spacing w:after="0"/>
              <w:jc w:val="both"/>
            </w:pPr>
            <w:r w:rsidRPr="00A665FC">
              <w:t>Резервный урок. Роды и жанры литературы и их основные признаки</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15</w:t>
            </w:r>
          </w:p>
        </w:tc>
        <w:tc>
          <w:tcPr>
            <w:tcW w:w="8788" w:type="dxa"/>
          </w:tcPr>
          <w:p w:rsidR="007938E8" w:rsidRPr="00A665FC" w:rsidRDefault="007938E8" w:rsidP="007938E8">
            <w:pPr>
              <w:pStyle w:val="ConsPlusNormal"/>
              <w:spacing w:after="0"/>
              <w:jc w:val="both"/>
            </w:pPr>
            <w:r w:rsidRPr="00A665FC">
              <w:t>Внеклассное чтение. Жанр басни в мировой литературе. Эзоп, Лафонтен</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16</w:t>
            </w:r>
          </w:p>
        </w:tc>
        <w:tc>
          <w:tcPr>
            <w:tcW w:w="8788" w:type="dxa"/>
          </w:tcPr>
          <w:p w:rsidR="007938E8" w:rsidRPr="00A665FC" w:rsidRDefault="007938E8" w:rsidP="007938E8">
            <w:pPr>
              <w:pStyle w:val="ConsPlusNormal"/>
              <w:spacing w:after="0"/>
              <w:jc w:val="both"/>
            </w:pPr>
            <w:r w:rsidRPr="00A665FC">
              <w:t>Внеклассное чтение. Русские баснописцы XVIII в. А.П. Сумароков "Кокушка". И.И. Дмитриев "Муха"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17</w:t>
            </w:r>
          </w:p>
        </w:tc>
        <w:tc>
          <w:tcPr>
            <w:tcW w:w="8788" w:type="dxa"/>
          </w:tcPr>
          <w:p w:rsidR="007938E8" w:rsidRPr="00A665FC" w:rsidRDefault="007938E8" w:rsidP="007938E8">
            <w:pPr>
              <w:pStyle w:val="ConsPlusNormal"/>
              <w:spacing w:after="0"/>
              <w:jc w:val="both"/>
            </w:pPr>
            <w:r w:rsidRPr="00A665FC">
              <w:t>И.А. Крылов - великий русский баснописец. Басни (три по выбору). "Волк на псарне", "Листы и Корни", "Свинья под Дубом", "Квартет", "Осел и Соловей", "Ворона и Лисица"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18</w:t>
            </w:r>
          </w:p>
        </w:tc>
        <w:tc>
          <w:tcPr>
            <w:tcW w:w="8788" w:type="dxa"/>
          </w:tcPr>
          <w:p w:rsidR="007938E8" w:rsidRPr="00A665FC" w:rsidRDefault="007938E8" w:rsidP="007938E8">
            <w:pPr>
              <w:pStyle w:val="ConsPlusNormal"/>
              <w:spacing w:after="0"/>
              <w:jc w:val="both"/>
            </w:pPr>
            <w:r w:rsidRPr="00A665FC">
              <w:t>И.А. Крылов. Историческая основа басен. Герои произведения, их речь. "Волк на псарне"</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19</w:t>
            </w:r>
          </w:p>
        </w:tc>
        <w:tc>
          <w:tcPr>
            <w:tcW w:w="8788" w:type="dxa"/>
          </w:tcPr>
          <w:p w:rsidR="007938E8" w:rsidRPr="00A665FC" w:rsidRDefault="007938E8" w:rsidP="007938E8">
            <w:pPr>
              <w:pStyle w:val="ConsPlusNormal"/>
              <w:spacing w:after="0"/>
              <w:jc w:val="both"/>
            </w:pPr>
            <w:r w:rsidRPr="00A665FC">
              <w:t>И.А. Крылов. Аллегория в басне. Нравственные уроки произведений "Листы и Корни", "Свинья под Дубом"</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20</w:t>
            </w:r>
          </w:p>
        </w:tc>
        <w:tc>
          <w:tcPr>
            <w:tcW w:w="8788" w:type="dxa"/>
          </w:tcPr>
          <w:p w:rsidR="007938E8" w:rsidRPr="00A665FC" w:rsidRDefault="007938E8" w:rsidP="007938E8">
            <w:pPr>
              <w:pStyle w:val="ConsPlusNormal"/>
              <w:spacing w:after="0"/>
              <w:jc w:val="both"/>
            </w:pPr>
            <w:r w:rsidRPr="00A665FC">
              <w:t>И.А. Крылов. Художественные средства изображения в баснях. Эзопов язык</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21</w:t>
            </w:r>
          </w:p>
        </w:tc>
        <w:tc>
          <w:tcPr>
            <w:tcW w:w="8788" w:type="dxa"/>
          </w:tcPr>
          <w:p w:rsidR="007938E8" w:rsidRPr="00A665FC" w:rsidRDefault="007938E8" w:rsidP="007938E8">
            <w:pPr>
              <w:pStyle w:val="ConsPlusNormal"/>
              <w:spacing w:after="0"/>
              <w:jc w:val="both"/>
            </w:pPr>
            <w:r w:rsidRPr="00A665FC">
              <w:t>А.С. Пушкин. Образы русской природы в произведениях поэта (не менее трех). Например, "Зимнее утро", "Зимний вечер", "Няне"</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22</w:t>
            </w:r>
          </w:p>
        </w:tc>
        <w:tc>
          <w:tcPr>
            <w:tcW w:w="8788" w:type="dxa"/>
          </w:tcPr>
          <w:p w:rsidR="007938E8" w:rsidRPr="00A665FC" w:rsidRDefault="007938E8" w:rsidP="007938E8">
            <w:pPr>
              <w:pStyle w:val="ConsPlusNormal"/>
              <w:spacing w:after="0"/>
              <w:jc w:val="both"/>
            </w:pPr>
            <w:r w:rsidRPr="00A665FC">
              <w:t>А.С. Пушкин. Лирический герой в стихотворениях поэта. Образ няни</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23</w:t>
            </w:r>
          </w:p>
        </w:tc>
        <w:tc>
          <w:tcPr>
            <w:tcW w:w="8788" w:type="dxa"/>
          </w:tcPr>
          <w:p w:rsidR="007938E8" w:rsidRPr="00A665FC" w:rsidRDefault="007938E8" w:rsidP="007938E8">
            <w:pPr>
              <w:pStyle w:val="ConsPlusNormal"/>
              <w:spacing w:after="0"/>
              <w:jc w:val="both"/>
            </w:pPr>
            <w:r w:rsidRPr="00A665FC">
              <w:t>А.С. Пушкин. "Сказка о мертвой царевне и о семи богатырях". Сюжет сказки</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24</w:t>
            </w:r>
          </w:p>
        </w:tc>
        <w:tc>
          <w:tcPr>
            <w:tcW w:w="8788" w:type="dxa"/>
          </w:tcPr>
          <w:p w:rsidR="007938E8" w:rsidRPr="00A665FC" w:rsidRDefault="007938E8" w:rsidP="007938E8">
            <w:pPr>
              <w:pStyle w:val="ConsPlusNormal"/>
              <w:spacing w:after="0"/>
              <w:jc w:val="both"/>
            </w:pPr>
            <w:r w:rsidRPr="00A665FC">
              <w:t>А.С. Пушкин. "Сказка о мертвой царевне и о семи богатырях". Главные и второстепенные герои</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25</w:t>
            </w:r>
          </w:p>
        </w:tc>
        <w:tc>
          <w:tcPr>
            <w:tcW w:w="8788" w:type="dxa"/>
          </w:tcPr>
          <w:p w:rsidR="007938E8" w:rsidRPr="00A665FC" w:rsidRDefault="007938E8" w:rsidP="007938E8">
            <w:pPr>
              <w:pStyle w:val="ConsPlusNormal"/>
              <w:spacing w:after="0"/>
              <w:jc w:val="both"/>
            </w:pPr>
            <w:r w:rsidRPr="00A665FC">
              <w:t>А.С. Пушкин. "Сказка о мертвой царевне и о семи богатырях". Волшебство в сказке</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26</w:t>
            </w:r>
          </w:p>
        </w:tc>
        <w:tc>
          <w:tcPr>
            <w:tcW w:w="8788" w:type="dxa"/>
          </w:tcPr>
          <w:p w:rsidR="007938E8" w:rsidRPr="00A665FC" w:rsidRDefault="007938E8" w:rsidP="007938E8">
            <w:pPr>
              <w:pStyle w:val="ConsPlusNormal"/>
              <w:spacing w:after="0"/>
              <w:jc w:val="both"/>
            </w:pPr>
            <w:r w:rsidRPr="00A665FC">
              <w:t>А.С. Пушкин. "Сказка о мертвой царевне и о семи богатырях". Язык сказки. Писательское мастерство поэта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27</w:t>
            </w:r>
          </w:p>
        </w:tc>
        <w:tc>
          <w:tcPr>
            <w:tcW w:w="8788" w:type="dxa"/>
          </w:tcPr>
          <w:p w:rsidR="007938E8" w:rsidRPr="00A665FC" w:rsidRDefault="007938E8" w:rsidP="007938E8">
            <w:pPr>
              <w:pStyle w:val="ConsPlusNormal"/>
              <w:spacing w:after="0"/>
              <w:jc w:val="both"/>
            </w:pPr>
            <w:r w:rsidRPr="00A665FC">
              <w:t>М.Ю. Лермонтов. Стихотворение "Бородино": история создания, тема, идея, композиция стихотворения, образ рассказчика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28</w:t>
            </w:r>
          </w:p>
        </w:tc>
        <w:tc>
          <w:tcPr>
            <w:tcW w:w="8788" w:type="dxa"/>
          </w:tcPr>
          <w:p w:rsidR="007938E8" w:rsidRPr="00A665FC" w:rsidRDefault="007938E8" w:rsidP="007938E8">
            <w:pPr>
              <w:pStyle w:val="ConsPlusNormal"/>
              <w:spacing w:after="0"/>
              <w:jc w:val="both"/>
            </w:pPr>
            <w:r w:rsidRPr="00A665FC">
              <w:t>М.Ю. Лермонтов. Стихотворение "Бородино": патриотический пафос, художественные средства изображения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29</w:t>
            </w:r>
          </w:p>
        </w:tc>
        <w:tc>
          <w:tcPr>
            <w:tcW w:w="8788" w:type="dxa"/>
          </w:tcPr>
          <w:p w:rsidR="007938E8" w:rsidRPr="00A665FC" w:rsidRDefault="007938E8" w:rsidP="007938E8">
            <w:pPr>
              <w:pStyle w:val="ConsPlusNormal"/>
              <w:spacing w:after="0"/>
              <w:jc w:val="both"/>
            </w:pPr>
            <w:r w:rsidRPr="00A665FC">
              <w:t>Н.В. Гоголь. Повесть "Ночь перед Рождеством". Жанровые особенности произведения. Сюжет. Персонажи</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30</w:t>
            </w:r>
          </w:p>
        </w:tc>
        <w:tc>
          <w:tcPr>
            <w:tcW w:w="8788" w:type="dxa"/>
          </w:tcPr>
          <w:p w:rsidR="007938E8" w:rsidRPr="00A665FC" w:rsidRDefault="007938E8" w:rsidP="007938E8">
            <w:pPr>
              <w:pStyle w:val="ConsPlusNormal"/>
              <w:spacing w:after="0"/>
              <w:jc w:val="both"/>
            </w:pPr>
            <w:r w:rsidRPr="00A665FC">
              <w:t>Н.В. Гоголь. Повесть "Ночь перед Рождеством". Сочетание комического и лирического. Язык произведения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31</w:t>
            </w:r>
          </w:p>
        </w:tc>
        <w:tc>
          <w:tcPr>
            <w:tcW w:w="8788" w:type="dxa"/>
          </w:tcPr>
          <w:p w:rsidR="007938E8" w:rsidRPr="00A665FC" w:rsidRDefault="007938E8" w:rsidP="007938E8">
            <w:pPr>
              <w:pStyle w:val="ConsPlusNormal"/>
              <w:spacing w:after="0"/>
              <w:jc w:val="both"/>
            </w:pPr>
            <w:r w:rsidRPr="00A665FC">
              <w:t>Резервный урок. Н.В. Гоголь. Реальность и фантастика в повестях писателя. Повесть "Заколдованное место"</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32</w:t>
            </w:r>
          </w:p>
        </w:tc>
        <w:tc>
          <w:tcPr>
            <w:tcW w:w="8788" w:type="dxa"/>
          </w:tcPr>
          <w:p w:rsidR="007938E8" w:rsidRPr="00A665FC" w:rsidRDefault="007938E8" w:rsidP="007938E8">
            <w:pPr>
              <w:pStyle w:val="ConsPlusNormal"/>
              <w:spacing w:after="0"/>
              <w:jc w:val="both"/>
            </w:pPr>
            <w:r w:rsidRPr="00A665FC">
              <w:t>Резервный урок. Н.В. Гоголь. Народная поэзия и юмор в повестях писателя. Повесть "Заколдованное место"</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33</w:t>
            </w:r>
          </w:p>
        </w:tc>
        <w:tc>
          <w:tcPr>
            <w:tcW w:w="8788" w:type="dxa"/>
          </w:tcPr>
          <w:p w:rsidR="007938E8" w:rsidRPr="00A665FC" w:rsidRDefault="007938E8" w:rsidP="007938E8">
            <w:pPr>
              <w:pStyle w:val="ConsPlusNormal"/>
              <w:spacing w:after="0"/>
              <w:jc w:val="both"/>
            </w:pPr>
            <w:r w:rsidRPr="00A665FC">
              <w:t>И.С. Тургенев. Рассказ "Муму": история создания, прототипы героев</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34</w:t>
            </w:r>
          </w:p>
        </w:tc>
        <w:tc>
          <w:tcPr>
            <w:tcW w:w="8788" w:type="dxa"/>
          </w:tcPr>
          <w:p w:rsidR="007938E8" w:rsidRPr="00A665FC" w:rsidRDefault="007938E8" w:rsidP="007938E8">
            <w:pPr>
              <w:pStyle w:val="ConsPlusNormal"/>
              <w:spacing w:after="0"/>
              <w:jc w:val="both"/>
            </w:pPr>
            <w:r w:rsidRPr="00A665FC">
              <w:t>И.С. Тургенев. Рассказ "Муму": проблематика произведения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35</w:t>
            </w:r>
          </w:p>
        </w:tc>
        <w:tc>
          <w:tcPr>
            <w:tcW w:w="8788" w:type="dxa"/>
          </w:tcPr>
          <w:p w:rsidR="007938E8" w:rsidRPr="00A665FC" w:rsidRDefault="007938E8" w:rsidP="007938E8">
            <w:pPr>
              <w:pStyle w:val="ConsPlusNormal"/>
              <w:spacing w:after="0"/>
              <w:jc w:val="both"/>
            </w:pPr>
            <w:r w:rsidRPr="00A665FC">
              <w:t>И.С. Тургенев. Рассказ "Муму": сюжет и композиция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36</w:t>
            </w:r>
          </w:p>
        </w:tc>
        <w:tc>
          <w:tcPr>
            <w:tcW w:w="8788" w:type="dxa"/>
          </w:tcPr>
          <w:p w:rsidR="007938E8" w:rsidRPr="00A665FC" w:rsidRDefault="007938E8" w:rsidP="007938E8">
            <w:pPr>
              <w:pStyle w:val="ConsPlusNormal"/>
              <w:spacing w:after="0"/>
              <w:jc w:val="both"/>
            </w:pPr>
            <w:r w:rsidRPr="00A665FC">
              <w:t>И.С. Тургенев. Рассказ "Муму": система образов. Образ Герасима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37</w:t>
            </w:r>
          </w:p>
        </w:tc>
        <w:tc>
          <w:tcPr>
            <w:tcW w:w="8788" w:type="dxa"/>
          </w:tcPr>
          <w:p w:rsidR="007938E8" w:rsidRPr="00A665FC" w:rsidRDefault="007938E8" w:rsidP="007938E8">
            <w:pPr>
              <w:pStyle w:val="ConsPlusNormal"/>
              <w:spacing w:after="0"/>
              <w:jc w:val="both"/>
            </w:pPr>
            <w:r w:rsidRPr="00A665FC">
              <w:t>Развитие речи. И.С. Тургенев. Рассказ "Муму". Роль интерьера в произведении. Каморка Герасима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38</w:t>
            </w:r>
          </w:p>
        </w:tc>
        <w:tc>
          <w:tcPr>
            <w:tcW w:w="8788" w:type="dxa"/>
          </w:tcPr>
          <w:p w:rsidR="007938E8" w:rsidRPr="00A665FC" w:rsidRDefault="007938E8" w:rsidP="007938E8">
            <w:pPr>
              <w:pStyle w:val="ConsPlusNormal"/>
              <w:spacing w:after="0"/>
              <w:jc w:val="both"/>
            </w:pPr>
            <w:r w:rsidRPr="00A665FC">
              <w:t>И.С. Тургенев. Рассказ "Муму". Роль природы и пейзажа в произведении</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39</w:t>
            </w:r>
          </w:p>
        </w:tc>
        <w:tc>
          <w:tcPr>
            <w:tcW w:w="8788" w:type="dxa"/>
          </w:tcPr>
          <w:p w:rsidR="007938E8" w:rsidRPr="00A665FC" w:rsidRDefault="007938E8" w:rsidP="007938E8">
            <w:pPr>
              <w:pStyle w:val="ConsPlusNormal"/>
              <w:spacing w:after="0"/>
              <w:jc w:val="both"/>
            </w:pPr>
            <w:r w:rsidRPr="00A665FC">
              <w:t>Н.А. Некрасов. Стихотворения (не менее двух). Например, "Крестьянские дети", "Школьник". Тема, идея, содержание, детские образы</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40</w:t>
            </w:r>
          </w:p>
        </w:tc>
        <w:tc>
          <w:tcPr>
            <w:tcW w:w="8788" w:type="dxa"/>
          </w:tcPr>
          <w:p w:rsidR="007938E8" w:rsidRPr="00A665FC" w:rsidRDefault="007938E8" w:rsidP="007938E8">
            <w:pPr>
              <w:pStyle w:val="ConsPlusNormal"/>
              <w:spacing w:after="0"/>
              <w:jc w:val="both"/>
            </w:pPr>
            <w:r w:rsidRPr="00A665FC">
              <w:t>Н.А. Некрасов. Поэма "Мороз, Красный нос" (фрагмент). Анализ произведения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41</w:t>
            </w:r>
          </w:p>
        </w:tc>
        <w:tc>
          <w:tcPr>
            <w:tcW w:w="8788" w:type="dxa"/>
          </w:tcPr>
          <w:p w:rsidR="007938E8" w:rsidRPr="00A665FC" w:rsidRDefault="007938E8" w:rsidP="007938E8">
            <w:pPr>
              <w:pStyle w:val="ConsPlusNormal"/>
              <w:spacing w:after="0"/>
              <w:jc w:val="both"/>
            </w:pPr>
            <w:r w:rsidRPr="00A665FC">
              <w:t>Н.А. Некрасов. Поэма "Мороз, Красный нос". Тематика, проблематика, система образов</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42</w:t>
            </w:r>
          </w:p>
        </w:tc>
        <w:tc>
          <w:tcPr>
            <w:tcW w:w="8788" w:type="dxa"/>
          </w:tcPr>
          <w:p w:rsidR="007938E8" w:rsidRPr="00A665FC" w:rsidRDefault="007938E8" w:rsidP="007938E8">
            <w:pPr>
              <w:pStyle w:val="ConsPlusNormal"/>
              <w:spacing w:after="0"/>
              <w:jc w:val="both"/>
            </w:pPr>
            <w:r w:rsidRPr="00A665FC">
              <w:t>Л.Н. Толстой. Рассказ "Кавказский пленник": историческая основа, рассказ-быль, тема, идея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43</w:t>
            </w:r>
          </w:p>
        </w:tc>
        <w:tc>
          <w:tcPr>
            <w:tcW w:w="8788" w:type="dxa"/>
          </w:tcPr>
          <w:p w:rsidR="007938E8" w:rsidRPr="00A665FC" w:rsidRDefault="007938E8" w:rsidP="007938E8">
            <w:pPr>
              <w:pStyle w:val="ConsPlusNormal"/>
              <w:spacing w:after="0"/>
              <w:jc w:val="both"/>
            </w:pPr>
            <w:r w:rsidRPr="00A665FC">
              <w:t>Л.Н. Толстой. Рассказ "Кавказский пленник". Жилин и Костылин. Сравнительная характеристика образов</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44</w:t>
            </w:r>
          </w:p>
        </w:tc>
        <w:tc>
          <w:tcPr>
            <w:tcW w:w="8788" w:type="dxa"/>
          </w:tcPr>
          <w:p w:rsidR="007938E8" w:rsidRPr="00A665FC" w:rsidRDefault="007938E8" w:rsidP="007938E8">
            <w:pPr>
              <w:pStyle w:val="ConsPlusNormal"/>
              <w:spacing w:after="0"/>
              <w:jc w:val="both"/>
            </w:pPr>
            <w:r w:rsidRPr="00A665FC">
              <w:t>Л.Н. Толстой. Рассказ "Кавказский пленник". Жилин и Дина. Образы татар</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45</w:t>
            </w:r>
          </w:p>
        </w:tc>
        <w:tc>
          <w:tcPr>
            <w:tcW w:w="8788" w:type="dxa"/>
          </w:tcPr>
          <w:p w:rsidR="007938E8" w:rsidRPr="00A665FC" w:rsidRDefault="007938E8" w:rsidP="007938E8">
            <w:pPr>
              <w:pStyle w:val="ConsPlusNormal"/>
              <w:spacing w:after="0"/>
              <w:jc w:val="both"/>
            </w:pPr>
            <w:r w:rsidRPr="00A665FC">
              <w:t>Л.Н. Толстой. Рассказ "Кавказский пленник". Нравственный облик героев</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46</w:t>
            </w:r>
          </w:p>
        </w:tc>
        <w:tc>
          <w:tcPr>
            <w:tcW w:w="8788" w:type="dxa"/>
          </w:tcPr>
          <w:p w:rsidR="007938E8" w:rsidRPr="00A665FC" w:rsidRDefault="007938E8" w:rsidP="007938E8">
            <w:pPr>
              <w:pStyle w:val="ConsPlusNormal"/>
              <w:spacing w:after="0"/>
              <w:jc w:val="both"/>
            </w:pPr>
            <w:r w:rsidRPr="00A665FC">
              <w:t>Л.Н. Толстой. Рассказ "Кавказский пленник". Картины природы. Мастерство писателя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47</w:t>
            </w:r>
          </w:p>
        </w:tc>
        <w:tc>
          <w:tcPr>
            <w:tcW w:w="8788" w:type="dxa"/>
          </w:tcPr>
          <w:p w:rsidR="007938E8" w:rsidRPr="00A665FC" w:rsidRDefault="007938E8" w:rsidP="007938E8">
            <w:pPr>
              <w:pStyle w:val="ConsPlusNormal"/>
              <w:spacing w:after="0"/>
              <w:jc w:val="both"/>
            </w:pPr>
            <w:r w:rsidRPr="00A665FC">
              <w:t>Развитие речи. Л.Н. Толстой. Рассказ "Кавказский пленник". Подготовка к домашнему сочинению по произведению</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48</w:t>
            </w:r>
          </w:p>
        </w:tc>
        <w:tc>
          <w:tcPr>
            <w:tcW w:w="8788" w:type="dxa"/>
          </w:tcPr>
          <w:p w:rsidR="007938E8" w:rsidRPr="00A665FC" w:rsidRDefault="007938E8" w:rsidP="007938E8">
            <w:pPr>
              <w:pStyle w:val="ConsPlusNormal"/>
              <w:spacing w:after="0"/>
              <w:jc w:val="both"/>
            </w:pPr>
            <w:r w:rsidRPr="00A665FC">
              <w:t>Итоговая контрольная работа Русская классика (письменный ответ, тесты, творческая работа)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49</w:t>
            </w:r>
          </w:p>
        </w:tc>
        <w:tc>
          <w:tcPr>
            <w:tcW w:w="8788" w:type="dxa"/>
          </w:tcPr>
          <w:p w:rsidR="007938E8" w:rsidRPr="00A665FC" w:rsidRDefault="007938E8" w:rsidP="007938E8">
            <w:pPr>
              <w:pStyle w:val="ConsPlusNormal"/>
              <w:spacing w:after="0"/>
              <w:jc w:val="both"/>
            </w:pPr>
            <w:r w:rsidRPr="00A665FC">
              <w:t>Стихотворения отечественных поэтов XIX - XX вв. о родной природе и о связи человека с Родиной. А.А. Фет "Чудная картина...", "Весенний дождь", "Вечер", "Еще весны душистой нега..."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50</w:t>
            </w:r>
          </w:p>
        </w:tc>
        <w:tc>
          <w:tcPr>
            <w:tcW w:w="8788" w:type="dxa"/>
          </w:tcPr>
          <w:p w:rsidR="007938E8" w:rsidRPr="00A665FC" w:rsidRDefault="007938E8" w:rsidP="007938E8">
            <w:pPr>
              <w:pStyle w:val="ConsPlusNormal"/>
              <w:spacing w:after="0"/>
              <w:jc w:val="both"/>
            </w:pPr>
            <w:r w:rsidRPr="00A665FC">
              <w:t>Стихотворения отечественных поэтов XIX - XX вв. о родной природе и о связи человека с Родиной. И.А. Бунин "Помню - долгий зимний вечер...", "Бледнеет ночь... Туманов пелена..."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51</w:t>
            </w:r>
          </w:p>
        </w:tc>
        <w:tc>
          <w:tcPr>
            <w:tcW w:w="8788" w:type="dxa"/>
          </w:tcPr>
          <w:p w:rsidR="007938E8" w:rsidRPr="00A665FC" w:rsidRDefault="007938E8" w:rsidP="007938E8">
            <w:pPr>
              <w:pStyle w:val="ConsPlusNormal"/>
              <w:spacing w:after="0"/>
              <w:jc w:val="both"/>
            </w:pPr>
            <w:r w:rsidRPr="00A665FC">
              <w:t>Стихотворения отечественных поэтов XIX - XX вв. о родной природе и о связи человека с Родиной. А.А. Блок "Погружался я в море клевера...", "Белой ночью месяц красный...", "Летний вечер"</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52</w:t>
            </w:r>
          </w:p>
        </w:tc>
        <w:tc>
          <w:tcPr>
            <w:tcW w:w="8788" w:type="dxa"/>
          </w:tcPr>
          <w:p w:rsidR="007938E8" w:rsidRPr="00A665FC" w:rsidRDefault="007938E8" w:rsidP="007938E8">
            <w:pPr>
              <w:pStyle w:val="ConsPlusNormal"/>
              <w:spacing w:after="0"/>
              <w:jc w:val="both"/>
            </w:pPr>
            <w:r w:rsidRPr="00A665FC">
              <w:t>Стихотворения отечественных поэтов XIX - XX вв. о родной природе и о связи человека с Родиной. С.А. Есенин "Береза", "Пороша", "Там, где капустные грядки...", "Поет зима - аукает...", "Сыплет черемуха снегом...", "Край любимый! Сердцу снятся..."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53</w:t>
            </w:r>
          </w:p>
        </w:tc>
        <w:tc>
          <w:tcPr>
            <w:tcW w:w="8788" w:type="dxa"/>
          </w:tcPr>
          <w:p w:rsidR="007938E8" w:rsidRPr="00A665FC" w:rsidRDefault="007938E8" w:rsidP="007938E8">
            <w:pPr>
              <w:pStyle w:val="ConsPlusNormal"/>
              <w:spacing w:after="0"/>
              <w:jc w:val="both"/>
            </w:pPr>
            <w:r w:rsidRPr="00A665FC">
              <w:t>Резервный урок. Стихотворения отечественных поэтов XIX - XX вв. о родной природе и о связи человека с Родиной. (Н.М. Рубцов "Тихая моя родина", "Родная деревня")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54</w:t>
            </w:r>
          </w:p>
        </w:tc>
        <w:tc>
          <w:tcPr>
            <w:tcW w:w="8788" w:type="dxa"/>
          </w:tcPr>
          <w:p w:rsidR="007938E8" w:rsidRPr="00A665FC" w:rsidRDefault="007938E8" w:rsidP="007938E8">
            <w:pPr>
              <w:pStyle w:val="ConsPlusNormal"/>
              <w:spacing w:after="0"/>
              <w:jc w:val="both"/>
            </w:pPr>
            <w:r w:rsidRPr="00A665FC">
              <w:t>Развитие речи. Поэтические образы, настроения и картины в стихах о природе. Итоговый урок</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55</w:t>
            </w:r>
          </w:p>
        </w:tc>
        <w:tc>
          <w:tcPr>
            <w:tcW w:w="8788" w:type="dxa"/>
          </w:tcPr>
          <w:p w:rsidR="007938E8" w:rsidRPr="00A665FC" w:rsidRDefault="007938E8" w:rsidP="007938E8">
            <w:pPr>
              <w:pStyle w:val="ConsPlusNormal"/>
              <w:spacing w:after="0"/>
              <w:jc w:val="both"/>
            </w:pPr>
            <w:r w:rsidRPr="00A665FC">
              <w:t>Юмористические рассказы отечественных писателей XIX - XX вв. А.П. Чехов. Рассказы (два по выбору). "Лошадиная фамилия", "Мальчики", "Хирургия" и другие. Тематический обзор</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56</w:t>
            </w:r>
          </w:p>
        </w:tc>
        <w:tc>
          <w:tcPr>
            <w:tcW w:w="8788" w:type="dxa"/>
          </w:tcPr>
          <w:p w:rsidR="007938E8" w:rsidRPr="00A665FC" w:rsidRDefault="007938E8" w:rsidP="007938E8">
            <w:pPr>
              <w:pStyle w:val="ConsPlusNormal"/>
              <w:spacing w:after="0"/>
              <w:jc w:val="both"/>
            </w:pPr>
            <w:r w:rsidRPr="00A665FC">
              <w:t>Рассказы А.П. Чехова. Способы создания комического</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57</w:t>
            </w:r>
          </w:p>
        </w:tc>
        <w:tc>
          <w:tcPr>
            <w:tcW w:w="8788" w:type="dxa"/>
          </w:tcPr>
          <w:p w:rsidR="007938E8" w:rsidRPr="00A665FC" w:rsidRDefault="007938E8" w:rsidP="007938E8">
            <w:pPr>
              <w:pStyle w:val="ConsPlusNormal"/>
              <w:spacing w:after="0"/>
              <w:jc w:val="both"/>
            </w:pPr>
            <w:r w:rsidRPr="00A665FC">
              <w:t>М.М. Зощенко (два рассказа по выбору). "Галоша", "Леля и Минька", "Елка", "Золотые слова", "Встреча". Тема, идея, сюжет</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58</w:t>
            </w:r>
          </w:p>
        </w:tc>
        <w:tc>
          <w:tcPr>
            <w:tcW w:w="8788" w:type="dxa"/>
          </w:tcPr>
          <w:p w:rsidR="007938E8" w:rsidRPr="00A665FC" w:rsidRDefault="007938E8" w:rsidP="007938E8">
            <w:pPr>
              <w:pStyle w:val="ConsPlusNormal"/>
              <w:spacing w:after="0"/>
              <w:jc w:val="both"/>
            </w:pPr>
            <w:r w:rsidRPr="00A665FC">
              <w:t>М.М. Зощенко. "Галоша", "Леля и Минька", "Елка", "Золотые слова", "Встреча" и другие. Образы главных героев в рассказах писателя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59</w:t>
            </w:r>
          </w:p>
        </w:tc>
        <w:tc>
          <w:tcPr>
            <w:tcW w:w="8788" w:type="dxa"/>
          </w:tcPr>
          <w:p w:rsidR="007938E8" w:rsidRPr="00A665FC" w:rsidRDefault="007938E8" w:rsidP="007938E8">
            <w:pPr>
              <w:pStyle w:val="ConsPlusNormal"/>
              <w:spacing w:after="0"/>
              <w:jc w:val="both"/>
            </w:pPr>
            <w:r w:rsidRPr="00A665FC">
              <w:t>Развитие речи. Мой любимый рассказ М.М. Зощенко</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60</w:t>
            </w:r>
          </w:p>
        </w:tc>
        <w:tc>
          <w:tcPr>
            <w:tcW w:w="8788" w:type="dxa"/>
          </w:tcPr>
          <w:p w:rsidR="007938E8" w:rsidRPr="00A665FC" w:rsidRDefault="007938E8" w:rsidP="007938E8">
            <w:pPr>
              <w:pStyle w:val="ConsPlusNormal"/>
              <w:spacing w:after="0"/>
              <w:jc w:val="both"/>
            </w:pPr>
            <w:r w:rsidRPr="00A665FC">
              <w:t>Произведения отечественной литературы о природе и животных (не менее двух). Например, А.И. Куприн "Белый пудель", М.М. Пришвин "Кладовая солнца", К.Г. Паустовский "Теплый хлеб", "Заячьи лапы", "Кот-ворюга". Тематика и проблематика. Герои и их поступки</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61</w:t>
            </w:r>
          </w:p>
        </w:tc>
        <w:tc>
          <w:tcPr>
            <w:tcW w:w="8788" w:type="dxa"/>
          </w:tcPr>
          <w:p w:rsidR="007938E8" w:rsidRPr="00A665FC" w:rsidRDefault="007938E8" w:rsidP="007938E8">
            <w:pPr>
              <w:pStyle w:val="ConsPlusNormal"/>
              <w:spacing w:after="0"/>
              <w:jc w:val="both"/>
            </w:pPr>
            <w:r w:rsidRPr="00A665FC">
              <w:t>Нравственные проблемы сказок и рассказов А.И. Куприна, М.М. Пришвина, К.Г. Паустовского</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62</w:t>
            </w:r>
          </w:p>
        </w:tc>
        <w:tc>
          <w:tcPr>
            <w:tcW w:w="8788" w:type="dxa"/>
          </w:tcPr>
          <w:p w:rsidR="007938E8" w:rsidRPr="00A665FC" w:rsidRDefault="007938E8" w:rsidP="007938E8">
            <w:pPr>
              <w:pStyle w:val="ConsPlusNormal"/>
              <w:spacing w:after="0"/>
              <w:jc w:val="both"/>
            </w:pPr>
            <w:r w:rsidRPr="00A665FC">
              <w:t>Язык сказок и рассказов о животных А.И. Куприна, М.М. Пришвина, К.Г. Паустовского</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63</w:t>
            </w:r>
          </w:p>
        </w:tc>
        <w:tc>
          <w:tcPr>
            <w:tcW w:w="8788" w:type="dxa"/>
          </w:tcPr>
          <w:p w:rsidR="007938E8" w:rsidRPr="00A665FC" w:rsidRDefault="007938E8" w:rsidP="007938E8">
            <w:pPr>
              <w:pStyle w:val="ConsPlusNormal"/>
              <w:spacing w:after="0"/>
              <w:jc w:val="both"/>
            </w:pPr>
            <w:r w:rsidRPr="00A665FC">
              <w:t>Произведения отечественной литературы о природе и животных. Связь с народными сказками. Авторская позиция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64</w:t>
            </w:r>
          </w:p>
        </w:tc>
        <w:tc>
          <w:tcPr>
            <w:tcW w:w="8788" w:type="dxa"/>
          </w:tcPr>
          <w:p w:rsidR="007938E8" w:rsidRPr="00A665FC" w:rsidRDefault="007938E8" w:rsidP="007938E8">
            <w:pPr>
              <w:pStyle w:val="ConsPlusNormal"/>
              <w:spacing w:after="0"/>
              <w:jc w:val="both"/>
            </w:pPr>
            <w:r w:rsidRPr="00A665FC">
              <w:t>Резервный урок. Произведения русских писателей о природе и животных. Темы, идеи, проблемы. Итоговый урок</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65</w:t>
            </w:r>
          </w:p>
        </w:tc>
        <w:tc>
          <w:tcPr>
            <w:tcW w:w="8788" w:type="dxa"/>
          </w:tcPr>
          <w:p w:rsidR="007938E8" w:rsidRPr="00A665FC" w:rsidRDefault="007938E8" w:rsidP="007938E8">
            <w:pPr>
              <w:pStyle w:val="ConsPlusNormal"/>
              <w:spacing w:after="0"/>
              <w:jc w:val="both"/>
            </w:pPr>
            <w:r w:rsidRPr="00A665FC">
              <w:t>А.П. Платонов. Рассказы (один по выбору). Например, "Корова", "Никита". Тема, идея, проблематика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66</w:t>
            </w:r>
          </w:p>
        </w:tc>
        <w:tc>
          <w:tcPr>
            <w:tcW w:w="8788" w:type="dxa"/>
          </w:tcPr>
          <w:p w:rsidR="007938E8" w:rsidRPr="00A665FC" w:rsidRDefault="007938E8" w:rsidP="007938E8">
            <w:pPr>
              <w:pStyle w:val="ConsPlusNormal"/>
              <w:spacing w:after="0"/>
              <w:jc w:val="both"/>
            </w:pPr>
            <w:r w:rsidRPr="00A665FC">
              <w:t>А.П. Платонов. Рассказы (один по выбору). Например, "Корова", "Никита". Система образов</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67</w:t>
            </w:r>
          </w:p>
        </w:tc>
        <w:tc>
          <w:tcPr>
            <w:tcW w:w="8788" w:type="dxa"/>
          </w:tcPr>
          <w:p w:rsidR="007938E8" w:rsidRPr="00A665FC" w:rsidRDefault="007938E8" w:rsidP="007938E8">
            <w:pPr>
              <w:pStyle w:val="ConsPlusNormal"/>
              <w:spacing w:after="0"/>
              <w:jc w:val="both"/>
            </w:pPr>
            <w:r w:rsidRPr="00A665FC">
              <w:t>В.П. Астафьев. Рассказ "Васюткино озеро". Тема, идея произведения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68</w:t>
            </w:r>
          </w:p>
        </w:tc>
        <w:tc>
          <w:tcPr>
            <w:tcW w:w="8788" w:type="dxa"/>
          </w:tcPr>
          <w:p w:rsidR="007938E8" w:rsidRPr="00A665FC" w:rsidRDefault="007938E8" w:rsidP="007938E8">
            <w:pPr>
              <w:pStyle w:val="ConsPlusNormal"/>
              <w:spacing w:after="0"/>
              <w:jc w:val="both"/>
            </w:pPr>
            <w:r w:rsidRPr="00A665FC">
              <w:t>В.П. Астафьев. Рассказ "Васюткино озеро". Система образов. Образ главного героя произведения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69</w:t>
            </w:r>
          </w:p>
        </w:tc>
        <w:tc>
          <w:tcPr>
            <w:tcW w:w="8788" w:type="dxa"/>
          </w:tcPr>
          <w:p w:rsidR="007938E8" w:rsidRPr="00A665FC" w:rsidRDefault="007938E8" w:rsidP="007938E8">
            <w:pPr>
              <w:pStyle w:val="ConsPlusNormal"/>
              <w:spacing w:after="0"/>
              <w:jc w:val="both"/>
            </w:pPr>
            <w:r w:rsidRPr="00A665FC">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Проблема героизма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70</w:t>
            </w:r>
          </w:p>
        </w:tc>
        <w:tc>
          <w:tcPr>
            <w:tcW w:w="8788" w:type="dxa"/>
          </w:tcPr>
          <w:p w:rsidR="007938E8" w:rsidRPr="00A665FC" w:rsidRDefault="007938E8" w:rsidP="007938E8">
            <w:pPr>
              <w:pStyle w:val="ConsPlusNormal"/>
              <w:spacing w:after="0"/>
              <w:jc w:val="both"/>
            </w:pPr>
            <w:r w:rsidRPr="00A665FC">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Дети и взрослые в условиях военного времени</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71</w:t>
            </w:r>
          </w:p>
        </w:tc>
        <w:tc>
          <w:tcPr>
            <w:tcW w:w="8788" w:type="dxa"/>
          </w:tcPr>
          <w:p w:rsidR="007938E8" w:rsidRPr="00A665FC" w:rsidRDefault="007938E8" w:rsidP="007938E8">
            <w:pPr>
              <w:pStyle w:val="ConsPlusNormal"/>
              <w:spacing w:after="0"/>
              <w:jc w:val="both"/>
            </w:pPr>
            <w:r w:rsidRPr="00A665FC">
              <w:t>В.П. Катаев "Сын полка". Историческая основа произведения. Смысл названия. Сюжет. Герои произведения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72</w:t>
            </w:r>
          </w:p>
        </w:tc>
        <w:tc>
          <w:tcPr>
            <w:tcW w:w="8788" w:type="dxa"/>
          </w:tcPr>
          <w:p w:rsidR="007938E8" w:rsidRPr="00A665FC" w:rsidRDefault="007938E8" w:rsidP="007938E8">
            <w:pPr>
              <w:pStyle w:val="ConsPlusNormal"/>
              <w:spacing w:after="0"/>
              <w:jc w:val="both"/>
            </w:pPr>
            <w:r w:rsidRPr="00A665FC">
              <w:t>Резервный урок. В.П. Катаев "Сын полка". Образ Вани Солнцева. Война и дети</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73</w:t>
            </w:r>
          </w:p>
        </w:tc>
        <w:tc>
          <w:tcPr>
            <w:tcW w:w="8788" w:type="dxa"/>
          </w:tcPr>
          <w:p w:rsidR="007938E8" w:rsidRPr="00A665FC" w:rsidRDefault="007938E8" w:rsidP="007938E8">
            <w:pPr>
              <w:pStyle w:val="ConsPlusNormal"/>
              <w:spacing w:after="0"/>
              <w:jc w:val="both"/>
            </w:pPr>
            <w:r w:rsidRPr="00A665FC">
              <w:t>Резервный урок. Л.А. Кассиль "Дорогие мои мальчишки", Идейно-нравственные проблемы в произведении. "Отметки Риммы Лебедевой"</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74</w:t>
            </w:r>
          </w:p>
        </w:tc>
        <w:tc>
          <w:tcPr>
            <w:tcW w:w="8788" w:type="dxa"/>
          </w:tcPr>
          <w:p w:rsidR="007938E8" w:rsidRPr="00A665FC" w:rsidRDefault="007938E8" w:rsidP="007938E8">
            <w:pPr>
              <w:pStyle w:val="ConsPlusNormal"/>
              <w:spacing w:after="0"/>
              <w:jc w:val="both"/>
            </w:pPr>
            <w:r w:rsidRPr="00A665FC">
              <w:t>Внеклассное чтение. Война и дети в произведениях о Великой Отечественной войне. Итоговый урок</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75</w:t>
            </w:r>
          </w:p>
        </w:tc>
        <w:tc>
          <w:tcPr>
            <w:tcW w:w="8788" w:type="dxa"/>
          </w:tcPr>
          <w:p w:rsidR="007938E8" w:rsidRPr="00A665FC" w:rsidRDefault="007938E8" w:rsidP="007938E8">
            <w:pPr>
              <w:pStyle w:val="ConsPlusNormal"/>
              <w:spacing w:after="0"/>
              <w:jc w:val="both"/>
            </w:pPr>
            <w:r w:rsidRPr="00A665FC">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Обзор произведений. Специфика темы</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76</w:t>
            </w:r>
          </w:p>
        </w:tc>
        <w:tc>
          <w:tcPr>
            <w:tcW w:w="8788" w:type="dxa"/>
          </w:tcPr>
          <w:p w:rsidR="007938E8" w:rsidRPr="00A665FC" w:rsidRDefault="007938E8" w:rsidP="007938E8">
            <w:pPr>
              <w:pStyle w:val="ConsPlusNormal"/>
              <w:spacing w:after="0"/>
              <w:jc w:val="both"/>
            </w:pPr>
            <w:r w:rsidRPr="00A665FC">
              <w:t>Произведения отечественных писателей XX - начала XXI вв. на тему детства. Тематика и проблематика произведения. Авторская позиция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77</w:t>
            </w:r>
          </w:p>
        </w:tc>
        <w:tc>
          <w:tcPr>
            <w:tcW w:w="8788" w:type="dxa"/>
          </w:tcPr>
          <w:p w:rsidR="007938E8" w:rsidRPr="00A665FC" w:rsidRDefault="007938E8" w:rsidP="007938E8">
            <w:pPr>
              <w:pStyle w:val="ConsPlusNormal"/>
              <w:spacing w:after="0"/>
              <w:jc w:val="both"/>
            </w:pPr>
            <w:r w:rsidRPr="00A665FC">
              <w:t>Произведения отечественных писателей XX - начала XXI вв. на тему детства. Герои и их поступки</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78</w:t>
            </w:r>
          </w:p>
        </w:tc>
        <w:tc>
          <w:tcPr>
            <w:tcW w:w="8788" w:type="dxa"/>
          </w:tcPr>
          <w:p w:rsidR="007938E8" w:rsidRPr="00A665FC" w:rsidRDefault="007938E8" w:rsidP="007938E8">
            <w:pPr>
              <w:pStyle w:val="ConsPlusNormal"/>
              <w:spacing w:after="0"/>
              <w:jc w:val="both"/>
            </w:pPr>
            <w:r w:rsidRPr="00A665FC">
              <w:t>Резервный урок. Произведения отечественных писателей XIX - начала XXI вв. на тему детства. Современный взгляд на тему детства в литературе</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79</w:t>
            </w:r>
          </w:p>
        </w:tc>
        <w:tc>
          <w:tcPr>
            <w:tcW w:w="8788" w:type="dxa"/>
          </w:tcPr>
          <w:p w:rsidR="007938E8" w:rsidRPr="00A665FC" w:rsidRDefault="007938E8" w:rsidP="007938E8">
            <w:pPr>
              <w:pStyle w:val="ConsPlusNormal"/>
              <w:spacing w:after="0"/>
              <w:jc w:val="both"/>
            </w:pPr>
            <w:r w:rsidRPr="00A665FC">
              <w:t>Внеклассное чтение. Произведения отечественных писателей XIX - начала XXI вв. на тему детства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80</w:t>
            </w:r>
          </w:p>
        </w:tc>
        <w:tc>
          <w:tcPr>
            <w:tcW w:w="8788" w:type="dxa"/>
          </w:tcPr>
          <w:p w:rsidR="007938E8" w:rsidRPr="00A665FC" w:rsidRDefault="007938E8" w:rsidP="007938E8">
            <w:pPr>
              <w:pStyle w:val="ConsPlusNormal"/>
              <w:spacing w:after="0"/>
              <w:jc w:val="both"/>
            </w:pPr>
            <w:r w:rsidRPr="00A665FC">
              <w:t>Произведения приключенческого жанра отечественных писателей, (одно по выбору). К. Булычев "Девочка, с которой ничего не случится", "Миллион приключений" и другие (главы по выбору). Тематика произведений</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81</w:t>
            </w:r>
          </w:p>
        </w:tc>
        <w:tc>
          <w:tcPr>
            <w:tcW w:w="8788" w:type="dxa"/>
          </w:tcPr>
          <w:p w:rsidR="007938E8" w:rsidRPr="00A665FC" w:rsidRDefault="007938E8" w:rsidP="007938E8">
            <w:pPr>
              <w:pStyle w:val="ConsPlusNormal"/>
              <w:spacing w:after="0"/>
              <w:jc w:val="both"/>
            </w:pPr>
            <w:r w:rsidRPr="00A665FC">
              <w:t>Произведения приключенческого жанра отечественных писателей. Проблематика произведений К. Булычева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82</w:t>
            </w:r>
          </w:p>
        </w:tc>
        <w:tc>
          <w:tcPr>
            <w:tcW w:w="8788" w:type="dxa"/>
          </w:tcPr>
          <w:p w:rsidR="007938E8" w:rsidRPr="00A665FC" w:rsidRDefault="007938E8" w:rsidP="007938E8">
            <w:pPr>
              <w:pStyle w:val="ConsPlusNormal"/>
              <w:spacing w:after="0"/>
              <w:jc w:val="both"/>
            </w:pPr>
            <w:r w:rsidRPr="00A665FC">
              <w:t>Резервный урок. Произведения приключенческого жанра отечественных писателей. Сюжет и проблематика произведения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83</w:t>
            </w:r>
          </w:p>
        </w:tc>
        <w:tc>
          <w:tcPr>
            <w:tcW w:w="8788" w:type="dxa"/>
          </w:tcPr>
          <w:p w:rsidR="007938E8" w:rsidRPr="00A665FC" w:rsidRDefault="007938E8" w:rsidP="007938E8">
            <w:pPr>
              <w:pStyle w:val="ConsPlusNormal"/>
              <w:spacing w:after="0"/>
              <w:jc w:val="both"/>
            </w:pPr>
            <w:r w:rsidRPr="00A665FC">
              <w:t>Литература народов России. Стихотворения (одно по выбору). Например, Р.Г. Гамзатов "Песня соловья", М. Карим "Эту песню мать мне пела". Тематика стихотворений</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84</w:t>
            </w:r>
          </w:p>
        </w:tc>
        <w:tc>
          <w:tcPr>
            <w:tcW w:w="8788" w:type="dxa"/>
          </w:tcPr>
          <w:p w:rsidR="007938E8" w:rsidRPr="00A665FC" w:rsidRDefault="007938E8" w:rsidP="007938E8">
            <w:pPr>
              <w:pStyle w:val="ConsPlusNormal"/>
              <w:spacing w:after="0"/>
              <w:jc w:val="both"/>
            </w:pPr>
            <w:r w:rsidRPr="00A665FC">
              <w:t>Резервный урок. Образ лирического героя в стихотворениях Р.Г. Гамзатова и М. Карима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85</w:t>
            </w:r>
          </w:p>
        </w:tc>
        <w:tc>
          <w:tcPr>
            <w:tcW w:w="8788" w:type="dxa"/>
          </w:tcPr>
          <w:p w:rsidR="007938E8" w:rsidRPr="00A665FC" w:rsidRDefault="007938E8" w:rsidP="007938E8">
            <w:pPr>
              <w:pStyle w:val="ConsPlusNormal"/>
              <w:spacing w:after="0"/>
              <w:jc w:val="both"/>
            </w:pPr>
            <w:r w:rsidRPr="00A665FC">
              <w:t>Х.К. Андерсен. Сказки (одна по выбору). Например, "Снежная королева", "Соловей". Тема, идея сказки. Победа добра над злом</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86</w:t>
            </w:r>
          </w:p>
        </w:tc>
        <w:tc>
          <w:tcPr>
            <w:tcW w:w="8788" w:type="dxa"/>
          </w:tcPr>
          <w:p w:rsidR="007938E8" w:rsidRPr="00A665FC" w:rsidRDefault="007938E8" w:rsidP="007938E8">
            <w:pPr>
              <w:pStyle w:val="ConsPlusNormal"/>
              <w:spacing w:after="0"/>
              <w:jc w:val="both"/>
            </w:pPr>
            <w:r w:rsidRPr="00A665FC">
              <w:t>Х.К. Андерсен. Сказка "Снежная королева": красота внутренняя и внешняя. Образы. Авторская позиция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87</w:t>
            </w:r>
          </w:p>
        </w:tc>
        <w:tc>
          <w:tcPr>
            <w:tcW w:w="8788" w:type="dxa"/>
          </w:tcPr>
          <w:p w:rsidR="007938E8" w:rsidRPr="00A665FC" w:rsidRDefault="007938E8" w:rsidP="007938E8">
            <w:pPr>
              <w:pStyle w:val="ConsPlusNormal"/>
              <w:spacing w:after="0"/>
              <w:jc w:val="both"/>
            </w:pPr>
            <w:r w:rsidRPr="00A665FC">
              <w:t>Внеклассное чтение. Сказки Х.К. Андерсена (по выбору)</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88</w:t>
            </w:r>
          </w:p>
        </w:tc>
        <w:tc>
          <w:tcPr>
            <w:tcW w:w="8788" w:type="dxa"/>
          </w:tcPr>
          <w:p w:rsidR="007938E8" w:rsidRPr="00A665FC" w:rsidRDefault="007938E8" w:rsidP="007938E8">
            <w:pPr>
              <w:pStyle w:val="ConsPlusNormal"/>
              <w:spacing w:after="0"/>
              <w:jc w:val="both"/>
            </w:pPr>
            <w:r w:rsidRPr="00A665FC">
              <w:t>Развитие речи. Любимая сказка Х.К. Андерсена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89</w:t>
            </w:r>
          </w:p>
        </w:tc>
        <w:tc>
          <w:tcPr>
            <w:tcW w:w="8788" w:type="dxa"/>
          </w:tcPr>
          <w:p w:rsidR="007938E8" w:rsidRPr="00A665FC" w:rsidRDefault="007938E8" w:rsidP="007938E8">
            <w:pPr>
              <w:pStyle w:val="ConsPlusNormal"/>
              <w:spacing w:after="0"/>
              <w:jc w:val="both"/>
            </w:pPr>
            <w:r w:rsidRPr="00A665FC">
              <w:t>Зарубежная сказочная проза (одно произведение по выбору). Например, Л. Кэрролл "Алиса в Стране Чудес" (главы), Д. Толкин "Хоббит, или Туда и обратно" (главы). Герои и мотивы</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90</w:t>
            </w:r>
          </w:p>
        </w:tc>
        <w:tc>
          <w:tcPr>
            <w:tcW w:w="8788" w:type="dxa"/>
          </w:tcPr>
          <w:p w:rsidR="007938E8" w:rsidRPr="00A665FC" w:rsidRDefault="007938E8" w:rsidP="007938E8">
            <w:pPr>
              <w:pStyle w:val="ConsPlusNormal"/>
              <w:spacing w:after="0"/>
              <w:jc w:val="both"/>
            </w:pPr>
            <w:r w:rsidRPr="00A665FC">
              <w:t>Зарубежная сказочная проза (одно произведение по выбору). Например, Л. Кэрролл "Алиса в Стране Чудес" (главы), Д. Толкин "Хоббит, или Туда и обратно" (главы). Стиль и язык, художественные приемы</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91</w:t>
            </w:r>
          </w:p>
        </w:tc>
        <w:tc>
          <w:tcPr>
            <w:tcW w:w="8788" w:type="dxa"/>
          </w:tcPr>
          <w:p w:rsidR="007938E8" w:rsidRPr="00A665FC" w:rsidRDefault="007938E8" w:rsidP="007938E8">
            <w:pPr>
              <w:pStyle w:val="ConsPlusNormal"/>
              <w:spacing w:after="0"/>
              <w:jc w:val="both"/>
            </w:pPr>
            <w:r w:rsidRPr="00A665FC">
              <w:t>Резервный урок. Художественный мир литературной сказки. Итоговый урок</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92</w:t>
            </w:r>
          </w:p>
        </w:tc>
        <w:tc>
          <w:tcPr>
            <w:tcW w:w="8788" w:type="dxa"/>
          </w:tcPr>
          <w:p w:rsidR="007938E8" w:rsidRPr="00A665FC" w:rsidRDefault="007938E8" w:rsidP="007938E8">
            <w:pPr>
              <w:pStyle w:val="ConsPlusNormal"/>
              <w:spacing w:after="0"/>
              <w:jc w:val="both"/>
            </w:pPr>
            <w:r w:rsidRPr="00A665FC">
              <w:t>Резервный урок. 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Обзор по теме</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93</w:t>
            </w:r>
          </w:p>
        </w:tc>
        <w:tc>
          <w:tcPr>
            <w:tcW w:w="8788" w:type="dxa"/>
          </w:tcPr>
          <w:p w:rsidR="007938E8" w:rsidRPr="00A665FC" w:rsidRDefault="007938E8" w:rsidP="007938E8">
            <w:pPr>
              <w:pStyle w:val="ConsPlusNormal"/>
              <w:spacing w:after="0"/>
              <w:jc w:val="both"/>
            </w:pPr>
            <w:r w:rsidRPr="00A665FC">
              <w:t>Зарубежная проза о детях и подростках, (два произведения по выбору). Например, Марк Твен "Приключения Тома Сойера" (главы), Дж. Лондон "Сказание о Кише", Р. Брэдбери Рассказы. Например, "Каникулы", "Звук бегущих ног", "Зеленое утро". Тема, идея, проблематика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94</w:t>
            </w:r>
          </w:p>
        </w:tc>
        <w:tc>
          <w:tcPr>
            <w:tcW w:w="8788" w:type="dxa"/>
          </w:tcPr>
          <w:p w:rsidR="007938E8" w:rsidRPr="00A665FC" w:rsidRDefault="007938E8" w:rsidP="007938E8">
            <w:pPr>
              <w:pStyle w:val="ConsPlusNormal"/>
              <w:spacing w:after="0"/>
              <w:jc w:val="both"/>
            </w:pPr>
            <w:r w:rsidRPr="00A665FC">
              <w:t>Резервный урок. Марк Твен "Приключения Тома Сойера". Тематика произведения. Сюжет. Система персонажей. Образ главного героя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95</w:t>
            </w:r>
          </w:p>
        </w:tc>
        <w:tc>
          <w:tcPr>
            <w:tcW w:w="8788" w:type="dxa"/>
          </w:tcPr>
          <w:p w:rsidR="007938E8" w:rsidRPr="00A665FC" w:rsidRDefault="007938E8" w:rsidP="007938E8">
            <w:pPr>
              <w:pStyle w:val="ConsPlusNormal"/>
              <w:spacing w:after="0"/>
              <w:jc w:val="both"/>
            </w:pPr>
            <w:r w:rsidRPr="00A665FC">
              <w:t>Развитие речи. Марк Твен "Приключения Тома Сойера". Дружба героев</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96</w:t>
            </w:r>
          </w:p>
        </w:tc>
        <w:tc>
          <w:tcPr>
            <w:tcW w:w="8788" w:type="dxa"/>
          </w:tcPr>
          <w:p w:rsidR="007938E8" w:rsidRPr="00A665FC" w:rsidRDefault="007938E8" w:rsidP="007938E8">
            <w:pPr>
              <w:pStyle w:val="ConsPlusNormal"/>
              <w:spacing w:after="0"/>
              <w:jc w:val="both"/>
            </w:pPr>
            <w:r w:rsidRPr="00A665FC">
              <w:t>Итоговая контрольная работа. Образы детства в литературных произведениях (письменный ответ, тесты, творческая работа)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97</w:t>
            </w:r>
          </w:p>
        </w:tc>
        <w:tc>
          <w:tcPr>
            <w:tcW w:w="8788" w:type="dxa"/>
          </w:tcPr>
          <w:p w:rsidR="007938E8" w:rsidRPr="00A665FC" w:rsidRDefault="007938E8" w:rsidP="007938E8">
            <w:pPr>
              <w:pStyle w:val="ConsPlusNormal"/>
              <w:spacing w:after="0"/>
              <w:jc w:val="both"/>
            </w:pPr>
            <w:r w:rsidRPr="00A665FC">
              <w:t>Зарубежная приключенческая проза (два произведения по выбору). Например, Р.Л. Стивенсон "Остров сокровищ", "Черная стрела" (главы по выбору). Обзор по зарубежной приключенческой прозе. Темы и сюжеты произведений</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98</w:t>
            </w:r>
          </w:p>
        </w:tc>
        <w:tc>
          <w:tcPr>
            <w:tcW w:w="8788" w:type="dxa"/>
          </w:tcPr>
          <w:p w:rsidR="007938E8" w:rsidRPr="00A665FC" w:rsidRDefault="007938E8" w:rsidP="007938E8">
            <w:pPr>
              <w:pStyle w:val="ConsPlusNormal"/>
              <w:spacing w:after="0"/>
              <w:jc w:val="both"/>
            </w:pPr>
            <w:r w:rsidRPr="00A665FC">
              <w:t>Резервный урок. Р.Л. Стивенсон "Остров сокровищ", "Черная стрела" (главы по выбору). Образ главного героя. Обзорный урок</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99</w:t>
            </w:r>
          </w:p>
        </w:tc>
        <w:tc>
          <w:tcPr>
            <w:tcW w:w="8788" w:type="dxa"/>
          </w:tcPr>
          <w:p w:rsidR="007938E8" w:rsidRPr="00A665FC" w:rsidRDefault="007938E8" w:rsidP="007938E8">
            <w:pPr>
              <w:pStyle w:val="ConsPlusNormal"/>
              <w:spacing w:after="0"/>
              <w:jc w:val="both"/>
            </w:pPr>
            <w:r w:rsidRPr="00A665FC">
              <w:t>Внеклассное чтение. Зарубежная приключенческая проза. Любимое произведение</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100</w:t>
            </w:r>
          </w:p>
        </w:tc>
        <w:tc>
          <w:tcPr>
            <w:tcW w:w="8788" w:type="dxa"/>
          </w:tcPr>
          <w:p w:rsidR="007938E8" w:rsidRPr="00A665FC" w:rsidRDefault="007938E8" w:rsidP="007938E8">
            <w:pPr>
              <w:pStyle w:val="ConsPlusNormal"/>
              <w:spacing w:after="0"/>
              <w:jc w:val="both"/>
            </w:pPr>
            <w:r w:rsidRPr="00A665FC">
              <w:t>Зарубежная проза о животных, (одно-два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 Тематика, проблематика произведения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101</w:t>
            </w:r>
          </w:p>
        </w:tc>
        <w:tc>
          <w:tcPr>
            <w:tcW w:w="8788" w:type="dxa"/>
          </w:tcPr>
          <w:p w:rsidR="007938E8" w:rsidRPr="00A665FC" w:rsidRDefault="007938E8" w:rsidP="007938E8">
            <w:pPr>
              <w:pStyle w:val="ConsPlusNormal"/>
              <w:spacing w:after="0"/>
              <w:jc w:val="both"/>
            </w:pPr>
            <w:r w:rsidRPr="00A665FC">
              <w:t>Зарубежная проза о животных. Герои и их поступки</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102</w:t>
            </w:r>
          </w:p>
        </w:tc>
        <w:tc>
          <w:tcPr>
            <w:tcW w:w="8788" w:type="dxa"/>
          </w:tcPr>
          <w:p w:rsidR="007938E8" w:rsidRPr="00A665FC" w:rsidRDefault="007938E8" w:rsidP="007938E8">
            <w:pPr>
              <w:pStyle w:val="ConsPlusNormal"/>
              <w:spacing w:after="0"/>
              <w:jc w:val="both"/>
            </w:pPr>
            <w:r w:rsidRPr="00A665FC">
              <w:t>Развитие речи. Итоговый урок. Результаты и планы на следующий год. Список рекомендуемой литературы</w:t>
            </w:r>
          </w:p>
        </w:tc>
      </w:tr>
      <w:tr w:rsidR="007938E8" w:rsidRPr="000C71A5" w:rsidTr="007938E8">
        <w:tc>
          <w:tcPr>
            <w:tcW w:w="10268" w:type="dxa"/>
            <w:gridSpan w:val="2"/>
          </w:tcPr>
          <w:p w:rsidR="007938E8" w:rsidRPr="00A665FC" w:rsidRDefault="007938E8" w:rsidP="007938E8">
            <w:pPr>
              <w:pStyle w:val="ConsPlusNormal"/>
              <w:spacing w:after="0"/>
            </w:pPr>
            <w:r w:rsidRPr="00A665FC">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7938E8" w:rsidRPr="00A665FC" w:rsidRDefault="007938E8" w:rsidP="007938E8">
      <w:pPr>
        <w:pStyle w:val="ConsPlusNormal"/>
        <w:spacing w:after="0"/>
        <w:jc w:val="both"/>
      </w:pPr>
    </w:p>
    <w:p w:rsidR="007938E8" w:rsidRPr="00A665FC" w:rsidRDefault="007938E8" w:rsidP="007938E8">
      <w:pPr>
        <w:pStyle w:val="ConsPlusNormal"/>
        <w:jc w:val="right"/>
      </w:pPr>
      <w:r w:rsidRPr="00A665FC">
        <w:t>Таблица 5.1</w:t>
      </w:r>
    </w:p>
    <w:p w:rsidR="007938E8" w:rsidRPr="00A665FC" w:rsidRDefault="007938E8" w:rsidP="007938E8">
      <w:pPr>
        <w:pStyle w:val="ConsPlusNormal"/>
        <w:jc w:val="both"/>
      </w:pPr>
      <w:r w:rsidRPr="00A665FC">
        <w:t>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80"/>
        <w:gridCol w:w="8788"/>
      </w:tblGrid>
      <w:tr w:rsidR="007938E8" w:rsidRPr="00A665FC" w:rsidTr="007938E8">
        <w:tc>
          <w:tcPr>
            <w:tcW w:w="1480" w:type="dxa"/>
            <w:vAlign w:val="center"/>
          </w:tcPr>
          <w:p w:rsidR="007938E8" w:rsidRPr="00A665FC" w:rsidRDefault="007938E8" w:rsidP="007938E8">
            <w:pPr>
              <w:pStyle w:val="ConsPlusNormal"/>
              <w:spacing w:after="0"/>
              <w:jc w:val="center"/>
            </w:pPr>
            <w:r w:rsidRPr="00A665FC">
              <w:t>N урока</w:t>
            </w:r>
          </w:p>
        </w:tc>
        <w:tc>
          <w:tcPr>
            <w:tcW w:w="8788" w:type="dxa"/>
          </w:tcPr>
          <w:p w:rsidR="007938E8" w:rsidRPr="00A665FC" w:rsidRDefault="007938E8" w:rsidP="007938E8">
            <w:pPr>
              <w:pStyle w:val="ConsPlusNormal"/>
              <w:spacing w:after="0"/>
              <w:jc w:val="center"/>
            </w:pPr>
            <w:r w:rsidRPr="00A665FC">
              <w:t>Тема урока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1</w:t>
            </w:r>
          </w:p>
        </w:tc>
        <w:tc>
          <w:tcPr>
            <w:tcW w:w="8788" w:type="dxa"/>
          </w:tcPr>
          <w:p w:rsidR="007938E8" w:rsidRPr="00A665FC" w:rsidRDefault="007938E8" w:rsidP="007938E8">
            <w:pPr>
              <w:pStyle w:val="ConsPlusNormal"/>
              <w:spacing w:after="0"/>
              <w:jc w:val="both"/>
            </w:pPr>
            <w:r w:rsidRPr="00A665FC">
              <w:t>Резервный урок. Введение в курс литературы 6 класса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2</w:t>
            </w:r>
          </w:p>
        </w:tc>
        <w:tc>
          <w:tcPr>
            <w:tcW w:w="8788" w:type="dxa"/>
          </w:tcPr>
          <w:p w:rsidR="007938E8" w:rsidRPr="00A665FC" w:rsidRDefault="007938E8" w:rsidP="007938E8">
            <w:pPr>
              <w:pStyle w:val="ConsPlusNormal"/>
              <w:spacing w:after="0"/>
              <w:jc w:val="both"/>
            </w:pPr>
            <w:r w:rsidRPr="00A665FC">
              <w:t>Античная литература. Гомер. Поэмы "Илиада" и "Одиссея"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w:t>
            </w:r>
          </w:p>
        </w:tc>
        <w:tc>
          <w:tcPr>
            <w:tcW w:w="8788" w:type="dxa"/>
          </w:tcPr>
          <w:p w:rsidR="007938E8" w:rsidRPr="00A665FC" w:rsidRDefault="007938E8" w:rsidP="007938E8">
            <w:pPr>
              <w:pStyle w:val="ConsPlusNormal"/>
              <w:spacing w:after="0"/>
              <w:jc w:val="both"/>
            </w:pPr>
            <w:r w:rsidRPr="00A665FC">
              <w:t>Гомер. Поэма "Илиада". Образы Ахилла и Гектора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4</w:t>
            </w:r>
          </w:p>
        </w:tc>
        <w:tc>
          <w:tcPr>
            <w:tcW w:w="8788" w:type="dxa"/>
          </w:tcPr>
          <w:p w:rsidR="007938E8" w:rsidRPr="00A665FC" w:rsidRDefault="007938E8" w:rsidP="007938E8">
            <w:pPr>
              <w:pStyle w:val="ConsPlusNormal"/>
              <w:spacing w:after="0"/>
              <w:jc w:val="both"/>
            </w:pPr>
            <w:r w:rsidRPr="00A665FC">
              <w:t>Развитие речи. Гомер. Поэма "Одиссея" (фрагменты). Образ Одиссея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5</w:t>
            </w:r>
          </w:p>
        </w:tc>
        <w:tc>
          <w:tcPr>
            <w:tcW w:w="8788" w:type="dxa"/>
          </w:tcPr>
          <w:p w:rsidR="007938E8" w:rsidRPr="00A665FC" w:rsidRDefault="007938E8" w:rsidP="007938E8">
            <w:pPr>
              <w:pStyle w:val="ConsPlusNormal"/>
              <w:spacing w:after="0"/>
              <w:jc w:val="both"/>
            </w:pPr>
            <w:r w:rsidRPr="00A665FC">
              <w:t>Развитие речи. Отражение древнегреческих мифов в поэмах Гомера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6</w:t>
            </w:r>
          </w:p>
        </w:tc>
        <w:tc>
          <w:tcPr>
            <w:tcW w:w="8788" w:type="dxa"/>
          </w:tcPr>
          <w:p w:rsidR="007938E8" w:rsidRPr="00A665FC" w:rsidRDefault="007938E8" w:rsidP="007938E8">
            <w:pPr>
              <w:pStyle w:val="ConsPlusNormal"/>
              <w:spacing w:after="0"/>
              <w:jc w:val="both"/>
            </w:pPr>
            <w:r w:rsidRPr="00A665FC">
              <w:t>Былины (не менее двух). Например, "Илья Муромец и Соловей-разбойник", "Садко". Жанровые особенности, сюжет, система образов</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7</w:t>
            </w:r>
          </w:p>
        </w:tc>
        <w:tc>
          <w:tcPr>
            <w:tcW w:w="8788" w:type="dxa"/>
          </w:tcPr>
          <w:p w:rsidR="007938E8" w:rsidRPr="00A665FC" w:rsidRDefault="007938E8" w:rsidP="007938E8">
            <w:pPr>
              <w:pStyle w:val="ConsPlusNormal"/>
              <w:spacing w:after="0"/>
              <w:jc w:val="both"/>
            </w:pPr>
            <w:r w:rsidRPr="00A665FC">
              <w:t>Былина "Илья Муромец и Соловей-разбойник". Идейно-тематическое содержание, особенности композиции, образы</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8</w:t>
            </w:r>
          </w:p>
        </w:tc>
        <w:tc>
          <w:tcPr>
            <w:tcW w:w="8788" w:type="dxa"/>
          </w:tcPr>
          <w:p w:rsidR="007938E8" w:rsidRPr="00A665FC" w:rsidRDefault="007938E8" w:rsidP="007938E8">
            <w:pPr>
              <w:pStyle w:val="ConsPlusNormal"/>
              <w:spacing w:after="0"/>
              <w:jc w:val="both"/>
            </w:pPr>
            <w:r w:rsidRPr="00A665FC">
              <w:t>Внеклассное чтение. Тематика русских былин. Традиции в изображении богатырей. Былина "Вольга и Микула Селянинович"</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9</w:t>
            </w:r>
          </w:p>
        </w:tc>
        <w:tc>
          <w:tcPr>
            <w:tcW w:w="8788" w:type="dxa"/>
          </w:tcPr>
          <w:p w:rsidR="007938E8" w:rsidRPr="00A665FC" w:rsidRDefault="007938E8" w:rsidP="007938E8">
            <w:pPr>
              <w:pStyle w:val="ConsPlusNormal"/>
              <w:spacing w:after="0"/>
              <w:jc w:val="both"/>
            </w:pPr>
            <w:r w:rsidRPr="00A665FC">
              <w:t>Былина "Садко". Особенность былинного эпоса Новгородского цикла. Образ Садко в искусстве</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10</w:t>
            </w:r>
          </w:p>
        </w:tc>
        <w:tc>
          <w:tcPr>
            <w:tcW w:w="8788" w:type="dxa"/>
          </w:tcPr>
          <w:p w:rsidR="007938E8" w:rsidRPr="00A665FC" w:rsidRDefault="007938E8" w:rsidP="007938E8">
            <w:pPr>
              <w:pStyle w:val="ConsPlusNormal"/>
              <w:spacing w:after="0"/>
              <w:jc w:val="both"/>
            </w:pPr>
            <w:r w:rsidRPr="00A665FC">
              <w:t>Русские былины. Особенности жанра, изобразительно-выразительные средства. Русские богатыри в изобразительном искусстве</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11</w:t>
            </w:r>
          </w:p>
        </w:tc>
        <w:tc>
          <w:tcPr>
            <w:tcW w:w="8788" w:type="dxa"/>
          </w:tcPr>
          <w:p w:rsidR="007938E8" w:rsidRPr="00A665FC" w:rsidRDefault="007938E8" w:rsidP="007938E8">
            <w:pPr>
              <w:pStyle w:val="ConsPlusNormal"/>
              <w:spacing w:after="0"/>
              <w:jc w:val="both"/>
            </w:pPr>
            <w:r w:rsidRPr="00A665FC">
              <w:t>Русская народная песня. "Ах, кабы на цветы да не морозы...", "Ах вы ветры, ветры буйные...", "Черный ворон", "Не шуми, мати зеленая дубровушка...". Жанровое своеобразие. Русские народные песни в художественной литературе</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12</w:t>
            </w:r>
          </w:p>
        </w:tc>
        <w:tc>
          <w:tcPr>
            <w:tcW w:w="8788" w:type="dxa"/>
          </w:tcPr>
          <w:p w:rsidR="007938E8" w:rsidRPr="00A665FC" w:rsidRDefault="007938E8" w:rsidP="007938E8">
            <w:pPr>
              <w:pStyle w:val="ConsPlusNormal"/>
              <w:spacing w:after="0"/>
              <w:jc w:val="both"/>
            </w:pPr>
            <w:r w:rsidRPr="00A665FC">
              <w:t>Народные песни и поэмы народов России и мира. "Песнь о Роланде" (фрагменты). Тематика, герои, художественные особенности</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13</w:t>
            </w:r>
          </w:p>
        </w:tc>
        <w:tc>
          <w:tcPr>
            <w:tcW w:w="8788" w:type="dxa"/>
          </w:tcPr>
          <w:p w:rsidR="007938E8" w:rsidRPr="00A665FC" w:rsidRDefault="007938E8" w:rsidP="007938E8">
            <w:pPr>
              <w:pStyle w:val="ConsPlusNormal"/>
              <w:spacing w:after="0"/>
              <w:jc w:val="both"/>
            </w:pPr>
            <w:r w:rsidRPr="00A665FC">
              <w:t>Народные песни и поэмы народов России и мира. "Песнь о Нибелунгах" (фрагменты). Тематика, система образов, изобразительно-выразительные средства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14</w:t>
            </w:r>
          </w:p>
        </w:tc>
        <w:tc>
          <w:tcPr>
            <w:tcW w:w="8788" w:type="dxa"/>
          </w:tcPr>
          <w:p w:rsidR="007938E8" w:rsidRPr="00A665FC" w:rsidRDefault="007938E8" w:rsidP="007938E8">
            <w:pPr>
              <w:pStyle w:val="ConsPlusNormal"/>
              <w:spacing w:after="0"/>
              <w:jc w:val="both"/>
            </w:pPr>
            <w:r w:rsidRPr="00A665FC">
              <w:t>Внеклассное чтение. Жанр баллады в мировой литературе. Баллада Р.Л. Стивенсона "Вересковый мед". Тема, идея, сюжет, композиция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15</w:t>
            </w:r>
          </w:p>
        </w:tc>
        <w:tc>
          <w:tcPr>
            <w:tcW w:w="8788" w:type="dxa"/>
          </w:tcPr>
          <w:p w:rsidR="007938E8" w:rsidRPr="00A665FC" w:rsidRDefault="007938E8" w:rsidP="007938E8">
            <w:pPr>
              <w:pStyle w:val="ConsPlusNormal"/>
              <w:spacing w:after="0"/>
              <w:jc w:val="both"/>
            </w:pPr>
            <w:r w:rsidRPr="00A665FC">
              <w:t>Внеклассное чтение. Жанр баллады в мировой литературе. Баллады Ф. Шиллера "Кубок", "Перчатка". Сюжетное своеобразие</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16</w:t>
            </w:r>
          </w:p>
        </w:tc>
        <w:tc>
          <w:tcPr>
            <w:tcW w:w="8788" w:type="dxa"/>
          </w:tcPr>
          <w:p w:rsidR="007938E8" w:rsidRPr="00A665FC" w:rsidRDefault="007938E8" w:rsidP="007938E8">
            <w:pPr>
              <w:pStyle w:val="ConsPlusNormal"/>
              <w:spacing w:after="0"/>
              <w:jc w:val="both"/>
            </w:pPr>
            <w:r w:rsidRPr="00A665FC">
              <w:t>Резервный урок. Итоговый урок по разделу "Фольклор". Отражение фольклорных жанров в литературе</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17</w:t>
            </w:r>
          </w:p>
        </w:tc>
        <w:tc>
          <w:tcPr>
            <w:tcW w:w="8788" w:type="dxa"/>
          </w:tcPr>
          <w:p w:rsidR="007938E8" w:rsidRPr="00A665FC" w:rsidRDefault="007938E8" w:rsidP="007938E8">
            <w:pPr>
              <w:pStyle w:val="ConsPlusNormal"/>
              <w:spacing w:after="0"/>
              <w:jc w:val="both"/>
            </w:pPr>
            <w:r w:rsidRPr="00A665FC">
              <w:t>Развитие речи. Викторина по разделу "Фольклор"</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18</w:t>
            </w:r>
          </w:p>
        </w:tc>
        <w:tc>
          <w:tcPr>
            <w:tcW w:w="8788" w:type="dxa"/>
          </w:tcPr>
          <w:p w:rsidR="007938E8" w:rsidRPr="00A665FC" w:rsidRDefault="007938E8" w:rsidP="007938E8">
            <w:pPr>
              <w:pStyle w:val="ConsPlusNormal"/>
              <w:spacing w:after="0"/>
              <w:jc w:val="both"/>
            </w:pPr>
            <w:r w:rsidRPr="00A665FC">
              <w:t>Древнерусская литература: основные жанры и их особенности. Летопись "Повесть временных лет". История создания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19</w:t>
            </w:r>
          </w:p>
        </w:tc>
        <w:tc>
          <w:tcPr>
            <w:tcW w:w="8788" w:type="dxa"/>
          </w:tcPr>
          <w:p w:rsidR="007938E8" w:rsidRPr="00A665FC" w:rsidRDefault="007938E8" w:rsidP="007938E8">
            <w:pPr>
              <w:pStyle w:val="ConsPlusNormal"/>
              <w:spacing w:after="0"/>
              <w:jc w:val="both"/>
            </w:pPr>
            <w:r w:rsidRPr="00A665FC">
              <w:t>"Повесть временных лет": не менее одного фрагмента, например, "Сказание о белгородском киселе". Особенности жанра, тематика фрагмента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20</w:t>
            </w:r>
          </w:p>
        </w:tc>
        <w:tc>
          <w:tcPr>
            <w:tcW w:w="8788" w:type="dxa"/>
          </w:tcPr>
          <w:p w:rsidR="007938E8" w:rsidRPr="00A665FC" w:rsidRDefault="007938E8" w:rsidP="007938E8">
            <w:pPr>
              <w:pStyle w:val="ConsPlusNormal"/>
              <w:spacing w:after="0"/>
              <w:jc w:val="both"/>
            </w:pPr>
            <w:r w:rsidRPr="00A665FC">
              <w:t>Резервный урок. "Повесть временных лет": "Сказание о походе князя Олега на Царьград", "Предание о смерти князя Олега". Анализ фрагментов летописи. Образы героев</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21</w:t>
            </w:r>
          </w:p>
        </w:tc>
        <w:tc>
          <w:tcPr>
            <w:tcW w:w="8788" w:type="dxa"/>
          </w:tcPr>
          <w:p w:rsidR="007938E8" w:rsidRPr="00A665FC" w:rsidRDefault="007938E8" w:rsidP="007938E8">
            <w:pPr>
              <w:pStyle w:val="ConsPlusNormal"/>
              <w:spacing w:after="0"/>
              <w:jc w:val="both"/>
            </w:pPr>
            <w:r w:rsidRPr="00A665FC">
              <w:t>Развитие речи. Древнерусская литература. Самостоятельный анализ фрагмента из "Повести временных лет" по выбору</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22</w:t>
            </w:r>
          </w:p>
        </w:tc>
        <w:tc>
          <w:tcPr>
            <w:tcW w:w="8788" w:type="dxa"/>
          </w:tcPr>
          <w:p w:rsidR="007938E8" w:rsidRPr="00A665FC" w:rsidRDefault="007938E8" w:rsidP="007938E8">
            <w:pPr>
              <w:pStyle w:val="ConsPlusNormal"/>
              <w:spacing w:after="0"/>
              <w:jc w:val="both"/>
            </w:pPr>
            <w:r w:rsidRPr="00A665FC">
              <w:t>А.С. Пушкин. "Песнь о вещем Олеге". Связь с фрагментом "Повести временных лет"</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23</w:t>
            </w:r>
          </w:p>
        </w:tc>
        <w:tc>
          <w:tcPr>
            <w:tcW w:w="8788" w:type="dxa"/>
          </w:tcPr>
          <w:p w:rsidR="007938E8" w:rsidRPr="00A665FC" w:rsidRDefault="007938E8" w:rsidP="007938E8">
            <w:pPr>
              <w:pStyle w:val="ConsPlusNormal"/>
              <w:spacing w:after="0"/>
              <w:jc w:val="both"/>
            </w:pPr>
            <w:r w:rsidRPr="00A665FC">
              <w:t>А.С. Пушкин. Стихотворения "Зимняя дорога", "Туча" и другие Пейзажная лирика поэта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24</w:t>
            </w:r>
          </w:p>
        </w:tc>
        <w:tc>
          <w:tcPr>
            <w:tcW w:w="8788" w:type="dxa"/>
          </w:tcPr>
          <w:p w:rsidR="007938E8" w:rsidRPr="00A665FC" w:rsidRDefault="007938E8" w:rsidP="007938E8">
            <w:pPr>
              <w:pStyle w:val="ConsPlusNormal"/>
              <w:spacing w:after="0"/>
              <w:jc w:val="both"/>
            </w:pPr>
            <w:r w:rsidRPr="00A665FC">
              <w:t>А.С. Пушкин. Стихотворение "Узник". Проблематика, средства изображения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25</w:t>
            </w:r>
          </w:p>
        </w:tc>
        <w:tc>
          <w:tcPr>
            <w:tcW w:w="8788" w:type="dxa"/>
          </w:tcPr>
          <w:p w:rsidR="007938E8" w:rsidRPr="00A665FC" w:rsidRDefault="007938E8" w:rsidP="007938E8">
            <w:pPr>
              <w:pStyle w:val="ConsPlusNormal"/>
              <w:spacing w:after="0"/>
              <w:jc w:val="both"/>
            </w:pPr>
            <w:r w:rsidRPr="00A665FC">
              <w:t>Резервный урок. Двусложные размеры стиха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26</w:t>
            </w:r>
          </w:p>
        </w:tc>
        <w:tc>
          <w:tcPr>
            <w:tcW w:w="8788" w:type="dxa"/>
          </w:tcPr>
          <w:p w:rsidR="007938E8" w:rsidRPr="00A665FC" w:rsidRDefault="007938E8" w:rsidP="007938E8">
            <w:pPr>
              <w:pStyle w:val="ConsPlusNormal"/>
              <w:spacing w:after="0"/>
              <w:jc w:val="both"/>
            </w:pPr>
            <w:r w:rsidRPr="00A665FC">
              <w:t>А.С. Пушкин. Роман "Дубровский". История создания, тема, идея произведения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27</w:t>
            </w:r>
          </w:p>
        </w:tc>
        <w:tc>
          <w:tcPr>
            <w:tcW w:w="8788" w:type="dxa"/>
          </w:tcPr>
          <w:p w:rsidR="007938E8" w:rsidRPr="00A665FC" w:rsidRDefault="007938E8" w:rsidP="007938E8">
            <w:pPr>
              <w:pStyle w:val="ConsPlusNormal"/>
              <w:spacing w:after="0"/>
              <w:jc w:val="both"/>
            </w:pPr>
            <w:r w:rsidRPr="00A665FC">
              <w:t>А.С. Пушкин. Роман "Дубровский". Сюжет, фабула, система образов</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28</w:t>
            </w:r>
          </w:p>
        </w:tc>
        <w:tc>
          <w:tcPr>
            <w:tcW w:w="8788" w:type="dxa"/>
          </w:tcPr>
          <w:p w:rsidR="007938E8" w:rsidRPr="00A665FC" w:rsidRDefault="007938E8" w:rsidP="007938E8">
            <w:pPr>
              <w:pStyle w:val="ConsPlusNormal"/>
              <w:spacing w:after="0"/>
              <w:jc w:val="both"/>
            </w:pPr>
            <w:r w:rsidRPr="00A665FC">
              <w:t>А.С. Пушкин. Роман "Дубровский". История любви Владимира и Маши. Образ главного героя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29</w:t>
            </w:r>
          </w:p>
        </w:tc>
        <w:tc>
          <w:tcPr>
            <w:tcW w:w="8788" w:type="dxa"/>
          </w:tcPr>
          <w:p w:rsidR="007938E8" w:rsidRPr="00A665FC" w:rsidRDefault="007938E8" w:rsidP="007938E8">
            <w:pPr>
              <w:pStyle w:val="ConsPlusNormal"/>
              <w:spacing w:after="0"/>
              <w:jc w:val="both"/>
            </w:pPr>
            <w:r w:rsidRPr="00A665FC">
              <w:t>А.С. Пушкин. Роман "Дубровский". Противостояние Владимира и Троекурова. Роль второстепенных персонажей</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30</w:t>
            </w:r>
          </w:p>
        </w:tc>
        <w:tc>
          <w:tcPr>
            <w:tcW w:w="8788" w:type="dxa"/>
          </w:tcPr>
          <w:p w:rsidR="007938E8" w:rsidRPr="00A665FC" w:rsidRDefault="007938E8" w:rsidP="007938E8">
            <w:pPr>
              <w:pStyle w:val="ConsPlusNormal"/>
              <w:spacing w:after="0"/>
              <w:jc w:val="both"/>
            </w:pPr>
            <w:r w:rsidRPr="00A665FC">
              <w:t>А.С. Пушкин. Роман "Дубровский". Смысл финала романа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31</w:t>
            </w:r>
          </w:p>
        </w:tc>
        <w:tc>
          <w:tcPr>
            <w:tcW w:w="8788" w:type="dxa"/>
          </w:tcPr>
          <w:p w:rsidR="007938E8" w:rsidRPr="00A665FC" w:rsidRDefault="007938E8" w:rsidP="007938E8">
            <w:pPr>
              <w:pStyle w:val="ConsPlusNormal"/>
              <w:spacing w:after="0"/>
              <w:jc w:val="both"/>
            </w:pPr>
            <w:r w:rsidRPr="00A665FC">
              <w:t>Развитие речи. Подготовка к домашнему сочинению по роману А.С. Пушкина "Дубровский"</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32</w:t>
            </w:r>
          </w:p>
        </w:tc>
        <w:tc>
          <w:tcPr>
            <w:tcW w:w="8788" w:type="dxa"/>
          </w:tcPr>
          <w:p w:rsidR="007938E8" w:rsidRPr="00A665FC" w:rsidRDefault="007938E8" w:rsidP="007938E8">
            <w:pPr>
              <w:pStyle w:val="ConsPlusNormal"/>
              <w:spacing w:after="0"/>
              <w:jc w:val="both"/>
            </w:pPr>
            <w:r w:rsidRPr="00A665FC">
              <w:t>Резервный урок. Итоговый урок по творчеству А.С. Пушкина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33</w:t>
            </w:r>
          </w:p>
        </w:tc>
        <w:tc>
          <w:tcPr>
            <w:tcW w:w="8788" w:type="dxa"/>
          </w:tcPr>
          <w:p w:rsidR="007938E8" w:rsidRPr="00A665FC" w:rsidRDefault="007938E8" w:rsidP="007938E8">
            <w:pPr>
              <w:pStyle w:val="ConsPlusNormal"/>
              <w:spacing w:after="0"/>
              <w:jc w:val="both"/>
            </w:pPr>
            <w:r w:rsidRPr="00A665FC">
              <w:t>Внеклассное чтение. Любимое произведение А.С. Пушкина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34</w:t>
            </w:r>
          </w:p>
        </w:tc>
        <w:tc>
          <w:tcPr>
            <w:tcW w:w="8788" w:type="dxa"/>
          </w:tcPr>
          <w:p w:rsidR="007938E8" w:rsidRPr="00A665FC" w:rsidRDefault="007938E8" w:rsidP="007938E8">
            <w:pPr>
              <w:pStyle w:val="ConsPlusNormal"/>
              <w:spacing w:after="0"/>
              <w:jc w:val="both"/>
            </w:pPr>
            <w:r w:rsidRPr="00A665FC">
              <w:t>М.Ю. Лермонтов. Стихотворения (не менее трех). Например, "Три пальмы", "Утес", "Листок". История создания, тематика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35</w:t>
            </w:r>
          </w:p>
        </w:tc>
        <w:tc>
          <w:tcPr>
            <w:tcW w:w="8788" w:type="dxa"/>
          </w:tcPr>
          <w:p w:rsidR="007938E8" w:rsidRPr="00A665FC" w:rsidRDefault="007938E8" w:rsidP="007938E8">
            <w:pPr>
              <w:pStyle w:val="ConsPlusNormal"/>
              <w:spacing w:after="0"/>
              <w:jc w:val="both"/>
            </w:pPr>
            <w:r w:rsidRPr="00A665FC">
              <w:t>М.Ю. Лермонтов. Стихотворения (не менее трех). Например, "Три пальмы", "Утес", "Листок". Лирический герой, его чувства и переживания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36</w:t>
            </w:r>
          </w:p>
        </w:tc>
        <w:tc>
          <w:tcPr>
            <w:tcW w:w="8788" w:type="dxa"/>
          </w:tcPr>
          <w:p w:rsidR="007938E8" w:rsidRPr="00A665FC" w:rsidRDefault="007938E8" w:rsidP="007938E8">
            <w:pPr>
              <w:pStyle w:val="ConsPlusNormal"/>
              <w:spacing w:after="0"/>
              <w:jc w:val="both"/>
            </w:pPr>
            <w:r w:rsidRPr="00A665FC">
              <w:t>М.Ю. Лермонтов. Стихотворения (не менее трех). Например, "Три пальмы", "Утес", "Листок". Художественные средства выразительности</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37</w:t>
            </w:r>
          </w:p>
        </w:tc>
        <w:tc>
          <w:tcPr>
            <w:tcW w:w="8788" w:type="dxa"/>
          </w:tcPr>
          <w:p w:rsidR="007938E8" w:rsidRPr="00A665FC" w:rsidRDefault="007938E8" w:rsidP="007938E8">
            <w:pPr>
              <w:pStyle w:val="ConsPlusNormal"/>
              <w:spacing w:after="0"/>
              <w:jc w:val="both"/>
            </w:pPr>
            <w:r w:rsidRPr="00A665FC">
              <w:t>Резервный урок. Трехсложные стихотворные размеры</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38</w:t>
            </w:r>
          </w:p>
        </w:tc>
        <w:tc>
          <w:tcPr>
            <w:tcW w:w="8788" w:type="dxa"/>
          </w:tcPr>
          <w:p w:rsidR="007938E8" w:rsidRPr="00A665FC" w:rsidRDefault="007938E8" w:rsidP="007938E8">
            <w:pPr>
              <w:pStyle w:val="ConsPlusNormal"/>
              <w:spacing w:after="0"/>
              <w:jc w:val="both"/>
            </w:pPr>
            <w:r w:rsidRPr="00A665FC">
              <w:t>А.В. Кольцов. Стихотворения (не менее двух). Например, "Косарь", "Соловей". Тематика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39</w:t>
            </w:r>
          </w:p>
        </w:tc>
        <w:tc>
          <w:tcPr>
            <w:tcW w:w="8788" w:type="dxa"/>
          </w:tcPr>
          <w:p w:rsidR="007938E8" w:rsidRPr="00A665FC" w:rsidRDefault="007938E8" w:rsidP="007938E8">
            <w:pPr>
              <w:pStyle w:val="ConsPlusNormal"/>
              <w:spacing w:after="0"/>
              <w:jc w:val="both"/>
            </w:pPr>
            <w:r w:rsidRPr="00A665FC">
              <w:t>А.В. Кольцов. Стихотворения "Косарь", "Соловей". Художественные средства воплощения авторского замысла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40</w:t>
            </w:r>
          </w:p>
        </w:tc>
        <w:tc>
          <w:tcPr>
            <w:tcW w:w="8788" w:type="dxa"/>
          </w:tcPr>
          <w:p w:rsidR="007938E8" w:rsidRPr="00A665FC" w:rsidRDefault="007938E8" w:rsidP="007938E8">
            <w:pPr>
              <w:pStyle w:val="ConsPlusNormal"/>
              <w:spacing w:after="0"/>
              <w:jc w:val="both"/>
            </w:pPr>
            <w:r w:rsidRPr="00A665FC">
              <w:t>Ф.И. Тютчев. Стихотворения (не менее двух). Например, "Есть в осени первоначальной...", "С поляны коршун поднялся...". Тематика произведений</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41</w:t>
            </w:r>
          </w:p>
        </w:tc>
        <w:tc>
          <w:tcPr>
            <w:tcW w:w="8788" w:type="dxa"/>
          </w:tcPr>
          <w:p w:rsidR="007938E8" w:rsidRPr="00A665FC" w:rsidRDefault="007938E8" w:rsidP="007938E8">
            <w:pPr>
              <w:pStyle w:val="ConsPlusNormal"/>
              <w:spacing w:after="0"/>
              <w:jc w:val="both"/>
            </w:pPr>
            <w:r w:rsidRPr="00A665FC">
              <w:t>Ф.И. Тютчев. Стихотворение "С поляны коршун поднялся...". Лирический герой и средства художественной изобразительности в произведении</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42</w:t>
            </w:r>
          </w:p>
        </w:tc>
        <w:tc>
          <w:tcPr>
            <w:tcW w:w="8788" w:type="dxa"/>
          </w:tcPr>
          <w:p w:rsidR="007938E8" w:rsidRPr="00A665FC" w:rsidRDefault="007938E8" w:rsidP="007938E8">
            <w:pPr>
              <w:pStyle w:val="ConsPlusNormal"/>
              <w:spacing w:after="0"/>
              <w:jc w:val="both"/>
            </w:pPr>
            <w:r w:rsidRPr="00A665FC">
              <w:t>А.А. Фет. Стихотворение (не менее двух). Например, "Учись у них - у дуба, у березы...", "Я пришел к тебе с приветом...". Проблематика произведений поэта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43</w:t>
            </w:r>
          </w:p>
        </w:tc>
        <w:tc>
          <w:tcPr>
            <w:tcW w:w="8788" w:type="dxa"/>
          </w:tcPr>
          <w:p w:rsidR="007938E8" w:rsidRPr="00A665FC" w:rsidRDefault="007938E8" w:rsidP="007938E8">
            <w:pPr>
              <w:pStyle w:val="ConsPlusNormal"/>
              <w:spacing w:after="0"/>
              <w:jc w:val="both"/>
            </w:pPr>
            <w:r w:rsidRPr="00A665FC">
              <w:t>А.А. Фет. Стихотворения "Я пришел к тебе с приветом...", "Учись у них - у дуба, у березы...". Своеобразие художественного видения поэта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44</w:t>
            </w:r>
          </w:p>
        </w:tc>
        <w:tc>
          <w:tcPr>
            <w:tcW w:w="8788" w:type="dxa"/>
          </w:tcPr>
          <w:p w:rsidR="007938E8" w:rsidRPr="00A665FC" w:rsidRDefault="007938E8" w:rsidP="007938E8">
            <w:pPr>
              <w:pStyle w:val="ConsPlusNormal"/>
              <w:spacing w:after="0"/>
              <w:jc w:val="both"/>
            </w:pPr>
            <w:r w:rsidRPr="00A665FC">
              <w:t>Резервный урок. Итоговый урок по творчеству М.Ю. Лермонтова, А.В. Кольцова, Ф.И. Тютчева, А.А. Фета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45</w:t>
            </w:r>
          </w:p>
        </w:tc>
        <w:tc>
          <w:tcPr>
            <w:tcW w:w="8788" w:type="dxa"/>
          </w:tcPr>
          <w:p w:rsidR="007938E8" w:rsidRPr="00A665FC" w:rsidRDefault="007938E8" w:rsidP="007938E8">
            <w:pPr>
              <w:pStyle w:val="ConsPlusNormal"/>
              <w:spacing w:after="0"/>
              <w:jc w:val="both"/>
            </w:pPr>
            <w:r w:rsidRPr="00A665FC">
              <w:t>Резервный урок. И.С. Тургенев. Сборник рассказов "Записки охотника". Рассказ "Бежин луг". Проблематика произведения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46</w:t>
            </w:r>
          </w:p>
        </w:tc>
        <w:tc>
          <w:tcPr>
            <w:tcW w:w="8788" w:type="dxa"/>
          </w:tcPr>
          <w:p w:rsidR="007938E8" w:rsidRPr="00A665FC" w:rsidRDefault="007938E8" w:rsidP="007938E8">
            <w:pPr>
              <w:pStyle w:val="ConsPlusNormal"/>
              <w:spacing w:after="0"/>
              <w:jc w:val="both"/>
            </w:pPr>
            <w:r w:rsidRPr="00A665FC">
              <w:t>И.С. Тургенев. Рассказ "Бежин луг". Образы и герои</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47</w:t>
            </w:r>
          </w:p>
        </w:tc>
        <w:tc>
          <w:tcPr>
            <w:tcW w:w="8788" w:type="dxa"/>
          </w:tcPr>
          <w:p w:rsidR="007938E8" w:rsidRPr="00A665FC" w:rsidRDefault="007938E8" w:rsidP="007938E8">
            <w:pPr>
              <w:pStyle w:val="ConsPlusNormal"/>
              <w:spacing w:after="0"/>
              <w:jc w:val="both"/>
            </w:pPr>
            <w:r w:rsidRPr="00A665FC">
              <w:t>И.С. Тургенев. Рассказ "Бежин луг". Портрет и пейзаж в литературном произведении</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48</w:t>
            </w:r>
          </w:p>
        </w:tc>
        <w:tc>
          <w:tcPr>
            <w:tcW w:w="8788" w:type="dxa"/>
          </w:tcPr>
          <w:p w:rsidR="007938E8" w:rsidRPr="00A665FC" w:rsidRDefault="007938E8" w:rsidP="007938E8">
            <w:pPr>
              <w:pStyle w:val="ConsPlusNormal"/>
              <w:spacing w:after="0"/>
              <w:jc w:val="both"/>
            </w:pPr>
            <w:r w:rsidRPr="00A665FC">
              <w:t>Н.С. Лесков. Сказ "Левша". Художественные и жанровые особенности произведения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49</w:t>
            </w:r>
          </w:p>
        </w:tc>
        <w:tc>
          <w:tcPr>
            <w:tcW w:w="8788" w:type="dxa"/>
          </w:tcPr>
          <w:p w:rsidR="007938E8" w:rsidRPr="00A665FC" w:rsidRDefault="007938E8" w:rsidP="007938E8">
            <w:pPr>
              <w:pStyle w:val="ConsPlusNormal"/>
              <w:spacing w:after="0"/>
              <w:jc w:val="both"/>
            </w:pPr>
            <w:r w:rsidRPr="00A665FC">
              <w:t>Н.С. Лесков. Сказ "Левша": образ главного героя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50</w:t>
            </w:r>
          </w:p>
        </w:tc>
        <w:tc>
          <w:tcPr>
            <w:tcW w:w="8788" w:type="dxa"/>
          </w:tcPr>
          <w:p w:rsidR="007938E8" w:rsidRPr="00A665FC" w:rsidRDefault="007938E8" w:rsidP="007938E8">
            <w:pPr>
              <w:pStyle w:val="ConsPlusNormal"/>
              <w:spacing w:after="0"/>
              <w:jc w:val="both"/>
            </w:pPr>
            <w:r w:rsidRPr="00A665FC">
              <w:t>Н.С. Лесков. Сказ "Левша": авторское отношение к герою</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51</w:t>
            </w:r>
          </w:p>
        </w:tc>
        <w:tc>
          <w:tcPr>
            <w:tcW w:w="8788" w:type="dxa"/>
          </w:tcPr>
          <w:p w:rsidR="007938E8" w:rsidRPr="00A665FC" w:rsidRDefault="007938E8" w:rsidP="007938E8">
            <w:pPr>
              <w:pStyle w:val="ConsPlusNormal"/>
              <w:spacing w:after="0"/>
              <w:jc w:val="both"/>
            </w:pPr>
            <w:r w:rsidRPr="00A665FC">
              <w:t>Резервный урок. Итоговый урок по творчеству И.С. Тургенева, Н.С. Лескова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52</w:t>
            </w:r>
          </w:p>
        </w:tc>
        <w:tc>
          <w:tcPr>
            <w:tcW w:w="8788" w:type="dxa"/>
          </w:tcPr>
          <w:p w:rsidR="007938E8" w:rsidRPr="00A665FC" w:rsidRDefault="007938E8" w:rsidP="007938E8">
            <w:pPr>
              <w:pStyle w:val="ConsPlusNormal"/>
              <w:spacing w:after="0"/>
              <w:jc w:val="both"/>
            </w:pPr>
            <w:r w:rsidRPr="00A665FC">
              <w:t>Л.Н. Толстой. Повесть "Детство" (главы). Тематика произведения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53</w:t>
            </w:r>
          </w:p>
        </w:tc>
        <w:tc>
          <w:tcPr>
            <w:tcW w:w="8788" w:type="dxa"/>
          </w:tcPr>
          <w:p w:rsidR="007938E8" w:rsidRPr="00A665FC" w:rsidRDefault="007938E8" w:rsidP="007938E8">
            <w:pPr>
              <w:pStyle w:val="ConsPlusNormal"/>
              <w:spacing w:after="0"/>
              <w:jc w:val="both"/>
            </w:pPr>
            <w:r w:rsidRPr="00A665FC">
              <w:t>Л.Н. Толстой. Повесть "Детство" (главы). Проблематика повести</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54</w:t>
            </w:r>
          </w:p>
        </w:tc>
        <w:tc>
          <w:tcPr>
            <w:tcW w:w="8788" w:type="dxa"/>
          </w:tcPr>
          <w:p w:rsidR="007938E8" w:rsidRPr="00A665FC" w:rsidRDefault="007938E8" w:rsidP="007938E8">
            <w:pPr>
              <w:pStyle w:val="ConsPlusNormal"/>
              <w:spacing w:after="0"/>
              <w:jc w:val="both"/>
            </w:pPr>
            <w:r w:rsidRPr="00A665FC">
              <w:t>Развитие речи. Л.Н. Толстой. Повесть "Детство" (главы). Образы родителей</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55</w:t>
            </w:r>
          </w:p>
        </w:tc>
        <w:tc>
          <w:tcPr>
            <w:tcW w:w="8788" w:type="dxa"/>
          </w:tcPr>
          <w:p w:rsidR="007938E8" w:rsidRPr="00A665FC" w:rsidRDefault="007938E8" w:rsidP="007938E8">
            <w:pPr>
              <w:pStyle w:val="ConsPlusNormal"/>
              <w:spacing w:after="0"/>
              <w:jc w:val="both"/>
            </w:pPr>
            <w:r w:rsidRPr="00A665FC">
              <w:t>Развитие речи. Л.Н. Толстой. Повесть "Детство" (главы). Образы Карла Иваныча и Натальи Савишны</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56</w:t>
            </w:r>
          </w:p>
        </w:tc>
        <w:tc>
          <w:tcPr>
            <w:tcW w:w="8788" w:type="dxa"/>
          </w:tcPr>
          <w:p w:rsidR="007938E8" w:rsidRPr="00A665FC" w:rsidRDefault="007938E8" w:rsidP="007938E8">
            <w:pPr>
              <w:pStyle w:val="ConsPlusNormal"/>
              <w:spacing w:after="0"/>
              <w:jc w:val="both"/>
            </w:pPr>
            <w:r w:rsidRPr="00A665FC">
              <w:t>Итоговая контрольная работа. Герои произведений XIX в. (письменный ответ, тесты, творческая работа)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57</w:t>
            </w:r>
          </w:p>
        </w:tc>
        <w:tc>
          <w:tcPr>
            <w:tcW w:w="8788" w:type="dxa"/>
          </w:tcPr>
          <w:p w:rsidR="007938E8" w:rsidRPr="00A665FC" w:rsidRDefault="007938E8" w:rsidP="007938E8">
            <w:pPr>
              <w:pStyle w:val="ConsPlusNormal"/>
              <w:spacing w:after="0"/>
              <w:jc w:val="both"/>
            </w:pPr>
            <w:r w:rsidRPr="00A665FC">
              <w:t>А.П. Чехов. Рассказы (три по выбору). Например, "Толстый и тонкий", "Смерть чиновника", "Хамелеон". Проблема маленького человека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58</w:t>
            </w:r>
          </w:p>
        </w:tc>
        <w:tc>
          <w:tcPr>
            <w:tcW w:w="8788" w:type="dxa"/>
          </w:tcPr>
          <w:p w:rsidR="007938E8" w:rsidRPr="00A665FC" w:rsidRDefault="007938E8" w:rsidP="007938E8">
            <w:pPr>
              <w:pStyle w:val="ConsPlusNormal"/>
              <w:spacing w:after="0"/>
              <w:jc w:val="both"/>
            </w:pPr>
            <w:r w:rsidRPr="00A665FC">
              <w:t>А.П. Чехов. Рассказ "Хамелеон". Юмор, ирония, источники комического</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59</w:t>
            </w:r>
          </w:p>
        </w:tc>
        <w:tc>
          <w:tcPr>
            <w:tcW w:w="8788" w:type="dxa"/>
          </w:tcPr>
          <w:p w:rsidR="007938E8" w:rsidRPr="00A665FC" w:rsidRDefault="007938E8" w:rsidP="007938E8">
            <w:pPr>
              <w:pStyle w:val="ConsPlusNormal"/>
              <w:spacing w:after="0"/>
              <w:jc w:val="both"/>
            </w:pPr>
            <w:r w:rsidRPr="00A665FC">
              <w:t>А.П. Чехов. Проблема истинных и ложных ценностей в рассказах писателя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60</w:t>
            </w:r>
          </w:p>
        </w:tc>
        <w:tc>
          <w:tcPr>
            <w:tcW w:w="8788" w:type="dxa"/>
          </w:tcPr>
          <w:p w:rsidR="007938E8" w:rsidRPr="00A665FC" w:rsidRDefault="007938E8" w:rsidP="007938E8">
            <w:pPr>
              <w:pStyle w:val="ConsPlusNormal"/>
              <w:spacing w:after="0"/>
              <w:jc w:val="both"/>
            </w:pPr>
            <w:r w:rsidRPr="00A665FC">
              <w:t>Резервный урок. А.П. Чехов. Художественные средства и приемы изображения в рассказах</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61</w:t>
            </w:r>
          </w:p>
        </w:tc>
        <w:tc>
          <w:tcPr>
            <w:tcW w:w="8788" w:type="dxa"/>
          </w:tcPr>
          <w:p w:rsidR="007938E8" w:rsidRPr="00A665FC" w:rsidRDefault="007938E8" w:rsidP="007938E8">
            <w:pPr>
              <w:pStyle w:val="ConsPlusNormal"/>
              <w:spacing w:after="0"/>
              <w:jc w:val="both"/>
            </w:pPr>
            <w:r w:rsidRPr="00A665FC">
              <w:t>А.И. Куприн. Рассказ "Чудесный доктор". Тема рассказа. Сюжет</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62</w:t>
            </w:r>
          </w:p>
        </w:tc>
        <w:tc>
          <w:tcPr>
            <w:tcW w:w="8788" w:type="dxa"/>
          </w:tcPr>
          <w:p w:rsidR="007938E8" w:rsidRPr="00A665FC" w:rsidRDefault="007938E8" w:rsidP="007938E8">
            <w:pPr>
              <w:pStyle w:val="ConsPlusNormal"/>
              <w:spacing w:after="0"/>
              <w:jc w:val="both"/>
            </w:pPr>
            <w:r w:rsidRPr="00A665FC">
              <w:t>А.И. Куприн. Рассказ "Чудесный доктор". Проблематика произведения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63</w:t>
            </w:r>
          </w:p>
        </w:tc>
        <w:tc>
          <w:tcPr>
            <w:tcW w:w="8788" w:type="dxa"/>
          </w:tcPr>
          <w:p w:rsidR="007938E8" w:rsidRPr="00A665FC" w:rsidRDefault="007938E8" w:rsidP="007938E8">
            <w:pPr>
              <w:pStyle w:val="ConsPlusNormal"/>
              <w:spacing w:after="0"/>
              <w:jc w:val="both"/>
            </w:pPr>
            <w:r w:rsidRPr="00A665FC">
              <w:t>Развитие речи. А.И. Куприн. Рассказ "Чудесный доктор". Смысл названия рассказа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64</w:t>
            </w:r>
          </w:p>
        </w:tc>
        <w:tc>
          <w:tcPr>
            <w:tcW w:w="8788" w:type="dxa"/>
          </w:tcPr>
          <w:p w:rsidR="007938E8" w:rsidRPr="00A665FC" w:rsidRDefault="007938E8" w:rsidP="007938E8">
            <w:pPr>
              <w:pStyle w:val="ConsPlusNormal"/>
              <w:spacing w:after="0"/>
              <w:jc w:val="both"/>
            </w:pPr>
            <w:r w:rsidRPr="00A665FC">
              <w:t>Резервный урок. Итоговый урок по творчеству А.П. Чехова, А.И. Куприна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65</w:t>
            </w:r>
          </w:p>
        </w:tc>
        <w:tc>
          <w:tcPr>
            <w:tcW w:w="8788" w:type="dxa"/>
          </w:tcPr>
          <w:p w:rsidR="007938E8" w:rsidRPr="00A665FC" w:rsidRDefault="007938E8" w:rsidP="007938E8">
            <w:pPr>
              <w:pStyle w:val="ConsPlusNormal"/>
              <w:spacing w:after="0"/>
              <w:jc w:val="both"/>
            </w:pPr>
            <w:r w:rsidRPr="00A665FC">
              <w:t>Стихотворения отечественных поэтов начала XX в. А.А. Блок. Стихотворения "О, весна, без конца и без краю...", "Лениво и тяжко плывут облака...", "Встану я в утро туманное..."</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66</w:t>
            </w:r>
          </w:p>
        </w:tc>
        <w:tc>
          <w:tcPr>
            <w:tcW w:w="8788" w:type="dxa"/>
          </w:tcPr>
          <w:p w:rsidR="007938E8" w:rsidRPr="00A665FC" w:rsidRDefault="007938E8" w:rsidP="007938E8">
            <w:pPr>
              <w:pStyle w:val="ConsPlusNormal"/>
              <w:spacing w:after="0"/>
              <w:jc w:val="both"/>
            </w:pPr>
            <w:r w:rsidRPr="00A665FC">
              <w:t>Стихотворения отечественных поэтов начала XX в. С.А. Есенин. Стихотворения "Гой ты, Русь, моя родная...", "Низкий дом с голубыми ставнями", "Я покинул родимый дом...", "Топи да болота"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67</w:t>
            </w:r>
          </w:p>
        </w:tc>
        <w:tc>
          <w:tcPr>
            <w:tcW w:w="8788" w:type="dxa"/>
          </w:tcPr>
          <w:p w:rsidR="007938E8" w:rsidRPr="00A665FC" w:rsidRDefault="007938E8" w:rsidP="007938E8">
            <w:pPr>
              <w:pStyle w:val="ConsPlusNormal"/>
              <w:spacing w:after="0"/>
              <w:jc w:val="both"/>
            </w:pPr>
            <w:r w:rsidRPr="00A665FC">
              <w:t>Стихотворения отечественных поэтов начала XX в. В.В. Маяковский. Стихотворения "Хорошее отношение к лошадям", "Необычайное приключение, бывшее с Владимиром Маяковским летом на даче"</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68</w:t>
            </w:r>
          </w:p>
        </w:tc>
        <w:tc>
          <w:tcPr>
            <w:tcW w:w="8788" w:type="dxa"/>
          </w:tcPr>
          <w:p w:rsidR="007938E8" w:rsidRPr="00A665FC" w:rsidRDefault="007938E8" w:rsidP="007938E8">
            <w:pPr>
              <w:pStyle w:val="ConsPlusNormal"/>
              <w:spacing w:after="0"/>
              <w:jc w:val="both"/>
            </w:pPr>
            <w:r w:rsidRPr="00A665FC">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Обзор</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69</w:t>
            </w:r>
          </w:p>
        </w:tc>
        <w:tc>
          <w:tcPr>
            <w:tcW w:w="8788" w:type="dxa"/>
          </w:tcPr>
          <w:p w:rsidR="007938E8" w:rsidRPr="00A665FC" w:rsidRDefault="007938E8" w:rsidP="007938E8">
            <w:pPr>
              <w:pStyle w:val="ConsPlusNormal"/>
              <w:spacing w:after="0"/>
              <w:jc w:val="both"/>
            </w:pPr>
            <w:r w:rsidRPr="00A665FC">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Темы, мотивы, образы</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70</w:t>
            </w:r>
          </w:p>
        </w:tc>
        <w:tc>
          <w:tcPr>
            <w:tcW w:w="8788" w:type="dxa"/>
          </w:tcPr>
          <w:p w:rsidR="007938E8" w:rsidRPr="00A665FC" w:rsidRDefault="007938E8" w:rsidP="007938E8">
            <w:pPr>
              <w:pStyle w:val="ConsPlusNormal"/>
              <w:spacing w:after="0"/>
              <w:jc w:val="both"/>
            </w:pPr>
            <w:r w:rsidRPr="00A665FC">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 Художественное своеобразие</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71</w:t>
            </w:r>
          </w:p>
        </w:tc>
        <w:tc>
          <w:tcPr>
            <w:tcW w:w="8788" w:type="dxa"/>
          </w:tcPr>
          <w:p w:rsidR="007938E8" w:rsidRPr="00A665FC" w:rsidRDefault="007938E8" w:rsidP="007938E8">
            <w:pPr>
              <w:pStyle w:val="ConsPlusNormal"/>
              <w:spacing w:after="0"/>
              <w:jc w:val="both"/>
            </w:pPr>
            <w:r w:rsidRPr="00A665FC">
              <w:t>Резервный урок. Итоговый урок по теме "Русская поэзия XX в."</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72</w:t>
            </w:r>
          </w:p>
        </w:tc>
        <w:tc>
          <w:tcPr>
            <w:tcW w:w="8788" w:type="dxa"/>
          </w:tcPr>
          <w:p w:rsidR="007938E8" w:rsidRPr="00A665FC" w:rsidRDefault="007938E8" w:rsidP="007938E8">
            <w:pPr>
              <w:pStyle w:val="ConsPlusNormal"/>
              <w:spacing w:after="0"/>
              <w:jc w:val="both"/>
            </w:pPr>
            <w:r w:rsidRPr="00A665FC">
              <w:t>Проза отечественных писателей конца XX - начала XXI 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73</w:t>
            </w:r>
          </w:p>
        </w:tc>
        <w:tc>
          <w:tcPr>
            <w:tcW w:w="8788" w:type="dxa"/>
          </w:tcPr>
          <w:p w:rsidR="007938E8" w:rsidRPr="00A665FC" w:rsidRDefault="007938E8" w:rsidP="007938E8">
            <w:pPr>
              <w:pStyle w:val="ConsPlusNormal"/>
              <w:spacing w:after="0"/>
              <w:jc w:val="both"/>
            </w:pPr>
            <w:r w:rsidRPr="00A665FC">
              <w:t>Проза отечественных писателей конца XX - начала XXI в. Тематика, сюжет, основные герои</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74</w:t>
            </w:r>
          </w:p>
        </w:tc>
        <w:tc>
          <w:tcPr>
            <w:tcW w:w="8788" w:type="dxa"/>
          </w:tcPr>
          <w:p w:rsidR="007938E8" w:rsidRPr="00A665FC" w:rsidRDefault="007938E8" w:rsidP="007938E8">
            <w:pPr>
              <w:pStyle w:val="ConsPlusNormal"/>
              <w:spacing w:after="0"/>
              <w:jc w:val="both"/>
            </w:pPr>
            <w:r w:rsidRPr="00A665FC">
              <w:t>Проза отечественных писателей конца XX - начала XXI в. Нравственная проблематика, идейно-художественные особенности</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75</w:t>
            </w:r>
          </w:p>
        </w:tc>
        <w:tc>
          <w:tcPr>
            <w:tcW w:w="8788" w:type="dxa"/>
          </w:tcPr>
          <w:p w:rsidR="007938E8" w:rsidRPr="00A665FC" w:rsidRDefault="007938E8" w:rsidP="007938E8">
            <w:pPr>
              <w:pStyle w:val="ConsPlusNormal"/>
              <w:spacing w:after="0"/>
              <w:jc w:val="both"/>
            </w:pPr>
            <w:r w:rsidRPr="00A665FC">
              <w:t>В.Г. Распутин. Рассказ "Уроки французского". Трудности послевоенного времени</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76</w:t>
            </w:r>
          </w:p>
        </w:tc>
        <w:tc>
          <w:tcPr>
            <w:tcW w:w="8788" w:type="dxa"/>
          </w:tcPr>
          <w:p w:rsidR="007938E8" w:rsidRPr="00A665FC" w:rsidRDefault="007938E8" w:rsidP="007938E8">
            <w:pPr>
              <w:pStyle w:val="ConsPlusNormal"/>
              <w:spacing w:after="0"/>
              <w:jc w:val="both"/>
            </w:pPr>
            <w:r w:rsidRPr="00A665FC">
              <w:t>В. Г. Распутин. Рассказ "Уроки французского". Образ главного героя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77</w:t>
            </w:r>
          </w:p>
        </w:tc>
        <w:tc>
          <w:tcPr>
            <w:tcW w:w="8788" w:type="dxa"/>
          </w:tcPr>
          <w:p w:rsidR="007938E8" w:rsidRPr="00A665FC" w:rsidRDefault="007938E8" w:rsidP="007938E8">
            <w:pPr>
              <w:pStyle w:val="ConsPlusNormal"/>
              <w:spacing w:after="0"/>
              <w:jc w:val="both"/>
            </w:pPr>
            <w:r w:rsidRPr="00A665FC">
              <w:t>В.Г. Распутин. Рассказ "Уроки французского". Нравственная проблематика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78</w:t>
            </w:r>
          </w:p>
        </w:tc>
        <w:tc>
          <w:tcPr>
            <w:tcW w:w="8788" w:type="dxa"/>
          </w:tcPr>
          <w:p w:rsidR="007938E8" w:rsidRPr="00A665FC" w:rsidRDefault="007938E8" w:rsidP="007938E8">
            <w:pPr>
              <w:pStyle w:val="ConsPlusNormal"/>
              <w:spacing w:after="0"/>
              <w:jc w:val="both"/>
            </w:pPr>
            <w:r w:rsidRPr="00A665FC">
              <w:t>Резервный урок. В.Г. Распутин. Рассказ "Уроки французского". Художественное своеобразие</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79</w:t>
            </w:r>
          </w:p>
        </w:tc>
        <w:tc>
          <w:tcPr>
            <w:tcW w:w="8788" w:type="dxa"/>
          </w:tcPr>
          <w:p w:rsidR="007938E8" w:rsidRPr="00A665FC" w:rsidRDefault="007938E8" w:rsidP="007938E8">
            <w:pPr>
              <w:pStyle w:val="ConsPlusNormal"/>
              <w:spacing w:after="0"/>
              <w:jc w:val="both"/>
            </w:pPr>
            <w:r w:rsidRPr="00A665FC">
              <w:t>Произведения отечественных писателей на тему взросления человека. Обзор произведений. Не менее двух на выбор</w:t>
            </w:r>
          </w:p>
        </w:tc>
      </w:tr>
      <w:tr w:rsidR="007938E8" w:rsidRPr="000C71A5" w:rsidTr="007938E8">
        <w:tc>
          <w:tcPr>
            <w:tcW w:w="1480" w:type="dxa"/>
            <w:vAlign w:val="center"/>
          </w:tcPr>
          <w:p w:rsidR="007938E8" w:rsidRPr="00A665FC" w:rsidRDefault="007938E8" w:rsidP="007938E8">
            <w:pPr>
              <w:pStyle w:val="ConsPlusNormal"/>
              <w:spacing w:after="0"/>
              <w:jc w:val="both"/>
            </w:pPr>
            <w:r w:rsidRPr="00A665FC">
              <w:t>Урок 80</w:t>
            </w:r>
          </w:p>
        </w:tc>
        <w:tc>
          <w:tcPr>
            <w:tcW w:w="8788" w:type="dxa"/>
          </w:tcPr>
          <w:p w:rsidR="007938E8" w:rsidRPr="00A665FC" w:rsidRDefault="007938E8" w:rsidP="007938E8">
            <w:pPr>
              <w:pStyle w:val="ConsPlusNormal"/>
              <w:spacing w:after="0"/>
              <w:jc w:val="both"/>
            </w:pPr>
            <w:r w:rsidRPr="00A665FC">
              <w:t>Р.П. Погодин. Идейно-художественная особенность рассказов из книги "Кирпичные острова"</w:t>
            </w:r>
          </w:p>
        </w:tc>
      </w:tr>
      <w:tr w:rsidR="007938E8" w:rsidRPr="00A665FC" w:rsidTr="007938E8">
        <w:tc>
          <w:tcPr>
            <w:tcW w:w="1480" w:type="dxa"/>
            <w:vAlign w:val="center"/>
          </w:tcPr>
          <w:p w:rsidR="007938E8" w:rsidRPr="00A665FC" w:rsidRDefault="007938E8" w:rsidP="007938E8">
            <w:pPr>
              <w:pStyle w:val="ConsPlusNormal"/>
              <w:spacing w:after="0"/>
              <w:jc w:val="both"/>
            </w:pPr>
            <w:r w:rsidRPr="00A665FC">
              <w:t>Урок 81</w:t>
            </w:r>
          </w:p>
        </w:tc>
        <w:tc>
          <w:tcPr>
            <w:tcW w:w="8788" w:type="dxa"/>
          </w:tcPr>
          <w:p w:rsidR="007938E8" w:rsidRPr="00A665FC" w:rsidRDefault="007938E8" w:rsidP="007938E8">
            <w:pPr>
              <w:pStyle w:val="ConsPlusNormal"/>
              <w:spacing w:after="0"/>
              <w:jc w:val="both"/>
            </w:pPr>
            <w:r w:rsidRPr="00A665FC">
              <w:t>Р.И. Фраерман "Дикая собака Динго, или Повесть о первой любви". Проблематика повести</w:t>
            </w:r>
          </w:p>
        </w:tc>
      </w:tr>
      <w:tr w:rsidR="007938E8" w:rsidRPr="00A665FC" w:rsidTr="007938E8">
        <w:tc>
          <w:tcPr>
            <w:tcW w:w="1480" w:type="dxa"/>
            <w:vAlign w:val="center"/>
          </w:tcPr>
          <w:p w:rsidR="007938E8" w:rsidRPr="00A665FC" w:rsidRDefault="007938E8" w:rsidP="007938E8">
            <w:pPr>
              <w:pStyle w:val="ConsPlusNormal"/>
              <w:spacing w:after="0"/>
              <w:jc w:val="both"/>
            </w:pPr>
            <w:r w:rsidRPr="00A665FC">
              <w:t>Урок 82</w:t>
            </w:r>
          </w:p>
        </w:tc>
        <w:tc>
          <w:tcPr>
            <w:tcW w:w="8788" w:type="dxa"/>
          </w:tcPr>
          <w:p w:rsidR="007938E8" w:rsidRPr="00A665FC" w:rsidRDefault="007938E8" w:rsidP="007938E8">
            <w:pPr>
              <w:pStyle w:val="ConsPlusNormal"/>
              <w:spacing w:after="0"/>
              <w:jc w:val="both"/>
            </w:pPr>
            <w:r w:rsidRPr="00A665FC">
              <w:t>Внеклассное чтение. Ю.И. Коваль повесть "Самая легкая лодка в мире". Система образов</w:t>
            </w:r>
          </w:p>
        </w:tc>
      </w:tr>
      <w:tr w:rsidR="007938E8" w:rsidRPr="00A665FC" w:rsidTr="007938E8">
        <w:tc>
          <w:tcPr>
            <w:tcW w:w="1480" w:type="dxa"/>
            <w:vAlign w:val="center"/>
          </w:tcPr>
          <w:p w:rsidR="007938E8" w:rsidRPr="00A665FC" w:rsidRDefault="007938E8" w:rsidP="007938E8">
            <w:pPr>
              <w:pStyle w:val="ConsPlusNormal"/>
              <w:spacing w:after="0"/>
              <w:jc w:val="both"/>
            </w:pPr>
            <w:r w:rsidRPr="00A665FC">
              <w:t>Урок 83</w:t>
            </w:r>
          </w:p>
        </w:tc>
        <w:tc>
          <w:tcPr>
            <w:tcW w:w="8788" w:type="dxa"/>
          </w:tcPr>
          <w:p w:rsidR="007938E8" w:rsidRPr="00A665FC" w:rsidRDefault="007938E8" w:rsidP="007938E8">
            <w:pPr>
              <w:pStyle w:val="ConsPlusNormal"/>
              <w:spacing w:after="0"/>
              <w:jc w:val="both"/>
            </w:pPr>
            <w:r w:rsidRPr="00A665FC">
              <w:t>Произведения современных отечественных писателей-фантастов. К. Булычев "Сто лет тому вперед". Темы и проблемы. Образы главных героев</w:t>
            </w:r>
          </w:p>
        </w:tc>
      </w:tr>
      <w:tr w:rsidR="007938E8" w:rsidRPr="00A665FC" w:rsidTr="007938E8">
        <w:tc>
          <w:tcPr>
            <w:tcW w:w="1480" w:type="dxa"/>
            <w:vAlign w:val="center"/>
          </w:tcPr>
          <w:p w:rsidR="007938E8" w:rsidRPr="00A665FC" w:rsidRDefault="007938E8" w:rsidP="007938E8">
            <w:pPr>
              <w:pStyle w:val="ConsPlusNormal"/>
              <w:spacing w:after="0"/>
              <w:jc w:val="both"/>
            </w:pPr>
            <w:r w:rsidRPr="00A665FC">
              <w:t>Урок 84</w:t>
            </w:r>
          </w:p>
        </w:tc>
        <w:tc>
          <w:tcPr>
            <w:tcW w:w="8788" w:type="dxa"/>
          </w:tcPr>
          <w:p w:rsidR="007938E8" w:rsidRPr="00A665FC" w:rsidRDefault="007938E8" w:rsidP="007938E8">
            <w:pPr>
              <w:pStyle w:val="ConsPlusNormal"/>
              <w:spacing w:after="0"/>
              <w:jc w:val="both"/>
            </w:pPr>
            <w:r w:rsidRPr="00A665FC">
              <w:t>Произведения современных отечественных писателей-фантастов. К. Булычев "Сто лет тому вперед". Конфликт, сюжет и композиция. Художественные особенности</w:t>
            </w:r>
          </w:p>
        </w:tc>
      </w:tr>
      <w:tr w:rsidR="007938E8" w:rsidRPr="00A665FC" w:rsidTr="007938E8">
        <w:tc>
          <w:tcPr>
            <w:tcW w:w="1480" w:type="dxa"/>
            <w:vAlign w:val="center"/>
          </w:tcPr>
          <w:p w:rsidR="007938E8" w:rsidRPr="00A665FC" w:rsidRDefault="007938E8" w:rsidP="007938E8">
            <w:pPr>
              <w:pStyle w:val="ConsPlusNormal"/>
              <w:spacing w:after="0"/>
              <w:jc w:val="both"/>
            </w:pPr>
            <w:r w:rsidRPr="00A665FC">
              <w:t>Урок 85</w:t>
            </w:r>
          </w:p>
        </w:tc>
        <w:tc>
          <w:tcPr>
            <w:tcW w:w="8788" w:type="dxa"/>
          </w:tcPr>
          <w:p w:rsidR="007938E8" w:rsidRPr="00A665FC" w:rsidRDefault="007938E8" w:rsidP="007938E8">
            <w:pPr>
              <w:pStyle w:val="ConsPlusNormal"/>
              <w:spacing w:after="0"/>
              <w:jc w:val="both"/>
            </w:pPr>
            <w:r w:rsidRPr="00A665FC">
              <w:t>Литература народов Российской Федерации. 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Идейно-художественное своеобразие</w:t>
            </w:r>
          </w:p>
        </w:tc>
      </w:tr>
      <w:tr w:rsidR="007938E8" w:rsidRPr="00A665FC" w:rsidTr="007938E8">
        <w:tc>
          <w:tcPr>
            <w:tcW w:w="1480" w:type="dxa"/>
            <w:vAlign w:val="center"/>
          </w:tcPr>
          <w:p w:rsidR="007938E8" w:rsidRPr="00A665FC" w:rsidRDefault="007938E8" w:rsidP="007938E8">
            <w:pPr>
              <w:pStyle w:val="ConsPlusNormal"/>
              <w:spacing w:after="0"/>
              <w:jc w:val="both"/>
            </w:pPr>
            <w:r w:rsidRPr="00A665FC">
              <w:t>Урок 86</w:t>
            </w:r>
          </w:p>
        </w:tc>
        <w:tc>
          <w:tcPr>
            <w:tcW w:w="8788" w:type="dxa"/>
          </w:tcPr>
          <w:p w:rsidR="007938E8" w:rsidRPr="00A665FC" w:rsidRDefault="007938E8" w:rsidP="007938E8">
            <w:pPr>
              <w:pStyle w:val="ConsPlusNormal"/>
              <w:spacing w:after="0"/>
              <w:jc w:val="both"/>
            </w:pPr>
            <w:r w:rsidRPr="00A665FC">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Особенности лирического героя</w:t>
            </w:r>
          </w:p>
        </w:tc>
      </w:tr>
      <w:tr w:rsidR="007938E8" w:rsidRPr="00A665FC" w:rsidTr="007938E8">
        <w:tc>
          <w:tcPr>
            <w:tcW w:w="1480" w:type="dxa"/>
            <w:vAlign w:val="center"/>
          </w:tcPr>
          <w:p w:rsidR="007938E8" w:rsidRPr="00A665FC" w:rsidRDefault="007938E8" w:rsidP="007938E8">
            <w:pPr>
              <w:pStyle w:val="ConsPlusNormal"/>
              <w:spacing w:after="0"/>
              <w:jc w:val="both"/>
            </w:pPr>
            <w:r w:rsidRPr="00A665FC">
              <w:t>Урок 87</w:t>
            </w:r>
          </w:p>
        </w:tc>
        <w:tc>
          <w:tcPr>
            <w:tcW w:w="8788" w:type="dxa"/>
          </w:tcPr>
          <w:p w:rsidR="007938E8" w:rsidRPr="00A665FC" w:rsidRDefault="007938E8" w:rsidP="007938E8">
            <w:pPr>
              <w:pStyle w:val="ConsPlusNormal"/>
              <w:spacing w:after="0"/>
              <w:jc w:val="both"/>
            </w:pPr>
            <w:r w:rsidRPr="00A665FC">
              <w:t>Итоговая контрольная работа. Тема семьи в произведениях XX - начала XXI вв. (письменный ответ, тесты, творческая работа)</w:t>
            </w:r>
          </w:p>
        </w:tc>
      </w:tr>
      <w:tr w:rsidR="007938E8" w:rsidRPr="00A665FC" w:rsidTr="007938E8">
        <w:tc>
          <w:tcPr>
            <w:tcW w:w="1480" w:type="dxa"/>
          </w:tcPr>
          <w:p w:rsidR="007938E8" w:rsidRPr="00A665FC" w:rsidRDefault="007938E8" w:rsidP="007938E8">
            <w:pPr>
              <w:pStyle w:val="ConsPlusNormal"/>
              <w:spacing w:after="0"/>
              <w:jc w:val="both"/>
            </w:pPr>
            <w:r w:rsidRPr="00A665FC">
              <w:t>Урок 88</w:t>
            </w:r>
          </w:p>
        </w:tc>
        <w:tc>
          <w:tcPr>
            <w:tcW w:w="8788" w:type="dxa"/>
          </w:tcPr>
          <w:p w:rsidR="007938E8" w:rsidRPr="00A665FC" w:rsidRDefault="007938E8" w:rsidP="007938E8">
            <w:pPr>
              <w:pStyle w:val="ConsPlusNormal"/>
              <w:spacing w:after="0"/>
              <w:jc w:val="both"/>
            </w:pPr>
            <w:r w:rsidRPr="00A665FC">
              <w:t>Д. Дефо "Робинзон Крузо" (главы по выбору). История создания</w:t>
            </w:r>
          </w:p>
        </w:tc>
      </w:tr>
      <w:tr w:rsidR="007938E8" w:rsidRPr="00A665FC" w:rsidTr="007938E8">
        <w:tc>
          <w:tcPr>
            <w:tcW w:w="1480" w:type="dxa"/>
          </w:tcPr>
          <w:p w:rsidR="007938E8" w:rsidRPr="00A665FC" w:rsidRDefault="007938E8" w:rsidP="007938E8">
            <w:pPr>
              <w:pStyle w:val="ConsPlusNormal"/>
              <w:spacing w:after="0"/>
              <w:jc w:val="both"/>
            </w:pPr>
            <w:r w:rsidRPr="00A665FC">
              <w:t>Урок 89</w:t>
            </w:r>
          </w:p>
        </w:tc>
        <w:tc>
          <w:tcPr>
            <w:tcW w:w="8788" w:type="dxa"/>
          </w:tcPr>
          <w:p w:rsidR="007938E8" w:rsidRPr="00A665FC" w:rsidRDefault="007938E8" w:rsidP="007938E8">
            <w:pPr>
              <w:pStyle w:val="ConsPlusNormal"/>
              <w:spacing w:after="0"/>
              <w:jc w:val="both"/>
            </w:pPr>
            <w:r w:rsidRPr="00A665FC">
              <w:t>Д. Дефо "Робинзон Крузо" (главы по выбору). Тема, идея</w:t>
            </w:r>
          </w:p>
        </w:tc>
      </w:tr>
      <w:tr w:rsidR="007938E8" w:rsidRPr="00A665FC" w:rsidTr="007938E8">
        <w:tc>
          <w:tcPr>
            <w:tcW w:w="1480" w:type="dxa"/>
          </w:tcPr>
          <w:p w:rsidR="007938E8" w:rsidRPr="00A665FC" w:rsidRDefault="007938E8" w:rsidP="007938E8">
            <w:pPr>
              <w:pStyle w:val="ConsPlusNormal"/>
              <w:spacing w:after="0"/>
              <w:jc w:val="both"/>
            </w:pPr>
            <w:r w:rsidRPr="00A665FC">
              <w:t>Урок 90</w:t>
            </w:r>
          </w:p>
        </w:tc>
        <w:tc>
          <w:tcPr>
            <w:tcW w:w="8788" w:type="dxa"/>
          </w:tcPr>
          <w:p w:rsidR="007938E8" w:rsidRPr="00A665FC" w:rsidRDefault="007938E8" w:rsidP="007938E8">
            <w:pPr>
              <w:pStyle w:val="ConsPlusNormal"/>
              <w:spacing w:after="0"/>
              <w:jc w:val="both"/>
            </w:pPr>
            <w:r w:rsidRPr="00A665FC">
              <w:t>Д. Дефо "Робинзон Крузо" (главы по выбору). Образ главного героя</w:t>
            </w:r>
          </w:p>
        </w:tc>
      </w:tr>
      <w:tr w:rsidR="007938E8" w:rsidRPr="00A665FC" w:rsidTr="007938E8">
        <w:tc>
          <w:tcPr>
            <w:tcW w:w="1480" w:type="dxa"/>
          </w:tcPr>
          <w:p w:rsidR="007938E8" w:rsidRPr="00A665FC" w:rsidRDefault="007938E8" w:rsidP="007938E8">
            <w:pPr>
              <w:pStyle w:val="ConsPlusNormal"/>
              <w:spacing w:after="0"/>
              <w:jc w:val="both"/>
            </w:pPr>
            <w:r w:rsidRPr="00A665FC">
              <w:t>Урок 91</w:t>
            </w:r>
          </w:p>
        </w:tc>
        <w:tc>
          <w:tcPr>
            <w:tcW w:w="8788" w:type="dxa"/>
          </w:tcPr>
          <w:p w:rsidR="007938E8" w:rsidRPr="00A665FC" w:rsidRDefault="007938E8" w:rsidP="007938E8">
            <w:pPr>
              <w:pStyle w:val="ConsPlusNormal"/>
              <w:spacing w:after="0"/>
              <w:jc w:val="both"/>
            </w:pPr>
            <w:r w:rsidRPr="00A665FC">
              <w:t>Д. Дефо "Робинзон Крузо" (главы по выбору). Особенности жанра</w:t>
            </w:r>
          </w:p>
        </w:tc>
      </w:tr>
      <w:tr w:rsidR="007938E8" w:rsidRPr="00A665FC" w:rsidTr="007938E8">
        <w:tc>
          <w:tcPr>
            <w:tcW w:w="1480" w:type="dxa"/>
            <w:vAlign w:val="center"/>
          </w:tcPr>
          <w:p w:rsidR="007938E8" w:rsidRPr="00A665FC" w:rsidRDefault="007938E8" w:rsidP="007938E8">
            <w:pPr>
              <w:pStyle w:val="ConsPlusNormal"/>
              <w:spacing w:after="0"/>
              <w:jc w:val="both"/>
            </w:pPr>
            <w:r w:rsidRPr="00A665FC">
              <w:t>Урок 92</w:t>
            </w:r>
          </w:p>
        </w:tc>
        <w:tc>
          <w:tcPr>
            <w:tcW w:w="8788" w:type="dxa"/>
          </w:tcPr>
          <w:p w:rsidR="007938E8" w:rsidRPr="00A665FC" w:rsidRDefault="007938E8" w:rsidP="007938E8">
            <w:pPr>
              <w:pStyle w:val="ConsPlusNormal"/>
              <w:spacing w:after="0"/>
              <w:jc w:val="both"/>
            </w:pPr>
            <w:r w:rsidRPr="00A665FC">
              <w:t>Дж. Свифт "Путешествия Гулливера" (главы по выбору). Идея произведения</w:t>
            </w:r>
          </w:p>
        </w:tc>
      </w:tr>
      <w:tr w:rsidR="007938E8" w:rsidRPr="00A665FC" w:rsidTr="007938E8">
        <w:tc>
          <w:tcPr>
            <w:tcW w:w="1480" w:type="dxa"/>
          </w:tcPr>
          <w:p w:rsidR="007938E8" w:rsidRPr="00A665FC" w:rsidRDefault="007938E8" w:rsidP="007938E8">
            <w:pPr>
              <w:pStyle w:val="ConsPlusNormal"/>
              <w:spacing w:after="0"/>
              <w:jc w:val="both"/>
            </w:pPr>
            <w:r w:rsidRPr="00A665FC">
              <w:t>Урок 93</w:t>
            </w:r>
          </w:p>
        </w:tc>
        <w:tc>
          <w:tcPr>
            <w:tcW w:w="8788" w:type="dxa"/>
          </w:tcPr>
          <w:p w:rsidR="007938E8" w:rsidRPr="00A665FC" w:rsidRDefault="007938E8" w:rsidP="007938E8">
            <w:pPr>
              <w:pStyle w:val="ConsPlusNormal"/>
              <w:spacing w:after="0"/>
              <w:jc w:val="both"/>
            </w:pPr>
            <w:r w:rsidRPr="00A665FC">
              <w:t>Дж. Свифт "Путешествия Гулливера" (главы по выбору). Проблематика, герои</w:t>
            </w:r>
          </w:p>
        </w:tc>
      </w:tr>
      <w:tr w:rsidR="007938E8" w:rsidRPr="00A665FC" w:rsidTr="007938E8">
        <w:tc>
          <w:tcPr>
            <w:tcW w:w="1480" w:type="dxa"/>
            <w:vAlign w:val="center"/>
          </w:tcPr>
          <w:p w:rsidR="007938E8" w:rsidRPr="00A665FC" w:rsidRDefault="007938E8" w:rsidP="007938E8">
            <w:pPr>
              <w:pStyle w:val="ConsPlusNormal"/>
              <w:spacing w:after="0"/>
              <w:jc w:val="both"/>
            </w:pPr>
            <w:r w:rsidRPr="00A665FC">
              <w:t>Урок 94</w:t>
            </w:r>
          </w:p>
        </w:tc>
        <w:tc>
          <w:tcPr>
            <w:tcW w:w="8788" w:type="dxa"/>
          </w:tcPr>
          <w:p w:rsidR="007938E8" w:rsidRPr="00A665FC" w:rsidRDefault="007938E8" w:rsidP="007938E8">
            <w:pPr>
              <w:pStyle w:val="ConsPlusNormal"/>
              <w:spacing w:after="0"/>
              <w:jc w:val="both"/>
            </w:pPr>
            <w:r w:rsidRPr="00A665FC">
              <w:t>Дж. Свифт "Путешествия Гулливера" (главы по выбору). Сатира и фантастика</w:t>
            </w:r>
          </w:p>
        </w:tc>
      </w:tr>
      <w:tr w:rsidR="007938E8" w:rsidRPr="00A665FC" w:rsidTr="007938E8">
        <w:tc>
          <w:tcPr>
            <w:tcW w:w="1480" w:type="dxa"/>
            <w:vAlign w:val="center"/>
          </w:tcPr>
          <w:p w:rsidR="007938E8" w:rsidRPr="00A665FC" w:rsidRDefault="007938E8" w:rsidP="007938E8">
            <w:pPr>
              <w:pStyle w:val="ConsPlusNormal"/>
              <w:spacing w:after="0"/>
              <w:jc w:val="both"/>
            </w:pPr>
            <w:r w:rsidRPr="00A665FC">
              <w:t>Урок 95</w:t>
            </w:r>
          </w:p>
        </w:tc>
        <w:tc>
          <w:tcPr>
            <w:tcW w:w="8788" w:type="dxa"/>
          </w:tcPr>
          <w:p w:rsidR="007938E8" w:rsidRPr="00A665FC" w:rsidRDefault="007938E8" w:rsidP="007938E8">
            <w:pPr>
              <w:pStyle w:val="ConsPlusNormal"/>
              <w:spacing w:after="0"/>
              <w:jc w:val="both"/>
            </w:pPr>
            <w:r w:rsidRPr="00A665FC">
              <w:t>Резервный урок. Дж. Свифт "Путешествия Гулливера" (главы по выбору). Особенности жанра</w:t>
            </w:r>
          </w:p>
        </w:tc>
      </w:tr>
      <w:tr w:rsidR="007938E8" w:rsidRPr="000C71A5" w:rsidTr="007938E8">
        <w:tc>
          <w:tcPr>
            <w:tcW w:w="1480" w:type="dxa"/>
            <w:vAlign w:val="center"/>
          </w:tcPr>
          <w:p w:rsidR="007938E8" w:rsidRPr="00A665FC" w:rsidRDefault="007938E8" w:rsidP="007938E8">
            <w:pPr>
              <w:pStyle w:val="ConsPlusNormal"/>
              <w:spacing w:after="0"/>
              <w:jc w:val="both"/>
            </w:pPr>
            <w:r w:rsidRPr="00A665FC">
              <w:t>Урок 96</w:t>
            </w:r>
          </w:p>
        </w:tc>
        <w:tc>
          <w:tcPr>
            <w:tcW w:w="8788" w:type="dxa"/>
          </w:tcPr>
          <w:p w:rsidR="007938E8" w:rsidRPr="00A665FC" w:rsidRDefault="007938E8" w:rsidP="007938E8">
            <w:pPr>
              <w:pStyle w:val="ConsPlusNormal"/>
              <w:spacing w:after="0"/>
              <w:jc w:val="both"/>
            </w:pPr>
            <w:r w:rsidRPr="00A665FC">
              <w:t>Внеклассное чтение. Произведения современных зарубежных писателей-фантастов</w:t>
            </w:r>
          </w:p>
        </w:tc>
      </w:tr>
      <w:tr w:rsidR="007938E8" w:rsidRPr="00A665FC" w:rsidTr="007938E8">
        <w:tc>
          <w:tcPr>
            <w:tcW w:w="1480" w:type="dxa"/>
            <w:vAlign w:val="center"/>
          </w:tcPr>
          <w:p w:rsidR="007938E8" w:rsidRPr="00A665FC" w:rsidRDefault="007938E8" w:rsidP="007938E8">
            <w:pPr>
              <w:pStyle w:val="ConsPlusNormal"/>
              <w:spacing w:after="0"/>
              <w:jc w:val="both"/>
            </w:pPr>
            <w:r w:rsidRPr="00A665FC">
              <w:t>Урок 97</w:t>
            </w:r>
          </w:p>
        </w:tc>
        <w:tc>
          <w:tcPr>
            <w:tcW w:w="8788" w:type="dxa"/>
          </w:tcPr>
          <w:p w:rsidR="007938E8" w:rsidRPr="00A665FC" w:rsidRDefault="007938E8" w:rsidP="007938E8">
            <w:pPr>
              <w:pStyle w:val="ConsPlusNormal"/>
              <w:spacing w:after="0"/>
              <w:jc w:val="both"/>
            </w:pPr>
            <w:r w:rsidRPr="00A665FC">
              <w:t>Произведения зарубежных писателей на тему взросления человека. Ж. Верн. Роман "Дети капитана Гранта" (главы по выбору). Тема, идея, проблематика</w:t>
            </w:r>
          </w:p>
        </w:tc>
      </w:tr>
      <w:tr w:rsidR="007938E8" w:rsidRPr="00A665FC" w:rsidTr="007938E8">
        <w:tc>
          <w:tcPr>
            <w:tcW w:w="1480" w:type="dxa"/>
            <w:vAlign w:val="center"/>
          </w:tcPr>
          <w:p w:rsidR="007938E8" w:rsidRPr="00A665FC" w:rsidRDefault="007938E8" w:rsidP="007938E8">
            <w:pPr>
              <w:pStyle w:val="ConsPlusNormal"/>
              <w:spacing w:after="0"/>
              <w:jc w:val="both"/>
            </w:pPr>
            <w:r w:rsidRPr="00A665FC">
              <w:t>Урок 98</w:t>
            </w:r>
          </w:p>
        </w:tc>
        <w:tc>
          <w:tcPr>
            <w:tcW w:w="8788" w:type="dxa"/>
          </w:tcPr>
          <w:p w:rsidR="007938E8" w:rsidRPr="00A665FC" w:rsidRDefault="007938E8" w:rsidP="007938E8">
            <w:pPr>
              <w:pStyle w:val="ConsPlusNormal"/>
              <w:spacing w:after="0"/>
              <w:jc w:val="both"/>
            </w:pPr>
            <w:r w:rsidRPr="00A665FC">
              <w:t>Произведения зарубежных писателей на тему взросления человека. Ж. Верн. Роман "Дети капитана Гранта" (главы по выбору). Сюжет, композиция. Образ героя</w:t>
            </w:r>
          </w:p>
        </w:tc>
      </w:tr>
      <w:tr w:rsidR="007938E8" w:rsidRPr="00A665FC" w:rsidTr="007938E8">
        <w:tc>
          <w:tcPr>
            <w:tcW w:w="1480" w:type="dxa"/>
            <w:vAlign w:val="center"/>
          </w:tcPr>
          <w:p w:rsidR="007938E8" w:rsidRPr="00A665FC" w:rsidRDefault="007938E8" w:rsidP="007938E8">
            <w:pPr>
              <w:pStyle w:val="ConsPlusNormal"/>
              <w:spacing w:after="0"/>
              <w:jc w:val="both"/>
            </w:pPr>
            <w:r w:rsidRPr="00A665FC">
              <w:t>Урок 99</w:t>
            </w:r>
          </w:p>
        </w:tc>
        <w:tc>
          <w:tcPr>
            <w:tcW w:w="8788" w:type="dxa"/>
          </w:tcPr>
          <w:p w:rsidR="007938E8" w:rsidRPr="00A665FC" w:rsidRDefault="007938E8" w:rsidP="007938E8">
            <w:pPr>
              <w:pStyle w:val="ConsPlusNormal"/>
              <w:spacing w:after="0"/>
              <w:jc w:val="both"/>
            </w:pPr>
            <w:r w:rsidRPr="00A665FC">
              <w:t>Произведения зарубежных писателей на тему взросления человека. Х. Ли. Роман "Убить пересмешника" (главы по выбору). Тема, идея, проблематика</w:t>
            </w:r>
          </w:p>
        </w:tc>
      </w:tr>
      <w:tr w:rsidR="007938E8" w:rsidRPr="00A665FC" w:rsidTr="007938E8">
        <w:tc>
          <w:tcPr>
            <w:tcW w:w="1480" w:type="dxa"/>
            <w:vAlign w:val="center"/>
          </w:tcPr>
          <w:p w:rsidR="007938E8" w:rsidRPr="00A665FC" w:rsidRDefault="007938E8" w:rsidP="007938E8">
            <w:pPr>
              <w:pStyle w:val="ConsPlusNormal"/>
              <w:spacing w:after="0"/>
              <w:jc w:val="both"/>
            </w:pPr>
            <w:r w:rsidRPr="00A665FC">
              <w:t>Урок 100</w:t>
            </w:r>
          </w:p>
        </w:tc>
        <w:tc>
          <w:tcPr>
            <w:tcW w:w="8788" w:type="dxa"/>
          </w:tcPr>
          <w:p w:rsidR="007938E8" w:rsidRPr="00A665FC" w:rsidRDefault="007938E8" w:rsidP="007938E8">
            <w:pPr>
              <w:pStyle w:val="ConsPlusNormal"/>
              <w:spacing w:after="0"/>
              <w:jc w:val="both"/>
            </w:pPr>
            <w:r w:rsidRPr="00A665FC">
              <w:t>Произведения зарубежных писателей на тему взросления человека. Х. Ли. Роман "Убить пересмешника" (главы по выбору). Сюжет, композиция, образ главного героя. Смысл названия</w:t>
            </w:r>
          </w:p>
        </w:tc>
      </w:tr>
      <w:tr w:rsidR="007938E8" w:rsidRPr="000C71A5" w:rsidTr="007938E8">
        <w:tc>
          <w:tcPr>
            <w:tcW w:w="1480" w:type="dxa"/>
            <w:vAlign w:val="center"/>
          </w:tcPr>
          <w:p w:rsidR="007938E8" w:rsidRPr="00A665FC" w:rsidRDefault="007938E8" w:rsidP="007938E8">
            <w:pPr>
              <w:pStyle w:val="ConsPlusNormal"/>
              <w:spacing w:after="0"/>
              <w:jc w:val="both"/>
            </w:pPr>
            <w:r w:rsidRPr="00A665FC">
              <w:t>Урок 101</w:t>
            </w:r>
          </w:p>
        </w:tc>
        <w:tc>
          <w:tcPr>
            <w:tcW w:w="8788" w:type="dxa"/>
          </w:tcPr>
          <w:p w:rsidR="007938E8" w:rsidRPr="00A665FC" w:rsidRDefault="007938E8" w:rsidP="007938E8">
            <w:pPr>
              <w:pStyle w:val="ConsPlusNormal"/>
              <w:spacing w:after="0"/>
              <w:jc w:val="both"/>
            </w:pPr>
            <w:r w:rsidRPr="00A665FC">
              <w:t>Внеклассное чтение. Произведения зарубежных писателей на тему взросления человека (по выбору)</w:t>
            </w:r>
          </w:p>
        </w:tc>
      </w:tr>
      <w:tr w:rsidR="007938E8" w:rsidRPr="00A665FC" w:rsidTr="007938E8">
        <w:tc>
          <w:tcPr>
            <w:tcW w:w="1480" w:type="dxa"/>
            <w:vAlign w:val="center"/>
          </w:tcPr>
          <w:p w:rsidR="007938E8" w:rsidRPr="00A665FC" w:rsidRDefault="007938E8" w:rsidP="007938E8">
            <w:pPr>
              <w:pStyle w:val="ConsPlusNormal"/>
              <w:spacing w:after="0"/>
              <w:jc w:val="both"/>
            </w:pPr>
            <w:r w:rsidRPr="00A665FC">
              <w:t>Урок 102</w:t>
            </w:r>
          </w:p>
        </w:tc>
        <w:tc>
          <w:tcPr>
            <w:tcW w:w="8788" w:type="dxa"/>
          </w:tcPr>
          <w:p w:rsidR="007938E8" w:rsidRPr="00A665FC" w:rsidRDefault="007938E8" w:rsidP="007938E8">
            <w:pPr>
              <w:pStyle w:val="ConsPlusNormal"/>
              <w:spacing w:after="0"/>
              <w:jc w:val="both"/>
            </w:pPr>
            <w:r w:rsidRPr="00A665FC">
              <w:t>Резервный урок. Итоговый урок за год. Список рекомендуемой литературы</w:t>
            </w:r>
          </w:p>
        </w:tc>
      </w:tr>
      <w:tr w:rsidR="007938E8" w:rsidRPr="000C71A5" w:rsidTr="007938E8">
        <w:tc>
          <w:tcPr>
            <w:tcW w:w="10268" w:type="dxa"/>
            <w:gridSpan w:val="2"/>
          </w:tcPr>
          <w:p w:rsidR="007938E8" w:rsidRPr="00A665FC" w:rsidRDefault="007938E8" w:rsidP="007938E8">
            <w:pPr>
              <w:pStyle w:val="ConsPlusNormal"/>
              <w:spacing w:after="0"/>
              <w:jc w:val="both"/>
            </w:pPr>
            <w:r w:rsidRPr="00A665FC">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7938E8" w:rsidRPr="00A665FC" w:rsidRDefault="007938E8" w:rsidP="007938E8">
      <w:pPr>
        <w:pStyle w:val="ConsPlusNormal"/>
        <w:spacing w:after="0"/>
        <w:jc w:val="both"/>
      </w:pPr>
    </w:p>
    <w:p w:rsidR="007938E8" w:rsidRPr="00A665FC" w:rsidRDefault="007938E8" w:rsidP="007938E8">
      <w:pPr>
        <w:pStyle w:val="ConsPlusNormal"/>
        <w:jc w:val="right"/>
      </w:pPr>
      <w:r w:rsidRPr="00A665FC">
        <w:t>Таблица 5.2</w:t>
      </w:r>
    </w:p>
    <w:p w:rsidR="007938E8" w:rsidRPr="00A665FC" w:rsidRDefault="007938E8" w:rsidP="007938E8">
      <w:pPr>
        <w:pStyle w:val="ConsPlusNormal"/>
        <w:jc w:val="both"/>
      </w:pPr>
      <w:r w:rsidRPr="00A665FC">
        <w:t>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80"/>
        <w:gridCol w:w="8788"/>
      </w:tblGrid>
      <w:tr w:rsidR="007938E8" w:rsidRPr="00A665FC" w:rsidTr="007938E8">
        <w:tc>
          <w:tcPr>
            <w:tcW w:w="1480" w:type="dxa"/>
          </w:tcPr>
          <w:p w:rsidR="007938E8" w:rsidRPr="00A665FC" w:rsidRDefault="007938E8" w:rsidP="007938E8">
            <w:pPr>
              <w:pStyle w:val="ConsPlusNormal"/>
              <w:spacing w:after="0"/>
              <w:jc w:val="center"/>
            </w:pPr>
            <w:r w:rsidRPr="00A665FC">
              <w:t>N урока</w:t>
            </w:r>
          </w:p>
        </w:tc>
        <w:tc>
          <w:tcPr>
            <w:tcW w:w="8788" w:type="dxa"/>
          </w:tcPr>
          <w:p w:rsidR="007938E8" w:rsidRPr="00A665FC" w:rsidRDefault="007938E8" w:rsidP="007938E8">
            <w:pPr>
              <w:pStyle w:val="ConsPlusNormal"/>
              <w:spacing w:after="0"/>
              <w:jc w:val="center"/>
            </w:pPr>
            <w:r w:rsidRPr="00A665FC">
              <w:t>Тема урока</w:t>
            </w:r>
          </w:p>
        </w:tc>
      </w:tr>
      <w:tr w:rsidR="007938E8" w:rsidRPr="000C71A5" w:rsidTr="007938E8">
        <w:tc>
          <w:tcPr>
            <w:tcW w:w="1480" w:type="dxa"/>
          </w:tcPr>
          <w:p w:rsidR="007938E8" w:rsidRPr="00A665FC" w:rsidRDefault="007938E8" w:rsidP="007938E8">
            <w:pPr>
              <w:pStyle w:val="ConsPlusNormal"/>
              <w:spacing w:after="0"/>
            </w:pPr>
            <w:r w:rsidRPr="00A665FC">
              <w:t>Урок 1</w:t>
            </w:r>
          </w:p>
        </w:tc>
        <w:tc>
          <w:tcPr>
            <w:tcW w:w="8788" w:type="dxa"/>
          </w:tcPr>
          <w:p w:rsidR="007938E8" w:rsidRPr="00A665FC" w:rsidRDefault="007938E8" w:rsidP="007938E8">
            <w:pPr>
              <w:pStyle w:val="ConsPlusNormal"/>
              <w:spacing w:after="0"/>
              <w:jc w:val="both"/>
            </w:pPr>
            <w:r w:rsidRPr="00A665FC">
              <w:t>Резервный урок. Вводный урок. Изображение человека как важнейшая идейно-нравственная проблема литературы</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2</w:t>
            </w:r>
          </w:p>
        </w:tc>
        <w:tc>
          <w:tcPr>
            <w:tcW w:w="8788" w:type="dxa"/>
          </w:tcPr>
          <w:p w:rsidR="007938E8" w:rsidRPr="00A665FC" w:rsidRDefault="007938E8" w:rsidP="007938E8">
            <w:pPr>
              <w:pStyle w:val="ConsPlusNormal"/>
              <w:spacing w:after="0"/>
              <w:jc w:val="both"/>
            </w:pPr>
            <w:r w:rsidRPr="00A665FC">
              <w:t>Древнерусские повести (одна повесть по выбору). Например, "Поучение" Владимира Мономаха (в сокращении). Темы и проблемы произведения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w:t>
            </w:r>
          </w:p>
        </w:tc>
        <w:tc>
          <w:tcPr>
            <w:tcW w:w="8788" w:type="dxa"/>
          </w:tcPr>
          <w:p w:rsidR="007938E8" w:rsidRPr="00A665FC" w:rsidRDefault="007938E8" w:rsidP="007938E8">
            <w:pPr>
              <w:pStyle w:val="ConsPlusNormal"/>
              <w:spacing w:after="0"/>
              <w:jc w:val="both"/>
            </w:pPr>
            <w:r w:rsidRPr="00A665FC">
              <w:t>А.С. Пушкин. Стихотворения (не менее четырех). "Во глубине сибирских руд...", "19 октября" ("Роняет лес багряный свой убор..."), "И.И. Пущину", "На холмах Грузии лежит ночная мгла..." и другие Тематика и проблематика лирических произведений</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4</w:t>
            </w:r>
          </w:p>
        </w:tc>
        <w:tc>
          <w:tcPr>
            <w:tcW w:w="8788" w:type="dxa"/>
          </w:tcPr>
          <w:p w:rsidR="007938E8" w:rsidRPr="00A665FC" w:rsidRDefault="007938E8" w:rsidP="007938E8">
            <w:pPr>
              <w:pStyle w:val="ConsPlusNormal"/>
              <w:spacing w:after="0"/>
              <w:jc w:val="both"/>
            </w:pPr>
            <w:r w:rsidRPr="00A665FC">
              <w:t>А.С. Пушкин. Стихотворения "Во глубине сибирских руд...", "19 октября" ("Роняет лес багряный свой убор..."), "И.И. Пущину", "На холмах Грузии лежит ночная мгла..." и другие. Особенности мировоззрерия поэта и их отражение в творчестве, средства выразительности</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5</w:t>
            </w:r>
          </w:p>
        </w:tc>
        <w:tc>
          <w:tcPr>
            <w:tcW w:w="8788" w:type="dxa"/>
          </w:tcPr>
          <w:p w:rsidR="007938E8" w:rsidRPr="00A665FC" w:rsidRDefault="007938E8" w:rsidP="007938E8">
            <w:pPr>
              <w:pStyle w:val="ConsPlusNormal"/>
              <w:spacing w:after="0"/>
              <w:jc w:val="both"/>
            </w:pPr>
            <w:r w:rsidRPr="00A665FC">
              <w:t>А.С. Пушкин "Повести Белкина" (Например, "Станционный смотритель"). Тематика, проблематика, особенности повествования в "Повестях Белкина"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6</w:t>
            </w:r>
          </w:p>
        </w:tc>
        <w:tc>
          <w:tcPr>
            <w:tcW w:w="8788" w:type="dxa"/>
          </w:tcPr>
          <w:p w:rsidR="007938E8" w:rsidRPr="00A665FC" w:rsidRDefault="007938E8" w:rsidP="007938E8">
            <w:pPr>
              <w:pStyle w:val="ConsPlusNormal"/>
              <w:spacing w:after="0"/>
              <w:jc w:val="both"/>
            </w:pPr>
            <w:r w:rsidRPr="00A665FC">
              <w:t>А.С. Пушкин "Повести Белкина" (Например, "Станционный смотритель"). Особенности конфликта и композиции повести. Система персонажей. Образ "маленького человека" в повести. Мотив "блудного сына" в повести "Станционный смотритель"</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7</w:t>
            </w:r>
          </w:p>
        </w:tc>
        <w:tc>
          <w:tcPr>
            <w:tcW w:w="8788" w:type="dxa"/>
          </w:tcPr>
          <w:p w:rsidR="007938E8" w:rsidRPr="00A665FC" w:rsidRDefault="007938E8" w:rsidP="007938E8">
            <w:pPr>
              <w:pStyle w:val="ConsPlusNormal"/>
              <w:spacing w:after="0"/>
              <w:jc w:val="both"/>
            </w:pPr>
            <w:r w:rsidRPr="00A665FC">
              <w:t>А.С. Пушкин. Поэма "Полтава" (фрагмент). Историческая основа поэмы. Сюжет, проблематика произведения.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8</w:t>
            </w:r>
          </w:p>
        </w:tc>
        <w:tc>
          <w:tcPr>
            <w:tcW w:w="8788" w:type="dxa"/>
          </w:tcPr>
          <w:p w:rsidR="007938E8" w:rsidRPr="00A665FC" w:rsidRDefault="007938E8" w:rsidP="007938E8">
            <w:pPr>
              <w:pStyle w:val="ConsPlusNormal"/>
              <w:spacing w:after="0"/>
              <w:jc w:val="both"/>
            </w:pPr>
            <w:r w:rsidRPr="00A665FC">
              <w:t>А.С. Пушкин. Поэма "Полтава" (фрагмент). Сопоставление образов Петра I и Карла XII. Способы выражения авторской позиции в поэме</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9</w:t>
            </w:r>
          </w:p>
        </w:tc>
        <w:tc>
          <w:tcPr>
            <w:tcW w:w="8788" w:type="dxa"/>
          </w:tcPr>
          <w:p w:rsidR="007938E8" w:rsidRPr="00A665FC" w:rsidRDefault="007938E8" w:rsidP="007938E8">
            <w:pPr>
              <w:pStyle w:val="ConsPlusNormal"/>
              <w:spacing w:after="0"/>
              <w:jc w:val="both"/>
            </w:pPr>
            <w:r w:rsidRPr="00A665FC">
              <w:t>Развитие речи. А.С. Пушкин. Поэма "Полтава" (фрагмент). Подготовка к домашнему сочинению по поэме "Полтава"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10</w:t>
            </w:r>
          </w:p>
        </w:tc>
        <w:tc>
          <w:tcPr>
            <w:tcW w:w="8788" w:type="dxa"/>
          </w:tcPr>
          <w:p w:rsidR="007938E8" w:rsidRPr="00A665FC" w:rsidRDefault="007938E8" w:rsidP="007938E8">
            <w:pPr>
              <w:pStyle w:val="ConsPlusNormal"/>
              <w:spacing w:after="0"/>
              <w:jc w:val="both"/>
            </w:pPr>
            <w:r w:rsidRPr="00A665FC">
              <w:t>М.Ю. Лермонтов. Стихотворения (не менее четырех). "Узник", "Парус", "Тучи", "Желанье" ("Отворите мне темницу..."), "Когда волнуется желтеющая нива...", "Ангел", "Молитва" ("В минуту жизни трудную...") и другие. Тема одиночества в лирике поэта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11</w:t>
            </w:r>
          </w:p>
        </w:tc>
        <w:tc>
          <w:tcPr>
            <w:tcW w:w="8788" w:type="dxa"/>
          </w:tcPr>
          <w:p w:rsidR="007938E8" w:rsidRPr="00A665FC" w:rsidRDefault="007938E8" w:rsidP="007938E8">
            <w:pPr>
              <w:pStyle w:val="ConsPlusNormal"/>
              <w:spacing w:after="0"/>
              <w:jc w:val="both"/>
            </w:pPr>
            <w:r w:rsidRPr="00A665FC">
              <w:t>М.Ю. Лермонтов. Стихотворения. Проблема гармонии человека и природы. Средства выразительности в художественном произведении</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12</w:t>
            </w:r>
          </w:p>
        </w:tc>
        <w:tc>
          <w:tcPr>
            <w:tcW w:w="8788" w:type="dxa"/>
          </w:tcPr>
          <w:p w:rsidR="007938E8" w:rsidRPr="00A665FC" w:rsidRDefault="007938E8" w:rsidP="007938E8">
            <w:pPr>
              <w:pStyle w:val="ConsPlusNormal"/>
              <w:spacing w:after="0"/>
              <w:jc w:val="both"/>
            </w:pPr>
            <w:r w:rsidRPr="00A665FC">
              <w:t>М.Ю. Лермонтов "Песня про царя Ивана Васильевича, молодого опричника и удалого купца Калашникова". Историческая основа произведения. Тема, идея, сюжет, композиция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13</w:t>
            </w:r>
          </w:p>
        </w:tc>
        <w:tc>
          <w:tcPr>
            <w:tcW w:w="8788" w:type="dxa"/>
          </w:tcPr>
          <w:p w:rsidR="007938E8" w:rsidRPr="00A665FC" w:rsidRDefault="007938E8" w:rsidP="007938E8">
            <w:pPr>
              <w:pStyle w:val="ConsPlusNormal"/>
              <w:spacing w:after="0"/>
              <w:jc w:val="both"/>
            </w:pPr>
            <w:r w:rsidRPr="00A665FC">
              <w:t>М.Ю. Лермонтов "Песня про царя Ивана Васильевича, молодого опричника и удалого купца Калашникова". Система образов. Художественные особенности языка произведения и фольклорная традиция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14</w:t>
            </w:r>
          </w:p>
        </w:tc>
        <w:tc>
          <w:tcPr>
            <w:tcW w:w="8788" w:type="dxa"/>
          </w:tcPr>
          <w:p w:rsidR="007938E8" w:rsidRPr="00A665FC" w:rsidRDefault="007938E8" w:rsidP="007938E8">
            <w:pPr>
              <w:pStyle w:val="ConsPlusNormal"/>
              <w:spacing w:after="0"/>
              <w:jc w:val="both"/>
            </w:pPr>
            <w:r w:rsidRPr="00A665FC">
              <w:t>Развитие речи. М.Ю. Лермонтов "Песня про царя Ивана Васильевича, молодого опричника и удалого купца Калашникова". Подготовка к домашнему сочинению по произведению</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15</w:t>
            </w:r>
          </w:p>
        </w:tc>
        <w:tc>
          <w:tcPr>
            <w:tcW w:w="8788" w:type="dxa"/>
          </w:tcPr>
          <w:p w:rsidR="007938E8" w:rsidRPr="00A665FC" w:rsidRDefault="007938E8" w:rsidP="007938E8">
            <w:pPr>
              <w:pStyle w:val="ConsPlusNormal"/>
              <w:spacing w:after="0"/>
              <w:jc w:val="both"/>
            </w:pPr>
            <w:r w:rsidRPr="00A665FC">
              <w:t>Н.В. Гоголь. Повесть "Тарас Бульба". Историческая и фольклорная основа повести. Тематика и проблематика произведения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16</w:t>
            </w:r>
          </w:p>
        </w:tc>
        <w:tc>
          <w:tcPr>
            <w:tcW w:w="8788" w:type="dxa"/>
          </w:tcPr>
          <w:p w:rsidR="007938E8" w:rsidRPr="00A665FC" w:rsidRDefault="007938E8" w:rsidP="007938E8">
            <w:pPr>
              <w:pStyle w:val="ConsPlusNormal"/>
              <w:spacing w:after="0"/>
              <w:jc w:val="both"/>
            </w:pPr>
            <w:r w:rsidRPr="00A665FC">
              <w:t>Н.В. Гоголь. Повесть "Тарас Бульба". Сюжет и композиция повести. Роль пейзажных зарисовок в повествовании</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17</w:t>
            </w:r>
          </w:p>
        </w:tc>
        <w:tc>
          <w:tcPr>
            <w:tcW w:w="8788" w:type="dxa"/>
          </w:tcPr>
          <w:p w:rsidR="007938E8" w:rsidRPr="00A665FC" w:rsidRDefault="007938E8" w:rsidP="007938E8">
            <w:pPr>
              <w:pStyle w:val="ConsPlusNormal"/>
              <w:spacing w:after="0"/>
              <w:jc w:val="both"/>
            </w:pPr>
            <w:r w:rsidRPr="00A665FC">
              <w:t>Н.В. Гоголь. Повесть "Тарас Бульба". Система персонажей. Сопоставление Остапа и Андрия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18</w:t>
            </w:r>
          </w:p>
        </w:tc>
        <w:tc>
          <w:tcPr>
            <w:tcW w:w="8788" w:type="dxa"/>
          </w:tcPr>
          <w:p w:rsidR="007938E8" w:rsidRPr="00A665FC" w:rsidRDefault="007938E8" w:rsidP="007938E8">
            <w:pPr>
              <w:pStyle w:val="ConsPlusNormal"/>
              <w:spacing w:after="0"/>
              <w:jc w:val="both"/>
            </w:pPr>
            <w:r w:rsidRPr="00A665FC">
              <w:t>Резервный урок. Н.В. Гоголь. Повесть "Тарас Бульба". Образ Тараса Бульбы в повести</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19</w:t>
            </w:r>
          </w:p>
        </w:tc>
        <w:tc>
          <w:tcPr>
            <w:tcW w:w="8788" w:type="dxa"/>
          </w:tcPr>
          <w:p w:rsidR="007938E8" w:rsidRPr="00A665FC" w:rsidRDefault="007938E8" w:rsidP="007938E8">
            <w:pPr>
              <w:pStyle w:val="ConsPlusNormal"/>
              <w:spacing w:after="0"/>
              <w:jc w:val="both"/>
            </w:pPr>
            <w:r w:rsidRPr="00A665FC">
              <w:t>Резервный урок. Н.В. Гоголь. Повесть "Тарас Бульба". Авторская позиция и способы ее выражения в повести. Художественное мастерство Н.В. Гоголя в изображении героев и природы</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20</w:t>
            </w:r>
          </w:p>
        </w:tc>
        <w:tc>
          <w:tcPr>
            <w:tcW w:w="8788" w:type="dxa"/>
          </w:tcPr>
          <w:p w:rsidR="007938E8" w:rsidRPr="00A665FC" w:rsidRDefault="007938E8" w:rsidP="007938E8">
            <w:pPr>
              <w:pStyle w:val="ConsPlusNormal"/>
              <w:spacing w:after="0"/>
              <w:jc w:val="both"/>
            </w:pPr>
            <w:r w:rsidRPr="00A665FC">
              <w:t>Развитие речи. Развернутый ответ на проблемный вопрос по повести Н.В. Гоголя "Тарас Бульба"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21</w:t>
            </w:r>
          </w:p>
        </w:tc>
        <w:tc>
          <w:tcPr>
            <w:tcW w:w="8788" w:type="dxa"/>
          </w:tcPr>
          <w:p w:rsidR="007938E8" w:rsidRPr="00A665FC" w:rsidRDefault="007938E8" w:rsidP="007938E8">
            <w:pPr>
              <w:pStyle w:val="ConsPlusNormal"/>
              <w:spacing w:after="0"/>
              <w:jc w:val="both"/>
            </w:pPr>
            <w:r w:rsidRPr="00A665FC">
              <w:t>И.С. Тургенев. Цикл "Записки охотника" в историческом контексте. Рассказ "Бирюк". Образы повествователя и героев произведения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22</w:t>
            </w:r>
          </w:p>
        </w:tc>
        <w:tc>
          <w:tcPr>
            <w:tcW w:w="8788" w:type="dxa"/>
          </w:tcPr>
          <w:p w:rsidR="007938E8" w:rsidRPr="00A665FC" w:rsidRDefault="007938E8" w:rsidP="007938E8">
            <w:pPr>
              <w:pStyle w:val="ConsPlusNormal"/>
              <w:spacing w:after="0"/>
              <w:jc w:val="both"/>
            </w:pPr>
            <w:r w:rsidRPr="00A665FC">
              <w:t>И.С. Тургенев. Рассказ "Хорь и Калиныч". Сопоставление героев. Авторская позиция в рассказе</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23</w:t>
            </w:r>
          </w:p>
        </w:tc>
        <w:tc>
          <w:tcPr>
            <w:tcW w:w="8788" w:type="dxa"/>
          </w:tcPr>
          <w:p w:rsidR="007938E8" w:rsidRPr="00A665FC" w:rsidRDefault="007938E8" w:rsidP="007938E8">
            <w:pPr>
              <w:pStyle w:val="ConsPlusNormal"/>
              <w:spacing w:after="0"/>
              <w:jc w:val="both"/>
            </w:pPr>
            <w:r w:rsidRPr="00A665FC">
              <w:t>И.С. Тургенев. Стихотворения в прозе. Например, "Русский язык", "Воробей". Особенности жанра, тематика и проблематика произведений, средства выразительности</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24</w:t>
            </w:r>
          </w:p>
        </w:tc>
        <w:tc>
          <w:tcPr>
            <w:tcW w:w="8788" w:type="dxa"/>
          </w:tcPr>
          <w:p w:rsidR="007938E8" w:rsidRPr="00A665FC" w:rsidRDefault="007938E8" w:rsidP="007938E8">
            <w:pPr>
              <w:pStyle w:val="ConsPlusNormal"/>
              <w:spacing w:after="0"/>
              <w:jc w:val="both"/>
            </w:pPr>
            <w:r w:rsidRPr="00A665FC">
              <w:t>Л.Н. Толстой. Рассказ "После бала": тематика, проблематика произведения</w:t>
            </w:r>
          </w:p>
        </w:tc>
      </w:tr>
      <w:tr w:rsidR="007938E8" w:rsidRPr="000C71A5" w:rsidTr="007938E8">
        <w:tc>
          <w:tcPr>
            <w:tcW w:w="1480" w:type="dxa"/>
          </w:tcPr>
          <w:p w:rsidR="007938E8" w:rsidRPr="00A665FC" w:rsidRDefault="007938E8" w:rsidP="007938E8">
            <w:pPr>
              <w:pStyle w:val="ConsPlusNormal"/>
              <w:spacing w:after="0"/>
            </w:pPr>
            <w:r w:rsidRPr="00A665FC">
              <w:t>Урок 25</w:t>
            </w:r>
          </w:p>
        </w:tc>
        <w:tc>
          <w:tcPr>
            <w:tcW w:w="8788" w:type="dxa"/>
          </w:tcPr>
          <w:p w:rsidR="007938E8" w:rsidRPr="00A665FC" w:rsidRDefault="007938E8" w:rsidP="007938E8">
            <w:pPr>
              <w:pStyle w:val="ConsPlusNormal"/>
              <w:spacing w:after="0"/>
              <w:jc w:val="both"/>
            </w:pPr>
            <w:r w:rsidRPr="00A665FC">
              <w:t>Л.Н. Толстой. Рассказ "После бала": сюжет и композиция</w:t>
            </w:r>
          </w:p>
        </w:tc>
      </w:tr>
      <w:tr w:rsidR="007938E8" w:rsidRPr="000C71A5" w:rsidTr="007938E8">
        <w:tc>
          <w:tcPr>
            <w:tcW w:w="1480" w:type="dxa"/>
          </w:tcPr>
          <w:p w:rsidR="007938E8" w:rsidRPr="00A665FC" w:rsidRDefault="007938E8" w:rsidP="007938E8">
            <w:pPr>
              <w:pStyle w:val="ConsPlusNormal"/>
              <w:spacing w:after="0"/>
            </w:pPr>
            <w:r w:rsidRPr="00A665FC">
              <w:t>Урок 26</w:t>
            </w:r>
          </w:p>
        </w:tc>
        <w:tc>
          <w:tcPr>
            <w:tcW w:w="8788" w:type="dxa"/>
          </w:tcPr>
          <w:p w:rsidR="007938E8" w:rsidRPr="00A665FC" w:rsidRDefault="007938E8" w:rsidP="007938E8">
            <w:pPr>
              <w:pStyle w:val="ConsPlusNormal"/>
              <w:spacing w:after="0"/>
              <w:jc w:val="both"/>
            </w:pPr>
            <w:r w:rsidRPr="00A665FC">
              <w:t>Л.Н. Толстой. Рассказ "После бала": система образов</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27</w:t>
            </w:r>
          </w:p>
        </w:tc>
        <w:tc>
          <w:tcPr>
            <w:tcW w:w="8788" w:type="dxa"/>
          </w:tcPr>
          <w:p w:rsidR="007938E8" w:rsidRPr="00A665FC" w:rsidRDefault="007938E8" w:rsidP="007938E8">
            <w:pPr>
              <w:pStyle w:val="ConsPlusNormal"/>
              <w:spacing w:after="0"/>
              <w:jc w:val="both"/>
            </w:pPr>
            <w:r w:rsidRPr="00A665FC">
              <w:t>Н.А. Некрасов. Стихотворение "Размышления у парадного подъезда". Идейно-художествннное своеобразие</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28</w:t>
            </w:r>
          </w:p>
        </w:tc>
        <w:tc>
          <w:tcPr>
            <w:tcW w:w="8788" w:type="dxa"/>
          </w:tcPr>
          <w:p w:rsidR="007938E8" w:rsidRPr="00A665FC" w:rsidRDefault="007938E8" w:rsidP="007938E8">
            <w:pPr>
              <w:pStyle w:val="ConsPlusNormal"/>
              <w:spacing w:after="0"/>
              <w:jc w:val="both"/>
            </w:pPr>
            <w:r w:rsidRPr="00A665FC">
              <w:t>Н.А. Некрасов. Стихотворение "Железная дорога". Идейно-художественное своеобразие</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29</w:t>
            </w:r>
          </w:p>
        </w:tc>
        <w:tc>
          <w:tcPr>
            <w:tcW w:w="8788" w:type="dxa"/>
          </w:tcPr>
          <w:p w:rsidR="007938E8" w:rsidRPr="00A665FC" w:rsidRDefault="007938E8" w:rsidP="007938E8">
            <w:pPr>
              <w:pStyle w:val="ConsPlusNormal"/>
              <w:spacing w:after="0"/>
              <w:jc w:val="both"/>
            </w:pPr>
            <w:r w:rsidRPr="00A665FC">
              <w:t>Поэзия второй половины XIX в. Ф.И. Тютчев "Есть в осени первоначальной...", "Весенние воды", А.А. Фет "Еще майская ночь", "Это утро, радость эта..."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30</w:t>
            </w:r>
          </w:p>
        </w:tc>
        <w:tc>
          <w:tcPr>
            <w:tcW w:w="8788" w:type="dxa"/>
          </w:tcPr>
          <w:p w:rsidR="007938E8" w:rsidRPr="00A665FC" w:rsidRDefault="007938E8" w:rsidP="007938E8">
            <w:pPr>
              <w:pStyle w:val="ConsPlusNormal"/>
              <w:spacing w:after="0"/>
              <w:jc w:val="both"/>
            </w:pPr>
            <w:r w:rsidRPr="00A665FC">
              <w:t>М.Е. Салтыков-Щедрин. Идейно-художественное своеобразие сказок писателя. "Повесть о том, как один мужик двух генералов прокормил", "Дикий помещик", "Премудрый пискарь"</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31</w:t>
            </w:r>
          </w:p>
        </w:tc>
        <w:tc>
          <w:tcPr>
            <w:tcW w:w="8788" w:type="dxa"/>
          </w:tcPr>
          <w:p w:rsidR="007938E8" w:rsidRPr="00A665FC" w:rsidRDefault="007938E8" w:rsidP="007938E8">
            <w:pPr>
              <w:pStyle w:val="ConsPlusNormal"/>
              <w:spacing w:after="0"/>
              <w:jc w:val="both"/>
            </w:pPr>
            <w:r w:rsidRPr="00A665FC">
              <w:t>М.Е. Салтыков-Щедрин "Повесть о том, как один мужик двух генералов прокормил", "Дикий помещик", "Премудрый пискарь": тематика, проблематика, сюжет. Особенности сатиры М.Е. Салтыкова-Щедрина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32</w:t>
            </w:r>
          </w:p>
        </w:tc>
        <w:tc>
          <w:tcPr>
            <w:tcW w:w="8788" w:type="dxa"/>
          </w:tcPr>
          <w:p w:rsidR="007938E8" w:rsidRPr="00A665FC" w:rsidRDefault="007938E8" w:rsidP="007938E8">
            <w:pPr>
              <w:pStyle w:val="ConsPlusNormal"/>
              <w:spacing w:after="0"/>
              <w:jc w:val="both"/>
            </w:pPr>
            <w:r w:rsidRPr="00A665FC">
              <w:t>Произведения отечественных и зарубежных писателей на историческую тему. Идейно-художственное своеобразие произведений А.К. Толстого о русской старине</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33</w:t>
            </w:r>
          </w:p>
        </w:tc>
        <w:tc>
          <w:tcPr>
            <w:tcW w:w="8788" w:type="dxa"/>
          </w:tcPr>
          <w:p w:rsidR="007938E8" w:rsidRPr="00A665FC" w:rsidRDefault="007938E8" w:rsidP="007938E8">
            <w:pPr>
              <w:pStyle w:val="ConsPlusNormal"/>
              <w:spacing w:after="0"/>
              <w:jc w:val="both"/>
            </w:pPr>
            <w:r w:rsidRPr="00A665FC">
              <w:t>Историческая основа произведений Р. Сабатини. Романтика морских приключений в эпоху географических открытий</w:t>
            </w:r>
          </w:p>
        </w:tc>
      </w:tr>
      <w:tr w:rsidR="007938E8" w:rsidRPr="000C71A5" w:rsidTr="007938E8">
        <w:tc>
          <w:tcPr>
            <w:tcW w:w="1480" w:type="dxa"/>
          </w:tcPr>
          <w:p w:rsidR="007938E8" w:rsidRPr="00A665FC" w:rsidRDefault="007938E8" w:rsidP="007938E8">
            <w:pPr>
              <w:pStyle w:val="ConsPlusNormal"/>
              <w:spacing w:after="0"/>
            </w:pPr>
            <w:r w:rsidRPr="00A665FC">
              <w:t>Урок 34</w:t>
            </w:r>
          </w:p>
        </w:tc>
        <w:tc>
          <w:tcPr>
            <w:tcW w:w="8788" w:type="dxa"/>
          </w:tcPr>
          <w:p w:rsidR="007938E8" w:rsidRPr="00A665FC" w:rsidRDefault="007938E8" w:rsidP="007938E8">
            <w:pPr>
              <w:pStyle w:val="ConsPlusNormal"/>
              <w:spacing w:after="0"/>
              <w:jc w:val="both"/>
            </w:pPr>
            <w:r w:rsidRPr="00A665FC">
              <w:t>Резервный урок. История Америки в произведениях Ф. Купера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35</w:t>
            </w:r>
          </w:p>
        </w:tc>
        <w:tc>
          <w:tcPr>
            <w:tcW w:w="8788" w:type="dxa"/>
          </w:tcPr>
          <w:p w:rsidR="007938E8" w:rsidRPr="00A665FC" w:rsidRDefault="007938E8" w:rsidP="007938E8">
            <w:pPr>
              <w:pStyle w:val="ConsPlusNormal"/>
              <w:spacing w:after="0"/>
              <w:jc w:val="both"/>
            </w:pPr>
            <w:r w:rsidRPr="00A665FC">
              <w:t>Итоговая контрольная работа. Литература и история: изображение исторических событий в произведениях XIX в. (письменный ответ, тесты, творческая работа)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36</w:t>
            </w:r>
          </w:p>
        </w:tc>
        <w:tc>
          <w:tcPr>
            <w:tcW w:w="8788" w:type="dxa"/>
          </w:tcPr>
          <w:p w:rsidR="007938E8" w:rsidRPr="00A665FC" w:rsidRDefault="007938E8" w:rsidP="007938E8">
            <w:pPr>
              <w:pStyle w:val="ConsPlusNormal"/>
              <w:spacing w:after="0"/>
              <w:jc w:val="both"/>
            </w:pPr>
            <w:r w:rsidRPr="00A665FC">
              <w:t>А.П. Чехов. Рассказы (один по выбору). Например, "Тоска", "Злоумышленник". Тематика, проблематика произведений. Художественное мастерство писателя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37</w:t>
            </w:r>
          </w:p>
        </w:tc>
        <w:tc>
          <w:tcPr>
            <w:tcW w:w="8788" w:type="dxa"/>
          </w:tcPr>
          <w:p w:rsidR="007938E8" w:rsidRPr="00A665FC" w:rsidRDefault="007938E8" w:rsidP="007938E8">
            <w:pPr>
              <w:pStyle w:val="ConsPlusNormal"/>
              <w:spacing w:after="0"/>
              <w:jc w:val="both"/>
            </w:pPr>
            <w:r w:rsidRPr="00A665FC">
              <w:t>М. Горький. Ранние рассказы (одно произведение по выбору). Например, "Старуха Изергиль" (легенда о Данко), "Челкаш". Идейно-художственное своеобразие ранних рассказов писателя</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38</w:t>
            </w:r>
          </w:p>
        </w:tc>
        <w:tc>
          <w:tcPr>
            <w:tcW w:w="8788" w:type="dxa"/>
          </w:tcPr>
          <w:p w:rsidR="007938E8" w:rsidRPr="00A665FC" w:rsidRDefault="007938E8" w:rsidP="007938E8">
            <w:pPr>
              <w:pStyle w:val="ConsPlusNormal"/>
              <w:spacing w:after="0"/>
              <w:jc w:val="both"/>
            </w:pPr>
            <w:r w:rsidRPr="00A665FC">
              <w:t>М. Горький. Сюжет, система персонажей одного из ранних рассказов писателя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39</w:t>
            </w:r>
          </w:p>
        </w:tc>
        <w:tc>
          <w:tcPr>
            <w:tcW w:w="8788" w:type="dxa"/>
          </w:tcPr>
          <w:p w:rsidR="007938E8" w:rsidRPr="00A665FC" w:rsidRDefault="007938E8" w:rsidP="007938E8">
            <w:pPr>
              <w:pStyle w:val="ConsPlusNormal"/>
              <w:spacing w:after="0"/>
              <w:jc w:val="both"/>
            </w:pPr>
            <w:r w:rsidRPr="00A665FC">
              <w:t>Объекты сатиры в произведениях писателей конца XIX - начала XX в. (не менее двух). Например, М.М. Зощенко, А.Т. Аверченко, Н. Тэффи, О. Генри, Я. Гашека. Понятие сатиры.</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40</w:t>
            </w:r>
          </w:p>
        </w:tc>
        <w:tc>
          <w:tcPr>
            <w:tcW w:w="8788" w:type="dxa"/>
          </w:tcPr>
          <w:p w:rsidR="007938E8" w:rsidRPr="00A665FC" w:rsidRDefault="007938E8" w:rsidP="007938E8">
            <w:pPr>
              <w:pStyle w:val="ConsPlusNormal"/>
              <w:spacing w:after="0"/>
              <w:jc w:val="both"/>
            </w:pPr>
            <w:r w:rsidRPr="00A665FC">
              <w:t>Тематика, проблематика сатирических произведений, средства выразительности в них</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41</w:t>
            </w:r>
          </w:p>
        </w:tc>
        <w:tc>
          <w:tcPr>
            <w:tcW w:w="8788" w:type="dxa"/>
          </w:tcPr>
          <w:p w:rsidR="007938E8" w:rsidRPr="00A665FC" w:rsidRDefault="007938E8" w:rsidP="007938E8">
            <w:pPr>
              <w:pStyle w:val="ConsPlusNormal"/>
              <w:spacing w:after="0"/>
              <w:jc w:val="both"/>
            </w:pPr>
            <w:r w:rsidRPr="00A665FC">
              <w:t>Развитие речи. Сочинение-рассуждение "Нужны ли сатирические прозведения?" (по изученным сатирическим произведениям отечественной и зарубежной литературы)</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42</w:t>
            </w:r>
          </w:p>
        </w:tc>
        <w:tc>
          <w:tcPr>
            <w:tcW w:w="8788" w:type="dxa"/>
          </w:tcPr>
          <w:p w:rsidR="007938E8" w:rsidRPr="00A665FC" w:rsidRDefault="007938E8" w:rsidP="007938E8">
            <w:pPr>
              <w:pStyle w:val="ConsPlusNormal"/>
              <w:spacing w:after="0"/>
              <w:jc w:val="both"/>
            </w:pPr>
            <w:r w:rsidRPr="00A665FC">
              <w:t>А.С. Грин. Особенности мировоззрения писателя. Повести и рассказы (одно произведение по выбору). Например, "Алые паруса", "Зеленая лампа"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43</w:t>
            </w:r>
          </w:p>
        </w:tc>
        <w:tc>
          <w:tcPr>
            <w:tcW w:w="8788" w:type="dxa"/>
          </w:tcPr>
          <w:p w:rsidR="007938E8" w:rsidRPr="00A665FC" w:rsidRDefault="007938E8" w:rsidP="007938E8">
            <w:pPr>
              <w:pStyle w:val="ConsPlusNormal"/>
              <w:spacing w:after="0"/>
              <w:jc w:val="both"/>
            </w:pPr>
            <w:r w:rsidRPr="00A665FC">
              <w:t>А.С. Грин. Идейно-художественное своеобразие произведений. Система образов</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44</w:t>
            </w:r>
          </w:p>
        </w:tc>
        <w:tc>
          <w:tcPr>
            <w:tcW w:w="8788" w:type="dxa"/>
          </w:tcPr>
          <w:p w:rsidR="007938E8" w:rsidRPr="00A665FC" w:rsidRDefault="007938E8" w:rsidP="007938E8">
            <w:pPr>
              <w:pStyle w:val="ConsPlusNormal"/>
              <w:spacing w:after="0"/>
              <w:jc w:val="both"/>
            </w:pPr>
            <w:r w:rsidRPr="00A665FC">
              <w:t>Отечественная поэзия первой половины XX в. Стихотворения на тему мечты и реальности (два - три по выбору). Например, стихотворения А.А. Блока, Н.С. Гумилева, М.И. Цветаевой. Художественное своебразие произведений, средства выразительности</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45</w:t>
            </w:r>
          </w:p>
        </w:tc>
        <w:tc>
          <w:tcPr>
            <w:tcW w:w="8788" w:type="dxa"/>
          </w:tcPr>
          <w:p w:rsidR="007938E8" w:rsidRPr="00A665FC" w:rsidRDefault="007938E8" w:rsidP="007938E8">
            <w:pPr>
              <w:pStyle w:val="ConsPlusNormal"/>
              <w:spacing w:after="0"/>
              <w:jc w:val="both"/>
            </w:pPr>
            <w:r w:rsidRPr="00A665FC">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Тематика, проблематика, композиция стихотворения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46</w:t>
            </w:r>
          </w:p>
        </w:tc>
        <w:tc>
          <w:tcPr>
            <w:tcW w:w="8788" w:type="dxa"/>
          </w:tcPr>
          <w:p w:rsidR="007938E8" w:rsidRPr="00A665FC" w:rsidRDefault="007938E8" w:rsidP="007938E8">
            <w:pPr>
              <w:pStyle w:val="ConsPlusNormal"/>
              <w:spacing w:after="0"/>
              <w:jc w:val="both"/>
            </w:pPr>
            <w:r w:rsidRPr="00A665FC">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Система образов стихотворения. Лирический герой. Средства выразительности</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47</w:t>
            </w:r>
          </w:p>
        </w:tc>
        <w:tc>
          <w:tcPr>
            <w:tcW w:w="8788" w:type="dxa"/>
          </w:tcPr>
          <w:p w:rsidR="007938E8" w:rsidRPr="00A665FC" w:rsidRDefault="007938E8" w:rsidP="007938E8">
            <w:pPr>
              <w:pStyle w:val="ConsPlusNormal"/>
              <w:spacing w:after="0"/>
              <w:jc w:val="both"/>
            </w:pPr>
            <w:r w:rsidRPr="00A665FC">
              <w:t>М.А. Шолохов. "Донские рассказы" (один по выбору). Например, "Родинка", "Чужая кровь". Тематика, проблематика, сюжет, система персонажей, гуманистический пафос произведения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48</w:t>
            </w:r>
          </w:p>
        </w:tc>
        <w:tc>
          <w:tcPr>
            <w:tcW w:w="8788" w:type="dxa"/>
          </w:tcPr>
          <w:p w:rsidR="007938E8" w:rsidRPr="00A665FC" w:rsidRDefault="007938E8" w:rsidP="007938E8">
            <w:pPr>
              <w:pStyle w:val="ConsPlusNormal"/>
              <w:spacing w:after="0"/>
              <w:jc w:val="both"/>
            </w:pPr>
            <w:r w:rsidRPr="00A665FC">
              <w:t>А.П. Платонов. Рассказы (один по выбору). Например, "Юшка", "Неизвестный цветок". Идейно-художественное своеобразие произведения. Особенности языка произведений А.П. Платонова</w:t>
            </w:r>
          </w:p>
        </w:tc>
      </w:tr>
      <w:tr w:rsidR="007938E8" w:rsidRPr="00A665FC" w:rsidTr="007938E8">
        <w:tc>
          <w:tcPr>
            <w:tcW w:w="1480" w:type="dxa"/>
          </w:tcPr>
          <w:p w:rsidR="007938E8" w:rsidRPr="00A665FC" w:rsidRDefault="007938E8" w:rsidP="007938E8">
            <w:pPr>
              <w:pStyle w:val="ConsPlusNormal"/>
              <w:spacing w:after="0"/>
            </w:pPr>
            <w:r w:rsidRPr="00A665FC">
              <w:t>Урок 49</w:t>
            </w:r>
          </w:p>
        </w:tc>
        <w:tc>
          <w:tcPr>
            <w:tcW w:w="8788" w:type="dxa"/>
          </w:tcPr>
          <w:p w:rsidR="007938E8" w:rsidRPr="00A665FC" w:rsidRDefault="007938E8" w:rsidP="007938E8">
            <w:pPr>
              <w:pStyle w:val="ConsPlusNormal"/>
              <w:spacing w:after="0"/>
              <w:jc w:val="both"/>
            </w:pPr>
            <w:r w:rsidRPr="00A665FC">
              <w:t>В.М. Шукшин. Рассказы (один по выбору). Например, "Чудик", "Стенька Разин", "Критики". Тематика, проблематика, сюжет произведения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50</w:t>
            </w:r>
          </w:p>
        </w:tc>
        <w:tc>
          <w:tcPr>
            <w:tcW w:w="8788" w:type="dxa"/>
          </w:tcPr>
          <w:p w:rsidR="007938E8" w:rsidRPr="00A665FC" w:rsidRDefault="007938E8" w:rsidP="007938E8">
            <w:pPr>
              <w:pStyle w:val="ConsPlusNormal"/>
              <w:spacing w:after="0"/>
              <w:jc w:val="both"/>
            </w:pPr>
            <w:r w:rsidRPr="00A665FC">
              <w:t>В.М. Шукшин. Рассказы (один по выбору). Например, "Чудик", "Стенька Разин", "Критики". Характеры героев, система образов произведения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51</w:t>
            </w:r>
          </w:p>
        </w:tc>
        <w:tc>
          <w:tcPr>
            <w:tcW w:w="8788" w:type="dxa"/>
          </w:tcPr>
          <w:p w:rsidR="007938E8" w:rsidRPr="00A665FC" w:rsidRDefault="007938E8" w:rsidP="007938E8">
            <w:pPr>
              <w:pStyle w:val="ConsPlusNormal"/>
              <w:spacing w:after="0"/>
              <w:jc w:val="both"/>
            </w:pPr>
            <w:r w:rsidRPr="00A665FC">
              <w:t>Резервный урок. В.М. Шукшин. Рассказы (один по выбору). Например, "Чудик", "Стенька Разин", "Критики". Авторская позиция в произведении. Художественное мастерство автора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52</w:t>
            </w:r>
          </w:p>
        </w:tc>
        <w:tc>
          <w:tcPr>
            <w:tcW w:w="8788" w:type="dxa"/>
          </w:tcPr>
          <w:p w:rsidR="007938E8" w:rsidRPr="00A665FC" w:rsidRDefault="007938E8" w:rsidP="007938E8">
            <w:pPr>
              <w:pStyle w:val="ConsPlusNormal"/>
              <w:spacing w:after="0"/>
              <w:jc w:val="both"/>
            </w:pPr>
            <w:r w:rsidRPr="00A665FC">
              <w:t>Стихотворения отечественных поэтов XX - XXI вв. (не менее четырех стихотворений двух поэтов). Например, стихотворения М.И. Цветаевой, Е.А. Евтушенко, Б.А. Ахмадулиной, Б.Ш. Окуджавы, Ю.Д. Левитанского. Тематика, проблематика стихотворений</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53</w:t>
            </w:r>
          </w:p>
        </w:tc>
        <w:tc>
          <w:tcPr>
            <w:tcW w:w="8788" w:type="dxa"/>
          </w:tcPr>
          <w:p w:rsidR="007938E8" w:rsidRPr="00A665FC" w:rsidRDefault="007938E8" w:rsidP="007938E8">
            <w:pPr>
              <w:pStyle w:val="ConsPlusNormal"/>
              <w:spacing w:after="0"/>
              <w:jc w:val="both"/>
            </w:pPr>
            <w:r w:rsidRPr="00A665FC">
              <w:t>Стихотворения отечественных поэтов XX - XXI вв. Лирический герой стихотворений. Средства выразительности в художественных произведениях</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54</w:t>
            </w:r>
          </w:p>
        </w:tc>
        <w:tc>
          <w:tcPr>
            <w:tcW w:w="8788" w:type="dxa"/>
          </w:tcPr>
          <w:p w:rsidR="007938E8" w:rsidRPr="00A665FC" w:rsidRDefault="007938E8" w:rsidP="007938E8">
            <w:pPr>
              <w:pStyle w:val="ConsPlusNormal"/>
              <w:spacing w:after="0"/>
              <w:jc w:val="both"/>
            </w:pPr>
            <w:r w:rsidRPr="00A665FC">
              <w:t>Развитие речи. Интерпретация стихотворения отечественных поэтов XX - XXI вв.</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55</w:t>
            </w:r>
          </w:p>
        </w:tc>
        <w:tc>
          <w:tcPr>
            <w:tcW w:w="8788" w:type="dxa"/>
          </w:tcPr>
          <w:p w:rsidR="007938E8" w:rsidRPr="00A665FC" w:rsidRDefault="007938E8" w:rsidP="007938E8">
            <w:pPr>
              <w:pStyle w:val="ConsPlusNormal"/>
              <w:spacing w:after="0"/>
              <w:jc w:val="both"/>
            </w:pPr>
            <w:r w:rsidRPr="00A665FC">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56</w:t>
            </w:r>
          </w:p>
        </w:tc>
        <w:tc>
          <w:tcPr>
            <w:tcW w:w="8788" w:type="dxa"/>
          </w:tcPr>
          <w:p w:rsidR="007938E8" w:rsidRPr="00A665FC" w:rsidRDefault="007938E8" w:rsidP="007938E8">
            <w:pPr>
              <w:pStyle w:val="ConsPlusNormal"/>
              <w:spacing w:after="0"/>
              <w:jc w:val="both"/>
            </w:pPr>
            <w:r w:rsidRPr="00A665FC">
              <w:t>Произведения отечественных прозаиков второй половины XX - начала XXI вв. Тематика, проблематика, сюжет, система образов одного из рассказов</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57</w:t>
            </w:r>
          </w:p>
        </w:tc>
        <w:tc>
          <w:tcPr>
            <w:tcW w:w="8788" w:type="dxa"/>
          </w:tcPr>
          <w:p w:rsidR="007938E8" w:rsidRPr="00A665FC" w:rsidRDefault="007938E8" w:rsidP="007938E8">
            <w:pPr>
              <w:pStyle w:val="ConsPlusNormal"/>
              <w:spacing w:after="0"/>
              <w:jc w:val="both"/>
            </w:pPr>
            <w:r w:rsidRPr="00A665FC">
              <w:t>Произведения отечественных прозаиков второй половины XX - начала XXI вв. Идейно-художественное своеобразие одного из рассказов</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58</w:t>
            </w:r>
          </w:p>
        </w:tc>
        <w:tc>
          <w:tcPr>
            <w:tcW w:w="8788" w:type="dxa"/>
          </w:tcPr>
          <w:p w:rsidR="007938E8" w:rsidRPr="00A665FC" w:rsidRDefault="007938E8" w:rsidP="007938E8">
            <w:pPr>
              <w:pStyle w:val="ConsPlusNormal"/>
              <w:spacing w:after="0"/>
              <w:jc w:val="both"/>
            </w:pPr>
            <w:r w:rsidRPr="00A665FC">
              <w:t>Внеклассное чтение по произведениям отечественных прозаиков второй половины XX - начала XXI вв.</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59</w:t>
            </w:r>
          </w:p>
        </w:tc>
        <w:tc>
          <w:tcPr>
            <w:tcW w:w="8788" w:type="dxa"/>
          </w:tcPr>
          <w:p w:rsidR="007938E8" w:rsidRPr="00A665FC" w:rsidRDefault="007938E8" w:rsidP="007938E8">
            <w:pPr>
              <w:pStyle w:val="ConsPlusNormal"/>
              <w:spacing w:after="0"/>
              <w:jc w:val="both"/>
            </w:pPr>
            <w:r w:rsidRPr="00A665FC">
              <w:t>Итоговая контрольная работа. Литература второй половины XX - начала XXI вв. (письменный ответ, тесты, творческая работа)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60</w:t>
            </w:r>
          </w:p>
        </w:tc>
        <w:tc>
          <w:tcPr>
            <w:tcW w:w="8788" w:type="dxa"/>
          </w:tcPr>
          <w:p w:rsidR="007938E8" w:rsidRPr="00A665FC" w:rsidRDefault="007938E8" w:rsidP="007938E8">
            <w:pPr>
              <w:pStyle w:val="ConsPlusNormal"/>
              <w:spacing w:after="0"/>
              <w:jc w:val="both"/>
            </w:pPr>
            <w:r w:rsidRPr="00A665FC">
              <w:t>М. Сервантес. Роман "Хитроумный идальго Дон Кихот Ламанчский" (главы). Жанр, тематика, проблематика, сюжет романа</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61</w:t>
            </w:r>
          </w:p>
        </w:tc>
        <w:tc>
          <w:tcPr>
            <w:tcW w:w="8788" w:type="dxa"/>
          </w:tcPr>
          <w:p w:rsidR="007938E8" w:rsidRPr="00A665FC" w:rsidRDefault="007938E8" w:rsidP="007938E8">
            <w:pPr>
              <w:pStyle w:val="ConsPlusNormal"/>
              <w:spacing w:after="0"/>
              <w:jc w:val="both"/>
            </w:pPr>
            <w:r w:rsidRPr="00A665FC">
              <w:t>М. Сервантес. Роман "Хитроумный идальго Дон Кихот Ламанчский" (главы). Система образов. Дон Кихот как один из "вечных" образов в мировой литературе</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62</w:t>
            </w:r>
          </w:p>
        </w:tc>
        <w:tc>
          <w:tcPr>
            <w:tcW w:w="8788" w:type="dxa"/>
          </w:tcPr>
          <w:p w:rsidR="007938E8" w:rsidRPr="00A665FC" w:rsidRDefault="007938E8" w:rsidP="007938E8">
            <w:pPr>
              <w:pStyle w:val="ConsPlusNormal"/>
              <w:spacing w:after="0"/>
              <w:jc w:val="both"/>
            </w:pPr>
            <w:r w:rsidRPr="00A665FC">
              <w:t>Зарубежная новеллистика. Жанр новеллы в литературе, его особенности. П. Мериме "Маттео Фальконе". Идейно-художественное своеобразие новеллы</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63</w:t>
            </w:r>
          </w:p>
        </w:tc>
        <w:tc>
          <w:tcPr>
            <w:tcW w:w="8788" w:type="dxa"/>
          </w:tcPr>
          <w:p w:rsidR="007938E8" w:rsidRPr="00A665FC" w:rsidRDefault="007938E8" w:rsidP="007938E8">
            <w:pPr>
              <w:pStyle w:val="ConsPlusNormal"/>
              <w:spacing w:after="0"/>
              <w:jc w:val="both"/>
            </w:pPr>
            <w:r w:rsidRPr="00A665FC">
              <w:t>Зарубежная новеллистика. О. Генри "Дары волхвов", "Последний лист" (одно из произведений по выбору). Жанр, тема, идея, проблематика, сюжет новеллы. Система персонажей. Роль художественной детали в произведении</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64</w:t>
            </w:r>
          </w:p>
        </w:tc>
        <w:tc>
          <w:tcPr>
            <w:tcW w:w="8788" w:type="dxa"/>
          </w:tcPr>
          <w:p w:rsidR="007938E8" w:rsidRPr="00A665FC" w:rsidRDefault="007938E8" w:rsidP="007938E8">
            <w:pPr>
              <w:pStyle w:val="ConsPlusNormal"/>
              <w:spacing w:after="0"/>
              <w:jc w:val="both"/>
            </w:pPr>
            <w:r w:rsidRPr="00A665FC">
              <w:t>Антуан де Сент-Экзюпери. Повесть-сказка "Маленький принц". Жанр, тематика, проблематика, сюжет произведения</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65</w:t>
            </w:r>
          </w:p>
        </w:tc>
        <w:tc>
          <w:tcPr>
            <w:tcW w:w="8788" w:type="dxa"/>
          </w:tcPr>
          <w:p w:rsidR="007938E8" w:rsidRPr="00A665FC" w:rsidRDefault="007938E8" w:rsidP="007938E8">
            <w:pPr>
              <w:pStyle w:val="ConsPlusNormal"/>
              <w:spacing w:after="0"/>
              <w:jc w:val="both"/>
            </w:pPr>
            <w:r w:rsidRPr="00A665FC">
              <w:t>Антуан де Сент-Экзюпери. Повесть-сказка "Маленький принц". Система образов. Образ Маленького принца. Взаимоотношения главного героя с другими персонажами</w:t>
            </w:r>
          </w:p>
        </w:tc>
      </w:tr>
      <w:tr w:rsidR="007938E8" w:rsidRPr="000C71A5" w:rsidTr="007938E8">
        <w:tc>
          <w:tcPr>
            <w:tcW w:w="1480" w:type="dxa"/>
            <w:vAlign w:val="center"/>
          </w:tcPr>
          <w:p w:rsidR="007938E8" w:rsidRPr="00A665FC" w:rsidRDefault="007938E8" w:rsidP="007938E8">
            <w:pPr>
              <w:pStyle w:val="ConsPlusNormal"/>
              <w:spacing w:after="0"/>
            </w:pPr>
            <w:r w:rsidRPr="00A665FC">
              <w:t>Урок 66</w:t>
            </w:r>
          </w:p>
        </w:tc>
        <w:tc>
          <w:tcPr>
            <w:tcW w:w="8788" w:type="dxa"/>
          </w:tcPr>
          <w:p w:rsidR="007938E8" w:rsidRPr="00A665FC" w:rsidRDefault="007938E8" w:rsidP="007938E8">
            <w:pPr>
              <w:pStyle w:val="ConsPlusNormal"/>
              <w:spacing w:after="0"/>
              <w:jc w:val="both"/>
            </w:pPr>
            <w:r w:rsidRPr="00A665FC">
              <w:t>Антуан де Сент-Экзюпери. Повесть-сказка "Маленький принц". Образ рассказчика. Нравственные уроки "Маленького принца"</w:t>
            </w:r>
          </w:p>
        </w:tc>
      </w:tr>
      <w:tr w:rsidR="007938E8" w:rsidRPr="00A665FC" w:rsidTr="007938E8">
        <w:tc>
          <w:tcPr>
            <w:tcW w:w="1480" w:type="dxa"/>
          </w:tcPr>
          <w:p w:rsidR="007938E8" w:rsidRPr="00A665FC" w:rsidRDefault="007938E8" w:rsidP="007938E8">
            <w:pPr>
              <w:pStyle w:val="ConsPlusNormal"/>
              <w:spacing w:after="0"/>
            </w:pPr>
            <w:r w:rsidRPr="00A665FC">
              <w:t>Урок 67</w:t>
            </w:r>
          </w:p>
        </w:tc>
        <w:tc>
          <w:tcPr>
            <w:tcW w:w="8788" w:type="dxa"/>
          </w:tcPr>
          <w:p w:rsidR="007938E8" w:rsidRPr="00A665FC" w:rsidRDefault="007938E8" w:rsidP="007938E8">
            <w:pPr>
              <w:pStyle w:val="ConsPlusNormal"/>
              <w:spacing w:after="0"/>
              <w:jc w:val="both"/>
            </w:pPr>
            <w:r w:rsidRPr="00A665FC">
              <w:t>Внеклассное чтение. Зарубежная новеллистика</w:t>
            </w:r>
          </w:p>
        </w:tc>
      </w:tr>
      <w:tr w:rsidR="007938E8" w:rsidRPr="00A665FC" w:rsidTr="007938E8">
        <w:tc>
          <w:tcPr>
            <w:tcW w:w="1480" w:type="dxa"/>
            <w:vAlign w:val="center"/>
          </w:tcPr>
          <w:p w:rsidR="007938E8" w:rsidRPr="00A665FC" w:rsidRDefault="007938E8" w:rsidP="007938E8">
            <w:pPr>
              <w:pStyle w:val="ConsPlusNormal"/>
              <w:spacing w:after="0"/>
            </w:pPr>
            <w:r w:rsidRPr="00A665FC">
              <w:t>Урок 68</w:t>
            </w:r>
          </w:p>
        </w:tc>
        <w:tc>
          <w:tcPr>
            <w:tcW w:w="8788" w:type="dxa"/>
          </w:tcPr>
          <w:p w:rsidR="007938E8" w:rsidRPr="00A665FC" w:rsidRDefault="007938E8" w:rsidP="007938E8">
            <w:pPr>
              <w:pStyle w:val="ConsPlusNormal"/>
              <w:spacing w:after="0"/>
              <w:jc w:val="both"/>
            </w:pPr>
            <w:r w:rsidRPr="00A665FC">
              <w:t>Резервный урок. Итоговый урок. Результаты и планы на следующий год. Список рекомендуемой литературы</w:t>
            </w:r>
          </w:p>
        </w:tc>
      </w:tr>
      <w:tr w:rsidR="007938E8" w:rsidRPr="000C71A5" w:rsidTr="007938E8">
        <w:tc>
          <w:tcPr>
            <w:tcW w:w="10268" w:type="dxa"/>
            <w:gridSpan w:val="2"/>
          </w:tcPr>
          <w:p w:rsidR="007938E8" w:rsidRPr="00A665FC" w:rsidRDefault="007938E8" w:rsidP="007938E8">
            <w:pPr>
              <w:pStyle w:val="ConsPlusNormal"/>
              <w:spacing w:after="0"/>
              <w:jc w:val="both"/>
            </w:pPr>
            <w:r w:rsidRPr="00A665FC">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7938E8" w:rsidRPr="00A665FC" w:rsidRDefault="007938E8" w:rsidP="007938E8">
      <w:pPr>
        <w:pStyle w:val="ConsPlusNormal"/>
        <w:spacing w:after="0"/>
        <w:jc w:val="both"/>
      </w:pPr>
    </w:p>
    <w:p w:rsidR="007938E8" w:rsidRPr="00A665FC" w:rsidRDefault="007938E8" w:rsidP="007938E8">
      <w:pPr>
        <w:pStyle w:val="ConsPlusNormal"/>
        <w:jc w:val="right"/>
      </w:pPr>
      <w:r w:rsidRPr="00A665FC">
        <w:t>Таблица 5.3</w:t>
      </w:r>
    </w:p>
    <w:p w:rsidR="007938E8" w:rsidRPr="00A665FC" w:rsidRDefault="007938E8" w:rsidP="007938E8">
      <w:pPr>
        <w:pStyle w:val="ConsPlusNormal"/>
        <w:jc w:val="both"/>
      </w:pPr>
      <w:r w:rsidRPr="00A665FC">
        <w:t>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9134"/>
      </w:tblGrid>
      <w:tr w:rsidR="007938E8" w:rsidRPr="00A665FC" w:rsidTr="007938E8">
        <w:tc>
          <w:tcPr>
            <w:tcW w:w="1134" w:type="dxa"/>
          </w:tcPr>
          <w:p w:rsidR="007938E8" w:rsidRPr="00A665FC" w:rsidRDefault="007938E8" w:rsidP="007938E8">
            <w:pPr>
              <w:pStyle w:val="ConsPlusNormal"/>
              <w:spacing w:after="0"/>
              <w:jc w:val="center"/>
            </w:pPr>
            <w:r w:rsidRPr="00A665FC">
              <w:t>N урока</w:t>
            </w:r>
          </w:p>
        </w:tc>
        <w:tc>
          <w:tcPr>
            <w:tcW w:w="9134" w:type="dxa"/>
          </w:tcPr>
          <w:p w:rsidR="007938E8" w:rsidRPr="00A665FC" w:rsidRDefault="007938E8" w:rsidP="007938E8">
            <w:pPr>
              <w:pStyle w:val="ConsPlusNormal"/>
              <w:spacing w:after="0"/>
              <w:jc w:val="center"/>
            </w:pPr>
            <w:r w:rsidRPr="00A665FC">
              <w:t>Тема урока</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1</w:t>
            </w:r>
          </w:p>
        </w:tc>
        <w:tc>
          <w:tcPr>
            <w:tcW w:w="9134" w:type="dxa"/>
          </w:tcPr>
          <w:p w:rsidR="007938E8" w:rsidRPr="00A665FC" w:rsidRDefault="007938E8" w:rsidP="007938E8">
            <w:pPr>
              <w:pStyle w:val="ConsPlusNormal"/>
              <w:spacing w:after="0"/>
              <w:jc w:val="both"/>
            </w:pPr>
            <w:r w:rsidRPr="00A665FC">
              <w:t>Введение. Жанровые особенности житийной литературы. "Житие Сергия Радонежского", "Житие протопопа Аввакума, им самим написанное" (одно произведение по выбору): особенности героя жития, исторические основы образа</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2</w:t>
            </w:r>
          </w:p>
        </w:tc>
        <w:tc>
          <w:tcPr>
            <w:tcW w:w="9134" w:type="dxa"/>
          </w:tcPr>
          <w:p w:rsidR="007938E8" w:rsidRPr="00A665FC" w:rsidRDefault="007938E8" w:rsidP="007938E8">
            <w:pPr>
              <w:pStyle w:val="ConsPlusNormal"/>
              <w:spacing w:after="0"/>
              <w:jc w:val="both"/>
            </w:pPr>
            <w:r w:rsidRPr="00A665FC">
              <w:t>Житийная литература (одно произведение по выбору). Например, "Житие Сергия Радонежского", "Житие протопопа Аввакума, им самим написанное". Нравственные проблемы в житии, их историческая обусловленность и вневременной смысл. Особенности лексики и художественной образности жития</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3</w:t>
            </w:r>
          </w:p>
        </w:tc>
        <w:tc>
          <w:tcPr>
            <w:tcW w:w="9134" w:type="dxa"/>
          </w:tcPr>
          <w:p w:rsidR="007938E8" w:rsidRPr="00A665FC" w:rsidRDefault="007938E8" w:rsidP="007938E8">
            <w:pPr>
              <w:pStyle w:val="ConsPlusNormal"/>
              <w:spacing w:after="0"/>
              <w:jc w:val="both"/>
            </w:pPr>
            <w:r w:rsidRPr="00A665FC">
              <w:t>Д.И. Фонвизин. Комедия "Недоросль" как произведение классицизма, ее связь с просветительскими идеями. Особенности сюжета и конфликта</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4</w:t>
            </w:r>
          </w:p>
        </w:tc>
        <w:tc>
          <w:tcPr>
            <w:tcW w:w="9134" w:type="dxa"/>
          </w:tcPr>
          <w:p w:rsidR="007938E8" w:rsidRPr="00A665FC" w:rsidRDefault="007938E8" w:rsidP="007938E8">
            <w:pPr>
              <w:pStyle w:val="ConsPlusNormal"/>
              <w:spacing w:after="0"/>
              <w:jc w:val="both"/>
            </w:pPr>
            <w:r w:rsidRPr="00A665FC">
              <w:t>Д.И. Фонвизин. Комедия "Недоросль". Тематика и социально-нравственная проблематика комедии. Характеристика главных героев</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5</w:t>
            </w:r>
          </w:p>
        </w:tc>
        <w:tc>
          <w:tcPr>
            <w:tcW w:w="9134" w:type="dxa"/>
          </w:tcPr>
          <w:p w:rsidR="007938E8" w:rsidRPr="00A665FC" w:rsidRDefault="007938E8" w:rsidP="007938E8">
            <w:pPr>
              <w:pStyle w:val="ConsPlusNormal"/>
              <w:spacing w:after="0"/>
              <w:jc w:val="both"/>
            </w:pPr>
            <w:r w:rsidRPr="00A665FC">
              <w:t>Д.И. Фонвизин. Комедия "Недоросль". Способы создания сатирических персонажей в комедии, их речевая характеристика. Смысл названия комедии</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6</w:t>
            </w:r>
          </w:p>
        </w:tc>
        <w:tc>
          <w:tcPr>
            <w:tcW w:w="9134" w:type="dxa"/>
          </w:tcPr>
          <w:p w:rsidR="007938E8" w:rsidRPr="00A665FC" w:rsidRDefault="007938E8" w:rsidP="007938E8">
            <w:pPr>
              <w:pStyle w:val="ConsPlusNormal"/>
              <w:spacing w:after="0"/>
              <w:jc w:val="both"/>
            </w:pPr>
            <w:r w:rsidRPr="00A665FC">
              <w:t>Резервный урок. Д.И. Фонвизин. Комедия "Недоросль" на театральной сцене</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7</w:t>
            </w:r>
          </w:p>
        </w:tc>
        <w:tc>
          <w:tcPr>
            <w:tcW w:w="9134" w:type="dxa"/>
          </w:tcPr>
          <w:p w:rsidR="007938E8" w:rsidRPr="00A665FC" w:rsidRDefault="007938E8" w:rsidP="007938E8">
            <w:pPr>
              <w:pStyle w:val="ConsPlusNormal"/>
              <w:spacing w:after="0"/>
              <w:jc w:val="both"/>
            </w:pPr>
            <w:r w:rsidRPr="00A665FC">
              <w:t>А.С. Пушкин. Стихотворения (не менее двух). Например, "К Чаадаеву", "Анчар". Гражданские мотивы в лирике поэта. Художественное мастерство и особенности лирического героя</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8</w:t>
            </w:r>
          </w:p>
        </w:tc>
        <w:tc>
          <w:tcPr>
            <w:tcW w:w="9134" w:type="dxa"/>
          </w:tcPr>
          <w:p w:rsidR="007938E8" w:rsidRPr="00A665FC" w:rsidRDefault="007938E8" w:rsidP="007938E8">
            <w:pPr>
              <w:pStyle w:val="ConsPlusNormal"/>
              <w:spacing w:after="0"/>
              <w:jc w:val="both"/>
            </w:pPr>
            <w:r w:rsidRPr="00A665FC">
              <w:t>А.С. Пушкин. "Маленькие трагедии" (одна пьеса по выбору). Например, "Моцарт и Сальери", "Каменный гость". Особенности драматургии А.С. Пушкина. Тематика и проблематика, своеобразие конфликта. Характеристика главных героев. Нравственные проблемы в пьесе</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9</w:t>
            </w:r>
          </w:p>
        </w:tc>
        <w:tc>
          <w:tcPr>
            <w:tcW w:w="9134" w:type="dxa"/>
          </w:tcPr>
          <w:p w:rsidR="007938E8" w:rsidRPr="00A665FC" w:rsidRDefault="007938E8" w:rsidP="007938E8">
            <w:pPr>
              <w:pStyle w:val="ConsPlusNormal"/>
              <w:spacing w:after="0"/>
              <w:jc w:val="both"/>
            </w:pPr>
            <w:r w:rsidRPr="00A665FC">
              <w:t>А.С. Пушкин. Роман "Капитанская дочка": история создания. Особенности жанра и композиции, сюжетная основа романа</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10</w:t>
            </w:r>
          </w:p>
        </w:tc>
        <w:tc>
          <w:tcPr>
            <w:tcW w:w="9134" w:type="dxa"/>
          </w:tcPr>
          <w:p w:rsidR="007938E8" w:rsidRPr="00A665FC" w:rsidRDefault="007938E8" w:rsidP="007938E8">
            <w:pPr>
              <w:pStyle w:val="ConsPlusNormal"/>
              <w:spacing w:after="0"/>
              <w:jc w:val="both"/>
            </w:pPr>
            <w:r w:rsidRPr="00A665FC">
              <w:t>А.С. Пушкин. Роман "Капитанская дочка": тематика и проблематика, своеобразие конфликта и системы образов</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11</w:t>
            </w:r>
          </w:p>
        </w:tc>
        <w:tc>
          <w:tcPr>
            <w:tcW w:w="9134" w:type="dxa"/>
          </w:tcPr>
          <w:p w:rsidR="007938E8" w:rsidRPr="00A665FC" w:rsidRDefault="007938E8" w:rsidP="007938E8">
            <w:pPr>
              <w:pStyle w:val="ConsPlusNormal"/>
              <w:spacing w:after="0"/>
              <w:jc w:val="both"/>
            </w:pPr>
            <w:r w:rsidRPr="00A665FC">
              <w:t>А.С. Пушкин. Роман "Капитанская дочка": образ Пугачева, его историческая основа и особенности авторской интерпретации</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12</w:t>
            </w:r>
          </w:p>
        </w:tc>
        <w:tc>
          <w:tcPr>
            <w:tcW w:w="9134" w:type="dxa"/>
          </w:tcPr>
          <w:p w:rsidR="007938E8" w:rsidRPr="00A665FC" w:rsidRDefault="007938E8" w:rsidP="007938E8">
            <w:pPr>
              <w:pStyle w:val="ConsPlusNormal"/>
              <w:spacing w:after="0"/>
              <w:jc w:val="both"/>
            </w:pPr>
            <w:r w:rsidRPr="00A665FC">
              <w:t>А.С. Пушкин. Роман "Капитанская дочка": образ Петра Гринева. Способы создания характера героя, его место в системе персонажей</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13</w:t>
            </w:r>
          </w:p>
        </w:tc>
        <w:tc>
          <w:tcPr>
            <w:tcW w:w="9134" w:type="dxa"/>
          </w:tcPr>
          <w:p w:rsidR="007938E8" w:rsidRPr="00A665FC" w:rsidRDefault="007938E8" w:rsidP="007938E8">
            <w:pPr>
              <w:pStyle w:val="ConsPlusNormal"/>
              <w:spacing w:after="0"/>
              <w:jc w:val="both"/>
            </w:pPr>
            <w:r w:rsidRPr="00A665FC">
              <w:t>А.С. Пушкин. Роман "Капитанская дочка": тема семьи и женские образы. Роль любовной интриги в романе</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14</w:t>
            </w:r>
          </w:p>
        </w:tc>
        <w:tc>
          <w:tcPr>
            <w:tcW w:w="9134" w:type="dxa"/>
          </w:tcPr>
          <w:p w:rsidR="007938E8" w:rsidRPr="00A665FC" w:rsidRDefault="007938E8" w:rsidP="007938E8">
            <w:pPr>
              <w:pStyle w:val="ConsPlusNormal"/>
              <w:spacing w:after="0"/>
              <w:jc w:val="both"/>
            </w:pPr>
            <w:r w:rsidRPr="00A665FC">
              <w:t>А.С. Пушкин. Роман "Капитанская дочка": историческая правда и художественный вымысел. Смысл названия романа. Художественное своеобразие и способы выражения авторской идеи</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15</w:t>
            </w:r>
          </w:p>
        </w:tc>
        <w:tc>
          <w:tcPr>
            <w:tcW w:w="9134" w:type="dxa"/>
          </w:tcPr>
          <w:p w:rsidR="007938E8" w:rsidRPr="00A665FC" w:rsidRDefault="007938E8" w:rsidP="007938E8">
            <w:pPr>
              <w:pStyle w:val="ConsPlusNormal"/>
              <w:spacing w:after="0"/>
              <w:jc w:val="both"/>
            </w:pPr>
            <w:r w:rsidRPr="00A665FC">
              <w:t>Развитие речи. А.С. Пушкин. Роман "Капитанская дочка": подготовка к сочинению</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16</w:t>
            </w:r>
          </w:p>
        </w:tc>
        <w:tc>
          <w:tcPr>
            <w:tcW w:w="9134" w:type="dxa"/>
          </w:tcPr>
          <w:p w:rsidR="007938E8" w:rsidRPr="00A665FC" w:rsidRDefault="007938E8" w:rsidP="007938E8">
            <w:pPr>
              <w:pStyle w:val="ConsPlusNormal"/>
              <w:spacing w:after="0"/>
              <w:jc w:val="both"/>
            </w:pPr>
            <w:r w:rsidRPr="00A665FC">
              <w:t>Резервный урок. Сочинение по роману А.С. Пушкина "Капитанская дочка"</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17</w:t>
            </w:r>
          </w:p>
        </w:tc>
        <w:tc>
          <w:tcPr>
            <w:tcW w:w="9134" w:type="dxa"/>
          </w:tcPr>
          <w:p w:rsidR="007938E8" w:rsidRPr="00A665FC" w:rsidRDefault="007938E8" w:rsidP="007938E8">
            <w:pPr>
              <w:pStyle w:val="ConsPlusNormal"/>
              <w:spacing w:after="0"/>
              <w:jc w:val="both"/>
            </w:pPr>
            <w:r w:rsidRPr="00A665FC">
              <w:t>М.Ю. Лермонтов. Стихотворения (не менее двух). Например, "Я не хочу, чтоб свет узнал...", "Из-под таинственной, холодной полумаски...", "Нищий". Мотив одиночества в лирике поэта, характер лирического героя</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18</w:t>
            </w:r>
          </w:p>
        </w:tc>
        <w:tc>
          <w:tcPr>
            <w:tcW w:w="9134" w:type="dxa"/>
          </w:tcPr>
          <w:p w:rsidR="007938E8" w:rsidRPr="00A665FC" w:rsidRDefault="007938E8" w:rsidP="007938E8">
            <w:pPr>
              <w:pStyle w:val="ConsPlusNormal"/>
              <w:spacing w:after="0"/>
              <w:jc w:val="both"/>
            </w:pPr>
            <w:r w:rsidRPr="00A665FC">
              <w:t>М.Ю. Лермонтов. Стихотворения (не менее двух). Например, "Я не хочу, чтоб свет узнал...", "Из-под таинственной, холодной полумаски...", "Нищий". Художественное своеобразие лирики поэта</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19</w:t>
            </w:r>
          </w:p>
        </w:tc>
        <w:tc>
          <w:tcPr>
            <w:tcW w:w="9134" w:type="dxa"/>
          </w:tcPr>
          <w:p w:rsidR="007938E8" w:rsidRPr="00A665FC" w:rsidRDefault="007938E8" w:rsidP="007938E8">
            <w:pPr>
              <w:pStyle w:val="ConsPlusNormal"/>
              <w:spacing w:after="0"/>
              <w:jc w:val="both"/>
            </w:pPr>
            <w:r w:rsidRPr="00A665FC">
              <w:t>М.Ю. Лермонтов. Поэма "Мцыри": история создания. Поэма "Мцыри" как романтическое произведение. Особенности сюжета и композиции</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20</w:t>
            </w:r>
          </w:p>
        </w:tc>
        <w:tc>
          <w:tcPr>
            <w:tcW w:w="9134" w:type="dxa"/>
          </w:tcPr>
          <w:p w:rsidR="007938E8" w:rsidRPr="00A665FC" w:rsidRDefault="007938E8" w:rsidP="007938E8">
            <w:pPr>
              <w:pStyle w:val="ConsPlusNormal"/>
              <w:spacing w:after="0"/>
              <w:jc w:val="both"/>
            </w:pPr>
            <w:r w:rsidRPr="00A665FC">
              <w:t>М.Ю. Лермонтов. Поэма "Мцыри": тематика, проблематика, идея, своеобразие конфликта</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21</w:t>
            </w:r>
          </w:p>
        </w:tc>
        <w:tc>
          <w:tcPr>
            <w:tcW w:w="9134" w:type="dxa"/>
          </w:tcPr>
          <w:p w:rsidR="007938E8" w:rsidRPr="00A665FC" w:rsidRDefault="007938E8" w:rsidP="007938E8">
            <w:pPr>
              <w:pStyle w:val="ConsPlusNormal"/>
              <w:spacing w:after="0"/>
              <w:jc w:val="both"/>
            </w:pPr>
            <w:r w:rsidRPr="00A665FC">
              <w:t>М.Ю. Лермонтов. Поэма "Мцыри": особенности характера героя, художественные средства его создания</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22</w:t>
            </w:r>
          </w:p>
        </w:tc>
        <w:tc>
          <w:tcPr>
            <w:tcW w:w="9134" w:type="dxa"/>
          </w:tcPr>
          <w:p w:rsidR="007938E8" w:rsidRPr="00A665FC" w:rsidRDefault="007938E8" w:rsidP="007938E8">
            <w:pPr>
              <w:pStyle w:val="ConsPlusNormal"/>
              <w:spacing w:after="0"/>
              <w:jc w:val="both"/>
            </w:pPr>
            <w:r w:rsidRPr="00A665FC">
              <w:t>Развитие речи. М.Ю. Лермонтов. Поэма "Мцыри": художественное своеобразие. Поэма "Мцыри" в изобразительном искусстве</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23</w:t>
            </w:r>
          </w:p>
        </w:tc>
        <w:tc>
          <w:tcPr>
            <w:tcW w:w="9134" w:type="dxa"/>
          </w:tcPr>
          <w:p w:rsidR="007938E8" w:rsidRPr="00A665FC" w:rsidRDefault="007938E8" w:rsidP="007938E8">
            <w:pPr>
              <w:pStyle w:val="ConsPlusNormal"/>
              <w:spacing w:after="0"/>
              <w:jc w:val="both"/>
            </w:pPr>
            <w:r w:rsidRPr="00A665FC">
              <w:t>Н.В. Гоголь. Повесть "Шинель": тема, идея, особенности конфликта</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24</w:t>
            </w:r>
          </w:p>
        </w:tc>
        <w:tc>
          <w:tcPr>
            <w:tcW w:w="9134" w:type="dxa"/>
          </w:tcPr>
          <w:p w:rsidR="007938E8" w:rsidRPr="00A665FC" w:rsidRDefault="007938E8" w:rsidP="007938E8">
            <w:pPr>
              <w:pStyle w:val="ConsPlusNormal"/>
              <w:spacing w:after="0"/>
              <w:jc w:val="both"/>
            </w:pPr>
            <w:r w:rsidRPr="00A665FC">
              <w:t>Н.В. Гоголь. Повесть "Шинель": социально-нравственная проблематика. Образ маленького человека. Смысл финала</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25</w:t>
            </w:r>
          </w:p>
        </w:tc>
        <w:tc>
          <w:tcPr>
            <w:tcW w:w="9134" w:type="dxa"/>
          </w:tcPr>
          <w:p w:rsidR="007938E8" w:rsidRPr="00A665FC" w:rsidRDefault="007938E8" w:rsidP="007938E8">
            <w:pPr>
              <w:pStyle w:val="ConsPlusNormal"/>
              <w:spacing w:after="0"/>
              <w:jc w:val="both"/>
            </w:pPr>
            <w:r w:rsidRPr="00A665FC">
              <w:t>Н.В. Гоголь. Комедия "Резизор": история создания. Сюжет, композиция, особенности конфликта</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26</w:t>
            </w:r>
          </w:p>
        </w:tc>
        <w:tc>
          <w:tcPr>
            <w:tcW w:w="9134" w:type="dxa"/>
          </w:tcPr>
          <w:p w:rsidR="007938E8" w:rsidRPr="00A665FC" w:rsidRDefault="007938E8" w:rsidP="007938E8">
            <w:pPr>
              <w:pStyle w:val="ConsPlusNormal"/>
              <w:spacing w:after="0"/>
              <w:jc w:val="both"/>
            </w:pPr>
            <w:r w:rsidRPr="00A665FC">
              <w:t>Н.В. Гоголь. Комедия "Ревизор" как сатира на чиновничью Россию. Система образов. Средства создания сатирических персонажей</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27</w:t>
            </w:r>
          </w:p>
        </w:tc>
        <w:tc>
          <w:tcPr>
            <w:tcW w:w="9134" w:type="dxa"/>
          </w:tcPr>
          <w:p w:rsidR="007938E8" w:rsidRPr="00A665FC" w:rsidRDefault="007938E8" w:rsidP="007938E8">
            <w:pPr>
              <w:pStyle w:val="ConsPlusNormal"/>
              <w:spacing w:after="0"/>
              <w:jc w:val="both"/>
            </w:pPr>
            <w:r w:rsidRPr="00A665FC">
              <w:t>Н.В. Гоголь. Комедия "Ревизор". Образ Хлестакова. Понятие "хлестаковщина"</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28</w:t>
            </w:r>
          </w:p>
        </w:tc>
        <w:tc>
          <w:tcPr>
            <w:tcW w:w="9134" w:type="dxa"/>
          </w:tcPr>
          <w:p w:rsidR="007938E8" w:rsidRPr="00A665FC" w:rsidRDefault="007938E8" w:rsidP="007938E8">
            <w:pPr>
              <w:pStyle w:val="ConsPlusNormal"/>
              <w:spacing w:after="0"/>
              <w:jc w:val="both"/>
            </w:pPr>
            <w:r w:rsidRPr="00A665FC">
              <w:t>Н.В. Гоголь. Комедия "Ревизор". Смысл финала. Сценическая история комедии</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29</w:t>
            </w:r>
          </w:p>
        </w:tc>
        <w:tc>
          <w:tcPr>
            <w:tcW w:w="9134" w:type="dxa"/>
          </w:tcPr>
          <w:p w:rsidR="007938E8" w:rsidRPr="00A665FC" w:rsidRDefault="007938E8" w:rsidP="007938E8">
            <w:pPr>
              <w:pStyle w:val="ConsPlusNormal"/>
              <w:spacing w:after="0"/>
              <w:jc w:val="both"/>
            </w:pPr>
            <w:r w:rsidRPr="00A665FC">
              <w:t>Развитие речи. Н.В. Гоголь. Комедия "Ревизор": подготовка к сочинению</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30</w:t>
            </w:r>
          </w:p>
        </w:tc>
        <w:tc>
          <w:tcPr>
            <w:tcW w:w="9134" w:type="dxa"/>
          </w:tcPr>
          <w:p w:rsidR="007938E8" w:rsidRPr="00A665FC" w:rsidRDefault="007938E8" w:rsidP="007938E8">
            <w:pPr>
              <w:pStyle w:val="ConsPlusNormal"/>
              <w:spacing w:after="0"/>
              <w:jc w:val="both"/>
            </w:pPr>
            <w:r w:rsidRPr="00A665FC">
              <w:t>Резервный урок. Сочинение по комедии Н.В. Гоголя "Ревизор"</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31</w:t>
            </w:r>
          </w:p>
        </w:tc>
        <w:tc>
          <w:tcPr>
            <w:tcW w:w="9134" w:type="dxa"/>
          </w:tcPr>
          <w:p w:rsidR="007938E8" w:rsidRPr="00A665FC" w:rsidRDefault="007938E8" w:rsidP="007938E8">
            <w:pPr>
              <w:pStyle w:val="ConsPlusNormal"/>
              <w:spacing w:after="0"/>
              <w:jc w:val="both"/>
            </w:pPr>
            <w:r w:rsidRPr="00A665FC">
              <w:t>И.С. Тургенев. Повести (одна по выбору). Например, "Ася", "Первая любовь". Тема, идея, проблематика</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32</w:t>
            </w:r>
          </w:p>
        </w:tc>
        <w:tc>
          <w:tcPr>
            <w:tcW w:w="9134" w:type="dxa"/>
          </w:tcPr>
          <w:p w:rsidR="007938E8" w:rsidRPr="00A665FC" w:rsidRDefault="007938E8" w:rsidP="007938E8">
            <w:pPr>
              <w:pStyle w:val="ConsPlusNormal"/>
              <w:spacing w:after="0"/>
              <w:jc w:val="both"/>
            </w:pPr>
            <w:r w:rsidRPr="00A665FC">
              <w:t>И.С. Тургенев. Повести (одна по выбору). Например, "Ася", "Первая любовь". Система образов</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33</w:t>
            </w:r>
          </w:p>
        </w:tc>
        <w:tc>
          <w:tcPr>
            <w:tcW w:w="9134" w:type="dxa"/>
          </w:tcPr>
          <w:p w:rsidR="007938E8" w:rsidRPr="00A665FC" w:rsidRDefault="007938E8" w:rsidP="007938E8">
            <w:pPr>
              <w:pStyle w:val="ConsPlusNormal"/>
              <w:spacing w:after="0"/>
              <w:jc w:val="both"/>
            </w:pPr>
            <w:r w:rsidRPr="00A665FC">
              <w:t>Ф.М. Достоевский "Бедные люди", "Белые ночи" (одно произведение по выбору). Тема, идея, проблематика</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34</w:t>
            </w:r>
          </w:p>
        </w:tc>
        <w:tc>
          <w:tcPr>
            <w:tcW w:w="9134" w:type="dxa"/>
          </w:tcPr>
          <w:p w:rsidR="007938E8" w:rsidRPr="00A665FC" w:rsidRDefault="007938E8" w:rsidP="007938E8">
            <w:pPr>
              <w:pStyle w:val="ConsPlusNormal"/>
              <w:spacing w:after="0"/>
              <w:jc w:val="both"/>
            </w:pPr>
            <w:r w:rsidRPr="00A665FC">
              <w:t>Ф.М. Достоевский "Бедные люди", "Белые ночи" (одно произведение по выбору). Система образов.</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35</w:t>
            </w:r>
          </w:p>
        </w:tc>
        <w:tc>
          <w:tcPr>
            <w:tcW w:w="9134" w:type="dxa"/>
          </w:tcPr>
          <w:p w:rsidR="007938E8" w:rsidRPr="00A665FC" w:rsidRDefault="007938E8" w:rsidP="007938E8">
            <w:pPr>
              <w:pStyle w:val="ConsPlusNormal"/>
              <w:spacing w:after="0"/>
              <w:jc w:val="both"/>
            </w:pPr>
            <w:r w:rsidRPr="00A665FC">
              <w:t>Л.Н. Толстой. Повести и рассказы (одно произведение по выбору). Например, "Отрочество" (главы). Тема, идея, проблематика</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36</w:t>
            </w:r>
          </w:p>
        </w:tc>
        <w:tc>
          <w:tcPr>
            <w:tcW w:w="9134" w:type="dxa"/>
          </w:tcPr>
          <w:p w:rsidR="007938E8" w:rsidRPr="00A665FC" w:rsidRDefault="007938E8" w:rsidP="007938E8">
            <w:pPr>
              <w:pStyle w:val="ConsPlusNormal"/>
              <w:spacing w:after="0"/>
              <w:jc w:val="both"/>
            </w:pPr>
            <w:r w:rsidRPr="00A665FC">
              <w:t>Л.Н. Толстой. Повести и рассказы (одно произведение по выбору). Например, "Отрочество" (главы). Система образов</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37</w:t>
            </w:r>
          </w:p>
        </w:tc>
        <w:tc>
          <w:tcPr>
            <w:tcW w:w="9134" w:type="dxa"/>
          </w:tcPr>
          <w:p w:rsidR="007938E8" w:rsidRPr="00A665FC" w:rsidRDefault="007938E8" w:rsidP="007938E8">
            <w:pPr>
              <w:pStyle w:val="ConsPlusNormal"/>
              <w:spacing w:after="0"/>
              <w:jc w:val="both"/>
            </w:pPr>
            <w:r w:rsidRPr="00A665FC">
              <w:t>Итоговая контрольная работа. От древнерусской литературы до литературы XIX в. (письменный ответ, тесты, творческая работа)</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38</w:t>
            </w:r>
          </w:p>
        </w:tc>
        <w:tc>
          <w:tcPr>
            <w:tcW w:w="9134" w:type="dxa"/>
          </w:tcPr>
          <w:p w:rsidR="007938E8" w:rsidRPr="00A665FC" w:rsidRDefault="007938E8" w:rsidP="007938E8">
            <w:pPr>
              <w:pStyle w:val="ConsPlusNormal"/>
              <w:spacing w:after="0"/>
              <w:jc w:val="both"/>
            </w:pPr>
            <w:r w:rsidRPr="00A665FC">
              <w:t>Произведения писателей русского зарубежья (не менее двух по выбору). Например, произведения И.С. Шмелева, М.А. Осоргина, В.В. Набокова, Н. Тэффи, А.Т. Аверченко. Основные темы, идеи, проблемы, герои</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39</w:t>
            </w:r>
          </w:p>
        </w:tc>
        <w:tc>
          <w:tcPr>
            <w:tcW w:w="9134" w:type="dxa"/>
          </w:tcPr>
          <w:p w:rsidR="007938E8" w:rsidRPr="00A665FC" w:rsidRDefault="007938E8" w:rsidP="007938E8">
            <w:pPr>
              <w:pStyle w:val="ConsPlusNormal"/>
              <w:spacing w:after="0"/>
              <w:jc w:val="both"/>
            </w:pPr>
            <w:r w:rsidRPr="00A665FC">
              <w:t>Произведения писателей русского зарубежья (не менее двух по выбору). Например, произведения И.С. Шмелева, М.А. Осоргина, В.В. Набокова, Н. Тэффи, А.Т. Аверченко. Система образов. Художественное мастерство писателя</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40</w:t>
            </w:r>
          </w:p>
        </w:tc>
        <w:tc>
          <w:tcPr>
            <w:tcW w:w="9134" w:type="dxa"/>
          </w:tcPr>
          <w:p w:rsidR="007938E8" w:rsidRPr="00A665FC" w:rsidRDefault="007938E8" w:rsidP="007938E8">
            <w:pPr>
              <w:pStyle w:val="ConsPlusNormal"/>
              <w:spacing w:after="0"/>
              <w:jc w:val="both"/>
            </w:pPr>
            <w:r w:rsidRPr="00A665FC">
              <w:t>Внеклассное чтение. 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41</w:t>
            </w:r>
          </w:p>
        </w:tc>
        <w:tc>
          <w:tcPr>
            <w:tcW w:w="9134" w:type="dxa"/>
          </w:tcPr>
          <w:p w:rsidR="007938E8" w:rsidRPr="00A665FC" w:rsidRDefault="007938E8" w:rsidP="007938E8">
            <w:pPr>
              <w:pStyle w:val="ConsPlusNormal"/>
              <w:spacing w:after="0"/>
              <w:jc w:val="both"/>
            </w:pPr>
            <w:r w:rsidRPr="00A665FC">
              <w:t>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Основные темы, мотивы, образы</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42</w:t>
            </w:r>
          </w:p>
        </w:tc>
        <w:tc>
          <w:tcPr>
            <w:tcW w:w="9134" w:type="dxa"/>
          </w:tcPr>
          <w:p w:rsidR="007938E8" w:rsidRPr="00A665FC" w:rsidRDefault="007938E8" w:rsidP="007938E8">
            <w:pPr>
              <w:pStyle w:val="ConsPlusNormal"/>
              <w:spacing w:after="0"/>
              <w:jc w:val="both"/>
            </w:pPr>
            <w:r w:rsidRPr="00A665FC">
              <w:t>Развитие речи. Поэзия первой половины XX в. (не менее трех стихотворений на тему "Человек и эпоха" по выбору). Например, стихотворения В.В. Маяковского, М.И. Цветаевой, А.А. Ахматовой, О.Э. Мандельштама, Б.Л. Пастернака. Художественное мастерство поэтов</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43</w:t>
            </w:r>
          </w:p>
        </w:tc>
        <w:tc>
          <w:tcPr>
            <w:tcW w:w="9134" w:type="dxa"/>
          </w:tcPr>
          <w:p w:rsidR="007938E8" w:rsidRPr="00A665FC" w:rsidRDefault="007938E8" w:rsidP="007938E8">
            <w:pPr>
              <w:pStyle w:val="ConsPlusNormal"/>
              <w:spacing w:after="0"/>
              <w:jc w:val="both"/>
            </w:pPr>
            <w:r w:rsidRPr="00A665FC">
              <w:t>М.А. Булгаков (одна повесть по выбору). Например, "Собачье сердце". Основные темы, идеи, проблемы</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44</w:t>
            </w:r>
          </w:p>
        </w:tc>
        <w:tc>
          <w:tcPr>
            <w:tcW w:w="9134" w:type="dxa"/>
          </w:tcPr>
          <w:p w:rsidR="007938E8" w:rsidRPr="00A665FC" w:rsidRDefault="007938E8" w:rsidP="007938E8">
            <w:pPr>
              <w:pStyle w:val="ConsPlusNormal"/>
              <w:spacing w:after="0"/>
              <w:jc w:val="both"/>
            </w:pPr>
            <w:r w:rsidRPr="00A665FC">
              <w:t>М.А. Булгаков (одна повесть по выбору). Например, "Собачье сердце". Главные герои и средства их изображения</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45</w:t>
            </w:r>
          </w:p>
        </w:tc>
        <w:tc>
          <w:tcPr>
            <w:tcW w:w="9134" w:type="dxa"/>
          </w:tcPr>
          <w:p w:rsidR="007938E8" w:rsidRPr="00A665FC" w:rsidRDefault="007938E8" w:rsidP="007938E8">
            <w:pPr>
              <w:pStyle w:val="ConsPlusNormal"/>
              <w:spacing w:after="0"/>
              <w:jc w:val="both"/>
            </w:pPr>
            <w:r w:rsidRPr="00A665FC">
              <w:t>М.А. Булгаков (одна повесть по выбору). Например, "Собачье сердце". Фантастическое и реальное в повести. Смысл названия</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46</w:t>
            </w:r>
          </w:p>
        </w:tc>
        <w:tc>
          <w:tcPr>
            <w:tcW w:w="9134" w:type="dxa"/>
          </w:tcPr>
          <w:p w:rsidR="007938E8" w:rsidRPr="00A665FC" w:rsidRDefault="007938E8" w:rsidP="007938E8">
            <w:pPr>
              <w:pStyle w:val="ConsPlusNormal"/>
              <w:spacing w:after="0"/>
              <w:jc w:val="both"/>
            </w:pPr>
            <w:r w:rsidRPr="00A665FC">
              <w:t>А.Т. Твардовский. Поэма "Василий Теркин" (главы "Переправа", "Гармонь", "Два солдата", "Поединок" и другие). История создания. Тема человека на войне. Нравственная проблематика, патриотический пафос поэмы</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47</w:t>
            </w:r>
          </w:p>
        </w:tc>
        <w:tc>
          <w:tcPr>
            <w:tcW w:w="9134" w:type="dxa"/>
          </w:tcPr>
          <w:p w:rsidR="007938E8" w:rsidRPr="00A665FC" w:rsidRDefault="007938E8" w:rsidP="007938E8">
            <w:pPr>
              <w:pStyle w:val="ConsPlusNormal"/>
              <w:spacing w:after="0"/>
              <w:jc w:val="both"/>
            </w:pPr>
            <w:r w:rsidRPr="00A665FC">
              <w:t>А.Т. Твардовский. Поэма "Василий Теркин" (главы "Переправа", "Гармонь", "Два солдата", "Поединок" и другие). Образ главного героя, его народность</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48</w:t>
            </w:r>
          </w:p>
        </w:tc>
        <w:tc>
          <w:tcPr>
            <w:tcW w:w="9134" w:type="dxa"/>
          </w:tcPr>
          <w:p w:rsidR="007938E8" w:rsidRPr="00A665FC" w:rsidRDefault="007938E8" w:rsidP="007938E8">
            <w:pPr>
              <w:pStyle w:val="ConsPlusNormal"/>
              <w:spacing w:after="0"/>
              <w:jc w:val="both"/>
            </w:pPr>
            <w:r w:rsidRPr="00A665FC">
              <w:t>А.Т. Твардовский. Поэма "Василий Теркин" (главы "Переправа", "Гармонь", "Два солдата", "Поединок" и другие). Особенности композиции, образ автора. Своеобразие языка поэмы</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49</w:t>
            </w:r>
          </w:p>
        </w:tc>
        <w:tc>
          <w:tcPr>
            <w:tcW w:w="9134" w:type="dxa"/>
          </w:tcPr>
          <w:p w:rsidR="007938E8" w:rsidRPr="00A665FC" w:rsidRDefault="007938E8" w:rsidP="007938E8">
            <w:pPr>
              <w:pStyle w:val="ConsPlusNormal"/>
              <w:spacing w:after="0"/>
              <w:jc w:val="both"/>
            </w:pPr>
            <w:r w:rsidRPr="00A665FC">
              <w:t>А.Н. Толстой. Рассказ "Русский характер". Образ главного героя и проблема национального характера</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50</w:t>
            </w:r>
          </w:p>
        </w:tc>
        <w:tc>
          <w:tcPr>
            <w:tcW w:w="9134" w:type="dxa"/>
          </w:tcPr>
          <w:p w:rsidR="007938E8" w:rsidRPr="00A665FC" w:rsidRDefault="007938E8" w:rsidP="007938E8">
            <w:pPr>
              <w:pStyle w:val="ConsPlusNormal"/>
              <w:spacing w:after="0"/>
              <w:jc w:val="both"/>
            </w:pPr>
            <w:r w:rsidRPr="00A665FC">
              <w:t>А.Н. Толстой. Рассказ "Русский характер". Сюжет, композиция, смысл названия</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51</w:t>
            </w:r>
          </w:p>
        </w:tc>
        <w:tc>
          <w:tcPr>
            <w:tcW w:w="9134" w:type="dxa"/>
          </w:tcPr>
          <w:p w:rsidR="007938E8" w:rsidRPr="00A665FC" w:rsidRDefault="007938E8" w:rsidP="007938E8">
            <w:pPr>
              <w:pStyle w:val="ConsPlusNormal"/>
              <w:spacing w:after="0"/>
              <w:jc w:val="both"/>
            </w:pPr>
            <w:r w:rsidRPr="00A665FC">
              <w:t>М.А. Шолохов. Рассказ "Судьба человека". История создания. Особенности жанра, сюжет и композиция рассказа</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52</w:t>
            </w:r>
          </w:p>
        </w:tc>
        <w:tc>
          <w:tcPr>
            <w:tcW w:w="9134" w:type="dxa"/>
          </w:tcPr>
          <w:p w:rsidR="007938E8" w:rsidRPr="00A665FC" w:rsidRDefault="007938E8" w:rsidP="007938E8">
            <w:pPr>
              <w:pStyle w:val="ConsPlusNormal"/>
              <w:spacing w:after="0"/>
              <w:jc w:val="both"/>
            </w:pPr>
            <w:r w:rsidRPr="00A665FC">
              <w:t>М.А. Шолохов. Рассказ "Судьба человека". Тематика и проблематика. Образ главного героя</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53</w:t>
            </w:r>
          </w:p>
        </w:tc>
        <w:tc>
          <w:tcPr>
            <w:tcW w:w="9134" w:type="dxa"/>
          </w:tcPr>
          <w:p w:rsidR="007938E8" w:rsidRPr="00A665FC" w:rsidRDefault="007938E8" w:rsidP="007938E8">
            <w:pPr>
              <w:pStyle w:val="ConsPlusNormal"/>
              <w:spacing w:after="0"/>
              <w:jc w:val="both"/>
            </w:pPr>
            <w:r w:rsidRPr="00A665FC">
              <w:t>М.А. Шолохов. Рассказ "Судьба человека". Смысл названия рассказа</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54</w:t>
            </w:r>
          </w:p>
        </w:tc>
        <w:tc>
          <w:tcPr>
            <w:tcW w:w="9134" w:type="dxa"/>
          </w:tcPr>
          <w:p w:rsidR="007938E8" w:rsidRPr="00A665FC" w:rsidRDefault="007938E8" w:rsidP="007938E8">
            <w:pPr>
              <w:pStyle w:val="ConsPlusNormal"/>
              <w:spacing w:after="0"/>
              <w:jc w:val="both"/>
            </w:pPr>
            <w:r w:rsidRPr="00A665FC">
              <w:t>Резервный урок. М.А. Шолохов. Рассказ "Судьба человека". Автор и рассказчик. Сказовая манера повествования. Смысл названия рассказа</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55</w:t>
            </w:r>
          </w:p>
        </w:tc>
        <w:tc>
          <w:tcPr>
            <w:tcW w:w="9134" w:type="dxa"/>
          </w:tcPr>
          <w:p w:rsidR="007938E8" w:rsidRPr="00A665FC" w:rsidRDefault="007938E8" w:rsidP="007938E8">
            <w:pPr>
              <w:pStyle w:val="ConsPlusNormal"/>
              <w:spacing w:after="0"/>
              <w:jc w:val="both"/>
            </w:pPr>
            <w:r w:rsidRPr="00A665FC">
              <w:t>А.И. Солженицын. Рассказ "Матренин двор". История создания. Тематика и проблематика. Система образов.</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56</w:t>
            </w:r>
          </w:p>
        </w:tc>
        <w:tc>
          <w:tcPr>
            <w:tcW w:w="9134" w:type="dxa"/>
          </w:tcPr>
          <w:p w:rsidR="007938E8" w:rsidRPr="00A665FC" w:rsidRDefault="007938E8" w:rsidP="007938E8">
            <w:pPr>
              <w:pStyle w:val="ConsPlusNormal"/>
              <w:spacing w:after="0"/>
              <w:jc w:val="both"/>
            </w:pPr>
            <w:r w:rsidRPr="00A665FC">
              <w:t>А.И. Солженицын. Рассказ "Матренин двор". Образ Матрены, способы создания характера героини. Образ рассказчика. Смысл финала.</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57</w:t>
            </w:r>
          </w:p>
        </w:tc>
        <w:tc>
          <w:tcPr>
            <w:tcW w:w="9134" w:type="dxa"/>
          </w:tcPr>
          <w:p w:rsidR="007938E8" w:rsidRPr="00A665FC" w:rsidRDefault="007938E8" w:rsidP="007938E8">
            <w:pPr>
              <w:pStyle w:val="ConsPlusNormal"/>
              <w:spacing w:after="0"/>
              <w:jc w:val="both"/>
            </w:pPr>
            <w:r w:rsidRPr="00A665FC">
              <w:t>Итоговая контрольная работа. Литература XX в. (письменный ответ, тесты, творческая работа)</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58</w:t>
            </w:r>
          </w:p>
        </w:tc>
        <w:tc>
          <w:tcPr>
            <w:tcW w:w="9134" w:type="dxa"/>
          </w:tcPr>
          <w:p w:rsidR="007938E8" w:rsidRPr="00A665FC" w:rsidRDefault="007938E8" w:rsidP="007938E8">
            <w:pPr>
              <w:pStyle w:val="ConsPlusNormal"/>
              <w:spacing w:after="0"/>
              <w:jc w:val="both"/>
            </w:pPr>
            <w:r w:rsidRPr="00A665FC">
              <w:t>Произведения отечественных прозаиков второй половины XX - начала XXI вв. (не менее двух). Например, произведения В.П. Астафьева, Ю.В. Бондарева, Б.П. Екимова, Е.И. Носова, А.Н. и Б.Н. Стругацких, В.Ф. Тендрякова. Темы, идеи, проблемы, сюжет. Основные герои</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59</w:t>
            </w:r>
          </w:p>
        </w:tc>
        <w:tc>
          <w:tcPr>
            <w:tcW w:w="9134" w:type="dxa"/>
          </w:tcPr>
          <w:p w:rsidR="007938E8" w:rsidRPr="00A665FC" w:rsidRDefault="007938E8" w:rsidP="007938E8">
            <w:pPr>
              <w:pStyle w:val="ConsPlusNormal"/>
              <w:spacing w:after="0"/>
              <w:jc w:val="both"/>
            </w:pPr>
            <w:r w:rsidRPr="00A665FC">
              <w:t>Произведения отечественных прозаиков второй половины XX - XXI вв. (не менее двух). Например, произведения В.П. Астафьева, Ю.В. Бондарева, Б.П. Екимова, Е.И. Носова, А.Н. и Б.Н. Стругацких, В.Ф. Тендрякова. Система образов. Художественное мастерство писателя</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60</w:t>
            </w:r>
          </w:p>
        </w:tc>
        <w:tc>
          <w:tcPr>
            <w:tcW w:w="9134" w:type="dxa"/>
          </w:tcPr>
          <w:p w:rsidR="007938E8" w:rsidRPr="00A665FC" w:rsidRDefault="007938E8" w:rsidP="007938E8">
            <w:pPr>
              <w:pStyle w:val="ConsPlusNormal"/>
              <w:spacing w:after="0"/>
              <w:jc w:val="both"/>
            </w:pPr>
            <w:r w:rsidRPr="00A665FC">
              <w:t>Внеклассное чтение. Произведения отечественных прозаиков второй половины XX - начала XXI вв. Например, произведения В.П. Астафьева, Ю.В. Бондарева, Б.П. Екимова, Е.И. Носова, А.Н. и Б.Н. Стругацких, В.Ф. Тендрякова</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61</w:t>
            </w:r>
          </w:p>
        </w:tc>
        <w:tc>
          <w:tcPr>
            <w:tcW w:w="9134" w:type="dxa"/>
          </w:tcPr>
          <w:p w:rsidR="007938E8" w:rsidRPr="00A665FC" w:rsidRDefault="007938E8" w:rsidP="007938E8">
            <w:pPr>
              <w:pStyle w:val="ConsPlusNormal"/>
              <w:spacing w:after="0"/>
              <w:jc w:val="both"/>
            </w:pPr>
            <w:r w:rsidRPr="00A665FC">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Основные темы и мотивы, своеобразие лирического героя</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62</w:t>
            </w:r>
          </w:p>
        </w:tc>
        <w:tc>
          <w:tcPr>
            <w:tcW w:w="9134" w:type="dxa"/>
          </w:tcPr>
          <w:p w:rsidR="007938E8" w:rsidRPr="00A665FC" w:rsidRDefault="007938E8" w:rsidP="007938E8">
            <w:pPr>
              <w:pStyle w:val="ConsPlusNormal"/>
              <w:spacing w:after="0"/>
              <w:jc w:val="both"/>
            </w:pPr>
            <w:r w:rsidRPr="00A665FC">
              <w:t>Развитие речи. 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Художественное мастерство поэта</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63</w:t>
            </w:r>
          </w:p>
        </w:tc>
        <w:tc>
          <w:tcPr>
            <w:tcW w:w="9134" w:type="dxa"/>
          </w:tcPr>
          <w:p w:rsidR="007938E8" w:rsidRPr="00A665FC" w:rsidRDefault="007938E8" w:rsidP="007938E8">
            <w:pPr>
              <w:pStyle w:val="ConsPlusNormal"/>
              <w:spacing w:after="0"/>
              <w:jc w:val="both"/>
            </w:pPr>
            <w:r w:rsidRPr="00A665FC">
              <w:t>У. Шекспир. Творчество драматурга, его значение в мировой литературе</w:t>
            </w:r>
          </w:p>
        </w:tc>
      </w:tr>
      <w:tr w:rsidR="007938E8" w:rsidRPr="00A665FC" w:rsidTr="007938E8">
        <w:tc>
          <w:tcPr>
            <w:tcW w:w="1134" w:type="dxa"/>
            <w:vAlign w:val="center"/>
          </w:tcPr>
          <w:p w:rsidR="007938E8" w:rsidRPr="00A665FC" w:rsidRDefault="007938E8" w:rsidP="007938E8">
            <w:pPr>
              <w:pStyle w:val="ConsPlusNormal"/>
              <w:spacing w:after="0"/>
              <w:jc w:val="both"/>
            </w:pPr>
            <w:r w:rsidRPr="00A665FC">
              <w:t>Урок 64</w:t>
            </w:r>
          </w:p>
        </w:tc>
        <w:tc>
          <w:tcPr>
            <w:tcW w:w="9134" w:type="dxa"/>
          </w:tcPr>
          <w:p w:rsidR="007938E8" w:rsidRPr="00A665FC" w:rsidRDefault="007938E8" w:rsidP="007938E8">
            <w:pPr>
              <w:pStyle w:val="ConsPlusNormal"/>
              <w:spacing w:after="0"/>
              <w:jc w:val="both"/>
            </w:pPr>
            <w:r w:rsidRPr="00A665FC">
              <w:t>У. Шекспир. Сонеты (один-два по выбору). Например, N 66 "Измучась всем, я умереть хочу...", N 130 "Ее глаза на звезды не похожи...". Жанр сонета. Темы, мотивы, характер лирического героя. Художественное своеобразие</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65</w:t>
            </w:r>
          </w:p>
        </w:tc>
        <w:tc>
          <w:tcPr>
            <w:tcW w:w="9134" w:type="dxa"/>
          </w:tcPr>
          <w:p w:rsidR="007938E8" w:rsidRPr="00A665FC" w:rsidRDefault="007938E8" w:rsidP="007938E8">
            <w:pPr>
              <w:pStyle w:val="ConsPlusNormal"/>
              <w:spacing w:after="0"/>
              <w:jc w:val="both"/>
            </w:pPr>
            <w:r w:rsidRPr="00A665FC">
              <w:t>У. Шекспир. Трагедия "Ромео и Джульетта" (фрагменты по выбору). Жанр трагедии. Тематика, проблематика, сюжет, особенности конфликта.</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66</w:t>
            </w:r>
          </w:p>
        </w:tc>
        <w:tc>
          <w:tcPr>
            <w:tcW w:w="9134" w:type="dxa"/>
          </w:tcPr>
          <w:p w:rsidR="007938E8" w:rsidRPr="00A665FC" w:rsidRDefault="007938E8" w:rsidP="007938E8">
            <w:pPr>
              <w:pStyle w:val="ConsPlusNormal"/>
              <w:spacing w:after="0"/>
              <w:jc w:val="both"/>
            </w:pPr>
            <w:r w:rsidRPr="00A665FC">
              <w:t>Резервный урок. У. Шекспир. Трагедия "Ромео и Джульетта" (фрагменты по выбору). Главные герои. Ромео и Джульетта как "вечные" образы. Смысл трагического финала</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67</w:t>
            </w:r>
          </w:p>
        </w:tc>
        <w:tc>
          <w:tcPr>
            <w:tcW w:w="9134" w:type="dxa"/>
          </w:tcPr>
          <w:p w:rsidR="007938E8" w:rsidRPr="00A665FC" w:rsidRDefault="007938E8" w:rsidP="007938E8">
            <w:pPr>
              <w:pStyle w:val="ConsPlusNormal"/>
              <w:spacing w:after="0"/>
              <w:jc w:val="both"/>
            </w:pPr>
            <w:r w:rsidRPr="00A665FC">
              <w:t>Ж.-Б. Мольер - великий комедиограф. Комедия "Мещанин во дворянстве" как произведение классицизма</w:t>
            </w:r>
          </w:p>
        </w:tc>
      </w:tr>
      <w:tr w:rsidR="007938E8" w:rsidRPr="000C71A5" w:rsidTr="007938E8">
        <w:tc>
          <w:tcPr>
            <w:tcW w:w="1134" w:type="dxa"/>
            <w:vAlign w:val="center"/>
          </w:tcPr>
          <w:p w:rsidR="007938E8" w:rsidRPr="00A665FC" w:rsidRDefault="007938E8" w:rsidP="007938E8">
            <w:pPr>
              <w:pStyle w:val="ConsPlusNormal"/>
              <w:spacing w:after="0"/>
              <w:jc w:val="both"/>
            </w:pPr>
            <w:r w:rsidRPr="00A665FC">
              <w:t>Урок 68</w:t>
            </w:r>
          </w:p>
        </w:tc>
        <w:tc>
          <w:tcPr>
            <w:tcW w:w="9134" w:type="dxa"/>
          </w:tcPr>
          <w:p w:rsidR="007938E8" w:rsidRPr="00A665FC" w:rsidRDefault="007938E8" w:rsidP="007938E8">
            <w:pPr>
              <w:pStyle w:val="ConsPlusNormal"/>
              <w:spacing w:after="0"/>
              <w:jc w:val="both"/>
            </w:pPr>
            <w:r w:rsidRPr="00A665FC">
              <w:t>Ж.-Б. Мольер. Комедия "Мещанин во дворянстве". Система образов, основные герои. Произведения Ж.-Б. Мольера на современной сцене</w:t>
            </w:r>
          </w:p>
        </w:tc>
      </w:tr>
      <w:tr w:rsidR="007938E8" w:rsidRPr="000C71A5" w:rsidTr="007938E8">
        <w:tc>
          <w:tcPr>
            <w:tcW w:w="10268" w:type="dxa"/>
            <w:gridSpan w:val="2"/>
            <w:vAlign w:val="center"/>
          </w:tcPr>
          <w:p w:rsidR="007938E8" w:rsidRPr="00A665FC" w:rsidRDefault="007938E8" w:rsidP="007938E8">
            <w:pPr>
              <w:pStyle w:val="ConsPlusNormal"/>
              <w:spacing w:after="0"/>
              <w:jc w:val="both"/>
            </w:pPr>
            <w:r w:rsidRPr="00A665FC">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7938E8" w:rsidRPr="00A665FC" w:rsidRDefault="007938E8" w:rsidP="007938E8">
      <w:pPr>
        <w:pStyle w:val="ConsPlusNormal"/>
        <w:spacing w:after="0"/>
        <w:jc w:val="both"/>
      </w:pPr>
    </w:p>
    <w:p w:rsidR="007938E8" w:rsidRPr="00A665FC" w:rsidRDefault="007938E8" w:rsidP="007938E8">
      <w:pPr>
        <w:pStyle w:val="ConsPlusNormal"/>
        <w:jc w:val="right"/>
      </w:pPr>
      <w:r w:rsidRPr="00A665FC">
        <w:t>Таблица 5.4</w:t>
      </w:r>
    </w:p>
    <w:p w:rsidR="007938E8" w:rsidRPr="00A665FC" w:rsidRDefault="007938E8" w:rsidP="007938E8">
      <w:pPr>
        <w:pStyle w:val="ConsPlusNormal"/>
        <w:jc w:val="both"/>
      </w:pPr>
      <w:r w:rsidRPr="00A665FC">
        <w:t>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9134"/>
      </w:tblGrid>
      <w:tr w:rsidR="007938E8" w:rsidRPr="00A665FC" w:rsidTr="007938E8">
        <w:tc>
          <w:tcPr>
            <w:tcW w:w="1134" w:type="dxa"/>
          </w:tcPr>
          <w:p w:rsidR="007938E8" w:rsidRPr="00A665FC" w:rsidRDefault="007938E8" w:rsidP="007938E8">
            <w:pPr>
              <w:pStyle w:val="ConsPlusNormal"/>
              <w:jc w:val="center"/>
            </w:pPr>
            <w:r w:rsidRPr="00A665FC">
              <w:t>N урока</w:t>
            </w:r>
          </w:p>
        </w:tc>
        <w:tc>
          <w:tcPr>
            <w:tcW w:w="9134" w:type="dxa"/>
          </w:tcPr>
          <w:p w:rsidR="007938E8" w:rsidRPr="00A665FC" w:rsidRDefault="007938E8" w:rsidP="007938E8">
            <w:pPr>
              <w:pStyle w:val="ConsPlusNormal"/>
              <w:jc w:val="center"/>
            </w:pPr>
            <w:r w:rsidRPr="00A665FC">
              <w:t>Тема урока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1</w:t>
            </w:r>
          </w:p>
        </w:tc>
        <w:tc>
          <w:tcPr>
            <w:tcW w:w="9134" w:type="dxa"/>
          </w:tcPr>
          <w:p w:rsidR="007938E8" w:rsidRPr="00A665FC" w:rsidRDefault="007938E8" w:rsidP="007938E8">
            <w:pPr>
              <w:pStyle w:val="ConsPlusNormal"/>
              <w:jc w:val="both"/>
            </w:pPr>
            <w:r w:rsidRPr="00A665FC">
              <w:t>Резервный урок. Введение в курс литературы 9 класса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2</w:t>
            </w:r>
          </w:p>
        </w:tc>
        <w:tc>
          <w:tcPr>
            <w:tcW w:w="9134" w:type="dxa"/>
          </w:tcPr>
          <w:p w:rsidR="007938E8" w:rsidRPr="00A665FC" w:rsidRDefault="007938E8" w:rsidP="007938E8">
            <w:pPr>
              <w:pStyle w:val="ConsPlusNormal"/>
              <w:jc w:val="both"/>
            </w:pPr>
            <w:r w:rsidRPr="00A665FC">
              <w:t>"Слово о полку Игореве". Литература Древней Руси. История открытия "Слова о полку Игореве"</w:t>
            </w:r>
          </w:p>
        </w:tc>
      </w:tr>
      <w:tr w:rsidR="007938E8" w:rsidRPr="000C71A5" w:rsidTr="007938E8">
        <w:tc>
          <w:tcPr>
            <w:tcW w:w="1134" w:type="dxa"/>
            <w:vAlign w:val="center"/>
          </w:tcPr>
          <w:p w:rsidR="007938E8" w:rsidRPr="00A665FC" w:rsidRDefault="007938E8" w:rsidP="007938E8">
            <w:pPr>
              <w:pStyle w:val="ConsPlusNormal"/>
              <w:jc w:val="both"/>
            </w:pPr>
            <w:r w:rsidRPr="00A665FC">
              <w:t>Урок 3</w:t>
            </w:r>
          </w:p>
        </w:tc>
        <w:tc>
          <w:tcPr>
            <w:tcW w:w="9134" w:type="dxa"/>
          </w:tcPr>
          <w:p w:rsidR="007938E8" w:rsidRPr="00A665FC" w:rsidRDefault="007938E8" w:rsidP="007938E8">
            <w:pPr>
              <w:pStyle w:val="ConsPlusNormal"/>
              <w:jc w:val="both"/>
            </w:pPr>
            <w:r w:rsidRPr="00A665FC">
              <w:t>"Слово о полку Игореве". Центральные образы, образ автора в "Слове о полку Игореве"</w:t>
            </w:r>
          </w:p>
        </w:tc>
      </w:tr>
      <w:tr w:rsidR="007938E8" w:rsidRPr="000C71A5" w:rsidTr="007938E8">
        <w:tc>
          <w:tcPr>
            <w:tcW w:w="1134" w:type="dxa"/>
            <w:vAlign w:val="center"/>
          </w:tcPr>
          <w:p w:rsidR="007938E8" w:rsidRPr="00A665FC" w:rsidRDefault="007938E8" w:rsidP="007938E8">
            <w:pPr>
              <w:pStyle w:val="ConsPlusNormal"/>
              <w:jc w:val="both"/>
            </w:pPr>
            <w:r w:rsidRPr="00A665FC">
              <w:t>Урок 4</w:t>
            </w:r>
          </w:p>
        </w:tc>
        <w:tc>
          <w:tcPr>
            <w:tcW w:w="9134" w:type="dxa"/>
          </w:tcPr>
          <w:p w:rsidR="007938E8" w:rsidRPr="00A665FC" w:rsidRDefault="007938E8" w:rsidP="007938E8">
            <w:pPr>
              <w:pStyle w:val="ConsPlusNormal"/>
              <w:jc w:val="both"/>
            </w:pPr>
            <w:r w:rsidRPr="00A665FC">
              <w:t>Поэтика "Слова о полку Игореве". Идейно-художественное значение "Слова о полку Игореве"</w:t>
            </w:r>
          </w:p>
        </w:tc>
      </w:tr>
      <w:tr w:rsidR="007938E8" w:rsidRPr="000C71A5" w:rsidTr="007938E8">
        <w:tc>
          <w:tcPr>
            <w:tcW w:w="1134" w:type="dxa"/>
            <w:vAlign w:val="center"/>
          </w:tcPr>
          <w:p w:rsidR="007938E8" w:rsidRPr="00A665FC" w:rsidRDefault="007938E8" w:rsidP="007938E8">
            <w:pPr>
              <w:pStyle w:val="ConsPlusNormal"/>
              <w:jc w:val="both"/>
            </w:pPr>
            <w:r w:rsidRPr="00A665FC">
              <w:t>Урок 5</w:t>
            </w:r>
          </w:p>
        </w:tc>
        <w:tc>
          <w:tcPr>
            <w:tcW w:w="9134" w:type="dxa"/>
          </w:tcPr>
          <w:p w:rsidR="007938E8" w:rsidRPr="00A665FC" w:rsidRDefault="007938E8" w:rsidP="007938E8">
            <w:pPr>
              <w:pStyle w:val="ConsPlusNormal"/>
              <w:jc w:val="both"/>
            </w:pPr>
            <w:r w:rsidRPr="00A665FC">
              <w:t>Развитие речи. Подготовка к домашнему сочинению по "Слову о полку Игореве"</w:t>
            </w:r>
          </w:p>
        </w:tc>
      </w:tr>
      <w:tr w:rsidR="007938E8" w:rsidRPr="00A665FC" w:rsidTr="007938E8">
        <w:tc>
          <w:tcPr>
            <w:tcW w:w="1134" w:type="dxa"/>
            <w:vAlign w:val="center"/>
          </w:tcPr>
          <w:p w:rsidR="007938E8" w:rsidRPr="00A665FC" w:rsidRDefault="007938E8" w:rsidP="007938E8">
            <w:pPr>
              <w:pStyle w:val="ConsPlusNormal"/>
              <w:jc w:val="both"/>
            </w:pPr>
            <w:r w:rsidRPr="00A665FC">
              <w:t>Урок 6</w:t>
            </w:r>
          </w:p>
        </w:tc>
        <w:tc>
          <w:tcPr>
            <w:tcW w:w="9134" w:type="dxa"/>
          </w:tcPr>
          <w:p w:rsidR="007938E8" w:rsidRPr="00A665FC" w:rsidRDefault="007938E8" w:rsidP="007938E8">
            <w:pPr>
              <w:pStyle w:val="ConsPlusNormal"/>
              <w:jc w:val="both"/>
            </w:pPr>
            <w:r w:rsidRPr="00A665FC">
              <w:t>М.В. Ломоносов. "Ода на день восшествия на Всероссийский престол Ея Величества Государыни Императрицы Елисаветы Петровны 1747 года". Жанр оды. Прославление в оде мира, Родины, науки</w:t>
            </w:r>
          </w:p>
        </w:tc>
      </w:tr>
      <w:tr w:rsidR="007938E8" w:rsidRPr="00A665FC" w:rsidTr="007938E8">
        <w:tc>
          <w:tcPr>
            <w:tcW w:w="1134" w:type="dxa"/>
            <w:vAlign w:val="center"/>
          </w:tcPr>
          <w:p w:rsidR="007938E8" w:rsidRPr="00A665FC" w:rsidRDefault="007938E8" w:rsidP="007938E8">
            <w:pPr>
              <w:pStyle w:val="ConsPlusNormal"/>
              <w:jc w:val="both"/>
            </w:pPr>
            <w:r w:rsidRPr="00A665FC">
              <w:t>Урок 7</w:t>
            </w:r>
          </w:p>
        </w:tc>
        <w:tc>
          <w:tcPr>
            <w:tcW w:w="9134" w:type="dxa"/>
          </w:tcPr>
          <w:p w:rsidR="007938E8" w:rsidRPr="00A665FC" w:rsidRDefault="007938E8" w:rsidP="007938E8">
            <w:pPr>
              <w:pStyle w:val="ConsPlusNormal"/>
              <w:jc w:val="both"/>
            </w:pPr>
            <w:r w:rsidRPr="00A665FC">
              <w:t>М.В. Ломоносов. "Ода на день восшествия на Всероссийский престол Ея Величества Государыни Императрицы Елисаветы Петровны 1747 года" и другие стихотворения. Средства создания образа идеального монарха</w:t>
            </w:r>
          </w:p>
        </w:tc>
      </w:tr>
      <w:tr w:rsidR="007938E8" w:rsidRPr="00A665FC" w:rsidTr="007938E8">
        <w:tc>
          <w:tcPr>
            <w:tcW w:w="1134" w:type="dxa"/>
            <w:vAlign w:val="center"/>
          </w:tcPr>
          <w:p w:rsidR="007938E8" w:rsidRPr="00A665FC" w:rsidRDefault="007938E8" w:rsidP="007938E8">
            <w:pPr>
              <w:pStyle w:val="ConsPlusNormal"/>
              <w:jc w:val="both"/>
            </w:pPr>
            <w:r w:rsidRPr="00A665FC">
              <w:t>Урок 8</w:t>
            </w:r>
          </w:p>
        </w:tc>
        <w:tc>
          <w:tcPr>
            <w:tcW w:w="9134" w:type="dxa"/>
          </w:tcPr>
          <w:p w:rsidR="007938E8" w:rsidRPr="00A665FC" w:rsidRDefault="007938E8" w:rsidP="007938E8">
            <w:pPr>
              <w:pStyle w:val="ConsPlusNormal"/>
              <w:jc w:val="both"/>
            </w:pPr>
            <w:r w:rsidRPr="00A665FC">
              <w:t>Резервный урок. Русская литература XVIII в. Своеобразие литературы эпохи Просвещения. Классицизм и сентиментализм как литературное направление</w:t>
            </w:r>
          </w:p>
        </w:tc>
      </w:tr>
      <w:tr w:rsidR="007938E8" w:rsidRPr="00A665FC" w:rsidTr="007938E8">
        <w:tc>
          <w:tcPr>
            <w:tcW w:w="1134" w:type="dxa"/>
            <w:vAlign w:val="center"/>
          </w:tcPr>
          <w:p w:rsidR="007938E8" w:rsidRPr="00A665FC" w:rsidRDefault="007938E8" w:rsidP="007938E8">
            <w:pPr>
              <w:pStyle w:val="ConsPlusNormal"/>
              <w:jc w:val="both"/>
            </w:pPr>
            <w:r w:rsidRPr="00A665FC">
              <w:t>Урок 9</w:t>
            </w:r>
          </w:p>
        </w:tc>
        <w:tc>
          <w:tcPr>
            <w:tcW w:w="9134" w:type="dxa"/>
          </w:tcPr>
          <w:p w:rsidR="007938E8" w:rsidRPr="00A665FC" w:rsidRDefault="007938E8" w:rsidP="007938E8">
            <w:pPr>
              <w:pStyle w:val="ConsPlusNormal"/>
              <w:jc w:val="both"/>
            </w:pPr>
            <w:r w:rsidRPr="00A665FC">
              <w:t>Г.Р. Державин. Стихотворения. "Властителям и судиям". Традиции и новаторство в поэзии Г.Р. Державина. Идеи просвещения и гуманизма в его лирике</w:t>
            </w:r>
          </w:p>
        </w:tc>
      </w:tr>
      <w:tr w:rsidR="007938E8" w:rsidRPr="000C71A5" w:rsidTr="007938E8">
        <w:tc>
          <w:tcPr>
            <w:tcW w:w="1134" w:type="dxa"/>
            <w:vAlign w:val="center"/>
          </w:tcPr>
          <w:p w:rsidR="007938E8" w:rsidRPr="00A665FC" w:rsidRDefault="007938E8" w:rsidP="007938E8">
            <w:pPr>
              <w:pStyle w:val="ConsPlusNormal"/>
              <w:jc w:val="both"/>
            </w:pPr>
            <w:r w:rsidRPr="00A665FC">
              <w:t>Урок 10</w:t>
            </w:r>
          </w:p>
        </w:tc>
        <w:tc>
          <w:tcPr>
            <w:tcW w:w="9134" w:type="dxa"/>
          </w:tcPr>
          <w:p w:rsidR="007938E8" w:rsidRPr="00A665FC" w:rsidRDefault="007938E8" w:rsidP="007938E8">
            <w:pPr>
              <w:pStyle w:val="ConsPlusNormal"/>
              <w:jc w:val="both"/>
            </w:pPr>
            <w:r w:rsidRPr="00A665FC">
              <w:t>Г.Р. Державин. Стихотворения. "Памятник". Философская проблематика и гражданский пафос произведений Г.Р. Державина</w:t>
            </w:r>
          </w:p>
        </w:tc>
      </w:tr>
      <w:tr w:rsidR="007938E8" w:rsidRPr="00A665FC" w:rsidTr="007938E8">
        <w:tc>
          <w:tcPr>
            <w:tcW w:w="1134" w:type="dxa"/>
            <w:vAlign w:val="center"/>
          </w:tcPr>
          <w:p w:rsidR="007938E8" w:rsidRPr="00A665FC" w:rsidRDefault="007938E8" w:rsidP="007938E8">
            <w:pPr>
              <w:pStyle w:val="ConsPlusNormal"/>
              <w:jc w:val="both"/>
            </w:pPr>
            <w:r w:rsidRPr="00A665FC">
              <w:t>Урок 11</w:t>
            </w:r>
          </w:p>
        </w:tc>
        <w:tc>
          <w:tcPr>
            <w:tcW w:w="9134" w:type="dxa"/>
          </w:tcPr>
          <w:p w:rsidR="007938E8" w:rsidRPr="00A665FC" w:rsidRDefault="007938E8" w:rsidP="007938E8">
            <w:pPr>
              <w:pStyle w:val="ConsPlusNormal"/>
              <w:jc w:val="both"/>
            </w:pPr>
            <w:r w:rsidRPr="00A665FC">
              <w:t>Внеклассное чтение. "Мои любимые книги". Открытия летнего чтения</w:t>
            </w:r>
          </w:p>
        </w:tc>
      </w:tr>
      <w:tr w:rsidR="007938E8" w:rsidRPr="00A665FC" w:rsidTr="007938E8">
        <w:tc>
          <w:tcPr>
            <w:tcW w:w="1134" w:type="dxa"/>
            <w:vAlign w:val="center"/>
          </w:tcPr>
          <w:p w:rsidR="007938E8" w:rsidRPr="00A665FC" w:rsidRDefault="007938E8" w:rsidP="007938E8">
            <w:pPr>
              <w:pStyle w:val="ConsPlusNormal"/>
              <w:jc w:val="both"/>
            </w:pPr>
            <w:r w:rsidRPr="00A665FC">
              <w:t>Урок 12</w:t>
            </w:r>
          </w:p>
        </w:tc>
        <w:tc>
          <w:tcPr>
            <w:tcW w:w="9134" w:type="dxa"/>
          </w:tcPr>
          <w:p w:rsidR="007938E8" w:rsidRPr="00A665FC" w:rsidRDefault="007938E8" w:rsidP="007938E8">
            <w:pPr>
              <w:pStyle w:val="ConsPlusNormal"/>
              <w:jc w:val="both"/>
            </w:pPr>
            <w:r w:rsidRPr="00A665FC">
              <w:t>Н.М. Карамзин. Повесть "Бедная Лиза". Сюжет и герои повести</w:t>
            </w:r>
          </w:p>
        </w:tc>
      </w:tr>
      <w:tr w:rsidR="007938E8" w:rsidRPr="00A665FC" w:rsidTr="007938E8">
        <w:tc>
          <w:tcPr>
            <w:tcW w:w="1134" w:type="dxa"/>
            <w:vAlign w:val="center"/>
          </w:tcPr>
          <w:p w:rsidR="007938E8" w:rsidRPr="00A665FC" w:rsidRDefault="007938E8" w:rsidP="007938E8">
            <w:pPr>
              <w:pStyle w:val="ConsPlusNormal"/>
              <w:jc w:val="both"/>
            </w:pPr>
            <w:r w:rsidRPr="00A665FC">
              <w:t>Урок 13</w:t>
            </w:r>
          </w:p>
        </w:tc>
        <w:tc>
          <w:tcPr>
            <w:tcW w:w="9134" w:type="dxa"/>
          </w:tcPr>
          <w:p w:rsidR="007938E8" w:rsidRPr="00A665FC" w:rsidRDefault="007938E8" w:rsidP="007938E8">
            <w:pPr>
              <w:pStyle w:val="ConsPlusNormal"/>
              <w:jc w:val="both"/>
            </w:pPr>
            <w:r w:rsidRPr="00A665FC">
              <w:t>Н.М. Карамзин. Повесть "Бедная Лиза". Черты сентиментализма в повести</w:t>
            </w:r>
          </w:p>
        </w:tc>
      </w:tr>
      <w:tr w:rsidR="007938E8" w:rsidRPr="000C71A5" w:rsidTr="007938E8">
        <w:tc>
          <w:tcPr>
            <w:tcW w:w="1134" w:type="dxa"/>
            <w:vAlign w:val="center"/>
          </w:tcPr>
          <w:p w:rsidR="007938E8" w:rsidRPr="00A665FC" w:rsidRDefault="007938E8" w:rsidP="007938E8">
            <w:pPr>
              <w:pStyle w:val="ConsPlusNormal"/>
              <w:jc w:val="both"/>
            </w:pPr>
            <w:r w:rsidRPr="00A665FC">
              <w:t>Урок 14</w:t>
            </w:r>
          </w:p>
        </w:tc>
        <w:tc>
          <w:tcPr>
            <w:tcW w:w="9134" w:type="dxa"/>
          </w:tcPr>
          <w:p w:rsidR="007938E8" w:rsidRPr="00A665FC" w:rsidRDefault="007938E8" w:rsidP="007938E8">
            <w:pPr>
              <w:pStyle w:val="ConsPlusNormal"/>
              <w:jc w:val="both"/>
            </w:pPr>
            <w:r w:rsidRPr="00A665FC">
              <w:t>Резервный урок. Основные черты русской литературы первой половины XIX в.</w:t>
            </w:r>
          </w:p>
        </w:tc>
      </w:tr>
      <w:tr w:rsidR="007938E8" w:rsidRPr="00A665FC" w:rsidTr="007938E8">
        <w:tc>
          <w:tcPr>
            <w:tcW w:w="1134" w:type="dxa"/>
            <w:vAlign w:val="center"/>
          </w:tcPr>
          <w:p w:rsidR="007938E8" w:rsidRPr="00A665FC" w:rsidRDefault="007938E8" w:rsidP="007938E8">
            <w:pPr>
              <w:pStyle w:val="ConsPlusNormal"/>
              <w:jc w:val="both"/>
            </w:pPr>
            <w:r w:rsidRPr="00A665FC">
              <w:t>Урок 15</w:t>
            </w:r>
          </w:p>
        </w:tc>
        <w:tc>
          <w:tcPr>
            <w:tcW w:w="9134" w:type="dxa"/>
          </w:tcPr>
          <w:p w:rsidR="007938E8" w:rsidRPr="00A665FC" w:rsidRDefault="007938E8" w:rsidP="007938E8">
            <w:pPr>
              <w:pStyle w:val="ConsPlusNormal"/>
              <w:jc w:val="both"/>
            </w:pPr>
            <w:r w:rsidRPr="00A665FC">
              <w:t>В.А. Жуковский. Черты романтизма в лирике В.А. Жуковского. Понятие о балладе, его особенности. Баллада "Светлана"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16</w:t>
            </w:r>
          </w:p>
        </w:tc>
        <w:tc>
          <w:tcPr>
            <w:tcW w:w="9134" w:type="dxa"/>
          </w:tcPr>
          <w:p w:rsidR="007938E8" w:rsidRPr="00A665FC" w:rsidRDefault="007938E8" w:rsidP="007938E8">
            <w:pPr>
              <w:pStyle w:val="ConsPlusNormal"/>
              <w:jc w:val="both"/>
            </w:pPr>
            <w:r w:rsidRPr="00A665FC">
              <w:t>В.А. Жуковский. Понятие об элегии. "Невыразимое", "Море". Тема человека и природы, соотношение мечты и действительности в лирике поэта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17</w:t>
            </w:r>
          </w:p>
        </w:tc>
        <w:tc>
          <w:tcPr>
            <w:tcW w:w="9134" w:type="dxa"/>
          </w:tcPr>
          <w:p w:rsidR="007938E8" w:rsidRPr="00A665FC" w:rsidRDefault="007938E8" w:rsidP="007938E8">
            <w:pPr>
              <w:pStyle w:val="ConsPlusNormal"/>
              <w:jc w:val="both"/>
            </w:pPr>
            <w:r w:rsidRPr="00A665FC">
              <w:t>Особенности художественного языка и стиля в произведениях В.А. Жуковского</w:t>
            </w:r>
          </w:p>
        </w:tc>
      </w:tr>
      <w:tr w:rsidR="007938E8" w:rsidRPr="00A665FC" w:rsidTr="007938E8">
        <w:tc>
          <w:tcPr>
            <w:tcW w:w="1134" w:type="dxa"/>
            <w:vAlign w:val="center"/>
          </w:tcPr>
          <w:p w:rsidR="007938E8" w:rsidRPr="00A665FC" w:rsidRDefault="007938E8" w:rsidP="007938E8">
            <w:pPr>
              <w:pStyle w:val="ConsPlusNormal"/>
              <w:jc w:val="both"/>
            </w:pPr>
            <w:r w:rsidRPr="00A665FC">
              <w:t>Урок 18</w:t>
            </w:r>
          </w:p>
        </w:tc>
        <w:tc>
          <w:tcPr>
            <w:tcW w:w="9134" w:type="dxa"/>
          </w:tcPr>
          <w:p w:rsidR="007938E8" w:rsidRPr="00A665FC" w:rsidRDefault="007938E8" w:rsidP="007938E8">
            <w:pPr>
              <w:pStyle w:val="ConsPlusNormal"/>
              <w:jc w:val="both"/>
            </w:pPr>
            <w:r w:rsidRPr="00A665FC">
              <w:t>А.С. Грибоедов. Жизнь и творчество. Комедия "Горе от ума"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19</w:t>
            </w:r>
          </w:p>
        </w:tc>
        <w:tc>
          <w:tcPr>
            <w:tcW w:w="9134" w:type="dxa"/>
          </w:tcPr>
          <w:p w:rsidR="007938E8" w:rsidRPr="00A665FC" w:rsidRDefault="007938E8" w:rsidP="007938E8">
            <w:pPr>
              <w:pStyle w:val="ConsPlusNormal"/>
              <w:jc w:val="both"/>
            </w:pPr>
            <w:r w:rsidRPr="00A665FC">
              <w:t>А.С. Грибоедов. Комедия "Горе от ума". Социальная и нравственная проблематика, своеобразие конфликта в пьесе</w:t>
            </w:r>
          </w:p>
        </w:tc>
      </w:tr>
      <w:tr w:rsidR="007938E8" w:rsidRPr="000C71A5" w:rsidTr="007938E8">
        <w:tc>
          <w:tcPr>
            <w:tcW w:w="1134" w:type="dxa"/>
            <w:vAlign w:val="center"/>
          </w:tcPr>
          <w:p w:rsidR="007938E8" w:rsidRPr="00A665FC" w:rsidRDefault="007938E8" w:rsidP="007938E8">
            <w:pPr>
              <w:pStyle w:val="ConsPlusNormal"/>
              <w:jc w:val="both"/>
            </w:pPr>
            <w:r w:rsidRPr="00A665FC">
              <w:t>Урок 20</w:t>
            </w:r>
          </w:p>
        </w:tc>
        <w:tc>
          <w:tcPr>
            <w:tcW w:w="9134" w:type="dxa"/>
          </w:tcPr>
          <w:p w:rsidR="007938E8" w:rsidRPr="00A665FC" w:rsidRDefault="007938E8" w:rsidP="007938E8">
            <w:pPr>
              <w:pStyle w:val="ConsPlusNormal"/>
              <w:jc w:val="both"/>
            </w:pPr>
            <w:r w:rsidRPr="00A665FC">
              <w:t>А.С. Грибоедов. Комедия "Горе от ума". Система образов в пьесе. Общественный и личный конфликт в пьесе</w:t>
            </w:r>
          </w:p>
        </w:tc>
      </w:tr>
      <w:tr w:rsidR="007938E8" w:rsidRPr="00A665FC" w:rsidTr="007938E8">
        <w:tc>
          <w:tcPr>
            <w:tcW w:w="1134" w:type="dxa"/>
            <w:vAlign w:val="center"/>
          </w:tcPr>
          <w:p w:rsidR="007938E8" w:rsidRPr="00A665FC" w:rsidRDefault="007938E8" w:rsidP="007938E8">
            <w:pPr>
              <w:pStyle w:val="ConsPlusNormal"/>
              <w:jc w:val="both"/>
            </w:pPr>
            <w:r w:rsidRPr="00A665FC">
              <w:t>Урок 21</w:t>
            </w:r>
          </w:p>
        </w:tc>
        <w:tc>
          <w:tcPr>
            <w:tcW w:w="9134" w:type="dxa"/>
          </w:tcPr>
          <w:p w:rsidR="007938E8" w:rsidRPr="00A665FC" w:rsidRDefault="007938E8" w:rsidP="007938E8">
            <w:pPr>
              <w:pStyle w:val="ConsPlusNormal"/>
              <w:jc w:val="both"/>
            </w:pPr>
            <w:r w:rsidRPr="00A665FC">
              <w:t>А.С. Грибоедов. Комедия "Горе от ума". Фамусовская Москва</w:t>
            </w:r>
          </w:p>
        </w:tc>
      </w:tr>
      <w:tr w:rsidR="007938E8" w:rsidRPr="00A665FC" w:rsidTr="007938E8">
        <w:tc>
          <w:tcPr>
            <w:tcW w:w="1134" w:type="dxa"/>
            <w:vAlign w:val="center"/>
          </w:tcPr>
          <w:p w:rsidR="007938E8" w:rsidRPr="00A665FC" w:rsidRDefault="007938E8" w:rsidP="007938E8">
            <w:pPr>
              <w:pStyle w:val="ConsPlusNormal"/>
              <w:jc w:val="both"/>
            </w:pPr>
            <w:r w:rsidRPr="00A665FC">
              <w:t>Урок 22</w:t>
            </w:r>
          </w:p>
        </w:tc>
        <w:tc>
          <w:tcPr>
            <w:tcW w:w="9134" w:type="dxa"/>
          </w:tcPr>
          <w:p w:rsidR="007938E8" w:rsidRPr="00A665FC" w:rsidRDefault="007938E8" w:rsidP="007938E8">
            <w:pPr>
              <w:pStyle w:val="ConsPlusNormal"/>
              <w:jc w:val="both"/>
            </w:pPr>
            <w:r w:rsidRPr="00A665FC">
              <w:t>А.С. Грибоедов. Комедия "Горе от ума". Образ Чацкого</w:t>
            </w:r>
          </w:p>
        </w:tc>
      </w:tr>
      <w:tr w:rsidR="007938E8" w:rsidRPr="000C71A5" w:rsidTr="007938E8">
        <w:tc>
          <w:tcPr>
            <w:tcW w:w="1134" w:type="dxa"/>
            <w:vAlign w:val="center"/>
          </w:tcPr>
          <w:p w:rsidR="007938E8" w:rsidRPr="00A665FC" w:rsidRDefault="007938E8" w:rsidP="007938E8">
            <w:pPr>
              <w:pStyle w:val="ConsPlusNormal"/>
              <w:jc w:val="both"/>
            </w:pPr>
            <w:r w:rsidRPr="00A665FC">
              <w:t>Урок 23</w:t>
            </w:r>
          </w:p>
        </w:tc>
        <w:tc>
          <w:tcPr>
            <w:tcW w:w="9134" w:type="dxa"/>
          </w:tcPr>
          <w:p w:rsidR="007938E8" w:rsidRPr="00A665FC" w:rsidRDefault="007938E8" w:rsidP="007938E8">
            <w:pPr>
              <w:pStyle w:val="ConsPlusNormal"/>
              <w:jc w:val="both"/>
            </w:pPr>
            <w:r w:rsidRPr="00A665FC">
              <w:t>Резервный урок. А.С. Грибоедов. Комедия "Горе от ума". Открытость финала пьесы, его нравственно-филосовское звучание</w:t>
            </w:r>
          </w:p>
        </w:tc>
      </w:tr>
      <w:tr w:rsidR="007938E8" w:rsidRPr="000C71A5" w:rsidTr="007938E8">
        <w:tc>
          <w:tcPr>
            <w:tcW w:w="1134" w:type="dxa"/>
            <w:vAlign w:val="center"/>
          </w:tcPr>
          <w:p w:rsidR="007938E8" w:rsidRPr="00A665FC" w:rsidRDefault="007938E8" w:rsidP="007938E8">
            <w:pPr>
              <w:pStyle w:val="ConsPlusNormal"/>
              <w:jc w:val="both"/>
            </w:pPr>
            <w:r w:rsidRPr="00A665FC">
              <w:t>Урок 24</w:t>
            </w:r>
          </w:p>
        </w:tc>
        <w:tc>
          <w:tcPr>
            <w:tcW w:w="9134" w:type="dxa"/>
          </w:tcPr>
          <w:p w:rsidR="007938E8" w:rsidRPr="00A665FC" w:rsidRDefault="007938E8" w:rsidP="007938E8">
            <w:pPr>
              <w:pStyle w:val="ConsPlusNormal"/>
              <w:jc w:val="both"/>
            </w:pPr>
            <w:r w:rsidRPr="00A665FC">
              <w:t>А.С. Грибоедов. Художественное своеобразие комедии "Горе от ума"</w:t>
            </w:r>
          </w:p>
        </w:tc>
      </w:tr>
      <w:tr w:rsidR="007938E8" w:rsidRPr="00A665FC" w:rsidTr="007938E8">
        <w:tc>
          <w:tcPr>
            <w:tcW w:w="1134" w:type="dxa"/>
            <w:vAlign w:val="center"/>
          </w:tcPr>
          <w:p w:rsidR="007938E8" w:rsidRPr="00A665FC" w:rsidRDefault="007938E8" w:rsidP="007938E8">
            <w:pPr>
              <w:pStyle w:val="ConsPlusNormal"/>
              <w:jc w:val="both"/>
            </w:pPr>
            <w:r w:rsidRPr="00A665FC">
              <w:t>Урок 25</w:t>
            </w:r>
          </w:p>
        </w:tc>
        <w:tc>
          <w:tcPr>
            <w:tcW w:w="9134" w:type="dxa"/>
          </w:tcPr>
          <w:p w:rsidR="007938E8" w:rsidRPr="00A665FC" w:rsidRDefault="007938E8" w:rsidP="007938E8">
            <w:pPr>
              <w:pStyle w:val="ConsPlusNormal"/>
              <w:jc w:val="both"/>
            </w:pPr>
            <w:r w:rsidRPr="00A665FC">
              <w:t>А.С. Грибоедов. Комедия "Горе от ума". Смысл названия произведения</w:t>
            </w:r>
          </w:p>
        </w:tc>
      </w:tr>
      <w:tr w:rsidR="007938E8" w:rsidRPr="000C71A5" w:rsidTr="007938E8">
        <w:tc>
          <w:tcPr>
            <w:tcW w:w="1134" w:type="dxa"/>
            <w:vAlign w:val="center"/>
          </w:tcPr>
          <w:p w:rsidR="007938E8" w:rsidRPr="00A665FC" w:rsidRDefault="007938E8" w:rsidP="007938E8">
            <w:pPr>
              <w:pStyle w:val="ConsPlusNormal"/>
              <w:jc w:val="both"/>
            </w:pPr>
            <w:r w:rsidRPr="00A665FC">
              <w:t>Урок 26</w:t>
            </w:r>
          </w:p>
        </w:tc>
        <w:tc>
          <w:tcPr>
            <w:tcW w:w="9134" w:type="dxa"/>
          </w:tcPr>
          <w:p w:rsidR="007938E8" w:rsidRPr="00A665FC" w:rsidRDefault="007938E8" w:rsidP="007938E8">
            <w:pPr>
              <w:pStyle w:val="ConsPlusNormal"/>
              <w:jc w:val="both"/>
            </w:pPr>
            <w:r w:rsidRPr="00A665FC">
              <w:t>"Горе от ума" в литературной критике</w:t>
            </w:r>
          </w:p>
        </w:tc>
      </w:tr>
      <w:tr w:rsidR="007938E8" w:rsidRPr="000C71A5" w:rsidTr="007938E8">
        <w:tc>
          <w:tcPr>
            <w:tcW w:w="1134" w:type="dxa"/>
            <w:vAlign w:val="center"/>
          </w:tcPr>
          <w:p w:rsidR="007938E8" w:rsidRPr="00A665FC" w:rsidRDefault="007938E8" w:rsidP="007938E8">
            <w:pPr>
              <w:pStyle w:val="ConsPlusNormal"/>
              <w:jc w:val="both"/>
            </w:pPr>
            <w:r w:rsidRPr="00A665FC">
              <w:t>Урок 27</w:t>
            </w:r>
          </w:p>
        </w:tc>
        <w:tc>
          <w:tcPr>
            <w:tcW w:w="9134" w:type="dxa"/>
          </w:tcPr>
          <w:p w:rsidR="007938E8" w:rsidRPr="00A665FC" w:rsidRDefault="007938E8" w:rsidP="007938E8">
            <w:pPr>
              <w:pStyle w:val="ConsPlusNormal"/>
              <w:jc w:val="both"/>
            </w:pPr>
            <w:r w:rsidRPr="00A665FC">
              <w:t>Развитие речи. Подготовка к домашнему сочинению по "Горе от ума"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28</w:t>
            </w:r>
          </w:p>
        </w:tc>
        <w:tc>
          <w:tcPr>
            <w:tcW w:w="9134" w:type="dxa"/>
          </w:tcPr>
          <w:p w:rsidR="007938E8" w:rsidRPr="00A665FC" w:rsidRDefault="007938E8" w:rsidP="007938E8">
            <w:pPr>
              <w:pStyle w:val="ConsPlusNormal"/>
              <w:jc w:val="both"/>
            </w:pPr>
            <w:r w:rsidRPr="00A665FC">
              <w:t>Поэзия пушкинской эпохи. К.Н. Батюшков, А.А. Дельвиг, Н.М. Языков, Е.А. Баратынский (не менее трех стихотворений по выбору) Основные темы лирики</w:t>
            </w:r>
          </w:p>
        </w:tc>
      </w:tr>
      <w:tr w:rsidR="007938E8" w:rsidRPr="000C71A5" w:rsidTr="007938E8">
        <w:tc>
          <w:tcPr>
            <w:tcW w:w="1134" w:type="dxa"/>
            <w:vAlign w:val="center"/>
          </w:tcPr>
          <w:p w:rsidR="007938E8" w:rsidRPr="00A665FC" w:rsidRDefault="007938E8" w:rsidP="007938E8">
            <w:pPr>
              <w:pStyle w:val="ConsPlusNormal"/>
              <w:jc w:val="both"/>
            </w:pPr>
            <w:r w:rsidRPr="00A665FC">
              <w:t>Урок 29</w:t>
            </w:r>
          </w:p>
        </w:tc>
        <w:tc>
          <w:tcPr>
            <w:tcW w:w="9134" w:type="dxa"/>
          </w:tcPr>
          <w:p w:rsidR="007938E8" w:rsidRPr="00A665FC" w:rsidRDefault="007938E8" w:rsidP="007938E8">
            <w:pPr>
              <w:pStyle w:val="ConsPlusNormal"/>
              <w:jc w:val="both"/>
            </w:pPr>
            <w:r w:rsidRPr="00A665FC">
              <w:t>Поэзия пушкинской эпохи. К.Н. Батюшков, А.А. Дельвиг, Н.М. Языков, Е.А. Баратынский (не менее трех стихотворений по выбору) Своеобразие лирики поэта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30</w:t>
            </w:r>
          </w:p>
        </w:tc>
        <w:tc>
          <w:tcPr>
            <w:tcW w:w="9134" w:type="dxa"/>
          </w:tcPr>
          <w:p w:rsidR="007938E8" w:rsidRPr="00A665FC" w:rsidRDefault="007938E8" w:rsidP="007938E8">
            <w:pPr>
              <w:pStyle w:val="ConsPlusNormal"/>
              <w:jc w:val="both"/>
            </w:pPr>
            <w:r w:rsidRPr="00A665FC">
              <w:t>А.С. Пушкин. Жизнь и творчество. Поэтическое новаторство А.С. Пушкина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31</w:t>
            </w:r>
          </w:p>
        </w:tc>
        <w:tc>
          <w:tcPr>
            <w:tcW w:w="9134" w:type="dxa"/>
          </w:tcPr>
          <w:p w:rsidR="007938E8" w:rsidRPr="00A665FC" w:rsidRDefault="007938E8" w:rsidP="007938E8">
            <w:pPr>
              <w:pStyle w:val="ConsPlusNormal"/>
              <w:jc w:val="both"/>
            </w:pPr>
            <w:r w:rsidRPr="00A665FC">
              <w:t>А.С. Пушкин. Тематика и проблематика лицейской лирики</w:t>
            </w:r>
          </w:p>
        </w:tc>
      </w:tr>
      <w:tr w:rsidR="007938E8" w:rsidRPr="000C71A5" w:rsidTr="007938E8">
        <w:tc>
          <w:tcPr>
            <w:tcW w:w="1134" w:type="dxa"/>
            <w:vAlign w:val="center"/>
          </w:tcPr>
          <w:p w:rsidR="007938E8" w:rsidRPr="00A665FC" w:rsidRDefault="007938E8" w:rsidP="007938E8">
            <w:pPr>
              <w:pStyle w:val="ConsPlusNormal"/>
              <w:jc w:val="both"/>
            </w:pPr>
            <w:r w:rsidRPr="00A665FC">
              <w:t>Урок 32</w:t>
            </w:r>
          </w:p>
        </w:tc>
        <w:tc>
          <w:tcPr>
            <w:tcW w:w="9134" w:type="dxa"/>
          </w:tcPr>
          <w:p w:rsidR="007938E8" w:rsidRPr="00A665FC" w:rsidRDefault="007938E8" w:rsidP="007938E8">
            <w:pPr>
              <w:pStyle w:val="ConsPlusNormal"/>
              <w:jc w:val="both"/>
            </w:pPr>
            <w:r w:rsidRPr="00A665FC">
              <w:t>Резервный урок. А.С. Пушкин. Основные темы лирики южного периода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33</w:t>
            </w:r>
          </w:p>
        </w:tc>
        <w:tc>
          <w:tcPr>
            <w:tcW w:w="9134" w:type="dxa"/>
          </w:tcPr>
          <w:p w:rsidR="007938E8" w:rsidRPr="00A665FC" w:rsidRDefault="007938E8" w:rsidP="007938E8">
            <w:pPr>
              <w:pStyle w:val="ConsPlusNormal"/>
              <w:jc w:val="both"/>
            </w:pPr>
            <w:r w:rsidRPr="00A665FC">
              <w:t>А.С. Пушкин. Художественное своеобразие лирики южного периода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34</w:t>
            </w:r>
          </w:p>
        </w:tc>
        <w:tc>
          <w:tcPr>
            <w:tcW w:w="9134" w:type="dxa"/>
          </w:tcPr>
          <w:p w:rsidR="007938E8" w:rsidRPr="00A665FC" w:rsidRDefault="007938E8" w:rsidP="007938E8">
            <w:pPr>
              <w:pStyle w:val="ConsPlusNormal"/>
              <w:jc w:val="both"/>
            </w:pPr>
            <w:r w:rsidRPr="00A665FC">
              <w:t>А.С. Пушкин. Лирика Михайловского периода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35</w:t>
            </w:r>
          </w:p>
        </w:tc>
        <w:tc>
          <w:tcPr>
            <w:tcW w:w="9134" w:type="dxa"/>
          </w:tcPr>
          <w:p w:rsidR="007938E8" w:rsidRPr="00A665FC" w:rsidRDefault="007938E8" w:rsidP="007938E8">
            <w:pPr>
              <w:pStyle w:val="ConsPlusNormal"/>
              <w:jc w:val="both"/>
            </w:pPr>
            <w:r w:rsidRPr="00A665FC">
              <w:t>А.С. Пушкин. Любовная лирика: "К***" ("Я помню чудное мгновенье..."), "Я вас любил; любовь еще, быть может...", "Мадонна"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36</w:t>
            </w:r>
          </w:p>
        </w:tc>
        <w:tc>
          <w:tcPr>
            <w:tcW w:w="9134" w:type="dxa"/>
          </w:tcPr>
          <w:p w:rsidR="007938E8" w:rsidRPr="00A665FC" w:rsidRDefault="007938E8" w:rsidP="007938E8">
            <w:pPr>
              <w:pStyle w:val="ConsPlusNormal"/>
              <w:jc w:val="both"/>
            </w:pPr>
            <w:r w:rsidRPr="00A665FC">
              <w:t>А.С. Пушкин. Своеобразие любовной лирики</w:t>
            </w:r>
          </w:p>
        </w:tc>
      </w:tr>
      <w:tr w:rsidR="007938E8" w:rsidRPr="000C71A5" w:rsidTr="007938E8">
        <w:tc>
          <w:tcPr>
            <w:tcW w:w="1134" w:type="dxa"/>
            <w:vAlign w:val="center"/>
          </w:tcPr>
          <w:p w:rsidR="007938E8" w:rsidRPr="00A665FC" w:rsidRDefault="007938E8" w:rsidP="007938E8">
            <w:pPr>
              <w:pStyle w:val="ConsPlusNormal"/>
              <w:jc w:val="both"/>
            </w:pPr>
            <w:r w:rsidRPr="00A665FC">
              <w:t>Урок 37</w:t>
            </w:r>
          </w:p>
        </w:tc>
        <w:tc>
          <w:tcPr>
            <w:tcW w:w="9134" w:type="dxa"/>
          </w:tcPr>
          <w:p w:rsidR="007938E8" w:rsidRPr="00A665FC" w:rsidRDefault="007938E8" w:rsidP="007938E8">
            <w:pPr>
              <w:pStyle w:val="ConsPlusNormal"/>
              <w:jc w:val="both"/>
            </w:pPr>
            <w:r w:rsidRPr="00A665FC">
              <w:t>А.С. Пушкин. Тема поэта и поэзии: "Пророк", "Поэт" и другие.</w:t>
            </w:r>
          </w:p>
        </w:tc>
      </w:tr>
      <w:tr w:rsidR="007938E8" w:rsidRPr="00A665FC" w:rsidTr="007938E8">
        <w:tc>
          <w:tcPr>
            <w:tcW w:w="1134" w:type="dxa"/>
            <w:vAlign w:val="center"/>
          </w:tcPr>
          <w:p w:rsidR="007938E8" w:rsidRPr="00A665FC" w:rsidRDefault="007938E8" w:rsidP="007938E8">
            <w:pPr>
              <w:pStyle w:val="ConsPlusNormal"/>
              <w:jc w:val="both"/>
            </w:pPr>
            <w:r w:rsidRPr="00A665FC">
              <w:t>Урок 38</w:t>
            </w:r>
          </w:p>
        </w:tc>
        <w:tc>
          <w:tcPr>
            <w:tcW w:w="9134" w:type="dxa"/>
          </w:tcPr>
          <w:p w:rsidR="007938E8" w:rsidRPr="00A665FC" w:rsidRDefault="007938E8" w:rsidP="007938E8">
            <w:pPr>
              <w:pStyle w:val="ConsPlusNormal"/>
              <w:jc w:val="both"/>
            </w:pPr>
            <w:r w:rsidRPr="00A665FC">
              <w:t>Резервный урок. А.С. Пушкин. Стихотворения "Осень" (отрывок), "Я памятник себе воздвиг нерукотворный..." и другие. Тема поэта и поэзии</w:t>
            </w:r>
          </w:p>
        </w:tc>
      </w:tr>
      <w:tr w:rsidR="007938E8" w:rsidRPr="000C71A5" w:rsidTr="007938E8">
        <w:tc>
          <w:tcPr>
            <w:tcW w:w="1134" w:type="dxa"/>
            <w:vAlign w:val="center"/>
          </w:tcPr>
          <w:p w:rsidR="007938E8" w:rsidRPr="00A665FC" w:rsidRDefault="007938E8" w:rsidP="007938E8">
            <w:pPr>
              <w:pStyle w:val="ConsPlusNormal"/>
              <w:jc w:val="both"/>
            </w:pPr>
            <w:r w:rsidRPr="00A665FC">
              <w:t>Урок 39</w:t>
            </w:r>
          </w:p>
        </w:tc>
        <w:tc>
          <w:tcPr>
            <w:tcW w:w="9134" w:type="dxa"/>
          </w:tcPr>
          <w:p w:rsidR="007938E8" w:rsidRPr="00A665FC" w:rsidRDefault="007938E8" w:rsidP="007938E8">
            <w:pPr>
              <w:pStyle w:val="ConsPlusNormal"/>
              <w:jc w:val="both"/>
            </w:pPr>
            <w:r w:rsidRPr="00A665FC">
              <w:t>Развитие речи. Анализ лирического произведения</w:t>
            </w:r>
          </w:p>
        </w:tc>
      </w:tr>
      <w:tr w:rsidR="007938E8" w:rsidRPr="000C71A5" w:rsidTr="007938E8">
        <w:tc>
          <w:tcPr>
            <w:tcW w:w="1134" w:type="dxa"/>
            <w:vAlign w:val="center"/>
          </w:tcPr>
          <w:p w:rsidR="007938E8" w:rsidRPr="00A665FC" w:rsidRDefault="007938E8" w:rsidP="007938E8">
            <w:pPr>
              <w:pStyle w:val="ConsPlusNormal"/>
              <w:jc w:val="both"/>
            </w:pPr>
            <w:r w:rsidRPr="00A665FC">
              <w:t>Урок 40</w:t>
            </w:r>
          </w:p>
        </w:tc>
        <w:tc>
          <w:tcPr>
            <w:tcW w:w="9134" w:type="dxa"/>
          </w:tcPr>
          <w:p w:rsidR="007938E8" w:rsidRPr="00A665FC" w:rsidRDefault="007938E8" w:rsidP="007938E8">
            <w:pPr>
              <w:pStyle w:val="ConsPlusNormal"/>
              <w:jc w:val="both"/>
            </w:pPr>
            <w:r w:rsidRPr="00A665FC">
              <w:t>А.С. Пушкин "Брожу ли я вдоль улиц шумных...", "Бесы", "Элегия" ("Безумных лет угасшее веселье...")</w:t>
            </w:r>
          </w:p>
        </w:tc>
      </w:tr>
      <w:tr w:rsidR="007938E8" w:rsidRPr="00A665FC" w:rsidTr="007938E8">
        <w:tc>
          <w:tcPr>
            <w:tcW w:w="1134" w:type="dxa"/>
            <w:vAlign w:val="center"/>
          </w:tcPr>
          <w:p w:rsidR="007938E8" w:rsidRPr="00A665FC" w:rsidRDefault="007938E8" w:rsidP="007938E8">
            <w:pPr>
              <w:pStyle w:val="ConsPlusNormal"/>
              <w:jc w:val="both"/>
            </w:pPr>
            <w:r w:rsidRPr="00A665FC">
              <w:t>Урок 41</w:t>
            </w:r>
          </w:p>
        </w:tc>
        <w:tc>
          <w:tcPr>
            <w:tcW w:w="9134" w:type="dxa"/>
          </w:tcPr>
          <w:p w:rsidR="007938E8" w:rsidRPr="00A665FC" w:rsidRDefault="007938E8" w:rsidP="007938E8">
            <w:pPr>
              <w:pStyle w:val="ConsPlusNormal"/>
              <w:jc w:val="both"/>
            </w:pPr>
            <w:r w:rsidRPr="00A665FC">
              <w:t>А.С. Пушкин Тема жизни и смерти: "Пора, мой друг, пора! покоя сердце просит...", "... Вновь я посетил..."</w:t>
            </w:r>
          </w:p>
        </w:tc>
      </w:tr>
      <w:tr w:rsidR="007938E8" w:rsidRPr="000C71A5" w:rsidTr="007938E8">
        <w:tc>
          <w:tcPr>
            <w:tcW w:w="1134" w:type="dxa"/>
            <w:vAlign w:val="center"/>
          </w:tcPr>
          <w:p w:rsidR="007938E8" w:rsidRPr="00A665FC" w:rsidRDefault="007938E8" w:rsidP="007938E8">
            <w:pPr>
              <w:pStyle w:val="ConsPlusNormal"/>
              <w:jc w:val="both"/>
            </w:pPr>
            <w:r w:rsidRPr="00A665FC">
              <w:t>Урок 42</w:t>
            </w:r>
          </w:p>
        </w:tc>
        <w:tc>
          <w:tcPr>
            <w:tcW w:w="9134" w:type="dxa"/>
          </w:tcPr>
          <w:p w:rsidR="007938E8" w:rsidRPr="00A665FC" w:rsidRDefault="007938E8" w:rsidP="007938E8">
            <w:pPr>
              <w:pStyle w:val="ConsPlusNormal"/>
              <w:jc w:val="both"/>
            </w:pPr>
            <w:r w:rsidRPr="00A665FC">
              <w:t>Резервный урок. А.С. Пушкин "Каменноостровский цикл": "Отцы пустынники и жены непорочны...", "Из Пиндемонти"</w:t>
            </w:r>
          </w:p>
        </w:tc>
      </w:tr>
      <w:tr w:rsidR="007938E8" w:rsidRPr="000C71A5" w:rsidTr="007938E8">
        <w:tc>
          <w:tcPr>
            <w:tcW w:w="1134" w:type="dxa"/>
            <w:vAlign w:val="center"/>
          </w:tcPr>
          <w:p w:rsidR="007938E8" w:rsidRPr="00A665FC" w:rsidRDefault="007938E8" w:rsidP="007938E8">
            <w:pPr>
              <w:pStyle w:val="ConsPlusNormal"/>
              <w:jc w:val="both"/>
            </w:pPr>
            <w:r w:rsidRPr="00A665FC">
              <w:t>Урок 43</w:t>
            </w:r>
          </w:p>
        </w:tc>
        <w:tc>
          <w:tcPr>
            <w:tcW w:w="9134" w:type="dxa"/>
          </w:tcPr>
          <w:p w:rsidR="007938E8" w:rsidRPr="00A665FC" w:rsidRDefault="007938E8" w:rsidP="007938E8">
            <w:pPr>
              <w:pStyle w:val="ConsPlusNormal"/>
              <w:jc w:val="both"/>
            </w:pPr>
            <w:r w:rsidRPr="00A665FC">
              <w:t>Развитие речи. Подготовка к сочинению по лирике А.С. Пушкина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44</w:t>
            </w:r>
          </w:p>
        </w:tc>
        <w:tc>
          <w:tcPr>
            <w:tcW w:w="9134" w:type="dxa"/>
          </w:tcPr>
          <w:p w:rsidR="007938E8" w:rsidRPr="00A665FC" w:rsidRDefault="007938E8" w:rsidP="007938E8">
            <w:pPr>
              <w:pStyle w:val="ConsPlusNormal"/>
              <w:jc w:val="both"/>
            </w:pPr>
            <w:r w:rsidRPr="00A665FC">
              <w:t>Развитие речи. Сочинение по лирике А.С. Пушкина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45</w:t>
            </w:r>
          </w:p>
        </w:tc>
        <w:tc>
          <w:tcPr>
            <w:tcW w:w="9134" w:type="dxa"/>
          </w:tcPr>
          <w:p w:rsidR="007938E8" w:rsidRPr="00A665FC" w:rsidRDefault="007938E8" w:rsidP="007938E8">
            <w:pPr>
              <w:pStyle w:val="ConsPlusNormal"/>
              <w:jc w:val="both"/>
            </w:pPr>
            <w:r w:rsidRPr="00A665FC">
              <w:t>А.С. Пушкин. Поэма "Медный всадник". Человек и история в поэме</w:t>
            </w:r>
          </w:p>
        </w:tc>
      </w:tr>
      <w:tr w:rsidR="007938E8" w:rsidRPr="000C71A5" w:rsidTr="007938E8">
        <w:tc>
          <w:tcPr>
            <w:tcW w:w="1134" w:type="dxa"/>
            <w:vAlign w:val="center"/>
          </w:tcPr>
          <w:p w:rsidR="007938E8" w:rsidRPr="00A665FC" w:rsidRDefault="007938E8" w:rsidP="007938E8">
            <w:pPr>
              <w:pStyle w:val="ConsPlusNormal"/>
              <w:jc w:val="both"/>
            </w:pPr>
            <w:r w:rsidRPr="00A665FC">
              <w:t>Урок 46</w:t>
            </w:r>
          </w:p>
        </w:tc>
        <w:tc>
          <w:tcPr>
            <w:tcW w:w="9134" w:type="dxa"/>
          </w:tcPr>
          <w:p w:rsidR="007938E8" w:rsidRPr="00A665FC" w:rsidRDefault="007938E8" w:rsidP="007938E8">
            <w:pPr>
              <w:pStyle w:val="ConsPlusNormal"/>
              <w:jc w:val="both"/>
            </w:pPr>
            <w:r w:rsidRPr="00A665FC">
              <w:t>А.С. Пушкин. Поэма "Медный всадник": образ Евгения в поэме</w:t>
            </w:r>
          </w:p>
        </w:tc>
      </w:tr>
      <w:tr w:rsidR="007938E8" w:rsidRPr="000C71A5" w:rsidTr="007938E8">
        <w:tc>
          <w:tcPr>
            <w:tcW w:w="1134" w:type="dxa"/>
            <w:vAlign w:val="center"/>
          </w:tcPr>
          <w:p w:rsidR="007938E8" w:rsidRPr="00A665FC" w:rsidRDefault="007938E8" w:rsidP="007938E8">
            <w:pPr>
              <w:pStyle w:val="ConsPlusNormal"/>
              <w:jc w:val="both"/>
            </w:pPr>
            <w:r w:rsidRPr="00A665FC">
              <w:t>Урок 47</w:t>
            </w:r>
          </w:p>
        </w:tc>
        <w:tc>
          <w:tcPr>
            <w:tcW w:w="9134" w:type="dxa"/>
          </w:tcPr>
          <w:p w:rsidR="007938E8" w:rsidRPr="00A665FC" w:rsidRDefault="007938E8" w:rsidP="007938E8">
            <w:pPr>
              <w:pStyle w:val="ConsPlusNormal"/>
              <w:jc w:val="both"/>
            </w:pPr>
            <w:r w:rsidRPr="00A665FC">
              <w:t>А.С. Пушкин. Поэма "Медный всадник": образ Петра I в поэме</w:t>
            </w:r>
          </w:p>
        </w:tc>
      </w:tr>
      <w:tr w:rsidR="007938E8" w:rsidRPr="000C71A5" w:rsidTr="007938E8">
        <w:tc>
          <w:tcPr>
            <w:tcW w:w="1134" w:type="dxa"/>
            <w:vAlign w:val="center"/>
          </w:tcPr>
          <w:p w:rsidR="007938E8" w:rsidRPr="00A665FC" w:rsidRDefault="007938E8" w:rsidP="007938E8">
            <w:pPr>
              <w:pStyle w:val="ConsPlusNormal"/>
              <w:jc w:val="both"/>
            </w:pPr>
            <w:r w:rsidRPr="00A665FC">
              <w:t>Урок 48</w:t>
            </w:r>
          </w:p>
        </w:tc>
        <w:tc>
          <w:tcPr>
            <w:tcW w:w="9134" w:type="dxa"/>
          </w:tcPr>
          <w:p w:rsidR="007938E8" w:rsidRPr="00A665FC" w:rsidRDefault="007938E8" w:rsidP="007938E8">
            <w:pPr>
              <w:pStyle w:val="ConsPlusNormal"/>
              <w:jc w:val="both"/>
            </w:pPr>
            <w:r w:rsidRPr="00A665FC">
              <w:t>Подготовка к контрольной работе От древнерусской литературы до литературы первой четверти XIX в. (письменный ответ, тесты, творческая работа, сочинение)</w:t>
            </w:r>
          </w:p>
        </w:tc>
      </w:tr>
      <w:tr w:rsidR="007938E8" w:rsidRPr="000C71A5" w:rsidTr="007938E8">
        <w:tc>
          <w:tcPr>
            <w:tcW w:w="1134" w:type="dxa"/>
            <w:vAlign w:val="center"/>
          </w:tcPr>
          <w:p w:rsidR="007938E8" w:rsidRPr="00A665FC" w:rsidRDefault="007938E8" w:rsidP="007938E8">
            <w:pPr>
              <w:pStyle w:val="ConsPlusNormal"/>
              <w:jc w:val="both"/>
            </w:pPr>
            <w:r w:rsidRPr="00A665FC">
              <w:t>Урок 49</w:t>
            </w:r>
          </w:p>
        </w:tc>
        <w:tc>
          <w:tcPr>
            <w:tcW w:w="9134" w:type="dxa"/>
          </w:tcPr>
          <w:p w:rsidR="007938E8" w:rsidRPr="00A665FC" w:rsidRDefault="007938E8" w:rsidP="007938E8">
            <w:pPr>
              <w:pStyle w:val="ConsPlusNormal"/>
              <w:jc w:val="both"/>
            </w:pPr>
            <w:r w:rsidRPr="00A665FC">
              <w:t>Итоговая контрольная работа "От древнерусской литературы до литературы первой четверти XIX в." (письменный ответ, тесты, творческая работа, сочинение)</w:t>
            </w:r>
          </w:p>
        </w:tc>
      </w:tr>
      <w:tr w:rsidR="007938E8" w:rsidRPr="000C71A5" w:rsidTr="007938E8">
        <w:tc>
          <w:tcPr>
            <w:tcW w:w="1134" w:type="dxa"/>
            <w:vAlign w:val="center"/>
          </w:tcPr>
          <w:p w:rsidR="007938E8" w:rsidRPr="00A665FC" w:rsidRDefault="007938E8" w:rsidP="007938E8">
            <w:pPr>
              <w:pStyle w:val="ConsPlusNormal"/>
              <w:jc w:val="both"/>
            </w:pPr>
            <w:r w:rsidRPr="00A665FC">
              <w:t>Урок 50</w:t>
            </w:r>
          </w:p>
        </w:tc>
        <w:tc>
          <w:tcPr>
            <w:tcW w:w="9134" w:type="dxa"/>
          </w:tcPr>
          <w:p w:rsidR="007938E8" w:rsidRPr="00A665FC" w:rsidRDefault="007938E8" w:rsidP="007938E8">
            <w:pPr>
              <w:pStyle w:val="ConsPlusNormal"/>
              <w:jc w:val="both"/>
            </w:pPr>
            <w:r w:rsidRPr="00A665FC">
              <w:t>А.С. Пушкин. Роман в стихах "Евгений Онегин" как новаторское произведение</w:t>
            </w:r>
          </w:p>
        </w:tc>
      </w:tr>
      <w:tr w:rsidR="007938E8" w:rsidRPr="000C71A5" w:rsidTr="007938E8">
        <w:tc>
          <w:tcPr>
            <w:tcW w:w="1134" w:type="dxa"/>
            <w:vAlign w:val="center"/>
          </w:tcPr>
          <w:p w:rsidR="007938E8" w:rsidRPr="00A665FC" w:rsidRDefault="007938E8" w:rsidP="007938E8">
            <w:pPr>
              <w:pStyle w:val="ConsPlusNormal"/>
              <w:jc w:val="both"/>
            </w:pPr>
            <w:r w:rsidRPr="00A665FC">
              <w:t>Урок 51</w:t>
            </w:r>
          </w:p>
        </w:tc>
        <w:tc>
          <w:tcPr>
            <w:tcW w:w="9134" w:type="dxa"/>
          </w:tcPr>
          <w:p w:rsidR="007938E8" w:rsidRPr="00A665FC" w:rsidRDefault="007938E8" w:rsidP="007938E8">
            <w:pPr>
              <w:pStyle w:val="ConsPlusNormal"/>
              <w:jc w:val="both"/>
            </w:pPr>
            <w:r w:rsidRPr="00A665FC">
              <w:t>Резервный урок. А.С. Пушкин. Роман в стихах "Евгений Онегин". Главные мужские образы романа. Образ Евгения Онегина</w:t>
            </w:r>
          </w:p>
        </w:tc>
      </w:tr>
      <w:tr w:rsidR="007938E8" w:rsidRPr="00A665FC" w:rsidTr="007938E8">
        <w:tc>
          <w:tcPr>
            <w:tcW w:w="1134" w:type="dxa"/>
            <w:vAlign w:val="center"/>
          </w:tcPr>
          <w:p w:rsidR="007938E8" w:rsidRPr="00A665FC" w:rsidRDefault="007938E8" w:rsidP="007938E8">
            <w:pPr>
              <w:pStyle w:val="ConsPlusNormal"/>
              <w:jc w:val="both"/>
            </w:pPr>
            <w:r w:rsidRPr="00A665FC">
              <w:t>Урок 52</w:t>
            </w:r>
          </w:p>
        </w:tc>
        <w:tc>
          <w:tcPr>
            <w:tcW w:w="9134" w:type="dxa"/>
          </w:tcPr>
          <w:p w:rsidR="007938E8" w:rsidRPr="00A665FC" w:rsidRDefault="007938E8" w:rsidP="007938E8">
            <w:pPr>
              <w:pStyle w:val="ConsPlusNormal"/>
              <w:jc w:val="both"/>
            </w:pPr>
            <w:r w:rsidRPr="00A665FC">
              <w:t>А.С. Пушкин. Роман в стихах "Евгений Онегин": главные женские образы романа. Образ Татьяны Лариной</w:t>
            </w:r>
          </w:p>
        </w:tc>
      </w:tr>
      <w:tr w:rsidR="007938E8" w:rsidRPr="000C71A5" w:rsidTr="007938E8">
        <w:tc>
          <w:tcPr>
            <w:tcW w:w="1134" w:type="dxa"/>
            <w:vAlign w:val="center"/>
          </w:tcPr>
          <w:p w:rsidR="007938E8" w:rsidRPr="00A665FC" w:rsidRDefault="007938E8" w:rsidP="007938E8">
            <w:pPr>
              <w:pStyle w:val="ConsPlusNormal"/>
              <w:jc w:val="both"/>
            </w:pPr>
            <w:r w:rsidRPr="00A665FC">
              <w:t>Урок 53</w:t>
            </w:r>
          </w:p>
        </w:tc>
        <w:tc>
          <w:tcPr>
            <w:tcW w:w="9134" w:type="dxa"/>
          </w:tcPr>
          <w:p w:rsidR="007938E8" w:rsidRPr="00A665FC" w:rsidRDefault="007938E8" w:rsidP="007938E8">
            <w:pPr>
              <w:pStyle w:val="ConsPlusNormal"/>
              <w:jc w:val="both"/>
            </w:pPr>
            <w:r w:rsidRPr="00A665FC">
              <w:t>А.С. Пушкин. Роман в стихах "Евгений Онегин": взаимоотношения главных героев</w:t>
            </w:r>
          </w:p>
        </w:tc>
      </w:tr>
      <w:tr w:rsidR="007938E8" w:rsidRPr="000C71A5" w:rsidTr="007938E8">
        <w:tc>
          <w:tcPr>
            <w:tcW w:w="1134" w:type="dxa"/>
            <w:vAlign w:val="center"/>
          </w:tcPr>
          <w:p w:rsidR="007938E8" w:rsidRPr="00A665FC" w:rsidRDefault="007938E8" w:rsidP="007938E8">
            <w:pPr>
              <w:pStyle w:val="ConsPlusNormal"/>
              <w:jc w:val="both"/>
            </w:pPr>
            <w:r w:rsidRPr="00A665FC">
              <w:t>Урок 54</w:t>
            </w:r>
          </w:p>
        </w:tc>
        <w:tc>
          <w:tcPr>
            <w:tcW w:w="9134" w:type="dxa"/>
          </w:tcPr>
          <w:p w:rsidR="007938E8" w:rsidRPr="00A665FC" w:rsidRDefault="007938E8" w:rsidP="007938E8">
            <w:pPr>
              <w:pStyle w:val="ConsPlusNormal"/>
              <w:jc w:val="both"/>
            </w:pPr>
            <w:r w:rsidRPr="00A665FC">
              <w:t>Развитие речи. Письменный ответ на проблемный вопрос</w:t>
            </w:r>
          </w:p>
        </w:tc>
      </w:tr>
      <w:tr w:rsidR="007938E8" w:rsidRPr="00A665FC" w:rsidTr="007938E8">
        <w:tc>
          <w:tcPr>
            <w:tcW w:w="1134" w:type="dxa"/>
            <w:vAlign w:val="center"/>
          </w:tcPr>
          <w:p w:rsidR="007938E8" w:rsidRPr="00A665FC" w:rsidRDefault="007938E8" w:rsidP="007938E8">
            <w:pPr>
              <w:pStyle w:val="ConsPlusNormal"/>
              <w:jc w:val="both"/>
            </w:pPr>
            <w:r w:rsidRPr="00A665FC">
              <w:t>Урок 55</w:t>
            </w:r>
          </w:p>
        </w:tc>
        <w:tc>
          <w:tcPr>
            <w:tcW w:w="9134" w:type="dxa"/>
          </w:tcPr>
          <w:p w:rsidR="007938E8" w:rsidRPr="00A665FC" w:rsidRDefault="007938E8" w:rsidP="007938E8">
            <w:pPr>
              <w:pStyle w:val="ConsPlusNormal"/>
              <w:jc w:val="both"/>
            </w:pPr>
            <w:r w:rsidRPr="00A665FC">
              <w:t>Резервный урок. А.С. Пушкин. Роман в стихах "Евгений Онегин" как энциклопедия русской жизни. Роман "Евгений Онегин" в литературной критике</w:t>
            </w:r>
          </w:p>
        </w:tc>
      </w:tr>
      <w:tr w:rsidR="007938E8" w:rsidRPr="000C71A5" w:rsidTr="007938E8">
        <w:tc>
          <w:tcPr>
            <w:tcW w:w="1134" w:type="dxa"/>
            <w:vAlign w:val="center"/>
          </w:tcPr>
          <w:p w:rsidR="007938E8" w:rsidRPr="00A665FC" w:rsidRDefault="007938E8" w:rsidP="007938E8">
            <w:pPr>
              <w:pStyle w:val="ConsPlusNormal"/>
              <w:jc w:val="both"/>
            </w:pPr>
            <w:r w:rsidRPr="00A665FC">
              <w:t>Урок 56</w:t>
            </w:r>
          </w:p>
        </w:tc>
        <w:tc>
          <w:tcPr>
            <w:tcW w:w="9134" w:type="dxa"/>
          </w:tcPr>
          <w:p w:rsidR="007938E8" w:rsidRPr="00A665FC" w:rsidRDefault="007938E8" w:rsidP="007938E8">
            <w:pPr>
              <w:pStyle w:val="ConsPlusNormal"/>
              <w:jc w:val="both"/>
            </w:pPr>
            <w:r w:rsidRPr="00A665FC">
              <w:t>Развитие речи. Подготовка к сочинению по роману "Евгений Онегин"</w:t>
            </w:r>
          </w:p>
        </w:tc>
      </w:tr>
      <w:tr w:rsidR="007938E8" w:rsidRPr="000C71A5" w:rsidTr="007938E8">
        <w:tc>
          <w:tcPr>
            <w:tcW w:w="1134" w:type="dxa"/>
            <w:vAlign w:val="center"/>
          </w:tcPr>
          <w:p w:rsidR="007938E8" w:rsidRPr="00A665FC" w:rsidRDefault="007938E8" w:rsidP="007938E8">
            <w:pPr>
              <w:pStyle w:val="ConsPlusNormal"/>
              <w:jc w:val="both"/>
            </w:pPr>
            <w:r w:rsidRPr="00A665FC">
              <w:t>Урок 57</w:t>
            </w:r>
          </w:p>
        </w:tc>
        <w:tc>
          <w:tcPr>
            <w:tcW w:w="9134" w:type="dxa"/>
          </w:tcPr>
          <w:p w:rsidR="007938E8" w:rsidRPr="00A665FC" w:rsidRDefault="007938E8" w:rsidP="007938E8">
            <w:pPr>
              <w:pStyle w:val="ConsPlusNormal"/>
              <w:jc w:val="both"/>
            </w:pPr>
            <w:r w:rsidRPr="00A665FC">
              <w:t>Развитие речи. Сочинение по роману "Евгений Онегин"</w:t>
            </w:r>
          </w:p>
        </w:tc>
      </w:tr>
      <w:tr w:rsidR="007938E8" w:rsidRPr="000C71A5" w:rsidTr="007938E8">
        <w:tc>
          <w:tcPr>
            <w:tcW w:w="1134" w:type="dxa"/>
            <w:vAlign w:val="center"/>
          </w:tcPr>
          <w:p w:rsidR="007938E8" w:rsidRPr="00A665FC" w:rsidRDefault="007938E8" w:rsidP="007938E8">
            <w:pPr>
              <w:pStyle w:val="ConsPlusNormal"/>
              <w:jc w:val="both"/>
            </w:pPr>
            <w:r w:rsidRPr="00A665FC">
              <w:t>Урок 58</w:t>
            </w:r>
          </w:p>
        </w:tc>
        <w:tc>
          <w:tcPr>
            <w:tcW w:w="9134" w:type="dxa"/>
          </w:tcPr>
          <w:p w:rsidR="007938E8" w:rsidRPr="00A665FC" w:rsidRDefault="007938E8" w:rsidP="007938E8">
            <w:pPr>
              <w:pStyle w:val="ConsPlusNormal"/>
              <w:jc w:val="both"/>
            </w:pPr>
            <w:r w:rsidRPr="00A665FC">
              <w:t>Резервный урок. Итоговый урок по роману в стихах А.С. Пушкина "Евгений Онегин"</w:t>
            </w:r>
          </w:p>
        </w:tc>
      </w:tr>
      <w:tr w:rsidR="007938E8" w:rsidRPr="000C71A5" w:rsidTr="007938E8">
        <w:tc>
          <w:tcPr>
            <w:tcW w:w="1134" w:type="dxa"/>
            <w:vAlign w:val="center"/>
          </w:tcPr>
          <w:p w:rsidR="007938E8" w:rsidRPr="00A665FC" w:rsidRDefault="007938E8" w:rsidP="007938E8">
            <w:pPr>
              <w:pStyle w:val="ConsPlusNormal"/>
              <w:jc w:val="both"/>
            </w:pPr>
            <w:r w:rsidRPr="00A665FC">
              <w:t>Урок 59</w:t>
            </w:r>
          </w:p>
        </w:tc>
        <w:tc>
          <w:tcPr>
            <w:tcW w:w="9134" w:type="dxa"/>
          </w:tcPr>
          <w:p w:rsidR="007938E8" w:rsidRPr="00A665FC" w:rsidRDefault="007938E8" w:rsidP="007938E8">
            <w:pPr>
              <w:pStyle w:val="ConsPlusNormal"/>
              <w:jc w:val="both"/>
            </w:pPr>
            <w:r w:rsidRPr="00A665FC">
              <w:t>М.Ю. Лермонтов. Жизнь и творчество. Тематика и проблематика лирики поэта</w:t>
            </w:r>
          </w:p>
        </w:tc>
      </w:tr>
      <w:tr w:rsidR="007938E8" w:rsidRPr="00A665FC" w:rsidTr="007938E8">
        <w:tc>
          <w:tcPr>
            <w:tcW w:w="1134" w:type="dxa"/>
            <w:vAlign w:val="center"/>
          </w:tcPr>
          <w:p w:rsidR="007938E8" w:rsidRPr="00A665FC" w:rsidRDefault="007938E8" w:rsidP="007938E8">
            <w:pPr>
              <w:pStyle w:val="ConsPlusNormal"/>
              <w:jc w:val="both"/>
            </w:pPr>
            <w:r w:rsidRPr="00A665FC">
              <w:t>Урок 60</w:t>
            </w:r>
          </w:p>
        </w:tc>
        <w:tc>
          <w:tcPr>
            <w:tcW w:w="9134" w:type="dxa"/>
          </w:tcPr>
          <w:p w:rsidR="007938E8" w:rsidRPr="00A665FC" w:rsidRDefault="007938E8" w:rsidP="007938E8">
            <w:pPr>
              <w:pStyle w:val="ConsPlusNormal"/>
              <w:jc w:val="both"/>
            </w:pPr>
            <w:r w:rsidRPr="00A665FC">
              <w:t>М.Ю. Лермонтов. Тема назначения поэта и поэзии. Стихотворение "Смерть поэта"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61</w:t>
            </w:r>
          </w:p>
        </w:tc>
        <w:tc>
          <w:tcPr>
            <w:tcW w:w="9134" w:type="dxa"/>
          </w:tcPr>
          <w:p w:rsidR="007938E8" w:rsidRPr="00A665FC" w:rsidRDefault="007938E8" w:rsidP="007938E8">
            <w:pPr>
              <w:pStyle w:val="ConsPlusNormal"/>
              <w:jc w:val="both"/>
            </w:pPr>
            <w:r w:rsidRPr="00A665FC">
              <w:t>М.Ю. Лермонтов. Образ поэта-пророка в лирике поэта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62</w:t>
            </w:r>
          </w:p>
        </w:tc>
        <w:tc>
          <w:tcPr>
            <w:tcW w:w="9134" w:type="dxa"/>
          </w:tcPr>
          <w:p w:rsidR="007938E8" w:rsidRPr="00A665FC" w:rsidRDefault="007938E8" w:rsidP="007938E8">
            <w:pPr>
              <w:pStyle w:val="ConsPlusNormal"/>
              <w:jc w:val="both"/>
            </w:pPr>
            <w:r w:rsidRPr="00A665FC">
              <w:t>М.Ю. Лермонтов. Тема любви в лирике поэта</w:t>
            </w:r>
          </w:p>
        </w:tc>
      </w:tr>
      <w:tr w:rsidR="007938E8" w:rsidRPr="00A665FC" w:rsidTr="007938E8">
        <w:tc>
          <w:tcPr>
            <w:tcW w:w="1134" w:type="dxa"/>
            <w:vAlign w:val="center"/>
          </w:tcPr>
          <w:p w:rsidR="007938E8" w:rsidRPr="00A665FC" w:rsidRDefault="007938E8" w:rsidP="007938E8">
            <w:pPr>
              <w:pStyle w:val="ConsPlusNormal"/>
              <w:jc w:val="both"/>
            </w:pPr>
            <w:r w:rsidRPr="00A665FC">
              <w:t>Урок 63</w:t>
            </w:r>
          </w:p>
        </w:tc>
        <w:tc>
          <w:tcPr>
            <w:tcW w:w="9134" w:type="dxa"/>
          </w:tcPr>
          <w:p w:rsidR="007938E8" w:rsidRPr="00A665FC" w:rsidRDefault="007938E8" w:rsidP="007938E8">
            <w:pPr>
              <w:pStyle w:val="ConsPlusNormal"/>
              <w:jc w:val="both"/>
            </w:pPr>
            <w:r w:rsidRPr="00A665FC">
              <w:t>М.Ю. Лермонтов. Тема родины в лирике поэта. Стихотворения "Дума", "Родина"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64</w:t>
            </w:r>
          </w:p>
        </w:tc>
        <w:tc>
          <w:tcPr>
            <w:tcW w:w="9134" w:type="dxa"/>
          </w:tcPr>
          <w:p w:rsidR="007938E8" w:rsidRPr="00A665FC" w:rsidRDefault="007938E8" w:rsidP="007938E8">
            <w:pPr>
              <w:pStyle w:val="ConsPlusNormal"/>
              <w:jc w:val="both"/>
            </w:pPr>
            <w:r w:rsidRPr="00A665FC">
              <w:t>М.Ю. Лермонтов. Философский характер лирики поэта. "Выхожу один я на дорогу..."</w:t>
            </w:r>
          </w:p>
        </w:tc>
      </w:tr>
      <w:tr w:rsidR="007938E8" w:rsidRPr="000C71A5" w:rsidTr="007938E8">
        <w:tc>
          <w:tcPr>
            <w:tcW w:w="1134" w:type="dxa"/>
            <w:vAlign w:val="center"/>
          </w:tcPr>
          <w:p w:rsidR="007938E8" w:rsidRPr="00A665FC" w:rsidRDefault="007938E8" w:rsidP="007938E8">
            <w:pPr>
              <w:pStyle w:val="ConsPlusNormal"/>
              <w:jc w:val="both"/>
            </w:pPr>
            <w:r w:rsidRPr="00A665FC">
              <w:t>Урок 65</w:t>
            </w:r>
          </w:p>
        </w:tc>
        <w:tc>
          <w:tcPr>
            <w:tcW w:w="9134" w:type="dxa"/>
          </w:tcPr>
          <w:p w:rsidR="007938E8" w:rsidRPr="00A665FC" w:rsidRDefault="007938E8" w:rsidP="007938E8">
            <w:pPr>
              <w:pStyle w:val="ConsPlusNormal"/>
              <w:jc w:val="both"/>
            </w:pPr>
            <w:r w:rsidRPr="00A665FC">
              <w:t>Развитие речи. Анализ лирического произведения</w:t>
            </w:r>
          </w:p>
        </w:tc>
      </w:tr>
      <w:tr w:rsidR="007938E8" w:rsidRPr="000C71A5" w:rsidTr="007938E8">
        <w:tc>
          <w:tcPr>
            <w:tcW w:w="1134" w:type="dxa"/>
            <w:vAlign w:val="center"/>
          </w:tcPr>
          <w:p w:rsidR="007938E8" w:rsidRPr="00A665FC" w:rsidRDefault="007938E8" w:rsidP="007938E8">
            <w:pPr>
              <w:pStyle w:val="ConsPlusNormal"/>
              <w:jc w:val="both"/>
            </w:pPr>
            <w:r w:rsidRPr="00A665FC">
              <w:t>Урок 66</w:t>
            </w:r>
          </w:p>
        </w:tc>
        <w:tc>
          <w:tcPr>
            <w:tcW w:w="9134" w:type="dxa"/>
          </w:tcPr>
          <w:p w:rsidR="007938E8" w:rsidRPr="00A665FC" w:rsidRDefault="007938E8" w:rsidP="007938E8">
            <w:pPr>
              <w:pStyle w:val="ConsPlusNormal"/>
              <w:jc w:val="both"/>
            </w:pPr>
            <w:r w:rsidRPr="00A665FC">
              <w:t>Резервный урок. Итоговый урок по лирике М.Ю. Лермонтова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67</w:t>
            </w:r>
          </w:p>
        </w:tc>
        <w:tc>
          <w:tcPr>
            <w:tcW w:w="9134" w:type="dxa"/>
          </w:tcPr>
          <w:p w:rsidR="007938E8" w:rsidRPr="00A665FC" w:rsidRDefault="007938E8" w:rsidP="007938E8">
            <w:pPr>
              <w:pStyle w:val="ConsPlusNormal"/>
              <w:jc w:val="both"/>
            </w:pPr>
            <w:r w:rsidRPr="00A665FC">
              <w:t>М.Ю. Лермонтов. Роман "Герой нашего времени". Тема, идея, проблематика. Своеобразие сюжета и композиции</w:t>
            </w:r>
          </w:p>
        </w:tc>
      </w:tr>
      <w:tr w:rsidR="007938E8" w:rsidRPr="00A665FC" w:rsidTr="007938E8">
        <w:tc>
          <w:tcPr>
            <w:tcW w:w="1134" w:type="dxa"/>
            <w:vAlign w:val="center"/>
          </w:tcPr>
          <w:p w:rsidR="007938E8" w:rsidRPr="00A665FC" w:rsidRDefault="007938E8" w:rsidP="007938E8">
            <w:pPr>
              <w:pStyle w:val="ConsPlusNormal"/>
              <w:jc w:val="both"/>
            </w:pPr>
            <w:r w:rsidRPr="00A665FC">
              <w:t>Урок 68</w:t>
            </w:r>
          </w:p>
        </w:tc>
        <w:tc>
          <w:tcPr>
            <w:tcW w:w="9134" w:type="dxa"/>
          </w:tcPr>
          <w:p w:rsidR="007938E8" w:rsidRPr="00A665FC" w:rsidRDefault="007938E8" w:rsidP="007938E8">
            <w:pPr>
              <w:pStyle w:val="ConsPlusNormal"/>
              <w:jc w:val="both"/>
            </w:pPr>
            <w:r w:rsidRPr="00A665FC">
              <w:t>М.Ю. Лермонтов. Роман "Герой нашего времени". Загадки образа Печорина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69</w:t>
            </w:r>
          </w:p>
        </w:tc>
        <w:tc>
          <w:tcPr>
            <w:tcW w:w="9134" w:type="dxa"/>
          </w:tcPr>
          <w:p w:rsidR="007938E8" w:rsidRPr="00A665FC" w:rsidRDefault="007938E8" w:rsidP="007938E8">
            <w:pPr>
              <w:pStyle w:val="ConsPlusNormal"/>
              <w:jc w:val="both"/>
            </w:pPr>
            <w:r w:rsidRPr="00A665FC">
              <w:t>М.Ю. Лермонтов. Роман "Герой нашего времени". Роль "Журнала Печорина" в раскрытии характера главного героя</w:t>
            </w:r>
          </w:p>
        </w:tc>
      </w:tr>
      <w:tr w:rsidR="007938E8" w:rsidRPr="00A665FC" w:rsidTr="007938E8">
        <w:tc>
          <w:tcPr>
            <w:tcW w:w="1134" w:type="dxa"/>
            <w:vAlign w:val="center"/>
          </w:tcPr>
          <w:p w:rsidR="007938E8" w:rsidRPr="00A665FC" w:rsidRDefault="007938E8" w:rsidP="007938E8">
            <w:pPr>
              <w:pStyle w:val="ConsPlusNormal"/>
              <w:jc w:val="both"/>
            </w:pPr>
            <w:r w:rsidRPr="00A665FC">
              <w:t>Урок 70</w:t>
            </w:r>
          </w:p>
        </w:tc>
        <w:tc>
          <w:tcPr>
            <w:tcW w:w="9134" w:type="dxa"/>
          </w:tcPr>
          <w:p w:rsidR="007938E8" w:rsidRPr="00A665FC" w:rsidRDefault="007938E8" w:rsidP="007938E8">
            <w:pPr>
              <w:pStyle w:val="ConsPlusNormal"/>
              <w:jc w:val="both"/>
            </w:pPr>
            <w:r w:rsidRPr="00A665FC">
              <w:t>М.Ю. Лермонтов. Роман "Герой нашего времени". Значение главы "Фаталист"</w:t>
            </w:r>
          </w:p>
        </w:tc>
      </w:tr>
      <w:tr w:rsidR="007938E8" w:rsidRPr="000C71A5" w:rsidTr="007938E8">
        <w:tc>
          <w:tcPr>
            <w:tcW w:w="1134" w:type="dxa"/>
            <w:vAlign w:val="center"/>
          </w:tcPr>
          <w:p w:rsidR="007938E8" w:rsidRPr="00A665FC" w:rsidRDefault="007938E8" w:rsidP="007938E8">
            <w:pPr>
              <w:pStyle w:val="ConsPlusNormal"/>
              <w:jc w:val="both"/>
            </w:pPr>
            <w:r w:rsidRPr="00A665FC">
              <w:t>Урок 71</w:t>
            </w:r>
          </w:p>
        </w:tc>
        <w:tc>
          <w:tcPr>
            <w:tcW w:w="9134" w:type="dxa"/>
          </w:tcPr>
          <w:p w:rsidR="007938E8" w:rsidRPr="00A665FC" w:rsidRDefault="007938E8" w:rsidP="007938E8">
            <w:pPr>
              <w:pStyle w:val="ConsPlusNormal"/>
              <w:jc w:val="both"/>
            </w:pPr>
            <w:r w:rsidRPr="00A665FC">
              <w:t>Резервный урок. М.Ю. Лермонтов. Роман "Герой нашего времени". Дружба в жизни Печорина</w:t>
            </w:r>
          </w:p>
        </w:tc>
      </w:tr>
      <w:tr w:rsidR="007938E8" w:rsidRPr="00A665FC" w:rsidTr="007938E8">
        <w:tc>
          <w:tcPr>
            <w:tcW w:w="1134" w:type="dxa"/>
            <w:vAlign w:val="center"/>
          </w:tcPr>
          <w:p w:rsidR="007938E8" w:rsidRPr="00A665FC" w:rsidRDefault="007938E8" w:rsidP="007938E8">
            <w:pPr>
              <w:pStyle w:val="ConsPlusNormal"/>
              <w:jc w:val="both"/>
            </w:pPr>
            <w:r w:rsidRPr="00A665FC">
              <w:t>Урок 72</w:t>
            </w:r>
          </w:p>
        </w:tc>
        <w:tc>
          <w:tcPr>
            <w:tcW w:w="9134" w:type="dxa"/>
          </w:tcPr>
          <w:p w:rsidR="007938E8" w:rsidRPr="00A665FC" w:rsidRDefault="007938E8" w:rsidP="007938E8">
            <w:pPr>
              <w:pStyle w:val="ConsPlusNormal"/>
              <w:jc w:val="both"/>
            </w:pPr>
            <w:r w:rsidRPr="00A665FC">
              <w:t>М.Ю. Лермонтов. Роман "Герой нашего времени". Любовь в жизни Печорина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73</w:t>
            </w:r>
          </w:p>
        </w:tc>
        <w:tc>
          <w:tcPr>
            <w:tcW w:w="9134" w:type="dxa"/>
          </w:tcPr>
          <w:p w:rsidR="007938E8" w:rsidRPr="00A665FC" w:rsidRDefault="007938E8" w:rsidP="007938E8">
            <w:pPr>
              <w:pStyle w:val="ConsPlusNormal"/>
              <w:jc w:val="both"/>
            </w:pPr>
            <w:r w:rsidRPr="00A665FC">
              <w:t>Резервный урок. Роман "Герой нашего времени" в литературной критике</w:t>
            </w:r>
          </w:p>
        </w:tc>
      </w:tr>
      <w:tr w:rsidR="007938E8" w:rsidRPr="000C71A5" w:rsidTr="007938E8">
        <w:tc>
          <w:tcPr>
            <w:tcW w:w="1134" w:type="dxa"/>
            <w:vAlign w:val="center"/>
          </w:tcPr>
          <w:p w:rsidR="007938E8" w:rsidRPr="00A665FC" w:rsidRDefault="007938E8" w:rsidP="007938E8">
            <w:pPr>
              <w:pStyle w:val="ConsPlusNormal"/>
              <w:jc w:val="both"/>
            </w:pPr>
            <w:r w:rsidRPr="00A665FC">
              <w:t>Урок 74</w:t>
            </w:r>
          </w:p>
        </w:tc>
        <w:tc>
          <w:tcPr>
            <w:tcW w:w="9134" w:type="dxa"/>
          </w:tcPr>
          <w:p w:rsidR="007938E8" w:rsidRPr="00A665FC" w:rsidRDefault="007938E8" w:rsidP="007938E8">
            <w:pPr>
              <w:pStyle w:val="ConsPlusNormal"/>
              <w:jc w:val="both"/>
            </w:pPr>
            <w:r w:rsidRPr="00A665FC">
              <w:t>Развитие речи. Подготовка к домашнему сочинению по роману "Герой нашего времени"</w:t>
            </w:r>
          </w:p>
        </w:tc>
      </w:tr>
      <w:tr w:rsidR="007938E8" w:rsidRPr="000C71A5" w:rsidTr="007938E8">
        <w:tc>
          <w:tcPr>
            <w:tcW w:w="1134" w:type="dxa"/>
            <w:vAlign w:val="center"/>
          </w:tcPr>
          <w:p w:rsidR="007938E8" w:rsidRPr="00A665FC" w:rsidRDefault="007938E8" w:rsidP="007938E8">
            <w:pPr>
              <w:pStyle w:val="ConsPlusNormal"/>
              <w:jc w:val="both"/>
            </w:pPr>
            <w:r w:rsidRPr="00A665FC">
              <w:t>Урок 75</w:t>
            </w:r>
          </w:p>
        </w:tc>
        <w:tc>
          <w:tcPr>
            <w:tcW w:w="9134" w:type="dxa"/>
          </w:tcPr>
          <w:p w:rsidR="007938E8" w:rsidRPr="00A665FC" w:rsidRDefault="007938E8" w:rsidP="007938E8">
            <w:pPr>
              <w:pStyle w:val="ConsPlusNormal"/>
              <w:jc w:val="both"/>
            </w:pPr>
            <w:r w:rsidRPr="00A665FC">
              <w:t>Внеклассное чтение. Любимые стихотворения поэтов первой половины XIX в.</w:t>
            </w:r>
          </w:p>
        </w:tc>
      </w:tr>
      <w:tr w:rsidR="007938E8" w:rsidRPr="000C71A5" w:rsidTr="007938E8">
        <w:tc>
          <w:tcPr>
            <w:tcW w:w="1134" w:type="dxa"/>
            <w:vAlign w:val="center"/>
          </w:tcPr>
          <w:p w:rsidR="007938E8" w:rsidRPr="00A665FC" w:rsidRDefault="007938E8" w:rsidP="007938E8">
            <w:pPr>
              <w:pStyle w:val="ConsPlusNormal"/>
              <w:jc w:val="both"/>
            </w:pPr>
            <w:r w:rsidRPr="00A665FC">
              <w:t>Урок 76</w:t>
            </w:r>
          </w:p>
        </w:tc>
        <w:tc>
          <w:tcPr>
            <w:tcW w:w="9134" w:type="dxa"/>
          </w:tcPr>
          <w:p w:rsidR="007938E8" w:rsidRPr="00A665FC" w:rsidRDefault="007938E8" w:rsidP="007938E8">
            <w:pPr>
              <w:pStyle w:val="ConsPlusNormal"/>
              <w:jc w:val="both"/>
            </w:pPr>
            <w:r w:rsidRPr="00A665FC">
              <w:t>Н.В. Гоголь. Жизнь и творчество. История создания поэмы "Мертвые души"</w:t>
            </w:r>
          </w:p>
        </w:tc>
      </w:tr>
      <w:tr w:rsidR="007938E8" w:rsidRPr="00A665FC" w:rsidTr="007938E8">
        <w:tc>
          <w:tcPr>
            <w:tcW w:w="1134" w:type="dxa"/>
            <w:vAlign w:val="center"/>
          </w:tcPr>
          <w:p w:rsidR="007938E8" w:rsidRPr="00A665FC" w:rsidRDefault="007938E8" w:rsidP="007938E8">
            <w:pPr>
              <w:pStyle w:val="ConsPlusNormal"/>
              <w:jc w:val="both"/>
            </w:pPr>
            <w:r w:rsidRPr="00A665FC">
              <w:t>Урок 77</w:t>
            </w:r>
          </w:p>
        </w:tc>
        <w:tc>
          <w:tcPr>
            <w:tcW w:w="9134" w:type="dxa"/>
          </w:tcPr>
          <w:p w:rsidR="007938E8" w:rsidRPr="00A665FC" w:rsidRDefault="007938E8" w:rsidP="007938E8">
            <w:pPr>
              <w:pStyle w:val="ConsPlusNormal"/>
              <w:jc w:val="both"/>
            </w:pPr>
            <w:r w:rsidRPr="00A665FC">
              <w:t>Н.В. Гоголь. Поэма "Мертвые души". Образы помещиков</w:t>
            </w:r>
          </w:p>
        </w:tc>
      </w:tr>
      <w:tr w:rsidR="007938E8" w:rsidRPr="00A665FC" w:rsidTr="007938E8">
        <w:tc>
          <w:tcPr>
            <w:tcW w:w="1134" w:type="dxa"/>
            <w:vAlign w:val="center"/>
          </w:tcPr>
          <w:p w:rsidR="007938E8" w:rsidRPr="00A665FC" w:rsidRDefault="007938E8" w:rsidP="007938E8">
            <w:pPr>
              <w:pStyle w:val="ConsPlusNormal"/>
              <w:jc w:val="both"/>
            </w:pPr>
            <w:r w:rsidRPr="00A665FC">
              <w:t>Урок 78</w:t>
            </w:r>
          </w:p>
        </w:tc>
        <w:tc>
          <w:tcPr>
            <w:tcW w:w="9134" w:type="dxa"/>
          </w:tcPr>
          <w:p w:rsidR="007938E8" w:rsidRPr="00A665FC" w:rsidRDefault="007938E8" w:rsidP="007938E8">
            <w:pPr>
              <w:pStyle w:val="ConsPlusNormal"/>
              <w:jc w:val="both"/>
            </w:pPr>
            <w:r w:rsidRPr="00A665FC">
              <w:t>Н.В. Гоголь. Поэма "Мертвые души". Образы чиновников</w:t>
            </w:r>
          </w:p>
        </w:tc>
      </w:tr>
      <w:tr w:rsidR="007938E8" w:rsidRPr="00A665FC" w:rsidTr="007938E8">
        <w:tc>
          <w:tcPr>
            <w:tcW w:w="1134" w:type="dxa"/>
            <w:vAlign w:val="center"/>
          </w:tcPr>
          <w:p w:rsidR="007938E8" w:rsidRPr="00A665FC" w:rsidRDefault="007938E8" w:rsidP="007938E8">
            <w:pPr>
              <w:pStyle w:val="ConsPlusNormal"/>
              <w:jc w:val="both"/>
            </w:pPr>
            <w:r w:rsidRPr="00A665FC">
              <w:t>Урок 79</w:t>
            </w:r>
          </w:p>
        </w:tc>
        <w:tc>
          <w:tcPr>
            <w:tcW w:w="9134" w:type="dxa"/>
          </w:tcPr>
          <w:p w:rsidR="007938E8" w:rsidRPr="00A665FC" w:rsidRDefault="007938E8" w:rsidP="007938E8">
            <w:pPr>
              <w:pStyle w:val="ConsPlusNormal"/>
              <w:jc w:val="both"/>
            </w:pPr>
            <w:r w:rsidRPr="00A665FC">
              <w:t>Н.В. Гоголь. Поэма "Мертвые души". Образ города</w:t>
            </w:r>
          </w:p>
        </w:tc>
      </w:tr>
      <w:tr w:rsidR="007938E8" w:rsidRPr="00A665FC" w:rsidTr="007938E8">
        <w:tc>
          <w:tcPr>
            <w:tcW w:w="1134" w:type="dxa"/>
            <w:vAlign w:val="center"/>
          </w:tcPr>
          <w:p w:rsidR="007938E8" w:rsidRPr="00A665FC" w:rsidRDefault="007938E8" w:rsidP="007938E8">
            <w:pPr>
              <w:pStyle w:val="ConsPlusNormal"/>
              <w:jc w:val="both"/>
            </w:pPr>
            <w:r w:rsidRPr="00A665FC">
              <w:t>Урок 80</w:t>
            </w:r>
          </w:p>
        </w:tc>
        <w:tc>
          <w:tcPr>
            <w:tcW w:w="9134" w:type="dxa"/>
          </w:tcPr>
          <w:p w:rsidR="007938E8" w:rsidRPr="00A665FC" w:rsidRDefault="007938E8" w:rsidP="007938E8">
            <w:pPr>
              <w:pStyle w:val="ConsPlusNormal"/>
              <w:jc w:val="both"/>
            </w:pPr>
            <w:r w:rsidRPr="00A665FC">
              <w:t>Н.В. Гоголь. Поэма "Мертвые души". Образ Чичикова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81</w:t>
            </w:r>
          </w:p>
        </w:tc>
        <w:tc>
          <w:tcPr>
            <w:tcW w:w="9134" w:type="dxa"/>
          </w:tcPr>
          <w:p w:rsidR="007938E8" w:rsidRPr="00A665FC" w:rsidRDefault="007938E8" w:rsidP="007938E8">
            <w:pPr>
              <w:pStyle w:val="ConsPlusNormal"/>
              <w:jc w:val="both"/>
            </w:pPr>
            <w:r w:rsidRPr="00A665FC">
              <w:t>Н.В. Гоголь. Поэма "Мертвые души". Образ России, народа и автора в поэме</w:t>
            </w:r>
          </w:p>
        </w:tc>
      </w:tr>
      <w:tr w:rsidR="007938E8" w:rsidRPr="00A665FC" w:rsidTr="007938E8">
        <w:tc>
          <w:tcPr>
            <w:tcW w:w="1134" w:type="dxa"/>
            <w:vAlign w:val="center"/>
          </w:tcPr>
          <w:p w:rsidR="007938E8" w:rsidRPr="00A665FC" w:rsidRDefault="007938E8" w:rsidP="007938E8">
            <w:pPr>
              <w:pStyle w:val="ConsPlusNormal"/>
              <w:jc w:val="both"/>
            </w:pPr>
            <w:r w:rsidRPr="00A665FC">
              <w:t>Урок 82</w:t>
            </w:r>
          </w:p>
        </w:tc>
        <w:tc>
          <w:tcPr>
            <w:tcW w:w="9134" w:type="dxa"/>
          </w:tcPr>
          <w:p w:rsidR="007938E8" w:rsidRPr="00A665FC" w:rsidRDefault="007938E8" w:rsidP="007938E8">
            <w:pPr>
              <w:pStyle w:val="ConsPlusNormal"/>
              <w:jc w:val="both"/>
            </w:pPr>
            <w:r w:rsidRPr="00A665FC">
              <w:t>Н.В. Гоголь. Поэма "Мертвые души". Лирические отступления и автора</w:t>
            </w:r>
          </w:p>
        </w:tc>
      </w:tr>
      <w:tr w:rsidR="007938E8" w:rsidRPr="000C71A5" w:rsidTr="007938E8">
        <w:tc>
          <w:tcPr>
            <w:tcW w:w="1134" w:type="dxa"/>
            <w:vAlign w:val="center"/>
          </w:tcPr>
          <w:p w:rsidR="007938E8" w:rsidRPr="00A665FC" w:rsidRDefault="007938E8" w:rsidP="007938E8">
            <w:pPr>
              <w:pStyle w:val="ConsPlusNormal"/>
              <w:jc w:val="both"/>
            </w:pPr>
            <w:r w:rsidRPr="00A665FC">
              <w:t>Урок 83</w:t>
            </w:r>
          </w:p>
        </w:tc>
        <w:tc>
          <w:tcPr>
            <w:tcW w:w="9134" w:type="dxa"/>
          </w:tcPr>
          <w:p w:rsidR="007938E8" w:rsidRPr="00A665FC" w:rsidRDefault="007938E8" w:rsidP="007938E8">
            <w:pPr>
              <w:pStyle w:val="ConsPlusNormal"/>
              <w:jc w:val="both"/>
            </w:pPr>
            <w:r w:rsidRPr="00A665FC">
              <w:t>Н.В. Гоголь. Поэма "Мертвые души": специфика жанра, художественные особенности</w:t>
            </w:r>
          </w:p>
        </w:tc>
      </w:tr>
      <w:tr w:rsidR="007938E8" w:rsidRPr="000C71A5" w:rsidTr="007938E8">
        <w:tc>
          <w:tcPr>
            <w:tcW w:w="1134" w:type="dxa"/>
            <w:vAlign w:val="center"/>
          </w:tcPr>
          <w:p w:rsidR="007938E8" w:rsidRPr="00A665FC" w:rsidRDefault="007938E8" w:rsidP="007938E8">
            <w:pPr>
              <w:pStyle w:val="ConsPlusNormal"/>
              <w:jc w:val="both"/>
            </w:pPr>
            <w:r w:rsidRPr="00A665FC">
              <w:t>Урок 84</w:t>
            </w:r>
          </w:p>
        </w:tc>
        <w:tc>
          <w:tcPr>
            <w:tcW w:w="9134" w:type="dxa"/>
          </w:tcPr>
          <w:p w:rsidR="007938E8" w:rsidRPr="00A665FC" w:rsidRDefault="007938E8" w:rsidP="007938E8">
            <w:pPr>
              <w:pStyle w:val="ConsPlusNormal"/>
              <w:jc w:val="both"/>
            </w:pPr>
            <w:r w:rsidRPr="00A665FC">
              <w:t>Н.В. Гоголь. Поэма "Мертвые души" в литературной критике</w:t>
            </w:r>
          </w:p>
        </w:tc>
      </w:tr>
      <w:tr w:rsidR="007938E8" w:rsidRPr="000C71A5" w:rsidTr="007938E8">
        <w:tc>
          <w:tcPr>
            <w:tcW w:w="1134" w:type="dxa"/>
            <w:vAlign w:val="center"/>
          </w:tcPr>
          <w:p w:rsidR="007938E8" w:rsidRPr="00A665FC" w:rsidRDefault="007938E8" w:rsidP="007938E8">
            <w:pPr>
              <w:pStyle w:val="ConsPlusNormal"/>
              <w:jc w:val="both"/>
            </w:pPr>
            <w:r w:rsidRPr="00A665FC">
              <w:t>Урок 85</w:t>
            </w:r>
          </w:p>
        </w:tc>
        <w:tc>
          <w:tcPr>
            <w:tcW w:w="9134" w:type="dxa"/>
          </w:tcPr>
          <w:p w:rsidR="007938E8" w:rsidRPr="00A665FC" w:rsidRDefault="007938E8" w:rsidP="007938E8">
            <w:pPr>
              <w:pStyle w:val="ConsPlusNormal"/>
              <w:jc w:val="both"/>
            </w:pPr>
            <w:r w:rsidRPr="00A665FC">
              <w:t>Развитие речи. Подготовка к домашнему сочинению по "Мертвым душам"</w:t>
            </w:r>
          </w:p>
        </w:tc>
      </w:tr>
      <w:tr w:rsidR="007938E8" w:rsidRPr="000C71A5" w:rsidTr="007938E8">
        <w:tc>
          <w:tcPr>
            <w:tcW w:w="1134" w:type="dxa"/>
            <w:vAlign w:val="center"/>
          </w:tcPr>
          <w:p w:rsidR="007938E8" w:rsidRPr="00A665FC" w:rsidRDefault="007938E8" w:rsidP="007938E8">
            <w:pPr>
              <w:pStyle w:val="ConsPlusNormal"/>
              <w:jc w:val="both"/>
            </w:pPr>
            <w:r w:rsidRPr="00A665FC">
              <w:t>Урок 86</w:t>
            </w:r>
          </w:p>
        </w:tc>
        <w:tc>
          <w:tcPr>
            <w:tcW w:w="9134" w:type="dxa"/>
          </w:tcPr>
          <w:p w:rsidR="007938E8" w:rsidRPr="00A665FC" w:rsidRDefault="007938E8" w:rsidP="007938E8">
            <w:pPr>
              <w:pStyle w:val="ConsPlusNormal"/>
              <w:jc w:val="both"/>
            </w:pPr>
            <w:r w:rsidRPr="00A665FC">
              <w:t>Внеклассное чтение. В мире литературы первой половины XIX в.</w:t>
            </w:r>
          </w:p>
        </w:tc>
      </w:tr>
      <w:tr w:rsidR="007938E8" w:rsidRPr="000C71A5" w:rsidTr="007938E8">
        <w:tc>
          <w:tcPr>
            <w:tcW w:w="1134" w:type="dxa"/>
            <w:vAlign w:val="center"/>
          </w:tcPr>
          <w:p w:rsidR="007938E8" w:rsidRPr="00A665FC" w:rsidRDefault="007938E8" w:rsidP="007938E8">
            <w:pPr>
              <w:pStyle w:val="ConsPlusNormal"/>
              <w:jc w:val="both"/>
            </w:pPr>
            <w:r w:rsidRPr="00A665FC">
              <w:t>Урок 87</w:t>
            </w:r>
          </w:p>
        </w:tc>
        <w:tc>
          <w:tcPr>
            <w:tcW w:w="9134" w:type="dxa"/>
          </w:tcPr>
          <w:p w:rsidR="007938E8" w:rsidRPr="00A665FC" w:rsidRDefault="007938E8" w:rsidP="007938E8">
            <w:pPr>
              <w:pStyle w:val="ConsPlusNormal"/>
              <w:jc w:val="both"/>
            </w:pPr>
            <w:r w:rsidRPr="00A665FC">
              <w:t>Специфика отечественной прозы первой половины XIX в., ее значение для русской литературы</w:t>
            </w:r>
          </w:p>
        </w:tc>
      </w:tr>
      <w:tr w:rsidR="007938E8" w:rsidRPr="000C71A5" w:rsidTr="007938E8">
        <w:tc>
          <w:tcPr>
            <w:tcW w:w="1134" w:type="dxa"/>
            <w:vAlign w:val="center"/>
          </w:tcPr>
          <w:p w:rsidR="007938E8" w:rsidRPr="00A665FC" w:rsidRDefault="007938E8" w:rsidP="007938E8">
            <w:pPr>
              <w:pStyle w:val="ConsPlusNormal"/>
              <w:jc w:val="both"/>
            </w:pPr>
            <w:r w:rsidRPr="00A665FC">
              <w:t>Урок 88</w:t>
            </w:r>
          </w:p>
        </w:tc>
        <w:tc>
          <w:tcPr>
            <w:tcW w:w="9134" w:type="dxa"/>
          </w:tcPr>
          <w:p w:rsidR="007938E8" w:rsidRPr="00A665FC" w:rsidRDefault="007938E8" w:rsidP="007938E8">
            <w:pPr>
              <w:pStyle w:val="ConsPlusNormal"/>
              <w:jc w:val="both"/>
            </w:pPr>
            <w:r w:rsidRPr="00A665FC">
              <w:t>Подготовка к контрольной работе "Литература середины XIX в." (письменный ответ, тесты, творческая работа, сочинение)</w:t>
            </w:r>
          </w:p>
        </w:tc>
      </w:tr>
      <w:tr w:rsidR="007938E8" w:rsidRPr="000C71A5" w:rsidTr="007938E8">
        <w:tc>
          <w:tcPr>
            <w:tcW w:w="1134" w:type="dxa"/>
            <w:vAlign w:val="center"/>
          </w:tcPr>
          <w:p w:rsidR="007938E8" w:rsidRPr="00A665FC" w:rsidRDefault="007938E8" w:rsidP="007938E8">
            <w:pPr>
              <w:pStyle w:val="ConsPlusNormal"/>
              <w:jc w:val="both"/>
            </w:pPr>
            <w:r w:rsidRPr="00A665FC">
              <w:t>Урок 89</w:t>
            </w:r>
          </w:p>
        </w:tc>
        <w:tc>
          <w:tcPr>
            <w:tcW w:w="9134" w:type="dxa"/>
          </w:tcPr>
          <w:p w:rsidR="007938E8" w:rsidRPr="00A665FC" w:rsidRDefault="007938E8" w:rsidP="007938E8">
            <w:pPr>
              <w:pStyle w:val="ConsPlusNormal"/>
              <w:jc w:val="both"/>
            </w:pPr>
            <w:r w:rsidRPr="00A665FC">
              <w:t>Итоговая контрольная работа "Литература середины XIX в." (письменный ответ, тесты, творческая работа, сочинение)</w:t>
            </w:r>
          </w:p>
        </w:tc>
      </w:tr>
      <w:tr w:rsidR="007938E8" w:rsidRPr="000C71A5" w:rsidTr="007938E8">
        <w:tc>
          <w:tcPr>
            <w:tcW w:w="1134" w:type="dxa"/>
            <w:vAlign w:val="center"/>
          </w:tcPr>
          <w:p w:rsidR="007938E8" w:rsidRPr="00A665FC" w:rsidRDefault="007938E8" w:rsidP="007938E8">
            <w:pPr>
              <w:pStyle w:val="ConsPlusNormal"/>
              <w:jc w:val="both"/>
            </w:pPr>
            <w:r w:rsidRPr="00A665FC">
              <w:t>Урок 90</w:t>
            </w:r>
          </w:p>
        </w:tc>
        <w:tc>
          <w:tcPr>
            <w:tcW w:w="9134" w:type="dxa"/>
          </w:tcPr>
          <w:p w:rsidR="007938E8" w:rsidRPr="00A665FC" w:rsidRDefault="007938E8" w:rsidP="007938E8">
            <w:pPr>
              <w:pStyle w:val="ConsPlusNormal"/>
              <w:jc w:val="both"/>
            </w:pPr>
            <w:r w:rsidRPr="00A665FC">
              <w:t>Внеклассное чтение. Писатели и поэты о Великой Отечественной войне</w:t>
            </w:r>
          </w:p>
        </w:tc>
      </w:tr>
      <w:tr w:rsidR="007938E8" w:rsidRPr="00A665FC" w:rsidTr="007938E8">
        <w:tc>
          <w:tcPr>
            <w:tcW w:w="1134" w:type="dxa"/>
            <w:vAlign w:val="center"/>
          </w:tcPr>
          <w:p w:rsidR="007938E8" w:rsidRPr="00A665FC" w:rsidRDefault="007938E8" w:rsidP="007938E8">
            <w:pPr>
              <w:pStyle w:val="ConsPlusNormal"/>
              <w:jc w:val="both"/>
            </w:pPr>
            <w:r w:rsidRPr="00A665FC">
              <w:t>Урок 91</w:t>
            </w:r>
          </w:p>
        </w:tc>
        <w:tc>
          <w:tcPr>
            <w:tcW w:w="9134" w:type="dxa"/>
          </w:tcPr>
          <w:p w:rsidR="007938E8" w:rsidRPr="00A665FC" w:rsidRDefault="007938E8" w:rsidP="007938E8">
            <w:pPr>
              <w:pStyle w:val="ConsPlusNormal"/>
              <w:jc w:val="both"/>
            </w:pPr>
            <w:r w:rsidRPr="00A665FC">
              <w:t>Данте Алигьери "Божественная комедия". Особенности жанра и композиции комедии. Сюжет и персонажи</w:t>
            </w:r>
          </w:p>
        </w:tc>
      </w:tr>
      <w:tr w:rsidR="007938E8" w:rsidRPr="00A665FC" w:rsidTr="007938E8">
        <w:tc>
          <w:tcPr>
            <w:tcW w:w="1134" w:type="dxa"/>
            <w:vAlign w:val="center"/>
          </w:tcPr>
          <w:p w:rsidR="007938E8" w:rsidRPr="00A665FC" w:rsidRDefault="007938E8" w:rsidP="007938E8">
            <w:pPr>
              <w:pStyle w:val="ConsPlusNormal"/>
              <w:jc w:val="both"/>
            </w:pPr>
            <w:r w:rsidRPr="00A665FC">
              <w:t>Урок 92</w:t>
            </w:r>
          </w:p>
        </w:tc>
        <w:tc>
          <w:tcPr>
            <w:tcW w:w="9134" w:type="dxa"/>
          </w:tcPr>
          <w:p w:rsidR="007938E8" w:rsidRPr="00A665FC" w:rsidRDefault="007938E8" w:rsidP="007938E8">
            <w:pPr>
              <w:pStyle w:val="ConsPlusNormal"/>
              <w:jc w:val="both"/>
            </w:pPr>
            <w:r w:rsidRPr="00A665FC">
              <w:t>Данте Алигьери "Божественная комедия". Образ поэта. Пороки человечества и наказание за них. Проблематика</w:t>
            </w:r>
          </w:p>
        </w:tc>
      </w:tr>
      <w:tr w:rsidR="007938E8" w:rsidRPr="00A665FC" w:rsidTr="007938E8">
        <w:tc>
          <w:tcPr>
            <w:tcW w:w="1134" w:type="dxa"/>
            <w:vAlign w:val="center"/>
          </w:tcPr>
          <w:p w:rsidR="007938E8" w:rsidRPr="00A665FC" w:rsidRDefault="007938E8" w:rsidP="007938E8">
            <w:pPr>
              <w:pStyle w:val="ConsPlusNormal"/>
              <w:jc w:val="both"/>
            </w:pPr>
            <w:r w:rsidRPr="00A665FC">
              <w:t>Урок 93</w:t>
            </w:r>
          </w:p>
        </w:tc>
        <w:tc>
          <w:tcPr>
            <w:tcW w:w="9134" w:type="dxa"/>
          </w:tcPr>
          <w:p w:rsidR="007938E8" w:rsidRPr="00A665FC" w:rsidRDefault="007938E8" w:rsidP="007938E8">
            <w:pPr>
              <w:pStyle w:val="ConsPlusNormal"/>
              <w:jc w:val="both"/>
            </w:pPr>
            <w:r w:rsidRPr="00A665FC">
              <w:t>У. Шекспир. Трагедия "Гамлет". История создания трагедии. Тема, идея, проблематика</w:t>
            </w:r>
          </w:p>
        </w:tc>
      </w:tr>
      <w:tr w:rsidR="007938E8" w:rsidRPr="00A665FC" w:rsidTr="007938E8">
        <w:tc>
          <w:tcPr>
            <w:tcW w:w="1134" w:type="dxa"/>
            <w:vAlign w:val="center"/>
          </w:tcPr>
          <w:p w:rsidR="007938E8" w:rsidRPr="00A665FC" w:rsidRDefault="007938E8" w:rsidP="007938E8">
            <w:pPr>
              <w:pStyle w:val="ConsPlusNormal"/>
              <w:jc w:val="both"/>
            </w:pPr>
            <w:r w:rsidRPr="00A665FC">
              <w:t>Урок 94</w:t>
            </w:r>
          </w:p>
        </w:tc>
        <w:tc>
          <w:tcPr>
            <w:tcW w:w="9134" w:type="dxa"/>
          </w:tcPr>
          <w:p w:rsidR="007938E8" w:rsidRPr="00A665FC" w:rsidRDefault="007938E8" w:rsidP="007938E8">
            <w:pPr>
              <w:pStyle w:val="ConsPlusNormal"/>
              <w:jc w:val="both"/>
            </w:pPr>
            <w:r w:rsidRPr="00A665FC">
              <w:t>У. Шекспир. Трагедия "Гамлет" (фрагменты по выбору). Своеобразие конфликта и композиции трагедии. Система образов. Образ главного героя</w:t>
            </w:r>
          </w:p>
        </w:tc>
      </w:tr>
      <w:tr w:rsidR="007938E8" w:rsidRPr="00A665FC" w:rsidTr="007938E8">
        <w:tc>
          <w:tcPr>
            <w:tcW w:w="1134" w:type="dxa"/>
            <w:vAlign w:val="center"/>
          </w:tcPr>
          <w:p w:rsidR="007938E8" w:rsidRPr="00A665FC" w:rsidRDefault="007938E8" w:rsidP="007938E8">
            <w:pPr>
              <w:pStyle w:val="ConsPlusNormal"/>
              <w:jc w:val="both"/>
            </w:pPr>
            <w:r w:rsidRPr="00A665FC">
              <w:t>Урок 95</w:t>
            </w:r>
          </w:p>
        </w:tc>
        <w:tc>
          <w:tcPr>
            <w:tcW w:w="9134" w:type="dxa"/>
          </w:tcPr>
          <w:p w:rsidR="007938E8" w:rsidRPr="00A665FC" w:rsidRDefault="007938E8" w:rsidP="007938E8">
            <w:pPr>
              <w:pStyle w:val="ConsPlusNormal"/>
              <w:jc w:val="both"/>
            </w:pPr>
            <w:r w:rsidRPr="00A665FC">
              <w:t>Резервный урок. У. Шекспир. Трагедия "Гамлет". Поиски смысла жизни, проблема выбора в трагедии. Тема любви в трагедии</w:t>
            </w:r>
          </w:p>
        </w:tc>
      </w:tr>
      <w:tr w:rsidR="007938E8" w:rsidRPr="00A665FC" w:rsidTr="007938E8">
        <w:tc>
          <w:tcPr>
            <w:tcW w:w="1134" w:type="dxa"/>
            <w:vAlign w:val="center"/>
          </w:tcPr>
          <w:p w:rsidR="007938E8" w:rsidRPr="00A665FC" w:rsidRDefault="007938E8" w:rsidP="007938E8">
            <w:pPr>
              <w:pStyle w:val="ConsPlusNormal"/>
              <w:jc w:val="both"/>
            </w:pPr>
            <w:r w:rsidRPr="00A665FC">
              <w:t>Урок 96</w:t>
            </w:r>
          </w:p>
        </w:tc>
        <w:tc>
          <w:tcPr>
            <w:tcW w:w="9134" w:type="dxa"/>
          </w:tcPr>
          <w:p w:rsidR="007938E8" w:rsidRPr="00A665FC" w:rsidRDefault="007938E8" w:rsidP="007938E8">
            <w:pPr>
              <w:pStyle w:val="ConsPlusNormal"/>
              <w:jc w:val="both"/>
            </w:pPr>
            <w:r w:rsidRPr="00A665FC">
              <w:t>И.-В. Гете. Трагедия "Фауст" (не менее двух фрагментов по выбору). Сюжет и проблематика трагедии</w:t>
            </w:r>
          </w:p>
        </w:tc>
      </w:tr>
      <w:tr w:rsidR="007938E8" w:rsidRPr="00A665FC" w:rsidTr="007938E8">
        <w:tc>
          <w:tcPr>
            <w:tcW w:w="1134" w:type="dxa"/>
            <w:vAlign w:val="center"/>
          </w:tcPr>
          <w:p w:rsidR="007938E8" w:rsidRPr="00A665FC" w:rsidRDefault="007938E8" w:rsidP="007938E8">
            <w:pPr>
              <w:pStyle w:val="ConsPlusNormal"/>
              <w:jc w:val="both"/>
            </w:pPr>
            <w:r w:rsidRPr="00A665FC">
              <w:t>Урок 97</w:t>
            </w:r>
          </w:p>
        </w:tc>
        <w:tc>
          <w:tcPr>
            <w:tcW w:w="9134" w:type="dxa"/>
          </w:tcPr>
          <w:p w:rsidR="007938E8" w:rsidRPr="00A665FC" w:rsidRDefault="007938E8" w:rsidP="007938E8">
            <w:pPr>
              <w:pStyle w:val="ConsPlusNormal"/>
              <w:jc w:val="both"/>
            </w:pPr>
            <w:r w:rsidRPr="00A665FC">
              <w:t>И.-В. Гете. Трагедия "Фауст" (не менее двух фрагментов по выбору). Тема, главный герой в поисках смысла жизни. Фауст и Мефистофель. Идея произведения</w:t>
            </w:r>
          </w:p>
        </w:tc>
      </w:tr>
      <w:tr w:rsidR="007938E8" w:rsidRPr="00A665FC" w:rsidTr="007938E8">
        <w:tc>
          <w:tcPr>
            <w:tcW w:w="1134" w:type="dxa"/>
            <w:vAlign w:val="center"/>
          </w:tcPr>
          <w:p w:rsidR="007938E8" w:rsidRPr="00A665FC" w:rsidRDefault="007938E8" w:rsidP="007938E8">
            <w:pPr>
              <w:pStyle w:val="ConsPlusNormal"/>
              <w:jc w:val="both"/>
            </w:pPr>
            <w:r w:rsidRPr="00A665FC">
              <w:t>Урок 98</w:t>
            </w:r>
          </w:p>
        </w:tc>
        <w:tc>
          <w:tcPr>
            <w:tcW w:w="9134" w:type="dxa"/>
          </w:tcPr>
          <w:p w:rsidR="007938E8" w:rsidRPr="00A665FC" w:rsidRDefault="007938E8" w:rsidP="007938E8">
            <w:pPr>
              <w:pStyle w:val="ConsPlusNormal"/>
              <w:jc w:val="both"/>
            </w:pPr>
            <w:r w:rsidRPr="00A665FC">
              <w:t>Дж. Г. Байрон. Стихотворения (одно по выбору). Например, "Душа моя мрачна. Скорей, певец, скорей!..", "Прощание Наполеона" и другие. Тематика и проблематика лирики поэта</w:t>
            </w:r>
          </w:p>
        </w:tc>
      </w:tr>
      <w:tr w:rsidR="007938E8" w:rsidRPr="00A665FC" w:rsidTr="007938E8">
        <w:tc>
          <w:tcPr>
            <w:tcW w:w="1134" w:type="dxa"/>
            <w:vAlign w:val="center"/>
          </w:tcPr>
          <w:p w:rsidR="007938E8" w:rsidRPr="00A665FC" w:rsidRDefault="007938E8" w:rsidP="007938E8">
            <w:pPr>
              <w:pStyle w:val="ConsPlusNormal"/>
              <w:jc w:val="both"/>
            </w:pPr>
            <w:r w:rsidRPr="00A665FC">
              <w:t>Урок 99</w:t>
            </w:r>
          </w:p>
        </w:tc>
        <w:tc>
          <w:tcPr>
            <w:tcW w:w="9134" w:type="dxa"/>
          </w:tcPr>
          <w:p w:rsidR="007938E8" w:rsidRPr="00A665FC" w:rsidRDefault="007938E8" w:rsidP="007938E8">
            <w:pPr>
              <w:pStyle w:val="ConsPlusNormal"/>
              <w:jc w:val="both"/>
            </w:pPr>
            <w:r w:rsidRPr="00A665FC">
              <w:t>Дж. Г. Байрон. Поэма "Паломничество Чайльд-Гарольда". Романтический герой в поисках смысла жизни. Мотив странствия. Байронический тип литературного героя</w:t>
            </w:r>
          </w:p>
        </w:tc>
      </w:tr>
      <w:tr w:rsidR="007938E8" w:rsidRPr="00A665FC" w:rsidTr="007938E8">
        <w:tc>
          <w:tcPr>
            <w:tcW w:w="1134" w:type="dxa"/>
            <w:vAlign w:val="center"/>
          </w:tcPr>
          <w:p w:rsidR="007938E8" w:rsidRPr="00A665FC" w:rsidRDefault="007938E8" w:rsidP="007938E8">
            <w:pPr>
              <w:pStyle w:val="ConsPlusNormal"/>
              <w:jc w:val="both"/>
            </w:pPr>
            <w:r w:rsidRPr="00A665FC">
              <w:t>Урок 100</w:t>
            </w:r>
          </w:p>
        </w:tc>
        <w:tc>
          <w:tcPr>
            <w:tcW w:w="9134" w:type="dxa"/>
          </w:tcPr>
          <w:p w:rsidR="007938E8" w:rsidRPr="00A665FC" w:rsidRDefault="007938E8" w:rsidP="007938E8">
            <w:pPr>
              <w:pStyle w:val="ConsPlusNormal"/>
              <w:jc w:val="both"/>
            </w:pPr>
            <w:r w:rsidRPr="00A665FC">
              <w:t>Зарубежная проза первой половины XIX в. (одно произведение по выбору). Например, произведения Э.Т.А. Гофмана, В. Гюго, В. Скотта. Тема, идея произведения</w:t>
            </w:r>
          </w:p>
        </w:tc>
      </w:tr>
      <w:tr w:rsidR="007938E8" w:rsidRPr="00A665FC" w:rsidTr="007938E8">
        <w:tc>
          <w:tcPr>
            <w:tcW w:w="1134" w:type="dxa"/>
            <w:vAlign w:val="center"/>
          </w:tcPr>
          <w:p w:rsidR="007938E8" w:rsidRPr="00A665FC" w:rsidRDefault="007938E8" w:rsidP="007938E8">
            <w:pPr>
              <w:pStyle w:val="ConsPlusNormal"/>
              <w:jc w:val="both"/>
            </w:pPr>
            <w:r w:rsidRPr="00A665FC">
              <w:t>Урок 101</w:t>
            </w:r>
          </w:p>
        </w:tc>
        <w:tc>
          <w:tcPr>
            <w:tcW w:w="9134" w:type="dxa"/>
          </w:tcPr>
          <w:p w:rsidR="007938E8" w:rsidRPr="00A665FC" w:rsidRDefault="007938E8" w:rsidP="007938E8">
            <w:pPr>
              <w:pStyle w:val="ConsPlusNormal"/>
              <w:jc w:val="both"/>
            </w:pPr>
            <w:r w:rsidRPr="00A665FC">
              <w:t>Зарубежная проза первой половины XIX в. Например, произведения Э.Т.А. Гофмана, В. Гюго, В. Скотта. Сюжет, проблематика.</w:t>
            </w:r>
          </w:p>
        </w:tc>
      </w:tr>
      <w:tr w:rsidR="007938E8" w:rsidRPr="00A665FC" w:rsidTr="007938E8">
        <w:tc>
          <w:tcPr>
            <w:tcW w:w="1134" w:type="dxa"/>
            <w:vAlign w:val="center"/>
          </w:tcPr>
          <w:p w:rsidR="007938E8" w:rsidRPr="00A665FC" w:rsidRDefault="007938E8" w:rsidP="007938E8">
            <w:pPr>
              <w:pStyle w:val="ConsPlusNormal"/>
              <w:jc w:val="both"/>
            </w:pPr>
            <w:r w:rsidRPr="00A665FC">
              <w:t>Урок 102</w:t>
            </w:r>
          </w:p>
        </w:tc>
        <w:tc>
          <w:tcPr>
            <w:tcW w:w="9134" w:type="dxa"/>
          </w:tcPr>
          <w:p w:rsidR="007938E8" w:rsidRPr="00A665FC" w:rsidRDefault="007938E8" w:rsidP="007938E8">
            <w:pPr>
              <w:pStyle w:val="ConsPlusNormal"/>
              <w:jc w:val="both"/>
            </w:pPr>
            <w:r w:rsidRPr="00A665FC">
              <w:t>Зарубежная проза первой половины XIX в. Например, произведения Э.Т.А. Гофмана, В. Гюго, В. Скотта. Образ главного героя</w:t>
            </w:r>
          </w:p>
        </w:tc>
      </w:tr>
      <w:tr w:rsidR="007938E8" w:rsidRPr="000C71A5" w:rsidTr="007938E8">
        <w:tc>
          <w:tcPr>
            <w:tcW w:w="10268" w:type="dxa"/>
            <w:gridSpan w:val="2"/>
            <w:vAlign w:val="center"/>
          </w:tcPr>
          <w:p w:rsidR="007938E8" w:rsidRPr="00A665FC" w:rsidRDefault="007938E8" w:rsidP="007938E8">
            <w:pPr>
              <w:pStyle w:val="ConsPlusNormal"/>
              <w:jc w:val="both"/>
            </w:pPr>
            <w:r w:rsidRPr="00A665FC">
              <w:t>ОБЩЕЕ КОЛИЧЕСТВО УРОКОВ ПО ПРОГРАММЕ: 102, из них уроков, отведенных на контрольные работы, - не более 10</w:t>
            </w:r>
          </w:p>
        </w:tc>
      </w:tr>
    </w:tbl>
    <w:p w:rsidR="007938E8" w:rsidRPr="00A665FC" w:rsidRDefault="007938E8" w:rsidP="007938E8">
      <w:pPr>
        <w:pStyle w:val="ConsPlusNormal"/>
        <w:jc w:val="both"/>
      </w:pPr>
    </w:p>
    <w:p w:rsidR="007938E8" w:rsidRPr="00A665FC" w:rsidRDefault="007938E8" w:rsidP="007938E8">
      <w:pPr>
        <w:pStyle w:val="ConsPlusNormal"/>
        <w:ind w:firstLine="540"/>
        <w:jc w:val="both"/>
      </w:pPr>
      <w:r w:rsidRPr="00A665FC">
        <w:t>20.10.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литературе.</w:t>
      </w:r>
    </w:p>
    <w:p w:rsidR="007938E8" w:rsidRPr="00A665FC" w:rsidRDefault="007938E8" w:rsidP="007938E8">
      <w:pPr>
        <w:pStyle w:val="ConsPlusNormal"/>
        <w:jc w:val="right"/>
      </w:pPr>
      <w:r w:rsidRPr="00A665FC">
        <w:t>Таблица 6</w:t>
      </w:r>
    </w:p>
    <w:p w:rsidR="007938E8" w:rsidRPr="00A665FC" w:rsidRDefault="007938E8" w:rsidP="007938E8">
      <w:pPr>
        <w:pStyle w:val="ConsPlusNormal"/>
        <w:spacing w:after="0"/>
        <w:jc w:val="center"/>
      </w:pPr>
      <w:r w:rsidRPr="00A665FC">
        <w:t>Проверяемые требования к результатам освоения основной</w:t>
      </w:r>
    </w:p>
    <w:p w:rsidR="007938E8" w:rsidRPr="00A665FC" w:rsidRDefault="007938E8" w:rsidP="007938E8">
      <w:pPr>
        <w:pStyle w:val="ConsPlusNormal"/>
        <w:spacing w:after="0"/>
        <w:jc w:val="center"/>
      </w:pPr>
      <w:r w:rsidRPr="00A665FC">
        <w:t>образовательной программы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7938E8" w:rsidRPr="000C71A5" w:rsidTr="007938E8">
        <w:tc>
          <w:tcPr>
            <w:tcW w:w="1701" w:type="dxa"/>
          </w:tcPr>
          <w:p w:rsidR="007938E8" w:rsidRPr="00A665FC" w:rsidRDefault="007938E8" w:rsidP="007938E8">
            <w:pPr>
              <w:pStyle w:val="ConsPlusNormal"/>
              <w:spacing w:after="0"/>
              <w:jc w:val="center"/>
            </w:pPr>
            <w:r w:rsidRPr="00A665FC">
              <w:t>Код проверяемого результата</w:t>
            </w:r>
          </w:p>
        </w:tc>
        <w:tc>
          <w:tcPr>
            <w:tcW w:w="8567" w:type="dxa"/>
          </w:tcPr>
          <w:p w:rsidR="007938E8" w:rsidRPr="00A665FC" w:rsidRDefault="007938E8" w:rsidP="007938E8">
            <w:pPr>
              <w:pStyle w:val="ConsPlusNormal"/>
              <w:jc w:val="center"/>
            </w:pPr>
            <w:r w:rsidRPr="00A665FC">
              <w:t>Проверяемые предметные результаты освоения основной образовательной программы основного общего образования</w:t>
            </w:r>
          </w:p>
        </w:tc>
      </w:tr>
      <w:tr w:rsidR="007938E8" w:rsidRPr="000C71A5" w:rsidTr="007938E8">
        <w:tc>
          <w:tcPr>
            <w:tcW w:w="1701" w:type="dxa"/>
          </w:tcPr>
          <w:p w:rsidR="007938E8" w:rsidRPr="00A665FC" w:rsidRDefault="007938E8" w:rsidP="007938E8">
            <w:pPr>
              <w:pStyle w:val="ConsPlusNormal"/>
              <w:jc w:val="center"/>
            </w:pPr>
            <w:r w:rsidRPr="00A665FC">
              <w:t>1</w:t>
            </w:r>
          </w:p>
        </w:tc>
        <w:tc>
          <w:tcPr>
            <w:tcW w:w="8567" w:type="dxa"/>
          </w:tcPr>
          <w:p w:rsidR="007938E8" w:rsidRPr="00A665FC" w:rsidRDefault="007938E8" w:rsidP="007938E8">
            <w:pPr>
              <w:pStyle w:val="ConsPlusNormal"/>
              <w:jc w:val="both"/>
            </w:pPr>
            <w:r w:rsidRPr="00A665FC">
              <w:t>Обучающийся научится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tc>
      </w:tr>
      <w:tr w:rsidR="007938E8" w:rsidRPr="000C71A5" w:rsidTr="007938E8">
        <w:tc>
          <w:tcPr>
            <w:tcW w:w="1701" w:type="dxa"/>
          </w:tcPr>
          <w:p w:rsidR="007938E8" w:rsidRPr="00A665FC" w:rsidRDefault="007938E8" w:rsidP="007938E8">
            <w:pPr>
              <w:pStyle w:val="ConsPlusNormal"/>
              <w:jc w:val="center"/>
            </w:pPr>
            <w:r w:rsidRPr="00A665FC">
              <w:t>2</w:t>
            </w:r>
          </w:p>
        </w:tc>
        <w:tc>
          <w:tcPr>
            <w:tcW w:w="8567" w:type="dxa"/>
          </w:tcPr>
          <w:p w:rsidR="007938E8" w:rsidRPr="00A665FC" w:rsidRDefault="007938E8" w:rsidP="007938E8">
            <w:pPr>
              <w:pStyle w:val="ConsPlusNormal"/>
              <w:jc w:val="both"/>
            </w:pPr>
            <w:r w:rsidRPr="00A665FC">
              <w:t>понимать, что литература - это вид искусства и что художественный текст отличается от текста научного, делового, публицистического</w:t>
            </w:r>
          </w:p>
        </w:tc>
      </w:tr>
      <w:tr w:rsidR="007938E8" w:rsidRPr="000C71A5" w:rsidTr="007938E8">
        <w:tc>
          <w:tcPr>
            <w:tcW w:w="1701" w:type="dxa"/>
          </w:tcPr>
          <w:p w:rsidR="007938E8" w:rsidRPr="00A665FC" w:rsidRDefault="007938E8" w:rsidP="007938E8">
            <w:pPr>
              <w:pStyle w:val="ConsPlusNormal"/>
              <w:jc w:val="center"/>
            </w:pPr>
            <w:r w:rsidRPr="00A665FC">
              <w:t>3</w:t>
            </w:r>
          </w:p>
        </w:tc>
        <w:tc>
          <w:tcPr>
            <w:tcW w:w="8567" w:type="dxa"/>
          </w:tcPr>
          <w:p w:rsidR="007938E8" w:rsidRPr="00A665FC" w:rsidRDefault="007938E8" w:rsidP="007938E8">
            <w:pPr>
              <w:pStyle w:val="ConsPlusNormal"/>
              <w:jc w:val="both"/>
            </w:pPr>
            <w:r w:rsidRPr="00A665FC">
              <w:t>владеть элементарными умениями воспринимать, анализировать, интерпретировать и оценивать прочитанные произведения:</w:t>
            </w:r>
          </w:p>
        </w:tc>
      </w:tr>
      <w:tr w:rsidR="007938E8" w:rsidRPr="000C71A5" w:rsidTr="007938E8">
        <w:tc>
          <w:tcPr>
            <w:tcW w:w="1701" w:type="dxa"/>
          </w:tcPr>
          <w:p w:rsidR="007938E8" w:rsidRPr="00A665FC" w:rsidRDefault="007938E8" w:rsidP="007938E8">
            <w:pPr>
              <w:pStyle w:val="ConsPlusNormal"/>
              <w:jc w:val="center"/>
            </w:pPr>
            <w:r w:rsidRPr="00A665FC">
              <w:t>3.1</w:t>
            </w:r>
          </w:p>
        </w:tc>
        <w:tc>
          <w:tcPr>
            <w:tcW w:w="8567" w:type="dxa"/>
          </w:tcPr>
          <w:p w:rsidR="007938E8" w:rsidRPr="00A665FC" w:rsidRDefault="007938E8" w:rsidP="007938E8">
            <w:pPr>
              <w:pStyle w:val="ConsPlusNormal"/>
              <w:jc w:val="both"/>
            </w:pPr>
            <w:r w:rsidRPr="00A665FC">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tc>
      </w:tr>
      <w:tr w:rsidR="007938E8" w:rsidRPr="000C71A5" w:rsidTr="007938E8">
        <w:tc>
          <w:tcPr>
            <w:tcW w:w="1701" w:type="dxa"/>
          </w:tcPr>
          <w:p w:rsidR="007938E8" w:rsidRPr="00A665FC" w:rsidRDefault="007938E8" w:rsidP="007938E8">
            <w:pPr>
              <w:pStyle w:val="ConsPlusNormal"/>
              <w:jc w:val="center"/>
            </w:pPr>
            <w:r w:rsidRPr="00A665FC">
              <w:t>3.2</w:t>
            </w:r>
          </w:p>
        </w:tc>
        <w:tc>
          <w:tcPr>
            <w:tcW w:w="8567" w:type="dxa"/>
          </w:tcPr>
          <w:p w:rsidR="007938E8" w:rsidRPr="00A665FC" w:rsidRDefault="007938E8" w:rsidP="007938E8">
            <w:pPr>
              <w:pStyle w:val="ConsPlusNormal"/>
              <w:jc w:val="both"/>
            </w:pPr>
            <w:r w:rsidRPr="00A665FC">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tc>
      </w:tr>
      <w:tr w:rsidR="007938E8" w:rsidRPr="000C71A5" w:rsidTr="007938E8">
        <w:tc>
          <w:tcPr>
            <w:tcW w:w="1701" w:type="dxa"/>
          </w:tcPr>
          <w:p w:rsidR="007938E8" w:rsidRPr="00A665FC" w:rsidRDefault="007938E8" w:rsidP="007938E8">
            <w:pPr>
              <w:pStyle w:val="ConsPlusNormal"/>
              <w:jc w:val="center"/>
            </w:pPr>
            <w:r w:rsidRPr="00A665FC">
              <w:t>3.3</w:t>
            </w:r>
          </w:p>
        </w:tc>
        <w:tc>
          <w:tcPr>
            <w:tcW w:w="8567" w:type="dxa"/>
          </w:tcPr>
          <w:p w:rsidR="007938E8" w:rsidRPr="00A665FC" w:rsidRDefault="007938E8" w:rsidP="007938E8">
            <w:pPr>
              <w:pStyle w:val="ConsPlusNormal"/>
              <w:jc w:val="both"/>
            </w:pPr>
            <w:r w:rsidRPr="00A665FC">
              <w:t>сопоставлять темы и сюжеты произведений, образы персонажей</w:t>
            </w:r>
          </w:p>
        </w:tc>
      </w:tr>
      <w:tr w:rsidR="007938E8" w:rsidRPr="000C71A5" w:rsidTr="007938E8">
        <w:tc>
          <w:tcPr>
            <w:tcW w:w="1701" w:type="dxa"/>
          </w:tcPr>
          <w:p w:rsidR="007938E8" w:rsidRPr="00A665FC" w:rsidRDefault="007938E8" w:rsidP="007938E8">
            <w:pPr>
              <w:pStyle w:val="ConsPlusNormal"/>
              <w:jc w:val="center"/>
            </w:pPr>
            <w:r w:rsidRPr="00A665FC">
              <w:t>3.4</w:t>
            </w:r>
          </w:p>
        </w:tc>
        <w:tc>
          <w:tcPr>
            <w:tcW w:w="8567" w:type="dxa"/>
          </w:tcPr>
          <w:p w:rsidR="007938E8" w:rsidRPr="00A665FC" w:rsidRDefault="007938E8" w:rsidP="007938E8">
            <w:pPr>
              <w:pStyle w:val="ConsPlusNormal"/>
              <w:jc w:val="both"/>
            </w:pPr>
            <w:r w:rsidRPr="00A665FC">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tc>
      </w:tr>
      <w:tr w:rsidR="007938E8" w:rsidRPr="00A665FC" w:rsidTr="007938E8">
        <w:tc>
          <w:tcPr>
            <w:tcW w:w="1701" w:type="dxa"/>
          </w:tcPr>
          <w:p w:rsidR="007938E8" w:rsidRPr="00A665FC" w:rsidRDefault="007938E8" w:rsidP="007938E8">
            <w:pPr>
              <w:pStyle w:val="ConsPlusNormal"/>
              <w:jc w:val="center"/>
            </w:pPr>
            <w:r w:rsidRPr="00A665FC">
              <w:t>4</w:t>
            </w:r>
          </w:p>
        </w:tc>
        <w:tc>
          <w:tcPr>
            <w:tcW w:w="8567" w:type="dxa"/>
          </w:tcPr>
          <w:p w:rsidR="007938E8" w:rsidRPr="00A665FC" w:rsidRDefault="007938E8" w:rsidP="007938E8">
            <w:pPr>
              <w:pStyle w:val="ConsPlusNormal"/>
              <w:jc w:val="both"/>
            </w:pPr>
            <w:r w:rsidRPr="00A665FC">
              <w:t>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tc>
      </w:tr>
      <w:tr w:rsidR="007938E8" w:rsidRPr="000C71A5" w:rsidTr="007938E8">
        <w:tc>
          <w:tcPr>
            <w:tcW w:w="1701" w:type="dxa"/>
          </w:tcPr>
          <w:p w:rsidR="007938E8" w:rsidRPr="00A665FC" w:rsidRDefault="007938E8" w:rsidP="007938E8">
            <w:pPr>
              <w:pStyle w:val="ConsPlusNormal"/>
              <w:jc w:val="center"/>
            </w:pPr>
            <w:r w:rsidRPr="00A665FC">
              <w:t>5</w:t>
            </w:r>
          </w:p>
        </w:tc>
        <w:tc>
          <w:tcPr>
            <w:tcW w:w="8567" w:type="dxa"/>
          </w:tcPr>
          <w:p w:rsidR="007938E8" w:rsidRPr="00A665FC" w:rsidRDefault="007938E8" w:rsidP="007938E8">
            <w:pPr>
              <w:pStyle w:val="ConsPlusNormal"/>
              <w:jc w:val="both"/>
            </w:pPr>
            <w:r w:rsidRPr="00A665FC">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r>
      <w:tr w:rsidR="007938E8" w:rsidRPr="000C71A5" w:rsidTr="007938E8">
        <w:tc>
          <w:tcPr>
            <w:tcW w:w="1701" w:type="dxa"/>
          </w:tcPr>
          <w:p w:rsidR="007938E8" w:rsidRPr="00A665FC" w:rsidRDefault="007938E8" w:rsidP="007938E8">
            <w:pPr>
              <w:pStyle w:val="ConsPlusNormal"/>
              <w:jc w:val="center"/>
            </w:pPr>
            <w:r w:rsidRPr="00A665FC">
              <w:t>6</w:t>
            </w:r>
          </w:p>
        </w:tc>
        <w:tc>
          <w:tcPr>
            <w:tcW w:w="8567" w:type="dxa"/>
          </w:tcPr>
          <w:p w:rsidR="007938E8" w:rsidRPr="00A665FC" w:rsidRDefault="007938E8" w:rsidP="007938E8">
            <w:pPr>
              <w:pStyle w:val="ConsPlusNormal"/>
              <w:jc w:val="both"/>
            </w:pPr>
            <w:r w:rsidRPr="00A665FC">
              <w:t>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tc>
      </w:tr>
      <w:tr w:rsidR="007938E8" w:rsidRPr="000C71A5" w:rsidTr="007938E8">
        <w:tc>
          <w:tcPr>
            <w:tcW w:w="1701" w:type="dxa"/>
          </w:tcPr>
          <w:p w:rsidR="007938E8" w:rsidRPr="00A665FC" w:rsidRDefault="007938E8" w:rsidP="007938E8">
            <w:pPr>
              <w:pStyle w:val="ConsPlusNormal"/>
              <w:jc w:val="center"/>
            </w:pPr>
            <w:r w:rsidRPr="00A665FC">
              <w:t>7</w:t>
            </w:r>
          </w:p>
        </w:tc>
        <w:tc>
          <w:tcPr>
            <w:tcW w:w="8567" w:type="dxa"/>
          </w:tcPr>
          <w:p w:rsidR="007938E8" w:rsidRPr="00A665FC" w:rsidRDefault="007938E8" w:rsidP="007938E8">
            <w:pPr>
              <w:pStyle w:val="ConsPlusNormal"/>
              <w:jc w:val="both"/>
            </w:pPr>
            <w:r w:rsidRPr="00A665FC">
              <w:t>создавать устные и письменные высказывания разных жанров объемом не менее 70 слов (с учетом литературного развития обучающихся)</w:t>
            </w:r>
          </w:p>
        </w:tc>
      </w:tr>
      <w:tr w:rsidR="007938E8" w:rsidRPr="000C71A5" w:rsidTr="007938E8">
        <w:tc>
          <w:tcPr>
            <w:tcW w:w="1701" w:type="dxa"/>
          </w:tcPr>
          <w:p w:rsidR="007938E8" w:rsidRPr="00A665FC" w:rsidRDefault="007938E8" w:rsidP="007938E8">
            <w:pPr>
              <w:pStyle w:val="ConsPlusNormal"/>
              <w:jc w:val="center"/>
            </w:pPr>
            <w:r w:rsidRPr="00A665FC">
              <w:t>8</w:t>
            </w:r>
          </w:p>
        </w:tc>
        <w:tc>
          <w:tcPr>
            <w:tcW w:w="8567" w:type="dxa"/>
          </w:tcPr>
          <w:p w:rsidR="007938E8" w:rsidRPr="00A665FC" w:rsidRDefault="007938E8" w:rsidP="007938E8">
            <w:pPr>
              <w:pStyle w:val="ConsPlusNormal"/>
              <w:jc w:val="both"/>
            </w:pPr>
            <w:r w:rsidRPr="00A665FC">
              <w:t>владеть начальными умениями интерпретации и оценки текстуально изученных произведений фольклора и литературы</w:t>
            </w:r>
          </w:p>
        </w:tc>
      </w:tr>
      <w:tr w:rsidR="007938E8" w:rsidRPr="000C71A5" w:rsidTr="007938E8">
        <w:tc>
          <w:tcPr>
            <w:tcW w:w="1701" w:type="dxa"/>
          </w:tcPr>
          <w:p w:rsidR="007938E8" w:rsidRPr="00A665FC" w:rsidRDefault="007938E8" w:rsidP="007938E8">
            <w:pPr>
              <w:pStyle w:val="ConsPlusNormal"/>
              <w:jc w:val="center"/>
            </w:pPr>
            <w:r w:rsidRPr="00A665FC">
              <w:t>9</w:t>
            </w:r>
          </w:p>
        </w:tc>
        <w:tc>
          <w:tcPr>
            <w:tcW w:w="8567" w:type="dxa"/>
          </w:tcPr>
          <w:p w:rsidR="007938E8" w:rsidRPr="00A665FC" w:rsidRDefault="007938E8" w:rsidP="007938E8">
            <w:pPr>
              <w:pStyle w:val="ConsPlusNormal"/>
              <w:jc w:val="both"/>
            </w:pPr>
            <w:r w:rsidRPr="00A665FC">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7938E8" w:rsidRPr="000C71A5" w:rsidTr="007938E8">
        <w:tc>
          <w:tcPr>
            <w:tcW w:w="1701" w:type="dxa"/>
          </w:tcPr>
          <w:p w:rsidR="007938E8" w:rsidRPr="00A665FC" w:rsidRDefault="007938E8" w:rsidP="007938E8">
            <w:pPr>
              <w:pStyle w:val="ConsPlusNormal"/>
              <w:jc w:val="center"/>
            </w:pPr>
            <w:r w:rsidRPr="00A665FC">
              <w:t>10</w:t>
            </w:r>
          </w:p>
        </w:tc>
        <w:tc>
          <w:tcPr>
            <w:tcW w:w="8567" w:type="dxa"/>
          </w:tcPr>
          <w:p w:rsidR="007938E8" w:rsidRPr="00A665FC" w:rsidRDefault="007938E8" w:rsidP="007938E8">
            <w:pPr>
              <w:pStyle w:val="ConsPlusNormal"/>
              <w:jc w:val="both"/>
            </w:pPr>
            <w:r w:rsidRPr="00A665FC">
              <w:t>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tc>
      </w:tr>
      <w:tr w:rsidR="007938E8" w:rsidRPr="000C71A5" w:rsidTr="007938E8">
        <w:tc>
          <w:tcPr>
            <w:tcW w:w="1701" w:type="dxa"/>
          </w:tcPr>
          <w:p w:rsidR="007938E8" w:rsidRPr="00A665FC" w:rsidRDefault="007938E8" w:rsidP="007938E8">
            <w:pPr>
              <w:pStyle w:val="ConsPlusNormal"/>
              <w:jc w:val="center"/>
            </w:pPr>
            <w:r w:rsidRPr="00A665FC">
              <w:t>11</w:t>
            </w:r>
          </w:p>
        </w:tc>
        <w:tc>
          <w:tcPr>
            <w:tcW w:w="8567" w:type="dxa"/>
          </w:tcPr>
          <w:p w:rsidR="007938E8" w:rsidRPr="00A665FC" w:rsidRDefault="007938E8" w:rsidP="007938E8">
            <w:pPr>
              <w:pStyle w:val="ConsPlusNormal"/>
              <w:jc w:val="both"/>
            </w:pPr>
            <w:r w:rsidRPr="00A665FC">
              <w:t>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tc>
      </w:tr>
      <w:tr w:rsidR="007938E8" w:rsidRPr="000C71A5" w:rsidTr="007938E8">
        <w:tc>
          <w:tcPr>
            <w:tcW w:w="1701" w:type="dxa"/>
          </w:tcPr>
          <w:p w:rsidR="007938E8" w:rsidRPr="00A665FC" w:rsidRDefault="007938E8" w:rsidP="007938E8">
            <w:pPr>
              <w:pStyle w:val="ConsPlusNormal"/>
              <w:jc w:val="center"/>
            </w:pPr>
            <w:r w:rsidRPr="00A665FC">
              <w:t>12</w:t>
            </w:r>
          </w:p>
        </w:tc>
        <w:tc>
          <w:tcPr>
            <w:tcW w:w="8567" w:type="dxa"/>
          </w:tcPr>
          <w:p w:rsidR="007938E8" w:rsidRPr="00A665FC" w:rsidRDefault="007938E8" w:rsidP="007938E8">
            <w:pPr>
              <w:pStyle w:val="ConsPlusNormal"/>
              <w:jc w:val="both"/>
            </w:pPr>
            <w:r w:rsidRPr="00A665FC">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7938E8" w:rsidRPr="00A665FC" w:rsidRDefault="007938E8" w:rsidP="007938E8">
      <w:pPr>
        <w:pStyle w:val="ConsPlusNormal"/>
        <w:jc w:val="both"/>
      </w:pPr>
    </w:p>
    <w:p w:rsidR="007938E8" w:rsidRPr="00A665FC" w:rsidRDefault="007938E8" w:rsidP="007938E8">
      <w:pPr>
        <w:pStyle w:val="ConsPlusNormal"/>
        <w:jc w:val="right"/>
      </w:pPr>
      <w:r w:rsidRPr="00A665FC">
        <w:t>Таблица 6.1</w:t>
      </w:r>
    </w:p>
    <w:p w:rsidR="007938E8" w:rsidRPr="00A665FC" w:rsidRDefault="007938E8" w:rsidP="007938E8">
      <w:pPr>
        <w:pStyle w:val="ConsPlusNormal"/>
        <w:jc w:val="center"/>
      </w:pPr>
      <w:r w:rsidRPr="00A665FC">
        <w:t>Проверяемые элементы содержания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480"/>
        <w:gridCol w:w="8788"/>
      </w:tblGrid>
      <w:tr w:rsidR="007938E8" w:rsidRPr="00A665FC" w:rsidTr="007938E8">
        <w:tc>
          <w:tcPr>
            <w:tcW w:w="1480" w:type="dxa"/>
          </w:tcPr>
          <w:p w:rsidR="007938E8" w:rsidRPr="00A665FC" w:rsidRDefault="007938E8" w:rsidP="00C86FBF">
            <w:pPr>
              <w:pStyle w:val="ConsPlusNormal"/>
              <w:spacing w:after="0"/>
              <w:jc w:val="center"/>
            </w:pPr>
            <w:r w:rsidRPr="00A665FC">
              <w:t>Код</w:t>
            </w:r>
          </w:p>
        </w:tc>
        <w:tc>
          <w:tcPr>
            <w:tcW w:w="8788" w:type="dxa"/>
          </w:tcPr>
          <w:p w:rsidR="007938E8" w:rsidRPr="00A665FC" w:rsidRDefault="007938E8" w:rsidP="00C86FBF">
            <w:pPr>
              <w:pStyle w:val="ConsPlusNormal"/>
              <w:spacing w:after="0"/>
              <w:jc w:val="center"/>
            </w:pPr>
            <w:r w:rsidRPr="00A665FC">
              <w:t>Проверяемый элемент содержания</w:t>
            </w:r>
          </w:p>
        </w:tc>
      </w:tr>
      <w:tr w:rsidR="007938E8" w:rsidRPr="00A665FC" w:rsidTr="007938E8">
        <w:tc>
          <w:tcPr>
            <w:tcW w:w="1480" w:type="dxa"/>
          </w:tcPr>
          <w:p w:rsidR="007938E8" w:rsidRPr="00A665FC" w:rsidRDefault="007938E8" w:rsidP="00C86FBF">
            <w:pPr>
              <w:pStyle w:val="ConsPlusNormal"/>
              <w:spacing w:after="0"/>
              <w:jc w:val="center"/>
            </w:pPr>
            <w:r w:rsidRPr="00A665FC">
              <w:t>1</w:t>
            </w:r>
          </w:p>
        </w:tc>
        <w:tc>
          <w:tcPr>
            <w:tcW w:w="8788" w:type="dxa"/>
          </w:tcPr>
          <w:p w:rsidR="007938E8" w:rsidRPr="00A665FC" w:rsidRDefault="007938E8" w:rsidP="00C86FBF">
            <w:pPr>
              <w:pStyle w:val="ConsPlusNormal"/>
              <w:spacing w:after="0"/>
              <w:jc w:val="both"/>
            </w:pPr>
            <w:r w:rsidRPr="00A665FC">
              <w:t>Мифология</w:t>
            </w:r>
          </w:p>
        </w:tc>
      </w:tr>
      <w:tr w:rsidR="007938E8" w:rsidRPr="000C71A5" w:rsidTr="007938E8">
        <w:tc>
          <w:tcPr>
            <w:tcW w:w="1480" w:type="dxa"/>
          </w:tcPr>
          <w:p w:rsidR="007938E8" w:rsidRPr="00A665FC" w:rsidRDefault="007938E8" w:rsidP="00C86FBF">
            <w:pPr>
              <w:pStyle w:val="ConsPlusNormal"/>
              <w:spacing w:after="0"/>
              <w:jc w:val="center"/>
            </w:pPr>
            <w:r w:rsidRPr="00A665FC">
              <w:t>1.1</w:t>
            </w:r>
          </w:p>
        </w:tc>
        <w:tc>
          <w:tcPr>
            <w:tcW w:w="8788" w:type="dxa"/>
          </w:tcPr>
          <w:p w:rsidR="007938E8" w:rsidRPr="00A665FC" w:rsidRDefault="007938E8" w:rsidP="00C86FBF">
            <w:pPr>
              <w:pStyle w:val="ConsPlusNormal"/>
              <w:spacing w:after="0"/>
              <w:jc w:val="both"/>
            </w:pPr>
            <w:r w:rsidRPr="00A665FC">
              <w:t>Мифы народов России и мира</w:t>
            </w:r>
          </w:p>
        </w:tc>
      </w:tr>
      <w:tr w:rsidR="007938E8" w:rsidRPr="00A665FC" w:rsidTr="007938E8">
        <w:tc>
          <w:tcPr>
            <w:tcW w:w="1480" w:type="dxa"/>
          </w:tcPr>
          <w:p w:rsidR="007938E8" w:rsidRPr="00A665FC" w:rsidRDefault="007938E8" w:rsidP="00C86FBF">
            <w:pPr>
              <w:pStyle w:val="ConsPlusNormal"/>
              <w:spacing w:after="0"/>
              <w:jc w:val="center"/>
            </w:pPr>
            <w:r w:rsidRPr="00A665FC">
              <w:t>2</w:t>
            </w:r>
          </w:p>
        </w:tc>
        <w:tc>
          <w:tcPr>
            <w:tcW w:w="8788" w:type="dxa"/>
          </w:tcPr>
          <w:p w:rsidR="007938E8" w:rsidRPr="00A665FC" w:rsidRDefault="007938E8" w:rsidP="00C86FBF">
            <w:pPr>
              <w:pStyle w:val="ConsPlusNormal"/>
              <w:spacing w:after="0"/>
              <w:jc w:val="both"/>
            </w:pPr>
            <w:r w:rsidRPr="00A665FC">
              <w:t>Фольклор</w:t>
            </w:r>
          </w:p>
        </w:tc>
      </w:tr>
      <w:tr w:rsidR="007938E8" w:rsidRPr="000C71A5" w:rsidTr="007938E8">
        <w:tc>
          <w:tcPr>
            <w:tcW w:w="1480" w:type="dxa"/>
          </w:tcPr>
          <w:p w:rsidR="007938E8" w:rsidRPr="00A665FC" w:rsidRDefault="007938E8" w:rsidP="00C86FBF">
            <w:pPr>
              <w:pStyle w:val="ConsPlusNormal"/>
              <w:spacing w:after="0"/>
              <w:jc w:val="center"/>
            </w:pPr>
            <w:r w:rsidRPr="00A665FC">
              <w:t>2.1</w:t>
            </w:r>
          </w:p>
        </w:tc>
        <w:tc>
          <w:tcPr>
            <w:tcW w:w="8788" w:type="dxa"/>
          </w:tcPr>
          <w:p w:rsidR="007938E8" w:rsidRPr="00A665FC" w:rsidRDefault="007938E8" w:rsidP="00C86FBF">
            <w:pPr>
              <w:pStyle w:val="ConsPlusNormal"/>
              <w:spacing w:after="0"/>
              <w:jc w:val="both"/>
            </w:pPr>
            <w:r w:rsidRPr="00A665FC">
              <w:t>Малые жанры: пословицы, поговорки, загадки</w:t>
            </w:r>
          </w:p>
        </w:tc>
      </w:tr>
      <w:tr w:rsidR="007938E8" w:rsidRPr="000C71A5" w:rsidTr="007938E8">
        <w:tc>
          <w:tcPr>
            <w:tcW w:w="1480" w:type="dxa"/>
          </w:tcPr>
          <w:p w:rsidR="007938E8" w:rsidRPr="00A665FC" w:rsidRDefault="007938E8" w:rsidP="00C86FBF">
            <w:pPr>
              <w:pStyle w:val="ConsPlusNormal"/>
              <w:spacing w:after="0"/>
              <w:jc w:val="center"/>
            </w:pPr>
            <w:r w:rsidRPr="00A665FC">
              <w:t>2.2</w:t>
            </w:r>
          </w:p>
        </w:tc>
        <w:tc>
          <w:tcPr>
            <w:tcW w:w="8788" w:type="dxa"/>
          </w:tcPr>
          <w:p w:rsidR="007938E8" w:rsidRPr="00A665FC" w:rsidRDefault="007938E8" w:rsidP="00C86FBF">
            <w:pPr>
              <w:pStyle w:val="ConsPlusNormal"/>
              <w:spacing w:after="0"/>
              <w:jc w:val="both"/>
            </w:pPr>
            <w:r w:rsidRPr="00A665FC">
              <w:t>Сказки народов России и народов мира (не менее трех)</w:t>
            </w:r>
          </w:p>
        </w:tc>
      </w:tr>
      <w:tr w:rsidR="007938E8" w:rsidRPr="000C71A5" w:rsidTr="007938E8">
        <w:tc>
          <w:tcPr>
            <w:tcW w:w="1480" w:type="dxa"/>
          </w:tcPr>
          <w:p w:rsidR="007938E8" w:rsidRPr="00A665FC" w:rsidRDefault="007938E8" w:rsidP="00C86FBF">
            <w:pPr>
              <w:pStyle w:val="ConsPlusNormal"/>
              <w:spacing w:after="0"/>
              <w:jc w:val="center"/>
            </w:pPr>
            <w:r w:rsidRPr="00A665FC">
              <w:t>3</w:t>
            </w:r>
          </w:p>
        </w:tc>
        <w:tc>
          <w:tcPr>
            <w:tcW w:w="8788" w:type="dxa"/>
          </w:tcPr>
          <w:p w:rsidR="007938E8" w:rsidRPr="00A665FC" w:rsidRDefault="007938E8" w:rsidP="00C86FBF">
            <w:pPr>
              <w:pStyle w:val="ConsPlusNormal"/>
              <w:spacing w:after="0"/>
              <w:jc w:val="both"/>
            </w:pPr>
            <w:r w:rsidRPr="00A665FC">
              <w:t>Литература первой половины XIX в.</w:t>
            </w:r>
          </w:p>
        </w:tc>
      </w:tr>
      <w:tr w:rsidR="007938E8" w:rsidRPr="000C71A5" w:rsidTr="007938E8">
        <w:tc>
          <w:tcPr>
            <w:tcW w:w="1480" w:type="dxa"/>
          </w:tcPr>
          <w:p w:rsidR="007938E8" w:rsidRPr="00A665FC" w:rsidRDefault="007938E8" w:rsidP="00C86FBF">
            <w:pPr>
              <w:pStyle w:val="ConsPlusNormal"/>
              <w:spacing w:after="0"/>
              <w:jc w:val="center"/>
            </w:pPr>
            <w:r w:rsidRPr="00A665FC">
              <w:t>3.1</w:t>
            </w:r>
          </w:p>
        </w:tc>
        <w:tc>
          <w:tcPr>
            <w:tcW w:w="8788" w:type="dxa"/>
          </w:tcPr>
          <w:p w:rsidR="007938E8" w:rsidRPr="00A665FC" w:rsidRDefault="007938E8" w:rsidP="00C86FBF">
            <w:pPr>
              <w:pStyle w:val="ConsPlusNormal"/>
              <w:spacing w:after="0"/>
              <w:jc w:val="both"/>
            </w:pPr>
            <w:r w:rsidRPr="00A665FC">
              <w:t>И.А. Крылов. Басни (три по выбору). Например, "Волк на псарне", "Листы и Корни", "Свинья под Дубом", "Квартет", "Осел и Соловей", "Ворона и Лисица"</w:t>
            </w:r>
          </w:p>
        </w:tc>
      </w:tr>
      <w:tr w:rsidR="007938E8" w:rsidRPr="000C71A5" w:rsidTr="007938E8">
        <w:tc>
          <w:tcPr>
            <w:tcW w:w="1480" w:type="dxa"/>
          </w:tcPr>
          <w:p w:rsidR="007938E8" w:rsidRPr="00A665FC" w:rsidRDefault="007938E8" w:rsidP="00C86FBF">
            <w:pPr>
              <w:pStyle w:val="ConsPlusNormal"/>
              <w:spacing w:after="0"/>
              <w:jc w:val="center"/>
            </w:pPr>
            <w:r w:rsidRPr="00A665FC">
              <w:t>3.2</w:t>
            </w:r>
          </w:p>
        </w:tc>
        <w:tc>
          <w:tcPr>
            <w:tcW w:w="8788" w:type="dxa"/>
          </w:tcPr>
          <w:p w:rsidR="007938E8" w:rsidRPr="00A665FC" w:rsidRDefault="007938E8" w:rsidP="00C86FBF">
            <w:pPr>
              <w:pStyle w:val="ConsPlusNormal"/>
              <w:spacing w:after="0"/>
              <w:jc w:val="both"/>
            </w:pPr>
            <w:r w:rsidRPr="00A665FC">
              <w:t>А.С. Пушкин. Стихотворения "Зимнее утро", "Зимний вечер", "Няне" и другие по выбору</w:t>
            </w:r>
          </w:p>
        </w:tc>
      </w:tr>
      <w:tr w:rsidR="007938E8" w:rsidRPr="000C71A5" w:rsidTr="007938E8">
        <w:tc>
          <w:tcPr>
            <w:tcW w:w="1480" w:type="dxa"/>
          </w:tcPr>
          <w:p w:rsidR="007938E8" w:rsidRPr="00A665FC" w:rsidRDefault="007938E8" w:rsidP="00C86FBF">
            <w:pPr>
              <w:pStyle w:val="ConsPlusNormal"/>
              <w:spacing w:after="0"/>
              <w:jc w:val="center"/>
            </w:pPr>
            <w:r w:rsidRPr="00A665FC">
              <w:t>3.3</w:t>
            </w:r>
          </w:p>
        </w:tc>
        <w:tc>
          <w:tcPr>
            <w:tcW w:w="8788" w:type="dxa"/>
          </w:tcPr>
          <w:p w:rsidR="007938E8" w:rsidRPr="00A665FC" w:rsidRDefault="007938E8" w:rsidP="00C86FBF">
            <w:pPr>
              <w:pStyle w:val="ConsPlusNormal"/>
              <w:spacing w:after="0"/>
              <w:jc w:val="both"/>
            </w:pPr>
            <w:r w:rsidRPr="00A665FC">
              <w:t>А.С. Пушкин. "Сказка о мертвой царевне и о семи богатырях"</w:t>
            </w:r>
          </w:p>
        </w:tc>
      </w:tr>
      <w:tr w:rsidR="007938E8" w:rsidRPr="000C71A5" w:rsidTr="007938E8">
        <w:tc>
          <w:tcPr>
            <w:tcW w:w="1480" w:type="dxa"/>
          </w:tcPr>
          <w:p w:rsidR="007938E8" w:rsidRPr="00A665FC" w:rsidRDefault="007938E8" w:rsidP="00C86FBF">
            <w:pPr>
              <w:pStyle w:val="ConsPlusNormal"/>
              <w:spacing w:after="0"/>
              <w:jc w:val="center"/>
            </w:pPr>
            <w:r w:rsidRPr="00A665FC">
              <w:t>3.4</w:t>
            </w:r>
          </w:p>
        </w:tc>
        <w:tc>
          <w:tcPr>
            <w:tcW w:w="8788" w:type="dxa"/>
          </w:tcPr>
          <w:p w:rsidR="007938E8" w:rsidRPr="00A665FC" w:rsidRDefault="007938E8" w:rsidP="00C86FBF">
            <w:pPr>
              <w:pStyle w:val="ConsPlusNormal"/>
              <w:spacing w:after="0"/>
              <w:jc w:val="both"/>
            </w:pPr>
            <w:r w:rsidRPr="00A665FC">
              <w:t>М.Ю. Лермонтов. Стихотворение "Бородино"</w:t>
            </w:r>
          </w:p>
        </w:tc>
      </w:tr>
      <w:tr w:rsidR="007938E8" w:rsidRPr="000C71A5" w:rsidTr="007938E8">
        <w:tc>
          <w:tcPr>
            <w:tcW w:w="1480" w:type="dxa"/>
          </w:tcPr>
          <w:p w:rsidR="007938E8" w:rsidRPr="00A665FC" w:rsidRDefault="007938E8" w:rsidP="00C86FBF">
            <w:pPr>
              <w:pStyle w:val="ConsPlusNormal"/>
              <w:spacing w:after="0"/>
              <w:jc w:val="center"/>
            </w:pPr>
            <w:r w:rsidRPr="00A665FC">
              <w:t>3.5</w:t>
            </w:r>
          </w:p>
        </w:tc>
        <w:tc>
          <w:tcPr>
            <w:tcW w:w="8788" w:type="dxa"/>
          </w:tcPr>
          <w:p w:rsidR="007938E8" w:rsidRPr="00A665FC" w:rsidRDefault="007938E8" w:rsidP="00C86FBF">
            <w:pPr>
              <w:pStyle w:val="ConsPlusNormal"/>
              <w:spacing w:after="0"/>
              <w:jc w:val="both"/>
            </w:pPr>
            <w:r w:rsidRPr="00A665FC">
              <w:t>Н.В. Гоголь. Повесть "Ночь перед Рождеством" из сборника "Вечера на хуторе близ Диканьки"</w:t>
            </w:r>
          </w:p>
        </w:tc>
      </w:tr>
      <w:tr w:rsidR="007938E8" w:rsidRPr="000C71A5" w:rsidTr="007938E8">
        <w:tc>
          <w:tcPr>
            <w:tcW w:w="1480" w:type="dxa"/>
          </w:tcPr>
          <w:p w:rsidR="007938E8" w:rsidRPr="00A665FC" w:rsidRDefault="007938E8" w:rsidP="00C86FBF">
            <w:pPr>
              <w:pStyle w:val="ConsPlusNormal"/>
              <w:spacing w:after="0"/>
              <w:jc w:val="center"/>
            </w:pPr>
            <w:r w:rsidRPr="00A665FC">
              <w:t>4</w:t>
            </w:r>
          </w:p>
        </w:tc>
        <w:tc>
          <w:tcPr>
            <w:tcW w:w="8788" w:type="dxa"/>
          </w:tcPr>
          <w:p w:rsidR="007938E8" w:rsidRPr="00A665FC" w:rsidRDefault="007938E8" w:rsidP="00C86FBF">
            <w:pPr>
              <w:pStyle w:val="ConsPlusNormal"/>
              <w:spacing w:after="0"/>
              <w:jc w:val="both"/>
            </w:pPr>
            <w:r w:rsidRPr="00A665FC">
              <w:t>Литература второй половины XIX в.</w:t>
            </w:r>
          </w:p>
        </w:tc>
      </w:tr>
      <w:tr w:rsidR="007938E8" w:rsidRPr="000C71A5" w:rsidTr="007938E8">
        <w:tc>
          <w:tcPr>
            <w:tcW w:w="1480" w:type="dxa"/>
          </w:tcPr>
          <w:p w:rsidR="007938E8" w:rsidRPr="00A665FC" w:rsidRDefault="007938E8" w:rsidP="00C86FBF">
            <w:pPr>
              <w:pStyle w:val="ConsPlusNormal"/>
              <w:spacing w:after="0"/>
              <w:jc w:val="center"/>
            </w:pPr>
            <w:r w:rsidRPr="00A665FC">
              <w:t>4.1</w:t>
            </w:r>
          </w:p>
        </w:tc>
        <w:tc>
          <w:tcPr>
            <w:tcW w:w="8788" w:type="dxa"/>
          </w:tcPr>
          <w:p w:rsidR="007938E8" w:rsidRPr="00A665FC" w:rsidRDefault="007938E8" w:rsidP="00C86FBF">
            <w:pPr>
              <w:pStyle w:val="ConsPlusNormal"/>
              <w:spacing w:after="0"/>
              <w:jc w:val="both"/>
            </w:pPr>
            <w:r w:rsidRPr="00A665FC">
              <w:t>И.С. Тургенев. Рассказ "Муму"</w:t>
            </w:r>
          </w:p>
        </w:tc>
      </w:tr>
      <w:tr w:rsidR="007938E8" w:rsidRPr="000C71A5" w:rsidTr="007938E8">
        <w:tc>
          <w:tcPr>
            <w:tcW w:w="1480" w:type="dxa"/>
          </w:tcPr>
          <w:p w:rsidR="007938E8" w:rsidRPr="00A665FC" w:rsidRDefault="007938E8" w:rsidP="00C86FBF">
            <w:pPr>
              <w:pStyle w:val="ConsPlusNormal"/>
              <w:spacing w:after="0"/>
              <w:jc w:val="center"/>
            </w:pPr>
            <w:r w:rsidRPr="00A665FC">
              <w:t>4.2</w:t>
            </w:r>
          </w:p>
        </w:tc>
        <w:tc>
          <w:tcPr>
            <w:tcW w:w="8788" w:type="dxa"/>
          </w:tcPr>
          <w:p w:rsidR="007938E8" w:rsidRPr="00A665FC" w:rsidRDefault="007938E8" w:rsidP="00C86FBF">
            <w:pPr>
              <w:pStyle w:val="ConsPlusNormal"/>
              <w:spacing w:after="0"/>
              <w:jc w:val="both"/>
            </w:pPr>
            <w:r w:rsidRPr="00A665FC">
              <w:t>Н.А. Некрасов. Стихотворения "Крестьянские дети", "Школьник". Поэма "Мороз, Красный нос" (фрагмент)</w:t>
            </w:r>
          </w:p>
        </w:tc>
      </w:tr>
      <w:tr w:rsidR="007938E8" w:rsidRPr="000C71A5" w:rsidTr="007938E8">
        <w:tc>
          <w:tcPr>
            <w:tcW w:w="1480" w:type="dxa"/>
          </w:tcPr>
          <w:p w:rsidR="007938E8" w:rsidRPr="00A665FC" w:rsidRDefault="007938E8" w:rsidP="00C86FBF">
            <w:pPr>
              <w:pStyle w:val="ConsPlusNormal"/>
              <w:spacing w:after="0"/>
              <w:jc w:val="center"/>
            </w:pPr>
            <w:r w:rsidRPr="00A665FC">
              <w:t>4.3</w:t>
            </w:r>
          </w:p>
        </w:tc>
        <w:tc>
          <w:tcPr>
            <w:tcW w:w="8788" w:type="dxa"/>
          </w:tcPr>
          <w:p w:rsidR="007938E8" w:rsidRPr="00A665FC" w:rsidRDefault="007938E8" w:rsidP="00C86FBF">
            <w:pPr>
              <w:pStyle w:val="ConsPlusNormal"/>
              <w:spacing w:after="0"/>
              <w:jc w:val="both"/>
            </w:pPr>
            <w:r w:rsidRPr="00A665FC">
              <w:t>Л.Н. Толстой. Рассказ "Кавказский пленник"</w:t>
            </w:r>
          </w:p>
        </w:tc>
      </w:tr>
      <w:tr w:rsidR="007938E8" w:rsidRPr="00A665FC" w:rsidTr="007938E8">
        <w:tc>
          <w:tcPr>
            <w:tcW w:w="1480" w:type="dxa"/>
          </w:tcPr>
          <w:p w:rsidR="007938E8" w:rsidRPr="00A665FC" w:rsidRDefault="007938E8" w:rsidP="00C86FBF">
            <w:pPr>
              <w:pStyle w:val="ConsPlusNormal"/>
              <w:spacing w:after="0"/>
              <w:jc w:val="center"/>
            </w:pPr>
            <w:r w:rsidRPr="00A665FC">
              <w:t>5</w:t>
            </w:r>
          </w:p>
        </w:tc>
        <w:tc>
          <w:tcPr>
            <w:tcW w:w="8788" w:type="dxa"/>
          </w:tcPr>
          <w:p w:rsidR="007938E8" w:rsidRPr="00A665FC" w:rsidRDefault="007938E8" w:rsidP="00C86FBF">
            <w:pPr>
              <w:pStyle w:val="ConsPlusNormal"/>
              <w:spacing w:after="0"/>
              <w:jc w:val="both"/>
            </w:pPr>
            <w:r w:rsidRPr="00A665FC">
              <w:t>Литература XIX - XX вв.</w:t>
            </w:r>
          </w:p>
        </w:tc>
      </w:tr>
      <w:tr w:rsidR="007938E8" w:rsidRPr="000C71A5" w:rsidTr="007938E8">
        <w:tc>
          <w:tcPr>
            <w:tcW w:w="1480" w:type="dxa"/>
          </w:tcPr>
          <w:p w:rsidR="007938E8" w:rsidRPr="00A665FC" w:rsidRDefault="007938E8" w:rsidP="00C86FBF">
            <w:pPr>
              <w:pStyle w:val="ConsPlusNormal"/>
              <w:spacing w:after="0"/>
              <w:jc w:val="center"/>
            </w:pPr>
            <w:r w:rsidRPr="00A665FC">
              <w:t>5.1</w:t>
            </w:r>
          </w:p>
        </w:tc>
        <w:tc>
          <w:tcPr>
            <w:tcW w:w="8788" w:type="dxa"/>
          </w:tcPr>
          <w:p w:rsidR="007938E8" w:rsidRPr="00A665FC" w:rsidRDefault="007938E8" w:rsidP="00C86FBF">
            <w:pPr>
              <w:pStyle w:val="ConsPlusNormal"/>
              <w:spacing w:after="0"/>
              <w:jc w:val="both"/>
            </w:pPr>
            <w:r w:rsidRPr="00A665FC">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tc>
      </w:tr>
      <w:tr w:rsidR="007938E8" w:rsidRPr="00A665FC" w:rsidTr="007938E8">
        <w:tc>
          <w:tcPr>
            <w:tcW w:w="1480" w:type="dxa"/>
          </w:tcPr>
          <w:p w:rsidR="007938E8" w:rsidRPr="00A665FC" w:rsidRDefault="007938E8" w:rsidP="00C86FBF">
            <w:pPr>
              <w:pStyle w:val="ConsPlusNormal"/>
              <w:spacing w:after="0"/>
              <w:jc w:val="center"/>
            </w:pPr>
            <w:r w:rsidRPr="00A665FC">
              <w:t>5.2</w:t>
            </w:r>
          </w:p>
        </w:tc>
        <w:tc>
          <w:tcPr>
            <w:tcW w:w="8788" w:type="dxa"/>
          </w:tcPr>
          <w:p w:rsidR="007938E8" w:rsidRPr="00A665FC" w:rsidRDefault="007938E8" w:rsidP="00C86FBF">
            <w:pPr>
              <w:pStyle w:val="ConsPlusNormal"/>
              <w:spacing w:after="0"/>
              <w:jc w:val="both"/>
            </w:pPr>
            <w:r w:rsidRPr="00A665FC">
              <w:t>Юмористические рассказы отечественных писателей XIX - XX вв. А.П. Чехов (два рассказа по выбору). Например, "Лошадиная фамилия", "Мальчики", "Хирургия". М.М. Зощенко (два рассказа по выбору). Например, "Галоша", "Леля и Минька", "Елка", "Золотые слова", "Встреча"</w:t>
            </w:r>
          </w:p>
        </w:tc>
      </w:tr>
      <w:tr w:rsidR="007938E8" w:rsidRPr="00A665FC" w:rsidTr="007938E8">
        <w:tc>
          <w:tcPr>
            <w:tcW w:w="1480" w:type="dxa"/>
          </w:tcPr>
          <w:p w:rsidR="007938E8" w:rsidRPr="00A665FC" w:rsidRDefault="007938E8" w:rsidP="00C86FBF">
            <w:pPr>
              <w:pStyle w:val="ConsPlusNormal"/>
              <w:spacing w:after="0"/>
              <w:jc w:val="center"/>
            </w:pPr>
            <w:r w:rsidRPr="00A665FC">
              <w:t>5.3</w:t>
            </w:r>
          </w:p>
        </w:tc>
        <w:tc>
          <w:tcPr>
            <w:tcW w:w="8788" w:type="dxa"/>
          </w:tcPr>
          <w:p w:rsidR="007938E8" w:rsidRPr="00A665FC" w:rsidRDefault="007938E8" w:rsidP="00C86FBF">
            <w:pPr>
              <w:pStyle w:val="ConsPlusNormal"/>
              <w:spacing w:after="0"/>
              <w:jc w:val="both"/>
            </w:pPr>
            <w:r w:rsidRPr="00A665FC">
              <w:t>Произведения отечественной литературы о природе и животных (не менее двух). А.И. Куприн, М.М. Пришвин, К.Г. Паустовский</w:t>
            </w:r>
          </w:p>
        </w:tc>
      </w:tr>
      <w:tr w:rsidR="007938E8" w:rsidRPr="00A665FC" w:rsidTr="007938E8">
        <w:tc>
          <w:tcPr>
            <w:tcW w:w="1480" w:type="dxa"/>
          </w:tcPr>
          <w:p w:rsidR="007938E8" w:rsidRPr="00A665FC" w:rsidRDefault="007938E8" w:rsidP="00C86FBF">
            <w:pPr>
              <w:pStyle w:val="ConsPlusNormal"/>
              <w:spacing w:after="0"/>
              <w:jc w:val="center"/>
            </w:pPr>
            <w:r w:rsidRPr="00A665FC">
              <w:t>5.4</w:t>
            </w:r>
          </w:p>
        </w:tc>
        <w:tc>
          <w:tcPr>
            <w:tcW w:w="8788" w:type="dxa"/>
          </w:tcPr>
          <w:p w:rsidR="007938E8" w:rsidRPr="00A665FC" w:rsidRDefault="007938E8" w:rsidP="00C86FBF">
            <w:pPr>
              <w:pStyle w:val="ConsPlusNormal"/>
              <w:spacing w:after="0"/>
              <w:jc w:val="both"/>
            </w:pPr>
            <w:r w:rsidRPr="00A665FC">
              <w:t>А.П. Платонов. Рассказы (один по выбору). Например, "Корова", "Никита"</w:t>
            </w:r>
          </w:p>
        </w:tc>
      </w:tr>
      <w:tr w:rsidR="007938E8" w:rsidRPr="000C71A5" w:rsidTr="007938E8">
        <w:tc>
          <w:tcPr>
            <w:tcW w:w="1480" w:type="dxa"/>
          </w:tcPr>
          <w:p w:rsidR="007938E8" w:rsidRPr="00A665FC" w:rsidRDefault="007938E8" w:rsidP="00C86FBF">
            <w:pPr>
              <w:pStyle w:val="ConsPlusNormal"/>
              <w:spacing w:after="0"/>
              <w:jc w:val="center"/>
            </w:pPr>
            <w:r w:rsidRPr="00A665FC">
              <w:t>5.5</w:t>
            </w:r>
          </w:p>
        </w:tc>
        <w:tc>
          <w:tcPr>
            <w:tcW w:w="8788" w:type="dxa"/>
          </w:tcPr>
          <w:p w:rsidR="007938E8" w:rsidRPr="00A665FC" w:rsidRDefault="007938E8" w:rsidP="00C86FBF">
            <w:pPr>
              <w:pStyle w:val="ConsPlusNormal"/>
              <w:spacing w:after="0"/>
              <w:jc w:val="both"/>
            </w:pPr>
            <w:r w:rsidRPr="00A665FC">
              <w:t>В.П. Астафьев. Рассказ "Васюткино озеро"</w:t>
            </w:r>
          </w:p>
        </w:tc>
      </w:tr>
      <w:tr w:rsidR="007938E8" w:rsidRPr="000C71A5" w:rsidTr="007938E8">
        <w:tc>
          <w:tcPr>
            <w:tcW w:w="1480" w:type="dxa"/>
          </w:tcPr>
          <w:p w:rsidR="007938E8" w:rsidRPr="00A665FC" w:rsidRDefault="007938E8" w:rsidP="00C86FBF">
            <w:pPr>
              <w:pStyle w:val="ConsPlusNormal"/>
              <w:spacing w:after="0"/>
              <w:jc w:val="center"/>
            </w:pPr>
            <w:r w:rsidRPr="00A665FC">
              <w:t>6</w:t>
            </w:r>
          </w:p>
        </w:tc>
        <w:tc>
          <w:tcPr>
            <w:tcW w:w="8788" w:type="dxa"/>
          </w:tcPr>
          <w:p w:rsidR="007938E8" w:rsidRPr="00A665FC" w:rsidRDefault="007938E8" w:rsidP="00C86FBF">
            <w:pPr>
              <w:pStyle w:val="ConsPlusNormal"/>
              <w:spacing w:after="0"/>
              <w:jc w:val="both"/>
            </w:pPr>
            <w:r w:rsidRPr="00A665FC">
              <w:t>Литература XX - начала XXI вв.</w:t>
            </w:r>
          </w:p>
        </w:tc>
      </w:tr>
      <w:tr w:rsidR="007938E8" w:rsidRPr="000C71A5" w:rsidTr="007938E8">
        <w:tc>
          <w:tcPr>
            <w:tcW w:w="1480" w:type="dxa"/>
          </w:tcPr>
          <w:p w:rsidR="007938E8" w:rsidRPr="00A665FC" w:rsidRDefault="007938E8" w:rsidP="00C86FBF">
            <w:pPr>
              <w:pStyle w:val="ConsPlusNormal"/>
              <w:spacing w:after="0"/>
              <w:jc w:val="center"/>
            </w:pPr>
            <w:r w:rsidRPr="00A665FC">
              <w:t>6.1</w:t>
            </w:r>
          </w:p>
        </w:tc>
        <w:tc>
          <w:tcPr>
            <w:tcW w:w="8788" w:type="dxa"/>
          </w:tcPr>
          <w:p w:rsidR="007938E8" w:rsidRPr="00A665FC" w:rsidRDefault="007938E8" w:rsidP="00C86FBF">
            <w:pPr>
              <w:pStyle w:val="ConsPlusNormal"/>
              <w:spacing w:after="0"/>
              <w:jc w:val="both"/>
            </w:pPr>
            <w:r w:rsidRPr="00A665FC">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w:t>
            </w:r>
          </w:p>
        </w:tc>
      </w:tr>
      <w:tr w:rsidR="007938E8" w:rsidRPr="000C71A5" w:rsidTr="007938E8">
        <w:tc>
          <w:tcPr>
            <w:tcW w:w="1480" w:type="dxa"/>
          </w:tcPr>
          <w:p w:rsidR="007938E8" w:rsidRPr="00A665FC" w:rsidRDefault="007938E8" w:rsidP="00C86FBF">
            <w:pPr>
              <w:pStyle w:val="ConsPlusNormal"/>
              <w:spacing w:after="0"/>
              <w:jc w:val="center"/>
            </w:pPr>
            <w:r w:rsidRPr="00A665FC">
              <w:t>6.2</w:t>
            </w:r>
          </w:p>
        </w:tc>
        <w:tc>
          <w:tcPr>
            <w:tcW w:w="8788" w:type="dxa"/>
          </w:tcPr>
          <w:p w:rsidR="007938E8" w:rsidRPr="00A665FC" w:rsidRDefault="007938E8" w:rsidP="00C86FBF">
            <w:pPr>
              <w:pStyle w:val="ConsPlusNormal"/>
              <w:spacing w:after="0"/>
              <w:jc w:val="both"/>
            </w:pPr>
            <w:r w:rsidRPr="00A665FC">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w:t>
            </w:r>
          </w:p>
        </w:tc>
      </w:tr>
      <w:tr w:rsidR="007938E8" w:rsidRPr="000C71A5" w:rsidTr="007938E8">
        <w:tc>
          <w:tcPr>
            <w:tcW w:w="1480" w:type="dxa"/>
          </w:tcPr>
          <w:p w:rsidR="007938E8" w:rsidRPr="00A665FC" w:rsidRDefault="007938E8" w:rsidP="00C86FBF">
            <w:pPr>
              <w:pStyle w:val="ConsPlusNormal"/>
              <w:spacing w:after="0"/>
              <w:jc w:val="center"/>
            </w:pPr>
            <w:r w:rsidRPr="00A665FC">
              <w:t>6.3</w:t>
            </w:r>
          </w:p>
        </w:tc>
        <w:tc>
          <w:tcPr>
            <w:tcW w:w="8788" w:type="dxa"/>
          </w:tcPr>
          <w:p w:rsidR="007938E8" w:rsidRPr="00A665FC" w:rsidRDefault="007938E8" w:rsidP="00C86FBF">
            <w:pPr>
              <w:pStyle w:val="ConsPlusNormal"/>
              <w:spacing w:after="0"/>
              <w:jc w:val="both"/>
            </w:pPr>
            <w:r w:rsidRPr="00A665FC">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w:t>
            </w:r>
          </w:p>
        </w:tc>
      </w:tr>
      <w:tr w:rsidR="007938E8" w:rsidRPr="00A665FC" w:rsidTr="007938E8">
        <w:tc>
          <w:tcPr>
            <w:tcW w:w="1480" w:type="dxa"/>
          </w:tcPr>
          <w:p w:rsidR="007938E8" w:rsidRPr="00A665FC" w:rsidRDefault="007938E8" w:rsidP="00C86FBF">
            <w:pPr>
              <w:pStyle w:val="ConsPlusNormal"/>
              <w:spacing w:after="0"/>
              <w:jc w:val="center"/>
            </w:pPr>
            <w:r w:rsidRPr="00A665FC">
              <w:t>7</w:t>
            </w:r>
          </w:p>
        </w:tc>
        <w:tc>
          <w:tcPr>
            <w:tcW w:w="8788" w:type="dxa"/>
          </w:tcPr>
          <w:p w:rsidR="007938E8" w:rsidRPr="00A665FC" w:rsidRDefault="007938E8" w:rsidP="00C86FBF">
            <w:pPr>
              <w:pStyle w:val="ConsPlusNormal"/>
              <w:spacing w:after="0"/>
              <w:jc w:val="both"/>
            </w:pPr>
            <w:r w:rsidRPr="00A665FC">
              <w:t>Литература народов Российской Федерации</w:t>
            </w:r>
          </w:p>
        </w:tc>
      </w:tr>
      <w:tr w:rsidR="007938E8" w:rsidRPr="000C71A5" w:rsidTr="007938E8">
        <w:tc>
          <w:tcPr>
            <w:tcW w:w="1480" w:type="dxa"/>
          </w:tcPr>
          <w:p w:rsidR="007938E8" w:rsidRPr="00A665FC" w:rsidRDefault="007938E8" w:rsidP="00C86FBF">
            <w:pPr>
              <w:pStyle w:val="ConsPlusNormal"/>
              <w:spacing w:after="0"/>
              <w:jc w:val="center"/>
            </w:pPr>
            <w:r w:rsidRPr="00A665FC">
              <w:t>7.1</w:t>
            </w:r>
          </w:p>
        </w:tc>
        <w:tc>
          <w:tcPr>
            <w:tcW w:w="8788" w:type="dxa"/>
          </w:tcPr>
          <w:p w:rsidR="007938E8" w:rsidRPr="00A665FC" w:rsidRDefault="007938E8" w:rsidP="00C86FBF">
            <w:pPr>
              <w:pStyle w:val="ConsPlusNormal"/>
              <w:spacing w:after="0"/>
              <w:jc w:val="both"/>
            </w:pPr>
            <w:r w:rsidRPr="00A665FC">
              <w:t>Стихотворения (одно по выбору). Р.Г. Гамзатов "Песня соловья"; М. Карим "Эту песню мать мне пела"</w:t>
            </w:r>
          </w:p>
        </w:tc>
      </w:tr>
      <w:tr w:rsidR="007938E8" w:rsidRPr="00A665FC" w:rsidTr="007938E8">
        <w:tc>
          <w:tcPr>
            <w:tcW w:w="1480" w:type="dxa"/>
          </w:tcPr>
          <w:p w:rsidR="007938E8" w:rsidRPr="00A665FC" w:rsidRDefault="007938E8" w:rsidP="00C86FBF">
            <w:pPr>
              <w:pStyle w:val="ConsPlusNormal"/>
              <w:spacing w:after="0"/>
              <w:jc w:val="center"/>
            </w:pPr>
            <w:r w:rsidRPr="00A665FC">
              <w:t>8</w:t>
            </w:r>
          </w:p>
        </w:tc>
        <w:tc>
          <w:tcPr>
            <w:tcW w:w="8788" w:type="dxa"/>
          </w:tcPr>
          <w:p w:rsidR="007938E8" w:rsidRPr="00A665FC" w:rsidRDefault="007938E8" w:rsidP="00C86FBF">
            <w:pPr>
              <w:pStyle w:val="ConsPlusNormal"/>
              <w:spacing w:after="0"/>
              <w:jc w:val="both"/>
            </w:pPr>
            <w:r w:rsidRPr="00A665FC">
              <w:t>Зарубежная литература</w:t>
            </w:r>
          </w:p>
        </w:tc>
      </w:tr>
      <w:tr w:rsidR="007938E8" w:rsidRPr="00A665FC" w:rsidTr="007938E8">
        <w:tc>
          <w:tcPr>
            <w:tcW w:w="1480" w:type="dxa"/>
          </w:tcPr>
          <w:p w:rsidR="007938E8" w:rsidRPr="00A665FC" w:rsidRDefault="007938E8" w:rsidP="00C86FBF">
            <w:pPr>
              <w:pStyle w:val="ConsPlusNormal"/>
              <w:spacing w:after="0"/>
              <w:jc w:val="center"/>
            </w:pPr>
            <w:r w:rsidRPr="00A665FC">
              <w:t>8.1</w:t>
            </w:r>
          </w:p>
        </w:tc>
        <w:tc>
          <w:tcPr>
            <w:tcW w:w="8788" w:type="dxa"/>
          </w:tcPr>
          <w:p w:rsidR="007938E8" w:rsidRPr="00A665FC" w:rsidRDefault="007938E8" w:rsidP="00C86FBF">
            <w:pPr>
              <w:pStyle w:val="ConsPlusNormal"/>
              <w:spacing w:after="0"/>
              <w:jc w:val="both"/>
            </w:pPr>
            <w:r w:rsidRPr="00A665FC">
              <w:t>Х.-К. Андерсен. Сказки (одна по выбору). Например, "Снежная королева", "Соловей"</w:t>
            </w:r>
          </w:p>
        </w:tc>
      </w:tr>
      <w:tr w:rsidR="007938E8" w:rsidRPr="000C71A5" w:rsidTr="007938E8">
        <w:tc>
          <w:tcPr>
            <w:tcW w:w="1480" w:type="dxa"/>
          </w:tcPr>
          <w:p w:rsidR="007938E8" w:rsidRPr="00A665FC" w:rsidRDefault="007938E8" w:rsidP="00C86FBF">
            <w:pPr>
              <w:pStyle w:val="ConsPlusNormal"/>
              <w:spacing w:after="0"/>
              <w:jc w:val="center"/>
            </w:pPr>
            <w:r w:rsidRPr="00A665FC">
              <w:t>8.2</w:t>
            </w:r>
          </w:p>
        </w:tc>
        <w:tc>
          <w:tcPr>
            <w:tcW w:w="8788" w:type="dxa"/>
          </w:tcPr>
          <w:p w:rsidR="007938E8" w:rsidRPr="00A665FC" w:rsidRDefault="007938E8" w:rsidP="00C86FBF">
            <w:pPr>
              <w:pStyle w:val="ConsPlusNormal"/>
              <w:spacing w:after="0"/>
              <w:jc w:val="both"/>
            </w:pPr>
            <w:r w:rsidRPr="00A665FC">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w:t>
            </w:r>
          </w:p>
        </w:tc>
      </w:tr>
      <w:tr w:rsidR="007938E8" w:rsidRPr="000C71A5" w:rsidTr="007938E8">
        <w:tc>
          <w:tcPr>
            <w:tcW w:w="1480" w:type="dxa"/>
          </w:tcPr>
          <w:p w:rsidR="007938E8" w:rsidRPr="00A665FC" w:rsidRDefault="007938E8" w:rsidP="00C86FBF">
            <w:pPr>
              <w:pStyle w:val="ConsPlusNormal"/>
              <w:spacing w:after="0"/>
              <w:jc w:val="center"/>
            </w:pPr>
            <w:r w:rsidRPr="00A665FC">
              <w:t>8.3</w:t>
            </w:r>
          </w:p>
        </w:tc>
        <w:tc>
          <w:tcPr>
            <w:tcW w:w="8788" w:type="dxa"/>
          </w:tcPr>
          <w:p w:rsidR="007938E8" w:rsidRPr="00A665FC" w:rsidRDefault="007938E8" w:rsidP="00C86FBF">
            <w:pPr>
              <w:pStyle w:val="ConsPlusNormal"/>
              <w:spacing w:after="0"/>
              <w:jc w:val="both"/>
            </w:pPr>
            <w:r w:rsidRPr="00A665FC">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w:t>
            </w:r>
          </w:p>
        </w:tc>
      </w:tr>
      <w:tr w:rsidR="007938E8" w:rsidRPr="00A665FC" w:rsidTr="007938E8">
        <w:tc>
          <w:tcPr>
            <w:tcW w:w="1480" w:type="dxa"/>
          </w:tcPr>
          <w:p w:rsidR="007938E8" w:rsidRPr="00A665FC" w:rsidRDefault="007938E8" w:rsidP="00C86FBF">
            <w:pPr>
              <w:pStyle w:val="ConsPlusNormal"/>
              <w:spacing w:after="0"/>
              <w:jc w:val="center"/>
            </w:pPr>
            <w:r w:rsidRPr="00A665FC">
              <w:t>8.4</w:t>
            </w:r>
          </w:p>
        </w:tc>
        <w:tc>
          <w:tcPr>
            <w:tcW w:w="8788" w:type="dxa"/>
          </w:tcPr>
          <w:p w:rsidR="007938E8" w:rsidRPr="00A665FC" w:rsidRDefault="007938E8" w:rsidP="00C86FBF">
            <w:pPr>
              <w:pStyle w:val="ConsPlusNormal"/>
              <w:spacing w:after="0"/>
              <w:jc w:val="both"/>
            </w:pPr>
            <w:r w:rsidRPr="00A665FC">
              <w:t>Зарубежная приключенческая проза (два произведения по выбору), например, Р. Стивенсон. "Остров сокровищ", "Черная стрела"</w:t>
            </w:r>
          </w:p>
        </w:tc>
      </w:tr>
      <w:tr w:rsidR="007938E8" w:rsidRPr="000C71A5" w:rsidTr="007938E8">
        <w:tc>
          <w:tcPr>
            <w:tcW w:w="1480" w:type="dxa"/>
          </w:tcPr>
          <w:p w:rsidR="007938E8" w:rsidRPr="00A665FC" w:rsidRDefault="007938E8" w:rsidP="00C86FBF">
            <w:pPr>
              <w:pStyle w:val="ConsPlusNormal"/>
              <w:spacing w:after="0"/>
              <w:jc w:val="center"/>
            </w:pPr>
            <w:r w:rsidRPr="00A665FC">
              <w:t>8.5</w:t>
            </w:r>
          </w:p>
        </w:tc>
        <w:tc>
          <w:tcPr>
            <w:tcW w:w="8788" w:type="dxa"/>
          </w:tcPr>
          <w:p w:rsidR="007938E8" w:rsidRPr="00A665FC" w:rsidRDefault="007938E8" w:rsidP="00C86FBF">
            <w:pPr>
              <w:pStyle w:val="ConsPlusNormal"/>
              <w:spacing w:after="0"/>
              <w:jc w:val="both"/>
            </w:pPr>
            <w:r w:rsidRPr="00A665FC">
              <w:t>Зарубежная проза о животных (одно - два произведения по выбору). Например, Э. Сетон-Томпсон "Королевская аналостанка", Д. Даррелл, "Говорящий сверток", Дж. Лондон "Белый клык", Дж. Р. Киплинг "Маугли", "Рикки-Тикки-Тави"</w:t>
            </w:r>
          </w:p>
        </w:tc>
      </w:tr>
    </w:tbl>
    <w:p w:rsidR="007938E8" w:rsidRPr="00A665FC" w:rsidRDefault="007938E8" w:rsidP="00C86FBF">
      <w:pPr>
        <w:pStyle w:val="ConsPlusNormal"/>
        <w:spacing w:after="0"/>
        <w:jc w:val="both"/>
      </w:pPr>
    </w:p>
    <w:p w:rsidR="007938E8" w:rsidRPr="00A665FC" w:rsidRDefault="007938E8" w:rsidP="007938E8">
      <w:pPr>
        <w:pStyle w:val="ConsPlusNormal"/>
        <w:jc w:val="right"/>
      </w:pPr>
      <w:r w:rsidRPr="00A665FC">
        <w:t>Таблица 6.2</w:t>
      </w:r>
    </w:p>
    <w:p w:rsidR="007938E8" w:rsidRPr="00A665FC" w:rsidRDefault="007938E8" w:rsidP="007938E8">
      <w:pPr>
        <w:pStyle w:val="ConsPlusNormal"/>
        <w:jc w:val="center"/>
      </w:pPr>
      <w:r w:rsidRPr="00A665FC">
        <w:t>Проверяемые требования к результатам освоения основной</w:t>
      </w:r>
    </w:p>
    <w:p w:rsidR="007938E8" w:rsidRPr="00A665FC" w:rsidRDefault="007938E8" w:rsidP="007938E8">
      <w:pPr>
        <w:pStyle w:val="ConsPlusNormal"/>
        <w:jc w:val="center"/>
      </w:pPr>
      <w:r w:rsidRPr="00A665FC">
        <w:t>образовательной программы (6 класс)</w:t>
      </w:r>
    </w:p>
    <w:p w:rsidR="007938E8" w:rsidRPr="00A665FC" w:rsidRDefault="007938E8" w:rsidP="007938E8">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7938E8" w:rsidRPr="000C71A5" w:rsidTr="007938E8">
        <w:tc>
          <w:tcPr>
            <w:tcW w:w="1701" w:type="dxa"/>
          </w:tcPr>
          <w:p w:rsidR="007938E8" w:rsidRPr="00A665FC" w:rsidRDefault="007938E8" w:rsidP="007938E8">
            <w:pPr>
              <w:pStyle w:val="ConsPlusNormal"/>
              <w:spacing w:after="0"/>
              <w:jc w:val="center"/>
            </w:pPr>
            <w:r w:rsidRPr="00A665FC">
              <w:t>Код проверяемого результата</w:t>
            </w:r>
          </w:p>
        </w:tc>
        <w:tc>
          <w:tcPr>
            <w:tcW w:w="8567" w:type="dxa"/>
          </w:tcPr>
          <w:p w:rsidR="007938E8" w:rsidRPr="00A665FC" w:rsidRDefault="007938E8" w:rsidP="007938E8">
            <w:pPr>
              <w:pStyle w:val="ConsPlusNormal"/>
              <w:spacing w:after="0"/>
              <w:jc w:val="center"/>
            </w:pPr>
            <w:r w:rsidRPr="00A665FC">
              <w:t>Проверяемые предметные результаты освоения основной образовательной программы основного общего образования</w:t>
            </w:r>
          </w:p>
        </w:tc>
      </w:tr>
      <w:tr w:rsidR="007938E8" w:rsidRPr="000C71A5" w:rsidTr="007938E8">
        <w:tc>
          <w:tcPr>
            <w:tcW w:w="1701" w:type="dxa"/>
          </w:tcPr>
          <w:p w:rsidR="007938E8" w:rsidRPr="00A665FC" w:rsidRDefault="007938E8" w:rsidP="007938E8">
            <w:pPr>
              <w:pStyle w:val="ConsPlusNormal"/>
              <w:spacing w:after="0"/>
              <w:jc w:val="center"/>
            </w:pPr>
            <w:r w:rsidRPr="00A665FC">
              <w:t>1</w:t>
            </w:r>
          </w:p>
        </w:tc>
        <w:tc>
          <w:tcPr>
            <w:tcW w:w="8567" w:type="dxa"/>
          </w:tcPr>
          <w:p w:rsidR="007938E8" w:rsidRPr="00A665FC" w:rsidRDefault="007938E8" w:rsidP="007938E8">
            <w:pPr>
              <w:pStyle w:val="ConsPlusNormal"/>
              <w:spacing w:after="0"/>
              <w:jc w:val="both"/>
            </w:pPr>
            <w:r w:rsidRPr="00A665FC">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7938E8" w:rsidRPr="000C71A5" w:rsidTr="007938E8">
        <w:tc>
          <w:tcPr>
            <w:tcW w:w="1701" w:type="dxa"/>
          </w:tcPr>
          <w:p w:rsidR="007938E8" w:rsidRPr="00A665FC" w:rsidRDefault="007938E8" w:rsidP="007938E8">
            <w:pPr>
              <w:pStyle w:val="ConsPlusNormal"/>
              <w:spacing w:after="0"/>
              <w:jc w:val="center"/>
            </w:pPr>
            <w:r w:rsidRPr="00A665FC">
              <w:t>2</w:t>
            </w:r>
          </w:p>
        </w:tc>
        <w:tc>
          <w:tcPr>
            <w:tcW w:w="8567" w:type="dxa"/>
          </w:tcPr>
          <w:p w:rsidR="007938E8" w:rsidRPr="00A665FC" w:rsidRDefault="007938E8" w:rsidP="007938E8">
            <w:pPr>
              <w:pStyle w:val="ConsPlusNormal"/>
              <w:spacing w:after="0"/>
              <w:jc w:val="both"/>
            </w:pPr>
            <w:r w:rsidRPr="00A665FC">
              <w:t>понимать особенности литературы как вида словесного искусства, отличать художественный текст от текста научного, делового, публицистического</w:t>
            </w:r>
          </w:p>
        </w:tc>
      </w:tr>
      <w:tr w:rsidR="007938E8" w:rsidRPr="000C71A5" w:rsidTr="007938E8">
        <w:tc>
          <w:tcPr>
            <w:tcW w:w="1701" w:type="dxa"/>
          </w:tcPr>
          <w:p w:rsidR="007938E8" w:rsidRPr="00A665FC" w:rsidRDefault="007938E8" w:rsidP="007938E8">
            <w:pPr>
              <w:pStyle w:val="ConsPlusNormal"/>
              <w:spacing w:after="0"/>
              <w:jc w:val="center"/>
            </w:pPr>
            <w:r w:rsidRPr="00A665FC">
              <w:t>3</w:t>
            </w:r>
          </w:p>
        </w:tc>
        <w:tc>
          <w:tcPr>
            <w:tcW w:w="8567" w:type="dxa"/>
          </w:tcPr>
          <w:p w:rsidR="007938E8" w:rsidRPr="00A665FC" w:rsidRDefault="007938E8" w:rsidP="007938E8">
            <w:pPr>
              <w:pStyle w:val="ConsPlusNormal"/>
              <w:spacing w:after="0"/>
              <w:jc w:val="both"/>
            </w:pPr>
            <w:r w:rsidRPr="00A665FC">
              <w:t>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tc>
      </w:tr>
      <w:tr w:rsidR="007938E8" w:rsidRPr="000C71A5" w:rsidTr="007938E8">
        <w:tc>
          <w:tcPr>
            <w:tcW w:w="1701" w:type="dxa"/>
          </w:tcPr>
          <w:p w:rsidR="007938E8" w:rsidRPr="00A665FC" w:rsidRDefault="007938E8" w:rsidP="007938E8">
            <w:pPr>
              <w:pStyle w:val="ConsPlusNormal"/>
              <w:spacing w:after="0"/>
              <w:jc w:val="center"/>
            </w:pPr>
            <w:r w:rsidRPr="00A665FC">
              <w:t>3.1</w:t>
            </w:r>
          </w:p>
        </w:tc>
        <w:tc>
          <w:tcPr>
            <w:tcW w:w="8567" w:type="dxa"/>
          </w:tcPr>
          <w:p w:rsidR="007938E8" w:rsidRPr="00A665FC" w:rsidRDefault="007938E8" w:rsidP="007938E8">
            <w:pPr>
              <w:pStyle w:val="ConsPlusNormal"/>
              <w:spacing w:after="0"/>
              <w:jc w:val="both"/>
            </w:pPr>
            <w:r w:rsidRPr="00A665FC">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tc>
      </w:tr>
      <w:tr w:rsidR="007938E8" w:rsidRPr="000C71A5" w:rsidTr="007938E8">
        <w:tc>
          <w:tcPr>
            <w:tcW w:w="1701" w:type="dxa"/>
          </w:tcPr>
          <w:p w:rsidR="007938E8" w:rsidRPr="00A665FC" w:rsidRDefault="007938E8" w:rsidP="007938E8">
            <w:pPr>
              <w:pStyle w:val="ConsPlusNormal"/>
              <w:spacing w:after="0"/>
              <w:jc w:val="center"/>
            </w:pPr>
            <w:r w:rsidRPr="00A665FC">
              <w:t>3.2</w:t>
            </w:r>
          </w:p>
        </w:tc>
        <w:tc>
          <w:tcPr>
            <w:tcW w:w="8567" w:type="dxa"/>
          </w:tcPr>
          <w:p w:rsidR="007938E8" w:rsidRPr="00A665FC" w:rsidRDefault="007938E8" w:rsidP="007938E8">
            <w:pPr>
              <w:pStyle w:val="ConsPlusNormal"/>
              <w:spacing w:after="0"/>
              <w:jc w:val="both"/>
            </w:pPr>
            <w:r w:rsidRPr="00A665FC">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tc>
      </w:tr>
      <w:tr w:rsidR="007938E8" w:rsidRPr="000C71A5" w:rsidTr="007938E8">
        <w:tc>
          <w:tcPr>
            <w:tcW w:w="1701" w:type="dxa"/>
          </w:tcPr>
          <w:p w:rsidR="007938E8" w:rsidRPr="00A665FC" w:rsidRDefault="007938E8" w:rsidP="007938E8">
            <w:pPr>
              <w:pStyle w:val="ConsPlusNormal"/>
              <w:spacing w:after="0"/>
              <w:jc w:val="center"/>
            </w:pPr>
            <w:r w:rsidRPr="00A665FC">
              <w:t>3.3</w:t>
            </w:r>
          </w:p>
        </w:tc>
        <w:tc>
          <w:tcPr>
            <w:tcW w:w="8567" w:type="dxa"/>
          </w:tcPr>
          <w:p w:rsidR="007938E8" w:rsidRPr="00A665FC" w:rsidRDefault="007938E8" w:rsidP="007938E8">
            <w:pPr>
              <w:pStyle w:val="ConsPlusNormal"/>
              <w:spacing w:after="0"/>
              <w:jc w:val="both"/>
            </w:pPr>
            <w:r w:rsidRPr="00A665FC">
              <w:t>выделять в произведениях элементы художественной формы и обнаруживать связи между ними</w:t>
            </w:r>
          </w:p>
        </w:tc>
      </w:tr>
      <w:tr w:rsidR="007938E8" w:rsidRPr="000C71A5" w:rsidTr="007938E8">
        <w:tc>
          <w:tcPr>
            <w:tcW w:w="1701" w:type="dxa"/>
          </w:tcPr>
          <w:p w:rsidR="007938E8" w:rsidRPr="00A665FC" w:rsidRDefault="007938E8" w:rsidP="007938E8">
            <w:pPr>
              <w:pStyle w:val="ConsPlusNormal"/>
              <w:spacing w:after="0"/>
              <w:jc w:val="center"/>
            </w:pPr>
            <w:r w:rsidRPr="00A665FC">
              <w:t>3.4</w:t>
            </w:r>
          </w:p>
        </w:tc>
        <w:tc>
          <w:tcPr>
            <w:tcW w:w="8567" w:type="dxa"/>
          </w:tcPr>
          <w:p w:rsidR="007938E8" w:rsidRPr="00A665FC" w:rsidRDefault="007938E8" w:rsidP="007938E8">
            <w:pPr>
              <w:pStyle w:val="ConsPlusNormal"/>
              <w:spacing w:after="0"/>
              <w:jc w:val="both"/>
            </w:pPr>
            <w:r w:rsidRPr="00A665FC">
              <w:t>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tc>
      </w:tr>
      <w:tr w:rsidR="007938E8" w:rsidRPr="000C71A5" w:rsidTr="007938E8">
        <w:tc>
          <w:tcPr>
            <w:tcW w:w="1701" w:type="dxa"/>
          </w:tcPr>
          <w:p w:rsidR="007938E8" w:rsidRPr="00A665FC" w:rsidRDefault="007938E8" w:rsidP="007938E8">
            <w:pPr>
              <w:pStyle w:val="ConsPlusNormal"/>
              <w:spacing w:after="0"/>
              <w:jc w:val="center"/>
            </w:pPr>
            <w:r w:rsidRPr="00A665FC">
              <w:t>3.5</w:t>
            </w:r>
          </w:p>
        </w:tc>
        <w:tc>
          <w:tcPr>
            <w:tcW w:w="8567" w:type="dxa"/>
          </w:tcPr>
          <w:p w:rsidR="007938E8" w:rsidRPr="00A665FC" w:rsidRDefault="007938E8" w:rsidP="007938E8">
            <w:pPr>
              <w:pStyle w:val="ConsPlusNormal"/>
              <w:spacing w:after="0"/>
              <w:jc w:val="both"/>
            </w:pPr>
            <w:r w:rsidRPr="00A665FC">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7938E8" w:rsidRPr="00A665FC" w:rsidTr="007938E8">
        <w:tc>
          <w:tcPr>
            <w:tcW w:w="1701" w:type="dxa"/>
          </w:tcPr>
          <w:p w:rsidR="007938E8" w:rsidRPr="00A665FC" w:rsidRDefault="007938E8" w:rsidP="007938E8">
            <w:pPr>
              <w:pStyle w:val="ConsPlusNormal"/>
              <w:spacing w:after="0"/>
              <w:jc w:val="center"/>
            </w:pPr>
            <w:r w:rsidRPr="00A665FC">
              <w:t>4</w:t>
            </w:r>
          </w:p>
        </w:tc>
        <w:tc>
          <w:tcPr>
            <w:tcW w:w="8567" w:type="dxa"/>
          </w:tcPr>
          <w:p w:rsidR="007938E8" w:rsidRPr="00A665FC" w:rsidRDefault="007938E8" w:rsidP="007938E8">
            <w:pPr>
              <w:pStyle w:val="ConsPlusNormal"/>
              <w:spacing w:after="0"/>
              <w:jc w:val="both"/>
            </w:pPr>
            <w:r w:rsidRPr="00A665FC">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7938E8" w:rsidRPr="000C71A5" w:rsidTr="007938E8">
        <w:tc>
          <w:tcPr>
            <w:tcW w:w="1701" w:type="dxa"/>
          </w:tcPr>
          <w:p w:rsidR="007938E8" w:rsidRPr="00A665FC" w:rsidRDefault="007938E8" w:rsidP="007938E8">
            <w:pPr>
              <w:pStyle w:val="ConsPlusNormal"/>
              <w:spacing w:after="0"/>
              <w:jc w:val="center"/>
            </w:pPr>
            <w:r w:rsidRPr="00A665FC">
              <w:t>5</w:t>
            </w:r>
          </w:p>
        </w:tc>
        <w:tc>
          <w:tcPr>
            <w:tcW w:w="8567" w:type="dxa"/>
          </w:tcPr>
          <w:p w:rsidR="007938E8" w:rsidRPr="00A665FC" w:rsidRDefault="007938E8" w:rsidP="007938E8">
            <w:pPr>
              <w:pStyle w:val="ConsPlusNormal"/>
              <w:spacing w:after="0"/>
              <w:jc w:val="both"/>
            </w:pPr>
            <w:r w:rsidRPr="00A665FC">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r>
      <w:tr w:rsidR="007938E8" w:rsidRPr="000C71A5" w:rsidTr="007938E8">
        <w:tc>
          <w:tcPr>
            <w:tcW w:w="1701" w:type="dxa"/>
          </w:tcPr>
          <w:p w:rsidR="007938E8" w:rsidRPr="00A665FC" w:rsidRDefault="007938E8" w:rsidP="007938E8">
            <w:pPr>
              <w:pStyle w:val="ConsPlusNormal"/>
              <w:spacing w:after="0"/>
              <w:jc w:val="center"/>
            </w:pPr>
            <w:r w:rsidRPr="00A665FC">
              <w:t>6</w:t>
            </w:r>
          </w:p>
        </w:tc>
        <w:tc>
          <w:tcPr>
            <w:tcW w:w="8567" w:type="dxa"/>
          </w:tcPr>
          <w:p w:rsidR="007938E8" w:rsidRPr="00A665FC" w:rsidRDefault="007938E8" w:rsidP="007938E8">
            <w:pPr>
              <w:pStyle w:val="ConsPlusNormal"/>
              <w:spacing w:after="0"/>
              <w:jc w:val="both"/>
            </w:pPr>
            <w:r w:rsidRPr="00A665FC">
              <w:t>участвовать в беседе и диалоге о прочитанном произведении, давать аргументированную оценку прочитанному</w:t>
            </w:r>
          </w:p>
        </w:tc>
      </w:tr>
      <w:tr w:rsidR="007938E8" w:rsidRPr="000C71A5" w:rsidTr="007938E8">
        <w:tc>
          <w:tcPr>
            <w:tcW w:w="1701" w:type="dxa"/>
          </w:tcPr>
          <w:p w:rsidR="007938E8" w:rsidRPr="00A665FC" w:rsidRDefault="007938E8" w:rsidP="007938E8">
            <w:pPr>
              <w:pStyle w:val="ConsPlusNormal"/>
              <w:spacing w:after="0"/>
              <w:jc w:val="center"/>
            </w:pPr>
            <w:r w:rsidRPr="00A665FC">
              <w:t>7</w:t>
            </w:r>
          </w:p>
        </w:tc>
        <w:tc>
          <w:tcPr>
            <w:tcW w:w="8567" w:type="dxa"/>
          </w:tcPr>
          <w:p w:rsidR="007938E8" w:rsidRPr="00A665FC" w:rsidRDefault="007938E8" w:rsidP="007938E8">
            <w:pPr>
              <w:pStyle w:val="ConsPlusNormal"/>
              <w:spacing w:after="0"/>
              <w:jc w:val="both"/>
            </w:pPr>
            <w:r w:rsidRPr="00A665FC">
              <w:t>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tc>
      </w:tr>
      <w:tr w:rsidR="007938E8" w:rsidRPr="000C71A5" w:rsidTr="007938E8">
        <w:tc>
          <w:tcPr>
            <w:tcW w:w="1701" w:type="dxa"/>
          </w:tcPr>
          <w:p w:rsidR="007938E8" w:rsidRPr="00A665FC" w:rsidRDefault="007938E8" w:rsidP="007938E8">
            <w:pPr>
              <w:pStyle w:val="ConsPlusNormal"/>
              <w:spacing w:after="0"/>
              <w:jc w:val="center"/>
            </w:pPr>
            <w:r w:rsidRPr="00A665FC">
              <w:t>8</w:t>
            </w:r>
          </w:p>
        </w:tc>
        <w:tc>
          <w:tcPr>
            <w:tcW w:w="8567" w:type="dxa"/>
          </w:tcPr>
          <w:p w:rsidR="007938E8" w:rsidRPr="00A665FC" w:rsidRDefault="007938E8" w:rsidP="007938E8">
            <w:pPr>
              <w:pStyle w:val="ConsPlusNormal"/>
              <w:spacing w:after="0"/>
              <w:jc w:val="both"/>
            </w:pPr>
            <w:r w:rsidRPr="00A665FC">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7938E8" w:rsidRPr="000C71A5" w:rsidTr="007938E8">
        <w:tc>
          <w:tcPr>
            <w:tcW w:w="1701" w:type="dxa"/>
          </w:tcPr>
          <w:p w:rsidR="007938E8" w:rsidRPr="00A665FC" w:rsidRDefault="007938E8" w:rsidP="007938E8">
            <w:pPr>
              <w:pStyle w:val="ConsPlusNormal"/>
              <w:spacing w:after="0"/>
              <w:jc w:val="center"/>
            </w:pPr>
            <w:r w:rsidRPr="00A665FC">
              <w:t>9</w:t>
            </w:r>
          </w:p>
        </w:tc>
        <w:tc>
          <w:tcPr>
            <w:tcW w:w="8567" w:type="dxa"/>
          </w:tcPr>
          <w:p w:rsidR="007938E8" w:rsidRPr="00A665FC" w:rsidRDefault="007938E8" w:rsidP="007938E8">
            <w:pPr>
              <w:pStyle w:val="ConsPlusNormal"/>
              <w:spacing w:after="0"/>
              <w:jc w:val="both"/>
            </w:pPr>
            <w:r w:rsidRPr="00A665FC">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r>
      <w:tr w:rsidR="007938E8" w:rsidRPr="000C71A5" w:rsidTr="007938E8">
        <w:tc>
          <w:tcPr>
            <w:tcW w:w="1701" w:type="dxa"/>
          </w:tcPr>
          <w:p w:rsidR="007938E8" w:rsidRPr="00A665FC" w:rsidRDefault="007938E8" w:rsidP="007938E8">
            <w:pPr>
              <w:pStyle w:val="ConsPlusNormal"/>
              <w:spacing w:after="0"/>
              <w:jc w:val="center"/>
            </w:pPr>
            <w:r w:rsidRPr="00A665FC">
              <w:t>10</w:t>
            </w:r>
          </w:p>
        </w:tc>
        <w:tc>
          <w:tcPr>
            <w:tcW w:w="8567" w:type="dxa"/>
          </w:tcPr>
          <w:p w:rsidR="007938E8" w:rsidRPr="00A665FC" w:rsidRDefault="007938E8" w:rsidP="007938E8">
            <w:pPr>
              <w:pStyle w:val="ConsPlusNormal"/>
              <w:spacing w:after="0"/>
              <w:jc w:val="both"/>
            </w:pPr>
            <w:r w:rsidRPr="00A665FC">
              <w:t>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tc>
      </w:tr>
      <w:tr w:rsidR="007938E8" w:rsidRPr="000C71A5" w:rsidTr="007938E8">
        <w:tc>
          <w:tcPr>
            <w:tcW w:w="1701" w:type="dxa"/>
          </w:tcPr>
          <w:p w:rsidR="007938E8" w:rsidRPr="00A665FC" w:rsidRDefault="007938E8" w:rsidP="007938E8">
            <w:pPr>
              <w:pStyle w:val="ConsPlusNormal"/>
              <w:spacing w:after="0"/>
              <w:jc w:val="center"/>
            </w:pPr>
            <w:r w:rsidRPr="00A665FC">
              <w:t>11</w:t>
            </w:r>
          </w:p>
        </w:tc>
        <w:tc>
          <w:tcPr>
            <w:tcW w:w="8567" w:type="dxa"/>
          </w:tcPr>
          <w:p w:rsidR="007938E8" w:rsidRPr="00A665FC" w:rsidRDefault="007938E8" w:rsidP="007938E8">
            <w:pPr>
              <w:pStyle w:val="ConsPlusNormal"/>
              <w:spacing w:after="0"/>
              <w:jc w:val="both"/>
            </w:pPr>
            <w:r w:rsidRPr="00A665FC">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r>
      <w:tr w:rsidR="007938E8" w:rsidRPr="000C71A5" w:rsidTr="007938E8">
        <w:tc>
          <w:tcPr>
            <w:tcW w:w="1701" w:type="dxa"/>
          </w:tcPr>
          <w:p w:rsidR="007938E8" w:rsidRPr="00A665FC" w:rsidRDefault="007938E8" w:rsidP="007938E8">
            <w:pPr>
              <w:pStyle w:val="ConsPlusNormal"/>
              <w:spacing w:after="0"/>
              <w:jc w:val="center"/>
            </w:pPr>
            <w:r w:rsidRPr="00A665FC">
              <w:t>12</w:t>
            </w:r>
          </w:p>
        </w:tc>
        <w:tc>
          <w:tcPr>
            <w:tcW w:w="8567" w:type="dxa"/>
          </w:tcPr>
          <w:p w:rsidR="007938E8" w:rsidRPr="00A665FC" w:rsidRDefault="007938E8" w:rsidP="007938E8">
            <w:pPr>
              <w:pStyle w:val="ConsPlusNormal"/>
              <w:spacing w:after="0"/>
              <w:jc w:val="both"/>
            </w:pPr>
            <w:r w:rsidRPr="00A665FC">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7938E8" w:rsidRPr="00A665FC" w:rsidRDefault="007938E8" w:rsidP="007938E8">
      <w:pPr>
        <w:pStyle w:val="ConsPlusNormal"/>
        <w:spacing w:after="0"/>
        <w:jc w:val="both"/>
      </w:pPr>
    </w:p>
    <w:p w:rsidR="007938E8" w:rsidRPr="00A665FC" w:rsidRDefault="007938E8" w:rsidP="007938E8">
      <w:pPr>
        <w:pStyle w:val="ConsPlusNormal"/>
        <w:jc w:val="right"/>
      </w:pPr>
      <w:r w:rsidRPr="00A665FC">
        <w:t>Таблица 6.3</w:t>
      </w:r>
    </w:p>
    <w:p w:rsidR="007938E8" w:rsidRPr="00A665FC" w:rsidRDefault="007938E8" w:rsidP="007938E8">
      <w:pPr>
        <w:pStyle w:val="ConsPlusNormal"/>
        <w:jc w:val="center"/>
      </w:pPr>
      <w:r w:rsidRPr="00A665FC">
        <w:t>Проверяемые элементы содержания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191"/>
      </w:tblGrid>
      <w:tr w:rsidR="007938E8" w:rsidRPr="00A665FC" w:rsidTr="007938E8">
        <w:tc>
          <w:tcPr>
            <w:tcW w:w="1077" w:type="dxa"/>
          </w:tcPr>
          <w:p w:rsidR="007938E8" w:rsidRPr="00A665FC" w:rsidRDefault="007938E8" w:rsidP="007938E8">
            <w:pPr>
              <w:pStyle w:val="ConsPlusNormal"/>
              <w:spacing w:after="0"/>
              <w:jc w:val="center"/>
            </w:pPr>
            <w:r w:rsidRPr="00A665FC">
              <w:t>Код</w:t>
            </w:r>
          </w:p>
        </w:tc>
        <w:tc>
          <w:tcPr>
            <w:tcW w:w="9191" w:type="dxa"/>
          </w:tcPr>
          <w:p w:rsidR="007938E8" w:rsidRPr="00A665FC" w:rsidRDefault="007938E8" w:rsidP="007938E8">
            <w:pPr>
              <w:pStyle w:val="ConsPlusNormal"/>
              <w:spacing w:after="0"/>
              <w:jc w:val="center"/>
            </w:pPr>
            <w:r w:rsidRPr="00A665FC">
              <w:t>Проверяемый элемент содержания</w:t>
            </w:r>
          </w:p>
        </w:tc>
      </w:tr>
      <w:tr w:rsidR="007938E8" w:rsidRPr="00A665FC" w:rsidTr="007938E8">
        <w:tc>
          <w:tcPr>
            <w:tcW w:w="1077" w:type="dxa"/>
          </w:tcPr>
          <w:p w:rsidR="007938E8" w:rsidRPr="00A665FC" w:rsidRDefault="007938E8" w:rsidP="007938E8">
            <w:pPr>
              <w:pStyle w:val="ConsPlusNormal"/>
              <w:spacing w:after="0"/>
              <w:jc w:val="center"/>
            </w:pPr>
            <w:r w:rsidRPr="00A665FC">
              <w:t>1</w:t>
            </w:r>
          </w:p>
        </w:tc>
        <w:tc>
          <w:tcPr>
            <w:tcW w:w="9191" w:type="dxa"/>
          </w:tcPr>
          <w:p w:rsidR="007938E8" w:rsidRPr="00A665FC" w:rsidRDefault="007938E8" w:rsidP="007938E8">
            <w:pPr>
              <w:pStyle w:val="ConsPlusNormal"/>
              <w:spacing w:after="0"/>
              <w:jc w:val="both"/>
            </w:pPr>
            <w:r w:rsidRPr="00A665FC">
              <w:t>Античная литература</w:t>
            </w:r>
          </w:p>
        </w:tc>
      </w:tr>
      <w:tr w:rsidR="007938E8" w:rsidRPr="000C71A5" w:rsidTr="007938E8">
        <w:tc>
          <w:tcPr>
            <w:tcW w:w="1077" w:type="dxa"/>
          </w:tcPr>
          <w:p w:rsidR="007938E8" w:rsidRPr="00A665FC" w:rsidRDefault="007938E8" w:rsidP="007938E8">
            <w:pPr>
              <w:pStyle w:val="ConsPlusNormal"/>
              <w:spacing w:after="0"/>
              <w:jc w:val="center"/>
            </w:pPr>
            <w:r w:rsidRPr="00A665FC">
              <w:t>1.1</w:t>
            </w:r>
          </w:p>
        </w:tc>
        <w:tc>
          <w:tcPr>
            <w:tcW w:w="9191" w:type="dxa"/>
          </w:tcPr>
          <w:p w:rsidR="007938E8" w:rsidRPr="00A665FC" w:rsidRDefault="007938E8" w:rsidP="007938E8">
            <w:pPr>
              <w:pStyle w:val="ConsPlusNormal"/>
              <w:spacing w:after="0"/>
              <w:jc w:val="both"/>
            </w:pPr>
            <w:r w:rsidRPr="00A665FC">
              <w:t>Гомер. Поэмы. "Илиада", "Одиссея" (фрагменты)</w:t>
            </w:r>
          </w:p>
        </w:tc>
      </w:tr>
      <w:tr w:rsidR="007938E8" w:rsidRPr="00A665FC" w:rsidTr="007938E8">
        <w:tc>
          <w:tcPr>
            <w:tcW w:w="1077" w:type="dxa"/>
          </w:tcPr>
          <w:p w:rsidR="007938E8" w:rsidRPr="00A665FC" w:rsidRDefault="007938E8" w:rsidP="007938E8">
            <w:pPr>
              <w:pStyle w:val="ConsPlusNormal"/>
              <w:spacing w:after="0"/>
              <w:jc w:val="center"/>
            </w:pPr>
            <w:r w:rsidRPr="00A665FC">
              <w:t>2</w:t>
            </w:r>
          </w:p>
        </w:tc>
        <w:tc>
          <w:tcPr>
            <w:tcW w:w="9191" w:type="dxa"/>
          </w:tcPr>
          <w:p w:rsidR="007938E8" w:rsidRPr="00A665FC" w:rsidRDefault="007938E8" w:rsidP="007938E8">
            <w:pPr>
              <w:pStyle w:val="ConsPlusNormal"/>
              <w:spacing w:after="0"/>
              <w:jc w:val="both"/>
            </w:pPr>
            <w:r w:rsidRPr="00A665FC">
              <w:t>Фольклор</w:t>
            </w:r>
          </w:p>
        </w:tc>
      </w:tr>
      <w:tr w:rsidR="007938E8" w:rsidRPr="000C71A5" w:rsidTr="007938E8">
        <w:tc>
          <w:tcPr>
            <w:tcW w:w="1077" w:type="dxa"/>
          </w:tcPr>
          <w:p w:rsidR="007938E8" w:rsidRPr="00A665FC" w:rsidRDefault="007938E8" w:rsidP="007938E8">
            <w:pPr>
              <w:pStyle w:val="ConsPlusNormal"/>
              <w:spacing w:after="0"/>
              <w:jc w:val="center"/>
            </w:pPr>
            <w:r w:rsidRPr="00A665FC">
              <w:t>2.1</w:t>
            </w:r>
          </w:p>
        </w:tc>
        <w:tc>
          <w:tcPr>
            <w:tcW w:w="9191" w:type="dxa"/>
          </w:tcPr>
          <w:p w:rsidR="007938E8" w:rsidRPr="00A665FC" w:rsidRDefault="007938E8" w:rsidP="007938E8">
            <w:pPr>
              <w:pStyle w:val="ConsPlusNormal"/>
              <w:spacing w:after="0"/>
              <w:jc w:val="both"/>
            </w:pPr>
            <w:r w:rsidRPr="00A665FC">
              <w:t>Русские былины (не менее двух). Например, "Илья Муромец и Соловей-разбойник", "Садко"</w:t>
            </w:r>
          </w:p>
        </w:tc>
      </w:tr>
      <w:tr w:rsidR="007938E8" w:rsidRPr="00A665FC" w:rsidTr="007938E8">
        <w:tc>
          <w:tcPr>
            <w:tcW w:w="1077" w:type="dxa"/>
          </w:tcPr>
          <w:p w:rsidR="007938E8" w:rsidRPr="00A665FC" w:rsidRDefault="007938E8" w:rsidP="007938E8">
            <w:pPr>
              <w:pStyle w:val="ConsPlusNormal"/>
              <w:spacing w:after="0"/>
              <w:jc w:val="center"/>
            </w:pPr>
            <w:r w:rsidRPr="00A665FC">
              <w:t>2.2</w:t>
            </w:r>
          </w:p>
        </w:tc>
        <w:tc>
          <w:tcPr>
            <w:tcW w:w="9191" w:type="dxa"/>
          </w:tcPr>
          <w:p w:rsidR="007938E8" w:rsidRPr="00A665FC" w:rsidRDefault="007938E8" w:rsidP="007938E8">
            <w:pPr>
              <w:pStyle w:val="ConsPlusNormal"/>
              <w:spacing w:after="0"/>
              <w:jc w:val="both"/>
            </w:pPr>
            <w:r w:rsidRPr="00A665FC">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"Песнь о Роланде" (фрагменты), "Песнь о Нибелунгах" (фрагменты)</w:t>
            </w:r>
          </w:p>
        </w:tc>
      </w:tr>
      <w:tr w:rsidR="007938E8" w:rsidRPr="00A665FC" w:rsidTr="007938E8">
        <w:tc>
          <w:tcPr>
            <w:tcW w:w="1077" w:type="dxa"/>
          </w:tcPr>
          <w:p w:rsidR="007938E8" w:rsidRPr="00A665FC" w:rsidRDefault="007938E8" w:rsidP="007938E8">
            <w:pPr>
              <w:pStyle w:val="ConsPlusNormal"/>
              <w:spacing w:after="0"/>
              <w:jc w:val="center"/>
            </w:pPr>
            <w:r w:rsidRPr="00A665FC">
              <w:t>3</w:t>
            </w:r>
          </w:p>
        </w:tc>
        <w:tc>
          <w:tcPr>
            <w:tcW w:w="9191" w:type="dxa"/>
          </w:tcPr>
          <w:p w:rsidR="007938E8" w:rsidRPr="00A665FC" w:rsidRDefault="007938E8" w:rsidP="007938E8">
            <w:pPr>
              <w:pStyle w:val="ConsPlusNormal"/>
              <w:spacing w:after="0"/>
              <w:jc w:val="both"/>
            </w:pPr>
            <w:r w:rsidRPr="00A665FC">
              <w:t>Древнерусская литература</w:t>
            </w:r>
          </w:p>
        </w:tc>
      </w:tr>
      <w:tr w:rsidR="007938E8" w:rsidRPr="000C71A5" w:rsidTr="007938E8">
        <w:tc>
          <w:tcPr>
            <w:tcW w:w="1077" w:type="dxa"/>
          </w:tcPr>
          <w:p w:rsidR="007938E8" w:rsidRPr="00A665FC" w:rsidRDefault="007938E8" w:rsidP="007938E8">
            <w:pPr>
              <w:pStyle w:val="ConsPlusNormal"/>
              <w:spacing w:after="0"/>
              <w:jc w:val="center"/>
            </w:pPr>
            <w:r w:rsidRPr="00A665FC">
              <w:t>3.1</w:t>
            </w:r>
          </w:p>
        </w:tc>
        <w:tc>
          <w:tcPr>
            <w:tcW w:w="9191" w:type="dxa"/>
          </w:tcPr>
          <w:p w:rsidR="007938E8" w:rsidRPr="00A665FC" w:rsidRDefault="007938E8" w:rsidP="007938E8">
            <w:pPr>
              <w:pStyle w:val="ConsPlusNormal"/>
              <w:spacing w:after="0"/>
              <w:jc w:val="both"/>
            </w:pPr>
            <w:r w:rsidRPr="00A665FC">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tc>
      </w:tr>
      <w:tr w:rsidR="007938E8" w:rsidRPr="000C71A5" w:rsidTr="007938E8">
        <w:tc>
          <w:tcPr>
            <w:tcW w:w="1077" w:type="dxa"/>
          </w:tcPr>
          <w:p w:rsidR="007938E8" w:rsidRPr="00A665FC" w:rsidRDefault="007938E8" w:rsidP="007938E8">
            <w:pPr>
              <w:pStyle w:val="ConsPlusNormal"/>
              <w:spacing w:after="0"/>
              <w:jc w:val="center"/>
            </w:pPr>
            <w:r w:rsidRPr="00A665FC">
              <w:t>4</w:t>
            </w:r>
          </w:p>
        </w:tc>
        <w:tc>
          <w:tcPr>
            <w:tcW w:w="9191" w:type="dxa"/>
          </w:tcPr>
          <w:p w:rsidR="007938E8" w:rsidRPr="00A665FC" w:rsidRDefault="007938E8" w:rsidP="007938E8">
            <w:pPr>
              <w:pStyle w:val="ConsPlusNormal"/>
              <w:spacing w:after="0"/>
              <w:jc w:val="both"/>
            </w:pPr>
            <w:r w:rsidRPr="00A665FC">
              <w:t>Литература первой половины XIX в.</w:t>
            </w:r>
          </w:p>
        </w:tc>
      </w:tr>
      <w:tr w:rsidR="007938E8" w:rsidRPr="000C71A5" w:rsidTr="007938E8">
        <w:tc>
          <w:tcPr>
            <w:tcW w:w="1077" w:type="dxa"/>
          </w:tcPr>
          <w:p w:rsidR="007938E8" w:rsidRPr="00A665FC" w:rsidRDefault="007938E8" w:rsidP="007938E8">
            <w:pPr>
              <w:pStyle w:val="ConsPlusNormal"/>
              <w:spacing w:after="0"/>
              <w:jc w:val="center"/>
            </w:pPr>
            <w:r w:rsidRPr="00A665FC">
              <w:t>4.1</w:t>
            </w:r>
          </w:p>
        </w:tc>
        <w:tc>
          <w:tcPr>
            <w:tcW w:w="9191" w:type="dxa"/>
          </w:tcPr>
          <w:p w:rsidR="007938E8" w:rsidRPr="00A665FC" w:rsidRDefault="007938E8" w:rsidP="007938E8">
            <w:pPr>
              <w:pStyle w:val="ConsPlusNormal"/>
              <w:spacing w:after="0"/>
              <w:jc w:val="both"/>
            </w:pPr>
            <w:r w:rsidRPr="00A665FC">
              <w:t>А.С. Пушкин. Стихотворения (не менее трех). Например, "Песнь о вещем Олеге", "Зимняя дорога", "Узник", "Туча" и другие.</w:t>
            </w:r>
          </w:p>
        </w:tc>
      </w:tr>
      <w:tr w:rsidR="007938E8" w:rsidRPr="000C71A5" w:rsidTr="007938E8">
        <w:tc>
          <w:tcPr>
            <w:tcW w:w="1077" w:type="dxa"/>
          </w:tcPr>
          <w:p w:rsidR="007938E8" w:rsidRPr="00A665FC" w:rsidRDefault="007938E8" w:rsidP="007938E8">
            <w:pPr>
              <w:pStyle w:val="ConsPlusNormal"/>
              <w:spacing w:after="0"/>
              <w:jc w:val="center"/>
            </w:pPr>
            <w:r w:rsidRPr="00A665FC">
              <w:t>4.2</w:t>
            </w:r>
          </w:p>
        </w:tc>
        <w:tc>
          <w:tcPr>
            <w:tcW w:w="9191" w:type="dxa"/>
          </w:tcPr>
          <w:p w:rsidR="007938E8" w:rsidRPr="00A665FC" w:rsidRDefault="007938E8" w:rsidP="007938E8">
            <w:pPr>
              <w:pStyle w:val="ConsPlusNormal"/>
              <w:spacing w:after="0"/>
              <w:jc w:val="both"/>
            </w:pPr>
            <w:r w:rsidRPr="00A665FC">
              <w:t>А.С. Пушкин. Роман "Дубровский"</w:t>
            </w:r>
          </w:p>
        </w:tc>
      </w:tr>
      <w:tr w:rsidR="007938E8" w:rsidRPr="000C71A5" w:rsidTr="007938E8">
        <w:tc>
          <w:tcPr>
            <w:tcW w:w="1077" w:type="dxa"/>
          </w:tcPr>
          <w:p w:rsidR="007938E8" w:rsidRPr="00A665FC" w:rsidRDefault="007938E8" w:rsidP="007938E8">
            <w:pPr>
              <w:pStyle w:val="ConsPlusNormal"/>
              <w:spacing w:after="0"/>
              <w:jc w:val="center"/>
            </w:pPr>
            <w:r w:rsidRPr="00A665FC">
              <w:t>4.3</w:t>
            </w:r>
          </w:p>
        </w:tc>
        <w:tc>
          <w:tcPr>
            <w:tcW w:w="9191" w:type="dxa"/>
          </w:tcPr>
          <w:p w:rsidR="007938E8" w:rsidRPr="00A665FC" w:rsidRDefault="007938E8" w:rsidP="007938E8">
            <w:pPr>
              <w:pStyle w:val="ConsPlusNormal"/>
              <w:spacing w:after="0"/>
              <w:jc w:val="both"/>
            </w:pPr>
            <w:r w:rsidRPr="00A665FC">
              <w:t>М.Ю. Лермонтов. Стихотворения (не менее трех). Например, "Три пальмы", "Листок", "Утес"</w:t>
            </w:r>
          </w:p>
        </w:tc>
      </w:tr>
      <w:tr w:rsidR="007938E8" w:rsidRPr="00A665FC" w:rsidTr="007938E8">
        <w:tc>
          <w:tcPr>
            <w:tcW w:w="1077" w:type="dxa"/>
          </w:tcPr>
          <w:p w:rsidR="007938E8" w:rsidRPr="00A665FC" w:rsidRDefault="007938E8" w:rsidP="007938E8">
            <w:pPr>
              <w:pStyle w:val="ConsPlusNormal"/>
              <w:spacing w:after="0"/>
              <w:jc w:val="center"/>
            </w:pPr>
            <w:r w:rsidRPr="00A665FC">
              <w:t>4.4</w:t>
            </w:r>
          </w:p>
        </w:tc>
        <w:tc>
          <w:tcPr>
            <w:tcW w:w="9191" w:type="dxa"/>
          </w:tcPr>
          <w:p w:rsidR="007938E8" w:rsidRPr="00A665FC" w:rsidRDefault="007938E8" w:rsidP="007938E8">
            <w:pPr>
              <w:pStyle w:val="ConsPlusNormal"/>
              <w:spacing w:after="0"/>
              <w:jc w:val="both"/>
            </w:pPr>
            <w:r w:rsidRPr="00A665FC">
              <w:t>А.В. Кольцов. Стихотворения (не менее двух). Например, "Косарь", "Соловей"</w:t>
            </w:r>
          </w:p>
        </w:tc>
      </w:tr>
      <w:tr w:rsidR="007938E8" w:rsidRPr="000C71A5" w:rsidTr="007938E8">
        <w:tc>
          <w:tcPr>
            <w:tcW w:w="1077" w:type="dxa"/>
          </w:tcPr>
          <w:p w:rsidR="007938E8" w:rsidRPr="00A665FC" w:rsidRDefault="007938E8" w:rsidP="007938E8">
            <w:pPr>
              <w:pStyle w:val="ConsPlusNormal"/>
              <w:spacing w:after="0"/>
              <w:jc w:val="center"/>
            </w:pPr>
            <w:r w:rsidRPr="00A665FC">
              <w:t>5</w:t>
            </w:r>
          </w:p>
        </w:tc>
        <w:tc>
          <w:tcPr>
            <w:tcW w:w="9191" w:type="dxa"/>
          </w:tcPr>
          <w:p w:rsidR="007938E8" w:rsidRPr="00A665FC" w:rsidRDefault="007938E8" w:rsidP="007938E8">
            <w:pPr>
              <w:pStyle w:val="ConsPlusNormal"/>
              <w:spacing w:after="0"/>
              <w:jc w:val="both"/>
            </w:pPr>
            <w:r w:rsidRPr="00A665FC">
              <w:t>Литература второй половины XIX в.</w:t>
            </w:r>
          </w:p>
        </w:tc>
      </w:tr>
      <w:tr w:rsidR="007938E8" w:rsidRPr="000C71A5" w:rsidTr="007938E8">
        <w:tc>
          <w:tcPr>
            <w:tcW w:w="1077" w:type="dxa"/>
          </w:tcPr>
          <w:p w:rsidR="007938E8" w:rsidRPr="00A665FC" w:rsidRDefault="007938E8" w:rsidP="007938E8">
            <w:pPr>
              <w:pStyle w:val="ConsPlusNormal"/>
              <w:spacing w:after="0"/>
              <w:jc w:val="center"/>
            </w:pPr>
            <w:r w:rsidRPr="00A665FC">
              <w:t>5.1</w:t>
            </w:r>
          </w:p>
        </w:tc>
        <w:tc>
          <w:tcPr>
            <w:tcW w:w="9191" w:type="dxa"/>
          </w:tcPr>
          <w:p w:rsidR="007938E8" w:rsidRPr="00A665FC" w:rsidRDefault="007938E8" w:rsidP="007938E8">
            <w:pPr>
              <w:pStyle w:val="ConsPlusNormal"/>
              <w:spacing w:after="0"/>
              <w:jc w:val="both"/>
            </w:pPr>
            <w:r w:rsidRPr="00A665FC">
              <w:t>Ф.И. Тютчев. Стихотворения (не менее двух). Например, "Есть в осени первоначальной...", "С поляны коршун поднялся..."</w:t>
            </w:r>
          </w:p>
        </w:tc>
      </w:tr>
      <w:tr w:rsidR="007938E8" w:rsidRPr="000C71A5" w:rsidTr="007938E8">
        <w:tc>
          <w:tcPr>
            <w:tcW w:w="1077" w:type="dxa"/>
          </w:tcPr>
          <w:p w:rsidR="007938E8" w:rsidRPr="00A665FC" w:rsidRDefault="007938E8" w:rsidP="007938E8">
            <w:pPr>
              <w:pStyle w:val="ConsPlusNormal"/>
              <w:spacing w:after="0"/>
              <w:jc w:val="center"/>
            </w:pPr>
            <w:r w:rsidRPr="00A665FC">
              <w:t>5.2</w:t>
            </w:r>
          </w:p>
        </w:tc>
        <w:tc>
          <w:tcPr>
            <w:tcW w:w="9191" w:type="dxa"/>
          </w:tcPr>
          <w:p w:rsidR="007938E8" w:rsidRPr="00A665FC" w:rsidRDefault="007938E8" w:rsidP="007938E8">
            <w:pPr>
              <w:pStyle w:val="ConsPlusNormal"/>
              <w:spacing w:after="0"/>
              <w:jc w:val="both"/>
            </w:pPr>
            <w:r w:rsidRPr="00A665FC">
              <w:t>А.А. Фет. Стихотворения (не менее двух). Например, "Учись у них - у дуба, у березы...", "Я пришел к тебе с приветом..."</w:t>
            </w:r>
          </w:p>
        </w:tc>
      </w:tr>
      <w:tr w:rsidR="007938E8" w:rsidRPr="000C71A5" w:rsidTr="007938E8">
        <w:tc>
          <w:tcPr>
            <w:tcW w:w="1077" w:type="dxa"/>
          </w:tcPr>
          <w:p w:rsidR="007938E8" w:rsidRPr="00A665FC" w:rsidRDefault="007938E8" w:rsidP="007938E8">
            <w:pPr>
              <w:pStyle w:val="ConsPlusNormal"/>
              <w:spacing w:after="0"/>
              <w:jc w:val="center"/>
            </w:pPr>
            <w:r w:rsidRPr="00A665FC">
              <w:t>5.3</w:t>
            </w:r>
          </w:p>
        </w:tc>
        <w:tc>
          <w:tcPr>
            <w:tcW w:w="9191" w:type="dxa"/>
          </w:tcPr>
          <w:p w:rsidR="007938E8" w:rsidRPr="00A665FC" w:rsidRDefault="007938E8" w:rsidP="007938E8">
            <w:pPr>
              <w:pStyle w:val="ConsPlusNormal"/>
              <w:spacing w:after="0"/>
              <w:jc w:val="both"/>
            </w:pPr>
            <w:r w:rsidRPr="00A665FC">
              <w:t>И.С. Тургенев. Рассказ "Бежин луг"</w:t>
            </w:r>
          </w:p>
        </w:tc>
      </w:tr>
      <w:tr w:rsidR="007938E8" w:rsidRPr="000C71A5" w:rsidTr="007938E8">
        <w:tc>
          <w:tcPr>
            <w:tcW w:w="1077" w:type="dxa"/>
          </w:tcPr>
          <w:p w:rsidR="007938E8" w:rsidRPr="00A665FC" w:rsidRDefault="007938E8" w:rsidP="007938E8">
            <w:pPr>
              <w:pStyle w:val="ConsPlusNormal"/>
              <w:spacing w:after="0"/>
              <w:jc w:val="center"/>
            </w:pPr>
            <w:r w:rsidRPr="00A665FC">
              <w:t>5.4</w:t>
            </w:r>
          </w:p>
        </w:tc>
        <w:tc>
          <w:tcPr>
            <w:tcW w:w="9191" w:type="dxa"/>
          </w:tcPr>
          <w:p w:rsidR="007938E8" w:rsidRPr="00A665FC" w:rsidRDefault="007938E8" w:rsidP="007938E8">
            <w:pPr>
              <w:pStyle w:val="ConsPlusNormal"/>
              <w:spacing w:after="0"/>
              <w:jc w:val="both"/>
            </w:pPr>
            <w:r w:rsidRPr="00A665FC">
              <w:t>Н.С. Лесков. Сказ "Левша"</w:t>
            </w:r>
          </w:p>
        </w:tc>
      </w:tr>
      <w:tr w:rsidR="007938E8" w:rsidRPr="000C71A5" w:rsidTr="007938E8">
        <w:tc>
          <w:tcPr>
            <w:tcW w:w="1077" w:type="dxa"/>
          </w:tcPr>
          <w:p w:rsidR="007938E8" w:rsidRPr="00A665FC" w:rsidRDefault="007938E8" w:rsidP="007938E8">
            <w:pPr>
              <w:pStyle w:val="ConsPlusNormal"/>
              <w:spacing w:after="0"/>
              <w:jc w:val="center"/>
            </w:pPr>
            <w:r w:rsidRPr="00A665FC">
              <w:t>5.5</w:t>
            </w:r>
          </w:p>
        </w:tc>
        <w:tc>
          <w:tcPr>
            <w:tcW w:w="9191" w:type="dxa"/>
          </w:tcPr>
          <w:p w:rsidR="007938E8" w:rsidRPr="00A665FC" w:rsidRDefault="007938E8" w:rsidP="007938E8">
            <w:pPr>
              <w:pStyle w:val="ConsPlusNormal"/>
              <w:spacing w:after="0"/>
              <w:jc w:val="both"/>
            </w:pPr>
            <w:r w:rsidRPr="00A665FC">
              <w:t>Л.Н. Толстой. Повесть "Детство" (главы)</w:t>
            </w:r>
          </w:p>
        </w:tc>
      </w:tr>
      <w:tr w:rsidR="007938E8" w:rsidRPr="000C71A5" w:rsidTr="007938E8">
        <w:tc>
          <w:tcPr>
            <w:tcW w:w="1077" w:type="dxa"/>
          </w:tcPr>
          <w:p w:rsidR="007938E8" w:rsidRPr="00A665FC" w:rsidRDefault="007938E8" w:rsidP="007938E8">
            <w:pPr>
              <w:pStyle w:val="ConsPlusNormal"/>
              <w:spacing w:after="0"/>
              <w:jc w:val="center"/>
            </w:pPr>
            <w:r w:rsidRPr="00A665FC">
              <w:t>5.6</w:t>
            </w:r>
          </w:p>
        </w:tc>
        <w:tc>
          <w:tcPr>
            <w:tcW w:w="9191" w:type="dxa"/>
          </w:tcPr>
          <w:p w:rsidR="007938E8" w:rsidRPr="00A665FC" w:rsidRDefault="007938E8" w:rsidP="007938E8">
            <w:pPr>
              <w:pStyle w:val="ConsPlusNormal"/>
              <w:spacing w:after="0"/>
              <w:jc w:val="both"/>
            </w:pPr>
            <w:r w:rsidRPr="00A665FC">
              <w:t>А.П. Чехов. Рассказы (три по выбору). Например, "Толстый и тонкий", "Хамелеон", "Смерть чиновника"</w:t>
            </w:r>
          </w:p>
        </w:tc>
      </w:tr>
      <w:tr w:rsidR="007938E8" w:rsidRPr="000C71A5" w:rsidTr="007938E8">
        <w:tc>
          <w:tcPr>
            <w:tcW w:w="1077" w:type="dxa"/>
          </w:tcPr>
          <w:p w:rsidR="007938E8" w:rsidRPr="00A665FC" w:rsidRDefault="007938E8" w:rsidP="007938E8">
            <w:pPr>
              <w:pStyle w:val="ConsPlusNormal"/>
              <w:spacing w:after="0"/>
              <w:jc w:val="center"/>
            </w:pPr>
            <w:r w:rsidRPr="00A665FC">
              <w:t>5.7</w:t>
            </w:r>
          </w:p>
        </w:tc>
        <w:tc>
          <w:tcPr>
            <w:tcW w:w="9191" w:type="dxa"/>
          </w:tcPr>
          <w:p w:rsidR="007938E8" w:rsidRPr="00A665FC" w:rsidRDefault="007938E8" w:rsidP="007938E8">
            <w:pPr>
              <w:pStyle w:val="ConsPlusNormal"/>
              <w:spacing w:after="0"/>
              <w:jc w:val="both"/>
            </w:pPr>
            <w:r w:rsidRPr="00A665FC">
              <w:t>А.И. Куприн. Рассказ "Чудесный доктор"</w:t>
            </w:r>
          </w:p>
        </w:tc>
      </w:tr>
      <w:tr w:rsidR="007938E8" w:rsidRPr="000C71A5" w:rsidTr="007938E8">
        <w:tc>
          <w:tcPr>
            <w:tcW w:w="1077" w:type="dxa"/>
          </w:tcPr>
          <w:p w:rsidR="007938E8" w:rsidRPr="00A665FC" w:rsidRDefault="007938E8" w:rsidP="007938E8">
            <w:pPr>
              <w:pStyle w:val="ConsPlusNormal"/>
              <w:spacing w:after="0"/>
              <w:jc w:val="center"/>
            </w:pPr>
            <w:r w:rsidRPr="00A665FC">
              <w:t>6</w:t>
            </w:r>
          </w:p>
        </w:tc>
        <w:tc>
          <w:tcPr>
            <w:tcW w:w="9191" w:type="dxa"/>
          </w:tcPr>
          <w:p w:rsidR="007938E8" w:rsidRPr="00A665FC" w:rsidRDefault="007938E8" w:rsidP="007938E8">
            <w:pPr>
              <w:pStyle w:val="ConsPlusNormal"/>
              <w:spacing w:after="0"/>
              <w:jc w:val="both"/>
            </w:pPr>
            <w:r w:rsidRPr="00A665FC">
              <w:t>Литература XX - начала XXI вв.</w:t>
            </w:r>
          </w:p>
        </w:tc>
      </w:tr>
      <w:tr w:rsidR="007938E8" w:rsidRPr="000C71A5" w:rsidTr="007938E8">
        <w:tc>
          <w:tcPr>
            <w:tcW w:w="1077" w:type="dxa"/>
          </w:tcPr>
          <w:p w:rsidR="007938E8" w:rsidRPr="00A665FC" w:rsidRDefault="007938E8" w:rsidP="007938E8">
            <w:pPr>
              <w:pStyle w:val="ConsPlusNormal"/>
              <w:spacing w:after="0"/>
              <w:jc w:val="center"/>
            </w:pPr>
            <w:r w:rsidRPr="00A665FC">
              <w:t>6.1</w:t>
            </w:r>
          </w:p>
        </w:tc>
        <w:tc>
          <w:tcPr>
            <w:tcW w:w="9191" w:type="dxa"/>
          </w:tcPr>
          <w:p w:rsidR="007938E8" w:rsidRPr="00A665FC" w:rsidRDefault="007938E8" w:rsidP="007938E8">
            <w:pPr>
              <w:pStyle w:val="ConsPlusNormal"/>
              <w:spacing w:after="0"/>
              <w:jc w:val="both"/>
            </w:pPr>
            <w:r w:rsidRPr="00A665FC">
              <w:t>Стихотворения отечественных поэтов начала XX в. (не менее двух). Например, стихотворения С.А. Есенина, В.В. Маяковского, А.А. Блока</w:t>
            </w:r>
          </w:p>
        </w:tc>
      </w:tr>
      <w:tr w:rsidR="007938E8" w:rsidRPr="000C71A5" w:rsidTr="007938E8">
        <w:tc>
          <w:tcPr>
            <w:tcW w:w="1077" w:type="dxa"/>
          </w:tcPr>
          <w:p w:rsidR="007938E8" w:rsidRPr="00A665FC" w:rsidRDefault="007938E8" w:rsidP="007938E8">
            <w:pPr>
              <w:pStyle w:val="ConsPlusNormal"/>
              <w:spacing w:after="0"/>
              <w:jc w:val="center"/>
            </w:pPr>
            <w:r w:rsidRPr="00A665FC">
              <w:t>6.2</w:t>
            </w:r>
          </w:p>
        </w:tc>
        <w:tc>
          <w:tcPr>
            <w:tcW w:w="9191" w:type="dxa"/>
          </w:tcPr>
          <w:p w:rsidR="007938E8" w:rsidRPr="00A665FC" w:rsidRDefault="007938E8" w:rsidP="007938E8">
            <w:pPr>
              <w:pStyle w:val="ConsPlusNormal"/>
              <w:spacing w:after="0"/>
              <w:jc w:val="both"/>
            </w:pPr>
            <w:r w:rsidRPr="00A665FC">
              <w:t>Стихотворения отечественных поэтов XX в. (не менее четырех стихотворений двух поэтов). Например, стихотворения О.Ф. Берггольц, В.С. Высоцкого, Ю.П. Мориц, Д.С. Самойлова</w:t>
            </w:r>
          </w:p>
        </w:tc>
      </w:tr>
      <w:tr w:rsidR="007938E8" w:rsidRPr="000C71A5" w:rsidTr="007938E8">
        <w:tc>
          <w:tcPr>
            <w:tcW w:w="1077" w:type="dxa"/>
          </w:tcPr>
          <w:p w:rsidR="007938E8" w:rsidRPr="00A665FC" w:rsidRDefault="007938E8" w:rsidP="007938E8">
            <w:pPr>
              <w:pStyle w:val="ConsPlusNormal"/>
              <w:spacing w:after="0"/>
              <w:jc w:val="center"/>
            </w:pPr>
            <w:r w:rsidRPr="00A665FC">
              <w:t>6.3</w:t>
            </w:r>
          </w:p>
        </w:tc>
        <w:tc>
          <w:tcPr>
            <w:tcW w:w="9191" w:type="dxa"/>
          </w:tcPr>
          <w:p w:rsidR="007938E8" w:rsidRPr="00A665FC" w:rsidRDefault="007938E8" w:rsidP="007938E8">
            <w:pPr>
              <w:pStyle w:val="ConsPlusNormal"/>
              <w:spacing w:after="0"/>
              <w:jc w:val="both"/>
            </w:pPr>
            <w:r w:rsidRPr="00A665FC">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w:t>
            </w:r>
          </w:p>
        </w:tc>
      </w:tr>
      <w:tr w:rsidR="007938E8" w:rsidRPr="000C71A5" w:rsidTr="007938E8">
        <w:tc>
          <w:tcPr>
            <w:tcW w:w="1077" w:type="dxa"/>
          </w:tcPr>
          <w:p w:rsidR="007938E8" w:rsidRPr="00A665FC" w:rsidRDefault="007938E8" w:rsidP="007938E8">
            <w:pPr>
              <w:pStyle w:val="ConsPlusNormal"/>
              <w:spacing w:after="0"/>
              <w:jc w:val="center"/>
            </w:pPr>
            <w:r w:rsidRPr="00A665FC">
              <w:t>6.4</w:t>
            </w:r>
          </w:p>
        </w:tc>
        <w:tc>
          <w:tcPr>
            <w:tcW w:w="9191" w:type="dxa"/>
          </w:tcPr>
          <w:p w:rsidR="007938E8" w:rsidRPr="00A665FC" w:rsidRDefault="007938E8" w:rsidP="007938E8">
            <w:pPr>
              <w:pStyle w:val="ConsPlusNormal"/>
              <w:spacing w:after="0"/>
              <w:jc w:val="both"/>
            </w:pPr>
            <w:r w:rsidRPr="00A665FC">
              <w:t>В.Г. Распутин. Рассказ "Уроки французского"</w:t>
            </w:r>
          </w:p>
        </w:tc>
      </w:tr>
      <w:tr w:rsidR="007938E8" w:rsidRPr="000C71A5" w:rsidTr="007938E8">
        <w:tc>
          <w:tcPr>
            <w:tcW w:w="1077" w:type="dxa"/>
          </w:tcPr>
          <w:p w:rsidR="007938E8" w:rsidRPr="00A665FC" w:rsidRDefault="007938E8" w:rsidP="007938E8">
            <w:pPr>
              <w:pStyle w:val="ConsPlusNormal"/>
              <w:spacing w:after="0"/>
              <w:jc w:val="center"/>
            </w:pPr>
            <w:r w:rsidRPr="00A665FC">
              <w:t>6.5</w:t>
            </w:r>
          </w:p>
        </w:tc>
        <w:tc>
          <w:tcPr>
            <w:tcW w:w="9191" w:type="dxa"/>
          </w:tcPr>
          <w:p w:rsidR="007938E8" w:rsidRPr="00A665FC" w:rsidRDefault="007938E8" w:rsidP="007938E8">
            <w:pPr>
              <w:pStyle w:val="ConsPlusNormal"/>
              <w:spacing w:after="0"/>
              <w:jc w:val="both"/>
            </w:pPr>
            <w:r w:rsidRPr="00A665FC">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w:t>
            </w:r>
          </w:p>
        </w:tc>
      </w:tr>
      <w:tr w:rsidR="007938E8" w:rsidRPr="000C71A5" w:rsidTr="007938E8">
        <w:tc>
          <w:tcPr>
            <w:tcW w:w="1077" w:type="dxa"/>
          </w:tcPr>
          <w:p w:rsidR="007938E8" w:rsidRPr="00A665FC" w:rsidRDefault="007938E8" w:rsidP="007938E8">
            <w:pPr>
              <w:pStyle w:val="ConsPlusNormal"/>
              <w:spacing w:after="0"/>
              <w:jc w:val="center"/>
            </w:pPr>
            <w:r w:rsidRPr="00A665FC">
              <w:t>6.6</w:t>
            </w:r>
          </w:p>
        </w:tc>
        <w:tc>
          <w:tcPr>
            <w:tcW w:w="9191" w:type="dxa"/>
          </w:tcPr>
          <w:p w:rsidR="007938E8" w:rsidRPr="00A665FC" w:rsidRDefault="007938E8" w:rsidP="007938E8">
            <w:pPr>
              <w:pStyle w:val="ConsPlusNormal"/>
              <w:spacing w:after="0"/>
              <w:jc w:val="both"/>
            </w:pPr>
            <w:r w:rsidRPr="00A665FC">
              <w:t>Произведения современных отечественных писателей-фантастов. Например, К. Булычев "Сто лет тому вперед"</w:t>
            </w:r>
          </w:p>
        </w:tc>
      </w:tr>
      <w:tr w:rsidR="007938E8" w:rsidRPr="00A665FC" w:rsidTr="007938E8">
        <w:tc>
          <w:tcPr>
            <w:tcW w:w="1077" w:type="dxa"/>
          </w:tcPr>
          <w:p w:rsidR="007938E8" w:rsidRPr="00A665FC" w:rsidRDefault="007938E8" w:rsidP="007938E8">
            <w:pPr>
              <w:pStyle w:val="ConsPlusNormal"/>
              <w:spacing w:after="0"/>
              <w:jc w:val="center"/>
            </w:pPr>
            <w:r w:rsidRPr="00A665FC">
              <w:t>7</w:t>
            </w:r>
          </w:p>
        </w:tc>
        <w:tc>
          <w:tcPr>
            <w:tcW w:w="9191" w:type="dxa"/>
          </w:tcPr>
          <w:p w:rsidR="007938E8" w:rsidRPr="00A665FC" w:rsidRDefault="007938E8" w:rsidP="007938E8">
            <w:pPr>
              <w:pStyle w:val="ConsPlusNormal"/>
              <w:spacing w:after="0"/>
              <w:jc w:val="both"/>
            </w:pPr>
            <w:r w:rsidRPr="00A665FC">
              <w:t>Литература народов Российской Федерации</w:t>
            </w:r>
          </w:p>
        </w:tc>
      </w:tr>
      <w:tr w:rsidR="007938E8" w:rsidRPr="000C71A5" w:rsidTr="007938E8">
        <w:tc>
          <w:tcPr>
            <w:tcW w:w="1077" w:type="dxa"/>
          </w:tcPr>
          <w:p w:rsidR="007938E8" w:rsidRPr="00A665FC" w:rsidRDefault="007938E8" w:rsidP="007938E8">
            <w:pPr>
              <w:pStyle w:val="ConsPlusNormal"/>
              <w:spacing w:after="0"/>
              <w:jc w:val="center"/>
            </w:pPr>
            <w:r w:rsidRPr="00A665FC">
              <w:t>7.1</w:t>
            </w:r>
          </w:p>
        </w:tc>
        <w:tc>
          <w:tcPr>
            <w:tcW w:w="9191" w:type="dxa"/>
          </w:tcPr>
          <w:p w:rsidR="007938E8" w:rsidRPr="00A665FC" w:rsidRDefault="007938E8" w:rsidP="007938E8">
            <w:pPr>
              <w:pStyle w:val="ConsPlusNormal"/>
              <w:spacing w:after="0"/>
              <w:jc w:val="both"/>
            </w:pPr>
            <w:r w:rsidRPr="00A665FC">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Р.Г. Гамзатов "Журавли", "Мой Дагестан"</w:t>
            </w:r>
          </w:p>
        </w:tc>
      </w:tr>
      <w:tr w:rsidR="007938E8" w:rsidRPr="00A665FC" w:rsidTr="007938E8">
        <w:tc>
          <w:tcPr>
            <w:tcW w:w="1077" w:type="dxa"/>
          </w:tcPr>
          <w:p w:rsidR="007938E8" w:rsidRPr="00A665FC" w:rsidRDefault="007938E8" w:rsidP="007938E8">
            <w:pPr>
              <w:pStyle w:val="ConsPlusNormal"/>
              <w:spacing w:after="0"/>
              <w:jc w:val="center"/>
            </w:pPr>
            <w:r w:rsidRPr="00A665FC">
              <w:t>8</w:t>
            </w:r>
          </w:p>
        </w:tc>
        <w:tc>
          <w:tcPr>
            <w:tcW w:w="9191" w:type="dxa"/>
          </w:tcPr>
          <w:p w:rsidR="007938E8" w:rsidRPr="00A665FC" w:rsidRDefault="007938E8" w:rsidP="007938E8">
            <w:pPr>
              <w:pStyle w:val="ConsPlusNormal"/>
              <w:spacing w:after="0"/>
              <w:jc w:val="both"/>
            </w:pPr>
            <w:r w:rsidRPr="00A665FC">
              <w:t>Зарубежная литература</w:t>
            </w:r>
          </w:p>
        </w:tc>
      </w:tr>
      <w:tr w:rsidR="007938E8" w:rsidRPr="000C71A5" w:rsidTr="007938E8">
        <w:tc>
          <w:tcPr>
            <w:tcW w:w="1077" w:type="dxa"/>
          </w:tcPr>
          <w:p w:rsidR="007938E8" w:rsidRPr="00A665FC" w:rsidRDefault="007938E8" w:rsidP="007938E8">
            <w:pPr>
              <w:pStyle w:val="ConsPlusNormal"/>
              <w:spacing w:after="0"/>
              <w:jc w:val="center"/>
            </w:pPr>
            <w:r w:rsidRPr="00A665FC">
              <w:t>8.1</w:t>
            </w:r>
          </w:p>
        </w:tc>
        <w:tc>
          <w:tcPr>
            <w:tcW w:w="9191" w:type="dxa"/>
          </w:tcPr>
          <w:p w:rsidR="007938E8" w:rsidRPr="00A665FC" w:rsidRDefault="007938E8" w:rsidP="007938E8">
            <w:pPr>
              <w:pStyle w:val="ConsPlusNormal"/>
              <w:spacing w:after="0"/>
              <w:jc w:val="both"/>
            </w:pPr>
            <w:r w:rsidRPr="00A665FC">
              <w:t>Д. Дефо "Робинзон Крузо" (главы по выбору)</w:t>
            </w:r>
          </w:p>
        </w:tc>
      </w:tr>
      <w:tr w:rsidR="007938E8" w:rsidRPr="000C71A5" w:rsidTr="007938E8">
        <w:tc>
          <w:tcPr>
            <w:tcW w:w="1077" w:type="dxa"/>
          </w:tcPr>
          <w:p w:rsidR="007938E8" w:rsidRPr="00A665FC" w:rsidRDefault="007938E8" w:rsidP="007938E8">
            <w:pPr>
              <w:pStyle w:val="ConsPlusNormal"/>
              <w:spacing w:after="0"/>
              <w:jc w:val="center"/>
            </w:pPr>
            <w:r w:rsidRPr="00A665FC">
              <w:t>8.2</w:t>
            </w:r>
          </w:p>
        </w:tc>
        <w:tc>
          <w:tcPr>
            <w:tcW w:w="9191" w:type="dxa"/>
          </w:tcPr>
          <w:p w:rsidR="007938E8" w:rsidRPr="00A665FC" w:rsidRDefault="007938E8" w:rsidP="007938E8">
            <w:pPr>
              <w:pStyle w:val="ConsPlusNormal"/>
              <w:spacing w:after="0"/>
              <w:jc w:val="both"/>
            </w:pPr>
            <w:r w:rsidRPr="00A665FC">
              <w:t>Дж. Свифт "Путешествия Гулливера" (главы по выбору)</w:t>
            </w:r>
          </w:p>
        </w:tc>
      </w:tr>
      <w:tr w:rsidR="007938E8" w:rsidRPr="000C71A5" w:rsidTr="007938E8">
        <w:tc>
          <w:tcPr>
            <w:tcW w:w="1077" w:type="dxa"/>
          </w:tcPr>
          <w:p w:rsidR="007938E8" w:rsidRPr="00A665FC" w:rsidRDefault="007938E8" w:rsidP="007938E8">
            <w:pPr>
              <w:pStyle w:val="ConsPlusNormal"/>
              <w:spacing w:after="0"/>
              <w:jc w:val="center"/>
            </w:pPr>
            <w:r w:rsidRPr="00A665FC">
              <w:t>8.3</w:t>
            </w:r>
          </w:p>
        </w:tc>
        <w:tc>
          <w:tcPr>
            <w:tcW w:w="9191" w:type="dxa"/>
          </w:tcPr>
          <w:p w:rsidR="007938E8" w:rsidRPr="00A665FC" w:rsidRDefault="007938E8" w:rsidP="007938E8">
            <w:pPr>
              <w:pStyle w:val="ConsPlusNormal"/>
              <w:spacing w:after="0"/>
              <w:jc w:val="both"/>
            </w:pPr>
            <w:r w:rsidRPr="00A665FC">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w:t>
            </w:r>
          </w:p>
        </w:tc>
      </w:tr>
    </w:tbl>
    <w:p w:rsidR="007938E8" w:rsidRPr="00A665FC" w:rsidRDefault="007938E8" w:rsidP="007938E8">
      <w:pPr>
        <w:pStyle w:val="ConsPlusNormal"/>
        <w:spacing w:after="0"/>
        <w:jc w:val="both"/>
      </w:pPr>
    </w:p>
    <w:p w:rsidR="007938E8" w:rsidRPr="00A665FC" w:rsidRDefault="007938E8" w:rsidP="007938E8">
      <w:pPr>
        <w:pStyle w:val="ConsPlusNormal"/>
        <w:jc w:val="right"/>
      </w:pPr>
      <w:r w:rsidRPr="00A665FC">
        <w:t>Таблица 6.4</w:t>
      </w:r>
    </w:p>
    <w:p w:rsidR="007938E8" w:rsidRPr="00A665FC" w:rsidRDefault="007938E8" w:rsidP="007938E8">
      <w:pPr>
        <w:pStyle w:val="ConsPlusNormal"/>
        <w:spacing w:after="0"/>
        <w:jc w:val="center"/>
      </w:pPr>
      <w:r w:rsidRPr="00A665FC">
        <w:t>Проверяемые требования к результатам освоения основной</w:t>
      </w:r>
    </w:p>
    <w:p w:rsidR="007938E8" w:rsidRPr="00A665FC" w:rsidRDefault="007938E8" w:rsidP="007938E8">
      <w:pPr>
        <w:pStyle w:val="ConsPlusNormal"/>
        <w:spacing w:after="0"/>
        <w:jc w:val="center"/>
      </w:pPr>
      <w:r w:rsidRPr="00A665FC">
        <w:t>образовательной программы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7938E8" w:rsidRPr="000C71A5" w:rsidTr="007938E8">
        <w:tc>
          <w:tcPr>
            <w:tcW w:w="1701" w:type="dxa"/>
          </w:tcPr>
          <w:p w:rsidR="007938E8" w:rsidRPr="00A665FC" w:rsidRDefault="007938E8" w:rsidP="007938E8">
            <w:pPr>
              <w:pStyle w:val="ConsPlusNormal"/>
              <w:spacing w:after="0"/>
              <w:jc w:val="center"/>
            </w:pPr>
            <w:r w:rsidRPr="00A665FC">
              <w:t>Код проверяемого результата</w:t>
            </w:r>
          </w:p>
        </w:tc>
        <w:tc>
          <w:tcPr>
            <w:tcW w:w="8567" w:type="dxa"/>
          </w:tcPr>
          <w:p w:rsidR="007938E8" w:rsidRPr="00A665FC" w:rsidRDefault="007938E8" w:rsidP="007938E8">
            <w:pPr>
              <w:pStyle w:val="ConsPlusNormal"/>
              <w:jc w:val="center"/>
            </w:pPr>
            <w:r w:rsidRPr="00A665FC">
              <w:t>Проверяемые предметные результаты освоения основной образовательной программы основного общего образования</w:t>
            </w:r>
          </w:p>
        </w:tc>
      </w:tr>
      <w:tr w:rsidR="007938E8" w:rsidRPr="000C71A5" w:rsidTr="007938E8">
        <w:tc>
          <w:tcPr>
            <w:tcW w:w="1701" w:type="dxa"/>
          </w:tcPr>
          <w:p w:rsidR="007938E8" w:rsidRPr="00A665FC" w:rsidRDefault="007938E8" w:rsidP="007938E8">
            <w:pPr>
              <w:pStyle w:val="ConsPlusNormal"/>
              <w:jc w:val="center"/>
            </w:pPr>
            <w:r w:rsidRPr="00A665FC">
              <w:t>1.</w:t>
            </w:r>
          </w:p>
        </w:tc>
        <w:tc>
          <w:tcPr>
            <w:tcW w:w="8567" w:type="dxa"/>
          </w:tcPr>
          <w:p w:rsidR="007938E8" w:rsidRPr="00A665FC" w:rsidRDefault="007938E8" w:rsidP="007938E8">
            <w:pPr>
              <w:pStyle w:val="ConsPlusNormal"/>
              <w:jc w:val="both"/>
            </w:pPr>
            <w:r w:rsidRPr="00A665FC">
              <w:t>Обучающийся научится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tc>
      </w:tr>
      <w:tr w:rsidR="007938E8" w:rsidRPr="000C71A5" w:rsidTr="007938E8">
        <w:tc>
          <w:tcPr>
            <w:tcW w:w="1701" w:type="dxa"/>
          </w:tcPr>
          <w:p w:rsidR="007938E8" w:rsidRPr="00A665FC" w:rsidRDefault="007938E8" w:rsidP="007938E8">
            <w:pPr>
              <w:pStyle w:val="ConsPlusNormal"/>
              <w:jc w:val="center"/>
            </w:pPr>
            <w:r w:rsidRPr="00A665FC">
              <w:t>2</w:t>
            </w:r>
          </w:p>
        </w:tc>
        <w:tc>
          <w:tcPr>
            <w:tcW w:w="8567" w:type="dxa"/>
          </w:tcPr>
          <w:p w:rsidR="007938E8" w:rsidRPr="00A665FC" w:rsidRDefault="007938E8" w:rsidP="007938E8">
            <w:pPr>
              <w:pStyle w:val="ConsPlusNormal"/>
              <w:jc w:val="both"/>
            </w:pPr>
            <w:r w:rsidRPr="00A665FC">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7938E8" w:rsidRPr="000C71A5" w:rsidTr="007938E8">
        <w:tc>
          <w:tcPr>
            <w:tcW w:w="1701" w:type="dxa"/>
          </w:tcPr>
          <w:p w:rsidR="007938E8" w:rsidRPr="00A665FC" w:rsidRDefault="007938E8" w:rsidP="007938E8">
            <w:pPr>
              <w:pStyle w:val="ConsPlusNormal"/>
              <w:jc w:val="center"/>
            </w:pPr>
            <w:r w:rsidRPr="00A665FC">
              <w:t>3</w:t>
            </w:r>
          </w:p>
        </w:tc>
        <w:tc>
          <w:tcPr>
            <w:tcW w:w="8567" w:type="dxa"/>
          </w:tcPr>
          <w:p w:rsidR="007938E8" w:rsidRPr="00A665FC" w:rsidRDefault="007938E8" w:rsidP="007938E8">
            <w:pPr>
              <w:pStyle w:val="ConsPlusNormal"/>
              <w:jc w:val="both"/>
            </w:pPr>
            <w:r w:rsidRPr="00A665FC">
              <w:t>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tc>
      </w:tr>
      <w:tr w:rsidR="007938E8" w:rsidRPr="000C71A5" w:rsidTr="007938E8">
        <w:tc>
          <w:tcPr>
            <w:tcW w:w="1701" w:type="dxa"/>
          </w:tcPr>
          <w:p w:rsidR="007938E8" w:rsidRPr="00A665FC" w:rsidRDefault="007938E8" w:rsidP="007938E8">
            <w:pPr>
              <w:pStyle w:val="ConsPlusNormal"/>
              <w:jc w:val="center"/>
            </w:pPr>
            <w:r w:rsidRPr="00A665FC">
              <w:t>3.1</w:t>
            </w:r>
          </w:p>
        </w:tc>
        <w:tc>
          <w:tcPr>
            <w:tcW w:w="8567" w:type="dxa"/>
          </w:tcPr>
          <w:p w:rsidR="007938E8" w:rsidRPr="00A665FC" w:rsidRDefault="007938E8" w:rsidP="007938E8">
            <w:pPr>
              <w:pStyle w:val="ConsPlusNormal"/>
              <w:jc w:val="both"/>
            </w:pPr>
            <w:r w:rsidRPr="00A665FC">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tc>
      </w:tr>
      <w:tr w:rsidR="007938E8" w:rsidRPr="000C71A5" w:rsidTr="007938E8">
        <w:tc>
          <w:tcPr>
            <w:tcW w:w="1701" w:type="dxa"/>
          </w:tcPr>
          <w:p w:rsidR="007938E8" w:rsidRPr="00A665FC" w:rsidRDefault="007938E8" w:rsidP="007938E8">
            <w:pPr>
              <w:pStyle w:val="ConsPlusNormal"/>
              <w:jc w:val="center"/>
            </w:pPr>
            <w:r w:rsidRPr="00A665FC">
              <w:t>3.2</w:t>
            </w:r>
          </w:p>
        </w:tc>
        <w:tc>
          <w:tcPr>
            <w:tcW w:w="8567" w:type="dxa"/>
          </w:tcPr>
          <w:p w:rsidR="007938E8" w:rsidRPr="00A665FC" w:rsidRDefault="007938E8" w:rsidP="007938E8">
            <w:pPr>
              <w:pStyle w:val="ConsPlusNormal"/>
              <w:jc w:val="both"/>
            </w:pPr>
            <w:r w:rsidRPr="00A665FC">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tc>
      </w:tr>
      <w:tr w:rsidR="007938E8" w:rsidRPr="000C71A5" w:rsidTr="007938E8">
        <w:tc>
          <w:tcPr>
            <w:tcW w:w="1701" w:type="dxa"/>
          </w:tcPr>
          <w:p w:rsidR="007938E8" w:rsidRPr="00A665FC" w:rsidRDefault="007938E8" w:rsidP="007938E8">
            <w:pPr>
              <w:pStyle w:val="ConsPlusNormal"/>
              <w:jc w:val="center"/>
            </w:pPr>
            <w:r w:rsidRPr="00A665FC">
              <w:t>3.3</w:t>
            </w:r>
          </w:p>
        </w:tc>
        <w:tc>
          <w:tcPr>
            <w:tcW w:w="8567" w:type="dxa"/>
          </w:tcPr>
          <w:p w:rsidR="007938E8" w:rsidRPr="00A665FC" w:rsidRDefault="007938E8" w:rsidP="007938E8">
            <w:pPr>
              <w:pStyle w:val="ConsPlusNormal"/>
              <w:jc w:val="both"/>
            </w:pPr>
            <w:r w:rsidRPr="00A665FC">
              <w:t>выделять в произведениях элементы художественной формы и обнаруживать связи между ними</w:t>
            </w:r>
          </w:p>
        </w:tc>
      </w:tr>
      <w:tr w:rsidR="007938E8" w:rsidRPr="000C71A5" w:rsidTr="007938E8">
        <w:tc>
          <w:tcPr>
            <w:tcW w:w="1701" w:type="dxa"/>
          </w:tcPr>
          <w:p w:rsidR="007938E8" w:rsidRPr="00A665FC" w:rsidRDefault="007938E8" w:rsidP="007938E8">
            <w:pPr>
              <w:pStyle w:val="ConsPlusNormal"/>
              <w:jc w:val="center"/>
            </w:pPr>
            <w:r w:rsidRPr="00A665FC">
              <w:t>3.4</w:t>
            </w:r>
          </w:p>
        </w:tc>
        <w:tc>
          <w:tcPr>
            <w:tcW w:w="8567" w:type="dxa"/>
          </w:tcPr>
          <w:p w:rsidR="007938E8" w:rsidRPr="00A665FC" w:rsidRDefault="007938E8" w:rsidP="007938E8">
            <w:pPr>
              <w:pStyle w:val="ConsPlusNormal"/>
              <w:jc w:val="both"/>
            </w:pPr>
            <w:r w:rsidRPr="00A665FC">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tc>
      </w:tr>
      <w:tr w:rsidR="007938E8" w:rsidRPr="000C71A5" w:rsidTr="007938E8">
        <w:tc>
          <w:tcPr>
            <w:tcW w:w="1701" w:type="dxa"/>
          </w:tcPr>
          <w:p w:rsidR="007938E8" w:rsidRPr="00A665FC" w:rsidRDefault="007938E8" w:rsidP="007938E8">
            <w:pPr>
              <w:pStyle w:val="ConsPlusNormal"/>
              <w:jc w:val="center"/>
            </w:pPr>
            <w:r w:rsidRPr="00A665FC">
              <w:t>3.5</w:t>
            </w:r>
          </w:p>
        </w:tc>
        <w:tc>
          <w:tcPr>
            <w:tcW w:w="8567" w:type="dxa"/>
          </w:tcPr>
          <w:p w:rsidR="007938E8" w:rsidRPr="00A665FC" w:rsidRDefault="007938E8" w:rsidP="007938E8">
            <w:pPr>
              <w:pStyle w:val="ConsPlusNormal"/>
              <w:jc w:val="both"/>
            </w:pPr>
            <w:r w:rsidRPr="00A665FC">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7938E8" w:rsidRPr="00A665FC" w:rsidTr="007938E8">
        <w:tc>
          <w:tcPr>
            <w:tcW w:w="1701" w:type="dxa"/>
          </w:tcPr>
          <w:p w:rsidR="007938E8" w:rsidRPr="00A665FC" w:rsidRDefault="007938E8" w:rsidP="007938E8">
            <w:pPr>
              <w:pStyle w:val="ConsPlusNormal"/>
              <w:jc w:val="center"/>
            </w:pPr>
            <w:r w:rsidRPr="00A665FC">
              <w:t>4</w:t>
            </w:r>
          </w:p>
        </w:tc>
        <w:tc>
          <w:tcPr>
            <w:tcW w:w="8567" w:type="dxa"/>
          </w:tcPr>
          <w:p w:rsidR="007938E8" w:rsidRPr="00A665FC" w:rsidRDefault="007938E8" w:rsidP="007938E8">
            <w:pPr>
              <w:pStyle w:val="ConsPlusNormal"/>
              <w:jc w:val="both"/>
            </w:pPr>
            <w:r w:rsidRPr="00A665FC">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7938E8" w:rsidRPr="000C71A5" w:rsidTr="007938E8">
        <w:tc>
          <w:tcPr>
            <w:tcW w:w="1701" w:type="dxa"/>
          </w:tcPr>
          <w:p w:rsidR="007938E8" w:rsidRPr="00A665FC" w:rsidRDefault="007938E8" w:rsidP="007938E8">
            <w:pPr>
              <w:pStyle w:val="ConsPlusNormal"/>
              <w:jc w:val="center"/>
            </w:pPr>
            <w:r w:rsidRPr="00A665FC">
              <w:t>5</w:t>
            </w:r>
          </w:p>
        </w:tc>
        <w:tc>
          <w:tcPr>
            <w:tcW w:w="8567" w:type="dxa"/>
          </w:tcPr>
          <w:p w:rsidR="007938E8" w:rsidRPr="00A665FC" w:rsidRDefault="007938E8" w:rsidP="007938E8">
            <w:pPr>
              <w:pStyle w:val="ConsPlusNormal"/>
              <w:jc w:val="both"/>
            </w:pPr>
            <w:r w:rsidRPr="00A665FC">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tc>
      </w:tr>
      <w:tr w:rsidR="007938E8" w:rsidRPr="000C71A5" w:rsidTr="007938E8">
        <w:tc>
          <w:tcPr>
            <w:tcW w:w="1701" w:type="dxa"/>
          </w:tcPr>
          <w:p w:rsidR="007938E8" w:rsidRPr="00A665FC" w:rsidRDefault="007938E8" w:rsidP="007938E8">
            <w:pPr>
              <w:pStyle w:val="ConsPlusNormal"/>
              <w:jc w:val="center"/>
            </w:pPr>
            <w:r w:rsidRPr="00A665FC">
              <w:t>6</w:t>
            </w:r>
          </w:p>
        </w:tc>
        <w:tc>
          <w:tcPr>
            <w:tcW w:w="8567" w:type="dxa"/>
          </w:tcPr>
          <w:p w:rsidR="007938E8" w:rsidRPr="00A665FC" w:rsidRDefault="007938E8" w:rsidP="007938E8">
            <w:pPr>
              <w:pStyle w:val="ConsPlusNormal"/>
              <w:jc w:val="both"/>
            </w:pPr>
            <w:r w:rsidRPr="00A665FC">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r>
      <w:tr w:rsidR="007938E8" w:rsidRPr="000C71A5" w:rsidTr="007938E8">
        <w:tc>
          <w:tcPr>
            <w:tcW w:w="1701" w:type="dxa"/>
          </w:tcPr>
          <w:p w:rsidR="007938E8" w:rsidRPr="00A665FC" w:rsidRDefault="007938E8" w:rsidP="007938E8">
            <w:pPr>
              <w:pStyle w:val="ConsPlusNormal"/>
              <w:jc w:val="center"/>
            </w:pPr>
            <w:r w:rsidRPr="00A665FC">
              <w:t>7</w:t>
            </w:r>
          </w:p>
        </w:tc>
        <w:tc>
          <w:tcPr>
            <w:tcW w:w="8567" w:type="dxa"/>
          </w:tcPr>
          <w:p w:rsidR="007938E8" w:rsidRPr="00A665FC" w:rsidRDefault="007938E8" w:rsidP="007938E8">
            <w:pPr>
              <w:pStyle w:val="ConsPlusNormal"/>
              <w:jc w:val="both"/>
            </w:pPr>
            <w:r w:rsidRPr="00A665FC">
              <w:t>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r>
      <w:tr w:rsidR="007938E8" w:rsidRPr="000C71A5" w:rsidTr="007938E8">
        <w:tc>
          <w:tcPr>
            <w:tcW w:w="1701" w:type="dxa"/>
          </w:tcPr>
          <w:p w:rsidR="007938E8" w:rsidRPr="00A665FC" w:rsidRDefault="007938E8" w:rsidP="007938E8">
            <w:pPr>
              <w:pStyle w:val="ConsPlusNormal"/>
              <w:jc w:val="center"/>
            </w:pPr>
            <w:r w:rsidRPr="00A665FC">
              <w:t>8</w:t>
            </w:r>
          </w:p>
        </w:tc>
        <w:tc>
          <w:tcPr>
            <w:tcW w:w="8567" w:type="dxa"/>
          </w:tcPr>
          <w:p w:rsidR="007938E8" w:rsidRPr="00A665FC" w:rsidRDefault="007938E8" w:rsidP="007938E8">
            <w:pPr>
              <w:pStyle w:val="ConsPlusNormal"/>
              <w:jc w:val="both"/>
            </w:pPr>
            <w:r w:rsidRPr="00A665FC">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r>
      <w:tr w:rsidR="007938E8" w:rsidRPr="000C71A5" w:rsidTr="007938E8">
        <w:tc>
          <w:tcPr>
            <w:tcW w:w="1701" w:type="dxa"/>
          </w:tcPr>
          <w:p w:rsidR="007938E8" w:rsidRPr="00A665FC" w:rsidRDefault="007938E8" w:rsidP="007938E8">
            <w:pPr>
              <w:pStyle w:val="ConsPlusNormal"/>
              <w:jc w:val="center"/>
            </w:pPr>
            <w:r w:rsidRPr="00A665FC">
              <w:t>9</w:t>
            </w:r>
          </w:p>
        </w:tc>
        <w:tc>
          <w:tcPr>
            <w:tcW w:w="8567" w:type="dxa"/>
          </w:tcPr>
          <w:p w:rsidR="007938E8" w:rsidRPr="00A665FC" w:rsidRDefault="007938E8" w:rsidP="007938E8">
            <w:pPr>
              <w:pStyle w:val="ConsPlusNormal"/>
              <w:jc w:val="both"/>
            </w:pPr>
            <w:r w:rsidRPr="00A665FC">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r>
      <w:tr w:rsidR="007938E8" w:rsidRPr="000C71A5" w:rsidTr="007938E8">
        <w:tc>
          <w:tcPr>
            <w:tcW w:w="1701" w:type="dxa"/>
          </w:tcPr>
          <w:p w:rsidR="007938E8" w:rsidRPr="00A665FC" w:rsidRDefault="007938E8" w:rsidP="007938E8">
            <w:pPr>
              <w:pStyle w:val="ConsPlusNormal"/>
              <w:jc w:val="center"/>
            </w:pPr>
            <w:r w:rsidRPr="00A665FC">
              <w:t>10</w:t>
            </w:r>
          </w:p>
        </w:tc>
        <w:tc>
          <w:tcPr>
            <w:tcW w:w="8567" w:type="dxa"/>
          </w:tcPr>
          <w:p w:rsidR="007938E8" w:rsidRPr="00A665FC" w:rsidRDefault="007938E8" w:rsidP="007938E8">
            <w:pPr>
              <w:pStyle w:val="ConsPlusNormal"/>
              <w:jc w:val="both"/>
            </w:pPr>
            <w:r w:rsidRPr="00A665FC">
              <w:t>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tc>
      </w:tr>
      <w:tr w:rsidR="007938E8" w:rsidRPr="000C71A5" w:rsidTr="007938E8">
        <w:tc>
          <w:tcPr>
            <w:tcW w:w="1701" w:type="dxa"/>
          </w:tcPr>
          <w:p w:rsidR="007938E8" w:rsidRPr="00A665FC" w:rsidRDefault="007938E8" w:rsidP="007938E8">
            <w:pPr>
              <w:pStyle w:val="ConsPlusNormal"/>
              <w:jc w:val="center"/>
            </w:pPr>
            <w:r w:rsidRPr="00A665FC">
              <w:t>11</w:t>
            </w:r>
          </w:p>
        </w:tc>
        <w:tc>
          <w:tcPr>
            <w:tcW w:w="8567" w:type="dxa"/>
          </w:tcPr>
          <w:p w:rsidR="007938E8" w:rsidRPr="00A665FC" w:rsidRDefault="007938E8" w:rsidP="007938E8">
            <w:pPr>
              <w:pStyle w:val="ConsPlusNormal"/>
              <w:jc w:val="both"/>
            </w:pPr>
            <w:r w:rsidRPr="00A665FC">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7938E8" w:rsidRPr="000C71A5" w:rsidTr="007938E8">
        <w:tc>
          <w:tcPr>
            <w:tcW w:w="1701" w:type="dxa"/>
          </w:tcPr>
          <w:p w:rsidR="007938E8" w:rsidRPr="00A665FC" w:rsidRDefault="007938E8" w:rsidP="007938E8">
            <w:pPr>
              <w:pStyle w:val="ConsPlusNormal"/>
              <w:jc w:val="center"/>
            </w:pPr>
            <w:r w:rsidRPr="00A665FC">
              <w:t>12</w:t>
            </w:r>
          </w:p>
        </w:tc>
        <w:tc>
          <w:tcPr>
            <w:tcW w:w="8567" w:type="dxa"/>
            <w:vAlign w:val="bottom"/>
          </w:tcPr>
          <w:p w:rsidR="007938E8" w:rsidRPr="00A665FC" w:rsidRDefault="007938E8" w:rsidP="007938E8">
            <w:pPr>
              <w:pStyle w:val="ConsPlusNormal"/>
              <w:jc w:val="both"/>
            </w:pPr>
            <w:r w:rsidRPr="00A665FC">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7938E8" w:rsidRPr="00A665FC" w:rsidRDefault="007938E8" w:rsidP="007938E8">
      <w:pPr>
        <w:pStyle w:val="ConsPlusNormal"/>
        <w:jc w:val="both"/>
      </w:pPr>
    </w:p>
    <w:p w:rsidR="007938E8" w:rsidRPr="00A665FC" w:rsidRDefault="007938E8" w:rsidP="007938E8">
      <w:pPr>
        <w:pStyle w:val="ConsPlusNormal"/>
        <w:jc w:val="right"/>
      </w:pPr>
      <w:r w:rsidRPr="00A665FC">
        <w:t>Таблица 6.5</w:t>
      </w:r>
    </w:p>
    <w:p w:rsidR="007938E8" w:rsidRPr="00A665FC" w:rsidRDefault="007938E8" w:rsidP="007938E8">
      <w:pPr>
        <w:pStyle w:val="ConsPlusNormal"/>
        <w:jc w:val="center"/>
      </w:pPr>
      <w:r w:rsidRPr="00A665FC">
        <w:t>Проверяемые элементы содержания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191"/>
      </w:tblGrid>
      <w:tr w:rsidR="007938E8" w:rsidRPr="00A665FC" w:rsidTr="007938E8">
        <w:tc>
          <w:tcPr>
            <w:tcW w:w="1077" w:type="dxa"/>
          </w:tcPr>
          <w:p w:rsidR="007938E8" w:rsidRPr="00A665FC" w:rsidRDefault="007938E8" w:rsidP="007938E8">
            <w:pPr>
              <w:pStyle w:val="ConsPlusNormal"/>
              <w:spacing w:after="0"/>
              <w:jc w:val="center"/>
            </w:pPr>
            <w:r w:rsidRPr="00A665FC">
              <w:t>Код</w:t>
            </w:r>
          </w:p>
        </w:tc>
        <w:tc>
          <w:tcPr>
            <w:tcW w:w="9191" w:type="dxa"/>
          </w:tcPr>
          <w:p w:rsidR="007938E8" w:rsidRPr="00A665FC" w:rsidRDefault="007938E8" w:rsidP="007938E8">
            <w:pPr>
              <w:pStyle w:val="ConsPlusNormal"/>
              <w:spacing w:after="0"/>
              <w:jc w:val="center"/>
            </w:pPr>
            <w:r w:rsidRPr="00A665FC">
              <w:t>Проверяемый элемент содержания</w:t>
            </w:r>
          </w:p>
        </w:tc>
      </w:tr>
      <w:tr w:rsidR="007938E8" w:rsidRPr="00A665FC" w:rsidTr="007938E8">
        <w:tc>
          <w:tcPr>
            <w:tcW w:w="1077" w:type="dxa"/>
          </w:tcPr>
          <w:p w:rsidR="007938E8" w:rsidRPr="00A665FC" w:rsidRDefault="007938E8" w:rsidP="007938E8">
            <w:pPr>
              <w:pStyle w:val="ConsPlusNormal"/>
              <w:spacing w:after="0"/>
              <w:jc w:val="center"/>
            </w:pPr>
            <w:r w:rsidRPr="00A665FC">
              <w:t>1</w:t>
            </w:r>
          </w:p>
        </w:tc>
        <w:tc>
          <w:tcPr>
            <w:tcW w:w="9191" w:type="dxa"/>
          </w:tcPr>
          <w:p w:rsidR="007938E8" w:rsidRPr="00A665FC" w:rsidRDefault="007938E8" w:rsidP="007938E8">
            <w:pPr>
              <w:pStyle w:val="ConsPlusNormal"/>
              <w:spacing w:after="0"/>
              <w:jc w:val="both"/>
            </w:pPr>
            <w:r w:rsidRPr="00A665FC">
              <w:t>Древнерусская литература</w:t>
            </w:r>
          </w:p>
        </w:tc>
      </w:tr>
      <w:tr w:rsidR="007938E8" w:rsidRPr="000C71A5" w:rsidTr="007938E8">
        <w:tc>
          <w:tcPr>
            <w:tcW w:w="1077" w:type="dxa"/>
          </w:tcPr>
          <w:p w:rsidR="007938E8" w:rsidRPr="00A665FC" w:rsidRDefault="007938E8" w:rsidP="007938E8">
            <w:pPr>
              <w:pStyle w:val="ConsPlusNormal"/>
              <w:spacing w:after="0"/>
              <w:jc w:val="center"/>
            </w:pPr>
            <w:r w:rsidRPr="00A665FC">
              <w:t>1.1</w:t>
            </w:r>
          </w:p>
        </w:tc>
        <w:tc>
          <w:tcPr>
            <w:tcW w:w="9191" w:type="dxa"/>
          </w:tcPr>
          <w:p w:rsidR="007938E8" w:rsidRPr="00A665FC" w:rsidRDefault="007938E8" w:rsidP="007938E8">
            <w:pPr>
              <w:pStyle w:val="ConsPlusNormal"/>
              <w:spacing w:after="0"/>
              <w:jc w:val="both"/>
            </w:pPr>
            <w:r w:rsidRPr="00A665FC">
              <w:t>Древнерусские повести (одна повесть по выбору). Например, "Поучение" Владимира Мономаха (в сокращении)</w:t>
            </w:r>
          </w:p>
        </w:tc>
      </w:tr>
      <w:tr w:rsidR="007938E8" w:rsidRPr="000C71A5" w:rsidTr="007938E8">
        <w:tc>
          <w:tcPr>
            <w:tcW w:w="1077" w:type="dxa"/>
          </w:tcPr>
          <w:p w:rsidR="007938E8" w:rsidRPr="00A665FC" w:rsidRDefault="007938E8" w:rsidP="007938E8">
            <w:pPr>
              <w:pStyle w:val="ConsPlusNormal"/>
              <w:spacing w:after="0"/>
              <w:jc w:val="center"/>
            </w:pPr>
            <w:r w:rsidRPr="00A665FC">
              <w:t>2</w:t>
            </w:r>
          </w:p>
        </w:tc>
        <w:tc>
          <w:tcPr>
            <w:tcW w:w="9191" w:type="dxa"/>
          </w:tcPr>
          <w:p w:rsidR="007938E8" w:rsidRPr="00A665FC" w:rsidRDefault="007938E8" w:rsidP="007938E8">
            <w:pPr>
              <w:pStyle w:val="ConsPlusNormal"/>
              <w:spacing w:after="0"/>
              <w:jc w:val="both"/>
            </w:pPr>
            <w:r w:rsidRPr="00A665FC">
              <w:t>Литература первой половины XIX в.</w:t>
            </w:r>
          </w:p>
        </w:tc>
      </w:tr>
      <w:tr w:rsidR="007938E8" w:rsidRPr="000C71A5" w:rsidTr="007938E8">
        <w:tc>
          <w:tcPr>
            <w:tcW w:w="1077" w:type="dxa"/>
          </w:tcPr>
          <w:p w:rsidR="007938E8" w:rsidRPr="00A665FC" w:rsidRDefault="007938E8" w:rsidP="007938E8">
            <w:pPr>
              <w:pStyle w:val="ConsPlusNormal"/>
              <w:spacing w:after="0"/>
              <w:jc w:val="center"/>
            </w:pPr>
            <w:r w:rsidRPr="00A665FC">
              <w:t>2.1</w:t>
            </w:r>
          </w:p>
        </w:tc>
        <w:tc>
          <w:tcPr>
            <w:tcW w:w="9191" w:type="dxa"/>
          </w:tcPr>
          <w:p w:rsidR="007938E8" w:rsidRPr="00A665FC" w:rsidRDefault="007938E8" w:rsidP="007938E8">
            <w:pPr>
              <w:pStyle w:val="ConsPlusNormal"/>
              <w:spacing w:after="0"/>
              <w:jc w:val="both"/>
            </w:pPr>
            <w:r w:rsidRPr="00A665FC">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w:t>
            </w:r>
          </w:p>
        </w:tc>
      </w:tr>
      <w:tr w:rsidR="007938E8" w:rsidRPr="000C71A5" w:rsidTr="007938E8">
        <w:tc>
          <w:tcPr>
            <w:tcW w:w="1077" w:type="dxa"/>
          </w:tcPr>
          <w:p w:rsidR="007938E8" w:rsidRPr="00A665FC" w:rsidRDefault="007938E8" w:rsidP="007938E8">
            <w:pPr>
              <w:pStyle w:val="ConsPlusNormal"/>
              <w:spacing w:after="0"/>
              <w:jc w:val="center"/>
            </w:pPr>
            <w:r w:rsidRPr="00A665FC">
              <w:t>2.2</w:t>
            </w:r>
          </w:p>
        </w:tc>
        <w:tc>
          <w:tcPr>
            <w:tcW w:w="9191" w:type="dxa"/>
          </w:tcPr>
          <w:p w:rsidR="007938E8" w:rsidRPr="00A665FC" w:rsidRDefault="007938E8" w:rsidP="007938E8">
            <w:pPr>
              <w:pStyle w:val="ConsPlusNormal"/>
              <w:spacing w:after="0"/>
              <w:jc w:val="both"/>
            </w:pPr>
            <w:r w:rsidRPr="00A665FC">
              <w:t>А.С. Пушкин "Повести Белкина" ("Станционный смотритель")</w:t>
            </w:r>
          </w:p>
        </w:tc>
      </w:tr>
      <w:tr w:rsidR="007938E8" w:rsidRPr="000C71A5" w:rsidTr="007938E8">
        <w:tc>
          <w:tcPr>
            <w:tcW w:w="1077" w:type="dxa"/>
          </w:tcPr>
          <w:p w:rsidR="007938E8" w:rsidRPr="00A665FC" w:rsidRDefault="007938E8" w:rsidP="007938E8">
            <w:pPr>
              <w:pStyle w:val="ConsPlusNormal"/>
              <w:spacing w:after="0"/>
              <w:jc w:val="center"/>
            </w:pPr>
            <w:r w:rsidRPr="00A665FC">
              <w:t>2.3</w:t>
            </w:r>
          </w:p>
        </w:tc>
        <w:tc>
          <w:tcPr>
            <w:tcW w:w="9191" w:type="dxa"/>
          </w:tcPr>
          <w:p w:rsidR="007938E8" w:rsidRPr="00A665FC" w:rsidRDefault="007938E8" w:rsidP="007938E8">
            <w:pPr>
              <w:pStyle w:val="ConsPlusNormal"/>
              <w:spacing w:after="0"/>
              <w:jc w:val="both"/>
            </w:pPr>
            <w:r w:rsidRPr="00A665FC">
              <w:t>А.С. Пушкин. Поэма "Полтава" (фрагмент)</w:t>
            </w:r>
          </w:p>
        </w:tc>
      </w:tr>
      <w:tr w:rsidR="007938E8" w:rsidRPr="000C71A5" w:rsidTr="007938E8">
        <w:tc>
          <w:tcPr>
            <w:tcW w:w="1077" w:type="dxa"/>
          </w:tcPr>
          <w:p w:rsidR="007938E8" w:rsidRPr="00A665FC" w:rsidRDefault="007938E8" w:rsidP="007938E8">
            <w:pPr>
              <w:pStyle w:val="ConsPlusNormal"/>
              <w:spacing w:after="0"/>
              <w:jc w:val="center"/>
            </w:pPr>
            <w:r w:rsidRPr="00A665FC">
              <w:t>2.4</w:t>
            </w:r>
          </w:p>
        </w:tc>
        <w:tc>
          <w:tcPr>
            <w:tcW w:w="9191" w:type="dxa"/>
          </w:tcPr>
          <w:p w:rsidR="007938E8" w:rsidRPr="00A665FC" w:rsidRDefault="007938E8" w:rsidP="007938E8">
            <w:pPr>
              <w:pStyle w:val="ConsPlusNormal"/>
              <w:spacing w:after="0"/>
              <w:jc w:val="both"/>
            </w:pPr>
            <w:r w:rsidRPr="00A665FC">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w:t>
            </w:r>
          </w:p>
        </w:tc>
      </w:tr>
      <w:tr w:rsidR="007938E8" w:rsidRPr="000C71A5" w:rsidTr="007938E8">
        <w:tc>
          <w:tcPr>
            <w:tcW w:w="1077" w:type="dxa"/>
          </w:tcPr>
          <w:p w:rsidR="007938E8" w:rsidRPr="00A665FC" w:rsidRDefault="007938E8" w:rsidP="007938E8">
            <w:pPr>
              <w:pStyle w:val="ConsPlusNormal"/>
              <w:spacing w:after="0"/>
              <w:jc w:val="center"/>
            </w:pPr>
            <w:r w:rsidRPr="00A665FC">
              <w:t>2.5</w:t>
            </w:r>
          </w:p>
        </w:tc>
        <w:tc>
          <w:tcPr>
            <w:tcW w:w="9191" w:type="dxa"/>
          </w:tcPr>
          <w:p w:rsidR="007938E8" w:rsidRPr="00A665FC" w:rsidRDefault="007938E8" w:rsidP="007938E8">
            <w:pPr>
              <w:pStyle w:val="ConsPlusNormal"/>
              <w:spacing w:after="0"/>
              <w:jc w:val="both"/>
            </w:pPr>
            <w:r w:rsidRPr="00A665FC">
              <w:t>М.Ю. Лермонтов "Песня про царя Ивана Васильевича, молодого опричника и удалого купца Калашникова"</w:t>
            </w:r>
          </w:p>
        </w:tc>
      </w:tr>
      <w:tr w:rsidR="007938E8" w:rsidRPr="000C71A5" w:rsidTr="007938E8">
        <w:tc>
          <w:tcPr>
            <w:tcW w:w="1077" w:type="dxa"/>
          </w:tcPr>
          <w:p w:rsidR="007938E8" w:rsidRPr="00A665FC" w:rsidRDefault="007938E8" w:rsidP="007938E8">
            <w:pPr>
              <w:pStyle w:val="ConsPlusNormal"/>
              <w:spacing w:after="0"/>
              <w:jc w:val="center"/>
            </w:pPr>
            <w:r w:rsidRPr="00A665FC">
              <w:t>2.6</w:t>
            </w:r>
          </w:p>
        </w:tc>
        <w:tc>
          <w:tcPr>
            <w:tcW w:w="9191" w:type="dxa"/>
          </w:tcPr>
          <w:p w:rsidR="007938E8" w:rsidRPr="00A665FC" w:rsidRDefault="007938E8" w:rsidP="007938E8">
            <w:pPr>
              <w:pStyle w:val="ConsPlusNormal"/>
              <w:spacing w:after="0"/>
              <w:jc w:val="both"/>
            </w:pPr>
            <w:r w:rsidRPr="00A665FC">
              <w:t>Н.В. Гоголь. Повесть "Тарас Бульба"</w:t>
            </w:r>
          </w:p>
        </w:tc>
      </w:tr>
      <w:tr w:rsidR="007938E8" w:rsidRPr="000C71A5" w:rsidTr="007938E8">
        <w:tc>
          <w:tcPr>
            <w:tcW w:w="1077" w:type="dxa"/>
          </w:tcPr>
          <w:p w:rsidR="007938E8" w:rsidRPr="00A665FC" w:rsidRDefault="007938E8" w:rsidP="007938E8">
            <w:pPr>
              <w:pStyle w:val="ConsPlusNormal"/>
              <w:spacing w:after="0"/>
              <w:jc w:val="center"/>
            </w:pPr>
            <w:r w:rsidRPr="00A665FC">
              <w:t>3</w:t>
            </w:r>
          </w:p>
        </w:tc>
        <w:tc>
          <w:tcPr>
            <w:tcW w:w="9191" w:type="dxa"/>
          </w:tcPr>
          <w:p w:rsidR="007938E8" w:rsidRPr="00A665FC" w:rsidRDefault="007938E8" w:rsidP="007938E8">
            <w:pPr>
              <w:pStyle w:val="ConsPlusNormal"/>
              <w:spacing w:after="0"/>
              <w:jc w:val="both"/>
            </w:pPr>
            <w:r w:rsidRPr="00A665FC">
              <w:t>Литература второй половины XIX в.</w:t>
            </w:r>
          </w:p>
        </w:tc>
      </w:tr>
      <w:tr w:rsidR="007938E8" w:rsidRPr="00A665FC" w:rsidTr="007938E8">
        <w:tc>
          <w:tcPr>
            <w:tcW w:w="1077" w:type="dxa"/>
          </w:tcPr>
          <w:p w:rsidR="007938E8" w:rsidRPr="00A665FC" w:rsidRDefault="007938E8" w:rsidP="007938E8">
            <w:pPr>
              <w:pStyle w:val="ConsPlusNormal"/>
              <w:spacing w:after="0"/>
              <w:jc w:val="center"/>
            </w:pPr>
            <w:r w:rsidRPr="00A665FC">
              <w:t>3.1</w:t>
            </w:r>
          </w:p>
        </w:tc>
        <w:tc>
          <w:tcPr>
            <w:tcW w:w="9191" w:type="dxa"/>
          </w:tcPr>
          <w:p w:rsidR="007938E8" w:rsidRPr="00A665FC" w:rsidRDefault="007938E8" w:rsidP="007938E8">
            <w:pPr>
              <w:pStyle w:val="ConsPlusNormal"/>
              <w:spacing w:after="0"/>
              <w:jc w:val="both"/>
            </w:pPr>
            <w:r w:rsidRPr="00A665FC">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w:t>
            </w:r>
          </w:p>
        </w:tc>
      </w:tr>
      <w:tr w:rsidR="007938E8" w:rsidRPr="000C71A5" w:rsidTr="007938E8">
        <w:tc>
          <w:tcPr>
            <w:tcW w:w="1077" w:type="dxa"/>
          </w:tcPr>
          <w:p w:rsidR="007938E8" w:rsidRPr="00A665FC" w:rsidRDefault="007938E8" w:rsidP="007938E8">
            <w:pPr>
              <w:pStyle w:val="ConsPlusNormal"/>
              <w:spacing w:after="0"/>
              <w:jc w:val="center"/>
            </w:pPr>
            <w:r w:rsidRPr="00A665FC">
              <w:t>3.2</w:t>
            </w:r>
          </w:p>
        </w:tc>
        <w:tc>
          <w:tcPr>
            <w:tcW w:w="9191" w:type="dxa"/>
          </w:tcPr>
          <w:p w:rsidR="007938E8" w:rsidRPr="00A665FC" w:rsidRDefault="007938E8" w:rsidP="007938E8">
            <w:pPr>
              <w:pStyle w:val="ConsPlusNormal"/>
              <w:spacing w:after="0"/>
              <w:jc w:val="both"/>
            </w:pPr>
            <w:r w:rsidRPr="00A665FC">
              <w:t>Л.Н. Толстой. Рассказ "После бала"</w:t>
            </w:r>
          </w:p>
        </w:tc>
      </w:tr>
      <w:tr w:rsidR="007938E8" w:rsidRPr="000C71A5" w:rsidTr="007938E8">
        <w:tc>
          <w:tcPr>
            <w:tcW w:w="1077" w:type="dxa"/>
          </w:tcPr>
          <w:p w:rsidR="007938E8" w:rsidRPr="00A665FC" w:rsidRDefault="007938E8" w:rsidP="007938E8">
            <w:pPr>
              <w:pStyle w:val="ConsPlusNormal"/>
              <w:spacing w:after="0"/>
              <w:jc w:val="center"/>
            </w:pPr>
            <w:r w:rsidRPr="00A665FC">
              <w:t>3.3</w:t>
            </w:r>
          </w:p>
        </w:tc>
        <w:tc>
          <w:tcPr>
            <w:tcW w:w="9191" w:type="dxa"/>
          </w:tcPr>
          <w:p w:rsidR="007938E8" w:rsidRPr="00A665FC" w:rsidRDefault="007938E8" w:rsidP="007938E8">
            <w:pPr>
              <w:pStyle w:val="ConsPlusNormal"/>
              <w:spacing w:after="0"/>
              <w:jc w:val="both"/>
            </w:pPr>
            <w:r w:rsidRPr="00A665FC">
              <w:t>Н.А. Некрасов. Стихотворения (не менее двух). Например, "Размышления у парадного подъезда", "Железная дорога"</w:t>
            </w:r>
          </w:p>
        </w:tc>
      </w:tr>
      <w:tr w:rsidR="007938E8" w:rsidRPr="000C71A5" w:rsidTr="007938E8">
        <w:tc>
          <w:tcPr>
            <w:tcW w:w="1077" w:type="dxa"/>
          </w:tcPr>
          <w:p w:rsidR="007938E8" w:rsidRPr="00A665FC" w:rsidRDefault="007938E8" w:rsidP="007938E8">
            <w:pPr>
              <w:pStyle w:val="ConsPlusNormal"/>
              <w:spacing w:after="0"/>
              <w:jc w:val="center"/>
            </w:pPr>
            <w:r w:rsidRPr="00A665FC">
              <w:t>3.4</w:t>
            </w:r>
          </w:p>
        </w:tc>
        <w:tc>
          <w:tcPr>
            <w:tcW w:w="9191" w:type="dxa"/>
          </w:tcPr>
          <w:p w:rsidR="007938E8" w:rsidRPr="00A665FC" w:rsidRDefault="007938E8" w:rsidP="007938E8">
            <w:pPr>
              <w:pStyle w:val="ConsPlusNormal"/>
              <w:spacing w:after="0"/>
              <w:jc w:val="both"/>
            </w:pPr>
            <w:r w:rsidRPr="00A665FC">
              <w:t>Поэзия второй половины XIX в. Ф.И. Тютчев, А.А. Фет, А.К. Толстой и другие (не менее двух стихотворений по выбору)</w:t>
            </w:r>
          </w:p>
        </w:tc>
      </w:tr>
      <w:tr w:rsidR="007938E8" w:rsidRPr="000C71A5" w:rsidTr="007938E8">
        <w:tc>
          <w:tcPr>
            <w:tcW w:w="1077" w:type="dxa"/>
          </w:tcPr>
          <w:p w:rsidR="007938E8" w:rsidRPr="00A665FC" w:rsidRDefault="007938E8" w:rsidP="007938E8">
            <w:pPr>
              <w:pStyle w:val="ConsPlusNormal"/>
              <w:spacing w:after="0"/>
              <w:jc w:val="center"/>
            </w:pPr>
            <w:r w:rsidRPr="00A665FC">
              <w:t>3.5</w:t>
            </w:r>
          </w:p>
        </w:tc>
        <w:tc>
          <w:tcPr>
            <w:tcW w:w="9191" w:type="dxa"/>
          </w:tcPr>
          <w:p w:rsidR="007938E8" w:rsidRPr="00A665FC" w:rsidRDefault="007938E8" w:rsidP="007938E8">
            <w:pPr>
              <w:pStyle w:val="ConsPlusNormal"/>
              <w:spacing w:after="0"/>
              <w:jc w:val="both"/>
            </w:pPr>
            <w:r w:rsidRPr="00A665FC">
              <w:t>М.Е. Салтыков-Щедрин. Сказки (одна по выбору). Например, "Повесть о том, как один мужик двух генералов прокормил", "Дикий помещик", "Премудрый пискарь"</w:t>
            </w:r>
          </w:p>
        </w:tc>
      </w:tr>
      <w:tr w:rsidR="007938E8" w:rsidRPr="00A665FC" w:rsidTr="007938E8">
        <w:tc>
          <w:tcPr>
            <w:tcW w:w="1077" w:type="dxa"/>
          </w:tcPr>
          <w:p w:rsidR="007938E8" w:rsidRPr="00A665FC" w:rsidRDefault="007938E8" w:rsidP="007938E8">
            <w:pPr>
              <w:pStyle w:val="ConsPlusNormal"/>
              <w:spacing w:after="0"/>
              <w:jc w:val="center"/>
            </w:pPr>
            <w:r w:rsidRPr="00A665FC">
              <w:t>3.6</w:t>
            </w:r>
          </w:p>
        </w:tc>
        <w:tc>
          <w:tcPr>
            <w:tcW w:w="9191" w:type="dxa"/>
          </w:tcPr>
          <w:p w:rsidR="007938E8" w:rsidRPr="00A665FC" w:rsidRDefault="007938E8" w:rsidP="007938E8">
            <w:pPr>
              <w:pStyle w:val="ConsPlusNormal"/>
              <w:spacing w:after="0"/>
              <w:jc w:val="both"/>
            </w:pPr>
            <w:r w:rsidRPr="00A665FC">
              <w:t>Произведения отечественных и зарубежных писателей на историческую тему (не менее двух). Например, А.К. Толстой, Р. Сабатини, Ф. Купер</w:t>
            </w:r>
          </w:p>
        </w:tc>
      </w:tr>
      <w:tr w:rsidR="007938E8" w:rsidRPr="000C71A5" w:rsidTr="007938E8">
        <w:tc>
          <w:tcPr>
            <w:tcW w:w="1077" w:type="dxa"/>
          </w:tcPr>
          <w:p w:rsidR="007938E8" w:rsidRPr="00A665FC" w:rsidRDefault="007938E8" w:rsidP="007938E8">
            <w:pPr>
              <w:pStyle w:val="ConsPlusNormal"/>
              <w:spacing w:after="0"/>
              <w:jc w:val="center"/>
            </w:pPr>
            <w:r w:rsidRPr="00A665FC">
              <w:t>4</w:t>
            </w:r>
          </w:p>
        </w:tc>
        <w:tc>
          <w:tcPr>
            <w:tcW w:w="9191" w:type="dxa"/>
          </w:tcPr>
          <w:p w:rsidR="007938E8" w:rsidRPr="00A665FC" w:rsidRDefault="007938E8" w:rsidP="007938E8">
            <w:pPr>
              <w:pStyle w:val="ConsPlusNormal"/>
              <w:spacing w:after="0"/>
              <w:jc w:val="both"/>
            </w:pPr>
            <w:r w:rsidRPr="00A665FC">
              <w:t>Литература конца XIX - начала XX в.</w:t>
            </w:r>
          </w:p>
        </w:tc>
      </w:tr>
      <w:tr w:rsidR="007938E8" w:rsidRPr="00A665FC" w:rsidTr="007938E8">
        <w:tc>
          <w:tcPr>
            <w:tcW w:w="1077" w:type="dxa"/>
          </w:tcPr>
          <w:p w:rsidR="007938E8" w:rsidRPr="00A665FC" w:rsidRDefault="007938E8" w:rsidP="007938E8">
            <w:pPr>
              <w:pStyle w:val="ConsPlusNormal"/>
              <w:spacing w:after="0"/>
              <w:jc w:val="center"/>
            </w:pPr>
            <w:r w:rsidRPr="00A665FC">
              <w:t>4.1</w:t>
            </w:r>
          </w:p>
        </w:tc>
        <w:tc>
          <w:tcPr>
            <w:tcW w:w="9191" w:type="dxa"/>
          </w:tcPr>
          <w:p w:rsidR="007938E8" w:rsidRPr="00A665FC" w:rsidRDefault="007938E8" w:rsidP="007938E8">
            <w:pPr>
              <w:pStyle w:val="ConsPlusNormal"/>
              <w:spacing w:after="0"/>
              <w:jc w:val="both"/>
            </w:pPr>
            <w:r w:rsidRPr="00A665FC">
              <w:t>А.П. Чехов. Рассказы (один по выбору). Например, "Тоска", "Злоумышленник"</w:t>
            </w:r>
          </w:p>
        </w:tc>
      </w:tr>
      <w:tr w:rsidR="007938E8" w:rsidRPr="000C71A5" w:rsidTr="007938E8">
        <w:tc>
          <w:tcPr>
            <w:tcW w:w="1077" w:type="dxa"/>
          </w:tcPr>
          <w:p w:rsidR="007938E8" w:rsidRPr="00A665FC" w:rsidRDefault="007938E8" w:rsidP="007938E8">
            <w:pPr>
              <w:pStyle w:val="ConsPlusNormal"/>
              <w:spacing w:after="0"/>
              <w:jc w:val="center"/>
            </w:pPr>
            <w:r w:rsidRPr="00A665FC">
              <w:t>4.2</w:t>
            </w:r>
          </w:p>
        </w:tc>
        <w:tc>
          <w:tcPr>
            <w:tcW w:w="9191" w:type="dxa"/>
          </w:tcPr>
          <w:p w:rsidR="007938E8" w:rsidRPr="00A665FC" w:rsidRDefault="007938E8" w:rsidP="007938E8">
            <w:pPr>
              <w:pStyle w:val="ConsPlusNormal"/>
              <w:spacing w:after="0"/>
              <w:jc w:val="both"/>
            </w:pPr>
            <w:r w:rsidRPr="00A665FC">
              <w:t>М. Горький. Ранние рассказы (одно произведение по выбору). Например, "Старуха Изергиль" (легенда о Данко), "Челкаш"</w:t>
            </w:r>
          </w:p>
        </w:tc>
      </w:tr>
      <w:tr w:rsidR="007938E8" w:rsidRPr="000C71A5" w:rsidTr="007938E8">
        <w:tc>
          <w:tcPr>
            <w:tcW w:w="1077" w:type="dxa"/>
          </w:tcPr>
          <w:p w:rsidR="007938E8" w:rsidRPr="00A665FC" w:rsidRDefault="007938E8" w:rsidP="007938E8">
            <w:pPr>
              <w:pStyle w:val="ConsPlusNormal"/>
              <w:spacing w:after="0"/>
              <w:jc w:val="center"/>
            </w:pPr>
            <w:r w:rsidRPr="00A665FC">
              <w:t>4.3</w:t>
            </w:r>
          </w:p>
        </w:tc>
        <w:tc>
          <w:tcPr>
            <w:tcW w:w="9191" w:type="dxa"/>
          </w:tcPr>
          <w:p w:rsidR="007938E8" w:rsidRPr="00A665FC" w:rsidRDefault="007938E8" w:rsidP="007938E8">
            <w:pPr>
              <w:pStyle w:val="ConsPlusNormal"/>
              <w:spacing w:after="0"/>
              <w:jc w:val="both"/>
            </w:pPr>
            <w:r w:rsidRPr="00A665FC">
              <w:t>Сатирические произведения отечественных и зарубежных писателей (не менее двух). Например, М.М. Зощенко, А.Т. Аверченко, Н. Тэффи, О. Генри, Я. Гашека</w:t>
            </w:r>
          </w:p>
        </w:tc>
      </w:tr>
      <w:tr w:rsidR="007938E8" w:rsidRPr="000C71A5" w:rsidTr="007938E8">
        <w:tc>
          <w:tcPr>
            <w:tcW w:w="1077" w:type="dxa"/>
          </w:tcPr>
          <w:p w:rsidR="007938E8" w:rsidRPr="00A665FC" w:rsidRDefault="007938E8" w:rsidP="007938E8">
            <w:pPr>
              <w:pStyle w:val="ConsPlusNormal"/>
              <w:spacing w:after="0"/>
              <w:jc w:val="center"/>
            </w:pPr>
            <w:r w:rsidRPr="00A665FC">
              <w:t>5</w:t>
            </w:r>
          </w:p>
        </w:tc>
        <w:tc>
          <w:tcPr>
            <w:tcW w:w="9191" w:type="dxa"/>
          </w:tcPr>
          <w:p w:rsidR="007938E8" w:rsidRPr="00A665FC" w:rsidRDefault="007938E8" w:rsidP="007938E8">
            <w:pPr>
              <w:pStyle w:val="ConsPlusNormal"/>
              <w:spacing w:after="0"/>
              <w:jc w:val="both"/>
            </w:pPr>
            <w:r w:rsidRPr="00A665FC">
              <w:t>Литература первой половины XX в.</w:t>
            </w:r>
          </w:p>
        </w:tc>
      </w:tr>
      <w:tr w:rsidR="007938E8" w:rsidRPr="000C71A5" w:rsidTr="007938E8">
        <w:tc>
          <w:tcPr>
            <w:tcW w:w="1077" w:type="dxa"/>
          </w:tcPr>
          <w:p w:rsidR="007938E8" w:rsidRPr="00A665FC" w:rsidRDefault="007938E8" w:rsidP="007938E8">
            <w:pPr>
              <w:pStyle w:val="ConsPlusNormal"/>
              <w:spacing w:after="0"/>
              <w:jc w:val="center"/>
            </w:pPr>
            <w:r w:rsidRPr="00A665FC">
              <w:t>5.1</w:t>
            </w:r>
          </w:p>
        </w:tc>
        <w:tc>
          <w:tcPr>
            <w:tcW w:w="9191" w:type="dxa"/>
          </w:tcPr>
          <w:p w:rsidR="007938E8" w:rsidRPr="00A665FC" w:rsidRDefault="007938E8" w:rsidP="007938E8">
            <w:pPr>
              <w:pStyle w:val="ConsPlusNormal"/>
              <w:spacing w:after="0"/>
              <w:jc w:val="both"/>
            </w:pPr>
            <w:r w:rsidRPr="00A665FC">
              <w:t>А.С. Грин. Повести и рассказы (одно произведение по выбору). Например, "Алые паруса", "Зеленая лампа"</w:t>
            </w:r>
          </w:p>
        </w:tc>
      </w:tr>
      <w:tr w:rsidR="007938E8" w:rsidRPr="000C71A5" w:rsidTr="007938E8">
        <w:tc>
          <w:tcPr>
            <w:tcW w:w="1077" w:type="dxa"/>
          </w:tcPr>
          <w:p w:rsidR="007938E8" w:rsidRPr="00A665FC" w:rsidRDefault="007938E8" w:rsidP="007938E8">
            <w:pPr>
              <w:pStyle w:val="ConsPlusNormal"/>
              <w:spacing w:after="0"/>
              <w:jc w:val="center"/>
            </w:pPr>
            <w:r w:rsidRPr="00A665FC">
              <w:t>5.2</w:t>
            </w:r>
          </w:p>
        </w:tc>
        <w:tc>
          <w:tcPr>
            <w:tcW w:w="9191" w:type="dxa"/>
          </w:tcPr>
          <w:p w:rsidR="007938E8" w:rsidRPr="00A665FC" w:rsidRDefault="007938E8" w:rsidP="007938E8">
            <w:pPr>
              <w:pStyle w:val="ConsPlusNormal"/>
              <w:spacing w:after="0"/>
              <w:jc w:val="both"/>
            </w:pPr>
            <w:r w:rsidRPr="00A665FC">
              <w:t>Отечественная поэзия первой половины XX в. Стихотворения на тему мечты и реальности (два-три по выбору). Например, стихотворения А.А. Блока, Н.С. Гумилева, М.И. Цветаевой</w:t>
            </w:r>
          </w:p>
        </w:tc>
      </w:tr>
      <w:tr w:rsidR="007938E8" w:rsidRPr="000C71A5" w:rsidTr="007938E8">
        <w:tc>
          <w:tcPr>
            <w:tcW w:w="1077" w:type="dxa"/>
          </w:tcPr>
          <w:p w:rsidR="007938E8" w:rsidRPr="00A665FC" w:rsidRDefault="007938E8" w:rsidP="007938E8">
            <w:pPr>
              <w:pStyle w:val="ConsPlusNormal"/>
              <w:spacing w:after="0"/>
              <w:jc w:val="center"/>
            </w:pPr>
            <w:r w:rsidRPr="00A665FC">
              <w:t>5.3</w:t>
            </w:r>
          </w:p>
        </w:tc>
        <w:tc>
          <w:tcPr>
            <w:tcW w:w="9191" w:type="dxa"/>
          </w:tcPr>
          <w:p w:rsidR="007938E8" w:rsidRPr="00A665FC" w:rsidRDefault="007938E8" w:rsidP="007938E8">
            <w:pPr>
              <w:pStyle w:val="ConsPlusNormal"/>
              <w:spacing w:after="0"/>
              <w:jc w:val="both"/>
            </w:pPr>
            <w:r w:rsidRPr="00A665FC">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w:t>
            </w:r>
          </w:p>
        </w:tc>
      </w:tr>
      <w:tr w:rsidR="007938E8" w:rsidRPr="00A665FC" w:rsidTr="007938E8">
        <w:tc>
          <w:tcPr>
            <w:tcW w:w="1077" w:type="dxa"/>
          </w:tcPr>
          <w:p w:rsidR="007938E8" w:rsidRPr="00A665FC" w:rsidRDefault="007938E8" w:rsidP="007938E8">
            <w:pPr>
              <w:pStyle w:val="ConsPlusNormal"/>
              <w:spacing w:after="0"/>
              <w:jc w:val="center"/>
            </w:pPr>
            <w:r w:rsidRPr="00A665FC">
              <w:t>5.4</w:t>
            </w:r>
          </w:p>
        </w:tc>
        <w:tc>
          <w:tcPr>
            <w:tcW w:w="9191" w:type="dxa"/>
          </w:tcPr>
          <w:p w:rsidR="007938E8" w:rsidRPr="00A665FC" w:rsidRDefault="007938E8" w:rsidP="007938E8">
            <w:pPr>
              <w:pStyle w:val="ConsPlusNormal"/>
              <w:spacing w:after="0"/>
              <w:jc w:val="both"/>
            </w:pPr>
            <w:r w:rsidRPr="00A665FC">
              <w:t>М.А. Шолохов "Донские рассказы" (один по выбору). Например, "Родинка", "Чужая кровь"</w:t>
            </w:r>
          </w:p>
        </w:tc>
      </w:tr>
      <w:tr w:rsidR="007938E8" w:rsidRPr="00A665FC" w:rsidTr="007938E8">
        <w:tc>
          <w:tcPr>
            <w:tcW w:w="1077" w:type="dxa"/>
          </w:tcPr>
          <w:p w:rsidR="007938E8" w:rsidRPr="00A665FC" w:rsidRDefault="007938E8" w:rsidP="007938E8">
            <w:pPr>
              <w:pStyle w:val="ConsPlusNormal"/>
              <w:spacing w:after="0"/>
              <w:jc w:val="center"/>
            </w:pPr>
            <w:r w:rsidRPr="00A665FC">
              <w:t>5.5</w:t>
            </w:r>
          </w:p>
        </w:tc>
        <w:tc>
          <w:tcPr>
            <w:tcW w:w="9191" w:type="dxa"/>
          </w:tcPr>
          <w:p w:rsidR="007938E8" w:rsidRPr="00A665FC" w:rsidRDefault="007938E8" w:rsidP="007938E8">
            <w:pPr>
              <w:pStyle w:val="ConsPlusNormal"/>
              <w:spacing w:after="0"/>
              <w:jc w:val="both"/>
            </w:pPr>
            <w:r w:rsidRPr="00A665FC">
              <w:t>А.П. Платонов. Рассказы (один по выбору). Например, "Юшка", "Неизвестный цветок"</w:t>
            </w:r>
          </w:p>
        </w:tc>
      </w:tr>
      <w:tr w:rsidR="007938E8" w:rsidRPr="000C71A5" w:rsidTr="007938E8">
        <w:tc>
          <w:tcPr>
            <w:tcW w:w="1077" w:type="dxa"/>
          </w:tcPr>
          <w:p w:rsidR="007938E8" w:rsidRPr="00A665FC" w:rsidRDefault="007938E8" w:rsidP="007938E8">
            <w:pPr>
              <w:pStyle w:val="ConsPlusNormal"/>
              <w:spacing w:after="0"/>
              <w:jc w:val="center"/>
            </w:pPr>
            <w:r w:rsidRPr="00A665FC">
              <w:t>6</w:t>
            </w:r>
          </w:p>
        </w:tc>
        <w:tc>
          <w:tcPr>
            <w:tcW w:w="9191" w:type="dxa"/>
          </w:tcPr>
          <w:p w:rsidR="007938E8" w:rsidRPr="00A665FC" w:rsidRDefault="007938E8" w:rsidP="007938E8">
            <w:pPr>
              <w:pStyle w:val="ConsPlusNormal"/>
              <w:spacing w:after="0"/>
              <w:jc w:val="both"/>
            </w:pPr>
            <w:r w:rsidRPr="00A665FC">
              <w:t>Литература второй половины XX - начала XXI вв.</w:t>
            </w:r>
          </w:p>
        </w:tc>
      </w:tr>
      <w:tr w:rsidR="007938E8" w:rsidRPr="000C71A5" w:rsidTr="007938E8">
        <w:tc>
          <w:tcPr>
            <w:tcW w:w="1077" w:type="dxa"/>
          </w:tcPr>
          <w:p w:rsidR="007938E8" w:rsidRPr="00A665FC" w:rsidRDefault="007938E8" w:rsidP="007938E8">
            <w:pPr>
              <w:pStyle w:val="ConsPlusNormal"/>
              <w:spacing w:after="0"/>
              <w:jc w:val="center"/>
            </w:pPr>
            <w:r w:rsidRPr="00A665FC">
              <w:t>6.1</w:t>
            </w:r>
          </w:p>
        </w:tc>
        <w:tc>
          <w:tcPr>
            <w:tcW w:w="9191" w:type="dxa"/>
          </w:tcPr>
          <w:p w:rsidR="007938E8" w:rsidRPr="00A665FC" w:rsidRDefault="007938E8" w:rsidP="007938E8">
            <w:pPr>
              <w:pStyle w:val="ConsPlusNormal"/>
              <w:spacing w:after="0"/>
              <w:jc w:val="both"/>
            </w:pPr>
            <w:r w:rsidRPr="00A665FC">
              <w:t>В.М. Шукшин. Рассказы (один по выбору). Например, "Чудик", "Стенька Разин", "Критики"</w:t>
            </w:r>
          </w:p>
        </w:tc>
      </w:tr>
      <w:tr w:rsidR="007938E8" w:rsidRPr="000C71A5" w:rsidTr="007938E8">
        <w:tc>
          <w:tcPr>
            <w:tcW w:w="1077" w:type="dxa"/>
          </w:tcPr>
          <w:p w:rsidR="007938E8" w:rsidRPr="00A665FC" w:rsidRDefault="007938E8" w:rsidP="007938E8">
            <w:pPr>
              <w:pStyle w:val="ConsPlusNormal"/>
              <w:spacing w:after="0"/>
              <w:jc w:val="center"/>
            </w:pPr>
            <w:r w:rsidRPr="00A665FC">
              <w:t>6.2</w:t>
            </w:r>
          </w:p>
        </w:tc>
        <w:tc>
          <w:tcPr>
            <w:tcW w:w="9191" w:type="dxa"/>
          </w:tcPr>
          <w:p w:rsidR="007938E8" w:rsidRPr="00A665FC" w:rsidRDefault="007938E8" w:rsidP="007938E8">
            <w:pPr>
              <w:pStyle w:val="ConsPlusNormal"/>
              <w:spacing w:after="0"/>
              <w:jc w:val="both"/>
            </w:pPr>
            <w:r w:rsidRPr="00A665FC">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w:t>
            </w:r>
          </w:p>
        </w:tc>
      </w:tr>
      <w:tr w:rsidR="007938E8" w:rsidRPr="000C71A5" w:rsidTr="007938E8">
        <w:tc>
          <w:tcPr>
            <w:tcW w:w="1077" w:type="dxa"/>
          </w:tcPr>
          <w:p w:rsidR="007938E8" w:rsidRPr="00A665FC" w:rsidRDefault="007938E8" w:rsidP="007938E8">
            <w:pPr>
              <w:pStyle w:val="ConsPlusNormal"/>
              <w:spacing w:after="0"/>
              <w:jc w:val="center"/>
            </w:pPr>
            <w:r w:rsidRPr="00A665FC">
              <w:t>6.3</w:t>
            </w:r>
          </w:p>
        </w:tc>
        <w:tc>
          <w:tcPr>
            <w:tcW w:w="9191" w:type="dxa"/>
          </w:tcPr>
          <w:p w:rsidR="007938E8" w:rsidRPr="00A665FC" w:rsidRDefault="007938E8" w:rsidP="007938E8">
            <w:pPr>
              <w:pStyle w:val="ConsPlusNormal"/>
              <w:spacing w:after="0"/>
              <w:jc w:val="both"/>
            </w:pPr>
            <w:r w:rsidRPr="00A665FC">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w:t>
            </w:r>
          </w:p>
        </w:tc>
      </w:tr>
      <w:tr w:rsidR="007938E8" w:rsidRPr="00A665FC" w:rsidTr="007938E8">
        <w:tc>
          <w:tcPr>
            <w:tcW w:w="1077" w:type="dxa"/>
          </w:tcPr>
          <w:p w:rsidR="007938E8" w:rsidRPr="00A665FC" w:rsidRDefault="007938E8" w:rsidP="007938E8">
            <w:pPr>
              <w:pStyle w:val="ConsPlusNormal"/>
              <w:spacing w:after="0"/>
              <w:jc w:val="center"/>
            </w:pPr>
            <w:r w:rsidRPr="00A665FC">
              <w:t>7</w:t>
            </w:r>
          </w:p>
        </w:tc>
        <w:tc>
          <w:tcPr>
            <w:tcW w:w="9191" w:type="dxa"/>
          </w:tcPr>
          <w:p w:rsidR="007938E8" w:rsidRPr="00A665FC" w:rsidRDefault="007938E8" w:rsidP="007938E8">
            <w:pPr>
              <w:pStyle w:val="ConsPlusNormal"/>
              <w:spacing w:after="0"/>
              <w:jc w:val="both"/>
            </w:pPr>
            <w:r w:rsidRPr="00A665FC">
              <w:t>Зарубежная литература</w:t>
            </w:r>
          </w:p>
        </w:tc>
      </w:tr>
      <w:tr w:rsidR="007938E8" w:rsidRPr="000C71A5" w:rsidTr="007938E8">
        <w:tc>
          <w:tcPr>
            <w:tcW w:w="1077" w:type="dxa"/>
          </w:tcPr>
          <w:p w:rsidR="007938E8" w:rsidRPr="00A665FC" w:rsidRDefault="007938E8" w:rsidP="007938E8">
            <w:pPr>
              <w:pStyle w:val="ConsPlusNormal"/>
              <w:spacing w:after="0"/>
              <w:jc w:val="center"/>
            </w:pPr>
            <w:r w:rsidRPr="00A665FC">
              <w:t>7.1</w:t>
            </w:r>
          </w:p>
        </w:tc>
        <w:tc>
          <w:tcPr>
            <w:tcW w:w="9191" w:type="dxa"/>
          </w:tcPr>
          <w:p w:rsidR="007938E8" w:rsidRPr="00A665FC" w:rsidRDefault="007938E8" w:rsidP="007938E8">
            <w:pPr>
              <w:pStyle w:val="ConsPlusNormal"/>
              <w:spacing w:after="0"/>
              <w:jc w:val="both"/>
            </w:pPr>
            <w:r w:rsidRPr="00A665FC">
              <w:t>М. Сервантес. Роман "Хитроумный идальго Дон Кихот Ламанчский" (главы)</w:t>
            </w:r>
          </w:p>
        </w:tc>
      </w:tr>
      <w:tr w:rsidR="007938E8" w:rsidRPr="000C71A5" w:rsidTr="007938E8">
        <w:tc>
          <w:tcPr>
            <w:tcW w:w="1077" w:type="dxa"/>
          </w:tcPr>
          <w:p w:rsidR="007938E8" w:rsidRPr="00A665FC" w:rsidRDefault="007938E8" w:rsidP="007938E8">
            <w:pPr>
              <w:pStyle w:val="ConsPlusNormal"/>
              <w:spacing w:after="0"/>
              <w:jc w:val="center"/>
            </w:pPr>
            <w:r w:rsidRPr="00A665FC">
              <w:t>7.2</w:t>
            </w:r>
          </w:p>
        </w:tc>
        <w:tc>
          <w:tcPr>
            <w:tcW w:w="9191" w:type="dxa"/>
          </w:tcPr>
          <w:p w:rsidR="007938E8" w:rsidRPr="00A665FC" w:rsidRDefault="007938E8" w:rsidP="007938E8">
            <w:pPr>
              <w:pStyle w:val="ConsPlusNormal"/>
              <w:spacing w:after="0"/>
              <w:jc w:val="both"/>
            </w:pPr>
            <w:r w:rsidRPr="00A665FC">
              <w:t>Зарубежная новеллистика (одно-два произведения по выбору). Например, П. Мериме "Маттео Фальконе", О. Генри "Дары волхвов", "Последний лист"</w:t>
            </w:r>
          </w:p>
        </w:tc>
      </w:tr>
      <w:tr w:rsidR="007938E8" w:rsidRPr="000C71A5" w:rsidTr="007938E8">
        <w:tc>
          <w:tcPr>
            <w:tcW w:w="1077" w:type="dxa"/>
          </w:tcPr>
          <w:p w:rsidR="007938E8" w:rsidRPr="00A665FC" w:rsidRDefault="007938E8" w:rsidP="007938E8">
            <w:pPr>
              <w:pStyle w:val="ConsPlusNormal"/>
              <w:spacing w:after="0"/>
              <w:jc w:val="center"/>
            </w:pPr>
            <w:r w:rsidRPr="00A665FC">
              <w:t>7.3</w:t>
            </w:r>
          </w:p>
        </w:tc>
        <w:tc>
          <w:tcPr>
            <w:tcW w:w="9191" w:type="dxa"/>
          </w:tcPr>
          <w:p w:rsidR="007938E8" w:rsidRPr="00A665FC" w:rsidRDefault="007938E8" w:rsidP="007938E8">
            <w:pPr>
              <w:pStyle w:val="ConsPlusNormal"/>
              <w:spacing w:after="0"/>
              <w:jc w:val="both"/>
            </w:pPr>
            <w:r w:rsidRPr="00A665FC">
              <w:t>Антуан де Сент-Экзюпери. Повесть-сказка "Маленький принц"</w:t>
            </w:r>
          </w:p>
        </w:tc>
      </w:tr>
    </w:tbl>
    <w:p w:rsidR="007938E8" w:rsidRPr="00A665FC" w:rsidRDefault="007938E8" w:rsidP="007938E8">
      <w:pPr>
        <w:pStyle w:val="ConsPlusNormal"/>
        <w:spacing w:after="0"/>
        <w:jc w:val="both"/>
      </w:pPr>
    </w:p>
    <w:p w:rsidR="007938E8" w:rsidRPr="00A665FC" w:rsidRDefault="007938E8" w:rsidP="007938E8">
      <w:pPr>
        <w:pStyle w:val="ConsPlusNormal"/>
        <w:jc w:val="right"/>
      </w:pPr>
      <w:r w:rsidRPr="00A665FC">
        <w:t>Таблица 6.6</w:t>
      </w:r>
    </w:p>
    <w:p w:rsidR="007938E8" w:rsidRPr="00A665FC" w:rsidRDefault="007938E8" w:rsidP="007938E8">
      <w:pPr>
        <w:pStyle w:val="ConsPlusNormal"/>
        <w:spacing w:after="0"/>
        <w:jc w:val="center"/>
      </w:pPr>
      <w:r w:rsidRPr="00A665FC">
        <w:t>Проверяемые требования к результатам освоения основной</w:t>
      </w:r>
    </w:p>
    <w:p w:rsidR="007938E8" w:rsidRPr="00A665FC" w:rsidRDefault="007938E8" w:rsidP="007938E8">
      <w:pPr>
        <w:pStyle w:val="ConsPlusNormal"/>
        <w:spacing w:after="0"/>
        <w:jc w:val="center"/>
      </w:pPr>
      <w:r w:rsidRPr="00A665FC">
        <w:t>образовательной программы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7938E8" w:rsidRPr="000C71A5" w:rsidTr="007938E8">
        <w:tc>
          <w:tcPr>
            <w:tcW w:w="1701" w:type="dxa"/>
          </w:tcPr>
          <w:p w:rsidR="007938E8" w:rsidRPr="00A665FC" w:rsidRDefault="007938E8" w:rsidP="007938E8">
            <w:pPr>
              <w:pStyle w:val="ConsPlusNormal"/>
              <w:spacing w:after="0"/>
              <w:jc w:val="center"/>
            </w:pPr>
            <w:r w:rsidRPr="00A665FC">
              <w:t>Код проверяемого результата</w:t>
            </w:r>
          </w:p>
        </w:tc>
        <w:tc>
          <w:tcPr>
            <w:tcW w:w="8567" w:type="dxa"/>
          </w:tcPr>
          <w:p w:rsidR="007938E8" w:rsidRPr="00A665FC" w:rsidRDefault="007938E8" w:rsidP="007938E8">
            <w:pPr>
              <w:pStyle w:val="ConsPlusNormal"/>
              <w:jc w:val="center"/>
            </w:pPr>
            <w:r w:rsidRPr="00A665FC">
              <w:t>Проверяемые предметные результаты освоения основной образовательной программы основного общего образования</w:t>
            </w:r>
          </w:p>
        </w:tc>
      </w:tr>
      <w:tr w:rsidR="007938E8" w:rsidRPr="000C71A5" w:rsidTr="007938E8">
        <w:tc>
          <w:tcPr>
            <w:tcW w:w="1701" w:type="dxa"/>
          </w:tcPr>
          <w:p w:rsidR="007938E8" w:rsidRPr="00A665FC" w:rsidRDefault="007938E8" w:rsidP="007938E8">
            <w:pPr>
              <w:pStyle w:val="ConsPlusNormal"/>
              <w:jc w:val="center"/>
            </w:pPr>
            <w:r w:rsidRPr="00A665FC">
              <w:t>1</w:t>
            </w:r>
          </w:p>
        </w:tc>
        <w:tc>
          <w:tcPr>
            <w:tcW w:w="8567" w:type="dxa"/>
          </w:tcPr>
          <w:p w:rsidR="007938E8" w:rsidRPr="00A665FC" w:rsidRDefault="007938E8" w:rsidP="007938E8">
            <w:pPr>
              <w:pStyle w:val="ConsPlusNormal"/>
              <w:jc w:val="both"/>
            </w:pPr>
            <w:r w:rsidRPr="00A665FC">
              <w:t>Обучающийся научится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tc>
      </w:tr>
      <w:tr w:rsidR="007938E8" w:rsidRPr="000C71A5" w:rsidTr="007938E8">
        <w:tc>
          <w:tcPr>
            <w:tcW w:w="1701" w:type="dxa"/>
          </w:tcPr>
          <w:p w:rsidR="007938E8" w:rsidRPr="00A665FC" w:rsidRDefault="007938E8" w:rsidP="007938E8">
            <w:pPr>
              <w:pStyle w:val="ConsPlusNormal"/>
              <w:jc w:val="center"/>
            </w:pPr>
            <w:r w:rsidRPr="00A665FC">
              <w:t>2</w:t>
            </w:r>
          </w:p>
        </w:tc>
        <w:tc>
          <w:tcPr>
            <w:tcW w:w="8567" w:type="dxa"/>
          </w:tcPr>
          <w:p w:rsidR="007938E8" w:rsidRPr="00A665FC" w:rsidRDefault="007938E8" w:rsidP="007938E8">
            <w:pPr>
              <w:pStyle w:val="ConsPlusNormal"/>
              <w:jc w:val="both"/>
            </w:pPr>
            <w:r w:rsidRPr="00A665FC">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r>
      <w:tr w:rsidR="007938E8" w:rsidRPr="000C71A5" w:rsidTr="007938E8">
        <w:tc>
          <w:tcPr>
            <w:tcW w:w="1701" w:type="dxa"/>
          </w:tcPr>
          <w:p w:rsidR="007938E8" w:rsidRPr="00A665FC" w:rsidRDefault="007938E8" w:rsidP="007938E8">
            <w:pPr>
              <w:pStyle w:val="ConsPlusNormal"/>
              <w:jc w:val="center"/>
            </w:pPr>
            <w:r w:rsidRPr="00A665FC">
              <w:t>3</w:t>
            </w:r>
          </w:p>
        </w:tc>
        <w:tc>
          <w:tcPr>
            <w:tcW w:w="8567" w:type="dxa"/>
          </w:tcPr>
          <w:p w:rsidR="007938E8" w:rsidRPr="00A665FC" w:rsidRDefault="007938E8" w:rsidP="007938E8">
            <w:pPr>
              <w:pStyle w:val="ConsPlusNormal"/>
              <w:jc w:val="both"/>
            </w:pPr>
            <w:r w:rsidRPr="00A665FC">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tc>
      </w:tr>
      <w:tr w:rsidR="007938E8" w:rsidRPr="000C71A5" w:rsidTr="007938E8">
        <w:tc>
          <w:tcPr>
            <w:tcW w:w="1701" w:type="dxa"/>
          </w:tcPr>
          <w:p w:rsidR="007938E8" w:rsidRPr="00A665FC" w:rsidRDefault="007938E8" w:rsidP="007938E8">
            <w:pPr>
              <w:pStyle w:val="ConsPlusNormal"/>
              <w:jc w:val="center"/>
            </w:pPr>
            <w:r w:rsidRPr="00A665FC">
              <w:t>3.1</w:t>
            </w:r>
          </w:p>
        </w:tc>
        <w:tc>
          <w:tcPr>
            <w:tcW w:w="8567" w:type="dxa"/>
          </w:tcPr>
          <w:p w:rsidR="007938E8" w:rsidRPr="00A665FC" w:rsidRDefault="007938E8" w:rsidP="007938E8">
            <w:pPr>
              <w:pStyle w:val="ConsPlusNormal"/>
              <w:jc w:val="both"/>
            </w:pPr>
            <w:r w:rsidRPr="00A665FC">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tc>
      </w:tr>
      <w:tr w:rsidR="007938E8" w:rsidRPr="000C71A5" w:rsidTr="007938E8">
        <w:tc>
          <w:tcPr>
            <w:tcW w:w="1701" w:type="dxa"/>
          </w:tcPr>
          <w:p w:rsidR="007938E8" w:rsidRPr="00A665FC" w:rsidRDefault="007938E8" w:rsidP="007938E8">
            <w:pPr>
              <w:pStyle w:val="ConsPlusNormal"/>
              <w:jc w:val="center"/>
            </w:pPr>
            <w:r w:rsidRPr="00A665FC">
              <w:t>3.2</w:t>
            </w:r>
          </w:p>
        </w:tc>
        <w:tc>
          <w:tcPr>
            <w:tcW w:w="8567" w:type="dxa"/>
          </w:tcPr>
          <w:p w:rsidR="007938E8" w:rsidRPr="00A665FC" w:rsidRDefault="007938E8" w:rsidP="007938E8">
            <w:pPr>
              <w:pStyle w:val="ConsPlusNormal"/>
              <w:jc w:val="both"/>
            </w:pPr>
            <w:r w:rsidRPr="00A665FC">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tc>
      </w:tr>
      <w:tr w:rsidR="007938E8" w:rsidRPr="000C71A5" w:rsidTr="007938E8">
        <w:tc>
          <w:tcPr>
            <w:tcW w:w="1701" w:type="dxa"/>
          </w:tcPr>
          <w:p w:rsidR="007938E8" w:rsidRPr="00A665FC" w:rsidRDefault="007938E8" w:rsidP="007938E8">
            <w:pPr>
              <w:pStyle w:val="ConsPlusNormal"/>
              <w:jc w:val="center"/>
            </w:pPr>
            <w:r w:rsidRPr="00A665FC">
              <w:t>3.3</w:t>
            </w:r>
          </w:p>
        </w:tc>
        <w:tc>
          <w:tcPr>
            <w:tcW w:w="8567" w:type="dxa"/>
          </w:tcPr>
          <w:p w:rsidR="007938E8" w:rsidRPr="00A665FC" w:rsidRDefault="007938E8" w:rsidP="007938E8">
            <w:pPr>
              <w:pStyle w:val="ConsPlusNormal"/>
              <w:jc w:val="both"/>
            </w:pPr>
            <w:r w:rsidRPr="00A665FC">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7938E8" w:rsidRPr="000C71A5" w:rsidTr="007938E8">
        <w:tc>
          <w:tcPr>
            <w:tcW w:w="1701" w:type="dxa"/>
          </w:tcPr>
          <w:p w:rsidR="007938E8" w:rsidRPr="00A665FC" w:rsidRDefault="007938E8" w:rsidP="007938E8">
            <w:pPr>
              <w:pStyle w:val="ConsPlusNormal"/>
              <w:jc w:val="center"/>
            </w:pPr>
            <w:r w:rsidRPr="00A665FC">
              <w:t>3.4</w:t>
            </w:r>
          </w:p>
        </w:tc>
        <w:tc>
          <w:tcPr>
            <w:tcW w:w="8567" w:type="dxa"/>
          </w:tcPr>
          <w:p w:rsidR="007938E8" w:rsidRPr="00A665FC" w:rsidRDefault="007938E8" w:rsidP="007938E8">
            <w:pPr>
              <w:pStyle w:val="ConsPlusNormal"/>
              <w:jc w:val="both"/>
            </w:pPr>
            <w:r w:rsidRPr="00A665FC">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tc>
      </w:tr>
      <w:tr w:rsidR="007938E8" w:rsidRPr="000C71A5" w:rsidTr="007938E8">
        <w:tc>
          <w:tcPr>
            <w:tcW w:w="1701" w:type="dxa"/>
          </w:tcPr>
          <w:p w:rsidR="007938E8" w:rsidRPr="00A665FC" w:rsidRDefault="007938E8" w:rsidP="007938E8">
            <w:pPr>
              <w:pStyle w:val="ConsPlusNormal"/>
              <w:jc w:val="center"/>
            </w:pPr>
            <w:r w:rsidRPr="00A665FC">
              <w:t>3.5</w:t>
            </w:r>
          </w:p>
        </w:tc>
        <w:tc>
          <w:tcPr>
            <w:tcW w:w="8567" w:type="dxa"/>
          </w:tcPr>
          <w:p w:rsidR="007938E8" w:rsidRPr="00A665FC" w:rsidRDefault="007938E8" w:rsidP="007938E8">
            <w:pPr>
              <w:pStyle w:val="ConsPlusNormal"/>
              <w:jc w:val="both"/>
            </w:pPr>
            <w:r w:rsidRPr="00A665FC">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7938E8" w:rsidRPr="000C71A5" w:rsidTr="007938E8">
        <w:tc>
          <w:tcPr>
            <w:tcW w:w="1701" w:type="dxa"/>
          </w:tcPr>
          <w:p w:rsidR="007938E8" w:rsidRPr="00A665FC" w:rsidRDefault="007938E8" w:rsidP="007938E8">
            <w:pPr>
              <w:pStyle w:val="ConsPlusNormal"/>
              <w:jc w:val="center"/>
            </w:pPr>
            <w:r w:rsidRPr="00A665FC">
              <w:t>3.6</w:t>
            </w:r>
          </w:p>
        </w:tc>
        <w:tc>
          <w:tcPr>
            <w:tcW w:w="8567" w:type="dxa"/>
          </w:tcPr>
          <w:p w:rsidR="007938E8" w:rsidRPr="00A665FC" w:rsidRDefault="007938E8" w:rsidP="007938E8">
            <w:pPr>
              <w:pStyle w:val="ConsPlusNormal"/>
              <w:jc w:val="both"/>
            </w:pPr>
            <w:r w:rsidRPr="00A665FC">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tc>
      </w:tr>
      <w:tr w:rsidR="007938E8" w:rsidRPr="00A665FC" w:rsidTr="007938E8">
        <w:tc>
          <w:tcPr>
            <w:tcW w:w="1701" w:type="dxa"/>
          </w:tcPr>
          <w:p w:rsidR="007938E8" w:rsidRPr="00A665FC" w:rsidRDefault="007938E8" w:rsidP="007938E8">
            <w:pPr>
              <w:pStyle w:val="ConsPlusNormal"/>
              <w:jc w:val="center"/>
            </w:pPr>
            <w:r w:rsidRPr="00A665FC">
              <w:t>4</w:t>
            </w:r>
          </w:p>
        </w:tc>
        <w:tc>
          <w:tcPr>
            <w:tcW w:w="8567" w:type="dxa"/>
          </w:tcPr>
          <w:p w:rsidR="007938E8" w:rsidRPr="00A665FC" w:rsidRDefault="007938E8" w:rsidP="007938E8">
            <w:pPr>
              <w:pStyle w:val="ConsPlusNormal"/>
              <w:jc w:val="both"/>
            </w:pPr>
            <w:r w:rsidRPr="00A665FC">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7938E8" w:rsidRPr="000C71A5" w:rsidTr="007938E8">
        <w:tc>
          <w:tcPr>
            <w:tcW w:w="1701" w:type="dxa"/>
          </w:tcPr>
          <w:p w:rsidR="007938E8" w:rsidRPr="00A665FC" w:rsidRDefault="007938E8" w:rsidP="007938E8">
            <w:pPr>
              <w:pStyle w:val="ConsPlusNormal"/>
              <w:jc w:val="center"/>
            </w:pPr>
            <w:r w:rsidRPr="00A665FC">
              <w:t>5</w:t>
            </w:r>
          </w:p>
        </w:tc>
        <w:tc>
          <w:tcPr>
            <w:tcW w:w="8567" w:type="dxa"/>
          </w:tcPr>
          <w:p w:rsidR="007938E8" w:rsidRPr="00A665FC" w:rsidRDefault="007938E8" w:rsidP="007938E8">
            <w:pPr>
              <w:pStyle w:val="ConsPlusNormal"/>
              <w:jc w:val="both"/>
            </w:pPr>
            <w:r w:rsidRPr="00A665FC">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tc>
      </w:tr>
      <w:tr w:rsidR="007938E8" w:rsidRPr="000C71A5" w:rsidTr="007938E8">
        <w:tc>
          <w:tcPr>
            <w:tcW w:w="1701" w:type="dxa"/>
          </w:tcPr>
          <w:p w:rsidR="007938E8" w:rsidRPr="00A665FC" w:rsidRDefault="007938E8" w:rsidP="007938E8">
            <w:pPr>
              <w:pStyle w:val="ConsPlusNormal"/>
              <w:jc w:val="center"/>
            </w:pPr>
            <w:r w:rsidRPr="00A665FC">
              <w:t>6</w:t>
            </w:r>
          </w:p>
        </w:tc>
        <w:tc>
          <w:tcPr>
            <w:tcW w:w="8567" w:type="dxa"/>
          </w:tcPr>
          <w:p w:rsidR="007938E8" w:rsidRPr="00A665FC" w:rsidRDefault="007938E8" w:rsidP="007938E8">
            <w:pPr>
              <w:pStyle w:val="ConsPlusNormal"/>
              <w:jc w:val="both"/>
            </w:pPr>
            <w:r w:rsidRPr="00A665FC">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r>
      <w:tr w:rsidR="007938E8" w:rsidRPr="000C71A5" w:rsidTr="007938E8">
        <w:tc>
          <w:tcPr>
            <w:tcW w:w="1701" w:type="dxa"/>
          </w:tcPr>
          <w:p w:rsidR="007938E8" w:rsidRPr="00A665FC" w:rsidRDefault="007938E8" w:rsidP="007938E8">
            <w:pPr>
              <w:pStyle w:val="ConsPlusNormal"/>
              <w:jc w:val="center"/>
            </w:pPr>
            <w:r w:rsidRPr="00A665FC">
              <w:t>7</w:t>
            </w:r>
          </w:p>
        </w:tc>
        <w:tc>
          <w:tcPr>
            <w:tcW w:w="8567" w:type="dxa"/>
          </w:tcPr>
          <w:p w:rsidR="007938E8" w:rsidRPr="00A665FC" w:rsidRDefault="007938E8" w:rsidP="007938E8">
            <w:pPr>
              <w:pStyle w:val="ConsPlusNormal"/>
              <w:jc w:val="both"/>
            </w:pPr>
            <w:r w:rsidRPr="00A665FC">
              <w:t>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7938E8" w:rsidRPr="000C71A5" w:rsidTr="007938E8">
        <w:tc>
          <w:tcPr>
            <w:tcW w:w="1701" w:type="dxa"/>
          </w:tcPr>
          <w:p w:rsidR="007938E8" w:rsidRPr="00A665FC" w:rsidRDefault="007938E8" w:rsidP="007938E8">
            <w:pPr>
              <w:pStyle w:val="ConsPlusNormal"/>
              <w:jc w:val="center"/>
            </w:pPr>
            <w:r w:rsidRPr="00A665FC">
              <w:t>8</w:t>
            </w:r>
          </w:p>
        </w:tc>
        <w:tc>
          <w:tcPr>
            <w:tcW w:w="8567" w:type="dxa"/>
          </w:tcPr>
          <w:p w:rsidR="007938E8" w:rsidRPr="00A665FC" w:rsidRDefault="007938E8" w:rsidP="007938E8">
            <w:pPr>
              <w:pStyle w:val="ConsPlusNormal"/>
              <w:jc w:val="both"/>
            </w:pPr>
            <w:r w:rsidRPr="00A665FC">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7938E8" w:rsidRPr="000C71A5" w:rsidTr="007938E8">
        <w:tc>
          <w:tcPr>
            <w:tcW w:w="1701" w:type="dxa"/>
          </w:tcPr>
          <w:p w:rsidR="007938E8" w:rsidRPr="00A665FC" w:rsidRDefault="007938E8" w:rsidP="007938E8">
            <w:pPr>
              <w:pStyle w:val="ConsPlusNormal"/>
              <w:jc w:val="center"/>
            </w:pPr>
            <w:r w:rsidRPr="00A665FC">
              <w:t>9</w:t>
            </w:r>
          </w:p>
        </w:tc>
        <w:tc>
          <w:tcPr>
            <w:tcW w:w="8567" w:type="dxa"/>
          </w:tcPr>
          <w:p w:rsidR="007938E8" w:rsidRPr="00A665FC" w:rsidRDefault="007938E8" w:rsidP="007938E8">
            <w:pPr>
              <w:pStyle w:val="ConsPlusNormal"/>
              <w:jc w:val="both"/>
            </w:pPr>
            <w:r w:rsidRPr="00A665FC">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7938E8" w:rsidRPr="000C71A5" w:rsidTr="007938E8">
        <w:tc>
          <w:tcPr>
            <w:tcW w:w="1701" w:type="dxa"/>
          </w:tcPr>
          <w:p w:rsidR="007938E8" w:rsidRPr="00A665FC" w:rsidRDefault="007938E8" w:rsidP="007938E8">
            <w:pPr>
              <w:pStyle w:val="ConsPlusNormal"/>
              <w:jc w:val="center"/>
            </w:pPr>
            <w:r w:rsidRPr="00A665FC">
              <w:t>10</w:t>
            </w:r>
          </w:p>
        </w:tc>
        <w:tc>
          <w:tcPr>
            <w:tcW w:w="8567" w:type="dxa"/>
          </w:tcPr>
          <w:p w:rsidR="007938E8" w:rsidRPr="00A665FC" w:rsidRDefault="007938E8" w:rsidP="007938E8">
            <w:pPr>
              <w:pStyle w:val="ConsPlusNormal"/>
              <w:jc w:val="both"/>
            </w:pPr>
            <w:r w:rsidRPr="00A665FC">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7938E8" w:rsidRPr="000C71A5" w:rsidTr="007938E8">
        <w:tc>
          <w:tcPr>
            <w:tcW w:w="1701" w:type="dxa"/>
          </w:tcPr>
          <w:p w:rsidR="007938E8" w:rsidRPr="00A665FC" w:rsidRDefault="007938E8" w:rsidP="007938E8">
            <w:pPr>
              <w:pStyle w:val="ConsPlusNormal"/>
              <w:jc w:val="center"/>
            </w:pPr>
            <w:r w:rsidRPr="00A665FC">
              <w:t>11</w:t>
            </w:r>
          </w:p>
        </w:tc>
        <w:tc>
          <w:tcPr>
            <w:tcW w:w="8567" w:type="dxa"/>
          </w:tcPr>
          <w:p w:rsidR="007938E8" w:rsidRPr="00A665FC" w:rsidRDefault="007938E8" w:rsidP="007938E8">
            <w:pPr>
              <w:pStyle w:val="ConsPlusNormal"/>
              <w:jc w:val="both"/>
            </w:pPr>
            <w:r w:rsidRPr="00A665FC">
              <w:t>участвовать в коллективной и индивидуальной учебно-исследовательской и проектной деятельности и публично представлять полученные результаты</w:t>
            </w:r>
          </w:p>
        </w:tc>
      </w:tr>
      <w:tr w:rsidR="007938E8" w:rsidRPr="000C71A5" w:rsidTr="007938E8">
        <w:tc>
          <w:tcPr>
            <w:tcW w:w="1701" w:type="dxa"/>
          </w:tcPr>
          <w:p w:rsidR="007938E8" w:rsidRPr="00A665FC" w:rsidRDefault="007938E8" w:rsidP="007938E8">
            <w:pPr>
              <w:pStyle w:val="ConsPlusNormal"/>
              <w:jc w:val="center"/>
            </w:pPr>
            <w:r w:rsidRPr="00A665FC">
              <w:t>12</w:t>
            </w:r>
          </w:p>
        </w:tc>
        <w:tc>
          <w:tcPr>
            <w:tcW w:w="8567" w:type="dxa"/>
          </w:tcPr>
          <w:p w:rsidR="007938E8" w:rsidRPr="00A665FC" w:rsidRDefault="007938E8" w:rsidP="007938E8">
            <w:pPr>
              <w:pStyle w:val="ConsPlusNormal"/>
              <w:jc w:val="both"/>
            </w:pPr>
            <w:r w:rsidRPr="00A665FC">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7938E8" w:rsidRPr="00A665FC" w:rsidRDefault="007938E8" w:rsidP="007938E8">
      <w:pPr>
        <w:pStyle w:val="ConsPlusNormal"/>
        <w:jc w:val="both"/>
      </w:pPr>
    </w:p>
    <w:p w:rsidR="007938E8" w:rsidRPr="00A665FC" w:rsidRDefault="007938E8" w:rsidP="007938E8">
      <w:pPr>
        <w:pStyle w:val="ConsPlusNormal"/>
        <w:jc w:val="right"/>
      </w:pPr>
      <w:r w:rsidRPr="00A665FC">
        <w:t>Таблица 6.7</w:t>
      </w:r>
    </w:p>
    <w:p w:rsidR="007938E8" w:rsidRPr="00A665FC" w:rsidRDefault="007938E8" w:rsidP="007938E8">
      <w:pPr>
        <w:pStyle w:val="ConsPlusNormal"/>
        <w:jc w:val="center"/>
      </w:pPr>
      <w:r w:rsidRPr="00A665FC">
        <w:t>Проверяемые элементы содержания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191"/>
      </w:tblGrid>
      <w:tr w:rsidR="007938E8" w:rsidRPr="00A665FC" w:rsidTr="007938E8">
        <w:tc>
          <w:tcPr>
            <w:tcW w:w="1077" w:type="dxa"/>
          </w:tcPr>
          <w:p w:rsidR="007938E8" w:rsidRPr="00A665FC" w:rsidRDefault="007938E8" w:rsidP="007938E8">
            <w:pPr>
              <w:pStyle w:val="ConsPlusNormal"/>
              <w:spacing w:after="0"/>
              <w:jc w:val="center"/>
            </w:pPr>
            <w:r w:rsidRPr="00A665FC">
              <w:t>Код</w:t>
            </w:r>
          </w:p>
        </w:tc>
        <w:tc>
          <w:tcPr>
            <w:tcW w:w="9191" w:type="dxa"/>
          </w:tcPr>
          <w:p w:rsidR="007938E8" w:rsidRPr="00A665FC" w:rsidRDefault="007938E8" w:rsidP="007938E8">
            <w:pPr>
              <w:pStyle w:val="ConsPlusNormal"/>
              <w:spacing w:after="0"/>
              <w:jc w:val="center"/>
            </w:pPr>
            <w:r w:rsidRPr="00A665FC">
              <w:t>Проверяемый элемент содержания</w:t>
            </w:r>
          </w:p>
        </w:tc>
      </w:tr>
      <w:tr w:rsidR="007938E8" w:rsidRPr="00A665FC" w:rsidTr="007938E8">
        <w:tc>
          <w:tcPr>
            <w:tcW w:w="1077" w:type="dxa"/>
          </w:tcPr>
          <w:p w:rsidR="007938E8" w:rsidRPr="00A665FC" w:rsidRDefault="007938E8" w:rsidP="007938E8">
            <w:pPr>
              <w:pStyle w:val="ConsPlusNormal"/>
              <w:spacing w:after="0"/>
              <w:jc w:val="center"/>
            </w:pPr>
            <w:r w:rsidRPr="00A665FC">
              <w:t>1</w:t>
            </w:r>
          </w:p>
        </w:tc>
        <w:tc>
          <w:tcPr>
            <w:tcW w:w="9191" w:type="dxa"/>
          </w:tcPr>
          <w:p w:rsidR="007938E8" w:rsidRPr="00A665FC" w:rsidRDefault="007938E8" w:rsidP="007938E8">
            <w:pPr>
              <w:pStyle w:val="ConsPlusNormal"/>
              <w:spacing w:after="0"/>
              <w:jc w:val="both"/>
            </w:pPr>
            <w:r w:rsidRPr="00A665FC">
              <w:t>Древнерусская литература</w:t>
            </w:r>
          </w:p>
        </w:tc>
      </w:tr>
      <w:tr w:rsidR="007938E8" w:rsidRPr="000C71A5" w:rsidTr="007938E8">
        <w:tc>
          <w:tcPr>
            <w:tcW w:w="1077" w:type="dxa"/>
          </w:tcPr>
          <w:p w:rsidR="007938E8" w:rsidRPr="00A665FC" w:rsidRDefault="007938E8" w:rsidP="007938E8">
            <w:pPr>
              <w:pStyle w:val="ConsPlusNormal"/>
              <w:spacing w:after="0"/>
              <w:jc w:val="center"/>
            </w:pPr>
            <w:r w:rsidRPr="00A665FC">
              <w:t>1.1</w:t>
            </w:r>
          </w:p>
        </w:tc>
        <w:tc>
          <w:tcPr>
            <w:tcW w:w="9191" w:type="dxa"/>
          </w:tcPr>
          <w:p w:rsidR="007938E8" w:rsidRPr="00A665FC" w:rsidRDefault="007938E8" w:rsidP="007938E8">
            <w:pPr>
              <w:pStyle w:val="ConsPlusNormal"/>
              <w:spacing w:after="0"/>
              <w:jc w:val="both"/>
            </w:pPr>
            <w:r w:rsidRPr="00A665FC">
              <w:t>Житийная литература (одно произведение по выбору). "Житие Сергия Радонежского", "Житие протопопа Аввакума, им самим написанное"</w:t>
            </w:r>
          </w:p>
        </w:tc>
      </w:tr>
      <w:tr w:rsidR="007938E8" w:rsidRPr="00A665FC" w:rsidTr="007938E8">
        <w:tc>
          <w:tcPr>
            <w:tcW w:w="1077" w:type="dxa"/>
          </w:tcPr>
          <w:p w:rsidR="007938E8" w:rsidRPr="00A665FC" w:rsidRDefault="007938E8" w:rsidP="007938E8">
            <w:pPr>
              <w:pStyle w:val="ConsPlusNormal"/>
              <w:spacing w:after="0"/>
              <w:jc w:val="center"/>
            </w:pPr>
            <w:r w:rsidRPr="00A665FC">
              <w:t>2</w:t>
            </w:r>
          </w:p>
        </w:tc>
        <w:tc>
          <w:tcPr>
            <w:tcW w:w="9191" w:type="dxa"/>
          </w:tcPr>
          <w:p w:rsidR="007938E8" w:rsidRPr="00A665FC" w:rsidRDefault="007938E8" w:rsidP="007938E8">
            <w:pPr>
              <w:pStyle w:val="ConsPlusNormal"/>
              <w:spacing w:after="0"/>
              <w:jc w:val="both"/>
            </w:pPr>
            <w:r w:rsidRPr="00A665FC">
              <w:t>Литература XVIII в.</w:t>
            </w:r>
          </w:p>
        </w:tc>
      </w:tr>
      <w:tr w:rsidR="007938E8" w:rsidRPr="000C71A5" w:rsidTr="007938E8">
        <w:tc>
          <w:tcPr>
            <w:tcW w:w="1077" w:type="dxa"/>
          </w:tcPr>
          <w:p w:rsidR="007938E8" w:rsidRPr="00A665FC" w:rsidRDefault="007938E8" w:rsidP="007938E8">
            <w:pPr>
              <w:pStyle w:val="ConsPlusNormal"/>
              <w:spacing w:after="0"/>
              <w:jc w:val="center"/>
            </w:pPr>
            <w:r w:rsidRPr="00A665FC">
              <w:t>2.1</w:t>
            </w:r>
          </w:p>
        </w:tc>
        <w:tc>
          <w:tcPr>
            <w:tcW w:w="9191" w:type="dxa"/>
          </w:tcPr>
          <w:p w:rsidR="007938E8" w:rsidRPr="00A665FC" w:rsidRDefault="007938E8" w:rsidP="007938E8">
            <w:pPr>
              <w:pStyle w:val="ConsPlusNormal"/>
              <w:spacing w:after="0"/>
              <w:jc w:val="both"/>
            </w:pPr>
            <w:r w:rsidRPr="00A665FC">
              <w:t>Д.И. Фонвизин. Комедия "Недоросль"</w:t>
            </w:r>
          </w:p>
        </w:tc>
      </w:tr>
      <w:tr w:rsidR="007938E8" w:rsidRPr="000C71A5" w:rsidTr="007938E8">
        <w:tc>
          <w:tcPr>
            <w:tcW w:w="1077" w:type="dxa"/>
          </w:tcPr>
          <w:p w:rsidR="007938E8" w:rsidRPr="00A665FC" w:rsidRDefault="007938E8" w:rsidP="007938E8">
            <w:pPr>
              <w:pStyle w:val="ConsPlusNormal"/>
              <w:spacing w:after="0"/>
              <w:jc w:val="center"/>
            </w:pPr>
            <w:r w:rsidRPr="00A665FC">
              <w:t>3</w:t>
            </w:r>
          </w:p>
        </w:tc>
        <w:tc>
          <w:tcPr>
            <w:tcW w:w="9191" w:type="dxa"/>
          </w:tcPr>
          <w:p w:rsidR="007938E8" w:rsidRPr="00A665FC" w:rsidRDefault="007938E8" w:rsidP="007938E8">
            <w:pPr>
              <w:pStyle w:val="ConsPlusNormal"/>
              <w:spacing w:after="0"/>
              <w:jc w:val="both"/>
            </w:pPr>
            <w:r w:rsidRPr="00A665FC">
              <w:t>Литература первой половины XIX в.</w:t>
            </w:r>
          </w:p>
        </w:tc>
      </w:tr>
      <w:tr w:rsidR="007938E8" w:rsidRPr="00A665FC" w:rsidTr="007938E8">
        <w:tc>
          <w:tcPr>
            <w:tcW w:w="1077" w:type="dxa"/>
          </w:tcPr>
          <w:p w:rsidR="007938E8" w:rsidRPr="00A665FC" w:rsidRDefault="007938E8" w:rsidP="007938E8">
            <w:pPr>
              <w:pStyle w:val="ConsPlusNormal"/>
              <w:spacing w:after="0"/>
              <w:jc w:val="center"/>
            </w:pPr>
            <w:r w:rsidRPr="00A665FC">
              <w:t>3.1</w:t>
            </w:r>
          </w:p>
        </w:tc>
        <w:tc>
          <w:tcPr>
            <w:tcW w:w="9191" w:type="dxa"/>
          </w:tcPr>
          <w:p w:rsidR="007938E8" w:rsidRPr="00A665FC" w:rsidRDefault="007938E8" w:rsidP="007938E8">
            <w:pPr>
              <w:pStyle w:val="ConsPlusNormal"/>
              <w:spacing w:after="0"/>
              <w:jc w:val="both"/>
            </w:pPr>
            <w:r w:rsidRPr="00A665FC">
              <w:t>А.С. Пушкин. Стихотворения (не менее двух). Например, "К Чаадаеву", "Анчар"</w:t>
            </w:r>
          </w:p>
        </w:tc>
      </w:tr>
      <w:tr w:rsidR="007938E8" w:rsidRPr="000C71A5" w:rsidTr="007938E8">
        <w:tc>
          <w:tcPr>
            <w:tcW w:w="1077" w:type="dxa"/>
          </w:tcPr>
          <w:p w:rsidR="007938E8" w:rsidRPr="00A665FC" w:rsidRDefault="007938E8" w:rsidP="007938E8">
            <w:pPr>
              <w:pStyle w:val="ConsPlusNormal"/>
              <w:spacing w:after="0"/>
              <w:jc w:val="center"/>
            </w:pPr>
            <w:r w:rsidRPr="00A665FC">
              <w:t>3.2</w:t>
            </w:r>
          </w:p>
        </w:tc>
        <w:tc>
          <w:tcPr>
            <w:tcW w:w="9191" w:type="dxa"/>
          </w:tcPr>
          <w:p w:rsidR="007938E8" w:rsidRPr="00A665FC" w:rsidRDefault="007938E8" w:rsidP="007938E8">
            <w:pPr>
              <w:pStyle w:val="ConsPlusNormal"/>
              <w:spacing w:after="0"/>
              <w:jc w:val="both"/>
            </w:pPr>
            <w:r w:rsidRPr="00A665FC">
              <w:t>А.С. Пушкин. "Маленькие трагедии" (одна пьеса по выбору). Например, "Моцарт и Сальери", "Каменный гость"</w:t>
            </w:r>
          </w:p>
        </w:tc>
      </w:tr>
      <w:tr w:rsidR="007938E8" w:rsidRPr="000C71A5" w:rsidTr="007938E8">
        <w:tc>
          <w:tcPr>
            <w:tcW w:w="1077" w:type="dxa"/>
          </w:tcPr>
          <w:p w:rsidR="007938E8" w:rsidRPr="00A665FC" w:rsidRDefault="007938E8" w:rsidP="007938E8">
            <w:pPr>
              <w:pStyle w:val="ConsPlusNormal"/>
              <w:spacing w:after="0"/>
              <w:jc w:val="center"/>
            </w:pPr>
            <w:r w:rsidRPr="00A665FC">
              <w:t>3.3</w:t>
            </w:r>
          </w:p>
        </w:tc>
        <w:tc>
          <w:tcPr>
            <w:tcW w:w="9191" w:type="dxa"/>
          </w:tcPr>
          <w:p w:rsidR="007938E8" w:rsidRPr="00A665FC" w:rsidRDefault="007938E8" w:rsidP="007938E8">
            <w:pPr>
              <w:pStyle w:val="ConsPlusNormal"/>
              <w:spacing w:after="0"/>
              <w:jc w:val="both"/>
            </w:pPr>
            <w:r w:rsidRPr="00A665FC">
              <w:t>А.С. Пушкин. Роман "Капитанская дочка"</w:t>
            </w:r>
          </w:p>
        </w:tc>
      </w:tr>
      <w:tr w:rsidR="007938E8" w:rsidRPr="000C71A5" w:rsidTr="007938E8">
        <w:tc>
          <w:tcPr>
            <w:tcW w:w="1077" w:type="dxa"/>
          </w:tcPr>
          <w:p w:rsidR="007938E8" w:rsidRPr="00A665FC" w:rsidRDefault="007938E8" w:rsidP="007938E8">
            <w:pPr>
              <w:pStyle w:val="ConsPlusNormal"/>
              <w:spacing w:after="0"/>
              <w:jc w:val="center"/>
            </w:pPr>
            <w:r w:rsidRPr="00A665FC">
              <w:t>3.4</w:t>
            </w:r>
          </w:p>
        </w:tc>
        <w:tc>
          <w:tcPr>
            <w:tcW w:w="9191" w:type="dxa"/>
          </w:tcPr>
          <w:p w:rsidR="007938E8" w:rsidRPr="00A665FC" w:rsidRDefault="007938E8" w:rsidP="007938E8">
            <w:pPr>
              <w:pStyle w:val="ConsPlusNormal"/>
              <w:spacing w:after="0"/>
              <w:jc w:val="both"/>
            </w:pPr>
            <w:r w:rsidRPr="00A665FC">
              <w:t>М.Ю. Лермонтов. Стихотворения (не менее двух). Например, "Я не хочу, чтоб свет узнал...", "Из-под таинственной, холодной полумаски...", "Нищий"</w:t>
            </w:r>
          </w:p>
        </w:tc>
      </w:tr>
      <w:tr w:rsidR="007938E8" w:rsidRPr="000C71A5" w:rsidTr="007938E8">
        <w:tc>
          <w:tcPr>
            <w:tcW w:w="1077" w:type="dxa"/>
          </w:tcPr>
          <w:p w:rsidR="007938E8" w:rsidRPr="00A665FC" w:rsidRDefault="007938E8" w:rsidP="007938E8">
            <w:pPr>
              <w:pStyle w:val="ConsPlusNormal"/>
              <w:spacing w:after="0"/>
              <w:jc w:val="center"/>
            </w:pPr>
            <w:r w:rsidRPr="00A665FC">
              <w:t>3.5</w:t>
            </w:r>
          </w:p>
        </w:tc>
        <w:tc>
          <w:tcPr>
            <w:tcW w:w="9191" w:type="dxa"/>
          </w:tcPr>
          <w:p w:rsidR="007938E8" w:rsidRPr="00A665FC" w:rsidRDefault="007938E8" w:rsidP="007938E8">
            <w:pPr>
              <w:pStyle w:val="ConsPlusNormal"/>
              <w:spacing w:after="0"/>
              <w:jc w:val="both"/>
            </w:pPr>
            <w:r w:rsidRPr="00A665FC">
              <w:t>М.Ю. Лермонтов. Поэма "Мцыри"</w:t>
            </w:r>
          </w:p>
        </w:tc>
      </w:tr>
      <w:tr w:rsidR="007938E8" w:rsidRPr="000C71A5" w:rsidTr="007938E8">
        <w:tc>
          <w:tcPr>
            <w:tcW w:w="1077" w:type="dxa"/>
          </w:tcPr>
          <w:p w:rsidR="007938E8" w:rsidRPr="00A665FC" w:rsidRDefault="007938E8" w:rsidP="007938E8">
            <w:pPr>
              <w:pStyle w:val="ConsPlusNormal"/>
              <w:spacing w:after="0"/>
              <w:jc w:val="center"/>
            </w:pPr>
            <w:r w:rsidRPr="00A665FC">
              <w:t>3.6</w:t>
            </w:r>
          </w:p>
        </w:tc>
        <w:tc>
          <w:tcPr>
            <w:tcW w:w="9191" w:type="dxa"/>
          </w:tcPr>
          <w:p w:rsidR="007938E8" w:rsidRPr="00A665FC" w:rsidRDefault="007938E8" w:rsidP="007938E8">
            <w:pPr>
              <w:pStyle w:val="ConsPlusNormal"/>
              <w:spacing w:after="0"/>
              <w:jc w:val="both"/>
            </w:pPr>
            <w:r w:rsidRPr="00A665FC">
              <w:t>Н.В. Гоголь. Повесть "Шинель"</w:t>
            </w:r>
          </w:p>
        </w:tc>
      </w:tr>
      <w:tr w:rsidR="007938E8" w:rsidRPr="000C71A5" w:rsidTr="007938E8">
        <w:tc>
          <w:tcPr>
            <w:tcW w:w="1077" w:type="dxa"/>
          </w:tcPr>
          <w:p w:rsidR="007938E8" w:rsidRPr="00A665FC" w:rsidRDefault="007938E8" w:rsidP="007938E8">
            <w:pPr>
              <w:pStyle w:val="ConsPlusNormal"/>
              <w:spacing w:after="0"/>
              <w:jc w:val="center"/>
            </w:pPr>
            <w:r w:rsidRPr="00A665FC">
              <w:t>3.7</w:t>
            </w:r>
          </w:p>
        </w:tc>
        <w:tc>
          <w:tcPr>
            <w:tcW w:w="9191" w:type="dxa"/>
          </w:tcPr>
          <w:p w:rsidR="007938E8" w:rsidRPr="00A665FC" w:rsidRDefault="007938E8" w:rsidP="007938E8">
            <w:pPr>
              <w:pStyle w:val="ConsPlusNormal"/>
              <w:spacing w:after="0"/>
              <w:jc w:val="both"/>
            </w:pPr>
            <w:r w:rsidRPr="00A665FC">
              <w:t>Н.В. Гоголь. Комедия "Ревизор"</w:t>
            </w:r>
          </w:p>
        </w:tc>
      </w:tr>
      <w:tr w:rsidR="007938E8" w:rsidRPr="000C71A5" w:rsidTr="007938E8">
        <w:tc>
          <w:tcPr>
            <w:tcW w:w="1077" w:type="dxa"/>
          </w:tcPr>
          <w:p w:rsidR="007938E8" w:rsidRPr="00A665FC" w:rsidRDefault="007938E8" w:rsidP="007938E8">
            <w:pPr>
              <w:pStyle w:val="ConsPlusNormal"/>
              <w:spacing w:after="0"/>
              <w:jc w:val="center"/>
            </w:pPr>
            <w:r w:rsidRPr="00A665FC">
              <w:t>4</w:t>
            </w:r>
          </w:p>
        </w:tc>
        <w:tc>
          <w:tcPr>
            <w:tcW w:w="9191" w:type="dxa"/>
          </w:tcPr>
          <w:p w:rsidR="007938E8" w:rsidRPr="00A665FC" w:rsidRDefault="007938E8" w:rsidP="007938E8">
            <w:pPr>
              <w:pStyle w:val="ConsPlusNormal"/>
              <w:spacing w:after="0"/>
              <w:jc w:val="both"/>
            </w:pPr>
            <w:r w:rsidRPr="00A665FC">
              <w:t>Литература второй половины XIX в.</w:t>
            </w:r>
          </w:p>
        </w:tc>
      </w:tr>
      <w:tr w:rsidR="007938E8" w:rsidRPr="00A665FC" w:rsidTr="007938E8">
        <w:tc>
          <w:tcPr>
            <w:tcW w:w="1077" w:type="dxa"/>
          </w:tcPr>
          <w:p w:rsidR="007938E8" w:rsidRPr="00A665FC" w:rsidRDefault="007938E8" w:rsidP="007938E8">
            <w:pPr>
              <w:pStyle w:val="ConsPlusNormal"/>
              <w:spacing w:after="0"/>
              <w:jc w:val="center"/>
            </w:pPr>
            <w:r w:rsidRPr="00A665FC">
              <w:t>4.1</w:t>
            </w:r>
          </w:p>
        </w:tc>
        <w:tc>
          <w:tcPr>
            <w:tcW w:w="9191" w:type="dxa"/>
          </w:tcPr>
          <w:p w:rsidR="007938E8" w:rsidRPr="00A665FC" w:rsidRDefault="007938E8" w:rsidP="007938E8">
            <w:pPr>
              <w:pStyle w:val="ConsPlusNormal"/>
              <w:spacing w:after="0"/>
              <w:jc w:val="both"/>
            </w:pPr>
            <w:r w:rsidRPr="00A665FC">
              <w:t>И.С. Тургенев. Повести (одна по выбору). Например, "Ася", "Первая любовь"</w:t>
            </w:r>
          </w:p>
        </w:tc>
      </w:tr>
      <w:tr w:rsidR="007938E8" w:rsidRPr="000C71A5" w:rsidTr="007938E8">
        <w:tc>
          <w:tcPr>
            <w:tcW w:w="1077" w:type="dxa"/>
          </w:tcPr>
          <w:p w:rsidR="007938E8" w:rsidRPr="00A665FC" w:rsidRDefault="007938E8" w:rsidP="007938E8">
            <w:pPr>
              <w:pStyle w:val="ConsPlusNormal"/>
              <w:spacing w:after="0"/>
              <w:jc w:val="center"/>
            </w:pPr>
            <w:r w:rsidRPr="00A665FC">
              <w:t>4.2</w:t>
            </w:r>
          </w:p>
        </w:tc>
        <w:tc>
          <w:tcPr>
            <w:tcW w:w="9191" w:type="dxa"/>
          </w:tcPr>
          <w:p w:rsidR="007938E8" w:rsidRPr="00A665FC" w:rsidRDefault="007938E8" w:rsidP="007938E8">
            <w:pPr>
              <w:pStyle w:val="ConsPlusNormal"/>
              <w:spacing w:after="0"/>
              <w:jc w:val="both"/>
            </w:pPr>
            <w:r w:rsidRPr="00A665FC">
              <w:t>Ф.М. Достоевский. "Бедные люди", "Белые ночи" (одно произведение по выбору)</w:t>
            </w:r>
          </w:p>
        </w:tc>
      </w:tr>
      <w:tr w:rsidR="007938E8" w:rsidRPr="00A665FC" w:rsidTr="007938E8">
        <w:tc>
          <w:tcPr>
            <w:tcW w:w="1077" w:type="dxa"/>
          </w:tcPr>
          <w:p w:rsidR="007938E8" w:rsidRPr="00A665FC" w:rsidRDefault="007938E8" w:rsidP="007938E8">
            <w:pPr>
              <w:pStyle w:val="ConsPlusNormal"/>
              <w:spacing w:after="0"/>
              <w:jc w:val="center"/>
            </w:pPr>
            <w:r w:rsidRPr="00A665FC">
              <w:t>4.3</w:t>
            </w:r>
          </w:p>
        </w:tc>
        <w:tc>
          <w:tcPr>
            <w:tcW w:w="9191" w:type="dxa"/>
          </w:tcPr>
          <w:p w:rsidR="007938E8" w:rsidRPr="00A665FC" w:rsidRDefault="007938E8" w:rsidP="007938E8">
            <w:pPr>
              <w:pStyle w:val="ConsPlusNormal"/>
              <w:spacing w:after="0"/>
              <w:jc w:val="both"/>
            </w:pPr>
            <w:r w:rsidRPr="00A665FC">
              <w:t>Л.Н. Толстой. Повести и рассказы (одно произведение по выбору). Например, "Отрочество" (главы)</w:t>
            </w:r>
          </w:p>
        </w:tc>
      </w:tr>
      <w:tr w:rsidR="007938E8" w:rsidRPr="000C71A5" w:rsidTr="007938E8">
        <w:tc>
          <w:tcPr>
            <w:tcW w:w="1077" w:type="dxa"/>
          </w:tcPr>
          <w:p w:rsidR="007938E8" w:rsidRPr="00A665FC" w:rsidRDefault="007938E8" w:rsidP="007938E8">
            <w:pPr>
              <w:pStyle w:val="ConsPlusNormal"/>
              <w:spacing w:after="0"/>
              <w:jc w:val="center"/>
            </w:pPr>
            <w:r w:rsidRPr="00A665FC">
              <w:t>5</w:t>
            </w:r>
          </w:p>
        </w:tc>
        <w:tc>
          <w:tcPr>
            <w:tcW w:w="9191" w:type="dxa"/>
          </w:tcPr>
          <w:p w:rsidR="007938E8" w:rsidRPr="00A665FC" w:rsidRDefault="007938E8" w:rsidP="007938E8">
            <w:pPr>
              <w:pStyle w:val="ConsPlusNormal"/>
              <w:spacing w:after="0"/>
              <w:jc w:val="both"/>
            </w:pPr>
            <w:r w:rsidRPr="00A665FC">
              <w:t>Литература первой половины XX в.</w:t>
            </w:r>
          </w:p>
        </w:tc>
      </w:tr>
      <w:tr w:rsidR="007938E8" w:rsidRPr="000C71A5" w:rsidTr="007938E8">
        <w:tc>
          <w:tcPr>
            <w:tcW w:w="1077" w:type="dxa"/>
          </w:tcPr>
          <w:p w:rsidR="007938E8" w:rsidRPr="00A665FC" w:rsidRDefault="007938E8" w:rsidP="007938E8">
            <w:pPr>
              <w:pStyle w:val="ConsPlusNormal"/>
              <w:spacing w:after="0"/>
              <w:jc w:val="center"/>
            </w:pPr>
            <w:r w:rsidRPr="00A665FC">
              <w:t>5.1</w:t>
            </w:r>
          </w:p>
        </w:tc>
        <w:tc>
          <w:tcPr>
            <w:tcW w:w="9191" w:type="dxa"/>
          </w:tcPr>
          <w:p w:rsidR="007938E8" w:rsidRPr="00A665FC" w:rsidRDefault="007938E8" w:rsidP="007938E8">
            <w:pPr>
              <w:pStyle w:val="ConsPlusNormal"/>
              <w:spacing w:after="0"/>
              <w:jc w:val="both"/>
            </w:pPr>
            <w:r w:rsidRPr="00A665FC">
              <w:t>Произведения писателей русского зарубежья (не менее двух по выбору). Например, произведения И.С. Шмелева, М.А. Осоргина, В.В. Набокова, Н. Тэффи, А.Т. Аверченко</w:t>
            </w:r>
          </w:p>
        </w:tc>
      </w:tr>
      <w:tr w:rsidR="007938E8" w:rsidRPr="000C71A5" w:rsidTr="007938E8">
        <w:tc>
          <w:tcPr>
            <w:tcW w:w="1077" w:type="dxa"/>
          </w:tcPr>
          <w:p w:rsidR="007938E8" w:rsidRPr="00A665FC" w:rsidRDefault="007938E8" w:rsidP="007938E8">
            <w:pPr>
              <w:pStyle w:val="ConsPlusNormal"/>
              <w:spacing w:after="0"/>
              <w:jc w:val="center"/>
            </w:pPr>
            <w:r w:rsidRPr="00A665FC">
              <w:t>5.2</w:t>
            </w:r>
          </w:p>
        </w:tc>
        <w:tc>
          <w:tcPr>
            <w:tcW w:w="9191" w:type="dxa"/>
          </w:tcPr>
          <w:p w:rsidR="007938E8" w:rsidRPr="00A665FC" w:rsidRDefault="007938E8" w:rsidP="007938E8">
            <w:pPr>
              <w:pStyle w:val="ConsPlusNormal"/>
              <w:spacing w:after="0"/>
              <w:jc w:val="both"/>
            </w:pPr>
            <w:r w:rsidRPr="00A665FC">
              <w:t>Поэзия первой половины XX в.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w:t>
            </w:r>
          </w:p>
        </w:tc>
      </w:tr>
      <w:tr w:rsidR="007938E8" w:rsidRPr="00A665FC" w:rsidTr="007938E8">
        <w:tc>
          <w:tcPr>
            <w:tcW w:w="1077" w:type="dxa"/>
          </w:tcPr>
          <w:p w:rsidR="007938E8" w:rsidRPr="00A665FC" w:rsidRDefault="007938E8" w:rsidP="007938E8">
            <w:pPr>
              <w:pStyle w:val="ConsPlusNormal"/>
              <w:spacing w:after="0"/>
              <w:jc w:val="center"/>
            </w:pPr>
            <w:r w:rsidRPr="00A665FC">
              <w:t>5.3</w:t>
            </w:r>
          </w:p>
        </w:tc>
        <w:tc>
          <w:tcPr>
            <w:tcW w:w="9191" w:type="dxa"/>
          </w:tcPr>
          <w:p w:rsidR="007938E8" w:rsidRPr="00A665FC" w:rsidRDefault="007938E8" w:rsidP="007938E8">
            <w:pPr>
              <w:pStyle w:val="ConsPlusNormal"/>
              <w:spacing w:after="0"/>
              <w:jc w:val="both"/>
            </w:pPr>
            <w:r w:rsidRPr="00A665FC">
              <w:t>М.А. Булгаков (одна повесть по выбору). Например, "Собачье сердце"</w:t>
            </w:r>
          </w:p>
        </w:tc>
      </w:tr>
      <w:tr w:rsidR="007938E8" w:rsidRPr="000C71A5" w:rsidTr="007938E8">
        <w:tc>
          <w:tcPr>
            <w:tcW w:w="1077" w:type="dxa"/>
          </w:tcPr>
          <w:p w:rsidR="007938E8" w:rsidRPr="00A665FC" w:rsidRDefault="007938E8" w:rsidP="007938E8">
            <w:pPr>
              <w:pStyle w:val="ConsPlusNormal"/>
              <w:spacing w:after="0"/>
              <w:jc w:val="center"/>
            </w:pPr>
            <w:r w:rsidRPr="00A665FC">
              <w:t>6</w:t>
            </w:r>
          </w:p>
        </w:tc>
        <w:tc>
          <w:tcPr>
            <w:tcW w:w="9191" w:type="dxa"/>
          </w:tcPr>
          <w:p w:rsidR="007938E8" w:rsidRPr="00A665FC" w:rsidRDefault="007938E8" w:rsidP="007938E8">
            <w:pPr>
              <w:pStyle w:val="ConsPlusNormal"/>
              <w:spacing w:after="0"/>
              <w:jc w:val="both"/>
            </w:pPr>
            <w:r w:rsidRPr="00A665FC">
              <w:t>Литература второй половины XX - начала XXI вв.</w:t>
            </w:r>
          </w:p>
        </w:tc>
      </w:tr>
      <w:tr w:rsidR="007938E8" w:rsidRPr="000C71A5" w:rsidTr="007938E8">
        <w:tc>
          <w:tcPr>
            <w:tcW w:w="1077" w:type="dxa"/>
          </w:tcPr>
          <w:p w:rsidR="007938E8" w:rsidRPr="00A665FC" w:rsidRDefault="007938E8" w:rsidP="007938E8">
            <w:pPr>
              <w:pStyle w:val="ConsPlusNormal"/>
              <w:spacing w:after="0"/>
              <w:jc w:val="center"/>
            </w:pPr>
            <w:r w:rsidRPr="00A665FC">
              <w:t>6.1</w:t>
            </w:r>
          </w:p>
        </w:tc>
        <w:tc>
          <w:tcPr>
            <w:tcW w:w="9191" w:type="dxa"/>
          </w:tcPr>
          <w:p w:rsidR="007938E8" w:rsidRPr="00A665FC" w:rsidRDefault="007938E8" w:rsidP="007938E8">
            <w:pPr>
              <w:pStyle w:val="ConsPlusNormal"/>
              <w:spacing w:after="0"/>
              <w:jc w:val="both"/>
            </w:pPr>
            <w:r w:rsidRPr="00A665FC">
              <w:t>А.Т. Твардовский. Поэма "Василий Теркин" (главы "Переправа", "Гармонь", "Два солдата", "Поединок")</w:t>
            </w:r>
          </w:p>
        </w:tc>
      </w:tr>
      <w:tr w:rsidR="007938E8" w:rsidRPr="000C71A5" w:rsidTr="007938E8">
        <w:tc>
          <w:tcPr>
            <w:tcW w:w="1077" w:type="dxa"/>
          </w:tcPr>
          <w:p w:rsidR="007938E8" w:rsidRPr="00A665FC" w:rsidRDefault="007938E8" w:rsidP="007938E8">
            <w:pPr>
              <w:pStyle w:val="ConsPlusNormal"/>
              <w:spacing w:after="0"/>
              <w:jc w:val="center"/>
            </w:pPr>
            <w:r w:rsidRPr="00A665FC">
              <w:t>6.2</w:t>
            </w:r>
          </w:p>
        </w:tc>
        <w:tc>
          <w:tcPr>
            <w:tcW w:w="9191" w:type="dxa"/>
          </w:tcPr>
          <w:p w:rsidR="007938E8" w:rsidRPr="00A665FC" w:rsidRDefault="007938E8" w:rsidP="007938E8">
            <w:pPr>
              <w:pStyle w:val="ConsPlusNormal"/>
              <w:spacing w:after="0"/>
              <w:jc w:val="both"/>
            </w:pPr>
            <w:r w:rsidRPr="00A665FC">
              <w:t>А.Н. Толстой. Рассказ "Русский характер"</w:t>
            </w:r>
          </w:p>
        </w:tc>
      </w:tr>
      <w:tr w:rsidR="007938E8" w:rsidRPr="000C71A5" w:rsidTr="007938E8">
        <w:tc>
          <w:tcPr>
            <w:tcW w:w="1077" w:type="dxa"/>
          </w:tcPr>
          <w:p w:rsidR="007938E8" w:rsidRPr="00A665FC" w:rsidRDefault="007938E8" w:rsidP="007938E8">
            <w:pPr>
              <w:pStyle w:val="ConsPlusNormal"/>
              <w:spacing w:after="0"/>
              <w:jc w:val="center"/>
            </w:pPr>
            <w:r w:rsidRPr="00A665FC">
              <w:t>6.3</w:t>
            </w:r>
          </w:p>
        </w:tc>
        <w:tc>
          <w:tcPr>
            <w:tcW w:w="9191" w:type="dxa"/>
          </w:tcPr>
          <w:p w:rsidR="007938E8" w:rsidRPr="00A665FC" w:rsidRDefault="007938E8" w:rsidP="007938E8">
            <w:pPr>
              <w:pStyle w:val="ConsPlusNormal"/>
              <w:spacing w:after="0"/>
              <w:jc w:val="both"/>
            </w:pPr>
            <w:r w:rsidRPr="00A665FC">
              <w:t>М.А. Шолохов. Рассказ "Судьба человека"</w:t>
            </w:r>
          </w:p>
        </w:tc>
      </w:tr>
      <w:tr w:rsidR="007938E8" w:rsidRPr="000C71A5" w:rsidTr="007938E8">
        <w:tc>
          <w:tcPr>
            <w:tcW w:w="1077" w:type="dxa"/>
          </w:tcPr>
          <w:p w:rsidR="007938E8" w:rsidRPr="00A665FC" w:rsidRDefault="007938E8" w:rsidP="007938E8">
            <w:pPr>
              <w:pStyle w:val="ConsPlusNormal"/>
              <w:spacing w:after="0"/>
              <w:jc w:val="center"/>
            </w:pPr>
            <w:r w:rsidRPr="00A665FC">
              <w:t>6.4</w:t>
            </w:r>
          </w:p>
        </w:tc>
        <w:tc>
          <w:tcPr>
            <w:tcW w:w="9191" w:type="dxa"/>
          </w:tcPr>
          <w:p w:rsidR="007938E8" w:rsidRPr="00A665FC" w:rsidRDefault="007938E8" w:rsidP="007938E8">
            <w:pPr>
              <w:pStyle w:val="ConsPlusNormal"/>
              <w:spacing w:after="0"/>
              <w:jc w:val="both"/>
            </w:pPr>
            <w:r w:rsidRPr="00A665FC">
              <w:t>А.И. Солженицын. Рассказ "Матренин двор"</w:t>
            </w:r>
          </w:p>
        </w:tc>
      </w:tr>
      <w:tr w:rsidR="007938E8" w:rsidRPr="000C71A5" w:rsidTr="007938E8">
        <w:tc>
          <w:tcPr>
            <w:tcW w:w="1077" w:type="dxa"/>
          </w:tcPr>
          <w:p w:rsidR="007938E8" w:rsidRPr="00A665FC" w:rsidRDefault="007938E8" w:rsidP="007938E8">
            <w:pPr>
              <w:pStyle w:val="ConsPlusNormal"/>
              <w:spacing w:after="0"/>
              <w:jc w:val="center"/>
            </w:pPr>
            <w:r w:rsidRPr="00A665FC">
              <w:t>6.5</w:t>
            </w:r>
          </w:p>
        </w:tc>
        <w:tc>
          <w:tcPr>
            <w:tcW w:w="9191" w:type="dxa"/>
          </w:tcPr>
          <w:p w:rsidR="007938E8" w:rsidRPr="00A665FC" w:rsidRDefault="007938E8" w:rsidP="007938E8">
            <w:pPr>
              <w:pStyle w:val="ConsPlusNormal"/>
              <w:spacing w:after="0"/>
              <w:jc w:val="both"/>
            </w:pPr>
            <w:r w:rsidRPr="00A665FC">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w:t>
            </w:r>
          </w:p>
        </w:tc>
      </w:tr>
      <w:tr w:rsidR="007938E8" w:rsidRPr="000C71A5" w:rsidTr="007938E8">
        <w:tc>
          <w:tcPr>
            <w:tcW w:w="1077" w:type="dxa"/>
          </w:tcPr>
          <w:p w:rsidR="007938E8" w:rsidRPr="00A665FC" w:rsidRDefault="007938E8" w:rsidP="007938E8">
            <w:pPr>
              <w:pStyle w:val="ConsPlusNormal"/>
              <w:spacing w:after="0"/>
              <w:jc w:val="center"/>
            </w:pPr>
            <w:r w:rsidRPr="00A665FC">
              <w:t>6.6</w:t>
            </w:r>
          </w:p>
        </w:tc>
        <w:tc>
          <w:tcPr>
            <w:tcW w:w="9191" w:type="dxa"/>
          </w:tcPr>
          <w:p w:rsidR="007938E8" w:rsidRPr="00A665FC" w:rsidRDefault="007938E8" w:rsidP="007938E8">
            <w:pPr>
              <w:pStyle w:val="ConsPlusNormal"/>
              <w:spacing w:after="0"/>
              <w:jc w:val="both"/>
            </w:pPr>
            <w:r w:rsidRPr="00A665FC">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w:t>
            </w:r>
          </w:p>
        </w:tc>
      </w:tr>
      <w:tr w:rsidR="007938E8" w:rsidRPr="00A665FC" w:rsidTr="007938E8">
        <w:tc>
          <w:tcPr>
            <w:tcW w:w="1077" w:type="dxa"/>
          </w:tcPr>
          <w:p w:rsidR="007938E8" w:rsidRPr="00A665FC" w:rsidRDefault="007938E8" w:rsidP="007938E8">
            <w:pPr>
              <w:pStyle w:val="ConsPlusNormal"/>
              <w:spacing w:after="0"/>
              <w:jc w:val="center"/>
            </w:pPr>
            <w:r w:rsidRPr="00A665FC">
              <w:t>7</w:t>
            </w:r>
          </w:p>
        </w:tc>
        <w:tc>
          <w:tcPr>
            <w:tcW w:w="9191" w:type="dxa"/>
          </w:tcPr>
          <w:p w:rsidR="007938E8" w:rsidRPr="00A665FC" w:rsidRDefault="007938E8" w:rsidP="007938E8">
            <w:pPr>
              <w:pStyle w:val="ConsPlusNormal"/>
              <w:spacing w:after="0"/>
              <w:jc w:val="both"/>
            </w:pPr>
            <w:r w:rsidRPr="00A665FC">
              <w:t>Зарубежная литература</w:t>
            </w:r>
          </w:p>
        </w:tc>
      </w:tr>
      <w:tr w:rsidR="007938E8" w:rsidRPr="000C71A5" w:rsidTr="007938E8">
        <w:tc>
          <w:tcPr>
            <w:tcW w:w="1077" w:type="dxa"/>
          </w:tcPr>
          <w:p w:rsidR="007938E8" w:rsidRPr="00A665FC" w:rsidRDefault="007938E8" w:rsidP="007938E8">
            <w:pPr>
              <w:pStyle w:val="ConsPlusNormal"/>
              <w:spacing w:after="0"/>
              <w:jc w:val="center"/>
            </w:pPr>
            <w:r w:rsidRPr="00A665FC">
              <w:t>7.1</w:t>
            </w:r>
          </w:p>
        </w:tc>
        <w:tc>
          <w:tcPr>
            <w:tcW w:w="9191" w:type="dxa"/>
          </w:tcPr>
          <w:p w:rsidR="007938E8" w:rsidRPr="00A665FC" w:rsidRDefault="007938E8" w:rsidP="007938E8">
            <w:pPr>
              <w:pStyle w:val="ConsPlusNormal"/>
              <w:spacing w:after="0"/>
              <w:jc w:val="both"/>
            </w:pPr>
            <w:r w:rsidRPr="00A665FC">
              <w:t>У. Шекспир. Сонеты (один-два по выбору). Например, N 66 "Измучась всем, я умереть хочу...", N 130 "Ее глаза на звезды не похожи..."</w:t>
            </w:r>
          </w:p>
        </w:tc>
      </w:tr>
      <w:tr w:rsidR="007938E8" w:rsidRPr="000C71A5" w:rsidTr="007938E8">
        <w:tc>
          <w:tcPr>
            <w:tcW w:w="1077" w:type="dxa"/>
          </w:tcPr>
          <w:p w:rsidR="007938E8" w:rsidRPr="00A665FC" w:rsidRDefault="007938E8" w:rsidP="007938E8">
            <w:pPr>
              <w:pStyle w:val="ConsPlusNormal"/>
              <w:spacing w:after="0"/>
              <w:jc w:val="center"/>
            </w:pPr>
            <w:r w:rsidRPr="00A665FC">
              <w:t>7.2</w:t>
            </w:r>
          </w:p>
        </w:tc>
        <w:tc>
          <w:tcPr>
            <w:tcW w:w="9191" w:type="dxa"/>
          </w:tcPr>
          <w:p w:rsidR="007938E8" w:rsidRPr="00A665FC" w:rsidRDefault="007938E8" w:rsidP="007938E8">
            <w:pPr>
              <w:pStyle w:val="ConsPlusNormal"/>
              <w:spacing w:after="0"/>
              <w:jc w:val="both"/>
            </w:pPr>
            <w:r w:rsidRPr="00A665FC">
              <w:t>У. Шекспир. Трагедия "Ромео и Джульетта" (фрагменты по выбору)</w:t>
            </w:r>
          </w:p>
        </w:tc>
      </w:tr>
      <w:tr w:rsidR="007938E8" w:rsidRPr="000C71A5" w:rsidTr="007938E8">
        <w:tc>
          <w:tcPr>
            <w:tcW w:w="1077" w:type="dxa"/>
          </w:tcPr>
          <w:p w:rsidR="007938E8" w:rsidRPr="00A665FC" w:rsidRDefault="007938E8" w:rsidP="007938E8">
            <w:pPr>
              <w:pStyle w:val="ConsPlusNormal"/>
              <w:spacing w:after="0"/>
              <w:jc w:val="center"/>
            </w:pPr>
            <w:r w:rsidRPr="00A665FC">
              <w:t>7.3</w:t>
            </w:r>
          </w:p>
        </w:tc>
        <w:tc>
          <w:tcPr>
            <w:tcW w:w="9191" w:type="dxa"/>
          </w:tcPr>
          <w:p w:rsidR="007938E8" w:rsidRPr="00A665FC" w:rsidRDefault="007938E8" w:rsidP="007938E8">
            <w:pPr>
              <w:pStyle w:val="ConsPlusNormal"/>
              <w:spacing w:after="0"/>
              <w:jc w:val="both"/>
            </w:pPr>
            <w:r w:rsidRPr="00A665FC">
              <w:t>Ж.-Б. Мольер. Комедия "Мещанин во дворянстве" (фрагменты по выбору)</w:t>
            </w:r>
          </w:p>
        </w:tc>
      </w:tr>
    </w:tbl>
    <w:p w:rsidR="007938E8" w:rsidRPr="00A665FC" w:rsidRDefault="007938E8" w:rsidP="007938E8">
      <w:pPr>
        <w:pStyle w:val="ConsPlusNormal"/>
        <w:spacing w:after="0"/>
        <w:jc w:val="both"/>
      </w:pPr>
    </w:p>
    <w:p w:rsidR="007938E8" w:rsidRPr="00A665FC" w:rsidRDefault="007938E8" w:rsidP="007938E8">
      <w:pPr>
        <w:pStyle w:val="ConsPlusNormal"/>
        <w:jc w:val="right"/>
      </w:pPr>
      <w:r w:rsidRPr="00A665FC">
        <w:t>Таблица 6.8</w:t>
      </w:r>
    </w:p>
    <w:p w:rsidR="007938E8" w:rsidRPr="00A665FC" w:rsidRDefault="007938E8" w:rsidP="007938E8">
      <w:pPr>
        <w:pStyle w:val="ConsPlusNormal"/>
        <w:jc w:val="center"/>
      </w:pPr>
      <w:r w:rsidRPr="00A665FC">
        <w:t>Проверяемые требования к результатам освоения основной</w:t>
      </w:r>
    </w:p>
    <w:p w:rsidR="007938E8" w:rsidRPr="00A665FC" w:rsidRDefault="007938E8" w:rsidP="007938E8">
      <w:pPr>
        <w:pStyle w:val="ConsPlusNormal"/>
        <w:jc w:val="center"/>
      </w:pPr>
      <w:r w:rsidRPr="00A665FC">
        <w:t>образовательной программы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7938E8" w:rsidRPr="000C71A5" w:rsidTr="007938E8">
        <w:tc>
          <w:tcPr>
            <w:tcW w:w="1701" w:type="dxa"/>
          </w:tcPr>
          <w:p w:rsidR="007938E8" w:rsidRPr="00A665FC" w:rsidRDefault="007938E8" w:rsidP="007938E8">
            <w:pPr>
              <w:pStyle w:val="ConsPlusNormal"/>
              <w:jc w:val="center"/>
            </w:pPr>
            <w:r w:rsidRPr="00A665FC">
              <w:t>Код проверяемого результата</w:t>
            </w:r>
          </w:p>
        </w:tc>
        <w:tc>
          <w:tcPr>
            <w:tcW w:w="8567" w:type="dxa"/>
          </w:tcPr>
          <w:p w:rsidR="007938E8" w:rsidRPr="00A665FC" w:rsidRDefault="007938E8" w:rsidP="007938E8">
            <w:pPr>
              <w:pStyle w:val="ConsPlusNormal"/>
              <w:jc w:val="center"/>
            </w:pPr>
            <w:r w:rsidRPr="00A665FC">
              <w:t>Проверяемые предметные результаты освоения основной образовательной программы основного общего образования</w:t>
            </w:r>
          </w:p>
        </w:tc>
      </w:tr>
      <w:tr w:rsidR="007938E8" w:rsidRPr="000C71A5" w:rsidTr="007938E8">
        <w:tc>
          <w:tcPr>
            <w:tcW w:w="1701" w:type="dxa"/>
          </w:tcPr>
          <w:p w:rsidR="007938E8" w:rsidRPr="00A665FC" w:rsidRDefault="007938E8" w:rsidP="007938E8">
            <w:pPr>
              <w:pStyle w:val="ConsPlusNormal"/>
              <w:jc w:val="center"/>
            </w:pPr>
            <w:r w:rsidRPr="00A665FC">
              <w:t>1</w:t>
            </w:r>
          </w:p>
        </w:tc>
        <w:tc>
          <w:tcPr>
            <w:tcW w:w="8567" w:type="dxa"/>
          </w:tcPr>
          <w:p w:rsidR="007938E8" w:rsidRPr="00A665FC" w:rsidRDefault="007938E8" w:rsidP="007938E8">
            <w:pPr>
              <w:pStyle w:val="ConsPlusNormal"/>
              <w:jc w:val="both"/>
            </w:pPr>
            <w:r w:rsidRPr="00A665FC">
              <w:t>Обучающийся научится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tc>
      </w:tr>
      <w:tr w:rsidR="007938E8" w:rsidRPr="000C71A5" w:rsidTr="007938E8">
        <w:tc>
          <w:tcPr>
            <w:tcW w:w="1701" w:type="dxa"/>
          </w:tcPr>
          <w:p w:rsidR="007938E8" w:rsidRPr="00A665FC" w:rsidRDefault="007938E8" w:rsidP="007938E8">
            <w:pPr>
              <w:pStyle w:val="ConsPlusNormal"/>
              <w:jc w:val="center"/>
            </w:pPr>
            <w:r w:rsidRPr="00A665FC">
              <w:t>2</w:t>
            </w:r>
          </w:p>
        </w:tc>
        <w:tc>
          <w:tcPr>
            <w:tcW w:w="8567" w:type="dxa"/>
          </w:tcPr>
          <w:p w:rsidR="007938E8" w:rsidRPr="00A665FC" w:rsidRDefault="007938E8" w:rsidP="007938E8">
            <w:pPr>
              <w:pStyle w:val="ConsPlusNormal"/>
              <w:jc w:val="both"/>
            </w:pPr>
            <w:r w:rsidRPr="00A665FC">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r>
      <w:tr w:rsidR="007938E8" w:rsidRPr="000C71A5" w:rsidTr="007938E8">
        <w:tc>
          <w:tcPr>
            <w:tcW w:w="1701" w:type="dxa"/>
          </w:tcPr>
          <w:p w:rsidR="007938E8" w:rsidRPr="00A665FC" w:rsidRDefault="007938E8" w:rsidP="007938E8">
            <w:pPr>
              <w:pStyle w:val="ConsPlusNormal"/>
              <w:jc w:val="center"/>
            </w:pPr>
            <w:r w:rsidRPr="00A665FC">
              <w:t>3</w:t>
            </w:r>
          </w:p>
        </w:tc>
        <w:tc>
          <w:tcPr>
            <w:tcW w:w="8567" w:type="dxa"/>
          </w:tcPr>
          <w:p w:rsidR="007938E8" w:rsidRPr="00A665FC" w:rsidRDefault="007938E8" w:rsidP="007938E8">
            <w:pPr>
              <w:pStyle w:val="ConsPlusNormal"/>
              <w:jc w:val="both"/>
            </w:pPr>
            <w:r w:rsidRPr="00A665FC">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tc>
      </w:tr>
      <w:tr w:rsidR="007938E8" w:rsidRPr="000C71A5" w:rsidTr="007938E8">
        <w:tc>
          <w:tcPr>
            <w:tcW w:w="1701" w:type="dxa"/>
          </w:tcPr>
          <w:p w:rsidR="007938E8" w:rsidRPr="00A665FC" w:rsidRDefault="007938E8" w:rsidP="007938E8">
            <w:pPr>
              <w:pStyle w:val="ConsPlusNormal"/>
              <w:jc w:val="center"/>
            </w:pPr>
            <w:r w:rsidRPr="00A665FC">
              <w:t>3.1</w:t>
            </w:r>
          </w:p>
        </w:tc>
        <w:tc>
          <w:tcPr>
            <w:tcW w:w="8567" w:type="dxa"/>
          </w:tcPr>
          <w:p w:rsidR="007938E8" w:rsidRPr="00A665FC" w:rsidRDefault="007938E8" w:rsidP="007938E8">
            <w:pPr>
              <w:pStyle w:val="ConsPlusNormal"/>
              <w:jc w:val="both"/>
            </w:pPr>
            <w:r w:rsidRPr="00A665FC">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tc>
      </w:tr>
      <w:tr w:rsidR="007938E8" w:rsidRPr="000C71A5" w:rsidTr="007938E8">
        <w:tc>
          <w:tcPr>
            <w:tcW w:w="1701" w:type="dxa"/>
          </w:tcPr>
          <w:p w:rsidR="007938E8" w:rsidRPr="00A665FC" w:rsidRDefault="007938E8" w:rsidP="007938E8">
            <w:pPr>
              <w:pStyle w:val="ConsPlusNormal"/>
              <w:jc w:val="center"/>
            </w:pPr>
            <w:r w:rsidRPr="00A665FC">
              <w:t>3.2</w:t>
            </w:r>
          </w:p>
        </w:tc>
        <w:tc>
          <w:tcPr>
            <w:tcW w:w="8567" w:type="dxa"/>
          </w:tcPr>
          <w:p w:rsidR="007938E8" w:rsidRPr="00A665FC" w:rsidRDefault="007938E8" w:rsidP="007938E8">
            <w:pPr>
              <w:pStyle w:val="ConsPlusNormal"/>
              <w:jc w:val="both"/>
            </w:pPr>
            <w:r w:rsidRPr="00A665FC">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tc>
      </w:tr>
      <w:tr w:rsidR="007938E8" w:rsidRPr="000C71A5" w:rsidTr="007938E8">
        <w:tc>
          <w:tcPr>
            <w:tcW w:w="1701" w:type="dxa"/>
          </w:tcPr>
          <w:p w:rsidR="007938E8" w:rsidRPr="00A665FC" w:rsidRDefault="007938E8" w:rsidP="007938E8">
            <w:pPr>
              <w:pStyle w:val="ConsPlusNormal"/>
              <w:jc w:val="center"/>
            </w:pPr>
            <w:r w:rsidRPr="00A665FC">
              <w:t>3.3</w:t>
            </w:r>
          </w:p>
        </w:tc>
        <w:tc>
          <w:tcPr>
            <w:tcW w:w="8567" w:type="dxa"/>
          </w:tcPr>
          <w:p w:rsidR="007938E8" w:rsidRPr="00A665FC" w:rsidRDefault="007938E8" w:rsidP="007938E8">
            <w:pPr>
              <w:pStyle w:val="ConsPlusNormal"/>
              <w:jc w:val="both"/>
            </w:pPr>
            <w:r w:rsidRPr="00A665FC">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tc>
      </w:tr>
      <w:tr w:rsidR="007938E8" w:rsidRPr="000C71A5" w:rsidTr="007938E8">
        <w:tc>
          <w:tcPr>
            <w:tcW w:w="1701" w:type="dxa"/>
          </w:tcPr>
          <w:p w:rsidR="007938E8" w:rsidRPr="00A665FC" w:rsidRDefault="007938E8" w:rsidP="007938E8">
            <w:pPr>
              <w:pStyle w:val="ConsPlusNormal"/>
              <w:jc w:val="center"/>
            </w:pPr>
            <w:r w:rsidRPr="00A665FC">
              <w:t>3.4</w:t>
            </w:r>
          </w:p>
        </w:tc>
        <w:tc>
          <w:tcPr>
            <w:tcW w:w="8567" w:type="dxa"/>
          </w:tcPr>
          <w:p w:rsidR="007938E8" w:rsidRPr="00A665FC" w:rsidRDefault="007938E8" w:rsidP="007938E8">
            <w:pPr>
              <w:pStyle w:val="ConsPlusNormal"/>
              <w:jc w:val="both"/>
            </w:pPr>
            <w:r w:rsidRPr="00A665FC">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7938E8" w:rsidRPr="000C71A5" w:rsidTr="007938E8">
        <w:tc>
          <w:tcPr>
            <w:tcW w:w="1701" w:type="dxa"/>
          </w:tcPr>
          <w:p w:rsidR="007938E8" w:rsidRPr="00A665FC" w:rsidRDefault="007938E8" w:rsidP="007938E8">
            <w:pPr>
              <w:pStyle w:val="ConsPlusNormal"/>
              <w:jc w:val="center"/>
            </w:pPr>
            <w:r w:rsidRPr="00A665FC">
              <w:t>3.5</w:t>
            </w:r>
          </w:p>
        </w:tc>
        <w:tc>
          <w:tcPr>
            <w:tcW w:w="8567" w:type="dxa"/>
          </w:tcPr>
          <w:p w:rsidR="007938E8" w:rsidRPr="00A665FC" w:rsidRDefault="007938E8" w:rsidP="007938E8">
            <w:pPr>
              <w:pStyle w:val="ConsPlusNormal"/>
              <w:jc w:val="both"/>
            </w:pPr>
            <w:r w:rsidRPr="00A665FC">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tc>
      </w:tr>
      <w:tr w:rsidR="007938E8" w:rsidRPr="000C71A5" w:rsidTr="007938E8">
        <w:tc>
          <w:tcPr>
            <w:tcW w:w="1701" w:type="dxa"/>
          </w:tcPr>
          <w:p w:rsidR="007938E8" w:rsidRPr="00A665FC" w:rsidRDefault="007938E8" w:rsidP="007938E8">
            <w:pPr>
              <w:pStyle w:val="ConsPlusNormal"/>
              <w:jc w:val="center"/>
            </w:pPr>
            <w:r w:rsidRPr="00A665FC">
              <w:t>3.6</w:t>
            </w:r>
          </w:p>
        </w:tc>
        <w:tc>
          <w:tcPr>
            <w:tcW w:w="8567" w:type="dxa"/>
          </w:tcPr>
          <w:p w:rsidR="007938E8" w:rsidRPr="00A665FC" w:rsidRDefault="007938E8" w:rsidP="007938E8">
            <w:pPr>
              <w:pStyle w:val="ConsPlusNormal"/>
              <w:jc w:val="both"/>
            </w:pPr>
            <w:r w:rsidRPr="00A665FC">
              <w:t>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tc>
      </w:tr>
      <w:tr w:rsidR="007938E8" w:rsidRPr="000C71A5" w:rsidTr="007938E8">
        <w:tc>
          <w:tcPr>
            <w:tcW w:w="1701" w:type="dxa"/>
          </w:tcPr>
          <w:p w:rsidR="007938E8" w:rsidRPr="00A665FC" w:rsidRDefault="007938E8" w:rsidP="007938E8">
            <w:pPr>
              <w:pStyle w:val="ConsPlusNormal"/>
              <w:jc w:val="center"/>
            </w:pPr>
            <w:r w:rsidRPr="00A665FC">
              <w:t>3.7</w:t>
            </w:r>
          </w:p>
        </w:tc>
        <w:tc>
          <w:tcPr>
            <w:tcW w:w="8567" w:type="dxa"/>
          </w:tcPr>
          <w:p w:rsidR="007938E8" w:rsidRPr="00A665FC" w:rsidRDefault="007938E8" w:rsidP="007938E8">
            <w:pPr>
              <w:pStyle w:val="ConsPlusNormal"/>
              <w:jc w:val="both"/>
            </w:pPr>
            <w:r w:rsidRPr="00A665FC">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tc>
      </w:tr>
      <w:tr w:rsidR="007938E8" w:rsidRPr="00A665FC" w:rsidTr="007938E8">
        <w:tc>
          <w:tcPr>
            <w:tcW w:w="1701" w:type="dxa"/>
          </w:tcPr>
          <w:p w:rsidR="007938E8" w:rsidRPr="00A665FC" w:rsidRDefault="007938E8" w:rsidP="007938E8">
            <w:pPr>
              <w:pStyle w:val="ConsPlusNormal"/>
              <w:jc w:val="center"/>
            </w:pPr>
            <w:r w:rsidRPr="00A665FC">
              <w:t>4</w:t>
            </w:r>
          </w:p>
        </w:tc>
        <w:tc>
          <w:tcPr>
            <w:tcW w:w="8567" w:type="dxa"/>
          </w:tcPr>
          <w:p w:rsidR="007938E8" w:rsidRPr="00A665FC" w:rsidRDefault="007938E8" w:rsidP="007938E8">
            <w:pPr>
              <w:pStyle w:val="ConsPlusNormal"/>
              <w:jc w:val="both"/>
            </w:pPr>
            <w:r w:rsidRPr="00A665FC">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tc>
      </w:tr>
      <w:tr w:rsidR="007938E8" w:rsidRPr="000C71A5" w:rsidTr="007938E8">
        <w:tc>
          <w:tcPr>
            <w:tcW w:w="1701" w:type="dxa"/>
          </w:tcPr>
          <w:p w:rsidR="007938E8" w:rsidRPr="00A665FC" w:rsidRDefault="007938E8" w:rsidP="007938E8">
            <w:pPr>
              <w:pStyle w:val="ConsPlusNormal"/>
              <w:jc w:val="center"/>
            </w:pPr>
            <w:r w:rsidRPr="00A665FC">
              <w:t>5</w:t>
            </w:r>
          </w:p>
        </w:tc>
        <w:tc>
          <w:tcPr>
            <w:tcW w:w="8567" w:type="dxa"/>
          </w:tcPr>
          <w:p w:rsidR="007938E8" w:rsidRPr="00A665FC" w:rsidRDefault="007938E8" w:rsidP="007938E8">
            <w:pPr>
              <w:pStyle w:val="ConsPlusNormal"/>
              <w:jc w:val="both"/>
            </w:pPr>
            <w:r w:rsidRPr="00A665FC">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tc>
      </w:tr>
      <w:tr w:rsidR="007938E8" w:rsidRPr="000C71A5" w:rsidTr="007938E8">
        <w:tc>
          <w:tcPr>
            <w:tcW w:w="1701" w:type="dxa"/>
          </w:tcPr>
          <w:p w:rsidR="007938E8" w:rsidRPr="00A665FC" w:rsidRDefault="007938E8" w:rsidP="007938E8">
            <w:pPr>
              <w:pStyle w:val="ConsPlusNormal"/>
              <w:jc w:val="center"/>
            </w:pPr>
            <w:r w:rsidRPr="00A665FC">
              <w:t>6</w:t>
            </w:r>
          </w:p>
        </w:tc>
        <w:tc>
          <w:tcPr>
            <w:tcW w:w="8567" w:type="dxa"/>
          </w:tcPr>
          <w:p w:rsidR="007938E8" w:rsidRPr="00A665FC" w:rsidRDefault="007938E8" w:rsidP="007938E8">
            <w:pPr>
              <w:pStyle w:val="ConsPlusNormal"/>
              <w:jc w:val="both"/>
            </w:pPr>
            <w:r w:rsidRPr="00A665FC">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r>
      <w:tr w:rsidR="007938E8" w:rsidRPr="000C71A5" w:rsidTr="007938E8">
        <w:tc>
          <w:tcPr>
            <w:tcW w:w="1701" w:type="dxa"/>
          </w:tcPr>
          <w:p w:rsidR="007938E8" w:rsidRPr="00A665FC" w:rsidRDefault="007938E8" w:rsidP="007938E8">
            <w:pPr>
              <w:pStyle w:val="ConsPlusNormal"/>
              <w:jc w:val="center"/>
            </w:pPr>
            <w:r w:rsidRPr="00A665FC">
              <w:t>7</w:t>
            </w:r>
          </w:p>
        </w:tc>
        <w:tc>
          <w:tcPr>
            <w:tcW w:w="8567" w:type="dxa"/>
          </w:tcPr>
          <w:p w:rsidR="007938E8" w:rsidRPr="00A665FC" w:rsidRDefault="007938E8" w:rsidP="007938E8">
            <w:pPr>
              <w:pStyle w:val="ConsPlusNormal"/>
              <w:jc w:val="both"/>
            </w:pPr>
            <w:r w:rsidRPr="00A665FC">
              <w:t>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r>
      <w:tr w:rsidR="007938E8" w:rsidRPr="000C71A5" w:rsidTr="007938E8">
        <w:tc>
          <w:tcPr>
            <w:tcW w:w="1701" w:type="dxa"/>
          </w:tcPr>
          <w:p w:rsidR="007938E8" w:rsidRPr="00A665FC" w:rsidRDefault="007938E8" w:rsidP="007938E8">
            <w:pPr>
              <w:pStyle w:val="ConsPlusNormal"/>
              <w:jc w:val="center"/>
            </w:pPr>
            <w:r w:rsidRPr="00A665FC">
              <w:t>8</w:t>
            </w:r>
          </w:p>
        </w:tc>
        <w:tc>
          <w:tcPr>
            <w:tcW w:w="8567" w:type="dxa"/>
          </w:tcPr>
          <w:p w:rsidR="007938E8" w:rsidRPr="00A665FC" w:rsidRDefault="007938E8" w:rsidP="007938E8">
            <w:pPr>
              <w:pStyle w:val="ConsPlusNormal"/>
              <w:jc w:val="both"/>
            </w:pPr>
            <w:r w:rsidRPr="00A665FC">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r>
      <w:tr w:rsidR="007938E8" w:rsidRPr="000C71A5" w:rsidTr="007938E8">
        <w:tc>
          <w:tcPr>
            <w:tcW w:w="1701" w:type="dxa"/>
          </w:tcPr>
          <w:p w:rsidR="007938E8" w:rsidRPr="00A665FC" w:rsidRDefault="007938E8" w:rsidP="007938E8">
            <w:pPr>
              <w:pStyle w:val="ConsPlusNormal"/>
              <w:jc w:val="center"/>
            </w:pPr>
            <w:r w:rsidRPr="00A665FC">
              <w:t>9</w:t>
            </w:r>
          </w:p>
        </w:tc>
        <w:tc>
          <w:tcPr>
            <w:tcW w:w="8567" w:type="dxa"/>
          </w:tcPr>
          <w:p w:rsidR="007938E8" w:rsidRPr="00A665FC" w:rsidRDefault="007938E8" w:rsidP="007938E8">
            <w:pPr>
              <w:pStyle w:val="ConsPlusNormal"/>
              <w:jc w:val="both"/>
            </w:pPr>
            <w:r w:rsidRPr="00A665FC">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r>
      <w:tr w:rsidR="007938E8" w:rsidRPr="000C71A5" w:rsidTr="007938E8">
        <w:tc>
          <w:tcPr>
            <w:tcW w:w="1701" w:type="dxa"/>
          </w:tcPr>
          <w:p w:rsidR="007938E8" w:rsidRPr="00A665FC" w:rsidRDefault="007938E8" w:rsidP="007938E8">
            <w:pPr>
              <w:pStyle w:val="ConsPlusNormal"/>
              <w:jc w:val="center"/>
            </w:pPr>
            <w:r w:rsidRPr="00A665FC">
              <w:t>10</w:t>
            </w:r>
          </w:p>
        </w:tc>
        <w:tc>
          <w:tcPr>
            <w:tcW w:w="8567" w:type="dxa"/>
          </w:tcPr>
          <w:p w:rsidR="007938E8" w:rsidRPr="00A665FC" w:rsidRDefault="007938E8" w:rsidP="007938E8">
            <w:pPr>
              <w:pStyle w:val="ConsPlusNormal"/>
              <w:jc w:val="both"/>
            </w:pPr>
            <w:r w:rsidRPr="00A665FC">
              <w:t>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tc>
      </w:tr>
      <w:tr w:rsidR="007938E8" w:rsidRPr="000C71A5" w:rsidTr="007938E8">
        <w:tc>
          <w:tcPr>
            <w:tcW w:w="1701" w:type="dxa"/>
          </w:tcPr>
          <w:p w:rsidR="007938E8" w:rsidRPr="00A665FC" w:rsidRDefault="007938E8" w:rsidP="007938E8">
            <w:pPr>
              <w:pStyle w:val="ConsPlusNormal"/>
              <w:jc w:val="center"/>
            </w:pPr>
            <w:r w:rsidRPr="00A665FC">
              <w:t>11</w:t>
            </w:r>
          </w:p>
        </w:tc>
        <w:tc>
          <w:tcPr>
            <w:tcW w:w="8567" w:type="dxa"/>
          </w:tcPr>
          <w:p w:rsidR="007938E8" w:rsidRPr="00A665FC" w:rsidRDefault="007938E8" w:rsidP="007938E8">
            <w:pPr>
              <w:pStyle w:val="ConsPlusNormal"/>
              <w:jc w:val="both"/>
            </w:pPr>
            <w:r w:rsidRPr="00A665FC">
              <w:t>участвовать в коллективной и индивидуальной учебно-исследовательской и проектной деятельности и уметь публично презентовать полученные результаты</w:t>
            </w:r>
          </w:p>
        </w:tc>
      </w:tr>
      <w:tr w:rsidR="007938E8" w:rsidRPr="000C71A5" w:rsidTr="007938E8">
        <w:tc>
          <w:tcPr>
            <w:tcW w:w="1701" w:type="dxa"/>
          </w:tcPr>
          <w:p w:rsidR="007938E8" w:rsidRPr="00A665FC" w:rsidRDefault="007938E8" w:rsidP="007938E8">
            <w:pPr>
              <w:pStyle w:val="ConsPlusNormal"/>
              <w:jc w:val="center"/>
            </w:pPr>
            <w:r w:rsidRPr="00A665FC">
              <w:t>12</w:t>
            </w:r>
          </w:p>
        </w:tc>
        <w:tc>
          <w:tcPr>
            <w:tcW w:w="8567" w:type="dxa"/>
          </w:tcPr>
          <w:p w:rsidR="007938E8" w:rsidRPr="00A665FC" w:rsidRDefault="007938E8" w:rsidP="007938E8">
            <w:pPr>
              <w:pStyle w:val="ConsPlusNormal"/>
              <w:jc w:val="both"/>
            </w:pPr>
            <w:r w:rsidRPr="00A665FC">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tc>
      </w:tr>
    </w:tbl>
    <w:p w:rsidR="007938E8" w:rsidRPr="00A665FC" w:rsidRDefault="007938E8" w:rsidP="007938E8">
      <w:pPr>
        <w:pStyle w:val="ConsPlusNormal"/>
        <w:jc w:val="both"/>
      </w:pPr>
    </w:p>
    <w:p w:rsidR="007938E8" w:rsidRPr="00A665FC" w:rsidRDefault="007938E8" w:rsidP="007938E8">
      <w:pPr>
        <w:pStyle w:val="ConsPlusNormal"/>
        <w:jc w:val="right"/>
      </w:pPr>
      <w:r w:rsidRPr="00A665FC">
        <w:t>Таблица 6.9</w:t>
      </w:r>
    </w:p>
    <w:p w:rsidR="007938E8" w:rsidRPr="00A665FC" w:rsidRDefault="007938E8" w:rsidP="007938E8">
      <w:pPr>
        <w:pStyle w:val="ConsPlusNormal"/>
        <w:jc w:val="center"/>
      </w:pPr>
      <w:r w:rsidRPr="00A665FC">
        <w:t>Проверяемые элементы содержания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191"/>
      </w:tblGrid>
      <w:tr w:rsidR="007938E8" w:rsidRPr="00A665FC" w:rsidTr="007938E8">
        <w:tc>
          <w:tcPr>
            <w:tcW w:w="1077" w:type="dxa"/>
          </w:tcPr>
          <w:p w:rsidR="007938E8" w:rsidRPr="00A665FC" w:rsidRDefault="007938E8" w:rsidP="007938E8">
            <w:pPr>
              <w:pStyle w:val="ConsPlusNormal"/>
              <w:spacing w:after="0"/>
              <w:jc w:val="center"/>
            </w:pPr>
            <w:r w:rsidRPr="00A665FC">
              <w:t>Код</w:t>
            </w:r>
          </w:p>
        </w:tc>
        <w:tc>
          <w:tcPr>
            <w:tcW w:w="9191" w:type="dxa"/>
          </w:tcPr>
          <w:p w:rsidR="007938E8" w:rsidRPr="00A665FC" w:rsidRDefault="007938E8" w:rsidP="007938E8">
            <w:pPr>
              <w:pStyle w:val="ConsPlusNormal"/>
              <w:spacing w:after="0"/>
              <w:jc w:val="center"/>
            </w:pPr>
            <w:r w:rsidRPr="00A665FC">
              <w:t>Проверяемый элемент содержания</w:t>
            </w:r>
          </w:p>
        </w:tc>
      </w:tr>
      <w:tr w:rsidR="007938E8" w:rsidRPr="00A665FC" w:rsidTr="007938E8">
        <w:tc>
          <w:tcPr>
            <w:tcW w:w="1077" w:type="dxa"/>
          </w:tcPr>
          <w:p w:rsidR="007938E8" w:rsidRPr="00A665FC" w:rsidRDefault="007938E8" w:rsidP="007938E8">
            <w:pPr>
              <w:pStyle w:val="ConsPlusNormal"/>
              <w:spacing w:after="0"/>
              <w:jc w:val="center"/>
            </w:pPr>
            <w:r w:rsidRPr="00A665FC">
              <w:t>1</w:t>
            </w:r>
          </w:p>
        </w:tc>
        <w:tc>
          <w:tcPr>
            <w:tcW w:w="9191" w:type="dxa"/>
          </w:tcPr>
          <w:p w:rsidR="007938E8" w:rsidRPr="00A665FC" w:rsidRDefault="007938E8" w:rsidP="007938E8">
            <w:pPr>
              <w:pStyle w:val="ConsPlusNormal"/>
              <w:spacing w:after="0"/>
              <w:jc w:val="both"/>
            </w:pPr>
            <w:r w:rsidRPr="00A665FC">
              <w:t>Древнерусская литература</w:t>
            </w:r>
          </w:p>
        </w:tc>
      </w:tr>
      <w:tr w:rsidR="007938E8" w:rsidRPr="00A665FC" w:rsidTr="007938E8">
        <w:tc>
          <w:tcPr>
            <w:tcW w:w="1077" w:type="dxa"/>
          </w:tcPr>
          <w:p w:rsidR="007938E8" w:rsidRPr="00A665FC" w:rsidRDefault="007938E8" w:rsidP="007938E8">
            <w:pPr>
              <w:pStyle w:val="ConsPlusNormal"/>
              <w:spacing w:after="0"/>
              <w:jc w:val="center"/>
            </w:pPr>
            <w:r w:rsidRPr="00A665FC">
              <w:t>1.1</w:t>
            </w:r>
          </w:p>
        </w:tc>
        <w:tc>
          <w:tcPr>
            <w:tcW w:w="9191" w:type="dxa"/>
          </w:tcPr>
          <w:p w:rsidR="007938E8" w:rsidRPr="00A665FC" w:rsidRDefault="007938E8" w:rsidP="007938E8">
            <w:pPr>
              <w:pStyle w:val="ConsPlusNormal"/>
              <w:spacing w:after="0"/>
              <w:jc w:val="both"/>
            </w:pPr>
            <w:r w:rsidRPr="00A665FC">
              <w:t>"Слово о полку Игореве"</w:t>
            </w:r>
          </w:p>
        </w:tc>
      </w:tr>
      <w:tr w:rsidR="007938E8" w:rsidRPr="00A665FC" w:rsidTr="007938E8">
        <w:tc>
          <w:tcPr>
            <w:tcW w:w="1077" w:type="dxa"/>
          </w:tcPr>
          <w:p w:rsidR="007938E8" w:rsidRPr="00A665FC" w:rsidRDefault="007938E8" w:rsidP="007938E8">
            <w:pPr>
              <w:pStyle w:val="ConsPlusNormal"/>
              <w:spacing w:after="0"/>
              <w:jc w:val="center"/>
            </w:pPr>
            <w:r w:rsidRPr="00A665FC">
              <w:t>2</w:t>
            </w:r>
          </w:p>
        </w:tc>
        <w:tc>
          <w:tcPr>
            <w:tcW w:w="9191" w:type="dxa"/>
          </w:tcPr>
          <w:p w:rsidR="007938E8" w:rsidRPr="00A665FC" w:rsidRDefault="007938E8" w:rsidP="007938E8">
            <w:pPr>
              <w:pStyle w:val="ConsPlusNormal"/>
              <w:spacing w:after="0"/>
              <w:jc w:val="both"/>
            </w:pPr>
            <w:r w:rsidRPr="00A665FC">
              <w:t>Литература XVIII в.</w:t>
            </w:r>
          </w:p>
        </w:tc>
      </w:tr>
      <w:tr w:rsidR="007938E8" w:rsidRPr="000C71A5" w:rsidTr="007938E8">
        <w:tc>
          <w:tcPr>
            <w:tcW w:w="1077" w:type="dxa"/>
          </w:tcPr>
          <w:p w:rsidR="007938E8" w:rsidRPr="00A665FC" w:rsidRDefault="007938E8" w:rsidP="007938E8">
            <w:pPr>
              <w:pStyle w:val="ConsPlusNormal"/>
              <w:spacing w:after="0"/>
              <w:jc w:val="center"/>
            </w:pPr>
            <w:r w:rsidRPr="00A665FC">
              <w:t>2.1</w:t>
            </w:r>
          </w:p>
        </w:tc>
        <w:tc>
          <w:tcPr>
            <w:tcW w:w="9191" w:type="dxa"/>
          </w:tcPr>
          <w:p w:rsidR="007938E8" w:rsidRPr="00A665FC" w:rsidRDefault="007938E8" w:rsidP="007938E8">
            <w:pPr>
              <w:pStyle w:val="ConsPlusNormal"/>
              <w:spacing w:after="0"/>
              <w:jc w:val="both"/>
            </w:pPr>
            <w:r w:rsidRPr="00A665FC">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tc>
      </w:tr>
      <w:tr w:rsidR="007938E8" w:rsidRPr="000C71A5" w:rsidTr="007938E8">
        <w:tc>
          <w:tcPr>
            <w:tcW w:w="1077" w:type="dxa"/>
          </w:tcPr>
          <w:p w:rsidR="007938E8" w:rsidRPr="00A665FC" w:rsidRDefault="007938E8" w:rsidP="007938E8">
            <w:pPr>
              <w:pStyle w:val="ConsPlusNormal"/>
              <w:spacing w:after="0"/>
              <w:jc w:val="center"/>
            </w:pPr>
            <w:r w:rsidRPr="00A665FC">
              <w:t>2.2</w:t>
            </w:r>
          </w:p>
        </w:tc>
        <w:tc>
          <w:tcPr>
            <w:tcW w:w="9191" w:type="dxa"/>
          </w:tcPr>
          <w:p w:rsidR="007938E8" w:rsidRPr="00A665FC" w:rsidRDefault="007938E8" w:rsidP="007938E8">
            <w:pPr>
              <w:pStyle w:val="ConsPlusNormal"/>
              <w:spacing w:after="0"/>
              <w:jc w:val="both"/>
            </w:pPr>
            <w:r w:rsidRPr="00A665FC">
              <w:t>Г.Р. Державин. Стихотворения (два по выбору). Например, "Властителям и судиям", "Памятник"</w:t>
            </w:r>
          </w:p>
        </w:tc>
      </w:tr>
      <w:tr w:rsidR="007938E8" w:rsidRPr="000C71A5" w:rsidTr="007938E8">
        <w:tc>
          <w:tcPr>
            <w:tcW w:w="1077" w:type="dxa"/>
          </w:tcPr>
          <w:p w:rsidR="007938E8" w:rsidRPr="00A665FC" w:rsidRDefault="007938E8" w:rsidP="007938E8">
            <w:pPr>
              <w:pStyle w:val="ConsPlusNormal"/>
              <w:spacing w:after="0"/>
              <w:jc w:val="center"/>
            </w:pPr>
            <w:r w:rsidRPr="00A665FC">
              <w:t>2.3</w:t>
            </w:r>
          </w:p>
        </w:tc>
        <w:tc>
          <w:tcPr>
            <w:tcW w:w="9191" w:type="dxa"/>
          </w:tcPr>
          <w:p w:rsidR="007938E8" w:rsidRPr="00A665FC" w:rsidRDefault="007938E8" w:rsidP="007938E8">
            <w:pPr>
              <w:pStyle w:val="ConsPlusNormal"/>
              <w:spacing w:after="0"/>
              <w:jc w:val="both"/>
            </w:pPr>
            <w:r w:rsidRPr="00A665FC">
              <w:t>Н.М. Карамзин. Повесть "Бедная Лиза"</w:t>
            </w:r>
          </w:p>
        </w:tc>
      </w:tr>
      <w:tr w:rsidR="007938E8" w:rsidRPr="000C71A5" w:rsidTr="007938E8">
        <w:tc>
          <w:tcPr>
            <w:tcW w:w="1077" w:type="dxa"/>
          </w:tcPr>
          <w:p w:rsidR="007938E8" w:rsidRPr="00A665FC" w:rsidRDefault="007938E8" w:rsidP="007938E8">
            <w:pPr>
              <w:pStyle w:val="ConsPlusNormal"/>
              <w:spacing w:after="0"/>
              <w:jc w:val="center"/>
            </w:pPr>
            <w:r w:rsidRPr="00A665FC">
              <w:t>3</w:t>
            </w:r>
          </w:p>
        </w:tc>
        <w:tc>
          <w:tcPr>
            <w:tcW w:w="9191" w:type="dxa"/>
          </w:tcPr>
          <w:p w:rsidR="007938E8" w:rsidRPr="00A665FC" w:rsidRDefault="007938E8" w:rsidP="007938E8">
            <w:pPr>
              <w:pStyle w:val="ConsPlusNormal"/>
              <w:spacing w:after="0"/>
              <w:jc w:val="both"/>
            </w:pPr>
            <w:r w:rsidRPr="00A665FC">
              <w:t>Литература первой половины XIX в.</w:t>
            </w:r>
          </w:p>
        </w:tc>
      </w:tr>
      <w:tr w:rsidR="007938E8" w:rsidRPr="00A665FC" w:rsidTr="007938E8">
        <w:tc>
          <w:tcPr>
            <w:tcW w:w="1077" w:type="dxa"/>
          </w:tcPr>
          <w:p w:rsidR="007938E8" w:rsidRPr="00A665FC" w:rsidRDefault="007938E8" w:rsidP="007938E8">
            <w:pPr>
              <w:pStyle w:val="ConsPlusNormal"/>
              <w:spacing w:after="0"/>
              <w:jc w:val="center"/>
            </w:pPr>
            <w:r w:rsidRPr="00A665FC">
              <w:t>3.1</w:t>
            </w:r>
          </w:p>
        </w:tc>
        <w:tc>
          <w:tcPr>
            <w:tcW w:w="9191" w:type="dxa"/>
          </w:tcPr>
          <w:p w:rsidR="007938E8" w:rsidRPr="00A665FC" w:rsidRDefault="007938E8" w:rsidP="007938E8">
            <w:pPr>
              <w:pStyle w:val="ConsPlusNormal"/>
              <w:spacing w:after="0"/>
              <w:jc w:val="both"/>
            </w:pPr>
            <w:r w:rsidRPr="00A665FC">
              <w:t>В.А. Жуковский. Баллады, элегии (две по выбору). Например, "Светлана", "Невыразимое", "Море"</w:t>
            </w:r>
          </w:p>
        </w:tc>
      </w:tr>
      <w:tr w:rsidR="007938E8" w:rsidRPr="000C71A5" w:rsidTr="007938E8">
        <w:tc>
          <w:tcPr>
            <w:tcW w:w="1077" w:type="dxa"/>
          </w:tcPr>
          <w:p w:rsidR="007938E8" w:rsidRPr="00A665FC" w:rsidRDefault="007938E8" w:rsidP="007938E8">
            <w:pPr>
              <w:pStyle w:val="ConsPlusNormal"/>
              <w:spacing w:after="0"/>
              <w:jc w:val="center"/>
            </w:pPr>
            <w:r w:rsidRPr="00A665FC">
              <w:t>3.2</w:t>
            </w:r>
          </w:p>
        </w:tc>
        <w:tc>
          <w:tcPr>
            <w:tcW w:w="9191" w:type="dxa"/>
          </w:tcPr>
          <w:p w:rsidR="007938E8" w:rsidRPr="00A665FC" w:rsidRDefault="007938E8" w:rsidP="007938E8">
            <w:pPr>
              <w:pStyle w:val="ConsPlusNormal"/>
              <w:spacing w:after="0"/>
              <w:jc w:val="both"/>
            </w:pPr>
            <w:r w:rsidRPr="00A665FC">
              <w:t>А.С. Грибоедов. Комедия "Горе от ума"</w:t>
            </w:r>
          </w:p>
        </w:tc>
      </w:tr>
      <w:tr w:rsidR="007938E8" w:rsidRPr="000C71A5" w:rsidTr="007938E8">
        <w:tc>
          <w:tcPr>
            <w:tcW w:w="1077" w:type="dxa"/>
          </w:tcPr>
          <w:p w:rsidR="007938E8" w:rsidRPr="00A665FC" w:rsidRDefault="007938E8" w:rsidP="007938E8">
            <w:pPr>
              <w:pStyle w:val="ConsPlusNormal"/>
              <w:spacing w:after="0"/>
              <w:jc w:val="center"/>
            </w:pPr>
            <w:r w:rsidRPr="00A665FC">
              <w:t>3.3</w:t>
            </w:r>
          </w:p>
        </w:tc>
        <w:tc>
          <w:tcPr>
            <w:tcW w:w="9191" w:type="dxa"/>
          </w:tcPr>
          <w:p w:rsidR="007938E8" w:rsidRPr="00A665FC" w:rsidRDefault="007938E8" w:rsidP="007938E8">
            <w:pPr>
              <w:pStyle w:val="ConsPlusNormal"/>
              <w:spacing w:after="0"/>
              <w:jc w:val="both"/>
            </w:pPr>
            <w:r w:rsidRPr="00A665FC">
              <w:t>Поэзия пушкинской эпохи (не менее трех стихотворений по выбору). Например, К.Н. Батюшков, А.А. Дельвиг, Н.М. Языков, Е.А. Баратынский</w:t>
            </w:r>
          </w:p>
        </w:tc>
      </w:tr>
      <w:tr w:rsidR="007938E8" w:rsidRPr="000C71A5" w:rsidTr="007938E8">
        <w:tc>
          <w:tcPr>
            <w:tcW w:w="1077" w:type="dxa"/>
          </w:tcPr>
          <w:p w:rsidR="007938E8" w:rsidRPr="00A665FC" w:rsidRDefault="007938E8" w:rsidP="007938E8">
            <w:pPr>
              <w:pStyle w:val="ConsPlusNormal"/>
              <w:spacing w:after="0"/>
              <w:jc w:val="center"/>
            </w:pPr>
            <w:r w:rsidRPr="00A665FC">
              <w:t>3.4</w:t>
            </w:r>
          </w:p>
        </w:tc>
        <w:tc>
          <w:tcPr>
            <w:tcW w:w="9191" w:type="dxa"/>
          </w:tcPr>
          <w:p w:rsidR="007938E8" w:rsidRPr="00A665FC" w:rsidRDefault="007938E8" w:rsidP="007938E8">
            <w:pPr>
              <w:pStyle w:val="ConsPlusNormal"/>
              <w:spacing w:after="0"/>
              <w:jc w:val="both"/>
            </w:pPr>
            <w:r w:rsidRPr="00A665FC">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w:t>
            </w:r>
          </w:p>
        </w:tc>
      </w:tr>
      <w:tr w:rsidR="007938E8" w:rsidRPr="000C71A5" w:rsidTr="007938E8">
        <w:tc>
          <w:tcPr>
            <w:tcW w:w="1077" w:type="dxa"/>
          </w:tcPr>
          <w:p w:rsidR="007938E8" w:rsidRPr="00A665FC" w:rsidRDefault="007938E8" w:rsidP="007938E8">
            <w:pPr>
              <w:pStyle w:val="ConsPlusNormal"/>
              <w:spacing w:after="0"/>
              <w:jc w:val="center"/>
            </w:pPr>
            <w:r w:rsidRPr="00A665FC">
              <w:t>3.5</w:t>
            </w:r>
          </w:p>
        </w:tc>
        <w:tc>
          <w:tcPr>
            <w:tcW w:w="9191" w:type="dxa"/>
          </w:tcPr>
          <w:p w:rsidR="007938E8" w:rsidRPr="00A665FC" w:rsidRDefault="007938E8" w:rsidP="007938E8">
            <w:pPr>
              <w:pStyle w:val="ConsPlusNormal"/>
              <w:spacing w:after="0"/>
              <w:jc w:val="both"/>
            </w:pPr>
            <w:r w:rsidRPr="00A665FC">
              <w:t>А.С. Пушкин. Поэма "Медный всадник"</w:t>
            </w:r>
          </w:p>
        </w:tc>
      </w:tr>
      <w:tr w:rsidR="007938E8" w:rsidRPr="000C71A5" w:rsidTr="007938E8">
        <w:tc>
          <w:tcPr>
            <w:tcW w:w="1077" w:type="dxa"/>
          </w:tcPr>
          <w:p w:rsidR="007938E8" w:rsidRPr="00A665FC" w:rsidRDefault="007938E8" w:rsidP="007938E8">
            <w:pPr>
              <w:pStyle w:val="ConsPlusNormal"/>
              <w:spacing w:after="0"/>
              <w:jc w:val="center"/>
            </w:pPr>
            <w:r w:rsidRPr="00A665FC">
              <w:t>3.6</w:t>
            </w:r>
          </w:p>
        </w:tc>
        <w:tc>
          <w:tcPr>
            <w:tcW w:w="9191" w:type="dxa"/>
          </w:tcPr>
          <w:p w:rsidR="007938E8" w:rsidRPr="00A665FC" w:rsidRDefault="007938E8" w:rsidP="007938E8">
            <w:pPr>
              <w:pStyle w:val="ConsPlusNormal"/>
              <w:spacing w:after="0"/>
              <w:jc w:val="both"/>
            </w:pPr>
            <w:r w:rsidRPr="00A665FC">
              <w:t>А.С. Пушкин. Роман в стихах "Евгений Онегин"</w:t>
            </w:r>
          </w:p>
        </w:tc>
      </w:tr>
      <w:tr w:rsidR="007938E8" w:rsidRPr="000C71A5" w:rsidTr="007938E8">
        <w:tc>
          <w:tcPr>
            <w:tcW w:w="1077" w:type="dxa"/>
          </w:tcPr>
          <w:p w:rsidR="007938E8" w:rsidRPr="00A665FC" w:rsidRDefault="007938E8" w:rsidP="007938E8">
            <w:pPr>
              <w:pStyle w:val="ConsPlusNormal"/>
              <w:spacing w:after="0"/>
              <w:jc w:val="center"/>
            </w:pPr>
            <w:r w:rsidRPr="00A665FC">
              <w:t>3.7</w:t>
            </w:r>
          </w:p>
        </w:tc>
        <w:tc>
          <w:tcPr>
            <w:tcW w:w="9191" w:type="dxa"/>
          </w:tcPr>
          <w:p w:rsidR="007938E8" w:rsidRPr="00A665FC" w:rsidRDefault="007938E8" w:rsidP="007938E8">
            <w:pPr>
              <w:pStyle w:val="ConsPlusNormal"/>
              <w:spacing w:after="0"/>
              <w:jc w:val="both"/>
            </w:pPr>
            <w:r w:rsidRPr="00A665FC">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w:t>
            </w:r>
          </w:p>
        </w:tc>
      </w:tr>
      <w:tr w:rsidR="007938E8" w:rsidRPr="000C71A5" w:rsidTr="007938E8">
        <w:tc>
          <w:tcPr>
            <w:tcW w:w="1077" w:type="dxa"/>
          </w:tcPr>
          <w:p w:rsidR="007938E8" w:rsidRPr="00A665FC" w:rsidRDefault="007938E8" w:rsidP="007938E8">
            <w:pPr>
              <w:pStyle w:val="ConsPlusNormal"/>
              <w:spacing w:after="0"/>
              <w:jc w:val="center"/>
            </w:pPr>
            <w:r w:rsidRPr="00A665FC">
              <w:t>3.8</w:t>
            </w:r>
          </w:p>
        </w:tc>
        <w:tc>
          <w:tcPr>
            <w:tcW w:w="9191" w:type="dxa"/>
          </w:tcPr>
          <w:p w:rsidR="007938E8" w:rsidRPr="00A665FC" w:rsidRDefault="007938E8" w:rsidP="007938E8">
            <w:pPr>
              <w:pStyle w:val="ConsPlusNormal"/>
              <w:spacing w:after="0"/>
              <w:jc w:val="both"/>
            </w:pPr>
            <w:r w:rsidRPr="00A665FC">
              <w:t>М.Ю. Лермонтов. Роман "Герой нашего времени"</w:t>
            </w:r>
          </w:p>
        </w:tc>
      </w:tr>
      <w:tr w:rsidR="007938E8" w:rsidRPr="000C71A5" w:rsidTr="007938E8">
        <w:tc>
          <w:tcPr>
            <w:tcW w:w="1077" w:type="dxa"/>
          </w:tcPr>
          <w:p w:rsidR="007938E8" w:rsidRPr="00A665FC" w:rsidRDefault="007938E8" w:rsidP="007938E8">
            <w:pPr>
              <w:pStyle w:val="ConsPlusNormal"/>
              <w:spacing w:after="0"/>
              <w:jc w:val="center"/>
            </w:pPr>
            <w:r w:rsidRPr="00A665FC">
              <w:t>3.9</w:t>
            </w:r>
          </w:p>
        </w:tc>
        <w:tc>
          <w:tcPr>
            <w:tcW w:w="9191" w:type="dxa"/>
          </w:tcPr>
          <w:p w:rsidR="007938E8" w:rsidRPr="00A665FC" w:rsidRDefault="007938E8" w:rsidP="007938E8">
            <w:pPr>
              <w:pStyle w:val="ConsPlusNormal"/>
              <w:spacing w:after="0"/>
              <w:jc w:val="both"/>
            </w:pPr>
            <w:r w:rsidRPr="00A665FC">
              <w:t>Н.В. Гоголь. Поэма "Мертвые души"</w:t>
            </w:r>
          </w:p>
        </w:tc>
      </w:tr>
      <w:tr w:rsidR="007938E8" w:rsidRPr="00A665FC" w:rsidTr="007938E8">
        <w:tc>
          <w:tcPr>
            <w:tcW w:w="1077" w:type="dxa"/>
          </w:tcPr>
          <w:p w:rsidR="007938E8" w:rsidRPr="00A665FC" w:rsidRDefault="007938E8" w:rsidP="007938E8">
            <w:pPr>
              <w:pStyle w:val="ConsPlusNormal"/>
              <w:spacing w:after="0"/>
              <w:jc w:val="center"/>
            </w:pPr>
            <w:r w:rsidRPr="00A665FC">
              <w:t>4</w:t>
            </w:r>
          </w:p>
        </w:tc>
        <w:tc>
          <w:tcPr>
            <w:tcW w:w="9191" w:type="dxa"/>
          </w:tcPr>
          <w:p w:rsidR="007938E8" w:rsidRPr="00A665FC" w:rsidRDefault="007938E8" w:rsidP="007938E8">
            <w:pPr>
              <w:pStyle w:val="ConsPlusNormal"/>
              <w:spacing w:after="0"/>
              <w:jc w:val="both"/>
            </w:pPr>
            <w:r w:rsidRPr="00A665FC">
              <w:t>Зарубежная литература</w:t>
            </w:r>
          </w:p>
        </w:tc>
      </w:tr>
      <w:tr w:rsidR="007938E8" w:rsidRPr="000C71A5" w:rsidTr="007938E8">
        <w:tc>
          <w:tcPr>
            <w:tcW w:w="1077" w:type="dxa"/>
          </w:tcPr>
          <w:p w:rsidR="007938E8" w:rsidRPr="00A665FC" w:rsidRDefault="007938E8" w:rsidP="007938E8">
            <w:pPr>
              <w:pStyle w:val="ConsPlusNormal"/>
              <w:spacing w:after="0"/>
              <w:jc w:val="center"/>
            </w:pPr>
            <w:r w:rsidRPr="00A665FC">
              <w:t>4.1</w:t>
            </w:r>
          </w:p>
        </w:tc>
        <w:tc>
          <w:tcPr>
            <w:tcW w:w="9191" w:type="dxa"/>
          </w:tcPr>
          <w:p w:rsidR="007938E8" w:rsidRPr="00A665FC" w:rsidRDefault="007938E8" w:rsidP="007938E8">
            <w:pPr>
              <w:pStyle w:val="ConsPlusNormal"/>
              <w:spacing w:after="0"/>
              <w:jc w:val="both"/>
            </w:pPr>
            <w:r w:rsidRPr="00A665FC">
              <w:t>Данте Алигьери. "Божественная комедия" (не менее двух фрагментов по выбору)</w:t>
            </w:r>
          </w:p>
        </w:tc>
      </w:tr>
      <w:tr w:rsidR="007938E8" w:rsidRPr="000C71A5" w:rsidTr="007938E8">
        <w:tc>
          <w:tcPr>
            <w:tcW w:w="1077" w:type="dxa"/>
          </w:tcPr>
          <w:p w:rsidR="007938E8" w:rsidRPr="00A665FC" w:rsidRDefault="007938E8" w:rsidP="007938E8">
            <w:pPr>
              <w:pStyle w:val="ConsPlusNormal"/>
              <w:spacing w:after="0"/>
              <w:jc w:val="center"/>
            </w:pPr>
            <w:r w:rsidRPr="00A665FC">
              <w:t>4.2</w:t>
            </w:r>
          </w:p>
        </w:tc>
        <w:tc>
          <w:tcPr>
            <w:tcW w:w="9191" w:type="dxa"/>
          </w:tcPr>
          <w:p w:rsidR="007938E8" w:rsidRPr="00A665FC" w:rsidRDefault="007938E8" w:rsidP="007938E8">
            <w:pPr>
              <w:pStyle w:val="ConsPlusNormal"/>
              <w:spacing w:after="0"/>
              <w:jc w:val="both"/>
            </w:pPr>
            <w:r w:rsidRPr="00A665FC">
              <w:t>У. Шекспир. Трагедия "Гамлет" (не менее двух фрагментов по выбору)</w:t>
            </w:r>
          </w:p>
        </w:tc>
      </w:tr>
      <w:tr w:rsidR="007938E8" w:rsidRPr="000C71A5" w:rsidTr="007938E8">
        <w:tc>
          <w:tcPr>
            <w:tcW w:w="1077" w:type="dxa"/>
          </w:tcPr>
          <w:p w:rsidR="007938E8" w:rsidRPr="00A665FC" w:rsidRDefault="007938E8" w:rsidP="007938E8">
            <w:pPr>
              <w:pStyle w:val="ConsPlusNormal"/>
              <w:spacing w:after="0"/>
              <w:jc w:val="center"/>
            </w:pPr>
            <w:r w:rsidRPr="00A665FC">
              <w:t>4.3</w:t>
            </w:r>
          </w:p>
        </w:tc>
        <w:tc>
          <w:tcPr>
            <w:tcW w:w="9191" w:type="dxa"/>
          </w:tcPr>
          <w:p w:rsidR="007938E8" w:rsidRPr="00A665FC" w:rsidRDefault="007938E8" w:rsidP="007938E8">
            <w:pPr>
              <w:pStyle w:val="ConsPlusNormal"/>
              <w:spacing w:after="0"/>
              <w:jc w:val="both"/>
            </w:pPr>
            <w:r w:rsidRPr="00A665FC">
              <w:t>И. Гете. Трагедия "Фауст" (не менее двух фрагментов по выбору)</w:t>
            </w:r>
          </w:p>
        </w:tc>
      </w:tr>
      <w:tr w:rsidR="007938E8" w:rsidRPr="00A665FC" w:rsidTr="007938E8">
        <w:tc>
          <w:tcPr>
            <w:tcW w:w="1077" w:type="dxa"/>
          </w:tcPr>
          <w:p w:rsidR="007938E8" w:rsidRPr="00A665FC" w:rsidRDefault="007938E8" w:rsidP="007938E8">
            <w:pPr>
              <w:pStyle w:val="ConsPlusNormal"/>
              <w:spacing w:after="0"/>
              <w:jc w:val="center"/>
            </w:pPr>
            <w:r w:rsidRPr="00A665FC">
              <w:t>4.4</w:t>
            </w:r>
          </w:p>
        </w:tc>
        <w:tc>
          <w:tcPr>
            <w:tcW w:w="9191" w:type="dxa"/>
          </w:tcPr>
          <w:p w:rsidR="007938E8" w:rsidRPr="00A665FC" w:rsidRDefault="007938E8" w:rsidP="007938E8">
            <w:pPr>
              <w:pStyle w:val="ConsPlusNormal"/>
              <w:spacing w:after="0"/>
              <w:jc w:val="both"/>
            </w:pPr>
            <w:r w:rsidRPr="00A665FC">
              <w:t>Дж. Г. Байрон. Стихотворения (одно по выбору). Например, "Душа моя мрачна. Скорей, певец, скорей!..", "Прощание Наполеона". Поэма "Паломничество Чайльд-Гарольда" (один фрагмент по выбору)</w:t>
            </w:r>
          </w:p>
        </w:tc>
      </w:tr>
      <w:tr w:rsidR="007938E8" w:rsidRPr="000C71A5" w:rsidTr="007938E8">
        <w:tc>
          <w:tcPr>
            <w:tcW w:w="1077" w:type="dxa"/>
          </w:tcPr>
          <w:p w:rsidR="007938E8" w:rsidRPr="00A665FC" w:rsidRDefault="007938E8" w:rsidP="007938E8">
            <w:pPr>
              <w:pStyle w:val="ConsPlusNormal"/>
              <w:spacing w:after="0"/>
              <w:jc w:val="center"/>
            </w:pPr>
            <w:r w:rsidRPr="00A665FC">
              <w:t>4.5</w:t>
            </w:r>
          </w:p>
        </w:tc>
        <w:tc>
          <w:tcPr>
            <w:tcW w:w="9191" w:type="dxa"/>
          </w:tcPr>
          <w:p w:rsidR="007938E8" w:rsidRPr="00A665FC" w:rsidRDefault="007938E8" w:rsidP="007938E8">
            <w:pPr>
              <w:pStyle w:val="ConsPlusNormal"/>
              <w:spacing w:after="0"/>
              <w:jc w:val="both"/>
            </w:pPr>
            <w:r w:rsidRPr="00A665FC">
              <w:t>Зарубежная проза первой половины XIX в. (одно произведение по выбору). Например, произведения Э.Т.А. Гофмана, В. Гюго, В. Скотта</w:t>
            </w:r>
          </w:p>
        </w:tc>
      </w:tr>
    </w:tbl>
    <w:p w:rsidR="007938E8" w:rsidRPr="00A665FC" w:rsidRDefault="007938E8" w:rsidP="007938E8">
      <w:pPr>
        <w:pStyle w:val="ConsPlusNormal"/>
        <w:spacing w:after="0"/>
        <w:jc w:val="both"/>
      </w:pPr>
    </w:p>
    <w:p w:rsidR="007938E8" w:rsidRPr="00A665FC" w:rsidRDefault="007938E8" w:rsidP="007938E8">
      <w:pPr>
        <w:pStyle w:val="ConsPlusNormal"/>
        <w:jc w:val="right"/>
      </w:pPr>
      <w:r w:rsidRPr="00A665FC">
        <w:t>Таблица 6.10</w:t>
      </w:r>
    </w:p>
    <w:p w:rsidR="007938E8" w:rsidRPr="00A665FC" w:rsidRDefault="007938E8" w:rsidP="007938E8">
      <w:pPr>
        <w:pStyle w:val="ConsPlusNormal"/>
        <w:jc w:val="center"/>
      </w:pPr>
      <w:r w:rsidRPr="00A665FC">
        <w:t>Теоретико-литературные понятия, использование</w:t>
      </w:r>
    </w:p>
    <w:p w:rsidR="007938E8" w:rsidRPr="00A665FC" w:rsidRDefault="007938E8" w:rsidP="007938E8">
      <w:pPr>
        <w:pStyle w:val="ConsPlusNormal"/>
        <w:jc w:val="center"/>
      </w:pPr>
      <w:r w:rsidRPr="00A665FC">
        <w:t>которых необходимо для анализа, интерпретации произведений</w:t>
      </w:r>
    </w:p>
    <w:p w:rsidR="007938E8" w:rsidRPr="00A665FC" w:rsidRDefault="007938E8" w:rsidP="007938E8">
      <w:pPr>
        <w:pStyle w:val="ConsPlusNormal"/>
        <w:jc w:val="center"/>
      </w:pPr>
      <w:r w:rsidRPr="00A665FC">
        <w:t>и оформления обучающимися 5 - 9 классов собственных</w:t>
      </w:r>
    </w:p>
    <w:p w:rsidR="007938E8" w:rsidRPr="00A665FC" w:rsidRDefault="007938E8" w:rsidP="007938E8">
      <w:pPr>
        <w:pStyle w:val="ConsPlusNormal"/>
        <w:jc w:val="center"/>
      </w:pPr>
      <w:r w:rsidRPr="00A665FC">
        <w:t>оценок и наблюдений</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709"/>
      </w:tblGrid>
      <w:tr w:rsidR="007938E8" w:rsidRPr="00A665FC" w:rsidTr="007938E8">
        <w:tc>
          <w:tcPr>
            <w:tcW w:w="1701" w:type="dxa"/>
          </w:tcPr>
          <w:p w:rsidR="007938E8" w:rsidRPr="00A665FC" w:rsidRDefault="007938E8" w:rsidP="00235612">
            <w:pPr>
              <w:pStyle w:val="ConsPlusNormal"/>
              <w:spacing w:after="0"/>
              <w:jc w:val="center"/>
            </w:pPr>
            <w:r w:rsidRPr="00A665FC">
              <w:t>Номер</w:t>
            </w:r>
          </w:p>
        </w:tc>
        <w:tc>
          <w:tcPr>
            <w:tcW w:w="8709" w:type="dxa"/>
          </w:tcPr>
          <w:p w:rsidR="007938E8" w:rsidRPr="00A665FC" w:rsidRDefault="007938E8" w:rsidP="00235612">
            <w:pPr>
              <w:pStyle w:val="ConsPlusNormal"/>
              <w:spacing w:after="0"/>
              <w:jc w:val="center"/>
            </w:pPr>
            <w:r w:rsidRPr="00A665FC">
              <w:t>Понятия</w:t>
            </w:r>
          </w:p>
        </w:tc>
      </w:tr>
      <w:tr w:rsidR="007938E8" w:rsidRPr="000C71A5" w:rsidTr="007938E8">
        <w:tc>
          <w:tcPr>
            <w:tcW w:w="1701" w:type="dxa"/>
          </w:tcPr>
          <w:p w:rsidR="007938E8" w:rsidRPr="00A665FC" w:rsidRDefault="007938E8" w:rsidP="00235612">
            <w:pPr>
              <w:pStyle w:val="ConsPlusNormal"/>
              <w:spacing w:after="0"/>
              <w:jc w:val="center"/>
            </w:pPr>
            <w:r w:rsidRPr="00A665FC">
              <w:t>1</w:t>
            </w:r>
          </w:p>
        </w:tc>
        <w:tc>
          <w:tcPr>
            <w:tcW w:w="8709" w:type="dxa"/>
          </w:tcPr>
          <w:p w:rsidR="007938E8" w:rsidRPr="00A665FC" w:rsidRDefault="007938E8" w:rsidP="00235612">
            <w:pPr>
              <w:pStyle w:val="ConsPlusNormal"/>
              <w:spacing w:after="0"/>
              <w:jc w:val="both"/>
            </w:pPr>
            <w:r w:rsidRPr="00A665FC">
              <w:t>художественная литература и устное народное творчество</w:t>
            </w:r>
          </w:p>
        </w:tc>
      </w:tr>
      <w:tr w:rsidR="007938E8" w:rsidRPr="000C71A5" w:rsidTr="007938E8">
        <w:tc>
          <w:tcPr>
            <w:tcW w:w="1701" w:type="dxa"/>
          </w:tcPr>
          <w:p w:rsidR="007938E8" w:rsidRPr="00A665FC" w:rsidRDefault="007938E8" w:rsidP="00235612">
            <w:pPr>
              <w:pStyle w:val="ConsPlusNormal"/>
              <w:spacing w:after="0"/>
              <w:jc w:val="center"/>
            </w:pPr>
            <w:r w:rsidRPr="00A665FC">
              <w:t>2</w:t>
            </w:r>
          </w:p>
        </w:tc>
        <w:tc>
          <w:tcPr>
            <w:tcW w:w="8709" w:type="dxa"/>
          </w:tcPr>
          <w:p w:rsidR="007938E8" w:rsidRPr="00A665FC" w:rsidRDefault="007938E8" w:rsidP="00235612">
            <w:pPr>
              <w:pStyle w:val="ConsPlusNormal"/>
              <w:spacing w:after="0"/>
              <w:jc w:val="both"/>
            </w:pPr>
            <w:r w:rsidRPr="00A665FC">
              <w:t>проза и поэзия; стих и проза</w:t>
            </w:r>
          </w:p>
        </w:tc>
      </w:tr>
      <w:tr w:rsidR="007938E8" w:rsidRPr="00A665FC" w:rsidTr="007938E8">
        <w:tc>
          <w:tcPr>
            <w:tcW w:w="1701" w:type="dxa"/>
          </w:tcPr>
          <w:p w:rsidR="007938E8" w:rsidRPr="00A665FC" w:rsidRDefault="007938E8" w:rsidP="00235612">
            <w:pPr>
              <w:pStyle w:val="ConsPlusNormal"/>
              <w:spacing w:after="0"/>
              <w:jc w:val="center"/>
            </w:pPr>
            <w:r w:rsidRPr="00A665FC">
              <w:t>3</w:t>
            </w:r>
          </w:p>
        </w:tc>
        <w:tc>
          <w:tcPr>
            <w:tcW w:w="8709" w:type="dxa"/>
          </w:tcPr>
          <w:p w:rsidR="007938E8" w:rsidRPr="00A665FC" w:rsidRDefault="007938E8" w:rsidP="00235612">
            <w:pPr>
              <w:pStyle w:val="ConsPlusNormal"/>
              <w:spacing w:after="0"/>
              <w:jc w:val="both"/>
            </w:pPr>
            <w:r w:rsidRPr="00A665FC">
              <w:t>факт и вымысел</w:t>
            </w:r>
          </w:p>
        </w:tc>
      </w:tr>
      <w:tr w:rsidR="007938E8" w:rsidRPr="000C71A5" w:rsidTr="007938E8">
        <w:tc>
          <w:tcPr>
            <w:tcW w:w="1701" w:type="dxa"/>
          </w:tcPr>
          <w:p w:rsidR="007938E8" w:rsidRPr="00A665FC" w:rsidRDefault="007938E8" w:rsidP="00235612">
            <w:pPr>
              <w:pStyle w:val="ConsPlusNormal"/>
              <w:spacing w:after="0"/>
              <w:jc w:val="center"/>
            </w:pPr>
            <w:r w:rsidRPr="00A665FC">
              <w:t>4</w:t>
            </w:r>
          </w:p>
        </w:tc>
        <w:tc>
          <w:tcPr>
            <w:tcW w:w="8709" w:type="dxa"/>
          </w:tcPr>
          <w:p w:rsidR="007938E8" w:rsidRPr="00A665FC" w:rsidRDefault="007938E8" w:rsidP="00235612">
            <w:pPr>
              <w:pStyle w:val="ConsPlusNormal"/>
              <w:spacing w:after="0"/>
              <w:jc w:val="both"/>
            </w:pPr>
            <w:r w:rsidRPr="00A665FC">
              <w:t>литературные направления (классицизм, сентиментализм, романтизм, реализм)</w:t>
            </w:r>
          </w:p>
        </w:tc>
      </w:tr>
      <w:tr w:rsidR="007938E8" w:rsidRPr="00A665FC" w:rsidTr="007938E8">
        <w:tc>
          <w:tcPr>
            <w:tcW w:w="1701" w:type="dxa"/>
          </w:tcPr>
          <w:p w:rsidR="007938E8" w:rsidRPr="00A665FC" w:rsidRDefault="007938E8" w:rsidP="00235612">
            <w:pPr>
              <w:pStyle w:val="ConsPlusNormal"/>
              <w:spacing w:after="0"/>
              <w:jc w:val="center"/>
            </w:pPr>
            <w:r w:rsidRPr="00A665FC">
              <w:t>5</w:t>
            </w:r>
          </w:p>
        </w:tc>
        <w:tc>
          <w:tcPr>
            <w:tcW w:w="8709" w:type="dxa"/>
          </w:tcPr>
          <w:p w:rsidR="007938E8" w:rsidRPr="00A665FC" w:rsidRDefault="007938E8" w:rsidP="00235612">
            <w:pPr>
              <w:pStyle w:val="ConsPlusNormal"/>
              <w:spacing w:after="0"/>
              <w:jc w:val="both"/>
            </w:pPr>
            <w:r w:rsidRPr="00A665FC">
              <w:t>роды (лирика, эпос, драма)</w:t>
            </w:r>
          </w:p>
        </w:tc>
      </w:tr>
      <w:tr w:rsidR="007938E8" w:rsidRPr="000C71A5" w:rsidTr="007938E8">
        <w:tc>
          <w:tcPr>
            <w:tcW w:w="1701" w:type="dxa"/>
          </w:tcPr>
          <w:p w:rsidR="007938E8" w:rsidRPr="00A665FC" w:rsidRDefault="007938E8" w:rsidP="00235612">
            <w:pPr>
              <w:pStyle w:val="ConsPlusNormal"/>
              <w:spacing w:after="0"/>
              <w:jc w:val="center"/>
            </w:pPr>
            <w:r w:rsidRPr="00A665FC">
              <w:t>6</w:t>
            </w:r>
          </w:p>
        </w:tc>
        <w:tc>
          <w:tcPr>
            <w:tcW w:w="8709" w:type="dxa"/>
          </w:tcPr>
          <w:p w:rsidR="007938E8" w:rsidRPr="00A665FC" w:rsidRDefault="007938E8" w:rsidP="00235612">
            <w:pPr>
              <w:pStyle w:val="ConsPlusNormal"/>
              <w:spacing w:after="0"/>
              <w:jc w:val="both"/>
            </w:pPr>
            <w:r w:rsidRPr="00A665FC">
              <w:t>жанры (рассказ, притча, повесть, роман, комедия, драма, трагедия, басня, песня, ода, элегия, послание, отрывок, сонет, эпиграмма, лироэпические (поэма, баллада)</w:t>
            </w:r>
          </w:p>
        </w:tc>
      </w:tr>
      <w:tr w:rsidR="007938E8" w:rsidRPr="000C71A5" w:rsidTr="007938E8">
        <w:tc>
          <w:tcPr>
            <w:tcW w:w="1701" w:type="dxa"/>
          </w:tcPr>
          <w:p w:rsidR="007938E8" w:rsidRPr="00A665FC" w:rsidRDefault="007938E8" w:rsidP="00235612">
            <w:pPr>
              <w:pStyle w:val="ConsPlusNormal"/>
              <w:spacing w:after="0"/>
              <w:jc w:val="center"/>
            </w:pPr>
            <w:r w:rsidRPr="00A665FC">
              <w:t>7</w:t>
            </w:r>
          </w:p>
        </w:tc>
        <w:tc>
          <w:tcPr>
            <w:tcW w:w="8709" w:type="dxa"/>
          </w:tcPr>
          <w:p w:rsidR="007938E8" w:rsidRPr="00A665FC" w:rsidRDefault="007938E8" w:rsidP="00235612">
            <w:pPr>
              <w:pStyle w:val="ConsPlusNormal"/>
              <w:spacing w:after="0"/>
              <w:jc w:val="both"/>
            </w:pPr>
            <w:r w:rsidRPr="00A665FC">
              <w:t>форма и содержание литературного произведения</w:t>
            </w:r>
          </w:p>
        </w:tc>
      </w:tr>
      <w:tr w:rsidR="007938E8" w:rsidRPr="000C71A5" w:rsidTr="007938E8">
        <w:tc>
          <w:tcPr>
            <w:tcW w:w="1701" w:type="dxa"/>
          </w:tcPr>
          <w:p w:rsidR="007938E8" w:rsidRPr="00A665FC" w:rsidRDefault="007938E8" w:rsidP="00235612">
            <w:pPr>
              <w:pStyle w:val="ConsPlusNormal"/>
              <w:spacing w:after="0"/>
              <w:jc w:val="center"/>
            </w:pPr>
            <w:r w:rsidRPr="00A665FC">
              <w:t>8</w:t>
            </w:r>
          </w:p>
        </w:tc>
        <w:tc>
          <w:tcPr>
            <w:tcW w:w="8709" w:type="dxa"/>
          </w:tcPr>
          <w:p w:rsidR="007938E8" w:rsidRPr="00A665FC" w:rsidRDefault="007938E8" w:rsidP="00235612">
            <w:pPr>
              <w:pStyle w:val="ConsPlusNormal"/>
              <w:spacing w:after="0"/>
              <w:jc w:val="both"/>
            </w:pPr>
            <w:r w:rsidRPr="00A665FC">
              <w:t>тема, идея, проблематика, пафос (героический, трагический, комический)</w:t>
            </w:r>
          </w:p>
        </w:tc>
      </w:tr>
      <w:tr w:rsidR="007938E8" w:rsidRPr="000C71A5" w:rsidTr="007938E8">
        <w:tc>
          <w:tcPr>
            <w:tcW w:w="1701" w:type="dxa"/>
          </w:tcPr>
          <w:p w:rsidR="007938E8" w:rsidRPr="00A665FC" w:rsidRDefault="007938E8" w:rsidP="00235612">
            <w:pPr>
              <w:pStyle w:val="ConsPlusNormal"/>
              <w:spacing w:after="0"/>
              <w:jc w:val="center"/>
            </w:pPr>
            <w:r w:rsidRPr="00A665FC">
              <w:t>9</w:t>
            </w:r>
          </w:p>
        </w:tc>
        <w:tc>
          <w:tcPr>
            <w:tcW w:w="8709" w:type="dxa"/>
          </w:tcPr>
          <w:p w:rsidR="007938E8" w:rsidRPr="00A665FC" w:rsidRDefault="007938E8" w:rsidP="00235612">
            <w:pPr>
              <w:pStyle w:val="ConsPlusNormal"/>
              <w:spacing w:after="0"/>
              <w:jc w:val="both"/>
            </w:pPr>
            <w:r w:rsidRPr="00A665FC">
              <w:t>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w:t>
            </w:r>
          </w:p>
        </w:tc>
      </w:tr>
      <w:tr w:rsidR="007938E8" w:rsidRPr="000C71A5" w:rsidTr="007938E8">
        <w:tc>
          <w:tcPr>
            <w:tcW w:w="1701" w:type="dxa"/>
          </w:tcPr>
          <w:p w:rsidR="007938E8" w:rsidRPr="00A665FC" w:rsidRDefault="007938E8" w:rsidP="00235612">
            <w:pPr>
              <w:pStyle w:val="ConsPlusNormal"/>
              <w:spacing w:after="0"/>
              <w:jc w:val="center"/>
            </w:pPr>
            <w:r w:rsidRPr="00A665FC">
              <w:t>10</w:t>
            </w:r>
          </w:p>
        </w:tc>
        <w:tc>
          <w:tcPr>
            <w:tcW w:w="8709" w:type="dxa"/>
          </w:tcPr>
          <w:p w:rsidR="007938E8" w:rsidRPr="00A665FC" w:rsidRDefault="007938E8" w:rsidP="00235612">
            <w:pPr>
              <w:pStyle w:val="ConsPlusNormal"/>
              <w:spacing w:after="0"/>
              <w:jc w:val="both"/>
            </w:pPr>
            <w:r w:rsidRPr="00A665FC">
              <w:t>художественный образ, система образов, образ автора, повествователь, рассказчик, литературный герой (персонаж), лирический герой, лирический персонаж</w:t>
            </w:r>
          </w:p>
        </w:tc>
      </w:tr>
      <w:tr w:rsidR="007938E8" w:rsidRPr="000C71A5" w:rsidTr="007938E8">
        <w:tc>
          <w:tcPr>
            <w:tcW w:w="1701" w:type="dxa"/>
          </w:tcPr>
          <w:p w:rsidR="007938E8" w:rsidRPr="00A665FC" w:rsidRDefault="007938E8" w:rsidP="00235612">
            <w:pPr>
              <w:pStyle w:val="ConsPlusNormal"/>
              <w:spacing w:after="0"/>
              <w:jc w:val="center"/>
            </w:pPr>
            <w:r w:rsidRPr="00A665FC">
              <w:t>11</w:t>
            </w:r>
          </w:p>
        </w:tc>
        <w:tc>
          <w:tcPr>
            <w:tcW w:w="8709" w:type="dxa"/>
          </w:tcPr>
          <w:p w:rsidR="007938E8" w:rsidRPr="00A665FC" w:rsidRDefault="007938E8" w:rsidP="00235612">
            <w:pPr>
              <w:pStyle w:val="ConsPlusNormal"/>
              <w:spacing w:after="0"/>
              <w:jc w:val="both"/>
            </w:pPr>
            <w:r w:rsidRPr="00A665FC">
              <w:t>речевая характеристика героя, реплика, диалог, монолог</w:t>
            </w:r>
          </w:p>
        </w:tc>
      </w:tr>
      <w:tr w:rsidR="007938E8" w:rsidRPr="00A665FC" w:rsidTr="007938E8">
        <w:tc>
          <w:tcPr>
            <w:tcW w:w="1701" w:type="dxa"/>
          </w:tcPr>
          <w:p w:rsidR="007938E8" w:rsidRPr="00A665FC" w:rsidRDefault="007938E8" w:rsidP="00235612">
            <w:pPr>
              <w:pStyle w:val="ConsPlusNormal"/>
              <w:spacing w:after="0"/>
              <w:jc w:val="center"/>
            </w:pPr>
            <w:r w:rsidRPr="00A665FC">
              <w:t>12</w:t>
            </w:r>
          </w:p>
        </w:tc>
        <w:tc>
          <w:tcPr>
            <w:tcW w:w="8709" w:type="dxa"/>
          </w:tcPr>
          <w:p w:rsidR="007938E8" w:rsidRPr="00A665FC" w:rsidRDefault="007938E8" w:rsidP="00235612">
            <w:pPr>
              <w:pStyle w:val="ConsPlusNormal"/>
              <w:spacing w:after="0"/>
              <w:jc w:val="both"/>
            </w:pPr>
            <w:r w:rsidRPr="00A665FC">
              <w:t>Ремарка</w:t>
            </w:r>
          </w:p>
        </w:tc>
      </w:tr>
      <w:tr w:rsidR="007938E8" w:rsidRPr="00A665FC" w:rsidTr="007938E8">
        <w:tc>
          <w:tcPr>
            <w:tcW w:w="1701" w:type="dxa"/>
          </w:tcPr>
          <w:p w:rsidR="007938E8" w:rsidRPr="00A665FC" w:rsidRDefault="007938E8" w:rsidP="00235612">
            <w:pPr>
              <w:pStyle w:val="ConsPlusNormal"/>
              <w:spacing w:after="0"/>
              <w:jc w:val="center"/>
            </w:pPr>
            <w:r w:rsidRPr="00A665FC">
              <w:t>13</w:t>
            </w:r>
          </w:p>
        </w:tc>
        <w:tc>
          <w:tcPr>
            <w:tcW w:w="8709" w:type="dxa"/>
          </w:tcPr>
          <w:p w:rsidR="007938E8" w:rsidRPr="00A665FC" w:rsidRDefault="007938E8" w:rsidP="00235612">
            <w:pPr>
              <w:pStyle w:val="ConsPlusNormal"/>
              <w:spacing w:after="0"/>
              <w:jc w:val="both"/>
            </w:pPr>
            <w:r w:rsidRPr="00A665FC">
              <w:t>портрет, пейзаж, интерьер</w:t>
            </w:r>
          </w:p>
        </w:tc>
      </w:tr>
      <w:tr w:rsidR="007938E8" w:rsidRPr="00A665FC" w:rsidTr="007938E8">
        <w:tc>
          <w:tcPr>
            <w:tcW w:w="1701" w:type="dxa"/>
          </w:tcPr>
          <w:p w:rsidR="007938E8" w:rsidRPr="00A665FC" w:rsidRDefault="007938E8" w:rsidP="00235612">
            <w:pPr>
              <w:pStyle w:val="ConsPlusNormal"/>
              <w:spacing w:after="0"/>
              <w:jc w:val="center"/>
            </w:pPr>
            <w:r w:rsidRPr="00A665FC">
              <w:t>14</w:t>
            </w:r>
          </w:p>
        </w:tc>
        <w:tc>
          <w:tcPr>
            <w:tcW w:w="8709" w:type="dxa"/>
          </w:tcPr>
          <w:p w:rsidR="007938E8" w:rsidRPr="00A665FC" w:rsidRDefault="007938E8" w:rsidP="00235612">
            <w:pPr>
              <w:pStyle w:val="ConsPlusNormal"/>
              <w:spacing w:after="0"/>
              <w:jc w:val="both"/>
            </w:pPr>
            <w:r w:rsidRPr="00A665FC">
              <w:t>художественная деталь, символ, подтекст</w:t>
            </w:r>
          </w:p>
        </w:tc>
      </w:tr>
      <w:tr w:rsidR="007938E8" w:rsidRPr="00A665FC" w:rsidTr="007938E8">
        <w:tc>
          <w:tcPr>
            <w:tcW w:w="1701" w:type="dxa"/>
          </w:tcPr>
          <w:p w:rsidR="007938E8" w:rsidRPr="00A665FC" w:rsidRDefault="007938E8" w:rsidP="00235612">
            <w:pPr>
              <w:pStyle w:val="ConsPlusNormal"/>
              <w:spacing w:after="0"/>
              <w:jc w:val="center"/>
            </w:pPr>
            <w:r w:rsidRPr="00A665FC">
              <w:t>15</w:t>
            </w:r>
          </w:p>
        </w:tc>
        <w:tc>
          <w:tcPr>
            <w:tcW w:w="8709" w:type="dxa"/>
          </w:tcPr>
          <w:p w:rsidR="007938E8" w:rsidRPr="00A665FC" w:rsidRDefault="007938E8" w:rsidP="00235612">
            <w:pPr>
              <w:pStyle w:val="ConsPlusNormal"/>
              <w:spacing w:after="0"/>
              <w:jc w:val="both"/>
            </w:pPr>
            <w:r w:rsidRPr="00A665FC">
              <w:t>Психологизм</w:t>
            </w:r>
          </w:p>
        </w:tc>
      </w:tr>
      <w:tr w:rsidR="007938E8" w:rsidRPr="000C71A5" w:rsidTr="007938E8">
        <w:tc>
          <w:tcPr>
            <w:tcW w:w="1701" w:type="dxa"/>
          </w:tcPr>
          <w:p w:rsidR="007938E8" w:rsidRPr="00A665FC" w:rsidRDefault="007938E8" w:rsidP="00235612">
            <w:pPr>
              <w:pStyle w:val="ConsPlusNormal"/>
              <w:spacing w:after="0"/>
              <w:jc w:val="center"/>
            </w:pPr>
            <w:r w:rsidRPr="00A665FC">
              <w:t>16</w:t>
            </w:r>
          </w:p>
        </w:tc>
        <w:tc>
          <w:tcPr>
            <w:tcW w:w="8709" w:type="dxa"/>
          </w:tcPr>
          <w:p w:rsidR="007938E8" w:rsidRPr="00A665FC" w:rsidRDefault="007938E8" w:rsidP="00235612">
            <w:pPr>
              <w:pStyle w:val="ConsPlusNormal"/>
              <w:spacing w:after="0"/>
              <w:jc w:val="both"/>
            </w:pPr>
            <w:r w:rsidRPr="00A665FC">
              <w:t>сатира, юмор, ирония, сарказм, гротеск</w:t>
            </w:r>
          </w:p>
        </w:tc>
      </w:tr>
      <w:tr w:rsidR="007938E8" w:rsidRPr="000C71A5" w:rsidTr="007938E8">
        <w:tc>
          <w:tcPr>
            <w:tcW w:w="1701" w:type="dxa"/>
          </w:tcPr>
          <w:p w:rsidR="007938E8" w:rsidRPr="00A665FC" w:rsidRDefault="007938E8" w:rsidP="00235612">
            <w:pPr>
              <w:pStyle w:val="ConsPlusNormal"/>
              <w:spacing w:after="0"/>
              <w:jc w:val="center"/>
            </w:pPr>
            <w:r w:rsidRPr="00A665FC">
              <w:t>17</w:t>
            </w:r>
          </w:p>
        </w:tc>
        <w:tc>
          <w:tcPr>
            <w:tcW w:w="8709" w:type="dxa"/>
          </w:tcPr>
          <w:p w:rsidR="007938E8" w:rsidRPr="00A665FC" w:rsidRDefault="007938E8" w:rsidP="00235612">
            <w:pPr>
              <w:pStyle w:val="ConsPlusNormal"/>
              <w:spacing w:after="0"/>
              <w:jc w:val="both"/>
            </w:pPr>
            <w:r w:rsidRPr="00A665FC">
              <w:t>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афоризм</w:t>
            </w:r>
          </w:p>
        </w:tc>
      </w:tr>
      <w:tr w:rsidR="007938E8" w:rsidRPr="00A665FC" w:rsidTr="007938E8">
        <w:tc>
          <w:tcPr>
            <w:tcW w:w="1701" w:type="dxa"/>
          </w:tcPr>
          <w:p w:rsidR="007938E8" w:rsidRPr="00A665FC" w:rsidRDefault="007938E8" w:rsidP="00235612">
            <w:pPr>
              <w:pStyle w:val="ConsPlusNormal"/>
              <w:spacing w:after="0"/>
              <w:jc w:val="center"/>
            </w:pPr>
            <w:r w:rsidRPr="00A665FC">
              <w:t>18</w:t>
            </w:r>
          </w:p>
        </w:tc>
        <w:tc>
          <w:tcPr>
            <w:tcW w:w="8709" w:type="dxa"/>
          </w:tcPr>
          <w:p w:rsidR="007938E8" w:rsidRPr="00A665FC" w:rsidRDefault="007938E8" w:rsidP="00235612">
            <w:pPr>
              <w:pStyle w:val="ConsPlusNormal"/>
              <w:spacing w:after="0"/>
              <w:jc w:val="both"/>
            </w:pPr>
            <w:r w:rsidRPr="00A665FC">
              <w:t>Стиль</w:t>
            </w:r>
          </w:p>
        </w:tc>
      </w:tr>
      <w:tr w:rsidR="007938E8" w:rsidRPr="000C71A5" w:rsidTr="007938E8">
        <w:tc>
          <w:tcPr>
            <w:tcW w:w="1701" w:type="dxa"/>
          </w:tcPr>
          <w:p w:rsidR="007938E8" w:rsidRPr="00A665FC" w:rsidRDefault="007938E8" w:rsidP="00235612">
            <w:pPr>
              <w:pStyle w:val="ConsPlusNormal"/>
              <w:spacing w:after="0"/>
              <w:jc w:val="center"/>
            </w:pPr>
            <w:r w:rsidRPr="00A665FC">
              <w:t>19</w:t>
            </w:r>
          </w:p>
        </w:tc>
        <w:tc>
          <w:tcPr>
            <w:tcW w:w="8709" w:type="dxa"/>
          </w:tcPr>
          <w:p w:rsidR="007938E8" w:rsidRPr="00A665FC" w:rsidRDefault="007938E8" w:rsidP="00235612">
            <w:pPr>
              <w:pStyle w:val="ConsPlusNormal"/>
              <w:spacing w:after="0"/>
              <w:jc w:val="both"/>
            </w:pPr>
            <w:r w:rsidRPr="00A665FC">
              <w:t>стихотворный метр (хорей, ямб, дактиль, амфибрахий, анапест)</w:t>
            </w:r>
          </w:p>
        </w:tc>
      </w:tr>
      <w:tr w:rsidR="007938E8" w:rsidRPr="00A665FC" w:rsidTr="007938E8">
        <w:tc>
          <w:tcPr>
            <w:tcW w:w="1701" w:type="dxa"/>
          </w:tcPr>
          <w:p w:rsidR="007938E8" w:rsidRPr="00A665FC" w:rsidRDefault="007938E8" w:rsidP="00235612">
            <w:pPr>
              <w:pStyle w:val="ConsPlusNormal"/>
              <w:spacing w:after="0"/>
              <w:jc w:val="center"/>
            </w:pPr>
            <w:r w:rsidRPr="00A665FC">
              <w:t>20</w:t>
            </w:r>
          </w:p>
        </w:tc>
        <w:tc>
          <w:tcPr>
            <w:tcW w:w="8709" w:type="dxa"/>
          </w:tcPr>
          <w:p w:rsidR="007938E8" w:rsidRPr="00A665FC" w:rsidRDefault="007938E8" w:rsidP="00235612">
            <w:pPr>
              <w:pStyle w:val="ConsPlusNormal"/>
              <w:spacing w:after="0"/>
              <w:jc w:val="both"/>
            </w:pPr>
            <w:r w:rsidRPr="00A665FC">
              <w:t>ритм, рифма, строфа</w:t>
            </w:r>
          </w:p>
        </w:tc>
      </w:tr>
    </w:tbl>
    <w:p w:rsidR="007938E8" w:rsidRPr="00A665FC" w:rsidRDefault="007938E8" w:rsidP="00235612">
      <w:pPr>
        <w:pStyle w:val="ConsPlusNormal"/>
        <w:spacing w:after="0"/>
        <w:jc w:val="both"/>
      </w:pPr>
    </w:p>
    <w:p w:rsidR="007938E8" w:rsidRPr="00A665FC" w:rsidRDefault="007938E8" w:rsidP="007938E8">
      <w:pPr>
        <w:pStyle w:val="ConsPlusNormal"/>
        <w:ind w:firstLine="540"/>
        <w:jc w:val="both"/>
      </w:pPr>
      <w:r w:rsidRPr="00A665FC">
        <w:t>20.11 Для проведения основного государственного экзамена по литературе (далее - ОГЭ по литературе)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7938E8" w:rsidRPr="00A665FC" w:rsidRDefault="007938E8" w:rsidP="007938E8">
      <w:pPr>
        <w:pStyle w:val="ConsPlusNormal"/>
        <w:jc w:val="both"/>
      </w:pPr>
    </w:p>
    <w:p w:rsidR="007938E8" w:rsidRPr="00A665FC" w:rsidRDefault="007938E8" w:rsidP="007938E8">
      <w:pPr>
        <w:pStyle w:val="ConsPlusNormal"/>
        <w:jc w:val="right"/>
      </w:pPr>
      <w:r w:rsidRPr="00A665FC">
        <w:t>Таблица 6.11</w:t>
      </w:r>
    </w:p>
    <w:p w:rsidR="007938E8" w:rsidRPr="00A665FC" w:rsidRDefault="007938E8" w:rsidP="00235612">
      <w:pPr>
        <w:pStyle w:val="ConsPlusNormal"/>
        <w:spacing w:after="0"/>
        <w:jc w:val="center"/>
      </w:pPr>
      <w:r w:rsidRPr="00A665FC">
        <w:t>Проверяемые на ОГЭ по литературе требования</w:t>
      </w:r>
    </w:p>
    <w:p w:rsidR="007938E8" w:rsidRPr="00A665FC" w:rsidRDefault="007938E8" w:rsidP="00235612">
      <w:pPr>
        <w:pStyle w:val="ConsPlusNormal"/>
        <w:spacing w:after="0"/>
        <w:jc w:val="center"/>
      </w:pPr>
      <w:r w:rsidRPr="00A665FC">
        <w:t>к результатам освоения основной образовательной программы</w:t>
      </w:r>
    </w:p>
    <w:p w:rsidR="007938E8" w:rsidRPr="00A665FC" w:rsidRDefault="007938E8" w:rsidP="00235612">
      <w:pPr>
        <w:pStyle w:val="ConsPlusNormal"/>
        <w:spacing w:after="0"/>
        <w:jc w:val="center"/>
      </w:pPr>
      <w:r w:rsidRPr="00A665FC">
        <w:t>основного общего образования</w:t>
      </w:r>
    </w:p>
    <w:p w:rsidR="007938E8" w:rsidRPr="00A665FC" w:rsidRDefault="007938E8" w:rsidP="00235612">
      <w:pPr>
        <w:pStyle w:val="ConsPlusNormal"/>
        <w:spacing w:after="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7938E8" w:rsidRPr="000C71A5" w:rsidTr="00235612">
        <w:tc>
          <w:tcPr>
            <w:tcW w:w="1701" w:type="dxa"/>
          </w:tcPr>
          <w:p w:rsidR="007938E8" w:rsidRPr="00A665FC" w:rsidRDefault="007938E8" w:rsidP="00235612">
            <w:pPr>
              <w:pStyle w:val="ConsPlusNormal"/>
              <w:spacing w:after="0"/>
              <w:jc w:val="center"/>
            </w:pPr>
            <w:r w:rsidRPr="00A665FC">
              <w:t>Код проверяемого требования</w:t>
            </w:r>
          </w:p>
        </w:tc>
        <w:tc>
          <w:tcPr>
            <w:tcW w:w="8567" w:type="dxa"/>
          </w:tcPr>
          <w:p w:rsidR="007938E8" w:rsidRPr="00A665FC" w:rsidRDefault="007938E8" w:rsidP="00235612">
            <w:pPr>
              <w:pStyle w:val="ConsPlusNormal"/>
              <w:spacing w:after="0"/>
              <w:jc w:val="center"/>
            </w:pPr>
            <w:r w:rsidRPr="00A665FC">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2021 года</w:t>
            </w:r>
          </w:p>
        </w:tc>
      </w:tr>
      <w:tr w:rsidR="007938E8" w:rsidRPr="000C71A5" w:rsidTr="00235612">
        <w:tc>
          <w:tcPr>
            <w:tcW w:w="1701" w:type="dxa"/>
          </w:tcPr>
          <w:p w:rsidR="007938E8" w:rsidRPr="00A665FC" w:rsidRDefault="007938E8" w:rsidP="00235612">
            <w:pPr>
              <w:pStyle w:val="ConsPlusNormal"/>
              <w:spacing w:after="0"/>
              <w:jc w:val="center"/>
            </w:pPr>
            <w:r w:rsidRPr="00A665FC">
              <w:t>1</w:t>
            </w:r>
          </w:p>
        </w:tc>
        <w:tc>
          <w:tcPr>
            <w:tcW w:w="8567" w:type="dxa"/>
          </w:tcPr>
          <w:p w:rsidR="007938E8" w:rsidRPr="00A665FC" w:rsidRDefault="007938E8" w:rsidP="00235612">
            <w:pPr>
              <w:pStyle w:val="ConsPlusNormal"/>
              <w:spacing w:after="0"/>
              <w:jc w:val="both"/>
            </w:pPr>
            <w:r w:rsidRPr="00A665FC">
              <w:t>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tc>
      </w:tr>
      <w:tr w:rsidR="007938E8" w:rsidRPr="000C71A5" w:rsidTr="00235612">
        <w:tc>
          <w:tcPr>
            <w:tcW w:w="1701" w:type="dxa"/>
          </w:tcPr>
          <w:p w:rsidR="007938E8" w:rsidRPr="00A665FC" w:rsidRDefault="007938E8" w:rsidP="00235612">
            <w:pPr>
              <w:pStyle w:val="ConsPlusNormal"/>
              <w:spacing w:after="0"/>
              <w:jc w:val="center"/>
            </w:pPr>
            <w:r w:rsidRPr="00A665FC">
              <w:t>2</w:t>
            </w:r>
          </w:p>
        </w:tc>
        <w:tc>
          <w:tcPr>
            <w:tcW w:w="8567" w:type="dxa"/>
          </w:tcPr>
          <w:p w:rsidR="007938E8" w:rsidRPr="00A665FC" w:rsidRDefault="007938E8" w:rsidP="00235612">
            <w:pPr>
              <w:pStyle w:val="ConsPlusNormal"/>
              <w:spacing w:after="0"/>
              <w:jc w:val="both"/>
            </w:pPr>
            <w:r w:rsidRPr="00A665FC">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tc>
      </w:tr>
      <w:tr w:rsidR="007938E8" w:rsidRPr="000C71A5" w:rsidTr="00235612">
        <w:tc>
          <w:tcPr>
            <w:tcW w:w="1701" w:type="dxa"/>
          </w:tcPr>
          <w:p w:rsidR="007938E8" w:rsidRPr="00A665FC" w:rsidRDefault="007938E8" w:rsidP="00235612">
            <w:pPr>
              <w:pStyle w:val="ConsPlusNormal"/>
              <w:spacing w:after="0"/>
              <w:jc w:val="center"/>
            </w:pPr>
            <w:r w:rsidRPr="00A665FC">
              <w:t>3</w:t>
            </w:r>
          </w:p>
        </w:tc>
        <w:tc>
          <w:tcPr>
            <w:tcW w:w="8567" w:type="dxa"/>
          </w:tcPr>
          <w:p w:rsidR="007938E8" w:rsidRPr="00A665FC" w:rsidRDefault="007938E8" w:rsidP="00235612">
            <w:pPr>
              <w:pStyle w:val="ConsPlusNormal"/>
              <w:spacing w:after="0"/>
              <w:jc w:val="both"/>
            </w:pPr>
            <w:r w:rsidRPr="00A665FC">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tc>
      </w:tr>
      <w:tr w:rsidR="007938E8" w:rsidRPr="000C71A5" w:rsidTr="00235612">
        <w:tc>
          <w:tcPr>
            <w:tcW w:w="1701" w:type="dxa"/>
          </w:tcPr>
          <w:p w:rsidR="007938E8" w:rsidRPr="00A665FC" w:rsidRDefault="007938E8" w:rsidP="00235612">
            <w:pPr>
              <w:pStyle w:val="ConsPlusNormal"/>
              <w:spacing w:after="0"/>
              <w:jc w:val="center"/>
            </w:pPr>
            <w:r w:rsidRPr="00A665FC">
              <w:t>4</w:t>
            </w:r>
          </w:p>
        </w:tc>
        <w:tc>
          <w:tcPr>
            <w:tcW w:w="8567" w:type="dxa"/>
          </w:tcPr>
          <w:p w:rsidR="007938E8" w:rsidRPr="00A665FC" w:rsidRDefault="007938E8" w:rsidP="00235612">
            <w:pPr>
              <w:pStyle w:val="ConsPlusNormal"/>
              <w:spacing w:after="0"/>
              <w:jc w:val="both"/>
            </w:pPr>
            <w:r w:rsidRPr="00A665FC">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w:t>
            </w:r>
          </w:p>
        </w:tc>
      </w:tr>
      <w:tr w:rsidR="007938E8" w:rsidRPr="000C71A5" w:rsidTr="00235612">
        <w:tc>
          <w:tcPr>
            <w:tcW w:w="1701" w:type="dxa"/>
          </w:tcPr>
          <w:p w:rsidR="007938E8" w:rsidRPr="00A665FC" w:rsidRDefault="007938E8" w:rsidP="00235612">
            <w:pPr>
              <w:pStyle w:val="ConsPlusNormal"/>
              <w:spacing w:after="0"/>
              <w:jc w:val="center"/>
            </w:pPr>
            <w:r w:rsidRPr="00A665FC">
              <w:t>5</w:t>
            </w:r>
          </w:p>
        </w:tc>
        <w:tc>
          <w:tcPr>
            <w:tcW w:w="8567" w:type="dxa"/>
          </w:tcPr>
          <w:p w:rsidR="007938E8" w:rsidRPr="00A665FC" w:rsidRDefault="007938E8" w:rsidP="00235612">
            <w:pPr>
              <w:pStyle w:val="ConsPlusNormal"/>
              <w:spacing w:after="0"/>
              <w:jc w:val="both"/>
            </w:pPr>
            <w:r w:rsidRPr="00A665FC">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 выявление связи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tc>
      </w:tr>
      <w:tr w:rsidR="007938E8" w:rsidRPr="000C71A5" w:rsidTr="00235612">
        <w:tc>
          <w:tcPr>
            <w:tcW w:w="1701" w:type="dxa"/>
          </w:tcPr>
          <w:p w:rsidR="007938E8" w:rsidRPr="00A665FC" w:rsidRDefault="007938E8" w:rsidP="00235612">
            <w:pPr>
              <w:pStyle w:val="ConsPlusNormal"/>
              <w:spacing w:after="0"/>
              <w:jc w:val="center"/>
            </w:pPr>
            <w:r w:rsidRPr="00A665FC">
              <w:t>6</w:t>
            </w:r>
          </w:p>
        </w:tc>
        <w:tc>
          <w:tcPr>
            <w:tcW w:w="8567" w:type="dxa"/>
          </w:tcPr>
          <w:p w:rsidR="007938E8" w:rsidRPr="00A665FC" w:rsidRDefault="007938E8" w:rsidP="00235612">
            <w:pPr>
              <w:pStyle w:val="ConsPlusNormal"/>
              <w:spacing w:after="0"/>
              <w:jc w:val="both"/>
            </w:pPr>
            <w:r w:rsidRPr="00A665FC">
              <w:t>Умение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tc>
      </w:tr>
      <w:tr w:rsidR="007938E8" w:rsidRPr="000C71A5" w:rsidTr="00235612">
        <w:tc>
          <w:tcPr>
            <w:tcW w:w="1701" w:type="dxa"/>
          </w:tcPr>
          <w:p w:rsidR="007938E8" w:rsidRPr="00A665FC" w:rsidRDefault="007938E8" w:rsidP="00235612">
            <w:pPr>
              <w:pStyle w:val="ConsPlusNormal"/>
              <w:spacing w:after="0"/>
              <w:jc w:val="center"/>
            </w:pPr>
            <w:r w:rsidRPr="00A665FC">
              <w:t>7</w:t>
            </w:r>
          </w:p>
        </w:tc>
        <w:tc>
          <w:tcPr>
            <w:tcW w:w="8567" w:type="dxa"/>
          </w:tcPr>
          <w:p w:rsidR="007938E8" w:rsidRPr="00A665FC" w:rsidRDefault="007938E8" w:rsidP="00235612">
            <w:pPr>
              <w:pStyle w:val="ConsPlusNormal"/>
              <w:spacing w:after="0"/>
              <w:jc w:val="both"/>
            </w:pPr>
            <w:r w:rsidRPr="00A665FC">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r>
      <w:tr w:rsidR="007938E8" w:rsidRPr="000C71A5" w:rsidTr="00235612">
        <w:tc>
          <w:tcPr>
            <w:tcW w:w="1701" w:type="dxa"/>
          </w:tcPr>
          <w:p w:rsidR="007938E8" w:rsidRPr="00A665FC" w:rsidRDefault="007938E8" w:rsidP="00235612">
            <w:pPr>
              <w:pStyle w:val="ConsPlusNormal"/>
              <w:spacing w:after="0"/>
              <w:jc w:val="center"/>
            </w:pPr>
            <w:r w:rsidRPr="00A665FC">
              <w:t>8</w:t>
            </w:r>
          </w:p>
        </w:tc>
        <w:tc>
          <w:tcPr>
            <w:tcW w:w="8567" w:type="dxa"/>
          </w:tcPr>
          <w:p w:rsidR="007938E8" w:rsidRPr="00A665FC" w:rsidRDefault="007938E8" w:rsidP="00235612">
            <w:pPr>
              <w:pStyle w:val="ConsPlusNormal"/>
              <w:spacing w:after="0"/>
              <w:jc w:val="both"/>
            </w:pPr>
            <w:r w:rsidRPr="00A665FC">
              <w:t>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tc>
      </w:tr>
      <w:tr w:rsidR="007938E8" w:rsidRPr="000C71A5" w:rsidTr="00235612">
        <w:tc>
          <w:tcPr>
            <w:tcW w:w="1701" w:type="dxa"/>
          </w:tcPr>
          <w:p w:rsidR="007938E8" w:rsidRPr="00A665FC" w:rsidRDefault="007938E8" w:rsidP="00235612">
            <w:pPr>
              <w:pStyle w:val="ConsPlusNormal"/>
              <w:spacing w:after="0"/>
              <w:jc w:val="center"/>
            </w:pPr>
            <w:r w:rsidRPr="00A665FC">
              <w:t>9</w:t>
            </w:r>
          </w:p>
        </w:tc>
        <w:tc>
          <w:tcPr>
            <w:tcW w:w="8567" w:type="dxa"/>
          </w:tcPr>
          <w:p w:rsidR="007938E8" w:rsidRPr="00A665FC" w:rsidRDefault="007938E8" w:rsidP="00235612">
            <w:pPr>
              <w:pStyle w:val="ConsPlusNormal"/>
              <w:spacing w:after="0"/>
              <w:jc w:val="both"/>
            </w:pPr>
            <w:r w:rsidRPr="00A665FC">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tc>
      </w:tr>
      <w:tr w:rsidR="007938E8" w:rsidRPr="000C71A5" w:rsidTr="00235612">
        <w:tc>
          <w:tcPr>
            <w:tcW w:w="1701" w:type="dxa"/>
          </w:tcPr>
          <w:p w:rsidR="007938E8" w:rsidRPr="00A665FC" w:rsidRDefault="007938E8" w:rsidP="00235612">
            <w:pPr>
              <w:pStyle w:val="ConsPlusNormal"/>
              <w:spacing w:after="0"/>
              <w:jc w:val="center"/>
            </w:pPr>
            <w:r w:rsidRPr="00A665FC">
              <w:t>10</w:t>
            </w:r>
          </w:p>
        </w:tc>
        <w:tc>
          <w:tcPr>
            <w:tcW w:w="8567" w:type="dxa"/>
          </w:tcPr>
          <w:p w:rsidR="007938E8" w:rsidRPr="00A665FC" w:rsidRDefault="007938E8" w:rsidP="00235612">
            <w:pPr>
              <w:pStyle w:val="ConsPlusNormal"/>
              <w:spacing w:after="0"/>
              <w:jc w:val="both"/>
            </w:pPr>
            <w:r w:rsidRPr="00A665FC">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tc>
      </w:tr>
      <w:tr w:rsidR="007938E8" w:rsidRPr="000C71A5" w:rsidTr="00235612">
        <w:tc>
          <w:tcPr>
            <w:tcW w:w="1701" w:type="dxa"/>
          </w:tcPr>
          <w:p w:rsidR="007938E8" w:rsidRPr="00A665FC" w:rsidRDefault="007938E8" w:rsidP="00235612">
            <w:pPr>
              <w:pStyle w:val="ConsPlusNormal"/>
              <w:spacing w:after="0"/>
              <w:jc w:val="center"/>
            </w:pPr>
            <w:r w:rsidRPr="00A665FC">
              <w:t>11</w:t>
            </w:r>
          </w:p>
        </w:tc>
        <w:tc>
          <w:tcPr>
            <w:tcW w:w="8567" w:type="dxa"/>
          </w:tcPr>
          <w:p w:rsidR="007938E8" w:rsidRPr="00A665FC" w:rsidRDefault="007938E8" w:rsidP="00235612">
            <w:pPr>
              <w:pStyle w:val="ConsPlusNormal"/>
              <w:spacing w:after="0"/>
              <w:jc w:val="both"/>
            </w:pPr>
            <w:r w:rsidRPr="00A665FC">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письменные тексты</w:t>
            </w:r>
          </w:p>
        </w:tc>
      </w:tr>
      <w:tr w:rsidR="007938E8" w:rsidRPr="000C71A5" w:rsidTr="00235612">
        <w:tc>
          <w:tcPr>
            <w:tcW w:w="1701" w:type="dxa"/>
          </w:tcPr>
          <w:p w:rsidR="007938E8" w:rsidRPr="00A665FC" w:rsidRDefault="007938E8" w:rsidP="00235612">
            <w:pPr>
              <w:pStyle w:val="ConsPlusNormal"/>
              <w:spacing w:after="0"/>
              <w:jc w:val="center"/>
            </w:pPr>
            <w:r w:rsidRPr="00A665FC">
              <w:t>12</w:t>
            </w:r>
          </w:p>
        </w:tc>
        <w:tc>
          <w:tcPr>
            <w:tcW w:w="8567" w:type="dxa"/>
          </w:tcPr>
          <w:p w:rsidR="007938E8" w:rsidRPr="00A665FC" w:rsidRDefault="007938E8" w:rsidP="00235612">
            <w:pPr>
              <w:pStyle w:val="ConsPlusNormal"/>
              <w:spacing w:after="0"/>
              <w:jc w:val="both"/>
            </w:pPr>
            <w:r w:rsidRPr="00A665FC">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tc>
      </w:tr>
      <w:tr w:rsidR="007938E8" w:rsidRPr="000C71A5" w:rsidTr="00235612">
        <w:tc>
          <w:tcPr>
            <w:tcW w:w="1701" w:type="dxa"/>
          </w:tcPr>
          <w:p w:rsidR="007938E8" w:rsidRPr="00A665FC" w:rsidRDefault="007938E8" w:rsidP="00235612">
            <w:pPr>
              <w:pStyle w:val="ConsPlusNormal"/>
              <w:spacing w:after="0"/>
              <w:jc w:val="center"/>
            </w:pPr>
            <w:r w:rsidRPr="00A665FC">
              <w:t>13</w:t>
            </w:r>
          </w:p>
        </w:tc>
        <w:tc>
          <w:tcPr>
            <w:tcW w:w="8567" w:type="dxa"/>
          </w:tcPr>
          <w:p w:rsidR="007938E8" w:rsidRPr="00A665FC" w:rsidRDefault="007938E8" w:rsidP="00235612">
            <w:pPr>
              <w:pStyle w:val="ConsPlusNormal"/>
              <w:spacing w:after="0"/>
              <w:jc w:val="both"/>
            </w:pPr>
            <w:r w:rsidRPr="00A665FC">
              <w:t>Овладение умением использовать словари и справочники, в том числе информационно-справочные системы в электронной форме</w:t>
            </w:r>
          </w:p>
        </w:tc>
      </w:tr>
    </w:tbl>
    <w:p w:rsidR="007938E8" w:rsidRPr="00A665FC" w:rsidRDefault="007938E8" w:rsidP="00235612">
      <w:pPr>
        <w:pStyle w:val="ConsPlusNormal"/>
        <w:spacing w:after="0"/>
        <w:jc w:val="both"/>
      </w:pPr>
    </w:p>
    <w:p w:rsidR="007938E8" w:rsidRPr="00A665FC" w:rsidRDefault="007938E8" w:rsidP="007938E8">
      <w:pPr>
        <w:pStyle w:val="ConsPlusNormal"/>
        <w:jc w:val="right"/>
      </w:pPr>
      <w:r w:rsidRPr="00A665FC">
        <w:t>Таблица 6.12</w:t>
      </w:r>
    </w:p>
    <w:p w:rsidR="007938E8" w:rsidRPr="00A665FC" w:rsidRDefault="007938E8" w:rsidP="00235612">
      <w:pPr>
        <w:pStyle w:val="ConsPlusNormal"/>
        <w:spacing w:after="0"/>
        <w:jc w:val="center"/>
      </w:pPr>
      <w:r w:rsidRPr="00A665FC">
        <w:t>Перечень элементов содержания, проверяемых на ОГЭ</w:t>
      </w:r>
    </w:p>
    <w:p w:rsidR="007938E8" w:rsidRPr="00A665FC" w:rsidRDefault="007938E8" w:rsidP="00235612">
      <w:pPr>
        <w:pStyle w:val="ConsPlusNormal"/>
        <w:spacing w:after="0"/>
        <w:jc w:val="center"/>
      </w:pPr>
      <w:r w:rsidRPr="00A665FC">
        <w:t>по литературе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191"/>
      </w:tblGrid>
      <w:tr w:rsidR="007938E8" w:rsidRPr="00A665FC" w:rsidTr="00235612">
        <w:tc>
          <w:tcPr>
            <w:tcW w:w="1077" w:type="dxa"/>
          </w:tcPr>
          <w:p w:rsidR="007938E8" w:rsidRPr="00A665FC" w:rsidRDefault="007938E8" w:rsidP="00235612">
            <w:pPr>
              <w:pStyle w:val="ConsPlusNormal"/>
              <w:spacing w:after="0"/>
              <w:jc w:val="center"/>
            </w:pPr>
            <w:r w:rsidRPr="00A665FC">
              <w:t>Код</w:t>
            </w:r>
          </w:p>
        </w:tc>
        <w:tc>
          <w:tcPr>
            <w:tcW w:w="9191" w:type="dxa"/>
          </w:tcPr>
          <w:p w:rsidR="007938E8" w:rsidRPr="00A665FC" w:rsidRDefault="007938E8" w:rsidP="00235612">
            <w:pPr>
              <w:pStyle w:val="ConsPlusNormal"/>
              <w:spacing w:after="0"/>
              <w:jc w:val="center"/>
            </w:pPr>
            <w:r w:rsidRPr="00A665FC">
              <w:t>Проверяемый элемент содержания</w:t>
            </w:r>
          </w:p>
        </w:tc>
      </w:tr>
      <w:tr w:rsidR="007938E8" w:rsidRPr="00A665FC" w:rsidTr="00235612">
        <w:tc>
          <w:tcPr>
            <w:tcW w:w="1077" w:type="dxa"/>
          </w:tcPr>
          <w:p w:rsidR="007938E8" w:rsidRPr="00A665FC" w:rsidRDefault="007938E8" w:rsidP="00235612">
            <w:pPr>
              <w:pStyle w:val="ConsPlusNormal"/>
              <w:spacing w:after="0"/>
              <w:jc w:val="center"/>
            </w:pPr>
            <w:r w:rsidRPr="00A665FC">
              <w:t>1</w:t>
            </w:r>
          </w:p>
        </w:tc>
        <w:tc>
          <w:tcPr>
            <w:tcW w:w="9191" w:type="dxa"/>
          </w:tcPr>
          <w:p w:rsidR="007938E8" w:rsidRPr="00A665FC" w:rsidRDefault="007938E8" w:rsidP="00235612">
            <w:pPr>
              <w:pStyle w:val="ConsPlusNormal"/>
              <w:spacing w:after="0"/>
              <w:jc w:val="both"/>
            </w:pPr>
            <w:r w:rsidRPr="00A665FC">
              <w:t>"Слово о полку Игореве"</w:t>
            </w:r>
          </w:p>
        </w:tc>
      </w:tr>
      <w:tr w:rsidR="007938E8" w:rsidRPr="000C71A5" w:rsidTr="00235612">
        <w:tc>
          <w:tcPr>
            <w:tcW w:w="1077" w:type="dxa"/>
          </w:tcPr>
          <w:p w:rsidR="007938E8" w:rsidRPr="00A665FC" w:rsidRDefault="007938E8" w:rsidP="00235612">
            <w:pPr>
              <w:pStyle w:val="ConsPlusNormal"/>
              <w:spacing w:after="0"/>
              <w:jc w:val="center"/>
            </w:pPr>
            <w:r w:rsidRPr="00A665FC">
              <w:t>2</w:t>
            </w:r>
          </w:p>
        </w:tc>
        <w:tc>
          <w:tcPr>
            <w:tcW w:w="9191" w:type="dxa"/>
          </w:tcPr>
          <w:p w:rsidR="007938E8" w:rsidRPr="00A665FC" w:rsidRDefault="007938E8" w:rsidP="00235612">
            <w:pPr>
              <w:pStyle w:val="ConsPlusNormal"/>
              <w:spacing w:after="0"/>
              <w:jc w:val="both"/>
            </w:pPr>
            <w:r w:rsidRPr="00A665FC">
              <w:t>М.В. Ломоносов. Стихотворения (в том числе "Ода на день восшествия на Всероссийский престол Ее Величества государыни Императрицы Елисаветы Петровны, 1747 года")</w:t>
            </w:r>
          </w:p>
        </w:tc>
      </w:tr>
      <w:tr w:rsidR="007938E8" w:rsidRPr="000C71A5" w:rsidTr="00235612">
        <w:tc>
          <w:tcPr>
            <w:tcW w:w="1077" w:type="dxa"/>
          </w:tcPr>
          <w:p w:rsidR="007938E8" w:rsidRPr="00A665FC" w:rsidRDefault="007938E8" w:rsidP="00235612">
            <w:pPr>
              <w:pStyle w:val="ConsPlusNormal"/>
              <w:spacing w:after="0"/>
              <w:jc w:val="center"/>
            </w:pPr>
            <w:r w:rsidRPr="00A665FC">
              <w:t>3</w:t>
            </w:r>
          </w:p>
        </w:tc>
        <w:tc>
          <w:tcPr>
            <w:tcW w:w="9191" w:type="dxa"/>
          </w:tcPr>
          <w:p w:rsidR="007938E8" w:rsidRPr="00A665FC" w:rsidRDefault="007938E8" w:rsidP="00235612">
            <w:pPr>
              <w:pStyle w:val="ConsPlusNormal"/>
              <w:spacing w:after="0"/>
              <w:jc w:val="both"/>
            </w:pPr>
            <w:r w:rsidRPr="00A665FC">
              <w:t>Д.И. Фонвизин. Комедия "Недоросль"</w:t>
            </w:r>
          </w:p>
        </w:tc>
      </w:tr>
      <w:tr w:rsidR="007938E8" w:rsidRPr="00A665FC" w:rsidTr="00235612">
        <w:tc>
          <w:tcPr>
            <w:tcW w:w="1077" w:type="dxa"/>
          </w:tcPr>
          <w:p w:rsidR="007938E8" w:rsidRPr="00A665FC" w:rsidRDefault="007938E8" w:rsidP="00235612">
            <w:pPr>
              <w:pStyle w:val="ConsPlusNormal"/>
              <w:spacing w:after="0"/>
              <w:jc w:val="center"/>
            </w:pPr>
            <w:r w:rsidRPr="00A665FC">
              <w:t>4</w:t>
            </w:r>
          </w:p>
        </w:tc>
        <w:tc>
          <w:tcPr>
            <w:tcW w:w="9191" w:type="dxa"/>
          </w:tcPr>
          <w:p w:rsidR="007938E8" w:rsidRPr="00A665FC" w:rsidRDefault="007938E8" w:rsidP="00235612">
            <w:pPr>
              <w:pStyle w:val="ConsPlusNormal"/>
              <w:spacing w:after="0"/>
              <w:jc w:val="both"/>
            </w:pPr>
            <w:r w:rsidRPr="00A665FC">
              <w:t>Г.Р. Державин. Стихотворения</w:t>
            </w:r>
          </w:p>
        </w:tc>
      </w:tr>
      <w:tr w:rsidR="007938E8" w:rsidRPr="000C71A5" w:rsidTr="00235612">
        <w:tc>
          <w:tcPr>
            <w:tcW w:w="1077" w:type="dxa"/>
          </w:tcPr>
          <w:p w:rsidR="007938E8" w:rsidRPr="00A665FC" w:rsidRDefault="007938E8" w:rsidP="00235612">
            <w:pPr>
              <w:pStyle w:val="ConsPlusNormal"/>
              <w:spacing w:after="0"/>
              <w:jc w:val="center"/>
            </w:pPr>
            <w:r w:rsidRPr="00A665FC">
              <w:t>5</w:t>
            </w:r>
          </w:p>
        </w:tc>
        <w:tc>
          <w:tcPr>
            <w:tcW w:w="9191" w:type="dxa"/>
          </w:tcPr>
          <w:p w:rsidR="007938E8" w:rsidRPr="00A665FC" w:rsidRDefault="007938E8" w:rsidP="00235612">
            <w:pPr>
              <w:pStyle w:val="ConsPlusNormal"/>
              <w:spacing w:after="0"/>
              <w:jc w:val="both"/>
            </w:pPr>
            <w:r w:rsidRPr="00A665FC">
              <w:t>Н.М. Карамзин. Повесть "Бедная Лиза"</w:t>
            </w:r>
          </w:p>
        </w:tc>
      </w:tr>
      <w:tr w:rsidR="007938E8" w:rsidRPr="00A665FC" w:rsidTr="00235612">
        <w:tc>
          <w:tcPr>
            <w:tcW w:w="1077" w:type="dxa"/>
          </w:tcPr>
          <w:p w:rsidR="007938E8" w:rsidRPr="00A665FC" w:rsidRDefault="007938E8" w:rsidP="00235612">
            <w:pPr>
              <w:pStyle w:val="ConsPlusNormal"/>
              <w:spacing w:after="0"/>
              <w:jc w:val="center"/>
            </w:pPr>
            <w:r w:rsidRPr="00A665FC">
              <w:t>6</w:t>
            </w:r>
          </w:p>
        </w:tc>
        <w:tc>
          <w:tcPr>
            <w:tcW w:w="9191" w:type="dxa"/>
          </w:tcPr>
          <w:p w:rsidR="007938E8" w:rsidRPr="00A665FC" w:rsidRDefault="007938E8" w:rsidP="00235612">
            <w:pPr>
              <w:pStyle w:val="ConsPlusNormal"/>
              <w:spacing w:after="0"/>
              <w:jc w:val="both"/>
            </w:pPr>
            <w:r w:rsidRPr="00A665FC">
              <w:t>И.А. Крылов. Басни</w:t>
            </w:r>
          </w:p>
        </w:tc>
      </w:tr>
      <w:tr w:rsidR="007938E8" w:rsidRPr="000C71A5" w:rsidTr="00235612">
        <w:tc>
          <w:tcPr>
            <w:tcW w:w="1077" w:type="dxa"/>
          </w:tcPr>
          <w:p w:rsidR="007938E8" w:rsidRPr="00A665FC" w:rsidRDefault="007938E8" w:rsidP="00235612">
            <w:pPr>
              <w:pStyle w:val="ConsPlusNormal"/>
              <w:spacing w:after="0"/>
              <w:jc w:val="center"/>
            </w:pPr>
            <w:r w:rsidRPr="00A665FC">
              <w:t>7</w:t>
            </w:r>
          </w:p>
        </w:tc>
        <w:tc>
          <w:tcPr>
            <w:tcW w:w="9191" w:type="dxa"/>
          </w:tcPr>
          <w:p w:rsidR="007938E8" w:rsidRPr="00A665FC" w:rsidRDefault="007938E8" w:rsidP="00235612">
            <w:pPr>
              <w:pStyle w:val="ConsPlusNormal"/>
              <w:spacing w:after="0"/>
              <w:jc w:val="both"/>
            </w:pPr>
            <w:r w:rsidRPr="00A665FC">
              <w:t>В.А. Жуковский. Стихотворения. Баллады</w:t>
            </w:r>
          </w:p>
        </w:tc>
      </w:tr>
      <w:tr w:rsidR="007938E8" w:rsidRPr="000C71A5" w:rsidTr="00235612">
        <w:tc>
          <w:tcPr>
            <w:tcW w:w="1077" w:type="dxa"/>
          </w:tcPr>
          <w:p w:rsidR="007938E8" w:rsidRPr="00A665FC" w:rsidRDefault="007938E8" w:rsidP="00235612">
            <w:pPr>
              <w:pStyle w:val="ConsPlusNormal"/>
              <w:spacing w:after="0"/>
              <w:jc w:val="center"/>
            </w:pPr>
            <w:r w:rsidRPr="00A665FC">
              <w:t>8</w:t>
            </w:r>
          </w:p>
        </w:tc>
        <w:tc>
          <w:tcPr>
            <w:tcW w:w="9191" w:type="dxa"/>
          </w:tcPr>
          <w:p w:rsidR="007938E8" w:rsidRPr="00A665FC" w:rsidRDefault="007938E8" w:rsidP="00235612">
            <w:pPr>
              <w:pStyle w:val="ConsPlusNormal"/>
              <w:spacing w:after="0"/>
              <w:jc w:val="both"/>
            </w:pPr>
            <w:r w:rsidRPr="00A665FC">
              <w:t>А.С. Грибоедов. Комедия "Горе от ума"</w:t>
            </w:r>
          </w:p>
        </w:tc>
      </w:tr>
      <w:tr w:rsidR="007938E8" w:rsidRPr="00A665FC" w:rsidTr="00235612">
        <w:tc>
          <w:tcPr>
            <w:tcW w:w="1077" w:type="dxa"/>
          </w:tcPr>
          <w:p w:rsidR="007938E8" w:rsidRPr="00A665FC" w:rsidRDefault="007938E8" w:rsidP="00235612">
            <w:pPr>
              <w:pStyle w:val="ConsPlusNormal"/>
              <w:spacing w:after="0"/>
              <w:jc w:val="center"/>
            </w:pPr>
            <w:r w:rsidRPr="00A665FC">
              <w:t>9</w:t>
            </w:r>
          </w:p>
        </w:tc>
        <w:tc>
          <w:tcPr>
            <w:tcW w:w="9191" w:type="dxa"/>
          </w:tcPr>
          <w:p w:rsidR="007938E8" w:rsidRPr="00A665FC" w:rsidRDefault="007938E8" w:rsidP="00235612">
            <w:pPr>
              <w:pStyle w:val="ConsPlusNormal"/>
              <w:spacing w:after="0"/>
              <w:jc w:val="both"/>
            </w:pPr>
            <w:r w:rsidRPr="00A665FC">
              <w:t>А.С. Пушкин. Стихотворения</w:t>
            </w:r>
          </w:p>
        </w:tc>
      </w:tr>
      <w:tr w:rsidR="007938E8" w:rsidRPr="000C71A5" w:rsidTr="00235612">
        <w:tc>
          <w:tcPr>
            <w:tcW w:w="1077" w:type="dxa"/>
          </w:tcPr>
          <w:p w:rsidR="007938E8" w:rsidRPr="00A665FC" w:rsidRDefault="007938E8" w:rsidP="00235612">
            <w:pPr>
              <w:pStyle w:val="ConsPlusNormal"/>
              <w:spacing w:after="0"/>
              <w:jc w:val="center"/>
            </w:pPr>
            <w:r w:rsidRPr="00A665FC">
              <w:t>10</w:t>
            </w:r>
          </w:p>
        </w:tc>
        <w:tc>
          <w:tcPr>
            <w:tcW w:w="9191" w:type="dxa"/>
          </w:tcPr>
          <w:p w:rsidR="007938E8" w:rsidRPr="00A665FC" w:rsidRDefault="007938E8" w:rsidP="00235612">
            <w:pPr>
              <w:pStyle w:val="ConsPlusNormal"/>
              <w:spacing w:after="0"/>
              <w:jc w:val="both"/>
            </w:pPr>
            <w:r w:rsidRPr="00A665FC">
              <w:t>А.С. Пушкин. Роман в стихах "Евгений Онегин"</w:t>
            </w:r>
          </w:p>
        </w:tc>
      </w:tr>
      <w:tr w:rsidR="007938E8" w:rsidRPr="000C71A5" w:rsidTr="00235612">
        <w:tc>
          <w:tcPr>
            <w:tcW w:w="1077" w:type="dxa"/>
          </w:tcPr>
          <w:p w:rsidR="007938E8" w:rsidRPr="00A665FC" w:rsidRDefault="007938E8" w:rsidP="00235612">
            <w:pPr>
              <w:pStyle w:val="ConsPlusNormal"/>
              <w:spacing w:after="0"/>
              <w:jc w:val="center"/>
            </w:pPr>
            <w:r w:rsidRPr="00A665FC">
              <w:t>11</w:t>
            </w:r>
          </w:p>
        </w:tc>
        <w:tc>
          <w:tcPr>
            <w:tcW w:w="9191" w:type="dxa"/>
          </w:tcPr>
          <w:p w:rsidR="007938E8" w:rsidRPr="00A665FC" w:rsidRDefault="007938E8" w:rsidP="00235612">
            <w:pPr>
              <w:pStyle w:val="ConsPlusNormal"/>
              <w:spacing w:after="0"/>
              <w:jc w:val="both"/>
            </w:pPr>
            <w:r w:rsidRPr="00A665FC">
              <w:t>А.С. Пушкин. "Повести Белкина" ("Станционный смотритель")</w:t>
            </w:r>
          </w:p>
        </w:tc>
      </w:tr>
      <w:tr w:rsidR="007938E8" w:rsidRPr="000C71A5" w:rsidTr="00235612">
        <w:tc>
          <w:tcPr>
            <w:tcW w:w="1077" w:type="dxa"/>
          </w:tcPr>
          <w:p w:rsidR="007938E8" w:rsidRPr="00A665FC" w:rsidRDefault="007938E8" w:rsidP="00235612">
            <w:pPr>
              <w:pStyle w:val="ConsPlusNormal"/>
              <w:spacing w:after="0"/>
              <w:jc w:val="center"/>
            </w:pPr>
            <w:r w:rsidRPr="00A665FC">
              <w:t>12</w:t>
            </w:r>
          </w:p>
        </w:tc>
        <w:tc>
          <w:tcPr>
            <w:tcW w:w="9191" w:type="dxa"/>
          </w:tcPr>
          <w:p w:rsidR="007938E8" w:rsidRPr="00A665FC" w:rsidRDefault="007938E8" w:rsidP="00235612">
            <w:pPr>
              <w:pStyle w:val="ConsPlusNormal"/>
              <w:spacing w:after="0"/>
              <w:jc w:val="both"/>
            </w:pPr>
            <w:r w:rsidRPr="00A665FC">
              <w:t>А.С. Пушкин. Поэма "Медный всадник"</w:t>
            </w:r>
          </w:p>
        </w:tc>
      </w:tr>
      <w:tr w:rsidR="007938E8" w:rsidRPr="000C71A5" w:rsidTr="00235612">
        <w:tc>
          <w:tcPr>
            <w:tcW w:w="1077" w:type="dxa"/>
          </w:tcPr>
          <w:p w:rsidR="007938E8" w:rsidRPr="00A665FC" w:rsidRDefault="007938E8" w:rsidP="00235612">
            <w:pPr>
              <w:pStyle w:val="ConsPlusNormal"/>
              <w:spacing w:after="0"/>
              <w:jc w:val="center"/>
            </w:pPr>
            <w:r w:rsidRPr="00A665FC">
              <w:t>13</w:t>
            </w:r>
          </w:p>
        </w:tc>
        <w:tc>
          <w:tcPr>
            <w:tcW w:w="9191" w:type="dxa"/>
          </w:tcPr>
          <w:p w:rsidR="007938E8" w:rsidRPr="00A665FC" w:rsidRDefault="007938E8" w:rsidP="00235612">
            <w:pPr>
              <w:pStyle w:val="ConsPlusNormal"/>
              <w:spacing w:after="0"/>
              <w:jc w:val="both"/>
            </w:pPr>
            <w:r w:rsidRPr="00A665FC">
              <w:t>А.С. Пушкин. Роман "Капитанская дочка"</w:t>
            </w:r>
          </w:p>
        </w:tc>
      </w:tr>
      <w:tr w:rsidR="007938E8" w:rsidRPr="00A665FC" w:rsidTr="00235612">
        <w:tc>
          <w:tcPr>
            <w:tcW w:w="1077" w:type="dxa"/>
          </w:tcPr>
          <w:p w:rsidR="007938E8" w:rsidRPr="00A665FC" w:rsidRDefault="007938E8" w:rsidP="00235612">
            <w:pPr>
              <w:pStyle w:val="ConsPlusNormal"/>
              <w:spacing w:after="0"/>
              <w:jc w:val="center"/>
            </w:pPr>
            <w:r w:rsidRPr="00A665FC">
              <w:t>14</w:t>
            </w:r>
          </w:p>
        </w:tc>
        <w:tc>
          <w:tcPr>
            <w:tcW w:w="9191" w:type="dxa"/>
          </w:tcPr>
          <w:p w:rsidR="007938E8" w:rsidRPr="00A665FC" w:rsidRDefault="007938E8" w:rsidP="00235612">
            <w:pPr>
              <w:pStyle w:val="ConsPlusNormal"/>
              <w:spacing w:after="0"/>
              <w:jc w:val="both"/>
            </w:pPr>
            <w:r w:rsidRPr="00A665FC">
              <w:t>М.Ю. Лермонтов. Стихотворения</w:t>
            </w:r>
          </w:p>
        </w:tc>
      </w:tr>
      <w:tr w:rsidR="007938E8" w:rsidRPr="000C71A5" w:rsidTr="00235612">
        <w:tc>
          <w:tcPr>
            <w:tcW w:w="1077" w:type="dxa"/>
          </w:tcPr>
          <w:p w:rsidR="007938E8" w:rsidRPr="00A665FC" w:rsidRDefault="007938E8" w:rsidP="00235612">
            <w:pPr>
              <w:pStyle w:val="ConsPlusNormal"/>
              <w:spacing w:after="0"/>
              <w:jc w:val="center"/>
            </w:pPr>
            <w:r w:rsidRPr="00A665FC">
              <w:t>15</w:t>
            </w:r>
          </w:p>
        </w:tc>
        <w:tc>
          <w:tcPr>
            <w:tcW w:w="9191" w:type="dxa"/>
          </w:tcPr>
          <w:p w:rsidR="007938E8" w:rsidRPr="00A665FC" w:rsidRDefault="007938E8" w:rsidP="00235612">
            <w:pPr>
              <w:pStyle w:val="ConsPlusNormal"/>
              <w:spacing w:after="0"/>
              <w:jc w:val="both"/>
            </w:pPr>
            <w:r w:rsidRPr="00A665FC">
              <w:t>М.Ю. Лермонтов. Поэма "Песня про царя Ивана Васильевича, молодого опричника и удалого купца Калашникова"</w:t>
            </w:r>
          </w:p>
        </w:tc>
      </w:tr>
      <w:tr w:rsidR="007938E8" w:rsidRPr="000C71A5" w:rsidTr="00235612">
        <w:tc>
          <w:tcPr>
            <w:tcW w:w="1077" w:type="dxa"/>
          </w:tcPr>
          <w:p w:rsidR="007938E8" w:rsidRPr="00A665FC" w:rsidRDefault="007938E8" w:rsidP="00235612">
            <w:pPr>
              <w:pStyle w:val="ConsPlusNormal"/>
              <w:spacing w:after="0"/>
              <w:jc w:val="center"/>
            </w:pPr>
            <w:r w:rsidRPr="00A665FC">
              <w:t>16</w:t>
            </w:r>
          </w:p>
        </w:tc>
        <w:tc>
          <w:tcPr>
            <w:tcW w:w="9191" w:type="dxa"/>
          </w:tcPr>
          <w:p w:rsidR="007938E8" w:rsidRPr="00A665FC" w:rsidRDefault="007938E8" w:rsidP="00235612">
            <w:pPr>
              <w:pStyle w:val="ConsPlusNormal"/>
              <w:spacing w:after="0"/>
              <w:jc w:val="both"/>
            </w:pPr>
            <w:r w:rsidRPr="00A665FC">
              <w:t>М.Ю. Лермонтов. Поэма "Мцыри"</w:t>
            </w:r>
          </w:p>
        </w:tc>
      </w:tr>
      <w:tr w:rsidR="007938E8" w:rsidRPr="000C71A5" w:rsidTr="00235612">
        <w:tc>
          <w:tcPr>
            <w:tcW w:w="1077" w:type="dxa"/>
          </w:tcPr>
          <w:p w:rsidR="007938E8" w:rsidRPr="00A665FC" w:rsidRDefault="007938E8" w:rsidP="00235612">
            <w:pPr>
              <w:pStyle w:val="ConsPlusNormal"/>
              <w:spacing w:after="0"/>
              <w:jc w:val="center"/>
            </w:pPr>
            <w:r w:rsidRPr="00A665FC">
              <w:t>17</w:t>
            </w:r>
          </w:p>
        </w:tc>
        <w:tc>
          <w:tcPr>
            <w:tcW w:w="9191" w:type="dxa"/>
          </w:tcPr>
          <w:p w:rsidR="007938E8" w:rsidRPr="00A665FC" w:rsidRDefault="007938E8" w:rsidP="00235612">
            <w:pPr>
              <w:pStyle w:val="ConsPlusNormal"/>
              <w:spacing w:after="0"/>
              <w:jc w:val="both"/>
            </w:pPr>
            <w:r w:rsidRPr="00A665FC">
              <w:t>М.Ю. Лермонтов. Роман "Герой нашего времени"</w:t>
            </w:r>
          </w:p>
        </w:tc>
      </w:tr>
      <w:tr w:rsidR="007938E8" w:rsidRPr="000C71A5" w:rsidTr="00235612">
        <w:tc>
          <w:tcPr>
            <w:tcW w:w="1077" w:type="dxa"/>
          </w:tcPr>
          <w:p w:rsidR="007938E8" w:rsidRPr="00A665FC" w:rsidRDefault="007938E8" w:rsidP="00235612">
            <w:pPr>
              <w:pStyle w:val="ConsPlusNormal"/>
              <w:spacing w:after="0"/>
              <w:jc w:val="center"/>
            </w:pPr>
            <w:r w:rsidRPr="00A665FC">
              <w:t>18</w:t>
            </w:r>
          </w:p>
        </w:tc>
        <w:tc>
          <w:tcPr>
            <w:tcW w:w="9191" w:type="dxa"/>
          </w:tcPr>
          <w:p w:rsidR="007938E8" w:rsidRPr="00A665FC" w:rsidRDefault="007938E8" w:rsidP="00235612">
            <w:pPr>
              <w:pStyle w:val="ConsPlusNormal"/>
              <w:spacing w:after="0"/>
              <w:jc w:val="both"/>
            </w:pPr>
            <w:r w:rsidRPr="00A665FC">
              <w:t>Н.В. Гоголь. Комедия "Ревизор"</w:t>
            </w:r>
          </w:p>
        </w:tc>
      </w:tr>
      <w:tr w:rsidR="007938E8" w:rsidRPr="000C71A5" w:rsidTr="00235612">
        <w:tc>
          <w:tcPr>
            <w:tcW w:w="1077" w:type="dxa"/>
          </w:tcPr>
          <w:p w:rsidR="007938E8" w:rsidRPr="00A665FC" w:rsidRDefault="007938E8" w:rsidP="00235612">
            <w:pPr>
              <w:pStyle w:val="ConsPlusNormal"/>
              <w:spacing w:after="0"/>
              <w:jc w:val="center"/>
            </w:pPr>
            <w:r w:rsidRPr="00A665FC">
              <w:t>19</w:t>
            </w:r>
          </w:p>
        </w:tc>
        <w:tc>
          <w:tcPr>
            <w:tcW w:w="9191" w:type="dxa"/>
          </w:tcPr>
          <w:p w:rsidR="007938E8" w:rsidRPr="00A665FC" w:rsidRDefault="007938E8" w:rsidP="00235612">
            <w:pPr>
              <w:pStyle w:val="ConsPlusNormal"/>
              <w:spacing w:after="0"/>
              <w:jc w:val="both"/>
            </w:pPr>
            <w:r w:rsidRPr="00A665FC">
              <w:t>Н.В. Гоголь. Повесть "Шинель"</w:t>
            </w:r>
          </w:p>
        </w:tc>
      </w:tr>
      <w:tr w:rsidR="007938E8" w:rsidRPr="000C71A5" w:rsidTr="00235612">
        <w:tc>
          <w:tcPr>
            <w:tcW w:w="1077" w:type="dxa"/>
          </w:tcPr>
          <w:p w:rsidR="007938E8" w:rsidRPr="00A665FC" w:rsidRDefault="007938E8" w:rsidP="00235612">
            <w:pPr>
              <w:pStyle w:val="ConsPlusNormal"/>
              <w:spacing w:after="0"/>
              <w:jc w:val="center"/>
            </w:pPr>
            <w:r w:rsidRPr="00A665FC">
              <w:t>20</w:t>
            </w:r>
          </w:p>
        </w:tc>
        <w:tc>
          <w:tcPr>
            <w:tcW w:w="9191" w:type="dxa"/>
          </w:tcPr>
          <w:p w:rsidR="007938E8" w:rsidRPr="00A665FC" w:rsidRDefault="007938E8" w:rsidP="00235612">
            <w:pPr>
              <w:pStyle w:val="ConsPlusNormal"/>
              <w:spacing w:after="0"/>
              <w:jc w:val="both"/>
            </w:pPr>
            <w:r w:rsidRPr="00A665FC">
              <w:t>Н.В. Гоголь. Поэма "Мертвые души"</w:t>
            </w:r>
          </w:p>
        </w:tc>
      </w:tr>
      <w:tr w:rsidR="007938E8" w:rsidRPr="000C71A5" w:rsidTr="00235612">
        <w:tc>
          <w:tcPr>
            <w:tcW w:w="1077" w:type="dxa"/>
          </w:tcPr>
          <w:p w:rsidR="007938E8" w:rsidRPr="00A665FC" w:rsidRDefault="007938E8" w:rsidP="00235612">
            <w:pPr>
              <w:pStyle w:val="ConsPlusNormal"/>
              <w:spacing w:after="0"/>
              <w:jc w:val="center"/>
            </w:pPr>
            <w:r w:rsidRPr="00A665FC">
              <w:t>21</w:t>
            </w:r>
          </w:p>
        </w:tc>
        <w:tc>
          <w:tcPr>
            <w:tcW w:w="9191" w:type="dxa"/>
          </w:tcPr>
          <w:p w:rsidR="007938E8" w:rsidRPr="00A665FC" w:rsidRDefault="007938E8" w:rsidP="00235612">
            <w:pPr>
              <w:pStyle w:val="ConsPlusNormal"/>
              <w:spacing w:after="0"/>
              <w:jc w:val="both"/>
            </w:pPr>
            <w:r w:rsidRPr="00A665FC">
              <w:t>Поэзия пушкинской эпохи: Е.А. Баратынский, К.Н. Батюшков, А.А. Дельвиг, Н.М. Языков</w:t>
            </w:r>
          </w:p>
        </w:tc>
      </w:tr>
      <w:tr w:rsidR="007938E8" w:rsidRPr="000C71A5" w:rsidTr="00235612">
        <w:tc>
          <w:tcPr>
            <w:tcW w:w="1077" w:type="dxa"/>
          </w:tcPr>
          <w:p w:rsidR="007938E8" w:rsidRPr="00A665FC" w:rsidRDefault="007938E8" w:rsidP="00235612">
            <w:pPr>
              <w:pStyle w:val="ConsPlusNormal"/>
              <w:spacing w:after="0"/>
              <w:jc w:val="center"/>
            </w:pPr>
            <w:r w:rsidRPr="00A665FC">
              <w:t>22</w:t>
            </w:r>
          </w:p>
        </w:tc>
        <w:tc>
          <w:tcPr>
            <w:tcW w:w="9191" w:type="dxa"/>
          </w:tcPr>
          <w:p w:rsidR="007938E8" w:rsidRPr="00A665FC" w:rsidRDefault="007938E8" w:rsidP="00235612">
            <w:pPr>
              <w:pStyle w:val="ConsPlusNormal"/>
              <w:spacing w:after="0"/>
              <w:jc w:val="both"/>
            </w:pPr>
            <w:r w:rsidRPr="00A665FC">
              <w:t>И.С. Тургенев. Одно произведение (повесть или рассказ) по выбору</w:t>
            </w:r>
          </w:p>
        </w:tc>
      </w:tr>
      <w:tr w:rsidR="007938E8" w:rsidRPr="000C71A5" w:rsidTr="00235612">
        <w:tc>
          <w:tcPr>
            <w:tcW w:w="1077" w:type="dxa"/>
          </w:tcPr>
          <w:p w:rsidR="007938E8" w:rsidRPr="00A665FC" w:rsidRDefault="007938E8" w:rsidP="00235612">
            <w:pPr>
              <w:pStyle w:val="ConsPlusNormal"/>
              <w:spacing w:after="0"/>
              <w:jc w:val="center"/>
            </w:pPr>
            <w:r w:rsidRPr="00A665FC">
              <w:t>23</w:t>
            </w:r>
          </w:p>
        </w:tc>
        <w:tc>
          <w:tcPr>
            <w:tcW w:w="9191" w:type="dxa"/>
          </w:tcPr>
          <w:p w:rsidR="007938E8" w:rsidRPr="00A665FC" w:rsidRDefault="007938E8" w:rsidP="00235612">
            <w:pPr>
              <w:pStyle w:val="ConsPlusNormal"/>
              <w:spacing w:after="0"/>
              <w:jc w:val="both"/>
            </w:pPr>
            <w:r w:rsidRPr="00A665FC">
              <w:t>Н.С. Лесков. Одно произведение (повесть или рассказ) по выбору</w:t>
            </w:r>
          </w:p>
        </w:tc>
      </w:tr>
      <w:tr w:rsidR="007938E8" w:rsidRPr="00A665FC" w:rsidTr="00235612">
        <w:tc>
          <w:tcPr>
            <w:tcW w:w="1077" w:type="dxa"/>
          </w:tcPr>
          <w:p w:rsidR="007938E8" w:rsidRPr="00A665FC" w:rsidRDefault="007938E8" w:rsidP="00235612">
            <w:pPr>
              <w:pStyle w:val="ConsPlusNormal"/>
              <w:spacing w:after="0"/>
              <w:jc w:val="center"/>
            </w:pPr>
            <w:r w:rsidRPr="00A665FC">
              <w:t>24</w:t>
            </w:r>
          </w:p>
        </w:tc>
        <w:tc>
          <w:tcPr>
            <w:tcW w:w="9191" w:type="dxa"/>
          </w:tcPr>
          <w:p w:rsidR="007938E8" w:rsidRPr="00A665FC" w:rsidRDefault="007938E8" w:rsidP="00235612">
            <w:pPr>
              <w:pStyle w:val="ConsPlusNormal"/>
              <w:spacing w:after="0"/>
              <w:jc w:val="both"/>
            </w:pPr>
            <w:r w:rsidRPr="00A665FC">
              <w:t>Ф.И. Тютчев. Стихотворения</w:t>
            </w:r>
          </w:p>
        </w:tc>
      </w:tr>
      <w:tr w:rsidR="007938E8" w:rsidRPr="00A665FC" w:rsidTr="00235612">
        <w:tc>
          <w:tcPr>
            <w:tcW w:w="1077" w:type="dxa"/>
          </w:tcPr>
          <w:p w:rsidR="007938E8" w:rsidRPr="00A665FC" w:rsidRDefault="007938E8" w:rsidP="00235612">
            <w:pPr>
              <w:pStyle w:val="ConsPlusNormal"/>
              <w:spacing w:after="0"/>
              <w:jc w:val="center"/>
            </w:pPr>
            <w:r w:rsidRPr="00A665FC">
              <w:t>25</w:t>
            </w:r>
          </w:p>
        </w:tc>
        <w:tc>
          <w:tcPr>
            <w:tcW w:w="9191" w:type="dxa"/>
          </w:tcPr>
          <w:p w:rsidR="007938E8" w:rsidRPr="00A665FC" w:rsidRDefault="007938E8" w:rsidP="00235612">
            <w:pPr>
              <w:pStyle w:val="ConsPlusNormal"/>
              <w:spacing w:after="0"/>
              <w:jc w:val="both"/>
            </w:pPr>
            <w:r w:rsidRPr="00A665FC">
              <w:t>А.А. Фет. Стихотворения</w:t>
            </w:r>
          </w:p>
        </w:tc>
      </w:tr>
      <w:tr w:rsidR="007938E8" w:rsidRPr="00A665FC" w:rsidTr="00235612">
        <w:tc>
          <w:tcPr>
            <w:tcW w:w="1077" w:type="dxa"/>
          </w:tcPr>
          <w:p w:rsidR="007938E8" w:rsidRPr="00A665FC" w:rsidRDefault="007938E8" w:rsidP="00235612">
            <w:pPr>
              <w:pStyle w:val="ConsPlusNormal"/>
              <w:spacing w:after="0"/>
              <w:jc w:val="center"/>
            </w:pPr>
            <w:r w:rsidRPr="00A665FC">
              <w:t>26</w:t>
            </w:r>
          </w:p>
        </w:tc>
        <w:tc>
          <w:tcPr>
            <w:tcW w:w="9191" w:type="dxa"/>
          </w:tcPr>
          <w:p w:rsidR="007938E8" w:rsidRPr="00A665FC" w:rsidRDefault="007938E8" w:rsidP="00235612">
            <w:pPr>
              <w:pStyle w:val="ConsPlusNormal"/>
              <w:spacing w:after="0"/>
              <w:jc w:val="both"/>
            </w:pPr>
            <w:r w:rsidRPr="00A665FC">
              <w:t>Н.А. Некрасов. Стихотворения</w:t>
            </w:r>
          </w:p>
        </w:tc>
      </w:tr>
      <w:tr w:rsidR="007938E8" w:rsidRPr="000C71A5" w:rsidTr="00235612">
        <w:tc>
          <w:tcPr>
            <w:tcW w:w="1077" w:type="dxa"/>
          </w:tcPr>
          <w:p w:rsidR="007938E8" w:rsidRPr="00A665FC" w:rsidRDefault="007938E8" w:rsidP="00235612">
            <w:pPr>
              <w:pStyle w:val="ConsPlusNormal"/>
              <w:spacing w:after="0"/>
              <w:jc w:val="center"/>
            </w:pPr>
            <w:r w:rsidRPr="00A665FC">
              <w:t>27</w:t>
            </w:r>
          </w:p>
        </w:tc>
        <w:tc>
          <w:tcPr>
            <w:tcW w:w="9191" w:type="dxa"/>
          </w:tcPr>
          <w:p w:rsidR="007938E8" w:rsidRPr="00A665FC" w:rsidRDefault="007938E8" w:rsidP="00235612">
            <w:pPr>
              <w:pStyle w:val="ConsPlusNormal"/>
              <w:spacing w:after="0"/>
              <w:jc w:val="both"/>
            </w:pPr>
            <w:r w:rsidRPr="00A665FC">
              <w:t>М.Е. Салтыков-Щедрин. Сказки: "Повесть о том, как один мужик двух генералов прокормил", "Дикий помещик", "Премудрый пискарь"</w:t>
            </w:r>
          </w:p>
        </w:tc>
      </w:tr>
      <w:tr w:rsidR="007938E8" w:rsidRPr="000C71A5" w:rsidTr="00235612">
        <w:tc>
          <w:tcPr>
            <w:tcW w:w="1077" w:type="dxa"/>
          </w:tcPr>
          <w:p w:rsidR="007938E8" w:rsidRPr="00A665FC" w:rsidRDefault="007938E8" w:rsidP="00235612">
            <w:pPr>
              <w:pStyle w:val="ConsPlusNormal"/>
              <w:spacing w:after="0"/>
              <w:jc w:val="center"/>
            </w:pPr>
            <w:r w:rsidRPr="00A665FC">
              <w:t>28</w:t>
            </w:r>
          </w:p>
        </w:tc>
        <w:tc>
          <w:tcPr>
            <w:tcW w:w="9191" w:type="dxa"/>
          </w:tcPr>
          <w:p w:rsidR="007938E8" w:rsidRPr="00A665FC" w:rsidRDefault="007938E8" w:rsidP="00235612">
            <w:pPr>
              <w:pStyle w:val="ConsPlusNormal"/>
              <w:spacing w:after="0"/>
              <w:jc w:val="both"/>
            </w:pPr>
            <w:r w:rsidRPr="00A665FC">
              <w:t>Ф.М. Достоевский. Одно произведение (повесть или рассказ) по выбору</w:t>
            </w:r>
          </w:p>
        </w:tc>
      </w:tr>
      <w:tr w:rsidR="007938E8" w:rsidRPr="000C71A5" w:rsidTr="00235612">
        <w:tc>
          <w:tcPr>
            <w:tcW w:w="1077" w:type="dxa"/>
          </w:tcPr>
          <w:p w:rsidR="007938E8" w:rsidRPr="00A665FC" w:rsidRDefault="007938E8" w:rsidP="00235612">
            <w:pPr>
              <w:pStyle w:val="ConsPlusNormal"/>
              <w:spacing w:after="0"/>
              <w:jc w:val="center"/>
            </w:pPr>
            <w:r w:rsidRPr="00A665FC">
              <w:t>29</w:t>
            </w:r>
          </w:p>
        </w:tc>
        <w:tc>
          <w:tcPr>
            <w:tcW w:w="9191" w:type="dxa"/>
          </w:tcPr>
          <w:p w:rsidR="007938E8" w:rsidRPr="00A665FC" w:rsidRDefault="007938E8" w:rsidP="00235612">
            <w:pPr>
              <w:pStyle w:val="ConsPlusNormal"/>
              <w:spacing w:after="0"/>
              <w:jc w:val="both"/>
            </w:pPr>
            <w:r w:rsidRPr="00A665FC">
              <w:t>Л.Н. Толстой. Рассказ "После бала" и одно произведение (повесть или рассказ) по выбору</w:t>
            </w:r>
          </w:p>
        </w:tc>
      </w:tr>
      <w:tr w:rsidR="007938E8" w:rsidRPr="000C71A5" w:rsidTr="00235612">
        <w:tc>
          <w:tcPr>
            <w:tcW w:w="1077" w:type="dxa"/>
          </w:tcPr>
          <w:p w:rsidR="007938E8" w:rsidRPr="00A665FC" w:rsidRDefault="007938E8" w:rsidP="00235612">
            <w:pPr>
              <w:pStyle w:val="ConsPlusNormal"/>
              <w:spacing w:after="0"/>
              <w:jc w:val="center"/>
            </w:pPr>
            <w:r w:rsidRPr="00A665FC">
              <w:t>30</w:t>
            </w:r>
          </w:p>
        </w:tc>
        <w:tc>
          <w:tcPr>
            <w:tcW w:w="9191" w:type="dxa"/>
          </w:tcPr>
          <w:p w:rsidR="007938E8" w:rsidRPr="00A665FC" w:rsidRDefault="007938E8" w:rsidP="00235612">
            <w:pPr>
              <w:pStyle w:val="ConsPlusNormal"/>
              <w:spacing w:after="0"/>
              <w:jc w:val="both"/>
            </w:pPr>
            <w:r w:rsidRPr="00A665FC">
              <w:t>А.П. Чехов. Рассказы. "Лошадиная фамилия", "Мальчики", "Хирургия", "Смерть чиновника", "Хамелеон", "Тоска", "Толстый и тонкий", "Злоумышленник" и другие</w:t>
            </w:r>
          </w:p>
        </w:tc>
      </w:tr>
      <w:tr w:rsidR="007938E8" w:rsidRPr="00A665FC" w:rsidTr="00235612">
        <w:tc>
          <w:tcPr>
            <w:tcW w:w="1077" w:type="dxa"/>
          </w:tcPr>
          <w:p w:rsidR="007938E8" w:rsidRPr="00A665FC" w:rsidRDefault="007938E8" w:rsidP="00235612">
            <w:pPr>
              <w:pStyle w:val="ConsPlusNormal"/>
              <w:spacing w:after="0"/>
              <w:jc w:val="center"/>
            </w:pPr>
            <w:r w:rsidRPr="00A665FC">
              <w:t>31</w:t>
            </w:r>
          </w:p>
        </w:tc>
        <w:tc>
          <w:tcPr>
            <w:tcW w:w="9191" w:type="dxa"/>
          </w:tcPr>
          <w:p w:rsidR="007938E8" w:rsidRPr="00A665FC" w:rsidRDefault="007938E8" w:rsidP="00235612">
            <w:pPr>
              <w:pStyle w:val="ConsPlusNormal"/>
              <w:spacing w:after="0"/>
              <w:jc w:val="both"/>
            </w:pPr>
            <w:r w:rsidRPr="00A665FC">
              <w:t>А.К. Толстой. Стихотворения</w:t>
            </w:r>
          </w:p>
        </w:tc>
      </w:tr>
      <w:tr w:rsidR="007938E8" w:rsidRPr="00A665FC" w:rsidTr="00235612">
        <w:tc>
          <w:tcPr>
            <w:tcW w:w="1077" w:type="dxa"/>
          </w:tcPr>
          <w:p w:rsidR="007938E8" w:rsidRPr="00A665FC" w:rsidRDefault="007938E8" w:rsidP="00235612">
            <w:pPr>
              <w:pStyle w:val="ConsPlusNormal"/>
              <w:spacing w:after="0"/>
              <w:jc w:val="center"/>
            </w:pPr>
            <w:r w:rsidRPr="00A665FC">
              <w:t>32</w:t>
            </w:r>
          </w:p>
        </w:tc>
        <w:tc>
          <w:tcPr>
            <w:tcW w:w="9191" w:type="dxa"/>
          </w:tcPr>
          <w:p w:rsidR="007938E8" w:rsidRPr="00A665FC" w:rsidRDefault="007938E8" w:rsidP="00235612">
            <w:pPr>
              <w:pStyle w:val="ConsPlusNormal"/>
              <w:spacing w:after="0"/>
              <w:jc w:val="both"/>
            </w:pPr>
            <w:r w:rsidRPr="00A665FC">
              <w:t>И.А. Бунин. Стихотворения</w:t>
            </w:r>
          </w:p>
        </w:tc>
      </w:tr>
      <w:tr w:rsidR="007938E8" w:rsidRPr="00A665FC" w:rsidTr="00235612">
        <w:tc>
          <w:tcPr>
            <w:tcW w:w="1077" w:type="dxa"/>
          </w:tcPr>
          <w:p w:rsidR="007938E8" w:rsidRPr="00A665FC" w:rsidRDefault="007938E8" w:rsidP="00235612">
            <w:pPr>
              <w:pStyle w:val="ConsPlusNormal"/>
              <w:spacing w:after="0"/>
              <w:jc w:val="center"/>
            </w:pPr>
            <w:r w:rsidRPr="00A665FC">
              <w:t>33</w:t>
            </w:r>
          </w:p>
        </w:tc>
        <w:tc>
          <w:tcPr>
            <w:tcW w:w="9191" w:type="dxa"/>
          </w:tcPr>
          <w:p w:rsidR="007938E8" w:rsidRPr="00A665FC" w:rsidRDefault="007938E8" w:rsidP="00235612">
            <w:pPr>
              <w:pStyle w:val="ConsPlusNormal"/>
              <w:spacing w:after="0"/>
              <w:jc w:val="both"/>
            </w:pPr>
            <w:r w:rsidRPr="00A665FC">
              <w:t>А.А. Блок. Стихотворения</w:t>
            </w:r>
          </w:p>
        </w:tc>
      </w:tr>
      <w:tr w:rsidR="007938E8" w:rsidRPr="00A665FC" w:rsidTr="00235612">
        <w:tc>
          <w:tcPr>
            <w:tcW w:w="1077" w:type="dxa"/>
          </w:tcPr>
          <w:p w:rsidR="007938E8" w:rsidRPr="00A665FC" w:rsidRDefault="007938E8" w:rsidP="00235612">
            <w:pPr>
              <w:pStyle w:val="ConsPlusNormal"/>
              <w:spacing w:after="0"/>
              <w:jc w:val="center"/>
            </w:pPr>
            <w:r w:rsidRPr="00A665FC">
              <w:t>34</w:t>
            </w:r>
          </w:p>
        </w:tc>
        <w:tc>
          <w:tcPr>
            <w:tcW w:w="9191" w:type="dxa"/>
          </w:tcPr>
          <w:p w:rsidR="007938E8" w:rsidRPr="00A665FC" w:rsidRDefault="007938E8" w:rsidP="00235612">
            <w:pPr>
              <w:pStyle w:val="ConsPlusNormal"/>
              <w:spacing w:after="0"/>
              <w:jc w:val="both"/>
            </w:pPr>
            <w:r w:rsidRPr="00A665FC">
              <w:t>В.В. Маяковский. Стихотворения</w:t>
            </w:r>
          </w:p>
        </w:tc>
      </w:tr>
      <w:tr w:rsidR="007938E8" w:rsidRPr="00A665FC" w:rsidTr="00235612">
        <w:tc>
          <w:tcPr>
            <w:tcW w:w="1077" w:type="dxa"/>
          </w:tcPr>
          <w:p w:rsidR="007938E8" w:rsidRPr="00A665FC" w:rsidRDefault="007938E8" w:rsidP="00235612">
            <w:pPr>
              <w:pStyle w:val="ConsPlusNormal"/>
              <w:spacing w:after="0"/>
              <w:jc w:val="center"/>
            </w:pPr>
            <w:r w:rsidRPr="00A665FC">
              <w:t>35</w:t>
            </w:r>
          </w:p>
        </w:tc>
        <w:tc>
          <w:tcPr>
            <w:tcW w:w="9191" w:type="dxa"/>
          </w:tcPr>
          <w:p w:rsidR="007938E8" w:rsidRPr="00A665FC" w:rsidRDefault="007938E8" w:rsidP="00235612">
            <w:pPr>
              <w:pStyle w:val="ConsPlusNormal"/>
              <w:spacing w:after="0"/>
              <w:jc w:val="both"/>
            </w:pPr>
            <w:r w:rsidRPr="00A665FC">
              <w:t>С.А. Есенин. Стихотворения</w:t>
            </w:r>
          </w:p>
        </w:tc>
      </w:tr>
      <w:tr w:rsidR="007938E8" w:rsidRPr="00A665FC" w:rsidTr="00235612">
        <w:tc>
          <w:tcPr>
            <w:tcW w:w="1077" w:type="dxa"/>
          </w:tcPr>
          <w:p w:rsidR="007938E8" w:rsidRPr="00A665FC" w:rsidRDefault="007938E8" w:rsidP="00235612">
            <w:pPr>
              <w:pStyle w:val="ConsPlusNormal"/>
              <w:spacing w:after="0"/>
              <w:jc w:val="center"/>
            </w:pPr>
            <w:r w:rsidRPr="00A665FC">
              <w:t>36</w:t>
            </w:r>
          </w:p>
        </w:tc>
        <w:tc>
          <w:tcPr>
            <w:tcW w:w="9191" w:type="dxa"/>
          </w:tcPr>
          <w:p w:rsidR="007938E8" w:rsidRPr="00A665FC" w:rsidRDefault="007938E8" w:rsidP="00235612">
            <w:pPr>
              <w:pStyle w:val="ConsPlusNormal"/>
              <w:spacing w:after="0"/>
              <w:jc w:val="both"/>
            </w:pPr>
            <w:r w:rsidRPr="00A665FC">
              <w:t>Н.С. Гумилев. Стихотворения</w:t>
            </w:r>
          </w:p>
        </w:tc>
      </w:tr>
      <w:tr w:rsidR="007938E8" w:rsidRPr="00A665FC" w:rsidTr="00235612">
        <w:tc>
          <w:tcPr>
            <w:tcW w:w="1077" w:type="dxa"/>
          </w:tcPr>
          <w:p w:rsidR="007938E8" w:rsidRPr="00A665FC" w:rsidRDefault="007938E8" w:rsidP="00235612">
            <w:pPr>
              <w:pStyle w:val="ConsPlusNormal"/>
              <w:spacing w:after="0"/>
              <w:jc w:val="center"/>
            </w:pPr>
            <w:r w:rsidRPr="00A665FC">
              <w:t>37</w:t>
            </w:r>
          </w:p>
        </w:tc>
        <w:tc>
          <w:tcPr>
            <w:tcW w:w="9191" w:type="dxa"/>
          </w:tcPr>
          <w:p w:rsidR="007938E8" w:rsidRPr="00A665FC" w:rsidRDefault="007938E8" w:rsidP="00235612">
            <w:pPr>
              <w:pStyle w:val="ConsPlusNormal"/>
              <w:spacing w:after="0"/>
              <w:jc w:val="both"/>
            </w:pPr>
            <w:r w:rsidRPr="00A665FC">
              <w:t>М.И. Цветаева. Стихотворения</w:t>
            </w:r>
          </w:p>
        </w:tc>
      </w:tr>
      <w:tr w:rsidR="007938E8" w:rsidRPr="00A665FC" w:rsidTr="00235612">
        <w:tc>
          <w:tcPr>
            <w:tcW w:w="1077" w:type="dxa"/>
          </w:tcPr>
          <w:p w:rsidR="007938E8" w:rsidRPr="00A665FC" w:rsidRDefault="007938E8" w:rsidP="00235612">
            <w:pPr>
              <w:pStyle w:val="ConsPlusNormal"/>
              <w:spacing w:after="0"/>
              <w:jc w:val="center"/>
            </w:pPr>
            <w:r w:rsidRPr="00A665FC">
              <w:t>38</w:t>
            </w:r>
          </w:p>
        </w:tc>
        <w:tc>
          <w:tcPr>
            <w:tcW w:w="9191" w:type="dxa"/>
          </w:tcPr>
          <w:p w:rsidR="007938E8" w:rsidRPr="00A665FC" w:rsidRDefault="007938E8" w:rsidP="00235612">
            <w:pPr>
              <w:pStyle w:val="ConsPlusNormal"/>
              <w:spacing w:after="0"/>
              <w:jc w:val="both"/>
            </w:pPr>
            <w:r w:rsidRPr="00A665FC">
              <w:t>О.Э. Мандельштам. Стихотворения</w:t>
            </w:r>
          </w:p>
        </w:tc>
      </w:tr>
      <w:tr w:rsidR="007938E8" w:rsidRPr="00A665FC" w:rsidTr="00235612">
        <w:tc>
          <w:tcPr>
            <w:tcW w:w="1077" w:type="dxa"/>
          </w:tcPr>
          <w:p w:rsidR="007938E8" w:rsidRPr="00A665FC" w:rsidRDefault="007938E8" w:rsidP="00235612">
            <w:pPr>
              <w:pStyle w:val="ConsPlusNormal"/>
              <w:spacing w:after="0"/>
              <w:jc w:val="center"/>
            </w:pPr>
            <w:r w:rsidRPr="00A665FC">
              <w:t>39</w:t>
            </w:r>
          </w:p>
        </w:tc>
        <w:tc>
          <w:tcPr>
            <w:tcW w:w="9191" w:type="dxa"/>
          </w:tcPr>
          <w:p w:rsidR="007938E8" w:rsidRPr="00A665FC" w:rsidRDefault="007938E8" w:rsidP="00235612">
            <w:pPr>
              <w:pStyle w:val="ConsPlusNormal"/>
              <w:spacing w:after="0"/>
              <w:jc w:val="both"/>
            </w:pPr>
            <w:r w:rsidRPr="00A665FC">
              <w:t>Б.Л. Пастернак. Стихотворения</w:t>
            </w:r>
          </w:p>
        </w:tc>
      </w:tr>
      <w:tr w:rsidR="007938E8" w:rsidRPr="000C71A5" w:rsidTr="00235612">
        <w:tc>
          <w:tcPr>
            <w:tcW w:w="1077" w:type="dxa"/>
          </w:tcPr>
          <w:p w:rsidR="007938E8" w:rsidRPr="00A665FC" w:rsidRDefault="007938E8" w:rsidP="00235612">
            <w:pPr>
              <w:pStyle w:val="ConsPlusNormal"/>
              <w:spacing w:after="0"/>
              <w:jc w:val="center"/>
            </w:pPr>
            <w:r w:rsidRPr="00A665FC">
              <w:t>40</w:t>
            </w:r>
          </w:p>
        </w:tc>
        <w:tc>
          <w:tcPr>
            <w:tcW w:w="9191" w:type="dxa"/>
          </w:tcPr>
          <w:p w:rsidR="007938E8" w:rsidRPr="00A665FC" w:rsidRDefault="007938E8" w:rsidP="00235612">
            <w:pPr>
              <w:pStyle w:val="ConsPlusNormal"/>
              <w:spacing w:after="0"/>
              <w:jc w:val="both"/>
            </w:pPr>
            <w:r w:rsidRPr="00A665FC">
              <w:t>А.И. Куприн (одно произведение по выбору)</w:t>
            </w:r>
          </w:p>
        </w:tc>
      </w:tr>
      <w:tr w:rsidR="007938E8" w:rsidRPr="000C71A5" w:rsidTr="00235612">
        <w:tc>
          <w:tcPr>
            <w:tcW w:w="1077" w:type="dxa"/>
          </w:tcPr>
          <w:p w:rsidR="007938E8" w:rsidRPr="00A665FC" w:rsidRDefault="007938E8" w:rsidP="00235612">
            <w:pPr>
              <w:pStyle w:val="ConsPlusNormal"/>
              <w:spacing w:after="0"/>
              <w:jc w:val="center"/>
            </w:pPr>
            <w:r w:rsidRPr="00A665FC">
              <w:t>41</w:t>
            </w:r>
          </w:p>
        </w:tc>
        <w:tc>
          <w:tcPr>
            <w:tcW w:w="9191" w:type="dxa"/>
          </w:tcPr>
          <w:p w:rsidR="007938E8" w:rsidRPr="00A665FC" w:rsidRDefault="007938E8" w:rsidP="00235612">
            <w:pPr>
              <w:pStyle w:val="ConsPlusNormal"/>
              <w:spacing w:after="0"/>
              <w:jc w:val="both"/>
            </w:pPr>
            <w:r w:rsidRPr="00A665FC">
              <w:t>М.А. Шолохов. Рассказ "Судьба человека"</w:t>
            </w:r>
          </w:p>
        </w:tc>
      </w:tr>
      <w:tr w:rsidR="007938E8" w:rsidRPr="000C71A5" w:rsidTr="00235612">
        <w:tc>
          <w:tcPr>
            <w:tcW w:w="1077" w:type="dxa"/>
          </w:tcPr>
          <w:p w:rsidR="007938E8" w:rsidRPr="00A665FC" w:rsidRDefault="007938E8" w:rsidP="00235612">
            <w:pPr>
              <w:pStyle w:val="ConsPlusNormal"/>
              <w:spacing w:after="0"/>
              <w:jc w:val="center"/>
            </w:pPr>
            <w:r w:rsidRPr="00A665FC">
              <w:t>42</w:t>
            </w:r>
          </w:p>
        </w:tc>
        <w:tc>
          <w:tcPr>
            <w:tcW w:w="9191" w:type="dxa"/>
          </w:tcPr>
          <w:p w:rsidR="007938E8" w:rsidRPr="00A665FC" w:rsidRDefault="007938E8" w:rsidP="00235612">
            <w:pPr>
              <w:pStyle w:val="ConsPlusNormal"/>
              <w:spacing w:after="0"/>
              <w:jc w:val="both"/>
            </w:pPr>
            <w:r w:rsidRPr="00A665FC">
              <w:t>А.Т. Твардовский. Поэма "Василий Теркин" (главы "Переправа", "Гармонь", "Два солдата", "Поединок" и другие)</w:t>
            </w:r>
          </w:p>
        </w:tc>
      </w:tr>
      <w:tr w:rsidR="007938E8" w:rsidRPr="000C71A5" w:rsidTr="00235612">
        <w:tc>
          <w:tcPr>
            <w:tcW w:w="1077" w:type="dxa"/>
          </w:tcPr>
          <w:p w:rsidR="007938E8" w:rsidRPr="00A665FC" w:rsidRDefault="007938E8" w:rsidP="00235612">
            <w:pPr>
              <w:pStyle w:val="ConsPlusNormal"/>
              <w:spacing w:after="0"/>
              <w:jc w:val="center"/>
            </w:pPr>
            <w:r w:rsidRPr="00A665FC">
              <w:t>43</w:t>
            </w:r>
          </w:p>
        </w:tc>
        <w:tc>
          <w:tcPr>
            <w:tcW w:w="9191" w:type="dxa"/>
          </w:tcPr>
          <w:p w:rsidR="007938E8" w:rsidRPr="00A665FC" w:rsidRDefault="007938E8" w:rsidP="00235612">
            <w:pPr>
              <w:pStyle w:val="ConsPlusNormal"/>
              <w:spacing w:after="0"/>
              <w:jc w:val="both"/>
            </w:pPr>
            <w:r w:rsidRPr="00A665FC">
              <w:t>В.М. Шукшин. Рассказы: "Чудик", "Стенька Разин", "Критики" и другие</w:t>
            </w:r>
          </w:p>
        </w:tc>
      </w:tr>
      <w:tr w:rsidR="007938E8" w:rsidRPr="000C71A5" w:rsidTr="00235612">
        <w:tc>
          <w:tcPr>
            <w:tcW w:w="1077" w:type="dxa"/>
          </w:tcPr>
          <w:p w:rsidR="007938E8" w:rsidRPr="00A665FC" w:rsidRDefault="007938E8" w:rsidP="00235612">
            <w:pPr>
              <w:pStyle w:val="ConsPlusNormal"/>
              <w:spacing w:after="0"/>
              <w:jc w:val="center"/>
            </w:pPr>
            <w:r w:rsidRPr="00A665FC">
              <w:t>44</w:t>
            </w:r>
          </w:p>
        </w:tc>
        <w:tc>
          <w:tcPr>
            <w:tcW w:w="9191" w:type="dxa"/>
          </w:tcPr>
          <w:p w:rsidR="007938E8" w:rsidRPr="00A665FC" w:rsidRDefault="007938E8" w:rsidP="00235612">
            <w:pPr>
              <w:pStyle w:val="ConsPlusNormal"/>
              <w:spacing w:after="0"/>
              <w:jc w:val="both"/>
            </w:pPr>
            <w:r w:rsidRPr="00A665FC">
              <w:t>А.И. Солженицын. Рассказ "Матренин двор"</w:t>
            </w:r>
          </w:p>
        </w:tc>
      </w:tr>
      <w:tr w:rsidR="007938E8" w:rsidRPr="000C71A5" w:rsidTr="00235612">
        <w:tc>
          <w:tcPr>
            <w:tcW w:w="1077" w:type="dxa"/>
          </w:tcPr>
          <w:p w:rsidR="007938E8" w:rsidRPr="00A665FC" w:rsidRDefault="007938E8" w:rsidP="00235612">
            <w:pPr>
              <w:pStyle w:val="ConsPlusNormal"/>
              <w:spacing w:after="0"/>
              <w:jc w:val="center"/>
            </w:pPr>
            <w:r w:rsidRPr="00A665FC">
              <w:t>45</w:t>
            </w:r>
          </w:p>
        </w:tc>
        <w:tc>
          <w:tcPr>
            <w:tcW w:w="9191" w:type="dxa"/>
          </w:tcPr>
          <w:p w:rsidR="007938E8" w:rsidRPr="00A665FC" w:rsidRDefault="007938E8" w:rsidP="00235612">
            <w:pPr>
              <w:pStyle w:val="ConsPlusNormal"/>
              <w:spacing w:after="0"/>
              <w:jc w:val="both"/>
            </w:pPr>
            <w:r w:rsidRPr="00A665FC">
              <w:t>Авторы прозаических произведений (эпос) XX - XXI вв.: Ф.А. Абрамов, А.Т. Аверченко, Ч.Т. Айтматов, В.П. Астафьев, В.И. Белов, Ю.В. Бондарев, М.А. Булгаков, Б.Л. Васильев, М. Горький, А.С. Грин, Б.П. Екимов, М.М. Зощенко, Ф.А. Искандер, Ю.П. Казаков, В.В. Набоков, Е.И. Носов, М.А. Осоргин, А.П. Платонов, В.Г. Распутин, А.Н. и Б.Н. Стругацкие, В.Ф. Тендряков, Н. Тэффи, И.С. Шмелев и другие</w:t>
            </w:r>
          </w:p>
        </w:tc>
      </w:tr>
      <w:tr w:rsidR="007938E8" w:rsidRPr="000C71A5" w:rsidTr="00235612">
        <w:tc>
          <w:tcPr>
            <w:tcW w:w="1077" w:type="dxa"/>
          </w:tcPr>
          <w:p w:rsidR="007938E8" w:rsidRPr="00A665FC" w:rsidRDefault="007938E8" w:rsidP="00235612">
            <w:pPr>
              <w:pStyle w:val="ConsPlusNormal"/>
              <w:spacing w:after="0"/>
              <w:jc w:val="center"/>
            </w:pPr>
            <w:r w:rsidRPr="00A665FC">
              <w:t>46</w:t>
            </w:r>
          </w:p>
        </w:tc>
        <w:tc>
          <w:tcPr>
            <w:tcW w:w="9191" w:type="dxa"/>
          </w:tcPr>
          <w:p w:rsidR="007938E8" w:rsidRPr="00A665FC" w:rsidRDefault="007938E8" w:rsidP="00235612">
            <w:pPr>
              <w:pStyle w:val="ConsPlusNormal"/>
              <w:spacing w:after="0"/>
              <w:jc w:val="both"/>
            </w:pPr>
            <w:r w:rsidRPr="00A665FC">
              <w:t>Авторы стихотворных произведений (лирика) XX - XXI вв. (стихотворения указанных поэтов могут быть включены в часть 1 контрольных измерительных материалов): Б.А. Ахмадулина, А.А. Ахматова, О.Ф. Берггольц, И.А. Бродский, А.А. Вознесенский, В.С. Высоцкий, Е.А. Евтушенко, Н.А. Заболоцкий, М.В. Исаковский, Ю.П. Кузнецов, А.С. Кушнер, Ю.Д. Левитанский, Ю.П. Мориц, Б.Ш. Окуджава, Р.И. Рождественский, Н.М. Рубцов, Д.С. Самойлов, М.А. Светлов, К.М. Симонов и другие</w:t>
            </w:r>
          </w:p>
        </w:tc>
      </w:tr>
      <w:tr w:rsidR="007938E8" w:rsidRPr="000C71A5" w:rsidTr="00235612">
        <w:tc>
          <w:tcPr>
            <w:tcW w:w="1077" w:type="dxa"/>
          </w:tcPr>
          <w:p w:rsidR="007938E8" w:rsidRPr="00A665FC" w:rsidRDefault="007938E8" w:rsidP="00235612">
            <w:pPr>
              <w:pStyle w:val="ConsPlusNormal"/>
              <w:spacing w:after="0"/>
              <w:jc w:val="center"/>
            </w:pPr>
            <w:r w:rsidRPr="00A665FC">
              <w:t>47</w:t>
            </w:r>
          </w:p>
        </w:tc>
        <w:tc>
          <w:tcPr>
            <w:tcW w:w="9191" w:type="dxa"/>
          </w:tcPr>
          <w:p w:rsidR="007938E8" w:rsidRPr="00A665FC" w:rsidRDefault="007938E8" w:rsidP="00235612">
            <w:pPr>
              <w:pStyle w:val="ConsPlusNormal"/>
              <w:spacing w:after="0"/>
              <w:jc w:val="both"/>
            </w:pPr>
            <w:r w:rsidRPr="00A665FC">
              <w:t>Литература народов Российской Федерации. Авторы стихотворных произведений (лирика): Р.Г. Гамзатов, М. Карим, Г. Тукай, К. Кулиев и другие</w:t>
            </w:r>
          </w:p>
        </w:tc>
      </w:tr>
      <w:tr w:rsidR="007938E8" w:rsidRPr="000C71A5" w:rsidTr="00235612">
        <w:tc>
          <w:tcPr>
            <w:tcW w:w="1077" w:type="dxa"/>
          </w:tcPr>
          <w:p w:rsidR="007938E8" w:rsidRPr="00A665FC" w:rsidRDefault="007938E8" w:rsidP="00235612">
            <w:pPr>
              <w:pStyle w:val="ConsPlusNormal"/>
              <w:spacing w:after="0"/>
              <w:jc w:val="center"/>
            </w:pPr>
            <w:r w:rsidRPr="00A665FC">
              <w:t>48</w:t>
            </w:r>
          </w:p>
        </w:tc>
        <w:tc>
          <w:tcPr>
            <w:tcW w:w="9191" w:type="dxa"/>
          </w:tcPr>
          <w:p w:rsidR="007938E8" w:rsidRPr="00A665FC" w:rsidRDefault="007938E8" w:rsidP="00235612">
            <w:pPr>
              <w:pStyle w:val="ConsPlusNormal"/>
              <w:spacing w:after="0"/>
              <w:jc w:val="both"/>
            </w:pPr>
            <w:r w:rsidRPr="00A665FC">
              <w:t>Произведения зарубежной литературы: по выбору (в том числе Гомера, М. Сервантеса, У. Шекспира, Ж.-Б. Мольера)</w:t>
            </w:r>
          </w:p>
        </w:tc>
      </w:tr>
    </w:tbl>
    <w:p w:rsidR="00FD22FA" w:rsidRPr="00CA4934" w:rsidRDefault="006D40CF" w:rsidP="00235612">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 </w:t>
      </w:r>
    </w:p>
    <w:p w:rsidR="00EE74B1" w:rsidRPr="007F0BCA" w:rsidRDefault="00CD6052" w:rsidP="00D16389">
      <w:pPr>
        <w:pStyle w:val="1"/>
        <w:pBdr>
          <w:bottom w:val="none" w:sz="0" w:space="0" w:color="auto"/>
        </w:pBdr>
        <w:spacing w:before="0" w:line="350" w:lineRule="auto"/>
        <w:ind w:firstLine="708"/>
        <w:jc w:val="both"/>
        <w:rPr>
          <w:szCs w:val="28"/>
          <w:u w:val="single"/>
          <w:lang w:val="ru-RU"/>
        </w:rPr>
      </w:pPr>
      <w:r w:rsidRPr="007F0BCA">
        <w:rPr>
          <w:szCs w:val="28"/>
          <w:u w:val="single"/>
          <w:lang w:val="ru-RU"/>
        </w:rPr>
        <w:t>136.</w:t>
      </w:r>
      <w:r w:rsidR="00EE74B1" w:rsidRPr="007F0BCA">
        <w:rPr>
          <w:szCs w:val="28"/>
          <w:u w:val="single"/>
          <w:lang w:val="ru-RU"/>
        </w:rPr>
        <w:t> </w:t>
      </w:r>
      <w:r w:rsidR="007F0BCA" w:rsidRPr="007F0BCA">
        <w:rPr>
          <w:szCs w:val="28"/>
          <w:u w:val="single"/>
          <w:lang w:val="ru-RU"/>
        </w:rPr>
        <w:t>Р</w:t>
      </w:r>
      <w:r w:rsidR="00EE74B1" w:rsidRPr="007F0BCA">
        <w:rPr>
          <w:szCs w:val="28"/>
          <w:u w:val="single"/>
          <w:lang w:val="ru-RU"/>
        </w:rPr>
        <w:t>абочая программа по учебному предмету «Иностранный (английский) язык».</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1. </w:t>
      </w:r>
      <w:r w:rsidR="007F0BCA">
        <w:rPr>
          <w:rFonts w:ascii="Times New Roman" w:hAnsi="Times New Roman"/>
          <w:sz w:val="28"/>
          <w:szCs w:val="28"/>
          <w:lang w:val="ru-RU"/>
        </w:rPr>
        <w:t>Р</w:t>
      </w:r>
      <w:r w:rsidR="00EE74B1" w:rsidRPr="00CA4934">
        <w:rPr>
          <w:rFonts w:ascii="Times New Roman" w:hAnsi="Times New Roman"/>
          <w:sz w:val="28"/>
          <w:szCs w:val="28"/>
          <w:lang w:val="ru-RU"/>
        </w:rPr>
        <w:t>абочая программа по учебному предмету «Иностранный (английский) язык» (предметная область «Иностранные языки»)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2. Пояснительная записка.</w:t>
      </w:r>
    </w:p>
    <w:p w:rsidR="00EE74B1" w:rsidRPr="007D7B8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7D7B8E">
        <w:rPr>
          <w:rFonts w:ascii="Times New Roman" w:hAnsi="Times New Roman"/>
          <w:sz w:val="28"/>
          <w:szCs w:val="28"/>
          <w:lang w:val="ru-RU"/>
        </w:rPr>
        <w:t>2.1.</w:t>
      </w:r>
      <w:r w:rsidR="00EE74B1" w:rsidRPr="00CA4934">
        <w:rPr>
          <w:rFonts w:ascii="Times New Roman" w:hAnsi="Times New Roman"/>
          <w:sz w:val="28"/>
          <w:szCs w:val="28"/>
          <w:lang w:val="ru-RU"/>
        </w:rPr>
        <w:t> П</w:t>
      </w:r>
      <w:r w:rsidR="00EE74B1" w:rsidRPr="007D7B8E">
        <w:rPr>
          <w:rFonts w:ascii="Times New Roman" w:hAnsi="Times New Roman"/>
          <w:sz w:val="28"/>
          <w:szCs w:val="28"/>
          <w:lang w:val="ru-RU"/>
        </w:rPr>
        <w:t xml:space="preserve">рограмма по </w:t>
      </w:r>
      <w:r w:rsidR="00EE74B1" w:rsidRPr="00CA4934">
        <w:rPr>
          <w:rFonts w:ascii="Times New Roman" w:hAnsi="Times New Roman"/>
          <w:sz w:val="28"/>
          <w:szCs w:val="28"/>
          <w:lang w:val="ru-RU"/>
        </w:rPr>
        <w:t>иностранному (</w:t>
      </w:r>
      <w:r w:rsidR="00EE74B1" w:rsidRPr="007D7B8E">
        <w:rPr>
          <w:rFonts w:ascii="Times New Roman" w:hAnsi="Times New Roman"/>
          <w:sz w:val="28"/>
          <w:szCs w:val="28"/>
          <w:lang w:val="ru-RU"/>
        </w:rPr>
        <w:t>английскому</w:t>
      </w:r>
      <w:r w:rsidR="00EE74B1" w:rsidRPr="00CA4934">
        <w:rPr>
          <w:rFonts w:ascii="Times New Roman" w:hAnsi="Times New Roman"/>
          <w:sz w:val="28"/>
          <w:szCs w:val="28"/>
          <w:lang w:val="ru-RU"/>
        </w:rPr>
        <w:t>)</w:t>
      </w:r>
      <w:r w:rsidR="00EE74B1" w:rsidRPr="007D7B8E">
        <w:rPr>
          <w:rFonts w:ascii="Times New Roman" w:hAnsi="Times New Roman"/>
          <w:sz w:val="28"/>
          <w:szCs w:val="28"/>
          <w:lang w:val="ru-RU"/>
        </w:rPr>
        <w:t xml:space="preserve">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w:t>
      </w:r>
      <w:r w:rsidR="006C5559" w:rsidRPr="00CA4934">
        <w:rPr>
          <w:rFonts w:ascii="Times New Roman" w:hAnsi="Times New Roman"/>
          <w:sz w:val="28"/>
          <w:szCs w:val="28"/>
          <w:lang w:val="ru-RU"/>
        </w:rPr>
        <w:t>,</w:t>
      </w:r>
      <w:r w:rsidR="00CA4934" w:rsidRPr="007D7B8E">
        <w:rPr>
          <w:rFonts w:ascii="Times New Roman" w:hAnsi="Times New Roman"/>
          <w:sz w:val="28"/>
          <w:szCs w:val="28"/>
          <w:lang w:val="ru-RU"/>
        </w:rPr>
        <w:t xml:space="preserve"> </w:t>
      </w:r>
      <w:r w:rsidR="006C5559" w:rsidRPr="00CA4934">
        <w:rPr>
          <w:rFonts w:ascii="Times New Roman" w:hAnsi="Times New Roman"/>
          <w:sz w:val="28"/>
          <w:szCs w:val="28"/>
          <w:lang w:val="ru-RU"/>
        </w:rPr>
        <w:t xml:space="preserve">а </w:t>
      </w:r>
      <w:r w:rsidR="00EE74B1" w:rsidRPr="007D7B8E">
        <w:rPr>
          <w:rFonts w:ascii="Times New Roman" w:hAnsi="Times New Roman"/>
          <w:sz w:val="28"/>
          <w:szCs w:val="28"/>
          <w:lang w:val="ru-RU"/>
        </w:rPr>
        <w:t xml:space="preserve">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00EE74B1" w:rsidRPr="00CA4934">
        <w:rPr>
          <w:rFonts w:ascii="Times New Roman" w:hAnsi="Times New Roman"/>
          <w:sz w:val="28"/>
          <w:szCs w:val="28"/>
          <w:lang w:val="ru-RU"/>
        </w:rPr>
        <w:t>федеральной</w:t>
      </w:r>
      <w:r w:rsidR="00EE74B1" w:rsidRPr="007D7B8E">
        <w:rPr>
          <w:rFonts w:ascii="Times New Roman" w:hAnsi="Times New Roman"/>
          <w:sz w:val="28"/>
          <w:szCs w:val="28"/>
          <w:lang w:val="ru-RU"/>
        </w:rPr>
        <w:t xml:space="preserve"> </w:t>
      </w:r>
      <w:r w:rsidR="00535C03" w:rsidRPr="00CA4934">
        <w:rPr>
          <w:rFonts w:ascii="Times New Roman" w:hAnsi="Times New Roman"/>
          <w:sz w:val="28"/>
          <w:szCs w:val="28"/>
          <w:lang w:val="ru-RU"/>
        </w:rPr>
        <w:t xml:space="preserve">рабочей </w:t>
      </w:r>
      <w:r w:rsidR="00EE74B1" w:rsidRPr="007D7B8E">
        <w:rPr>
          <w:rFonts w:ascii="Times New Roman" w:hAnsi="Times New Roman"/>
          <w:sz w:val="28"/>
          <w:szCs w:val="28"/>
          <w:lang w:val="ru-RU"/>
        </w:rPr>
        <w:t>программе воспитания.</w:t>
      </w:r>
    </w:p>
    <w:p w:rsidR="00EE74B1" w:rsidRPr="007D7B8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7D7B8E">
        <w:rPr>
          <w:rFonts w:ascii="Times New Roman" w:hAnsi="Times New Roman"/>
          <w:sz w:val="28"/>
          <w:szCs w:val="28"/>
          <w:lang w:val="ru-RU"/>
        </w:rPr>
        <w:t>2.2.</w:t>
      </w:r>
      <w:r w:rsidR="00EE74B1" w:rsidRPr="00CA4934">
        <w:rPr>
          <w:rFonts w:ascii="Times New Roman" w:hAnsi="Times New Roman"/>
          <w:sz w:val="28"/>
          <w:szCs w:val="28"/>
          <w:lang w:val="ru-RU"/>
        </w:rPr>
        <w:t> П</w:t>
      </w:r>
      <w:r w:rsidR="00EE74B1" w:rsidRPr="007D7B8E">
        <w:rPr>
          <w:rFonts w:ascii="Times New Roman" w:hAnsi="Times New Roman"/>
          <w:sz w:val="28"/>
          <w:szCs w:val="28"/>
          <w:lang w:val="ru-RU"/>
        </w:rPr>
        <w:t xml:space="preserve">рограмма </w:t>
      </w:r>
      <w:r w:rsidR="003B65F2" w:rsidRPr="007D7B8E">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7D7B8E">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7D7B8E">
        <w:rPr>
          <w:rFonts w:ascii="Times New Roman" w:hAnsi="Times New Roman"/>
          <w:sz w:val="28"/>
          <w:szCs w:val="28"/>
          <w:lang w:val="ru-RU"/>
        </w:rPr>
        <w:t xml:space="preserve"> языку </w:t>
      </w:r>
      <w:r w:rsidR="0042482F" w:rsidRPr="007D7B8E">
        <w:rPr>
          <w:rFonts w:ascii="Times New Roman" w:hAnsi="Times New Roman"/>
          <w:sz w:val="28"/>
          <w:szCs w:val="28"/>
          <w:lang w:val="ru-RU"/>
        </w:rPr>
        <w:t>разработана</w:t>
      </w:r>
      <w:r w:rsidR="00CA4934" w:rsidRPr="007D7B8E">
        <w:rPr>
          <w:rFonts w:ascii="Times New Roman" w:hAnsi="Times New Roman"/>
          <w:sz w:val="28"/>
          <w:szCs w:val="28"/>
          <w:lang w:val="ru-RU"/>
        </w:rPr>
        <w:t xml:space="preserve"> </w:t>
      </w:r>
      <w:r w:rsidR="0042482F" w:rsidRPr="007D7B8E">
        <w:rPr>
          <w:rFonts w:ascii="Times New Roman" w:hAnsi="Times New Roman"/>
          <w:sz w:val="28"/>
          <w:szCs w:val="28"/>
          <w:lang w:val="ru-RU"/>
        </w:rPr>
        <w:t>с целью оказания методической помощи учителю в создании рабочей программы</w:t>
      </w:r>
      <w:r w:rsidR="00CA4934" w:rsidRPr="007D7B8E">
        <w:rPr>
          <w:rFonts w:ascii="Times New Roman" w:hAnsi="Times New Roman"/>
          <w:sz w:val="28"/>
          <w:szCs w:val="28"/>
          <w:lang w:val="ru-RU"/>
        </w:rPr>
        <w:t xml:space="preserve"> </w:t>
      </w:r>
      <w:r w:rsidR="0042482F" w:rsidRPr="007D7B8E">
        <w:rPr>
          <w:rFonts w:ascii="Times New Roman" w:hAnsi="Times New Roman"/>
          <w:sz w:val="28"/>
          <w:szCs w:val="28"/>
          <w:lang w:val="ru-RU"/>
        </w:rPr>
        <w:t>по учебному предмету</w:t>
      </w:r>
      <w:r w:rsidR="0042482F" w:rsidRPr="00CA4934">
        <w:rPr>
          <w:rFonts w:ascii="Times New Roman" w:hAnsi="Times New Roman"/>
          <w:sz w:val="28"/>
          <w:szCs w:val="28"/>
          <w:lang w:val="ru-RU"/>
        </w:rPr>
        <w:t xml:space="preserve">, </w:t>
      </w:r>
      <w:r w:rsidR="00EE74B1" w:rsidRPr="007D7B8E">
        <w:rPr>
          <w:rFonts w:ascii="Times New Roman" w:hAnsi="Times New Roman"/>
          <w:sz w:val="28"/>
          <w:szCs w:val="28"/>
          <w:lang w:val="ru-RU"/>
        </w:rPr>
        <w:t>даёт представление о целях образования, развития</w:t>
      </w:r>
      <w:r w:rsidR="00CA4934"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 xml:space="preserve">и воспитания обучающихся на </w:t>
      </w:r>
      <w:r w:rsidR="00EE74B1" w:rsidRPr="00CA4934">
        <w:rPr>
          <w:rFonts w:ascii="Times New Roman" w:hAnsi="Times New Roman"/>
          <w:sz w:val="28"/>
          <w:szCs w:val="28"/>
          <w:lang w:val="ru-RU"/>
        </w:rPr>
        <w:t xml:space="preserve">уровне основного общего образования </w:t>
      </w:r>
      <w:r w:rsidR="00EE74B1" w:rsidRPr="007D7B8E">
        <w:rPr>
          <w:rFonts w:ascii="Times New Roman" w:hAnsi="Times New Roman"/>
          <w:sz w:val="28"/>
          <w:szCs w:val="28"/>
          <w:lang w:val="ru-RU"/>
        </w:rPr>
        <w:t xml:space="preserve">средствами учебного предмета, </w:t>
      </w:r>
      <w:r w:rsidR="00EE74B1" w:rsidRPr="00CA4934">
        <w:rPr>
          <w:rFonts w:ascii="Times New Roman" w:hAnsi="Times New Roman"/>
          <w:sz w:val="28"/>
          <w:szCs w:val="28"/>
          <w:lang w:val="ru-RU"/>
        </w:rPr>
        <w:t>определяет обязательную (инвариантную) часть содержания программы по иностранному (английскому) языку</w:t>
      </w:r>
      <w:r w:rsidR="006C5559" w:rsidRPr="00CA4934">
        <w:rPr>
          <w:rFonts w:ascii="Times New Roman" w:hAnsi="Times New Roman"/>
          <w:sz w:val="28"/>
          <w:szCs w:val="28"/>
          <w:lang w:val="ru-RU"/>
        </w:rPr>
        <w:t>.</w:t>
      </w:r>
      <w:r w:rsidR="00EE74B1" w:rsidRPr="007D7B8E">
        <w:rPr>
          <w:rFonts w:ascii="Times New Roman" w:hAnsi="Times New Roman"/>
          <w:sz w:val="28"/>
          <w:szCs w:val="28"/>
          <w:lang w:val="ru-RU"/>
        </w:rPr>
        <w:t xml:space="preserve"> </w:t>
      </w:r>
      <w:r w:rsidR="00EE74B1" w:rsidRPr="00CA4934">
        <w:rPr>
          <w:rFonts w:ascii="Times New Roman" w:hAnsi="Times New Roman"/>
          <w:sz w:val="28"/>
          <w:szCs w:val="28"/>
          <w:lang w:val="ru-RU"/>
        </w:rPr>
        <w:t>П</w:t>
      </w:r>
      <w:r w:rsidR="00EE74B1" w:rsidRPr="007D7B8E">
        <w:rPr>
          <w:rFonts w:ascii="Times New Roman" w:hAnsi="Times New Roman"/>
          <w:sz w:val="28"/>
          <w:szCs w:val="28"/>
          <w:lang w:val="ru-RU"/>
        </w:rPr>
        <w:t xml:space="preserve">рограмма </w:t>
      </w:r>
      <w:r w:rsidR="003B65F2" w:rsidRPr="007D7B8E">
        <w:rPr>
          <w:rFonts w:ascii="Times New Roman" w:hAnsi="Times New Roman"/>
          <w:sz w:val="28"/>
          <w:szCs w:val="28"/>
          <w:lang w:val="ru-RU"/>
        </w:rPr>
        <w:t xml:space="preserve">по </w:t>
      </w:r>
      <w:r w:rsidR="003B65F2" w:rsidRPr="00CA4934">
        <w:rPr>
          <w:rFonts w:ascii="Times New Roman" w:hAnsi="Times New Roman"/>
          <w:sz w:val="28"/>
          <w:szCs w:val="28"/>
          <w:lang w:val="ru-RU"/>
        </w:rPr>
        <w:t>иностранному (</w:t>
      </w:r>
      <w:r w:rsidR="003B65F2" w:rsidRPr="007D7B8E">
        <w:rPr>
          <w:rFonts w:ascii="Times New Roman" w:hAnsi="Times New Roman"/>
          <w:sz w:val="28"/>
          <w:szCs w:val="28"/>
          <w:lang w:val="ru-RU"/>
        </w:rPr>
        <w:t>английскому</w:t>
      </w:r>
      <w:r w:rsidR="003B65F2" w:rsidRPr="00CA4934">
        <w:rPr>
          <w:rFonts w:ascii="Times New Roman" w:hAnsi="Times New Roman"/>
          <w:sz w:val="28"/>
          <w:szCs w:val="28"/>
          <w:lang w:val="ru-RU"/>
        </w:rPr>
        <w:t>)</w:t>
      </w:r>
      <w:r w:rsidR="003B65F2" w:rsidRPr="007D7B8E">
        <w:rPr>
          <w:rFonts w:ascii="Times New Roman" w:hAnsi="Times New Roman"/>
          <w:sz w:val="28"/>
          <w:szCs w:val="28"/>
          <w:lang w:val="ru-RU"/>
        </w:rPr>
        <w:t xml:space="preserve"> языку </w:t>
      </w:r>
      <w:r w:rsidR="00EE74B1" w:rsidRPr="007D7B8E">
        <w:rPr>
          <w:rFonts w:ascii="Times New Roman" w:hAnsi="Times New Roman"/>
          <w:sz w:val="28"/>
          <w:szCs w:val="28"/>
          <w:lang w:val="ru-RU"/>
        </w:rPr>
        <w:t xml:space="preserve">устанавливает распределение обязательного предметного содержания по годам обучения, последовательность их изучения с учётом особенностей структуры </w:t>
      </w:r>
      <w:r w:rsidR="003B65F2" w:rsidRPr="00CA4934">
        <w:rPr>
          <w:rFonts w:ascii="Times New Roman" w:hAnsi="Times New Roman"/>
          <w:sz w:val="28"/>
          <w:szCs w:val="28"/>
          <w:lang w:val="ru-RU"/>
        </w:rPr>
        <w:t>иностранного (</w:t>
      </w:r>
      <w:r w:rsidR="00EE74B1" w:rsidRPr="007D7B8E">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00EE74B1" w:rsidRPr="007D7B8E">
        <w:rPr>
          <w:rFonts w:ascii="Times New Roman" w:hAnsi="Times New Roman"/>
          <w:sz w:val="28"/>
          <w:szCs w:val="28"/>
          <w:lang w:val="ru-RU"/>
        </w:rPr>
        <w:t xml:space="preserve"> языка, межпредметных связей </w:t>
      </w:r>
      <w:r w:rsidR="003B65F2" w:rsidRPr="00CA4934">
        <w:rPr>
          <w:rFonts w:ascii="Times New Roman" w:hAnsi="Times New Roman"/>
          <w:sz w:val="28"/>
          <w:szCs w:val="28"/>
          <w:lang w:val="ru-RU"/>
        </w:rPr>
        <w:t>иностранного (</w:t>
      </w:r>
      <w:r w:rsidR="00EE74B1" w:rsidRPr="007D7B8E">
        <w:rPr>
          <w:rFonts w:ascii="Times New Roman" w:hAnsi="Times New Roman"/>
          <w:sz w:val="28"/>
          <w:szCs w:val="28"/>
          <w:lang w:val="ru-RU"/>
        </w:rPr>
        <w:t>английского</w:t>
      </w:r>
      <w:r w:rsidR="003B65F2" w:rsidRPr="00CA4934">
        <w:rPr>
          <w:rFonts w:ascii="Times New Roman" w:hAnsi="Times New Roman"/>
          <w:sz w:val="28"/>
          <w:szCs w:val="28"/>
          <w:lang w:val="ru-RU"/>
        </w:rPr>
        <w:t>)</w:t>
      </w:r>
      <w:r w:rsidR="00EE74B1" w:rsidRPr="007D7B8E">
        <w:rPr>
          <w:rFonts w:ascii="Times New Roman" w:hAnsi="Times New Roman"/>
          <w:sz w:val="28"/>
          <w:szCs w:val="28"/>
          <w:lang w:val="ru-RU"/>
        </w:rPr>
        <w:t xml:space="preserve"> языка с содержанием </w:t>
      </w:r>
      <w:r w:rsidR="003B65F2" w:rsidRPr="00CA4934">
        <w:rPr>
          <w:rFonts w:ascii="Times New Roman" w:hAnsi="Times New Roman"/>
          <w:sz w:val="28"/>
          <w:szCs w:val="28"/>
          <w:lang w:val="ru-RU"/>
        </w:rPr>
        <w:t xml:space="preserve">учебных </w:t>
      </w:r>
      <w:r w:rsidR="00EE74B1" w:rsidRPr="007D7B8E">
        <w:rPr>
          <w:rFonts w:ascii="Times New Roman" w:hAnsi="Times New Roman"/>
          <w:sz w:val="28"/>
          <w:szCs w:val="28"/>
          <w:lang w:val="ru-RU"/>
        </w:rPr>
        <w:t>предметов, изучаемых</w:t>
      </w:r>
      <w:r w:rsidR="00CA4934" w:rsidRPr="007D7B8E">
        <w:rPr>
          <w:rFonts w:ascii="Times New Roman" w:hAnsi="Times New Roman"/>
          <w:sz w:val="28"/>
          <w:szCs w:val="28"/>
          <w:lang w:val="ru-RU"/>
        </w:rPr>
        <w:t xml:space="preserve"> </w:t>
      </w:r>
      <w:r w:rsidR="003B65F2" w:rsidRPr="00CA4934">
        <w:rPr>
          <w:rFonts w:ascii="Times New Roman" w:hAnsi="Times New Roman"/>
          <w:sz w:val="28"/>
          <w:szCs w:val="28"/>
          <w:lang w:val="ru-RU"/>
        </w:rPr>
        <w:t xml:space="preserve">на уровне основного общего образования, </w:t>
      </w:r>
      <w:r w:rsidR="00EE74B1" w:rsidRPr="007D7B8E">
        <w:rPr>
          <w:rFonts w:ascii="Times New Roman" w:hAnsi="Times New Roman"/>
          <w:sz w:val="28"/>
          <w:szCs w:val="28"/>
          <w:lang w:val="ru-RU"/>
        </w:rPr>
        <w:t xml:space="preserve">с учётом возрастных особенностей обучающихся. В программе </w:t>
      </w:r>
      <w:r w:rsidR="003B65F2" w:rsidRPr="00CA4934">
        <w:rPr>
          <w:rFonts w:ascii="Times New Roman" w:hAnsi="Times New Roman"/>
          <w:sz w:val="28"/>
          <w:szCs w:val="28"/>
          <w:lang w:val="ru-RU"/>
        </w:rPr>
        <w:t>по иностранному (английскому) языку</w:t>
      </w:r>
      <w:r w:rsidR="003B65F2"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 xml:space="preserve">для </w:t>
      </w:r>
      <w:r w:rsidR="00EE74B1" w:rsidRPr="00CA4934">
        <w:rPr>
          <w:rFonts w:ascii="Times New Roman" w:hAnsi="Times New Roman"/>
          <w:sz w:val="28"/>
          <w:szCs w:val="28"/>
          <w:lang w:val="ru-RU"/>
        </w:rPr>
        <w:t>основного общего образования</w:t>
      </w:r>
      <w:r w:rsidR="00EE74B1" w:rsidRPr="007D7B8E">
        <w:rPr>
          <w:rFonts w:ascii="Times New Roman" w:hAnsi="Times New Roman"/>
          <w:sz w:val="28"/>
          <w:szCs w:val="28"/>
          <w:lang w:val="ru-RU"/>
        </w:rPr>
        <w:t xml:space="preserve"> предусмотрено развитие речевых умений и </w:t>
      </w:r>
      <w:r w:rsidR="003B65F2" w:rsidRPr="00CA4934">
        <w:rPr>
          <w:rFonts w:ascii="Times New Roman" w:eastAsia="Times New Roman" w:hAnsi="Times New Roman"/>
          <w:sz w:val="28"/>
          <w:szCs w:val="28"/>
          <w:lang w:val="ru-RU" w:eastAsia="ru-RU"/>
        </w:rPr>
        <w:t>языковых навыков</w:t>
      </w:r>
      <w:r w:rsidR="00EE74B1" w:rsidRPr="007D7B8E">
        <w:rPr>
          <w:rFonts w:ascii="Times New Roman" w:hAnsi="Times New Roman"/>
          <w:sz w:val="28"/>
          <w:szCs w:val="28"/>
          <w:lang w:val="ru-RU"/>
        </w:rPr>
        <w:t>, представленны</w:t>
      </w:r>
      <w:r w:rsidR="003B65F2" w:rsidRPr="00CA4934">
        <w:rPr>
          <w:rFonts w:ascii="Times New Roman" w:hAnsi="Times New Roman"/>
          <w:sz w:val="28"/>
          <w:szCs w:val="28"/>
          <w:lang w:val="ru-RU"/>
        </w:rPr>
        <w:t>х</w:t>
      </w:r>
      <w:r w:rsidR="00EE74B1" w:rsidRPr="007D7B8E">
        <w:rPr>
          <w:rFonts w:ascii="Times New Roman" w:hAnsi="Times New Roman"/>
          <w:sz w:val="28"/>
          <w:szCs w:val="28"/>
          <w:lang w:val="ru-RU"/>
        </w:rPr>
        <w:t xml:space="preserve"> в </w:t>
      </w:r>
      <w:r w:rsidR="00EE74B1" w:rsidRPr="00CA4934">
        <w:rPr>
          <w:rFonts w:ascii="Times New Roman" w:hAnsi="Times New Roman"/>
          <w:sz w:val="28"/>
          <w:szCs w:val="28"/>
          <w:lang w:val="ru-RU"/>
        </w:rPr>
        <w:t>федеральн</w:t>
      </w:r>
      <w:r w:rsidR="00411AC6" w:rsidRPr="00CA4934">
        <w:rPr>
          <w:rFonts w:ascii="Times New Roman" w:hAnsi="Times New Roman"/>
          <w:sz w:val="28"/>
          <w:szCs w:val="28"/>
          <w:lang w:val="ru-RU"/>
        </w:rPr>
        <w:t>ой</w:t>
      </w:r>
      <w:r w:rsidR="00EE74B1" w:rsidRPr="007D7B8E">
        <w:rPr>
          <w:rFonts w:ascii="Times New Roman" w:hAnsi="Times New Roman"/>
          <w:sz w:val="28"/>
          <w:szCs w:val="28"/>
          <w:lang w:val="ru-RU"/>
        </w:rPr>
        <w:t xml:space="preserve"> рабоч</w:t>
      </w:r>
      <w:r w:rsidR="00411AC6" w:rsidRPr="00CA4934">
        <w:rPr>
          <w:rFonts w:ascii="Times New Roman" w:hAnsi="Times New Roman"/>
          <w:sz w:val="28"/>
          <w:szCs w:val="28"/>
          <w:lang w:val="ru-RU"/>
        </w:rPr>
        <w:t>ей</w:t>
      </w:r>
      <w:r w:rsidR="00EE74B1" w:rsidRPr="007D7B8E">
        <w:rPr>
          <w:rFonts w:ascii="Times New Roman" w:hAnsi="Times New Roman"/>
          <w:sz w:val="28"/>
          <w:szCs w:val="28"/>
          <w:lang w:val="ru-RU"/>
        </w:rPr>
        <w:t xml:space="preserve"> программ</w:t>
      </w:r>
      <w:r w:rsidR="00411AC6" w:rsidRPr="00CA4934">
        <w:rPr>
          <w:rFonts w:ascii="Times New Roman" w:hAnsi="Times New Roman"/>
          <w:sz w:val="28"/>
          <w:szCs w:val="28"/>
          <w:lang w:val="ru-RU"/>
        </w:rPr>
        <w:t xml:space="preserve">е </w:t>
      </w:r>
      <w:r w:rsidR="003B65F2" w:rsidRPr="00CA4934">
        <w:rPr>
          <w:rFonts w:ascii="Times New Roman" w:hAnsi="Times New Roman"/>
          <w:sz w:val="28"/>
          <w:szCs w:val="28"/>
          <w:lang w:val="ru-RU"/>
        </w:rPr>
        <w:t>по иностранному (английскому) языку</w:t>
      </w:r>
      <w:r w:rsidR="003B65F2"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 xml:space="preserve">начального общего образования, что обеспечивает преемственность между </w:t>
      </w:r>
      <w:r w:rsidR="00EE74B1" w:rsidRPr="00CA4934">
        <w:rPr>
          <w:rFonts w:ascii="Times New Roman" w:hAnsi="Times New Roman"/>
          <w:sz w:val="28"/>
          <w:szCs w:val="28"/>
          <w:lang w:val="ru-RU"/>
        </w:rPr>
        <w:t>уровнями</w:t>
      </w:r>
      <w:r w:rsidR="00EE74B1" w:rsidRPr="007D7B8E">
        <w:rPr>
          <w:rFonts w:ascii="Times New Roman" w:hAnsi="Times New Roman"/>
          <w:sz w:val="28"/>
          <w:szCs w:val="28"/>
          <w:lang w:val="ru-RU"/>
        </w:rPr>
        <w:t xml:space="preserve"> </w:t>
      </w:r>
      <w:r w:rsidR="00867B70" w:rsidRPr="00CA4934">
        <w:rPr>
          <w:rFonts w:ascii="Times New Roman" w:hAnsi="Times New Roman"/>
          <w:sz w:val="28"/>
          <w:szCs w:val="28"/>
          <w:lang w:val="ru-RU"/>
        </w:rPr>
        <w:t>общего</w:t>
      </w:r>
      <w:r w:rsidR="00EE74B1" w:rsidRPr="007D7B8E">
        <w:rPr>
          <w:rFonts w:ascii="Times New Roman" w:hAnsi="Times New Roman"/>
          <w:sz w:val="28"/>
          <w:szCs w:val="28"/>
          <w:lang w:val="ru-RU"/>
        </w:rPr>
        <w:t xml:space="preserve"> образования.</w:t>
      </w:r>
    </w:p>
    <w:p w:rsidR="006C5559"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7D7B8E">
        <w:rPr>
          <w:rFonts w:ascii="Times New Roman" w:hAnsi="Times New Roman"/>
          <w:sz w:val="28"/>
          <w:szCs w:val="28"/>
          <w:lang w:val="ru-RU"/>
        </w:rPr>
        <w:t>2.3.</w:t>
      </w:r>
      <w:r w:rsidR="00EE74B1" w:rsidRPr="00CA4934">
        <w:rPr>
          <w:rFonts w:ascii="Times New Roman" w:hAnsi="Times New Roman"/>
          <w:sz w:val="28"/>
          <w:szCs w:val="28"/>
          <w:lang w:val="ru-RU"/>
        </w:rPr>
        <w:t> </w:t>
      </w:r>
      <w:r w:rsidR="00EE74B1" w:rsidRPr="007D7B8E">
        <w:rPr>
          <w:rFonts w:ascii="Times New Roman" w:hAnsi="Times New Roman"/>
          <w:sz w:val="28"/>
          <w:szCs w:val="28"/>
          <w:lang w:val="ru-RU"/>
        </w:rPr>
        <w:t xml:space="preserve">Изучение иностранного </w:t>
      </w:r>
      <w:r w:rsidR="003B65F2" w:rsidRPr="00CA4934">
        <w:rPr>
          <w:rFonts w:ascii="Times New Roman" w:hAnsi="Times New Roman"/>
          <w:sz w:val="28"/>
          <w:szCs w:val="28"/>
          <w:lang w:val="ru-RU"/>
        </w:rPr>
        <w:t xml:space="preserve">(английского) </w:t>
      </w:r>
      <w:r w:rsidR="00EE74B1" w:rsidRPr="007D7B8E">
        <w:rPr>
          <w:rFonts w:ascii="Times New Roman" w:hAnsi="Times New Roman"/>
          <w:sz w:val="28"/>
          <w:szCs w:val="28"/>
          <w:lang w:val="ru-RU"/>
        </w:rPr>
        <w:t>языка направлено</w:t>
      </w:r>
      <w:r w:rsidR="00CA4934"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 xml:space="preserve">на формирование коммуникативной культуры обучающихся, осознание роли </w:t>
      </w:r>
      <w:r w:rsidR="006C5559" w:rsidRPr="00CA4934">
        <w:rPr>
          <w:rFonts w:ascii="Times New Roman" w:hAnsi="Times New Roman"/>
          <w:sz w:val="28"/>
          <w:szCs w:val="28"/>
          <w:lang w:val="ru-RU"/>
        </w:rPr>
        <w:t xml:space="preserve">иностранного </w:t>
      </w:r>
      <w:r w:rsidR="00EE74B1" w:rsidRPr="007D7B8E">
        <w:rPr>
          <w:rFonts w:ascii="Times New Roman" w:hAnsi="Times New Roman"/>
          <w:sz w:val="28"/>
          <w:szCs w:val="28"/>
          <w:lang w:val="ru-RU"/>
        </w:rPr>
        <w:t>язык</w:t>
      </w:r>
      <w:r w:rsidR="006C5559" w:rsidRPr="00CA4934">
        <w:rPr>
          <w:rFonts w:ascii="Times New Roman" w:hAnsi="Times New Roman"/>
          <w:sz w:val="28"/>
          <w:szCs w:val="28"/>
          <w:lang w:val="ru-RU"/>
        </w:rPr>
        <w:t>а</w:t>
      </w:r>
      <w:r w:rsidR="00EE74B1" w:rsidRPr="007D7B8E">
        <w:rPr>
          <w:rFonts w:ascii="Times New Roman" w:hAnsi="Times New Roman"/>
          <w:sz w:val="28"/>
          <w:szCs w:val="28"/>
          <w:lang w:val="ru-RU"/>
        </w:rPr>
        <w:t xml:space="preserve"> как инструмента межличностного и межкультурного взаимодействия, способствует общему речевому развитию</w:t>
      </w:r>
      <w:r w:rsidR="003B65F2" w:rsidRPr="00CA4934">
        <w:rPr>
          <w:rFonts w:ascii="Times New Roman" w:hAnsi="Times New Roman"/>
          <w:sz w:val="28"/>
          <w:szCs w:val="28"/>
          <w:lang w:val="ru-RU"/>
        </w:rPr>
        <w:t xml:space="preserve"> обучающихся</w:t>
      </w:r>
      <w:r w:rsidR="00EE74B1" w:rsidRPr="007D7B8E">
        <w:rPr>
          <w:rFonts w:ascii="Times New Roman" w:hAnsi="Times New Roman"/>
          <w:sz w:val="28"/>
          <w:szCs w:val="28"/>
          <w:lang w:val="ru-RU"/>
        </w:rPr>
        <w:t xml:space="preserve">, воспитанию гражданской идентичности, расширению кругозора, воспитанию чувств и эмоций. </w:t>
      </w:r>
    </w:p>
    <w:p w:rsidR="00EE74B1" w:rsidRPr="007D7B8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7D7B8E">
        <w:rPr>
          <w:rFonts w:ascii="Times New Roman" w:hAnsi="Times New Roman"/>
          <w:sz w:val="28"/>
          <w:szCs w:val="28"/>
          <w:lang w:val="ru-RU"/>
        </w:rPr>
        <w:t>2.4.</w:t>
      </w:r>
      <w:r w:rsidR="00EE74B1" w:rsidRPr="00CA4934">
        <w:rPr>
          <w:rFonts w:ascii="Times New Roman" w:hAnsi="Times New Roman"/>
          <w:sz w:val="28"/>
          <w:szCs w:val="28"/>
          <w:lang w:val="ru-RU"/>
        </w:rPr>
        <w:t> </w:t>
      </w:r>
      <w:r w:rsidR="00EE74B1" w:rsidRPr="007D7B8E">
        <w:rPr>
          <w:rFonts w:ascii="Times New Roman" w:hAnsi="Times New Roman"/>
          <w:sz w:val="28"/>
          <w:szCs w:val="28"/>
          <w:lang w:val="ru-RU"/>
        </w:rPr>
        <w:t xml:space="preserve">Построение программы </w:t>
      </w:r>
      <w:r w:rsidR="003B65F2" w:rsidRPr="00CA4934">
        <w:rPr>
          <w:rFonts w:ascii="Times New Roman" w:hAnsi="Times New Roman"/>
          <w:sz w:val="28"/>
          <w:szCs w:val="28"/>
          <w:lang w:val="ru-RU"/>
        </w:rPr>
        <w:t>по иностранному (английскому) языку</w:t>
      </w:r>
      <w:r w:rsidR="003B65F2"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 xml:space="preserve">имеет нелинейный характер и основано на концентрическом принципе. В каждом классе даются новые элементы содержания и </w:t>
      </w:r>
      <w:r w:rsidR="00623D9D" w:rsidRPr="00CA4934">
        <w:rPr>
          <w:rFonts w:ascii="Times New Roman" w:hAnsi="Times New Roman"/>
          <w:sz w:val="28"/>
          <w:szCs w:val="28"/>
          <w:lang w:val="ru-RU"/>
        </w:rPr>
        <w:t xml:space="preserve">определяются </w:t>
      </w:r>
      <w:r w:rsidR="00EE74B1" w:rsidRPr="007D7B8E">
        <w:rPr>
          <w:rFonts w:ascii="Times New Roman" w:hAnsi="Times New Roman"/>
          <w:sz w:val="28"/>
          <w:szCs w:val="28"/>
          <w:lang w:val="ru-RU"/>
        </w:rPr>
        <w:t>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E74B1" w:rsidRPr="007D7B8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7D7B8E">
        <w:rPr>
          <w:rFonts w:ascii="Times New Roman" w:hAnsi="Times New Roman"/>
          <w:sz w:val="28"/>
          <w:szCs w:val="28"/>
          <w:lang w:val="ru-RU"/>
        </w:rPr>
        <w:t>2.</w:t>
      </w:r>
      <w:r w:rsidR="006C5559" w:rsidRPr="00CA4934">
        <w:rPr>
          <w:rFonts w:ascii="Times New Roman" w:hAnsi="Times New Roman"/>
          <w:sz w:val="28"/>
          <w:szCs w:val="28"/>
          <w:lang w:val="ru-RU"/>
        </w:rPr>
        <w:t>5</w:t>
      </w:r>
      <w:r w:rsidR="00EE74B1" w:rsidRPr="007D7B8E">
        <w:rPr>
          <w:rFonts w:ascii="Times New Roman" w:hAnsi="Times New Roman"/>
          <w:sz w:val="28"/>
          <w:szCs w:val="28"/>
          <w:lang w:val="ru-RU"/>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В</w:t>
      </w:r>
      <w:r w:rsidR="00EE74B1" w:rsidRPr="007D7B8E">
        <w:rPr>
          <w:rFonts w:ascii="Times New Roman" w:hAnsi="Times New Roman"/>
          <w:sz w:val="28"/>
          <w:szCs w:val="28"/>
          <w:lang w:val="ru-RU"/>
        </w:rPr>
        <w:t>озрастание значимости владения иностранными языками приводит</w:t>
      </w:r>
      <w:r w:rsidR="00CA4934"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 xml:space="preserve">к переосмыслению целей и содержания обучения </w:t>
      </w:r>
      <w:r w:rsidR="00623D9D" w:rsidRPr="00CA4934">
        <w:rPr>
          <w:rFonts w:ascii="Times New Roman" w:hAnsi="Times New Roman"/>
          <w:sz w:val="28"/>
          <w:szCs w:val="28"/>
          <w:lang w:val="ru-RU"/>
        </w:rPr>
        <w:t>иностранному (английскому) языку</w:t>
      </w:r>
      <w:r w:rsidR="00EE74B1" w:rsidRPr="007D7B8E">
        <w:rPr>
          <w:rFonts w:ascii="Times New Roman" w:hAnsi="Times New Roman"/>
          <w:sz w:val="28"/>
          <w:szCs w:val="28"/>
          <w:lang w:val="ru-RU"/>
        </w:rPr>
        <w:t>.</w:t>
      </w:r>
    </w:p>
    <w:p w:rsidR="00EE74B1" w:rsidRPr="00CA4934" w:rsidRDefault="00623D9D"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w:t>
      </w:r>
      <w:r w:rsidR="00EE74B1" w:rsidRPr="007D7B8E">
        <w:rPr>
          <w:rFonts w:ascii="Times New Roman" w:hAnsi="Times New Roman"/>
          <w:sz w:val="28"/>
          <w:szCs w:val="28"/>
          <w:lang w:val="ru-RU"/>
        </w:rPr>
        <w:t>ели иноязычного образования формулируются на ценностном, когнитивном и прагматическом уровнях и</w:t>
      </w:r>
      <w:r w:rsidR="003F615A" w:rsidRPr="00CA4934">
        <w:rPr>
          <w:rFonts w:ascii="Times New Roman" w:hAnsi="Times New Roman"/>
          <w:sz w:val="28"/>
          <w:szCs w:val="28"/>
          <w:lang w:val="ru-RU"/>
        </w:rPr>
        <w:t xml:space="preserve"> </w:t>
      </w:r>
      <w:r w:rsidR="00EE74B1" w:rsidRPr="007D7B8E">
        <w:rPr>
          <w:rFonts w:ascii="Times New Roman" w:hAnsi="Times New Roman"/>
          <w:sz w:val="28"/>
          <w:szCs w:val="28"/>
          <w:lang w:val="ru-RU"/>
        </w:rPr>
        <w:t>воплощаются в личностных, метапредметных</w:t>
      </w:r>
      <w:r w:rsidR="00CA4934"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и пред</w:t>
      </w:r>
      <w:r w:rsidR="003D3E50" w:rsidRPr="007D7B8E">
        <w:rPr>
          <w:rFonts w:ascii="Times New Roman" w:hAnsi="Times New Roman"/>
          <w:sz w:val="28"/>
          <w:szCs w:val="28"/>
          <w:lang w:val="ru-RU"/>
        </w:rPr>
        <w:t xml:space="preserve">метных результатах обучения. </w:t>
      </w:r>
      <w:r w:rsidR="003D3E50" w:rsidRPr="00CA4934">
        <w:rPr>
          <w:rFonts w:ascii="Times New Roman" w:hAnsi="Times New Roman"/>
          <w:sz w:val="28"/>
          <w:szCs w:val="28"/>
          <w:lang w:val="ru-RU"/>
        </w:rPr>
        <w:t>И</w:t>
      </w:r>
      <w:r w:rsidR="00EE74B1" w:rsidRPr="007D7B8E">
        <w:rPr>
          <w:rFonts w:ascii="Times New Roman" w:hAnsi="Times New Roman"/>
          <w:sz w:val="28"/>
          <w:szCs w:val="28"/>
          <w:lang w:val="ru-RU"/>
        </w:rPr>
        <w:t xml:space="preserve">ностранные языки </w:t>
      </w:r>
      <w:r w:rsidR="00C85E90" w:rsidRPr="00CA4934">
        <w:rPr>
          <w:rFonts w:ascii="Times New Roman" w:hAnsi="Times New Roman"/>
          <w:sz w:val="28"/>
          <w:szCs w:val="28"/>
          <w:lang w:val="ru-RU"/>
        </w:rPr>
        <w:t xml:space="preserve">являются </w:t>
      </w:r>
      <w:r w:rsidR="00EE74B1" w:rsidRPr="007D7B8E">
        <w:rPr>
          <w:rFonts w:ascii="Times New Roman" w:hAnsi="Times New Roman"/>
          <w:sz w:val="28"/>
          <w:szCs w:val="28"/>
          <w:lang w:val="ru-RU"/>
        </w:rP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w:t>
      </w:r>
      <w:r w:rsidR="003F615A" w:rsidRPr="007D7B8E">
        <w:rPr>
          <w:rFonts w:ascii="Times New Roman" w:hAnsi="Times New Roman"/>
          <w:sz w:val="28"/>
          <w:szCs w:val="28"/>
          <w:lang w:val="ru-RU"/>
        </w:rPr>
        <w:t>ционального самосознания</w:t>
      </w:r>
      <w:r w:rsidR="003F615A" w:rsidRPr="00CA4934">
        <w:rPr>
          <w:rFonts w:ascii="Times New Roman" w:hAnsi="Times New Roman"/>
          <w:sz w:val="28"/>
          <w:szCs w:val="28"/>
          <w:lang w:val="ru-RU"/>
        </w:rPr>
        <w:t>.</w:t>
      </w:r>
    </w:p>
    <w:p w:rsidR="00EE74B1" w:rsidRPr="007D7B8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7D7B8E">
        <w:rPr>
          <w:rFonts w:ascii="Times New Roman" w:hAnsi="Times New Roman"/>
          <w:sz w:val="28"/>
          <w:szCs w:val="28"/>
          <w:lang w:val="ru-RU"/>
        </w:rPr>
        <w:t>2.</w:t>
      </w:r>
      <w:r w:rsidR="000342C0" w:rsidRPr="00CA4934">
        <w:rPr>
          <w:rFonts w:ascii="Times New Roman" w:hAnsi="Times New Roman"/>
          <w:sz w:val="28"/>
          <w:szCs w:val="28"/>
          <w:lang w:val="ru-RU"/>
        </w:rPr>
        <w:t>6</w:t>
      </w:r>
      <w:r w:rsidR="00EE74B1" w:rsidRPr="007D7B8E">
        <w:rPr>
          <w:rFonts w:ascii="Times New Roman" w:hAnsi="Times New Roman"/>
          <w:sz w:val="28"/>
          <w:szCs w:val="28"/>
          <w:lang w:val="ru-RU"/>
        </w:rPr>
        <w:t>.</w:t>
      </w:r>
      <w:r w:rsidR="00EE74B1" w:rsidRPr="00CA4934">
        <w:rPr>
          <w:rFonts w:ascii="Times New Roman" w:hAnsi="Times New Roman"/>
          <w:sz w:val="28"/>
          <w:szCs w:val="28"/>
          <w:lang w:val="ru-RU"/>
        </w:rPr>
        <w:t> </w:t>
      </w:r>
      <w:r w:rsidR="00623D9D" w:rsidRPr="00CA4934">
        <w:rPr>
          <w:rFonts w:ascii="Times New Roman" w:hAnsi="Times New Roman"/>
          <w:sz w:val="28"/>
          <w:szCs w:val="28"/>
          <w:lang w:val="ru-RU"/>
        </w:rPr>
        <w:t>Ц</w:t>
      </w:r>
      <w:r w:rsidR="00EE74B1" w:rsidRPr="007D7B8E">
        <w:rPr>
          <w:rFonts w:ascii="Times New Roman" w:hAnsi="Times New Roman"/>
          <w:sz w:val="28"/>
          <w:szCs w:val="28"/>
          <w:lang w:val="ru-RU"/>
        </w:rPr>
        <w:t xml:space="preserve">елью иноязычного образования </w:t>
      </w:r>
      <w:r w:rsidR="00623D9D" w:rsidRPr="00CA4934">
        <w:rPr>
          <w:rFonts w:ascii="Times New Roman" w:hAnsi="Times New Roman"/>
          <w:sz w:val="28"/>
          <w:szCs w:val="28"/>
          <w:lang w:val="ru-RU"/>
        </w:rPr>
        <w:t xml:space="preserve">является </w:t>
      </w:r>
      <w:r w:rsidR="00EE74B1" w:rsidRPr="007D7B8E">
        <w:rPr>
          <w:rFonts w:ascii="Times New Roman" w:hAnsi="Times New Roman"/>
          <w:sz w:val="28"/>
          <w:szCs w:val="28"/>
          <w:lang w:val="ru-RU"/>
        </w:rPr>
        <w:t>формирование коммуникативной компетенции обучающихся в единстве таких её составляющих, как</w:t>
      </w:r>
      <w:r w:rsidR="00623D9D" w:rsidRPr="00CA4934">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языковая компетенция – овладение новыми языковыми средствами (фонетическими, орфографическими, лексическими, грамматическими)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в соответствии </w:t>
      </w:r>
      <w:r w:rsidRPr="00CA4934">
        <w:rPr>
          <w:rFonts w:ascii="Times New Roman" w:hAnsi="Times New Roman"/>
          <w:sz w:val="28"/>
          <w:szCs w:val="28"/>
        </w:rPr>
        <w:t>c</w:t>
      </w:r>
      <w:r w:rsidRPr="007D7B8E">
        <w:rPr>
          <w:rFonts w:ascii="Times New Roman" w:hAnsi="Times New Roman"/>
          <w:sz w:val="28"/>
          <w:szCs w:val="28"/>
          <w:lang w:val="ru-RU"/>
        </w:rPr>
        <w:t xml:space="preserve"> отобранными темами общения; освоение знаний о языковых явлениях изучаемого языка, разных способах выражения мысли в родном</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иностранном языках;</w:t>
      </w:r>
    </w:p>
    <w:p w:rsidR="002316A5" w:rsidRPr="007D7B8E" w:rsidRDefault="002316A5" w:rsidP="002316A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социокультурная (межкультурная</w:t>
      </w:r>
      <w:r w:rsidRPr="00CA4934">
        <w:rPr>
          <w:rFonts w:ascii="Times New Roman" w:hAnsi="Times New Roman"/>
          <w:sz w:val="28"/>
          <w:szCs w:val="28"/>
          <w:lang w:val="ru-RU"/>
        </w:rPr>
        <w:t>)</w:t>
      </w:r>
      <w:r w:rsidRPr="007D7B8E">
        <w:rPr>
          <w:rFonts w:ascii="Times New Roman" w:hAnsi="Times New Roman"/>
          <w:sz w:val="28"/>
          <w:szCs w:val="28"/>
          <w:lang w:val="ru-RU"/>
        </w:rPr>
        <w:t xml:space="preserve"> компетенция – приобщение к культуре, традициям</w:t>
      </w:r>
      <w:r w:rsidRPr="00CA4934">
        <w:rPr>
          <w:rFonts w:ascii="Times New Roman" w:hAnsi="Times New Roman"/>
          <w:sz w:val="28"/>
          <w:szCs w:val="28"/>
          <w:lang w:val="ru-RU"/>
        </w:rPr>
        <w:t xml:space="preserve"> </w:t>
      </w:r>
      <w:r w:rsidRPr="007D7B8E">
        <w:rPr>
          <w:rFonts w:ascii="Times New Roman" w:hAnsi="Times New Roman"/>
          <w:sz w:val="28"/>
          <w:szCs w:val="28"/>
          <w:lang w:val="ru-RU"/>
        </w:rPr>
        <w:t xml:space="preserve">стран (страны) изучаемого языка в рамках тем и ситуаций общения, отвечающих опыту, интересам, психологическим особенностям </w:t>
      </w:r>
      <w:r w:rsidRPr="00CA4934">
        <w:rPr>
          <w:rFonts w:ascii="Times New Roman" w:hAnsi="Times New Roman"/>
          <w:sz w:val="28"/>
          <w:szCs w:val="28"/>
          <w:lang w:val="ru-RU"/>
        </w:rPr>
        <w:t>об</w:t>
      </w:r>
      <w:r w:rsidRPr="007D7B8E">
        <w:rPr>
          <w:rFonts w:ascii="Times New Roman" w:hAnsi="Times New Roman"/>
          <w:sz w:val="28"/>
          <w:szCs w:val="28"/>
          <w:lang w:val="ru-RU"/>
        </w:rPr>
        <w:t>уча</w:t>
      </w:r>
      <w:r w:rsidRPr="00CA4934">
        <w:rPr>
          <w:rFonts w:ascii="Times New Roman" w:hAnsi="Times New Roman"/>
          <w:sz w:val="28"/>
          <w:szCs w:val="28"/>
          <w:lang w:val="ru-RU"/>
        </w:rPr>
        <w:t>ю</w:t>
      </w:r>
      <w:r w:rsidRPr="007D7B8E">
        <w:rPr>
          <w:rFonts w:ascii="Times New Roman" w:hAnsi="Times New Roman"/>
          <w:sz w:val="28"/>
          <w:szCs w:val="28"/>
          <w:lang w:val="ru-RU"/>
        </w:rPr>
        <w:t>щихся</w:t>
      </w:r>
      <w:r w:rsidR="00CA4934" w:rsidRPr="007D7B8E">
        <w:rPr>
          <w:rFonts w:ascii="Times New Roman" w:hAnsi="Times New Roman"/>
          <w:sz w:val="28"/>
          <w:szCs w:val="28"/>
          <w:lang w:val="ru-RU"/>
        </w:rPr>
        <w:t xml:space="preserve"> </w:t>
      </w:r>
      <w:r w:rsidRPr="00CA4934">
        <w:rPr>
          <w:rFonts w:ascii="Times New Roman" w:hAnsi="Times New Roman"/>
          <w:sz w:val="28"/>
          <w:szCs w:val="28"/>
          <w:lang w:val="ru-RU"/>
        </w:rPr>
        <w:t>5–9 классов на разных этапах (5–7 и 8–9 классы)</w:t>
      </w:r>
      <w:r w:rsidRPr="007D7B8E">
        <w:rPr>
          <w:rFonts w:ascii="Times New Roman" w:hAnsi="Times New Roman"/>
          <w:sz w:val="28"/>
          <w:szCs w:val="28"/>
          <w:lang w:val="ru-RU"/>
        </w:rPr>
        <w:t>, формирование умения представлять свою страну, её культуру в условиях межкультурного общения;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свою страну, её культуру в условиях межкультурного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компенсаторная компетенция – развитие умений выходить из положения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условиях дефицита языковых средств при получении и передаче инф</w:t>
      </w:r>
      <w:r w:rsidRPr="00CA4934">
        <w:rPr>
          <w:rFonts w:ascii="Times New Roman" w:hAnsi="Times New Roman"/>
          <w:sz w:val="28"/>
          <w:szCs w:val="28"/>
          <w:lang w:val="ru-RU"/>
        </w:rPr>
        <w:t>ормации.</w:t>
      </w:r>
    </w:p>
    <w:p w:rsidR="00EE74B1" w:rsidRPr="007D7B8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7D7B8E">
        <w:rPr>
          <w:rFonts w:ascii="Times New Roman" w:hAnsi="Times New Roman"/>
          <w:sz w:val="28"/>
          <w:szCs w:val="28"/>
          <w:lang w:val="ru-RU"/>
        </w:rPr>
        <w:t>2.</w:t>
      </w:r>
      <w:r w:rsidR="000342C0" w:rsidRPr="00CA4934">
        <w:rPr>
          <w:rFonts w:ascii="Times New Roman" w:hAnsi="Times New Roman"/>
          <w:sz w:val="28"/>
          <w:szCs w:val="28"/>
          <w:lang w:val="ru-RU"/>
        </w:rPr>
        <w:t>7</w:t>
      </w:r>
      <w:r w:rsidR="00EE74B1" w:rsidRPr="007D7B8E">
        <w:rPr>
          <w:rFonts w:ascii="Times New Roman" w:hAnsi="Times New Roman"/>
          <w:sz w:val="28"/>
          <w:szCs w:val="28"/>
          <w:lang w:val="ru-RU"/>
        </w:rPr>
        <w:t>.</w:t>
      </w:r>
      <w:r w:rsidR="00EE74B1" w:rsidRPr="00CA4934">
        <w:rPr>
          <w:rFonts w:ascii="Times New Roman" w:hAnsi="Times New Roman"/>
          <w:sz w:val="28"/>
          <w:szCs w:val="28"/>
          <w:lang w:val="ru-RU"/>
        </w:rPr>
        <w:t> </w:t>
      </w:r>
      <w:r w:rsidR="00EE74B1" w:rsidRPr="007D7B8E">
        <w:rPr>
          <w:rFonts w:ascii="Times New Roman" w:hAnsi="Times New Roman"/>
          <w:sz w:val="28"/>
          <w:szCs w:val="28"/>
          <w:lang w:val="ru-RU"/>
        </w:rPr>
        <w:t xml:space="preserve">Наряду с иноязычной коммуникативной компетенцией средствами иностранного </w:t>
      </w:r>
      <w:r w:rsidR="0062341E" w:rsidRPr="00CA4934">
        <w:rPr>
          <w:rFonts w:ascii="Times New Roman" w:hAnsi="Times New Roman"/>
          <w:sz w:val="28"/>
          <w:szCs w:val="28"/>
          <w:lang w:val="ru-RU"/>
        </w:rPr>
        <w:t xml:space="preserve">(английского) </w:t>
      </w:r>
      <w:r w:rsidR="00EE74B1" w:rsidRPr="007D7B8E">
        <w:rPr>
          <w:rFonts w:ascii="Times New Roman" w:hAnsi="Times New Roman"/>
          <w:sz w:val="28"/>
          <w:szCs w:val="28"/>
          <w:lang w:val="ru-RU"/>
        </w:rPr>
        <w:t>языка формируются компетенции</w:t>
      </w:r>
      <w:r w:rsidR="000342C0" w:rsidRPr="00CA4934">
        <w:rPr>
          <w:rFonts w:ascii="Times New Roman" w:hAnsi="Times New Roman"/>
          <w:sz w:val="28"/>
          <w:szCs w:val="28"/>
          <w:lang w:val="ru-RU"/>
        </w:rPr>
        <w:t>:</w:t>
      </w:r>
      <w:r w:rsidR="00EE74B1" w:rsidRPr="007D7B8E">
        <w:rPr>
          <w:rFonts w:ascii="Times New Roman" w:hAnsi="Times New Roman"/>
          <w:sz w:val="28"/>
          <w:szCs w:val="28"/>
          <w:lang w:val="ru-RU"/>
        </w:rPr>
        <w:t xml:space="preserve"> образовательн</w:t>
      </w:r>
      <w:r w:rsidR="000342C0" w:rsidRPr="00CA4934">
        <w:rPr>
          <w:rFonts w:ascii="Times New Roman" w:hAnsi="Times New Roman"/>
          <w:sz w:val="28"/>
          <w:szCs w:val="28"/>
          <w:lang w:val="ru-RU"/>
        </w:rPr>
        <w:t>ая</w:t>
      </w:r>
      <w:r w:rsidR="00EE74B1" w:rsidRPr="007D7B8E">
        <w:rPr>
          <w:rFonts w:ascii="Times New Roman" w:hAnsi="Times New Roman"/>
          <w:sz w:val="28"/>
          <w:szCs w:val="28"/>
          <w:lang w:val="ru-RU"/>
        </w:rPr>
        <w:t>, ценностно-ориентационн</w:t>
      </w:r>
      <w:r w:rsidR="000342C0" w:rsidRPr="00CA4934">
        <w:rPr>
          <w:rFonts w:ascii="Times New Roman" w:hAnsi="Times New Roman"/>
          <w:sz w:val="28"/>
          <w:szCs w:val="28"/>
          <w:lang w:val="ru-RU"/>
        </w:rPr>
        <w:t>ая</w:t>
      </w:r>
      <w:r w:rsidR="00EE74B1" w:rsidRPr="007D7B8E">
        <w:rPr>
          <w:rFonts w:ascii="Times New Roman" w:hAnsi="Times New Roman"/>
          <w:sz w:val="28"/>
          <w:szCs w:val="28"/>
          <w:lang w:val="ru-RU"/>
        </w:rPr>
        <w:t>, общекультурн</w:t>
      </w:r>
      <w:r w:rsidR="000342C0" w:rsidRPr="00CA4934">
        <w:rPr>
          <w:rFonts w:ascii="Times New Roman" w:hAnsi="Times New Roman"/>
          <w:sz w:val="28"/>
          <w:szCs w:val="28"/>
          <w:lang w:val="ru-RU"/>
        </w:rPr>
        <w:t>ая</w:t>
      </w:r>
      <w:r w:rsidR="00EE74B1" w:rsidRPr="007D7B8E">
        <w:rPr>
          <w:rFonts w:ascii="Times New Roman" w:hAnsi="Times New Roman"/>
          <w:sz w:val="28"/>
          <w:szCs w:val="28"/>
          <w:lang w:val="ru-RU"/>
        </w:rPr>
        <w:t>, учебно-познавательн</w:t>
      </w:r>
      <w:r w:rsidR="000342C0" w:rsidRPr="00CA4934">
        <w:rPr>
          <w:rFonts w:ascii="Times New Roman" w:hAnsi="Times New Roman"/>
          <w:sz w:val="28"/>
          <w:szCs w:val="28"/>
          <w:lang w:val="ru-RU"/>
        </w:rPr>
        <w:t>ая</w:t>
      </w:r>
      <w:r w:rsidR="00EE74B1" w:rsidRPr="007D7B8E">
        <w:rPr>
          <w:rFonts w:ascii="Times New Roman" w:hAnsi="Times New Roman"/>
          <w:sz w:val="28"/>
          <w:szCs w:val="28"/>
          <w:lang w:val="ru-RU"/>
        </w:rPr>
        <w:t>, информационн</w:t>
      </w:r>
      <w:r w:rsidR="000342C0" w:rsidRPr="00CA4934">
        <w:rPr>
          <w:rFonts w:ascii="Times New Roman" w:hAnsi="Times New Roman"/>
          <w:sz w:val="28"/>
          <w:szCs w:val="28"/>
          <w:lang w:val="ru-RU"/>
        </w:rPr>
        <w:t>ая</w:t>
      </w:r>
      <w:r w:rsidR="00EE74B1" w:rsidRPr="007D7B8E">
        <w:rPr>
          <w:rFonts w:ascii="Times New Roman" w:hAnsi="Times New Roman"/>
          <w:sz w:val="28"/>
          <w:szCs w:val="28"/>
          <w:lang w:val="ru-RU"/>
        </w:rPr>
        <w:t>, социально-трудов</w:t>
      </w:r>
      <w:r w:rsidR="000342C0" w:rsidRPr="00CA4934">
        <w:rPr>
          <w:rFonts w:ascii="Times New Roman" w:hAnsi="Times New Roman"/>
          <w:sz w:val="28"/>
          <w:szCs w:val="28"/>
          <w:lang w:val="ru-RU"/>
        </w:rPr>
        <w:t>ая</w:t>
      </w:r>
      <w:r w:rsidR="00EE74B1" w:rsidRPr="007D7B8E">
        <w:rPr>
          <w:rFonts w:ascii="Times New Roman" w:hAnsi="Times New Roman"/>
          <w:sz w:val="28"/>
          <w:szCs w:val="28"/>
          <w:lang w:val="ru-RU"/>
        </w:rPr>
        <w:t xml:space="preserve"> и компетенци</w:t>
      </w:r>
      <w:r w:rsidR="000342C0" w:rsidRPr="00CA4934">
        <w:rPr>
          <w:rFonts w:ascii="Times New Roman" w:hAnsi="Times New Roman"/>
          <w:sz w:val="28"/>
          <w:szCs w:val="28"/>
          <w:lang w:val="ru-RU"/>
        </w:rPr>
        <w:t>я</w:t>
      </w:r>
      <w:r w:rsidR="00EE74B1" w:rsidRPr="007D7B8E">
        <w:rPr>
          <w:rFonts w:ascii="Times New Roman" w:hAnsi="Times New Roman"/>
          <w:sz w:val="28"/>
          <w:szCs w:val="28"/>
          <w:lang w:val="ru-RU"/>
        </w:rPr>
        <w:t xml:space="preserve"> личностного самосовершенствования.</w:t>
      </w:r>
    </w:p>
    <w:p w:rsidR="002316A5" w:rsidRPr="007D7B8E" w:rsidRDefault="00CD6052" w:rsidP="002316A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7D7B8E">
        <w:rPr>
          <w:rFonts w:ascii="Times New Roman" w:hAnsi="Times New Roman"/>
          <w:sz w:val="28"/>
          <w:szCs w:val="28"/>
          <w:lang w:val="ru-RU"/>
        </w:rPr>
        <w:t>2.</w:t>
      </w:r>
      <w:r w:rsidR="000342C0" w:rsidRPr="00CA4934">
        <w:rPr>
          <w:rFonts w:ascii="Times New Roman" w:hAnsi="Times New Roman"/>
          <w:sz w:val="28"/>
          <w:szCs w:val="28"/>
          <w:lang w:val="ru-RU"/>
        </w:rPr>
        <w:t>8</w:t>
      </w:r>
      <w:r w:rsidR="00EE74B1" w:rsidRPr="007D7B8E">
        <w:rPr>
          <w:rFonts w:ascii="Times New Roman" w:hAnsi="Times New Roman"/>
          <w:sz w:val="28"/>
          <w:szCs w:val="28"/>
          <w:lang w:val="ru-RU"/>
        </w:rPr>
        <w:t>.</w:t>
      </w:r>
      <w:r w:rsidR="00EE74B1" w:rsidRPr="00CA4934">
        <w:rPr>
          <w:rFonts w:ascii="Times New Roman" w:hAnsi="Times New Roman"/>
          <w:sz w:val="28"/>
          <w:szCs w:val="28"/>
          <w:lang w:val="ru-RU"/>
        </w:rPr>
        <w:t> </w:t>
      </w:r>
      <w:r w:rsidR="002316A5" w:rsidRPr="00CA4934">
        <w:rPr>
          <w:rFonts w:ascii="Times New Roman" w:hAnsi="Times New Roman"/>
          <w:sz w:val="28"/>
          <w:szCs w:val="28"/>
          <w:lang w:val="ru-RU"/>
        </w:rPr>
        <w:t>О</w:t>
      </w:r>
      <w:r w:rsidR="002316A5" w:rsidRPr="007D7B8E">
        <w:rPr>
          <w:rFonts w:ascii="Times New Roman" w:hAnsi="Times New Roman"/>
          <w:sz w:val="28"/>
          <w:szCs w:val="28"/>
          <w:lang w:val="ru-RU"/>
        </w:rPr>
        <w:t>сновными подходами к обучению иностранн</w:t>
      </w:r>
      <w:r w:rsidR="002316A5" w:rsidRPr="00CA4934">
        <w:rPr>
          <w:rFonts w:ascii="Times New Roman" w:hAnsi="Times New Roman"/>
          <w:sz w:val="28"/>
          <w:szCs w:val="28"/>
          <w:lang w:val="ru-RU"/>
        </w:rPr>
        <w:t>ому</w:t>
      </w:r>
      <w:r w:rsidR="002316A5" w:rsidRPr="007D7B8E">
        <w:rPr>
          <w:rFonts w:ascii="Times New Roman" w:hAnsi="Times New Roman"/>
          <w:sz w:val="28"/>
          <w:szCs w:val="28"/>
          <w:lang w:val="ru-RU"/>
        </w:rPr>
        <w:t xml:space="preserve"> </w:t>
      </w:r>
      <w:r w:rsidR="002316A5" w:rsidRPr="00CA4934">
        <w:rPr>
          <w:rFonts w:ascii="Times New Roman" w:hAnsi="Times New Roman"/>
          <w:sz w:val="28"/>
          <w:szCs w:val="28"/>
          <w:lang w:val="ru-RU"/>
        </w:rPr>
        <w:t xml:space="preserve">(английскому) </w:t>
      </w:r>
      <w:r w:rsidR="002316A5" w:rsidRPr="007D7B8E">
        <w:rPr>
          <w:rFonts w:ascii="Times New Roman" w:hAnsi="Times New Roman"/>
          <w:sz w:val="28"/>
          <w:szCs w:val="28"/>
          <w:lang w:val="ru-RU"/>
        </w:rPr>
        <w:t>язык</w:t>
      </w:r>
      <w:r w:rsidR="002316A5" w:rsidRPr="00CA4934">
        <w:rPr>
          <w:rFonts w:ascii="Times New Roman" w:hAnsi="Times New Roman"/>
          <w:sz w:val="28"/>
          <w:szCs w:val="28"/>
          <w:lang w:val="ru-RU"/>
        </w:rPr>
        <w:t xml:space="preserve">у </w:t>
      </w:r>
      <w:r w:rsidR="002316A5" w:rsidRPr="007D7B8E">
        <w:rPr>
          <w:rFonts w:ascii="Times New Roman" w:hAnsi="Times New Roman"/>
          <w:sz w:val="28"/>
          <w:szCs w:val="28"/>
          <w:lang w:val="ru-RU"/>
        </w:rPr>
        <w:t>признаются компетентностный, системно-деятельностный, межкультурный</w:t>
      </w:r>
      <w:r w:rsidR="00CA4934" w:rsidRPr="007D7B8E">
        <w:rPr>
          <w:rFonts w:ascii="Times New Roman" w:hAnsi="Times New Roman"/>
          <w:sz w:val="28"/>
          <w:szCs w:val="28"/>
          <w:lang w:val="ru-RU"/>
        </w:rPr>
        <w:t xml:space="preserve"> </w:t>
      </w:r>
      <w:r w:rsidR="002316A5" w:rsidRPr="007D7B8E">
        <w:rPr>
          <w:rFonts w:ascii="Times New Roman" w:hAnsi="Times New Roman"/>
          <w:sz w:val="28"/>
          <w:szCs w:val="28"/>
          <w:lang w:val="ru-RU"/>
        </w:rPr>
        <w:t>и коммуникативно-когнитивный</w:t>
      </w:r>
      <w:r w:rsidR="002316A5" w:rsidRPr="00CA4934">
        <w:rPr>
          <w:rFonts w:ascii="Times New Roman" w:hAnsi="Times New Roman"/>
          <w:sz w:val="28"/>
          <w:szCs w:val="28"/>
          <w:lang w:val="ru-RU"/>
        </w:rPr>
        <w:t>,</w:t>
      </w:r>
      <w:r w:rsidR="002316A5" w:rsidRPr="007D7B8E">
        <w:rPr>
          <w:rFonts w:ascii="Times New Roman" w:hAnsi="Times New Roman"/>
          <w:sz w:val="28"/>
          <w:szCs w:val="28"/>
          <w:lang w:val="ru-RU"/>
        </w:rPr>
        <w:t xml:space="preserve"> </w:t>
      </w:r>
      <w:r w:rsidR="002316A5" w:rsidRPr="00CA4934">
        <w:rPr>
          <w:rFonts w:ascii="Times New Roman" w:hAnsi="Times New Roman"/>
          <w:sz w:val="28"/>
          <w:szCs w:val="28"/>
          <w:lang w:val="ru-RU"/>
        </w:rPr>
        <w:t xml:space="preserve">что </w:t>
      </w:r>
      <w:r w:rsidR="002316A5" w:rsidRPr="007D7B8E">
        <w:rPr>
          <w:rFonts w:ascii="Times New Roman" w:hAnsi="Times New Roman"/>
          <w:sz w:val="28"/>
          <w:szCs w:val="28"/>
          <w:lang w:val="ru-RU"/>
        </w:rPr>
        <w:t xml:space="preserve">предполагает возможность реализовать поставленные цели, добиться достижения планируемых результатов в рамках содержания, отобранного для </w:t>
      </w:r>
      <w:r w:rsidR="002316A5" w:rsidRPr="00CA4934">
        <w:rPr>
          <w:rFonts w:ascii="Times New Roman" w:hAnsi="Times New Roman"/>
          <w:sz w:val="28"/>
          <w:szCs w:val="28"/>
          <w:lang w:val="ru-RU"/>
        </w:rPr>
        <w:t>основного общего образования</w:t>
      </w:r>
      <w:r w:rsidR="002316A5" w:rsidRPr="007D7B8E">
        <w:rPr>
          <w:rFonts w:ascii="Times New Roman" w:hAnsi="Times New Roman"/>
          <w:sz w:val="28"/>
          <w:szCs w:val="28"/>
          <w:lang w:val="ru-RU"/>
        </w:rPr>
        <w:t>, использования новых педагогических технологий (дифференциация, индивидуализация, проектная деятельность и други</w:t>
      </w:r>
      <w:r w:rsidR="002316A5" w:rsidRPr="00CA4934">
        <w:rPr>
          <w:rFonts w:ascii="Times New Roman" w:hAnsi="Times New Roman"/>
          <w:sz w:val="28"/>
          <w:szCs w:val="28"/>
          <w:lang w:val="ru-RU"/>
        </w:rPr>
        <w:t>е</w:t>
      </w:r>
      <w:r w:rsidR="002316A5" w:rsidRPr="007D7B8E">
        <w:rPr>
          <w:rFonts w:ascii="Times New Roman" w:hAnsi="Times New Roman"/>
          <w:sz w:val="28"/>
          <w:szCs w:val="28"/>
          <w:lang w:val="ru-RU"/>
        </w:rPr>
        <w:t>) и использования современных средств обучения.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7D7B8E">
        <w:rPr>
          <w:rFonts w:ascii="Times New Roman" w:hAnsi="Times New Roman"/>
          <w:sz w:val="28"/>
          <w:szCs w:val="28"/>
          <w:lang w:val="ru-RU"/>
        </w:rPr>
        <w:t>2.</w:t>
      </w:r>
      <w:r w:rsidR="000342C0" w:rsidRPr="00CA4934">
        <w:rPr>
          <w:rFonts w:ascii="Times New Roman" w:hAnsi="Times New Roman"/>
          <w:sz w:val="28"/>
          <w:szCs w:val="28"/>
          <w:lang w:val="ru-RU"/>
        </w:rPr>
        <w:t>9</w:t>
      </w:r>
      <w:r w:rsidR="00EE74B1" w:rsidRPr="007D7B8E">
        <w:rPr>
          <w:rFonts w:ascii="Times New Roman" w:hAnsi="Times New Roman"/>
          <w:sz w:val="28"/>
          <w:szCs w:val="28"/>
          <w:lang w:val="ru-RU"/>
        </w:rPr>
        <w:t>.</w:t>
      </w:r>
      <w:r w:rsidR="00EE74B1" w:rsidRPr="00CA4934">
        <w:rPr>
          <w:rFonts w:ascii="Times New Roman" w:hAnsi="Times New Roman"/>
          <w:sz w:val="28"/>
          <w:szCs w:val="28"/>
          <w:lang w:val="ru-RU"/>
        </w:rPr>
        <w:t> Общее число часов, рекомендованных для изучения иностранного (английского) языка, – 510 часов: в 5 классе – 102 час (3 часа в неделю),</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в 6 классе – 102 часа (3 часа в неделю), в 7 классе – 102 часа (3 часа в неделю),</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в 8 классе –102 часа (3 часа в неделю), в 9 классе – 102 часа (3 часа в неделю).</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7D7B8E">
        <w:rPr>
          <w:rFonts w:ascii="Times New Roman" w:hAnsi="Times New Roman"/>
          <w:sz w:val="28"/>
          <w:szCs w:val="28"/>
          <w:lang w:val="ru-RU"/>
        </w:rPr>
        <w:t>2.1</w:t>
      </w:r>
      <w:r w:rsidR="000342C0" w:rsidRPr="00CA4934">
        <w:rPr>
          <w:rFonts w:ascii="Times New Roman" w:hAnsi="Times New Roman"/>
          <w:sz w:val="28"/>
          <w:szCs w:val="28"/>
          <w:lang w:val="ru-RU"/>
        </w:rPr>
        <w:t>0</w:t>
      </w:r>
      <w:r w:rsidR="00EE74B1" w:rsidRPr="007D7B8E">
        <w:rPr>
          <w:rFonts w:ascii="Times New Roman" w:hAnsi="Times New Roman"/>
          <w:sz w:val="28"/>
          <w:szCs w:val="28"/>
          <w:lang w:val="ru-RU"/>
        </w:rPr>
        <w:t>.</w:t>
      </w:r>
      <w:r w:rsidR="00EE74B1" w:rsidRPr="00CA4934">
        <w:rPr>
          <w:rFonts w:ascii="Times New Roman" w:hAnsi="Times New Roman"/>
          <w:sz w:val="28"/>
          <w:szCs w:val="28"/>
          <w:lang w:val="ru-RU"/>
        </w:rPr>
        <w:t> </w:t>
      </w:r>
      <w:r w:rsidR="00EE74B1" w:rsidRPr="007D7B8E">
        <w:rPr>
          <w:rFonts w:ascii="Times New Roman" w:hAnsi="Times New Roman"/>
          <w:sz w:val="28"/>
          <w:szCs w:val="28"/>
          <w:lang w:val="ru-RU"/>
        </w:rPr>
        <w:t xml:space="preserve">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w:t>
      </w:r>
      <w:r w:rsidR="004C5B66" w:rsidRPr="007D7B8E">
        <w:rPr>
          <w:rFonts w:ascii="Times New Roman" w:hAnsi="Times New Roman"/>
          <w:sz w:val="28"/>
          <w:szCs w:val="28"/>
          <w:lang w:val="ru-RU"/>
        </w:rPr>
        <w:t>Интернет</w:t>
      </w:r>
      <w:r w:rsidR="00EE74B1" w:rsidRPr="007D7B8E">
        <w:rPr>
          <w:rFonts w:ascii="Times New Roman" w:hAnsi="Times New Roman"/>
          <w:sz w:val="28"/>
          <w:szCs w:val="28"/>
          <w:lang w:val="ru-RU"/>
        </w:rPr>
        <w:t>) на допороговом уровне (уровне А2 в соответствии с Общеевропейскими компетенциями владения иностранным языком)</w:t>
      </w:r>
      <w:r w:rsidR="0062341E" w:rsidRPr="00CA4934">
        <w:rPr>
          <w:rFonts w:ascii="Times New Roman" w:hAnsi="Times New Roman"/>
          <w:sz w:val="28"/>
          <w:szCs w:val="28"/>
          <w:lang w:val="ru-RU"/>
        </w:rPr>
        <w:t>, что</w:t>
      </w:r>
      <w:r w:rsidR="0093374A" w:rsidRPr="00CA4934">
        <w:rPr>
          <w:rFonts w:ascii="Times New Roman" w:hAnsi="Times New Roman"/>
          <w:sz w:val="28"/>
          <w:szCs w:val="28"/>
          <w:lang w:val="ru-RU"/>
        </w:rPr>
        <w:t xml:space="preserve"> </w:t>
      </w:r>
      <w:r w:rsidR="00EE74B1" w:rsidRPr="007D7B8E">
        <w:rPr>
          <w:rFonts w:ascii="Times New Roman" w:hAnsi="Times New Roman"/>
          <w:sz w:val="28"/>
          <w:szCs w:val="28"/>
          <w:lang w:val="ru-RU"/>
        </w:rPr>
        <w:t xml:space="preserve">позволит выпускникам </w:t>
      </w:r>
      <w:r w:rsidR="00EE74B1" w:rsidRPr="00CA4934">
        <w:rPr>
          <w:rFonts w:ascii="Times New Roman" w:hAnsi="Times New Roman"/>
          <w:sz w:val="28"/>
          <w:szCs w:val="28"/>
          <w:lang w:val="ru-RU"/>
        </w:rPr>
        <w:t>9 классов</w:t>
      </w:r>
      <w:r w:rsidR="00EE74B1" w:rsidRPr="007D7B8E">
        <w:rPr>
          <w:rFonts w:ascii="Times New Roman" w:hAnsi="Times New Roman"/>
          <w:sz w:val="28"/>
          <w:szCs w:val="28"/>
          <w:lang w:val="ru-RU"/>
        </w:rPr>
        <w:t xml:space="preserve"> использовать иностранный </w:t>
      </w:r>
      <w:r w:rsidR="00426EBA" w:rsidRPr="00CA4934">
        <w:rPr>
          <w:rFonts w:ascii="Times New Roman" w:hAnsi="Times New Roman"/>
          <w:sz w:val="28"/>
          <w:szCs w:val="28"/>
          <w:lang w:val="ru-RU"/>
        </w:rPr>
        <w:t xml:space="preserve">(английский) </w:t>
      </w:r>
      <w:r w:rsidR="00EE74B1" w:rsidRPr="007D7B8E">
        <w:rPr>
          <w:rFonts w:ascii="Times New Roman" w:hAnsi="Times New Roman"/>
          <w:sz w:val="28"/>
          <w:szCs w:val="28"/>
          <w:lang w:val="ru-RU"/>
        </w:rPr>
        <w:t xml:space="preserve">язык для продолжения образования на </w:t>
      </w:r>
      <w:r w:rsidR="00EE74B1" w:rsidRPr="00CA4934">
        <w:rPr>
          <w:rFonts w:ascii="Times New Roman" w:hAnsi="Times New Roman"/>
          <w:sz w:val="28"/>
          <w:szCs w:val="28"/>
          <w:lang w:val="ru-RU"/>
        </w:rPr>
        <w:t>уровне среднего общего образования</w:t>
      </w:r>
      <w:r w:rsidR="00EE74B1" w:rsidRPr="007D7B8E">
        <w:rPr>
          <w:rFonts w:ascii="Times New Roman" w:hAnsi="Times New Roman"/>
          <w:sz w:val="28"/>
          <w:szCs w:val="28"/>
          <w:lang w:val="ru-RU"/>
        </w:rPr>
        <w:t xml:space="preserve"> и для дальнейшего самообразования.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 Содержание обучения в 5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3.1. </w:t>
      </w:r>
      <w:r w:rsidR="00EE74B1" w:rsidRPr="007D7B8E">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Моя семья. Мои друзья. Семейные праздники: день рождения, Новый год.</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Внешность и характер человека (литературного персонажа).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7D7B8E">
        <w:rPr>
          <w:rFonts w:ascii="Times New Roman" w:hAnsi="Times New Roman"/>
          <w:sz w:val="28"/>
          <w:szCs w:val="28"/>
          <w:lang w:val="ru-RU"/>
        </w:rPr>
        <w:t>кино, спорт).</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Здоровый образ жизни: режим труда и отдыха, здоровое питание.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Покупки: одежда, обувь и продукты питания.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Школа, школьная жизнь, школьная форма, изучаемые предметы. Переписка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с </w:t>
      </w:r>
      <w:r w:rsidR="00230E51" w:rsidRPr="007D7B8E">
        <w:rPr>
          <w:rFonts w:ascii="Times New Roman" w:hAnsi="Times New Roman"/>
          <w:sz w:val="28"/>
          <w:szCs w:val="28"/>
          <w:lang w:val="ru-RU"/>
        </w:rPr>
        <w:t>иностранным</w:t>
      </w:r>
      <w:r w:rsidRPr="007D7B8E">
        <w:rPr>
          <w:rFonts w:ascii="Times New Roman" w:hAnsi="Times New Roman"/>
          <w:sz w:val="28"/>
          <w:szCs w:val="28"/>
          <w:lang w:val="ru-RU"/>
        </w:rPr>
        <w:t>и сверстниками.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Каникулы в различное время года. Виды отдыха.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Природа: дикие и домашние животные. Погода.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Родной город (село). Транспорт.</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Выдающиеся люди родной страны и страны (стран) изучаемого языка: писатели, поэты.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 Говорение.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3.1.1.1. Развитие коммуникативных умений диалогической речи на базе умений, сформированных на уровне начального общего образования: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на предложение и отказываться от предложения собеседника;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к совместной деятельности, вежливо соглашаться (не соглашаться) на предложение собеседника;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диалог-расспрос: сообщать фактическую информацию, отвечая на вопросы разных видов; запрашивать интересующую информацию.</w:t>
      </w:r>
    </w:p>
    <w:p w:rsidR="002316A5" w:rsidRPr="007D7B8E" w:rsidRDefault="002316A5" w:rsidP="002316A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Вышеперечисленные умения диалогической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7D7B8E">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7D7B8E">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7D7B8E">
        <w:rPr>
          <w:rFonts w:ascii="Times New Roman" w:hAnsi="Times New Roman"/>
          <w:sz w:val="28"/>
          <w:szCs w:val="28"/>
          <w:lang w:val="ru-RU"/>
        </w:rPr>
        <w:t>, ключевы</w:t>
      </w:r>
      <w:r w:rsidRPr="00CA4934">
        <w:rPr>
          <w:rFonts w:ascii="Times New Roman" w:hAnsi="Times New Roman"/>
          <w:sz w:val="28"/>
          <w:szCs w:val="28"/>
          <w:lang w:val="ru-RU"/>
        </w:rPr>
        <w:t>х</w:t>
      </w:r>
      <w:r w:rsidRPr="007D7B8E">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7D7B8E">
        <w:rPr>
          <w:rFonts w:ascii="Times New Roman" w:hAnsi="Times New Roman"/>
          <w:sz w:val="28"/>
          <w:szCs w:val="28"/>
          <w:lang w:val="ru-RU"/>
        </w:rPr>
        <w:t>, фотографи</w:t>
      </w:r>
      <w:r w:rsidRPr="00CA4934">
        <w:rPr>
          <w:rFonts w:ascii="Times New Roman" w:hAnsi="Times New Roman"/>
          <w:sz w:val="28"/>
          <w:szCs w:val="28"/>
          <w:lang w:val="ru-RU"/>
        </w:rPr>
        <w:t>й</w:t>
      </w:r>
      <w:r w:rsidRPr="007D7B8E">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диалога – до 5 реплик со стороны каждого собеседника.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3.1.1.2. Развитие коммуникативных умений монологической речи на базе умений, сформированных на уровне начального общего образования: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описание (предмета, внешности и одежды человека),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повествование (сообщение);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изложение (пересказ) основного содержания прочитанного текста;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краткое изложение результатов выполненной проектной работы.</w:t>
      </w:r>
    </w:p>
    <w:p w:rsidR="002316A5" w:rsidRPr="007D7B8E" w:rsidRDefault="002316A5" w:rsidP="002316A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Данные умения монологической речи развиваются в стандартных ситуациях неофициального общения с </w:t>
      </w:r>
      <w:r w:rsidRPr="00CA4934">
        <w:rPr>
          <w:rFonts w:ascii="Times New Roman" w:hAnsi="Times New Roman"/>
          <w:sz w:val="28"/>
          <w:szCs w:val="28"/>
          <w:lang w:val="ru-RU"/>
        </w:rPr>
        <w:t>использованием</w:t>
      </w:r>
      <w:r w:rsidRPr="007D7B8E">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7D7B8E">
        <w:rPr>
          <w:rFonts w:ascii="Times New Roman" w:hAnsi="Times New Roman"/>
          <w:sz w:val="28"/>
          <w:szCs w:val="28"/>
          <w:lang w:val="ru-RU"/>
        </w:rPr>
        <w:t xml:space="preserve"> слов, вопрос</w:t>
      </w:r>
      <w:r w:rsidRPr="00CA4934">
        <w:rPr>
          <w:rFonts w:ascii="Times New Roman" w:hAnsi="Times New Roman"/>
          <w:sz w:val="28"/>
          <w:szCs w:val="28"/>
          <w:lang w:val="ru-RU"/>
        </w:rPr>
        <w:t>ов</w:t>
      </w:r>
      <w:r w:rsidRPr="007D7B8E">
        <w:rPr>
          <w:rFonts w:ascii="Times New Roman" w:hAnsi="Times New Roman"/>
          <w:sz w:val="28"/>
          <w:szCs w:val="28"/>
          <w:lang w:val="ru-RU"/>
        </w:rPr>
        <w:t>, план</w:t>
      </w:r>
      <w:r w:rsidRPr="00CA4934">
        <w:rPr>
          <w:rFonts w:ascii="Times New Roman" w:hAnsi="Times New Roman"/>
          <w:sz w:val="28"/>
          <w:szCs w:val="28"/>
          <w:lang w:val="ru-RU"/>
        </w:rPr>
        <w:t>а</w:t>
      </w:r>
      <w:r w:rsidRPr="007D7B8E">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7D7B8E">
        <w:rPr>
          <w:rFonts w:ascii="Times New Roman" w:hAnsi="Times New Roman"/>
          <w:sz w:val="28"/>
          <w:szCs w:val="28"/>
          <w:lang w:val="ru-RU"/>
        </w:rPr>
        <w:t>, фотографи</w:t>
      </w:r>
      <w:r w:rsidRPr="00CA4934">
        <w:rPr>
          <w:rFonts w:ascii="Times New Roman" w:hAnsi="Times New Roman"/>
          <w:sz w:val="28"/>
          <w:szCs w:val="28"/>
          <w:lang w:val="ru-RU"/>
        </w:rPr>
        <w:t>й</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монологического высказывания – 5–6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3.1.2. Аудирование.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Развитие коммуникативных умений аудирования на базе умений, сформированных </w:t>
      </w:r>
      <w:r w:rsidRPr="00CA4934">
        <w:rPr>
          <w:rFonts w:ascii="Times New Roman" w:hAnsi="Times New Roman"/>
          <w:sz w:val="28"/>
          <w:szCs w:val="28"/>
          <w:lang w:val="ru-RU"/>
        </w:rPr>
        <w:t>на уровне начального общего образования</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при непосредственном общении: понимание на слух речи учителя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одноклассников и вербальная (невербальная) реакция на услышанное;</w:t>
      </w:r>
    </w:p>
    <w:p w:rsidR="002316A5" w:rsidRPr="007D7B8E" w:rsidRDefault="002316A5" w:rsidP="002316A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при опосредованном общении: дальнейшее развитие умений восприятия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в зависимости от поставленной коммуникативной задачи: с пониманием основного содержания, с пониманием запрашиваемой информации с </w:t>
      </w:r>
      <w:r w:rsidRPr="00CA4934">
        <w:rPr>
          <w:rFonts w:ascii="Times New Roman" w:hAnsi="Times New Roman"/>
          <w:sz w:val="28"/>
          <w:szCs w:val="28"/>
          <w:lang w:val="ru-RU"/>
        </w:rPr>
        <w:t>использованием</w:t>
      </w:r>
      <w:r w:rsidR="00CA4934" w:rsidRPr="00CA4934">
        <w:rPr>
          <w:rFonts w:ascii="Times New Roman" w:hAnsi="Times New Roman"/>
          <w:sz w:val="28"/>
          <w:szCs w:val="28"/>
          <w:lang w:val="ru-RU"/>
        </w:rPr>
        <w:t xml:space="preserve"> </w:t>
      </w:r>
      <w:r w:rsidRPr="007D7B8E">
        <w:rPr>
          <w:rFonts w:ascii="Times New Roman" w:hAnsi="Times New Roman"/>
          <w:sz w:val="28"/>
          <w:szCs w:val="28"/>
          <w:lang w:val="ru-RU"/>
        </w:rPr>
        <w:t xml:space="preserve">и без </w:t>
      </w:r>
      <w:r w:rsidRPr="00CA4934">
        <w:rPr>
          <w:rFonts w:ascii="Times New Roman" w:hAnsi="Times New Roman"/>
          <w:sz w:val="28"/>
          <w:szCs w:val="28"/>
          <w:lang w:val="ru-RU"/>
        </w:rPr>
        <w:t>использования</w:t>
      </w:r>
      <w:r w:rsidRPr="007D7B8E">
        <w:rPr>
          <w:rFonts w:ascii="Times New Roman" w:hAnsi="Times New Roman"/>
          <w:sz w:val="28"/>
          <w:szCs w:val="28"/>
          <w:lang w:val="ru-RU"/>
        </w:rPr>
        <w:t xml:space="preserve"> иллюстраци</w:t>
      </w:r>
      <w:r w:rsidRPr="00CA4934">
        <w:rPr>
          <w:rFonts w:ascii="Times New Roman" w:hAnsi="Times New Roman"/>
          <w:sz w:val="28"/>
          <w:szCs w:val="28"/>
          <w:lang w:val="ru-RU"/>
        </w:rPr>
        <w:t>й</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Тексты для аудирования: диалог (беседа), высказывания собеседников</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Время звучания текста (текстов) для аудирования – до 1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3.1.3. Смысловое чтение.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Развитие сформированных </w:t>
      </w:r>
      <w:r w:rsidR="001B6E08" w:rsidRPr="00CA4934">
        <w:rPr>
          <w:rFonts w:ascii="Times New Roman" w:hAnsi="Times New Roman"/>
          <w:sz w:val="28"/>
          <w:szCs w:val="28"/>
          <w:lang w:val="ru-RU"/>
        </w:rPr>
        <w:t>на уровне начального общего образования</w:t>
      </w:r>
      <w:r w:rsidR="001B6E08" w:rsidRPr="007D7B8E">
        <w:rPr>
          <w:rFonts w:ascii="Times New Roman" w:hAnsi="Times New Roman"/>
          <w:sz w:val="28"/>
          <w:szCs w:val="28"/>
          <w:lang w:val="ru-RU"/>
        </w:rPr>
        <w:t xml:space="preserve"> </w:t>
      </w:r>
      <w:r w:rsidRPr="007D7B8E">
        <w:rPr>
          <w:rFonts w:ascii="Times New Roman" w:hAnsi="Times New Roman"/>
          <w:sz w:val="28"/>
          <w:szCs w:val="28"/>
          <w:lang w:val="ru-RU"/>
        </w:rPr>
        <w:t>умений читать про себя и понимать учебные и несложные адаптированные аутентичные тексты разных жанров и стилей, содержащие отдельные незнакомые слова,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различной глубиной проникновения в их содержание в зависимости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от поставленной коммуникативной задачи: с пониманием основного содержания,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пониманием запрашиваемой информации.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несплошных текстов (таблиц) и понимание представленной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них информации.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текста (текстов) для чтения – 180–200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3.1.4. Письменная речь.</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Развитие умений письменной речи на базе умений, сформированных</w:t>
      </w:r>
      <w:r w:rsidR="00CA4934" w:rsidRPr="007D7B8E">
        <w:rPr>
          <w:rFonts w:ascii="Times New Roman" w:hAnsi="Times New Roman"/>
          <w:sz w:val="28"/>
          <w:szCs w:val="28"/>
          <w:lang w:val="ru-RU"/>
        </w:rPr>
        <w:t xml:space="preserve"> </w:t>
      </w:r>
      <w:r w:rsidRPr="00CA4934">
        <w:rPr>
          <w:rFonts w:ascii="Times New Roman" w:hAnsi="Times New Roman"/>
          <w:sz w:val="28"/>
          <w:szCs w:val="28"/>
          <w:lang w:val="ru-RU"/>
        </w:rPr>
        <w:t>на уровне начального общего образования</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2316A5" w:rsidRPr="007D7B8E" w:rsidRDefault="002316A5" w:rsidP="002316A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написание коротких поздравлений с праздниками (с Новым годом, Рождеством, </w:t>
      </w:r>
      <w:r w:rsidR="00F9584C" w:rsidRPr="00CA4934">
        <w:rPr>
          <w:rFonts w:ascii="Times New Roman" w:hAnsi="Times New Roman"/>
          <w:sz w:val="28"/>
          <w:szCs w:val="28"/>
          <w:lang w:val="ru-RU"/>
        </w:rPr>
        <w:t>д</w:t>
      </w:r>
      <w:r w:rsidRPr="007D7B8E">
        <w:rPr>
          <w:rFonts w:ascii="Times New Roman" w:hAnsi="Times New Roman"/>
          <w:sz w:val="28"/>
          <w:szCs w:val="28"/>
          <w:lang w:val="ru-RU"/>
        </w:rPr>
        <w:t>нём рождения);</w:t>
      </w:r>
    </w:p>
    <w:p w:rsidR="002316A5" w:rsidRPr="007D7B8E" w:rsidRDefault="002316A5" w:rsidP="002316A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заполнение анкет и формуляров: сообщение о себе основных сведений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соответствии с нормами, принятыми в стране (странах) изучаемого языка;</w:t>
      </w:r>
    </w:p>
    <w:p w:rsidR="002316A5" w:rsidRPr="007D7B8E" w:rsidRDefault="002316A5" w:rsidP="002316A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написание электронного сообщения личного характера в соответствии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нормами неофициального общения, принятыми в стране (странах) изучаемого языка. Объём сообщения – до 60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3.2. </w:t>
      </w:r>
      <w:r w:rsidR="00EE74B1" w:rsidRPr="007D7B8E">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3.2.1. Фонетическая сторона речи.</w:t>
      </w:r>
    </w:p>
    <w:p w:rsidR="002316A5" w:rsidRPr="007D7B8E" w:rsidRDefault="002316A5" w:rsidP="002316A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Различение на слух, без ошибок, ведущих к сбою в коммуникации, произнесение слов с соблюдением правильного ударения и фраз</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соответствующей интонации, демонстрирующее понимание текста.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Тексты для чтения вслух: беседа (диалог), рассказ, отрывок из статьи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научно-популярного характера, сообщение информационного характера.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текста для чтения вслух – до 90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3.2.2. Графика, орфография и пунктуация.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Правильное написание изученных слов.</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Правильное использование знаков препинания: точки, вопросительного</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восклицательного знаков в конце предложения, запятой при перечислении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обращении, апострофа.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3.2.3. Лексическая сторона речи.</w:t>
      </w:r>
    </w:p>
    <w:p w:rsidR="002316A5" w:rsidRPr="007D7B8E" w:rsidRDefault="002316A5" w:rsidP="002316A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английском языке нормы лексической сочетаемости.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Объём изучаемой лексики: 625 лексических единиц для продуктивного использования (включая 500 лексических единиц, изученных в </w:t>
      </w:r>
      <w:r w:rsidRPr="00CA4934">
        <w:rPr>
          <w:rFonts w:ascii="Times New Roman" w:hAnsi="Times New Roman"/>
          <w:sz w:val="28"/>
          <w:szCs w:val="28"/>
          <w:lang w:val="ru-RU"/>
        </w:rPr>
        <w:t>2–4 классах</w:t>
      </w:r>
      <w:r w:rsidRPr="007D7B8E">
        <w:rPr>
          <w:rFonts w:ascii="Times New Roman" w:hAnsi="Times New Roman"/>
          <w:sz w:val="28"/>
          <w:szCs w:val="28"/>
          <w:lang w:val="ru-RU"/>
        </w:rPr>
        <w:t>)</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675 лексических единиц для рецептивного усвоения (включая 625 лексических единиц продуктивного минимума).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Основные способы словообразования: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аффиксация: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образование имён существительных при помощи суффиксов</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er</w:t>
      </w:r>
      <w:r w:rsidRPr="007D7B8E">
        <w:rPr>
          <w:rFonts w:ascii="Times New Roman" w:hAnsi="Times New Roman"/>
          <w:sz w:val="28"/>
          <w:szCs w:val="28"/>
          <w:lang w:val="ru-RU"/>
        </w:rPr>
        <w:t>/-</w:t>
      </w:r>
      <w:r w:rsidRPr="00CA4934">
        <w:rPr>
          <w:rFonts w:ascii="Times New Roman" w:hAnsi="Times New Roman"/>
          <w:sz w:val="28"/>
          <w:szCs w:val="28"/>
        </w:rPr>
        <w:t>or</w:t>
      </w:r>
      <w:r w:rsidRPr="007D7B8E">
        <w:rPr>
          <w:rFonts w:ascii="Times New Roman" w:hAnsi="Times New Roman"/>
          <w:sz w:val="28"/>
          <w:szCs w:val="28"/>
          <w:lang w:val="ru-RU"/>
        </w:rPr>
        <w:t xml:space="preserve"> (</w:t>
      </w:r>
      <w:r w:rsidRPr="00CA4934">
        <w:rPr>
          <w:rFonts w:ascii="Times New Roman" w:hAnsi="Times New Roman"/>
          <w:sz w:val="28"/>
          <w:szCs w:val="28"/>
        </w:rPr>
        <w:t>teacher</w:t>
      </w:r>
      <w:r w:rsidRPr="007D7B8E">
        <w:rPr>
          <w:rFonts w:ascii="Times New Roman" w:hAnsi="Times New Roman"/>
          <w:sz w:val="28"/>
          <w:szCs w:val="28"/>
          <w:lang w:val="ru-RU"/>
        </w:rPr>
        <w:t>/</w:t>
      </w:r>
      <w:r w:rsidRPr="00CA4934">
        <w:rPr>
          <w:rFonts w:ascii="Times New Roman" w:hAnsi="Times New Roman"/>
          <w:sz w:val="28"/>
          <w:szCs w:val="28"/>
        </w:rPr>
        <w:t>visitor</w:t>
      </w:r>
      <w:r w:rsidRPr="007D7B8E">
        <w:rPr>
          <w:rFonts w:ascii="Times New Roman" w:hAnsi="Times New Roman"/>
          <w:sz w:val="28"/>
          <w:szCs w:val="28"/>
          <w:lang w:val="ru-RU"/>
        </w:rPr>
        <w:t>), -</w:t>
      </w:r>
      <w:r w:rsidRPr="00CA4934">
        <w:rPr>
          <w:rFonts w:ascii="Times New Roman" w:hAnsi="Times New Roman"/>
          <w:sz w:val="28"/>
          <w:szCs w:val="28"/>
        </w:rPr>
        <w:t>ist</w:t>
      </w:r>
      <w:r w:rsidRPr="007D7B8E">
        <w:rPr>
          <w:rFonts w:ascii="Times New Roman" w:hAnsi="Times New Roman"/>
          <w:sz w:val="28"/>
          <w:szCs w:val="28"/>
          <w:lang w:val="ru-RU"/>
        </w:rPr>
        <w:t xml:space="preserve"> (</w:t>
      </w:r>
      <w:r w:rsidRPr="00CA4934">
        <w:rPr>
          <w:rFonts w:ascii="Times New Roman" w:hAnsi="Times New Roman"/>
          <w:sz w:val="28"/>
          <w:szCs w:val="28"/>
        </w:rPr>
        <w:t>scientist</w:t>
      </w:r>
      <w:r w:rsidRPr="007D7B8E">
        <w:rPr>
          <w:rFonts w:ascii="Times New Roman" w:hAnsi="Times New Roman"/>
          <w:sz w:val="28"/>
          <w:szCs w:val="28"/>
          <w:lang w:val="ru-RU"/>
        </w:rPr>
        <w:t xml:space="preserve">, </w:t>
      </w:r>
      <w:r w:rsidRPr="00CA4934">
        <w:rPr>
          <w:rFonts w:ascii="Times New Roman" w:hAnsi="Times New Roman"/>
          <w:sz w:val="28"/>
          <w:szCs w:val="28"/>
        </w:rPr>
        <w:t>tourist</w:t>
      </w:r>
      <w:r w:rsidRPr="007D7B8E">
        <w:rPr>
          <w:rFonts w:ascii="Times New Roman" w:hAnsi="Times New Roman"/>
          <w:sz w:val="28"/>
          <w:szCs w:val="28"/>
          <w:lang w:val="ru-RU"/>
        </w:rPr>
        <w:t>), -</w:t>
      </w:r>
      <w:r w:rsidRPr="00CA4934">
        <w:rPr>
          <w:rFonts w:ascii="Times New Roman" w:hAnsi="Times New Roman"/>
          <w:sz w:val="28"/>
          <w:szCs w:val="28"/>
        </w:rPr>
        <w:t>sion</w:t>
      </w:r>
      <w:r w:rsidRPr="007D7B8E">
        <w:rPr>
          <w:rFonts w:ascii="Times New Roman" w:hAnsi="Times New Roman"/>
          <w:sz w:val="28"/>
          <w:szCs w:val="28"/>
          <w:lang w:val="ru-RU"/>
        </w:rPr>
        <w:t>/-</w:t>
      </w:r>
      <w:r w:rsidRPr="00CA4934">
        <w:rPr>
          <w:rFonts w:ascii="Times New Roman" w:hAnsi="Times New Roman"/>
          <w:sz w:val="28"/>
          <w:szCs w:val="28"/>
        </w:rPr>
        <w:t>tion</w:t>
      </w:r>
      <w:r w:rsidRPr="007D7B8E">
        <w:rPr>
          <w:rFonts w:ascii="Times New Roman" w:hAnsi="Times New Roman"/>
          <w:sz w:val="28"/>
          <w:szCs w:val="28"/>
          <w:lang w:val="ru-RU"/>
        </w:rPr>
        <w:t xml:space="preserve"> (</w:t>
      </w:r>
      <w:r w:rsidRPr="00CA4934">
        <w:rPr>
          <w:rFonts w:ascii="Times New Roman" w:hAnsi="Times New Roman"/>
          <w:sz w:val="28"/>
          <w:szCs w:val="28"/>
        </w:rPr>
        <w:t>discussion</w:t>
      </w:r>
      <w:r w:rsidRPr="007D7B8E">
        <w:rPr>
          <w:rFonts w:ascii="Times New Roman" w:hAnsi="Times New Roman"/>
          <w:sz w:val="28"/>
          <w:szCs w:val="28"/>
          <w:lang w:val="ru-RU"/>
        </w:rPr>
        <w:t>/</w:t>
      </w:r>
      <w:r w:rsidRPr="00CA4934">
        <w:rPr>
          <w:rFonts w:ascii="Times New Roman" w:hAnsi="Times New Roman"/>
          <w:sz w:val="28"/>
          <w:szCs w:val="28"/>
        </w:rPr>
        <w:t>invitation</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образование имён прилагательных при помощи суффиксов -</w:t>
      </w:r>
      <w:r w:rsidRPr="00CA4934">
        <w:rPr>
          <w:rFonts w:ascii="Times New Roman" w:hAnsi="Times New Roman"/>
          <w:sz w:val="28"/>
          <w:szCs w:val="28"/>
        </w:rPr>
        <w:t>ful</w:t>
      </w:r>
      <w:r w:rsidRPr="007D7B8E">
        <w:rPr>
          <w:rFonts w:ascii="Times New Roman" w:hAnsi="Times New Roman"/>
          <w:sz w:val="28"/>
          <w:szCs w:val="28"/>
          <w:lang w:val="ru-RU"/>
        </w:rPr>
        <w:t xml:space="preserve"> (</w:t>
      </w:r>
      <w:r w:rsidRPr="00CA4934">
        <w:rPr>
          <w:rFonts w:ascii="Times New Roman" w:hAnsi="Times New Roman"/>
          <w:sz w:val="28"/>
          <w:szCs w:val="28"/>
        </w:rPr>
        <w:t>wonderful</w:t>
      </w:r>
      <w:r w:rsidRPr="007D7B8E">
        <w:rPr>
          <w:rFonts w:ascii="Times New Roman" w:hAnsi="Times New Roman"/>
          <w:sz w:val="28"/>
          <w:szCs w:val="28"/>
          <w:lang w:val="ru-RU"/>
        </w:rPr>
        <w:t>),</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ian</w:t>
      </w:r>
      <w:r w:rsidRPr="007D7B8E">
        <w:rPr>
          <w:rFonts w:ascii="Times New Roman" w:hAnsi="Times New Roman"/>
          <w:sz w:val="28"/>
          <w:szCs w:val="28"/>
          <w:lang w:val="ru-RU"/>
        </w:rPr>
        <w:t>/-</w:t>
      </w:r>
      <w:r w:rsidRPr="00CA4934">
        <w:rPr>
          <w:rFonts w:ascii="Times New Roman" w:hAnsi="Times New Roman"/>
          <w:sz w:val="28"/>
          <w:szCs w:val="28"/>
        </w:rPr>
        <w:t>an</w:t>
      </w:r>
      <w:r w:rsidRPr="007D7B8E">
        <w:rPr>
          <w:rFonts w:ascii="Times New Roman" w:hAnsi="Times New Roman"/>
          <w:sz w:val="28"/>
          <w:szCs w:val="28"/>
          <w:lang w:val="ru-RU"/>
        </w:rPr>
        <w:t xml:space="preserve"> (</w:t>
      </w:r>
      <w:r w:rsidRPr="00CA4934">
        <w:rPr>
          <w:rFonts w:ascii="Times New Roman" w:hAnsi="Times New Roman"/>
          <w:sz w:val="28"/>
          <w:szCs w:val="28"/>
        </w:rPr>
        <w:t>Russian</w:t>
      </w:r>
      <w:r w:rsidRPr="007D7B8E">
        <w:rPr>
          <w:rFonts w:ascii="Times New Roman" w:hAnsi="Times New Roman"/>
          <w:sz w:val="28"/>
          <w:szCs w:val="28"/>
          <w:lang w:val="ru-RU"/>
        </w:rPr>
        <w:t>/</w:t>
      </w:r>
      <w:r w:rsidRPr="00CA4934">
        <w:rPr>
          <w:rFonts w:ascii="Times New Roman" w:hAnsi="Times New Roman"/>
          <w:sz w:val="28"/>
          <w:szCs w:val="28"/>
        </w:rPr>
        <w:t>American</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образование наречий при помощи суффикса -</w:t>
      </w:r>
      <w:r w:rsidRPr="00CA4934">
        <w:rPr>
          <w:rFonts w:ascii="Times New Roman" w:hAnsi="Times New Roman"/>
          <w:sz w:val="28"/>
          <w:szCs w:val="28"/>
        </w:rPr>
        <w:t>ly</w:t>
      </w:r>
      <w:r w:rsidRPr="007D7B8E">
        <w:rPr>
          <w:rFonts w:ascii="Times New Roman" w:hAnsi="Times New Roman"/>
          <w:sz w:val="28"/>
          <w:szCs w:val="28"/>
          <w:lang w:val="ru-RU"/>
        </w:rPr>
        <w:t xml:space="preserve"> (</w:t>
      </w:r>
      <w:r w:rsidRPr="00CA4934">
        <w:rPr>
          <w:rFonts w:ascii="Times New Roman" w:hAnsi="Times New Roman"/>
          <w:sz w:val="28"/>
          <w:szCs w:val="28"/>
        </w:rPr>
        <w:t>recently</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образование имён прилагательных, имён существительных и наречий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при помощи отрицательного префикса </w:t>
      </w:r>
      <w:r w:rsidRPr="00CA4934">
        <w:rPr>
          <w:rFonts w:ascii="Times New Roman" w:hAnsi="Times New Roman"/>
          <w:sz w:val="28"/>
          <w:szCs w:val="28"/>
        </w:rPr>
        <w:t>un</w:t>
      </w:r>
      <w:r w:rsidRPr="00CA4934">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unhappy</w:t>
      </w:r>
      <w:r w:rsidRPr="007D7B8E">
        <w:rPr>
          <w:rFonts w:ascii="Times New Roman" w:hAnsi="Times New Roman"/>
          <w:sz w:val="28"/>
          <w:szCs w:val="28"/>
          <w:lang w:val="ru-RU"/>
        </w:rPr>
        <w:t xml:space="preserve">, </w:t>
      </w:r>
      <w:r w:rsidRPr="00CA4934">
        <w:rPr>
          <w:rFonts w:ascii="Times New Roman" w:hAnsi="Times New Roman"/>
          <w:sz w:val="28"/>
          <w:szCs w:val="28"/>
        </w:rPr>
        <w:t>unreality</w:t>
      </w:r>
      <w:r w:rsidRPr="007D7B8E">
        <w:rPr>
          <w:rFonts w:ascii="Times New Roman" w:hAnsi="Times New Roman"/>
          <w:sz w:val="28"/>
          <w:szCs w:val="28"/>
          <w:lang w:val="ru-RU"/>
        </w:rPr>
        <w:t xml:space="preserve">, </w:t>
      </w:r>
      <w:r w:rsidRPr="00CA4934">
        <w:rPr>
          <w:rFonts w:ascii="Times New Roman" w:hAnsi="Times New Roman"/>
          <w:sz w:val="28"/>
          <w:szCs w:val="28"/>
        </w:rPr>
        <w:t>unusually</w:t>
      </w:r>
      <w:r w:rsidRPr="007D7B8E">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3.2.4. </w:t>
      </w:r>
      <w:r w:rsidR="00EE74B1" w:rsidRPr="007D7B8E">
        <w:rPr>
          <w:rFonts w:ascii="Times New Roman" w:hAnsi="Times New Roman"/>
          <w:sz w:val="28"/>
          <w:szCs w:val="28"/>
          <w:lang w:val="ru-RU"/>
        </w:rPr>
        <w:t>Грамматическая сторона речи</w:t>
      </w:r>
      <w:r w:rsidR="00EE74B1" w:rsidRPr="00CA4934">
        <w:rPr>
          <w:rFonts w:ascii="Times New Roman" w:hAnsi="Times New Roman"/>
          <w:sz w:val="28"/>
          <w:szCs w:val="28"/>
          <w:lang w:val="ru-RU"/>
        </w:rPr>
        <w:t>.</w:t>
      </w:r>
    </w:p>
    <w:p w:rsidR="002316A5" w:rsidRPr="007D7B8E" w:rsidRDefault="002316A5" w:rsidP="002316A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Вопросительные предложения (альтернативный и разделительный вопросы</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в </w:t>
      </w:r>
      <w:r w:rsidRPr="00CA4934">
        <w:rPr>
          <w:rFonts w:ascii="Times New Roman" w:hAnsi="Times New Roman"/>
          <w:sz w:val="28"/>
          <w:szCs w:val="28"/>
        </w:rPr>
        <w:t>Present</w:t>
      </w:r>
      <w:r w:rsidRPr="007D7B8E">
        <w:rPr>
          <w:rFonts w:ascii="Times New Roman" w:hAnsi="Times New Roman"/>
          <w:sz w:val="28"/>
          <w:szCs w:val="28"/>
          <w:lang w:val="ru-RU"/>
        </w:rPr>
        <w:t>/</w:t>
      </w:r>
      <w:r w:rsidRPr="00CA4934">
        <w:rPr>
          <w:rFonts w:ascii="Times New Roman" w:hAnsi="Times New Roman"/>
          <w:sz w:val="28"/>
          <w:szCs w:val="28"/>
        </w:rPr>
        <w:t>Past</w:t>
      </w:r>
      <w:r w:rsidRPr="007D7B8E">
        <w:rPr>
          <w:rFonts w:ascii="Times New Roman" w:hAnsi="Times New Roman"/>
          <w:sz w:val="28"/>
          <w:szCs w:val="28"/>
          <w:lang w:val="ru-RU"/>
        </w:rPr>
        <w:t>/</w:t>
      </w:r>
      <w:r w:rsidRPr="00CA4934">
        <w:rPr>
          <w:rFonts w:ascii="Times New Roman" w:hAnsi="Times New Roman"/>
          <w:sz w:val="28"/>
          <w:szCs w:val="28"/>
        </w:rPr>
        <w:t>Future</w:t>
      </w:r>
      <w:r w:rsidRPr="007D7B8E">
        <w:rPr>
          <w:rFonts w:ascii="Times New Roman" w:hAnsi="Times New Roman"/>
          <w:sz w:val="28"/>
          <w:szCs w:val="28"/>
          <w:lang w:val="ru-RU"/>
        </w:rPr>
        <w:t xml:space="preserve"> </w:t>
      </w:r>
      <w:r w:rsidRPr="00CA4934">
        <w:rPr>
          <w:rFonts w:ascii="Times New Roman" w:hAnsi="Times New Roman"/>
          <w:sz w:val="28"/>
          <w:szCs w:val="28"/>
        </w:rPr>
        <w:t>Simple</w:t>
      </w:r>
      <w:r w:rsidRPr="007D7B8E">
        <w:rPr>
          <w:rFonts w:ascii="Times New Roman" w:hAnsi="Times New Roman"/>
          <w:sz w:val="28"/>
          <w:szCs w:val="28"/>
          <w:lang w:val="ru-RU"/>
        </w:rPr>
        <w:t xml:space="preserve"> </w:t>
      </w:r>
      <w:r w:rsidRPr="00CA4934">
        <w:rPr>
          <w:rFonts w:ascii="Times New Roman" w:hAnsi="Times New Roman"/>
          <w:sz w:val="28"/>
          <w:szCs w:val="28"/>
        </w:rPr>
        <w:t>Tense</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7D7B8E">
        <w:rPr>
          <w:rFonts w:ascii="Times New Roman" w:hAnsi="Times New Roman"/>
          <w:sz w:val="28"/>
          <w:szCs w:val="28"/>
          <w:lang w:val="ru-RU"/>
        </w:rPr>
        <w:t xml:space="preserve"> </w:t>
      </w:r>
      <w:r w:rsidRPr="00CA4934">
        <w:rPr>
          <w:rFonts w:ascii="Times New Roman" w:hAnsi="Times New Roman"/>
          <w:sz w:val="28"/>
          <w:szCs w:val="28"/>
        </w:rPr>
        <w:t>Perfect</w:t>
      </w:r>
      <w:r w:rsidRPr="007D7B8E">
        <w:rPr>
          <w:rFonts w:ascii="Times New Roman" w:hAnsi="Times New Roman"/>
          <w:sz w:val="28"/>
          <w:szCs w:val="28"/>
          <w:lang w:val="ru-RU"/>
        </w:rPr>
        <w:t xml:space="preserve"> </w:t>
      </w:r>
      <w:r w:rsidRPr="00CA4934">
        <w:rPr>
          <w:rFonts w:ascii="Times New Roman" w:hAnsi="Times New Roman"/>
          <w:sz w:val="28"/>
          <w:szCs w:val="28"/>
        </w:rPr>
        <w:t>Tense</w:t>
      </w:r>
      <w:r w:rsidRPr="007D7B8E">
        <w:rPr>
          <w:rFonts w:ascii="Times New Roman" w:hAnsi="Times New Roman"/>
          <w:sz w:val="28"/>
          <w:szCs w:val="28"/>
          <w:lang w:val="ru-RU"/>
        </w:rPr>
        <w:t xml:space="preserve"> в повествовательных (утвердительных</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отрицательных) и вопросительных предложениях.</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Имена существительные с причастиями настоящего и прошедшего времени.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3.3. </w:t>
      </w:r>
      <w:r w:rsidR="00EE74B1" w:rsidRPr="007D7B8E">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ситуациях общения, в том числе «В семье», «В школе», «На улице»).</w:t>
      </w:r>
    </w:p>
    <w:p w:rsidR="002316A5" w:rsidRPr="007D7B8E" w:rsidRDefault="002316A5" w:rsidP="002316A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проведении досуга и питании).</w:t>
      </w:r>
    </w:p>
    <w:p w:rsidR="002316A5" w:rsidRPr="007D7B8E" w:rsidRDefault="002316A5" w:rsidP="002316A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Знание социокультурного портрета родной страны и страны </w:t>
      </w:r>
      <w:r w:rsidRPr="00CA4934">
        <w:rPr>
          <w:rFonts w:ascii="Times New Roman" w:hAnsi="Times New Roman"/>
          <w:sz w:val="28"/>
          <w:szCs w:val="28"/>
          <w:lang w:val="ru-RU"/>
        </w:rPr>
        <w:t>(</w:t>
      </w:r>
      <w:r w:rsidRPr="007D7B8E">
        <w:rPr>
          <w:rFonts w:ascii="Times New Roman" w:hAnsi="Times New Roman"/>
          <w:sz w:val="28"/>
          <w:szCs w:val="28"/>
          <w:lang w:val="ru-RU"/>
        </w:rPr>
        <w:t>стран</w:t>
      </w:r>
      <w:r w:rsidRPr="00CA4934">
        <w:rPr>
          <w:rFonts w:ascii="Times New Roman" w:hAnsi="Times New Roman"/>
          <w:sz w:val="28"/>
          <w:szCs w:val="28"/>
          <w:lang w:val="ru-RU"/>
        </w:rPr>
        <w:t>)</w:t>
      </w:r>
      <w:r w:rsidRPr="007D7B8E">
        <w:rPr>
          <w:rFonts w:ascii="Times New Roman" w:hAnsi="Times New Roman"/>
          <w:sz w:val="28"/>
          <w:szCs w:val="28"/>
          <w:lang w:val="ru-RU"/>
        </w:rPr>
        <w:t xml:space="preserve"> изучаемого языка: знакомство с традициями проведения основных национальных праздников (Рождества, Нового года и </w:t>
      </w:r>
      <w:r w:rsidRPr="00CA4934">
        <w:rPr>
          <w:rFonts w:ascii="Times New Roman" w:hAnsi="Times New Roman"/>
          <w:sz w:val="28"/>
          <w:szCs w:val="28"/>
          <w:lang w:val="ru-RU"/>
        </w:rPr>
        <w:t>других праздников</w:t>
      </w:r>
      <w:r w:rsidRPr="007D7B8E">
        <w:rPr>
          <w:rFonts w:ascii="Times New Roman" w:hAnsi="Times New Roman"/>
          <w:sz w:val="28"/>
          <w:szCs w:val="28"/>
          <w:lang w:val="ru-RU"/>
        </w:rPr>
        <w:t>), с особенностями образа жизни и культуры страны (стран) изучаемого языка (достопримечательностя</w:t>
      </w:r>
      <w:r w:rsidRPr="00CA4934">
        <w:rPr>
          <w:rFonts w:ascii="Times New Roman" w:hAnsi="Times New Roman"/>
          <w:sz w:val="28"/>
          <w:szCs w:val="28"/>
          <w:lang w:val="ru-RU"/>
        </w:rPr>
        <w:t>ми</w:t>
      </w:r>
      <w:r w:rsidRPr="007D7B8E">
        <w:rPr>
          <w:rFonts w:ascii="Times New Roman" w:hAnsi="Times New Roman"/>
          <w:sz w:val="28"/>
          <w:szCs w:val="28"/>
          <w:lang w:val="ru-RU"/>
        </w:rPr>
        <w:t>, выдающи</w:t>
      </w:r>
      <w:r w:rsidRPr="00CA4934">
        <w:rPr>
          <w:rFonts w:ascii="Times New Roman" w:hAnsi="Times New Roman"/>
          <w:sz w:val="28"/>
          <w:szCs w:val="28"/>
          <w:lang w:val="ru-RU"/>
        </w:rPr>
        <w:t>ми</w:t>
      </w:r>
      <w:r w:rsidRPr="007D7B8E">
        <w:rPr>
          <w:rFonts w:ascii="Times New Roman" w:hAnsi="Times New Roman"/>
          <w:sz w:val="28"/>
          <w:szCs w:val="28"/>
          <w:lang w:val="ru-RU"/>
        </w:rPr>
        <w:t>ся люд</w:t>
      </w:r>
      <w:r w:rsidRPr="00CA4934">
        <w:rPr>
          <w:rFonts w:ascii="Times New Roman" w:hAnsi="Times New Roman"/>
          <w:sz w:val="28"/>
          <w:szCs w:val="28"/>
          <w:lang w:val="ru-RU"/>
        </w:rPr>
        <w:t>ьми и другое</w:t>
      </w:r>
      <w:r w:rsidRPr="007D7B8E">
        <w:rPr>
          <w:rFonts w:ascii="Times New Roman" w:hAnsi="Times New Roman"/>
          <w:sz w:val="28"/>
          <w:szCs w:val="28"/>
          <w:lang w:val="ru-RU"/>
        </w:rPr>
        <w:t>), с доступными в языковом отношении образцами детской поэзии и прозы на английском языке.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Формирование умений: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писать свои имя и фамилию, а также имена и фамилии своих родственников</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друзей на английском языке;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правильно оформлять свой адрес на английском языке (в анкете, формуляре);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кратко представлять Россию и страну (страны) изучаемого языка;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кратко представлять некоторые культурные явления родной страны</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страны (стран) изучаемого языка (основные национальные праздники, традиции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проведении досуга и питании).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3.4. </w:t>
      </w:r>
      <w:r w:rsidR="00EE74B1" w:rsidRPr="007D7B8E">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Использование при чтении и аудировании языковой,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том числе контекстуальной, догадки.</w:t>
      </w:r>
    </w:p>
    <w:p w:rsidR="002316A5" w:rsidRPr="007D7B8E" w:rsidRDefault="002316A5" w:rsidP="002316A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Использование при </w:t>
      </w:r>
      <w:r w:rsidRPr="00CA4934">
        <w:rPr>
          <w:rFonts w:ascii="Times New Roman" w:hAnsi="Times New Roman"/>
          <w:sz w:val="28"/>
          <w:szCs w:val="28"/>
          <w:lang w:val="ru-RU"/>
        </w:rPr>
        <w:t>формулировании</w:t>
      </w:r>
      <w:r w:rsidRPr="007D7B8E">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7D7B8E">
        <w:rPr>
          <w:rFonts w:ascii="Times New Roman" w:hAnsi="Times New Roman"/>
          <w:sz w:val="28"/>
          <w:szCs w:val="28"/>
          <w:lang w:val="ru-RU"/>
        </w:rPr>
        <w:t xml:space="preserve"> ключевых слов, плана.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тексте запрашиваемой информации.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 Содержание обучения в 6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4.1. </w:t>
      </w:r>
      <w:r w:rsidR="00EE74B1" w:rsidRPr="007D7B8E">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Взаимоотношения в семье и с друзьями. Семейные праздники.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Внешность и характер человека (литературного персонажа).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7D7B8E">
        <w:rPr>
          <w:rFonts w:ascii="Times New Roman" w:hAnsi="Times New Roman"/>
          <w:sz w:val="28"/>
          <w:szCs w:val="28"/>
          <w:lang w:val="ru-RU"/>
        </w:rPr>
        <w:t>кино, театр, спорт).</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Здоровый образ жизни: режим труда и отдыха, фитнес, сбалансированное питание.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Покупки: одежда, обувь и продукты питания.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Школа, школьная жизнь, школьная форма, изучаемые предметы, любимый предмет, правила поведения в школе. Переписка с </w:t>
      </w:r>
      <w:r w:rsidR="00230E51" w:rsidRPr="007D7B8E">
        <w:rPr>
          <w:rFonts w:ascii="Times New Roman" w:hAnsi="Times New Roman"/>
          <w:sz w:val="28"/>
          <w:szCs w:val="28"/>
          <w:lang w:val="ru-RU"/>
        </w:rPr>
        <w:t>иностранным</w:t>
      </w:r>
      <w:r w:rsidRPr="007D7B8E">
        <w:rPr>
          <w:rFonts w:ascii="Times New Roman" w:hAnsi="Times New Roman"/>
          <w:sz w:val="28"/>
          <w:szCs w:val="28"/>
          <w:lang w:val="ru-RU"/>
        </w:rPr>
        <w:t>и сверстниками.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Переписка с </w:t>
      </w:r>
      <w:r w:rsidR="00230E51" w:rsidRPr="007D7B8E">
        <w:rPr>
          <w:rFonts w:ascii="Times New Roman" w:hAnsi="Times New Roman"/>
          <w:sz w:val="28"/>
          <w:szCs w:val="28"/>
          <w:lang w:val="ru-RU"/>
        </w:rPr>
        <w:t>иностранным</w:t>
      </w:r>
      <w:r w:rsidRPr="007D7B8E">
        <w:rPr>
          <w:rFonts w:ascii="Times New Roman" w:hAnsi="Times New Roman"/>
          <w:sz w:val="28"/>
          <w:szCs w:val="28"/>
          <w:lang w:val="ru-RU"/>
        </w:rPr>
        <w:t>и сверстниками.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Каникулы в различное время года. Виды отдыха.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Путешествия по России и </w:t>
      </w:r>
      <w:r w:rsidR="00230E51" w:rsidRPr="007D7B8E">
        <w:rPr>
          <w:rFonts w:ascii="Times New Roman" w:hAnsi="Times New Roman"/>
          <w:sz w:val="28"/>
          <w:szCs w:val="28"/>
          <w:lang w:val="ru-RU"/>
        </w:rPr>
        <w:t>иностранным</w:t>
      </w:r>
      <w:r w:rsidRPr="007D7B8E">
        <w:rPr>
          <w:rFonts w:ascii="Times New Roman" w:hAnsi="Times New Roman"/>
          <w:sz w:val="28"/>
          <w:szCs w:val="28"/>
          <w:lang w:val="ru-RU"/>
        </w:rPr>
        <w:t xml:space="preserve"> странам.</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Природа: дикие и домашние животные. Климат, погода.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Жизнь в городе и сельской местности. Описание родного города (села</w:t>
      </w:r>
      <w:r w:rsidRPr="00CA4934">
        <w:rPr>
          <w:rFonts w:ascii="Times New Roman" w:hAnsi="Times New Roman"/>
          <w:sz w:val="28"/>
          <w:szCs w:val="28"/>
          <w:lang w:val="ru-RU"/>
        </w:rPr>
        <w:t>)</w:t>
      </w:r>
      <w:r w:rsidRPr="007D7B8E">
        <w:rPr>
          <w:rFonts w:ascii="Times New Roman" w:hAnsi="Times New Roman"/>
          <w:sz w:val="28"/>
          <w:szCs w:val="28"/>
          <w:lang w:val="ru-RU"/>
        </w:rPr>
        <w:t>. Транспорт.</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Выдающиеся люди родной страны и страны (стран) изучаемого языка: писатели, поэты, учёные.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 Говорение.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4.1.1.1. Развитие коммуникативных умений диалогической речи,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а именно умений вести: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2316A5" w:rsidRPr="007D7B8E" w:rsidRDefault="002316A5" w:rsidP="002316A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7D7B8E">
        <w:rPr>
          <w:rFonts w:ascii="Times New Roman" w:hAnsi="Times New Roman"/>
          <w:sz w:val="28"/>
          <w:szCs w:val="28"/>
          <w:lang w:val="ru-RU"/>
        </w:rPr>
        <w:t xml:space="preserve"> речевы</w:t>
      </w:r>
      <w:r w:rsidRPr="00CA4934">
        <w:rPr>
          <w:rFonts w:ascii="Times New Roman" w:hAnsi="Times New Roman"/>
          <w:sz w:val="28"/>
          <w:szCs w:val="28"/>
          <w:lang w:val="ru-RU"/>
        </w:rPr>
        <w:t>х</w:t>
      </w:r>
      <w:r w:rsidRPr="007D7B8E">
        <w:rPr>
          <w:rFonts w:ascii="Times New Roman" w:hAnsi="Times New Roman"/>
          <w:sz w:val="28"/>
          <w:szCs w:val="28"/>
          <w:lang w:val="ru-RU"/>
        </w:rPr>
        <w:t xml:space="preserve"> ситуаци</w:t>
      </w:r>
      <w:r w:rsidRPr="00CA4934">
        <w:rPr>
          <w:rFonts w:ascii="Times New Roman" w:hAnsi="Times New Roman"/>
          <w:sz w:val="28"/>
          <w:szCs w:val="28"/>
          <w:lang w:val="ru-RU"/>
        </w:rPr>
        <w:t>й</w:t>
      </w:r>
      <w:r w:rsidRPr="007D7B8E">
        <w:rPr>
          <w:rFonts w:ascii="Times New Roman" w:hAnsi="Times New Roman"/>
          <w:sz w:val="28"/>
          <w:szCs w:val="28"/>
          <w:lang w:val="ru-RU"/>
        </w:rPr>
        <w:t>, ключевы</w:t>
      </w:r>
      <w:r w:rsidRPr="00CA4934">
        <w:rPr>
          <w:rFonts w:ascii="Times New Roman" w:hAnsi="Times New Roman"/>
          <w:sz w:val="28"/>
          <w:szCs w:val="28"/>
          <w:lang w:val="ru-RU"/>
        </w:rPr>
        <w:t>х</w:t>
      </w:r>
      <w:r w:rsidRPr="007D7B8E">
        <w:rPr>
          <w:rFonts w:ascii="Times New Roman" w:hAnsi="Times New Roman"/>
          <w:sz w:val="28"/>
          <w:szCs w:val="28"/>
          <w:lang w:val="ru-RU"/>
        </w:rPr>
        <w:t xml:space="preserve"> слов и (или) иллюстраци</w:t>
      </w:r>
      <w:r w:rsidRPr="00CA4934">
        <w:rPr>
          <w:rFonts w:ascii="Times New Roman" w:hAnsi="Times New Roman"/>
          <w:sz w:val="28"/>
          <w:szCs w:val="28"/>
          <w:lang w:val="ru-RU"/>
        </w:rPr>
        <w:t>й</w:t>
      </w:r>
      <w:r w:rsidRPr="007D7B8E">
        <w:rPr>
          <w:rFonts w:ascii="Times New Roman" w:hAnsi="Times New Roman"/>
          <w:sz w:val="28"/>
          <w:szCs w:val="28"/>
          <w:lang w:val="ru-RU"/>
        </w:rPr>
        <w:t>, фотографи</w:t>
      </w:r>
      <w:r w:rsidRPr="00CA4934">
        <w:rPr>
          <w:rFonts w:ascii="Times New Roman" w:hAnsi="Times New Roman"/>
          <w:sz w:val="28"/>
          <w:szCs w:val="28"/>
          <w:lang w:val="ru-RU"/>
        </w:rPr>
        <w:t xml:space="preserve">й </w:t>
      </w:r>
      <w:r w:rsidRPr="007D7B8E">
        <w:rPr>
          <w:rFonts w:ascii="Times New Roman" w:hAnsi="Times New Roman"/>
          <w:sz w:val="28"/>
          <w:szCs w:val="28"/>
          <w:lang w:val="ru-RU"/>
        </w:rPr>
        <w:t>с соблюдением норм речевого этикета, принятых в стране (странах) изучаемого языка.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Объём диалога – до 5 реплик со стороны каждого собеседника. </w:t>
      </w:r>
    </w:p>
    <w:p w:rsidR="00EE74B1" w:rsidRPr="007D7B8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4.1.1.2. </w:t>
      </w:r>
      <w:r w:rsidR="00EE74B1" w:rsidRPr="007D7B8E">
        <w:rPr>
          <w:rFonts w:ascii="Times New Roman" w:hAnsi="Times New Roman"/>
          <w:sz w:val="28"/>
          <w:szCs w:val="28"/>
          <w:lang w:val="ru-RU"/>
        </w:rPr>
        <w:t>Развитие коммуникативных умений монологической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повествование (сообщение);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изложение (пересказ) основного содержания прочитанного текста;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краткое изложение результатов выполненной проектной работы.</w:t>
      </w:r>
    </w:p>
    <w:p w:rsidR="002316A5" w:rsidRPr="007D7B8E" w:rsidRDefault="002316A5" w:rsidP="002316A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7D7B8E">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7D7B8E">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7D7B8E">
        <w:rPr>
          <w:rFonts w:ascii="Times New Roman" w:hAnsi="Times New Roman"/>
          <w:sz w:val="28"/>
          <w:szCs w:val="28"/>
          <w:lang w:val="ru-RU"/>
        </w:rPr>
        <w:t>, вопрос</w:t>
      </w:r>
      <w:r w:rsidRPr="00CA4934">
        <w:rPr>
          <w:rFonts w:ascii="Times New Roman" w:hAnsi="Times New Roman"/>
          <w:sz w:val="28"/>
          <w:szCs w:val="28"/>
          <w:lang w:val="ru-RU"/>
        </w:rPr>
        <w:t>ов</w:t>
      </w:r>
      <w:r w:rsidRPr="007D7B8E">
        <w:rPr>
          <w:rFonts w:ascii="Times New Roman" w:hAnsi="Times New Roman"/>
          <w:sz w:val="28"/>
          <w:szCs w:val="28"/>
          <w:lang w:val="ru-RU"/>
        </w:rPr>
        <w:t>, таблиц и (или) иллюстраци</w:t>
      </w:r>
      <w:r w:rsidRPr="00CA4934">
        <w:rPr>
          <w:rFonts w:ascii="Times New Roman" w:hAnsi="Times New Roman"/>
          <w:sz w:val="28"/>
          <w:szCs w:val="28"/>
          <w:lang w:val="ru-RU"/>
        </w:rPr>
        <w:t>й</w:t>
      </w:r>
      <w:r w:rsidRPr="007D7B8E">
        <w:rPr>
          <w:rFonts w:ascii="Times New Roman" w:hAnsi="Times New Roman"/>
          <w:sz w:val="28"/>
          <w:szCs w:val="28"/>
          <w:lang w:val="ru-RU"/>
        </w:rPr>
        <w:t>, фотографи</w:t>
      </w:r>
      <w:r w:rsidRPr="00CA4934">
        <w:rPr>
          <w:rFonts w:ascii="Times New Roman" w:hAnsi="Times New Roman"/>
          <w:sz w:val="28"/>
          <w:szCs w:val="28"/>
          <w:lang w:val="ru-RU"/>
        </w:rPr>
        <w:t>й</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монологического высказывания – 7–8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4.1.2. Аудирование.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При непосредственном общении: понимание на слух речи учителя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одноклассников и вербальная (невербальная) реакция на услышанное.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на слух тексте; игнорировать незнакомые слова, несущественные для понимания основного содержания.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Время звучания текста (текстов) для аудирования – до 1,5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4.1.3. Смысловое чтение.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различной глубиной проникновения в их содержание в зависимости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от поставленной коммуникативной задачи: с пониманием основного содержания,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пониманием запрашиваемой информации.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несплошных текстов (таблиц) и понимание представленной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них информации.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Тексты для чтения: беседа; отрывок из художественного произведения,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текста (текстов) для чтения – 250–300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4.1.4. Письменная речь.</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Развитие умений письменной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заполнение анкет и формуляров: сообщение о себе основных сведений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соответствии с нормами, принятыми в англоговорящих странах;</w:t>
      </w:r>
    </w:p>
    <w:p w:rsidR="002316A5" w:rsidRPr="007D7B8E" w:rsidRDefault="002316A5" w:rsidP="002316A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7D7B8E">
        <w:rPr>
          <w:rFonts w:ascii="Times New Roman" w:hAnsi="Times New Roman"/>
          <w:sz w:val="28"/>
          <w:szCs w:val="28"/>
          <w:lang w:val="ru-RU"/>
        </w:rPr>
        <w:t>в соответствии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нормами неофициального общения, принятыми в стране (странах) изучаемого языка. Объём письма – до 70 слов;</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создание небольшого письменного высказывания с </w:t>
      </w:r>
      <w:r w:rsidR="00EA2A60" w:rsidRPr="00CA4934">
        <w:rPr>
          <w:rFonts w:ascii="Times New Roman" w:hAnsi="Times New Roman"/>
          <w:sz w:val="28"/>
          <w:szCs w:val="28"/>
          <w:lang w:val="ru-RU"/>
        </w:rPr>
        <w:t>использованием</w:t>
      </w:r>
      <w:r w:rsidRPr="007D7B8E">
        <w:rPr>
          <w:rFonts w:ascii="Times New Roman" w:hAnsi="Times New Roman"/>
          <w:sz w:val="28"/>
          <w:szCs w:val="28"/>
          <w:lang w:val="ru-RU"/>
        </w:rPr>
        <w:t xml:space="preserve"> образц</w:t>
      </w:r>
      <w:r w:rsidR="00EA2A60" w:rsidRPr="00CA4934">
        <w:rPr>
          <w:rFonts w:ascii="Times New Roman" w:hAnsi="Times New Roman"/>
          <w:sz w:val="28"/>
          <w:szCs w:val="28"/>
          <w:lang w:val="ru-RU"/>
        </w:rPr>
        <w:t>а</w:t>
      </w:r>
      <w:r w:rsidRPr="007D7B8E">
        <w:rPr>
          <w:rFonts w:ascii="Times New Roman" w:hAnsi="Times New Roman"/>
          <w:sz w:val="28"/>
          <w:szCs w:val="28"/>
          <w:lang w:val="ru-RU"/>
        </w:rPr>
        <w:t>, план</w:t>
      </w:r>
      <w:r w:rsidR="00EA2A60" w:rsidRPr="00CA4934">
        <w:rPr>
          <w:rFonts w:ascii="Times New Roman" w:hAnsi="Times New Roman"/>
          <w:sz w:val="28"/>
          <w:szCs w:val="28"/>
          <w:lang w:val="ru-RU"/>
        </w:rPr>
        <w:t>а</w:t>
      </w:r>
      <w:r w:rsidRPr="007D7B8E">
        <w:rPr>
          <w:rFonts w:ascii="Times New Roman" w:hAnsi="Times New Roman"/>
          <w:sz w:val="28"/>
          <w:szCs w:val="28"/>
          <w:lang w:val="ru-RU"/>
        </w:rPr>
        <w:t>, иллюстраци</w:t>
      </w:r>
      <w:r w:rsidR="00EA2A60" w:rsidRPr="00CA4934">
        <w:rPr>
          <w:rFonts w:ascii="Times New Roman" w:hAnsi="Times New Roman"/>
          <w:sz w:val="28"/>
          <w:szCs w:val="28"/>
          <w:lang w:val="ru-RU"/>
        </w:rPr>
        <w:t>й</w:t>
      </w:r>
      <w:r w:rsidRPr="007D7B8E">
        <w:rPr>
          <w:rFonts w:ascii="Times New Roman" w:hAnsi="Times New Roman"/>
          <w:sz w:val="28"/>
          <w:szCs w:val="28"/>
          <w:lang w:val="ru-RU"/>
        </w:rPr>
        <w:t>. Объём письменного высказывания – до 70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4.2. </w:t>
      </w:r>
      <w:r w:rsidR="00EE74B1" w:rsidRPr="007D7B8E">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4.2.1. Фонетическая сторона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Различение на </w:t>
      </w:r>
      <w:r w:rsidR="00386FBB" w:rsidRPr="007D7B8E">
        <w:rPr>
          <w:rFonts w:ascii="Times New Roman" w:hAnsi="Times New Roman"/>
          <w:sz w:val="28"/>
          <w:szCs w:val="28"/>
          <w:lang w:val="ru-RU"/>
        </w:rPr>
        <w:t xml:space="preserve">слух, без </w:t>
      </w:r>
      <w:r w:rsidRPr="007D7B8E">
        <w:rPr>
          <w:rFonts w:ascii="Times New Roman" w:hAnsi="Times New Roman"/>
          <w:sz w:val="28"/>
          <w:szCs w:val="28"/>
          <w:lang w:val="ru-RU"/>
        </w:rPr>
        <w:t>фонематических ошибок, ведущих</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к сбою в коммуникации, произнесение слов с соблюдением правильного</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ударения и фраз с соблюдением их ритмико-интонационных особенностей,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вслух небольших адаптированных аутентичных текстов, построенных на изученном языковом материале, с соблюдением правил чтения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соответствующей интонации, демонстрирующее понимание текста.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Тексты для чтения вслух: сообщение информационного характера, отрывок</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из статьи научно-популярного характера, рассказ, диалог (беседа).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текста для чтения вслух – до 95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4.2.2. Графика, орфография и пунктуация.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Правильное написание изученных слов.</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Правильное использование знаков препинания: точки, вопросительного</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восклицательного знаков в конце предложения; запятой при перечислении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обращении; апострофа.</w:t>
      </w:r>
    </w:p>
    <w:p w:rsidR="002C4E86" w:rsidRPr="00CA4934"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w:t>
      </w:r>
      <w:r w:rsidR="002C4E86" w:rsidRPr="007D7B8E">
        <w:rPr>
          <w:rFonts w:ascii="Times New Roman" w:hAnsi="Times New Roman"/>
          <w:sz w:val="28"/>
          <w:szCs w:val="28"/>
          <w:lang w:val="ru-RU"/>
        </w:rPr>
        <w:t>го сообщения личного характера.</w:t>
      </w:r>
    </w:p>
    <w:p w:rsidR="00EE74B1" w:rsidRPr="007D7B8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4.2.3. Лексическая сторона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английском языке нормы лексической сочетаемости.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Основные способы словообразования: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аффиксация: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образование имён существительных при помощи суффикса</w:t>
      </w:r>
      <w:r w:rsidRPr="00CA4934">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ing</w:t>
      </w:r>
      <w:r w:rsidRPr="007D7B8E">
        <w:rPr>
          <w:rFonts w:ascii="Times New Roman" w:hAnsi="Times New Roman"/>
          <w:sz w:val="28"/>
          <w:szCs w:val="28"/>
          <w:lang w:val="ru-RU"/>
        </w:rPr>
        <w:t xml:space="preserve"> (</w:t>
      </w:r>
      <w:r w:rsidRPr="00CA4934">
        <w:rPr>
          <w:rFonts w:ascii="Times New Roman" w:hAnsi="Times New Roman"/>
          <w:sz w:val="28"/>
          <w:szCs w:val="28"/>
        </w:rPr>
        <w:t>reading</w:t>
      </w:r>
      <w:r w:rsidRPr="007D7B8E">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al</w:t>
      </w:r>
      <w:r w:rsidRPr="00CA4934">
        <w:rPr>
          <w:rFonts w:ascii="Times New Roman" w:hAnsi="Times New Roman"/>
          <w:sz w:val="28"/>
          <w:szCs w:val="28"/>
          <w:lang w:val="ru-RU"/>
        </w:rPr>
        <w:t xml:space="preserve"> (</w:t>
      </w:r>
      <w:r w:rsidRPr="00CA4934">
        <w:rPr>
          <w:rFonts w:ascii="Times New Roman" w:hAnsi="Times New Roman"/>
          <w:sz w:val="28"/>
          <w:szCs w:val="28"/>
        </w:rPr>
        <w:t>typical</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ing</w:t>
      </w:r>
      <w:r w:rsidRPr="00CA4934">
        <w:rPr>
          <w:rFonts w:ascii="Times New Roman" w:hAnsi="Times New Roman"/>
          <w:sz w:val="28"/>
          <w:szCs w:val="28"/>
          <w:lang w:val="ru-RU"/>
        </w:rPr>
        <w:t xml:space="preserve"> (</w:t>
      </w:r>
      <w:r w:rsidRPr="00CA4934">
        <w:rPr>
          <w:rFonts w:ascii="Times New Roman" w:hAnsi="Times New Roman"/>
          <w:sz w:val="28"/>
          <w:szCs w:val="28"/>
        </w:rPr>
        <w:t>amazing</w:t>
      </w:r>
      <w:r w:rsidRPr="00CA4934">
        <w:rPr>
          <w:rFonts w:ascii="Times New Roman" w:hAnsi="Times New Roman"/>
          <w:sz w:val="28"/>
          <w:szCs w:val="28"/>
          <w:lang w:val="ru-RU"/>
        </w:rPr>
        <w:t>), -</w:t>
      </w:r>
      <w:r w:rsidRPr="00CA4934">
        <w:rPr>
          <w:rFonts w:ascii="Times New Roman" w:hAnsi="Times New Roman"/>
          <w:sz w:val="28"/>
          <w:szCs w:val="28"/>
        </w:rPr>
        <w:t>less</w:t>
      </w:r>
      <w:r w:rsidRPr="00CA4934">
        <w:rPr>
          <w:rFonts w:ascii="Times New Roman" w:hAnsi="Times New Roman"/>
          <w:sz w:val="28"/>
          <w:szCs w:val="28"/>
          <w:lang w:val="ru-RU"/>
        </w:rPr>
        <w:t xml:space="preserve"> (</w:t>
      </w:r>
      <w:r w:rsidRPr="00CA4934">
        <w:rPr>
          <w:rFonts w:ascii="Times New Roman" w:hAnsi="Times New Roman"/>
          <w:sz w:val="28"/>
          <w:szCs w:val="28"/>
        </w:rPr>
        <w:t>useless</w:t>
      </w:r>
      <w:r w:rsidRPr="00CA4934">
        <w:rPr>
          <w:rFonts w:ascii="Times New Roman" w:hAnsi="Times New Roman"/>
          <w:sz w:val="28"/>
          <w:szCs w:val="28"/>
          <w:lang w:val="ru-RU"/>
        </w:rPr>
        <w:t>), -</w:t>
      </w:r>
      <w:r w:rsidRPr="00CA4934">
        <w:rPr>
          <w:rFonts w:ascii="Times New Roman" w:hAnsi="Times New Roman"/>
          <w:sz w:val="28"/>
          <w:szCs w:val="28"/>
        </w:rPr>
        <w:t>ive</w:t>
      </w:r>
      <w:r w:rsidRPr="00CA4934">
        <w:rPr>
          <w:rFonts w:ascii="Times New Roman" w:hAnsi="Times New Roman"/>
          <w:sz w:val="28"/>
          <w:szCs w:val="28"/>
          <w:lang w:val="ru-RU"/>
        </w:rPr>
        <w:t xml:space="preserve"> (</w:t>
      </w:r>
      <w:r w:rsidRPr="00CA4934">
        <w:rPr>
          <w:rFonts w:ascii="Times New Roman" w:hAnsi="Times New Roman"/>
          <w:sz w:val="28"/>
          <w:szCs w:val="28"/>
        </w:rPr>
        <w:t>impressive</w:t>
      </w:r>
      <w:r w:rsidRPr="00CA4934">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Синонимы. Антонимы. Интернациональные слова.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4.2.4. Грамматическая сторона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Сложноподчинённые предложения с придаточными определительными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с союзными словами </w:t>
      </w:r>
      <w:r w:rsidRPr="00CA4934">
        <w:rPr>
          <w:rFonts w:ascii="Times New Roman" w:hAnsi="Times New Roman"/>
          <w:sz w:val="28"/>
          <w:szCs w:val="28"/>
        </w:rPr>
        <w:t>who</w:t>
      </w:r>
      <w:r w:rsidRPr="007D7B8E">
        <w:rPr>
          <w:rFonts w:ascii="Times New Roman" w:hAnsi="Times New Roman"/>
          <w:sz w:val="28"/>
          <w:szCs w:val="28"/>
          <w:lang w:val="ru-RU"/>
        </w:rPr>
        <w:t xml:space="preserve">, </w:t>
      </w:r>
      <w:r w:rsidRPr="00CA4934">
        <w:rPr>
          <w:rFonts w:ascii="Times New Roman" w:hAnsi="Times New Roman"/>
          <w:sz w:val="28"/>
          <w:szCs w:val="28"/>
        </w:rPr>
        <w:t>which</w:t>
      </w:r>
      <w:r w:rsidRPr="007D7B8E">
        <w:rPr>
          <w:rFonts w:ascii="Times New Roman" w:hAnsi="Times New Roman"/>
          <w:sz w:val="28"/>
          <w:szCs w:val="28"/>
          <w:lang w:val="ru-RU"/>
        </w:rPr>
        <w:t xml:space="preserve">, </w:t>
      </w:r>
      <w:r w:rsidRPr="00CA4934">
        <w:rPr>
          <w:rFonts w:ascii="Times New Roman" w:hAnsi="Times New Roman"/>
          <w:sz w:val="28"/>
          <w:szCs w:val="28"/>
        </w:rPr>
        <w:t>that</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Сложноподчинённые предложения с придаточными времени с союзами</w:t>
      </w:r>
      <w:r w:rsidR="00CA4934" w:rsidRPr="007D7B8E">
        <w:rPr>
          <w:rFonts w:ascii="Times New Roman" w:hAnsi="Times New Roman"/>
          <w:sz w:val="28"/>
          <w:szCs w:val="28"/>
          <w:lang w:val="ru-RU"/>
        </w:rPr>
        <w:t xml:space="preserve"> </w:t>
      </w:r>
      <w:r w:rsidRPr="00CA4934">
        <w:rPr>
          <w:rFonts w:ascii="Times New Roman" w:hAnsi="Times New Roman"/>
          <w:sz w:val="28"/>
          <w:szCs w:val="28"/>
        </w:rPr>
        <w:t>for</w:t>
      </w:r>
      <w:r w:rsidRPr="007D7B8E">
        <w:rPr>
          <w:rFonts w:ascii="Times New Roman" w:hAnsi="Times New Roman"/>
          <w:sz w:val="28"/>
          <w:szCs w:val="28"/>
          <w:lang w:val="ru-RU"/>
        </w:rPr>
        <w:t xml:space="preserve">, </w:t>
      </w:r>
      <w:r w:rsidRPr="00CA4934">
        <w:rPr>
          <w:rFonts w:ascii="Times New Roman" w:hAnsi="Times New Roman"/>
          <w:sz w:val="28"/>
          <w:szCs w:val="28"/>
        </w:rPr>
        <w:t>since</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7D7B8E">
        <w:rPr>
          <w:rFonts w:ascii="Times New Roman" w:hAnsi="Times New Roman"/>
          <w:sz w:val="28"/>
          <w:szCs w:val="28"/>
          <w:lang w:val="ru-RU"/>
        </w:rPr>
        <w:t xml:space="preserve"> … </w:t>
      </w:r>
      <w:r w:rsidRPr="00CA4934">
        <w:rPr>
          <w:rFonts w:ascii="Times New Roman" w:hAnsi="Times New Roman"/>
          <w:sz w:val="28"/>
          <w:szCs w:val="28"/>
        </w:rPr>
        <w:t>as</w:t>
      </w:r>
      <w:r w:rsidRPr="007D7B8E">
        <w:rPr>
          <w:rFonts w:ascii="Times New Roman" w:hAnsi="Times New Roman"/>
          <w:sz w:val="28"/>
          <w:szCs w:val="28"/>
          <w:lang w:val="ru-RU"/>
        </w:rPr>
        <w:t xml:space="preserve">, </w:t>
      </w:r>
      <w:r w:rsidRPr="00CA4934">
        <w:rPr>
          <w:rFonts w:ascii="Times New Roman" w:hAnsi="Times New Roman"/>
          <w:sz w:val="28"/>
          <w:szCs w:val="28"/>
        </w:rPr>
        <w:t>not</w:t>
      </w:r>
      <w:r w:rsidRPr="007D7B8E">
        <w:rPr>
          <w:rFonts w:ascii="Times New Roman" w:hAnsi="Times New Roman"/>
          <w:sz w:val="28"/>
          <w:szCs w:val="28"/>
          <w:lang w:val="ru-RU"/>
        </w:rPr>
        <w:t xml:space="preserve"> </w:t>
      </w:r>
      <w:r w:rsidRPr="00CA4934">
        <w:rPr>
          <w:rFonts w:ascii="Times New Roman" w:hAnsi="Times New Roman"/>
          <w:sz w:val="28"/>
          <w:szCs w:val="28"/>
        </w:rPr>
        <w:t>so</w:t>
      </w:r>
      <w:r w:rsidRPr="007D7B8E">
        <w:rPr>
          <w:rFonts w:ascii="Times New Roman" w:hAnsi="Times New Roman"/>
          <w:sz w:val="28"/>
          <w:szCs w:val="28"/>
          <w:lang w:val="ru-RU"/>
        </w:rPr>
        <w:t xml:space="preserve"> … </w:t>
      </w:r>
      <w:r w:rsidRPr="00CA4934">
        <w:rPr>
          <w:rFonts w:ascii="Times New Roman" w:hAnsi="Times New Roman"/>
          <w:sz w:val="28"/>
          <w:szCs w:val="28"/>
        </w:rPr>
        <w:t>as</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7D7B8E">
        <w:rPr>
          <w:rFonts w:ascii="Times New Roman" w:hAnsi="Times New Roman"/>
          <w:sz w:val="28"/>
          <w:szCs w:val="28"/>
          <w:lang w:val="ru-RU"/>
        </w:rPr>
        <w:t>/</w:t>
      </w:r>
      <w:r w:rsidRPr="00CA4934">
        <w:rPr>
          <w:rFonts w:ascii="Times New Roman" w:hAnsi="Times New Roman"/>
          <w:sz w:val="28"/>
          <w:szCs w:val="28"/>
        </w:rPr>
        <w:t>Past</w:t>
      </w:r>
      <w:r w:rsidRPr="007D7B8E">
        <w:rPr>
          <w:rFonts w:ascii="Times New Roman" w:hAnsi="Times New Roman"/>
          <w:sz w:val="28"/>
          <w:szCs w:val="28"/>
          <w:lang w:val="ru-RU"/>
        </w:rPr>
        <w:t xml:space="preserve"> </w:t>
      </w:r>
      <w:r w:rsidRPr="00CA4934">
        <w:rPr>
          <w:rFonts w:ascii="Times New Roman" w:hAnsi="Times New Roman"/>
          <w:sz w:val="28"/>
          <w:szCs w:val="28"/>
        </w:rPr>
        <w:t>Continuous</w:t>
      </w:r>
      <w:r w:rsidRPr="007D7B8E">
        <w:rPr>
          <w:rFonts w:ascii="Times New Roman" w:hAnsi="Times New Roman"/>
          <w:sz w:val="28"/>
          <w:szCs w:val="28"/>
          <w:lang w:val="ru-RU"/>
        </w:rPr>
        <w:t xml:space="preserve"> </w:t>
      </w:r>
      <w:r w:rsidRPr="00CA4934">
        <w:rPr>
          <w:rFonts w:ascii="Times New Roman" w:hAnsi="Times New Roman"/>
          <w:sz w:val="28"/>
          <w:szCs w:val="28"/>
        </w:rPr>
        <w:t>Tense</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7D7B8E">
        <w:rPr>
          <w:rFonts w:ascii="Times New Roman" w:hAnsi="Times New Roman"/>
          <w:sz w:val="28"/>
          <w:szCs w:val="28"/>
          <w:lang w:val="ru-RU"/>
        </w:rPr>
        <w:t>/</w:t>
      </w:r>
      <w:r w:rsidRPr="00CA4934">
        <w:rPr>
          <w:rFonts w:ascii="Times New Roman" w:hAnsi="Times New Roman"/>
          <w:sz w:val="28"/>
          <w:szCs w:val="28"/>
        </w:rPr>
        <w:t>Past</w:t>
      </w:r>
      <w:r w:rsidRPr="007D7B8E">
        <w:rPr>
          <w:rFonts w:ascii="Times New Roman" w:hAnsi="Times New Roman"/>
          <w:sz w:val="28"/>
          <w:szCs w:val="28"/>
          <w:lang w:val="ru-RU"/>
        </w:rPr>
        <w:t xml:space="preserve"> </w:t>
      </w:r>
      <w:r w:rsidRPr="00CA4934">
        <w:rPr>
          <w:rFonts w:ascii="Times New Roman" w:hAnsi="Times New Roman"/>
          <w:sz w:val="28"/>
          <w:szCs w:val="28"/>
        </w:rPr>
        <w:t>Continuous</w:t>
      </w:r>
      <w:r w:rsidRPr="007D7B8E">
        <w:rPr>
          <w:rFonts w:ascii="Times New Roman" w:hAnsi="Times New Roman"/>
          <w:sz w:val="28"/>
          <w:szCs w:val="28"/>
          <w:lang w:val="ru-RU"/>
        </w:rPr>
        <w:t xml:space="preserve"> </w:t>
      </w:r>
      <w:r w:rsidRPr="00CA4934">
        <w:rPr>
          <w:rFonts w:ascii="Times New Roman" w:hAnsi="Times New Roman"/>
          <w:sz w:val="28"/>
          <w:szCs w:val="28"/>
        </w:rPr>
        <w:t>Tense</w:t>
      </w:r>
      <w:r w:rsidRPr="007D7B8E">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Модальные глаголы и их эквиваленты (can/be able to, must/have to, may, should, need).</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Слова, выражающие количество (little/a little, few/a few).</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Возвратные, неопределённые местоимения (</w:t>
      </w:r>
      <w:r w:rsidRPr="00CA4934">
        <w:rPr>
          <w:rFonts w:ascii="Times New Roman" w:hAnsi="Times New Roman"/>
          <w:sz w:val="28"/>
          <w:szCs w:val="28"/>
        </w:rPr>
        <w:t>some</w:t>
      </w:r>
      <w:r w:rsidRPr="007D7B8E">
        <w:rPr>
          <w:rFonts w:ascii="Times New Roman" w:hAnsi="Times New Roman"/>
          <w:sz w:val="28"/>
          <w:szCs w:val="28"/>
          <w:lang w:val="ru-RU"/>
        </w:rPr>
        <w:t xml:space="preserve">, </w:t>
      </w:r>
      <w:r w:rsidRPr="00CA4934">
        <w:rPr>
          <w:rFonts w:ascii="Times New Roman" w:hAnsi="Times New Roman"/>
          <w:sz w:val="28"/>
          <w:szCs w:val="28"/>
        </w:rPr>
        <w:t>any</w:t>
      </w:r>
      <w:r w:rsidRPr="007D7B8E">
        <w:rPr>
          <w:rFonts w:ascii="Times New Roman" w:hAnsi="Times New Roman"/>
          <w:sz w:val="28"/>
          <w:szCs w:val="28"/>
          <w:lang w:val="ru-RU"/>
        </w:rPr>
        <w:t>) и их производные (</w:t>
      </w:r>
      <w:r w:rsidRPr="00CA4934">
        <w:rPr>
          <w:rFonts w:ascii="Times New Roman" w:hAnsi="Times New Roman"/>
          <w:sz w:val="28"/>
          <w:szCs w:val="28"/>
        </w:rPr>
        <w:t>somebody</w:t>
      </w:r>
      <w:r w:rsidRPr="007D7B8E">
        <w:rPr>
          <w:rFonts w:ascii="Times New Roman" w:hAnsi="Times New Roman"/>
          <w:sz w:val="28"/>
          <w:szCs w:val="28"/>
          <w:lang w:val="ru-RU"/>
        </w:rPr>
        <w:t xml:space="preserve">, </w:t>
      </w:r>
      <w:r w:rsidRPr="00CA4934">
        <w:rPr>
          <w:rFonts w:ascii="Times New Roman" w:hAnsi="Times New Roman"/>
          <w:sz w:val="28"/>
          <w:szCs w:val="28"/>
        </w:rPr>
        <w:t>anybody</w:t>
      </w:r>
      <w:r w:rsidRPr="007D7B8E">
        <w:rPr>
          <w:rFonts w:ascii="Times New Roman" w:hAnsi="Times New Roman"/>
          <w:sz w:val="28"/>
          <w:szCs w:val="28"/>
          <w:lang w:val="ru-RU"/>
        </w:rPr>
        <w:t xml:space="preserve">; </w:t>
      </w:r>
      <w:r w:rsidRPr="00CA4934">
        <w:rPr>
          <w:rFonts w:ascii="Times New Roman" w:hAnsi="Times New Roman"/>
          <w:sz w:val="28"/>
          <w:szCs w:val="28"/>
        </w:rPr>
        <w:t>something</w:t>
      </w:r>
      <w:r w:rsidRPr="007D7B8E">
        <w:rPr>
          <w:rFonts w:ascii="Times New Roman" w:hAnsi="Times New Roman"/>
          <w:sz w:val="28"/>
          <w:szCs w:val="28"/>
          <w:lang w:val="ru-RU"/>
        </w:rPr>
        <w:t xml:space="preserve">, </w:t>
      </w:r>
      <w:r w:rsidRPr="00CA4934">
        <w:rPr>
          <w:rFonts w:ascii="Times New Roman" w:hAnsi="Times New Roman"/>
          <w:sz w:val="28"/>
          <w:szCs w:val="28"/>
        </w:rPr>
        <w:t>anything</w:t>
      </w:r>
      <w:r w:rsidRPr="007D7B8E">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7D7B8E">
        <w:rPr>
          <w:rFonts w:ascii="Times New Roman" w:hAnsi="Times New Roman"/>
          <w:sz w:val="28"/>
          <w:szCs w:val="28"/>
          <w:lang w:val="ru-RU"/>
        </w:rPr>
        <w:t xml:space="preserve">) </w:t>
      </w:r>
      <w:r w:rsidRPr="00CA4934">
        <w:rPr>
          <w:rFonts w:ascii="Times New Roman" w:hAnsi="Times New Roman"/>
          <w:sz w:val="28"/>
          <w:szCs w:val="28"/>
        </w:rPr>
        <w:t>every</w:t>
      </w:r>
      <w:r w:rsidRPr="007D7B8E">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7D7B8E">
        <w:rPr>
          <w:rFonts w:ascii="Times New Roman" w:hAnsi="Times New Roman"/>
          <w:sz w:val="28"/>
          <w:szCs w:val="28"/>
          <w:lang w:val="ru-RU"/>
        </w:rPr>
        <w:t xml:space="preserve">, </w:t>
      </w:r>
      <w:r w:rsidRPr="00CA4934">
        <w:rPr>
          <w:rFonts w:ascii="Times New Roman" w:hAnsi="Times New Roman"/>
          <w:sz w:val="28"/>
          <w:szCs w:val="28"/>
        </w:rPr>
        <w:t>everything</w:t>
      </w:r>
      <w:r w:rsidRPr="007D7B8E">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Pr="007D7B8E">
        <w:rPr>
          <w:rFonts w:ascii="Times New Roman" w:hAnsi="Times New Roman"/>
          <w:sz w:val="28"/>
          <w:szCs w:val="28"/>
          <w:lang w:val="ru-RU"/>
        </w:rPr>
        <w:t>) в повествовательных (утвердительных и отрицательных)</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вопросительных предложениях.</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Числительные для обозначения дат и больших чисел (100–1000).</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4.3. </w:t>
      </w:r>
      <w:r w:rsidR="00EE74B1" w:rsidRPr="007D7B8E">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7D7B8E">
        <w:rPr>
          <w:rFonts w:ascii="Times New Roman" w:hAnsi="Times New Roman"/>
          <w:sz w:val="28"/>
          <w:szCs w:val="28"/>
          <w:lang w:val="ru-RU"/>
        </w:rPr>
        <w:t>),</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особенностями образа жизни и культуры страны (стран) изучаемого языка (известными достопримечательностями, некоторыми выдающимися людьми)</w:t>
      </w:r>
      <w:r w:rsidRPr="00CA4934">
        <w:rPr>
          <w:rFonts w:ascii="Times New Roman" w:hAnsi="Times New Roman"/>
          <w:sz w:val="28"/>
          <w:szCs w:val="28"/>
          <w:lang w:val="ru-RU"/>
        </w:rPr>
        <w:t>,</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доступными в языковом отношении образцами детской поэзии и прозы</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на английском языке.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Развитие умений: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писать свои имя и фамилию, а также имена и фамилии своих родственников</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друзей на английском языке;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правильно оформлять свой адрес на английском языке (в анкете, формуляре);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кратко представлять Россию и страну (страны) изучаемого языка;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кратко представлять некоторые культурные явления родной страны</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страны (стран) изучаемого языка (основные национальные праздники, традиции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проведении досуга и питании), наиболее известные достопримечательности;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7D7B8E">
        <w:rPr>
          <w:rFonts w:ascii="Times New Roman" w:hAnsi="Times New Roman"/>
          <w:sz w:val="28"/>
          <w:szCs w:val="28"/>
          <w:lang w:val="ru-RU"/>
        </w:rPr>
        <w:t>4.4.</w:t>
      </w:r>
      <w:r w:rsidR="00EE74B1" w:rsidRPr="00CA4934">
        <w:rPr>
          <w:rFonts w:ascii="Times New Roman" w:hAnsi="Times New Roman"/>
          <w:sz w:val="28"/>
          <w:szCs w:val="28"/>
        </w:rPr>
        <w:t> </w:t>
      </w:r>
      <w:r w:rsidR="00EE74B1" w:rsidRPr="007D7B8E">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Использование при чтении и аудировании языковой догадки,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том числе контекстуальной.</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7D7B8E">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7D7B8E">
        <w:rPr>
          <w:rFonts w:ascii="Times New Roman" w:hAnsi="Times New Roman"/>
          <w:sz w:val="28"/>
          <w:szCs w:val="28"/>
          <w:lang w:val="ru-RU"/>
        </w:rPr>
        <w:t xml:space="preserve"> ключевых слов, плана.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тексте запрашиваемой информации.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 Содержание обучения в 7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5.1. </w:t>
      </w:r>
      <w:r w:rsidR="00EE74B1" w:rsidRPr="007D7B8E">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Взаимоотношения в семье и с друзьями. Семейные праздники. Обязанности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по дому.</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Внешность и характер человека (литературного персонажа).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7D7B8E">
        <w:rPr>
          <w:rFonts w:ascii="Times New Roman" w:hAnsi="Times New Roman"/>
          <w:sz w:val="28"/>
          <w:szCs w:val="28"/>
          <w:lang w:val="ru-RU"/>
        </w:rPr>
        <w:t>кино, театр, музей, спорт, музыка).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Здоровый образ жизни: режим труда и отдыха, фитнес, сбалансированное питание.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Покупки: одежда, обувь и продукты питания.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w:t>
      </w:r>
      <w:r w:rsidRPr="00CA4934">
        <w:rPr>
          <w:rFonts w:ascii="Times New Roman" w:hAnsi="Times New Roman"/>
          <w:sz w:val="28"/>
          <w:szCs w:val="28"/>
          <w:lang w:val="ru-RU"/>
        </w:rPr>
        <w:t>)</w:t>
      </w:r>
      <w:r w:rsidRPr="007D7B8E">
        <w:rPr>
          <w:rFonts w:ascii="Times New Roman" w:hAnsi="Times New Roman"/>
          <w:sz w:val="28"/>
          <w:szCs w:val="28"/>
          <w:lang w:val="ru-RU"/>
        </w:rPr>
        <w:t xml:space="preserve">. Переписка с </w:t>
      </w:r>
      <w:r w:rsidR="00230E51" w:rsidRPr="007D7B8E">
        <w:rPr>
          <w:rFonts w:ascii="Times New Roman" w:hAnsi="Times New Roman"/>
          <w:sz w:val="28"/>
          <w:szCs w:val="28"/>
          <w:lang w:val="ru-RU"/>
        </w:rPr>
        <w:t>иностранным</w:t>
      </w:r>
      <w:r w:rsidRPr="007D7B8E">
        <w:rPr>
          <w:rFonts w:ascii="Times New Roman" w:hAnsi="Times New Roman"/>
          <w:sz w:val="28"/>
          <w:szCs w:val="28"/>
          <w:lang w:val="ru-RU"/>
        </w:rPr>
        <w:t>и сверстниками.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Каникулы в различное время года. Виды отдыха. Путешествия по России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и </w:t>
      </w:r>
      <w:r w:rsidR="00230E51" w:rsidRPr="007D7B8E">
        <w:rPr>
          <w:rFonts w:ascii="Times New Roman" w:hAnsi="Times New Roman"/>
          <w:sz w:val="28"/>
          <w:szCs w:val="28"/>
          <w:lang w:val="ru-RU"/>
        </w:rPr>
        <w:t>иностранным</w:t>
      </w:r>
      <w:r w:rsidRPr="007D7B8E">
        <w:rPr>
          <w:rFonts w:ascii="Times New Roman" w:hAnsi="Times New Roman"/>
          <w:sz w:val="28"/>
          <w:szCs w:val="28"/>
          <w:lang w:val="ru-RU"/>
        </w:rPr>
        <w:t xml:space="preserve"> странам.</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Природа: дикие и домашние животные. Климат, погода.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Жизнь в городе и сельской местности. Описание родного города (села). Транспорт.</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Средства массовой информации (телевидение, журналы, </w:t>
      </w:r>
      <w:r w:rsidR="004C5B66" w:rsidRPr="007D7B8E">
        <w:rPr>
          <w:rFonts w:ascii="Times New Roman" w:hAnsi="Times New Roman"/>
          <w:sz w:val="28"/>
          <w:szCs w:val="28"/>
          <w:lang w:val="ru-RU"/>
        </w:rPr>
        <w:t>Интернет</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Выдающиеся люди родной страны и страны (стран) изучаемого языка: учёные, писатели, поэты,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 Говорение.</w:t>
      </w:r>
    </w:p>
    <w:p w:rsidR="00EE74B1" w:rsidRPr="007D7B8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5.1.1.1. </w:t>
      </w:r>
      <w:r w:rsidR="00EE74B1" w:rsidRPr="007D7B8E">
        <w:rPr>
          <w:rFonts w:ascii="Times New Roman" w:hAnsi="Times New Roman"/>
          <w:sz w:val="28"/>
          <w:szCs w:val="28"/>
          <w:lang w:val="ru-RU"/>
        </w:rPr>
        <w:t>Развитие коммуникативных умений диалогической речи,</w:t>
      </w:r>
      <w:r w:rsidR="00CA4934"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а именно умений вести: диалог этикетного характера, диалог</w:t>
      </w:r>
      <w:r w:rsidR="00EE74B1" w:rsidRPr="00CA4934">
        <w:rPr>
          <w:rFonts w:ascii="Times New Roman" w:hAnsi="Times New Roman"/>
          <w:sz w:val="28"/>
          <w:szCs w:val="28"/>
          <w:lang w:val="ru-RU"/>
        </w:rPr>
        <w:t>-</w:t>
      </w:r>
      <w:r w:rsidR="00EE74B1" w:rsidRPr="007D7B8E">
        <w:rPr>
          <w:rFonts w:ascii="Times New Roman" w:hAnsi="Times New Roman"/>
          <w:sz w:val="28"/>
          <w:szCs w:val="28"/>
          <w:lang w:val="ru-RU"/>
        </w:rPr>
        <w:t>побуждение</w:t>
      </w:r>
      <w:r w:rsidR="00CA4934"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к действию, диалог-расспрос, комбинированный диалог, включающий различные виды диалогов:</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диалог</w:t>
      </w:r>
      <w:r w:rsidRPr="00CA4934">
        <w:rPr>
          <w:rFonts w:ascii="Times New Roman" w:hAnsi="Times New Roman"/>
          <w:sz w:val="28"/>
          <w:szCs w:val="28"/>
          <w:lang w:val="ru-RU"/>
        </w:rPr>
        <w:t>-</w:t>
      </w:r>
      <w:r w:rsidRPr="007D7B8E">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7D7B8E">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диалога – до 6 реплик со стороны каждого собеседника.</w:t>
      </w:r>
    </w:p>
    <w:p w:rsidR="00EE74B1" w:rsidRPr="007D7B8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5.1.1.2. </w:t>
      </w:r>
      <w:r w:rsidR="00EE74B1" w:rsidRPr="007D7B8E">
        <w:rPr>
          <w:rFonts w:ascii="Times New Roman" w:hAnsi="Times New Roman"/>
          <w:sz w:val="28"/>
          <w:szCs w:val="28"/>
          <w:lang w:val="ru-RU"/>
        </w:rPr>
        <w:t>Развитие коммуникативных умений монологической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описание (предмета, местности, внешности и одежды человека),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повествование (сообщение);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краткое изложение результатов выполненной проектной работы.</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7D7B8E">
        <w:rPr>
          <w:rFonts w:ascii="Times New Roman" w:hAnsi="Times New Roman"/>
          <w:sz w:val="28"/>
          <w:szCs w:val="28"/>
          <w:lang w:val="ru-RU"/>
        </w:rPr>
        <w:t xml:space="preserve"> ключевы</w:t>
      </w:r>
      <w:r w:rsidRPr="00CA4934">
        <w:rPr>
          <w:rFonts w:ascii="Times New Roman" w:hAnsi="Times New Roman"/>
          <w:sz w:val="28"/>
          <w:szCs w:val="28"/>
          <w:lang w:val="ru-RU"/>
        </w:rPr>
        <w:t>х</w:t>
      </w:r>
      <w:r w:rsidRPr="007D7B8E">
        <w:rPr>
          <w:rFonts w:ascii="Times New Roman" w:hAnsi="Times New Roman"/>
          <w:sz w:val="28"/>
          <w:szCs w:val="28"/>
          <w:lang w:val="ru-RU"/>
        </w:rPr>
        <w:t>е слов, план</w:t>
      </w:r>
      <w:r w:rsidRPr="00CA4934">
        <w:rPr>
          <w:rFonts w:ascii="Times New Roman" w:hAnsi="Times New Roman"/>
          <w:sz w:val="28"/>
          <w:szCs w:val="28"/>
          <w:lang w:val="ru-RU"/>
        </w:rPr>
        <w:t>ов</w:t>
      </w:r>
      <w:r w:rsidRPr="007D7B8E">
        <w:rPr>
          <w:rFonts w:ascii="Times New Roman" w:hAnsi="Times New Roman"/>
          <w:sz w:val="28"/>
          <w:szCs w:val="28"/>
          <w:lang w:val="ru-RU"/>
        </w:rPr>
        <w:t>, вопрос</w:t>
      </w:r>
      <w:r w:rsidRPr="00CA4934">
        <w:rPr>
          <w:rFonts w:ascii="Times New Roman" w:hAnsi="Times New Roman"/>
          <w:sz w:val="28"/>
          <w:szCs w:val="28"/>
          <w:lang w:val="ru-RU"/>
        </w:rPr>
        <w:t>ов</w:t>
      </w:r>
      <w:r w:rsidRPr="007D7B8E">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7D7B8E">
        <w:rPr>
          <w:rFonts w:ascii="Times New Roman" w:hAnsi="Times New Roman"/>
          <w:sz w:val="28"/>
          <w:szCs w:val="28"/>
          <w:lang w:val="ru-RU"/>
        </w:rPr>
        <w:t>, фотографи</w:t>
      </w:r>
      <w:r w:rsidRPr="00CA4934">
        <w:rPr>
          <w:rFonts w:ascii="Times New Roman" w:hAnsi="Times New Roman"/>
          <w:sz w:val="28"/>
          <w:szCs w:val="28"/>
          <w:lang w:val="ru-RU"/>
        </w:rPr>
        <w:t>й</w:t>
      </w:r>
      <w:r w:rsidRPr="007D7B8E">
        <w:rPr>
          <w:rFonts w:ascii="Times New Roman" w:hAnsi="Times New Roman"/>
          <w:sz w:val="28"/>
          <w:szCs w:val="28"/>
          <w:lang w:val="ru-RU"/>
        </w:rPr>
        <w:t>, таблиц.</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монологического высказывания – 8–9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5.1.2. Аудирование.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При непосредственном общении: понимание на слух речи учителя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одноклассников и вербальная (невербальная) реакция на услышанное.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воспринимаемом на слух тексте, игнорировать незнакомые слова,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не существенные для понимания основного содержания.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Тексты для аудирования: диалог (беседа), высказывания собеседников</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Время звучания текста (текстов) для аудирования – до 1,5 минуты.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5.1.3. Смысловое чтение.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для понимания основного содержания, понимать интернациональные слова.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несплошных текстов (таблиц, диаграмм) и понимание представленной в них информации.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текста (текстов) для чтения – до 350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5.1.4. Письменная речь.</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Развитие умений письменной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заполнение анкет и формуляров: сообщение о себе основных сведений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соответствии с нормами, принятыми в стране (странах) изучаемого языка;</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7D7B8E">
        <w:rPr>
          <w:rFonts w:ascii="Times New Roman" w:hAnsi="Times New Roman"/>
          <w:sz w:val="28"/>
          <w:szCs w:val="28"/>
          <w:lang w:val="ru-RU"/>
        </w:rPr>
        <w:t>в соответствии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нормами неофициального общения, принятыми в стране (странах) изучаемого языка. Объём письма – до 90 слов;</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 xml:space="preserve">использованием </w:t>
      </w:r>
      <w:r w:rsidRPr="007D7B8E">
        <w:rPr>
          <w:rFonts w:ascii="Times New Roman" w:hAnsi="Times New Roman"/>
          <w:sz w:val="28"/>
          <w:szCs w:val="28"/>
          <w:lang w:val="ru-RU"/>
        </w:rPr>
        <w:t>образц</w:t>
      </w:r>
      <w:r w:rsidRPr="00CA4934">
        <w:rPr>
          <w:rFonts w:ascii="Times New Roman" w:hAnsi="Times New Roman"/>
          <w:sz w:val="28"/>
          <w:szCs w:val="28"/>
          <w:lang w:val="ru-RU"/>
        </w:rPr>
        <w:t>а</w:t>
      </w:r>
      <w:r w:rsidRPr="007D7B8E">
        <w:rPr>
          <w:rFonts w:ascii="Times New Roman" w:hAnsi="Times New Roman"/>
          <w:sz w:val="28"/>
          <w:szCs w:val="28"/>
          <w:lang w:val="ru-RU"/>
        </w:rPr>
        <w:t>, план</w:t>
      </w:r>
      <w:r w:rsidRPr="00CA4934">
        <w:rPr>
          <w:rFonts w:ascii="Times New Roman" w:hAnsi="Times New Roman"/>
          <w:sz w:val="28"/>
          <w:szCs w:val="28"/>
          <w:lang w:val="ru-RU"/>
        </w:rPr>
        <w:t>а</w:t>
      </w:r>
      <w:r w:rsidRPr="007D7B8E">
        <w:rPr>
          <w:rFonts w:ascii="Times New Roman" w:hAnsi="Times New Roman"/>
          <w:sz w:val="28"/>
          <w:szCs w:val="28"/>
          <w:lang w:val="ru-RU"/>
        </w:rPr>
        <w:t>, таблиц</w:t>
      </w:r>
      <w:r w:rsidRPr="00CA4934">
        <w:rPr>
          <w:rFonts w:ascii="Times New Roman" w:hAnsi="Times New Roman"/>
          <w:sz w:val="28"/>
          <w:szCs w:val="28"/>
          <w:lang w:val="ru-RU"/>
        </w:rPr>
        <w:t>ы</w:t>
      </w:r>
      <w:r w:rsidRPr="007D7B8E">
        <w:rPr>
          <w:rFonts w:ascii="Times New Roman" w:hAnsi="Times New Roman"/>
          <w:sz w:val="28"/>
          <w:szCs w:val="28"/>
          <w:lang w:val="ru-RU"/>
        </w:rPr>
        <w:t>. Объём письменного высказывания – до 90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5.2. </w:t>
      </w:r>
      <w:r w:rsidR="00EE74B1" w:rsidRPr="007D7B8E">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5.2.1. Фонетическая сторона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Различение на слух, без фонематических ошибок, ведущих</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к сбою в коммуникации, произнесение слов с соблюдением правильного ударения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фраз с соблюдением их ритмико-интонационных особенностей,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текста для чтения вслух – до 100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5.2.2. Графика, орфография и пунктуация.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Правильное написание изученных слов.</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Правильное использование знаков препинания: точки, вопросительного</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восклицательного знаков в конце предложения, запятой при перечислении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обращении; апострофа.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5.2.3. Лексическая сторона речи.</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английском языке нормы лексической сочетаемости.</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Распознавание в </w:t>
      </w:r>
      <w:r w:rsidRPr="00CA4934">
        <w:rPr>
          <w:rFonts w:ascii="Times New Roman" w:hAnsi="Times New Roman"/>
          <w:sz w:val="28"/>
          <w:szCs w:val="28"/>
          <w:lang w:val="ru-RU"/>
        </w:rPr>
        <w:t>устной речи</w:t>
      </w:r>
      <w:r w:rsidRPr="007D7B8E">
        <w:rPr>
          <w:rFonts w:ascii="Times New Roman" w:hAnsi="Times New Roman"/>
          <w:sz w:val="28"/>
          <w:szCs w:val="28"/>
          <w:lang w:val="ru-RU"/>
        </w:rPr>
        <w:t xml:space="preserve"> и письменном тексте и употребление в устной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письменной речи различных средств связи для обеспечения логичности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целостности высказывания.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 900 лексических единиц для продуктивного использования (включая 750 лексических единиц, изученных ранее) и 1000 лексических единиц</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для рецептивного усвоения (включая 900 лексических единиц продуктивного минимума).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Основные способы словообразования: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аффиксация: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образование имён существительных при помощи префикса </w:t>
      </w:r>
      <w:r w:rsidRPr="00CA4934">
        <w:rPr>
          <w:rFonts w:ascii="Times New Roman" w:hAnsi="Times New Roman"/>
          <w:sz w:val="28"/>
          <w:szCs w:val="28"/>
        </w:rPr>
        <w:t>un</w:t>
      </w:r>
      <w:r w:rsidRPr="00CA4934">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unreality</w:t>
      </w:r>
      <w:r w:rsidRPr="007D7B8E">
        <w:rPr>
          <w:rFonts w:ascii="Times New Roman" w:hAnsi="Times New Roman"/>
          <w:sz w:val="28"/>
          <w:szCs w:val="28"/>
          <w:lang w:val="ru-RU"/>
        </w:rPr>
        <w:t>)</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при помощи суффиксов: -</w:t>
      </w:r>
      <w:r w:rsidRPr="00CA4934">
        <w:rPr>
          <w:rFonts w:ascii="Times New Roman" w:hAnsi="Times New Roman"/>
          <w:sz w:val="28"/>
          <w:szCs w:val="28"/>
        </w:rPr>
        <w:t>ment</w:t>
      </w:r>
      <w:r w:rsidRPr="007D7B8E">
        <w:rPr>
          <w:rFonts w:ascii="Times New Roman" w:hAnsi="Times New Roman"/>
          <w:sz w:val="28"/>
          <w:szCs w:val="28"/>
          <w:lang w:val="ru-RU"/>
        </w:rPr>
        <w:t xml:space="preserve"> (</w:t>
      </w:r>
      <w:r w:rsidRPr="00CA4934">
        <w:rPr>
          <w:rFonts w:ascii="Times New Roman" w:hAnsi="Times New Roman"/>
          <w:sz w:val="28"/>
          <w:szCs w:val="28"/>
        </w:rPr>
        <w:t>development</w:t>
      </w:r>
      <w:r w:rsidRPr="007D7B8E">
        <w:rPr>
          <w:rFonts w:ascii="Times New Roman" w:hAnsi="Times New Roman"/>
          <w:sz w:val="28"/>
          <w:szCs w:val="28"/>
          <w:lang w:val="ru-RU"/>
        </w:rPr>
        <w:t>),</w:t>
      </w:r>
      <w:r w:rsidRPr="00CA4934">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ness</w:t>
      </w:r>
      <w:r w:rsidRPr="007D7B8E">
        <w:rPr>
          <w:rFonts w:ascii="Times New Roman" w:hAnsi="Times New Roman"/>
          <w:sz w:val="28"/>
          <w:szCs w:val="28"/>
          <w:lang w:val="ru-RU"/>
        </w:rPr>
        <w:t xml:space="preserve"> (</w:t>
      </w:r>
      <w:r w:rsidRPr="00CA4934">
        <w:rPr>
          <w:rFonts w:ascii="Times New Roman" w:hAnsi="Times New Roman"/>
          <w:sz w:val="28"/>
          <w:szCs w:val="28"/>
        </w:rPr>
        <w:t>darkness</w:t>
      </w:r>
      <w:r w:rsidRPr="007D7B8E">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образование имён прилагательных при помощи суффиксов</w:t>
      </w:r>
      <w:r w:rsidRPr="00CA4934">
        <w:rPr>
          <w:rFonts w:ascii="Times New Roman" w:hAnsi="Times New Roman"/>
          <w:sz w:val="28"/>
          <w:szCs w:val="28"/>
          <w:lang w:val="ru-RU"/>
        </w:rPr>
        <w:t xml:space="preserve"> -</w:t>
      </w:r>
      <w:r w:rsidRPr="00CA4934">
        <w:rPr>
          <w:rFonts w:ascii="Times New Roman" w:hAnsi="Times New Roman"/>
          <w:sz w:val="28"/>
          <w:szCs w:val="28"/>
        </w:rPr>
        <w:t>ly</w:t>
      </w:r>
      <w:r w:rsidRPr="00CA4934">
        <w:rPr>
          <w:rFonts w:ascii="Times New Roman" w:hAnsi="Times New Roman"/>
          <w:sz w:val="28"/>
          <w:szCs w:val="28"/>
          <w:lang w:val="ru-RU"/>
        </w:rPr>
        <w:t xml:space="preserve"> (</w:t>
      </w:r>
      <w:r w:rsidRPr="00CA4934">
        <w:rPr>
          <w:rFonts w:ascii="Times New Roman" w:hAnsi="Times New Roman"/>
          <w:sz w:val="28"/>
          <w:szCs w:val="28"/>
        </w:rPr>
        <w:t>friendly</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w:t>
      </w:r>
      <w:r w:rsidRPr="00CA4934">
        <w:rPr>
          <w:rFonts w:ascii="Times New Roman" w:hAnsi="Times New Roman"/>
          <w:sz w:val="28"/>
          <w:szCs w:val="28"/>
        </w:rPr>
        <w:t>ous</w:t>
      </w:r>
      <w:r w:rsidRPr="00CA4934">
        <w:rPr>
          <w:rFonts w:ascii="Times New Roman" w:hAnsi="Times New Roman"/>
          <w:sz w:val="28"/>
          <w:szCs w:val="28"/>
          <w:lang w:val="ru-RU"/>
        </w:rPr>
        <w:t xml:space="preserve"> (</w:t>
      </w:r>
      <w:r w:rsidRPr="00CA4934">
        <w:rPr>
          <w:rFonts w:ascii="Times New Roman" w:hAnsi="Times New Roman"/>
          <w:sz w:val="28"/>
          <w:szCs w:val="28"/>
        </w:rPr>
        <w:t>famous</w:t>
      </w:r>
      <w:r w:rsidRPr="00CA4934">
        <w:rPr>
          <w:rFonts w:ascii="Times New Roman" w:hAnsi="Times New Roman"/>
          <w:sz w:val="28"/>
          <w:szCs w:val="28"/>
          <w:lang w:val="ru-RU"/>
        </w:rPr>
        <w:t>), -</w:t>
      </w:r>
      <w:r w:rsidRPr="00CA4934">
        <w:rPr>
          <w:rFonts w:ascii="Times New Roman" w:hAnsi="Times New Roman"/>
          <w:sz w:val="28"/>
          <w:szCs w:val="28"/>
        </w:rPr>
        <w:t>y</w:t>
      </w:r>
      <w:r w:rsidRPr="00CA4934">
        <w:rPr>
          <w:rFonts w:ascii="Times New Roman" w:hAnsi="Times New Roman"/>
          <w:sz w:val="28"/>
          <w:szCs w:val="28"/>
          <w:lang w:val="ru-RU"/>
        </w:rPr>
        <w:t xml:space="preserve"> (</w:t>
      </w:r>
      <w:r w:rsidRPr="00CA4934">
        <w:rPr>
          <w:rFonts w:ascii="Times New Roman" w:hAnsi="Times New Roman"/>
          <w:sz w:val="28"/>
          <w:szCs w:val="28"/>
        </w:rPr>
        <w:t>busy</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образование</w:t>
      </w:r>
      <w:r w:rsidRPr="00CA4934">
        <w:rPr>
          <w:rFonts w:ascii="Times New Roman" w:hAnsi="Times New Roman"/>
          <w:sz w:val="28"/>
          <w:szCs w:val="28"/>
          <w:lang w:val="ru-RU"/>
        </w:rPr>
        <w:t xml:space="preserve"> </w:t>
      </w:r>
      <w:r w:rsidRPr="007D7B8E">
        <w:rPr>
          <w:rFonts w:ascii="Times New Roman" w:hAnsi="Times New Roman"/>
          <w:sz w:val="28"/>
          <w:szCs w:val="28"/>
          <w:lang w:val="ru-RU"/>
        </w:rPr>
        <w:t>имён</w:t>
      </w:r>
      <w:r w:rsidRPr="00CA4934">
        <w:rPr>
          <w:rFonts w:ascii="Times New Roman" w:hAnsi="Times New Roman"/>
          <w:sz w:val="28"/>
          <w:szCs w:val="28"/>
          <w:lang w:val="ru-RU"/>
        </w:rPr>
        <w:t xml:space="preserve"> </w:t>
      </w:r>
      <w:r w:rsidRPr="007D7B8E">
        <w:rPr>
          <w:rFonts w:ascii="Times New Roman" w:hAnsi="Times New Roman"/>
          <w:sz w:val="28"/>
          <w:szCs w:val="28"/>
          <w:lang w:val="ru-RU"/>
        </w:rPr>
        <w:t>прилагательных</w:t>
      </w:r>
      <w:r w:rsidRPr="00CA4934">
        <w:rPr>
          <w:rFonts w:ascii="Times New Roman" w:hAnsi="Times New Roman"/>
          <w:sz w:val="28"/>
          <w:szCs w:val="28"/>
          <w:lang w:val="ru-RU"/>
        </w:rPr>
        <w:t xml:space="preserve"> </w:t>
      </w:r>
      <w:r w:rsidRPr="007D7B8E">
        <w:rPr>
          <w:rFonts w:ascii="Times New Roman" w:hAnsi="Times New Roman"/>
          <w:sz w:val="28"/>
          <w:szCs w:val="28"/>
          <w:lang w:val="ru-RU"/>
        </w:rPr>
        <w:t>и</w:t>
      </w:r>
      <w:r w:rsidRPr="00CA4934">
        <w:rPr>
          <w:rFonts w:ascii="Times New Roman" w:hAnsi="Times New Roman"/>
          <w:sz w:val="28"/>
          <w:szCs w:val="28"/>
          <w:lang w:val="ru-RU"/>
        </w:rPr>
        <w:t xml:space="preserve"> </w:t>
      </w:r>
      <w:r w:rsidRPr="007D7B8E">
        <w:rPr>
          <w:rFonts w:ascii="Times New Roman" w:hAnsi="Times New Roman"/>
          <w:sz w:val="28"/>
          <w:szCs w:val="28"/>
          <w:lang w:val="ru-RU"/>
        </w:rPr>
        <w:t>наречий</w:t>
      </w:r>
      <w:r w:rsidRPr="00CA4934">
        <w:rPr>
          <w:rFonts w:ascii="Times New Roman" w:hAnsi="Times New Roman"/>
          <w:sz w:val="28"/>
          <w:szCs w:val="28"/>
          <w:lang w:val="ru-RU"/>
        </w:rPr>
        <w:t xml:space="preserve"> </w:t>
      </w:r>
      <w:r w:rsidRPr="007D7B8E">
        <w:rPr>
          <w:rFonts w:ascii="Times New Roman" w:hAnsi="Times New Roman"/>
          <w:sz w:val="28"/>
          <w:szCs w:val="28"/>
          <w:lang w:val="ru-RU"/>
        </w:rPr>
        <w:t>при</w:t>
      </w:r>
      <w:r w:rsidRPr="00CA4934">
        <w:rPr>
          <w:rFonts w:ascii="Times New Roman" w:hAnsi="Times New Roman"/>
          <w:sz w:val="28"/>
          <w:szCs w:val="28"/>
          <w:lang w:val="ru-RU"/>
        </w:rPr>
        <w:t xml:space="preserve"> </w:t>
      </w:r>
      <w:r w:rsidRPr="007D7B8E">
        <w:rPr>
          <w:rFonts w:ascii="Times New Roman" w:hAnsi="Times New Roman"/>
          <w:sz w:val="28"/>
          <w:szCs w:val="28"/>
          <w:lang w:val="ru-RU"/>
        </w:rPr>
        <w:t>помощи</w:t>
      </w:r>
      <w:r w:rsidRPr="00CA4934">
        <w:rPr>
          <w:rFonts w:ascii="Times New Roman" w:hAnsi="Times New Roman"/>
          <w:sz w:val="28"/>
          <w:szCs w:val="28"/>
          <w:lang w:val="ru-RU"/>
        </w:rPr>
        <w:t xml:space="preserve"> </w:t>
      </w:r>
      <w:r w:rsidRPr="007D7B8E">
        <w:rPr>
          <w:rFonts w:ascii="Times New Roman" w:hAnsi="Times New Roman"/>
          <w:sz w:val="28"/>
          <w:szCs w:val="28"/>
          <w:lang w:val="ru-RU"/>
        </w:rPr>
        <w:t>префиксов</w:t>
      </w:r>
      <w:r w:rsidR="00CA4934" w:rsidRPr="00CA4934">
        <w:rPr>
          <w:rFonts w:ascii="Times New Roman" w:hAnsi="Times New Roman"/>
          <w:sz w:val="28"/>
          <w:szCs w:val="28"/>
          <w:lang w:val="ru-RU"/>
        </w:rPr>
        <w:t xml:space="preserve"> </w:t>
      </w:r>
      <w:r w:rsidRPr="00CA4934">
        <w:rPr>
          <w:rFonts w:ascii="Times New Roman" w:hAnsi="Times New Roman"/>
          <w:sz w:val="28"/>
          <w:szCs w:val="28"/>
        </w:rPr>
        <w:t>in</w:t>
      </w:r>
      <w:r w:rsidRPr="00CA4934">
        <w:rPr>
          <w:rFonts w:ascii="Times New Roman" w:hAnsi="Times New Roman"/>
          <w:sz w:val="28"/>
          <w:szCs w:val="28"/>
          <w:lang w:val="ru-RU"/>
        </w:rPr>
        <w:t>-/</w:t>
      </w:r>
      <w:r w:rsidRPr="00CA4934">
        <w:rPr>
          <w:rFonts w:ascii="Times New Roman" w:hAnsi="Times New Roman"/>
          <w:sz w:val="28"/>
          <w:szCs w:val="28"/>
        </w:rPr>
        <w:t>im</w:t>
      </w:r>
      <w:r w:rsidRPr="00CA4934">
        <w:rPr>
          <w:rFonts w:ascii="Times New Roman" w:hAnsi="Times New Roman"/>
          <w:sz w:val="28"/>
          <w:szCs w:val="28"/>
          <w:lang w:val="ru-RU"/>
        </w:rPr>
        <w:t>- (</w:t>
      </w:r>
      <w:r w:rsidRPr="00CA4934">
        <w:rPr>
          <w:rFonts w:ascii="Times New Roman" w:hAnsi="Times New Roman"/>
          <w:sz w:val="28"/>
          <w:szCs w:val="28"/>
        </w:rPr>
        <w:t>informal</w:t>
      </w:r>
      <w:r w:rsidRPr="00CA4934">
        <w:rPr>
          <w:rFonts w:ascii="Times New Roman" w:hAnsi="Times New Roman"/>
          <w:sz w:val="28"/>
          <w:szCs w:val="28"/>
          <w:lang w:val="ru-RU"/>
        </w:rPr>
        <w:t xml:space="preserve">, </w:t>
      </w:r>
      <w:r w:rsidRPr="00CA4934">
        <w:rPr>
          <w:rFonts w:ascii="Times New Roman" w:hAnsi="Times New Roman"/>
          <w:sz w:val="28"/>
          <w:szCs w:val="28"/>
        </w:rPr>
        <w:t>independently</w:t>
      </w:r>
      <w:r w:rsidRPr="00CA4934">
        <w:rPr>
          <w:rFonts w:ascii="Times New Roman" w:hAnsi="Times New Roman"/>
          <w:sz w:val="28"/>
          <w:szCs w:val="28"/>
          <w:lang w:val="ru-RU"/>
        </w:rPr>
        <w:t xml:space="preserve">, </w:t>
      </w:r>
      <w:r w:rsidRPr="00CA4934">
        <w:rPr>
          <w:rFonts w:ascii="Times New Roman" w:hAnsi="Times New Roman"/>
          <w:sz w:val="28"/>
          <w:szCs w:val="28"/>
        </w:rPr>
        <w:t>impossible</w:t>
      </w:r>
      <w:r w:rsidRPr="00CA4934">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словосложение: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образование сложных прилагательных путём соединения основы прилагательного с основой существительного с добавлением суффикса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ed</w:t>
      </w:r>
      <w:r w:rsidRPr="007D7B8E">
        <w:rPr>
          <w:rFonts w:ascii="Times New Roman" w:hAnsi="Times New Roman"/>
          <w:sz w:val="28"/>
          <w:szCs w:val="28"/>
          <w:lang w:val="ru-RU"/>
        </w:rPr>
        <w:t xml:space="preserve"> (</w:t>
      </w:r>
      <w:r w:rsidRPr="00CA4934">
        <w:rPr>
          <w:rFonts w:ascii="Times New Roman" w:hAnsi="Times New Roman"/>
          <w:sz w:val="28"/>
          <w:szCs w:val="28"/>
        </w:rPr>
        <w:t>blue</w:t>
      </w:r>
      <w:r w:rsidRPr="007D7B8E">
        <w:rPr>
          <w:rFonts w:ascii="Times New Roman" w:hAnsi="Times New Roman"/>
          <w:sz w:val="28"/>
          <w:szCs w:val="28"/>
          <w:lang w:val="ru-RU"/>
        </w:rPr>
        <w:t>-</w:t>
      </w:r>
      <w:r w:rsidRPr="00CA4934">
        <w:rPr>
          <w:rFonts w:ascii="Times New Roman" w:hAnsi="Times New Roman"/>
          <w:sz w:val="28"/>
          <w:szCs w:val="28"/>
        </w:rPr>
        <w:t>eyed</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5.2.4. Грамматическая сторона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7D7B8E">
        <w:rPr>
          <w:rFonts w:ascii="Times New Roman" w:hAnsi="Times New Roman"/>
          <w:sz w:val="28"/>
          <w:szCs w:val="28"/>
          <w:lang w:val="ru-RU"/>
        </w:rPr>
        <w:t xml:space="preserve"> </w:t>
      </w:r>
      <w:r w:rsidRPr="00CA4934">
        <w:rPr>
          <w:rFonts w:ascii="Times New Roman" w:hAnsi="Times New Roman"/>
          <w:sz w:val="28"/>
          <w:szCs w:val="28"/>
        </w:rPr>
        <w:t>Object</w:t>
      </w:r>
      <w:r w:rsidRPr="007D7B8E">
        <w:rPr>
          <w:rFonts w:ascii="Times New Roman" w:hAnsi="Times New Roman"/>
          <w:sz w:val="28"/>
          <w:szCs w:val="28"/>
          <w:lang w:val="ru-RU"/>
        </w:rPr>
        <w:t>). Условные предложения реального (</w:t>
      </w:r>
      <w:r w:rsidRPr="00CA4934">
        <w:rPr>
          <w:rFonts w:ascii="Times New Roman" w:hAnsi="Times New Roman"/>
          <w:sz w:val="28"/>
          <w:szCs w:val="28"/>
        </w:rPr>
        <w:t>Conditional</w:t>
      </w:r>
      <w:r w:rsidRPr="007D7B8E">
        <w:rPr>
          <w:rFonts w:ascii="Times New Roman" w:hAnsi="Times New Roman"/>
          <w:sz w:val="28"/>
          <w:szCs w:val="28"/>
          <w:lang w:val="ru-RU"/>
        </w:rPr>
        <w:t xml:space="preserve"> 0, </w:t>
      </w:r>
      <w:r w:rsidRPr="00CA4934">
        <w:rPr>
          <w:rFonts w:ascii="Times New Roman" w:hAnsi="Times New Roman"/>
          <w:sz w:val="28"/>
          <w:szCs w:val="28"/>
        </w:rPr>
        <w:t>Conditional</w:t>
      </w:r>
      <w:r w:rsidRPr="007D7B8E">
        <w:rPr>
          <w:rFonts w:ascii="Times New Roman" w:hAnsi="Times New Roman"/>
          <w:sz w:val="28"/>
          <w:szCs w:val="28"/>
          <w:lang w:val="ru-RU"/>
        </w:rPr>
        <w:t xml:space="preserve"> </w:t>
      </w:r>
      <w:r w:rsidRPr="00CA4934">
        <w:rPr>
          <w:rFonts w:ascii="Times New Roman" w:hAnsi="Times New Roman"/>
          <w:sz w:val="28"/>
          <w:szCs w:val="28"/>
        </w:rPr>
        <w:t>I</w:t>
      </w:r>
      <w:r w:rsidRPr="007D7B8E">
        <w:rPr>
          <w:rFonts w:ascii="Times New Roman" w:hAnsi="Times New Roman"/>
          <w:sz w:val="28"/>
          <w:szCs w:val="28"/>
          <w:lang w:val="ru-RU"/>
        </w:rPr>
        <w:t>) характера.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w:t>
      </w:r>
      <w:r w:rsidRPr="007D7B8E">
        <w:rPr>
          <w:rFonts w:ascii="Times New Roman" w:hAnsi="Times New Roman"/>
          <w:sz w:val="28"/>
          <w:szCs w:val="28"/>
          <w:lang w:val="ru-RU"/>
        </w:rPr>
        <w:t xml:space="preserve"> </w:t>
      </w:r>
      <w:r w:rsidRPr="00CA4934">
        <w:rPr>
          <w:rFonts w:ascii="Times New Roman" w:hAnsi="Times New Roman"/>
          <w:sz w:val="28"/>
          <w:szCs w:val="28"/>
        </w:rPr>
        <w:t>be</w:t>
      </w:r>
      <w:r w:rsidRPr="007D7B8E">
        <w:rPr>
          <w:rFonts w:ascii="Times New Roman" w:hAnsi="Times New Roman"/>
          <w:sz w:val="28"/>
          <w:szCs w:val="28"/>
          <w:lang w:val="ru-RU"/>
        </w:rPr>
        <w:t xml:space="preserve"> </w:t>
      </w:r>
      <w:r w:rsidRPr="00CA4934">
        <w:rPr>
          <w:rFonts w:ascii="Times New Roman" w:hAnsi="Times New Roman"/>
          <w:sz w:val="28"/>
          <w:szCs w:val="28"/>
        </w:rPr>
        <w:t>going</w:t>
      </w:r>
      <w:r w:rsidRPr="007D7B8E">
        <w:rPr>
          <w:rFonts w:ascii="Times New Roman" w:hAnsi="Times New Roman"/>
          <w:sz w:val="28"/>
          <w:szCs w:val="28"/>
          <w:lang w:val="ru-RU"/>
        </w:rPr>
        <w:t xml:space="preserve"> </w:t>
      </w:r>
      <w:r w:rsidRPr="00CA4934">
        <w:rPr>
          <w:rFonts w:ascii="Times New Roman" w:hAnsi="Times New Roman"/>
          <w:sz w:val="28"/>
          <w:szCs w:val="28"/>
        </w:rPr>
        <w:t>to</w:t>
      </w:r>
      <w:r w:rsidRPr="007D7B8E">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7D7B8E">
        <w:rPr>
          <w:rFonts w:ascii="Times New Roman" w:hAnsi="Times New Roman"/>
          <w:sz w:val="28"/>
          <w:szCs w:val="28"/>
          <w:lang w:val="ru-RU"/>
        </w:rPr>
        <w:t xml:space="preserve"> </w:t>
      </w:r>
      <w:r w:rsidRPr="00CA4934">
        <w:rPr>
          <w:rFonts w:ascii="Times New Roman" w:hAnsi="Times New Roman"/>
          <w:sz w:val="28"/>
          <w:szCs w:val="28"/>
        </w:rPr>
        <w:t>Simple</w:t>
      </w:r>
      <w:r w:rsidRPr="007D7B8E">
        <w:rPr>
          <w:rFonts w:ascii="Times New Roman" w:hAnsi="Times New Roman"/>
          <w:sz w:val="28"/>
          <w:szCs w:val="28"/>
          <w:lang w:val="ru-RU"/>
        </w:rPr>
        <w:t xml:space="preserve"> </w:t>
      </w:r>
      <w:r w:rsidRPr="00CA4934">
        <w:rPr>
          <w:rFonts w:ascii="Times New Roman" w:hAnsi="Times New Roman"/>
          <w:sz w:val="28"/>
          <w:szCs w:val="28"/>
        </w:rPr>
        <w:t>Tense</w:t>
      </w:r>
      <w:r w:rsidRPr="007D7B8E">
        <w:rPr>
          <w:rFonts w:ascii="Times New Roman" w:hAnsi="Times New Roman"/>
          <w:sz w:val="28"/>
          <w:szCs w:val="28"/>
          <w:lang w:val="ru-RU"/>
        </w:rPr>
        <w:t xml:space="preserve"> и </w:t>
      </w:r>
      <w:r w:rsidRPr="00CA4934">
        <w:rPr>
          <w:rFonts w:ascii="Times New Roman" w:hAnsi="Times New Roman"/>
          <w:sz w:val="28"/>
          <w:szCs w:val="28"/>
        </w:rPr>
        <w:t>Present</w:t>
      </w:r>
      <w:r w:rsidRPr="007D7B8E">
        <w:rPr>
          <w:rFonts w:ascii="Times New Roman" w:hAnsi="Times New Roman"/>
          <w:sz w:val="28"/>
          <w:szCs w:val="28"/>
          <w:lang w:val="ru-RU"/>
        </w:rPr>
        <w:t xml:space="preserve"> </w:t>
      </w:r>
      <w:r w:rsidRPr="00CA4934">
        <w:rPr>
          <w:rFonts w:ascii="Times New Roman" w:hAnsi="Times New Roman"/>
          <w:sz w:val="28"/>
          <w:szCs w:val="28"/>
        </w:rPr>
        <w:t>Continuous</w:t>
      </w:r>
      <w:r w:rsidRPr="007D7B8E">
        <w:rPr>
          <w:rFonts w:ascii="Times New Roman" w:hAnsi="Times New Roman"/>
          <w:sz w:val="28"/>
          <w:szCs w:val="28"/>
          <w:lang w:val="ru-RU"/>
        </w:rPr>
        <w:t xml:space="preserve"> </w:t>
      </w:r>
      <w:r w:rsidRPr="00CA4934">
        <w:rPr>
          <w:rFonts w:ascii="Times New Roman" w:hAnsi="Times New Roman"/>
          <w:sz w:val="28"/>
          <w:szCs w:val="28"/>
        </w:rPr>
        <w:t>Tense</w:t>
      </w:r>
      <w:r w:rsidRPr="007D7B8E">
        <w:rPr>
          <w:rFonts w:ascii="Times New Roman" w:hAnsi="Times New Roman"/>
          <w:sz w:val="28"/>
          <w:szCs w:val="28"/>
          <w:lang w:val="ru-RU"/>
        </w:rPr>
        <w:t xml:space="preserve"> для выражения будущего действия.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Конструкция </w:t>
      </w:r>
      <w:r w:rsidRPr="00CA4934">
        <w:rPr>
          <w:rFonts w:ascii="Times New Roman" w:hAnsi="Times New Roman"/>
          <w:sz w:val="28"/>
          <w:szCs w:val="28"/>
        </w:rPr>
        <w:t>used</w:t>
      </w:r>
      <w:r w:rsidRPr="007D7B8E">
        <w:rPr>
          <w:rFonts w:ascii="Times New Roman" w:hAnsi="Times New Roman"/>
          <w:sz w:val="28"/>
          <w:szCs w:val="28"/>
          <w:lang w:val="ru-RU"/>
        </w:rPr>
        <w:t xml:space="preserve"> </w:t>
      </w:r>
      <w:r w:rsidRPr="00CA4934">
        <w:rPr>
          <w:rFonts w:ascii="Times New Roman" w:hAnsi="Times New Roman"/>
          <w:sz w:val="28"/>
          <w:szCs w:val="28"/>
        </w:rPr>
        <w:t>to</w:t>
      </w:r>
      <w:r w:rsidRPr="007D7B8E">
        <w:rPr>
          <w:rFonts w:ascii="Times New Roman" w:hAnsi="Times New Roman"/>
          <w:sz w:val="28"/>
          <w:szCs w:val="28"/>
          <w:lang w:val="ru-RU"/>
        </w:rPr>
        <w:t xml:space="preserve"> + инфинитив глагола.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7D7B8E">
        <w:rPr>
          <w:rFonts w:ascii="Times New Roman" w:hAnsi="Times New Roman"/>
          <w:sz w:val="28"/>
          <w:szCs w:val="28"/>
          <w:lang w:val="ru-RU"/>
        </w:rPr>
        <w:t>/</w:t>
      </w:r>
      <w:r w:rsidRPr="00CA4934">
        <w:rPr>
          <w:rFonts w:ascii="Times New Roman" w:hAnsi="Times New Roman"/>
          <w:sz w:val="28"/>
          <w:szCs w:val="28"/>
        </w:rPr>
        <w:t>Past</w:t>
      </w:r>
      <w:r w:rsidRPr="007D7B8E">
        <w:rPr>
          <w:rFonts w:ascii="Times New Roman" w:hAnsi="Times New Roman"/>
          <w:sz w:val="28"/>
          <w:szCs w:val="28"/>
          <w:lang w:val="ru-RU"/>
        </w:rPr>
        <w:t xml:space="preserve"> </w:t>
      </w:r>
      <w:r w:rsidRPr="00CA4934">
        <w:rPr>
          <w:rFonts w:ascii="Times New Roman" w:hAnsi="Times New Roman"/>
          <w:sz w:val="28"/>
          <w:szCs w:val="28"/>
        </w:rPr>
        <w:t>Simple</w:t>
      </w:r>
      <w:r w:rsidRPr="007D7B8E">
        <w:rPr>
          <w:rFonts w:ascii="Times New Roman" w:hAnsi="Times New Roman"/>
          <w:sz w:val="28"/>
          <w:szCs w:val="28"/>
          <w:lang w:val="ru-RU"/>
        </w:rPr>
        <w:t xml:space="preserve"> </w:t>
      </w:r>
      <w:r w:rsidRPr="00CA4934">
        <w:rPr>
          <w:rFonts w:ascii="Times New Roman" w:hAnsi="Times New Roman"/>
          <w:sz w:val="28"/>
          <w:szCs w:val="28"/>
        </w:rPr>
        <w:t>Passive</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Предлоги, употребляемые с глаголами в страдательном залоге.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7D7B8E">
        <w:rPr>
          <w:rFonts w:ascii="Times New Roman" w:hAnsi="Times New Roman"/>
          <w:sz w:val="28"/>
          <w:szCs w:val="28"/>
          <w:lang w:val="ru-RU"/>
        </w:rPr>
        <w:t xml:space="preserve">, </w:t>
      </w:r>
      <w:r w:rsidRPr="00CA4934">
        <w:rPr>
          <w:rFonts w:ascii="Times New Roman" w:hAnsi="Times New Roman"/>
          <w:sz w:val="28"/>
          <w:szCs w:val="28"/>
        </w:rPr>
        <w:t>high</w:t>
      </w:r>
      <w:r w:rsidRPr="007D7B8E">
        <w:rPr>
          <w:rFonts w:ascii="Times New Roman" w:hAnsi="Times New Roman"/>
          <w:sz w:val="28"/>
          <w:szCs w:val="28"/>
          <w:lang w:val="ru-RU"/>
        </w:rPr>
        <w:t xml:space="preserve">; </w:t>
      </w:r>
      <w:r w:rsidRPr="00CA4934">
        <w:rPr>
          <w:rFonts w:ascii="Times New Roman" w:hAnsi="Times New Roman"/>
          <w:sz w:val="28"/>
          <w:szCs w:val="28"/>
        </w:rPr>
        <w:t>early</w:t>
      </w:r>
      <w:r w:rsidRPr="007D7B8E">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Количественные числительные для обозначения больших чисел (до 1 000 000).</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5.3. </w:t>
      </w:r>
      <w:r w:rsidR="00EE74B1" w:rsidRPr="007D7B8E">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w:t>
      </w:r>
      <w:r w:rsidRPr="00CA4934">
        <w:rPr>
          <w:rFonts w:ascii="Times New Roman" w:hAnsi="Times New Roman"/>
          <w:sz w:val="28"/>
          <w:szCs w:val="28"/>
          <w:lang w:val="ru-RU"/>
        </w:rPr>
        <w:t>других праздников</w:t>
      </w:r>
      <w:r w:rsidRPr="007D7B8E">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языковом отношении образцами поэзии и прозы для подростков на английском языке.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Развитие умений: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писать свои имя и фамилию, а также имена и фамилии своих родственников</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друзей на английском языке;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правильно оформлять свой адрес на английском языке (в анкете);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правильно оформлять электронное сообщение личного характера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кратко представлять Россию и страну (страны) изучаемого языка;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кратко представлять некоторые культурные явления родной страны</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страны (стран) изучаемого языка (основные национальные праздники, традиции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проведении досуга и питании), наиболее известные достопримечательности;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кратко рассказывать о выдающихся людях родной страны и страны (стран) изучаемого языка (учёных, писателях, поэтах, спортсменах).</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5.4. </w:t>
      </w:r>
      <w:r w:rsidR="00EE74B1" w:rsidRPr="007D7B8E">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Переспрашивать, просить повторить, уточняя значение незнакомых слов.</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7D7B8E">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7D7B8E">
        <w:rPr>
          <w:rFonts w:ascii="Times New Roman" w:hAnsi="Times New Roman"/>
          <w:sz w:val="28"/>
          <w:szCs w:val="28"/>
          <w:lang w:val="ru-RU"/>
        </w:rPr>
        <w:t xml:space="preserve"> ключевых слов, плана.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тексте запрашиваемой информации.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 Содержание обучения в 8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6.1. </w:t>
      </w:r>
      <w:r w:rsidR="00EE74B1" w:rsidRPr="007D7B8E">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Взаимоотношения в семье и с друзьями.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Внешность и характер человека (литературного персонажа).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7D7B8E">
        <w:rPr>
          <w:rFonts w:ascii="Times New Roman" w:hAnsi="Times New Roman"/>
          <w:sz w:val="28"/>
          <w:szCs w:val="28"/>
          <w:lang w:val="ru-RU"/>
        </w:rPr>
        <w:t>кино, театр, музей, спорт, музыка).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Покупки: одежда, обувь и продукты питания. Карманные деньги.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Школа, школьная жизнь, школьная форма, изучаемые предметы и отношение к ним. Посещение школьной библиотеки (ресурсного центра). Переписка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с </w:t>
      </w:r>
      <w:r w:rsidR="00230E51" w:rsidRPr="007D7B8E">
        <w:rPr>
          <w:rFonts w:ascii="Times New Roman" w:hAnsi="Times New Roman"/>
          <w:sz w:val="28"/>
          <w:szCs w:val="28"/>
          <w:lang w:val="ru-RU"/>
        </w:rPr>
        <w:t>иностранным</w:t>
      </w:r>
      <w:r w:rsidRPr="007D7B8E">
        <w:rPr>
          <w:rFonts w:ascii="Times New Roman" w:hAnsi="Times New Roman"/>
          <w:sz w:val="28"/>
          <w:szCs w:val="28"/>
          <w:lang w:val="ru-RU"/>
        </w:rPr>
        <w:t>и сверстниками.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Виды отдыха в различное время года. Путешествия по России и </w:t>
      </w:r>
      <w:r w:rsidR="00230E51" w:rsidRPr="007D7B8E">
        <w:rPr>
          <w:rFonts w:ascii="Times New Roman" w:hAnsi="Times New Roman"/>
          <w:sz w:val="28"/>
          <w:szCs w:val="28"/>
          <w:lang w:val="ru-RU"/>
        </w:rPr>
        <w:t>иностранным</w:t>
      </w:r>
      <w:r w:rsidRPr="007D7B8E">
        <w:rPr>
          <w:rFonts w:ascii="Times New Roman" w:hAnsi="Times New Roman"/>
          <w:sz w:val="28"/>
          <w:szCs w:val="28"/>
          <w:lang w:val="ru-RU"/>
        </w:rPr>
        <w:t xml:space="preserve"> странам.</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Природа: флора и фауна. Проблемы экологии. Климат, погода. Стихийные бедствия.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Условия проживания в городской (сельской) местности.</w:t>
      </w:r>
      <w:r w:rsidRPr="00CA4934">
        <w:rPr>
          <w:rFonts w:ascii="Times New Roman" w:hAnsi="Times New Roman"/>
          <w:sz w:val="28"/>
          <w:szCs w:val="28"/>
          <w:lang w:val="ru-RU"/>
        </w:rPr>
        <w:t xml:space="preserve"> </w:t>
      </w:r>
      <w:r w:rsidRPr="007D7B8E">
        <w:rPr>
          <w:rFonts w:ascii="Times New Roman" w:hAnsi="Times New Roman"/>
          <w:sz w:val="28"/>
          <w:szCs w:val="28"/>
          <w:lang w:val="ru-RU"/>
        </w:rPr>
        <w:t>Транспорт.</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Средства массовой информации (телевидение, радио, пресса, </w:t>
      </w:r>
      <w:r w:rsidR="004C5B66" w:rsidRPr="007D7B8E">
        <w:rPr>
          <w:rFonts w:ascii="Times New Roman" w:hAnsi="Times New Roman"/>
          <w:sz w:val="28"/>
          <w:szCs w:val="28"/>
          <w:lang w:val="ru-RU"/>
        </w:rPr>
        <w:t>Интернет</w:t>
      </w:r>
      <w:r w:rsidRPr="007D7B8E">
        <w:rPr>
          <w:rFonts w:ascii="Times New Roman" w:hAnsi="Times New Roman"/>
          <w:sz w:val="28"/>
          <w:szCs w:val="28"/>
          <w:lang w:val="ru-RU"/>
        </w:rPr>
        <w:t>).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Выдающиеся люди родной страны и страны (стран) изучаемого языка: учёные, писатели, поэты, художники, музыканты,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 Говорение.</w:t>
      </w:r>
    </w:p>
    <w:p w:rsidR="00EE74B1" w:rsidRPr="007D7B8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6.1.1.1.</w:t>
      </w:r>
      <w:r w:rsidR="00EE74B1" w:rsidRPr="00CA4934">
        <w:rPr>
          <w:rFonts w:ascii="Times New Roman" w:hAnsi="Times New Roman"/>
          <w:sz w:val="28"/>
          <w:szCs w:val="28"/>
        </w:rPr>
        <w:t> </w:t>
      </w:r>
      <w:r w:rsidR="00EE74B1" w:rsidRPr="007D7B8E">
        <w:rPr>
          <w:rFonts w:ascii="Times New Roman" w:hAnsi="Times New Roman"/>
          <w:sz w:val="28"/>
          <w:szCs w:val="28"/>
          <w:lang w:val="ru-RU"/>
        </w:rPr>
        <w:t>Развитие коммуникативных умений диалогической речи, а именно умений вести разные виды диалогов (диалог этикетного характера,</w:t>
      </w:r>
      <w:r w:rsidR="00CA4934"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диалог</w:t>
      </w:r>
      <w:r w:rsidRPr="00CA4934">
        <w:rPr>
          <w:rFonts w:ascii="Times New Roman" w:hAnsi="Times New Roman"/>
          <w:sz w:val="28"/>
          <w:szCs w:val="28"/>
          <w:lang w:val="ru-RU"/>
        </w:rPr>
        <w:t>-</w:t>
      </w:r>
      <w:r w:rsidRPr="007D7B8E">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7D7B8E">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диалога – до 7 реплик со стороны каждого собеседника.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6.1.1.2.</w:t>
      </w:r>
      <w:r w:rsidR="00EE74B1" w:rsidRPr="00CA4934">
        <w:rPr>
          <w:rFonts w:ascii="Times New Roman" w:hAnsi="Times New Roman"/>
          <w:sz w:val="28"/>
          <w:szCs w:val="28"/>
        </w:rPr>
        <w:t> </w:t>
      </w:r>
      <w:r w:rsidR="00EE74B1" w:rsidRPr="00CA4934">
        <w:rPr>
          <w:rFonts w:ascii="Times New Roman" w:hAnsi="Times New Roman"/>
          <w:sz w:val="28"/>
          <w:szCs w:val="28"/>
          <w:lang w:val="ru-RU"/>
        </w:rPr>
        <w:t>Развитие коммуникативных умений монологической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создание устных связных монологических высказываний с использованием основных коммуникативных типов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описание (предмета, местности, внешности и одежды человека),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повествование (сообщение);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выражение и аргументирование своего мнения по отношению</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к услышанному (прочитанному);</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изложение (пересказ) основного содержания, прочитанного (прослушанного) текста;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составление рассказа по картинкам;</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изложение результатов выполненной проектной работы. </w:t>
      </w:r>
    </w:p>
    <w:p w:rsidR="00EE74B1"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7D7B8E">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7D7B8E">
        <w:rPr>
          <w:rFonts w:ascii="Times New Roman" w:hAnsi="Times New Roman"/>
          <w:sz w:val="28"/>
          <w:szCs w:val="28"/>
          <w:lang w:val="ru-RU"/>
        </w:rPr>
        <w:t>, ключевы</w:t>
      </w:r>
      <w:r w:rsidRPr="00CA4934">
        <w:rPr>
          <w:rFonts w:ascii="Times New Roman" w:hAnsi="Times New Roman"/>
          <w:sz w:val="28"/>
          <w:szCs w:val="28"/>
          <w:lang w:val="ru-RU"/>
        </w:rPr>
        <w:t>х</w:t>
      </w:r>
      <w:r w:rsidRPr="007D7B8E">
        <w:rPr>
          <w:rFonts w:ascii="Times New Roman" w:hAnsi="Times New Roman"/>
          <w:sz w:val="28"/>
          <w:szCs w:val="28"/>
          <w:lang w:val="ru-RU"/>
        </w:rPr>
        <w:t xml:space="preserve"> слов, план</w:t>
      </w:r>
      <w:r w:rsidRPr="00CA4934">
        <w:rPr>
          <w:rFonts w:ascii="Times New Roman" w:hAnsi="Times New Roman"/>
          <w:sz w:val="28"/>
          <w:szCs w:val="28"/>
          <w:lang w:val="ru-RU"/>
        </w:rPr>
        <w:t>ов</w:t>
      </w:r>
      <w:r w:rsidRPr="007D7B8E">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7D7B8E">
        <w:rPr>
          <w:rFonts w:ascii="Times New Roman" w:hAnsi="Times New Roman"/>
          <w:sz w:val="28"/>
          <w:szCs w:val="28"/>
          <w:lang w:val="ru-RU"/>
        </w:rPr>
        <w:t>, фотографи</w:t>
      </w:r>
      <w:r w:rsidRPr="00CA4934">
        <w:rPr>
          <w:rFonts w:ascii="Times New Roman" w:hAnsi="Times New Roman"/>
          <w:sz w:val="28"/>
          <w:szCs w:val="28"/>
          <w:lang w:val="ru-RU"/>
        </w:rPr>
        <w:t>й</w:t>
      </w:r>
      <w:r w:rsidRPr="007D7B8E">
        <w:rPr>
          <w:rFonts w:ascii="Times New Roman" w:hAnsi="Times New Roman"/>
          <w:sz w:val="28"/>
          <w:szCs w:val="28"/>
          <w:lang w:val="ru-RU"/>
        </w:rPr>
        <w:t>, таблиц</w:t>
      </w:r>
      <w:r w:rsidR="00EE74B1"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монологического высказывания – 9–10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6.1.2. Аудирование.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При непосредственном общении: понимание на слух речи учителя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воспринимаемом на слух тексте, отделять главную информацию</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от второстепенной, прогнозировать содержание текста по началу </w:t>
      </w:r>
      <w:r w:rsidRPr="00CA4934">
        <w:rPr>
          <w:rFonts w:ascii="Times New Roman" w:hAnsi="Times New Roman"/>
          <w:sz w:val="28"/>
          <w:szCs w:val="28"/>
          <w:lang w:val="ru-RU"/>
        </w:rPr>
        <w:t>аудирования</w:t>
      </w:r>
      <w:r w:rsidRPr="007D7B8E">
        <w:rPr>
          <w:rFonts w:ascii="Times New Roman" w:hAnsi="Times New Roman"/>
          <w:sz w:val="28"/>
          <w:szCs w:val="28"/>
          <w:lang w:val="ru-RU"/>
        </w:rPr>
        <w:t>, игнорировать незнакомые слова, не существенные для понимания основного содержания.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w:t>
      </w:r>
      <w:r w:rsidRPr="00CA4934">
        <w:rPr>
          <w:rFonts w:ascii="Times New Roman" w:hAnsi="Times New Roman"/>
          <w:sz w:val="28"/>
          <w:szCs w:val="28"/>
          <w:lang w:val="ru-RU"/>
        </w:rPr>
        <w:t>)</w:t>
      </w:r>
      <w:r w:rsidRPr="007D7B8E">
        <w:rPr>
          <w:rFonts w:ascii="Times New Roman" w:hAnsi="Times New Roman"/>
          <w:sz w:val="28"/>
          <w:szCs w:val="28"/>
          <w:lang w:val="ru-RU"/>
        </w:rPr>
        <w:t xml:space="preserve"> информацию, представленную в эксплицитной (явной) форме,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воспринимаемом на слух тексте.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Тексты для аудирования: диалог (беседа), высказывания собеседников</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Время звучания текста (текстов) для аудирования – до 2 минут.</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6.1.3. Смысловое чтение.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различной глубиной проникновения в их содержание в зависимости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от поставленной коммуникативной задачи: с пониманием основного содержания,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пониманием нужной (интересующей, запрашиваемой) информации, с полным пониманием содержания.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Тексты для чтения: интервью, диалог (беседа), рассказ, отрывок</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текста (текстов) для чтения – 350–500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6.1.4. Письменная речь.</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Развитие умений письменной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составление плана (тезисов) устного или письменного сообщения;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заполнение анкет и формуляров: сообщение о себе основных сведений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соответствии с нормами, принятыми в стране (странах) изучаемого языка;</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7D7B8E">
        <w:rPr>
          <w:rFonts w:ascii="Times New Roman" w:hAnsi="Times New Roman"/>
          <w:sz w:val="28"/>
          <w:szCs w:val="28"/>
          <w:lang w:val="ru-RU"/>
        </w:rPr>
        <w:t>в соответствии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нормами неофициального общения, принятыми в стране (странах) изучаемого языка. Объём письма – до 110 слов;</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7D7B8E">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7D7B8E">
        <w:rPr>
          <w:rFonts w:ascii="Times New Roman" w:hAnsi="Times New Roman"/>
          <w:sz w:val="28"/>
          <w:szCs w:val="28"/>
          <w:lang w:val="ru-RU"/>
        </w:rPr>
        <w:t>, план</w:t>
      </w:r>
      <w:r w:rsidRPr="00CA4934">
        <w:rPr>
          <w:rFonts w:ascii="Times New Roman" w:hAnsi="Times New Roman"/>
          <w:sz w:val="28"/>
          <w:szCs w:val="28"/>
          <w:lang w:val="ru-RU"/>
        </w:rPr>
        <w:t>а</w:t>
      </w:r>
      <w:r w:rsidRPr="007D7B8E">
        <w:rPr>
          <w:rFonts w:ascii="Times New Roman" w:hAnsi="Times New Roman"/>
          <w:sz w:val="28"/>
          <w:szCs w:val="28"/>
          <w:lang w:val="ru-RU"/>
        </w:rPr>
        <w:t>, таблиц</w:t>
      </w:r>
      <w:r w:rsidRPr="00CA4934">
        <w:rPr>
          <w:rFonts w:ascii="Times New Roman" w:hAnsi="Times New Roman"/>
          <w:sz w:val="28"/>
          <w:szCs w:val="28"/>
          <w:lang w:val="ru-RU"/>
        </w:rPr>
        <w:t>ы</w:t>
      </w:r>
      <w:r w:rsidRPr="007D7B8E">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7D7B8E">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7D7B8E">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7D7B8E">
        <w:rPr>
          <w:rFonts w:ascii="Times New Roman" w:hAnsi="Times New Roman"/>
          <w:sz w:val="28"/>
          <w:szCs w:val="28"/>
          <w:lang w:val="ru-RU"/>
        </w:rPr>
        <w:t>. Объём письменного высказывания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6.2. </w:t>
      </w:r>
      <w:r w:rsidR="00EE74B1" w:rsidRPr="007D7B8E">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6.2.1. Фонетическая сторона речи.</w:t>
      </w:r>
    </w:p>
    <w:p w:rsidR="00EE74B1" w:rsidRPr="007D7B8E" w:rsidRDefault="00386FBB"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Различение на слух, без фонематических </w:t>
      </w:r>
      <w:r w:rsidR="00EE74B1" w:rsidRPr="007D7B8E">
        <w:rPr>
          <w:rFonts w:ascii="Times New Roman" w:hAnsi="Times New Roman"/>
          <w:sz w:val="28"/>
          <w:szCs w:val="28"/>
          <w:lang w:val="ru-RU"/>
        </w:rPr>
        <w:t>ошибок, ведущих</w:t>
      </w:r>
      <w:r w:rsidR="00CA4934"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к сбою в коммуникации, произнесение слов с соблюдением правильного ударения</w:t>
      </w:r>
      <w:r w:rsidR="00CA4934"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и фраз с соблюдением их ритмико-интонационных особенностей,</w:t>
      </w:r>
      <w:r w:rsidR="00CA4934"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Тексты для чтения вслух: сообщение информационного характера, отрывок</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из статьи научно-популярного характера, рассказ, диалог (беседа).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текста для чтения вслух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6.2.2. Графика, орфография и пунктуация.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Правильное написание изученных слов.</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Правильное использование знаков препинания: точки, вопросительного</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восклицательного знаков в конце предложения, запятой при перечислении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7D7B8E">
        <w:rPr>
          <w:rFonts w:ascii="Times New Roman" w:hAnsi="Times New Roman"/>
          <w:sz w:val="28"/>
          <w:szCs w:val="28"/>
          <w:lang w:val="ru-RU"/>
        </w:rPr>
        <w:t>/</w:t>
      </w:r>
      <w:r w:rsidRPr="00CA4934">
        <w:rPr>
          <w:rFonts w:ascii="Times New Roman" w:hAnsi="Times New Roman"/>
          <w:sz w:val="28"/>
          <w:szCs w:val="28"/>
        </w:rPr>
        <w:t>first</w:t>
      </w:r>
      <w:r w:rsidRPr="007D7B8E">
        <w:rPr>
          <w:rFonts w:ascii="Times New Roman" w:hAnsi="Times New Roman"/>
          <w:sz w:val="28"/>
          <w:szCs w:val="28"/>
          <w:lang w:val="ru-RU"/>
        </w:rPr>
        <w:t xml:space="preserve"> </w:t>
      </w:r>
      <w:r w:rsidRPr="00CA4934">
        <w:rPr>
          <w:rFonts w:ascii="Times New Roman" w:hAnsi="Times New Roman"/>
          <w:sz w:val="28"/>
          <w:szCs w:val="28"/>
        </w:rPr>
        <w:t>of</w:t>
      </w:r>
      <w:r w:rsidRPr="007D7B8E">
        <w:rPr>
          <w:rFonts w:ascii="Times New Roman" w:hAnsi="Times New Roman"/>
          <w:sz w:val="28"/>
          <w:szCs w:val="28"/>
          <w:lang w:val="ru-RU"/>
        </w:rPr>
        <w:t xml:space="preserve"> </w:t>
      </w:r>
      <w:r w:rsidRPr="00CA4934">
        <w:rPr>
          <w:rFonts w:ascii="Times New Roman" w:hAnsi="Times New Roman"/>
          <w:sz w:val="28"/>
          <w:szCs w:val="28"/>
        </w:rPr>
        <w:t>all</w:t>
      </w:r>
      <w:r w:rsidRPr="007D7B8E">
        <w:rPr>
          <w:rFonts w:ascii="Times New Roman" w:hAnsi="Times New Roman"/>
          <w:sz w:val="28"/>
          <w:szCs w:val="28"/>
          <w:lang w:val="ru-RU"/>
        </w:rPr>
        <w:t xml:space="preserve">, </w:t>
      </w:r>
      <w:r w:rsidRPr="00CA4934">
        <w:rPr>
          <w:rFonts w:ascii="Times New Roman" w:hAnsi="Times New Roman"/>
          <w:sz w:val="28"/>
          <w:szCs w:val="28"/>
        </w:rPr>
        <w:t>secondly</w:t>
      </w:r>
      <w:r w:rsidRPr="007D7B8E">
        <w:rPr>
          <w:rFonts w:ascii="Times New Roman" w:hAnsi="Times New Roman"/>
          <w:sz w:val="28"/>
          <w:szCs w:val="28"/>
          <w:lang w:val="ru-RU"/>
        </w:rPr>
        <w:t xml:space="preserve">, </w:t>
      </w:r>
      <w:r w:rsidRPr="00CA4934">
        <w:rPr>
          <w:rFonts w:ascii="Times New Roman" w:hAnsi="Times New Roman"/>
          <w:sz w:val="28"/>
          <w:szCs w:val="28"/>
        </w:rPr>
        <w:t>finally</w:t>
      </w:r>
      <w:r w:rsidRPr="007D7B8E">
        <w:rPr>
          <w:rFonts w:ascii="Times New Roman" w:hAnsi="Times New Roman"/>
          <w:sz w:val="28"/>
          <w:szCs w:val="28"/>
          <w:lang w:val="ru-RU"/>
        </w:rPr>
        <w:t xml:space="preserve">; </w:t>
      </w:r>
      <w:r w:rsidRPr="00CA4934">
        <w:rPr>
          <w:rFonts w:ascii="Times New Roman" w:hAnsi="Times New Roman"/>
          <w:sz w:val="28"/>
          <w:szCs w:val="28"/>
        </w:rPr>
        <w:t>on</w:t>
      </w:r>
      <w:r w:rsidRPr="007D7B8E">
        <w:rPr>
          <w:rFonts w:ascii="Times New Roman" w:hAnsi="Times New Roman"/>
          <w:sz w:val="28"/>
          <w:szCs w:val="28"/>
          <w:lang w:val="ru-RU"/>
        </w:rPr>
        <w:t xml:space="preserve"> </w:t>
      </w:r>
      <w:r w:rsidRPr="00CA4934">
        <w:rPr>
          <w:rFonts w:ascii="Times New Roman" w:hAnsi="Times New Roman"/>
          <w:sz w:val="28"/>
          <w:szCs w:val="28"/>
        </w:rPr>
        <w:t>the</w:t>
      </w:r>
      <w:r w:rsidRPr="007D7B8E">
        <w:rPr>
          <w:rFonts w:ascii="Times New Roman" w:hAnsi="Times New Roman"/>
          <w:sz w:val="28"/>
          <w:szCs w:val="28"/>
          <w:lang w:val="ru-RU"/>
        </w:rPr>
        <w:t xml:space="preserve"> </w:t>
      </w:r>
      <w:r w:rsidRPr="00CA4934">
        <w:rPr>
          <w:rFonts w:ascii="Times New Roman" w:hAnsi="Times New Roman"/>
          <w:sz w:val="28"/>
          <w:szCs w:val="28"/>
        </w:rPr>
        <w:t>one</w:t>
      </w:r>
      <w:r w:rsidRPr="007D7B8E">
        <w:rPr>
          <w:rFonts w:ascii="Times New Roman" w:hAnsi="Times New Roman"/>
          <w:sz w:val="28"/>
          <w:szCs w:val="28"/>
          <w:lang w:val="ru-RU"/>
        </w:rPr>
        <w:t xml:space="preserve"> </w:t>
      </w:r>
      <w:r w:rsidRPr="00CA4934">
        <w:rPr>
          <w:rFonts w:ascii="Times New Roman" w:hAnsi="Times New Roman"/>
          <w:sz w:val="28"/>
          <w:szCs w:val="28"/>
        </w:rPr>
        <w:t>hand</w:t>
      </w:r>
      <w:r w:rsidRPr="007D7B8E">
        <w:rPr>
          <w:rFonts w:ascii="Times New Roman" w:hAnsi="Times New Roman"/>
          <w:sz w:val="28"/>
          <w:szCs w:val="28"/>
          <w:lang w:val="ru-RU"/>
        </w:rPr>
        <w:t>,</w:t>
      </w:r>
      <w:r w:rsidR="00CA4934" w:rsidRPr="007D7B8E">
        <w:rPr>
          <w:rFonts w:ascii="Times New Roman" w:hAnsi="Times New Roman"/>
          <w:sz w:val="28"/>
          <w:szCs w:val="28"/>
          <w:lang w:val="ru-RU"/>
        </w:rPr>
        <w:t xml:space="preserve"> </w:t>
      </w:r>
      <w:r w:rsidRPr="00CA4934">
        <w:rPr>
          <w:rFonts w:ascii="Times New Roman" w:hAnsi="Times New Roman"/>
          <w:sz w:val="28"/>
          <w:szCs w:val="28"/>
        </w:rPr>
        <w:t>on</w:t>
      </w:r>
      <w:r w:rsidRPr="007D7B8E">
        <w:rPr>
          <w:rFonts w:ascii="Times New Roman" w:hAnsi="Times New Roman"/>
          <w:sz w:val="28"/>
          <w:szCs w:val="28"/>
          <w:lang w:val="ru-RU"/>
        </w:rPr>
        <w:t xml:space="preserve"> </w:t>
      </w:r>
      <w:r w:rsidRPr="00CA4934">
        <w:rPr>
          <w:rFonts w:ascii="Times New Roman" w:hAnsi="Times New Roman"/>
          <w:sz w:val="28"/>
          <w:szCs w:val="28"/>
        </w:rPr>
        <w:t>the</w:t>
      </w:r>
      <w:r w:rsidRPr="007D7B8E">
        <w:rPr>
          <w:rFonts w:ascii="Times New Roman" w:hAnsi="Times New Roman"/>
          <w:sz w:val="28"/>
          <w:szCs w:val="28"/>
          <w:lang w:val="ru-RU"/>
        </w:rPr>
        <w:t xml:space="preserve"> </w:t>
      </w:r>
      <w:r w:rsidRPr="00CA4934">
        <w:rPr>
          <w:rFonts w:ascii="Times New Roman" w:hAnsi="Times New Roman"/>
          <w:sz w:val="28"/>
          <w:szCs w:val="28"/>
        </w:rPr>
        <w:t>other</w:t>
      </w:r>
      <w:r w:rsidRPr="007D7B8E">
        <w:rPr>
          <w:rFonts w:ascii="Times New Roman" w:hAnsi="Times New Roman"/>
          <w:sz w:val="28"/>
          <w:szCs w:val="28"/>
          <w:lang w:val="ru-RU"/>
        </w:rPr>
        <w:t xml:space="preserve"> </w:t>
      </w:r>
      <w:r w:rsidRPr="00CA4934">
        <w:rPr>
          <w:rFonts w:ascii="Times New Roman" w:hAnsi="Times New Roman"/>
          <w:sz w:val="28"/>
          <w:szCs w:val="28"/>
        </w:rPr>
        <w:t>hand</w:t>
      </w:r>
      <w:r w:rsidRPr="007D7B8E">
        <w:rPr>
          <w:rFonts w:ascii="Times New Roman" w:hAnsi="Times New Roman"/>
          <w:sz w:val="28"/>
          <w:szCs w:val="28"/>
          <w:lang w:val="ru-RU"/>
        </w:rPr>
        <w:t>), апострофа.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6.2.3. Лексическая сторона речи.</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английском языке нормы лексической сочетаемости.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 1050 лексических единиц для продуктивного использования (включая лексические единицы, изученные ранее) и 1250 лексических единиц</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для рецептивного усвоения (включая 1050 лексических единиц продуктивного минимума).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Основные способы словообразования: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аффиксация: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образование имен существительных при помощи суффиксов: -</w:t>
      </w:r>
      <w:r w:rsidRPr="00CA4934">
        <w:rPr>
          <w:rFonts w:ascii="Times New Roman" w:hAnsi="Times New Roman"/>
          <w:sz w:val="28"/>
          <w:szCs w:val="28"/>
        </w:rPr>
        <w:t>ance</w:t>
      </w:r>
      <w:r w:rsidRPr="007D7B8E">
        <w:rPr>
          <w:rFonts w:ascii="Times New Roman" w:hAnsi="Times New Roman"/>
          <w:sz w:val="28"/>
          <w:szCs w:val="28"/>
          <w:lang w:val="ru-RU"/>
        </w:rPr>
        <w:t>/-</w:t>
      </w:r>
      <w:r w:rsidRPr="00CA4934">
        <w:rPr>
          <w:rFonts w:ascii="Times New Roman" w:hAnsi="Times New Roman"/>
          <w:sz w:val="28"/>
          <w:szCs w:val="28"/>
        </w:rPr>
        <w:t>ence</w:t>
      </w:r>
      <w:r w:rsidRPr="007D7B8E">
        <w:rPr>
          <w:rFonts w:ascii="Times New Roman" w:hAnsi="Times New Roman"/>
          <w:sz w:val="28"/>
          <w:szCs w:val="28"/>
          <w:lang w:val="ru-RU"/>
        </w:rPr>
        <w:t xml:space="preserve"> (</w:t>
      </w:r>
      <w:r w:rsidRPr="00CA4934">
        <w:rPr>
          <w:rFonts w:ascii="Times New Roman" w:hAnsi="Times New Roman"/>
          <w:sz w:val="28"/>
          <w:szCs w:val="28"/>
        </w:rPr>
        <w:t>performance</w:t>
      </w:r>
      <w:r w:rsidRPr="007D7B8E">
        <w:rPr>
          <w:rFonts w:ascii="Times New Roman" w:hAnsi="Times New Roman"/>
          <w:sz w:val="28"/>
          <w:szCs w:val="28"/>
          <w:lang w:val="ru-RU"/>
        </w:rPr>
        <w:t>/</w:t>
      </w:r>
      <w:r w:rsidRPr="00CA4934">
        <w:rPr>
          <w:rFonts w:ascii="Times New Roman" w:hAnsi="Times New Roman"/>
          <w:sz w:val="28"/>
          <w:szCs w:val="28"/>
        </w:rPr>
        <w:t>residence</w:t>
      </w:r>
      <w:r w:rsidRPr="007D7B8E">
        <w:rPr>
          <w:rFonts w:ascii="Times New Roman" w:hAnsi="Times New Roman"/>
          <w:sz w:val="28"/>
          <w:szCs w:val="28"/>
          <w:lang w:val="ru-RU"/>
        </w:rPr>
        <w:t>), -</w:t>
      </w:r>
      <w:r w:rsidRPr="00CA4934">
        <w:rPr>
          <w:rFonts w:ascii="Times New Roman" w:hAnsi="Times New Roman"/>
          <w:sz w:val="28"/>
          <w:szCs w:val="28"/>
        </w:rPr>
        <w:t>ity</w:t>
      </w:r>
      <w:r w:rsidRPr="007D7B8E">
        <w:rPr>
          <w:rFonts w:ascii="Times New Roman" w:hAnsi="Times New Roman"/>
          <w:sz w:val="28"/>
          <w:szCs w:val="28"/>
          <w:lang w:val="ru-RU"/>
        </w:rPr>
        <w:t xml:space="preserve"> (</w:t>
      </w:r>
      <w:r w:rsidRPr="00CA4934">
        <w:rPr>
          <w:rFonts w:ascii="Times New Roman" w:hAnsi="Times New Roman"/>
          <w:sz w:val="28"/>
          <w:szCs w:val="28"/>
        </w:rPr>
        <w:t>activity</w:t>
      </w:r>
      <w:r w:rsidRPr="007D7B8E">
        <w:rPr>
          <w:rFonts w:ascii="Times New Roman" w:hAnsi="Times New Roman"/>
          <w:sz w:val="28"/>
          <w:szCs w:val="28"/>
          <w:lang w:val="ru-RU"/>
        </w:rPr>
        <w:t>); -</w:t>
      </w:r>
      <w:r w:rsidRPr="00CA4934">
        <w:rPr>
          <w:rFonts w:ascii="Times New Roman" w:hAnsi="Times New Roman"/>
          <w:sz w:val="28"/>
          <w:szCs w:val="28"/>
        </w:rPr>
        <w:t>ship</w:t>
      </w:r>
      <w:r w:rsidRPr="007D7B8E">
        <w:rPr>
          <w:rFonts w:ascii="Times New Roman" w:hAnsi="Times New Roman"/>
          <w:sz w:val="28"/>
          <w:szCs w:val="28"/>
          <w:lang w:val="ru-RU"/>
        </w:rPr>
        <w:t xml:space="preserve"> (</w:t>
      </w:r>
      <w:r w:rsidRPr="00CA4934">
        <w:rPr>
          <w:rFonts w:ascii="Times New Roman" w:hAnsi="Times New Roman"/>
          <w:sz w:val="28"/>
          <w:szCs w:val="28"/>
        </w:rPr>
        <w:t>friendship</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образование имен прилагательных при помощи префикса </w:t>
      </w:r>
      <w:r w:rsidRPr="00CA4934">
        <w:rPr>
          <w:rFonts w:ascii="Times New Roman" w:hAnsi="Times New Roman"/>
          <w:sz w:val="28"/>
          <w:szCs w:val="28"/>
        </w:rPr>
        <w:t>inter</w:t>
      </w:r>
      <w:r w:rsidRPr="00CA4934">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international</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образование имен прилагательных при помощи -</w:t>
      </w:r>
      <w:r w:rsidRPr="00CA4934">
        <w:rPr>
          <w:rFonts w:ascii="Times New Roman" w:hAnsi="Times New Roman"/>
          <w:sz w:val="28"/>
          <w:szCs w:val="28"/>
        </w:rPr>
        <w:t>ed</w:t>
      </w:r>
      <w:r w:rsidRPr="007D7B8E">
        <w:rPr>
          <w:rFonts w:ascii="Times New Roman" w:hAnsi="Times New Roman"/>
          <w:sz w:val="28"/>
          <w:szCs w:val="28"/>
          <w:lang w:val="ru-RU"/>
        </w:rPr>
        <w:t xml:space="preserve"> и -</w:t>
      </w:r>
      <w:r w:rsidRPr="00CA4934">
        <w:rPr>
          <w:rFonts w:ascii="Times New Roman" w:hAnsi="Times New Roman"/>
          <w:sz w:val="28"/>
          <w:szCs w:val="28"/>
        </w:rPr>
        <w:t>ing</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interested</w:t>
      </w:r>
      <w:r w:rsidRPr="007D7B8E">
        <w:rPr>
          <w:rFonts w:ascii="Times New Roman" w:hAnsi="Times New Roman"/>
          <w:sz w:val="28"/>
          <w:szCs w:val="28"/>
          <w:lang w:val="ru-RU"/>
        </w:rPr>
        <w:t>/</w:t>
      </w:r>
      <w:r w:rsidRPr="00CA4934">
        <w:rPr>
          <w:rFonts w:ascii="Times New Roman" w:hAnsi="Times New Roman"/>
          <w:sz w:val="28"/>
          <w:szCs w:val="28"/>
        </w:rPr>
        <w:t>interesting</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конверсия: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образование имени существительного от неопределённой формы глагола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to</w:t>
      </w:r>
      <w:r w:rsidRPr="007D7B8E">
        <w:rPr>
          <w:rFonts w:ascii="Times New Roman" w:hAnsi="Times New Roman"/>
          <w:sz w:val="28"/>
          <w:szCs w:val="28"/>
          <w:lang w:val="ru-RU"/>
        </w:rPr>
        <w:t xml:space="preserve"> </w:t>
      </w:r>
      <w:r w:rsidRPr="00CA4934">
        <w:rPr>
          <w:rFonts w:ascii="Times New Roman" w:hAnsi="Times New Roman"/>
          <w:sz w:val="28"/>
          <w:szCs w:val="28"/>
        </w:rPr>
        <w:t>walk</w:t>
      </w:r>
      <w:r w:rsidRPr="007D7B8E">
        <w:rPr>
          <w:rFonts w:ascii="Times New Roman" w:hAnsi="Times New Roman"/>
          <w:sz w:val="28"/>
          <w:szCs w:val="28"/>
          <w:lang w:val="ru-RU"/>
        </w:rPr>
        <w:t xml:space="preserve"> – </w:t>
      </w:r>
      <w:r w:rsidRPr="00CA4934">
        <w:rPr>
          <w:rFonts w:ascii="Times New Roman" w:hAnsi="Times New Roman"/>
          <w:sz w:val="28"/>
          <w:szCs w:val="28"/>
        </w:rPr>
        <w:t>a</w:t>
      </w:r>
      <w:r w:rsidRPr="007D7B8E">
        <w:rPr>
          <w:rFonts w:ascii="Times New Roman" w:hAnsi="Times New Roman"/>
          <w:sz w:val="28"/>
          <w:szCs w:val="28"/>
          <w:lang w:val="ru-RU"/>
        </w:rPr>
        <w:t xml:space="preserve"> </w:t>
      </w:r>
      <w:r w:rsidRPr="00CA4934">
        <w:rPr>
          <w:rFonts w:ascii="Times New Roman" w:hAnsi="Times New Roman"/>
          <w:sz w:val="28"/>
          <w:szCs w:val="28"/>
        </w:rPr>
        <w:t>walk</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образование глагола от имени существительного (</w:t>
      </w:r>
      <w:r w:rsidRPr="00CA4934">
        <w:rPr>
          <w:rFonts w:ascii="Times New Roman" w:hAnsi="Times New Roman"/>
          <w:sz w:val="28"/>
          <w:szCs w:val="28"/>
        </w:rPr>
        <w:t>a</w:t>
      </w:r>
      <w:r w:rsidRPr="007D7B8E">
        <w:rPr>
          <w:rFonts w:ascii="Times New Roman" w:hAnsi="Times New Roman"/>
          <w:sz w:val="28"/>
          <w:szCs w:val="28"/>
          <w:lang w:val="ru-RU"/>
        </w:rPr>
        <w:t xml:space="preserve"> </w:t>
      </w:r>
      <w:r w:rsidRPr="00CA4934">
        <w:rPr>
          <w:rFonts w:ascii="Times New Roman" w:hAnsi="Times New Roman"/>
          <w:sz w:val="28"/>
          <w:szCs w:val="28"/>
        </w:rPr>
        <w:t>present</w:t>
      </w:r>
      <w:r w:rsidRPr="007D7B8E">
        <w:rPr>
          <w:rFonts w:ascii="Times New Roman" w:hAnsi="Times New Roman"/>
          <w:sz w:val="28"/>
          <w:szCs w:val="28"/>
          <w:lang w:val="ru-RU"/>
        </w:rPr>
        <w:t xml:space="preserve"> – </w:t>
      </w:r>
      <w:r w:rsidRPr="00CA4934">
        <w:rPr>
          <w:rFonts w:ascii="Times New Roman" w:hAnsi="Times New Roman"/>
          <w:sz w:val="28"/>
          <w:szCs w:val="28"/>
        </w:rPr>
        <w:t>to</w:t>
      </w:r>
      <w:r w:rsidRPr="007D7B8E">
        <w:rPr>
          <w:rFonts w:ascii="Times New Roman" w:hAnsi="Times New Roman"/>
          <w:sz w:val="28"/>
          <w:szCs w:val="28"/>
          <w:lang w:val="ru-RU"/>
        </w:rPr>
        <w:t xml:space="preserve"> </w:t>
      </w:r>
      <w:r w:rsidRPr="00CA4934">
        <w:rPr>
          <w:rFonts w:ascii="Times New Roman" w:hAnsi="Times New Roman"/>
          <w:sz w:val="28"/>
          <w:szCs w:val="28"/>
        </w:rPr>
        <w:t>present</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образование имени существительного от прилагательного (</w:t>
      </w:r>
      <w:r w:rsidRPr="00CA4934">
        <w:rPr>
          <w:rFonts w:ascii="Times New Roman" w:hAnsi="Times New Roman"/>
          <w:sz w:val="28"/>
          <w:szCs w:val="28"/>
        </w:rPr>
        <w:t>rich</w:t>
      </w:r>
      <w:r w:rsidRPr="007D7B8E">
        <w:rPr>
          <w:rFonts w:ascii="Times New Roman" w:hAnsi="Times New Roman"/>
          <w:sz w:val="28"/>
          <w:szCs w:val="28"/>
          <w:lang w:val="ru-RU"/>
        </w:rPr>
        <w:t xml:space="preserve"> – </w:t>
      </w:r>
      <w:r w:rsidRPr="00CA4934">
        <w:rPr>
          <w:rFonts w:ascii="Times New Roman" w:hAnsi="Times New Roman"/>
          <w:sz w:val="28"/>
          <w:szCs w:val="28"/>
        </w:rPr>
        <w:t>the</w:t>
      </w:r>
      <w:r w:rsidRPr="007D7B8E">
        <w:rPr>
          <w:rFonts w:ascii="Times New Roman" w:hAnsi="Times New Roman"/>
          <w:sz w:val="28"/>
          <w:szCs w:val="28"/>
          <w:lang w:val="ru-RU"/>
        </w:rPr>
        <w:t xml:space="preserve"> </w:t>
      </w:r>
      <w:r w:rsidRPr="00CA4934">
        <w:rPr>
          <w:rFonts w:ascii="Times New Roman" w:hAnsi="Times New Roman"/>
          <w:sz w:val="28"/>
          <w:szCs w:val="28"/>
        </w:rPr>
        <w:t>rich</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Многозначные лексические единицы. Синонимы. Антонимы. Интернациональные слова. Наиболее частотные фразовые глаголы. Сокращения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аббревиатуры.</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Различные средства связи в тексте для обеспечения его целостности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firstly</w:t>
      </w:r>
      <w:r w:rsidRPr="007D7B8E">
        <w:rPr>
          <w:rFonts w:ascii="Times New Roman" w:hAnsi="Times New Roman"/>
          <w:sz w:val="28"/>
          <w:szCs w:val="28"/>
          <w:lang w:val="ru-RU"/>
        </w:rPr>
        <w:t xml:space="preserve">, </w:t>
      </w:r>
      <w:r w:rsidRPr="00CA4934">
        <w:rPr>
          <w:rFonts w:ascii="Times New Roman" w:hAnsi="Times New Roman"/>
          <w:sz w:val="28"/>
          <w:szCs w:val="28"/>
        </w:rPr>
        <w:t>however</w:t>
      </w:r>
      <w:r w:rsidRPr="007D7B8E">
        <w:rPr>
          <w:rFonts w:ascii="Times New Roman" w:hAnsi="Times New Roman"/>
          <w:sz w:val="28"/>
          <w:szCs w:val="28"/>
          <w:lang w:val="ru-RU"/>
        </w:rPr>
        <w:t xml:space="preserve">, </w:t>
      </w:r>
      <w:r w:rsidRPr="00CA4934">
        <w:rPr>
          <w:rFonts w:ascii="Times New Roman" w:hAnsi="Times New Roman"/>
          <w:sz w:val="28"/>
          <w:szCs w:val="28"/>
        </w:rPr>
        <w:t>finally</w:t>
      </w:r>
      <w:r w:rsidRPr="007D7B8E">
        <w:rPr>
          <w:rFonts w:ascii="Times New Roman" w:hAnsi="Times New Roman"/>
          <w:sz w:val="28"/>
          <w:szCs w:val="28"/>
          <w:lang w:val="ru-RU"/>
        </w:rPr>
        <w:t xml:space="preserve">, </w:t>
      </w:r>
      <w:r w:rsidRPr="00CA4934">
        <w:rPr>
          <w:rFonts w:ascii="Times New Roman" w:hAnsi="Times New Roman"/>
          <w:sz w:val="28"/>
          <w:szCs w:val="28"/>
        </w:rPr>
        <w:t>at</w:t>
      </w:r>
      <w:r w:rsidRPr="007D7B8E">
        <w:rPr>
          <w:rFonts w:ascii="Times New Roman" w:hAnsi="Times New Roman"/>
          <w:sz w:val="28"/>
          <w:szCs w:val="28"/>
          <w:lang w:val="ru-RU"/>
        </w:rPr>
        <w:t xml:space="preserve"> </w:t>
      </w:r>
      <w:r w:rsidRPr="00CA4934">
        <w:rPr>
          <w:rFonts w:ascii="Times New Roman" w:hAnsi="Times New Roman"/>
          <w:sz w:val="28"/>
          <w:szCs w:val="28"/>
        </w:rPr>
        <w:t>last</w:t>
      </w:r>
      <w:r w:rsidRPr="007D7B8E">
        <w:rPr>
          <w:rFonts w:ascii="Times New Roman" w:hAnsi="Times New Roman"/>
          <w:sz w:val="28"/>
          <w:szCs w:val="28"/>
          <w:lang w:val="ru-RU"/>
        </w:rPr>
        <w:t xml:space="preserve">, </w:t>
      </w:r>
      <w:r w:rsidRPr="00CA4934">
        <w:rPr>
          <w:rFonts w:ascii="Times New Roman" w:hAnsi="Times New Roman"/>
          <w:sz w:val="28"/>
          <w:szCs w:val="28"/>
        </w:rPr>
        <w:t>etc</w:t>
      </w:r>
      <w:r w:rsidRPr="007D7B8E">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6.2.4. Грамматическая сторона речи.</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w:t>
      </w:r>
      <w:r w:rsidR="00CA4934" w:rsidRPr="00CA4934">
        <w:rPr>
          <w:rFonts w:ascii="Times New Roman" w:hAnsi="Times New Roman"/>
          <w:sz w:val="28"/>
          <w:szCs w:val="28"/>
        </w:rPr>
        <w:t xml:space="preserve"> </w:t>
      </w:r>
      <w:r w:rsidRPr="00CA4934">
        <w:rPr>
          <w:rFonts w:ascii="Times New Roman" w:hAnsi="Times New Roman"/>
          <w:sz w:val="28"/>
          <w:szCs w:val="28"/>
        </w:rPr>
        <w:t>(I saw her cross/crossing the road.).</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Повествовательные (утвердительные и отрицательные), вопросительные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побудительные предложения в косвенной речи в настоящем и прошедшем времени.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w:t>
      </w:r>
      <w:r w:rsidRPr="007D7B8E">
        <w:rPr>
          <w:rFonts w:ascii="Times New Roman" w:hAnsi="Times New Roman"/>
          <w:sz w:val="28"/>
          <w:szCs w:val="28"/>
          <w:lang w:val="ru-RU"/>
        </w:rPr>
        <w:t xml:space="preserve"> </w:t>
      </w:r>
      <w:r w:rsidRPr="00CA4934">
        <w:rPr>
          <w:rFonts w:ascii="Times New Roman" w:hAnsi="Times New Roman"/>
          <w:sz w:val="28"/>
          <w:szCs w:val="28"/>
        </w:rPr>
        <w:t>Perfect</w:t>
      </w:r>
      <w:r w:rsidRPr="007D7B8E">
        <w:rPr>
          <w:rFonts w:ascii="Times New Roman" w:hAnsi="Times New Roman"/>
          <w:sz w:val="28"/>
          <w:szCs w:val="28"/>
          <w:lang w:val="ru-RU"/>
        </w:rPr>
        <w:t xml:space="preserve"> </w:t>
      </w:r>
      <w:r w:rsidRPr="00CA4934">
        <w:rPr>
          <w:rFonts w:ascii="Times New Roman" w:hAnsi="Times New Roman"/>
          <w:sz w:val="28"/>
          <w:szCs w:val="28"/>
        </w:rPr>
        <w:t>Tense</w:t>
      </w:r>
      <w:r w:rsidRPr="007D7B8E">
        <w:rPr>
          <w:rFonts w:ascii="Times New Roman" w:hAnsi="Times New Roman"/>
          <w:sz w:val="28"/>
          <w:szCs w:val="28"/>
          <w:lang w:val="ru-RU"/>
        </w:rPr>
        <w:t>. Согласование времен в рамках сложного предложения.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7D7B8E">
        <w:rPr>
          <w:rFonts w:ascii="Times New Roman" w:hAnsi="Times New Roman"/>
          <w:sz w:val="28"/>
          <w:szCs w:val="28"/>
          <w:lang w:val="ru-RU"/>
        </w:rPr>
        <w:t xml:space="preserve">, </w:t>
      </w:r>
      <w:r w:rsidRPr="00CA4934">
        <w:rPr>
          <w:rFonts w:ascii="Times New Roman" w:hAnsi="Times New Roman"/>
          <w:sz w:val="28"/>
          <w:szCs w:val="28"/>
        </w:rPr>
        <w:t>police</w:t>
      </w:r>
      <w:r w:rsidRPr="007D7B8E">
        <w:rPr>
          <w:rFonts w:ascii="Times New Roman" w:hAnsi="Times New Roman"/>
          <w:sz w:val="28"/>
          <w:szCs w:val="28"/>
          <w:lang w:val="ru-RU"/>
        </w:rPr>
        <w:t>) со сказуемым.</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 глаголами на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содержащие глаголы-связки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be/get used to + инфинитив глагола, be/get used to + инфинитив глагол, be/get used to doing something, be/get used to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Конструкция both … and ….</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 в значении</w:t>
      </w:r>
      <w:r w:rsidR="00CA4934" w:rsidRPr="00CA4934">
        <w:rPr>
          <w:rFonts w:ascii="Times New Roman" w:hAnsi="Times New Roman"/>
          <w:sz w:val="28"/>
          <w:szCs w:val="28"/>
        </w:rPr>
        <w:t xml:space="preserve"> </w:t>
      </w:r>
      <w:r w:rsidRPr="00CA4934">
        <w:rPr>
          <w:rFonts w:ascii="Times New Roman" w:hAnsi="Times New Roman"/>
          <w:sz w:val="28"/>
          <w:szCs w:val="28"/>
        </w:rPr>
        <w:t>to stop doing smth и to stop to do smth).</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Модальные глаголы в косвенной речи в настоящем и прошедшем времени.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Неличные формы глагола (инфинитив, герундий, причастия настоящего</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прошедшего времени).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Наречия </w:t>
      </w:r>
      <w:r w:rsidRPr="00CA4934">
        <w:rPr>
          <w:rFonts w:ascii="Times New Roman" w:hAnsi="Times New Roman"/>
          <w:sz w:val="28"/>
          <w:szCs w:val="28"/>
        </w:rPr>
        <w:t>too</w:t>
      </w:r>
      <w:r w:rsidRPr="007D7B8E">
        <w:rPr>
          <w:rFonts w:ascii="Times New Roman" w:hAnsi="Times New Roman"/>
          <w:sz w:val="28"/>
          <w:szCs w:val="28"/>
          <w:lang w:val="ru-RU"/>
        </w:rPr>
        <w:t xml:space="preserve"> – </w:t>
      </w:r>
      <w:r w:rsidRPr="00CA4934">
        <w:rPr>
          <w:rFonts w:ascii="Times New Roman" w:hAnsi="Times New Roman"/>
          <w:sz w:val="28"/>
          <w:szCs w:val="28"/>
        </w:rPr>
        <w:t>enough</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7D7B8E">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7D7B8E">
        <w:rPr>
          <w:rFonts w:ascii="Times New Roman" w:hAnsi="Times New Roman"/>
          <w:sz w:val="28"/>
          <w:szCs w:val="28"/>
          <w:lang w:val="ru-RU"/>
        </w:rPr>
        <w:t xml:space="preserve">, </w:t>
      </w:r>
      <w:r w:rsidRPr="00CA4934">
        <w:rPr>
          <w:rFonts w:ascii="Times New Roman" w:hAnsi="Times New Roman"/>
          <w:sz w:val="28"/>
          <w:szCs w:val="28"/>
        </w:rPr>
        <w:t>nothing</w:t>
      </w:r>
      <w:r w:rsidRPr="00CA4934">
        <w:rPr>
          <w:rFonts w:ascii="Times New Roman" w:hAnsi="Times New Roman"/>
          <w:sz w:val="28"/>
          <w:szCs w:val="28"/>
          <w:lang w:val="ru-RU"/>
        </w:rPr>
        <w:t xml:space="preserve"> и другие</w:t>
      </w:r>
      <w:r w:rsidRPr="007D7B8E">
        <w:rPr>
          <w:rFonts w:ascii="Times New Roman" w:hAnsi="Times New Roman"/>
          <w:sz w:val="28"/>
          <w:szCs w:val="28"/>
          <w:lang w:val="ru-RU"/>
        </w:rPr>
        <w:t xml:space="preserve">), </w:t>
      </w:r>
      <w:r w:rsidRPr="00CA4934">
        <w:rPr>
          <w:rFonts w:ascii="Times New Roman" w:hAnsi="Times New Roman"/>
          <w:sz w:val="28"/>
          <w:szCs w:val="28"/>
        </w:rPr>
        <w:t>none</w:t>
      </w:r>
      <w:r w:rsidRPr="007D7B8E">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6.3. </w:t>
      </w:r>
      <w:r w:rsidR="00EE74B1" w:rsidRPr="007D7B8E">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Осуществление межличностного и межкультурного общения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использованием знаний о национально-культурных особенностях своей страны</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письменной речи наиболее употребительной тематической фоновой лексики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рамках тематического содержания.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лексико-грамматических средств с их учётом.</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w:t>
      </w:r>
      <w:r w:rsidRPr="00CA4934">
        <w:rPr>
          <w:rFonts w:ascii="Times New Roman" w:hAnsi="Times New Roman"/>
          <w:sz w:val="28"/>
          <w:szCs w:val="28"/>
          <w:lang w:val="ru-RU"/>
        </w:rPr>
        <w:t>других праздников</w:t>
      </w:r>
      <w:r w:rsidRPr="007D7B8E">
        <w:rPr>
          <w:rFonts w:ascii="Times New Roman" w:hAnsi="Times New Roman"/>
          <w:sz w:val="28"/>
          <w:szCs w:val="28"/>
          <w:lang w:val="ru-RU"/>
        </w:rPr>
        <w:t>),</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особенностями образа жизни и культуры страны (стран) изучаемого языка (достопримечательностями; некоторыми выдающимися людьми),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доступными в языковом отношении образцами поэзии и прозы для подростков</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на английском языке.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Осуществление межличностного и межкультурного общения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использованием знаний о национально-культурных особенностях своей страны</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страны (стран) изучаемого языка.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Соблюдение нормы вежливости в межкультурном общении.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языковом отношении.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Развитие умений: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кратко представлять Россию и страну (страны) изучаемого языка (культурные явления, события, достопримечательности);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кратко рассказывать о некоторых выдающихся людях родной страны</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и страны (стран) изучаемого языка (учёных, писателях, поэтах, художниках, музыкантах, спортсменах и </w:t>
      </w:r>
      <w:r w:rsidRPr="00CA4934">
        <w:rPr>
          <w:rFonts w:ascii="Times New Roman" w:hAnsi="Times New Roman"/>
          <w:sz w:val="28"/>
          <w:szCs w:val="28"/>
          <w:lang w:val="ru-RU"/>
        </w:rPr>
        <w:t>других людях</w:t>
      </w:r>
      <w:r w:rsidRPr="007D7B8E">
        <w:rPr>
          <w:rFonts w:ascii="Times New Roman" w:hAnsi="Times New Roman"/>
          <w:sz w:val="28"/>
          <w:szCs w:val="28"/>
          <w:lang w:val="ru-RU"/>
        </w:rPr>
        <w:t>);</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7D7B8E">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7D7B8E">
        <w:rPr>
          <w:rFonts w:ascii="Times New Roman" w:hAnsi="Times New Roman"/>
          <w:sz w:val="28"/>
          <w:szCs w:val="28"/>
          <w:lang w:val="ru-RU"/>
        </w:rPr>
        <w:t>).</w:t>
      </w:r>
    </w:p>
    <w:p w:rsidR="00EE74B1" w:rsidRPr="007D7B8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7D7B8E">
        <w:rPr>
          <w:rFonts w:ascii="Times New Roman" w:hAnsi="Times New Roman"/>
          <w:sz w:val="28"/>
          <w:szCs w:val="28"/>
          <w:lang w:val="ru-RU"/>
        </w:rPr>
        <w:t>6.4.</w:t>
      </w:r>
      <w:r w:rsidR="00EE74B1" w:rsidRPr="00CA4934">
        <w:rPr>
          <w:rFonts w:ascii="Times New Roman" w:hAnsi="Times New Roman"/>
          <w:sz w:val="28"/>
          <w:szCs w:val="28"/>
        </w:rPr>
        <w:t> </w:t>
      </w:r>
      <w:r w:rsidR="00EE74B1" w:rsidRPr="007D7B8E">
        <w:rPr>
          <w:rFonts w:ascii="Times New Roman" w:hAnsi="Times New Roman"/>
          <w:sz w:val="28"/>
          <w:szCs w:val="28"/>
          <w:lang w:val="ru-RU"/>
        </w:rPr>
        <w:t>Компенсаторные умения.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Использование при чтении и аудировании языковой,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том числе контекстуальной, догадки, использование при говорении и письме перифраз (толкование), синонимические средства, описание предмета вместо</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его названия, при непосредственном общении догадываться о значении незнакомых слов с помощью используемых собеседником жестов и мимики.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Переспрашивать, просить повторить, уточняя значение незнакомых слов.</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7D7B8E">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7D7B8E">
        <w:rPr>
          <w:rFonts w:ascii="Times New Roman" w:hAnsi="Times New Roman"/>
          <w:sz w:val="28"/>
          <w:szCs w:val="28"/>
          <w:lang w:val="ru-RU"/>
        </w:rPr>
        <w:t xml:space="preserve"> ключевых слов, плана.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тексте запрашиваемой информации.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 Содержание обучения в 9 классе.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7.1. </w:t>
      </w:r>
      <w:r w:rsidR="00EE74B1" w:rsidRPr="007D7B8E">
        <w:rPr>
          <w:rFonts w:ascii="Times New Roman" w:hAnsi="Times New Roman"/>
          <w:sz w:val="28"/>
          <w:szCs w:val="28"/>
          <w:lang w:val="ru-RU"/>
        </w:rPr>
        <w:t>Коммуникативные умения</w:t>
      </w:r>
      <w:r w:rsidR="00EE74B1" w:rsidRPr="00CA4934">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Взаимоотношения в семье и с друзьями. Конфликты и их разрешение.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Внешность и характер человека (литературного персонажа).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Досуг и увлечения (хобби) современного подростка (чтение,</w:t>
      </w:r>
      <w:r w:rsidRPr="00CA4934">
        <w:rPr>
          <w:rFonts w:ascii="Times New Roman" w:hAnsi="Times New Roman"/>
          <w:sz w:val="28"/>
          <w:szCs w:val="28"/>
          <w:lang w:val="ru-RU"/>
        </w:rPr>
        <w:t xml:space="preserve"> </w:t>
      </w:r>
      <w:r w:rsidRPr="007D7B8E">
        <w:rPr>
          <w:rFonts w:ascii="Times New Roman" w:hAnsi="Times New Roman"/>
          <w:sz w:val="28"/>
          <w:szCs w:val="28"/>
          <w:lang w:val="ru-RU"/>
        </w:rPr>
        <w:t>кино, театр, музыка, музей, спорт, живопись; компьютерные игры). Роль книги в жизни подростка.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Здоровый образ жизни: режим труда и отдыха, фитнес, сбалансированное питание. Посещение врача.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Покупки: одежда, обувь и продукты питания. Карманные деньги. Молодёжная мода.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Школа, школьная жизнь, изучаемые предметы и отношение к ним. Взаимоотношения в школе: проблемы и их решение. Переписка с </w:t>
      </w:r>
      <w:r w:rsidR="00230E51" w:rsidRPr="007D7B8E">
        <w:rPr>
          <w:rFonts w:ascii="Times New Roman" w:hAnsi="Times New Roman"/>
          <w:sz w:val="28"/>
          <w:szCs w:val="28"/>
          <w:lang w:val="ru-RU"/>
        </w:rPr>
        <w:t>иностранным</w:t>
      </w:r>
      <w:r w:rsidRPr="007D7B8E">
        <w:rPr>
          <w:rFonts w:ascii="Times New Roman" w:hAnsi="Times New Roman"/>
          <w:sz w:val="28"/>
          <w:szCs w:val="28"/>
          <w:lang w:val="ru-RU"/>
        </w:rPr>
        <w:t>и сверстниками.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Виды отдыха в различное время года. Путешествия по России и </w:t>
      </w:r>
      <w:r w:rsidR="00230E51" w:rsidRPr="007D7B8E">
        <w:rPr>
          <w:rFonts w:ascii="Times New Roman" w:hAnsi="Times New Roman"/>
          <w:sz w:val="28"/>
          <w:szCs w:val="28"/>
          <w:lang w:val="ru-RU"/>
        </w:rPr>
        <w:t>иностранным</w:t>
      </w:r>
      <w:r w:rsidRPr="007D7B8E">
        <w:rPr>
          <w:rFonts w:ascii="Times New Roman" w:hAnsi="Times New Roman"/>
          <w:sz w:val="28"/>
          <w:szCs w:val="28"/>
          <w:lang w:val="ru-RU"/>
        </w:rPr>
        <w:t xml:space="preserve"> странам. Транспорт.</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Природа: флора и фауна. Проблемы экологии. Защита окружающей среды. Климат, погода. Стихийные бедствия.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Средства массовой информации (телевидение, радио, пресса, </w:t>
      </w:r>
      <w:r w:rsidR="004C5B66" w:rsidRPr="007D7B8E">
        <w:rPr>
          <w:rFonts w:ascii="Times New Roman" w:hAnsi="Times New Roman"/>
          <w:sz w:val="28"/>
          <w:szCs w:val="28"/>
          <w:lang w:val="ru-RU"/>
        </w:rPr>
        <w:t>Интернет</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Выдающиеся люди родной страны и страны (стран) изучаемого языка,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их вклад в науку и мировую культуру: государственные деятели, учёные, писатели, поэты, художники, музыканты, спортсмены.</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 Говорение.</w:t>
      </w:r>
    </w:p>
    <w:p w:rsidR="00EE74B1" w:rsidRPr="007D7B8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7.1.2.1. </w:t>
      </w:r>
      <w:r w:rsidR="00EE74B1" w:rsidRPr="007D7B8E">
        <w:rPr>
          <w:rFonts w:ascii="Times New Roman" w:hAnsi="Times New Roman"/>
          <w:sz w:val="28"/>
          <w:szCs w:val="28"/>
          <w:lang w:val="ru-RU"/>
        </w:rPr>
        <w:t>Развитие коммуникативных умений диалогической речи,</w:t>
      </w:r>
      <w:r w:rsidR="00CA4934"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а именно умений вести комбинированный диалог, включающий различные виды диалогов (этикетный диалог, диалог</w:t>
      </w:r>
      <w:r w:rsidR="00EE74B1" w:rsidRPr="00CA4934">
        <w:rPr>
          <w:rFonts w:ascii="Times New Roman" w:hAnsi="Times New Roman"/>
          <w:sz w:val="28"/>
          <w:szCs w:val="28"/>
          <w:lang w:val="ru-RU"/>
        </w:rPr>
        <w:t>-</w:t>
      </w:r>
      <w:r w:rsidR="00EE74B1" w:rsidRPr="007D7B8E">
        <w:rPr>
          <w:rFonts w:ascii="Times New Roman" w:hAnsi="Times New Roman"/>
          <w:sz w:val="28"/>
          <w:szCs w:val="28"/>
          <w:lang w:val="ru-RU"/>
        </w:rPr>
        <w:t>побуждение к действию, диалог-расспрос), диалог</w:t>
      </w:r>
      <w:r w:rsidR="00EE74B1" w:rsidRPr="00CA4934">
        <w:rPr>
          <w:rFonts w:ascii="Times New Roman" w:hAnsi="Times New Roman"/>
          <w:sz w:val="28"/>
          <w:szCs w:val="28"/>
          <w:lang w:val="ru-RU"/>
        </w:rPr>
        <w:t>-</w:t>
      </w:r>
      <w:r w:rsidR="00EE74B1" w:rsidRPr="007D7B8E">
        <w:rPr>
          <w:rFonts w:ascii="Times New Roman" w:hAnsi="Times New Roman"/>
          <w:sz w:val="28"/>
          <w:szCs w:val="28"/>
          <w:lang w:val="ru-RU"/>
        </w:rPr>
        <w:t>обмен мнениями: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диалог</w:t>
      </w:r>
      <w:r w:rsidRPr="00CA4934">
        <w:rPr>
          <w:rFonts w:ascii="Times New Roman" w:hAnsi="Times New Roman"/>
          <w:sz w:val="28"/>
          <w:szCs w:val="28"/>
          <w:lang w:val="ru-RU"/>
        </w:rPr>
        <w:t>-</w:t>
      </w:r>
      <w:r w:rsidRPr="007D7B8E">
        <w:rPr>
          <w:rFonts w:ascii="Times New Roman" w:hAnsi="Times New Roman"/>
          <w:sz w:val="28"/>
          <w:szCs w:val="28"/>
          <w:lang w:val="ru-RU"/>
        </w:rPr>
        <w:t>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диалог</w:t>
      </w:r>
      <w:r w:rsidRPr="00CA4934">
        <w:rPr>
          <w:rFonts w:ascii="Times New Roman" w:hAnsi="Times New Roman"/>
          <w:sz w:val="28"/>
          <w:szCs w:val="28"/>
          <w:lang w:val="ru-RU"/>
        </w:rPr>
        <w:t>-</w:t>
      </w:r>
      <w:r w:rsidRPr="007D7B8E">
        <w:rPr>
          <w:rFonts w:ascii="Times New Roman" w:hAnsi="Times New Roman"/>
          <w:sz w:val="28"/>
          <w:szCs w:val="28"/>
          <w:lang w:val="ru-RU"/>
        </w:rPr>
        <w:t>обмен мнениями: выражать свою точку мнения и обосновывать</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w:t>
      </w:r>
      <w:r w:rsidRPr="00CA4934">
        <w:rPr>
          <w:rFonts w:ascii="Times New Roman" w:hAnsi="Times New Roman"/>
          <w:sz w:val="28"/>
          <w:szCs w:val="28"/>
          <w:lang w:val="ru-RU"/>
        </w:rPr>
        <w:t>и так далее.</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Данные</w:t>
      </w:r>
      <w:r w:rsidRPr="007D7B8E">
        <w:rPr>
          <w:rFonts w:ascii="Times New Roman" w:hAnsi="Times New Roman"/>
          <w:sz w:val="28"/>
          <w:szCs w:val="28"/>
          <w:lang w:val="ru-RU"/>
        </w:rPr>
        <w:t xml:space="preserve"> умения диалогической речи развиваются в стандартных ситуациях неофициального общения в рамках тематического содержания речи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с использованием ключевых слов, речевых ситуаций и (или) иллюстраций, фотографий или без </w:t>
      </w:r>
      <w:r w:rsidRPr="00CA4934">
        <w:rPr>
          <w:rFonts w:ascii="Times New Roman" w:hAnsi="Times New Roman"/>
          <w:sz w:val="28"/>
          <w:szCs w:val="28"/>
          <w:lang w:val="ru-RU"/>
        </w:rPr>
        <w:t>их использования</w:t>
      </w:r>
      <w:r w:rsidRPr="007D7B8E">
        <w:rPr>
          <w:rFonts w:ascii="Times New Roman" w:hAnsi="Times New Roman"/>
          <w:sz w:val="28"/>
          <w:szCs w:val="28"/>
          <w:lang w:val="ru-RU"/>
        </w:rPr>
        <w:t xml:space="preserve"> с соблюдением норм речевого этикета, принятых в стране (странах) изучаемого языка.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w:t>
      </w:r>
      <w:r w:rsidRPr="00CA4934">
        <w:rPr>
          <w:rFonts w:ascii="Times New Roman" w:hAnsi="Times New Roman"/>
          <w:sz w:val="28"/>
          <w:szCs w:val="28"/>
          <w:lang w:val="ru-RU"/>
        </w:rPr>
        <w:t>-</w:t>
      </w:r>
      <w:r w:rsidRPr="007D7B8E">
        <w:rPr>
          <w:rFonts w:ascii="Times New Roman" w:hAnsi="Times New Roman"/>
          <w:sz w:val="28"/>
          <w:szCs w:val="28"/>
          <w:lang w:val="ru-RU"/>
        </w:rPr>
        <w:t>обмена мнениями.</w:t>
      </w:r>
    </w:p>
    <w:p w:rsidR="00EE74B1" w:rsidRPr="007D7B8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7.1.2.2. </w:t>
      </w:r>
      <w:r w:rsidR="00EE74B1" w:rsidRPr="007D7B8E">
        <w:rPr>
          <w:rFonts w:ascii="Times New Roman" w:hAnsi="Times New Roman"/>
          <w:sz w:val="28"/>
          <w:szCs w:val="28"/>
          <w:lang w:val="ru-RU"/>
        </w:rPr>
        <w:t>Развитие коммуникативных умений монологической речи: создание устных связных монологических высказываний</w:t>
      </w:r>
      <w:r w:rsidR="00EE74B1" w:rsidRPr="00CA4934">
        <w:rPr>
          <w:rFonts w:ascii="Times New Roman" w:hAnsi="Times New Roman"/>
          <w:sz w:val="28"/>
          <w:szCs w:val="28"/>
          <w:lang w:val="ru-RU"/>
        </w:rPr>
        <w:t xml:space="preserve"> </w:t>
      </w:r>
      <w:r w:rsidR="00EE74B1" w:rsidRPr="007D7B8E">
        <w:rPr>
          <w:rFonts w:ascii="Times New Roman" w:hAnsi="Times New Roman"/>
          <w:sz w:val="28"/>
          <w:szCs w:val="28"/>
          <w:lang w:val="ru-RU"/>
        </w:rPr>
        <w:t>с использованием основных коммуникативных типов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описание (предмета, местности, внешности и одежды человека),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том числе характеристика (черты характера реального человека или литературного персонажа);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повествование (сообщение);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рассуждение;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выражение и краткое аргументирование своего мнения по отношению</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к услышанному (прочитанному);</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составление рассказа по картинкам;</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изложение результатов выполненной проектной работы.</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Данные умения монологической речи развиваются в стандартных ситуациях неофициального общения в рамках тематического содержания речи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7D7B8E">
        <w:rPr>
          <w:rFonts w:ascii="Times New Roman" w:hAnsi="Times New Roman"/>
          <w:sz w:val="28"/>
          <w:szCs w:val="28"/>
          <w:lang w:val="ru-RU"/>
        </w:rPr>
        <w:t xml:space="preserve"> вопрос</w:t>
      </w:r>
      <w:r w:rsidRPr="00CA4934">
        <w:rPr>
          <w:rFonts w:ascii="Times New Roman" w:hAnsi="Times New Roman"/>
          <w:sz w:val="28"/>
          <w:szCs w:val="28"/>
          <w:lang w:val="ru-RU"/>
        </w:rPr>
        <w:t>ов</w:t>
      </w:r>
      <w:r w:rsidRPr="007D7B8E">
        <w:rPr>
          <w:rFonts w:ascii="Times New Roman" w:hAnsi="Times New Roman"/>
          <w:sz w:val="28"/>
          <w:szCs w:val="28"/>
          <w:lang w:val="ru-RU"/>
        </w:rPr>
        <w:t>, ключевы</w:t>
      </w:r>
      <w:r w:rsidRPr="00CA4934">
        <w:rPr>
          <w:rFonts w:ascii="Times New Roman" w:hAnsi="Times New Roman"/>
          <w:sz w:val="28"/>
          <w:szCs w:val="28"/>
          <w:lang w:val="ru-RU"/>
        </w:rPr>
        <w:t>х</w:t>
      </w:r>
      <w:r w:rsidRPr="007D7B8E">
        <w:rPr>
          <w:rFonts w:ascii="Times New Roman" w:hAnsi="Times New Roman"/>
          <w:sz w:val="28"/>
          <w:szCs w:val="28"/>
          <w:lang w:val="ru-RU"/>
        </w:rPr>
        <w:t xml:space="preserve"> слов, план</w:t>
      </w:r>
      <w:r w:rsidRPr="00CA4934">
        <w:rPr>
          <w:rFonts w:ascii="Times New Roman" w:hAnsi="Times New Roman"/>
          <w:sz w:val="28"/>
          <w:szCs w:val="28"/>
          <w:lang w:val="ru-RU"/>
        </w:rPr>
        <w:t>а</w:t>
      </w:r>
      <w:r w:rsidRPr="007D7B8E">
        <w:rPr>
          <w:rFonts w:ascii="Times New Roman" w:hAnsi="Times New Roman"/>
          <w:sz w:val="28"/>
          <w:szCs w:val="28"/>
          <w:lang w:val="ru-RU"/>
        </w:rPr>
        <w:t xml:space="preserve"> и (или) иллюстраци</w:t>
      </w:r>
      <w:r w:rsidRPr="00CA4934">
        <w:rPr>
          <w:rFonts w:ascii="Times New Roman" w:hAnsi="Times New Roman"/>
          <w:sz w:val="28"/>
          <w:szCs w:val="28"/>
          <w:lang w:val="ru-RU"/>
        </w:rPr>
        <w:t>й</w:t>
      </w:r>
      <w:r w:rsidRPr="007D7B8E">
        <w:rPr>
          <w:rFonts w:ascii="Times New Roman" w:hAnsi="Times New Roman"/>
          <w:sz w:val="28"/>
          <w:szCs w:val="28"/>
          <w:lang w:val="ru-RU"/>
        </w:rPr>
        <w:t>, фотографи</w:t>
      </w:r>
      <w:r w:rsidRPr="00CA4934">
        <w:rPr>
          <w:rFonts w:ascii="Times New Roman" w:hAnsi="Times New Roman"/>
          <w:sz w:val="28"/>
          <w:szCs w:val="28"/>
          <w:lang w:val="ru-RU"/>
        </w:rPr>
        <w:t>й</w:t>
      </w:r>
      <w:r w:rsidRPr="007D7B8E">
        <w:rPr>
          <w:rFonts w:ascii="Times New Roman" w:hAnsi="Times New Roman"/>
          <w:sz w:val="28"/>
          <w:szCs w:val="28"/>
          <w:lang w:val="ru-RU"/>
        </w:rPr>
        <w:t>, таблиц</w:t>
      </w:r>
      <w:r w:rsidRPr="00CA4934">
        <w:rPr>
          <w:rFonts w:ascii="Times New Roman" w:hAnsi="Times New Roman"/>
          <w:sz w:val="28"/>
          <w:szCs w:val="28"/>
          <w:lang w:val="ru-RU"/>
        </w:rPr>
        <w:t xml:space="preserve"> </w:t>
      </w:r>
      <w:r w:rsidRPr="007D7B8E">
        <w:rPr>
          <w:rFonts w:ascii="Times New Roman" w:hAnsi="Times New Roman"/>
          <w:sz w:val="28"/>
          <w:szCs w:val="28"/>
          <w:lang w:val="ru-RU"/>
        </w:rPr>
        <w:t xml:space="preserve">или без </w:t>
      </w:r>
      <w:r w:rsidRPr="00CA4934">
        <w:rPr>
          <w:rFonts w:ascii="Times New Roman" w:hAnsi="Times New Roman"/>
          <w:sz w:val="28"/>
          <w:szCs w:val="28"/>
          <w:lang w:val="ru-RU"/>
        </w:rPr>
        <w:t>их использования</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монологического высказывания – 10–12 фраз.</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7.1.3. Аудирование.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При непосредственном общении: понимание на слух речи учителя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Аудирование с пониманием основного содержания текста предполагает умение определять основную тему (идею) и главные факты (события)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воспринимаемом на слух тексте, отделять главную информацию</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Аудирование с пониманием нужной (интересующей, запрашиваемой) информации предполагает умение выделять нужную (интересующую,</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запрашиваемую</w:t>
      </w:r>
      <w:r w:rsidRPr="00CA4934">
        <w:rPr>
          <w:rFonts w:ascii="Times New Roman" w:hAnsi="Times New Roman"/>
          <w:sz w:val="28"/>
          <w:szCs w:val="28"/>
          <w:lang w:val="ru-RU"/>
        </w:rPr>
        <w:t>)</w:t>
      </w:r>
      <w:r w:rsidRPr="007D7B8E">
        <w:rPr>
          <w:rFonts w:ascii="Times New Roman" w:hAnsi="Times New Roman"/>
          <w:sz w:val="28"/>
          <w:szCs w:val="28"/>
          <w:lang w:val="ru-RU"/>
        </w:rPr>
        <w:t xml:space="preserve"> информацию, представленную в эксплицитной (явной) форме,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воспринимаемом на слух тексте.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Тексты для аудирования: диалог (беседа), высказывания собеседников</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ситуациях повседневного общения, рассказ, сообщение информационного характера.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Языковая сложность текстов для аудирования должна соответствовать базовому уровню (А2 – допороговому уровню по общеевропейской шкале).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Время звучания текста (текстов) для аудирования – до 2 минут.</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7.1.4. Смысловое чтение.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различной глубиной проникновения в их содержание в зависимости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от поставленной коммуникативной задачи: с пониманием основного содержания,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пониманием нужной (интересующей, запрашиваемой) информации, с полным пониманием содержания текста.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(его отдельные части), игнорировать незнакомые слова, несущественные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для понимания основного содержания, понимать интернациональные слова.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несплошных текстов (таблиц, диаграмм, схем) и понимание представленной в них информации.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на основе его информационной переработки (смыслового и структурного анализа отдельных частей текста, выборочного перевода), устанавливать</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Тексты для чтения: диалог (беседа), интервью, рассказ, отрывок</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Языковая сложность текстов для чтения должна соответствовать базовому уровню (А2 – допороговому уровню по общеевропейской шкале).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текста (текстов) для чтения – 500–600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7.1.5. Письменная речь.</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Развитие умений письменной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составление плана (тезисов) устного или письменного сообщения;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заполнение анкет и формуляров: сообщение о себе основных сведений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соответствии с нормами, принятыми в стране (странах) изучаемого языка;</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написание электронного сообщения личного характера</w:t>
      </w:r>
      <w:r w:rsidRPr="00CA4934">
        <w:rPr>
          <w:rFonts w:ascii="Times New Roman" w:hAnsi="Times New Roman"/>
          <w:sz w:val="28"/>
          <w:szCs w:val="28"/>
          <w:lang w:val="ru-RU"/>
        </w:rPr>
        <w:t xml:space="preserve"> </w:t>
      </w:r>
      <w:r w:rsidRPr="007D7B8E">
        <w:rPr>
          <w:rFonts w:ascii="Times New Roman" w:hAnsi="Times New Roman"/>
          <w:sz w:val="28"/>
          <w:szCs w:val="28"/>
          <w:lang w:val="ru-RU"/>
        </w:rPr>
        <w:t>в соответствии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нормами неофициального общения, принятыми в стране (странах) изучаемого языка (объём письма – до 120 слов</w:t>
      </w:r>
      <w:r w:rsidRPr="00CA4934">
        <w:rPr>
          <w:rFonts w:ascii="Times New Roman" w:hAnsi="Times New Roman"/>
          <w:sz w:val="28"/>
          <w:szCs w:val="28"/>
          <w:lang w:val="ru-RU"/>
        </w:rPr>
        <w:t>)</w:t>
      </w:r>
      <w:r w:rsidRPr="007D7B8E">
        <w:rPr>
          <w:rFonts w:ascii="Times New Roman" w:hAnsi="Times New Roman"/>
          <w:sz w:val="28"/>
          <w:szCs w:val="28"/>
          <w:lang w:val="ru-RU"/>
        </w:rPr>
        <w:t>;</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создание небольшого письменного высказывания с </w:t>
      </w:r>
      <w:r w:rsidRPr="00CA4934">
        <w:rPr>
          <w:rFonts w:ascii="Times New Roman" w:hAnsi="Times New Roman"/>
          <w:sz w:val="28"/>
          <w:szCs w:val="28"/>
          <w:lang w:val="ru-RU"/>
        </w:rPr>
        <w:t>использованием</w:t>
      </w:r>
      <w:r w:rsidRPr="007D7B8E">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7D7B8E">
        <w:rPr>
          <w:rFonts w:ascii="Times New Roman" w:hAnsi="Times New Roman"/>
          <w:sz w:val="28"/>
          <w:szCs w:val="28"/>
          <w:lang w:val="ru-RU"/>
        </w:rPr>
        <w:t>, план</w:t>
      </w:r>
      <w:r w:rsidRPr="00CA4934">
        <w:rPr>
          <w:rFonts w:ascii="Times New Roman" w:hAnsi="Times New Roman"/>
          <w:sz w:val="28"/>
          <w:szCs w:val="28"/>
          <w:lang w:val="ru-RU"/>
        </w:rPr>
        <w:t>а</w:t>
      </w:r>
      <w:r w:rsidRPr="007D7B8E">
        <w:rPr>
          <w:rFonts w:ascii="Times New Roman" w:hAnsi="Times New Roman"/>
          <w:sz w:val="28"/>
          <w:szCs w:val="28"/>
          <w:lang w:val="ru-RU"/>
        </w:rPr>
        <w:t>, таблиц</w:t>
      </w:r>
      <w:r w:rsidRPr="00CA4934">
        <w:rPr>
          <w:rFonts w:ascii="Times New Roman" w:hAnsi="Times New Roman"/>
          <w:sz w:val="28"/>
          <w:szCs w:val="28"/>
          <w:lang w:val="ru-RU"/>
        </w:rPr>
        <w:t>ы</w:t>
      </w:r>
      <w:r w:rsidRPr="007D7B8E">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7D7B8E">
        <w:rPr>
          <w:rFonts w:ascii="Times New Roman" w:hAnsi="Times New Roman"/>
          <w:sz w:val="28"/>
          <w:szCs w:val="28"/>
          <w:lang w:val="ru-RU"/>
        </w:rPr>
        <w:t>/прослушанн</w:t>
      </w:r>
      <w:r w:rsidRPr="00CA4934">
        <w:rPr>
          <w:rFonts w:ascii="Times New Roman" w:hAnsi="Times New Roman"/>
          <w:sz w:val="28"/>
          <w:szCs w:val="28"/>
          <w:lang w:val="ru-RU"/>
        </w:rPr>
        <w:t>ого</w:t>
      </w:r>
      <w:r w:rsidRPr="007D7B8E">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7D7B8E">
        <w:rPr>
          <w:rFonts w:ascii="Times New Roman" w:hAnsi="Times New Roman"/>
          <w:sz w:val="28"/>
          <w:szCs w:val="28"/>
          <w:lang w:val="ru-RU"/>
        </w:rPr>
        <w:t xml:space="preserve"> </w:t>
      </w:r>
      <w:r w:rsidRPr="00CA4934">
        <w:rPr>
          <w:rFonts w:ascii="Times New Roman" w:hAnsi="Times New Roman"/>
          <w:sz w:val="28"/>
          <w:szCs w:val="28"/>
          <w:lang w:val="ru-RU"/>
        </w:rPr>
        <w:t>(о</w:t>
      </w:r>
      <w:r w:rsidRPr="007D7B8E">
        <w:rPr>
          <w:rFonts w:ascii="Times New Roman" w:hAnsi="Times New Roman"/>
          <w:sz w:val="28"/>
          <w:szCs w:val="28"/>
          <w:lang w:val="ru-RU"/>
        </w:rPr>
        <w:t>бъём письменного высказывания – до 120 слов</w:t>
      </w:r>
      <w:r w:rsidRPr="00CA4934">
        <w:rPr>
          <w:rFonts w:ascii="Times New Roman" w:hAnsi="Times New Roman"/>
          <w:sz w:val="28"/>
          <w:szCs w:val="28"/>
          <w:lang w:val="ru-RU"/>
        </w:rPr>
        <w:t>)</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заполнение таблицы с краткой фиксацией содержания прочитанного (прослушанного) текста;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преобразование таблицы, схемы в текстовый вариант представления информации;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письменное представление результатов выполненной проектной работы (объём – 100–120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7.2. </w:t>
      </w:r>
      <w:r w:rsidR="00EE74B1" w:rsidRPr="007D7B8E">
        <w:rPr>
          <w:rFonts w:ascii="Times New Roman" w:hAnsi="Times New Roman"/>
          <w:sz w:val="28"/>
          <w:szCs w:val="28"/>
          <w:lang w:val="ru-RU"/>
        </w:rPr>
        <w:t>Языковые знания и умения</w:t>
      </w:r>
      <w:r w:rsidR="00EE74B1"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7.2.1. Фонетическая сторона речи.</w:t>
      </w:r>
    </w:p>
    <w:p w:rsidR="00EE74B1" w:rsidRPr="007D7B8E" w:rsidRDefault="00386FBB"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Различение на слух, без фонематических ошибок</w:t>
      </w:r>
      <w:r w:rsidR="00EE74B1" w:rsidRPr="007D7B8E">
        <w:rPr>
          <w:rFonts w:ascii="Times New Roman" w:hAnsi="Times New Roman"/>
          <w:sz w:val="28"/>
          <w:szCs w:val="28"/>
          <w:lang w:val="ru-RU"/>
        </w:rPr>
        <w:t>, ведущих</w:t>
      </w:r>
      <w:r w:rsidR="00CA4934"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к сбою в коммуникации, произнесение слов с соблюдением правильного</w:t>
      </w:r>
      <w:r w:rsidR="00CA4934"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ударения и фраз с соблюдением их ритмико-интонационных особенностей,</w:t>
      </w:r>
      <w:r w:rsidR="00CA4934"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в том числе отсутствия фразового ударения на служебных словах, чтение новых слов согласно основным правилам чтения.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Выражение модального значения, чувства и эмоции.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Различение на слух британского и американского вариантов произношения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прослушанных текстах или услышанных высказываниях.</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Тексты для чтения вслух: сообщение информационного характера, отрывок</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из статьи научно-популярного характера, рассказ, диалог (беседа).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текста для чтения вслух – до 110 слов.</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7.2.2. Графика, орфография и пунктуация.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Правильное написание изученных слов.</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Правильное использование знаков препинания: точки, вопросительного</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восклицательного знаков в конце предложения</w:t>
      </w:r>
      <w:r w:rsidRPr="00CA4934">
        <w:rPr>
          <w:rFonts w:ascii="Times New Roman" w:hAnsi="Times New Roman"/>
          <w:sz w:val="28"/>
          <w:szCs w:val="28"/>
          <w:lang w:val="ru-RU"/>
        </w:rPr>
        <w:t>,</w:t>
      </w:r>
      <w:r w:rsidRPr="007D7B8E">
        <w:rPr>
          <w:rFonts w:ascii="Times New Roman" w:hAnsi="Times New Roman"/>
          <w:sz w:val="28"/>
          <w:szCs w:val="28"/>
          <w:lang w:val="ru-RU"/>
        </w:rPr>
        <w:t xml:space="preserve"> запятой при перечислении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и обращении, при вводных словах, обозначающих порядок мыслей и их связь (например, в английском языке: </w:t>
      </w:r>
      <w:r w:rsidRPr="00CA4934">
        <w:rPr>
          <w:rFonts w:ascii="Times New Roman" w:hAnsi="Times New Roman"/>
          <w:sz w:val="28"/>
          <w:szCs w:val="28"/>
        </w:rPr>
        <w:t>firstly</w:t>
      </w:r>
      <w:r w:rsidRPr="007D7B8E">
        <w:rPr>
          <w:rFonts w:ascii="Times New Roman" w:hAnsi="Times New Roman"/>
          <w:sz w:val="28"/>
          <w:szCs w:val="28"/>
          <w:lang w:val="ru-RU"/>
        </w:rPr>
        <w:t>/</w:t>
      </w:r>
      <w:r w:rsidRPr="00CA4934">
        <w:rPr>
          <w:rFonts w:ascii="Times New Roman" w:hAnsi="Times New Roman"/>
          <w:sz w:val="28"/>
          <w:szCs w:val="28"/>
        </w:rPr>
        <w:t>first</w:t>
      </w:r>
      <w:r w:rsidRPr="007D7B8E">
        <w:rPr>
          <w:rFonts w:ascii="Times New Roman" w:hAnsi="Times New Roman"/>
          <w:sz w:val="28"/>
          <w:szCs w:val="28"/>
          <w:lang w:val="ru-RU"/>
        </w:rPr>
        <w:t xml:space="preserve"> </w:t>
      </w:r>
      <w:r w:rsidRPr="00CA4934">
        <w:rPr>
          <w:rFonts w:ascii="Times New Roman" w:hAnsi="Times New Roman"/>
          <w:sz w:val="28"/>
          <w:szCs w:val="28"/>
        </w:rPr>
        <w:t>of</w:t>
      </w:r>
      <w:r w:rsidRPr="007D7B8E">
        <w:rPr>
          <w:rFonts w:ascii="Times New Roman" w:hAnsi="Times New Roman"/>
          <w:sz w:val="28"/>
          <w:szCs w:val="28"/>
          <w:lang w:val="ru-RU"/>
        </w:rPr>
        <w:t xml:space="preserve"> </w:t>
      </w:r>
      <w:r w:rsidRPr="00CA4934">
        <w:rPr>
          <w:rFonts w:ascii="Times New Roman" w:hAnsi="Times New Roman"/>
          <w:sz w:val="28"/>
          <w:szCs w:val="28"/>
        </w:rPr>
        <w:t>all</w:t>
      </w:r>
      <w:r w:rsidRPr="007D7B8E">
        <w:rPr>
          <w:rFonts w:ascii="Times New Roman" w:hAnsi="Times New Roman"/>
          <w:sz w:val="28"/>
          <w:szCs w:val="28"/>
          <w:lang w:val="ru-RU"/>
        </w:rPr>
        <w:t xml:space="preserve">, </w:t>
      </w:r>
      <w:r w:rsidRPr="00CA4934">
        <w:rPr>
          <w:rFonts w:ascii="Times New Roman" w:hAnsi="Times New Roman"/>
          <w:sz w:val="28"/>
          <w:szCs w:val="28"/>
        </w:rPr>
        <w:t>secondly</w:t>
      </w:r>
      <w:r w:rsidRPr="007D7B8E">
        <w:rPr>
          <w:rFonts w:ascii="Times New Roman" w:hAnsi="Times New Roman"/>
          <w:sz w:val="28"/>
          <w:szCs w:val="28"/>
          <w:lang w:val="ru-RU"/>
        </w:rPr>
        <w:t xml:space="preserve">, </w:t>
      </w:r>
      <w:r w:rsidRPr="00CA4934">
        <w:rPr>
          <w:rFonts w:ascii="Times New Roman" w:hAnsi="Times New Roman"/>
          <w:sz w:val="28"/>
          <w:szCs w:val="28"/>
        </w:rPr>
        <w:t>finally</w:t>
      </w:r>
      <w:r w:rsidRPr="007D7B8E">
        <w:rPr>
          <w:rFonts w:ascii="Times New Roman" w:hAnsi="Times New Roman"/>
          <w:sz w:val="28"/>
          <w:szCs w:val="28"/>
          <w:lang w:val="ru-RU"/>
        </w:rPr>
        <w:t xml:space="preserve">; </w:t>
      </w:r>
      <w:r w:rsidRPr="00CA4934">
        <w:rPr>
          <w:rFonts w:ascii="Times New Roman" w:hAnsi="Times New Roman"/>
          <w:sz w:val="28"/>
          <w:szCs w:val="28"/>
        </w:rPr>
        <w:t>on</w:t>
      </w:r>
      <w:r w:rsidRPr="007D7B8E">
        <w:rPr>
          <w:rFonts w:ascii="Times New Roman" w:hAnsi="Times New Roman"/>
          <w:sz w:val="28"/>
          <w:szCs w:val="28"/>
          <w:lang w:val="ru-RU"/>
        </w:rPr>
        <w:t xml:space="preserve"> </w:t>
      </w:r>
      <w:r w:rsidRPr="00CA4934">
        <w:rPr>
          <w:rFonts w:ascii="Times New Roman" w:hAnsi="Times New Roman"/>
          <w:sz w:val="28"/>
          <w:szCs w:val="28"/>
        </w:rPr>
        <w:t>the</w:t>
      </w:r>
      <w:r w:rsidRPr="007D7B8E">
        <w:rPr>
          <w:rFonts w:ascii="Times New Roman" w:hAnsi="Times New Roman"/>
          <w:sz w:val="28"/>
          <w:szCs w:val="28"/>
          <w:lang w:val="ru-RU"/>
        </w:rPr>
        <w:t xml:space="preserve"> </w:t>
      </w:r>
      <w:r w:rsidRPr="00CA4934">
        <w:rPr>
          <w:rFonts w:ascii="Times New Roman" w:hAnsi="Times New Roman"/>
          <w:sz w:val="28"/>
          <w:szCs w:val="28"/>
        </w:rPr>
        <w:t>one</w:t>
      </w:r>
      <w:r w:rsidRPr="007D7B8E">
        <w:rPr>
          <w:rFonts w:ascii="Times New Roman" w:hAnsi="Times New Roman"/>
          <w:sz w:val="28"/>
          <w:szCs w:val="28"/>
          <w:lang w:val="ru-RU"/>
        </w:rPr>
        <w:t xml:space="preserve"> </w:t>
      </w:r>
      <w:r w:rsidRPr="00CA4934">
        <w:rPr>
          <w:rFonts w:ascii="Times New Roman" w:hAnsi="Times New Roman"/>
          <w:sz w:val="28"/>
          <w:szCs w:val="28"/>
        </w:rPr>
        <w:t>hand</w:t>
      </w:r>
      <w:r w:rsidRPr="007D7B8E">
        <w:rPr>
          <w:rFonts w:ascii="Times New Roman" w:hAnsi="Times New Roman"/>
          <w:sz w:val="28"/>
          <w:szCs w:val="28"/>
          <w:lang w:val="ru-RU"/>
        </w:rPr>
        <w:t>,</w:t>
      </w:r>
      <w:r w:rsidR="00CA4934" w:rsidRPr="007D7B8E">
        <w:rPr>
          <w:rFonts w:ascii="Times New Roman" w:hAnsi="Times New Roman"/>
          <w:sz w:val="28"/>
          <w:szCs w:val="28"/>
          <w:lang w:val="ru-RU"/>
        </w:rPr>
        <w:t xml:space="preserve"> </w:t>
      </w:r>
      <w:r w:rsidRPr="00CA4934">
        <w:rPr>
          <w:rFonts w:ascii="Times New Roman" w:hAnsi="Times New Roman"/>
          <w:sz w:val="28"/>
          <w:szCs w:val="28"/>
        </w:rPr>
        <w:t>on</w:t>
      </w:r>
      <w:r w:rsidRPr="007D7B8E">
        <w:rPr>
          <w:rFonts w:ascii="Times New Roman" w:hAnsi="Times New Roman"/>
          <w:sz w:val="28"/>
          <w:szCs w:val="28"/>
          <w:lang w:val="ru-RU"/>
        </w:rPr>
        <w:t xml:space="preserve"> </w:t>
      </w:r>
      <w:r w:rsidRPr="00CA4934">
        <w:rPr>
          <w:rFonts w:ascii="Times New Roman" w:hAnsi="Times New Roman"/>
          <w:sz w:val="28"/>
          <w:szCs w:val="28"/>
        </w:rPr>
        <w:t>the</w:t>
      </w:r>
      <w:r w:rsidRPr="007D7B8E">
        <w:rPr>
          <w:rFonts w:ascii="Times New Roman" w:hAnsi="Times New Roman"/>
          <w:sz w:val="28"/>
          <w:szCs w:val="28"/>
          <w:lang w:val="ru-RU"/>
        </w:rPr>
        <w:t xml:space="preserve"> </w:t>
      </w:r>
      <w:r w:rsidRPr="00CA4934">
        <w:rPr>
          <w:rFonts w:ascii="Times New Roman" w:hAnsi="Times New Roman"/>
          <w:sz w:val="28"/>
          <w:szCs w:val="28"/>
        </w:rPr>
        <w:t>other</w:t>
      </w:r>
      <w:r w:rsidRPr="007D7B8E">
        <w:rPr>
          <w:rFonts w:ascii="Times New Roman" w:hAnsi="Times New Roman"/>
          <w:sz w:val="28"/>
          <w:szCs w:val="28"/>
          <w:lang w:val="ru-RU"/>
        </w:rPr>
        <w:t xml:space="preserve"> </w:t>
      </w:r>
      <w:r w:rsidRPr="00CA4934">
        <w:rPr>
          <w:rFonts w:ascii="Times New Roman" w:hAnsi="Times New Roman"/>
          <w:sz w:val="28"/>
          <w:szCs w:val="28"/>
        </w:rPr>
        <w:t>hand</w:t>
      </w:r>
      <w:r w:rsidRPr="007D7B8E">
        <w:rPr>
          <w:rFonts w:ascii="Times New Roman" w:hAnsi="Times New Roman"/>
          <w:sz w:val="28"/>
          <w:szCs w:val="28"/>
          <w:lang w:val="ru-RU"/>
        </w:rPr>
        <w:t>), апострофа.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7.2.3. Лексическая сторона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английском языке нормы лексической сочетаемости.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Объём – 1200 лексических единиц для продуктивного использования (включая 1050 лексических единиц, изученных ранее) и 1350 лексических единиц</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для рецептивного усвоения (включая 1200 лексических единиц продуктивного минимума).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Основные способы словообразования: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аффиксация: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глаголов с помощью префиксов </w:t>
      </w:r>
      <w:r w:rsidRPr="00CA4934">
        <w:rPr>
          <w:rFonts w:ascii="Times New Roman" w:hAnsi="Times New Roman"/>
          <w:sz w:val="28"/>
          <w:szCs w:val="28"/>
        </w:rPr>
        <w:t>under</w:t>
      </w:r>
      <w:r w:rsidRPr="007D7B8E">
        <w:rPr>
          <w:rFonts w:ascii="Times New Roman" w:hAnsi="Times New Roman"/>
          <w:sz w:val="28"/>
          <w:szCs w:val="28"/>
          <w:lang w:val="ru-RU"/>
        </w:rPr>
        <w:t xml:space="preserve">-, </w:t>
      </w:r>
      <w:r w:rsidRPr="00CA4934">
        <w:rPr>
          <w:rFonts w:ascii="Times New Roman" w:hAnsi="Times New Roman"/>
          <w:sz w:val="28"/>
          <w:szCs w:val="28"/>
        </w:rPr>
        <w:t>over</w:t>
      </w:r>
      <w:r w:rsidRPr="007D7B8E">
        <w:rPr>
          <w:rFonts w:ascii="Times New Roman" w:hAnsi="Times New Roman"/>
          <w:sz w:val="28"/>
          <w:szCs w:val="28"/>
          <w:lang w:val="ru-RU"/>
        </w:rPr>
        <w:t xml:space="preserve">-, </w:t>
      </w:r>
      <w:r w:rsidRPr="00CA4934">
        <w:rPr>
          <w:rFonts w:ascii="Times New Roman" w:hAnsi="Times New Roman"/>
          <w:sz w:val="28"/>
          <w:szCs w:val="28"/>
        </w:rPr>
        <w:t>dis</w:t>
      </w:r>
      <w:r w:rsidRPr="007D7B8E">
        <w:rPr>
          <w:rFonts w:ascii="Times New Roman" w:hAnsi="Times New Roman"/>
          <w:sz w:val="28"/>
          <w:szCs w:val="28"/>
          <w:lang w:val="ru-RU"/>
        </w:rPr>
        <w:t xml:space="preserve">-, </w:t>
      </w:r>
      <w:r w:rsidRPr="00CA4934">
        <w:rPr>
          <w:rFonts w:ascii="Times New Roman" w:hAnsi="Times New Roman"/>
          <w:sz w:val="28"/>
          <w:szCs w:val="28"/>
        </w:rPr>
        <w:t>mis</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имён прилагательных с помощью суффиксов -</w:t>
      </w:r>
      <w:r w:rsidRPr="00CA4934">
        <w:rPr>
          <w:rFonts w:ascii="Times New Roman" w:hAnsi="Times New Roman"/>
          <w:sz w:val="28"/>
          <w:szCs w:val="28"/>
        </w:rPr>
        <w:t>able</w:t>
      </w:r>
      <w:r w:rsidRPr="007D7B8E">
        <w:rPr>
          <w:rFonts w:ascii="Times New Roman" w:hAnsi="Times New Roman"/>
          <w:sz w:val="28"/>
          <w:szCs w:val="28"/>
          <w:lang w:val="ru-RU"/>
        </w:rPr>
        <w:t>/-</w:t>
      </w:r>
      <w:r w:rsidRPr="00CA4934">
        <w:rPr>
          <w:rFonts w:ascii="Times New Roman" w:hAnsi="Times New Roman"/>
          <w:sz w:val="28"/>
          <w:szCs w:val="28"/>
        </w:rPr>
        <w:t>ible</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имён существительных с помощью отрицательных префиксов </w:t>
      </w:r>
      <w:r w:rsidRPr="00CA4934">
        <w:rPr>
          <w:rFonts w:ascii="Times New Roman" w:hAnsi="Times New Roman"/>
          <w:sz w:val="28"/>
          <w:szCs w:val="28"/>
        </w:rPr>
        <w:t>in</w:t>
      </w:r>
      <w:r w:rsidRPr="007D7B8E">
        <w:rPr>
          <w:rFonts w:ascii="Times New Roman" w:hAnsi="Times New Roman"/>
          <w:sz w:val="28"/>
          <w:szCs w:val="28"/>
          <w:lang w:val="ru-RU"/>
        </w:rPr>
        <w:t>-/</w:t>
      </w:r>
      <w:r w:rsidRPr="00CA4934">
        <w:rPr>
          <w:rFonts w:ascii="Times New Roman" w:hAnsi="Times New Roman"/>
          <w:sz w:val="28"/>
          <w:szCs w:val="28"/>
        </w:rPr>
        <w:t>im</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словосложение: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образование сложных существительных путём соединения основы числительного с основой существительного с добавлением суффикса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ed</w:t>
      </w:r>
      <w:r w:rsidR="005E4DB6" w:rsidRPr="00CA4934">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eight</w:t>
      </w:r>
      <w:r w:rsidRPr="007D7B8E">
        <w:rPr>
          <w:rFonts w:ascii="Times New Roman" w:hAnsi="Times New Roman"/>
          <w:sz w:val="28"/>
          <w:szCs w:val="28"/>
          <w:lang w:val="ru-RU"/>
        </w:rPr>
        <w:t>-</w:t>
      </w:r>
      <w:r w:rsidRPr="00CA4934">
        <w:rPr>
          <w:rFonts w:ascii="Times New Roman" w:hAnsi="Times New Roman"/>
          <w:sz w:val="28"/>
          <w:szCs w:val="28"/>
        </w:rPr>
        <w:t>legged</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образование сложных существительных путём соединения основ существительных с предлогом (</w:t>
      </w:r>
      <w:r w:rsidRPr="00CA4934">
        <w:rPr>
          <w:rFonts w:ascii="Times New Roman" w:hAnsi="Times New Roman"/>
          <w:sz w:val="28"/>
          <w:szCs w:val="28"/>
        </w:rPr>
        <w:t>father</w:t>
      </w:r>
      <w:r w:rsidRPr="007D7B8E">
        <w:rPr>
          <w:rFonts w:ascii="Times New Roman" w:hAnsi="Times New Roman"/>
          <w:sz w:val="28"/>
          <w:szCs w:val="28"/>
          <w:lang w:val="ru-RU"/>
        </w:rPr>
        <w:t>-</w:t>
      </w:r>
      <w:r w:rsidRPr="00CA4934">
        <w:rPr>
          <w:rFonts w:ascii="Times New Roman" w:hAnsi="Times New Roman"/>
          <w:sz w:val="28"/>
          <w:szCs w:val="28"/>
        </w:rPr>
        <w:t>in</w:t>
      </w:r>
      <w:r w:rsidRPr="007D7B8E">
        <w:rPr>
          <w:rFonts w:ascii="Times New Roman" w:hAnsi="Times New Roman"/>
          <w:sz w:val="28"/>
          <w:szCs w:val="28"/>
          <w:lang w:val="ru-RU"/>
        </w:rPr>
        <w:t>-</w:t>
      </w:r>
      <w:r w:rsidRPr="00CA4934">
        <w:rPr>
          <w:rFonts w:ascii="Times New Roman" w:hAnsi="Times New Roman"/>
          <w:sz w:val="28"/>
          <w:szCs w:val="28"/>
        </w:rPr>
        <w:t>law</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настоящего времени (</w:t>
      </w:r>
      <w:r w:rsidRPr="00CA4934">
        <w:rPr>
          <w:rFonts w:ascii="Times New Roman" w:hAnsi="Times New Roman"/>
          <w:sz w:val="28"/>
          <w:szCs w:val="28"/>
        </w:rPr>
        <w:t>nice</w:t>
      </w:r>
      <w:r w:rsidRPr="007D7B8E">
        <w:rPr>
          <w:rFonts w:ascii="Times New Roman" w:hAnsi="Times New Roman"/>
          <w:sz w:val="28"/>
          <w:szCs w:val="28"/>
          <w:lang w:val="ru-RU"/>
        </w:rPr>
        <w:t>-</w:t>
      </w:r>
      <w:r w:rsidRPr="00CA4934">
        <w:rPr>
          <w:rFonts w:ascii="Times New Roman" w:hAnsi="Times New Roman"/>
          <w:sz w:val="28"/>
          <w:szCs w:val="28"/>
        </w:rPr>
        <w:t>looking</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образование сложных прилагательных путём соединения основы прилагательного с основой причастия прошедшего времени (</w:t>
      </w:r>
      <w:r w:rsidRPr="00CA4934">
        <w:rPr>
          <w:rFonts w:ascii="Times New Roman" w:hAnsi="Times New Roman"/>
          <w:sz w:val="28"/>
          <w:szCs w:val="28"/>
        </w:rPr>
        <w:t>well</w:t>
      </w:r>
      <w:r w:rsidRPr="007D7B8E">
        <w:rPr>
          <w:rFonts w:ascii="Times New Roman" w:hAnsi="Times New Roman"/>
          <w:sz w:val="28"/>
          <w:szCs w:val="28"/>
          <w:lang w:val="ru-RU"/>
        </w:rPr>
        <w:t>-</w:t>
      </w:r>
      <w:r w:rsidRPr="00CA4934">
        <w:rPr>
          <w:rFonts w:ascii="Times New Roman" w:hAnsi="Times New Roman"/>
          <w:sz w:val="28"/>
          <w:szCs w:val="28"/>
        </w:rPr>
        <w:t>behaved</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конверсия: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образование глагола от имени прилагательного (</w:t>
      </w:r>
      <w:r w:rsidRPr="00CA4934">
        <w:rPr>
          <w:rFonts w:ascii="Times New Roman" w:hAnsi="Times New Roman"/>
          <w:sz w:val="28"/>
          <w:szCs w:val="28"/>
        </w:rPr>
        <w:t>cool</w:t>
      </w:r>
      <w:r w:rsidRPr="007D7B8E">
        <w:rPr>
          <w:rFonts w:ascii="Times New Roman" w:hAnsi="Times New Roman"/>
          <w:sz w:val="28"/>
          <w:szCs w:val="28"/>
          <w:lang w:val="ru-RU"/>
        </w:rPr>
        <w:t xml:space="preserve"> – </w:t>
      </w:r>
      <w:r w:rsidRPr="00CA4934">
        <w:rPr>
          <w:rFonts w:ascii="Times New Roman" w:hAnsi="Times New Roman"/>
          <w:sz w:val="28"/>
          <w:szCs w:val="28"/>
        </w:rPr>
        <w:t>to</w:t>
      </w:r>
      <w:r w:rsidRPr="007D7B8E">
        <w:rPr>
          <w:rFonts w:ascii="Times New Roman" w:hAnsi="Times New Roman"/>
          <w:sz w:val="28"/>
          <w:szCs w:val="28"/>
          <w:lang w:val="ru-RU"/>
        </w:rPr>
        <w:t xml:space="preserve"> </w:t>
      </w:r>
      <w:r w:rsidRPr="00CA4934">
        <w:rPr>
          <w:rFonts w:ascii="Times New Roman" w:hAnsi="Times New Roman"/>
          <w:sz w:val="28"/>
          <w:szCs w:val="28"/>
        </w:rPr>
        <w:t>cool</w:t>
      </w:r>
      <w:r w:rsidRPr="007D7B8E">
        <w:rPr>
          <w:rFonts w:ascii="Times New Roman" w:hAnsi="Times New Roman"/>
          <w:sz w:val="28"/>
          <w:szCs w:val="28"/>
          <w:lang w:val="ru-RU"/>
        </w:rPr>
        <w:t>). Многозначность лексических единиц. Синонимы. Антонимы. Интернациональные слова. Наиболее частотные фразовые</w:t>
      </w:r>
      <w:r w:rsidRPr="00CA4934">
        <w:rPr>
          <w:rFonts w:ascii="Times New Roman" w:hAnsi="Times New Roman"/>
          <w:sz w:val="28"/>
          <w:szCs w:val="28"/>
          <w:lang w:val="ru-RU"/>
        </w:rPr>
        <w:t xml:space="preserve"> </w:t>
      </w:r>
      <w:r w:rsidRPr="007D7B8E">
        <w:rPr>
          <w:rFonts w:ascii="Times New Roman" w:hAnsi="Times New Roman"/>
          <w:sz w:val="28"/>
          <w:szCs w:val="28"/>
          <w:lang w:val="ru-RU"/>
        </w:rPr>
        <w:t>глаголы. Сокращения и аббревиатуры.</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Различные средства связи в тексте для обеспечения его целостности (</w:t>
      </w:r>
      <w:r w:rsidRPr="00CA4934">
        <w:rPr>
          <w:rFonts w:ascii="Times New Roman" w:hAnsi="Times New Roman"/>
          <w:sz w:val="28"/>
          <w:szCs w:val="28"/>
        </w:rPr>
        <w:t>firstly</w:t>
      </w:r>
      <w:r w:rsidRPr="007D7B8E">
        <w:rPr>
          <w:rFonts w:ascii="Times New Roman" w:hAnsi="Times New Roman"/>
          <w:sz w:val="28"/>
          <w:szCs w:val="28"/>
          <w:lang w:val="ru-RU"/>
        </w:rPr>
        <w:t xml:space="preserve">, </w:t>
      </w:r>
      <w:r w:rsidRPr="00CA4934">
        <w:rPr>
          <w:rFonts w:ascii="Times New Roman" w:hAnsi="Times New Roman"/>
          <w:sz w:val="28"/>
          <w:szCs w:val="28"/>
        </w:rPr>
        <w:t>however</w:t>
      </w:r>
      <w:r w:rsidRPr="007D7B8E">
        <w:rPr>
          <w:rFonts w:ascii="Times New Roman" w:hAnsi="Times New Roman"/>
          <w:sz w:val="28"/>
          <w:szCs w:val="28"/>
          <w:lang w:val="ru-RU"/>
        </w:rPr>
        <w:t xml:space="preserve">, </w:t>
      </w:r>
      <w:r w:rsidRPr="00CA4934">
        <w:rPr>
          <w:rFonts w:ascii="Times New Roman" w:hAnsi="Times New Roman"/>
          <w:sz w:val="28"/>
          <w:szCs w:val="28"/>
        </w:rPr>
        <w:t>finally</w:t>
      </w:r>
      <w:r w:rsidRPr="007D7B8E">
        <w:rPr>
          <w:rFonts w:ascii="Times New Roman" w:hAnsi="Times New Roman"/>
          <w:sz w:val="28"/>
          <w:szCs w:val="28"/>
          <w:lang w:val="ru-RU"/>
        </w:rPr>
        <w:t xml:space="preserve">, </w:t>
      </w:r>
      <w:r w:rsidRPr="00CA4934">
        <w:rPr>
          <w:rFonts w:ascii="Times New Roman" w:hAnsi="Times New Roman"/>
          <w:sz w:val="28"/>
          <w:szCs w:val="28"/>
        </w:rPr>
        <w:t>at</w:t>
      </w:r>
      <w:r w:rsidRPr="007D7B8E">
        <w:rPr>
          <w:rFonts w:ascii="Times New Roman" w:hAnsi="Times New Roman"/>
          <w:sz w:val="28"/>
          <w:szCs w:val="28"/>
          <w:lang w:val="ru-RU"/>
        </w:rPr>
        <w:t xml:space="preserve"> </w:t>
      </w:r>
      <w:r w:rsidRPr="00CA4934">
        <w:rPr>
          <w:rFonts w:ascii="Times New Roman" w:hAnsi="Times New Roman"/>
          <w:sz w:val="28"/>
          <w:szCs w:val="28"/>
        </w:rPr>
        <w:t>last</w:t>
      </w:r>
      <w:r w:rsidRPr="007D7B8E">
        <w:rPr>
          <w:rFonts w:ascii="Times New Roman" w:hAnsi="Times New Roman"/>
          <w:sz w:val="28"/>
          <w:szCs w:val="28"/>
          <w:lang w:val="ru-RU"/>
        </w:rPr>
        <w:t xml:space="preserve">, </w:t>
      </w:r>
      <w:r w:rsidRPr="00CA4934">
        <w:rPr>
          <w:rFonts w:ascii="Times New Roman" w:hAnsi="Times New Roman"/>
          <w:sz w:val="28"/>
          <w:szCs w:val="28"/>
        </w:rPr>
        <w:t>etc</w:t>
      </w:r>
      <w:r w:rsidRPr="007D7B8E">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7.2.4. Грамматическая сторона речи.</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 (I want to have</w:t>
      </w:r>
      <w:r w:rsidR="00CA4934" w:rsidRPr="00CA4934">
        <w:rPr>
          <w:rFonts w:ascii="Times New Roman" w:hAnsi="Times New Roman"/>
          <w:sz w:val="28"/>
          <w:szCs w:val="28"/>
        </w:rPr>
        <w:t xml:space="preserve"> </w:t>
      </w:r>
      <w:r w:rsidRPr="00CA4934">
        <w:rPr>
          <w:rFonts w:ascii="Times New Roman" w:hAnsi="Times New Roman"/>
          <w:sz w:val="28"/>
          <w:szCs w:val="28"/>
        </w:rPr>
        <w:t>my hair cut.).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7D7B8E">
        <w:rPr>
          <w:rFonts w:ascii="Times New Roman" w:hAnsi="Times New Roman"/>
          <w:sz w:val="28"/>
          <w:szCs w:val="28"/>
          <w:lang w:val="ru-RU"/>
        </w:rPr>
        <w:t xml:space="preserve"> </w:t>
      </w:r>
      <w:r w:rsidRPr="00CA4934">
        <w:rPr>
          <w:rFonts w:ascii="Times New Roman" w:hAnsi="Times New Roman"/>
          <w:sz w:val="28"/>
          <w:szCs w:val="28"/>
        </w:rPr>
        <w:t>II</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Конструкции для выражения предпочтения </w:t>
      </w:r>
      <w:r w:rsidRPr="00CA4934">
        <w:rPr>
          <w:rFonts w:ascii="Times New Roman" w:hAnsi="Times New Roman"/>
          <w:sz w:val="28"/>
          <w:szCs w:val="28"/>
        </w:rPr>
        <w:t>I</w:t>
      </w:r>
      <w:r w:rsidRPr="007D7B8E">
        <w:rPr>
          <w:rFonts w:ascii="Times New Roman" w:hAnsi="Times New Roman"/>
          <w:sz w:val="28"/>
          <w:szCs w:val="28"/>
          <w:lang w:val="ru-RU"/>
        </w:rPr>
        <w:t xml:space="preserve"> </w:t>
      </w:r>
      <w:r w:rsidRPr="00CA4934">
        <w:rPr>
          <w:rFonts w:ascii="Times New Roman" w:hAnsi="Times New Roman"/>
          <w:sz w:val="28"/>
          <w:szCs w:val="28"/>
        </w:rPr>
        <w:t>prefer</w:t>
      </w:r>
      <w:r w:rsidRPr="007D7B8E">
        <w:rPr>
          <w:rFonts w:ascii="Times New Roman" w:hAnsi="Times New Roman"/>
          <w:sz w:val="28"/>
          <w:szCs w:val="28"/>
          <w:lang w:val="ru-RU"/>
        </w:rPr>
        <w:t xml:space="preserve"> …/</w:t>
      </w:r>
      <w:r w:rsidRPr="00CA4934">
        <w:rPr>
          <w:rFonts w:ascii="Times New Roman" w:hAnsi="Times New Roman"/>
          <w:sz w:val="28"/>
          <w:szCs w:val="28"/>
        </w:rPr>
        <w:t>I</w:t>
      </w:r>
      <w:r w:rsidRPr="007D7B8E">
        <w:rPr>
          <w:rFonts w:ascii="Times New Roman" w:hAnsi="Times New Roman"/>
          <w:sz w:val="28"/>
          <w:szCs w:val="28"/>
          <w:lang w:val="ru-RU"/>
        </w:rPr>
        <w:t>’</w:t>
      </w:r>
      <w:r w:rsidRPr="00CA4934">
        <w:rPr>
          <w:rFonts w:ascii="Times New Roman" w:hAnsi="Times New Roman"/>
          <w:sz w:val="28"/>
          <w:szCs w:val="28"/>
        </w:rPr>
        <w:t>d</w:t>
      </w:r>
      <w:r w:rsidRPr="007D7B8E">
        <w:rPr>
          <w:rFonts w:ascii="Times New Roman" w:hAnsi="Times New Roman"/>
          <w:sz w:val="28"/>
          <w:szCs w:val="28"/>
          <w:lang w:val="ru-RU"/>
        </w:rPr>
        <w:t xml:space="preserve"> </w:t>
      </w:r>
      <w:r w:rsidRPr="00CA4934">
        <w:rPr>
          <w:rFonts w:ascii="Times New Roman" w:hAnsi="Times New Roman"/>
          <w:sz w:val="28"/>
          <w:szCs w:val="28"/>
        </w:rPr>
        <w:t>prefer</w:t>
      </w:r>
      <w:r w:rsidRPr="007D7B8E">
        <w:rPr>
          <w:rFonts w:ascii="Times New Roman" w:hAnsi="Times New Roman"/>
          <w:sz w:val="28"/>
          <w:szCs w:val="28"/>
          <w:lang w:val="ru-RU"/>
        </w:rPr>
        <w:t xml:space="preserve"> …/</w:t>
      </w:r>
      <w:r w:rsidRPr="00CA4934">
        <w:rPr>
          <w:rFonts w:ascii="Times New Roman" w:hAnsi="Times New Roman"/>
          <w:sz w:val="28"/>
          <w:szCs w:val="28"/>
        </w:rPr>
        <w:t>I</w:t>
      </w:r>
      <w:r w:rsidRPr="007D7B8E">
        <w:rPr>
          <w:rFonts w:ascii="Times New Roman" w:hAnsi="Times New Roman"/>
          <w:sz w:val="28"/>
          <w:szCs w:val="28"/>
          <w:lang w:val="ru-RU"/>
        </w:rPr>
        <w:t>’</w:t>
      </w:r>
      <w:r w:rsidRPr="00CA4934">
        <w:rPr>
          <w:rFonts w:ascii="Times New Roman" w:hAnsi="Times New Roman"/>
          <w:sz w:val="28"/>
          <w:szCs w:val="28"/>
        </w:rPr>
        <w:t>d</w:t>
      </w:r>
      <w:r w:rsidRPr="007D7B8E">
        <w:rPr>
          <w:rFonts w:ascii="Times New Roman" w:hAnsi="Times New Roman"/>
          <w:sz w:val="28"/>
          <w:szCs w:val="28"/>
          <w:lang w:val="ru-RU"/>
        </w:rPr>
        <w:t xml:space="preserve"> </w:t>
      </w:r>
      <w:r w:rsidRPr="00CA4934">
        <w:rPr>
          <w:rFonts w:ascii="Times New Roman" w:hAnsi="Times New Roman"/>
          <w:sz w:val="28"/>
          <w:szCs w:val="28"/>
        </w:rPr>
        <w:t>rather</w:t>
      </w:r>
      <w:r w:rsidRPr="007D7B8E">
        <w:rPr>
          <w:rFonts w:ascii="Times New Roman" w:hAnsi="Times New Roman"/>
          <w:sz w:val="28"/>
          <w:szCs w:val="28"/>
          <w:lang w:val="ru-RU"/>
        </w:rPr>
        <w:t xml:space="preserve"> ….</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Конструкция </w:t>
      </w:r>
      <w:r w:rsidRPr="00CA4934">
        <w:rPr>
          <w:rFonts w:ascii="Times New Roman" w:hAnsi="Times New Roman"/>
          <w:sz w:val="28"/>
          <w:szCs w:val="28"/>
        </w:rPr>
        <w:t>I</w:t>
      </w:r>
      <w:r w:rsidRPr="007D7B8E">
        <w:rPr>
          <w:rFonts w:ascii="Times New Roman" w:hAnsi="Times New Roman"/>
          <w:sz w:val="28"/>
          <w:szCs w:val="28"/>
          <w:lang w:val="ru-RU"/>
        </w:rPr>
        <w:t xml:space="preserve"> </w:t>
      </w:r>
      <w:r w:rsidRPr="00CA4934">
        <w:rPr>
          <w:rFonts w:ascii="Times New Roman" w:hAnsi="Times New Roman"/>
          <w:sz w:val="28"/>
          <w:szCs w:val="28"/>
        </w:rPr>
        <w:t>wish</w:t>
      </w:r>
      <w:r w:rsidRPr="007D7B8E">
        <w:rPr>
          <w:rFonts w:ascii="Times New Roman" w:hAnsi="Times New Roman"/>
          <w:sz w:val="28"/>
          <w:szCs w:val="28"/>
          <w:lang w:val="ru-RU"/>
        </w:rPr>
        <w:t xml:space="preserve"> ….</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7D7B8E">
        <w:rPr>
          <w:rFonts w:ascii="Times New Roman" w:hAnsi="Times New Roman"/>
          <w:sz w:val="28"/>
          <w:szCs w:val="28"/>
          <w:lang w:val="ru-RU"/>
        </w:rPr>
        <w:t xml:space="preserve"> … </w:t>
      </w:r>
      <w:r w:rsidRPr="00CA4934">
        <w:rPr>
          <w:rFonts w:ascii="Times New Roman" w:hAnsi="Times New Roman"/>
          <w:sz w:val="28"/>
          <w:szCs w:val="28"/>
        </w:rPr>
        <w:t>or</w:t>
      </w:r>
      <w:r w:rsidRPr="007D7B8E">
        <w:rPr>
          <w:rFonts w:ascii="Times New Roman" w:hAnsi="Times New Roman"/>
          <w:sz w:val="28"/>
          <w:szCs w:val="28"/>
          <w:lang w:val="ru-RU"/>
        </w:rPr>
        <w:t xml:space="preserve">, </w:t>
      </w:r>
      <w:r w:rsidRPr="00CA4934">
        <w:rPr>
          <w:rFonts w:ascii="Times New Roman" w:hAnsi="Times New Roman"/>
          <w:sz w:val="28"/>
          <w:szCs w:val="28"/>
        </w:rPr>
        <w:t>neither</w:t>
      </w:r>
      <w:r w:rsidRPr="007D7B8E">
        <w:rPr>
          <w:rFonts w:ascii="Times New Roman" w:hAnsi="Times New Roman"/>
          <w:sz w:val="28"/>
          <w:szCs w:val="28"/>
          <w:lang w:val="ru-RU"/>
        </w:rPr>
        <w:t xml:space="preserve"> … </w:t>
      </w:r>
      <w:r w:rsidRPr="00CA4934">
        <w:rPr>
          <w:rFonts w:ascii="Times New Roman" w:hAnsi="Times New Roman"/>
          <w:sz w:val="28"/>
          <w:szCs w:val="28"/>
        </w:rPr>
        <w:t>nor</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Глаголы в видовременных формах действительного залога в изъявительном наклонении (</w:t>
      </w:r>
      <w:r w:rsidRPr="00CA4934">
        <w:rPr>
          <w:rFonts w:ascii="Times New Roman" w:hAnsi="Times New Roman"/>
          <w:sz w:val="28"/>
          <w:szCs w:val="28"/>
        </w:rPr>
        <w:t>Present</w:t>
      </w:r>
      <w:r w:rsidRPr="007D7B8E">
        <w:rPr>
          <w:rFonts w:ascii="Times New Roman" w:hAnsi="Times New Roman"/>
          <w:sz w:val="28"/>
          <w:szCs w:val="28"/>
          <w:lang w:val="ru-RU"/>
        </w:rPr>
        <w:t>/</w:t>
      </w:r>
      <w:r w:rsidRPr="00CA4934">
        <w:rPr>
          <w:rFonts w:ascii="Times New Roman" w:hAnsi="Times New Roman"/>
          <w:sz w:val="28"/>
          <w:szCs w:val="28"/>
        </w:rPr>
        <w:t>Past</w:t>
      </w:r>
      <w:r w:rsidRPr="007D7B8E">
        <w:rPr>
          <w:rFonts w:ascii="Times New Roman" w:hAnsi="Times New Roman"/>
          <w:sz w:val="28"/>
          <w:szCs w:val="28"/>
          <w:lang w:val="ru-RU"/>
        </w:rPr>
        <w:t>/</w:t>
      </w:r>
      <w:r w:rsidRPr="00CA4934">
        <w:rPr>
          <w:rFonts w:ascii="Times New Roman" w:hAnsi="Times New Roman"/>
          <w:sz w:val="28"/>
          <w:szCs w:val="28"/>
        </w:rPr>
        <w:t>Future</w:t>
      </w:r>
      <w:r w:rsidRPr="007D7B8E">
        <w:rPr>
          <w:rFonts w:ascii="Times New Roman" w:hAnsi="Times New Roman"/>
          <w:sz w:val="28"/>
          <w:szCs w:val="28"/>
          <w:lang w:val="ru-RU"/>
        </w:rPr>
        <w:t xml:space="preserve"> </w:t>
      </w:r>
      <w:r w:rsidRPr="00CA4934">
        <w:rPr>
          <w:rFonts w:ascii="Times New Roman" w:hAnsi="Times New Roman"/>
          <w:sz w:val="28"/>
          <w:szCs w:val="28"/>
        </w:rPr>
        <w:t>Simple</w:t>
      </w:r>
      <w:r w:rsidRPr="007D7B8E">
        <w:rPr>
          <w:rFonts w:ascii="Times New Roman" w:hAnsi="Times New Roman"/>
          <w:sz w:val="28"/>
          <w:szCs w:val="28"/>
          <w:lang w:val="ru-RU"/>
        </w:rPr>
        <w:t xml:space="preserve"> </w:t>
      </w:r>
      <w:r w:rsidRPr="00CA4934">
        <w:rPr>
          <w:rFonts w:ascii="Times New Roman" w:hAnsi="Times New Roman"/>
          <w:sz w:val="28"/>
          <w:szCs w:val="28"/>
        </w:rPr>
        <w:t>Tense</w:t>
      </w:r>
      <w:r w:rsidRPr="007D7B8E">
        <w:rPr>
          <w:rFonts w:ascii="Times New Roman" w:hAnsi="Times New Roman"/>
          <w:sz w:val="28"/>
          <w:szCs w:val="28"/>
          <w:lang w:val="ru-RU"/>
        </w:rPr>
        <w:t xml:space="preserve">, </w:t>
      </w:r>
      <w:r w:rsidRPr="00CA4934">
        <w:rPr>
          <w:rFonts w:ascii="Times New Roman" w:hAnsi="Times New Roman"/>
          <w:sz w:val="28"/>
          <w:szCs w:val="28"/>
        </w:rPr>
        <w:t>Present</w:t>
      </w:r>
      <w:r w:rsidRPr="007D7B8E">
        <w:rPr>
          <w:rFonts w:ascii="Times New Roman" w:hAnsi="Times New Roman"/>
          <w:sz w:val="28"/>
          <w:szCs w:val="28"/>
          <w:lang w:val="ru-RU"/>
        </w:rPr>
        <w:t>/</w:t>
      </w:r>
      <w:r w:rsidRPr="00CA4934">
        <w:rPr>
          <w:rFonts w:ascii="Times New Roman" w:hAnsi="Times New Roman"/>
          <w:sz w:val="28"/>
          <w:szCs w:val="28"/>
        </w:rPr>
        <w:t>Past</w:t>
      </w:r>
      <w:r w:rsidRPr="007D7B8E">
        <w:rPr>
          <w:rFonts w:ascii="Times New Roman" w:hAnsi="Times New Roman"/>
          <w:sz w:val="28"/>
          <w:szCs w:val="28"/>
          <w:lang w:val="ru-RU"/>
        </w:rPr>
        <w:t xml:space="preserve"> </w:t>
      </w:r>
      <w:r w:rsidRPr="00CA4934">
        <w:rPr>
          <w:rFonts w:ascii="Times New Roman" w:hAnsi="Times New Roman"/>
          <w:sz w:val="28"/>
          <w:szCs w:val="28"/>
        </w:rPr>
        <w:t>Perfect</w:t>
      </w:r>
      <w:r w:rsidRPr="007D7B8E">
        <w:rPr>
          <w:rFonts w:ascii="Times New Roman" w:hAnsi="Times New Roman"/>
          <w:sz w:val="28"/>
          <w:szCs w:val="28"/>
          <w:lang w:val="ru-RU"/>
        </w:rPr>
        <w:t xml:space="preserve"> </w:t>
      </w:r>
      <w:r w:rsidRPr="00CA4934">
        <w:rPr>
          <w:rFonts w:ascii="Times New Roman" w:hAnsi="Times New Roman"/>
          <w:sz w:val="28"/>
          <w:szCs w:val="28"/>
        </w:rPr>
        <w:t>Tense</w:t>
      </w:r>
      <w:r w:rsidRPr="007D7B8E">
        <w:rPr>
          <w:rFonts w:ascii="Times New Roman" w:hAnsi="Times New Roman"/>
          <w:sz w:val="28"/>
          <w:szCs w:val="28"/>
          <w:lang w:val="ru-RU"/>
        </w:rPr>
        <w:t xml:space="preserve">, </w:t>
      </w:r>
      <w:r w:rsidRPr="00CA4934">
        <w:rPr>
          <w:rFonts w:ascii="Times New Roman" w:hAnsi="Times New Roman"/>
          <w:sz w:val="28"/>
          <w:szCs w:val="28"/>
        </w:rPr>
        <w:t>Present</w:t>
      </w:r>
      <w:r w:rsidRPr="007D7B8E">
        <w:rPr>
          <w:rFonts w:ascii="Times New Roman" w:hAnsi="Times New Roman"/>
          <w:sz w:val="28"/>
          <w:szCs w:val="28"/>
          <w:lang w:val="ru-RU"/>
        </w:rPr>
        <w:t>/</w:t>
      </w:r>
      <w:r w:rsidRPr="00CA4934">
        <w:rPr>
          <w:rFonts w:ascii="Times New Roman" w:hAnsi="Times New Roman"/>
          <w:sz w:val="28"/>
          <w:szCs w:val="28"/>
        </w:rPr>
        <w:t>Past</w:t>
      </w:r>
      <w:r w:rsidRPr="007D7B8E">
        <w:rPr>
          <w:rFonts w:ascii="Times New Roman" w:hAnsi="Times New Roman"/>
          <w:sz w:val="28"/>
          <w:szCs w:val="28"/>
          <w:lang w:val="ru-RU"/>
        </w:rPr>
        <w:t xml:space="preserve"> </w:t>
      </w:r>
      <w:r w:rsidRPr="00CA4934">
        <w:rPr>
          <w:rFonts w:ascii="Times New Roman" w:hAnsi="Times New Roman"/>
          <w:sz w:val="28"/>
          <w:szCs w:val="28"/>
        </w:rPr>
        <w:t>Continuous</w:t>
      </w:r>
      <w:r w:rsidRPr="007D7B8E">
        <w:rPr>
          <w:rFonts w:ascii="Times New Roman" w:hAnsi="Times New Roman"/>
          <w:sz w:val="28"/>
          <w:szCs w:val="28"/>
          <w:lang w:val="ru-RU"/>
        </w:rPr>
        <w:t xml:space="preserve"> </w:t>
      </w:r>
      <w:r w:rsidRPr="00CA4934">
        <w:rPr>
          <w:rFonts w:ascii="Times New Roman" w:hAnsi="Times New Roman"/>
          <w:sz w:val="28"/>
          <w:szCs w:val="28"/>
        </w:rPr>
        <w:t>Tense</w:t>
      </w:r>
      <w:r w:rsidRPr="007D7B8E">
        <w:rPr>
          <w:rFonts w:ascii="Times New Roman" w:hAnsi="Times New Roman"/>
          <w:sz w:val="28"/>
          <w:szCs w:val="28"/>
          <w:lang w:val="ru-RU"/>
        </w:rPr>
        <w:t xml:space="preserve">, </w:t>
      </w:r>
      <w:r w:rsidRPr="00CA4934">
        <w:rPr>
          <w:rFonts w:ascii="Times New Roman" w:hAnsi="Times New Roman"/>
          <w:sz w:val="28"/>
          <w:szCs w:val="28"/>
        </w:rPr>
        <w:t>Future</w:t>
      </w:r>
      <w:r w:rsidRPr="007D7B8E">
        <w:rPr>
          <w:rFonts w:ascii="Times New Roman" w:hAnsi="Times New Roman"/>
          <w:sz w:val="28"/>
          <w:szCs w:val="28"/>
          <w:lang w:val="ru-RU"/>
        </w:rPr>
        <w:t>-</w:t>
      </w:r>
      <w:r w:rsidRPr="00CA4934">
        <w:rPr>
          <w:rFonts w:ascii="Times New Roman" w:hAnsi="Times New Roman"/>
          <w:sz w:val="28"/>
          <w:szCs w:val="28"/>
        </w:rPr>
        <w:t>in</w:t>
      </w:r>
      <w:r w:rsidRPr="007D7B8E">
        <w:rPr>
          <w:rFonts w:ascii="Times New Roman" w:hAnsi="Times New Roman"/>
          <w:sz w:val="28"/>
          <w:szCs w:val="28"/>
          <w:lang w:val="ru-RU"/>
        </w:rPr>
        <w:t>-</w:t>
      </w:r>
      <w:r w:rsidRPr="00CA4934">
        <w:rPr>
          <w:rFonts w:ascii="Times New Roman" w:hAnsi="Times New Roman"/>
          <w:sz w:val="28"/>
          <w:szCs w:val="28"/>
        </w:rPr>
        <w:t>the</w:t>
      </w:r>
      <w:r w:rsidRPr="007D7B8E">
        <w:rPr>
          <w:rFonts w:ascii="Times New Roman" w:hAnsi="Times New Roman"/>
          <w:sz w:val="28"/>
          <w:szCs w:val="28"/>
          <w:lang w:val="ru-RU"/>
        </w:rPr>
        <w:t>-</w:t>
      </w:r>
      <w:r w:rsidRPr="00CA4934">
        <w:rPr>
          <w:rFonts w:ascii="Times New Roman" w:hAnsi="Times New Roman"/>
          <w:sz w:val="28"/>
          <w:szCs w:val="28"/>
        </w:rPr>
        <w:t>Past</w:t>
      </w:r>
      <w:r w:rsidRPr="007D7B8E">
        <w:rPr>
          <w:rFonts w:ascii="Times New Roman" w:hAnsi="Times New Roman"/>
          <w:sz w:val="28"/>
          <w:szCs w:val="28"/>
          <w:lang w:val="ru-RU"/>
        </w:rPr>
        <w:t>) и наиболее употребительных формах страдательного залога (</w:t>
      </w:r>
      <w:r w:rsidRPr="00CA4934">
        <w:rPr>
          <w:rFonts w:ascii="Times New Roman" w:hAnsi="Times New Roman"/>
          <w:sz w:val="28"/>
          <w:szCs w:val="28"/>
        </w:rPr>
        <w:t>Present</w:t>
      </w:r>
      <w:r w:rsidRPr="007D7B8E">
        <w:rPr>
          <w:rFonts w:ascii="Times New Roman" w:hAnsi="Times New Roman"/>
          <w:sz w:val="28"/>
          <w:szCs w:val="28"/>
          <w:lang w:val="ru-RU"/>
        </w:rPr>
        <w:t>/</w:t>
      </w:r>
      <w:r w:rsidRPr="00CA4934">
        <w:rPr>
          <w:rFonts w:ascii="Times New Roman" w:hAnsi="Times New Roman"/>
          <w:sz w:val="28"/>
          <w:szCs w:val="28"/>
        </w:rPr>
        <w:t>Past</w:t>
      </w:r>
      <w:r w:rsidRPr="007D7B8E">
        <w:rPr>
          <w:rFonts w:ascii="Times New Roman" w:hAnsi="Times New Roman"/>
          <w:sz w:val="28"/>
          <w:szCs w:val="28"/>
          <w:lang w:val="ru-RU"/>
        </w:rPr>
        <w:t xml:space="preserve"> </w:t>
      </w:r>
      <w:r w:rsidRPr="00CA4934">
        <w:rPr>
          <w:rFonts w:ascii="Times New Roman" w:hAnsi="Times New Roman"/>
          <w:sz w:val="28"/>
          <w:szCs w:val="28"/>
        </w:rPr>
        <w:t>Simple</w:t>
      </w:r>
      <w:r w:rsidRPr="007D7B8E">
        <w:rPr>
          <w:rFonts w:ascii="Times New Roman" w:hAnsi="Times New Roman"/>
          <w:sz w:val="28"/>
          <w:szCs w:val="28"/>
          <w:lang w:val="ru-RU"/>
        </w:rPr>
        <w:t xml:space="preserve"> </w:t>
      </w:r>
      <w:r w:rsidRPr="00CA4934">
        <w:rPr>
          <w:rFonts w:ascii="Times New Roman" w:hAnsi="Times New Roman"/>
          <w:sz w:val="28"/>
          <w:szCs w:val="28"/>
        </w:rPr>
        <w:t>Passive</w:t>
      </w:r>
      <w:r w:rsidRPr="007D7B8E">
        <w:rPr>
          <w:rFonts w:ascii="Times New Roman" w:hAnsi="Times New Roman"/>
          <w:sz w:val="28"/>
          <w:szCs w:val="28"/>
          <w:lang w:val="ru-RU"/>
        </w:rPr>
        <w:t xml:space="preserve">, </w:t>
      </w:r>
      <w:r w:rsidRPr="00CA4934">
        <w:rPr>
          <w:rFonts w:ascii="Times New Roman" w:hAnsi="Times New Roman"/>
          <w:sz w:val="28"/>
          <w:szCs w:val="28"/>
        </w:rPr>
        <w:t>Present</w:t>
      </w:r>
      <w:r w:rsidRPr="007D7B8E">
        <w:rPr>
          <w:rFonts w:ascii="Times New Roman" w:hAnsi="Times New Roman"/>
          <w:sz w:val="28"/>
          <w:szCs w:val="28"/>
          <w:lang w:val="ru-RU"/>
        </w:rPr>
        <w:t xml:space="preserve"> </w:t>
      </w:r>
      <w:r w:rsidRPr="00CA4934">
        <w:rPr>
          <w:rFonts w:ascii="Times New Roman" w:hAnsi="Times New Roman"/>
          <w:sz w:val="28"/>
          <w:szCs w:val="28"/>
        </w:rPr>
        <w:t>Perfect</w:t>
      </w:r>
      <w:r w:rsidRPr="007D7B8E">
        <w:rPr>
          <w:rFonts w:ascii="Times New Roman" w:hAnsi="Times New Roman"/>
          <w:sz w:val="28"/>
          <w:szCs w:val="28"/>
          <w:lang w:val="ru-RU"/>
        </w:rPr>
        <w:t xml:space="preserve"> </w:t>
      </w:r>
      <w:r w:rsidRPr="00CA4934">
        <w:rPr>
          <w:rFonts w:ascii="Times New Roman" w:hAnsi="Times New Roman"/>
          <w:sz w:val="28"/>
          <w:szCs w:val="28"/>
        </w:rPr>
        <w:t>Passive</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w:t>
      </w:r>
      <w:r w:rsidRPr="007D7B8E">
        <w:rPr>
          <w:rFonts w:ascii="Times New Roman" w:hAnsi="Times New Roman"/>
          <w:sz w:val="28"/>
          <w:szCs w:val="28"/>
          <w:lang w:val="ru-RU"/>
        </w:rPr>
        <w:t xml:space="preserve"> </w:t>
      </w:r>
      <w:r w:rsidRPr="00CA4934">
        <w:rPr>
          <w:rFonts w:ascii="Times New Roman" w:hAnsi="Times New Roman"/>
          <w:sz w:val="28"/>
          <w:szCs w:val="28"/>
        </w:rPr>
        <w:t>long</w:t>
      </w:r>
      <w:r w:rsidRPr="007D7B8E">
        <w:rPr>
          <w:rFonts w:ascii="Times New Roman" w:hAnsi="Times New Roman"/>
          <w:sz w:val="28"/>
          <w:szCs w:val="28"/>
          <w:lang w:val="ru-RU"/>
        </w:rPr>
        <w:t xml:space="preserve"> </w:t>
      </w:r>
      <w:r w:rsidRPr="00CA4934">
        <w:rPr>
          <w:rFonts w:ascii="Times New Roman" w:hAnsi="Times New Roman"/>
          <w:sz w:val="28"/>
          <w:szCs w:val="28"/>
        </w:rPr>
        <w:t>blond</w:t>
      </w:r>
      <w:r w:rsidRPr="007D7B8E">
        <w:rPr>
          <w:rFonts w:ascii="Times New Roman" w:hAnsi="Times New Roman"/>
          <w:sz w:val="28"/>
          <w:szCs w:val="28"/>
          <w:lang w:val="ru-RU"/>
        </w:rPr>
        <w:t xml:space="preserve"> </w:t>
      </w:r>
      <w:r w:rsidRPr="00CA4934">
        <w:rPr>
          <w:rFonts w:ascii="Times New Roman" w:hAnsi="Times New Roman"/>
          <w:sz w:val="28"/>
          <w:szCs w:val="28"/>
        </w:rPr>
        <w:t>hair</w:t>
      </w:r>
      <w:r w:rsidRPr="007D7B8E">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7.3. </w:t>
      </w:r>
      <w:r w:rsidR="00EE74B1" w:rsidRPr="007D7B8E">
        <w:rPr>
          <w:rFonts w:ascii="Times New Roman" w:hAnsi="Times New Roman"/>
          <w:sz w:val="28"/>
          <w:szCs w:val="28"/>
          <w:lang w:val="ru-RU"/>
        </w:rPr>
        <w:t>Социокультурные знания и умения</w:t>
      </w:r>
      <w:r w:rsidR="00EE74B1" w:rsidRPr="00CA4934">
        <w:rPr>
          <w:rFonts w:ascii="Times New Roman" w:hAnsi="Times New Roman"/>
          <w:sz w:val="28"/>
          <w:szCs w:val="28"/>
          <w:lang w:val="ru-RU"/>
        </w:rPr>
        <w:t>.</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Осуществление межличностного и межкультурного общения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использованием знаний о национально-культурных особенностях своей страны</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письменной речи наиболее употребительной тематической фоновой лексики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рамках отобранного тематического содержания (основные национальные праздники, традиции, обычаи</w:t>
      </w:r>
      <w:r w:rsidRPr="00CA4934">
        <w:rPr>
          <w:rFonts w:ascii="Times New Roman" w:hAnsi="Times New Roman"/>
          <w:sz w:val="28"/>
          <w:szCs w:val="28"/>
          <w:lang w:val="ru-RU"/>
        </w:rPr>
        <w:t>,</w:t>
      </w:r>
      <w:r w:rsidRPr="007D7B8E">
        <w:rPr>
          <w:rFonts w:ascii="Times New Roman" w:hAnsi="Times New Roman"/>
          <w:sz w:val="28"/>
          <w:szCs w:val="28"/>
          <w:lang w:val="ru-RU"/>
        </w:rPr>
        <w:t xml:space="preserve"> традиции в питании и проведении досуга, система образования).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w:t>
      </w:r>
      <w:r w:rsidRPr="00CA4934">
        <w:rPr>
          <w:rFonts w:ascii="Times New Roman" w:hAnsi="Times New Roman"/>
          <w:sz w:val="28"/>
          <w:szCs w:val="28"/>
          <w:lang w:val="ru-RU"/>
        </w:rPr>
        <w:t>и других праздников</w:t>
      </w:r>
      <w:r w:rsidRPr="007D7B8E">
        <w:rPr>
          <w:rFonts w:ascii="Times New Roman" w:hAnsi="Times New Roman"/>
          <w:sz w:val="28"/>
          <w:szCs w:val="28"/>
          <w:lang w:val="ru-RU"/>
        </w:rPr>
        <w:t>),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на английском языке.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Формирование элементарного представление о различных вариантах английского языка.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Осуществление межличностного и межкультурного общения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использованием знаний о национально-культурных особенностях своей страны</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страны (стран) изучаемого языка.</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Соблюдение норм вежливости в межкультурном общении. </w:t>
      </w:r>
    </w:p>
    <w:p w:rsidR="00386FBB" w:rsidRPr="007D7B8E"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Развитие умений: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писать свои имя и фамилию, а также имена и фамилии своих родственников</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друзей на английском языке;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правильно оформлять свой адрес на английском языке (в анкете);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правильно оформлять электронное сообщение личного характера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соответствии с нормами неофициального общения, принятыми в стране (странах) изучаемого языка;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кратко представлять Россию и страну (страны) изучаемого языка;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кратко представлять некоторые культурные явления родной страны</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страны (стран) изучаемого языка (основные национальные праздники, традиции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проведении досуга и питании, достопримечательности);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кратко представлять некоторых выдающихся людей родной страны</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и страны (стран) изучаемого языка (учёных, писателей, поэтов, художников, композиторов, музыкантов, спортсменов </w:t>
      </w:r>
      <w:r w:rsidRPr="00CA4934">
        <w:rPr>
          <w:rFonts w:ascii="Times New Roman" w:hAnsi="Times New Roman"/>
          <w:sz w:val="28"/>
          <w:szCs w:val="28"/>
          <w:lang w:val="ru-RU"/>
        </w:rPr>
        <w:t>и других людей</w:t>
      </w:r>
      <w:r w:rsidRPr="007D7B8E">
        <w:rPr>
          <w:rFonts w:ascii="Times New Roman" w:hAnsi="Times New Roman"/>
          <w:sz w:val="28"/>
          <w:szCs w:val="28"/>
          <w:lang w:val="ru-RU"/>
        </w:rPr>
        <w:t>);</w:t>
      </w:r>
    </w:p>
    <w:p w:rsidR="00386FBB" w:rsidRPr="00CA4934" w:rsidRDefault="00386FBB" w:rsidP="00386FBB">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оказывать помощь </w:t>
      </w:r>
      <w:r w:rsidRPr="00CA4934">
        <w:rPr>
          <w:rFonts w:ascii="Times New Roman" w:hAnsi="Times New Roman"/>
          <w:sz w:val="28"/>
          <w:szCs w:val="28"/>
          <w:lang w:val="ru-RU"/>
        </w:rPr>
        <w:t>иностранным</w:t>
      </w:r>
      <w:r w:rsidRPr="007D7B8E">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 уточнить часы работы</w:t>
      </w:r>
      <w:r w:rsidRPr="00CA4934">
        <w:rPr>
          <w:rFonts w:ascii="Times New Roman" w:hAnsi="Times New Roman"/>
          <w:sz w:val="28"/>
          <w:szCs w:val="28"/>
          <w:lang w:val="ru-RU"/>
        </w:rPr>
        <w:t xml:space="preserve"> и друг</w:t>
      </w:r>
      <w:r w:rsidR="00F9584C" w:rsidRPr="00CA4934">
        <w:rPr>
          <w:rFonts w:ascii="Times New Roman" w:hAnsi="Times New Roman"/>
          <w:sz w:val="28"/>
          <w:szCs w:val="28"/>
          <w:lang w:val="ru-RU"/>
        </w:rPr>
        <w:t>ие ситуации</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7.4. </w:t>
      </w:r>
      <w:r w:rsidR="00EE74B1" w:rsidRPr="007D7B8E">
        <w:rPr>
          <w:rFonts w:ascii="Times New Roman" w:hAnsi="Times New Roman"/>
          <w:sz w:val="28"/>
          <w:szCs w:val="28"/>
          <w:lang w:val="ru-RU"/>
        </w:rPr>
        <w:t>Компенсаторные умения</w:t>
      </w:r>
      <w:r w:rsidR="00EE74B1" w:rsidRPr="00CA4934">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Использование при чтении и аудировании языковой,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том числе контекстуальной, догадки; при говорении и письме – перифраза (толкования</w:t>
      </w:r>
      <w:r w:rsidRPr="00CA4934">
        <w:rPr>
          <w:rFonts w:ascii="Times New Roman" w:hAnsi="Times New Roman"/>
          <w:sz w:val="28"/>
          <w:szCs w:val="28"/>
          <w:lang w:val="ru-RU"/>
        </w:rPr>
        <w:t>)</w:t>
      </w:r>
      <w:r w:rsidRPr="007D7B8E">
        <w:rPr>
          <w:rFonts w:ascii="Times New Roman" w:hAnsi="Times New Roman"/>
          <w:sz w:val="28"/>
          <w:szCs w:val="28"/>
          <w:lang w:val="ru-RU"/>
        </w:rPr>
        <w:t>, синонимических средств, описание предмета вместо его названия,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при непосредственном общении догадываться о значении незнакомых слов</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помощью используемых собеседником жестов и мимики.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Переспрашивать, просить повторить, уточняя значение незнакомых слов.</w:t>
      </w:r>
    </w:p>
    <w:p w:rsidR="008E7345" w:rsidRPr="007D7B8E" w:rsidRDefault="008E7345" w:rsidP="008E734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Использование </w:t>
      </w:r>
      <w:r w:rsidRPr="00CA4934">
        <w:rPr>
          <w:rFonts w:ascii="Times New Roman" w:hAnsi="Times New Roman"/>
          <w:sz w:val="28"/>
          <w:szCs w:val="28"/>
          <w:lang w:val="ru-RU"/>
        </w:rPr>
        <w:t>при формулировании</w:t>
      </w:r>
      <w:r w:rsidRPr="007D7B8E">
        <w:rPr>
          <w:rFonts w:ascii="Times New Roman" w:hAnsi="Times New Roman"/>
          <w:sz w:val="28"/>
          <w:szCs w:val="28"/>
          <w:lang w:val="ru-RU"/>
        </w:rPr>
        <w:t xml:space="preserve"> собственных высказываний</w:t>
      </w:r>
      <w:r w:rsidRPr="00CA4934">
        <w:rPr>
          <w:rFonts w:ascii="Times New Roman" w:hAnsi="Times New Roman"/>
          <w:sz w:val="28"/>
          <w:szCs w:val="28"/>
          <w:lang w:val="ru-RU"/>
        </w:rPr>
        <w:t>,</w:t>
      </w:r>
      <w:r w:rsidRPr="007D7B8E">
        <w:rPr>
          <w:rFonts w:ascii="Times New Roman" w:hAnsi="Times New Roman"/>
          <w:sz w:val="28"/>
          <w:szCs w:val="28"/>
          <w:lang w:val="ru-RU"/>
        </w:rPr>
        <w:t xml:space="preserve"> ключевых слов, плана.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тексте запрашиваемой информации.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 Планируемые результаты освоения программы по иностранному (английскому) языку на уровне основного общего образования.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8.1.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EE74B1" w:rsidRPr="007D7B8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8.2. </w:t>
      </w:r>
      <w:r w:rsidR="00EE74B1" w:rsidRPr="007D7B8E">
        <w:rPr>
          <w:rFonts w:ascii="Times New Roman" w:hAnsi="Times New Roman"/>
          <w:sz w:val="28"/>
          <w:szCs w:val="28"/>
          <w:lang w:val="ru-RU"/>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EE74B1" w:rsidRPr="00CA4934">
        <w:rPr>
          <w:rFonts w:ascii="Times New Roman" w:hAnsi="Times New Roman"/>
          <w:sz w:val="28"/>
          <w:szCs w:val="28"/>
          <w:lang w:val="ru-RU"/>
        </w:rPr>
        <w:t>о</w:t>
      </w:r>
      <w:r w:rsidR="00EE74B1" w:rsidRPr="007D7B8E">
        <w:rPr>
          <w:rFonts w:ascii="Times New Roman" w:hAnsi="Times New Roman"/>
          <w:sz w:val="28"/>
          <w:szCs w:val="28"/>
          <w:lang w:val="ru-RU"/>
        </w:rPr>
        <w:t>рганизации в соответствии с традиционными российскими социокультурными</w:t>
      </w:r>
      <w:r w:rsidR="00CA4934"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и духовно-нравственными ценностями, принятыми в обществе правилами</w:t>
      </w:r>
      <w:r w:rsidR="00CA4934"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и нормами поведения, и способствуют процессам самопознания, самовоспитания</w:t>
      </w:r>
      <w:r w:rsidR="00CA4934"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и саморазвития, формирования внутренней позиции личности.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Личностные результаты освоения программы основного общего образования отража</w:t>
      </w:r>
      <w:r w:rsidRPr="00CA4934">
        <w:rPr>
          <w:rFonts w:ascii="Times New Roman" w:hAnsi="Times New Roman"/>
          <w:sz w:val="28"/>
          <w:szCs w:val="28"/>
          <w:lang w:val="ru-RU"/>
        </w:rPr>
        <w:t>ю</w:t>
      </w:r>
      <w:r w:rsidRPr="007D7B8E">
        <w:rPr>
          <w:rFonts w:ascii="Times New Roman" w:hAnsi="Times New Roman"/>
          <w:sz w:val="28"/>
          <w:szCs w:val="28"/>
          <w:lang w:val="ru-RU"/>
        </w:rPr>
        <w:t>т готовность обучающихся руководствоваться системой позитивных ценностных ориентаций и расширение опыта деятельности на её основе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в процессе реализации основных направлений воспитательной деятельности,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том числе</w:t>
      </w:r>
      <w:r w:rsidRPr="00CA4934">
        <w:rPr>
          <w:rFonts w:ascii="Times New Roman" w:hAnsi="Times New Roman"/>
          <w:sz w:val="28"/>
          <w:szCs w:val="28"/>
          <w:lang w:val="ru-RU"/>
        </w:rPr>
        <w:t xml:space="preserve"> в части</w:t>
      </w:r>
      <w:r w:rsidRPr="007D7B8E">
        <w:rPr>
          <w:rFonts w:ascii="Times New Roman" w:hAnsi="Times New Roman"/>
          <w:sz w:val="28"/>
          <w:szCs w:val="28"/>
          <w:lang w:val="ru-RU"/>
        </w:rPr>
        <w:t>:</w:t>
      </w:r>
    </w:p>
    <w:p w:rsidR="00EE74B1" w:rsidRPr="00CA4934" w:rsidRDefault="00EE74B1" w:rsidP="00B1553E">
      <w:pPr>
        <w:widowControl/>
        <w:numPr>
          <w:ilvl w:val="0"/>
          <w:numId w:val="7"/>
        </w:numPr>
        <w:spacing w:after="0" w:line="350" w:lineRule="auto"/>
        <w:jc w:val="both"/>
        <w:rPr>
          <w:rFonts w:ascii="Times New Roman" w:hAnsi="Times New Roman"/>
          <w:sz w:val="28"/>
          <w:szCs w:val="28"/>
          <w:lang w:val="ru-RU"/>
        </w:rPr>
      </w:pPr>
      <w:r w:rsidRPr="00CA4934">
        <w:rPr>
          <w:rFonts w:ascii="Times New Roman" w:hAnsi="Times New Roman"/>
          <w:sz w:val="28"/>
          <w:szCs w:val="28"/>
          <w:lang w:val="ru-RU"/>
        </w:rPr>
        <w:t>гражданского воспитания: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активное участие в жизни семьи, организации, местного сообщества, родного края, страны;</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неприятие любых форм экстремизма, дискриминации;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понимание роли различных социальных институтов в жизни человека;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многоконфессиональном обществе;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представление о способах противодействия коррупции;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готовность к разнообразной совместной деятельности, стремление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к взаимопониманию и взаимопомощи, активное участие </w:t>
      </w:r>
      <w:r w:rsidR="003143D0" w:rsidRPr="007D7B8E">
        <w:rPr>
          <w:rFonts w:ascii="Times New Roman" w:hAnsi="Times New Roman"/>
          <w:sz w:val="28"/>
          <w:szCs w:val="28"/>
          <w:lang w:val="ru-RU"/>
        </w:rPr>
        <w:t>в самоуправлении</w:t>
      </w:r>
      <w:r w:rsidR="00CA4934" w:rsidRPr="007D7B8E">
        <w:rPr>
          <w:rFonts w:ascii="Times New Roman" w:hAnsi="Times New Roman"/>
          <w:sz w:val="28"/>
          <w:szCs w:val="28"/>
          <w:lang w:val="ru-RU"/>
        </w:rPr>
        <w:t xml:space="preserve"> </w:t>
      </w:r>
      <w:r w:rsidR="003143D0" w:rsidRPr="007D7B8E">
        <w:rPr>
          <w:rFonts w:ascii="Times New Roman" w:hAnsi="Times New Roman"/>
          <w:sz w:val="28"/>
          <w:szCs w:val="28"/>
          <w:lang w:val="ru-RU"/>
        </w:rPr>
        <w:t>в образовательной организации</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готовность к участию в гуманитарной деятельности (волонтёрство, помощь людям, нуждающимся в ней);</w:t>
      </w:r>
    </w:p>
    <w:p w:rsidR="00EE74B1" w:rsidRPr="00CA4934" w:rsidRDefault="00EE74B1" w:rsidP="00B1553E">
      <w:pPr>
        <w:widowControl/>
        <w:numPr>
          <w:ilvl w:val="0"/>
          <w:numId w:val="7"/>
        </w:numPr>
        <w:spacing w:after="0" w:line="350" w:lineRule="auto"/>
        <w:jc w:val="both"/>
        <w:rPr>
          <w:rFonts w:ascii="Times New Roman" w:hAnsi="Times New Roman"/>
          <w:sz w:val="28"/>
          <w:szCs w:val="28"/>
        </w:rPr>
      </w:pPr>
      <w:r w:rsidRPr="00CA4934">
        <w:rPr>
          <w:rFonts w:ascii="Times New Roman" w:hAnsi="Times New Roman"/>
          <w:sz w:val="28"/>
          <w:szCs w:val="28"/>
        </w:rPr>
        <w:t>патриотическо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осознание российской гражданской идентичности в поликультурном</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уважение к символам России, государственным праздникам, историческому</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природному наследию и памятникам, традициям разных народов, проживающих</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родной стране;</w:t>
      </w:r>
    </w:p>
    <w:p w:rsidR="00EE74B1" w:rsidRPr="00CA4934" w:rsidRDefault="00EE74B1" w:rsidP="00B1553E">
      <w:pPr>
        <w:widowControl/>
        <w:numPr>
          <w:ilvl w:val="0"/>
          <w:numId w:val="7"/>
        </w:numPr>
        <w:spacing w:after="0" w:line="350" w:lineRule="auto"/>
        <w:jc w:val="both"/>
        <w:rPr>
          <w:rFonts w:ascii="Times New Roman" w:hAnsi="Times New Roman"/>
          <w:sz w:val="28"/>
          <w:szCs w:val="28"/>
        </w:rPr>
      </w:pPr>
      <w:r w:rsidRPr="00CA4934">
        <w:rPr>
          <w:rFonts w:ascii="Times New Roman" w:hAnsi="Times New Roman"/>
          <w:sz w:val="28"/>
          <w:szCs w:val="28"/>
        </w:rPr>
        <w:t>духовно-нравственно</w:t>
      </w:r>
      <w:r w:rsidRPr="00CA4934">
        <w:rPr>
          <w:rFonts w:ascii="Times New Roman" w:hAnsi="Times New Roman"/>
          <w:sz w:val="28"/>
          <w:szCs w:val="28"/>
          <w:lang w:val="ru-RU"/>
        </w:rPr>
        <w:t xml:space="preserve">го </w:t>
      </w:r>
      <w:r w:rsidRPr="00CA4934">
        <w:rPr>
          <w:rFonts w:ascii="Times New Roman" w:hAnsi="Times New Roman"/>
          <w:sz w:val="28"/>
          <w:szCs w:val="28"/>
        </w:rPr>
        <w:t>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ориентация на моральные ценности и нормы в ситуациях нравственного выбора;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EE74B1" w:rsidRPr="00CA4934" w:rsidRDefault="00EE74B1" w:rsidP="00B1553E">
      <w:pPr>
        <w:widowControl/>
        <w:numPr>
          <w:ilvl w:val="0"/>
          <w:numId w:val="7"/>
        </w:numPr>
        <w:spacing w:after="0" w:line="350" w:lineRule="auto"/>
        <w:jc w:val="both"/>
        <w:rPr>
          <w:rFonts w:ascii="Times New Roman" w:hAnsi="Times New Roman"/>
          <w:sz w:val="28"/>
          <w:szCs w:val="28"/>
        </w:rPr>
      </w:pPr>
      <w:r w:rsidRPr="00CA4934">
        <w:rPr>
          <w:rFonts w:ascii="Times New Roman" w:hAnsi="Times New Roman"/>
          <w:sz w:val="28"/>
          <w:szCs w:val="28"/>
        </w:rPr>
        <w:t>эстетическо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восприимчивость к разным видам искусства, традициям и творчеству своего</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других народов, понимание эмоционального воздействия искусства;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осознание важности художественной культуры как средства коммуникации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самовыражения;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стремление к самовыражению в разных видах искусства;</w:t>
      </w:r>
    </w:p>
    <w:p w:rsidR="00EE74B1" w:rsidRPr="007D7B8E" w:rsidRDefault="00EE74B1" w:rsidP="00B1553E">
      <w:pPr>
        <w:widowControl/>
        <w:numPr>
          <w:ilvl w:val="0"/>
          <w:numId w:val="7"/>
        </w:numPr>
        <w:spacing w:after="0" w:line="350" w:lineRule="auto"/>
        <w:ind w:left="0" w:firstLine="709"/>
        <w:jc w:val="both"/>
        <w:rPr>
          <w:rFonts w:ascii="Times New Roman" w:hAnsi="Times New Roman"/>
          <w:sz w:val="28"/>
          <w:szCs w:val="28"/>
          <w:lang w:val="ru-RU"/>
        </w:rPr>
      </w:pPr>
      <w:r w:rsidRPr="007D7B8E">
        <w:rPr>
          <w:rFonts w:ascii="Times New Roman" w:hAnsi="Times New Roman"/>
          <w:sz w:val="28"/>
          <w:szCs w:val="28"/>
          <w:lang w:val="ru-RU"/>
        </w:rPr>
        <w:t>физическо</w:t>
      </w:r>
      <w:r w:rsidRPr="00CA4934">
        <w:rPr>
          <w:rFonts w:ascii="Times New Roman" w:hAnsi="Times New Roman"/>
          <w:sz w:val="28"/>
          <w:szCs w:val="28"/>
          <w:lang w:val="ru-RU"/>
        </w:rPr>
        <w:t>го</w:t>
      </w:r>
      <w:r w:rsidRPr="007D7B8E">
        <w:rPr>
          <w:rFonts w:ascii="Times New Roman" w:hAnsi="Times New Roman"/>
          <w:sz w:val="28"/>
          <w:szCs w:val="28"/>
          <w:lang w:val="ru-RU"/>
        </w:rPr>
        <w:t xml:space="preserve"> воспитания, формировани</w:t>
      </w:r>
      <w:r w:rsidRPr="00CA4934">
        <w:rPr>
          <w:rFonts w:ascii="Times New Roman" w:hAnsi="Times New Roman"/>
          <w:sz w:val="28"/>
          <w:szCs w:val="28"/>
          <w:lang w:val="ru-RU"/>
        </w:rPr>
        <w:t>я</w:t>
      </w:r>
      <w:r w:rsidRPr="007D7B8E">
        <w:rPr>
          <w:rFonts w:ascii="Times New Roman" w:hAnsi="Times New Roman"/>
          <w:sz w:val="28"/>
          <w:szCs w:val="28"/>
          <w:lang w:val="ru-RU"/>
        </w:rPr>
        <w:t xml:space="preserve"> культуры здоровья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эмоционального благополучия: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осознание ценности жизни;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умение принимать себя и других, не осуждая;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умение осознавать эмоциональное состояние себя и других, умение управлять собственным эмоциональным состоянием;</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сформированность навыка рефлексии, признание своего права на ошибку</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такого же права другого человека;</w:t>
      </w:r>
    </w:p>
    <w:p w:rsidR="00EE74B1" w:rsidRPr="00CA4934" w:rsidRDefault="00EE74B1" w:rsidP="00B1553E">
      <w:pPr>
        <w:widowControl/>
        <w:numPr>
          <w:ilvl w:val="0"/>
          <w:numId w:val="7"/>
        </w:numPr>
        <w:spacing w:after="0" w:line="350" w:lineRule="auto"/>
        <w:jc w:val="both"/>
        <w:rPr>
          <w:rFonts w:ascii="Times New Roman" w:hAnsi="Times New Roman"/>
          <w:sz w:val="28"/>
          <w:szCs w:val="28"/>
        </w:rPr>
      </w:pPr>
      <w:r w:rsidRPr="00CA4934">
        <w:rPr>
          <w:rFonts w:ascii="Times New Roman" w:hAnsi="Times New Roman"/>
          <w:sz w:val="28"/>
          <w:szCs w:val="28"/>
        </w:rPr>
        <w:t>трудово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установка на активное участие в решении практических задач (в рамках семьи, организации, </w:t>
      </w:r>
      <w:r w:rsidR="005D5E77"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5D5E77" w:rsidRPr="00CA4934">
        <w:rPr>
          <w:rFonts w:ascii="Times New Roman" w:eastAsia="SchoolBookSanPin" w:hAnsi="Times New Roman"/>
          <w:sz w:val="28"/>
          <w:szCs w:val="28"/>
          <w:lang w:val="ru-RU"/>
        </w:rPr>
        <w:t xml:space="preserve"> края)</w:t>
      </w:r>
      <w:r w:rsidRPr="007D7B8E">
        <w:rPr>
          <w:rFonts w:ascii="Times New Roman" w:hAnsi="Times New Roman"/>
          <w:sz w:val="28"/>
          <w:szCs w:val="28"/>
          <w:lang w:val="ru-RU"/>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интерес к практическому изучению профессий и труда различного рода,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том числе на основе применения изучаемого предметного знания;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готовность адаптироваться в профессиональной среде;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уважение к труду и результатам трудовой деятельности;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осознанный выбор и построение индивидуальной траектории</w:t>
      </w:r>
      <w:r w:rsidRPr="00CA4934">
        <w:rPr>
          <w:rFonts w:ascii="Times New Roman" w:hAnsi="Times New Roman"/>
          <w:sz w:val="28"/>
          <w:szCs w:val="28"/>
          <w:lang w:val="ru-RU"/>
        </w:rPr>
        <w:t xml:space="preserve"> </w:t>
      </w:r>
      <w:r w:rsidRPr="007D7B8E">
        <w:rPr>
          <w:rFonts w:ascii="Times New Roman" w:hAnsi="Times New Roman"/>
          <w:sz w:val="28"/>
          <w:szCs w:val="28"/>
          <w:lang w:val="ru-RU"/>
        </w:rPr>
        <w:t>образования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жизненных планов с учётом личных и общественных интересов, и потребностей;</w:t>
      </w:r>
    </w:p>
    <w:p w:rsidR="00EE74B1" w:rsidRPr="00CA4934" w:rsidRDefault="00EE74B1" w:rsidP="00B1553E">
      <w:pPr>
        <w:widowControl/>
        <w:numPr>
          <w:ilvl w:val="0"/>
          <w:numId w:val="7"/>
        </w:numPr>
        <w:spacing w:after="0" w:line="350" w:lineRule="auto"/>
        <w:jc w:val="both"/>
        <w:rPr>
          <w:rFonts w:ascii="Times New Roman" w:hAnsi="Times New Roman"/>
          <w:sz w:val="28"/>
          <w:szCs w:val="28"/>
        </w:rPr>
      </w:pPr>
      <w:r w:rsidRPr="00CA4934">
        <w:rPr>
          <w:rFonts w:ascii="Times New Roman" w:hAnsi="Times New Roman"/>
          <w:sz w:val="28"/>
          <w:szCs w:val="28"/>
        </w:rPr>
        <w:t>экологическо</w:t>
      </w:r>
      <w:r w:rsidRPr="00CA4934">
        <w:rPr>
          <w:rFonts w:ascii="Times New Roman" w:hAnsi="Times New Roman"/>
          <w:sz w:val="28"/>
          <w:szCs w:val="28"/>
          <w:lang w:val="ru-RU"/>
        </w:rPr>
        <w:t>го</w:t>
      </w:r>
      <w:r w:rsidRPr="00CA4934">
        <w:rPr>
          <w:rFonts w:ascii="Times New Roman" w:hAnsi="Times New Roman"/>
          <w:sz w:val="28"/>
          <w:szCs w:val="28"/>
        </w:rPr>
        <w:t xml:space="preserve"> воспитани</w:t>
      </w:r>
      <w:r w:rsidRPr="00CA4934">
        <w:rPr>
          <w:rFonts w:ascii="Times New Roman" w:hAnsi="Times New Roman"/>
          <w:sz w:val="28"/>
          <w:szCs w:val="28"/>
          <w:lang w:val="ru-RU"/>
        </w:rPr>
        <w:t>я</w:t>
      </w:r>
      <w:r w:rsidRPr="00CA4934">
        <w:rPr>
          <w:rFonts w:ascii="Times New Roman" w:hAnsi="Times New Roman"/>
          <w:sz w:val="28"/>
          <w:szCs w:val="28"/>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ориентация на применение знаний из социальных и естественных наук</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для решения задач в области окружающей среды, планирования поступков и оценки их возможных последствий для окружающей среды;</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осознание своей роли как гражданина и потребителя в условиях взаимосвязи природной, технологической и социальной сред;</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готовность к участию в практической деятельности экологической направленности;</w:t>
      </w:r>
    </w:p>
    <w:p w:rsidR="00EE74B1" w:rsidRPr="00CA4934" w:rsidRDefault="00EE74B1" w:rsidP="00B1553E">
      <w:pPr>
        <w:widowControl/>
        <w:numPr>
          <w:ilvl w:val="0"/>
          <w:numId w:val="7"/>
        </w:numPr>
        <w:spacing w:after="0" w:line="350" w:lineRule="auto"/>
        <w:jc w:val="both"/>
        <w:rPr>
          <w:rFonts w:ascii="Times New Roman" w:hAnsi="Times New Roman"/>
          <w:sz w:val="28"/>
          <w:szCs w:val="28"/>
        </w:rPr>
      </w:pPr>
      <w:r w:rsidRPr="00CA4934">
        <w:rPr>
          <w:rFonts w:ascii="Times New Roman" w:hAnsi="Times New Roman"/>
          <w:sz w:val="28"/>
          <w:szCs w:val="28"/>
        </w:rPr>
        <w:t>ценности научного познания: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овладение языковой и читательской культурой как средством познания мира;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E74B1" w:rsidRPr="007D7B8E" w:rsidRDefault="00EE74B1" w:rsidP="00B1553E">
      <w:pPr>
        <w:widowControl/>
        <w:numPr>
          <w:ilvl w:val="0"/>
          <w:numId w:val="7"/>
        </w:numPr>
        <w:spacing w:after="0" w:line="350" w:lineRule="auto"/>
        <w:ind w:left="0" w:firstLine="709"/>
        <w:jc w:val="both"/>
        <w:rPr>
          <w:rFonts w:ascii="Times New Roman" w:hAnsi="Times New Roman"/>
          <w:sz w:val="28"/>
          <w:szCs w:val="28"/>
          <w:lang w:val="ru-RU"/>
        </w:rPr>
      </w:pPr>
      <w:r w:rsidRPr="007D7B8E">
        <w:rPr>
          <w:rFonts w:ascii="Times New Roman" w:hAnsi="Times New Roman"/>
          <w:sz w:val="28"/>
          <w:szCs w:val="28"/>
          <w:lang w:val="ru-RU"/>
        </w:rPr>
        <w:t>адаптаци</w:t>
      </w:r>
      <w:r w:rsidRPr="00CA4934">
        <w:rPr>
          <w:rFonts w:ascii="Times New Roman" w:hAnsi="Times New Roman"/>
          <w:sz w:val="28"/>
          <w:szCs w:val="28"/>
          <w:lang w:val="ru-RU"/>
        </w:rPr>
        <w:t>и</w:t>
      </w:r>
      <w:r w:rsidRPr="007D7B8E">
        <w:rPr>
          <w:rFonts w:ascii="Times New Roman" w:hAnsi="Times New Roman"/>
          <w:sz w:val="28"/>
          <w:szCs w:val="28"/>
          <w:lang w:val="ru-RU"/>
        </w:rPr>
        <w:t xml:space="preserve"> обучающегося к изменяющимся условиям социальной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природной среды:</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способность обучающихся взаимодействовать в условиях неопределённости, открытость опыту и знаниям других;</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об объектах и явлениях, в том числе ранее не известных, осознавать дефицит собственных знаний и компетентностей, планировать своё развитие;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его свойства при решении задач (далее – оперировать понятиями),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а также оперировать терминами и представлениями в области концепции устойчивого развития;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умение анализировать и выявлять взаимосвязи природы, общества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экономики;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способность обучающихся осознавать стрессовую ситуацию, оценивать происходящие изменения и их последствия;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воспринимать стрессовую ситуацию как вызов, требующий контрмер;</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оценивать ситуацию стресса, корректировать принимаемые решения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действия;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формулировать и оценивать риски и последствия, формировать опыт, находить позитивное в произошедшей ситуации;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быть готовым действовать в отсутствие гарантий успеха.</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8.3.1. У обучающегося будут сформированы следующие базовые логические действия как часть познавательных универсальных учебных действий: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выявлять и характеризовать существенные признаки объектов (явлений);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устанавливать существенный признак классификации, основания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для обобщения и сравнения, критерии проводимого анализа;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 учётом предложенной задачи выявлять закономерности и противоречия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рассматриваемых фактах, данных и наблюдениях;</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предлагать критерии для выявления закономерностей и противоречий;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выявлять дефицит информации, данных, необходимых для решения поставленной задачи;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выявлять причинно-следственные связи при изучении явлений и процессов;</w:t>
      </w:r>
    </w:p>
    <w:p w:rsidR="00EE74B1" w:rsidRPr="007D7B8E" w:rsidRDefault="00BB7E68"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проводить</w:t>
      </w:r>
      <w:r w:rsidR="00EE74B1" w:rsidRPr="007D7B8E">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о взаимосвязях;</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использовать вопросы как исследовательский инструмент познания;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формулировать вопросы, фиксирующие разрыв между реальным</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желательным состоянием ситуации, объекта, самостоятельно устанавливать искомое и данное;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формулировать гипотезу об истинности собственных суждений и суждений других, аргументировать свою позицию, мнение;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оценивать на применимость и достоверность информацию, полученную в ходе исследования (эксперимента);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прогнозировать возможное дальнейшее развитие процессов, событий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r w:rsidRPr="00CA4934">
        <w:rPr>
          <w:rFonts w:ascii="Times New Roman" w:hAnsi="Times New Roman"/>
          <w:sz w:val="28"/>
          <w:szCs w:val="28"/>
          <w:lang w:val="ru-RU"/>
        </w:rPr>
        <w:t>.</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8.3.3. У обучающегося будут сформированы умения работать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 информацией как часть познавательных универсальных учебных действий: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заданных критериев;</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находить сходные аргументы (подтверждающие или опровергающие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одну и ту же идею, версию) в различных информационных источниках;</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самостоятельно выбирать оптимальную форму представления информации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эффективно запоминать и систематизировать информацию.</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Овладение системой универсальных учебных познавательных действий обеспечивает сформированность когнитивных навыков у обучающихся.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8.3.4. У обучающегося будут сформированы умения общения как часть коммуникативных универсальных учебных действий: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воспринимать и формулировать суждения, выражать эмоции в соответствии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целями и условиями общения;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выражать себя (свою точку зрения) в устных и письменных текстах;</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понимать намерения других, проявлять уважительное отношение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к собеседнику и в корректной форме формулировать свои возражения;</w:t>
      </w:r>
    </w:p>
    <w:p w:rsidR="008E7345" w:rsidRPr="007D7B8E" w:rsidRDefault="008E7345" w:rsidP="008E734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в ходе диалога и</w:t>
      </w:r>
      <w:r w:rsidRPr="00CA4934">
        <w:rPr>
          <w:rFonts w:ascii="Times New Roman" w:hAnsi="Times New Roman"/>
          <w:sz w:val="28"/>
          <w:szCs w:val="28"/>
          <w:lang w:val="ru-RU"/>
        </w:rPr>
        <w:t xml:space="preserve"> </w:t>
      </w:r>
      <w:r w:rsidRPr="007D7B8E">
        <w:rPr>
          <w:rFonts w:ascii="Times New Roman" w:hAnsi="Times New Roman"/>
          <w:sz w:val="28"/>
          <w:szCs w:val="28"/>
          <w:lang w:val="ru-RU"/>
        </w:rPr>
        <w:t>(или) дискуссии задавать вопросы по существу обсуждаемой темы и высказывать идеи, нацеленные на решение задачи и поддержание общения;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самостоятельно выбирать формат выступления с учётом задач презентации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EE74B1" w:rsidRPr="007D7B8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8.3.5. У обучающегося будут сформированы умения совместной деятельности как часть коммуникативных универсальных учебных действий: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принимать цель совместной деятельности, коллективно строить действия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по её достижению: распределять роли, договариваться, обсуждать процесс</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результат совместной работы;</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обобщать мнения нескольких </w:t>
      </w:r>
      <w:r w:rsidR="00D73B0F" w:rsidRPr="00CA4934">
        <w:rPr>
          <w:rFonts w:ascii="Times New Roman" w:hAnsi="Times New Roman"/>
          <w:sz w:val="28"/>
          <w:szCs w:val="28"/>
          <w:lang w:val="ru-RU"/>
        </w:rPr>
        <w:t>человек</w:t>
      </w:r>
      <w:r w:rsidRPr="007D7B8E">
        <w:rPr>
          <w:rFonts w:ascii="Times New Roman" w:hAnsi="Times New Roman"/>
          <w:sz w:val="28"/>
          <w:szCs w:val="28"/>
          <w:lang w:val="ru-RU"/>
        </w:rPr>
        <w:t>, проявлять готовность руководить, выполнять поручения, подчиняться;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сравнивать результаты с исходной задачей и вклад каждого члена команды</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8.3.6. У обучающегося будут сформированы умения самоорганизации</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собственных возможностей, аргументировать предлагаемые варианты решений;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об изучаемом объекте;</w:t>
      </w:r>
    </w:p>
    <w:p w:rsidR="00EE74B1" w:rsidRPr="007D7B8E" w:rsidRDefault="00BB7E68"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проводить</w:t>
      </w:r>
      <w:r w:rsidR="00EE74B1" w:rsidRPr="007D7B8E">
        <w:rPr>
          <w:rFonts w:ascii="Times New Roman" w:hAnsi="Times New Roman"/>
          <w:sz w:val="28"/>
          <w:szCs w:val="28"/>
          <w:lang w:val="ru-RU"/>
        </w:rPr>
        <w:t xml:space="preserve"> выбор и брать ответственность за решение.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8.3.7.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как часть регулятивных универсальных учебных действий:</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8E7345" w:rsidRPr="007D7B8E" w:rsidRDefault="008E7345" w:rsidP="008E734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давать оценку ситуации и предлагать план её изменения;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учитывать контекст и предвидеть трудности, которые могут возникнуть</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при решении учебной задачи, адаптировать решение к меняющимся обстоятельствам;</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оценивать соответствие результата цели и условиям.</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8.3.8. У обучающегося будут сформированы умения эмоционального интеллекта как часть регулятивных универсальных учебных действий: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различать, называть и управлять собственными эмоциями и эмоциями других;</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выявлять и анализировать причины эмоций;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ставить себя на место другого человека, понимать мотивы и намерения другого;</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регулировать способ выражения эмоций.</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8.3.9. У обучающегося будут сформированы умения принимать</w:t>
      </w:r>
      <w:r w:rsidR="00CA4934" w:rsidRPr="00CA4934">
        <w:rPr>
          <w:rFonts w:ascii="Times New Roman" w:hAnsi="Times New Roman"/>
          <w:sz w:val="28"/>
          <w:szCs w:val="28"/>
          <w:lang w:val="ru-RU"/>
        </w:rPr>
        <w:t xml:space="preserve"> </w:t>
      </w:r>
      <w:r w:rsidR="00EE74B1" w:rsidRPr="00CA4934">
        <w:rPr>
          <w:rFonts w:ascii="Times New Roman" w:hAnsi="Times New Roman"/>
          <w:sz w:val="28"/>
          <w:szCs w:val="28"/>
          <w:lang w:val="ru-RU"/>
        </w:rPr>
        <w:t>себя и других как часть регулятивных универсальных учебных действий:</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осознанно относиться к другому человеку, его мнению; признавать своё право на ошибку и такое же право другого;</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принимать себя и других, не осуждая;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открытость себе и другим;</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осознавать невозможность контролировать всё вокруг.</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EE74B1" w:rsidRPr="007D7B8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8.4. </w:t>
      </w:r>
      <w:r w:rsidR="00EE74B1" w:rsidRPr="007D7B8E">
        <w:rPr>
          <w:rFonts w:ascii="Times New Roman" w:hAnsi="Times New Roman"/>
          <w:sz w:val="28"/>
          <w:szCs w:val="28"/>
          <w:lang w:val="ru-RU"/>
        </w:rPr>
        <w:t xml:space="preserve">Предметные результаты </w:t>
      </w:r>
      <w:r w:rsidR="00EE74B1" w:rsidRPr="00CA4934">
        <w:rPr>
          <w:rFonts w:ascii="Times New Roman" w:hAnsi="Times New Roman"/>
          <w:sz w:val="28"/>
          <w:szCs w:val="28"/>
          <w:lang w:val="ru-RU"/>
        </w:rPr>
        <w:t>освоения программы по и</w:t>
      </w:r>
      <w:r w:rsidR="00EE74B1" w:rsidRPr="007D7B8E">
        <w:rPr>
          <w:rFonts w:ascii="Times New Roman" w:hAnsi="Times New Roman"/>
          <w:sz w:val="28"/>
          <w:szCs w:val="28"/>
          <w:lang w:val="ru-RU"/>
        </w:rPr>
        <w:t>ностранному (английскому) языку ориентированы на применение знаний, умений и навыков</w:t>
      </w:r>
      <w:r w:rsidR="00CA4934" w:rsidRPr="007D7B8E">
        <w:rPr>
          <w:rFonts w:ascii="Times New Roman" w:hAnsi="Times New Roman"/>
          <w:sz w:val="28"/>
          <w:szCs w:val="28"/>
          <w:lang w:val="ru-RU"/>
        </w:rPr>
        <w:t xml:space="preserve"> </w:t>
      </w:r>
      <w:r w:rsidR="00EE74B1" w:rsidRPr="007D7B8E">
        <w:rPr>
          <w:rFonts w:ascii="Times New Roman" w:hAnsi="Times New Roman"/>
          <w:sz w:val="28"/>
          <w:szCs w:val="28"/>
          <w:lang w:val="ru-RU"/>
        </w:rP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8.4.1. Предметные результаты освоения программы по иностранному (английскому) языку к концу обучения в 5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говорение: вести разные виды диалогов (диалог этикетного характера,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диалог</w:t>
      </w:r>
      <w:r w:rsidRPr="00CA4934">
        <w:rPr>
          <w:rFonts w:ascii="Times New Roman" w:hAnsi="Times New Roman"/>
          <w:sz w:val="28"/>
          <w:szCs w:val="28"/>
          <w:lang w:val="ru-RU"/>
        </w:rPr>
        <w:t>-</w:t>
      </w:r>
      <w:r w:rsidRPr="007D7B8E">
        <w:rPr>
          <w:rFonts w:ascii="Times New Roman" w:hAnsi="Times New Roman"/>
          <w:sz w:val="28"/>
          <w:szCs w:val="28"/>
          <w:lang w:val="ru-RU"/>
        </w:rPr>
        <w:t>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стране (странах) изучаемого языка (до 5 реплик со стороны каждого собеседника);</w:t>
      </w:r>
    </w:p>
    <w:p w:rsidR="008E7345" w:rsidRPr="007D7B8E" w:rsidRDefault="008E7345" w:rsidP="008E734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создавать разные виды монологических высказываний (описание,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том числе характеристика, повествование (сообщение) с вербальными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(объём – 5–6 фраз), кратко излагать результаты выполненной проектной работы (объём – до 6 фраз);</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них информацию;</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владеть пунктуационными навыками: использовать точку, вопросительный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восклицательный знаки в конце предложения, запятую при перечислении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675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письменной речи 625 лексических единиц (включая 500 лексических единиц, освоенных </w:t>
      </w:r>
      <w:r w:rsidR="001B6E08" w:rsidRPr="00CA4934">
        <w:rPr>
          <w:rFonts w:ascii="Times New Roman" w:hAnsi="Times New Roman"/>
          <w:sz w:val="28"/>
          <w:szCs w:val="28"/>
          <w:lang w:val="ru-RU"/>
        </w:rPr>
        <w:t>на уровне начального общего образования</w:t>
      </w:r>
      <w:r w:rsidRPr="00CA4934">
        <w:rPr>
          <w:rFonts w:ascii="Times New Roman" w:hAnsi="Times New Roman"/>
          <w:sz w:val="28"/>
          <w:szCs w:val="28"/>
          <w:lang w:val="ru-RU"/>
        </w:rPr>
        <w:t>), обслуживающих ситуации общения в рамках отобранного тематического содержания, с соблюдением существующей нормы лексической сочетаемости;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суффиксами -</w:t>
      </w:r>
      <w:r w:rsidRPr="00CA4934">
        <w:rPr>
          <w:rFonts w:ascii="Times New Roman" w:hAnsi="Times New Roman"/>
          <w:sz w:val="28"/>
          <w:szCs w:val="28"/>
        </w:rPr>
        <w:t>er</w:t>
      </w:r>
      <w:r w:rsidRPr="007D7B8E">
        <w:rPr>
          <w:rFonts w:ascii="Times New Roman" w:hAnsi="Times New Roman"/>
          <w:sz w:val="28"/>
          <w:szCs w:val="28"/>
          <w:lang w:val="ru-RU"/>
        </w:rPr>
        <w:t>/-</w:t>
      </w:r>
      <w:r w:rsidRPr="00CA4934">
        <w:rPr>
          <w:rFonts w:ascii="Times New Roman" w:hAnsi="Times New Roman"/>
          <w:sz w:val="28"/>
          <w:szCs w:val="28"/>
        </w:rPr>
        <w:t>or</w:t>
      </w:r>
      <w:r w:rsidRPr="007D7B8E">
        <w:rPr>
          <w:rFonts w:ascii="Times New Roman" w:hAnsi="Times New Roman"/>
          <w:sz w:val="28"/>
          <w:szCs w:val="28"/>
          <w:lang w:val="ru-RU"/>
        </w:rPr>
        <w:t>, -</w:t>
      </w:r>
      <w:r w:rsidRPr="00CA4934">
        <w:rPr>
          <w:rFonts w:ascii="Times New Roman" w:hAnsi="Times New Roman"/>
          <w:sz w:val="28"/>
          <w:szCs w:val="28"/>
        </w:rPr>
        <w:t>ist</w:t>
      </w:r>
      <w:r w:rsidRPr="007D7B8E">
        <w:rPr>
          <w:rFonts w:ascii="Times New Roman" w:hAnsi="Times New Roman"/>
          <w:sz w:val="28"/>
          <w:szCs w:val="28"/>
          <w:lang w:val="ru-RU"/>
        </w:rPr>
        <w:t>, -</w:t>
      </w:r>
      <w:r w:rsidRPr="00CA4934">
        <w:rPr>
          <w:rFonts w:ascii="Times New Roman" w:hAnsi="Times New Roman"/>
          <w:sz w:val="28"/>
          <w:szCs w:val="28"/>
        </w:rPr>
        <w:t>sion</w:t>
      </w:r>
      <w:r w:rsidRPr="007D7B8E">
        <w:rPr>
          <w:rFonts w:ascii="Times New Roman" w:hAnsi="Times New Roman"/>
          <w:sz w:val="28"/>
          <w:szCs w:val="28"/>
          <w:lang w:val="ru-RU"/>
        </w:rPr>
        <w:t>/</w:t>
      </w:r>
      <w:r w:rsidRPr="00CA4934">
        <w:rPr>
          <w:rFonts w:ascii="Times New Roman" w:hAnsi="Times New Roman"/>
          <w:sz w:val="28"/>
          <w:szCs w:val="28"/>
          <w:lang w:val="ru-RU"/>
        </w:rPr>
        <w:t>-</w:t>
      </w:r>
      <w:r w:rsidRPr="00CA4934">
        <w:rPr>
          <w:rFonts w:ascii="Times New Roman" w:hAnsi="Times New Roman"/>
          <w:sz w:val="28"/>
          <w:szCs w:val="28"/>
        </w:rPr>
        <w:t>tion</w:t>
      </w:r>
      <w:r w:rsidRPr="007D7B8E">
        <w:rPr>
          <w:rFonts w:ascii="Times New Roman" w:hAnsi="Times New Roman"/>
          <w:sz w:val="28"/>
          <w:szCs w:val="28"/>
          <w:lang w:val="ru-RU"/>
        </w:rPr>
        <w:t>, имена прилагательные с суффиксами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ful</w:t>
      </w:r>
      <w:r w:rsidRPr="007D7B8E">
        <w:rPr>
          <w:rFonts w:ascii="Times New Roman" w:hAnsi="Times New Roman"/>
          <w:sz w:val="28"/>
          <w:szCs w:val="28"/>
          <w:lang w:val="ru-RU"/>
        </w:rPr>
        <w:t>, -</w:t>
      </w:r>
      <w:r w:rsidRPr="00CA4934">
        <w:rPr>
          <w:rFonts w:ascii="Times New Roman" w:hAnsi="Times New Roman"/>
          <w:sz w:val="28"/>
          <w:szCs w:val="28"/>
        </w:rPr>
        <w:t>ian</w:t>
      </w:r>
      <w:r w:rsidRPr="007D7B8E">
        <w:rPr>
          <w:rFonts w:ascii="Times New Roman" w:hAnsi="Times New Roman"/>
          <w:sz w:val="28"/>
          <w:szCs w:val="28"/>
          <w:lang w:val="ru-RU"/>
        </w:rPr>
        <w:t>/-</w:t>
      </w:r>
      <w:r w:rsidRPr="00CA4934">
        <w:rPr>
          <w:rFonts w:ascii="Times New Roman" w:hAnsi="Times New Roman"/>
          <w:sz w:val="28"/>
          <w:szCs w:val="28"/>
        </w:rPr>
        <w:t>an</w:t>
      </w:r>
      <w:r w:rsidRPr="007D7B8E">
        <w:rPr>
          <w:rFonts w:ascii="Times New Roman" w:hAnsi="Times New Roman"/>
          <w:sz w:val="28"/>
          <w:szCs w:val="28"/>
          <w:lang w:val="ru-RU"/>
        </w:rPr>
        <w:t xml:space="preserve">, наречия с суффиксом </w:t>
      </w:r>
      <w:r w:rsidRPr="00CA4934">
        <w:rPr>
          <w:rFonts w:ascii="Times New Roman" w:hAnsi="Times New Roman"/>
          <w:sz w:val="28"/>
          <w:szCs w:val="28"/>
          <w:lang w:val="ru-RU"/>
        </w:rPr>
        <w:t>-</w:t>
      </w:r>
      <w:r w:rsidRPr="00CA4934">
        <w:rPr>
          <w:rFonts w:ascii="Times New Roman" w:hAnsi="Times New Roman"/>
          <w:sz w:val="28"/>
          <w:szCs w:val="28"/>
        </w:rPr>
        <w:t>ly</w:t>
      </w:r>
      <w:r w:rsidRPr="007D7B8E">
        <w:rPr>
          <w:rFonts w:ascii="Times New Roman" w:hAnsi="Times New Roman"/>
          <w:sz w:val="28"/>
          <w:szCs w:val="28"/>
          <w:lang w:val="ru-RU"/>
        </w:rPr>
        <w:t xml:space="preserve">, имена прилагательные, имена существительные и наречия с отрицательным префиксом </w:t>
      </w:r>
      <w:r w:rsidRPr="00CA4934">
        <w:rPr>
          <w:rFonts w:ascii="Times New Roman" w:hAnsi="Times New Roman"/>
          <w:sz w:val="28"/>
          <w:szCs w:val="28"/>
        </w:rPr>
        <w:t>un</w:t>
      </w:r>
      <w:r w:rsidRPr="007D7B8E">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7D7B8E" w:rsidRDefault="008E7345" w:rsidP="008E734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распознавать и употреблять в устной и письменной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предложения с несколькими обстоятельствами, следующими в определённом порядке;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вопросительные предложения (альтернативный и разделительный вопросы</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в </w:t>
      </w:r>
      <w:r w:rsidRPr="00CA4934">
        <w:rPr>
          <w:rFonts w:ascii="Times New Roman" w:hAnsi="Times New Roman"/>
          <w:sz w:val="28"/>
          <w:szCs w:val="28"/>
        </w:rPr>
        <w:t>Present</w:t>
      </w:r>
      <w:r w:rsidRPr="007D7B8E">
        <w:rPr>
          <w:rFonts w:ascii="Times New Roman" w:hAnsi="Times New Roman"/>
          <w:sz w:val="28"/>
          <w:szCs w:val="28"/>
          <w:lang w:val="ru-RU"/>
        </w:rPr>
        <w:t>/</w:t>
      </w:r>
      <w:r w:rsidRPr="00CA4934">
        <w:rPr>
          <w:rFonts w:ascii="Times New Roman" w:hAnsi="Times New Roman"/>
          <w:sz w:val="28"/>
          <w:szCs w:val="28"/>
        </w:rPr>
        <w:t>Past</w:t>
      </w:r>
      <w:r w:rsidRPr="007D7B8E">
        <w:rPr>
          <w:rFonts w:ascii="Times New Roman" w:hAnsi="Times New Roman"/>
          <w:sz w:val="28"/>
          <w:szCs w:val="28"/>
          <w:lang w:val="ru-RU"/>
        </w:rPr>
        <w:t>/</w:t>
      </w:r>
      <w:r w:rsidRPr="00CA4934">
        <w:rPr>
          <w:rFonts w:ascii="Times New Roman" w:hAnsi="Times New Roman"/>
          <w:sz w:val="28"/>
          <w:szCs w:val="28"/>
        </w:rPr>
        <w:t>Future</w:t>
      </w:r>
      <w:r w:rsidRPr="007D7B8E">
        <w:rPr>
          <w:rFonts w:ascii="Times New Roman" w:hAnsi="Times New Roman"/>
          <w:sz w:val="28"/>
          <w:szCs w:val="28"/>
          <w:lang w:val="ru-RU"/>
        </w:rPr>
        <w:t xml:space="preserve"> </w:t>
      </w:r>
      <w:r w:rsidRPr="00CA4934">
        <w:rPr>
          <w:rFonts w:ascii="Times New Roman" w:hAnsi="Times New Roman"/>
          <w:sz w:val="28"/>
          <w:szCs w:val="28"/>
        </w:rPr>
        <w:t>Simple</w:t>
      </w:r>
      <w:r w:rsidRPr="007D7B8E">
        <w:rPr>
          <w:rFonts w:ascii="Times New Roman" w:hAnsi="Times New Roman"/>
          <w:sz w:val="28"/>
          <w:szCs w:val="28"/>
          <w:lang w:val="ru-RU"/>
        </w:rPr>
        <w:t xml:space="preserve"> </w:t>
      </w:r>
      <w:r w:rsidRPr="00CA4934">
        <w:rPr>
          <w:rFonts w:ascii="Times New Roman" w:hAnsi="Times New Roman"/>
          <w:sz w:val="28"/>
          <w:szCs w:val="28"/>
        </w:rPr>
        <w:t>Tense</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7D7B8E">
        <w:rPr>
          <w:rFonts w:ascii="Times New Roman" w:hAnsi="Times New Roman"/>
          <w:sz w:val="28"/>
          <w:szCs w:val="28"/>
          <w:lang w:val="ru-RU"/>
        </w:rPr>
        <w:t xml:space="preserve"> </w:t>
      </w:r>
      <w:r w:rsidRPr="00CA4934">
        <w:rPr>
          <w:rFonts w:ascii="Times New Roman" w:hAnsi="Times New Roman"/>
          <w:sz w:val="28"/>
          <w:szCs w:val="28"/>
        </w:rPr>
        <w:t>Perfect</w:t>
      </w:r>
      <w:r w:rsidRPr="007D7B8E">
        <w:rPr>
          <w:rFonts w:ascii="Times New Roman" w:hAnsi="Times New Roman"/>
          <w:sz w:val="28"/>
          <w:szCs w:val="28"/>
          <w:lang w:val="ru-RU"/>
        </w:rPr>
        <w:t xml:space="preserve"> </w:t>
      </w:r>
      <w:r w:rsidRPr="00CA4934">
        <w:rPr>
          <w:rFonts w:ascii="Times New Roman" w:hAnsi="Times New Roman"/>
          <w:sz w:val="28"/>
          <w:szCs w:val="28"/>
        </w:rPr>
        <w:t>Tense</w:t>
      </w:r>
      <w:r w:rsidRPr="007D7B8E">
        <w:rPr>
          <w:rFonts w:ascii="Times New Roman" w:hAnsi="Times New Roman"/>
          <w:sz w:val="28"/>
          <w:szCs w:val="28"/>
          <w:lang w:val="ru-RU"/>
        </w:rPr>
        <w:t xml:space="preserve"> в повествовательных (утвердительных</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отрицательных) и вопросительных предложениях;</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имена существительные во множественном числе, в том числе имена существительные, имеющие форму только множественного числа;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имена существительные с причастиями настоящего и прошедшего времени;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наречия в положительной, сравнительной и превосходной степенях, образованные по правилу, и исключения;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8E7345" w:rsidRPr="007D7B8E" w:rsidRDefault="008E7345" w:rsidP="008E734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правильно оформлять адрес, писать фамилии и имена (свои, родственников</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друзей) на английском языке (в анкете, формуляре);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обладать базовыми знаниями о социокультурном портрете родной страны</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кратко представлять Ро</w:t>
      </w:r>
      <w:r w:rsidRPr="00CA4934">
        <w:rPr>
          <w:rFonts w:ascii="Times New Roman" w:hAnsi="Times New Roman"/>
          <w:sz w:val="28"/>
          <w:szCs w:val="28"/>
          <w:lang w:val="ru-RU"/>
        </w:rPr>
        <w:t>ссию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8E7345" w:rsidRPr="00CA4934"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7) </w:t>
      </w:r>
      <w:r w:rsidR="008E7345" w:rsidRPr="00CA4934">
        <w:rPr>
          <w:rFonts w:ascii="Times New Roman" w:hAnsi="Times New Roman"/>
          <w:sz w:val="28"/>
          <w:szCs w:val="28"/>
          <w:lang w:val="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8.4.2. Предметные результаты освоения программы по иностранному (английскому) языку к концу обучения в 6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говорение: вести разные виды диалогов (диалог этикетного характера,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диалог</w:t>
      </w:r>
      <w:r w:rsidRPr="00CA4934">
        <w:rPr>
          <w:rFonts w:ascii="Times New Roman" w:hAnsi="Times New Roman"/>
          <w:sz w:val="28"/>
          <w:szCs w:val="28"/>
          <w:lang w:val="ru-RU"/>
        </w:rPr>
        <w:t>-</w:t>
      </w:r>
      <w:r w:rsidRPr="007D7B8E">
        <w:rPr>
          <w:rFonts w:ascii="Times New Roman" w:hAnsi="Times New Roman"/>
          <w:sz w:val="28"/>
          <w:szCs w:val="28"/>
          <w:lang w:val="ru-RU"/>
        </w:rPr>
        <w:t>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создавать разные виды монологических высказываний (описание,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том числе характеристика, повествование (сообщение)) с вербальными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7D7B8E">
        <w:rPr>
          <w:rFonts w:ascii="Times New Roman" w:hAnsi="Times New Roman"/>
          <w:sz w:val="28"/>
          <w:szCs w:val="28"/>
          <w:lang w:val="ru-RU"/>
        </w:rPr>
        <w:t>7–8 фраз); кратко излагать результаты выполненной проектной работы (объём –</w:t>
      </w:r>
      <w:r w:rsidR="005E4DB6" w:rsidRPr="00CA4934">
        <w:rPr>
          <w:rFonts w:ascii="Times New Roman" w:hAnsi="Times New Roman"/>
          <w:sz w:val="28"/>
          <w:szCs w:val="28"/>
          <w:lang w:val="ru-RU"/>
        </w:rPr>
        <w:t xml:space="preserve"> </w:t>
      </w:r>
      <w:r w:rsidRPr="007D7B8E">
        <w:rPr>
          <w:rFonts w:ascii="Times New Roman" w:hAnsi="Times New Roman"/>
          <w:sz w:val="28"/>
          <w:szCs w:val="28"/>
          <w:lang w:val="ru-RU"/>
        </w:rPr>
        <w:t>7–8 фраз);</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пониманием основного содержания, с пониманием запрашиваемой информации (время звучания текста (текстов) для аудирования – до 1,5 минут);</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них информацию, определять тему текста по заголовку;</w:t>
      </w:r>
    </w:p>
    <w:p w:rsidR="008E7345" w:rsidRPr="007D7B8E" w:rsidRDefault="008E7345" w:rsidP="008E734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до 70 слов), создавать небольшое письменное высказывание с </w:t>
      </w:r>
      <w:r w:rsidRPr="00CA4934">
        <w:rPr>
          <w:rFonts w:ascii="Times New Roman" w:hAnsi="Times New Roman"/>
          <w:sz w:val="28"/>
          <w:szCs w:val="28"/>
          <w:lang w:val="ru-RU"/>
        </w:rPr>
        <w:t>использованием</w:t>
      </w:r>
      <w:r w:rsidRPr="007D7B8E">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7D7B8E">
        <w:rPr>
          <w:rFonts w:ascii="Times New Roman" w:hAnsi="Times New Roman"/>
          <w:sz w:val="28"/>
          <w:szCs w:val="28"/>
          <w:lang w:val="ru-RU"/>
        </w:rPr>
        <w:t>, план</w:t>
      </w:r>
      <w:r w:rsidRPr="00CA4934">
        <w:rPr>
          <w:rFonts w:ascii="Times New Roman" w:hAnsi="Times New Roman"/>
          <w:sz w:val="28"/>
          <w:szCs w:val="28"/>
          <w:lang w:val="ru-RU"/>
        </w:rPr>
        <w:t>а</w:t>
      </w:r>
      <w:r w:rsidRPr="007D7B8E">
        <w:rPr>
          <w:rFonts w:ascii="Times New Roman" w:hAnsi="Times New Roman"/>
          <w:sz w:val="28"/>
          <w:szCs w:val="28"/>
          <w:lang w:val="ru-RU"/>
        </w:rPr>
        <w:t>, ключевы</w:t>
      </w:r>
      <w:r w:rsidRPr="00CA4934">
        <w:rPr>
          <w:rFonts w:ascii="Times New Roman" w:hAnsi="Times New Roman"/>
          <w:sz w:val="28"/>
          <w:szCs w:val="28"/>
          <w:lang w:val="ru-RU"/>
        </w:rPr>
        <w:t>х</w:t>
      </w:r>
      <w:r w:rsidRPr="007D7B8E">
        <w:rPr>
          <w:rFonts w:ascii="Times New Roman" w:hAnsi="Times New Roman"/>
          <w:sz w:val="28"/>
          <w:szCs w:val="28"/>
          <w:lang w:val="ru-RU"/>
        </w:rPr>
        <w:t xml:space="preserve"> слов, картин</w:t>
      </w:r>
      <w:r w:rsidRPr="00CA4934">
        <w:rPr>
          <w:rFonts w:ascii="Times New Roman" w:hAnsi="Times New Roman"/>
          <w:sz w:val="28"/>
          <w:szCs w:val="28"/>
          <w:lang w:val="ru-RU"/>
        </w:rPr>
        <w:t>ок</w:t>
      </w:r>
      <w:r w:rsidRPr="007D7B8E">
        <w:rPr>
          <w:rFonts w:ascii="Times New Roman" w:hAnsi="Times New Roman"/>
          <w:sz w:val="28"/>
          <w:szCs w:val="28"/>
          <w:lang w:val="ru-RU"/>
        </w:rPr>
        <w:t xml:space="preserve"> (объём высказывания – до 70 слов);</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владеть фонетическими навыками: различать на слух,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владеть </w:t>
      </w:r>
      <w:r w:rsidRPr="007D7B8E">
        <w:rPr>
          <w:rFonts w:ascii="Times New Roman" w:hAnsi="Times New Roman"/>
          <w:sz w:val="28"/>
          <w:szCs w:val="28"/>
          <w:lang w:val="ru-RU"/>
        </w:rPr>
        <w:t>орфографическими навыками: правильно писать</w:t>
      </w:r>
      <w:r w:rsidRPr="00CA4934">
        <w:rPr>
          <w:rFonts w:ascii="Times New Roman" w:hAnsi="Times New Roman"/>
          <w:sz w:val="28"/>
          <w:szCs w:val="28"/>
          <w:lang w:val="ru-RU"/>
        </w:rPr>
        <w:t xml:space="preserve"> </w:t>
      </w:r>
      <w:r w:rsidRPr="007D7B8E">
        <w:rPr>
          <w:rFonts w:ascii="Times New Roman" w:hAnsi="Times New Roman"/>
          <w:sz w:val="28"/>
          <w:szCs w:val="28"/>
          <w:lang w:val="ru-RU"/>
        </w:rPr>
        <w:t>изученные слова;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владеть пунктуационными навыками: использовать точку, вопросительный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восклицательный знаки в конце предложения, запятую при перечислении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8E7345" w:rsidRPr="007D7B8E"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800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CA4934">
        <w:rPr>
          <w:rFonts w:ascii="Times New Roman" w:hAnsi="Times New Roman"/>
          <w:sz w:val="28"/>
          <w:szCs w:val="28"/>
        </w:rPr>
        <w:t>ing</w:t>
      </w:r>
      <w:r w:rsidRPr="007D7B8E">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ing</w:t>
      </w:r>
      <w:r w:rsidRPr="007D7B8E">
        <w:rPr>
          <w:rFonts w:ascii="Times New Roman" w:hAnsi="Times New Roman"/>
          <w:sz w:val="28"/>
          <w:szCs w:val="28"/>
          <w:lang w:val="ru-RU"/>
        </w:rPr>
        <w:t>, -</w:t>
      </w:r>
      <w:r w:rsidRPr="00CA4934">
        <w:rPr>
          <w:rFonts w:ascii="Times New Roman" w:hAnsi="Times New Roman"/>
          <w:sz w:val="28"/>
          <w:szCs w:val="28"/>
        </w:rPr>
        <w:t>less</w:t>
      </w:r>
      <w:r w:rsidRPr="007D7B8E">
        <w:rPr>
          <w:rFonts w:ascii="Times New Roman" w:hAnsi="Times New Roman"/>
          <w:sz w:val="28"/>
          <w:szCs w:val="28"/>
          <w:lang w:val="ru-RU"/>
        </w:rPr>
        <w:t>, -</w:t>
      </w:r>
      <w:r w:rsidRPr="00CA4934">
        <w:rPr>
          <w:rFonts w:ascii="Times New Roman" w:hAnsi="Times New Roman"/>
          <w:sz w:val="28"/>
          <w:szCs w:val="28"/>
        </w:rPr>
        <w:t>ive</w:t>
      </w:r>
      <w:r w:rsidRPr="007D7B8E">
        <w:rPr>
          <w:rFonts w:ascii="Times New Roman" w:hAnsi="Times New Roman"/>
          <w:sz w:val="28"/>
          <w:szCs w:val="28"/>
          <w:lang w:val="ru-RU"/>
        </w:rPr>
        <w:t>, -</w:t>
      </w:r>
      <w:r w:rsidRPr="00CA4934">
        <w:rPr>
          <w:rFonts w:ascii="Times New Roman" w:hAnsi="Times New Roman"/>
          <w:sz w:val="28"/>
          <w:szCs w:val="28"/>
        </w:rPr>
        <w:t>al</w:t>
      </w:r>
      <w:r w:rsidRPr="007D7B8E">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изученные синонимы, антонимы и интернациональные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 различные средства связи для обеспечения целостности высказывания;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8E7345" w:rsidRPr="00CA4934" w:rsidRDefault="008E7345"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сложноподчинённые предложения с придаточными определительными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с союзными словами </w:t>
      </w:r>
      <w:r w:rsidRPr="00CA4934">
        <w:rPr>
          <w:rFonts w:ascii="Times New Roman" w:hAnsi="Times New Roman"/>
          <w:sz w:val="28"/>
          <w:szCs w:val="28"/>
        </w:rPr>
        <w:t>who</w:t>
      </w:r>
      <w:r w:rsidRPr="007D7B8E">
        <w:rPr>
          <w:rFonts w:ascii="Times New Roman" w:hAnsi="Times New Roman"/>
          <w:sz w:val="28"/>
          <w:szCs w:val="28"/>
          <w:lang w:val="ru-RU"/>
        </w:rPr>
        <w:t xml:space="preserve">, </w:t>
      </w:r>
      <w:r w:rsidRPr="00CA4934">
        <w:rPr>
          <w:rFonts w:ascii="Times New Roman" w:hAnsi="Times New Roman"/>
          <w:sz w:val="28"/>
          <w:szCs w:val="28"/>
        </w:rPr>
        <w:t>which</w:t>
      </w:r>
      <w:r w:rsidRPr="007D7B8E">
        <w:rPr>
          <w:rFonts w:ascii="Times New Roman" w:hAnsi="Times New Roman"/>
          <w:sz w:val="28"/>
          <w:szCs w:val="28"/>
          <w:lang w:val="ru-RU"/>
        </w:rPr>
        <w:t xml:space="preserve">, </w:t>
      </w:r>
      <w:r w:rsidRPr="00CA4934">
        <w:rPr>
          <w:rFonts w:ascii="Times New Roman" w:hAnsi="Times New Roman"/>
          <w:sz w:val="28"/>
          <w:szCs w:val="28"/>
        </w:rPr>
        <w:t>that</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сложноподчинённые предложения с придаточными времени с союзами</w:t>
      </w:r>
      <w:r w:rsidR="00CA4934" w:rsidRPr="007D7B8E">
        <w:rPr>
          <w:rFonts w:ascii="Times New Roman" w:hAnsi="Times New Roman"/>
          <w:sz w:val="28"/>
          <w:szCs w:val="28"/>
          <w:lang w:val="ru-RU"/>
        </w:rPr>
        <w:t xml:space="preserve"> </w:t>
      </w:r>
      <w:r w:rsidRPr="00CA4934">
        <w:rPr>
          <w:rFonts w:ascii="Times New Roman" w:hAnsi="Times New Roman"/>
          <w:sz w:val="28"/>
          <w:szCs w:val="28"/>
        </w:rPr>
        <w:t>for</w:t>
      </w:r>
      <w:r w:rsidRPr="007D7B8E">
        <w:rPr>
          <w:rFonts w:ascii="Times New Roman" w:hAnsi="Times New Roman"/>
          <w:sz w:val="28"/>
          <w:szCs w:val="28"/>
          <w:lang w:val="ru-RU"/>
        </w:rPr>
        <w:t xml:space="preserve">, </w:t>
      </w:r>
      <w:r w:rsidRPr="00CA4934">
        <w:rPr>
          <w:rFonts w:ascii="Times New Roman" w:hAnsi="Times New Roman"/>
          <w:sz w:val="28"/>
          <w:szCs w:val="28"/>
        </w:rPr>
        <w:t>since</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предложения с конструкциями </w:t>
      </w:r>
      <w:r w:rsidRPr="00CA4934">
        <w:rPr>
          <w:rFonts w:ascii="Times New Roman" w:hAnsi="Times New Roman"/>
          <w:sz w:val="28"/>
          <w:szCs w:val="28"/>
        </w:rPr>
        <w:t>as</w:t>
      </w:r>
      <w:r w:rsidRPr="007D7B8E">
        <w:rPr>
          <w:rFonts w:ascii="Times New Roman" w:hAnsi="Times New Roman"/>
          <w:sz w:val="28"/>
          <w:szCs w:val="28"/>
          <w:lang w:val="ru-RU"/>
        </w:rPr>
        <w:t xml:space="preserve"> … </w:t>
      </w:r>
      <w:r w:rsidRPr="00CA4934">
        <w:rPr>
          <w:rFonts w:ascii="Times New Roman" w:hAnsi="Times New Roman"/>
          <w:sz w:val="28"/>
          <w:szCs w:val="28"/>
        </w:rPr>
        <w:t>as</w:t>
      </w:r>
      <w:r w:rsidRPr="007D7B8E">
        <w:rPr>
          <w:rFonts w:ascii="Times New Roman" w:hAnsi="Times New Roman"/>
          <w:sz w:val="28"/>
          <w:szCs w:val="28"/>
          <w:lang w:val="ru-RU"/>
        </w:rPr>
        <w:t xml:space="preserve">, </w:t>
      </w:r>
      <w:r w:rsidRPr="00CA4934">
        <w:rPr>
          <w:rFonts w:ascii="Times New Roman" w:hAnsi="Times New Roman"/>
          <w:sz w:val="28"/>
          <w:szCs w:val="28"/>
        </w:rPr>
        <w:t>not</w:t>
      </w:r>
      <w:r w:rsidRPr="007D7B8E">
        <w:rPr>
          <w:rFonts w:ascii="Times New Roman" w:hAnsi="Times New Roman"/>
          <w:sz w:val="28"/>
          <w:szCs w:val="28"/>
          <w:lang w:val="ru-RU"/>
        </w:rPr>
        <w:t xml:space="preserve"> </w:t>
      </w:r>
      <w:r w:rsidRPr="00CA4934">
        <w:rPr>
          <w:rFonts w:ascii="Times New Roman" w:hAnsi="Times New Roman"/>
          <w:sz w:val="28"/>
          <w:szCs w:val="28"/>
        </w:rPr>
        <w:t>so</w:t>
      </w:r>
      <w:r w:rsidRPr="007D7B8E">
        <w:rPr>
          <w:rFonts w:ascii="Times New Roman" w:hAnsi="Times New Roman"/>
          <w:sz w:val="28"/>
          <w:szCs w:val="28"/>
          <w:lang w:val="ru-RU"/>
        </w:rPr>
        <w:t xml:space="preserve"> … </w:t>
      </w:r>
      <w:r w:rsidRPr="00CA4934">
        <w:rPr>
          <w:rFonts w:ascii="Times New Roman" w:hAnsi="Times New Roman"/>
          <w:sz w:val="28"/>
          <w:szCs w:val="28"/>
        </w:rPr>
        <w:t>as</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глаголы в видовременных формах действительного залога в изъявительном наклонении в </w:t>
      </w:r>
      <w:r w:rsidRPr="00CA4934">
        <w:rPr>
          <w:rFonts w:ascii="Times New Roman" w:hAnsi="Times New Roman"/>
          <w:sz w:val="28"/>
          <w:szCs w:val="28"/>
        </w:rPr>
        <w:t>Present</w:t>
      </w:r>
      <w:r w:rsidRPr="007D7B8E">
        <w:rPr>
          <w:rFonts w:ascii="Times New Roman" w:hAnsi="Times New Roman"/>
          <w:sz w:val="28"/>
          <w:szCs w:val="28"/>
          <w:lang w:val="ru-RU"/>
        </w:rPr>
        <w:t>/</w:t>
      </w:r>
      <w:r w:rsidRPr="00CA4934">
        <w:rPr>
          <w:rFonts w:ascii="Times New Roman" w:hAnsi="Times New Roman"/>
          <w:sz w:val="28"/>
          <w:szCs w:val="28"/>
        </w:rPr>
        <w:t>Past</w:t>
      </w:r>
      <w:r w:rsidRPr="007D7B8E">
        <w:rPr>
          <w:rFonts w:ascii="Times New Roman" w:hAnsi="Times New Roman"/>
          <w:sz w:val="28"/>
          <w:szCs w:val="28"/>
          <w:lang w:val="ru-RU"/>
        </w:rPr>
        <w:t xml:space="preserve"> </w:t>
      </w:r>
      <w:r w:rsidRPr="00CA4934">
        <w:rPr>
          <w:rFonts w:ascii="Times New Roman" w:hAnsi="Times New Roman"/>
          <w:sz w:val="28"/>
          <w:szCs w:val="28"/>
        </w:rPr>
        <w:t>Continuous</w:t>
      </w:r>
      <w:r w:rsidRPr="007D7B8E">
        <w:rPr>
          <w:rFonts w:ascii="Times New Roman" w:hAnsi="Times New Roman"/>
          <w:sz w:val="28"/>
          <w:szCs w:val="28"/>
          <w:lang w:val="ru-RU"/>
        </w:rPr>
        <w:t xml:space="preserve"> </w:t>
      </w:r>
      <w:r w:rsidRPr="00CA4934">
        <w:rPr>
          <w:rFonts w:ascii="Times New Roman" w:hAnsi="Times New Roman"/>
          <w:sz w:val="28"/>
          <w:szCs w:val="28"/>
        </w:rPr>
        <w:t>Tense</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все типы вопросительных предложений (общий, специальный, альтернативный, разделительный вопросы) в </w:t>
      </w:r>
      <w:r w:rsidRPr="00CA4934">
        <w:rPr>
          <w:rFonts w:ascii="Times New Roman" w:hAnsi="Times New Roman"/>
          <w:sz w:val="28"/>
          <w:szCs w:val="28"/>
        </w:rPr>
        <w:t>Present</w:t>
      </w:r>
      <w:r w:rsidRPr="007D7B8E">
        <w:rPr>
          <w:rFonts w:ascii="Times New Roman" w:hAnsi="Times New Roman"/>
          <w:sz w:val="28"/>
          <w:szCs w:val="28"/>
          <w:lang w:val="ru-RU"/>
        </w:rPr>
        <w:t xml:space="preserve">/ </w:t>
      </w:r>
      <w:r w:rsidRPr="00CA4934">
        <w:rPr>
          <w:rFonts w:ascii="Times New Roman" w:hAnsi="Times New Roman"/>
          <w:sz w:val="28"/>
          <w:szCs w:val="28"/>
        </w:rPr>
        <w:t>Past</w:t>
      </w:r>
      <w:r w:rsidRPr="007D7B8E">
        <w:rPr>
          <w:rFonts w:ascii="Times New Roman" w:hAnsi="Times New Roman"/>
          <w:sz w:val="28"/>
          <w:szCs w:val="28"/>
          <w:lang w:val="ru-RU"/>
        </w:rPr>
        <w:t xml:space="preserve"> </w:t>
      </w:r>
      <w:r w:rsidRPr="00CA4934">
        <w:rPr>
          <w:rFonts w:ascii="Times New Roman" w:hAnsi="Times New Roman"/>
          <w:sz w:val="28"/>
          <w:szCs w:val="28"/>
        </w:rPr>
        <w:t>Continuous</w:t>
      </w:r>
      <w:r w:rsidRPr="007D7B8E">
        <w:rPr>
          <w:rFonts w:ascii="Times New Roman" w:hAnsi="Times New Roman"/>
          <w:sz w:val="28"/>
          <w:szCs w:val="28"/>
          <w:lang w:val="ru-RU"/>
        </w:rPr>
        <w:t xml:space="preserve"> </w:t>
      </w:r>
      <w:r w:rsidRPr="00CA4934">
        <w:rPr>
          <w:rFonts w:ascii="Times New Roman" w:hAnsi="Times New Roman"/>
          <w:sz w:val="28"/>
          <w:szCs w:val="28"/>
        </w:rPr>
        <w:t>Tense</w:t>
      </w:r>
      <w:r w:rsidRPr="007D7B8E">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модальные глаголы и их эквиваленты (can/be able to, must/ have to, may, should, need);</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cлова, выражающие количество (little/a little, few/a few);</w:t>
      </w:r>
    </w:p>
    <w:p w:rsidR="008E7345" w:rsidRPr="007D7B8E" w:rsidRDefault="008E7345" w:rsidP="008E734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возвратные, неопределённые местоимения </w:t>
      </w:r>
      <w:r w:rsidRPr="00CA4934">
        <w:rPr>
          <w:rFonts w:ascii="Times New Roman" w:hAnsi="Times New Roman"/>
          <w:sz w:val="28"/>
          <w:szCs w:val="28"/>
        </w:rPr>
        <w:t>some</w:t>
      </w:r>
      <w:r w:rsidRPr="007D7B8E">
        <w:rPr>
          <w:rFonts w:ascii="Times New Roman" w:hAnsi="Times New Roman"/>
          <w:sz w:val="28"/>
          <w:szCs w:val="28"/>
          <w:lang w:val="ru-RU"/>
        </w:rPr>
        <w:t xml:space="preserve">, </w:t>
      </w:r>
      <w:r w:rsidRPr="00CA4934">
        <w:rPr>
          <w:rFonts w:ascii="Times New Roman" w:hAnsi="Times New Roman"/>
          <w:sz w:val="28"/>
          <w:szCs w:val="28"/>
        </w:rPr>
        <w:t>any</w:t>
      </w:r>
      <w:r w:rsidRPr="007D7B8E">
        <w:rPr>
          <w:rFonts w:ascii="Times New Roman" w:hAnsi="Times New Roman"/>
          <w:sz w:val="28"/>
          <w:szCs w:val="28"/>
          <w:lang w:val="ru-RU"/>
        </w:rPr>
        <w:t xml:space="preserve"> и их производные (</w:t>
      </w:r>
      <w:r w:rsidRPr="00CA4934">
        <w:rPr>
          <w:rFonts w:ascii="Times New Roman" w:hAnsi="Times New Roman"/>
          <w:sz w:val="28"/>
          <w:szCs w:val="28"/>
        </w:rPr>
        <w:t>somebody</w:t>
      </w:r>
      <w:r w:rsidRPr="007D7B8E">
        <w:rPr>
          <w:rFonts w:ascii="Times New Roman" w:hAnsi="Times New Roman"/>
          <w:sz w:val="28"/>
          <w:szCs w:val="28"/>
          <w:lang w:val="ru-RU"/>
        </w:rPr>
        <w:t xml:space="preserve">, </w:t>
      </w:r>
      <w:r w:rsidRPr="00CA4934">
        <w:rPr>
          <w:rFonts w:ascii="Times New Roman" w:hAnsi="Times New Roman"/>
          <w:sz w:val="28"/>
          <w:szCs w:val="28"/>
        </w:rPr>
        <w:t>anybody</w:t>
      </w:r>
      <w:r w:rsidRPr="007D7B8E">
        <w:rPr>
          <w:rFonts w:ascii="Times New Roman" w:hAnsi="Times New Roman"/>
          <w:sz w:val="28"/>
          <w:szCs w:val="28"/>
          <w:lang w:val="ru-RU"/>
        </w:rPr>
        <w:t xml:space="preserve">; </w:t>
      </w:r>
      <w:r w:rsidRPr="00CA4934">
        <w:rPr>
          <w:rFonts w:ascii="Times New Roman" w:hAnsi="Times New Roman"/>
          <w:sz w:val="28"/>
          <w:szCs w:val="28"/>
        </w:rPr>
        <w:t>something</w:t>
      </w:r>
      <w:r w:rsidRPr="007D7B8E">
        <w:rPr>
          <w:rFonts w:ascii="Times New Roman" w:hAnsi="Times New Roman"/>
          <w:sz w:val="28"/>
          <w:szCs w:val="28"/>
          <w:lang w:val="ru-RU"/>
        </w:rPr>
        <w:t xml:space="preserve">, </w:t>
      </w:r>
      <w:r w:rsidRPr="00CA4934">
        <w:rPr>
          <w:rFonts w:ascii="Times New Roman" w:hAnsi="Times New Roman"/>
          <w:sz w:val="28"/>
          <w:szCs w:val="28"/>
        </w:rPr>
        <w:t>anything</w:t>
      </w:r>
      <w:r w:rsidRPr="007D7B8E">
        <w:rPr>
          <w:rFonts w:ascii="Times New Roman" w:hAnsi="Times New Roman"/>
          <w:sz w:val="28"/>
          <w:szCs w:val="28"/>
          <w:lang w:val="ru-RU"/>
        </w:rPr>
        <w:t xml:space="preserve">, </w:t>
      </w:r>
      <w:r w:rsidRPr="00CA4934">
        <w:rPr>
          <w:rFonts w:ascii="Times New Roman" w:hAnsi="Times New Roman"/>
          <w:sz w:val="28"/>
          <w:szCs w:val="28"/>
        </w:rPr>
        <w:t>etc</w:t>
      </w:r>
      <w:r w:rsidRPr="007D7B8E">
        <w:rPr>
          <w:rFonts w:ascii="Times New Roman" w:hAnsi="Times New Roman"/>
          <w:sz w:val="28"/>
          <w:szCs w:val="28"/>
          <w:lang w:val="ru-RU"/>
        </w:rPr>
        <w:t>.)</w:t>
      </w:r>
      <w:r w:rsidRPr="00CA4934">
        <w:rPr>
          <w:rFonts w:ascii="Times New Roman" w:hAnsi="Times New Roman"/>
          <w:sz w:val="28"/>
          <w:szCs w:val="28"/>
          <w:lang w:val="ru-RU"/>
        </w:rPr>
        <w:t>,</w:t>
      </w:r>
      <w:r w:rsidRPr="007D7B8E">
        <w:rPr>
          <w:rFonts w:ascii="Times New Roman" w:hAnsi="Times New Roman"/>
          <w:sz w:val="28"/>
          <w:szCs w:val="28"/>
          <w:lang w:val="ru-RU"/>
        </w:rPr>
        <w:t xml:space="preserve"> </w:t>
      </w:r>
      <w:r w:rsidRPr="00CA4934">
        <w:rPr>
          <w:rFonts w:ascii="Times New Roman" w:hAnsi="Times New Roman"/>
          <w:sz w:val="28"/>
          <w:szCs w:val="28"/>
        </w:rPr>
        <w:t>every</w:t>
      </w:r>
      <w:r w:rsidRPr="007D7B8E">
        <w:rPr>
          <w:rFonts w:ascii="Times New Roman" w:hAnsi="Times New Roman"/>
          <w:sz w:val="28"/>
          <w:szCs w:val="28"/>
          <w:lang w:val="ru-RU"/>
        </w:rPr>
        <w:t xml:space="preserve"> и производные (</w:t>
      </w:r>
      <w:r w:rsidRPr="00CA4934">
        <w:rPr>
          <w:rFonts w:ascii="Times New Roman" w:hAnsi="Times New Roman"/>
          <w:sz w:val="28"/>
          <w:szCs w:val="28"/>
        </w:rPr>
        <w:t>everybody</w:t>
      </w:r>
      <w:r w:rsidRPr="007D7B8E">
        <w:rPr>
          <w:rFonts w:ascii="Times New Roman" w:hAnsi="Times New Roman"/>
          <w:sz w:val="28"/>
          <w:szCs w:val="28"/>
          <w:lang w:val="ru-RU"/>
        </w:rPr>
        <w:t xml:space="preserve">, </w:t>
      </w:r>
      <w:r w:rsidRPr="00CA4934">
        <w:rPr>
          <w:rFonts w:ascii="Times New Roman" w:hAnsi="Times New Roman"/>
          <w:sz w:val="28"/>
          <w:szCs w:val="28"/>
        </w:rPr>
        <w:t>everything</w:t>
      </w:r>
      <w:r w:rsidRPr="00CA4934">
        <w:rPr>
          <w:rFonts w:ascii="Times New Roman" w:hAnsi="Times New Roman"/>
          <w:sz w:val="28"/>
          <w:szCs w:val="28"/>
          <w:lang w:val="ru-RU"/>
        </w:rPr>
        <w:t xml:space="preserve"> и другие</w:t>
      </w:r>
      <w:r w:rsidRPr="007D7B8E">
        <w:rPr>
          <w:rFonts w:ascii="Times New Roman" w:hAnsi="Times New Roman"/>
          <w:sz w:val="28"/>
          <w:szCs w:val="28"/>
          <w:lang w:val="ru-RU"/>
        </w:rPr>
        <w:t>) в повествовательных (утвердительных и отрицательных)</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вопросительных предложениях;</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числительные для обозначения дат и больших чисел (100</w:t>
      </w:r>
      <w:r w:rsidRPr="00CA4934">
        <w:rPr>
          <w:rFonts w:ascii="Times New Roman" w:hAnsi="Times New Roman"/>
          <w:sz w:val="28"/>
          <w:szCs w:val="28"/>
          <w:lang w:val="ru-RU"/>
        </w:rPr>
        <w:t>–</w:t>
      </w:r>
      <w:r w:rsidRPr="007D7B8E">
        <w:rPr>
          <w:rFonts w:ascii="Times New Roman" w:hAnsi="Times New Roman"/>
          <w:sz w:val="28"/>
          <w:szCs w:val="28"/>
          <w:lang w:val="ru-RU"/>
        </w:rPr>
        <w:t>1000);</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8E7345" w:rsidRPr="007D7B8E" w:rsidRDefault="008E7345" w:rsidP="008E734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понимать и использовать в устной и письменной речи наиболее употребительную лексику</w:t>
      </w:r>
      <w:r w:rsidRPr="00CA4934">
        <w:rPr>
          <w:rFonts w:ascii="Times New Roman" w:hAnsi="Times New Roman"/>
          <w:sz w:val="28"/>
          <w:szCs w:val="28"/>
          <w:lang w:val="ru-RU"/>
        </w:rPr>
        <w:t xml:space="preserve"> </w:t>
      </w:r>
      <w:r w:rsidRPr="007D7B8E">
        <w:rPr>
          <w:rFonts w:ascii="Times New Roman" w:hAnsi="Times New Roman"/>
          <w:sz w:val="28"/>
          <w:szCs w:val="28"/>
          <w:lang w:val="ru-RU"/>
        </w:rPr>
        <w:t>страны (стран) изучаемого языка в рамках тематического содержания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обладать базовыми знаниями о социокультурном портрете родной страны</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кратко предс</w:t>
      </w:r>
      <w:r w:rsidRPr="00CA4934">
        <w:rPr>
          <w:rFonts w:ascii="Times New Roman" w:hAnsi="Times New Roman"/>
          <w:sz w:val="28"/>
          <w:szCs w:val="28"/>
          <w:lang w:val="ru-RU"/>
        </w:rPr>
        <w:t>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8.4.3. Предметные результаты освоения программы по иностранному (английскому) языку к концу обучения в 7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говорение: вести разные виды диалогов (диалог этикетного характера,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стандартных ситуациях неофициального общения с вербальными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(или) зрительными опорами, с соблюдением норм речевого этикета, принятого</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стране (странах) изучаемого языка (до 6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для аудирования –</w:t>
      </w:r>
      <w:r w:rsidR="005E4DB6" w:rsidRPr="00CA4934">
        <w:rPr>
          <w:rFonts w:ascii="Times New Roman" w:hAnsi="Times New Roman"/>
          <w:sz w:val="28"/>
          <w:szCs w:val="28"/>
          <w:lang w:val="ru-RU"/>
        </w:rPr>
        <w:t xml:space="preserve"> </w:t>
      </w:r>
      <w:r w:rsidRPr="007D7B8E">
        <w:rPr>
          <w:rFonts w:ascii="Times New Roman" w:hAnsi="Times New Roman"/>
          <w:sz w:val="28"/>
          <w:szCs w:val="28"/>
          <w:lang w:val="ru-RU"/>
        </w:rPr>
        <w:t>до 1,5 минут);</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w:t>
      </w:r>
      <w:r w:rsidRPr="00CA4934">
        <w:rPr>
          <w:rFonts w:ascii="Times New Roman" w:hAnsi="Times New Roman"/>
          <w:sz w:val="28"/>
          <w:szCs w:val="28"/>
          <w:lang w:val="ru-RU"/>
        </w:rPr>
        <w:t>)</w:t>
      </w:r>
      <w:r w:rsidRPr="007D7B8E">
        <w:rPr>
          <w:rFonts w:ascii="Times New Roman" w:hAnsi="Times New Roman"/>
          <w:sz w:val="28"/>
          <w:szCs w:val="28"/>
          <w:lang w:val="ru-RU"/>
        </w:rPr>
        <w:t xml:space="preserve"> форме (объём текста (текстов)</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для чтения –</w:t>
      </w:r>
      <w:r w:rsidR="005E4DB6" w:rsidRPr="00CA4934">
        <w:rPr>
          <w:rFonts w:ascii="Times New Roman" w:hAnsi="Times New Roman"/>
          <w:sz w:val="28"/>
          <w:szCs w:val="28"/>
          <w:lang w:val="ru-RU"/>
        </w:rPr>
        <w:t xml:space="preserve"> </w:t>
      </w:r>
      <w:r w:rsidRPr="007D7B8E">
        <w:rPr>
          <w:rFonts w:ascii="Times New Roman" w:hAnsi="Times New Roman"/>
          <w:sz w:val="28"/>
          <w:szCs w:val="28"/>
          <w:lang w:val="ru-RU"/>
        </w:rPr>
        <w:t>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7D7B8E" w:rsidRDefault="008E7345" w:rsidP="008E734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(объём сообщения –</w:t>
      </w:r>
      <w:r w:rsidR="005E4DB6" w:rsidRPr="00CA4934">
        <w:rPr>
          <w:rFonts w:ascii="Times New Roman" w:hAnsi="Times New Roman"/>
          <w:sz w:val="28"/>
          <w:szCs w:val="28"/>
          <w:lang w:val="ru-RU"/>
        </w:rPr>
        <w:t xml:space="preserve"> </w:t>
      </w:r>
      <w:r w:rsidRPr="007D7B8E">
        <w:rPr>
          <w:rFonts w:ascii="Times New Roman" w:hAnsi="Times New Roman"/>
          <w:sz w:val="28"/>
          <w:szCs w:val="28"/>
          <w:lang w:val="ru-RU"/>
        </w:rPr>
        <w:t>до 90 слов), создавать небольшое письменное высказывание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с </w:t>
      </w:r>
      <w:r w:rsidRPr="00CA4934">
        <w:rPr>
          <w:rFonts w:ascii="Times New Roman" w:hAnsi="Times New Roman"/>
          <w:sz w:val="28"/>
          <w:szCs w:val="28"/>
          <w:lang w:val="ru-RU"/>
        </w:rPr>
        <w:t>использованием</w:t>
      </w:r>
      <w:r w:rsidRPr="007D7B8E">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7D7B8E">
        <w:rPr>
          <w:rFonts w:ascii="Times New Roman" w:hAnsi="Times New Roman"/>
          <w:sz w:val="28"/>
          <w:szCs w:val="28"/>
          <w:lang w:val="ru-RU"/>
        </w:rPr>
        <w:t>, план</w:t>
      </w:r>
      <w:r w:rsidRPr="00CA4934">
        <w:rPr>
          <w:rFonts w:ascii="Times New Roman" w:hAnsi="Times New Roman"/>
          <w:sz w:val="28"/>
          <w:szCs w:val="28"/>
          <w:lang w:val="ru-RU"/>
        </w:rPr>
        <w:t>а</w:t>
      </w:r>
      <w:r w:rsidRPr="007D7B8E">
        <w:rPr>
          <w:rFonts w:ascii="Times New Roman" w:hAnsi="Times New Roman"/>
          <w:sz w:val="28"/>
          <w:szCs w:val="28"/>
          <w:lang w:val="ru-RU"/>
        </w:rPr>
        <w:t>, ключевы</w:t>
      </w:r>
      <w:r w:rsidRPr="00CA4934">
        <w:rPr>
          <w:rFonts w:ascii="Times New Roman" w:hAnsi="Times New Roman"/>
          <w:sz w:val="28"/>
          <w:szCs w:val="28"/>
          <w:lang w:val="ru-RU"/>
        </w:rPr>
        <w:t>х</w:t>
      </w:r>
      <w:r w:rsidRPr="007D7B8E">
        <w:rPr>
          <w:rFonts w:ascii="Times New Roman" w:hAnsi="Times New Roman"/>
          <w:sz w:val="28"/>
          <w:szCs w:val="28"/>
          <w:lang w:val="ru-RU"/>
        </w:rPr>
        <w:t xml:space="preserve"> слов, таблиц</w:t>
      </w:r>
      <w:r w:rsidRPr="00CA4934">
        <w:rPr>
          <w:rFonts w:ascii="Times New Roman" w:hAnsi="Times New Roman"/>
          <w:sz w:val="28"/>
          <w:szCs w:val="28"/>
          <w:lang w:val="ru-RU"/>
        </w:rPr>
        <w:t xml:space="preserve">ы </w:t>
      </w:r>
      <w:r w:rsidRPr="007D7B8E">
        <w:rPr>
          <w:rFonts w:ascii="Times New Roman" w:hAnsi="Times New Roman"/>
          <w:sz w:val="28"/>
          <w:szCs w:val="28"/>
          <w:lang w:val="ru-RU"/>
        </w:rPr>
        <w:t>(объём</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высказывания – до 90 слов);</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различать 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выразительно читать вслух небольшие аутентичные тексты объёмом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пунктуационными навыками: использовать точку, вопросительный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восклицательный знаки в конце предложения, запятую при перечислении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 xml:space="preserve">распознавать в устной речи и письменном </w:t>
      </w:r>
      <w:r w:rsidRPr="00CA4934">
        <w:rPr>
          <w:rFonts w:ascii="Times New Roman" w:hAnsi="Times New Roman"/>
          <w:sz w:val="28"/>
          <w:szCs w:val="28"/>
          <w:lang w:val="ru-RU"/>
        </w:rPr>
        <w:t>тексте 1000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письменной речи 900 лексических единиц, обслуживающих ситуации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ness</w:t>
      </w:r>
      <w:r w:rsidRPr="007D7B8E">
        <w:rPr>
          <w:rFonts w:ascii="Times New Roman" w:hAnsi="Times New Roman"/>
          <w:sz w:val="28"/>
          <w:szCs w:val="28"/>
          <w:lang w:val="ru-RU"/>
        </w:rPr>
        <w:t>,</w:t>
      </w:r>
      <w:r w:rsidRPr="00CA4934">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ment</w:t>
      </w:r>
      <w:r w:rsidRPr="007D7B8E">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ous</w:t>
      </w:r>
      <w:r w:rsidRPr="007D7B8E">
        <w:rPr>
          <w:rFonts w:ascii="Times New Roman" w:hAnsi="Times New Roman"/>
          <w:sz w:val="28"/>
          <w:szCs w:val="28"/>
          <w:lang w:val="ru-RU"/>
        </w:rPr>
        <w:t>, -</w:t>
      </w:r>
      <w:r w:rsidRPr="00CA4934">
        <w:rPr>
          <w:rFonts w:ascii="Times New Roman" w:hAnsi="Times New Roman"/>
          <w:sz w:val="28"/>
          <w:szCs w:val="28"/>
        </w:rPr>
        <w:t>ly</w:t>
      </w:r>
      <w:r w:rsidRPr="007D7B8E">
        <w:rPr>
          <w:rFonts w:ascii="Times New Roman" w:hAnsi="Times New Roman"/>
          <w:sz w:val="28"/>
          <w:szCs w:val="28"/>
          <w:lang w:val="ru-RU"/>
        </w:rPr>
        <w:t>,</w:t>
      </w:r>
      <w:r w:rsidRPr="00CA4934">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y</w:t>
      </w:r>
      <w:r w:rsidRPr="007D7B8E">
        <w:rPr>
          <w:rFonts w:ascii="Times New Roman" w:hAnsi="Times New Roman"/>
          <w:sz w:val="28"/>
          <w:szCs w:val="28"/>
          <w:lang w:val="ru-RU"/>
        </w:rPr>
        <w:t xml:space="preserve">, имена прилагательные и наречия с помощью отрицательных префиксов </w:t>
      </w:r>
      <w:r w:rsidRPr="00CA4934">
        <w:rPr>
          <w:rFonts w:ascii="Times New Roman" w:hAnsi="Times New Roman"/>
          <w:sz w:val="28"/>
          <w:szCs w:val="28"/>
        </w:rPr>
        <w:t>in</w:t>
      </w:r>
      <w:r w:rsidRPr="007D7B8E">
        <w:rPr>
          <w:rFonts w:ascii="Times New Roman" w:hAnsi="Times New Roman"/>
          <w:sz w:val="28"/>
          <w:szCs w:val="28"/>
          <w:lang w:val="ru-RU"/>
        </w:rPr>
        <w:t>-/</w:t>
      </w:r>
      <w:r w:rsidRPr="00CA4934">
        <w:rPr>
          <w:rFonts w:ascii="Times New Roman" w:hAnsi="Times New Roman"/>
          <w:sz w:val="28"/>
          <w:szCs w:val="28"/>
        </w:rPr>
        <w:t>im</w:t>
      </w:r>
      <w:r w:rsidRPr="007D7B8E">
        <w:rPr>
          <w:rFonts w:ascii="Times New Roman" w:hAnsi="Times New Roman"/>
          <w:sz w:val="28"/>
          <w:szCs w:val="28"/>
          <w:lang w:val="ru-RU"/>
        </w:rPr>
        <w:t>-, сложные имена прилагательные путем соединения основы прилагательного</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основой существительного с добавлением суффикса -</w:t>
      </w:r>
      <w:r w:rsidRPr="00CA4934">
        <w:rPr>
          <w:rFonts w:ascii="Times New Roman" w:hAnsi="Times New Roman"/>
          <w:sz w:val="28"/>
          <w:szCs w:val="28"/>
        </w:rPr>
        <w:t>ed</w:t>
      </w:r>
      <w:r w:rsidRPr="007D7B8E">
        <w:rPr>
          <w:rFonts w:ascii="Times New Roman" w:hAnsi="Times New Roman"/>
          <w:sz w:val="28"/>
          <w:szCs w:val="28"/>
          <w:lang w:val="ru-RU"/>
        </w:rPr>
        <w:t xml:space="preserve"> (</w:t>
      </w:r>
      <w:r w:rsidRPr="00CA4934">
        <w:rPr>
          <w:rFonts w:ascii="Times New Roman" w:hAnsi="Times New Roman"/>
          <w:sz w:val="28"/>
          <w:szCs w:val="28"/>
        </w:rPr>
        <w:t>blue</w:t>
      </w:r>
      <w:r w:rsidRPr="007D7B8E">
        <w:rPr>
          <w:rFonts w:ascii="Times New Roman" w:hAnsi="Times New Roman"/>
          <w:sz w:val="28"/>
          <w:szCs w:val="28"/>
          <w:lang w:val="ru-RU"/>
        </w:rPr>
        <w:t>-</w:t>
      </w:r>
      <w:r w:rsidRPr="00CA4934">
        <w:rPr>
          <w:rFonts w:ascii="Times New Roman" w:hAnsi="Times New Roman"/>
          <w:sz w:val="28"/>
          <w:szCs w:val="28"/>
        </w:rPr>
        <w:t>eyed</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употреблять в устной и письменной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7D7B8E">
        <w:rPr>
          <w:rFonts w:ascii="Times New Roman" w:hAnsi="Times New Roman"/>
          <w:sz w:val="28"/>
          <w:szCs w:val="28"/>
          <w:lang w:val="ru-RU"/>
        </w:rPr>
        <w:t xml:space="preserve"> </w:t>
      </w:r>
      <w:r w:rsidRPr="00CA4934">
        <w:rPr>
          <w:rFonts w:ascii="Times New Roman" w:hAnsi="Times New Roman"/>
          <w:sz w:val="28"/>
          <w:szCs w:val="28"/>
        </w:rPr>
        <w:t>Object</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условные предложения реального (</w:t>
      </w:r>
      <w:r w:rsidRPr="00CA4934">
        <w:rPr>
          <w:rFonts w:ascii="Times New Roman" w:hAnsi="Times New Roman"/>
          <w:sz w:val="28"/>
          <w:szCs w:val="28"/>
        </w:rPr>
        <w:t>Conditional</w:t>
      </w:r>
      <w:r w:rsidRPr="007D7B8E">
        <w:rPr>
          <w:rFonts w:ascii="Times New Roman" w:hAnsi="Times New Roman"/>
          <w:sz w:val="28"/>
          <w:szCs w:val="28"/>
          <w:lang w:val="ru-RU"/>
        </w:rPr>
        <w:t xml:space="preserve"> 0, </w:t>
      </w:r>
      <w:r w:rsidRPr="00CA4934">
        <w:rPr>
          <w:rFonts w:ascii="Times New Roman" w:hAnsi="Times New Roman"/>
          <w:sz w:val="28"/>
          <w:szCs w:val="28"/>
        </w:rPr>
        <w:t>Conditional</w:t>
      </w:r>
      <w:r w:rsidRPr="007D7B8E">
        <w:rPr>
          <w:rFonts w:ascii="Times New Roman" w:hAnsi="Times New Roman"/>
          <w:sz w:val="28"/>
          <w:szCs w:val="28"/>
          <w:lang w:val="ru-RU"/>
        </w:rPr>
        <w:t xml:space="preserve"> </w:t>
      </w:r>
      <w:r w:rsidRPr="00CA4934">
        <w:rPr>
          <w:rFonts w:ascii="Times New Roman" w:hAnsi="Times New Roman"/>
          <w:sz w:val="28"/>
          <w:szCs w:val="28"/>
        </w:rPr>
        <w:t>I</w:t>
      </w:r>
      <w:r w:rsidRPr="007D7B8E">
        <w:rPr>
          <w:rFonts w:ascii="Times New Roman" w:hAnsi="Times New Roman"/>
          <w:sz w:val="28"/>
          <w:szCs w:val="28"/>
          <w:lang w:val="ru-RU"/>
        </w:rPr>
        <w:t>) характера;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to</w:t>
      </w:r>
      <w:r w:rsidRPr="007D7B8E">
        <w:rPr>
          <w:rFonts w:ascii="Times New Roman" w:hAnsi="Times New Roman"/>
          <w:sz w:val="28"/>
          <w:szCs w:val="28"/>
          <w:lang w:val="ru-RU"/>
        </w:rPr>
        <w:t xml:space="preserve"> </w:t>
      </w:r>
      <w:r w:rsidRPr="00CA4934">
        <w:rPr>
          <w:rFonts w:ascii="Times New Roman" w:hAnsi="Times New Roman"/>
          <w:sz w:val="28"/>
          <w:szCs w:val="28"/>
        </w:rPr>
        <w:t>be</w:t>
      </w:r>
      <w:r w:rsidRPr="007D7B8E">
        <w:rPr>
          <w:rFonts w:ascii="Times New Roman" w:hAnsi="Times New Roman"/>
          <w:sz w:val="28"/>
          <w:szCs w:val="28"/>
          <w:lang w:val="ru-RU"/>
        </w:rPr>
        <w:t xml:space="preserve"> </w:t>
      </w:r>
      <w:r w:rsidRPr="00CA4934">
        <w:rPr>
          <w:rFonts w:ascii="Times New Roman" w:hAnsi="Times New Roman"/>
          <w:sz w:val="28"/>
          <w:szCs w:val="28"/>
        </w:rPr>
        <w:t>going</w:t>
      </w:r>
      <w:r w:rsidRPr="007D7B8E">
        <w:rPr>
          <w:rFonts w:ascii="Times New Roman" w:hAnsi="Times New Roman"/>
          <w:sz w:val="28"/>
          <w:szCs w:val="28"/>
          <w:lang w:val="ru-RU"/>
        </w:rPr>
        <w:t xml:space="preserve"> </w:t>
      </w:r>
      <w:r w:rsidRPr="00CA4934">
        <w:rPr>
          <w:rFonts w:ascii="Times New Roman" w:hAnsi="Times New Roman"/>
          <w:sz w:val="28"/>
          <w:szCs w:val="28"/>
        </w:rPr>
        <w:t>to</w:t>
      </w:r>
      <w:r w:rsidRPr="007D7B8E">
        <w:rPr>
          <w:rFonts w:ascii="Times New Roman" w:hAnsi="Times New Roman"/>
          <w:sz w:val="28"/>
          <w:szCs w:val="28"/>
          <w:lang w:val="ru-RU"/>
        </w:rPr>
        <w:t xml:space="preserve"> + инфинитив и формы </w:t>
      </w:r>
      <w:r w:rsidRPr="00CA4934">
        <w:rPr>
          <w:rFonts w:ascii="Times New Roman" w:hAnsi="Times New Roman"/>
          <w:sz w:val="28"/>
          <w:szCs w:val="28"/>
        </w:rPr>
        <w:t>Future</w:t>
      </w:r>
      <w:r w:rsidRPr="007D7B8E">
        <w:rPr>
          <w:rFonts w:ascii="Times New Roman" w:hAnsi="Times New Roman"/>
          <w:sz w:val="28"/>
          <w:szCs w:val="28"/>
          <w:lang w:val="ru-RU"/>
        </w:rPr>
        <w:t xml:space="preserve"> </w:t>
      </w:r>
      <w:r w:rsidRPr="00CA4934">
        <w:rPr>
          <w:rFonts w:ascii="Times New Roman" w:hAnsi="Times New Roman"/>
          <w:sz w:val="28"/>
          <w:szCs w:val="28"/>
        </w:rPr>
        <w:t>Simple</w:t>
      </w:r>
      <w:r w:rsidRPr="007D7B8E">
        <w:rPr>
          <w:rFonts w:ascii="Times New Roman" w:hAnsi="Times New Roman"/>
          <w:sz w:val="28"/>
          <w:szCs w:val="28"/>
          <w:lang w:val="ru-RU"/>
        </w:rPr>
        <w:t xml:space="preserve"> </w:t>
      </w:r>
      <w:r w:rsidRPr="00CA4934">
        <w:rPr>
          <w:rFonts w:ascii="Times New Roman" w:hAnsi="Times New Roman"/>
          <w:sz w:val="28"/>
          <w:szCs w:val="28"/>
        </w:rPr>
        <w:t>Tense</w:t>
      </w:r>
      <w:r w:rsidRPr="007D7B8E">
        <w:rPr>
          <w:rFonts w:ascii="Times New Roman" w:hAnsi="Times New Roman"/>
          <w:sz w:val="28"/>
          <w:szCs w:val="28"/>
          <w:lang w:val="ru-RU"/>
        </w:rPr>
        <w:t xml:space="preserve"> и </w:t>
      </w:r>
      <w:r w:rsidRPr="00CA4934">
        <w:rPr>
          <w:rFonts w:ascii="Times New Roman" w:hAnsi="Times New Roman"/>
          <w:sz w:val="28"/>
          <w:szCs w:val="28"/>
        </w:rPr>
        <w:t>Present</w:t>
      </w:r>
      <w:r w:rsidRPr="007D7B8E">
        <w:rPr>
          <w:rFonts w:ascii="Times New Roman" w:hAnsi="Times New Roman"/>
          <w:sz w:val="28"/>
          <w:szCs w:val="28"/>
          <w:lang w:val="ru-RU"/>
        </w:rPr>
        <w:t xml:space="preserve"> </w:t>
      </w:r>
      <w:r w:rsidRPr="00CA4934">
        <w:rPr>
          <w:rFonts w:ascii="Times New Roman" w:hAnsi="Times New Roman"/>
          <w:sz w:val="28"/>
          <w:szCs w:val="28"/>
        </w:rPr>
        <w:t>Continuous</w:t>
      </w:r>
      <w:r w:rsidRPr="007D7B8E">
        <w:rPr>
          <w:rFonts w:ascii="Times New Roman" w:hAnsi="Times New Roman"/>
          <w:sz w:val="28"/>
          <w:szCs w:val="28"/>
          <w:lang w:val="ru-RU"/>
        </w:rPr>
        <w:t xml:space="preserve"> </w:t>
      </w:r>
      <w:r w:rsidRPr="00CA4934">
        <w:rPr>
          <w:rFonts w:ascii="Times New Roman" w:hAnsi="Times New Roman"/>
          <w:sz w:val="28"/>
          <w:szCs w:val="28"/>
        </w:rPr>
        <w:t>Tense</w:t>
      </w:r>
      <w:r w:rsidRPr="007D7B8E">
        <w:rPr>
          <w:rFonts w:ascii="Times New Roman" w:hAnsi="Times New Roman"/>
          <w:sz w:val="28"/>
          <w:szCs w:val="28"/>
          <w:lang w:val="ru-RU"/>
        </w:rPr>
        <w:t xml:space="preserve"> для выражения будущего действия;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конструкцию </w:t>
      </w:r>
      <w:r w:rsidRPr="00CA4934">
        <w:rPr>
          <w:rFonts w:ascii="Times New Roman" w:hAnsi="Times New Roman"/>
          <w:sz w:val="28"/>
          <w:szCs w:val="28"/>
        </w:rPr>
        <w:t>used</w:t>
      </w:r>
      <w:r w:rsidRPr="007D7B8E">
        <w:rPr>
          <w:rFonts w:ascii="Times New Roman" w:hAnsi="Times New Roman"/>
          <w:sz w:val="28"/>
          <w:szCs w:val="28"/>
          <w:lang w:val="ru-RU"/>
        </w:rPr>
        <w:t xml:space="preserve"> </w:t>
      </w:r>
      <w:r w:rsidRPr="00CA4934">
        <w:rPr>
          <w:rFonts w:ascii="Times New Roman" w:hAnsi="Times New Roman"/>
          <w:sz w:val="28"/>
          <w:szCs w:val="28"/>
        </w:rPr>
        <w:t>to</w:t>
      </w:r>
      <w:r w:rsidRPr="007D7B8E">
        <w:rPr>
          <w:rFonts w:ascii="Times New Roman" w:hAnsi="Times New Roman"/>
          <w:sz w:val="28"/>
          <w:szCs w:val="28"/>
          <w:lang w:val="ru-RU"/>
        </w:rPr>
        <w:t xml:space="preserve"> + инфинитив глагола;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глаголы в наиболее употребительных формах страдательного залога (</w:t>
      </w:r>
      <w:r w:rsidRPr="00CA4934">
        <w:rPr>
          <w:rFonts w:ascii="Times New Roman" w:hAnsi="Times New Roman"/>
          <w:sz w:val="28"/>
          <w:szCs w:val="28"/>
        </w:rPr>
        <w:t>Present</w:t>
      </w:r>
      <w:r w:rsidRPr="007D7B8E">
        <w:rPr>
          <w:rFonts w:ascii="Times New Roman" w:hAnsi="Times New Roman"/>
          <w:sz w:val="28"/>
          <w:szCs w:val="28"/>
          <w:lang w:val="ru-RU"/>
        </w:rPr>
        <w:t>/</w:t>
      </w:r>
      <w:r w:rsidRPr="00CA4934">
        <w:rPr>
          <w:rFonts w:ascii="Times New Roman" w:hAnsi="Times New Roman"/>
          <w:sz w:val="28"/>
          <w:szCs w:val="28"/>
        </w:rPr>
        <w:t>Past</w:t>
      </w:r>
      <w:r w:rsidRPr="007D7B8E">
        <w:rPr>
          <w:rFonts w:ascii="Times New Roman" w:hAnsi="Times New Roman"/>
          <w:sz w:val="28"/>
          <w:szCs w:val="28"/>
          <w:lang w:val="ru-RU"/>
        </w:rPr>
        <w:t xml:space="preserve"> </w:t>
      </w:r>
      <w:r w:rsidRPr="00CA4934">
        <w:rPr>
          <w:rFonts w:ascii="Times New Roman" w:hAnsi="Times New Roman"/>
          <w:sz w:val="28"/>
          <w:szCs w:val="28"/>
        </w:rPr>
        <w:t>Simple</w:t>
      </w:r>
      <w:r w:rsidRPr="007D7B8E">
        <w:rPr>
          <w:rFonts w:ascii="Times New Roman" w:hAnsi="Times New Roman"/>
          <w:sz w:val="28"/>
          <w:szCs w:val="28"/>
          <w:lang w:val="ru-RU"/>
        </w:rPr>
        <w:t xml:space="preserve"> </w:t>
      </w:r>
      <w:r w:rsidRPr="00CA4934">
        <w:rPr>
          <w:rFonts w:ascii="Times New Roman" w:hAnsi="Times New Roman"/>
          <w:sz w:val="28"/>
          <w:szCs w:val="28"/>
        </w:rPr>
        <w:t>Passive</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предлоги, употребляемые с глаголами в страдательном залоге;</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модальный глагол </w:t>
      </w:r>
      <w:r w:rsidRPr="00CA4934">
        <w:rPr>
          <w:rFonts w:ascii="Times New Roman" w:hAnsi="Times New Roman"/>
          <w:sz w:val="28"/>
          <w:szCs w:val="28"/>
        </w:rPr>
        <w:t>might</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наречия, совпадающие по форме с прилагательными (</w:t>
      </w:r>
      <w:r w:rsidRPr="00CA4934">
        <w:rPr>
          <w:rFonts w:ascii="Times New Roman" w:hAnsi="Times New Roman"/>
          <w:sz w:val="28"/>
          <w:szCs w:val="28"/>
        </w:rPr>
        <w:t>fast</w:t>
      </w:r>
      <w:r w:rsidRPr="007D7B8E">
        <w:rPr>
          <w:rFonts w:ascii="Times New Roman" w:hAnsi="Times New Roman"/>
          <w:sz w:val="28"/>
          <w:szCs w:val="28"/>
          <w:lang w:val="ru-RU"/>
        </w:rPr>
        <w:t xml:space="preserve">, </w:t>
      </w:r>
      <w:r w:rsidRPr="00CA4934">
        <w:rPr>
          <w:rFonts w:ascii="Times New Roman" w:hAnsi="Times New Roman"/>
          <w:sz w:val="28"/>
          <w:szCs w:val="28"/>
        </w:rPr>
        <w:t>high</w:t>
      </w:r>
      <w:r w:rsidRPr="007D7B8E">
        <w:rPr>
          <w:rFonts w:ascii="Times New Roman" w:hAnsi="Times New Roman"/>
          <w:sz w:val="28"/>
          <w:szCs w:val="28"/>
          <w:lang w:val="ru-RU"/>
        </w:rPr>
        <w:t xml:space="preserve">; </w:t>
      </w:r>
      <w:r w:rsidRPr="00CA4934">
        <w:rPr>
          <w:rFonts w:ascii="Times New Roman" w:hAnsi="Times New Roman"/>
          <w:sz w:val="28"/>
          <w:szCs w:val="28"/>
        </w:rPr>
        <w:t>early</w:t>
      </w:r>
      <w:r w:rsidRPr="007D7B8E">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местоимения other/another, both, all, one;</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количественные числительные для обозначения больших чисел (до 1 000 000);</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8E7345" w:rsidRPr="007D7B8E" w:rsidRDefault="008E7345" w:rsidP="008E734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кратко представлять Россию и страну (страны) изучаемого языка;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догадку, в том числе контекстуальную,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использовать иноязычные словари и справочники,</w:t>
      </w:r>
      <w:r w:rsidR="001B0DB1"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с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CA4934"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8.4.4. Предметные результаты освоения программы по иностранному (английскому) языку к концу обучения в 8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говорение: вести разные виды диалогов (диалог этикетного характера,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диалог-побуждение к действию, диалог-расспрос, комбинированный диалог, включающий различные виды диалогов) в рамках тематического содержания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стандартных ситуациях неофициального общения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с соблюдением норм речевого этикета, принятого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стране (странах) изучаемого языка (до 7 реплик со стороны каждого собеседника);</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разные виды монологических высказываний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характеристика, повествование (сообщение)) с вербальными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 излагать результаты выполненной проектной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(объём –</w:t>
      </w:r>
      <w:r w:rsidR="005E4DB6" w:rsidRPr="00CA4934">
        <w:rPr>
          <w:rFonts w:ascii="Times New Roman" w:hAnsi="Times New Roman"/>
          <w:sz w:val="28"/>
          <w:szCs w:val="28"/>
          <w:lang w:val="ru-RU"/>
        </w:rPr>
        <w:t xml:space="preserve"> </w:t>
      </w:r>
      <w:r w:rsidRPr="00CA4934">
        <w:rPr>
          <w:rFonts w:ascii="Times New Roman" w:hAnsi="Times New Roman"/>
          <w:sz w:val="28"/>
          <w:szCs w:val="28"/>
          <w:lang w:val="ru-RU"/>
        </w:rPr>
        <w:t>9–10 фраз);</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от поставленной коммуникативной задачи: с пониманием основного содержания,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8E7345" w:rsidRPr="007D7B8E" w:rsidRDefault="008E7345" w:rsidP="008E734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7D7B8E">
        <w:rPr>
          <w:rFonts w:ascii="Times New Roman" w:hAnsi="Times New Roman"/>
          <w:sz w:val="28"/>
          <w:szCs w:val="28"/>
          <w:lang w:val="ru-RU"/>
        </w:rPr>
        <w:t xml:space="preserve">110 слов), создавать небольшое письменное высказывание с </w:t>
      </w:r>
      <w:r w:rsidRPr="00CA4934">
        <w:rPr>
          <w:rFonts w:ascii="Times New Roman" w:hAnsi="Times New Roman"/>
          <w:sz w:val="28"/>
          <w:szCs w:val="28"/>
          <w:lang w:val="ru-RU"/>
        </w:rPr>
        <w:t>использованием</w:t>
      </w:r>
      <w:r w:rsidRPr="007D7B8E">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7D7B8E">
        <w:rPr>
          <w:rFonts w:ascii="Times New Roman" w:hAnsi="Times New Roman"/>
          <w:sz w:val="28"/>
          <w:szCs w:val="28"/>
          <w:lang w:val="ru-RU"/>
        </w:rPr>
        <w:t>, план</w:t>
      </w:r>
      <w:r w:rsidRPr="00CA4934">
        <w:rPr>
          <w:rFonts w:ascii="Times New Roman" w:hAnsi="Times New Roman"/>
          <w:sz w:val="28"/>
          <w:szCs w:val="28"/>
          <w:lang w:val="ru-RU"/>
        </w:rPr>
        <w:t>а</w:t>
      </w:r>
      <w:r w:rsidRPr="007D7B8E">
        <w:rPr>
          <w:rFonts w:ascii="Times New Roman" w:hAnsi="Times New Roman"/>
          <w:sz w:val="28"/>
          <w:szCs w:val="28"/>
          <w:lang w:val="ru-RU"/>
        </w:rPr>
        <w:t>, таблиц</w:t>
      </w:r>
      <w:r w:rsidRPr="00CA4934">
        <w:rPr>
          <w:rFonts w:ascii="Times New Roman" w:hAnsi="Times New Roman"/>
          <w:sz w:val="28"/>
          <w:szCs w:val="28"/>
          <w:lang w:val="ru-RU"/>
        </w:rPr>
        <w:t>ы</w:t>
      </w:r>
      <w:r w:rsidRPr="007D7B8E">
        <w:rPr>
          <w:rFonts w:ascii="Times New Roman" w:hAnsi="Times New Roman"/>
          <w:sz w:val="28"/>
          <w:szCs w:val="28"/>
          <w:lang w:val="ru-RU"/>
        </w:rPr>
        <w:t xml:space="preserve"> и (или) прочитанн</w:t>
      </w:r>
      <w:r w:rsidRPr="00CA4934">
        <w:rPr>
          <w:rFonts w:ascii="Times New Roman" w:hAnsi="Times New Roman"/>
          <w:sz w:val="28"/>
          <w:szCs w:val="28"/>
          <w:lang w:val="ru-RU"/>
        </w:rPr>
        <w:t>ого</w:t>
      </w:r>
      <w:r w:rsidRPr="007D7B8E">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7D7B8E">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7D7B8E">
        <w:rPr>
          <w:rFonts w:ascii="Times New Roman" w:hAnsi="Times New Roman"/>
          <w:sz w:val="28"/>
          <w:szCs w:val="28"/>
          <w:lang w:val="ru-RU"/>
        </w:rPr>
        <w:t xml:space="preserve"> (объём</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высказывания – до 110 слов);</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владеть пунктуационными навыками: использовать точку, вопросительный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восклицательный знаки в конце предложения, запятую при перечислении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8E7345" w:rsidRPr="007D7B8E"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устной речи и письменном тексте 1250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1050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существующих норм лексической сочетаемости;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CA4934">
        <w:rPr>
          <w:rFonts w:ascii="Times New Roman" w:hAnsi="Times New Roman"/>
          <w:sz w:val="28"/>
          <w:szCs w:val="28"/>
        </w:rPr>
        <w:t>ity</w:t>
      </w:r>
      <w:r w:rsidRPr="007D7B8E">
        <w:rPr>
          <w:rFonts w:ascii="Times New Roman" w:hAnsi="Times New Roman"/>
          <w:sz w:val="28"/>
          <w:szCs w:val="28"/>
          <w:lang w:val="ru-RU"/>
        </w:rPr>
        <w:t>, -</w:t>
      </w:r>
      <w:r w:rsidRPr="00CA4934">
        <w:rPr>
          <w:rFonts w:ascii="Times New Roman" w:hAnsi="Times New Roman"/>
          <w:sz w:val="28"/>
          <w:szCs w:val="28"/>
        </w:rPr>
        <w:t>ship</w:t>
      </w:r>
      <w:r w:rsidRPr="007D7B8E">
        <w:rPr>
          <w:rFonts w:ascii="Times New Roman" w:hAnsi="Times New Roman"/>
          <w:sz w:val="28"/>
          <w:szCs w:val="28"/>
          <w:lang w:val="ru-RU"/>
        </w:rPr>
        <w:t>,</w:t>
      </w:r>
      <w:r w:rsidRPr="00CA4934">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ance</w:t>
      </w:r>
      <w:r w:rsidRPr="007D7B8E">
        <w:rPr>
          <w:rFonts w:ascii="Times New Roman" w:hAnsi="Times New Roman"/>
          <w:sz w:val="28"/>
          <w:szCs w:val="28"/>
          <w:lang w:val="ru-RU"/>
        </w:rPr>
        <w:t>/-</w:t>
      </w:r>
      <w:r w:rsidRPr="00CA4934">
        <w:rPr>
          <w:rFonts w:ascii="Times New Roman" w:hAnsi="Times New Roman"/>
          <w:sz w:val="28"/>
          <w:szCs w:val="28"/>
        </w:rPr>
        <w:t>ence</w:t>
      </w:r>
      <w:r w:rsidRPr="007D7B8E">
        <w:rPr>
          <w:rFonts w:ascii="Times New Roman" w:hAnsi="Times New Roman"/>
          <w:sz w:val="28"/>
          <w:szCs w:val="28"/>
          <w:lang w:val="ru-RU"/>
        </w:rPr>
        <w:t xml:space="preserve">, имена прилагательные с помощью префикса </w:t>
      </w:r>
      <w:r w:rsidRPr="00CA4934">
        <w:rPr>
          <w:rFonts w:ascii="Times New Roman" w:hAnsi="Times New Roman"/>
          <w:sz w:val="28"/>
          <w:szCs w:val="28"/>
        </w:rPr>
        <w:t>inter</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CA4934">
        <w:rPr>
          <w:rFonts w:ascii="Times New Roman" w:hAnsi="Times New Roman"/>
          <w:sz w:val="28"/>
          <w:szCs w:val="28"/>
        </w:rPr>
        <w:t>to</w:t>
      </w:r>
      <w:r w:rsidRPr="007D7B8E">
        <w:rPr>
          <w:rFonts w:ascii="Times New Roman" w:hAnsi="Times New Roman"/>
          <w:sz w:val="28"/>
          <w:szCs w:val="28"/>
          <w:lang w:val="ru-RU"/>
        </w:rPr>
        <w:t xml:space="preserve"> </w:t>
      </w:r>
      <w:r w:rsidRPr="00CA4934">
        <w:rPr>
          <w:rFonts w:ascii="Times New Roman" w:hAnsi="Times New Roman"/>
          <w:sz w:val="28"/>
          <w:szCs w:val="28"/>
        </w:rPr>
        <w:t>walk</w:t>
      </w:r>
      <w:r w:rsidRPr="007D7B8E">
        <w:rPr>
          <w:rFonts w:ascii="Times New Roman" w:hAnsi="Times New Roman"/>
          <w:sz w:val="28"/>
          <w:szCs w:val="28"/>
          <w:lang w:val="ru-RU"/>
        </w:rPr>
        <w:t xml:space="preserve"> – </w:t>
      </w:r>
      <w:r w:rsidRPr="00CA4934">
        <w:rPr>
          <w:rFonts w:ascii="Times New Roman" w:hAnsi="Times New Roman"/>
          <w:sz w:val="28"/>
          <w:szCs w:val="28"/>
        </w:rPr>
        <w:t>a</w:t>
      </w:r>
      <w:r w:rsidRPr="007D7B8E">
        <w:rPr>
          <w:rFonts w:ascii="Times New Roman" w:hAnsi="Times New Roman"/>
          <w:sz w:val="28"/>
          <w:szCs w:val="28"/>
          <w:lang w:val="ru-RU"/>
        </w:rPr>
        <w:t xml:space="preserve"> </w:t>
      </w:r>
      <w:r w:rsidRPr="00CA4934">
        <w:rPr>
          <w:rFonts w:ascii="Times New Roman" w:hAnsi="Times New Roman"/>
          <w:sz w:val="28"/>
          <w:szCs w:val="28"/>
        </w:rPr>
        <w:t>walk</w:t>
      </w:r>
      <w:r w:rsidRPr="007D7B8E">
        <w:rPr>
          <w:rFonts w:ascii="Times New Roman" w:hAnsi="Times New Roman"/>
          <w:sz w:val="28"/>
          <w:szCs w:val="28"/>
          <w:lang w:val="ru-RU"/>
        </w:rPr>
        <w:t>), глагол от имени существительного</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a</w:t>
      </w:r>
      <w:r w:rsidRPr="007D7B8E">
        <w:rPr>
          <w:rFonts w:ascii="Times New Roman" w:hAnsi="Times New Roman"/>
          <w:sz w:val="28"/>
          <w:szCs w:val="28"/>
          <w:lang w:val="ru-RU"/>
        </w:rPr>
        <w:t xml:space="preserve"> </w:t>
      </w:r>
      <w:r w:rsidRPr="00CA4934">
        <w:rPr>
          <w:rFonts w:ascii="Times New Roman" w:hAnsi="Times New Roman"/>
          <w:sz w:val="28"/>
          <w:szCs w:val="28"/>
        </w:rPr>
        <w:t>present</w:t>
      </w:r>
      <w:r w:rsidRPr="007D7B8E">
        <w:rPr>
          <w:rFonts w:ascii="Times New Roman" w:hAnsi="Times New Roman"/>
          <w:sz w:val="28"/>
          <w:szCs w:val="28"/>
          <w:lang w:val="ru-RU"/>
        </w:rPr>
        <w:t xml:space="preserve"> – </w:t>
      </w:r>
      <w:r w:rsidRPr="00CA4934">
        <w:rPr>
          <w:rFonts w:ascii="Times New Roman" w:hAnsi="Times New Roman"/>
          <w:sz w:val="28"/>
          <w:szCs w:val="28"/>
        </w:rPr>
        <w:t>to</w:t>
      </w:r>
      <w:r w:rsidRPr="007D7B8E">
        <w:rPr>
          <w:rFonts w:ascii="Times New Roman" w:hAnsi="Times New Roman"/>
          <w:sz w:val="28"/>
          <w:szCs w:val="28"/>
          <w:lang w:val="ru-RU"/>
        </w:rPr>
        <w:t xml:space="preserve"> </w:t>
      </w:r>
      <w:r w:rsidRPr="00CA4934">
        <w:rPr>
          <w:rFonts w:ascii="Times New Roman" w:hAnsi="Times New Roman"/>
          <w:sz w:val="28"/>
          <w:szCs w:val="28"/>
        </w:rPr>
        <w:t>present</w:t>
      </w:r>
      <w:r w:rsidRPr="007D7B8E">
        <w:rPr>
          <w:rFonts w:ascii="Times New Roman" w:hAnsi="Times New Roman"/>
          <w:sz w:val="28"/>
          <w:szCs w:val="28"/>
          <w:lang w:val="ru-RU"/>
        </w:rPr>
        <w:t>), имя существительное от прилагательного (</w:t>
      </w:r>
      <w:r w:rsidRPr="00CA4934">
        <w:rPr>
          <w:rFonts w:ascii="Times New Roman" w:hAnsi="Times New Roman"/>
          <w:sz w:val="28"/>
          <w:szCs w:val="28"/>
        </w:rPr>
        <w:t>rich</w:t>
      </w:r>
      <w:r w:rsidRPr="007D7B8E">
        <w:rPr>
          <w:rFonts w:ascii="Times New Roman" w:hAnsi="Times New Roman"/>
          <w:sz w:val="28"/>
          <w:szCs w:val="28"/>
          <w:lang w:val="ru-RU"/>
        </w:rPr>
        <w:t xml:space="preserve"> – </w:t>
      </w:r>
      <w:r w:rsidRPr="00CA4934">
        <w:rPr>
          <w:rFonts w:ascii="Times New Roman" w:hAnsi="Times New Roman"/>
          <w:sz w:val="28"/>
          <w:szCs w:val="28"/>
        </w:rPr>
        <w:t>the</w:t>
      </w:r>
      <w:r w:rsidRPr="007D7B8E">
        <w:rPr>
          <w:rFonts w:ascii="Times New Roman" w:hAnsi="Times New Roman"/>
          <w:sz w:val="28"/>
          <w:szCs w:val="28"/>
          <w:lang w:val="ru-RU"/>
        </w:rPr>
        <w:t xml:space="preserve"> </w:t>
      </w:r>
      <w:r w:rsidRPr="00CA4934">
        <w:rPr>
          <w:rFonts w:ascii="Times New Roman" w:hAnsi="Times New Roman"/>
          <w:sz w:val="28"/>
          <w:szCs w:val="28"/>
        </w:rPr>
        <w:t>rich</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распознавать и употреблять в устной и письменной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предложения со сложным дополнением (</w:t>
      </w:r>
      <w:r w:rsidRPr="00CA4934">
        <w:rPr>
          <w:rFonts w:ascii="Times New Roman" w:hAnsi="Times New Roman"/>
          <w:sz w:val="28"/>
          <w:szCs w:val="28"/>
        </w:rPr>
        <w:t>Complex</w:t>
      </w:r>
      <w:r w:rsidRPr="007D7B8E">
        <w:rPr>
          <w:rFonts w:ascii="Times New Roman" w:hAnsi="Times New Roman"/>
          <w:sz w:val="28"/>
          <w:szCs w:val="28"/>
          <w:lang w:val="ru-RU"/>
        </w:rPr>
        <w:t xml:space="preserve"> </w:t>
      </w:r>
      <w:r w:rsidRPr="00CA4934">
        <w:rPr>
          <w:rFonts w:ascii="Times New Roman" w:hAnsi="Times New Roman"/>
          <w:sz w:val="28"/>
          <w:szCs w:val="28"/>
        </w:rPr>
        <w:t>Object</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все типы вопросительных предложений в </w:t>
      </w:r>
      <w:r w:rsidRPr="00CA4934">
        <w:rPr>
          <w:rFonts w:ascii="Times New Roman" w:hAnsi="Times New Roman"/>
          <w:sz w:val="28"/>
          <w:szCs w:val="28"/>
        </w:rPr>
        <w:t>Past</w:t>
      </w:r>
      <w:r w:rsidRPr="007D7B8E">
        <w:rPr>
          <w:rFonts w:ascii="Times New Roman" w:hAnsi="Times New Roman"/>
          <w:sz w:val="28"/>
          <w:szCs w:val="28"/>
          <w:lang w:val="ru-RU"/>
        </w:rPr>
        <w:t xml:space="preserve"> </w:t>
      </w:r>
      <w:r w:rsidRPr="00CA4934">
        <w:rPr>
          <w:rFonts w:ascii="Times New Roman" w:hAnsi="Times New Roman"/>
          <w:sz w:val="28"/>
          <w:szCs w:val="28"/>
        </w:rPr>
        <w:t>Perfect</w:t>
      </w:r>
      <w:r w:rsidRPr="007D7B8E">
        <w:rPr>
          <w:rFonts w:ascii="Times New Roman" w:hAnsi="Times New Roman"/>
          <w:sz w:val="28"/>
          <w:szCs w:val="28"/>
          <w:lang w:val="ru-RU"/>
        </w:rPr>
        <w:t xml:space="preserve"> </w:t>
      </w:r>
      <w:r w:rsidRPr="00CA4934">
        <w:rPr>
          <w:rFonts w:ascii="Times New Roman" w:hAnsi="Times New Roman"/>
          <w:sz w:val="28"/>
          <w:szCs w:val="28"/>
        </w:rPr>
        <w:t>Tense</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повествовательные (утвердительные и отрицательные), вопросительные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побудительные предложения в косвенной речи в настоящем и прошедшем времени;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согласование времён в рамках сложного предложения;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согласование подлежащего, выраженного собирательным существительным (</w:t>
      </w:r>
      <w:r w:rsidRPr="00CA4934">
        <w:rPr>
          <w:rFonts w:ascii="Times New Roman" w:hAnsi="Times New Roman"/>
          <w:sz w:val="28"/>
          <w:szCs w:val="28"/>
        </w:rPr>
        <w:t>family</w:t>
      </w:r>
      <w:r w:rsidRPr="007D7B8E">
        <w:rPr>
          <w:rFonts w:ascii="Times New Roman" w:hAnsi="Times New Roman"/>
          <w:sz w:val="28"/>
          <w:szCs w:val="28"/>
          <w:lang w:val="ru-RU"/>
        </w:rPr>
        <w:t xml:space="preserve">, </w:t>
      </w:r>
      <w:r w:rsidRPr="00CA4934">
        <w:rPr>
          <w:rFonts w:ascii="Times New Roman" w:hAnsi="Times New Roman"/>
          <w:sz w:val="28"/>
          <w:szCs w:val="28"/>
        </w:rPr>
        <w:t>police</w:t>
      </w:r>
      <w:r w:rsidRPr="007D7B8E">
        <w:rPr>
          <w:rFonts w:ascii="Times New Roman" w:hAnsi="Times New Roman"/>
          <w:sz w:val="28"/>
          <w:szCs w:val="28"/>
          <w:lang w:val="ru-RU"/>
        </w:rPr>
        <w:t>), со сказуемым;</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 глаголами на -ing: to love/hate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содержащие глаголы-связки to be/to look/to feel/to seem;</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be/get used to do something; be/get used doing something;</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конструкцию both … and …;</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конструкции c глаголами to stop, to remember, to forget (разница в значении</w:t>
      </w:r>
      <w:r w:rsidR="00CA4934" w:rsidRPr="00CA4934">
        <w:rPr>
          <w:rFonts w:ascii="Times New Roman" w:hAnsi="Times New Roman"/>
          <w:sz w:val="28"/>
          <w:szCs w:val="28"/>
        </w:rPr>
        <w:t xml:space="preserve"> </w:t>
      </w:r>
      <w:r w:rsidRPr="00CA4934">
        <w:rPr>
          <w:rFonts w:ascii="Times New Roman" w:hAnsi="Times New Roman"/>
          <w:sz w:val="28"/>
          <w:szCs w:val="28"/>
        </w:rPr>
        <w:t>to stop doing smth и to stop to do smth);</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глаголы в видовременных формах действительного залога в изъявительном наклонении (Past Perfect Tense, Present Perfect Continuous Tense, Future-in-the-Past);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модальные глаголы в косвенной речи в настоящем и прошедшем времени;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неличные формы глагола (инфинитив, герундий, причастия настоящего</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прошедшего времени);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наречия </w:t>
      </w:r>
      <w:r w:rsidRPr="00CA4934">
        <w:rPr>
          <w:rFonts w:ascii="Times New Roman" w:hAnsi="Times New Roman"/>
          <w:sz w:val="28"/>
          <w:szCs w:val="28"/>
        </w:rPr>
        <w:t>too</w:t>
      </w:r>
      <w:r w:rsidRPr="007D7B8E">
        <w:rPr>
          <w:rFonts w:ascii="Times New Roman" w:hAnsi="Times New Roman"/>
          <w:sz w:val="28"/>
          <w:szCs w:val="28"/>
          <w:lang w:val="ru-RU"/>
        </w:rPr>
        <w:t xml:space="preserve"> – </w:t>
      </w:r>
      <w:r w:rsidRPr="00CA4934">
        <w:rPr>
          <w:rFonts w:ascii="Times New Roman" w:hAnsi="Times New Roman"/>
          <w:sz w:val="28"/>
          <w:szCs w:val="28"/>
        </w:rPr>
        <w:t>enough</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отрицательные местоимения </w:t>
      </w:r>
      <w:r w:rsidRPr="00CA4934">
        <w:rPr>
          <w:rFonts w:ascii="Times New Roman" w:hAnsi="Times New Roman"/>
          <w:sz w:val="28"/>
          <w:szCs w:val="28"/>
        </w:rPr>
        <w:t>no</w:t>
      </w:r>
      <w:r w:rsidRPr="007D7B8E">
        <w:rPr>
          <w:rFonts w:ascii="Times New Roman" w:hAnsi="Times New Roman"/>
          <w:sz w:val="28"/>
          <w:szCs w:val="28"/>
          <w:lang w:val="ru-RU"/>
        </w:rPr>
        <w:t xml:space="preserve"> (и его производные </w:t>
      </w:r>
      <w:r w:rsidRPr="00CA4934">
        <w:rPr>
          <w:rFonts w:ascii="Times New Roman" w:hAnsi="Times New Roman"/>
          <w:sz w:val="28"/>
          <w:szCs w:val="28"/>
        </w:rPr>
        <w:t>nobody</w:t>
      </w:r>
      <w:r w:rsidRPr="007D7B8E">
        <w:rPr>
          <w:rFonts w:ascii="Times New Roman" w:hAnsi="Times New Roman"/>
          <w:sz w:val="28"/>
          <w:szCs w:val="28"/>
          <w:lang w:val="ru-RU"/>
        </w:rPr>
        <w:t xml:space="preserve">, </w:t>
      </w:r>
      <w:r w:rsidRPr="00CA4934">
        <w:rPr>
          <w:rFonts w:ascii="Times New Roman" w:hAnsi="Times New Roman"/>
          <w:sz w:val="28"/>
          <w:szCs w:val="28"/>
        </w:rPr>
        <w:t>nothing</w:t>
      </w:r>
      <w:r w:rsidRPr="007D7B8E">
        <w:rPr>
          <w:rFonts w:ascii="Times New Roman" w:hAnsi="Times New Roman"/>
          <w:sz w:val="28"/>
          <w:szCs w:val="28"/>
          <w:lang w:val="ru-RU"/>
        </w:rPr>
        <w:t xml:space="preserve">, </w:t>
      </w:r>
      <w:r w:rsidRPr="00CA4934">
        <w:rPr>
          <w:rFonts w:ascii="Times New Roman" w:hAnsi="Times New Roman"/>
          <w:sz w:val="28"/>
          <w:szCs w:val="28"/>
        </w:rPr>
        <w:t>etc</w:t>
      </w:r>
      <w:r w:rsidRPr="007D7B8E">
        <w:rPr>
          <w:rFonts w:ascii="Times New Roman" w:hAnsi="Times New Roman"/>
          <w:sz w:val="28"/>
          <w:szCs w:val="28"/>
          <w:lang w:val="ru-RU"/>
        </w:rPr>
        <w:t xml:space="preserve">.), </w:t>
      </w:r>
      <w:r w:rsidRPr="00CA4934">
        <w:rPr>
          <w:rFonts w:ascii="Times New Roman" w:hAnsi="Times New Roman"/>
          <w:sz w:val="28"/>
          <w:szCs w:val="28"/>
        </w:rPr>
        <w:t>none</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осуществлять межличностное и межкультурное общение, используя знания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оказывать помощь </w:t>
      </w:r>
      <w:r w:rsidR="00230E51" w:rsidRPr="007D7B8E">
        <w:rPr>
          <w:rFonts w:ascii="Times New Roman" w:hAnsi="Times New Roman"/>
          <w:sz w:val="28"/>
          <w:szCs w:val="28"/>
          <w:lang w:val="ru-RU"/>
        </w:rPr>
        <w:t>иностранным</w:t>
      </w:r>
      <w:r w:rsidRPr="007D7B8E">
        <w:rPr>
          <w:rFonts w:ascii="Times New Roman" w:hAnsi="Times New Roman"/>
          <w:sz w:val="28"/>
          <w:szCs w:val="28"/>
          <w:lang w:val="ru-RU"/>
        </w:rPr>
        <w:t xml:space="preserve"> гостям в ситуациях повседневного общения (объяснить местонахождение объекта, сообщить возможный маршрут);</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языковую, в том числе контекстуальную, догадку,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лексико-грамматические средства с их учётом;</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использовать иноязычные словари и справочники,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EE74B1" w:rsidRPr="007D7B8E" w:rsidRDefault="00CD6052"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136.</w:t>
      </w:r>
      <w:r w:rsidR="00EE74B1" w:rsidRPr="00CA4934">
        <w:rPr>
          <w:rFonts w:ascii="Times New Roman" w:hAnsi="Times New Roman"/>
          <w:sz w:val="28"/>
          <w:szCs w:val="28"/>
          <w:lang w:val="ru-RU"/>
        </w:rPr>
        <w:t>8.4.5. Предметные результаты освоения программы по иностранному (английскому) языку к концу обучения в 9 классе: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владеть основными видами речевой деятельности: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говорение: вести комбинированный диалог, включающий различные виды диалогов (диалог этикетного характера, диалог</w:t>
      </w:r>
      <w:r w:rsidRPr="00CA4934">
        <w:rPr>
          <w:rFonts w:ascii="Times New Roman" w:hAnsi="Times New Roman"/>
          <w:sz w:val="28"/>
          <w:szCs w:val="28"/>
          <w:lang w:val="ru-RU"/>
        </w:rPr>
        <w:t>-</w:t>
      </w:r>
      <w:r w:rsidRPr="007D7B8E">
        <w:rPr>
          <w:rFonts w:ascii="Times New Roman" w:hAnsi="Times New Roman"/>
          <w:sz w:val="28"/>
          <w:szCs w:val="28"/>
          <w:lang w:val="ru-RU"/>
        </w:rPr>
        <w:t>побуждение к действию,</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диалог-расспрос), диалог</w:t>
      </w:r>
      <w:r w:rsidRPr="00CA4934">
        <w:rPr>
          <w:rFonts w:ascii="Times New Roman" w:hAnsi="Times New Roman"/>
          <w:sz w:val="28"/>
          <w:szCs w:val="28"/>
          <w:lang w:val="ru-RU"/>
        </w:rPr>
        <w:t>-</w:t>
      </w:r>
      <w:r w:rsidRPr="007D7B8E">
        <w:rPr>
          <w:rFonts w:ascii="Times New Roman" w:hAnsi="Times New Roman"/>
          <w:sz w:val="28"/>
          <w:szCs w:val="28"/>
          <w:lang w:val="ru-RU"/>
        </w:rPr>
        <w:t>обмен мнениями в рамках тематического содержания речи в стандартных ситуациях неофициального общения с вербальными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создавать разные виды монологических высказываний (описание,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том числе характеристика, повествование (сообщение), рассуждение)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(или) вербальными опорами (объём – 10–12 фраз), излагать результаты выполненной проектной работы (объём – 10–12 фраз);</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от поставленной коммуникативной задачи: с пониманием основного содержания,</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с пониманием нужной (интересующей, запрашиваемой) информации (время звучания текста (текстов) для аудирования – до 2 минут);</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них информацию, обобщать и оценивать полученную при чтении информацию;</w:t>
      </w:r>
    </w:p>
    <w:p w:rsidR="008E7345" w:rsidRPr="007D7B8E" w:rsidRDefault="008E7345" w:rsidP="008E734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sidRPr="00CA4934">
        <w:rPr>
          <w:rFonts w:ascii="Times New Roman" w:hAnsi="Times New Roman"/>
          <w:sz w:val="28"/>
          <w:szCs w:val="28"/>
          <w:lang w:val="ru-RU"/>
        </w:rPr>
        <w:t xml:space="preserve"> </w:t>
      </w:r>
      <w:r w:rsidRPr="007D7B8E">
        <w:rPr>
          <w:rFonts w:ascii="Times New Roman" w:hAnsi="Times New Roman"/>
          <w:sz w:val="28"/>
          <w:szCs w:val="28"/>
          <w:lang w:val="ru-RU"/>
        </w:rPr>
        <w:t xml:space="preserve">120 слов), создавать небольшое письменное высказывание с </w:t>
      </w:r>
      <w:r w:rsidRPr="00CA4934">
        <w:rPr>
          <w:rFonts w:ascii="Times New Roman" w:hAnsi="Times New Roman"/>
          <w:sz w:val="28"/>
          <w:szCs w:val="28"/>
          <w:lang w:val="ru-RU"/>
        </w:rPr>
        <w:t>использованием</w:t>
      </w:r>
      <w:r w:rsidRPr="007D7B8E">
        <w:rPr>
          <w:rFonts w:ascii="Times New Roman" w:hAnsi="Times New Roman"/>
          <w:sz w:val="28"/>
          <w:szCs w:val="28"/>
          <w:lang w:val="ru-RU"/>
        </w:rPr>
        <w:t xml:space="preserve"> образц</w:t>
      </w:r>
      <w:r w:rsidRPr="00CA4934">
        <w:rPr>
          <w:rFonts w:ascii="Times New Roman" w:hAnsi="Times New Roman"/>
          <w:sz w:val="28"/>
          <w:szCs w:val="28"/>
          <w:lang w:val="ru-RU"/>
        </w:rPr>
        <w:t>а</w:t>
      </w:r>
      <w:r w:rsidRPr="007D7B8E">
        <w:rPr>
          <w:rFonts w:ascii="Times New Roman" w:hAnsi="Times New Roman"/>
          <w:sz w:val="28"/>
          <w:szCs w:val="28"/>
          <w:lang w:val="ru-RU"/>
        </w:rPr>
        <w:t>, план</w:t>
      </w:r>
      <w:r w:rsidRPr="00CA4934">
        <w:rPr>
          <w:rFonts w:ascii="Times New Roman" w:hAnsi="Times New Roman"/>
          <w:sz w:val="28"/>
          <w:szCs w:val="28"/>
          <w:lang w:val="ru-RU"/>
        </w:rPr>
        <w:t>а</w:t>
      </w:r>
      <w:r w:rsidRPr="007D7B8E">
        <w:rPr>
          <w:rFonts w:ascii="Times New Roman" w:hAnsi="Times New Roman"/>
          <w:sz w:val="28"/>
          <w:szCs w:val="28"/>
          <w:lang w:val="ru-RU"/>
        </w:rPr>
        <w:t>, таблиц</w:t>
      </w:r>
      <w:r w:rsidRPr="00CA4934">
        <w:rPr>
          <w:rFonts w:ascii="Times New Roman" w:hAnsi="Times New Roman"/>
          <w:sz w:val="28"/>
          <w:szCs w:val="28"/>
          <w:lang w:val="ru-RU"/>
        </w:rPr>
        <w:t>ы</w:t>
      </w:r>
      <w:r w:rsidRPr="007D7B8E">
        <w:rPr>
          <w:rFonts w:ascii="Times New Roman" w:hAnsi="Times New Roman"/>
          <w:sz w:val="28"/>
          <w:szCs w:val="28"/>
          <w:lang w:val="ru-RU"/>
        </w:rPr>
        <w:t>, прочитанн</w:t>
      </w:r>
      <w:r w:rsidRPr="00CA4934">
        <w:rPr>
          <w:rFonts w:ascii="Times New Roman" w:hAnsi="Times New Roman"/>
          <w:sz w:val="28"/>
          <w:szCs w:val="28"/>
          <w:lang w:val="ru-RU"/>
        </w:rPr>
        <w:t>ого</w:t>
      </w:r>
      <w:r w:rsidRPr="007D7B8E">
        <w:rPr>
          <w:rFonts w:ascii="Times New Roman" w:hAnsi="Times New Roman"/>
          <w:sz w:val="28"/>
          <w:szCs w:val="28"/>
          <w:lang w:val="ru-RU"/>
        </w:rPr>
        <w:t xml:space="preserve"> (прослушанн</w:t>
      </w:r>
      <w:r w:rsidRPr="00CA4934">
        <w:rPr>
          <w:rFonts w:ascii="Times New Roman" w:hAnsi="Times New Roman"/>
          <w:sz w:val="28"/>
          <w:szCs w:val="28"/>
          <w:lang w:val="ru-RU"/>
        </w:rPr>
        <w:t>ого)</w:t>
      </w:r>
      <w:r w:rsidRPr="007D7B8E">
        <w:rPr>
          <w:rFonts w:ascii="Times New Roman" w:hAnsi="Times New Roman"/>
          <w:sz w:val="28"/>
          <w:szCs w:val="28"/>
          <w:lang w:val="ru-RU"/>
        </w:rPr>
        <w:t xml:space="preserve"> текст</w:t>
      </w:r>
      <w:r w:rsidRPr="00CA4934">
        <w:rPr>
          <w:rFonts w:ascii="Times New Roman" w:hAnsi="Times New Roman"/>
          <w:sz w:val="28"/>
          <w:szCs w:val="28"/>
          <w:lang w:val="ru-RU"/>
        </w:rPr>
        <w:t>а</w:t>
      </w:r>
      <w:r w:rsidRPr="007D7B8E">
        <w:rPr>
          <w:rFonts w:ascii="Times New Roman" w:hAnsi="Times New Roman"/>
          <w:sz w:val="28"/>
          <w:szCs w:val="28"/>
          <w:lang w:val="ru-RU"/>
        </w:rPr>
        <w:t xml:space="preserve"> (объём</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владеть фонетическими навыками: различать </w:t>
      </w:r>
      <w:r w:rsidR="008E7345" w:rsidRPr="00CA4934">
        <w:rPr>
          <w:rFonts w:ascii="Times New Roman" w:hAnsi="Times New Roman"/>
          <w:sz w:val="28"/>
          <w:szCs w:val="28"/>
          <w:lang w:val="ru-RU"/>
        </w:rPr>
        <w:t>на слух</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ошибок, ведущих к сбою коммуникации, произносить слова с правильным ударением и фразы с соблюдением их ритмико-интонационных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орфографическими навыками: правильно писать изученные слова;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владеть пунктуационными навыками: использовать точку, вопросительный</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восклицательный знаки в конце предложения, запятую при перечислении</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и обращении, апостроф, пунктуационно правильно оформлять электронное сообщение личного характера;</w:t>
      </w:r>
    </w:p>
    <w:p w:rsidR="008E7345" w:rsidRPr="007D7B8E" w:rsidRDefault="00EE74B1" w:rsidP="008E7345">
      <w:pPr>
        <w:widowControl/>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 </w:t>
      </w:r>
      <w:r w:rsidR="008E7345" w:rsidRPr="00CA4934">
        <w:rPr>
          <w:rFonts w:ascii="Times New Roman" w:hAnsi="Times New Roman"/>
          <w:sz w:val="28"/>
          <w:szCs w:val="28"/>
          <w:lang w:val="ru-RU"/>
        </w:rPr>
        <w:t>распознавать в усной речи и письменном тексте 1350 лексических единиц (слов, словосочетаний, речевых клише) и правильно употреблять в устной</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и письменной речи 1200 лексических единиц, обслуживающих ситуации общения</w:t>
      </w:r>
      <w:r w:rsidR="00CA4934" w:rsidRPr="00CA4934">
        <w:rPr>
          <w:rFonts w:ascii="Times New Roman" w:hAnsi="Times New Roman"/>
          <w:sz w:val="28"/>
          <w:szCs w:val="28"/>
          <w:lang w:val="ru-RU"/>
        </w:rPr>
        <w:t xml:space="preserve"> </w:t>
      </w:r>
      <w:r w:rsidR="008E7345" w:rsidRPr="00CA4934">
        <w:rPr>
          <w:rFonts w:ascii="Times New Roman" w:hAnsi="Times New Roman"/>
          <w:sz w:val="28"/>
          <w:szCs w:val="28"/>
          <w:lang w:val="ru-RU"/>
        </w:rPr>
        <w:t>в рамках тематического содержания, с соблюдением существующей нормы лексической сочетаемости;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CA4934">
        <w:rPr>
          <w:rFonts w:ascii="Times New Roman" w:hAnsi="Times New Roman"/>
          <w:sz w:val="28"/>
          <w:szCs w:val="28"/>
        </w:rPr>
        <w:t>under</w:t>
      </w:r>
      <w:r w:rsidRPr="007D7B8E">
        <w:rPr>
          <w:rFonts w:ascii="Times New Roman" w:hAnsi="Times New Roman"/>
          <w:sz w:val="28"/>
          <w:szCs w:val="28"/>
          <w:lang w:val="ru-RU"/>
        </w:rPr>
        <w:t xml:space="preserve">-, </w:t>
      </w:r>
      <w:r w:rsidRPr="00CA4934">
        <w:rPr>
          <w:rFonts w:ascii="Times New Roman" w:hAnsi="Times New Roman"/>
          <w:sz w:val="28"/>
          <w:szCs w:val="28"/>
        </w:rPr>
        <w:t>over</w:t>
      </w:r>
      <w:r w:rsidRPr="007D7B8E">
        <w:rPr>
          <w:rFonts w:ascii="Times New Roman" w:hAnsi="Times New Roman"/>
          <w:sz w:val="28"/>
          <w:szCs w:val="28"/>
          <w:lang w:val="ru-RU"/>
        </w:rPr>
        <w:t xml:space="preserve">-, </w:t>
      </w:r>
      <w:r w:rsidRPr="00CA4934">
        <w:rPr>
          <w:rFonts w:ascii="Times New Roman" w:hAnsi="Times New Roman"/>
          <w:sz w:val="28"/>
          <w:szCs w:val="28"/>
        </w:rPr>
        <w:t>dis</w:t>
      </w:r>
      <w:r w:rsidRPr="007D7B8E">
        <w:rPr>
          <w:rFonts w:ascii="Times New Roman" w:hAnsi="Times New Roman"/>
          <w:sz w:val="28"/>
          <w:szCs w:val="28"/>
          <w:lang w:val="ru-RU"/>
        </w:rPr>
        <w:t xml:space="preserve">-, </w:t>
      </w:r>
      <w:r w:rsidRPr="00CA4934">
        <w:rPr>
          <w:rFonts w:ascii="Times New Roman" w:hAnsi="Times New Roman"/>
          <w:sz w:val="28"/>
          <w:szCs w:val="28"/>
        </w:rPr>
        <w:t>mis</w:t>
      </w:r>
      <w:r w:rsidRPr="007D7B8E">
        <w:rPr>
          <w:rFonts w:ascii="Times New Roman" w:hAnsi="Times New Roman"/>
          <w:sz w:val="28"/>
          <w:szCs w:val="28"/>
          <w:lang w:val="ru-RU"/>
        </w:rPr>
        <w:t>-, имена прилагательные с помощью суффиксов -</w:t>
      </w:r>
      <w:r w:rsidRPr="00CA4934">
        <w:rPr>
          <w:rFonts w:ascii="Times New Roman" w:hAnsi="Times New Roman"/>
          <w:sz w:val="28"/>
          <w:szCs w:val="28"/>
        </w:rPr>
        <w:t>able</w:t>
      </w:r>
      <w:r w:rsidRPr="007D7B8E">
        <w:rPr>
          <w:rFonts w:ascii="Times New Roman" w:hAnsi="Times New Roman"/>
          <w:sz w:val="28"/>
          <w:szCs w:val="28"/>
          <w:lang w:val="ru-RU"/>
        </w:rPr>
        <w:t>/-</w:t>
      </w:r>
      <w:r w:rsidRPr="00CA4934">
        <w:rPr>
          <w:rFonts w:ascii="Times New Roman" w:hAnsi="Times New Roman"/>
          <w:sz w:val="28"/>
          <w:szCs w:val="28"/>
        </w:rPr>
        <w:t>ible</w:t>
      </w:r>
      <w:r w:rsidRPr="007D7B8E">
        <w:rPr>
          <w:rFonts w:ascii="Times New Roman" w:hAnsi="Times New Roman"/>
          <w:sz w:val="28"/>
          <w:szCs w:val="28"/>
          <w:lang w:val="ru-RU"/>
        </w:rPr>
        <w:t xml:space="preserve">, имена существительные с помощью отрицательных префиксов </w:t>
      </w:r>
      <w:r w:rsidRPr="00CA4934">
        <w:rPr>
          <w:rFonts w:ascii="Times New Roman" w:hAnsi="Times New Roman"/>
          <w:sz w:val="28"/>
          <w:szCs w:val="28"/>
        </w:rPr>
        <w:t>in</w:t>
      </w:r>
      <w:r w:rsidRPr="007D7B8E">
        <w:rPr>
          <w:rFonts w:ascii="Times New Roman" w:hAnsi="Times New Roman"/>
          <w:sz w:val="28"/>
          <w:szCs w:val="28"/>
          <w:lang w:val="ru-RU"/>
        </w:rPr>
        <w:t>-/</w:t>
      </w:r>
      <w:r w:rsidRPr="00CA4934">
        <w:rPr>
          <w:rFonts w:ascii="Times New Roman" w:hAnsi="Times New Roman"/>
          <w:sz w:val="28"/>
          <w:szCs w:val="28"/>
        </w:rPr>
        <w:t>im</w:t>
      </w:r>
      <w:r w:rsidRPr="007D7B8E">
        <w:rPr>
          <w:rFonts w:ascii="Times New Roman" w:hAnsi="Times New Roman"/>
          <w:sz w:val="28"/>
          <w:szCs w:val="28"/>
          <w:lang w:val="ru-RU"/>
        </w:rPr>
        <w:t>-, сложное прилагательное путём соединения основы числительного с основой существительного с добавлением суффикса -</w:t>
      </w:r>
      <w:r w:rsidRPr="00CA4934">
        <w:rPr>
          <w:rFonts w:ascii="Times New Roman" w:hAnsi="Times New Roman"/>
          <w:sz w:val="28"/>
          <w:szCs w:val="28"/>
        </w:rPr>
        <w:t>ed</w:t>
      </w:r>
      <w:r w:rsidRPr="007D7B8E">
        <w:rPr>
          <w:rFonts w:ascii="Times New Roman" w:hAnsi="Times New Roman"/>
          <w:sz w:val="28"/>
          <w:szCs w:val="28"/>
          <w:lang w:val="ru-RU"/>
        </w:rPr>
        <w:t xml:space="preserve"> (</w:t>
      </w:r>
      <w:r w:rsidRPr="00CA4934">
        <w:rPr>
          <w:rFonts w:ascii="Times New Roman" w:hAnsi="Times New Roman"/>
          <w:sz w:val="28"/>
          <w:szCs w:val="28"/>
        </w:rPr>
        <w:t>eight</w:t>
      </w:r>
      <w:r w:rsidRPr="007D7B8E">
        <w:rPr>
          <w:rFonts w:ascii="Times New Roman" w:hAnsi="Times New Roman"/>
          <w:sz w:val="28"/>
          <w:szCs w:val="28"/>
          <w:lang w:val="ru-RU"/>
        </w:rPr>
        <w:t>-</w:t>
      </w:r>
      <w:r w:rsidRPr="00CA4934">
        <w:rPr>
          <w:rFonts w:ascii="Times New Roman" w:hAnsi="Times New Roman"/>
          <w:sz w:val="28"/>
          <w:szCs w:val="28"/>
        </w:rPr>
        <w:t>legged</w:t>
      </w:r>
      <w:r w:rsidRPr="007D7B8E">
        <w:rPr>
          <w:rFonts w:ascii="Times New Roman" w:hAnsi="Times New Roman"/>
          <w:sz w:val="28"/>
          <w:szCs w:val="28"/>
          <w:lang w:val="ru-RU"/>
        </w:rPr>
        <w:t>), сложное существительное путём соединения основ существительного с предлогом</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mother</w:t>
      </w:r>
      <w:r w:rsidRPr="007D7B8E">
        <w:rPr>
          <w:rFonts w:ascii="Times New Roman" w:hAnsi="Times New Roman"/>
          <w:sz w:val="28"/>
          <w:szCs w:val="28"/>
          <w:lang w:val="ru-RU"/>
        </w:rPr>
        <w:t>-</w:t>
      </w:r>
      <w:r w:rsidRPr="00CA4934">
        <w:rPr>
          <w:rFonts w:ascii="Times New Roman" w:hAnsi="Times New Roman"/>
          <w:sz w:val="28"/>
          <w:szCs w:val="28"/>
        </w:rPr>
        <w:t>in</w:t>
      </w:r>
      <w:r w:rsidRPr="007D7B8E">
        <w:rPr>
          <w:rFonts w:ascii="Times New Roman" w:hAnsi="Times New Roman"/>
          <w:sz w:val="28"/>
          <w:szCs w:val="28"/>
          <w:lang w:val="ru-RU"/>
        </w:rPr>
        <w:t>-</w:t>
      </w:r>
      <w:r w:rsidRPr="00CA4934">
        <w:rPr>
          <w:rFonts w:ascii="Times New Roman" w:hAnsi="Times New Roman"/>
          <w:sz w:val="28"/>
          <w:szCs w:val="28"/>
        </w:rPr>
        <w:t>law</w:t>
      </w:r>
      <w:r w:rsidRPr="007D7B8E">
        <w:rPr>
          <w:rFonts w:ascii="Times New Roman" w:hAnsi="Times New Roman"/>
          <w:sz w:val="28"/>
          <w:szCs w:val="28"/>
          <w:lang w:val="ru-RU"/>
        </w:rPr>
        <w:t xml:space="preserve">), сложное прилагательное путём соединения основы прилагательного с основой причастия </w:t>
      </w:r>
      <w:r w:rsidRPr="00CA4934">
        <w:rPr>
          <w:rFonts w:ascii="Times New Roman" w:hAnsi="Times New Roman"/>
          <w:sz w:val="28"/>
          <w:szCs w:val="28"/>
        </w:rPr>
        <w:t>I</w:t>
      </w:r>
      <w:r w:rsidRPr="007D7B8E">
        <w:rPr>
          <w:rFonts w:ascii="Times New Roman" w:hAnsi="Times New Roman"/>
          <w:sz w:val="28"/>
          <w:szCs w:val="28"/>
          <w:lang w:val="ru-RU"/>
        </w:rPr>
        <w:t xml:space="preserve"> (</w:t>
      </w:r>
      <w:r w:rsidRPr="00CA4934">
        <w:rPr>
          <w:rFonts w:ascii="Times New Roman" w:hAnsi="Times New Roman"/>
          <w:sz w:val="28"/>
          <w:szCs w:val="28"/>
        </w:rPr>
        <w:t>nice</w:t>
      </w:r>
      <w:r w:rsidRPr="007D7B8E">
        <w:rPr>
          <w:rFonts w:ascii="Times New Roman" w:hAnsi="Times New Roman"/>
          <w:sz w:val="28"/>
          <w:szCs w:val="28"/>
          <w:lang w:val="ru-RU"/>
        </w:rPr>
        <w:t>-</w:t>
      </w:r>
      <w:r w:rsidRPr="00CA4934">
        <w:rPr>
          <w:rFonts w:ascii="Times New Roman" w:hAnsi="Times New Roman"/>
          <w:sz w:val="28"/>
          <w:szCs w:val="28"/>
        </w:rPr>
        <w:t>looking</w:t>
      </w:r>
      <w:r w:rsidRPr="007D7B8E">
        <w:rPr>
          <w:rFonts w:ascii="Times New Roman" w:hAnsi="Times New Roman"/>
          <w:sz w:val="28"/>
          <w:szCs w:val="28"/>
          <w:lang w:val="ru-RU"/>
        </w:rPr>
        <w:t xml:space="preserve">), сложное прилагательное путём соединения наречия с основой причастия </w:t>
      </w:r>
      <w:r w:rsidRPr="00CA4934">
        <w:rPr>
          <w:rFonts w:ascii="Times New Roman" w:hAnsi="Times New Roman"/>
          <w:sz w:val="28"/>
          <w:szCs w:val="28"/>
        </w:rPr>
        <w:t>II</w:t>
      </w:r>
      <w:r w:rsidRPr="007D7B8E">
        <w:rPr>
          <w:rFonts w:ascii="Times New Roman" w:hAnsi="Times New Roman"/>
          <w:sz w:val="28"/>
          <w:szCs w:val="28"/>
          <w:lang w:val="ru-RU"/>
        </w:rPr>
        <w:t xml:space="preserve"> (</w:t>
      </w:r>
      <w:r w:rsidRPr="00CA4934">
        <w:rPr>
          <w:rFonts w:ascii="Times New Roman" w:hAnsi="Times New Roman"/>
          <w:sz w:val="28"/>
          <w:szCs w:val="28"/>
        </w:rPr>
        <w:t>well</w:t>
      </w:r>
      <w:r w:rsidRPr="007D7B8E">
        <w:rPr>
          <w:rFonts w:ascii="Times New Roman" w:hAnsi="Times New Roman"/>
          <w:sz w:val="28"/>
          <w:szCs w:val="28"/>
          <w:lang w:val="ru-RU"/>
        </w:rPr>
        <w:t>-</w:t>
      </w:r>
      <w:r w:rsidRPr="00CA4934">
        <w:rPr>
          <w:rFonts w:ascii="Times New Roman" w:hAnsi="Times New Roman"/>
          <w:sz w:val="28"/>
          <w:szCs w:val="28"/>
        </w:rPr>
        <w:t>behaved</w:t>
      </w:r>
      <w:r w:rsidRPr="007D7B8E">
        <w:rPr>
          <w:rFonts w:ascii="Times New Roman" w:hAnsi="Times New Roman"/>
          <w:sz w:val="28"/>
          <w:szCs w:val="28"/>
          <w:lang w:val="ru-RU"/>
        </w:rPr>
        <w:t>), глагол от прилагательного</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w:t>
      </w:r>
      <w:r w:rsidRPr="00CA4934">
        <w:rPr>
          <w:rFonts w:ascii="Times New Roman" w:hAnsi="Times New Roman"/>
          <w:sz w:val="28"/>
          <w:szCs w:val="28"/>
        </w:rPr>
        <w:t>cool</w:t>
      </w:r>
      <w:r w:rsidRPr="007D7B8E">
        <w:rPr>
          <w:rFonts w:ascii="Times New Roman" w:hAnsi="Times New Roman"/>
          <w:sz w:val="28"/>
          <w:szCs w:val="28"/>
          <w:lang w:val="ru-RU"/>
        </w:rPr>
        <w:t xml:space="preserve"> – </w:t>
      </w:r>
      <w:r w:rsidRPr="00CA4934">
        <w:rPr>
          <w:rFonts w:ascii="Times New Roman" w:hAnsi="Times New Roman"/>
          <w:sz w:val="28"/>
          <w:szCs w:val="28"/>
        </w:rPr>
        <w:t>to</w:t>
      </w:r>
      <w:r w:rsidRPr="007D7B8E">
        <w:rPr>
          <w:rFonts w:ascii="Times New Roman" w:hAnsi="Times New Roman"/>
          <w:sz w:val="28"/>
          <w:szCs w:val="28"/>
          <w:lang w:val="ru-RU"/>
        </w:rPr>
        <w:t xml:space="preserve"> </w:t>
      </w:r>
      <w:r w:rsidRPr="00CA4934">
        <w:rPr>
          <w:rFonts w:ascii="Times New Roman" w:hAnsi="Times New Roman"/>
          <w:sz w:val="28"/>
          <w:szCs w:val="28"/>
        </w:rPr>
        <w:t>cool</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распознавать и употреблять в устной и письменной речи различные средства связи в тексте для обеспечения логичности</w:t>
      </w:r>
      <w:r w:rsidRPr="00CA4934">
        <w:rPr>
          <w:rFonts w:ascii="Times New Roman" w:hAnsi="Times New Roman"/>
          <w:sz w:val="28"/>
          <w:szCs w:val="28"/>
          <w:lang w:val="ru-RU"/>
        </w:rPr>
        <w:t xml:space="preserve"> </w:t>
      </w:r>
      <w:r w:rsidRPr="007D7B8E">
        <w:rPr>
          <w:rFonts w:ascii="Times New Roman" w:hAnsi="Times New Roman"/>
          <w:sz w:val="28"/>
          <w:szCs w:val="28"/>
          <w:lang w:val="ru-RU"/>
        </w:rPr>
        <w:t>и целостности высказывания;</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понимать особенности структуры простых и сложных предложений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различных коммуникативных типов предложений английского языка;</w:t>
      </w:r>
    </w:p>
    <w:p w:rsidR="008E7345" w:rsidRPr="007D7B8E" w:rsidRDefault="008E7345" w:rsidP="008E734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распознавать и употреблять в устной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rPr>
      </w:pPr>
      <w:r w:rsidRPr="00CA4934">
        <w:rPr>
          <w:rFonts w:ascii="Times New Roman" w:hAnsi="Times New Roman"/>
          <w:sz w:val="28"/>
          <w:szCs w:val="28"/>
        </w:rPr>
        <w:t>предложения со сложным дополнением (Complex Object)</w:t>
      </w:r>
      <w:r w:rsidR="00CA4934" w:rsidRPr="00CA4934">
        <w:rPr>
          <w:rFonts w:ascii="Times New Roman" w:hAnsi="Times New Roman"/>
          <w:sz w:val="28"/>
          <w:szCs w:val="28"/>
        </w:rPr>
        <w:t xml:space="preserve"> </w:t>
      </w:r>
      <w:r w:rsidRPr="00CA4934">
        <w:rPr>
          <w:rFonts w:ascii="Times New Roman" w:hAnsi="Times New Roman"/>
          <w:sz w:val="28"/>
          <w:szCs w:val="28"/>
        </w:rPr>
        <w:t>(I want to have my hair cut.);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предложения с </w:t>
      </w:r>
      <w:r w:rsidRPr="00CA4934">
        <w:rPr>
          <w:rFonts w:ascii="Times New Roman" w:hAnsi="Times New Roman"/>
          <w:sz w:val="28"/>
          <w:szCs w:val="28"/>
        </w:rPr>
        <w:t>I</w:t>
      </w:r>
      <w:r w:rsidRPr="007D7B8E">
        <w:rPr>
          <w:rFonts w:ascii="Times New Roman" w:hAnsi="Times New Roman"/>
          <w:sz w:val="28"/>
          <w:szCs w:val="28"/>
          <w:lang w:val="ru-RU"/>
        </w:rPr>
        <w:t xml:space="preserve"> </w:t>
      </w:r>
      <w:r w:rsidRPr="00CA4934">
        <w:rPr>
          <w:rFonts w:ascii="Times New Roman" w:hAnsi="Times New Roman"/>
          <w:sz w:val="28"/>
          <w:szCs w:val="28"/>
        </w:rPr>
        <w:t>wish</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условные предложения нереального характера (</w:t>
      </w:r>
      <w:r w:rsidRPr="00CA4934">
        <w:rPr>
          <w:rFonts w:ascii="Times New Roman" w:hAnsi="Times New Roman"/>
          <w:sz w:val="28"/>
          <w:szCs w:val="28"/>
        </w:rPr>
        <w:t>Conditional</w:t>
      </w:r>
      <w:r w:rsidRPr="007D7B8E">
        <w:rPr>
          <w:rFonts w:ascii="Times New Roman" w:hAnsi="Times New Roman"/>
          <w:sz w:val="28"/>
          <w:szCs w:val="28"/>
          <w:lang w:val="ru-RU"/>
        </w:rPr>
        <w:t xml:space="preserve"> </w:t>
      </w:r>
      <w:r w:rsidRPr="00CA4934">
        <w:rPr>
          <w:rFonts w:ascii="Times New Roman" w:hAnsi="Times New Roman"/>
          <w:sz w:val="28"/>
          <w:szCs w:val="28"/>
        </w:rPr>
        <w:t>II</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конструкцию для выражения предпочтения </w:t>
      </w:r>
      <w:r w:rsidRPr="00CA4934">
        <w:rPr>
          <w:rFonts w:ascii="Times New Roman" w:hAnsi="Times New Roman"/>
          <w:sz w:val="28"/>
          <w:szCs w:val="28"/>
        </w:rPr>
        <w:t>I</w:t>
      </w:r>
      <w:r w:rsidRPr="007D7B8E">
        <w:rPr>
          <w:rFonts w:ascii="Times New Roman" w:hAnsi="Times New Roman"/>
          <w:sz w:val="28"/>
          <w:szCs w:val="28"/>
          <w:lang w:val="ru-RU"/>
        </w:rPr>
        <w:t xml:space="preserve"> </w:t>
      </w:r>
      <w:r w:rsidRPr="00CA4934">
        <w:rPr>
          <w:rFonts w:ascii="Times New Roman" w:hAnsi="Times New Roman"/>
          <w:sz w:val="28"/>
          <w:szCs w:val="28"/>
        </w:rPr>
        <w:t>prefer</w:t>
      </w:r>
      <w:r w:rsidRPr="007D7B8E">
        <w:rPr>
          <w:rFonts w:ascii="Times New Roman" w:hAnsi="Times New Roman"/>
          <w:sz w:val="28"/>
          <w:szCs w:val="28"/>
          <w:lang w:val="ru-RU"/>
        </w:rPr>
        <w:t xml:space="preserve"> …/</w:t>
      </w:r>
      <w:r w:rsidRPr="00CA4934">
        <w:rPr>
          <w:rFonts w:ascii="Times New Roman" w:hAnsi="Times New Roman"/>
          <w:sz w:val="28"/>
          <w:szCs w:val="28"/>
        </w:rPr>
        <w:t>I</w:t>
      </w:r>
      <w:r w:rsidRPr="007D7B8E">
        <w:rPr>
          <w:rFonts w:ascii="Times New Roman" w:hAnsi="Times New Roman"/>
          <w:sz w:val="28"/>
          <w:szCs w:val="28"/>
          <w:lang w:val="ru-RU"/>
        </w:rPr>
        <w:t>’</w:t>
      </w:r>
      <w:r w:rsidRPr="00CA4934">
        <w:rPr>
          <w:rFonts w:ascii="Times New Roman" w:hAnsi="Times New Roman"/>
          <w:sz w:val="28"/>
          <w:szCs w:val="28"/>
        </w:rPr>
        <w:t>d</w:t>
      </w:r>
      <w:r w:rsidRPr="007D7B8E">
        <w:rPr>
          <w:rFonts w:ascii="Times New Roman" w:hAnsi="Times New Roman"/>
          <w:sz w:val="28"/>
          <w:szCs w:val="28"/>
          <w:lang w:val="ru-RU"/>
        </w:rPr>
        <w:t xml:space="preserve"> </w:t>
      </w:r>
      <w:r w:rsidRPr="00CA4934">
        <w:rPr>
          <w:rFonts w:ascii="Times New Roman" w:hAnsi="Times New Roman"/>
          <w:sz w:val="28"/>
          <w:szCs w:val="28"/>
        </w:rPr>
        <w:t>prefer</w:t>
      </w:r>
      <w:r w:rsidRPr="007D7B8E">
        <w:rPr>
          <w:rFonts w:ascii="Times New Roman" w:hAnsi="Times New Roman"/>
          <w:sz w:val="28"/>
          <w:szCs w:val="28"/>
          <w:lang w:val="ru-RU"/>
        </w:rPr>
        <w:t xml:space="preserve"> …/</w:t>
      </w:r>
      <w:r w:rsidRPr="00CA4934">
        <w:rPr>
          <w:rFonts w:ascii="Times New Roman" w:hAnsi="Times New Roman"/>
          <w:sz w:val="28"/>
          <w:szCs w:val="28"/>
        </w:rPr>
        <w:t>I</w:t>
      </w:r>
      <w:r w:rsidRPr="007D7B8E">
        <w:rPr>
          <w:rFonts w:ascii="Times New Roman" w:hAnsi="Times New Roman"/>
          <w:sz w:val="28"/>
          <w:szCs w:val="28"/>
          <w:lang w:val="ru-RU"/>
        </w:rPr>
        <w:t>’</w:t>
      </w:r>
      <w:r w:rsidRPr="00CA4934">
        <w:rPr>
          <w:rFonts w:ascii="Times New Roman" w:hAnsi="Times New Roman"/>
          <w:sz w:val="28"/>
          <w:szCs w:val="28"/>
        </w:rPr>
        <w:t>d</w:t>
      </w:r>
      <w:r w:rsidRPr="007D7B8E">
        <w:rPr>
          <w:rFonts w:ascii="Times New Roman" w:hAnsi="Times New Roman"/>
          <w:sz w:val="28"/>
          <w:szCs w:val="28"/>
          <w:lang w:val="ru-RU"/>
        </w:rPr>
        <w:t xml:space="preserve"> </w:t>
      </w:r>
      <w:r w:rsidRPr="00CA4934">
        <w:rPr>
          <w:rFonts w:ascii="Times New Roman" w:hAnsi="Times New Roman"/>
          <w:sz w:val="28"/>
          <w:szCs w:val="28"/>
        </w:rPr>
        <w:t>rather</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предложения с конструкцией </w:t>
      </w:r>
      <w:r w:rsidRPr="00CA4934">
        <w:rPr>
          <w:rFonts w:ascii="Times New Roman" w:hAnsi="Times New Roman"/>
          <w:sz w:val="28"/>
          <w:szCs w:val="28"/>
        </w:rPr>
        <w:t>either</w:t>
      </w:r>
      <w:r w:rsidRPr="007D7B8E">
        <w:rPr>
          <w:rFonts w:ascii="Times New Roman" w:hAnsi="Times New Roman"/>
          <w:sz w:val="28"/>
          <w:szCs w:val="28"/>
          <w:lang w:val="ru-RU"/>
        </w:rPr>
        <w:t xml:space="preserve"> … </w:t>
      </w:r>
      <w:r w:rsidRPr="00CA4934">
        <w:rPr>
          <w:rFonts w:ascii="Times New Roman" w:hAnsi="Times New Roman"/>
          <w:sz w:val="28"/>
          <w:szCs w:val="28"/>
        </w:rPr>
        <w:t>or</w:t>
      </w:r>
      <w:r w:rsidRPr="007D7B8E">
        <w:rPr>
          <w:rFonts w:ascii="Times New Roman" w:hAnsi="Times New Roman"/>
          <w:sz w:val="28"/>
          <w:szCs w:val="28"/>
          <w:lang w:val="ru-RU"/>
        </w:rPr>
        <w:t xml:space="preserve">, </w:t>
      </w:r>
      <w:r w:rsidRPr="00CA4934">
        <w:rPr>
          <w:rFonts w:ascii="Times New Roman" w:hAnsi="Times New Roman"/>
          <w:sz w:val="28"/>
          <w:szCs w:val="28"/>
        </w:rPr>
        <w:t>neither</w:t>
      </w:r>
      <w:r w:rsidRPr="007D7B8E">
        <w:rPr>
          <w:rFonts w:ascii="Times New Roman" w:hAnsi="Times New Roman"/>
          <w:sz w:val="28"/>
          <w:szCs w:val="28"/>
          <w:lang w:val="ru-RU"/>
        </w:rPr>
        <w:t xml:space="preserve"> … </w:t>
      </w:r>
      <w:r w:rsidRPr="00CA4934">
        <w:rPr>
          <w:rFonts w:ascii="Times New Roman" w:hAnsi="Times New Roman"/>
          <w:sz w:val="28"/>
          <w:szCs w:val="28"/>
        </w:rPr>
        <w:t>nor</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 xml:space="preserve">формы страдательного залога </w:t>
      </w:r>
      <w:r w:rsidRPr="00CA4934">
        <w:rPr>
          <w:rFonts w:ascii="Times New Roman" w:hAnsi="Times New Roman"/>
          <w:sz w:val="28"/>
          <w:szCs w:val="28"/>
        </w:rPr>
        <w:t>Present</w:t>
      </w:r>
      <w:r w:rsidRPr="007D7B8E">
        <w:rPr>
          <w:rFonts w:ascii="Times New Roman" w:hAnsi="Times New Roman"/>
          <w:sz w:val="28"/>
          <w:szCs w:val="28"/>
          <w:lang w:val="ru-RU"/>
        </w:rPr>
        <w:t xml:space="preserve"> </w:t>
      </w:r>
      <w:r w:rsidRPr="00CA4934">
        <w:rPr>
          <w:rFonts w:ascii="Times New Roman" w:hAnsi="Times New Roman"/>
          <w:sz w:val="28"/>
          <w:szCs w:val="28"/>
        </w:rPr>
        <w:t>Perfect</w:t>
      </w:r>
      <w:r w:rsidRPr="007D7B8E">
        <w:rPr>
          <w:rFonts w:ascii="Times New Roman" w:hAnsi="Times New Roman"/>
          <w:sz w:val="28"/>
          <w:szCs w:val="28"/>
          <w:lang w:val="ru-RU"/>
        </w:rPr>
        <w:t xml:space="preserve"> </w:t>
      </w:r>
      <w:r w:rsidRPr="00CA4934">
        <w:rPr>
          <w:rFonts w:ascii="Times New Roman" w:hAnsi="Times New Roman"/>
          <w:sz w:val="28"/>
          <w:szCs w:val="28"/>
        </w:rPr>
        <w:t>Passive</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порядок следования имён прилагательных (</w:t>
      </w:r>
      <w:r w:rsidRPr="00CA4934">
        <w:rPr>
          <w:rFonts w:ascii="Times New Roman" w:hAnsi="Times New Roman"/>
          <w:sz w:val="28"/>
          <w:szCs w:val="28"/>
        </w:rPr>
        <w:t>nice</w:t>
      </w:r>
      <w:r w:rsidRPr="007D7B8E">
        <w:rPr>
          <w:rFonts w:ascii="Times New Roman" w:hAnsi="Times New Roman"/>
          <w:sz w:val="28"/>
          <w:szCs w:val="28"/>
          <w:lang w:val="ru-RU"/>
        </w:rPr>
        <w:t xml:space="preserve"> </w:t>
      </w:r>
      <w:r w:rsidRPr="00CA4934">
        <w:rPr>
          <w:rFonts w:ascii="Times New Roman" w:hAnsi="Times New Roman"/>
          <w:sz w:val="28"/>
          <w:szCs w:val="28"/>
        </w:rPr>
        <w:t>long</w:t>
      </w:r>
      <w:r w:rsidRPr="007D7B8E">
        <w:rPr>
          <w:rFonts w:ascii="Times New Roman" w:hAnsi="Times New Roman"/>
          <w:sz w:val="28"/>
          <w:szCs w:val="28"/>
          <w:lang w:val="ru-RU"/>
        </w:rPr>
        <w:t xml:space="preserve"> </w:t>
      </w:r>
      <w:r w:rsidRPr="00CA4934">
        <w:rPr>
          <w:rFonts w:ascii="Times New Roman" w:hAnsi="Times New Roman"/>
          <w:sz w:val="28"/>
          <w:szCs w:val="28"/>
        </w:rPr>
        <w:t>blond</w:t>
      </w:r>
      <w:r w:rsidRPr="007D7B8E">
        <w:rPr>
          <w:rFonts w:ascii="Times New Roman" w:hAnsi="Times New Roman"/>
          <w:sz w:val="28"/>
          <w:szCs w:val="28"/>
          <w:lang w:val="ru-RU"/>
        </w:rPr>
        <w:t xml:space="preserve"> </w:t>
      </w:r>
      <w:r w:rsidRPr="00CA4934">
        <w:rPr>
          <w:rFonts w:ascii="Times New Roman" w:hAnsi="Times New Roman"/>
          <w:sz w:val="28"/>
          <w:szCs w:val="28"/>
        </w:rPr>
        <w:t>hair</w:t>
      </w:r>
      <w:r w:rsidRPr="007D7B8E">
        <w:rPr>
          <w:rFonts w:ascii="Times New Roman" w:hAnsi="Times New Roman"/>
          <w:sz w:val="28"/>
          <w:szCs w:val="28"/>
          <w:lang w:val="ru-RU"/>
        </w:rPr>
        <w:t>);</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владеть социокультурными знаниями и умениями:</w:t>
      </w:r>
    </w:p>
    <w:p w:rsidR="008E7345" w:rsidRPr="007D7B8E" w:rsidRDefault="008E7345" w:rsidP="008E7345">
      <w:pPr>
        <w:widowControl/>
        <w:spacing w:after="0" w:line="360" w:lineRule="auto"/>
        <w:ind w:firstLine="709"/>
        <w:jc w:val="both"/>
        <w:rPr>
          <w:rFonts w:ascii="Times New Roman" w:hAnsi="Times New Roman"/>
          <w:sz w:val="28"/>
          <w:szCs w:val="28"/>
          <w:lang w:val="ru-RU"/>
        </w:rPr>
      </w:pPr>
      <w:r w:rsidRPr="007D7B8E">
        <w:rPr>
          <w:rFonts w:ascii="Times New Roman" w:hAnsi="Times New Roman"/>
          <w:sz w:val="28"/>
          <w:szCs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выражать модальные значения, чувства и эмоции;</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иметь элементарные представления о различных вариантах английского языка;</w:t>
      </w:r>
    </w:p>
    <w:p w:rsidR="00EE74B1" w:rsidRPr="007D7B8E" w:rsidRDefault="00EE74B1" w:rsidP="00D16389">
      <w:pPr>
        <w:widowControl/>
        <w:spacing w:after="0" w:line="350" w:lineRule="auto"/>
        <w:ind w:firstLine="709"/>
        <w:jc w:val="both"/>
        <w:rPr>
          <w:rFonts w:ascii="Times New Roman" w:hAnsi="Times New Roman"/>
          <w:sz w:val="28"/>
          <w:szCs w:val="28"/>
          <w:lang w:val="ru-RU"/>
        </w:rPr>
      </w:pPr>
      <w:r w:rsidRPr="007D7B8E">
        <w:rPr>
          <w:rFonts w:ascii="Times New Roman" w:hAnsi="Times New Roman"/>
          <w:sz w:val="28"/>
          <w:szCs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 xml:space="preserve">и страну (страны) изучаемого языка, оказывать помощь </w:t>
      </w:r>
      <w:r w:rsidR="00230E51" w:rsidRPr="007D7B8E">
        <w:rPr>
          <w:rFonts w:ascii="Times New Roman" w:hAnsi="Times New Roman"/>
          <w:sz w:val="28"/>
          <w:szCs w:val="28"/>
          <w:lang w:val="ru-RU"/>
        </w:rPr>
        <w:t>иностранным</w:t>
      </w:r>
      <w:r w:rsidRPr="007D7B8E">
        <w:rPr>
          <w:rFonts w:ascii="Times New Roman" w:hAnsi="Times New Roman"/>
          <w:sz w:val="28"/>
          <w:szCs w:val="28"/>
          <w:lang w:val="ru-RU"/>
        </w:rPr>
        <w:t xml:space="preserve"> гостям</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ситуациях повседневного общения;</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 рассматривать несколько вариантов решения коммуникативной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продуктивных видах речевой деятельности (говорении и письменной речи);</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 использовать иноязычные словари и справочники, в том числе информационно-справочные системы в электронной форме;</w:t>
      </w:r>
    </w:p>
    <w:p w:rsidR="00EE74B1" w:rsidRPr="00CA4934"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10) достигать взаимопонимания в процессе устного и письменного общения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носителями иностранного языка, людьми другой культуры;</w:t>
      </w:r>
    </w:p>
    <w:p w:rsidR="00EE74B1" w:rsidRDefault="00EE74B1" w:rsidP="00D16389">
      <w:pPr>
        <w:widowControl/>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35612" w:rsidRPr="00A665FC" w:rsidRDefault="00235612" w:rsidP="00235612">
      <w:pPr>
        <w:pStyle w:val="ConsPlusNormal"/>
        <w:spacing w:before="200"/>
        <w:ind w:firstLine="540"/>
        <w:jc w:val="both"/>
      </w:pPr>
      <w:r w:rsidRPr="00A665FC">
        <w:t>"136.9.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иностранному (английскому) языку.</w:t>
      </w:r>
    </w:p>
    <w:p w:rsidR="00235612" w:rsidRPr="00A665FC" w:rsidRDefault="00235612" w:rsidP="00235612">
      <w:pPr>
        <w:pStyle w:val="ConsPlusNormal"/>
        <w:jc w:val="right"/>
      </w:pPr>
      <w:r w:rsidRPr="00A665FC">
        <w:t>Таблица 7</w:t>
      </w:r>
    </w:p>
    <w:p w:rsidR="00235612" w:rsidRPr="00A665FC" w:rsidRDefault="00235612" w:rsidP="00235612">
      <w:pPr>
        <w:pStyle w:val="ConsPlusNormal"/>
        <w:spacing w:after="0"/>
        <w:jc w:val="center"/>
      </w:pPr>
      <w:r w:rsidRPr="00A665FC">
        <w:t>Проверяемые требования к результатам освоения основной</w:t>
      </w:r>
    </w:p>
    <w:p w:rsidR="00235612" w:rsidRPr="00A665FC" w:rsidRDefault="00235612" w:rsidP="00235612">
      <w:pPr>
        <w:pStyle w:val="ConsPlusNormal"/>
        <w:spacing w:after="0"/>
        <w:jc w:val="center"/>
      </w:pPr>
      <w:r w:rsidRPr="00A665FC">
        <w:t>образовательной программы (5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709"/>
      </w:tblGrid>
      <w:tr w:rsidR="00235612" w:rsidRPr="000C71A5" w:rsidTr="00235612">
        <w:tc>
          <w:tcPr>
            <w:tcW w:w="1701" w:type="dxa"/>
          </w:tcPr>
          <w:p w:rsidR="00235612" w:rsidRPr="00A665FC" w:rsidRDefault="00235612" w:rsidP="00235612">
            <w:pPr>
              <w:pStyle w:val="ConsPlusNormal"/>
              <w:spacing w:after="0"/>
              <w:jc w:val="center"/>
            </w:pPr>
            <w:r w:rsidRPr="00A665FC">
              <w:t>Код проверяемого результата</w:t>
            </w:r>
          </w:p>
        </w:tc>
        <w:tc>
          <w:tcPr>
            <w:tcW w:w="8709" w:type="dxa"/>
          </w:tcPr>
          <w:p w:rsidR="00235612" w:rsidRPr="00A665FC" w:rsidRDefault="00235612" w:rsidP="00235612">
            <w:pPr>
              <w:pStyle w:val="ConsPlusNormal"/>
              <w:spacing w:after="0"/>
              <w:jc w:val="center"/>
            </w:pPr>
            <w:r w:rsidRPr="00A665FC">
              <w:t>Проверяемые предметные результаты освоения основной образовательной программы основного общего образования</w:t>
            </w:r>
          </w:p>
        </w:tc>
      </w:tr>
      <w:tr w:rsidR="00235612" w:rsidRPr="00A665FC" w:rsidTr="00235612">
        <w:tc>
          <w:tcPr>
            <w:tcW w:w="1701" w:type="dxa"/>
          </w:tcPr>
          <w:p w:rsidR="00235612" w:rsidRPr="00A665FC" w:rsidRDefault="00235612" w:rsidP="00235612">
            <w:pPr>
              <w:pStyle w:val="ConsPlusNormal"/>
              <w:spacing w:after="0"/>
              <w:jc w:val="center"/>
            </w:pPr>
            <w:r w:rsidRPr="00A665FC">
              <w:t>1</w:t>
            </w:r>
          </w:p>
        </w:tc>
        <w:tc>
          <w:tcPr>
            <w:tcW w:w="8709" w:type="dxa"/>
            <w:vAlign w:val="center"/>
          </w:tcPr>
          <w:p w:rsidR="00235612" w:rsidRPr="00A665FC" w:rsidRDefault="00235612" w:rsidP="00235612">
            <w:pPr>
              <w:pStyle w:val="ConsPlusNormal"/>
              <w:spacing w:after="0"/>
              <w:jc w:val="both"/>
            </w:pPr>
            <w:r w:rsidRPr="00A665FC">
              <w:t>Коммуникативные умения</w:t>
            </w:r>
          </w:p>
        </w:tc>
      </w:tr>
      <w:tr w:rsidR="00235612" w:rsidRPr="00A665FC" w:rsidTr="00235612">
        <w:tc>
          <w:tcPr>
            <w:tcW w:w="1701" w:type="dxa"/>
          </w:tcPr>
          <w:p w:rsidR="00235612" w:rsidRPr="00A665FC" w:rsidRDefault="00235612" w:rsidP="00235612">
            <w:pPr>
              <w:pStyle w:val="ConsPlusNormal"/>
              <w:spacing w:after="0"/>
              <w:jc w:val="center"/>
            </w:pPr>
            <w:r w:rsidRPr="00A665FC">
              <w:t>1.1</w:t>
            </w:r>
          </w:p>
        </w:tc>
        <w:tc>
          <w:tcPr>
            <w:tcW w:w="8709" w:type="dxa"/>
            <w:vAlign w:val="center"/>
          </w:tcPr>
          <w:p w:rsidR="00235612" w:rsidRPr="00A665FC" w:rsidRDefault="00235612" w:rsidP="00235612">
            <w:pPr>
              <w:pStyle w:val="ConsPlusNormal"/>
              <w:spacing w:after="0"/>
              <w:jc w:val="both"/>
            </w:pPr>
            <w:r w:rsidRPr="00A665FC">
              <w:t>Говорение</w:t>
            </w:r>
          </w:p>
        </w:tc>
      </w:tr>
      <w:tr w:rsidR="00235612" w:rsidRPr="000C71A5" w:rsidTr="00235612">
        <w:tc>
          <w:tcPr>
            <w:tcW w:w="1701" w:type="dxa"/>
          </w:tcPr>
          <w:p w:rsidR="00235612" w:rsidRPr="00A665FC" w:rsidRDefault="00235612" w:rsidP="00235612">
            <w:pPr>
              <w:pStyle w:val="ConsPlusNormal"/>
              <w:spacing w:after="0"/>
              <w:jc w:val="center"/>
            </w:pPr>
            <w:r w:rsidRPr="00A665FC">
              <w:t>1.1.1</w:t>
            </w:r>
          </w:p>
        </w:tc>
        <w:tc>
          <w:tcPr>
            <w:tcW w:w="8709" w:type="dxa"/>
          </w:tcPr>
          <w:p w:rsidR="00235612" w:rsidRPr="00A665FC" w:rsidRDefault="00235612" w:rsidP="00235612">
            <w:pPr>
              <w:pStyle w:val="ConsPlusNormal"/>
              <w:spacing w:after="0"/>
              <w:jc w:val="both"/>
            </w:pPr>
            <w:r w:rsidRPr="00A665FC">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235612" w:rsidRPr="000C71A5" w:rsidTr="00235612">
        <w:tc>
          <w:tcPr>
            <w:tcW w:w="1701" w:type="dxa"/>
          </w:tcPr>
          <w:p w:rsidR="00235612" w:rsidRPr="00A665FC" w:rsidRDefault="00235612" w:rsidP="00235612">
            <w:pPr>
              <w:pStyle w:val="ConsPlusNormal"/>
              <w:spacing w:after="0"/>
              <w:jc w:val="center"/>
            </w:pPr>
            <w:r w:rsidRPr="00A665FC">
              <w:t>1.1.2</w:t>
            </w:r>
          </w:p>
        </w:tc>
        <w:tc>
          <w:tcPr>
            <w:tcW w:w="8709" w:type="dxa"/>
          </w:tcPr>
          <w:p w:rsidR="00235612" w:rsidRPr="00A665FC" w:rsidRDefault="00235612" w:rsidP="00235612">
            <w:pPr>
              <w:pStyle w:val="ConsPlusNormal"/>
              <w:spacing w:after="0"/>
              <w:jc w:val="both"/>
            </w:pPr>
            <w:r w:rsidRPr="00A665F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- 5 - 6 фраз)</w:t>
            </w:r>
          </w:p>
        </w:tc>
      </w:tr>
      <w:tr w:rsidR="00235612" w:rsidRPr="000C71A5" w:rsidTr="00235612">
        <w:tc>
          <w:tcPr>
            <w:tcW w:w="1701" w:type="dxa"/>
          </w:tcPr>
          <w:p w:rsidR="00235612" w:rsidRPr="00A665FC" w:rsidRDefault="00235612" w:rsidP="00235612">
            <w:pPr>
              <w:pStyle w:val="ConsPlusNormal"/>
              <w:spacing w:after="0"/>
              <w:jc w:val="center"/>
            </w:pPr>
            <w:r w:rsidRPr="00A665FC">
              <w:t>1.1.3</w:t>
            </w:r>
          </w:p>
        </w:tc>
        <w:tc>
          <w:tcPr>
            <w:tcW w:w="8709" w:type="dxa"/>
          </w:tcPr>
          <w:p w:rsidR="00235612" w:rsidRPr="00A665FC" w:rsidRDefault="00235612" w:rsidP="00235612">
            <w:pPr>
              <w:pStyle w:val="ConsPlusNormal"/>
              <w:spacing w:after="0"/>
              <w:jc w:val="both"/>
            </w:pPr>
            <w:r w:rsidRPr="00A665FC">
              <w:t>Излагать основное содержание прочитанного текста с вербальными и (или) зрительными опорами (объем - 5 - 6 фраз)</w:t>
            </w:r>
          </w:p>
        </w:tc>
      </w:tr>
      <w:tr w:rsidR="00235612" w:rsidRPr="000C71A5" w:rsidTr="00235612">
        <w:tc>
          <w:tcPr>
            <w:tcW w:w="1701" w:type="dxa"/>
          </w:tcPr>
          <w:p w:rsidR="00235612" w:rsidRPr="00A665FC" w:rsidRDefault="00235612" w:rsidP="00235612">
            <w:pPr>
              <w:pStyle w:val="ConsPlusNormal"/>
              <w:spacing w:after="0"/>
              <w:jc w:val="center"/>
            </w:pPr>
            <w:r w:rsidRPr="00A665FC">
              <w:t>1.1.4</w:t>
            </w:r>
          </w:p>
        </w:tc>
        <w:tc>
          <w:tcPr>
            <w:tcW w:w="8709" w:type="dxa"/>
          </w:tcPr>
          <w:p w:rsidR="00235612" w:rsidRPr="00A665FC" w:rsidRDefault="00235612" w:rsidP="00235612">
            <w:pPr>
              <w:pStyle w:val="ConsPlusNormal"/>
              <w:spacing w:after="0"/>
              <w:jc w:val="both"/>
            </w:pPr>
            <w:r w:rsidRPr="00A665FC">
              <w:t>Кратко излагать результаты выполненной проектной работы (объем - до 6 фраз)</w:t>
            </w:r>
          </w:p>
        </w:tc>
      </w:tr>
      <w:tr w:rsidR="00235612" w:rsidRPr="00A665FC" w:rsidTr="00235612">
        <w:tc>
          <w:tcPr>
            <w:tcW w:w="1701" w:type="dxa"/>
          </w:tcPr>
          <w:p w:rsidR="00235612" w:rsidRPr="00A665FC" w:rsidRDefault="00235612" w:rsidP="00235612">
            <w:pPr>
              <w:pStyle w:val="ConsPlusNormal"/>
              <w:spacing w:after="0"/>
              <w:jc w:val="center"/>
            </w:pPr>
            <w:r w:rsidRPr="00A665FC">
              <w:t>1.2</w:t>
            </w:r>
          </w:p>
        </w:tc>
        <w:tc>
          <w:tcPr>
            <w:tcW w:w="8709" w:type="dxa"/>
          </w:tcPr>
          <w:p w:rsidR="00235612" w:rsidRPr="00A665FC" w:rsidRDefault="00235612" w:rsidP="00235612">
            <w:pPr>
              <w:pStyle w:val="ConsPlusNormal"/>
              <w:spacing w:after="0"/>
              <w:jc w:val="both"/>
            </w:pPr>
            <w:r w:rsidRPr="00A665FC">
              <w:t>Аудирование</w:t>
            </w:r>
          </w:p>
        </w:tc>
      </w:tr>
      <w:tr w:rsidR="00235612" w:rsidRPr="000C71A5" w:rsidTr="00235612">
        <w:tc>
          <w:tcPr>
            <w:tcW w:w="1701" w:type="dxa"/>
          </w:tcPr>
          <w:p w:rsidR="00235612" w:rsidRPr="00A665FC" w:rsidRDefault="00235612" w:rsidP="00235612">
            <w:pPr>
              <w:pStyle w:val="ConsPlusNormal"/>
              <w:spacing w:after="0"/>
              <w:jc w:val="center"/>
            </w:pPr>
            <w:r w:rsidRPr="00A665FC">
              <w:t>1.2.1</w:t>
            </w:r>
          </w:p>
        </w:tc>
        <w:tc>
          <w:tcPr>
            <w:tcW w:w="8709" w:type="dxa"/>
          </w:tcPr>
          <w:p w:rsidR="00235612" w:rsidRPr="00A665FC" w:rsidRDefault="00235612" w:rsidP="00235612">
            <w:pPr>
              <w:pStyle w:val="ConsPlusNormal"/>
              <w:spacing w:after="0"/>
              <w:jc w:val="both"/>
            </w:pPr>
            <w:r w:rsidRPr="00A665FC">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 минуты)</w:t>
            </w:r>
          </w:p>
        </w:tc>
      </w:tr>
      <w:tr w:rsidR="00235612" w:rsidRPr="000C71A5" w:rsidTr="00235612">
        <w:tc>
          <w:tcPr>
            <w:tcW w:w="1701" w:type="dxa"/>
          </w:tcPr>
          <w:p w:rsidR="00235612" w:rsidRPr="00A665FC" w:rsidRDefault="00235612" w:rsidP="00235612">
            <w:pPr>
              <w:pStyle w:val="ConsPlusNormal"/>
              <w:spacing w:after="0"/>
              <w:jc w:val="center"/>
            </w:pPr>
            <w:r w:rsidRPr="00A665FC">
              <w:t>1.2.2</w:t>
            </w:r>
          </w:p>
        </w:tc>
        <w:tc>
          <w:tcPr>
            <w:tcW w:w="8709" w:type="dxa"/>
          </w:tcPr>
          <w:p w:rsidR="00235612" w:rsidRPr="00A665FC" w:rsidRDefault="00235612" w:rsidP="00235612">
            <w:pPr>
              <w:pStyle w:val="ConsPlusNormal"/>
              <w:spacing w:after="0"/>
              <w:jc w:val="both"/>
            </w:pPr>
            <w:r w:rsidRPr="00A665FC">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 минуты)</w:t>
            </w:r>
          </w:p>
        </w:tc>
      </w:tr>
      <w:tr w:rsidR="00235612" w:rsidRPr="00A665FC" w:rsidTr="00235612">
        <w:tc>
          <w:tcPr>
            <w:tcW w:w="1701" w:type="dxa"/>
          </w:tcPr>
          <w:p w:rsidR="00235612" w:rsidRPr="00A665FC" w:rsidRDefault="00235612" w:rsidP="00235612">
            <w:pPr>
              <w:pStyle w:val="ConsPlusNormal"/>
              <w:spacing w:after="0"/>
              <w:jc w:val="center"/>
            </w:pPr>
            <w:r w:rsidRPr="00A665FC">
              <w:t>1.3</w:t>
            </w:r>
          </w:p>
        </w:tc>
        <w:tc>
          <w:tcPr>
            <w:tcW w:w="8709" w:type="dxa"/>
          </w:tcPr>
          <w:p w:rsidR="00235612" w:rsidRPr="00A665FC" w:rsidRDefault="00235612" w:rsidP="00235612">
            <w:pPr>
              <w:pStyle w:val="ConsPlusNormal"/>
              <w:spacing w:after="0"/>
              <w:jc w:val="both"/>
            </w:pPr>
            <w:r w:rsidRPr="00A665FC">
              <w:t>Смысловое чтение</w:t>
            </w:r>
          </w:p>
        </w:tc>
      </w:tr>
      <w:tr w:rsidR="00235612" w:rsidRPr="000C71A5" w:rsidTr="00235612">
        <w:tc>
          <w:tcPr>
            <w:tcW w:w="1701" w:type="dxa"/>
          </w:tcPr>
          <w:p w:rsidR="00235612" w:rsidRPr="00A665FC" w:rsidRDefault="00235612" w:rsidP="00235612">
            <w:pPr>
              <w:pStyle w:val="ConsPlusNormal"/>
              <w:spacing w:after="0"/>
              <w:jc w:val="center"/>
            </w:pPr>
            <w:r w:rsidRPr="00A665FC">
              <w:t>1.3.1</w:t>
            </w:r>
          </w:p>
        </w:tc>
        <w:tc>
          <w:tcPr>
            <w:tcW w:w="8709" w:type="dxa"/>
          </w:tcPr>
          <w:p w:rsidR="00235612" w:rsidRPr="00A665FC" w:rsidRDefault="00235612" w:rsidP="00235612">
            <w:pPr>
              <w:pStyle w:val="ConsPlusNormal"/>
              <w:spacing w:after="0"/>
              <w:jc w:val="both"/>
            </w:pPr>
            <w:r w:rsidRPr="00A665FC">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235612" w:rsidRPr="000C71A5" w:rsidTr="00235612">
        <w:tc>
          <w:tcPr>
            <w:tcW w:w="1701" w:type="dxa"/>
          </w:tcPr>
          <w:p w:rsidR="00235612" w:rsidRPr="00A665FC" w:rsidRDefault="00235612" w:rsidP="00235612">
            <w:pPr>
              <w:pStyle w:val="ConsPlusNormal"/>
              <w:spacing w:after="0"/>
              <w:jc w:val="center"/>
            </w:pPr>
            <w:r w:rsidRPr="00A665FC">
              <w:t>1.3.2</w:t>
            </w:r>
          </w:p>
        </w:tc>
        <w:tc>
          <w:tcPr>
            <w:tcW w:w="8709" w:type="dxa"/>
          </w:tcPr>
          <w:p w:rsidR="00235612" w:rsidRPr="00A665FC" w:rsidRDefault="00235612" w:rsidP="00235612">
            <w:pPr>
              <w:pStyle w:val="ConsPlusNormal"/>
              <w:spacing w:after="0"/>
              <w:jc w:val="both"/>
            </w:pPr>
            <w:r w:rsidRPr="00A665FC">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- 180 - 200 слов)</w:t>
            </w:r>
          </w:p>
        </w:tc>
      </w:tr>
      <w:tr w:rsidR="00235612" w:rsidRPr="000C71A5" w:rsidTr="00235612">
        <w:tc>
          <w:tcPr>
            <w:tcW w:w="1701" w:type="dxa"/>
          </w:tcPr>
          <w:p w:rsidR="00235612" w:rsidRPr="00A665FC" w:rsidRDefault="00235612" w:rsidP="00235612">
            <w:pPr>
              <w:pStyle w:val="ConsPlusNormal"/>
              <w:spacing w:after="0"/>
              <w:jc w:val="center"/>
            </w:pPr>
            <w:r w:rsidRPr="00A665FC">
              <w:t>1.3.3</w:t>
            </w:r>
          </w:p>
        </w:tc>
        <w:tc>
          <w:tcPr>
            <w:tcW w:w="8709" w:type="dxa"/>
          </w:tcPr>
          <w:p w:rsidR="00235612" w:rsidRPr="00A665FC" w:rsidRDefault="00235612" w:rsidP="00235612">
            <w:pPr>
              <w:pStyle w:val="ConsPlusNormal"/>
              <w:spacing w:after="0"/>
              <w:jc w:val="both"/>
            </w:pPr>
            <w:r w:rsidRPr="00A665FC">
              <w:t>Читать про себя несплошные тексты (таблицы) и понимать представленную в них информацию</w:t>
            </w:r>
          </w:p>
        </w:tc>
      </w:tr>
      <w:tr w:rsidR="00235612" w:rsidRPr="00A665FC" w:rsidTr="00235612">
        <w:tc>
          <w:tcPr>
            <w:tcW w:w="1701" w:type="dxa"/>
          </w:tcPr>
          <w:p w:rsidR="00235612" w:rsidRPr="00A665FC" w:rsidRDefault="00235612" w:rsidP="00235612">
            <w:pPr>
              <w:pStyle w:val="ConsPlusNormal"/>
              <w:spacing w:after="0"/>
              <w:jc w:val="center"/>
            </w:pPr>
            <w:r w:rsidRPr="00A665FC">
              <w:t>1.4</w:t>
            </w:r>
          </w:p>
        </w:tc>
        <w:tc>
          <w:tcPr>
            <w:tcW w:w="8709" w:type="dxa"/>
          </w:tcPr>
          <w:p w:rsidR="00235612" w:rsidRPr="00A665FC" w:rsidRDefault="00235612" w:rsidP="00235612">
            <w:pPr>
              <w:pStyle w:val="ConsPlusNormal"/>
              <w:spacing w:after="0"/>
              <w:jc w:val="both"/>
            </w:pPr>
            <w:r w:rsidRPr="00A665FC">
              <w:t>Письменная речь</w:t>
            </w:r>
          </w:p>
        </w:tc>
      </w:tr>
      <w:tr w:rsidR="00235612" w:rsidRPr="000C71A5" w:rsidTr="00235612">
        <w:tc>
          <w:tcPr>
            <w:tcW w:w="1701" w:type="dxa"/>
          </w:tcPr>
          <w:p w:rsidR="00235612" w:rsidRPr="00A665FC" w:rsidRDefault="00235612" w:rsidP="00235612">
            <w:pPr>
              <w:pStyle w:val="ConsPlusNormal"/>
              <w:spacing w:after="0"/>
              <w:jc w:val="center"/>
            </w:pPr>
            <w:r w:rsidRPr="00A665FC">
              <w:t>1.4.1</w:t>
            </w:r>
          </w:p>
        </w:tc>
        <w:tc>
          <w:tcPr>
            <w:tcW w:w="8709" w:type="dxa"/>
          </w:tcPr>
          <w:p w:rsidR="00235612" w:rsidRPr="00A665FC" w:rsidRDefault="00235612" w:rsidP="00235612">
            <w:pPr>
              <w:pStyle w:val="ConsPlusNormal"/>
              <w:spacing w:after="0"/>
              <w:jc w:val="both"/>
            </w:pPr>
            <w:r w:rsidRPr="00A665FC">
              <w:t>Писать короткие поздравления с праздниками в соответствии с нормами, принятыми в стране (странах) изучаемого языка</w:t>
            </w:r>
          </w:p>
        </w:tc>
      </w:tr>
      <w:tr w:rsidR="00235612" w:rsidRPr="000C71A5" w:rsidTr="00235612">
        <w:tc>
          <w:tcPr>
            <w:tcW w:w="1701" w:type="dxa"/>
          </w:tcPr>
          <w:p w:rsidR="00235612" w:rsidRPr="00A665FC" w:rsidRDefault="00235612" w:rsidP="00235612">
            <w:pPr>
              <w:pStyle w:val="ConsPlusNormal"/>
              <w:spacing w:after="0"/>
              <w:jc w:val="center"/>
            </w:pPr>
            <w:r w:rsidRPr="00A665FC">
              <w:t>1.4.2</w:t>
            </w:r>
          </w:p>
        </w:tc>
        <w:tc>
          <w:tcPr>
            <w:tcW w:w="8709" w:type="dxa"/>
          </w:tcPr>
          <w:p w:rsidR="00235612" w:rsidRPr="00A665FC" w:rsidRDefault="00235612" w:rsidP="00235612">
            <w:pPr>
              <w:pStyle w:val="ConsPlusNormal"/>
              <w:spacing w:after="0"/>
              <w:jc w:val="both"/>
            </w:pPr>
            <w:r w:rsidRPr="00A665FC">
              <w:t>Заполнять анкеты и формуляры, сообщая о себе основные сведения, в соответствии с нормами, принятыми в стране (странах) изучаемого языка</w:t>
            </w:r>
          </w:p>
        </w:tc>
      </w:tr>
      <w:tr w:rsidR="00235612" w:rsidRPr="000C71A5" w:rsidTr="00235612">
        <w:tc>
          <w:tcPr>
            <w:tcW w:w="1701" w:type="dxa"/>
          </w:tcPr>
          <w:p w:rsidR="00235612" w:rsidRPr="00A665FC" w:rsidRDefault="00235612" w:rsidP="00235612">
            <w:pPr>
              <w:pStyle w:val="ConsPlusNormal"/>
              <w:spacing w:after="0"/>
              <w:jc w:val="center"/>
            </w:pPr>
            <w:r w:rsidRPr="00A665FC">
              <w:t>1.4.3</w:t>
            </w:r>
          </w:p>
        </w:tc>
        <w:tc>
          <w:tcPr>
            <w:tcW w:w="8709" w:type="dxa"/>
          </w:tcPr>
          <w:p w:rsidR="00235612" w:rsidRPr="00A665FC" w:rsidRDefault="00235612" w:rsidP="00235612">
            <w:pPr>
              <w:pStyle w:val="ConsPlusNormal"/>
              <w:spacing w:after="0"/>
              <w:jc w:val="both"/>
            </w:pPr>
            <w:r w:rsidRPr="00A665FC">
              <w:t>Писать электронное сообщение личного характера, соблюдая речевой этикет, принятый в стране (странах) изучаемого языка (объем сообщения - до 60 слов)</w:t>
            </w:r>
          </w:p>
        </w:tc>
      </w:tr>
      <w:tr w:rsidR="00235612" w:rsidRPr="00A665FC" w:rsidTr="00235612">
        <w:tc>
          <w:tcPr>
            <w:tcW w:w="1701" w:type="dxa"/>
          </w:tcPr>
          <w:p w:rsidR="00235612" w:rsidRPr="00A665FC" w:rsidRDefault="00235612" w:rsidP="00235612">
            <w:pPr>
              <w:pStyle w:val="ConsPlusNormal"/>
              <w:spacing w:after="0"/>
              <w:jc w:val="center"/>
            </w:pPr>
            <w:r w:rsidRPr="00A665FC">
              <w:t>2</w:t>
            </w:r>
          </w:p>
        </w:tc>
        <w:tc>
          <w:tcPr>
            <w:tcW w:w="8709" w:type="dxa"/>
          </w:tcPr>
          <w:p w:rsidR="00235612" w:rsidRPr="00A665FC" w:rsidRDefault="00235612" w:rsidP="00235612">
            <w:pPr>
              <w:pStyle w:val="ConsPlusNormal"/>
              <w:spacing w:after="0"/>
              <w:jc w:val="both"/>
            </w:pPr>
            <w:r w:rsidRPr="00A665FC">
              <w:t>Языковые знания и навыки</w:t>
            </w:r>
          </w:p>
        </w:tc>
      </w:tr>
      <w:tr w:rsidR="00235612" w:rsidRPr="00A665FC" w:rsidTr="00235612">
        <w:tc>
          <w:tcPr>
            <w:tcW w:w="1701" w:type="dxa"/>
          </w:tcPr>
          <w:p w:rsidR="00235612" w:rsidRPr="00A665FC" w:rsidRDefault="00235612" w:rsidP="00235612">
            <w:pPr>
              <w:pStyle w:val="ConsPlusNormal"/>
              <w:spacing w:after="0"/>
              <w:jc w:val="center"/>
            </w:pPr>
            <w:r w:rsidRPr="00A665FC">
              <w:t>2.1</w:t>
            </w:r>
          </w:p>
        </w:tc>
        <w:tc>
          <w:tcPr>
            <w:tcW w:w="8709" w:type="dxa"/>
          </w:tcPr>
          <w:p w:rsidR="00235612" w:rsidRPr="00A665FC" w:rsidRDefault="00235612" w:rsidP="00235612">
            <w:pPr>
              <w:pStyle w:val="ConsPlusNormal"/>
              <w:spacing w:after="0"/>
              <w:jc w:val="both"/>
            </w:pPr>
            <w:r w:rsidRPr="00A665FC">
              <w:t>Фонетическая сторона речи</w:t>
            </w:r>
          </w:p>
        </w:tc>
      </w:tr>
      <w:tr w:rsidR="00235612" w:rsidRPr="000C71A5" w:rsidTr="00235612">
        <w:tc>
          <w:tcPr>
            <w:tcW w:w="1701" w:type="dxa"/>
          </w:tcPr>
          <w:p w:rsidR="00235612" w:rsidRPr="00A665FC" w:rsidRDefault="00235612" w:rsidP="00235612">
            <w:pPr>
              <w:pStyle w:val="ConsPlusNormal"/>
              <w:spacing w:after="0"/>
              <w:jc w:val="center"/>
            </w:pPr>
            <w:r w:rsidRPr="00A665FC">
              <w:t>2.1.1</w:t>
            </w:r>
          </w:p>
        </w:tc>
        <w:tc>
          <w:tcPr>
            <w:tcW w:w="8709" w:type="dxa"/>
          </w:tcPr>
          <w:p w:rsidR="00235612" w:rsidRPr="00A665FC" w:rsidRDefault="00235612" w:rsidP="00235612">
            <w:pPr>
              <w:pStyle w:val="ConsPlusNormal"/>
              <w:spacing w:after="0"/>
              <w:jc w:val="both"/>
            </w:pPr>
            <w:r w:rsidRPr="00A665FC">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35612" w:rsidRPr="000C71A5" w:rsidTr="00235612">
        <w:tc>
          <w:tcPr>
            <w:tcW w:w="1701" w:type="dxa"/>
          </w:tcPr>
          <w:p w:rsidR="00235612" w:rsidRPr="00A665FC" w:rsidRDefault="00235612" w:rsidP="00235612">
            <w:pPr>
              <w:pStyle w:val="ConsPlusNormal"/>
              <w:spacing w:after="0"/>
              <w:jc w:val="center"/>
            </w:pPr>
            <w:r w:rsidRPr="00A665FC">
              <w:t>2.1.2</w:t>
            </w:r>
          </w:p>
        </w:tc>
        <w:tc>
          <w:tcPr>
            <w:tcW w:w="8709" w:type="dxa"/>
          </w:tcPr>
          <w:p w:rsidR="00235612" w:rsidRPr="00A665FC" w:rsidRDefault="00235612" w:rsidP="00235612">
            <w:pPr>
              <w:pStyle w:val="ConsPlusNormal"/>
              <w:spacing w:after="0"/>
              <w:jc w:val="both"/>
            </w:pPr>
            <w:r w:rsidRPr="00A665FC">
              <w:t>Выразительно читать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35612" w:rsidRPr="000C71A5" w:rsidTr="00235612">
        <w:tc>
          <w:tcPr>
            <w:tcW w:w="1701" w:type="dxa"/>
          </w:tcPr>
          <w:p w:rsidR="00235612" w:rsidRPr="00A665FC" w:rsidRDefault="00235612" w:rsidP="00235612">
            <w:pPr>
              <w:pStyle w:val="ConsPlusNormal"/>
              <w:spacing w:after="0"/>
              <w:jc w:val="center"/>
            </w:pPr>
            <w:r w:rsidRPr="00A665FC">
              <w:t>2.1.3</w:t>
            </w:r>
          </w:p>
        </w:tc>
        <w:tc>
          <w:tcPr>
            <w:tcW w:w="8709" w:type="dxa"/>
          </w:tcPr>
          <w:p w:rsidR="00235612" w:rsidRPr="00A665FC" w:rsidRDefault="00235612" w:rsidP="00235612">
            <w:pPr>
              <w:pStyle w:val="ConsPlusNormal"/>
              <w:spacing w:after="0"/>
              <w:jc w:val="both"/>
            </w:pPr>
            <w:r w:rsidRPr="00A665FC">
              <w:t>Читать новые слова согласно основным правилам чтения</w:t>
            </w:r>
          </w:p>
        </w:tc>
      </w:tr>
      <w:tr w:rsidR="00235612" w:rsidRPr="00A665FC" w:rsidTr="00235612">
        <w:tc>
          <w:tcPr>
            <w:tcW w:w="1701" w:type="dxa"/>
          </w:tcPr>
          <w:p w:rsidR="00235612" w:rsidRPr="00A665FC" w:rsidRDefault="00235612" w:rsidP="00235612">
            <w:pPr>
              <w:pStyle w:val="ConsPlusNormal"/>
              <w:spacing w:after="0"/>
              <w:jc w:val="center"/>
            </w:pPr>
            <w:r w:rsidRPr="00A665FC">
              <w:t>2.2</w:t>
            </w:r>
          </w:p>
        </w:tc>
        <w:tc>
          <w:tcPr>
            <w:tcW w:w="8709" w:type="dxa"/>
          </w:tcPr>
          <w:p w:rsidR="00235612" w:rsidRPr="00A665FC" w:rsidRDefault="00235612" w:rsidP="00235612">
            <w:pPr>
              <w:pStyle w:val="ConsPlusNormal"/>
              <w:spacing w:after="0"/>
              <w:jc w:val="both"/>
            </w:pPr>
            <w:r w:rsidRPr="00A665FC">
              <w:t>Орфография и пунктуация</w:t>
            </w:r>
          </w:p>
        </w:tc>
      </w:tr>
      <w:tr w:rsidR="00235612" w:rsidRPr="000C71A5" w:rsidTr="00235612">
        <w:tc>
          <w:tcPr>
            <w:tcW w:w="1701" w:type="dxa"/>
          </w:tcPr>
          <w:p w:rsidR="00235612" w:rsidRPr="00A665FC" w:rsidRDefault="00235612" w:rsidP="00235612">
            <w:pPr>
              <w:pStyle w:val="ConsPlusNormal"/>
              <w:spacing w:after="0"/>
              <w:jc w:val="center"/>
            </w:pPr>
            <w:r w:rsidRPr="00A665FC">
              <w:t>2.2.1</w:t>
            </w:r>
          </w:p>
        </w:tc>
        <w:tc>
          <w:tcPr>
            <w:tcW w:w="8709" w:type="dxa"/>
          </w:tcPr>
          <w:p w:rsidR="00235612" w:rsidRPr="00A665FC" w:rsidRDefault="00235612" w:rsidP="00235612">
            <w:pPr>
              <w:pStyle w:val="ConsPlusNormal"/>
              <w:spacing w:after="0"/>
              <w:jc w:val="both"/>
            </w:pPr>
            <w:r w:rsidRPr="00A665FC">
              <w:t>Владеть орфографическими навыками: правильно писать изученные слова</w:t>
            </w:r>
          </w:p>
        </w:tc>
      </w:tr>
      <w:tr w:rsidR="00235612" w:rsidRPr="000C71A5" w:rsidTr="00235612">
        <w:tc>
          <w:tcPr>
            <w:tcW w:w="1701" w:type="dxa"/>
          </w:tcPr>
          <w:p w:rsidR="00235612" w:rsidRPr="00A665FC" w:rsidRDefault="00235612" w:rsidP="00235612">
            <w:pPr>
              <w:pStyle w:val="ConsPlusNormal"/>
              <w:spacing w:after="0"/>
              <w:jc w:val="center"/>
            </w:pPr>
            <w:r w:rsidRPr="00A665FC">
              <w:t>2.2.2</w:t>
            </w:r>
          </w:p>
        </w:tc>
        <w:tc>
          <w:tcPr>
            <w:tcW w:w="8709" w:type="dxa"/>
          </w:tcPr>
          <w:p w:rsidR="00235612" w:rsidRPr="00A665FC" w:rsidRDefault="00235612" w:rsidP="00235612">
            <w:pPr>
              <w:pStyle w:val="ConsPlusNormal"/>
              <w:spacing w:after="0"/>
              <w:jc w:val="both"/>
            </w:pPr>
            <w:r w:rsidRPr="00A665F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235612" w:rsidRPr="00A665FC" w:rsidTr="00235612">
        <w:tc>
          <w:tcPr>
            <w:tcW w:w="1701" w:type="dxa"/>
          </w:tcPr>
          <w:p w:rsidR="00235612" w:rsidRPr="00A665FC" w:rsidRDefault="00235612" w:rsidP="00235612">
            <w:pPr>
              <w:pStyle w:val="ConsPlusNormal"/>
              <w:spacing w:after="0"/>
              <w:jc w:val="center"/>
            </w:pPr>
            <w:r w:rsidRPr="00A665FC">
              <w:t>2.3</w:t>
            </w:r>
          </w:p>
        </w:tc>
        <w:tc>
          <w:tcPr>
            <w:tcW w:w="8709" w:type="dxa"/>
          </w:tcPr>
          <w:p w:rsidR="00235612" w:rsidRPr="00A665FC" w:rsidRDefault="00235612" w:rsidP="00235612">
            <w:pPr>
              <w:pStyle w:val="ConsPlusNormal"/>
              <w:spacing w:after="0"/>
              <w:jc w:val="both"/>
            </w:pPr>
            <w:r w:rsidRPr="00A665FC">
              <w:t>Лексическая сторона речи</w:t>
            </w:r>
          </w:p>
        </w:tc>
      </w:tr>
      <w:tr w:rsidR="00235612" w:rsidRPr="000C71A5" w:rsidTr="00235612">
        <w:tc>
          <w:tcPr>
            <w:tcW w:w="1701" w:type="dxa"/>
          </w:tcPr>
          <w:p w:rsidR="00235612" w:rsidRPr="00A665FC" w:rsidRDefault="00235612" w:rsidP="00235612">
            <w:pPr>
              <w:pStyle w:val="ConsPlusNormal"/>
              <w:spacing w:after="0"/>
              <w:jc w:val="center"/>
            </w:pPr>
            <w:r w:rsidRPr="00A665FC">
              <w:t>2.3.1</w:t>
            </w:r>
          </w:p>
        </w:tc>
        <w:tc>
          <w:tcPr>
            <w:tcW w:w="8709" w:type="dxa"/>
          </w:tcPr>
          <w:p w:rsidR="00235612" w:rsidRPr="00A665FC" w:rsidRDefault="00235612" w:rsidP="00235612">
            <w:pPr>
              <w:pStyle w:val="ConsPlusNormal"/>
              <w:spacing w:after="0"/>
              <w:jc w:val="both"/>
            </w:pPr>
            <w:r w:rsidRPr="00A665FC">
              <w:t>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235612" w:rsidRPr="000C71A5" w:rsidTr="00235612">
        <w:tc>
          <w:tcPr>
            <w:tcW w:w="1701" w:type="dxa"/>
          </w:tcPr>
          <w:p w:rsidR="00235612" w:rsidRPr="00A665FC" w:rsidRDefault="00235612" w:rsidP="00235612">
            <w:pPr>
              <w:pStyle w:val="ConsPlusNormal"/>
              <w:spacing w:after="0"/>
              <w:jc w:val="center"/>
            </w:pPr>
            <w:r w:rsidRPr="00A665FC">
              <w:t>2.3.2</w:t>
            </w:r>
          </w:p>
        </w:tc>
        <w:tc>
          <w:tcPr>
            <w:tcW w:w="8709" w:type="dxa"/>
          </w:tcPr>
          <w:p w:rsidR="00235612" w:rsidRPr="00A665FC" w:rsidRDefault="00235612" w:rsidP="00235612">
            <w:pPr>
              <w:pStyle w:val="ConsPlusNormal"/>
              <w:spacing w:after="0"/>
              <w:jc w:val="both"/>
            </w:pPr>
            <w:r w:rsidRPr="00A665FC">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w:t>
            </w:r>
          </w:p>
        </w:tc>
      </w:tr>
      <w:tr w:rsidR="00235612" w:rsidRPr="000C71A5" w:rsidTr="00235612">
        <w:tc>
          <w:tcPr>
            <w:tcW w:w="1701" w:type="dxa"/>
          </w:tcPr>
          <w:p w:rsidR="00235612" w:rsidRPr="00A665FC" w:rsidRDefault="00235612" w:rsidP="00235612">
            <w:pPr>
              <w:pStyle w:val="ConsPlusNormal"/>
              <w:spacing w:after="0"/>
              <w:jc w:val="center"/>
            </w:pPr>
            <w:r w:rsidRPr="00A665FC">
              <w:t>2.3.3</w:t>
            </w:r>
          </w:p>
        </w:tc>
        <w:tc>
          <w:tcPr>
            <w:tcW w:w="8709" w:type="dxa"/>
          </w:tcPr>
          <w:p w:rsidR="00235612" w:rsidRPr="00A665FC" w:rsidRDefault="00235612" w:rsidP="00235612">
            <w:pPr>
              <w:pStyle w:val="ConsPlusNormal"/>
              <w:spacing w:after="0"/>
              <w:jc w:val="both"/>
            </w:pPr>
            <w:r w:rsidRPr="00A665FC">
              <w:t>Распознавать и употреблять в устной и письменной речи родственные слова, образованные с использованием аффиксации: имена прилагательные с суффиксами -ful, -ian/-an</w:t>
            </w:r>
          </w:p>
        </w:tc>
      </w:tr>
      <w:tr w:rsidR="00235612" w:rsidRPr="000C71A5" w:rsidTr="00235612">
        <w:tc>
          <w:tcPr>
            <w:tcW w:w="1701" w:type="dxa"/>
          </w:tcPr>
          <w:p w:rsidR="00235612" w:rsidRPr="00A665FC" w:rsidRDefault="00235612" w:rsidP="00235612">
            <w:pPr>
              <w:pStyle w:val="ConsPlusNormal"/>
              <w:spacing w:after="0"/>
              <w:jc w:val="center"/>
            </w:pPr>
            <w:r w:rsidRPr="00A665FC">
              <w:t>2.3.4</w:t>
            </w:r>
          </w:p>
        </w:tc>
        <w:tc>
          <w:tcPr>
            <w:tcW w:w="8709" w:type="dxa"/>
          </w:tcPr>
          <w:p w:rsidR="00235612" w:rsidRPr="00A665FC" w:rsidRDefault="00235612" w:rsidP="00235612">
            <w:pPr>
              <w:pStyle w:val="ConsPlusNormal"/>
              <w:spacing w:after="0"/>
              <w:jc w:val="both"/>
            </w:pPr>
            <w:r w:rsidRPr="00A665FC">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235612" w:rsidRPr="000C71A5" w:rsidTr="00235612">
        <w:tc>
          <w:tcPr>
            <w:tcW w:w="1701" w:type="dxa"/>
          </w:tcPr>
          <w:p w:rsidR="00235612" w:rsidRPr="00A665FC" w:rsidRDefault="00235612" w:rsidP="00235612">
            <w:pPr>
              <w:pStyle w:val="ConsPlusNormal"/>
              <w:spacing w:after="0"/>
              <w:jc w:val="center"/>
            </w:pPr>
            <w:r w:rsidRPr="00A665FC">
              <w:t>2.3.5</w:t>
            </w:r>
          </w:p>
        </w:tc>
        <w:tc>
          <w:tcPr>
            <w:tcW w:w="8709" w:type="dxa"/>
          </w:tcPr>
          <w:p w:rsidR="00235612" w:rsidRPr="00A665FC" w:rsidRDefault="00235612" w:rsidP="00235612">
            <w:pPr>
              <w:pStyle w:val="ConsPlusNormal"/>
              <w:spacing w:after="0"/>
              <w:jc w:val="both"/>
            </w:pPr>
            <w:r w:rsidRPr="00A665FC">
              <w:t>Распознавать и употреблять в устной и письменной речи родственные слова, образованные с использованием аффиксации: имена существительные и наречия с отрицательным префиксом un-</w:t>
            </w:r>
          </w:p>
        </w:tc>
      </w:tr>
      <w:tr w:rsidR="00235612" w:rsidRPr="000C71A5" w:rsidTr="00235612">
        <w:tc>
          <w:tcPr>
            <w:tcW w:w="1701" w:type="dxa"/>
          </w:tcPr>
          <w:p w:rsidR="00235612" w:rsidRPr="00A665FC" w:rsidRDefault="00235612" w:rsidP="00235612">
            <w:pPr>
              <w:pStyle w:val="ConsPlusNormal"/>
              <w:spacing w:after="0"/>
              <w:jc w:val="center"/>
            </w:pPr>
            <w:r w:rsidRPr="00A665FC">
              <w:t>2.3.6</w:t>
            </w:r>
          </w:p>
        </w:tc>
        <w:tc>
          <w:tcPr>
            <w:tcW w:w="8709" w:type="dxa"/>
          </w:tcPr>
          <w:p w:rsidR="00235612" w:rsidRPr="00A665FC" w:rsidRDefault="00235612" w:rsidP="00235612">
            <w:pPr>
              <w:pStyle w:val="ConsPlusNormal"/>
              <w:spacing w:after="0"/>
              <w:jc w:val="both"/>
            </w:pPr>
            <w:r w:rsidRPr="00A665FC">
              <w:t>Распознавать и употреблять в устной и письменной речи изученные синонимы</w:t>
            </w:r>
          </w:p>
        </w:tc>
      </w:tr>
      <w:tr w:rsidR="00235612" w:rsidRPr="000C71A5" w:rsidTr="00235612">
        <w:tc>
          <w:tcPr>
            <w:tcW w:w="1701" w:type="dxa"/>
          </w:tcPr>
          <w:p w:rsidR="00235612" w:rsidRPr="00A665FC" w:rsidRDefault="00235612" w:rsidP="00235612">
            <w:pPr>
              <w:pStyle w:val="ConsPlusNormal"/>
              <w:spacing w:after="0"/>
              <w:jc w:val="center"/>
            </w:pPr>
            <w:r w:rsidRPr="00A665FC">
              <w:t>2.3.7</w:t>
            </w:r>
          </w:p>
        </w:tc>
        <w:tc>
          <w:tcPr>
            <w:tcW w:w="8709" w:type="dxa"/>
          </w:tcPr>
          <w:p w:rsidR="00235612" w:rsidRPr="00A665FC" w:rsidRDefault="00235612" w:rsidP="00235612">
            <w:pPr>
              <w:pStyle w:val="ConsPlusNormal"/>
              <w:spacing w:after="0"/>
              <w:jc w:val="both"/>
            </w:pPr>
            <w:r w:rsidRPr="00A665FC">
              <w:t>Распознавать и употреблять в устной и письменной речи интернациональные слова</w:t>
            </w:r>
          </w:p>
        </w:tc>
      </w:tr>
      <w:tr w:rsidR="00235612" w:rsidRPr="00A665FC" w:rsidTr="00235612">
        <w:tc>
          <w:tcPr>
            <w:tcW w:w="1701" w:type="dxa"/>
          </w:tcPr>
          <w:p w:rsidR="00235612" w:rsidRPr="00A665FC" w:rsidRDefault="00235612" w:rsidP="00235612">
            <w:pPr>
              <w:pStyle w:val="ConsPlusNormal"/>
              <w:spacing w:after="0"/>
              <w:jc w:val="center"/>
            </w:pPr>
            <w:r w:rsidRPr="00A665FC">
              <w:t>2.4</w:t>
            </w:r>
          </w:p>
        </w:tc>
        <w:tc>
          <w:tcPr>
            <w:tcW w:w="8709" w:type="dxa"/>
          </w:tcPr>
          <w:p w:rsidR="00235612" w:rsidRPr="00A665FC" w:rsidRDefault="00235612" w:rsidP="00235612">
            <w:pPr>
              <w:pStyle w:val="ConsPlusNormal"/>
              <w:spacing w:after="0"/>
              <w:jc w:val="both"/>
            </w:pPr>
            <w:r w:rsidRPr="00A665FC">
              <w:t>Грамматическая сторона речи</w:t>
            </w:r>
          </w:p>
        </w:tc>
      </w:tr>
      <w:tr w:rsidR="00235612" w:rsidRPr="000C71A5" w:rsidTr="00235612">
        <w:tc>
          <w:tcPr>
            <w:tcW w:w="1701" w:type="dxa"/>
          </w:tcPr>
          <w:p w:rsidR="00235612" w:rsidRPr="00A665FC" w:rsidRDefault="00235612" w:rsidP="00235612">
            <w:pPr>
              <w:pStyle w:val="ConsPlusNormal"/>
              <w:spacing w:after="0"/>
              <w:jc w:val="center"/>
            </w:pPr>
            <w:r w:rsidRPr="00A665FC">
              <w:t>2.4.1</w:t>
            </w:r>
          </w:p>
        </w:tc>
        <w:tc>
          <w:tcPr>
            <w:tcW w:w="8709" w:type="dxa"/>
          </w:tcPr>
          <w:p w:rsidR="00235612" w:rsidRPr="00A665FC" w:rsidRDefault="00235612" w:rsidP="00235612">
            <w:pPr>
              <w:pStyle w:val="ConsPlusNormal"/>
              <w:spacing w:after="0"/>
              <w:jc w:val="both"/>
            </w:pPr>
            <w:r w:rsidRPr="00A665FC">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235612" w:rsidRPr="000C71A5" w:rsidTr="00235612">
        <w:tc>
          <w:tcPr>
            <w:tcW w:w="1701" w:type="dxa"/>
          </w:tcPr>
          <w:p w:rsidR="00235612" w:rsidRPr="00A665FC" w:rsidRDefault="00235612" w:rsidP="00235612">
            <w:pPr>
              <w:pStyle w:val="ConsPlusNormal"/>
              <w:spacing w:after="0"/>
              <w:jc w:val="center"/>
            </w:pPr>
            <w:r w:rsidRPr="00A665FC">
              <w:t>2.4.2</w:t>
            </w:r>
          </w:p>
        </w:tc>
        <w:tc>
          <w:tcPr>
            <w:tcW w:w="8709" w:type="dxa"/>
          </w:tcPr>
          <w:p w:rsidR="00235612" w:rsidRPr="00A665FC" w:rsidRDefault="00235612" w:rsidP="00235612">
            <w:pPr>
              <w:pStyle w:val="ConsPlusNormal"/>
              <w:spacing w:after="0"/>
              <w:jc w:val="both"/>
            </w:pPr>
            <w:r w:rsidRPr="00A665FC">
              <w:t>Распознавать в письменном и звучащем тексте и употреблять в устной и письменной речи предложения с несколькими обстоятельствами, следующими в определенном порядке</w:t>
            </w:r>
          </w:p>
        </w:tc>
      </w:tr>
      <w:tr w:rsidR="00235612" w:rsidRPr="000C71A5" w:rsidTr="00235612">
        <w:tc>
          <w:tcPr>
            <w:tcW w:w="1701" w:type="dxa"/>
          </w:tcPr>
          <w:p w:rsidR="00235612" w:rsidRPr="00A665FC" w:rsidRDefault="00235612" w:rsidP="00235612">
            <w:pPr>
              <w:pStyle w:val="ConsPlusNormal"/>
              <w:spacing w:after="0"/>
              <w:jc w:val="center"/>
            </w:pPr>
            <w:r w:rsidRPr="00A665FC">
              <w:t>2.4.3</w:t>
            </w:r>
          </w:p>
        </w:tc>
        <w:tc>
          <w:tcPr>
            <w:tcW w:w="8709" w:type="dxa"/>
          </w:tcPr>
          <w:p w:rsidR="00235612" w:rsidRPr="00A665FC" w:rsidRDefault="00235612" w:rsidP="00235612">
            <w:pPr>
              <w:pStyle w:val="ConsPlusNormal"/>
              <w:spacing w:after="0"/>
              <w:jc w:val="both"/>
            </w:pPr>
            <w:r w:rsidRPr="00A665FC">
              <w:t>Распознавать в письменном и звучащем тексте и употреблять в устной и письменной речи вопросительные предложения (альтернативный и разделительный вопросы в Present/Past/Future Simple Tense)</w:t>
            </w:r>
          </w:p>
        </w:tc>
      </w:tr>
      <w:tr w:rsidR="00235612" w:rsidRPr="000C71A5" w:rsidTr="00235612">
        <w:tc>
          <w:tcPr>
            <w:tcW w:w="1701" w:type="dxa"/>
          </w:tcPr>
          <w:p w:rsidR="00235612" w:rsidRPr="00A665FC" w:rsidRDefault="00235612" w:rsidP="00235612">
            <w:pPr>
              <w:pStyle w:val="ConsPlusNormal"/>
              <w:spacing w:after="0"/>
              <w:jc w:val="center"/>
            </w:pPr>
            <w:r w:rsidRPr="00A665FC">
              <w:t>2.4.4</w:t>
            </w:r>
          </w:p>
        </w:tc>
        <w:tc>
          <w:tcPr>
            <w:tcW w:w="8709" w:type="dxa"/>
          </w:tcPr>
          <w:p w:rsidR="00235612" w:rsidRPr="00A665FC" w:rsidRDefault="00235612" w:rsidP="00235612">
            <w:pPr>
              <w:pStyle w:val="ConsPlusNormal"/>
              <w:spacing w:after="0"/>
              <w:jc w:val="both"/>
            </w:pPr>
            <w:r w:rsidRPr="00A665FC">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235612" w:rsidRPr="000C71A5" w:rsidTr="00235612">
        <w:tc>
          <w:tcPr>
            <w:tcW w:w="1701" w:type="dxa"/>
          </w:tcPr>
          <w:p w:rsidR="00235612" w:rsidRPr="00A665FC" w:rsidRDefault="00235612" w:rsidP="00235612">
            <w:pPr>
              <w:pStyle w:val="ConsPlusNormal"/>
              <w:spacing w:after="0"/>
              <w:jc w:val="center"/>
            </w:pPr>
            <w:r w:rsidRPr="00A665FC">
              <w:t>2.4.5</w:t>
            </w:r>
          </w:p>
        </w:tc>
        <w:tc>
          <w:tcPr>
            <w:tcW w:w="8709" w:type="dxa"/>
          </w:tcPr>
          <w:p w:rsidR="00235612" w:rsidRPr="00A665FC" w:rsidRDefault="00235612" w:rsidP="00235612">
            <w:pPr>
              <w:pStyle w:val="ConsPlusNormal"/>
              <w:spacing w:after="0"/>
              <w:jc w:val="both"/>
            </w:pPr>
            <w:r w:rsidRPr="00A665FC">
              <w:t>Распознавать в письменном и звучащем тексте и употреблять в устной и письменной речи имена существительные во множественном числе, в том числе имена существительные, имеющие форму только множественного числа</w:t>
            </w:r>
          </w:p>
        </w:tc>
      </w:tr>
      <w:tr w:rsidR="00235612" w:rsidRPr="000C71A5" w:rsidTr="00235612">
        <w:tc>
          <w:tcPr>
            <w:tcW w:w="1701" w:type="dxa"/>
          </w:tcPr>
          <w:p w:rsidR="00235612" w:rsidRPr="00A665FC" w:rsidRDefault="00235612" w:rsidP="00235612">
            <w:pPr>
              <w:pStyle w:val="ConsPlusNormal"/>
              <w:spacing w:after="0"/>
              <w:jc w:val="center"/>
            </w:pPr>
            <w:r w:rsidRPr="00A665FC">
              <w:t>2.4.6</w:t>
            </w:r>
          </w:p>
        </w:tc>
        <w:tc>
          <w:tcPr>
            <w:tcW w:w="8709" w:type="dxa"/>
          </w:tcPr>
          <w:p w:rsidR="00235612" w:rsidRPr="00A665FC" w:rsidRDefault="00235612" w:rsidP="00235612">
            <w:pPr>
              <w:pStyle w:val="ConsPlusNormal"/>
              <w:spacing w:after="0"/>
              <w:jc w:val="both"/>
            </w:pPr>
            <w:r w:rsidRPr="00A665FC">
              <w:t>Распознавать в письменном и звучащем тексте и употреблять в устной и письменной речи имена существительные с причастиями настоящего и прошедшего времени</w:t>
            </w:r>
          </w:p>
        </w:tc>
      </w:tr>
      <w:tr w:rsidR="00235612" w:rsidRPr="000C71A5" w:rsidTr="00235612">
        <w:tc>
          <w:tcPr>
            <w:tcW w:w="1701" w:type="dxa"/>
          </w:tcPr>
          <w:p w:rsidR="00235612" w:rsidRPr="00A665FC" w:rsidRDefault="00235612" w:rsidP="00235612">
            <w:pPr>
              <w:pStyle w:val="ConsPlusNormal"/>
              <w:spacing w:after="0"/>
              <w:jc w:val="center"/>
            </w:pPr>
            <w:r w:rsidRPr="00A665FC">
              <w:t>2.4.7</w:t>
            </w:r>
          </w:p>
        </w:tc>
        <w:tc>
          <w:tcPr>
            <w:tcW w:w="8709" w:type="dxa"/>
          </w:tcPr>
          <w:p w:rsidR="00235612" w:rsidRPr="00A665FC" w:rsidRDefault="00235612" w:rsidP="00235612">
            <w:pPr>
              <w:pStyle w:val="ConsPlusNormal"/>
              <w:spacing w:after="0"/>
              <w:jc w:val="both"/>
            </w:pPr>
            <w:r w:rsidRPr="00A665FC">
              <w:t>Распознавать в письменном и звучащем тексте и употреблять в устной и письменной речи наречия в положительной, сравнительной и превосходной степенях, образованные по правилу, и исключения</w:t>
            </w:r>
          </w:p>
        </w:tc>
      </w:tr>
      <w:tr w:rsidR="00235612" w:rsidRPr="00A665FC" w:rsidTr="00235612">
        <w:tc>
          <w:tcPr>
            <w:tcW w:w="1701" w:type="dxa"/>
          </w:tcPr>
          <w:p w:rsidR="00235612" w:rsidRPr="00A665FC" w:rsidRDefault="00235612" w:rsidP="00235612">
            <w:pPr>
              <w:pStyle w:val="ConsPlusNormal"/>
              <w:spacing w:after="0"/>
              <w:jc w:val="center"/>
            </w:pPr>
            <w:r w:rsidRPr="00A665FC">
              <w:t>3</w:t>
            </w:r>
          </w:p>
        </w:tc>
        <w:tc>
          <w:tcPr>
            <w:tcW w:w="8709" w:type="dxa"/>
          </w:tcPr>
          <w:p w:rsidR="00235612" w:rsidRPr="00A665FC" w:rsidRDefault="00235612" w:rsidP="00235612">
            <w:pPr>
              <w:pStyle w:val="ConsPlusNormal"/>
              <w:spacing w:after="0"/>
              <w:jc w:val="both"/>
            </w:pPr>
            <w:r w:rsidRPr="00A665FC">
              <w:t>Социокультурные знания и умения</w:t>
            </w:r>
          </w:p>
        </w:tc>
      </w:tr>
      <w:tr w:rsidR="00235612" w:rsidRPr="000C71A5" w:rsidTr="00235612">
        <w:tc>
          <w:tcPr>
            <w:tcW w:w="1701" w:type="dxa"/>
          </w:tcPr>
          <w:p w:rsidR="00235612" w:rsidRPr="00A665FC" w:rsidRDefault="00235612" w:rsidP="00235612">
            <w:pPr>
              <w:pStyle w:val="ConsPlusNormal"/>
              <w:spacing w:after="0"/>
              <w:jc w:val="center"/>
            </w:pPr>
            <w:r w:rsidRPr="00A665FC">
              <w:t>3.1</w:t>
            </w:r>
          </w:p>
        </w:tc>
        <w:tc>
          <w:tcPr>
            <w:tcW w:w="8709" w:type="dxa"/>
          </w:tcPr>
          <w:p w:rsidR="00235612" w:rsidRPr="00A665FC" w:rsidRDefault="00235612" w:rsidP="00235612">
            <w:pPr>
              <w:pStyle w:val="ConsPlusNormal"/>
              <w:spacing w:after="0"/>
              <w:jc w:val="both"/>
            </w:pPr>
            <w:r w:rsidRPr="00A665FC">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235612" w:rsidRPr="000C71A5" w:rsidTr="00235612">
        <w:tc>
          <w:tcPr>
            <w:tcW w:w="1701" w:type="dxa"/>
          </w:tcPr>
          <w:p w:rsidR="00235612" w:rsidRPr="00A665FC" w:rsidRDefault="00235612" w:rsidP="00235612">
            <w:pPr>
              <w:pStyle w:val="ConsPlusNormal"/>
              <w:spacing w:after="0"/>
              <w:jc w:val="center"/>
            </w:pPr>
            <w:r w:rsidRPr="00A665FC">
              <w:t>3.2</w:t>
            </w:r>
          </w:p>
        </w:tc>
        <w:tc>
          <w:tcPr>
            <w:tcW w:w="8709" w:type="dxa"/>
          </w:tcPr>
          <w:p w:rsidR="00235612" w:rsidRPr="00A665FC" w:rsidRDefault="00235612" w:rsidP="00235612">
            <w:pPr>
              <w:pStyle w:val="ConsPlusNormal"/>
              <w:spacing w:after="0"/>
              <w:jc w:val="both"/>
            </w:pPr>
            <w:r w:rsidRPr="00A665FC">
              <w:t>Знать (понимать)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tc>
      </w:tr>
      <w:tr w:rsidR="00235612" w:rsidRPr="000C71A5" w:rsidTr="00235612">
        <w:tc>
          <w:tcPr>
            <w:tcW w:w="1701" w:type="dxa"/>
          </w:tcPr>
          <w:p w:rsidR="00235612" w:rsidRPr="00A665FC" w:rsidRDefault="00235612" w:rsidP="00235612">
            <w:pPr>
              <w:pStyle w:val="ConsPlusNormal"/>
              <w:spacing w:after="0"/>
              <w:jc w:val="center"/>
            </w:pPr>
            <w:r w:rsidRPr="00A665FC">
              <w:t>3.3</w:t>
            </w:r>
          </w:p>
        </w:tc>
        <w:tc>
          <w:tcPr>
            <w:tcW w:w="8709" w:type="dxa"/>
          </w:tcPr>
          <w:p w:rsidR="00235612" w:rsidRPr="00A665FC" w:rsidRDefault="00235612" w:rsidP="00235612">
            <w:pPr>
              <w:pStyle w:val="ConsPlusNormal"/>
              <w:spacing w:after="0"/>
              <w:jc w:val="both"/>
            </w:pPr>
            <w:r w:rsidRPr="00A665FC">
              <w:t>Правильно оформлять адрес, писать фамилии и имена (свои, родственников и друзей) на английском языке (в анкете, формуляре)</w:t>
            </w:r>
          </w:p>
        </w:tc>
      </w:tr>
      <w:tr w:rsidR="00235612" w:rsidRPr="000C71A5" w:rsidTr="00235612">
        <w:tc>
          <w:tcPr>
            <w:tcW w:w="1701" w:type="dxa"/>
          </w:tcPr>
          <w:p w:rsidR="00235612" w:rsidRPr="00A665FC" w:rsidRDefault="00235612" w:rsidP="00235612">
            <w:pPr>
              <w:pStyle w:val="ConsPlusNormal"/>
              <w:spacing w:after="0"/>
              <w:jc w:val="center"/>
            </w:pPr>
            <w:r w:rsidRPr="00A665FC">
              <w:t>3.4</w:t>
            </w:r>
          </w:p>
        </w:tc>
        <w:tc>
          <w:tcPr>
            <w:tcW w:w="8709" w:type="dxa"/>
          </w:tcPr>
          <w:p w:rsidR="00235612" w:rsidRPr="00A665FC" w:rsidRDefault="00235612" w:rsidP="00235612">
            <w:pPr>
              <w:pStyle w:val="ConsPlusNormal"/>
              <w:spacing w:after="0"/>
              <w:jc w:val="both"/>
            </w:pPr>
            <w:r w:rsidRPr="00A665FC">
              <w:t>Обладать базовыми знаниями о социокультурном портрете родной страны и страны (стран) изучаемого языка</w:t>
            </w:r>
          </w:p>
        </w:tc>
      </w:tr>
      <w:tr w:rsidR="00235612" w:rsidRPr="000C71A5" w:rsidTr="00235612">
        <w:tc>
          <w:tcPr>
            <w:tcW w:w="1701" w:type="dxa"/>
          </w:tcPr>
          <w:p w:rsidR="00235612" w:rsidRPr="00A665FC" w:rsidRDefault="00235612" w:rsidP="00235612">
            <w:pPr>
              <w:pStyle w:val="ConsPlusNormal"/>
              <w:spacing w:after="0"/>
              <w:jc w:val="center"/>
            </w:pPr>
            <w:r w:rsidRPr="00A665FC">
              <w:t>3.5</w:t>
            </w:r>
          </w:p>
        </w:tc>
        <w:tc>
          <w:tcPr>
            <w:tcW w:w="8709" w:type="dxa"/>
          </w:tcPr>
          <w:p w:rsidR="00235612" w:rsidRPr="00A665FC" w:rsidRDefault="00235612" w:rsidP="00235612">
            <w:pPr>
              <w:pStyle w:val="ConsPlusNormal"/>
              <w:spacing w:after="0"/>
              <w:jc w:val="both"/>
            </w:pPr>
            <w:r w:rsidRPr="00A665FC">
              <w:t>Кратко представлять Россию и страну (страны) изучаемого языка</w:t>
            </w:r>
          </w:p>
        </w:tc>
      </w:tr>
      <w:tr w:rsidR="00235612" w:rsidRPr="000C71A5" w:rsidTr="00235612">
        <w:tc>
          <w:tcPr>
            <w:tcW w:w="1701" w:type="dxa"/>
          </w:tcPr>
          <w:p w:rsidR="00235612" w:rsidRPr="00A665FC" w:rsidRDefault="00235612" w:rsidP="00235612">
            <w:pPr>
              <w:pStyle w:val="ConsPlusNormal"/>
              <w:spacing w:after="0"/>
              <w:jc w:val="center"/>
            </w:pPr>
            <w:r w:rsidRPr="00A665FC">
              <w:t>4</w:t>
            </w:r>
          </w:p>
        </w:tc>
        <w:tc>
          <w:tcPr>
            <w:tcW w:w="8709" w:type="dxa"/>
          </w:tcPr>
          <w:p w:rsidR="00235612" w:rsidRPr="00A665FC" w:rsidRDefault="00235612" w:rsidP="00235612">
            <w:pPr>
              <w:pStyle w:val="ConsPlusNormal"/>
              <w:spacing w:after="0"/>
              <w:jc w:val="both"/>
            </w:pPr>
            <w:r w:rsidRPr="00A665FC">
              <w:t>Компенсаторные умения</w:t>
            </w:r>
          </w:p>
          <w:p w:rsidR="00235612" w:rsidRPr="00A665FC" w:rsidRDefault="00235612" w:rsidP="00235612">
            <w:pPr>
              <w:pStyle w:val="ConsPlusNormal"/>
              <w:spacing w:after="0"/>
              <w:jc w:val="both"/>
            </w:pPr>
            <w:r w:rsidRPr="00A665FC">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35612" w:rsidRPr="000C71A5" w:rsidTr="00235612">
        <w:tc>
          <w:tcPr>
            <w:tcW w:w="1701" w:type="dxa"/>
          </w:tcPr>
          <w:p w:rsidR="00235612" w:rsidRPr="00A665FC" w:rsidRDefault="00235612" w:rsidP="00235612">
            <w:pPr>
              <w:pStyle w:val="ConsPlusNormal"/>
              <w:spacing w:after="0"/>
              <w:jc w:val="center"/>
            </w:pPr>
            <w:r w:rsidRPr="00A665FC">
              <w:t>5</w:t>
            </w:r>
          </w:p>
        </w:tc>
        <w:tc>
          <w:tcPr>
            <w:tcW w:w="8709" w:type="dxa"/>
          </w:tcPr>
          <w:p w:rsidR="00235612" w:rsidRPr="00A665FC" w:rsidRDefault="00235612" w:rsidP="00235612">
            <w:pPr>
              <w:pStyle w:val="ConsPlusNormal"/>
              <w:spacing w:after="0"/>
              <w:jc w:val="both"/>
            </w:pPr>
            <w:r w:rsidRPr="00A665FC">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235612" w:rsidRPr="000C71A5" w:rsidTr="00235612">
        <w:tc>
          <w:tcPr>
            <w:tcW w:w="1701" w:type="dxa"/>
          </w:tcPr>
          <w:p w:rsidR="00235612" w:rsidRPr="00A665FC" w:rsidRDefault="00235612" w:rsidP="00235612">
            <w:pPr>
              <w:pStyle w:val="ConsPlusNormal"/>
              <w:spacing w:after="0"/>
              <w:jc w:val="center"/>
            </w:pPr>
            <w:r w:rsidRPr="00A665FC">
              <w:t>6</w:t>
            </w:r>
          </w:p>
        </w:tc>
        <w:tc>
          <w:tcPr>
            <w:tcW w:w="8709" w:type="dxa"/>
          </w:tcPr>
          <w:p w:rsidR="00235612" w:rsidRPr="00A665FC" w:rsidRDefault="00235612" w:rsidP="00235612">
            <w:pPr>
              <w:pStyle w:val="ConsPlusNormal"/>
              <w:spacing w:after="0"/>
              <w:jc w:val="both"/>
            </w:pPr>
            <w:r w:rsidRPr="00A665FC">
              <w:t>Использовать иноязычные словари и справочники, в том числе информационно-справочные системы в электронной форме</w:t>
            </w:r>
          </w:p>
        </w:tc>
      </w:tr>
    </w:tbl>
    <w:p w:rsidR="00235612" w:rsidRPr="00A665FC" w:rsidRDefault="00235612" w:rsidP="00235612">
      <w:pPr>
        <w:pStyle w:val="ConsPlusNormal"/>
        <w:spacing w:after="0"/>
        <w:jc w:val="both"/>
      </w:pPr>
    </w:p>
    <w:p w:rsidR="00235612" w:rsidRPr="00A665FC" w:rsidRDefault="00235612" w:rsidP="00235612">
      <w:pPr>
        <w:pStyle w:val="ConsPlusNormal"/>
        <w:jc w:val="right"/>
      </w:pPr>
      <w:r w:rsidRPr="00A665FC">
        <w:t>Таблица 7.1</w:t>
      </w:r>
    </w:p>
    <w:p w:rsidR="00235612" w:rsidRPr="00A665FC" w:rsidRDefault="00235612" w:rsidP="00235612">
      <w:pPr>
        <w:pStyle w:val="ConsPlusNormal"/>
        <w:jc w:val="center"/>
      </w:pPr>
      <w:r w:rsidRPr="00A665FC">
        <w:t>Проверяемые элементы содержания (5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333"/>
      </w:tblGrid>
      <w:tr w:rsidR="00235612" w:rsidRPr="00A665FC" w:rsidTr="00607399">
        <w:tc>
          <w:tcPr>
            <w:tcW w:w="1077" w:type="dxa"/>
          </w:tcPr>
          <w:p w:rsidR="00235612" w:rsidRPr="00A665FC" w:rsidRDefault="00235612" w:rsidP="00607399">
            <w:pPr>
              <w:pStyle w:val="ConsPlusNormal"/>
              <w:spacing w:after="0"/>
              <w:jc w:val="center"/>
            </w:pPr>
            <w:r w:rsidRPr="00A665FC">
              <w:t>Код</w:t>
            </w:r>
          </w:p>
        </w:tc>
        <w:tc>
          <w:tcPr>
            <w:tcW w:w="9333" w:type="dxa"/>
          </w:tcPr>
          <w:p w:rsidR="00235612" w:rsidRPr="00A665FC" w:rsidRDefault="00235612" w:rsidP="00607399">
            <w:pPr>
              <w:pStyle w:val="ConsPlusNormal"/>
              <w:spacing w:after="0"/>
              <w:jc w:val="center"/>
            </w:pPr>
            <w:r w:rsidRPr="00A665FC">
              <w:t>Проверяемый элемент содержания</w:t>
            </w:r>
          </w:p>
        </w:tc>
      </w:tr>
      <w:tr w:rsidR="00235612" w:rsidRPr="00A665FC" w:rsidTr="00607399">
        <w:tc>
          <w:tcPr>
            <w:tcW w:w="1077" w:type="dxa"/>
          </w:tcPr>
          <w:p w:rsidR="00235612" w:rsidRPr="00A665FC" w:rsidRDefault="00235612" w:rsidP="00607399">
            <w:pPr>
              <w:pStyle w:val="ConsPlusNormal"/>
              <w:spacing w:after="0"/>
              <w:jc w:val="center"/>
            </w:pPr>
            <w:r w:rsidRPr="00A665FC">
              <w:t>1</w:t>
            </w:r>
          </w:p>
        </w:tc>
        <w:tc>
          <w:tcPr>
            <w:tcW w:w="9333" w:type="dxa"/>
            <w:vAlign w:val="center"/>
          </w:tcPr>
          <w:p w:rsidR="00235612" w:rsidRPr="00A665FC" w:rsidRDefault="00235612" w:rsidP="00607399">
            <w:pPr>
              <w:pStyle w:val="ConsPlusNormal"/>
              <w:spacing w:after="0"/>
              <w:jc w:val="both"/>
            </w:pPr>
            <w:r w:rsidRPr="00A665FC">
              <w:t>Коммуникативные умения</w:t>
            </w:r>
          </w:p>
        </w:tc>
      </w:tr>
      <w:tr w:rsidR="00235612" w:rsidRPr="00A665FC" w:rsidTr="00607399">
        <w:tc>
          <w:tcPr>
            <w:tcW w:w="1077" w:type="dxa"/>
          </w:tcPr>
          <w:p w:rsidR="00235612" w:rsidRPr="00A665FC" w:rsidRDefault="00235612" w:rsidP="00607399">
            <w:pPr>
              <w:pStyle w:val="ConsPlusNormal"/>
              <w:spacing w:after="0"/>
              <w:jc w:val="center"/>
            </w:pPr>
            <w:r w:rsidRPr="00A665FC">
              <w:t>1.1</w:t>
            </w:r>
          </w:p>
        </w:tc>
        <w:tc>
          <w:tcPr>
            <w:tcW w:w="9333" w:type="dxa"/>
            <w:vAlign w:val="center"/>
          </w:tcPr>
          <w:p w:rsidR="00235612" w:rsidRPr="00A665FC" w:rsidRDefault="00235612" w:rsidP="00607399">
            <w:pPr>
              <w:pStyle w:val="ConsPlusNormal"/>
              <w:spacing w:after="0"/>
              <w:jc w:val="both"/>
            </w:pPr>
            <w:r w:rsidRPr="00A665FC">
              <w:t>Говорение</w:t>
            </w:r>
          </w:p>
        </w:tc>
      </w:tr>
      <w:tr w:rsidR="00235612" w:rsidRPr="000C71A5" w:rsidTr="00607399">
        <w:tc>
          <w:tcPr>
            <w:tcW w:w="1077" w:type="dxa"/>
          </w:tcPr>
          <w:p w:rsidR="00235612" w:rsidRPr="00A665FC" w:rsidRDefault="00235612" w:rsidP="00607399">
            <w:pPr>
              <w:pStyle w:val="ConsPlusNormal"/>
              <w:spacing w:after="0"/>
              <w:jc w:val="center"/>
            </w:pPr>
            <w:r w:rsidRPr="00A665FC">
              <w:t>1.1.1</w:t>
            </w:r>
          </w:p>
        </w:tc>
        <w:tc>
          <w:tcPr>
            <w:tcW w:w="9333" w:type="dxa"/>
          </w:tcPr>
          <w:p w:rsidR="00235612" w:rsidRPr="00A665FC" w:rsidRDefault="00235612" w:rsidP="00607399">
            <w:pPr>
              <w:pStyle w:val="ConsPlusNormal"/>
              <w:spacing w:after="0"/>
              <w:jc w:val="both"/>
            </w:pPr>
            <w:r w:rsidRPr="00A665FC">
              <w:t>Диалогическая речь</w:t>
            </w:r>
          </w:p>
          <w:p w:rsidR="00235612" w:rsidRPr="00A665FC" w:rsidRDefault="00235612" w:rsidP="00607399">
            <w:pPr>
              <w:pStyle w:val="ConsPlusNormal"/>
              <w:spacing w:after="0"/>
              <w:jc w:val="both"/>
            </w:pPr>
            <w:r w:rsidRPr="00A665FC">
              <w:t>Развитие коммуникативных умений диалогической речи на базе умений, сформированных на уровне начального общего образования, в стандартных ситуациях неофициального общения в рамках тематического содержания речи класса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235612" w:rsidRPr="000C71A5" w:rsidTr="00607399">
        <w:tc>
          <w:tcPr>
            <w:tcW w:w="1077" w:type="dxa"/>
          </w:tcPr>
          <w:p w:rsidR="00235612" w:rsidRPr="00A665FC" w:rsidRDefault="00235612" w:rsidP="00607399">
            <w:pPr>
              <w:pStyle w:val="ConsPlusNormal"/>
              <w:spacing w:after="0"/>
              <w:jc w:val="center"/>
            </w:pPr>
            <w:r w:rsidRPr="00A665FC">
              <w:t>1.1.1.1</w:t>
            </w:r>
          </w:p>
        </w:tc>
        <w:tc>
          <w:tcPr>
            <w:tcW w:w="9333" w:type="dxa"/>
          </w:tcPr>
          <w:p w:rsidR="00235612" w:rsidRPr="00A665FC" w:rsidRDefault="00235612" w:rsidP="00607399">
            <w:pPr>
              <w:pStyle w:val="ConsPlusNormal"/>
              <w:spacing w:after="0"/>
              <w:jc w:val="both"/>
            </w:pPr>
            <w:r w:rsidRPr="00A665FC">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235612" w:rsidRPr="000C71A5" w:rsidTr="00607399">
        <w:tc>
          <w:tcPr>
            <w:tcW w:w="1077" w:type="dxa"/>
          </w:tcPr>
          <w:p w:rsidR="00235612" w:rsidRPr="00A665FC" w:rsidRDefault="00235612" w:rsidP="00607399">
            <w:pPr>
              <w:pStyle w:val="ConsPlusNormal"/>
              <w:spacing w:after="0"/>
              <w:jc w:val="center"/>
            </w:pPr>
            <w:r w:rsidRPr="00A665FC">
              <w:t>1.1.1.2</w:t>
            </w:r>
          </w:p>
        </w:tc>
        <w:tc>
          <w:tcPr>
            <w:tcW w:w="9333" w:type="dxa"/>
          </w:tcPr>
          <w:p w:rsidR="00235612" w:rsidRPr="00A665FC" w:rsidRDefault="00235612" w:rsidP="00607399">
            <w:pPr>
              <w:pStyle w:val="ConsPlusNormal"/>
              <w:spacing w:after="0"/>
              <w:jc w:val="both"/>
            </w:pPr>
            <w:r w:rsidRPr="00A665FC">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tc>
      </w:tr>
      <w:tr w:rsidR="00235612" w:rsidRPr="000C71A5" w:rsidTr="00607399">
        <w:tc>
          <w:tcPr>
            <w:tcW w:w="1077" w:type="dxa"/>
          </w:tcPr>
          <w:p w:rsidR="00235612" w:rsidRPr="00A665FC" w:rsidRDefault="00235612" w:rsidP="00607399">
            <w:pPr>
              <w:pStyle w:val="ConsPlusNormal"/>
              <w:spacing w:after="0"/>
              <w:jc w:val="center"/>
            </w:pPr>
            <w:r w:rsidRPr="00A665FC">
              <w:t>1.1.1.3</w:t>
            </w:r>
          </w:p>
        </w:tc>
        <w:tc>
          <w:tcPr>
            <w:tcW w:w="9333" w:type="dxa"/>
          </w:tcPr>
          <w:p w:rsidR="00235612" w:rsidRPr="00A665FC" w:rsidRDefault="00235612" w:rsidP="00607399">
            <w:pPr>
              <w:pStyle w:val="ConsPlusNormal"/>
              <w:spacing w:after="0"/>
              <w:jc w:val="both"/>
            </w:pPr>
            <w:r w:rsidRPr="00A665FC">
              <w:t>Диалог-расспрос: сообщать фактическую информацию, отвечая на вопросы разных видов, запрашивать интересующую информацию</w:t>
            </w:r>
          </w:p>
        </w:tc>
      </w:tr>
      <w:tr w:rsidR="00235612" w:rsidRPr="000C71A5" w:rsidTr="00607399">
        <w:tc>
          <w:tcPr>
            <w:tcW w:w="1077" w:type="dxa"/>
          </w:tcPr>
          <w:p w:rsidR="00235612" w:rsidRPr="00A665FC" w:rsidRDefault="00235612" w:rsidP="00607399">
            <w:pPr>
              <w:pStyle w:val="ConsPlusNormal"/>
              <w:spacing w:after="0"/>
              <w:jc w:val="center"/>
            </w:pPr>
            <w:r w:rsidRPr="00A665FC">
              <w:t>1.1.2</w:t>
            </w:r>
          </w:p>
        </w:tc>
        <w:tc>
          <w:tcPr>
            <w:tcW w:w="9333" w:type="dxa"/>
          </w:tcPr>
          <w:p w:rsidR="00235612" w:rsidRPr="00A665FC" w:rsidRDefault="00235612" w:rsidP="00607399">
            <w:pPr>
              <w:pStyle w:val="ConsPlusNormal"/>
              <w:spacing w:after="0"/>
              <w:jc w:val="both"/>
            </w:pPr>
            <w:r w:rsidRPr="00A665FC">
              <w:t>Монологическая речь</w:t>
            </w:r>
          </w:p>
          <w:p w:rsidR="00235612" w:rsidRPr="00A665FC" w:rsidRDefault="00235612" w:rsidP="00607399">
            <w:pPr>
              <w:pStyle w:val="ConsPlusNormal"/>
              <w:spacing w:after="0"/>
              <w:jc w:val="both"/>
            </w:pPr>
            <w:r w:rsidRPr="00A665FC">
              <w:t>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- 5 - 6 фраз)</w:t>
            </w:r>
          </w:p>
        </w:tc>
      </w:tr>
      <w:tr w:rsidR="00235612" w:rsidRPr="000C71A5" w:rsidTr="00607399">
        <w:tc>
          <w:tcPr>
            <w:tcW w:w="1077" w:type="dxa"/>
          </w:tcPr>
          <w:p w:rsidR="00235612" w:rsidRPr="00A665FC" w:rsidRDefault="00235612" w:rsidP="00607399">
            <w:pPr>
              <w:pStyle w:val="ConsPlusNormal"/>
              <w:spacing w:after="0"/>
              <w:jc w:val="center"/>
            </w:pPr>
            <w:r w:rsidRPr="00A665FC">
              <w:t>1.1.2.1</w:t>
            </w:r>
          </w:p>
        </w:tc>
        <w:tc>
          <w:tcPr>
            <w:tcW w:w="9333" w:type="dxa"/>
          </w:tcPr>
          <w:p w:rsidR="00235612" w:rsidRPr="00A665FC" w:rsidRDefault="00235612" w:rsidP="00607399">
            <w:pPr>
              <w:pStyle w:val="ConsPlusNormal"/>
              <w:spacing w:after="0"/>
              <w:jc w:val="both"/>
            </w:pPr>
            <w:r w:rsidRPr="00A665FC">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235612" w:rsidRPr="00A665FC" w:rsidTr="00607399">
        <w:tc>
          <w:tcPr>
            <w:tcW w:w="1077" w:type="dxa"/>
          </w:tcPr>
          <w:p w:rsidR="00235612" w:rsidRPr="00A665FC" w:rsidRDefault="00235612" w:rsidP="00607399">
            <w:pPr>
              <w:pStyle w:val="ConsPlusNormal"/>
              <w:spacing w:after="0"/>
              <w:jc w:val="center"/>
            </w:pPr>
            <w:r w:rsidRPr="00A665FC">
              <w:t>1.1.2.2</w:t>
            </w:r>
          </w:p>
        </w:tc>
        <w:tc>
          <w:tcPr>
            <w:tcW w:w="9333" w:type="dxa"/>
          </w:tcPr>
          <w:p w:rsidR="00235612" w:rsidRPr="00A665FC" w:rsidRDefault="00235612" w:rsidP="00607399">
            <w:pPr>
              <w:pStyle w:val="ConsPlusNormal"/>
              <w:spacing w:after="0"/>
              <w:jc w:val="both"/>
            </w:pPr>
            <w:r w:rsidRPr="00A665FC">
              <w:t>Повествование (сообщение)</w:t>
            </w:r>
          </w:p>
        </w:tc>
      </w:tr>
      <w:tr w:rsidR="00235612" w:rsidRPr="000C71A5" w:rsidTr="00607399">
        <w:tc>
          <w:tcPr>
            <w:tcW w:w="1077" w:type="dxa"/>
          </w:tcPr>
          <w:p w:rsidR="00235612" w:rsidRPr="00A665FC" w:rsidRDefault="00235612" w:rsidP="00607399">
            <w:pPr>
              <w:pStyle w:val="ConsPlusNormal"/>
              <w:spacing w:after="0"/>
              <w:jc w:val="center"/>
            </w:pPr>
            <w:r w:rsidRPr="00A665FC">
              <w:t>1.1.2.3</w:t>
            </w:r>
          </w:p>
        </w:tc>
        <w:tc>
          <w:tcPr>
            <w:tcW w:w="9333" w:type="dxa"/>
          </w:tcPr>
          <w:p w:rsidR="00235612" w:rsidRPr="00A665FC" w:rsidRDefault="00235612" w:rsidP="00607399">
            <w:pPr>
              <w:pStyle w:val="ConsPlusNormal"/>
              <w:spacing w:after="0"/>
              <w:jc w:val="both"/>
            </w:pPr>
            <w:r w:rsidRPr="00A665FC">
              <w:t>Изложение (пересказ) основного содержания прочитанного текста</w:t>
            </w:r>
          </w:p>
        </w:tc>
      </w:tr>
      <w:tr w:rsidR="00235612" w:rsidRPr="000C71A5" w:rsidTr="00607399">
        <w:tc>
          <w:tcPr>
            <w:tcW w:w="1077" w:type="dxa"/>
          </w:tcPr>
          <w:p w:rsidR="00235612" w:rsidRPr="00A665FC" w:rsidRDefault="00235612" w:rsidP="00607399">
            <w:pPr>
              <w:pStyle w:val="ConsPlusNormal"/>
              <w:spacing w:after="0"/>
              <w:jc w:val="center"/>
            </w:pPr>
            <w:r w:rsidRPr="00A665FC">
              <w:t>1.1.2.4</w:t>
            </w:r>
          </w:p>
        </w:tc>
        <w:tc>
          <w:tcPr>
            <w:tcW w:w="9333" w:type="dxa"/>
          </w:tcPr>
          <w:p w:rsidR="00235612" w:rsidRPr="00A665FC" w:rsidRDefault="00235612" w:rsidP="00607399">
            <w:pPr>
              <w:pStyle w:val="ConsPlusNormal"/>
              <w:spacing w:after="0"/>
              <w:jc w:val="both"/>
            </w:pPr>
            <w:r w:rsidRPr="00A665FC">
              <w:t>Краткое изложение результатов выполненной проектной работы</w:t>
            </w:r>
          </w:p>
        </w:tc>
      </w:tr>
      <w:tr w:rsidR="00235612" w:rsidRPr="000C71A5" w:rsidTr="00607399">
        <w:tc>
          <w:tcPr>
            <w:tcW w:w="1077" w:type="dxa"/>
          </w:tcPr>
          <w:p w:rsidR="00235612" w:rsidRPr="00A665FC" w:rsidRDefault="00235612" w:rsidP="00607399">
            <w:pPr>
              <w:pStyle w:val="ConsPlusNormal"/>
              <w:spacing w:after="0"/>
              <w:jc w:val="center"/>
            </w:pPr>
            <w:r w:rsidRPr="00A665FC">
              <w:t>1.2</w:t>
            </w:r>
          </w:p>
        </w:tc>
        <w:tc>
          <w:tcPr>
            <w:tcW w:w="9333" w:type="dxa"/>
          </w:tcPr>
          <w:p w:rsidR="00235612" w:rsidRPr="00A665FC" w:rsidRDefault="00235612" w:rsidP="00607399">
            <w:pPr>
              <w:pStyle w:val="ConsPlusNormal"/>
              <w:spacing w:after="0"/>
              <w:jc w:val="both"/>
            </w:pPr>
            <w:r w:rsidRPr="00A665FC">
              <w:t>Аудирование</w:t>
            </w:r>
          </w:p>
          <w:p w:rsidR="00235612" w:rsidRPr="00A665FC" w:rsidRDefault="00235612" w:rsidP="00607399">
            <w:pPr>
              <w:pStyle w:val="ConsPlusNormal"/>
              <w:spacing w:after="0"/>
              <w:jc w:val="both"/>
            </w:pPr>
            <w:r w:rsidRPr="00A665FC">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w:t>
            </w:r>
          </w:p>
          <w:p w:rsidR="00235612" w:rsidRPr="00A665FC" w:rsidRDefault="00235612" w:rsidP="00607399">
            <w:pPr>
              <w:pStyle w:val="ConsPlusNormal"/>
              <w:spacing w:after="0"/>
              <w:jc w:val="both"/>
            </w:pPr>
            <w:r w:rsidRPr="00A665FC">
              <w:t>При опосредованном общении: дальнейшее развитие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 с использованием иллюстрации (время звучания текста (текстов) для аудирования - до 1 минуты)</w:t>
            </w:r>
          </w:p>
        </w:tc>
      </w:tr>
      <w:tr w:rsidR="00235612" w:rsidRPr="000C71A5" w:rsidTr="00607399">
        <w:tc>
          <w:tcPr>
            <w:tcW w:w="1077" w:type="dxa"/>
          </w:tcPr>
          <w:p w:rsidR="00235612" w:rsidRPr="00A665FC" w:rsidRDefault="00235612" w:rsidP="00607399">
            <w:pPr>
              <w:pStyle w:val="ConsPlusNormal"/>
              <w:spacing w:after="0"/>
              <w:jc w:val="center"/>
            </w:pPr>
            <w:r w:rsidRPr="00A665FC">
              <w:t>1.2.1</w:t>
            </w:r>
          </w:p>
        </w:tc>
        <w:tc>
          <w:tcPr>
            <w:tcW w:w="9333" w:type="dxa"/>
          </w:tcPr>
          <w:p w:rsidR="00235612" w:rsidRPr="00A665FC" w:rsidRDefault="00235612" w:rsidP="00607399">
            <w:pPr>
              <w:pStyle w:val="ConsPlusNormal"/>
              <w:spacing w:after="0"/>
              <w:jc w:val="both"/>
            </w:pPr>
            <w:r w:rsidRPr="00A665FC">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235612" w:rsidRPr="000C71A5" w:rsidTr="00607399">
        <w:tc>
          <w:tcPr>
            <w:tcW w:w="1077" w:type="dxa"/>
          </w:tcPr>
          <w:p w:rsidR="00235612" w:rsidRPr="00A665FC" w:rsidRDefault="00235612" w:rsidP="00607399">
            <w:pPr>
              <w:pStyle w:val="ConsPlusNormal"/>
              <w:spacing w:after="0"/>
              <w:jc w:val="center"/>
            </w:pPr>
            <w:r w:rsidRPr="00A665FC">
              <w:t>1.2.2</w:t>
            </w:r>
          </w:p>
        </w:tc>
        <w:tc>
          <w:tcPr>
            <w:tcW w:w="9333" w:type="dxa"/>
          </w:tcPr>
          <w:p w:rsidR="00235612" w:rsidRPr="00A665FC" w:rsidRDefault="00235612" w:rsidP="00607399">
            <w:pPr>
              <w:pStyle w:val="ConsPlusNormal"/>
              <w:spacing w:after="0"/>
              <w:jc w:val="both"/>
            </w:pPr>
            <w:r w:rsidRPr="00A665FC">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235612" w:rsidRPr="000C71A5" w:rsidTr="00607399">
        <w:tc>
          <w:tcPr>
            <w:tcW w:w="1077" w:type="dxa"/>
          </w:tcPr>
          <w:p w:rsidR="00235612" w:rsidRPr="00A665FC" w:rsidRDefault="00235612" w:rsidP="00607399">
            <w:pPr>
              <w:pStyle w:val="ConsPlusNormal"/>
              <w:spacing w:after="0"/>
              <w:jc w:val="center"/>
            </w:pPr>
            <w:r w:rsidRPr="00A665FC">
              <w:t>1.3</w:t>
            </w:r>
          </w:p>
        </w:tc>
        <w:tc>
          <w:tcPr>
            <w:tcW w:w="9333" w:type="dxa"/>
          </w:tcPr>
          <w:p w:rsidR="00235612" w:rsidRPr="00A665FC" w:rsidRDefault="00235612" w:rsidP="00607399">
            <w:pPr>
              <w:pStyle w:val="ConsPlusNormal"/>
              <w:spacing w:after="0"/>
              <w:jc w:val="both"/>
            </w:pPr>
            <w:r w:rsidRPr="00A665FC">
              <w:t>Смысловое чтение</w:t>
            </w:r>
          </w:p>
          <w:p w:rsidR="00235612" w:rsidRPr="00A665FC" w:rsidRDefault="00235612" w:rsidP="00607399">
            <w:pPr>
              <w:pStyle w:val="ConsPlusNormal"/>
              <w:spacing w:after="0"/>
              <w:jc w:val="both"/>
            </w:pPr>
            <w:r w:rsidRPr="00A665FC">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- 180 - 200 слов)</w:t>
            </w:r>
          </w:p>
        </w:tc>
      </w:tr>
      <w:tr w:rsidR="00235612" w:rsidRPr="000C71A5" w:rsidTr="00607399">
        <w:tc>
          <w:tcPr>
            <w:tcW w:w="1077" w:type="dxa"/>
          </w:tcPr>
          <w:p w:rsidR="00235612" w:rsidRPr="00A665FC" w:rsidRDefault="00235612" w:rsidP="00607399">
            <w:pPr>
              <w:pStyle w:val="ConsPlusNormal"/>
              <w:spacing w:after="0"/>
              <w:jc w:val="center"/>
            </w:pPr>
            <w:r w:rsidRPr="00A665FC">
              <w:t>1.3.1</w:t>
            </w:r>
          </w:p>
        </w:tc>
        <w:tc>
          <w:tcPr>
            <w:tcW w:w="9333" w:type="dxa"/>
          </w:tcPr>
          <w:p w:rsidR="00235612" w:rsidRPr="00A665FC" w:rsidRDefault="00235612" w:rsidP="00607399">
            <w:pPr>
              <w:pStyle w:val="ConsPlusNormal"/>
              <w:spacing w:after="0"/>
              <w:jc w:val="both"/>
            </w:pPr>
            <w:r w:rsidRPr="00A665FC">
              <w:t>Чтение с пониманием основного содержания текста -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tc>
      </w:tr>
      <w:tr w:rsidR="00235612" w:rsidRPr="000C71A5" w:rsidTr="00607399">
        <w:tc>
          <w:tcPr>
            <w:tcW w:w="1077" w:type="dxa"/>
          </w:tcPr>
          <w:p w:rsidR="00235612" w:rsidRPr="00A665FC" w:rsidRDefault="00235612" w:rsidP="00607399">
            <w:pPr>
              <w:pStyle w:val="ConsPlusNormal"/>
              <w:spacing w:after="0"/>
              <w:jc w:val="center"/>
            </w:pPr>
            <w:r w:rsidRPr="00A665FC">
              <w:t>1.3.2</w:t>
            </w:r>
          </w:p>
        </w:tc>
        <w:tc>
          <w:tcPr>
            <w:tcW w:w="9333" w:type="dxa"/>
          </w:tcPr>
          <w:p w:rsidR="00235612" w:rsidRPr="00A665FC" w:rsidRDefault="00235612" w:rsidP="00607399">
            <w:pPr>
              <w:pStyle w:val="ConsPlusNormal"/>
              <w:spacing w:after="0"/>
              <w:jc w:val="both"/>
            </w:pPr>
            <w:r w:rsidRPr="00A665FC">
              <w:t>Чтение с пониманием запрашиваемой информации - умение находить в прочитанном тексте и понимать запрашиваемую информацию, представленную в эксплицитной (явной) форме</w:t>
            </w:r>
          </w:p>
        </w:tc>
      </w:tr>
      <w:tr w:rsidR="00235612" w:rsidRPr="000C71A5" w:rsidTr="00607399">
        <w:tc>
          <w:tcPr>
            <w:tcW w:w="1077" w:type="dxa"/>
          </w:tcPr>
          <w:p w:rsidR="00235612" w:rsidRPr="00A665FC" w:rsidRDefault="00235612" w:rsidP="00607399">
            <w:pPr>
              <w:pStyle w:val="ConsPlusNormal"/>
              <w:spacing w:after="0"/>
              <w:jc w:val="center"/>
            </w:pPr>
            <w:r w:rsidRPr="00A665FC">
              <w:t>1.3.3</w:t>
            </w:r>
          </w:p>
        </w:tc>
        <w:tc>
          <w:tcPr>
            <w:tcW w:w="9333" w:type="dxa"/>
          </w:tcPr>
          <w:p w:rsidR="00235612" w:rsidRPr="00A665FC" w:rsidRDefault="00235612" w:rsidP="00607399">
            <w:pPr>
              <w:pStyle w:val="ConsPlusNormal"/>
              <w:spacing w:after="0"/>
              <w:jc w:val="both"/>
            </w:pPr>
            <w:r w:rsidRPr="00A665FC">
              <w:t>Чтение несплошных текстов (таблиц) и понимание представленной в них информации</w:t>
            </w:r>
          </w:p>
        </w:tc>
      </w:tr>
      <w:tr w:rsidR="00235612" w:rsidRPr="000C71A5" w:rsidTr="00607399">
        <w:tc>
          <w:tcPr>
            <w:tcW w:w="1077" w:type="dxa"/>
          </w:tcPr>
          <w:p w:rsidR="00235612" w:rsidRPr="00A665FC" w:rsidRDefault="00235612" w:rsidP="00607399">
            <w:pPr>
              <w:pStyle w:val="ConsPlusNormal"/>
              <w:spacing w:after="0"/>
              <w:jc w:val="center"/>
            </w:pPr>
            <w:r w:rsidRPr="00A665FC">
              <w:t>1.4</w:t>
            </w:r>
          </w:p>
        </w:tc>
        <w:tc>
          <w:tcPr>
            <w:tcW w:w="9333" w:type="dxa"/>
          </w:tcPr>
          <w:p w:rsidR="00235612" w:rsidRPr="00A665FC" w:rsidRDefault="00235612" w:rsidP="00607399">
            <w:pPr>
              <w:pStyle w:val="ConsPlusNormal"/>
              <w:spacing w:after="0"/>
              <w:jc w:val="both"/>
            </w:pPr>
            <w:r w:rsidRPr="00A665FC">
              <w:t>Письменная речь</w:t>
            </w:r>
          </w:p>
          <w:p w:rsidR="00235612" w:rsidRPr="00A665FC" w:rsidRDefault="00235612" w:rsidP="00607399">
            <w:pPr>
              <w:pStyle w:val="ConsPlusNormal"/>
              <w:spacing w:after="0"/>
              <w:jc w:val="both"/>
            </w:pPr>
            <w:r w:rsidRPr="00A665FC">
              <w:t>Развитие умений письменной речи на базе умений, сформированных на уровне начального общего образования</w:t>
            </w:r>
          </w:p>
        </w:tc>
      </w:tr>
      <w:tr w:rsidR="00235612" w:rsidRPr="000C71A5" w:rsidTr="00607399">
        <w:tc>
          <w:tcPr>
            <w:tcW w:w="1077" w:type="dxa"/>
          </w:tcPr>
          <w:p w:rsidR="00235612" w:rsidRPr="00A665FC" w:rsidRDefault="00235612" w:rsidP="00607399">
            <w:pPr>
              <w:pStyle w:val="ConsPlusNormal"/>
              <w:spacing w:after="0"/>
              <w:jc w:val="center"/>
            </w:pPr>
            <w:r w:rsidRPr="00A665FC">
              <w:t>1.4.1</w:t>
            </w:r>
          </w:p>
        </w:tc>
        <w:tc>
          <w:tcPr>
            <w:tcW w:w="9333" w:type="dxa"/>
          </w:tcPr>
          <w:p w:rsidR="00235612" w:rsidRPr="00A665FC" w:rsidRDefault="00235612" w:rsidP="00607399">
            <w:pPr>
              <w:pStyle w:val="ConsPlusNormal"/>
              <w:spacing w:after="0"/>
              <w:jc w:val="both"/>
            </w:pPr>
            <w:r w:rsidRPr="00A665FC">
              <w:t>Списывание текста и выписывание из него слов, словосочетаний, предложений в соответствии с решаемой коммуникативной задачей</w:t>
            </w:r>
          </w:p>
        </w:tc>
      </w:tr>
      <w:tr w:rsidR="00235612" w:rsidRPr="000C71A5" w:rsidTr="00607399">
        <w:tc>
          <w:tcPr>
            <w:tcW w:w="1077" w:type="dxa"/>
          </w:tcPr>
          <w:p w:rsidR="00235612" w:rsidRPr="00A665FC" w:rsidRDefault="00235612" w:rsidP="00607399">
            <w:pPr>
              <w:pStyle w:val="ConsPlusNormal"/>
              <w:spacing w:after="0"/>
              <w:jc w:val="center"/>
            </w:pPr>
            <w:r w:rsidRPr="00A665FC">
              <w:t>1.4.2</w:t>
            </w:r>
          </w:p>
        </w:tc>
        <w:tc>
          <w:tcPr>
            <w:tcW w:w="9333" w:type="dxa"/>
          </w:tcPr>
          <w:p w:rsidR="00235612" w:rsidRPr="00A665FC" w:rsidRDefault="00235612" w:rsidP="00607399">
            <w:pPr>
              <w:pStyle w:val="ConsPlusNormal"/>
              <w:spacing w:after="0"/>
              <w:jc w:val="both"/>
            </w:pPr>
            <w:r w:rsidRPr="00A665FC">
              <w:t>Написание коротких поздравлений с праздниками (с Новым годом, Рождеством, днем рождения)</w:t>
            </w:r>
          </w:p>
        </w:tc>
      </w:tr>
      <w:tr w:rsidR="00235612" w:rsidRPr="000C71A5" w:rsidTr="00607399">
        <w:tc>
          <w:tcPr>
            <w:tcW w:w="1077" w:type="dxa"/>
          </w:tcPr>
          <w:p w:rsidR="00235612" w:rsidRPr="00A665FC" w:rsidRDefault="00235612" w:rsidP="00607399">
            <w:pPr>
              <w:pStyle w:val="ConsPlusNormal"/>
              <w:spacing w:after="0"/>
              <w:jc w:val="center"/>
            </w:pPr>
            <w:r w:rsidRPr="00A665FC">
              <w:t>1.4.3</w:t>
            </w:r>
          </w:p>
        </w:tc>
        <w:tc>
          <w:tcPr>
            <w:tcW w:w="9333" w:type="dxa"/>
          </w:tcPr>
          <w:p w:rsidR="00235612" w:rsidRPr="00A665FC" w:rsidRDefault="00235612" w:rsidP="00607399">
            <w:pPr>
              <w:pStyle w:val="ConsPlusNormal"/>
              <w:spacing w:after="0"/>
              <w:jc w:val="both"/>
            </w:pPr>
            <w:r w:rsidRPr="00A665FC">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235612" w:rsidRPr="000C71A5" w:rsidTr="00607399">
        <w:tc>
          <w:tcPr>
            <w:tcW w:w="1077" w:type="dxa"/>
          </w:tcPr>
          <w:p w:rsidR="00235612" w:rsidRPr="00A665FC" w:rsidRDefault="00235612" w:rsidP="00607399">
            <w:pPr>
              <w:pStyle w:val="ConsPlusNormal"/>
              <w:spacing w:after="0"/>
              <w:jc w:val="center"/>
            </w:pPr>
            <w:r w:rsidRPr="00A665FC">
              <w:t>1.4.4</w:t>
            </w:r>
          </w:p>
        </w:tc>
        <w:tc>
          <w:tcPr>
            <w:tcW w:w="9333" w:type="dxa"/>
          </w:tcPr>
          <w:p w:rsidR="00235612" w:rsidRPr="00A665FC" w:rsidRDefault="00235612" w:rsidP="00607399">
            <w:pPr>
              <w:pStyle w:val="ConsPlusNormal"/>
              <w:spacing w:after="0"/>
              <w:jc w:val="both"/>
            </w:pPr>
            <w:r w:rsidRPr="00A665FC">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60 слов)</w:t>
            </w:r>
          </w:p>
        </w:tc>
      </w:tr>
      <w:tr w:rsidR="00235612" w:rsidRPr="00A665FC" w:rsidTr="00607399">
        <w:tc>
          <w:tcPr>
            <w:tcW w:w="1077" w:type="dxa"/>
          </w:tcPr>
          <w:p w:rsidR="00235612" w:rsidRPr="00A665FC" w:rsidRDefault="00235612" w:rsidP="00607399">
            <w:pPr>
              <w:pStyle w:val="ConsPlusNormal"/>
              <w:spacing w:after="0"/>
              <w:jc w:val="center"/>
            </w:pPr>
            <w:r w:rsidRPr="00A665FC">
              <w:t>2</w:t>
            </w:r>
          </w:p>
        </w:tc>
        <w:tc>
          <w:tcPr>
            <w:tcW w:w="9333" w:type="dxa"/>
          </w:tcPr>
          <w:p w:rsidR="00235612" w:rsidRPr="00A665FC" w:rsidRDefault="00235612" w:rsidP="00607399">
            <w:pPr>
              <w:pStyle w:val="ConsPlusNormal"/>
              <w:spacing w:after="0"/>
              <w:jc w:val="both"/>
            </w:pPr>
            <w:r w:rsidRPr="00A665FC">
              <w:t>Языковые знания и навыки</w:t>
            </w:r>
          </w:p>
        </w:tc>
      </w:tr>
      <w:tr w:rsidR="00235612" w:rsidRPr="00A665FC" w:rsidTr="00607399">
        <w:tc>
          <w:tcPr>
            <w:tcW w:w="1077" w:type="dxa"/>
          </w:tcPr>
          <w:p w:rsidR="00235612" w:rsidRPr="00A665FC" w:rsidRDefault="00235612" w:rsidP="00607399">
            <w:pPr>
              <w:pStyle w:val="ConsPlusNormal"/>
              <w:spacing w:after="0"/>
              <w:jc w:val="center"/>
            </w:pPr>
            <w:r w:rsidRPr="00A665FC">
              <w:t>2.1</w:t>
            </w:r>
          </w:p>
        </w:tc>
        <w:tc>
          <w:tcPr>
            <w:tcW w:w="9333" w:type="dxa"/>
          </w:tcPr>
          <w:p w:rsidR="00235612" w:rsidRPr="00A665FC" w:rsidRDefault="00235612" w:rsidP="00607399">
            <w:pPr>
              <w:pStyle w:val="ConsPlusNormal"/>
              <w:spacing w:after="0"/>
              <w:jc w:val="both"/>
            </w:pPr>
            <w:r w:rsidRPr="00A665FC">
              <w:t>Фонетическая сторона речи</w:t>
            </w:r>
          </w:p>
        </w:tc>
      </w:tr>
      <w:tr w:rsidR="00235612" w:rsidRPr="000C71A5" w:rsidTr="00607399">
        <w:tc>
          <w:tcPr>
            <w:tcW w:w="1077" w:type="dxa"/>
          </w:tcPr>
          <w:p w:rsidR="00235612" w:rsidRPr="00A665FC" w:rsidRDefault="00235612" w:rsidP="00607399">
            <w:pPr>
              <w:pStyle w:val="ConsPlusNormal"/>
              <w:spacing w:after="0"/>
              <w:jc w:val="center"/>
            </w:pPr>
            <w:r w:rsidRPr="00A665FC">
              <w:t>2.1.1</w:t>
            </w:r>
          </w:p>
        </w:tc>
        <w:tc>
          <w:tcPr>
            <w:tcW w:w="9333" w:type="dxa"/>
          </w:tcPr>
          <w:p w:rsidR="00235612" w:rsidRPr="00A665FC" w:rsidRDefault="00235612" w:rsidP="00607399">
            <w:pPr>
              <w:pStyle w:val="ConsPlusNormal"/>
              <w:spacing w:after="0"/>
              <w:jc w:val="both"/>
            </w:pPr>
            <w:r w:rsidRPr="00A665FC">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235612" w:rsidRPr="000C71A5" w:rsidTr="00607399">
        <w:tc>
          <w:tcPr>
            <w:tcW w:w="1077" w:type="dxa"/>
          </w:tcPr>
          <w:p w:rsidR="00235612" w:rsidRPr="00A665FC" w:rsidRDefault="00235612" w:rsidP="00607399">
            <w:pPr>
              <w:pStyle w:val="ConsPlusNormal"/>
              <w:spacing w:after="0"/>
              <w:jc w:val="center"/>
            </w:pPr>
            <w:r w:rsidRPr="00A665FC">
              <w:t>2.1.2</w:t>
            </w:r>
          </w:p>
        </w:tc>
        <w:tc>
          <w:tcPr>
            <w:tcW w:w="9333" w:type="dxa"/>
          </w:tcPr>
          <w:p w:rsidR="00235612" w:rsidRPr="00A665FC" w:rsidRDefault="00235612" w:rsidP="00607399">
            <w:pPr>
              <w:pStyle w:val="ConsPlusNormal"/>
              <w:spacing w:after="0"/>
              <w:jc w:val="both"/>
            </w:pPr>
            <w:r w:rsidRPr="00A665FC">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90 слов)</w:t>
            </w:r>
          </w:p>
        </w:tc>
      </w:tr>
      <w:tr w:rsidR="00235612" w:rsidRPr="00A665FC" w:rsidTr="00607399">
        <w:tc>
          <w:tcPr>
            <w:tcW w:w="1077" w:type="dxa"/>
          </w:tcPr>
          <w:p w:rsidR="00235612" w:rsidRPr="00A665FC" w:rsidRDefault="00235612" w:rsidP="00607399">
            <w:pPr>
              <w:pStyle w:val="ConsPlusNormal"/>
              <w:spacing w:after="0"/>
              <w:jc w:val="center"/>
            </w:pPr>
            <w:r w:rsidRPr="00A665FC">
              <w:t>2.2</w:t>
            </w:r>
          </w:p>
        </w:tc>
        <w:tc>
          <w:tcPr>
            <w:tcW w:w="9333" w:type="dxa"/>
          </w:tcPr>
          <w:p w:rsidR="00235612" w:rsidRPr="00A665FC" w:rsidRDefault="00235612" w:rsidP="00607399">
            <w:pPr>
              <w:pStyle w:val="ConsPlusNormal"/>
              <w:spacing w:after="0"/>
              <w:jc w:val="both"/>
            </w:pPr>
            <w:r w:rsidRPr="00A665FC">
              <w:t>Графика, орфография и пунктуация</w:t>
            </w:r>
          </w:p>
        </w:tc>
      </w:tr>
      <w:tr w:rsidR="00235612" w:rsidRPr="00A665FC" w:rsidTr="00607399">
        <w:tc>
          <w:tcPr>
            <w:tcW w:w="1077" w:type="dxa"/>
          </w:tcPr>
          <w:p w:rsidR="00235612" w:rsidRPr="00A665FC" w:rsidRDefault="00235612" w:rsidP="00607399">
            <w:pPr>
              <w:pStyle w:val="ConsPlusNormal"/>
              <w:spacing w:after="0"/>
              <w:jc w:val="center"/>
            </w:pPr>
            <w:r w:rsidRPr="00A665FC">
              <w:t>2.2.1</w:t>
            </w:r>
          </w:p>
        </w:tc>
        <w:tc>
          <w:tcPr>
            <w:tcW w:w="9333" w:type="dxa"/>
          </w:tcPr>
          <w:p w:rsidR="00235612" w:rsidRPr="00A665FC" w:rsidRDefault="00235612" w:rsidP="00607399">
            <w:pPr>
              <w:pStyle w:val="ConsPlusNormal"/>
              <w:spacing w:after="0"/>
              <w:jc w:val="both"/>
            </w:pPr>
            <w:r w:rsidRPr="00A665FC">
              <w:t>Правильное написание изученных слов</w:t>
            </w:r>
          </w:p>
        </w:tc>
      </w:tr>
      <w:tr w:rsidR="00235612" w:rsidRPr="000C71A5" w:rsidTr="00607399">
        <w:tc>
          <w:tcPr>
            <w:tcW w:w="1077" w:type="dxa"/>
          </w:tcPr>
          <w:p w:rsidR="00235612" w:rsidRPr="00A665FC" w:rsidRDefault="00235612" w:rsidP="00607399">
            <w:pPr>
              <w:pStyle w:val="ConsPlusNormal"/>
              <w:spacing w:after="0"/>
              <w:jc w:val="center"/>
            </w:pPr>
            <w:r w:rsidRPr="00A665FC">
              <w:t>2.2.2</w:t>
            </w:r>
          </w:p>
        </w:tc>
        <w:tc>
          <w:tcPr>
            <w:tcW w:w="9333" w:type="dxa"/>
          </w:tcPr>
          <w:p w:rsidR="00235612" w:rsidRPr="00A665FC" w:rsidRDefault="00235612" w:rsidP="00607399">
            <w:pPr>
              <w:pStyle w:val="ConsPlusNormal"/>
              <w:spacing w:after="0"/>
              <w:jc w:val="both"/>
            </w:pPr>
            <w:r w:rsidRPr="00A665F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235612" w:rsidRPr="000C71A5" w:rsidTr="00607399">
        <w:tc>
          <w:tcPr>
            <w:tcW w:w="1077" w:type="dxa"/>
          </w:tcPr>
          <w:p w:rsidR="00235612" w:rsidRPr="00A665FC" w:rsidRDefault="00235612" w:rsidP="00607399">
            <w:pPr>
              <w:pStyle w:val="ConsPlusNormal"/>
              <w:spacing w:after="0"/>
              <w:jc w:val="center"/>
            </w:pPr>
            <w:r w:rsidRPr="00A665FC">
              <w:t>2.2.3</w:t>
            </w:r>
          </w:p>
        </w:tc>
        <w:tc>
          <w:tcPr>
            <w:tcW w:w="9333" w:type="dxa"/>
          </w:tcPr>
          <w:p w:rsidR="00235612" w:rsidRPr="00A665FC" w:rsidRDefault="00235612" w:rsidP="00607399">
            <w:pPr>
              <w:pStyle w:val="ConsPlusNormal"/>
              <w:spacing w:after="0"/>
              <w:jc w:val="both"/>
            </w:pPr>
            <w:r w:rsidRPr="00A665F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235612" w:rsidRPr="00A665FC" w:rsidTr="00607399">
        <w:tc>
          <w:tcPr>
            <w:tcW w:w="1077" w:type="dxa"/>
          </w:tcPr>
          <w:p w:rsidR="00235612" w:rsidRPr="00A665FC" w:rsidRDefault="00235612" w:rsidP="00607399">
            <w:pPr>
              <w:pStyle w:val="ConsPlusNormal"/>
              <w:spacing w:after="0"/>
              <w:jc w:val="center"/>
            </w:pPr>
            <w:r w:rsidRPr="00A665FC">
              <w:t>2.3</w:t>
            </w:r>
          </w:p>
        </w:tc>
        <w:tc>
          <w:tcPr>
            <w:tcW w:w="9333" w:type="dxa"/>
          </w:tcPr>
          <w:p w:rsidR="00235612" w:rsidRPr="00A665FC" w:rsidRDefault="00235612" w:rsidP="00607399">
            <w:pPr>
              <w:pStyle w:val="ConsPlusNormal"/>
              <w:spacing w:after="0"/>
              <w:jc w:val="both"/>
            </w:pPr>
            <w:r w:rsidRPr="00A665FC">
              <w:t>Лексическая сторона речи</w:t>
            </w:r>
          </w:p>
        </w:tc>
      </w:tr>
      <w:tr w:rsidR="00235612" w:rsidRPr="000C71A5" w:rsidTr="00607399">
        <w:tc>
          <w:tcPr>
            <w:tcW w:w="1077" w:type="dxa"/>
          </w:tcPr>
          <w:p w:rsidR="00235612" w:rsidRPr="00A665FC" w:rsidRDefault="00235612" w:rsidP="00607399">
            <w:pPr>
              <w:pStyle w:val="ConsPlusNormal"/>
              <w:spacing w:after="0"/>
              <w:jc w:val="center"/>
            </w:pPr>
            <w:r w:rsidRPr="00A665FC">
              <w:t>2.3.1</w:t>
            </w:r>
          </w:p>
        </w:tc>
        <w:tc>
          <w:tcPr>
            <w:tcW w:w="9333" w:type="dxa"/>
          </w:tcPr>
          <w:p w:rsidR="00235612" w:rsidRPr="00A665FC" w:rsidRDefault="00235612" w:rsidP="00607399">
            <w:pPr>
              <w:pStyle w:val="ConsPlusNormal"/>
              <w:spacing w:after="0"/>
              <w:jc w:val="both"/>
            </w:pPr>
            <w:r w:rsidRPr="00A665FC">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35612" w:rsidRPr="00A665FC" w:rsidTr="00607399">
        <w:tc>
          <w:tcPr>
            <w:tcW w:w="1077" w:type="dxa"/>
          </w:tcPr>
          <w:p w:rsidR="00235612" w:rsidRPr="00A665FC" w:rsidRDefault="00235612" w:rsidP="00607399">
            <w:pPr>
              <w:pStyle w:val="ConsPlusNormal"/>
              <w:spacing w:after="0"/>
              <w:jc w:val="center"/>
            </w:pPr>
            <w:r w:rsidRPr="00A665FC">
              <w:t>2.3.2</w:t>
            </w:r>
          </w:p>
        </w:tc>
        <w:tc>
          <w:tcPr>
            <w:tcW w:w="9333" w:type="dxa"/>
          </w:tcPr>
          <w:p w:rsidR="00235612" w:rsidRPr="00A665FC" w:rsidRDefault="00235612" w:rsidP="00607399">
            <w:pPr>
              <w:pStyle w:val="ConsPlusNormal"/>
              <w:spacing w:after="0"/>
              <w:jc w:val="both"/>
            </w:pPr>
            <w:r w:rsidRPr="00A665FC">
              <w:t>Основные способы словообразования - аффиксация:</w:t>
            </w:r>
          </w:p>
        </w:tc>
      </w:tr>
      <w:tr w:rsidR="00235612" w:rsidRPr="00A665FC" w:rsidTr="00607399">
        <w:tc>
          <w:tcPr>
            <w:tcW w:w="1077" w:type="dxa"/>
          </w:tcPr>
          <w:p w:rsidR="00235612" w:rsidRPr="00A665FC" w:rsidRDefault="00235612" w:rsidP="00607399">
            <w:pPr>
              <w:pStyle w:val="ConsPlusNormal"/>
              <w:spacing w:after="0"/>
              <w:jc w:val="center"/>
            </w:pPr>
            <w:r w:rsidRPr="00A665FC">
              <w:t>2.3.2.1</w:t>
            </w:r>
          </w:p>
        </w:tc>
        <w:tc>
          <w:tcPr>
            <w:tcW w:w="9333" w:type="dxa"/>
          </w:tcPr>
          <w:p w:rsidR="00235612" w:rsidRPr="00A665FC" w:rsidRDefault="00235612" w:rsidP="00607399">
            <w:pPr>
              <w:pStyle w:val="ConsPlusNormal"/>
              <w:spacing w:after="0"/>
              <w:jc w:val="both"/>
              <w:rPr>
                <w:lang w:val="en-US"/>
              </w:rPr>
            </w:pPr>
            <w:r w:rsidRPr="00A665FC">
              <w:t>образование</w:t>
            </w:r>
            <w:r w:rsidRPr="00A665FC">
              <w:rPr>
                <w:lang w:val="en-US"/>
              </w:rPr>
              <w:t xml:space="preserve"> </w:t>
            </w:r>
            <w:r w:rsidRPr="00A665FC">
              <w:t>имен</w:t>
            </w:r>
            <w:r w:rsidRPr="00A665FC">
              <w:rPr>
                <w:lang w:val="en-US"/>
              </w:rPr>
              <w:t xml:space="preserve"> </w:t>
            </w:r>
            <w:r w:rsidRPr="00A665FC">
              <w:t>существительных</w:t>
            </w:r>
            <w:r w:rsidRPr="00A665FC">
              <w:rPr>
                <w:lang w:val="en-US"/>
              </w:rPr>
              <w:t xml:space="preserve"> </w:t>
            </w:r>
            <w:r w:rsidRPr="00A665FC">
              <w:t>при</w:t>
            </w:r>
            <w:r w:rsidRPr="00A665FC">
              <w:rPr>
                <w:lang w:val="en-US"/>
              </w:rPr>
              <w:t xml:space="preserve"> </w:t>
            </w:r>
            <w:r w:rsidRPr="00A665FC">
              <w:t>помощи</w:t>
            </w:r>
            <w:r w:rsidRPr="00A665FC">
              <w:rPr>
                <w:lang w:val="en-US"/>
              </w:rPr>
              <w:t xml:space="preserve"> </w:t>
            </w:r>
            <w:r w:rsidRPr="00A665FC">
              <w:t>суффиксов</w:t>
            </w:r>
            <w:r w:rsidRPr="00A665FC">
              <w:rPr>
                <w:lang w:val="en-US"/>
              </w:rPr>
              <w:t xml:space="preserve"> -er/-or (teacher/visitor), -ist (scientist, tourist), -sion/-tion (discussion/invitation)</w:t>
            </w:r>
          </w:p>
        </w:tc>
      </w:tr>
      <w:tr w:rsidR="00235612" w:rsidRPr="000C71A5" w:rsidTr="00607399">
        <w:tc>
          <w:tcPr>
            <w:tcW w:w="1077" w:type="dxa"/>
          </w:tcPr>
          <w:p w:rsidR="00235612" w:rsidRPr="00A665FC" w:rsidRDefault="00235612" w:rsidP="00607399">
            <w:pPr>
              <w:pStyle w:val="ConsPlusNormal"/>
              <w:spacing w:after="0"/>
              <w:jc w:val="center"/>
            </w:pPr>
            <w:r w:rsidRPr="00A665FC">
              <w:t>2.3.2.2</w:t>
            </w:r>
          </w:p>
        </w:tc>
        <w:tc>
          <w:tcPr>
            <w:tcW w:w="9333" w:type="dxa"/>
          </w:tcPr>
          <w:p w:rsidR="00235612" w:rsidRPr="00A665FC" w:rsidRDefault="00235612" w:rsidP="00607399">
            <w:pPr>
              <w:pStyle w:val="ConsPlusNormal"/>
              <w:spacing w:after="0"/>
              <w:jc w:val="both"/>
            </w:pPr>
            <w:r w:rsidRPr="00A665FC">
              <w:t>образование имен прилагательных при помощи суффиксов -ful (wonderful), -ian/-an (Russian/American)</w:t>
            </w:r>
          </w:p>
        </w:tc>
      </w:tr>
      <w:tr w:rsidR="00235612" w:rsidRPr="000C71A5" w:rsidTr="00607399">
        <w:tc>
          <w:tcPr>
            <w:tcW w:w="1077" w:type="dxa"/>
          </w:tcPr>
          <w:p w:rsidR="00235612" w:rsidRPr="00A665FC" w:rsidRDefault="00235612" w:rsidP="00607399">
            <w:pPr>
              <w:pStyle w:val="ConsPlusNormal"/>
              <w:spacing w:after="0"/>
              <w:jc w:val="center"/>
            </w:pPr>
            <w:r w:rsidRPr="00A665FC">
              <w:t>2.3.2.3</w:t>
            </w:r>
          </w:p>
        </w:tc>
        <w:tc>
          <w:tcPr>
            <w:tcW w:w="9333" w:type="dxa"/>
          </w:tcPr>
          <w:p w:rsidR="00235612" w:rsidRPr="00A665FC" w:rsidRDefault="00235612" w:rsidP="00607399">
            <w:pPr>
              <w:pStyle w:val="ConsPlusNormal"/>
              <w:spacing w:after="0"/>
              <w:jc w:val="both"/>
            </w:pPr>
            <w:r w:rsidRPr="00A665FC">
              <w:t>образование наречий при помощи суффикса -ly (recently)</w:t>
            </w:r>
          </w:p>
        </w:tc>
      </w:tr>
      <w:tr w:rsidR="00235612" w:rsidRPr="000C71A5" w:rsidTr="00607399">
        <w:tc>
          <w:tcPr>
            <w:tcW w:w="1077" w:type="dxa"/>
          </w:tcPr>
          <w:p w:rsidR="00235612" w:rsidRPr="00A665FC" w:rsidRDefault="00235612" w:rsidP="00607399">
            <w:pPr>
              <w:pStyle w:val="ConsPlusNormal"/>
              <w:spacing w:after="0"/>
              <w:jc w:val="center"/>
            </w:pPr>
            <w:r w:rsidRPr="00A665FC">
              <w:t>2.3.2.4</w:t>
            </w:r>
          </w:p>
        </w:tc>
        <w:tc>
          <w:tcPr>
            <w:tcW w:w="9333" w:type="dxa"/>
          </w:tcPr>
          <w:p w:rsidR="00235612" w:rsidRPr="00A665FC" w:rsidRDefault="00235612" w:rsidP="00607399">
            <w:pPr>
              <w:pStyle w:val="ConsPlusNormal"/>
              <w:spacing w:after="0"/>
              <w:jc w:val="both"/>
            </w:pPr>
            <w:r w:rsidRPr="00A665FC">
              <w:t>образование имен прилагательных, имен существительных и наречий при помощи отрицательного префикса un- (unhappy, unreality, unusually)</w:t>
            </w:r>
          </w:p>
        </w:tc>
      </w:tr>
      <w:tr w:rsidR="00235612" w:rsidRPr="000C71A5" w:rsidTr="00607399">
        <w:tc>
          <w:tcPr>
            <w:tcW w:w="1077" w:type="dxa"/>
          </w:tcPr>
          <w:p w:rsidR="00235612" w:rsidRPr="00A665FC" w:rsidRDefault="00235612" w:rsidP="00607399">
            <w:pPr>
              <w:pStyle w:val="ConsPlusNormal"/>
              <w:spacing w:after="0"/>
              <w:jc w:val="center"/>
            </w:pPr>
            <w:r w:rsidRPr="00A665FC">
              <w:t>2.4</w:t>
            </w:r>
          </w:p>
        </w:tc>
        <w:tc>
          <w:tcPr>
            <w:tcW w:w="9333" w:type="dxa"/>
          </w:tcPr>
          <w:p w:rsidR="00235612" w:rsidRPr="00A665FC" w:rsidRDefault="00235612" w:rsidP="00607399">
            <w:pPr>
              <w:pStyle w:val="ConsPlusNormal"/>
              <w:spacing w:after="0"/>
              <w:jc w:val="both"/>
            </w:pPr>
            <w:r w:rsidRPr="00A665FC">
              <w:t>Грамматическая сторона речи</w:t>
            </w:r>
          </w:p>
          <w:p w:rsidR="00235612" w:rsidRPr="00A665FC" w:rsidRDefault="00235612" w:rsidP="00607399">
            <w:pPr>
              <w:pStyle w:val="ConsPlusNormal"/>
              <w:spacing w:after="0"/>
              <w:jc w:val="both"/>
            </w:pPr>
            <w:r w:rsidRPr="00A665F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235612" w:rsidRPr="000C71A5" w:rsidTr="00607399">
        <w:tc>
          <w:tcPr>
            <w:tcW w:w="1077" w:type="dxa"/>
          </w:tcPr>
          <w:p w:rsidR="00235612" w:rsidRPr="00A665FC" w:rsidRDefault="00235612" w:rsidP="00607399">
            <w:pPr>
              <w:pStyle w:val="ConsPlusNormal"/>
              <w:spacing w:after="0"/>
              <w:jc w:val="center"/>
            </w:pPr>
            <w:r w:rsidRPr="00A665FC">
              <w:t>2.4.1</w:t>
            </w:r>
          </w:p>
        </w:tc>
        <w:tc>
          <w:tcPr>
            <w:tcW w:w="9333" w:type="dxa"/>
          </w:tcPr>
          <w:p w:rsidR="00235612" w:rsidRPr="00A665FC" w:rsidRDefault="00235612" w:rsidP="00607399">
            <w:pPr>
              <w:pStyle w:val="ConsPlusNormal"/>
              <w:spacing w:after="0"/>
              <w:jc w:val="both"/>
            </w:pPr>
            <w:r w:rsidRPr="00A665FC">
              <w:t>Предложения с несколькими обстоятельствами, следующими в определенном порядке</w:t>
            </w:r>
          </w:p>
        </w:tc>
      </w:tr>
      <w:tr w:rsidR="00235612" w:rsidRPr="000C71A5" w:rsidTr="00607399">
        <w:tc>
          <w:tcPr>
            <w:tcW w:w="1077" w:type="dxa"/>
          </w:tcPr>
          <w:p w:rsidR="00235612" w:rsidRPr="00A665FC" w:rsidRDefault="00235612" w:rsidP="00607399">
            <w:pPr>
              <w:pStyle w:val="ConsPlusNormal"/>
              <w:spacing w:after="0"/>
              <w:jc w:val="center"/>
            </w:pPr>
            <w:r w:rsidRPr="00A665FC">
              <w:t>2.4.2</w:t>
            </w:r>
          </w:p>
        </w:tc>
        <w:tc>
          <w:tcPr>
            <w:tcW w:w="9333" w:type="dxa"/>
          </w:tcPr>
          <w:p w:rsidR="00235612" w:rsidRPr="00A665FC" w:rsidRDefault="00235612" w:rsidP="00607399">
            <w:pPr>
              <w:pStyle w:val="ConsPlusNormal"/>
              <w:spacing w:after="0"/>
              <w:jc w:val="both"/>
            </w:pPr>
            <w:r w:rsidRPr="00A665FC">
              <w:t>Вопросительные предложения (альтернативный и разделительный вопросы в Present/Past/Future Simple Tense)</w:t>
            </w:r>
          </w:p>
        </w:tc>
      </w:tr>
      <w:tr w:rsidR="00235612" w:rsidRPr="000C71A5" w:rsidTr="00607399">
        <w:tc>
          <w:tcPr>
            <w:tcW w:w="1077" w:type="dxa"/>
          </w:tcPr>
          <w:p w:rsidR="00235612" w:rsidRPr="00A665FC" w:rsidRDefault="00235612" w:rsidP="00607399">
            <w:pPr>
              <w:pStyle w:val="ConsPlusNormal"/>
              <w:spacing w:after="0"/>
              <w:jc w:val="center"/>
            </w:pPr>
            <w:r w:rsidRPr="00A665FC">
              <w:t>2.4.3</w:t>
            </w:r>
          </w:p>
        </w:tc>
        <w:tc>
          <w:tcPr>
            <w:tcW w:w="9333" w:type="dxa"/>
          </w:tcPr>
          <w:p w:rsidR="00235612" w:rsidRPr="00A665FC" w:rsidRDefault="00235612" w:rsidP="00607399">
            <w:pPr>
              <w:pStyle w:val="ConsPlusNormal"/>
              <w:spacing w:after="0"/>
              <w:jc w:val="both"/>
            </w:pPr>
            <w:r w:rsidRPr="00A665FC">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tc>
      </w:tr>
      <w:tr w:rsidR="00235612" w:rsidRPr="000C71A5" w:rsidTr="00607399">
        <w:tc>
          <w:tcPr>
            <w:tcW w:w="1077" w:type="dxa"/>
          </w:tcPr>
          <w:p w:rsidR="00235612" w:rsidRPr="00A665FC" w:rsidRDefault="00235612" w:rsidP="00607399">
            <w:pPr>
              <w:pStyle w:val="ConsPlusNormal"/>
              <w:spacing w:after="0"/>
              <w:jc w:val="center"/>
            </w:pPr>
            <w:r w:rsidRPr="00A665FC">
              <w:t>2.4.4</w:t>
            </w:r>
          </w:p>
        </w:tc>
        <w:tc>
          <w:tcPr>
            <w:tcW w:w="9333" w:type="dxa"/>
          </w:tcPr>
          <w:p w:rsidR="00235612" w:rsidRPr="00A665FC" w:rsidRDefault="00235612" w:rsidP="00607399">
            <w:pPr>
              <w:pStyle w:val="ConsPlusNormal"/>
              <w:spacing w:after="0"/>
              <w:jc w:val="both"/>
            </w:pPr>
            <w:r w:rsidRPr="00A665FC">
              <w:t>Имена существительные во множественном числе, в том числе имена существительные, имеющие форму только множественного числа</w:t>
            </w:r>
          </w:p>
        </w:tc>
      </w:tr>
      <w:tr w:rsidR="00235612" w:rsidRPr="000C71A5" w:rsidTr="00607399">
        <w:tc>
          <w:tcPr>
            <w:tcW w:w="1077" w:type="dxa"/>
          </w:tcPr>
          <w:p w:rsidR="00235612" w:rsidRPr="00A665FC" w:rsidRDefault="00235612" w:rsidP="00607399">
            <w:pPr>
              <w:pStyle w:val="ConsPlusNormal"/>
              <w:spacing w:after="0"/>
              <w:jc w:val="center"/>
            </w:pPr>
            <w:r w:rsidRPr="00A665FC">
              <w:t>2.4.5</w:t>
            </w:r>
          </w:p>
        </w:tc>
        <w:tc>
          <w:tcPr>
            <w:tcW w:w="9333" w:type="dxa"/>
          </w:tcPr>
          <w:p w:rsidR="00235612" w:rsidRPr="00A665FC" w:rsidRDefault="00235612" w:rsidP="00607399">
            <w:pPr>
              <w:pStyle w:val="ConsPlusNormal"/>
              <w:spacing w:after="0"/>
              <w:jc w:val="both"/>
            </w:pPr>
            <w:r w:rsidRPr="00A665FC">
              <w:t>Имена существительные с причастиями настоящего и прошедшего времени</w:t>
            </w:r>
          </w:p>
        </w:tc>
      </w:tr>
      <w:tr w:rsidR="00235612" w:rsidRPr="000C71A5" w:rsidTr="00607399">
        <w:tc>
          <w:tcPr>
            <w:tcW w:w="1077" w:type="dxa"/>
          </w:tcPr>
          <w:p w:rsidR="00235612" w:rsidRPr="00A665FC" w:rsidRDefault="00235612" w:rsidP="00607399">
            <w:pPr>
              <w:pStyle w:val="ConsPlusNormal"/>
              <w:spacing w:after="0"/>
              <w:jc w:val="center"/>
            </w:pPr>
            <w:r w:rsidRPr="00A665FC">
              <w:t>2.4.6</w:t>
            </w:r>
          </w:p>
        </w:tc>
        <w:tc>
          <w:tcPr>
            <w:tcW w:w="9333" w:type="dxa"/>
          </w:tcPr>
          <w:p w:rsidR="00235612" w:rsidRPr="00A665FC" w:rsidRDefault="00235612" w:rsidP="00607399">
            <w:pPr>
              <w:pStyle w:val="ConsPlusNormal"/>
              <w:spacing w:after="0"/>
              <w:jc w:val="both"/>
            </w:pPr>
            <w:r w:rsidRPr="00A665FC">
              <w:t>Наречия в положительной, сравнительной и превосходной степенях, образованные по правилу, и исключения</w:t>
            </w:r>
          </w:p>
        </w:tc>
      </w:tr>
      <w:tr w:rsidR="00235612" w:rsidRPr="00A665FC" w:rsidTr="00607399">
        <w:tc>
          <w:tcPr>
            <w:tcW w:w="1077" w:type="dxa"/>
          </w:tcPr>
          <w:p w:rsidR="00235612" w:rsidRPr="00A665FC" w:rsidRDefault="00235612" w:rsidP="00607399">
            <w:pPr>
              <w:pStyle w:val="ConsPlusNormal"/>
              <w:spacing w:after="0"/>
              <w:jc w:val="center"/>
            </w:pPr>
            <w:r w:rsidRPr="00A665FC">
              <w:t>3</w:t>
            </w:r>
          </w:p>
        </w:tc>
        <w:tc>
          <w:tcPr>
            <w:tcW w:w="9333" w:type="dxa"/>
          </w:tcPr>
          <w:p w:rsidR="00235612" w:rsidRPr="00A665FC" w:rsidRDefault="00235612" w:rsidP="00607399">
            <w:pPr>
              <w:pStyle w:val="ConsPlusNormal"/>
              <w:spacing w:after="0"/>
              <w:jc w:val="both"/>
            </w:pPr>
            <w:r w:rsidRPr="00A665FC">
              <w:t>Социокультурные знания и умения</w:t>
            </w:r>
          </w:p>
        </w:tc>
      </w:tr>
      <w:tr w:rsidR="00235612" w:rsidRPr="000C71A5" w:rsidTr="00607399">
        <w:tc>
          <w:tcPr>
            <w:tcW w:w="1077" w:type="dxa"/>
          </w:tcPr>
          <w:p w:rsidR="00235612" w:rsidRPr="00A665FC" w:rsidRDefault="00235612" w:rsidP="00607399">
            <w:pPr>
              <w:pStyle w:val="ConsPlusNormal"/>
              <w:spacing w:after="0"/>
              <w:jc w:val="center"/>
            </w:pPr>
            <w:r w:rsidRPr="00A665FC">
              <w:t>3.1</w:t>
            </w:r>
          </w:p>
        </w:tc>
        <w:tc>
          <w:tcPr>
            <w:tcW w:w="9333" w:type="dxa"/>
          </w:tcPr>
          <w:p w:rsidR="00235612" w:rsidRPr="00A665FC" w:rsidRDefault="00235612" w:rsidP="00607399">
            <w:pPr>
              <w:pStyle w:val="ConsPlusNormal"/>
              <w:spacing w:after="0"/>
              <w:jc w:val="both"/>
            </w:pPr>
            <w:r w:rsidRPr="00A665FC">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tc>
      </w:tr>
      <w:tr w:rsidR="00235612" w:rsidRPr="000C71A5" w:rsidTr="00607399">
        <w:tc>
          <w:tcPr>
            <w:tcW w:w="1077" w:type="dxa"/>
          </w:tcPr>
          <w:p w:rsidR="00235612" w:rsidRPr="00A665FC" w:rsidRDefault="00235612" w:rsidP="00607399">
            <w:pPr>
              <w:pStyle w:val="ConsPlusNormal"/>
              <w:spacing w:after="0"/>
              <w:jc w:val="center"/>
            </w:pPr>
            <w:r w:rsidRPr="00A665FC">
              <w:t>3.2</w:t>
            </w:r>
          </w:p>
        </w:tc>
        <w:tc>
          <w:tcPr>
            <w:tcW w:w="9333" w:type="dxa"/>
          </w:tcPr>
          <w:p w:rsidR="00235612" w:rsidRPr="00A665FC" w:rsidRDefault="00235612" w:rsidP="00607399">
            <w:pPr>
              <w:pStyle w:val="ConsPlusNormal"/>
              <w:spacing w:after="0"/>
              <w:jc w:val="both"/>
            </w:pPr>
            <w:r w:rsidRPr="00A665FC">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tc>
      </w:tr>
      <w:tr w:rsidR="00235612" w:rsidRPr="000C71A5" w:rsidTr="00607399">
        <w:tc>
          <w:tcPr>
            <w:tcW w:w="1077" w:type="dxa"/>
          </w:tcPr>
          <w:p w:rsidR="00235612" w:rsidRPr="00A665FC" w:rsidRDefault="00235612" w:rsidP="00607399">
            <w:pPr>
              <w:pStyle w:val="ConsPlusNormal"/>
              <w:spacing w:after="0"/>
              <w:jc w:val="center"/>
            </w:pPr>
            <w:r w:rsidRPr="00A665FC">
              <w:t>3.3</w:t>
            </w:r>
          </w:p>
        </w:tc>
        <w:tc>
          <w:tcPr>
            <w:tcW w:w="9333" w:type="dxa"/>
          </w:tcPr>
          <w:p w:rsidR="00235612" w:rsidRPr="00A665FC" w:rsidRDefault="00235612" w:rsidP="00607399">
            <w:pPr>
              <w:pStyle w:val="ConsPlusNormal"/>
              <w:spacing w:after="0"/>
              <w:jc w:val="both"/>
            </w:pPr>
            <w:r w:rsidRPr="00A665FC">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с доступными в языковом отношении образцами детской поэзии и прозы на английском языке</w:t>
            </w:r>
          </w:p>
        </w:tc>
      </w:tr>
      <w:tr w:rsidR="00235612" w:rsidRPr="000C71A5" w:rsidTr="00607399">
        <w:tc>
          <w:tcPr>
            <w:tcW w:w="1077" w:type="dxa"/>
          </w:tcPr>
          <w:p w:rsidR="00235612" w:rsidRPr="00A665FC" w:rsidRDefault="00235612" w:rsidP="00607399">
            <w:pPr>
              <w:pStyle w:val="ConsPlusNormal"/>
              <w:spacing w:after="0"/>
              <w:jc w:val="center"/>
            </w:pPr>
            <w:r w:rsidRPr="00A665FC">
              <w:t>3.4</w:t>
            </w:r>
          </w:p>
        </w:tc>
        <w:tc>
          <w:tcPr>
            <w:tcW w:w="9333" w:type="dxa"/>
          </w:tcPr>
          <w:p w:rsidR="00235612" w:rsidRPr="00A665FC" w:rsidRDefault="00235612" w:rsidP="00607399">
            <w:pPr>
              <w:pStyle w:val="ConsPlusNormal"/>
              <w:spacing w:after="0"/>
              <w:jc w:val="both"/>
            </w:pPr>
            <w:r w:rsidRPr="00A665FC">
              <w:t>Умение писать свои имя и фамилию, а также имена и фамилии своих родственников и друзей на английском языке</w:t>
            </w:r>
          </w:p>
        </w:tc>
      </w:tr>
      <w:tr w:rsidR="00235612" w:rsidRPr="000C71A5" w:rsidTr="00607399">
        <w:tc>
          <w:tcPr>
            <w:tcW w:w="1077" w:type="dxa"/>
          </w:tcPr>
          <w:p w:rsidR="00235612" w:rsidRPr="00A665FC" w:rsidRDefault="00235612" w:rsidP="00607399">
            <w:pPr>
              <w:pStyle w:val="ConsPlusNormal"/>
              <w:spacing w:after="0"/>
              <w:jc w:val="center"/>
            </w:pPr>
            <w:r w:rsidRPr="00A665FC">
              <w:t>3.5</w:t>
            </w:r>
          </w:p>
        </w:tc>
        <w:tc>
          <w:tcPr>
            <w:tcW w:w="9333" w:type="dxa"/>
          </w:tcPr>
          <w:p w:rsidR="00235612" w:rsidRPr="00A665FC" w:rsidRDefault="00235612" w:rsidP="00607399">
            <w:pPr>
              <w:pStyle w:val="ConsPlusNormal"/>
              <w:spacing w:after="0"/>
              <w:jc w:val="both"/>
            </w:pPr>
            <w:r w:rsidRPr="00A665FC">
              <w:t>Умение правильно оформлять свой адрес на английском языке (в анкете, формуляре)</w:t>
            </w:r>
          </w:p>
        </w:tc>
      </w:tr>
      <w:tr w:rsidR="00235612" w:rsidRPr="000C71A5" w:rsidTr="00607399">
        <w:tc>
          <w:tcPr>
            <w:tcW w:w="1077" w:type="dxa"/>
          </w:tcPr>
          <w:p w:rsidR="00235612" w:rsidRPr="00A665FC" w:rsidRDefault="00235612" w:rsidP="00607399">
            <w:pPr>
              <w:pStyle w:val="ConsPlusNormal"/>
              <w:spacing w:after="0"/>
              <w:jc w:val="center"/>
            </w:pPr>
            <w:r w:rsidRPr="00A665FC">
              <w:t>3.6</w:t>
            </w:r>
          </w:p>
        </w:tc>
        <w:tc>
          <w:tcPr>
            <w:tcW w:w="9333" w:type="dxa"/>
          </w:tcPr>
          <w:p w:rsidR="00235612" w:rsidRPr="00A665FC" w:rsidRDefault="00235612" w:rsidP="00607399">
            <w:pPr>
              <w:pStyle w:val="ConsPlusNormal"/>
              <w:spacing w:after="0"/>
              <w:jc w:val="both"/>
            </w:pPr>
            <w:r w:rsidRPr="00A665FC">
              <w:t>Умение кратко представлять Россию и страну (страны) изучаемого языка</w:t>
            </w:r>
          </w:p>
        </w:tc>
      </w:tr>
      <w:tr w:rsidR="00235612" w:rsidRPr="000C71A5" w:rsidTr="00607399">
        <w:tc>
          <w:tcPr>
            <w:tcW w:w="1077" w:type="dxa"/>
          </w:tcPr>
          <w:p w:rsidR="00235612" w:rsidRPr="00A665FC" w:rsidRDefault="00235612" w:rsidP="00607399">
            <w:pPr>
              <w:pStyle w:val="ConsPlusNormal"/>
              <w:spacing w:after="0"/>
              <w:jc w:val="center"/>
            </w:pPr>
            <w:r w:rsidRPr="00A665FC">
              <w:t>3.7</w:t>
            </w:r>
          </w:p>
        </w:tc>
        <w:tc>
          <w:tcPr>
            <w:tcW w:w="9333" w:type="dxa"/>
          </w:tcPr>
          <w:p w:rsidR="00235612" w:rsidRPr="00A665FC" w:rsidRDefault="00235612" w:rsidP="00607399">
            <w:pPr>
              <w:pStyle w:val="ConsPlusNormal"/>
              <w:spacing w:after="0"/>
              <w:jc w:val="both"/>
            </w:pPr>
            <w:r w:rsidRPr="00A665FC">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235612" w:rsidRPr="00A665FC" w:rsidTr="00607399">
        <w:tc>
          <w:tcPr>
            <w:tcW w:w="1077" w:type="dxa"/>
          </w:tcPr>
          <w:p w:rsidR="00235612" w:rsidRPr="00A665FC" w:rsidRDefault="00235612" w:rsidP="00607399">
            <w:pPr>
              <w:pStyle w:val="ConsPlusNormal"/>
              <w:spacing w:after="0"/>
              <w:jc w:val="center"/>
            </w:pPr>
            <w:r w:rsidRPr="00A665FC">
              <w:t>4</w:t>
            </w:r>
          </w:p>
        </w:tc>
        <w:tc>
          <w:tcPr>
            <w:tcW w:w="9333" w:type="dxa"/>
          </w:tcPr>
          <w:p w:rsidR="00235612" w:rsidRPr="00A665FC" w:rsidRDefault="00235612" w:rsidP="00607399">
            <w:pPr>
              <w:pStyle w:val="ConsPlusNormal"/>
              <w:spacing w:after="0"/>
              <w:jc w:val="both"/>
            </w:pPr>
            <w:r w:rsidRPr="00A665FC">
              <w:t>Компенсаторные умения</w:t>
            </w:r>
          </w:p>
        </w:tc>
      </w:tr>
      <w:tr w:rsidR="00235612" w:rsidRPr="000C71A5" w:rsidTr="00607399">
        <w:tc>
          <w:tcPr>
            <w:tcW w:w="1077" w:type="dxa"/>
          </w:tcPr>
          <w:p w:rsidR="00235612" w:rsidRPr="00A665FC" w:rsidRDefault="00235612" w:rsidP="00607399">
            <w:pPr>
              <w:pStyle w:val="ConsPlusNormal"/>
              <w:spacing w:after="0"/>
              <w:jc w:val="center"/>
            </w:pPr>
            <w:r w:rsidRPr="00A665FC">
              <w:t>4.1</w:t>
            </w:r>
          </w:p>
        </w:tc>
        <w:tc>
          <w:tcPr>
            <w:tcW w:w="9333" w:type="dxa"/>
          </w:tcPr>
          <w:p w:rsidR="00235612" w:rsidRPr="00A665FC" w:rsidRDefault="00235612" w:rsidP="00607399">
            <w:pPr>
              <w:pStyle w:val="ConsPlusNormal"/>
              <w:spacing w:after="0"/>
              <w:jc w:val="both"/>
            </w:pPr>
            <w:r w:rsidRPr="00A665FC">
              <w:t>Использование при чтении и аудировании языковой, в том числе контекстуальной, догадки</w:t>
            </w:r>
          </w:p>
        </w:tc>
      </w:tr>
      <w:tr w:rsidR="00235612" w:rsidRPr="000C71A5" w:rsidTr="00607399">
        <w:tc>
          <w:tcPr>
            <w:tcW w:w="1077" w:type="dxa"/>
          </w:tcPr>
          <w:p w:rsidR="00235612" w:rsidRPr="00A665FC" w:rsidRDefault="00235612" w:rsidP="00607399">
            <w:pPr>
              <w:pStyle w:val="ConsPlusNormal"/>
              <w:spacing w:after="0"/>
              <w:jc w:val="center"/>
            </w:pPr>
            <w:r w:rsidRPr="00A665FC">
              <w:t>4.2</w:t>
            </w:r>
          </w:p>
        </w:tc>
        <w:tc>
          <w:tcPr>
            <w:tcW w:w="9333" w:type="dxa"/>
          </w:tcPr>
          <w:p w:rsidR="00235612" w:rsidRPr="00A665FC" w:rsidRDefault="00235612" w:rsidP="00607399">
            <w:pPr>
              <w:pStyle w:val="ConsPlusNormal"/>
              <w:spacing w:after="0"/>
              <w:jc w:val="both"/>
            </w:pPr>
            <w:r w:rsidRPr="00A665FC">
              <w:t>Использование при формулировании собственных высказываний ключевых слов, плана</w:t>
            </w:r>
          </w:p>
        </w:tc>
      </w:tr>
      <w:tr w:rsidR="00235612" w:rsidRPr="000C71A5" w:rsidTr="00607399">
        <w:tc>
          <w:tcPr>
            <w:tcW w:w="1077" w:type="dxa"/>
          </w:tcPr>
          <w:p w:rsidR="00235612" w:rsidRPr="00A665FC" w:rsidRDefault="00235612" w:rsidP="00607399">
            <w:pPr>
              <w:pStyle w:val="ConsPlusNormal"/>
              <w:spacing w:after="0"/>
              <w:jc w:val="center"/>
            </w:pPr>
            <w:r w:rsidRPr="00A665FC">
              <w:t>4.3</w:t>
            </w:r>
          </w:p>
        </w:tc>
        <w:tc>
          <w:tcPr>
            <w:tcW w:w="9333" w:type="dxa"/>
          </w:tcPr>
          <w:p w:rsidR="00235612" w:rsidRPr="00A665FC" w:rsidRDefault="00235612" w:rsidP="00607399">
            <w:pPr>
              <w:pStyle w:val="ConsPlusNormal"/>
              <w:spacing w:after="0"/>
              <w:jc w:val="both"/>
            </w:pPr>
            <w:r w:rsidRPr="00A665F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35612" w:rsidRPr="00A665FC" w:rsidTr="00607399">
        <w:tc>
          <w:tcPr>
            <w:tcW w:w="10410" w:type="dxa"/>
            <w:gridSpan w:val="2"/>
          </w:tcPr>
          <w:p w:rsidR="00235612" w:rsidRPr="00A665FC" w:rsidRDefault="00235612" w:rsidP="00607399">
            <w:pPr>
              <w:pStyle w:val="ConsPlusNormal"/>
              <w:spacing w:after="0"/>
            </w:pPr>
            <w:r w:rsidRPr="00A665FC">
              <w:t>Тематическое содержание речи</w:t>
            </w:r>
          </w:p>
        </w:tc>
      </w:tr>
      <w:tr w:rsidR="00235612" w:rsidRPr="000C71A5" w:rsidTr="00607399">
        <w:tc>
          <w:tcPr>
            <w:tcW w:w="1077" w:type="dxa"/>
          </w:tcPr>
          <w:p w:rsidR="00235612" w:rsidRPr="00A665FC" w:rsidRDefault="00235612" w:rsidP="00607399">
            <w:pPr>
              <w:pStyle w:val="ConsPlusNormal"/>
              <w:spacing w:after="0"/>
              <w:jc w:val="center"/>
            </w:pPr>
            <w:r w:rsidRPr="00A665FC">
              <w:t>А</w:t>
            </w:r>
          </w:p>
        </w:tc>
        <w:tc>
          <w:tcPr>
            <w:tcW w:w="9333" w:type="dxa"/>
          </w:tcPr>
          <w:p w:rsidR="00235612" w:rsidRPr="00A665FC" w:rsidRDefault="00235612" w:rsidP="00607399">
            <w:pPr>
              <w:pStyle w:val="ConsPlusNormal"/>
              <w:spacing w:after="0"/>
              <w:jc w:val="both"/>
            </w:pPr>
            <w:r w:rsidRPr="00A665FC">
              <w:t>Моя семья. Мои друзья. Семейные праздники: день рождения, Новый год</w:t>
            </w:r>
          </w:p>
        </w:tc>
      </w:tr>
      <w:tr w:rsidR="00235612" w:rsidRPr="000C71A5" w:rsidTr="00607399">
        <w:tc>
          <w:tcPr>
            <w:tcW w:w="1077" w:type="dxa"/>
          </w:tcPr>
          <w:p w:rsidR="00235612" w:rsidRPr="00A665FC" w:rsidRDefault="00235612" w:rsidP="00607399">
            <w:pPr>
              <w:pStyle w:val="ConsPlusNormal"/>
              <w:spacing w:after="0"/>
              <w:jc w:val="center"/>
            </w:pPr>
            <w:r w:rsidRPr="00A665FC">
              <w:t>Б</w:t>
            </w:r>
          </w:p>
        </w:tc>
        <w:tc>
          <w:tcPr>
            <w:tcW w:w="9333" w:type="dxa"/>
          </w:tcPr>
          <w:p w:rsidR="00235612" w:rsidRPr="00A665FC" w:rsidRDefault="00235612" w:rsidP="00607399">
            <w:pPr>
              <w:pStyle w:val="ConsPlusNormal"/>
              <w:spacing w:after="0"/>
              <w:jc w:val="both"/>
            </w:pPr>
            <w:r w:rsidRPr="00A665FC">
              <w:t>Внешность и характер человека (литературного персонажа)</w:t>
            </w:r>
          </w:p>
        </w:tc>
      </w:tr>
      <w:tr w:rsidR="00235612" w:rsidRPr="000C71A5" w:rsidTr="00607399">
        <w:tc>
          <w:tcPr>
            <w:tcW w:w="1077" w:type="dxa"/>
          </w:tcPr>
          <w:p w:rsidR="00235612" w:rsidRPr="00A665FC" w:rsidRDefault="00235612" w:rsidP="00607399">
            <w:pPr>
              <w:pStyle w:val="ConsPlusNormal"/>
              <w:spacing w:after="0"/>
              <w:jc w:val="center"/>
            </w:pPr>
            <w:r w:rsidRPr="00A665FC">
              <w:t>В</w:t>
            </w:r>
          </w:p>
        </w:tc>
        <w:tc>
          <w:tcPr>
            <w:tcW w:w="9333" w:type="dxa"/>
          </w:tcPr>
          <w:p w:rsidR="00235612" w:rsidRPr="00A665FC" w:rsidRDefault="00235612" w:rsidP="00607399">
            <w:pPr>
              <w:pStyle w:val="ConsPlusNormal"/>
              <w:spacing w:after="0"/>
              <w:jc w:val="both"/>
            </w:pPr>
            <w:r w:rsidRPr="00A665FC">
              <w:t>Досуг и увлечения (хобби) современного подростка (чтение, кино, спорт)</w:t>
            </w:r>
          </w:p>
        </w:tc>
      </w:tr>
      <w:tr w:rsidR="00235612" w:rsidRPr="000C71A5" w:rsidTr="00607399">
        <w:tc>
          <w:tcPr>
            <w:tcW w:w="1077" w:type="dxa"/>
          </w:tcPr>
          <w:p w:rsidR="00235612" w:rsidRPr="00A665FC" w:rsidRDefault="00235612" w:rsidP="00607399">
            <w:pPr>
              <w:pStyle w:val="ConsPlusNormal"/>
              <w:spacing w:after="0"/>
              <w:jc w:val="center"/>
            </w:pPr>
            <w:r w:rsidRPr="00A665FC">
              <w:t>Г</w:t>
            </w:r>
          </w:p>
        </w:tc>
        <w:tc>
          <w:tcPr>
            <w:tcW w:w="9333" w:type="dxa"/>
          </w:tcPr>
          <w:p w:rsidR="00235612" w:rsidRPr="00A665FC" w:rsidRDefault="00235612" w:rsidP="00607399">
            <w:pPr>
              <w:pStyle w:val="ConsPlusNormal"/>
              <w:spacing w:after="0"/>
              <w:jc w:val="both"/>
            </w:pPr>
            <w:r w:rsidRPr="00A665FC">
              <w:t>Здоровый образ жизни: режим труда и отдыха, здоровое питание</w:t>
            </w:r>
          </w:p>
        </w:tc>
      </w:tr>
      <w:tr w:rsidR="00235612" w:rsidRPr="000C71A5" w:rsidTr="00607399">
        <w:tc>
          <w:tcPr>
            <w:tcW w:w="1077" w:type="dxa"/>
          </w:tcPr>
          <w:p w:rsidR="00235612" w:rsidRPr="00A665FC" w:rsidRDefault="00235612" w:rsidP="00607399">
            <w:pPr>
              <w:pStyle w:val="ConsPlusNormal"/>
              <w:spacing w:after="0"/>
              <w:jc w:val="center"/>
            </w:pPr>
            <w:r w:rsidRPr="00A665FC">
              <w:t>Д</w:t>
            </w:r>
          </w:p>
        </w:tc>
        <w:tc>
          <w:tcPr>
            <w:tcW w:w="9333" w:type="dxa"/>
          </w:tcPr>
          <w:p w:rsidR="00235612" w:rsidRPr="00A665FC" w:rsidRDefault="00235612" w:rsidP="00607399">
            <w:pPr>
              <w:pStyle w:val="ConsPlusNormal"/>
              <w:spacing w:after="0"/>
              <w:jc w:val="both"/>
            </w:pPr>
            <w:r w:rsidRPr="00A665FC">
              <w:t>Покупки: одежда, обувь и продукты питания</w:t>
            </w:r>
          </w:p>
        </w:tc>
      </w:tr>
      <w:tr w:rsidR="00235612" w:rsidRPr="00A665FC" w:rsidTr="00607399">
        <w:tc>
          <w:tcPr>
            <w:tcW w:w="1077" w:type="dxa"/>
          </w:tcPr>
          <w:p w:rsidR="00235612" w:rsidRPr="00A665FC" w:rsidRDefault="00235612" w:rsidP="00607399">
            <w:pPr>
              <w:pStyle w:val="ConsPlusNormal"/>
              <w:spacing w:after="0"/>
              <w:jc w:val="center"/>
            </w:pPr>
            <w:r w:rsidRPr="00A665FC">
              <w:t>Е</w:t>
            </w:r>
          </w:p>
        </w:tc>
        <w:tc>
          <w:tcPr>
            <w:tcW w:w="9333" w:type="dxa"/>
          </w:tcPr>
          <w:p w:rsidR="00235612" w:rsidRPr="00A665FC" w:rsidRDefault="00235612" w:rsidP="00607399">
            <w:pPr>
              <w:pStyle w:val="ConsPlusNormal"/>
              <w:spacing w:after="0"/>
              <w:jc w:val="both"/>
            </w:pPr>
            <w:r w:rsidRPr="00A665FC">
              <w:t>Школа, школьная жизнь, школьная форма, изучаемые предметы. Переписка с зарубежными сверстниками</w:t>
            </w:r>
          </w:p>
        </w:tc>
      </w:tr>
      <w:tr w:rsidR="00235612" w:rsidRPr="00A665FC" w:rsidTr="00607399">
        <w:tc>
          <w:tcPr>
            <w:tcW w:w="1077" w:type="dxa"/>
          </w:tcPr>
          <w:p w:rsidR="00235612" w:rsidRPr="00A665FC" w:rsidRDefault="00235612" w:rsidP="00607399">
            <w:pPr>
              <w:pStyle w:val="ConsPlusNormal"/>
              <w:spacing w:after="0"/>
              <w:jc w:val="center"/>
            </w:pPr>
            <w:r w:rsidRPr="00A665FC">
              <w:t>Ж</w:t>
            </w:r>
          </w:p>
        </w:tc>
        <w:tc>
          <w:tcPr>
            <w:tcW w:w="9333" w:type="dxa"/>
          </w:tcPr>
          <w:p w:rsidR="00235612" w:rsidRPr="00A665FC" w:rsidRDefault="00235612" w:rsidP="00607399">
            <w:pPr>
              <w:pStyle w:val="ConsPlusNormal"/>
              <w:spacing w:after="0"/>
              <w:jc w:val="both"/>
            </w:pPr>
            <w:r w:rsidRPr="00A665FC">
              <w:t>Каникулы в различное время года. Виды отдыха</w:t>
            </w:r>
          </w:p>
        </w:tc>
      </w:tr>
      <w:tr w:rsidR="00235612" w:rsidRPr="00A665FC" w:rsidTr="00607399">
        <w:tc>
          <w:tcPr>
            <w:tcW w:w="1077" w:type="dxa"/>
          </w:tcPr>
          <w:p w:rsidR="00235612" w:rsidRPr="00A665FC" w:rsidRDefault="00235612" w:rsidP="00607399">
            <w:pPr>
              <w:pStyle w:val="ConsPlusNormal"/>
              <w:spacing w:after="0"/>
              <w:jc w:val="center"/>
            </w:pPr>
            <w:r w:rsidRPr="00A665FC">
              <w:t>З</w:t>
            </w:r>
          </w:p>
        </w:tc>
        <w:tc>
          <w:tcPr>
            <w:tcW w:w="9333" w:type="dxa"/>
          </w:tcPr>
          <w:p w:rsidR="00235612" w:rsidRPr="00A665FC" w:rsidRDefault="00235612" w:rsidP="00607399">
            <w:pPr>
              <w:pStyle w:val="ConsPlusNormal"/>
              <w:spacing w:after="0"/>
              <w:jc w:val="both"/>
            </w:pPr>
            <w:r w:rsidRPr="00A665FC">
              <w:t>Природа: дикие и домашние животные. Погода</w:t>
            </w:r>
          </w:p>
        </w:tc>
      </w:tr>
      <w:tr w:rsidR="00235612" w:rsidRPr="00A665FC" w:rsidTr="00607399">
        <w:tc>
          <w:tcPr>
            <w:tcW w:w="1077" w:type="dxa"/>
          </w:tcPr>
          <w:p w:rsidR="00235612" w:rsidRPr="00A665FC" w:rsidRDefault="00235612" w:rsidP="00607399">
            <w:pPr>
              <w:pStyle w:val="ConsPlusNormal"/>
              <w:spacing w:after="0"/>
              <w:jc w:val="center"/>
            </w:pPr>
            <w:r w:rsidRPr="00A665FC">
              <w:t>И</w:t>
            </w:r>
          </w:p>
        </w:tc>
        <w:tc>
          <w:tcPr>
            <w:tcW w:w="9333" w:type="dxa"/>
          </w:tcPr>
          <w:p w:rsidR="00235612" w:rsidRPr="00A665FC" w:rsidRDefault="00235612" w:rsidP="00607399">
            <w:pPr>
              <w:pStyle w:val="ConsPlusNormal"/>
              <w:spacing w:after="0"/>
              <w:jc w:val="both"/>
            </w:pPr>
            <w:r w:rsidRPr="00A665FC">
              <w:t>Родной населенный пункт. Транспорт</w:t>
            </w:r>
          </w:p>
        </w:tc>
      </w:tr>
      <w:tr w:rsidR="00235612" w:rsidRPr="000C71A5" w:rsidTr="00607399">
        <w:tc>
          <w:tcPr>
            <w:tcW w:w="1077" w:type="dxa"/>
          </w:tcPr>
          <w:p w:rsidR="00235612" w:rsidRPr="00A665FC" w:rsidRDefault="00235612" w:rsidP="00607399">
            <w:pPr>
              <w:pStyle w:val="ConsPlusNormal"/>
              <w:spacing w:after="0"/>
              <w:jc w:val="center"/>
            </w:pPr>
            <w:r w:rsidRPr="00A665FC">
              <w:t>К</w:t>
            </w:r>
          </w:p>
        </w:tc>
        <w:tc>
          <w:tcPr>
            <w:tcW w:w="9333" w:type="dxa"/>
          </w:tcPr>
          <w:p w:rsidR="00235612" w:rsidRPr="00A665FC" w:rsidRDefault="00235612" w:rsidP="00607399">
            <w:pPr>
              <w:pStyle w:val="ConsPlusNormal"/>
              <w:spacing w:after="0"/>
              <w:jc w:val="both"/>
            </w:pPr>
            <w:r w:rsidRPr="00A665FC">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r>
      <w:tr w:rsidR="00235612" w:rsidRPr="000C71A5" w:rsidTr="00607399">
        <w:tc>
          <w:tcPr>
            <w:tcW w:w="1077" w:type="dxa"/>
          </w:tcPr>
          <w:p w:rsidR="00235612" w:rsidRPr="00A665FC" w:rsidRDefault="00235612" w:rsidP="00607399">
            <w:pPr>
              <w:pStyle w:val="ConsPlusNormal"/>
              <w:spacing w:after="0"/>
              <w:jc w:val="center"/>
            </w:pPr>
            <w:r w:rsidRPr="00A665FC">
              <w:t>Л</w:t>
            </w:r>
          </w:p>
        </w:tc>
        <w:tc>
          <w:tcPr>
            <w:tcW w:w="9333" w:type="dxa"/>
          </w:tcPr>
          <w:p w:rsidR="00235612" w:rsidRPr="00A665FC" w:rsidRDefault="00235612" w:rsidP="00607399">
            <w:pPr>
              <w:pStyle w:val="ConsPlusNormal"/>
              <w:spacing w:after="0"/>
              <w:jc w:val="both"/>
            </w:pPr>
            <w:r w:rsidRPr="00A665FC">
              <w:t>Выдающиеся люди родной страны и страны (стран) изучаемого языка: писатели, поэты</w:t>
            </w:r>
          </w:p>
        </w:tc>
      </w:tr>
    </w:tbl>
    <w:p w:rsidR="00235612" w:rsidRPr="00A665FC" w:rsidRDefault="00235612" w:rsidP="00607399">
      <w:pPr>
        <w:pStyle w:val="ConsPlusNormal"/>
        <w:spacing w:after="0"/>
        <w:jc w:val="both"/>
      </w:pPr>
    </w:p>
    <w:p w:rsidR="00235612" w:rsidRPr="00A665FC" w:rsidRDefault="00235612" w:rsidP="00235612">
      <w:pPr>
        <w:pStyle w:val="ConsPlusNormal"/>
        <w:jc w:val="right"/>
      </w:pPr>
      <w:r w:rsidRPr="00A665FC">
        <w:t>Таблица 7.2</w:t>
      </w:r>
    </w:p>
    <w:p w:rsidR="00235612" w:rsidRPr="00A665FC" w:rsidRDefault="00235612" w:rsidP="00607399">
      <w:pPr>
        <w:pStyle w:val="ConsPlusNormal"/>
        <w:spacing w:after="0"/>
        <w:jc w:val="center"/>
      </w:pPr>
      <w:r w:rsidRPr="00A665FC">
        <w:t>Проверяемые требования к результатам освоения основной</w:t>
      </w:r>
    </w:p>
    <w:p w:rsidR="00235612" w:rsidRPr="00A665FC" w:rsidRDefault="00235612" w:rsidP="00607399">
      <w:pPr>
        <w:pStyle w:val="ConsPlusNormal"/>
        <w:spacing w:after="0"/>
        <w:jc w:val="center"/>
      </w:pPr>
      <w:r w:rsidRPr="00A665FC">
        <w:t>образовательной программы (6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709"/>
      </w:tblGrid>
      <w:tr w:rsidR="00235612" w:rsidRPr="000C71A5" w:rsidTr="00607399">
        <w:tc>
          <w:tcPr>
            <w:tcW w:w="1701" w:type="dxa"/>
          </w:tcPr>
          <w:p w:rsidR="00235612" w:rsidRPr="00A665FC" w:rsidRDefault="00235612" w:rsidP="00607399">
            <w:pPr>
              <w:pStyle w:val="ConsPlusNormal"/>
              <w:spacing w:after="0"/>
              <w:jc w:val="center"/>
            </w:pPr>
            <w:r w:rsidRPr="00A665FC">
              <w:t>Код проверяемого результата</w:t>
            </w:r>
          </w:p>
        </w:tc>
        <w:tc>
          <w:tcPr>
            <w:tcW w:w="8709" w:type="dxa"/>
          </w:tcPr>
          <w:p w:rsidR="00235612" w:rsidRPr="00A665FC" w:rsidRDefault="00235612" w:rsidP="00607399">
            <w:pPr>
              <w:pStyle w:val="ConsPlusNormal"/>
              <w:spacing w:after="0"/>
              <w:jc w:val="center"/>
            </w:pPr>
            <w:r w:rsidRPr="00A665FC">
              <w:t>Проверяемые предметные результаты освоения основной образовательной программы основного общего образования</w:t>
            </w:r>
          </w:p>
        </w:tc>
      </w:tr>
      <w:tr w:rsidR="00235612" w:rsidRPr="00A665FC" w:rsidTr="00607399">
        <w:tc>
          <w:tcPr>
            <w:tcW w:w="1701" w:type="dxa"/>
            <w:vAlign w:val="center"/>
          </w:tcPr>
          <w:p w:rsidR="00235612" w:rsidRPr="00A665FC" w:rsidRDefault="00235612" w:rsidP="00607399">
            <w:pPr>
              <w:pStyle w:val="ConsPlusNormal"/>
              <w:spacing w:after="0"/>
              <w:jc w:val="center"/>
            </w:pPr>
            <w:r w:rsidRPr="00A665FC">
              <w:t>1</w:t>
            </w:r>
          </w:p>
        </w:tc>
        <w:tc>
          <w:tcPr>
            <w:tcW w:w="8709" w:type="dxa"/>
            <w:vAlign w:val="center"/>
          </w:tcPr>
          <w:p w:rsidR="00235612" w:rsidRPr="00A665FC" w:rsidRDefault="00235612" w:rsidP="00607399">
            <w:pPr>
              <w:pStyle w:val="ConsPlusNormal"/>
              <w:spacing w:after="0"/>
              <w:jc w:val="both"/>
            </w:pPr>
            <w:r w:rsidRPr="00A665FC">
              <w:t>Коммуникативные умения</w:t>
            </w:r>
          </w:p>
        </w:tc>
      </w:tr>
      <w:tr w:rsidR="00235612" w:rsidRPr="00A665FC" w:rsidTr="00607399">
        <w:tc>
          <w:tcPr>
            <w:tcW w:w="1701" w:type="dxa"/>
          </w:tcPr>
          <w:p w:rsidR="00235612" w:rsidRPr="00A665FC" w:rsidRDefault="00235612" w:rsidP="00607399">
            <w:pPr>
              <w:pStyle w:val="ConsPlusNormal"/>
              <w:spacing w:after="0"/>
              <w:jc w:val="center"/>
            </w:pPr>
            <w:r w:rsidRPr="00A665FC">
              <w:t>1.1</w:t>
            </w:r>
          </w:p>
        </w:tc>
        <w:tc>
          <w:tcPr>
            <w:tcW w:w="8709" w:type="dxa"/>
          </w:tcPr>
          <w:p w:rsidR="00235612" w:rsidRPr="00A665FC" w:rsidRDefault="00235612" w:rsidP="00607399">
            <w:pPr>
              <w:pStyle w:val="ConsPlusNormal"/>
              <w:spacing w:after="0"/>
              <w:jc w:val="both"/>
            </w:pPr>
            <w:r w:rsidRPr="00A665FC">
              <w:t>Говорение</w:t>
            </w:r>
          </w:p>
        </w:tc>
      </w:tr>
      <w:tr w:rsidR="00235612" w:rsidRPr="000C71A5" w:rsidTr="00607399">
        <w:tc>
          <w:tcPr>
            <w:tcW w:w="1701" w:type="dxa"/>
          </w:tcPr>
          <w:p w:rsidR="00235612" w:rsidRPr="00A665FC" w:rsidRDefault="00235612" w:rsidP="00607399">
            <w:pPr>
              <w:pStyle w:val="ConsPlusNormal"/>
              <w:spacing w:after="0"/>
              <w:jc w:val="center"/>
            </w:pPr>
            <w:r w:rsidRPr="00A665FC">
              <w:t>1.1.1</w:t>
            </w:r>
          </w:p>
        </w:tc>
        <w:tc>
          <w:tcPr>
            <w:tcW w:w="8709" w:type="dxa"/>
          </w:tcPr>
          <w:p w:rsidR="00235612" w:rsidRPr="00A665FC" w:rsidRDefault="00235612" w:rsidP="00607399">
            <w:pPr>
              <w:pStyle w:val="ConsPlusNormal"/>
              <w:spacing w:after="0"/>
              <w:jc w:val="both"/>
            </w:pPr>
            <w:r w:rsidRPr="00A665FC">
              <w:t>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tc>
      </w:tr>
      <w:tr w:rsidR="00235612" w:rsidRPr="000C71A5" w:rsidTr="00607399">
        <w:tc>
          <w:tcPr>
            <w:tcW w:w="1701" w:type="dxa"/>
          </w:tcPr>
          <w:p w:rsidR="00235612" w:rsidRPr="00A665FC" w:rsidRDefault="00235612" w:rsidP="00607399">
            <w:pPr>
              <w:pStyle w:val="ConsPlusNormal"/>
              <w:spacing w:after="0"/>
              <w:jc w:val="center"/>
            </w:pPr>
            <w:r w:rsidRPr="00A665FC">
              <w:t>1.1.2</w:t>
            </w:r>
          </w:p>
        </w:tc>
        <w:tc>
          <w:tcPr>
            <w:tcW w:w="8709" w:type="dxa"/>
          </w:tcPr>
          <w:p w:rsidR="00235612" w:rsidRPr="00A665FC" w:rsidRDefault="00235612" w:rsidP="00607399">
            <w:pPr>
              <w:pStyle w:val="ConsPlusNormal"/>
              <w:spacing w:after="0"/>
              <w:jc w:val="both"/>
            </w:pPr>
            <w:r w:rsidRPr="00A665F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- 7 - 8 фраз)</w:t>
            </w:r>
          </w:p>
        </w:tc>
      </w:tr>
      <w:tr w:rsidR="00235612" w:rsidRPr="000C71A5" w:rsidTr="00607399">
        <w:tc>
          <w:tcPr>
            <w:tcW w:w="1701" w:type="dxa"/>
          </w:tcPr>
          <w:p w:rsidR="00235612" w:rsidRPr="00A665FC" w:rsidRDefault="00235612" w:rsidP="00607399">
            <w:pPr>
              <w:pStyle w:val="ConsPlusNormal"/>
              <w:spacing w:after="0"/>
              <w:jc w:val="center"/>
            </w:pPr>
            <w:r w:rsidRPr="00A665FC">
              <w:t>1.1.3</w:t>
            </w:r>
          </w:p>
        </w:tc>
        <w:tc>
          <w:tcPr>
            <w:tcW w:w="8709" w:type="dxa"/>
          </w:tcPr>
          <w:p w:rsidR="00235612" w:rsidRPr="00A665FC" w:rsidRDefault="00235612" w:rsidP="00607399">
            <w:pPr>
              <w:pStyle w:val="ConsPlusNormal"/>
              <w:spacing w:after="0"/>
              <w:jc w:val="both"/>
            </w:pPr>
            <w:r w:rsidRPr="00A665FC">
              <w:t>Излагать основное содержание прочитанного текста с вербальными и (или) зрительными опорами (объем - 7 - 8 фраз)</w:t>
            </w:r>
          </w:p>
        </w:tc>
      </w:tr>
      <w:tr w:rsidR="00235612" w:rsidRPr="000C71A5" w:rsidTr="00607399">
        <w:tc>
          <w:tcPr>
            <w:tcW w:w="1701" w:type="dxa"/>
          </w:tcPr>
          <w:p w:rsidR="00235612" w:rsidRPr="00A665FC" w:rsidRDefault="00235612" w:rsidP="00607399">
            <w:pPr>
              <w:pStyle w:val="ConsPlusNormal"/>
              <w:spacing w:after="0"/>
              <w:jc w:val="center"/>
            </w:pPr>
            <w:r w:rsidRPr="00A665FC">
              <w:t>1.1.4</w:t>
            </w:r>
          </w:p>
        </w:tc>
        <w:tc>
          <w:tcPr>
            <w:tcW w:w="8709" w:type="dxa"/>
          </w:tcPr>
          <w:p w:rsidR="00235612" w:rsidRPr="00A665FC" w:rsidRDefault="00235612" w:rsidP="00607399">
            <w:pPr>
              <w:pStyle w:val="ConsPlusNormal"/>
              <w:spacing w:after="0"/>
              <w:jc w:val="both"/>
            </w:pPr>
            <w:r w:rsidRPr="00A665FC">
              <w:t>Кратко излагать результаты выполненной проектной работы (объем - 7 - 8 фраз)</w:t>
            </w:r>
          </w:p>
        </w:tc>
      </w:tr>
      <w:tr w:rsidR="00235612" w:rsidRPr="00A665FC" w:rsidTr="00607399">
        <w:tc>
          <w:tcPr>
            <w:tcW w:w="1701" w:type="dxa"/>
          </w:tcPr>
          <w:p w:rsidR="00235612" w:rsidRPr="00A665FC" w:rsidRDefault="00235612" w:rsidP="00607399">
            <w:pPr>
              <w:pStyle w:val="ConsPlusNormal"/>
              <w:spacing w:after="0"/>
              <w:jc w:val="center"/>
            </w:pPr>
            <w:r w:rsidRPr="00A665FC">
              <w:t>1.2</w:t>
            </w:r>
          </w:p>
        </w:tc>
        <w:tc>
          <w:tcPr>
            <w:tcW w:w="8709" w:type="dxa"/>
          </w:tcPr>
          <w:p w:rsidR="00235612" w:rsidRPr="00A665FC" w:rsidRDefault="00235612" w:rsidP="00607399">
            <w:pPr>
              <w:pStyle w:val="ConsPlusNormal"/>
              <w:spacing w:after="0"/>
              <w:jc w:val="both"/>
            </w:pPr>
            <w:r w:rsidRPr="00A665FC">
              <w:t>Аудирование</w:t>
            </w:r>
          </w:p>
        </w:tc>
      </w:tr>
      <w:tr w:rsidR="00235612" w:rsidRPr="000C71A5" w:rsidTr="00607399">
        <w:tc>
          <w:tcPr>
            <w:tcW w:w="1701" w:type="dxa"/>
          </w:tcPr>
          <w:p w:rsidR="00235612" w:rsidRPr="00A665FC" w:rsidRDefault="00235612" w:rsidP="00607399">
            <w:pPr>
              <w:pStyle w:val="ConsPlusNormal"/>
              <w:spacing w:after="0"/>
              <w:jc w:val="center"/>
            </w:pPr>
            <w:r w:rsidRPr="00A665FC">
              <w:t>1.2.1</w:t>
            </w:r>
          </w:p>
        </w:tc>
        <w:tc>
          <w:tcPr>
            <w:tcW w:w="8709" w:type="dxa"/>
          </w:tcPr>
          <w:p w:rsidR="00235612" w:rsidRPr="00A665FC" w:rsidRDefault="00235612" w:rsidP="00607399">
            <w:pPr>
              <w:pStyle w:val="ConsPlusNormal"/>
              <w:spacing w:after="0"/>
              <w:jc w:val="both"/>
            </w:pPr>
            <w:r w:rsidRPr="00A665FC">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основного содержания (время звучания текста (текстов) для аудирования - до 1,5 минут)</w:t>
            </w:r>
          </w:p>
        </w:tc>
      </w:tr>
      <w:tr w:rsidR="00235612" w:rsidRPr="000C71A5" w:rsidTr="00607399">
        <w:tc>
          <w:tcPr>
            <w:tcW w:w="1701" w:type="dxa"/>
          </w:tcPr>
          <w:p w:rsidR="00235612" w:rsidRPr="00A665FC" w:rsidRDefault="00235612" w:rsidP="00607399">
            <w:pPr>
              <w:pStyle w:val="ConsPlusNormal"/>
              <w:spacing w:after="0"/>
              <w:jc w:val="center"/>
            </w:pPr>
            <w:r w:rsidRPr="00A665FC">
              <w:t>1.2.2</w:t>
            </w:r>
          </w:p>
        </w:tc>
        <w:tc>
          <w:tcPr>
            <w:tcW w:w="8709" w:type="dxa"/>
          </w:tcPr>
          <w:p w:rsidR="00235612" w:rsidRPr="00A665FC" w:rsidRDefault="00235612" w:rsidP="00607399">
            <w:pPr>
              <w:pStyle w:val="ConsPlusNormal"/>
              <w:spacing w:after="0"/>
              <w:jc w:val="both"/>
            </w:pPr>
            <w:r w:rsidRPr="00A665FC">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пониманием запрашиваемой информации (время звучания текста (текстов) для аудирования - до 1,5 минут)</w:t>
            </w:r>
          </w:p>
        </w:tc>
      </w:tr>
      <w:tr w:rsidR="00235612" w:rsidRPr="00A665FC" w:rsidTr="00607399">
        <w:tc>
          <w:tcPr>
            <w:tcW w:w="1701" w:type="dxa"/>
          </w:tcPr>
          <w:p w:rsidR="00235612" w:rsidRPr="00A665FC" w:rsidRDefault="00235612" w:rsidP="00607399">
            <w:pPr>
              <w:pStyle w:val="ConsPlusNormal"/>
              <w:spacing w:after="0"/>
              <w:jc w:val="center"/>
            </w:pPr>
            <w:r w:rsidRPr="00A665FC">
              <w:t>1.3</w:t>
            </w:r>
          </w:p>
        </w:tc>
        <w:tc>
          <w:tcPr>
            <w:tcW w:w="8709" w:type="dxa"/>
          </w:tcPr>
          <w:p w:rsidR="00235612" w:rsidRPr="00A665FC" w:rsidRDefault="00235612" w:rsidP="00607399">
            <w:pPr>
              <w:pStyle w:val="ConsPlusNormal"/>
              <w:spacing w:after="0"/>
              <w:jc w:val="both"/>
            </w:pPr>
            <w:r w:rsidRPr="00A665FC">
              <w:t>Смысловое чтение</w:t>
            </w:r>
          </w:p>
        </w:tc>
      </w:tr>
      <w:tr w:rsidR="00235612" w:rsidRPr="000C71A5" w:rsidTr="00607399">
        <w:tc>
          <w:tcPr>
            <w:tcW w:w="1701" w:type="dxa"/>
          </w:tcPr>
          <w:p w:rsidR="00235612" w:rsidRPr="00A665FC" w:rsidRDefault="00235612" w:rsidP="00607399">
            <w:pPr>
              <w:pStyle w:val="ConsPlusNormal"/>
              <w:spacing w:after="0"/>
              <w:jc w:val="center"/>
            </w:pPr>
            <w:r w:rsidRPr="00A665FC">
              <w:t>1.3.1</w:t>
            </w:r>
          </w:p>
        </w:tc>
        <w:tc>
          <w:tcPr>
            <w:tcW w:w="8709" w:type="dxa"/>
          </w:tcPr>
          <w:p w:rsidR="00235612" w:rsidRPr="00A665FC" w:rsidRDefault="00235612" w:rsidP="00607399">
            <w:pPr>
              <w:pStyle w:val="ConsPlusNormal"/>
              <w:spacing w:after="0"/>
              <w:jc w:val="both"/>
            </w:pPr>
            <w:r w:rsidRPr="00A665FC">
              <w:t>Читать про себя и понимать несложные адаптированные аутентичные тексты, содержащие отдельные незнакомые слова, с пониманием основного содержания (объем текста (текстов) для чтения - 180 - 200 слов)</w:t>
            </w:r>
          </w:p>
        </w:tc>
      </w:tr>
      <w:tr w:rsidR="00235612" w:rsidRPr="000C71A5" w:rsidTr="00607399">
        <w:tc>
          <w:tcPr>
            <w:tcW w:w="1701" w:type="dxa"/>
          </w:tcPr>
          <w:p w:rsidR="00235612" w:rsidRPr="00A665FC" w:rsidRDefault="00235612" w:rsidP="00607399">
            <w:pPr>
              <w:pStyle w:val="ConsPlusNormal"/>
              <w:spacing w:after="0"/>
              <w:jc w:val="center"/>
            </w:pPr>
            <w:r w:rsidRPr="00A665FC">
              <w:t>1.3.2</w:t>
            </w:r>
          </w:p>
        </w:tc>
        <w:tc>
          <w:tcPr>
            <w:tcW w:w="8709" w:type="dxa"/>
          </w:tcPr>
          <w:p w:rsidR="00235612" w:rsidRPr="00A665FC" w:rsidRDefault="00235612" w:rsidP="00607399">
            <w:pPr>
              <w:pStyle w:val="ConsPlusNormal"/>
              <w:spacing w:after="0"/>
              <w:jc w:val="both"/>
            </w:pPr>
            <w:r w:rsidRPr="00A665FC">
              <w:t>Читать про себя и понимать несложные адаптированные аутентичные тексты, содержащие отдельные незнакомые слова, с пониманием запрашиваемой информации (объем текста (текстов) для чтения - 250 - 300 слов)</w:t>
            </w:r>
          </w:p>
        </w:tc>
      </w:tr>
      <w:tr w:rsidR="00235612" w:rsidRPr="000C71A5" w:rsidTr="00607399">
        <w:tc>
          <w:tcPr>
            <w:tcW w:w="1701" w:type="dxa"/>
          </w:tcPr>
          <w:p w:rsidR="00235612" w:rsidRPr="00A665FC" w:rsidRDefault="00235612" w:rsidP="00607399">
            <w:pPr>
              <w:pStyle w:val="ConsPlusNormal"/>
              <w:spacing w:after="0"/>
              <w:jc w:val="center"/>
            </w:pPr>
            <w:r w:rsidRPr="00A665FC">
              <w:t>1.3.3</w:t>
            </w:r>
          </w:p>
        </w:tc>
        <w:tc>
          <w:tcPr>
            <w:tcW w:w="8709" w:type="dxa"/>
          </w:tcPr>
          <w:p w:rsidR="00235612" w:rsidRPr="00A665FC" w:rsidRDefault="00235612" w:rsidP="00607399">
            <w:pPr>
              <w:pStyle w:val="ConsPlusNormal"/>
              <w:spacing w:after="0"/>
              <w:jc w:val="both"/>
            </w:pPr>
            <w:r w:rsidRPr="00A665FC">
              <w:t>Читать про себя несплошные тексты (таблицы) и понимать представленную в них информацию</w:t>
            </w:r>
          </w:p>
        </w:tc>
      </w:tr>
      <w:tr w:rsidR="00235612" w:rsidRPr="000C71A5" w:rsidTr="00607399">
        <w:tc>
          <w:tcPr>
            <w:tcW w:w="1701" w:type="dxa"/>
          </w:tcPr>
          <w:p w:rsidR="00235612" w:rsidRPr="00A665FC" w:rsidRDefault="00235612" w:rsidP="00607399">
            <w:pPr>
              <w:pStyle w:val="ConsPlusNormal"/>
              <w:spacing w:after="0"/>
              <w:jc w:val="center"/>
            </w:pPr>
            <w:r w:rsidRPr="00A665FC">
              <w:t>1.3.4</w:t>
            </w:r>
          </w:p>
        </w:tc>
        <w:tc>
          <w:tcPr>
            <w:tcW w:w="8709" w:type="dxa"/>
          </w:tcPr>
          <w:p w:rsidR="00235612" w:rsidRPr="00A665FC" w:rsidRDefault="00235612" w:rsidP="00607399">
            <w:pPr>
              <w:pStyle w:val="ConsPlusNormal"/>
              <w:spacing w:after="0"/>
              <w:jc w:val="both"/>
            </w:pPr>
            <w:r w:rsidRPr="00A665FC">
              <w:t>Определять тему текста по заголовку</w:t>
            </w:r>
          </w:p>
        </w:tc>
      </w:tr>
      <w:tr w:rsidR="00235612" w:rsidRPr="00A665FC" w:rsidTr="00607399">
        <w:tc>
          <w:tcPr>
            <w:tcW w:w="1701" w:type="dxa"/>
          </w:tcPr>
          <w:p w:rsidR="00235612" w:rsidRPr="00A665FC" w:rsidRDefault="00235612" w:rsidP="00607399">
            <w:pPr>
              <w:pStyle w:val="ConsPlusNormal"/>
              <w:spacing w:after="0"/>
              <w:jc w:val="center"/>
            </w:pPr>
            <w:r w:rsidRPr="00A665FC">
              <w:t>1.4</w:t>
            </w:r>
          </w:p>
        </w:tc>
        <w:tc>
          <w:tcPr>
            <w:tcW w:w="8709" w:type="dxa"/>
          </w:tcPr>
          <w:p w:rsidR="00235612" w:rsidRPr="00A665FC" w:rsidRDefault="00235612" w:rsidP="00607399">
            <w:pPr>
              <w:pStyle w:val="ConsPlusNormal"/>
              <w:spacing w:after="0"/>
              <w:jc w:val="both"/>
            </w:pPr>
            <w:r w:rsidRPr="00A665FC">
              <w:t>Письменная речь</w:t>
            </w:r>
          </w:p>
        </w:tc>
      </w:tr>
      <w:tr w:rsidR="00235612" w:rsidRPr="000C71A5" w:rsidTr="00607399">
        <w:tc>
          <w:tcPr>
            <w:tcW w:w="1701" w:type="dxa"/>
          </w:tcPr>
          <w:p w:rsidR="00235612" w:rsidRPr="00A665FC" w:rsidRDefault="00235612" w:rsidP="00607399">
            <w:pPr>
              <w:pStyle w:val="ConsPlusNormal"/>
              <w:spacing w:after="0"/>
              <w:jc w:val="center"/>
            </w:pPr>
            <w:r w:rsidRPr="00A665FC">
              <w:t>1.4.1</w:t>
            </w:r>
          </w:p>
        </w:tc>
        <w:tc>
          <w:tcPr>
            <w:tcW w:w="8709" w:type="dxa"/>
          </w:tcPr>
          <w:p w:rsidR="00235612" w:rsidRPr="00A665FC" w:rsidRDefault="00235612" w:rsidP="00607399">
            <w:pPr>
              <w:pStyle w:val="ConsPlusNormal"/>
              <w:spacing w:after="0"/>
              <w:jc w:val="both"/>
            </w:pPr>
            <w:r w:rsidRPr="00A665FC">
              <w:t>Заполнять анкеты и формуляры в соответствии с нормами речевого этикета, принятыми в стране (странах) изучаемого языка, с указанием личной информации</w:t>
            </w:r>
          </w:p>
        </w:tc>
      </w:tr>
      <w:tr w:rsidR="00235612" w:rsidRPr="000C71A5" w:rsidTr="00607399">
        <w:tc>
          <w:tcPr>
            <w:tcW w:w="1701" w:type="dxa"/>
          </w:tcPr>
          <w:p w:rsidR="00235612" w:rsidRPr="00A665FC" w:rsidRDefault="00235612" w:rsidP="00607399">
            <w:pPr>
              <w:pStyle w:val="ConsPlusNormal"/>
              <w:spacing w:after="0"/>
              <w:jc w:val="center"/>
            </w:pPr>
            <w:r w:rsidRPr="00A665FC">
              <w:t>1.4.2</w:t>
            </w:r>
          </w:p>
        </w:tc>
        <w:tc>
          <w:tcPr>
            <w:tcW w:w="8709" w:type="dxa"/>
          </w:tcPr>
          <w:p w:rsidR="00235612" w:rsidRPr="00A665FC" w:rsidRDefault="00235612" w:rsidP="00607399">
            <w:pPr>
              <w:pStyle w:val="ConsPlusNormal"/>
              <w:spacing w:after="0"/>
              <w:jc w:val="both"/>
            </w:pPr>
            <w:r w:rsidRPr="00A665FC">
              <w:t>Писать электронное сообщение личного характера, соблюдая речевой этикет, принятый в стране (странах) изучаемого языка (объем сообщения - до 70 слов)</w:t>
            </w:r>
          </w:p>
        </w:tc>
      </w:tr>
      <w:tr w:rsidR="00235612" w:rsidRPr="000C71A5" w:rsidTr="00607399">
        <w:tc>
          <w:tcPr>
            <w:tcW w:w="1701" w:type="dxa"/>
          </w:tcPr>
          <w:p w:rsidR="00235612" w:rsidRPr="00A665FC" w:rsidRDefault="00235612" w:rsidP="00607399">
            <w:pPr>
              <w:pStyle w:val="ConsPlusNormal"/>
              <w:spacing w:after="0"/>
              <w:jc w:val="center"/>
            </w:pPr>
            <w:r w:rsidRPr="00A665FC">
              <w:t>1.4.3</w:t>
            </w:r>
          </w:p>
        </w:tc>
        <w:tc>
          <w:tcPr>
            <w:tcW w:w="8709" w:type="dxa"/>
          </w:tcPr>
          <w:p w:rsidR="00235612" w:rsidRPr="00A665FC" w:rsidRDefault="00235612" w:rsidP="00607399">
            <w:pPr>
              <w:pStyle w:val="ConsPlusNormal"/>
              <w:spacing w:after="0"/>
              <w:jc w:val="both"/>
            </w:pPr>
            <w:r w:rsidRPr="00A665FC">
              <w:t>Создавать небольшое письменное высказывание с использованием образца, плана, ключевых слов, картинки (объем высказывания - до 70 слов)</w:t>
            </w:r>
          </w:p>
        </w:tc>
      </w:tr>
      <w:tr w:rsidR="00235612" w:rsidRPr="00A665FC" w:rsidTr="00607399">
        <w:tc>
          <w:tcPr>
            <w:tcW w:w="1701" w:type="dxa"/>
          </w:tcPr>
          <w:p w:rsidR="00235612" w:rsidRPr="00A665FC" w:rsidRDefault="00235612" w:rsidP="00607399">
            <w:pPr>
              <w:pStyle w:val="ConsPlusNormal"/>
              <w:spacing w:after="0"/>
              <w:jc w:val="center"/>
            </w:pPr>
            <w:r w:rsidRPr="00A665FC">
              <w:t>2</w:t>
            </w:r>
          </w:p>
        </w:tc>
        <w:tc>
          <w:tcPr>
            <w:tcW w:w="8709" w:type="dxa"/>
          </w:tcPr>
          <w:p w:rsidR="00235612" w:rsidRPr="00A665FC" w:rsidRDefault="00235612" w:rsidP="00607399">
            <w:pPr>
              <w:pStyle w:val="ConsPlusNormal"/>
              <w:spacing w:after="0"/>
              <w:jc w:val="both"/>
            </w:pPr>
            <w:r w:rsidRPr="00A665FC">
              <w:t>Языковые знания и навыки</w:t>
            </w:r>
          </w:p>
        </w:tc>
      </w:tr>
      <w:tr w:rsidR="00235612" w:rsidRPr="00A665FC" w:rsidTr="00607399">
        <w:tc>
          <w:tcPr>
            <w:tcW w:w="1701" w:type="dxa"/>
          </w:tcPr>
          <w:p w:rsidR="00235612" w:rsidRPr="00A665FC" w:rsidRDefault="00235612" w:rsidP="00607399">
            <w:pPr>
              <w:pStyle w:val="ConsPlusNormal"/>
              <w:spacing w:after="0"/>
              <w:jc w:val="center"/>
            </w:pPr>
            <w:r w:rsidRPr="00A665FC">
              <w:t>2.1</w:t>
            </w:r>
          </w:p>
        </w:tc>
        <w:tc>
          <w:tcPr>
            <w:tcW w:w="8709" w:type="dxa"/>
          </w:tcPr>
          <w:p w:rsidR="00235612" w:rsidRPr="00A665FC" w:rsidRDefault="00235612" w:rsidP="00607399">
            <w:pPr>
              <w:pStyle w:val="ConsPlusNormal"/>
              <w:spacing w:after="0"/>
              <w:jc w:val="both"/>
            </w:pPr>
            <w:r w:rsidRPr="00A665FC">
              <w:t>Фонетическая сторона речи</w:t>
            </w:r>
          </w:p>
        </w:tc>
      </w:tr>
      <w:tr w:rsidR="00235612" w:rsidRPr="000C71A5" w:rsidTr="00607399">
        <w:tc>
          <w:tcPr>
            <w:tcW w:w="1701" w:type="dxa"/>
          </w:tcPr>
          <w:p w:rsidR="00235612" w:rsidRPr="00A665FC" w:rsidRDefault="00235612" w:rsidP="00607399">
            <w:pPr>
              <w:pStyle w:val="ConsPlusNormal"/>
              <w:spacing w:after="0"/>
              <w:jc w:val="center"/>
            </w:pPr>
            <w:r w:rsidRPr="00A665FC">
              <w:t>2.1.1</w:t>
            </w:r>
          </w:p>
        </w:tc>
        <w:tc>
          <w:tcPr>
            <w:tcW w:w="8709" w:type="dxa"/>
          </w:tcPr>
          <w:p w:rsidR="00235612" w:rsidRPr="00A665FC" w:rsidRDefault="00235612" w:rsidP="00607399">
            <w:pPr>
              <w:pStyle w:val="ConsPlusNormal"/>
              <w:spacing w:after="0"/>
              <w:jc w:val="both"/>
            </w:pPr>
            <w:r w:rsidRPr="00A665FC">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35612" w:rsidRPr="000C71A5" w:rsidTr="00607399">
        <w:tc>
          <w:tcPr>
            <w:tcW w:w="1701" w:type="dxa"/>
          </w:tcPr>
          <w:p w:rsidR="00235612" w:rsidRPr="00A665FC" w:rsidRDefault="00235612" w:rsidP="00607399">
            <w:pPr>
              <w:pStyle w:val="ConsPlusNormal"/>
              <w:spacing w:after="0"/>
              <w:jc w:val="center"/>
            </w:pPr>
            <w:r w:rsidRPr="00A665FC">
              <w:t>2.1.2</w:t>
            </w:r>
          </w:p>
        </w:tc>
        <w:tc>
          <w:tcPr>
            <w:tcW w:w="8709" w:type="dxa"/>
          </w:tcPr>
          <w:p w:rsidR="00235612" w:rsidRPr="00A665FC" w:rsidRDefault="00235612" w:rsidP="00607399">
            <w:pPr>
              <w:pStyle w:val="ConsPlusNormal"/>
              <w:spacing w:after="0"/>
              <w:jc w:val="both"/>
            </w:pPr>
            <w:r w:rsidRPr="00A665FC">
              <w:t>Выразительно читать вслух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35612" w:rsidRPr="000C71A5" w:rsidTr="00607399">
        <w:tc>
          <w:tcPr>
            <w:tcW w:w="1701" w:type="dxa"/>
          </w:tcPr>
          <w:p w:rsidR="00235612" w:rsidRPr="00A665FC" w:rsidRDefault="00235612" w:rsidP="00607399">
            <w:pPr>
              <w:pStyle w:val="ConsPlusNormal"/>
              <w:spacing w:after="0"/>
              <w:jc w:val="center"/>
            </w:pPr>
            <w:r w:rsidRPr="00A665FC">
              <w:t>2.1.3</w:t>
            </w:r>
          </w:p>
        </w:tc>
        <w:tc>
          <w:tcPr>
            <w:tcW w:w="8709" w:type="dxa"/>
          </w:tcPr>
          <w:p w:rsidR="00235612" w:rsidRPr="00A665FC" w:rsidRDefault="00235612" w:rsidP="00607399">
            <w:pPr>
              <w:pStyle w:val="ConsPlusNormal"/>
              <w:spacing w:after="0"/>
              <w:jc w:val="both"/>
            </w:pPr>
            <w:r w:rsidRPr="00A665FC">
              <w:t>Читать новые слова согласно основным правилам чтения</w:t>
            </w:r>
          </w:p>
        </w:tc>
      </w:tr>
      <w:tr w:rsidR="00235612" w:rsidRPr="00A665FC" w:rsidTr="00607399">
        <w:tc>
          <w:tcPr>
            <w:tcW w:w="1701" w:type="dxa"/>
          </w:tcPr>
          <w:p w:rsidR="00235612" w:rsidRPr="00A665FC" w:rsidRDefault="00235612" w:rsidP="00607399">
            <w:pPr>
              <w:pStyle w:val="ConsPlusNormal"/>
              <w:spacing w:after="0"/>
              <w:jc w:val="center"/>
            </w:pPr>
            <w:r w:rsidRPr="00A665FC">
              <w:t>2.2</w:t>
            </w:r>
          </w:p>
        </w:tc>
        <w:tc>
          <w:tcPr>
            <w:tcW w:w="8709" w:type="dxa"/>
          </w:tcPr>
          <w:p w:rsidR="00235612" w:rsidRPr="00A665FC" w:rsidRDefault="00235612" w:rsidP="00607399">
            <w:pPr>
              <w:pStyle w:val="ConsPlusNormal"/>
              <w:spacing w:after="0"/>
              <w:jc w:val="both"/>
            </w:pPr>
            <w:r w:rsidRPr="00A665FC">
              <w:t>Орфография и пунктуация</w:t>
            </w:r>
          </w:p>
        </w:tc>
      </w:tr>
      <w:tr w:rsidR="00235612" w:rsidRPr="000C71A5" w:rsidTr="00607399">
        <w:tc>
          <w:tcPr>
            <w:tcW w:w="1701" w:type="dxa"/>
          </w:tcPr>
          <w:p w:rsidR="00235612" w:rsidRPr="00A665FC" w:rsidRDefault="00235612" w:rsidP="00607399">
            <w:pPr>
              <w:pStyle w:val="ConsPlusNormal"/>
              <w:spacing w:after="0"/>
              <w:jc w:val="center"/>
            </w:pPr>
            <w:r w:rsidRPr="00A665FC">
              <w:t>2.2.1</w:t>
            </w:r>
          </w:p>
        </w:tc>
        <w:tc>
          <w:tcPr>
            <w:tcW w:w="8709" w:type="dxa"/>
          </w:tcPr>
          <w:p w:rsidR="00235612" w:rsidRPr="00A665FC" w:rsidRDefault="00235612" w:rsidP="00607399">
            <w:pPr>
              <w:pStyle w:val="ConsPlusNormal"/>
              <w:spacing w:after="0"/>
              <w:jc w:val="both"/>
            </w:pPr>
            <w:r w:rsidRPr="00A665FC">
              <w:t>Владеть орфографическими навыками: правильно писать изученные слова</w:t>
            </w:r>
          </w:p>
        </w:tc>
      </w:tr>
      <w:tr w:rsidR="00235612" w:rsidRPr="000C71A5" w:rsidTr="00607399">
        <w:tc>
          <w:tcPr>
            <w:tcW w:w="1701" w:type="dxa"/>
          </w:tcPr>
          <w:p w:rsidR="00235612" w:rsidRPr="00A665FC" w:rsidRDefault="00235612" w:rsidP="00607399">
            <w:pPr>
              <w:pStyle w:val="ConsPlusNormal"/>
              <w:spacing w:after="0"/>
              <w:jc w:val="center"/>
            </w:pPr>
            <w:r w:rsidRPr="00A665FC">
              <w:t>2.2.2</w:t>
            </w:r>
          </w:p>
        </w:tc>
        <w:tc>
          <w:tcPr>
            <w:tcW w:w="8709" w:type="dxa"/>
          </w:tcPr>
          <w:p w:rsidR="00235612" w:rsidRPr="00A665FC" w:rsidRDefault="00235612" w:rsidP="00607399">
            <w:pPr>
              <w:pStyle w:val="ConsPlusNormal"/>
              <w:spacing w:after="0"/>
              <w:jc w:val="both"/>
            </w:pPr>
            <w:r w:rsidRPr="00A665F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235612" w:rsidRPr="00A665FC" w:rsidTr="00607399">
        <w:tc>
          <w:tcPr>
            <w:tcW w:w="1701" w:type="dxa"/>
          </w:tcPr>
          <w:p w:rsidR="00235612" w:rsidRPr="00A665FC" w:rsidRDefault="00235612" w:rsidP="00607399">
            <w:pPr>
              <w:pStyle w:val="ConsPlusNormal"/>
              <w:spacing w:after="0"/>
              <w:jc w:val="center"/>
            </w:pPr>
            <w:r w:rsidRPr="00A665FC">
              <w:t>2.3</w:t>
            </w:r>
          </w:p>
        </w:tc>
        <w:tc>
          <w:tcPr>
            <w:tcW w:w="8709" w:type="dxa"/>
          </w:tcPr>
          <w:p w:rsidR="00235612" w:rsidRPr="00A665FC" w:rsidRDefault="00235612" w:rsidP="00607399">
            <w:pPr>
              <w:pStyle w:val="ConsPlusNormal"/>
              <w:spacing w:after="0"/>
              <w:jc w:val="both"/>
            </w:pPr>
            <w:r w:rsidRPr="00A665FC">
              <w:t>Лексическая сторона речи</w:t>
            </w:r>
          </w:p>
        </w:tc>
      </w:tr>
      <w:tr w:rsidR="00235612" w:rsidRPr="000C71A5" w:rsidTr="00607399">
        <w:tc>
          <w:tcPr>
            <w:tcW w:w="1701" w:type="dxa"/>
          </w:tcPr>
          <w:p w:rsidR="00235612" w:rsidRPr="00A665FC" w:rsidRDefault="00235612" w:rsidP="00607399">
            <w:pPr>
              <w:pStyle w:val="ConsPlusNormal"/>
              <w:spacing w:after="0"/>
              <w:jc w:val="center"/>
            </w:pPr>
            <w:r w:rsidRPr="00A665FC">
              <w:t>2.3.1</w:t>
            </w:r>
          </w:p>
        </w:tc>
        <w:tc>
          <w:tcPr>
            <w:tcW w:w="8709" w:type="dxa"/>
          </w:tcPr>
          <w:p w:rsidR="00235612" w:rsidRPr="00A665FC" w:rsidRDefault="00235612" w:rsidP="00607399">
            <w:pPr>
              <w:pStyle w:val="ConsPlusNormal"/>
              <w:spacing w:after="0"/>
              <w:jc w:val="both"/>
            </w:pPr>
            <w:r w:rsidRPr="00A665FC">
              <w:t>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235612" w:rsidRPr="000C71A5" w:rsidTr="00607399">
        <w:tc>
          <w:tcPr>
            <w:tcW w:w="1701" w:type="dxa"/>
          </w:tcPr>
          <w:p w:rsidR="00235612" w:rsidRPr="00A665FC" w:rsidRDefault="00235612" w:rsidP="00607399">
            <w:pPr>
              <w:pStyle w:val="ConsPlusNormal"/>
              <w:spacing w:after="0"/>
              <w:jc w:val="center"/>
            </w:pPr>
            <w:r w:rsidRPr="00A665FC">
              <w:t>2.3.2</w:t>
            </w:r>
          </w:p>
        </w:tc>
        <w:tc>
          <w:tcPr>
            <w:tcW w:w="8709" w:type="dxa"/>
          </w:tcPr>
          <w:p w:rsidR="00235612" w:rsidRPr="00A665FC" w:rsidRDefault="00235612" w:rsidP="00607399">
            <w:pPr>
              <w:pStyle w:val="ConsPlusNormal"/>
              <w:spacing w:after="0"/>
              <w:jc w:val="both"/>
            </w:pPr>
            <w:r w:rsidRPr="00A665FC">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суффикса -ing</w:t>
            </w:r>
          </w:p>
        </w:tc>
      </w:tr>
      <w:tr w:rsidR="00235612" w:rsidRPr="000C71A5" w:rsidTr="00607399">
        <w:tc>
          <w:tcPr>
            <w:tcW w:w="1701" w:type="dxa"/>
          </w:tcPr>
          <w:p w:rsidR="00235612" w:rsidRPr="00A665FC" w:rsidRDefault="00235612" w:rsidP="00607399">
            <w:pPr>
              <w:pStyle w:val="ConsPlusNormal"/>
              <w:spacing w:after="0"/>
              <w:jc w:val="center"/>
            </w:pPr>
            <w:r w:rsidRPr="00A665FC">
              <w:t>2.3.3</w:t>
            </w:r>
          </w:p>
        </w:tc>
        <w:tc>
          <w:tcPr>
            <w:tcW w:w="8709" w:type="dxa"/>
          </w:tcPr>
          <w:p w:rsidR="00235612" w:rsidRPr="00A665FC" w:rsidRDefault="00235612" w:rsidP="00607399">
            <w:pPr>
              <w:pStyle w:val="ConsPlusNormal"/>
              <w:spacing w:after="0"/>
              <w:jc w:val="both"/>
            </w:pPr>
            <w:r w:rsidRPr="00A665FC">
              <w:t>Распознавать и употреблять в устной и письменной речи родственные слова, образованные с использованием аффиксации: имена прилагательные с помощью суффиксов -ing, -less, -ive, -al</w:t>
            </w:r>
          </w:p>
        </w:tc>
      </w:tr>
      <w:tr w:rsidR="00235612" w:rsidRPr="000C71A5" w:rsidTr="00607399">
        <w:tc>
          <w:tcPr>
            <w:tcW w:w="1701" w:type="dxa"/>
          </w:tcPr>
          <w:p w:rsidR="00235612" w:rsidRPr="00A665FC" w:rsidRDefault="00235612" w:rsidP="00607399">
            <w:pPr>
              <w:pStyle w:val="ConsPlusNormal"/>
              <w:spacing w:after="0"/>
              <w:jc w:val="center"/>
            </w:pPr>
            <w:r w:rsidRPr="00A665FC">
              <w:t>2.3.4</w:t>
            </w:r>
          </w:p>
        </w:tc>
        <w:tc>
          <w:tcPr>
            <w:tcW w:w="8709" w:type="dxa"/>
          </w:tcPr>
          <w:p w:rsidR="00235612" w:rsidRPr="00A665FC" w:rsidRDefault="00235612" w:rsidP="00607399">
            <w:pPr>
              <w:pStyle w:val="ConsPlusNormal"/>
              <w:spacing w:after="0"/>
              <w:jc w:val="both"/>
            </w:pPr>
            <w:r w:rsidRPr="00A665FC">
              <w:t>Распознавать и употреблять в устной и письменной речи родственные слова, образованные с использованием аффиксации: наречия с суффиксом -ly</w:t>
            </w:r>
          </w:p>
        </w:tc>
      </w:tr>
      <w:tr w:rsidR="00235612" w:rsidRPr="000C71A5" w:rsidTr="00607399">
        <w:tc>
          <w:tcPr>
            <w:tcW w:w="1701" w:type="dxa"/>
          </w:tcPr>
          <w:p w:rsidR="00235612" w:rsidRPr="00A665FC" w:rsidRDefault="00235612" w:rsidP="00607399">
            <w:pPr>
              <w:pStyle w:val="ConsPlusNormal"/>
              <w:spacing w:after="0"/>
              <w:jc w:val="center"/>
            </w:pPr>
            <w:r w:rsidRPr="00A665FC">
              <w:t>2.3.5</w:t>
            </w:r>
          </w:p>
        </w:tc>
        <w:tc>
          <w:tcPr>
            <w:tcW w:w="8709" w:type="dxa"/>
          </w:tcPr>
          <w:p w:rsidR="00235612" w:rsidRPr="00A665FC" w:rsidRDefault="00235612" w:rsidP="00607399">
            <w:pPr>
              <w:pStyle w:val="ConsPlusNormal"/>
              <w:spacing w:after="0"/>
              <w:jc w:val="both"/>
            </w:pPr>
            <w:r w:rsidRPr="00A665FC">
              <w:t>Распознавать и употреблять в устной и письменной речи изученные синонимы и антонимы</w:t>
            </w:r>
          </w:p>
        </w:tc>
      </w:tr>
      <w:tr w:rsidR="00235612" w:rsidRPr="000C71A5" w:rsidTr="00607399">
        <w:tc>
          <w:tcPr>
            <w:tcW w:w="1701" w:type="dxa"/>
          </w:tcPr>
          <w:p w:rsidR="00235612" w:rsidRPr="00A665FC" w:rsidRDefault="00235612" w:rsidP="00607399">
            <w:pPr>
              <w:pStyle w:val="ConsPlusNormal"/>
              <w:spacing w:after="0"/>
              <w:jc w:val="center"/>
            </w:pPr>
            <w:r w:rsidRPr="00A665FC">
              <w:t>2.3.6</w:t>
            </w:r>
          </w:p>
        </w:tc>
        <w:tc>
          <w:tcPr>
            <w:tcW w:w="8709" w:type="dxa"/>
          </w:tcPr>
          <w:p w:rsidR="00235612" w:rsidRPr="00A665FC" w:rsidRDefault="00235612" w:rsidP="00607399">
            <w:pPr>
              <w:pStyle w:val="ConsPlusNormal"/>
              <w:spacing w:after="0"/>
              <w:jc w:val="both"/>
            </w:pPr>
            <w:r w:rsidRPr="00A665FC">
              <w:t>Распознавать и употреблять в устной и письменной речи интернациональные слова</w:t>
            </w:r>
          </w:p>
        </w:tc>
      </w:tr>
      <w:tr w:rsidR="00235612" w:rsidRPr="000C71A5" w:rsidTr="00607399">
        <w:tc>
          <w:tcPr>
            <w:tcW w:w="1701" w:type="dxa"/>
          </w:tcPr>
          <w:p w:rsidR="00235612" w:rsidRPr="00A665FC" w:rsidRDefault="00235612" w:rsidP="00607399">
            <w:pPr>
              <w:pStyle w:val="ConsPlusNormal"/>
              <w:spacing w:after="0"/>
              <w:jc w:val="center"/>
            </w:pPr>
            <w:r w:rsidRPr="00A665FC">
              <w:t>2.3.7</w:t>
            </w:r>
          </w:p>
        </w:tc>
        <w:tc>
          <w:tcPr>
            <w:tcW w:w="8709" w:type="dxa"/>
          </w:tcPr>
          <w:p w:rsidR="00235612" w:rsidRPr="00A665FC" w:rsidRDefault="00235612" w:rsidP="00607399">
            <w:pPr>
              <w:pStyle w:val="ConsPlusNormal"/>
              <w:spacing w:after="0"/>
              <w:jc w:val="both"/>
            </w:pPr>
            <w:r w:rsidRPr="00A665FC">
              <w:t>Распознавать и употреблять в устной и письменной речи различные средства связи в тексте для обеспечения целостности высказывания</w:t>
            </w:r>
          </w:p>
        </w:tc>
      </w:tr>
      <w:tr w:rsidR="00235612" w:rsidRPr="00A665FC" w:rsidTr="00607399">
        <w:tc>
          <w:tcPr>
            <w:tcW w:w="1701" w:type="dxa"/>
          </w:tcPr>
          <w:p w:rsidR="00235612" w:rsidRPr="00A665FC" w:rsidRDefault="00235612" w:rsidP="00607399">
            <w:pPr>
              <w:pStyle w:val="ConsPlusNormal"/>
              <w:spacing w:after="0"/>
              <w:jc w:val="center"/>
            </w:pPr>
            <w:r w:rsidRPr="00A665FC">
              <w:t>2.4</w:t>
            </w:r>
          </w:p>
        </w:tc>
        <w:tc>
          <w:tcPr>
            <w:tcW w:w="8709" w:type="dxa"/>
          </w:tcPr>
          <w:p w:rsidR="00235612" w:rsidRPr="00A665FC" w:rsidRDefault="00235612" w:rsidP="00607399">
            <w:pPr>
              <w:pStyle w:val="ConsPlusNormal"/>
              <w:spacing w:after="0"/>
              <w:jc w:val="both"/>
            </w:pPr>
            <w:r w:rsidRPr="00A665FC">
              <w:t>Грамматическая сторона речи</w:t>
            </w:r>
          </w:p>
        </w:tc>
      </w:tr>
      <w:tr w:rsidR="00235612" w:rsidRPr="000C71A5" w:rsidTr="00607399">
        <w:tc>
          <w:tcPr>
            <w:tcW w:w="1701" w:type="dxa"/>
          </w:tcPr>
          <w:p w:rsidR="00235612" w:rsidRPr="00A665FC" w:rsidRDefault="00235612" w:rsidP="00607399">
            <w:pPr>
              <w:pStyle w:val="ConsPlusNormal"/>
              <w:spacing w:after="0"/>
              <w:jc w:val="center"/>
            </w:pPr>
            <w:r w:rsidRPr="00A665FC">
              <w:t>2.4.1</w:t>
            </w:r>
          </w:p>
        </w:tc>
        <w:tc>
          <w:tcPr>
            <w:tcW w:w="8709" w:type="dxa"/>
          </w:tcPr>
          <w:p w:rsidR="00235612" w:rsidRPr="00A665FC" w:rsidRDefault="00235612" w:rsidP="00607399">
            <w:pPr>
              <w:pStyle w:val="ConsPlusNormal"/>
              <w:spacing w:after="0"/>
              <w:jc w:val="both"/>
            </w:pPr>
            <w:r w:rsidRPr="00A665FC">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235612" w:rsidRPr="000C71A5" w:rsidTr="00607399">
        <w:tc>
          <w:tcPr>
            <w:tcW w:w="1701" w:type="dxa"/>
          </w:tcPr>
          <w:p w:rsidR="00235612" w:rsidRPr="00A665FC" w:rsidRDefault="00235612" w:rsidP="00607399">
            <w:pPr>
              <w:pStyle w:val="ConsPlusNormal"/>
              <w:spacing w:after="0"/>
              <w:jc w:val="center"/>
            </w:pPr>
            <w:r w:rsidRPr="00A665FC">
              <w:t>2.4.2</w:t>
            </w:r>
          </w:p>
        </w:tc>
        <w:tc>
          <w:tcPr>
            <w:tcW w:w="8709"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сложноподчиненные предложения с придаточными определительными с союзными словами who, which, that</w:t>
            </w:r>
          </w:p>
        </w:tc>
      </w:tr>
      <w:tr w:rsidR="00235612" w:rsidRPr="000C71A5" w:rsidTr="00607399">
        <w:tc>
          <w:tcPr>
            <w:tcW w:w="1701" w:type="dxa"/>
          </w:tcPr>
          <w:p w:rsidR="00235612" w:rsidRPr="00A665FC" w:rsidRDefault="00235612" w:rsidP="00607399">
            <w:pPr>
              <w:pStyle w:val="ConsPlusNormal"/>
              <w:spacing w:after="0"/>
              <w:jc w:val="center"/>
            </w:pPr>
            <w:r w:rsidRPr="00A665FC">
              <w:t>2.4.3</w:t>
            </w:r>
          </w:p>
        </w:tc>
        <w:tc>
          <w:tcPr>
            <w:tcW w:w="8709"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предложения с конструкциями as... as, not so... as</w:t>
            </w:r>
          </w:p>
        </w:tc>
      </w:tr>
      <w:tr w:rsidR="00235612" w:rsidRPr="000C71A5" w:rsidTr="00607399">
        <w:tc>
          <w:tcPr>
            <w:tcW w:w="1701" w:type="dxa"/>
          </w:tcPr>
          <w:p w:rsidR="00235612" w:rsidRPr="00A665FC" w:rsidRDefault="00235612" w:rsidP="00607399">
            <w:pPr>
              <w:pStyle w:val="ConsPlusNormal"/>
              <w:spacing w:after="0"/>
              <w:jc w:val="center"/>
            </w:pPr>
            <w:r w:rsidRPr="00A665FC">
              <w:t>2.4.4</w:t>
            </w:r>
          </w:p>
        </w:tc>
        <w:tc>
          <w:tcPr>
            <w:tcW w:w="8709"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 Continuous Tense</w:t>
            </w:r>
          </w:p>
        </w:tc>
      </w:tr>
      <w:tr w:rsidR="00235612" w:rsidRPr="000C71A5" w:rsidTr="00607399">
        <w:tc>
          <w:tcPr>
            <w:tcW w:w="1701" w:type="dxa"/>
          </w:tcPr>
          <w:p w:rsidR="00235612" w:rsidRPr="00A665FC" w:rsidRDefault="00235612" w:rsidP="00607399">
            <w:pPr>
              <w:pStyle w:val="ConsPlusNormal"/>
              <w:spacing w:after="0"/>
              <w:jc w:val="center"/>
            </w:pPr>
            <w:r w:rsidRPr="00A665FC">
              <w:t>2.4.5</w:t>
            </w:r>
          </w:p>
        </w:tc>
        <w:tc>
          <w:tcPr>
            <w:tcW w:w="8709"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имена глаголы в видо-временных формах действительного залога в изъявительном наклонении в Present/Past Continuous Tense</w:t>
            </w:r>
          </w:p>
        </w:tc>
      </w:tr>
      <w:tr w:rsidR="00235612" w:rsidRPr="000C71A5" w:rsidTr="00607399">
        <w:tc>
          <w:tcPr>
            <w:tcW w:w="1701" w:type="dxa"/>
          </w:tcPr>
          <w:p w:rsidR="00235612" w:rsidRPr="00A665FC" w:rsidRDefault="00235612" w:rsidP="00607399">
            <w:pPr>
              <w:pStyle w:val="ConsPlusNormal"/>
              <w:spacing w:after="0"/>
              <w:jc w:val="center"/>
            </w:pPr>
            <w:r w:rsidRPr="00A665FC">
              <w:t>2.4.6</w:t>
            </w:r>
          </w:p>
        </w:tc>
        <w:tc>
          <w:tcPr>
            <w:tcW w:w="8709"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модальные глаголы и их эквиваленты (can/be able to, must/have to, may, should, need)</w:t>
            </w:r>
          </w:p>
        </w:tc>
      </w:tr>
      <w:tr w:rsidR="00235612" w:rsidRPr="000C71A5" w:rsidTr="00607399">
        <w:tc>
          <w:tcPr>
            <w:tcW w:w="1701" w:type="dxa"/>
          </w:tcPr>
          <w:p w:rsidR="00235612" w:rsidRPr="00A665FC" w:rsidRDefault="00235612" w:rsidP="00607399">
            <w:pPr>
              <w:pStyle w:val="ConsPlusNormal"/>
              <w:spacing w:after="0"/>
              <w:jc w:val="center"/>
            </w:pPr>
            <w:r w:rsidRPr="00A665FC">
              <w:t>2.4.7</w:t>
            </w:r>
          </w:p>
        </w:tc>
        <w:tc>
          <w:tcPr>
            <w:tcW w:w="8709"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слова, выражающие количество (little/a little, few/a few)</w:t>
            </w:r>
          </w:p>
        </w:tc>
      </w:tr>
      <w:tr w:rsidR="00235612" w:rsidRPr="000C71A5" w:rsidTr="00607399">
        <w:tc>
          <w:tcPr>
            <w:tcW w:w="1701" w:type="dxa"/>
          </w:tcPr>
          <w:p w:rsidR="00235612" w:rsidRPr="00A665FC" w:rsidRDefault="00235612" w:rsidP="00607399">
            <w:pPr>
              <w:pStyle w:val="ConsPlusNormal"/>
              <w:spacing w:after="0"/>
              <w:jc w:val="center"/>
            </w:pPr>
            <w:r w:rsidRPr="00A665FC">
              <w:t>2.4.8</w:t>
            </w:r>
          </w:p>
        </w:tc>
        <w:tc>
          <w:tcPr>
            <w:tcW w:w="8709"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235612" w:rsidRPr="000C71A5" w:rsidTr="00607399">
        <w:tc>
          <w:tcPr>
            <w:tcW w:w="1701" w:type="dxa"/>
          </w:tcPr>
          <w:p w:rsidR="00235612" w:rsidRPr="00A665FC" w:rsidRDefault="00235612" w:rsidP="00607399">
            <w:pPr>
              <w:pStyle w:val="ConsPlusNormal"/>
              <w:spacing w:after="0"/>
              <w:jc w:val="center"/>
            </w:pPr>
            <w:r w:rsidRPr="00A665FC">
              <w:t>2.4.9</w:t>
            </w:r>
          </w:p>
        </w:tc>
        <w:tc>
          <w:tcPr>
            <w:tcW w:w="8709"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числительные для обозначения дат и больших чисел (100 - 1000)</w:t>
            </w:r>
          </w:p>
        </w:tc>
      </w:tr>
      <w:tr w:rsidR="00235612" w:rsidRPr="00A665FC" w:rsidTr="00607399">
        <w:tc>
          <w:tcPr>
            <w:tcW w:w="1701" w:type="dxa"/>
          </w:tcPr>
          <w:p w:rsidR="00235612" w:rsidRPr="00A665FC" w:rsidRDefault="00235612" w:rsidP="00607399">
            <w:pPr>
              <w:pStyle w:val="ConsPlusNormal"/>
              <w:spacing w:after="0"/>
              <w:jc w:val="center"/>
            </w:pPr>
            <w:r w:rsidRPr="00A665FC">
              <w:t>3</w:t>
            </w:r>
          </w:p>
        </w:tc>
        <w:tc>
          <w:tcPr>
            <w:tcW w:w="8709" w:type="dxa"/>
          </w:tcPr>
          <w:p w:rsidR="00235612" w:rsidRPr="00A665FC" w:rsidRDefault="00235612" w:rsidP="00607399">
            <w:pPr>
              <w:pStyle w:val="ConsPlusNormal"/>
              <w:spacing w:after="0"/>
              <w:jc w:val="both"/>
            </w:pPr>
            <w:r w:rsidRPr="00A665FC">
              <w:t>Социокультурные знания и умения</w:t>
            </w:r>
          </w:p>
        </w:tc>
      </w:tr>
      <w:tr w:rsidR="00235612" w:rsidRPr="000C71A5" w:rsidTr="00607399">
        <w:tc>
          <w:tcPr>
            <w:tcW w:w="1701" w:type="dxa"/>
          </w:tcPr>
          <w:p w:rsidR="00235612" w:rsidRPr="00A665FC" w:rsidRDefault="00235612" w:rsidP="00607399">
            <w:pPr>
              <w:pStyle w:val="ConsPlusNormal"/>
              <w:spacing w:after="0"/>
              <w:jc w:val="center"/>
            </w:pPr>
            <w:r w:rsidRPr="00A665FC">
              <w:t>3.1</w:t>
            </w:r>
          </w:p>
        </w:tc>
        <w:tc>
          <w:tcPr>
            <w:tcW w:w="8709" w:type="dxa"/>
          </w:tcPr>
          <w:p w:rsidR="00235612" w:rsidRPr="00A665FC" w:rsidRDefault="00235612" w:rsidP="00607399">
            <w:pPr>
              <w:pStyle w:val="ConsPlusNormal"/>
              <w:spacing w:after="0"/>
              <w:jc w:val="both"/>
            </w:pPr>
            <w:r w:rsidRPr="00A665FC">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235612" w:rsidRPr="000C71A5" w:rsidTr="00607399">
        <w:tc>
          <w:tcPr>
            <w:tcW w:w="1701" w:type="dxa"/>
          </w:tcPr>
          <w:p w:rsidR="00235612" w:rsidRPr="00A665FC" w:rsidRDefault="00235612" w:rsidP="00607399">
            <w:pPr>
              <w:pStyle w:val="ConsPlusNormal"/>
              <w:spacing w:after="0"/>
              <w:jc w:val="center"/>
            </w:pPr>
            <w:r w:rsidRPr="00A665FC">
              <w:t>3.2</w:t>
            </w:r>
          </w:p>
        </w:tc>
        <w:tc>
          <w:tcPr>
            <w:tcW w:w="8709" w:type="dxa"/>
          </w:tcPr>
          <w:p w:rsidR="00235612" w:rsidRPr="00A665FC" w:rsidRDefault="00235612" w:rsidP="00607399">
            <w:pPr>
              <w:pStyle w:val="ConsPlusNormal"/>
              <w:spacing w:after="0"/>
              <w:jc w:val="both"/>
            </w:pPr>
            <w:r w:rsidRPr="00A665FC">
              <w:t>Знать (понимать)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tc>
      </w:tr>
      <w:tr w:rsidR="00235612" w:rsidRPr="000C71A5" w:rsidTr="00607399">
        <w:tc>
          <w:tcPr>
            <w:tcW w:w="1701" w:type="dxa"/>
          </w:tcPr>
          <w:p w:rsidR="00235612" w:rsidRPr="00A665FC" w:rsidRDefault="00235612" w:rsidP="00607399">
            <w:pPr>
              <w:pStyle w:val="ConsPlusNormal"/>
              <w:spacing w:after="0"/>
              <w:jc w:val="center"/>
            </w:pPr>
            <w:r w:rsidRPr="00A665FC">
              <w:t>3.3</w:t>
            </w:r>
          </w:p>
        </w:tc>
        <w:tc>
          <w:tcPr>
            <w:tcW w:w="8709" w:type="dxa"/>
          </w:tcPr>
          <w:p w:rsidR="00235612" w:rsidRPr="00A665FC" w:rsidRDefault="00235612" w:rsidP="00607399">
            <w:pPr>
              <w:pStyle w:val="ConsPlusNormal"/>
              <w:spacing w:after="0"/>
              <w:jc w:val="both"/>
            </w:pPr>
            <w:r w:rsidRPr="00A665FC">
              <w:t>Обладать базовыми знаниями о социокультурном портрете родной страны и страны (стран) изучаемого языка</w:t>
            </w:r>
          </w:p>
        </w:tc>
      </w:tr>
      <w:tr w:rsidR="00235612" w:rsidRPr="000C71A5" w:rsidTr="00607399">
        <w:tc>
          <w:tcPr>
            <w:tcW w:w="1701" w:type="dxa"/>
          </w:tcPr>
          <w:p w:rsidR="00235612" w:rsidRPr="00A665FC" w:rsidRDefault="00235612" w:rsidP="00607399">
            <w:pPr>
              <w:pStyle w:val="ConsPlusNormal"/>
              <w:spacing w:after="0"/>
              <w:jc w:val="center"/>
            </w:pPr>
            <w:r w:rsidRPr="00A665FC">
              <w:t>3.4</w:t>
            </w:r>
          </w:p>
        </w:tc>
        <w:tc>
          <w:tcPr>
            <w:tcW w:w="8709" w:type="dxa"/>
          </w:tcPr>
          <w:p w:rsidR="00235612" w:rsidRPr="00A665FC" w:rsidRDefault="00235612" w:rsidP="00607399">
            <w:pPr>
              <w:pStyle w:val="ConsPlusNormal"/>
              <w:spacing w:after="0"/>
              <w:jc w:val="both"/>
            </w:pPr>
            <w:r w:rsidRPr="00A665FC">
              <w:t>Кратко представлять Россию и страны (стран) изучаемого языка</w:t>
            </w:r>
          </w:p>
        </w:tc>
      </w:tr>
      <w:tr w:rsidR="00235612" w:rsidRPr="000C71A5" w:rsidTr="00607399">
        <w:tc>
          <w:tcPr>
            <w:tcW w:w="1701" w:type="dxa"/>
          </w:tcPr>
          <w:p w:rsidR="00235612" w:rsidRPr="00A665FC" w:rsidRDefault="00235612" w:rsidP="00607399">
            <w:pPr>
              <w:pStyle w:val="ConsPlusNormal"/>
              <w:spacing w:after="0"/>
              <w:jc w:val="center"/>
            </w:pPr>
            <w:r w:rsidRPr="00A665FC">
              <w:t>4</w:t>
            </w:r>
          </w:p>
        </w:tc>
        <w:tc>
          <w:tcPr>
            <w:tcW w:w="8709" w:type="dxa"/>
          </w:tcPr>
          <w:p w:rsidR="00235612" w:rsidRPr="00A665FC" w:rsidRDefault="00235612" w:rsidP="00607399">
            <w:pPr>
              <w:pStyle w:val="ConsPlusNormal"/>
              <w:spacing w:after="0"/>
              <w:jc w:val="both"/>
            </w:pPr>
            <w:r w:rsidRPr="00A665FC">
              <w:t>Компенсаторные умения</w:t>
            </w:r>
          </w:p>
          <w:p w:rsidR="00235612" w:rsidRPr="00A665FC" w:rsidRDefault="00235612" w:rsidP="00607399">
            <w:pPr>
              <w:pStyle w:val="ConsPlusNormal"/>
              <w:spacing w:after="0"/>
              <w:jc w:val="both"/>
            </w:pPr>
            <w:r w:rsidRPr="00A665FC">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35612" w:rsidRPr="000C71A5" w:rsidTr="00607399">
        <w:tc>
          <w:tcPr>
            <w:tcW w:w="1701" w:type="dxa"/>
          </w:tcPr>
          <w:p w:rsidR="00235612" w:rsidRPr="00A665FC" w:rsidRDefault="00235612" w:rsidP="00607399">
            <w:pPr>
              <w:pStyle w:val="ConsPlusNormal"/>
              <w:spacing w:after="0"/>
              <w:jc w:val="center"/>
            </w:pPr>
            <w:r w:rsidRPr="00A665FC">
              <w:t>5</w:t>
            </w:r>
          </w:p>
        </w:tc>
        <w:tc>
          <w:tcPr>
            <w:tcW w:w="8709" w:type="dxa"/>
          </w:tcPr>
          <w:p w:rsidR="00235612" w:rsidRPr="00A665FC" w:rsidRDefault="00235612" w:rsidP="00607399">
            <w:pPr>
              <w:pStyle w:val="ConsPlusNormal"/>
              <w:spacing w:after="0"/>
              <w:jc w:val="both"/>
            </w:pPr>
            <w:r w:rsidRPr="00A665FC">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235612" w:rsidRPr="000C71A5" w:rsidTr="00607399">
        <w:tc>
          <w:tcPr>
            <w:tcW w:w="1701" w:type="dxa"/>
          </w:tcPr>
          <w:p w:rsidR="00235612" w:rsidRPr="00A665FC" w:rsidRDefault="00235612" w:rsidP="00607399">
            <w:pPr>
              <w:pStyle w:val="ConsPlusNormal"/>
              <w:spacing w:after="0"/>
              <w:jc w:val="center"/>
            </w:pPr>
            <w:r w:rsidRPr="00A665FC">
              <w:t>6</w:t>
            </w:r>
          </w:p>
        </w:tc>
        <w:tc>
          <w:tcPr>
            <w:tcW w:w="8709" w:type="dxa"/>
          </w:tcPr>
          <w:p w:rsidR="00235612" w:rsidRPr="00A665FC" w:rsidRDefault="00235612" w:rsidP="00607399">
            <w:pPr>
              <w:pStyle w:val="ConsPlusNormal"/>
              <w:spacing w:after="0"/>
              <w:jc w:val="both"/>
            </w:pPr>
            <w:r w:rsidRPr="00A665FC">
              <w:t>Использовать иноязычные словари и справочники, в том числе информационно-справочные системы в электронной форме</w:t>
            </w:r>
          </w:p>
        </w:tc>
      </w:tr>
    </w:tbl>
    <w:p w:rsidR="00235612" w:rsidRPr="00A665FC" w:rsidRDefault="00235612" w:rsidP="00607399">
      <w:pPr>
        <w:pStyle w:val="ConsPlusNormal"/>
        <w:spacing w:after="0"/>
        <w:jc w:val="both"/>
      </w:pPr>
    </w:p>
    <w:p w:rsidR="00235612" w:rsidRPr="00A665FC" w:rsidRDefault="00235612" w:rsidP="00235612">
      <w:pPr>
        <w:pStyle w:val="ConsPlusNormal"/>
        <w:jc w:val="right"/>
      </w:pPr>
      <w:r w:rsidRPr="00A665FC">
        <w:t>Таблица 7.3</w:t>
      </w:r>
    </w:p>
    <w:p w:rsidR="00235612" w:rsidRPr="00A665FC" w:rsidRDefault="00235612" w:rsidP="00235612">
      <w:pPr>
        <w:pStyle w:val="ConsPlusNormal"/>
        <w:jc w:val="center"/>
      </w:pPr>
      <w:r w:rsidRPr="00A665FC">
        <w:t>Проверяемые элементы содержания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050"/>
      </w:tblGrid>
      <w:tr w:rsidR="00235612" w:rsidRPr="00A665FC" w:rsidTr="00607399">
        <w:tc>
          <w:tcPr>
            <w:tcW w:w="1077" w:type="dxa"/>
          </w:tcPr>
          <w:p w:rsidR="00235612" w:rsidRPr="00A665FC" w:rsidRDefault="00235612" w:rsidP="00607399">
            <w:pPr>
              <w:pStyle w:val="ConsPlusNormal"/>
              <w:spacing w:after="0"/>
              <w:jc w:val="center"/>
            </w:pPr>
            <w:r w:rsidRPr="00A665FC">
              <w:t>Код</w:t>
            </w:r>
          </w:p>
        </w:tc>
        <w:tc>
          <w:tcPr>
            <w:tcW w:w="9050" w:type="dxa"/>
          </w:tcPr>
          <w:p w:rsidR="00235612" w:rsidRPr="00A665FC" w:rsidRDefault="00235612" w:rsidP="00607399">
            <w:pPr>
              <w:pStyle w:val="ConsPlusNormal"/>
              <w:spacing w:after="0"/>
              <w:jc w:val="center"/>
            </w:pPr>
            <w:r w:rsidRPr="00A665FC">
              <w:t>Проверяемый элемент содержания</w:t>
            </w:r>
          </w:p>
        </w:tc>
      </w:tr>
      <w:tr w:rsidR="00235612" w:rsidRPr="00A665FC" w:rsidTr="00607399">
        <w:tc>
          <w:tcPr>
            <w:tcW w:w="1077" w:type="dxa"/>
          </w:tcPr>
          <w:p w:rsidR="00235612" w:rsidRPr="00A665FC" w:rsidRDefault="00235612" w:rsidP="00607399">
            <w:pPr>
              <w:pStyle w:val="ConsPlusNormal"/>
              <w:spacing w:after="0"/>
              <w:jc w:val="center"/>
            </w:pPr>
            <w:r w:rsidRPr="00A665FC">
              <w:t>1</w:t>
            </w:r>
          </w:p>
        </w:tc>
        <w:tc>
          <w:tcPr>
            <w:tcW w:w="9050" w:type="dxa"/>
          </w:tcPr>
          <w:p w:rsidR="00235612" w:rsidRPr="00A665FC" w:rsidRDefault="00235612" w:rsidP="00607399">
            <w:pPr>
              <w:pStyle w:val="ConsPlusNormal"/>
              <w:spacing w:after="0"/>
              <w:jc w:val="both"/>
            </w:pPr>
            <w:r w:rsidRPr="00A665FC">
              <w:t>Коммуникативные умения</w:t>
            </w:r>
          </w:p>
        </w:tc>
      </w:tr>
      <w:tr w:rsidR="00235612" w:rsidRPr="00A665FC" w:rsidTr="00607399">
        <w:tc>
          <w:tcPr>
            <w:tcW w:w="1077" w:type="dxa"/>
          </w:tcPr>
          <w:p w:rsidR="00235612" w:rsidRPr="00A665FC" w:rsidRDefault="00235612" w:rsidP="00607399">
            <w:pPr>
              <w:pStyle w:val="ConsPlusNormal"/>
              <w:spacing w:after="0"/>
              <w:jc w:val="center"/>
            </w:pPr>
            <w:r w:rsidRPr="00A665FC">
              <w:t>1.1</w:t>
            </w:r>
          </w:p>
        </w:tc>
        <w:tc>
          <w:tcPr>
            <w:tcW w:w="9050" w:type="dxa"/>
          </w:tcPr>
          <w:p w:rsidR="00235612" w:rsidRPr="00A665FC" w:rsidRDefault="00235612" w:rsidP="00607399">
            <w:pPr>
              <w:pStyle w:val="ConsPlusNormal"/>
              <w:spacing w:after="0"/>
              <w:jc w:val="both"/>
            </w:pPr>
            <w:r w:rsidRPr="00A665FC">
              <w:t>Говорение</w:t>
            </w:r>
          </w:p>
        </w:tc>
      </w:tr>
      <w:tr w:rsidR="00235612" w:rsidRPr="000C71A5" w:rsidTr="00607399">
        <w:tc>
          <w:tcPr>
            <w:tcW w:w="1077" w:type="dxa"/>
          </w:tcPr>
          <w:p w:rsidR="00235612" w:rsidRPr="00A665FC" w:rsidRDefault="00235612" w:rsidP="00607399">
            <w:pPr>
              <w:pStyle w:val="ConsPlusNormal"/>
              <w:spacing w:after="0"/>
              <w:jc w:val="center"/>
            </w:pPr>
            <w:r w:rsidRPr="00A665FC">
              <w:t>1.1.1</w:t>
            </w:r>
          </w:p>
        </w:tc>
        <w:tc>
          <w:tcPr>
            <w:tcW w:w="9050" w:type="dxa"/>
          </w:tcPr>
          <w:p w:rsidR="00235612" w:rsidRPr="00A665FC" w:rsidRDefault="00235612" w:rsidP="00607399">
            <w:pPr>
              <w:pStyle w:val="ConsPlusNormal"/>
              <w:spacing w:after="0"/>
              <w:jc w:val="both"/>
            </w:pPr>
            <w:r w:rsidRPr="00A665FC">
              <w:t>Диалогическая речь</w:t>
            </w:r>
          </w:p>
          <w:p w:rsidR="00235612" w:rsidRPr="00A665FC" w:rsidRDefault="00235612" w:rsidP="00607399">
            <w:pPr>
              <w:pStyle w:val="ConsPlusNormal"/>
              <w:spacing w:after="0"/>
              <w:jc w:val="both"/>
            </w:pPr>
            <w:r w:rsidRPr="00A665FC">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(объем диалога - до 5 реплик со стороны каждого собеседника)</w:t>
            </w:r>
          </w:p>
        </w:tc>
      </w:tr>
      <w:tr w:rsidR="00235612" w:rsidRPr="000C71A5" w:rsidTr="00607399">
        <w:tc>
          <w:tcPr>
            <w:tcW w:w="1077" w:type="dxa"/>
          </w:tcPr>
          <w:p w:rsidR="00235612" w:rsidRPr="00A665FC" w:rsidRDefault="00235612" w:rsidP="00607399">
            <w:pPr>
              <w:pStyle w:val="ConsPlusNormal"/>
              <w:spacing w:after="0"/>
              <w:jc w:val="center"/>
            </w:pPr>
            <w:r w:rsidRPr="00A665FC">
              <w:t>1.1.1.1</w:t>
            </w:r>
          </w:p>
        </w:tc>
        <w:tc>
          <w:tcPr>
            <w:tcW w:w="9050" w:type="dxa"/>
          </w:tcPr>
          <w:p w:rsidR="00235612" w:rsidRPr="00A665FC" w:rsidRDefault="00235612" w:rsidP="00607399">
            <w:pPr>
              <w:pStyle w:val="ConsPlusNormal"/>
              <w:spacing w:after="0"/>
              <w:jc w:val="both"/>
            </w:pPr>
            <w:r w:rsidRPr="00A665FC">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235612" w:rsidRPr="000C71A5" w:rsidTr="00607399">
        <w:tc>
          <w:tcPr>
            <w:tcW w:w="1077" w:type="dxa"/>
          </w:tcPr>
          <w:p w:rsidR="00235612" w:rsidRPr="00A665FC" w:rsidRDefault="00235612" w:rsidP="00607399">
            <w:pPr>
              <w:pStyle w:val="ConsPlusNormal"/>
              <w:spacing w:after="0"/>
              <w:jc w:val="center"/>
            </w:pPr>
            <w:r w:rsidRPr="00A665FC">
              <w:t>1.1.1.2</w:t>
            </w:r>
          </w:p>
        </w:tc>
        <w:tc>
          <w:tcPr>
            <w:tcW w:w="9050" w:type="dxa"/>
          </w:tcPr>
          <w:p w:rsidR="00235612" w:rsidRPr="00A665FC" w:rsidRDefault="00235612" w:rsidP="00607399">
            <w:pPr>
              <w:pStyle w:val="ConsPlusNormal"/>
              <w:spacing w:after="0"/>
              <w:jc w:val="both"/>
            </w:pPr>
            <w:r w:rsidRPr="00A665FC">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235612" w:rsidRPr="000C71A5" w:rsidTr="00607399">
        <w:tc>
          <w:tcPr>
            <w:tcW w:w="1077" w:type="dxa"/>
          </w:tcPr>
          <w:p w:rsidR="00235612" w:rsidRPr="00A665FC" w:rsidRDefault="00235612" w:rsidP="00607399">
            <w:pPr>
              <w:pStyle w:val="ConsPlusNormal"/>
              <w:spacing w:after="0"/>
              <w:jc w:val="center"/>
            </w:pPr>
            <w:r w:rsidRPr="00A665FC">
              <w:t>1.1.1.3</w:t>
            </w:r>
          </w:p>
        </w:tc>
        <w:tc>
          <w:tcPr>
            <w:tcW w:w="9050" w:type="dxa"/>
          </w:tcPr>
          <w:p w:rsidR="00235612" w:rsidRPr="00A665FC" w:rsidRDefault="00235612" w:rsidP="00607399">
            <w:pPr>
              <w:pStyle w:val="ConsPlusNormal"/>
              <w:spacing w:after="0"/>
              <w:jc w:val="both"/>
            </w:pPr>
            <w:r w:rsidRPr="00A665FC">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235612" w:rsidRPr="000C71A5" w:rsidTr="00607399">
        <w:tc>
          <w:tcPr>
            <w:tcW w:w="1077" w:type="dxa"/>
          </w:tcPr>
          <w:p w:rsidR="00235612" w:rsidRPr="00A665FC" w:rsidRDefault="00235612" w:rsidP="00607399">
            <w:pPr>
              <w:pStyle w:val="ConsPlusNormal"/>
              <w:spacing w:after="0"/>
              <w:jc w:val="center"/>
            </w:pPr>
            <w:r w:rsidRPr="00A665FC">
              <w:t>1.1.2</w:t>
            </w:r>
          </w:p>
        </w:tc>
        <w:tc>
          <w:tcPr>
            <w:tcW w:w="9050" w:type="dxa"/>
          </w:tcPr>
          <w:p w:rsidR="00235612" w:rsidRPr="00A665FC" w:rsidRDefault="00235612" w:rsidP="00607399">
            <w:pPr>
              <w:pStyle w:val="ConsPlusNormal"/>
              <w:spacing w:after="0"/>
              <w:jc w:val="both"/>
            </w:pPr>
            <w:r w:rsidRPr="00A665FC">
              <w:t>Монологическая речь</w:t>
            </w:r>
          </w:p>
          <w:p w:rsidR="00235612" w:rsidRPr="00A665FC" w:rsidRDefault="00235612" w:rsidP="00607399">
            <w:pPr>
              <w:pStyle w:val="ConsPlusNormal"/>
              <w:spacing w:after="0"/>
              <w:jc w:val="both"/>
            </w:pPr>
            <w:r w:rsidRPr="00A665FC">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(объем монологического высказывания - 7 - 8 фраз)</w:t>
            </w:r>
          </w:p>
        </w:tc>
      </w:tr>
      <w:tr w:rsidR="00235612" w:rsidRPr="000C71A5" w:rsidTr="00607399">
        <w:tc>
          <w:tcPr>
            <w:tcW w:w="1077" w:type="dxa"/>
          </w:tcPr>
          <w:p w:rsidR="00235612" w:rsidRPr="00A665FC" w:rsidRDefault="00235612" w:rsidP="00607399">
            <w:pPr>
              <w:pStyle w:val="ConsPlusNormal"/>
              <w:spacing w:after="0"/>
              <w:jc w:val="center"/>
            </w:pPr>
            <w:r w:rsidRPr="00A665FC">
              <w:t>1.1.2.1</w:t>
            </w:r>
          </w:p>
        </w:tc>
        <w:tc>
          <w:tcPr>
            <w:tcW w:w="9050" w:type="dxa"/>
          </w:tcPr>
          <w:p w:rsidR="00235612" w:rsidRPr="00A665FC" w:rsidRDefault="00235612" w:rsidP="00607399">
            <w:pPr>
              <w:pStyle w:val="ConsPlusNormal"/>
              <w:spacing w:after="0"/>
              <w:jc w:val="both"/>
            </w:pPr>
            <w:r w:rsidRPr="00A665FC">
              <w:t>Описание (предмета, внешности и одежды человека), в том числе характеристика (черты характера реального человека или литературного персонажа)</w:t>
            </w:r>
          </w:p>
        </w:tc>
      </w:tr>
      <w:tr w:rsidR="00235612" w:rsidRPr="00A665FC" w:rsidTr="00607399">
        <w:tc>
          <w:tcPr>
            <w:tcW w:w="1077" w:type="dxa"/>
          </w:tcPr>
          <w:p w:rsidR="00235612" w:rsidRPr="00A665FC" w:rsidRDefault="00235612" w:rsidP="00607399">
            <w:pPr>
              <w:pStyle w:val="ConsPlusNormal"/>
              <w:spacing w:after="0"/>
              <w:jc w:val="center"/>
            </w:pPr>
            <w:r w:rsidRPr="00A665FC">
              <w:t>1.1.2.2</w:t>
            </w:r>
          </w:p>
        </w:tc>
        <w:tc>
          <w:tcPr>
            <w:tcW w:w="9050" w:type="dxa"/>
          </w:tcPr>
          <w:p w:rsidR="00235612" w:rsidRPr="00A665FC" w:rsidRDefault="00235612" w:rsidP="00607399">
            <w:pPr>
              <w:pStyle w:val="ConsPlusNormal"/>
              <w:spacing w:after="0"/>
              <w:jc w:val="both"/>
            </w:pPr>
            <w:r w:rsidRPr="00A665FC">
              <w:t>Повествование (сообщение)</w:t>
            </w:r>
          </w:p>
        </w:tc>
      </w:tr>
      <w:tr w:rsidR="00235612" w:rsidRPr="000C71A5" w:rsidTr="00607399">
        <w:tc>
          <w:tcPr>
            <w:tcW w:w="1077" w:type="dxa"/>
          </w:tcPr>
          <w:p w:rsidR="00235612" w:rsidRPr="00A665FC" w:rsidRDefault="00235612" w:rsidP="00607399">
            <w:pPr>
              <w:pStyle w:val="ConsPlusNormal"/>
              <w:spacing w:after="0"/>
              <w:jc w:val="center"/>
            </w:pPr>
            <w:r w:rsidRPr="00A665FC">
              <w:t>1.1.2.3</w:t>
            </w:r>
          </w:p>
        </w:tc>
        <w:tc>
          <w:tcPr>
            <w:tcW w:w="9050" w:type="dxa"/>
          </w:tcPr>
          <w:p w:rsidR="00235612" w:rsidRPr="00A665FC" w:rsidRDefault="00235612" w:rsidP="00607399">
            <w:pPr>
              <w:pStyle w:val="ConsPlusNormal"/>
              <w:spacing w:after="0"/>
              <w:jc w:val="both"/>
            </w:pPr>
            <w:r w:rsidRPr="00A665FC">
              <w:t>Изложение (пересказ) основного содержания прочитанного текста</w:t>
            </w:r>
          </w:p>
        </w:tc>
      </w:tr>
      <w:tr w:rsidR="00235612" w:rsidRPr="000C71A5" w:rsidTr="00607399">
        <w:tc>
          <w:tcPr>
            <w:tcW w:w="1077" w:type="dxa"/>
          </w:tcPr>
          <w:p w:rsidR="00235612" w:rsidRPr="00A665FC" w:rsidRDefault="00235612" w:rsidP="00607399">
            <w:pPr>
              <w:pStyle w:val="ConsPlusNormal"/>
              <w:spacing w:after="0"/>
              <w:jc w:val="center"/>
            </w:pPr>
            <w:r w:rsidRPr="00A665FC">
              <w:t>1.1.2.4</w:t>
            </w:r>
          </w:p>
        </w:tc>
        <w:tc>
          <w:tcPr>
            <w:tcW w:w="9050" w:type="dxa"/>
          </w:tcPr>
          <w:p w:rsidR="00235612" w:rsidRPr="00A665FC" w:rsidRDefault="00235612" w:rsidP="00607399">
            <w:pPr>
              <w:pStyle w:val="ConsPlusNormal"/>
              <w:spacing w:after="0"/>
              <w:jc w:val="both"/>
            </w:pPr>
            <w:r w:rsidRPr="00A665FC">
              <w:t>Краткое изложение результатов выполненной проектной работы</w:t>
            </w:r>
          </w:p>
        </w:tc>
      </w:tr>
      <w:tr w:rsidR="00235612" w:rsidRPr="000C71A5" w:rsidTr="00607399">
        <w:tc>
          <w:tcPr>
            <w:tcW w:w="1077" w:type="dxa"/>
          </w:tcPr>
          <w:p w:rsidR="00235612" w:rsidRPr="00A665FC" w:rsidRDefault="00235612" w:rsidP="00607399">
            <w:pPr>
              <w:pStyle w:val="ConsPlusNormal"/>
              <w:spacing w:after="0"/>
              <w:jc w:val="center"/>
            </w:pPr>
            <w:r w:rsidRPr="00A665FC">
              <w:t>1.2</w:t>
            </w:r>
          </w:p>
        </w:tc>
        <w:tc>
          <w:tcPr>
            <w:tcW w:w="9050" w:type="dxa"/>
          </w:tcPr>
          <w:p w:rsidR="00235612" w:rsidRPr="00A665FC" w:rsidRDefault="00235612" w:rsidP="00607399">
            <w:pPr>
              <w:pStyle w:val="ConsPlusNormal"/>
              <w:spacing w:after="0"/>
              <w:jc w:val="both"/>
            </w:pPr>
            <w:r w:rsidRPr="00A665FC">
              <w:t>Аудирование</w:t>
            </w:r>
          </w:p>
          <w:p w:rsidR="00235612" w:rsidRPr="00A665FC" w:rsidRDefault="00235612" w:rsidP="00607399">
            <w:pPr>
              <w:pStyle w:val="ConsPlusNormal"/>
              <w:spacing w:after="0"/>
              <w:jc w:val="both"/>
            </w:pPr>
            <w:r w:rsidRPr="00A665FC">
              <w:t>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интересующей информации (время звучания текста (текстов) для аудирования - до 1,5 минут)</w:t>
            </w:r>
          </w:p>
        </w:tc>
      </w:tr>
      <w:tr w:rsidR="00235612" w:rsidRPr="000C71A5" w:rsidTr="00607399">
        <w:tc>
          <w:tcPr>
            <w:tcW w:w="1077" w:type="dxa"/>
          </w:tcPr>
          <w:p w:rsidR="00235612" w:rsidRPr="00A665FC" w:rsidRDefault="00235612" w:rsidP="00607399">
            <w:pPr>
              <w:pStyle w:val="ConsPlusNormal"/>
              <w:spacing w:after="0"/>
              <w:jc w:val="center"/>
            </w:pPr>
            <w:r w:rsidRPr="00A665FC">
              <w:t>1.2.1</w:t>
            </w:r>
          </w:p>
        </w:tc>
        <w:tc>
          <w:tcPr>
            <w:tcW w:w="9050" w:type="dxa"/>
          </w:tcPr>
          <w:p w:rsidR="00235612" w:rsidRPr="00A665FC" w:rsidRDefault="00235612" w:rsidP="00607399">
            <w:pPr>
              <w:pStyle w:val="ConsPlusNormal"/>
              <w:spacing w:after="0"/>
              <w:jc w:val="both"/>
            </w:pPr>
            <w:r w:rsidRPr="00A665FC">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235612" w:rsidRPr="000C71A5" w:rsidTr="00607399">
        <w:tc>
          <w:tcPr>
            <w:tcW w:w="1077" w:type="dxa"/>
          </w:tcPr>
          <w:p w:rsidR="00235612" w:rsidRPr="00A665FC" w:rsidRDefault="00235612" w:rsidP="00607399">
            <w:pPr>
              <w:pStyle w:val="ConsPlusNormal"/>
              <w:spacing w:after="0"/>
              <w:jc w:val="center"/>
            </w:pPr>
            <w:r w:rsidRPr="00A665FC">
              <w:t>1.2.2</w:t>
            </w:r>
          </w:p>
        </w:tc>
        <w:tc>
          <w:tcPr>
            <w:tcW w:w="9050" w:type="dxa"/>
          </w:tcPr>
          <w:p w:rsidR="00235612" w:rsidRPr="00A665FC" w:rsidRDefault="00235612" w:rsidP="00607399">
            <w:pPr>
              <w:pStyle w:val="ConsPlusNormal"/>
              <w:spacing w:after="0"/>
              <w:jc w:val="both"/>
            </w:pPr>
            <w:r w:rsidRPr="00A665FC">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235612" w:rsidRPr="000C71A5" w:rsidTr="00607399">
        <w:tc>
          <w:tcPr>
            <w:tcW w:w="1077" w:type="dxa"/>
          </w:tcPr>
          <w:p w:rsidR="00235612" w:rsidRPr="00A665FC" w:rsidRDefault="00235612" w:rsidP="00607399">
            <w:pPr>
              <w:pStyle w:val="ConsPlusNormal"/>
              <w:spacing w:after="0"/>
              <w:jc w:val="center"/>
            </w:pPr>
            <w:r w:rsidRPr="00A665FC">
              <w:t>1.3</w:t>
            </w:r>
          </w:p>
        </w:tc>
        <w:tc>
          <w:tcPr>
            <w:tcW w:w="9050" w:type="dxa"/>
          </w:tcPr>
          <w:p w:rsidR="00235612" w:rsidRPr="00A665FC" w:rsidRDefault="00235612" w:rsidP="00607399">
            <w:pPr>
              <w:pStyle w:val="ConsPlusNormal"/>
              <w:spacing w:after="0"/>
              <w:jc w:val="both"/>
            </w:pPr>
            <w:r w:rsidRPr="00A665FC">
              <w:t>Смысловое чтение</w:t>
            </w:r>
          </w:p>
          <w:p w:rsidR="00235612" w:rsidRPr="00A665FC" w:rsidRDefault="00235612" w:rsidP="00607399">
            <w:pPr>
              <w:pStyle w:val="ConsPlusNormal"/>
              <w:spacing w:after="0"/>
              <w:jc w:val="both"/>
            </w:pPr>
            <w:r w:rsidRPr="00A665FC">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 (текстов) для чтения - 250 - 300 слов)</w:t>
            </w:r>
          </w:p>
        </w:tc>
      </w:tr>
      <w:tr w:rsidR="00235612" w:rsidRPr="000C71A5" w:rsidTr="00607399">
        <w:tc>
          <w:tcPr>
            <w:tcW w:w="1077" w:type="dxa"/>
          </w:tcPr>
          <w:p w:rsidR="00235612" w:rsidRPr="00A665FC" w:rsidRDefault="00235612" w:rsidP="00607399">
            <w:pPr>
              <w:pStyle w:val="ConsPlusNormal"/>
              <w:spacing w:after="0"/>
              <w:jc w:val="center"/>
            </w:pPr>
            <w:r w:rsidRPr="00A665FC">
              <w:t>1.3.1</w:t>
            </w:r>
          </w:p>
        </w:tc>
        <w:tc>
          <w:tcPr>
            <w:tcW w:w="9050" w:type="dxa"/>
          </w:tcPr>
          <w:p w:rsidR="00235612" w:rsidRPr="00A665FC" w:rsidRDefault="00235612" w:rsidP="00607399">
            <w:pPr>
              <w:pStyle w:val="ConsPlusNormal"/>
              <w:spacing w:after="0"/>
              <w:jc w:val="both"/>
            </w:pPr>
            <w:r w:rsidRPr="00A665FC">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tc>
      </w:tr>
      <w:tr w:rsidR="00235612" w:rsidRPr="000C71A5" w:rsidTr="00607399">
        <w:tc>
          <w:tcPr>
            <w:tcW w:w="1077" w:type="dxa"/>
          </w:tcPr>
          <w:p w:rsidR="00235612" w:rsidRPr="00A665FC" w:rsidRDefault="00235612" w:rsidP="00607399">
            <w:pPr>
              <w:pStyle w:val="ConsPlusNormal"/>
              <w:spacing w:after="0"/>
              <w:jc w:val="center"/>
            </w:pPr>
            <w:r w:rsidRPr="00A665FC">
              <w:t>1.3.2</w:t>
            </w:r>
          </w:p>
        </w:tc>
        <w:tc>
          <w:tcPr>
            <w:tcW w:w="9050" w:type="dxa"/>
          </w:tcPr>
          <w:p w:rsidR="00235612" w:rsidRPr="00A665FC" w:rsidRDefault="00235612" w:rsidP="00607399">
            <w:pPr>
              <w:pStyle w:val="ConsPlusNormal"/>
              <w:spacing w:after="0"/>
              <w:jc w:val="both"/>
            </w:pPr>
            <w:r w:rsidRPr="00A665FC">
              <w:t>Чтение с пониманием запрашиваемой информации - умение находить в прочитанном тексте и понимать запрашиваемую информацию</w:t>
            </w:r>
          </w:p>
        </w:tc>
      </w:tr>
      <w:tr w:rsidR="00235612" w:rsidRPr="000C71A5" w:rsidTr="00607399">
        <w:tc>
          <w:tcPr>
            <w:tcW w:w="1077" w:type="dxa"/>
          </w:tcPr>
          <w:p w:rsidR="00235612" w:rsidRPr="00A665FC" w:rsidRDefault="00235612" w:rsidP="00607399">
            <w:pPr>
              <w:pStyle w:val="ConsPlusNormal"/>
              <w:spacing w:after="0"/>
              <w:jc w:val="center"/>
            </w:pPr>
            <w:r w:rsidRPr="00A665FC">
              <w:t>1.3.3</w:t>
            </w:r>
          </w:p>
        </w:tc>
        <w:tc>
          <w:tcPr>
            <w:tcW w:w="9050" w:type="dxa"/>
          </w:tcPr>
          <w:p w:rsidR="00235612" w:rsidRPr="00A665FC" w:rsidRDefault="00235612" w:rsidP="00607399">
            <w:pPr>
              <w:pStyle w:val="ConsPlusNormal"/>
              <w:spacing w:after="0"/>
              <w:jc w:val="both"/>
            </w:pPr>
            <w:r w:rsidRPr="00A665FC">
              <w:t>Чтение несплошных текстов (таблиц) и понимание представленной в них информации</w:t>
            </w:r>
          </w:p>
        </w:tc>
      </w:tr>
      <w:tr w:rsidR="00235612" w:rsidRPr="000C71A5" w:rsidTr="00607399">
        <w:tc>
          <w:tcPr>
            <w:tcW w:w="1077" w:type="dxa"/>
          </w:tcPr>
          <w:p w:rsidR="00235612" w:rsidRPr="00A665FC" w:rsidRDefault="00235612" w:rsidP="00607399">
            <w:pPr>
              <w:pStyle w:val="ConsPlusNormal"/>
              <w:spacing w:after="0"/>
              <w:jc w:val="center"/>
            </w:pPr>
            <w:r w:rsidRPr="00A665FC">
              <w:t>1.4</w:t>
            </w:r>
          </w:p>
        </w:tc>
        <w:tc>
          <w:tcPr>
            <w:tcW w:w="9050" w:type="dxa"/>
          </w:tcPr>
          <w:p w:rsidR="00235612" w:rsidRPr="00A665FC" w:rsidRDefault="00235612" w:rsidP="00607399">
            <w:pPr>
              <w:pStyle w:val="ConsPlusNormal"/>
              <w:spacing w:after="0"/>
              <w:jc w:val="both"/>
            </w:pPr>
            <w:r w:rsidRPr="00A665FC">
              <w:t>Письменная речь</w:t>
            </w:r>
          </w:p>
          <w:p w:rsidR="00235612" w:rsidRPr="00A665FC" w:rsidRDefault="00235612" w:rsidP="00607399">
            <w:pPr>
              <w:pStyle w:val="ConsPlusNormal"/>
              <w:spacing w:after="0"/>
              <w:jc w:val="both"/>
            </w:pPr>
            <w:r w:rsidRPr="00A665FC">
              <w:t>Развитие умений письменной речи</w:t>
            </w:r>
          </w:p>
        </w:tc>
      </w:tr>
      <w:tr w:rsidR="00235612" w:rsidRPr="000C71A5" w:rsidTr="00607399">
        <w:tc>
          <w:tcPr>
            <w:tcW w:w="1077" w:type="dxa"/>
          </w:tcPr>
          <w:p w:rsidR="00235612" w:rsidRPr="00A665FC" w:rsidRDefault="00235612" w:rsidP="00607399">
            <w:pPr>
              <w:pStyle w:val="ConsPlusNormal"/>
              <w:spacing w:after="0"/>
              <w:jc w:val="center"/>
            </w:pPr>
            <w:r w:rsidRPr="00A665FC">
              <w:t>1.4.1</w:t>
            </w:r>
          </w:p>
        </w:tc>
        <w:tc>
          <w:tcPr>
            <w:tcW w:w="9050" w:type="dxa"/>
          </w:tcPr>
          <w:p w:rsidR="00235612" w:rsidRPr="00A665FC" w:rsidRDefault="00235612" w:rsidP="00607399">
            <w:pPr>
              <w:pStyle w:val="ConsPlusNormal"/>
              <w:spacing w:after="0"/>
              <w:jc w:val="both"/>
            </w:pPr>
            <w:r w:rsidRPr="00A665FC">
              <w:t>Списывание текста и выписывание из него слов, словосочетаний, предложений в соответствии с решаемой коммуникативной задачей</w:t>
            </w:r>
          </w:p>
        </w:tc>
      </w:tr>
      <w:tr w:rsidR="00235612" w:rsidRPr="000C71A5" w:rsidTr="00607399">
        <w:tc>
          <w:tcPr>
            <w:tcW w:w="1077" w:type="dxa"/>
          </w:tcPr>
          <w:p w:rsidR="00235612" w:rsidRPr="00A665FC" w:rsidRDefault="00235612" w:rsidP="00607399">
            <w:pPr>
              <w:pStyle w:val="ConsPlusNormal"/>
              <w:spacing w:after="0"/>
              <w:jc w:val="center"/>
            </w:pPr>
            <w:r w:rsidRPr="00A665FC">
              <w:t>1.4.2</w:t>
            </w:r>
          </w:p>
        </w:tc>
        <w:tc>
          <w:tcPr>
            <w:tcW w:w="9050" w:type="dxa"/>
          </w:tcPr>
          <w:p w:rsidR="00235612" w:rsidRPr="00A665FC" w:rsidRDefault="00235612" w:rsidP="00607399">
            <w:pPr>
              <w:pStyle w:val="ConsPlusNormal"/>
              <w:spacing w:after="0"/>
              <w:jc w:val="both"/>
            </w:pPr>
            <w:r w:rsidRPr="00A665FC">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235612" w:rsidRPr="000C71A5" w:rsidTr="00607399">
        <w:tc>
          <w:tcPr>
            <w:tcW w:w="1077" w:type="dxa"/>
          </w:tcPr>
          <w:p w:rsidR="00235612" w:rsidRPr="00A665FC" w:rsidRDefault="00235612" w:rsidP="00607399">
            <w:pPr>
              <w:pStyle w:val="ConsPlusNormal"/>
              <w:spacing w:after="0"/>
              <w:jc w:val="center"/>
            </w:pPr>
            <w:r w:rsidRPr="00A665FC">
              <w:t>1.4.3</w:t>
            </w:r>
          </w:p>
        </w:tc>
        <w:tc>
          <w:tcPr>
            <w:tcW w:w="9050" w:type="dxa"/>
          </w:tcPr>
          <w:p w:rsidR="00235612" w:rsidRPr="00A665FC" w:rsidRDefault="00235612" w:rsidP="00607399">
            <w:pPr>
              <w:pStyle w:val="ConsPlusNormal"/>
              <w:spacing w:after="0"/>
              <w:jc w:val="both"/>
            </w:pPr>
            <w:r w:rsidRPr="00A665FC">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235612" w:rsidRPr="000C71A5" w:rsidTr="00607399">
        <w:tc>
          <w:tcPr>
            <w:tcW w:w="1077" w:type="dxa"/>
          </w:tcPr>
          <w:p w:rsidR="00235612" w:rsidRPr="00A665FC" w:rsidRDefault="00235612" w:rsidP="00607399">
            <w:pPr>
              <w:pStyle w:val="ConsPlusNormal"/>
              <w:spacing w:after="0"/>
              <w:jc w:val="center"/>
            </w:pPr>
            <w:r w:rsidRPr="00A665FC">
              <w:t>1.4.4</w:t>
            </w:r>
          </w:p>
        </w:tc>
        <w:tc>
          <w:tcPr>
            <w:tcW w:w="9050" w:type="dxa"/>
          </w:tcPr>
          <w:p w:rsidR="00235612" w:rsidRPr="00A665FC" w:rsidRDefault="00235612" w:rsidP="00607399">
            <w:pPr>
              <w:pStyle w:val="ConsPlusNormal"/>
              <w:spacing w:after="0"/>
              <w:jc w:val="both"/>
            </w:pPr>
            <w:r w:rsidRPr="00A665FC">
              <w:t>Создание небольшого письменного высказывания с использованием образца, плана, иллюстраций (объем письменного высказывания - до 70 слов)</w:t>
            </w:r>
          </w:p>
        </w:tc>
      </w:tr>
      <w:tr w:rsidR="00235612" w:rsidRPr="00A665FC" w:rsidTr="00607399">
        <w:tc>
          <w:tcPr>
            <w:tcW w:w="1077" w:type="dxa"/>
          </w:tcPr>
          <w:p w:rsidR="00235612" w:rsidRPr="00A665FC" w:rsidRDefault="00235612" w:rsidP="00607399">
            <w:pPr>
              <w:pStyle w:val="ConsPlusNormal"/>
              <w:spacing w:after="0"/>
              <w:jc w:val="center"/>
            </w:pPr>
            <w:r w:rsidRPr="00A665FC">
              <w:t>2</w:t>
            </w:r>
          </w:p>
        </w:tc>
        <w:tc>
          <w:tcPr>
            <w:tcW w:w="9050" w:type="dxa"/>
          </w:tcPr>
          <w:p w:rsidR="00235612" w:rsidRPr="00A665FC" w:rsidRDefault="00235612" w:rsidP="00607399">
            <w:pPr>
              <w:pStyle w:val="ConsPlusNormal"/>
              <w:spacing w:after="0"/>
              <w:jc w:val="both"/>
            </w:pPr>
            <w:r w:rsidRPr="00A665FC">
              <w:t>Языковые знания и навыки</w:t>
            </w:r>
          </w:p>
        </w:tc>
      </w:tr>
      <w:tr w:rsidR="00235612" w:rsidRPr="00A665FC" w:rsidTr="00607399">
        <w:tc>
          <w:tcPr>
            <w:tcW w:w="1077" w:type="dxa"/>
          </w:tcPr>
          <w:p w:rsidR="00235612" w:rsidRPr="00A665FC" w:rsidRDefault="00235612" w:rsidP="00607399">
            <w:pPr>
              <w:pStyle w:val="ConsPlusNormal"/>
              <w:spacing w:after="0"/>
              <w:jc w:val="center"/>
            </w:pPr>
            <w:r w:rsidRPr="00A665FC">
              <w:t>2.1</w:t>
            </w:r>
          </w:p>
        </w:tc>
        <w:tc>
          <w:tcPr>
            <w:tcW w:w="9050" w:type="dxa"/>
          </w:tcPr>
          <w:p w:rsidR="00235612" w:rsidRPr="00A665FC" w:rsidRDefault="00235612" w:rsidP="00607399">
            <w:pPr>
              <w:pStyle w:val="ConsPlusNormal"/>
              <w:spacing w:after="0"/>
              <w:jc w:val="both"/>
            </w:pPr>
            <w:r w:rsidRPr="00A665FC">
              <w:t>Фонетическая сторона речи</w:t>
            </w:r>
          </w:p>
        </w:tc>
      </w:tr>
      <w:tr w:rsidR="00235612" w:rsidRPr="000C71A5" w:rsidTr="00607399">
        <w:tc>
          <w:tcPr>
            <w:tcW w:w="1077" w:type="dxa"/>
          </w:tcPr>
          <w:p w:rsidR="00235612" w:rsidRPr="00A665FC" w:rsidRDefault="00235612" w:rsidP="00607399">
            <w:pPr>
              <w:pStyle w:val="ConsPlusNormal"/>
              <w:spacing w:after="0"/>
              <w:jc w:val="center"/>
            </w:pPr>
            <w:r w:rsidRPr="00A665FC">
              <w:t>2.1.1</w:t>
            </w:r>
          </w:p>
        </w:tc>
        <w:tc>
          <w:tcPr>
            <w:tcW w:w="9050" w:type="dxa"/>
          </w:tcPr>
          <w:p w:rsidR="00235612" w:rsidRPr="00A665FC" w:rsidRDefault="00235612" w:rsidP="00607399">
            <w:pPr>
              <w:pStyle w:val="ConsPlusNormal"/>
              <w:spacing w:after="0"/>
              <w:jc w:val="both"/>
            </w:pPr>
            <w:r w:rsidRPr="00A665FC">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235612" w:rsidRPr="000C71A5" w:rsidTr="00607399">
        <w:tc>
          <w:tcPr>
            <w:tcW w:w="1077" w:type="dxa"/>
          </w:tcPr>
          <w:p w:rsidR="00235612" w:rsidRPr="00A665FC" w:rsidRDefault="00235612" w:rsidP="00607399">
            <w:pPr>
              <w:pStyle w:val="ConsPlusNormal"/>
              <w:spacing w:after="0"/>
              <w:jc w:val="center"/>
            </w:pPr>
            <w:r w:rsidRPr="00A665FC">
              <w:t>2.1.2</w:t>
            </w:r>
          </w:p>
        </w:tc>
        <w:tc>
          <w:tcPr>
            <w:tcW w:w="9050" w:type="dxa"/>
          </w:tcPr>
          <w:p w:rsidR="00235612" w:rsidRPr="00A665FC" w:rsidRDefault="00235612" w:rsidP="00607399">
            <w:pPr>
              <w:pStyle w:val="ConsPlusNormal"/>
              <w:spacing w:after="0"/>
              <w:jc w:val="both"/>
            </w:pPr>
            <w:r w:rsidRPr="00A665FC">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95 слов)</w:t>
            </w:r>
          </w:p>
        </w:tc>
      </w:tr>
      <w:tr w:rsidR="00235612" w:rsidRPr="00A665FC" w:rsidTr="00607399">
        <w:tc>
          <w:tcPr>
            <w:tcW w:w="1077" w:type="dxa"/>
          </w:tcPr>
          <w:p w:rsidR="00235612" w:rsidRPr="00A665FC" w:rsidRDefault="00235612" w:rsidP="00607399">
            <w:pPr>
              <w:pStyle w:val="ConsPlusNormal"/>
              <w:spacing w:after="0"/>
              <w:jc w:val="center"/>
            </w:pPr>
            <w:r w:rsidRPr="00A665FC">
              <w:t>2.2</w:t>
            </w:r>
          </w:p>
        </w:tc>
        <w:tc>
          <w:tcPr>
            <w:tcW w:w="9050" w:type="dxa"/>
          </w:tcPr>
          <w:p w:rsidR="00235612" w:rsidRPr="00A665FC" w:rsidRDefault="00235612" w:rsidP="00607399">
            <w:pPr>
              <w:pStyle w:val="ConsPlusNormal"/>
              <w:spacing w:after="0"/>
              <w:jc w:val="both"/>
            </w:pPr>
            <w:r w:rsidRPr="00A665FC">
              <w:t>Графика, орфография и пунктуация</w:t>
            </w:r>
          </w:p>
        </w:tc>
      </w:tr>
      <w:tr w:rsidR="00235612" w:rsidRPr="00A665FC" w:rsidTr="00607399">
        <w:tc>
          <w:tcPr>
            <w:tcW w:w="1077" w:type="dxa"/>
          </w:tcPr>
          <w:p w:rsidR="00235612" w:rsidRPr="00A665FC" w:rsidRDefault="00235612" w:rsidP="00607399">
            <w:pPr>
              <w:pStyle w:val="ConsPlusNormal"/>
              <w:spacing w:after="0"/>
              <w:jc w:val="center"/>
            </w:pPr>
            <w:r w:rsidRPr="00A665FC">
              <w:t>2.2.1</w:t>
            </w:r>
          </w:p>
        </w:tc>
        <w:tc>
          <w:tcPr>
            <w:tcW w:w="9050" w:type="dxa"/>
          </w:tcPr>
          <w:p w:rsidR="00235612" w:rsidRPr="00A665FC" w:rsidRDefault="00235612" w:rsidP="00607399">
            <w:pPr>
              <w:pStyle w:val="ConsPlusNormal"/>
              <w:spacing w:after="0"/>
              <w:jc w:val="both"/>
            </w:pPr>
            <w:r w:rsidRPr="00A665FC">
              <w:t>Правильное написание изученных слов</w:t>
            </w:r>
          </w:p>
        </w:tc>
      </w:tr>
      <w:tr w:rsidR="00235612" w:rsidRPr="000C71A5" w:rsidTr="00607399">
        <w:tc>
          <w:tcPr>
            <w:tcW w:w="1077" w:type="dxa"/>
          </w:tcPr>
          <w:p w:rsidR="00235612" w:rsidRPr="00A665FC" w:rsidRDefault="00235612" w:rsidP="00607399">
            <w:pPr>
              <w:pStyle w:val="ConsPlusNormal"/>
              <w:spacing w:after="0"/>
              <w:jc w:val="center"/>
            </w:pPr>
            <w:r w:rsidRPr="00A665FC">
              <w:t>2.2.2</w:t>
            </w:r>
          </w:p>
        </w:tc>
        <w:tc>
          <w:tcPr>
            <w:tcW w:w="9050" w:type="dxa"/>
          </w:tcPr>
          <w:p w:rsidR="00235612" w:rsidRPr="00A665FC" w:rsidRDefault="00235612" w:rsidP="00607399">
            <w:pPr>
              <w:pStyle w:val="ConsPlusNormal"/>
              <w:spacing w:after="0"/>
              <w:jc w:val="both"/>
            </w:pPr>
            <w:r w:rsidRPr="00A665F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235612" w:rsidRPr="000C71A5" w:rsidTr="00607399">
        <w:tc>
          <w:tcPr>
            <w:tcW w:w="1077" w:type="dxa"/>
          </w:tcPr>
          <w:p w:rsidR="00235612" w:rsidRPr="00A665FC" w:rsidRDefault="00235612" w:rsidP="00607399">
            <w:pPr>
              <w:pStyle w:val="ConsPlusNormal"/>
              <w:spacing w:after="0"/>
              <w:jc w:val="center"/>
            </w:pPr>
            <w:r w:rsidRPr="00A665FC">
              <w:t>2.2.3</w:t>
            </w:r>
          </w:p>
        </w:tc>
        <w:tc>
          <w:tcPr>
            <w:tcW w:w="9050" w:type="dxa"/>
          </w:tcPr>
          <w:p w:rsidR="00235612" w:rsidRPr="00A665FC" w:rsidRDefault="00235612" w:rsidP="00607399">
            <w:pPr>
              <w:pStyle w:val="ConsPlusNormal"/>
              <w:spacing w:after="0"/>
              <w:jc w:val="both"/>
            </w:pPr>
            <w:r w:rsidRPr="00A665F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235612" w:rsidRPr="00A665FC" w:rsidTr="00607399">
        <w:tc>
          <w:tcPr>
            <w:tcW w:w="1077" w:type="dxa"/>
          </w:tcPr>
          <w:p w:rsidR="00235612" w:rsidRPr="00A665FC" w:rsidRDefault="00235612" w:rsidP="00607399">
            <w:pPr>
              <w:pStyle w:val="ConsPlusNormal"/>
              <w:spacing w:after="0"/>
              <w:jc w:val="center"/>
            </w:pPr>
            <w:r w:rsidRPr="00A665FC">
              <w:t>2.3</w:t>
            </w:r>
          </w:p>
        </w:tc>
        <w:tc>
          <w:tcPr>
            <w:tcW w:w="9050" w:type="dxa"/>
          </w:tcPr>
          <w:p w:rsidR="00235612" w:rsidRPr="00A665FC" w:rsidRDefault="00235612" w:rsidP="00607399">
            <w:pPr>
              <w:pStyle w:val="ConsPlusNormal"/>
              <w:spacing w:after="0"/>
              <w:jc w:val="both"/>
            </w:pPr>
            <w:r w:rsidRPr="00A665FC">
              <w:t>Лексическая сторона речи</w:t>
            </w:r>
          </w:p>
        </w:tc>
      </w:tr>
      <w:tr w:rsidR="00235612" w:rsidRPr="000C71A5" w:rsidTr="00607399">
        <w:tc>
          <w:tcPr>
            <w:tcW w:w="1077" w:type="dxa"/>
          </w:tcPr>
          <w:p w:rsidR="00235612" w:rsidRPr="00A665FC" w:rsidRDefault="00235612" w:rsidP="00607399">
            <w:pPr>
              <w:pStyle w:val="ConsPlusNormal"/>
              <w:spacing w:after="0"/>
              <w:jc w:val="center"/>
            </w:pPr>
            <w:r w:rsidRPr="00A665FC">
              <w:t>2.3.1</w:t>
            </w:r>
          </w:p>
        </w:tc>
        <w:tc>
          <w:tcPr>
            <w:tcW w:w="9050" w:type="dxa"/>
          </w:tcPr>
          <w:p w:rsidR="00235612" w:rsidRPr="00A665FC" w:rsidRDefault="00235612" w:rsidP="00607399">
            <w:pPr>
              <w:pStyle w:val="ConsPlusNormal"/>
              <w:spacing w:after="0"/>
              <w:jc w:val="both"/>
            </w:pPr>
            <w:r w:rsidRPr="00A665FC">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35612" w:rsidRPr="00A665FC" w:rsidTr="00607399">
        <w:tc>
          <w:tcPr>
            <w:tcW w:w="1077" w:type="dxa"/>
          </w:tcPr>
          <w:p w:rsidR="00235612" w:rsidRPr="00A665FC" w:rsidRDefault="00235612" w:rsidP="00607399">
            <w:pPr>
              <w:pStyle w:val="ConsPlusNormal"/>
              <w:spacing w:after="0"/>
              <w:jc w:val="center"/>
            </w:pPr>
            <w:r w:rsidRPr="00A665FC">
              <w:t>2.3.2</w:t>
            </w:r>
          </w:p>
        </w:tc>
        <w:tc>
          <w:tcPr>
            <w:tcW w:w="9050" w:type="dxa"/>
          </w:tcPr>
          <w:p w:rsidR="00235612" w:rsidRPr="00A665FC" w:rsidRDefault="00235612" w:rsidP="00607399">
            <w:pPr>
              <w:pStyle w:val="ConsPlusNormal"/>
              <w:spacing w:after="0"/>
              <w:jc w:val="both"/>
            </w:pPr>
            <w:r w:rsidRPr="00A665FC">
              <w:t>Синонимы. Антонимы</w:t>
            </w:r>
          </w:p>
        </w:tc>
      </w:tr>
      <w:tr w:rsidR="00235612" w:rsidRPr="00A665FC" w:rsidTr="00607399">
        <w:tc>
          <w:tcPr>
            <w:tcW w:w="1077" w:type="dxa"/>
          </w:tcPr>
          <w:p w:rsidR="00235612" w:rsidRPr="00A665FC" w:rsidRDefault="00235612" w:rsidP="00607399">
            <w:pPr>
              <w:pStyle w:val="ConsPlusNormal"/>
              <w:spacing w:after="0"/>
              <w:jc w:val="center"/>
            </w:pPr>
            <w:r w:rsidRPr="00A665FC">
              <w:t>2.3.3</w:t>
            </w:r>
          </w:p>
        </w:tc>
        <w:tc>
          <w:tcPr>
            <w:tcW w:w="9050" w:type="dxa"/>
          </w:tcPr>
          <w:p w:rsidR="00235612" w:rsidRPr="00A665FC" w:rsidRDefault="00235612" w:rsidP="00607399">
            <w:pPr>
              <w:pStyle w:val="ConsPlusNormal"/>
              <w:spacing w:after="0"/>
              <w:jc w:val="both"/>
            </w:pPr>
            <w:r w:rsidRPr="00A665FC">
              <w:t>Интернациональные слова</w:t>
            </w:r>
          </w:p>
        </w:tc>
      </w:tr>
      <w:tr w:rsidR="00235612" w:rsidRPr="000C71A5" w:rsidTr="00607399">
        <w:tc>
          <w:tcPr>
            <w:tcW w:w="1077" w:type="dxa"/>
          </w:tcPr>
          <w:p w:rsidR="00235612" w:rsidRPr="00A665FC" w:rsidRDefault="00235612" w:rsidP="00607399">
            <w:pPr>
              <w:pStyle w:val="ConsPlusNormal"/>
              <w:spacing w:after="0"/>
              <w:jc w:val="center"/>
            </w:pPr>
            <w:r w:rsidRPr="00A665FC">
              <w:t>2.3.4</w:t>
            </w:r>
          </w:p>
        </w:tc>
        <w:tc>
          <w:tcPr>
            <w:tcW w:w="9050" w:type="dxa"/>
          </w:tcPr>
          <w:p w:rsidR="00235612" w:rsidRPr="00A665FC" w:rsidRDefault="00235612" w:rsidP="00607399">
            <w:pPr>
              <w:pStyle w:val="ConsPlusNormal"/>
              <w:spacing w:after="0"/>
              <w:jc w:val="both"/>
            </w:pPr>
            <w:r w:rsidRPr="00A665FC">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235612" w:rsidRPr="00A665FC" w:rsidTr="00607399">
        <w:tc>
          <w:tcPr>
            <w:tcW w:w="1077" w:type="dxa"/>
          </w:tcPr>
          <w:p w:rsidR="00235612" w:rsidRPr="00A665FC" w:rsidRDefault="00235612" w:rsidP="00607399">
            <w:pPr>
              <w:pStyle w:val="ConsPlusNormal"/>
              <w:spacing w:after="0"/>
              <w:jc w:val="center"/>
            </w:pPr>
            <w:r w:rsidRPr="00A665FC">
              <w:t>2.3.5</w:t>
            </w:r>
          </w:p>
        </w:tc>
        <w:tc>
          <w:tcPr>
            <w:tcW w:w="9050" w:type="dxa"/>
          </w:tcPr>
          <w:p w:rsidR="00235612" w:rsidRPr="00A665FC" w:rsidRDefault="00235612" w:rsidP="00607399">
            <w:pPr>
              <w:pStyle w:val="ConsPlusNormal"/>
              <w:spacing w:after="0"/>
              <w:jc w:val="both"/>
            </w:pPr>
            <w:r w:rsidRPr="00A665FC">
              <w:t>Основные способы словообразования - аффиксация:</w:t>
            </w:r>
          </w:p>
        </w:tc>
      </w:tr>
      <w:tr w:rsidR="00235612" w:rsidRPr="000C71A5" w:rsidTr="00607399">
        <w:tc>
          <w:tcPr>
            <w:tcW w:w="1077" w:type="dxa"/>
          </w:tcPr>
          <w:p w:rsidR="00235612" w:rsidRPr="00A665FC" w:rsidRDefault="00235612" w:rsidP="00607399">
            <w:pPr>
              <w:pStyle w:val="ConsPlusNormal"/>
              <w:spacing w:after="0"/>
              <w:jc w:val="center"/>
            </w:pPr>
            <w:r w:rsidRPr="00A665FC">
              <w:t>2.3.5.1</w:t>
            </w:r>
          </w:p>
        </w:tc>
        <w:tc>
          <w:tcPr>
            <w:tcW w:w="9050" w:type="dxa"/>
          </w:tcPr>
          <w:p w:rsidR="00235612" w:rsidRPr="00A665FC" w:rsidRDefault="00235612" w:rsidP="00607399">
            <w:pPr>
              <w:pStyle w:val="ConsPlusNormal"/>
              <w:spacing w:after="0"/>
              <w:jc w:val="both"/>
            </w:pPr>
            <w:r w:rsidRPr="00A665FC">
              <w:t>образование имен существительных при помощи суффикса -ing- (reading)</w:t>
            </w:r>
          </w:p>
        </w:tc>
      </w:tr>
      <w:tr w:rsidR="00235612" w:rsidRPr="00C86FBF" w:rsidTr="00607399">
        <w:tc>
          <w:tcPr>
            <w:tcW w:w="1077" w:type="dxa"/>
          </w:tcPr>
          <w:p w:rsidR="00235612" w:rsidRPr="00A665FC" w:rsidRDefault="00235612" w:rsidP="00607399">
            <w:pPr>
              <w:pStyle w:val="ConsPlusNormal"/>
              <w:spacing w:after="0"/>
              <w:jc w:val="center"/>
            </w:pPr>
            <w:r w:rsidRPr="00A665FC">
              <w:t>2.3.5.2</w:t>
            </w:r>
          </w:p>
        </w:tc>
        <w:tc>
          <w:tcPr>
            <w:tcW w:w="9050" w:type="dxa"/>
          </w:tcPr>
          <w:p w:rsidR="00235612" w:rsidRPr="00A665FC" w:rsidRDefault="00235612" w:rsidP="00607399">
            <w:pPr>
              <w:pStyle w:val="ConsPlusNormal"/>
              <w:spacing w:after="0"/>
              <w:jc w:val="both"/>
            </w:pPr>
            <w:r w:rsidRPr="00A665FC">
              <w:t>образование имен прилагательных при помощи суффиксов -al (typical), -ing (amazing), -less (useless), -ive (impressive)</w:t>
            </w:r>
          </w:p>
        </w:tc>
      </w:tr>
      <w:tr w:rsidR="00235612" w:rsidRPr="00C86FBF" w:rsidTr="00607399">
        <w:tc>
          <w:tcPr>
            <w:tcW w:w="1077" w:type="dxa"/>
          </w:tcPr>
          <w:p w:rsidR="00235612" w:rsidRPr="00A665FC" w:rsidRDefault="00235612" w:rsidP="00607399">
            <w:pPr>
              <w:pStyle w:val="ConsPlusNormal"/>
              <w:spacing w:after="0"/>
              <w:jc w:val="center"/>
            </w:pPr>
            <w:r w:rsidRPr="00A665FC">
              <w:t>2.4</w:t>
            </w:r>
          </w:p>
        </w:tc>
        <w:tc>
          <w:tcPr>
            <w:tcW w:w="9050" w:type="dxa"/>
          </w:tcPr>
          <w:p w:rsidR="00235612" w:rsidRPr="00A665FC" w:rsidRDefault="00235612" w:rsidP="00607399">
            <w:pPr>
              <w:pStyle w:val="ConsPlusNormal"/>
              <w:spacing w:after="0"/>
              <w:jc w:val="both"/>
            </w:pPr>
            <w:r w:rsidRPr="00A665FC">
              <w:t>Грамматическая сторона речи</w:t>
            </w:r>
          </w:p>
          <w:p w:rsidR="00235612" w:rsidRPr="00A665FC" w:rsidRDefault="00235612" w:rsidP="00607399">
            <w:pPr>
              <w:pStyle w:val="ConsPlusNormal"/>
              <w:spacing w:after="0"/>
              <w:jc w:val="both"/>
            </w:pPr>
            <w:r w:rsidRPr="00A665F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235612" w:rsidRPr="00C86FBF" w:rsidTr="00607399">
        <w:tc>
          <w:tcPr>
            <w:tcW w:w="1077" w:type="dxa"/>
          </w:tcPr>
          <w:p w:rsidR="00235612" w:rsidRPr="00A665FC" w:rsidRDefault="00235612" w:rsidP="00607399">
            <w:pPr>
              <w:pStyle w:val="ConsPlusNormal"/>
              <w:spacing w:after="0"/>
              <w:jc w:val="center"/>
            </w:pPr>
            <w:r w:rsidRPr="00A665FC">
              <w:t>2.4.1</w:t>
            </w:r>
          </w:p>
        </w:tc>
        <w:tc>
          <w:tcPr>
            <w:tcW w:w="9050" w:type="dxa"/>
          </w:tcPr>
          <w:p w:rsidR="00235612" w:rsidRPr="00A665FC" w:rsidRDefault="00235612" w:rsidP="00607399">
            <w:pPr>
              <w:pStyle w:val="ConsPlusNormal"/>
              <w:spacing w:after="0"/>
              <w:jc w:val="both"/>
            </w:pPr>
            <w:r w:rsidRPr="00A665FC">
              <w:t>Сложноподчиненные предложения с придаточными определительными с союзными словами who, which, that</w:t>
            </w:r>
          </w:p>
        </w:tc>
      </w:tr>
      <w:tr w:rsidR="00235612" w:rsidRPr="00C86FBF" w:rsidTr="00607399">
        <w:tc>
          <w:tcPr>
            <w:tcW w:w="1077" w:type="dxa"/>
          </w:tcPr>
          <w:p w:rsidR="00235612" w:rsidRPr="00A665FC" w:rsidRDefault="00235612" w:rsidP="00607399">
            <w:pPr>
              <w:pStyle w:val="ConsPlusNormal"/>
              <w:spacing w:after="0"/>
              <w:jc w:val="center"/>
            </w:pPr>
            <w:r w:rsidRPr="00A665FC">
              <w:t>2.4.2</w:t>
            </w:r>
          </w:p>
        </w:tc>
        <w:tc>
          <w:tcPr>
            <w:tcW w:w="9050" w:type="dxa"/>
          </w:tcPr>
          <w:p w:rsidR="00235612" w:rsidRPr="00A665FC" w:rsidRDefault="00235612" w:rsidP="00607399">
            <w:pPr>
              <w:pStyle w:val="ConsPlusNormal"/>
              <w:spacing w:after="0"/>
              <w:jc w:val="both"/>
            </w:pPr>
            <w:r w:rsidRPr="00A665FC">
              <w:t>Предложения с конструкциями as ... as, not so ... as</w:t>
            </w:r>
          </w:p>
        </w:tc>
      </w:tr>
      <w:tr w:rsidR="00235612" w:rsidRPr="00C86FBF" w:rsidTr="00607399">
        <w:tc>
          <w:tcPr>
            <w:tcW w:w="1077" w:type="dxa"/>
          </w:tcPr>
          <w:p w:rsidR="00235612" w:rsidRPr="00A665FC" w:rsidRDefault="00235612" w:rsidP="00607399">
            <w:pPr>
              <w:pStyle w:val="ConsPlusNormal"/>
              <w:spacing w:after="0"/>
              <w:jc w:val="center"/>
            </w:pPr>
            <w:r w:rsidRPr="00A665FC">
              <w:t>2.4.3</w:t>
            </w:r>
          </w:p>
        </w:tc>
        <w:tc>
          <w:tcPr>
            <w:tcW w:w="9050" w:type="dxa"/>
          </w:tcPr>
          <w:p w:rsidR="00235612" w:rsidRPr="00A665FC" w:rsidRDefault="00235612" w:rsidP="00607399">
            <w:pPr>
              <w:pStyle w:val="ConsPlusNormal"/>
              <w:spacing w:after="0"/>
              <w:jc w:val="both"/>
            </w:pPr>
            <w:r w:rsidRPr="00A665FC">
              <w:t>Все типы вопросительных предложений (общий, специальный, альтернативный, разделительный вопросы) в Present/Past Continuous Tense</w:t>
            </w:r>
          </w:p>
        </w:tc>
      </w:tr>
      <w:tr w:rsidR="00235612" w:rsidRPr="00C86FBF" w:rsidTr="00607399">
        <w:tc>
          <w:tcPr>
            <w:tcW w:w="1077" w:type="dxa"/>
          </w:tcPr>
          <w:p w:rsidR="00235612" w:rsidRPr="00A665FC" w:rsidRDefault="00235612" w:rsidP="00607399">
            <w:pPr>
              <w:pStyle w:val="ConsPlusNormal"/>
              <w:spacing w:after="0"/>
              <w:jc w:val="center"/>
            </w:pPr>
            <w:r w:rsidRPr="00A665FC">
              <w:t>2.4.4</w:t>
            </w:r>
          </w:p>
        </w:tc>
        <w:tc>
          <w:tcPr>
            <w:tcW w:w="9050" w:type="dxa"/>
          </w:tcPr>
          <w:p w:rsidR="00235612" w:rsidRPr="00A665FC" w:rsidRDefault="00235612" w:rsidP="00607399">
            <w:pPr>
              <w:pStyle w:val="ConsPlusNormal"/>
              <w:spacing w:after="0"/>
              <w:jc w:val="both"/>
            </w:pPr>
            <w:r w:rsidRPr="00A665FC">
              <w:t>Глаголы в видо-временных формах действительного залога в изъявительном наклонении в Present/Past Continuous Tense</w:t>
            </w:r>
          </w:p>
        </w:tc>
      </w:tr>
      <w:tr w:rsidR="00235612" w:rsidRPr="00A665FC" w:rsidTr="00607399">
        <w:tc>
          <w:tcPr>
            <w:tcW w:w="1077" w:type="dxa"/>
          </w:tcPr>
          <w:p w:rsidR="00235612" w:rsidRPr="00A665FC" w:rsidRDefault="00235612" w:rsidP="00607399">
            <w:pPr>
              <w:pStyle w:val="ConsPlusNormal"/>
              <w:spacing w:after="0"/>
              <w:jc w:val="center"/>
            </w:pPr>
            <w:r w:rsidRPr="00A665FC">
              <w:t>2.4.5</w:t>
            </w:r>
          </w:p>
        </w:tc>
        <w:tc>
          <w:tcPr>
            <w:tcW w:w="9050" w:type="dxa"/>
          </w:tcPr>
          <w:p w:rsidR="00235612" w:rsidRPr="00A665FC" w:rsidRDefault="00235612" w:rsidP="00607399">
            <w:pPr>
              <w:pStyle w:val="ConsPlusNormal"/>
              <w:spacing w:after="0"/>
              <w:jc w:val="both"/>
              <w:rPr>
                <w:lang w:val="en-US"/>
              </w:rPr>
            </w:pPr>
            <w:r w:rsidRPr="00A665FC">
              <w:t>Модальные</w:t>
            </w:r>
            <w:r w:rsidRPr="00A665FC">
              <w:rPr>
                <w:lang w:val="en-US"/>
              </w:rPr>
              <w:t xml:space="preserve"> </w:t>
            </w:r>
            <w:r w:rsidRPr="00A665FC">
              <w:t>глаголы</w:t>
            </w:r>
            <w:r w:rsidRPr="00A665FC">
              <w:rPr>
                <w:lang w:val="en-US"/>
              </w:rPr>
              <w:t xml:space="preserve"> </w:t>
            </w:r>
            <w:r w:rsidRPr="00A665FC">
              <w:t>и</w:t>
            </w:r>
            <w:r w:rsidRPr="00A665FC">
              <w:rPr>
                <w:lang w:val="en-US"/>
              </w:rPr>
              <w:t xml:space="preserve"> </w:t>
            </w:r>
            <w:r w:rsidRPr="00A665FC">
              <w:t>их</w:t>
            </w:r>
            <w:r w:rsidRPr="00A665FC">
              <w:rPr>
                <w:lang w:val="en-US"/>
              </w:rPr>
              <w:t xml:space="preserve"> </w:t>
            </w:r>
            <w:r w:rsidRPr="00A665FC">
              <w:t>эквиваленты</w:t>
            </w:r>
            <w:r w:rsidRPr="00A665FC">
              <w:rPr>
                <w:lang w:val="en-US"/>
              </w:rPr>
              <w:t xml:space="preserve"> (can/be able to, must/have to, may, should, need)</w:t>
            </w:r>
          </w:p>
        </w:tc>
      </w:tr>
      <w:tr w:rsidR="00235612" w:rsidRPr="00A665FC" w:rsidTr="00607399">
        <w:tc>
          <w:tcPr>
            <w:tcW w:w="1077" w:type="dxa"/>
          </w:tcPr>
          <w:p w:rsidR="00235612" w:rsidRPr="00A665FC" w:rsidRDefault="00235612" w:rsidP="00607399">
            <w:pPr>
              <w:pStyle w:val="ConsPlusNormal"/>
              <w:spacing w:after="0"/>
              <w:jc w:val="center"/>
            </w:pPr>
            <w:r w:rsidRPr="00A665FC">
              <w:t>2.4.6</w:t>
            </w:r>
          </w:p>
        </w:tc>
        <w:tc>
          <w:tcPr>
            <w:tcW w:w="9050" w:type="dxa"/>
          </w:tcPr>
          <w:p w:rsidR="00235612" w:rsidRPr="00A665FC" w:rsidRDefault="00235612" w:rsidP="00607399">
            <w:pPr>
              <w:pStyle w:val="ConsPlusNormal"/>
              <w:spacing w:after="0"/>
              <w:jc w:val="both"/>
              <w:rPr>
                <w:lang w:val="en-US"/>
              </w:rPr>
            </w:pPr>
            <w:r w:rsidRPr="00A665FC">
              <w:t>Слова</w:t>
            </w:r>
            <w:r w:rsidRPr="00A665FC">
              <w:rPr>
                <w:lang w:val="en-US"/>
              </w:rPr>
              <w:t xml:space="preserve">, </w:t>
            </w:r>
            <w:r w:rsidRPr="00A665FC">
              <w:t>выражающие</w:t>
            </w:r>
            <w:r w:rsidRPr="00A665FC">
              <w:rPr>
                <w:lang w:val="en-US"/>
              </w:rPr>
              <w:t xml:space="preserve"> </w:t>
            </w:r>
            <w:r w:rsidRPr="00A665FC">
              <w:t>количество</w:t>
            </w:r>
            <w:r w:rsidRPr="00A665FC">
              <w:rPr>
                <w:lang w:val="en-US"/>
              </w:rPr>
              <w:t xml:space="preserve"> (little/a little, few/a few)</w:t>
            </w:r>
          </w:p>
        </w:tc>
      </w:tr>
      <w:tr w:rsidR="00235612" w:rsidRPr="00C86FBF" w:rsidTr="00607399">
        <w:tc>
          <w:tcPr>
            <w:tcW w:w="1077" w:type="dxa"/>
          </w:tcPr>
          <w:p w:rsidR="00235612" w:rsidRPr="00A665FC" w:rsidRDefault="00235612" w:rsidP="00607399">
            <w:pPr>
              <w:pStyle w:val="ConsPlusNormal"/>
              <w:spacing w:after="0"/>
              <w:jc w:val="center"/>
            </w:pPr>
            <w:r w:rsidRPr="00A665FC">
              <w:t>2.4.7</w:t>
            </w:r>
          </w:p>
        </w:tc>
        <w:tc>
          <w:tcPr>
            <w:tcW w:w="9050" w:type="dxa"/>
          </w:tcPr>
          <w:p w:rsidR="00235612" w:rsidRPr="00A665FC" w:rsidRDefault="00235612" w:rsidP="00607399">
            <w:pPr>
              <w:pStyle w:val="ConsPlusNormal"/>
              <w:spacing w:after="0"/>
              <w:jc w:val="both"/>
            </w:pPr>
            <w:r w:rsidRPr="00A665FC">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235612" w:rsidRPr="00C86FBF" w:rsidTr="00607399">
        <w:tc>
          <w:tcPr>
            <w:tcW w:w="1077" w:type="dxa"/>
          </w:tcPr>
          <w:p w:rsidR="00235612" w:rsidRPr="00A665FC" w:rsidRDefault="00235612" w:rsidP="00607399">
            <w:pPr>
              <w:pStyle w:val="ConsPlusNormal"/>
              <w:spacing w:after="0"/>
              <w:jc w:val="center"/>
            </w:pPr>
            <w:r w:rsidRPr="00A665FC">
              <w:t>2.4.8</w:t>
            </w:r>
          </w:p>
        </w:tc>
        <w:tc>
          <w:tcPr>
            <w:tcW w:w="9050" w:type="dxa"/>
          </w:tcPr>
          <w:p w:rsidR="00235612" w:rsidRPr="00A665FC" w:rsidRDefault="00235612" w:rsidP="00607399">
            <w:pPr>
              <w:pStyle w:val="ConsPlusNormal"/>
              <w:spacing w:after="0"/>
              <w:jc w:val="both"/>
            </w:pPr>
            <w:r w:rsidRPr="00A665FC">
              <w:t>Числительные для обозначения дат и больших чисел (100 - 1000)</w:t>
            </w:r>
          </w:p>
        </w:tc>
      </w:tr>
      <w:tr w:rsidR="00235612" w:rsidRPr="00A665FC" w:rsidTr="00607399">
        <w:tc>
          <w:tcPr>
            <w:tcW w:w="1077" w:type="dxa"/>
          </w:tcPr>
          <w:p w:rsidR="00235612" w:rsidRPr="00A665FC" w:rsidRDefault="00235612" w:rsidP="00607399">
            <w:pPr>
              <w:pStyle w:val="ConsPlusNormal"/>
              <w:spacing w:after="0"/>
              <w:jc w:val="center"/>
            </w:pPr>
            <w:r w:rsidRPr="00A665FC">
              <w:t>3</w:t>
            </w:r>
          </w:p>
        </w:tc>
        <w:tc>
          <w:tcPr>
            <w:tcW w:w="9050" w:type="dxa"/>
          </w:tcPr>
          <w:p w:rsidR="00235612" w:rsidRPr="00A665FC" w:rsidRDefault="00235612" w:rsidP="00607399">
            <w:pPr>
              <w:pStyle w:val="ConsPlusNormal"/>
              <w:spacing w:after="0"/>
              <w:jc w:val="both"/>
            </w:pPr>
            <w:r w:rsidRPr="00A665FC">
              <w:t>Социокультурные знания и умения</w:t>
            </w:r>
          </w:p>
        </w:tc>
      </w:tr>
      <w:tr w:rsidR="00235612" w:rsidRPr="00C86FBF" w:rsidTr="00607399">
        <w:tc>
          <w:tcPr>
            <w:tcW w:w="1077" w:type="dxa"/>
          </w:tcPr>
          <w:p w:rsidR="00235612" w:rsidRPr="00A665FC" w:rsidRDefault="00235612" w:rsidP="00607399">
            <w:pPr>
              <w:pStyle w:val="ConsPlusNormal"/>
              <w:spacing w:after="0"/>
              <w:jc w:val="center"/>
            </w:pPr>
            <w:r w:rsidRPr="00A665FC">
              <w:t>3.1</w:t>
            </w:r>
          </w:p>
        </w:tc>
        <w:tc>
          <w:tcPr>
            <w:tcW w:w="9050" w:type="dxa"/>
          </w:tcPr>
          <w:p w:rsidR="00235612" w:rsidRPr="00A665FC" w:rsidRDefault="00235612" w:rsidP="00607399">
            <w:pPr>
              <w:pStyle w:val="ConsPlusNormal"/>
              <w:spacing w:after="0"/>
              <w:jc w:val="both"/>
            </w:pPr>
            <w:r w:rsidRPr="00A665FC">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"Дома", "В магазине")</w:t>
            </w:r>
          </w:p>
        </w:tc>
      </w:tr>
      <w:tr w:rsidR="00235612" w:rsidRPr="00C86FBF" w:rsidTr="00607399">
        <w:tc>
          <w:tcPr>
            <w:tcW w:w="1077" w:type="dxa"/>
          </w:tcPr>
          <w:p w:rsidR="00235612" w:rsidRPr="00A665FC" w:rsidRDefault="00235612" w:rsidP="00607399">
            <w:pPr>
              <w:pStyle w:val="ConsPlusNormal"/>
              <w:spacing w:after="0"/>
              <w:jc w:val="center"/>
            </w:pPr>
            <w:r w:rsidRPr="00A665FC">
              <w:t>3.2</w:t>
            </w:r>
          </w:p>
        </w:tc>
        <w:tc>
          <w:tcPr>
            <w:tcW w:w="9050" w:type="dxa"/>
          </w:tcPr>
          <w:p w:rsidR="00235612" w:rsidRPr="00A665FC" w:rsidRDefault="00235612" w:rsidP="00607399">
            <w:pPr>
              <w:pStyle w:val="ConsPlusNormal"/>
              <w:spacing w:after="0"/>
              <w:jc w:val="both"/>
            </w:pPr>
            <w:r w:rsidRPr="00A665FC">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питании и проведении досуга, этикетные особенности посещения гостей)</w:t>
            </w:r>
          </w:p>
        </w:tc>
      </w:tr>
      <w:tr w:rsidR="00235612" w:rsidRPr="00C86FBF" w:rsidTr="00607399">
        <w:tc>
          <w:tcPr>
            <w:tcW w:w="1077" w:type="dxa"/>
          </w:tcPr>
          <w:p w:rsidR="00235612" w:rsidRPr="00A665FC" w:rsidRDefault="00235612" w:rsidP="00607399">
            <w:pPr>
              <w:pStyle w:val="ConsPlusNormal"/>
              <w:spacing w:after="0"/>
              <w:jc w:val="center"/>
            </w:pPr>
            <w:r w:rsidRPr="00A665FC">
              <w:t>3.3</w:t>
            </w:r>
          </w:p>
        </w:tc>
        <w:tc>
          <w:tcPr>
            <w:tcW w:w="9050" w:type="dxa"/>
          </w:tcPr>
          <w:p w:rsidR="00235612" w:rsidRPr="00A665FC" w:rsidRDefault="00235612" w:rsidP="00607399">
            <w:pPr>
              <w:pStyle w:val="ConsPlusNormal"/>
              <w:spacing w:after="0"/>
              <w:jc w:val="both"/>
            </w:pPr>
            <w:r w:rsidRPr="00A665FC">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235612" w:rsidRPr="00C86FBF" w:rsidTr="00607399">
        <w:tc>
          <w:tcPr>
            <w:tcW w:w="1077" w:type="dxa"/>
          </w:tcPr>
          <w:p w:rsidR="00235612" w:rsidRPr="00A665FC" w:rsidRDefault="00235612" w:rsidP="00607399">
            <w:pPr>
              <w:pStyle w:val="ConsPlusNormal"/>
              <w:spacing w:after="0"/>
              <w:jc w:val="center"/>
            </w:pPr>
            <w:r w:rsidRPr="00A665FC">
              <w:t>3.4</w:t>
            </w:r>
          </w:p>
        </w:tc>
        <w:tc>
          <w:tcPr>
            <w:tcW w:w="9050" w:type="dxa"/>
          </w:tcPr>
          <w:p w:rsidR="00235612" w:rsidRPr="00A665FC" w:rsidRDefault="00235612" w:rsidP="00607399">
            <w:pPr>
              <w:pStyle w:val="ConsPlusNormal"/>
              <w:spacing w:after="0"/>
              <w:jc w:val="both"/>
            </w:pPr>
            <w:r w:rsidRPr="00A665FC">
              <w:t>Умение писать свои имя и фамилию, а также имена и фамилии своих родственников и друзей на английском языке</w:t>
            </w:r>
          </w:p>
        </w:tc>
      </w:tr>
      <w:tr w:rsidR="00235612" w:rsidRPr="00C86FBF" w:rsidTr="00607399">
        <w:tc>
          <w:tcPr>
            <w:tcW w:w="1077" w:type="dxa"/>
          </w:tcPr>
          <w:p w:rsidR="00235612" w:rsidRPr="00A665FC" w:rsidRDefault="00235612" w:rsidP="00607399">
            <w:pPr>
              <w:pStyle w:val="ConsPlusNormal"/>
              <w:spacing w:after="0"/>
              <w:jc w:val="center"/>
            </w:pPr>
            <w:r w:rsidRPr="00A665FC">
              <w:t>3.5</w:t>
            </w:r>
          </w:p>
        </w:tc>
        <w:tc>
          <w:tcPr>
            <w:tcW w:w="9050" w:type="dxa"/>
          </w:tcPr>
          <w:p w:rsidR="00235612" w:rsidRPr="00A665FC" w:rsidRDefault="00235612" w:rsidP="00607399">
            <w:pPr>
              <w:pStyle w:val="ConsPlusNormal"/>
              <w:spacing w:after="0"/>
              <w:jc w:val="both"/>
            </w:pPr>
            <w:r w:rsidRPr="00A665FC">
              <w:t>Умение правильно оформлять свой адрес на английском языке (в анкете, формуляре)</w:t>
            </w:r>
          </w:p>
        </w:tc>
      </w:tr>
      <w:tr w:rsidR="00235612" w:rsidRPr="00C86FBF" w:rsidTr="00607399">
        <w:tc>
          <w:tcPr>
            <w:tcW w:w="1077" w:type="dxa"/>
          </w:tcPr>
          <w:p w:rsidR="00235612" w:rsidRPr="00A665FC" w:rsidRDefault="00235612" w:rsidP="00607399">
            <w:pPr>
              <w:pStyle w:val="ConsPlusNormal"/>
              <w:spacing w:after="0"/>
              <w:jc w:val="center"/>
            </w:pPr>
            <w:r w:rsidRPr="00A665FC">
              <w:t>3.6</w:t>
            </w:r>
          </w:p>
        </w:tc>
        <w:tc>
          <w:tcPr>
            <w:tcW w:w="9050" w:type="dxa"/>
          </w:tcPr>
          <w:p w:rsidR="00235612" w:rsidRPr="00A665FC" w:rsidRDefault="00235612" w:rsidP="00607399">
            <w:pPr>
              <w:pStyle w:val="ConsPlusNormal"/>
              <w:spacing w:after="0"/>
              <w:jc w:val="both"/>
            </w:pPr>
            <w:r w:rsidRPr="00A665FC">
              <w:t>Умение кратко представлять Россию и страну (страны) изучаемого языка</w:t>
            </w:r>
          </w:p>
        </w:tc>
      </w:tr>
      <w:tr w:rsidR="00235612" w:rsidRPr="00C86FBF" w:rsidTr="00607399">
        <w:tc>
          <w:tcPr>
            <w:tcW w:w="1077" w:type="dxa"/>
          </w:tcPr>
          <w:p w:rsidR="00235612" w:rsidRPr="00A665FC" w:rsidRDefault="00235612" w:rsidP="00607399">
            <w:pPr>
              <w:pStyle w:val="ConsPlusNormal"/>
              <w:spacing w:after="0"/>
              <w:jc w:val="center"/>
            </w:pPr>
            <w:r w:rsidRPr="00A665FC">
              <w:t>3.7</w:t>
            </w:r>
          </w:p>
        </w:tc>
        <w:tc>
          <w:tcPr>
            <w:tcW w:w="9050" w:type="dxa"/>
          </w:tcPr>
          <w:p w:rsidR="00235612" w:rsidRPr="00A665FC" w:rsidRDefault="00235612" w:rsidP="00607399">
            <w:pPr>
              <w:pStyle w:val="ConsPlusNormal"/>
              <w:spacing w:after="0"/>
              <w:jc w:val="both"/>
            </w:pPr>
            <w:r w:rsidRPr="00A665FC">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235612" w:rsidRPr="00C86FBF" w:rsidTr="00607399">
        <w:tc>
          <w:tcPr>
            <w:tcW w:w="1077" w:type="dxa"/>
          </w:tcPr>
          <w:p w:rsidR="00235612" w:rsidRPr="00A665FC" w:rsidRDefault="00235612" w:rsidP="00607399">
            <w:pPr>
              <w:pStyle w:val="ConsPlusNormal"/>
              <w:spacing w:after="0"/>
              <w:jc w:val="center"/>
            </w:pPr>
            <w:r w:rsidRPr="00A665FC">
              <w:t>3.8</w:t>
            </w:r>
          </w:p>
        </w:tc>
        <w:tc>
          <w:tcPr>
            <w:tcW w:w="9050" w:type="dxa"/>
          </w:tcPr>
          <w:p w:rsidR="00235612" w:rsidRPr="00A665FC" w:rsidRDefault="00235612" w:rsidP="00607399">
            <w:pPr>
              <w:pStyle w:val="ConsPlusNormal"/>
              <w:spacing w:after="0"/>
              <w:jc w:val="both"/>
            </w:pPr>
            <w:r w:rsidRPr="00A665FC">
              <w:t>Умение кратко рассказывать о выдающихся людях родной страны и страны (стран) изучаемого языка (ученых, писателей, поэтов)</w:t>
            </w:r>
          </w:p>
        </w:tc>
      </w:tr>
      <w:tr w:rsidR="00235612" w:rsidRPr="00A665FC" w:rsidTr="00607399">
        <w:tc>
          <w:tcPr>
            <w:tcW w:w="1077" w:type="dxa"/>
          </w:tcPr>
          <w:p w:rsidR="00235612" w:rsidRPr="00A665FC" w:rsidRDefault="00235612" w:rsidP="00607399">
            <w:pPr>
              <w:pStyle w:val="ConsPlusNormal"/>
              <w:spacing w:after="0"/>
              <w:jc w:val="center"/>
            </w:pPr>
            <w:r w:rsidRPr="00A665FC">
              <w:t>4</w:t>
            </w:r>
          </w:p>
        </w:tc>
        <w:tc>
          <w:tcPr>
            <w:tcW w:w="9050" w:type="dxa"/>
          </w:tcPr>
          <w:p w:rsidR="00235612" w:rsidRPr="00A665FC" w:rsidRDefault="00235612" w:rsidP="00607399">
            <w:pPr>
              <w:pStyle w:val="ConsPlusNormal"/>
              <w:spacing w:after="0"/>
              <w:jc w:val="both"/>
            </w:pPr>
            <w:r w:rsidRPr="00A665FC">
              <w:t>Компенсаторные умения</w:t>
            </w:r>
          </w:p>
        </w:tc>
      </w:tr>
      <w:tr w:rsidR="00235612" w:rsidRPr="00C86FBF" w:rsidTr="00607399">
        <w:tc>
          <w:tcPr>
            <w:tcW w:w="1077" w:type="dxa"/>
          </w:tcPr>
          <w:p w:rsidR="00235612" w:rsidRPr="00A665FC" w:rsidRDefault="00235612" w:rsidP="00607399">
            <w:pPr>
              <w:pStyle w:val="ConsPlusNormal"/>
              <w:spacing w:after="0"/>
              <w:jc w:val="center"/>
            </w:pPr>
            <w:r w:rsidRPr="00A665FC">
              <w:t>4.1</w:t>
            </w:r>
          </w:p>
        </w:tc>
        <w:tc>
          <w:tcPr>
            <w:tcW w:w="9050" w:type="dxa"/>
          </w:tcPr>
          <w:p w:rsidR="00235612" w:rsidRPr="00A665FC" w:rsidRDefault="00235612" w:rsidP="00607399">
            <w:pPr>
              <w:pStyle w:val="ConsPlusNormal"/>
              <w:spacing w:after="0"/>
              <w:jc w:val="both"/>
            </w:pPr>
            <w:r w:rsidRPr="00A665FC">
              <w:t>Использование при чтении и аудировании языковой догадки, в том числе контекстуальной</w:t>
            </w:r>
          </w:p>
        </w:tc>
      </w:tr>
      <w:tr w:rsidR="00235612" w:rsidRPr="00C86FBF" w:rsidTr="00607399">
        <w:tc>
          <w:tcPr>
            <w:tcW w:w="1077" w:type="dxa"/>
          </w:tcPr>
          <w:p w:rsidR="00235612" w:rsidRPr="00A665FC" w:rsidRDefault="00235612" w:rsidP="00607399">
            <w:pPr>
              <w:pStyle w:val="ConsPlusNormal"/>
              <w:spacing w:after="0"/>
              <w:jc w:val="center"/>
            </w:pPr>
            <w:r w:rsidRPr="00A665FC">
              <w:t>4.2</w:t>
            </w:r>
          </w:p>
        </w:tc>
        <w:tc>
          <w:tcPr>
            <w:tcW w:w="9050" w:type="dxa"/>
          </w:tcPr>
          <w:p w:rsidR="00235612" w:rsidRPr="00A665FC" w:rsidRDefault="00235612" w:rsidP="00607399">
            <w:pPr>
              <w:pStyle w:val="ConsPlusNormal"/>
              <w:spacing w:after="0"/>
              <w:jc w:val="both"/>
            </w:pPr>
            <w:r w:rsidRPr="00A665FC">
              <w:t>Использование при формулировании собственных высказываний ключевых слов, плана</w:t>
            </w:r>
          </w:p>
        </w:tc>
      </w:tr>
      <w:tr w:rsidR="00235612" w:rsidRPr="00C86FBF" w:rsidTr="00607399">
        <w:tc>
          <w:tcPr>
            <w:tcW w:w="1077" w:type="dxa"/>
          </w:tcPr>
          <w:p w:rsidR="00235612" w:rsidRPr="00A665FC" w:rsidRDefault="00235612" w:rsidP="00607399">
            <w:pPr>
              <w:pStyle w:val="ConsPlusNormal"/>
              <w:spacing w:after="0"/>
              <w:jc w:val="center"/>
            </w:pPr>
            <w:r w:rsidRPr="00A665FC">
              <w:t>4.3</w:t>
            </w:r>
          </w:p>
        </w:tc>
        <w:tc>
          <w:tcPr>
            <w:tcW w:w="9050" w:type="dxa"/>
          </w:tcPr>
          <w:p w:rsidR="00235612" w:rsidRPr="00A665FC" w:rsidRDefault="00235612" w:rsidP="00607399">
            <w:pPr>
              <w:pStyle w:val="ConsPlusNormal"/>
              <w:spacing w:after="0"/>
              <w:jc w:val="both"/>
            </w:pPr>
            <w:r w:rsidRPr="00A665F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35612" w:rsidRPr="00A665FC" w:rsidTr="00607399">
        <w:tc>
          <w:tcPr>
            <w:tcW w:w="10127" w:type="dxa"/>
            <w:gridSpan w:val="2"/>
          </w:tcPr>
          <w:p w:rsidR="00235612" w:rsidRPr="00A665FC" w:rsidRDefault="00235612" w:rsidP="00607399">
            <w:pPr>
              <w:pStyle w:val="ConsPlusNormal"/>
              <w:spacing w:after="0"/>
            </w:pPr>
            <w:r w:rsidRPr="00A665FC">
              <w:t>Тематическое содержание речи</w:t>
            </w:r>
          </w:p>
        </w:tc>
      </w:tr>
      <w:tr w:rsidR="00235612" w:rsidRPr="00A665FC" w:rsidTr="00607399">
        <w:tc>
          <w:tcPr>
            <w:tcW w:w="1077" w:type="dxa"/>
          </w:tcPr>
          <w:p w:rsidR="00235612" w:rsidRPr="00A665FC" w:rsidRDefault="00235612" w:rsidP="00607399">
            <w:pPr>
              <w:pStyle w:val="ConsPlusNormal"/>
              <w:spacing w:after="0"/>
              <w:jc w:val="center"/>
            </w:pPr>
            <w:r w:rsidRPr="00A665FC">
              <w:t>А</w:t>
            </w:r>
          </w:p>
        </w:tc>
        <w:tc>
          <w:tcPr>
            <w:tcW w:w="9050" w:type="dxa"/>
          </w:tcPr>
          <w:p w:rsidR="00235612" w:rsidRPr="00A665FC" w:rsidRDefault="00235612" w:rsidP="00607399">
            <w:pPr>
              <w:pStyle w:val="ConsPlusNormal"/>
              <w:spacing w:after="0"/>
              <w:jc w:val="both"/>
            </w:pPr>
            <w:r w:rsidRPr="00A665FC">
              <w:t>Взаимоотношения в семье и с друзьями. Семейные праздники</w:t>
            </w:r>
          </w:p>
        </w:tc>
      </w:tr>
      <w:tr w:rsidR="00235612" w:rsidRPr="00C86FBF" w:rsidTr="00607399">
        <w:tc>
          <w:tcPr>
            <w:tcW w:w="1077" w:type="dxa"/>
          </w:tcPr>
          <w:p w:rsidR="00235612" w:rsidRPr="00A665FC" w:rsidRDefault="00235612" w:rsidP="00607399">
            <w:pPr>
              <w:pStyle w:val="ConsPlusNormal"/>
              <w:spacing w:after="0"/>
              <w:jc w:val="center"/>
            </w:pPr>
            <w:r w:rsidRPr="00A665FC">
              <w:t>Б</w:t>
            </w:r>
          </w:p>
        </w:tc>
        <w:tc>
          <w:tcPr>
            <w:tcW w:w="9050" w:type="dxa"/>
          </w:tcPr>
          <w:p w:rsidR="00235612" w:rsidRPr="00A665FC" w:rsidRDefault="00235612" w:rsidP="00607399">
            <w:pPr>
              <w:pStyle w:val="ConsPlusNormal"/>
              <w:spacing w:after="0"/>
              <w:jc w:val="both"/>
            </w:pPr>
            <w:r w:rsidRPr="00A665FC">
              <w:t>Внешность и характер человека (литературного персонажа)</w:t>
            </w:r>
          </w:p>
        </w:tc>
      </w:tr>
      <w:tr w:rsidR="00235612" w:rsidRPr="00C86FBF" w:rsidTr="00607399">
        <w:tc>
          <w:tcPr>
            <w:tcW w:w="1077" w:type="dxa"/>
          </w:tcPr>
          <w:p w:rsidR="00235612" w:rsidRPr="00A665FC" w:rsidRDefault="00235612" w:rsidP="00607399">
            <w:pPr>
              <w:pStyle w:val="ConsPlusNormal"/>
              <w:spacing w:after="0"/>
              <w:jc w:val="center"/>
            </w:pPr>
            <w:r w:rsidRPr="00A665FC">
              <w:t>В</w:t>
            </w:r>
          </w:p>
        </w:tc>
        <w:tc>
          <w:tcPr>
            <w:tcW w:w="9050" w:type="dxa"/>
          </w:tcPr>
          <w:p w:rsidR="00235612" w:rsidRPr="00A665FC" w:rsidRDefault="00235612" w:rsidP="00607399">
            <w:pPr>
              <w:pStyle w:val="ConsPlusNormal"/>
              <w:spacing w:after="0"/>
              <w:jc w:val="both"/>
            </w:pPr>
            <w:r w:rsidRPr="00A665FC">
              <w:t>Досуг и увлечения (хобби) современного подростка (чтение, кино, театр, спорт)</w:t>
            </w:r>
          </w:p>
        </w:tc>
      </w:tr>
      <w:tr w:rsidR="00235612" w:rsidRPr="00C86FBF" w:rsidTr="00607399">
        <w:tc>
          <w:tcPr>
            <w:tcW w:w="1077" w:type="dxa"/>
          </w:tcPr>
          <w:p w:rsidR="00235612" w:rsidRPr="00A665FC" w:rsidRDefault="00235612" w:rsidP="00607399">
            <w:pPr>
              <w:pStyle w:val="ConsPlusNormal"/>
              <w:spacing w:after="0"/>
              <w:jc w:val="center"/>
            </w:pPr>
            <w:r w:rsidRPr="00A665FC">
              <w:t>Г</w:t>
            </w:r>
          </w:p>
        </w:tc>
        <w:tc>
          <w:tcPr>
            <w:tcW w:w="9050" w:type="dxa"/>
          </w:tcPr>
          <w:p w:rsidR="00235612" w:rsidRPr="00A665FC" w:rsidRDefault="00235612" w:rsidP="00607399">
            <w:pPr>
              <w:pStyle w:val="ConsPlusNormal"/>
              <w:spacing w:after="0"/>
              <w:jc w:val="both"/>
            </w:pPr>
            <w:r w:rsidRPr="00A665FC">
              <w:t>Здоровый образ жизни: режим труда и отдыха, фитнес, сбалансированное питание</w:t>
            </w:r>
          </w:p>
        </w:tc>
      </w:tr>
      <w:tr w:rsidR="00235612" w:rsidRPr="00C86FBF" w:rsidTr="00607399">
        <w:tc>
          <w:tcPr>
            <w:tcW w:w="1077" w:type="dxa"/>
          </w:tcPr>
          <w:p w:rsidR="00235612" w:rsidRPr="00A665FC" w:rsidRDefault="00235612" w:rsidP="00607399">
            <w:pPr>
              <w:pStyle w:val="ConsPlusNormal"/>
              <w:spacing w:after="0"/>
              <w:jc w:val="center"/>
            </w:pPr>
            <w:r w:rsidRPr="00A665FC">
              <w:t>Д</w:t>
            </w:r>
          </w:p>
        </w:tc>
        <w:tc>
          <w:tcPr>
            <w:tcW w:w="9050" w:type="dxa"/>
          </w:tcPr>
          <w:p w:rsidR="00235612" w:rsidRPr="00A665FC" w:rsidRDefault="00235612" w:rsidP="00607399">
            <w:pPr>
              <w:pStyle w:val="ConsPlusNormal"/>
              <w:spacing w:after="0"/>
              <w:jc w:val="both"/>
            </w:pPr>
            <w:r w:rsidRPr="00A665FC">
              <w:t>Покупки: одежда, обувь и продукты питания</w:t>
            </w:r>
          </w:p>
        </w:tc>
      </w:tr>
      <w:tr w:rsidR="00235612" w:rsidRPr="00A665FC" w:rsidTr="00607399">
        <w:tc>
          <w:tcPr>
            <w:tcW w:w="1077" w:type="dxa"/>
          </w:tcPr>
          <w:p w:rsidR="00235612" w:rsidRPr="00A665FC" w:rsidRDefault="00235612" w:rsidP="00607399">
            <w:pPr>
              <w:pStyle w:val="ConsPlusNormal"/>
              <w:spacing w:after="0"/>
              <w:jc w:val="center"/>
            </w:pPr>
            <w:r w:rsidRPr="00A665FC">
              <w:t>Е</w:t>
            </w:r>
          </w:p>
        </w:tc>
        <w:tc>
          <w:tcPr>
            <w:tcW w:w="9050" w:type="dxa"/>
          </w:tcPr>
          <w:p w:rsidR="00235612" w:rsidRPr="00A665FC" w:rsidRDefault="00235612" w:rsidP="00607399">
            <w:pPr>
              <w:pStyle w:val="ConsPlusNormal"/>
              <w:spacing w:after="0"/>
              <w:jc w:val="both"/>
            </w:pPr>
            <w:r w:rsidRPr="00A665FC">
              <w:t>Школа, школьная жизнь, школьная форма, изучаемые предметы, любимый предмет, правила поведения в школе. Переписка с зарубежными сверстниками</w:t>
            </w:r>
          </w:p>
        </w:tc>
      </w:tr>
      <w:tr w:rsidR="00235612" w:rsidRPr="00A665FC" w:rsidTr="00607399">
        <w:tc>
          <w:tcPr>
            <w:tcW w:w="1077" w:type="dxa"/>
          </w:tcPr>
          <w:p w:rsidR="00235612" w:rsidRPr="00A665FC" w:rsidRDefault="00235612" w:rsidP="00607399">
            <w:pPr>
              <w:pStyle w:val="ConsPlusNormal"/>
              <w:spacing w:after="0"/>
              <w:jc w:val="center"/>
            </w:pPr>
            <w:r w:rsidRPr="00A665FC">
              <w:t>Ж</w:t>
            </w:r>
          </w:p>
        </w:tc>
        <w:tc>
          <w:tcPr>
            <w:tcW w:w="9050" w:type="dxa"/>
          </w:tcPr>
          <w:p w:rsidR="00235612" w:rsidRPr="00A665FC" w:rsidRDefault="00235612" w:rsidP="00607399">
            <w:pPr>
              <w:pStyle w:val="ConsPlusNormal"/>
              <w:spacing w:after="0"/>
              <w:jc w:val="both"/>
            </w:pPr>
            <w:r w:rsidRPr="00A665FC">
              <w:t>Каникулы в различное время года. Виды отдыха</w:t>
            </w:r>
          </w:p>
        </w:tc>
      </w:tr>
      <w:tr w:rsidR="00235612" w:rsidRPr="00C86FBF" w:rsidTr="00607399">
        <w:tc>
          <w:tcPr>
            <w:tcW w:w="1077" w:type="dxa"/>
          </w:tcPr>
          <w:p w:rsidR="00235612" w:rsidRPr="00A665FC" w:rsidRDefault="00235612" w:rsidP="00607399">
            <w:pPr>
              <w:pStyle w:val="ConsPlusNormal"/>
              <w:spacing w:after="0"/>
              <w:jc w:val="center"/>
            </w:pPr>
            <w:r w:rsidRPr="00A665FC">
              <w:t>З</w:t>
            </w:r>
          </w:p>
        </w:tc>
        <w:tc>
          <w:tcPr>
            <w:tcW w:w="9050" w:type="dxa"/>
          </w:tcPr>
          <w:p w:rsidR="00235612" w:rsidRPr="00A665FC" w:rsidRDefault="00235612" w:rsidP="00607399">
            <w:pPr>
              <w:pStyle w:val="ConsPlusNormal"/>
              <w:spacing w:after="0"/>
              <w:jc w:val="both"/>
            </w:pPr>
            <w:r w:rsidRPr="00A665FC">
              <w:t>Путешествия по России и зарубежным странам</w:t>
            </w:r>
          </w:p>
        </w:tc>
      </w:tr>
      <w:tr w:rsidR="00235612" w:rsidRPr="00A665FC" w:rsidTr="00607399">
        <w:tc>
          <w:tcPr>
            <w:tcW w:w="1077" w:type="dxa"/>
          </w:tcPr>
          <w:p w:rsidR="00235612" w:rsidRPr="00A665FC" w:rsidRDefault="00235612" w:rsidP="00607399">
            <w:pPr>
              <w:pStyle w:val="ConsPlusNormal"/>
              <w:spacing w:after="0"/>
              <w:jc w:val="center"/>
            </w:pPr>
            <w:r w:rsidRPr="00A665FC">
              <w:t>И</w:t>
            </w:r>
          </w:p>
        </w:tc>
        <w:tc>
          <w:tcPr>
            <w:tcW w:w="9050" w:type="dxa"/>
          </w:tcPr>
          <w:p w:rsidR="00235612" w:rsidRPr="00A665FC" w:rsidRDefault="00235612" w:rsidP="00607399">
            <w:pPr>
              <w:pStyle w:val="ConsPlusNormal"/>
              <w:spacing w:after="0"/>
              <w:jc w:val="both"/>
            </w:pPr>
            <w:r w:rsidRPr="00A665FC">
              <w:t>Природа: дикие и домашние животные. Климат, погода</w:t>
            </w:r>
          </w:p>
        </w:tc>
      </w:tr>
      <w:tr w:rsidR="00235612" w:rsidRPr="00C86FBF" w:rsidTr="00607399">
        <w:tc>
          <w:tcPr>
            <w:tcW w:w="1077" w:type="dxa"/>
          </w:tcPr>
          <w:p w:rsidR="00235612" w:rsidRPr="00A665FC" w:rsidRDefault="00235612" w:rsidP="00607399">
            <w:pPr>
              <w:pStyle w:val="ConsPlusNormal"/>
              <w:spacing w:after="0"/>
              <w:jc w:val="center"/>
            </w:pPr>
            <w:r w:rsidRPr="00A665FC">
              <w:t>К</w:t>
            </w:r>
          </w:p>
        </w:tc>
        <w:tc>
          <w:tcPr>
            <w:tcW w:w="9050" w:type="dxa"/>
          </w:tcPr>
          <w:p w:rsidR="00235612" w:rsidRPr="00A665FC" w:rsidRDefault="00235612" w:rsidP="00607399">
            <w:pPr>
              <w:pStyle w:val="ConsPlusNormal"/>
              <w:spacing w:after="0"/>
              <w:jc w:val="both"/>
            </w:pPr>
            <w:r w:rsidRPr="00A665FC">
              <w:t>Жизнь в городе и сельской местности. Описание родного населенного пункта. Транспорт</w:t>
            </w:r>
          </w:p>
        </w:tc>
      </w:tr>
      <w:tr w:rsidR="00235612" w:rsidRPr="00C86FBF" w:rsidTr="00607399">
        <w:tc>
          <w:tcPr>
            <w:tcW w:w="1077" w:type="dxa"/>
          </w:tcPr>
          <w:p w:rsidR="00235612" w:rsidRPr="00A665FC" w:rsidRDefault="00235612" w:rsidP="00607399">
            <w:pPr>
              <w:pStyle w:val="ConsPlusNormal"/>
              <w:spacing w:after="0"/>
              <w:jc w:val="center"/>
            </w:pPr>
            <w:r w:rsidRPr="00A665FC">
              <w:t>Л</w:t>
            </w:r>
          </w:p>
        </w:tc>
        <w:tc>
          <w:tcPr>
            <w:tcW w:w="9050" w:type="dxa"/>
          </w:tcPr>
          <w:p w:rsidR="00235612" w:rsidRPr="00A665FC" w:rsidRDefault="00235612" w:rsidP="00607399">
            <w:pPr>
              <w:pStyle w:val="ConsPlusNormal"/>
              <w:spacing w:after="0"/>
              <w:jc w:val="both"/>
            </w:pPr>
            <w:r w:rsidRPr="00A665FC">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235612" w:rsidRPr="00C86FBF" w:rsidTr="00607399">
        <w:tc>
          <w:tcPr>
            <w:tcW w:w="1077" w:type="dxa"/>
          </w:tcPr>
          <w:p w:rsidR="00235612" w:rsidRPr="00A665FC" w:rsidRDefault="00235612" w:rsidP="00607399">
            <w:pPr>
              <w:pStyle w:val="ConsPlusNormal"/>
              <w:spacing w:after="0"/>
              <w:jc w:val="center"/>
            </w:pPr>
            <w:r w:rsidRPr="00A665FC">
              <w:t>М</w:t>
            </w:r>
          </w:p>
        </w:tc>
        <w:tc>
          <w:tcPr>
            <w:tcW w:w="9050" w:type="dxa"/>
          </w:tcPr>
          <w:p w:rsidR="00235612" w:rsidRPr="00A665FC" w:rsidRDefault="00235612" w:rsidP="00607399">
            <w:pPr>
              <w:pStyle w:val="ConsPlusNormal"/>
              <w:spacing w:after="0"/>
              <w:jc w:val="both"/>
            </w:pPr>
            <w:r w:rsidRPr="00A665FC">
              <w:t>Выдающиеся люди родной страны и страны (стран) изучаемого языка: писатели, поэты, ученые</w:t>
            </w:r>
          </w:p>
        </w:tc>
      </w:tr>
    </w:tbl>
    <w:p w:rsidR="00235612" w:rsidRPr="00A665FC" w:rsidRDefault="00235612" w:rsidP="00607399">
      <w:pPr>
        <w:pStyle w:val="ConsPlusNormal"/>
        <w:spacing w:after="0"/>
        <w:jc w:val="both"/>
      </w:pPr>
    </w:p>
    <w:p w:rsidR="00235612" w:rsidRPr="00A665FC" w:rsidRDefault="00235612" w:rsidP="00235612">
      <w:pPr>
        <w:pStyle w:val="ConsPlusNormal"/>
        <w:jc w:val="right"/>
      </w:pPr>
      <w:r w:rsidRPr="00A665FC">
        <w:t>Таблица 7.4</w:t>
      </w:r>
    </w:p>
    <w:p w:rsidR="00235612" w:rsidRPr="00A665FC" w:rsidRDefault="00235612" w:rsidP="00607399">
      <w:pPr>
        <w:pStyle w:val="ConsPlusNormal"/>
        <w:spacing w:after="0"/>
        <w:jc w:val="center"/>
      </w:pPr>
      <w:r w:rsidRPr="00A665FC">
        <w:t>Проверяемые требования к результатам освоения основной</w:t>
      </w:r>
    </w:p>
    <w:p w:rsidR="00235612" w:rsidRPr="00A665FC" w:rsidRDefault="00235612" w:rsidP="00607399">
      <w:pPr>
        <w:pStyle w:val="ConsPlusNormal"/>
        <w:spacing w:after="0"/>
        <w:jc w:val="center"/>
      </w:pPr>
      <w:r w:rsidRPr="00A665FC">
        <w:t>образовательной программы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426"/>
      </w:tblGrid>
      <w:tr w:rsidR="00235612" w:rsidRPr="00C86FBF" w:rsidTr="00607399">
        <w:tc>
          <w:tcPr>
            <w:tcW w:w="1701" w:type="dxa"/>
          </w:tcPr>
          <w:p w:rsidR="00235612" w:rsidRPr="00A665FC" w:rsidRDefault="00235612" w:rsidP="00607399">
            <w:pPr>
              <w:pStyle w:val="ConsPlusNormal"/>
              <w:spacing w:after="0"/>
              <w:jc w:val="center"/>
            </w:pPr>
            <w:r w:rsidRPr="00A665FC">
              <w:t>Код проверяемого результата</w:t>
            </w:r>
          </w:p>
        </w:tc>
        <w:tc>
          <w:tcPr>
            <w:tcW w:w="8426" w:type="dxa"/>
          </w:tcPr>
          <w:p w:rsidR="00235612" w:rsidRPr="00A665FC" w:rsidRDefault="00235612" w:rsidP="00607399">
            <w:pPr>
              <w:pStyle w:val="ConsPlusNormal"/>
              <w:spacing w:after="0"/>
              <w:jc w:val="center"/>
            </w:pPr>
            <w:r w:rsidRPr="00A665FC">
              <w:t>Проверяемые предметные результаты освоения основной образовательной программы основного общего образования</w:t>
            </w:r>
          </w:p>
        </w:tc>
      </w:tr>
      <w:tr w:rsidR="00235612" w:rsidRPr="00A665FC" w:rsidTr="00607399">
        <w:tc>
          <w:tcPr>
            <w:tcW w:w="1701" w:type="dxa"/>
          </w:tcPr>
          <w:p w:rsidR="00235612" w:rsidRPr="00A665FC" w:rsidRDefault="00235612" w:rsidP="00607399">
            <w:pPr>
              <w:pStyle w:val="ConsPlusNormal"/>
              <w:spacing w:after="0"/>
              <w:jc w:val="center"/>
            </w:pPr>
            <w:r w:rsidRPr="00A665FC">
              <w:t>1</w:t>
            </w:r>
          </w:p>
        </w:tc>
        <w:tc>
          <w:tcPr>
            <w:tcW w:w="8426" w:type="dxa"/>
          </w:tcPr>
          <w:p w:rsidR="00235612" w:rsidRPr="00A665FC" w:rsidRDefault="00235612" w:rsidP="00607399">
            <w:pPr>
              <w:pStyle w:val="ConsPlusNormal"/>
              <w:spacing w:after="0"/>
              <w:jc w:val="both"/>
            </w:pPr>
            <w:r w:rsidRPr="00A665FC">
              <w:t>Коммуникативные умения</w:t>
            </w:r>
          </w:p>
        </w:tc>
      </w:tr>
      <w:tr w:rsidR="00235612" w:rsidRPr="00A665FC" w:rsidTr="00607399">
        <w:tc>
          <w:tcPr>
            <w:tcW w:w="1701" w:type="dxa"/>
          </w:tcPr>
          <w:p w:rsidR="00235612" w:rsidRPr="00A665FC" w:rsidRDefault="00235612" w:rsidP="00607399">
            <w:pPr>
              <w:pStyle w:val="ConsPlusNormal"/>
              <w:spacing w:after="0"/>
              <w:jc w:val="center"/>
            </w:pPr>
            <w:r w:rsidRPr="00A665FC">
              <w:t>1.1</w:t>
            </w:r>
          </w:p>
        </w:tc>
        <w:tc>
          <w:tcPr>
            <w:tcW w:w="8426" w:type="dxa"/>
            <w:vAlign w:val="center"/>
          </w:tcPr>
          <w:p w:rsidR="00235612" w:rsidRPr="00A665FC" w:rsidRDefault="00235612" w:rsidP="00607399">
            <w:pPr>
              <w:pStyle w:val="ConsPlusNormal"/>
              <w:spacing w:after="0"/>
              <w:jc w:val="both"/>
            </w:pPr>
            <w:r w:rsidRPr="00A665FC">
              <w:t>Говорение</w:t>
            </w:r>
          </w:p>
        </w:tc>
      </w:tr>
      <w:tr w:rsidR="00235612" w:rsidRPr="00C86FBF" w:rsidTr="00607399">
        <w:tc>
          <w:tcPr>
            <w:tcW w:w="1701" w:type="dxa"/>
          </w:tcPr>
          <w:p w:rsidR="00235612" w:rsidRPr="00A665FC" w:rsidRDefault="00235612" w:rsidP="00607399">
            <w:pPr>
              <w:pStyle w:val="ConsPlusNormal"/>
              <w:spacing w:after="0"/>
              <w:jc w:val="center"/>
            </w:pPr>
            <w:r w:rsidRPr="00A665FC">
              <w:t>1.1.1</w:t>
            </w:r>
          </w:p>
        </w:tc>
        <w:tc>
          <w:tcPr>
            <w:tcW w:w="8426" w:type="dxa"/>
          </w:tcPr>
          <w:p w:rsidR="00235612" w:rsidRPr="00A665FC" w:rsidRDefault="00235612" w:rsidP="00607399">
            <w:pPr>
              <w:pStyle w:val="ConsPlusNormal"/>
              <w:spacing w:after="0"/>
              <w:jc w:val="both"/>
            </w:pPr>
            <w:r w:rsidRPr="00A665FC">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tc>
      </w:tr>
      <w:tr w:rsidR="00235612" w:rsidRPr="00C86FBF" w:rsidTr="00607399">
        <w:tc>
          <w:tcPr>
            <w:tcW w:w="1701" w:type="dxa"/>
          </w:tcPr>
          <w:p w:rsidR="00235612" w:rsidRPr="00A665FC" w:rsidRDefault="00235612" w:rsidP="00607399">
            <w:pPr>
              <w:pStyle w:val="ConsPlusNormal"/>
              <w:spacing w:after="0"/>
              <w:jc w:val="center"/>
            </w:pPr>
            <w:r w:rsidRPr="00A665FC">
              <w:t>1.1.2</w:t>
            </w:r>
          </w:p>
        </w:tc>
        <w:tc>
          <w:tcPr>
            <w:tcW w:w="8426" w:type="dxa"/>
          </w:tcPr>
          <w:p w:rsidR="00235612" w:rsidRPr="00A665FC" w:rsidRDefault="00235612" w:rsidP="00607399">
            <w:pPr>
              <w:pStyle w:val="ConsPlusNormal"/>
              <w:spacing w:after="0"/>
              <w:jc w:val="both"/>
            </w:pPr>
            <w:r w:rsidRPr="00A665F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- 8 - 9 фраз)</w:t>
            </w:r>
          </w:p>
        </w:tc>
      </w:tr>
      <w:tr w:rsidR="00235612" w:rsidRPr="00C86FBF" w:rsidTr="00607399">
        <w:tc>
          <w:tcPr>
            <w:tcW w:w="1701" w:type="dxa"/>
          </w:tcPr>
          <w:p w:rsidR="00235612" w:rsidRPr="00A665FC" w:rsidRDefault="00235612" w:rsidP="00607399">
            <w:pPr>
              <w:pStyle w:val="ConsPlusNormal"/>
              <w:spacing w:after="0"/>
              <w:jc w:val="center"/>
            </w:pPr>
            <w:r w:rsidRPr="00A665FC">
              <w:t>1.1.3</w:t>
            </w:r>
          </w:p>
        </w:tc>
        <w:tc>
          <w:tcPr>
            <w:tcW w:w="8426" w:type="dxa"/>
          </w:tcPr>
          <w:p w:rsidR="00235612" w:rsidRPr="00A665FC" w:rsidRDefault="00235612" w:rsidP="00607399">
            <w:pPr>
              <w:pStyle w:val="ConsPlusNormal"/>
              <w:spacing w:after="0"/>
              <w:jc w:val="both"/>
            </w:pPr>
            <w:r w:rsidRPr="00A665FC">
              <w:t>Излагать основное содержание прочитанного текста с вербальными и (или) зрительными опорами (объем - 8 - 9 фраз)</w:t>
            </w:r>
          </w:p>
        </w:tc>
      </w:tr>
      <w:tr w:rsidR="00235612" w:rsidRPr="00C86FBF" w:rsidTr="00607399">
        <w:tc>
          <w:tcPr>
            <w:tcW w:w="1701" w:type="dxa"/>
          </w:tcPr>
          <w:p w:rsidR="00235612" w:rsidRPr="00A665FC" w:rsidRDefault="00235612" w:rsidP="00607399">
            <w:pPr>
              <w:pStyle w:val="ConsPlusNormal"/>
              <w:spacing w:after="0"/>
              <w:jc w:val="center"/>
            </w:pPr>
            <w:r w:rsidRPr="00A665FC">
              <w:t>1.1.4</w:t>
            </w:r>
          </w:p>
        </w:tc>
        <w:tc>
          <w:tcPr>
            <w:tcW w:w="8426" w:type="dxa"/>
          </w:tcPr>
          <w:p w:rsidR="00235612" w:rsidRPr="00A665FC" w:rsidRDefault="00235612" w:rsidP="00607399">
            <w:pPr>
              <w:pStyle w:val="ConsPlusNormal"/>
              <w:spacing w:after="0"/>
              <w:jc w:val="both"/>
            </w:pPr>
            <w:r w:rsidRPr="00A665FC">
              <w:t>Кратко излагать результаты выполненной проектной работы (объем - 8 - 9 фраз)</w:t>
            </w:r>
          </w:p>
        </w:tc>
      </w:tr>
      <w:tr w:rsidR="00235612" w:rsidRPr="00A665FC" w:rsidTr="00607399">
        <w:tc>
          <w:tcPr>
            <w:tcW w:w="1701" w:type="dxa"/>
          </w:tcPr>
          <w:p w:rsidR="00235612" w:rsidRPr="00A665FC" w:rsidRDefault="00235612" w:rsidP="00607399">
            <w:pPr>
              <w:pStyle w:val="ConsPlusNormal"/>
              <w:spacing w:after="0"/>
              <w:jc w:val="center"/>
            </w:pPr>
            <w:r w:rsidRPr="00A665FC">
              <w:t>1.2</w:t>
            </w:r>
          </w:p>
        </w:tc>
        <w:tc>
          <w:tcPr>
            <w:tcW w:w="8426" w:type="dxa"/>
          </w:tcPr>
          <w:p w:rsidR="00235612" w:rsidRPr="00A665FC" w:rsidRDefault="00235612" w:rsidP="00607399">
            <w:pPr>
              <w:pStyle w:val="ConsPlusNormal"/>
              <w:spacing w:after="0"/>
              <w:jc w:val="both"/>
            </w:pPr>
            <w:r w:rsidRPr="00A665FC">
              <w:t>Аудирование</w:t>
            </w:r>
          </w:p>
        </w:tc>
      </w:tr>
      <w:tr w:rsidR="00235612" w:rsidRPr="00C86FBF" w:rsidTr="00607399">
        <w:tc>
          <w:tcPr>
            <w:tcW w:w="1701" w:type="dxa"/>
          </w:tcPr>
          <w:p w:rsidR="00235612" w:rsidRPr="00A665FC" w:rsidRDefault="00235612" w:rsidP="00607399">
            <w:pPr>
              <w:pStyle w:val="ConsPlusNormal"/>
              <w:spacing w:after="0"/>
              <w:jc w:val="center"/>
            </w:pPr>
            <w:r w:rsidRPr="00A665FC">
              <w:t>1.2.1</w:t>
            </w:r>
          </w:p>
        </w:tc>
        <w:tc>
          <w:tcPr>
            <w:tcW w:w="8426" w:type="dxa"/>
          </w:tcPr>
          <w:p w:rsidR="00235612" w:rsidRPr="00A665FC" w:rsidRDefault="00235612" w:rsidP="00607399">
            <w:pPr>
              <w:pStyle w:val="ConsPlusNormal"/>
              <w:spacing w:after="0"/>
              <w:jc w:val="both"/>
            </w:pPr>
            <w:r w:rsidRPr="00A665FC">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1,5 минут)</w:t>
            </w:r>
          </w:p>
        </w:tc>
      </w:tr>
      <w:tr w:rsidR="00235612" w:rsidRPr="00C86FBF" w:rsidTr="00607399">
        <w:tc>
          <w:tcPr>
            <w:tcW w:w="1701" w:type="dxa"/>
          </w:tcPr>
          <w:p w:rsidR="00235612" w:rsidRPr="00A665FC" w:rsidRDefault="00235612" w:rsidP="00607399">
            <w:pPr>
              <w:pStyle w:val="ConsPlusNormal"/>
              <w:spacing w:after="0"/>
              <w:jc w:val="center"/>
            </w:pPr>
            <w:r w:rsidRPr="00A665FC">
              <w:t>1.2.2</w:t>
            </w:r>
          </w:p>
        </w:tc>
        <w:tc>
          <w:tcPr>
            <w:tcW w:w="8426" w:type="dxa"/>
          </w:tcPr>
          <w:p w:rsidR="00235612" w:rsidRPr="00A665FC" w:rsidRDefault="00235612" w:rsidP="00607399">
            <w:pPr>
              <w:pStyle w:val="ConsPlusNormal"/>
              <w:spacing w:after="0"/>
              <w:jc w:val="both"/>
            </w:pPr>
            <w:r w:rsidRPr="00A665FC">
              <w:t>Воспринимать на слух и понимать несложные аутентичные тексты, содержащие отдельные незнакомые слова, с пониманием запрашиваемой информации (время звучания текста (текстов) для аудирования - до 1,5 минут)</w:t>
            </w:r>
          </w:p>
        </w:tc>
      </w:tr>
      <w:tr w:rsidR="00235612" w:rsidRPr="00A665FC" w:rsidTr="00607399">
        <w:tc>
          <w:tcPr>
            <w:tcW w:w="1701" w:type="dxa"/>
          </w:tcPr>
          <w:p w:rsidR="00235612" w:rsidRPr="00A665FC" w:rsidRDefault="00235612" w:rsidP="00607399">
            <w:pPr>
              <w:pStyle w:val="ConsPlusNormal"/>
              <w:spacing w:after="0"/>
              <w:jc w:val="center"/>
            </w:pPr>
            <w:r w:rsidRPr="00A665FC">
              <w:t>1.3</w:t>
            </w:r>
          </w:p>
        </w:tc>
        <w:tc>
          <w:tcPr>
            <w:tcW w:w="8426" w:type="dxa"/>
          </w:tcPr>
          <w:p w:rsidR="00235612" w:rsidRPr="00A665FC" w:rsidRDefault="00235612" w:rsidP="00607399">
            <w:pPr>
              <w:pStyle w:val="ConsPlusNormal"/>
              <w:spacing w:after="0"/>
              <w:jc w:val="both"/>
            </w:pPr>
            <w:r w:rsidRPr="00A665FC">
              <w:t>Смысловое чтение</w:t>
            </w:r>
          </w:p>
        </w:tc>
      </w:tr>
      <w:tr w:rsidR="00235612" w:rsidRPr="00C86FBF" w:rsidTr="00607399">
        <w:tc>
          <w:tcPr>
            <w:tcW w:w="1701" w:type="dxa"/>
          </w:tcPr>
          <w:p w:rsidR="00235612" w:rsidRPr="00A665FC" w:rsidRDefault="00235612" w:rsidP="00607399">
            <w:pPr>
              <w:pStyle w:val="ConsPlusNormal"/>
              <w:spacing w:after="0"/>
              <w:jc w:val="center"/>
            </w:pPr>
            <w:r w:rsidRPr="00A665FC">
              <w:t>1.3.1</w:t>
            </w:r>
          </w:p>
        </w:tc>
        <w:tc>
          <w:tcPr>
            <w:tcW w:w="8426" w:type="dxa"/>
          </w:tcPr>
          <w:p w:rsidR="00235612" w:rsidRPr="00A665FC" w:rsidRDefault="00235612" w:rsidP="00607399">
            <w:pPr>
              <w:pStyle w:val="ConsPlusNormal"/>
              <w:spacing w:after="0"/>
              <w:jc w:val="both"/>
            </w:pPr>
            <w:r w:rsidRPr="00A665FC">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до 350 слов)</w:t>
            </w:r>
          </w:p>
        </w:tc>
      </w:tr>
      <w:tr w:rsidR="00235612" w:rsidRPr="00C86FBF" w:rsidTr="00607399">
        <w:tc>
          <w:tcPr>
            <w:tcW w:w="1701" w:type="dxa"/>
          </w:tcPr>
          <w:p w:rsidR="00235612" w:rsidRPr="00A665FC" w:rsidRDefault="00235612" w:rsidP="00607399">
            <w:pPr>
              <w:pStyle w:val="ConsPlusNormal"/>
              <w:spacing w:after="0"/>
              <w:jc w:val="center"/>
            </w:pPr>
            <w:r w:rsidRPr="00A665FC">
              <w:t>1.3.2</w:t>
            </w:r>
          </w:p>
        </w:tc>
        <w:tc>
          <w:tcPr>
            <w:tcW w:w="8426" w:type="dxa"/>
          </w:tcPr>
          <w:p w:rsidR="00235612" w:rsidRPr="00A665FC" w:rsidRDefault="00235612" w:rsidP="00607399">
            <w:pPr>
              <w:pStyle w:val="ConsPlusNormal"/>
              <w:spacing w:after="0"/>
              <w:jc w:val="both"/>
            </w:pPr>
            <w:r w:rsidRPr="00A665FC">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235612" w:rsidRPr="00C86FBF" w:rsidTr="00607399">
        <w:tc>
          <w:tcPr>
            <w:tcW w:w="1701" w:type="dxa"/>
          </w:tcPr>
          <w:p w:rsidR="00235612" w:rsidRPr="00A665FC" w:rsidRDefault="00235612" w:rsidP="00607399">
            <w:pPr>
              <w:pStyle w:val="ConsPlusNormal"/>
              <w:spacing w:after="0"/>
              <w:jc w:val="center"/>
            </w:pPr>
            <w:r w:rsidRPr="00A665FC">
              <w:t>1.3.3</w:t>
            </w:r>
          </w:p>
        </w:tc>
        <w:tc>
          <w:tcPr>
            <w:tcW w:w="8426" w:type="dxa"/>
          </w:tcPr>
          <w:p w:rsidR="00235612" w:rsidRPr="00A665FC" w:rsidRDefault="00235612" w:rsidP="00607399">
            <w:pPr>
              <w:pStyle w:val="ConsPlusNormal"/>
              <w:spacing w:after="0"/>
              <w:jc w:val="both"/>
            </w:pPr>
            <w:r w:rsidRPr="00A665FC">
              <w:t>Читать про себя несплошные тексты (таблицы) и понимать представленную в них информацию</w:t>
            </w:r>
          </w:p>
        </w:tc>
      </w:tr>
      <w:tr w:rsidR="00235612" w:rsidRPr="00A665FC" w:rsidTr="00607399">
        <w:tc>
          <w:tcPr>
            <w:tcW w:w="1701" w:type="dxa"/>
          </w:tcPr>
          <w:p w:rsidR="00235612" w:rsidRPr="00A665FC" w:rsidRDefault="00235612" w:rsidP="00607399">
            <w:pPr>
              <w:pStyle w:val="ConsPlusNormal"/>
              <w:spacing w:after="0"/>
              <w:jc w:val="center"/>
            </w:pPr>
            <w:r w:rsidRPr="00A665FC">
              <w:t>1.4</w:t>
            </w:r>
          </w:p>
        </w:tc>
        <w:tc>
          <w:tcPr>
            <w:tcW w:w="8426" w:type="dxa"/>
          </w:tcPr>
          <w:p w:rsidR="00235612" w:rsidRPr="00A665FC" w:rsidRDefault="00235612" w:rsidP="00607399">
            <w:pPr>
              <w:pStyle w:val="ConsPlusNormal"/>
              <w:spacing w:after="0"/>
              <w:jc w:val="both"/>
            </w:pPr>
            <w:r w:rsidRPr="00A665FC">
              <w:t>Письменная речь</w:t>
            </w:r>
          </w:p>
        </w:tc>
      </w:tr>
      <w:tr w:rsidR="00235612" w:rsidRPr="00C86FBF" w:rsidTr="00607399">
        <w:tc>
          <w:tcPr>
            <w:tcW w:w="1701" w:type="dxa"/>
          </w:tcPr>
          <w:p w:rsidR="00235612" w:rsidRPr="00A665FC" w:rsidRDefault="00235612" w:rsidP="00607399">
            <w:pPr>
              <w:pStyle w:val="ConsPlusNormal"/>
              <w:spacing w:after="0"/>
              <w:jc w:val="center"/>
            </w:pPr>
            <w:r w:rsidRPr="00A665FC">
              <w:t>1.4.1</w:t>
            </w:r>
          </w:p>
        </w:tc>
        <w:tc>
          <w:tcPr>
            <w:tcW w:w="8426" w:type="dxa"/>
          </w:tcPr>
          <w:p w:rsidR="00235612" w:rsidRPr="00A665FC" w:rsidRDefault="00235612" w:rsidP="00607399">
            <w:pPr>
              <w:pStyle w:val="ConsPlusNormal"/>
              <w:spacing w:after="0"/>
              <w:jc w:val="both"/>
            </w:pPr>
            <w:r w:rsidRPr="00A665FC">
              <w:t>Заполнять анкеты и формуляры с указанием личной информации, соблюдая речевой этикет, принятый в стране (странах) изучаемого языка</w:t>
            </w:r>
          </w:p>
        </w:tc>
      </w:tr>
      <w:tr w:rsidR="00235612" w:rsidRPr="00C86FBF" w:rsidTr="00607399">
        <w:tc>
          <w:tcPr>
            <w:tcW w:w="1701" w:type="dxa"/>
          </w:tcPr>
          <w:p w:rsidR="00235612" w:rsidRPr="00A665FC" w:rsidRDefault="00235612" w:rsidP="00607399">
            <w:pPr>
              <w:pStyle w:val="ConsPlusNormal"/>
              <w:spacing w:after="0"/>
              <w:jc w:val="center"/>
            </w:pPr>
            <w:r w:rsidRPr="00A665FC">
              <w:t>1.4.2</w:t>
            </w:r>
          </w:p>
        </w:tc>
        <w:tc>
          <w:tcPr>
            <w:tcW w:w="8426" w:type="dxa"/>
          </w:tcPr>
          <w:p w:rsidR="00235612" w:rsidRPr="00A665FC" w:rsidRDefault="00235612" w:rsidP="00607399">
            <w:pPr>
              <w:pStyle w:val="ConsPlusNormal"/>
              <w:spacing w:after="0"/>
              <w:jc w:val="both"/>
            </w:pPr>
            <w:r w:rsidRPr="00A665FC">
              <w:t>Писать электронное сообщение личного характера, соблюдая речевой этикет, принятый в стране (странах) изучаемого языка (объем сообщения - до 90 слов)</w:t>
            </w:r>
          </w:p>
        </w:tc>
      </w:tr>
      <w:tr w:rsidR="00235612" w:rsidRPr="00C86FBF" w:rsidTr="00607399">
        <w:tc>
          <w:tcPr>
            <w:tcW w:w="1701" w:type="dxa"/>
          </w:tcPr>
          <w:p w:rsidR="00235612" w:rsidRPr="00A665FC" w:rsidRDefault="00235612" w:rsidP="00607399">
            <w:pPr>
              <w:pStyle w:val="ConsPlusNormal"/>
              <w:spacing w:after="0"/>
              <w:jc w:val="center"/>
            </w:pPr>
            <w:r w:rsidRPr="00A665FC">
              <w:t>1.4.3</w:t>
            </w:r>
          </w:p>
        </w:tc>
        <w:tc>
          <w:tcPr>
            <w:tcW w:w="8426" w:type="dxa"/>
          </w:tcPr>
          <w:p w:rsidR="00235612" w:rsidRPr="00A665FC" w:rsidRDefault="00235612" w:rsidP="00607399">
            <w:pPr>
              <w:pStyle w:val="ConsPlusNormal"/>
              <w:spacing w:after="0"/>
              <w:jc w:val="both"/>
            </w:pPr>
            <w:r w:rsidRPr="00A665FC">
              <w:t>Создавать небольшое письменное высказывание с использованием образца, плана, ключевых слов (объем высказывания - до 90 слов)</w:t>
            </w:r>
          </w:p>
        </w:tc>
      </w:tr>
      <w:tr w:rsidR="00235612" w:rsidRPr="00A665FC" w:rsidTr="00607399">
        <w:tc>
          <w:tcPr>
            <w:tcW w:w="1701" w:type="dxa"/>
          </w:tcPr>
          <w:p w:rsidR="00235612" w:rsidRPr="00A665FC" w:rsidRDefault="00235612" w:rsidP="00607399">
            <w:pPr>
              <w:pStyle w:val="ConsPlusNormal"/>
              <w:spacing w:after="0"/>
              <w:jc w:val="center"/>
            </w:pPr>
            <w:r w:rsidRPr="00A665FC">
              <w:t>2</w:t>
            </w:r>
          </w:p>
        </w:tc>
        <w:tc>
          <w:tcPr>
            <w:tcW w:w="8426" w:type="dxa"/>
          </w:tcPr>
          <w:p w:rsidR="00235612" w:rsidRPr="00A665FC" w:rsidRDefault="00235612" w:rsidP="00607399">
            <w:pPr>
              <w:pStyle w:val="ConsPlusNormal"/>
              <w:spacing w:after="0"/>
              <w:jc w:val="both"/>
            </w:pPr>
            <w:r w:rsidRPr="00A665FC">
              <w:t>Языковые знания и навыки</w:t>
            </w:r>
          </w:p>
        </w:tc>
      </w:tr>
      <w:tr w:rsidR="00235612" w:rsidRPr="00A665FC" w:rsidTr="00607399">
        <w:tc>
          <w:tcPr>
            <w:tcW w:w="1701" w:type="dxa"/>
          </w:tcPr>
          <w:p w:rsidR="00235612" w:rsidRPr="00A665FC" w:rsidRDefault="00235612" w:rsidP="00607399">
            <w:pPr>
              <w:pStyle w:val="ConsPlusNormal"/>
              <w:spacing w:after="0"/>
              <w:jc w:val="center"/>
            </w:pPr>
            <w:r w:rsidRPr="00A665FC">
              <w:t>2.1</w:t>
            </w:r>
          </w:p>
        </w:tc>
        <w:tc>
          <w:tcPr>
            <w:tcW w:w="8426" w:type="dxa"/>
          </w:tcPr>
          <w:p w:rsidR="00235612" w:rsidRPr="00A665FC" w:rsidRDefault="00235612" w:rsidP="00607399">
            <w:pPr>
              <w:pStyle w:val="ConsPlusNormal"/>
              <w:spacing w:after="0"/>
              <w:jc w:val="both"/>
            </w:pPr>
            <w:r w:rsidRPr="00A665FC">
              <w:t>Фонетическая сторона речи</w:t>
            </w:r>
          </w:p>
        </w:tc>
      </w:tr>
      <w:tr w:rsidR="00235612" w:rsidRPr="00C86FBF" w:rsidTr="00607399">
        <w:tc>
          <w:tcPr>
            <w:tcW w:w="1701" w:type="dxa"/>
          </w:tcPr>
          <w:p w:rsidR="00235612" w:rsidRPr="00A665FC" w:rsidRDefault="00235612" w:rsidP="00607399">
            <w:pPr>
              <w:pStyle w:val="ConsPlusNormal"/>
              <w:spacing w:after="0"/>
              <w:jc w:val="center"/>
            </w:pPr>
            <w:r w:rsidRPr="00A665FC">
              <w:t>2.1.1</w:t>
            </w:r>
          </w:p>
        </w:tc>
        <w:tc>
          <w:tcPr>
            <w:tcW w:w="8426" w:type="dxa"/>
          </w:tcPr>
          <w:p w:rsidR="00235612" w:rsidRPr="00A665FC" w:rsidRDefault="00235612" w:rsidP="00607399">
            <w:pPr>
              <w:pStyle w:val="ConsPlusNormal"/>
              <w:spacing w:after="0"/>
              <w:jc w:val="both"/>
            </w:pPr>
            <w:r w:rsidRPr="00A665FC">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35612" w:rsidRPr="00C86FBF" w:rsidTr="00607399">
        <w:tc>
          <w:tcPr>
            <w:tcW w:w="1701" w:type="dxa"/>
          </w:tcPr>
          <w:p w:rsidR="00235612" w:rsidRPr="00A665FC" w:rsidRDefault="00235612" w:rsidP="00607399">
            <w:pPr>
              <w:pStyle w:val="ConsPlusNormal"/>
              <w:spacing w:after="0"/>
              <w:jc w:val="center"/>
            </w:pPr>
            <w:r w:rsidRPr="00A665FC">
              <w:t>2.1.2</w:t>
            </w:r>
          </w:p>
        </w:tc>
        <w:tc>
          <w:tcPr>
            <w:tcW w:w="8426" w:type="dxa"/>
          </w:tcPr>
          <w:p w:rsidR="00235612" w:rsidRPr="00A665FC" w:rsidRDefault="00235612" w:rsidP="00607399">
            <w:pPr>
              <w:pStyle w:val="ConsPlusNormal"/>
              <w:spacing w:after="0"/>
              <w:jc w:val="both"/>
            </w:pPr>
            <w:r w:rsidRPr="00A665FC">
              <w:t>Выразительно читать вслух небольшие адаптированные аутентичные тексты объемом до 100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35612" w:rsidRPr="00C86FBF" w:rsidTr="00607399">
        <w:tc>
          <w:tcPr>
            <w:tcW w:w="1701" w:type="dxa"/>
          </w:tcPr>
          <w:p w:rsidR="00235612" w:rsidRPr="00A665FC" w:rsidRDefault="00235612" w:rsidP="00607399">
            <w:pPr>
              <w:pStyle w:val="ConsPlusNormal"/>
              <w:spacing w:after="0"/>
              <w:jc w:val="center"/>
            </w:pPr>
            <w:r w:rsidRPr="00A665FC">
              <w:t>2.1.3</w:t>
            </w:r>
          </w:p>
        </w:tc>
        <w:tc>
          <w:tcPr>
            <w:tcW w:w="8426" w:type="dxa"/>
          </w:tcPr>
          <w:p w:rsidR="00235612" w:rsidRPr="00A665FC" w:rsidRDefault="00235612" w:rsidP="00607399">
            <w:pPr>
              <w:pStyle w:val="ConsPlusNormal"/>
              <w:spacing w:after="0"/>
              <w:jc w:val="both"/>
            </w:pPr>
            <w:r w:rsidRPr="00A665FC">
              <w:t>Читать новые слова согласно основным правилам чтения</w:t>
            </w:r>
          </w:p>
        </w:tc>
      </w:tr>
      <w:tr w:rsidR="00235612" w:rsidRPr="00A665FC" w:rsidTr="00607399">
        <w:tc>
          <w:tcPr>
            <w:tcW w:w="1701" w:type="dxa"/>
          </w:tcPr>
          <w:p w:rsidR="00235612" w:rsidRPr="00A665FC" w:rsidRDefault="00235612" w:rsidP="00607399">
            <w:pPr>
              <w:pStyle w:val="ConsPlusNormal"/>
              <w:spacing w:after="0"/>
              <w:jc w:val="center"/>
            </w:pPr>
            <w:r w:rsidRPr="00A665FC">
              <w:t>2.2</w:t>
            </w:r>
          </w:p>
        </w:tc>
        <w:tc>
          <w:tcPr>
            <w:tcW w:w="8426" w:type="dxa"/>
          </w:tcPr>
          <w:p w:rsidR="00235612" w:rsidRPr="00A665FC" w:rsidRDefault="00235612" w:rsidP="00607399">
            <w:pPr>
              <w:pStyle w:val="ConsPlusNormal"/>
              <w:spacing w:after="0"/>
              <w:jc w:val="both"/>
            </w:pPr>
            <w:r w:rsidRPr="00A665FC">
              <w:t>Орфография и пунктуация</w:t>
            </w:r>
          </w:p>
        </w:tc>
      </w:tr>
      <w:tr w:rsidR="00235612" w:rsidRPr="00C86FBF" w:rsidTr="00607399">
        <w:tc>
          <w:tcPr>
            <w:tcW w:w="1701" w:type="dxa"/>
          </w:tcPr>
          <w:p w:rsidR="00235612" w:rsidRPr="00A665FC" w:rsidRDefault="00235612" w:rsidP="00607399">
            <w:pPr>
              <w:pStyle w:val="ConsPlusNormal"/>
              <w:spacing w:after="0"/>
              <w:jc w:val="center"/>
            </w:pPr>
            <w:r w:rsidRPr="00A665FC">
              <w:t>2.2.1</w:t>
            </w:r>
          </w:p>
        </w:tc>
        <w:tc>
          <w:tcPr>
            <w:tcW w:w="8426" w:type="dxa"/>
          </w:tcPr>
          <w:p w:rsidR="00235612" w:rsidRPr="00A665FC" w:rsidRDefault="00235612" w:rsidP="00607399">
            <w:pPr>
              <w:pStyle w:val="ConsPlusNormal"/>
              <w:spacing w:after="0"/>
              <w:jc w:val="both"/>
            </w:pPr>
            <w:r w:rsidRPr="00A665FC">
              <w:t>Владеть орфографическими навыками: правильно писать изученные слова</w:t>
            </w:r>
          </w:p>
        </w:tc>
      </w:tr>
      <w:tr w:rsidR="00235612" w:rsidRPr="00C86FBF" w:rsidTr="00607399">
        <w:tc>
          <w:tcPr>
            <w:tcW w:w="1701" w:type="dxa"/>
          </w:tcPr>
          <w:p w:rsidR="00235612" w:rsidRPr="00A665FC" w:rsidRDefault="00235612" w:rsidP="00607399">
            <w:pPr>
              <w:pStyle w:val="ConsPlusNormal"/>
              <w:spacing w:after="0"/>
              <w:jc w:val="center"/>
            </w:pPr>
            <w:r w:rsidRPr="00A665FC">
              <w:t>2.2.2</w:t>
            </w:r>
          </w:p>
        </w:tc>
        <w:tc>
          <w:tcPr>
            <w:tcW w:w="8426" w:type="dxa"/>
          </w:tcPr>
          <w:p w:rsidR="00235612" w:rsidRPr="00A665FC" w:rsidRDefault="00235612" w:rsidP="00607399">
            <w:pPr>
              <w:pStyle w:val="ConsPlusNormal"/>
              <w:spacing w:after="0"/>
              <w:jc w:val="both"/>
            </w:pPr>
            <w:r w:rsidRPr="00A665F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235612" w:rsidRPr="00A665FC" w:rsidTr="00607399">
        <w:tc>
          <w:tcPr>
            <w:tcW w:w="1701" w:type="dxa"/>
          </w:tcPr>
          <w:p w:rsidR="00235612" w:rsidRPr="00A665FC" w:rsidRDefault="00235612" w:rsidP="00607399">
            <w:pPr>
              <w:pStyle w:val="ConsPlusNormal"/>
              <w:spacing w:after="0"/>
              <w:jc w:val="center"/>
            </w:pPr>
            <w:r w:rsidRPr="00A665FC">
              <w:t>2.3</w:t>
            </w:r>
          </w:p>
        </w:tc>
        <w:tc>
          <w:tcPr>
            <w:tcW w:w="8426" w:type="dxa"/>
          </w:tcPr>
          <w:p w:rsidR="00235612" w:rsidRPr="00A665FC" w:rsidRDefault="00235612" w:rsidP="00607399">
            <w:pPr>
              <w:pStyle w:val="ConsPlusNormal"/>
              <w:spacing w:after="0"/>
              <w:jc w:val="both"/>
            </w:pPr>
            <w:r w:rsidRPr="00A665FC">
              <w:t>Лексическая сторона речи</w:t>
            </w:r>
          </w:p>
        </w:tc>
      </w:tr>
      <w:tr w:rsidR="00235612" w:rsidRPr="00C86FBF" w:rsidTr="00607399">
        <w:tc>
          <w:tcPr>
            <w:tcW w:w="1701" w:type="dxa"/>
          </w:tcPr>
          <w:p w:rsidR="00235612" w:rsidRPr="00A665FC" w:rsidRDefault="00235612" w:rsidP="00607399">
            <w:pPr>
              <w:pStyle w:val="ConsPlusNormal"/>
              <w:spacing w:after="0"/>
              <w:jc w:val="center"/>
            </w:pPr>
            <w:r w:rsidRPr="00A665FC">
              <w:t>2.3.1</w:t>
            </w:r>
          </w:p>
        </w:tc>
        <w:tc>
          <w:tcPr>
            <w:tcW w:w="8426" w:type="dxa"/>
          </w:tcPr>
          <w:p w:rsidR="00235612" w:rsidRPr="00A665FC" w:rsidRDefault="00235612" w:rsidP="00607399">
            <w:pPr>
              <w:pStyle w:val="ConsPlusNormal"/>
              <w:spacing w:after="0"/>
              <w:jc w:val="both"/>
            </w:pPr>
            <w:r w:rsidRPr="00A665FC">
              <w:t>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tc>
      </w:tr>
      <w:tr w:rsidR="00235612" w:rsidRPr="00C86FBF" w:rsidTr="00607399">
        <w:tc>
          <w:tcPr>
            <w:tcW w:w="1701" w:type="dxa"/>
          </w:tcPr>
          <w:p w:rsidR="00235612" w:rsidRPr="00A665FC" w:rsidRDefault="00235612" w:rsidP="00607399">
            <w:pPr>
              <w:pStyle w:val="ConsPlusNormal"/>
              <w:spacing w:after="0"/>
              <w:jc w:val="center"/>
            </w:pPr>
            <w:r w:rsidRPr="00A665FC">
              <w:t>2.3.2</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-ness, -ment</w:t>
            </w:r>
          </w:p>
        </w:tc>
      </w:tr>
      <w:tr w:rsidR="00235612" w:rsidRPr="00C86FBF" w:rsidTr="00607399">
        <w:tc>
          <w:tcPr>
            <w:tcW w:w="1701" w:type="dxa"/>
          </w:tcPr>
          <w:p w:rsidR="00235612" w:rsidRPr="00A665FC" w:rsidRDefault="00235612" w:rsidP="00607399">
            <w:pPr>
              <w:pStyle w:val="ConsPlusNormal"/>
              <w:spacing w:after="0"/>
              <w:jc w:val="center"/>
            </w:pPr>
            <w:r w:rsidRPr="00A665FC">
              <w:t>2.3.3</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-ous, -ly, -y</w:t>
            </w:r>
          </w:p>
        </w:tc>
      </w:tr>
      <w:tr w:rsidR="00235612" w:rsidRPr="00C86FBF" w:rsidTr="00607399">
        <w:tc>
          <w:tcPr>
            <w:tcW w:w="1701" w:type="dxa"/>
          </w:tcPr>
          <w:p w:rsidR="00235612" w:rsidRPr="00A665FC" w:rsidRDefault="00235612" w:rsidP="00607399">
            <w:pPr>
              <w:pStyle w:val="ConsPlusNormal"/>
              <w:spacing w:after="0"/>
              <w:jc w:val="center"/>
            </w:pPr>
            <w:r w:rsidRPr="00A665FC">
              <w:t>2.3.4</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родственные слова, образованные с использованием аффиксации: имена прилагательные и наречия - с помощью отрицательных префиксов in-/im-</w:t>
            </w:r>
          </w:p>
        </w:tc>
      </w:tr>
      <w:tr w:rsidR="00235612" w:rsidRPr="00C86FBF" w:rsidTr="00607399">
        <w:tc>
          <w:tcPr>
            <w:tcW w:w="1701" w:type="dxa"/>
          </w:tcPr>
          <w:p w:rsidR="00235612" w:rsidRPr="00A665FC" w:rsidRDefault="00235612" w:rsidP="00607399">
            <w:pPr>
              <w:pStyle w:val="ConsPlusNormal"/>
              <w:spacing w:after="0"/>
              <w:jc w:val="center"/>
            </w:pPr>
            <w:r w:rsidRPr="00A665FC">
              <w:t>2.3.5</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имена прилагательные, образованные путем соединения основы прилагательного с основой существительного с добавлением суффикса -ed (blue-eyed)</w:t>
            </w:r>
          </w:p>
        </w:tc>
      </w:tr>
      <w:tr w:rsidR="00235612" w:rsidRPr="00C86FBF" w:rsidTr="00607399">
        <w:tc>
          <w:tcPr>
            <w:tcW w:w="1701" w:type="dxa"/>
          </w:tcPr>
          <w:p w:rsidR="00235612" w:rsidRPr="00A665FC" w:rsidRDefault="00235612" w:rsidP="00607399">
            <w:pPr>
              <w:pStyle w:val="ConsPlusNormal"/>
              <w:spacing w:after="0"/>
              <w:jc w:val="center"/>
            </w:pPr>
            <w:r w:rsidRPr="00A665FC">
              <w:t>2.3.6</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наиболее частотные фразовые глаголы</w:t>
            </w:r>
          </w:p>
        </w:tc>
      </w:tr>
      <w:tr w:rsidR="00235612" w:rsidRPr="00C86FBF" w:rsidTr="00607399">
        <w:tc>
          <w:tcPr>
            <w:tcW w:w="1701" w:type="dxa"/>
          </w:tcPr>
          <w:p w:rsidR="00235612" w:rsidRPr="00A665FC" w:rsidRDefault="00235612" w:rsidP="00607399">
            <w:pPr>
              <w:pStyle w:val="ConsPlusNormal"/>
              <w:spacing w:after="0"/>
              <w:jc w:val="center"/>
            </w:pPr>
            <w:r w:rsidRPr="00A665FC">
              <w:t>2.3.7</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изученные синонимы и антонимы</w:t>
            </w:r>
          </w:p>
        </w:tc>
      </w:tr>
      <w:tr w:rsidR="00235612" w:rsidRPr="00C86FBF" w:rsidTr="00607399">
        <w:tc>
          <w:tcPr>
            <w:tcW w:w="1701" w:type="dxa"/>
          </w:tcPr>
          <w:p w:rsidR="00235612" w:rsidRPr="00A665FC" w:rsidRDefault="00235612" w:rsidP="00607399">
            <w:pPr>
              <w:pStyle w:val="ConsPlusNormal"/>
              <w:spacing w:after="0"/>
              <w:jc w:val="center"/>
            </w:pPr>
            <w:r w:rsidRPr="00A665FC">
              <w:t>2.3.8</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интернациональные слова</w:t>
            </w:r>
          </w:p>
        </w:tc>
      </w:tr>
      <w:tr w:rsidR="00235612" w:rsidRPr="00C86FBF" w:rsidTr="00607399">
        <w:tc>
          <w:tcPr>
            <w:tcW w:w="1701" w:type="dxa"/>
          </w:tcPr>
          <w:p w:rsidR="00235612" w:rsidRPr="00A665FC" w:rsidRDefault="00235612" w:rsidP="00607399">
            <w:pPr>
              <w:pStyle w:val="ConsPlusNormal"/>
              <w:spacing w:after="0"/>
              <w:jc w:val="center"/>
            </w:pPr>
            <w:r w:rsidRPr="00A665FC">
              <w:t>2.3.9</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235612" w:rsidRPr="00A665FC" w:rsidTr="00607399">
        <w:tc>
          <w:tcPr>
            <w:tcW w:w="1701" w:type="dxa"/>
          </w:tcPr>
          <w:p w:rsidR="00235612" w:rsidRPr="00A665FC" w:rsidRDefault="00235612" w:rsidP="00607399">
            <w:pPr>
              <w:pStyle w:val="ConsPlusNormal"/>
              <w:spacing w:after="0"/>
              <w:jc w:val="center"/>
            </w:pPr>
            <w:r w:rsidRPr="00A665FC">
              <w:t>2.4</w:t>
            </w:r>
          </w:p>
        </w:tc>
        <w:tc>
          <w:tcPr>
            <w:tcW w:w="8426" w:type="dxa"/>
          </w:tcPr>
          <w:p w:rsidR="00235612" w:rsidRPr="00A665FC" w:rsidRDefault="00235612" w:rsidP="00607399">
            <w:pPr>
              <w:pStyle w:val="ConsPlusNormal"/>
              <w:spacing w:after="0"/>
              <w:jc w:val="both"/>
            </w:pPr>
            <w:r w:rsidRPr="00A665FC">
              <w:t>Грамматическая сторона речи</w:t>
            </w:r>
          </w:p>
        </w:tc>
      </w:tr>
      <w:tr w:rsidR="00235612" w:rsidRPr="00C86FBF" w:rsidTr="00607399">
        <w:tc>
          <w:tcPr>
            <w:tcW w:w="1701" w:type="dxa"/>
          </w:tcPr>
          <w:p w:rsidR="00235612" w:rsidRPr="00A665FC" w:rsidRDefault="00235612" w:rsidP="00607399">
            <w:pPr>
              <w:pStyle w:val="ConsPlusNormal"/>
              <w:spacing w:after="0"/>
              <w:jc w:val="center"/>
            </w:pPr>
            <w:r w:rsidRPr="00A665FC">
              <w:t>2.4.1</w:t>
            </w:r>
          </w:p>
        </w:tc>
        <w:tc>
          <w:tcPr>
            <w:tcW w:w="8426" w:type="dxa"/>
          </w:tcPr>
          <w:p w:rsidR="00235612" w:rsidRPr="00A665FC" w:rsidRDefault="00235612" w:rsidP="00607399">
            <w:pPr>
              <w:pStyle w:val="ConsPlusNormal"/>
              <w:spacing w:after="0"/>
              <w:jc w:val="both"/>
            </w:pPr>
            <w:r w:rsidRPr="00A665FC">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235612" w:rsidRPr="00C86FBF" w:rsidTr="00607399">
        <w:tc>
          <w:tcPr>
            <w:tcW w:w="1701" w:type="dxa"/>
          </w:tcPr>
          <w:p w:rsidR="00235612" w:rsidRPr="00A665FC" w:rsidRDefault="00235612" w:rsidP="00607399">
            <w:pPr>
              <w:pStyle w:val="ConsPlusNormal"/>
              <w:spacing w:after="0"/>
              <w:jc w:val="center"/>
            </w:pPr>
            <w:r w:rsidRPr="00A665FC">
              <w:t>2.4.2</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предложения со сложным дополнением (Complex Object)</w:t>
            </w:r>
          </w:p>
        </w:tc>
      </w:tr>
      <w:tr w:rsidR="00235612" w:rsidRPr="00C86FBF" w:rsidTr="00607399">
        <w:tc>
          <w:tcPr>
            <w:tcW w:w="1701" w:type="dxa"/>
          </w:tcPr>
          <w:p w:rsidR="00235612" w:rsidRPr="00A665FC" w:rsidRDefault="00235612" w:rsidP="00607399">
            <w:pPr>
              <w:pStyle w:val="ConsPlusNormal"/>
              <w:spacing w:after="0"/>
              <w:jc w:val="center"/>
            </w:pPr>
            <w:r w:rsidRPr="00A665FC">
              <w:t>2.4.3</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условные предложения реального характера (Conditional 0, Conditional 1)</w:t>
            </w:r>
          </w:p>
        </w:tc>
      </w:tr>
      <w:tr w:rsidR="00235612" w:rsidRPr="00C86FBF" w:rsidTr="00607399">
        <w:tc>
          <w:tcPr>
            <w:tcW w:w="1701" w:type="dxa"/>
          </w:tcPr>
          <w:p w:rsidR="00235612" w:rsidRPr="00A665FC" w:rsidRDefault="00235612" w:rsidP="00607399">
            <w:pPr>
              <w:pStyle w:val="ConsPlusNormal"/>
              <w:spacing w:after="0"/>
              <w:jc w:val="center"/>
            </w:pPr>
            <w:r w:rsidRPr="00A665FC">
              <w:t>2.4.4</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предложения с конструкцией to be going to + инфинитив и формы Future Simple Tense и Present Continuous Tense для выражения будущего действия</w:t>
            </w:r>
          </w:p>
        </w:tc>
      </w:tr>
      <w:tr w:rsidR="00235612" w:rsidRPr="00C86FBF" w:rsidTr="00607399">
        <w:tc>
          <w:tcPr>
            <w:tcW w:w="1701" w:type="dxa"/>
          </w:tcPr>
          <w:p w:rsidR="00235612" w:rsidRPr="00A665FC" w:rsidRDefault="00235612" w:rsidP="00607399">
            <w:pPr>
              <w:pStyle w:val="ConsPlusNormal"/>
              <w:spacing w:after="0"/>
              <w:jc w:val="center"/>
            </w:pPr>
            <w:r w:rsidRPr="00A665FC">
              <w:t>2.4.5</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конструкцию used to + инфинитив глагола</w:t>
            </w:r>
          </w:p>
        </w:tc>
      </w:tr>
      <w:tr w:rsidR="00235612" w:rsidRPr="00C86FBF" w:rsidTr="00607399">
        <w:tc>
          <w:tcPr>
            <w:tcW w:w="1701" w:type="dxa"/>
          </w:tcPr>
          <w:p w:rsidR="00235612" w:rsidRPr="00A665FC" w:rsidRDefault="00235612" w:rsidP="00607399">
            <w:pPr>
              <w:pStyle w:val="ConsPlusNormal"/>
              <w:spacing w:after="0"/>
              <w:jc w:val="center"/>
            </w:pPr>
            <w:r w:rsidRPr="00A665FC">
              <w:t>2.4.6</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глаголы в наиболее употребительных формах страдательного залога (Present/Past Simple Passive)</w:t>
            </w:r>
          </w:p>
        </w:tc>
      </w:tr>
      <w:tr w:rsidR="00235612" w:rsidRPr="00C86FBF" w:rsidTr="00607399">
        <w:tc>
          <w:tcPr>
            <w:tcW w:w="1701" w:type="dxa"/>
          </w:tcPr>
          <w:p w:rsidR="00235612" w:rsidRPr="00A665FC" w:rsidRDefault="00235612" w:rsidP="00607399">
            <w:pPr>
              <w:pStyle w:val="ConsPlusNormal"/>
              <w:spacing w:after="0"/>
              <w:jc w:val="center"/>
            </w:pPr>
            <w:r w:rsidRPr="00A665FC">
              <w:t>2.4.7</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модальный глагол might</w:t>
            </w:r>
          </w:p>
        </w:tc>
      </w:tr>
      <w:tr w:rsidR="00235612" w:rsidRPr="00C86FBF" w:rsidTr="00607399">
        <w:tc>
          <w:tcPr>
            <w:tcW w:w="1701" w:type="dxa"/>
          </w:tcPr>
          <w:p w:rsidR="00235612" w:rsidRPr="00A665FC" w:rsidRDefault="00235612" w:rsidP="00607399">
            <w:pPr>
              <w:pStyle w:val="ConsPlusNormal"/>
              <w:spacing w:after="0"/>
              <w:jc w:val="center"/>
            </w:pPr>
            <w:r w:rsidRPr="00A665FC">
              <w:t>2.4.8</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наречия, совпадающие по форме с прилагательными (fast, high, early)</w:t>
            </w:r>
          </w:p>
        </w:tc>
      </w:tr>
      <w:tr w:rsidR="00235612" w:rsidRPr="00C86FBF" w:rsidTr="00607399">
        <w:tc>
          <w:tcPr>
            <w:tcW w:w="1701" w:type="dxa"/>
          </w:tcPr>
          <w:p w:rsidR="00235612" w:rsidRPr="00A665FC" w:rsidRDefault="00235612" w:rsidP="00607399">
            <w:pPr>
              <w:pStyle w:val="ConsPlusNormal"/>
              <w:spacing w:after="0"/>
              <w:jc w:val="center"/>
            </w:pPr>
            <w:r w:rsidRPr="00A665FC">
              <w:t>2.4.9</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местоимения other/another, both, all, one</w:t>
            </w:r>
          </w:p>
        </w:tc>
      </w:tr>
      <w:tr w:rsidR="00235612" w:rsidRPr="00C86FBF" w:rsidTr="00607399">
        <w:tc>
          <w:tcPr>
            <w:tcW w:w="1701" w:type="dxa"/>
          </w:tcPr>
          <w:p w:rsidR="00235612" w:rsidRPr="00A665FC" w:rsidRDefault="00235612" w:rsidP="00607399">
            <w:pPr>
              <w:pStyle w:val="ConsPlusNormal"/>
              <w:spacing w:after="0"/>
              <w:jc w:val="center"/>
            </w:pPr>
            <w:r w:rsidRPr="00A665FC">
              <w:t>2.4.10</w:t>
            </w:r>
          </w:p>
        </w:tc>
        <w:tc>
          <w:tcPr>
            <w:tcW w:w="8426" w:type="dxa"/>
          </w:tcPr>
          <w:p w:rsidR="00235612" w:rsidRPr="00A665FC" w:rsidRDefault="00235612" w:rsidP="00607399">
            <w:pPr>
              <w:pStyle w:val="ConsPlusNormal"/>
              <w:spacing w:after="0"/>
              <w:jc w:val="both"/>
            </w:pPr>
            <w:r w:rsidRPr="00A665FC">
              <w:t>Количественные числительные для обозначения больших чисел (до 1 000 000)</w:t>
            </w:r>
          </w:p>
        </w:tc>
      </w:tr>
      <w:tr w:rsidR="00235612" w:rsidRPr="00A665FC" w:rsidTr="00607399">
        <w:tc>
          <w:tcPr>
            <w:tcW w:w="1701" w:type="dxa"/>
          </w:tcPr>
          <w:p w:rsidR="00235612" w:rsidRPr="00A665FC" w:rsidRDefault="00235612" w:rsidP="00607399">
            <w:pPr>
              <w:pStyle w:val="ConsPlusNormal"/>
              <w:spacing w:after="0"/>
              <w:jc w:val="center"/>
            </w:pPr>
            <w:r w:rsidRPr="00A665FC">
              <w:t>3</w:t>
            </w:r>
          </w:p>
        </w:tc>
        <w:tc>
          <w:tcPr>
            <w:tcW w:w="8426" w:type="dxa"/>
          </w:tcPr>
          <w:p w:rsidR="00235612" w:rsidRPr="00A665FC" w:rsidRDefault="00235612" w:rsidP="00607399">
            <w:pPr>
              <w:pStyle w:val="ConsPlusNormal"/>
              <w:spacing w:after="0"/>
              <w:jc w:val="both"/>
            </w:pPr>
            <w:r w:rsidRPr="00A665FC">
              <w:t>Социокультурные знания и умения</w:t>
            </w:r>
          </w:p>
        </w:tc>
      </w:tr>
      <w:tr w:rsidR="00235612" w:rsidRPr="00C86FBF" w:rsidTr="00607399">
        <w:tc>
          <w:tcPr>
            <w:tcW w:w="1701" w:type="dxa"/>
          </w:tcPr>
          <w:p w:rsidR="00235612" w:rsidRPr="00A665FC" w:rsidRDefault="00235612" w:rsidP="00607399">
            <w:pPr>
              <w:pStyle w:val="ConsPlusNormal"/>
              <w:spacing w:after="0"/>
              <w:jc w:val="center"/>
            </w:pPr>
            <w:r w:rsidRPr="00A665FC">
              <w:t>3.1</w:t>
            </w:r>
          </w:p>
        </w:tc>
        <w:tc>
          <w:tcPr>
            <w:tcW w:w="8426" w:type="dxa"/>
          </w:tcPr>
          <w:p w:rsidR="00235612" w:rsidRPr="00A665FC" w:rsidRDefault="00235612" w:rsidP="00607399">
            <w:pPr>
              <w:pStyle w:val="ConsPlusNormal"/>
              <w:spacing w:after="0"/>
              <w:jc w:val="both"/>
            </w:pPr>
            <w:r w:rsidRPr="00A665FC">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tc>
      </w:tr>
      <w:tr w:rsidR="00235612" w:rsidRPr="00C86FBF" w:rsidTr="00607399">
        <w:tc>
          <w:tcPr>
            <w:tcW w:w="1701" w:type="dxa"/>
          </w:tcPr>
          <w:p w:rsidR="00235612" w:rsidRPr="00A665FC" w:rsidRDefault="00235612" w:rsidP="00607399">
            <w:pPr>
              <w:pStyle w:val="ConsPlusNormal"/>
              <w:spacing w:after="0"/>
              <w:jc w:val="center"/>
            </w:pPr>
            <w:r w:rsidRPr="00A665FC">
              <w:t>3.2</w:t>
            </w:r>
          </w:p>
        </w:tc>
        <w:tc>
          <w:tcPr>
            <w:tcW w:w="8426" w:type="dxa"/>
          </w:tcPr>
          <w:p w:rsidR="00235612" w:rsidRPr="00A665FC" w:rsidRDefault="00235612" w:rsidP="00607399">
            <w:pPr>
              <w:pStyle w:val="ConsPlusNormal"/>
              <w:spacing w:after="0"/>
              <w:jc w:val="both"/>
            </w:pPr>
            <w:r w:rsidRPr="00A665FC">
              <w:t>Знать (понимать) и использовать в устной и письменной речи наиболее употребительную тематическую лексику страны (стран) изучаемого языка в рамках тематического содержания речи</w:t>
            </w:r>
          </w:p>
        </w:tc>
      </w:tr>
      <w:tr w:rsidR="00235612" w:rsidRPr="00C86FBF" w:rsidTr="00607399">
        <w:tc>
          <w:tcPr>
            <w:tcW w:w="1701" w:type="dxa"/>
          </w:tcPr>
          <w:p w:rsidR="00235612" w:rsidRPr="00A665FC" w:rsidRDefault="00235612" w:rsidP="00607399">
            <w:pPr>
              <w:pStyle w:val="ConsPlusNormal"/>
              <w:spacing w:after="0"/>
              <w:jc w:val="center"/>
            </w:pPr>
            <w:r w:rsidRPr="00A665FC">
              <w:t>3.3</w:t>
            </w:r>
          </w:p>
        </w:tc>
        <w:tc>
          <w:tcPr>
            <w:tcW w:w="8426" w:type="dxa"/>
          </w:tcPr>
          <w:p w:rsidR="00235612" w:rsidRPr="00A665FC" w:rsidRDefault="00235612" w:rsidP="00607399">
            <w:pPr>
              <w:pStyle w:val="ConsPlusNormal"/>
              <w:spacing w:after="0"/>
              <w:jc w:val="both"/>
            </w:pPr>
            <w:r w:rsidRPr="00A665FC">
              <w:t>Обладать базовыми знаниями о социокультурном портрете родной страны и страны (стран) изучаемого языка</w:t>
            </w:r>
          </w:p>
        </w:tc>
      </w:tr>
      <w:tr w:rsidR="00235612" w:rsidRPr="00C86FBF" w:rsidTr="00607399">
        <w:tc>
          <w:tcPr>
            <w:tcW w:w="1701" w:type="dxa"/>
          </w:tcPr>
          <w:p w:rsidR="00235612" w:rsidRPr="00A665FC" w:rsidRDefault="00235612" w:rsidP="00607399">
            <w:pPr>
              <w:pStyle w:val="ConsPlusNormal"/>
              <w:spacing w:after="0"/>
              <w:jc w:val="center"/>
            </w:pPr>
            <w:r w:rsidRPr="00A665FC">
              <w:t>3.4</w:t>
            </w:r>
          </w:p>
        </w:tc>
        <w:tc>
          <w:tcPr>
            <w:tcW w:w="8426" w:type="dxa"/>
          </w:tcPr>
          <w:p w:rsidR="00235612" w:rsidRPr="00A665FC" w:rsidRDefault="00235612" w:rsidP="00607399">
            <w:pPr>
              <w:pStyle w:val="ConsPlusNormal"/>
              <w:spacing w:after="0"/>
              <w:jc w:val="both"/>
            </w:pPr>
            <w:r w:rsidRPr="00A665FC">
              <w:t>Кратко представлять Россию и страну (страны) изучаемого языка</w:t>
            </w:r>
          </w:p>
        </w:tc>
      </w:tr>
      <w:tr w:rsidR="00235612" w:rsidRPr="00C86FBF" w:rsidTr="00607399">
        <w:tc>
          <w:tcPr>
            <w:tcW w:w="1701" w:type="dxa"/>
          </w:tcPr>
          <w:p w:rsidR="00235612" w:rsidRPr="00A665FC" w:rsidRDefault="00235612" w:rsidP="00607399">
            <w:pPr>
              <w:pStyle w:val="ConsPlusNormal"/>
              <w:spacing w:after="0"/>
              <w:jc w:val="center"/>
            </w:pPr>
            <w:r w:rsidRPr="00A665FC">
              <w:t>4</w:t>
            </w:r>
          </w:p>
        </w:tc>
        <w:tc>
          <w:tcPr>
            <w:tcW w:w="8426" w:type="dxa"/>
          </w:tcPr>
          <w:p w:rsidR="00235612" w:rsidRPr="00A665FC" w:rsidRDefault="00235612" w:rsidP="00607399">
            <w:pPr>
              <w:pStyle w:val="ConsPlusNormal"/>
              <w:spacing w:after="0"/>
              <w:jc w:val="both"/>
            </w:pPr>
            <w:r w:rsidRPr="00A665FC">
              <w:t>Компенсаторные умения</w:t>
            </w:r>
          </w:p>
          <w:p w:rsidR="00235612" w:rsidRPr="00A665FC" w:rsidRDefault="00235612" w:rsidP="00607399">
            <w:pPr>
              <w:pStyle w:val="ConsPlusNormal"/>
              <w:spacing w:after="0"/>
              <w:jc w:val="both"/>
            </w:pPr>
            <w:r w:rsidRPr="00A665FC">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35612" w:rsidRPr="00C86FBF" w:rsidTr="00607399">
        <w:tc>
          <w:tcPr>
            <w:tcW w:w="1701" w:type="dxa"/>
          </w:tcPr>
          <w:p w:rsidR="00235612" w:rsidRPr="00A665FC" w:rsidRDefault="00235612" w:rsidP="00607399">
            <w:pPr>
              <w:pStyle w:val="ConsPlusNormal"/>
              <w:spacing w:after="0"/>
              <w:jc w:val="center"/>
            </w:pPr>
            <w:r w:rsidRPr="00A665FC">
              <w:t>5</w:t>
            </w:r>
          </w:p>
        </w:tc>
        <w:tc>
          <w:tcPr>
            <w:tcW w:w="8426" w:type="dxa"/>
          </w:tcPr>
          <w:p w:rsidR="00235612" w:rsidRPr="00A665FC" w:rsidRDefault="00235612" w:rsidP="00607399">
            <w:pPr>
              <w:pStyle w:val="ConsPlusNormal"/>
              <w:spacing w:after="0"/>
              <w:jc w:val="both"/>
            </w:pPr>
            <w:r w:rsidRPr="00A665FC">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235612" w:rsidRPr="00C86FBF" w:rsidTr="00607399">
        <w:tc>
          <w:tcPr>
            <w:tcW w:w="1701" w:type="dxa"/>
          </w:tcPr>
          <w:p w:rsidR="00235612" w:rsidRPr="00A665FC" w:rsidRDefault="00235612" w:rsidP="00607399">
            <w:pPr>
              <w:pStyle w:val="ConsPlusNormal"/>
              <w:spacing w:after="0"/>
              <w:jc w:val="center"/>
            </w:pPr>
            <w:r w:rsidRPr="00A665FC">
              <w:t>6</w:t>
            </w:r>
          </w:p>
        </w:tc>
        <w:tc>
          <w:tcPr>
            <w:tcW w:w="8426" w:type="dxa"/>
          </w:tcPr>
          <w:p w:rsidR="00235612" w:rsidRPr="00A665FC" w:rsidRDefault="00235612" w:rsidP="00607399">
            <w:pPr>
              <w:pStyle w:val="ConsPlusNormal"/>
              <w:spacing w:after="0"/>
              <w:jc w:val="both"/>
            </w:pPr>
            <w:r w:rsidRPr="00A665FC">
              <w:t>Использовать иноязычные словари и справочники, в том числе информационно-справочные системы в электронной форме</w:t>
            </w:r>
          </w:p>
        </w:tc>
      </w:tr>
    </w:tbl>
    <w:p w:rsidR="00235612" w:rsidRPr="00A665FC" w:rsidRDefault="00235612" w:rsidP="00607399">
      <w:pPr>
        <w:pStyle w:val="ConsPlusNormal"/>
        <w:spacing w:after="0"/>
        <w:jc w:val="both"/>
      </w:pPr>
    </w:p>
    <w:p w:rsidR="00235612" w:rsidRPr="00A665FC" w:rsidRDefault="00235612" w:rsidP="00235612">
      <w:pPr>
        <w:pStyle w:val="ConsPlusNormal"/>
        <w:jc w:val="right"/>
      </w:pPr>
      <w:r w:rsidRPr="00A665FC">
        <w:t>Таблица 7.5</w:t>
      </w:r>
    </w:p>
    <w:p w:rsidR="00235612" w:rsidRPr="00A665FC" w:rsidRDefault="00235612" w:rsidP="00235612">
      <w:pPr>
        <w:pStyle w:val="ConsPlusNormal"/>
        <w:jc w:val="center"/>
      </w:pPr>
      <w:r w:rsidRPr="00A665FC">
        <w:t>Проверяемые элементы содержания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050"/>
      </w:tblGrid>
      <w:tr w:rsidR="00235612" w:rsidRPr="00A665FC" w:rsidTr="00607399">
        <w:tc>
          <w:tcPr>
            <w:tcW w:w="1077" w:type="dxa"/>
          </w:tcPr>
          <w:p w:rsidR="00235612" w:rsidRPr="00A665FC" w:rsidRDefault="00235612" w:rsidP="00607399">
            <w:pPr>
              <w:pStyle w:val="ConsPlusNormal"/>
              <w:spacing w:after="0"/>
              <w:jc w:val="center"/>
            </w:pPr>
            <w:r w:rsidRPr="00A665FC">
              <w:t>Код</w:t>
            </w:r>
          </w:p>
        </w:tc>
        <w:tc>
          <w:tcPr>
            <w:tcW w:w="9050" w:type="dxa"/>
          </w:tcPr>
          <w:p w:rsidR="00235612" w:rsidRPr="00A665FC" w:rsidRDefault="00235612" w:rsidP="00607399">
            <w:pPr>
              <w:pStyle w:val="ConsPlusNormal"/>
              <w:spacing w:after="0"/>
              <w:jc w:val="center"/>
            </w:pPr>
            <w:r w:rsidRPr="00A665FC">
              <w:t>Проверяемый элемент содержания</w:t>
            </w:r>
          </w:p>
        </w:tc>
      </w:tr>
      <w:tr w:rsidR="00235612" w:rsidRPr="00A665FC" w:rsidTr="00607399">
        <w:tc>
          <w:tcPr>
            <w:tcW w:w="1077" w:type="dxa"/>
            <w:vAlign w:val="center"/>
          </w:tcPr>
          <w:p w:rsidR="00235612" w:rsidRPr="00A665FC" w:rsidRDefault="00235612" w:rsidP="00607399">
            <w:pPr>
              <w:pStyle w:val="ConsPlusNormal"/>
              <w:spacing w:after="0"/>
              <w:jc w:val="center"/>
            </w:pPr>
            <w:r w:rsidRPr="00A665FC">
              <w:t>1</w:t>
            </w:r>
          </w:p>
        </w:tc>
        <w:tc>
          <w:tcPr>
            <w:tcW w:w="9050" w:type="dxa"/>
            <w:vAlign w:val="center"/>
          </w:tcPr>
          <w:p w:rsidR="00235612" w:rsidRPr="00A665FC" w:rsidRDefault="00235612" w:rsidP="00607399">
            <w:pPr>
              <w:pStyle w:val="ConsPlusNormal"/>
              <w:spacing w:after="0"/>
              <w:jc w:val="both"/>
            </w:pPr>
            <w:r w:rsidRPr="00A665FC">
              <w:t>Коммуникативные умения</w:t>
            </w:r>
          </w:p>
        </w:tc>
      </w:tr>
      <w:tr w:rsidR="00235612" w:rsidRPr="00A665FC" w:rsidTr="00607399">
        <w:tc>
          <w:tcPr>
            <w:tcW w:w="1077" w:type="dxa"/>
            <w:vAlign w:val="center"/>
          </w:tcPr>
          <w:p w:rsidR="00235612" w:rsidRPr="00A665FC" w:rsidRDefault="00235612" w:rsidP="00607399">
            <w:pPr>
              <w:pStyle w:val="ConsPlusNormal"/>
              <w:spacing w:after="0"/>
              <w:jc w:val="center"/>
            </w:pPr>
            <w:r w:rsidRPr="00A665FC">
              <w:t>1.1</w:t>
            </w:r>
          </w:p>
        </w:tc>
        <w:tc>
          <w:tcPr>
            <w:tcW w:w="9050" w:type="dxa"/>
            <w:vAlign w:val="center"/>
          </w:tcPr>
          <w:p w:rsidR="00235612" w:rsidRPr="00A665FC" w:rsidRDefault="00235612" w:rsidP="00607399">
            <w:pPr>
              <w:pStyle w:val="ConsPlusNormal"/>
              <w:spacing w:after="0"/>
              <w:jc w:val="both"/>
            </w:pPr>
            <w:r w:rsidRPr="00A665FC">
              <w:t>Говорение</w:t>
            </w:r>
          </w:p>
        </w:tc>
      </w:tr>
      <w:tr w:rsidR="00235612" w:rsidRPr="00C86FBF" w:rsidTr="00607399">
        <w:tc>
          <w:tcPr>
            <w:tcW w:w="1077" w:type="dxa"/>
          </w:tcPr>
          <w:p w:rsidR="00235612" w:rsidRPr="00A665FC" w:rsidRDefault="00235612" w:rsidP="00607399">
            <w:pPr>
              <w:pStyle w:val="ConsPlusNormal"/>
              <w:spacing w:after="0"/>
              <w:jc w:val="center"/>
            </w:pPr>
            <w:r w:rsidRPr="00A665FC">
              <w:t>1.1.1</w:t>
            </w:r>
          </w:p>
        </w:tc>
        <w:tc>
          <w:tcPr>
            <w:tcW w:w="9050" w:type="dxa"/>
          </w:tcPr>
          <w:p w:rsidR="00235612" w:rsidRPr="00A665FC" w:rsidRDefault="00235612" w:rsidP="00607399">
            <w:pPr>
              <w:pStyle w:val="ConsPlusNormal"/>
              <w:spacing w:after="0"/>
              <w:jc w:val="both"/>
            </w:pPr>
            <w:r w:rsidRPr="00A665FC">
              <w:t>Диалогическая речь</w:t>
            </w:r>
          </w:p>
          <w:p w:rsidR="00235612" w:rsidRPr="00A665FC" w:rsidRDefault="00235612" w:rsidP="00607399">
            <w:pPr>
              <w:pStyle w:val="ConsPlusNormal"/>
              <w:spacing w:after="0"/>
              <w:jc w:val="both"/>
            </w:pPr>
            <w:r w:rsidRPr="00A665FC">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235612" w:rsidRPr="00C86FBF" w:rsidTr="00607399">
        <w:tc>
          <w:tcPr>
            <w:tcW w:w="1077" w:type="dxa"/>
          </w:tcPr>
          <w:p w:rsidR="00235612" w:rsidRPr="00A665FC" w:rsidRDefault="00235612" w:rsidP="00607399">
            <w:pPr>
              <w:pStyle w:val="ConsPlusNormal"/>
              <w:spacing w:after="0"/>
              <w:jc w:val="center"/>
            </w:pPr>
            <w:r w:rsidRPr="00A665FC">
              <w:t>1.1.1.1</w:t>
            </w:r>
          </w:p>
        </w:tc>
        <w:tc>
          <w:tcPr>
            <w:tcW w:w="9050" w:type="dxa"/>
          </w:tcPr>
          <w:p w:rsidR="00235612" w:rsidRPr="00A665FC" w:rsidRDefault="00235612" w:rsidP="00607399">
            <w:pPr>
              <w:pStyle w:val="ConsPlusNormal"/>
              <w:spacing w:after="0"/>
              <w:jc w:val="both"/>
            </w:pPr>
            <w:r w:rsidRPr="00A665FC">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235612" w:rsidRPr="00C86FBF" w:rsidTr="00607399">
        <w:tc>
          <w:tcPr>
            <w:tcW w:w="1077" w:type="dxa"/>
          </w:tcPr>
          <w:p w:rsidR="00235612" w:rsidRPr="00A665FC" w:rsidRDefault="00235612" w:rsidP="00607399">
            <w:pPr>
              <w:pStyle w:val="ConsPlusNormal"/>
              <w:spacing w:after="0"/>
              <w:jc w:val="center"/>
            </w:pPr>
            <w:r w:rsidRPr="00A665FC">
              <w:t>1.1.1.2</w:t>
            </w:r>
          </w:p>
        </w:tc>
        <w:tc>
          <w:tcPr>
            <w:tcW w:w="9050" w:type="dxa"/>
          </w:tcPr>
          <w:p w:rsidR="00235612" w:rsidRPr="00A665FC" w:rsidRDefault="00235612" w:rsidP="00607399">
            <w:pPr>
              <w:pStyle w:val="ConsPlusNormal"/>
              <w:spacing w:after="0"/>
              <w:jc w:val="both"/>
            </w:pPr>
            <w:r w:rsidRPr="00A665FC">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235612" w:rsidRPr="00C86FBF" w:rsidTr="00607399">
        <w:tc>
          <w:tcPr>
            <w:tcW w:w="1077" w:type="dxa"/>
          </w:tcPr>
          <w:p w:rsidR="00235612" w:rsidRPr="00A665FC" w:rsidRDefault="00235612" w:rsidP="00607399">
            <w:pPr>
              <w:pStyle w:val="ConsPlusNormal"/>
              <w:spacing w:after="0"/>
              <w:jc w:val="center"/>
            </w:pPr>
            <w:r w:rsidRPr="00A665FC">
              <w:t>1.1.1.3</w:t>
            </w:r>
          </w:p>
        </w:tc>
        <w:tc>
          <w:tcPr>
            <w:tcW w:w="9050" w:type="dxa"/>
          </w:tcPr>
          <w:p w:rsidR="00235612" w:rsidRPr="00A665FC" w:rsidRDefault="00235612" w:rsidP="00607399">
            <w:pPr>
              <w:pStyle w:val="ConsPlusNormal"/>
              <w:spacing w:after="0"/>
              <w:jc w:val="both"/>
            </w:pPr>
            <w:r w:rsidRPr="00A665FC">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235612" w:rsidRPr="00C86FBF" w:rsidTr="00607399">
        <w:tc>
          <w:tcPr>
            <w:tcW w:w="1077" w:type="dxa"/>
          </w:tcPr>
          <w:p w:rsidR="00235612" w:rsidRPr="00A665FC" w:rsidRDefault="00235612" w:rsidP="00607399">
            <w:pPr>
              <w:pStyle w:val="ConsPlusNormal"/>
              <w:spacing w:after="0"/>
              <w:jc w:val="center"/>
            </w:pPr>
            <w:r w:rsidRPr="00A665FC">
              <w:t>1.1.2</w:t>
            </w:r>
          </w:p>
        </w:tc>
        <w:tc>
          <w:tcPr>
            <w:tcW w:w="9050" w:type="dxa"/>
          </w:tcPr>
          <w:p w:rsidR="00235612" w:rsidRPr="00A665FC" w:rsidRDefault="00235612" w:rsidP="00607399">
            <w:pPr>
              <w:pStyle w:val="ConsPlusNormal"/>
              <w:spacing w:after="0"/>
              <w:jc w:val="both"/>
            </w:pPr>
            <w:r w:rsidRPr="00A665FC">
              <w:t>Монологическая речь</w:t>
            </w:r>
          </w:p>
          <w:p w:rsidR="00235612" w:rsidRPr="00A665FC" w:rsidRDefault="00235612" w:rsidP="00607399">
            <w:pPr>
              <w:pStyle w:val="ConsPlusNormal"/>
              <w:spacing w:after="0"/>
              <w:jc w:val="both"/>
            </w:pPr>
            <w:r w:rsidRPr="00A665FC">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 (объем монологического высказывания - 8 - 9 фраз)</w:t>
            </w:r>
          </w:p>
        </w:tc>
      </w:tr>
      <w:tr w:rsidR="00235612" w:rsidRPr="00C86FBF" w:rsidTr="00607399">
        <w:tc>
          <w:tcPr>
            <w:tcW w:w="1077" w:type="dxa"/>
          </w:tcPr>
          <w:p w:rsidR="00235612" w:rsidRPr="00A665FC" w:rsidRDefault="00235612" w:rsidP="00607399">
            <w:pPr>
              <w:pStyle w:val="ConsPlusNormal"/>
              <w:spacing w:after="0"/>
              <w:jc w:val="center"/>
            </w:pPr>
            <w:r w:rsidRPr="00A665FC">
              <w:t>1.1.2.1</w:t>
            </w:r>
          </w:p>
        </w:tc>
        <w:tc>
          <w:tcPr>
            <w:tcW w:w="9050" w:type="dxa"/>
          </w:tcPr>
          <w:p w:rsidR="00235612" w:rsidRPr="00A665FC" w:rsidRDefault="00235612" w:rsidP="00607399">
            <w:pPr>
              <w:pStyle w:val="ConsPlusNormal"/>
              <w:spacing w:after="0"/>
              <w:jc w:val="both"/>
            </w:pPr>
            <w:r w:rsidRPr="00A665FC">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235612" w:rsidRPr="00A665FC" w:rsidTr="00607399">
        <w:tc>
          <w:tcPr>
            <w:tcW w:w="1077" w:type="dxa"/>
          </w:tcPr>
          <w:p w:rsidR="00235612" w:rsidRPr="00A665FC" w:rsidRDefault="00235612" w:rsidP="00607399">
            <w:pPr>
              <w:pStyle w:val="ConsPlusNormal"/>
              <w:spacing w:after="0"/>
              <w:jc w:val="center"/>
            </w:pPr>
            <w:r w:rsidRPr="00A665FC">
              <w:t>1.1.2.2</w:t>
            </w:r>
          </w:p>
        </w:tc>
        <w:tc>
          <w:tcPr>
            <w:tcW w:w="9050" w:type="dxa"/>
          </w:tcPr>
          <w:p w:rsidR="00235612" w:rsidRPr="00A665FC" w:rsidRDefault="00235612" w:rsidP="00607399">
            <w:pPr>
              <w:pStyle w:val="ConsPlusNormal"/>
              <w:spacing w:after="0"/>
              <w:jc w:val="both"/>
            </w:pPr>
            <w:r w:rsidRPr="00A665FC">
              <w:t>Повествование (сообщение)</w:t>
            </w:r>
          </w:p>
        </w:tc>
      </w:tr>
      <w:tr w:rsidR="00235612" w:rsidRPr="00C86FBF" w:rsidTr="00607399">
        <w:tc>
          <w:tcPr>
            <w:tcW w:w="1077" w:type="dxa"/>
          </w:tcPr>
          <w:p w:rsidR="00235612" w:rsidRPr="00A665FC" w:rsidRDefault="00235612" w:rsidP="00607399">
            <w:pPr>
              <w:pStyle w:val="ConsPlusNormal"/>
              <w:spacing w:after="0"/>
              <w:jc w:val="center"/>
            </w:pPr>
            <w:r w:rsidRPr="00A665FC">
              <w:t>1.1.2.3</w:t>
            </w:r>
          </w:p>
        </w:tc>
        <w:tc>
          <w:tcPr>
            <w:tcW w:w="9050" w:type="dxa"/>
          </w:tcPr>
          <w:p w:rsidR="00235612" w:rsidRPr="00A665FC" w:rsidRDefault="00235612" w:rsidP="00607399">
            <w:pPr>
              <w:pStyle w:val="ConsPlusNormal"/>
              <w:spacing w:after="0"/>
              <w:jc w:val="both"/>
            </w:pPr>
            <w:r w:rsidRPr="00A665FC">
              <w:t>Изложение (пересказ) основного содержания прочитанного (прослушанного) текста</w:t>
            </w:r>
          </w:p>
        </w:tc>
      </w:tr>
      <w:tr w:rsidR="00235612" w:rsidRPr="00C86FBF" w:rsidTr="00607399">
        <w:tc>
          <w:tcPr>
            <w:tcW w:w="1077" w:type="dxa"/>
          </w:tcPr>
          <w:p w:rsidR="00235612" w:rsidRPr="00A665FC" w:rsidRDefault="00235612" w:rsidP="00607399">
            <w:pPr>
              <w:pStyle w:val="ConsPlusNormal"/>
              <w:spacing w:after="0"/>
              <w:jc w:val="center"/>
            </w:pPr>
            <w:r w:rsidRPr="00A665FC">
              <w:t>1.1.2.4</w:t>
            </w:r>
          </w:p>
        </w:tc>
        <w:tc>
          <w:tcPr>
            <w:tcW w:w="9050" w:type="dxa"/>
          </w:tcPr>
          <w:p w:rsidR="00235612" w:rsidRPr="00A665FC" w:rsidRDefault="00235612" w:rsidP="00607399">
            <w:pPr>
              <w:pStyle w:val="ConsPlusNormal"/>
              <w:spacing w:after="0"/>
              <w:jc w:val="both"/>
            </w:pPr>
            <w:r w:rsidRPr="00A665FC">
              <w:t>Краткое изложение результатов выполненной проектной работы</w:t>
            </w:r>
          </w:p>
        </w:tc>
      </w:tr>
      <w:tr w:rsidR="00235612" w:rsidRPr="00C86FBF" w:rsidTr="00607399">
        <w:tc>
          <w:tcPr>
            <w:tcW w:w="1077" w:type="dxa"/>
          </w:tcPr>
          <w:p w:rsidR="00235612" w:rsidRPr="00A665FC" w:rsidRDefault="00235612" w:rsidP="00607399">
            <w:pPr>
              <w:pStyle w:val="ConsPlusNormal"/>
              <w:spacing w:after="0"/>
              <w:jc w:val="center"/>
            </w:pPr>
            <w:r w:rsidRPr="00A665FC">
              <w:t>1.2</w:t>
            </w:r>
          </w:p>
        </w:tc>
        <w:tc>
          <w:tcPr>
            <w:tcW w:w="9050" w:type="dxa"/>
          </w:tcPr>
          <w:p w:rsidR="00235612" w:rsidRPr="00A665FC" w:rsidRDefault="00235612" w:rsidP="00607399">
            <w:pPr>
              <w:pStyle w:val="ConsPlusNormal"/>
              <w:spacing w:after="0"/>
              <w:jc w:val="both"/>
            </w:pPr>
            <w:r w:rsidRPr="00A665FC">
              <w:t>Аудирование</w:t>
            </w:r>
          </w:p>
          <w:p w:rsidR="00235612" w:rsidRPr="00A665FC" w:rsidRDefault="00235612" w:rsidP="00607399">
            <w:pPr>
              <w:pStyle w:val="ConsPlusNormal"/>
              <w:spacing w:after="0"/>
              <w:jc w:val="both"/>
            </w:pPr>
            <w:r w:rsidRPr="00A665FC">
              <w:t>При непосредственном общении: понимание на слух речи учителя и одноклассников и вербальная (невербальная) реакция на услышанное.</w:t>
            </w:r>
          </w:p>
          <w:p w:rsidR="00235612" w:rsidRPr="00A665FC" w:rsidRDefault="00235612" w:rsidP="00607399">
            <w:pPr>
              <w:pStyle w:val="ConsPlusNormal"/>
              <w:spacing w:after="0"/>
              <w:jc w:val="both"/>
            </w:pPr>
            <w:r w:rsidRPr="00A665FC">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(время звучания текста (текстов) для аудирования - до 1,5 минут)</w:t>
            </w:r>
          </w:p>
        </w:tc>
      </w:tr>
      <w:tr w:rsidR="00235612" w:rsidRPr="00C86FBF" w:rsidTr="00607399">
        <w:tc>
          <w:tcPr>
            <w:tcW w:w="1077" w:type="dxa"/>
          </w:tcPr>
          <w:p w:rsidR="00235612" w:rsidRPr="00A665FC" w:rsidRDefault="00235612" w:rsidP="00607399">
            <w:pPr>
              <w:pStyle w:val="ConsPlusNormal"/>
              <w:spacing w:after="0"/>
              <w:jc w:val="center"/>
            </w:pPr>
            <w:r w:rsidRPr="00A665FC">
              <w:t>1.2.1</w:t>
            </w:r>
          </w:p>
        </w:tc>
        <w:tc>
          <w:tcPr>
            <w:tcW w:w="9050" w:type="dxa"/>
          </w:tcPr>
          <w:p w:rsidR="00235612" w:rsidRPr="00A665FC" w:rsidRDefault="00235612" w:rsidP="00607399">
            <w:pPr>
              <w:pStyle w:val="ConsPlusNormal"/>
              <w:spacing w:after="0"/>
              <w:jc w:val="both"/>
            </w:pPr>
            <w:r w:rsidRPr="00A665FC">
              <w:t>Аудирование с пониманием основного содержания текста -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tc>
      </w:tr>
      <w:tr w:rsidR="00235612" w:rsidRPr="00C86FBF" w:rsidTr="00607399">
        <w:tc>
          <w:tcPr>
            <w:tcW w:w="1077" w:type="dxa"/>
          </w:tcPr>
          <w:p w:rsidR="00235612" w:rsidRPr="00A665FC" w:rsidRDefault="00235612" w:rsidP="00607399">
            <w:pPr>
              <w:pStyle w:val="ConsPlusNormal"/>
              <w:spacing w:after="0"/>
              <w:jc w:val="center"/>
            </w:pPr>
            <w:r w:rsidRPr="00A665FC">
              <w:t>1.2.2</w:t>
            </w:r>
          </w:p>
        </w:tc>
        <w:tc>
          <w:tcPr>
            <w:tcW w:w="9050" w:type="dxa"/>
          </w:tcPr>
          <w:p w:rsidR="00235612" w:rsidRPr="00A665FC" w:rsidRDefault="00235612" w:rsidP="00607399">
            <w:pPr>
              <w:pStyle w:val="ConsPlusNormal"/>
              <w:spacing w:after="0"/>
              <w:jc w:val="both"/>
            </w:pPr>
            <w:r w:rsidRPr="00A665FC">
              <w:t>Аудирование с пониманием запрашиваемой информации - умение выделять запрашиваемую информацию, представленную в эксплицитной (явной) форме, в воспринимаемом на слух тексте</w:t>
            </w:r>
          </w:p>
        </w:tc>
      </w:tr>
      <w:tr w:rsidR="00235612" w:rsidRPr="00C86FBF" w:rsidTr="00607399">
        <w:tc>
          <w:tcPr>
            <w:tcW w:w="1077" w:type="dxa"/>
          </w:tcPr>
          <w:p w:rsidR="00235612" w:rsidRPr="00A665FC" w:rsidRDefault="00235612" w:rsidP="00607399">
            <w:pPr>
              <w:pStyle w:val="ConsPlusNormal"/>
              <w:spacing w:after="0"/>
              <w:jc w:val="center"/>
            </w:pPr>
            <w:r w:rsidRPr="00A665FC">
              <w:t>1.3</w:t>
            </w:r>
          </w:p>
        </w:tc>
        <w:tc>
          <w:tcPr>
            <w:tcW w:w="9050" w:type="dxa"/>
          </w:tcPr>
          <w:p w:rsidR="00235612" w:rsidRPr="00A665FC" w:rsidRDefault="00235612" w:rsidP="00607399">
            <w:pPr>
              <w:pStyle w:val="ConsPlusNormal"/>
              <w:spacing w:after="0"/>
              <w:jc w:val="both"/>
            </w:pPr>
            <w:r w:rsidRPr="00A665FC">
              <w:t>Смысловое чтение</w:t>
            </w:r>
          </w:p>
          <w:p w:rsidR="00235612" w:rsidRPr="00A665FC" w:rsidRDefault="00235612" w:rsidP="00607399">
            <w:pPr>
              <w:pStyle w:val="ConsPlusNormal"/>
              <w:spacing w:after="0"/>
              <w:jc w:val="both"/>
            </w:pPr>
            <w:r w:rsidRPr="00A665FC">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(объем текста (текстов) для чтения - до 350 слов)</w:t>
            </w:r>
          </w:p>
        </w:tc>
      </w:tr>
      <w:tr w:rsidR="00235612" w:rsidRPr="00C86FBF" w:rsidTr="00607399">
        <w:tc>
          <w:tcPr>
            <w:tcW w:w="1077" w:type="dxa"/>
          </w:tcPr>
          <w:p w:rsidR="00235612" w:rsidRPr="00A665FC" w:rsidRDefault="00235612" w:rsidP="00607399">
            <w:pPr>
              <w:pStyle w:val="ConsPlusNormal"/>
              <w:spacing w:after="0"/>
              <w:jc w:val="center"/>
            </w:pPr>
            <w:r w:rsidRPr="00A665FC">
              <w:t>1.3.1</w:t>
            </w:r>
          </w:p>
        </w:tc>
        <w:tc>
          <w:tcPr>
            <w:tcW w:w="9050" w:type="dxa"/>
          </w:tcPr>
          <w:p w:rsidR="00235612" w:rsidRPr="00A665FC" w:rsidRDefault="00235612" w:rsidP="00607399">
            <w:pPr>
              <w:pStyle w:val="ConsPlusNormal"/>
              <w:spacing w:after="0"/>
              <w:jc w:val="both"/>
            </w:pPr>
            <w:r w:rsidRPr="00A665FC">
              <w:t>Чтение с пониманием основного содержания текста - умения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235612" w:rsidRPr="00C86FBF" w:rsidTr="00607399">
        <w:tc>
          <w:tcPr>
            <w:tcW w:w="1077" w:type="dxa"/>
          </w:tcPr>
          <w:p w:rsidR="00235612" w:rsidRPr="00A665FC" w:rsidRDefault="00235612" w:rsidP="00607399">
            <w:pPr>
              <w:pStyle w:val="ConsPlusNormal"/>
              <w:spacing w:after="0"/>
              <w:jc w:val="center"/>
            </w:pPr>
            <w:r w:rsidRPr="00A665FC">
              <w:t>1.3.2</w:t>
            </w:r>
          </w:p>
        </w:tc>
        <w:tc>
          <w:tcPr>
            <w:tcW w:w="9050" w:type="dxa"/>
          </w:tcPr>
          <w:p w:rsidR="00235612" w:rsidRPr="00A665FC" w:rsidRDefault="00235612" w:rsidP="00607399">
            <w:pPr>
              <w:pStyle w:val="ConsPlusNormal"/>
              <w:spacing w:after="0"/>
              <w:jc w:val="both"/>
            </w:pPr>
            <w:r w:rsidRPr="00A665FC">
              <w:t>Чтение с пониманием запрашиваемой информации - умение находить в прочитанном тексте и понимать запрашиваемую информацию</w:t>
            </w:r>
          </w:p>
        </w:tc>
      </w:tr>
      <w:tr w:rsidR="00235612" w:rsidRPr="00C86FBF" w:rsidTr="00607399">
        <w:tc>
          <w:tcPr>
            <w:tcW w:w="1077" w:type="dxa"/>
          </w:tcPr>
          <w:p w:rsidR="00235612" w:rsidRPr="00A665FC" w:rsidRDefault="00235612" w:rsidP="00607399">
            <w:pPr>
              <w:pStyle w:val="ConsPlusNormal"/>
              <w:spacing w:after="0"/>
              <w:jc w:val="center"/>
            </w:pPr>
            <w:r w:rsidRPr="00A665FC">
              <w:t>1.3.3</w:t>
            </w:r>
          </w:p>
        </w:tc>
        <w:tc>
          <w:tcPr>
            <w:tcW w:w="9050" w:type="dxa"/>
          </w:tcPr>
          <w:p w:rsidR="00235612" w:rsidRPr="00A665FC" w:rsidRDefault="00235612" w:rsidP="00607399">
            <w:pPr>
              <w:pStyle w:val="ConsPlusNormal"/>
              <w:spacing w:after="0"/>
              <w:jc w:val="both"/>
            </w:pPr>
            <w:r w:rsidRPr="00A665FC">
              <w:t>Чтение несплошных текстов (таблиц) и понимание представленной в них информации</w:t>
            </w:r>
          </w:p>
        </w:tc>
      </w:tr>
      <w:tr w:rsidR="00235612" w:rsidRPr="00C86FBF" w:rsidTr="00607399">
        <w:tc>
          <w:tcPr>
            <w:tcW w:w="1077" w:type="dxa"/>
          </w:tcPr>
          <w:p w:rsidR="00235612" w:rsidRPr="00A665FC" w:rsidRDefault="00235612" w:rsidP="00607399">
            <w:pPr>
              <w:pStyle w:val="ConsPlusNormal"/>
              <w:spacing w:after="0"/>
              <w:jc w:val="center"/>
            </w:pPr>
            <w:r w:rsidRPr="00A665FC">
              <w:t>1.4</w:t>
            </w:r>
          </w:p>
        </w:tc>
        <w:tc>
          <w:tcPr>
            <w:tcW w:w="9050" w:type="dxa"/>
          </w:tcPr>
          <w:p w:rsidR="00235612" w:rsidRPr="00A665FC" w:rsidRDefault="00235612" w:rsidP="00607399">
            <w:pPr>
              <w:pStyle w:val="ConsPlusNormal"/>
              <w:spacing w:after="0"/>
              <w:jc w:val="both"/>
            </w:pPr>
            <w:r w:rsidRPr="00A665FC">
              <w:t>Письменная речь</w:t>
            </w:r>
          </w:p>
          <w:p w:rsidR="00235612" w:rsidRPr="00A665FC" w:rsidRDefault="00235612" w:rsidP="00607399">
            <w:pPr>
              <w:pStyle w:val="ConsPlusNormal"/>
              <w:spacing w:after="0"/>
              <w:jc w:val="both"/>
            </w:pPr>
            <w:r w:rsidRPr="00A665FC">
              <w:t>Развитие умений письменной речи</w:t>
            </w:r>
          </w:p>
        </w:tc>
      </w:tr>
      <w:tr w:rsidR="00235612" w:rsidRPr="00C86FBF" w:rsidTr="00607399">
        <w:tc>
          <w:tcPr>
            <w:tcW w:w="1077" w:type="dxa"/>
          </w:tcPr>
          <w:p w:rsidR="00235612" w:rsidRPr="00A665FC" w:rsidRDefault="00235612" w:rsidP="00607399">
            <w:pPr>
              <w:pStyle w:val="ConsPlusNormal"/>
              <w:spacing w:after="0"/>
              <w:jc w:val="center"/>
            </w:pPr>
            <w:r w:rsidRPr="00A665FC">
              <w:t>1.4.1</w:t>
            </w:r>
          </w:p>
        </w:tc>
        <w:tc>
          <w:tcPr>
            <w:tcW w:w="9050" w:type="dxa"/>
          </w:tcPr>
          <w:p w:rsidR="00235612" w:rsidRPr="00A665FC" w:rsidRDefault="00235612" w:rsidP="00607399">
            <w:pPr>
              <w:pStyle w:val="ConsPlusNormal"/>
              <w:spacing w:after="0"/>
              <w:jc w:val="both"/>
            </w:pPr>
            <w:r w:rsidRPr="00A665FC">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tc>
      </w:tr>
      <w:tr w:rsidR="00235612" w:rsidRPr="00C86FBF" w:rsidTr="00607399">
        <w:tc>
          <w:tcPr>
            <w:tcW w:w="1077" w:type="dxa"/>
          </w:tcPr>
          <w:p w:rsidR="00235612" w:rsidRPr="00A665FC" w:rsidRDefault="00235612" w:rsidP="00607399">
            <w:pPr>
              <w:pStyle w:val="ConsPlusNormal"/>
              <w:spacing w:after="0"/>
              <w:jc w:val="center"/>
            </w:pPr>
            <w:r w:rsidRPr="00A665FC">
              <w:t>1.4.2</w:t>
            </w:r>
          </w:p>
        </w:tc>
        <w:tc>
          <w:tcPr>
            <w:tcW w:w="9050" w:type="dxa"/>
          </w:tcPr>
          <w:p w:rsidR="00235612" w:rsidRPr="00A665FC" w:rsidRDefault="00235612" w:rsidP="00607399">
            <w:pPr>
              <w:pStyle w:val="ConsPlusNormal"/>
              <w:spacing w:after="0"/>
              <w:jc w:val="both"/>
            </w:pPr>
            <w:r w:rsidRPr="00A665FC">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235612" w:rsidRPr="00C86FBF" w:rsidTr="00607399">
        <w:tc>
          <w:tcPr>
            <w:tcW w:w="1077" w:type="dxa"/>
          </w:tcPr>
          <w:p w:rsidR="00235612" w:rsidRPr="00A665FC" w:rsidRDefault="00235612" w:rsidP="00607399">
            <w:pPr>
              <w:pStyle w:val="ConsPlusNormal"/>
              <w:spacing w:after="0"/>
              <w:jc w:val="center"/>
            </w:pPr>
            <w:r w:rsidRPr="00A665FC">
              <w:t>1.4.3</w:t>
            </w:r>
          </w:p>
        </w:tc>
        <w:tc>
          <w:tcPr>
            <w:tcW w:w="9050" w:type="dxa"/>
          </w:tcPr>
          <w:p w:rsidR="00235612" w:rsidRPr="00A665FC" w:rsidRDefault="00235612" w:rsidP="00607399">
            <w:pPr>
              <w:pStyle w:val="ConsPlusNormal"/>
              <w:spacing w:after="0"/>
              <w:jc w:val="both"/>
            </w:pPr>
            <w:r w:rsidRPr="00A665FC">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70 слов)</w:t>
            </w:r>
          </w:p>
        </w:tc>
      </w:tr>
      <w:tr w:rsidR="00235612" w:rsidRPr="00C86FBF" w:rsidTr="00607399">
        <w:tc>
          <w:tcPr>
            <w:tcW w:w="1077" w:type="dxa"/>
          </w:tcPr>
          <w:p w:rsidR="00235612" w:rsidRPr="00A665FC" w:rsidRDefault="00235612" w:rsidP="00607399">
            <w:pPr>
              <w:pStyle w:val="ConsPlusNormal"/>
              <w:spacing w:after="0"/>
              <w:jc w:val="center"/>
            </w:pPr>
            <w:r w:rsidRPr="00A665FC">
              <w:t>1.4.4</w:t>
            </w:r>
          </w:p>
        </w:tc>
        <w:tc>
          <w:tcPr>
            <w:tcW w:w="9050" w:type="dxa"/>
          </w:tcPr>
          <w:p w:rsidR="00235612" w:rsidRPr="00A665FC" w:rsidRDefault="00235612" w:rsidP="00607399">
            <w:pPr>
              <w:pStyle w:val="ConsPlusNormal"/>
              <w:spacing w:after="0"/>
              <w:jc w:val="both"/>
            </w:pPr>
            <w:r w:rsidRPr="00A665FC">
              <w:t>Создание небольшого письменного высказывания с использованием образца, плана, таблицы (объем письменного высказывания - до 90 слов)</w:t>
            </w:r>
          </w:p>
        </w:tc>
      </w:tr>
      <w:tr w:rsidR="00235612" w:rsidRPr="00A665FC" w:rsidTr="00607399">
        <w:tc>
          <w:tcPr>
            <w:tcW w:w="1077" w:type="dxa"/>
          </w:tcPr>
          <w:p w:rsidR="00235612" w:rsidRPr="00A665FC" w:rsidRDefault="00235612" w:rsidP="00607399">
            <w:pPr>
              <w:pStyle w:val="ConsPlusNormal"/>
              <w:spacing w:after="0"/>
              <w:jc w:val="center"/>
            </w:pPr>
            <w:r w:rsidRPr="00A665FC">
              <w:t>2</w:t>
            </w:r>
          </w:p>
        </w:tc>
        <w:tc>
          <w:tcPr>
            <w:tcW w:w="9050" w:type="dxa"/>
          </w:tcPr>
          <w:p w:rsidR="00235612" w:rsidRPr="00A665FC" w:rsidRDefault="00235612" w:rsidP="00607399">
            <w:pPr>
              <w:pStyle w:val="ConsPlusNormal"/>
              <w:spacing w:after="0"/>
              <w:jc w:val="both"/>
            </w:pPr>
            <w:r w:rsidRPr="00A665FC">
              <w:t>Языковые знания и навыки</w:t>
            </w:r>
          </w:p>
        </w:tc>
      </w:tr>
      <w:tr w:rsidR="00235612" w:rsidRPr="00A665FC" w:rsidTr="00607399">
        <w:tc>
          <w:tcPr>
            <w:tcW w:w="1077" w:type="dxa"/>
          </w:tcPr>
          <w:p w:rsidR="00235612" w:rsidRPr="00A665FC" w:rsidRDefault="00235612" w:rsidP="00607399">
            <w:pPr>
              <w:pStyle w:val="ConsPlusNormal"/>
              <w:spacing w:after="0"/>
              <w:jc w:val="center"/>
            </w:pPr>
            <w:r w:rsidRPr="00A665FC">
              <w:t>2.1</w:t>
            </w:r>
          </w:p>
        </w:tc>
        <w:tc>
          <w:tcPr>
            <w:tcW w:w="9050" w:type="dxa"/>
          </w:tcPr>
          <w:p w:rsidR="00235612" w:rsidRPr="00A665FC" w:rsidRDefault="00235612" w:rsidP="00607399">
            <w:pPr>
              <w:pStyle w:val="ConsPlusNormal"/>
              <w:spacing w:after="0"/>
              <w:jc w:val="both"/>
            </w:pPr>
            <w:r w:rsidRPr="00A665FC">
              <w:t>Фонетическая сторона речи</w:t>
            </w:r>
          </w:p>
        </w:tc>
      </w:tr>
      <w:tr w:rsidR="00235612" w:rsidRPr="00C86FBF" w:rsidTr="00607399">
        <w:tc>
          <w:tcPr>
            <w:tcW w:w="1077" w:type="dxa"/>
          </w:tcPr>
          <w:p w:rsidR="00235612" w:rsidRPr="00A665FC" w:rsidRDefault="00235612" w:rsidP="00607399">
            <w:pPr>
              <w:pStyle w:val="ConsPlusNormal"/>
              <w:spacing w:after="0"/>
              <w:jc w:val="center"/>
            </w:pPr>
            <w:r w:rsidRPr="00A665FC">
              <w:t>2.1.1</w:t>
            </w:r>
          </w:p>
        </w:tc>
        <w:tc>
          <w:tcPr>
            <w:tcW w:w="9050" w:type="dxa"/>
          </w:tcPr>
          <w:p w:rsidR="00235612" w:rsidRPr="00A665FC" w:rsidRDefault="00235612" w:rsidP="00607399">
            <w:pPr>
              <w:pStyle w:val="ConsPlusNormal"/>
              <w:spacing w:after="0"/>
              <w:jc w:val="both"/>
            </w:pPr>
            <w:r w:rsidRPr="00A665FC">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235612" w:rsidRPr="00C86FBF" w:rsidTr="00607399">
        <w:tc>
          <w:tcPr>
            <w:tcW w:w="1077" w:type="dxa"/>
          </w:tcPr>
          <w:p w:rsidR="00235612" w:rsidRPr="00A665FC" w:rsidRDefault="00235612" w:rsidP="00607399">
            <w:pPr>
              <w:pStyle w:val="ConsPlusNormal"/>
              <w:spacing w:after="0"/>
              <w:jc w:val="center"/>
            </w:pPr>
            <w:r w:rsidRPr="00A665FC">
              <w:t>2.1.2</w:t>
            </w:r>
          </w:p>
        </w:tc>
        <w:tc>
          <w:tcPr>
            <w:tcW w:w="9050" w:type="dxa"/>
          </w:tcPr>
          <w:p w:rsidR="00235612" w:rsidRPr="00A665FC" w:rsidRDefault="00235612" w:rsidP="00607399">
            <w:pPr>
              <w:pStyle w:val="ConsPlusNormal"/>
              <w:spacing w:after="0"/>
              <w:jc w:val="both"/>
            </w:pPr>
            <w:r w:rsidRPr="00A665FC">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100 слов)</w:t>
            </w:r>
          </w:p>
        </w:tc>
      </w:tr>
      <w:tr w:rsidR="00235612" w:rsidRPr="00A665FC" w:rsidTr="00607399">
        <w:tc>
          <w:tcPr>
            <w:tcW w:w="1077" w:type="dxa"/>
          </w:tcPr>
          <w:p w:rsidR="00235612" w:rsidRPr="00A665FC" w:rsidRDefault="00235612" w:rsidP="00607399">
            <w:pPr>
              <w:pStyle w:val="ConsPlusNormal"/>
              <w:spacing w:after="0"/>
              <w:jc w:val="center"/>
            </w:pPr>
            <w:r w:rsidRPr="00A665FC">
              <w:t>2.2</w:t>
            </w:r>
          </w:p>
        </w:tc>
        <w:tc>
          <w:tcPr>
            <w:tcW w:w="9050" w:type="dxa"/>
          </w:tcPr>
          <w:p w:rsidR="00235612" w:rsidRPr="00A665FC" w:rsidRDefault="00235612" w:rsidP="00607399">
            <w:pPr>
              <w:pStyle w:val="ConsPlusNormal"/>
              <w:spacing w:after="0"/>
              <w:jc w:val="both"/>
            </w:pPr>
            <w:r w:rsidRPr="00A665FC">
              <w:t>Графика, орфография и пунктуация</w:t>
            </w:r>
          </w:p>
        </w:tc>
      </w:tr>
      <w:tr w:rsidR="00235612" w:rsidRPr="00A665FC" w:rsidTr="00607399">
        <w:tc>
          <w:tcPr>
            <w:tcW w:w="1077" w:type="dxa"/>
          </w:tcPr>
          <w:p w:rsidR="00235612" w:rsidRPr="00A665FC" w:rsidRDefault="00235612" w:rsidP="00607399">
            <w:pPr>
              <w:pStyle w:val="ConsPlusNormal"/>
              <w:spacing w:after="0"/>
              <w:jc w:val="center"/>
            </w:pPr>
            <w:r w:rsidRPr="00A665FC">
              <w:t>2.2.1</w:t>
            </w:r>
          </w:p>
        </w:tc>
        <w:tc>
          <w:tcPr>
            <w:tcW w:w="9050" w:type="dxa"/>
          </w:tcPr>
          <w:p w:rsidR="00235612" w:rsidRPr="00A665FC" w:rsidRDefault="00235612" w:rsidP="00607399">
            <w:pPr>
              <w:pStyle w:val="ConsPlusNormal"/>
              <w:spacing w:after="0"/>
              <w:jc w:val="both"/>
            </w:pPr>
            <w:r w:rsidRPr="00A665FC">
              <w:t>Правильное написание изученных слов</w:t>
            </w:r>
          </w:p>
        </w:tc>
      </w:tr>
      <w:tr w:rsidR="00235612" w:rsidRPr="00C86FBF" w:rsidTr="00607399">
        <w:tc>
          <w:tcPr>
            <w:tcW w:w="1077" w:type="dxa"/>
          </w:tcPr>
          <w:p w:rsidR="00235612" w:rsidRPr="00A665FC" w:rsidRDefault="00235612" w:rsidP="00607399">
            <w:pPr>
              <w:pStyle w:val="ConsPlusNormal"/>
              <w:spacing w:after="0"/>
              <w:jc w:val="center"/>
            </w:pPr>
            <w:r w:rsidRPr="00A665FC">
              <w:t>2.2.2</w:t>
            </w:r>
          </w:p>
        </w:tc>
        <w:tc>
          <w:tcPr>
            <w:tcW w:w="9050" w:type="dxa"/>
          </w:tcPr>
          <w:p w:rsidR="00235612" w:rsidRPr="00A665FC" w:rsidRDefault="00235612" w:rsidP="00607399">
            <w:pPr>
              <w:pStyle w:val="ConsPlusNormal"/>
              <w:spacing w:after="0"/>
              <w:jc w:val="both"/>
            </w:pPr>
            <w:r w:rsidRPr="00A665F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tc>
      </w:tr>
      <w:tr w:rsidR="00235612" w:rsidRPr="00C86FBF" w:rsidTr="00607399">
        <w:tc>
          <w:tcPr>
            <w:tcW w:w="1077" w:type="dxa"/>
          </w:tcPr>
          <w:p w:rsidR="00235612" w:rsidRPr="00A665FC" w:rsidRDefault="00235612" w:rsidP="00607399">
            <w:pPr>
              <w:pStyle w:val="ConsPlusNormal"/>
              <w:spacing w:after="0"/>
              <w:jc w:val="center"/>
            </w:pPr>
            <w:r w:rsidRPr="00A665FC">
              <w:t>2.2.3</w:t>
            </w:r>
          </w:p>
        </w:tc>
        <w:tc>
          <w:tcPr>
            <w:tcW w:w="9050" w:type="dxa"/>
          </w:tcPr>
          <w:p w:rsidR="00235612" w:rsidRPr="00A665FC" w:rsidRDefault="00235612" w:rsidP="00607399">
            <w:pPr>
              <w:pStyle w:val="ConsPlusNormal"/>
              <w:spacing w:after="0"/>
              <w:jc w:val="both"/>
            </w:pPr>
            <w:r w:rsidRPr="00A665F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235612" w:rsidRPr="00A665FC" w:rsidTr="00607399">
        <w:tc>
          <w:tcPr>
            <w:tcW w:w="1077" w:type="dxa"/>
          </w:tcPr>
          <w:p w:rsidR="00235612" w:rsidRPr="00A665FC" w:rsidRDefault="00235612" w:rsidP="00607399">
            <w:pPr>
              <w:pStyle w:val="ConsPlusNormal"/>
              <w:spacing w:after="0"/>
              <w:jc w:val="center"/>
            </w:pPr>
            <w:r w:rsidRPr="00A665FC">
              <w:t>2.3</w:t>
            </w:r>
          </w:p>
        </w:tc>
        <w:tc>
          <w:tcPr>
            <w:tcW w:w="9050" w:type="dxa"/>
          </w:tcPr>
          <w:p w:rsidR="00235612" w:rsidRPr="00A665FC" w:rsidRDefault="00235612" w:rsidP="00607399">
            <w:pPr>
              <w:pStyle w:val="ConsPlusNormal"/>
              <w:spacing w:after="0"/>
              <w:jc w:val="both"/>
            </w:pPr>
            <w:r w:rsidRPr="00A665FC">
              <w:t>Лексическая сторона речи</w:t>
            </w:r>
          </w:p>
        </w:tc>
      </w:tr>
      <w:tr w:rsidR="00235612" w:rsidRPr="00C86FBF" w:rsidTr="00607399">
        <w:tc>
          <w:tcPr>
            <w:tcW w:w="1077" w:type="dxa"/>
          </w:tcPr>
          <w:p w:rsidR="00235612" w:rsidRPr="00A665FC" w:rsidRDefault="00235612" w:rsidP="00607399">
            <w:pPr>
              <w:pStyle w:val="ConsPlusNormal"/>
              <w:spacing w:after="0"/>
              <w:jc w:val="center"/>
            </w:pPr>
            <w:r w:rsidRPr="00A665FC">
              <w:t>2.3.1</w:t>
            </w:r>
          </w:p>
        </w:tc>
        <w:tc>
          <w:tcPr>
            <w:tcW w:w="9050" w:type="dxa"/>
          </w:tcPr>
          <w:p w:rsidR="00235612" w:rsidRPr="00A665FC" w:rsidRDefault="00235612" w:rsidP="00607399">
            <w:pPr>
              <w:pStyle w:val="ConsPlusNormal"/>
              <w:spacing w:after="0"/>
              <w:jc w:val="both"/>
            </w:pPr>
            <w:r w:rsidRPr="00A665FC">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35612" w:rsidRPr="00C86FBF" w:rsidTr="00607399">
        <w:tc>
          <w:tcPr>
            <w:tcW w:w="1077" w:type="dxa"/>
          </w:tcPr>
          <w:p w:rsidR="00235612" w:rsidRPr="00A665FC" w:rsidRDefault="00235612" w:rsidP="00607399">
            <w:pPr>
              <w:pStyle w:val="ConsPlusNormal"/>
              <w:spacing w:after="0"/>
              <w:jc w:val="center"/>
            </w:pPr>
            <w:r w:rsidRPr="00A665FC">
              <w:t>2.3.2</w:t>
            </w:r>
          </w:p>
        </w:tc>
        <w:tc>
          <w:tcPr>
            <w:tcW w:w="9050" w:type="dxa"/>
          </w:tcPr>
          <w:p w:rsidR="00235612" w:rsidRPr="00A665FC" w:rsidRDefault="00235612" w:rsidP="00607399">
            <w:pPr>
              <w:pStyle w:val="ConsPlusNormal"/>
              <w:spacing w:after="0"/>
              <w:jc w:val="both"/>
            </w:pPr>
            <w:r w:rsidRPr="00A665FC">
              <w:t>Многозначные лексические единицы. Синонимы. Антонимы</w:t>
            </w:r>
          </w:p>
        </w:tc>
      </w:tr>
      <w:tr w:rsidR="00235612" w:rsidRPr="00A665FC" w:rsidTr="00607399">
        <w:tc>
          <w:tcPr>
            <w:tcW w:w="1077" w:type="dxa"/>
          </w:tcPr>
          <w:p w:rsidR="00235612" w:rsidRPr="00A665FC" w:rsidRDefault="00235612" w:rsidP="00607399">
            <w:pPr>
              <w:pStyle w:val="ConsPlusNormal"/>
              <w:spacing w:after="0"/>
              <w:jc w:val="center"/>
            </w:pPr>
            <w:r w:rsidRPr="00A665FC">
              <w:t>2.3.3</w:t>
            </w:r>
          </w:p>
        </w:tc>
        <w:tc>
          <w:tcPr>
            <w:tcW w:w="9050" w:type="dxa"/>
          </w:tcPr>
          <w:p w:rsidR="00235612" w:rsidRPr="00A665FC" w:rsidRDefault="00235612" w:rsidP="00607399">
            <w:pPr>
              <w:pStyle w:val="ConsPlusNormal"/>
              <w:spacing w:after="0"/>
              <w:jc w:val="both"/>
            </w:pPr>
            <w:r w:rsidRPr="00A665FC">
              <w:t>Интернациональные слова</w:t>
            </w:r>
          </w:p>
        </w:tc>
      </w:tr>
      <w:tr w:rsidR="00235612" w:rsidRPr="00A665FC" w:rsidTr="00607399">
        <w:tc>
          <w:tcPr>
            <w:tcW w:w="1077" w:type="dxa"/>
          </w:tcPr>
          <w:p w:rsidR="00235612" w:rsidRPr="00A665FC" w:rsidRDefault="00235612" w:rsidP="00607399">
            <w:pPr>
              <w:pStyle w:val="ConsPlusNormal"/>
              <w:spacing w:after="0"/>
              <w:jc w:val="center"/>
            </w:pPr>
            <w:r w:rsidRPr="00A665FC">
              <w:t>2.3.4</w:t>
            </w:r>
          </w:p>
        </w:tc>
        <w:tc>
          <w:tcPr>
            <w:tcW w:w="9050" w:type="dxa"/>
          </w:tcPr>
          <w:p w:rsidR="00235612" w:rsidRPr="00A665FC" w:rsidRDefault="00235612" w:rsidP="00607399">
            <w:pPr>
              <w:pStyle w:val="ConsPlusNormal"/>
              <w:spacing w:after="0"/>
              <w:jc w:val="both"/>
            </w:pPr>
            <w:r w:rsidRPr="00A665FC">
              <w:t>Наиболее частотные фразовые глаголы</w:t>
            </w:r>
          </w:p>
        </w:tc>
      </w:tr>
      <w:tr w:rsidR="00235612" w:rsidRPr="00C86FBF" w:rsidTr="00607399">
        <w:tc>
          <w:tcPr>
            <w:tcW w:w="1077" w:type="dxa"/>
          </w:tcPr>
          <w:p w:rsidR="00235612" w:rsidRPr="00A665FC" w:rsidRDefault="00235612" w:rsidP="00607399">
            <w:pPr>
              <w:pStyle w:val="ConsPlusNormal"/>
              <w:spacing w:after="0"/>
              <w:jc w:val="center"/>
            </w:pPr>
            <w:r w:rsidRPr="00A665FC">
              <w:t>2.3.5</w:t>
            </w:r>
          </w:p>
        </w:tc>
        <w:tc>
          <w:tcPr>
            <w:tcW w:w="9050" w:type="dxa"/>
          </w:tcPr>
          <w:p w:rsidR="00235612" w:rsidRPr="00A665FC" w:rsidRDefault="00235612" w:rsidP="00607399">
            <w:pPr>
              <w:pStyle w:val="ConsPlusNormal"/>
              <w:spacing w:after="0"/>
              <w:jc w:val="both"/>
            </w:pPr>
            <w:r w:rsidRPr="00A665FC">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tc>
      </w:tr>
      <w:tr w:rsidR="00235612" w:rsidRPr="00A665FC" w:rsidTr="00607399">
        <w:tc>
          <w:tcPr>
            <w:tcW w:w="1077" w:type="dxa"/>
          </w:tcPr>
          <w:p w:rsidR="00235612" w:rsidRPr="00A665FC" w:rsidRDefault="00235612" w:rsidP="00607399">
            <w:pPr>
              <w:pStyle w:val="ConsPlusNormal"/>
              <w:spacing w:after="0"/>
              <w:jc w:val="center"/>
            </w:pPr>
            <w:r w:rsidRPr="00A665FC">
              <w:t>2.3.6</w:t>
            </w:r>
          </w:p>
        </w:tc>
        <w:tc>
          <w:tcPr>
            <w:tcW w:w="9050" w:type="dxa"/>
          </w:tcPr>
          <w:p w:rsidR="00235612" w:rsidRPr="00A665FC" w:rsidRDefault="00235612" w:rsidP="00607399">
            <w:pPr>
              <w:pStyle w:val="ConsPlusNormal"/>
              <w:spacing w:after="0"/>
              <w:jc w:val="both"/>
            </w:pPr>
            <w:r w:rsidRPr="00A665FC">
              <w:t>Основные способы словообразования - аффиксация:</w:t>
            </w:r>
          </w:p>
        </w:tc>
      </w:tr>
      <w:tr w:rsidR="00235612" w:rsidRPr="00C86FBF" w:rsidTr="00607399">
        <w:tc>
          <w:tcPr>
            <w:tcW w:w="1077" w:type="dxa"/>
          </w:tcPr>
          <w:p w:rsidR="00235612" w:rsidRPr="00A665FC" w:rsidRDefault="00235612" w:rsidP="00607399">
            <w:pPr>
              <w:pStyle w:val="ConsPlusNormal"/>
              <w:spacing w:after="0"/>
              <w:jc w:val="center"/>
            </w:pPr>
            <w:r w:rsidRPr="00A665FC">
              <w:t>2.3.6.1</w:t>
            </w:r>
          </w:p>
        </w:tc>
        <w:tc>
          <w:tcPr>
            <w:tcW w:w="9050" w:type="dxa"/>
          </w:tcPr>
          <w:p w:rsidR="00235612" w:rsidRPr="00A665FC" w:rsidRDefault="00235612" w:rsidP="00607399">
            <w:pPr>
              <w:pStyle w:val="ConsPlusNormal"/>
              <w:spacing w:after="0"/>
              <w:jc w:val="both"/>
            </w:pPr>
            <w:r w:rsidRPr="00A665FC">
              <w:t>образование имен существительных при помощи префикса un- (unreality)</w:t>
            </w:r>
          </w:p>
        </w:tc>
      </w:tr>
      <w:tr w:rsidR="00235612" w:rsidRPr="00A665FC" w:rsidTr="00607399">
        <w:tc>
          <w:tcPr>
            <w:tcW w:w="1077" w:type="dxa"/>
          </w:tcPr>
          <w:p w:rsidR="00235612" w:rsidRPr="00A665FC" w:rsidRDefault="00235612" w:rsidP="00607399">
            <w:pPr>
              <w:pStyle w:val="ConsPlusNormal"/>
              <w:spacing w:after="0"/>
              <w:jc w:val="center"/>
            </w:pPr>
            <w:r w:rsidRPr="00A665FC">
              <w:t>2.3.6.2</w:t>
            </w:r>
          </w:p>
        </w:tc>
        <w:tc>
          <w:tcPr>
            <w:tcW w:w="9050" w:type="dxa"/>
          </w:tcPr>
          <w:p w:rsidR="00235612" w:rsidRPr="00A665FC" w:rsidRDefault="00235612" w:rsidP="00607399">
            <w:pPr>
              <w:pStyle w:val="ConsPlusNormal"/>
              <w:spacing w:after="0"/>
              <w:jc w:val="both"/>
            </w:pPr>
            <w:r w:rsidRPr="00A665FC">
              <w:t>образование имен существительных при помощи суффиксов:</w:t>
            </w:r>
          </w:p>
          <w:p w:rsidR="00235612" w:rsidRPr="00A665FC" w:rsidRDefault="00235612" w:rsidP="00607399">
            <w:pPr>
              <w:pStyle w:val="ConsPlusNormal"/>
              <w:spacing w:after="0"/>
              <w:jc w:val="both"/>
            </w:pPr>
            <w:r w:rsidRPr="00A665FC">
              <w:t>-ment (development), -ness (darkness)</w:t>
            </w:r>
          </w:p>
        </w:tc>
      </w:tr>
      <w:tr w:rsidR="00235612" w:rsidRPr="00A665FC" w:rsidTr="00607399">
        <w:tc>
          <w:tcPr>
            <w:tcW w:w="1077" w:type="dxa"/>
          </w:tcPr>
          <w:p w:rsidR="00235612" w:rsidRPr="00A665FC" w:rsidRDefault="00235612" w:rsidP="00607399">
            <w:pPr>
              <w:pStyle w:val="ConsPlusNormal"/>
              <w:spacing w:after="0"/>
              <w:jc w:val="center"/>
            </w:pPr>
            <w:r w:rsidRPr="00A665FC">
              <w:t>2.3.6.3</w:t>
            </w:r>
          </w:p>
        </w:tc>
        <w:tc>
          <w:tcPr>
            <w:tcW w:w="9050" w:type="dxa"/>
          </w:tcPr>
          <w:p w:rsidR="00235612" w:rsidRPr="00A665FC" w:rsidRDefault="00235612" w:rsidP="00607399">
            <w:pPr>
              <w:pStyle w:val="ConsPlusNormal"/>
              <w:spacing w:after="0"/>
              <w:jc w:val="both"/>
            </w:pPr>
            <w:r w:rsidRPr="00A665FC">
              <w:t>образование имен прилагательных при помощи суффиксов -ly (friendly),</w:t>
            </w:r>
          </w:p>
          <w:p w:rsidR="00235612" w:rsidRPr="00A665FC" w:rsidRDefault="00235612" w:rsidP="00607399">
            <w:pPr>
              <w:pStyle w:val="ConsPlusNormal"/>
              <w:spacing w:after="0"/>
              <w:jc w:val="both"/>
            </w:pPr>
            <w:r w:rsidRPr="00A665FC">
              <w:t>-ous (famous), -y (busy)</w:t>
            </w:r>
          </w:p>
        </w:tc>
      </w:tr>
      <w:tr w:rsidR="00235612" w:rsidRPr="00C86FBF" w:rsidTr="00607399">
        <w:tc>
          <w:tcPr>
            <w:tcW w:w="1077" w:type="dxa"/>
          </w:tcPr>
          <w:p w:rsidR="00235612" w:rsidRPr="00A665FC" w:rsidRDefault="00235612" w:rsidP="00607399">
            <w:pPr>
              <w:pStyle w:val="ConsPlusNormal"/>
              <w:spacing w:after="0"/>
              <w:jc w:val="center"/>
            </w:pPr>
            <w:r w:rsidRPr="00A665FC">
              <w:t>2.3.6.4</w:t>
            </w:r>
          </w:p>
        </w:tc>
        <w:tc>
          <w:tcPr>
            <w:tcW w:w="9050" w:type="dxa"/>
          </w:tcPr>
          <w:p w:rsidR="00235612" w:rsidRPr="00A665FC" w:rsidRDefault="00235612" w:rsidP="00607399">
            <w:pPr>
              <w:pStyle w:val="ConsPlusNormal"/>
              <w:spacing w:after="0"/>
              <w:jc w:val="both"/>
            </w:pPr>
            <w:r w:rsidRPr="00A665FC">
              <w:t>Образование имен прилагательных и наречий при помощи префиксов in-/im- (informal, independently, impossible)</w:t>
            </w:r>
          </w:p>
        </w:tc>
      </w:tr>
      <w:tr w:rsidR="00235612" w:rsidRPr="00A665FC" w:rsidTr="00607399">
        <w:tc>
          <w:tcPr>
            <w:tcW w:w="1077" w:type="dxa"/>
          </w:tcPr>
          <w:p w:rsidR="00235612" w:rsidRPr="00A665FC" w:rsidRDefault="00235612" w:rsidP="00607399">
            <w:pPr>
              <w:pStyle w:val="ConsPlusNormal"/>
              <w:spacing w:after="0"/>
              <w:jc w:val="center"/>
            </w:pPr>
            <w:r w:rsidRPr="00A665FC">
              <w:t>2.3.7</w:t>
            </w:r>
          </w:p>
        </w:tc>
        <w:tc>
          <w:tcPr>
            <w:tcW w:w="9050" w:type="dxa"/>
          </w:tcPr>
          <w:p w:rsidR="00235612" w:rsidRPr="00A665FC" w:rsidRDefault="00235612" w:rsidP="00607399">
            <w:pPr>
              <w:pStyle w:val="ConsPlusNormal"/>
              <w:spacing w:after="0"/>
              <w:jc w:val="both"/>
            </w:pPr>
            <w:r w:rsidRPr="00A665FC">
              <w:t>Основные способы словообразования - словосложение:</w:t>
            </w:r>
          </w:p>
        </w:tc>
      </w:tr>
      <w:tr w:rsidR="00235612" w:rsidRPr="00C86FBF" w:rsidTr="00607399">
        <w:tc>
          <w:tcPr>
            <w:tcW w:w="1077" w:type="dxa"/>
          </w:tcPr>
          <w:p w:rsidR="00235612" w:rsidRPr="00A665FC" w:rsidRDefault="00235612" w:rsidP="00607399">
            <w:pPr>
              <w:pStyle w:val="ConsPlusNormal"/>
              <w:spacing w:after="0"/>
              <w:jc w:val="center"/>
            </w:pPr>
            <w:r w:rsidRPr="00A665FC">
              <w:t>2.3.7.1</w:t>
            </w:r>
          </w:p>
        </w:tc>
        <w:tc>
          <w:tcPr>
            <w:tcW w:w="9050" w:type="dxa"/>
          </w:tcPr>
          <w:p w:rsidR="00235612" w:rsidRPr="00A665FC" w:rsidRDefault="00235612" w:rsidP="00607399">
            <w:pPr>
              <w:pStyle w:val="ConsPlusNormal"/>
              <w:spacing w:after="0"/>
              <w:jc w:val="both"/>
            </w:pPr>
            <w:r w:rsidRPr="00A665FC">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235612" w:rsidRPr="00C86FBF" w:rsidTr="00607399">
        <w:tc>
          <w:tcPr>
            <w:tcW w:w="1077" w:type="dxa"/>
          </w:tcPr>
          <w:p w:rsidR="00235612" w:rsidRPr="00A665FC" w:rsidRDefault="00235612" w:rsidP="00607399">
            <w:pPr>
              <w:pStyle w:val="ConsPlusNormal"/>
              <w:spacing w:after="0"/>
              <w:jc w:val="center"/>
            </w:pPr>
            <w:r w:rsidRPr="00A665FC">
              <w:t>2.4</w:t>
            </w:r>
          </w:p>
        </w:tc>
        <w:tc>
          <w:tcPr>
            <w:tcW w:w="9050" w:type="dxa"/>
          </w:tcPr>
          <w:p w:rsidR="00235612" w:rsidRPr="00A665FC" w:rsidRDefault="00235612" w:rsidP="00607399">
            <w:pPr>
              <w:pStyle w:val="ConsPlusNormal"/>
              <w:spacing w:after="0"/>
              <w:jc w:val="both"/>
            </w:pPr>
            <w:r w:rsidRPr="00A665FC">
              <w:t>Грамматическая сторона речи</w:t>
            </w:r>
          </w:p>
          <w:p w:rsidR="00235612" w:rsidRPr="00A665FC" w:rsidRDefault="00235612" w:rsidP="00607399">
            <w:pPr>
              <w:pStyle w:val="ConsPlusNormal"/>
              <w:spacing w:after="0"/>
              <w:jc w:val="both"/>
            </w:pPr>
            <w:r w:rsidRPr="00A665F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235612" w:rsidRPr="00C86FBF" w:rsidTr="00607399">
        <w:tc>
          <w:tcPr>
            <w:tcW w:w="1077" w:type="dxa"/>
          </w:tcPr>
          <w:p w:rsidR="00235612" w:rsidRPr="00A665FC" w:rsidRDefault="00235612" w:rsidP="00607399">
            <w:pPr>
              <w:pStyle w:val="ConsPlusNormal"/>
              <w:spacing w:after="0"/>
              <w:jc w:val="center"/>
            </w:pPr>
            <w:r w:rsidRPr="00A665FC">
              <w:t>2.4.1</w:t>
            </w:r>
          </w:p>
        </w:tc>
        <w:tc>
          <w:tcPr>
            <w:tcW w:w="9050" w:type="dxa"/>
          </w:tcPr>
          <w:p w:rsidR="00235612" w:rsidRPr="00A665FC" w:rsidRDefault="00235612" w:rsidP="00607399">
            <w:pPr>
              <w:pStyle w:val="ConsPlusNormal"/>
              <w:spacing w:after="0"/>
              <w:jc w:val="both"/>
            </w:pPr>
            <w:r w:rsidRPr="00A665FC">
              <w:t>Предложения со сложным дополнением (Complex Object)</w:t>
            </w:r>
          </w:p>
        </w:tc>
      </w:tr>
      <w:tr w:rsidR="00235612" w:rsidRPr="00C86FBF" w:rsidTr="00607399">
        <w:tc>
          <w:tcPr>
            <w:tcW w:w="1077" w:type="dxa"/>
          </w:tcPr>
          <w:p w:rsidR="00235612" w:rsidRPr="00A665FC" w:rsidRDefault="00235612" w:rsidP="00607399">
            <w:pPr>
              <w:pStyle w:val="ConsPlusNormal"/>
              <w:spacing w:after="0"/>
              <w:jc w:val="center"/>
            </w:pPr>
            <w:r w:rsidRPr="00A665FC">
              <w:t>2.4.2</w:t>
            </w:r>
          </w:p>
        </w:tc>
        <w:tc>
          <w:tcPr>
            <w:tcW w:w="9050" w:type="dxa"/>
          </w:tcPr>
          <w:p w:rsidR="00235612" w:rsidRPr="00A665FC" w:rsidRDefault="00235612" w:rsidP="00607399">
            <w:pPr>
              <w:pStyle w:val="ConsPlusNormal"/>
              <w:spacing w:after="0"/>
              <w:jc w:val="both"/>
            </w:pPr>
            <w:r w:rsidRPr="00A665FC">
              <w:t>Условные предложения реального характера (Conditional 0, Conditional 1)</w:t>
            </w:r>
          </w:p>
        </w:tc>
      </w:tr>
      <w:tr w:rsidR="00235612" w:rsidRPr="00C86FBF" w:rsidTr="00607399">
        <w:tc>
          <w:tcPr>
            <w:tcW w:w="1077" w:type="dxa"/>
          </w:tcPr>
          <w:p w:rsidR="00235612" w:rsidRPr="00A665FC" w:rsidRDefault="00235612" w:rsidP="00607399">
            <w:pPr>
              <w:pStyle w:val="ConsPlusNormal"/>
              <w:spacing w:after="0"/>
              <w:jc w:val="center"/>
            </w:pPr>
            <w:r w:rsidRPr="00A665FC">
              <w:t>2.4.3</w:t>
            </w:r>
          </w:p>
        </w:tc>
        <w:tc>
          <w:tcPr>
            <w:tcW w:w="9050" w:type="dxa"/>
          </w:tcPr>
          <w:p w:rsidR="00235612" w:rsidRPr="00A665FC" w:rsidRDefault="00235612" w:rsidP="00607399">
            <w:pPr>
              <w:pStyle w:val="ConsPlusNormal"/>
              <w:spacing w:after="0"/>
              <w:jc w:val="both"/>
            </w:pPr>
            <w:r w:rsidRPr="00A665FC">
              <w:t>Предложения с конструкцией to be going to + инфинитив и формы Future Simple Tense и Present Continuous Tense для выражения будущего действия</w:t>
            </w:r>
          </w:p>
        </w:tc>
      </w:tr>
      <w:tr w:rsidR="00235612" w:rsidRPr="00C86FBF" w:rsidTr="00607399">
        <w:tc>
          <w:tcPr>
            <w:tcW w:w="1077" w:type="dxa"/>
          </w:tcPr>
          <w:p w:rsidR="00235612" w:rsidRPr="00A665FC" w:rsidRDefault="00235612" w:rsidP="00607399">
            <w:pPr>
              <w:pStyle w:val="ConsPlusNormal"/>
              <w:spacing w:after="0"/>
              <w:jc w:val="center"/>
            </w:pPr>
            <w:r w:rsidRPr="00A665FC">
              <w:t>2.4.4</w:t>
            </w:r>
          </w:p>
        </w:tc>
        <w:tc>
          <w:tcPr>
            <w:tcW w:w="9050" w:type="dxa"/>
          </w:tcPr>
          <w:p w:rsidR="00235612" w:rsidRPr="00A665FC" w:rsidRDefault="00235612" w:rsidP="00607399">
            <w:pPr>
              <w:pStyle w:val="ConsPlusNormal"/>
              <w:spacing w:after="0"/>
              <w:jc w:val="both"/>
            </w:pPr>
            <w:r w:rsidRPr="00A665FC">
              <w:t>Конструкция used to + инфинитив глагола</w:t>
            </w:r>
          </w:p>
        </w:tc>
      </w:tr>
      <w:tr w:rsidR="00235612" w:rsidRPr="00C86FBF" w:rsidTr="00607399">
        <w:tc>
          <w:tcPr>
            <w:tcW w:w="1077" w:type="dxa"/>
          </w:tcPr>
          <w:p w:rsidR="00235612" w:rsidRPr="00A665FC" w:rsidRDefault="00235612" w:rsidP="00607399">
            <w:pPr>
              <w:pStyle w:val="ConsPlusNormal"/>
              <w:spacing w:after="0"/>
              <w:jc w:val="center"/>
            </w:pPr>
            <w:r w:rsidRPr="00A665FC">
              <w:t>2.4.5</w:t>
            </w:r>
          </w:p>
        </w:tc>
        <w:tc>
          <w:tcPr>
            <w:tcW w:w="9050" w:type="dxa"/>
          </w:tcPr>
          <w:p w:rsidR="00235612" w:rsidRPr="00A665FC" w:rsidRDefault="00235612" w:rsidP="00607399">
            <w:pPr>
              <w:pStyle w:val="ConsPlusNormal"/>
              <w:spacing w:after="0"/>
              <w:jc w:val="both"/>
            </w:pPr>
            <w:r w:rsidRPr="00A665FC">
              <w:t>Глаголы в наиболее употребительных формах страдательного залога (Present/Past Simple Passive)</w:t>
            </w:r>
          </w:p>
        </w:tc>
      </w:tr>
      <w:tr w:rsidR="00235612" w:rsidRPr="00A665FC" w:rsidTr="00607399">
        <w:tc>
          <w:tcPr>
            <w:tcW w:w="1077" w:type="dxa"/>
          </w:tcPr>
          <w:p w:rsidR="00235612" w:rsidRPr="00A665FC" w:rsidRDefault="00235612" w:rsidP="00607399">
            <w:pPr>
              <w:pStyle w:val="ConsPlusNormal"/>
              <w:spacing w:after="0"/>
              <w:jc w:val="center"/>
            </w:pPr>
            <w:r w:rsidRPr="00A665FC">
              <w:t>2.4.6</w:t>
            </w:r>
          </w:p>
        </w:tc>
        <w:tc>
          <w:tcPr>
            <w:tcW w:w="9050" w:type="dxa"/>
          </w:tcPr>
          <w:p w:rsidR="00235612" w:rsidRPr="00A665FC" w:rsidRDefault="00235612" w:rsidP="00607399">
            <w:pPr>
              <w:pStyle w:val="ConsPlusNormal"/>
              <w:spacing w:after="0"/>
              <w:jc w:val="both"/>
            </w:pPr>
            <w:r w:rsidRPr="00A665FC">
              <w:t>Модальный глагол might</w:t>
            </w:r>
          </w:p>
        </w:tc>
      </w:tr>
      <w:tr w:rsidR="00235612" w:rsidRPr="00C86FBF" w:rsidTr="00607399">
        <w:tc>
          <w:tcPr>
            <w:tcW w:w="1077" w:type="dxa"/>
          </w:tcPr>
          <w:p w:rsidR="00235612" w:rsidRPr="00A665FC" w:rsidRDefault="00235612" w:rsidP="00607399">
            <w:pPr>
              <w:pStyle w:val="ConsPlusNormal"/>
              <w:spacing w:after="0"/>
              <w:jc w:val="center"/>
            </w:pPr>
            <w:r w:rsidRPr="00A665FC">
              <w:t>2.4.7</w:t>
            </w:r>
          </w:p>
        </w:tc>
        <w:tc>
          <w:tcPr>
            <w:tcW w:w="9050" w:type="dxa"/>
          </w:tcPr>
          <w:p w:rsidR="00235612" w:rsidRPr="00A665FC" w:rsidRDefault="00235612" w:rsidP="00607399">
            <w:pPr>
              <w:pStyle w:val="ConsPlusNormal"/>
              <w:spacing w:after="0"/>
              <w:jc w:val="both"/>
            </w:pPr>
            <w:r w:rsidRPr="00A665FC">
              <w:t>Наречия, совпадающие по форме с прилагательными (fast, high, early)</w:t>
            </w:r>
          </w:p>
        </w:tc>
      </w:tr>
      <w:tr w:rsidR="00235612" w:rsidRPr="00A665FC" w:rsidTr="00607399">
        <w:tc>
          <w:tcPr>
            <w:tcW w:w="1077" w:type="dxa"/>
          </w:tcPr>
          <w:p w:rsidR="00235612" w:rsidRPr="00A665FC" w:rsidRDefault="00235612" w:rsidP="00607399">
            <w:pPr>
              <w:pStyle w:val="ConsPlusNormal"/>
              <w:spacing w:after="0"/>
              <w:jc w:val="center"/>
            </w:pPr>
            <w:r w:rsidRPr="00A665FC">
              <w:t>2.4.8</w:t>
            </w:r>
          </w:p>
        </w:tc>
        <w:tc>
          <w:tcPr>
            <w:tcW w:w="9050" w:type="dxa"/>
          </w:tcPr>
          <w:p w:rsidR="00235612" w:rsidRPr="00A665FC" w:rsidRDefault="00235612" w:rsidP="00607399">
            <w:pPr>
              <w:pStyle w:val="ConsPlusNormal"/>
              <w:spacing w:after="0"/>
              <w:jc w:val="both"/>
              <w:rPr>
                <w:lang w:val="en-US"/>
              </w:rPr>
            </w:pPr>
            <w:r w:rsidRPr="00A665FC">
              <w:t>Местоимения</w:t>
            </w:r>
            <w:r w:rsidRPr="00A665FC">
              <w:rPr>
                <w:lang w:val="en-US"/>
              </w:rPr>
              <w:t xml:space="preserve"> other/another, both, all, one</w:t>
            </w:r>
          </w:p>
        </w:tc>
      </w:tr>
      <w:tr w:rsidR="00235612" w:rsidRPr="00C86FBF" w:rsidTr="00607399">
        <w:tc>
          <w:tcPr>
            <w:tcW w:w="1077" w:type="dxa"/>
          </w:tcPr>
          <w:p w:rsidR="00235612" w:rsidRPr="00A665FC" w:rsidRDefault="00235612" w:rsidP="00607399">
            <w:pPr>
              <w:pStyle w:val="ConsPlusNormal"/>
              <w:spacing w:after="0"/>
              <w:jc w:val="center"/>
            </w:pPr>
            <w:r w:rsidRPr="00A665FC">
              <w:t>2.4.9</w:t>
            </w:r>
          </w:p>
        </w:tc>
        <w:tc>
          <w:tcPr>
            <w:tcW w:w="9050" w:type="dxa"/>
          </w:tcPr>
          <w:p w:rsidR="00235612" w:rsidRPr="00A665FC" w:rsidRDefault="00235612" w:rsidP="00607399">
            <w:pPr>
              <w:pStyle w:val="ConsPlusNormal"/>
              <w:spacing w:after="0"/>
              <w:jc w:val="both"/>
            </w:pPr>
            <w:r w:rsidRPr="00A665FC">
              <w:t>Количественные числительные для обозначения больших чисел (до 1 000 000)</w:t>
            </w:r>
          </w:p>
        </w:tc>
      </w:tr>
      <w:tr w:rsidR="00235612" w:rsidRPr="00A665FC" w:rsidTr="00607399">
        <w:tc>
          <w:tcPr>
            <w:tcW w:w="1077" w:type="dxa"/>
          </w:tcPr>
          <w:p w:rsidR="00235612" w:rsidRPr="00A665FC" w:rsidRDefault="00235612" w:rsidP="00607399">
            <w:pPr>
              <w:pStyle w:val="ConsPlusNormal"/>
              <w:spacing w:after="0"/>
              <w:jc w:val="center"/>
            </w:pPr>
            <w:r w:rsidRPr="00A665FC">
              <w:t>3</w:t>
            </w:r>
          </w:p>
        </w:tc>
        <w:tc>
          <w:tcPr>
            <w:tcW w:w="9050" w:type="dxa"/>
          </w:tcPr>
          <w:p w:rsidR="00235612" w:rsidRPr="00A665FC" w:rsidRDefault="00235612" w:rsidP="00607399">
            <w:pPr>
              <w:pStyle w:val="ConsPlusNormal"/>
              <w:spacing w:after="0"/>
              <w:jc w:val="both"/>
            </w:pPr>
            <w:r w:rsidRPr="00A665FC">
              <w:t>Социокультурные знания и умения</w:t>
            </w:r>
          </w:p>
        </w:tc>
      </w:tr>
      <w:tr w:rsidR="00235612" w:rsidRPr="00C86FBF" w:rsidTr="00607399">
        <w:tc>
          <w:tcPr>
            <w:tcW w:w="1077" w:type="dxa"/>
          </w:tcPr>
          <w:p w:rsidR="00235612" w:rsidRPr="00A665FC" w:rsidRDefault="00235612" w:rsidP="00607399">
            <w:pPr>
              <w:pStyle w:val="ConsPlusNormal"/>
              <w:spacing w:after="0"/>
              <w:jc w:val="center"/>
            </w:pPr>
            <w:r w:rsidRPr="00A665FC">
              <w:t>3.1</w:t>
            </w:r>
          </w:p>
        </w:tc>
        <w:tc>
          <w:tcPr>
            <w:tcW w:w="9050" w:type="dxa"/>
          </w:tcPr>
          <w:p w:rsidR="00235612" w:rsidRPr="00A665FC" w:rsidRDefault="00235612" w:rsidP="00607399">
            <w:pPr>
              <w:pStyle w:val="ConsPlusNormal"/>
              <w:spacing w:after="0"/>
              <w:jc w:val="both"/>
            </w:pPr>
            <w:r w:rsidRPr="00A665FC">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tc>
      </w:tr>
      <w:tr w:rsidR="00235612" w:rsidRPr="00C86FBF" w:rsidTr="00607399">
        <w:tc>
          <w:tcPr>
            <w:tcW w:w="1077" w:type="dxa"/>
          </w:tcPr>
          <w:p w:rsidR="00235612" w:rsidRPr="00A665FC" w:rsidRDefault="00235612" w:rsidP="00607399">
            <w:pPr>
              <w:pStyle w:val="ConsPlusNormal"/>
              <w:spacing w:after="0"/>
              <w:jc w:val="center"/>
            </w:pPr>
            <w:r w:rsidRPr="00A665FC">
              <w:t>3.2</w:t>
            </w:r>
          </w:p>
        </w:tc>
        <w:tc>
          <w:tcPr>
            <w:tcW w:w="9050" w:type="dxa"/>
          </w:tcPr>
          <w:p w:rsidR="00235612" w:rsidRPr="00A665FC" w:rsidRDefault="00235612" w:rsidP="00607399">
            <w:pPr>
              <w:pStyle w:val="ConsPlusNormal"/>
              <w:spacing w:after="0"/>
              <w:jc w:val="both"/>
            </w:pPr>
            <w:r w:rsidRPr="00A665FC">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tc>
      </w:tr>
      <w:tr w:rsidR="00235612" w:rsidRPr="00C86FBF" w:rsidTr="00607399">
        <w:tc>
          <w:tcPr>
            <w:tcW w:w="1077" w:type="dxa"/>
          </w:tcPr>
          <w:p w:rsidR="00235612" w:rsidRPr="00A665FC" w:rsidRDefault="00235612" w:rsidP="00607399">
            <w:pPr>
              <w:pStyle w:val="ConsPlusNormal"/>
              <w:spacing w:after="0"/>
              <w:jc w:val="center"/>
            </w:pPr>
            <w:r w:rsidRPr="00A665FC">
              <w:t>3.3</w:t>
            </w:r>
          </w:p>
        </w:tc>
        <w:tc>
          <w:tcPr>
            <w:tcW w:w="9050" w:type="dxa"/>
          </w:tcPr>
          <w:p w:rsidR="00235612" w:rsidRPr="00A665FC" w:rsidRDefault="00235612" w:rsidP="00607399">
            <w:pPr>
              <w:pStyle w:val="ConsPlusNormal"/>
              <w:spacing w:after="0"/>
              <w:jc w:val="both"/>
            </w:pPr>
            <w:r w:rsidRPr="00A665FC">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tc>
      </w:tr>
      <w:tr w:rsidR="00235612" w:rsidRPr="00C86FBF" w:rsidTr="00607399">
        <w:tc>
          <w:tcPr>
            <w:tcW w:w="1077" w:type="dxa"/>
          </w:tcPr>
          <w:p w:rsidR="00235612" w:rsidRPr="00A665FC" w:rsidRDefault="00235612" w:rsidP="00607399">
            <w:pPr>
              <w:pStyle w:val="ConsPlusNormal"/>
              <w:spacing w:after="0"/>
              <w:jc w:val="center"/>
            </w:pPr>
            <w:r w:rsidRPr="00A665FC">
              <w:t>3.4</w:t>
            </w:r>
          </w:p>
        </w:tc>
        <w:tc>
          <w:tcPr>
            <w:tcW w:w="9050" w:type="dxa"/>
          </w:tcPr>
          <w:p w:rsidR="00235612" w:rsidRPr="00A665FC" w:rsidRDefault="00235612" w:rsidP="00607399">
            <w:pPr>
              <w:pStyle w:val="ConsPlusNormal"/>
              <w:spacing w:after="0"/>
              <w:jc w:val="both"/>
            </w:pPr>
            <w:r w:rsidRPr="00A665FC">
              <w:t>Умение писать свои имя и фамилию, а также имена и фамилии своих родственников и друзей на английском языке</w:t>
            </w:r>
          </w:p>
        </w:tc>
      </w:tr>
      <w:tr w:rsidR="00235612" w:rsidRPr="00C86FBF" w:rsidTr="00607399">
        <w:tc>
          <w:tcPr>
            <w:tcW w:w="1077" w:type="dxa"/>
          </w:tcPr>
          <w:p w:rsidR="00235612" w:rsidRPr="00A665FC" w:rsidRDefault="00235612" w:rsidP="00607399">
            <w:pPr>
              <w:pStyle w:val="ConsPlusNormal"/>
              <w:spacing w:after="0"/>
              <w:jc w:val="center"/>
            </w:pPr>
            <w:r w:rsidRPr="00A665FC">
              <w:t>3.5</w:t>
            </w:r>
          </w:p>
        </w:tc>
        <w:tc>
          <w:tcPr>
            <w:tcW w:w="9050" w:type="dxa"/>
          </w:tcPr>
          <w:p w:rsidR="00235612" w:rsidRPr="00A665FC" w:rsidRDefault="00235612" w:rsidP="00607399">
            <w:pPr>
              <w:pStyle w:val="ConsPlusNormal"/>
              <w:spacing w:after="0"/>
              <w:jc w:val="both"/>
            </w:pPr>
            <w:r w:rsidRPr="00A665FC">
              <w:t>Умение правильно оформлять свой адрес на английском языке (в анкете)</w:t>
            </w:r>
          </w:p>
        </w:tc>
      </w:tr>
      <w:tr w:rsidR="00235612" w:rsidRPr="00C86FBF" w:rsidTr="00607399">
        <w:tc>
          <w:tcPr>
            <w:tcW w:w="1077" w:type="dxa"/>
          </w:tcPr>
          <w:p w:rsidR="00235612" w:rsidRPr="00A665FC" w:rsidRDefault="00235612" w:rsidP="00607399">
            <w:pPr>
              <w:pStyle w:val="ConsPlusNormal"/>
              <w:spacing w:after="0"/>
              <w:jc w:val="center"/>
            </w:pPr>
            <w:r w:rsidRPr="00A665FC">
              <w:t>3.6</w:t>
            </w:r>
          </w:p>
        </w:tc>
        <w:tc>
          <w:tcPr>
            <w:tcW w:w="9050" w:type="dxa"/>
          </w:tcPr>
          <w:p w:rsidR="00235612" w:rsidRPr="00A665FC" w:rsidRDefault="00235612" w:rsidP="00607399">
            <w:pPr>
              <w:pStyle w:val="ConsPlusNormal"/>
              <w:spacing w:after="0"/>
              <w:jc w:val="both"/>
            </w:pPr>
            <w:r w:rsidRPr="00A665FC">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235612" w:rsidRPr="00C86FBF" w:rsidTr="00607399">
        <w:tc>
          <w:tcPr>
            <w:tcW w:w="1077" w:type="dxa"/>
          </w:tcPr>
          <w:p w:rsidR="00235612" w:rsidRPr="00A665FC" w:rsidRDefault="00235612" w:rsidP="00607399">
            <w:pPr>
              <w:pStyle w:val="ConsPlusNormal"/>
              <w:spacing w:after="0"/>
              <w:jc w:val="center"/>
            </w:pPr>
            <w:r w:rsidRPr="00A665FC">
              <w:t>3.7</w:t>
            </w:r>
          </w:p>
        </w:tc>
        <w:tc>
          <w:tcPr>
            <w:tcW w:w="9050" w:type="dxa"/>
          </w:tcPr>
          <w:p w:rsidR="00235612" w:rsidRPr="00A665FC" w:rsidRDefault="00235612" w:rsidP="00607399">
            <w:pPr>
              <w:pStyle w:val="ConsPlusNormal"/>
              <w:spacing w:after="0"/>
              <w:jc w:val="both"/>
            </w:pPr>
            <w:r w:rsidRPr="00A665FC">
              <w:t>Умение кратко представлять Россию и страну (страны) изучаемого языка</w:t>
            </w:r>
          </w:p>
        </w:tc>
      </w:tr>
      <w:tr w:rsidR="00235612" w:rsidRPr="00C86FBF" w:rsidTr="00607399">
        <w:tc>
          <w:tcPr>
            <w:tcW w:w="1077" w:type="dxa"/>
          </w:tcPr>
          <w:p w:rsidR="00235612" w:rsidRPr="00A665FC" w:rsidRDefault="00235612" w:rsidP="00607399">
            <w:pPr>
              <w:pStyle w:val="ConsPlusNormal"/>
              <w:spacing w:after="0"/>
              <w:jc w:val="center"/>
            </w:pPr>
            <w:r w:rsidRPr="00A665FC">
              <w:t>3.8</w:t>
            </w:r>
          </w:p>
        </w:tc>
        <w:tc>
          <w:tcPr>
            <w:tcW w:w="9050" w:type="dxa"/>
          </w:tcPr>
          <w:p w:rsidR="00235612" w:rsidRPr="00A665FC" w:rsidRDefault="00235612" w:rsidP="00607399">
            <w:pPr>
              <w:pStyle w:val="ConsPlusNormal"/>
              <w:spacing w:after="0"/>
              <w:jc w:val="both"/>
            </w:pPr>
            <w:r w:rsidRPr="00A665FC">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tc>
      </w:tr>
      <w:tr w:rsidR="00235612" w:rsidRPr="00C86FBF" w:rsidTr="00607399">
        <w:tc>
          <w:tcPr>
            <w:tcW w:w="1077" w:type="dxa"/>
          </w:tcPr>
          <w:p w:rsidR="00235612" w:rsidRPr="00A665FC" w:rsidRDefault="00235612" w:rsidP="00607399">
            <w:pPr>
              <w:pStyle w:val="ConsPlusNormal"/>
              <w:spacing w:after="0"/>
              <w:jc w:val="center"/>
            </w:pPr>
            <w:r w:rsidRPr="00A665FC">
              <w:t>3.9</w:t>
            </w:r>
          </w:p>
        </w:tc>
        <w:tc>
          <w:tcPr>
            <w:tcW w:w="9050" w:type="dxa"/>
          </w:tcPr>
          <w:p w:rsidR="00235612" w:rsidRPr="00A665FC" w:rsidRDefault="00235612" w:rsidP="00607399">
            <w:pPr>
              <w:pStyle w:val="ConsPlusNormal"/>
              <w:spacing w:after="0"/>
              <w:jc w:val="both"/>
            </w:pPr>
            <w:r w:rsidRPr="00A665FC">
              <w:t>Умение кратко рассказывать о выдающихся людях родной страны и страны (стран) изучаемого языка (ученых, писателях, поэтах, спортсменах)</w:t>
            </w:r>
          </w:p>
        </w:tc>
      </w:tr>
      <w:tr w:rsidR="00235612" w:rsidRPr="00A665FC" w:rsidTr="00607399">
        <w:tc>
          <w:tcPr>
            <w:tcW w:w="1077" w:type="dxa"/>
          </w:tcPr>
          <w:p w:rsidR="00235612" w:rsidRPr="00A665FC" w:rsidRDefault="00235612" w:rsidP="00607399">
            <w:pPr>
              <w:pStyle w:val="ConsPlusNormal"/>
              <w:spacing w:after="0"/>
              <w:jc w:val="center"/>
            </w:pPr>
            <w:r w:rsidRPr="00A665FC">
              <w:t>4</w:t>
            </w:r>
          </w:p>
        </w:tc>
        <w:tc>
          <w:tcPr>
            <w:tcW w:w="9050" w:type="dxa"/>
          </w:tcPr>
          <w:p w:rsidR="00235612" w:rsidRPr="00A665FC" w:rsidRDefault="00235612" w:rsidP="00607399">
            <w:pPr>
              <w:pStyle w:val="ConsPlusNormal"/>
              <w:spacing w:after="0"/>
              <w:jc w:val="both"/>
            </w:pPr>
            <w:r w:rsidRPr="00A665FC">
              <w:t>Компенсаторные умения</w:t>
            </w:r>
          </w:p>
        </w:tc>
      </w:tr>
      <w:tr w:rsidR="00235612" w:rsidRPr="00C86FBF" w:rsidTr="00607399">
        <w:tc>
          <w:tcPr>
            <w:tcW w:w="1077" w:type="dxa"/>
          </w:tcPr>
          <w:p w:rsidR="00235612" w:rsidRPr="00A665FC" w:rsidRDefault="00235612" w:rsidP="00607399">
            <w:pPr>
              <w:pStyle w:val="ConsPlusNormal"/>
              <w:spacing w:after="0"/>
              <w:jc w:val="center"/>
            </w:pPr>
            <w:r w:rsidRPr="00A665FC">
              <w:t>4.1</w:t>
            </w:r>
          </w:p>
        </w:tc>
        <w:tc>
          <w:tcPr>
            <w:tcW w:w="9050" w:type="dxa"/>
          </w:tcPr>
          <w:p w:rsidR="00235612" w:rsidRPr="00A665FC" w:rsidRDefault="00235612" w:rsidP="00607399">
            <w:pPr>
              <w:pStyle w:val="ConsPlusNormal"/>
              <w:spacing w:after="0"/>
              <w:jc w:val="both"/>
            </w:pPr>
            <w:r w:rsidRPr="00A665FC">
              <w:t>Использование при чтении и аудировании языковой, в том числе контекстуальной, догадки</w:t>
            </w:r>
          </w:p>
        </w:tc>
      </w:tr>
      <w:tr w:rsidR="00235612" w:rsidRPr="00C86FBF" w:rsidTr="00607399">
        <w:tc>
          <w:tcPr>
            <w:tcW w:w="1077" w:type="dxa"/>
          </w:tcPr>
          <w:p w:rsidR="00235612" w:rsidRPr="00A665FC" w:rsidRDefault="00235612" w:rsidP="00607399">
            <w:pPr>
              <w:pStyle w:val="ConsPlusNormal"/>
              <w:spacing w:after="0"/>
              <w:jc w:val="center"/>
            </w:pPr>
            <w:r w:rsidRPr="00A665FC">
              <w:t>4.2</w:t>
            </w:r>
          </w:p>
        </w:tc>
        <w:tc>
          <w:tcPr>
            <w:tcW w:w="9050" w:type="dxa"/>
          </w:tcPr>
          <w:p w:rsidR="00235612" w:rsidRPr="00A665FC" w:rsidRDefault="00235612" w:rsidP="00607399">
            <w:pPr>
              <w:pStyle w:val="ConsPlusNormal"/>
              <w:spacing w:after="0"/>
              <w:jc w:val="both"/>
            </w:pPr>
            <w:r w:rsidRPr="00A665FC">
              <w:t>При непосредственном общении умение догадываться о значении незнакомых слов с помощью используемых собеседником жестов и мимики</w:t>
            </w:r>
          </w:p>
        </w:tc>
      </w:tr>
      <w:tr w:rsidR="00235612" w:rsidRPr="00C86FBF" w:rsidTr="00607399">
        <w:tc>
          <w:tcPr>
            <w:tcW w:w="1077" w:type="dxa"/>
          </w:tcPr>
          <w:p w:rsidR="00235612" w:rsidRPr="00A665FC" w:rsidRDefault="00235612" w:rsidP="00607399">
            <w:pPr>
              <w:pStyle w:val="ConsPlusNormal"/>
              <w:spacing w:after="0"/>
              <w:jc w:val="center"/>
            </w:pPr>
            <w:r w:rsidRPr="00A665FC">
              <w:t>4.3</w:t>
            </w:r>
          </w:p>
        </w:tc>
        <w:tc>
          <w:tcPr>
            <w:tcW w:w="9050" w:type="dxa"/>
          </w:tcPr>
          <w:p w:rsidR="00235612" w:rsidRPr="00A665FC" w:rsidRDefault="00235612" w:rsidP="00607399">
            <w:pPr>
              <w:pStyle w:val="ConsPlusNormal"/>
              <w:spacing w:after="0"/>
              <w:jc w:val="both"/>
            </w:pPr>
            <w:r w:rsidRPr="00A665FC">
              <w:t>Умение переспрашивать, просить повторить, уточняя значение незнакомых слов</w:t>
            </w:r>
          </w:p>
        </w:tc>
      </w:tr>
      <w:tr w:rsidR="00235612" w:rsidRPr="00C86FBF" w:rsidTr="00607399">
        <w:tc>
          <w:tcPr>
            <w:tcW w:w="1077" w:type="dxa"/>
          </w:tcPr>
          <w:p w:rsidR="00235612" w:rsidRPr="00A665FC" w:rsidRDefault="00235612" w:rsidP="00607399">
            <w:pPr>
              <w:pStyle w:val="ConsPlusNormal"/>
              <w:spacing w:after="0"/>
              <w:jc w:val="center"/>
            </w:pPr>
            <w:r w:rsidRPr="00A665FC">
              <w:t>4.4</w:t>
            </w:r>
          </w:p>
        </w:tc>
        <w:tc>
          <w:tcPr>
            <w:tcW w:w="9050" w:type="dxa"/>
          </w:tcPr>
          <w:p w:rsidR="00235612" w:rsidRPr="00A665FC" w:rsidRDefault="00235612" w:rsidP="00607399">
            <w:pPr>
              <w:pStyle w:val="ConsPlusNormal"/>
              <w:spacing w:after="0"/>
              <w:jc w:val="both"/>
            </w:pPr>
            <w:r w:rsidRPr="00A665FC">
              <w:t>Использование при формулировании собственных высказываний ключевых слов, плана</w:t>
            </w:r>
          </w:p>
        </w:tc>
      </w:tr>
      <w:tr w:rsidR="00235612" w:rsidRPr="00C86FBF" w:rsidTr="00607399">
        <w:tc>
          <w:tcPr>
            <w:tcW w:w="1077" w:type="dxa"/>
          </w:tcPr>
          <w:p w:rsidR="00235612" w:rsidRPr="00A665FC" w:rsidRDefault="00235612" w:rsidP="00607399">
            <w:pPr>
              <w:pStyle w:val="ConsPlusNormal"/>
              <w:spacing w:after="0"/>
              <w:jc w:val="center"/>
            </w:pPr>
            <w:r w:rsidRPr="00A665FC">
              <w:t>4.5</w:t>
            </w:r>
          </w:p>
        </w:tc>
        <w:tc>
          <w:tcPr>
            <w:tcW w:w="9050" w:type="dxa"/>
          </w:tcPr>
          <w:p w:rsidR="00235612" w:rsidRPr="00A665FC" w:rsidRDefault="00235612" w:rsidP="00607399">
            <w:pPr>
              <w:pStyle w:val="ConsPlusNormal"/>
              <w:spacing w:after="0"/>
              <w:jc w:val="both"/>
            </w:pPr>
            <w:r w:rsidRPr="00A665F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35612" w:rsidRPr="00A665FC" w:rsidTr="00607399">
        <w:tc>
          <w:tcPr>
            <w:tcW w:w="10127" w:type="dxa"/>
            <w:gridSpan w:val="2"/>
          </w:tcPr>
          <w:p w:rsidR="00235612" w:rsidRPr="00A665FC" w:rsidRDefault="00235612" w:rsidP="00607399">
            <w:pPr>
              <w:pStyle w:val="ConsPlusNormal"/>
              <w:spacing w:after="0"/>
            </w:pPr>
            <w:r w:rsidRPr="00A665FC">
              <w:t>Тематическое содержание речи</w:t>
            </w:r>
          </w:p>
        </w:tc>
      </w:tr>
      <w:tr w:rsidR="00235612" w:rsidRPr="00C86FBF" w:rsidTr="00607399">
        <w:tc>
          <w:tcPr>
            <w:tcW w:w="1077" w:type="dxa"/>
          </w:tcPr>
          <w:p w:rsidR="00235612" w:rsidRPr="00A665FC" w:rsidRDefault="00235612" w:rsidP="00607399">
            <w:pPr>
              <w:pStyle w:val="ConsPlusNormal"/>
              <w:spacing w:after="0"/>
              <w:jc w:val="center"/>
            </w:pPr>
            <w:r w:rsidRPr="00A665FC">
              <w:t>А</w:t>
            </w:r>
          </w:p>
        </w:tc>
        <w:tc>
          <w:tcPr>
            <w:tcW w:w="9050" w:type="dxa"/>
          </w:tcPr>
          <w:p w:rsidR="00235612" w:rsidRPr="00A665FC" w:rsidRDefault="00235612" w:rsidP="00607399">
            <w:pPr>
              <w:pStyle w:val="ConsPlusNormal"/>
              <w:spacing w:after="0"/>
              <w:jc w:val="both"/>
            </w:pPr>
            <w:r w:rsidRPr="00A665FC">
              <w:t>Взаимоотношения в семье и с друзьями. Семейные праздники. Обязанности по дому</w:t>
            </w:r>
          </w:p>
        </w:tc>
      </w:tr>
      <w:tr w:rsidR="00235612" w:rsidRPr="00C86FBF" w:rsidTr="00607399">
        <w:tc>
          <w:tcPr>
            <w:tcW w:w="1077" w:type="dxa"/>
          </w:tcPr>
          <w:p w:rsidR="00235612" w:rsidRPr="00A665FC" w:rsidRDefault="00235612" w:rsidP="00607399">
            <w:pPr>
              <w:pStyle w:val="ConsPlusNormal"/>
              <w:spacing w:after="0"/>
              <w:jc w:val="center"/>
            </w:pPr>
            <w:r w:rsidRPr="00A665FC">
              <w:t>Б</w:t>
            </w:r>
          </w:p>
        </w:tc>
        <w:tc>
          <w:tcPr>
            <w:tcW w:w="9050" w:type="dxa"/>
          </w:tcPr>
          <w:p w:rsidR="00235612" w:rsidRPr="00A665FC" w:rsidRDefault="00235612" w:rsidP="00607399">
            <w:pPr>
              <w:pStyle w:val="ConsPlusNormal"/>
              <w:spacing w:after="0"/>
              <w:jc w:val="both"/>
            </w:pPr>
            <w:r w:rsidRPr="00A665FC">
              <w:t>Внешность и характер человека (литературного персонажа)</w:t>
            </w:r>
          </w:p>
        </w:tc>
      </w:tr>
      <w:tr w:rsidR="00235612" w:rsidRPr="00C86FBF" w:rsidTr="00607399">
        <w:tc>
          <w:tcPr>
            <w:tcW w:w="1077" w:type="dxa"/>
          </w:tcPr>
          <w:p w:rsidR="00235612" w:rsidRPr="00A665FC" w:rsidRDefault="00235612" w:rsidP="00607399">
            <w:pPr>
              <w:pStyle w:val="ConsPlusNormal"/>
              <w:spacing w:after="0"/>
              <w:jc w:val="center"/>
            </w:pPr>
            <w:r w:rsidRPr="00A665FC">
              <w:t>В</w:t>
            </w:r>
          </w:p>
        </w:tc>
        <w:tc>
          <w:tcPr>
            <w:tcW w:w="9050" w:type="dxa"/>
          </w:tcPr>
          <w:p w:rsidR="00235612" w:rsidRPr="00A665FC" w:rsidRDefault="00235612" w:rsidP="00607399">
            <w:pPr>
              <w:pStyle w:val="ConsPlusNormal"/>
              <w:spacing w:after="0"/>
              <w:jc w:val="both"/>
            </w:pPr>
            <w:r w:rsidRPr="00A665FC">
              <w:t>Досуг и увлечения (хобби) современного подростка (чтение, кино, театр, музей, спорт, музыка)</w:t>
            </w:r>
          </w:p>
        </w:tc>
      </w:tr>
      <w:tr w:rsidR="00235612" w:rsidRPr="00C86FBF" w:rsidTr="00607399">
        <w:tc>
          <w:tcPr>
            <w:tcW w:w="1077" w:type="dxa"/>
          </w:tcPr>
          <w:p w:rsidR="00235612" w:rsidRPr="00A665FC" w:rsidRDefault="00235612" w:rsidP="00607399">
            <w:pPr>
              <w:pStyle w:val="ConsPlusNormal"/>
              <w:spacing w:after="0"/>
              <w:jc w:val="center"/>
            </w:pPr>
            <w:r w:rsidRPr="00A665FC">
              <w:t>Г</w:t>
            </w:r>
          </w:p>
        </w:tc>
        <w:tc>
          <w:tcPr>
            <w:tcW w:w="9050" w:type="dxa"/>
          </w:tcPr>
          <w:p w:rsidR="00235612" w:rsidRPr="00A665FC" w:rsidRDefault="00235612" w:rsidP="00607399">
            <w:pPr>
              <w:pStyle w:val="ConsPlusNormal"/>
              <w:spacing w:after="0"/>
              <w:jc w:val="both"/>
            </w:pPr>
            <w:r w:rsidRPr="00A665FC">
              <w:t>Здоровый образ жизни: режим труда и отдыха, фитнес, сбалансированное питание</w:t>
            </w:r>
          </w:p>
        </w:tc>
      </w:tr>
      <w:tr w:rsidR="00235612" w:rsidRPr="00C86FBF" w:rsidTr="00607399">
        <w:tc>
          <w:tcPr>
            <w:tcW w:w="1077" w:type="dxa"/>
          </w:tcPr>
          <w:p w:rsidR="00235612" w:rsidRPr="00A665FC" w:rsidRDefault="00235612" w:rsidP="00607399">
            <w:pPr>
              <w:pStyle w:val="ConsPlusNormal"/>
              <w:spacing w:after="0"/>
              <w:jc w:val="center"/>
            </w:pPr>
            <w:r w:rsidRPr="00A665FC">
              <w:t>Д</w:t>
            </w:r>
          </w:p>
        </w:tc>
        <w:tc>
          <w:tcPr>
            <w:tcW w:w="9050" w:type="dxa"/>
          </w:tcPr>
          <w:p w:rsidR="00235612" w:rsidRPr="00A665FC" w:rsidRDefault="00235612" w:rsidP="00607399">
            <w:pPr>
              <w:pStyle w:val="ConsPlusNormal"/>
              <w:spacing w:after="0"/>
              <w:jc w:val="both"/>
            </w:pPr>
            <w:r w:rsidRPr="00A665FC">
              <w:t>Покупки: одежда, обувь и продукты питания</w:t>
            </w:r>
          </w:p>
        </w:tc>
      </w:tr>
      <w:tr w:rsidR="00235612" w:rsidRPr="00A665FC" w:rsidTr="00607399">
        <w:tc>
          <w:tcPr>
            <w:tcW w:w="1077" w:type="dxa"/>
          </w:tcPr>
          <w:p w:rsidR="00235612" w:rsidRPr="00A665FC" w:rsidRDefault="00235612" w:rsidP="00607399">
            <w:pPr>
              <w:pStyle w:val="ConsPlusNormal"/>
              <w:spacing w:after="0"/>
              <w:jc w:val="center"/>
            </w:pPr>
            <w:r w:rsidRPr="00A665FC">
              <w:t>Е</w:t>
            </w:r>
          </w:p>
        </w:tc>
        <w:tc>
          <w:tcPr>
            <w:tcW w:w="9050" w:type="dxa"/>
          </w:tcPr>
          <w:p w:rsidR="00235612" w:rsidRPr="00A665FC" w:rsidRDefault="00235612" w:rsidP="00607399">
            <w:pPr>
              <w:pStyle w:val="ConsPlusNormal"/>
              <w:spacing w:after="0"/>
              <w:jc w:val="both"/>
            </w:pPr>
            <w:r w:rsidRPr="00A665FC">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r>
      <w:tr w:rsidR="00235612" w:rsidRPr="00A665FC" w:rsidTr="00607399">
        <w:tc>
          <w:tcPr>
            <w:tcW w:w="1077" w:type="dxa"/>
          </w:tcPr>
          <w:p w:rsidR="00235612" w:rsidRPr="00A665FC" w:rsidRDefault="00235612" w:rsidP="00607399">
            <w:pPr>
              <w:pStyle w:val="ConsPlusNormal"/>
              <w:spacing w:after="0"/>
              <w:jc w:val="center"/>
            </w:pPr>
            <w:r w:rsidRPr="00A665FC">
              <w:t>Ж</w:t>
            </w:r>
          </w:p>
        </w:tc>
        <w:tc>
          <w:tcPr>
            <w:tcW w:w="9050" w:type="dxa"/>
          </w:tcPr>
          <w:p w:rsidR="00235612" w:rsidRPr="00A665FC" w:rsidRDefault="00235612" w:rsidP="00607399">
            <w:pPr>
              <w:pStyle w:val="ConsPlusNormal"/>
              <w:spacing w:after="0"/>
              <w:jc w:val="both"/>
            </w:pPr>
            <w:r w:rsidRPr="00A665FC">
              <w:t>Каникулы в различное время года. Виды отдыха</w:t>
            </w:r>
          </w:p>
        </w:tc>
      </w:tr>
      <w:tr w:rsidR="00235612" w:rsidRPr="00C86FBF" w:rsidTr="00607399">
        <w:tc>
          <w:tcPr>
            <w:tcW w:w="1077" w:type="dxa"/>
          </w:tcPr>
          <w:p w:rsidR="00235612" w:rsidRPr="00A665FC" w:rsidRDefault="00235612" w:rsidP="00607399">
            <w:pPr>
              <w:pStyle w:val="ConsPlusNormal"/>
              <w:spacing w:after="0"/>
              <w:jc w:val="center"/>
            </w:pPr>
            <w:r w:rsidRPr="00A665FC">
              <w:t>З</w:t>
            </w:r>
          </w:p>
        </w:tc>
        <w:tc>
          <w:tcPr>
            <w:tcW w:w="9050" w:type="dxa"/>
          </w:tcPr>
          <w:p w:rsidR="00235612" w:rsidRPr="00A665FC" w:rsidRDefault="00235612" w:rsidP="00607399">
            <w:pPr>
              <w:pStyle w:val="ConsPlusNormal"/>
              <w:spacing w:after="0"/>
              <w:jc w:val="both"/>
            </w:pPr>
            <w:r w:rsidRPr="00A665FC">
              <w:t>Путешествия по России и зарубежным странам</w:t>
            </w:r>
          </w:p>
        </w:tc>
      </w:tr>
      <w:tr w:rsidR="00235612" w:rsidRPr="00A665FC" w:rsidTr="00607399">
        <w:tc>
          <w:tcPr>
            <w:tcW w:w="1077" w:type="dxa"/>
          </w:tcPr>
          <w:p w:rsidR="00235612" w:rsidRPr="00A665FC" w:rsidRDefault="00235612" w:rsidP="00607399">
            <w:pPr>
              <w:pStyle w:val="ConsPlusNormal"/>
              <w:spacing w:after="0"/>
              <w:jc w:val="center"/>
            </w:pPr>
            <w:r w:rsidRPr="00A665FC">
              <w:t>И</w:t>
            </w:r>
          </w:p>
        </w:tc>
        <w:tc>
          <w:tcPr>
            <w:tcW w:w="9050" w:type="dxa"/>
          </w:tcPr>
          <w:p w:rsidR="00235612" w:rsidRPr="00A665FC" w:rsidRDefault="00235612" w:rsidP="00607399">
            <w:pPr>
              <w:pStyle w:val="ConsPlusNormal"/>
              <w:spacing w:after="0"/>
              <w:jc w:val="both"/>
            </w:pPr>
            <w:r w:rsidRPr="00A665FC">
              <w:t>Природа: дикие и домашние животные. Климат, погода</w:t>
            </w:r>
          </w:p>
        </w:tc>
      </w:tr>
      <w:tr w:rsidR="00235612" w:rsidRPr="00C86FBF" w:rsidTr="00607399">
        <w:tc>
          <w:tcPr>
            <w:tcW w:w="1077" w:type="dxa"/>
          </w:tcPr>
          <w:p w:rsidR="00235612" w:rsidRPr="00A665FC" w:rsidRDefault="00235612" w:rsidP="00607399">
            <w:pPr>
              <w:pStyle w:val="ConsPlusNormal"/>
              <w:spacing w:after="0"/>
              <w:jc w:val="center"/>
            </w:pPr>
            <w:r w:rsidRPr="00A665FC">
              <w:t>К</w:t>
            </w:r>
          </w:p>
        </w:tc>
        <w:tc>
          <w:tcPr>
            <w:tcW w:w="9050" w:type="dxa"/>
          </w:tcPr>
          <w:p w:rsidR="00235612" w:rsidRPr="00A665FC" w:rsidRDefault="00235612" w:rsidP="00607399">
            <w:pPr>
              <w:pStyle w:val="ConsPlusNormal"/>
              <w:spacing w:after="0"/>
              <w:jc w:val="both"/>
            </w:pPr>
            <w:r w:rsidRPr="00A665FC">
              <w:t>Жизнь в городе и сельской местности. Описание родного населенного пункта. Транспорт</w:t>
            </w:r>
          </w:p>
        </w:tc>
      </w:tr>
      <w:tr w:rsidR="00235612" w:rsidRPr="00C86FBF" w:rsidTr="00607399">
        <w:tc>
          <w:tcPr>
            <w:tcW w:w="1077" w:type="dxa"/>
          </w:tcPr>
          <w:p w:rsidR="00235612" w:rsidRPr="00A665FC" w:rsidRDefault="00235612" w:rsidP="00607399">
            <w:pPr>
              <w:pStyle w:val="ConsPlusNormal"/>
              <w:spacing w:after="0"/>
              <w:jc w:val="center"/>
            </w:pPr>
            <w:r w:rsidRPr="00A665FC">
              <w:t>Л</w:t>
            </w:r>
          </w:p>
        </w:tc>
        <w:tc>
          <w:tcPr>
            <w:tcW w:w="9050" w:type="dxa"/>
          </w:tcPr>
          <w:p w:rsidR="00235612" w:rsidRPr="00A665FC" w:rsidRDefault="00235612" w:rsidP="00607399">
            <w:pPr>
              <w:pStyle w:val="ConsPlusNormal"/>
              <w:spacing w:after="0"/>
              <w:jc w:val="both"/>
            </w:pPr>
            <w:r w:rsidRPr="00A665FC">
              <w:t>Средства массовой информации (телевидение, журналы, Интернет)</w:t>
            </w:r>
          </w:p>
        </w:tc>
      </w:tr>
      <w:tr w:rsidR="00235612" w:rsidRPr="00C86FBF" w:rsidTr="00607399">
        <w:tc>
          <w:tcPr>
            <w:tcW w:w="1077" w:type="dxa"/>
          </w:tcPr>
          <w:p w:rsidR="00235612" w:rsidRPr="00A665FC" w:rsidRDefault="00235612" w:rsidP="00607399">
            <w:pPr>
              <w:pStyle w:val="ConsPlusNormal"/>
              <w:spacing w:after="0"/>
              <w:jc w:val="center"/>
            </w:pPr>
            <w:r w:rsidRPr="00A665FC">
              <w:t>М</w:t>
            </w:r>
          </w:p>
        </w:tc>
        <w:tc>
          <w:tcPr>
            <w:tcW w:w="9050" w:type="dxa"/>
          </w:tcPr>
          <w:p w:rsidR="00235612" w:rsidRPr="00A665FC" w:rsidRDefault="00235612" w:rsidP="00607399">
            <w:pPr>
              <w:pStyle w:val="ConsPlusNormal"/>
              <w:spacing w:after="0"/>
              <w:jc w:val="both"/>
            </w:pPr>
            <w:r w:rsidRPr="00A665FC">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235612" w:rsidRPr="00C86FBF" w:rsidTr="00607399">
        <w:tc>
          <w:tcPr>
            <w:tcW w:w="1077" w:type="dxa"/>
          </w:tcPr>
          <w:p w:rsidR="00235612" w:rsidRPr="00A665FC" w:rsidRDefault="00235612" w:rsidP="00607399">
            <w:pPr>
              <w:pStyle w:val="ConsPlusNormal"/>
              <w:spacing w:after="0"/>
              <w:jc w:val="center"/>
            </w:pPr>
            <w:r w:rsidRPr="00A665FC">
              <w:t>Н</w:t>
            </w:r>
          </w:p>
        </w:tc>
        <w:tc>
          <w:tcPr>
            <w:tcW w:w="9050" w:type="dxa"/>
          </w:tcPr>
          <w:p w:rsidR="00235612" w:rsidRPr="00A665FC" w:rsidRDefault="00235612" w:rsidP="00607399">
            <w:pPr>
              <w:pStyle w:val="ConsPlusNormal"/>
              <w:spacing w:after="0"/>
              <w:jc w:val="both"/>
            </w:pPr>
            <w:r w:rsidRPr="00A665FC">
              <w:t>Выдающиеся люди родной страны и страны (стран) изучаемого языка: ученые, писатели, поэты, спортсмены</w:t>
            </w:r>
          </w:p>
        </w:tc>
      </w:tr>
    </w:tbl>
    <w:p w:rsidR="00235612" w:rsidRPr="00A665FC" w:rsidRDefault="00235612" w:rsidP="00607399">
      <w:pPr>
        <w:pStyle w:val="ConsPlusNormal"/>
        <w:spacing w:after="0"/>
        <w:jc w:val="both"/>
      </w:pPr>
    </w:p>
    <w:p w:rsidR="00235612" w:rsidRPr="00A665FC" w:rsidRDefault="00235612" w:rsidP="00235612">
      <w:pPr>
        <w:pStyle w:val="ConsPlusNormal"/>
        <w:jc w:val="right"/>
      </w:pPr>
      <w:r w:rsidRPr="00A665FC">
        <w:t>Таблица 7.6</w:t>
      </w:r>
    </w:p>
    <w:p w:rsidR="00235612" w:rsidRPr="00A665FC" w:rsidRDefault="00235612" w:rsidP="00607399">
      <w:pPr>
        <w:pStyle w:val="ConsPlusNormal"/>
        <w:spacing w:after="0"/>
        <w:jc w:val="center"/>
      </w:pPr>
      <w:r w:rsidRPr="00A665FC">
        <w:t>Проверяемые требования к результатам освоения основной</w:t>
      </w:r>
    </w:p>
    <w:p w:rsidR="00235612" w:rsidRPr="00A665FC" w:rsidRDefault="00235612" w:rsidP="00607399">
      <w:pPr>
        <w:pStyle w:val="ConsPlusNormal"/>
        <w:spacing w:after="0"/>
        <w:jc w:val="center"/>
      </w:pPr>
      <w:r w:rsidRPr="00A665FC">
        <w:t>образовательной программы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426"/>
      </w:tblGrid>
      <w:tr w:rsidR="00235612" w:rsidRPr="00C86FBF" w:rsidTr="00607399">
        <w:tc>
          <w:tcPr>
            <w:tcW w:w="1701" w:type="dxa"/>
          </w:tcPr>
          <w:p w:rsidR="00235612" w:rsidRPr="00A665FC" w:rsidRDefault="00235612" w:rsidP="00607399">
            <w:pPr>
              <w:pStyle w:val="ConsPlusNormal"/>
              <w:spacing w:after="0"/>
              <w:jc w:val="center"/>
            </w:pPr>
            <w:r w:rsidRPr="00A665FC">
              <w:t>Код проверяемого результата</w:t>
            </w:r>
          </w:p>
        </w:tc>
        <w:tc>
          <w:tcPr>
            <w:tcW w:w="8426" w:type="dxa"/>
          </w:tcPr>
          <w:p w:rsidR="00235612" w:rsidRPr="00A665FC" w:rsidRDefault="00235612" w:rsidP="00607399">
            <w:pPr>
              <w:pStyle w:val="ConsPlusNormal"/>
              <w:spacing w:after="0"/>
              <w:jc w:val="center"/>
            </w:pPr>
            <w:r w:rsidRPr="00A665FC">
              <w:t>Проверяемые предметные результаты освоения основной образовательной программы основного общего образования</w:t>
            </w:r>
          </w:p>
        </w:tc>
      </w:tr>
      <w:tr w:rsidR="00235612" w:rsidRPr="00A665FC" w:rsidTr="00607399">
        <w:tc>
          <w:tcPr>
            <w:tcW w:w="1701" w:type="dxa"/>
            <w:vAlign w:val="center"/>
          </w:tcPr>
          <w:p w:rsidR="00235612" w:rsidRPr="00A665FC" w:rsidRDefault="00235612" w:rsidP="00607399">
            <w:pPr>
              <w:pStyle w:val="ConsPlusNormal"/>
              <w:spacing w:after="0"/>
              <w:jc w:val="center"/>
            </w:pPr>
            <w:r w:rsidRPr="00A665FC">
              <w:t>1</w:t>
            </w:r>
          </w:p>
        </w:tc>
        <w:tc>
          <w:tcPr>
            <w:tcW w:w="8426" w:type="dxa"/>
            <w:vAlign w:val="center"/>
          </w:tcPr>
          <w:p w:rsidR="00235612" w:rsidRPr="00A665FC" w:rsidRDefault="00235612" w:rsidP="00607399">
            <w:pPr>
              <w:pStyle w:val="ConsPlusNormal"/>
              <w:spacing w:after="0"/>
              <w:jc w:val="both"/>
            </w:pPr>
            <w:r w:rsidRPr="00A665FC">
              <w:t>Коммуникативные умения</w:t>
            </w:r>
          </w:p>
        </w:tc>
      </w:tr>
      <w:tr w:rsidR="00235612" w:rsidRPr="00A665FC" w:rsidTr="00607399">
        <w:tc>
          <w:tcPr>
            <w:tcW w:w="1701" w:type="dxa"/>
            <w:vAlign w:val="center"/>
          </w:tcPr>
          <w:p w:rsidR="00235612" w:rsidRPr="00A665FC" w:rsidRDefault="00235612" w:rsidP="00607399">
            <w:pPr>
              <w:pStyle w:val="ConsPlusNormal"/>
              <w:spacing w:after="0"/>
              <w:jc w:val="center"/>
            </w:pPr>
            <w:r w:rsidRPr="00A665FC">
              <w:t>1.1</w:t>
            </w:r>
          </w:p>
        </w:tc>
        <w:tc>
          <w:tcPr>
            <w:tcW w:w="8426" w:type="dxa"/>
            <w:vAlign w:val="center"/>
          </w:tcPr>
          <w:p w:rsidR="00235612" w:rsidRPr="00A665FC" w:rsidRDefault="00235612" w:rsidP="00607399">
            <w:pPr>
              <w:pStyle w:val="ConsPlusNormal"/>
              <w:spacing w:after="0"/>
              <w:jc w:val="both"/>
            </w:pPr>
            <w:r w:rsidRPr="00A665FC">
              <w:t>Говорение</w:t>
            </w:r>
          </w:p>
        </w:tc>
      </w:tr>
      <w:tr w:rsidR="00235612" w:rsidRPr="00C86FBF" w:rsidTr="00607399">
        <w:tc>
          <w:tcPr>
            <w:tcW w:w="1701" w:type="dxa"/>
          </w:tcPr>
          <w:p w:rsidR="00235612" w:rsidRPr="00A665FC" w:rsidRDefault="00235612" w:rsidP="00607399">
            <w:pPr>
              <w:pStyle w:val="ConsPlusNormal"/>
              <w:spacing w:after="0"/>
              <w:jc w:val="center"/>
            </w:pPr>
            <w:r w:rsidRPr="00A665FC">
              <w:t>1.1.1</w:t>
            </w:r>
          </w:p>
        </w:tc>
        <w:tc>
          <w:tcPr>
            <w:tcW w:w="8426" w:type="dxa"/>
          </w:tcPr>
          <w:p w:rsidR="00235612" w:rsidRPr="00A665FC" w:rsidRDefault="00235612" w:rsidP="00607399">
            <w:pPr>
              <w:pStyle w:val="ConsPlusNormal"/>
              <w:spacing w:after="0"/>
              <w:jc w:val="both"/>
            </w:pPr>
            <w:r w:rsidRPr="00A665FC">
              <w:t>Вести разные виды диалогов (диалог этикетного характера, диалог - побуждение к действию, диалог-расспрос, комбинированный диалог, включающий разные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tc>
      </w:tr>
      <w:tr w:rsidR="00235612" w:rsidRPr="00C86FBF" w:rsidTr="00607399">
        <w:tc>
          <w:tcPr>
            <w:tcW w:w="1701" w:type="dxa"/>
          </w:tcPr>
          <w:p w:rsidR="00235612" w:rsidRPr="00A665FC" w:rsidRDefault="00235612" w:rsidP="00607399">
            <w:pPr>
              <w:pStyle w:val="ConsPlusNormal"/>
              <w:spacing w:after="0"/>
              <w:jc w:val="center"/>
            </w:pPr>
            <w:r w:rsidRPr="00A665FC">
              <w:t>1.1.2</w:t>
            </w:r>
          </w:p>
        </w:tc>
        <w:tc>
          <w:tcPr>
            <w:tcW w:w="8426" w:type="dxa"/>
          </w:tcPr>
          <w:p w:rsidR="00235612" w:rsidRPr="00A665FC" w:rsidRDefault="00235612" w:rsidP="00607399">
            <w:pPr>
              <w:pStyle w:val="ConsPlusNormal"/>
              <w:spacing w:after="0"/>
              <w:jc w:val="both"/>
            </w:pPr>
            <w:r w:rsidRPr="00A665FC">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(объем монологического высказывания - 9 - 10 фраз)</w:t>
            </w:r>
          </w:p>
        </w:tc>
      </w:tr>
      <w:tr w:rsidR="00235612" w:rsidRPr="00C86FBF" w:rsidTr="00607399">
        <w:tc>
          <w:tcPr>
            <w:tcW w:w="1701" w:type="dxa"/>
          </w:tcPr>
          <w:p w:rsidR="00235612" w:rsidRPr="00A665FC" w:rsidRDefault="00235612" w:rsidP="00607399">
            <w:pPr>
              <w:pStyle w:val="ConsPlusNormal"/>
              <w:spacing w:after="0"/>
              <w:jc w:val="center"/>
            </w:pPr>
            <w:r w:rsidRPr="00A665FC">
              <w:t>1.1.3</w:t>
            </w:r>
          </w:p>
        </w:tc>
        <w:tc>
          <w:tcPr>
            <w:tcW w:w="8426" w:type="dxa"/>
          </w:tcPr>
          <w:p w:rsidR="00235612" w:rsidRPr="00A665FC" w:rsidRDefault="00235612" w:rsidP="00607399">
            <w:pPr>
              <w:pStyle w:val="ConsPlusNormal"/>
              <w:spacing w:after="0"/>
              <w:jc w:val="both"/>
            </w:pPr>
            <w:r w:rsidRPr="00A665FC">
              <w:t>Выражать и кратко аргументировать свое мнение</w:t>
            </w:r>
          </w:p>
        </w:tc>
      </w:tr>
      <w:tr w:rsidR="00235612" w:rsidRPr="00C86FBF" w:rsidTr="00607399">
        <w:tc>
          <w:tcPr>
            <w:tcW w:w="1701" w:type="dxa"/>
          </w:tcPr>
          <w:p w:rsidR="00235612" w:rsidRPr="00A665FC" w:rsidRDefault="00235612" w:rsidP="00607399">
            <w:pPr>
              <w:pStyle w:val="ConsPlusNormal"/>
              <w:spacing w:after="0"/>
              <w:jc w:val="center"/>
            </w:pPr>
            <w:r w:rsidRPr="00A665FC">
              <w:t>1.1.4</w:t>
            </w:r>
          </w:p>
        </w:tc>
        <w:tc>
          <w:tcPr>
            <w:tcW w:w="8426" w:type="dxa"/>
          </w:tcPr>
          <w:p w:rsidR="00235612" w:rsidRPr="00A665FC" w:rsidRDefault="00235612" w:rsidP="00607399">
            <w:pPr>
              <w:pStyle w:val="ConsPlusNormal"/>
              <w:spacing w:after="0"/>
              <w:jc w:val="both"/>
            </w:pPr>
            <w:r w:rsidRPr="00A665FC">
              <w:t>Излагать основное содержание прочитанного текста с вербальными и (или) зрительными опорами (объем - 9 - 10 фраз)</w:t>
            </w:r>
          </w:p>
        </w:tc>
      </w:tr>
      <w:tr w:rsidR="00235612" w:rsidRPr="00C86FBF" w:rsidTr="00607399">
        <w:tc>
          <w:tcPr>
            <w:tcW w:w="1701" w:type="dxa"/>
          </w:tcPr>
          <w:p w:rsidR="00235612" w:rsidRPr="00A665FC" w:rsidRDefault="00235612" w:rsidP="00607399">
            <w:pPr>
              <w:pStyle w:val="ConsPlusNormal"/>
              <w:spacing w:after="0"/>
              <w:jc w:val="center"/>
            </w:pPr>
            <w:r w:rsidRPr="00A665FC">
              <w:t>1.1.5</w:t>
            </w:r>
          </w:p>
        </w:tc>
        <w:tc>
          <w:tcPr>
            <w:tcW w:w="8426" w:type="dxa"/>
          </w:tcPr>
          <w:p w:rsidR="00235612" w:rsidRPr="00A665FC" w:rsidRDefault="00235612" w:rsidP="00607399">
            <w:pPr>
              <w:pStyle w:val="ConsPlusNormal"/>
              <w:spacing w:after="0"/>
              <w:jc w:val="both"/>
            </w:pPr>
            <w:r w:rsidRPr="00A665FC">
              <w:t>Кратко излагать результаты выполненной проектной работы (объем - 9 - 10 фраз)</w:t>
            </w:r>
          </w:p>
        </w:tc>
      </w:tr>
      <w:tr w:rsidR="00235612" w:rsidRPr="00A665FC" w:rsidTr="00607399">
        <w:tc>
          <w:tcPr>
            <w:tcW w:w="1701" w:type="dxa"/>
          </w:tcPr>
          <w:p w:rsidR="00235612" w:rsidRPr="00A665FC" w:rsidRDefault="00235612" w:rsidP="00607399">
            <w:pPr>
              <w:pStyle w:val="ConsPlusNormal"/>
              <w:spacing w:after="0"/>
              <w:jc w:val="center"/>
            </w:pPr>
            <w:r w:rsidRPr="00A665FC">
              <w:t>1.2</w:t>
            </w:r>
          </w:p>
        </w:tc>
        <w:tc>
          <w:tcPr>
            <w:tcW w:w="8426" w:type="dxa"/>
          </w:tcPr>
          <w:p w:rsidR="00235612" w:rsidRPr="00A665FC" w:rsidRDefault="00235612" w:rsidP="00607399">
            <w:pPr>
              <w:pStyle w:val="ConsPlusNormal"/>
              <w:spacing w:after="0"/>
              <w:jc w:val="both"/>
            </w:pPr>
            <w:r w:rsidRPr="00A665FC">
              <w:t>Аудирование</w:t>
            </w:r>
          </w:p>
        </w:tc>
      </w:tr>
      <w:tr w:rsidR="00235612" w:rsidRPr="00C86FBF" w:rsidTr="00607399">
        <w:tc>
          <w:tcPr>
            <w:tcW w:w="1701" w:type="dxa"/>
          </w:tcPr>
          <w:p w:rsidR="00235612" w:rsidRPr="00A665FC" w:rsidRDefault="00235612" w:rsidP="00607399">
            <w:pPr>
              <w:pStyle w:val="ConsPlusNormal"/>
              <w:spacing w:after="0"/>
              <w:jc w:val="center"/>
            </w:pPr>
            <w:r w:rsidRPr="00A665FC">
              <w:t>1.2.1</w:t>
            </w:r>
          </w:p>
        </w:tc>
        <w:tc>
          <w:tcPr>
            <w:tcW w:w="8426" w:type="dxa"/>
          </w:tcPr>
          <w:p w:rsidR="00235612" w:rsidRPr="00A665FC" w:rsidRDefault="00235612" w:rsidP="00607399">
            <w:pPr>
              <w:pStyle w:val="ConsPlusNormal"/>
              <w:spacing w:after="0"/>
              <w:jc w:val="both"/>
            </w:pPr>
            <w:r w:rsidRPr="00A665FC">
              <w:t>Воспринимать на слух и понимать несложные аутентичные тексты, содержащие отдельные незнакомые слова, с пониманием основного содержания (время звучания текста (текстов) для аудирования - до 2 минут)</w:t>
            </w:r>
          </w:p>
        </w:tc>
      </w:tr>
      <w:tr w:rsidR="00235612" w:rsidRPr="00C86FBF" w:rsidTr="00607399">
        <w:tc>
          <w:tcPr>
            <w:tcW w:w="1701" w:type="dxa"/>
          </w:tcPr>
          <w:p w:rsidR="00235612" w:rsidRPr="00A665FC" w:rsidRDefault="00235612" w:rsidP="00607399">
            <w:pPr>
              <w:pStyle w:val="ConsPlusNormal"/>
              <w:spacing w:after="0"/>
              <w:jc w:val="center"/>
            </w:pPr>
            <w:r w:rsidRPr="00A665FC">
              <w:t>1.2.2</w:t>
            </w:r>
          </w:p>
        </w:tc>
        <w:tc>
          <w:tcPr>
            <w:tcW w:w="8426" w:type="dxa"/>
          </w:tcPr>
          <w:p w:rsidR="00235612" w:rsidRPr="00A665FC" w:rsidRDefault="00235612" w:rsidP="00607399">
            <w:pPr>
              <w:pStyle w:val="ConsPlusNormal"/>
              <w:spacing w:after="0"/>
              <w:jc w:val="both"/>
            </w:pPr>
            <w:r w:rsidRPr="00A665FC">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235612" w:rsidRPr="00C86FBF" w:rsidTr="00607399">
        <w:tc>
          <w:tcPr>
            <w:tcW w:w="1701" w:type="dxa"/>
          </w:tcPr>
          <w:p w:rsidR="00235612" w:rsidRPr="00A665FC" w:rsidRDefault="00235612" w:rsidP="00607399">
            <w:pPr>
              <w:pStyle w:val="ConsPlusNormal"/>
              <w:spacing w:after="0"/>
              <w:jc w:val="center"/>
            </w:pPr>
            <w:r w:rsidRPr="00A665FC">
              <w:t>1.2.3</w:t>
            </w:r>
          </w:p>
        </w:tc>
        <w:tc>
          <w:tcPr>
            <w:tcW w:w="8426" w:type="dxa"/>
          </w:tcPr>
          <w:p w:rsidR="00235612" w:rsidRPr="00A665FC" w:rsidRDefault="00235612" w:rsidP="00607399">
            <w:pPr>
              <w:pStyle w:val="ConsPlusNormal"/>
              <w:spacing w:after="0"/>
              <w:jc w:val="both"/>
            </w:pPr>
            <w:r w:rsidRPr="00A665FC">
              <w:t>Прогнозировать содержание звучащего текста по началу сообщения</w:t>
            </w:r>
          </w:p>
        </w:tc>
      </w:tr>
      <w:tr w:rsidR="00235612" w:rsidRPr="00A665FC" w:rsidTr="00607399">
        <w:tc>
          <w:tcPr>
            <w:tcW w:w="1701" w:type="dxa"/>
          </w:tcPr>
          <w:p w:rsidR="00235612" w:rsidRPr="00A665FC" w:rsidRDefault="00235612" w:rsidP="00607399">
            <w:pPr>
              <w:pStyle w:val="ConsPlusNormal"/>
              <w:spacing w:after="0"/>
              <w:jc w:val="center"/>
            </w:pPr>
            <w:r w:rsidRPr="00A665FC">
              <w:t>1.3</w:t>
            </w:r>
          </w:p>
        </w:tc>
        <w:tc>
          <w:tcPr>
            <w:tcW w:w="8426" w:type="dxa"/>
          </w:tcPr>
          <w:p w:rsidR="00235612" w:rsidRPr="00A665FC" w:rsidRDefault="00235612" w:rsidP="00607399">
            <w:pPr>
              <w:pStyle w:val="ConsPlusNormal"/>
              <w:spacing w:after="0"/>
              <w:jc w:val="both"/>
            </w:pPr>
            <w:r w:rsidRPr="00A665FC">
              <w:t>Смысловое чтение</w:t>
            </w:r>
          </w:p>
        </w:tc>
      </w:tr>
      <w:tr w:rsidR="00235612" w:rsidRPr="00C86FBF" w:rsidTr="00607399">
        <w:tc>
          <w:tcPr>
            <w:tcW w:w="1701" w:type="dxa"/>
          </w:tcPr>
          <w:p w:rsidR="00235612" w:rsidRPr="00A665FC" w:rsidRDefault="00235612" w:rsidP="00607399">
            <w:pPr>
              <w:pStyle w:val="ConsPlusNormal"/>
              <w:spacing w:after="0"/>
              <w:jc w:val="center"/>
            </w:pPr>
            <w:r w:rsidRPr="00A665FC">
              <w:t>1.3.1</w:t>
            </w:r>
          </w:p>
        </w:tc>
        <w:tc>
          <w:tcPr>
            <w:tcW w:w="8426" w:type="dxa"/>
          </w:tcPr>
          <w:p w:rsidR="00235612" w:rsidRPr="00A665FC" w:rsidRDefault="00235612" w:rsidP="00607399">
            <w:pPr>
              <w:pStyle w:val="ConsPlusNormal"/>
              <w:spacing w:after="0"/>
              <w:jc w:val="both"/>
            </w:pPr>
            <w:r w:rsidRPr="00A665FC">
              <w:t>Читать про себя и понимать несложные аутентичные тексты, содержащие отдельные незнакомые слова, с пониманием основного содержания (объем текста (текстов) для чтения - 350 - 500 слов)</w:t>
            </w:r>
          </w:p>
        </w:tc>
      </w:tr>
      <w:tr w:rsidR="00235612" w:rsidRPr="00C86FBF" w:rsidTr="00607399">
        <w:tc>
          <w:tcPr>
            <w:tcW w:w="1701" w:type="dxa"/>
          </w:tcPr>
          <w:p w:rsidR="00235612" w:rsidRPr="00A665FC" w:rsidRDefault="00235612" w:rsidP="00607399">
            <w:pPr>
              <w:pStyle w:val="ConsPlusNormal"/>
              <w:spacing w:after="0"/>
              <w:jc w:val="center"/>
            </w:pPr>
            <w:r w:rsidRPr="00A665FC">
              <w:t>1.3.2</w:t>
            </w:r>
          </w:p>
        </w:tc>
        <w:tc>
          <w:tcPr>
            <w:tcW w:w="8426" w:type="dxa"/>
          </w:tcPr>
          <w:p w:rsidR="00235612" w:rsidRPr="00A665FC" w:rsidRDefault="00235612" w:rsidP="00607399">
            <w:pPr>
              <w:pStyle w:val="ConsPlusNormal"/>
              <w:spacing w:after="0"/>
              <w:jc w:val="both"/>
            </w:pPr>
            <w:r w:rsidRPr="00A665FC">
              <w:t>Читать про себя и понимать несложные аутентичные тексты, содержащие отдельные незнакомые слова, с пониманием запрашиваемой информации (объем текста (текстов) для чтения - до 350 слов)</w:t>
            </w:r>
          </w:p>
        </w:tc>
      </w:tr>
      <w:tr w:rsidR="00235612" w:rsidRPr="00C86FBF" w:rsidTr="00607399">
        <w:tc>
          <w:tcPr>
            <w:tcW w:w="1701" w:type="dxa"/>
          </w:tcPr>
          <w:p w:rsidR="00235612" w:rsidRPr="00A665FC" w:rsidRDefault="00235612" w:rsidP="00607399">
            <w:pPr>
              <w:pStyle w:val="ConsPlusNormal"/>
              <w:spacing w:after="0"/>
              <w:jc w:val="center"/>
            </w:pPr>
            <w:r w:rsidRPr="00A665FC">
              <w:t>1.3.3</w:t>
            </w:r>
          </w:p>
        </w:tc>
        <w:tc>
          <w:tcPr>
            <w:tcW w:w="8426" w:type="dxa"/>
          </w:tcPr>
          <w:p w:rsidR="00235612" w:rsidRPr="00A665FC" w:rsidRDefault="00235612" w:rsidP="00607399">
            <w:pPr>
              <w:pStyle w:val="ConsPlusNormal"/>
              <w:spacing w:after="0"/>
              <w:jc w:val="both"/>
            </w:pPr>
            <w:r w:rsidRPr="00A665FC">
              <w:t>Определять последовательность главных фактов (событий) в тексте</w:t>
            </w:r>
          </w:p>
        </w:tc>
      </w:tr>
      <w:tr w:rsidR="00235612" w:rsidRPr="00C86FBF" w:rsidTr="00607399">
        <w:tc>
          <w:tcPr>
            <w:tcW w:w="1701" w:type="dxa"/>
          </w:tcPr>
          <w:p w:rsidR="00235612" w:rsidRPr="00A665FC" w:rsidRDefault="00235612" w:rsidP="00607399">
            <w:pPr>
              <w:pStyle w:val="ConsPlusNormal"/>
              <w:spacing w:after="0"/>
              <w:jc w:val="center"/>
            </w:pPr>
            <w:r w:rsidRPr="00A665FC">
              <w:t>1.3.4</w:t>
            </w:r>
          </w:p>
        </w:tc>
        <w:tc>
          <w:tcPr>
            <w:tcW w:w="8426" w:type="dxa"/>
          </w:tcPr>
          <w:p w:rsidR="00235612" w:rsidRPr="00A665FC" w:rsidRDefault="00235612" w:rsidP="00607399">
            <w:pPr>
              <w:pStyle w:val="ConsPlusNormal"/>
              <w:spacing w:after="0"/>
              <w:jc w:val="both"/>
            </w:pPr>
            <w:r w:rsidRPr="00A665FC">
              <w:t>Читать про себя несплошные тексты (таблицы) и понимать представленную в них информацию</w:t>
            </w:r>
          </w:p>
        </w:tc>
      </w:tr>
      <w:tr w:rsidR="00235612" w:rsidRPr="00A665FC" w:rsidTr="00607399">
        <w:tc>
          <w:tcPr>
            <w:tcW w:w="1701" w:type="dxa"/>
          </w:tcPr>
          <w:p w:rsidR="00235612" w:rsidRPr="00A665FC" w:rsidRDefault="00235612" w:rsidP="00607399">
            <w:pPr>
              <w:pStyle w:val="ConsPlusNormal"/>
              <w:spacing w:after="0"/>
              <w:jc w:val="center"/>
            </w:pPr>
            <w:r w:rsidRPr="00A665FC">
              <w:t>1.4</w:t>
            </w:r>
          </w:p>
        </w:tc>
        <w:tc>
          <w:tcPr>
            <w:tcW w:w="8426" w:type="dxa"/>
          </w:tcPr>
          <w:p w:rsidR="00235612" w:rsidRPr="00A665FC" w:rsidRDefault="00235612" w:rsidP="00607399">
            <w:pPr>
              <w:pStyle w:val="ConsPlusNormal"/>
              <w:spacing w:after="0"/>
              <w:jc w:val="both"/>
            </w:pPr>
            <w:r w:rsidRPr="00A665FC">
              <w:t>Письменная речь</w:t>
            </w:r>
          </w:p>
        </w:tc>
      </w:tr>
      <w:tr w:rsidR="00235612" w:rsidRPr="00C86FBF" w:rsidTr="00607399">
        <w:tc>
          <w:tcPr>
            <w:tcW w:w="1701" w:type="dxa"/>
          </w:tcPr>
          <w:p w:rsidR="00235612" w:rsidRPr="00A665FC" w:rsidRDefault="00235612" w:rsidP="00607399">
            <w:pPr>
              <w:pStyle w:val="ConsPlusNormal"/>
              <w:spacing w:after="0"/>
              <w:jc w:val="center"/>
            </w:pPr>
            <w:r w:rsidRPr="00A665FC">
              <w:t>1.4.1</w:t>
            </w:r>
          </w:p>
        </w:tc>
        <w:tc>
          <w:tcPr>
            <w:tcW w:w="8426" w:type="dxa"/>
          </w:tcPr>
          <w:p w:rsidR="00235612" w:rsidRPr="00A665FC" w:rsidRDefault="00235612" w:rsidP="00607399">
            <w:pPr>
              <w:pStyle w:val="ConsPlusNormal"/>
              <w:spacing w:after="0"/>
              <w:jc w:val="both"/>
            </w:pPr>
            <w:r w:rsidRPr="00A665FC">
              <w:t>Заполнять анкеты и формуляры с указанием личной информации, соблюдая речевой этикет, принятый в стране (странах) изучаемого языка</w:t>
            </w:r>
          </w:p>
        </w:tc>
      </w:tr>
      <w:tr w:rsidR="00235612" w:rsidRPr="00C86FBF" w:rsidTr="00607399">
        <w:tc>
          <w:tcPr>
            <w:tcW w:w="1701" w:type="dxa"/>
          </w:tcPr>
          <w:p w:rsidR="00235612" w:rsidRPr="00A665FC" w:rsidRDefault="00235612" w:rsidP="00607399">
            <w:pPr>
              <w:pStyle w:val="ConsPlusNormal"/>
              <w:spacing w:after="0"/>
              <w:jc w:val="center"/>
            </w:pPr>
            <w:r w:rsidRPr="00A665FC">
              <w:t>1.4.2</w:t>
            </w:r>
          </w:p>
        </w:tc>
        <w:tc>
          <w:tcPr>
            <w:tcW w:w="8426" w:type="dxa"/>
          </w:tcPr>
          <w:p w:rsidR="00235612" w:rsidRPr="00A665FC" w:rsidRDefault="00235612" w:rsidP="00607399">
            <w:pPr>
              <w:pStyle w:val="ConsPlusNormal"/>
              <w:spacing w:after="0"/>
              <w:jc w:val="both"/>
            </w:pPr>
            <w:r w:rsidRPr="00A665FC">
              <w:t>Писать электронное сообщение личного характера, соблюдая речевой этикет, принятый в стране (странах) изучаемого языка (объем сообщения - до 110 слов)</w:t>
            </w:r>
          </w:p>
        </w:tc>
      </w:tr>
      <w:tr w:rsidR="00235612" w:rsidRPr="00C86FBF" w:rsidTr="00607399">
        <w:tc>
          <w:tcPr>
            <w:tcW w:w="1701" w:type="dxa"/>
          </w:tcPr>
          <w:p w:rsidR="00235612" w:rsidRPr="00A665FC" w:rsidRDefault="00235612" w:rsidP="00607399">
            <w:pPr>
              <w:pStyle w:val="ConsPlusNormal"/>
              <w:spacing w:after="0"/>
              <w:jc w:val="center"/>
            </w:pPr>
            <w:r w:rsidRPr="00A665FC">
              <w:t>1.4.3</w:t>
            </w:r>
          </w:p>
        </w:tc>
        <w:tc>
          <w:tcPr>
            <w:tcW w:w="8426" w:type="dxa"/>
          </w:tcPr>
          <w:p w:rsidR="00235612" w:rsidRPr="00A665FC" w:rsidRDefault="00235612" w:rsidP="00607399">
            <w:pPr>
              <w:pStyle w:val="ConsPlusNormal"/>
              <w:spacing w:after="0"/>
              <w:jc w:val="both"/>
            </w:pPr>
            <w:r w:rsidRPr="00A665FC">
              <w:t>Создавать небольшое письменное высказывание с использованием образца, плана, таблицы и (или) прочитанного (прослушанного) текста (объем высказывания - до 110 слов)</w:t>
            </w:r>
          </w:p>
        </w:tc>
      </w:tr>
      <w:tr w:rsidR="00235612" w:rsidRPr="00A665FC" w:rsidTr="00607399">
        <w:tc>
          <w:tcPr>
            <w:tcW w:w="1701" w:type="dxa"/>
          </w:tcPr>
          <w:p w:rsidR="00235612" w:rsidRPr="00A665FC" w:rsidRDefault="00235612" w:rsidP="00607399">
            <w:pPr>
              <w:pStyle w:val="ConsPlusNormal"/>
              <w:spacing w:after="0"/>
              <w:jc w:val="center"/>
            </w:pPr>
            <w:r w:rsidRPr="00A665FC">
              <w:t>2</w:t>
            </w:r>
          </w:p>
        </w:tc>
        <w:tc>
          <w:tcPr>
            <w:tcW w:w="8426" w:type="dxa"/>
          </w:tcPr>
          <w:p w:rsidR="00235612" w:rsidRPr="00A665FC" w:rsidRDefault="00235612" w:rsidP="00607399">
            <w:pPr>
              <w:pStyle w:val="ConsPlusNormal"/>
              <w:spacing w:after="0"/>
              <w:jc w:val="both"/>
            </w:pPr>
            <w:r w:rsidRPr="00A665FC">
              <w:t>Языковые знания и навыки</w:t>
            </w:r>
          </w:p>
        </w:tc>
      </w:tr>
      <w:tr w:rsidR="00235612" w:rsidRPr="00A665FC" w:rsidTr="00607399">
        <w:tc>
          <w:tcPr>
            <w:tcW w:w="1701" w:type="dxa"/>
          </w:tcPr>
          <w:p w:rsidR="00235612" w:rsidRPr="00A665FC" w:rsidRDefault="00235612" w:rsidP="00607399">
            <w:pPr>
              <w:pStyle w:val="ConsPlusNormal"/>
              <w:spacing w:after="0"/>
              <w:jc w:val="center"/>
            </w:pPr>
            <w:r w:rsidRPr="00A665FC">
              <w:t>2.1</w:t>
            </w:r>
          </w:p>
        </w:tc>
        <w:tc>
          <w:tcPr>
            <w:tcW w:w="8426" w:type="dxa"/>
          </w:tcPr>
          <w:p w:rsidR="00235612" w:rsidRPr="00A665FC" w:rsidRDefault="00235612" w:rsidP="00607399">
            <w:pPr>
              <w:pStyle w:val="ConsPlusNormal"/>
              <w:spacing w:after="0"/>
              <w:jc w:val="both"/>
            </w:pPr>
            <w:r w:rsidRPr="00A665FC">
              <w:t>Фонетическая сторона речи</w:t>
            </w:r>
          </w:p>
        </w:tc>
      </w:tr>
      <w:tr w:rsidR="00235612" w:rsidRPr="00C86FBF" w:rsidTr="00607399">
        <w:tc>
          <w:tcPr>
            <w:tcW w:w="1701" w:type="dxa"/>
          </w:tcPr>
          <w:p w:rsidR="00235612" w:rsidRPr="00A665FC" w:rsidRDefault="00235612" w:rsidP="00607399">
            <w:pPr>
              <w:pStyle w:val="ConsPlusNormal"/>
              <w:spacing w:after="0"/>
              <w:jc w:val="center"/>
            </w:pPr>
            <w:r w:rsidRPr="00A665FC">
              <w:t>2.1.1</w:t>
            </w:r>
          </w:p>
        </w:tc>
        <w:tc>
          <w:tcPr>
            <w:tcW w:w="8426" w:type="dxa"/>
          </w:tcPr>
          <w:p w:rsidR="00235612" w:rsidRPr="00A665FC" w:rsidRDefault="00235612" w:rsidP="00607399">
            <w:pPr>
              <w:pStyle w:val="ConsPlusNormal"/>
              <w:spacing w:after="0"/>
              <w:jc w:val="both"/>
            </w:pPr>
            <w:r w:rsidRPr="00A665FC">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35612" w:rsidRPr="00C86FBF" w:rsidTr="00607399">
        <w:tc>
          <w:tcPr>
            <w:tcW w:w="1701" w:type="dxa"/>
          </w:tcPr>
          <w:p w:rsidR="00235612" w:rsidRPr="00A665FC" w:rsidRDefault="00235612" w:rsidP="00607399">
            <w:pPr>
              <w:pStyle w:val="ConsPlusNormal"/>
              <w:spacing w:after="0"/>
              <w:jc w:val="center"/>
            </w:pPr>
            <w:r w:rsidRPr="00A665FC">
              <w:t>2.1.2</w:t>
            </w:r>
          </w:p>
        </w:tc>
        <w:tc>
          <w:tcPr>
            <w:tcW w:w="8426" w:type="dxa"/>
          </w:tcPr>
          <w:p w:rsidR="00235612" w:rsidRPr="00A665FC" w:rsidRDefault="00235612" w:rsidP="00607399">
            <w:pPr>
              <w:pStyle w:val="ConsPlusNormal"/>
              <w:spacing w:after="0"/>
              <w:jc w:val="both"/>
            </w:pPr>
            <w:r w:rsidRPr="00A665FC">
              <w:t>Выразительно читать вслух небольшие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35612" w:rsidRPr="00C86FBF" w:rsidTr="00607399">
        <w:tc>
          <w:tcPr>
            <w:tcW w:w="1701" w:type="dxa"/>
          </w:tcPr>
          <w:p w:rsidR="00235612" w:rsidRPr="00A665FC" w:rsidRDefault="00235612" w:rsidP="00607399">
            <w:pPr>
              <w:pStyle w:val="ConsPlusNormal"/>
              <w:spacing w:after="0"/>
              <w:jc w:val="center"/>
            </w:pPr>
            <w:r w:rsidRPr="00A665FC">
              <w:t>2.1.3</w:t>
            </w:r>
          </w:p>
        </w:tc>
        <w:tc>
          <w:tcPr>
            <w:tcW w:w="8426" w:type="dxa"/>
          </w:tcPr>
          <w:p w:rsidR="00235612" w:rsidRPr="00A665FC" w:rsidRDefault="00235612" w:rsidP="00607399">
            <w:pPr>
              <w:pStyle w:val="ConsPlusNormal"/>
              <w:spacing w:after="0"/>
              <w:jc w:val="both"/>
            </w:pPr>
            <w:r w:rsidRPr="00A665FC">
              <w:t>Читать новые слова согласно основным правилам чтения</w:t>
            </w:r>
          </w:p>
        </w:tc>
      </w:tr>
      <w:tr w:rsidR="00235612" w:rsidRPr="00A665FC" w:rsidTr="00607399">
        <w:tc>
          <w:tcPr>
            <w:tcW w:w="1701" w:type="dxa"/>
          </w:tcPr>
          <w:p w:rsidR="00235612" w:rsidRPr="00A665FC" w:rsidRDefault="00235612" w:rsidP="00607399">
            <w:pPr>
              <w:pStyle w:val="ConsPlusNormal"/>
              <w:spacing w:after="0"/>
              <w:jc w:val="center"/>
            </w:pPr>
            <w:r w:rsidRPr="00A665FC">
              <w:t>2.2</w:t>
            </w:r>
          </w:p>
        </w:tc>
        <w:tc>
          <w:tcPr>
            <w:tcW w:w="8426" w:type="dxa"/>
          </w:tcPr>
          <w:p w:rsidR="00235612" w:rsidRPr="00A665FC" w:rsidRDefault="00235612" w:rsidP="00607399">
            <w:pPr>
              <w:pStyle w:val="ConsPlusNormal"/>
              <w:spacing w:after="0"/>
              <w:jc w:val="both"/>
            </w:pPr>
            <w:r w:rsidRPr="00A665FC">
              <w:t>Орфография и пунктуация</w:t>
            </w:r>
          </w:p>
        </w:tc>
      </w:tr>
      <w:tr w:rsidR="00235612" w:rsidRPr="00C86FBF" w:rsidTr="00607399">
        <w:tc>
          <w:tcPr>
            <w:tcW w:w="1701" w:type="dxa"/>
          </w:tcPr>
          <w:p w:rsidR="00235612" w:rsidRPr="00A665FC" w:rsidRDefault="00235612" w:rsidP="00607399">
            <w:pPr>
              <w:pStyle w:val="ConsPlusNormal"/>
              <w:spacing w:after="0"/>
              <w:jc w:val="center"/>
            </w:pPr>
            <w:r w:rsidRPr="00A665FC">
              <w:t>2.2.1</w:t>
            </w:r>
          </w:p>
        </w:tc>
        <w:tc>
          <w:tcPr>
            <w:tcW w:w="8426" w:type="dxa"/>
          </w:tcPr>
          <w:p w:rsidR="00235612" w:rsidRPr="00A665FC" w:rsidRDefault="00235612" w:rsidP="00607399">
            <w:pPr>
              <w:pStyle w:val="ConsPlusNormal"/>
              <w:spacing w:after="0"/>
              <w:jc w:val="both"/>
            </w:pPr>
            <w:r w:rsidRPr="00A665FC">
              <w:t>Владеть орфографическими навыками: правильно писать изученные слова</w:t>
            </w:r>
          </w:p>
        </w:tc>
      </w:tr>
      <w:tr w:rsidR="00235612" w:rsidRPr="00C86FBF" w:rsidTr="00607399">
        <w:tc>
          <w:tcPr>
            <w:tcW w:w="1701" w:type="dxa"/>
          </w:tcPr>
          <w:p w:rsidR="00235612" w:rsidRPr="00A665FC" w:rsidRDefault="00235612" w:rsidP="00607399">
            <w:pPr>
              <w:pStyle w:val="ConsPlusNormal"/>
              <w:spacing w:after="0"/>
              <w:jc w:val="center"/>
            </w:pPr>
            <w:r w:rsidRPr="00A665FC">
              <w:t>2.2.2</w:t>
            </w:r>
          </w:p>
        </w:tc>
        <w:tc>
          <w:tcPr>
            <w:tcW w:w="8426" w:type="dxa"/>
          </w:tcPr>
          <w:p w:rsidR="00235612" w:rsidRPr="00A665FC" w:rsidRDefault="00235612" w:rsidP="00607399">
            <w:pPr>
              <w:pStyle w:val="ConsPlusNormal"/>
              <w:spacing w:after="0"/>
              <w:jc w:val="both"/>
            </w:pPr>
            <w:r w:rsidRPr="00A665F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235612" w:rsidRPr="00A665FC" w:rsidTr="00607399">
        <w:tc>
          <w:tcPr>
            <w:tcW w:w="1701" w:type="dxa"/>
          </w:tcPr>
          <w:p w:rsidR="00235612" w:rsidRPr="00A665FC" w:rsidRDefault="00235612" w:rsidP="00607399">
            <w:pPr>
              <w:pStyle w:val="ConsPlusNormal"/>
              <w:spacing w:after="0"/>
              <w:jc w:val="center"/>
            </w:pPr>
            <w:r w:rsidRPr="00A665FC">
              <w:t>2.3</w:t>
            </w:r>
          </w:p>
        </w:tc>
        <w:tc>
          <w:tcPr>
            <w:tcW w:w="8426" w:type="dxa"/>
          </w:tcPr>
          <w:p w:rsidR="00235612" w:rsidRPr="00A665FC" w:rsidRDefault="00235612" w:rsidP="00607399">
            <w:pPr>
              <w:pStyle w:val="ConsPlusNormal"/>
              <w:spacing w:after="0"/>
              <w:jc w:val="both"/>
            </w:pPr>
            <w:r w:rsidRPr="00A665FC">
              <w:t>Лексическая сторона речи</w:t>
            </w:r>
          </w:p>
        </w:tc>
      </w:tr>
      <w:tr w:rsidR="00235612" w:rsidRPr="00C86FBF" w:rsidTr="00607399">
        <w:tc>
          <w:tcPr>
            <w:tcW w:w="1701" w:type="dxa"/>
          </w:tcPr>
          <w:p w:rsidR="00235612" w:rsidRPr="00A665FC" w:rsidRDefault="00235612" w:rsidP="00607399">
            <w:pPr>
              <w:pStyle w:val="ConsPlusNormal"/>
              <w:spacing w:after="0"/>
              <w:jc w:val="center"/>
            </w:pPr>
            <w:r w:rsidRPr="00A665FC">
              <w:t>2.3.1</w:t>
            </w:r>
          </w:p>
        </w:tc>
        <w:tc>
          <w:tcPr>
            <w:tcW w:w="8426" w:type="dxa"/>
          </w:tcPr>
          <w:p w:rsidR="00235612" w:rsidRPr="00A665FC" w:rsidRDefault="00235612" w:rsidP="00607399">
            <w:pPr>
              <w:pStyle w:val="ConsPlusNormal"/>
              <w:spacing w:after="0"/>
              <w:jc w:val="both"/>
            </w:pPr>
            <w:r w:rsidRPr="00A665FC">
              <w:t>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235612" w:rsidRPr="00C86FBF" w:rsidTr="00607399">
        <w:tc>
          <w:tcPr>
            <w:tcW w:w="1701" w:type="dxa"/>
          </w:tcPr>
          <w:p w:rsidR="00235612" w:rsidRPr="00A665FC" w:rsidRDefault="00235612" w:rsidP="00607399">
            <w:pPr>
              <w:pStyle w:val="ConsPlusNormal"/>
              <w:spacing w:after="0"/>
              <w:jc w:val="center"/>
            </w:pPr>
            <w:r w:rsidRPr="00A665FC">
              <w:t>2.3.2</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родственные слова, образованные с использованием аффиксации: имена существительные - с помощью суффиксов -ance/-ence, -ity, -ship</w:t>
            </w:r>
          </w:p>
        </w:tc>
      </w:tr>
      <w:tr w:rsidR="00235612" w:rsidRPr="00C86FBF" w:rsidTr="00607399">
        <w:tc>
          <w:tcPr>
            <w:tcW w:w="1701" w:type="dxa"/>
          </w:tcPr>
          <w:p w:rsidR="00235612" w:rsidRPr="00A665FC" w:rsidRDefault="00235612" w:rsidP="00607399">
            <w:pPr>
              <w:pStyle w:val="ConsPlusNormal"/>
              <w:spacing w:after="0"/>
              <w:jc w:val="center"/>
            </w:pPr>
            <w:r w:rsidRPr="00A665FC">
              <w:t>2.3.3</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-ed и -ing</w:t>
            </w:r>
          </w:p>
        </w:tc>
      </w:tr>
      <w:tr w:rsidR="00235612" w:rsidRPr="00C86FBF" w:rsidTr="00607399">
        <w:tc>
          <w:tcPr>
            <w:tcW w:w="1701" w:type="dxa"/>
          </w:tcPr>
          <w:p w:rsidR="00235612" w:rsidRPr="00A665FC" w:rsidRDefault="00235612" w:rsidP="00607399">
            <w:pPr>
              <w:pStyle w:val="ConsPlusNormal"/>
              <w:spacing w:after="0"/>
              <w:jc w:val="center"/>
            </w:pPr>
            <w:r w:rsidRPr="00A665FC">
              <w:t>2.3.4</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родственные слова, образованные с использованием аффиксации: имена прилагательные - с помощью префикса inter-</w:t>
            </w:r>
          </w:p>
        </w:tc>
      </w:tr>
      <w:tr w:rsidR="00235612" w:rsidRPr="00C86FBF" w:rsidTr="00607399">
        <w:tc>
          <w:tcPr>
            <w:tcW w:w="1701" w:type="dxa"/>
          </w:tcPr>
          <w:p w:rsidR="00235612" w:rsidRPr="00A665FC" w:rsidRDefault="00235612" w:rsidP="00607399">
            <w:pPr>
              <w:pStyle w:val="ConsPlusNormal"/>
              <w:spacing w:after="0"/>
              <w:jc w:val="center"/>
            </w:pPr>
            <w:r w:rsidRPr="00A665FC">
              <w:t>2.3.5</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имена прилагательные, образованные с помощью конверсии: имя существительное от неопределенной формы глагола (to walk - a walk), глагол от имени существительного (water - to water), имя существительное от прилагательного (rich - the rich)</w:t>
            </w:r>
          </w:p>
        </w:tc>
      </w:tr>
      <w:tr w:rsidR="00235612" w:rsidRPr="00C86FBF" w:rsidTr="00607399">
        <w:tc>
          <w:tcPr>
            <w:tcW w:w="1701" w:type="dxa"/>
          </w:tcPr>
          <w:p w:rsidR="00235612" w:rsidRPr="00A665FC" w:rsidRDefault="00235612" w:rsidP="00607399">
            <w:pPr>
              <w:pStyle w:val="ConsPlusNormal"/>
              <w:spacing w:after="0"/>
              <w:jc w:val="center"/>
            </w:pPr>
            <w:r w:rsidRPr="00A665FC">
              <w:t>2.3.6</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изученные многозначные слова, синонимы и антонимы</w:t>
            </w:r>
          </w:p>
        </w:tc>
      </w:tr>
      <w:tr w:rsidR="00235612" w:rsidRPr="00C86FBF" w:rsidTr="00607399">
        <w:tc>
          <w:tcPr>
            <w:tcW w:w="1701" w:type="dxa"/>
          </w:tcPr>
          <w:p w:rsidR="00235612" w:rsidRPr="00A665FC" w:rsidRDefault="00235612" w:rsidP="00607399">
            <w:pPr>
              <w:pStyle w:val="ConsPlusNormal"/>
              <w:spacing w:after="0"/>
              <w:jc w:val="center"/>
            </w:pPr>
            <w:r w:rsidRPr="00A665FC">
              <w:t>2.3.7</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наиболее частотные фразовые глаголы, сокращения и аббревиатуры</w:t>
            </w:r>
          </w:p>
        </w:tc>
      </w:tr>
      <w:tr w:rsidR="00235612" w:rsidRPr="00C86FBF" w:rsidTr="00607399">
        <w:tc>
          <w:tcPr>
            <w:tcW w:w="1701" w:type="dxa"/>
          </w:tcPr>
          <w:p w:rsidR="00235612" w:rsidRPr="00A665FC" w:rsidRDefault="00235612" w:rsidP="00607399">
            <w:pPr>
              <w:pStyle w:val="ConsPlusNormal"/>
              <w:spacing w:after="0"/>
              <w:jc w:val="center"/>
            </w:pPr>
            <w:r w:rsidRPr="00A665FC">
              <w:t>2.3.8</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235612" w:rsidRPr="00A665FC" w:rsidTr="00607399">
        <w:tc>
          <w:tcPr>
            <w:tcW w:w="1701" w:type="dxa"/>
          </w:tcPr>
          <w:p w:rsidR="00235612" w:rsidRPr="00A665FC" w:rsidRDefault="00235612" w:rsidP="00607399">
            <w:pPr>
              <w:pStyle w:val="ConsPlusNormal"/>
              <w:spacing w:after="0"/>
              <w:jc w:val="center"/>
            </w:pPr>
            <w:r w:rsidRPr="00A665FC">
              <w:t>2.4</w:t>
            </w:r>
          </w:p>
        </w:tc>
        <w:tc>
          <w:tcPr>
            <w:tcW w:w="8426" w:type="dxa"/>
          </w:tcPr>
          <w:p w:rsidR="00235612" w:rsidRPr="00A665FC" w:rsidRDefault="00235612" w:rsidP="00607399">
            <w:pPr>
              <w:pStyle w:val="ConsPlusNormal"/>
              <w:spacing w:after="0"/>
              <w:jc w:val="both"/>
            </w:pPr>
            <w:r w:rsidRPr="00A665FC">
              <w:t>Грамматическая сторона речи</w:t>
            </w:r>
          </w:p>
        </w:tc>
      </w:tr>
      <w:tr w:rsidR="00235612" w:rsidRPr="00C86FBF" w:rsidTr="00607399">
        <w:tc>
          <w:tcPr>
            <w:tcW w:w="1701" w:type="dxa"/>
          </w:tcPr>
          <w:p w:rsidR="00235612" w:rsidRPr="00A665FC" w:rsidRDefault="00235612" w:rsidP="00607399">
            <w:pPr>
              <w:pStyle w:val="ConsPlusNormal"/>
              <w:spacing w:after="0"/>
              <w:jc w:val="center"/>
            </w:pPr>
            <w:r w:rsidRPr="00A665FC">
              <w:t>2.4.1</w:t>
            </w:r>
          </w:p>
        </w:tc>
        <w:tc>
          <w:tcPr>
            <w:tcW w:w="8426" w:type="dxa"/>
          </w:tcPr>
          <w:p w:rsidR="00235612" w:rsidRPr="00A665FC" w:rsidRDefault="00235612" w:rsidP="00607399">
            <w:pPr>
              <w:pStyle w:val="ConsPlusNormal"/>
              <w:spacing w:after="0"/>
              <w:jc w:val="both"/>
            </w:pPr>
            <w:r w:rsidRPr="00A665FC">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235612" w:rsidRPr="00C86FBF" w:rsidTr="00607399">
        <w:tc>
          <w:tcPr>
            <w:tcW w:w="1701" w:type="dxa"/>
          </w:tcPr>
          <w:p w:rsidR="00235612" w:rsidRPr="00A665FC" w:rsidRDefault="00235612" w:rsidP="00607399">
            <w:pPr>
              <w:pStyle w:val="ConsPlusNormal"/>
              <w:spacing w:after="0"/>
              <w:jc w:val="center"/>
            </w:pPr>
            <w:r w:rsidRPr="00A665FC">
              <w:t>2.4.2</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предложения со сложным дополнением (Complex Object)</w:t>
            </w:r>
          </w:p>
        </w:tc>
      </w:tr>
      <w:tr w:rsidR="00235612" w:rsidRPr="00C86FBF" w:rsidTr="00607399">
        <w:tc>
          <w:tcPr>
            <w:tcW w:w="1701" w:type="dxa"/>
          </w:tcPr>
          <w:p w:rsidR="00235612" w:rsidRPr="00A665FC" w:rsidRDefault="00235612" w:rsidP="00607399">
            <w:pPr>
              <w:pStyle w:val="ConsPlusNormal"/>
              <w:spacing w:after="0"/>
              <w:jc w:val="center"/>
            </w:pPr>
            <w:r w:rsidRPr="00A665FC">
              <w:t>2.4.3</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все типы вопросительных предложений в Past Perfect Tense</w:t>
            </w:r>
          </w:p>
        </w:tc>
      </w:tr>
      <w:tr w:rsidR="00235612" w:rsidRPr="00C86FBF" w:rsidTr="00607399">
        <w:tc>
          <w:tcPr>
            <w:tcW w:w="1701" w:type="dxa"/>
          </w:tcPr>
          <w:p w:rsidR="00235612" w:rsidRPr="00A665FC" w:rsidRDefault="00235612" w:rsidP="00607399">
            <w:pPr>
              <w:pStyle w:val="ConsPlusNormal"/>
              <w:spacing w:after="0"/>
              <w:jc w:val="center"/>
            </w:pPr>
            <w:r w:rsidRPr="00A665FC">
              <w:t>2.4.4</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235612" w:rsidRPr="00C86FBF" w:rsidTr="00607399">
        <w:tc>
          <w:tcPr>
            <w:tcW w:w="1701" w:type="dxa"/>
          </w:tcPr>
          <w:p w:rsidR="00235612" w:rsidRPr="00A665FC" w:rsidRDefault="00235612" w:rsidP="00607399">
            <w:pPr>
              <w:pStyle w:val="ConsPlusNormal"/>
              <w:spacing w:after="0"/>
              <w:jc w:val="center"/>
            </w:pPr>
            <w:r w:rsidRPr="00A665FC">
              <w:t>2.4.5</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согласование времен в рамках сложного предложения</w:t>
            </w:r>
          </w:p>
        </w:tc>
      </w:tr>
      <w:tr w:rsidR="00235612" w:rsidRPr="00C86FBF" w:rsidTr="00607399">
        <w:tc>
          <w:tcPr>
            <w:tcW w:w="1701" w:type="dxa"/>
          </w:tcPr>
          <w:p w:rsidR="00235612" w:rsidRPr="00A665FC" w:rsidRDefault="00235612" w:rsidP="00607399">
            <w:pPr>
              <w:pStyle w:val="ConsPlusNormal"/>
              <w:spacing w:after="0"/>
              <w:jc w:val="center"/>
            </w:pPr>
            <w:r w:rsidRPr="00A665FC">
              <w:t>2.4.6</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согласование подлежащего, выраженного собирательным существительным (family, police), со сказуемым</w:t>
            </w:r>
          </w:p>
        </w:tc>
      </w:tr>
      <w:tr w:rsidR="00235612" w:rsidRPr="00C86FBF" w:rsidTr="00607399">
        <w:tc>
          <w:tcPr>
            <w:tcW w:w="1701" w:type="dxa"/>
          </w:tcPr>
          <w:p w:rsidR="00235612" w:rsidRPr="00A665FC" w:rsidRDefault="00235612" w:rsidP="00607399">
            <w:pPr>
              <w:pStyle w:val="ConsPlusNormal"/>
              <w:spacing w:after="0"/>
              <w:jc w:val="center"/>
            </w:pPr>
            <w:r w:rsidRPr="00A665FC">
              <w:t>2.4.7</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конструкции с глаголами на -ing: to love/hate doing something</w:t>
            </w:r>
          </w:p>
        </w:tc>
      </w:tr>
      <w:tr w:rsidR="00235612" w:rsidRPr="00C86FBF" w:rsidTr="00607399">
        <w:tc>
          <w:tcPr>
            <w:tcW w:w="1701" w:type="dxa"/>
          </w:tcPr>
          <w:p w:rsidR="00235612" w:rsidRPr="00A665FC" w:rsidRDefault="00235612" w:rsidP="00607399">
            <w:pPr>
              <w:pStyle w:val="ConsPlusNormal"/>
              <w:spacing w:after="0"/>
              <w:jc w:val="center"/>
            </w:pPr>
            <w:r w:rsidRPr="00A665FC">
              <w:t>2.4.8</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конструкции, содержащие глаголы-связки to be/to look/to feel/to seem</w:t>
            </w:r>
          </w:p>
        </w:tc>
      </w:tr>
      <w:tr w:rsidR="00235612" w:rsidRPr="00C86FBF" w:rsidTr="00607399">
        <w:tc>
          <w:tcPr>
            <w:tcW w:w="1701" w:type="dxa"/>
          </w:tcPr>
          <w:p w:rsidR="00235612" w:rsidRPr="00A665FC" w:rsidRDefault="00235612" w:rsidP="00607399">
            <w:pPr>
              <w:pStyle w:val="ConsPlusNormal"/>
              <w:spacing w:after="0"/>
              <w:jc w:val="center"/>
            </w:pPr>
            <w:r w:rsidRPr="00A665FC">
              <w:t>2.4.9</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конструкции be/get used to + инфинитив глагола: be/get used to doing something, be/get used to something</w:t>
            </w:r>
          </w:p>
        </w:tc>
      </w:tr>
      <w:tr w:rsidR="00235612" w:rsidRPr="00C86FBF" w:rsidTr="00607399">
        <w:tc>
          <w:tcPr>
            <w:tcW w:w="1701" w:type="dxa"/>
          </w:tcPr>
          <w:p w:rsidR="00235612" w:rsidRPr="00A665FC" w:rsidRDefault="00235612" w:rsidP="00607399">
            <w:pPr>
              <w:pStyle w:val="ConsPlusNormal"/>
              <w:spacing w:after="0"/>
              <w:jc w:val="center"/>
            </w:pPr>
            <w:r w:rsidRPr="00A665FC">
              <w:t>2.4.10</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конструкцию both... and...</w:t>
            </w:r>
          </w:p>
        </w:tc>
      </w:tr>
      <w:tr w:rsidR="00235612" w:rsidRPr="00C86FBF" w:rsidTr="00607399">
        <w:tc>
          <w:tcPr>
            <w:tcW w:w="1701" w:type="dxa"/>
          </w:tcPr>
          <w:p w:rsidR="00235612" w:rsidRPr="00A665FC" w:rsidRDefault="00235612" w:rsidP="00607399">
            <w:pPr>
              <w:pStyle w:val="ConsPlusNormal"/>
              <w:spacing w:after="0"/>
              <w:jc w:val="center"/>
            </w:pPr>
            <w:r w:rsidRPr="00A665FC">
              <w:t>2.4.11</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конструкции с глаголами to stop, to remember, to forget (разница в значении to stop doing smth и to stop to do smth)</w:t>
            </w:r>
          </w:p>
        </w:tc>
      </w:tr>
      <w:tr w:rsidR="00235612" w:rsidRPr="00C86FBF" w:rsidTr="00607399">
        <w:tc>
          <w:tcPr>
            <w:tcW w:w="1701" w:type="dxa"/>
          </w:tcPr>
          <w:p w:rsidR="00235612" w:rsidRPr="00A665FC" w:rsidRDefault="00235612" w:rsidP="00607399">
            <w:pPr>
              <w:pStyle w:val="ConsPlusNormal"/>
              <w:spacing w:after="0"/>
              <w:jc w:val="center"/>
            </w:pPr>
            <w:r w:rsidRPr="00A665FC">
              <w:t>2.4.12</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глаголы в видо-временных формах действительного залога в изъявительном наклонении (Past Perfect Tense, Present Perfect Continuous Tense, Future-in-the-Past)</w:t>
            </w:r>
          </w:p>
        </w:tc>
      </w:tr>
      <w:tr w:rsidR="00235612" w:rsidRPr="00C86FBF" w:rsidTr="00607399">
        <w:tc>
          <w:tcPr>
            <w:tcW w:w="1701" w:type="dxa"/>
          </w:tcPr>
          <w:p w:rsidR="00235612" w:rsidRPr="00A665FC" w:rsidRDefault="00235612" w:rsidP="00607399">
            <w:pPr>
              <w:pStyle w:val="ConsPlusNormal"/>
              <w:spacing w:after="0"/>
              <w:jc w:val="center"/>
            </w:pPr>
            <w:r w:rsidRPr="00A665FC">
              <w:t>2.4.13</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модальные глаголы в косвенной речи в настоящем и прошедшем времени</w:t>
            </w:r>
          </w:p>
        </w:tc>
      </w:tr>
      <w:tr w:rsidR="00235612" w:rsidRPr="00C86FBF" w:rsidTr="00607399">
        <w:tc>
          <w:tcPr>
            <w:tcW w:w="1701" w:type="dxa"/>
          </w:tcPr>
          <w:p w:rsidR="00235612" w:rsidRPr="00A665FC" w:rsidRDefault="00235612" w:rsidP="00607399">
            <w:pPr>
              <w:pStyle w:val="ConsPlusNormal"/>
              <w:spacing w:after="0"/>
              <w:jc w:val="center"/>
            </w:pPr>
            <w:r w:rsidRPr="00A665FC">
              <w:t>2.4.14</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неличные формы глагола (инфинитив, герундий, причастия настоящего и прошедшего времени)</w:t>
            </w:r>
          </w:p>
        </w:tc>
      </w:tr>
      <w:tr w:rsidR="00235612" w:rsidRPr="00C86FBF" w:rsidTr="00607399">
        <w:tc>
          <w:tcPr>
            <w:tcW w:w="1701" w:type="dxa"/>
          </w:tcPr>
          <w:p w:rsidR="00235612" w:rsidRPr="00A665FC" w:rsidRDefault="00235612" w:rsidP="00607399">
            <w:pPr>
              <w:pStyle w:val="ConsPlusNormal"/>
              <w:spacing w:after="0"/>
              <w:jc w:val="center"/>
            </w:pPr>
            <w:r w:rsidRPr="00A665FC">
              <w:t>2.4.15</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отрицательные местоимения no (и его производные nobody, nothing и другие), none</w:t>
            </w:r>
          </w:p>
        </w:tc>
      </w:tr>
      <w:tr w:rsidR="00235612" w:rsidRPr="00A665FC" w:rsidTr="00607399">
        <w:tc>
          <w:tcPr>
            <w:tcW w:w="1701" w:type="dxa"/>
          </w:tcPr>
          <w:p w:rsidR="00235612" w:rsidRPr="00A665FC" w:rsidRDefault="00235612" w:rsidP="00607399">
            <w:pPr>
              <w:pStyle w:val="ConsPlusNormal"/>
              <w:spacing w:after="0"/>
              <w:jc w:val="center"/>
            </w:pPr>
            <w:r w:rsidRPr="00A665FC">
              <w:t>3</w:t>
            </w:r>
          </w:p>
        </w:tc>
        <w:tc>
          <w:tcPr>
            <w:tcW w:w="8426" w:type="dxa"/>
          </w:tcPr>
          <w:p w:rsidR="00235612" w:rsidRPr="00A665FC" w:rsidRDefault="00235612" w:rsidP="00607399">
            <w:pPr>
              <w:pStyle w:val="ConsPlusNormal"/>
              <w:spacing w:after="0"/>
              <w:jc w:val="both"/>
            </w:pPr>
            <w:r w:rsidRPr="00A665FC">
              <w:t>Социокультурные знания и умения</w:t>
            </w:r>
          </w:p>
        </w:tc>
      </w:tr>
      <w:tr w:rsidR="00235612" w:rsidRPr="00C86FBF" w:rsidTr="00607399">
        <w:tc>
          <w:tcPr>
            <w:tcW w:w="1701" w:type="dxa"/>
          </w:tcPr>
          <w:p w:rsidR="00235612" w:rsidRPr="00A665FC" w:rsidRDefault="00235612" w:rsidP="00607399">
            <w:pPr>
              <w:pStyle w:val="ConsPlusNormal"/>
              <w:spacing w:after="0"/>
              <w:jc w:val="center"/>
            </w:pPr>
            <w:r w:rsidRPr="00A665FC">
              <w:t>3.1</w:t>
            </w:r>
          </w:p>
        </w:tc>
        <w:tc>
          <w:tcPr>
            <w:tcW w:w="8426" w:type="dxa"/>
          </w:tcPr>
          <w:p w:rsidR="00235612" w:rsidRPr="00A665FC" w:rsidRDefault="00235612" w:rsidP="00607399">
            <w:pPr>
              <w:pStyle w:val="ConsPlusNormal"/>
              <w:spacing w:after="0"/>
              <w:jc w:val="both"/>
            </w:pPr>
            <w:r w:rsidRPr="00A665FC">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tc>
      </w:tr>
      <w:tr w:rsidR="00235612" w:rsidRPr="00C86FBF" w:rsidTr="00607399">
        <w:tc>
          <w:tcPr>
            <w:tcW w:w="1701" w:type="dxa"/>
          </w:tcPr>
          <w:p w:rsidR="00235612" w:rsidRPr="00A665FC" w:rsidRDefault="00235612" w:rsidP="00607399">
            <w:pPr>
              <w:pStyle w:val="ConsPlusNormal"/>
              <w:spacing w:after="0"/>
              <w:jc w:val="center"/>
            </w:pPr>
            <w:r w:rsidRPr="00A665FC">
              <w:t>3.2</w:t>
            </w:r>
          </w:p>
        </w:tc>
        <w:tc>
          <w:tcPr>
            <w:tcW w:w="8426" w:type="dxa"/>
          </w:tcPr>
          <w:p w:rsidR="00235612" w:rsidRPr="00A665FC" w:rsidRDefault="00235612" w:rsidP="00607399">
            <w:pPr>
              <w:pStyle w:val="ConsPlusNormal"/>
              <w:spacing w:after="0"/>
              <w:jc w:val="both"/>
            </w:pPr>
            <w:r w:rsidRPr="00A665FC">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tc>
      </w:tr>
      <w:tr w:rsidR="00235612" w:rsidRPr="00C86FBF" w:rsidTr="00607399">
        <w:tc>
          <w:tcPr>
            <w:tcW w:w="1701" w:type="dxa"/>
          </w:tcPr>
          <w:p w:rsidR="00235612" w:rsidRPr="00A665FC" w:rsidRDefault="00235612" w:rsidP="00607399">
            <w:pPr>
              <w:pStyle w:val="ConsPlusNormal"/>
              <w:spacing w:after="0"/>
              <w:jc w:val="center"/>
            </w:pPr>
            <w:r w:rsidRPr="00A665FC">
              <w:t>3.3</w:t>
            </w:r>
          </w:p>
        </w:tc>
        <w:tc>
          <w:tcPr>
            <w:tcW w:w="8426" w:type="dxa"/>
          </w:tcPr>
          <w:p w:rsidR="00235612" w:rsidRPr="00A665FC" w:rsidRDefault="00235612" w:rsidP="00607399">
            <w:pPr>
              <w:pStyle w:val="ConsPlusNormal"/>
              <w:spacing w:after="0"/>
              <w:jc w:val="both"/>
            </w:pPr>
            <w:r w:rsidRPr="00A665FC">
              <w:t>Оказывать помощь иностранным гостям в ситуациях повседневного общения (объяснить местонахождение объекта, сообщить возможный маршрут)</w:t>
            </w:r>
          </w:p>
        </w:tc>
      </w:tr>
      <w:tr w:rsidR="00235612" w:rsidRPr="00C86FBF" w:rsidTr="00607399">
        <w:tc>
          <w:tcPr>
            <w:tcW w:w="1701" w:type="dxa"/>
          </w:tcPr>
          <w:p w:rsidR="00235612" w:rsidRPr="00A665FC" w:rsidRDefault="00235612" w:rsidP="00607399">
            <w:pPr>
              <w:pStyle w:val="ConsPlusNormal"/>
              <w:spacing w:after="0"/>
              <w:jc w:val="center"/>
            </w:pPr>
            <w:r w:rsidRPr="00A665FC">
              <w:t>4</w:t>
            </w:r>
          </w:p>
        </w:tc>
        <w:tc>
          <w:tcPr>
            <w:tcW w:w="8426" w:type="dxa"/>
          </w:tcPr>
          <w:p w:rsidR="00235612" w:rsidRPr="00A665FC" w:rsidRDefault="00235612" w:rsidP="00607399">
            <w:pPr>
              <w:pStyle w:val="ConsPlusNormal"/>
              <w:spacing w:after="0"/>
              <w:jc w:val="both"/>
            </w:pPr>
            <w:r w:rsidRPr="00A665FC">
              <w:t>Компенсаторные умения</w:t>
            </w:r>
          </w:p>
          <w:p w:rsidR="00235612" w:rsidRPr="00A665FC" w:rsidRDefault="00235612" w:rsidP="00607399">
            <w:pPr>
              <w:pStyle w:val="ConsPlusNormal"/>
              <w:spacing w:after="0"/>
              <w:jc w:val="both"/>
            </w:pPr>
            <w:r w:rsidRPr="00A665FC">
              <w:t>Владеть компенсаторными умениями: использовать при чтении и аудировании языковую,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35612" w:rsidRPr="00C86FBF" w:rsidTr="00607399">
        <w:tc>
          <w:tcPr>
            <w:tcW w:w="1701" w:type="dxa"/>
          </w:tcPr>
          <w:p w:rsidR="00235612" w:rsidRPr="00A665FC" w:rsidRDefault="00235612" w:rsidP="00607399">
            <w:pPr>
              <w:pStyle w:val="ConsPlusNormal"/>
              <w:spacing w:after="0"/>
              <w:jc w:val="center"/>
            </w:pPr>
            <w:r w:rsidRPr="00A665FC">
              <w:t>5</w:t>
            </w:r>
          </w:p>
        </w:tc>
        <w:tc>
          <w:tcPr>
            <w:tcW w:w="8426" w:type="dxa"/>
          </w:tcPr>
          <w:p w:rsidR="00235612" w:rsidRPr="00A665FC" w:rsidRDefault="00235612" w:rsidP="00607399">
            <w:pPr>
              <w:pStyle w:val="ConsPlusNormal"/>
              <w:spacing w:after="0"/>
              <w:jc w:val="both"/>
            </w:pPr>
            <w:r w:rsidRPr="00A665FC">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учетом</w:t>
            </w:r>
          </w:p>
        </w:tc>
      </w:tr>
      <w:tr w:rsidR="00235612" w:rsidRPr="00C86FBF" w:rsidTr="00607399">
        <w:tc>
          <w:tcPr>
            <w:tcW w:w="1701" w:type="dxa"/>
          </w:tcPr>
          <w:p w:rsidR="00235612" w:rsidRPr="00A665FC" w:rsidRDefault="00235612" w:rsidP="00607399">
            <w:pPr>
              <w:pStyle w:val="ConsPlusNormal"/>
              <w:spacing w:after="0"/>
              <w:jc w:val="center"/>
            </w:pPr>
            <w:r w:rsidRPr="00A665FC">
              <w:t>6</w:t>
            </w:r>
          </w:p>
        </w:tc>
        <w:tc>
          <w:tcPr>
            <w:tcW w:w="8426" w:type="dxa"/>
          </w:tcPr>
          <w:p w:rsidR="00235612" w:rsidRPr="00A665FC" w:rsidRDefault="00235612" w:rsidP="00607399">
            <w:pPr>
              <w:pStyle w:val="ConsPlusNormal"/>
              <w:spacing w:after="0"/>
              <w:jc w:val="both"/>
            </w:pPr>
            <w:r w:rsidRPr="00A665FC">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235612" w:rsidRPr="00C86FBF" w:rsidTr="00607399">
        <w:tc>
          <w:tcPr>
            <w:tcW w:w="1701" w:type="dxa"/>
          </w:tcPr>
          <w:p w:rsidR="00235612" w:rsidRPr="00A665FC" w:rsidRDefault="00235612" w:rsidP="00607399">
            <w:pPr>
              <w:pStyle w:val="ConsPlusNormal"/>
              <w:spacing w:after="0"/>
              <w:jc w:val="center"/>
            </w:pPr>
            <w:r w:rsidRPr="00A665FC">
              <w:t>7</w:t>
            </w:r>
          </w:p>
        </w:tc>
        <w:tc>
          <w:tcPr>
            <w:tcW w:w="8426" w:type="dxa"/>
          </w:tcPr>
          <w:p w:rsidR="00235612" w:rsidRPr="00A665FC" w:rsidRDefault="00235612" w:rsidP="00607399">
            <w:pPr>
              <w:pStyle w:val="ConsPlusNormal"/>
              <w:spacing w:after="0"/>
              <w:jc w:val="both"/>
            </w:pPr>
            <w:r w:rsidRPr="00A665FC">
              <w:t>Использовать иноязычные словари и справочники, в том числе информационно-справочные системы в электронной форме</w:t>
            </w:r>
          </w:p>
        </w:tc>
      </w:tr>
    </w:tbl>
    <w:p w:rsidR="00235612" w:rsidRPr="00A665FC" w:rsidRDefault="00235612" w:rsidP="00607399">
      <w:pPr>
        <w:pStyle w:val="ConsPlusNormal"/>
        <w:spacing w:after="0"/>
        <w:jc w:val="both"/>
      </w:pPr>
    </w:p>
    <w:p w:rsidR="00235612" w:rsidRPr="00A665FC" w:rsidRDefault="00235612" w:rsidP="00235612">
      <w:pPr>
        <w:pStyle w:val="ConsPlusNormal"/>
        <w:jc w:val="right"/>
      </w:pPr>
      <w:r w:rsidRPr="00A665FC">
        <w:t>Таблица 7.7</w:t>
      </w:r>
    </w:p>
    <w:p w:rsidR="00235612" w:rsidRPr="00A665FC" w:rsidRDefault="00235612" w:rsidP="00235612">
      <w:pPr>
        <w:pStyle w:val="ConsPlusNormal"/>
        <w:jc w:val="center"/>
      </w:pPr>
      <w:r w:rsidRPr="00A665FC">
        <w:t>Проверяемые элементы содержания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8908"/>
      </w:tblGrid>
      <w:tr w:rsidR="00235612" w:rsidRPr="00A665FC" w:rsidTr="00607399">
        <w:tc>
          <w:tcPr>
            <w:tcW w:w="1077" w:type="dxa"/>
          </w:tcPr>
          <w:p w:rsidR="00235612" w:rsidRPr="00A665FC" w:rsidRDefault="00235612" w:rsidP="00607399">
            <w:pPr>
              <w:pStyle w:val="ConsPlusNormal"/>
              <w:spacing w:after="0"/>
              <w:jc w:val="center"/>
            </w:pPr>
            <w:r w:rsidRPr="00A665FC">
              <w:t>Код</w:t>
            </w:r>
          </w:p>
        </w:tc>
        <w:tc>
          <w:tcPr>
            <w:tcW w:w="8908" w:type="dxa"/>
          </w:tcPr>
          <w:p w:rsidR="00235612" w:rsidRPr="00A665FC" w:rsidRDefault="00235612" w:rsidP="00607399">
            <w:pPr>
              <w:pStyle w:val="ConsPlusNormal"/>
              <w:spacing w:after="0"/>
              <w:jc w:val="center"/>
            </w:pPr>
            <w:r w:rsidRPr="00A665FC">
              <w:t>Проверяемый элемент содержания</w:t>
            </w:r>
          </w:p>
        </w:tc>
      </w:tr>
      <w:tr w:rsidR="00235612" w:rsidRPr="00A665FC" w:rsidTr="00607399">
        <w:tc>
          <w:tcPr>
            <w:tcW w:w="1077" w:type="dxa"/>
          </w:tcPr>
          <w:p w:rsidR="00235612" w:rsidRPr="00A665FC" w:rsidRDefault="00235612" w:rsidP="00607399">
            <w:pPr>
              <w:pStyle w:val="ConsPlusNormal"/>
              <w:spacing w:after="0"/>
              <w:jc w:val="center"/>
            </w:pPr>
            <w:r w:rsidRPr="00A665FC">
              <w:t>1</w:t>
            </w:r>
          </w:p>
        </w:tc>
        <w:tc>
          <w:tcPr>
            <w:tcW w:w="8908" w:type="dxa"/>
            <w:vAlign w:val="center"/>
          </w:tcPr>
          <w:p w:rsidR="00235612" w:rsidRPr="00A665FC" w:rsidRDefault="00235612" w:rsidP="00607399">
            <w:pPr>
              <w:pStyle w:val="ConsPlusNormal"/>
              <w:spacing w:after="0"/>
              <w:jc w:val="both"/>
            </w:pPr>
            <w:r w:rsidRPr="00A665FC">
              <w:t>Коммуникативные умения</w:t>
            </w:r>
          </w:p>
        </w:tc>
      </w:tr>
      <w:tr w:rsidR="00235612" w:rsidRPr="00A665FC" w:rsidTr="00607399">
        <w:tc>
          <w:tcPr>
            <w:tcW w:w="1077" w:type="dxa"/>
          </w:tcPr>
          <w:p w:rsidR="00235612" w:rsidRPr="00A665FC" w:rsidRDefault="00235612" w:rsidP="00607399">
            <w:pPr>
              <w:pStyle w:val="ConsPlusNormal"/>
              <w:spacing w:after="0"/>
              <w:jc w:val="center"/>
            </w:pPr>
            <w:r w:rsidRPr="00A665FC">
              <w:t>1.1</w:t>
            </w:r>
          </w:p>
        </w:tc>
        <w:tc>
          <w:tcPr>
            <w:tcW w:w="8908" w:type="dxa"/>
            <w:vAlign w:val="center"/>
          </w:tcPr>
          <w:p w:rsidR="00235612" w:rsidRPr="00A665FC" w:rsidRDefault="00235612" w:rsidP="00607399">
            <w:pPr>
              <w:pStyle w:val="ConsPlusNormal"/>
              <w:spacing w:after="0"/>
              <w:jc w:val="both"/>
            </w:pPr>
            <w:r w:rsidRPr="00A665FC">
              <w:t>Говорение</w:t>
            </w:r>
          </w:p>
        </w:tc>
      </w:tr>
      <w:tr w:rsidR="00235612" w:rsidRPr="00C86FBF" w:rsidTr="00607399">
        <w:tc>
          <w:tcPr>
            <w:tcW w:w="1077" w:type="dxa"/>
          </w:tcPr>
          <w:p w:rsidR="00235612" w:rsidRPr="00A665FC" w:rsidRDefault="00235612" w:rsidP="00607399">
            <w:pPr>
              <w:pStyle w:val="ConsPlusNormal"/>
              <w:spacing w:after="0"/>
              <w:jc w:val="center"/>
            </w:pPr>
            <w:r w:rsidRPr="00A665FC">
              <w:t>1.1.1</w:t>
            </w:r>
          </w:p>
        </w:tc>
        <w:tc>
          <w:tcPr>
            <w:tcW w:w="8908" w:type="dxa"/>
          </w:tcPr>
          <w:p w:rsidR="00235612" w:rsidRPr="00A665FC" w:rsidRDefault="00235612" w:rsidP="00607399">
            <w:pPr>
              <w:pStyle w:val="ConsPlusNormal"/>
              <w:spacing w:after="0"/>
              <w:jc w:val="both"/>
            </w:pPr>
            <w:r w:rsidRPr="00A665FC">
              <w:t>Диалогическая речь</w:t>
            </w:r>
          </w:p>
          <w:p w:rsidR="00235612" w:rsidRPr="00A665FC" w:rsidRDefault="00235612" w:rsidP="00607399">
            <w:pPr>
              <w:pStyle w:val="ConsPlusNormal"/>
              <w:spacing w:after="0"/>
              <w:jc w:val="both"/>
            </w:pPr>
            <w:r w:rsidRPr="00A665FC">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опор, с соблюдением норм речевого этикета, принятых в стране (странах) изучаемого языка (объем диалога - до 7 реплик со стороны каждого собеседника)</w:t>
            </w:r>
          </w:p>
        </w:tc>
      </w:tr>
      <w:tr w:rsidR="00235612" w:rsidRPr="00C86FBF" w:rsidTr="00607399">
        <w:tc>
          <w:tcPr>
            <w:tcW w:w="1077" w:type="dxa"/>
          </w:tcPr>
          <w:p w:rsidR="00235612" w:rsidRPr="00A665FC" w:rsidRDefault="00235612" w:rsidP="00607399">
            <w:pPr>
              <w:pStyle w:val="ConsPlusNormal"/>
              <w:spacing w:after="0"/>
              <w:jc w:val="center"/>
            </w:pPr>
            <w:r w:rsidRPr="00A665FC">
              <w:t>1.1.1.1</w:t>
            </w:r>
          </w:p>
        </w:tc>
        <w:tc>
          <w:tcPr>
            <w:tcW w:w="8908" w:type="dxa"/>
          </w:tcPr>
          <w:p w:rsidR="00235612" w:rsidRPr="00A665FC" w:rsidRDefault="00235612" w:rsidP="00607399">
            <w:pPr>
              <w:pStyle w:val="ConsPlusNormal"/>
              <w:spacing w:after="0"/>
              <w:jc w:val="both"/>
            </w:pPr>
            <w:r w:rsidRPr="00A665FC">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235612" w:rsidRPr="00C86FBF" w:rsidTr="00607399">
        <w:tc>
          <w:tcPr>
            <w:tcW w:w="1077" w:type="dxa"/>
          </w:tcPr>
          <w:p w:rsidR="00235612" w:rsidRPr="00A665FC" w:rsidRDefault="00235612" w:rsidP="00607399">
            <w:pPr>
              <w:pStyle w:val="ConsPlusNormal"/>
              <w:spacing w:after="0"/>
              <w:jc w:val="center"/>
            </w:pPr>
            <w:r w:rsidRPr="00A665FC">
              <w:t>1.1.1.2</w:t>
            </w:r>
          </w:p>
        </w:tc>
        <w:tc>
          <w:tcPr>
            <w:tcW w:w="8908" w:type="dxa"/>
          </w:tcPr>
          <w:p w:rsidR="00235612" w:rsidRPr="00A665FC" w:rsidRDefault="00235612" w:rsidP="00607399">
            <w:pPr>
              <w:pStyle w:val="ConsPlusNormal"/>
              <w:spacing w:after="0"/>
              <w:jc w:val="both"/>
            </w:pPr>
            <w:r w:rsidRPr="00A665FC">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235612" w:rsidRPr="00C86FBF" w:rsidTr="00607399">
        <w:tc>
          <w:tcPr>
            <w:tcW w:w="1077" w:type="dxa"/>
          </w:tcPr>
          <w:p w:rsidR="00235612" w:rsidRPr="00A665FC" w:rsidRDefault="00235612" w:rsidP="00607399">
            <w:pPr>
              <w:pStyle w:val="ConsPlusNormal"/>
              <w:spacing w:after="0"/>
              <w:jc w:val="center"/>
            </w:pPr>
            <w:r w:rsidRPr="00A665FC">
              <w:t>1.1.1.3</w:t>
            </w:r>
          </w:p>
        </w:tc>
        <w:tc>
          <w:tcPr>
            <w:tcW w:w="8908" w:type="dxa"/>
          </w:tcPr>
          <w:p w:rsidR="00235612" w:rsidRPr="00A665FC" w:rsidRDefault="00235612" w:rsidP="00607399">
            <w:pPr>
              <w:pStyle w:val="ConsPlusNormal"/>
              <w:spacing w:after="0"/>
              <w:jc w:val="both"/>
            </w:pPr>
            <w:r w:rsidRPr="00A665FC">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235612" w:rsidRPr="00C86FBF" w:rsidTr="00607399">
        <w:tc>
          <w:tcPr>
            <w:tcW w:w="1077" w:type="dxa"/>
          </w:tcPr>
          <w:p w:rsidR="00235612" w:rsidRPr="00A665FC" w:rsidRDefault="00235612" w:rsidP="00607399">
            <w:pPr>
              <w:pStyle w:val="ConsPlusNormal"/>
              <w:spacing w:after="0"/>
              <w:jc w:val="center"/>
            </w:pPr>
            <w:r w:rsidRPr="00A665FC">
              <w:t>1.1.1.4</w:t>
            </w:r>
          </w:p>
        </w:tc>
        <w:tc>
          <w:tcPr>
            <w:tcW w:w="8908" w:type="dxa"/>
          </w:tcPr>
          <w:p w:rsidR="00235612" w:rsidRPr="00A665FC" w:rsidRDefault="00235612" w:rsidP="00607399">
            <w:pPr>
              <w:pStyle w:val="ConsPlusNormal"/>
              <w:spacing w:after="0"/>
              <w:jc w:val="both"/>
            </w:pPr>
            <w:r w:rsidRPr="00A665FC">
              <w:t>Комбинированный диалог, включающий различные виды диалогов</w:t>
            </w:r>
          </w:p>
        </w:tc>
      </w:tr>
      <w:tr w:rsidR="00235612" w:rsidRPr="00C86FBF" w:rsidTr="00607399">
        <w:tc>
          <w:tcPr>
            <w:tcW w:w="1077" w:type="dxa"/>
          </w:tcPr>
          <w:p w:rsidR="00235612" w:rsidRPr="00A665FC" w:rsidRDefault="00235612" w:rsidP="00607399">
            <w:pPr>
              <w:pStyle w:val="ConsPlusNormal"/>
              <w:spacing w:after="0"/>
              <w:jc w:val="center"/>
            </w:pPr>
            <w:r w:rsidRPr="00A665FC">
              <w:t>1.1.2</w:t>
            </w:r>
          </w:p>
        </w:tc>
        <w:tc>
          <w:tcPr>
            <w:tcW w:w="8908" w:type="dxa"/>
          </w:tcPr>
          <w:p w:rsidR="00235612" w:rsidRPr="00A665FC" w:rsidRDefault="00235612" w:rsidP="00607399">
            <w:pPr>
              <w:pStyle w:val="ConsPlusNormal"/>
              <w:spacing w:after="0"/>
              <w:jc w:val="both"/>
            </w:pPr>
            <w:r w:rsidRPr="00A665FC">
              <w:t>Монологическая речь</w:t>
            </w:r>
          </w:p>
          <w:p w:rsidR="00235612" w:rsidRPr="00A665FC" w:rsidRDefault="00235612" w:rsidP="00607399">
            <w:pPr>
              <w:pStyle w:val="ConsPlusNormal"/>
              <w:spacing w:after="0"/>
              <w:jc w:val="both"/>
            </w:pPr>
            <w:r w:rsidRPr="00A665FC">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(объем монологического высказывания - 9 - 10 фраз)</w:t>
            </w:r>
          </w:p>
        </w:tc>
      </w:tr>
      <w:tr w:rsidR="00235612" w:rsidRPr="00C86FBF" w:rsidTr="00607399">
        <w:tc>
          <w:tcPr>
            <w:tcW w:w="1077" w:type="dxa"/>
          </w:tcPr>
          <w:p w:rsidR="00235612" w:rsidRPr="00A665FC" w:rsidRDefault="00235612" w:rsidP="00607399">
            <w:pPr>
              <w:pStyle w:val="ConsPlusNormal"/>
              <w:spacing w:after="0"/>
              <w:jc w:val="center"/>
            </w:pPr>
            <w:r w:rsidRPr="00A665FC">
              <w:t>1.1.2.1</w:t>
            </w:r>
          </w:p>
        </w:tc>
        <w:tc>
          <w:tcPr>
            <w:tcW w:w="8908" w:type="dxa"/>
          </w:tcPr>
          <w:p w:rsidR="00235612" w:rsidRPr="00A665FC" w:rsidRDefault="00235612" w:rsidP="00607399">
            <w:pPr>
              <w:pStyle w:val="ConsPlusNormal"/>
              <w:spacing w:after="0"/>
              <w:jc w:val="both"/>
            </w:pPr>
            <w:r w:rsidRPr="00A665FC">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235612" w:rsidRPr="00A665FC" w:rsidTr="00607399">
        <w:tc>
          <w:tcPr>
            <w:tcW w:w="1077" w:type="dxa"/>
          </w:tcPr>
          <w:p w:rsidR="00235612" w:rsidRPr="00A665FC" w:rsidRDefault="00235612" w:rsidP="00607399">
            <w:pPr>
              <w:pStyle w:val="ConsPlusNormal"/>
              <w:spacing w:after="0"/>
              <w:jc w:val="center"/>
            </w:pPr>
            <w:r w:rsidRPr="00A665FC">
              <w:t>1.1.2.2</w:t>
            </w:r>
          </w:p>
        </w:tc>
        <w:tc>
          <w:tcPr>
            <w:tcW w:w="8908" w:type="dxa"/>
          </w:tcPr>
          <w:p w:rsidR="00235612" w:rsidRPr="00A665FC" w:rsidRDefault="00235612" w:rsidP="00607399">
            <w:pPr>
              <w:pStyle w:val="ConsPlusNormal"/>
              <w:spacing w:after="0"/>
              <w:jc w:val="both"/>
            </w:pPr>
            <w:r w:rsidRPr="00A665FC">
              <w:t>Повествование (сообщение)</w:t>
            </w:r>
          </w:p>
        </w:tc>
      </w:tr>
      <w:tr w:rsidR="00235612" w:rsidRPr="00A665FC" w:rsidTr="00607399">
        <w:tc>
          <w:tcPr>
            <w:tcW w:w="1077" w:type="dxa"/>
          </w:tcPr>
          <w:p w:rsidR="00235612" w:rsidRPr="00A665FC" w:rsidRDefault="00235612" w:rsidP="00607399">
            <w:pPr>
              <w:pStyle w:val="ConsPlusNormal"/>
              <w:spacing w:after="0"/>
              <w:jc w:val="center"/>
            </w:pPr>
            <w:r w:rsidRPr="00A665FC">
              <w:t>1.1.2.3</w:t>
            </w:r>
          </w:p>
        </w:tc>
        <w:tc>
          <w:tcPr>
            <w:tcW w:w="8908" w:type="dxa"/>
          </w:tcPr>
          <w:p w:rsidR="00235612" w:rsidRPr="00A665FC" w:rsidRDefault="00235612" w:rsidP="00607399">
            <w:pPr>
              <w:pStyle w:val="ConsPlusNormal"/>
              <w:spacing w:after="0"/>
              <w:jc w:val="both"/>
            </w:pPr>
            <w:r w:rsidRPr="00A665FC">
              <w:t>Рассуждение</w:t>
            </w:r>
          </w:p>
        </w:tc>
      </w:tr>
      <w:tr w:rsidR="00235612" w:rsidRPr="00C86FBF" w:rsidTr="00607399">
        <w:tc>
          <w:tcPr>
            <w:tcW w:w="1077" w:type="dxa"/>
          </w:tcPr>
          <w:p w:rsidR="00235612" w:rsidRPr="00A665FC" w:rsidRDefault="00235612" w:rsidP="00607399">
            <w:pPr>
              <w:pStyle w:val="ConsPlusNormal"/>
              <w:spacing w:after="0"/>
              <w:jc w:val="center"/>
            </w:pPr>
            <w:r w:rsidRPr="00A665FC">
              <w:t>1.1.2.4</w:t>
            </w:r>
          </w:p>
        </w:tc>
        <w:tc>
          <w:tcPr>
            <w:tcW w:w="8908" w:type="dxa"/>
          </w:tcPr>
          <w:p w:rsidR="00235612" w:rsidRPr="00A665FC" w:rsidRDefault="00235612" w:rsidP="00607399">
            <w:pPr>
              <w:pStyle w:val="ConsPlusNormal"/>
              <w:spacing w:after="0"/>
              <w:jc w:val="both"/>
            </w:pPr>
            <w:r w:rsidRPr="00A665FC">
              <w:t>Выражение и аргументирование своего мнения по отношению к услышанному (прочитанному)</w:t>
            </w:r>
          </w:p>
        </w:tc>
      </w:tr>
      <w:tr w:rsidR="00235612" w:rsidRPr="00C86FBF" w:rsidTr="00607399">
        <w:tc>
          <w:tcPr>
            <w:tcW w:w="1077" w:type="dxa"/>
          </w:tcPr>
          <w:p w:rsidR="00235612" w:rsidRPr="00A665FC" w:rsidRDefault="00235612" w:rsidP="00607399">
            <w:pPr>
              <w:pStyle w:val="ConsPlusNormal"/>
              <w:spacing w:after="0"/>
              <w:jc w:val="center"/>
            </w:pPr>
            <w:r w:rsidRPr="00A665FC">
              <w:t>1.1.2.5</w:t>
            </w:r>
          </w:p>
        </w:tc>
        <w:tc>
          <w:tcPr>
            <w:tcW w:w="8908" w:type="dxa"/>
          </w:tcPr>
          <w:p w:rsidR="00235612" w:rsidRPr="00A665FC" w:rsidRDefault="00235612" w:rsidP="00607399">
            <w:pPr>
              <w:pStyle w:val="ConsPlusNormal"/>
              <w:spacing w:after="0"/>
              <w:jc w:val="both"/>
            </w:pPr>
            <w:r w:rsidRPr="00A665FC">
              <w:t>Изложение (пересказ) основного содержания прочитанного (прослушанного) текста</w:t>
            </w:r>
          </w:p>
        </w:tc>
      </w:tr>
      <w:tr w:rsidR="00235612" w:rsidRPr="00A665FC" w:rsidTr="00607399">
        <w:tc>
          <w:tcPr>
            <w:tcW w:w="1077" w:type="dxa"/>
          </w:tcPr>
          <w:p w:rsidR="00235612" w:rsidRPr="00A665FC" w:rsidRDefault="00235612" w:rsidP="00607399">
            <w:pPr>
              <w:pStyle w:val="ConsPlusNormal"/>
              <w:spacing w:after="0"/>
              <w:jc w:val="center"/>
            </w:pPr>
            <w:r w:rsidRPr="00A665FC">
              <w:t>1.1.2.6</w:t>
            </w:r>
          </w:p>
        </w:tc>
        <w:tc>
          <w:tcPr>
            <w:tcW w:w="8908" w:type="dxa"/>
          </w:tcPr>
          <w:p w:rsidR="00235612" w:rsidRPr="00A665FC" w:rsidRDefault="00235612" w:rsidP="00607399">
            <w:pPr>
              <w:pStyle w:val="ConsPlusNormal"/>
              <w:spacing w:after="0"/>
              <w:jc w:val="both"/>
            </w:pPr>
            <w:r w:rsidRPr="00A665FC">
              <w:t>Составление рассказа по картинкам</w:t>
            </w:r>
          </w:p>
        </w:tc>
      </w:tr>
      <w:tr w:rsidR="00235612" w:rsidRPr="00C86FBF" w:rsidTr="00607399">
        <w:tc>
          <w:tcPr>
            <w:tcW w:w="1077" w:type="dxa"/>
          </w:tcPr>
          <w:p w:rsidR="00235612" w:rsidRPr="00A665FC" w:rsidRDefault="00235612" w:rsidP="00607399">
            <w:pPr>
              <w:pStyle w:val="ConsPlusNormal"/>
              <w:spacing w:after="0"/>
              <w:jc w:val="center"/>
            </w:pPr>
            <w:r w:rsidRPr="00A665FC">
              <w:t>1.1.2.7</w:t>
            </w:r>
          </w:p>
        </w:tc>
        <w:tc>
          <w:tcPr>
            <w:tcW w:w="8908" w:type="dxa"/>
          </w:tcPr>
          <w:p w:rsidR="00235612" w:rsidRPr="00A665FC" w:rsidRDefault="00235612" w:rsidP="00607399">
            <w:pPr>
              <w:pStyle w:val="ConsPlusNormal"/>
              <w:spacing w:after="0"/>
              <w:jc w:val="both"/>
            </w:pPr>
            <w:r w:rsidRPr="00A665FC">
              <w:t>Изложение результатов выполненной проектной работы</w:t>
            </w:r>
          </w:p>
        </w:tc>
      </w:tr>
      <w:tr w:rsidR="00235612" w:rsidRPr="00C86FBF" w:rsidTr="00607399">
        <w:tc>
          <w:tcPr>
            <w:tcW w:w="1077" w:type="dxa"/>
          </w:tcPr>
          <w:p w:rsidR="00235612" w:rsidRPr="00A665FC" w:rsidRDefault="00235612" w:rsidP="00607399">
            <w:pPr>
              <w:pStyle w:val="ConsPlusNormal"/>
              <w:spacing w:after="0"/>
              <w:jc w:val="center"/>
            </w:pPr>
            <w:r w:rsidRPr="00A665FC">
              <w:t>1.2</w:t>
            </w:r>
          </w:p>
        </w:tc>
        <w:tc>
          <w:tcPr>
            <w:tcW w:w="8908" w:type="dxa"/>
          </w:tcPr>
          <w:p w:rsidR="00235612" w:rsidRPr="00A665FC" w:rsidRDefault="00235612" w:rsidP="00607399">
            <w:pPr>
              <w:pStyle w:val="ConsPlusNormal"/>
              <w:spacing w:after="0"/>
              <w:jc w:val="both"/>
            </w:pPr>
            <w:r w:rsidRPr="00A665FC">
              <w:t>Аудирование</w:t>
            </w:r>
          </w:p>
          <w:p w:rsidR="00235612" w:rsidRPr="00A665FC" w:rsidRDefault="00235612" w:rsidP="00607399">
            <w:pPr>
              <w:pStyle w:val="ConsPlusNormal"/>
              <w:spacing w:after="0"/>
              <w:jc w:val="both"/>
            </w:pPr>
            <w:r w:rsidRPr="00A665FC">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235612" w:rsidRPr="00A665FC" w:rsidRDefault="00235612" w:rsidP="00607399">
            <w:pPr>
              <w:pStyle w:val="ConsPlusNormal"/>
              <w:spacing w:after="0"/>
              <w:jc w:val="both"/>
            </w:pPr>
            <w:r w:rsidRPr="00A665FC">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235612" w:rsidRPr="00C86FBF" w:rsidTr="00607399">
        <w:tc>
          <w:tcPr>
            <w:tcW w:w="1077" w:type="dxa"/>
          </w:tcPr>
          <w:p w:rsidR="00235612" w:rsidRPr="00A665FC" w:rsidRDefault="00235612" w:rsidP="00607399">
            <w:pPr>
              <w:pStyle w:val="ConsPlusNormal"/>
              <w:spacing w:after="0"/>
              <w:jc w:val="center"/>
            </w:pPr>
            <w:r w:rsidRPr="00A665FC">
              <w:t>1.2.1</w:t>
            </w:r>
          </w:p>
        </w:tc>
        <w:tc>
          <w:tcPr>
            <w:tcW w:w="8908" w:type="dxa"/>
          </w:tcPr>
          <w:p w:rsidR="00235612" w:rsidRPr="00A665FC" w:rsidRDefault="00235612" w:rsidP="00607399">
            <w:pPr>
              <w:pStyle w:val="ConsPlusNormal"/>
              <w:spacing w:after="0"/>
              <w:jc w:val="both"/>
            </w:pPr>
            <w:r w:rsidRPr="00A665FC">
              <w:t>Аудирование с пониманием основного содержания текста - умения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235612" w:rsidRPr="00C86FBF" w:rsidTr="00607399">
        <w:tc>
          <w:tcPr>
            <w:tcW w:w="1077" w:type="dxa"/>
          </w:tcPr>
          <w:p w:rsidR="00235612" w:rsidRPr="00A665FC" w:rsidRDefault="00235612" w:rsidP="00607399">
            <w:pPr>
              <w:pStyle w:val="ConsPlusNormal"/>
              <w:spacing w:after="0"/>
              <w:jc w:val="center"/>
            </w:pPr>
            <w:r w:rsidRPr="00A665FC">
              <w:t>1.2.2</w:t>
            </w:r>
          </w:p>
        </w:tc>
        <w:tc>
          <w:tcPr>
            <w:tcW w:w="8908" w:type="dxa"/>
          </w:tcPr>
          <w:p w:rsidR="00235612" w:rsidRPr="00A665FC" w:rsidRDefault="00235612" w:rsidP="00607399">
            <w:pPr>
              <w:pStyle w:val="ConsPlusNormal"/>
              <w:spacing w:after="0"/>
              <w:jc w:val="both"/>
            </w:pPr>
            <w:r w:rsidRPr="00A665FC">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235612" w:rsidRPr="00C86FBF" w:rsidTr="00607399">
        <w:tc>
          <w:tcPr>
            <w:tcW w:w="1077" w:type="dxa"/>
          </w:tcPr>
          <w:p w:rsidR="00235612" w:rsidRPr="00A665FC" w:rsidRDefault="00235612" w:rsidP="00607399">
            <w:pPr>
              <w:pStyle w:val="ConsPlusNormal"/>
              <w:spacing w:after="0"/>
              <w:jc w:val="center"/>
            </w:pPr>
            <w:r w:rsidRPr="00A665FC">
              <w:t>1.3</w:t>
            </w:r>
          </w:p>
        </w:tc>
        <w:tc>
          <w:tcPr>
            <w:tcW w:w="8908" w:type="dxa"/>
          </w:tcPr>
          <w:p w:rsidR="00235612" w:rsidRPr="00A665FC" w:rsidRDefault="00235612" w:rsidP="00607399">
            <w:pPr>
              <w:pStyle w:val="ConsPlusNormal"/>
              <w:spacing w:after="0"/>
              <w:jc w:val="both"/>
            </w:pPr>
            <w:r w:rsidRPr="00A665FC">
              <w:t>Смысловое чтение</w:t>
            </w:r>
          </w:p>
          <w:p w:rsidR="00235612" w:rsidRPr="00A665FC" w:rsidRDefault="00235612" w:rsidP="00607399">
            <w:pPr>
              <w:pStyle w:val="ConsPlusNormal"/>
              <w:spacing w:after="0"/>
              <w:jc w:val="both"/>
            </w:pPr>
            <w:r w:rsidRPr="00A665FC">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- 350 - 500 слов)</w:t>
            </w:r>
          </w:p>
        </w:tc>
      </w:tr>
      <w:tr w:rsidR="00235612" w:rsidRPr="00C86FBF" w:rsidTr="00607399">
        <w:tc>
          <w:tcPr>
            <w:tcW w:w="1077" w:type="dxa"/>
          </w:tcPr>
          <w:p w:rsidR="00235612" w:rsidRPr="00A665FC" w:rsidRDefault="00235612" w:rsidP="00607399">
            <w:pPr>
              <w:pStyle w:val="ConsPlusNormal"/>
              <w:spacing w:after="0"/>
              <w:jc w:val="center"/>
            </w:pPr>
            <w:r w:rsidRPr="00A665FC">
              <w:t>1.3.1</w:t>
            </w:r>
          </w:p>
        </w:tc>
        <w:tc>
          <w:tcPr>
            <w:tcW w:w="8908" w:type="dxa"/>
          </w:tcPr>
          <w:p w:rsidR="00235612" w:rsidRPr="00A665FC" w:rsidRDefault="00235612" w:rsidP="00607399">
            <w:pPr>
              <w:pStyle w:val="ConsPlusNormal"/>
              <w:spacing w:after="0"/>
              <w:jc w:val="both"/>
            </w:pPr>
            <w:r w:rsidRPr="00A665FC">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tc>
      </w:tr>
      <w:tr w:rsidR="00235612" w:rsidRPr="00C86FBF" w:rsidTr="00607399">
        <w:tc>
          <w:tcPr>
            <w:tcW w:w="1077" w:type="dxa"/>
          </w:tcPr>
          <w:p w:rsidR="00235612" w:rsidRPr="00A665FC" w:rsidRDefault="00235612" w:rsidP="00607399">
            <w:pPr>
              <w:pStyle w:val="ConsPlusNormal"/>
              <w:spacing w:after="0"/>
              <w:jc w:val="center"/>
            </w:pPr>
            <w:r w:rsidRPr="00A665FC">
              <w:t>1.3.2</w:t>
            </w:r>
          </w:p>
        </w:tc>
        <w:tc>
          <w:tcPr>
            <w:tcW w:w="8908" w:type="dxa"/>
          </w:tcPr>
          <w:p w:rsidR="00235612" w:rsidRPr="00A665FC" w:rsidRDefault="00235612" w:rsidP="00607399">
            <w:pPr>
              <w:pStyle w:val="ConsPlusNormal"/>
              <w:spacing w:after="0"/>
              <w:jc w:val="both"/>
            </w:pPr>
            <w:r w:rsidRPr="00A665FC">
              <w:t>Чтение с пониманием нужной (интересующей, запрашиваемой) информации -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ее значимости для решения коммуникативной задачи</w:t>
            </w:r>
          </w:p>
        </w:tc>
      </w:tr>
      <w:tr w:rsidR="00235612" w:rsidRPr="00C86FBF" w:rsidTr="00607399">
        <w:tc>
          <w:tcPr>
            <w:tcW w:w="1077" w:type="dxa"/>
          </w:tcPr>
          <w:p w:rsidR="00235612" w:rsidRPr="00A665FC" w:rsidRDefault="00235612" w:rsidP="00607399">
            <w:pPr>
              <w:pStyle w:val="ConsPlusNormal"/>
              <w:spacing w:after="0"/>
              <w:jc w:val="center"/>
            </w:pPr>
            <w:r w:rsidRPr="00A665FC">
              <w:t>1.3.3</w:t>
            </w:r>
          </w:p>
        </w:tc>
        <w:tc>
          <w:tcPr>
            <w:tcW w:w="8908" w:type="dxa"/>
          </w:tcPr>
          <w:p w:rsidR="00235612" w:rsidRPr="00A665FC" w:rsidRDefault="00235612" w:rsidP="00607399">
            <w:pPr>
              <w:pStyle w:val="ConsPlusNormal"/>
              <w:spacing w:after="0"/>
              <w:jc w:val="both"/>
            </w:pPr>
            <w:r w:rsidRPr="00A665FC">
              <w:t>Чтение несплошных текстов (таблиц, диаграмм, схем) и понимание представленной в них информации</w:t>
            </w:r>
          </w:p>
        </w:tc>
      </w:tr>
      <w:tr w:rsidR="00235612" w:rsidRPr="00C86FBF" w:rsidTr="00607399">
        <w:tc>
          <w:tcPr>
            <w:tcW w:w="1077" w:type="dxa"/>
          </w:tcPr>
          <w:p w:rsidR="00235612" w:rsidRPr="00A665FC" w:rsidRDefault="00235612" w:rsidP="00607399">
            <w:pPr>
              <w:pStyle w:val="ConsPlusNormal"/>
              <w:spacing w:after="0"/>
              <w:jc w:val="center"/>
            </w:pPr>
            <w:r w:rsidRPr="00A665FC">
              <w:t>1.3.4</w:t>
            </w:r>
          </w:p>
        </w:tc>
        <w:tc>
          <w:tcPr>
            <w:tcW w:w="8908" w:type="dxa"/>
          </w:tcPr>
          <w:p w:rsidR="00235612" w:rsidRPr="00A665FC" w:rsidRDefault="00235612" w:rsidP="00607399">
            <w:pPr>
              <w:pStyle w:val="ConsPlusNormal"/>
              <w:spacing w:after="0"/>
              <w:jc w:val="both"/>
            </w:pPr>
            <w:r w:rsidRPr="00A665FC">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tc>
      </w:tr>
      <w:tr w:rsidR="00235612" w:rsidRPr="00C86FBF" w:rsidTr="00607399">
        <w:tc>
          <w:tcPr>
            <w:tcW w:w="1077" w:type="dxa"/>
          </w:tcPr>
          <w:p w:rsidR="00235612" w:rsidRPr="00A665FC" w:rsidRDefault="00235612" w:rsidP="00607399">
            <w:pPr>
              <w:pStyle w:val="ConsPlusNormal"/>
              <w:spacing w:after="0"/>
              <w:jc w:val="center"/>
            </w:pPr>
            <w:r w:rsidRPr="00A665FC">
              <w:t>1.4</w:t>
            </w:r>
          </w:p>
        </w:tc>
        <w:tc>
          <w:tcPr>
            <w:tcW w:w="8908" w:type="dxa"/>
          </w:tcPr>
          <w:p w:rsidR="00235612" w:rsidRPr="00A665FC" w:rsidRDefault="00235612" w:rsidP="00607399">
            <w:pPr>
              <w:pStyle w:val="ConsPlusNormal"/>
              <w:spacing w:after="0"/>
              <w:jc w:val="both"/>
            </w:pPr>
            <w:r w:rsidRPr="00A665FC">
              <w:t>Письменная речь</w:t>
            </w:r>
          </w:p>
          <w:p w:rsidR="00235612" w:rsidRPr="00A665FC" w:rsidRDefault="00235612" w:rsidP="00607399">
            <w:pPr>
              <w:pStyle w:val="ConsPlusNormal"/>
              <w:spacing w:after="0"/>
              <w:jc w:val="both"/>
            </w:pPr>
            <w:r w:rsidRPr="00A665FC">
              <w:t>Развитие умений письменной речи</w:t>
            </w:r>
          </w:p>
        </w:tc>
      </w:tr>
      <w:tr w:rsidR="00235612" w:rsidRPr="00C86FBF" w:rsidTr="00607399">
        <w:tc>
          <w:tcPr>
            <w:tcW w:w="1077" w:type="dxa"/>
          </w:tcPr>
          <w:p w:rsidR="00235612" w:rsidRPr="00A665FC" w:rsidRDefault="00235612" w:rsidP="00607399">
            <w:pPr>
              <w:pStyle w:val="ConsPlusNormal"/>
              <w:spacing w:after="0"/>
              <w:jc w:val="center"/>
            </w:pPr>
            <w:r w:rsidRPr="00A665FC">
              <w:t>1.4.1</w:t>
            </w:r>
          </w:p>
        </w:tc>
        <w:tc>
          <w:tcPr>
            <w:tcW w:w="8908" w:type="dxa"/>
          </w:tcPr>
          <w:p w:rsidR="00235612" w:rsidRPr="00A665FC" w:rsidRDefault="00235612" w:rsidP="00607399">
            <w:pPr>
              <w:pStyle w:val="ConsPlusNormal"/>
              <w:spacing w:after="0"/>
              <w:jc w:val="both"/>
            </w:pPr>
            <w:r w:rsidRPr="00A665FC">
              <w:t>Составление плана (тезисов) устного или письменного сообщения</w:t>
            </w:r>
          </w:p>
        </w:tc>
      </w:tr>
      <w:tr w:rsidR="00235612" w:rsidRPr="00C86FBF" w:rsidTr="00607399">
        <w:tc>
          <w:tcPr>
            <w:tcW w:w="1077" w:type="dxa"/>
          </w:tcPr>
          <w:p w:rsidR="00235612" w:rsidRPr="00A665FC" w:rsidRDefault="00235612" w:rsidP="00607399">
            <w:pPr>
              <w:pStyle w:val="ConsPlusNormal"/>
              <w:spacing w:after="0"/>
              <w:jc w:val="center"/>
            </w:pPr>
            <w:r w:rsidRPr="00A665FC">
              <w:t>1.4.2</w:t>
            </w:r>
          </w:p>
        </w:tc>
        <w:tc>
          <w:tcPr>
            <w:tcW w:w="8908" w:type="dxa"/>
          </w:tcPr>
          <w:p w:rsidR="00235612" w:rsidRPr="00A665FC" w:rsidRDefault="00235612" w:rsidP="00607399">
            <w:pPr>
              <w:pStyle w:val="ConsPlusNormal"/>
              <w:spacing w:after="0"/>
              <w:jc w:val="both"/>
            </w:pPr>
            <w:r w:rsidRPr="00A665FC">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235612" w:rsidRPr="00C86FBF" w:rsidTr="00607399">
        <w:tc>
          <w:tcPr>
            <w:tcW w:w="1077" w:type="dxa"/>
          </w:tcPr>
          <w:p w:rsidR="00235612" w:rsidRPr="00A665FC" w:rsidRDefault="00235612" w:rsidP="00607399">
            <w:pPr>
              <w:pStyle w:val="ConsPlusNormal"/>
              <w:spacing w:after="0"/>
              <w:jc w:val="center"/>
            </w:pPr>
            <w:r w:rsidRPr="00A665FC">
              <w:t>1.4.3</w:t>
            </w:r>
          </w:p>
        </w:tc>
        <w:tc>
          <w:tcPr>
            <w:tcW w:w="8908" w:type="dxa"/>
          </w:tcPr>
          <w:p w:rsidR="00235612" w:rsidRPr="00A665FC" w:rsidRDefault="00235612" w:rsidP="00607399">
            <w:pPr>
              <w:pStyle w:val="ConsPlusNormal"/>
              <w:spacing w:after="0"/>
              <w:jc w:val="both"/>
            </w:pPr>
            <w:r w:rsidRPr="00A665FC">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110 слов)</w:t>
            </w:r>
          </w:p>
        </w:tc>
      </w:tr>
      <w:tr w:rsidR="00235612" w:rsidRPr="00C86FBF" w:rsidTr="00607399">
        <w:tc>
          <w:tcPr>
            <w:tcW w:w="1077" w:type="dxa"/>
          </w:tcPr>
          <w:p w:rsidR="00235612" w:rsidRPr="00A665FC" w:rsidRDefault="00235612" w:rsidP="00607399">
            <w:pPr>
              <w:pStyle w:val="ConsPlusNormal"/>
              <w:spacing w:after="0"/>
              <w:jc w:val="center"/>
            </w:pPr>
            <w:r w:rsidRPr="00A665FC">
              <w:t>1.4.4</w:t>
            </w:r>
          </w:p>
        </w:tc>
        <w:tc>
          <w:tcPr>
            <w:tcW w:w="8908" w:type="dxa"/>
          </w:tcPr>
          <w:p w:rsidR="00235612" w:rsidRPr="00A665FC" w:rsidRDefault="00235612" w:rsidP="00607399">
            <w:pPr>
              <w:pStyle w:val="ConsPlusNormal"/>
              <w:spacing w:after="0"/>
              <w:jc w:val="both"/>
            </w:pPr>
            <w:r w:rsidRPr="00A665FC">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110 слов)</w:t>
            </w:r>
          </w:p>
        </w:tc>
      </w:tr>
      <w:tr w:rsidR="00235612" w:rsidRPr="00A665FC" w:rsidTr="00607399">
        <w:tc>
          <w:tcPr>
            <w:tcW w:w="1077" w:type="dxa"/>
          </w:tcPr>
          <w:p w:rsidR="00235612" w:rsidRPr="00A665FC" w:rsidRDefault="00235612" w:rsidP="00607399">
            <w:pPr>
              <w:pStyle w:val="ConsPlusNormal"/>
              <w:spacing w:after="0"/>
              <w:jc w:val="center"/>
            </w:pPr>
            <w:r w:rsidRPr="00A665FC">
              <w:t>2</w:t>
            </w:r>
          </w:p>
        </w:tc>
        <w:tc>
          <w:tcPr>
            <w:tcW w:w="8908" w:type="dxa"/>
          </w:tcPr>
          <w:p w:rsidR="00235612" w:rsidRPr="00A665FC" w:rsidRDefault="00235612" w:rsidP="00607399">
            <w:pPr>
              <w:pStyle w:val="ConsPlusNormal"/>
              <w:spacing w:after="0"/>
              <w:jc w:val="both"/>
            </w:pPr>
            <w:r w:rsidRPr="00A665FC">
              <w:t>Языковые знания и навыки</w:t>
            </w:r>
          </w:p>
        </w:tc>
      </w:tr>
      <w:tr w:rsidR="00235612" w:rsidRPr="00A665FC" w:rsidTr="00607399">
        <w:tc>
          <w:tcPr>
            <w:tcW w:w="1077" w:type="dxa"/>
          </w:tcPr>
          <w:p w:rsidR="00235612" w:rsidRPr="00A665FC" w:rsidRDefault="00235612" w:rsidP="00607399">
            <w:pPr>
              <w:pStyle w:val="ConsPlusNormal"/>
              <w:spacing w:after="0"/>
              <w:jc w:val="center"/>
            </w:pPr>
            <w:r w:rsidRPr="00A665FC">
              <w:t>2.1</w:t>
            </w:r>
          </w:p>
        </w:tc>
        <w:tc>
          <w:tcPr>
            <w:tcW w:w="8908" w:type="dxa"/>
          </w:tcPr>
          <w:p w:rsidR="00235612" w:rsidRPr="00A665FC" w:rsidRDefault="00235612" w:rsidP="00607399">
            <w:pPr>
              <w:pStyle w:val="ConsPlusNormal"/>
              <w:spacing w:after="0"/>
              <w:jc w:val="both"/>
            </w:pPr>
            <w:r w:rsidRPr="00A665FC">
              <w:t>Фонетическая сторона речи</w:t>
            </w:r>
          </w:p>
        </w:tc>
      </w:tr>
      <w:tr w:rsidR="00235612" w:rsidRPr="00C86FBF" w:rsidTr="00607399">
        <w:tc>
          <w:tcPr>
            <w:tcW w:w="1077" w:type="dxa"/>
          </w:tcPr>
          <w:p w:rsidR="00235612" w:rsidRPr="00A665FC" w:rsidRDefault="00235612" w:rsidP="00607399">
            <w:pPr>
              <w:pStyle w:val="ConsPlusNormal"/>
              <w:spacing w:after="0"/>
              <w:jc w:val="center"/>
            </w:pPr>
            <w:r w:rsidRPr="00A665FC">
              <w:t>2.1.1</w:t>
            </w:r>
          </w:p>
        </w:tc>
        <w:tc>
          <w:tcPr>
            <w:tcW w:w="8908" w:type="dxa"/>
          </w:tcPr>
          <w:p w:rsidR="00235612" w:rsidRPr="00A665FC" w:rsidRDefault="00235612" w:rsidP="00607399">
            <w:pPr>
              <w:pStyle w:val="ConsPlusNormal"/>
              <w:spacing w:after="0"/>
              <w:jc w:val="both"/>
            </w:pPr>
            <w:r w:rsidRPr="00A665FC">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235612" w:rsidRPr="00C86FBF" w:rsidTr="00607399">
        <w:tc>
          <w:tcPr>
            <w:tcW w:w="1077" w:type="dxa"/>
          </w:tcPr>
          <w:p w:rsidR="00235612" w:rsidRPr="00A665FC" w:rsidRDefault="00235612" w:rsidP="00607399">
            <w:pPr>
              <w:pStyle w:val="ConsPlusNormal"/>
              <w:spacing w:after="0"/>
              <w:jc w:val="center"/>
            </w:pPr>
            <w:r w:rsidRPr="00A665FC">
              <w:t>2.1.2</w:t>
            </w:r>
          </w:p>
        </w:tc>
        <w:tc>
          <w:tcPr>
            <w:tcW w:w="8908" w:type="dxa"/>
          </w:tcPr>
          <w:p w:rsidR="00235612" w:rsidRPr="00A665FC" w:rsidRDefault="00235612" w:rsidP="00607399">
            <w:pPr>
              <w:pStyle w:val="ConsPlusNormal"/>
              <w:spacing w:after="0"/>
              <w:jc w:val="both"/>
            </w:pPr>
            <w:r w:rsidRPr="00A665FC">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235612" w:rsidRPr="00A665FC" w:rsidTr="00607399">
        <w:tc>
          <w:tcPr>
            <w:tcW w:w="1077" w:type="dxa"/>
          </w:tcPr>
          <w:p w:rsidR="00235612" w:rsidRPr="00A665FC" w:rsidRDefault="00235612" w:rsidP="00607399">
            <w:pPr>
              <w:pStyle w:val="ConsPlusNormal"/>
              <w:spacing w:after="0"/>
              <w:jc w:val="center"/>
            </w:pPr>
            <w:r w:rsidRPr="00A665FC">
              <w:t>2.2</w:t>
            </w:r>
          </w:p>
        </w:tc>
        <w:tc>
          <w:tcPr>
            <w:tcW w:w="8908" w:type="dxa"/>
          </w:tcPr>
          <w:p w:rsidR="00235612" w:rsidRPr="00A665FC" w:rsidRDefault="00235612" w:rsidP="00607399">
            <w:pPr>
              <w:pStyle w:val="ConsPlusNormal"/>
              <w:spacing w:after="0"/>
              <w:jc w:val="both"/>
            </w:pPr>
            <w:r w:rsidRPr="00A665FC">
              <w:t>Графика, орфография и пунктуация</w:t>
            </w:r>
          </w:p>
        </w:tc>
      </w:tr>
      <w:tr w:rsidR="00235612" w:rsidRPr="00A665FC" w:rsidTr="00607399">
        <w:tc>
          <w:tcPr>
            <w:tcW w:w="1077" w:type="dxa"/>
          </w:tcPr>
          <w:p w:rsidR="00235612" w:rsidRPr="00A665FC" w:rsidRDefault="00235612" w:rsidP="00607399">
            <w:pPr>
              <w:pStyle w:val="ConsPlusNormal"/>
              <w:spacing w:after="0"/>
              <w:jc w:val="center"/>
            </w:pPr>
            <w:r w:rsidRPr="00A665FC">
              <w:t>2.2.1</w:t>
            </w:r>
          </w:p>
        </w:tc>
        <w:tc>
          <w:tcPr>
            <w:tcW w:w="8908" w:type="dxa"/>
          </w:tcPr>
          <w:p w:rsidR="00235612" w:rsidRPr="00A665FC" w:rsidRDefault="00235612" w:rsidP="00607399">
            <w:pPr>
              <w:pStyle w:val="ConsPlusNormal"/>
              <w:spacing w:after="0"/>
              <w:jc w:val="both"/>
            </w:pPr>
            <w:r w:rsidRPr="00A665FC">
              <w:t>Правильное написание изученных слов</w:t>
            </w:r>
          </w:p>
        </w:tc>
      </w:tr>
      <w:tr w:rsidR="00235612" w:rsidRPr="00C86FBF" w:rsidTr="00607399">
        <w:tc>
          <w:tcPr>
            <w:tcW w:w="1077" w:type="dxa"/>
          </w:tcPr>
          <w:p w:rsidR="00235612" w:rsidRPr="00A665FC" w:rsidRDefault="00235612" w:rsidP="00607399">
            <w:pPr>
              <w:pStyle w:val="ConsPlusNormal"/>
              <w:spacing w:after="0"/>
              <w:jc w:val="center"/>
            </w:pPr>
            <w:r w:rsidRPr="00A665FC">
              <w:t>2.2.2</w:t>
            </w:r>
          </w:p>
        </w:tc>
        <w:tc>
          <w:tcPr>
            <w:tcW w:w="8908" w:type="dxa"/>
          </w:tcPr>
          <w:p w:rsidR="00235612" w:rsidRPr="00A665FC" w:rsidRDefault="00235612" w:rsidP="00607399">
            <w:pPr>
              <w:pStyle w:val="ConsPlusNormal"/>
              <w:spacing w:after="0"/>
              <w:jc w:val="both"/>
            </w:pPr>
            <w:r w:rsidRPr="00A665F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235612" w:rsidRPr="00C86FBF" w:rsidTr="00607399">
        <w:tc>
          <w:tcPr>
            <w:tcW w:w="1077" w:type="dxa"/>
          </w:tcPr>
          <w:p w:rsidR="00235612" w:rsidRPr="00A665FC" w:rsidRDefault="00235612" w:rsidP="00607399">
            <w:pPr>
              <w:pStyle w:val="ConsPlusNormal"/>
              <w:spacing w:after="0"/>
              <w:jc w:val="center"/>
            </w:pPr>
            <w:r w:rsidRPr="00A665FC">
              <w:t>2.2.3</w:t>
            </w:r>
          </w:p>
        </w:tc>
        <w:tc>
          <w:tcPr>
            <w:tcW w:w="8908" w:type="dxa"/>
          </w:tcPr>
          <w:p w:rsidR="00235612" w:rsidRPr="00A665FC" w:rsidRDefault="00235612" w:rsidP="00607399">
            <w:pPr>
              <w:pStyle w:val="ConsPlusNormal"/>
              <w:spacing w:after="0"/>
              <w:jc w:val="both"/>
            </w:pPr>
            <w:r w:rsidRPr="00A665F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235612" w:rsidRPr="00A665FC" w:rsidTr="00607399">
        <w:tc>
          <w:tcPr>
            <w:tcW w:w="1077" w:type="dxa"/>
          </w:tcPr>
          <w:p w:rsidR="00235612" w:rsidRPr="00A665FC" w:rsidRDefault="00235612" w:rsidP="00607399">
            <w:pPr>
              <w:pStyle w:val="ConsPlusNormal"/>
              <w:spacing w:after="0"/>
              <w:jc w:val="center"/>
            </w:pPr>
            <w:r w:rsidRPr="00A665FC">
              <w:t>2.3</w:t>
            </w:r>
          </w:p>
        </w:tc>
        <w:tc>
          <w:tcPr>
            <w:tcW w:w="8908" w:type="dxa"/>
          </w:tcPr>
          <w:p w:rsidR="00235612" w:rsidRPr="00A665FC" w:rsidRDefault="00235612" w:rsidP="00607399">
            <w:pPr>
              <w:pStyle w:val="ConsPlusNormal"/>
              <w:spacing w:after="0"/>
              <w:jc w:val="both"/>
            </w:pPr>
            <w:r w:rsidRPr="00A665FC">
              <w:t>Лексическая сторона речи</w:t>
            </w:r>
          </w:p>
        </w:tc>
      </w:tr>
      <w:tr w:rsidR="00235612" w:rsidRPr="00C86FBF" w:rsidTr="00607399">
        <w:tc>
          <w:tcPr>
            <w:tcW w:w="1077" w:type="dxa"/>
          </w:tcPr>
          <w:p w:rsidR="00235612" w:rsidRPr="00A665FC" w:rsidRDefault="00235612" w:rsidP="00607399">
            <w:pPr>
              <w:pStyle w:val="ConsPlusNormal"/>
              <w:spacing w:after="0"/>
              <w:jc w:val="center"/>
            </w:pPr>
            <w:r w:rsidRPr="00A665FC">
              <w:t>2.3.1</w:t>
            </w:r>
          </w:p>
        </w:tc>
        <w:tc>
          <w:tcPr>
            <w:tcW w:w="8908" w:type="dxa"/>
          </w:tcPr>
          <w:p w:rsidR="00235612" w:rsidRPr="00A665FC" w:rsidRDefault="00235612" w:rsidP="00607399">
            <w:pPr>
              <w:pStyle w:val="ConsPlusNormal"/>
              <w:spacing w:after="0"/>
              <w:jc w:val="both"/>
            </w:pPr>
            <w:r w:rsidRPr="00A665FC">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35612" w:rsidRPr="00C86FBF" w:rsidTr="00607399">
        <w:tc>
          <w:tcPr>
            <w:tcW w:w="1077" w:type="dxa"/>
          </w:tcPr>
          <w:p w:rsidR="00235612" w:rsidRPr="00A665FC" w:rsidRDefault="00235612" w:rsidP="00607399">
            <w:pPr>
              <w:pStyle w:val="ConsPlusNormal"/>
              <w:spacing w:after="0"/>
              <w:jc w:val="center"/>
            </w:pPr>
            <w:r w:rsidRPr="00A665FC">
              <w:t>2.3.2</w:t>
            </w:r>
          </w:p>
        </w:tc>
        <w:tc>
          <w:tcPr>
            <w:tcW w:w="8908" w:type="dxa"/>
          </w:tcPr>
          <w:p w:rsidR="00235612" w:rsidRPr="00A665FC" w:rsidRDefault="00235612" w:rsidP="00607399">
            <w:pPr>
              <w:pStyle w:val="ConsPlusNormal"/>
              <w:spacing w:after="0"/>
              <w:jc w:val="both"/>
            </w:pPr>
            <w:r w:rsidRPr="00A665FC">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235612" w:rsidRPr="00C86FBF" w:rsidTr="00607399">
        <w:tc>
          <w:tcPr>
            <w:tcW w:w="1077" w:type="dxa"/>
          </w:tcPr>
          <w:p w:rsidR="00235612" w:rsidRPr="00A665FC" w:rsidRDefault="00235612" w:rsidP="00607399">
            <w:pPr>
              <w:pStyle w:val="ConsPlusNormal"/>
              <w:spacing w:after="0"/>
              <w:jc w:val="center"/>
            </w:pPr>
            <w:r w:rsidRPr="00A665FC">
              <w:t>2.3.3</w:t>
            </w:r>
          </w:p>
        </w:tc>
        <w:tc>
          <w:tcPr>
            <w:tcW w:w="8908" w:type="dxa"/>
          </w:tcPr>
          <w:p w:rsidR="00235612" w:rsidRPr="00A665FC" w:rsidRDefault="00235612" w:rsidP="00607399">
            <w:pPr>
              <w:pStyle w:val="ConsPlusNormal"/>
              <w:spacing w:after="0"/>
              <w:jc w:val="both"/>
            </w:pPr>
            <w:r w:rsidRPr="00A665FC">
              <w:t>Многозначные лексические единицы. Синонимы. Антонимы</w:t>
            </w:r>
          </w:p>
        </w:tc>
      </w:tr>
      <w:tr w:rsidR="00235612" w:rsidRPr="00A665FC" w:rsidTr="00607399">
        <w:tc>
          <w:tcPr>
            <w:tcW w:w="1077" w:type="dxa"/>
          </w:tcPr>
          <w:p w:rsidR="00235612" w:rsidRPr="00A665FC" w:rsidRDefault="00235612" w:rsidP="00607399">
            <w:pPr>
              <w:pStyle w:val="ConsPlusNormal"/>
              <w:spacing w:after="0"/>
              <w:jc w:val="center"/>
            </w:pPr>
            <w:r w:rsidRPr="00A665FC">
              <w:t>2.3.4</w:t>
            </w:r>
          </w:p>
        </w:tc>
        <w:tc>
          <w:tcPr>
            <w:tcW w:w="8908" w:type="dxa"/>
          </w:tcPr>
          <w:p w:rsidR="00235612" w:rsidRPr="00A665FC" w:rsidRDefault="00235612" w:rsidP="00607399">
            <w:pPr>
              <w:pStyle w:val="ConsPlusNormal"/>
              <w:spacing w:after="0"/>
              <w:jc w:val="both"/>
            </w:pPr>
            <w:r w:rsidRPr="00A665FC">
              <w:t>Интернациональные слова</w:t>
            </w:r>
          </w:p>
        </w:tc>
      </w:tr>
      <w:tr w:rsidR="00235612" w:rsidRPr="00A665FC" w:rsidTr="00607399">
        <w:tc>
          <w:tcPr>
            <w:tcW w:w="1077" w:type="dxa"/>
          </w:tcPr>
          <w:p w:rsidR="00235612" w:rsidRPr="00A665FC" w:rsidRDefault="00235612" w:rsidP="00607399">
            <w:pPr>
              <w:pStyle w:val="ConsPlusNormal"/>
              <w:spacing w:after="0"/>
              <w:jc w:val="center"/>
            </w:pPr>
            <w:r w:rsidRPr="00A665FC">
              <w:t>2.3.5</w:t>
            </w:r>
          </w:p>
        </w:tc>
        <w:tc>
          <w:tcPr>
            <w:tcW w:w="8908" w:type="dxa"/>
          </w:tcPr>
          <w:p w:rsidR="00235612" w:rsidRPr="00A665FC" w:rsidRDefault="00235612" w:rsidP="00607399">
            <w:pPr>
              <w:pStyle w:val="ConsPlusNormal"/>
              <w:spacing w:after="0"/>
              <w:jc w:val="both"/>
            </w:pPr>
            <w:r w:rsidRPr="00A665FC">
              <w:t>Наиболее частотные фразовые глаголы</w:t>
            </w:r>
          </w:p>
        </w:tc>
      </w:tr>
      <w:tr w:rsidR="00235612" w:rsidRPr="00A665FC" w:rsidTr="00607399">
        <w:tc>
          <w:tcPr>
            <w:tcW w:w="1077" w:type="dxa"/>
          </w:tcPr>
          <w:p w:rsidR="00235612" w:rsidRPr="00A665FC" w:rsidRDefault="00235612" w:rsidP="00607399">
            <w:pPr>
              <w:pStyle w:val="ConsPlusNormal"/>
              <w:spacing w:after="0"/>
              <w:jc w:val="center"/>
            </w:pPr>
            <w:r w:rsidRPr="00A665FC">
              <w:t>2.3.6</w:t>
            </w:r>
          </w:p>
        </w:tc>
        <w:tc>
          <w:tcPr>
            <w:tcW w:w="8908" w:type="dxa"/>
          </w:tcPr>
          <w:p w:rsidR="00235612" w:rsidRPr="00A665FC" w:rsidRDefault="00235612" w:rsidP="00607399">
            <w:pPr>
              <w:pStyle w:val="ConsPlusNormal"/>
              <w:spacing w:after="0"/>
              <w:jc w:val="both"/>
            </w:pPr>
            <w:r w:rsidRPr="00A665FC">
              <w:t>Сокращения и аббревиатуры</w:t>
            </w:r>
          </w:p>
        </w:tc>
      </w:tr>
      <w:tr w:rsidR="00235612" w:rsidRPr="00A665FC" w:rsidTr="00607399">
        <w:tc>
          <w:tcPr>
            <w:tcW w:w="1077" w:type="dxa"/>
          </w:tcPr>
          <w:p w:rsidR="00235612" w:rsidRPr="00A665FC" w:rsidRDefault="00235612" w:rsidP="00607399">
            <w:pPr>
              <w:pStyle w:val="ConsPlusNormal"/>
              <w:spacing w:after="0"/>
              <w:jc w:val="center"/>
            </w:pPr>
            <w:r w:rsidRPr="00A665FC">
              <w:t>2.3.7</w:t>
            </w:r>
          </w:p>
        </w:tc>
        <w:tc>
          <w:tcPr>
            <w:tcW w:w="8908" w:type="dxa"/>
          </w:tcPr>
          <w:p w:rsidR="00235612" w:rsidRPr="00A665FC" w:rsidRDefault="00235612" w:rsidP="00607399">
            <w:pPr>
              <w:pStyle w:val="ConsPlusNormal"/>
              <w:spacing w:after="0"/>
              <w:jc w:val="both"/>
            </w:pPr>
            <w:r w:rsidRPr="00A665FC">
              <w:t>Основные способы словообразования - аффиксация:</w:t>
            </w:r>
          </w:p>
        </w:tc>
      </w:tr>
      <w:tr w:rsidR="00235612" w:rsidRPr="00A665FC" w:rsidTr="00607399">
        <w:tc>
          <w:tcPr>
            <w:tcW w:w="1077" w:type="dxa"/>
          </w:tcPr>
          <w:p w:rsidR="00235612" w:rsidRPr="00A665FC" w:rsidRDefault="00235612" w:rsidP="00607399">
            <w:pPr>
              <w:pStyle w:val="ConsPlusNormal"/>
              <w:spacing w:after="0"/>
              <w:jc w:val="center"/>
            </w:pPr>
            <w:r w:rsidRPr="00A665FC">
              <w:t>2.3.7.1</w:t>
            </w:r>
          </w:p>
        </w:tc>
        <w:tc>
          <w:tcPr>
            <w:tcW w:w="8908" w:type="dxa"/>
          </w:tcPr>
          <w:p w:rsidR="00235612" w:rsidRPr="00A665FC" w:rsidRDefault="00235612" w:rsidP="00607399">
            <w:pPr>
              <w:pStyle w:val="ConsPlusNormal"/>
              <w:spacing w:after="0"/>
              <w:jc w:val="both"/>
            </w:pPr>
            <w:r w:rsidRPr="00A665FC">
              <w:t>образование имен существительных при помощи суффиксов:</w:t>
            </w:r>
          </w:p>
          <w:p w:rsidR="00235612" w:rsidRPr="00A665FC" w:rsidRDefault="00235612" w:rsidP="00607399">
            <w:pPr>
              <w:pStyle w:val="ConsPlusNormal"/>
              <w:spacing w:after="0"/>
              <w:jc w:val="both"/>
              <w:rPr>
                <w:lang w:val="en-US"/>
              </w:rPr>
            </w:pPr>
            <w:r w:rsidRPr="00A665FC">
              <w:rPr>
                <w:lang w:val="en-US"/>
              </w:rPr>
              <w:t>-ance/-ence (performance/residence), -ity (activity), -ship (friendship)</w:t>
            </w:r>
          </w:p>
        </w:tc>
      </w:tr>
      <w:tr w:rsidR="00235612" w:rsidRPr="00C86FBF" w:rsidTr="00607399">
        <w:tc>
          <w:tcPr>
            <w:tcW w:w="1077" w:type="dxa"/>
          </w:tcPr>
          <w:p w:rsidR="00235612" w:rsidRPr="00A665FC" w:rsidRDefault="00235612" w:rsidP="00607399">
            <w:pPr>
              <w:pStyle w:val="ConsPlusNormal"/>
              <w:spacing w:after="0"/>
              <w:jc w:val="center"/>
            </w:pPr>
            <w:r w:rsidRPr="00A665FC">
              <w:t>2.3.7.2</w:t>
            </w:r>
          </w:p>
        </w:tc>
        <w:tc>
          <w:tcPr>
            <w:tcW w:w="8908" w:type="dxa"/>
          </w:tcPr>
          <w:p w:rsidR="00235612" w:rsidRPr="00A665FC" w:rsidRDefault="00235612" w:rsidP="00607399">
            <w:pPr>
              <w:pStyle w:val="ConsPlusNormal"/>
              <w:spacing w:after="0"/>
              <w:jc w:val="both"/>
            </w:pPr>
            <w:r w:rsidRPr="00A665FC">
              <w:t>образование имен прилагательных при помощи префикса inter- (international)</w:t>
            </w:r>
          </w:p>
        </w:tc>
      </w:tr>
      <w:tr w:rsidR="00235612" w:rsidRPr="00C86FBF" w:rsidTr="00607399">
        <w:tc>
          <w:tcPr>
            <w:tcW w:w="1077" w:type="dxa"/>
          </w:tcPr>
          <w:p w:rsidR="00235612" w:rsidRPr="00A665FC" w:rsidRDefault="00235612" w:rsidP="00607399">
            <w:pPr>
              <w:pStyle w:val="ConsPlusNormal"/>
              <w:spacing w:after="0"/>
              <w:jc w:val="center"/>
            </w:pPr>
            <w:r w:rsidRPr="00A665FC">
              <w:t>2.3.7.3</w:t>
            </w:r>
          </w:p>
        </w:tc>
        <w:tc>
          <w:tcPr>
            <w:tcW w:w="8908" w:type="dxa"/>
          </w:tcPr>
          <w:p w:rsidR="00235612" w:rsidRPr="00A665FC" w:rsidRDefault="00235612" w:rsidP="00607399">
            <w:pPr>
              <w:pStyle w:val="ConsPlusNormal"/>
              <w:spacing w:after="0"/>
              <w:jc w:val="both"/>
            </w:pPr>
            <w:r w:rsidRPr="00A665FC">
              <w:t>образование имен прилагательных при помощи суффиксов -ed и -ing (interested/interesting)</w:t>
            </w:r>
          </w:p>
        </w:tc>
      </w:tr>
      <w:tr w:rsidR="00235612" w:rsidRPr="00A665FC" w:rsidTr="00607399">
        <w:tc>
          <w:tcPr>
            <w:tcW w:w="1077" w:type="dxa"/>
          </w:tcPr>
          <w:p w:rsidR="00235612" w:rsidRPr="00A665FC" w:rsidRDefault="00235612" w:rsidP="00607399">
            <w:pPr>
              <w:pStyle w:val="ConsPlusNormal"/>
              <w:spacing w:after="0"/>
              <w:jc w:val="center"/>
            </w:pPr>
            <w:r w:rsidRPr="00A665FC">
              <w:t>2.3.8</w:t>
            </w:r>
          </w:p>
        </w:tc>
        <w:tc>
          <w:tcPr>
            <w:tcW w:w="8908" w:type="dxa"/>
          </w:tcPr>
          <w:p w:rsidR="00235612" w:rsidRPr="00A665FC" w:rsidRDefault="00235612" w:rsidP="00607399">
            <w:pPr>
              <w:pStyle w:val="ConsPlusNormal"/>
              <w:spacing w:after="0"/>
              <w:jc w:val="both"/>
            </w:pPr>
            <w:r w:rsidRPr="00A665FC">
              <w:t>Основные способы словообразования - конверсия:</w:t>
            </w:r>
          </w:p>
        </w:tc>
      </w:tr>
      <w:tr w:rsidR="00235612" w:rsidRPr="00C86FBF" w:rsidTr="00607399">
        <w:tc>
          <w:tcPr>
            <w:tcW w:w="1077" w:type="dxa"/>
          </w:tcPr>
          <w:p w:rsidR="00235612" w:rsidRPr="00A665FC" w:rsidRDefault="00235612" w:rsidP="00607399">
            <w:pPr>
              <w:pStyle w:val="ConsPlusNormal"/>
              <w:spacing w:after="0"/>
              <w:jc w:val="center"/>
            </w:pPr>
            <w:r w:rsidRPr="00A665FC">
              <w:t>2.3.8.1</w:t>
            </w:r>
          </w:p>
        </w:tc>
        <w:tc>
          <w:tcPr>
            <w:tcW w:w="8908" w:type="dxa"/>
          </w:tcPr>
          <w:p w:rsidR="00235612" w:rsidRPr="00A665FC" w:rsidRDefault="00235612" w:rsidP="00607399">
            <w:pPr>
              <w:pStyle w:val="ConsPlusNormal"/>
              <w:spacing w:after="0"/>
              <w:jc w:val="both"/>
            </w:pPr>
            <w:r w:rsidRPr="00A665FC">
              <w:t>образование имени существительного от неопределенной формы глагола (to walk - a walk)</w:t>
            </w:r>
          </w:p>
        </w:tc>
      </w:tr>
      <w:tr w:rsidR="00235612" w:rsidRPr="00C86FBF" w:rsidTr="00607399">
        <w:tc>
          <w:tcPr>
            <w:tcW w:w="1077" w:type="dxa"/>
          </w:tcPr>
          <w:p w:rsidR="00235612" w:rsidRPr="00A665FC" w:rsidRDefault="00235612" w:rsidP="00607399">
            <w:pPr>
              <w:pStyle w:val="ConsPlusNormal"/>
              <w:spacing w:after="0"/>
              <w:jc w:val="center"/>
            </w:pPr>
            <w:r w:rsidRPr="00A665FC">
              <w:t>2.3.8.2</w:t>
            </w:r>
          </w:p>
        </w:tc>
        <w:tc>
          <w:tcPr>
            <w:tcW w:w="8908" w:type="dxa"/>
          </w:tcPr>
          <w:p w:rsidR="00235612" w:rsidRPr="00A665FC" w:rsidRDefault="00235612" w:rsidP="00607399">
            <w:pPr>
              <w:pStyle w:val="ConsPlusNormal"/>
              <w:spacing w:after="0"/>
              <w:jc w:val="both"/>
            </w:pPr>
            <w:r w:rsidRPr="00A665FC">
              <w:t>образование имени существительного от прилагательного (rich - the rich)</w:t>
            </w:r>
          </w:p>
        </w:tc>
      </w:tr>
      <w:tr w:rsidR="00235612" w:rsidRPr="00C86FBF" w:rsidTr="00607399">
        <w:tc>
          <w:tcPr>
            <w:tcW w:w="1077" w:type="dxa"/>
          </w:tcPr>
          <w:p w:rsidR="00235612" w:rsidRPr="00A665FC" w:rsidRDefault="00235612" w:rsidP="00607399">
            <w:pPr>
              <w:pStyle w:val="ConsPlusNormal"/>
              <w:spacing w:after="0"/>
              <w:jc w:val="center"/>
            </w:pPr>
            <w:r w:rsidRPr="00A665FC">
              <w:t>2.3.8.3</w:t>
            </w:r>
          </w:p>
        </w:tc>
        <w:tc>
          <w:tcPr>
            <w:tcW w:w="8908" w:type="dxa"/>
          </w:tcPr>
          <w:p w:rsidR="00235612" w:rsidRPr="00A665FC" w:rsidRDefault="00235612" w:rsidP="00607399">
            <w:pPr>
              <w:pStyle w:val="ConsPlusNormal"/>
              <w:spacing w:after="0"/>
              <w:jc w:val="both"/>
            </w:pPr>
            <w:r w:rsidRPr="00A665FC">
              <w:t>образование глагола от имени существительного (water - to water)</w:t>
            </w:r>
          </w:p>
        </w:tc>
      </w:tr>
      <w:tr w:rsidR="00235612" w:rsidRPr="00C86FBF" w:rsidTr="00607399">
        <w:tc>
          <w:tcPr>
            <w:tcW w:w="1077" w:type="dxa"/>
          </w:tcPr>
          <w:p w:rsidR="00235612" w:rsidRPr="00A665FC" w:rsidRDefault="00235612" w:rsidP="00607399">
            <w:pPr>
              <w:pStyle w:val="ConsPlusNormal"/>
              <w:spacing w:after="0"/>
              <w:jc w:val="center"/>
            </w:pPr>
            <w:r w:rsidRPr="00A665FC">
              <w:t>2.4</w:t>
            </w:r>
          </w:p>
        </w:tc>
        <w:tc>
          <w:tcPr>
            <w:tcW w:w="8908" w:type="dxa"/>
          </w:tcPr>
          <w:p w:rsidR="00235612" w:rsidRPr="00A665FC" w:rsidRDefault="00235612" w:rsidP="00607399">
            <w:pPr>
              <w:pStyle w:val="ConsPlusNormal"/>
              <w:spacing w:after="0"/>
              <w:jc w:val="both"/>
            </w:pPr>
            <w:r w:rsidRPr="00A665FC">
              <w:t>Грамматическая сторона речи</w:t>
            </w:r>
          </w:p>
          <w:p w:rsidR="00235612" w:rsidRPr="00A665FC" w:rsidRDefault="00235612" w:rsidP="00607399">
            <w:pPr>
              <w:pStyle w:val="ConsPlusNormal"/>
              <w:spacing w:after="0"/>
              <w:jc w:val="both"/>
            </w:pPr>
            <w:r w:rsidRPr="00A665F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235612" w:rsidRPr="00A665FC" w:rsidTr="00607399">
        <w:tc>
          <w:tcPr>
            <w:tcW w:w="1077" w:type="dxa"/>
          </w:tcPr>
          <w:p w:rsidR="00235612" w:rsidRPr="00A665FC" w:rsidRDefault="00235612" w:rsidP="00607399">
            <w:pPr>
              <w:pStyle w:val="ConsPlusNormal"/>
              <w:spacing w:after="0"/>
              <w:jc w:val="center"/>
            </w:pPr>
            <w:r w:rsidRPr="00A665FC">
              <w:t>2.4.1</w:t>
            </w:r>
          </w:p>
        </w:tc>
        <w:tc>
          <w:tcPr>
            <w:tcW w:w="8908" w:type="dxa"/>
          </w:tcPr>
          <w:p w:rsidR="00235612" w:rsidRPr="00A665FC" w:rsidRDefault="00235612" w:rsidP="00607399">
            <w:pPr>
              <w:pStyle w:val="ConsPlusNormal"/>
              <w:spacing w:after="0"/>
              <w:jc w:val="both"/>
              <w:rPr>
                <w:lang w:val="en-US"/>
              </w:rPr>
            </w:pPr>
            <w:r w:rsidRPr="00A665FC">
              <w:t>Предложения</w:t>
            </w:r>
            <w:r w:rsidRPr="00A665FC">
              <w:rPr>
                <w:lang w:val="en-US"/>
              </w:rPr>
              <w:t xml:space="preserve"> </w:t>
            </w:r>
            <w:r w:rsidRPr="00A665FC">
              <w:t>со</w:t>
            </w:r>
            <w:r w:rsidRPr="00A665FC">
              <w:rPr>
                <w:lang w:val="en-US"/>
              </w:rPr>
              <w:t xml:space="preserve"> </w:t>
            </w:r>
            <w:r w:rsidRPr="00A665FC">
              <w:t>сложным</w:t>
            </w:r>
            <w:r w:rsidRPr="00A665FC">
              <w:rPr>
                <w:lang w:val="en-US"/>
              </w:rPr>
              <w:t xml:space="preserve"> </w:t>
            </w:r>
            <w:r w:rsidRPr="00A665FC">
              <w:t>дополнением</w:t>
            </w:r>
            <w:r w:rsidRPr="00A665FC">
              <w:rPr>
                <w:lang w:val="en-US"/>
              </w:rPr>
              <w:t xml:space="preserve"> (Complex Object) (I saw her cross/crossing the road.)</w:t>
            </w:r>
          </w:p>
        </w:tc>
      </w:tr>
      <w:tr w:rsidR="00235612" w:rsidRPr="00C86FBF" w:rsidTr="00607399">
        <w:tc>
          <w:tcPr>
            <w:tcW w:w="1077" w:type="dxa"/>
          </w:tcPr>
          <w:p w:rsidR="00235612" w:rsidRPr="00A665FC" w:rsidRDefault="00235612" w:rsidP="00607399">
            <w:pPr>
              <w:pStyle w:val="ConsPlusNormal"/>
              <w:spacing w:after="0"/>
              <w:jc w:val="center"/>
            </w:pPr>
            <w:r w:rsidRPr="00A665FC">
              <w:t>2.4.2</w:t>
            </w:r>
          </w:p>
        </w:tc>
        <w:tc>
          <w:tcPr>
            <w:tcW w:w="8908" w:type="dxa"/>
          </w:tcPr>
          <w:p w:rsidR="00235612" w:rsidRPr="00A665FC" w:rsidRDefault="00235612" w:rsidP="00607399">
            <w:pPr>
              <w:pStyle w:val="ConsPlusNormal"/>
              <w:spacing w:after="0"/>
              <w:jc w:val="both"/>
            </w:pPr>
            <w:r w:rsidRPr="00A665FC">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235612" w:rsidRPr="00C86FBF" w:rsidTr="00607399">
        <w:tc>
          <w:tcPr>
            <w:tcW w:w="1077" w:type="dxa"/>
          </w:tcPr>
          <w:p w:rsidR="00235612" w:rsidRPr="00A665FC" w:rsidRDefault="00235612" w:rsidP="00607399">
            <w:pPr>
              <w:pStyle w:val="ConsPlusNormal"/>
              <w:spacing w:after="0"/>
              <w:jc w:val="center"/>
            </w:pPr>
            <w:r w:rsidRPr="00A665FC">
              <w:t>2.4.3</w:t>
            </w:r>
          </w:p>
        </w:tc>
        <w:tc>
          <w:tcPr>
            <w:tcW w:w="8908" w:type="dxa"/>
          </w:tcPr>
          <w:p w:rsidR="00235612" w:rsidRPr="00A665FC" w:rsidRDefault="00235612" w:rsidP="00607399">
            <w:pPr>
              <w:pStyle w:val="ConsPlusNormal"/>
              <w:spacing w:after="0"/>
              <w:jc w:val="both"/>
            </w:pPr>
            <w:r w:rsidRPr="00A665FC">
              <w:t>Все типы вопросительных предложений в Past Perfect Tense. Согласование времен в рамках сложного предложения</w:t>
            </w:r>
          </w:p>
        </w:tc>
      </w:tr>
      <w:tr w:rsidR="00235612" w:rsidRPr="00C86FBF" w:rsidTr="00607399">
        <w:tc>
          <w:tcPr>
            <w:tcW w:w="1077" w:type="dxa"/>
          </w:tcPr>
          <w:p w:rsidR="00235612" w:rsidRPr="00A665FC" w:rsidRDefault="00235612" w:rsidP="00607399">
            <w:pPr>
              <w:pStyle w:val="ConsPlusNormal"/>
              <w:spacing w:after="0"/>
              <w:jc w:val="center"/>
            </w:pPr>
            <w:r w:rsidRPr="00A665FC">
              <w:t>2.4.4</w:t>
            </w:r>
          </w:p>
        </w:tc>
        <w:tc>
          <w:tcPr>
            <w:tcW w:w="8908" w:type="dxa"/>
          </w:tcPr>
          <w:p w:rsidR="00235612" w:rsidRPr="00A665FC" w:rsidRDefault="00235612" w:rsidP="00607399">
            <w:pPr>
              <w:pStyle w:val="ConsPlusNormal"/>
              <w:spacing w:after="0"/>
              <w:jc w:val="both"/>
            </w:pPr>
            <w:r w:rsidRPr="00A665FC">
              <w:t>Согласование подлежащего, выраженного собирательным существительным (family, police) со сказуемым</w:t>
            </w:r>
          </w:p>
        </w:tc>
      </w:tr>
      <w:tr w:rsidR="00235612" w:rsidRPr="00A665FC" w:rsidTr="00607399">
        <w:tc>
          <w:tcPr>
            <w:tcW w:w="1077" w:type="dxa"/>
          </w:tcPr>
          <w:p w:rsidR="00235612" w:rsidRPr="00A665FC" w:rsidRDefault="00235612" w:rsidP="00607399">
            <w:pPr>
              <w:pStyle w:val="ConsPlusNormal"/>
              <w:spacing w:after="0"/>
              <w:jc w:val="center"/>
            </w:pPr>
            <w:r w:rsidRPr="00A665FC">
              <w:t>2.4.5</w:t>
            </w:r>
          </w:p>
        </w:tc>
        <w:tc>
          <w:tcPr>
            <w:tcW w:w="8908" w:type="dxa"/>
          </w:tcPr>
          <w:p w:rsidR="00235612" w:rsidRPr="00A665FC" w:rsidRDefault="00235612" w:rsidP="00607399">
            <w:pPr>
              <w:pStyle w:val="ConsPlusNormal"/>
              <w:spacing w:after="0"/>
              <w:jc w:val="both"/>
              <w:rPr>
                <w:lang w:val="en-US"/>
              </w:rPr>
            </w:pPr>
            <w:r w:rsidRPr="00A665FC">
              <w:t>Конструкции</w:t>
            </w:r>
            <w:r w:rsidRPr="00A665FC">
              <w:rPr>
                <w:lang w:val="en-US"/>
              </w:rPr>
              <w:t xml:space="preserve"> </w:t>
            </w:r>
            <w:r w:rsidRPr="00A665FC">
              <w:t>с</w:t>
            </w:r>
            <w:r w:rsidRPr="00A665FC">
              <w:rPr>
                <w:lang w:val="en-US"/>
              </w:rPr>
              <w:t xml:space="preserve"> </w:t>
            </w:r>
            <w:r w:rsidRPr="00A665FC">
              <w:t>глаголами</w:t>
            </w:r>
            <w:r w:rsidRPr="00A665FC">
              <w:rPr>
                <w:lang w:val="en-US"/>
              </w:rPr>
              <w:t xml:space="preserve"> </w:t>
            </w:r>
            <w:r w:rsidRPr="00A665FC">
              <w:t>на</w:t>
            </w:r>
            <w:r w:rsidRPr="00A665FC">
              <w:rPr>
                <w:lang w:val="en-US"/>
              </w:rPr>
              <w:t xml:space="preserve"> -ing: to love/hate doing something</w:t>
            </w:r>
          </w:p>
        </w:tc>
      </w:tr>
      <w:tr w:rsidR="00235612" w:rsidRPr="00A665FC" w:rsidTr="00607399">
        <w:tc>
          <w:tcPr>
            <w:tcW w:w="1077" w:type="dxa"/>
          </w:tcPr>
          <w:p w:rsidR="00235612" w:rsidRPr="00A665FC" w:rsidRDefault="00235612" w:rsidP="00607399">
            <w:pPr>
              <w:pStyle w:val="ConsPlusNormal"/>
              <w:spacing w:after="0"/>
              <w:jc w:val="center"/>
            </w:pPr>
            <w:r w:rsidRPr="00A665FC">
              <w:t>2.4.6</w:t>
            </w:r>
          </w:p>
        </w:tc>
        <w:tc>
          <w:tcPr>
            <w:tcW w:w="8908" w:type="dxa"/>
          </w:tcPr>
          <w:p w:rsidR="00235612" w:rsidRPr="00A665FC" w:rsidRDefault="00235612" w:rsidP="00607399">
            <w:pPr>
              <w:pStyle w:val="ConsPlusNormal"/>
              <w:spacing w:after="0"/>
              <w:jc w:val="both"/>
              <w:rPr>
                <w:lang w:val="en-US"/>
              </w:rPr>
            </w:pPr>
            <w:r w:rsidRPr="00A665FC">
              <w:t>Конструкции</w:t>
            </w:r>
            <w:r w:rsidRPr="00A665FC">
              <w:rPr>
                <w:lang w:val="en-US"/>
              </w:rPr>
              <w:t xml:space="preserve">, </w:t>
            </w:r>
            <w:r w:rsidRPr="00A665FC">
              <w:t>содержащие</w:t>
            </w:r>
            <w:r w:rsidRPr="00A665FC">
              <w:rPr>
                <w:lang w:val="en-US"/>
              </w:rPr>
              <w:t xml:space="preserve"> </w:t>
            </w:r>
            <w:r w:rsidRPr="00A665FC">
              <w:t>глаголы</w:t>
            </w:r>
            <w:r w:rsidRPr="00A665FC">
              <w:rPr>
                <w:lang w:val="en-US"/>
              </w:rPr>
              <w:t>-</w:t>
            </w:r>
            <w:r w:rsidRPr="00A665FC">
              <w:t>связки</w:t>
            </w:r>
            <w:r w:rsidRPr="00A665FC">
              <w:rPr>
                <w:lang w:val="en-US"/>
              </w:rPr>
              <w:t xml:space="preserve"> to be/to look/to feel/to seem</w:t>
            </w:r>
          </w:p>
        </w:tc>
      </w:tr>
      <w:tr w:rsidR="00235612" w:rsidRPr="00A665FC" w:rsidTr="00607399">
        <w:tc>
          <w:tcPr>
            <w:tcW w:w="1077" w:type="dxa"/>
          </w:tcPr>
          <w:p w:rsidR="00235612" w:rsidRPr="00A665FC" w:rsidRDefault="00235612" w:rsidP="00607399">
            <w:pPr>
              <w:pStyle w:val="ConsPlusNormal"/>
              <w:spacing w:after="0"/>
              <w:jc w:val="center"/>
            </w:pPr>
            <w:r w:rsidRPr="00A665FC">
              <w:t>2.4.7</w:t>
            </w:r>
          </w:p>
        </w:tc>
        <w:tc>
          <w:tcPr>
            <w:tcW w:w="8908" w:type="dxa"/>
          </w:tcPr>
          <w:p w:rsidR="00235612" w:rsidRPr="00A665FC" w:rsidRDefault="00235612" w:rsidP="00607399">
            <w:pPr>
              <w:pStyle w:val="ConsPlusNormal"/>
              <w:spacing w:after="0"/>
              <w:jc w:val="both"/>
              <w:rPr>
                <w:lang w:val="en-US"/>
              </w:rPr>
            </w:pPr>
            <w:r w:rsidRPr="00A665FC">
              <w:t>Конструкции</w:t>
            </w:r>
            <w:r w:rsidRPr="00A665FC">
              <w:rPr>
                <w:lang w:val="en-US"/>
              </w:rPr>
              <w:t xml:space="preserve"> be/get used to + </w:t>
            </w:r>
            <w:r w:rsidRPr="00A665FC">
              <w:t>инфинитив</w:t>
            </w:r>
            <w:r w:rsidRPr="00A665FC">
              <w:rPr>
                <w:lang w:val="en-US"/>
              </w:rPr>
              <w:t xml:space="preserve"> </w:t>
            </w:r>
            <w:r w:rsidRPr="00A665FC">
              <w:t>глагола</w:t>
            </w:r>
            <w:r w:rsidRPr="00A665FC">
              <w:rPr>
                <w:lang w:val="en-US"/>
              </w:rPr>
              <w:t>, be/get used to doing something, be/get used to something</w:t>
            </w:r>
          </w:p>
        </w:tc>
      </w:tr>
      <w:tr w:rsidR="00235612" w:rsidRPr="00A665FC" w:rsidTr="00607399">
        <w:tc>
          <w:tcPr>
            <w:tcW w:w="1077" w:type="dxa"/>
          </w:tcPr>
          <w:p w:rsidR="00235612" w:rsidRPr="00A665FC" w:rsidRDefault="00235612" w:rsidP="00607399">
            <w:pPr>
              <w:pStyle w:val="ConsPlusNormal"/>
              <w:spacing w:after="0"/>
              <w:jc w:val="center"/>
            </w:pPr>
            <w:r w:rsidRPr="00A665FC">
              <w:t>2.4.8</w:t>
            </w:r>
          </w:p>
        </w:tc>
        <w:tc>
          <w:tcPr>
            <w:tcW w:w="8908" w:type="dxa"/>
          </w:tcPr>
          <w:p w:rsidR="00235612" w:rsidRPr="00A665FC" w:rsidRDefault="00235612" w:rsidP="00607399">
            <w:pPr>
              <w:pStyle w:val="ConsPlusNormal"/>
              <w:spacing w:after="0"/>
              <w:jc w:val="both"/>
            </w:pPr>
            <w:r w:rsidRPr="00A665FC">
              <w:t>Конструкция both... and...</w:t>
            </w:r>
          </w:p>
        </w:tc>
      </w:tr>
      <w:tr w:rsidR="00235612" w:rsidRPr="00A665FC" w:rsidTr="00607399">
        <w:tc>
          <w:tcPr>
            <w:tcW w:w="1077" w:type="dxa"/>
          </w:tcPr>
          <w:p w:rsidR="00235612" w:rsidRPr="00A665FC" w:rsidRDefault="00235612" w:rsidP="00607399">
            <w:pPr>
              <w:pStyle w:val="ConsPlusNormal"/>
              <w:spacing w:after="0"/>
              <w:jc w:val="center"/>
            </w:pPr>
            <w:r w:rsidRPr="00A665FC">
              <w:t>2.4.9</w:t>
            </w:r>
          </w:p>
        </w:tc>
        <w:tc>
          <w:tcPr>
            <w:tcW w:w="8908" w:type="dxa"/>
          </w:tcPr>
          <w:p w:rsidR="00235612" w:rsidRPr="00A665FC" w:rsidRDefault="00235612" w:rsidP="00607399">
            <w:pPr>
              <w:pStyle w:val="ConsPlusNormal"/>
              <w:spacing w:after="0"/>
              <w:jc w:val="both"/>
              <w:rPr>
                <w:lang w:val="en-US"/>
              </w:rPr>
            </w:pPr>
            <w:r w:rsidRPr="00A665FC">
              <w:t>Конструкции</w:t>
            </w:r>
            <w:r w:rsidRPr="00A665FC">
              <w:rPr>
                <w:lang w:val="en-US"/>
              </w:rPr>
              <w:t xml:space="preserve"> </w:t>
            </w:r>
            <w:r w:rsidRPr="00A665FC">
              <w:t>с</w:t>
            </w:r>
            <w:r w:rsidRPr="00A665FC">
              <w:rPr>
                <w:lang w:val="en-US"/>
              </w:rPr>
              <w:t xml:space="preserve"> </w:t>
            </w:r>
            <w:r w:rsidRPr="00A665FC">
              <w:t>глаголами</w:t>
            </w:r>
            <w:r w:rsidRPr="00A665FC">
              <w:rPr>
                <w:lang w:val="en-US"/>
              </w:rPr>
              <w:t xml:space="preserve"> to stop, to remember, to forget (</w:t>
            </w:r>
            <w:r w:rsidRPr="00A665FC">
              <w:t>разница</w:t>
            </w:r>
            <w:r w:rsidRPr="00A665FC">
              <w:rPr>
                <w:lang w:val="en-US"/>
              </w:rPr>
              <w:t xml:space="preserve"> </w:t>
            </w:r>
            <w:r w:rsidRPr="00A665FC">
              <w:t>в</w:t>
            </w:r>
            <w:r w:rsidRPr="00A665FC">
              <w:rPr>
                <w:lang w:val="en-US"/>
              </w:rPr>
              <w:t xml:space="preserve"> </w:t>
            </w:r>
            <w:r w:rsidRPr="00A665FC">
              <w:t>значении</w:t>
            </w:r>
            <w:r w:rsidRPr="00A665FC">
              <w:rPr>
                <w:lang w:val="en-US"/>
              </w:rPr>
              <w:t xml:space="preserve"> to stop doing smth </w:t>
            </w:r>
            <w:r w:rsidRPr="00A665FC">
              <w:t>и</w:t>
            </w:r>
            <w:r w:rsidRPr="00A665FC">
              <w:rPr>
                <w:lang w:val="en-US"/>
              </w:rPr>
              <w:t xml:space="preserve"> to stop to do smth)</w:t>
            </w:r>
          </w:p>
        </w:tc>
      </w:tr>
      <w:tr w:rsidR="00235612" w:rsidRPr="00C86FBF" w:rsidTr="00607399">
        <w:tc>
          <w:tcPr>
            <w:tcW w:w="1077" w:type="dxa"/>
          </w:tcPr>
          <w:p w:rsidR="00235612" w:rsidRPr="00A665FC" w:rsidRDefault="00235612" w:rsidP="00607399">
            <w:pPr>
              <w:pStyle w:val="ConsPlusNormal"/>
              <w:spacing w:after="0"/>
              <w:jc w:val="center"/>
            </w:pPr>
            <w:r w:rsidRPr="00A665FC">
              <w:t>2.4.10</w:t>
            </w:r>
          </w:p>
        </w:tc>
        <w:tc>
          <w:tcPr>
            <w:tcW w:w="8908" w:type="dxa"/>
          </w:tcPr>
          <w:p w:rsidR="00235612" w:rsidRPr="00A665FC" w:rsidRDefault="00235612" w:rsidP="00607399">
            <w:pPr>
              <w:pStyle w:val="ConsPlusNormal"/>
              <w:spacing w:after="0"/>
              <w:jc w:val="both"/>
            </w:pPr>
            <w:r w:rsidRPr="00A665FC">
              <w:t>Глаголы в видо-временных формах действительного залога в изъявительном наклонении (Past Perfect Tense, Present Perfect Continuous Tense, Future-in-the-Past)</w:t>
            </w:r>
          </w:p>
        </w:tc>
      </w:tr>
      <w:tr w:rsidR="00235612" w:rsidRPr="00C86FBF" w:rsidTr="00607399">
        <w:tc>
          <w:tcPr>
            <w:tcW w:w="1077" w:type="dxa"/>
          </w:tcPr>
          <w:p w:rsidR="00235612" w:rsidRPr="00A665FC" w:rsidRDefault="00235612" w:rsidP="00607399">
            <w:pPr>
              <w:pStyle w:val="ConsPlusNormal"/>
              <w:spacing w:after="0"/>
              <w:jc w:val="center"/>
            </w:pPr>
            <w:r w:rsidRPr="00A665FC">
              <w:t>2.4.11</w:t>
            </w:r>
          </w:p>
        </w:tc>
        <w:tc>
          <w:tcPr>
            <w:tcW w:w="8908" w:type="dxa"/>
          </w:tcPr>
          <w:p w:rsidR="00235612" w:rsidRPr="00A665FC" w:rsidRDefault="00235612" w:rsidP="00607399">
            <w:pPr>
              <w:pStyle w:val="ConsPlusNormal"/>
              <w:spacing w:after="0"/>
              <w:jc w:val="both"/>
            </w:pPr>
            <w:r w:rsidRPr="00A665FC">
              <w:t>Модальные глаголы в косвенной речи в настоящем и прошедшем времени</w:t>
            </w:r>
          </w:p>
        </w:tc>
      </w:tr>
      <w:tr w:rsidR="00235612" w:rsidRPr="00C86FBF" w:rsidTr="00607399">
        <w:tc>
          <w:tcPr>
            <w:tcW w:w="1077" w:type="dxa"/>
          </w:tcPr>
          <w:p w:rsidR="00235612" w:rsidRPr="00A665FC" w:rsidRDefault="00235612" w:rsidP="00607399">
            <w:pPr>
              <w:pStyle w:val="ConsPlusNormal"/>
              <w:spacing w:after="0"/>
              <w:jc w:val="center"/>
            </w:pPr>
            <w:r w:rsidRPr="00A665FC">
              <w:t>2.4.12</w:t>
            </w:r>
          </w:p>
        </w:tc>
        <w:tc>
          <w:tcPr>
            <w:tcW w:w="8908" w:type="dxa"/>
          </w:tcPr>
          <w:p w:rsidR="00235612" w:rsidRPr="00A665FC" w:rsidRDefault="00235612" w:rsidP="00607399">
            <w:pPr>
              <w:pStyle w:val="ConsPlusNormal"/>
              <w:spacing w:after="0"/>
              <w:jc w:val="both"/>
            </w:pPr>
            <w:r w:rsidRPr="00A665FC">
              <w:t>Неличные формы глагола (инфинитив, герундий, причастия настоящего и прошедшего времени)</w:t>
            </w:r>
          </w:p>
        </w:tc>
      </w:tr>
      <w:tr w:rsidR="00235612" w:rsidRPr="00A665FC" w:rsidTr="00607399">
        <w:tc>
          <w:tcPr>
            <w:tcW w:w="1077" w:type="dxa"/>
          </w:tcPr>
          <w:p w:rsidR="00235612" w:rsidRPr="00A665FC" w:rsidRDefault="00235612" w:rsidP="00607399">
            <w:pPr>
              <w:pStyle w:val="ConsPlusNormal"/>
              <w:spacing w:after="0"/>
              <w:jc w:val="center"/>
            </w:pPr>
            <w:r w:rsidRPr="00A665FC">
              <w:t>2.4.13</w:t>
            </w:r>
          </w:p>
        </w:tc>
        <w:tc>
          <w:tcPr>
            <w:tcW w:w="8908" w:type="dxa"/>
          </w:tcPr>
          <w:p w:rsidR="00235612" w:rsidRPr="00A665FC" w:rsidRDefault="00235612" w:rsidP="00607399">
            <w:pPr>
              <w:pStyle w:val="ConsPlusNormal"/>
              <w:spacing w:after="0"/>
              <w:jc w:val="both"/>
            </w:pPr>
            <w:r w:rsidRPr="00A665FC">
              <w:t>Наречия too - enough</w:t>
            </w:r>
          </w:p>
        </w:tc>
      </w:tr>
      <w:tr w:rsidR="00235612" w:rsidRPr="00C86FBF" w:rsidTr="00607399">
        <w:tc>
          <w:tcPr>
            <w:tcW w:w="1077" w:type="dxa"/>
          </w:tcPr>
          <w:p w:rsidR="00235612" w:rsidRPr="00A665FC" w:rsidRDefault="00235612" w:rsidP="00607399">
            <w:pPr>
              <w:pStyle w:val="ConsPlusNormal"/>
              <w:spacing w:after="0"/>
              <w:jc w:val="center"/>
            </w:pPr>
            <w:r w:rsidRPr="00A665FC">
              <w:t>2.4.14</w:t>
            </w:r>
          </w:p>
        </w:tc>
        <w:tc>
          <w:tcPr>
            <w:tcW w:w="8908" w:type="dxa"/>
          </w:tcPr>
          <w:p w:rsidR="00235612" w:rsidRPr="00A665FC" w:rsidRDefault="00235612" w:rsidP="00607399">
            <w:pPr>
              <w:pStyle w:val="ConsPlusNormal"/>
              <w:spacing w:after="0"/>
              <w:jc w:val="both"/>
            </w:pPr>
            <w:r w:rsidRPr="00A665FC">
              <w:t>Отрицательные местоимения no (и его производные nobody, nothing и другие), none</w:t>
            </w:r>
          </w:p>
        </w:tc>
      </w:tr>
      <w:tr w:rsidR="00235612" w:rsidRPr="00A665FC" w:rsidTr="00607399">
        <w:tc>
          <w:tcPr>
            <w:tcW w:w="1077" w:type="dxa"/>
          </w:tcPr>
          <w:p w:rsidR="00235612" w:rsidRPr="00A665FC" w:rsidRDefault="00235612" w:rsidP="00607399">
            <w:pPr>
              <w:pStyle w:val="ConsPlusNormal"/>
              <w:spacing w:after="0"/>
              <w:jc w:val="center"/>
            </w:pPr>
            <w:r w:rsidRPr="00A665FC">
              <w:t>3</w:t>
            </w:r>
          </w:p>
        </w:tc>
        <w:tc>
          <w:tcPr>
            <w:tcW w:w="8908" w:type="dxa"/>
          </w:tcPr>
          <w:p w:rsidR="00235612" w:rsidRPr="00A665FC" w:rsidRDefault="00235612" w:rsidP="00607399">
            <w:pPr>
              <w:pStyle w:val="ConsPlusNormal"/>
              <w:spacing w:after="0"/>
              <w:jc w:val="both"/>
            </w:pPr>
            <w:r w:rsidRPr="00A665FC">
              <w:t>Социокультурные знания и умения</w:t>
            </w:r>
          </w:p>
        </w:tc>
      </w:tr>
      <w:tr w:rsidR="00235612" w:rsidRPr="00C86FBF" w:rsidTr="00607399">
        <w:tc>
          <w:tcPr>
            <w:tcW w:w="1077" w:type="dxa"/>
          </w:tcPr>
          <w:p w:rsidR="00235612" w:rsidRPr="00A665FC" w:rsidRDefault="00235612" w:rsidP="00607399">
            <w:pPr>
              <w:pStyle w:val="ConsPlusNormal"/>
              <w:spacing w:after="0"/>
              <w:jc w:val="center"/>
            </w:pPr>
            <w:r w:rsidRPr="00A665FC">
              <w:t>3.1</w:t>
            </w:r>
          </w:p>
        </w:tc>
        <w:tc>
          <w:tcPr>
            <w:tcW w:w="8908" w:type="dxa"/>
          </w:tcPr>
          <w:p w:rsidR="00235612" w:rsidRPr="00A665FC" w:rsidRDefault="00235612" w:rsidP="00607399">
            <w:pPr>
              <w:pStyle w:val="ConsPlusNormal"/>
              <w:spacing w:after="0"/>
              <w:jc w:val="both"/>
            </w:pPr>
            <w:r w:rsidRPr="00A665FC">
              <w:t>Знание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tc>
      </w:tr>
      <w:tr w:rsidR="00235612" w:rsidRPr="00C86FBF" w:rsidTr="00607399">
        <w:tc>
          <w:tcPr>
            <w:tcW w:w="1077" w:type="dxa"/>
          </w:tcPr>
          <w:p w:rsidR="00235612" w:rsidRPr="00A665FC" w:rsidRDefault="00235612" w:rsidP="00607399">
            <w:pPr>
              <w:pStyle w:val="ConsPlusNormal"/>
              <w:spacing w:after="0"/>
              <w:jc w:val="center"/>
            </w:pPr>
            <w:r w:rsidRPr="00A665FC">
              <w:t>3.2</w:t>
            </w:r>
          </w:p>
        </w:tc>
        <w:tc>
          <w:tcPr>
            <w:tcW w:w="8908" w:type="dxa"/>
          </w:tcPr>
          <w:p w:rsidR="00235612" w:rsidRPr="00A665FC" w:rsidRDefault="00235612" w:rsidP="00607399">
            <w:pPr>
              <w:pStyle w:val="ConsPlusNormal"/>
              <w:spacing w:after="0"/>
              <w:jc w:val="both"/>
            </w:pPr>
            <w:r w:rsidRPr="00A665FC">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учетом</w:t>
            </w:r>
          </w:p>
        </w:tc>
      </w:tr>
      <w:tr w:rsidR="00235612" w:rsidRPr="00C86FBF" w:rsidTr="00607399">
        <w:tc>
          <w:tcPr>
            <w:tcW w:w="1077" w:type="dxa"/>
          </w:tcPr>
          <w:p w:rsidR="00235612" w:rsidRPr="00A665FC" w:rsidRDefault="00235612" w:rsidP="00607399">
            <w:pPr>
              <w:pStyle w:val="ConsPlusNormal"/>
              <w:spacing w:after="0"/>
              <w:jc w:val="center"/>
            </w:pPr>
            <w:r w:rsidRPr="00A665FC">
              <w:t>3.3</w:t>
            </w:r>
          </w:p>
        </w:tc>
        <w:tc>
          <w:tcPr>
            <w:tcW w:w="8908" w:type="dxa"/>
          </w:tcPr>
          <w:p w:rsidR="00235612" w:rsidRPr="00A665FC" w:rsidRDefault="00235612" w:rsidP="00607399">
            <w:pPr>
              <w:pStyle w:val="ConsPlusNormal"/>
              <w:spacing w:after="0"/>
              <w:jc w:val="both"/>
            </w:pPr>
            <w:r w:rsidRPr="00A665FC">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tc>
      </w:tr>
      <w:tr w:rsidR="00235612" w:rsidRPr="00C86FBF" w:rsidTr="00607399">
        <w:tc>
          <w:tcPr>
            <w:tcW w:w="1077" w:type="dxa"/>
          </w:tcPr>
          <w:p w:rsidR="00235612" w:rsidRPr="00A665FC" w:rsidRDefault="00235612" w:rsidP="00607399">
            <w:pPr>
              <w:pStyle w:val="ConsPlusNormal"/>
              <w:spacing w:after="0"/>
              <w:jc w:val="center"/>
            </w:pPr>
            <w:r w:rsidRPr="00A665FC">
              <w:t>3.4</w:t>
            </w:r>
          </w:p>
        </w:tc>
        <w:tc>
          <w:tcPr>
            <w:tcW w:w="8908" w:type="dxa"/>
          </w:tcPr>
          <w:p w:rsidR="00235612" w:rsidRPr="00A665FC" w:rsidRDefault="00235612" w:rsidP="00607399">
            <w:pPr>
              <w:pStyle w:val="ConsPlusNormal"/>
              <w:spacing w:after="0"/>
              <w:jc w:val="both"/>
            </w:pPr>
            <w:r w:rsidRPr="00A665FC">
              <w:t>Соблюдение норм вежливости в межкультурном общении</w:t>
            </w:r>
          </w:p>
        </w:tc>
      </w:tr>
      <w:tr w:rsidR="00235612" w:rsidRPr="00C86FBF" w:rsidTr="00607399">
        <w:tc>
          <w:tcPr>
            <w:tcW w:w="1077" w:type="dxa"/>
          </w:tcPr>
          <w:p w:rsidR="00235612" w:rsidRPr="00A665FC" w:rsidRDefault="00235612" w:rsidP="00607399">
            <w:pPr>
              <w:pStyle w:val="ConsPlusNormal"/>
              <w:spacing w:after="0"/>
              <w:jc w:val="center"/>
            </w:pPr>
            <w:r w:rsidRPr="00A665FC">
              <w:t>3.5</w:t>
            </w:r>
          </w:p>
        </w:tc>
        <w:tc>
          <w:tcPr>
            <w:tcW w:w="8908" w:type="dxa"/>
          </w:tcPr>
          <w:p w:rsidR="00235612" w:rsidRPr="00A665FC" w:rsidRDefault="00235612" w:rsidP="00607399">
            <w:pPr>
              <w:pStyle w:val="ConsPlusNormal"/>
              <w:spacing w:after="0"/>
              <w:jc w:val="both"/>
            </w:pPr>
            <w:r w:rsidRPr="00A665FC">
              <w:t>Умение кратко представлять Россию и страну (страны) изучаемого языка (культурные явления, события, достопримечательности)</w:t>
            </w:r>
          </w:p>
        </w:tc>
      </w:tr>
      <w:tr w:rsidR="00235612" w:rsidRPr="00C86FBF" w:rsidTr="00607399">
        <w:tc>
          <w:tcPr>
            <w:tcW w:w="1077" w:type="dxa"/>
          </w:tcPr>
          <w:p w:rsidR="00235612" w:rsidRPr="00A665FC" w:rsidRDefault="00235612" w:rsidP="00607399">
            <w:pPr>
              <w:pStyle w:val="ConsPlusNormal"/>
              <w:spacing w:after="0"/>
              <w:jc w:val="center"/>
            </w:pPr>
            <w:r w:rsidRPr="00A665FC">
              <w:t>3.6</w:t>
            </w:r>
          </w:p>
        </w:tc>
        <w:tc>
          <w:tcPr>
            <w:tcW w:w="8908" w:type="dxa"/>
          </w:tcPr>
          <w:p w:rsidR="00235612" w:rsidRPr="00A665FC" w:rsidRDefault="00235612" w:rsidP="00607399">
            <w:pPr>
              <w:pStyle w:val="ConsPlusNormal"/>
              <w:spacing w:after="0"/>
              <w:jc w:val="both"/>
            </w:pPr>
            <w:r w:rsidRPr="00A665FC">
              <w:t>Умение кратко рассказывать о некоторых выдающихся людях родной страны и страны (стран) изучаемого языка (ученых, писателях, поэтах, художниках, музыкантах, спортсменах и других)</w:t>
            </w:r>
          </w:p>
        </w:tc>
      </w:tr>
      <w:tr w:rsidR="00235612" w:rsidRPr="00C86FBF" w:rsidTr="00607399">
        <w:tc>
          <w:tcPr>
            <w:tcW w:w="1077" w:type="dxa"/>
          </w:tcPr>
          <w:p w:rsidR="00235612" w:rsidRPr="00A665FC" w:rsidRDefault="00235612" w:rsidP="00607399">
            <w:pPr>
              <w:pStyle w:val="ConsPlusNormal"/>
              <w:spacing w:after="0"/>
              <w:jc w:val="center"/>
            </w:pPr>
            <w:r w:rsidRPr="00A665FC">
              <w:t>3.7</w:t>
            </w:r>
          </w:p>
        </w:tc>
        <w:tc>
          <w:tcPr>
            <w:tcW w:w="8908" w:type="dxa"/>
          </w:tcPr>
          <w:p w:rsidR="00235612" w:rsidRPr="00A665FC" w:rsidRDefault="00235612" w:rsidP="00607399">
            <w:pPr>
              <w:pStyle w:val="ConsPlusNormal"/>
              <w:spacing w:after="0"/>
              <w:jc w:val="both"/>
            </w:pPr>
            <w:r w:rsidRPr="00A665FC">
              <w:t>Уметь 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tc>
      </w:tr>
      <w:tr w:rsidR="00235612" w:rsidRPr="00A665FC" w:rsidTr="00607399">
        <w:tc>
          <w:tcPr>
            <w:tcW w:w="1077" w:type="dxa"/>
          </w:tcPr>
          <w:p w:rsidR="00235612" w:rsidRPr="00A665FC" w:rsidRDefault="00235612" w:rsidP="00607399">
            <w:pPr>
              <w:pStyle w:val="ConsPlusNormal"/>
              <w:spacing w:after="0"/>
              <w:jc w:val="center"/>
            </w:pPr>
            <w:r w:rsidRPr="00A665FC">
              <w:t>4</w:t>
            </w:r>
          </w:p>
        </w:tc>
        <w:tc>
          <w:tcPr>
            <w:tcW w:w="8908" w:type="dxa"/>
          </w:tcPr>
          <w:p w:rsidR="00235612" w:rsidRPr="00A665FC" w:rsidRDefault="00235612" w:rsidP="00607399">
            <w:pPr>
              <w:pStyle w:val="ConsPlusNormal"/>
              <w:spacing w:after="0"/>
              <w:jc w:val="both"/>
            </w:pPr>
            <w:r w:rsidRPr="00A665FC">
              <w:t>Компенсаторные умения</w:t>
            </w:r>
          </w:p>
        </w:tc>
      </w:tr>
      <w:tr w:rsidR="00235612" w:rsidRPr="00C86FBF" w:rsidTr="00607399">
        <w:tc>
          <w:tcPr>
            <w:tcW w:w="1077" w:type="dxa"/>
          </w:tcPr>
          <w:p w:rsidR="00235612" w:rsidRPr="00A665FC" w:rsidRDefault="00235612" w:rsidP="00607399">
            <w:pPr>
              <w:pStyle w:val="ConsPlusNormal"/>
              <w:spacing w:after="0"/>
              <w:jc w:val="center"/>
            </w:pPr>
            <w:r w:rsidRPr="00A665FC">
              <w:t>4.1</w:t>
            </w:r>
          </w:p>
        </w:tc>
        <w:tc>
          <w:tcPr>
            <w:tcW w:w="8908" w:type="dxa"/>
          </w:tcPr>
          <w:p w:rsidR="00235612" w:rsidRPr="00A665FC" w:rsidRDefault="00235612" w:rsidP="00607399">
            <w:pPr>
              <w:pStyle w:val="ConsPlusNormal"/>
              <w:spacing w:after="0"/>
              <w:jc w:val="both"/>
            </w:pPr>
            <w:r w:rsidRPr="00A665FC">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235612" w:rsidRPr="00C86FBF" w:rsidTr="00607399">
        <w:tc>
          <w:tcPr>
            <w:tcW w:w="1077" w:type="dxa"/>
          </w:tcPr>
          <w:p w:rsidR="00235612" w:rsidRPr="00A665FC" w:rsidRDefault="00235612" w:rsidP="00607399">
            <w:pPr>
              <w:pStyle w:val="ConsPlusNormal"/>
              <w:spacing w:after="0"/>
              <w:jc w:val="center"/>
            </w:pPr>
            <w:r w:rsidRPr="00A665FC">
              <w:t>4.2</w:t>
            </w:r>
          </w:p>
        </w:tc>
        <w:tc>
          <w:tcPr>
            <w:tcW w:w="8908" w:type="dxa"/>
          </w:tcPr>
          <w:p w:rsidR="00235612" w:rsidRPr="00A665FC" w:rsidRDefault="00235612" w:rsidP="00607399">
            <w:pPr>
              <w:pStyle w:val="ConsPlusNormal"/>
              <w:spacing w:after="0"/>
              <w:jc w:val="both"/>
            </w:pPr>
            <w:r w:rsidRPr="00A665FC">
              <w:t>При непосредственном общении умение догадываться о значении незнакомых слов с помощью используемых собеседником жестов и мимики</w:t>
            </w:r>
          </w:p>
        </w:tc>
      </w:tr>
      <w:tr w:rsidR="00235612" w:rsidRPr="00C86FBF" w:rsidTr="00607399">
        <w:tc>
          <w:tcPr>
            <w:tcW w:w="1077" w:type="dxa"/>
          </w:tcPr>
          <w:p w:rsidR="00235612" w:rsidRPr="00A665FC" w:rsidRDefault="00235612" w:rsidP="00607399">
            <w:pPr>
              <w:pStyle w:val="ConsPlusNormal"/>
              <w:spacing w:after="0"/>
              <w:jc w:val="center"/>
            </w:pPr>
            <w:r w:rsidRPr="00A665FC">
              <w:t>4.3</w:t>
            </w:r>
          </w:p>
        </w:tc>
        <w:tc>
          <w:tcPr>
            <w:tcW w:w="8908" w:type="dxa"/>
          </w:tcPr>
          <w:p w:rsidR="00235612" w:rsidRPr="00A665FC" w:rsidRDefault="00235612" w:rsidP="00607399">
            <w:pPr>
              <w:pStyle w:val="ConsPlusNormal"/>
              <w:spacing w:after="0"/>
              <w:jc w:val="both"/>
            </w:pPr>
            <w:r w:rsidRPr="00A665FC">
              <w:t>Умение переспрашивать, просить повторить, уточняя значение незнакомых слов</w:t>
            </w:r>
          </w:p>
        </w:tc>
      </w:tr>
      <w:tr w:rsidR="00235612" w:rsidRPr="00C86FBF" w:rsidTr="00607399">
        <w:tc>
          <w:tcPr>
            <w:tcW w:w="1077" w:type="dxa"/>
          </w:tcPr>
          <w:p w:rsidR="00235612" w:rsidRPr="00A665FC" w:rsidRDefault="00235612" w:rsidP="00607399">
            <w:pPr>
              <w:pStyle w:val="ConsPlusNormal"/>
              <w:spacing w:after="0"/>
              <w:jc w:val="center"/>
            </w:pPr>
            <w:r w:rsidRPr="00A665FC">
              <w:t>4.4</w:t>
            </w:r>
          </w:p>
        </w:tc>
        <w:tc>
          <w:tcPr>
            <w:tcW w:w="8908" w:type="dxa"/>
          </w:tcPr>
          <w:p w:rsidR="00235612" w:rsidRPr="00A665FC" w:rsidRDefault="00235612" w:rsidP="00607399">
            <w:pPr>
              <w:pStyle w:val="ConsPlusNormal"/>
              <w:spacing w:after="0"/>
              <w:jc w:val="both"/>
            </w:pPr>
            <w:r w:rsidRPr="00A665FC">
              <w:t>Использование при формулировании собственных высказываний ключевых слов, плана</w:t>
            </w:r>
          </w:p>
        </w:tc>
      </w:tr>
      <w:tr w:rsidR="00235612" w:rsidRPr="00C86FBF" w:rsidTr="00607399">
        <w:tc>
          <w:tcPr>
            <w:tcW w:w="1077" w:type="dxa"/>
          </w:tcPr>
          <w:p w:rsidR="00235612" w:rsidRPr="00A665FC" w:rsidRDefault="00235612" w:rsidP="00607399">
            <w:pPr>
              <w:pStyle w:val="ConsPlusNormal"/>
              <w:spacing w:after="0"/>
              <w:jc w:val="center"/>
            </w:pPr>
            <w:r w:rsidRPr="00A665FC">
              <w:t>4.5</w:t>
            </w:r>
          </w:p>
        </w:tc>
        <w:tc>
          <w:tcPr>
            <w:tcW w:w="8908" w:type="dxa"/>
          </w:tcPr>
          <w:p w:rsidR="00235612" w:rsidRPr="00A665FC" w:rsidRDefault="00235612" w:rsidP="00607399">
            <w:pPr>
              <w:pStyle w:val="ConsPlusNormal"/>
              <w:spacing w:after="0"/>
              <w:jc w:val="both"/>
            </w:pPr>
            <w:r w:rsidRPr="00A665F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35612" w:rsidRPr="00A665FC" w:rsidTr="00607399">
        <w:tc>
          <w:tcPr>
            <w:tcW w:w="9985" w:type="dxa"/>
            <w:gridSpan w:val="2"/>
          </w:tcPr>
          <w:p w:rsidR="00235612" w:rsidRPr="00A665FC" w:rsidRDefault="00235612" w:rsidP="00607399">
            <w:pPr>
              <w:pStyle w:val="ConsPlusNormal"/>
              <w:spacing w:after="0"/>
            </w:pPr>
            <w:r w:rsidRPr="00A665FC">
              <w:t>Тематическое содержание речи</w:t>
            </w:r>
          </w:p>
        </w:tc>
      </w:tr>
      <w:tr w:rsidR="00235612" w:rsidRPr="00C86FBF" w:rsidTr="00607399">
        <w:tc>
          <w:tcPr>
            <w:tcW w:w="1077" w:type="dxa"/>
          </w:tcPr>
          <w:p w:rsidR="00235612" w:rsidRPr="00A665FC" w:rsidRDefault="00235612" w:rsidP="00607399">
            <w:pPr>
              <w:pStyle w:val="ConsPlusNormal"/>
              <w:spacing w:after="0"/>
              <w:jc w:val="center"/>
            </w:pPr>
            <w:r w:rsidRPr="00A665FC">
              <w:t>А</w:t>
            </w:r>
          </w:p>
        </w:tc>
        <w:tc>
          <w:tcPr>
            <w:tcW w:w="8908" w:type="dxa"/>
          </w:tcPr>
          <w:p w:rsidR="00235612" w:rsidRPr="00A665FC" w:rsidRDefault="00235612" w:rsidP="00607399">
            <w:pPr>
              <w:pStyle w:val="ConsPlusNormal"/>
              <w:spacing w:after="0"/>
              <w:jc w:val="both"/>
            </w:pPr>
            <w:r w:rsidRPr="00A665FC">
              <w:t>Взаимоотношения в семье и с друзьями</w:t>
            </w:r>
          </w:p>
        </w:tc>
      </w:tr>
      <w:tr w:rsidR="00235612" w:rsidRPr="00C86FBF" w:rsidTr="00607399">
        <w:tc>
          <w:tcPr>
            <w:tcW w:w="1077" w:type="dxa"/>
          </w:tcPr>
          <w:p w:rsidR="00235612" w:rsidRPr="00A665FC" w:rsidRDefault="00235612" w:rsidP="00607399">
            <w:pPr>
              <w:pStyle w:val="ConsPlusNormal"/>
              <w:spacing w:after="0"/>
              <w:jc w:val="center"/>
            </w:pPr>
            <w:r w:rsidRPr="00A665FC">
              <w:t>Б</w:t>
            </w:r>
          </w:p>
        </w:tc>
        <w:tc>
          <w:tcPr>
            <w:tcW w:w="8908" w:type="dxa"/>
          </w:tcPr>
          <w:p w:rsidR="00235612" w:rsidRPr="00A665FC" w:rsidRDefault="00235612" w:rsidP="00607399">
            <w:pPr>
              <w:pStyle w:val="ConsPlusNormal"/>
              <w:spacing w:after="0"/>
              <w:jc w:val="both"/>
            </w:pPr>
            <w:r w:rsidRPr="00A665FC">
              <w:t>Внешность и характер человека (литературного персонажа)</w:t>
            </w:r>
          </w:p>
        </w:tc>
      </w:tr>
      <w:tr w:rsidR="00235612" w:rsidRPr="00C86FBF" w:rsidTr="00607399">
        <w:tc>
          <w:tcPr>
            <w:tcW w:w="1077" w:type="dxa"/>
          </w:tcPr>
          <w:p w:rsidR="00235612" w:rsidRPr="00A665FC" w:rsidRDefault="00235612" w:rsidP="00607399">
            <w:pPr>
              <w:pStyle w:val="ConsPlusNormal"/>
              <w:spacing w:after="0"/>
              <w:jc w:val="center"/>
            </w:pPr>
            <w:r w:rsidRPr="00A665FC">
              <w:t>В</w:t>
            </w:r>
          </w:p>
        </w:tc>
        <w:tc>
          <w:tcPr>
            <w:tcW w:w="8908" w:type="dxa"/>
          </w:tcPr>
          <w:p w:rsidR="00235612" w:rsidRPr="00A665FC" w:rsidRDefault="00235612" w:rsidP="00607399">
            <w:pPr>
              <w:pStyle w:val="ConsPlusNormal"/>
              <w:spacing w:after="0"/>
              <w:jc w:val="both"/>
            </w:pPr>
            <w:r w:rsidRPr="00A665FC">
              <w:t>Досуг и увлечения (хобби) современного подростка (чтение, кино, театр, музыка, музей, спорт, музыка)</w:t>
            </w:r>
          </w:p>
        </w:tc>
      </w:tr>
      <w:tr w:rsidR="00235612" w:rsidRPr="00A665FC" w:rsidTr="00607399">
        <w:tc>
          <w:tcPr>
            <w:tcW w:w="1077" w:type="dxa"/>
          </w:tcPr>
          <w:p w:rsidR="00235612" w:rsidRPr="00A665FC" w:rsidRDefault="00235612" w:rsidP="00607399">
            <w:pPr>
              <w:pStyle w:val="ConsPlusNormal"/>
              <w:spacing w:after="0"/>
              <w:jc w:val="center"/>
            </w:pPr>
            <w:r w:rsidRPr="00A665FC">
              <w:t>Г</w:t>
            </w:r>
          </w:p>
        </w:tc>
        <w:tc>
          <w:tcPr>
            <w:tcW w:w="8908" w:type="dxa"/>
          </w:tcPr>
          <w:p w:rsidR="00235612" w:rsidRPr="00A665FC" w:rsidRDefault="00235612" w:rsidP="00607399">
            <w:pPr>
              <w:pStyle w:val="ConsPlusNormal"/>
              <w:spacing w:after="0"/>
              <w:jc w:val="both"/>
            </w:pPr>
            <w:r w:rsidRPr="00A665FC">
              <w:t>Здоровый образ жизни: режим труда и отдыха, фитнес, сбалансированное питание. Посещение врача</w:t>
            </w:r>
          </w:p>
        </w:tc>
      </w:tr>
      <w:tr w:rsidR="00235612" w:rsidRPr="00A665FC" w:rsidTr="00607399">
        <w:tc>
          <w:tcPr>
            <w:tcW w:w="1077" w:type="dxa"/>
          </w:tcPr>
          <w:p w:rsidR="00235612" w:rsidRPr="00A665FC" w:rsidRDefault="00235612" w:rsidP="00607399">
            <w:pPr>
              <w:pStyle w:val="ConsPlusNormal"/>
              <w:spacing w:after="0"/>
              <w:jc w:val="center"/>
            </w:pPr>
            <w:r w:rsidRPr="00A665FC">
              <w:t>Д</w:t>
            </w:r>
          </w:p>
        </w:tc>
        <w:tc>
          <w:tcPr>
            <w:tcW w:w="8908" w:type="dxa"/>
          </w:tcPr>
          <w:p w:rsidR="00235612" w:rsidRPr="00A665FC" w:rsidRDefault="00235612" w:rsidP="00607399">
            <w:pPr>
              <w:pStyle w:val="ConsPlusNormal"/>
              <w:spacing w:after="0"/>
              <w:jc w:val="both"/>
            </w:pPr>
            <w:r w:rsidRPr="00A665FC">
              <w:t>Покупки: одежда, обувь и продукты питания. Карманные деньги</w:t>
            </w:r>
          </w:p>
        </w:tc>
      </w:tr>
      <w:tr w:rsidR="00235612" w:rsidRPr="00A665FC" w:rsidTr="00607399">
        <w:tc>
          <w:tcPr>
            <w:tcW w:w="1077" w:type="dxa"/>
          </w:tcPr>
          <w:p w:rsidR="00235612" w:rsidRPr="00A665FC" w:rsidRDefault="00235612" w:rsidP="00607399">
            <w:pPr>
              <w:pStyle w:val="ConsPlusNormal"/>
              <w:spacing w:after="0"/>
              <w:jc w:val="center"/>
            </w:pPr>
            <w:r w:rsidRPr="00A665FC">
              <w:t>Е</w:t>
            </w:r>
          </w:p>
        </w:tc>
        <w:tc>
          <w:tcPr>
            <w:tcW w:w="8908" w:type="dxa"/>
          </w:tcPr>
          <w:p w:rsidR="00235612" w:rsidRPr="00A665FC" w:rsidRDefault="00235612" w:rsidP="00607399">
            <w:pPr>
              <w:pStyle w:val="ConsPlusNormal"/>
              <w:spacing w:after="0"/>
              <w:jc w:val="both"/>
            </w:pPr>
            <w:r w:rsidRPr="00A665FC">
              <w:t>Школа, школьная жизнь, изучаемые предметы и отношение к ним. Посещение школьной библиотеки (ресурсного центра). Переписка с зарубежными сверстниками</w:t>
            </w:r>
          </w:p>
        </w:tc>
      </w:tr>
      <w:tr w:rsidR="00235612" w:rsidRPr="00A665FC" w:rsidTr="00607399">
        <w:tc>
          <w:tcPr>
            <w:tcW w:w="1077" w:type="dxa"/>
          </w:tcPr>
          <w:p w:rsidR="00235612" w:rsidRPr="00A665FC" w:rsidRDefault="00235612" w:rsidP="00607399">
            <w:pPr>
              <w:pStyle w:val="ConsPlusNormal"/>
              <w:spacing w:after="0"/>
              <w:jc w:val="center"/>
            </w:pPr>
            <w:r w:rsidRPr="00A665FC">
              <w:t>Ж</w:t>
            </w:r>
          </w:p>
        </w:tc>
        <w:tc>
          <w:tcPr>
            <w:tcW w:w="8908" w:type="dxa"/>
          </w:tcPr>
          <w:p w:rsidR="00235612" w:rsidRPr="00A665FC" w:rsidRDefault="00235612" w:rsidP="00607399">
            <w:pPr>
              <w:pStyle w:val="ConsPlusNormal"/>
              <w:spacing w:after="0"/>
              <w:jc w:val="both"/>
            </w:pPr>
            <w:r w:rsidRPr="00A665FC">
              <w:t>Мир современных профессий</w:t>
            </w:r>
          </w:p>
        </w:tc>
      </w:tr>
      <w:tr w:rsidR="00235612" w:rsidRPr="00C86FBF" w:rsidTr="00607399">
        <w:tc>
          <w:tcPr>
            <w:tcW w:w="1077" w:type="dxa"/>
          </w:tcPr>
          <w:p w:rsidR="00235612" w:rsidRPr="00A665FC" w:rsidRDefault="00235612" w:rsidP="00607399">
            <w:pPr>
              <w:pStyle w:val="ConsPlusNormal"/>
              <w:spacing w:after="0"/>
              <w:jc w:val="center"/>
            </w:pPr>
            <w:r w:rsidRPr="00A665FC">
              <w:t>З</w:t>
            </w:r>
          </w:p>
        </w:tc>
        <w:tc>
          <w:tcPr>
            <w:tcW w:w="8908" w:type="dxa"/>
          </w:tcPr>
          <w:p w:rsidR="00235612" w:rsidRPr="00A665FC" w:rsidRDefault="00235612" w:rsidP="00607399">
            <w:pPr>
              <w:pStyle w:val="ConsPlusNormal"/>
              <w:spacing w:after="0"/>
              <w:jc w:val="both"/>
            </w:pPr>
            <w:r w:rsidRPr="00A665FC">
              <w:t>Виды отдыха в различное время года. Путешествия по России и зарубежным странам</w:t>
            </w:r>
          </w:p>
        </w:tc>
      </w:tr>
      <w:tr w:rsidR="00235612" w:rsidRPr="00A665FC" w:rsidTr="00607399">
        <w:tc>
          <w:tcPr>
            <w:tcW w:w="1077" w:type="dxa"/>
          </w:tcPr>
          <w:p w:rsidR="00235612" w:rsidRPr="00A665FC" w:rsidRDefault="00235612" w:rsidP="00607399">
            <w:pPr>
              <w:pStyle w:val="ConsPlusNormal"/>
              <w:spacing w:after="0"/>
              <w:jc w:val="center"/>
            </w:pPr>
            <w:r w:rsidRPr="00A665FC">
              <w:t>И</w:t>
            </w:r>
          </w:p>
        </w:tc>
        <w:tc>
          <w:tcPr>
            <w:tcW w:w="8908" w:type="dxa"/>
          </w:tcPr>
          <w:p w:rsidR="00235612" w:rsidRPr="00A665FC" w:rsidRDefault="00235612" w:rsidP="00607399">
            <w:pPr>
              <w:pStyle w:val="ConsPlusNormal"/>
              <w:spacing w:after="0"/>
              <w:jc w:val="both"/>
            </w:pPr>
            <w:r w:rsidRPr="00A665FC">
              <w:t>Природа: флора и фауна. Проблемы экологии. Климат, погода. Стихийные бедствия</w:t>
            </w:r>
          </w:p>
        </w:tc>
      </w:tr>
      <w:tr w:rsidR="00235612" w:rsidRPr="00A665FC" w:rsidTr="00607399">
        <w:tc>
          <w:tcPr>
            <w:tcW w:w="1077" w:type="dxa"/>
          </w:tcPr>
          <w:p w:rsidR="00235612" w:rsidRPr="00A665FC" w:rsidRDefault="00235612" w:rsidP="00607399">
            <w:pPr>
              <w:pStyle w:val="ConsPlusNormal"/>
              <w:spacing w:after="0"/>
              <w:jc w:val="center"/>
            </w:pPr>
            <w:r w:rsidRPr="00A665FC">
              <w:t>К</w:t>
            </w:r>
          </w:p>
        </w:tc>
        <w:tc>
          <w:tcPr>
            <w:tcW w:w="8908" w:type="dxa"/>
          </w:tcPr>
          <w:p w:rsidR="00235612" w:rsidRPr="00A665FC" w:rsidRDefault="00235612" w:rsidP="00607399">
            <w:pPr>
              <w:pStyle w:val="ConsPlusNormal"/>
              <w:spacing w:after="0"/>
              <w:jc w:val="both"/>
            </w:pPr>
            <w:r w:rsidRPr="00A665FC">
              <w:t>Условия проживания в городской (сельской) местности. Транспорт</w:t>
            </w:r>
          </w:p>
        </w:tc>
      </w:tr>
      <w:tr w:rsidR="00235612" w:rsidRPr="00C86FBF" w:rsidTr="00607399">
        <w:tc>
          <w:tcPr>
            <w:tcW w:w="1077" w:type="dxa"/>
          </w:tcPr>
          <w:p w:rsidR="00235612" w:rsidRPr="00A665FC" w:rsidRDefault="00235612" w:rsidP="00607399">
            <w:pPr>
              <w:pStyle w:val="ConsPlusNormal"/>
              <w:spacing w:after="0"/>
              <w:jc w:val="center"/>
            </w:pPr>
            <w:r w:rsidRPr="00A665FC">
              <w:t>Л</w:t>
            </w:r>
          </w:p>
        </w:tc>
        <w:tc>
          <w:tcPr>
            <w:tcW w:w="8908" w:type="dxa"/>
          </w:tcPr>
          <w:p w:rsidR="00235612" w:rsidRPr="00A665FC" w:rsidRDefault="00235612" w:rsidP="00607399">
            <w:pPr>
              <w:pStyle w:val="ConsPlusNormal"/>
              <w:spacing w:after="0"/>
              <w:jc w:val="both"/>
            </w:pPr>
            <w:r w:rsidRPr="00A665FC">
              <w:t>Средства массовой информации (телевидение, радио, пресса, Интернет)</w:t>
            </w:r>
          </w:p>
        </w:tc>
      </w:tr>
      <w:tr w:rsidR="00235612" w:rsidRPr="00C86FBF" w:rsidTr="00607399">
        <w:tc>
          <w:tcPr>
            <w:tcW w:w="1077" w:type="dxa"/>
          </w:tcPr>
          <w:p w:rsidR="00235612" w:rsidRPr="00A665FC" w:rsidRDefault="00235612" w:rsidP="00607399">
            <w:pPr>
              <w:pStyle w:val="ConsPlusNormal"/>
              <w:spacing w:after="0"/>
              <w:jc w:val="center"/>
            </w:pPr>
            <w:r w:rsidRPr="00A665FC">
              <w:t>М</w:t>
            </w:r>
          </w:p>
        </w:tc>
        <w:tc>
          <w:tcPr>
            <w:tcW w:w="8908" w:type="dxa"/>
          </w:tcPr>
          <w:p w:rsidR="00235612" w:rsidRPr="00A665FC" w:rsidRDefault="00235612" w:rsidP="00607399">
            <w:pPr>
              <w:pStyle w:val="ConsPlusNormal"/>
              <w:spacing w:after="0"/>
              <w:jc w:val="both"/>
            </w:pPr>
            <w:r w:rsidRPr="00A665FC">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r>
      <w:tr w:rsidR="00235612" w:rsidRPr="00C86FBF" w:rsidTr="00607399">
        <w:tc>
          <w:tcPr>
            <w:tcW w:w="1077" w:type="dxa"/>
          </w:tcPr>
          <w:p w:rsidR="00235612" w:rsidRPr="00A665FC" w:rsidRDefault="00235612" w:rsidP="00607399">
            <w:pPr>
              <w:pStyle w:val="ConsPlusNormal"/>
              <w:spacing w:after="0"/>
              <w:jc w:val="center"/>
            </w:pPr>
            <w:r w:rsidRPr="00A665FC">
              <w:t>Н</w:t>
            </w:r>
          </w:p>
        </w:tc>
        <w:tc>
          <w:tcPr>
            <w:tcW w:w="8908" w:type="dxa"/>
          </w:tcPr>
          <w:p w:rsidR="00235612" w:rsidRPr="00A665FC" w:rsidRDefault="00235612" w:rsidP="00607399">
            <w:pPr>
              <w:pStyle w:val="ConsPlusNormal"/>
              <w:spacing w:after="0"/>
              <w:jc w:val="both"/>
            </w:pPr>
            <w:r w:rsidRPr="00A665FC">
              <w:t>Выдающиеся люди родной страны и страны (стран) изучаемого языка: ученые, писатели, поэты, художники, музыканты, спортсмены</w:t>
            </w:r>
          </w:p>
        </w:tc>
      </w:tr>
    </w:tbl>
    <w:p w:rsidR="00235612" w:rsidRPr="00A665FC" w:rsidRDefault="00235612" w:rsidP="00607399">
      <w:pPr>
        <w:pStyle w:val="ConsPlusNormal"/>
        <w:spacing w:after="0"/>
        <w:jc w:val="both"/>
      </w:pPr>
    </w:p>
    <w:p w:rsidR="00235612" w:rsidRPr="00A665FC" w:rsidRDefault="00235612" w:rsidP="00235612">
      <w:pPr>
        <w:pStyle w:val="ConsPlusNormal"/>
        <w:jc w:val="right"/>
      </w:pPr>
      <w:r w:rsidRPr="00A665FC">
        <w:t>Таблица 7.8</w:t>
      </w:r>
    </w:p>
    <w:p w:rsidR="00235612" w:rsidRPr="00A665FC" w:rsidRDefault="00235612" w:rsidP="00607399">
      <w:pPr>
        <w:pStyle w:val="ConsPlusNormal"/>
        <w:spacing w:after="0"/>
        <w:jc w:val="center"/>
      </w:pPr>
      <w:r w:rsidRPr="00A665FC">
        <w:t>Проверяемые требования к результатам освоения основной</w:t>
      </w:r>
    </w:p>
    <w:p w:rsidR="00235612" w:rsidRPr="00A665FC" w:rsidRDefault="00235612" w:rsidP="00607399">
      <w:pPr>
        <w:pStyle w:val="ConsPlusNormal"/>
        <w:spacing w:after="0"/>
        <w:jc w:val="center"/>
      </w:pPr>
      <w:r w:rsidRPr="00A665FC">
        <w:t>образовательной программы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426"/>
      </w:tblGrid>
      <w:tr w:rsidR="00235612" w:rsidRPr="00C86FBF" w:rsidTr="00607399">
        <w:tc>
          <w:tcPr>
            <w:tcW w:w="1701" w:type="dxa"/>
          </w:tcPr>
          <w:p w:rsidR="00235612" w:rsidRPr="00A665FC" w:rsidRDefault="00235612" w:rsidP="00607399">
            <w:pPr>
              <w:pStyle w:val="ConsPlusNormal"/>
              <w:spacing w:after="0"/>
              <w:jc w:val="center"/>
            </w:pPr>
            <w:r w:rsidRPr="00A665FC">
              <w:t>Код проверяемого результата</w:t>
            </w:r>
          </w:p>
        </w:tc>
        <w:tc>
          <w:tcPr>
            <w:tcW w:w="8426" w:type="dxa"/>
          </w:tcPr>
          <w:p w:rsidR="00235612" w:rsidRPr="00A665FC" w:rsidRDefault="00235612" w:rsidP="00607399">
            <w:pPr>
              <w:pStyle w:val="ConsPlusNormal"/>
              <w:spacing w:after="0"/>
              <w:jc w:val="center"/>
            </w:pPr>
            <w:r w:rsidRPr="00A665FC">
              <w:t>Проверяемые предметные результаты освоения основной образовательной программы основного общего образования</w:t>
            </w:r>
          </w:p>
        </w:tc>
      </w:tr>
      <w:tr w:rsidR="00235612" w:rsidRPr="00A665FC" w:rsidTr="00607399">
        <w:tc>
          <w:tcPr>
            <w:tcW w:w="1701" w:type="dxa"/>
          </w:tcPr>
          <w:p w:rsidR="00235612" w:rsidRPr="00A665FC" w:rsidRDefault="00235612" w:rsidP="00607399">
            <w:pPr>
              <w:pStyle w:val="ConsPlusNormal"/>
              <w:spacing w:after="0"/>
              <w:jc w:val="center"/>
            </w:pPr>
            <w:r w:rsidRPr="00A665FC">
              <w:t>1</w:t>
            </w:r>
          </w:p>
        </w:tc>
        <w:tc>
          <w:tcPr>
            <w:tcW w:w="8426" w:type="dxa"/>
            <w:vAlign w:val="center"/>
          </w:tcPr>
          <w:p w:rsidR="00235612" w:rsidRPr="00A665FC" w:rsidRDefault="00235612" w:rsidP="00607399">
            <w:pPr>
              <w:pStyle w:val="ConsPlusNormal"/>
              <w:spacing w:after="0"/>
              <w:jc w:val="both"/>
            </w:pPr>
            <w:r w:rsidRPr="00A665FC">
              <w:t>Коммуникативные умения</w:t>
            </w:r>
          </w:p>
        </w:tc>
      </w:tr>
      <w:tr w:rsidR="00235612" w:rsidRPr="00A665FC" w:rsidTr="00607399">
        <w:tc>
          <w:tcPr>
            <w:tcW w:w="1701" w:type="dxa"/>
          </w:tcPr>
          <w:p w:rsidR="00235612" w:rsidRPr="00A665FC" w:rsidRDefault="00235612" w:rsidP="00607399">
            <w:pPr>
              <w:pStyle w:val="ConsPlusNormal"/>
              <w:spacing w:after="0"/>
              <w:jc w:val="center"/>
            </w:pPr>
            <w:r w:rsidRPr="00A665FC">
              <w:t>1.1</w:t>
            </w:r>
          </w:p>
        </w:tc>
        <w:tc>
          <w:tcPr>
            <w:tcW w:w="8426" w:type="dxa"/>
            <w:vAlign w:val="center"/>
          </w:tcPr>
          <w:p w:rsidR="00235612" w:rsidRPr="00A665FC" w:rsidRDefault="00235612" w:rsidP="00607399">
            <w:pPr>
              <w:pStyle w:val="ConsPlusNormal"/>
              <w:spacing w:after="0"/>
              <w:jc w:val="both"/>
            </w:pPr>
            <w:r w:rsidRPr="00A665FC">
              <w:t>Говорение</w:t>
            </w:r>
          </w:p>
        </w:tc>
      </w:tr>
      <w:tr w:rsidR="00235612" w:rsidRPr="00C86FBF" w:rsidTr="00607399">
        <w:tc>
          <w:tcPr>
            <w:tcW w:w="1701" w:type="dxa"/>
          </w:tcPr>
          <w:p w:rsidR="00235612" w:rsidRPr="00A665FC" w:rsidRDefault="00235612" w:rsidP="00607399">
            <w:pPr>
              <w:pStyle w:val="ConsPlusNormal"/>
              <w:spacing w:after="0"/>
              <w:jc w:val="center"/>
            </w:pPr>
            <w:r w:rsidRPr="00A665FC">
              <w:t>1.1.1</w:t>
            </w:r>
          </w:p>
        </w:tc>
        <w:tc>
          <w:tcPr>
            <w:tcW w:w="8426" w:type="dxa"/>
          </w:tcPr>
          <w:p w:rsidR="00235612" w:rsidRPr="00A665FC" w:rsidRDefault="00235612" w:rsidP="00607399">
            <w:pPr>
              <w:pStyle w:val="ConsPlusNormal"/>
              <w:spacing w:after="0"/>
              <w:jc w:val="both"/>
            </w:pPr>
            <w:r w:rsidRPr="00A665FC">
              <w:t>Вести комбинированный диалог, включающий различные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6 - 8 реплик со стороны каждого собеседника)</w:t>
            </w:r>
          </w:p>
        </w:tc>
      </w:tr>
      <w:tr w:rsidR="00235612" w:rsidRPr="00C86FBF" w:rsidTr="00607399">
        <w:tc>
          <w:tcPr>
            <w:tcW w:w="1701" w:type="dxa"/>
          </w:tcPr>
          <w:p w:rsidR="00235612" w:rsidRPr="00A665FC" w:rsidRDefault="00235612" w:rsidP="00607399">
            <w:pPr>
              <w:pStyle w:val="ConsPlusNormal"/>
              <w:spacing w:after="0"/>
              <w:jc w:val="center"/>
            </w:pPr>
            <w:r w:rsidRPr="00A665FC">
              <w:t>1.1.2.</w:t>
            </w:r>
          </w:p>
        </w:tc>
        <w:tc>
          <w:tcPr>
            <w:tcW w:w="8426" w:type="dxa"/>
          </w:tcPr>
          <w:p w:rsidR="00235612" w:rsidRPr="00A665FC" w:rsidRDefault="00235612" w:rsidP="00607399">
            <w:pPr>
              <w:pStyle w:val="ConsPlusNormal"/>
              <w:spacing w:after="0"/>
              <w:jc w:val="both"/>
            </w:pPr>
            <w:r w:rsidRPr="00A665FC">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(объем монологического высказывания - 10 - 12 фраз)</w:t>
            </w:r>
          </w:p>
        </w:tc>
      </w:tr>
      <w:tr w:rsidR="00235612" w:rsidRPr="00C86FBF" w:rsidTr="00607399">
        <w:tc>
          <w:tcPr>
            <w:tcW w:w="1701" w:type="dxa"/>
          </w:tcPr>
          <w:p w:rsidR="00235612" w:rsidRPr="00A665FC" w:rsidRDefault="00235612" w:rsidP="00607399">
            <w:pPr>
              <w:pStyle w:val="ConsPlusNormal"/>
              <w:spacing w:after="0"/>
              <w:jc w:val="center"/>
            </w:pPr>
            <w:r w:rsidRPr="00A665FC">
              <w:t>1.1.3</w:t>
            </w:r>
          </w:p>
        </w:tc>
        <w:tc>
          <w:tcPr>
            <w:tcW w:w="8426" w:type="dxa"/>
          </w:tcPr>
          <w:p w:rsidR="00235612" w:rsidRPr="00A665FC" w:rsidRDefault="00235612" w:rsidP="00607399">
            <w:pPr>
              <w:pStyle w:val="ConsPlusNormal"/>
              <w:spacing w:after="0"/>
              <w:jc w:val="both"/>
            </w:pPr>
            <w:r w:rsidRPr="00A665FC">
              <w:t>Излагать основное содержание прочитанного (прослушанного) текста со зрительными и (или) вербальными опорами (объем - 10 - 12 фраз)</w:t>
            </w:r>
          </w:p>
        </w:tc>
      </w:tr>
      <w:tr w:rsidR="00235612" w:rsidRPr="00C86FBF" w:rsidTr="00607399">
        <w:tc>
          <w:tcPr>
            <w:tcW w:w="1701" w:type="dxa"/>
          </w:tcPr>
          <w:p w:rsidR="00235612" w:rsidRPr="00A665FC" w:rsidRDefault="00235612" w:rsidP="00607399">
            <w:pPr>
              <w:pStyle w:val="ConsPlusNormal"/>
              <w:spacing w:after="0"/>
              <w:jc w:val="center"/>
            </w:pPr>
            <w:r w:rsidRPr="00A665FC">
              <w:t>1.1.4</w:t>
            </w:r>
          </w:p>
        </w:tc>
        <w:tc>
          <w:tcPr>
            <w:tcW w:w="8426" w:type="dxa"/>
          </w:tcPr>
          <w:p w:rsidR="00235612" w:rsidRPr="00A665FC" w:rsidRDefault="00235612" w:rsidP="00607399">
            <w:pPr>
              <w:pStyle w:val="ConsPlusNormal"/>
              <w:spacing w:after="0"/>
              <w:jc w:val="both"/>
            </w:pPr>
            <w:r w:rsidRPr="00A665FC">
              <w:t>Излагать результаты выполненной проектной работы (объем -10 - 12 фраз)</w:t>
            </w:r>
          </w:p>
        </w:tc>
      </w:tr>
      <w:tr w:rsidR="00235612" w:rsidRPr="00A665FC" w:rsidTr="00607399">
        <w:tc>
          <w:tcPr>
            <w:tcW w:w="1701" w:type="dxa"/>
          </w:tcPr>
          <w:p w:rsidR="00235612" w:rsidRPr="00A665FC" w:rsidRDefault="00235612" w:rsidP="00607399">
            <w:pPr>
              <w:pStyle w:val="ConsPlusNormal"/>
              <w:spacing w:after="0"/>
              <w:jc w:val="center"/>
            </w:pPr>
            <w:r w:rsidRPr="00A665FC">
              <w:t>1.2</w:t>
            </w:r>
          </w:p>
        </w:tc>
        <w:tc>
          <w:tcPr>
            <w:tcW w:w="8426" w:type="dxa"/>
          </w:tcPr>
          <w:p w:rsidR="00235612" w:rsidRPr="00A665FC" w:rsidRDefault="00235612" w:rsidP="00607399">
            <w:pPr>
              <w:pStyle w:val="ConsPlusNormal"/>
              <w:spacing w:after="0"/>
              <w:jc w:val="both"/>
            </w:pPr>
            <w:r w:rsidRPr="00A665FC">
              <w:t>Аудирование</w:t>
            </w:r>
          </w:p>
        </w:tc>
      </w:tr>
      <w:tr w:rsidR="00235612" w:rsidRPr="00C86FBF" w:rsidTr="00607399">
        <w:tc>
          <w:tcPr>
            <w:tcW w:w="1701" w:type="dxa"/>
          </w:tcPr>
          <w:p w:rsidR="00235612" w:rsidRPr="00A665FC" w:rsidRDefault="00235612" w:rsidP="00607399">
            <w:pPr>
              <w:pStyle w:val="ConsPlusNormal"/>
              <w:spacing w:after="0"/>
              <w:jc w:val="center"/>
            </w:pPr>
            <w:r w:rsidRPr="00A665FC">
              <w:t>1.2.1</w:t>
            </w:r>
          </w:p>
        </w:tc>
        <w:tc>
          <w:tcPr>
            <w:tcW w:w="8426" w:type="dxa"/>
          </w:tcPr>
          <w:p w:rsidR="00235612" w:rsidRPr="00A665FC" w:rsidRDefault="00235612" w:rsidP="00607399">
            <w:pPr>
              <w:pStyle w:val="ConsPlusNormal"/>
              <w:spacing w:after="0"/>
              <w:jc w:val="both"/>
            </w:pPr>
            <w:r w:rsidRPr="00A665FC">
              <w:t>Воспринимать на слух и понимать несложные аутентичные тексты, содержащие отдельные неизученные языковые явления, с пониманием основного содержания (время звучания текста (текстов) для аудирования - до 2 минут)</w:t>
            </w:r>
          </w:p>
        </w:tc>
      </w:tr>
      <w:tr w:rsidR="00235612" w:rsidRPr="00C86FBF" w:rsidTr="00607399">
        <w:tc>
          <w:tcPr>
            <w:tcW w:w="1701" w:type="dxa"/>
          </w:tcPr>
          <w:p w:rsidR="00235612" w:rsidRPr="00A665FC" w:rsidRDefault="00235612" w:rsidP="00607399">
            <w:pPr>
              <w:pStyle w:val="ConsPlusNormal"/>
              <w:spacing w:after="0"/>
              <w:jc w:val="center"/>
            </w:pPr>
            <w:r w:rsidRPr="00A665FC">
              <w:t>1.2.2</w:t>
            </w:r>
          </w:p>
        </w:tc>
        <w:tc>
          <w:tcPr>
            <w:tcW w:w="8426" w:type="dxa"/>
          </w:tcPr>
          <w:p w:rsidR="00235612" w:rsidRPr="00A665FC" w:rsidRDefault="00235612" w:rsidP="00607399">
            <w:pPr>
              <w:pStyle w:val="ConsPlusNormal"/>
              <w:spacing w:after="0"/>
              <w:jc w:val="both"/>
            </w:pPr>
            <w:r w:rsidRPr="00A665FC">
              <w:t>Воспринимать на слух и понимать несложные аутентичные тексты, содержащие отдельные незнакомые слова, с пониманием нужной (интересующей, запрашиваемой) информации (время звучания текста (текстов) для аудирования - до 2 минут)</w:t>
            </w:r>
          </w:p>
        </w:tc>
      </w:tr>
      <w:tr w:rsidR="00235612" w:rsidRPr="00A665FC" w:rsidTr="00607399">
        <w:tc>
          <w:tcPr>
            <w:tcW w:w="1701" w:type="dxa"/>
          </w:tcPr>
          <w:p w:rsidR="00235612" w:rsidRPr="00A665FC" w:rsidRDefault="00235612" w:rsidP="00607399">
            <w:pPr>
              <w:pStyle w:val="ConsPlusNormal"/>
              <w:spacing w:after="0"/>
              <w:jc w:val="center"/>
            </w:pPr>
            <w:r w:rsidRPr="00A665FC">
              <w:t>1.3</w:t>
            </w:r>
          </w:p>
        </w:tc>
        <w:tc>
          <w:tcPr>
            <w:tcW w:w="8426" w:type="dxa"/>
          </w:tcPr>
          <w:p w:rsidR="00235612" w:rsidRPr="00A665FC" w:rsidRDefault="00235612" w:rsidP="00607399">
            <w:pPr>
              <w:pStyle w:val="ConsPlusNormal"/>
              <w:spacing w:after="0"/>
              <w:jc w:val="both"/>
            </w:pPr>
            <w:r w:rsidRPr="00A665FC">
              <w:t>Смысловое чтение</w:t>
            </w:r>
          </w:p>
        </w:tc>
      </w:tr>
      <w:tr w:rsidR="00235612" w:rsidRPr="00C86FBF" w:rsidTr="00607399">
        <w:tc>
          <w:tcPr>
            <w:tcW w:w="1701" w:type="dxa"/>
          </w:tcPr>
          <w:p w:rsidR="00235612" w:rsidRPr="00A665FC" w:rsidRDefault="00235612" w:rsidP="00607399">
            <w:pPr>
              <w:pStyle w:val="ConsPlusNormal"/>
              <w:spacing w:after="0"/>
              <w:jc w:val="center"/>
            </w:pPr>
            <w:r w:rsidRPr="00A665FC">
              <w:t>1.3.1</w:t>
            </w:r>
          </w:p>
        </w:tc>
        <w:tc>
          <w:tcPr>
            <w:tcW w:w="8426" w:type="dxa"/>
          </w:tcPr>
          <w:p w:rsidR="00235612" w:rsidRPr="00A665FC" w:rsidRDefault="00235612" w:rsidP="00607399">
            <w:pPr>
              <w:pStyle w:val="ConsPlusNormal"/>
              <w:spacing w:after="0"/>
              <w:jc w:val="both"/>
            </w:pPr>
            <w:r w:rsidRPr="00A665FC">
              <w:t>Читать про себя и понимать несложные аутентичные тексты, содержащие отдельные неизученные языковые явления, с пониманием основного содержания (объем текста (текстов) для чтения - 450 - 500 слов)</w:t>
            </w:r>
          </w:p>
        </w:tc>
      </w:tr>
      <w:tr w:rsidR="00235612" w:rsidRPr="00C86FBF" w:rsidTr="00607399">
        <w:tc>
          <w:tcPr>
            <w:tcW w:w="1701" w:type="dxa"/>
          </w:tcPr>
          <w:p w:rsidR="00235612" w:rsidRPr="00A665FC" w:rsidRDefault="00235612" w:rsidP="00607399">
            <w:pPr>
              <w:pStyle w:val="ConsPlusNormal"/>
              <w:spacing w:after="0"/>
              <w:jc w:val="center"/>
            </w:pPr>
            <w:r w:rsidRPr="00A665FC">
              <w:t>1.3.2</w:t>
            </w:r>
          </w:p>
        </w:tc>
        <w:tc>
          <w:tcPr>
            <w:tcW w:w="8426" w:type="dxa"/>
          </w:tcPr>
          <w:p w:rsidR="00235612" w:rsidRPr="00A665FC" w:rsidRDefault="00235612" w:rsidP="00607399">
            <w:pPr>
              <w:pStyle w:val="ConsPlusNormal"/>
              <w:spacing w:after="0"/>
              <w:jc w:val="both"/>
            </w:pPr>
            <w:r w:rsidRPr="00A665FC">
              <w:t>Читать про себя и понимать несложные аутентичные тексты, содержащие отдельные незнакомые слова, с пониманием нужной (интересующей, запрашиваемой) информации (объем текста (текстов) для чтения - 450 - 500 слов)</w:t>
            </w:r>
          </w:p>
        </w:tc>
      </w:tr>
      <w:tr w:rsidR="00235612" w:rsidRPr="00C86FBF" w:rsidTr="00607399">
        <w:tc>
          <w:tcPr>
            <w:tcW w:w="1701" w:type="dxa"/>
          </w:tcPr>
          <w:p w:rsidR="00235612" w:rsidRPr="00A665FC" w:rsidRDefault="00235612" w:rsidP="00607399">
            <w:pPr>
              <w:pStyle w:val="ConsPlusNormal"/>
              <w:spacing w:after="0"/>
              <w:jc w:val="center"/>
            </w:pPr>
            <w:r w:rsidRPr="00A665FC">
              <w:t>1.3.3</w:t>
            </w:r>
          </w:p>
        </w:tc>
        <w:tc>
          <w:tcPr>
            <w:tcW w:w="8426" w:type="dxa"/>
          </w:tcPr>
          <w:p w:rsidR="00235612" w:rsidRPr="00A665FC" w:rsidRDefault="00235612" w:rsidP="00607399">
            <w:pPr>
              <w:pStyle w:val="ConsPlusNormal"/>
              <w:spacing w:after="0"/>
              <w:jc w:val="both"/>
            </w:pPr>
            <w:r w:rsidRPr="00A665FC">
              <w:t>Читать про себя с полным пониманием содержания несложные аутентичные тексты, содержащие отдельные незнакомые слова (объем текста (текстов) для чтения - 450 - 500 слов)</w:t>
            </w:r>
          </w:p>
        </w:tc>
      </w:tr>
      <w:tr w:rsidR="00235612" w:rsidRPr="00C86FBF" w:rsidTr="00607399">
        <w:tc>
          <w:tcPr>
            <w:tcW w:w="1701" w:type="dxa"/>
          </w:tcPr>
          <w:p w:rsidR="00235612" w:rsidRPr="00A665FC" w:rsidRDefault="00235612" w:rsidP="00607399">
            <w:pPr>
              <w:pStyle w:val="ConsPlusNormal"/>
              <w:spacing w:after="0"/>
              <w:jc w:val="center"/>
            </w:pPr>
            <w:r w:rsidRPr="00A665FC">
              <w:t>1.3.4</w:t>
            </w:r>
          </w:p>
        </w:tc>
        <w:tc>
          <w:tcPr>
            <w:tcW w:w="8426" w:type="dxa"/>
          </w:tcPr>
          <w:p w:rsidR="00235612" w:rsidRPr="00A665FC" w:rsidRDefault="00235612" w:rsidP="00607399">
            <w:pPr>
              <w:pStyle w:val="ConsPlusNormal"/>
              <w:spacing w:after="0"/>
              <w:jc w:val="both"/>
            </w:pPr>
            <w:r w:rsidRPr="00A665FC">
              <w:t>Читать про себя несплошные тексты (таблицы) и понимать представленную в них информацию</w:t>
            </w:r>
          </w:p>
        </w:tc>
      </w:tr>
      <w:tr w:rsidR="00235612" w:rsidRPr="00A665FC" w:rsidTr="00607399">
        <w:tc>
          <w:tcPr>
            <w:tcW w:w="1701" w:type="dxa"/>
          </w:tcPr>
          <w:p w:rsidR="00235612" w:rsidRPr="00A665FC" w:rsidRDefault="00235612" w:rsidP="00607399">
            <w:pPr>
              <w:pStyle w:val="ConsPlusNormal"/>
              <w:spacing w:after="0"/>
              <w:jc w:val="center"/>
            </w:pPr>
            <w:r w:rsidRPr="00A665FC">
              <w:t>1.4</w:t>
            </w:r>
          </w:p>
        </w:tc>
        <w:tc>
          <w:tcPr>
            <w:tcW w:w="8426" w:type="dxa"/>
          </w:tcPr>
          <w:p w:rsidR="00235612" w:rsidRPr="00A665FC" w:rsidRDefault="00235612" w:rsidP="00607399">
            <w:pPr>
              <w:pStyle w:val="ConsPlusNormal"/>
              <w:spacing w:after="0"/>
              <w:jc w:val="both"/>
            </w:pPr>
            <w:r w:rsidRPr="00A665FC">
              <w:t>Письменная речь</w:t>
            </w:r>
          </w:p>
        </w:tc>
      </w:tr>
      <w:tr w:rsidR="00235612" w:rsidRPr="00C86FBF" w:rsidTr="00607399">
        <w:tc>
          <w:tcPr>
            <w:tcW w:w="1701" w:type="dxa"/>
          </w:tcPr>
          <w:p w:rsidR="00235612" w:rsidRPr="00A665FC" w:rsidRDefault="00235612" w:rsidP="00607399">
            <w:pPr>
              <w:pStyle w:val="ConsPlusNormal"/>
              <w:spacing w:after="0"/>
              <w:jc w:val="center"/>
            </w:pPr>
            <w:r w:rsidRPr="00A665FC">
              <w:t>1.4.1</w:t>
            </w:r>
          </w:p>
        </w:tc>
        <w:tc>
          <w:tcPr>
            <w:tcW w:w="8426" w:type="dxa"/>
          </w:tcPr>
          <w:p w:rsidR="00235612" w:rsidRPr="00A665FC" w:rsidRDefault="00235612" w:rsidP="00607399">
            <w:pPr>
              <w:pStyle w:val="ConsPlusNormal"/>
              <w:spacing w:after="0"/>
              <w:jc w:val="both"/>
            </w:pPr>
            <w:r w:rsidRPr="00A665FC">
              <w:t>Заполнять анкеты и формуляры, сообщая о себе основные сведения, в соответствии с нормами, принятыми в стране (странах) изучаемого языка</w:t>
            </w:r>
          </w:p>
        </w:tc>
      </w:tr>
      <w:tr w:rsidR="00235612" w:rsidRPr="00C86FBF" w:rsidTr="00607399">
        <w:tc>
          <w:tcPr>
            <w:tcW w:w="1701" w:type="dxa"/>
          </w:tcPr>
          <w:p w:rsidR="00235612" w:rsidRPr="00A665FC" w:rsidRDefault="00235612" w:rsidP="00607399">
            <w:pPr>
              <w:pStyle w:val="ConsPlusNormal"/>
              <w:spacing w:after="0"/>
              <w:jc w:val="center"/>
            </w:pPr>
            <w:r w:rsidRPr="00A665FC">
              <w:t>1.4.2</w:t>
            </w:r>
          </w:p>
        </w:tc>
        <w:tc>
          <w:tcPr>
            <w:tcW w:w="8426" w:type="dxa"/>
          </w:tcPr>
          <w:p w:rsidR="00235612" w:rsidRPr="00A665FC" w:rsidRDefault="00235612" w:rsidP="00607399">
            <w:pPr>
              <w:pStyle w:val="ConsPlusNormal"/>
              <w:spacing w:after="0"/>
              <w:jc w:val="both"/>
            </w:pPr>
            <w:r w:rsidRPr="00A665FC">
              <w:t>Писать электронное сообщение личного характера, соблюдая речевой этикет, принятый в стране (странах) изучаемого языка (объем сообщения - до 120 слов)</w:t>
            </w:r>
          </w:p>
        </w:tc>
      </w:tr>
      <w:tr w:rsidR="00235612" w:rsidRPr="00C86FBF" w:rsidTr="00607399">
        <w:tc>
          <w:tcPr>
            <w:tcW w:w="1701" w:type="dxa"/>
          </w:tcPr>
          <w:p w:rsidR="00235612" w:rsidRPr="00A665FC" w:rsidRDefault="00235612" w:rsidP="00607399">
            <w:pPr>
              <w:pStyle w:val="ConsPlusNormal"/>
              <w:spacing w:after="0"/>
              <w:jc w:val="center"/>
            </w:pPr>
            <w:r w:rsidRPr="00A665FC">
              <w:t>1.4.3</w:t>
            </w:r>
          </w:p>
        </w:tc>
        <w:tc>
          <w:tcPr>
            <w:tcW w:w="8426" w:type="dxa"/>
          </w:tcPr>
          <w:p w:rsidR="00235612" w:rsidRPr="00A665FC" w:rsidRDefault="00235612" w:rsidP="00607399">
            <w:pPr>
              <w:pStyle w:val="ConsPlusNormal"/>
              <w:spacing w:after="0"/>
              <w:jc w:val="both"/>
            </w:pPr>
            <w:r w:rsidRPr="00A665FC">
              <w:t>Создавать небольшое письменное высказывание с использованием образца, плана, таблицы, прочитанного (прослушанного) текста (объем высказывания - до 120 слов)</w:t>
            </w:r>
          </w:p>
        </w:tc>
      </w:tr>
      <w:tr w:rsidR="00235612" w:rsidRPr="00C86FBF" w:rsidTr="00607399">
        <w:tc>
          <w:tcPr>
            <w:tcW w:w="1701" w:type="dxa"/>
          </w:tcPr>
          <w:p w:rsidR="00235612" w:rsidRPr="00A665FC" w:rsidRDefault="00235612" w:rsidP="00607399">
            <w:pPr>
              <w:pStyle w:val="ConsPlusNormal"/>
              <w:spacing w:after="0"/>
              <w:jc w:val="center"/>
            </w:pPr>
            <w:r w:rsidRPr="00A665FC">
              <w:t>1.4.4</w:t>
            </w:r>
          </w:p>
        </w:tc>
        <w:tc>
          <w:tcPr>
            <w:tcW w:w="8426" w:type="dxa"/>
          </w:tcPr>
          <w:p w:rsidR="00235612" w:rsidRPr="00A665FC" w:rsidRDefault="00235612" w:rsidP="00607399">
            <w:pPr>
              <w:pStyle w:val="ConsPlusNormal"/>
              <w:spacing w:after="0"/>
              <w:jc w:val="both"/>
            </w:pPr>
            <w:r w:rsidRPr="00A665FC">
              <w:t>Заполнять таблицу, кратко фиксируя содержание прочитанного (прослушанного) текста</w:t>
            </w:r>
          </w:p>
        </w:tc>
      </w:tr>
      <w:tr w:rsidR="00235612" w:rsidRPr="00C86FBF" w:rsidTr="00607399">
        <w:tc>
          <w:tcPr>
            <w:tcW w:w="1701" w:type="dxa"/>
          </w:tcPr>
          <w:p w:rsidR="00235612" w:rsidRPr="00A665FC" w:rsidRDefault="00235612" w:rsidP="00607399">
            <w:pPr>
              <w:pStyle w:val="ConsPlusNormal"/>
              <w:spacing w:after="0"/>
              <w:jc w:val="center"/>
            </w:pPr>
            <w:r w:rsidRPr="00A665FC">
              <w:t>1.4.5</w:t>
            </w:r>
          </w:p>
        </w:tc>
        <w:tc>
          <w:tcPr>
            <w:tcW w:w="8426" w:type="dxa"/>
          </w:tcPr>
          <w:p w:rsidR="00235612" w:rsidRPr="00A665FC" w:rsidRDefault="00235612" w:rsidP="00607399">
            <w:pPr>
              <w:pStyle w:val="ConsPlusNormal"/>
              <w:spacing w:after="0"/>
              <w:jc w:val="both"/>
            </w:pPr>
            <w:r w:rsidRPr="00A665FC">
              <w:t>Письменно представлять результаты выполненной проектной работы (объем - 100 - 120 слов)</w:t>
            </w:r>
          </w:p>
        </w:tc>
      </w:tr>
      <w:tr w:rsidR="00235612" w:rsidRPr="00A665FC" w:rsidTr="00607399">
        <w:tc>
          <w:tcPr>
            <w:tcW w:w="1701" w:type="dxa"/>
          </w:tcPr>
          <w:p w:rsidR="00235612" w:rsidRPr="00A665FC" w:rsidRDefault="00235612" w:rsidP="00607399">
            <w:pPr>
              <w:pStyle w:val="ConsPlusNormal"/>
              <w:spacing w:after="0"/>
              <w:jc w:val="center"/>
            </w:pPr>
            <w:r w:rsidRPr="00A665FC">
              <w:t>2</w:t>
            </w:r>
          </w:p>
        </w:tc>
        <w:tc>
          <w:tcPr>
            <w:tcW w:w="8426" w:type="dxa"/>
          </w:tcPr>
          <w:p w:rsidR="00235612" w:rsidRPr="00A665FC" w:rsidRDefault="00235612" w:rsidP="00607399">
            <w:pPr>
              <w:pStyle w:val="ConsPlusNormal"/>
              <w:spacing w:after="0"/>
              <w:jc w:val="both"/>
            </w:pPr>
            <w:r w:rsidRPr="00A665FC">
              <w:t>Языковые знания и навыки</w:t>
            </w:r>
          </w:p>
        </w:tc>
      </w:tr>
      <w:tr w:rsidR="00235612" w:rsidRPr="00A665FC" w:rsidTr="00607399">
        <w:tc>
          <w:tcPr>
            <w:tcW w:w="1701" w:type="dxa"/>
          </w:tcPr>
          <w:p w:rsidR="00235612" w:rsidRPr="00A665FC" w:rsidRDefault="00235612" w:rsidP="00607399">
            <w:pPr>
              <w:pStyle w:val="ConsPlusNormal"/>
              <w:spacing w:after="0"/>
              <w:jc w:val="center"/>
            </w:pPr>
            <w:r w:rsidRPr="00A665FC">
              <w:t>2.1</w:t>
            </w:r>
          </w:p>
        </w:tc>
        <w:tc>
          <w:tcPr>
            <w:tcW w:w="8426" w:type="dxa"/>
          </w:tcPr>
          <w:p w:rsidR="00235612" w:rsidRPr="00A665FC" w:rsidRDefault="00235612" w:rsidP="00607399">
            <w:pPr>
              <w:pStyle w:val="ConsPlusNormal"/>
              <w:spacing w:after="0"/>
              <w:jc w:val="both"/>
            </w:pPr>
            <w:r w:rsidRPr="00A665FC">
              <w:t>Фонетическая сторона речи</w:t>
            </w:r>
          </w:p>
        </w:tc>
      </w:tr>
      <w:tr w:rsidR="00235612" w:rsidRPr="00C86FBF" w:rsidTr="00607399">
        <w:tc>
          <w:tcPr>
            <w:tcW w:w="1701" w:type="dxa"/>
          </w:tcPr>
          <w:p w:rsidR="00235612" w:rsidRPr="00A665FC" w:rsidRDefault="00235612" w:rsidP="00607399">
            <w:pPr>
              <w:pStyle w:val="ConsPlusNormal"/>
              <w:spacing w:after="0"/>
              <w:jc w:val="center"/>
            </w:pPr>
            <w:r w:rsidRPr="00A665FC">
              <w:t>2.1.1</w:t>
            </w:r>
          </w:p>
        </w:tc>
        <w:tc>
          <w:tcPr>
            <w:tcW w:w="8426" w:type="dxa"/>
          </w:tcPr>
          <w:p w:rsidR="00235612" w:rsidRPr="00A665FC" w:rsidRDefault="00235612" w:rsidP="00607399">
            <w:pPr>
              <w:pStyle w:val="ConsPlusNormal"/>
              <w:spacing w:after="0"/>
              <w:jc w:val="both"/>
            </w:pPr>
            <w:r w:rsidRPr="00A665FC">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235612" w:rsidRPr="00C86FBF" w:rsidTr="00607399">
        <w:tc>
          <w:tcPr>
            <w:tcW w:w="1701" w:type="dxa"/>
          </w:tcPr>
          <w:p w:rsidR="00235612" w:rsidRPr="00A665FC" w:rsidRDefault="00235612" w:rsidP="00607399">
            <w:pPr>
              <w:pStyle w:val="ConsPlusNormal"/>
              <w:spacing w:after="0"/>
              <w:jc w:val="center"/>
            </w:pPr>
            <w:r w:rsidRPr="00A665FC">
              <w:t>2.1.2</w:t>
            </w:r>
          </w:p>
        </w:tc>
        <w:tc>
          <w:tcPr>
            <w:tcW w:w="8426" w:type="dxa"/>
          </w:tcPr>
          <w:p w:rsidR="00235612" w:rsidRPr="00A665FC" w:rsidRDefault="00235612" w:rsidP="00607399">
            <w:pPr>
              <w:pStyle w:val="ConsPlusNormal"/>
              <w:spacing w:after="0"/>
              <w:jc w:val="both"/>
            </w:pPr>
            <w:r w:rsidRPr="00A665FC">
              <w:t>Владеть правилами чтения и выразительно читать вслух небольшие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235612" w:rsidRPr="00C86FBF" w:rsidTr="00607399">
        <w:tc>
          <w:tcPr>
            <w:tcW w:w="1701" w:type="dxa"/>
          </w:tcPr>
          <w:p w:rsidR="00235612" w:rsidRPr="00A665FC" w:rsidRDefault="00235612" w:rsidP="00607399">
            <w:pPr>
              <w:pStyle w:val="ConsPlusNormal"/>
              <w:spacing w:after="0"/>
              <w:jc w:val="center"/>
            </w:pPr>
            <w:r w:rsidRPr="00A665FC">
              <w:t>2.1.3</w:t>
            </w:r>
          </w:p>
        </w:tc>
        <w:tc>
          <w:tcPr>
            <w:tcW w:w="8426" w:type="dxa"/>
          </w:tcPr>
          <w:p w:rsidR="00235612" w:rsidRPr="00A665FC" w:rsidRDefault="00235612" w:rsidP="00607399">
            <w:pPr>
              <w:pStyle w:val="ConsPlusNormal"/>
              <w:spacing w:after="0"/>
              <w:jc w:val="both"/>
            </w:pPr>
            <w:r w:rsidRPr="00A665FC">
              <w:t>Читать новые слова согласно основным правилам чтения</w:t>
            </w:r>
          </w:p>
        </w:tc>
      </w:tr>
      <w:tr w:rsidR="00235612" w:rsidRPr="00A665FC" w:rsidTr="00607399">
        <w:tc>
          <w:tcPr>
            <w:tcW w:w="1701" w:type="dxa"/>
          </w:tcPr>
          <w:p w:rsidR="00235612" w:rsidRPr="00A665FC" w:rsidRDefault="00235612" w:rsidP="00607399">
            <w:pPr>
              <w:pStyle w:val="ConsPlusNormal"/>
              <w:spacing w:after="0"/>
              <w:jc w:val="center"/>
            </w:pPr>
            <w:r w:rsidRPr="00A665FC">
              <w:t>2.2</w:t>
            </w:r>
          </w:p>
        </w:tc>
        <w:tc>
          <w:tcPr>
            <w:tcW w:w="8426" w:type="dxa"/>
          </w:tcPr>
          <w:p w:rsidR="00235612" w:rsidRPr="00A665FC" w:rsidRDefault="00235612" w:rsidP="00607399">
            <w:pPr>
              <w:pStyle w:val="ConsPlusNormal"/>
              <w:spacing w:after="0"/>
              <w:jc w:val="both"/>
            </w:pPr>
            <w:r w:rsidRPr="00A665FC">
              <w:t>Орфография и пунктуация</w:t>
            </w:r>
          </w:p>
        </w:tc>
      </w:tr>
      <w:tr w:rsidR="00235612" w:rsidRPr="00C86FBF" w:rsidTr="00607399">
        <w:tc>
          <w:tcPr>
            <w:tcW w:w="1701" w:type="dxa"/>
          </w:tcPr>
          <w:p w:rsidR="00235612" w:rsidRPr="00A665FC" w:rsidRDefault="00235612" w:rsidP="00607399">
            <w:pPr>
              <w:pStyle w:val="ConsPlusNormal"/>
              <w:spacing w:after="0"/>
              <w:jc w:val="center"/>
            </w:pPr>
            <w:r w:rsidRPr="00A665FC">
              <w:t>2.2.1</w:t>
            </w:r>
          </w:p>
        </w:tc>
        <w:tc>
          <w:tcPr>
            <w:tcW w:w="8426" w:type="dxa"/>
          </w:tcPr>
          <w:p w:rsidR="00235612" w:rsidRPr="00A665FC" w:rsidRDefault="00235612" w:rsidP="00607399">
            <w:pPr>
              <w:pStyle w:val="ConsPlusNormal"/>
              <w:spacing w:after="0"/>
              <w:jc w:val="both"/>
            </w:pPr>
            <w:r w:rsidRPr="00A665FC">
              <w:t>Владеть орфографическими навыками: правильно писать изученные слова</w:t>
            </w:r>
          </w:p>
        </w:tc>
      </w:tr>
      <w:tr w:rsidR="00235612" w:rsidRPr="00C86FBF" w:rsidTr="00607399">
        <w:tc>
          <w:tcPr>
            <w:tcW w:w="1701" w:type="dxa"/>
          </w:tcPr>
          <w:p w:rsidR="00235612" w:rsidRPr="00A665FC" w:rsidRDefault="00235612" w:rsidP="00607399">
            <w:pPr>
              <w:pStyle w:val="ConsPlusNormal"/>
              <w:spacing w:after="0"/>
              <w:jc w:val="center"/>
            </w:pPr>
            <w:r w:rsidRPr="00A665FC">
              <w:t>2.2.2</w:t>
            </w:r>
          </w:p>
        </w:tc>
        <w:tc>
          <w:tcPr>
            <w:tcW w:w="8426" w:type="dxa"/>
          </w:tcPr>
          <w:p w:rsidR="00235612" w:rsidRPr="00A665FC" w:rsidRDefault="00235612" w:rsidP="00607399">
            <w:pPr>
              <w:pStyle w:val="ConsPlusNormal"/>
              <w:spacing w:after="0"/>
              <w:jc w:val="both"/>
            </w:pPr>
            <w:r w:rsidRPr="00A665FC">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r>
      <w:tr w:rsidR="00235612" w:rsidRPr="00A665FC" w:rsidTr="00607399">
        <w:tc>
          <w:tcPr>
            <w:tcW w:w="1701" w:type="dxa"/>
          </w:tcPr>
          <w:p w:rsidR="00235612" w:rsidRPr="00A665FC" w:rsidRDefault="00235612" w:rsidP="00607399">
            <w:pPr>
              <w:pStyle w:val="ConsPlusNormal"/>
              <w:spacing w:after="0"/>
              <w:jc w:val="center"/>
            </w:pPr>
            <w:r w:rsidRPr="00A665FC">
              <w:t>2.3</w:t>
            </w:r>
          </w:p>
        </w:tc>
        <w:tc>
          <w:tcPr>
            <w:tcW w:w="8426" w:type="dxa"/>
          </w:tcPr>
          <w:p w:rsidR="00235612" w:rsidRPr="00A665FC" w:rsidRDefault="00235612" w:rsidP="00607399">
            <w:pPr>
              <w:pStyle w:val="ConsPlusNormal"/>
              <w:spacing w:after="0"/>
              <w:jc w:val="both"/>
            </w:pPr>
            <w:r w:rsidRPr="00A665FC">
              <w:t>Лексическая сторона речи</w:t>
            </w:r>
          </w:p>
        </w:tc>
      </w:tr>
      <w:tr w:rsidR="00235612" w:rsidRPr="00C86FBF" w:rsidTr="00607399">
        <w:tc>
          <w:tcPr>
            <w:tcW w:w="1701" w:type="dxa"/>
          </w:tcPr>
          <w:p w:rsidR="00235612" w:rsidRPr="00A665FC" w:rsidRDefault="00235612" w:rsidP="00607399">
            <w:pPr>
              <w:pStyle w:val="ConsPlusNormal"/>
              <w:spacing w:after="0"/>
              <w:jc w:val="center"/>
            </w:pPr>
            <w:r w:rsidRPr="00A665FC">
              <w:t>2.3.1</w:t>
            </w:r>
          </w:p>
        </w:tc>
        <w:tc>
          <w:tcPr>
            <w:tcW w:w="8426" w:type="dxa"/>
          </w:tcPr>
          <w:p w:rsidR="00235612" w:rsidRPr="00A665FC" w:rsidRDefault="00235612" w:rsidP="00607399">
            <w:pPr>
              <w:pStyle w:val="ConsPlusNormal"/>
              <w:spacing w:after="0"/>
              <w:jc w:val="both"/>
            </w:pPr>
            <w:r w:rsidRPr="00A665FC">
              <w:t>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отобранного тематического содержания, с соблюдением существующих норм лексической сочетаемости</w:t>
            </w:r>
          </w:p>
        </w:tc>
      </w:tr>
      <w:tr w:rsidR="00235612" w:rsidRPr="00C86FBF" w:rsidTr="00607399">
        <w:tc>
          <w:tcPr>
            <w:tcW w:w="1701" w:type="dxa"/>
          </w:tcPr>
          <w:p w:rsidR="00235612" w:rsidRPr="00A665FC" w:rsidRDefault="00235612" w:rsidP="00607399">
            <w:pPr>
              <w:pStyle w:val="ConsPlusNormal"/>
              <w:spacing w:after="0"/>
              <w:jc w:val="center"/>
            </w:pPr>
            <w:r w:rsidRPr="00A665FC">
              <w:t>2.3.2</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родственные слова, образованные с использованием аффиксации: глаголы - с помощью префиксов under-, over-, dis-, mis-</w:t>
            </w:r>
          </w:p>
        </w:tc>
      </w:tr>
      <w:tr w:rsidR="00235612" w:rsidRPr="00C86FBF" w:rsidTr="00607399">
        <w:tc>
          <w:tcPr>
            <w:tcW w:w="1701" w:type="dxa"/>
          </w:tcPr>
          <w:p w:rsidR="00235612" w:rsidRPr="00A665FC" w:rsidRDefault="00235612" w:rsidP="00607399">
            <w:pPr>
              <w:pStyle w:val="ConsPlusNormal"/>
              <w:spacing w:after="0"/>
              <w:jc w:val="center"/>
            </w:pPr>
            <w:r w:rsidRPr="00A665FC">
              <w:t>2.3.3</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родственные слова, образованные с использованием аффиксации: имена прилагательные - с помощью суффиксов -able/-ible</w:t>
            </w:r>
          </w:p>
        </w:tc>
      </w:tr>
      <w:tr w:rsidR="00235612" w:rsidRPr="00C86FBF" w:rsidTr="00607399">
        <w:tc>
          <w:tcPr>
            <w:tcW w:w="1701" w:type="dxa"/>
          </w:tcPr>
          <w:p w:rsidR="00235612" w:rsidRPr="00A665FC" w:rsidRDefault="00235612" w:rsidP="00607399">
            <w:pPr>
              <w:pStyle w:val="ConsPlusNormal"/>
              <w:spacing w:after="0"/>
              <w:jc w:val="center"/>
            </w:pPr>
            <w:r w:rsidRPr="00A665FC">
              <w:t>2.3.4</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родственные слова, образованные с использованием аффиксации: имена существительные - с помощью отрицательных префиксов in-/im-</w:t>
            </w:r>
          </w:p>
        </w:tc>
      </w:tr>
      <w:tr w:rsidR="00235612" w:rsidRPr="00C86FBF" w:rsidTr="00607399">
        <w:tc>
          <w:tcPr>
            <w:tcW w:w="1701" w:type="dxa"/>
          </w:tcPr>
          <w:p w:rsidR="00235612" w:rsidRPr="00A665FC" w:rsidRDefault="00235612" w:rsidP="00607399">
            <w:pPr>
              <w:pStyle w:val="ConsPlusNormal"/>
              <w:spacing w:after="0"/>
              <w:jc w:val="center"/>
            </w:pPr>
            <w:r w:rsidRPr="00A665FC">
              <w:t>2.3.5</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сложные прилагательные, образованные путем соединения основы числительного с основой существительного с добавлением суффикса -ed (eight-legged), сложные существительные, образованные путем соединения основ существительного с предлогом (mother-in-law), сложные прилагательные, образованные путем соединения основы прилагательного с основой причастия I (nice-looking), сложные прилагательные, образованные путем соединения наречия с основой причастия II (well-behaved)</w:t>
            </w:r>
          </w:p>
        </w:tc>
      </w:tr>
      <w:tr w:rsidR="00235612" w:rsidRPr="00C86FBF" w:rsidTr="00607399">
        <w:tc>
          <w:tcPr>
            <w:tcW w:w="1701" w:type="dxa"/>
          </w:tcPr>
          <w:p w:rsidR="00235612" w:rsidRPr="00A665FC" w:rsidRDefault="00235612" w:rsidP="00607399">
            <w:pPr>
              <w:pStyle w:val="ConsPlusNormal"/>
              <w:spacing w:after="0"/>
              <w:jc w:val="center"/>
            </w:pPr>
            <w:r w:rsidRPr="00A665FC">
              <w:t>2.3.6</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родственные слова, образованные с использованием конверсии: образование глагола от прилагательного (cool - to cool)</w:t>
            </w:r>
          </w:p>
        </w:tc>
      </w:tr>
      <w:tr w:rsidR="00235612" w:rsidRPr="00C86FBF" w:rsidTr="00607399">
        <w:tc>
          <w:tcPr>
            <w:tcW w:w="1701" w:type="dxa"/>
          </w:tcPr>
          <w:p w:rsidR="00235612" w:rsidRPr="00A665FC" w:rsidRDefault="00235612" w:rsidP="00607399">
            <w:pPr>
              <w:pStyle w:val="ConsPlusNormal"/>
              <w:spacing w:after="0"/>
              <w:jc w:val="center"/>
            </w:pPr>
            <w:r w:rsidRPr="00A665FC">
              <w:t>2.3.7</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изученные синонимы и антонимы</w:t>
            </w:r>
          </w:p>
        </w:tc>
      </w:tr>
      <w:tr w:rsidR="00235612" w:rsidRPr="00C86FBF" w:rsidTr="00607399">
        <w:tc>
          <w:tcPr>
            <w:tcW w:w="1701" w:type="dxa"/>
          </w:tcPr>
          <w:p w:rsidR="00235612" w:rsidRPr="00A665FC" w:rsidRDefault="00235612" w:rsidP="00607399">
            <w:pPr>
              <w:pStyle w:val="ConsPlusNormal"/>
              <w:spacing w:after="0"/>
              <w:jc w:val="center"/>
            </w:pPr>
            <w:r w:rsidRPr="00A665FC">
              <w:t>2.3.8</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наиболее частотные фразовые глаголы, сокращения и аббревиатуры</w:t>
            </w:r>
          </w:p>
        </w:tc>
      </w:tr>
      <w:tr w:rsidR="00235612" w:rsidRPr="00C86FBF" w:rsidTr="00607399">
        <w:tc>
          <w:tcPr>
            <w:tcW w:w="1701" w:type="dxa"/>
          </w:tcPr>
          <w:p w:rsidR="00235612" w:rsidRPr="00A665FC" w:rsidRDefault="00235612" w:rsidP="00607399">
            <w:pPr>
              <w:pStyle w:val="ConsPlusNormal"/>
              <w:spacing w:after="0"/>
              <w:jc w:val="center"/>
            </w:pPr>
            <w:r w:rsidRPr="00A665FC">
              <w:t>2.3.9</w:t>
            </w:r>
          </w:p>
        </w:tc>
        <w:tc>
          <w:tcPr>
            <w:tcW w:w="8426" w:type="dxa"/>
          </w:tcPr>
          <w:p w:rsidR="00235612" w:rsidRPr="00A665FC" w:rsidRDefault="00235612" w:rsidP="00607399">
            <w:pPr>
              <w:pStyle w:val="ConsPlusNormal"/>
              <w:spacing w:after="0"/>
              <w:jc w:val="both"/>
            </w:pPr>
            <w:r w:rsidRPr="00A665FC">
              <w:t>Распознавать и употреблять в устной и письменной речи различные средства связи в тексте для обеспечения логичности и целостности высказывания</w:t>
            </w:r>
          </w:p>
        </w:tc>
      </w:tr>
      <w:tr w:rsidR="00235612" w:rsidRPr="00A665FC" w:rsidTr="00607399">
        <w:tc>
          <w:tcPr>
            <w:tcW w:w="1701" w:type="dxa"/>
          </w:tcPr>
          <w:p w:rsidR="00235612" w:rsidRPr="00A665FC" w:rsidRDefault="00235612" w:rsidP="00607399">
            <w:pPr>
              <w:pStyle w:val="ConsPlusNormal"/>
              <w:spacing w:after="0"/>
              <w:jc w:val="center"/>
            </w:pPr>
            <w:r w:rsidRPr="00A665FC">
              <w:t>2.4</w:t>
            </w:r>
          </w:p>
        </w:tc>
        <w:tc>
          <w:tcPr>
            <w:tcW w:w="8426" w:type="dxa"/>
          </w:tcPr>
          <w:p w:rsidR="00235612" w:rsidRPr="00A665FC" w:rsidRDefault="00235612" w:rsidP="00607399">
            <w:pPr>
              <w:pStyle w:val="ConsPlusNormal"/>
              <w:spacing w:after="0"/>
              <w:jc w:val="both"/>
            </w:pPr>
            <w:r w:rsidRPr="00A665FC">
              <w:t>Грамматическая сторона речи</w:t>
            </w:r>
          </w:p>
        </w:tc>
      </w:tr>
      <w:tr w:rsidR="00235612" w:rsidRPr="00C86FBF" w:rsidTr="00607399">
        <w:tc>
          <w:tcPr>
            <w:tcW w:w="1701" w:type="dxa"/>
          </w:tcPr>
          <w:p w:rsidR="00235612" w:rsidRPr="00A665FC" w:rsidRDefault="00235612" w:rsidP="00607399">
            <w:pPr>
              <w:pStyle w:val="ConsPlusNormal"/>
              <w:spacing w:after="0"/>
              <w:jc w:val="center"/>
            </w:pPr>
            <w:r w:rsidRPr="00A665FC">
              <w:t>2.4.1</w:t>
            </w:r>
          </w:p>
        </w:tc>
        <w:tc>
          <w:tcPr>
            <w:tcW w:w="8426" w:type="dxa"/>
          </w:tcPr>
          <w:p w:rsidR="00235612" w:rsidRPr="00A665FC" w:rsidRDefault="00235612" w:rsidP="00607399">
            <w:pPr>
              <w:pStyle w:val="ConsPlusNormal"/>
              <w:spacing w:after="0"/>
              <w:jc w:val="both"/>
            </w:pPr>
            <w:r w:rsidRPr="00A665FC">
              <w:t>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tc>
      </w:tr>
      <w:tr w:rsidR="00235612" w:rsidRPr="00C86FBF" w:rsidTr="00607399">
        <w:tc>
          <w:tcPr>
            <w:tcW w:w="1701" w:type="dxa"/>
          </w:tcPr>
          <w:p w:rsidR="00235612" w:rsidRPr="00A665FC" w:rsidRDefault="00235612" w:rsidP="00607399">
            <w:pPr>
              <w:pStyle w:val="ConsPlusNormal"/>
              <w:spacing w:after="0"/>
              <w:jc w:val="center"/>
            </w:pPr>
            <w:r w:rsidRPr="00A665FC">
              <w:t>2.4.2</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предложения со сложным дополнением (Complex Object) (I want to have my hair cut.)</w:t>
            </w:r>
          </w:p>
        </w:tc>
      </w:tr>
      <w:tr w:rsidR="00235612" w:rsidRPr="00C86FBF" w:rsidTr="00607399">
        <w:tc>
          <w:tcPr>
            <w:tcW w:w="1701" w:type="dxa"/>
          </w:tcPr>
          <w:p w:rsidR="00235612" w:rsidRPr="00A665FC" w:rsidRDefault="00235612" w:rsidP="00607399">
            <w:pPr>
              <w:pStyle w:val="ConsPlusNormal"/>
              <w:spacing w:after="0"/>
              <w:jc w:val="center"/>
            </w:pPr>
            <w:r w:rsidRPr="00A665FC">
              <w:t>2.4.3</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предложения с I wish</w:t>
            </w:r>
          </w:p>
        </w:tc>
      </w:tr>
      <w:tr w:rsidR="00235612" w:rsidRPr="00C86FBF" w:rsidTr="00607399">
        <w:tc>
          <w:tcPr>
            <w:tcW w:w="1701" w:type="dxa"/>
          </w:tcPr>
          <w:p w:rsidR="00235612" w:rsidRPr="00A665FC" w:rsidRDefault="00235612" w:rsidP="00607399">
            <w:pPr>
              <w:pStyle w:val="ConsPlusNormal"/>
              <w:spacing w:after="0"/>
              <w:jc w:val="center"/>
            </w:pPr>
            <w:r w:rsidRPr="00A665FC">
              <w:t>2.4.4</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условные предложения нереального характера (Conditional II)</w:t>
            </w:r>
          </w:p>
        </w:tc>
      </w:tr>
      <w:tr w:rsidR="00235612" w:rsidRPr="00C86FBF" w:rsidTr="00607399">
        <w:tc>
          <w:tcPr>
            <w:tcW w:w="1701" w:type="dxa"/>
          </w:tcPr>
          <w:p w:rsidR="00235612" w:rsidRPr="00A665FC" w:rsidRDefault="00235612" w:rsidP="00607399">
            <w:pPr>
              <w:pStyle w:val="ConsPlusNormal"/>
              <w:spacing w:after="0"/>
              <w:jc w:val="center"/>
            </w:pPr>
            <w:r w:rsidRPr="00A665FC">
              <w:t>2.4.5</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предложения с конструкцией either... or, neither... nor</w:t>
            </w:r>
          </w:p>
        </w:tc>
      </w:tr>
      <w:tr w:rsidR="00235612" w:rsidRPr="00C86FBF" w:rsidTr="00607399">
        <w:tc>
          <w:tcPr>
            <w:tcW w:w="1701" w:type="dxa"/>
          </w:tcPr>
          <w:p w:rsidR="00235612" w:rsidRPr="00A665FC" w:rsidRDefault="00235612" w:rsidP="00607399">
            <w:pPr>
              <w:pStyle w:val="ConsPlusNormal"/>
              <w:spacing w:after="0"/>
              <w:jc w:val="center"/>
            </w:pPr>
            <w:r w:rsidRPr="00A665FC">
              <w:t>2.4.6</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конструкцию для выражения предпочтения I prefer.../I'd prefer.../I'd rather...</w:t>
            </w:r>
          </w:p>
        </w:tc>
      </w:tr>
      <w:tr w:rsidR="00235612" w:rsidRPr="00C86FBF" w:rsidTr="00607399">
        <w:tc>
          <w:tcPr>
            <w:tcW w:w="1701" w:type="dxa"/>
          </w:tcPr>
          <w:p w:rsidR="00235612" w:rsidRPr="00A665FC" w:rsidRDefault="00235612" w:rsidP="00607399">
            <w:pPr>
              <w:pStyle w:val="ConsPlusNormal"/>
              <w:spacing w:after="0"/>
              <w:jc w:val="center"/>
            </w:pPr>
            <w:r w:rsidRPr="00A665FC">
              <w:t>2.4.7</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формы страдательного залога Present Perfect Passive</w:t>
            </w:r>
          </w:p>
        </w:tc>
      </w:tr>
      <w:tr w:rsidR="00235612" w:rsidRPr="00C86FBF" w:rsidTr="00607399">
        <w:tc>
          <w:tcPr>
            <w:tcW w:w="1701" w:type="dxa"/>
          </w:tcPr>
          <w:p w:rsidR="00235612" w:rsidRPr="00A665FC" w:rsidRDefault="00235612" w:rsidP="00607399">
            <w:pPr>
              <w:pStyle w:val="ConsPlusNormal"/>
              <w:spacing w:after="0"/>
              <w:jc w:val="center"/>
            </w:pPr>
            <w:r w:rsidRPr="00A665FC">
              <w:t>2.4.8</w:t>
            </w:r>
          </w:p>
        </w:tc>
        <w:tc>
          <w:tcPr>
            <w:tcW w:w="8426" w:type="dxa"/>
          </w:tcPr>
          <w:p w:rsidR="00235612" w:rsidRPr="00A665FC" w:rsidRDefault="00235612" w:rsidP="00607399">
            <w:pPr>
              <w:pStyle w:val="ConsPlusNormal"/>
              <w:spacing w:after="0"/>
              <w:jc w:val="both"/>
            </w:pPr>
            <w:r w:rsidRPr="00A665FC">
              <w:t>Распознавать в письменном и звучащем тексте и употреблять в устной и письменной речи порядок следования имен прилагательных (nice long blond hair)</w:t>
            </w:r>
          </w:p>
        </w:tc>
      </w:tr>
      <w:tr w:rsidR="00235612" w:rsidRPr="00A665FC" w:rsidTr="00607399">
        <w:tc>
          <w:tcPr>
            <w:tcW w:w="1701" w:type="dxa"/>
          </w:tcPr>
          <w:p w:rsidR="00235612" w:rsidRPr="00A665FC" w:rsidRDefault="00235612" w:rsidP="00607399">
            <w:pPr>
              <w:pStyle w:val="ConsPlusNormal"/>
              <w:spacing w:after="0"/>
              <w:jc w:val="center"/>
            </w:pPr>
            <w:r w:rsidRPr="00A665FC">
              <w:t>3</w:t>
            </w:r>
          </w:p>
        </w:tc>
        <w:tc>
          <w:tcPr>
            <w:tcW w:w="8426" w:type="dxa"/>
          </w:tcPr>
          <w:p w:rsidR="00235612" w:rsidRPr="00A665FC" w:rsidRDefault="00235612" w:rsidP="00607399">
            <w:pPr>
              <w:pStyle w:val="ConsPlusNormal"/>
              <w:spacing w:after="0"/>
              <w:jc w:val="both"/>
            </w:pPr>
            <w:r w:rsidRPr="00A665FC">
              <w:t>Социокультурные знания и умения</w:t>
            </w:r>
          </w:p>
        </w:tc>
      </w:tr>
      <w:tr w:rsidR="00235612" w:rsidRPr="00C86FBF" w:rsidTr="00607399">
        <w:tc>
          <w:tcPr>
            <w:tcW w:w="1701" w:type="dxa"/>
          </w:tcPr>
          <w:p w:rsidR="00235612" w:rsidRPr="00A665FC" w:rsidRDefault="00235612" w:rsidP="00607399">
            <w:pPr>
              <w:pStyle w:val="ConsPlusNormal"/>
              <w:spacing w:after="0"/>
              <w:jc w:val="center"/>
            </w:pPr>
            <w:r w:rsidRPr="00A665FC">
              <w:t>3.1</w:t>
            </w:r>
          </w:p>
        </w:tc>
        <w:tc>
          <w:tcPr>
            <w:tcW w:w="8426" w:type="dxa"/>
          </w:tcPr>
          <w:p w:rsidR="00235612" w:rsidRPr="00A665FC" w:rsidRDefault="00235612" w:rsidP="00607399">
            <w:pPr>
              <w:pStyle w:val="ConsPlusNormal"/>
              <w:spacing w:after="0"/>
              <w:jc w:val="both"/>
            </w:pPr>
            <w:r w:rsidRPr="00A665FC">
              <w:t>Знать (понимать)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tc>
      </w:tr>
      <w:tr w:rsidR="00235612" w:rsidRPr="00C86FBF" w:rsidTr="00607399">
        <w:tc>
          <w:tcPr>
            <w:tcW w:w="1701" w:type="dxa"/>
          </w:tcPr>
          <w:p w:rsidR="00235612" w:rsidRPr="00A665FC" w:rsidRDefault="00235612" w:rsidP="00607399">
            <w:pPr>
              <w:pStyle w:val="ConsPlusNormal"/>
              <w:spacing w:after="0"/>
              <w:jc w:val="center"/>
            </w:pPr>
            <w:r w:rsidRPr="00A665FC">
              <w:t>3.2</w:t>
            </w:r>
          </w:p>
        </w:tc>
        <w:tc>
          <w:tcPr>
            <w:tcW w:w="8426" w:type="dxa"/>
          </w:tcPr>
          <w:p w:rsidR="00235612" w:rsidRPr="00A665FC" w:rsidRDefault="00235612" w:rsidP="00607399">
            <w:pPr>
              <w:pStyle w:val="ConsPlusNormal"/>
              <w:spacing w:after="0"/>
              <w:jc w:val="both"/>
            </w:pPr>
            <w:r w:rsidRPr="00A665FC">
              <w:t>Выражать модальные значения, чувства и эмоции</w:t>
            </w:r>
          </w:p>
        </w:tc>
      </w:tr>
      <w:tr w:rsidR="00235612" w:rsidRPr="00C86FBF" w:rsidTr="00607399">
        <w:tc>
          <w:tcPr>
            <w:tcW w:w="1701" w:type="dxa"/>
          </w:tcPr>
          <w:p w:rsidR="00235612" w:rsidRPr="00A665FC" w:rsidRDefault="00235612" w:rsidP="00607399">
            <w:pPr>
              <w:pStyle w:val="ConsPlusNormal"/>
              <w:spacing w:after="0"/>
              <w:jc w:val="center"/>
            </w:pPr>
            <w:r w:rsidRPr="00A665FC">
              <w:t>3.3</w:t>
            </w:r>
          </w:p>
        </w:tc>
        <w:tc>
          <w:tcPr>
            <w:tcW w:w="8426" w:type="dxa"/>
          </w:tcPr>
          <w:p w:rsidR="00235612" w:rsidRPr="00A665FC" w:rsidRDefault="00235612" w:rsidP="00607399">
            <w:pPr>
              <w:pStyle w:val="ConsPlusNormal"/>
              <w:spacing w:after="0"/>
              <w:jc w:val="both"/>
            </w:pPr>
            <w:r w:rsidRPr="00A665FC">
              <w:t>Иметь элементарные представления о различных вариантах английского языка</w:t>
            </w:r>
          </w:p>
        </w:tc>
      </w:tr>
      <w:tr w:rsidR="00235612" w:rsidRPr="00C86FBF" w:rsidTr="00607399">
        <w:tc>
          <w:tcPr>
            <w:tcW w:w="1701" w:type="dxa"/>
          </w:tcPr>
          <w:p w:rsidR="00235612" w:rsidRPr="00A665FC" w:rsidRDefault="00235612" w:rsidP="00607399">
            <w:pPr>
              <w:pStyle w:val="ConsPlusNormal"/>
              <w:spacing w:after="0"/>
              <w:jc w:val="center"/>
            </w:pPr>
            <w:r w:rsidRPr="00A665FC">
              <w:t>3.4</w:t>
            </w:r>
          </w:p>
        </w:tc>
        <w:tc>
          <w:tcPr>
            <w:tcW w:w="8426" w:type="dxa"/>
          </w:tcPr>
          <w:p w:rsidR="00235612" w:rsidRPr="00A665FC" w:rsidRDefault="00235612" w:rsidP="00607399">
            <w:pPr>
              <w:pStyle w:val="ConsPlusNormal"/>
              <w:spacing w:after="0"/>
              <w:jc w:val="both"/>
            </w:pPr>
            <w:r w:rsidRPr="00A665FC">
              <w:t>Обладать базовыми знаниями о социокультурном портрете и культурном наследии родной страны и страны (стран) изучаемого языка</w:t>
            </w:r>
          </w:p>
        </w:tc>
      </w:tr>
      <w:tr w:rsidR="00235612" w:rsidRPr="00C86FBF" w:rsidTr="00607399">
        <w:tc>
          <w:tcPr>
            <w:tcW w:w="1701" w:type="dxa"/>
          </w:tcPr>
          <w:p w:rsidR="00235612" w:rsidRPr="00A665FC" w:rsidRDefault="00235612" w:rsidP="00607399">
            <w:pPr>
              <w:pStyle w:val="ConsPlusNormal"/>
              <w:spacing w:after="0"/>
              <w:jc w:val="center"/>
            </w:pPr>
            <w:r w:rsidRPr="00A665FC">
              <w:t>3.5</w:t>
            </w:r>
          </w:p>
        </w:tc>
        <w:tc>
          <w:tcPr>
            <w:tcW w:w="8426" w:type="dxa"/>
          </w:tcPr>
          <w:p w:rsidR="00235612" w:rsidRPr="00A665FC" w:rsidRDefault="00235612" w:rsidP="00607399">
            <w:pPr>
              <w:pStyle w:val="ConsPlusNormal"/>
              <w:spacing w:after="0"/>
              <w:jc w:val="both"/>
            </w:pPr>
            <w:r w:rsidRPr="00A665FC">
              <w:t>Уметь представлять родную страну (малую родину) и страну (страны) изучаемого языка</w:t>
            </w:r>
          </w:p>
        </w:tc>
      </w:tr>
      <w:tr w:rsidR="00235612" w:rsidRPr="00C86FBF" w:rsidTr="00607399">
        <w:tc>
          <w:tcPr>
            <w:tcW w:w="1701" w:type="dxa"/>
          </w:tcPr>
          <w:p w:rsidR="00235612" w:rsidRPr="00A665FC" w:rsidRDefault="00235612" w:rsidP="00607399">
            <w:pPr>
              <w:pStyle w:val="ConsPlusNormal"/>
              <w:spacing w:after="0"/>
              <w:jc w:val="center"/>
            </w:pPr>
            <w:r w:rsidRPr="00A665FC">
              <w:t>3.6</w:t>
            </w:r>
          </w:p>
        </w:tc>
        <w:tc>
          <w:tcPr>
            <w:tcW w:w="8426" w:type="dxa"/>
          </w:tcPr>
          <w:p w:rsidR="00235612" w:rsidRPr="00A665FC" w:rsidRDefault="00235612" w:rsidP="00607399">
            <w:pPr>
              <w:pStyle w:val="ConsPlusNormal"/>
              <w:spacing w:after="0"/>
              <w:jc w:val="both"/>
            </w:pPr>
            <w:r w:rsidRPr="00A665FC">
              <w:t>Оказывать помощь зарубежным гостям в ситуациях повседневного общения</w:t>
            </w:r>
          </w:p>
        </w:tc>
      </w:tr>
      <w:tr w:rsidR="00235612" w:rsidRPr="00C86FBF" w:rsidTr="00607399">
        <w:tc>
          <w:tcPr>
            <w:tcW w:w="1701" w:type="dxa"/>
          </w:tcPr>
          <w:p w:rsidR="00235612" w:rsidRPr="00A665FC" w:rsidRDefault="00235612" w:rsidP="00607399">
            <w:pPr>
              <w:pStyle w:val="ConsPlusNormal"/>
              <w:spacing w:after="0"/>
              <w:jc w:val="center"/>
            </w:pPr>
            <w:r w:rsidRPr="00A665FC">
              <w:t>4</w:t>
            </w:r>
          </w:p>
        </w:tc>
        <w:tc>
          <w:tcPr>
            <w:tcW w:w="8426" w:type="dxa"/>
          </w:tcPr>
          <w:p w:rsidR="00235612" w:rsidRPr="00A665FC" w:rsidRDefault="00235612" w:rsidP="00607399">
            <w:pPr>
              <w:pStyle w:val="ConsPlusNormal"/>
              <w:spacing w:after="0"/>
              <w:jc w:val="both"/>
            </w:pPr>
            <w:r w:rsidRPr="00A665FC">
              <w:t>Компенсаторные умения</w:t>
            </w:r>
          </w:p>
          <w:p w:rsidR="00235612" w:rsidRPr="00A665FC" w:rsidRDefault="00235612" w:rsidP="00607399">
            <w:pPr>
              <w:pStyle w:val="ConsPlusNormal"/>
              <w:spacing w:after="0"/>
              <w:jc w:val="both"/>
            </w:pPr>
            <w:r w:rsidRPr="00A665FC">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35612" w:rsidRPr="00C86FBF" w:rsidTr="00607399">
        <w:tc>
          <w:tcPr>
            <w:tcW w:w="1701" w:type="dxa"/>
          </w:tcPr>
          <w:p w:rsidR="00235612" w:rsidRPr="00A665FC" w:rsidRDefault="00235612" w:rsidP="00607399">
            <w:pPr>
              <w:pStyle w:val="ConsPlusNormal"/>
              <w:spacing w:after="0"/>
              <w:jc w:val="center"/>
            </w:pPr>
            <w:r w:rsidRPr="00A665FC">
              <w:t>5</w:t>
            </w:r>
          </w:p>
        </w:tc>
        <w:tc>
          <w:tcPr>
            <w:tcW w:w="8426" w:type="dxa"/>
          </w:tcPr>
          <w:p w:rsidR="00235612" w:rsidRPr="00A665FC" w:rsidRDefault="00235612" w:rsidP="00607399">
            <w:pPr>
              <w:pStyle w:val="ConsPlusNormal"/>
              <w:spacing w:after="0"/>
              <w:jc w:val="both"/>
            </w:pPr>
            <w:r w:rsidRPr="00A665FC">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tc>
      </w:tr>
      <w:tr w:rsidR="00235612" w:rsidRPr="00C86FBF" w:rsidTr="00607399">
        <w:tc>
          <w:tcPr>
            <w:tcW w:w="1701" w:type="dxa"/>
          </w:tcPr>
          <w:p w:rsidR="00235612" w:rsidRPr="00A665FC" w:rsidRDefault="00235612" w:rsidP="00607399">
            <w:pPr>
              <w:pStyle w:val="ConsPlusNormal"/>
              <w:spacing w:after="0"/>
              <w:jc w:val="center"/>
            </w:pPr>
            <w:r w:rsidRPr="00A665FC">
              <w:t>6</w:t>
            </w:r>
          </w:p>
        </w:tc>
        <w:tc>
          <w:tcPr>
            <w:tcW w:w="8426" w:type="dxa"/>
          </w:tcPr>
          <w:p w:rsidR="00235612" w:rsidRPr="00A665FC" w:rsidRDefault="00235612" w:rsidP="00607399">
            <w:pPr>
              <w:pStyle w:val="ConsPlusNormal"/>
              <w:spacing w:after="0"/>
              <w:jc w:val="both"/>
            </w:pPr>
            <w:r w:rsidRPr="00A665FC">
              <w:t>Использовать иноязычные словари и справочники, в том числе информационно-справочные системы в электронной форме</w:t>
            </w:r>
          </w:p>
        </w:tc>
      </w:tr>
    </w:tbl>
    <w:p w:rsidR="00235612" w:rsidRPr="00A665FC" w:rsidRDefault="00235612" w:rsidP="00607399">
      <w:pPr>
        <w:pStyle w:val="ConsPlusNormal"/>
        <w:spacing w:after="0"/>
        <w:jc w:val="both"/>
      </w:pPr>
    </w:p>
    <w:p w:rsidR="00235612" w:rsidRPr="00A665FC" w:rsidRDefault="00235612" w:rsidP="00235612">
      <w:pPr>
        <w:pStyle w:val="ConsPlusNormal"/>
        <w:jc w:val="right"/>
      </w:pPr>
      <w:r w:rsidRPr="00A665FC">
        <w:t>Таблица 7.9</w:t>
      </w:r>
    </w:p>
    <w:p w:rsidR="00235612" w:rsidRPr="00A665FC" w:rsidRDefault="00235612" w:rsidP="00235612">
      <w:pPr>
        <w:pStyle w:val="ConsPlusNormal"/>
        <w:jc w:val="center"/>
      </w:pPr>
      <w:r w:rsidRPr="00A665FC">
        <w:t>Проверяемые элементы содержания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050"/>
      </w:tblGrid>
      <w:tr w:rsidR="00235612" w:rsidRPr="00A665FC" w:rsidTr="00607399">
        <w:tc>
          <w:tcPr>
            <w:tcW w:w="1077" w:type="dxa"/>
          </w:tcPr>
          <w:p w:rsidR="00235612" w:rsidRPr="00A665FC" w:rsidRDefault="00235612" w:rsidP="00607399">
            <w:pPr>
              <w:pStyle w:val="ConsPlusNormal"/>
              <w:spacing w:after="0"/>
              <w:jc w:val="center"/>
            </w:pPr>
            <w:r w:rsidRPr="00A665FC">
              <w:t>Код</w:t>
            </w:r>
          </w:p>
        </w:tc>
        <w:tc>
          <w:tcPr>
            <w:tcW w:w="9050" w:type="dxa"/>
          </w:tcPr>
          <w:p w:rsidR="00235612" w:rsidRPr="00A665FC" w:rsidRDefault="00235612" w:rsidP="00607399">
            <w:pPr>
              <w:pStyle w:val="ConsPlusNormal"/>
              <w:spacing w:after="0"/>
              <w:jc w:val="center"/>
            </w:pPr>
            <w:r w:rsidRPr="00A665FC">
              <w:t>Проверяемый элемент содержания</w:t>
            </w:r>
          </w:p>
        </w:tc>
      </w:tr>
      <w:tr w:rsidR="00235612" w:rsidRPr="00A665FC" w:rsidTr="00607399">
        <w:tc>
          <w:tcPr>
            <w:tcW w:w="1077" w:type="dxa"/>
          </w:tcPr>
          <w:p w:rsidR="00235612" w:rsidRPr="00A665FC" w:rsidRDefault="00235612" w:rsidP="00607399">
            <w:pPr>
              <w:pStyle w:val="ConsPlusNormal"/>
              <w:spacing w:after="0"/>
              <w:jc w:val="center"/>
            </w:pPr>
            <w:r w:rsidRPr="00A665FC">
              <w:t>1</w:t>
            </w:r>
          </w:p>
        </w:tc>
        <w:tc>
          <w:tcPr>
            <w:tcW w:w="9050" w:type="dxa"/>
          </w:tcPr>
          <w:p w:rsidR="00235612" w:rsidRPr="00A665FC" w:rsidRDefault="00235612" w:rsidP="00607399">
            <w:pPr>
              <w:pStyle w:val="ConsPlusNormal"/>
              <w:spacing w:after="0"/>
              <w:jc w:val="both"/>
            </w:pPr>
            <w:r w:rsidRPr="00A665FC">
              <w:t>Коммуникативные умения</w:t>
            </w:r>
          </w:p>
        </w:tc>
      </w:tr>
      <w:tr w:rsidR="00235612" w:rsidRPr="00A665FC" w:rsidTr="00607399">
        <w:tc>
          <w:tcPr>
            <w:tcW w:w="1077" w:type="dxa"/>
          </w:tcPr>
          <w:p w:rsidR="00235612" w:rsidRPr="00A665FC" w:rsidRDefault="00235612" w:rsidP="00607399">
            <w:pPr>
              <w:pStyle w:val="ConsPlusNormal"/>
              <w:spacing w:after="0"/>
              <w:jc w:val="center"/>
            </w:pPr>
            <w:r w:rsidRPr="00A665FC">
              <w:t>1.1</w:t>
            </w:r>
          </w:p>
        </w:tc>
        <w:tc>
          <w:tcPr>
            <w:tcW w:w="9050" w:type="dxa"/>
            <w:vAlign w:val="center"/>
          </w:tcPr>
          <w:p w:rsidR="00235612" w:rsidRPr="00A665FC" w:rsidRDefault="00235612" w:rsidP="00607399">
            <w:pPr>
              <w:pStyle w:val="ConsPlusNormal"/>
              <w:spacing w:after="0"/>
              <w:jc w:val="both"/>
            </w:pPr>
            <w:r w:rsidRPr="00A665FC">
              <w:t>Говорение</w:t>
            </w:r>
          </w:p>
        </w:tc>
      </w:tr>
      <w:tr w:rsidR="00235612" w:rsidRPr="00C86FBF" w:rsidTr="00607399">
        <w:tc>
          <w:tcPr>
            <w:tcW w:w="1077" w:type="dxa"/>
          </w:tcPr>
          <w:p w:rsidR="00235612" w:rsidRPr="00A665FC" w:rsidRDefault="00235612" w:rsidP="00607399">
            <w:pPr>
              <w:pStyle w:val="ConsPlusNormal"/>
              <w:spacing w:after="0"/>
              <w:jc w:val="center"/>
            </w:pPr>
            <w:r w:rsidRPr="00A665FC">
              <w:t>1.1.1</w:t>
            </w:r>
          </w:p>
        </w:tc>
        <w:tc>
          <w:tcPr>
            <w:tcW w:w="9050" w:type="dxa"/>
          </w:tcPr>
          <w:p w:rsidR="00235612" w:rsidRPr="00A665FC" w:rsidRDefault="00235612" w:rsidP="00607399">
            <w:pPr>
              <w:pStyle w:val="ConsPlusNormal"/>
              <w:spacing w:after="0"/>
              <w:jc w:val="both"/>
            </w:pPr>
            <w:r w:rsidRPr="00A665FC">
              <w:t>Диалогическая речь</w:t>
            </w:r>
          </w:p>
          <w:p w:rsidR="00235612" w:rsidRPr="00A665FC" w:rsidRDefault="00235612" w:rsidP="00607399">
            <w:pPr>
              <w:pStyle w:val="ConsPlusNormal"/>
              <w:spacing w:after="0"/>
              <w:jc w:val="both"/>
            </w:pPr>
            <w:r w:rsidRPr="00A665FC">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235612" w:rsidRPr="00C86FBF" w:rsidTr="00607399">
        <w:tc>
          <w:tcPr>
            <w:tcW w:w="1077" w:type="dxa"/>
          </w:tcPr>
          <w:p w:rsidR="00235612" w:rsidRPr="00A665FC" w:rsidRDefault="00235612" w:rsidP="00607399">
            <w:pPr>
              <w:pStyle w:val="ConsPlusNormal"/>
              <w:spacing w:after="0"/>
              <w:jc w:val="center"/>
            </w:pPr>
            <w:r w:rsidRPr="00A665FC">
              <w:t>1.1.1.1</w:t>
            </w:r>
          </w:p>
        </w:tc>
        <w:tc>
          <w:tcPr>
            <w:tcW w:w="9050" w:type="dxa"/>
          </w:tcPr>
          <w:p w:rsidR="00235612" w:rsidRPr="00A665FC" w:rsidRDefault="00235612" w:rsidP="00607399">
            <w:pPr>
              <w:pStyle w:val="ConsPlusNormal"/>
              <w:spacing w:after="0"/>
              <w:jc w:val="both"/>
            </w:pPr>
            <w:r w:rsidRPr="00A665FC">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235612" w:rsidRPr="00C86FBF" w:rsidTr="00607399">
        <w:tc>
          <w:tcPr>
            <w:tcW w:w="1077" w:type="dxa"/>
          </w:tcPr>
          <w:p w:rsidR="00235612" w:rsidRPr="00A665FC" w:rsidRDefault="00235612" w:rsidP="00607399">
            <w:pPr>
              <w:pStyle w:val="ConsPlusNormal"/>
              <w:spacing w:after="0"/>
              <w:jc w:val="center"/>
            </w:pPr>
            <w:r w:rsidRPr="00A665FC">
              <w:t>1.1.1.2</w:t>
            </w:r>
          </w:p>
        </w:tc>
        <w:tc>
          <w:tcPr>
            <w:tcW w:w="9050" w:type="dxa"/>
          </w:tcPr>
          <w:p w:rsidR="00235612" w:rsidRPr="00A665FC" w:rsidRDefault="00235612" w:rsidP="00607399">
            <w:pPr>
              <w:pStyle w:val="ConsPlusNormal"/>
              <w:spacing w:after="0"/>
              <w:jc w:val="both"/>
            </w:pPr>
            <w:r w:rsidRPr="00A665FC">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235612" w:rsidRPr="00C86FBF" w:rsidTr="00607399">
        <w:tc>
          <w:tcPr>
            <w:tcW w:w="1077" w:type="dxa"/>
          </w:tcPr>
          <w:p w:rsidR="00235612" w:rsidRPr="00A665FC" w:rsidRDefault="00235612" w:rsidP="00607399">
            <w:pPr>
              <w:pStyle w:val="ConsPlusNormal"/>
              <w:spacing w:after="0"/>
              <w:jc w:val="center"/>
            </w:pPr>
            <w:r w:rsidRPr="00A665FC">
              <w:t>1.1.1.3</w:t>
            </w:r>
          </w:p>
        </w:tc>
        <w:tc>
          <w:tcPr>
            <w:tcW w:w="9050" w:type="dxa"/>
          </w:tcPr>
          <w:p w:rsidR="00235612" w:rsidRPr="00A665FC" w:rsidRDefault="00235612" w:rsidP="00607399">
            <w:pPr>
              <w:pStyle w:val="ConsPlusNormal"/>
              <w:spacing w:after="0"/>
              <w:jc w:val="both"/>
            </w:pPr>
            <w:r w:rsidRPr="00A665FC">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235612" w:rsidRPr="00C86FBF" w:rsidTr="00607399">
        <w:tc>
          <w:tcPr>
            <w:tcW w:w="1077" w:type="dxa"/>
          </w:tcPr>
          <w:p w:rsidR="00235612" w:rsidRPr="00A665FC" w:rsidRDefault="00235612" w:rsidP="00607399">
            <w:pPr>
              <w:pStyle w:val="ConsPlusNormal"/>
              <w:spacing w:after="0"/>
              <w:jc w:val="center"/>
            </w:pPr>
            <w:r w:rsidRPr="00A665FC">
              <w:t>1.1.1.4</w:t>
            </w:r>
          </w:p>
        </w:tc>
        <w:tc>
          <w:tcPr>
            <w:tcW w:w="9050" w:type="dxa"/>
          </w:tcPr>
          <w:p w:rsidR="00235612" w:rsidRPr="00A665FC" w:rsidRDefault="00235612" w:rsidP="00607399">
            <w:pPr>
              <w:pStyle w:val="ConsPlusNormal"/>
              <w:spacing w:after="0"/>
              <w:jc w:val="both"/>
            </w:pPr>
            <w:r w:rsidRPr="00A665FC">
              <w:t>Комбинированный диалог, включающий различные виды диалогов (этикетный диалог, диалог - побуждение к действию, диалог-расспрос)</w:t>
            </w:r>
          </w:p>
        </w:tc>
      </w:tr>
      <w:tr w:rsidR="00235612" w:rsidRPr="00C86FBF" w:rsidTr="00607399">
        <w:tc>
          <w:tcPr>
            <w:tcW w:w="1077" w:type="dxa"/>
          </w:tcPr>
          <w:p w:rsidR="00235612" w:rsidRPr="00A665FC" w:rsidRDefault="00235612" w:rsidP="00607399">
            <w:pPr>
              <w:pStyle w:val="ConsPlusNormal"/>
              <w:spacing w:after="0"/>
              <w:jc w:val="center"/>
            </w:pPr>
            <w:r w:rsidRPr="00A665FC">
              <w:t>1.1.1.5</w:t>
            </w:r>
          </w:p>
        </w:tc>
        <w:tc>
          <w:tcPr>
            <w:tcW w:w="9050" w:type="dxa"/>
          </w:tcPr>
          <w:p w:rsidR="00235612" w:rsidRPr="00A665FC" w:rsidRDefault="00235612" w:rsidP="00607399">
            <w:pPr>
              <w:pStyle w:val="ConsPlusNormal"/>
              <w:spacing w:after="0"/>
              <w:jc w:val="both"/>
            </w:pPr>
            <w:r w:rsidRPr="00A665FC">
              <w:t>Диалог - обмен мнениями: выражать свою точку мнения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tc>
      </w:tr>
      <w:tr w:rsidR="00235612" w:rsidRPr="00C86FBF" w:rsidTr="00607399">
        <w:tc>
          <w:tcPr>
            <w:tcW w:w="1077" w:type="dxa"/>
          </w:tcPr>
          <w:p w:rsidR="00235612" w:rsidRPr="00A665FC" w:rsidRDefault="00235612" w:rsidP="00607399">
            <w:pPr>
              <w:pStyle w:val="ConsPlusNormal"/>
              <w:spacing w:after="0"/>
              <w:jc w:val="center"/>
            </w:pPr>
            <w:r w:rsidRPr="00A665FC">
              <w:t>1.1.2</w:t>
            </w:r>
          </w:p>
        </w:tc>
        <w:tc>
          <w:tcPr>
            <w:tcW w:w="9050" w:type="dxa"/>
          </w:tcPr>
          <w:p w:rsidR="00235612" w:rsidRPr="00A665FC" w:rsidRDefault="00235612" w:rsidP="00607399">
            <w:pPr>
              <w:pStyle w:val="ConsPlusNormal"/>
              <w:spacing w:after="0"/>
              <w:jc w:val="both"/>
            </w:pPr>
            <w:r w:rsidRPr="00A665FC">
              <w:t>Монологическая речь</w:t>
            </w:r>
          </w:p>
          <w:p w:rsidR="00235612" w:rsidRPr="00A665FC" w:rsidRDefault="00235612" w:rsidP="00607399">
            <w:pPr>
              <w:pStyle w:val="ConsPlusNormal"/>
              <w:spacing w:after="0"/>
              <w:jc w:val="both"/>
            </w:pPr>
            <w:r w:rsidRPr="00A665FC">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 (объем монологического высказывания - 10 - 12 фраз)</w:t>
            </w:r>
          </w:p>
        </w:tc>
      </w:tr>
      <w:tr w:rsidR="00235612" w:rsidRPr="00C86FBF" w:rsidTr="00607399">
        <w:tc>
          <w:tcPr>
            <w:tcW w:w="1077" w:type="dxa"/>
          </w:tcPr>
          <w:p w:rsidR="00235612" w:rsidRPr="00A665FC" w:rsidRDefault="00235612" w:rsidP="00607399">
            <w:pPr>
              <w:pStyle w:val="ConsPlusNormal"/>
              <w:spacing w:after="0"/>
              <w:jc w:val="center"/>
            </w:pPr>
            <w:r w:rsidRPr="00A665FC">
              <w:t>1.1.2.1</w:t>
            </w:r>
          </w:p>
        </w:tc>
        <w:tc>
          <w:tcPr>
            <w:tcW w:w="9050" w:type="dxa"/>
          </w:tcPr>
          <w:p w:rsidR="00235612" w:rsidRPr="00A665FC" w:rsidRDefault="00235612" w:rsidP="00607399">
            <w:pPr>
              <w:pStyle w:val="ConsPlusNormal"/>
              <w:spacing w:after="0"/>
              <w:jc w:val="both"/>
            </w:pPr>
            <w:r w:rsidRPr="00A665FC">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235612" w:rsidRPr="00A665FC" w:rsidTr="00607399">
        <w:tc>
          <w:tcPr>
            <w:tcW w:w="1077" w:type="dxa"/>
          </w:tcPr>
          <w:p w:rsidR="00235612" w:rsidRPr="00A665FC" w:rsidRDefault="00235612" w:rsidP="00607399">
            <w:pPr>
              <w:pStyle w:val="ConsPlusNormal"/>
              <w:spacing w:after="0"/>
              <w:jc w:val="center"/>
            </w:pPr>
            <w:r w:rsidRPr="00A665FC">
              <w:t>1.1.2.2</w:t>
            </w:r>
          </w:p>
        </w:tc>
        <w:tc>
          <w:tcPr>
            <w:tcW w:w="9050" w:type="dxa"/>
          </w:tcPr>
          <w:p w:rsidR="00235612" w:rsidRPr="00A665FC" w:rsidRDefault="00235612" w:rsidP="00607399">
            <w:pPr>
              <w:pStyle w:val="ConsPlusNormal"/>
              <w:spacing w:after="0"/>
              <w:jc w:val="both"/>
            </w:pPr>
            <w:r w:rsidRPr="00A665FC">
              <w:t>Повествование (сообщение)</w:t>
            </w:r>
          </w:p>
        </w:tc>
      </w:tr>
      <w:tr w:rsidR="00235612" w:rsidRPr="00A665FC" w:rsidTr="00607399">
        <w:tc>
          <w:tcPr>
            <w:tcW w:w="1077" w:type="dxa"/>
          </w:tcPr>
          <w:p w:rsidR="00235612" w:rsidRPr="00A665FC" w:rsidRDefault="00235612" w:rsidP="00607399">
            <w:pPr>
              <w:pStyle w:val="ConsPlusNormal"/>
              <w:spacing w:after="0"/>
              <w:jc w:val="center"/>
            </w:pPr>
            <w:r w:rsidRPr="00A665FC">
              <w:t>1.1.2.3</w:t>
            </w:r>
          </w:p>
        </w:tc>
        <w:tc>
          <w:tcPr>
            <w:tcW w:w="9050" w:type="dxa"/>
          </w:tcPr>
          <w:p w:rsidR="00235612" w:rsidRPr="00A665FC" w:rsidRDefault="00235612" w:rsidP="00607399">
            <w:pPr>
              <w:pStyle w:val="ConsPlusNormal"/>
              <w:spacing w:after="0"/>
              <w:jc w:val="both"/>
            </w:pPr>
            <w:r w:rsidRPr="00A665FC">
              <w:t>Рассуждение</w:t>
            </w:r>
          </w:p>
        </w:tc>
      </w:tr>
      <w:tr w:rsidR="00235612" w:rsidRPr="00C86FBF" w:rsidTr="00607399">
        <w:tc>
          <w:tcPr>
            <w:tcW w:w="1077" w:type="dxa"/>
          </w:tcPr>
          <w:p w:rsidR="00235612" w:rsidRPr="00A665FC" w:rsidRDefault="00235612" w:rsidP="00607399">
            <w:pPr>
              <w:pStyle w:val="ConsPlusNormal"/>
              <w:spacing w:after="0"/>
              <w:jc w:val="center"/>
            </w:pPr>
            <w:r w:rsidRPr="00A665FC">
              <w:t>1.1.2.4</w:t>
            </w:r>
          </w:p>
        </w:tc>
        <w:tc>
          <w:tcPr>
            <w:tcW w:w="9050" w:type="dxa"/>
          </w:tcPr>
          <w:p w:rsidR="00235612" w:rsidRPr="00A665FC" w:rsidRDefault="00235612" w:rsidP="00607399">
            <w:pPr>
              <w:pStyle w:val="ConsPlusNormal"/>
              <w:spacing w:after="0"/>
              <w:jc w:val="both"/>
            </w:pPr>
            <w:r w:rsidRPr="00A665FC">
              <w:t>Выражение и краткое аргументирование своего мнения по отношению к услышанному (прочитанному)</w:t>
            </w:r>
          </w:p>
        </w:tc>
      </w:tr>
      <w:tr w:rsidR="00235612" w:rsidRPr="00C86FBF" w:rsidTr="00607399">
        <w:tc>
          <w:tcPr>
            <w:tcW w:w="1077" w:type="dxa"/>
          </w:tcPr>
          <w:p w:rsidR="00235612" w:rsidRPr="00A665FC" w:rsidRDefault="00235612" w:rsidP="00607399">
            <w:pPr>
              <w:pStyle w:val="ConsPlusNormal"/>
              <w:spacing w:after="0"/>
              <w:jc w:val="center"/>
            </w:pPr>
            <w:r w:rsidRPr="00A665FC">
              <w:t>1.1.2.5</w:t>
            </w:r>
          </w:p>
        </w:tc>
        <w:tc>
          <w:tcPr>
            <w:tcW w:w="9050" w:type="dxa"/>
          </w:tcPr>
          <w:p w:rsidR="00235612" w:rsidRPr="00A665FC" w:rsidRDefault="00235612" w:rsidP="00607399">
            <w:pPr>
              <w:pStyle w:val="ConsPlusNormal"/>
              <w:spacing w:after="0"/>
              <w:jc w:val="both"/>
            </w:pPr>
            <w:r w:rsidRPr="00A665FC">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235612" w:rsidRPr="00A665FC" w:rsidTr="00607399">
        <w:tc>
          <w:tcPr>
            <w:tcW w:w="1077" w:type="dxa"/>
          </w:tcPr>
          <w:p w:rsidR="00235612" w:rsidRPr="00A665FC" w:rsidRDefault="00235612" w:rsidP="00607399">
            <w:pPr>
              <w:pStyle w:val="ConsPlusNormal"/>
              <w:spacing w:after="0"/>
              <w:jc w:val="center"/>
            </w:pPr>
            <w:r w:rsidRPr="00A665FC">
              <w:t>1.1.2.6</w:t>
            </w:r>
          </w:p>
        </w:tc>
        <w:tc>
          <w:tcPr>
            <w:tcW w:w="9050" w:type="dxa"/>
          </w:tcPr>
          <w:p w:rsidR="00235612" w:rsidRPr="00A665FC" w:rsidRDefault="00235612" w:rsidP="00607399">
            <w:pPr>
              <w:pStyle w:val="ConsPlusNormal"/>
              <w:spacing w:after="0"/>
              <w:jc w:val="both"/>
            </w:pPr>
            <w:r w:rsidRPr="00A665FC">
              <w:t>Составление рассказа по картинкам</w:t>
            </w:r>
          </w:p>
        </w:tc>
      </w:tr>
      <w:tr w:rsidR="00235612" w:rsidRPr="00C86FBF" w:rsidTr="00607399">
        <w:tc>
          <w:tcPr>
            <w:tcW w:w="1077" w:type="dxa"/>
          </w:tcPr>
          <w:p w:rsidR="00235612" w:rsidRPr="00A665FC" w:rsidRDefault="00235612" w:rsidP="00607399">
            <w:pPr>
              <w:pStyle w:val="ConsPlusNormal"/>
              <w:spacing w:after="0"/>
              <w:jc w:val="center"/>
            </w:pPr>
            <w:r w:rsidRPr="00A665FC">
              <w:t>1.1.2.7</w:t>
            </w:r>
          </w:p>
        </w:tc>
        <w:tc>
          <w:tcPr>
            <w:tcW w:w="9050" w:type="dxa"/>
          </w:tcPr>
          <w:p w:rsidR="00235612" w:rsidRPr="00A665FC" w:rsidRDefault="00235612" w:rsidP="00607399">
            <w:pPr>
              <w:pStyle w:val="ConsPlusNormal"/>
              <w:spacing w:after="0"/>
              <w:jc w:val="both"/>
            </w:pPr>
            <w:r w:rsidRPr="00A665FC">
              <w:t>Изложение результатов выполненной проектной работы</w:t>
            </w:r>
          </w:p>
        </w:tc>
      </w:tr>
      <w:tr w:rsidR="00235612" w:rsidRPr="00C86FBF" w:rsidTr="00607399">
        <w:tc>
          <w:tcPr>
            <w:tcW w:w="1077" w:type="dxa"/>
          </w:tcPr>
          <w:p w:rsidR="00235612" w:rsidRPr="00A665FC" w:rsidRDefault="00235612" w:rsidP="00607399">
            <w:pPr>
              <w:pStyle w:val="ConsPlusNormal"/>
              <w:spacing w:after="0"/>
              <w:jc w:val="center"/>
            </w:pPr>
            <w:r w:rsidRPr="00A665FC">
              <w:t>1.2</w:t>
            </w:r>
          </w:p>
        </w:tc>
        <w:tc>
          <w:tcPr>
            <w:tcW w:w="9050" w:type="dxa"/>
          </w:tcPr>
          <w:p w:rsidR="00235612" w:rsidRPr="00A665FC" w:rsidRDefault="00235612" w:rsidP="00607399">
            <w:pPr>
              <w:pStyle w:val="ConsPlusNormal"/>
              <w:spacing w:after="0"/>
              <w:jc w:val="both"/>
            </w:pPr>
            <w:r w:rsidRPr="00A665FC">
              <w:t>Аудирование</w:t>
            </w:r>
          </w:p>
          <w:p w:rsidR="00235612" w:rsidRPr="00A665FC" w:rsidRDefault="00235612" w:rsidP="00607399">
            <w:pPr>
              <w:pStyle w:val="ConsPlusNormal"/>
              <w:spacing w:after="0"/>
              <w:jc w:val="both"/>
            </w:pPr>
            <w:r w:rsidRPr="00A665FC">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235612" w:rsidRPr="00A665FC" w:rsidRDefault="00235612" w:rsidP="00607399">
            <w:pPr>
              <w:pStyle w:val="ConsPlusNormal"/>
              <w:spacing w:after="0"/>
              <w:jc w:val="both"/>
            </w:pPr>
            <w:r w:rsidRPr="00A665FC">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235612" w:rsidRPr="00C86FBF" w:rsidTr="00607399">
        <w:tc>
          <w:tcPr>
            <w:tcW w:w="1077" w:type="dxa"/>
          </w:tcPr>
          <w:p w:rsidR="00235612" w:rsidRPr="00A665FC" w:rsidRDefault="00235612" w:rsidP="00607399">
            <w:pPr>
              <w:pStyle w:val="ConsPlusNormal"/>
              <w:spacing w:after="0"/>
              <w:jc w:val="center"/>
            </w:pPr>
            <w:r w:rsidRPr="00A665FC">
              <w:t>1.2.1</w:t>
            </w:r>
          </w:p>
        </w:tc>
        <w:tc>
          <w:tcPr>
            <w:tcW w:w="9050" w:type="dxa"/>
          </w:tcPr>
          <w:p w:rsidR="00235612" w:rsidRPr="00A665FC" w:rsidRDefault="00235612" w:rsidP="00607399">
            <w:pPr>
              <w:pStyle w:val="ConsPlusNormal"/>
              <w:spacing w:after="0"/>
              <w:jc w:val="both"/>
            </w:pPr>
            <w:r w:rsidRPr="00A665FC">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235612" w:rsidRPr="00C86FBF" w:rsidTr="00607399">
        <w:tc>
          <w:tcPr>
            <w:tcW w:w="1077" w:type="dxa"/>
          </w:tcPr>
          <w:p w:rsidR="00235612" w:rsidRPr="00A665FC" w:rsidRDefault="00235612" w:rsidP="00607399">
            <w:pPr>
              <w:pStyle w:val="ConsPlusNormal"/>
              <w:spacing w:after="0"/>
              <w:jc w:val="center"/>
            </w:pPr>
            <w:r w:rsidRPr="00A665FC">
              <w:t>1.2.2</w:t>
            </w:r>
          </w:p>
        </w:tc>
        <w:tc>
          <w:tcPr>
            <w:tcW w:w="9050" w:type="dxa"/>
          </w:tcPr>
          <w:p w:rsidR="00235612" w:rsidRPr="00A665FC" w:rsidRDefault="00235612" w:rsidP="00607399">
            <w:pPr>
              <w:pStyle w:val="ConsPlusNormal"/>
              <w:spacing w:after="0"/>
              <w:jc w:val="both"/>
            </w:pPr>
            <w:r w:rsidRPr="00A665FC">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235612" w:rsidRPr="00C86FBF" w:rsidTr="00607399">
        <w:tc>
          <w:tcPr>
            <w:tcW w:w="1077" w:type="dxa"/>
          </w:tcPr>
          <w:p w:rsidR="00235612" w:rsidRPr="00A665FC" w:rsidRDefault="00235612" w:rsidP="00607399">
            <w:pPr>
              <w:pStyle w:val="ConsPlusNormal"/>
              <w:spacing w:after="0"/>
              <w:jc w:val="center"/>
            </w:pPr>
            <w:r w:rsidRPr="00A665FC">
              <w:t>1.3</w:t>
            </w:r>
          </w:p>
        </w:tc>
        <w:tc>
          <w:tcPr>
            <w:tcW w:w="9050" w:type="dxa"/>
          </w:tcPr>
          <w:p w:rsidR="00235612" w:rsidRPr="00A665FC" w:rsidRDefault="00235612" w:rsidP="00607399">
            <w:pPr>
              <w:pStyle w:val="ConsPlusNormal"/>
              <w:spacing w:after="0"/>
              <w:jc w:val="both"/>
            </w:pPr>
            <w:r w:rsidRPr="00A665FC">
              <w:t>Смысловое чтение</w:t>
            </w:r>
          </w:p>
          <w:p w:rsidR="00235612" w:rsidRPr="00A665FC" w:rsidRDefault="00235612" w:rsidP="00607399">
            <w:pPr>
              <w:pStyle w:val="ConsPlusNormal"/>
              <w:spacing w:after="0"/>
              <w:jc w:val="both"/>
            </w:pPr>
            <w:r w:rsidRPr="00A665FC">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235612" w:rsidRPr="00C86FBF" w:rsidTr="00607399">
        <w:tc>
          <w:tcPr>
            <w:tcW w:w="1077" w:type="dxa"/>
          </w:tcPr>
          <w:p w:rsidR="00235612" w:rsidRPr="00A665FC" w:rsidRDefault="00235612" w:rsidP="00607399">
            <w:pPr>
              <w:pStyle w:val="ConsPlusNormal"/>
              <w:spacing w:after="0"/>
              <w:jc w:val="center"/>
            </w:pPr>
            <w:r w:rsidRPr="00A665FC">
              <w:t>1.3.1</w:t>
            </w:r>
          </w:p>
        </w:tc>
        <w:tc>
          <w:tcPr>
            <w:tcW w:w="9050" w:type="dxa"/>
          </w:tcPr>
          <w:p w:rsidR="00235612" w:rsidRPr="00A665FC" w:rsidRDefault="00235612" w:rsidP="00607399">
            <w:pPr>
              <w:pStyle w:val="ConsPlusNormal"/>
              <w:spacing w:after="0"/>
              <w:jc w:val="both"/>
            </w:pPr>
            <w:r w:rsidRPr="00A665FC">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235612" w:rsidRPr="00C86FBF" w:rsidTr="00607399">
        <w:tc>
          <w:tcPr>
            <w:tcW w:w="1077" w:type="dxa"/>
          </w:tcPr>
          <w:p w:rsidR="00235612" w:rsidRPr="00A665FC" w:rsidRDefault="00235612" w:rsidP="00607399">
            <w:pPr>
              <w:pStyle w:val="ConsPlusNormal"/>
              <w:spacing w:after="0"/>
              <w:jc w:val="center"/>
            </w:pPr>
            <w:r w:rsidRPr="00A665FC">
              <w:t>1.3.2</w:t>
            </w:r>
          </w:p>
        </w:tc>
        <w:tc>
          <w:tcPr>
            <w:tcW w:w="9050" w:type="dxa"/>
          </w:tcPr>
          <w:p w:rsidR="00235612" w:rsidRPr="00A665FC" w:rsidRDefault="00235612" w:rsidP="00607399">
            <w:pPr>
              <w:pStyle w:val="ConsPlusNormal"/>
              <w:spacing w:after="0"/>
              <w:jc w:val="both"/>
            </w:pPr>
            <w:r w:rsidRPr="00A665FC">
              <w:t>Чтение с пониманием нужной (интересующей, запрашиваемой) информации - умение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235612" w:rsidRPr="00C86FBF" w:rsidTr="00607399">
        <w:tc>
          <w:tcPr>
            <w:tcW w:w="1077" w:type="dxa"/>
          </w:tcPr>
          <w:p w:rsidR="00235612" w:rsidRPr="00A665FC" w:rsidRDefault="00235612" w:rsidP="00607399">
            <w:pPr>
              <w:pStyle w:val="ConsPlusNormal"/>
              <w:spacing w:after="0"/>
              <w:jc w:val="center"/>
            </w:pPr>
            <w:r w:rsidRPr="00A665FC">
              <w:t>1.3.3</w:t>
            </w:r>
          </w:p>
        </w:tc>
        <w:tc>
          <w:tcPr>
            <w:tcW w:w="9050" w:type="dxa"/>
          </w:tcPr>
          <w:p w:rsidR="00235612" w:rsidRPr="00A665FC" w:rsidRDefault="00235612" w:rsidP="00607399">
            <w:pPr>
              <w:pStyle w:val="ConsPlusNormal"/>
              <w:spacing w:after="0"/>
              <w:jc w:val="both"/>
            </w:pPr>
            <w:r w:rsidRPr="00A665FC">
              <w:t>Чтение несплошных текстов (таблиц, диаграмм, схем) и понимание представленной в них информации</w:t>
            </w:r>
          </w:p>
        </w:tc>
      </w:tr>
      <w:tr w:rsidR="00235612" w:rsidRPr="00C86FBF" w:rsidTr="00607399">
        <w:tc>
          <w:tcPr>
            <w:tcW w:w="1077" w:type="dxa"/>
          </w:tcPr>
          <w:p w:rsidR="00235612" w:rsidRPr="00A665FC" w:rsidRDefault="00235612" w:rsidP="00607399">
            <w:pPr>
              <w:pStyle w:val="ConsPlusNormal"/>
              <w:spacing w:after="0"/>
              <w:jc w:val="center"/>
            </w:pPr>
            <w:r w:rsidRPr="00A665FC">
              <w:t>1.3.4</w:t>
            </w:r>
          </w:p>
        </w:tc>
        <w:tc>
          <w:tcPr>
            <w:tcW w:w="9050" w:type="dxa"/>
          </w:tcPr>
          <w:p w:rsidR="00235612" w:rsidRPr="00A665FC" w:rsidRDefault="00235612" w:rsidP="00607399">
            <w:pPr>
              <w:pStyle w:val="ConsPlusNormal"/>
              <w:spacing w:after="0"/>
              <w:jc w:val="both"/>
            </w:pPr>
            <w:r w:rsidRPr="00A665FC">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235612" w:rsidRPr="00C86FBF" w:rsidTr="00607399">
        <w:tc>
          <w:tcPr>
            <w:tcW w:w="1077" w:type="dxa"/>
          </w:tcPr>
          <w:p w:rsidR="00235612" w:rsidRPr="00A665FC" w:rsidRDefault="00235612" w:rsidP="00607399">
            <w:pPr>
              <w:pStyle w:val="ConsPlusNormal"/>
              <w:spacing w:after="0"/>
              <w:jc w:val="center"/>
            </w:pPr>
            <w:r w:rsidRPr="00A665FC">
              <w:t>1.4</w:t>
            </w:r>
          </w:p>
        </w:tc>
        <w:tc>
          <w:tcPr>
            <w:tcW w:w="9050" w:type="dxa"/>
          </w:tcPr>
          <w:p w:rsidR="00235612" w:rsidRPr="00A665FC" w:rsidRDefault="00235612" w:rsidP="00607399">
            <w:pPr>
              <w:pStyle w:val="ConsPlusNormal"/>
              <w:spacing w:after="0"/>
              <w:jc w:val="both"/>
            </w:pPr>
            <w:r w:rsidRPr="00A665FC">
              <w:t>Письменная речь</w:t>
            </w:r>
          </w:p>
          <w:p w:rsidR="00235612" w:rsidRPr="00A665FC" w:rsidRDefault="00235612" w:rsidP="00607399">
            <w:pPr>
              <w:pStyle w:val="ConsPlusNormal"/>
              <w:spacing w:after="0"/>
              <w:jc w:val="both"/>
            </w:pPr>
            <w:r w:rsidRPr="00A665FC">
              <w:t>Развитие умений письменной речи</w:t>
            </w:r>
          </w:p>
        </w:tc>
      </w:tr>
      <w:tr w:rsidR="00235612" w:rsidRPr="00C86FBF" w:rsidTr="00607399">
        <w:tc>
          <w:tcPr>
            <w:tcW w:w="1077" w:type="dxa"/>
          </w:tcPr>
          <w:p w:rsidR="00235612" w:rsidRPr="00A665FC" w:rsidRDefault="00235612" w:rsidP="00607399">
            <w:pPr>
              <w:pStyle w:val="ConsPlusNormal"/>
              <w:spacing w:after="0"/>
              <w:jc w:val="center"/>
            </w:pPr>
            <w:r w:rsidRPr="00A665FC">
              <w:t>1.4.1</w:t>
            </w:r>
          </w:p>
        </w:tc>
        <w:tc>
          <w:tcPr>
            <w:tcW w:w="9050" w:type="dxa"/>
          </w:tcPr>
          <w:p w:rsidR="00235612" w:rsidRPr="00A665FC" w:rsidRDefault="00235612" w:rsidP="00607399">
            <w:pPr>
              <w:pStyle w:val="ConsPlusNormal"/>
              <w:spacing w:after="0"/>
              <w:jc w:val="both"/>
            </w:pPr>
            <w:r w:rsidRPr="00A665FC">
              <w:t>Составление плана (тезисов) устного или письменного сообщения</w:t>
            </w:r>
          </w:p>
        </w:tc>
      </w:tr>
      <w:tr w:rsidR="00235612" w:rsidRPr="00C86FBF" w:rsidTr="00607399">
        <w:tc>
          <w:tcPr>
            <w:tcW w:w="1077" w:type="dxa"/>
          </w:tcPr>
          <w:p w:rsidR="00235612" w:rsidRPr="00A665FC" w:rsidRDefault="00235612" w:rsidP="00607399">
            <w:pPr>
              <w:pStyle w:val="ConsPlusNormal"/>
              <w:spacing w:after="0"/>
              <w:jc w:val="center"/>
            </w:pPr>
            <w:r w:rsidRPr="00A665FC">
              <w:t>1.4.2</w:t>
            </w:r>
          </w:p>
        </w:tc>
        <w:tc>
          <w:tcPr>
            <w:tcW w:w="9050" w:type="dxa"/>
          </w:tcPr>
          <w:p w:rsidR="00235612" w:rsidRPr="00A665FC" w:rsidRDefault="00235612" w:rsidP="00607399">
            <w:pPr>
              <w:pStyle w:val="ConsPlusNormal"/>
              <w:spacing w:after="0"/>
              <w:jc w:val="both"/>
            </w:pPr>
            <w:r w:rsidRPr="00A665FC">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235612" w:rsidRPr="00C86FBF" w:rsidTr="00607399">
        <w:tc>
          <w:tcPr>
            <w:tcW w:w="1077" w:type="dxa"/>
          </w:tcPr>
          <w:p w:rsidR="00235612" w:rsidRPr="00A665FC" w:rsidRDefault="00235612" w:rsidP="00607399">
            <w:pPr>
              <w:pStyle w:val="ConsPlusNormal"/>
              <w:spacing w:after="0"/>
              <w:jc w:val="center"/>
            </w:pPr>
            <w:r w:rsidRPr="00A665FC">
              <w:t>1.4.3</w:t>
            </w:r>
          </w:p>
        </w:tc>
        <w:tc>
          <w:tcPr>
            <w:tcW w:w="9050" w:type="dxa"/>
          </w:tcPr>
          <w:p w:rsidR="00235612" w:rsidRPr="00A665FC" w:rsidRDefault="00235612" w:rsidP="00607399">
            <w:pPr>
              <w:pStyle w:val="ConsPlusNormal"/>
              <w:spacing w:after="0"/>
              <w:jc w:val="both"/>
            </w:pPr>
            <w:r w:rsidRPr="00A665FC">
              <w:t>Написание электронного сообщения личного характера в соответствии с нормами неофициального общения, принятыми в стране (странах) изучаемого языка (объем письма - до 120 слов)</w:t>
            </w:r>
          </w:p>
        </w:tc>
      </w:tr>
      <w:tr w:rsidR="00235612" w:rsidRPr="00C86FBF" w:rsidTr="00607399">
        <w:tc>
          <w:tcPr>
            <w:tcW w:w="1077" w:type="dxa"/>
          </w:tcPr>
          <w:p w:rsidR="00235612" w:rsidRPr="00A665FC" w:rsidRDefault="00235612" w:rsidP="00607399">
            <w:pPr>
              <w:pStyle w:val="ConsPlusNormal"/>
              <w:spacing w:after="0"/>
              <w:jc w:val="center"/>
            </w:pPr>
            <w:r w:rsidRPr="00A665FC">
              <w:t>1.4.4</w:t>
            </w:r>
          </w:p>
        </w:tc>
        <w:tc>
          <w:tcPr>
            <w:tcW w:w="9050" w:type="dxa"/>
          </w:tcPr>
          <w:p w:rsidR="00235612" w:rsidRPr="00A665FC" w:rsidRDefault="00235612" w:rsidP="00607399">
            <w:pPr>
              <w:pStyle w:val="ConsPlusNormal"/>
              <w:spacing w:after="0"/>
              <w:jc w:val="both"/>
            </w:pPr>
            <w:r w:rsidRPr="00A665FC">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235612" w:rsidRPr="00C86FBF" w:rsidTr="00607399">
        <w:tc>
          <w:tcPr>
            <w:tcW w:w="1077" w:type="dxa"/>
          </w:tcPr>
          <w:p w:rsidR="00235612" w:rsidRPr="00A665FC" w:rsidRDefault="00235612" w:rsidP="00607399">
            <w:pPr>
              <w:pStyle w:val="ConsPlusNormal"/>
              <w:spacing w:after="0"/>
              <w:jc w:val="center"/>
            </w:pPr>
            <w:r w:rsidRPr="00A665FC">
              <w:t>1.4.5</w:t>
            </w:r>
          </w:p>
        </w:tc>
        <w:tc>
          <w:tcPr>
            <w:tcW w:w="9050" w:type="dxa"/>
          </w:tcPr>
          <w:p w:rsidR="00235612" w:rsidRPr="00A665FC" w:rsidRDefault="00235612" w:rsidP="00607399">
            <w:pPr>
              <w:pStyle w:val="ConsPlusNormal"/>
              <w:spacing w:after="0"/>
              <w:jc w:val="both"/>
            </w:pPr>
            <w:r w:rsidRPr="00A665FC">
              <w:t>Заполнение таблицы с краткой фиксацией содержания прочитанного (прослушанного) текста</w:t>
            </w:r>
          </w:p>
        </w:tc>
      </w:tr>
      <w:tr w:rsidR="00235612" w:rsidRPr="00C86FBF" w:rsidTr="00607399">
        <w:tc>
          <w:tcPr>
            <w:tcW w:w="1077" w:type="dxa"/>
          </w:tcPr>
          <w:p w:rsidR="00235612" w:rsidRPr="00A665FC" w:rsidRDefault="00235612" w:rsidP="00607399">
            <w:pPr>
              <w:pStyle w:val="ConsPlusNormal"/>
              <w:spacing w:after="0"/>
              <w:jc w:val="center"/>
            </w:pPr>
            <w:r w:rsidRPr="00A665FC">
              <w:t>1.4.6</w:t>
            </w:r>
          </w:p>
        </w:tc>
        <w:tc>
          <w:tcPr>
            <w:tcW w:w="9050" w:type="dxa"/>
          </w:tcPr>
          <w:p w:rsidR="00235612" w:rsidRPr="00A665FC" w:rsidRDefault="00235612" w:rsidP="00607399">
            <w:pPr>
              <w:pStyle w:val="ConsPlusNormal"/>
              <w:spacing w:after="0"/>
              <w:jc w:val="both"/>
            </w:pPr>
            <w:r w:rsidRPr="00A665FC">
              <w:t>Преобразование таблицы, схемы в текстовый вариант представления информации</w:t>
            </w:r>
          </w:p>
        </w:tc>
      </w:tr>
      <w:tr w:rsidR="00235612" w:rsidRPr="00C86FBF" w:rsidTr="00607399">
        <w:tc>
          <w:tcPr>
            <w:tcW w:w="1077" w:type="dxa"/>
          </w:tcPr>
          <w:p w:rsidR="00235612" w:rsidRPr="00A665FC" w:rsidRDefault="00235612" w:rsidP="00607399">
            <w:pPr>
              <w:pStyle w:val="ConsPlusNormal"/>
              <w:spacing w:after="0"/>
              <w:jc w:val="center"/>
            </w:pPr>
            <w:r w:rsidRPr="00A665FC">
              <w:t>1.4.7</w:t>
            </w:r>
          </w:p>
        </w:tc>
        <w:tc>
          <w:tcPr>
            <w:tcW w:w="9050" w:type="dxa"/>
          </w:tcPr>
          <w:p w:rsidR="00235612" w:rsidRPr="00A665FC" w:rsidRDefault="00235612" w:rsidP="00607399">
            <w:pPr>
              <w:pStyle w:val="ConsPlusNormal"/>
              <w:spacing w:after="0"/>
              <w:jc w:val="both"/>
            </w:pPr>
            <w:r w:rsidRPr="00A665FC">
              <w:t>Письменное представление результатов выполненной проектной работы (объем - 100 - 120 слов)</w:t>
            </w:r>
          </w:p>
        </w:tc>
      </w:tr>
      <w:tr w:rsidR="00235612" w:rsidRPr="00A665FC" w:rsidTr="00607399">
        <w:tc>
          <w:tcPr>
            <w:tcW w:w="1077" w:type="dxa"/>
          </w:tcPr>
          <w:p w:rsidR="00235612" w:rsidRPr="00A665FC" w:rsidRDefault="00235612" w:rsidP="00607399">
            <w:pPr>
              <w:pStyle w:val="ConsPlusNormal"/>
              <w:spacing w:after="0"/>
              <w:jc w:val="center"/>
            </w:pPr>
            <w:r w:rsidRPr="00A665FC">
              <w:t>2</w:t>
            </w:r>
          </w:p>
        </w:tc>
        <w:tc>
          <w:tcPr>
            <w:tcW w:w="9050" w:type="dxa"/>
          </w:tcPr>
          <w:p w:rsidR="00235612" w:rsidRPr="00A665FC" w:rsidRDefault="00235612" w:rsidP="00607399">
            <w:pPr>
              <w:pStyle w:val="ConsPlusNormal"/>
              <w:spacing w:after="0"/>
              <w:jc w:val="both"/>
            </w:pPr>
            <w:r w:rsidRPr="00A665FC">
              <w:t>Языковые знания и навыки</w:t>
            </w:r>
          </w:p>
        </w:tc>
      </w:tr>
      <w:tr w:rsidR="00235612" w:rsidRPr="00A665FC" w:rsidTr="00607399">
        <w:tc>
          <w:tcPr>
            <w:tcW w:w="1077" w:type="dxa"/>
          </w:tcPr>
          <w:p w:rsidR="00235612" w:rsidRPr="00A665FC" w:rsidRDefault="00235612" w:rsidP="00607399">
            <w:pPr>
              <w:pStyle w:val="ConsPlusNormal"/>
              <w:spacing w:after="0"/>
              <w:jc w:val="center"/>
            </w:pPr>
            <w:r w:rsidRPr="00A665FC">
              <w:t>2.1</w:t>
            </w:r>
          </w:p>
        </w:tc>
        <w:tc>
          <w:tcPr>
            <w:tcW w:w="9050" w:type="dxa"/>
          </w:tcPr>
          <w:p w:rsidR="00235612" w:rsidRPr="00A665FC" w:rsidRDefault="00235612" w:rsidP="00607399">
            <w:pPr>
              <w:pStyle w:val="ConsPlusNormal"/>
              <w:spacing w:after="0"/>
              <w:jc w:val="both"/>
            </w:pPr>
            <w:r w:rsidRPr="00A665FC">
              <w:t>Фонетическая сторона речи</w:t>
            </w:r>
          </w:p>
        </w:tc>
      </w:tr>
      <w:tr w:rsidR="00235612" w:rsidRPr="00C86FBF" w:rsidTr="00607399">
        <w:tc>
          <w:tcPr>
            <w:tcW w:w="1077" w:type="dxa"/>
          </w:tcPr>
          <w:p w:rsidR="00235612" w:rsidRPr="00A665FC" w:rsidRDefault="00235612" w:rsidP="00607399">
            <w:pPr>
              <w:pStyle w:val="ConsPlusNormal"/>
              <w:spacing w:after="0"/>
              <w:jc w:val="center"/>
            </w:pPr>
            <w:r w:rsidRPr="00A665FC">
              <w:t>2.1.1</w:t>
            </w:r>
          </w:p>
        </w:tc>
        <w:tc>
          <w:tcPr>
            <w:tcW w:w="9050" w:type="dxa"/>
          </w:tcPr>
          <w:p w:rsidR="00235612" w:rsidRPr="00A665FC" w:rsidRDefault="00235612" w:rsidP="00607399">
            <w:pPr>
              <w:pStyle w:val="ConsPlusNormal"/>
              <w:spacing w:after="0"/>
              <w:jc w:val="both"/>
            </w:pPr>
            <w:r w:rsidRPr="00A665FC">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tc>
      </w:tr>
      <w:tr w:rsidR="00235612" w:rsidRPr="00C86FBF" w:rsidTr="00607399">
        <w:tc>
          <w:tcPr>
            <w:tcW w:w="1077" w:type="dxa"/>
          </w:tcPr>
          <w:p w:rsidR="00235612" w:rsidRPr="00A665FC" w:rsidRDefault="00235612" w:rsidP="00607399">
            <w:pPr>
              <w:pStyle w:val="ConsPlusNormal"/>
              <w:spacing w:after="0"/>
              <w:jc w:val="center"/>
            </w:pPr>
            <w:r w:rsidRPr="00A665FC">
              <w:t>2.1.2</w:t>
            </w:r>
          </w:p>
        </w:tc>
        <w:tc>
          <w:tcPr>
            <w:tcW w:w="9050" w:type="dxa"/>
          </w:tcPr>
          <w:p w:rsidR="00235612" w:rsidRPr="00A665FC" w:rsidRDefault="00235612" w:rsidP="00607399">
            <w:pPr>
              <w:pStyle w:val="ConsPlusNormal"/>
              <w:spacing w:after="0"/>
              <w:jc w:val="both"/>
            </w:pPr>
            <w:r w:rsidRPr="00A665FC">
              <w:t>Выражение модального значения, чувства и эмоции</w:t>
            </w:r>
          </w:p>
        </w:tc>
      </w:tr>
      <w:tr w:rsidR="00235612" w:rsidRPr="00C86FBF" w:rsidTr="00607399">
        <w:tc>
          <w:tcPr>
            <w:tcW w:w="1077" w:type="dxa"/>
          </w:tcPr>
          <w:p w:rsidR="00235612" w:rsidRPr="00A665FC" w:rsidRDefault="00235612" w:rsidP="00607399">
            <w:pPr>
              <w:pStyle w:val="ConsPlusNormal"/>
              <w:spacing w:after="0"/>
              <w:jc w:val="center"/>
            </w:pPr>
            <w:r w:rsidRPr="00A665FC">
              <w:t>2.1.3</w:t>
            </w:r>
          </w:p>
        </w:tc>
        <w:tc>
          <w:tcPr>
            <w:tcW w:w="9050" w:type="dxa"/>
          </w:tcPr>
          <w:p w:rsidR="00235612" w:rsidRPr="00A665FC" w:rsidRDefault="00235612" w:rsidP="00607399">
            <w:pPr>
              <w:pStyle w:val="ConsPlusNormal"/>
              <w:spacing w:after="0"/>
              <w:jc w:val="both"/>
            </w:pPr>
            <w:r w:rsidRPr="00A665FC">
              <w:t>Различение на слух британского и американского вариантов произношения в прослушанных текстах или услышанных высказываниях</w:t>
            </w:r>
          </w:p>
        </w:tc>
      </w:tr>
      <w:tr w:rsidR="00235612" w:rsidRPr="00C86FBF" w:rsidTr="00607399">
        <w:tc>
          <w:tcPr>
            <w:tcW w:w="1077" w:type="dxa"/>
          </w:tcPr>
          <w:p w:rsidR="00235612" w:rsidRPr="00A665FC" w:rsidRDefault="00235612" w:rsidP="00607399">
            <w:pPr>
              <w:pStyle w:val="ConsPlusNormal"/>
              <w:spacing w:after="0"/>
              <w:jc w:val="center"/>
            </w:pPr>
            <w:r w:rsidRPr="00A665FC">
              <w:t>2.1.4</w:t>
            </w:r>
          </w:p>
        </w:tc>
        <w:tc>
          <w:tcPr>
            <w:tcW w:w="9050" w:type="dxa"/>
          </w:tcPr>
          <w:p w:rsidR="00235612" w:rsidRPr="00A665FC" w:rsidRDefault="00235612" w:rsidP="00607399">
            <w:pPr>
              <w:pStyle w:val="ConsPlusNormal"/>
              <w:spacing w:after="0"/>
              <w:jc w:val="both"/>
            </w:pPr>
            <w:r w:rsidRPr="00A665FC">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235612" w:rsidRPr="00A665FC" w:rsidTr="00607399">
        <w:tc>
          <w:tcPr>
            <w:tcW w:w="1077" w:type="dxa"/>
          </w:tcPr>
          <w:p w:rsidR="00235612" w:rsidRPr="00A665FC" w:rsidRDefault="00235612" w:rsidP="00607399">
            <w:pPr>
              <w:pStyle w:val="ConsPlusNormal"/>
              <w:spacing w:after="0"/>
              <w:jc w:val="center"/>
            </w:pPr>
            <w:r w:rsidRPr="00A665FC">
              <w:t>2.2</w:t>
            </w:r>
          </w:p>
        </w:tc>
        <w:tc>
          <w:tcPr>
            <w:tcW w:w="9050" w:type="dxa"/>
          </w:tcPr>
          <w:p w:rsidR="00235612" w:rsidRPr="00A665FC" w:rsidRDefault="00235612" w:rsidP="00607399">
            <w:pPr>
              <w:pStyle w:val="ConsPlusNormal"/>
              <w:spacing w:after="0"/>
              <w:jc w:val="both"/>
            </w:pPr>
            <w:r w:rsidRPr="00A665FC">
              <w:t>Графика, орфография и пунктуация</w:t>
            </w:r>
          </w:p>
        </w:tc>
      </w:tr>
      <w:tr w:rsidR="00235612" w:rsidRPr="00A665FC" w:rsidTr="00607399">
        <w:tc>
          <w:tcPr>
            <w:tcW w:w="1077" w:type="dxa"/>
          </w:tcPr>
          <w:p w:rsidR="00235612" w:rsidRPr="00A665FC" w:rsidRDefault="00235612" w:rsidP="00607399">
            <w:pPr>
              <w:pStyle w:val="ConsPlusNormal"/>
              <w:spacing w:after="0"/>
              <w:jc w:val="center"/>
            </w:pPr>
            <w:r w:rsidRPr="00A665FC">
              <w:t>2.2.1</w:t>
            </w:r>
          </w:p>
        </w:tc>
        <w:tc>
          <w:tcPr>
            <w:tcW w:w="9050" w:type="dxa"/>
          </w:tcPr>
          <w:p w:rsidR="00235612" w:rsidRPr="00A665FC" w:rsidRDefault="00235612" w:rsidP="00607399">
            <w:pPr>
              <w:pStyle w:val="ConsPlusNormal"/>
              <w:spacing w:after="0"/>
              <w:jc w:val="both"/>
            </w:pPr>
            <w:r w:rsidRPr="00A665FC">
              <w:t>Правильное написание изученных слов</w:t>
            </w:r>
          </w:p>
        </w:tc>
      </w:tr>
      <w:tr w:rsidR="00235612" w:rsidRPr="00C86FBF" w:rsidTr="00607399">
        <w:tc>
          <w:tcPr>
            <w:tcW w:w="1077" w:type="dxa"/>
          </w:tcPr>
          <w:p w:rsidR="00235612" w:rsidRPr="00A665FC" w:rsidRDefault="00235612" w:rsidP="00607399">
            <w:pPr>
              <w:pStyle w:val="ConsPlusNormal"/>
              <w:spacing w:after="0"/>
              <w:jc w:val="center"/>
            </w:pPr>
            <w:r w:rsidRPr="00A665FC">
              <w:t>2.2.2</w:t>
            </w:r>
          </w:p>
        </w:tc>
        <w:tc>
          <w:tcPr>
            <w:tcW w:w="9050" w:type="dxa"/>
          </w:tcPr>
          <w:p w:rsidR="00235612" w:rsidRPr="00A665FC" w:rsidRDefault="00235612" w:rsidP="00607399">
            <w:pPr>
              <w:pStyle w:val="ConsPlusNormal"/>
              <w:spacing w:after="0"/>
              <w:jc w:val="both"/>
            </w:pPr>
            <w:r w:rsidRPr="00A665F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235612" w:rsidRPr="00C86FBF" w:rsidTr="00607399">
        <w:tc>
          <w:tcPr>
            <w:tcW w:w="1077" w:type="dxa"/>
          </w:tcPr>
          <w:p w:rsidR="00235612" w:rsidRPr="00A665FC" w:rsidRDefault="00235612" w:rsidP="00607399">
            <w:pPr>
              <w:pStyle w:val="ConsPlusNormal"/>
              <w:spacing w:after="0"/>
              <w:jc w:val="center"/>
            </w:pPr>
            <w:r w:rsidRPr="00A665FC">
              <w:t>2.2.3</w:t>
            </w:r>
          </w:p>
        </w:tc>
        <w:tc>
          <w:tcPr>
            <w:tcW w:w="9050" w:type="dxa"/>
          </w:tcPr>
          <w:p w:rsidR="00235612" w:rsidRPr="00A665FC" w:rsidRDefault="00235612" w:rsidP="00607399">
            <w:pPr>
              <w:pStyle w:val="ConsPlusNormal"/>
              <w:spacing w:after="0"/>
              <w:jc w:val="both"/>
            </w:pPr>
            <w:r w:rsidRPr="00A665F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235612" w:rsidRPr="00A665FC" w:rsidTr="00607399">
        <w:tc>
          <w:tcPr>
            <w:tcW w:w="1077" w:type="dxa"/>
          </w:tcPr>
          <w:p w:rsidR="00235612" w:rsidRPr="00A665FC" w:rsidRDefault="00235612" w:rsidP="00607399">
            <w:pPr>
              <w:pStyle w:val="ConsPlusNormal"/>
              <w:spacing w:after="0"/>
              <w:jc w:val="center"/>
            </w:pPr>
            <w:r w:rsidRPr="00A665FC">
              <w:t>2.3</w:t>
            </w:r>
          </w:p>
        </w:tc>
        <w:tc>
          <w:tcPr>
            <w:tcW w:w="9050" w:type="dxa"/>
          </w:tcPr>
          <w:p w:rsidR="00235612" w:rsidRPr="00A665FC" w:rsidRDefault="00235612" w:rsidP="00607399">
            <w:pPr>
              <w:pStyle w:val="ConsPlusNormal"/>
              <w:spacing w:after="0"/>
              <w:jc w:val="both"/>
            </w:pPr>
            <w:r w:rsidRPr="00A665FC">
              <w:t>Лексическая сторона речи</w:t>
            </w:r>
          </w:p>
        </w:tc>
      </w:tr>
      <w:tr w:rsidR="00235612" w:rsidRPr="00C86FBF" w:rsidTr="00607399">
        <w:tc>
          <w:tcPr>
            <w:tcW w:w="1077" w:type="dxa"/>
          </w:tcPr>
          <w:p w:rsidR="00235612" w:rsidRPr="00A665FC" w:rsidRDefault="00235612" w:rsidP="00607399">
            <w:pPr>
              <w:pStyle w:val="ConsPlusNormal"/>
              <w:spacing w:after="0"/>
              <w:jc w:val="center"/>
            </w:pPr>
            <w:r w:rsidRPr="00A665FC">
              <w:t>2.3.1</w:t>
            </w:r>
          </w:p>
        </w:tc>
        <w:tc>
          <w:tcPr>
            <w:tcW w:w="9050" w:type="dxa"/>
          </w:tcPr>
          <w:p w:rsidR="00235612" w:rsidRPr="00A665FC" w:rsidRDefault="00235612" w:rsidP="00607399">
            <w:pPr>
              <w:pStyle w:val="ConsPlusNormal"/>
              <w:spacing w:after="0"/>
              <w:jc w:val="both"/>
            </w:pPr>
            <w:r w:rsidRPr="00A665FC">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35612" w:rsidRPr="00C86FBF" w:rsidTr="00607399">
        <w:tc>
          <w:tcPr>
            <w:tcW w:w="1077" w:type="dxa"/>
          </w:tcPr>
          <w:p w:rsidR="00235612" w:rsidRPr="00A665FC" w:rsidRDefault="00235612" w:rsidP="00607399">
            <w:pPr>
              <w:pStyle w:val="ConsPlusNormal"/>
              <w:spacing w:after="0"/>
              <w:jc w:val="center"/>
            </w:pPr>
            <w:r w:rsidRPr="00A665FC">
              <w:t>2.3.2</w:t>
            </w:r>
          </w:p>
        </w:tc>
        <w:tc>
          <w:tcPr>
            <w:tcW w:w="9050" w:type="dxa"/>
          </w:tcPr>
          <w:p w:rsidR="00235612" w:rsidRPr="00A665FC" w:rsidRDefault="00235612" w:rsidP="00607399">
            <w:pPr>
              <w:pStyle w:val="ConsPlusNormal"/>
              <w:spacing w:after="0"/>
              <w:jc w:val="both"/>
            </w:pPr>
            <w:r w:rsidRPr="00A665FC">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235612" w:rsidRPr="00C86FBF" w:rsidTr="00607399">
        <w:tc>
          <w:tcPr>
            <w:tcW w:w="1077" w:type="dxa"/>
          </w:tcPr>
          <w:p w:rsidR="00235612" w:rsidRPr="00A665FC" w:rsidRDefault="00235612" w:rsidP="00607399">
            <w:pPr>
              <w:pStyle w:val="ConsPlusNormal"/>
              <w:spacing w:after="0"/>
              <w:jc w:val="center"/>
            </w:pPr>
            <w:r w:rsidRPr="00A665FC">
              <w:t>2.3.3</w:t>
            </w:r>
          </w:p>
        </w:tc>
        <w:tc>
          <w:tcPr>
            <w:tcW w:w="9050" w:type="dxa"/>
          </w:tcPr>
          <w:p w:rsidR="00235612" w:rsidRPr="00A665FC" w:rsidRDefault="00235612" w:rsidP="00607399">
            <w:pPr>
              <w:pStyle w:val="ConsPlusNormal"/>
              <w:spacing w:after="0"/>
              <w:jc w:val="both"/>
            </w:pPr>
            <w:r w:rsidRPr="00A665FC">
              <w:t>Многозначность лексических единиц. Синонимы. Антонимы</w:t>
            </w:r>
          </w:p>
        </w:tc>
      </w:tr>
      <w:tr w:rsidR="00235612" w:rsidRPr="00A665FC" w:rsidTr="00607399">
        <w:tc>
          <w:tcPr>
            <w:tcW w:w="1077" w:type="dxa"/>
          </w:tcPr>
          <w:p w:rsidR="00235612" w:rsidRPr="00A665FC" w:rsidRDefault="00235612" w:rsidP="00607399">
            <w:pPr>
              <w:pStyle w:val="ConsPlusNormal"/>
              <w:spacing w:after="0"/>
              <w:jc w:val="center"/>
            </w:pPr>
            <w:r w:rsidRPr="00A665FC">
              <w:t>2.3.4</w:t>
            </w:r>
          </w:p>
        </w:tc>
        <w:tc>
          <w:tcPr>
            <w:tcW w:w="9050" w:type="dxa"/>
          </w:tcPr>
          <w:p w:rsidR="00235612" w:rsidRPr="00A665FC" w:rsidRDefault="00235612" w:rsidP="00607399">
            <w:pPr>
              <w:pStyle w:val="ConsPlusNormal"/>
              <w:spacing w:after="0"/>
              <w:jc w:val="both"/>
            </w:pPr>
            <w:r w:rsidRPr="00A665FC">
              <w:t>Интернациональные слова</w:t>
            </w:r>
          </w:p>
        </w:tc>
      </w:tr>
      <w:tr w:rsidR="00235612" w:rsidRPr="00A665FC" w:rsidTr="00607399">
        <w:tc>
          <w:tcPr>
            <w:tcW w:w="1077" w:type="dxa"/>
          </w:tcPr>
          <w:p w:rsidR="00235612" w:rsidRPr="00A665FC" w:rsidRDefault="00235612" w:rsidP="00607399">
            <w:pPr>
              <w:pStyle w:val="ConsPlusNormal"/>
              <w:spacing w:after="0"/>
              <w:jc w:val="center"/>
            </w:pPr>
            <w:r w:rsidRPr="00A665FC">
              <w:t>2.3.5</w:t>
            </w:r>
          </w:p>
        </w:tc>
        <w:tc>
          <w:tcPr>
            <w:tcW w:w="9050" w:type="dxa"/>
          </w:tcPr>
          <w:p w:rsidR="00235612" w:rsidRPr="00A665FC" w:rsidRDefault="00235612" w:rsidP="00607399">
            <w:pPr>
              <w:pStyle w:val="ConsPlusNormal"/>
              <w:spacing w:after="0"/>
              <w:jc w:val="both"/>
            </w:pPr>
            <w:r w:rsidRPr="00A665FC">
              <w:t>Наиболее частотные фразовые глаголы</w:t>
            </w:r>
          </w:p>
        </w:tc>
      </w:tr>
      <w:tr w:rsidR="00235612" w:rsidRPr="00A665FC" w:rsidTr="00607399">
        <w:tc>
          <w:tcPr>
            <w:tcW w:w="1077" w:type="dxa"/>
          </w:tcPr>
          <w:p w:rsidR="00235612" w:rsidRPr="00A665FC" w:rsidRDefault="00235612" w:rsidP="00607399">
            <w:pPr>
              <w:pStyle w:val="ConsPlusNormal"/>
              <w:spacing w:after="0"/>
              <w:jc w:val="center"/>
            </w:pPr>
            <w:r w:rsidRPr="00A665FC">
              <w:t>2.3.6</w:t>
            </w:r>
          </w:p>
        </w:tc>
        <w:tc>
          <w:tcPr>
            <w:tcW w:w="9050" w:type="dxa"/>
          </w:tcPr>
          <w:p w:rsidR="00235612" w:rsidRPr="00A665FC" w:rsidRDefault="00235612" w:rsidP="00607399">
            <w:pPr>
              <w:pStyle w:val="ConsPlusNormal"/>
              <w:spacing w:after="0"/>
              <w:jc w:val="both"/>
            </w:pPr>
            <w:r w:rsidRPr="00A665FC">
              <w:t>Сокращения и аббревиатуры</w:t>
            </w:r>
          </w:p>
        </w:tc>
      </w:tr>
      <w:tr w:rsidR="00235612" w:rsidRPr="00A665FC" w:rsidTr="00607399">
        <w:tc>
          <w:tcPr>
            <w:tcW w:w="1077" w:type="dxa"/>
          </w:tcPr>
          <w:p w:rsidR="00235612" w:rsidRPr="00A665FC" w:rsidRDefault="00235612" w:rsidP="00607399">
            <w:pPr>
              <w:pStyle w:val="ConsPlusNormal"/>
              <w:spacing w:after="0"/>
              <w:jc w:val="center"/>
            </w:pPr>
            <w:r w:rsidRPr="00A665FC">
              <w:t>2.3.7</w:t>
            </w:r>
          </w:p>
        </w:tc>
        <w:tc>
          <w:tcPr>
            <w:tcW w:w="9050" w:type="dxa"/>
          </w:tcPr>
          <w:p w:rsidR="00235612" w:rsidRPr="00A665FC" w:rsidRDefault="00235612" w:rsidP="00607399">
            <w:pPr>
              <w:pStyle w:val="ConsPlusNormal"/>
              <w:spacing w:after="0"/>
              <w:jc w:val="both"/>
            </w:pPr>
            <w:r w:rsidRPr="00A665FC">
              <w:t>Основные способы словообразования - аффиксация:</w:t>
            </w:r>
          </w:p>
        </w:tc>
      </w:tr>
      <w:tr w:rsidR="00235612" w:rsidRPr="00C86FBF" w:rsidTr="00607399">
        <w:tc>
          <w:tcPr>
            <w:tcW w:w="1077" w:type="dxa"/>
          </w:tcPr>
          <w:p w:rsidR="00235612" w:rsidRPr="00A665FC" w:rsidRDefault="00235612" w:rsidP="00607399">
            <w:pPr>
              <w:pStyle w:val="ConsPlusNormal"/>
              <w:spacing w:after="0"/>
              <w:jc w:val="center"/>
            </w:pPr>
            <w:r w:rsidRPr="00A665FC">
              <w:t>2.3.7.1</w:t>
            </w:r>
          </w:p>
        </w:tc>
        <w:tc>
          <w:tcPr>
            <w:tcW w:w="9050" w:type="dxa"/>
          </w:tcPr>
          <w:p w:rsidR="00235612" w:rsidRPr="00A665FC" w:rsidRDefault="00235612" w:rsidP="00607399">
            <w:pPr>
              <w:pStyle w:val="ConsPlusNormal"/>
              <w:spacing w:after="0"/>
              <w:jc w:val="both"/>
            </w:pPr>
            <w:r w:rsidRPr="00A665FC">
              <w:t>образование глаголов с помощью префиксов under-, over-, dis-, mis-</w:t>
            </w:r>
          </w:p>
        </w:tc>
      </w:tr>
      <w:tr w:rsidR="00235612" w:rsidRPr="00C86FBF" w:rsidTr="00607399">
        <w:tc>
          <w:tcPr>
            <w:tcW w:w="1077" w:type="dxa"/>
          </w:tcPr>
          <w:p w:rsidR="00235612" w:rsidRPr="00A665FC" w:rsidRDefault="00235612" w:rsidP="00607399">
            <w:pPr>
              <w:pStyle w:val="ConsPlusNormal"/>
              <w:spacing w:after="0"/>
              <w:jc w:val="center"/>
            </w:pPr>
            <w:r w:rsidRPr="00A665FC">
              <w:t>2.3.7.2</w:t>
            </w:r>
          </w:p>
        </w:tc>
        <w:tc>
          <w:tcPr>
            <w:tcW w:w="9050" w:type="dxa"/>
          </w:tcPr>
          <w:p w:rsidR="00235612" w:rsidRPr="00A665FC" w:rsidRDefault="00235612" w:rsidP="00607399">
            <w:pPr>
              <w:pStyle w:val="ConsPlusNormal"/>
              <w:spacing w:after="0"/>
              <w:jc w:val="both"/>
            </w:pPr>
            <w:r w:rsidRPr="00A665FC">
              <w:t>образование имен прилагательных с помощью суффиксов -able-/-ible-</w:t>
            </w:r>
          </w:p>
        </w:tc>
      </w:tr>
      <w:tr w:rsidR="00235612" w:rsidRPr="00C86FBF" w:rsidTr="00607399">
        <w:tc>
          <w:tcPr>
            <w:tcW w:w="1077" w:type="dxa"/>
          </w:tcPr>
          <w:p w:rsidR="00235612" w:rsidRPr="00A665FC" w:rsidRDefault="00235612" w:rsidP="00607399">
            <w:pPr>
              <w:pStyle w:val="ConsPlusNormal"/>
              <w:spacing w:after="0"/>
              <w:jc w:val="center"/>
            </w:pPr>
            <w:r w:rsidRPr="00A665FC">
              <w:t>2.3.7.3</w:t>
            </w:r>
          </w:p>
        </w:tc>
        <w:tc>
          <w:tcPr>
            <w:tcW w:w="9050" w:type="dxa"/>
          </w:tcPr>
          <w:p w:rsidR="00235612" w:rsidRPr="00A665FC" w:rsidRDefault="00235612" w:rsidP="00607399">
            <w:pPr>
              <w:pStyle w:val="ConsPlusNormal"/>
              <w:spacing w:after="0"/>
              <w:jc w:val="both"/>
            </w:pPr>
            <w:r w:rsidRPr="00A665FC">
              <w:t>образование имен существительных с помощью отрицательных префиксов in-/im-</w:t>
            </w:r>
          </w:p>
        </w:tc>
      </w:tr>
      <w:tr w:rsidR="00235612" w:rsidRPr="00A665FC" w:rsidTr="00607399">
        <w:tc>
          <w:tcPr>
            <w:tcW w:w="1077" w:type="dxa"/>
          </w:tcPr>
          <w:p w:rsidR="00235612" w:rsidRPr="00A665FC" w:rsidRDefault="00235612" w:rsidP="00607399">
            <w:pPr>
              <w:pStyle w:val="ConsPlusNormal"/>
              <w:spacing w:after="0"/>
              <w:jc w:val="center"/>
            </w:pPr>
            <w:r w:rsidRPr="00A665FC">
              <w:t>2.3.8</w:t>
            </w:r>
          </w:p>
        </w:tc>
        <w:tc>
          <w:tcPr>
            <w:tcW w:w="9050" w:type="dxa"/>
          </w:tcPr>
          <w:p w:rsidR="00235612" w:rsidRPr="00A665FC" w:rsidRDefault="00235612" w:rsidP="00607399">
            <w:pPr>
              <w:pStyle w:val="ConsPlusNormal"/>
              <w:spacing w:after="0"/>
              <w:jc w:val="both"/>
            </w:pPr>
            <w:r w:rsidRPr="00A665FC">
              <w:t>Основные способы словообразования - словосложение:</w:t>
            </w:r>
          </w:p>
        </w:tc>
      </w:tr>
      <w:tr w:rsidR="00235612" w:rsidRPr="00C86FBF" w:rsidTr="00607399">
        <w:tc>
          <w:tcPr>
            <w:tcW w:w="1077" w:type="dxa"/>
          </w:tcPr>
          <w:p w:rsidR="00235612" w:rsidRPr="00A665FC" w:rsidRDefault="00235612" w:rsidP="00607399">
            <w:pPr>
              <w:pStyle w:val="ConsPlusNormal"/>
              <w:spacing w:after="0"/>
              <w:jc w:val="center"/>
            </w:pPr>
            <w:r w:rsidRPr="00A665FC">
              <w:t>2.3.8.1</w:t>
            </w:r>
          </w:p>
        </w:tc>
        <w:tc>
          <w:tcPr>
            <w:tcW w:w="9050" w:type="dxa"/>
          </w:tcPr>
          <w:p w:rsidR="00235612" w:rsidRPr="00A665FC" w:rsidRDefault="00235612" w:rsidP="00607399">
            <w:pPr>
              <w:pStyle w:val="ConsPlusNormal"/>
              <w:spacing w:after="0"/>
              <w:jc w:val="both"/>
            </w:pPr>
            <w:r w:rsidRPr="00A665FC">
              <w:t>образование сложных существительных путем соединения основы числительного с основой существительного с добавлением суффикса -ed- (eight-legged)</w:t>
            </w:r>
          </w:p>
        </w:tc>
      </w:tr>
      <w:tr w:rsidR="00235612" w:rsidRPr="00C86FBF" w:rsidTr="00607399">
        <w:tc>
          <w:tcPr>
            <w:tcW w:w="1077" w:type="dxa"/>
          </w:tcPr>
          <w:p w:rsidR="00235612" w:rsidRPr="00A665FC" w:rsidRDefault="00235612" w:rsidP="00607399">
            <w:pPr>
              <w:pStyle w:val="ConsPlusNormal"/>
              <w:spacing w:after="0"/>
              <w:jc w:val="center"/>
            </w:pPr>
            <w:r w:rsidRPr="00A665FC">
              <w:t>2.3.8.2</w:t>
            </w:r>
          </w:p>
        </w:tc>
        <w:tc>
          <w:tcPr>
            <w:tcW w:w="9050" w:type="dxa"/>
          </w:tcPr>
          <w:p w:rsidR="00235612" w:rsidRPr="00A665FC" w:rsidRDefault="00235612" w:rsidP="00607399">
            <w:pPr>
              <w:pStyle w:val="ConsPlusNormal"/>
              <w:spacing w:after="0"/>
              <w:jc w:val="both"/>
            </w:pPr>
            <w:r w:rsidRPr="00A665FC">
              <w:t>образование сложных существительных путем соединения основ существительных с предлогом (father-in-law)</w:t>
            </w:r>
          </w:p>
        </w:tc>
      </w:tr>
      <w:tr w:rsidR="00235612" w:rsidRPr="00C86FBF" w:rsidTr="00607399">
        <w:tc>
          <w:tcPr>
            <w:tcW w:w="1077" w:type="dxa"/>
          </w:tcPr>
          <w:p w:rsidR="00235612" w:rsidRPr="00A665FC" w:rsidRDefault="00235612" w:rsidP="00607399">
            <w:pPr>
              <w:pStyle w:val="ConsPlusNormal"/>
              <w:spacing w:after="0"/>
              <w:jc w:val="center"/>
            </w:pPr>
            <w:r w:rsidRPr="00A665FC">
              <w:t>2.3.8.3</w:t>
            </w:r>
          </w:p>
        </w:tc>
        <w:tc>
          <w:tcPr>
            <w:tcW w:w="9050" w:type="dxa"/>
          </w:tcPr>
          <w:p w:rsidR="00235612" w:rsidRPr="00A665FC" w:rsidRDefault="00235612" w:rsidP="00607399">
            <w:pPr>
              <w:pStyle w:val="ConsPlusNormal"/>
              <w:spacing w:after="0"/>
              <w:jc w:val="both"/>
            </w:pPr>
            <w:r w:rsidRPr="00A665FC">
              <w:t>образование сложных прилагательных путем соединения основы прилагательного с основой причастия настоящего времени (nice-looking)</w:t>
            </w:r>
          </w:p>
        </w:tc>
      </w:tr>
      <w:tr w:rsidR="00235612" w:rsidRPr="00C86FBF" w:rsidTr="00607399">
        <w:tc>
          <w:tcPr>
            <w:tcW w:w="1077" w:type="dxa"/>
          </w:tcPr>
          <w:p w:rsidR="00235612" w:rsidRPr="00A665FC" w:rsidRDefault="00235612" w:rsidP="00607399">
            <w:pPr>
              <w:pStyle w:val="ConsPlusNormal"/>
              <w:spacing w:after="0"/>
              <w:jc w:val="center"/>
            </w:pPr>
            <w:r w:rsidRPr="00A665FC">
              <w:t>2.3.8.4</w:t>
            </w:r>
          </w:p>
        </w:tc>
        <w:tc>
          <w:tcPr>
            <w:tcW w:w="9050" w:type="dxa"/>
          </w:tcPr>
          <w:p w:rsidR="00235612" w:rsidRPr="00A665FC" w:rsidRDefault="00235612" w:rsidP="00607399">
            <w:pPr>
              <w:pStyle w:val="ConsPlusNormal"/>
              <w:spacing w:after="0"/>
              <w:jc w:val="both"/>
            </w:pPr>
            <w:r w:rsidRPr="00A665FC">
              <w:t>образование сложных прилагательных путем соединения основы прилагательного с основой причастия прошедшего времени (well-behaved)</w:t>
            </w:r>
          </w:p>
        </w:tc>
      </w:tr>
      <w:tr w:rsidR="00235612" w:rsidRPr="00A665FC" w:rsidTr="00607399">
        <w:tc>
          <w:tcPr>
            <w:tcW w:w="1077" w:type="dxa"/>
          </w:tcPr>
          <w:p w:rsidR="00235612" w:rsidRPr="00A665FC" w:rsidRDefault="00235612" w:rsidP="00607399">
            <w:pPr>
              <w:pStyle w:val="ConsPlusNormal"/>
              <w:spacing w:after="0"/>
              <w:jc w:val="center"/>
            </w:pPr>
            <w:r w:rsidRPr="00A665FC">
              <w:t>2.3.9</w:t>
            </w:r>
          </w:p>
        </w:tc>
        <w:tc>
          <w:tcPr>
            <w:tcW w:w="9050" w:type="dxa"/>
          </w:tcPr>
          <w:p w:rsidR="00235612" w:rsidRPr="00A665FC" w:rsidRDefault="00235612" w:rsidP="00607399">
            <w:pPr>
              <w:pStyle w:val="ConsPlusNormal"/>
              <w:spacing w:after="0"/>
              <w:jc w:val="both"/>
            </w:pPr>
            <w:r w:rsidRPr="00A665FC">
              <w:t>Основные способы словообразования - конверсия:</w:t>
            </w:r>
          </w:p>
        </w:tc>
      </w:tr>
      <w:tr w:rsidR="00235612" w:rsidRPr="00C86FBF" w:rsidTr="00607399">
        <w:tc>
          <w:tcPr>
            <w:tcW w:w="1077" w:type="dxa"/>
          </w:tcPr>
          <w:p w:rsidR="00235612" w:rsidRPr="00A665FC" w:rsidRDefault="00235612" w:rsidP="00607399">
            <w:pPr>
              <w:pStyle w:val="ConsPlusNormal"/>
              <w:spacing w:after="0"/>
              <w:jc w:val="center"/>
            </w:pPr>
            <w:r w:rsidRPr="00A665FC">
              <w:t>2.3.9.1</w:t>
            </w:r>
          </w:p>
        </w:tc>
        <w:tc>
          <w:tcPr>
            <w:tcW w:w="9050" w:type="dxa"/>
          </w:tcPr>
          <w:p w:rsidR="00235612" w:rsidRPr="00A665FC" w:rsidRDefault="00235612" w:rsidP="00607399">
            <w:pPr>
              <w:pStyle w:val="ConsPlusNormal"/>
              <w:spacing w:after="0"/>
              <w:jc w:val="both"/>
            </w:pPr>
            <w:r w:rsidRPr="00A665FC">
              <w:t>образование глагола от имени прилагательного (cool - to cool)</w:t>
            </w:r>
          </w:p>
        </w:tc>
      </w:tr>
      <w:tr w:rsidR="00235612" w:rsidRPr="00C86FBF" w:rsidTr="00607399">
        <w:tc>
          <w:tcPr>
            <w:tcW w:w="1077" w:type="dxa"/>
          </w:tcPr>
          <w:p w:rsidR="00235612" w:rsidRPr="00A665FC" w:rsidRDefault="00235612" w:rsidP="00607399">
            <w:pPr>
              <w:pStyle w:val="ConsPlusNormal"/>
              <w:spacing w:after="0"/>
              <w:jc w:val="center"/>
            </w:pPr>
            <w:r w:rsidRPr="00A665FC">
              <w:t>2.4</w:t>
            </w:r>
          </w:p>
        </w:tc>
        <w:tc>
          <w:tcPr>
            <w:tcW w:w="9050" w:type="dxa"/>
          </w:tcPr>
          <w:p w:rsidR="00235612" w:rsidRPr="00A665FC" w:rsidRDefault="00235612" w:rsidP="00607399">
            <w:pPr>
              <w:pStyle w:val="ConsPlusNormal"/>
              <w:spacing w:after="0"/>
              <w:jc w:val="both"/>
            </w:pPr>
            <w:r w:rsidRPr="00A665FC">
              <w:t>Грамматическая сторона речи</w:t>
            </w:r>
          </w:p>
          <w:p w:rsidR="00235612" w:rsidRPr="00A665FC" w:rsidRDefault="00235612" w:rsidP="00607399">
            <w:pPr>
              <w:pStyle w:val="ConsPlusNormal"/>
              <w:spacing w:after="0"/>
              <w:jc w:val="both"/>
            </w:pPr>
            <w:r w:rsidRPr="00A665F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235612" w:rsidRPr="00A665FC" w:rsidTr="00607399">
        <w:tc>
          <w:tcPr>
            <w:tcW w:w="1077" w:type="dxa"/>
          </w:tcPr>
          <w:p w:rsidR="00235612" w:rsidRPr="00A665FC" w:rsidRDefault="00235612" w:rsidP="00607399">
            <w:pPr>
              <w:pStyle w:val="ConsPlusNormal"/>
              <w:spacing w:after="0"/>
              <w:jc w:val="center"/>
            </w:pPr>
            <w:r w:rsidRPr="00A665FC">
              <w:t>2.4.1</w:t>
            </w:r>
          </w:p>
        </w:tc>
        <w:tc>
          <w:tcPr>
            <w:tcW w:w="9050" w:type="dxa"/>
          </w:tcPr>
          <w:p w:rsidR="00235612" w:rsidRPr="00A665FC" w:rsidRDefault="00235612" w:rsidP="00607399">
            <w:pPr>
              <w:pStyle w:val="ConsPlusNormal"/>
              <w:spacing w:after="0"/>
              <w:jc w:val="both"/>
              <w:rPr>
                <w:lang w:val="en-US"/>
              </w:rPr>
            </w:pPr>
            <w:r w:rsidRPr="00A665FC">
              <w:t>Предложения</w:t>
            </w:r>
            <w:r w:rsidRPr="00A665FC">
              <w:rPr>
                <w:lang w:val="en-US"/>
              </w:rPr>
              <w:t xml:space="preserve"> </w:t>
            </w:r>
            <w:r w:rsidRPr="00A665FC">
              <w:t>со</w:t>
            </w:r>
            <w:r w:rsidRPr="00A665FC">
              <w:rPr>
                <w:lang w:val="en-US"/>
              </w:rPr>
              <w:t xml:space="preserve"> </w:t>
            </w:r>
            <w:r w:rsidRPr="00A665FC">
              <w:t>сложным</w:t>
            </w:r>
            <w:r w:rsidRPr="00A665FC">
              <w:rPr>
                <w:lang w:val="en-US"/>
              </w:rPr>
              <w:t xml:space="preserve"> </w:t>
            </w:r>
            <w:r w:rsidRPr="00A665FC">
              <w:t>дополнением</w:t>
            </w:r>
            <w:r w:rsidRPr="00A665FC">
              <w:rPr>
                <w:lang w:val="en-US"/>
              </w:rPr>
              <w:t xml:space="preserve"> (Complex Object) (I want to have my hair cut.)</w:t>
            </w:r>
          </w:p>
        </w:tc>
      </w:tr>
      <w:tr w:rsidR="00235612" w:rsidRPr="00C86FBF" w:rsidTr="00607399">
        <w:tc>
          <w:tcPr>
            <w:tcW w:w="1077" w:type="dxa"/>
          </w:tcPr>
          <w:p w:rsidR="00235612" w:rsidRPr="00A665FC" w:rsidRDefault="00235612" w:rsidP="00607399">
            <w:pPr>
              <w:pStyle w:val="ConsPlusNormal"/>
              <w:spacing w:after="0"/>
              <w:jc w:val="center"/>
            </w:pPr>
            <w:r w:rsidRPr="00A665FC">
              <w:t>2.4.2</w:t>
            </w:r>
          </w:p>
        </w:tc>
        <w:tc>
          <w:tcPr>
            <w:tcW w:w="9050" w:type="dxa"/>
          </w:tcPr>
          <w:p w:rsidR="00235612" w:rsidRPr="00A665FC" w:rsidRDefault="00235612" w:rsidP="00607399">
            <w:pPr>
              <w:pStyle w:val="ConsPlusNormal"/>
              <w:spacing w:after="0"/>
              <w:jc w:val="both"/>
            </w:pPr>
            <w:r w:rsidRPr="00A665FC">
              <w:t>Условные предложения нереального характера (Conditional II)</w:t>
            </w:r>
          </w:p>
        </w:tc>
      </w:tr>
      <w:tr w:rsidR="00235612" w:rsidRPr="00C86FBF" w:rsidTr="00607399">
        <w:tc>
          <w:tcPr>
            <w:tcW w:w="1077" w:type="dxa"/>
          </w:tcPr>
          <w:p w:rsidR="00235612" w:rsidRPr="00A665FC" w:rsidRDefault="00235612" w:rsidP="00607399">
            <w:pPr>
              <w:pStyle w:val="ConsPlusNormal"/>
              <w:spacing w:after="0"/>
              <w:jc w:val="center"/>
            </w:pPr>
            <w:r w:rsidRPr="00A665FC">
              <w:t>2.4.3</w:t>
            </w:r>
          </w:p>
        </w:tc>
        <w:tc>
          <w:tcPr>
            <w:tcW w:w="9050" w:type="dxa"/>
          </w:tcPr>
          <w:p w:rsidR="00235612" w:rsidRPr="00A665FC" w:rsidRDefault="00235612" w:rsidP="00607399">
            <w:pPr>
              <w:pStyle w:val="ConsPlusNormal"/>
              <w:spacing w:after="0"/>
              <w:jc w:val="both"/>
            </w:pPr>
            <w:r w:rsidRPr="00A665FC">
              <w:t>Конструкции для выражения предпочтения I prefer.../I'd prefer.../I'd rather...</w:t>
            </w:r>
          </w:p>
        </w:tc>
      </w:tr>
      <w:tr w:rsidR="00235612" w:rsidRPr="00A665FC" w:rsidTr="00607399">
        <w:tc>
          <w:tcPr>
            <w:tcW w:w="1077" w:type="dxa"/>
          </w:tcPr>
          <w:p w:rsidR="00235612" w:rsidRPr="00A665FC" w:rsidRDefault="00235612" w:rsidP="00607399">
            <w:pPr>
              <w:pStyle w:val="ConsPlusNormal"/>
              <w:spacing w:after="0"/>
              <w:jc w:val="center"/>
            </w:pPr>
            <w:r w:rsidRPr="00A665FC">
              <w:t>2.4.4</w:t>
            </w:r>
          </w:p>
        </w:tc>
        <w:tc>
          <w:tcPr>
            <w:tcW w:w="9050" w:type="dxa"/>
          </w:tcPr>
          <w:p w:rsidR="00235612" w:rsidRPr="00A665FC" w:rsidRDefault="00235612" w:rsidP="00607399">
            <w:pPr>
              <w:pStyle w:val="ConsPlusNormal"/>
              <w:spacing w:after="0"/>
              <w:jc w:val="both"/>
            </w:pPr>
            <w:r w:rsidRPr="00A665FC">
              <w:t>Конструкция I wish...</w:t>
            </w:r>
          </w:p>
        </w:tc>
      </w:tr>
      <w:tr w:rsidR="00235612" w:rsidRPr="00A665FC" w:rsidTr="00607399">
        <w:tc>
          <w:tcPr>
            <w:tcW w:w="1077" w:type="dxa"/>
          </w:tcPr>
          <w:p w:rsidR="00235612" w:rsidRPr="00A665FC" w:rsidRDefault="00235612" w:rsidP="00607399">
            <w:pPr>
              <w:pStyle w:val="ConsPlusNormal"/>
              <w:spacing w:after="0"/>
              <w:jc w:val="center"/>
            </w:pPr>
            <w:r w:rsidRPr="00A665FC">
              <w:t>2.4.5</w:t>
            </w:r>
          </w:p>
        </w:tc>
        <w:tc>
          <w:tcPr>
            <w:tcW w:w="9050" w:type="dxa"/>
          </w:tcPr>
          <w:p w:rsidR="00235612" w:rsidRPr="00A665FC" w:rsidRDefault="00235612" w:rsidP="00607399">
            <w:pPr>
              <w:pStyle w:val="ConsPlusNormal"/>
              <w:spacing w:after="0"/>
              <w:jc w:val="both"/>
            </w:pPr>
            <w:r w:rsidRPr="00A665FC">
              <w:t>Предложения с конструкцией either... or, neither... nor</w:t>
            </w:r>
          </w:p>
        </w:tc>
      </w:tr>
      <w:tr w:rsidR="00235612" w:rsidRPr="00C86FBF" w:rsidTr="00607399">
        <w:tc>
          <w:tcPr>
            <w:tcW w:w="1077" w:type="dxa"/>
          </w:tcPr>
          <w:p w:rsidR="00235612" w:rsidRPr="00A665FC" w:rsidRDefault="00235612" w:rsidP="00607399">
            <w:pPr>
              <w:pStyle w:val="ConsPlusNormal"/>
              <w:spacing w:after="0"/>
              <w:jc w:val="center"/>
            </w:pPr>
            <w:r w:rsidRPr="00A665FC">
              <w:t>2.4.6</w:t>
            </w:r>
          </w:p>
        </w:tc>
        <w:tc>
          <w:tcPr>
            <w:tcW w:w="9050" w:type="dxa"/>
          </w:tcPr>
          <w:p w:rsidR="00235612" w:rsidRPr="00A665FC" w:rsidRDefault="00235612" w:rsidP="00607399">
            <w:pPr>
              <w:pStyle w:val="ConsPlusNormal"/>
              <w:spacing w:after="0"/>
              <w:jc w:val="both"/>
            </w:pPr>
            <w:r w:rsidRPr="00A665FC">
              <w:t>Порядок следования имен прилагательных (nice long blond hair)</w:t>
            </w:r>
          </w:p>
        </w:tc>
      </w:tr>
      <w:tr w:rsidR="00235612" w:rsidRPr="00A665FC" w:rsidTr="00607399">
        <w:tc>
          <w:tcPr>
            <w:tcW w:w="1077" w:type="dxa"/>
          </w:tcPr>
          <w:p w:rsidR="00235612" w:rsidRPr="00A665FC" w:rsidRDefault="00235612" w:rsidP="00607399">
            <w:pPr>
              <w:pStyle w:val="ConsPlusNormal"/>
              <w:spacing w:after="0"/>
              <w:jc w:val="center"/>
            </w:pPr>
            <w:r w:rsidRPr="00A665FC">
              <w:t>2.4.7</w:t>
            </w:r>
          </w:p>
        </w:tc>
        <w:tc>
          <w:tcPr>
            <w:tcW w:w="9050" w:type="dxa"/>
          </w:tcPr>
          <w:p w:rsidR="00235612" w:rsidRPr="00A665FC" w:rsidRDefault="00235612" w:rsidP="00607399">
            <w:pPr>
              <w:pStyle w:val="ConsPlusNormal"/>
              <w:spacing w:after="0"/>
              <w:jc w:val="both"/>
              <w:rPr>
                <w:lang w:val="en-US"/>
              </w:rPr>
            </w:pPr>
            <w:r w:rsidRPr="00A665FC">
              <w:t>Глаголы</w:t>
            </w:r>
            <w:r w:rsidRPr="00A665FC">
              <w:rPr>
                <w:lang w:val="en-US"/>
              </w:rPr>
              <w:t xml:space="preserve"> </w:t>
            </w:r>
            <w:r w:rsidRPr="00A665FC">
              <w:t>в</w:t>
            </w:r>
            <w:r w:rsidRPr="00A665FC">
              <w:rPr>
                <w:lang w:val="en-US"/>
              </w:rPr>
              <w:t xml:space="preserve"> </w:t>
            </w:r>
            <w:r w:rsidRPr="00A665FC">
              <w:t>видо</w:t>
            </w:r>
            <w:r w:rsidRPr="00A665FC">
              <w:rPr>
                <w:lang w:val="en-US"/>
              </w:rPr>
              <w:t>-</w:t>
            </w:r>
            <w:r w:rsidRPr="00A665FC">
              <w:t>временных</w:t>
            </w:r>
            <w:r w:rsidRPr="00A665FC">
              <w:rPr>
                <w:lang w:val="en-US"/>
              </w:rPr>
              <w:t xml:space="preserve"> </w:t>
            </w:r>
            <w:r w:rsidRPr="00A665FC">
              <w:t>формах</w:t>
            </w:r>
            <w:r w:rsidRPr="00A665FC">
              <w:rPr>
                <w:lang w:val="en-US"/>
              </w:rPr>
              <w:t xml:space="preserve"> </w:t>
            </w:r>
            <w:r w:rsidRPr="00A665FC">
              <w:t>действительного</w:t>
            </w:r>
            <w:r w:rsidRPr="00A665FC">
              <w:rPr>
                <w:lang w:val="en-US"/>
              </w:rPr>
              <w:t xml:space="preserve"> </w:t>
            </w:r>
            <w:r w:rsidRPr="00A665FC">
              <w:t>залога</w:t>
            </w:r>
            <w:r w:rsidRPr="00A665FC">
              <w:rPr>
                <w:lang w:val="en-US"/>
              </w:rPr>
              <w:t xml:space="preserve"> </w:t>
            </w:r>
            <w:r w:rsidRPr="00A665FC">
              <w:t>в</w:t>
            </w:r>
            <w:r w:rsidRPr="00A665FC">
              <w:rPr>
                <w:lang w:val="en-US"/>
              </w:rPr>
              <w:t xml:space="preserve"> </w:t>
            </w:r>
            <w:r w:rsidRPr="00A665FC">
              <w:t>изъявительном</w:t>
            </w:r>
            <w:r w:rsidRPr="00A665FC">
              <w:rPr>
                <w:lang w:val="en-US"/>
              </w:rPr>
              <w:t xml:space="preserve"> </w:t>
            </w:r>
            <w:r w:rsidRPr="00A665FC">
              <w:t>наклонении</w:t>
            </w:r>
            <w:r w:rsidRPr="00A665FC">
              <w:rPr>
                <w:lang w:val="en-US"/>
              </w:rPr>
              <w:t xml:space="preserve"> (Present/Past/Future Simple Tense, Present/Past Perfect Tense, Present/Past Continuous Tense, Future-in-the-Past)</w:t>
            </w:r>
          </w:p>
        </w:tc>
      </w:tr>
      <w:tr w:rsidR="00235612" w:rsidRPr="00C86FBF" w:rsidTr="00607399">
        <w:tc>
          <w:tcPr>
            <w:tcW w:w="1077" w:type="dxa"/>
          </w:tcPr>
          <w:p w:rsidR="00235612" w:rsidRPr="00A665FC" w:rsidRDefault="00235612" w:rsidP="00607399">
            <w:pPr>
              <w:pStyle w:val="ConsPlusNormal"/>
              <w:spacing w:after="0"/>
              <w:jc w:val="center"/>
            </w:pPr>
            <w:r w:rsidRPr="00A665FC">
              <w:t>2.4.8</w:t>
            </w:r>
          </w:p>
        </w:tc>
        <w:tc>
          <w:tcPr>
            <w:tcW w:w="9050" w:type="dxa"/>
          </w:tcPr>
          <w:p w:rsidR="00235612" w:rsidRPr="00A665FC" w:rsidRDefault="00235612" w:rsidP="00607399">
            <w:pPr>
              <w:pStyle w:val="ConsPlusNormal"/>
              <w:spacing w:after="0"/>
              <w:jc w:val="both"/>
            </w:pPr>
            <w:r w:rsidRPr="00A665FC">
              <w:t>Глаголы в наиболее употребительных формах страдательного залога (Present/Past Simple Passive, Present Perfect Passive)</w:t>
            </w:r>
          </w:p>
        </w:tc>
      </w:tr>
      <w:tr w:rsidR="00235612" w:rsidRPr="00A665FC" w:rsidTr="00607399">
        <w:tc>
          <w:tcPr>
            <w:tcW w:w="1077" w:type="dxa"/>
          </w:tcPr>
          <w:p w:rsidR="00235612" w:rsidRPr="00A665FC" w:rsidRDefault="00235612" w:rsidP="00607399">
            <w:pPr>
              <w:pStyle w:val="ConsPlusNormal"/>
              <w:spacing w:after="0"/>
              <w:jc w:val="center"/>
            </w:pPr>
            <w:r w:rsidRPr="00A665FC">
              <w:t>3</w:t>
            </w:r>
          </w:p>
        </w:tc>
        <w:tc>
          <w:tcPr>
            <w:tcW w:w="9050" w:type="dxa"/>
          </w:tcPr>
          <w:p w:rsidR="00235612" w:rsidRPr="00A665FC" w:rsidRDefault="00235612" w:rsidP="00607399">
            <w:pPr>
              <w:pStyle w:val="ConsPlusNormal"/>
              <w:spacing w:after="0"/>
              <w:jc w:val="both"/>
            </w:pPr>
            <w:r w:rsidRPr="00A665FC">
              <w:t>Социокультурные знания и умения</w:t>
            </w:r>
          </w:p>
        </w:tc>
      </w:tr>
      <w:tr w:rsidR="00235612" w:rsidRPr="00C86FBF" w:rsidTr="00607399">
        <w:tc>
          <w:tcPr>
            <w:tcW w:w="1077" w:type="dxa"/>
          </w:tcPr>
          <w:p w:rsidR="00235612" w:rsidRPr="00A665FC" w:rsidRDefault="00235612" w:rsidP="00607399">
            <w:pPr>
              <w:pStyle w:val="ConsPlusNormal"/>
              <w:spacing w:after="0"/>
              <w:jc w:val="center"/>
            </w:pPr>
            <w:r w:rsidRPr="00A665FC">
              <w:t>3.1</w:t>
            </w:r>
          </w:p>
        </w:tc>
        <w:tc>
          <w:tcPr>
            <w:tcW w:w="9050" w:type="dxa"/>
          </w:tcPr>
          <w:p w:rsidR="00235612" w:rsidRPr="00A665FC" w:rsidRDefault="00235612" w:rsidP="00607399">
            <w:pPr>
              <w:pStyle w:val="ConsPlusNormal"/>
              <w:spacing w:after="0"/>
              <w:jc w:val="both"/>
            </w:pPr>
            <w:r w:rsidRPr="00A665FC">
              <w:t>Знания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235612" w:rsidRPr="00C86FBF" w:rsidTr="00607399">
        <w:tc>
          <w:tcPr>
            <w:tcW w:w="1077" w:type="dxa"/>
          </w:tcPr>
          <w:p w:rsidR="00235612" w:rsidRPr="00A665FC" w:rsidRDefault="00235612" w:rsidP="00607399">
            <w:pPr>
              <w:pStyle w:val="ConsPlusNormal"/>
              <w:spacing w:after="0"/>
              <w:jc w:val="center"/>
            </w:pPr>
            <w:r w:rsidRPr="00A665FC">
              <w:t>3.2</w:t>
            </w:r>
          </w:p>
        </w:tc>
        <w:tc>
          <w:tcPr>
            <w:tcW w:w="9050" w:type="dxa"/>
          </w:tcPr>
          <w:p w:rsidR="00235612" w:rsidRPr="00A665FC" w:rsidRDefault="00235612" w:rsidP="00607399">
            <w:pPr>
              <w:pStyle w:val="ConsPlusNormal"/>
              <w:spacing w:after="0"/>
              <w:jc w:val="both"/>
            </w:pPr>
            <w:r w:rsidRPr="00A665FC">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235612" w:rsidRPr="00C86FBF" w:rsidTr="00607399">
        <w:tc>
          <w:tcPr>
            <w:tcW w:w="1077" w:type="dxa"/>
          </w:tcPr>
          <w:p w:rsidR="00235612" w:rsidRPr="00A665FC" w:rsidRDefault="00235612" w:rsidP="00607399">
            <w:pPr>
              <w:pStyle w:val="ConsPlusNormal"/>
              <w:spacing w:after="0"/>
              <w:jc w:val="center"/>
            </w:pPr>
            <w:r w:rsidRPr="00A665FC">
              <w:t>3.3</w:t>
            </w:r>
          </w:p>
        </w:tc>
        <w:tc>
          <w:tcPr>
            <w:tcW w:w="9050" w:type="dxa"/>
          </w:tcPr>
          <w:p w:rsidR="00235612" w:rsidRPr="00A665FC" w:rsidRDefault="00235612" w:rsidP="00607399">
            <w:pPr>
              <w:pStyle w:val="ConsPlusNormal"/>
              <w:spacing w:after="0"/>
              <w:jc w:val="both"/>
            </w:pPr>
            <w:r w:rsidRPr="00A665FC">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235612" w:rsidRPr="00C86FBF" w:rsidTr="00607399">
        <w:tc>
          <w:tcPr>
            <w:tcW w:w="1077" w:type="dxa"/>
          </w:tcPr>
          <w:p w:rsidR="00235612" w:rsidRPr="00A665FC" w:rsidRDefault="00235612" w:rsidP="00607399">
            <w:pPr>
              <w:pStyle w:val="ConsPlusNormal"/>
              <w:spacing w:after="0"/>
              <w:jc w:val="center"/>
            </w:pPr>
            <w:r w:rsidRPr="00A665FC">
              <w:t>3.4</w:t>
            </w:r>
          </w:p>
        </w:tc>
        <w:tc>
          <w:tcPr>
            <w:tcW w:w="9050" w:type="dxa"/>
          </w:tcPr>
          <w:p w:rsidR="00235612" w:rsidRPr="00A665FC" w:rsidRDefault="00235612" w:rsidP="00607399">
            <w:pPr>
              <w:pStyle w:val="ConsPlusNormal"/>
              <w:spacing w:after="0"/>
              <w:jc w:val="both"/>
            </w:pPr>
            <w:r w:rsidRPr="00A665FC">
              <w:t>Соблюдение норм вежливости в межкультурном общении</w:t>
            </w:r>
          </w:p>
        </w:tc>
      </w:tr>
      <w:tr w:rsidR="00235612" w:rsidRPr="00C86FBF" w:rsidTr="00607399">
        <w:tc>
          <w:tcPr>
            <w:tcW w:w="1077" w:type="dxa"/>
          </w:tcPr>
          <w:p w:rsidR="00235612" w:rsidRPr="00A665FC" w:rsidRDefault="00235612" w:rsidP="00607399">
            <w:pPr>
              <w:pStyle w:val="ConsPlusNormal"/>
              <w:spacing w:after="0"/>
              <w:jc w:val="center"/>
            </w:pPr>
            <w:r w:rsidRPr="00A665FC">
              <w:t>3.5</w:t>
            </w:r>
          </w:p>
        </w:tc>
        <w:tc>
          <w:tcPr>
            <w:tcW w:w="9050" w:type="dxa"/>
          </w:tcPr>
          <w:p w:rsidR="00235612" w:rsidRPr="00A665FC" w:rsidRDefault="00235612" w:rsidP="00607399">
            <w:pPr>
              <w:pStyle w:val="ConsPlusNormal"/>
              <w:spacing w:after="0"/>
              <w:jc w:val="both"/>
            </w:pPr>
            <w:r w:rsidRPr="00A665FC">
              <w:t>Умение писать свои имя и фамилию, а также имена и фамилии своих родственников и друзей на английском языке; правильно оформлять свой адрес на английском языке (в анкете)</w:t>
            </w:r>
          </w:p>
        </w:tc>
      </w:tr>
      <w:tr w:rsidR="00235612" w:rsidRPr="00C86FBF" w:rsidTr="00607399">
        <w:tc>
          <w:tcPr>
            <w:tcW w:w="1077" w:type="dxa"/>
          </w:tcPr>
          <w:p w:rsidR="00235612" w:rsidRPr="00A665FC" w:rsidRDefault="00235612" w:rsidP="00607399">
            <w:pPr>
              <w:pStyle w:val="ConsPlusNormal"/>
              <w:spacing w:after="0"/>
              <w:jc w:val="center"/>
            </w:pPr>
            <w:r w:rsidRPr="00A665FC">
              <w:t>3.6</w:t>
            </w:r>
          </w:p>
        </w:tc>
        <w:tc>
          <w:tcPr>
            <w:tcW w:w="9050" w:type="dxa"/>
          </w:tcPr>
          <w:p w:rsidR="00235612" w:rsidRPr="00A665FC" w:rsidRDefault="00235612" w:rsidP="00607399">
            <w:pPr>
              <w:pStyle w:val="ConsPlusNormal"/>
              <w:spacing w:after="0"/>
              <w:jc w:val="both"/>
            </w:pPr>
            <w:r w:rsidRPr="00A665FC">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235612" w:rsidRPr="00C86FBF" w:rsidTr="00607399">
        <w:tc>
          <w:tcPr>
            <w:tcW w:w="1077" w:type="dxa"/>
          </w:tcPr>
          <w:p w:rsidR="00235612" w:rsidRPr="00A665FC" w:rsidRDefault="00235612" w:rsidP="00607399">
            <w:pPr>
              <w:pStyle w:val="ConsPlusNormal"/>
              <w:spacing w:after="0"/>
              <w:jc w:val="center"/>
            </w:pPr>
            <w:r w:rsidRPr="00A665FC">
              <w:t>3.7</w:t>
            </w:r>
          </w:p>
        </w:tc>
        <w:tc>
          <w:tcPr>
            <w:tcW w:w="9050" w:type="dxa"/>
          </w:tcPr>
          <w:p w:rsidR="00235612" w:rsidRPr="00A665FC" w:rsidRDefault="00235612" w:rsidP="00607399">
            <w:pPr>
              <w:pStyle w:val="ConsPlusNormal"/>
              <w:spacing w:after="0"/>
              <w:jc w:val="both"/>
            </w:pPr>
            <w:r w:rsidRPr="00A665FC">
              <w:t>Умение кратко представлять Россию и страну (страны) изучаемого языка</w:t>
            </w:r>
          </w:p>
        </w:tc>
      </w:tr>
      <w:tr w:rsidR="00235612" w:rsidRPr="00C86FBF" w:rsidTr="00607399">
        <w:tc>
          <w:tcPr>
            <w:tcW w:w="1077" w:type="dxa"/>
          </w:tcPr>
          <w:p w:rsidR="00235612" w:rsidRPr="00A665FC" w:rsidRDefault="00235612" w:rsidP="00607399">
            <w:pPr>
              <w:pStyle w:val="ConsPlusNormal"/>
              <w:spacing w:after="0"/>
              <w:jc w:val="center"/>
            </w:pPr>
            <w:r w:rsidRPr="00A665FC">
              <w:t>3.8</w:t>
            </w:r>
          </w:p>
        </w:tc>
        <w:tc>
          <w:tcPr>
            <w:tcW w:w="9050" w:type="dxa"/>
          </w:tcPr>
          <w:p w:rsidR="00235612" w:rsidRPr="00A665FC" w:rsidRDefault="00235612" w:rsidP="00607399">
            <w:pPr>
              <w:pStyle w:val="ConsPlusNormal"/>
              <w:spacing w:after="0"/>
              <w:jc w:val="both"/>
            </w:pPr>
            <w:r w:rsidRPr="00A665FC">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235612" w:rsidRPr="00C86FBF" w:rsidTr="00607399">
        <w:tc>
          <w:tcPr>
            <w:tcW w:w="1077" w:type="dxa"/>
          </w:tcPr>
          <w:p w:rsidR="00235612" w:rsidRPr="00A665FC" w:rsidRDefault="00235612" w:rsidP="00607399">
            <w:pPr>
              <w:pStyle w:val="ConsPlusNormal"/>
              <w:spacing w:after="0"/>
              <w:jc w:val="center"/>
            </w:pPr>
            <w:r w:rsidRPr="00A665FC">
              <w:t>3.9</w:t>
            </w:r>
          </w:p>
        </w:tc>
        <w:tc>
          <w:tcPr>
            <w:tcW w:w="9050" w:type="dxa"/>
          </w:tcPr>
          <w:p w:rsidR="00235612" w:rsidRPr="00A665FC" w:rsidRDefault="00235612" w:rsidP="00607399">
            <w:pPr>
              <w:pStyle w:val="ConsPlusNormal"/>
              <w:spacing w:after="0"/>
              <w:jc w:val="both"/>
            </w:pPr>
            <w:r w:rsidRPr="00A665FC">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235612" w:rsidRPr="00C86FBF" w:rsidTr="00607399">
        <w:tc>
          <w:tcPr>
            <w:tcW w:w="1077" w:type="dxa"/>
          </w:tcPr>
          <w:p w:rsidR="00235612" w:rsidRPr="00A665FC" w:rsidRDefault="00235612" w:rsidP="00607399">
            <w:pPr>
              <w:pStyle w:val="ConsPlusNormal"/>
              <w:spacing w:after="0"/>
              <w:jc w:val="center"/>
            </w:pPr>
            <w:r w:rsidRPr="00A665FC">
              <w:t>3.10</w:t>
            </w:r>
          </w:p>
        </w:tc>
        <w:tc>
          <w:tcPr>
            <w:tcW w:w="9050" w:type="dxa"/>
          </w:tcPr>
          <w:p w:rsidR="00235612" w:rsidRPr="00A665FC" w:rsidRDefault="00235612" w:rsidP="00607399">
            <w:pPr>
              <w:pStyle w:val="ConsPlusNormal"/>
              <w:spacing w:after="0"/>
              <w:jc w:val="both"/>
            </w:pPr>
            <w:r w:rsidRPr="00A665FC">
              <w:t>Формирование элементарного представления о различных вариантах английского языка</w:t>
            </w:r>
          </w:p>
        </w:tc>
      </w:tr>
      <w:tr w:rsidR="00235612" w:rsidRPr="00A665FC" w:rsidTr="00607399">
        <w:tc>
          <w:tcPr>
            <w:tcW w:w="1077" w:type="dxa"/>
          </w:tcPr>
          <w:p w:rsidR="00235612" w:rsidRPr="00A665FC" w:rsidRDefault="00235612" w:rsidP="00607399">
            <w:pPr>
              <w:pStyle w:val="ConsPlusNormal"/>
              <w:spacing w:after="0"/>
              <w:jc w:val="center"/>
            </w:pPr>
            <w:r w:rsidRPr="00A665FC">
              <w:t>4</w:t>
            </w:r>
          </w:p>
        </w:tc>
        <w:tc>
          <w:tcPr>
            <w:tcW w:w="9050" w:type="dxa"/>
          </w:tcPr>
          <w:p w:rsidR="00235612" w:rsidRPr="00A665FC" w:rsidRDefault="00235612" w:rsidP="00607399">
            <w:pPr>
              <w:pStyle w:val="ConsPlusNormal"/>
              <w:spacing w:after="0"/>
            </w:pPr>
            <w:r w:rsidRPr="00A665FC">
              <w:t>Компенсаторные умения</w:t>
            </w:r>
          </w:p>
        </w:tc>
      </w:tr>
      <w:tr w:rsidR="00235612" w:rsidRPr="00C86FBF" w:rsidTr="00607399">
        <w:tc>
          <w:tcPr>
            <w:tcW w:w="1077" w:type="dxa"/>
          </w:tcPr>
          <w:p w:rsidR="00235612" w:rsidRPr="00A665FC" w:rsidRDefault="00235612" w:rsidP="00607399">
            <w:pPr>
              <w:pStyle w:val="ConsPlusNormal"/>
              <w:spacing w:after="0"/>
              <w:jc w:val="center"/>
            </w:pPr>
            <w:r w:rsidRPr="00A665FC">
              <w:t>4.1</w:t>
            </w:r>
          </w:p>
        </w:tc>
        <w:tc>
          <w:tcPr>
            <w:tcW w:w="9050" w:type="dxa"/>
          </w:tcPr>
          <w:p w:rsidR="00235612" w:rsidRPr="00A665FC" w:rsidRDefault="00235612" w:rsidP="00607399">
            <w:pPr>
              <w:pStyle w:val="ConsPlusNormal"/>
              <w:spacing w:after="0"/>
              <w:jc w:val="both"/>
            </w:pPr>
            <w:r w:rsidRPr="00A665FC">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w:t>
            </w:r>
          </w:p>
        </w:tc>
      </w:tr>
      <w:tr w:rsidR="00235612" w:rsidRPr="00C86FBF" w:rsidTr="00607399">
        <w:tc>
          <w:tcPr>
            <w:tcW w:w="1077" w:type="dxa"/>
          </w:tcPr>
          <w:p w:rsidR="00235612" w:rsidRPr="00A665FC" w:rsidRDefault="00235612" w:rsidP="00607399">
            <w:pPr>
              <w:pStyle w:val="ConsPlusNormal"/>
              <w:spacing w:after="0"/>
              <w:jc w:val="center"/>
            </w:pPr>
            <w:r w:rsidRPr="00A665FC">
              <w:t>4.2</w:t>
            </w:r>
          </w:p>
        </w:tc>
        <w:tc>
          <w:tcPr>
            <w:tcW w:w="9050" w:type="dxa"/>
          </w:tcPr>
          <w:p w:rsidR="00235612" w:rsidRPr="00A665FC" w:rsidRDefault="00235612" w:rsidP="00607399">
            <w:pPr>
              <w:pStyle w:val="ConsPlusNormal"/>
              <w:spacing w:after="0"/>
              <w:jc w:val="both"/>
            </w:pPr>
            <w:r w:rsidRPr="00A665FC">
              <w:t>При непосредственном общении умение догадываться о значении незнакомых слов с помощью используемых собеседником жестов и мимики</w:t>
            </w:r>
          </w:p>
        </w:tc>
      </w:tr>
      <w:tr w:rsidR="00235612" w:rsidRPr="00C86FBF" w:rsidTr="00607399">
        <w:tc>
          <w:tcPr>
            <w:tcW w:w="1077" w:type="dxa"/>
          </w:tcPr>
          <w:p w:rsidR="00235612" w:rsidRPr="00A665FC" w:rsidRDefault="00235612" w:rsidP="00607399">
            <w:pPr>
              <w:pStyle w:val="ConsPlusNormal"/>
              <w:spacing w:after="0"/>
              <w:jc w:val="center"/>
            </w:pPr>
            <w:r w:rsidRPr="00A665FC">
              <w:t>4.3</w:t>
            </w:r>
          </w:p>
        </w:tc>
        <w:tc>
          <w:tcPr>
            <w:tcW w:w="9050" w:type="dxa"/>
          </w:tcPr>
          <w:p w:rsidR="00235612" w:rsidRPr="00A665FC" w:rsidRDefault="00235612" w:rsidP="00607399">
            <w:pPr>
              <w:pStyle w:val="ConsPlusNormal"/>
              <w:spacing w:after="0"/>
              <w:jc w:val="both"/>
            </w:pPr>
            <w:r w:rsidRPr="00A665FC">
              <w:t>Умение переспрашивать, просить повторить, уточняя значение незнакомых слов</w:t>
            </w:r>
          </w:p>
        </w:tc>
      </w:tr>
      <w:tr w:rsidR="00235612" w:rsidRPr="00C86FBF" w:rsidTr="00607399">
        <w:tc>
          <w:tcPr>
            <w:tcW w:w="1077" w:type="dxa"/>
          </w:tcPr>
          <w:p w:rsidR="00235612" w:rsidRPr="00A665FC" w:rsidRDefault="00235612" w:rsidP="00607399">
            <w:pPr>
              <w:pStyle w:val="ConsPlusNormal"/>
              <w:spacing w:after="0"/>
              <w:jc w:val="center"/>
            </w:pPr>
            <w:r w:rsidRPr="00A665FC">
              <w:t>4.4</w:t>
            </w:r>
          </w:p>
        </w:tc>
        <w:tc>
          <w:tcPr>
            <w:tcW w:w="9050" w:type="dxa"/>
          </w:tcPr>
          <w:p w:rsidR="00235612" w:rsidRPr="00A665FC" w:rsidRDefault="00235612" w:rsidP="00607399">
            <w:pPr>
              <w:pStyle w:val="ConsPlusNormal"/>
              <w:spacing w:after="0"/>
              <w:jc w:val="both"/>
            </w:pPr>
            <w:r w:rsidRPr="00A665FC">
              <w:t>Использование при формулировании собственных высказываний ключевых слов, плана</w:t>
            </w:r>
          </w:p>
        </w:tc>
      </w:tr>
      <w:tr w:rsidR="00235612" w:rsidRPr="00C86FBF" w:rsidTr="00607399">
        <w:tc>
          <w:tcPr>
            <w:tcW w:w="1077" w:type="dxa"/>
          </w:tcPr>
          <w:p w:rsidR="00235612" w:rsidRPr="00A665FC" w:rsidRDefault="00235612" w:rsidP="00607399">
            <w:pPr>
              <w:pStyle w:val="ConsPlusNormal"/>
              <w:spacing w:after="0"/>
              <w:jc w:val="center"/>
            </w:pPr>
            <w:r w:rsidRPr="00A665FC">
              <w:t>4.5</w:t>
            </w:r>
          </w:p>
        </w:tc>
        <w:tc>
          <w:tcPr>
            <w:tcW w:w="9050" w:type="dxa"/>
          </w:tcPr>
          <w:p w:rsidR="00235612" w:rsidRPr="00A665FC" w:rsidRDefault="00235612" w:rsidP="00607399">
            <w:pPr>
              <w:pStyle w:val="ConsPlusNormal"/>
              <w:spacing w:after="0"/>
              <w:jc w:val="both"/>
            </w:pPr>
            <w:r w:rsidRPr="00A665F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35612" w:rsidRPr="00A665FC" w:rsidTr="00607399">
        <w:tc>
          <w:tcPr>
            <w:tcW w:w="10127" w:type="dxa"/>
            <w:gridSpan w:val="2"/>
          </w:tcPr>
          <w:p w:rsidR="00235612" w:rsidRPr="00A665FC" w:rsidRDefault="00235612" w:rsidP="00607399">
            <w:pPr>
              <w:pStyle w:val="ConsPlusNormal"/>
              <w:spacing w:after="0"/>
            </w:pPr>
            <w:r w:rsidRPr="00A665FC">
              <w:t>Тематическое содержание речи</w:t>
            </w:r>
          </w:p>
        </w:tc>
      </w:tr>
      <w:tr w:rsidR="00235612" w:rsidRPr="00A665FC" w:rsidTr="00607399">
        <w:tc>
          <w:tcPr>
            <w:tcW w:w="1077" w:type="dxa"/>
          </w:tcPr>
          <w:p w:rsidR="00235612" w:rsidRPr="00A665FC" w:rsidRDefault="00235612" w:rsidP="00607399">
            <w:pPr>
              <w:pStyle w:val="ConsPlusNormal"/>
              <w:spacing w:after="0"/>
              <w:jc w:val="center"/>
            </w:pPr>
            <w:r w:rsidRPr="00A665FC">
              <w:t>А</w:t>
            </w:r>
          </w:p>
        </w:tc>
        <w:tc>
          <w:tcPr>
            <w:tcW w:w="9050" w:type="dxa"/>
          </w:tcPr>
          <w:p w:rsidR="00235612" w:rsidRPr="00A665FC" w:rsidRDefault="00235612" w:rsidP="00607399">
            <w:pPr>
              <w:pStyle w:val="ConsPlusNormal"/>
              <w:spacing w:after="0"/>
              <w:jc w:val="both"/>
            </w:pPr>
            <w:r w:rsidRPr="00A665FC">
              <w:t>Взаимоотношения в семье и с друзьями. Конфликты и их разрешение</w:t>
            </w:r>
          </w:p>
        </w:tc>
      </w:tr>
      <w:tr w:rsidR="00235612" w:rsidRPr="00C86FBF" w:rsidTr="00607399">
        <w:tc>
          <w:tcPr>
            <w:tcW w:w="1077" w:type="dxa"/>
          </w:tcPr>
          <w:p w:rsidR="00235612" w:rsidRPr="00A665FC" w:rsidRDefault="00235612" w:rsidP="00607399">
            <w:pPr>
              <w:pStyle w:val="ConsPlusNormal"/>
              <w:spacing w:after="0"/>
              <w:jc w:val="center"/>
            </w:pPr>
            <w:r w:rsidRPr="00A665FC">
              <w:t>Б</w:t>
            </w:r>
          </w:p>
        </w:tc>
        <w:tc>
          <w:tcPr>
            <w:tcW w:w="9050" w:type="dxa"/>
          </w:tcPr>
          <w:p w:rsidR="00235612" w:rsidRPr="00A665FC" w:rsidRDefault="00235612" w:rsidP="00607399">
            <w:pPr>
              <w:pStyle w:val="ConsPlusNormal"/>
              <w:spacing w:after="0"/>
              <w:jc w:val="both"/>
            </w:pPr>
            <w:r w:rsidRPr="00A665FC">
              <w:t>Внешность и характер человека (литературного персонажа)</w:t>
            </w:r>
          </w:p>
        </w:tc>
      </w:tr>
      <w:tr w:rsidR="00235612" w:rsidRPr="00A665FC" w:rsidTr="00607399">
        <w:tc>
          <w:tcPr>
            <w:tcW w:w="1077" w:type="dxa"/>
          </w:tcPr>
          <w:p w:rsidR="00235612" w:rsidRPr="00A665FC" w:rsidRDefault="00235612" w:rsidP="00607399">
            <w:pPr>
              <w:pStyle w:val="ConsPlusNormal"/>
              <w:spacing w:after="0"/>
              <w:jc w:val="center"/>
            </w:pPr>
            <w:r w:rsidRPr="00A665FC">
              <w:t>В</w:t>
            </w:r>
          </w:p>
        </w:tc>
        <w:tc>
          <w:tcPr>
            <w:tcW w:w="9050" w:type="dxa"/>
          </w:tcPr>
          <w:p w:rsidR="00235612" w:rsidRPr="00A665FC" w:rsidRDefault="00235612" w:rsidP="00607399">
            <w:pPr>
              <w:pStyle w:val="ConsPlusNormal"/>
              <w:spacing w:after="0"/>
              <w:jc w:val="both"/>
            </w:pPr>
            <w:r w:rsidRPr="00A665FC">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235612" w:rsidRPr="00A665FC" w:rsidTr="00607399">
        <w:tc>
          <w:tcPr>
            <w:tcW w:w="1077" w:type="dxa"/>
          </w:tcPr>
          <w:p w:rsidR="00235612" w:rsidRPr="00A665FC" w:rsidRDefault="00235612" w:rsidP="00607399">
            <w:pPr>
              <w:pStyle w:val="ConsPlusNormal"/>
              <w:spacing w:after="0"/>
              <w:jc w:val="center"/>
            </w:pPr>
            <w:r w:rsidRPr="00A665FC">
              <w:t>Г</w:t>
            </w:r>
          </w:p>
        </w:tc>
        <w:tc>
          <w:tcPr>
            <w:tcW w:w="9050" w:type="dxa"/>
          </w:tcPr>
          <w:p w:rsidR="00235612" w:rsidRPr="00A665FC" w:rsidRDefault="00235612" w:rsidP="00607399">
            <w:pPr>
              <w:pStyle w:val="ConsPlusNormal"/>
              <w:spacing w:after="0"/>
              <w:jc w:val="both"/>
            </w:pPr>
            <w:r w:rsidRPr="00A665FC">
              <w:t>Здоровый образ жизни: режим труда и отдыха, фитнес, сбалансированное питание. Посещение врача</w:t>
            </w:r>
          </w:p>
        </w:tc>
      </w:tr>
      <w:tr w:rsidR="00235612" w:rsidRPr="00A665FC" w:rsidTr="00607399">
        <w:tc>
          <w:tcPr>
            <w:tcW w:w="1077" w:type="dxa"/>
          </w:tcPr>
          <w:p w:rsidR="00235612" w:rsidRPr="00A665FC" w:rsidRDefault="00235612" w:rsidP="00607399">
            <w:pPr>
              <w:pStyle w:val="ConsPlusNormal"/>
              <w:spacing w:after="0"/>
              <w:jc w:val="center"/>
            </w:pPr>
            <w:r w:rsidRPr="00A665FC">
              <w:t>Д</w:t>
            </w:r>
          </w:p>
        </w:tc>
        <w:tc>
          <w:tcPr>
            <w:tcW w:w="9050" w:type="dxa"/>
          </w:tcPr>
          <w:p w:rsidR="00235612" w:rsidRPr="00A665FC" w:rsidRDefault="00235612" w:rsidP="00607399">
            <w:pPr>
              <w:pStyle w:val="ConsPlusNormal"/>
              <w:spacing w:after="0"/>
              <w:jc w:val="both"/>
            </w:pPr>
            <w:r w:rsidRPr="00A665FC">
              <w:t>Покупки: одежда, обувь и продукты питания. Карманные деньги. Молодежная мода</w:t>
            </w:r>
          </w:p>
        </w:tc>
      </w:tr>
      <w:tr w:rsidR="00235612" w:rsidRPr="00A665FC" w:rsidTr="00607399">
        <w:tc>
          <w:tcPr>
            <w:tcW w:w="1077" w:type="dxa"/>
          </w:tcPr>
          <w:p w:rsidR="00235612" w:rsidRPr="00A665FC" w:rsidRDefault="00235612" w:rsidP="00607399">
            <w:pPr>
              <w:pStyle w:val="ConsPlusNormal"/>
              <w:spacing w:after="0"/>
              <w:jc w:val="center"/>
            </w:pPr>
            <w:r w:rsidRPr="00A665FC">
              <w:t>Е</w:t>
            </w:r>
          </w:p>
        </w:tc>
        <w:tc>
          <w:tcPr>
            <w:tcW w:w="9050" w:type="dxa"/>
          </w:tcPr>
          <w:p w:rsidR="00235612" w:rsidRPr="00A665FC" w:rsidRDefault="00235612" w:rsidP="00607399">
            <w:pPr>
              <w:pStyle w:val="ConsPlusNormal"/>
              <w:spacing w:after="0"/>
              <w:jc w:val="both"/>
            </w:pPr>
            <w:r w:rsidRPr="00A665FC">
              <w:t>Школа, школьная жизнь, изучаемые предметы и отношение к ним. Взаимоотношения в школе: проблемы и их решение. Переписка с зарубежными сверстниками</w:t>
            </w:r>
          </w:p>
        </w:tc>
      </w:tr>
      <w:tr w:rsidR="00235612" w:rsidRPr="00A665FC" w:rsidTr="00607399">
        <w:tc>
          <w:tcPr>
            <w:tcW w:w="1077" w:type="dxa"/>
          </w:tcPr>
          <w:p w:rsidR="00235612" w:rsidRPr="00A665FC" w:rsidRDefault="00235612" w:rsidP="00607399">
            <w:pPr>
              <w:pStyle w:val="ConsPlusNormal"/>
              <w:spacing w:after="0"/>
              <w:jc w:val="center"/>
            </w:pPr>
            <w:r w:rsidRPr="00A665FC">
              <w:t>Ж</w:t>
            </w:r>
          </w:p>
        </w:tc>
        <w:tc>
          <w:tcPr>
            <w:tcW w:w="9050" w:type="dxa"/>
          </w:tcPr>
          <w:p w:rsidR="00235612" w:rsidRPr="00A665FC" w:rsidRDefault="00235612" w:rsidP="00607399">
            <w:pPr>
              <w:pStyle w:val="ConsPlusNormal"/>
              <w:spacing w:after="0"/>
              <w:jc w:val="both"/>
            </w:pPr>
            <w:r w:rsidRPr="00A665FC">
              <w:t>Мир современных профессий</w:t>
            </w:r>
          </w:p>
        </w:tc>
      </w:tr>
      <w:tr w:rsidR="00235612" w:rsidRPr="00A665FC" w:rsidTr="00607399">
        <w:tc>
          <w:tcPr>
            <w:tcW w:w="1077" w:type="dxa"/>
          </w:tcPr>
          <w:p w:rsidR="00235612" w:rsidRPr="00A665FC" w:rsidRDefault="00235612" w:rsidP="00607399">
            <w:pPr>
              <w:pStyle w:val="ConsPlusNormal"/>
              <w:spacing w:after="0"/>
              <w:jc w:val="center"/>
            </w:pPr>
            <w:r w:rsidRPr="00A665FC">
              <w:t>З</w:t>
            </w:r>
          </w:p>
        </w:tc>
        <w:tc>
          <w:tcPr>
            <w:tcW w:w="9050" w:type="dxa"/>
          </w:tcPr>
          <w:p w:rsidR="00235612" w:rsidRPr="00A665FC" w:rsidRDefault="00235612" w:rsidP="00607399">
            <w:pPr>
              <w:pStyle w:val="ConsPlusNormal"/>
              <w:spacing w:after="0"/>
              <w:jc w:val="both"/>
            </w:pPr>
            <w:r w:rsidRPr="00A665FC">
              <w:t>Виды отдыха в различное время года. Путешествия по России и зарубежным странам. Транспорт</w:t>
            </w:r>
          </w:p>
        </w:tc>
      </w:tr>
      <w:tr w:rsidR="00235612" w:rsidRPr="00A665FC" w:rsidTr="00607399">
        <w:tc>
          <w:tcPr>
            <w:tcW w:w="1077" w:type="dxa"/>
          </w:tcPr>
          <w:p w:rsidR="00235612" w:rsidRPr="00A665FC" w:rsidRDefault="00235612" w:rsidP="00607399">
            <w:pPr>
              <w:pStyle w:val="ConsPlusNormal"/>
              <w:spacing w:after="0"/>
              <w:jc w:val="center"/>
            </w:pPr>
            <w:r w:rsidRPr="00A665FC">
              <w:t>И</w:t>
            </w:r>
          </w:p>
        </w:tc>
        <w:tc>
          <w:tcPr>
            <w:tcW w:w="9050" w:type="dxa"/>
          </w:tcPr>
          <w:p w:rsidR="00235612" w:rsidRPr="00A665FC" w:rsidRDefault="00235612" w:rsidP="00607399">
            <w:pPr>
              <w:pStyle w:val="ConsPlusNormal"/>
              <w:spacing w:after="0"/>
              <w:jc w:val="both"/>
            </w:pPr>
            <w:r w:rsidRPr="00A665FC">
              <w:t>Природа: флора и фауна. Проблемы экологии. Защита окружающей среды. Климат, погода. Стихийные бедствия</w:t>
            </w:r>
          </w:p>
        </w:tc>
      </w:tr>
      <w:tr w:rsidR="00235612" w:rsidRPr="00C86FBF" w:rsidTr="00607399">
        <w:tc>
          <w:tcPr>
            <w:tcW w:w="1077" w:type="dxa"/>
          </w:tcPr>
          <w:p w:rsidR="00235612" w:rsidRPr="00A665FC" w:rsidRDefault="00235612" w:rsidP="00607399">
            <w:pPr>
              <w:pStyle w:val="ConsPlusNormal"/>
              <w:spacing w:after="0"/>
              <w:jc w:val="center"/>
            </w:pPr>
            <w:r w:rsidRPr="00A665FC">
              <w:t>К</w:t>
            </w:r>
          </w:p>
        </w:tc>
        <w:tc>
          <w:tcPr>
            <w:tcW w:w="9050" w:type="dxa"/>
          </w:tcPr>
          <w:p w:rsidR="00235612" w:rsidRPr="00A665FC" w:rsidRDefault="00235612" w:rsidP="00607399">
            <w:pPr>
              <w:pStyle w:val="ConsPlusNormal"/>
              <w:spacing w:after="0"/>
              <w:jc w:val="both"/>
            </w:pPr>
            <w:r w:rsidRPr="00A665FC">
              <w:t>Средства массовой информации (телевидение, радио, пресса, Интернет)</w:t>
            </w:r>
          </w:p>
        </w:tc>
      </w:tr>
      <w:tr w:rsidR="00235612" w:rsidRPr="00C86FBF" w:rsidTr="00607399">
        <w:tc>
          <w:tcPr>
            <w:tcW w:w="1077" w:type="dxa"/>
          </w:tcPr>
          <w:p w:rsidR="00235612" w:rsidRPr="00A665FC" w:rsidRDefault="00235612" w:rsidP="00607399">
            <w:pPr>
              <w:pStyle w:val="ConsPlusNormal"/>
              <w:spacing w:after="0"/>
              <w:jc w:val="center"/>
            </w:pPr>
            <w:r w:rsidRPr="00A665FC">
              <w:t>Л</w:t>
            </w:r>
          </w:p>
        </w:tc>
        <w:tc>
          <w:tcPr>
            <w:tcW w:w="9050" w:type="dxa"/>
          </w:tcPr>
          <w:p w:rsidR="00235612" w:rsidRPr="00A665FC" w:rsidRDefault="00235612" w:rsidP="00607399">
            <w:pPr>
              <w:pStyle w:val="ConsPlusNormal"/>
              <w:spacing w:after="0"/>
              <w:jc w:val="both"/>
            </w:pPr>
            <w:r w:rsidRPr="00A665FC">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235612" w:rsidRPr="00C86FBF" w:rsidTr="00607399">
        <w:tc>
          <w:tcPr>
            <w:tcW w:w="1077" w:type="dxa"/>
          </w:tcPr>
          <w:p w:rsidR="00235612" w:rsidRPr="00A665FC" w:rsidRDefault="00235612" w:rsidP="00607399">
            <w:pPr>
              <w:pStyle w:val="ConsPlusNormal"/>
              <w:spacing w:after="0"/>
              <w:jc w:val="center"/>
            </w:pPr>
            <w:r w:rsidRPr="00A665FC">
              <w:t>М</w:t>
            </w:r>
          </w:p>
        </w:tc>
        <w:tc>
          <w:tcPr>
            <w:tcW w:w="9050" w:type="dxa"/>
          </w:tcPr>
          <w:p w:rsidR="00235612" w:rsidRPr="00A665FC" w:rsidRDefault="00235612" w:rsidP="00607399">
            <w:pPr>
              <w:pStyle w:val="ConsPlusNormal"/>
              <w:spacing w:after="0"/>
              <w:jc w:val="both"/>
            </w:pPr>
            <w:r w:rsidRPr="00A665FC">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235612" w:rsidRPr="00A665FC" w:rsidRDefault="00235612" w:rsidP="00607399">
      <w:pPr>
        <w:pStyle w:val="ConsPlusNormal"/>
        <w:spacing w:after="0"/>
        <w:jc w:val="both"/>
      </w:pPr>
    </w:p>
    <w:p w:rsidR="00235612" w:rsidRPr="00A665FC" w:rsidRDefault="00235612" w:rsidP="00235612">
      <w:pPr>
        <w:pStyle w:val="ConsPlusNormal"/>
        <w:ind w:firstLine="540"/>
        <w:jc w:val="both"/>
      </w:pPr>
      <w:r w:rsidRPr="00A665FC">
        <w:t>136.10. Для проведения основного государственного экзамена по английскому языку (далее - ОГЭ по английскому языку)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235612" w:rsidRPr="00A665FC" w:rsidRDefault="00235612" w:rsidP="00235612">
      <w:pPr>
        <w:pStyle w:val="ConsPlusNormal"/>
        <w:jc w:val="right"/>
      </w:pPr>
      <w:r w:rsidRPr="00A665FC">
        <w:t>Таблица 7.10</w:t>
      </w:r>
    </w:p>
    <w:p w:rsidR="00235612" w:rsidRPr="00A665FC" w:rsidRDefault="00235612" w:rsidP="00607399">
      <w:pPr>
        <w:pStyle w:val="ConsPlusNormal"/>
        <w:spacing w:after="0"/>
        <w:jc w:val="center"/>
      </w:pPr>
      <w:r w:rsidRPr="00A665FC">
        <w:t>Проверяемые на ОГЭ по английскому языку требования</w:t>
      </w:r>
    </w:p>
    <w:p w:rsidR="00235612" w:rsidRPr="00A665FC" w:rsidRDefault="00235612" w:rsidP="00607399">
      <w:pPr>
        <w:pStyle w:val="ConsPlusNormal"/>
        <w:spacing w:after="0"/>
        <w:jc w:val="center"/>
      </w:pPr>
      <w:r w:rsidRPr="00A665FC">
        <w:t>к результатам освоения основной образовательной программы</w:t>
      </w:r>
    </w:p>
    <w:p w:rsidR="00235612" w:rsidRPr="00A665FC" w:rsidRDefault="00235612" w:rsidP="00607399">
      <w:pPr>
        <w:pStyle w:val="ConsPlusNormal"/>
        <w:spacing w:after="0"/>
        <w:jc w:val="center"/>
      </w:pPr>
      <w:r w:rsidRPr="00A665FC">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235612" w:rsidRPr="00C86FBF" w:rsidTr="001F180F">
        <w:tc>
          <w:tcPr>
            <w:tcW w:w="1701" w:type="dxa"/>
          </w:tcPr>
          <w:p w:rsidR="00235612" w:rsidRPr="00A665FC" w:rsidRDefault="00235612" w:rsidP="001F180F">
            <w:pPr>
              <w:pStyle w:val="ConsPlusNormal"/>
              <w:spacing w:after="0"/>
              <w:jc w:val="center"/>
            </w:pPr>
            <w:r w:rsidRPr="00A665FC">
              <w:t>Код проверяемого требования</w:t>
            </w:r>
          </w:p>
        </w:tc>
        <w:tc>
          <w:tcPr>
            <w:tcW w:w="8567" w:type="dxa"/>
          </w:tcPr>
          <w:p w:rsidR="00235612" w:rsidRPr="00A665FC" w:rsidRDefault="00235612" w:rsidP="001F180F">
            <w:pPr>
              <w:pStyle w:val="ConsPlusNormal"/>
              <w:spacing w:after="0"/>
              <w:jc w:val="center"/>
            </w:pPr>
            <w:r w:rsidRPr="00A665FC">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235612" w:rsidRPr="00C86FBF" w:rsidTr="001F180F">
        <w:tc>
          <w:tcPr>
            <w:tcW w:w="1701" w:type="dxa"/>
          </w:tcPr>
          <w:p w:rsidR="00235612" w:rsidRPr="00A665FC" w:rsidRDefault="00235612" w:rsidP="001F180F">
            <w:pPr>
              <w:pStyle w:val="ConsPlusNormal"/>
              <w:spacing w:after="0"/>
            </w:pPr>
          </w:p>
        </w:tc>
        <w:tc>
          <w:tcPr>
            <w:tcW w:w="8567" w:type="dxa"/>
          </w:tcPr>
          <w:p w:rsidR="00235612" w:rsidRPr="00A665FC" w:rsidRDefault="00235612" w:rsidP="001F180F">
            <w:pPr>
              <w:pStyle w:val="ConsPlusNormal"/>
              <w:spacing w:after="0"/>
              <w:jc w:val="both"/>
            </w:pPr>
            <w:r w:rsidRPr="00A665FC">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 компенсаторной, метапредметной (учебно-познавательной) - и должны обеспечивать:</w:t>
            </w:r>
          </w:p>
        </w:tc>
      </w:tr>
      <w:tr w:rsidR="00235612" w:rsidRPr="00A665FC" w:rsidTr="001F180F">
        <w:tc>
          <w:tcPr>
            <w:tcW w:w="1701" w:type="dxa"/>
          </w:tcPr>
          <w:p w:rsidR="00235612" w:rsidRPr="00A665FC" w:rsidRDefault="00235612" w:rsidP="001F180F">
            <w:pPr>
              <w:pStyle w:val="ConsPlusNormal"/>
              <w:spacing w:after="0"/>
              <w:jc w:val="center"/>
            </w:pPr>
            <w:r w:rsidRPr="00A665FC">
              <w:t>1</w:t>
            </w:r>
          </w:p>
        </w:tc>
        <w:tc>
          <w:tcPr>
            <w:tcW w:w="8567" w:type="dxa"/>
          </w:tcPr>
          <w:p w:rsidR="00235612" w:rsidRPr="00A665FC" w:rsidRDefault="00235612" w:rsidP="001F180F">
            <w:pPr>
              <w:pStyle w:val="ConsPlusNormal"/>
              <w:spacing w:after="0"/>
              <w:jc w:val="both"/>
            </w:pPr>
            <w:r w:rsidRPr="00A665FC">
              <w:t>Овладение основными видами речевой деятельности в рамках следующего тематического содержания речи.</w:t>
            </w:r>
          </w:p>
          <w:p w:rsidR="00235612" w:rsidRPr="00A665FC" w:rsidRDefault="00235612" w:rsidP="001F180F">
            <w:pPr>
              <w:pStyle w:val="ConsPlusNormal"/>
              <w:spacing w:after="0"/>
              <w:jc w:val="both"/>
            </w:pPr>
            <w:r w:rsidRPr="00A665FC">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235612" w:rsidRPr="00A665FC" w:rsidTr="001F180F">
        <w:tc>
          <w:tcPr>
            <w:tcW w:w="1701" w:type="dxa"/>
          </w:tcPr>
          <w:p w:rsidR="00235612" w:rsidRPr="00A665FC" w:rsidRDefault="00235612" w:rsidP="001F180F">
            <w:pPr>
              <w:pStyle w:val="ConsPlusNormal"/>
              <w:spacing w:after="0"/>
              <w:jc w:val="center"/>
            </w:pPr>
            <w:r w:rsidRPr="00A665FC">
              <w:t>1.1</w:t>
            </w:r>
          </w:p>
        </w:tc>
        <w:tc>
          <w:tcPr>
            <w:tcW w:w="8567" w:type="dxa"/>
          </w:tcPr>
          <w:p w:rsidR="00235612" w:rsidRPr="00A665FC" w:rsidRDefault="00235612" w:rsidP="001F180F">
            <w:pPr>
              <w:pStyle w:val="ConsPlusNormal"/>
              <w:spacing w:after="0"/>
              <w:jc w:val="both"/>
            </w:pPr>
            <w:r w:rsidRPr="00A665FC">
              <w:t>Говорение</w:t>
            </w:r>
          </w:p>
        </w:tc>
      </w:tr>
      <w:tr w:rsidR="00235612" w:rsidRPr="00C86FBF" w:rsidTr="001F180F">
        <w:tc>
          <w:tcPr>
            <w:tcW w:w="1701" w:type="dxa"/>
          </w:tcPr>
          <w:p w:rsidR="00235612" w:rsidRPr="00A665FC" w:rsidRDefault="00235612" w:rsidP="001F180F">
            <w:pPr>
              <w:pStyle w:val="ConsPlusNormal"/>
              <w:spacing w:after="0"/>
              <w:jc w:val="center"/>
            </w:pPr>
            <w:r w:rsidRPr="00A665FC">
              <w:t>1.1.1</w:t>
            </w:r>
          </w:p>
        </w:tc>
        <w:tc>
          <w:tcPr>
            <w:tcW w:w="8567" w:type="dxa"/>
          </w:tcPr>
          <w:p w:rsidR="00235612" w:rsidRPr="00A665FC" w:rsidRDefault="00235612" w:rsidP="001F180F">
            <w:pPr>
              <w:pStyle w:val="ConsPlusNormal"/>
              <w:spacing w:after="0"/>
              <w:jc w:val="both"/>
            </w:pPr>
            <w:r w:rsidRPr="00A665FC">
              <w:t>Уметь вести разные виды диалога в стандартных ситуациях общения (диалог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 стране (странах) изучаемого языка</w:t>
            </w:r>
          </w:p>
        </w:tc>
      </w:tr>
      <w:tr w:rsidR="00235612" w:rsidRPr="00C86FBF" w:rsidTr="001F180F">
        <w:tc>
          <w:tcPr>
            <w:tcW w:w="1701" w:type="dxa"/>
          </w:tcPr>
          <w:p w:rsidR="00235612" w:rsidRPr="00A665FC" w:rsidRDefault="00235612" w:rsidP="001F180F">
            <w:pPr>
              <w:pStyle w:val="ConsPlusNormal"/>
              <w:spacing w:after="0"/>
              <w:jc w:val="center"/>
            </w:pPr>
            <w:r w:rsidRPr="00A665FC">
              <w:t>1.1.2</w:t>
            </w:r>
          </w:p>
        </w:tc>
        <w:tc>
          <w:tcPr>
            <w:tcW w:w="8567" w:type="dxa"/>
          </w:tcPr>
          <w:p w:rsidR="00235612" w:rsidRPr="00A665FC" w:rsidRDefault="00235612" w:rsidP="001F180F">
            <w:pPr>
              <w:pStyle w:val="ConsPlusNormal"/>
              <w:spacing w:after="0"/>
              <w:jc w:val="both"/>
            </w:pPr>
            <w:r w:rsidRPr="00A665FC">
              <w:t>Создавать устные связные монологические высказывания (описание (характеристика), повествование (сообщение) объемом 10 - 12 фраз с вербальными и (или) невербальными опорами или без них в рамках тематического содержания речи</w:t>
            </w:r>
          </w:p>
        </w:tc>
      </w:tr>
      <w:tr w:rsidR="00235612" w:rsidRPr="00C86FBF" w:rsidTr="001F180F">
        <w:tc>
          <w:tcPr>
            <w:tcW w:w="1701" w:type="dxa"/>
          </w:tcPr>
          <w:p w:rsidR="00235612" w:rsidRPr="00A665FC" w:rsidRDefault="00235612" w:rsidP="001F180F">
            <w:pPr>
              <w:pStyle w:val="ConsPlusNormal"/>
              <w:spacing w:after="0"/>
              <w:jc w:val="center"/>
            </w:pPr>
            <w:r w:rsidRPr="00A665FC">
              <w:t>1.1.3</w:t>
            </w:r>
          </w:p>
        </w:tc>
        <w:tc>
          <w:tcPr>
            <w:tcW w:w="8567" w:type="dxa"/>
          </w:tcPr>
          <w:p w:rsidR="00235612" w:rsidRPr="00A665FC" w:rsidRDefault="00235612" w:rsidP="001F180F">
            <w:pPr>
              <w:pStyle w:val="ConsPlusNormal"/>
              <w:spacing w:after="0"/>
              <w:jc w:val="both"/>
            </w:pPr>
            <w:r w:rsidRPr="00A665FC">
              <w:t>Передавать основное содержание прочитанного (прослушанного) текста</w:t>
            </w:r>
          </w:p>
        </w:tc>
      </w:tr>
      <w:tr w:rsidR="00235612" w:rsidRPr="00C86FBF" w:rsidTr="001F180F">
        <w:tc>
          <w:tcPr>
            <w:tcW w:w="1701" w:type="dxa"/>
          </w:tcPr>
          <w:p w:rsidR="00235612" w:rsidRPr="00A665FC" w:rsidRDefault="00235612" w:rsidP="001F180F">
            <w:pPr>
              <w:pStyle w:val="ConsPlusNormal"/>
              <w:spacing w:after="0"/>
              <w:jc w:val="center"/>
            </w:pPr>
            <w:r w:rsidRPr="00A665FC">
              <w:t>1.1.4</w:t>
            </w:r>
          </w:p>
        </w:tc>
        <w:tc>
          <w:tcPr>
            <w:tcW w:w="8567" w:type="dxa"/>
          </w:tcPr>
          <w:p w:rsidR="00235612" w:rsidRPr="00A665FC" w:rsidRDefault="00235612" w:rsidP="001F180F">
            <w:pPr>
              <w:pStyle w:val="ConsPlusNormal"/>
              <w:spacing w:after="0"/>
              <w:jc w:val="both"/>
            </w:pPr>
            <w:r w:rsidRPr="00A665FC">
              <w:t>Представлять результаты выполненной проектной работы объемом 10 - 12 фраз</w:t>
            </w:r>
          </w:p>
        </w:tc>
      </w:tr>
      <w:tr w:rsidR="00235612" w:rsidRPr="00A665FC" w:rsidTr="001F180F">
        <w:tc>
          <w:tcPr>
            <w:tcW w:w="1701" w:type="dxa"/>
          </w:tcPr>
          <w:p w:rsidR="00235612" w:rsidRPr="00A665FC" w:rsidRDefault="00235612" w:rsidP="001F180F">
            <w:pPr>
              <w:pStyle w:val="ConsPlusNormal"/>
              <w:spacing w:after="0"/>
              <w:jc w:val="center"/>
            </w:pPr>
            <w:r w:rsidRPr="00A665FC">
              <w:t>1.2</w:t>
            </w:r>
          </w:p>
        </w:tc>
        <w:tc>
          <w:tcPr>
            <w:tcW w:w="8567" w:type="dxa"/>
          </w:tcPr>
          <w:p w:rsidR="00235612" w:rsidRPr="00A665FC" w:rsidRDefault="00235612" w:rsidP="001F180F">
            <w:pPr>
              <w:pStyle w:val="ConsPlusNormal"/>
              <w:spacing w:after="0"/>
              <w:jc w:val="both"/>
            </w:pPr>
            <w:r w:rsidRPr="00A665FC">
              <w:t>Аудирование</w:t>
            </w:r>
          </w:p>
        </w:tc>
      </w:tr>
      <w:tr w:rsidR="00235612" w:rsidRPr="00C86FBF" w:rsidTr="001F180F">
        <w:tc>
          <w:tcPr>
            <w:tcW w:w="1701" w:type="dxa"/>
          </w:tcPr>
          <w:p w:rsidR="00235612" w:rsidRPr="00A665FC" w:rsidRDefault="00235612" w:rsidP="001F180F">
            <w:pPr>
              <w:pStyle w:val="ConsPlusNormal"/>
              <w:spacing w:after="0"/>
              <w:jc w:val="center"/>
            </w:pPr>
            <w:r w:rsidRPr="00A665FC">
              <w:t>1.2.1</w:t>
            </w:r>
          </w:p>
        </w:tc>
        <w:tc>
          <w:tcPr>
            <w:tcW w:w="8567" w:type="dxa"/>
          </w:tcPr>
          <w:p w:rsidR="00235612" w:rsidRPr="00A665FC" w:rsidRDefault="00235612" w:rsidP="001F180F">
            <w:pPr>
              <w:pStyle w:val="ConsPlusNormal"/>
              <w:spacing w:after="0"/>
              <w:jc w:val="both"/>
            </w:pPr>
            <w:r w:rsidRPr="00A665FC">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основного содержания текстов</w:t>
            </w:r>
          </w:p>
        </w:tc>
      </w:tr>
      <w:tr w:rsidR="00235612" w:rsidRPr="00C86FBF" w:rsidTr="001F180F">
        <w:tc>
          <w:tcPr>
            <w:tcW w:w="1701" w:type="dxa"/>
          </w:tcPr>
          <w:p w:rsidR="00235612" w:rsidRPr="00A665FC" w:rsidRDefault="00235612" w:rsidP="001F180F">
            <w:pPr>
              <w:pStyle w:val="ConsPlusNormal"/>
              <w:spacing w:after="0"/>
              <w:jc w:val="center"/>
            </w:pPr>
            <w:r w:rsidRPr="00A665FC">
              <w:t>1.2.2</w:t>
            </w:r>
          </w:p>
        </w:tc>
        <w:tc>
          <w:tcPr>
            <w:tcW w:w="8567" w:type="dxa"/>
          </w:tcPr>
          <w:p w:rsidR="00235612" w:rsidRPr="00A665FC" w:rsidRDefault="00235612" w:rsidP="001F180F">
            <w:pPr>
              <w:pStyle w:val="ConsPlusNormal"/>
              <w:spacing w:after="0"/>
              <w:jc w:val="both"/>
            </w:pPr>
            <w:r w:rsidRPr="00A665FC">
              <w:t>Воспринимать на слух и понимать звучащие до 2 минут несложные аутентичные тексты, содержащие отдельные незнакомые слова и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235612" w:rsidRPr="00A665FC" w:rsidTr="001F180F">
        <w:tc>
          <w:tcPr>
            <w:tcW w:w="1701" w:type="dxa"/>
          </w:tcPr>
          <w:p w:rsidR="00235612" w:rsidRPr="00A665FC" w:rsidRDefault="00235612" w:rsidP="001F180F">
            <w:pPr>
              <w:pStyle w:val="ConsPlusNormal"/>
              <w:spacing w:after="0"/>
              <w:jc w:val="center"/>
            </w:pPr>
            <w:r w:rsidRPr="00A665FC">
              <w:t>1.3</w:t>
            </w:r>
          </w:p>
        </w:tc>
        <w:tc>
          <w:tcPr>
            <w:tcW w:w="8567" w:type="dxa"/>
          </w:tcPr>
          <w:p w:rsidR="00235612" w:rsidRPr="00A665FC" w:rsidRDefault="00235612" w:rsidP="001F180F">
            <w:pPr>
              <w:pStyle w:val="ConsPlusNormal"/>
              <w:spacing w:after="0"/>
              <w:jc w:val="both"/>
            </w:pPr>
            <w:r w:rsidRPr="00A665FC">
              <w:t>Смысловое чтение</w:t>
            </w:r>
          </w:p>
        </w:tc>
      </w:tr>
      <w:tr w:rsidR="00235612" w:rsidRPr="00C86FBF" w:rsidTr="001F180F">
        <w:tc>
          <w:tcPr>
            <w:tcW w:w="1701" w:type="dxa"/>
          </w:tcPr>
          <w:p w:rsidR="00235612" w:rsidRPr="00A665FC" w:rsidRDefault="00235612" w:rsidP="001F180F">
            <w:pPr>
              <w:pStyle w:val="ConsPlusNormal"/>
              <w:spacing w:after="0"/>
              <w:jc w:val="center"/>
            </w:pPr>
            <w:r w:rsidRPr="00A665FC">
              <w:t>1.3.1</w:t>
            </w:r>
          </w:p>
        </w:tc>
        <w:tc>
          <w:tcPr>
            <w:tcW w:w="8567" w:type="dxa"/>
          </w:tcPr>
          <w:p w:rsidR="00235612" w:rsidRPr="00A665FC" w:rsidRDefault="00235612" w:rsidP="001F180F">
            <w:pPr>
              <w:pStyle w:val="ConsPlusNormal"/>
              <w:spacing w:after="0"/>
              <w:jc w:val="both"/>
            </w:pPr>
            <w:r w:rsidRPr="00A665FC">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основного содержания</w:t>
            </w:r>
          </w:p>
        </w:tc>
      </w:tr>
      <w:tr w:rsidR="00235612" w:rsidRPr="00C86FBF" w:rsidTr="001F180F">
        <w:tc>
          <w:tcPr>
            <w:tcW w:w="1701" w:type="dxa"/>
          </w:tcPr>
          <w:p w:rsidR="00235612" w:rsidRPr="00A665FC" w:rsidRDefault="00235612" w:rsidP="001F180F">
            <w:pPr>
              <w:pStyle w:val="ConsPlusNormal"/>
              <w:spacing w:after="0"/>
              <w:jc w:val="center"/>
            </w:pPr>
            <w:r w:rsidRPr="00A665FC">
              <w:t>1.3.2</w:t>
            </w:r>
          </w:p>
        </w:tc>
        <w:tc>
          <w:tcPr>
            <w:tcW w:w="8567" w:type="dxa"/>
          </w:tcPr>
          <w:p w:rsidR="00235612" w:rsidRPr="00A665FC" w:rsidRDefault="00235612" w:rsidP="001F180F">
            <w:pPr>
              <w:pStyle w:val="ConsPlusNormal"/>
              <w:spacing w:after="0"/>
              <w:jc w:val="both"/>
            </w:pPr>
            <w:r w:rsidRPr="00A665FC">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235612" w:rsidRPr="00C86FBF" w:rsidTr="001F180F">
        <w:tc>
          <w:tcPr>
            <w:tcW w:w="1701" w:type="dxa"/>
          </w:tcPr>
          <w:p w:rsidR="00235612" w:rsidRPr="00A665FC" w:rsidRDefault="00235612" w:rsidP="001F180F">
            <w:pPr>
              <w:pStyle w:val="ConsPlusNormal"/>
              <w:spacing w:after="0"/>
              <w:jc w:val="center"/>
            </w:pPr>
            <w:r w:rsidRPr="00A665FC">
              <w:t>1.3.3</w:t>
            </w:r>
          </w:p>
        </w:tc>
        <w:tc>
          <w:tcPr>
            <w:tcW w:w="8567" w:type="dxa"/>
          </w:tcPr>
          <w:p w:rsidR="00235612" w:rsidRPr="00A665FC" w:rsidRDefault="00235612" w:rsidP="001F180F">
            <w:pPr>
              <w:pStyle w:val="ConsPlusNormal"/>
              <w:spacing w:after="0"/>
              <w:jc w:val="both"/>
            </w:pPr>
            <w:r w:rsidRPr="00A665FC">
              <w:t>Читать про себя и понимать несложные аутентичные тексты разного вида, жанра и стиля объемом 450 - 500 слов, содержащие незнакомые слова и отдельные неизученные языковые явления, не препятствующие решению коммуникативной задачи, с полным пониманием содержания</w:t>
            </w:r>
          </w:p>
        </w:tc>
      </w:tr>
      <w:tr w:rsidR="00235612" w:rsidRPr="00C86FBF" w:rsidTr="001F180F">
        <w:tc>
          <w:tcPr>
            <w:tcW w:w="1701" w:type="dxa"/>
          </w:tcPr>
          <w:p w:rsidR="00235612" w:rsidRPr="00A665FC" w:rsidRDefault="00235612" w:rsidP="001F180F">
            <w:pPr>
              <w:pStyle w:val="ConsPlusNormal"/>
              <w:spacing w:after="0"/>
              <w:jc w:val="center"/>
            </w:pPr>
            <w:r w:rsidRPr="00A665FC">
              <w:t>1.3.4</w:t>
            </w:r>
          </w:p>
        </w:tc>
        <w:tc>
          <w:tcPr>
            <w:tcW w:w="8567" w:type="dxa"/>
          </w:tcPr>
          <w:p w:rsidR="00235612" w:rsidRPr="00A665FC" w:rsidRDefault="00235612" w:rsidP="001F180F">
            <w:pPr>
              <w:pStyle w:val="ConsPlusNormal"/>
              <w:spacing w:after="0"/>
              <w:jc w:val="both"/>
            </w:pPr>
            <w:r w:rsidRPr="00A665FC">
              <w:t>Читать про себя несплошные тексты (таблицы, диаграммы, схемы) и понимать представленную в них информацию</w:t>
            </w:r>
          </w:p>
        </w:tc>
      </w:tr>
      <w:tr w:rsidR="00235612" w:rsidRPr="00A665FC" w:rsidTr="001F180F">
        <w:tc>
          <w:tcPr>
            <w:tcW w:w="1701" w:type="dxa"/>
          </w:tcPr>
          <w:p w:rsidR="00235612" w:rsidRPr="00A665FC" w:rsidRDefault="00235612" w:rsidP="001F180F">
            <w:pPr>
              <w:pStyle w:val="ConsPlusNormal"/>
              <w:spacing w:after="0"/>
              <w:jc w:val="center"/>
            </w:pPr>
            <w:r w:rsidRPr="00A665FC">
              <w:t>1.4</w:t>
            </w:r>
          </w:p>
        </w:tc>
        <w:tc>
          <w:tcPr>
            <w:tcW w:w="8567" w:type="dxa"/>
          </w:tcPr>
          <w:p w:rsidR="00235612" w:rsidRPr="00A665FC" w:rsidRDefault="00235612" w:rsidP="001F180F">
            <w:pPr>
              <w:pStyle w:val="ConsPlusNormal"/>
              <w:spacing w:after="0"/>
              <w:jc w:val="both"/>
            </w:pPr>
            <w:r w:rsidRPr="00A665FC">
              <w:t>Письменная речь</w:t>
            </w:r>
          </w:p>
        </w:tc>
      </w:tr>
      <w:tr w:rsidR="00235612" w:rsidRPr="00C86FBF" w:rsidTr="001F180F">
        <w:tc>
          <w:tcPr>
            <w:tcW w:w="1701" w:type="dxa"/>
          </w:tcPr>
          <w:p w:rsidR="00235612" w:rsidRPr="00A665FC" w:rsidRDefault="00235612" w:rsidP="001F180F">
            <w:pPr>
              <w:pStyle w:val="ConsPlusNormal"/>
              <w:spacing w:after="0"/>
              <w:jc w:val="center"/>
            </w:pPr>
            <w:r w:rsidRPr="00A665FC">
              <w:t>1.4.1</w:t>
            </w:r>
          </w:p>
        </w:tc>
        <w:tc>
          <w:tcPr>
            <w:tcW w:w="8567" w:type="dxa"/>
          </w:tcPr>
          <w:p w:rsidR="00235612" w:rsidRPr="00A665FC" w:rsidRDefault="00235612" w:rsidP="001F180F">
            <w:pPr>
              <w:pStyle w:val="ConsPlusNormal"/>
              <w:spacing w:after="0"/>
              <w:jc w:val="both"/>
            </w:pPr>
            <w:r w:rsidRPr="00A665FC">
              <w:t>Заполнять анкеты и формуляры, сообщая о себе основные сведения, в соответствии с нормами, принятыми в стране (странах) изучаемого языка</w:t>
            </w:r>
          </w:p>
        </w:tc>
      </w:tr>
      <w:tr w:rsidR="00235612" w:rsidRPr="00C86FBF" w:rsidTr="001F180F">
        <w:tc>
          <w:tcPr>
            <w:tcW w:w="1701" w:type="dxa"/>
          </w:tcPr>
          <w:p w:rsidR="00235612" w:rsidRPr="00A665FC" w:rsidRDefault="00235612" w:rsidP="001F180F">
            <w:pPr>
              <w:pStyle w:val="ConsPlusNormal"/>
              <w:spacing w:after="0"/>
              <w:jc w:val="center"/>
            </w:pPr>
            <w:r w:rsidRPr="00A665FC">
              <w:t>1.4.2</w:t>
            </w:r>
          </w:p>
        </w:tc>
        <w:tc>
          <w:tcPr>
            <w:tcW w:w="8567" w:type="dxa"/>
          </w:tcPr>
          <w:p w:rsidR="00235612" w:rsidRPr="00A665FC" w:rsidRDefault="00235612" w:rsidP="001F180F">
            <w:pPr>
              <w:pStyle w:val="ConsPlusNormal"/>
              <w:spacing w:after="0"/>
              <w:jc w:val="both"/>
            </w:pPr>
            <w:r w:rsidRPr="00A665FC">
              <w:t>Писать электронное сообщение личного характера объемом 100 - 120 слов, соблюдая речевой этикет, принятый в стране (странах) изучаемого языка</w:t>
            </w:r>
          </w:p>
        </w:tc>
      </w:tr>
      <w:tr w:rsidR="00235612" w:rsidRPr="00C86FBF" w:rsidTr="001F180F">
        <w:tc>
          <w:tcPr>
            <w:tcW w:w="1701" w:type="dxa"/>
          </w:tcPr>
          <w:p w:rsidR="00235612" w:rsidRPr="00A665FC" w:rsidRDefault="00235612" w:rsidP="001F180F">
            <w:pPr>
              <w:pStyle w:val="ConsPlusNormal"/>
              <w:spacing w:after="0"/>
              <w:jc w:val="center"/>
            </w:pPr>
            <w:r w:rsidRPr="00A665FC">
              <w:t>1.4.3</w:t>
            </w:r>
          </w:p>
        </w:tc>
        <w:tc>
          <w:tcPr>
            <w:tcW w:w="8567" w:type="dxa"/>
          </w:tcPr>
          <w:p w:rsidR="00235612" w:rsidRPr="00A665FC" w:rsidRDefault="00235612" w:rsidP="001F180F">
            <w:pPr>
              <w:pStyle w:val="ConsPlusNormal"/>
              <w:spacing w:after="0"/>
              <w:jc w:val="both"/>
            </w:pPr>
            <w:r w:rsidRPr="00A665FC">
              <w:t>Создавать небольшие письменные высказывания объемом 100 - 120 слов с использованием плана, картинки, таблицы и (или) прочитанного (прослушанного) текста</w:t>
            </w:r>
          </w:p>
        </w:tc>
      </w:tr>
      <w:tr w:rsidR="00235612" w:rsidRPr="00C86FBF" w:rsidTr="001F180F">
        <w:tc>
          <w:tcPr>
            <w:tcW w:w="1701" w:type="dxa"/>
          </w:tcPr>
          <w:p w:rsidR="00235612" w:rsidRPr="00A665FC" w:rsidRDefault="00235612" w:rsidP="001F180F">
            <w:pPr>
              <w:pStyle w:val="ConsPlusNormal"/>
              <w:spacing w:after="0"/>
              <w:jc w:val="center"/>
            </w:pPr>
            <w:r w:rsidRPr="00A665FC">
              <w:t>1.4.4</w:t>
            </w:r>
          </w:p>
        </w:tc>
        <w:tc>
          <w:tcPr>
            <w:tcW w:w="8567" w:type="dxa"/>
          </w:tcPr>
          <w:p w:rsidR="00235612" w:rsidRPr="00A665FC" w:rsidRDefault="00235612" w:rsidP="001F180F">
            <w:pPr>
              <w:pStyle w:val="ConsPlusNormal"/>
              <w:spacing w:after="0"/>
              <w:jc w:val="both"/>
            </w:pPr>
            <w:r w:rsidRPr="00A665FC">
              <w:t>Преобразовывать предложенные схематичные модели (таблица, схема) в текстовой вариант представления информации</w:t>
            </w:r>
          </w:p>
        </w:tc>
      </w:tr>
      <w:tr w:rsidR="00235612" w:rsidRPr="00C86FBF" w:rsidTr="001F180F">
        <w:tc>
          <w:tcPr>
            <w:tcW w:w="1701" w:type="dxa"/>
          </w:tcPr>
          <w:p w:rsidR="00235612" w:rsidRPr="00A665FC" w:rsidRDefault="00235612" w:rsidP="001F180F">
            <w:pPr>
              <w:pStyle w:val="ConsPlusNormal"/>
              <w:spacing w:after="0"/>
              <w:jc w:val="center"/>
            </w:pPr>
            <w:r w:rsidRPr="00A665FC">
              <w:t>1.4.5</w:t>
            </w:r>
          </w:p>
        </w:tc>
        <w:tc>
          <w:tcPr>
            <w:tcW w:w="8567" w:type="dxa"/>
          </w:tcPr>
          <w:p w:rsidR="00235612" w:rsidRPr="00A665FC" w:rsidRDefault="00235612" w:rsidP="001F180F">
            <w:pPr>
              <w:pStyle w:val="ConsPlusNormal"/>
              <w:spacing w:after="0"/>
              <w:jc w:val="both"/>
            </w:pPr>
            <w:r w:rsidRPr="00A665FC">
              <w:t>Представлять результаты выполненной проектной работы объемом 100 - 120 слов</w:t>
            </w:r>
          </w:p>
        </w:tc>
      </w:tr>
      <w:tr w:rsidR="00235612" w:rsidRPr="00A665FC" w:rsidTr="001F180F">
        <w:tc>
          <w:tcPr>
            <w:tcW w:w="1701" w:type="dxa"/>
          </w:tcPr>
          <w:p w:rsidR="00235612" w:rsidRPr="00A665FC" w:rsidRDefault="00235612" w:rsidP="001F180F">
            <w:pPr>
              <w:pStyle w:val="ConsPlusNormal"/>
              <w:spacing w:after="0"/>
              <w:jc w:val="center"/>
            </w:pPr>
            <w:r w:rsidRPr="00A665FC">
              <w:t>2</w:t>
            </w:r>
          </w:p>
        </w:tc>
        <w:tc>
          <w:tcPr>
            <w:tcW w:w="8567" w:type="dxa"/>
          </w:tcPr>
          <w:p w:rsidR="00235612" w:rsidRPr="00A665FC" w:rsidRDefault="00235612" w:rsidP="001F180F">
            <w:pPr>
              <w:pStyle w:val="ConsPlusNormal"/>
              <w:spacing w:after="0"/>
              <w:jc w:val="both"/>
            </w:pPr>
            <w:r w:rsidRPr="00A665FC">
              <w:t>Языковая сторона речи</w:t>
            </w:r>
          </w:p>
        </w:tc>
      </w:tr>
      <w:tr w:rsidR="00235612" w:rsidRPr="00C86FBF" w:rsidTr="001F180F">
        <w:tc>
          <w:tcPr>
            <w:tcW w:w="1701" w:type="dxa"/>
          </w:tcPr>
          <w:p w:rsidR="00235612" w:rsidRPr="00A665FC" w:rsidRDefault="00235612" w:rsidP="001F180F">
            <w:pPr>
              <w:pStyle w:val="ConsPlusNormal"/>
              <w:spacing w:after="0"/>
              <w:jc w:val="center"/>
            </w:pPr>
            <w:r w:rsidRPr="00A665FC">
              <w:t>2.1</w:t>
            </w:r>
          </w:p>
        </w:tc>
        <w:tc>
          <w:tcPr>
            <w:tcW w:w="8567" w:type="dxa"/>
          </w:tcPr>
          <w:p w:rsidR="00235612" w:rsidRPr="00A665FC" w:rsidRDefault="00235612" w:rsidP="001F180F">
            <w:pPr>
              <w:pStyle w:val="ConsPlusNormal"/>
              <w:spacing w:after="0"/>
              <w:jc w:val="both"/>
            </w:pPr>
            <w:r w:rsidRPr="00A665FC">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осмысленно читать вслух небольшие аутентичные тексты объемом до 120 слов, построенные в основном на изученном языковом материале, с соблюдением правил чтения и соответствующей интонацией)</w:t>
            </w:r>
          </w:p>
        </w:tc>
      </w:tr>
      <w:tr w:rsidR="00235612" w:rsidRPr="00C86FBF" w:rsidTr="001F180F">
        <w:tc>
          <w:tcPr>
            <w:tcW w:w="1701" w:type="dxa"/>
          </w:tcPr>
          <w:p w:rsidR="00235612" w:rsidRPr="00A665FC" w:rsidRDefault="00235612" w:rsidP="001F180F">
            <w:pPr>
              <w:pStyle w:val="ConsPlusNormal"/>
              <w:spacing w:after="0"/>
              <w:jc w:val="center"/>
            </w:pPr>
            <w:r w:rsidRPr="00A665FC">
              <w:t>2.2</w:t>
            </w:r>
          </w:p>
        </w:tc>
        <w:tc>
          <w:tcPr>
            <w:tcW w:w="8567" w:type="dxa"/>
          </w:tcPr>
          <w:p w:rsidR="00235612" w:rsidRPr="00A665FC" w:rsidRDefault="00235612" w:rsidP="001F180F">
            <w:pPr>
              <w:pStyle w:val="ConsPlusNormal"/>
              <w:spacing w:after="0"/>
              <w:jc w:val="both"/>
            </w:pPr>
            <w:r w:rsidRPr="00A665FC">
              <w:t>Овладение орфографическими навыками (применять правила орфографии в отношении изученного лексико-грамматического материала) и пунктуационными навыками (использовать точку, вопросительный и восклицательный знаки в конце предложения, апостроф, запятую при перечислении; пунктуационно правильно оформлять прямую речь; пунктуационно правильно оформлять электронное сообщение личного характера)</w:t>
            </w:r>
          </w:p>
        </w:tc>
      </w:tr>
      <w:tr w:rsidR="00235612" w:rsidRPr="00C86FBF" w:rsidTr="001F180F">
        <w:tc>
          <w:tcPr>
            <w:tcW w:w="1701" w:type="dxa"/>
          </w:tcPr>
          <w:p w:rsidR="00235612" w:rsidRPr="00A665FC" w:rsidRDefault="00235612" w:rsidP="001F180F">
            <w:pPr>
              <w:pStyle w:val="ConsPlusNormal"/>
              <w:spacing w:after="0"/>
              <w:jc w:val="center"/>
            </w:pPr>
            <w:r w:rsidRPr="00A665FC">
              <w:t>2.3</w:t>
            </w:r>
          </w:p>
        </w:tc>
        <w:tc>
          <w:tcPr>
            <w:tcW w:w="8567" w:type="dxa"/>
          </w:tcPr>
          <w:p w:rsidR="00235612" w:rsidRPr="00A665FC" w:rsidRDefault="00235612" w:rsidP="001F180F">
            <w:pPr>
              <w:pStyle w:val="ConsPlusNormal"/>
              <w:spacing w:after="0"/>
              <w:jc w:val="both"/>
            </w:pPr>
            <w:r w:rsidRPr="00A665FC">
              <w:t>Знание и понимание основных значений изученных лексических единиц (слова, словосочетания, речевые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изучаемого иностранного языка; 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 понятий по содержанию; овладение техникой дедуктивных и индуктивных умозаключений, в том числе умозаключений по аналогии в отношении грамматики изучаемого языка</w:t>
            </w:r>
          </w:p>
        </w:tc>
      </w:tr>
      <w:tr w:rsidR="00235612" w:rsidRPr="00C86FBF" w:rsidTr="001F180F">
        <w:tc>
          <w:tcPr>
            <w:tcW w:w="1701" w:type="dxa"/>
          </w:tcPr>
          <w:p w:rsidR="00235612" w:rsidRPr="00A665FC" w:rsidRDefault="00235612" w:rsidP="001F180F">
            <w:pPr>
              <w:pStyle w:val="ConsPlusNormal"/>
              <w:spacing w:after="0"/>
              <w:jc w:val="center"/>
            </w:pPr>
            <w:r w:rsidRPr="00A665FC">
              <w:t>2.4</w:t>
            </w:r>
          </w:p>
        </w:tc>
        <w:tc>
          <w:tcPr>
            <w:tcW w:w="8567" w:type="dxa"/>
          </w:tcPr>
          <w:p w:rsidR="00235612" w:rsidRPr="00A665FC" w:rsidRDefault="00235612" w:rsidP="001F180F">
            <w:pPr>
              <w:pStyle w:val="ConsPlusNormal"/>
              <w:spacing w:after="0"/>
              <w:jc w:val="both"/>
            </w:pPr>
            <w:r w:rsidRPr="00A665FC">
              <w:t>Овладение навыками употребления в устной и письменной речи не менее 1350 изученных лексических единиц (слов, словосочетаний, речевых клише), включая 500 лексических единиц, освоенных на уровне начального общего образования, образования родственных слов с использованием аффиксации, словосложения, конверсии</w:t>
            </w:r>
          </w:p>
        </w:tc>
      </w:tr>
      <w:tr w:rsidR="00235612" w:rsidRPr="00C86FBF" w:rsidTr="001F180F">
        <w:tc>
          <w:tcPr>
            <w:tcW w:w="1701" w:type="dxa"/>
          </w:tcPr>
          <w:p w:rsidR="00235612" w:rsidRPr="00A665FC" w:rsidRDefault="00235612" w:rsidP="001F180F">
            <w:pPr>
              <w:pStyle w:val="ConsPlusNormal"/>
              <w:spacing w:after="0"/>
              <w:jc w:val="center"/>
            </w:pPr>
            <w:r w:rsidRPr="00A665FC">
              <w:t>2.5</w:t>
            </w:r>
          </w:p>
        </w:tc>
        <w:tc>
          <w:tcPr>
            <w:tcW w:w="8567" w:type="dxa"/>
          </w:tcPr>
          <w:p w:rsidR="00235612" w:rsidRPr="00A665FC" w:rsidRDefault="00235612" w:rsidP="001F180F">
            <w:pPr>
              <w:pStyle w:val="ConsPlusNormal"/>
              <w:spacing w:after="0"/>
              <w:jc w:val="both"/>
            </w:pPr>
            <w:r w:rsidRPr="00A665FC">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235612" w:rsidRPr="00C86FBF" w:rsidTr="001F180F">
        <w:tc>
          <w:tcPr>
            <w:tcW w:w="1701" w:type="dxa"/>
          </w:tcPr>
          <w:p w:rsidR="00235612" w:rsidRPr="00A665FC" w:rsidRDefault="00235612" w:rsidP="001F180F">
            <w:pPr>
              <w:pStyle w:val="ConsPlusNormal"/>
              <w:spacing w:after="0"/>
              <w:jc w:val="center"/>
            </w:pPr>
            <w:r w:rsidRPr="00A665FC">
              <w:t>3</w:t>
            </w:r>
          </w:p>
        </w:tc>
        <w:tc>
          <w:tcPr>
            <w:tcW w:w="8567" w:type="dxa"/>
          </w:tcPr>
          <w:p w:rsidR="00235612" w:rsidRPr="00A665FC" w:rsidRDefault="00235612" w:rsidP="001F180F">
            <w:pPr>
              <w:pStyle w:val="ConsPlusNormal"/>
              <w:spacing w:after="0"/>
              <w:jc w:val="both"/>
            </w:pPr>
            <w:r w:rsidRPr="00A665FC">
              <w:t>Социокультурные знания и умения</w:t>
            </w:r>
          </w:p>
          <w:p w:rsidR="00235612" w:rsidRPr="00A665FC" w:rsidRDefault="00235612" w:rsidP="001F180F">
            <w:pPr>
              <w:pStyle w:val="ConsPlusNormal"/>
              <w:spacing w:after="0"/>
              <w:jc w:val="both"/>
            </w:pPr>
            <w:r w:rsidRPr="00A665FC">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 (стран) изучаемого языка; представлять родную страну и культуру на иностранном языке; проявлять уважение к иной культуре и разнообразию культур, соблюдать нормы вежливости в межкультурном общении</w:t>
            </w:r>
          </w:p>
        </w:tc>
      </w:tr>
      <w:tr w:rsidR="00235612" w:rsidRPr="00C86FBF" w:rsidTr="001F180F">
        <w:tc>
          <w:tcPr>
            <w:tcW w:w="1701" w:type="dxa"/>
          </w:tcPr>
          <w:p w:rsidR="00235612" w:rsidRPr="00A665FC" w:rsidRDefault="00235612" w:rsidP="001F180F">
            <w:pPr>
              <w:pStyle w:val="ConsPlusNormal"/>
              <w:spacing w:after="0"/>
              <w:jc w:val="center"/>
            </w:pPr>
            <w:r w:rsidRPr="00A665FC">
              <w:t>4</w:t>
            </w:r>
          </w:p>
        </w:tc>
        <w:tc>
          <w:tcPr>
            <w:tcW w:w="8567" w:type="dxa"/>
          </w:tcPr>
          <w:p w:rsidR="00235612" w:rsidRPr="00A665FC" w:rsidRDefault="00235612" w:rsidP="001F180F">
            <w:pPr>
              <w:pStyle w:val="ConsPlusNormal"/>
              <w:spacing w:after="0"/>
              <w:jc w:val="both"/>
            </w:pPr>
            <w:r w:rsidRPr="00A665FC">
              <w:t>Компенсаторные умения</w:t>
            </w:r>
          </w:p>
          <w:p w:rsidR="00235612" w:rsidRPr="00A665FC" w:rsidRDefault="00235612" w:rsidP="001F180F">
            <w:pPr>
              <w:pStyle w:val="ConsPlusNormal"/>
              <w:spacing w:after="0"/>
              <w:jc w:val="both"/>
            </w:pPr>
            <w:r w:rsidRPr="00A665FC">
              <w:t>Овладение компенсаторными умениями: использовать при говорении переспрос; при говорении и письме - перифраз (толкование), синонимические средства, описание предмета вместо его названия; при чтении и аудировании - языковую, в том числе контекстуальную, догадку</w:t>
            </w:r>
          </w:p>
        </w:tc>
      </w:tr>
      <w:tr w:rsidR="00235612" w:rsidRPr="00C86FBF" w:rsidTr="001F180F">
        <w:tc>
          <w:tcPr>
            <w:tcW w:w="1701" w:type="dxa"/>
          </w:tcPr>
          <w:p w:rsidR="00235612" w:rsidRPr="00A665FC" w:rsidRDefault="00235612" w:rsidP="001F180F">
            <w:pPr>
              <w:pStyle w:val="ConsPlusNormal"/>
              <w:spacing w:after="0"/>
              <w:jc w:val="center"/>
            </w:pPr>
            <w:r w:rsidRPr="00A665FC">
              <w:t>5</w:t>
            </w:r>
          </w:p>
        </w:tc>
        <w:tc>
          <w:tcPr>
            <w:tcW w:w="8567" w:type="dxa"/>
          </w:tcPr>
          <w:p w:rsidR="00235612" w:rsidRPr="00A665FC" w:rsidRDefault="00235612" w:rsidP="001F180F">
            <w:pPr>
              <w:pStyle w:val="ConsPlusNormal"/>
              <w:spacing w:after="0"/>
              <w:jc w:val="both"/>
            </w:pPr>
            <w:r w:rsidRPr="00A665FC">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иноязычных материалов и применением 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tc>
      </w:tr>
    </w:tbl>
    <w:p w:rsidR="00235612" w:rsidRPr="00A665FC" w:rsidRDefault="00235612" w:rsidP="001F180F">
      <w:pPr>
        <w:pStyle w:val="ConsPlusNormal"/>
        <w:spacing w:after="0"/>
        <w:jc w:val="both"/>
      </w:pPr>
    </w:p>
    <w:p w:rsidR="00235612" w:rsidRPr="00A665FC" w:rsidRDefault="00235612" w:rsidP="00C86FBF">
      <w:pPr>
        <w:pStyle w:val="ConsPlusNormal"/>
        <w:jc w:val="right"/>
      </w:pPr>
      <w:r w:rsidRPr="00A665FC">
        <w:t>Таблица 7.11</w:t>
      </w:r>
    </w:p>
    <w:p w:rsidR="00235612" w:rsidRPr="00A665FC" w:rsidRDefault="00235612" w:rsidP="00235612">
      <w:pPr>
        <w:pStyle w:val="ConsPlusNormal"/>
        <w:jc w:val="center"/>
      </w:pPr>
      <w:r w:rsidRPr="00A665FC">
        <w:t>Перечень элементов содержания, проверяемых на ОГЭ</w:t>
      </w:r>
    </w:p>
    <w:p w:rsidR="00235612" w:rsidRPr="00A665FC" w:rsidRDefault="00235612" w:rsidP="00C86FBF">
      <w:pPr>
        <w:pStyle w:val="ConsPlusNormal"/>
        <w:jc w:val="center"/>
      </w:pPr>
      <w:r w:rsidRPr="00A665FC">
        <w:t>по английскому языку</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333"/>
      </w:tblGrid>
      <w:tr w:rsidR="00235612" w:rsidRPr="00A665FC" w:rsidTr="00C86FBF">
        <w:tc>
          <w:tcPr>
            <w:tcW w:w="1077" w:type="dxa"/>
          </w:tcPr>
          <w:p w:rsidR="00235612" w:rsidRPr="00A665FC" w:rsidRDefault="00235612" w:rsidP="00C86FBF">
            <w:pPr>
              <w:pStyle w:val="ConsPlusNormal"/>
              <w:spacing w:after="0"/>
              <w:jc w:val="center"/>
            </w:pPr>
            <w:r w:rsidRPr="00A665FC">
              <w:t>Код</w:t>
            </w:r>
          </w:p>
        </w:tc>
        <w:tc>
          <w:tcPr>
            <w:tcW w:w="9333" w:type="dxa"/>
          </w:tcPr>
          <w:p w:rsidR="00235612" w:rsidRPr="00A665FC" w:rsidRDefault="00235612" w:rsidP="00C86FBF">
            <w:pPr>
              <w:pStyle w:val="ConsPlusNormal"/>
              <w:spacing w:after="0"/>
              <w:jc w:val="center"/>
            </w:pPr>
            <w:r w:rsidRPr="00A665FC">
              <w:t>Проверяемый элемент содержания</w:t>
            </w:r>
          </w:p>
        </w:tc>
      </w:tr>
      <w:tr w:rsidR="00235612" w:rsidRPr="00A665FC" w:rsidTr="00C86FBF">
        <w:tc>
          <w:tcPr>
            <w:tcW w:w="1077" w:type="dxa"/>
          </w:tcPr>
          <w:p w:rsidR="00235612" w:rsidRPr="00A665FC" w:rsidRDefault="00235612" w:rsidP="00C86FBF">
            <w:pPr>
              <w:pStyle w:val="ConsPlusNormal"/>
              <w:spacing w:after="0"/>
              <w:jc w:val="center"/>
            </w:pPr>
            <w:r w:rsidRPr="00A665FC">
              <w:t>1</w:t>
            </w:r>
          </w:p>
        </w:tc>
        <w:tc>
          <w:tcPr>
            <w:tcW w:w="9333" w:type="dxa"/>
          </w:tcPr>
          <w:p w:rsidR="00235612" w:rsidRPr="00A665FC" w:rsidRDefault="00235612" w:rsidP="00C86FBF">
            <w:pPr>
              <w:pStyle w:val="ConsPlusNormal"/>
              <w:spacing w:after="0"/>
              <w:jc w:val="both"/>
            </w:pPr>
            <w:r w:rsidRPr="00A665FC">
              <w:t>Коммуникативные умения</w:t>
            </w:r>
          </w:p>
          <w:p w:rsidR="00235612" w:rsidRPr="00A665FC" w:rsidRDefault="00235612" w:rsidP="00C86FBF">
            <w:pPr>
              <w:pStyle w:val="ConsPlusNormal"/>
              <w:spacing w:after="0"/>
              <w:jc w:val="both"/>
            </w:pPr>
            <w:r w:rsidRPr="00A665FC">
              <w:t xml:space="preserve">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32" w:tooltip="Приказ Минпросвещения России от 31.05.2021 N 287 (ред. от 22.01.2024) &quot;Об утверждении федерального государственного образовательного стандарта основного общего образования&quot; (Зарегистрировано в Минюсте России 05.07.2021 N 64101) {КонсультантПлюс}">
              <w:r w:rsidRPr="00A665FC">
                <w:rPr>
                  <w:color w:val="0000FF"/>
                </w:rPr>
                <w:t>ФГОС ООО</w:t>
              </w:r>
            </w:hyperlink>
            <w:r w:rsidRPr="00A665FC">
              <w:t>.</w:t>
            </w:r>
          </w:p>
          <w:p w:rsidR="00235612" w:rsidRPr="00A665FC" w:rsidRDefault="00235612" w:rsidP="00C86FBF">
            <w:pPr>
              <w:pStyle w:val="ConsPlusNormal"/>
              <w:spacing w:after="0"/>
              <w:jc w:val="both"/>
            </w:pPr>
            <w:r w:rsidRPr="00A665FC">
              <w:t>Моя семья. Мои друзья. Свободное время современного подростка. Здоровый образ жизни. Школа. Мир современных профессий. Окружающий мир. Средства массовой информации и Интернет. Родная страна и страна (страны) изучаемого языка. Выдающиеся люди родной страны и страны (стран) изучаемого языка.</w:t>
            </w:r>
          </w:p>
        </w:tc>
      </w:tr>
      <w:tr w:rsidR="00235612" w:rsidRPr="00A665FC" w:rsidTr="00C86FBF">
        <w:tc>
          <w:tcPr>
            <w:tcW w:w="1077" w:type="dxa"/>
          </w:tcPr>
          <w:p w:rsidR="00235612" w:rsidRPr="00A665FC" w:rsidRDefault="00235612" w:rsidP="00C86FBF">
            <w:pPr>
              <w:pStyle w:val="ConsPlusNormal"/>
              <w:spacing w:after="0"/>
              <w:jc w:val="center"/>
            </w:pPr>
            <w:r w:rsidRPr="00A665FC">
              <w:t>1.1</w:t>
            </w:r>
          </w:p>
        </w:tc>
        <w:tc>
          <w:tcPr>
            <w:tcW w:w="9333" w:type="dxa"/>
          </w:tcPr>
          <w:p w:rsidR="00235612" w:rsidRPr="00A665FC" w:rsidRDefault="00235612" w:rsidP="00C86FBF">
            <w:pPr>
              <w:pStyle w:val="ConsPlusNormal"/>
              <w:spacing w:after="0"/>
              <w:jc w:val="both"/>
            </w:pPr>
            <w:r w:rsidRPr="00A665FC">
              <w:t>Говорение</w:t>
            </w:r>
          </w:p>
        </w:tc>
      </w:tr>
      <w:tr w:rsidR="00235612" w:rsidRPr="00C86FBF" w:rsidTr="00C86FBF">
        <w:tc>
          <w:tcPr>
            <w:tcW w:w="1077" w:type="dxa"/>
          </w:tcPr>
          <w:p w:rsidR="00235612" w:rsidRPr="00A665FC" w:rsidRDefault="00235612" w:rsidP="00C86FBF">
            <w:pPr>
              <w:pStyle w:val="ConsPlusNormal"/>
              <w:spacing w:after="0"/>
              <w:jc w:val="center"/>
            </w:pPr>
            <w:r w:rsidRPr="00A665FC">
              <w:t>1.1.1</w:t>
            </w:r>
          </w:p>
        </w:tc>
        <w:tc>
          <w:tcPr>
            <w:tcW w:w="9333" w:type="dxa"/>
          </w:tcPr>
          <w:p w:rsidR="00235612" w:rsidRPr="00A665FC" w:rsidRDefault="00235612" w:rsidP="00C86FBF">
            <w:pPr>
              <w:pStyle w:val="ConsPlusNormal"/>
              <w:spacing w:after="0"/>
              <w:jc w:val="both"/>
            </w:pPr>
            <w:r w:rsidRPr="00A665FC">
              <w:t>Диалогическая речь</w:t>
            </w:r>
          </w:p>
          <w:p w:rsidR="00235612" w:rsidRPr="00A665FC" w:rsidRDefault="00235612" w:rsidP="00C86FBF">
            <w:pPr>
              <w:pStyle w:val="ConsPlusNormal"/>
              <w:spacing w:after="0"/>
              <w:jc w:val="both"/>
            </w:pPr>
            <w:r w:rsidRPr="00A665FC">
              <w:t>Развитие коммуникативных умений диалогической речи, а именно умений вести различные виды диалогов,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 (объем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tc>
      </w:tr>
      <w:tr w:rsidR="00235612" w:rsidRPr="00C86FBF" w:rsidTr="00C86FBF">
        <w:tc>
          <w:tcPr>
            <w:tcW w:w="1077" w:type="dxa"/>
          </w:tcPr>
          <w:p w:rsidR="00235612" w:rsidRPr="00A665FC" w:rsidRDefault="00235612" w:rsidP="00C86FBF">
            <w:pPr>
              <w:pStyle w:val="ConsPlusNormal"/>
              <w:spacing w:after="0"/>
              <w:jc w:val="center"/>
            </w:pPr>
            <w:r w:rsidRPr="00A665FC">
              <w:t>1.1.1.1</w:t>
            </w:r>
          </w:p>
        </w:tc>
        <w:tc>
          <w:tcPr>
            <w:tcW w:w="9333" w:type="dxa"/>
          </w:tcPr>
          <w:p w:rsidR="00235612" w:rsidRPr="00A665FC" w:rsidRDefault="00235612" w:rsidP="00C86FBF">
            <w:pPr>
              <w:pStyle w:val="ConsPlusNormal"/>
              <w:spacing w:after="0"/>
              <w:jc w:val="both"/>
            </w:pPr>
            <w:r w:rsidRPr="00A665FC">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tc>
      </w:tr>
      <w:tr w:rsidR="00235612" w:rsidRPr="00C86FBF" w:rsidTr="00C86FBF">
        <w:tc>
          <w:tcPr>
            <w:tcW w:w="1077" w:type="dxa"/>
          </w:tcPr>
          <w:p w:rsidR="00235612" w:rsidRPr="00A665FC" w:rsidRDefault="00235612" w:rsidP="00C86FBF">
            <w:pPr>
              <w:pStyle w:val="ConsPlusNormal"/>
              <w:spacing w:after="0"/>
              <w:jc w:val="center"/>
            </w:pPr>
            <w:r w:rsidRPr="00A665FC">
              <w:t>1.1.1.2</w:t>
            </w:r>
          </w:p>
        </w:tc>
        <w:tc>
          <w:tcPr>
            <w:tcW w:w="9333" w:type="dxa"/>
          </w:tcPr>
          <w:p w:rsidR="00235612" w:rsidRPr="00A665FC" w:rsidRDefault="00235612" w:rsidP="00C86FBF">
            <w:pPr>
              <w:pStyle w:val="ConsPlusNormal"/>
              <w:spacing w:after="0"/>
              <w:jc w:val="both"/>
            </w:pPr>
            <w:r w:rsidRPr="00A665FC">
              <w:t>Диалог -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tc>
      </w:tr>
      <w:tr w:rsidR="00235612" w:rsidRPr="00C86FBF" w:rsidTr="00C86FBF">
        <w:tc>
          <w:tcPr>
            <w:tcW w:w="1077" w:type="dxa"/>
          </w:tcPr>
          <w:p w:rsidR="00235612" w:rsidRPr="00A665FC" w:rsidRDefault="00235612" w:rsidP="00C86FBF">
            <w:pPr>
              <w:pStyle w:val="ConsPlusNormal"/>
              <w:spacing w:after="0"/>
              <w:jc w:val="center"/>
            </w:pPr>
            <w:r w:rsidRPr="00A665FC">
              <w:t>1.1.1.3</w:t>
            </w:r>
          </w:p>
        </w:tc>
        <w:tc>
          <w:tcPr>
            <w:tcW w:w="9333" w:type="dxa"/>
          </w:tcPr>
          <w:p w:rsidR="00235612" w:rsidRPr="00A665FC" w:rsidRDefault="00235612" w:rsidP="00C86FBF">
            <w:pPr>
              <w:pStyle w:val="ConsPlusNormal"/>
              <w:spacing w:after="0"/>
              <w:jc w:val="both"/>
            </w:pPr>
            <w:r w:rsidRPr="00A665FC">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tc>
      </w:tr>
      <w:tr w:rsidR="00235612" w:rsidRPr="00C86FBF" w:rsidTr="00C86FBF">
        <w:tc>
          <w:tcPr>
            <w:tcW w:w="1077" w:type="dxa"/>
          </w:tcPr>
          <w:p w:rsidR="00235612" w:rsidRPr="00A665FC" w:rsidRDefault="00235612" w:rsidP="00C86FBF">
            <w:pPr>
              <w:pStyle w:val="ConsPlusNormal"/>
              <w:spacing w:after="0"/>
              <w:jc w:val="center"/>
            </w:pPr>
            <w:r w:rsidRPr="00A665FC">
              <w:t>1.1.1.4</w:t>
            </w:r>
          </w:p>
        </w:tc>
        <w:tc>
          <w:tcPr>
            <w:tcW w:w="9333" w:type="dxa"/>
          </w:tcPr>
          <w:p w:rsidR="00235612" w:rsidRPr="00A665FC" w:rsidRDefault="00235612" w:rsidP="00C86FBF">
            <w:pPr>
              <w:pStyle w:val="ConsPlusNormal"/>
              <w:spacing w:after="0"/>
              <w:jc w:val="both"/>
            </w:pPr>
            <w:r w:rsidRPr="00A665FC">
              <w:t>Комбинированный диалог, включающий различные виды диалогов (этикетный диалог, диалог - побуждение к действию, диалог-расспрос)</w:t>
            </w:r>
          </w:p>
        </w:tc>
      </w:tr>
      <w:tr w:rsidR="00235612" w:rsidRPr="00C86FBF" w:rsidTr="00C86FBF">
        <w:tc>
          <w:tcPr>
            <w:tcW w:w="1077" w:type="dxa"/>
          </w:tcPr>
          <w:p w:rsidR="00235612" w:rsidRPr="00A665FC" w:rsidRDefault="00235612" w:rsidP="00C86FBF">
            <w:pPr>
              <w:pStyle w:val="ConsPlusNormal"/>
              <w:spacing w:after="0"/>
              <w:jc w:val="center"/>
            </w:pPr>
            <w:r w:rsidRPr="00A665FC">
              <w:t>1.1.1.5</w:t>
            </w:r>
          </w:p>
        </w:tc>
        <w:tc>
          <w:tcPr>
            <w:tcW w:w="9333" w:type="dxa"/>
          </w:tcPr>
          <w:p w:rsidR="00235612" w:rsidRPr="00A665FC" w:rsidRDefault="00235612" w:rsidP="00C86FBF">
            <w:pPr>
              <w:pStyle w:val="ConsPlusNormal"/>
              <w:spacing w:after="0"/>
              <w:jc w:val="both"/>
            </w:pPr>
            <w:r w:rsidRPr="00A665FC">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другое</w:t>
            </w:r>
          </w:p>
        </w:tc>
      </w:tr>
      <w:tr w:rsidR="00235612" w:rsidRPr="00C86FBF" w:rsidTr="00C86FBF">
        <w:tc>
          <w:tcPr>
            <w:tcW w:w="1077" w:type="dxa"/>
          </w:tcPr>
          <w:p w:rsidR="00235612" w:rsidRPr="00A665FC" w:rsidRDefault="00235612" w:rsidP="00C86FBF">
            <w:pPr>
              <w:pStyle w:val="ConsPlusNormal"/>
              <w:spacing w:after="0"/>
              <w:jc w:val="center"/>
            </w:pPr>
            <w:r w:rsidRPr="00A665FC">
              <w:t>1.1.2</w:t>
            </w:r>
          </w:p>
        </w:tc>
        <w:tc>
          <w:tcPr>
            <w:tcW w:w="9333" w:type="dxa"/>
          </w:tcPr>
          <w:p w:rsidR="00235612" w:rsidRPr="00A665FC" w:rsidRDefault="00235612" w:rsidP="00C86FBF">
            <w:pPr>
              <w:pStyle w:val="ConsPlusNormal"/>
              <w:spacing w:after="0"/>
              <w:jc w:val="both"/>
            </w:pPr>
            <w:r w:rsidRPr="00A665FC">
              <w:t>Монологическая речь</w:t>
            </w:r>
          </w:p>
          <w:p w:rsidR="00235612" w:rsidRPr="00A665FC" w:rsidRDefault="00235612" w:rsidP="00C86FBF">
            <w:pPr>
              <w:pStyle w:val="ConsPlusNormal"/>
              <w:spacing w:after="0"/>
              <w:jc w:val="both"/>
            </w:pPr>
            <w:r w:rsidRPr="00A665FC">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иллюстрации, фотографии, таблицы или без их использования (объем монологического высказывания - 10 - 12 фраз)</w:t>
            </w:r>
          </w:p>
        </w:tc>
      </w:tr>
      <w:tr w:rsidR="00235612" w:rsidRPr="00C86FBF" w:rsidTr="00C86FBF">
        <w:tc>
          <w:tcPr>
            <w:tcW w:w="1077" w:type="dxa"/>
          </w:tcPr>
          <w:p w:rsidR="00235612" w:rsidRPr="00A665FC" w:rsidRDefault="00235612" w:rsidP="00C86FBF">
            <w:pPr>
              <w:pStyle w:val="ConsPlusNormal"/>
              <w:spacing w:after="0"/>
              <w:jc w:val="center"/>
            </w:pPr>
            <w:r w:rsidRPr="00A665FC">
              <w:t>1.1.2.1</w:t>
            </w:r>
          </w:p>
        </w:tc>
        <w:tc>
          <w:tcPr>
            <w:tcW w:w="9333" w:type="dxa"/>
          </w:tcPr>
          <w:p w:rsidR="00235612" w:rsidRPr="00A665FC" w:rsidRDefault="00235612" w:rsidP="00C86FBF">
            <w:pPr>
              <w:pStyle w:val="ConsPlusNormal"/>
              <w:spacing w:after="0"/>
              <w:jc w:val="both"/>
            </w:pPr>
            <w:r w:rsidRPr="00A665FC">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tc>
      </w:tr>
      <w:tr w:rsidR="00235612" w:rsidRPr="00A665FC" w:rsidTr="00C86FBF">
        <w:tc>
          <w:tcPr>
            <w:tcW w:w="1077" w:type="dxa"/>
          </w:tcPr>
          <w:p w:rsidR="00235612" w:rsidRPr="00A665FC" w:rsidRDefault="00235612" w:rsidP="00C86FBF">
            <w:pPr>
              <w:pStyle w:val="ConsPlusNormal"/>
              <w:spacing w:after="0"/>
              <w:jc w:val="center"/>
            </w:pPr>
            <w:r w:rsidRPr="00A665FC">
              <w:t>1.1.2.2</w:t>
            </w:r>
          </w:p>
        </w:tc>
        <w:tc>
          <w:tcPr>
            <w:tcW w:w="9333" w:type="dxa"/>
          </w:tcPr>
          <w:p w:rsidR="00235612" w:rsidRPr="00A665FC" w:rsidRDefault="00235612" w:rsidP="00C86FBF">
            <w:pPr>
              <w:pStyle w:val="ConsPlusNormal"/>
              <w:spacing w:after="0"/>
              <w:jc w:val="both"/>
            </w:pPr>
            <w:r w:rsidRPr="00A665FC">
              <w:t>Повествование (сообщение)</w:t>
            </w:r>
          </w:p>
        </w:tc>
      </w:tr>
      <w:tr w:rsidR="00235612" w:rsidRPr="00C86FBF" w:rsidTr="00C86FBF">
        <w:tc>
          <w:tcPr>
            <w:tcW w:w="1077" w:type="dxa"/>
          </w:tcPr>
          <w:p w:rsidR="00235612" w:rsidRPr="00A665FC" w:rsidRDefault="00235612" w:rsidP="00C86FBF">
            <w:pPr>
              <w:pStyle w:val="ConsPlusNormal"/>
              <w:spacing w:after="0"/>
              <w:jc w:val="center"/>
            </w:pPr>
            <w:r w:rsidRPr="00A665FC">
              <w:t>1.1.2.3</w:t>
            </w:r>
          </w:p>
        </w:tc>
        <w:tc>
          <w:tcPr>
            <w:tcW w:w="9333" w:type="dxa"/>
          </w:tcPr>
          <w:p w:rsidR="00235612" w:rsidRPr="00A665FC" w:rsidRDefault="00235612" w:rsidP="00C86FBF">
            <w:pPr>
              <w:pStyle w:val="ConsPlusNormal"/>
              <w:spacing w:after="0"/>
              <w:jc w:val="both"/>
            </w:pPr>
            <w:r w:rsidRPr="00A665FC">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tc>
      </w:tr>
      <w:tr w:rsidR="00235612" w:rsidRPr="00A665FC" w:rsidTr="00C86FBF">
        <w:tc>
          <w:tcPr>
            <w:tcW w:w="1077" w:type="dxa"/>
          </w:tcPr>
          <w:p w:rsidR="00235612" w:rsidRPr="00A665FC" w:rsidRDefault="00235612" w:rsidP="00C86FBF">
            <w:pPr>
              <w:pStyle w:val="ConsPlusNormal"/>
              <w:spacing w:after="0"/>
              <w:jc w:val="center"/>
            </w:pPr>
            <w:r w:rsidRPr="00A665FC">
              <w:t>1.1.2.4</w:t>
            </w:r>
          </w:p>
        </w:tc>
        <w:tc>
          <w:tcPr>
            <w:tcW w:w="9333" w:type="dxa"/>
          </w:tcPr>
          <w:p w:rsidR="00235612" w:rsidRPr="00A665FC" w:rsidRDefault="00235612" w:rsidP="00C86FBF">
            <w:pPr>
              <w:pStyle w:val="ConsPlusNormal"/>
              <w:spacing w:after="0"/>
              <w:jc w:val="both"/>
            </w:pPr>
            <w:r w:rsidRPr="00A665FC">
              <w:t>Рассуждение</w:t>
            </w:r>
          </w:p>
        </w:tc>
      </w:tr>
      <w:tr w:rsidR="00235612" w:rsidRPr="00C86FBF" w:rsidTr="00C86FBF">
        <w:tc>
          <w:tcPr>
            <w:tcW w:w="1077" w:type="dxa"/>
          </w:tcPr>
          <w:p w:rsidR="00235612" w:rsidRPr="00A665FC" w:rsidRDefault="00235612" w:rsidP="00C86FBF">
            <w:pPr>
              <w:pStyle w:val="ConsPlusNormal"/>
              <w:spacing w:after="0"/>
              <w:jc w:val="center"/>
            </w:pPr>
            <w:r w:rsidRPr="00A665FC">
              <w:t>1.1.2.5</w:t>
            </w:r>
          </w:p>
        </w:tc>
        <w:tc>
          <w:tcPr>
            <w:tcW w:w="9333" w:type="dxa"/>
          </w:tcPr>
          <w:p w:rsidR="00235612" w:rsidRPr="00A665FC" w:rsidRDefault="00235612" w:rsidP="00C86FBF">
            <w:pPr>
              <w:pStyle w:val="ConsPlusNormal"/>
              <w:spacing w:after="0"/>
              <w:jc w:val="both"/>
            </w:pPr>
            <w:r w:rsidRPr="00A665FC">
              <w:t>Изложение результатов выполненной проектной работы</w:t>
            </w:r>
          </w:p>
        </w:tc>
      </w:tr>
      <w:tr w:rsidR="00235612" w:rsidRPr="00A665FC" w:rsidTr="00C86FBF">
        <w:tc>
          <w:tcPr>
            <w:tcW w:w="1077" w:type="dxa"/>
          </w:tcPr>
          <w:p w:rsidR="00235612" w:rsidRPr="00A665FC" w:rsidRDefault="00235612" w:rsidP="00C86FBF">
            <w:pPr>
              <w:pStyle w:val="ConsPlusNormal"/>
              <w:spacing w:after="0"/>
              <w:jc w:val="center"/>
            </w:pPr>
            <w:r w:rsidRPr="00A665FC">
              <w:t>1.1.2.6</w:t>
            </w:r>
          </w:p>
        </w:tc>
        <w:tc>
          <w:tcPr>
            <w:tcW w:w="9333" w:type="dxa"/>
          </w:tcPr>
          <w:p w:rsidR="00235612" w:rsidRPr="00A665FC" w:rsidRDefault="00235612" w:rsidP="00C86FBF">
            <w:pPr>
              <w:pStyle w:val="ConsPlusNormal"/>
              <w:spacing w:after="0"/>
              <w:jc w:val="both"/>
            </w:pPr>
            <w:r w:rsidRPr="00A665FC">
              <w:t>Составление рассказа по картинкам</w:t>
            </w:r>
          </w:p>
        </w:tc>
      </w:tr>
      <w:tr w:rsidR="00235612" w:rsidRPr="00C86FBF" w:rsidTr="00C86FBF">
        <w:tc>
          <w:tcPr>
            <w:tcW w:w="1077" w:type="dxa"/>
          </w:tcPr>
          <w:p w:rsidR="00235612" w:rsidRPr="00A665FC" w:rsidRDefault="00235612" w:rsidP="00C86FBF">
            <w:pPr>
              <w:pStyle w:val="ConsPlusNormal"/>
              <w:spacing w:after="0"/>
              <w:jc w:val="center"/>
            </w:pPr>
            <w:r w:rsidRPr="00A665FC">
              <w:t>1.1.2.7</w:t>
            </w:r>
          </w:p>
        </w:tc>
        <w:tc>
          <w:tcPr>
            <w:tcW w:w="9333" w:type="dxa"/>
          </w:tcPr>
          <w:p w:rsidR="00235612" w:rsidRPr="00A665FC" w:rsidRDefault="00235612" w:rsidP="00C86FBF">
            <w:pPr>
              <w:pStyle w:val="ConsPlusNormal"/>
              <w:spacing w:after="0"/>
              <w:jc w:val="both"/>
            </w:pPr>
            <w:r w:rsidRPr="00A665FC">
              <w:t>Выражение и краткое аргументирование своего мнения по отношению к услышанному (прочитанному)</w:t>
            </w:r>
          </w:p>
        </w:tc>
      </w:tr>
      <w:tr w:rsidR="00235612" w:rsidRPr="00C86FBF" w:rsidTr="00C86FBF">
        <w:tc>
          <w:tcPr>
            <w:tcW w:w="1077" w:type="dxa"/>
          </w:tcPr>
          <w:p w:rsidR="00235612" w:rsidRPr="00A665FC" w:rsidRDefault="00235612" w:rsidP="00C86FBF">
            <w:pPr>
              <w:pStyle w:val="ConsPlusNormal"/>
              <w:spacing w:after="0"/>
              <w:jc w:val="center"/>
            </w:pPr>
            <w:r w:rsidRPr="00A665FC">
              <w:t>1.2</w:t>
            </w:r>
          </w:p>
        </w:tc>
        <w:tc>
          <w:tcPr>
            <w:tcW w:w="9333" w:type="dxa"/>
          </w:tcPr>
          <w:p w:rsidR="00235612" w:rsidRPr="00A665FC" w:rsidRDefault="00235612" w:rsidP="00C86FBF">
            <w:pPr>
              <w:pStyle w:val="ConsPlusNormal"/>
              <w:spacing w:after="0"/>
              <w:jc w:val="both"/>
            </w:pPr>
            <w:r w:rsidRPr="00A665FC">
              <w:t>Аудирование</w:t>
            </w:r>
          </w:p>
          <w:p w:rsidR="00235612" w:rsidRPr="00A665FC" w:rsidRDefault="00235612" w:rsidP="00C86FBF">
            <w:pPr>
              <w:pStyle w:val="ConsPlusNormal"/>
              <w:spacing w:after="0"/>
              <w:jc w:val="both"/>
            </w:pPr>
            <w:r w:rsidRPr="00A665FC">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переспроса или просьбы повторить для уточнения отдельных деталей.</w:t>
            </w:r>
          </w:p>
          <w:p w:rsidR="00235612" w:rsidRPr="00A665FC" w:rsidRDefault="00235612" w:rsidP="00C86FBF">
            <w:pPr>
              <w:pStyle w:val="ConsPlusNormal"/>
              <w:spacing w:after="0"/>
              <w:jc w:val="both"/>
            </w:pPr>
            <w:r w:rsidRPr="00A665FC">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tc>
      </w:tr>
      <w:tr w:rsidR="00235612" w:rsidRPr="00C86FBF" w:rsidTr="00C86FBF">
        <w:tc>
          <w:tcPr>
            <w:tcW w:w="1077" w:type="dxa"/>
          </w:tcPr>
          <w:p w:rsidR="00235612" w:rsidRPr="00A665FC" w:rsidRDefault="00235612" w:rsidP="00C86FBF">
            <w:pPr>
              <w:pStyle w:val="ConsPlusNormal"/>
              <w:spacing w:after="0"/>
              <w:jc w:val="center"/>
            </w:pPr>
            <w:r w:rsidRPr="00A665FC">
              <w:t>1.2.1</w:t>
            </w:r>
          </w:p>
        </w:tc>
        <w:tc>
          <w:tcPr>
            <w:tcW w:w="9333" w:type="dxa"/>
          </w:tcPr>
          <w:p w:rsidR="00235612" w:rsidRPr="00A665FC" w:rsidRDefault="00235612" w:rsidP="00C86FBF">
            <w:pPr>
              <w:pStyle w:val="ConsPlusNormal"/>
              <w:spacing w:after="0"/>
              <w:jc w:val="both"/>
            </w:pPr>
            <w:r w:rsidRPr="00A665FC">
              <w:t>Аудирование с пониманием основного содержания текста -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tc>
      </w:tr>
      <w:tr w:rsidR="00235612" w:rsidRPr="00C86FBF" w:rsidTr="00C86FBF">
        <w:tc>
          <w:tcPr>
            <w:tcW w:w="1077" w:type="dxa"/>
          </w:tcPr>
          <w:p w:rsidR="00235612" w:rsidRPr="00A665FC" w:rsidRDefault="00235612" w:rsidP="00C86FBF">
            <w:pPr>
              <w:pStyle w:val="ConsPlusNormal"/>
              <w:spacing w:after="0"/>
              <w:jc w:val="center"/>
            </w:pPr>
            <w:r w:rsidRPr="00A665FC">
              <w:t>1.2.2</w:t>
            </w:r>
          </w:p>
        </w:tc>
        <w:tc>
          <w:tcPr>
            <w:tcW w:w="9333" w:type="dxa"/>
          </w:tcPr>
          <w:p w:rsidR="00235612" w:rsidRPr="00A665FC" w:rsidRDefault="00235612" w:rsidP="00C86FBF">
            <w:pPr>
              <w:pStyle w:val="ConsPlusNormal"/>
              <w:spacing w:after="0"/>
              <w:jc w:val="both"/>
            </w:pPr>
            <w:r w:rsidRPr="00A665FC">
              <w:t>Аудирование с пониманием нужной (интересующей, запрашиваемой) информации - умение выделять нужную (интересующую, запрашиваемую) информацию, представленную в эксплицитной (явной) форме, в воспринимаемом на слух тексте</w:t>
            </w:r>
          </w:p>
        </w:tc>
      </w:tr>
      <w:tr w:rsidR="00235612" w:rsidRPr="00C86FBF" w:rsidTr="00C86FBF">
        <w:tc>
          <w:tcPr>
            <w:tcW w:w="1077" w:type="dxa"/>
          </w:tcPr>
          <w:p w:rsidR="00235612" w:rsidRPr="00A665FC" w:rsidRDefault="00235612" w:rsidP="00C86FBF">
            <w:pPr>
              <w:pStyle w:val="ConsPlusNormal"/>
              <w:spacing w:after="0"/>
              <w:jc w:val="center"/>
            </w:pPr>
            <w:r w:rsidRPr="00A665FC">
              <w:t>1.3</w:t>
            </w:r>
          </w:p>
        </w:tc>
        <w:tc>
          <w:tcPr>
            <w:tcW w:w="9333" w:type="dxa"/>
          </w:tcPr>
          <w:p w:rsidR="00235612" w:rsidRPr="00A665FC" w:rsidRDefault="00235612" w:rsidP="00C86FBF">
            <w:pPr>
              <w:pStyle w:val="ConsPlusNormal"/>
              <w:spacing w:after="0"/>
              <w:jc w:val="both"/>
            </w:pPr>
            <w:r w:rsidRPr="00A665FC">
              <w:t>Смысловое чтение</w:t>
            </w:r>
          </w:p>
          <w:p w:rsidR="00235612" w:rsidRPr="00A665FC" w:rsidRDefault="00235612" w:rsidP="00C86FBF">
            <w:pPr>
              <w:pStyle w:val="ConsPlusNormal"/>
              <w:spacing w:after="0"/>
              <w:jc w:val="both"/>
            </w:pPr>
            <w:r w:rsidRPr="00A665FC">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 (объем текста (текстов) для чтения - 450 - 500 слов)</w:t>
            </w:r>
          </w:p>
        </w:tc>
      </w:tr>
      <w:tr w:rsidR="00235612" w:rsidRPr="00C86FBF" w:rsidTr="00C86FBF">
        <w:tc>
          <w:tcPr>
            <w:tcW w:w="1077" w:type="dxa"/>
          </w:tcPr>
          <w:p w:rsidR="00235612" w:rsidRPr="00A665FC" w:rsidRDefault="00235612" w:rsidP="00C86FBF">
            <w:pPr>
              <w:pStyle w:val="ConsPlusNormal"/>
              <w:spacing w:after="0"/>
              <w:jc w:val="center"/>
            </w:pPr>
            <w:r w:rsidRPr="00A665FC">
              <w:t>1.3.1</w:t>
            </w:r>
          </w:p>
        </w:tc>
        <w:tc>
          <w:tcPr>
            <w:tcW w:w="9333" w:type="dxa"/>
          </w:tcPr>
          <w:p w:rsidR="00235612" w:rsidRPr="00A665FC" w:rsidRDefault="00235612" w:rsidP="00C86FBF">
            <w:pPr>
              <w:pStyle w:val="ConsPlusNormal"/>
              <w:spacing w:after="0"/>
              <w:jc w:val="both"/>
            </w:pPr>
            <w:r w:rsidRPr="00A665FC">
              <w:t>Чтение с пониманием основного содержания текста -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tc>
      </w:tr>
      <w:tr w:rsidR="00235612" w:rsidRPr="00C86FBF" w:rsidTr="00C86FBF">
        <w:tc>
          <w:tcPr>
            <w:tcW w:w="1077" w:type="dxa"/>
          </w:tcPr>
          <w:p w:rsidR="00235612" w:rsidRPr="00A665FC" w:rsidRDefault="00235612" w:rsidP="00C86FBF">
            <w:pPr>
              <w:pStyle w:val="ConsPlusNormal"/>
              <w:spacing w:after="0"/>
              <w:jc w:val="center"/>
            </w:pPr>
            <w:r w:rsidRPr="00A665FC">
              <w:t>1.3.2</w:t>
            </w:r>
          </w:p>
        </w:tc>
        <w:tc>
          <w:tcPr>
            <w:tcW w:w="9333" w:type="dxa"/>
          </w:tcPr>
          <w:p w:rsidR="00235612" w:rsidRPr="00A665FC" w:rsidRDefault="00235612" w:rsidP="00C86FBF">
            <w:pPr>
              <w:pStyle w:val="ConsPlusNormal"/>
              <w:spacing w:after="0"/>
              <w:jc w:val="both"/>
            </w:pPr>
            <w:r w:rsidRPr="00A665FC">
              <w:t>Чтение с пониманием нужной (интересующей, запрашиваемой) информации - умения находить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w:t>
            </w:r>
          </w:p>
        </w:tc>
      </w:tr>
      <w:tr w:rsidR="00235612" w:rsidRPr="00C86FBF" w:rsidTr="00C86FBF">
        <w:tc>
          <w:tcPr>
            <w:tcW w:w="1077" w:type="dxa"/>
          </w:tcPr>
          <w:p w:rsidR="00235612" w:rsidRPr="00A665FC" w:rsidRDefault="00235612" w:rsidP="00C86FBF">
            <w:pPr>
              <w:pStyle w:val="ConsPlusNormal"/>
              <w:spacing w:after="0"/>
              <w:jc w:val="center"/>
            </w:pPr>
            <w:r w:rsidRPr="00A665FC">
              <w:t>1.3.3</w:t>
            </w:r>
          </w:p>
        </w:tc>
        <w:tc>
          <w:tcPr>
            <w:tcW w:w="9333" w:type="dxa"/>
          </w:tcPr>
          <w:p w:rsidR="00235612" w:rsidRPr="00A665FC" w:rsidRDefault="00235612" w:rsidP="00C86FBF">
            <w:pPr>
              <w:pStyle w:val="ConsPlusNormal"/>
              <w:spacing w:after="0"/>
              <w:jc w:val="both"/>
            </w:pPr>
            <w:r w:rsidRPr="00A665FC">
              <w:t>Чтение несплошных текстов (таблиц, диаграмм, схем) и понимание представленной в них информации</w:t>
            </w:r>
          </w:p>
        </w:tc>
      </w:tr>
      <w:tr w:rsidR="00235612" w:rsidRPr="00C86FBF" w:rsidTr="00C86FBF">
        <w:tc>
          <w:tcPr>
            <w:tcW w:w="1077" w:type="dxa"/>
          </w:tcPr>
          <w:p w:rsidR="00235612" w:rsidRPr="00A665FC" w:rsidRDefault="00235612" w:rsidP="00C86FBF">
            <w:pPr>
              <w:pStyle w:val="ConsPlusNormal"/>
              <w:spacing w:after="0"/>
              <w:jc w:val="center"/>
            </w:pPr>
            <w:r w:rsidRPr="00A665FC">
              <w:t>1.3.4</w:t>
            </w:r>
          </w:p>
        </w:tc>
        <w:tc>
          <w:tcPr>
            <w:tcW w:w="9333" w:type="dxa"/>
          </w:tcPr>
          <w:p w:rsidR="00235612" w:rsidRPr="00A665FC" w:rsidRDefault="00235612" w:rsidP="00C86FBF">
            <w:pPr>
              <w:pStyle w:val="ConsPlusNormal"/>
              <w:spacing w:after="0"/>
              <w:jc w:val="both"/>
            </w:pPr>
            <w:r w:rsidRPr="00A665FC">
              <w:t>Чтение с полным пониманием содержания несложных аутентичных текстов, содержащих отдельные неизученные языковые явления -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путем добавления пропущенных фрагментов</w:t>
            </w:r>
          </w:p>
        </w:tc>
      </w:tr>
      <w:tr w:rsidR="00235612" w:rsidRPr="00C86FBF" w:rsidTr="00C86FBF">
        <w:tc>
          <w:tcPr>
            <w:tcW w:w="1077" w:type="dxa"/>
          </w:tcPr>
          <w:p w:rsidR="00235612" w:rsidRPr="00A665FC" w:rsidRDefault="00235612" w:rsidP="00C86FBF">
            <w:pPr>
              <w:pStyle w:val="ConsPlusNormal"/>
              <w:spacing w:after="0"/>
              <w:jc w:val="center"/>
            </w:pPr>
            <w:r w:rsidRPr="00A665FC">
              <w:t>1.4</w:t>
            </w:r>
          </w:p>
        </w:tc>
        <w:tc>
          <w:tcPr>
            <w:tcW w:w="9333" w:type="dxa"/>
          </w:tcPr>
          <w:p w:rsidR="00235612" w:rsidRPr="00A665FC" w:rsidRDefault="00235612" w:rsidP="00C86FBF">
            <w:pPr>
              <w:pStyle w:val="ConsPlusNormal"/>
              <w:spacing w:after="0"/>
              <w:jc w:val="both"/>
            </w:pPr>
            <w:r w:rsidRPr="00A665FC">
              <w:t>Письменная речь</w:t>
            </w:r>
          </w:p>
          <w:p w:rsidR="00235612" w:rsidRPr="00A665FC" w:rsidRDefault="00235612" w:rsidP="00C86FBF">
            <w:pPr>
              <w:pStyle w:val="ConsPlusNormal"/>
              <w:spacing w:after="0"/>
              <w:jc w:val="both"/>
            </w:pPr>
            <w:r w:rsidRPr="00A665FC">
              <w:t>Развитие умений письменной речи</w:t>
            </w:r>
          </w:p>
        </w:tc>
      </w:tr>
      <w:tr w:rsidR="00235612" w:rsidRPr="00C86FBF" w:rsidTr="00C86FBF">
        <w:tc>
          <w:tcPr>
            <w:tcW w:w="1077" w:type="dxa"/>
          </w:tcPr>
          <w:p w:rsidR="00235612" w:rsidRPr="00A665FC" w:rsidRDefault="00235612" w:rsidP="00C86FBF">
            <w:pPr>
              <w:pStyle w:val="ConsPlusNormal"/>
              <w:spacing w:after="0"/>
              <w:jc w:val="center"/>
            </w:pPr>
            <w:r w:rsidRPr="00A665FC">
              <w:t>1.4.1</w:t>
            </w:r>
          </w:p>
        </w:tc>
        <w:tc>
          <w:tcPr>
            <w:tcW w:w="9333" w:type="dxa"/>
          </w:tcPr>
          <w:p w:rsidR="00235612" w:rsidRPr="00A665FC" w:rsidRDefault="00235612" w:rsidP="00C86FBF">
            <w:pPr>
              <w:pStyle w:val="ConsPlusNormal"/>
              <w:spacing w:after="0"/>
              <w:jc w:val="both"/>
            </w:pPr>
            <w:r w:rsidRPr="00A665FC">
              <w:t>Заполнение анкет и формуляров: сообщение о себе основных сведений в соответствии с нормами, принятыми в стране (странах) изучаемого языка</w:t>
            </w:r>
          </w:p>
        </w:tc>
      </w:tr>
      <w:tr w:rsidR="00235612" w:rsidRPr="00C86FBF" w:rsidTr="00C86FBF">
        <w:tc>
          <w:tcPr>
            <w:tcW w:w="1077" w:type="dxa"/>
          </w:tcPr>
          <w:p w:rsidR="00235612" w:rsidRPr="00A665FC" w:rsidRDefault="00235612" w:rsidP="00C86FBF">
            <w:pPr>
              <w:pStyle w:val="ConsPlusNormal"/>
              <w:spacing w:after="0"/>
              <w:jc w:val="center"/>
            </w:pPr>
            <w:r w:rsidRPr="00A665FC">
              <w:t>1.4.2</w:t>
            </w:r>
          </w:p>
        </w:tc>
        <w:tc>
          <w:tcPr>
            <w:tcW w:w="9333" w:type="dxa"/>
          </w:tcPr>
          <w:p w:rsidR="00235612" w:rsidRPr="00A665FC" w:rsidRDefault="00235612" w:rsidP="00C86FBF">
            <w:pPr>
              <w:pStyle w:val="ConsPlusNormal"/>
              <w:spacing w:after="0"/>
              <w:jc w:val="both"/>
            </w:pPr>
            <w:r w:rsidRPr="00A665FC">
              <w:t>Написание коротких поздравлений с праздниками (с Новым годом, Рождеством, днем рождения)</w:t>
            </w:r>
          </w:p>
        </w:tc>
      </w:tr>
      <w:tr w:rsidR="00235612" w:rsidRPr="00C86FBF" w:rsidTr="00C86FBF">
        <w:tc>
          <w:tcPr>
            <w:tcW w:w="1077" w:type="dxa"/>
          </w:tcPr>
          <w:p w:rsidR="00235612" w:rsidRPr="00A665FC" w:rsidRDefault="00235612" w:rsidP="00C86FBF">
            <w:pPr>
              <w:pStyle w:val="ConsPlusNormal"/>
              <w:spacing w:after="0"/>
              <w:jc w:val="center"/>
            </w:pPr>
            <w:r w:rsidRPr="00A665FC">
              <w:t>1.4.3</w:t>
            </w:r>
          </w:p>
        </w:tc>
        <w:tc>
          <w:tcPr>
            <w:tcW w:w="9333" w:type="dxa"/>
          </w:tcPr>
          <w:p w:rsidR="00235612" w:rsidRPr="00A665FC" w:rsidRDefault="00235612" w:rsidP="00C86FBF">
            <w:pPr>
              <w:pStyle w:val="ConsPlusNormal"/>
              <w:spacing w:after="0"/>
              <w:jc w:val="both"/>
            </w:pPr>
            <w:r w:rsidRPr="00A665FC">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(объем письма - до 120 слов)</w:t>
            </w:r>
          </w:p>
        </w:tc>
      </w:tr>
      <w:tr w:rsidR="00235612" w:rsidRPr="00C86FBF" w:rsidTr="00C86FBF">
        <w:tc>
          <w:tcPr>
            <w:tcW w:w="1077" w:type="dxa"/>
          </w:tcPr>
          <w:p w:rsidR="00235612" w:rsidRPr="00A665FC" w:rsidRDefault="00235612" w:rsidP="00C86FBF">
            <w:pPr>
              <w:pStyle w:val="ConsPlusNormal"/>
              <w:spacing w:after="0"/>
              <w:jc w:val="center"/>
            </w:pPr>
            <w:r w:rsidRPr="00A665FC">
              <w:t>1.4.4</w:t>
            </w:r>
          </w:p>
        </w:tc>
        <w:tc>
          <w:tcPr>
            <w:tcW w:w="9333" w:type="dxa"/>
          </w:tcPr>
          <w:p w:rsidR="00235612" w:rsidRPr="00A665FC" w:rsidRDefault="00235612" w:rsidP="00C86FBF">
            <w:pPr>
              <w:pStyle w:val="ConsPlusNormal"/>
              <w:spacing w:after="0"/>
              <w:jc w:val="both"/>
            </w:pPr>
            <w:r w:rsidRPr="00A665FC">
              <w:t>Создание небольшого письменного высказывания с использованием образца, плана, таблицы и (или) прочитанного (прослушанного) текста (объем письменного высказывания - до 120 слов)</w:t>
            </w:r>
          </w:p>
        </w:tc>
      </w:tr>
      <w:tr w:rsidR="00235612" w:rsidRPr="00C86FBF" w:rsidTr="00C86FBF">
        <w:tc>
          <w:tcPr>
            <w:tcW w:w="1077" w:type="dxa"/>
          </w:tcPr>
          <w:p w:rsidR="00235612" w:rsidRPr="00A665FC" w:rsidRDefault="00235612" w:rsidP="00C86FBF">
            <w:pPr>
              <w:pStyle w:val="ConsPlusNormal"/>
              <w:spacing w:after="0"/>
              <w:jc w:val="center"/>
            </w:pPr>
            <w:r w:rsidRPr="00A665FC">
              <w:t>1.4.5</w:t>
            </w:r>
          </w:p>
        </w:tc>
        <w:tc>
          <w:tcPr>
            <w:tcW w:w="9333" w:type="dxa"/>
          </w:tcPr>
          <w:p w:rsidR="00235612" w:rsidRPr="00A665FC" w:rsidRDefault="00235612" w:rsidP="00C86FBF">
            <w:pPr>
              <w:pStyle w:val="ConsPlusNormal"/>
              <w:spacing w:after="0"/>
              <w:jc w:val="both"/>
            </w:pPr>
            <w:r w:rsidRPr="00A665FC">
              <w:t>Составление плана (тезисов) устного или письменного сообщения</w:t>
            </w:r>
          </w:p>
        </w:tc>
      </w:tr>
      <w:tr w:rsidR="00235612" w:rsidRPr="00C86FBF" w:rsidTr="00C86FBF">
        <w:tc>
          <w:tcPr>
            <w:tcW w:w="1077" w:type="dxa"/>
          </w:tcPr>
          <w:p w:rsidR="00235612" w:rsidRPr="00A665FC" w:rsidRDefault="00235612" w:rsidP="00C86FBF">
            <w:pPr>
              <w:pStyle w:val="ConsPlusNormal"/>
              <w:spacing w:after="0"/>
              <w:jc w:val="center"/>
            </w:pPr>
            <w:r w:rsidRPr="00A665FC">
              <w:t>1.4.6</w:t>
            </w:r>
          </w:p>
        </w:tc>
        <w:tc>
          <w:tcPr>
            <w:tcW w:w="9333" w:type="dxa"/>
          </w:tcPr>
          <w:p w:rsidR="00235612" w:rsidRPr="00A665FC" w:rsidRDefault="00235612" w:rsidP="00C86FBF">
            <w:pPr>
              <w:pStyle w:val="ConsPlusNormal"/>
              <w:spacing w:after="0"/>
              <w:jc w:val="both"/>
            </w:pPr>
            <w:r w:rsidRPr="00A665FC">
              <w:t>Заполнение таблицы с краткой фиксацией содержания прочитанного (прослушанного) текста</w:t>
            </w:r>
          </w:p>
        </w:tc>
      </w:tr>
      <w:tr w:rsidR="00235612" w:rsidRPr="00C86FBF" w:rsidTr="00C86FBF">
        <w:tc>
          <w:tcPr>
            <w:tcW w:w="1077" w:type="dxa"/>
          </w:tcPr>
          <w:p w:rsidR="00235612" w:rsidRPr="00A665FC" w:rsidRDefault="00235612" w:rsidP="00C86FBF">
            <w:pPr>
              <w:pStyle w:val="ConsPlusNormal"/>
              <w:spacing w:after="0"/>
              <w:jc w:val="center"/>
            </w:pPr>
            <w:r w:rsidRPr="00A665FC">
              <w:t>1.4.7</w:t>
            </w:r>
          </w:p>
        </w:tc>
        <w:tc>
          <w:tcPr>
            <w:tcW w:w="9333" w:type="dxa"/>
          </w:tcPr>
          <w:p w:rsidR="00235612" w:rsidRPr="00A665FC" w:rsidRDefault="00235612" w:rsidP="00C86FBF">
            <w:pPr>
              <w:pStyle w:val="ConsPlusNormal"/>
              <w:spacing w:after="0"/>
              <w:jc w:val="both"/>
            </w:pPr>
            <w:r w:rsidRPr="00A665FC">
              <w:t>Преобразование таблицы, схемы в текстовый вариант представления информации</w:t>
            </w:r>
          </w:p>
        </w:tc>
      </w:tr>
      <w:tr w:rsidR="00235612" w:rsidRPr="00C86FBF" w:rsidTr="00C86FBF">
        <w:tc>
          <w:tcPr>
            <w:tcW w:w="1077" w:type="dxa"/>
          </w:tcPr>
          <w:p w:rsidR="00235612" w:rsidRPr="00A665FC" w:rsidRDefault="00235612" w:rsidP="00C86FBF">
            <w:pPr>
              <w:pStyle w:val="ConsPlusNormal"/>
              <w:spacing w:after="0"/>
              <w:jc w:val="center"/>
            </w:pPr>
            <w:r w:rsidRPr="00A665FC">
              <w:t>1.4.8</w:t>
            </w:r>
          </w:p>
        </w:tc>
        <w:tc>
          <w:tcPr>
            <w:tcW w:w="9333" w:type="dxa"/>
          </w:tcPr>
          <w:p w:rsidR="00235612" w:rsidRPr="00A665FC" w:rsidRDefault="00235612" w:rsidP="00C86FBF">
            <w:pPr>
              <w:pStyle w:val="ConsPlusNormal"/>
              <w:spacing w:after="0"/>
              <w:jc w:val="both"/>
            </w:pPr>
            <w:r w:rsidRPr="00A665FC">
              <w:t>Письменное представление результатов выполненной проектной работы (объем - 100 - 120 слов)</w:t>
            </w:r>
          </w:p>
        </w:tc>
      </w:tr>
      <w:tr w:rsidR="00235612" w:rsidRPr="00A665FC" w:rsidTr="00C86FBF">
        <w:tc>
          <w:tcPr>
            <w:tcW w:w="1077" w:type="dxa"/>
          </w:tcPr>
          <w:p w:rsidR="00235612" w:rsidRPr="00A665FC" w:rsidRDefault="00235612" w:rsidP="00C86FBF">
            <w:pPr>
              <w:pStyle w:val="ConsPlusNormal"/>
              <w:spacing w:after="0"/>
              <w:jc w:val="center"/>
            </w:pPr>
            <w:r w:rsidRPr="00A665FC">
              <w:t>2</w:t>
            </w:r>
          </w:p>
        </w:tc>
        <w:tc>
          <w:tcPr>
            <w:tcW w:w="9333" w:type="dxa"/>
          </w:tcPr>
          <w:p w:rsidR="00235612" w:rsidRPr="00A665FC" w:rsidRDefault="00235612" w:rsidP="00C86FBF">
            <w:pPr>
              <w:pStyle w:val="ConsPlusNormal"/>
              <w:spacing w:after="0"/>
              <w:jc w:val="both"/>
            </w:pPr>
            <w:r w:rsidRPr="00A665FC">
              <w:t>Языковые знания и навыки</w:t>
            </w:r>
          </w:p>
        </w:tc>
      </w:tr>
      <w:tr w:rsidR="00235612" w:rsidRPr="00A665FC" w:rsidTr="00C86FBF">
        <w:tc>
          <w:tcPr>
            <w:tcW w:w="1077" w:type="dxa"/>
          </w:tcPr>
          <w:p w:rsidR="00235612" w:rsidRPr="00A665FC" w:rsidRDefault="00235612" w:rsidP="00C86FBF">
            <w:pPr>
              <w:pStyle w:val="ConsPlusNormal"/>
              <w:spacing w:after="0"/>
              <w:jc w:val="center"/>
            </w:pPr>
            <w:r w:rsidRPr="00A665FC">
              <w:t>2.1</w:t>
            </w:r>
          </w:p>
        </w:tc>
        <w:tc>
          <w:tcPr>
            <w:tcW w:w="9333" w:type="dxa"/>
          </w:tcPr>
          <w:p w:rsidR="00235612" w:rsidRPr="00A665FC" w:rsidRDefault="00235612" w:rsidP="00C86FBF">
            <w:pPr>
              <w:pStyle w:val="ConsPlusNormal"/>
              <w:spacing w:after="0"/>
              <w:jc w:val="both"/>
            </w:pPr>
            <w:r w:rsidRPr="00A665FC">
              <w:t>Фонетическая сторона речи</w:t>
            </w:r>
          </w:p>
        </w:tc>
      </w:tr>
      <w:tr w:rsidR="00235612" w:rsidRPr="00C86FBF" w:rsidTr="00C86FBF">
        <w:tc>
          <w:tcPr>
            <w:tcW w:w="1077" w:type="dxa"/>
          </w:tcPr>
          <w:p w:rsidR="00235612" w:rsidRPr="00A665FC" w:rsidRDefault="00235612" w:rsidP="00C86FBF">
            <w:pPr>
              <w:pStyle w:val="ConsPlusNormal"/>
              <w:spacing w:after="0"/>
              <w:jc w:val="center"/>
            </w:pPr>
            <w:r w:rsidRPr="00A665FC">
              <w:t>2.1.1</w:t>
            </w:r>
          </w:p>
        </w:tc>
        <w:tc>
          <w:tcPr>
            <w:tcW w:w="9333" w:type="dxa"/>
          </w:tcPr>
          <w:p w:rsidR="00235612" w:rsidRPr="00A665FC" w:rsidRDefault="00235612" w:rsidP="00C86FBF">
            <w:pPr>
              <w:pStyle w:val="ConsPlusNormal"/>
              <w:spacing w:after="0"/>
              <w:jc w:val="both"/>
            </w:pPr>
            <w:r w:rsidRPr="00A665FC">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235612" w:rsidRPr="00A665FC" w:rsidRDefault="00235612" w:rsidP="00C86FBF">
            <w:pPr>
              <w:pStyle w:val="ConsPlusNormal"/>
              <w:spacing w:after="0"/>
              <w:jc w:val="both"/>
            </w:pPr>
            <w:r w:rsidRPr="00A665FC">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 Правила чтения гласных в открытом и закрытом слоге в односложных словах; согласных; основных звукобуквенных сочетаний. Знаки английской транскрипции; отличие их от букв английского алфавита. Фонетически корректное озвучивание знаков транскрипции</w:t>
            </w:r>
          </w:p>
        </w:tc>
      </w:tr>
      <w:tr w:rsidR="00235612" w:rsidRPr="00C86FBF" w:rsidTr="00C86FBF">
        <w:tc>
          <w:tcPr>
            <w:tcW w:w="1077" w:type="dxa"/>
          </w:tcPr>
          <w:p w:rsidR="00235612" w:rsidRPr="00A665FC" w:rsidRDefault="00235612" w:rsidP="00C86FBF">
            <w:pPr>
              <w:pStyle w:val="ConsPlusNormal"/>
              <w:spacing w:after="0"/>
              <w:jc w:val="center"/>
            </w:pPr>
            <w:r w:rsidRPr="00A665FC">
              <w:t>2.1.2</w:t>
            </w:r>
          </w:p>
        </w:tc>
        <w:tc>
          <w:tcPr>
            <w:tcW w:w="9333" w:type="dxa"/>
          </w:tcPr>
          <w:p w:rsidR="00235612" w:rsidRPr="00A665FC" w:rsidRDefault="00235612" w:rsidP="00C86FBF">
            <w:pPr>
              <w:pStyle w:val="ConsPlusNormal"/>
              <w:spacing w:after="0"/>
              <w:jc w:val="both"/>
            </w:pPr>
            <w:r w:rsidRPr="00A665FC">
              <w:t>Выражение модального значения, чувства и эмоции</w:t>
            </w:r>
          </w:p>
        </w:tc>
      </w:tr>
      <w:tr w:rsidR="00235612" w:rsidRPr="00C86FBF" w:rsidTr="00C86FBF">
        <w:tc>
          <w:tcPr>
            <w:tcW w:w="1077" w:type="dxa"/>
          </w:tcPr>
          <w:p w:rsidR="00235612" w:rsidRPr="00A665FC" w:rsidRDefault="00235612" w:rsidP="00C86FBF">
            <w:pPr>
              <w:pStyle w:val="ConsPlusNormal"/>
              <w:spacing w:after="0"/>
              <w:jc w:val="center"/>
            </w:pPr>
            <w:r w:rsidRPr="00A665FC">
              <w:t>2.1.3</w:t>
            </w:r>
          </w:p>
        </w:tc>
        <w:tc>
          <w:tcPr>
            <w:tcW w:w="9333" w:type="dxa"/>
          </w:tcPr>
          <w:p w:rsidR="00235612" w:rsidRPr="00A665FC" w:rsidRDefault="00235612" w:rsidP="00C86FBF">
            <w:pPr>
              <w:pStyle w:val="ConsPlusNormal"/>
              <w:spacing w:after="0"/>
              <w:jc w:val="both"/>
            </w:pPr>
            <w:r w:rsidRPr="00A665FC">
              <w:t>Различение на слух британского и американского вариантов произношения в прослушанных текстах или услышанных высказываниях</w:t>
            </w:r>
          </w:p>
        </w:tc>
      </w:tr>
      <w:tr w:rsidR="00235612" w:rsidRPr="00C86FBF" w:rsidTr="00C86FBF">
        <w:tc>
          <w:tcPr>
            <w:tcW w:w="1077" w:type="dxa"/>
          </w:tcPr>
          <w:p w:rsidR="00235612" w:rsidRPr="00A665FC" w:rsidRDefault="00235612" w:rsidP="00C86FBF">
            <w:pPr>
              <w:pStyle w:val="ConsPlusNormal"/>
              <w:spacing w:after="0"/>
              <w:jc w:val="center"/>
            </w:pPr>
            <w:r w:rsidRPr="00A665FC">
              <w:t>2.1.4</w:t>
            </w:r>
          </w:p>
        </w:tc>
        <w:tc>
          <w:tcPr>
            <w:tcW w:w="9333" w:type="dxa"/>
          </w:tcPr>
          <w:p w:rsidR="00235612" w:rsidRPr="00A665FC" w:rsidRDefault="00235612" w:rsidP="00C86FBF">
            <w:pPr>
              <w:pStyle w:val="ConsPlusNormal"/>
              <w:spacing w:after="0"/>
              <w:jc w:val="both"/>
            </w:pPr>
            <w:r w:rsidRPr="00A665FC">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 (объем текста для чтения вслух - до 110 слов)</w:t>
            </w:r>
          </w:p>
        </w:tc>
      </w:tr>
      <w:tr w:rsidR="00235612" w:rsidRPr="00A665FC" w:rsidTr="00C86FBF">
        <w:tc>
          <w:tcPr>
            <w:tcW w:w="1077" w:type="dxa"/>
          </w:tcPr>
          <w:p w:rsidR="00235612" w:rsidRPr="00A665FC" w:rsidRDefault="00235612" w:rsidP="00C86FBF">
            <w:pPr>
              <w:pStyle w:val="ConsPlusNormal"/>
              <w:spacing w:after="0"/>
              <w:jc w:val="center"/>
            </w:pPr>
            <w:r w:rsidRPr="00A665FC">
              <w:t>2.2</w:t>
            </w:r>
          </w:p>
        </w:tc>
        <w:tc>
          <w:tcPr>
            <w:tcW w:w="9333" w:type="dxa"/>
          </w:tcPr>
          <w:p w:rsidR="00235612" w:rsidRPr="00A665FC" w:rsidRDefault="00235612" w:rsidP="00C86FBF">
            <w:pPr>
              <w:pStyle w:val="ConsPlusNormal"/>
              <w:spacing w:after="0"/>
              <w:jc w:val="both"/>
            </w:pPr>
            <w:r w:rsidRPr="00A665FC">
              <w:t>Графика, орфография и пунктуация</w:t>
            </w:r>
          </w:p>
        </w:tc>
      </w:tr>
      <w:tr w:rsidR="00235612" w:rsidRPr="00A665FC" w:rsidTr="00C86FBF">
        <w:tc>
          <w:tcPr>
            <w:tcW w:w="1077" w:type="dxa"/>
          </w:tcPr>
          <w:p w:rsidR="00235612" w:rsidRPr="00A665FC" w:rsidRDefault="00235612" w:rsidP="00C86FBF">
            <w:pPr>
              <w:pStyle w:val="ConsPlusNormal"/>
              <w:spacing w:after="0"/>
              <w:jc w:val="center"/>
            </w:pPr>
            <w:r w:rsidRPr="00A665FC">
              <w:t>2.2.1</w:t>
            </w:r>
          </w:p>
        </w:tc>
        <w:tc>
          <w:tcPr>
            <w:tcW w:w="9333" w:type="dxa"/>
          </w:tcPr>
          <w:p w:rsidR="00235612" w:rsidRPr="00A665FC" w:rsidRDefault="00235612" w:rsidP="00C86FBF">
            <w:pPr>
              <w:pStyle w:val="ConsPlusNormal"/>
              <w:spacing w:after="0"/>
              <w:jc w:val="both"/>
            </w:pPr>
            <w:r w:rsidRPr="00A665FC">
              <w:t>Правильное написание изученных слов</w:t>
            </w:r>
          </w:p>
        </w:tc>
      </w:tr>
      <w:tr w:rsidR="00235612" w:rsidRPr="00C86FBF" w:rsidTr="00C86FBF">
        <w:tc>
          <w:tcPr>
            <w:tcW w:w="1077" w:type="dxa"/>
          </w:tcPr>
          <w:p w:rsidR="00235612" w:rsidRPr="00A665FC" w:rsidRDefault="00235612" w:rsidP="00C86FBF">
            <w:pPr>
              <w:pStyle w:val="ConsPlusNormal"/>
              <w:spacing w:after="0"/>
              <w:jc w:val="center"/>
            </w:pPr>
            <w:r w:rsidRPr="00A665FC">
              <w:t>2.2.2</w:t>
            </w:r>
          </w:p>
        </w:tc>
        <w:tc>
          <w:tcPr>
            <w:tcW w:w="9333" w:type="dxa"/>
          </w:tcPr>
          <w:p w:rsidR="00235612" w:rsidRPr="00A665FC" w:rsidRDefault="00235612" w:rsidP="00C86FBF">
            <w:pPr>
              <w:pStyle w:val="ConsPlusNormal"/>
              <w:spacing w:after="0"/>
              <w:jc w:val="both"/>
            </w:pPr>
            <w:r w:rsidRPr="00A665FC">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tc>
      </w:tr>
      <w:tr w:rsidR="00235612" w:rsidRPr="00C86FBF" w:rsidTr="00C86FBF">
        <w:tc>
          <w:tcPr>
            <w:tcW w:w="1077" w:type="dxa"/>
          </w:tcPr>
          <w:p w:rsidR="00235612" w:rsidRPr="00A665FC" w:rsidRDefault="00235612" w:rsidP="00C86FBF">
            <w:pPr>
              <w:pStyle w:val="ConsPlusNormal"/>
              <w:spacing w:after="0"/>
              <w:jc w:val="center"/>
            </w:pPr>
            <w:r w:rsidRPr="00A665FC">
              <w:t>2.2.3</w:t>
            </w:r>
          </w:p>
        </w:tc>
        <w:tc>
          <w:tcPr>
            <w:tcW w:w="9333" w:type="dxa"/>
          </w:tcPr>
          <w:p w:rsidR="00235612" w:rsidRPr="00A665FC" w:rsidRDefault="00235612" w:rsidP="00C86FBF">
            <w:pPr>
              <w:pStyle w:val="ConsPlusNormal"/>
              <w:spacing w:after="0"/>
              <w:jc w:val="both"/>
            </w:pPr>
            <w:r w:rsidRPr="00A665FC">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tc>
      </w:tr>
      <w:tr w:rsidR="00235612" w:rsidRPr="00A665FC" w:rsidTr="00C86FBF">
        <w:tc>
          <w:tcPr>
            <w:tcW w:w="1077" w:type="dxa"/>
          </w:tcPr>
          <w:p w:rsidR="00235612" w:rsidRPr="00A665FC" w:rsidRDefault="00235612" w:rsidP="00C86FBF">
            <w:pPr>
              <w:pStyle w:val="ConsPlusNormal"/>
              <w:spacing w:after="0"/>
              <w:jc w:val="center"/>
            </w:pPr>
            <w:r w:rsidRPr="00A665FC">
              <w:t>2.3</w:t>
            </w:r>
          </w:p>
        </w:tc>
        <w:tc>
          <w:tcPr>
            <w:tcW w:w="9333" w:type="dxa"/>
          </w:tcPr>
          <w:p w:rsidR="00235612" w:rsidRPr="00A665FC" w:rsidRDefault="00235612" w:rsidP="00C86FBF">
            <w:pPr>
              <w:pStyle w:val="ConsPlusNormal"/>
              <w:spacing w:after="0"/>
              <w:jc w:val="both"/>
            </w:pPr>
            <w:r w:rsidRPr="00A665FC">
              <w:t>Лексическая сторона речи</w:t>
            </w:r>
          </w:p>
        </w:tc>
      </w:tr>
      <w:tr w:rsidR="00235612" w:rsidRPr="00C86FBF" w:rsidTr="00C86FBF">
        <w:tc>
          <w:tcPr>
            <w:tcW w:w="1077" w:type="dxa"/>
          </w:tcPr>
          <w:p w:rsidR="00235612" w:rsidRPr="00A665FC" w:rsidRDefault="00235612" w:rsidP="00C86FBF">
            <w:pPr>
              <w:pStyle w:val="ConsPlusNormal"/>
              <w:spacing w:after="0"/>
              <w:jc w:val="center"/>
            </w:pPr>
            <w:r w:rsidRPr="00A665FC">
              <w:t>2.3.1</w:t>
            </w:r>
          </w:p>
        </w:tc>
        <w:tc>
          <w:tcPr>
            <w:tcW w:w="9333" w:type="dxa"/>
          </w:tcPr>
          <w:p w:rsidR="00235612" w:rsidRPr="00A665FC" w:rsidRDefault="00235612" w:rsidP="00C86FBF">
            <w:pPr>
              <w:pStyle w:val="ConsPlusNormal"/>
              <w:spacing w:after="0"/>
              <w:jc w:val="both"/>
            </w:pPr>
            <w:r w:rsidRPr="00A665FC">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235612" w:rsidRPr="00C86FBF" w:rsidTr="00C86FBF">
        <w:tc>
          <w:tcPr>
            <w:tcW w:w="1077" w:type="dxa"/>
          </w:tcPr>
          <w:p w:rsidR="00235612" w:rsidRPr="00A665FC" w:rsidRDefault="00235612" w:rsidP="00C86FBF">
            <w:pPr>
              <w:pStyle w:val="ConsPlusNormal"/>
              <w:spacing w:after="0"/>
              <w:jc w:val="center"/>
            </w:pPr>
            <w:r w:rsidRPr="00A665FC">
              <w:t>2.3.2</w:t>
            </w:r>
          </w:p>
        </w:tc>
        <w:tc>
          <w:tcPr>
            <w:tcW w:w="9333" w:type="dxa"/>
          </w:tcPr>
          <w:p w:rsidR="00235612" w:rsidRPr="00A665FC" w:rsidRDefault="00235612" w:rsidP="00C86FBF">
            <w:pPr>
              <w:pStyle w:val="ConsPlusNormal"/>
              <w:spacing w:after="0"/>
              <w:jc w:val="both"/>
            </w:pPr>
            <w:r w:rsidRPr="00A665FC">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(firstly, however, finally, at last, etc.)</w:t>
            </w:r>
          </w:p>
        </w:tc>
      </w:tr>
      <w:tr w:rsidR="00235612" w:rsidRPr="00C86FBF" w:rsidTr="00C86FBF">
        <w:tc>
          <w:tcPr>
            <w:tcW w:w="1077" w:type="dxa"/>
          </w:tcPr>
          <w:p w:rsidR="00235612" w:rsidRPr="00A665FC" w:rsidRDefault="00235612" w:rsidP="00C86FBF">
            <w:pPr>
              <w:pStyle w:val="ConsPlusNormal"/>
              <w:spacing w:after="0"/>
              <w:jc w:val="center"/>
            </w:pPr>
            <w:r w:rsidRPr="00A665FC">
              <w:t>2.3.3</w:t>
            </w:r>
          </w:p>
        </w:tc>
        <w:tc>
          <w:tcPr>
            <w:tcW w:w="9333" w:type="dxa"/>
          </w:tcPr>
          <w:p w:rsidR="00235612" w:rsidRPr="00A665FC" w:rsidRDefault="00235612" w:rsidP="00C86FBF">
            <w:pPr>
              <w:pStyle w:val="ConsPlusNormal"/>
              <w:spacing w:after="0"/>
              <w:jc w:val="both"/>
            </w:pPr>
            <w:r w:rsidRPr="00A665FC">
              <w:t>Многозначность лексических единиц. Синонимы. Антонимы</w:t>
            </w:r>
          </w:p>
        </w:tc>
      </w:tr>
      <w:tr w:rsidR="00235612" w:rsidRPr="00A665FC" w:rsidTr="00C86FBF">
        <w:tc>
          <w:tcPr>
            <w:tcW w:w="1077" w:type="dxa"/>
          </w:tcPr>
          <w:p w:rsidR="00235612" w:rsidRPr="00A665FC" w:rsidRDefault="00235612" w:rsidP="00C86FBF">
            <w:pPr>
              <w:pStyle w:val="ConsPlusNormal"/>
              <w:spacing w:after="0"/>
              <w:jc w:val="center"/>
            </w:pPr>
            <w:r w:rsidRPr="00A665FC">
              <w:t>2.3.4</w:t>
            </w:r>
          </w:p>
        </w:tc>
        <w:tc>
          <w:tcPr>
            <w:tcW w:w="9333" w:type="dxa"/>
          </w:tcPr>
          <w:p w:rsidR="00235612" w:rsidRPr="00A665FC" w:rsidRDefault="00235612" w:rsidP="00C86FBF">
            <w:pPr>
              <w:pStyle w:val="ConsPlusNormal"/>
              <w:spacing w:after="0"/>
              <w:jc w:val="both"/>
            </w:pPr>
            <w:r w:rsidRPr="00A665FC">
              <w:t>Интернациональные слова</w:t>
            </w:r>
          </w:p>
        </w:tc>
      </w:tr>
      <w:tr w:rsidR="00235612" w:rsidRPr="00A665FC" w:rsidTr="00C86FBF">
        <w:tc>
          <w:tcPr>
            <w:tcW w:w="1077" w:type="dxa"/>
          </w:tcPr>
          <w:p w:rsidR="00235612" w:rsidRPr="00A665FC" w:rsidRDefault="00235612" w:rsidP="00C86FBF">
            <w:pPr>
              <w:pStyle w:val="ConsPlusNormal"/>
              <w:spacing w:after="0"/>
              <w:jc w:val="center"/>
            </w:pPr>
            <w:r w:rsidRPr="00A665FC">
              <w:t>2.3.5</w:t>
            </w:r>
          </w:p>
        </w:tc>
        <w:tc>
          <w:tcPr>
            <w:tcW w:w="9333" w:type="dxa"/>
          </w:tcPr>
          <w:p w:rsidR="00235612" w:rsidRPr="00A665FC" w:rsidRDefault="00235612" w:rsidP="00C86FBF">
            <w:pPr>
              <w:pStyle w:val="ConsPlusNormal"/>
              <w:spacing w:after="0"/>
              <w:jc w:val="both"/>
            </w:pPr>
            <w:r w:rsidRPr="00A665FC">
              <w:t>Наиболее частотные фразовые глаголы</w:t>
            </w:r>
          </w:p>
        </w:tc>
      </w:tr>
      <w:tr w:rsidR="00235612" w:rsidRPr="00A665FC" w:rsidTr="00C86FBF">
        <w:tc>
          <w:tcPr>
            <w:tcW w:w="1077" w:type="dxa"/>
          </w:tcPr>
          <w:p w:rsidR="00235612" w:rsidRPr="00A665FC" w:rsidRDefault="00235612" w:rsidP="00C86FBF">
            <w:pPr>
              <w:pStyle w:val="ConsPlusNormal"/>
              <w:spacing w:after="0"/>
              <w:jc w:val="center"/>
            </w:pPr>
            <w:r w:rsidRPr="00A665FC">
              <w:t>2.3.6</w:t>
            </w:r>
          </w:p>
        </w:tc>
        <w:tc>
          <w:tcPr>
            <w:tcW w:w="9333" w:type="dxa"/>
          </w:tcPr>
          <w:p w:rsidR="00235612" w:rsidRPr="00A665FC" w:rsidRDefault="00235612" w:rsidP="00C86FBF">
            <w:pPr>
              <w:pStyle w:val="ConsPlusNormal"/>
              <w:spacing w:after="0"/>
              <w:jc w:val="both"/>
            </w:pPr>
            <w:r w:rsidRPr="00A665FC">
              <w:t>Сокращения и аббревиатуры</w:t>
            </w:r>
          </w:p>
        </w:tc>
      </w:tr>
      <w:tr w:rsidR="00235612" w:rsidRPr="00A665FC" w:rsidTr="00C86FBF">
        <w:tc>
          <w:tcPr>
            <w:tcW w:w="1077" w:type="dxa"/>
          </w:tcPr>
          <w:p w:rsidR="00235612" w:rsidRPr="00A665FC" w:rsidRDefault="00235612" w:rsidP="00C86FBF">
            <w:pPr>
              <w:pStyle w:val="ConsPlusNormal"/>
              <w:spacing w:after="0"/>
              <w:jc w:val="center"/>
            </w:pPr>
            <w:r w:rsidRPr="00A665FC">
              <w:t>2.3.7</w:t>
            </w:r>
          </w:p>
        </w:tc>
        <w:tc>
          <w:tcPr>
            <w:tcW w:w="9333" w:type="dxa"/>
          </w:tcPr>
          <w:p w:rsidR="00235612" w:rsidRPr="00A665FC" w:rsidRDefault="00235612" w:rsidP="00C86FBF">
            <w:pPr>
              <w:pStyle w:val="ConsPlusNormal"/>
              <w:spacing w:after="0"/>
              <w:jc w:val="both"/>
            </w:pPr>
            <w:r w:rsidRPr="00A665FC">
              <w:t>Основные способы словообразования - аффиксация</w:t>
            </w:r>
          </w:p>
        </w:tc>
      </w:tr>
      <w:tr w:rsidR="00235612" w:rsidRPr="00A665FC" w:rsidTr="00C86FBF">
        <w:tc>
          <w:tcPr>
            <w:tcW w:w="1077" w:type="dxa"/>
          </w:tcPr>
          <w:p w:rsidR="00235612" w:rsidRPr="00A665FC" w:rsidRDefault="00235612" w:rsidP="00C86FBF">
            <w:pPr>
              <w:pStyle w:val="ConsPlusNormal"/>
              <w:spacing w:after="0"/>
              <w:jc w:val="center"/>
            </w:pPr>
            <w:r w:rsidRPr="00A665FC">
              <w:t>2.3.7.1</w:t>
            </w:r>
          </w:p>
        </w:tc>
        <w:tc>
          <w:tcPr>
            <w:tcW w:w="9333" w:type="dxa"/>
          </w:tcPr>
          <w:p w:rsidR="00235612" w:rsidRPr="00A665FC" w:rsidRDefault="00235612" w:rsidP="00C86FBF">
            <w:pPr>
              <w:pStyle w:val="ConsPlusNormal"/>
              <w:spacing w:after="0"/>
              <w:jc w:val="both"/>
            </w:pPr>
            <w:r w:rsidRPr="00A665FC">
              <w:t>Образование имен существительных при помощи суффиксов:</w:t>
            </w:r>
          </w:p>
          <w:p w:rsidR="00235612" w:rsidRPr="00A665FC" w:rsidRDefault="00235612" w:rsidP="00C86FBF">
            <w:pPr>
              <w:pStyle w:val="ConsPlusNormal"/>
              <w:spacing w:after="0"/>
              <w:jc w:val="both"/>
              <w:rPr>
                <w:lang w:val="en-US"/>
              </w:rPr>
            </w:pPr>
            <w:r w:rsidRPr="00A665FC">
              <w:rPr>
                <w:lang w:val="en-US"/>
              </w:rPr>
              <w:t>-er/-or (teacher/visitor), -ist (scientist, tourist), -sion/-tion (discussion/invitation); -ance/-ence (performance/residence), -ity (activity); -ship (friendship); -ing (reading); -ment (development), -ness (darkness)</w:t>
            </w:r>
          </w:p>
        </w:tc>
      </w:tr>
      <w:tr w:rsidR="00235612" w:rsidRPr="00A665FC" w:rsidTr="00C86FBF">
        <w:tc>
          <w:tcPr>
            <w:tcW w:w="1077" w:type="dxa"/>
          </w:tcPr>
          <w:p w:rsidR="00235612" w:rsidRPr="00A665FC" w:rsidRDefault="00235612" w:rsidP="00C86FBF">
            <w:pPr>
              <w:pStyle w:val="ConsPlusNormal"/>
              <w:spacing w:after="0"/>
              <w:jc w:val="center"/>
            </w:pPr>
            <w:r w:rsidRPr="00A665FC">
              <w:t>2.3.7.2</w:t>
            </w:r>
          </w:p>
        </w:tc>
        <w:tc>
          <w:tcPr>
            <w:tcW w:w="9333" w:type="dxa"/>
          </w:tcPr>
          <w:p w:rsidR="00235612" w:rsidRPr="00A665FC" w:rsidRDefault="00235612" w:rsidP="00C86FBF">
            <w:pPr>
              <w:pStyle w:val="ConsPlusNormal"/>
              <w:spacing w:after="0"/>
              <w:jc w:val="both"/>
              <w:rPr>
                <w:lang w:val="en-US"/>
              </w:rPr>
            </w:pPr>
            <w:r w:rsidRPr="00A665FC">
              <w:t>Образование</w:t>
            </w:r>
            <w:r w:rsidRPr="00A665FC">
              <w:rPr>
                <w:lang w:val="en-US"/>
              </w:rPr>
              <w:t xml:space="preserve"> </w:t>
            </w:r>
            <w:r w:rsidRPr="00A665FC">
              <w:t>имен</w:t>
            </w:r>
            <w:r w:rsidRPr="00A665FC">
              <w:rPr>
                <w:lang w:val="en-US"/>
              </w:rPr>
              <w:t xml:space="preserve"> </w:t>
            </w:r>
            <w:r w:rsidRPr="00A665FC">
              <w:t>прилагательных</w:t>
            </w:r>
            <w:r w:rsidRPr="00A665FC">
              <w:rPr>
                <w:lang w:val="en-US"/>
              </w:rPr>
              <w:t xml:space="preserve"> </w:t>
            </w:r>
            <w:r w:rsidRPr="00A665FC">
              <w:t>при</w:t>
            </w:r>
            <w:r w:rsidRPr="00A665FC">
              <w:rPr>
                <w:lang w:val="en-US"/>
              </w:rPr>
              <w:t xml:space="preserve"> </w:t>
            </w:r>
            <w:r w:rsidRPr="00A665FC">
              <w:t>помощи</w:t>
            </w:r>
            <w:r w:rsidRPr="00A665FC">
              <w:rPr>
                <w:lang w:val="en-US"/>
              </w:rPr>
              <w:t xml:space="preserve"> </w:t>
            </w:r>
            <w:r w:rsidRPr="00A665FC">
              <w:t>суффиксов</w:t>
            </w:r>
            <w:r w:rsidRPr="00A665FC">
              <w:rPr>
                <w:lang w:val="en-US"/>
              </w:rPr>
              <w:t xml:space="preserve">: -ful (wonderful), -ian/-an (Russian/American); -al (typical), -ing (amazing), -less (useless), -ive (impressive); -ed </w:t>
            </w:r>
            <w:r w:rsidRPr="00A665FC">
              <w:t>и</w:t>
            </w:r>
            <w:r w:rsidRPr="00A665FC">
              <w:rPr>
                <w:lang w:val="en-US"/>
              </w:rPr>
              <w:t xml:space="preserve"> -ing (interested/interesting); -ly (friendly), -ous (famous), -y (busy); -able/-ible (understandable/terrible)</w:t>
            </w:r>
          </w:p>
        </w:tc>
      </w:tr>
      <w:tr w:rsidR="00235612" w:rsidRPr="00C86FBF" w:rsidTr="00C86FBF">
        <w:tc>
          <w:tcPr>
            <w:tcW w:w="1077" w:type="dxa"/>
          </w:tcPr>
          <w:p w:rsidR="00235612" w:rsidRPr="00A665FC" w:rsidRDefault="00235612" w:rsidP="00C86FBF">
            <w:pPr>
              <w:pStyle w:val="ConsPlusNormal"/>
              <w:spacing w:after="0"/>
              <w:jc w:val="center"/>
            </w:pPr>
            <w:r w:rsidRPr="00A665FC">
              <w:t>2.3.7.3</w:t>
            </w:r>
          </w:p>
        </w:tc>
        <w:tc>
          <w:tcPr>
            <w:tcW w:w="9333" w:type="dxa"/>
          </w:tcPr>
          <w:p w:rsidR="00235612" w:rsidRPr="00A665FC" w:rsidRDefault="00235612" w:rsidP="00C86FBF">
            <w:pPr>
              <w:pStyle w:val="ConsPlusNormal"/>
              <w:spacing w:after="0"/>
              <w:jc w:val="both"/>
            </w:pPr>
            <w:r w:rsidRPr="00A665FC">
              <w:t>Образование наречий при помощи суффикса -ly (recently)</w:t>
            </w:r>
          </w:p>
        </w:tc>
      </w:tr>
      <w:tr w:rsidR="00235612" w:rsidRPr="00C86FBF" w:rsidTr="00C86FBF">
        <w:tc>
          <w:tcPr>
            <w:tcW w:w="1077" w:type="dxa"/>
          </w:tcPr>
          <w:p w:rsidR="00235612" w:rsidRPr="00A665FC" w:rsidRDefault="00235612" w:rsidP="00C86FBF">
            <w:pPr>
              <w:pStyle w:val="ConsPlusNormal"/>
              <w:spacing w:after="0"/>
              <w:jc w:val="center"/>
            </w:pPr>
            <w:r w:rsidRPr="00A665FC">
              <w:t>2.3.7.4</w:t>
            </w:r>
          </w:p>
        </w:tc>
        <w:tc>
          <w:tcPr>
            <w:tcW w:w="9333" w:type="dxa"/>
          </w:tcPr>
          <w:p w:rsidR="00235612" w:rsidRPr="00A665FC" w:rsidRDefault="00235612" w:rsidP="00C86FBF">
            <w:pPr>
              <w:pStyle w:val="ConsPlusNormal"/>
              <w:spacing w:after="0"/>
              <w:jc w:val="both"/>
            </w:pPr>
            <w:r w:rsidRPr="00A665FC">
              <w:t>Образование имен прилагательных, имен существительных и наречий при помощи отрицательного префикса un (unhappy, unreality, unusually)</w:t>
            </w:r>
          </w:p>
        </w:tc>
      </w:tr>
      <w:tr w:rsidR="00235612" w:rsidRPr="00C86FBF" w:rsidTr="00C86FBF">
        <w:tc>
          <w:tcPr>
            <w:tcW w:w="1077" w:type="dxa"/>
          </w:tcPr>
          <w:p w:rsidR="00235612" w:rsidRPr="00A665FC" w:rsidRDefault="00235612" w:rsidP="00C86FBF">
            <w:pPr>
              <w:pStyle w:val="ConsPlusNormal"/>
              <w:spacing w:after="0"/>
              <w:jc w:val="center"/>
            </w:pPr>
            <w:r w:rsidRPr="00A665FC">
              <w:t>2.3.7.5</w:t>
            </w:r>
          </w:p>
        </w:tc>
        <w:tc>
          <w:tcPr>
            <w:tcW w:w="9333" w:type="dxa"/>
          </w:tcPr>
          <w:p w:rsidR="00235612" w:rsidRPr="00A665FC" w:rsidRDefault="00235612" w:rsidP="00C86FBF">
            <w:pPr>
              <w:pStyle w:val="ConsPlusNormal"/>
              <w:spacing w:after="0"/>
              <w:jc w:val="both"/>
            </w:pPr>
            <w:r w:rsidRPr="00A665FC">
              <w:t>Образование имен существительных, имен прилагательных и наречий при помощи префиксов in-/im- (informal, independently, impossible)</w:t>
            </w:r>
          </w:p>
        </w:tc>
      </w:tr>
      <w:tr w:rsidR="00235612" w:rsidRPr="00C86FBF" w:rsidTr="00C86FBF">
        <w:tc>
          <w:tcPr>
            <w:tcW w:w="1077" w:type="dxa"/>
          </w:tcPr>
          <w:p w:rsidR="00235612" w:rsidRPr="00A665FC" w:rsidRDefault="00235612" w:rsidP="00C86FBF">
            <w:pPr>
              <w:pStyle w:val="ConsPlusNormal"/>
              <w:spacing w:after="0"/>
              <w:jc w:val="center"/>
            </w:pPr>
            <w:r w:rsidRPr="00A665FC">
              <w:t>2.3.7.6</w:t>
            </w:r>
          </w:p>
        </w:tc>
        <w:tc>
          <w:tcPr>
            <w:tcW w:w="9333" w:type="dxa"/>
          </w:tcPr>
          <w:p w:rsidR="00235612" w:rsidRPr="00A665FC" w:rsidRDefault="00235612" w:rsidP="00C86FBF">
            <w:pPr>
              <w:pStyle w:val="ConsPlusNormal"/>
              <w:spacing w:after="0"/>
              <w:jc w:val="both"/>
            </w:pPr>
            <w:r w:rsidRPr="00A665FC">
              <w:t>Образование имен прилагательных при помощи префикса inter- (international)</w:t>
            </w:r>
          </w:p>
        </w:tc>
      </w:tr>
      <w:tr w:rsidR="00235612" w:rsidRPr="00C86FBF" w:rsidTr="00C86FBF">
        <w:tc>
          <w:tcPr>
            <w:tcW w:w="1077" w:type="dxa"/>
          </w:tcPr>
          <w:p w:rsidR="00235612" w:rsidRPr="00A665FC" w:rsidRDefault="00235612" w:rsidP="00C86FBF">
            <w:pPr>
              <w:pStyle w:val="ConsPlusNormal"/>
              <w:spacing w:after="0"/>
              <w:jc w:val="center"/>
            </w:pPr>
            <w:r w:rsidRPr="00A665FC">
              <w:t>2.3.7.7</w:t>
            </w:r>
          </w:p>
        </w:tc>
        <w:tc>
          <w:tcPr>
            <w:tcW w:w="9333" w:type="dxa"/>
          </w:tcPr>
          <w:p w:rsidR="00235612" w:rsidRPr="00A665FC" w:rsidRDefault="00235612" w:rsidP="00C86FBF">
            <w:pPr>
              <w:pStyle w:val="ConsPlusNormal"/>
              <w:spacing w:after="0"/>
              <w:jc w:val="both"/>
            </w:pPr>
            <w:r w:rsidRPr="00A665FC">
              <w:t>Образование глаголов с помощью префиксов under-, over-, dis-, mis-</w:t>
            </w:r>
          </w:p>
        </w:tc>
      </w:tr>
      <w:tr w:rsidR="00235612" w:rsidRPr="00C86FBF" w:rsidTr="00C86FBF">
        <w:tc>
          <w:tcPr>
            <w:tcW w:w="1077" w:type="dxa"/>
          </w:tcPr>
          <w:p w:rsidR="00235612" w:rsidRPr="00A665FC" w:rsidRDefault="00235612" w:rsidP="00C86FBF">
            <w:pPr>
              <w:pStyle w:val="ConsPlusNormal"/>
              <w:spacing w:after="0"/>
              <w:jc w:val="center"/>
            </w:pPr>
            <w:r w:rsidRPr="00A665FC">
              <w:t>2.3.7.8</w:t>
            </w:r>
          </w:p>
        </w:tc>
        <w:tc>
          <w:tcPr>
            <w:tcW w:w="9333" w:type="dxa"/>
          </w:tcPr>
          <w:p w:rsidR="00235612" w:rsidRPr="00A665FC" w:rsidRDefault="00235612" w:rsidP="00C86FBF">
            <w:pPr>
              <w:pStyle w:val="ConsPlusNormal"/>
              <w:spacing w:after="0"/>
              <w:jc w:val="both"/>
            </w:pPr>
            <w:r w:rsidRPr="00A665FC">
              <w:t>Образование числительных с помощью суффиксов -teen, -ty, -th</w:t>
            </w:r>
          </w:p>
        </w:tc>
      </w:tr>
      <w:tr w:rsidR="00235612" w:rsidRPr="00A665FC" w:rsidTr="00C86FBF">
        <w:tc>
          <w:tcPr>
            <w:tcW w:w="1077" w:type="dxa"/>
          </w:tcPr>
          <w:p w:rsidR="00235612" w:rsidRPr="00A665FC" w:rsidRDefault="00235612" w:rsidP="00C86FBF">
            <w:pPr>
              <w:pStyle w:val="ConsPlusNormal"/>
              <w:spacing w:after="0"/>
              <w:jc w:val="center"/>
            </w:pPr>
            <w:r w:rsidRPr="00A665FC">
              <w:t>2.3.8</w:t>
            </w:r>
          </w:p>
        </w:tc>
        <w:tc>
          <w:tcPr>
            <w:tcW w:w="9333" w:type="dxa"/>
          </w:tcPr>
          <w:p w:rsidR="00235612" w:rsidRPr="00A665FC" w:rsidRDefault="00235612" w:rsidP="00C86FBF">
            <w:pPr>
              <w:pStyle w:val="ConsPlusNormal"/>
              <w:spacing w:after="0"/>
              <w:jc w:val="both"/>
            </w:pPr>
            <w:r w:rsidRPr="00A665FC">
              <w:t>Основные способы словообразования - словосложение</w:t>
            </w:r>
          </w:p>
        </w:tc>
      </w:tr>
      <w:tr w:rsidR="00235612" w:rsidRPr="00C86FBF" w:rsidTr="00C86FBF">
        <w:tc>
          <w:tcPr>
            <w:tcW w:w="1077" w:type="dxa"/>
          </w:tcPr>
          <w:p w:rsidR="00235612" w:rsidRPr="00A665FC" w:rsidRDefault="00235612" w:rsidP="00C86FBF">
            <w:pPr>
              <w:pStyle w:val="ConsPlusNormal"/>
              <w:spacing w:after="0"/>
              <w:jc w:val="center"/>
            </w:pPr>
            <w:r w:rsidRPr="00A665FC">
              <w:t>2.3.8.1</w:t>
            </w:r>
          </w:p>
        </w:tc>
        <w:tc>
          <w:tcPr>
            <w:tcW w:w="9333" w:type="dxa"/>
          </w:tcPr>
          <w:p w:rsidR="00235612" w:rsidRPr="00A665FC" w:rsidRDefault="00235612" w:rsidP="00C86FBF">
            <w:pPr>
              <w:pStyle w:val="ConsPlusNormal"/>
              <w:spacing w:after="0"/>
              <w:jc w:val="both"/>
            </w:pPr>
            <w:r w:rsidRPr="00A665FC">
              <w:t>Образование сложных существительных путем соединения двух основ существительных (sportsman)</w:t>
            </w:r>
          </w:p>
        </w:tc>
      </w:tr>
      <w:tr w:rsidR="00235612" w:rsidRPr="00C86FBF" w:rsidTr="00C86FBF">
        <w:tc>
          <w:tcPr>
            <w:tcW w:w="1077" w:type="dxa"/>
          </w:tcPr>
          <w:p w:rsidR="00235612" w:rsidRPr="00A665FC" w:rsidRDefault="00235612" w:rsidP="00C86FBF">
            <w:pPr>
              <w:pStyle w:val="ConsPlusNormal"/>
              <w:spacing w:after="0"/>
              <w:jc w:val="center"/>
            </w:pPr>
            <w:r w:rsidRPr="00A665FC">
              <w:t>2.3.8.2</w:t>
            </w:r>
          </w:p>
        </w:tc>
        <w:tc>
          <w:tcPr>
            <w:tcW w:w="9333" w:type="dxa"/>
          </w:tcPr>
          <w:p w:rsidR="00235612" w:rsidRPr="00A665FC" w:rsidRDefault="00235612" w:rsidP="00C86FBF">
            <w:pPr>
              <w:pStyle w:val="ConsPlusNormal"/>
              <w:spacing w:after="0"/>
              <w:jc w:val="both"/>
            </w:pPr>
            <w:r w:rsidRPr="00A665FC">
              <w:t>Образование сложных прилагательных путем соединения основы прилагательного с основой существительного с добавлением суффикса -ed (blue-eyed)</w:t>
            </w:r>
          </w:p>
        </w:tc>
      </w:tr>
      <w:tr w:rsidR="00235612" w:rsidRPr="00C86FBF" w:rsidTr="00C86FBF">
        <w:tc>
          <w:tcPr>
            <w:tcW w:w="1077" w:type="dxa"/>
          </w:tcPr>
          <w:p w:rsidR="00235612" w:rsidRPr="00A665FC" w:rsidRDefault="00235612" w:rsidP="00C86FBF">
            <w:pPr>
              <w:pStyle w:val="ConsPlusNormal"/>
              <w:spacing w:after="0"/>
              <w:jc w:val="center"/>
            </w:pPr>
            <w:r w:rsidRPr="00A665FC">
              <w:t>2.3.8.3</w:t>
            </w:r>
          </w:p>
        </w:tc>
        <w:tc>
          <w:tcPr>
            <w:tcW w:w="9333" w:type="dxa"/>
          </w:tcPr>
          <w:p w:rsidR="00235612" w:rsidRPr="00A665FC" w:rsidRDefault="00235612" w:rsidP="00C86FBF">
            <w:pPr>
              <w:pStyle w:val="ConsPlusNormal"/>
              <w:spacing w:after="0"/>
              <w:jc w:val="both"/>
            </w:pPr>
            <w:r w:rsidRPr="00A665FC">
              <w:t>Образование сложных прилагательных путем соединения основы числительного с основой существительного с добавлением суффикса -ed (eight-legged); образование сложных прилагательных путем соединения основы прилагательного с основой причастия настоящего времени (nice-looking); образование сложных прилагательных путем соединения основы прилагательного с основой причастия прошедшего времени (well-behaved); образование сложных существительных путем соединения основ существительных с предлогом (father-in-law)</w:t>
            </w:r>
          </w:p>
        </w:tc>
      </w:tr>
      <w:tr w:rsidR="00235612" w:rsidRPr="00A665FC" w:rsidTr="00C86FBF">
        <w:tc>
          <w:tcPr>
            <w:tcW w:w="1077" w:type="dxa"/>
          </w:tcPr>
          <w:p w:rsidR="00235612" w:rsidRPr="00A665FC" w:rsidRDefault="00235612" w:rsidP="00C86FBF">
            <w:pPr>
              <w:pStyle w:val="ConsPlusNormal"/>
              <w:spacing w:after="0"/>
              <w:jc w:val="center"/>
            </w:pPr>
            <w:r w:rsidRPr="00A665FC">
              <w:t>2.3.9</w:t>
            </w:r>
          </w:p>
        </w:tc>
        <w:tc>
          <w:tcPr>
            <w:tcW w:w="9333" w:type="dxa"/>
          </w:tcPr>
          <w:p w:rsidR="00235612" w:rsidRPr="00A665FC" w:rsidRDefault="00235612" w:rsidP="00C86FBF">
            <w:pPr>
              <w:pStyle w:val="ConsPlusNormal"/>
              <w:spacing w:after="0"/>
              <w:jc w:val="both"/>
            </w:pPr>
            <w:r w:rsidRPr="00A665FC">
              <w:t>Основные способы словообразования - конверсия</w:t>
            </w:r>
          </w:p>
        </w:tc>
      </w:tr>
      <w:tr w:rsidR="00235612" w:rsidRPr="00C86FBF" w:rsidTr="00C86FBF">
        <w:tc>
          <w:tcPr>
            <w:tcW w:w="1077" w:type="dxa"/>
          </w:tcPr>
          <w:p w:rsidR="00235612" w:rsidRPr="00A665FC" w:rsidRDefault="00235612" w:rsidP="00C86FBF">
            <w:pPr>
              <w:pStyle w:val="ConsPlusNormal"/>
              <w:spacing w:after="0"/>
              <w:jc w:val="center"/>
            </w:pPr>
            <w:r w:rsidRPr="00A665FC">
              <w:t>2.3.9.1</w:t>
            </w:r>
          </w:p>
        </w:tc>
        <w:tc>
          <w:tcPr>
            <w:tcW w:w="9333" w:type="dxa"/>
          </w:tcPr>
          <w:p w:rsidR="00235612" w:rsidRPr="00A665FC" w:rsidRDefault="00235612" w:rsidP="00C86FBF">
            <w:pPr>
              <w:pStyle w:val="ConsPlusNormal"/>
              <w:spacing w:after="0"/>
              <w:jc w:val="both"/>
            </w:pPr>
            <w:r w:rsidRPr="00A665FC">
              <w:t>Образование имени существительного от неопределенной формы глагола (to play - a play)</w:t>
            </w:r>
          </w:p>
        </w:tc>
      </w:tr>
      <w:tr w:rsidR="00235612" w:rsidRPr="00C86FBF" w:rsidTr="00C86FBF">
        <w:tc>
          <w:tcPr>
            <w:tcW w:w="1077" w:type="dxa"/>
          </w:tcPr>
          <w:p w:rsidR="00235612" w:rsidRPr="00A665FC" w:rsidRDefault="00235612" w:rsidP="00C86FBF">
            <w:pPr>
              <w:pStyle w:val="ConsPlusNormal"/>
              <w:spacing w:after="0"/>
              <w:jc w:val="center"/>
            </w:pPr>
            <w:r w:rsidRPr="00A665FC">
              <w:t>2.3.9.2</w:t>
            </w:r>
          </w:p>
        </w:tc>
        <w:tc>
          <w:tcPr>
            <w:tcW w:w="9333" w:type="dxa"/>
          </w:tcPr>
          <w:p w:rsidR="00235612" w:rsidRPr="00A665FC" w:rsidRDefault="00235612" w:rsidP="00C86FBF">
            <w:pPr>
              <w:pStyle w:val="ConsPlusNormal"/>
              <w:spacing w:after="0"/>
              <w:jc w:val="both"/>
            </w:pPr>
            <w:r w:rsidRPr="00A665FC">
              <w:t>Образование имени существительного от прилагательного (rich - the rich)</w:t>
            </w:r>
          </w:p>
        </w:tc>
      </w:tr>
      <w:tr w:rsidR="00235612" w:rsidRPr="00C86FBF" w:rsidTr="00C86FBF">
        <w:tc>
          <w:tcPr>
            <w:tcW w:w="1077" w:type="dxa"/>
          </w:tcPr>
          <w:p w:rsidR="00235612" w:rsidRPr="00A665FC" w:rsidRDefault="00235612" w:rsidP="00C86FBF">
            <w:pPr>
              <w:pStyle w:val="ConsPlusNormal"/>
              <w:spacing w:after="0"/>
              <w:jc w:val="center"/>
            </w:pPr>
            <w:r w:rsidRPr="00A665FC">
              <w:t>2.3.9.3</w:t>
            </w:r>
          </w:p>
        </w:tc>
        <w:tc>
          <w:tcPr>
            <w:tcW w:w="9333" w:type="dxa"/>
          </w:tcPr>
          <w:p w:rsidR="00235612" w:rsidRPr="00A665FC" w:rsidRDefault="00235612" w:rsidP="00C86FBF">
            <w:pPr>
              <w:pStyle w:val="ConsPlusNormal"/>
              <w:spacing w:after="0"/>
              <w:jc w:val="both"/>
            </w:pPr>
            <w:r w:rsidRPr="00A665FC">
              <w:t>Образование глагола от имени существительного (a hand - to hand)</w:t>
            </w:r>
          </w:p>
        </w:tc>
      </w:tr>
      <w:tr w:rsidR="00235612" w:rsidRPr="00C86FBF" w:rsidTr="00C86FBF">
        <w:tc>
          <w:tcPr>
            <w:tcW w:w="1077" w:type="dxa"/>
          </w:tcPr>
          <w:p w:rsidR="00235612" w:rsidRPr="00A665FC" w:rsidRDefault="00235612" w:rsidP="00C86FBF">
            <w:pPr>
              <w:pStyle w:val="ConsPlusNormal"/>
              <w:spacing w:after="0"/>
              <w:jc w:val="center"/>
            </w:pPr>
            <w:r w:rsidRPr="00A665FC">
              <w:t>2.3.9.4</w:t>
            </w:r>
          </w:p>
        </w:tc>
        <w:tc>
          <w:tcPr>
            <w:tcW w:w="9333" w:type="dxa"/>
          </w:tcPr>
          <w:p w:rsidR="00235612" w:rsidRPr="00A665FC" w:rsidRDefault="00235612" w:rsidP="00C86FBF">
            <w:pPr>
              <w:pStyle w:val="ConsPlusNormal"/>
              <w:spacing w:after="0"/>
              <w:jc w:val="both"/>
            </w:pPr>
            <w:r w:rsidRPr="00A665FC">
              <w:t>Образование глагола от имени прилагательного (cool - to cool)</w:t>
            </w:r>
          </w:p>
        </w:tc>
      </w:tr>
      <w:tr w:rsidR="00235612" w:rsidRPr="00C86FBF" w:rsidTr="00C86FBF">
        <w:tc>
          <w:tcPr>
            <w:tcW w:w="1077" w:type="dxa"/>
          </w:tcPr>
          <w:p w:rsidR="00235612" w:rsidRPr="00A665FC" w:rsidRDefault="00235612" w:rsidP="00C86FBF">
            <w:pPr>
              <w:pStyle w:val="ConsPlusNormal"/>
              <w:spacing w:after="0"/>
              <w:jc w:val="center"/>
            </w:pPr>
            <w:r w:rsidRPr="00A665FC">
              <w:t>2.4</w:t>
            </w:r>
          </w:p>
        </w:tc>
        <w:tc>
          <w:tcPr>
            <w:tcW w:w="9333" w:type="dxa"/>
          </w:tcPr>
          <w:p w:rsidR="00235612" w:rsidRPr="00A665FC" w:rsidRDefault="00235612" w:rsidP="00C86FBF">
            <w:pPr>
              <w:pStyle w:val="ConsPlusNormal"/>
              <w:spacing w:after="0"/>
              <w:jc w:val="both"/>
            </w:pPr>
            <w:r w:rsidRPr="00A665FC">
              <w:t>Грамматическая сторона речи</w:t>
            </w:r>
          </w:p>
          <w:p w:rsidR="00235612" w:rsidRPr="00A665FC" w:rsidRDefault="00235612" w:rsidP="00C86FBF">
            <w:pPr>
              <w:pStyle w:val="ConsPlusNormal"/>
              <w:spacing w:after="0"/>
              <w:jc w:val="both"/>
            </w:pPr>
            <w:r w:rsidRPr="00A665FC">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235612" w:rsidRPr="00C86FBF" w:rsidTr="00C86FBF">
        <w:tc>
          <w:tcPr>
            <w:tcW w:w="1077" w:type="dxa"/>
          </w:tcPr>
          <w:p w:rsidR="00235612" w:rsidRPr="00A665FC" w:rsidRDefault="00235612" w:rsidP="00C86FBF">
            <w:pPr>
              <w:pStyle w:val="ConsPlusNormal"/>
              <w:spacing w:after="0"/>
              <w:jc w:val="center"/>
            </w:pPr>
            <w:r w:rsidRPr="00A665FC">
              <w:t>2.4.1</w:t>
            </w:r>
          </w:p>
        </w:tc>
        <w:tc>
          <w:tcPr>
            <w:tcW w:w="9333" w:type="dxa"/>
          </w:tcPr>
          <w:p w:rsidR="00235612" w:rsidRPr="00A665FC" w:rsidRDefault="00235612" w:rsidP="00C86FBF">
            <w:pPr>
              <w:pStyle w:val="ConsPlusNormal"/>
              <w:spacing w:after="0"/>
              <w:jc w:val="both"/>
            </w:pPr>
            <w:r w:rsidRPr="00A665FC">
              <w:t>Коммуникативные типы предложений: повествовательные (утвердительные, отрицательные), вопросительные (все типы вопросов), побудительные (в утвердительной и отрицательной форме)</w:t>
            </w:r>
          </w:p>
        </w:tc>
      </w:tr>
      <w:tr w:rsidR="00235612" w:rsidRPr="00A665FC" w:rsidTr="00C86FBF">
        <w:tc>
          <w:tcPr>
            <w:tcW w:w="1077" w:type="dxa"/>
          </w:tcPr>
          <w:p w:rsidR="00235612" w:rsidRPr="00A665FC" w:rsidRDefault="00235612" w:rsidP="00C86FBF">
            <w:pPr>
              <w:pStyle w:val="ConsPlusNormal"/>
              <w:spacing w:after="0"/>
              <w:jc w:val="center"/>
            </w:pPr>
            <w:r w:rsidRPr="00A665FC">
              <w:t>2.4.2</w:t>
            </w:r>
          </w:p>
        </w:tc>
        <w:tc>
          <w:tcPr>
            <w:tcW w:w="9333" w:type="dxa"/>
          </w:tcPr>
          <w:p w:rsidR="00235612" w:rsidRPr="00A665FC" w:rsidRDefault="00235612" w:rsidP="00C86FBF">
            <w:pPr>
              <w:pStyle w:val="ConsPlusNormal"/>
              <w:spacing w:after="0"/>
              <w:jc w:val="both"/>
              <w:rPr>
                <w:lang w:val="en-US"/>
              </w:rPr>
            </w:pPr>
            <w:r w:rsidRPr="00A665FC">
              <w:t>Все</w:t>
            </w:r>
            <w:r w:rsidRPr="00A665FC">
              <w:rPr>
                <w:lang w:val="en-US"/>
              </w:rPr>
              <w:t xml:space="preserve"> </w:t>
            </w:r>
            <w:r w:rsidRPr="00A665FC">
              <w:t>типы</w:t>
            </w:r>
            <w:r w:rsidRPr="00A665FC">
              <w:rPr>
                <w:lang w:val="en-US"/>
              </w:rPr>
              <w:t xml:space="preserve"> </w:t>
            </w:r>
            <w:r w:rsidRPr="00A665FC">
              <w:t>вопросительных</w:t>
            </w:r>
            <w:r w:rsidRPr="00A665FC">
              <w:rPr>
                <w:lang w:val="en-US"/>
              </w:rPr>
              <w:t xml:space="preserve"> </w:t>
            </w:r>
            <w:r w:rsidRPr="00A665FC">
              <w:t>предложений</w:t>
            </w:r>
            <w:r w:rsidRPr="00A665FC">
              <w:rPr>
                <w:lang w:val="en-US"/>
              </w:rPr>
              <w:t xml:space="preserve"> </w:t>
            </w:r>
            <w:r w:rsidRPr="00A665FC">
              <w:t>в</w:t>
            </w:r>
            <w:r w:rsidRPr="00A665FC">
              <w:rPr>
                <w:lang w:val="en-US"/>
              </w:rPr>
              <w:t xml:space="preserve"> Present/Past/Future Simple Tense; Present/Past Continuous Tense; Present/Past Perfect Tense)</w:t>
            </w:r>
          </w:p>
        </w:tc>
      </w:tr>
      <w:tr w:rsidR="00235612" w:rsidRPr="00C86FBF" w:rsidTr="00C86FBF">
        <w:tc>
          <w:tcPr>
            <w:tcW w:w="1077" w:type="dxa"/>
          </w:tcPr>
          <w:p w:rsidR="00235612" w:rsidRPr="00A665FC" w:rsidRDefault="00235612" w:rsidP="00C86FBF">
            <w:pPr>
              <w:pStyle w:val="ConsPlusNormal"/>
              <w:spacing w:after="0"/>
              <w:jc w:val="center"/>
            </w:pPr>
            <w:r w:rsidRPr="00A665FC">
              <w:t>2.4.3</w:t>
            </w:r>
          </w:p>
        </w:tc>
        <w:tc>
          <w:tcPr>
            <w:tcW w:w="9333" w:type="dxa"/>
          </w:tcPr>
          <w:p w:rsidR="00235612" w:rsidRPr="00A665FC" w:rsidRDefault="00235612" w:rsidP="00C86FBF">
            <w:pPr>
              <w:pStyle w:val="ConsPlusNormal"/>
              <w:spacing w:after="0"/>
              <w:jc w:val="both"/>
            </w:pPr>
            <w:r w:rsidRPr="00A665FC">
              <w:t>Нераспространенные и распространенные простые предложения</w:t>
            </w:r>
          </w:p>
        </w:tc>
      </w:tr>
      <w:tr w:rsidR="00235612" w:rsidRPr="00C86FBF" w:rsidTr="00C86FBF">
        <w:tc>
          <w:tcPr>
            <w:tcW w:w="1077" w:type="dxa"/>
          </w:tcPr>
          <w:p w:rsidR="00235612" w:rsidRPr="00A665FC" w:rsidRDefault="00235612" w:rsidP="00C86FBF">
            <w:pPr>
              <w:pStyle w:val="ConsPlusNormal"/>
              <w:spacing w:after="0"/>
              <w:jc w:val="center"/>
            </w:pPr>
            <w:r w:rsidRPr="00A665FC">
              <w:t>2.4.4</w:t>
            </w:r>
          </w:p>
        </w:tc>
        <w:tc>
          <w:tcPr>
            <w:tcW w:w="9333" w:type="dxa"/>
          </w:tcPr>
          <w:p w:rsidR="00235612" w:rsidRPr="00A665FC" w:rsidRDefault="00235612" w:rsidP="00C86FBF">
            <w:pPr>
              <w:pStyle w:val="ConsPlusNormal"/>
              <w:spacing w:after="0"/>
              <w:jc w:val="both"/>
            </w:pPr>
            <w:r w:rsidRPr="00A665FC">
              <w:t>Предложения с начальным It (It's a red ball.)</w:t>
            </w:r>
          </w:p>
        </w:tc>
      </w:tr>
      <w:tr w:rsidR="00235612" w:rsidRPr="00C86FBF" w:rsidTr="00C86FBF">
        <w:tc>
          <w:tcPr>
            <w:tcW w:w="1077" w:type="dxa"/>
          </w:tcPr>
          <w:p w:rsidR="00235612" w:rsidRPr="00A665FC" w:rsidRDefault="00235612" w:rsidP="00C86FBF">
            <w:pPr>
              <w:pStyle w:val="ConsPlusNormal"/>
              <w:spacing w:after="0"/>
              <w:jc w:val="center"/>
            </w:pPr>
            <w:r w:rsidRPr="00A665FC">
              <w:t>2.4.5</w:t>
            </w:r>
          </w:p>
        </w:tc>
        <w:tc>
          <w:tcPr>
            <w:tcW w:w="9333" w:type="dxa"/>
          </w:tcPr>
          <w:p w:rsidR="00235612" w:rsidRPr="00A665FC" w:rsidRDefault="00235612" w:rsidP="00C86FBF">
            <w:pPr>
              <w:pStyle w:val="ConsPlusNormal"/>
              <w:spacing w:after="0"/>
              <w:jc w:val="both"/>
            </w:pPr>
            <w:r w:rsidRPr="00A665FC">
              <w:t>Предложения с начальным There + to be</w:t>
            </w:r>
          </w:p>
        </w:tc>
      </w:tr>
      <w:tr w:rsidR="00235612" w:rsidRPr="00C86FBF" w:rsidTr="00C86FBF">
        <w:tc>
          <w:tcPr>
            <w:tcW w:w="1077" w:type="dxa"/>
          </w:tcPr>
          <w:p w:rsidR="00235612" w:rsidRPr="00A665FC" w:rsidRDefault="00235612" w:rsidP="00C86FBF">
            <w:pPr>
              <w:pStyle w:val="ConsPlusNormal"/>
              <w:spacing w:after="0"/>
              <w:jc w:val="center"/>
            </w:pPr>
            <w:r w:rsidRPr="00A665FC">
              <w:t>2.4.6</w:t>
            </w:r>
          </w:p>
        </w:tc>
        <w:tc>
          <w:tcPr>
            <w:tcW w:w="9333" w:type="dxa"/>
          </w:tcPr>
          <w:p w:rsidR="00235612" w:rsidRPr="00A665FC" w:rsidRDefault="00235612" w:rsidP="00C86FBF">
            <w:pPr>
              <w:pStyle w:val="ConsPlusNormal"/>
              <w:spacing w:after="0"/>
              <w:jc w:val="both"/>
            </w:pPr>
            <w:r w:rsidRPr="00A665FC">
              <w:t>Предложения с простым глагольным сказуемым, составным именным сказуемым и составным глагольным сказуемым</w:t>
            </w:r>
          </w:p>
        </w:tc>
      </w:tr>
      <w:tr w:rsidR="00235612" w:rsidRPr="00C86FBF" w:rsidTr="00C86FBF">
        <w:tc>
          <w:tcPr>
            <w:tcW w:w="1077" w:type="dxa"/>
          </w:tcPr>
          <w:p w:rsidR="00235612" w:rsidRPr="00A665FC" w:rsidRDefault="00235612" w:rsidP="00C86FBF">
            <w:pPr>
              <w:pStyle w:val="ConsPlusNormal"/>
              <w:spacing w:after="0"/>
              <w:jc w:val="center"/>
            </w:pPr>
            <w:r w:rsidRPr="00A665FC">
              <w:t>2.4.7</w:t>
            </w:r>
          </w:p>
        </w:tc>
        <w:tc>
          <w:tcPr>
            <w:tcW w:w="9333" w:type="dxa"/>
          </w:tcPr>
          <w:p w:rsidR="00235612" w:rsidRPr="00A665FC" w:rsidRDefault="00235612" w:rsidP="00C86FBF">
            <w:pPr>
              <w:pStyle w:val="ConsPlusNormal"/>
              <w:spacing w:after="0"/>
              <w:jc w:val="both"/>
            </w:pPr>
            <w:r w:rsidRPr="00A665FC">
              <w:t>Предложения с глаголом-связкой to be</w:t>
            </w:r>
          </w:p>
        </w:tc>
      </w:tr>
      <w:tr w:rsidR="00235612" w:rsidRPr="00C86FBF" w:rsidTr="00C86FBF">
        <w:tc>
          <w:tcPr>
            <w:tcW w:w="1077" w:type="dxa"/>
          </w:tcPr>
          <w:p w:rsidR="00235612" w:rsidRPr="00A665FC" w:rsidRDefault="00235612" w:rsidP="00C86FBF">
            <w:pPr>
              <w:pStyle w:val="ConsPlusNormal"/>
              <w:spacing w:after="0"/>
              <w:jc w:val="center"/>
            </w:pPr>
            <w:r w:rsidRPr="00A665FC">
              <w:t>2.4.8</w:t>
            </w:r>
          </w:p>
        </w:tc>
        <w:tc>
          <w:tcPr>
            <w:tcW w:w="9333" w:type="dxa"/>
          </w:tcPr>
          <w:p w:rsidR="00235612" w:rsidRPr="00A665FC" w:rsidRDefault="00235612" w:rsidP="00C86FBF">
            <w:pPr>
              <w:pStyle w:val="ConsPlusNormal"/>
              <w:spacing w:after="0"/>
              <w:jc w:val="both"/>
            </w:pPr>
            <w:r w:rsidRPr="00A665FC">
              <w:t>Предложения с несколькими обстоятельствами, следующими в определенном порядке</w:t>
            </w:r>
          </w:p>
        </w:tc>
      </w:tr>
      <w:tr w:rsidR="00235612" w:rsidRPr="00C86FBF" w:rsidTr="00C86FBF">
        <w:tc>
          <w:tcPr>
            <w:tcW w:w="1077" w:type="dxa"/>
          </w:tcPr>
          <w:p w:rsidR="00235612" w:rsidRPr="00A665FC" w:rsidRDefault="00235612" w:rsidP="00C86FBF">
            <w:pPr>
              <w:pStyle w:val="ConsPlusNormal"/>
              <w:spacing w:after="0"/>
              <w:jc w:val="center"/>
            </w:pPr>
            <w:r w:rsidRPr="00A665FC">
              <w:t>2.4.9</w:t>
            </w:r>
          </w:p>
        </w:tc>
        <w:tc>
          <w:tcPr>
            <w:tcW w:w="9333" w:type="dxa"/>
          </w:tcPr>
          <w:p w:rsidR="00235612" w:rsidRPr="00A665FC" w:rsidRDefault="00235612" w:rsidP="00C86FBF">
            <w:pPr>
              <w:pStyle w:val="ConsPlusNormal"/>
              <w:spacing w:after="0"/>
              <w:jc w:val="both"/>
            </w:pPr>
            <w:r w:rsidRPr="00A665FC">
              <w:t>Сложноподчиненные предложения с придаточными определительными с союзными словами who, which, that</w:t>
            </w:r>
          </w:p>
        </w:tc>
      </w:tr>
      <w:tr w:rsidR="00235612" w:rsidRPr="00C86FBF" w:rsidTr="00C86FBF">
        <w:tc>
          <w:tcPr>
            <w:tcW w:w="1077" w:type="dxa"/>
          </w:tcPr>
          <w:p w:rsidR="00235612" w:rsidRPr="00A665FC" w:rsidRDefault="00235612" w:rsidP="00C86FBF">
            <w:pPr>
              <w:pStyle w:val="ConsPlusNormal"/>
              <w:spacing w:after="0"/>
              <w:jc w:val="center"/>
            </w:pPr>
            <w:r w:rsidRPr="00A665FC">
              <w:t>2.4.10</w:t>
            </w:r>
          </w:p>
        </w:tc>
        <w:tc>
          <w:tcPr>
            <w:tcW w:w="9333" w:type="dxa"/>
          </w:tcPr>
          <w:p w:rsidR="00235612" w:rsidRPr="00A665FC" w:rsidRDefault="00235612" w:rsidP="00C86FBF">
            <w:pPr>
              <w:pStyle w:val="ConsPlusNormal"/>
              <w:spacing w:after="0"/>
              <w:jc w:val="both"/>
            </w:pPr>
            <w:r w:rsidRPr="00A665FC">
              <w:t>Условные предложения реального (Conditional 0, Conditional I) характера</w:t>
            </w:r>
          </w:p>
        </w:tc>
      </w:tr>
      <w:tr w:rsidR="00235612" w:rsidRPr="00C86FBF" w:rsidTr="00C86FBF">
        <w:tc>
          <w:tcPr>
            <w:tcW w:w="1077" w:type="dxa"/>
          </w:tcPr>
          <w:p w:rsidR="00235612" w:rsidRPr="00A665FC" w:rsidRDefault="00235612" w:rsidP="00C86FBF">
            <w:pPr>
              <w:pStyle w:val="ConsPlusNormal"/>
              <w:spacing w:after="0"/>
              <w:jc w:val="center"/>
            </w:pPr>
            <w:r w:rsidRPr="00A665FC">
              <w:t>2.4.11</w:t>
            </w:r>
          </w:p>
        </w:tc>
        <w:tc>
          <w:tcPr>
            <w:tcW w:w="9333" w:type="dxa"/>
          </w:tcPr>
          <w:p w:rsidR="00235612" w:rsidRPr="00A665FC" w:rsidRDefault="00235612" w:rsidP="00C86FBF">
            <w:pPr>
              <w:pStyle w:val="ConsPlusNormal"/>
              <w:spacing w:after="0"/>
              <w:jc w:val="both"/>
            </w:pPr>
            <w:r w:rsidRPr="00A665FC">
              <w:t>Условные предложения нереального характера (Conditional II)</w:t>
            </w:r>
          </w:p>
        </w:tc>
      </w:tr>
      <w:tr w:rsidR="00235612" w:rsidRPr="00C86FBF" w:rsidTr="00C86FBF">
        <w:tc>
          <w:tcPr>
            <w:tcW w:w="1077" w:type="dxa"/>
          </w:tcPr>
          <w:p w:rsidR="00235612" w:rsidRPr="00A665FC" w:rsidRDefault="00235612" w:rsidP="00C86FBF">
            <w:pPr>
              <w:pStyle w:val="ConsPlusNormal"/>
              <w:spacing w:after="0"/>
              <w:jc w:val="center"/>
            </w:pPr>
            <w:r w:rsidRPr="00A665FC">
              <w:t>2.4.12</w:t>
            </w:r>
          </w:p>
        </w:tc>
        <w:tc>
          <w:tcPr>
            <w:tcW w:w="9333" w:type="dxa"/>
          </w:tcPr>
          <w:p w:rsidR="00235612" w:rsidRPr="00A665FC" w:rsidRDefault="00235612" w:rsidP="00C86FBF">
            <w:pPr>
              <w:pStyle w:val="ConsPlusNormal"/>
              <w:spacing w:after="0"/>
              <w:jc w:val="both"/>
            </w:pPr>
            <w:r w:rsidRPr="00A665FC">
              <w:t>Согласование времен в рамках сложного предложения</w:t>
            </w:r>
          </w:p>
        </w:tc>
      </w:tr>
      <w:tr w:rsidR="00235612" w:rsidRPr="00C86FBF" w:rsidTr="00C86FBF">
        <w:tc>
          <w:tcPr>
            <w:tcW w:w="1077" w:type="dxa"/>
          </w:tcPr>
          <w:p w:rsidR="00235612" w:rsidRPr="00A665FC" w:rsidRDefault="00235612" w:rsidP="00C86FBF">
            <w:pPr>
              <w:pStyle w:val="ConsPlusNormal"/>
              <w:spacing w:after="0"/>
              <w:jc w:val="center"/>
            </w:pPr>
            <w:r w:rsidRPr="00A665FC">
              <w:t>2.4.13</w:t>
            </w:r>
          </w:p>
        </w:tc>
        <w:tc>
          <w:tcPr>
            <w:tcW w:w="9333" w:type="dxa"/>
          </w:tcPr>
          <w:p w:rsidR="00235612" w:rsidRPr="00A665FC" w:rsidRDefault="00235612" w:rsidP="00C86FBF">
            <w:pPr>
              <w:pStyle w:val="ConsPlusNormal"/>
              <w:spacing w:after="0"/>
              <w:jc w:val="both"/>
            </w:pPr>
            <w:r w:rsidRPr="00A665FC">
              <w:t>Повествовательные (утвердительные и отрицательные), вопросительные и побудительные предложения в косвенной речи в настоящем и прошедшем времени</w:t>
            </w:r>
          </w:p>
        </w:tc>
      </w:tr>
      <w:tr w:rsidR="00235612" w:rsidRPr="00C86FBF" w:rsidTr="00C86FBF">
        <w:tc>
          <w:tcPr>
            <w:tcW w:w="1077" w:type="dxa"/>
          </w:tcPr>
          <w:p w:rsidR="00235612" w:rsidRPr="00A665FC" w:rsidRDefault="00235612" w:rsidP="00C86FBF">
            <w:pPr>
              <w:pStyle w:val="ConsPlusNormal"/>
              <w:spacing w:after="0"/>
              <w:jc w:val="center"/>
            </w:pPr>
            <w:r w:rsidRPr="00A665FC">
              <w:t>2.4.14</w:t>
            </w:r>
          </w:p>
        </w:tc>
        <w:tc>
          <w:tcPr>
            <w:tcW w:w="9333" w:type="dxa"/>
          </w:tcPr>
          <w:p w:rsidR="00235612" w:rsidRPr="00A665FC" w:rsidRDefault="00235612" w:rsidP="00C86FBF">
            <w:pPr>
              <w:pStyle w:val="ConsPlusNormal"/>
              <w:spacing w:after="0"/>
              <w:jc w:val="both"/>
            </w:pPr>
            <w:r w:rsidRPr="00A665FC">
              <w:t>Согласование подлежащего, выраженного собирательным существительным (family, police), со сказуемым</w:t>
            </w:r>
          </w:p>
        </w:tc>
      </w:tr>
      <w:tr w:rsidR="00235612" w:rsidRPr="00A665FC" w:rsidTr="00C86FBF">
        <w:tc>
          <w:tcPr>
            <w:tcW w:w="1077" w:type="dxa"/>
          </w:tcPr>
          <w:p w:rsidR="00235612" w:rsidRPr="00A665FC" w:rsidRDefault="00235612" w:rsidP="00C86FBF">
            <w:pPr>
              <w:pStyle w:val="ConsPlusNormal"/>
              <w:spacing w:after="0"/>
              <w:jc w:val="center"/>
            </w:pPr>
            <w:r w:rsidRPr="00A665FC">
              <w:t>2.4.15</w:t>
            </w:r>
          </w:p>
        </w:tc>
        <w:tc>
          <w:tcPr>
            <w:tcW w:w="9333" w:type="dxa"/>
          </w:tcPr>
          <w:p w:rsidR="00235612" w:rsidRPr="00A665FC" w:rsidRDefault="00235612" w:rsidP="00C86FBF">
            <w:pPr>
              <w:pStyle w:val="ConsPlusNormal"/>
              <w:spacing w:after="0"/>
              <w:jc w:val="both"/>
              <w:rPr>
                <w:lang w:val="en-US"/>
              </w:rPr>
            </w:pPr>
            <w:r w:rsidRPr="00A665FC">
              <w:t>Конструкции</w:t>
            </w:r>
            <w:r w:rsidRPr="00A665FC">
              <w:rPr>
                <w:lang w:val="en-US"/>
              </w:rPr>
              <w:t xml:space="preserve"> </w:t>
            </w:r>
            <w:r w:rsidRPr="00A665FC">
              <w:t>с</w:t>
            </w:r>
            <w:r w:rsidRPr="00A665FC">
              <w:rPr>
                <w:lang w:val="en-US"/>
              </w:rPr>
              <w:t xml:space="preserve"> </w:t>
            </w:r>
            <w:r w:rsidRPr="00A665FC">
              <w:t>глаголами</w:t>
            </w:r>
            <w:r w:rsidRPr="00A665FC">
              <w:rPr>
                <w:lang w:val="en-US"/>
              </w:rPr>
              <w:t xml:space="preserve"> </w:t>
            </w:r>
            <w:r w:rsidRPr="00A665FC">
              <w:t>на</w:t>
            </w:r>
            <w:r w:rsidRPr="00A665FC">
              <w:rPr>
                <w:lang w:val="en-US"/>
              </w:rPr>
              <w:t xml:space="preserve"> -ing: to love/hate doing something</w:t>
            </w:r>
          </w:p>
        </w:tc>
      </w:tr>
      <w:tr w:rsidR="00235612" w:rsidRPr="00A665FC" w:rsidTr="00C86FBF">
        <w:tc>
          <w:tcPr>
            <w:tcW w:w="1077" w:type="dxa"/>
          </w:tcPr>
          <w:p w:rsidR="00235612" w:rsidRPr="00A665FC" w:rsidRDefault="00235612" w:rsidP="00C86FBF">
            <w:pPr>
              <w:pStyle w:val="ConsPlusNormal"/>
              <w:spacing w:after="0"/>
              <w:jc w:val="center"/>
            </w:pPr>
            <w:r w:rsidRPr="00A665FC">
              <w:t>2.4.16</w:t>
            </w:r>
          </w:p>
        </w:tc>
        <w:tc>
          <w:tcPr>
            <w:tcW w:w="9333" w:type="dxa"/>
          </w:tcPr>
          <w:p w:rsidR="00235612" w:rsidRPr="00A665FC" w:rsidRDefault="00235612" w:rsidP="00C86FBF">
            <w:pPr>
              <w:pStyle w:val="ConsPlusNormal"/>
              <w:spacing w:after="0"/>
              <w:jc w:val="both"/>
              <w:rPr>
                <w:lang w:val="en-US"/>
              </w:rPr>
            </w:pPr>
            <w:r w:rsidRPr="00A665FC">
              <w:t>Конструкция</w:t>
            </w:r>
            <w:r w:rsidRPr="00A665FC">
              <w:rPr>
                <w:lang w:val="en-US"/>
              </w:rPr>
              <w:t xml:space="preserve"> I'd like to... (I'd like to read this book.)</w:t>
            </w:r>
          </w:p>
        </w:tc>
      </w:tr>
      <w:tr w:rsidR="00235612" w:rsidRPr="00A665FC" w:rsidTr="00C86FBF">
        <w:tc>
          <w:tcPr>
            <w:tcW w:w="1077" w:type="dxa"/>
          </w:tcPr>
          <w:p w:rsidR="00235612" w:rsidRPr="00A665FC" w:rsidRDefault="00235612" w:rsidP="00C86FBF">
            <w:pPr>
              <w:pStyle w:val="ConsPlusNormal"/>
              <w:spacing w:after="0"/>
              <w:jc w:val="center"/>
            </w:pPr>
            <w:r w:rsidRPr="00A665FC">
              <w:t>2.4.17</w:t>
            </w:r>
          </w:p>
        </w:tc>
        <w:tc>
          <w:tcPr>
            <w:tcW w:w="9333" w:type="dxa"/>
          </w:tcPr>
          <w:p w:rsidR="00235612" w:rsidRPr="00A665FC" w:rsidRDefault="00235612" w:rsidP="00C86FBF">
            <w:pPr>
              <w:pStyle w:val="ConsPlusNormal"/>
              <w:spacing w:after="0"/>
              <w:jc w:val="both"/>
              <w:rPr>
                <w:lang w:val="en-US"/>
              </w:rPr>
            </w:pPr>
            <w:r w:rsidRPr="00A665FC">
              <w:t>Глагольная</w:t>
            </w:r>
            <w:r w:rsidRPr="00A665FC">
              <w:rPr>
                <w:lang w:val="en-US"/>
              </w:rPr>
              <w:t xml:space="preserve"> </w:t>
            </w:r>
            <w:r w:rsidRPr="00A665FC">
              <w:t>конструкция</w:t>
            </w:r>
            <w:r w:rsidRPr="00A665FC">
              <w:rPr>
                <w:lang w:val="en-US"/>
              </w:rPr>
              <w:t xml:space="preserve"> have got (I've got a cat.)</w:t>
            </w:r>
          </w:p>
        </w:tc>
      </w:tr>
      <w:tr w:rsidR="00235612" w:rsidRPr="00C86FBF" w:rsidTr="00C86FBF">
        <w:tc>
          <w:tcPr>
            <w:tcW w:w="1077" w:type="dxa"/>
          </w:tcPr>
          <w:p w:rsidR="00235612" w:rsidRPr="00A665FC" w:rsidRDefault="00235612" w:rsidP="00C86FBF">
            <w:pPr>
              <w:pStyle w:val="ConsPlusNormal"/>
              <w:spacing w:after="0"/>
              <w:jc w:val="center"/>
            </w:pPr>
            <w:r w:rsidRPr="00A665FC">
              <w:t>2.4.18</w:t>
            </w:r>
          </w:p>
        </w:tc>
        <w:tc>
          <w:tcPr>
            <w:tcW w:w="9333" w:type="dxa"/>
          </w:tcPr>
          <w:p w:rsidR="00235612" w:rsidRPr="00A665FC" w:rsidRDefault="00235612" w:rsidP="00C86FBF">
            <w:pPr>
              <w:pStyle w:val="ConsPlusNormal"/>
              <w:spacing w:after="0"/>
              <w:jc w:val="both"/>
            </w:pPr>
            <w:r w:rsidRPr="00A665FC">
              <w:t>Предложения с конструкциями as... as, not so... as</w:t>
            </w:r>
          </w:p>
        </w:tc>
      </w:tr>
      <w:tr w:rsidR="00235612" w:rsidRPr="00C86FBF" w:rsidTr="00C86FBF">
        <w:tc>
          <w:tcPr>
            <w:tcW w:w="1077" w:type="dxa"/>
          </w:tcPr>
          <w:p w:rsidR="00235612" w:rsidRPr="00A665FC" w:rsidRDefault="00235612" w:rsidP="00C86FBF">
            <w:pPr>
              <w:pStyle w:val="ConsPlusNormal"/>
              <w:spacing w:after="0"/>
              <w:jc w:val="center"/>
            </w:pPr>
            <w:r w:rsidRPr="00A665FC">
              <w:t>2.4.19</w:t>
            </w:r>
          </w:p>
        </w:tc>
        <w:tc>
          <w:tcPr>
            <w:tcW w:w="9333" w:type="dxa"/>
          </w:tcPr>
          <w:p w:rsidR="00235612" w:rsidRPr="00A665FC" w:rsidRDefault="00235612" w:rsidP="00C86FBF">
            <w:pPr>
              <w:pStyle w:val="ConsPlusNormal"/>
              <w:spacing w:after="0"/>
              <w:jc w:val="both"/>
            </w:pPr>
            <w:r w:rsidRPr="00A665FC">
              <w:t>Предложения с конструкцией to be going to + инфинитив и формы Future Simple Tense и Present Continuous Tense для выражения будущего действия</w:t>
            </w:r>
          </w:p>
        </w:tc>
      </w:tr>
      <w:tr w:rsidR="00235612" w:rsidRPr="00A665FC" w:rsidTr="00C86FBF">
        <w:tc>
          <w:tcPr>
            <w:tcW w:w="1077" w:type="dxa"/>
          </w:tcPr>
          <w:p w:rsidR="00235612" w:rsidRPr="00A665FC" w:rsidRDefault="00235612" w:rsidP="00C86FBF">
            <w:pPr>
              <w:pStyle w:val="ConsPlusNormal"/>
              <w:spacing w:after="0"/>
              <w:jc w:val="center"/>
            </w:pPr>
            <w:r w:rsidRPr="00A665FC">
              <w:t>2.4.20</w:t>
            </w:r>
          </w:p>
        </w:tc>
        <w:tc>
          <w:tcPr>
            <w:tcW w:w="9333" w:type="dxa"/>
          </w:tcPr>
          <w:p w:rsidR="00235612" w:rsidRPr="00A665FC" w:rsidRDefault="00235612" w:rsidP="00C86FBF">
            <w:pPr>
              <w:pStyle w:val="ConsPlusNormal"/>
              <w:spacing w:after="0"/>
              <w:jc w:val="both"/>
            </w:pPr>
            <w:r w:rsidRPr="00A665FC">
              <w:t>Предложения</w:t>
            </w:r>
            <w:r w:rsidRPr="00A665FC">
              <w:rPr>
                <w:lang w:val="en-US"/>
              </w:rPr>
              <w:t xml:space="preserve"> </w:t>
            </w:r>
            <w:r w:rsidRPr="00A665FC">
              <w:t>со</w:t>
            </w:r>
            <w:r w:rsidRPr="00A665FC">
              <w:rPr>
                <w:lang w:val="en-US"/>
              </w:rPr>
              <w:t xml:space="preserve"> </w:t>
            </w:r>
            <w:r w:rsidRPr="00A665FC">
              <w:t>сложным</w:t>
            </w:r>
            <w:r w:rsidRPr="00A665FC">
              <w:rPr>
                <w:lang w:val="en-US"/>
              </w:rPr>
              <w:t xml:space="preserve"> </w:t>
            </w:r>
            <w:r w:rsidRPr="00A665FC">
              <w:t>дополнением</w:t>
            </w:r>
            <w:r w:rsidRPr="00A665FC">
              <w:rPr>
                <w:lang w:val="en-US"/>
              </w:rPr>
              <w:t xml:space="preserve"> (Complex Object) (I saw her cross/crossing the road. </w:t>
            </w:r>
            <w:r w:rsidRPr="00A665FC">
              <w:t>I want to have my hair cut.)</w:t>
            </w:r>
          </w:p>
        </w:tc>
      </w:tr>
      <w:tr w:rsidR="00235612" w:rsidRPr="00C86FBF" w:rsidTr="00C86FBF">
        <w:tc>
          <w:tcPr>
            <w:tcW w:w="1077" w:type="dxa"/>
          </w:tcPr>
          <w:p w:rsidR="00235612" w:rsidRPr="00A665FC" w:rsidRDefault="00235612" w:rsidP="00C86FBF">
            <w:pPr>
              <w:pStyle w:val="ConsPlusNormal"/>
              <w:spacing w:after="0"/>
              <w:jc w:val="center"/>
            </w:pPr>
            <w:r w:rsidRPr="00A665FC">
              <w:t>2.4.21</w:t>
            </w:r>
          </w:p>
        </w:tc>
        <w:tc>
          <w:tcPr>
            <w:tcW w:w="9333" w:type="dxa"/>
          </w:tcPr>
          <w:p w:rsidR="00235612" w:rsidRPr="00A665FC" w:rsidRDefault="00235612" w:rsidP="00C86FBF">
            <w:pPr>
              <w:pStyle w:val="ConsPlusNormal"/>
              <w:spacing w:after="0"/>
              <w:jc w:val="both"/>
            </w:pPr>
            <w:r w:rsidRPr="00A665FC">
              <w:t>Конструкция used to + инфинитив глагола</w:t>
            </w:r>
          </w:p>
        </w:tc>
      </w:tr>
      <w:tr w:rsidR="00235612" w:rsidRPr="00A665FC" w:rsidTr="00C86FBF">
        <w:tc>
          <w:tcPr>
            <w:tcW w:w="1077" w:type="dxa"/>
          </w:tcPr>
          <w:p w:rsidR="00235612" w:rsidRPr="00A665FC" w:rsidRDefault="00235612" w:rsidP="00C86FBF">
            <w:pPr>
              <w:pStyle w:val="ConsPlusNormal"/>
              <w:spacing w:after="0"/>
              <w:jc w:val="center"/>
            </w:pPr>
            <w:r w:rsidRPr="00A665FC">
              <w:t>2.4.22</w:t>
            </w:r>
          </w:p>
        </w:tc>
        <w:tc>
          <w:tcPr>
            <w:tcW w:w="9333" w:type="dxa"/>
          </w:tcPr>
          <w:p w:rsidR="00235612" w:rsidRPr="00A665FC" w:rsidRDefault="00235612" w:rsidP="00C86FBF">
            <w:pPr>
              <w:pStyle w:val="ConsPlusNormal"/>
              <w:spacing w:after="0"/>
              <w:jc w:val="both"/>
              <w:rPr>
                <w:lang w:val="en-US"/>
              </w:rPr>
            </w:pPr>
            <w:r w:rsidRPr="00A665FC">
              <w:t>Конструкции</w:t>
            </w:r>
            <w:r w:rsidRPr="00A665FC">
              <w:rPr>
                <w:lang w:val="en-US"/>
              </w:rPr>
              <w:t xml:space="preserve"> </w:t>
            </w:r>
            <w:r w:rsidRPr="00A665FC">
              <w:t>с</w:t>
            </w:r>
            <w:r w:rsidRPr="00A665FC">
              <w:rPr>
                <w:lang w:val="en-US"/>
              </w:rPr>
              <w:t xml:space="preserve"> </w:t>
            </w:r>
            <w:r w:rsidRPr="00A665FC">
              <w:t>глаголами</w:t>
            </w:r>
            <w:r w:rsidRPr="00A665FC">
              <w:rPr>
                <w:lang w:val="en-US"/>
              </w:rPr>
              <w:t xml:space="preserve"> to stop, to remember, to forget (</w:t>
            </w:r>
            <w:r w:rsidRPr="00A665FC">
              <w:t>разница</w:t>
            </w:r>
            <w:r w:rsidRPr="00A665FC">
              <w:rPr>
                <w:lang w:val="en-US"/>
              </w:rPr>
              <w:t xml:space="preserve"> </w:t>
            </w:r>
            <w:r w:rsidRPr="00A665FC">
              <w:t>в</w:t>
            </w:r>
            <w:r w:rsidRPr="00A665FC">
              <w:rPr>
                <w:lang w:val="en-US"/>
              </w:rPr>
              <w:t xml:space="preserve"> </w:t>
            </w:r>
            <w:r w:rsidRPr="00A665FC">
              <w:t>значении</w:t>
            </w:r>
            <w:r w:rsidRPr="00A665FC">
              <w:rPr>
                <w:lang w:val="en-US"/>
              </w:rPr>
              <w:t xml:space="preserve"> to stop doing smth </w:t>
            </w:r>
            <w:r w:rsidRPr="00A665FC">
              <w:t>и</w:t>
            </w:r>
            <w:r w:rsidRPr="00A665FC">
              <w:rPr>
                <w:lang w:val="en-US"/>
              </w:rPr>
              <w:t xml:space="preserve"> to stop to do smth)</w:t>
            </w:r>
          </w:p>
        </w:tc>
      </w:tr>
      <w:tr w:rsidR="00235612" w:rsidRPr="00A665FC" w:rsidTr="00C86FBF">
        <w:tc>
          <w:tcPr>
            <w:tcW w:w="1077" w:type="dxa"/>
          </w:tcPr>
          <w:p w:rsidR="00235612" w:rsidRPr="00A665FC" w:rsidRDefault="00235612" w:rsidP="00C86FBF">
            <w:pPr>
              <w:pStyle w:val="ConsPlusNormal"/>
              <w:spacing w:after="0"/>
              <w:jc w:val="center"/>
            </w:pPr>
            <w:r w:rsidRPr="00A665FC">
              <w:t>2.4.23</w:t>
            </w:r>
          </w:p>
        </w:tc>
        <w:tc>
          <w:tcPr>
            <w:tcW w:w="9333" w:type="dxa"/>
          </w:tcPr>
          <w:p w:rsidR="00235612" w:rsidRPr="00A665FC" w:rsidRDefault="00235612" w:rsidP="00C86FBF">
            <w:pPr>
              <w:pStyle w:val="ConsPlusNormal"/>
              <w:spacing w:after="0"/>
              <w:jc w:val="both"/>
              <w:rPr>
                <w:lang w:val="en-US"/>
              </w:rPr>
            </w:pPr>
            <w:r w:rsidRPr="00A665FC">
              <w:t>Конструкции</w:t>
            </w:r>
            <w:r w:rsidRPr="00A665FC">
              <w:rPr>
                <w:lang w:val="en-US"/>
              </w:rPr>
              <w:t xml:space="preserve">, </w:t>
            </w:r>
            <w:r w:rsidRPr="00A665FC">
              <w:t>содержащие</w:t>
            </w:r>
            <w:r w:rsidRPr="00A665FC">
              <w:rPr>
                <w:lang w:val="en-US"/>
              </w:rPr>
              <w:t xml:space="preserve"> </w:t>
            </w:r>
            <w:r w:rsidRPr="00A665FC">
              <w:t>глаголы</w:t>
            </w:r>
            <w:r w:rsidRPr="00A665FC">
              <w:rPr>
                <w:lang w:val="en-US"/>
              </w:rPr>
              <w:t>-</w:t>
            </w:r>
            <w:r w:rsidRPr="00A665FC">
              <w:t>связки</w:t>
            </w:r>
            <w:r w:rsidRPr="00A665FC">
              <w:rPr>
                <w:lang w:val="en-US"/>
              </w:rPr>
              <w:t xml:space="preserve"> to be/to look/to feel/to seem</w:t>
            </w:r>
          </w:p>
        </w:tc>
      </w:tr>
      <w:tr w:rsidR="00235612" w:rsidRPr="00A665FC" w:rsidTr="00C86FBF">
        <w:tc>
          <w:tcPr>
            <w:tcW w:w="1077" w:type="dxa"/>
          </w:tcPr>
          <w:p w:rsidR="00235612" w:rsidRPr="00A665FC" w:rsidRDefault="00235612" w:rsidP="00C86FBF">
            <w:pPr>
              <w:pStyle w:val="ConsPlusNormal"/>
              <w:spacing w:after="0"/>
              <w:jc w:val="center"/>
            </w:pPr>
            <w:r w:rsidRPr="00A665FC">
              <w:t>2.4.24</w:t>
            </w:r>
          </w:p>
        </w:tc>
        <w:tc>
          <w:tcPr>
            <w:tcW w:w="9333" w:type="dxa"/>
          </w:tcPr>
          <w:p w:rsidR="00235612" w:rsidRPr="00A665FC" w:rsidRDefault="00235612" w:rsidP="00C86FBF">
            <w:pPr>
              <w:pStyle w:val="ConsPlusNormal"/>
              <w:spacing w:after="0"/>
              <w:jc w:val="both"/>
              <w:rPr>
                <w:lang w:val="en-US"/>
              </w:rPr>
            </w:pPr>
            <w:r w:rsidRPr="00A665FC">
              <w:t>Конструкции</w:t>
            </w:r>
            <w:r w:rsidRPr="00A665FC">
              <w:rPr>
                <w:lang w:val="en-US"/>
              </w:rPr>
              <w:t xml:space="preserve"> be/get used to + </w:t>
            </w:r>
            <w:r w:rsidRPr="00A665FC">
              <w:t>инфинитив</w:t>
            </w:r>
            <w:r w:rsidRPr="00A665FC">
              <w:rPr>
                <w:lang w:val="en-US"/>
              </w:rPr>
              <w:t xml:space="preserve"> </w:t>
            </w:r>
            <w:r w:rsidRPr="00A665FC">
              <w:t>глагола</w:t>
            </w:r>
            <w:r w:rsidRPr="00A665FC">
              <w:rPr>
                <w:lang w:val="en-US"/>
              </w:rPr>
              <w:t>, be/get used to doing something, be/get used to something</w:t>
            </w:r>
          </w:p>
        </w:tc>
      </w:tr>
      <w:tr w:rsidR="00235612" w:rsidRPr="00A665FC" w:rsidTr="00C86FBF">
        <w:tc>
          <w:tcPr>
            <w:tcW w:w="1077" w:type="dxa"/>
          </w:tcPr>
          <w:p w:rsidR="00235612" w:rsidRPr="00A665FC" w:rsidRDefault="00235612" w:rsidP="00C86FBF">
            <w:pPr>
              <w:pStyle w:val="ConsPlusNormal"/>
              <w:spacing w:after="0"/>
              <w:jc w:val="center"/>
            </w:pPr>
            <w:r w:rsidRPr="00A665FC">
              <w:t>2.4.25</w:t>
            </w:r>
          </w:p>
        </w:tc>
        <w:tc>
          <w:tcPr>
            <w:tcW w:w="9333" w:type="dxa"/>
          </w:tcPr>
          <w:p w:rsidR="00235612" w:rsidRPr="00A665FC" w:rsidRDefault="00235612" w:rsidP="00C86FBF">
            <w:pPr>
              <w:pStyle w:val="ConsPlusNormal"/>
              <w:spacing w:after="0"/>
              <w:jc w:val="both"/>
            </w:pPr>
            <w:r w:rsidRPr="00A665FC">
              <w:t>Конструкция both... and...</w:t>
            </w:r>
          </w:p>
        </w:tc>
      </w:tr>
      <w:tr w:rsidR="00235612" w:rsidRPr="00C86FBF" w:rsidTr="00C86FBF">
        <w:tc>
          <w:tcPr>
            <w:tcW w:w="1077" w:type="dxa"/>
          </w:tcPr>
          <w:p w:rsidR="00235612" w:rsidRPr="00A665FC" w:rsidRDefault="00235612" w:rsidP="00C86FBF">
            <w:pPr>
              <w:pStyle w:val="ConsPlusNormal"/>
              <w:spacing w:after="0"/>
              <w:jc w:val="center"/>
            </w:pPr>
            <w:r w:rsidRPr="00A665FC">
              <w:t>2.4.26</w:t>
            </w:r>
          </w:p>
        </w:tc>
        <w:tc>
          <w:tcPr>
            <w:tcW w:w="9333" w:type="dxa"/>
          </w:tcPr>
          <w:p w:rsidR="00235612" w:rsidRPr="00A665FC" w:rsidRDefault="00235612" w:rsidP="00C86FBF">
            <w:pPr>
              <w:pStyle w:val="ConsPlusNormal"/>
              <w:spacing w:after="0"/>
              <w:jc w:val="both"/>
            </w:pPr>
            <w:r w:rsidRPr="00A665FC">
              <w:t>Конструкции для выражения предпочтения I prefer.../I'd prefer.../I'd rather...</w:t>
            </w:r>
          </w:p>
        </w:tc>
      </w:tr>
      <w:tr w:rsidR="00235612" w:rsidRPr="00A665FC" w:rsidTr="00C86FBF">
        <w:tc>
          <w:tcPr>
            <w:tcW w:w="1077" w:type="dxa"/>
          </w:tcPr>
          <w:p w:rsidR="00235612" w:rsidRPr="00A665FC" w:rsidRDefault="00235612" w:rsidP="00C86FBF">
            <w:pPr>
              <w:pStyle w:val="ConsPlusNormal"/>
              <w:spacing w:after="0"/>
              <w:jc w:val="center"/>
            </w:pPr>
            <w:r w:rsidRPr="00A665FC">
              <w:t>2.4.27</w:t>
            </w:r>
          </w:p>
        </w:tc>
        <w:tc>
          <w:tcPr>
            <w:tcW w:w="9333" w:type="dxa"/>
          </w:tcPr>
          <w:p w:rsidR="00235612" w:rsidRPr="00A665FC" w:rsidRDefault="00235612" w:rsidP="00C86FBF">
            <w:pPr>
              <w:pStyle w:val="ConsPlusNormal"/>
              <w:spacing w:after="0"/>
              <w:jc w:val="both"/>
            </w:pPr>
            <w:r w:rsidRPr="00A665FC">
              <w:t>Конструкция I wish...</w:t>
            </w:r>
          </w:p>
        </w:tc>
      </w:tr>
      <w:tr w:rsidR="00235612" w:rsidRPr="00A665FC" w:rsidTr="00C86FBF">
        <w:tc>
          <w:tcPr>
            <w:tcW w:w="1077" w:type="dxa"/>
          </w:tcPr>
          <w:p w:rsidR="00235612" w:rsidRPr="00A665FC" w:rsidRDefault="00235612" w:rsidP="00C86FBF">
            <w:pPr>
              <w:pStyle w:val="ConsPlusNormal"/>
              <w:spacing w:after="0"/>
              <w:jc w:val="center"/>
            </w:pPr>
            <w:r w:rsidRPr="00A665FC">
              <w:t>2.4.28</w:t>
            </w:r>
          </w:p>
        </w:tc>
        <w:tc>
          <w:tcPr>
            <w:tcW w:w="9333" w:type="dxa"/>
          </w:tcPr>
          <w:p w:rsidR="00235612" w:rsidRPr="00A665FC" w:rsidRDefault="00235612" w:rsidP="00C86FBF">
            <w:pPr>
              <w:pStyle w:val="ConsPlusNormal"/>
              <w:spacing w:after="0"/>
              <w:jc w:val="both"/>
            </w:pPr>
            <w:r w:rsidRPr="00A665FC">
              <w:t>Предложения с конструкцией either... or, neither... nor</w:t>
            </w:r>
          </w:p>
        </w:tc>
      </w:tr>
      <w:tr w:rsidR="00235612" w:rsidRPr="00C86FBF" w:rsidTr="00C86FBF">
        <w:tc>
          <w:tcPr>
            <w:tcW w:w="1077" w:type="dxa"/>
          </w:tcPr>
          <w:p w:rsidR="00235612" w:rsidRPr="00A665FC" w:rsidRDefault="00235612" w:rsidP="00C86FBF">
            <w:pPr>
              <w:pStyle w:val="ConsPlusNormal"/>
              <w:spacing w:after="0"/>
              <w:jc w:val="center"/>
            </w:pPr>
            <w:r w:rsidRPr="00A665FC">
              <w:t>2.4.29</w:t>
            </w:r>
          </w:p>
        </w:tc>
        <w:tc>
          <w:tcPr>
            <w:tcW w:w="9333" w:type="dxa"/>
          </w:tcPr>
          <w:p w:rsidR="00235612" w:rsidRPr="00A665FC" w:rsidRDefault="00235612" w:rsidP="00C86FBF">
            <w:pPr>
              <w:pStyle w:val="ConsPlusNormal"/>
              <w:spacing w:after="0"/>
              <w:jc w:val="both"/>
            </w:pPr>
            <w:r w:rsidRPr="00A665FC">
              <w:t>Порядок следования имен прилагательных (nice long blond hair)</w:t>
            </w:r>
          </w:p>
        </w:tc>
      </w:tr>
      <w:tr w:rsidR="00235612" w:rsidRPr="00A665FC" w:rsidTr="00C86FBF">
        <w:tc>
          <w:tcPr>
            <w:tcW w:w="1077" w:type="dxa"/>
          </w:tcPr>
          <w:p w:rsidR="00235612" w:rsidRPr="00A665FC" w:rsidRDefault="00235612" w:rsidP="00C86FBF">
            <w:pPr>
              <w:pStyle w:val="ConsPlusNormal"/>
              <w:spacing w:after="0"/>
              <w:jc w:val="center"/>
            </w:pPr>
            <w:r w:rsidRPr="00A665FC">
              <w:t>2.4.30</w:t>
            </w:r>
          </w:p>
        </w:tc>
        <w:tc>
          <w:tcPr>
            <w:tcW w:w="9333" w:type="dxa"/>
          </w:tcPr>
          <w:p w:rsidR="00235612" w:rsidRPr="00A665FC" w:rsidRDefault="00235612" w:rsidP="00C86FBF">
            <w:pPr>
              <w:pStyle w:val="ConsPlusNormal"/>
              <w:spacing w:after="0"/>
              <w:jc w:val="both"/>
              <w:rPr>
                <w:lang w:val="en-US"/>
              </w:rPr>
            </w:pPr>
            <w:r w:rsidRPr="00A665FC">
              <w:t>Глаголы</w:t>
            </w:r>
            <w:r w:rsidRPr="00A665FC">
              <w:rPr>
                <w:lang w:val="en-US"/>
              </w:rPr>
              <w:t xml:space="preserve"> </w:t>
            </w:r>
            <w:r w:rsidRPr="00A665FC">
              <w:t>в</w:t>
            </w:r>
            <w:r w:rsidRPr="00A665FC">
              <w:rPr>
                <w:lang w:val="en-US"/>
              </w:rPr>
              <w:t xml:space="preserve"> </w:t>
            </w:r>
            <w:r w:rsidRPr="00A665FC">
              <w:t>видовременных</w:t>
            </w:r>
            <w:r w:rsidRPr="00A665FC">
              <w:rPr>
                <w:lang w:val="en-US"/>
              </w:rPr>
              <w:t xml:space="preserve"> </w:t>
            </w:r>
            <w:r w:rsidRPr="00A665FC">
              <w:t>формах</w:t>
            </w:r>
            <w:r w:rsidRPr="00A665FC">
              <w:rPr>
                <w:lang w:val="en-US"/>
              </w:rPr>
              <w:t xml:space="preserve"> </w:t>
            </w:r>
            <w:r w:rsidRPr="00A665FC">
              <w:t>действительного</w:t>
            </w:r>
            <w:r w:rsidRPr="00A665FC">
              <w:rPr>
                <w:lang w:val="en-US"/>
              </w:rPr>
              <w:t xml:space="preserve"> </w:t>
            </w:r>
            <w:r w:rsidRPr="00A665FC">
              <w:t>залога</w:t>
            </w:r>
            <w:r w:rsidRPr="00A665FC">
              <w:rPr>
                <w:lang w:val="en-US"/>
              </w:rPr>
              <w:t xml:space="preserve"> </w:t>
            </w:r>
            <w:r w:rsidRPr="00A665FC">
              <w:t>в</w:t>
            </w:r>
            <w:r w:rsidRPr="00A665FC">
              <w:rPr>
                <w:lang w:val="en-US"/>
              </w:rPr>
              <w:t xml:space="preserve"> </w:t>
            </w:r>
            <w:r w:rsidRPr="00A665FC">
              <w:t>изъявительном</w:t>
            </w:r>
            <w:r w:rsidRPr="00A665FC">
              <w:rPr>
                <w:lang w:val="en-US"/>
              </w:rPr>
              <w:t xml:space="preserve"> </w:t>
            </w:r>
            <w:r w:rsidRPr="00A665FC">
              <w:t>наклонении</w:t>
            </w:r>
            <w:r w:rsidRPr="00A665FC">
              <w:rPr>
                <w:lang w:val="en-US"/>
              </w:rPr>
              <w:t xml:space="preserve"> (Present/Past/Future Simple Tense, Present/Past Perfect Tense, Present/Past Continuous Tense)</w:t>
            </w:r>
          </w:p>
        </w:tc>
      </w:tr>
      <w:tr w:rsidR="00235612" w:rsidRPr="00C86FBF" w:rsidTr="00C86FBF">
        <w:tc>
          <w:tcPr>
            <w:tcW w:w="1077" w:type="dxa"/>
          </w:tcPr>
          <w:p w:rsidR="00235612" w:rsidRPr="00A665FC" w:rsidRDefault="00235612" w:rsidP="00C86FBF">
            <w:pPr>
              <w:pStyle w:val="ConsPlusNormal"/>
              <w:spacing w:after="0"/>
              <w:jc w:val="center"/>
            </w:pPr>
            <w:r w:rsidRPr="00A665FC">
              <w:t>2.4.31</w:t>
            </w:r>
          </w:p>
        </w:tc>
        <w:tc>
          <w:tcPr>
            <w:tcW w:w="9333" w:type="dxa"/>
          </w:tcPr>
          <w:p w:rsidR="00235612" w:rsidRPr="00A665FC" w:rsidRDefault="00235612" w:rsidP="00C86FBF">
            <w:pPr>
              <w:pStyle w:val="ConsPlusNormal"/>
              <w:spacing w:after="0"/>
              <w:jc w:val="both"/>
            </w:pPr>
            <w:r w:rsidRPr="00A665FC">
              <w:t>Глаголы в наиболее употребительных формах страдательного залога (Present/Past Simple Passive, Present Perfect Passive)</w:t>
            </w:r>
          </w:p>
        </w:tc>
      </w:tr>
      <w:tr w:rsidR="00235612" w:rsidRPr="00C86FBF" w:rsidTr="00C86FBF">
        <w:tc>
          <w:tcPr>
            <w:tcW w:w="1077" w:type="dxa"/>
          </w:tcPr>
          <w:p w:rsidR="00235612" w:rsidRPr="00A665FC" w:rsidRDefault="00235612" w:rsidP="00C86FBF">
            <w:pPr>
              <w:pStyle w:val="ConsPlusNormal"/>
              <w:spacing w:after="0"/>
              <w:jc w:val="center"/>
            </w:pPr>
            <w:r w:rsidRPr="00A665FC">
              <w:t>2.4.32</w:t>
            </w:r>
          </w:p>
        </w:tc>
        <w:tc>
          <w:tcPr>
            <w:tcW w:w="9333" w:type="dxa"/>
          </w:tcPr>
          <w:p w:rsidR="00235612" w:rsidRPr="00A665FC" w:rsidRDefault="00235612" w:rsidP="00C86FBF">
            <w:pPr>
              <w:pStyle w:val="ConsPlusNormal"/>
              <w:spacing w:after="0"/>
              <w:jc w:val="both"/>
            </w:pPr>
            <w:r w:rsidRPr="00A665FC">
              <w:t>Глаголы в видовременных формах действительного залога в изъявительном наклонении (Present Perfect Continuous Tense, Future-in-the-Past)</w:t>
            </w:r>
          </w:p>
        </w:tc>
      </w:tr>
      <w:tr w:rsidR="00235612" w:rsidRPr="00C86FBF" w:rsidTr="00C86FBF">
        <w:tc>
          <w:tcPr>
            <w:tcW w:w="1077" w:type="dxa"/>
          </w:tcPr>
          <w:p w:rsidR="00235612" w:rsidRPr="00A665FC" w:rsidRDefault="00235612" w:rsidP="00C86FBF">
            <w:pPr>
              <w:pStyle w:val="ConsPlusNormal"/>
              <w:spacing w:after="0"/>
              <w:jc w:val="center"/>
            </w:pPr>
            <w:r w:rsidRPr="00A665FC">
              <w:t>2.4.33</w:t>
            </w:r>
          </w:p>
        </w:tc>
        <w:tc>
          <w:tcPr>
            <w:tcW w:w="9333" w:type="dxa"/>
          </w:tcPr>
          <w:p w:rsidR="00235612" w:rsidRPr="00A665FC" w:rsidRDefault="00235612" w:rsidP="00C86FBF">
            <w:pPr>
              <w:pStyle w:val="ConsPlusNormal"/>
              <w:spacing w:after="0"/>
              <w:jc w:val="both"/>
            </w:pPr>
            <w:r w:rsidRPr="00A665FC">
              <w:t>Неличные формы глагола (инфинитив, герундий, причастия настоящего и прошедшего времени)</w:t>
            </w:r>
          </w:p>
        </w:tc>
      </w:tr>
      <w:tr w:rsidR="00235612" w:rsidRPr="00A665FC" w:rsidTr="00C86FBF">
        <w:tc>
          <w:tcPr>
            <w:tcW w:w="1077" w:type="dxa"/>
          </w:tcPr>
          <w:p w:rsidR="00235612" w:rsidRPr="00A665FC" w:rsidRDefault="00235612" w:rsidP="00C86FBF">
            <w:pPr>
              <w:pStyle w:val="ConsPlusNormal"/>
              <w:spacing w:after="0"/>
              <w:jc w:val="center"/>
            </w:pPr>
            <w:r w:rsidRPr="00A665FC">
              <w:t>2.4.34</w:t>
            </w:r>
          </w:p>
        </w:tc>
        <w:tc>
          <w:tcPr>
            <w:tcW w:w="9333" w:type="dxa"/>
          </w:tcPr>
          <w:p w:rsidR="00235612" w:rsidRPr="00A665FC" w:rsidRDefault="00235612" w:rsidP="00C86FBF">
            <w:pPr>
              <w:pStyle w:val="ConsPlusNormal"/>
              <w:spacing w:after="0"/>
              <w:jc w:val="both"/>
              <w:rPr>
                <w:lang w:val="en-US"/>
              </w:rPr>
            </w:pPr>
            <w:r w:rsidRPr="00A665FC">
              <w:t>Модальные</w:t>
            </w:r>
            <w:r w:rsidRPr="00A665FC">
              <w:rPr>
                <w:lang w:val="en-US"/>
              </w:rPr>
              <w:t xml:space="preserve"> </w:t>
            </w:r>
            <w:r w:rsidRPr="00A665FC">
              <w:t>глаголы</w:t>
            </w:r>
            <w:r w:rsidRPr="00A665FC">
              <w:rPr>
                <w:lang w:val="en-US"/>
              </w:rPr>
              <w:t xml:space="preserve"> </w:t>
            </w:r>
            <w:r w:rsidRPr="00A665FC">
              <w:t>и</w:t>
            </w:r>
            <w:r w:rsidRPr="00A665FC">
              <w:rPr>
                <w:lang w:val="en-US"/>
              </w:rPr>
              <w:t xml:space="preserve"> </w:t>
            </w:r>
            <w:r w:rsidRPr="00A665FC">
              <w:t>их</w:t>
            </w:r>
            <w:r w:rsidRPr="00A665FC">
              <w:rPr>
                <w:lang w:val="en-US"/>
              </w:rPr>
              <w:t xml:space="preserve"> </w:t>
            </w:r>
            <w:r w:rsidRPr="00A665FC">
              <w:t>эквиваленты</w:t>
            </w:r>
            <w:r w:rsidRPr="00A665FC">
              <w:rPr>
                <w:lang w:val="en-US"/>
              </w:rPr>
              <w:t xml:space="preserve"> (can/be able to, must/have to, may, might, should, need)</w:t>
            </w:r>
          </w:p>
        </w:tc>
      </w:tr>
      <w:tr w:rsidR="00235612" w:rsidRPr="00C86FBF" w:rsidTr="00C86FBF">
        <w:tc>
          <w:tcPr>
            <w:tcW w:w="1077" w:type="dxa"/>
          </w:tcPr>
          <w:p w:rsidR="00235612" w:rsidRPr="00A665FC" w:rsidRDefault="00235612" w:rsidP="00C86FBF">
            <w:pPr>
              <w:pStyle w:val="ConsPlusNormal"/>
              <w:spacing w:after="0"/>
              <w:jc w:val="center"/>
            </w:pPr>
            <w:r w:rsidRPr="00A665FC">
              <w:t>2.4.35</w:t>
            </w:r>
          </w:p>
        </w:tc>
        <w:tc>
          <w:tcPr>
            <w:tcW w:w="9333" w:type="dxa"/>
          </w:tcPr>
          <w:p w:rsidR="00235612" w:rsidRPr="00A665FC" w:rsidRDefault="00235612" w:rsidP="00C86FBF">
            <w:pPr>
              <w:pStyle w:val="ConsPlusNormal"/>
              <w:spacing w:after="0"/>
              <w:jc w:val="both"/>
            </w:pPr>
            <w:r w:rsidRPr="00A665FC">
              <w:t>Модальные глаголы в косвенной речи в настоящем и прошедшем времени</w:t>
            </w:r>
          </w:p>
        </w:tc>
      </w:tr>
      <w:tr w:rsidR="00235612" w:rsidRPr="00C86FBF" w:rsidTr="00C86FBF">
        <w:tc>
          <w:tcPr>
            <w:tcW w:w="1077" w:type="dxa"/>
          </w:tcPr>
          <w:p w:rsidR="00235612" w:rsidRPr="00A665FC" w:rsidRDefault="00235612" w:rsidP="00C86FBF">
            <w:pPr>
              <w:pStyle w:val="ConsPlusNormal"/>
              <w:spacing w:after="0"/>
              <w:jc w:val="center"/>
            </w:pPr>
            <w:r w:rsidRPr="00A665FC">
              <w:t>2.4.36</w:t>
            </w:r>
          </w:p>
        </w:tc>
        <w:tc>
          <w:tcPr>
            <w:tcW w:w="9333" w:type="dxa"/>
          </w:tcPr>
          <w:p w:rsidR="00235612" w:rsidRPr="00A665FC" w:rsidRDefault="00235612" w:rsidP="00C86FBF">
            <w:pPr>
              <w:pStyle w:val="ConsPlusNormal"/>
              <w:spacing w:after="0"/>
              <w:jc w:val="both"/>
            </w:pPr>
            <w:r w:rsidRPr="00A665FC">
              <w:t>Определенный, неопределенный и нулевой артикли с именами существительными</w:t>
            </w:r>
          </w:p>
        </w:tc>
      </w:tr>
      <w:tr w:rsidR="00235612" w:rsidRPr="00C86FBF" w:rsidTr="00C86FBF">
        <w:tc>
          <w:tcPr>
            <w:tcW w:w="1077" w:type="dxa"/>
          </w:tcPr>
          <w:p w:rsidR="00235612" w:rsidRPr="00A665FC" w:rsidRDefault="00235612" w:rsidP="00C86FBF">
            <w:pPr>
              <w:pStyle w:val="ConsPlusNormal"/>
              <w:spacing w:after="0"/>
              <w:jc w:val="center"/>
            </w:pPr>
            <w:r w:rsidRPr="00A665FC">
              <w:t>2.4.37</w:t>
            </w:r>
          </w:p>
        </w:tc>
        <w:tc>
          <w:tcPr>
            <w:tcW w:w="9333" w:type="dxa"/>
          </w:tcPr>
          <w:p w:rsidR="00235612" w:rsidRPr="00A665FC" w:rsidRDefault="00235612" w:rsidP="00C86FBF">
            <w:pPr>
              <w:pStyle w:val="ConsPlusNormal"/>
              <w:spacing w:after="0"/>
              <w:jc w:val="both"/>
            </w:pPr>
            <w:r w:rsidRPr="00A665FC">
              <w:t>Имена существительные во множественном числе, в том числе имена существительные, имеющие форму только множественного числа</w:t>
            </w:r>
          </w:p>
        </w:tc>
      </w:tr>
      <w:tr w:rsidR="00235612" w:rsidRPr="00C86FBF" w:rsidTr="00C86FBF">
        <w:tc>
          <w:tcPr>
            <w:tcW w:w="1077" w:type="dxa"/>
          </w:tcPr>
          <w:p w:rsidR="00235612" w:rsidRPr="00A665FC" w:rsidRDefault="00235612" w:rsidP="00C86FBF">
            <w:pPr>
              <w:pStyle w:val="ConsPlusNormal"/>
              <w:spacing w:after="0"/>
              <w:jc w:val="center"/>
            </w:pPr>
            <w:r w:rsidRPr="00A665FC">
              <w:t>2.4.38</w:t>
            </w:r>
          </w:p>
        </w:tc>
        <w:tc>
          <w:tcPr>
            <w:tcW w:w="9333" w:type="dxa"/>
          </w:tcPr>
          <w:p w:rsidR="00235612" w:rsidRPr="00A665FC" w:rsidRDefault="00235612" w:rsidP="00C86FBF">
            <w:pPr>
              <w:pStyle w:val="ConsPlusNormal"/>
              <w:spacing w:after="0"/>
              <w:jc w:val="both"/>
            </w:pPr>
            <w:r w:rsidRPr="00A665FC">
              <w:t>Имена существительные с причастиями настоящего и прошедшего времени</w:t>
            </w:r>
          </w:p>
        </w:tc>
      </w:tr>
      <w:tr w:rsidR="00235612" w:rsidRPr="00C86FBF" w:rsidTr="00C86FBF">
        <w:tc>
          <w:tcPr>
            <w:tcW w:w="1077" w:type="dxa"/>
          </w:tcPr>
          <w:p w:rsidR="00235612" w:rsidRPr="00A665FC" w:rsidRDefault="00235612" w:rsidP="00C86FBF">
            <w:pPr>
              <w:pStyle w:val="ConsPlusNormal"/>
              <w:spacing w:after="0"/>
              <w:jc w:val="center"/>
            </w:pPr>
            <w:r w:rsidRPr="00A665FC">
              <w:t>2.4.39</w:t>
            </w:r>
          </w:p>
        </w:tc>
        <w:tc>
          <w:tcPr>
            <w:tcW w:w="9333" w:type="dxa"/>
          </w:tcPr>
          <w:p w:rsidR="00235612" w:rsidRPr="00A665FC" w:rsidRDefault="00235612" w:rsidP="00C86FBF">
            <w:pPr>
              <w:pStyle w:val="ConsPlusNormal"/>
              <w:spacing w:after="0"/>
              <w:jc w:val="both"/>
            </w:pPr>
            <w:r w:rsidRPr="00A665FC">
              <w:t>Степени сравнения прилагательных (формы, образованные по правилу, и исключения: good - better - (the) best, bad - worse - (the) worst</w:t>
            </w:r>
          </w:p>
        </w:tc>
      </w:tr>
      <w:tr w:rsidR="00235612" w:rsidRPr="00C86FBF" w:rsidTr="00C86FBF">
        <w:tc>
          <w:tcPr>
            <w:tcW w:w="1077" w:type="dxa"/>
          </w:tcPr>
          <w:p w:rsidR="00235612" w:rsidRPr="00A665FC" w:rsidRDefault="00235612" w:rsidP="00C86FBF">
            <w:pPr>
              <w:pStyle w:val="ConsPlusNormal"/>
              <w:spacing w:after="0"/>
              <w:jc w:val="center"/>
            </w:pPr>
            <w:r w:rsidRPr="00A665FC">
              <w:t>2.4.40</w:t>
            </w:r>
          </w:p>
        </w:tc>
        <w:tc>
          <w:tcPr>
            <w:tcW w:w="9333" w:type="dxa"/>
          </w:tcPr>
          <w:p w:rsidR="00235612" w:rsidRPr="00A665FC" w:rsidRDefault="00235612" w:rsidP="00C86FBF">
            <w:pPr>
              <w:pStyle w:val="ConsPlusNormal"/>
              <w:spacing w:after="0"/>
              <w:jc w:val="both"/>
            </w:pPr>
            <w:r w:rsidRPr="00A665FC">
              <w:t>Наречия в положительной, сравнительной и превосходной степенях, образованные по правилу и исключения</w:t>
            </w:r>
          </w:p>
        </w:tc>
      </w:tr>
      <w:tr w:rsidR="00235612" w:rsidRPr="00C86FBF" w:rsidTr="00C86FBF">
        <w:tc>
          <w:tcPr>
            <w:tcW w:w="1077" w:type="dxa"/>
          </w:tcPr>
          <w:p w:rsidR="00235612" w:rsidRPr="00A665FC" w:rsidRDefault="00235612" w:rsidP="00C86FBF">
            <w:pPr>
              <w:pStyle w:val="ConsPlusNormal"/>
              <w:spacing w:after="0"/>
              <w:jc w:val="center"/>
            </w:pPr>
            <w:r w:rsidRPr="00A665FC">
              <w:t>2.4.41</w:t>
            </w:r>
          </w:p>
        </w:tc>
        <w:tc>
          <w:tcPr>
            <w:tcW w:w="9333" w:type="dxa"/>
          </w:tcPr>
          <w:p w:rsidR="00235612" w:rsidRPr="00A665FC" w:rsidRDefault="00235612" w:rsidP="00C86FBF">
            <w:pPr>
              <w:pStyle w:val="ConsPlusNormal"/>
              <w:spacing w:after="0"/>
              <w:jc w:val="both"/>
            </w:pPr>
            <w:r w:rsidRPr="00A665FC">
              <w:t>Наречия, совпадающие по форме с прилагательными (fast, high, early)</w:t>
            </w:r>
          </w:p>
        </w:tc>
      </w:tr>
      <w:tr w:rsidR="00235612" w:rsidRPr="00C86FBF" w:rsidTr="00C86FBF">
        <w:tc>
          <w:tcPr>
            <w:tcW w:w="1077" w:type="dxa"/>
          </w:tcPr>
          <w:p w:rsidR="00235612" w:rsidRPr="00A665FC" w:rsidRDefault="00235612" w:rsidP="00C86FBF">
            <w:pPr>
              <w:pStyle w:val="ConsPlusNormal"/>
              <w:spacing w:after="0"/>
              <w:jc w:val="center"/>
            </w:pPr>
            <w:r w:rsidRPr="00A665FC">
              <w:t>2.4.42</w:t>
            </w:r>
          </w:p>
        </w:tc>
        <w:tc>
          <w:tcPr>
            <w:tcW w:w="9333" w:type="dxa"/>
          </w:tcPr>
          <w:p w:rsidR="00235612" w:rsidRPr="00A665FC" w:rsidRDefault="00235612" w:rsidP="00C86FBF">
            <w:pPr>
              <w:pStyle w:val="ConsPlusNormal"/>
              <w:spacing w:after="0"/>
              <w:jc w:val="both"/>
            </w:pPr>
            <w:r w:rsidRPr="00A665FC">
              <w:t>Слова, выражающие количество, с исчисляемыми и неисчисляемыми существительными (much/many/a lot of)</w:t>
            </w:r>
          </w:p>
        </w:tc>
      </w:tr>
      <w:tr w:rsidR="00235612" w:rsidRPr="00A665FC" w:rsidTr="00C86FBF">
        <w:tc>
          <w:tcPr>
            <w:tcW w:w="1077" w:type="dxa"/>
          </w:tcPr>
          <w:p w:rsidR="00235612" w:rsidRPr="00A665FC" w:rsidRDefault="00235612" w:rsidP="00C86FBF">
            <w:pPr>
              <w:pStyle w:val="ConsPlusNormal"/>
              <w:spacing w:after="0"/>
              <w:jc w:val="center"/>
            </w:pPr>
            <w:r w:rsidRPr="00A665FC">
              <w:t>2.4.43</w:t>
            </w:r>
          </w:p>
        </w:tc>
        <w:tc>
          <w:tcPr>
            <w:tcW w:w="9333" w:type="dxa"/>
          </w:tcPr>
          <w:p w:rsidR="00235612" w:rsidRPr="00A665FC" w:rsidRDefault="00235612" w:rsidP="00C86FBF">
            <w:pPr>
              <w:pStyle w:val="ConsPlusNormal"/>
              <w:spacing w:after="0"/>
              <w:jc w:val="both"/>
              <w:rPr>
                <w:lang w:val="en-US"/>
              </w:rPr>
            </w:pPr>
            <w:r w:rsidRPr="00A665FC">
              <w:t>Слова</w:t>
            </w:r>
            <w:r w:rsidRPr="00A665FC">
              <w:rPr>
                <w:lang w:val="en-US"/>
              </w:rPr>
              <w:t xml:space="preserve">, </w:t>
            </w:r>
            <w:r w:rsidRPr="00A665FC">
              <w:t>выражающие</w:t>
            </w:r>
            <w:r w:rsidRPr="00A665FC">
              <w:rPr>
                <w:lang w:val="en-US"/>
              </w:rPr>
              <w:t xml:space="preserve"> </w:t>
            </w:r>
            <w:r w:rsidRPr="00A665FC">
              <w:t>количество</w:t>
            </w:r>
            <w:r w:rsidRPr="00A665FC">
              <w:rPr>
                <w:lang w:val="en-US"/>
              </w:rPr>
              <w:t xml:space="preserve"> (little/a little, few/a few)</w:t>
            </w:r>
          </w:p>
        </w:tc>
      </w:tr>
      <w:tr w:rsidR="00235612" w:rsidRPr="00A665FC" w:rsidTr="00C86FBF">
        <w:tc>
          <w:tcPr>
            <w:tcW w:w="1077" w:type="dxa"/>
          </w:tcPr>
          <w:p w:rsidR="00235612" w:rsidRPr="00A665FC" w:rsidRDefault="00235612" w:rsidP="00C86FBF">
            <w:pPr>
              <w:pStyle w:val="ConsPlusNormal"/>
              <w:spacing w:after="0"/>
              <w:jc w:val="center"/>
            </w:pPr>
            <w:r w:rsidRPr="00A665FC">
              <w:t>2.4.44</w:t>
            </w:r>
          </w:p>
        </w:tc>
        <w:tc>
          <w:tcPr>
            <w:tcW w:w="9333" w:type="dxa"/>
          </w:tcPr>
          <w:p w:rsidR="00235612" w:rsidRPr="00A665FC" w:rsidRDefault="00235612" w:rsidP="00C86FBF">
            <w:pPr>
              <w:pStyle w:val="ConsPlusNormal"/>
              <w:spacing w:after="0"/>
              <w:jc w:val="both"/>
              <w:rPr>
                <w:lang w:val="en-US"/>
              </w:rPr>
            </w:pPr>
            <w:r w:rsidRPr="00A665FC">
              <w:t>Личные</w:t>
            </w:r>
            <w:r w:rsidRPr="00A665FC">
              <w:rPr>
                <w:lang w:val="en-US"/>
              </w:rPr>
              <w:t xml:space="preserve"> </w:t>
            </w:r>
            <w:r w:rsidRPr="00A665FC">
              <w:t>местоимения</w:t>
            </w:r>
            <w:r w:rsidRPr="00A665FC">
              <w:rPr>
                <w:lang w:val="en-US"/>
              </w:rPr>
              <w:t xml:space="preserve"> </w:t>
            </w:r>
            <w:r w:rsidRPr="00A665FC">
              <w:t>в</w:t>
            </w:r>
            <w:r w:rsidRPr="00A665FC">
              <w:rPr>
                <w:lang w:val="en-US"/>
              </w:rPr>
              <w:t xml:space="preserve"> </w:t>
            </w:r>
            <w:r w:rsidRPr="00A665FC">
              <w:t>именительном</w:t>
            </w:r>
            <w:r w:rsidRPr="00A665FC">
              <w:rPr>
                <w:lang w:val="en-US"/>
              </w:rPr>
              <w:t xml:space="preserve"> (I, you, he/she/it, we, they) </w:t>
            </w:r>
            <w:r w:rsidRPr="00A665FC">
              <w:t>и</w:t>
            </w:r>
            <w:r w:rsidRPr="00A665FC">
              <w:rPr>
                <w:lang w:val="en-US"/>
              </w:rPr>
              <w:t xml:space="preserve"> </w:t>
            </w:r>
            <w:r w:rsidRPr="00A665FC">
              <w:t>объектном</w:t>
            </w:r>
            <w:r w:rsidRPr="00A665FC">
              <w:rPr>
                <w:lang w:val="en-US"/>
              </w:rPr>
              <w:t xml:space="preserve"> (me, you, him/her/it, us, them) </w:t>
            </w:r>
            <w:r w:rsidRPr="00A665FC">
              <w:t>падеже</w:t>
            </w:r>
          </w:p>
        </w:tc>
      </w:tr>
      <w:tr w:rsidR="00235612" w:rsidRPr="00A665FC" w:rsidTr="00C86FBF">
        <w:tc>
          <w:tcPr>
            <w:tcW w:w="1077" w:type="dxa"/>
          </w:tcPr>
          <w:p w:rsidR="00235612" w:rsidRPr="00A665FC" w:rsidRDefault="00235612" w:rsidP="00C86FBF">
            <w:pPr>
              <w:pStyle w:val="ConsPlusNormal"/>
              <w:spacing w:after="0"/>
              <w:jc w:val="center"/>
            </w:pPr>
            <w:r w:rsidRPr="00A665FC">
              <w:t>2.4.45</w:t>
            </w:r>
          </w:p>
        </w:tc>
        <w:tc>
          <w:tcPr>
            <w:tcW w:w="9333" w:type="dxa"/>
          </w:tcPr>
          <w:p w:rsidR="00235612" w:rsidRPr="00A665FC" w:rsidRDefault="00235612" w:rsidP="00C86FBF">
            <w:pPr>
              <w:pStyle w:val="ConsPlusNormal"/>
              <w:spacing w:after="0"/>
              <w:jc w:val="both"/>
              <w:rPr>
                <w:lang w:val="en-US"/>
              </w:rPr>
            </w:pPr>
            <w:r w:rsidRPr="00A665FC">
              <w:t>Притяжательные</w:t>
            </w:r>
            <w:r w:rsidRPr="00A665FC">
              <w:rPr>
                <w:lang w:val="en-US"/>
              </w:rPr>
              <w:t xml:space="preserve"> </w:t>
            </w:r>
            <w:r w:rsidRPr="00A665FC">
              <w:t>местоимения</w:t>
            </w:r>
            <w:r w:rsidRPr="00A665FC">
              <w:rPr>
                <w:lang w:val="en-US"/>
              </w:rPr>
              <w:t xml:space="preserve"> (my, your, his/her/its, our, their)</w:t>
            </w:r>
          </w:p>
        </w:tc>
      </w:tr>
      <w:tr w:rsidR="00235612" w:rsidRPr="00C86FBF" w:rsidTr="00C86FBF">
        <w:tc>
          <w:tcPr>
            <w:tcW w:w="1077" w:type="dxa"/>
          </w:tcPr>
          <w:p w:rsidR="00235612" w:rsidRPr="00A665FC" w:rsidRDefault="00235612" w:rsidP="00C86FBF">
            <w:pPr>
              <w:pStyle w:val="ConsPlusNormal"/>
              <w:spacing w:after="0"/>
              <w:jc w:val="center"/>
            </w:pPr>
            <w:r w:rsidRPr="00A665FC">
              <w:t>2.4.46</w:t>
            </w:r>
          </w:p>
        </w:tc>
        <w:tc>
          <w:tcPr>
            <w:tcW w:w="9333" w:type="dxa"/>
          </w:tcPr>
          <w:p w:rsidR="00235612" w:rsidRPr="00A665FC" w:rsidRDefault="00235612" w:rsidP="00C86FBF">
            <w:pPr>
              <w:pStyle w:val="ConsPlusNormal"/>
              <w:spacing w:after="0"/>
              <w:jc w:val="both"/>
            </w:pPr>
            <w:r w:rsidRPr="00A665FC">
              <w:t>Указательные местоимения (this - these; that - those)</w:t>
            </w:r>
          </w:p>
        </w:tc>
      </w:tr>
      <w:tr w:rsidR="00235612" w:rsidRPr="00C86FBF" w:rsidTr="00C86FBF">
        <w:tc>
          <w:tcPr>
            <w:tcW w:w="1077" w:type="dxa"/>
          </w:tcPr>
          <w:p w:rsidR="00235612" w:rsidRPr="00A665FC" w:rsidRDefault="00235612" w:rsidP="00C86FBF">
            <w:pPr>
              <w:pStyle w:val="ConsPlusNormal"/>
              <w:spacing w:after="0"/>
              <w:jc w:val="center"/>
            </w:pPr>
            <w:r w:rsidRPr="00A665FC">
              <w:t>2.4.47</w:t>
            </w:r>
          </w:p>
        </w:tc>
        <w:tc>
          <w:tcPr>
            <w:tcW w:w="9333" w:type="dxa"/>
          </w:tcPr>
          <w:p w:rsidR="00235612" w:rsidRPr="00A665FC" w:rsidRDefault="00235612" w:rsidP="00C86FBF">
            <w:pPr>
              <w:pStyle w:val="ConsPlusNormal"/>
              <w:spacing w:after="0"/>
              <w:jc w:val="both"/>
            </w:pPr>
            <w:r w:rsidRPr="00A665FC">
              <w:t>Возвратные, неопределенные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tc>
      </w:tr>
      <w:tr w:rsidR="00235612" w:rsidRPr="00A665FC" w:rsidTr="00C86FBF">
        <w:tc>
          <w:tcPr>
            <w:tcW w:w="1077" w:type="dxa"/>
          </w:tcPr>
          <w:p w:rsidR="00235612" w:rsidRPr="00A665FC" w:rsidRDefault="00235612" w:rsidP="00C86FBF">
            <w:pPr>
              <w:pStyle w:val="ConsPlusNormal"/>
              <w:spacing w:after="0"/>
              <w:jc w:val="center"/>
            </w:pPr>
            <w:r w:rsidRPr="00A665FC">
              <w:t>2.4.48</w:t>
            </w:r>
          </w:p>
        </w:tc>
        <w:tc>
          <w:tcPr>
            <w:tcW w:w="9333" w:type="dxa"/>
          </w:tcPr>
          <w:p w:rsidR="00235612" w:rsidRPr="00A665FC" w:rsidRDefault="00235612" w:rsidP="00C86FBF">
            <w:pPr>
              <w:pStyle w:val="ConsPlusNormal"/>
              <w:spacing w:after="0"/>
              <w:jc w:val="both"/>
              <w:rPr>
                <w:lang w:val="en-US"/>
              </w:rPr>
            </w:pPr>
            <w:r w:rsidRPr="00A665FC">
              <w:t>Местоимения</w:t>
            </w:r>
            <w:r w:rsidRPr="00A665FC">
              <w:rPr>
                <w:lang w:val="en-US"/>
              </w:rPr>
              <w:t xml:space="preserve"> other/another, both, all, one</w:t>
            </w:r>
          </w:p>
        </w:tc>
      </w:tr>
      <w:tr w:rsidR="00235612" w:rsidRPr="00C86FBF" w:rsidTr="00C86FBF">
        <w:tc>
          <w:tcPr>
            <w:tcW w:w="1077" w:type="dxa"/>
          </w:tcPr>
          <w:p w:rsidR="00235612" w:rsidRPr="00A665FC" w:rsidRDefault="00235612" w:rsidP="00C86FBF">
            <w:pPr>
              <w:pStyle w:val="ConsPlusNormal"/>
              <w:spacing w:after="0"/>
              <w:jc w:val="center"/>
            </w:pPr>
            <w:r w:rsidRPr="00A665FC">
              <w:t>2.4.49</w:t>
            </w:r>
          </w:p>
        </w:tc>
        <w:tc>
          <w:tcPr>
            <w:tcW w:w="9333" w:type="dxa"/>
          </w:tcPr>
          <w:p w:rsidR="00235612" w:rsidRPr="00A665FC" w:rsidRDefault="00235612" w:rsidP="00C86FBF">
            <w:pPr>
              <w:pStyle w:val="ConsPlusNormal"/>
              <w:spacing w:after="0"/>
              <w:jc w:val="both"/>
            </w:pPr>
            <w:r w:rsidRPr="00A665FC">
              <w:t>Отрицательные местоимения no (и его производные nobody, nothing и другие), none</w:t>
            </w:r>
          </w:p>
        </w:tc>
      </w:tr>
      <w:tr w:rsidR="00235612" w:rsidRPr="00A665FC" w:rsidTr="00C86FBF">
        <w:tc>
          <w:tcPr>
            <w:tcW w:w="1077" w:type="dxa"/>
          </w:tcPr>
          <w:p w:rsidR="00235612" w:rsidRPr="00A665FC" w:rsidRDefault="00235612" w:rsidP="00C86FBF">
            <w:pPr>
              <w:pStyle w:val="ConsPlusNormal"/>
              <w:spacing w:after="0"/>
              <w:jc w:val="center"/>
            </w:pPr>
            <w:r w:rsidRPr="00A665FC">
              <w:t>2.4.50</w:t>
            </w:r>
          </w:p>
        </w:tc>
        <w:tc>
          <w:tcPr>
            <w:tcW w:w="9333" w:type="dxa"/>
          </w:tcPr>
          <w:p w:rsidR="00235612" w:rsidRPr="00A665FC" w:rsidRDefault="00235612" w:rsidP="00C86FBF">
            <w:pPr>
              <w:pStyle w:val="ConsPlusNormal"/>
              <w:spacing w:after="0"/>
              <w:jc w:val="both"/>
            </w:pPr>
            <w:r w:rsidRPr="00A665FC">
              <w:t>Количественные и порядковые числительные</w:t>
            </w:r>
          </w:p>
        </w:tc>
      </w:tr>
      <w:tr w:rsidR="00235612" w:rsidRPr="00A665FC" w:rsidTr="00C86FBF">
        <w:tc>
          <w:tcPr>
            <w:tcW w:w="1077" w:type="dxa"/>
          </w:tcPr>
          <w:p w:rsidR="00235612" w:rsidRPr="00A665FC" w:rsidRDefault="00235612" w:rsidP="00C86FBF">
            <w:pPr>
              <w:pStyle w:val="ConsPlusNormal"/>
              <w:spacing w:after="0"/>
              <w:jc w:val="center"/>
            </w:pPr>
            <w:r w:rsidRPr="00A665FC">
              <w:t>2.4.51</w:t>
            </w:r>
          </w:p>
        </w:tc>
        <w:tc>
          <w:tcPr>
            <w:tcW w:w="9333" w:type="dxa"/>
          </w:tcPr>
          <w:p w:rsidR="00235612" w:rsidRPr="00A665FC" w:rsidRDefault="00235612" w:rsidP="00C86FBF">
            <w:pPr>
              <w:pStyle w:val="ConsPlusNormal"/>
              <w:spacing w:after="0"/>
              <w:jc w:val="both"/>
            </w:pPr>
            <w:r w:rsidRPr="00A665FC">
              <w:t>Предлоги</w:t>
            </w:r>
          </w:p>
        </w:tc>
      </w:tr>
      <w:tr w:rsidR="00235612" w:rsidRPr="00A665FC" w:rsidTr="00C86FBF">
        <w:tc>
          <w:tcPr>
            <w:tcW w:w="1077" w:type="dxa"/>
          </w:tcPr>
          <w:p w:rsidR="00235612" w:rsidRPr="00A665FC" w:rsidRDefault="00235612" w:rsidP="00C86FBF">
            <w:pPr>
              <w:pStyle w:val="ConsPlusNormal"/>
              <w:spacing w:after="0"/>
              <w:jc w:val="center"/>
            </w:pPr>
            <w:r w:rsidRPr="00A665FC">
              <w:t>3</w:t>
            </w:r>
          </w:p>
        </w:tc>
        <w:tc>
          <w:tcPr>
            <w:tcW w:w="9333" w:type="dxa"/>
          </w:tcPr>
          <w:p w:rsidR="00235612" w:rsidRPr="00A665FC" w:rsidRDefault="00235612" w:rsidP="00C86FBF">
            <w:pPr>
              <w:pStyle w:val="ConsPlusNormal"/>
              <w:spacing w:after="0"/>
              <w:jc w:val="both"/>
            </w:pPr>
            <w:r w:rsidRPr="00A665FC">
              <w:t>Социокультурные знания и умения</w:t>
            </w:r>
          </w:p>
        </w:tc>
      </w:tr>
      <w:tr w:rsidR="00235612" w:rsidRPr="00C86FBF" w:rsidTr="00C86FBF">
        <w:tc>
          <w:tcPr>
            <w:tcW w:w="1077" w:type="dxa"/>
          </w:tcPr>
          <w:p w:rsidR="00235612" w:rsidRPr="00A665FC" w:rsidRDefault="00235612" w:rsidP="00C86FBF">
            <w:pPr>
              <w:pStyle w:val="ConsPlusNormal"/>
              <w:spacing w:after="0"/>
              <w:jc w:val="center"/>
            </w:pPr>
            <w:r w:rsidRPr="00A665FC">
              <w:t>3.1</w:t>
            </w:r>
          </w:p>
        </w:tc>
        <w:tc>
          <w:tcPr>
            <w:tcW w:w="9333" w:type="dxa"/>
          </w:tcPr>
          <w:p w:rsidR="00235612" w:rsidRPr="00A665FC" w:rsidRDefault="00235612" w:rsidP="00C86FBF">
            <w:pPr>
              <w:pStyle w:val="ConsPlusNormal"/>
              <w:spacing w:after="0"/>
              <w:jc w:val="both"/>
            </w:pPr>
            <w:r w:rsidRPr="00A665FC">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tc>
      </w:tr>
      <w:tr w:rsidR="00235612" w:rsidRPr="00C86FBF" w:rsidTr="00C86FBF">
        <w:tc>
          <w:tcPr>
            <w:tcW w:w="1077" w:type="dxa"/>
          </w:tcPr>
          <w:p w:rsidR="00235612" w:rsidRPr="00A665FC" w:rsidRDefault="00235612" w:rsidP="00C86FBF">
            <w:pPr>
              <w:pStyle w:val="ConsPlusNormal"/>
              <w:spacing w:after="0"/>
              <w:jc w:val="center"/>
            </w:pPr>
            <w:r w:rsidRPr="00A665FC">
              <w:t>3.2</w:t>
            </w:r>
          </w:p>
        </w:tc>
        <w:tc>
          <w:tcPr>
            <w:tcW w:w="9333" w:type="dxa"/>
          </w:tcPr>
          <w:p w:rsidR="00235612" w:rsidRPr="00A665FC" w:rsidRDefault="00235612" w:rsidP="00C86FBF">
            <w:pPr>
              <w:pStyle w:val="ConsPlusNormal"/>
              <w:spacing w:after="0"/>
              <w:jc w:val="both"/>
            </w:pPr>
            <w:r w:rsidRPr="00A665FC">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tc>
      </w:tr>
      <w:tr w:rsidR="00235612" w:rsidRPr="00C86FBF" w:rsidTr="00C86FBF">
        <w:tc>
          <w:tcPr>
            <w:tcW w:w="1077" w:type="dxa"/>
          </w:tcPr>
          <w:p w:rsidR="00235612" w:rsidRPr="00A665FC" w:rsidRDefault="00235612" w:rsidP="00C86FBF">
            <w:pPr>
              <w:pStyle w:val="ConsPlusNormal"/>
              <w:spacing w:after="0"/>
              <w:jc w:val="center"/>
            </w:pPr>
            <w:r w:rsidRPr="00A665FC">
              <w:t>3.3</w:t>
            </w:r>
          </w:p>
        </w:tc>
        <w:tc>
          <w:tcPr>
            <w:tcW w:w="9333" w:type="dxa"/>
          </w:tcPr>
          <w:p w:rsidR="00235612" w:rsidRPr="00A665FC" w:rsidRDefault="00235612" w:rsidP="00C86FBF">
            <w:pPr>
              <w:pStyle w:val="ConsPlusNormal"/>
              <w:spacing w:after="0"/>
              <w:jc w:val="both"/>
            </w:pPr>
            <w:r w:rsidRPr="00A665FC">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tc>
      </w:tr>
      <w:tr w:rsidR="00235612" w:rsidRPr="00C86FBF" w:rsidTr="00C86FBF">
        <w:tc>
          <w:tcPr>
            <w:tcW w:w="1077" w:type="dxa"/>
          </w:tcPr>
          <w:p w:rsidR="00235612" w:rsidRPr="00A665FC" w:rsidRDefault="00235612" w:rsidP="00C86FBF">
            <w:pPr>
              <w:pStyle w:val="ConsPlusNormal"/>
              <w:spacing w:after="0"/>
              <w:jc w:val="center"/>
            </w:pPr>
            <w:r w:rsidRPr="00A665FC">
              <w:t>3.4</w:t>
            </w:r>
          </w:p>
        </w:tc>
        <w:tc>
          <w:tcPr>
            <w:tcW w:w="9333" w:type="dxa"/>
          </w:tcPr>
          <w:p w:rsidR="00235612" w:rsidRPr="00A665FC" w:rsidRDefault="00235612" w:rsidP="00C86FBF">
            <w:pPr>
              <w:pStyle w:val="ConsPlusNormal"/>
              <w:spacing w:after="0"/>
              <w:jc w:val="both"/>
            </w:pPr>
            <w:r w:rsidRPr="00A665FC">
              <w:t>Соблюдение норм вежливости в межкультурном общении</w:t>
            </w:r>
          </w:p>
        </w:tc>
      </w:tr>
      <w:tr w:rsidR="00235612" w:rsidRPr="00C86FBF" w:rsidTr="00C86FBF">
        <w:tc>
          <w:tcPr>
            <w:tcW w:w="1077" w:type="dxa"/>
          </w:tcPr>
          <w:p w:rsidR="00235612" w:rsidRPr="00A665FC" w:rsidRDefault="00235612" w:rsidP="00C86FBF">
            <w:pPr>
              <w:pStyle w:val="ConsPlusNormal"/>
              <w:spacing w:after="0"/>
              <w:jc w:val="center"/>
            </w:pPr>
            <w:r w:rsidRPr="00A665FC">
              <w:t>3.5</w:t>
            </w:r>
          </w:p>
        </w:tc>
        <w:tc>
          <w:tcPr>
            <w:tcW w:w="9333" w:type="dxa"/>
          </w:tcPr>
          <w:p w:rsidR="00235612" w:rsidRPr="00A665FC" w:rsidRDefault="00235612" w:rsidP="00C86FBF">
            <w:pPr>
              <w:pStyle w:val="ConsPlusNormal"/>
              <w:spacing w:after="0"/>
              <w:jc w:val="both"/>
            </w:pPr>
            <w:r w:rsidRPr="00A665FC">
              <w:t>Умение писать свои имя и фамилию, а также имена и фамилии своих родственников и друзей на английском языке</w:t>
            </w:r>
          </w:p>
        </w:tc>
      </w:tr>
      <w:tr w:rsidR="00235612" w:rsidRPr="00C86FBF" w:rsidTr="00C86FBF">
        <w:tc>
          <w:tcPr>
            <w:tcW w:w="1077" w:type="dxa"/>
          </w:tcPr>
          <w:p w:rsidR="00235612" w:rsidRPr="00A665FC" w:rsidRDefault="00235612" w:rsidP="00C86FBF">
            <w:pPr>
              <w:pStyle w:val="ConsPlusNormal"/>
              <w:spacing w:after="0"/>
              <w:jc w:val="center"/>
            </w:pPr>
            <w:r w:rsidRPr="00A665FC">
              <w:t>3.6</w:t>
            </w:r>
          </w:p>
        </w:tc>
        <w:tc>
          <w:tcPr>
            <w:tcW w:w="9333" w:type="dxa"/>
          </w:tcPr>
          <w:p w:rsidR="00235612" w:rsidRPr="00A665FC" w:rsidRDefault="00235612" w:rsidP="00C86FBF">
            <w:pPr>
              <w:pStyle w:val="ConsPlusNormal"/>
              <w:spacing w:after="0"/>
              <w:jc w:val="both"/>
            </w:pPr>
            <w:r w:rsidRPr="00A665FC">
              <w:t>Умение правильно оформлять свой адрес на английском языке (в анкете)</w:t>
            </w:r>
          </w:p>
        </w:tc>
      </w:tr>
      <w:tr w:rsidR="00235612" w:rsidRPr="00C86FBF" w:rsidTr="00C86FBF">
        <w:tc>
          <w:tcPr>
            <w:tcW w:w="1077" w:type="dxa"/>
          </w:tcPr>
          <w:p w:rsidR="00235612" w:rsidRPr="00A665FC" w:rsidRDefault="00235612" w:rsidP="00C86FBF">
            <w:pPr>
              <w:pStyle w:val="ConsPlusNormal"/>
              <w:spacing w:after="0"/>
              <w:jc w:val="center"/>
            </w:pPr>
            <w:r w:rsidRPr="00A665FC">
              <w:t>3.7</w:t>
            </w:r>
          </w:p>
        </w:tc>
        <w:tc>
          <w:tcPr>
            <w:tcW w:w="9333" w:type="dxa"/>
          </w:tcPr>
          <w:p w:rsidR="00235612" w:rsidRPr="00A665FC" w:rsidRDefault="00235612" w:rsidP="00C86FBF">
            <w:pPr>
              <w:pStyle w:val="ConsPlusNormal"/>
              <w:spacing w:after="0"/>
              <w:jc w:val="both"/>
            </w:pPr>
            <w:r w:rsidRPr="00A665FC">
              <w:t>Умение 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tc>
      </w:tr>
      <w:tr w:rsidR="00235612" w:rsidRPr="00C86FBF" w:rsidTr="00C86FBF">
        <w:tc>
          <w:tcPr>
            <w:tcW w:w="1077" w:type="dxa"/>
          </w:tcPr>
          <w:p w:rsidR="00235612" w:rsidRPr="00A665FC" w:rsidRDefault="00235612" w:rsidP="00C86FBF">
            <w:pPr>
              <w:pStyle w:val="ConsPlusNormal"/>
              <w:spacing w:after="0"/>
              <w:jc w:val="center"/>
            </w:pPr>
            <w:r w:rsidRPr="00A665FC">
              <w:t>3.8</w:t>
            </w:r>
          </w:p>
        </w:tc>
        <w:tc>
          <w:tcPr>
            <w:tcW w:w="9333" w:type="dxa"/>
          </w:tcPr>
          <w:p w:rsidR="00235612" w:rsidRPr="00A665FC" w:rsidRDefault="00235612" w:rsidP="00C86FBF">
            <w:pPr>
              <w:pStyle w:val="ConsPlusNormal"/>
              <w:spacing w:after="0"/>
              <w:jc w:val="both"/>
            </w:pPr>
            <w:r w:rsidRPr="00A665FC">
              <w:t>Умение кратко представлять Россию и страну (страны) изучаемого языка</w:t>
            </w:r>
          </w:p>
        </w:tc>
      </w:tr>
      <w:tr w:rsidR="00235612" w:rsidRPr="00C86FBF" w:rsidTr="00C86FBF">
        <w:tc>
          <w:tcPr>
            <w:tcW w:w="1077" w:type="dxa"/>
          </w:tcPr>
          <w:p w:rsidR="00235612" w:rsidRPr="00A665FC" w:rsidRDefault="00235612" w:rsidP="00C86FBF">
            <w:pPr>
              <w:pStyle w:val="ConsPlusNormal"/>
              <w:spacing w:after="0"/>
              <w:jc w:val="center"/>
            </w:pPr>
            <w:r w:rsidRPr="00A665FC">
              <w:t>3.9</w:t>
            </w:r>
          </w:p>
        </w:tc>
        <w:tc>
          <w:tcPr>
            <w:tcW w:w="9333" w:type="dxa"/>
          </w:tcPr>
          <w:p w:rsidR="00235612" w:rsidRPr="00A665FC" w:rsidRDefault="00235612" w:rsidP="00C86FBF">
            <w:pPr>
              <w:pStyle w:val="ConsPlusNormal"/>
              <w:spacing w:after="0"/>
              <w:jc w:val="both"/>
            </w:pPr>
            <w:r w:rsidRPr="00A665FC">
              <w:t>Умение 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tc>
      </w:tr>
      <w:tr w:rsidR="00235612" w:rsidRPr="00C86FBF" w:rsidTr="00C86FBF">
        <w:tc>
          <w:tcPr>
            <w:tcW w:w="1077" w:type="dxa"/>
          </w:tcPr>
          <w:p w:rsidR="00235612" w:rsidRPr="00A665FC" w:rsidRDefault="00235612" w:rsidP="00C86FBF">
            <w:pPr>
              <w:pStyle w:val="ConsPlusNormal"/>
              <w:spacing w:after="0"/>
              <w:jc w:val="center"/>
            </w:pPr>
            <w:r w:rsidRPr="00A665FC">
              <w:t>3.10</w:t>
            </w:r>
          </w:p>
        </w:tc>
        <w:tc>
          <w:tcPr>
            <w:tcW w:w="9333" w:type="dxa"/>
          </w:tcPr>
          <w:p w:rsidR="00235612" w:rsidRPr="00A665FC" w:rsidRDefault="00235612" w:rsidP="00C86FBF">
            <w:pPr>
              <w:pStyle w:val="ConsPlusNormal"/>
              <w:spacing w:after="0"/>
              <w:jc w:val="both"/>
            </w:pPr>
            <w:r w:rsidRPr="00A665FC">
              <w:t>Умение кратко представлять некоторых выдающихся людей родной страны и страны (стран) изучаемого языка (ученых, писателей, поэтов, художников, композиторов, музыкантов, спортсменов и других)</w:t>
            </w:r>
          </w:p>
        </w:tc>
      </w:tr>
      <w:tr w:rsidR="00235612" w:rsidRPr="00C86FBF" w:rsidTr="00C86FBF">
        <w:tc>
          <w:tcPr>
            <w:tcW w:w="1077" w:type="dxa"/>
          </w:tcPr>
          <w:p w:rsidR="00235612" w:rsidRPr="00A665FC" w:rsidRDefault="00235612" w:rsidP="00C86FBF">
            <w:pPr>
              <w:pStyle w:val="ConsPlusNormal"/>
              <w:spacing w:after="0"/>
              <w:jc w:val="center"/>
            </w:pPr>
            <w:r w:rsidRPr="00A665FC">
              <w:t>3.11</w:t>
            </w:r>
          </w:p>
        </w:tc>
        <w:tc>
          <w:tcPr>
            <w:tcW w:w="9333" w:type="dxa"/>
          </w:tcPr>
          <w:p w:rsidR="00235612" w:rsidRPr="00A665FC" w:rsidRDefault="00235612" w:rsidP="00C86FBF">
            <w:pPr>
              <w:pStyle w:val="ConsPlusNormal"/>
              <w:spacing w:after="0"/>
              <w:jc w:val="both"/>
            </w:pPr>
            <w:r w:rsidRPr="00A665FC">
              <w:t>Формирование элементарного представления о различных вариантах английского языка</w:t>
            </w:r>
          </w:p>
        </w:tc>
      </w:tr>
      <w:tr w:rsidR="00235612" w:rsidRPr="00C86FBF" w:rsidTr="00C86FBF">
        <w:tc>
          <w:tcPr>
            <w:tcW w:w="1077" w:type="dxa"/>
          </w:tcPr>
          <w:p w:rsidR="00235612" w:rsidRPr="00A665FC" w:rsidRDefault="00235612" w:rsidP="00C86FBF">
            <w:pPr>
              <w:pStyle w:val="ConsPlusNormal"/>
              <w:spacing w:after="0"/>
              <w:jc w:val="center"/>
            </w:pPr>
            <w:r w:rsidRPr="00A665FC">
              <w:t>3.12</w:t>
            </w:r>
          </w:p>
        </w:tc>
        <w:tc>
          <w:tcPr>
            <w:tcW w:w="9333" w:type="dxa"/>
          </w:tcPr>
          <w:p w:rsidR="00235612" w:rsidRPr="00A665FC" w:rsidRDefault="00235612" w:rsidP="00C86FBF">
            <w:pPr>
              <w:pStyle w:val="ConsPlusNormal"/>
              <w:spacing w:after="0"/>
              <w:jc w:val="both"/>
            </w:pPr>
            <w:r w:rsidRPr="00A665FC">
              <w:t>Умение 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tc>
      </w:tr>
      <w:tr w:rsidR="00235612" w:rsidRPr="00A665FC" w:rsidTr="00C86FBF">
        <w:tc>
          <w:tcPr>
            <w:tcW w:w="1077" w:type="dxa"/>
          </w:tcPr>
          <w:p w:rsidR="00235612" w:rsidRPr="00A665FC" w:rsidRDefault="00235612" w:rsidP="00C86FBF">
            <w:pPr>
              <w:pStyle w:val="ConsPlusNormal"/>
              <w:spacing w:after="0"/>
              <w:jc w:val="center"/>
            </w:pPr>
            <w:r w:rsidRPr="00A665FC">
              <w:t>4</w:t>
            </w:r>
          </w:p>
        </w:tc>
        <w:tc>
          <w:tcPr>
            <w:tcW w:w="9333" w:type="dxa"/>
          </w:tcPr>
          <w:p w:rsidR="00235612" w:rsidRPr="00A665FC" w:rsidRDefault="00235612" w:rsidP="00C86FBF">
            <w:pPr>
              <w:pStyle w:val="ConsPlusNormal"/>
              <w:spacing w:after="0"/>
              <w:jc w:val="both"/>
            </w:pPr>
            <w:r w:rsidRPr="00A665FC">
              <w:t>Компенсаторные умения</w:t>
            </w:r>
          </w:p>
        </w:tc>
      </w:tr>
      <w:tr w:rsidR="00235612" w:rsidRPr="00C86FBF" w:rsidTr="00C86FBF">
        <w:tc>
          <w:tcPr>
            <w:tcW w:w="1077" w:type="dxa"/>
          </w:tcPr>
          <w:p w:rsidR="00235612" w:rsidRPr="00A665FC" w:rsidRDefault="00235612" w:rsidP="00C86FBF">
            <w:pPr>
              <w:pStyle w:val="ConsPlusNormal"/>
              <w:spacing w:after="0"/>
              <w:jc w:val="center"/>
            </w:pPr>
            <w:r w:rsidRPr="00A665FC">
              <w:t>4.1</w:t>
            </w:r>
          </w:p>
        </w:tc>
        <w:tc>
          <w:tcPr>
            <w:tcW w:w="9333" w:type="dxa"/>
          </w:tcPr>
          <w:p w:rsidR="00235612" w:rsidRPr="00A665FC" w:rsidRDefault="00235612" w:rsidP="00C86FBF">
            <w:pPr>
              <w:pStyle w:val="ConsPlusNormal"/>
              <w:spacing w:after="0"/>
              <w:jc w:val="both"/>
            </w:pPr>
            <w:r w:rsidRPr="00A665FC">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описания предмета вместо его названия, переспроса, просьбы повторить сказанное или уточнить значение незнакомых слов</w:t>
            </w:r>
          </w:p>
        </w:tc>
      </w:tr>
      <w:tr w:rsidR="00235612" w:rsidRPr="00C86FBF" w:rsidTr="00C86FBF">
        <w:tc>
          <w:tcPr>
            <w:tcW w:w="1077" w:type="dxa"/>
          </w:tcPr>
          <w:p w:rsidR="00235612" w:rsidRPr="00A665FC" w:rsidRDefault="00235612" w:rsidP="00C86FBF">
            <w:pPr>
              <w:pStyle w:val="ConsPlusNormal"/>
              <w:spacing w:after="0"/>
              <w:jc w:val="center"/>
            </w:pPr>
            <w:r w:rsidRPr="00A665FC">
              <w:t>4.2</w:t>
            </w:r>
          </w:p>
        </w:tc>
        <w:tc>
          <w:tcPr>
            <w:tcW w:w="9333" w:type="dxa"/>
          </w:tcPr>
          <w:p w:rsidR="00235612" w:rsidRPr="00A665FC" w:rsidRDefault="00235612" w:rsidP="00C86FBF">
            <w:pPr>
              <w:pStyle w:val="ConsPlusNormal"/>
              <w:spacing w:after="0"/>
              <w:jc w:val="both"/>
            </w:pPr>
            <w:r w:rsidRPr="00A665FC">
              <w:t>Использование в качестве опоры при порождении собственных высказываний ключевых слов, плана</w:t>
            </w:r>
          </w:p>
        </w:tc>
      </w:tr>
      <w:tr w:rsidR="00235612" w:rsidRPr="00C86FBF" w:rsidTr="00C86FBF">
        <w:tc>
          <w:tcPr>
            <w:tcW w:w="1077" w:type="dxa"/>
          </w:tcPr>
          <w:p w:rsidR="00235612" w:rsidRPr="00A665FC" w:rsidRDefault="00235612" w:rsidP="00C86FBF">
            <w:pPr>
              <w:pStyle w:val="ConsPlusNormal"/>
              <w:spacing w:after="0"/>
              <w:jc w:val="center"/>
            </w:pPr>
            <w:r w:rsidRPr="00A665FC">
              <w:t>4.3</w:t>
            </w:r>
          </w:p>
        </w:tc>
        <w:tc>
          <w:tcPr>
            <w:tcW w:w="9333" w:type="dxa"/>
          </w:tcPr>
          <w:p w:rsidR="00235612" w:rsidRPr="00A665FC" w:rsidRDefault="00235612" w:rsidP="00C86FBF">
            <w:pPr>
              <w:pStyle w:val="ConsPlusNormal"/>
              <w:spacing w:after="0"/>
              <w:jc w:val="both"/>
            </w:pPr>
            <w:r w:rsidRPr="00A665FC">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235612" w:rsidRPr="00A665FC" w:rsidTr="00C86FBF">
        <w:tc>
          <w:tcPr>
            <w:tcW w:w="10410" w:type="dxa"/>
            <w:gridSpan w:val="2"/>
          </w:tcPr>
          <w:p w:rsidR="00235612" w:rsidRPr="00A665FC" w:rsidRDefault="00235612" w:rsidP="00C86FBF">
            <w:pPr>
              <w:pStyle w:val="ConsPlusNormal"/>
              <w:spacing w:after="0"/>
              <w:jc w:val="center"/>
            </w:pPr>
            <w:r w:rsidRPr="00A665FC">
              <w:t>Детализированное тематическое содержание речи</w:t>
            </w:r>
          </w:p>
        </w:tc>
      </w:tr>
      <w:tr w:rsidR="00235612" w:rsidRPr="00A665FC" w:rsidTr="00C86FBF">
        <w:tc>
          <w:tcPr>
            <w:tcW w:w="1077" w:type="dxa"/>
          </w:tcPr>
          <w:p w:rsidR="00235612" w:rsidRPr="00A665FC" w:rsidRDefault="00235612" w:rsidP="00C86FBF">
            <w:pPr>
              <w:pStyle w:val="ConsPlusNormal"/>
              <w:spacing w:after="0"/>
              <w:jc w:val="center"/>
            </w:pPr>
            <w:r w:rsidRPr="00A665FC">
              <w:t>А</w:t>
            </w:r>
          </w:p>
        </w:tc>
        <w:tc>
          <w:tcPr>
            <w:tcW w:w="9333" w:type="dxa"/>
          </w:tcPr>
          <w:p w:rsidR="00235612" w:rsidRPr="00A665FC" w:rsidRDefault="00235612" w:rsidP="00C86FBF">
            <w:pPr>
              <w:pStyle w:val="ConsPlusNormal"/>
              <w:spacing w:after="0"/>
              <w:jc w:val="both"/>
            </w:pPr>
            <w:r w:rsidRPr="00A665FC">
              <w:t>Взаимоотношения в семье и с друзьями. Конфликты и их разрешение. Семейные праздники. Обязанности по дому</w:t>
            </w:r>
          </w:p>
        </w:tc>
      </w:tr>
      <w:tr w:rsidR="00235612" w:rsidRPr="00C86FBF" w:rsidTr="00C86FBF">
        <w:tc>
          <w:tcPr>
            <w:tcW w:w="1077" w:type="dxa"/>
          </w:tcPr>
          <w:p w:rsidR="00235612" w:rsidRPr="00A665FC" w:rsidRDefault="00235612" w:rsidP="00C86FBF">
            <w:pPr>
              <w:pStyle w:val="ConsPlusNormal"/>
              <w:spacing w:after="0"/>
              <w:jc w:val="center"/>
            </w:pPr>
            <w:r w:rsidRPr="00A665FC">
              <w:t>Б</w:t>
            </w:r>
          </w:p>
        </w:tc>
        <w:tc>
          <w:tcPr>
            <w:tcW w:w="9333" w:type="dxa"/>
          </w:tcPr>
          <w:p w:rsidR="00235612" w:rsidRPr="00A665FC" w:rsidRDefault="00235612" w:rsidP="00C86FBF">
            <w:pPr>
              <w:pStyle w:val="ConsPlusNormal"/>
              <w:spacing w:after="0"/>
              <w:jc w:val="both"/>
            </w:pPr>
            <w:r w:rsidRPr="00A665FC">
              <w:t>Внешность и характер человека (литературного персонажа)</w:t>
            </w:r>
          </w:p>
        </w:tc>
      </w:tr>
      <w:tr w:rsidR="00235612" w:rsidRPr="00A665FC" w:rsidTr="00C86FBF">
        <w:tc>
          <w:tcPr>
            <w:tcW w:w="1077" w:type="dxa"/>
          </w:tcPr>
          <w:p w:rsidR="00235612" w:rsidRPr="00A665FC" w:rsidRDefault="00235612" w:rsidP="00C86FBF">
            <w:pPr>
              <w:pStyle w:val="ConsPlusNormal"/>
              <w:spacing w:after="0"/>
              <w:jc w:val="center"/>
            </w:pPr>
            <w:r w:rsidRPr="00A665FC">
              <w:t>В</w:t>
            </w:r>
          </w:p>
        </w:tc>
        <w:tc>
          <w:tcPr>
            <w:tcW w:w="9333" w:type="dxa"/>
          </w:tcPr>
          <w:p w:rsidR="00235612" w:rsidRPr="00A665FC" w:rsidRDefault="00235612" w:rsidP="00C86FBF">
            <w:pPr>
              <w:pStyle w:val="ConsPlusNormal"/>
              <w:spacing w:after="0"/>
              <w:jc w:val="both"/>
            </w:pPr>
            <w:r w:rsidRPr="00A665FC">
              <w:t>Досуг и увлечения (хобби) современного подростка (чтение, кино, театр, музыка, музей, спорт, живопись; компьютерные игры). Роль книги в жизни подростка</w:t>
            </w:r>
          </w:p>
        </w:tc>
      </w:tr>
      <w:tr w:rsidR="00235612" w:rsidRPr="00A665FC" w:rsidTr="00C86FBF">
        <w:tc>
          <w:tcPr>
            <w:tcW w:w="1077" w:type="dxa"/>
          </w:tcPr>
          <w:p w:rsidR="00235612" w:rsidRPr="00A665FC" w:rsidRDefault="00235612" w:rsidP="00C86FBF">
            <w:pPr>
              <w:pStyle w:val="ConsPlusNormal"/>
              <w:spacing w:after="0"/>
              <w:jc w:val="center"/>
            </w:pPr>
            <w:r w:rsidRPr="00A665FC">
              <w:t>Г</w:t>
            </w:r>
          </w:p>
        </w:tc>
        <w:tc>
          <w:tcPr>
            <w:tcW w:w="9333" w:type="dxa"/>
          </w:tcPr>
          <w:p w:rsidR="00235612" w:rsidRPr="00A665FC" w:rsidRDefault="00235612" w:rsidP="00C86FBF">
            <w:pPr>
              <w:pStyle w:val="ConsPlusNormal"/>
              <w:spacing w:after="0"/>
              <w:jc w:val="both"/>
            </w:pPr>
            <w:r w:rsidRPr="00A665FC">
              <w:t>Здоровый образ жизни: режим труда и отдыха, фитнес, сбалансированное питание. Посещение врача</w:t>
            </w:r>
          </w:p>
        </w:tc>
      </w:tr>
      <w:tr w:rsidR="00235612" w:rsidRPr="00A665FC" w:rsidTr="00C86FBF">
        <w:tc>
          <w:tcPr>
            <w:tcW w:w="1077" w:type="dxa"/>
          </w:tcPr>
          <w:p w:rsidR="00235612" w:rsidRPr="00A665FC" w:rsidRDefault="00235612" w:rsidP="00C86FBF">
            <w:pPr>
              <w:pStyle w:val="ConsPlusNormal"/>
              <w:spacing w:after="0"/>
              <w:jc w:val="center"/>
            </w:pPr>
            <w:r w:rsidRPr="00A665FC">
              <w:t>Д</w:t>
            </w:r>
          </w:p>
        </w:tc>
        <w:tc>
          <w:tcPr>
            <w:tcW w:w="9333" w:type="dxa"/>
          </w:tcPr>
          <w:p w:rsidR="00235612" w:rsidRPr="00A665FC" w:rsidRDefault="00235612" w:rsidP="00C86FBF">
            <w:pPr>
              <w:pStyle w:val="ConsPlusNormal"/>
              <w:spacing w:after="0"/>
              <w:jc w:val="both"/>
            </w:pPr>
            <w:r w:rsidRPr="00A665FC">
              <w:t>Покупки: одежда, обувь и продукты питания. Карманные деньги. Молодежная мода</w:t>
            </w:r>
          </w:p>
        </w:tc>
      </w:tr>
      <w:tr w:rsidR="00235612" w:rsidRPr="00C86FBF" w:rsidTr="00C86FBF">
        <w:tc>
          <w:tcPr>
            <w:tcW w:w="1077" w:type="dxa"/>
          </w:tcPr>
          <w:p w:rsidR="00235612" w:rsidRPr="00A665FC" w:rsidRDefault="00235612" w:rsidP="00C86FBF">
            <w:pPr>
              <w:pStyle w:val="ConsPlusNormal"/>
              <w:spacing w:after="0"/>
              <w:jc w:val="center"/>
            </w:pPr>
            <w:r w:rsidRPr="00A665FC">
              <w:t>Е</w:t>
            </w:r>
          </w:p>
        </w:tc>
        <w:tc>
          <w:tcPr>
            <w:tcW w:w="9333" w:type="dxa"/>
          </w:tcPr>
          <w:p w:rsidR="00235612" w:rsidRPr="00A665FC" w:rsidRDefault="00235612" w:rsidP="00C86FBF">
            <w:pPr>
              <w:pStyle w:val="ConsPlusNormal"/>
              <w:spacing w:after="0"/>
              <w:jc w:val="both"/>
            </w:pPr>
            <w:r w:rsidRPr="00A665FC">
              <w:t>Школа, школьная жизнь, школьная форма, изучаемые предметы и отношение к ним. Взаимоотношения в школе: проблемы и их решение. Переписка с зарубежными сверстниками</w:t>
            </w:r>
          </w:p>
        </w:tc>
      </w:tr>
      <w:tr w:rsidR="00235612" w:rsidRPr="00A665FC" w:rsidTr="00C86FBF">
        <w:tc>
          <w:tcPr>
            <w:tcW w:w="1077" w:type="dxa"/>
          </w:tcPr>
          <w:p w:rsidR="00235612" w:rsidRPr="00A665FC" w:rsidRDefault="00235612" w:rsidP="00C86FBF">
            <w:pPr>
              <w:pStyle w:val="ConsPlusNormal"/>
              <w:spacing w:after="0"/>
              <w:jc w:val="center"/>
            </w:pPr>
            <w:r w:rsidRPr="00A665FC">
              <w:t>Ж</w:t>
            </w:r>
          </w:p>
        </w:tc>
        <w:tc>
          <w:tcPr>
            <w:tcW w:w="9333" w:type="dxa"/>
          </w:tcPr>
          <w:p w:rsidR="00235612" w:rsidRPr="00A665FC" w:rsidRDefault="00235612" w:rsidP="00C86FBF">
            <w:pPr>
              <w:pStyle w:val="ConsPlusNormal"/>
              <w:spacing w:after="0"/>
              <w:jc w:val="both"/>
            </w:pPr>
            <w:r w:rsidRPr="00A665FC">
              <w:t>Мир современных профессий</w:t>
            </w:r>
          </w:p>
        </w:tc>
      </w:tr>
      <w:tr w:rsidR="00235612" w:rsidRPr="00A665FC" w:rsidTr="00C86FBF">
        <w:tc>
          <w:tcPr>
            <w:tcW w:w="1077" w:type="dxa"/>
          </w:tcPr>
          <w:p w:rsidR="00235612" w:rsidRPr="00A665FC" w:rsidRDefault="00235612" w:rsidP="00C86FBF">
            <w:pPr>
              <w:pStyle w:val="ConsPlusNormal"/>
              <w:spacing w:after="0"/>
              <w:jc w:val="center"/>
            </w:pPr>
            <w:r w:rsidRPr="00A665FC">
              <w:t>З</w:t>
            </w:r>
          </w:p>
        </w:tc>
        <w:tc>
          <w:tcPr>
            <w:tcW w:w="9333" w:type="dxa"/>
          </w:tcPr>
          <w:p w:rsidR="00235612" w:rsidRPr="00A665FC" w:rsidRDefault="00235612" w:rsidP="00C86FBF">
            <w:pPr>
              <w:pStyle w:val="ConsPlusNormal"/>
              <w:spacing w:after="0"/>
              <w:jc w:val="both"/>
            </w:pPr>
            <w:r w:rsidRPr="00A665FC">
              <w:t>Виды отдыха в различное время года. Каникулы. Путешествия по России и зарубежным странам. Транспорт</w:t>
            </w:r>
          </w:p>
        </w:tc>
      </w:tr>
      <w:tr w:rsidR="00235612" w:rsidRPr="00C86FBF" w:rsidTr="00C86FBF">
        <w:tc>
          <w:tcPr>
            <w:tcW w:w="1077" w:type="dxa"/>
          </w:tcPr>
          <w:p w:rsidR="00235612" w:rsidRPr="00A665FC" w:rsidRDefault="00235612" w:rsidP="00C86FBF">
            <w:pPr>
              <w:pStyle w:val="ConsPlusNormal"/>
              <w:spacing w:after="0"/>
              <w:jc w:val="center"/>
            </w:pPr>
            <w:r w:rsidRPr="00A665FC">
              <w:t>И</w:t>
            </w:r>
          </w:p>
        </w:tc>
        <w:tc>
          <w:tcPr>
            <w:tcW w:w="9333" w:type="dxa"/>
          </w:tcPr>
          <w:p w:rsidR="00235612" w:rsidRPr="00A665FC" w:rsidRDefault="00235612" w:rsidP="00C86FBF">
            <w:pPr>
              <w:pStyle w:val="ConsPlusNormal"/>
              <w:spacing w:after="0"/>
              <w:jc w:val="both"/>
            </w:pPr>
            <w:r w:rsidRPr="00A665FC">
              <w:t>Жизнь в городе (сельской местности)</w:t>
            </w:r>
          </w:p>
        </w:tc>
      </w:tr>
      <w:tr w:rsidR="00235612" w:rsidRPr="00A665FC" w:rsidTr="00C86FBF">
        <w:tc>
          <w:tcPr>
            <w:tcW w:w="1077" w:type="dxa"/>
          </w:tcPr>
          <w:p w:rsidR="00235612" w:rsidRPr="00A665FC" w:rsidRDefault="00235612" w:rsidP="00C86FBF">
            <w:pPr>
              <w:pStyle w:val="ConsPlusNormal"/>
              <w:spacing w:after="0"/>
              <w:jc w:val="center"/>
            </w:pPr>
            <w:r w:rsidRPr="00A665FC">
              <w:t>К</w:t>
            </w:r>
          </w:p>
        </w:tc>
        <w:tc>
          <w:tcPr>
            <w:tcW w:w="9333" w:type="dxa"/>
          </w:tcPr>
          <w:p w:rsidR="00235612" w:rsidRPr="00A665FC" w:rsidRDefault="00235612" w:rsidP="00C86FBF">
            <w:pPr>
              <w:pStyle w:val="ConsPlusNormal"/>
              <w:spacing w:after="0"/>
              <w:jc w:val="both"/>
            </w:pPr>
            <w:r w:rsidRPr="00A665FC">
              <w:t>Природа: флора и фауна. Проблемы экологии. Защита окружающей среды. Климат, погода. Стихийные бедствия</w:t>
            </w:r>
          </w:p>
        </w:tc>
      </w:tr>
      <w:tr w:rsidR="00235612" w:rsidRPr="00C86FBF" w:rsidTr="00C86FBF">
        <w:tc>
          <w:tcPr>
            <w:tcW w:w="1077" w:type="dxa"/>
          </w:tcPr>
          <w:p w:rsidR="00235612" w:rsidRPr="00A665FC" w:rsidRDefault="00235612" w:rsidP="00C86FBF">
            <w:pPr>
              <w:pStyle w:val="ConsPlusNormal"/>
              <w:spacing w:after="0"/>
              <w:jc w:val="center"/>
            </w:pPr>
            <w:r w:rsidRPr="00A665FC">
              <w:t>Л</w:t>
            </w:r>
          </w:p>
        </w:tc>
        <w:tc>
          <w:tcPr>
            <w:tcW w:w="9333" w:type="dxa"/>
          </w:tcPr>
          <w:p w:rsidR="00235612" w:rsidRPr="00A665FC" w:rsidRDefault="00235612" w:rsidP="00C86FBF">
            <w:pPr>
              <w:pStyle w:val="ConsPlusNormal"/>
              <w:spacing w:after="0"/>
              <w:jc w:val="both"/>
            </w:pPr>
            <w:r w:rsidRPr="00A665FC">
              <w:t>Средства массовой информации (телевидение, радио, пресса, Интернет)</w:t>
            </w:r>
          </w:p>
        </w:tc>
      </w:tr>
      <w:tr w:rsidR="00235612" w:rsidRPr="00C86FBF" w:rsidTr="00C86FBF">
        <w:tc>
          <w:tcPr>
            <w:tcW w:w="1077" w:type="dxa"/>
          </w:tcPr>
          <w:p w:rsidR="00235612" w:rsidRPr="00A665FC" w:rsidRDefault="00235612" w:rsidP="00C86FBF">
            <w:pPr>
              <w:pStyle w:val="ConsPlusNormal"/>
              <w:spacing w:after="0"/>
              <w:jc w:val="center"/>
            </w:pPr>
            <w:r w:rsidRPr="00A665FC">
              <w:t>М</w:t>
            </w:r>
          </w:p>
        </w:tc>
        <w:tc>
          <w:tcPr>
            <w:tcW w:w="9333" w:type="dxa"/>
          </w:tcPr>
          <w:p w:rsidR="00235612" w:rsidRPr="00A665FC" w:rsidRDefault="00235612" w:rsidP="00C86FBF">
            <w:pPr>
              <w:pStyle w:val="ConsPlusNormal"/>
              <w:spacing w:after="0"/>
              <w:jc w:val="both"/>
            </w:pPr>
            <w:r w:rsidRPr="00A665FC">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r>
      <w:tr w:rsidR="00235612" w:rsidRPr="00C86FBF" w:rsidTr="00C86FBF">
        <w:tc>
          <w:tcPr>
            <w:tcW w:w="1077" w:type="dxa"/>
          </w:tcPr>
          <w:p w:rsidR="00235612" w:rsidRPr="00A665FC" w:rsidRDefault="00235612" w:rsidP="00C86FBF">
            <w:pPr>
              <w:pStyle w:val="ConsPlusNormal"/>
              <w:spacing w:after="0"/>
              <w:jc w:val="center"/>
            </w:pPr>
            <w:r w:rsidRPr="00A665FC">
              <w:t>Н</w:t>
            </w:r>
          </w:p>
        </w:tc>
        <w:tc>
          <w:tcPr>
            <w:tcW w:w="9333" w:type="dxa"/>
          </w:tcPr>
          <w:p w:rsidR="00235612" w:rsidRPr="00A665FC" w:rsidRDefault="00235612" w:rsidP="00C86FBF">
            <w:pPr>
              <w:pStyle w:val="ConsPlusNormal"/>
              <w:spacing w:after="0"/>
              <w:jc w:val="both"/>
            </w:pPr>
            <w:r w:rsidRPr="00A665FC">
              <w:t>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музыканты, спортсмены</w:t>
            </w:r>
          </w:p>
        </w:tc>
      </w:tr>
    </w:tbl>
    <w:p w:rsidR="00235612" w:rsidRDefault="00235612" w:rsidP="00C86FBF">
      <w:pPr>
        <w:widowControl/>
        <w:spacing w:after="0" w:line="350" w:lineRule="auto"/>
        <w:ind w:firstLine="709"/>
        <w:jc w:val="both"/>
        <w:rPr>
          <w:rFonts w:ascii="Times New Roman" w:hAnsi="Times New Roman"/>
          <w:sz w:val="28"/>
          <w:szCs w:val="28"/>
          <w:lang w:val="ru-RU"/>
        </w:rPr>
      </w:pPr>
    </w:p>
    <w:p w:rsidR="000A4BCF" w:rsidRPr="007F0BCA" w:rsidRDefault="00A67132" w:rsidP="00E41B55">
      <w:pPr>
        <w:pStyle w:val="1"/>
        <w:pBdr>
          <w:bottom w:val="none" w:sz="0" w:space="0" w:color="auto"/>
        </w:pBdr>
        <w:spacing w:before="0" w:line="348" w:lineRule="auto"/>
        <w:ind w:firstLine="708"/>
        <w:jc w:val="both"/>
        <w:rPr>
          <w:szCs w:val="28"/>
          <w:u w:val="single"/>
          <w:lang w:val="ru-RU"/>
        </w:rPr>
      </w:pPr>
      <w:bookmarkStart w:id="4" w:name="_Toc124426183"/>
      <w:r w:rsidRPr="007F0BCA">
        <w:rPr>
          <w:szCs w:val="28"/>
          <w:u w:val="single"/>
          <w:lang w:val="ru-RU"/>
        </w:rPr>
        <w:t>146.</w:t>
      </w:r>
      <w:r w:rsidR="000A4BCF" w:rsidRPr="007F0BCA">
        <w:rPr>
          <w:szCs w:val="28"/>
          <w:u w:val="single"/>
          <w:lang w:val="ru-RU"/>
        </w:rPr>
        <w:t> </w:t>
      </w:r>
      <w:r w:rsidR="007F0BCA">
        <w:rPr>
          <w:szCs w:val="28"/>
          <w:u w:val="single"/>
          <w:lang w:val="ru-RU"/>
        </w:rPr>
        <w:t>Р</w:t>
      </w:r>
      <w:r w:rsidR="000A4BCF" w:rsidRPr="007F0BCA">
        <w:rPr>
          <w:szCs w:val="28"/>
          <w:u w:val="single"/>
          <w:lang w:val="ru-RU"/>
        </w:rPr>
        <w:t xml:space="preserve">абочая программа по </w:t>
      </w:r>
      <w:r w:rsidR="00100C07">
        <w:rPr>
          <w:szCs w:val="28"/>
          <w:u w:val="single"/>
          <w:lang w:val="ru-RU"/>
        </w:rPr>
        <w:t xml:space="preserve">учебному предмету «Математика» </w:t>
      </w:r>
      <w:r w:rsidR="000A4BCF" w:rsidRPr="007F0BCA">
        <w:rPr>
          <w:szCs w:val="28"/>
          <w:u w:val="single"/>
          <w:lang w:val="ru-RU"/>
        </w:rPr>
        <w:t xml:space="preserve">.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1. </w:t>
      </w:r>
      <w:r w:rsidR="007F0BCA">
        <w:rPr>
          <w:rFonts w:ascii="Times New Roman" w:hAnsi="Times New Roman"/>
          <w:sz w:val="28"/>
          <w:szCs w:val="28"/>
          <w:lang w:val="ru-RU"/>
        </w:rPr>
        <w:t>Р</w:t>
      </w:r>
      <w:r w:rsidR="000A4BCF" w:rsidRPr="00CA4934">
        <w:rPr>
          <w:rFonts w:ascii="Times New Roman" w:hAnsi="Times New Roman"/>
          <w:sz w:val="28"/>
          <w:szCs w:val="28"/>
          <w:lang w:val="ru-RU"/>
        </w:rPr>
        <w:t>абочая программа по учебному предмету «Математика» (базовый уровень) (предметная область «Математика и информатика»)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 Пояснительная записка.</w:t>
      </w:r>
    </w:p>
    <w:bookmarkEnd w:id="4"/>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2.1. Программа по математике для обучающихся 5–9 классов разработана на основе ФГОС ООО</w:t>
      </w:r>
      <w:r w:rsidR="003A2E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В программе по математике учтены идеи и положения </w:t>
      </w:r>
      <w:r w:rsidR="00861A16" w:rsidRPr="00CA4934">
        <w:rPr>
          <w:rFonts w:ascii="Times New Roman" w:hAnsi="Times New Roman"/>
          <w:sz w:val="28"/>
          <w:szCs w:val="28"/>
          <w:lang w:val="ru-RU"/>
        </w:rPr>
        <w:t>концепции</w:t>
      </w:r>
      <w:r w:rsidR="000A4BCF" w:rsidRPr="00CA4934">
        <w:rPr>
          <w:rFonts w:ascii="Times New Roman" w:hAnsi="Times New Roman"/>
          <w:sz w:val="28"/>
          <w:szCs w:val="28"/>
          <w:lang w:val="ru-RU"/>
        </w:rPr>
        <w:t xml:space="preserve"> развития математического образования в Российской Федерации.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2.2. </w:t>
      </w:r>
      <w:r w:rsidR="009257B2" w:rsidRPr="00CA4934">
        <w:rPr>
          <w:rFonts w:ascii="Times New Roman" w:hAnsi="Times New Roman"/>
          <w:sz w:val="28"/>
          <w:szCs w:val="28"/>
          <w:lang w:val="ru-RU"/>
        </w:rPr>
        <w:t>П</w:t>
      </w:r>
      <w:r w:rsidR="000A4BCF" w:rsidRPr="00CA4934">
        <w:rPr>
          <w:rFonts w:ascii="Times New Roman" w:hAnsi="Times New Roman"/>
          <w:sz w:val="28"/>
          <w:szCs w:val="28"/>
          <w:lang w:val="ru-RU"/>
        </w:rPr>
        <w:t xml:space="preserve">редметом </w:t>
      </w:r>
      <w:r w:rsidR="009257B2" w:rsidRPr="00CA4934">
        <w:rPr>
          <w:rFonts w:ascii="Times New Roman" w:hAnsi="Times New Roman"/>
          <w:sz w:val="28"/>
          <w:szCs w:val="28"/>
          <w:lang w:val="ru-RU"/>
        </w:rPr>
        <w:t xml:space="preserve">математики </w:t>
      </w:r>
      <w:r w:rsidR="000A4BCF" w:rsidRPr="00CA4934">
        <w:rPr>
          <w:rFonts w:ascii="Times New Roman" w:hAnsi="Times New Roman"/>
          <w:sz w:val="28"/>
          <w:szCs w:val="28"/>
          <w:lang w:val="ru-RU"/>
        </w:rPr>
        <w:t>являются фундаментальные структуры нашего мира</w:t>
      </w:r>
      <w:r w:rsidR="0090651F"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 пространственные формы и количественные отношения </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от простейших, усваиваемых в непосредственном опыте, до достаточно сложных,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развития научных и прикладных идей</w:t>
      </w:r>
      <w:r w:rsidR="009257B2"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М</w:t>
      </w:r>
      <w:r w:rsidR="000A4BCF" w:rsidRPr="00CA4934">
        <w:rPr>
          <w:rFonts w:ascii="Times New Roman" w:hAnsi="Times New Roman"/>
          <w:sz w:val="28"/>
          <w:szCs w:val="28"/>
          <w:lang w:val="ru-RU"/>
        </w:rPr>
        <w:t>атематически</w:t>
      </w:r>
      <w:r w:rsidR="009257B2"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знани</w:t>
      </w:r>
      <w:r w:rsidR="009257B2" w:rsidRPr="00CA4934">
        <w:rPr>
          <w:rFonts w:ascii="Times New Roman" w:hAnsi="Times New Roman"/>
          <w:sz w:val="28"/>
          <w:szCs w:val="28"/>
          <w:lang w:val="ru-RU"/>
        </w:rPr>
        <w:t>я</w:t>
      </w:r>
      <w:r w:rsidR="000A4BCF" w:rsidRPr="00CA4934">
        <w:rPr>
          <w:rFonts w:ascii="Times New Roman" w:hAnsi="Times New Roman"/>
          <w:sz w:val="28"/>
          <w:szCs w:val="28"/>
          <w:lang w:val="ru-RU"/>
        </w:rPr>
        <w:t xml:space="preserve"> </w:t>
      </w:r>
      <w:r w:rsidR="009257B2" w:rsidRPr="00CA4934">
        <w:rPr>
          <w:rFonts w:ascii="Times New Roman" w:hAnsi="Times New Roman"/>
          <w:sz w:val="28"/>
          <w:szCs w:val="28"/>
          <w:lang w:val="ru-RU"/>
        </w:rPr>
        <w:t xml:space="preserve">обеспечивают </w:t>
      </w:r>
      <w:r w:rsidR="000A4BCF" w:rsidRPr="00CA4934">
        <w:rPr>
          <w:rFonts w:ascii="Times New Roman" w:hAnsi="Times New Roman"/>
          <w:sz w:val="28"/>
          <w:szCs w:val="28"/>
          <w:lang w:val="ru-RU"/>
        </w:rPr>
        <w:t>понимание принципов устройства и использования современной техники, восприятие и интерпретаци</w:t>
      </w:r>
      <w:r w:rsidR="009257B2"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социальной, экономической, политической информации, </w:t>
      </w:r>
      <w:r w:rsidR="009257B2" w:rsidRPr="00CA4934">
        <w:rPr>
          <w:rFonts w:ascii="Times New Roman" w:hAnsi="Times New Roman"/>
          <w:sz w:val="28"/>
          <w:szCs w:val="28"/>
          <w:lang w:val="ru-RU"/>
        </w:rPr>
        <w:t xml:space="preserve">дают возможность </w:t>
      </w:r>
      <w:r w:rsidR="000A4BCF" w:rsidRPr="00CA4934">
        <w:rPr>
          <w:rFonts w:ascii="Times New Roman" w:hAnsi="Times New Roman"/>
          <w:sz w:val="28"/>
          <w:szCs w:val="28"/>
          <w:lang w:val="ru-RU"/>
        </w:rPr>
        <w:t>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2.3. </w:t>
      </w:r>
      <w:r w:rsidR="00A97F03" w:rsidRPr="00CA4934">
        <w:rPr>
          <w:rFonts w:ascii="Times New Roman" w:hAnsi="Times New Roman"/>
          <w:sz w:val="28"/>
          <w:szCs w:val="28"/>
          <w:lang w:val="ru-RU"/>
        </w:rPr>
        <w:t xml:space="preserve">Изучение математики формирует у обучающихся </w:t>
      </w:r>
      <w:r w:rsidR="000A4BCF" w:rsidRPr="00CA4934">
        <w:rPr>
          <w:rFonts w:ascii="Times New Roman" w:hAnsi="Times New Roman"/>
          <w:sz w:val="28"/>
          <w:szCs w:val="28"/>
          <w:lang w:val="ru-RU"/>
        </w:rPr>
        <w:t xml:space="preserve">математический стиль мышления, проявляющийся в определённых умственных навыках. </w:t>
      </w:r>
      <w:r w:rsidR="00A97F03" w:rsidRPr="00CA4934">
        <w:rPr>
          <w:rFonts w:ascii="Times New Roman" w:hAnsi="Times New Roman"/>
          <w:sz w:val="28"/>
          <w:szCs w:val="28"/>
          <w:lang w:val="ru-RU"/>
        </w:rPr>
        <w:t xml:space="preserve">Обучающиеся осваивают такие </w:t>
      </w:r>
      <w:r w:rsidR="000A4BCF" w:rsidRPr="00CA4934">
        <w:rPr>
          <w:rFonts w:ascii="Times New Roman" w:hAnsi="Times New Roman"/>
          <w:sz w:val="28"/>
          <w:szCs w:val="28"/>
          <w:lang w:val="ru-RU"/>
        </w:rPr>
        <w:t>приём</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и метод</w:t>
      </w:r>
      <w:r w:rsidR="00A97F03" w:rsidRPr="00CA4934">
        <w:rPr>
          <w:rFonts w:ascii="Times New Roman" w:hAnsi="Times New Roman"/>
          <w:sz w:val="28"/>
          <w:szCs w:val="28"/>
          <w:lang w:val="ru-RU"/>
        </w:rPr>
        <w:t>ы</w:t>
      </w:r>
      <w:r w:rsidR="000A4BCF" w:rsidRPr="00CA4934">
        <w:rPr>
          <w:rFonts w:ascii="Times New Roman" w:hAnsi="Times New Roman"/>
          <w:sz w:val="28"/>
          <w:szCs w:val="28"/>
          <w:lang w:val="ru-RU"/>
        </w:rPr>
        <w:t xml:space="preserve"> мышления</w:t>
      </w:r>
      <w:r w:rsidR="00A97F03" w:rsidRPr="00CA4934">
        <w:rPr>
          <w:rFonts w:ascii="Times New Roman" w:hAnsi="Times New Roman"/>
          <w:sz w:val="28"/>
          <w:szCs w:val="28"/>
          <w:lang w:val="ru-RU"/>
        </w:rPr>
        <w:t xml:space="preserve">, как </w:t>
      </w:r>
      <w:r w:rsidR="000A4BCF" w:rsidRPr="00CA4934">
        <w:rPr>
          <w:rFonts w:ascii="Times New Roman" w:hAnsi="Times New Roman"/>
          <w:sz w:val="28"/>
          <w:szCs w:val="28"/>
          <w:lang w:val="ru-RU"/>
        </w:rPr>
        <w:t>индукция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дедукция, обобщение и конкретизация, анализ и синтез, классификация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доказывать суждения, тем самым развивают логическое мышление. </w:t>
      </w:r>
      <w:r w:rsidR="00A97F03" w:rsidRPr="00CA4934">
        <w:rPr>
          <w:rFonts w:ascii="Times New Roman" w:hAnsi="Times New Roman"/>
          <w:sz w:val="28"/>
          <w:szCs w:val="28"/>
          <w:lang w:val="ru-RU"/>
        </w:rPr>
        <w:t xml:space="preserve">Изучение </w:t>
      </w:r>
      <w:r w:rsidR="000A4BCF" w:rsidRPr="00CA4934">
        <w:rPr>
          <w:rFonts w:ascii="Times New Roman" w:hAnsi="Times New Roman"/>
          <w:sz w:val="28"/>
          <w:szCs w:val="28"/>
          <w:lang w:val="ru-RU"/>
        </w:rPr>
        <w:t>математик</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w:t>
      </w:r>
      <w:r w:rsidR="00A97F03" w:rsidRPr="00CA4934">
        <w:rPr>
          <w:rFonts w:ascii="Times New Roman" w:hAnsi="Times New Roman"/>
          <w:sz w:val="28"/>
          <w:szCs w:val="28"/>
          <w:lang w:val="ru-RU"/>
        </w:rPr>
        <w:t xml:space="preserve">обеспечивает </w:t>
      </w:r>
      <w:r w:rsidR="000A4BCF" w:rsidRPr="00CA4934">
        <w:rPr>
          <w:rFonts w:ascii="Times New Roman" w:hAnsi="Times New Roman"/>
          <w:sz w:val="28"/>
          <w:szCs w:val="28"/>
          <w:lang w:val="ru-RU"/>
        </w:rPr>
        <w:t>формировани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алгоритмической компоненты мышления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воспитани</w:t>
      </w:r>
      <w:r w:rsidR="00A97F03" w:rsidRPr="00CA4934">
        <w:rPr>
          <w:rFonts w:ascii="Times New Roman" w:hAnsi="Times New Roman"/>
          <w:sz w:val="28"/>
          <w:szCs w:val="28"/>
          <w:lang w:val="ru-RU"/>
        </w:rPr>
        <w:t>е</w:t>
      </w:r>
      <w:r w:rsidR="000A4BCF" w:rsidRPr="00CA4934">
        <w:rPr>
          <w:rFonts w:ascii="Times New Roman" w:hAnsi="Times New Roman"/>
          <w:sz w:val="28"/>
          <w:szCs w:val="28"/>
          <w:lang w:val="ru-RU"/>
        </w:rPr>
        <w:t xml:space="preserve">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2.5. </w:t>
      </w:r>
      <w:r w:rsidR="00A97F03" w:rsidRPr="00CA4934">
        <w:rPr>
          <w:rFonts w:ascii="Times New Roman" w:hAnsi="Times New Roman"/>
          <w:sz w:val="28"/>
          <w:szCs w:val="28"/>
          <w:lang w:val="ru-RU"/>
        </w:rPr>
        <w:t xml:space="preserve">При изучении математики осуществляется </w:t>
      </w:r>
      <w:r w:rsidR="000A4BCF" w:rsidRPr="00CA4934">
        <w:rPr>
          <w:rFonts w:ascii="Times New Roman" w:hAnsi="Times New Roman"/>
          <w:sz w:val="28"/>
          <w:szCs w:val="28"/>
          <w:lang w:val="ru-RU"/>
        </w:rPr>
        <w:t>общее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методами познания действительности, представлени</w:t>
      </w:r>
      <w:r w:rsidR="00A97F03" w:rsidRPr="00CA4934">
        <w:rPr>
          <w:rFonts w:ascii="Times New Roman" w:hAnsi="Times New Roman"/>
          <w:sz w:val="28"/>
          <w:szCs w:val="28"/>
          <w:lang w:val="ru-RU"/>
        </w:rPr>
        <w:t>ями</w:t>
      </w:r>
      <w:r w:rsidR="000A4BCF" w:rsidRPr="00CA4934">
        <w:rPr>
          <w:rFonts w:ascii="Times New Roman" w:hAnsi="Times New Roman"/>
          <w:sz w:val="28"/>
          <w:szCs w:val="28"/>
          <w:lang w:val="ru-RU"/>
        </w:rPr>
        <w:t xml:space="preserve"> о предмете и методах математики, их отличи</w:t>
      </w:r>
      <w:r w:rsidR="00A97F03" w:rsidRPr="00CA4934">
        <w:rPr>
          <w:rFonts w:ascii="Times New Roman" w:hAnsi="Times New Roman"/>
          <w:sz w:val="28"/>
          <w:szCs w:val="28"/>
          <w:lang w:val="ru-RU"/>
        </w:rPr>
        <w:t>и</w:t>
      </w:r>
      <w:r w:rsidR="000A4BCF" w:rsidRPr="00CA4934">
        <w:rPr>
          <w:rFonts w:ascii="Times New Roman" w:hAnsi="Times New Roman"/>
          <w:sz w:val="28"/>
          <w:szCs w:val="28"/>
          <w:lang w:val="ru-RU"/>
        </w:rPr>
        <w:t xml:space="preserve"> от методов других естественных и гуманитарных наук,</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об особенностях применения математики для решения научных и прикладных задач. </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2.6. Приоритетными целями обучения математике в 5–9 классах являются: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проявления математических понятий, объектов и закономерностей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2.7. Основные линии содержания программы по математике в 5–9 классах: «Числа и вычисления», «Алгебра» («Алгебраические выражения», «Уравнения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неравенства»), «Функции», «Геометрия» («Геометрические фигуры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и взаимодействии.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программы по математике, распределённ</w:t>
      </w:r>
      <w:r w:rsidR="00FC53F2" w:rsidRPr="00CA4934">
        <w:rPr>
          <w:rFonts w:ascii="Times New Roman" w:hAnsi="Times New Roman"/>
          <w:sz w:val="28"/>
          <w:szCs w:val="28"/>
          <w:lang w:val="ru-RU"/>
        </w:rPr>
        <w:t>ое</w:t>
      </w:r>
      <w:r w:rsidRPr="00CA4934">
        <w:rPr>
          <w:rFonts w:ascii="Times New Roman" w:hAnsi="Times New Roman"/>
          <w:sz w:val="28"/>
          <w:szCs w:val="28"/>
          <w:lang w:val="ru-RU"/>
        </w:rPr>
        <w:t xml:space="preserve">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(включая элементы статистики и теории вероятностей) и «Геометрия». Программой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по математике вводится самостоятельный учебный курс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204 часа (6 часов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 Изучение математики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предметных образовательных результатов освоения учебного предмета.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3.1. Личностные результаты освоения программы по математике характеризуются: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прикладных сферах;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гражданское и духовно-нравственное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3) трудовое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построением индивидуальной траектории образования и жизненных планов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личных интересов и общественных потребностей;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4) эстетическое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5) ценности научного познания: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значимости для развития цивилизации, овладением языком математики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математической культурой как средством познания мира, овладением простейшими навыками исследовательской деятельности;</w:t>
      </w:r>
    </w:p>
    <w:p w:rsidR="000A4BCF"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6) физическое </w:t>
      </w:r>
      <w:r w:rsidR="000A4BCF" w:rsidRPr="00CA4934">
        <w:rPr>
          <w:rFonts w:ascii="Times New Roman" w:hAnsi="Times New Roman"/>
          <w:sz w:val="28"/>
          <w:szCs w:val="28"/>
          <w:lang w:val="ru-RU"/>
        </w:rPr>
        <w:t>воспитание, формирование культуры здоровья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эмоционального благополучия: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7) экологическое воспитание: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ориентацией на применение математических знаний для решения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сохранности окружающей среды, планирования поступков и оценки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возможных последствий для окружающей среды, осознанием глобального характера экологических проблем и путей их решения;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8) адаптация к изменяющимся условиям социальной и природной среды: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своё развитие;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способностью осознавать стрессовую ситуацию, воспринимать стрессовую ситуацию как вызов, требующий контрмер, корректировать принимаемые решения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действия, формулировать и оценивать риски и последствия, формировать опыт.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3.2.2. У обучающегося будут сформированы следующие базовые логические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 критерии проводимого анализа;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формулировать и преобразовывать суждения: утвердительные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отрицательные, единичные, частные и общие, условные;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математические закономерности, взаимосвязи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фактах, данных, наблюдениях и утверждениях,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выводы с использованием законов логики, дедуктивных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индуктивных умозаключений, умозаключений по аналогии;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разбирать доказательства математических утверждений (прямые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 противного), проводить самостоятельно несложные доказательства математических фактов, выстраивать аргументацию,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контрпримеры, обосновывать собственные рассуждения;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3.2.3. У обучающегося будут сформированы следующие базовые исследовательские действия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свою позицию, мнение;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развитие процесса, а также выдвигать предположения о его развитии в новых условиях.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3.2.4. У обучающегося будут сформированы умения работать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информацией как часть универсальных познавательных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недостаточность и избыточность информации, данных, необходимых для решения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форму представления информации и иллюстрировать решаемые задачи схемами, диаграммами, иной графикой и их комбинациями;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3.2.5. Универсальные коммуникативные действия обеспечивают сформированность социальных навыков обучающихся.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3.2.6. У обучающегося будут сформированы умения общения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 соответствии с условиями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целями общения, ясно, точно, грамотно выражать свою точку зрения в устных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письменных текстах, давать пояснения по ходу решения задачи</w:t>
      </w:r>
      <w:r w:rsidR="00AE336A" w:rsidRPr="00CA4934">
        <w:rPr>
          <w:rFonts w:ascii="Times New Roman" w:hAnsi="Times New Roman"/>
          <w:sz w:val="28"/>
          <w:szCs w:val="28"/>
          <w:lang w:val="ru-RU"/>
        </w:rPr>
        <w:t xml:space="preserve"> и</w:t>
      </w:r>
      <w:r w:rsidRPr="00CA4934">
        <w:rPr>
          <w:rFonts w:ascii="Times New Roman" w:hAnsi="Times New Roman"/>
          <w:sz w:val="28"/>
          <w:szCs w:val="28"/>
          <w:lang w:val="ru-RU"/>
        </w:rPr>
        <w:t xml:space="preserve"> полученны</w:t>
      </w:r>
      <w:r w:rsidR="00AE336A" w:rsidRPr="00CA4934">
        <w:rPr>
          <w:rFonts w:ascii="Times New Roman" w:hAnsi="Times New Roman"/>
          <w:sz w:val="28"/>
          <w:szCs w:val="28"/>
          <w:lang w:val="ru-RU"/>
        </w:rPr>
        <w:t>м</w:t>
      </w:r>
      <w:r w:rsidRPr="00CA4934">
        <w:rPr>
          <w:rFonts w:ascii="Times New Roman" w:hAnsi="Times New Roman"/>
          <w:sz w:val="28"/>
          <w:szCs w:val="28"/>
          <w:lang w:val="ru-RU"/>
        </w:rPr>
        <w:t xml:space="preserve"> результат</w:t>
      </w:r>
      <w:r w:rsidR="00AE336A" w:rsidRPr="00CA4934">
        <w:rPr>
          <w:rFonts w:ascii="Times New Roman" w:hAnsi="Times New Roman"/>
          <w:sz w:val="28"/>
          <w:szCs w:val="28"/>
          <w:lang w:val="ru-RU"/>
        </w:rPr>
        <w:t>ам</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3.2.7. У обучающегося будут сформированы умения сотрудничества как часть универсальных коммуникативных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понимать и использовать преимущества командной и индивидуальной работы при решении учебных математических задач;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планировать организацию совместной работы, распределять виды работ,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3.2.8. Универсальные регулятивные действия обеспечивают формирование смысловых установок и жизненных навыков личности.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3.2.9. У обучающегося будут сформированы умения самоорганизации 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3.2.10.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как часть универсальных регулятивных учебных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самопроверки, самоконтроля процесса и результата решения математической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деятельности поставленной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условиям, объяснять причины достижения или недостижения цели, находить ошибку, давать оценку приобретённому опыту.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3.3. Предметные результаты освоения программы по математике представлены по годам обучения в рамках отдельных учебных курсов: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 курса «Математика», в 7–9 классах – курсов «Алгебра», «Геометрия»,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 w:name="_Toc124426190"/>
      <w:r w:rsidRPr="00CA4934">
        <w:rPr>
          <w:rFonts w:ascii="Times New Roman" w:hAnsi="Times New Roman"/>
          <w:sz w:val="28"/>
          <w:szCs w:val="28"/>
          <w:lang w:val="ru-RU"/>
        </w:rPr>
        <w:t>146.</w:t>
      </w:r>
      <w:r w:rsidR="000A4BCF" w:rsidRPr="00CA4934">
        <w:rPr>
          <w:rFonts w:ascii="Times New Roman" w:hAnsi="Times New Roman"/>
          <w:sz w:val="28"/>
          <w:szCs w:val="28"/>
          <w:lang w:val="ru-RU"/>
        </w:rPr>
        <w:t>4. Федеральная рабочая программа учебного курса</w:t>
      </w:r>
      <w:bookmarkEnd w:id="5"/>
      <w:r w:rsidR="000A4BCF" w:rsidRPr="00CA4934">
        <w:rPr>
          <w:rFonts w:ascii="Times New Roman" w:hAnsi="Times New Roman"/>
          <w:sz w:val="28"/>
          <w:szCs w:val="28"/>
          <w:lang w:val="ru-RU"/>
        </w:rPr>
        <w:t xml:space="preserve"> «Математика»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5–6 классах (далее соответственно – программа учебного курса «Математика»,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4.1.1. Приоритетными целями обучения математике в 5–6 классах являются: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продолжение формирования основных математических понятий (число, величина, геометрическая фигура), обеспечивающих преемственность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перспективность математического образования обучающихся;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подведение обучающихся на доступном для них уровне к осознанию взаимосвязи математики и окружающего мира;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4.1.2. Основные линии содержания курса математики в 5–6 классах – арифметическая и геометрическая, которые развиваются параллельно, каждая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соответствии с собственной логикой, однако, не независимо одна от другой,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в тесном контакте и взаимодействии. Также в курсе</w:t>
      </w:r>
      <w:r w:rsidR="00FC53F2" w:rsidRPr="00CA4934">
        <w:rPr>
          <w:rFonts w:ascii="Times New Roman" w:hAnsi="Times New Roman"/>
          <w:sz w:val="28"/>
          <w:szCs w:val="28"/>
          <w:lang w:val="ru-RU"/>
        </w:rPr>
        <w:t xml:space="preserve"> математики </w:t>
      </w:r>
      <w:r w:rsidR="000A4BCF" w:rsidRPr="00CA4934">
        <w:rPr>
          <w:rFonts w:ascii="Times New Roman" w:hAnsi="Times New Roman"/>
          <w:sz w:val="28"/>
          <w:szCs w:val="28"/>
          <w:lang w:val="ru-RU"/>
        </w:rPr>
        <w:t>происходит знакомство с элементами алгебры и описательной статистики.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4.1.3. Изучение арифметического материал</w:t>
      </w:r>
      <w:r w:rsidR="00286A55" w:rsidRPr="00CA4934">
        <w:rPr>
          <w:rFonts w:ascii="Times New Roman" w:hAnsi="Times New Roman"/>
          <w:sz w:val="28"/>
          <w:szCs w:val="28"/>
          <w:lang w:val="ru-RU"/>
        </w:rPr>
        <w:t>а начинается</w:t>
      </w:r>
      <w:r w:rsidR="00CA4934" w:rsidRPr="00CA4934">
        <w:rPr>
          <w:rFonts w:ascii="Times New Roman" w:hAnsi="Times New Roman"/>
          <w:sz w:val="28"/>
          <w:szCs w:val="28"/>
          <w:lang w:val="ru-RU"/>
        </w:rPr>
        <w:t xml:space="preserve"> </w:t>
      </w:r>
      <w:r w:rsidR="00286A55" w:rsidRPr="00CA4934">
        <w:rPr>
          <w:rFonts w:ascii="Times New Roman" w:hAnsi="Times New Roman"/>
          <w:sz w:val="28"/>
          <w:szCs w:val="28"/>
          <w:lang w:val="ru-RU"/>
        </w:rPr>
        <w:t xml:space="preserve">со систематизации </w:t>
      </w:r>
      <w:r w:rsidR="000A4BCF" w:rsidRPr="00CA4934">
        <w:rPr>
          <w:rFonts w:ascii="Times New Roman" w:hAnsi="Times New Roman"/>
          <w:sz w:val="28"/>
          <w:szCs w:val="28"/>
          <w:lang w:val="ru-RU"/>
        </w:rPr>
        <w:t>и развития знаний о натуральных числах, полученных на уровне начального общего образования. При этом совершенст</w:t>
      </w:r>
      <w:r w:rsidR="00286A55" w:rsidRPr="00CA4934">
        <w:rPr>
          <w:rFonts w:ascii="Times New Roman" w:hAnsi="Times New Roman"/>
          <w:sz w:val="28"/>
          <w:szCs w:val="28"/>
          <w:lang w:val="ru-RU"/>
        </w:rPr>
        <w:t xml:space="preserve">вование вычислительной техники </w:t>
      </w:r>
      <w:r w:rsidR="000A4BCF" w:rsidRPr="00CA4934">
        <w:rPr>
          <w:rFonts w:ascii="Times New Roman" w:hAnsi="Times New Roman"/>
          <w:sz w:val="28"/>
          <w:szCs w:val="28"/>
          <w:lang w:val="ru-RU"/>
        </w:rPr>
        <w:t>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6 классе знакомством с начальными понятиями теории делимости.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4.1.4. Начало изучения обыкновенных и десятичных дробей отнесено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5 классу. Это первый этап в освоении дробей, когда происходит знакомство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основными идеями, понятиями темы. При этом рассмотрение обыкновенных дробей в полном объёме предшествует изучению десятичных дробей,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начале 6 класса происходит знакомство с понятием процента.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4.1.5. Особенностью изучения положительных и отрицательных чисел является то, что они также могут рассматриваться в несколько этапов. В 6 классе</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начале изучения темы «Положительные и отрицательные числа» выделяется подтема «Целые числа», в рамках которой знакомство с отрицательными числами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том числе и с правилами знаков при выполнении арифметических действий. Изучение рациональных чисел будет продолжено в курсе алгебры 7 класса</w:t>
      </w:r>
      <w:r w:rsidR="003A2EDD" w:rsidRPr="00CA4934">
        <w:rPr>
          <w:rFonts w:ascii="Times New Roman" w:hAnsi="Times New Roman"/>
          <w:sz w:val="28"/>
          <w:szCs w:val="28"/>
          <w:lang w:val="ru-RU"/>
        </w:rPr>
        <w:t>.</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4.1.6. При обучении решению текстовых задач в 5–6 классах используются арифметические приёмы решения. </w:t>
      </w:r>
      <w:r w:rsidR="0040128B" w:rsidRPr="00CA4934">
        <w:rPr>
          <w:rFonts w:ascii="Times New Roman" w:hAnsi="Times New Roman"/>
          <w:sz w:val="28"/>
          <w:szCs w:val="28"/>
          <w:lang w:val="ru-RU"/>
        </w:rPr>
        <w:t>П</w:t>
      </w:r>
      <w:r w:rsidR="000A4BCF" w:rsidRPr="00CA4934">
        <w:rPr>
          <w:rFonts w:ascii="Times New Roman" w:hAnsi="Times New Roman"/>
          <w:sz w:val="28"/>
          <w:szCs w:val="28"/>
          <w:lang w:val="ru-RU"/>
        </w:rPr>
        <w:t>ри отработке вычислительных навыков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5–6 классах рассматриваются </w:t>
      </w:r>
      <w:r w:rsidR="0040128B" w:rsidRPr="00CA4934">
        <w:rPr>
          <w:rFonts w:ascii="Times New Roman" w:hAnsi="Times New Roman"/>
          <w:sz w:val="28"/>
          <w:szCs w:val="28"/>
          <w:lang w:val="ru-RU"/>
        </w:rPr>
        <w:t xml:space="preserve">текстовые </w:t>
      </w:r>
      <w:r w:rsidR="000A4BCF" w:rsidRPr="00CA4934">
        <w:rPr>
          <w:rFonts w:ascii="Times New Roman" w:hAnsi="Times New Roman"/>
          <w:sz w:val="28"/>
          <w:szCs w:val="28"/>
          <w:lang w:val="ru-RU"/>
        </w:rPr>
        <w:t>задачи следующих видов: задачи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на движение, на части, на покупки, на работу и производительность, на проценты, на отношения и пропорции. </w:t>
      </w:r>
      <w:r w:rsidR="0040128B" w:rsidRPr="00CA4934">
        <w:rPr>
          <w:rFonts w:ascii="Times New Roman" w:hAnsi="Times New Roman"/>
          <w:sz w:val="28"/>
          <w:szCs w:val="28"/>
          <w:lang w:val="ru-RU"/>
        </w:rPr>
        <w:t>О</w:t>
      </w:r>
      <w:r w:rsidR="000A4BCF" w:rsidRPr="00CA4934">
        <w:rPr>
          <w:rFonts w:ascii="Times New Roman" w:hAnsi="Times New Roman"/>
          <w:sz w:val="28"/>
          <w:szCs w:val="28"/>
          <w:lang w:val="ru-RU"/>
        </w:rPr>
        <w:t>бучающиеся знакомятся с приёмами решения задач перебором возможных вариантов, учатся работать с информацией, представленной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форме таблиц или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начала описательной статистики.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4.1.10. Общее число часов, рекомендованных для изучения </w:t>
      </w:r>
      <w:r w:rsidR="00CC5563" w:rsidRPr="00CA4934">
        <w:rPr>
          <w:rFonts w:ascii="Times New Roman" w:hAnsi="Times New Roman"/>
          <w:sz w:val="28"/>
          <w:szCs w:val="28"/>
          <w:lang w:val="ru-RU"/>
        </w:rPr>
        <w:t>математики</w:t>
      </w:r>
      <w:r w:rsidR="000A4BCF" w:rsidRPr="00CA4934">
        <w:rPr>
          <w:rFonts w:ascii="Times New Roman" w:hAnsi="Times New Roman"/>
          <w:sz w:val="28"/>
          <w:szCs w:val="28"/>
          <w:lang w:val="ru-RU"/>
        </w:rPr>
        <w:t>, – 340 часов: в 5 классе – 170 часов (5 часов в неделю), в 6 классе – 170 часов</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(5 часов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6" w:name="_Toc124426195"/>
      <w:r w:rsidRPr="00CA4934">
        <w:rPr>
          <w:rFonts w:ascii="Times New Roman" w:hAnsi="Times New Roman"/>
          <w:sz w:val="28"/>
          <w:szCs w:val="28"/>
          <w:lang w:val="ru-RU"/>
        </w:rPr>
        <w:t>146.</w:t>
      </w:r>
      <w:r w:rsidR="000A4BCF" w:rsidRPr="00CA4934">
        <w:rPr>
          <w:rFonts w:ascii="Times New Roman" w:hAnsi="Times New Roman"/>
          <w:sz w:val="28"/>
          <w:szCs w:val="28"/>
          <w:lang w:val="ru-RU"/>
        </w:rPr>
        <w:t>4.2. Содержание обучения в 5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4.2.1. Натуральные числа и нуль</w:t>
      </w:r>
      <w:bookmarkEnd w:id="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Натуральное число. Ряд натуральных чисел. Число 0. Изображение натуральных чисел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Позиционная система счисления. Римская нумерация как пример непозиционной системы счисления. Десятичная система счисления.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натуральных чисел, сравнение натуральных чисел с нулём. Способы сравнения. Округление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натуральных чисел, свойство нуля при сложении. Вычитание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действие, обратное сложению. Умножение натуральных чисел, свойства нуля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умножения, распределительное свойство (закон)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букв для обозначения неизвестного компонента и записи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разложение на множители. Простые и составные числа. Признаки делимости на 2, 5, 10, 3, 9. Деление с остатком.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Запись числа в виде суммы разрядных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Числовое выражение. Вычисление значений числовых выражений, порядок выполнения действий. Использование при вычислениях переместительного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сочетательного свойств (законов) сложения и умножения, распределительного свойства умножения.</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7" w:name="_Toc124426196"/>
      <w:r w:rsidRPr="00CA4934">
        <w:rPr>
          <w:rFonts w:ascii="Times New Roman" w:hAnsi="Times New Roman"/>
          <w:sz w:val="28"/>
          <w:szCs w:val="28"/>
          <w:lang w:val="ru-RU"/>
        </w:rPr>
        <w:t>146.</w:t>
      </w:r>
      <w:r w:rsidR="000A4BCF" w:rsidRPr="00CA4934">
        <w:rPr>
          <w:rFonts w:ascii="Times New Roman" w:hAnsi="Times New Roman"/>
          <w:sz w:val="28"/>
          <w:szCs w:val="28"/>
          <w:lang w:val="ru-RU"/>
        </w:rPr>
        <w:t>4.2.2. Дроби</w:t>
      </w:r>
      <w:bookmarkEnd w:id="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Сложение и вычитание дробей. Умножение и деление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взаимно-обратные дроби. Нахождение части целого и целого по его части.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десятичными дробями. Округление десятичных дробей.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8" w:name="_Toc124426197"/>
      <w:r w:rsidRPr="00CA4934">
        <w:rPr>
          <w:rFonts w:ascii="Times New Roman" w:hAnsi="Times New Roman"/>
          <w:sz w:val="28"/>
          <w:szCs w:val="28"/>
          <w:lang w:val="ru-RU"/>
        </w:rPr>
        <w:t>146.</w:t>
      </w:r>
      <w:r w:rsidR="000A4BCF" w:rsidRPr="00CA4934">
        <w:rPr>
          <w:rFonts w:ascii="Times New Roman" w:hAnsi="Times New Roman"/>
          <w:sz w:val="28"/>
          <w:szCs w:val="28"/>
          <w:lang w:val="ru-RU"/>
        </w:rPr>
        <w:t>4.2.3. Решение текстовых задач</w:t>
      </w:r>
      <w:bookmarkEnd w:id="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 таблиц и схем.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основных задач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столбчатых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9" w:name="_Toc124426198"/>
      <w:r w:rsidRPr="00CA4934">
        <w:rPr>
          <w:rFonts w:ascii="Times New Roman" w:hAnsi="Times New Roman"/>
          <w:sz w:val="28"/>
          <w:szCs w:val="28"/>
          <w:lang w:val="ru-RU"/>
        </w:rPr>
        <w:t>146.</w:t>
      </w:r>
      <w:r w:rsidR="000A4BCF" w:rsidRPr="00CA4934">
        <w:rPr>
          <w:rFonts w:ascii="Times New Roman" w:hAnsi="Times New Roman"/>
          <w:sz w:val="28"/>
          <w:szCs w:val="28"/>
          <w:lang w:val="ru-RU"/>
        </w:rPr>
        <w:t>4.2.4. Наглядная геометрия</w:t>
      </w:r>
      <w:bookmarkEnd w:id="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окружность, круг. Угол. Прямой, острый, тупой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развёрнутый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Длина отрезка, метрические единицы длины. Длина ломаной, периметр многоугольника. Измерение и построение углов с помощью транспортира.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многоугольник, прямоугольник, квадрат, треугольник, о равенстве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Площадь прямоугольника и многоугольников, составленных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прямоугольников, в том числе фигур, изображённых на клетчатой бумаге. Единицы измерения площади.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Объём прямоугольного параллелепипеда, куба. Единицы измерения объёма.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0" w:name="_Toc124426200"/>
      <w:r w:rsidRPr="00CA4934">
        <w:rPr>
          <w:rFonts w:ascii="Times New Roman" w:hAnsi="Times New Roman"/>
          <w:sz w:val="28"/>
          <w:szCs w:val="28"/>
          <w:lang w:val="ru-RU"/>
        </w:rPr>
        <w:t>146.</w:t>
      </w:r>
      <w:r w:rsidR="000A4BCF" w:rsidRPr="00CA4934">
        <w:rPr>
          <w:rFonts w:ascii="Times New Roman" w:hAnsi="Times New Roman"/>
          <w:sz w:val="28"/>
          <w:szCs w:val="28"/>
          <w:lang w:val="ru-RU"/>
        </w:rPr>
        <w:t>4.3. Содержание обучения в 6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4.3.1. Натуральные числа</w:t>
      </w:r>
      <w:bookmarkEnd w:id="1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действия с многозначными натуральными числами. Числовые выражения, порядок действий, использование скобок. Использование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вычислениях переместительного и сочетательного свойств сложения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умножения, распределительного свойства умножения. Округление натуральных чисел.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Делители и кратные числа, наибольший общий делитель и наименьшее общее кратное. Делимость суммы и произведения. Деление с остатком.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1" w:name="_Toc124426201"/>
      <w:r w:rsidRPr="00CA4934">
        <w:rPr>
          <w:rFonts w:ascii="Times New Roman" w:hAnsi="Times New Roman"/>
          <w:sz w:val="28"/>
          <w:szCs w:val="28"/>
          <w:lang w:val="ru-RU"/>
        </w:rPr>
        <w:t>146.</w:t>
      </w:r>
      <w:r w:rsidR="000A4BCF" w:rsidRPr="00CA4934">
        <w:rPr>
          <w:rFonts w:ascii="Times New Roman" w:hAnsi="Times New Roman"/>
          <w:sz w:val="28"/>
          <w:szCs w:val="28"/>
          <w:lang w:val="ru-RU"/>
        </w:rPr>
        <w:t>4.3.2. Дроби</w:t>
      </w:r>
      <w:bookmarkEnd w:id="1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Деление в данном отношении. Масштаб, пропорция. Применение пропорций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процента. Вычисление процента от величины и величины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проценту. Выражение процентов десятичными дробями.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проценты. Выражение отношения величин в процентах.</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2" w:name="_Toc124426202"/>
      <w:r w:rsidRPr="00CA4934">
        <w:rPr>
          <w:rFonts w:ascii="Times New Roman" w:hAnsi="Times New Roman"/>
          <w:sz w:val="28"/>
          <w:szCs w:val="28"/>
          <w:lang w:val="ru-RU"/>
        </w:rPr>
        <w:t>146.</w:t>
      </w:r>
      <w:r w:rsidR="000A4BCF" w:rsidRPr="00CA4934">
        <w:rPr>
          <w:rFonts w:ascii="Times New Roman" w:hAnsi="Times New Roman"/>
          <w:sz w:val="28"/>
          <w:szCs w:val="28"/>
          <w:lang w:val="ru-RU"/>
        </w:rPr>
        <w:t>4.3.3. Положительные и отрицательные числа</w:t>
      </w:r>
      <w:bookmarkEnd w:id="1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Прямоугольная система координат на плоскости. Координаты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абсцисса и ордината. Построение точек и фигур на координатной плоскости.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3" w:name="_Toc124426203"/>
      <w:r w:rsidRPr="00CA4934">
        <w:rPr>
          <w:rFonts w:ascii="Times New Roman" w:hAnsi="Times New Roman"/>
          <w:sz w:val="28"/>
          <w:szCs w:val="28"/>
          <w:lang w:val="ru-RU"/>
        </w:rPr>
        <w:t>146.</w:t>
      </w:r>
      <w:r w:rsidR="000A4BCF" w:rsidRPr="00CA4934">
        <w:rPr>
          <w:rFonts w:ascii="Times New Roman" w:hAnsi="Times New Roman"/>
          <w:sz w:val="28"/>
          <w:szCs w:val="28"/>
          <w:lang w:val="ru-RU"/>
        </w:rPr>
        <w:t>4.3.4. Буквенные выражения</w:t>
      </w:r>
      <w:bookmarkEnd w:id="1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4" w:name="_Toc124426204"/>
      <w:r w:rsidRPr="00CA4934">
        <w:rPr>
          <w:rFonts w:ascii="Times New Roman" w:hAnsi="Times New Roman"/>
          <w:sz w:val="28"/>
          <w:szCs w:val="28"/>
          <w:lang w:val="ru-RU"/>
        </w:rPr>
        <w:t>146.</w:t>
      </w:r>
      <w:r w:rsidR="000A4BCF" w:rsidRPr="00CA4934">
        <w:rPr>
          <w:rFonts w:ascii="Times New Roman" w:hAnsi="Times New Roman"/>
          <w:sz w:val="28"/>
          <w:szCs w:val="28"/>
          <w:lang w:val="ru-RU"/>
        </w:rPr>
        <w:t>4.3.5. Решение текстовых задач</w:t>
      </w:r>
      <w:bookmarkEnd w:id="1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арифметическим способом. Решение логических задач. Решение задач перебором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задач, связанных с отношением, пропорциональностью величин, процентами; решение основных задач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 прикидка, округление результата. Составление буквенных выражений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с помощью таблиц и диаграмм. Столбчатые диаграммы: чтение и построение. Чтение круговых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5" w:name="_Toc124426205"/>
      <w:r w:rsidRPr="00CA4934">
        <w:rPr>
          <w:rFonts w:ascii="Times New Roman" w:hAnsi="Times New Roman"/>
          <w:sz w:val="28"/>
          <w:szCs w:val="28"/>
          <w:lang w:val="ru-RU"/>
        </w:rPr>
        <w:t>146.</w:t>
      </w:r>
      <w:r w:rsidR="000A4BCF" w:rsidRPr="00CA4934">
        <w:rPr>
          <w:rFonts w:ascii="Times New Roman" w:hAnsi="Times New Roman"/>
          <w:sz w:val="28"/>
          <w:szCs w:val="28"/>
          <w:lang w:val="ru-RU"/>
        </w:rPr>
        <w:t>4.3.6. Наглядная геометрия</w:t>
      </w:r>
      <w:bookmarkEnd w:id="1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Симметрия: центральная, осевая и зеркальная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объёма, единицы измерения объёма. Объём прямоугольного параллелепипеда, куба.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6" w:name="_Toc124426206"/>
      <w:r w:rsidRPr="00CA4934">
        <w:rPr>
          <w:rFonts w:ascii="Times New Roman" w:hAnsi="Times New Roman"/>
          <w:sz w:val="28"/>
          <w:szCs w:val="28"/>
          <w:lang w:val="ru-RU"/>
        </w:rPr>
        <w:t>146.</w:t>
      </w:r>
      <w:r w:rsidR="000A4BCF" w:rsidRPr="00CA4934">
        <w:rPr>
          <w:rFonts w:ascii="Times New Roman" w:hAnsi="Times New Roman"/>
          <w:sz w:val="28"/>
          <w:szCs w:val="28"/>
          <w:lang w:val="ru-RU"/>
        </w:rPr>
        <w:t>4.4. Предметные результаты освоения программы учебного курса</w:t>
      </w:r>
      <w:bookmarkEnd w:id="16"/>
      <w:r w:rsidR="000A4BCF" w:rsidRPr="00CA4934">
        <w:rPr>
          <w:rFonts w:ascii="Times New Roman" w:hAnsi="Times New Roman"/>
          <w:sz w:val="28"/>
          <w:szCs w:val="28"/>
          <w:lang w:val="ru-RU"/>
        </w:rPr>
        <w:t xml:space="preserve"> «Математика».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7" w:name="_Toc124426207"/>
      <w:r w:rsidRPr="00CA4934">
        <w:rPr>
          <w:rFonts w:ascii="Times New Roman" w:hAnsi="Times New Roman"/>
          <w:sz w:val="28"/>
          <w:szCs w:val="28"/>
          <w:lang w:val="ru-RU"/>
        </w:rPr>
        <w:t>146.</w:t>
      </w:r>
      <w:r w:rsidR="000A4BCF" w:rsidRPr="00CA4934">
        <w:rPr>
          <w:rFonts w:ascii="Times New Roman" w:hAnsi="Times New Roman"/>
          <w:sz w:val="28"/>
          <w:szCs w:val="28"/>
          <w:lang w:val="ru-RU"/>
        </w:rPr>
        <w:t>4.4.1.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5 класс</w:t>
      </w:r>
      <w:bookmarkEnd w:id="17"/>
      <w:r w:rsidR="000A4BCF" w:rsidRPr="00CA4934">
        <w:rPr>
          <w:rFonts w:ascii="Times New Roman" w:hAnsi="Times New Roman"/>
          <w:sz w:val="28"/>
          <w:szCs w:val="28"/>
          <w:lang w:val="ru-RU"/>
        </w:rPr>
        <w:t>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8" w:name="_Toc124426208"/>
      <w:r w:rsidRPr="00CA4934">
        <w:rPr>
          <w:rFonts w:ascii="Times New Roman" w:hAnsi="Times New Roman"/>
          <w:sz w:val="28"/>
          <w:szCs w:val="28"/>
          <w:lang w:val="ru-RU"/>
        </w:rPr>
        <w:t>146.</w:t>
      </w:r>
      <w:r w:rsidR="000A4BCF" w:rsidRPr="00CA4934">
        <w:rPr>
          <w:rFonts w:ascii="Times New Roman" w:hAnsi="Times New Roman"/>
          <w:sz w:val="28"/>
          <w:szCs w:val="28"/>
          <w:lang w:val="ru-RU"/>
        </w:rPr>
        <w:t>4.4.1.1. Числа и вычисления</w:t>
      </w:r>
      <w:bookmarkEnd w:id="1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правильно употреблять термины, связанные с натуральными числами, обыкновенными и десятичными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натуральные числа, сравнивать в простейших случаях обыкновенные дроби,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(числовой) прямой с соответствующим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ей числом и изображать натуральные числа точками на координатной (числовой)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натуральными числами,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обыкновенными дробями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проверку, прикидку результата вычислений.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натуральные числа.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19" w:name="_Toc124426209"/>
      <w:r w:rsidRPr="00CA4934">
        <w:rPr>
          <w:rFonts w:ascii="Times New Roman" w:hAnsi="Times New Roman"/>
          <w:sz w:val="28"/>
          <w:szCs w:val="28"/>
          <w:lang w:val="ru-RU"/>
        </w:rPr>
        <w:t>146.</w:t>
      </w:r>
      <w:r w:rsidR="000A4BCF" w:rsidRPr="00CA4934">
        <w:rPr>
          <w:rFonts w:ascii="Times New Roman" w:hAnsi="Times New Roman"/>
          <w:sz w:val="28"/>
          <w:szCs w:val="28"/>
          <w:lang w:val="ru-RU"/>
        </w:rPr>
        <w:t>4.4.1.2. Решение текстовых задач</w:t>
      </w:r>
      <w:bookmarkEnd w:id="1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арифметическим способом и с помощью организованного конечного перебора всех возможных вариантов.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краткие записи, схемы, таблицы, обозначения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единицами измерения: цены, массы, расстояния, времени, скорости, выражать одни единицы величины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анализировать, оценивать информацию, представленную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таблице, на столбчатой диаграмме, интерпретировать представленные данные, использовать данные при решении задач.</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0" w:name="_Toc124426210"/>
      <w:r w:rsidRPr="00CA4934">
        <w:rPr>
          <w:rFonts w:ascii="Times New Roman" w:hAnsi="Times New Roman"/>
          <w:sz w:val="28"/>
          <w:szCs w:val="28"/>
          <w:lang w:val="ru-RU"/>
        </w:rPr>
        <w:t>146.</w:t>
      </w:r>
      <w:r w:rsidR="000A4BCF" w:rsidRPr="00CA4934">
        <w:rPr>
          <w:rFonts w:ascii="Times New Roman" w:hAnsi="Times New Roman"/>
          <w:sz w:val="28"/>
          <w:szCs w:val="28"/>
          <w:lang w:val="ru-RU"/>
        </w:rPr>
        <w:t>4.4.1.3. Наглядная геометрия</w:t>
      </w:r>
      <w:bookmarkEnd w:id="2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точка, прямая, отрезок, луч, угол, многоугольник, окружность, круг.</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фигур.</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терминологию, связанную с углами: вершина, сторона;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многоугольниками: угол, вершина, сторона, диагональ; с окружностью: радиус, диаметр, центр.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изученные геометрические фигуры на нелинованной и клетчатой бумаге с помощью циркуля и линейки.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сторон и углов прямоугольника, квадрата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их построения, вычисления площади и периметра.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основными метрическими единицами измерения длины, площади; выражать одни единицы величины через другие.</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параллелепипед, куб, использовать терминологию: вершина, ребро, грань, измерения, находить измерения параллелепипеда, куба.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объём куба, параллелепипеда по заданным измерениям, пользоваться единицами измерения объёма.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измерение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4.4.2.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6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1" w:name="_Toc124426211"/>
      <w:r w:rsidRPr="00CA4934">
        <w:rPr>
          <w:rFonts w:ascii="Times New Roman" w:hAnsi="Times New Roman"/>
          <w:sz w:val="28"/>
          <w:szCs w:val="28"/>
          <w:lang w:val="ru-RU"/>
        </w:rPr>
        <w:t>146.</w:t>
      </w:r>
      <w:r w:rsidR="000A4BCF" w:rsidRPr="00CA4934">
        <w:rPr>
          <w:rFonts w:ascii="Times New Roman" w:hAnsi="Times New Roman"/>
          <w:sz w:val="28"/>
          <w:szCs w:val="28"/>
          <w:lang w:val="ru-RU"/>
        </w:rPr>
        <w:t>4.4.2.1. Числа и вычисления</w:t>
      </w:r>
      <w:bookmarkEnd w:id="2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понимать термины, связанные с различными видами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способами их записи, переходить (если это возможно) от одной формы записи числа к другой.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целые числа, обыкновенные и десятичные дроби, сравнивать числа одного и разных знаков.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натуральными и целыми числами, обыкновенными и десятичными дробями, положительными и отрицательными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точку на координатной прямой с соответствующим ей числом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изображать числа точками на координатной прямой, находить модуль числа.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точки в прямоугольной системе координат с координатами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точки.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целые числа и десятичные дроби, находить приближения чисел.</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2" w:name="_Toc124426212"/>
      <w:r w:rsidRPr="00CA4934">
        <w:rPr>
          <w:rFonts w:ascii="Times New Roman" w:hAnsi="Times New Roman"/>
          <w:sz w:val="28"/>
          <w:szCs w:val="28"/>
          <w:lang w:val="ru-RU"/>
        </w:rPr>
        <w:t>146.</w:t>
      </w:r>
      <w:r w:rsidR="000A4BCF" w:rsidRPr="00CA4934">
        <w:rPr>
          <w:rFonts w:ascii="Times New Roman" w:hAnsi="Times New Roman"/>
          <w:sz w:val="28"/>
          <w:szCs w:val="28"/>
          <w:lang w:val="ru-RU"/>
        </w:rPr>
        <w:t>4.4.2.2. Числовые и буквенные выражения</w:t>
      </w:r>
      <w:bookmarkEnd w:id="2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делимости, раскладывать натуральные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простые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Пользоваться масштабом, составлять пропорции и отношения.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неизвестный компонент равенства.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3" w:name="_Toc124426213"/>
      <w:r w:rsidRPr="00CA4934">
        <w:rPr>
          <w:rFonts w:ascii="Times New Roman" w:hAnsi="Times New Roman"/>
          <w:sz w:val="28"/>
          <w:szCs w:val="28"/>
          <w:lang w:val="ru-RU"/>
        </w:rPr>
        <w:t>146.</w:t>
      </w:r>
      <w:r w:rsidR="000A4BCF" w:rsidRPr="00CA4934">
        <w:rPr>
          <w:rFonts w:ascii="Times New Roman" w:hAnsi="Times New Roman"/>
          <w:sz w:val="28"/>
          <w:szCs w:val="28"/>
          <w:lang w:val="ru-RU"/>
        </w:rPr>
        <w:t>4.4.2.3. Решение текстовых задач</w:t>
      </w:r>
      <w:bookmarkEnd w:id="2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многошаговые текстовые задачи арифметическим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отношением, пропорциональностью величин, процентами, решать три основные задачи на дроби и проценты.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буквенные выражения по условию задачи.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информацию с помощью таблиц, линейной и столбчатой диаграмм.</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4" w:name="_Toc124426214"/>
      <w:r w:rsidRPr="00CA4934">
        <w:rPr>
          <w:rFonts w:ascii="Times New Roman" w:hAnsi="Times New Roman"/>
          <w:sz w:val="28"/>
          <w:szCs w:val="28"/>
          <w:lang w:val="ru-RU"/>
        </w:rPr>
        <w:t>146.</w:t>
      </w:r>
      <w:r w:rsidR="000A4BCF" w:rsidRPr="00CA4934">
        <w:rPr>
          <w:rFonts w:ascii="Times New Roman" w:hAnsi="Times New Roman"/>
          <w:sz w:val="28"/>
          <w:szCs w:val="28"/>
          <w:lang w:val="ru-RU"/>
        </w:rPr>
        <w:t>4.4.2.4. Наглядная геометрия</w:t>
      </w:r>
      <w:bookmarkEnd w:id="2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объектов окружающего мира, имеющих форму изученных геометрических плоских и пространственных фигур, примеры равных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симметричных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с помощью циркуля, линейки, транспортира на нелинованной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клетчатой бумаге изученные плоские геометрические фигуры и конфигурации, симметричные фигуры.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длину ломаной, периметр многоугольника, пользоваться единицами измерения длины, выражать одни единицы измерения длины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используя чертёжные инструменты, расстояния: между двумя точками, от точки до прямой, длину пути на квадратной сетке.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на моделях и изображениях пирамиду, конус, цилиндр, использовать терминологию: вершина, ребро, грань, основание, развёртка.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клетчатой бумаге прямоугольный параллелепипед.</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Вычислять объём прямоугольного параллелепипеда, куба, пользоваться основными единицами измерения объёма;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несложные задачи на нахождение геометрических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ситуациях.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 Федеральная рабочая программа учебного курса «Алгебра»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«Алгебра»,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протяжении трёх лет изучения курса, взаимодействуя с другими его линиями.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В ходе изучения учебного курса обучающимся приходится логически рассуждать, использовать теоретико-множественный язык. В связи с этим в программу </w:t>
      </w:r>
      <w:r w:rsidR="000F7628" w:rsidRPr="00CA4934">
        <w:rPr>
          <w:rFonts w:ascii="Times New Roman" w:hAnsi="Times New Roman"/>
          <w:sz w:val="28"/>
          <w:szCs w:val="28"/>
          <w:lang w:val="ru-RU"/>
        </w:rPr>
        <w:t xml:space="preserve">учебного курса «Алгебра» включены </w:t>
      </w:r>
      <w:r w:rsidR="000A4BCF" w:rsidRPr="00CA4934">
        <w:rPr>
          <w:rFonts w:ascii="Times New Roman" w:hAnsi="Times New Roman"/>
          <w:sz w:val="28"/>
          <w:szCs w:val="28"/>
          <w:lang w:val="ru-RU"/>
        </w:rPr>
        <w:t xml:space="preserve">некоторые основы логики, </w:t>
      </w:r>
      <w:r w:rsidR="000F7628" w:rsidRPr="00CA4934">
        <w:rPr>
          <w:rFonts w:ascii="Times New Roman" w:hAnsi="Times New Roman"/>
          <w:sz w:val="28"/>
          <w:szCs w:val="28"/>
          <w:lang w:val="ru-RU"/>
        </w:rPr>
        <w:t xml:space="preserve">представленные во </w:t>
      </w:r>
      <w:r w:rsidR="000A4BCF" w:rsidRPr="00CA4934">
        <w:rPr>
          <w:rFonts w:ascii="Times New Roman" w:hAnsi="Times New Roman"/>
          <w:sz w:val="28"/>
          <w:szCs w:val="28"/>
          <w:lang w:val="ru-RU"/>
        </w:rPr>
        <w:t>все</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основны</w:t>
      </w:r>
      <w:r w:rsidR="000F7628" w:rsidRPr="00CA4934">
        <w:rPr>
          <w:rFonts w:ascii="Times New Roman" w:hAnsi="Times New Roman"/>
          <w:sz w:val="28"/>
          <w:szCs w:val="28"/>
          <w:lang w:val="ru-RU"/>
        </w:rPr>
        <w:t>х</w:t>
      </w:r>
      <w:r w:rsidR="000A4BCF" w:rsidRPr="00CA4934">
        <w:rPr>
          <w:rFonts w:ascii="Times New Roman" w:hAnsi="Times New Roman"/>
          <w:sz w:val="28"/>
          <w:szCs w:val="28"/>
          <w:lang w:val="ru-RU"/>
        </w:rPr>
        <w:t xml:space="preserve"> раздел</w:t>
      </w:r>
      <w:r w:rsidR="000F7628" w:rsidRPr="00CA4934">
        <w:rPr>
          <w:rFonts w:ascii="Times New Roman" w:hAnsi="Times New Roman"/>
          <w:sz w:val="28"/>
          <w:szCs w:val="28"/>
          <w:lang w:val="ru-RU"/>
        </w:rPr>
        <w:t>ах</w:t>
      </w:r>
      <w:r w:rsidR="000A4BCF" w:rsidRPr="00CA4934">
        <w:rPr>
          <w:rFonts w:ascii="Times New Roman" w:hAnsi="Times New Roman"/>
          <w:sz w:val="28"/>
          <w:szCs w:val="28"/>
          <w:lang w:val="ru-RU"/>
        </w:rPr>
        <w:t xml:space="preserve"> математического образования и способствующие овладению обучающимися основ универсального математического языка. </w:t>
      </w:r>
      <w:r w:rsidR="002B0F89" w:rsidRPr="00CA4934">
        <w:rPr>
          <w:rFonts w:ascii="Times New Roman" w:hAnsi="Times New Roman"/>
          <w:sz w:val="28"/>
          <w:szCs w:val="28"/>
          <w:lang w:val="ru-RU"/>
        </w:rPr>
        <w:t>С</w:t>
      </w:r>
      <w:r w:rsidR="000A4BCF" w:rsidRPr="00CA4934">
        <w:rPr>
          <w:rFonts w:ascii="Times New Roman" w:hAnsi="Times New Roman"/>
          <w:sz w:val="28"/>
          <w:szCs w:val="28"/>
          <w:lang w:val="ru-RU"/>
        </w:rPr>
        <w:t>одержательной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структурной особенностью уче</w:t>
      </w:r>
      <w:r w:rsidR="00286A55" w:rsidRPr="00CA4934">
        <w:rPr>
          <w:rFonts w:ascii="Times New Roman" w:hAnsi="Times New Roman"/>
          <w:sz w:val="28"/>
          <w:szCs w:val="28"/>
          <w:lang w:val="ru-RU"/>
        </w:rPr>
        <w:t>бного курса «Алгебра» является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его интегрированный характер.</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5.1.3. Содержание линии «Числа и вычисления» служит основой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дальнейшего изучения математики, способствует развитию у обучающихся логического мышления, формированию умения пользоваться алгоритмами,</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а также приобретению практических навыков, необходимых для повседневной жизни. Развитие понятия о числе на уровне основного общего образования связано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рациональными и иррациональными числами, формированием представлений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о действительном числе. Завершение освоения числовой линии отнесено к среднему общему образованию.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5.1.4. Содержание двух алгебраических линий – «Алгебраические выражения» и «Уравнения и неравенства» способствует формированию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 xml:space="preserve">у обучающихся математического аппарата, необходимого для решения задач математики, смежных предметов и практико-ориентированных задач. </w:t>
      </w:r>
      <w:r w:rsidR="00541CDD" w:rsidRPr="00CA4934">
        <w:rPr>
          <w:rFonts w:ascii="Times New Roman" w:hAnsi="Times New Roman"/>
          <w:sz w:val="28"/>
          <w:szCs w:val="28"/>
          <w:lang w:val="ru-RU"/>
        </w:rPr>
        <w:t xml:space="preserve">На уровне основного общего образования </w:t>
      </w:r>
      <w:r w:rsidR="000A4BCF" w:rsidRPr="00CA4934">
        <w:rPr>
          <w:rFonts w:ascii="Times New Roman" w:hAnsi="Times New Roman"/>
          <w:sz w:val="28"/>
          <w:szCs w:val="28"/>
          <w:lang w:val="ru-RU"/>
        </w:rPr>
        <w:t>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w:t>
      </w:r>
      <w:r w:rsidR="00541CDD" w:rsidRPr="00CA4934">
        <w:rPr>
          <w:rFonts w:ascii="Times New Roman" w:hAnsi="Times New Roman"/>
          <w:sz w:val="28"/>
          <w:szCs w:val="28"/>
          <w:lang w:val="ru-RU"/>
        </w:rPr>
        <w:t>,</w:t>
      </w:r>
      <w:r w:rsidR="000A4BCF" w:rsidRPr="00CA4934">
        <w:rPr>
          <w:rFonts w:ascii="Times New Roman" w:hAnsi="Times New Roman"/>
          <w:sz w:val="28"/>
          <w:szCs w:val="28"/>
          <w:lang w:val="ru-RU"/>
        </w:rPr>
        <w:t xml:space="preserve"> для освоения курса информатики, и овладение навыками дедуктивных рассуждений. Преобразование символьных форм </w:t>
      </w:r>
      <w:r w:rsidR="002B0F89" w:rsidRPr="00CA4934">
        <w:rPr>
          <w:rFonts w:ascii="Times New Roman" w:hAnsi="Times New Roman"/>
          <w:sz w:val="28"/>
          <w:szCs w:val="28"/>
          <w:lang w:val="ru-RU"/>
        </w:rPr>
        <w:t xml:space="preserve">способствует </w:t>
      </w:r>
      <w:r w:rsidR="000A4BCF" w:rsidRPr="00CA4934">
        <w:rPr>
          <w:rFonts w:ascii="Times New Roman" w:hAnsi="Times New Roman"/>
          <w:sz w:val="28"/>
          <w:szCs w:val="28"/>
          <w:lang w:val="ru-RU"/>
        </w:rPr>
        <w:t>развити</w:t>
      </w:r>
      <w:r w:rsidR="002B0F89" w:rsidRPr="00CA4934">
        <w:rPr>
          <w:rFonts w:ascii="Times New Roman" w:hAnsi="Times New Roman"/>
          <w:sz w:val="28"/>
          <w:szCs w:val="28"/>
          <w:lang w:val="ru-RU"/>
        </w:rPr>
        <w:t>ю</w:t>
      </w:r>
      <w:r w:rsidR="000A4BCF" w:rsidRPr="00CA4934">
        <w:rPr>
          <w:rFonts w:ascii="Times New Roman" w:hAnsi="Times New Roman"/>
          <w:sz w:val="28"/>
          <w:szCs w:val="28"/>
          <w:lang w:val="ru-RU"/>
        </w:rPr>
        <w:t xml:space="preserve"> воображения, способностей</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математическому творчеству.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5.1.5. Содержание функционально-графической линии нацелено</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5.1.6. Согласно учебному плану в 7–9 классах изучается учебный курс «Алгебра», который включает следующие основные разделы содержания: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«Числа и вычисления», «Алгебраические выражения», «Уравнения и неравенства», «Функции».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5" w:name="_Toc124426220"/>
      <w:r w:rsidRPr="00CA4934">
        <w:rPr>
          <w:rFonts w:ascii="Times New Roman" w:hAnsi="Times New Roman"/>
          <w:sz w:val="28"/>
          <w:szCs w:val="28"/>
          <w:lang w:val="ru-RU"/>
        </w:rPr>
        <w:t>146.</w:t>
      </w:r>
      <w:r w:rsidR="000A4BCF" w:rsidRPr="00CA4934">
        <w:rPr>
          <w:rFonts w:ascii="Times New Roman" w:hAnsi="Times New Roman"/>
          <w:sz w:val="28"/>
          <w:szCs w:val="28"/>
          <w:lang w:val="ru-RU"/>
        </w:rPr>
        <w:t>5.2. Содержание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5.2.1. Числа и вычисления</w:t>
      </w:r>
      <w:bookmarkEnd w:id="2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Дроби обыкновенные и десятичные, переход от одной формы записи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натуральным показателем: определение, преобразование выражений на основе определения, запись больших чисел. Проценты, запись процентов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дроби и дроби в виде процентов. Три основные задачи на проценты, решение задач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признаков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Реальные зависимости, в том числе прямая и обратная пропорциональности.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6" w:name="_Toc124426221"/>
      <w:r w:rsidRPr="00CA4934">
        <w:rPr>
          <w:rFonts w:ascii="Times New Roman" w:hAnsi="Times New Roman"/>
          <w:sz w:val="28"/>
          <w:szCs w:val="28"/>
          <w:lang w:val="ru-RU"/>
        </w:rPr>
        <w:t>146.</w:t>
      </w:r>
      <w:r w:rsidR="000A4BCF" w:rsidRPr="00CA4934">
        <w:rPr>
          <w:rFonts w:ascii="Times New Roman" w:hAnsi="Times New Roman"/>
          <w:sz w:val="28"/>
          <w:szCs w:val="28"/>
          <w:lang w:val="ru-RU"/>
        </w:rPr>
        <w:t>5.2.2. Алгебраические выражения</w:t>
      </w:r>
      <w:bookmarkEnd w:id="2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Переменные, числовое значение выражения с переменной. Допустимые значения переменных. Представление зависимости между величинами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степени с натуральным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Одночлены и многочлены. Степень многочлена. Сложение, вычитание, умножение многочленов. Формулы сокращённого умножения: квадрат суммы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квадрат разности. Формула разности квадратов. Разложение многочленов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множители.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7" w:name="_Toc124426222"/>
      <w:r w:rsidRPr="00CA4934">
        <w:rPr>
          <w:rFonts w:ascii="Times New Roman" w:hAnsi="Times New Roman"/>
          <w:sz w:val="28"/>
          <w:szCs w:val="28"/>
          <w:lang w:val="ru-RU"/>
        </w:rPr>
        <w:t>146.</w:t>
      </w:r>
      <w:r w:rsidR="000A4BCF" w:rsidRPr="00CA4934">
        <w:rPr>
          <w:rFonts w:ascii="Times New Roman" w:hAnsi="Times New Roman"/>
          <w:sz w:val="28"/>
          <w:szCs w:val="28"/>
          <w:lang w:val="ru-RU"/>
        </w:rPr>
        <w:t>5.2.3. Уравнения</w:t>
      </w:r>
      <w:bookmarkEnd w:id="27"/>
      <w:r w:rsidR="007678BB" w:rsidRPr="00CA4934">
        <w:rPr>
          <w:rFonts w:ascii="Times New Roman" w:hAnsi="Times New Roman"/>
          <w:sz w:val="28"/>
          <w:szCs w:val="28"/>
          <w:lang w:val="ru-RU"/>
        </w:rPr>
        <w:t xml:space="preserve"> и неравенства.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корень уравнения, правила преобразования уравнения, равносильность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7678BB" w:rsidRPr="00CA4934">
        <w:rPr>
          <w:rFonts w:ascii="Times New Roman" w:hAnsi="Times New Roman"/>
          <w:sz w:val="28"/>
          <w:szCs w:val="28"/>
          <w:lang w:val="ru-RU"/>
        </w:rPr>
        <w:t>5.2.4. </w:t>
      </w:r>
      <w:r w:rsidR="000A4BCF" w:rsidRPr="00CA4934">
        <w:rPr>
          <w:rFonts w:ascii="Times New Roman" w:hAnsi="Times New Roman"/>
          <w:sz w:val="28"/>
          <w:szCs w:val="28"/>
          <w:lang w:val="ru-RU"/>
        </w:rPr>
        <w:t>Функции</w:t>
      </w:r>
      <w:r w:rsidR="007678BB"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Координата точки на прямой. Числовые промежутки. Расстояние между двумя точками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Прямоугольная система координат, оси </w:t>
      </w:r>
      <w:r w:rsidRPr="00CA4934">
        <w:rPr>
          <w:rFonts w:ascii="Times New Roman" w:hAnsi="Times New Roman"/>
          <w:i/>
          <w:sz w:val="28"/>
          <w:szCs w:val="28"/>
        </w:rPr>
        <w:t>Ox</w:t>
      </w:r>
      <w:r w:rsidRPr="00CA4934">
        <w:rPr>
          <w:rFonts w:ascii="Times New Roman" w:hAnsi="Times New Roman"/>
          <w:i/>
          <w:sz w:val="28"/>
          <w:szCs w:val="28"/>
          <w:lang w:val="ru-RU"/>
        </w:rPr>
        <w:t xml:space="preserve"> </w:t>
      </w:r>
      <w:r w:rsidRPr="00CA4934">
        <w:rPr>
          <w:rFonts w:ascii="Times New Roman" w:hAnsi="Times New Roman"/>
          <w:sz w:val="28"/>
          <w:szCs w:val="28"/>
          <w:lang w:val="ru-RU"/>
        </w:rPr>
        <w:t xml:space="preserve">и </w:t>
      </w:r>
      <w:r w:rsidRPr="00CA4934">
        <w:rPr>
          <w:rFonts w:ascii="Times New Roman" w:hAnsi="Times New Roman"/>
          <w:i/>
          <w:sz w:val="28"/>
          <w:szCs w:val="28"/>
        </w:rPr>
        <w:t>Oy</w:t>
      </w:r>
      <w:r w:rsidRPr="00CA4934">
        <w:rPr>
          <w:rFonts w:ascii="Times New Roman" w:hAnsi="Times New Roman"/>
          <w:sz w:val="28"/>
          <w:szCs w:val="28"/>
          <w:lang w:val="ru-RU"/>
        </w:rPr>
        <w:t>. Абсцисса и ордината точки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Pr="00CA4934">
        <w:rPr>
          <w:rFonts w:ascii="Times New Roman" w:hAnsi="Times New Roman"/>
          <w:sz w:val="28"/>
          <w:szCs w:val="28"/>
          <w:lang w:val="ru-RU"/>
        </w:rPr>
        <w:t>. Графическое решение линейных уравнений и систем линейных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8" w:name="_Toc124426224"/>
      <w:r w:rsidRPr="00CA4934">
        <w:rPr>
          <w:rFonts w:ascii="Times New Roman" w:hAnsi="Times New Roman"/>
          <w:sz w:val="28"/>
          <w:szCs w:val="28"/>
          <w:lang w:val="ru-RU"/>
        </w:rPr>
        <w:t>146.</w:t>
      </w:r>
      <w:r w:rsidR="000A4BCF" w:rsidRPr="00CA4934">
        <w:rPr>
          <w:rFonts w:ascii="Times New Roman" w:hAnsi="Times New Roman"/>
          <w:sz w:val="28"/>
          <w:szCs w:val="28"/>
          <w:lang w:val="ru-RU"/>
        </w:rPr>
        <w:t>5.3. Содержание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5.3.1. Числа и вычисления</w:t>
      </w:r>
      <w:bookmarkEnd w:id="2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с целым показателем и её свойства. Стандартная запись числа.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29" w:name="_Toc124426225"/>
      <w:r w:rsidRPr="00CA4934">
        <w:rPr>
          <w:rFonts w:ascii="Times New Roman" w:hAnsi="Times New Roman"/>
          <w:sz w:val="28"/>
          <w:szCs w:val="28"/>
          <w:lang w:val="ru-RU"/>
        </w:rPr>
        <w:t>146.</w:t>
      </w:r>
      <w:r w:rsidR="000A4BCF" w:rsidRPr="00CA4934">
        <w:rPr>
          <w:rFonts w:ascii="Times New Roman" w:hAnsi="Times New Roman"/>
          <w:sz w:val="28"/>
          <w:szCs w:val="28"/>
          <w:lang w:val="ru-RU"/>
        </w:rPr>
        <w:t>5.3.2. Алгебраические выражения</w:t>
      </w:r>
      <w:bookmarkEnd w:id="2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Квадратный трёхчлен, разложение квадратного трёхчлена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преобразование.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0" w:name="_Toc124426226"/>
      <w:r w:rsidRPr="00CA4934">
        <w:rPr>
          <w:rFonts w:ascii="Times New Roman" w:hAnsi="Times New Roman"/>
          <w:sz w:val="28"/>
          <w:szCs w:val="28"/>
          <w:lang w:val="ru-RU"/>
        </w:rPr>
        <w:t>146.</w:t>
      </w:r>
      <w:r w:rsidR="000A4BCF" w:rsidRPr="00CA4934">
        <w:rPr>
          <w:rFonts w:ascii="Times New Roman" w:hAnsi="Times New Roman"/>
          <w:sz w:val="28"/>
          <w:szCs w:val="28"/>
          <w:lang w:val="ru-RU"/>
        </w:rPr>
        <w:t>5.3.3. Уравнения и неравенства</w:t>
      </w:r>
      <w:bookmarkEnd w:id="3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1" w:name="_Toc124426227"/>
      <w:r w:rsidRPr="00CA4934">
        <w:rPr>
          <w:rFonts w:ascii="Times New Roman" w:hAnsi="Times New Roman"/>
          <w:sz w:val="28"/>
          <w:szCs w:val="28"/>
          <w:lang w:val="ru-RU"/>
        </w:rPr>
        <w:t>146.</w:t>
      </w:r>
      <w:r w:rsidR="000A4BCF" w:rsidRPr="00CA4934">
        <w:rPr>
          <w:rFonts w:ascii="Times New Roman" w:hAnsi="Times New Roman"/>
          <w:sz w:val="28"/>
          <w:szCs w:val="28"/>
          <w:lang w:val="ru-RU"/>
        </w:rPr>
        <w:t>5.3.4. Функции</w:t>
      </w:r>
      <w:bookmarkEnd w:id="3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функции. Область определения и множество значений функции. Способы задания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График функции. Чтение свойств функции по её графику. Примеры графиков функций, отражающих реальные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Функции, описывающие прямую и обратную пропорциональные зависимости, их графики.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2</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 </w:t>
      </w:r>
      <w:r w:rsidRPr="00CA4934">
        <w:rPr>
          <w:rFonts w:ascii="Times New Roman" w:hAnsi="Times New Roman"/>
          <w:i/>
          <w:sz w:val="28"/>
          <w:szCs w:val="28"/>
        </w:rPr>
        <w:t>x</w:t>
      </w:r>
      <w:r w:rsidRPr="00CA4934">
        <w:rPr>
          <w:rFonts w:ascii="Times New Roman" w:hAnsi="Times New Roman"/>
          <w:i/>
          <w:sz w:val="28"/>
          <w:szCs w:val="28"/>
          <w:vertAlign w:val="superscript"/>
          <w:lang w:val="ru-RU"/>
        </w:rPr>
        <w:t>3</w:t>
      </w:r>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 xml:space="preserve"> =</w:t>
      </w:r>
      <m:oMath>
        <m:rad>
          <m:radPr>
            <m:degHide m:val="on"/>
            <m:ctrlPr>
              <w:rPr>
                <w:rFonts w:ascii="Cambria Math" w:hAnsi="Cambria Math"/>
                <w:i/>
                <w:sz w:val="24"/>
                <w:szCs w:val="24"/>
              </w:rPr>
            </m:ctrlPr>
          </m:radPr>
          <m:deg/>
          <m:e>
            <m:r>
              <w:rPr>
                <w:rFonts w:ascii="Cambria Math" w:hAnsi="Cambria Math"/>
                <w:sz w:val="24"/>
                <w:szCs w:val="24"/>
              </w:rPr>
              <m:t>x</m:t>
            </m:r>
          </m:e>
        </m:rad>
      </m:oMath>
      <w:r w:rsidRPr="00CA4934">
        <w:rPr>
          <w:rFonts w:ascii="Times New Roman" w:hAnsi="Times New Roman"/>
          <w:i/>
          <w:sz w:val="28"/>
          <w:szCs w:val="28"/>
          <w:lang w:val="ru-RU"/>
        </w:rPr>
        <w:t xml:space="preserve">, </w:t>
      </w:r>
      <w:r w:rsidRPr="00CA4934">
        <w:rPr>
          <w:rFonts w:ascii="Times New Roman" w:hAnsi="Times New Roman"/>
          <w:i/>
          <w:sz w:val="28"/>
          <w:szCs w:val="28"/>
        </w:rPr>
        <w:t>y</w:t>
      </w:r>
      <w:r w:rsidRPr="00CA4934">
        <w:rPr>
          <w:rFonts w:ascii="Times New Roman" w:hAnsi="Times New Roman"/>
          <w:i/>
          <w:sz w:val="28"/>
          <w:szCs w:val="28"/>
          <w:lang w:val="ru-RU"/>
        </w:rPr>
        <w:t>=|</w:t>
      </w:r>
      <w:r w:rsidRPr="00CA4934">
        <w:rPr>
          <w:rFonts w:ascii="Times New Roman" w:hAnsi="Times New Roman"/>
          <w:i/>
          <w:sz w:val="28"/>
          <w:szCs w:val="28"/>
        </w:rPr>
        <w:t>x</w:t>
      </w:r>
      <w:r w:rsidRPr="00CA4934">
        <w:rPr>
          <w:rFonts w:ascii="Times New Roman" w:hAnsi="Times New Roman"/>
          <w:i/>
          <w:sz w:val="28"/>
          <w:szCs w:val="28"/>
          <w:lang w:val="ru-RU"/>
        </w:rPr>
        <w:t>|</w:t>
      </w:r>
      <w:r w:rsidRPr="00CA4934">
        <w:rPr>
          <w:rFonts w:ascii="Times New Roman" w:hAnsi="Times New Roman"/>
          <w:sz w:val="28"/>
          <w:szCs w:val="28"/>
          <w:lang w:val="ru-RU"/>
        </w:rPr>
        <w:t>. Графическое решение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 уравнений.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2" w:name="_Toc124426229"/>
      <w:r w:rsidRPr="00CA4934">
        <w:rPr>
          <w:rFonts w:ascii="Times New Roman" w:hAnsi="Times New Roman"/>
          <w:sz w:val="28"/>
          <w:szCs w:val="28"/>
          <w:lang w:val="ru-RU"/>
        </w:rPr>
        <w:t>146.</w:t>
      </w:r>
      <w:r w:rsidR="000A4BCF" w:rsidRPr="00CA4934">
        <w:rPr>
          <w:rFonts w:ascii="Times New Roman" w:hAnsi="Times New Roman"/>
          <w:sz w:val="28"/>
          <w:szCs w:val="28"/>
          <w:lang w:val="ru-RU"/>
        </w:rPr>
        <w:t>5.4. Содержание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5.4.1. Числа и вычисления</w:t>
      </w:r>
      <w:bookmarkEnd w:id="3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Рациональные числа, иррациональные числа, конечные и бесконечные десятичные дроби. Множество действительных чисел, действительные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бесконечные десятичные дроби. Взаимно однозначное 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множеством действительных чисел и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действительных чисел,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действительными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Размеры объектов окружающего мира, длительность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Приближённое значение величины, точность приближения. Округление чисел. Прикидка и оценка результатов вычислений.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3" w:name="_Toc124426230"/>
      <w:r w:rsidRPr="00CA4934">
        <w:rPr>
          <w:rFonts w:ascii="Times New Roman" w:hAnsi="Times New Roman"/>
          <w:sz w:val="28"/>
          <w:szCs w:val="28"/>
          <w:lang w:val="ru-RU"/>
        </w:rPr>
        <w:t>146.</w:t>
      </w:r>
      <w:r w:rsidR="000A4BCF" w:rsidRPr="00CA4934">
        <w:rPr>
          <w:rFonts w:ascii="Times New Roman" w:hAnsi="Times New Roman"/>
          <w:sz w:val="28"/>
          <w:szCs w:val="28"/>
          <w:lang w:val="ru-RU"/>
        </w:rPr>
        <w:t>5.4.2. Уравнения и неравенства</w:t>
      </w:r>
      <w:bookmarkEnd w:id="3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уравнение. Решение уравнений, сводящихся к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дробно-рациональных уравнений. Решение текстовых задач алгебраическим методом.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текстовых задач алгебраическим способом.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Числовые неравенства и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4" w:name="_Toc124426231"/>
      <w:r w:rsidRPr="00CA4934">
        <w:rPr>
          <w:rFonts w:ascii="Times New Roman" w:hAnsi="Times New Roman"/>
          <w:sz w:val="28"/>
          <w:szCs w:val="28"/>
          <w:lang w:val="ru-RU"/>
        </w:rPr>
        <w:t>146.</w:t>
      </w:r>
      <w:r w:rsidR="000A4BCF" w:rsidRPr="00CA4934">
        <w:rPr>
          <w:rFonts w:ascii="Times New Roman" w:hAnsi="Times New Roman"/>
          <w:sz w:val="28"/>
          <w:szCs w:val="28"/>
          <w:lang w:val="ru-RU"/>
        </w:rPr>
        <w:t>5.4.3. Функции</w:t>
      </w:r>
      <w:bookmarkEnd w:id="3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Квадратичная функция, её график и свойства. Парабола, координаты вершины параболы, ось симметрии параболы.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Графики функций: </w:t>
      </w:r>
      <m:oMath>
        <m:r>
          <m:rPr>
            <m:scr m:val="script"/>
          </m:rPr>
          <w:rPr>
            <w:rFonts w:ascii="Cambria Math" w:hAnsi="Cambria Math"/>
            <w:sz w:val="28"/>
            <w:szCs w:val="28"/>
            <w:lang w:val="ru-RU"/>
          </w:rPr>
          <m:t>у= k</m:t>
        </m:r>
        <m:r>
          <w:rPr>
            <w:rFonts w:ascii="Cambria Math" w:hAnsi="Cambria Math"/>
            <w:sz w:val="28"/>
            <w:szCs w:val="28"/>
          </w:rPr>
          <m:t>x</m:t>
        </m:r>
        <m:r>
          <w:rPr>
            <w:rFonts w:ascii="Cambria Math" w:hAnsi="Cambria Math"/>
            <w:sz w:val="28"/>
            <w:szCs w:val="28"/>
            <w:lang w:val="ru-RU"/>
          </w:rPr>
          <m:t xml:space="preserve">,  y= </m:t>
        </m:r>
        <m:r>
          <m:rPr>
            <m:scr m:val="script"/>
          </m:rPr>
          <w:rPr>
            <w:rFonts w:ascii="Cambria Math" w:hAnsi="Cambria Math"/>
            <w:sz w:val="28"/>
            <w:szCs w:val="28"/>
            <w:lang w:val="ru-RU"/>
          </w:rPr>
          <m:t>k</m:t>
        </m:r>
        <m:r>
          <w:rPr>
            <w:rFonts w:ascii="Cambria Math" w:hAnsi="Cambria Math"/>
            <w:sz w:val="28"/>
            <w:szCs w:val="28"/>
            <w:lang w:val="ru-RU"/>
          </w:rPr>
          <m:t xml:space="preserve">x+b,  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y=|x|</m:t>
        </m:r>
      </m:oMath>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свойства.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5" w:name="_Toc124426232"/>
      <w:r w:rsidRPr="00CA4934">
        <w:rPr>
          <w:rFonts w:ascii="Times New Roman" w:hAnsi="Times New Roman"/>
          <w:sz w:val="28"/>
          <w:szCs w:val="28"/>
          <w:lang w:val="ru-RU"/>
        </w:rPr>
        <w:t>146.</w:t>
      </w:r>
      <w:r w:rsidR="000A4BCF" w:rsidRPr="00CA4934">
        <w:rPr>
          <w:rFonts w:ascii="Times New Roman" w:hAnsi="Times New Roman"/>
          <w:sz w:val="28"/>
          <w:szCs w:val="28"/>
          <w:lang w:val="ru-RU"/>
        </w:rPr>
        <w:t>5.4.4. Числовые последовательности</w:t>
      </w:r>
      <w:bookmarkEnd w:id="35"/>
      <w:r w:rsidR="007678BB" w:rsidRPr="00CA4934">
        <w:rPr>
          <w:rFonts w:ascii="Times New Roman" w:hAnsi="Times New Roman"/>
          <w:sz w:val="28"/>
          <w:szCs w:val="28"/>
          <w:lang w:val="ru-RU"/>
        </w:rPr>
        <w:t xml:space="preserve"> и прогрессии</w:t>
      </w:r>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числовой последовательности. Задание последовательности рекуррентной формулой и формулой </w:t>
      </w:r>
      <w:r w:rsidRPr="00CA4934">
        <w:rPr>
          <w:rFonts w:ascii="Times New Roman" w:hAnsi="Times New Roman"/>
          <w:i/>
          <w:sz w:val="28"/>
          <w:szCs w:val="28"/>
        </w:rPr>
        <w:t>n</w:t>
      </w:r>
      <w:r w:rsidRPr="00CA4934">
        <w:rPr>
          <w:rFonts w:ascii="Times New Roman" w:hAnsi="Times New Roman"/>
          <w:sz w:val="28"/>
          <w:szCs w:val="28"/>
          <w:lang w:val="ru-RU"/>
        </w:rPr>
        <w:t>-го члена.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Арифметическая и геометрическая прогрессии. Формулы </w:t>
      </w:r>
      <w:r w:rsidRPr="00CA4934">
        <w:rPr>
          <w:rFonts w:ascii="Times New Roman" w:hAnsi="Times New Roman"/>
          <w:i/>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i/>
          <w:sz w:val="28"/>
          <w:szCs w:val="28"/>
        </w:rPr>
        <w:t>n</w:t>
      </w:r>
      <w:r w:rsidRPr="00CA4934">
        <w:rPr>
          <w:rFonts w:ascii="Times New Roman" w:hAnsi="Times New Roman"/>
          <w:i/>
          <w:sz w:val="28"/>
          <w:szCs w:val="28"/>
          <w:lang w:val="ru-RU"/>
        </w:rPr>
        <w:t xml:space="preserve"> </w:t>
      </w:r>
      <w:r w:rsidRPr="00CA4934">
        <w:rPr>
          <w:rFonts w:ascii="Times New Roman" w:hAnsi="Times New Roman"/>
          <w:sz w:val="28"/>
          <w:szCs w:val="28"/>
          <w:lang w:val="ru-RU"/>
        </w:rPr>
        <w:t>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6" w:name="_Toc124426233"/>
      <w:r w:rsidRPr="00CA4934">
        <w:rPr>
          <w:rFonts w:ascii="Times New Roman" w:hAnsi="Times New Roman"/>
          <w:sz w:val="28"/>
          <w:szCs w:val="28"/>
          <w:lang w:val="ru-RU"/>
        </w:rPr>
        <w:t>146.</w:t>
      </w:r>
      <w:r w:rsidR="000A4BCF" w:rsidRPr="00CA4934">
        <w:rPr>
          <w:rFonts w:ascii="Times New Roman" w:hAnsi="Times New Roman"/>
          <w:sz w:val="28"/>
          <w:szCs w:val="28"/>
          <w:lang w:val="ru-RU"/>
        </w:rPr>
        <w:t>5.5. </w:t>
      </w:r>
      <w:bookmarkEnd w:id="36"/>
      <w:r w:rsidR="000A4BCF" w:rsidRPr="00CA4934">
        <w:rPr>
          <w:rFonts w:ascii="Times New Roman" w:hAnsi="Times New Roman"/>
          <w:sz w:val="28"/>
          <w:szCs w:val="28"/>
          <w:lang w:val="ru-RU"/>
        </w:rPr>
        <w:t>Предметные результаты освоения программы учебного курса «Алгебра».</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7" w:name="_Toc124426234"/>
      <w:r w:rsidRPr="00CA4934">
        <w:rPr>
          <w:rFonts w:ascii="Times New Roman" w:hAnsi="Times New Roman"/>
          <w:sz w:val="28"/>
          <w:szCs w:val="28"/>
          <w:lang w:val="ru-RU"/>
        </w:rPr>
        <w:t>146.</w:t>
      </w:r>
      <w:r w:rsidR="000A4BCF" w:rsidRPr="00CA4934">
        <w:rPr>
          <w:rFonts w:ascii="Times New Roman" w:hAnsi="Times New Roman"/>
          <w:sz w:val="28"/>
          <w:szCs w:val="28"/>
          <w:lang w:val="ru-RU"/>
        </w:rPr>
        <w:t>5.5.1.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8" w:name="_Toc124426235"/>
      <w:bookmarkEnd w:id="37"/>
      <w:r w:rsidRPr="00CA4934">
        <w:rPr>
          <w:rFonts w:ascii="Times New Roman" w:hAnsi="Times New Roman"/>
          <w:sz w:val="28"/>
          <w:szCs w:val="28"/>
          <w:lang w:val="ru-RU"/>
        </w:rPr>
        <w:t>146.</w:t>
      </w:r>
      <w:r w:rsidR="000A4BCF" w:rsidRPr="00CA4934">
        <w:rPr>
          <w:rFonts w:ascii="Times New Roman" w:hAnsi="Times New Roman"/>
          <w:sz w:val="28"/>
          <w:szCs w:val="28"/>
          <w:lang w:val="ru-RU"/>
        </w:rPr>
        <w:t>5.5.1.1. Числа и вычисления</w:t>
      </w:r>
      <w:bookmarkEnd w:id="3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сочетая устные и письменные приёмы, арифметические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числовых выражений, применять разнообразные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приёмы вычисления значений дробных выражений, содержащих обыкновенные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десятичные дроби.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одной формы записи чисел к другой (преобразовывать десятичную дробь в обыкновенную, обыкновенную в десятичную, в частности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бесконечную десятичную дробь).</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делимости, разложение на множители натуральных чисел.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39" w:name="_Toc124426236"/>
      <w:r w:rsidRPr="00CA4934">
        <w:rPr>
          <w:rFonts w:ascii="Times New Roman" w:hAnsi="Times New Roman"/>
          <w:sz w:val="28"/>
          <w:szCs w:val="28"/>
          <w:lang w:val="ru-RU"/>
        </w:rPr>
        <w:t>146.</w:t>
      </w:r>
      <w:r w:rsidR="000A4BCF" w:rsidRPr="00CA4934">
        <w:rPr>
          <w:rFonts w:ascii="Times New Roman" w:hAnsi="Times New Roman"/>
          <w:sz w:val="28"/>
          <w:szCs w:val="28"/>
          <w:lang w:val="ru-RU"/>
        </w:rPr>
        <w:t>5.5.1.2. Алгебраические выражения</w:t>
      </w:r>
      <w:bookmarkEnd w:id="3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алгебраическую терминологию и символику,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в процессе освоения учебного материала.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буквенных выражений при заданных значениях переменных.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преобразования целого выражения в многочлен приведением подобных слагаемых, раскрытием скобок.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умножение одночлена на многочлен и многочлена на многочлен, применять формулы квадрата суммы и квадрата разности.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многочленов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свойства степеней с натуральными показателями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преобразования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0" w:name="_Toc124426237"/>
      <w:r w:rsidRPr="00CA4934">
        <w:rPr>
          <w:rFonts w:ascii="Times New Roman" w:hAnsi="Times New Roman"/>
          <w:sz w:val="28"/>
          <w:szCs w:val="28"/>
          <w:lang w:val="ru-RU"/>
        </w:rPr>
        <w:t>146.</w:t>
      </w:r>
      <w:r w:rsidR="000A4BCF" w:rsidRPr="00CA4934">
        <w:rPr>
          <w:rFonts w:ascii="Times New Roman" w:hAnsi="Times New Roman"/>
          <w:sz w:val="28"/>
          <w:szCs w:val="28"/>
          <w:lang w:val="ru-RU"/>
        </w:rPr>
        <w:t>5.5.1.3. Уравнения и неравенства</w:t>
      </w:r>
      <w:bookmarkEnd w:id="40"/>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графические методы при решении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систем.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Подбирать примеры пар чисел, являющихся решением линейного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графически.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решать линейное уравнение или систему линейных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условию задачи, интерпретировать в соответствии с контекстом задачи полученный результат.</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1" w:name="_Toc124426238"/>
      <w:r w:rsidRPr="00CA4934">
        <w:rPr>
          <w:rFonts w:ascii="Times New Roman" w:hAnsi="Times New Roman"/>
          <w:sz w:val="28"/>
          <w:szCs w:val="28"/>
          <w:lang w:val="ru-RU"/>
        </w:rPr>
        <w:t>146.</w:t>
      </w:r>
      <w:r w:rsidR="007678BB" w:rsidRPr="00CA4934">
        <w:rPr>
          <w:rFonts w:ascii="Times New Roman" w:hAnsi="Times New Roman"/>
          <w:sz w:val="28"/>
          <w:szCs w:val="28"/>
          <w:lang w:val="ru-RU"/>
        </w:rPr>
        <w:t>5.5.1.4. </w:t>
      </w:r>
      <w:r w:rsidR="000A4BCF" w:rsidRPr="00CA4934">
        <w:rPr>
          <w:rFonts w:ascii="Times New Roman" w:hAnsi="Times New Roman"/>
          <w:sz w:val="28"/>
          <w:szCs w:val="28"/>
          <w:lang w:val="ru-RU"/>
        </w:rPr>
        <w:t>Функции</w:t>
      </w:r>
      <w:bookmarkEnd w:id="41"/>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на координатной прямой точки, соответствующие заданным координатам, лучи, отрезки, интервалы, записывать числовые промежутки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алгебраическом языке.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Отмечать в координатной плоскости точки по заданным координатам, строить графики линейных функций. Строить график функции </w:t>
      </w:r>
      <w:r w:rsidRPr="00CA4934">
        <w:rPr>
          <w:rFonts w:ascii="Times New Roman" w:hAnsi="Times New Roman"/>
          <w:i/>
          <w:sz w:val="28"/>
          <w:szCs w:val="28"/>
        </w:rPr>
        <w:t>y</w:t>
      </w:r>
      <w:r w:rsidRPr="00CA4934">
        <w:rPr>
          <w:rFonts w:ascii="Times New Roman" w:hAnsi="Times New Roman"/>
          <w:i/>
          <w:sz w:val="28"/>
          <w:szCs w:val="28"/>
          <w:lang w:val="ru-RU"/>
        </w:rPr>
        <w:t xml:space="preserve"> = |х|.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значение функции по значению её аргумента.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графический способ представления и анализа информации, извлекать и интерпретировать информацию из графиков реальных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зависимостей.</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2" w:name="_Toc124426240"/>
      <w:r w:rsidRPr="00CA4934">
        <w:rPr>
          <w:rFonts w:ascii="Times New Roman" w:hAnsi="Times New Roman"/>
          <w:sz w:val="28"/>
          <w:szCs w:val="28"/>
          <w:lang w:val="ru-RU"/>
        </w:rPr>
        <w:t>146.</w:t>
      </w:r>
      <w:r w:rsidR="000A4BCF" w:rsidRPr="00CA4934">
        <w:rPr>
          <w:rFonts w:ascii="Times New Roman" w:hAnsi="Times New Roman"/>
          <w:sz w:val="28"/>
          <w:szCs w:val="28"/>
          <w:lang w:val="ru-RU"/>
        </w:rPr>
        <w:t>5.5.2.1. Числа и вычисления</w:t>
      </w:r>
      <w:bookmarkEnd w:id="42"/>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начальные представления о множестве действительных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сравнения, округления и вычислений, изображать действительные числа точками на координатной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записи больших и малых чисел с помощью десятичных дробей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степеней числа 10.</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3" w:name="_Toc124426241"/>
      <w:r w:rsidRPr="00CA4934">
        <w:rPr>
          <w:rFonts w:ascii="Times New Roman" w:hAnsi="Times New Roman"/>
          <w:sz w:val="28"/>
          <w:szCs w:val="28"/>
          <w:lang w:val="ru-RU"/>
        </w:rPr>
        <w:t>146.</w:t>
      </w:r>
      <w:r w:rsidR="000A4BCF" w:rsidRPr="00CA4934">
        <w:rPr>
          <w:rFonts w:ascii="Times New Roman" w:hAnsi="Times New Roman"/>
          <w:sz w:val="28"/>
          <w:szCs w:val="28"/>
          <w:lang w:val="ru-RU"/>
        </w:rPr>
        <w:t>5.5.2.2. Алгебраические выражения</w:t>
      </w:r>
      <w:bookmarkEnd w:id="43"/>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понятие степени с целым показателем, выполнять преобразования выражений, содержащих степени с целым показателем.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тождественные преобразования рациональных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правил действий над многочленами и алгебраическими дробями.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Раскладывать квадратный трёхчлен на множители.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преобразования выражений для решения различных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математики, смежных предметов, из реальной практики.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4" w:name="_Toc124426242"/>
      <w:r w:rsidRPr="00CA4934">
        <w:rPr>
          <w:rFonts w:ascii="Times New Roman" w:hAnsi="Times New Roman"/>
          <w:sz w:val="28"/>
          <w:szCs w:val="28"/>
          <w:lang w:val="ru-RU"/>
        </w:rPr>
        <w:t>146.</w:t>
      </w:r>
      <w:r w:rsidR="000A4BCF" w:rsidRPr="00CA4934">
        <w:rPr>
          <w:rFonts w:ascii="Times New Roman" w:hAnsi="Times New Roman"/>
          <w:sz w:val="28"/>
          <w:szCs w:val="28"/>
          <w:lang w:val="ru-RU"/>
        </w:rPr>
        <w:t>5.5.2.3. Уравнения и неравенства</w:t>
      </w:r>
      <w:bookmarkEnd w:id="44"/>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квадратные уравнения и рациональные уравнения, сводящиеся к ним,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Переходить от словесной формулировки задачи к её алгебраической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составления уравнения или системы уравнений, интерпретировать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контекстом задачи полученный результат.</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5" w:name="_Toc124426243"/>
      <w:r w:rsidRPr="00CA4934">
        <w:rPr>
          <w:rFonts w:ascii="Times New Roman" w:hAnsi="Times New Roman"/>
          <w:sz w:val="28"/>
          <w:szCs w:val="28"/>
          <w:lang w:val="ru-RU"/>
        </w:rPr>
        <w:t>146.</w:t>
      </w:r>
      <w:r w:rsidR="000A4BCF" w:rsidRPr="00CA4934">
        <w:rPr>
          <w:rFonts w:ascii="Times New Roman" w:hAnsi="Times New Roman"/>
          <w:sz w:val="28"/>
          <w:szCs w:val="28"/>
          <w:lang w:val="ru-RU"/>
        </w:rPr>
        <w:t>5.5.2.4. Функции</w:t>
      </w:r>
      <w:bookmarkEnd w:id="45"/>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графики элементарных функций вида:</w:t>
      </w:r>
    </w:p>
    <w:p w:rsidR="000A4BCF" w:rsidRPr="00CA4934" w:rsidRDefault="00C11FCB" w:rsidP="00E41B55">
      <w:pPr>
        <w:spacing w:after="0" w:line="348" w:lineRule="auto"/>
        <w:ind w:firstLine="709"/>
        <w:jc w:val="both"/>
        <w:rPr>
          <w:rFonts w:ascii="Times New Roman" w:hAnsi="Times New Roman"/>
          <w:sz w:val="28"/>
          <w:szCs w:val="28"/>
          <w:lang w:val="ru-RU"/>
        </w:rPr>
      </w:pPr>
      <m:oMath>
        <m:r>
          <w:rPr>
            <w:rFonts w:ascii="Cambria Math" w:hAnsi="Cambria Math"/>
            <w:sz w:val="28"/>
            <w:szCs w:val="28"/>
            <w:lang w:val="ru-RU"/>
          </w:rPr>
          <m:t xml:space="preserve">y= </m:t>
        </m:r>
        <m:f>
          <m:fPr>
            <m:ctrlPr>
              <w:rPr>
                <w:rFonts w:ascii="Cambria Math" w:hAnsi="Cambria Math"/>
                <w:i/>
                <w:sz w:val="28"/>
                <w:szCs w:val="28"/>
                <w:lang w:val="ru-RU"/>
              </w:rPr>
            </m:ctrlPr>
          </m:fPr>
          <m:num>
            <m:r>
              <m:rPr>
                <m:scr m:val="script"/>
              </m:rPr>
              <w:rPr>
                <w:rFonts w:ascii="Cambria Math" w:hAnsi="Cambria Math"/>
                <w:sz w:val="28"/>
                <w:szCs w:val="28"/>
                <w:lang w:val="ru-RU"/>
              </w:rPr>
              <m:t>k</m:t>
            </m:r>
          </m:num>
          <m:den>
            <m:r>
              <w:rPr>
                <w:rFonts w:ascii="Cambria Math" w:hAnsi="Cambria Math"/>
                <w:sz w:val="28"/>
                <w:szCs w:val="28"/>
                <w:lang w:val="ru-RU"/>
              </w:rPr>
              <m:t>x</m:t>
            </m:r>
          </m:den>
        </m:f>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2</m:t>
            </m:r>
          </m:sup>
        </m:sSup>
        <m:r>
          <w:rPr>
            <w:rFonts w:ascii="Cambria Math" w:hAnsi="Cambria Math"/>
            <w:sz w:val="28"/>
            <w:szCs w:val="28"/>
            <w:lang w:val="ru-RU"/>
          </w:rPr>
          <m:t xml:space="preserve">,  y= </m:t>
        </m:r>
        <m:sSup>
          <m:sSupPr>
            <m:ctrlPr>
              <w:rPr>
                <w:rFonts w:ascii="Cambria Math" w:hAnsi="Cambria Math"/>
                <w:i/>
                <w:sz w:val="28"/>
                <w:szCs w:val="28"/>
                <w:lang w:val="ru-RU"/>
              </w:rPr>
            </m:ctrlPr>
          </m:sSupPr>
          <m:e>
            <m:r>
              <w:rPr>
                <w:rFonts w:ascii="Cambria Math" w:hAnsi="Cambria Math"/>
                <w:sz w:val="28"/>
                <w:szCs w:val="28"/>
                <w:lang w:val="ru-RU"/>
              </w:rPr>
              <m:t>x</m:t>
            </m:r>
          </m:e>
          <m:sup>
            <m:r>
              <w:rPr>
                <w:rFonts w:ascii="Cambria Math" w:hAnsi="Cambria Math"/>
                <w:sz w:val="28"/>
                <w:szCs w:val="28"/>
                <w:lang w:val="ru-RU"/>
              </w:rPr>
              <m:t>3</m:t>
            </m:r>
          </m:sup>
        </m:sSup>
        <m:r>
          <w:rPr>
            <w:rFonts w:ascii="Cambria Math" w:hAnsi="Cambria Math"/>
            <w:sz w:val="28"/>
            <w:szCs w:val="28"/>
            <w:lang w:val="ru-RU"/>
          </w:rPr>
          <m:t xml:space="preserve">, y= </m:t>
        </m:r>
        <m:rad>
          <m:radPr>
            <m:degHide m:val="on"/>
            <m:ctrlPr>
              <w:rPr>
                <w:rFonts w:ascii="Cambria Math" w:hAnsi="Cambria Math"/>
                <w:i/>
                <w:sz w:val="28"/>
                <w:szCs w:val="28"/>
                <w:lang w:val="ru-RU"/>
              </w:rPr>
            </m:ctrlPr>
          </m:radPr>
          <m:deg/>
          <m:e>
            <m:r>
              <w:rPr>
                <w:rFonts w:ascii="Cambria Math" w:hAnsi="Cambria Math"/>
                <w:sz w:val="28"/>
                <w:szCs w:val="28"/>
                <w:lang w:val="ru-RU"/>
              </w:rPr>
              <m:t>x</m:t>
            </m:r>
          </m:e>
        </m:rad>
        <m:r>
          <w:rPr>
            <w:rFonts w:ascii="Cambria Math" w:hAnsi="Cambria Math"/>
            <w:sz w:val="28"/>
            <w:szCs w:val="28"/>
            <w:lang w:val="ru-RU"/>
          </w:rPr>
          <m:t>,  y=</m:t>
        </m:r>
        <m:d>
          <m:dPr>
            <m:begChr m:val="|"/>
            <m:endChr m:val="|"/>
            <m:ctrlPr>
              <w:rPr>
                <w:rFonts w:ascii="Cambria Math" w:hAnsi="Cambria Math"/>
                <w:i/>
                <w:sz w:val="28"/>
                <w:szCs w:val="28"/>
                <w:lang w:val="ru-RU"/>
              </w:rPr>
            </m:ctrlPr>
          </m:dPr>
          <m:e>
            <m:r>
              <w:rPr>
                <w:rFonts w:ascii="Cambria Math" w:hAnsi="Cambria Math"/>
                <w:sz w:val="28"/>
                <w:szCs w:val="28"/>
                <w:lang w:val="ru-RU"/>
              </w:rPr>
              <m:t>x</m:t>
            </m:r>
          </m:e>
        </m:d>
      </m:oMath>
      <w:r w:rsidR="000A4BCF" w:rsidRPr="00CA4934">
        <w:rPr>
          <w:rFonts w:ascii="Times New Roman" w:hAnsi="Times New Roman"/>
          <w:i/>
          <w:sz w:val="28"/>
          <w:szCs w:val="28"/>
          <w:lang w:val="ru-RU"/>
        </w:rPr>
        <w:t>,</w:t>
      </w:r>
      <w:r w:rsidR="000A4BCF" w:rsidRPr="00CA4934">
        <w:rPr>
          <w:rFonts w:ascii="Times New Roman" w:hAnsi="Times New Roman"/>
          <w:sz w:val="28"/>
          <w:szCs w:val="28"/>
          <w:lang w:val="ru-RU"/>
        </w:rPr>
        <w:t xml:space="preserve"> описывать свойства числовой функции по её графику.</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5.5.3.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6" w:name="_Toc124426245"/>
      <w:r w:rsidRPr="00CA4934">
        <w:rPr>
          <w:rFonts w:ascii="Times New Roman" w:hAnsi="Times New Roman"/>
          <w:sz w:val="28"/>
          <w:szCs w:val="28"/>
          <w:lang w:val="ru-RU"/>
        </w:rPr>
        <w:t>146.</w:t>
      </w:r>
      <w:r w:rsidR="000A4BCF" w:rsidRPr="00CA4934">
        <w:rPr>
          <w:rFonts w:ascii="Times New Roman" w:hAnsi="Times New Roman"/>
          <w:sz w:val="28"/>
          <w:szCs w:val="28"/>
          <w:lang w:val="ru-RU"/>
        </w:rPr>
        <w:t>5.5.3.1. Числа и вычисления</w:t>
      </w:r>
      <w:bookmarkEnd w:id="46"/>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и упорядочивать рациональные и иррациональные числа.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значения степеней с целыми показателями и корней, вычислять значения числовых выражений.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Округлять действительные числа, выполнять прикидку результата вычислений, оценку числовых выражений.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7" w:name="_Toc124426246"/>
      <w:r w:rsidRPr="00CA4934">
        <w:rPr>
          <w:rFonts w:ascii="Times New Roman" w:hAnsi="Times New Roman"/>
          <w:sz w:val="28"/>
          <w:szCs w:val="28"/>
          <w:lang w:val="ru-RU"/>
        </w:rPr>
        <w:t>146.</w:t>
      </w:r>
      <w:r w:rsidR="000A4BCF" w:rsidRPr="00CA4934">
        <w:rPr>
          <w:rFonts w:ascii="Times New Roman" w:hAnsi="Times New Roman"/>
          <w:sz w:val="28"/>
          <w:szCs w:val="28"/>
          <w:lang w:val="ru-RU"/>
        </w:rPr>
        <w:t>5.5.3.2. Уравнения и неравенства</w:t>
      </w:r>
      <w:bookmarkEnd w:id="47"/>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и квадратные уравнения, уравнения, сводящиеся к ним, простейшие дробно-рациональные уравнения.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двух линейных уравнений с двумя переменными и системы двух уравнений, в которых одно уравнение не является линейным.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текстовые задачи алгебраическим способом с помощью составления уравнения или системы двух уравнений с двумя переменными.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простейшие исследования уравнений и систем уравнений,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 применением графических представлений (устанавливать,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имеет ли уравнение или система уравнений решения, если имеет, то сколько,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прочее).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неравенства при решении различных задач.</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8" w:name="_Toc124426247"/>
      <w:r w:rsidRPr="00CA4934">
        <w:rPr>
          <w:rFonts w:ascii="Times New Roman" w:hAnsi="Times New Roman"/>
          <w:sz w:val="28"/>
          <w:szCs w:val="28"/>
          <w:lang w:val="ru-RU"/>
        </w:rPr>
        <w:t>146.</w:t>
      </w:r>
      <w:r w:rsidR="000A4BCF" w:rsidRPr="00CA4934">
        <w:rPr>
          <w:rFonts w:ascii="Times New Roman" w:hAnsi="Times New Roman"/>
          <w:sz w:val="28"/>
          <w:szCs w:val="28"/>
          <w:lang w:val="ru-RU"/>
        </w:rPr>
        <w:t>5.5.3.3. Функции</w:t>
      </w:r>
      <w:bookmarkEnd w:id="48"/>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функции изученных видов. Показывать схематически расположение на координатной плоскости графиков функций вида:</w:t>
      </w:r>
      <w:r w:rsidR="00CA4934" w:rsidRPr="00CA4934">
        <w:rPr>
          <w:rFonts w:ascii="Times New Roman" w:hAnsi="Times New Roman"/>
          <w:sz w:val="28"/>
          <w:szCs w:val="28"/>
          <w:lang w:val="ru-RU"/>
        </w:rPr>
        <w:t xml:space="preserve"> </w:t>
      </w:r>
      <m:oMath>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 xml:space="preserve">,  </m:t>
        </m:r>
        <m:r>
          <w:rPr>
            <w:rFonts w:ascii="Cambria Math" w:hAnsi="Cambria Math"/>
            <w:sz w:val="28"/>
            <w:szCs w:val="28"/>
            <w:lang w:val="ru-RU"/>
          </w:rPr>
          <m:t>y</m:t>
        </m:r>
        <m:r>
          <m:rPr>
            <m:scr m:val="script"/>
            <m:sty m:val="p"/>
          </m:rPr>
          <w:rPr>
            <w:rFonts w:ascii="Cambria Math" w:hAnsi="Cambria Math"/>
            <w:sz w:val="28"/>
            <w:szCs w:val="28"/>
            <w:lang w:val="ru-RU"/>
          </w:rPr>
          <m:t>= k</m:t>
        </m:r>
        <m:r>
          <w:rPr>
            <w:rFonts w:ascii="Cambria Math" w:hAnsi="Cambria Math"/>
            <w:sz w:val="28"/>
            <w:szCs w:val="28"/>
            <w:lang w:val="ru-RU"/>
          </w:rPr>
          <m:t>x</m:t>
        </m:r>
        <m:r>
          <m:rPr>
            <m:sty m:val="p"/>
          </m:rPr>
          <w:rPr>
            <w:rFonts w:ascii="Cambria Math" w:hAnsi="Cambria Math"/>
            <w:sz w:val="28"/>
            <w:szCs w:val="28"/>
            <w:lang w:val="ru-RU"/>
          </w:rPr>
          <m:t>+</m:t>
        </m:r>
        <m:r>
          <w:rPr>
            <w:rFonts w:ascii="Cambria Math" w:hAnsi="Cambria Math"/>
            <w:sz w:val="28"/>
            <w:szCs w:val="28"/>
            <w:lang w:val="ru-RU"/>
          </w:rPr>
          <m:t>b</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f>
          <m:fPr>
            <m:ctrlPr>
              <w:rPr>
                <w:rFonts w:ascii="Cambria Math" w:hAnsi="Cambria Math"/>
                <w:sz w:val="28"/>
                <w:szCs w:val="28"/>
                <w:lang w:val="ru-RU"/>
              </w:rPr>
            </m:ctrlPr>
          </m:fPr>
          <m:num>
            <m:r>
              <m:rPr>
                <m:scr m:val="script"/>
                <m:sty m:val="p"/>
              </m:rPr>
              <w:rPr>
                <w:rFonts w:ascii="Cambria Math" w:hAnsi="Cambria Math"/>
                <w:sz w:val="28"/>
                <w:szCs w:val="28"/>
                <w:lang w:val="ru-RU"/>
              </w:rPr>
              <m:t>k</m:t>
            </m:r>
          </m:num>
          <m:den>
            <m:r>
              <w:rPr>
                <w:rFonts w:ascii="Cambria Math" w:hAnsi="Cambria Math"/>
                <w:sz w:val="28"/>
                <w:szCs w:val="28"/>
                <w:lang w:val="ru-RU"/>
              </w:rPr>
              <m:t>x</m:t>
            </m:r>
          </m:den>
        </m:f>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a</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2</m:t>
            </m:r>
          </m:sup>
        </m:sSup>
        <m:r>
          <m:rPr>
            <m:sty m:val="p"/>
          </m:rPr>
          <w:rPr>
            <w:rFonts w:ascii="Cambria Math" w:hAnsi="Cambria Math"/>
            <w:sz w:val="28"/>
            <w:szCs w:val="28"/>
            <w:lang w:val="ru-RU"/>
          </w:rPr>
          <m:t>+</m:t>
        </m:r>
        <m:r>
          <w:rPr>
            <w:rFonts w:ascii="Cambria Math" w:hAnsi="Cambria Math"/>
            <w:sz w:val="28"/>
            <w:szCs w:val="28"/>
            <w:lang w:val="ru-RU"/>
          </w:rPr>
          <m:t>bx</m:t>
        </m:r>
        <m:r>
          <m:rPr>
            <m:sty m:val="p"/>
          </m:rPr>
          <w:rPr>
            <w:rFonts w:ascii="Cambria Math" w:hAnsi="Cambria Math"/>
            <w:sz w:val="28"/>
            <w:szCs w:val="28"/>
            <w:lang w:val="ru-RU"/>
          </w:rPr>
          <m:t>+</m:t>
        </m:r>
        <m:r>
          <w:rPr>
            <w:rFonts w:ascii="Cambria Math" w:hAnsi="Cambria Math"/>
            <w:sz w:val="28"/>
            <w:szCs w:val="28"/>
            <w:lang w:val="ru-RU"/>
          </w:rPr>
          <m:t>c</m:t>
        </m:r>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 xml:space="preserve">= </m:t>
        </m:r>
        <m:sSup>
          <m:sSupPr>
            <m:ctrlPr>
              <w:rPr>
                <w:rFonts w:ascii="Cambria Math" w:hAnsi="Cambria Math"/>
                <w:sz w:val="28"/>
                <w:szCs w:val="28"/>
                <w:lang w:val="ru-RU"/>
              </w:rPr>
            </m:ctrlPr>
          </m:sSupPr>
          <m:e>
            <m:r>
              <w:rPr>
                <w:rFonts w:ascii="Cambria Math" w:hAnsi="Cambria Math"/>
                <w:sz w:val="28"/>
                <w:szCs w:val="28"/>
                <w:lang w:val="ru-RU"/>
              </w:rPr>
              <m:t>x</m:t>
            </m:r>
          </m:e>
          <m:sup>
            <m:r>
              <m:rPr>
                <m:sty m:val="p"/>
              </m:rPr>
              <w:rPr>
                <w:rFonts w:ascii="Cambria Math" w:hAnsi="Cambria Math"/>
                <w:sz w:val="28"/>
                <w:szCs w:val="28"/>
                <w:lang w:val="ru-RU"/>
              </w:rPr>
              <m:t>3</m:t>
            </m:r>
          </m:sup>
        </m:sSup>
      </m:oMath>
      <w:r w:rsidRPr="00CA4934">
        <w:rPr>
          <w:rFonts w:ascii="Times New Roman" w:hAnsi="Times New Roman"/>
          <w:sz w:val="28"/>
          <w:szCs w:val="28"/>
          <w:lang w:val="ru-RU"/>
        </w:rPr>
        <w:t>,</w:t>
      </w:r>
      <w:r w:rsidR="00700AA7" w:rsidRPr="00CA4934">
        <w:rPr>
          <w:rFonts w:ascii="Times New Roman" w:hAnsi="Times New Roman"/>
          <w:sz w:val="28"/>
          <w:szCs w:val="28"/>
          <w:lang w:val="ru-RU"/>
        </w:rPr>
        <w:t xml:space="preserve"> </w:t>
      </w:r>
      <m:oMath>
        <m:r>
          <w:rPr>
            <w:rFonts w:ascii="Cambria Math" w:hAnsi="Cambria Math"/>
            <w:sz w:val="28"/>
            <w:szCs w:val="28"/>
            <w:lang w:val="ru-RU"/>
          </w:rPr>
          <m:t>y</m:t>
        </m:r>
        <m:r>
          <m:rPr>
            <m:sty m:val="p"/>
          </m:rPr>
          <w:rPr>
            <w:rFonts w:ascii="Cambria Math" w:hAnsi="Cambria Math"/>
            <w:sz w:val="28"/>
            <w:szCs w:val="28"/>
            <w:lang w:val="ru-RU"/>
          </w:rPr>
          <m:t xml:space="preserve">= </m:t>
        </m:r>
        <m:rad>
          <m:radPr>
            <m:degHide m:val="on"/>
            <m:ctrlPr>
              <w:rPr>
                <w:rFonts w:ascii="Cambria Math" w:hAnsi="Cambria Math"/>
                <w:sz w:val="28"/>
                <w:szCs w:val="28"/>
                <w:lang w:val="ru-RU"/>
              </w:rPr>
            </m:ctrlPr>
          </m:radPr>
          <m:deg/>
          <m:e>
            <m:r>
              <w:rPr>
                <w:rFonts w:ascii="Cambria Math" w:hAnsi="Cambria Math"/>
                <w:sz w:val="28"/>
                <w:szCs w:val="28"/>
                <w:lang w:val="ru-RU"/>
              </w:rPr>
              <m:t>x</m:t>
            </m:r>
          </m:e>
        </m:rad>
        <m:r>
          <m:rPr>
            <m:sty m:val="p"/>
          </m:rPr>
          <w:rPr>
            <w:rFonts w:ascii="Cambria Math" w:hAnsi="Cambria Math"/>
            <w:sz w:val="28"/>
            <w:szCs w:val="28"/>
            <w:lang w:val="ru-RU"/>
          </w:rPr>
          <m:t xml:space="preserve">,  </m:t>
        </m:r>
        <m:r>
          <w:rPr>
            <w:rFonts w:ascii="Cambria Math" w:hAnsi="Cambria Math"/>
            <w:sz w:val="28"/>
            <w:szCs w:val="28"/>
            <w:lang w:val="ru-RU"/>
          </w:rPr>
          <m:t>y</m:t>
        </m:r>
        <m:r>
          <m:rPr>
            <m:sty m:val="p"/>
          </m:rPr>
          <w:rPr>
            <w:rFonts w:ascii="Cambria Math" w:hAnsi="Cambria Math"/>
            <w:sz w:val="28"/>
            <w:szCs w:val="28"/>
            <w:lang w:val="ru-RU"/>
          </w:rPr>
          <m:t>=|</m:t>
        </m:r>
        <m:r>
          <w:rPr>
            <w:rFonts w:ascii="Cambria Math" w:hAnsi="Cambria Math"/>
            <w:sz w:val="28"/>
            <w:szCs w:val="28"/>
            <w:lang w:val="ru-RU"/>
          </w:rPr>
          <m:t>x</m:t>
        </m:r>
        <m:r>
          <m:rPr>
            <m:sty m:val="p"/>
          </m:rPr>
          <w:rPr>
            <w:rFonts w:ascii="Cambria Math" w:hAnsi="Cambria Math"/>
            <w:sz w:val="28"/>
            <w:szCs w:val="28"/>
            <w:lang w:val="ru-RU"/>
          </w:rPr>
          <m:t>|</m:t>
        </m:r>
      </m:oMath>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значений коэффициентов, описывать свойства функций.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и изображать схематически графики квадратичных функций, описывать свойства квадратичных функций по их графикам.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квадратичную функцию по формуле, приводить примеры квадратичных функций из реальной жизни, физики, геометрии.</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49" w:name="_Toc124426248"/>
      <w:r w:rsidRPr="00CA4934">
        <w:rPr>
          <w:rFonts w:ascii="Times New Roman" w:hAnsi="Times New Roman"/>
          <w:sz w:val="28"/>
          <w:szCs w:val="28"/>
          <w:lang w:val="ru-RU"/>
        </w:rPr>
        <w:t>146.</w:t>
      </w:r>
      <w:r w:rsidR="000A4BCF" w:rsidRPr="00CA4934">
        <w:rPr>
          <w:rFonts w:ascii="Times New Roman" w:hAnsi="Times New Roman"/>
          <w:sz w:val="28"/>
          <w:szCs w:val="28"/>
          <w:lang w:val="ru-RU"/>
        </w:rPr>
        <w:t>5.5.3.4. </w:t>
      </w:r>
      <w:r w:rsidR="007678BB" w:rsidRPr="00CA4934">
        <w:rPr>
          <w:rFonts w:ascii="Times New Roman" w:hAnsi="Times New Roman"/>
          <w:sz w:val="28"/>
          <w:szCs w:val="28"/>
          <w:lang w:val="ru-RU"/>
        </w:rPr>
        <w:t>Числовые последовательности и</w:t>
      </w:r>
      <w:r w:rsidR="000A4BCF" w:rsidRPr="00CA4934">
        <w:rPr>
          <w:rFonts w:ascii="Times New Roman" w:hAnsi="Times New Roman"/>
          <w:sz w:val="28"/>
          <w:szCs w:val="28"/>
          <w:lang w:val="ru-RU"/>
        </w:rPr>
        <w:t xml:space="preserve"> прогрессии</w:t>
      </w:r>
      <w:bookmarkEnd w:id="49"/>
      <w:r w:rsidR="000A4BCF" w:rsidRPr="00CA4934">
        <w:rPr>
          <w:rFonts w:ascii="Times New Roman" w:hAnsi="Times New Roman"/>
          <w:sz w:val="28"/>
          <w:szCs w:val="28"/>
          <w:lang w:val="ru-RU"/>
        </w:rPr>
        <w:t>.</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арифметическую и геометрическую прогрессии при разных способах задания.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Выполнять вычисления с использованием формул </w:t>
      </w:r>
      <w:r w:rsidRPr="00CA4934">
        <w:rPr>
          <w:rFonts w:ascii="Times New Roman" w:hAnsi="Times New Roman"/>
          <w:sz w:val="28"/>
          <w:szCs w:val="28"/>
        </w:rPr>
        <w:t>n</w:t>
      </w:r>
      <w:r w:rsidRPr="00CA4934">
        <w:rPr>
          <w:rFonts w:ascii="Times New Roman" w:hAnsi="Times New Roman"/>
          <w:sz w:val="28"/>
          <w:szCs w:val="28"/>
          <w:lang w:val="ru-RU"/>
        </w:rPr>
        <w:t xml:space="preserve">-го члена арифметической и геометрической прогрессий, суммы первых </w:t>
      </w:r>
      <w:r w:rsidRPr="00CA4934">
        <w:rPr>
          <w:rFonts w:ascii="Times New Roman" w:hAnsi="Times New Roman"/>
          <w:sz w:val="28"/>
          <w:szCs w:val="28"/>
        </w:rPr>
        <w:t>n</w:t>
      </w:r>
      <w:r w:rsidRPr="00CA4934">
        <w:rPr>
          <w:rFonts w:ascii="Times New Roman" w:hAnsi="Times New Roman"/>
          <w:sz w:val="28"/>
          <w:szCs w:val="28"/>
          <w:lang w:val="ru-RU"/>
        </w:rPr>
        <w:t xml:space="preserve"> членов.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Изображать члены последовательности точками на координатной плоскости.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связанные с числовыми последовательностями,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задачи из реальной жизни (с использованием калькулятора, цифровых технологий).</w:t>
      </w:r>
    </w:p>
    <w:p w:rsidR="000A4BCF" w:rsidRPr="00CA4934" w:rsidRDefault="00A67132" w:rsidP="00E41B55">
      <w:pPr>
        <w:spacing w:after="0" w:line="348" w:lineRule="auto"/>
        <w:ind w:firstLine="709"/>
        <w:jc w:val="both"/>
        <w:rPr>
          <w:rFonts w:ascii="Times New Roman" w:hAnsi="Times New Roman"/>
          <w:sz w:val="28"/>
          <w:szCs w:val="28"/>
          <w:lang w:val="ru-RU"/>
        </w:rPr>
      </w:pPr>
      <w:bookmarkStart w:id="50" w:name="_Toc124426249"/>
      <w:r w:rsidRPr="00CA4934">
        <w:rPr>
          <w:rFonts w:ascii="Times New Roman" w:hAnsi="Times New Roman"/>
          <w:sz w:val="28"/>
          <w:szCs w:val="28"/>
          <w:lang w:val="ru-RU"/>
        </w:rPr>
        <w:t>146.</w:t>
      </w:r>
      <w:r w:rsidR="000A4BCF" w:rsidRPr="00CA4934">
        <w:rPr>
          <w:rFonts w:ascii="Times New Roman" w:hAnsi="Times New Roman"/>
          <w:sz w:val="28"/>
          <w:szCs w:val="28"/>
          <w:lang w:val="ru-RU"/>
        </w:rPr>
        <w:t>6. Федеральная рабочая программа</w:t>
      </w:r>
      <w:bookmarkEnd w:id="50"/>
      <w:r w:rsidR="000A4BCF" w:rsidRPr="00CA4934">
        <w:rPr>
          <w:rFonts w:ascii="Times New Roman" w:hAnsi="Times New Roman"/>
          <w:sz w:val="28"/>
          <w:szCs w:val="28"/>
          <w:lang w:val="ru-RU"/>
        </w:rPr>
        <w:t xml:space="preserve"> учебного курса «Геометрия»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7–9 классах (далее соответственно – программа учебного курса «Геометрия»,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 Пояснительная записка.</w:t>
      </w:r>
    </w:p>
    <w:p w:rsidR="00D37627"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6.1.1.</w:t>
      </w:r>
      <w:r w:rsidR="00B648F7" w:rsidRPr="00CA4934">
        <w:rPr>
          <w:rFonts w:ascii="Times New Roman" w:hAnsi="Times New Roman"/>
          <w:sz w:val="28"/>
          <w:szCs w:val="28"/>
          <w:lang w:val="ru-RU"/>
        </w:rPr>
        <w:t xml:space="preserve"> Геометрия как один из основных разделов школьной математики, имеющий своей целью обеспечить изучение свойств и размеров фигур,</w:t>
      </w:r>
      <w:r w:rsidR="00CA4934" w:rsidRPr="00CA4934">
        <w:rPr>
          <w:rFonts w:ascii="Times New Roman" w:hAnsi="Times New Roman"/>
          <w:sz w:val="28"/>
          <w:szCs w:val="28"/>
          <w:lang w:val="ru-RU"/>
        </w:rPr>
        <w:t xml:space="preserve"> </w:t>
      </w:r>
      <w:r w:rsidR="00B648F7" w:rsidRPr="00CA4934">
        <w:rPr>
          <w:rFonts w:ascii="Times New Roman" w:hAnsi="Times New Roman"/>
          <w:sz w:val="28"/>
          <w:szCs w:val="28"/>
          <w:lang w:val="ru-RU"/>
        </w:rPr>
        <w:t>их отношений и взаимное расположение, опирается на логическую, доказательную линию.</w:t>
      </w:r>
      <w:r w:rsidR="00AE5B19" w:rsidRPr="00CA4934">
        <w:rPr>
          <w:rFonts w:ascii="Times New Roman" w:hAnsi="Times New Roman"/>
          <w:sz w:val="28"/>
          <w:szCs w:val="28"/>
          <w:lang w:val="ru-RU"/>
        </w:rPr>
        <w:t xml:space="preserve">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r w:rsidR="00D37627" w:rsidRPr="00CA4934">
        <w:rPr>
          <w:rFonts w:ascii="Times New Roman" w:hAnsi="Times New Roman"/>
          <w:color w:val="FF0000"/>
          <w:sz w:val="28"/>
          <w:szCs w:val="28"/>
          <w:lang w:val="ru-RU"/>
        </w:rPr>
        <w:t xml:space="preserve"> </w:t>
      </w:r>
    </w:p>
    <w:p w:rsidR="00861A16" w:rsidRPr="00CA4934" w:rsidRDefault="00EF4A94"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146.6.1.2. </w:t>
      </w:r>
      <w:r w:rsidR="00861A16" w:rsidRPr="00CA4934">
        <w:rPr>
          <w:rFonts w:ascii="Times New Roman" w:hAnsi="Times New Roman"/>
          <w:sz w:val="28"/>
          <w:szCs w:val="28"/>
          <w:lang w:val="ru-RU"/>
        </w:rPr>
        <w:t>Целью изучения геометрии является использование</w:t>
      </w:r>
      <w:r w:rsidR="00CA4934" w:rsidRPr="00CA4934">
        <w:rPr>
          <w:rFonts w:ascii="Times New Roman" w:hAnsi="Times New Roman"/>
          <w:sz w:val="28"/>
          <w:szCs w:val="28"/>
          <w:lang w:val="ru-RU"/>
        </w:rPr>
        <w:t xml:space="preserve"> </w:t>
      </w:r>
      <w:r w:rsidR="00861A16" w:rsidRPr="00CA4934">
        <w:rPr>
          <w:rFonts w:ascii="Times New Roman" w:hAnsi="Times New Roman"/>
          <w:sz w:val="28"/>
          <w:szCs w:val="28"/>
          <w:lang w:val="ru-RU"/>
        </w:rPr>
        <w:t>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w:t>
      </w:r>
      <w:r w:rsidR="00FC3042" w:rsidRPr="00CA4934">
        <w:rPr>
          <w:rFonts w:ascii="Times New Roman" w:hAnsi="Times New Roman"/>
          <w:sz w:val="28"/>
          <w:szCs w:val="28"/>
          <w:lang w:val="ru-RU"/>
        </w:rPr>
        <w:t>ый</w:t>
      </w:r>
      <w:r w:rsidR="00861A16" w:rsidRPr="00CA4934">
        <w:rPr>
          <w:rFonts w:ascii="Times New Roman" w:hAnsi="Times New Roman"/>
          <w:sz w:val="28"/>
          <w:szCs w:val="28"/>
          <w:lang w:val="ru-RU"/>
        </w:rPr>
        <w:t xml:space="preserve"> результат. </w:t>
      </w:r>
    </w:p>
    <w:p w:rsidR="00861A16" w:rsidRPr="00CA4934" w:rsidRDefault="00861A16"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Важно подчёркивать связи геометрии с другими учебными предметами, мотивировать использовать определения геометрических фигур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3</w:t>
      </w:r>
      <w:r w:rsidR="000A4BCF" w:rsidRPr="00CA4934">
        <w:rPr>
          <w:rFonts w:ascii="Times New Roman" w:hAnsi="Times New Roman"/>
          <w:sz w:val="28"/>
          <w:szCs w:val="28"/>
          <w:lang w:val="ru-RU"/>
        </w:rPr>
        <w:t>. </w:t>
      </w:r>
      <w:r w:rsidR="00964291" w:rsidRPr="00CA4934">
        <w:rPr>
          <w:rFonts w:ascii="Times New Roman" w:hAnsi="Times New Roman"/>
          <w:sz w:val="28"/>
          <w:szCs w:val="28"/>
          <w:lang w:val="ru-RU"/>
        </w:rPr>
        <w:t>У</w:t>
      </w:r>
      <w:r w:rsidR="000A4BCF" w:rsidRPr="00CA4934">
        <w:rPr>
          <w:rFonts w:ascii="Times New Roman" w:hAnsi="Times New Roman"/>
          <w:sz w:val="28"/>
          <w:szCs w:val="28"/>
          <w:lang w:val="ru-RU"/>
        </w:rPr>
        <w:t>чебный курс «Геометрия»</w:t>
      </w:r>
      <w:r w:rsidR="00DF23D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включает следующие основные разделы содержания: «Геометрические фигуры и их свойства», «Изме</w:t>
      </w:r>
      <w:r w:rsidR="00DF23D4" w:rsidRPr="00CA4934">
        <w:rPr>
          <w:rFonts w:ascii="Times New Roman" w:hAnsi="Times New Roman"/>
          <w:sz w:val="28"/>
          <w:szCs w:val="28"/>
          <w:lang w:val="ru-RU"/>
        </w:rPr>
        <w:t xml:space="preserve">рение геометрических величин», </w:t>
      </w:r>
      <w:r w:rsidR="000A4BCF" w:rsidRPr="00CA4934">
        <w:rPr>
          <w:rFonts w:ascii="Times New Roman" w:hAnsi="Times New Roman"/>
          <w:sz w:val="28"/>
          <w:szCs w:val="28"/>
          <w:lang w:val="ru-RU"/>
        </w:rPr>
        <w:t xml:space="preserve">«Декартовы координаты на плоскости», </w:t>
      </w:r>
      <w:r w:rsidR="002B4775" w:rsidRPr="00CA4934">
        <w:rPr>
          <w:rFonts w:ascii="Times New Roman" w:hAnsi="Times New Roman"/>
          <w:sz w:val="28"/>
          <w:szCs w:val="28"/>
          <w:lang w:val="ru-RU"/>
        </w:rPr>
        <w:t>«Векторы», «Движения плоскости»,</w:t>
      </w:r>
      <w:r w:rsidR="000A4BCF" w:rsidRPr="00CA4934">
        <w:rPr>
          <w:rFonts w:ascii="Times New Roman" w:hAnsi="Times New Roman"/>
          <w:sz w:val="28"/>
          <w:szCs w:val="28"/>
          <w:lang w:val="ru-RU"/>
        </w:rPr>
        <w:t xml:space="preserve"> «Преобразования подобия».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6.1.</w:t>
      </w:r>
      <w:r w:rsidR="002B4775" w:rsidRPr="00CA4934">
        <w:rPr>
          <w:rFonts w:ascii="Times New Roman" w:hAnsi="Times New Roman"/>
          <w:sz w:val="28"/>
          <w:szCs w:val="28"/>
          <w:lang w:val="ru-RU"/>
        </w:rPr>
        <w:t>4</w:t>
      </w:r>
      <w:r w:rsidR="000A4BCF" w:rsidRPr="00CA4934">
        <w:rPr>
          <w:rFonts w:ascii="Times New Roman" w:hAnsi="Times New Roman"/>
          <w:sz w:val="28"/>
          <w:szCs w:val="28"/>
          <w:lang w:val="ru-RU"/>
        </w:rPr>
        <w:t>. Общее число часов, рекомендованных для изучения учебного курса «Геометрия», – 204 часа: в 7 классе – 68 часов (2 часа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68 часов (2 часа в неделю), в 9 классе – 68 часов (2 часа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Симметричные фигуры. Основные свойства осевой симметрии. Примеры симметрии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построения с помощью циркуля и линейки. Треугольник. Высота, медиана, биссектриса, их свойства.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Равнобедренный и равносторонний треугольники. Неравенство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равнобедренного треугольника. Признаки равенства треугольников.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и признаки параллельных прямых. Сумма углов треугольника. Внешние углы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Геометрическое место точек. Биссектриса угла и серединный перпендикуляр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удвоения медианы. Центральная симметрия. Теорема Фалеса и теорема о пропорциональных отрезках.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Средние линии треугольника и трапеции. Центр масс треугольника.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Подобие треугольников, коэффициент подобия. Признаки подобия треугольников. Применение подобия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Вычисление площадей треугольников и многоугольников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Пифагора. Применение теоремы Пифагора при решении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острого угла прямоугольного треугольника. Основное тригонометрическое тождество. Тригонометрические функции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30°, 45° и 60°.</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Синус, косинус, тангенс углов от 0 до 180°. Основное тригонометрическое тождество. Формулы приведения.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подобия. Подобие соответственных элементов.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Теорема о произведении отрезков хорд, теоремы о произведении отрезков секущих, теорема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 длина (модуль) вектора, сонаправленные векторы, противоположно направленные векторы, коллинеарность векторов, равенство векторов,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векторами. Разложение вектора по двум неколлинеарным векторам. Координаты вектора. Скалярное произведение векторов, применение для нахождения длин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Декартовы координаты на плоскости. Уравнения прямой и окружности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координатах, пересечение окружностей и прямых. Метод координат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применение.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Движения плоскости и внутренние симметрии фигур (элементарные представления). Параллельный перенос. Поворот.</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 Предметные результаты освоения программы учебного курса «Геометрия».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A4BCF" w:rsidRPr="00CA4934" w:rsidRDefault="00BB7E68"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0A4BCF" w:rsidRPr="00CA4934">
        <w:rPr>
          <w:rFonts w:ascii="Times New Roman" w:hAnsi="Times New Roman"/>
          <w:sz w:val="28"/>
          <w:szCs w:val="28"/>
          <w:lang w:val="ru-RU"/>
        </w:rPr>
        <w:t xml:space="preserve">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Строить чертежи к геометрическим задачам.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треугольников, использовать признаки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свойства равнобедренных треугольников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логические рассуждения с использованием геометрических теорем.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признаками равенства прямоугольных треугольников, свойством медианы, проведённой к гипотенузе прямоугольного треугольника,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параллельность прямых с помощью углов, которые образует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 секущая. Определять параллельность прямых с помощью равенства расстояний от точек одной прямой до точек другой прямой.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на клетчатой бумаге.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вычисления и находить числовые и буквенные значения углов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геометрических задачах с использованием суммы углов треугольников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определения окружности и круга, хорды и диаметра окружности, пользоваться их свойствами. Уметь применять эти свойства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касательной к окружности, пользоваться теоремой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перпендикулярности касательной и радиуса, проведённого к точке касания.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простейшими геометрическими неравенствами,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практический смысл.</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основные геометрические построения с помощью циркуля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линейки.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основные виды четырёхугольников, их элементы, пользоваться их свойствами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свойства точки пересечения медиан треугольника (центра масс)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средней линии треугольника и трапеции,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свойства при решении геометрических задач. Пользоваться теоремой Фалеса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теоремой о пропорциональных отрезках, применять их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признаки подобия треугольников в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теоремой Пифагора для решения геометрических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практических задач. Строить математическую модель в практических задачах, самостоятельно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чертёж и находить соответствующие длины.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вписанного и центрального угла, использовать теоремы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вписанных углах, углах между хордами (секущими) и угле между касательной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хордой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понятием описанного четырёхугольника, применять свойства описанного четырёхугольника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тригонометрии (пользуясь, 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6.5.3.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нетабличных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практических задачах. Уметь приводить примеры подобных фигур в окружающем мире.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теоремами о произведении отрезков хорд, о произведении отрезков секущих, о квадрате касательной.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Пользоваться методом координат на плоскости, применять его в решении геометрических и практических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понятиями правильного многоугольника, длины окружности, длины дуги окружности и радианной меры угла, уметь вычислять площадь круга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частей. Применять полученные умения в практических задачах.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оси (или центры) симметрии фигур, применять движения плоскости в простейших случаях.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на практике – строить математические модели для задач реальной жизни и проводить соответствующие вычисления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применением подобия и тригонометрических функций (пользуясь,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где необходимо, калькулятором).</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 Федеральная рабочая программа учебного курса «Вероятность</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статистика» в 7–9 классах (далее соответственно – программа учебного курса «Вероятность и статистика», учебный курс).</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 Пояснительная записка.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7.1.1.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для продолжения образования и для успешной профессиональной карьеры.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человек постоянно принимает решения на основе имеющихся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него данных. А для обоснованного принятия решения в условиях недостатка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избытка информации необходимо в том числе хорошо сформированное вероятностное и статистическое мышление.</w:t>
      </w:r>
    </w:p>
    <w:p w:rsidR="0094607A"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Именно поэтому остро встала необходимость сформировать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Знакомство </w:t>
      </w:r>
      <w:r w:rsidR="0094607A" w:rsidRPr="00CA4934">
        <w:rPr>
          <w:rFonts w:ascii="Times New Roman" w:hAnsi="Times New Roman"/>
          <w:sz w:val="28"/>
          <w:szCs w:val="28"/>
          <w:lang w:val="ru-RU"/>
        </w:rPr>
        <w:t xml:space="preserve">в учебном курсе </w:t>
      </w:r>
      <w:r w:rsidRPr="00CA4934">
        <w:rPr>
          <w:rFonts w:ascii="Times New Roman" w:hAnsi="Times New Roman"/>
          <w:sz w:val="28"/>
          <w:szCs w:val="28"/>
          <w:lang w:val="ru-RU"/>
        </w:rPr>
        <w:t>с основными принципами сбора, анализа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области информатики и цифровых технологий. </w:t>
      </w:r>
      <w:r w:rsidR="0094607A" w:rsidRPr="00CA4934">
        <w:rPr>
          <w:rFonts w:ascii="Times New Roman" w:hAnsi="Times New Roman"/>
          <w:sz w:val="28"/>
          <w:szCs w:val="28"/>
          <w:lang w:val="ru-RU"/>
        </w:rPr>
        <w:t>П</w:t>
      </w:r>
      <w:r w:rsidRPr="00CA4934">
        <w:rPr>
          <w:rFonts w:ascii="Times New Roman" w:hAnsi="Times New Roman"/>
          <w:sz w:val="28"/>
          <w:szCs w:val="28"/>
          <w:lang w:val="ru-RU"/>
        </w:rPr>
        <w:t>ри изучении статистики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7.1.2.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и описательная статистика», «Вероятность», «Элементы комбинаторики», «Введение в теорию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Содержание линии «Представление данных и описательная статистика» служит основой для формирования навыков работы с информацией: от чтения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интерпретации информации, представленной в таблицах, на диаграммах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графиках</w:t>
      </w:r>
      <w:r w:rsidR="0094607A" w:rsidRPr="00CA4934">
        <w:rPr>
          <w:rFonts w:ascii="Times New Roman" w:hAnsi="Times New Roman"/>
          <w:sz w:val="28"/>
          <w:szCs w:val="28"/>
          <w:lang w:val="ru-RU"/>
        </w:rPr>
        <w:t>,</w:t>
      </w:r>
      <w:r w:rsidRPr="00CA4934">
        <w:rPr>
          <w:rFonts w:ascii="Times New Roman" w:hAnsi="Times New Roman"/>
          <w:sz w:val="28"/>
          <w:szCs w:val="28"/>
          <w:lang w:val="ru-RU"/>
        </w:rPr>
        <w:t xml:space="preserve">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опыты с классическими вероятностными моделями.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вероятности вводится как мера правдоподобия случайного события. При изучении </w:t>
      </w:r>
      <w:r w:rsidR="0094607A" w:rsidRPr="00CA4934">
        <w:rPr>
          <w:rFonts w:ascii="Times New Roman" w:hAnsi="Times New Roman"/>
          <w:sz w:val="28"/>
          <w:szCs w:val="28"/>
          <w:lang w:val="ru-RU"/>
        </w:rPr>
        <w:t xml:space="preserve">учебного </w:t>
      </w:r>
      <w:r w:rsidRPr="00CA4934">
        <w:rPr>
          <w:rFonts w:ascii="Times New Roman" w:hAnsi="Times New Roman"/>
          <w:sz w:val="28"/>
          <w:szCs w:val="28"/>
          <w:lang w:val="ru-RU"/>
        </w:rPr>
        <w:t>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решать более сложные задачи. В </w:t>
      </w:r>
      <w:r w:rsidR="0094607A" w:rsidRPr="00CA4934">
        <w:rPr>
          <w:rFonts w:ascii="Times New Roman" w:hAnsi="Times New Roman"/>
          <w:sz w:val="28"/>
          <w:szCs w:val="28"/>
          <w:lang w:val="ru-RU"/>
        </w:rPr>
        <w:t xml:space="preserve">учебный </w:t>
      </w:r>
      <w:r w:rsidRPr="00CA4934">
        <w:rPr>
          <w:rFonts w:ascii="Times New Roman" w:hAnsi="Times New Roman"/>
          <w:sz w:val="28"/>
          <w:szCs w:val="28"/>
          <w:lang w:val="ru-RU"/>
        </w:rPr>
        <w:t>курс входят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случайных величинах и их числовых характеристиках.</w:t>
      </w:r>
    </w:p>
    <w:p w:rsidR="000A4BCF" w:rsidRPr="00CA4934" w:rsidRDefault="002B4775"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В</w:t>
      </w:r>
      <w:r w:rsidR="000A4BCF" w:rsidRPr="00CA4934">
        <w:rPr>
          <w:rFonts w:ascii="Times New Roman" w:hAnsi="Times New Roman"/>
          <w:sz w:val="28"/>
          <w:szCs w:val="28"/>
          <w:lang w:val="ru-RU"/>
        </w:rPr>
        <w:t xml:space="preserve"> рамках учебного курса осуществляется знакомство обучающихся</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 xml:space="preserve">7.1.3. В 7–9 классах изучается </w:t>
      </w:r>
      <w:r w:rsidR="004E3D89" w:rsidRPr="00CA4934">
        <w:rPr>
          <w:rFonts w:ascii="Times New Roman" w:hAnsi="Times New Roman"/>
          <w:sz w:val="28"/>
          <w:szCs w:val="28"/>
          <w:lang w:val="ru-RU"/>
        </w:rPr>
        <w:t xml:space="preserve">учебный </w:t>
      </w:r>
      <w:r w:rsidR="000A4BCF" w:rsidRPr="00CA4934">
        <w:rPr>
          <w:rFonts w:ascii="Times New Roman" w:hAnsi="Times New Roman"/>
          <w:sz w:val="28"/>
          <w:szCs w:val="28"/>
          <w:lang w:val="ru-RU"/>
        </w:rPr>
        <w:t>курс «Вероятность и статистика»,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который входят разделы: «Представление данных и описательная статистика», «Вероятность», «Элементы комбинаторики», «Введение в теорию графов».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7.1.4. Общее число часов, рекомендованных для изучения учебного курса «Вероятность и статистика», – 102 часа: в 7 классе – 34 часа (1 час в неделю),</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в 8 классе – 34 часа (1 час в неделю), в 9 классе – 34 часа (1 час в неделю).</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7.2. Содержание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таблиц, использование и интерпретация данных.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графов.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7.3. Содержание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рассеивания данных. Дисперсия и стандартное отклонение числовых наборов. Диаграмма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обществе и науке.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7.4. Содержание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Перестановки и факториал. Сочетания и число сочетаний. Треугольник Паскаля. Решение задач с использованием комбинаторики.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Геометрическая вероятность. Случайный выбор точки из фигуры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 из отрезка и из дуги окружности.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законе больших чисел. Измерение вероятностей с помощью частот. Роль и значение закона больших чисел в природе и обществе.</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 Предметные результаты освоения программы учебного курса «Вероятность и статистика».</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7.5.1.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7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 интерпретировать реальные числовые данные, представленные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таблицах, на диаграммах, графиках.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7.5.2.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8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числовых значений и частоты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по результатам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графические модели: дерево случайного эксперимента, диаграммы Эйлера, числовая прямая.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Оперировать понятиями: множество, подмножество, выполнять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множествами: объединение, пересечение, дополнение, перечислять элементы множеств, применять свойства множеств.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графическое представление множеств и связей между ними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описания процессов и явлений, в том числе при решении задач из других учебных предметов и курсов.</w:t>
      </w:r>
    </w:p>
    <w:p w:rsidR="000A4BCF" w:rsidRPr="00CA4934" w:rsidRDefault="00A67132"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146.</w:t>
      </w:r>
      <w:r w:rsidR="000A4BCF" w:rsidRPr="00CA4934">
        <w:rPr>
          <w:rFonts w:ascii="Times New Roman" w:hAnsi="Times New Roman"/>
          <w:sz w:val="28"/>
          <w:szCs w:val="28"/>
          <w:lang w:val="ru-RU"/>
        </w:rPr>
        <w:t>7.5.3. Предметные результаты освоения программы учебного курса</w:t>
      </w:r>
      <w:r w:rsidR="00CA4934" w:rsidRPr="00CA4934">
        <w:rPr>
          <w:rFonts w:ascii="Times New Roman" w:hAnsi="Times New Roman"/>
          <w:sz w:val="28"/>
          <w:szCs w:val="28"/>
          <w:lang w:val="ru-RU"/>
        </w:rPr>
        <w:t xml:space="preserve"> </w:t>
      </w:r>
      <w:r w:rsidR="000A4BCF" w:rsidRPr="00CA4934">
        <w:rPr>
          <w:rFonts w:ascii="Times New Roman" w:hAnsi="Times New Roman"/>
          <w:sz w:val="28"/>
          <w:szCs w:val="28"/>
          <w:lang w:val="ru-RU"/>
        </w:rPr>
        <w:t>к концу обучения в 9 классе.</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задачи организованным перебором вариантов, а также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комбинаторных правил и методов.</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описательные характеристики для массивов числовых данных,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средние значения и меры рассеивания.</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частоты значений и частоты события, в том числе пользуясь результатами проведённых измерений и наблюдений.</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вероятности случайных событий в изученных опытах,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опытах с равновозможными элементарными событиями, в сериях испытаний до первого успеха, в сериях испытаний Бернулли.</w:t>
      </w:r>
    </w:p>
    <w:p w:rsidR="000A4BCF" w:rsidRPr="00CA4934"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случайной величине и о распределении вероятностей.</w:t>
      </w:r>
    </w:p>
    <w:p w:rsidR="000A4BCF" w:rsidRDefault="000A4BCF" w:rsidP="00E41B55">
      <w:pPr>
        <w:spacing w:after="0" w:line="348"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законе больших чисел как о проявлении закономерности в случайной изменчивости и о роли закона больших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обществе.</w:t>
      </w:r>
    </w:p>
    <w:p w:rsidR="000704B8" w:rsidRPr="000704B8" w:rsidRDefault="000704B8" w:rsidP="000704B8">
      <w:pPr>
        <w:pStyle w:val="ConsPlusNormal"/>
        <w:spacing w:after="0"/>
        <w:ind w:firstLine="540"/>
        <w:jc w:val="both"/>
      </w:pPr>
      <w:r w:rsidRPr="000704B8">
        <w:t>"146.8.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математике.</w:t>
      </w:r>
    </w:p>
    <w:p w:rsidR="000704B8" w:rsidRPr="000704B8" w:rsidRDefault="000704B8" w:rsidP="000704B8">
      <w:pPr>
        <w:pStyle w:val="ConsPlusNormal"/>
        <w:spacing w:after="0"/>
        <w:ind w:firstLine="540"/>
        <w:jc w:val="both"/>
      </w:pPr>
    </w:p>
    <w:p w:rsidR="000704B8" w:rsidRPr="000704B8" w:rsidRDefault="000704B8" w:rsidP="00C86FBF">
      <w:pPr>
        <w:pStyle w:val="ConsPlusNormal"/>
        <w:spacing w:after="0"/>
        <w:jc w:val="right"/>
      </w:pPr>
      <w:r w:rsidRPr="000704B8">
        <w:t>Таблица 11</w:t>
      </w:r>
    </w:p>
    <w:p w:rsidR="000704B8" w:rsidRPr="000704B8" w:rsidRDefault="000704B8" w:rsidP="000704B8">
      <w:pPr>
        <w:pStyle w:val="ConsPlusNormal"/>
        <w:spacing w:after="0"/>
        <w:jc w:val="center"/>
      </w:pPr>
      <w:r w:rsidRPr="000704B8">
        <w:t>Проверяемые требования к результатам освоения основной</w:t>
      </w:r>
    </w:p>
    <w:p w:rsidR="000704B8" w:rsidRPr="000704B8" w:rsidRDefault="000704B8" w:rsidP="00C86FBF">
      <w:pPr>
        <w:pStyle w:val="ConsPlusNormal"/>
        <w:spacing w:after="0"/>
        <w:jc w:val="center"/>
      </w:pPr>
      <w:r w:rsidRPr="000704B8">
        <w:t>образовательной программы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567"/>
      </w:tblGrid>
      <w:tr w:rsidR="000704B8" w:rsidRPr="00C86FBF" w:rsidTr="00C86FBF">
        <w:tc>
          <w:tcPr>
            <w:tcW w:w="1701" w:type="dxa"/>
          </w:tcPr>
          <w:p w:rsidR="000704B8" w:rsidRPr="000704B8" w:rsidRDefault="000704B8" w:rsidP="00C86FBF">
            <w:pPr>
              <w:pStyle w:val="ConsPlusNormal"/>
              <w:spacing w:after="0" w:line="240" w:lineRule="auto"/>
              <w:jc w:val="center"/>
            </w:pPr>
            <w:r w:rsidRPr="000704B8">
              <w:t>Код проверяемого результата</w:t>
            </w:r>
          </w:p>
        </w:tc>
        <w:tc>
          <w:tcPr>
            <w:tcW w:w="8567" w:type="dxa"/>
          </w:tcPr>
          <w:p w:rsidR="000704B8" w:rsidRPr="000704B8" w:rsidRDefault="000704B8" w:rsidP="00C86FBF">
            <w:pPr>
              <w:pStyle w:val="ConsPlusNormal"/>
              <w:spacing w:after="0" w:line="240" w:lineRule="auto"/>
              <w:jc w:val="center"/>
            </w:pPr>
            <w:r w:rsidRPr="000704B8">
              <w:t>Проверяемые предметные результаты освоения основной образовательной программы основного общего образования</w:t>
            </w:r>
          </w:p>
        </w:tc>
      </w:tr>
      <w:tr w:rsidR="000704B8" w:rsidRPr="000704B8" w:rsidTr="00C86FBF">
        <w:tc>
          <w:tcPr>
            <w:tcW w:w="1701" w:type="dxa"/>
            <w:vAlign w:val="center"/>
          </w:tcPr>
          <w:p w:rsidR="000704B8" w:rsidRPr="000704B8" w:rsidRDefault="000704B8" w:rsidP="00C86FBF">
            <w:pPr>
              <w:pStyle w:val="ConsPlusNormal"/>
              <w:spacing w:after="0" w:line="240" w:lineRule="auto"/>
              <w:jc w:val="center"/>
            </w:pPr>
            <w:r w:rsidRPr="000704B8">
              <w:t>1</w:t>
            </w:r>
          </w:p>
        </w:tc>
        <w:tc>
          <w:tcPr>
            <w:tcW w:w="8567" w:type="dxa"/>
          </w:tcPr>
          <w:p w:rsidR="000704B8" w:rsidRPr="000704B8" w:rsidRDefault="000704B8" w:rsidP="00C86FBF">
            <w:pPr>
              <w:pStyle w:val="ConsPlusNormal"/>
              <w:spacing w:after="0" w:line="240" w:lineRule="auto"/>
              <w:jc w:val="both"/>
            </w:pPr>
            <w:r w:rsidRPr="000704B8">
              <w:t>Числа и вычисления</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1.1</w:t>
            </w:r>
          </w:p>
        </w:tc>
        <w:tc>
          <w:tcPr>
            <w:tcW w:w="8567" w:type="dxa"/>
          </w:tcPr>
          <w:p w:rsidR="000704B8" w:rsidRPr="000704B8" w:rsidRDefault="000704B8" w:rsidP="00C86FBF">
            <w:pPr>
              <w:pStyle w:val="ConsPlusNormal"/>
              <w:spacing w:after="0" w:line="240" w:lineRule="auto"/>
              <w:jc w:val="both"/>
            </w:pPr>
            <w:r w:rsidRPr="000704B8">
              <w:t>Понимать и правильно употреблять термины, связанные с натуральными числами, обыкновенными и десятичными дробями</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1.2</w:t>
            </w:r>
          </w:p>
        </w:tc>
        <w:tc>
          <w:tcPr>
            <w:tcW w:w="8567" w:type="dxa"/>
          </w:tcPr>
          <w:p w:rsidR="000704B8" w:rsidRPr="000704B8" w:rsidRDefault="000704B8" w:rsidP="00C86FBF">
            <w:pPr>
              <w:pStyle w:val="ConsPlusNormal"/>
              <w:spacing w:after="0" w:line="240" w:lineRule="auto"/>
              <w:jc w:val="both"/>
            </w:pPr>
            <w:r w:rsidRPr="000704B8">
              <w:t>Сравнивать и упорядочивать натуральные числа, сравнивать в простейших случаях обыкновенные дроби, десятичные дроби</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1.3</w:t>
            </w:r>
          </w:p>
        </w:tc>
        <w:tc>
          <w:tcPr>
            <w:tcW w:w="8567" w:type="dxa"/>
          </w:tcPr>
          <w:p w:rsidR="000704B8" w:rsidRPr="000704B8" w:rsidRDefault="000704B8" w:rsidP="00C86FBF">
            <w:pPr>
              <w:pStyle w:val="ConsPlusNormal"/>
              <w:spacing w:after="0" w:line="240" w:lineRule="auto"/>
              <w:jc w:val="both"/>
            </w:pPr>
            <w:r w:rsidRPr="000704B8">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1.4</w:t>
            </w:r>
          </w:p>
        </w:tc>
        <w:tc>
          <w:tcPr>
            <w:tcW w:w="8567" w:type="dxa"/>
          </w:tcPr>
          <w:p w:rsidR="000704B8" w:rsidRPr="000704B8" w:rsidRDefault="000704B8" w:rsidP="00C86FBF">
            <w:pPr>
              <w:pStyle w:val="ConsPlusNormal"/>
              <w:spacing w:after="0" w:line="240" w:lineRule="auto"/>
              <w:jc w:val="both"/>
            </w:pPr>
            <w:r w:rsidRPr="000704B8">
              <w:t>Выполнять арифметические действия с натуральными числами, с обыкновенными дробями в простейших случаях</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1.5</w:t>
            </w:r>
          </w:p>
        </w:tc>
        <w:tc>
          <w:tcPr>
            <w:tcW w:w="8567" w:type="dxa"/>
          </w:tcPr>
          <w:p w:rsidR="000704B8" w:rsidRPr="000704B8" w:rsidRDefault="000704B8" w:rsidP="00C86FBF">
            <w:pPr>
              <w:pStyle w:val="ConsPlusNormal"/>
              <w:spacing w:after="0" w:line="240" w:lineRule="auto"/>
              <w:jc w:val="both"/>
            </w:pPr>
            <w:r w:rsidRPr="000704B8">
              <w:t>Выполнять проверку, прикидку результата вычислений</w:t>
            </w:r>
          </w:p>
        </w:tc>
      </w:tr>
      <w:tr w:rsidR="000704B8" w:rsidRPr="000704B8" w:rsidTr="00C86FBF">
        <w:tc>
          <w:tcPr>
            <w:tcW w:w="1701" w:type="dxa"/>
            <w:vAlign w:val="center"/>
          </w:tcPr>
          <w:p w:rsidR="000704B8" w:rsidRPr="000704B8" w:rsidRDefault="000704B8" w:rsidP="00C86FBF">
            <w:pPr>
              <w:pStyle w:val="ConsPlusNormal"/>
              <w:spacing w:after="0" w:line="240" w:lineRule="auto"/>
              <w:jc w:val="center"/>
            </w:pPr>
            <w:r w:rsidRPr="000704B8">
              <w:t>1.6</w:t>
            </w:r>
          </w:p>
        </w:tc>
        <w:tc>
          <w:tcPr>
            <w:tcW w:w="8567" w:type="dxa"/>
          </w:tcPr>
          <w:p w:rsidR="000704B8" w:rsidRPr="000704B8" w:rsidRDefault="000704B8" w:rsidP="00C86FBF">
            <w:pPr>
              <w:pStyle w:val="ConsPlusNormal"/>
              <w:spacing w:after="0" w:line="240" w:lineRule="auto"/>
              <w:jc w:val="both"/>
            </w:pPr>
            <w:r w:rsidRPr="000704B8">
              <w:t>Округлять натуральные числа</w:t>
            </w:r>
          </w:p>
        </w:tc>
      </w:tr>
      <w:tr w:rsidR="000704B8" w:rsidRPr="000704B8" w:rsidTr="00C86FBF">
        <w:tc>
          <w:tcPr>
            <w:tcW w:w="1701" w:type="dxa"/>
            <w:vAlign w:val="center"/>
          </w:tcPr>
          <w:p w:rsidR="000704B8" w:rsidRPr="000704B8" w:rsidRDefault="000704B8" w:rsidP="00C86FBF">
            <w:pPr>
              <w:pStyle w:val="ConsPlusNormal"/>
              <w:spacing w:after="0" w:line="240" w:lineRule="auto"/>
              <w:jc w:val="center"/>
            </w:pPr>
            <w:r w:rsidRPr="000704B8">
              <w:t>2</w:t>
            </w:r>
          </w:p>
        </w:tc>
        <w:tc>
          <w:tcPr>
            <w:tcW w:w="8567" w:type="dxa"/>
          </w:tcPr>
          <w:p w:rsidR="000704B8" w:rsidRPr="000704B8" w:rsidRDefault="000704B8" w:rsidP="00C86FBF">
            <w:pPr>
              <w:pStyle w:val="ConsPlusNormal"/>
              <w:spacing w:after="0" w:line="240" w:lineRule="auto"/>
              <w:jc w:val="both"/>
            </w:pPr>
            <w:r w:rsidRPr="000704B8">
              <w:t>Решение текстовых задач</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2.1</w:t>
            </w:r>
          </w:p>
        </w:tc>
        <w:tc>
          <w:tcPr>
            <w:tcW w:w="8567" w:type="dxa"/>
          </w:tcPr>
          <w:p w:rsidR="000704B8" w:rsidRPr="000704B8" w:rsidRDefault="000704B8" w:rsidP="00C86FBF">
            <w:pPr>
              <w:pStyle w:val="ConsPlusNormal"/>
              <w:spacing w:after="0" w:line="240" w:lineRule="auto"/>
              <w:jc w:val="both"/>
            </w:pPr>
            <w:r w:rsidRPr="000704B8">
              <w:t>Решать текстовые задачи арифметическим способом и с помощью организованного конечного перебора всех возможных вариантов</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2.2</w:t>
            </w:r>
          </w:p>
        </w:tc>
        <w:tc>
          <w:tcPr>
            <w:tcW w:w="8567" w:type="dxa"/>
          </w:tcPr>
          <w:p w:rsidR="000704B8" w:rsidRPr="000704B8" w:rsidRDefault="000704B8" w:rsidP="00C86FBF">
            <w:pPr>
              <w:pStyle w:val="ConsPlusNormal"/>
              <w:spacing w:after="0" w:line="240" w:lineRule="auto"/>
              <w:jc w:val="both"/>
            </w:pPr>
            <w:r w:rsidRPr="000704B8">
              <w:t>Решать задачи, содержащие зависимости, связывающие величины: скорость, время, расстояние, цена, количество, стоимость</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2.3</w:t>
            </w:r>
          </w:p>
        </w:tc>
        <w:tc>
          <w:tcPr>
            <w:tcW w:w="8567" w:type="dxa"/>
          </w:tcPr>
          <w:p w:rsidR="000704B8" w:rsidRPr="000704B8" w:rsidRDefault="000704B8" w:rsidP="00C86FBF">
            <w:pPr>
              <w:pStyle w:val="ConsPlusNormal"/>
              <w:spacing w:after="0" w:line="240" w:lineRule="auto"/>
              <w:jc w:val="both"/>
            </w:pPr>
            <w:r w:rsidRPr="000704B8">
              <w:t>Использовать краткие записи, схемы, таблицы, обозначения при решении задач</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2.4</w:t>
            </w:r>
          </w:p>
        </w:tc>
        <w:tc>
          <w:tcPr>
            <w:tcW w:w="8567" w:type="dxa"/>
          </w:tcPr>
          <w:p w:rsidR="000704B8" w:rsidRPr="000704B8" w:rsidRDefault="000704B8" w:rsidP="00C86FBF">
            <w:pPr>
              <w:pStyle w:val="ConsPlusNormal"/>
              <w:spacing w:after="0" w:line="240" w:lineRule="auto"/>
              <w:jc w:val="both"/>
            </w:pPr>
            <w:r w:rsidRPr="000704B8">
              <w:t>Пользоваться основными единицами измерения: цены, массы, расстояния, времени, скорости, выражать одни единицы величины через другие</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2.5</w:t>
            </w:r>
          </w:p>
        </w:tc>
        <w:tc>
          <w:tcPr>
            <w:tcW w:w="8567" w:type="dxa"/>
          </w:tcPr>
          <w:p w:rsidR="000704B8" w:rsidRPr="000704B8" w:rsidRDefault="000704B8" w:rsidP="00C86FBF">
            <w:pPr>
              <w:pStyle w:val="ConsPlusNormal"/>
              <w:spacing w:after="0" w:line="240" w:lineRule="auto"/>
              <w:jc w:val="both"/>
            </w:pPr>
            <w:r w:rsidRPr="000704B8">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tc>
      </w:tr>
      <w:tr w:rsidR="000704B8" w:rsidRPr="000704B8" w:rsidTr="00C86FBF">
        <w:tc>
          <w:tcPr>
            <w:tcW w:w="1701" w:type="dxa"/>
            <w:vAlign w:val="center"/>
          </w:tcPr>
          <w:p w:rsidR="000704B8" w:rsidRPr="000704B8" w:rsidRDefault="000704B8" w:rsidP="00C86FBF">
            <w:pPr>
              <w:pStyle w:val="ConsPlusNormal"/>
              <w:spacing w:after="0" w:line="240" w:lineRule="auto"/>
              <w:jc w:val="center"/>
            </w:pPr>
            <w:r w:rsidRPr="000704B8">
              <w:t>3</w:t>
            </w:r>
          </w:p>
        </w:tc>
        <w:tc>
          <w:tcPr>
            <w:tcW w:w="8567" w:type="dxa"/>
          </w:tcPr>
          <w:p w:rsidR="000704B8" w:rsidRPr="000704B8" w:rsidRDefault="000704B8" w:rsidP="00C86FBF">
            <w:pPr>
              <w:pStyle w:val="ConsPlusNormal"/>
              <w:spacing w:after="0" w:line="240" w:lineRule="auto"/>
              <w:jc w:val="both"/>
            </w:pPr>
            <w:r w:rsidRPr="000704B8">
              <w:t>Наглядная геометрия</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3.1</w:t>
            </w:r>
          </w:p>
        </w:tc>
        <w:tc>
          <w:tcPr>
            <w:tcW w:w="8567" w:type="dxa"/>
          </w:tcPr>
          <w:p w:rsidR="000704B8" w:rsidRPr="000704B8" w:rsidRDefault="000704B8" w:rsidP="00C86FBF">
            <w:pPr>
              <w:pStyle w:val="ConsPlusNormal"/>
              <w:spacing w:after="0" w:line="240" w:lineRule="auto"/>
              <w:jc w:val="both"/>
            </w:pPr>
            <w:r w:rsidRPr="000704B8">
              <w:t>Пользоваться геометрическими понятиями: точка, прямая, отрезок, луч, угол, многоугольник, окружность, круг</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3.2</w:t>
            </w:r>
          </w:p>
        </w:tc>
        <w:tc>
          <w:tcPr>
            <w:tcW w:w="8567" w:type="dxa"/>
          </w:tcPr>
          <w:p w:rsidR="000704B8" w:rsidRPr="000704B8" w:rsidRDefault="000704B8" w:rsidP="00C86FBF">
            <w:pPr>
              <w:pStyle w:val="ConsPlusNormal"/>
              <w:spacing w:after="0" w:line="240" w:lineRule="auto"/>
              <w:jc w:val="both"/>
            </w:pPr>
            <w:r w:rsidRPr="000704B8">
              <w:t>Приводить примеры объектов окружающего мира, имеющих форму изученных геометрических фигур</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3.3</w:t>
            </w:r>
          </w:p>
        </w:tc>
        <w:tc>
          <w:tcPr>
            <w:tcW w:w="8567" w:type="dxa"/>
          </w:tcPr>
          <w:p w:rsidR="000704B8" w:rsidRPr="000704B8" w:rsidRDefault="000704B8" w:rsidP="00C86FBF">
            <w:pPr>
              <w:pStyle w:val="ConsPlusNormal"/>
              <w:spacing w:after="0" w:line="240" w:lineRule="auto"/>
              <w:jc w:val="both"/>
            </w:pPr>
            <w:r w:rsidRPr="000704B8">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3.4</w:t>
            </w:r>
          </w:p>
        </w:tc>
        <w:tc>
          <w:tcPr>
            <w:tcW w:w="8567" w:type="dxa"/>
          </w:tcPr>
          <w:p w:rsidR="000704B8" w:rsidRPr="000704B8" w:rsidRDefault="000704B8" w:rsidP="00C86FBF">
            <w:pPr>
              <w:pStyle w:val="ConsPlusNormal"/>
              <w:spacing w:after="0" w:line="240" w:lineRule="auto"/>
              <w:jc w:val="both"/>
            </w:pPr>
            <w:r w:rsidRPr="000704B8">
              <w:t>Изображать изученные геометрические фигуры на нелинованной и клетчатой бумаге с помощью циркуля и линейки</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3.5</w:t>
            </w:r>
          </w:p>
        </w:tc>
        <w:tc>
          <w:tcPr>
            <w:tcW w:w="8567" w:type="dxa"/>
          </w:tcPr>
          <w:p w:rsidR="000704B8" w:rsidRPr="000704B8" w:rsidRDefault="000704B8" w:rsidP="00C86FBF">
            <w:pPr>
              <w:pStyle w:val="ConsPlusNormal"/>
              <w:spacing w:after="0" w:line="240" w:lineRule="auto"/>
              <w:jc w:val="both"/>
            </w:pPr>
            <w:r w:rsidRPr="000704B8">
              <w:t>Находить длины отрезков непосредственным измерением с помощью линейки, строить отрезки заданной длины; строить окружность заданного радиуса</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3.6</w:t>
            </w:r>
          </w:p>
        </w:tc>
        <w:tc>
          <w:tcPr>
            <w:tcW w:w="8567" w:type="dxa"/>
          </w:tcPr>
          <w:p w:rsidR="000704B8" w:rsidRPr="000704B8" w:rsidRDefault="000704B8" w:rsidP="00C86FBF">
            <w:pPr>
              <w:pStyle w:val="ConsPlusNormal"/>
              <w:spacing w:after="0" w:line="240" w:lineRule="auto"/>
              <w:jc w:val="both"/>
            </w:pPr>
            <w:r w:rsidRPr="000704B8">
              <w:t>Использовать свойства сторон и углов прямоугольника, квадрата для их построения, вычисления площади и периметра</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3.7</w:t>
            </w:r>
          </w:p>
        </w:tc>
        <w:tc>
          <w:tcPr>
            <w:tcW w:w="8567" w:type="dxa"/>
          </w:tcPr>
          <w:p w:rsidR="000704B8" w:rsidRPr="000704B8" w:rsidRDefault="000704B8" w:rsidP="00C86FBF">
            <w:pPr>
              <w:pStyle w:val="ConsPlusNormal"/>
              <w:spacing w:after="0" w:line="240" w:lineRule="auto"/>
              <w:jc w:val="both"/>
            </w:pPr>
            <w:r w:rsidRPr="000704B8">
              <w:t>Вычислять периметр и площадь квадрата, прямоугольника, фигур, составленных из прямоугольников, в том числе фигур, изображенных на клетчатой бумаге</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3.8</w:t>
            </w:r>
          </w:p>
        </w:tc>
        <w:tc>
          <w:tcPr>
            <w:tcW w:w="8567" w:type="dxa"/>
          </w:tcPr>
          <w:p w:rsidR="000704B8" w:rsidRPr="000704B8" w:rsidRDefault="000704B8" w:rsidP="00C86FBF">
            <w:pPr>
              <w:pStyle w:val="ConsPlusNormal"/>
              <w:spacing w:after="0" w:line="240" w:lineRule="auto"/>
              <w:jc w:val="both"/>
            </w:pPr>
            <w:r w:rsidRPr="000704B8">
              <w:t>Пользоваться основными метрическими единицами измерения длины, площади; выражать одни единицы величины через другие</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3.9</w:t>
            </w:r>
          </w:p>
        </w:tc>
        <w:tc>
          <w:tcPr>
            <w:tcW w:w="8567" w:type="dxa"/>
          </w:tcPr>
          <w:p w:rsidR="000704B8" w:rsidRPr="000704B8" w:rsidRDefault="000704B8" w:rsidP="00C86FBF">
            <w:pPr>
              <w:pStyle w:val="ConsPlusNormal"/>
              <w:spacing w:after="0" w:line="240" w:lineRule="auto"/>
              <w:jc w:val="both"/>
            </w:pPr>
            <w:r w:rsidRPr="000704B8">
              <w:t>Распознавать параллелепипед, куб, использовать терминологию: вершина, ребро, грань, измерения; находить измерения параллелепипеда, куба</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3.10</w:t>
            </w:r>
          </w:p>
        </w:tc>
        <w:tc>
          <w:tcPr>
            <w:tcW w:w="8567" w:type="dxa"/>
          </w:tcPr>
          <w:p w:rsidR="000704B8" w:rsidRPr="000704B8" w:rsidRDefault="000704B8" w:rsidP="00C86FBF">
            <w:pPr>
              <w:pStyle w:val="ConsPlusNormal"/>
              <w:spacing w:after="0" w:line="240" w:lineRule="auto"/>
              <w:jc w:val="both"/>
            </w:pPr>
            <w:r w:rsidRPr="000704B8">
              <w:t>Вычислять объем куба, параллелепипеда по заданным измерениям, пользоваться единицами измерения объема</w:t>
            </w:r>
          </w:p>
        </w:tc>
      </w:tr>
      <w:tr w:rsidR="000704B8" w:rsidRPr="00C86FBF" w:rsidTr="00C86FBF">
        <w:tc>
          <w:tcPr>
            <w:tcW w:w="1701" w:type="dxa"/>
            <w:vAlign w:val="center"/>
          </w:tcPr>
          <w:p w:rsidR="000704B8" w:rsidRPr="000704B8" w:rsidRDefault="000704B8" w:rsidP="00C86FBF">
            <w:pPr>
              <w:pStyle w:val="ConsPlusNormal"/>
              <w:spacing w:after="0" w:line="240" w:lineRule="auto"/>
              <w:jc w:val="center"/>
            </w:pPr>
            <w:r w:rsidRPr="000704B8">
              <w:t>3.11</w:t>
            </w:r>
          </w:p>
        </w:tc>
        <w:tc>
          <w:tcPr>
            <w:tcW w:w="8567" w:type="dxa"/>
          </w:tcPr>
          <w:p w:rsidR="000704B8" w:rsidRPr="000704B8" w:rsidRDefault="000704B8" w:rsidP="00C86FBF">
            <w:pPr>
              <w:pStyle w:val="ConsPlusNormal"/>
              <w:spacing w:after="0" w:line="240" w:lineRule="auto"/>
              <w:jc w:val="both"/>
            </w:pPr>
            <w:r w:rsidRPr="000704B8">
              <w:t>Решать несложные задачи на измерение геометрических величин в практических ситуациях</w:t>
            </w:r>
          </w:p>
        </w:tc>
      </w:tr>
    </w:tbl>
    <w:p w:rsidR="000704B8" w:rsidRPr="000704B8" w:rsidRDefault="000704B8" w:rsidP="000704B8">
      <w:pPr>
        <w:pStyle w:val="ConsPlusNormal"/>
        <w:spacing w:after="0"/>
        <w:ind w:firstLine="540"/>
        <w:jc w:val="both"/>
      </w:pPr>
    </w:p>
    <w:p w:rsidR="000704B8" w:rsidRPr="000704B8" w:rsidRDefault="000704B8" w:rsidP="000704B8">
      <w:pPr>
        <w:pStyle w:val="ConsPlusNormal"/>
        <w:spacing w:after="0"/>
        <w:jc w:val="right"/>
      </w:pPr>
      <w:r w:rsidRPr="000704B8">
        <w:t>Таблица 11.1</w:t>
      </w:r>
    </w:p>
    <w:p w:rsidR="000704B8" w:rsidRPr="000704B8" w:rsidRDefault="000704B8" w:rsidP="000704B8">
      <w:pPr>
        <w:pStyle w:val="ConsPlusNormal"/>
        <w:spacing w:after="0"/>
        <w:ind w:firstLine="540"/>
        <w:jc w:val="both"/>
      </w:pPr>
    </w:p>
    <w:p w:rsidR="000704B8" w:rsidRPr="000704B8" w:rsidRDefault="000704B8" w:rsidP="00C86FBF">
      <w:pPr>
        <w:pStyle w:val="ConsPlusNormal"/>
        <w:spacing w:after="0"/>
        <w:jc w:val="center"/>
      </w:pPr>
      <w:r w:rsidRPr="000704B8">
        <w:t>Проверяемые элементы содержания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9191"/>
      </w:tblGrid>
      <w:tr w:rsidR="000704B8" w:rsidRPr="000704B8" w:rsidTr="00C86FBF">
        <w:tc>
          <w:tcPr>
            <w:tcW w:w="1077" w:type="dxa"/>
          </w:tcPr>
          <w:p w:rsidR="000704B8" w:rsidRPr="000704B8" w:rsidRDefault="000704B8" w:rsidP="000704B8">
            <w:pPr>
              <w:pStyle w:val="ConsPlusNormal"/>
              <w:spacing w:after="0"/>
              <w:jc w:val="center"/>
            </w:pPr>
            <w:r w:rsidRPr="000704B8">
              <w:t>Код</w:t>
            </w:r>
          </w:p>
        </w:tc>
        <w:tc>
          <w:tcPr>
            <w:tcW w:w="9191" w:type="dxa"/>
          </w:tcPr>
          <w:p w:rsidR="000704B8" w:rsidRPr="000704B8" w:rsidRDefault="000704B8" w:rsidP="000704B8">
            <w:pPr>
              <w:pStyle w:val="ConsPlusNormal"/>
              <w:spacing w:after="0"/>
              <w:jc w:val="center"/>
            </w:pPr>
            <w:r w:rsidRPr="000704B8">
              <w:t>Проверяемый элемент содержания</w:t>
            </w:r>
          </w:p>
        </w:tc>
      </w:tr>
      <w:tr w:rsidR="000704B8" w:rsidRPr="000704B8" w:rsidTr="00C86FBF">
        <w:tc>
          <w:tcPr>
            <w:tcW w:w="1077" w:type="dxa"/>
            <w:vAlign w:val="center"/>
          </w:tcPr>
          <w:p w:rsidR="000704B8" w:rsidRPr="000704B8" w:rsidRDefault="000704B8" w:rsidP="000704B8">
            <w:pPr>
              <w:pStyle w:val="ConsPlusNormal"/>
              <w:spacing w:after="0"/>
              <w:jc w:val="center"/>
            </w:pPr>
            <w:r w:rsidRPr="000704B8">
              <w:t>1</w:t>
            </w:r>
          </w:p>
        </w:tc>
        <w:tc>
          <w:tcPr>
            <w:tcW w:w="9191" w:type="dxa"/>
          </w:tcPr>
          <w:p w:rsidR="000704B8" w:rsidRPr="000704B8" w:rsidRDefault="000704B8" w:rsidP="000704B8">
            <w:pPr>
              <w:pStyle w:val="ConsPlusNormal"/>
              <w:spacing w:after="0"/>
              <w:jc w:val="both"/>
            </w:pPr>
            <w:r w:rsidRPr="000704B8">
              <w:t>Натуральные числа и нуль</w:t>
            </w:r>
          </w:p>
        </w:tc>
      </w:tr>
      <w:tr w:rsidR="000704B8" w:rsidRPr="00C86FBF" w:rsidTr="00C86FBF">
        <w:tc>
          <w:tcPr>
            <w:tcW w:w="1077" w:type="dxa"/>
            <w:vAlign w:val="center"/>
          </w:tcPr>
          <w:p w:rsidR="000704B8" w:rsidRPr="000704B8" w:rsidRDefault="000704B8" w:rsidP="000704B8">
            <w:pPr>
              <w:pStyle w:val="ConsPlusNormal"/>
              <w:spacing w:after="0"/>
              <w:jc w:val="center"/>
            </w:pPr>
            <w:r w:rsidRPr="000704B8">
              <w:t>1.1</w:t>
            </w:r>
          </w:p>
        </w:tc>
        <w:tc>
          <w:tcPr>
            <w:tcW w:w="9191" w:type="dxa"/>
          </w:tcPr>
          <w:p w:rsidR="000704B8" w:rsidRPr="000704B8" w:rsidRDefault="000704B8" w:rsidP="000704B8">
            <w:pPr>
              <w:pStyle w:val="ConsPlusNormal"/>
              <w:spacing w:after="0"/>
              <w:jc w:val="both"/>
            </w:pPr>
            <w:r w:rsidRPr="000704B8">
              <w:t>Натуральное число. Ряд натуральных чисел. Число 0. Изображение натуральных чисел точками на координатной (числовой) прямой</w:t>
            </w:r>
          </w:p>
        </w:tc>
      </w:tr>
      <w:tr w:rsidR="000704B8" w:rsidRPr="000704B8" w:rsidTr="00C86FBF">
        <w:tc>
          <w:tcPr>
            <w:tcW w:w="1077" w:type="dxa"/>
            <w:vAlign w:val="center"/>
          </w:tcPr>
          <w:p w:rsidR="000704B8" w:rsidRPr="000704B8" w:rsidRDefault="000704B8" w:rsidP="000704B8">
            <w:pPr>
              <w:pStyle w:val="ConsPlusNormal"/>
              <w:spacing w:after="0"/>
              <w:jc w:val="center"/>
            </w:pPr>
            <w:r w:rsidRPr="000704B8">
              <w:t>1.2</w:t>
            </w:r>
          </w:p>
        </w:tc>
        <w:tc>
          <w:tcPr>
            <w:tcW w:w="9191" w:type="dxa"/>
          </w:tcPr>
          <w:p w:rsidR="000704B8" w:rsidRPr="000704B8" w:rsidRDefault="000704B8" w:rsidP="000704B8">
            <w:pPr>
              <w:pStyle w:val="ConsPlusNormal"/>
              <w:spacing w:after="0"/>
              <w:jc w:val="both"/>
            </w:pPr>
            <w:r w:rsidRPr="000704B8">
              <w:t>Позиционная система счисления. Римская нумерация. Десятичная система счисления</w:t>
            </w:r>
          </w:p>
        </w:tc>
      </w:tr>
      <w:tr w:rsidR="000704B8" w:rsidRPr="000704B8" w:rsidTr="00C86FBF">
        <w:tc>
          <w:tcPr>
            <w:tcW w:w="1077" w:type="dxa"/>
            <w:vAlign w:val="center"/>
          </w:tcPr>
          <w:p w:rsidR="000704B8" w:rsidRPr="000704B8" w:rsidRDefault="000704B8" w:rsidP="000704B8">
            <w:pPr>
              <w:pStyle w:val="ConsPlusNormal"/>
              <w:spacing w:after="0"/>
              <w:jc w:val="center"/>
            </w:pPr>
            <w:r w:rsidRPr="000704B8">
              <w:t>1.3</w:t>
            </w:r>
          </w:p>
        </w:tc>
        <w:tc>
          <w:tcPr>
            <w:tcW w:w="9191" w:type="dxa"/>
          </w:tcPr>
          <w:p w:rsidR="000704B8" w:rsidRPr="000704B8" w:rsidRDefault="000704B8" w:rsidP="000704B8">
            <w:pPr>
              <w:pStyle w:val="ConsPlusNormal"/>
              <w:spacing w:after="0"/>
              <w:jc w:val="both"/>
            </w:pPr>
            <w:r w:rsidRPr="000704B8">
              <w:t>Сравнение натуральных чисел, сравнение натуральных чисел с нулем. Округление натуральных чисел</w:t>
            </w:r>
          </w:p>
        </w:tc>
      </w:tr>
      <w:tr w:rsidR="000704B8" w:rsidRPr="00C86FBF" w:rsidTr="00C86FBF">
        <w:tc>
          <w:tcPr>
            <w:tcW w:w="1077" w:type="dxa"/>
            <w:vAlign w:val="center"/>
          </w:tcPr>
          <w:p w:rsidR="000704B8" w:rsidRPr="000704B8" w:rsidRDefault="000704B8" w:rsidP="000704B8">
            <w:pPr>
              <w:pStyle w:val="ConsPlusNormal"/>
              <w:spacing w:after="0"/>
              <w:jc w:val="center"/>
            </w:pPr>
            <w:r w:rsidRPr="000704B8">
              <w:t>1.4</w:t>
            </w:r>
          </w:p>
        </w:tc>
        <w:tc>
          <w:tcPr>
            <w:tcW w:w="9191" w:type="dxa"/>
          </w:tcPr>
          <w:p w:rsidR="000704B8" w:rsidRPr="000704B8" w:rsidRDefault="000704B8" w:rsidP="000704B8">
            <w:pPr>
              <w:pStyle w:val="ConsPlusNormal"/>
              <w:spacing w:after="0"/>
              <w:jc w:val="both"/>
            </w:pPr>
            <w:r w:rsidRPr="000704B8">
              <w:t>Сложение, вычитание, умножение и деление натуральных чисел. Свойство нуля при сложении, свойства нуля и единицы при умножении. Переместительное и сочетательное свойства (законы) сложения и умножения, распределительное свойство (закон) умножения</w:t>
            </w:r>
          </w:p>
        </w:tc>
      </w:tr>
      <w:tr w:rsidR="000704B8" w:rsidRPr="00C86FBF" w:rsidTr="00C86FBF">
        <w:tc>
          <w:tcPr>
            <w:tcW w:w="1077" w:type="dxa"/>
            <w:vAlign w:val="center"/>
          </w:tcPr>
          <w:p w:rsidR="000704B8" w:rsidRPr="000704B8" w:rsidRDefault="000704B8" w:rsidP="000704B8">
            <w:pPr>
              <w:pStyle w:val="ConsPlusNormal"/>
              <w:spacing w:after="0"/>
              <w:jc w:val="center"/>
            </w:pPr>
            <w:r w:rsidRPr="000704B8">
              <w:t>1.5</w:t>
            </w:r>
          </w:p>
        </w:tc>
        <w:tc>
          <w:tcPr>
            <w:tcW w:w="9191" w:type="dxa"/>
          </w:tcPr>
          <w:p w:rsidR="000704B8" w:rsidRPr="000704B8" w:rsidRDefault="000704B8" w:rsidP="000704B8">
            <w:pPr>
              <w:pStyle w:val="ConsPlusNormal"/>
              <w:spacing w:after="0"/>
              <w:jc w:val="both"/>
            </w:pPr>
            <w:r w:rsidRPr="000704B8">
              <w:t>Использование букв для обозначения неизвестного компонента и записи свойств арифметических действий</w:t>
            </w:r>
          </w:p>
        </w:tc>
      </w:tr>
      <w:tr w:rsidR="000704B8" w:rsidRPr="000704B8" w:rsidTr="00C86FBF">
        <w:tc>
          <w:tcPr>
            <w:tcW w:w="1077" w:type="dxa"/>
            <w:vAlign w:val="center"/>
          </w:tcPr>
          <w:p w:rsidR="000704B8" w:rsidRPr="000704B8" w:rsidRDefault="000704B8" w:rsidP="000704B8">
            <w:pPr>
              <w:pStyle w:val="ConsPlusNormal"/>
              <w:spacing w:after="0"/>
              <w:jc w:val="center"/>
            </w:pPr>
            <w:r w:rsidRPr="000704B8">
              <w:t>1.6</w:t>
            </w:r>
          </w:p>
        </w:tc>
        <w:tc>
          <w:tcPr>
            <w:tcW w:w="9191" w:type="dxa"/>
          </w:tcPr>
          <w:p w:rsidR="000704B8" w:rsidRPr="000704B8" w:rsidRDefault="000704B8" w:rsidP="000704B8">
            <w:pPr>
              <w:pStyle w:val="ConsPlusNormal"/>
              <w:spacing w:after="0"/>
              <w:jc w:val="both"/>
            </w:pPr>
            <w:r w:rsidRPr="000704B8">
              <w:t>Делители и кратные числа, разложение на множители. Простые и составные числа. Признаки делимости на 2, 5, 10, 3, 9. Деление с остатком</w:t>
            </w:r>
          </w:p>
        </w:tc>
      </w:tr>
      <w:tr w:rsidR="000704B8" w:rsidRPr="00C86FBF" w:rsidTr="00C86FBF">
        <w:tc>
          <w:tcPr>
            <w:tcW w:w="1077" w:type="dxa"/>
            <w:vAlign w:val="center"/>
          </w:tcPr>
          <w:p w:rsidR="000704B8" w:rsidRPr="000704B8" w:rsidRDefault="000704B8" w:rsidP="000704B8">
            <w:pPr>
              <w:pStyle w:val="ConsPlusNormal"/>
              <w:spacing w:after="0"/>
              <w:jc w:val="center"/>
            </w:pPr>
            <w:r w:rsidRPr="000704B8">
              <w:t>1.7</w:t>
            </w:r>
          </w:p>
        </w:tc>
        <w:tc>
          <w:tcPr>
            <w:tcW w:w="9191" w:type="dxa"/>
          </w:tcPr>
          <w:p w:rsidR="000704B8" w:rsidRPr="000704B8" w:rsidRDefault="000704B8" w:rsidP="000704B8">
            <w:pPr>
              <w:pStyle w:val="ConsPlusNormal"/>
              <w:spacing w:after="0"/>
              <w:jc w:val="both"/>
            </w:pPr>
            <w:r w:rsidRPr="000704B8">
              <w:t>Степень с натуральным показателем. Запись числа в виде суммы разрядных слагаемых</w:t>
            </w:r>
          </w:p>
        </w:tc>
      </w:tr>
      <w:tr w:rsidR="000704B8" w:rsidRPr="00C86FBF" w:rsidTr="00C86FBF">
        <w:tc>
          <w:tcPr>
            <w:tcW w:w="1077" w:type="dxa"/>
            <w:vAlign w:val="center"/>
          </w:tcPr>
          <w:p w:rsidR="000704B8" w:rsidRPr="000704B8" w:rsidRDefault="000704B8" w:rsidP="000704B8">
            <w:pPr>
              <w:pStyle w:val="ConsPlusNormal"/>
              <w:spacing w:after="0"/>
              <w:jc w:val="center"/>
            </w:pPr>
            <w:r w:rsidRPr="000704B8">
              <w:t>1.8</w:t>
            </w:r>
          </w:p>
        </w:tc>
        <w:tc>
          <w:tcPr>
            <w:tcW w:w="9191" w:type="dxa"/>
          </w:tcPr>
          <w:p w:rsidR="000704B8" w:rsidRPr="000704B8" w:rsidRDefault="000704B8" w:rsidP="000704B8">
            <w:pPr>
              <w:pStyle w:val="ConsPlusNormal"/>
              <w:spacing w:after="0"/>
              <w:jc w:val="both"/>
            </w:pPr>
            <w:r w:rsidRPr="000704B8">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tc>
      </w:tr>
      <w:tr w:rsidR="000704B8" w:rsidRPr="000704B8" w:rsidTr="00C86FBF">
        <w:tc>
          <w:tcPr>
            <w:tcW w:w="1077" w:type="dxa"/>
            <w:vAlign w:val="center"/>
          </w:tcPr>
          <w:p w:rsidR="000704B8" w:rsidRPr="000704B8" w:rsidRDefault="000704B8" w:rsidP="000704B8">
            <w:pPr>
              <w:pStyle w:val="ConsPlusNormal"/>
              <w:spacing w:after="0"/>
              <w:jc w:val="center"/>
            </w:pPr>
            <w:r w:rsidRPr="000704B8">
              <w:t>2</w:t>
            </w:r>
          </w:p>
        </w:tc>
        <w:tc>
          <w:tcPr>
            <w:tcW w:w="9191" w:type="dxa"/>
          </w:tcPr>
          <w:p w:rsidR="000704B8" w:rsidRPr="000704B8" w:rsidRDefault="000704B8" w:rsidP="000704B8">
            <w:pPr>
              <w:pStyle w:val="ConsPlusNormal"/>
              <w:spacing w:after="0"/>
              <w:jc w:val="both"/>
            </w:pPr>
            <w:r w:rsidRPr="000704B8">
              <w:t>Дроби</w:t>
            </w:r>
          </w:p>
        </w:tc>
      </w:tr>
      <w:tr w:rsidR="000704B8" w:rsidRPr="000704B8" w:rsidTr="00C86FBF">
        <w:tc>
          <w:tcPr>
            <w:tcW w:w="1077" w:type="dxa"/>
            <w:vAlign w:val="center"/>
          </w:tcPr>
          <w:p w:rsidR="000704B8" w:rsidRPr="000704B8" w:rsidRDefault="000704B8" w:rsidP="000704B8">
            <w:pPr>
              <w:pStyle w:val="ConsPlusNormal"/>
              <w:spacing w:after="0"/>
              <w:jc w:val="center"/>
            </w:pPr>
            <w:r w:rsidRPr="000704B8">
              <w:t>2.1</w:t>
            </w:r>
          </w:p>
        </w:tc>
        <w:tc>
          <w:tcPr>
            <w:tcW w:w="9191" w:type="dxa"/>
          </w:tcPr>
          <w:p w:rsidR="000704B8" w:rsidRPr="000704B8" w:rsidRDefault="000704B8" w:rsidP="000704B8">
            <w:pPr>
              <w:pStyle w:val="ConsPlusNormal"/>
              <w:spacing w:after="0"/>
              <w:jc w:val="both"/>
            </w:pPr>
            <w:r w:rsidRPr="000704B8">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w:t>
            </w:r>
          </w:p>
        </w:tc>
      </w:tr>
      <w:tr w:rsidR="000704B8" w:rsidRPr="000704B8" w:rsidTr="00C86FBF">
        <w:tc>
          <w:tcPr>
            <w:tcW w:w="1077" w:type="dxa"/>
            <w:vAlign w:val="center"/>
          </w:tcPr>
          <w:p w:rsidR="000704B8" w:rsidRPr="000704B8" w:rsidRDefault="000704B8" w:rsidP="000704B8">
            <w:pPr>
              <w:pStyle w:val="ConsPlusNormal"/>
              <w:spacing w:after="0"/>
              <w:jc w:val="center"/>
            </w:pPr>
            <w:r w:rsidRPr="000704B8">
              <w:t>2.2</w:t>
            </w:r>
          </w:p>
        </w:tc>
        <w:tc>
          <w:tcPr>
            <w:tcW w:w="9191" w:type="dxa"/>
          </w:tcPr>
          <w:p w:rsidR="000704B8" w:rsidRPr="000704B8" w:rsidRDefault="000704B8" w:rsidP="000704B8">
            <w:pPr>
              <w:pStyle w:val="ConsPlusNormal"/>
              <w:spacing w:after="0"/>
              <w:jc w:val="both"/>
            </w:pPr>
            <w:r w:rsidRPr="000704B8">
              <w:t>Основное свойство дроби. Сокращение дробей. Приведение дроби к новому знаменателю. Сравнение дробей</w:t>
            </w:r>
          </w:p>
        </w:tc>
      </w:tr>
      <w:tr w:rsidR="000704B8" w:rsidRPr="000704B8" w:rsidTr="00C86FBF">
        <w:tc>
          <w:tcPr>
            <w:tcW w:w="1077" w:type="dxa"/>
            <w:vAlign w:val="center"/>
          </w:tcPr>
          <w:p w:rsidR="000704B8" w:rsidRPr="000704B8" w:rsidRDefault="000704B8" w:rsidP="000704B8">
            <w:pPr>
              <w:pStyle w:val="ConsPlusNormal"/>
              <w:spacing w:after="0"/>
              <w:jc w:val="center"/>
            </w:pPr>
            <w:r w:rsidRPr="000704B8">
              <w:t>2.3</w:t>
            </w:r>
          </w:p>
        </w:tc>
        <w:tc>
          <w:tcPr>
            <w:tcW w:w="9191" w:type="dxa"/>
          </w:tcPr>
          <w:p w:rsidR="000704B8" w:rsidRPr="000704B8" w:rsidRDefault="000704B8" w:rsidP="000704B8">
            <w:pPr>
              <w:pStyle w:val="ConsPlusNormal"/>
              <w:spacing w:after="0"/>
              <w:jc w:val="both"/>
            </w:pPr>
            <w:r w:rsidRPr="000704B8">
              <w:t>Сложение и вычитание дробей. Умножение и деление дробей, взаимно-обратные дроби. Нахождение части целого и целого по его части</w:t>
            </w:r>
          </w:p>
        </w:tc>
      </w:tr>
      <w:tr w:rsidR="000704B8" w:rsidRPr="00C86FBF" w:rsidTr="00C86FBF">
        <w:tc>
          <w:tcPr>
            <w:tcW w:w="1077" w:type="dxa"/>
            <w:vAlign w:val="center"/>
          </w:tcPr>
          <w:p w:rsidR="000704B8" w:rsidRPr="000704B8" w:rsidRDefault="000704B8" w:rsidP="000704B8">
            <w:pPr>
              <w:pStyle w:val="ConsPlusNormal"/>
              <w:spacing w:after="0"/>
              <w:jc w:val="center"/>
            </w:pPr>
            <w:r w:rsidRPr="000704B8">
              <w:t>2.4</w:t>
            </w:r>
          </w:p>
        </w:tc>
        <w:tc>
          <w:tcPr>
            <w:tcW w:w="9191" w:type="dxa"/>
          </w:tcPr>
          <w:p w:rsidR="000704B8" w:rsidRPr="000704B8" w:rsidRDefault="000704B8" w:rsidP="000704B8">
            <w:pPr>
              <w:pStyle w:val="ConsPlusNormal"/>
              <w:spacing w:after="0"/>
              <w:jc w:val="both"/>
            </w:pPr>
            <w:r w:rsidRPr="000704B8">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tc>
      </w:tr>
      <w:tr w:rsidR="000704B8" w:rsidRPr="000704B8" w:rsidTr="00C86FBF">
        <w:tc>
          <w:tcPr>
            <w:tcW w:w="1077" w:type="dxa"/>
            <w:vAlign w:val="center"/>
          </w:tcPr>
          <w:p w:rsidR="000704B8" w:rsidRPr="000704B8" w:rsidRDefault="000704B8" w:rsidP="000704B8">
            <w:pPr>
              <w:pStyle w:val="ConsPlusNormal"/>
              <w:spacing w:after="0"/>
              <w:jc w:val="center"/>
            </w:pPr>
            <w:r w:rsidRPr="000704B8">
              <w:t>2.5</w:t>
            </w:r>
          </w:p>
        </w:tc>
        <w:tc>
          <w:tcPr>
            <w:tcW w:w="9191" w:type="dxa"/>
          </w:tcPr>
          <w:p w:rsidR="000704B8" w:rsidRPr="000704B8" w:rsidRDefault="000704B8" w:rsidP="000704B8">
            <w:pPr>
              <w:pStyle w:val="ConsPlusNormal"/>
              <w:spacing w:after="0"/>
              <w:jc w:val="both"/>
            </w:pPr>
            <w:r w:rsidRPr="000704B8">
              <w:t>Арифметические действия с десятичными дробями. Округление десятичных дробей</w:t>
            </w:r>
          </w:p>
        </w:tc>
      </w:tr>
      <w:tr w:rsidR="000704B8" w:rsidRPr="000704B8" w:rsidTr="00C86FBF">
        <w:tc>
          <w:tcPr>
            <w:tcW w:w="1077" w:type="dxa"/>
            <w:vAlign w:val="center"/>
          </w:tcPr>
          <w:p w:rsidR="000704B8" w:rsidRPr="000704B8" w:rsidRDefault="000704B8" w:rsidP="000704B8">
            <w:pPr>
              <w:pStyle w:val="ConsPlusNormal"/>
              <w:spacing w:after="0"/>
              <w:jc w:val="center"/>
            </w:pPr>
            <w:r w:rsidRPr="000704B8">
              <w:t>3</w:t>
            </w:r>
          </w:p>
        </w:tc>
        <w:tc>
          <w:tcPr>
            <w:tcW w:w="9191" w:type="dxa"/>
          </w:tcPr>
          <w:p w:rsidR="000704B8" w:rsidRPr="000704B8" w:rsidRDefault="000704B8" w:rsidP="000704B8">
            <w:pPr>
              <w:pStyle w:val="ConsPlusNormal"/>
              <w:spacing w:after="0"/>
              <w:jc w:val="both"/>
            </w:pPr>
            <w:r w:rsidRPr="000704B8">
              <w:t>Решение текстовых задач</w:t>
            </w:r>
          </w:p>
        </w:tc>
      </w:tr>
      <w:tr w:rsidR="000704B8" w:rsidRPr="00C86FBF" w:rsidTr="00C86FBF">
        <w:tc>
          <w:tcPr>
            <w:tcW w:w="1077" w:type="dxa"/>
            <w:vAlign w:val="center"/>
          </w:tcPr>
          <w:p w:rsidR="000704B8" w:rsidRPr="000704B8" w:rsidRDefault="000704B8" w:rsidP="000704B8">
            <w:pPr>
              <w:pStyle w:val="ConsPlusNormal"/>
              <w:spacing w:after="0"/>
              <w:jc w:val="center"/>
            </w:pPr>
            <w:r w:rsidRPr="000704B8">
              <w:t>3.1</w:t>
            </w:r>
          </w:p>
        </w:tc>
        <w:tc>
          <w:tcPr>
            <w:tcW w:w="9191" w:type="dxa"/>
          </w:tcPr>
          <w:p w:rsidR="000704B8" w:rsidRPr="000704B8" w:rsidRDefault="000704B8" w:rsidP="000704B8">
            <w:pPr>
              <w:pStyle w:val="ConsPlusNormal"/>
              <w:spacing w:after="0"/>
              <w:jc w:val="both"/>
            </w:pPr>
            <w:r w:rsidRPr="000704B8">
              <w:t>Решение текстовых задач арифметическим способом</w:t>
            </w:r>
          </w:p>
        </w:tc>
      </w:tr>
      <w:tr w:rsidR="000704B8" w:rsidRPr="000704B8" w:rsidTr="00C86FBF">
        <w:tc>
          <w:tcPr>
            <w:tcW w:w="1077" w:type="dxa"/>
            <w:vAlign w:val="center"/>
          </w:tcPr>
          <w:p w:rsidR="000704B8" w:rsidRPr="000704B8" w:rsidRDefault="000704B8" w:rsidP="000704B8">
            <w:pPr>
              <w:pStyle w:val="ConsPlusNormal"/>
              <w:spacing w:after="0"/>
              <w:jc w:val="center"/>
            </w:pPr>
            <w:r w:rsidRPr="000704B8">
              <w:t>3.2</w:t>
            </w:r>
          </w:p>
        </w:tc>
        <w:tc>
          <w:tcPr>
            <w:tcW w:w="9191" w:type="dxa"/>
          </w:tcPr>
          <w:p w:rsidR="000704B8" w:rsidRPr="000704B8" w:rsidRDefault="000704B8" w:rsidP="000704B8">
            <w:pPr>
              <w:pStyle w:val="ConsPlusNormal"/>
              <w:spacing w:after="0"/>
              <w:jc w:val="both"/>
            </w:pPr>
            <w:r w:rsidRPr="000704B8">
              <w:t>Решение логических задач. Решение задач перебором всех возможных вариантов. Использование при решении задач таблиц и схем</w:t>
            </w:r>
          </w:p>
        </w:tc>
      </w:tr>
      <w:tr w:rsidR="000704B8" w:rsidRPr="00C86FBF" w:rsidTr="00C86FBF">
        <w:tc>
          <w:tcPr>
            <w:tcW w:w="1077" w:type="dxa"/>
            <w:vAlign w:val="center"/>
          </w:tcPr>
          <w:p w:rsidR="000704B8" w:rsidRPr="000704B8" w:rsidRDefault="000704B8" w:rsidP="000704B8">
            <w:pPr>
              <w:pStyle w:val="ConsPlusNormal"/>
              <w:spacing w:after="0"/>
              <w:jc w:val="center"/>
            </w:pPr>
            <w:r w:rsidRPr="000704B8">
              <w:t>3.3</w:t>
            </w:r>
          </w:p>
        </w:tc>
        <w:tc>
          <w:tcPr>
            <w:tcW w:w="9191" w:type="dxa"/>
          </w:tcPr>
          <w:p w:rsidR="000704B8" w:rsidRPr="000704B8" w:rsidRDefault="000704B8" w:rsidP="000704B8">
            <w:pPr>
              <w:pStyle w:val="ConsPlusNormal"/>
              <w:spacing w:after="0"/>
              <w:jc w:val="both"/>
            </w:pPr>
            <w:r w:rsidRPr="000704B8">
              <w:t>Решение задач, содержащих зависимости, связывающие величины: скорость, время, расстояние, цену, количество, стоимость. Единицы измерения: массы, объема, цены, расстояния, времени, скорости. Связь между единицами измерения каждой величины</w:t>
            </w:r>
          </w:p>
        </w:tc>
      </w:tr>
      <w:tr w:rsidR="000704B8" w:rsidRPr="00C86FBF" w:rsidTr="00C86FBF">
        <w:tc>
          <w:tcPr>
            <w:tcW w:w="1077" w:type="dxa"/>
            <w:vAlign w:val="center"/>
          </w:tcPr>
          <w:p w:rsidR="000704B8" w:rsidRPr="000704B8" w:rsidRDefault="000704B8" w:rsidP="000704B8">
            <w:pPr>
              <w:pStyle w:val="ConsPlusNormal"/>
              <w:spacing w:after="0"/>
              <w:jc w:val="center"/>
            </w:pPr>
            <w:r w:rsidRPr="000704B8">
              <w:t>3.4</w:t>
            </w:r>
          </w:p>
        </w:tc>
        <w:tc>
          <w:tcPr>
            <w:tcW w:w="9191" w:type="dxa"/>
          </w:tcPr>
          <w:p w:rsidR="000704B8" w:rsidRPr="000704B8" w:rsidRDefault="000704B8" w:rsidP="000704B8">
            <w:pPr>
              <w:pStyle w:val="ConsPlusNormal"/>
              <w:spacing w:after="0"/>
              <w:jc w:val="both"/>
            </w:pPr>
            <w:r w:rsidRPr="000704B8">
              <w:t>Решение основных задач на дроби</w:t>
            </w:r>
          </w:p>
        </w:tc>
      </w:tr>
      <w:tr w:rsidR="000704B8" w:rsidRPr="00C86FBF" w:rsidTr="00C86FBF">
        <w:tc>
          <w:tcPr>
            <w:tcW w:w="1077" w:type="dxa"/>
            <w:vAlign w:val="center"/>
          </w:tcPr>
          <w:p w:rsidR="000704B8" w:rsidRPr="000704B8" w:rsidRDefault="000704B8" w:rsidP="000704B8">
            <w:pPr>
              <w:pStyle w:val="ConsPlusNormal"/>
              <w:spacing w:after="0"/>
              <w:jc w:val="center"/>
            </w:pPr>
            <w:r w:rsidRPr="000704B8">
              <w:t>3.5</w:t>
            </w:r>
          </w:p>
        </w:tc>
        <w:tc>
          <w:tcPr>
            <w:tcW w:w="9191" w:type="dxa"/>
          </w:tcPr>
          <w:p w:rsidR="000704B8" w:rsidRPr="000704B8" w:rsidRDefault="000704B8" w:rsidP="000704B8">
            <w:pPr>
              <w:pStyle w:val="ConsPlusNormal"/>
              <w:spacing w:after="0"/>
              <w:jc w:val="both"/>
            </w:pPr>
            <w:r w:rsidRPr="000704B8">
              <w:t>Представление данных в виде таблиц, столбчатых диаграмм</w:t>
            </w:r>
          </w:p>
        </w:tc>
      </w:tr>
      <w:tr w:rsidR="000704B8" w:rsidRPr="000704B8" w:rsidTr="00C86FBF">
        <w:tc>
          <w:tcPr>
            <w:tcW w:w="1077" w:type="dxa"/>
            <w:vAlign w:val="center"/>
          </w:tcPr>
          <w:p w:rsidR="000704B8" w:rsidRPr="000704B8" w:rsidRDefault="000704B8" w:rsidP="000704B8">
            <w:pPr>
              <w:pStyle w:val="ConsPlusNormal"/>
              <w:spacing w:after="0"/>
              <w:jc w:val="center"/>
            </w:pPr>
            <w:r w:rsidRPr="000704B8">
              <w:t>4</w:t>
            </w:r>
          </w:p>
        </w:tc>
        <w:tc>
          <w:tcPr>
            <w:tcW w:w="9191" w:type="dxa"/>
          </w:tcPr>
          <w:p w:rsidR="000704B8" w:rsidRPr="000704B8" w:rsidRDefault="000704B8" w:rsidP="000704B8">
            <w:pPr>
              <w:pStyle w:val="ConsPlusNormal"/>
              <w:spacing w:after="0"/>
              <w:jc w:val="both"/>
            </w:pPr>
            <w:r w:rsidRPr="000704B8">
              <w:t>Наглядная геометрия</w:t>
            </w:r>
          </w:p>
        </w:tc>
      </w:tr>
      <w:tr w:rsidR="000704B8" w:rsidRPr="000704B8" w:rsidTr="00C86FBF">
        <w:tc>
          <w:tcPr>
            <w:tcW w:w="1077" w:type="dxa"/>
            <w:vAlign w:val="center"/>
          </w:tcPr>
          <w:p w:rsidR="000704B8" w:rsidRPr="000704B8" w:rsidRDefault="000704B8" w:rsidP="000704B8">
            <w:pPr>
              <w:pStyle w:val="ConsPlusNormal"/>
              <w:spacing w:after="0"/>
              <w:jc w:val="center"/>
            </w:pPr>
            <w:r w:rsidRPr="000704B8">
              <w:t>4.1</w:t>
            </w:r>
          </w:p>
        </w:tc>
        <w:tc>
          <w:tcPr>
            <w:tcW w:w="9191" w:type="dxa"/>
          </w:tcPr>
          <w:p w:rsidR="000704B8" w:rsidRPr="000704B8" w:rsidRDefault="000704B8" w:rsidP="000704B8">
            <w:pPr>
              <w:pStyle w:val="ConsPlusNormal"/>
              <w:spacing w:after="0"/>
              <w:jc w:val="both"/>
            </w:pPr>
            <w:r w:rsidRPr="000704B8">
              <w:t>Наглядные представления о фигурах на плоскости: точка, прямая, отрезок, луч, угол, ломаная, многоугольник, окружность, круг. Угол. Прямой, острый, тупой и развернутый углы</w:t>
            </w:r>
          </w:p>
        </w:tc>
      </w:tr>
      <w:tr w:rsidR="000704B8" w:rsidRPr="00C86FBF" w:rsidTr="00C86FBF">
        <w:tc>
          <w:tcPr>
            <w:tcW w:w="1077" w:type="dxa"/>
            <w:vAlign w:val="center"/>
          </w:tcPr>
          <w:p w:rsidR="000704B8" w:rsidRPr="000704B8" w:rsidRDefault="000704B8" w:rsidP="000704B8">
            <w:pPr>
              <w:pStyle w:val="ConsPlusNormal"/>
              <w:spacing w:after="0"/>
              <w:jc w:val="center"/>
            </w:pPr>
            <w:r w:rsidRPr="000704B8">
              <w:t>4.2</w:t>
            </w:r>
          </w:p>
        </w:tc>
        <w:tc>
          <w:tcPr>
            <w:tcW w:w="9191" w:type="dxa"/>
          </w:tcPr>
          <w:p w:rsidR="000704B8" w:rsidRPr="000704B8" w:rsidRDefault="000704B8" w:rsidP="000704B8">
            <w:pPr>
              <w:pStyle w:val="ConsPlusNormal"/>
              <w:spacing w:after="0"/>
              <w:jc w:val="both"/>
            </w:pPr>
            <w:r w:rsidRPr="000704B8">
              <w:t>Длина отрезка, метрические единицы длины. Длина ломаной, периметр многоугольника. Измерение и построение углов с помощью транспортира</w:t>
            </w:r>
          </w:p>
        </w:tc>
      </w:tr>
      <w:tr w:rsidR="000704B8" w:rsidRPr="00C86FBF" w:rsidTr="00C86FBF">
        <w:tc>
          <w:tcPr>
            <w:tcW w:w="1077" w:type="dxa"/>
            <w:vAlign w:val="center"/>
          </w:tcPr>
          <w:p w:rsidR="000704B8" w:rsidRPr="000704B8" w:rsidRDefault="000704B8" w:rsidP="000704B8">
            <w:pPr>
              <w:pStyle w:val="ConsPlusNormal"/>
              <w:spacing w:after="0"/>
              <w:jc w:val="center"/>
            </w:pPr>
            <w:r w:rsidRPr="000704B8">
              <w:t>4.3</w:t>
            </w:r>
          </w:p>
        </w:tc>
        <w:tc>
          <w:tcPr>
            <w:tcW w:w="9191" w:type="dxa"/>
          </w:tcPr>
          <w:p w:rsidR="000704B8" w:rsidRPr="000704B8" w:rsidRDefault="000704B8" w:rsidP="000704B8">
            <w:pPr>
              <w:pStyle w:val="ConsPlusNormal"/>
              <w:spacing w:after="0"/>
              <w:jc w:val="both"/>
            </w:pPr>
            <w:r w:rsidRPr="000704B8">
              <w:t>Наглядные представления о фигурах на плоскости: многоугольник, прямоугольник, квадрат, треугольник; о равенстве фигур</w:t>
            </w:r>
          </w:p>
        </w:tc>
      </w:tr>
      <w:tr w:rsidR="000704B8" w:rsidRPr="000704B8" w:rsidTr="00C86FBF">
        <w:tc>
          <w:tcPr>
            <w:tcW w:w="1077" w:type="dxa"/>
            <w:vAlign w:val="center"/>
          </w:tcPr>
          <w:p w:rsidR="000704B8" w:rsidRPr="000704B8" w:rsidRDefault="000704B8" w:rsidP="000704B8">
            <w:pPr>
              <w:pStyle w:val="ConsPlusNormal"/>
              <w:spacing w:after="0"/>
              <w:jc w:val="center"/>
            </w:pPr>
            <w:r w:rsidRPr="000704B8">
              <w:t>4.4</w:t>
            </w:r>
          </w:p>
        </w:tc>
        <w:tc>
          <w:tcPr>
            <w:tcW w:w="9191" w:type="dxa"/>
          </w:tcPr>
          <w:p w:rsidR="000704B8" w:rsidRPr="000704B8" w:rsidRDefault="000704B8" w:rsidP="000704B8">
            <w:pPr>
              <w:pStyle w:val="ConsPlusNormal"/>
              <w:spacing w:after="0"/>
              <w:jc w:val="both"/>
            </w:pPr>
            <w:r w:rsidRPr="000704B8">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tc>
      </w:tr>
      <w:tr w:rsidR="000704B8" w:rsidRPr="000704B8" w:rsidTr="00C86FBF">
        <w:tc>
          <w:tcPr>
            <w:tcW w:w="1077" w:type="dxa"/>
            <w:vAlign w:val="center"/>
          </w:tcPr>
          <w:p w:rsidR="000704B8" w:rsidRPr="000704B8" w:rsidRDefault="000704B8" w:rsidP="000704B8">
            <w:pPr>
              <w:pStyle w:val="ConsPlusNormal"/>
              <w:spacing w:after="0"/>
              <w:jc w:val="center"/>
            </w:pPr>
            <w:r w:rsidRPr="000704B8">
              <w:t>4.5</w:t>
            </w:r>
          </w:p>
        </w:tc>
        <w:tc>
          <w:tcPr>
            <w:tcW w:w="9191" w:type="dxa"/>
          </w:tcPr>
          <w:p w:rsidR="000704B8" w:rsidRPr="000704B8" w:rsidRDefault="000704B8" w:rsidP="000704B8">
            <w:pPr>
              <w:pStyle w:val="ConsPlusNormal"/>
              <w:spacing w:after="0"/>
              <w:jc w:val="both"/>
            </w:pPr>
            <w:r w:rsidRPr="000704B8">
              <w:t>Площадь прямоугольника и многоугольников, составленных из прямоугольников, в том числе фигур, изображенных на клетчатой бумаге. Единицы измерения площади</w:t>
            </w:r>
          </w:p>
        </w:tc>
      </w:tr>
      <w:tr w:rsidR="000704B8" w:rsidRPr="00C86FBF" w:rsidTr="00C86FBF">
        <w:tc>
          <w:tcPr>
            <w:tcW w:w="1077" w:type="dxa"/>
            <w:vAlign w:val="center"/>
          </w:tcPr>
          <w:p w:rsidR="000704B8" w:rsidRPr="000704B8" w:rsidRDefault="000704B8" w:rsidP="000704B8">
            <w:pPr>
              <w:pStyle w:val="ConsPlusNormal"/>
              <w:spacing w:after="0"/>
              <w:jc w:val="center"/>
            </w:pPr>
            <w:r w:rsidRPr="000704B8">
              <w:t>4.6</w:t>
            </w:r>
          </w:p>
        </w:tc>
        <w:tc>
          <w:tcPr>
            <w:tcW w:w="9191" w:type="dxa"/>
          </w:tcPr>
          <w:p w:rsidR="000704B8" w:rsidRPr="000704B8" w:rsidRDefault="000704B8" w:rsidP="000704B8">
            <w:pPr>
              <w:pStyle w:val="ConsPlusNormal"/>
              <w:spacing w:after="0"/>
              <w:jc w:val="both"/>
            </w:pPr>
            <w:r w:rsidRPr="000704B8">
              <w:t>Наглядные представления о пространственных фигурах: прямоугольный параллелепипед, куб, многогранники. Изображение простейших многогранников. Развертки куба и параллелепипеда. Создание моделей многогранников (из бумаги, проволоки, пластилина и других материалов)</w:t>
            </w:r>
          </w:p>
        </w:tc>
      </w:tr>
      <w:tr w:rsidR="000704B8" w:rsidRPr="00C86FBF" w:rsidTr="00C86FBF">
        <w:tc>
          <w:tcPr>
            <w:tcW w:w="1077" w:type="dxa"/>
            <w:vAlign w:val="center"/>
          </w:tcPr>
          <w:p w:rsidR="000704B8" w:rsidRPr="000704B8" w:rsidRDefault="000704B8" w:rsidP="000704B8">
            <w:pPr>
              <w:pStyle w:val="ConsPlusNormal"/>
              <w:spacing w:after="0"/>
              <w:jc w:val="center"/>
            </w:pPr>
            <w:r w:rsidRPr="000704B8">
              <w:t>4.7</w:t>
            </w:r>
          </w:p>
        </w:tc>
        <w:tc>
          <w:tcPr>
            <w:tcW w:w="9191" w:type="dxa"/>
          </w:tcPr>
          <w:p w:rsidR="000704B8" w:rsidRPr="000704B8" w:rsidRDefault="000704B8" w:rsidP="000704B8">
            <w:pPr>
              <w:pStyle w:val="ConsPlusNormal"/>
              <w:spacing w:after="0"/>
              <w:jc w:val="both"/>
            </w:pPr>
            <w:r w:rsidRPr="000704B8">
              <w:t>Объем прямоугольного параллелепипеда, куба. Единицы измерения объема</w:t>
            </w:r>
          </w:p>
        </w:tc>
      </w:tr>
    </w:tbl>
    <w:p w:rsidR="000704B8" w:rsidRPr="000704B8" w:rsidRDefault="000704B8" w:rsidP="000704B8">
      <w:pPr>
        <w:pStyle w:val="ConsPlusNormal"/>
        <w:spacing w:after="0"/>
        <w:ind w:firstLine="540"/>
        <w:jc w:val="both"/>
      </w:pPr>
    </w:p>
    <w:p w:rsidR="000704B8" w:rsidRPr="000704B8" w:rsidRDefault="000704B8" w:rsidP="007B2414">
      <w:pPr>
        <w:pStyle w:val="ConsPlusNormal"/>
        <w:spacing w:after="0"/>
        <w:jc w:val="right"/>
      </w:pPr>
      <w:r w:rsidRPr="000704B8">
        <w:t>Таблица 11.2</w:t>
      </w:r>
    </w:p>
    <w:p w:rsidR="000704B8" w:rsidRPr="000704B8" w:rsidRDefault="000704B8" w:rsidP="000704B8">
      <w:pPr>
        <w:pStyle w:val="ConsPlusNormal"/>
        <w:spacing w:after="0"/>
        <w:jc w:val="center"/>
      </w:pPr>
      <w:r w:rsidRPr="000704B8">
        <w:t>Проверяемые требования к результатам освоения основной</w:t>
      </w:r>
    </w:p>
    <w:p w:rsidR="000704B8" w:rsidRPr="000704B8" w:rsidRDefault="000704B8" w:rsidP="007B2414">
      <w:pPr>
        <w:pStyle w:val="ConsPlusNormal"/>
        <w:spacing w:after="0"/>
        <w:jc w:val="center"/>
      </w:pPr>
      <w:r w:rsidRPr="000704B8">
        <w:t>образовательной программы (6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709"/>
      </w:tblGrid>
      <w:tr w:rsidR="000704B8" w:rsidRPr="00C86FBF" w:rsidTr="007B2414">
        <w:tc>
          <w:tcPr>
            <w:tcW w:w="1701" w:type="dxa"/>
          </w:tcPr>
          <w:p w:rsidR="000704B8" w:rsidRPr="000704B8" w:rsidRDefault="000704B8" w:rsidP="000704B8">
            <w:pPr>
              <w:pStyle w:val="ConsPlusNormal"/>
              <w:spacing w:after="0"/>
              <w:jc w:val="center"/>
            </w:pPr>
            <w:r w:rsidRPr="000704B8">
              <w:t>Код проверяемого результата</w:t>
            </w:r>
          </w:p>
        </w:tc>
        <w:tc>
          <w:tcPr>
            <w:tcW w:w="8709" w:type="dxa"/>
          </w:tcPr>
          <w:p w:rsidR="000704B8" w:rsidRPr="000704B8" w:rsidRDefault="000704B8" w:rsidP="000704B8">
            <w:pPr>
              <w:pStyle w:val="ConsPlusNormal"/>
              <w:spacing w:after="0"/>
              <w:jc w:val="center"/>
            </w:pPr>
            <w:r w:rsidRPr="000704B8">
              <w:t>Проверяемые предметные результаты освоения основной образовательной программы основного общего образования</w:t>
            </w:r>
          </w:p>
        </w:tc>
      </w:tr>
      <w:tr w:rsidR="000704B8" w:rsidRPr="000704B8" w:rsidTr="007B2414">
        <w:tc>
          <w:tcPr>
            <w:tcW w:w="1701" w:type="dxa"/>
            <w:vAlign w:val="center"/>
          </w:tcPr>
          <w:p w:rsidR="000704B8" w:rsidRPr="000704B8" w:rsidRDefault="000704B8" w:rsidP="000704B8">
            <w:pPr>
              <w:pStyle w:val="ConsPlusNormal"/>
              <w:spacing w:after="0"/>
              <w:jc w:val="center"/>
            </w:pPr>
            <w:r w:rsidRPr="000704B8">
              <w:t>1</w:t>
            </w:r>
          </w:p>
        </w:tc>
        <w:tc>
          <w:tcPr>
            <w:tcW w:w="8709" w:type="dxa"/>
          </w:tcPr>
          <w:p w:rsidR="000704B8" w:rsidRPr="000704B8" w:rsidRDefault="000704B8" w:rsidP="000704B8">
            <w:pPr>
              <w:pStyle w:val="ConsPlusNormal"/>
              <w:spacing w:after="0"/>
              <w:jc w:val="both"/>
            </w:pPr>
            <w:r w:rsidRPr="000704B8">
              <w:t>Числа и вычисления</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1.1</w:t>
            </w:r>
          </w:p>
        </w:tc>
        <w:tc>
          <w:tcPr>
            <w:tcW w:w="8709" w:type="dxa"/>
          </w:tcPr>
          <w:p w:rsidR="000704B8" w:rsidRPr="000704B8" w:rsidRDefault="000704B8" w:rsidP="000704B8">
            <w:pPr>
              <w:pStyle w:val="ConsPlusNormal"/>
              <w:spacing w:after="0"/>
              <w:jc w:val="both"/>
            </w:pPr>
            <w:r w:rsidRPr="000704B8">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1.2</w:t>
            </w:r>
          </w:p>
        </w:tc>
        <w:tc>
          <w:tcPr>
            <w:tcW w:w="8709" w:type="dxa"/>
          </w:tcPr>
          <w:p w:rsidR="000704B8" w:rsidRPr="000704B8" w:rsidRDefault="000704B8" w:rsidP="000704B8">
            <w:pPr>
              <w:pStyle w:val="ConsPlusNormal"/>
              <w:spacing w:after="0"/>
              <w:jc w:val="both"/>
            </w:pPr>
            <w:r w:rsidRPr="000704B8">
              <w:t>Сравнивать и упорядочивать целые числа, обыкновенные и десятичные дроби, сравнивать числа одного и разных знаков</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1.3</w:t>
            </w:r>
          </w:p>
        </w:tc>
        <w:tc>
          <w:tcPr>
            <w:tcW w:w="8709" w:type="dxa"/>
          </w:tcPr>
          <w:p w:rsidR="000704B8" w:rsidRPr="000704B8" w:rsidRDefault="000704B8" w:rsidP="000704B8">
            <w:pPr>
              <w:pStyle w:val="ConsPlusNormal"/>
              <w:spacing w:after="0"/>
              <w:jc w:val="both"/>
            </w:pPr>
            <w:r w:rsidRPr="000704B8">
              <w:t>Выполнять, сочетая устные и письменные приемы, арифметические действия с натуральными и целыми числами, обыкновенными и десятичными дробями, положительными и отрицательными числами</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1.4</w:t>
            </w:r>
          </w:p>
        </w:tc>
        <w:tc>
          <w:tcPr>
            <w:tcW w:w="8709" w:type="dxa"/>
          </w:tcPr>
          <w:p w:rsidR="000704B8" w:rsidRPr="000704B8" w:rsidRDefault="000704B8" w:rsidP="000704B8">
            <w:pPr>
              <w:pStyle w:val="ConsPlusNormal"/>
              <w:spacing w:after="0"/>
              <w:jc w:val="both"/>
            </w:pPr>
            <w:r w:rsidRPr="000704B8">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1.5</w:t>
            </w:r>
          </w:p>
        </w:tc>
        <w:tc>
          <w:tcPr>
            <w:tcW w:w="8709" w:type="dxa"/>
          </w:tcPr>
          <w:p w:rsidR="000704B8" w:rsidRPr="000704B8" w:rsidRDefault="000704B8" w:rsidP="000704B8">
            <w:pPr>
              <w:pStyle w:val="ConsPlusNormal"/>
              <w:spacing w:after="0"/>
              <w:jc w:val="both"/>
            </w:pPr>
            <w:r w:rsidRPr="000704B8">
              <w:t>Округлять целые числа и десятичные дроби, находить приближения чисел</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1.6</w:t>
            </w:r>
          </w:p>
        </w:tc>
        <w:tc>
          <w:tcPr>
            <w:tcW w:w="8709" w:type="dxa"/>
          </w:tcPr>
          <w:p w:rsidR="000704B8" w:rsidRPr="000704B8" w:rsidRDefault="000704B8" w:rsidP="000704B8">
            <w:pPr>
              <w:pStyle w:val="ConsPlusNormal"/>
              <w:spacing w:after="0"/>
              <w:jc w:val="both"/>
            </w:pPr>
            <w:r w:rsidRPr="000704B8">
              <w:t>Соотносить точку на координатной прямой с соответствующим ей числом и изображать числа точками на координатной прямой, находить модуль числа</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1.7</w:t>
            </w:r>
          </w:p>
        </w:tc>
        <w:tc>
          <w:tcPr>
            <w:tcW w:w="8709" w:type="dxa"/>
          </w:tcPr>
          <w:p w:rsidR="000704B8" w:rsidRPr="000704B8" w:rsidRDefault="000704B8" w:rsidP="000704B8">
            <w:pPr>
              <w:pStyle w:val="ConsPlusNormal"/>
              <w:spacing w:after="0"/>
              <w:jc w:val="both"/>
            </w:pPr>
            <w:r w:rsidRPr="000704B8">
              <w:t>Соотносить точку в прямоугольной системе координат с координатами этой точки</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1.8</w:t>
            </w:r>
          </w:p>
        </w:tc>
        <w:tc>
          <w:tcPr>
            <w:tcW w:w="8709" w:type="dxa"/>
          </w:tcPr>
          <w:p w:rsidR="000704B8" w:rsidRPr="000704B8" w:rsidRDefault="000704B8" w:rsidP="000704B8">
            <w:pPr>
              <w:pStyle w:val="ConsPlusNormal"/>
              <w:spacing w:after="0"/>
              <w:jc w:val="both"/>
            </w:pPr>
            <w:r w:rsidRPr="000704B8">
              <w:t>Округлять целые числа и десятичные дроби, находить приближения чисел</w:t>
            </w:r>
          </w:p>
        </w:tc>
      </w:tr>
      <w:tr w:rsidR="000704B8" w:rsidRPr="000704B8" w:rsidTr="007B2414">
        <w:tc>
          <w:tcPr>
            <w:tcW w:w="1701" w:type="dxa"/>
            <w:vAlign w:val="center"/>
          </w:tcPr>
          <w:p w:rsidR="000704B8" w:rsidRPr="000704B8" w:rsidRDefault="000704B8" w:rsidP="000704B8">
            <w:pPr>
              <w:pStyle w:val="ConsPlusNormal"/>
              <w:spacing w:after="0"/>
              <w:jc w:val="center"/>
            </w:pPr>
            <w:r w:rsidRPr="000704B8">
              <w:t>2</w:t>
            </w:r>
          </w:p>
        </w:tc>
        <w:tc>
          <w:tcPr>
            <w:tcW w:w="8709" w:type="dxa"/>
          </w:tcPr>
          <w:p w:rsidR="000704B8" w:rsidRPr="000704B8" w:rsidRDefault="000704B8" w:rsidP="000704B8">
            <w:pPr>
              <w:pStyle w:val="ConsPlusNormal"/>
              <w:spacing w:after="0"/>
              <w:jc w:val="both"/>
            </w:pPr>
            <w:r w:rsidRPr="000704B8">
              <w:t>Числовые и буквенные выражения</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2.1</w:t>
            </w:r>
          </w:p>
        </w:tc>
        <w:tc>
          <w:tcPr>
            <w:tcW w:w="8709" w:type="dxa"/>
          </w:tcPr>
          <w:p w:rsidR="000704B8" w:rsidRPr="000704B8" w:rsidRDefault="000704B8" w:rsidP="000704B8">
            <w:pPr>
              <w:pStyle w:val="ConsPlusNormal"/>
              <w:spacing w:after="0"/>
              <w:jc w:val="both"/>
            </w:pPr>
            <w:r w:rsidRPr="000704B8">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2.2</w:t>
            </w:r>
          </w:p>
        </w:tc>
        <w:tc>
          <w:tcPr>
            <w:tcW w:w="8709" w:type="dxa"/>
          </w:tcPr>
          <w:p w:rsidR="000704B8" w:rsidRPr="000704B8" w:rsidRDefault="000704B8" w:rsidP="000704B8">
            <w:pPr>
              <w:pStyle w:val="ConsPlusNormal"/>
              <w:spacing w:after="0"/>
              <w:jc w:val="both"/>
            </w:pPr>
            <w:r w:rsidRPr="000704B8">
              <w:t>Пользоваться признаками делимости, раскладывать натуральные числа на простые множители</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2.3</w:t>
            </w:r>
          </w:p>
        </w:tc>
        <w:tc>
          <w:tcPr>
            <w:tcW w:w="8709" w:type="dxa"/>
          </w:tcPr>
          <w:p w:rsidR="000704B8" w:rsidRPr="000704B8" w:rsidRDefault="000704B8" w:rsidP="000704B8">
            <w:pPr>
              <w:pStyle w:val="ConsPlusNormal"/>
              <w:spacing w:after="0"/>
              <w:jc w:val="both"/>
            </w:pPr>
            <w:r w:rsidRPr="000704B8">
              <w:t>Пользоваться масштабом, составлять пропорции и отношения</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2.4</w:t>
            </w:r>
          </w:p>
        </w:tc>
        <w:tc>
          <w:tcPr>
            <w:tcW w:w="8709" w:type="dxa"/>
          </w:tcPr>
          <w:p w:rsidR="000704B8" w:rsidRPr="000704B8" w:rsidRDefault="000704B8" w:rsidP="000704B8">
            <w:pPr>
              <w:pStyle w:val="ConsPlusNormal"/>
              <w:spacing w:after="0"/>
              <w:jc w:val="both"/>
            </w:pPr>
            <w:r w:rsidRPr="000704B8">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w:t>
            </w:r>
          </w:p>
        </w:tc>
      </w:tr>
      <w:tr w:rsidR="000704B8" w:rsidRPr="000704B8" w:rsidTr="007B2414">
        <w:tc>
          <w:tcPr>
            <w:tcW w:w="1701" w:type="dxa"/>
            <w:vAlign w:val="center"/>
          </w:tcPr>
          <w:p w:rsidR="000704B8" w:rsidRPr="000704B8" w:rsidRDefault="000704B8" w:rsidP="000704B8">
            <w:pPr>
              <w:pStyle w:val="ConsPlusNormal"/>
              <w:spacing w:after="0"/>
              <w:jc w:val="center"/>
            </w:pPr>
            <w:r w:rsidRPr="000704B8">
              <w:t>2.5</w:t>
            </w:r>
          </w:p>
        </w:tc>
        <w:tc>
          <w:tcPr>
            <w:tcW w:w="8709" w:type="dxa"/>
          </w:tcPr>
          <w:p w:rsidR="000704B8" w:rsidRPr="000704B8" w:rsidRDefault="000704B8" w:rsidP="000704B8">
            <w:pPr>
              <w:pStyle w:val="ConsPlusNormal"/>
              <w:spacing w:after="0"/>
              <w:jc w:val="both"/>
            </w:pPr>
            <w:r w:rsidRPr="000704B8">
              <w:t>Находить неизвестный компонент равенства</w:t>
            </w:r>
          </w:p>
        </w:tc>
      </w:tr>
      <w:tr w:rsidR="000704B8" w:rsidRPr="000704B8" w:rsidTr="007B2414">
        <w:tc>
          <w:tcPr>
            <w:tcW w:w="1701" w:type="dxa"/>
            <w:vAlign w:val="center"/>
          </w:tcPr>
          <w:p w:rsidR="000704B8" w:rsidRPr="000704B8" w:rsidRDefault="000704B8" w:rsidP="000704B8">
            <w:pPr>
              <w:pStyle w:val="ConsPlusNormal"/>
              <w:spacing w:after="0"/>
              <w:jc w:val="center"/>
            </w:pPr>
            <w:r w:rsidRPr="000704B8">
              <w:t>3</w:t>
            </w:r>
          </w:p>
        </w:tc>
        <w:tc>
          <w:tcPr>
            <w:tcW w:w="8709" w:type="dxa"/>
          </w:tcPr>
          <w:p w:rsidR="000704B8" w:rsidRPr="000704B8" w:rsidRDefault="000704B8" w:rsidP="000704B8">
            <w:pPr>
              <w:pStyle w:val="ConsPlusNormal"/>
              <w:spacing w:after="0"/>
              <w:jc w:val="both"/>
            </w:pPr>
            <w:r w:rsidRPr="000704B8">
              <w:t>Решение текстовых задач</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3.1</w:t>
            </w:r>
          </w:p>
        </w:tc>
        <w:tc>
          <w:tcPr>
            <w:tcW w:w="8709" w:type="dxa"/>
          </w:tcPr>
          <w:p w:rsidR="000704B8" w:rsidRPr="000704B8" w:rsidRDefault="000704B8" w:rsidP="000704B8">
            <w:pPr>
              <w:pStyle w:val="ConsPlusNormal"/>
              <w:spacing w:after="0"/>
              <w:jc w:val="both"/>
            </w:pPr>
            <w:r w:rsidRPr="000704B8">
              <w:t>Решать многошаговые текстовые задачи арифметическим способом</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3.2</w:t>
            </w:r>
          </w:p>
        </w:tc>
        <w:tc>
          <w:tcPr>
            <w:tcW w:w="8709" w:type="dxa"/>
          </w:tcPr>
          <w:p w:rsidR="000704B8" w:rsidRPr="000704B8" w:rsidRDefault="000704B8" w:rsidP="000704B8">
            <w:pPr>
              <w:pStyle w:val="ConsPlusNormal"/>
              <w:spacing w:after="0"/>
              <w:jc w:val="both"/>
            </w:pPr>
            <w:r w:rsidRPr="000704B8">
              <w:t>Решать задачи, связанные с отношением, пропорциональностью величин, процентами, решать три основные задачи на дроби и проценты</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3.3</w:t>
            </w:r>
          </w:p>
        </w:tc>
        <w:tc>
          <w:tcPr>
            <w:tcW w:w="8709" w:type="dxa"/>
          </w:tcPr>
          <w:p w:rsidR="000704B8" w:rsidRPr="000704B8" w:rsidRDefault="000704B8" w:rsidP="000704B8">
            <w:pPr>
              <w:pStyle w:val="ConsPlusNormal"/>
              <w:spacing w:after="0"/>
              <w:jc w:val="both"/>
            </w:pPr>
            <w:r w:rsidRPr="000704B8">
              <w:t>Решать задачи, содержащие зависимости, связывающие величины: скорость, время, расстояние, цену, количество, стоимость, производительность, время, объем работы, используя арифметические действия, оценку, прикидку; пользоваться единицами измерения соответствующих величин</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3.4</w:t>
            </w:r>
          </w:p>
        </w:tc>
        <w:tc>
          <w:tcPr>
            <w:tcW w:w="8709" w:type="dxa"/>
          </w:tcPr>
          <w:p w:rsidR="000704B8" w:rsidRPr="000704B8" w:rsidRDefault="000704B8" w:rsidP="000704B8">
            <w:pPr>
              <w:pStyle w:val="ConsPlusNormal"/>
              <w:spacing w:after="0"/>
              <w:jc w:val="both"/>
            </w:pPr>
            <w:r w:rsidRPr="000704B8">
              <w:t>Составлять буквенные выражения по условию задачи</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3.5</w:t>
            </w:r>
          </w:p>
        </w:tc>
        <w:tc>
          <w:tcPr>
            <w:tcW w:w="8709" w:type="dxa"/>
          </w:tcPr>
          <w:p w:rsidR="000704B8" w:rsidRPr="000704B8" w:rsidRDefault="000704B8" w:rsidP="000704B8">
            <w:pPr>
              <w:pStyle w:val="ConsPlusNormal"/>
              <w:spacing w:after="0"/>
              <w:jc w:val="both"/>
            </w:pPr>
            <w:r w:rsidRPr="000704B8">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3.6</w:t>
            </w:r>
          </w:p>
        </w:tc>
        <w:tc>
          <w:tcPr>
            <w:tcW w:w="8709" w:type="dxa"/>
          </w:tcPr>
          <w:p w:rsidR="000704B8" w:rsidRPr="000704B8" w:rsidRDefault="000704B8" w:rsidP="000704B8">
            <w:pPr>
              <w:pStyle w:val="ConsPlusNormal"/>
              <w:spacing w:after="0"/>
              <w:jc w:val="both"/>
            </w:pPr>
            <w:r w:rsidRPr="000704B8">
              <w:t>Представлять информацию с помощью таблиц, линейной и столбчатой диаграмм</w:t>
            </w:r>
          </w:p>
        </w:tc>
      </w:tr>
      <w:tr w:rsidR="000704B8" w:rsidRPr="000704B8" w:rsidTr="007B2414">
        <w:tc>
          <w:tcPr>
            <w:tcW w:w="1701" w:type="dxa"/>
            <w:vAlign w:val="center"/>
          </w:tcPr>
          <w:p w:rsidR="000704B8" w:rsidRPr="000704B8" w:rsidRDefault="000704B8" w:rsidP="000704B8">
            <w:pPr>
              <w:pStyle w:val="ConsPlusNormal"/>
              <w:spacing w:after="0"/>
              <w:jc w:val="center"/>
            </w:pPr>
            <w:r w:rsidRPr="000704B8">
              <w:t>4</w:t>
            </w:r>
          </w:p>
        </w:tc>
        <w:tc>
          <w:tcPr>
            <w:tcW w:w="8709" w:type="dxa"/>
          </w:tcPr>
          <w:p w:rsidR="000704B8" w:rsidRPr="000704B8" w:rsidRDefault="000704B8" w:rsidP="000704B8">
            <w:pPr>
              <w:pStyle w:val="ConsPlusNormal"/>
              <w:spacing w:after="0"/>
              <w:jc w:val="both"/>
            </w:pPr>
            <w:r w:rsidRPr="000704B8">
              <w:t>Наглядная геометрия</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4.1</w:t>
            </w:r>
          </w:p>
        </w:tc>
        <w:tc>
          <w:tcPr>
            <w:tcW w:w="8709" w:type="dxa"/>
          </w:tcPr>
          <w:p w:rsidR="000704B8" w:rsidRPr="000704B8" w:rsidRDefault="000704B8" w:rsidP="000704B8">
            <w:pPr>
              <w:pStyle w:val="ConsPlusNormal"/>
              <w:spacing w:after="0"/>
              <w:jc w:val="both"/>
            </w:pPr>
            <w:r w:rsidRPr="000704B8">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4.2</w:t>
            </w:r>
          </w:p>
        </w:tc>
        <w:tc>
          <w:tcPr>
            <w:tcW w:w="8709" w:type="dxa"/>
          </w:tcPr>
          <w:p w:rsidR="000704B8" w:rsidRPr="000704B8" w:rsidRDefault="000704B8" w:rsidP="000704B8">
            <w:pPr>
              <w:pStyle w:val="ConsPlusNormal"/>
              <w:spacing w:after="0"/>
              <w:jc w:val="both"/>
            </w:pPr>
            <w:r w:rsidRPr="000704B8">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4.3</w:t>
            </w:r>
          </w:p>
        </w:tc>
        <w:tc>
          <w:tcPr>
            <w:tcW w:w="8709" w:type="dxa"/>
          </w:tcPr>
          <w:p w:rsidR="000704B8" w:rsidRPr="000704B8" w:rsidRDefault="000704B8" w:rsidP="000704B8">
            <w:pPr>
              <w:pStyle w:val="ConsPlusNormal"/>
              <w:spacing w:after="0"/>
              <w:jc w:val="both"/>
            </w:pPr>
            <w:r w:rsidRPr="000704B8">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4.4</w:t>
            </w:r>
          </w:p>
        </w:tc>
        <w:tc>
          <w:tcPr>
            <w:tcW w:w="8709" w:type="dxa"/>
          </w:tcPr>
          <w:p w:rsidR="000704B8" w:rsidRPr="000704B8" w:rsidRDefault="000704B8" w:rsidP="000704B8">
            <w:pPr>
              <w:pStyle w:val="ConsPlusNormal"/>
              <w:spacing w:after="0"/>
              <w:jc w:val="both"/>
            </w:pPr>
            <w:r w:rsidRPr="000704B8">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развернутый и тупой углы</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4.5</w:t>
            </w:r>
          </w:p>
        </w:tc>
        <w:tc>
          <w:tcPr>
            <w:tcW w:w="8709" w:type="dxa"/>
          </w:tcPr>
          <w:p w:rsidR="000704B8" w:rsidRPr="000704B8" w:rsidRDefault="000704B8" w:rsidP="000704B8">
            <w:pPr>
              <w:pStyle w:val="ConsPlusNormal"/>
              <w:spacing w:after="0"/>
              <w:jc w:val="both"/>
            </w:pPr>
            <w:r w:rsidRPr="000704B8">
              <w:t>Вычислять длину ломаной, периметр многоугольника, пользоваться единицами измерения длины, выражать одни единицы измерения длины через другие</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4.6</w:t>
            </w:r>
          </w:p>
        </w:tc>
        <w:tc>
          <w:tcPr>
            <w:tcW w:w="8709" w:type="dxa"/>
          </w:tcPr>
          <w:p w:rsidR="000704B8" w:rsidRPr="000704B8" w:rsidRDefault="000704B8" w:rsidP="000704B8">
            <w:pPr>
              <w:pStyle w:val="ConsPlusNormal"/>
              <w:spacing w:after="0"/>
              <w:jc w:val="both"/>
            </w:pPr>
            <w:r w:rsidRPr="000704B8">
              <w:t>Находить, используя чертежные инструменты, расстояния: между двумя точками, от точки до прямой, длину пути на квадратной сетке</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4.7</w:t>
            </w:r>
          </w:p>
        </w:tc>
        <w:tc>
          <w:tcPr>
            <w:tcW w:w="8709" w:type="dxa"/>
          </w:tcPr>
          <w:p w:rsidR="000704B8" w:rsidRPr="000704B8" w:rsidRDefault="000704B8" w:rsidP="000704B8">
            <w:pPr>
              <w:pStyle w:val="ConsPlusNormal"/>
              <w:spacing w:after="0"/>
              <w:jc w:val="both"/>
            </w:pPr>
            <w:r w:rsidRPr="000704B8">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4.8</w:t>
            </w:r>
          </w:p>
        </w:tc>
        <w:tc>
          <w:tcPr>
            <w:tcW w:w="8709" w:type="dxa"/>
          </w:tcPr>
          <w:p w:rsidR="000704B8" w:rsidRPr="000704B8" w:rsidRDefault="000704B8" w:rsidP="000704B8">
            <w:pPr>
              <w:pStyle w:val="ConsPlusNormal"/>
              <w:spacing w:after="0"/>
              <w:jc w:val="both"/>
            </w:pPr>
            <w:r w:rsidRPr="000704B8">
              <w:t>Распознавать на моделях и изображениях пирамиду, конус, цилиндр, использовать терминологию: вершина, ребро, грань, основание, развертка</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4.9</w:t>
            </w:r>
          </w:p>
        </w:tc>
        <w:tc>
          <w:tcPr>
            <w:tcW w:w="8709" w:type="dxa"/>
          </w:tcPr>
          <w:p w:rsidR="000704B8" w:rsidRPr="000704B8" w:rsidRDefault="000704B8" w:rsidP="000704B8">
            <w:pPr>
              <w:pStyle w:val="ConsPlusNormal"/>
              <w:spacing w:after="0"/>
              <w:jc w:val="both"/>
            </w:pPr>
            <w:r w:rsidRPr="000704B8">
              <w:t>Изображать на клетчатой бумаге прямоугольный параллелепипед</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4.10</w:t>
            </w:r>
          </w:p>
        </w:tc>
        <w:tc>
          <w:tcPr>
            <w:tcW w:w="8709" w:type="dxa"/>
          </w:tcPr>
          <w:p w:rsidR="000704B8" w:rsidRPr="000704B8" w:rsidRDefault="000704B8" w:rsidP="000704B8">
            <w:pPr>
              <w:pStyle w:val="ConsPlusNormal"/>
              <w:spacing w:after="0"/>
              <w:jc w:val="both"/>
            </w:pPr>
            <w:r w:rsidRPr="000704B8">
              <w:t>Вычислять объем прямоугольного параллелепипеда, куба, пользоваться основными единицами измерения объема</w:t>
            </w:r>
          </w:p>
        </w:tc>
      </w:tr>
      <w:tr w:rsidR="000704B8" w:rsidRPr="00C86FBF" w:rsidTr="007B2414">
        <w:tc>
          <w:tcPr>
            <w:tcW w:w="1701" w:type="dxa"/>
            <w:vAlign w:val="center"/>
          </w:tcPr>
          <w:p w:rsidR="000704B8" w:rsidRPr="000704B8" w:rsidRDefault="000704B8" w:rsidP="000704B8">
            <w:pPr>
              <w:pStyle w:val="ConsPlusNormal"/>
              <w:spacing w:after="0"/>
              <w:jc w:val="center"/>
            </w:pPr>
            <w:r w:rsidRPr="000704B8">
              <w:t>4.11</w:t>
            </w:r>
          </w:p>
        </w:tc>
        <w:tc>
          <w:tcPr>
            <w:tcW w:w="8709" w:type="dxa"/>
          </w:tcPr>
          <w:p w:rsidR="000704B8" w:rsidRPr="000704B8" w:rsidRDefault="000704B8" w:rsidP="000704B8">
            <w:pPr>
              <w:pStyle w:val="ConsPlusNormal"/>
              <w:spacing w:after="0"/>
              <w:jc w:val="both"/>
            </w:pPr>
            <w:r w:rsidRPr="000704B8">
              <w:t>Решать несложные задачи на нахождение геометрических величин в практических ситуациях</w:t>
            </w:r>
          </w:p>
        </w:tc>
      </w:tr>
    </w:tbl>
    <w:p w:rsidR="000704B8" w:rsidRPr="000704B8" w:rsidRDefault="000704B8" w:rsidP="000704B8">
      <w:pPr>
        <w:pStyle w:val="ConsPlusNormal"/>
        <w:spacing w:after="0"/>
        <w:ind w:firstLine="540"/>
        <w:jc w:val="both"/>
      </w:pPr>
    </w:p>
    <w:p w:rsidR="000704B8" w:rsidRPr="000704B8" w:rsidRDefault="000704B8" w:rsidP="000704B8">
      <w:pPr>
        <w:pStyle w:val="ConsPlusNormal"/>
        <w:spacing w:after="0"/>
        <w:jc w:val="right"/>
      </w:pPr>
      <w:r w:rsidRPr="000704B8">
        <w:t>Таблица 11.3</w:t>
      </w:r>
    </w:p>
    <w:p w:rsidR="000704B8" w:rsidRPr="000704B8" w:rsidRDefault="000704B8" w:rsidP="000704B8">
      <w:pPr>
        <w:pStyle w:val="ConsPlusNormal"/>
        <w:spacing w:after="0"/>
        <w:ind w:firstLine="540"/>
        <w:jc w:val="both"/>
      </w:pPr>
    </w:p>
    <w:p w:rsidR="000704B8" w:rsidRPr="000704B8" w:rsidRDefault="000704B8" w:rsidP="007B2414">
      <w:pPr>
        <w:pStyle w:val="ConsPlusNormal"/>
        <w:spacing w:after="0"/>
        <w:jc w:val="center"/>
      </w:pPr>
      <w:r w:rsidRPr="000704B8">
        <w:t>Проверяемые элементы содержания (6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9333"/>
      </w:tblGrid>
      <w:tr w:rsidR="000704B8" w:rsidRPr="000704B8" w:rsidTr="007B2414">
        <w:tc>
          <w:tcPr>
            <w:tcW w:w="1077" w:type="dxa"/>
          </w:tcPr>
          <w:p w:rsidR="000704B8" w:rsidRPr="000704B8" w:rsidRDefault="000704B8" w:rsidP="007B2414">
            <w:pPr>
              <w:pStyle w:val="ConsPlusNormal"/>
              <w:spacing w:after="0" w:line="240" w:lineRule="auto"/>
              <w:jc w:val="center"/>
            </w:pPr>
            <w:r w:rsidRPr="000704B8">
              <w:t>Код</w:t>
            </w:r>
          </w:p>
        </w:tc>
        <w:tc>
          <w:tcPr>
            <w:tcW w:w="9333" w:type="dxa"/>
          </w:tcPr>
          <w:p w:rsidR="000704B8" w:rsidRPr="000704B8" w:rsidRDefault="000704B8" w:rsidP="007B2414">
            <w:pPr>
              <w:pStyle w:val="ConsPlusNormal"/>
              <w:spacing w:after="0" w:line="240" w:lineRule="auto"/>
              <w:jc w:val="center"/>
            </w:pPr>
            <w:r w:rsidRPr="000704B8">
              <w:t>Проверяемый элемент содержания</w:t>
            </w:r>
          </w:p>
        </w:tc>
      </w:tr>
      <w:tr w:rsidR="000704B8" w:rsidRPr="000704B8" w:rsidTr="007B2414">
        <w:tc>
          <w:tcPr>
            <w:tcW w:w="1077" w:type="dxa"/>
            <w:vAlign w:val="center"/>
          </w:tcPr>
          <w:p w:rsidR="000704B8" w:rsidRPr="000704B8" w:rsidRDefault="000704B8" w:rsidP="007B2414">
            <w:pPr>
              <w:pStyle w:val="ConsPlusNormal"/>
              <w:spacing w:after="0" w:line="240" w:lineRule="auto"/>
              <w:jc w:val="center"/>
            </w:pPr>
            <w:r w:rsidRPr="000704B8">
              <w:t>1</w:t>
            </w:r>
          </w:p>
        </w:tc>
        <w:tc>
          <w:tcPr>
            <w:tcW w:w="9333" w:type="dxa"/>
          </w:tcPr>
          <w:p w:rsidR="000704B8" w:rsidRPr="000704B8" w:rsidRDefault="000704B8" w:rsidP="007B2414">
            <w:pPr>
              <w:pStyle w:val="ConsPlusNormal"/>
              <w:spacing w:after="0" w:line="240" w:lineRule="auto"/>
              <w:jc w:val="both"/>
            </w:pPr>
            <w:r w:rsidRPr="000704B8">
              <w:t>Натуральные числа</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1.1</w:t>
            </w:r>
          </w:p>
        </w:tc>
        <w:tc>
          <w:tcPr>
            <w:tcW w:w="9333" w:type="dxa"/>
          </w:tcPr>
          <w:p w:rsidR="000704B8" w:rsidRPr="000704B8" w:rsidRDefault="000704B8" w:rsidP="007B2414">
            <w:pPr>
              <w:pStyle w:val="ConsPlusNormal"/>
              <w:spacing w:after="0" w:line="240" w:lineRule="auto"/>
              <w:jc w:val="both"/>
            </w:pPr>
            <w:r w:rsidRPr="000704B8">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w:t>
            </w:r>
          </w:p>
        </w:tc>
      </w:tr>
      <w:tr w:rsidR="000704B8" w:rsidRPr="000704B8" w:rsidTr="007B2414">
        <w:tc>
          <w:tcPr>
            <w:tcW w:w="1077" w:type="dxa"/>
            <w:vAlign w:val="center"/>
          </w:tcPr>
          <w:p w:rsidR="000704B8" w:rsidRPr="000704B8" w:rsidRDefault="000704B8" w:rsidP="007B2414">
            <w:pPr>
              <w:pStyle w:val="ConsPlusNormal"/>
              <w:spacing w:after="0" w:line="240" w:lineRule="auto"/>
              <w:jc w:val="center"/>
            </w:pPr>
            <w:r w:rsidRPr="000704B8">
              <w:t>1.2</w:t>
            </w:r>
          </w:p>
        </w:tc>
        <w:tc>
          <w:tcPr>
            <w:tcW w:w="9333" w:type="dxa"/>
          </w:tcPr>
          <w:p w:rsidR="000704B8" w:rsidRPr="000704B8" w:rsidRDefault="000704B8" w:rsidP="007B2414">
            <w:pPr>
              <w:pStyle w:val="ConsPlusNormal"/>
              <w:spacing w:after="0" w:line="240" w:lineRule="auto"/>
              <w:jc w:val="both"/>
            </w:pPr>
            <w:r w:rsidRPr="000704B8">
              <w:t>Округление натуральных чисел</w:t>
            </w:r>
          </w:p>
        </w:tc>
      </w:tr>
      <w:tr w:rsidR="000704B8" w:rsidRPr="000704B8" w:rsidTr="007B2414">
        <w:tc>
          <w:tcPr>
            <w:tcW w:w="1077" w:type="dxa"/>
            <w:vAlign w:val="center"/>
          </w:tcPr>
          <w:p w:rsidR="000704B8" w:rsidRPr="000704B8" w:rsidRDefault="000704B8" w:rsidP="007B2414">
            <w:pPr>
              <w:pStyle w:val="ConsPlusNormal"/>
              <w:spacing w:after="0" w:line="240" w:lineRule="auto"/>
              <w:jc w:val="center"/>
            </w:pPr>
            <w:r w:rsidRPr="000704B8">
              <w:t>1.3</w:t>
            </w:r>
          </w:p>
        </w:tc>
        <w:tc>
          <w:tcPr>
            <w:tcW w:w="9333" w:type="dxa"/>
          </w:tcPr>
          <w:p w:rsidR="000704B8" w:rsidRPr="000704B8" w:rsidRDefault="000704B8" w:rsidP="007B2414">
            <w:pPr>
              <w:pStyle w:val="ConsPlusNormal"/>
              <w:spacing w:after="0" w:line="240" w:lineRule="auto"/>
              <w:jc w:val="both"/>
            </w:pPr>
            <w:r w:rsidRPr="000704B8">
              <w:t>Делители и кратные числа, наибольший общий делитель и наименьшее общее кратное. Делимость суммы и произведения</w:t>
            </w:r>
          </w:p>
        </w:tc>
      </w:tr>
      <w:tr w:rsidR="000704B8" w:rsidRPr="000704B8" w:rsidTr="007B2414">
        <w:tc>
          <w:tcPr>
            <w:tcW w:w="1077" w:type="dxa"/>
            <w:vAlign w:val="center"/>
          </w:tcPr>
          <w:p w:rsidR="000704B8" w:rsidRPr="000704B8" w:rsidRDefault="000704B8" w:rsidP="007B2414">
            <w:pPr>
              <w:pStyle w:val="ConsPlusNormal"/>
              <w:spacing w:after="0" w:line="240" w:lineRule="auto"/>
              <w:jc w:val="center"/>
            </w:pPr>
            <w:r w:rsidRPr="000704B8">
              <w:t>1.4</w:t>
            </w:r>
          </w:p>
        </w:tc>
        <w:tc>
          <w:tcPr>
            <w:tcW w:w="9333" w:type="dxa"/>
          </w:tcPr>
          <w:p w:rsidR="000704B8" w:rsidRPr="000704B8" w:rsidRDefault="000704B8" w:rsidP="007B2414">
            <w:pPr>
              <w:pStyle w:val="ConsPlusNormal"/>
              <w:spacing w:after="0" w:line="240" w:lineRule="auto"/>
              <w:jc w:val="both"/>
            </w:pPr>
            <w:r w:rsidRPr="000704B8">
              <w:t>Деление с остатком</w:t>
            </w:r>
          </w:p>
        </w:tc>
      </w:tr>
      <w:tr w:rsidR="000704B8" w:rsidRPr="000704B8" w:rsidTr="007B2414">
        <w:tc>
          <w:tcPr>
            <w:tcW w:w="1077" w:type="dxa"/>
            <w:vAlign w:val="center"/>
          </w:tcPr>
          <w:p w:rsidR="000704B8" w:rsidRPr="000704B8" w:rsidRDefault="000704B8" w:rsidP="007B2414">
            <w:pPr>
              <w:pStyle w:val="ConsPlusNormal"/>
              <w:spacing w:after="0" w:line="240" w:lineRule="auto"/>
              <w:jc w:val="center"/>
            </w:pPr>
            <w:r w:rsidRPr="000704B8">
              <w:t>2</w:t>
            </w:r>
          </w:p>
        </w:tc>
        <w:tc>
          <w:tcPr>
            <w:tcW w:w="9333" w:type="dxa"/>
          </w:tcPr>
          <w:p w:rsidR="000704B8" w:rsidRPr="000704B8" w:rsidRDefault="000704B8" w:rsidP="007B2414">
            <w:pPr>
              <w:pStyle w:val="ConsPlusNormal"/>
              <w:spacing w:after="0" w:line="240" w:lineRule="auto"/>
              <w:jc w:val="both"/>
            </w:pPr>
            <w:r w:rsidRPr="000704B8">
              <w:t>Дроби</w:t>
            </w:r>
          </w:p>
        </w:tc>
      </w:tr>
      <w:tr w:rsidR="000704B8" w:rsidRPr="000704B8" w:rsidTr="007B2414">
        <w:tc>
          <w:tcPr>
            <w:tcW w:w="1077" w:type="dxa"/>
            <w:vAlign w:val="center"/>
          </w:tcPr>
          <w:p w:rsidR="000704B8" w:rsidRPr="000704B8" w:rsidRDefault="000704B8" w:rsidP="007B2414">
            <w:pPr>
              <w:pStyle w:val="ConsPlusNormal"/>
              <w:spacing w:after="0" w:line="240" w:lineRule="auto"/>
              <w:jc w:val="center"/>
            </w:pPr>
            <w:r w:rsidRPr="000704B8">
              <w:t>2.1</w:t>
            </w:r>
          </w:p>
        </w:tc>
        <w:tc>
          <w:tcPr>
            <w:tcW w:w="9333" w:type="dxa"/>
          </w:tcPr>
          <w:p w:rsidR="000704B8" w:rsidRPr="000704B8" w:rsidRDefault="000704B8" w:rsidP="007B2414">
            <w:pPr>
              <w:pStyle w:val="ConsPlusNormal"/>
              <w:spacing w:after="0" w:line="240" w:lineRule="auto"/>
              <w:jc w:val="both"/>
            </w:pPr>
            <w:r w:rsidRPr="000704B8">
              <w:t>Обыкновенная дробь, основное свойство дроби, сокращение дробей. Сравнение и упорядочивание дробей</w:t>
            </w:r>
          </w:p>
        </w:tc>
      </w:tr>
      <w:tr w:rsidR="000704B8" w:rsidRPr="000704B8" w:rsidTr="007B2414">
        <w:tc>
          <w:tcPr>
            <w:tcW w:w="1077" w:type="dxa"/>
            <w:vAlign w:val="center"/>
          </w:tcPr>
          <w:p w:rsidR="000704B8" w:rsidRPr="000704B8" w:rsidRDefault="000704B8" w:rsidP="007B2414">
            <w:pPr>
              <w:pStyle w:val="ConsPlusNormal"/>
              <w:spacing w:after="0" w:line="240" w:lineRule="auto"/>
              <w:jc w:val="center"/>
            </w:pPr>
            <w:r w:rsidRPr="000704B8">
              <w:t>2.2</w:t>
            </w:r>
          </w:p>
        </w:tc>
        <w:tc>
          <w:tcPr>
            <w:tcW w:w="9333" w:type="dxa"/>
          </w:tcPr>
          <w:p w:rsidR="000704B8" w:rsidRPr="000704B8" w:rsidRDefault="000704B8" w:rsidP="007B2414">
            <w:pPr>
              <w:pStyle w:val="ConsPlusNormal"/>
              <w:spacing w:after="0" w:line="240" w:lineRule="auto"/>
              <w:jc w:val="both"/>
            </w:pPr>
            <w:r w:rsidRPr="000704B8">
              <w:t>Решение задач на нахождение части от целого и целого по его части. Дробное число как результат деления</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2.3</w:t>
            </w:r>
          </w:p>
        </w:tc>
        <w:tc>
          <w:tcPr>
            <w:tcW w:w="9333" w:type="dxa"/>
          </w:tcPr>
          <w:p w:rsidR="000704B8" w:rsidRPr="000704B8" w:rsidRDefault="000704B8" w:rsidP="007B2414">
            <w:pPr>
              <w:pStyle w:val="ConsPlusNormal"/>
              <w:spacing w:after="0" w:line="240" w:lineRule="auto"/>
              <w:jc w:val="both"/>
            </w:pPr>
            <w:r w:rsidRPr="000704B8">
              <w:t>Представление десятичной дроби в виде обыкновенной дроби и возможность представления обыкновенной дроби в виде десятичной</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2.4</w:t>
            </w:r>
          </w:p>
        </w:tc>
        <w:tc>
          <w:tcPr>
            <w:tcW w:w="9333" w:type="dxa"/>
          </w:tcPr>
          <w:p w:rsidR="000704B8" w:rsidRPr="000704B8" w:rsidRDefault="000704B8" w:rsidP="007B2414">
            <w:pPr>
              <w:pStyle w:val="ConsPlusNormal"/>
              <w:spacing w:after="0" w:line="240" w:lineRule="auto"/>
              <w:jc w:val="both"/>
            </w:pPr>
            <w:r w:rsidRPr="000704B8">
              <w:t>Десятичные дроби и метрическая система мер. Арифметические действия и числовые выражения с обыкновенными и десятичными дробями</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2.5</w:t>
            </w:r>
          </w:p>
        </w:tc>
        <w:tc>
          <w:tcPr>
            <w:tcW w:w="9333" w:type="dxa"/>
          </w:tcPr>
          <w:p w:rsidR="000704B8" w:rsidRPr="000704B8" w:rsidRDefault="000704B8" w:rsidP="007B2414">
            <w:pPr>
              <w:pStyle w:val="ConsPlusNormal"/>
              <w:spacing w:after="0" w:line="240" w:lineRule="auto"/>
              <w:jc w:val="both"/>
            </w:pPr>
            <w:r w:rsidRPr="000704B8">
              <w:t>Отношение. Деление в данном отношении. Масштаб, пропорция. Применение пропорций при решении задач</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2.6</w:t>
            </w:r>
          </w:p>
        </w:tc>
        <w:tc>
          <w:tcPr>
            <w:tcW w:w="9333" w:type="dxa"/>
          </w:tcPr>
          <w:p w:rsidR="000704B8" w:rsidRPr="000704B8" w:rsidRDefault="000704B8" w:rsidP="007B2414">
            <w:pPr>
              <w:pStyle w:val="ConsPlusNormal"/>
              <w:spacing w:after="0" w:line="240" w:lineRule="auto"/>
              <w:jc w:val="both"/>
            </w:pPr>
            <w:r w:rsidRPr="000704B8">
              <w:t>Понятие процента. Вычисление процента от величины и величины по ее проценту. Выражение процентов десятичными дробями. Решение задач на проценты. Выражение отношения величин в процентах</w:t>
            </w:r>
          </w:p>
        </w:tc>
      </w:tr>
      <w:tr w:rsidR="000704B8" w:rsidRPr="000704B8" w:rsidTr="007B2414">
        <w:tc>
          <w:tcPr>
            <w:tcW w:w="1077" w:type="dxa"/>
            <w:vAlign w:val="center"/>
          </w:tcPr>
          <w:p w:rsidR="000704B8" w:rsidRPr="000704B8" w:rsidRDefault="000704B8" w:rsidP="007B2414">
            <w:pPr>
              <w:pStyle w:val="ConsPlusNormal"/>
              <w:spacing w:after="0" w:line="240" w:lineRule="auto"/>
              <w:jc w:val="center"/>
            </w:pPr>
            <w:r w:rsidRPr="000704B8">
              <w:t>3</w:t>
            </w:r>
          </w:p>
        </w:tc>
        <w:tc>
          <w:tcPr>
            <w:tcW w:w="9333" w:type="dxa"/>
          </w:tcPr>
          <w:p w:rsidR="000704B8" w:rsidRPr="000704B8" w:rsidRDefault="000704B8" w:rsidP="007B2414">
            <w:pPr>
              <w:pStyle w:val="ConsPlusNormal"/>
              <w:spacing w:after="0" w:line="240" w:lineRule="auto"/>
              <w:jc w:val="both"/>
            </w:pPr>
            <w:r w:rsidRPr="000704B8">
              <w:t>Положительные и отрицательные числа</w:t>
            </w:r>
          </w:p>
        </w:tc>
      </w:tr>
      <w:tr w:rsidR="000704B8" w:rsidRPr="000704B8" w:rsidTr="007B2414">
        <w:tc>
          <w:tcPr>
            <w:tcW w:w="1077" w:type="dxa"/>
            <w:vAlign w:val="center"/>
          </w:tcPr>
          <w:p w:rsidR="000704B8" w:rsidRPr="000704B8" w:rsidRDefault="000704B8" w:rsidP="007B2414">
            <w:pPr>
              <w:pStyle w:val="ConsPlusNormal"/>
              <w:spacing w:after="0" w:line="240" w:lineRule="auto"/>
              <w:jc w:val="center"/>
            </w:pPr>
            <w:r w:rsidRPr="000704B8">
              <w:t>3.1</w:t>
            </w:r>
          </w:p>
        </w:tc>
        <w:tc>
          <w:tcPr>
            <w:tcW w:w="9333" w:type="dxa"/>
          </w:tcPr>
          <w:p w:rsidR="000704B8" w:rsidRPr="000704B8" w:rsidRDefault="000704B8" w:rsidP="007B2414">
            <w:pPr>
              <w:pStyle w:val="ConsPlusNormal"/>
              <w:spacing w:after="0" w:line="240" w:lineRule="auto"/>
              <w:jc w:val="both"/>
            </w:pPr>
            <w:r w:rsidRPr="000704B8">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3.2</w:t>
            </w:r>
          </w:p>
        </w:tc>
        <w:tc>
          <w:tcPr>
            <w:tcW w:w="9333" w:type="dxa"/>
          </w:tcPr>
          <w:p w:rsidR="000704B8" w:rsidRPr="000704B8" w:rsidRDefault="000704B8" w:rsidP="007B2414">
            <w:pPr>
              <w:pStyle w:val="ConsPlusNormal"/>
              <w:spacing w:after="0" w:line="240" w:lineRule="auto"/>
              <w:jc w:val="both"/>
            </w:pPr>
            <w:r w:rsidRPr="000704B8">
              <w:t>Арифметические действия с положительными и отрицательными числами</w:t>
            </w:r>
          </w:p>
        </w:tc>
      </w:tr>
      <w:tr w:rsidR="000704B8" w:rsidRPr="000704B8" w:rsidTr="007B2414">
        <w:tc>
          <w:tcPr>
            <w:tcW w:w="1077" w:type="dxa"/>
            <w:vAlign w:val="center"/>
          </w:tcPr>
          <w:p w:rsidR="000704B8" w:rsidRPr="000704B8" w:rsidRDefault="000704B8" w:rsidP="007B2414">
            <w:pPr>
              <w:pStyle w:val="ConsPlusNormal"/>
              <w:spacing w:after="0" w:line="240" w:lineRule="auto"/>
              <w:jc w:val="center"/>
            </w:pPr>
            <w:r w:rsidRPr="000704B8">
              <w:t>3.3</w:t>
            </w:r>
          </w:p>
        </w:tc>
        <w:tc>
          <w:tcPr>
            <w:tcW w:w="9333" w:type="dxa"/>
          </w:tcPr>
          <w:p w:rsidR="000704B8" w:rsidRPr="000704B8" w:rsidRDefault="000704B8" w:rsidP="007B2414">
            <w:pPr>
              <w:pStyle w:val="ConsPlusNormal"/>
              <w:spacing w:after="0" w:line="240" w:lineRule="auto"/>
              <w:jc w:val="both"/>
            </w:pPr>
            <w:r w:rsidRPr="000704B8">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tc>
      </w:tr>
      <w:tr w:rsidR="000704B8" w:rsidRPr="000704B8" w:rsidTr="007B2414">
        <w:tc>
          <w:tcPr>
            <w:tcW w:w="1077" w:type="dxa"/>
            <w:vAlign w:val="center"/>
          </w:tcPr>
          <w:p w:rsidR="000704B8" w:rsidRPr="000704B8" w:rsidRDefault="000704B8" w:rsidP="007B2414">
            <w:pPr>
              <w:pStyle w:val="ConsPlusNormal"/>
              <w:spacing w:after="0" w:line="240" w:lineRule="auto"/>
              <w:jc w:val="center"/>
            </w:pPr>
            <w:r w:rsidRPr="000704B8">
              <w:t>4</w:t>
            </w:r>
          </w:p>
        </w:tc>
        <w:tc>
          <w:tcPr>
            <w:tcW w:w="9333" w:type="dxa"/>
          </w:tcPr>
          <w:p w:rsidR="000704B8" w:rsidRPr="000704B8" w:rsidRDefault="000704B8" w:rsidP="007B2414">
            <w:pPr>
              <w:pStyle w:val="ConsPlusNormal"/>
              <w:spacing w:after="0" w:line="240" w:lineRule="auto"/>
              <w:jc w:val="both"/>
            </w:pPr>
            <w:r w:rsidRPr="000704B8">
              <w:t>Буквенные выражения</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4.1</w:t>
            </w:r>
          </w:p>
        </w:tc>
        <w:tc>
          <w:tcPr>
            <w:tcW w:w="9333" w:type="dxa"/>
          </w:tcPr>
          <w:p w:rsidR="000704B8" w:rsidRPr="000704B8" w:rsidRDefault="000704B8" w:rsidP="007B2414">
            <w:pPr>
              <w:pStyle w:val="ConsPlusNormal"/>
              <w:spacing w:after="0" w:line="240" w:lineRule="auto"/>
              <w:jc w:val="both"/>
            </w:pPr>
            <w:r w:rsidRPr="000704B8">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4.2</w:t>
            </w:r>
          </w:p>
        </w:tc>
        <w:tc>
          <w:tcPr>
            <w:tcW w:w="9333" w:type="dxa"/>
          </w:tcPr>
          <w:p w:rsidR="000704B8" w:rsidRPr="000704B8" w:rsidRDefault="000704B8" w:rsidP="007B2414">
            <w:pPr>
              <w:pStyle w:val="ConsPlusNormal"/>
              <w:spacing w:after="0" w:line="240" w:lineRule="auto"/>
              <w:jc w:val="both"/>
            </w:pPr>
            <w:r w:rsidRPr="000704B8">
              <w:t>Формулы, формулы периметра и площади прямоугольника, квадрата, объема параллелепипеда и куба</w:t>
            </w:r>
          </w:p>
        </w:tc>
      </w:tr>
      <w:tr w:rsidR="000704B8" w:rsidRPr="000704B8" w:rsidTr="007B2414">
        <w:tc>
          <w:tcPr>
            <w:tcW w:w="1077" w:type="dxa"/>
            <w:vAlign w:val="center"/>
          </w:tcPr>
          <w:p w:rsidR="000704B8" w:rsidRPr="000704B8" w:rsidRDefault="000704B8" w:rsidP="007B2414">
            <w:pPr>
              <w:pStyle w:val="ConsPlusNormal"/>
              <w:spacing w:after="0" w:line="240" w:lineRule="auto"/>
              <w:jc w:val="center"/>
            </w:pPr>
            <w:r w:rsidRPr="000704B8">
              <w:t>5</w:t>
            </w:r>
          </w:p>
        </w:tc>
        <w:tc>
          <w:tcPr>
            <w:tcW w:w="9333" w:type="dxa"/>
          </w:tcPr>
          <w:p w:rsidR="000704B8" w:rsidRPr="000704B8" w:rsidRDefault="000704B8" w:rsidP="007B2414">
            <w:pPr>
              <w:pStyle w:val="ConsPlusNormal"/>
              <w:spacing w:after="0" w:line="240" w:lineRule="auto"/>
              <w:jc w:val="both"/>
            </w:pPr>
            <w:r w:rsidRPr="000704B8">
              <w:t>Решение текстовых задач</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5.1</w:t>
            </w:r>
          </w:p>
        </w:tc>
        <w:tc>
          <w:tcPr>
            <w:tcW w:w="9333" w:type="dxa"/>
          </w:tcPr>
          <w:p w:rsidR="000704B8" w:rsidRPr="000704B8" w:rsidRDefault="000704B8" w:rsidP="007B2414">
            <w:pPr>
              <w:pStyle w:val="ConsPlusNormal"/>
              <w:spacing w:after="0" w:line="240" w:lineRule="auto"/>
              <w:jc w:val="both"/>
            </w:pPr>
            <w:r w:rsidRPr="000704B8">
              <w:t>Решение текстовых задач арифметическим способом</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5.2</w:t>
            </w:r>
          </w:p>
        </w:tc>
        <w:tc>
          <w:tcPr>
            <w:tcW w:w="9333" w:type="dxa"/>
          </w:tcPr>
          <w:p w:rsidR="000704B8" w:rsidRPr="000704B8" w:rsidRDefault="000704B8" w:rsidP="007B2414">
            <w:pPr>
              <w:pStyle w:val="ConsPlusNormal"/>
              <w:spacing w:after="0" w:line="240" w:lineRule="auto"/>
              <w:jc w:val="both"/>
            </w:pPr>
            <w:r w:rsidRPr="000704B8">
              <w:t>Решение логических задач. Решение задач перебором всех возможных вариантов</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5.3</w:t>
            </w:r>
          </w:p>
        </w:tc>
        <w:tc>
          <w:tcPr>
            <w:tcW w:w="9333" w:type="dxa"/>
          </w:tcPr>
          <w:p w:rsidR="000704B8" w:rsidRPr="000704B8" w:rsidRDefault="000704B8" w:rsidP="007B2414">
            <w:pPr>
              <w:pStyle w:val="ConsPlusNormal"/>
              <w:spacing w:after="0" w:line="240" w:lineRule="auto"/>
              <w:jc w:val="both"/>
            </w:pPr>
            <w:r w:rsidRPr="000704B8">
              <w:t>Решение задач, содержащих зависимости, связывающих величины: скорость, время, расстояние, цена, количество, стоимость, производительность, время, объем работы. Единицы измерения: массы, стоимости, расстояния, времени, скорости. Связь между единицами измерения каждой величины</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5.4</w:t>
            </w:r>
          </w:p>
        </w:tc>
        <w:tc>
          <w:tcPr>
            <w:tcW w:w="9333" w:type="dxa"/>
          </w:tcPr>
          <w:p w:rsidR="000704B8" w:rsidRPr="000704B8" w:rsidRDefault="000704B8" w:rsidP="007B2414">
            <w:pPr>
              <w:pStyle w:val="ConsPlusNormal"/>
              <w:spacing w:after="0" w:line="240" w:lineRule="auto"/>
              <w:jc w:val="both"/>
            </w:pPr>
            <w:r w:rsidRPr="000704B8">
              <w:t>Решение задач, связанных с отношением, пропорциональностью величин, процентами; решение основных задач на дроби и проценты</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5.5</w:t>
            </w:r>
          </w:p>
        </w:tc>
        <w:tc>
          <w:tcPr>
            <w:tcW w:w="9333" w:type="dxa"/>
          </w:tcPr>
          <w:p w:rsidR="000704B8" w:rsidRPr="000704B8" w:rsidRDefault="000704B8" w:rsidP="007B2414">
            <w:pPr>
              <w:pStyle w:val="ConsPlusNormal"/>
              <w:spacing w:after="0" w:line="240" w:lineRule="auto"/>
              <w:jc w:val="both"/>
            </w:pPr>
            <w:r w:rsidRPr="000704B8">
              <w:t>Оценка и прикидка, округление результата. Составление буквенных выражений по условию задачи.</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5.6</w:t>
            </w:r>
          </w:p>
        </w:tc>
        <w:tc>
          <w:tcPr>
            <w:tcW w:w="9333" w:type="dxa"/>
          </w:tcPr>
          <w:p w:rsidR="000704B8" w:rsidRPr="000704B8" w:rsidRDefault="000704B8" w:rsidP="007B2414">
            <w:pPr>
              <w:pStyle w:val="ConsPlusNormal"/>
              <w:spacing w:after="0" w:line="240" w:lineRule="auto"/>
              <w:jc w:val="both"/>
            </w:pPr>
            <w:r w:rsidRPr="000704B8">
              <w:t>Представление данных с помощью таблиц и диаграмм. Столбчатые диаграммы. Чтение круговых диаграмм</w:t>
            </w:r>
          </w:p>
        </w:tc>
      </w:tr>
      <w:tr w:rsidR="000704B8" w:rsidRPr="000704B8" w:rsidTr="007B2414">
        <w:tc>
          <w:tcPr>
            <w:tcW w:w="1077" w:type="dxa"/>
            <w:vAlign w:val="center"/>
          </w:tcPr>
          <w:p w:rsidR="000704B8" w:rsidRPr="000704B8" w:rsidRDefault="000704B8" w:rsidP="007B2414">
            <w:pPr>
              <w:pStyle w:val="ConsPlusNormal"/>
              <w:spacing w:after="0" w:line="240" w:lineRule="auto"/>
              <w:jc w:val="center"/>
            </w:pPr>
            <w:r w:rsidRPr="000704B8">
              <w:t>6</w:t>
            </w:r>
          </w:p>
        </w:tc>
        <w:tc>
          <w:tcPr>
            <w:tcW w:w="9333" w:type="dxa"/>
          </w:tcPr>
          <w:p w:rsidR="000704B8" w:rsidRPr="000704B8" w:rsidRDefault="000704B8" w:rsidP="007B2414">
            <w:pPr>
              <w:pStyle w:val="ConsPlusNormal"/>
              <w:spacing w:after="0" w:line="240" w:lineRule="auto"/>
              <w:jc w:val="both"/>
            </w:pPr>
            <w:r w:rsidRPr="000704B8">
              <w:t>Наглядная геометрия</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6.1</w:t>
            </w:r>
          </w:p>
        </w:tc>
        <w:tc>
          <w:tcPr>
            <w:tcW w:w="9333" w:type="dxa"/>
          </w:tcPr>
          <w:p w:rsidR="000704B8" w:rsidRPr="000704B8" w:rsidRDefault="000704B8" w:rsidP="007B2414">
            <w:pPr>
              <w:pStyle w:val="ConsPlusNormal"/>
              <w:spacing w:after="0" w:line="240" w:lineRule="auto"/>
              <w:jc w:val="both"/>
            </w:pPr>
            <w:r w:rsidRPr="000704B8">
              <w:t>Точка, прямая, отрезок, луч, угол, ломаная, многоугольник, четырехугольник, треугольник, окружность, круг</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6.2</w:t>
            </w:r>
          </w:p>
        </w:tc>
        <w:tc>
          <w:tcPr>
            <w:tcW w:w="9333" w:type="dxa"/>
          </w:tcPr>
          <w:p w:rsidR="000704B8" w:rsidRPr="000704B8" w:rsidRDefault="000704B8" w:rsidP="007B2414">
            <w:pPr>
              <w:pStyle w:val="ConsPlusNormal"/>
              <w:spacing w:after="0" w:line="240" w:lineRule="auto"/>
              <w:jc w:val="both"/>
            </w:pPr>
            <w:r w:rsidRPr="000704B8">
              <w:t>Взаимное расположение двух прямых на плоскости, параллельные прямые, перпендикулярные прямые</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6.3</w:t>
            </w:r>
          </w:p>
        </w:tc>
        <w:tc>
          <w:tcPr>
            <w:tcW w:w="9333" w:type="dxa"/>
          </w:tcPr>
          <w:p w:rsidR="000704B8" w:rsidRPr="000704B8" w:rsidRDefault="000704B8" w:rsidP="007B2414">
            <w:pPr>
              <w:pStyle w:val="ConsPlusNormal"/>
              <w:spacing w:after="0" w:line="240" w:lineRule="auto"/>
              <w:jc w:val="both"/>
            </w:pPr>
            <w:r w:rsidRPr="000704B8">
              <w:t>Измерение расстояний: между двумя точками, от точки до прямой, длина маршрута на квадратной сетке</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6.4</w:t>
            </w:r>
          </w:p>
        </w:tc>
        <w:tc>
          <w:tcPr>
            <w:tcW w:w="9333" w:type="dxa"/>
          </w:tcPr>
          <w:p w:rsidR="000704B8" w:rsidRPr="000704B8" w:rsidRDefault="000704B8" w:rsidP="007B2414">
            <w:pPr>
              <w:pStyle w:val="ConsPlusNormal"/>
              <w:spacing w:after="0" w:line="240" w:lineRule="auto"/>
              <w:jc w:val="both"/>
            </w:pPr>
            <w:r w:rsidRPr="000704B8">
              <w:t>Измерение и построение углов с помощью транспортира</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6.5</w:t>
            </w:r>
          </w:p>
        </w:tc>
        <w:tc>
          <w:tcPr>
            <w:tcW w:w="9333" w:type="dxa"/>
          </w:tcPr>
          <w:p w:rsidR="000704B8" w:rsidRPr="000704B8" w:rsidRDefault="000704B8" w:rsidP="007B2414">
            <w:pPr>
              <w:pStyle w:val="ConsPlusNormal"/>
              <w:spacing w:after="0" w:line="240" w:lineRule="auto"/>
              <w:jc w:val="both"/>
            </w:pPr>
            <w:r w:rsidRPr="000704B8">
              <w:t>Виды треугольников: остроугольный, прямоугольный, тупоугольный, равнобедренный, равносторонний</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6.6</w:t>
            </w:r>
          </w:p>
        </w:tc>
        <w:tc>
          <w:tcPr>
            <w:tcW w:w="9333" w:type="dxa"/>
          </w:tcPr>
          <w:p w:rsidR="000704B8" w:rsidRPr="000704B8" w:rsidRDefault="000704B8" w:rsidP="007B2414">
            <w:pPr>
              <w:pStyle w:val="ConsPlusNormal"/>
              <w:spacing w:after="0" w:line="240" w:lineRule="auto"/>
              <w:jc w:val="both"/>
            </w:pPr>
            <w:r w:rsidRPr="000704B8">
              <w:t>Четырехугольник. Прямоугольник, квадрат: использование свойств сторон, углов, диагоналей</w:t>
            </w:r>
          </w:p>
        </w:tc>
      </w:tr>
      <w:tr w:rsidR="000704B8" w:rsidRPr="000704B8" w:rsidTr="007B2414">
        <w:tc>
          <w:tcPr>
            <w:tcW w:w="1077" w:type="dxa"/>
            <w:vAlign w:val="center"/>
          </w:tcPr>
          <w:p w:rsidR="000704B8" w:rsidRPr="000704B8" w:rsidRDefault="000704B8" w:rsidP="007B2414">
            <w:pPr>
              <w:pStyle w:val="ConsPlusNormal"/>
              <w:spacing w:after="0" w:line="240" w:lineRule="auto"/>
              <w:jc w:val="center"/>
            </w:pPr>
            <w:r w:rsidRPr="000704B8">
              <w:t>6.7</w:t>
            </w:r>
          </w:p>
        </w:tc>
        <w:tc>
          <w:tcPr>
            <w:tcW w:w="9333" w:type="dxa"/>
          </w:tcPr>
          <w:p w:rsidR="000704B8" w:rsidRPr="000704B8" w:rsidRDefault="000704B8" w:rsidP="007B2414">
            <w:pPr>
              <w:pStyle w:val="ConsPlusNormal"/>
              <w:spacing w:after="0" w:line="240" w:lineRule="auto"/>
              <w:jc w:val="both"/>
            </w:pPr>
            <w:r w:rsidRPr="000704B8">
              <w:t>Изображение геометрических фигур на нелинованной бумаге с использованием циркуля, линейки, угольника, транспортира. Построения на клетчатой бумаге</w:t>
            </w:r>
          </w:p>
        </w:tc>
      </w:tr>
      <w:tr w:rsidR="000704B8" w:rsidRPr="000704B8" w:rsidTr="007B2414">
        <w:tc>
          <w:tcPr>
            <w:tcW w:w="1077" w:type="dxa"/>
            <w:vAlign w:val="center"/>
          </w:tcPr>
          <w:p w:rsidR="000704B8" w:rsidRPr="000704B8" w:rsidRDefault="000704B8" w:rsidP="007B2414">
            <w:pPr>
              <w:pStyle w:val="ConsPlusNormal"/>
              <w:spacing w:after="0" w:line="240" w:lineRule="auto"/>
              <w:jc w:val="center"/>
            </w:pPr>
            <w:r w:rsidRPr="000704B8">
              <w:t>6.8</w:t>
            </w:r>
          </w:p>
        </w:tc>
        <w:tc>
          <w:tcPr>
            <w:tcW w:w="9333" w:type="dxa"/>
          </w:tcPr>
          <w:p w:rsidR="000704B8" w:rsidRPr="000704B8" w:rsidRDefault="000704B8" w:rsidP="007B2414">
            <w:pPr>
              <w:pStyle w:val="ConsPlusNormal"/>
              <w:spacing w:after="0" w:line="240" w:lineRule="auto"/>
              <w:jc w:val="both"/>
            </w:pPr>
            <w:r w:rsidRPr="000704B8">
              <w:t>Периметр многоугольника</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6.9</w:t>
            </w:r>
          </w:p>
        </w:tc>
        <w:tc>
          <w:tcPr>
            <w:tcW w:w="9333" w:type="dxa"/>
          </w:tcPr>
          <w:p w:rsidR="000704B8" w:rsidRPr="000704B8" w:rsidRDefault="000704B8" w:rsidP="007B2414">
            <w:pPr>
              <w:pStyle w:val="ConsPlusNormal"/>
              <w:spacing w:after="0" w:line="240" w:lineRule="auto"/>
              <w:jc w:val="both"/>
            </w:pPr>
            <w:r w:rsidRPr="000704B8">
              <w:t>Понятие площади фигуры, единицы измерения площади. Приближенное измерение площади фигур, в том числе на квадратной сетке</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6.10</w:t>
            </w:r>
          </w:p>
        </w:tc>
        <w:tc>
          <w:tcPr>
            <w:tcW w:w="9333" w:type="dxa"/>
          </w:tcPr>
          <w:p w:rsidR="000704B8" w:rsidRPr="000704B8" w:rsidRDefault="000704B8" w:rsidP="007B2414">
            <w:pPr>
              <w:pStyle w:val="ConsPlusNormal"/>
              <w:spacing w:after="0" w:line="240" w:lineRule="auto"/>
              <w:jc w:val="both"/>
            </w:pPr>
            <w:r w:rsidRPr="000704B8">
              <w:t>Приближенное измерение длины окружности, площади круга</w:t>
            </w:r>
          </w:p>
        </w:tc>
      </w:tr>
      <w:tr w:rsidR="000704B8" w:rsidRPr="000704B8" w:rsidTr="007B2414">
        <w:tc>
          <w:tcPr>
            <w:tcW w:w="1077" w:type="dxa"/>
            <w:vAlign w:val="center"/>
          </w:tcPr>
          <w:p w:rsidR="000704B8" w:rsidRPr="000704B8" w:rsidRDefault="000704B8" w:rsidP="007B2414">
            <w:pPr>
              <w:pStyle w:val="ConsPlusNormal"/>
              <w:spacing w:after="0" w:line="240" w:lineRule="auto"/>
              <w:jc w:val="center"/>
            </w:pPr>
            <w:r w:rsidRPr="000704B8">
              <w:t>6.11</w:t>
            </w:r>
          </w:p>
        </w:tc>
        <w:tc>
          <w:tcPr>
            <w:tcW w:w="9333" w:type="dxa"/>
          </w:tcPr>
          <w:p w:rsidR="000704B8" w:rsidRPr="000704B8" w:rsidRDefault="000704B8" w:rsidP="007B2414">
            <w:pPr>
              <w:pStyle w:val="ConsPlusNormal"/>
              <w:spacing w:after="0" w:line="240" w:lineRule="auto"/>
              <w:jc w:val="both"/>
            </w:pPr>
            <w:r w:rsidRPr="000704B8">
              <w:t>Симметрия: центральная, осевая и зеркальная. Построение симметричных фигур</w:t>
            </w:r>
          </w:p>
        </w:tc>
      </w:tr>
      <w:tr w:rsidR="000704B8" w:rsidRPr="00C86FBF" w:rsidTr="007B2414">
        <w:tc>
          <w:tcPr>
            <w:tcW w:w="1077" w:type="dxa"/>
            <w:vAlign w:val="center"/>
          </w:tcPr>
          <w:p w:rsidR="000704B8" w:rsidRPr="000704B8" w:rsidRDefault="000704B8" w:rsidP="007B2414">
            <w:pPr>
              <w:pStyle w:val="ConsPlusNormal"/>
              <w:spacing w:after="0" w:line="240" w:lineRule="auto"/>
              <w:jc w:val="center"/>
            </w:pPr>
            <w:r w:rsidRPr="000704B8">
              <w:t>6.12</w:t>
            </w:r>
          </w:p>
        </w:tc>
        <w:tc>
          <w:tcPr>
            <w:tcW w:w="9333" w:type="dxa"/>
          </w:tcPr>
          <w:p w:rsidR="000704B8" w:rsidRPr="000704B8" w:rsidRDefault="000704B8" w:rsidP="007B2414">
            <w:pPr>
              <w:pStyle w:val="ConsPlusNormal"/>
              <w:spacing w:after="0" w:line="240" w:lineRule="auto"/>
              <w:jc w:val="both"/>
            </w:pPr>
            <w:r w:rsidRPr="000704B8">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разверток многогранников, цилиндра и конуса. Создание моделей пространственных фигур (из бумаги, проволоки, пластилина и других материалов)</w:t>
            </w:r>
          </w:p>
        </w:tc>
      </w:tr>
      <w:tr w:rsidR="000704B8" w:rsidRPr="000704B8" w:rsidTr="007B2414">
        <w:tc>
          <w:tcPr>
            <w:tcW w:w="1077" w:type="dxa"/>
            <w:vAlign w:val="center"/>
          </w:tcPr>
          <w:p w:rsidR="000704B8" w:rsidRPr="000704B8" w:rsidRDefault="000704B8" w:rsidP="007B2414">
            <w:pPr>
              <w:pStyle w:val="ConsPlusNormal"/>
              <w:spacing w:after="0" w:line="240" w:lineRule="auto"/>
              <w:jc w:val="center"/>
            </w:pPr>
            <w:r w:rsidRPr="000704B8">
              <w:t>6.13</w:t>
            </w:r>
          </w:p>
        </w:tc>
        <w:tc>
          <w:tcPr>
            <w:tcW w:w="9333" w:type="dxa"/>
          </w:tcPr>
          <w:p w:rsidR="000704B8" w:rsidRPr="000704B8" w:rsidRDefault="000704B8" w:rsidP="007B2414">
            <w:pPr>
              <w:pStyle w:val="ConsPlusNormal"/>
              <w:spacing w:after="0" w:line="240" w:lineRule="auto"/>
              <w:jc w:val="both"/>
            </w:pPr>
            <w:r w:rsidRPr="000704B8">
              <w:t>Понятие объема, единицы измерения объема. Объем прямоугольного параллелепипеда, куба</w:t>
            </w:r>
          </w:p>
        </w:tc>
      </w:tr>
    </w:tbl>
    <w:p w:rsidR="000704B8" w:rsidRPr="000704B8" w:rsidRDefault="000704B8" w:rsidP="000704B8">
      <w:pPr>
        <w:pStyle w:val="ConsPlusNormal"/>
        <w:spacing w:after="0"/>
        <w:ind w:firstLine="540"/>
        <w:jc w:val="both"/>
      </w:pPr>
    </w:p>
    <w:p w:rsidR="000704B8" w:rsidRPr="000704B8" w:rsidRDefault="000704B8" w:rsidP="007B2414">
      <w:pPr>
        <w:pStyle w:val="ConsPlusNormal"/>
        <w:spacing w:after="0"/>
        <w:jc w:val="right"/>
      </w:pPr>
      <w:r w:rsidRPr="000704B8">
        <w:t>Таблица 11.4</w:t>
      </w:r>
    </w:p>
    <w:p w:rsidR="000704B8" w:rsidRPr="000704B8" w:rsidRDefault="000704B8" w:rsidP="000704B8">
      <w:pPr>
        <w:pStyle w:val="ConsPlusNormal"/>
        <w:spacing w:after="0"/>
        <w:jc w:val="center"/>
      </w:pPr>
      <w:r w:rsidRPr="000704B8">
        <w:t>Проверяемые требования к результатам освоения основной</w:t>
      </w:r>
    </w:p>
    <w:p w:rsidR="000704B8" w:rsidRPr="000704B8" w:rsidRDefault="000704B8" w:rsidP="007B2414">
      <w:pPr>
        <w:pStyle w:val="ConsPlusNormal"/>
        <w:spacing w:after="0"/>
        <w:jc w:val="center"/>
      </w:pPr>
      <w:r w:rsidRPr="000704B8">
        <w:t>образовательной программы (7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709"/>
      </w:tblGrid>
      <w:tr w:rsidR="000704B8" w:rsidRPr="00C86FBF" w:rsidTr="007B2414">
        <w:tc>
          <w:tcPr>
            <w:tcW w:w="1701" w:type="dxa"/>
          </w:tcPr>
          <w:p w:rsidR="000704B8" w:rsidRPr="000704B8" w:rsidRDefault="000704B8" w:rsidP="007B2414">
            <w:pPr>
              <w:pStyle w:val="ConsPlusNormal"/>
              <w:spacing w:after="0" w:line="240" w:lineRule="auto"/>
              <w:jc w:val="center"/>
            </w:pPr>
            <w:r w:rsidRPr="000704B8">
              <w:t>Код проверяемого результата</w:t>
            </w:r>
          </w:p>
        </w:tc>
        <w:tc>
          <w:tcPr>
            <w:tcW w:w="8709" w:type="dxa"/>
          </w:tcPr>
          <w:p w:rsidR="000704B8" w:rsidRPr="000704B8" w:rsidRDefault="000704B8" w:rsidP="007B2414">
            <w:pPr>
              <w:pStyle w:val="ConsPlusNormal"/>
              <w:spacing w:after="0" w:line="240" w:lineRule="auto"/>
              <w:jc w:val="center"/>
            </w:pPr>
            <w:r w:rsidRPr="000704B8">
              <w:t>Проверяемые предметные результаты освоения основной образовательной программы основного общего образования</w:t>
            </w:r>
          </w:p>
        </w:tc>
      </w:tr>
      <w:tr w:rsidR="000704B8" w:rsidRPr="000704B8" w:rsidTr="007B2414">
        <w:tc>
          <w:tcPr>
            <w:tcW w:w="1701" w:type="dxa"/>
            <w:vAlign w:val="center"/>
          </w:tcPr>
          <w:p w:rsidR="000704B8" w:rsidRPr="000704B8" w:rsidRDefault="000704B8" w:rsidP="007B2414">
            <w:pPr>
              <w:pStyle w:val="ConsPlusNormal"/>
              <w:spacing w:after="0" w:line="240" w:lineRule="auto"/>
              <w:jc w:val="center"/>
            </w:pPr>
            <w:r w:rsidRPr="000704B8">
              <w:t>1</w:t>
            </w:r>
          </w:p>
        </w:tc>
        <w:tc>
          <w:tcPr>
            <w:tcW w:w="8709" w:type="dxa"/>
          </w:tcPr>
          <w:p w:rsidR="000704B8" w:rsidRPr="000704B8" w:rsidRDefault="000704B8" w:rsidP="007B2414">
            <w:pPr>
              <w:pStyle w:val="ConsPlusNormal"/>
              <w:spacing w:after="0" w:line="240" w:lineRule="auto"/>
              <w:jc w:val="both"/>
            </w:pPr>
            <w:r w:rsidRPr="000704B8">
              <w:t>Числа и вычисления</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1.1</w:t>
            </w:r>
          </w:p>
        </w:tc>
        <w:tc>
          <w:tcPr>
            <w:tcW w:w="8709" w:type="dxa"/>
          </w:tcPr>
          <w:p w:rsidR="000704B8" w:rsidRPr="000704B8" w:rsidRDefault="000704B8" w:rsidP="007B2414">
            <w:pPr>
              <w:pStyle w:val="ConsPlusNormal"/>
              <w:spacing w:after="0" w:line="240" w:lineRule="auto"/>
              <w:jc w:val="both"/>
            </w:pPr>
            <w:r w:rsidRPr="000704B8">
              <w:t>Выполнять, сочетая устные и письменные приемы, арифметические действия с рациональными числами</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1.2</w:t>
            </w:r>
          </w:p>
        </w:tc>
        <w:tc>
          <w:tcPr>
            <w:tcW w:w="8709" w:type="dxa"/>
          </w:tcPr>
          <w:p w:rsidR="000704B8" w:rsidRPr="000704B8" w:rsidRDefault="000704B8" w:rsidP="007B2414">
            <w:pPr>
              <w:pStyle w:val="ConsPlusNormal"/>
              <w:spacing w:after="0" w:line="240" w:lineRule="auto"/>
              <w:jc w:val="both"/>
            </w:pPr>
            <w:r w:rsidRPr="000704B8">
              <w:t>Находить значения числовых выражений, применять разнообразные способы и приемы вычисления значений дробных выражений, содержащих обыкновенные и десятичные дроби</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1.3</w:t>
            </w:r>
          </w:p>
        </w:tc>
        <w:tc>
          <w:tcPr>
            <w:tcW w:w="8709" w:type="dxa"/>
          </w:tcPr>
          <w:p w:rsidR="000704B8" w:rsidRPr="000704B8" w:rsidRDefault="000704B8" w:rsidP="007B2414">
            <w:pPr>
              <w:pStyle w:val="ConsPlusNormal"/>
              <w:spacing w:after="0" w:line="240" w:lineRule="auto"/>
              <w:jc w:val="both"/>
            </w:pPr>
            <w:r w:rsidRPr="000704B8">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1.4</w:t>
            </w:r>
          </w:p>
        </w:tc>
        <w:tc>
          <w:tcPr>
            <w:tcW w:w="8709" w:type="dxa"/>
          </w:tcPr>
          <w:p w:rsidR="000704B8" w:rsidRPr="000704B8" w:rsidRDefault="000704B8" w:rsidP="007B2414">
            <w:pPr>
              <w:pStyle w:val="ConsPlusNormal"/>
              <w:spacing w:after="0" w:line="240" w:lineRule="auto"/>
              <w:jc w:val="both"/>
            </w:pPr>
            <w:r w:rsidRPr="000704B8">
              <w:t>Сравнивать и упорядочивать рациональные числа</w:t>
            </w:r>
          </w:p>
        </w:tc>
      </w:tr>
      <w:tr w:rsidR="000704B8" w:rsidRPr="000704B8" w:rsidTr="007B2414">
        <w:tc>
          <w:tcPr>
            <w:tcW w:w="1701" w:type="dxa"/>
            <w:vAlign w:val="center"/>
          </w:tcPr>
          <w:p w:rsidR="000704B8" w:rsidRPr="000704B8" w:rsidRDefault="000704B8" w:rsidP="007B2414">
            <w:pPr>
              <w:pStyle w:val="ConsPlusNormal"/>
              <w:spacing w:after="0" w:line="240" w:lineRule="auto"/>
              <w:jc w:val="center"/>
            </w:pPr>
            <w:r w:rsidRPr="000704B8">
              <w:t>1.5</w:t>
            </w:r>
          </w:p>
        </w:tc>
        <w:tc>
          <w:tcPr>
            <w:tcW w:w="8709" w:type="dxa"/>
          </w:tcPr>
          <w:p w:rsidR="000704B8" w:rsidRPr="000704B8" w:rsidRDefault="000704B8" w:rsidP="007B2414">
            <w:pPr>
              <w:pStyle w:val="ConsPlusNormal"/>
              <w:spacing w:after="0" w:line="240" w:lineRule="auto"/>
              <w:jc w:val="both"/>
            </w:pPr>
            <w:r w:rsidRPr="000704B8">
              <w:t>Округлять числа</w:t>
            </w:r>
          </w:p>
        </w:tc>
      </w:tr>
      <w:tr w:rsidR="000704B8" w:rsidRPr="000704B8" w:rsidTr="007B2414">
        <w:tc>
          <w:tcPr>
            <w:tcW w:w="1701" w:type="dxa"/>
            <w:vAlign w:val="center"/>
          </w:tcPr>
          <w:p w:rsidR="000704B8" w:rsidRPr="000704B8" w:rsidRDefault="000704B8" w:rsidP="007B2414">
            <w:pPr>
              <w:pStyle w:val="ConsPlusNormal"/>
              <w:spacing w:after="0" w:line="240" w:lineRule="auto"/>
              <w:jc w:val="center"/>
            </w:pPr>
            <w:r w:rsidRPr="000704B8">
              <w:t>1.6</w:t>
            </w:r>
          </w:p>
        </w:tc>
        <w:tc>
          <w:tcPr>
            <w:tcW w:w="8709" w:type="dxa"/>
          </w:tcPr>
          <w:p w:rsidR="000704B8" w:rsidRPr="000704B8" w:rsidRDefault="000704B8" w:rsidP="007B2414">
            <w:pPr>
              <w:pStyle w:val="ConsPlusNormal"/>
              <w:spacing w:after="0" w:line="240" w:lineRule="auto"/>
              <w:jc w:val="both"/>
            </w:pPr>
            <w:r w:rsidRPr="000704B8">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1.7</w:t>
            </w:r>
          </w:p>
        </w:tc>
        <w:tc>
          <w:tcPr>
            <w:tcW w:w="8709" w:type="dxa"/>
          </w:tcPr>
          <w:p w:rsidR="000704B8" w:rsidRPr="000704B8" w:rsidRDefault="000704B8" w:rsidP="007B2414">
            <w:pPr>
              <w:pStyle w:val="ConsPlusNormal"/>
              <w:spacing w:after="0" w:line="240" w:lineRule="auto"/>
              <w:jc w:val="both"/>
            </w:pPr>
            <w:r w:rsidRPr="000704B8">
              <w:t>Применять признаки делимости, разложение на множители натуральных чисел</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1.8</w:t>
            </w:r>
          </w:p>
        </w:tc>
        <w:tc>
          <w:tcPr>
            <w:tcW w:w="8709" w:type="dxa"/>
          </w:tcPr>
          <w:p w:rsidR="000704B8" w:rsidRPr="000704B8" w:rsidRDefault="000704B8" w:rsidP="007B2414">
            <w:pPr>
              <w:pStyle w:val="ConsPlusNormal"/>
              <w:spacing w:after="0" w:line="240" w:lineRule="auto"/>
              <w:jc w:val="both"/>
            </w:pPr>
            <w:r w:rsidRPr="000704B8">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учетом ограничений, связанных со свойствами рассматриваемых объектов</w:t>
            </w:r>
          </w:p>
        </w:tc>
      </w:tr>
      <w:tr w:rsidR="000704B8" w:rsidRPr="000704B8" w:rsidTr="007B2414">
        <w:tc>
          <w:tcPr>
            <w:tcW w:w="1701" w:type="dxa"/>
            <w:vAlign w:val="center"/>
          </w:tcPr>
          <w:p w:rsidR="000704B8" w:rsidRPr="000704B8" w:rsidRDefault="000704B8" w:rsidP="007B2414">
            <w:pPr>
              <w:pStyle w:val="ConsPlusNormal"/>
              <w:spacing w:after="0" w:line="240" w:lineRule="auto"/>
              <w:jc w:val="center"/>
            </w:pPr>
            <w:r w:rsidRPr="000704B8">
              <w:t>2</w:t>
            </w:r>
          </w:p>
        </w:tc>
        <w:tc>
          <w:tcPr>
            <w:tcW w:w="8709" w:type="dxa"/>
          </w:tcPr>
          <w:p w:rsidR="000704B8" w:rsidRPr="000704B8" w:rsidRDefault="000704B8" w:rsidP="007B2414">
            <w:pPr>
              <w:pStyle w:val="ConsPlusNormal"/>
              <w:spacing w:after="0" w:line="240" w:lineRule="auto"/>
              <w:jc w:val="both"/>
            </w:pPr>
            <w:r w:rsidRPr="000704B8">
              <w:t>Алгебраические выражения</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2.1</w:t>
            </w:r>
          </w:p>
        </w:tc>
        <w:tc>
          <w:tcPr>
            <w:tcW w:w="8709" w:type="dxa"/>
          </w:tcPr>
          <w:p w:rsidR="000704B8" w:rsidRPr="000704B8" w:rsidRDefault="000704B8" w:rsidP="007B2414">
            <w:pPr>
              <w:pStyle w:val="ConsPlusNormal"/>
              <w:spacing w:after="0" w:line="240" w:lineRule="auto"/>
              <w:jc w:val="both"/>
            </w:pPr>
            <w:r w:rsidRPr="000704B8">
              <w:t>Использовать алгебраическую терминологию и символику, применять ее в процессе освоения учебного материала</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2.2</w:t>
            </w:r>
          </w:p>
        </w:tc>
        <w:tc>
          <w:tcPr>
            <w:tcW w:w="8709" w:type="dxa"/>
          </w:tcPr>
          <w:p w:rsidR="000704B8" w:rsidRPr="000704B8" w:rsidRDefault="000704B8" w:rsidP="007B2414">
            <w:pPr>
              <w:pStyle w:val="ConsPlusNormal"/>
              <w:spacing w:after="0" w:line="240" w:lineRule="auto"/>
              <w:jc w:val="both"/>
            </w:pPr>
            <w:r w:rsidRPr="000704B8">
              <w:t>Находить значения буквенных выражений при заданных значениях переменных</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2.3</w:t>
            </w:r>
          </w:p>
        </w:tc>
        <w:tc>
          <w:tcPr>
            <w:tcW w:w="8709" w:type="dxa"/>
          </w:tcPr>
          <w:p w:rsidR="000704B8" w:rsidRPr="000704B8" w:rsidRDefault="000704B8" w:rsidP="007B2414">
            <w:pPr>
              <w:pStyle w:val="ConsPlusNormal"/>
              <w:spacing w:after="0" w:line="240" w:lineRule="auto"/>
              <w:jc w:val="both"/>
            </w:pPr>
            <w:r w:rsidRPr="000704B8">
              <w:t>Выполнять преобразования целого выражения в многочлен приведением подобных слагаемых, раскрытием скобок</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2.4</w:t>
            </w:r>
          </w:p>
        </w:tc>
        <w:tc>
          <w:tcPr>
            <w:tcW w:w="8709" w:type="dxa"/>
          </w:tcPr>
          <w:p w:rsidR="000704B8" w:rsidRPr="000704B8" w:rsidRDefault="000704B8" w:rsidP="007B2414">
            <w:pPr>
              <w:pStyle w:val="ConsPlusNormal"/>
              <w:spacing w:after="0" w:line="240" w:lineRule="auto"/>
              <w:jc w:val="both"/>
            </w:pPr>
            <w:r w:rsidRPr="000704B8">
              <w:t>Выполнять умножение одночлена на многочлен и многочлена на многочлен, применять формулы квадрата суммы и квадрата разности</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2.5</w:t>
            </w:r>
          </w:p>
        </w:tc>
        <w:tc>
          <w:tcPr>
            <w:tcW w:w="8709" w:type="dxa"/>
          </w:tcPr>
          <w:p w:rsidR="000704B8" w:rsidRPr="000704B8" w:rsidRDefault="000704B8" w:rsidP="007B2414">
            <w:pPr>
              <w:pStyle w:val="ConsPlusNormal"/>
              <w:spacing w:after="0" w:line="240" w:lineRule="auto"/>
              <w:jc w:val="both"/>
            </w:pPr>
            <w:r w:rsidRPr="000704B8">
              <w:t>Осуществлять разложение многочленов на множители с помощью вынесения за скобки общего множителя, группировки слагаемых, применения формул сокращенного умножения</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2.6</w:t>
            </w:r>
          </w:p>
        </w:tc>
        <w:tc>
          <w:tcPr>
            <w:tcW w:w="8709" w:type="dxa"/>
          </w:tcPr>
          <w:p w:rsidR="000704B8" w:rsidRPr="000704B8" w:rsidRDefault="000704B8" w:rsidP="007B2414">
            <w:pPr>
              <w:pStyle w:val="ConsPlusNormal"/>
              <w:spacing w:after="0" w:line="240" w:lineRule="auto"/>
              <w:jc w:val="both"/>
            </w:pPr>
            <w:r w:rsidRPr="000704B8">
              <w:t>Применять преобразования многочленов для решения различных задач из математики, смежных предметов, из реальной практики</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2.7</w:t>
            </w:r>
          </w:p>
        </w:tc>
        <w:tc>
          <w:tcPr>
            <w:tcW w:w="8709" w:type="dxa"/>
          </w:tcPr>
          <w:p w:rsidR="000704B8" w:rsidRPr="000704B8" w:rsidRDefault="000704B8" w:rsidP="007B2414">
            <w:pPr>
              <w:pStyle w:val="ConsPlusNormal"/>
              <w:spacing w:after="0" w:line="240" w:lineRule="auto"/>
              <w:jc w:val="both"/>
            </w:pPr>
            <w:r w:rsidRPr="000704B8">
              <w:t>Использовать свойства степеней с натуральными показателями для преобразования выражений</w:t>
            </w:r>
          </w:p>
        </w:tc>
      </w:tr>
      <w:tr w:rsidR="000704B8" w:rsidRPr="000704B8" w:rsidTr="007B2414">
        <w:tc>
          <w:tcPr>
            <w:tcW w:w="1701" w:type="dxa"/>
            <w:vAlign w:val="center"/>
          </w:tcPr>
          <w:p w:rsidR="000704B8" w:rsidRPr="000704B8" w:rsidRDefault="000704B8" w:rsidP="007B2414">
            <w:pPr>
              <w:pStyle w:val="ConsPlusNormal"/>
              <w:spacing w:after="0" w:line="240" w:lineRule="auto"/>
              <w:jc w:val="center"/>
            </w:pPr>
            <w:r w:rsidRPr="000704B8">
              <w:t>3</w:t>
            </w:r>
          </w:p>
        </w:tc>
        <w:tc>
          <w:tcPr>
            <w:tcW w:w="8709" w:type="dxa"/>
          </w:tcPr>
          <w:p w:rsidR="000704B8" w:rsidRPr="000704B8" w:rsidRDefault="000704B8" w:rsidP="007B2414">
            <w:pPr>
              <w:pStyle w:val="ConsPlusNormal"/>
              <w:spacing w:after="0" w:line="240" w:lineRule="auto"/>
              <w:jc w:val="both"/>
            </w:pPr>
            <w:r w:rsidRPr="000704B8">
              <w:t>Уравнения и неравенства</w:t>
            </w:r>
          </w:p>
        </w:tc>
      </w:tr>
      <w:tr w:rsidR="000704B8" w:rsidRPr="000704B8" w:rsidTr="007B2414">
        <w:tc>
          <w:tcPr>
            <w:tcW w:w="1701" w:type="dxa"/>
            <w:vAlign w:val="center"/>
          </w:tcPr>
          <w:p w:rsidR="000704B8" w:rsidRPr="000704B8" w:rsidRDefault="000704B8" w:rsidP="007B2414">
            <w:pPr>
              <w:pStyle w:val="ConsPlusNormal"/>
              <w:spacing w:after="0" w:line="240" w:lineRule="auto"/>
              <w:jc w:val="center"/>
            </w:pPr>
            <w:r w:rsidRPr="000704B8">
              <w:t>3.1</w:t>
            </w:r>
          </w:p>
        </w:tc>
        <w:tc>
          <w:tcPr>
            <w:tcW w:w="8709" w:type="dxa"/>
          </w:tcPr>
          <w:p w:rsidR="000704B8" w:rsidRPr="000704B8" w:rsidRDefault="000704B8" w:rsidP="007B2414">
            <w:pPr>
              <w:pStyle w:val="ConsPlusNormal"/>
              <w:spacing w:after="0" w:line="240" w:lineRule="auto"/>
              <w:jc w:val="both"/>
            </w:pPr>
            <w:r w:rsidRPr="000704B8">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3.2</w:t>
            </w:r>
          </w:p>
        </w:tc>
        <w:tc>
          <w:tcPr>
            <w:tcW w:w="8709" w:type="dxa"/>
          </w:tcPr>
          <w:p w:rsidR="000704B8" w:rsidRPr="000704B8" w:rsidRDefault="000704B8" w:rsidP="007B2414">
            <w:pPr>
              <w:pStyle w:val="ConsPlusNormal"/>
              <w:spacing w:after="0" w:line="240" w:lineRule="auto"/>
              <w:jc w:val="both"/>
            </w:pPr>
            <w:r w:rsidRPr="000704B8">
              <w:t>Применять графические методы при решении линейных уравнений и их систем</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3.3</w:t>
            </w:r>
          </w:p>
        </w:tc>
        <w:tc>
          <w:tcPr>
            <w:tcW w:w="8709" w:type="dxa"/>
          </w:tcPr>
          <w:p w:rsidR="000704B8" w:rsidRPr="000704B8" w:rsidRDefault="000704B8" w:rsidP="007B2414">
            <w:pPr>
              <w:pStyle w:val="ConsPlusNormal"/>
              <w:spacing w:after="0" w:line="240" w:lineRule="auto"/>
              <w:jc w:val="both"/>
            </w:pPr>
            <w:r w:rsidRPr="000704B8">
              <w:t>Подбирать примеры пар чисел, являющихся решением линейного уравнения с двумя переменными</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3.4</w:t>
            </w:r>
          </w:p>
        </w:tc>
        <w:tc>
          <w:tcPr>
            <w:tcW w:w="8709" w:type="dxa"/>
          </w:tcPr>
          <w:p w:rsidR="000704B8" w:rsidRPr="000704B8" w:rsidRDefault="000704B8" w:rsidP="007B2414">
            <w:pPr>
              <w:pStyle w:val="ConsPlusNormal"/>
              <w:spacing w:after="0" w:line="240" w:lineRule="auto"/>
              <w:jc w:val="both"/>
            </w:pPr>
            <w:r w:rsidRPr="000704B8">
              <w:t>Строить в координатной плоскости график линейного уравнения с двумя переменными; пользуясь графиком, приводить примеры решения уравнения</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3.5</w:t>
            </w:r>
          </w:p>
        </w:tc>
        <w:tc>
          <w:tcPr>
            <w:tcW w:w="8709" w:type="dxa"/>
          </w:tcPr>
          <w:p w:rsidR="000704B8" w:rsidRPr="000704B8" w:rsidRDefault="000704B8" w:rsidP="007B2414">
            <w:pPr>
              <w:pStyle w:val="ConsPlusNormal"/>
              <w:spacing w:after="0" w:line="240" w:lineRule="auto"/>
              <w:jc w:val="both"/>
            </w:pPr>
            <w:r w:rsidRPr="000704B8">
              <w:t>Решать системы двух линейных уравнений с двумя переменными, в том числе графически</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3.6</w:t>
            </w:r>
          </w:p>
        </w:tc>
        <w:tc>
          <w:tcPr>
            <w:tcW w:w="8709" w:type="dxa"/>
          </w:tcPr>
          <w:p w:rsidR="000704B8" w:rsidRPr="000704B8" w:rsidRDefault="000704B8" w:rsidP="007B2414">
            <w:pPr>
              <w:pStyle w:val="ConsPlusNormal"/>
              <w:spacing w:after="0" w:line="240" w:lineRule="auto"/>
              <w:jc w:val="both"/>
            </w:pPr>
            <w:r w:rsidRPr="000704B8">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r>
      <w:tr w:rsidR="000704B8" w:rsidRPr="000704B8" w:rsidTr="007B2414">
        <w:tc>
          <w:tcPr>
            <w:tcW w:w="1701" w:type="dxa"/>
            <w:vAlign w:val="center"/>
          </w:tcPr>
          <w:p w:rsidR="000704B8" w:rsidRPr="000704B8" w:rsidRDefault="000704B8" w:rsidP="007B2414">
            <w:pPr>
              <w:pStyle w:val="ConsPlusNormal"/>
              <w:spacing w:after="0" w:line="240" w:lineRule="auto"/>
              <w:jc w:val="center"/>
            </w:pPr>
            <w:r w:rsidRPr="000704B8">
              <w:t>4</w:t>
            </w:r>
          </w:p>
        </w:tc>
        <w:tc>
          <w:tcPr>
            <w:tcW w:w="8709" w:type="dxa"/>
          </w:tcPr>
          <w:p w:rsidR="000704B8" w:rsidRPr="000704B8" w:rsidRDefault="000704B8" w:rsidP="007B2414">
            <w:pPr>
              <w:pStyle w:val="ConsPlusNormal"/>
              <w:spacing w:after="0" w:line="240" w:lineRule="auto"/>
              <w:jc w:val="both"/>
            </w:pPr>
            <w:r w:rsidRPr="000704B8">
              <w:t>Координаты и графики. Функции</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4.1</w:t>
            </w:r>
          </w:p>
        </w:tc>
        <w:tc>
          <w:tcPr>
            <w:tcW w:w="8709" w:type="dxa"/>
          </w:tcPr>
          <w:p w:rsidR="000704B8" w:rsidRPr="000704B8" w:rsidRDefault="000704B8" w:rsidP="007B2414">
            <w:pPr>
              <w:pStyle w:val="ConsPlusNormal"/>
              <w:spacing w:after="0" w:line="240" w:lineRule="auto"/>
              <w:jc w:val="both"/>
            </w:pPr>
            <w:r w:rsidRPr="000704B8">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4.2</w:t>
            </w:r>
          </w:p>
        </w:tc>
        <w:tc>
          <w:tcPr>
            <w:tcW w:w="8709" w:type="dxa"/>
          </w:tcPr>
          <w:p w:rsidR="000704B8" w:rsidRPr="000704B8" w:rsidRDefault="000704B8" w:rsidP="007B2414">
            <w:pPr>
              <w:pStyle w:val="ConsPlusNormal"/>
              <w:spacing w:after="0" w:line="240" w:lineRule="auto"/>
              <w:jc w:val="both"/>
            </w:pPr>
            <w:r w:rsidRPr="000704B8">
              <w:t>Отмечать в координатной плоскости точки по заданным координатам</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4.3</w:t>
            </w:r>
          </w:p>
        </w:tc>
        <w:tc>
          <w:tcPr>
            <w:tcW w:w="8709" w:type="dxa"/>
          </w:tcPr>
          <w:p w:rsidR="000704B8" w:rsidRPr="000704B8" w:rsidRDefault="000704B8" w:rsidP="007B2414">
            <w:pPr>
              <w:pStyle w:val="ConsPlusNormal"/>
              <w:spacing w:after="0" w:line="240" w:lineRule="auto"/>
              <w:jc w:val="both"/>
            </w:pPr>
            <w:r w:rsidRPr="000704B8">
              <w:t>Строить графики линейных функций. Строить график функции y = |x|</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4.4</w:t>
            </w:r>
          </w:p>
        </w:tc>
        <w:tc>
          <w:tcPr>
            <w:tcW w:w="8709" w:type="dxa"/>
          </w:tcPr>
          <w:p w:rsidR="000704B8" w:rsidRPr="000704B8" w:rsidRDefault="000704B8" w:rsidP="007B2414">
            <w:pPr>
              <w:pStyle w:val="ConsPlusNormal"/>
              <w:spacing w:after="0" w:line="240" w:lineRule="auto"/>
              <w:jc w:val="both"/>
            </w:pPr>
            <w:r w:rsidRPr="000704B8">
              <w:t>Описывать с помощью функций известные зависимости между величинами: скорость, время, расстояние, цену, количество, стоимость, производительность, время, объем работы</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4.5</w:t>
            </w:r>
          </w:p>
        </w:tc>
        <w:tc>
          <w:tcPr>
            <w:tcW w:w="8709" w:type="dxa"/>
          </w:tcPr>
          <w:p w:rsidR="000704B8" w:rsidRPr="000704B8" w:rsidRDefault="000704B8" w:rsidP="007B2414">
            <w:pPr>
              <w:pStyle w:val="ConsPlusNormal"/>
              <w:spacing w:after="0" w:line="240" w:lineRule="auto"/>
              <w:jc w:val="both"/>
            </w:pPr>
            <w:r w:rsidRPr="000704B8">
              <w:t>Находить значение функции по значению ее аргумента</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4.6</w:t>
            </w:r>
          </w:p>
        </w:tc>
        <w:tc>
          <w:tcPr>
            <w:tcW w:w="8709" w:type="dxa"/>
          </w:tcPr>
          <w:p w:rsidR="000704B8" w:rsidRPr="000704B8" w:rsidRDefault="000704B8" w:rsidP="007B2414">
            <w:pPr>
              <w:pStyle w:val="ConsPlusNormal"/>
              <w:spacing w:after="0" w:line="240" w:lineRule="auto"/>
              <w:jc w:val="both"/>
            </w:pPr>
            <w:r w:rsidRPr="000704B8">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r>
      <w:tr w:rsidR="000704B8" w:rsidRPr="000704B8" w:rsidTr="007B2414">
        <w:tc>
          <w:tcPr>
            <w:tcW w:w="1701" w:type="dxa"/>
            <w:vAlign w:val="center"/>
          </w:tcPr>
          <w:p w:rsidR="000704B8" w:rsidRPr="000704B8" w:rsidRDefault="000704B8" w:rsidP="007B2414">
            <w:pPr>
              <w:pStyle w:val="ConsPlusNormal"/>
              <w:spacing w:after="0" w:line="240" w:lineRule="auto"/>
              <w:jc w:val="center"/>
            </w:pPr>
            <w:r w:rsidRPr="000704B8">
              <w:t>5</w:t>
            </w:r>
          </w:p>
        </w:tc>
        <w:tc>
          <w:tcPr>
            <w:tcW w:w="8709" w:type="dxa"/>
          </w:tcPr>
          <w:p w:rsidR="000704B8" w:rsidRPr="000704B8" w:rsidRDefault="000704B8" w:rsidP="007B2414">
            <w:pPr>
              <w:pStyle w:val="ConsPlusNormal"/>
              <w:spacing w:after="0" w:line="240" w:lineRule="auto"/>
              <w:jc w:val="both"/>
            </w:pPr>
            <w:r w:rsidRPr="000704B8">
              <w:t>Вероятность и статистика</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5.1</w:t>
            </w:r>
          </w:p>
        </w:tc>
        <w:tc>
          <w:tcPr>
            <w:tcW w:w="8709" w:type="dxa"/>
          </w:tcPr>
          <w:p w:rsidR="000704B8" w:rsidRPr="000704B8" w:rsidRDefault="000704B8" w:rsidP="007B2414">
            <w:pPr>
              <w:pStyle w:val="ConsPlusNormal"/>
              <w:spacing w:after="0" w:line="240" w:lineRule="auto"/>
              <w:jc w:val="both"/>
            </w:pPr>
            <w:r w:rsidRPr="000704B8">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5.2</w:t>
            </w:r>
          </w:p>
        </w:tc>
        <w:tc>
          <w:tcPr>
            <w:tcW w:w="8709" w:type="dxa"/>
          </w:tcPr>
          <w:p w:rsidR="000704B8" w:rsidRPr="000704B8" w:rsidRDefault="000704B8" w:rsidP="007B2414">
            <w:pPr>
              <w:pStyle w:val="ConsPlusNormal"/>
              <w:spacing w:after="0" w:line="240" w:lineRule="auto"/>
              <w:jc w:val="both"/>
            </w:pPr>
            <w:r w:rsidRPr="000704B8">
              <w:t>Описывать и интерпретировать реальные числовые данные, представленные в таблицах, на диаграммах, графиках</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5.3</w:t>
            </w:r>
          </w:p>
        </w:tc>
        <w:tc>
          <w:tcPr>
            <w:tcW w:w="8709" w:type="dxa"/>
          </w:tcPr>
          <w:p w:rsidR="000704B8" w:rsidRPr="000704B8" w:rsidRDefault="000704B8" w:rsidP="007B2414">
            <w:pPr>
              <w:pStyle w:val="ConsPlusNormal"/>
              <w:spacing w:after="0" w:line="240" w:lineRule="auto"/>
              <w:jc w:val="both"/>
            </w:pPr>
            <w:r w:rsidRPr="000704B8">
              <w:t>Использовать для описания данных статистические характеристики: среднее арифметическое, медиана, наибольшее и наименьшее значения, размах</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5.4</w:t>
            </w:r>
          </w:p>
        </w:tc>
        <w:tc>
          <w:tcPr>
            <w:tcW w:w="8709" w:type="dxa"/>
          </w:tcPr>
          <w:p w:rsidR="000704B8" w:rsidRPr="000704B8" w:rsidRDefault="000704B8" w:rsidP="007B2414">
            <w:pPr>
              <w:pStyle w:val="ConsPlusNormal"/>
              <w:spacing w:after="0" w:line="240" w:lineRule="auto"/>
              <w:jc w:val="both"/>
            </w:pPr>
            <w:r w:rsidRPr="000704B8">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r>
      <w:tr w:rsidR="000704B8" w:rsidRPr="000704B8" w:rsidTr="007B2414">
        <w:tc>
          <w:tcPr>
            <w:tcW w:w="1701" w:type="dxa"/>
            <w:vAlign w:val="center"/>
          </w:tcPr>
          <w:p w:rsidR="000704B8" w:rsidRPr="000704B8" w:rsidRDefault="000704B8" w:rsidP="007B2414">
            <w:pPr>
              <w:pStyle w:val="ConsPlusNormal"/>
              <w:spacing w:after="0" w:line="240" w:lineRule="auto"/>
              <w:jc w:val="center"/>
            </w:pPr>
            <w:r w:rsidRPr="000704B8">
              <w:t>6</w:t>
            </w:r>
          </w:p>
        </w:tc>
        <w:tc>
          <w:tcPr>
            <w:tcW w:w="8709" w:type="dxa"/>
          </w:tcPr>
          <w:p w:rsidR="000704B8" w:rsidRPr="000704B8" w:rsidRDefault="000704B8" w:rsidP="007B2414">
            <w:pPr>
              <w:pStyle w:val="ConsPlusNormal"/>
              <w:spacing w:after="0" w:line="240" w:lineRule="auto"/>
              <w:jc w:val="both"/>
            </w:pPr>
            <w:r w:rsidRPr="000704B8">
              <w:t>Геометрия</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6.1</w:t>
            </w:r>
          </w:p>
        </w:tc>
        <w:tc>
          <w:tcPr>
            <w:tcW w:w="8709" w:type="dxa"/>
          </w:tcPr>
          <w:p w:rsidR="000704B8" w:rsidRPr="000704B8" w:rsidRDefault="000704B8" w:rsidP="007B2414">
            <w:pPr>
              <w:pStyle w:val="ConsPlusNormal"/>
              <w:spacing w:after="0" w:line="240" w:lineRule="auto"/>
              <w:jc w:val="both"/>
            </w:pPr>
            <w:r w:rsidRPr="000704B8">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tc>
      </w:tr>
      <w:tr w:rsidR="000704B8" w:rsidRPr="000704B8" w:rsidTr="007B2414">
        <w:tc>
          <w:tcPr>
            <w:tcW w:w="1701" w:type="dxa"/>
            <w:vAlign w:val="center"/>
          </w:tcPr>
          <w:p w:rsidR="000704B8" w:rsidRPr="000704B8" w:rsidRDefault="000704B8" w:rsidP="007B2414">
            <w:pPr>
              <w:pStyle w:val="ConsPlusNormal"/>
              <w:spacing w:after="0" w:line="240" w:lineRule="auto"/>
              <w:jc w:val="center"/>
            </w:pPr>
            <w:r w:rsidRPr="000704B8">
              <w:t>6.2</w:t>
            </w:r>
          </w:p>
        </w:tc>
        <w:tc>
          <w:tcPr>
            <w:tcW w:w="8709" w:type="dxa"/>
          </w:tcPr>
          <w:p w:rsidR="000704B8" w:rsidRPr="000704B8" w:rsidRDefault="000704B8" w:rsidP="007B2414">
            <w:pPr>
              <w:pStyle w:val="ConsPlusNormal"/>
              <w:spacing w:after="0" w:line="240" w:lineRule="auto"/>
              <w:jc w:val="both"/>
            </w:pPr>
            <w:r w:rsidRPr="000704B8">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6.3</w:t>
            </w:r>
          </w:p>
        </w:tc>
        <w:tc>
          <w:tcPr>
            <w:tcW w:w="8709" w:type="dxa"/>
          </w:tcPr>
          <w:p w:rsidR="000704B8" w:rsidRPr="000704B8" w:rsidRDefault="000704B8" w:rsidP="007B2414">
            <w:pPr>
              <w:pStyle w:val="ConsPlusNormal"/>
              <w:spacing w:after="0" w:line="240" w:lineRule="auto"/>
              <w:jc w:val="both"/>
            </w:pPr>
            <w:r w:rsidRPr="000704B8">
              <w:t>Строить чертежи к геометрическим задачам</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6.4</w:t>
            </w:r>
          </w:p>
        </w:tc>
        <w:tc>
          <w:tcPr>
            <w:tcW w:w="8709" w:type="dxa"/>
          </w:tcPr>
          <w:p w:rsidR="000704B8" w:rsidRPr="000704B8" w:rsidRDefault="000704B8" w:rsidP="007B2414">
            <w:pPr>
              <w:pStyle w:val="ConsPlusNormal"/>
              <w:spacing w:after="0" w:line="240" w:lineRule="auto"/>
              <w:jc w:val="both"/>
            </w:pPr>
            <w:r w:rsidRPr="000704B8">
              <w:t>Пользоваться признаками равенства треугольников, использовать признаки и свойства равнобедренных треугольников при решении задач</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6.5</w:t>
            </w:r>
          </w:p>
        </w:tc>
        <w:tc>
          <w:tcPr>
            <w:tcW w:w="8709" w:type="dxa"/>
          </w:tcPr>
          <w:p w:rsidR="000704B8" w:rsidRPr="000704B8" w:rsidRDefault="000704B8" w:rsidP="007B2414">
            <w:pPr>
              <w:pStyle w:val="ConsPlusNormal"/>
              <w:spacing w:after="0" w:line="240" w:lineRule="auto"/>
              <w:jc w:val="both"/>
            </w:pPr>
            <w:r w:rsidRPr="000704B8">
              <w:t>Проводить логические рассуждения с использованием геометрических теорем</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6.6</w:t>
            </w:r>
          </w:p>
        </w:tc>
        <w:tc>
          <w:tcPr>
            <w:tcW w:w="8709" w:type="dxa"/>
          </w:tcPr>
          <w:p w:rsidR="000704B8" w:rsidRPr="000704B8" w:rsidRDefault="000704B8" w:rsidP="007B2414">
            <w:pPr>
              <w:pStyle w:val="ConsPlusNormal"/>
              <w:spacing w:after="0" w:line="240" w:lineRule="auto"/>
              <w:jc w:val="both"/>
            </w:pPr>
            <w:r w:rsidRPr="000704B8">
              <w:t>Пользоваться признаками равенства прямоугольных треугольников, свойством медианы, проведенной к гипотенузе прямоугольного треугольника, в решении геометрических задач</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6.7</w:t>
            </w:r>
          </w:p>
        </w:tc>
        <w:tc>
          <w:tcPr>
            <w:tcW w:w="8709" w:type="dxa"/>
          </w:tcPr>
          <w:p w:rsidR="000704B8" w:rsidRPr="000704B8" w:rsidRDefault="000704B8" w:rsidP="007B2414">
            <w:pPr>
              <w:pStyle w:val="ConsPlusNormal"/>
              <w:spacing w:after="0" w:line="240" w:lineRule="auto"/>
              <w:jc w:val="both"/>
            </w:pPr>
            <w:r w:rsidRPr="000704B8">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6.8</w:t>
            </w:r>
          </w:p>
        </w:tc>
        <w:tc>
          <w:tcPr>
            <w:tcW w:w="8709" w:type="dxa"/>
          </w:tcPr>
          <w:p w:rsidR="000704B8" w:rsidRPr="000704B8" w:rsidRDefault="000704B8" w:rsidP="007B2414">
            <w:pPr>
              <w:pStyle w:val="ConsPlusNormal"/>
              <w:spacing w:after="0" w:line="240" w:lineRule="auto"/>
              <w:jc w:val="both"/>
            </w:pPr>
            <w:r w:rsidRPr="000704B8">
              <w:t>Решать задачи на клетчатой бумаге</w:t>
            </w:r>
          </w:p>
        </w:tc>
      </w:tr>
      <w:tr w:rsidR="000704B8" w:rsidRPr="000704B8" w:rsidTr="007B2414">
        <w:tc>
          <w:tcPr>
            <w:tcW w:w="1701" w:type="dxa"/>
            <w:vAlign w:val="center"/>
          </w:tcPr>
          <w:p w:rsidR="000704B8" w:rsidRPr="000704B8" w:rsidRDefault="000704B8" w:rsidP="007B2414">
            <w:pPr>
              <w:pStyle w:val="ConsPlusNormal"/>
              <w:spacing w:after="0" w:line="240" w:lineRule="auto"/>
              <w:jc w:val="center"/>
            </w:pPr>
            <w:r w:rsidRPr="000704B8">
              <w:t>6.9</w:t>
            </w:r>
          </w:p>
        </w:tc>
        <w:tc>
          <w:tcPr>
            <w:tcW w:w="8709" w:type="dxa"/>
          </w:tcPr>
          <w:p w:rsidR="000704B8" w:rsidRPr="000704B8" w:rsidRDefault="000704B8" w:rsidP="007B2414">
            <w:pPr>
              <w:pStyle w:val="ConsPlusNormal"/>
              <w:spacing w:after="0" w:line="240" w:lineRule="auto"/>
              <w:jc w:val="both"/>
            </w:pPr>
            <w:r w:rsidRPr="000704B8">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6.10</w:t>
            </w:r>
          </w:p>
        </w:tc>
        <w:tc>
          <w:tcPr>
            <w:tcW w:w="8709" w:type="dxa"/>
          </w:tcPr>
          <w:p w:rsidR="000704B8" w:rsidRPr="000704B8" w:rsidRDefault="000704B8" w:rsidP="007B2414">
            <w:pPr>
              <w:pStyle w:val="ConsPlusNormal"/>
              <w:spacing w:after="0" w:line="240" w:lineRule="auto"/>
              <w:jc w:val="both"/>
            </w:pPr>
            <w:r w:rsidRPr="000704B8">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tc>
      </w:tr>
      <w:tr w:rsidR="000704B8" w:rsidRPr="000704B8" w:rsidTr="007B2414">
        <w:tc>
          <w:tcPr>
            <w:tcW w:w="1701" w:type="dxa"/>
            <w:vAlign w:val="center"/>
          </w:tcPr>
          <w:p w:rsidR="000704B8" w:rsidRPr="000704B8" w:rsidRDefault="000704B8" w:rsidP="007B2414">
            <w:pPr>
              <w:pStyle w:val="ConsPlusNormal"/>
              <w:spacing w:after="0" w:line="240" w:lineRule="auto"/>
              <w:jc w:val="center"/>
            </w:pPr>
            <w:r w:rsidRPr="000704B8">
              <w:t>6.11</w:t>
            </w:r>
          </w:p>
        </w:tc>
        <w:tc>
          <w:tcPr>
            <w:tcW w:w="8709" w:type="dxa"/>
          </w:tcPr>
          <w:p w:rsidR="000704B8" w:rsidRPr="000704B8" w:rsidRDefault="000704B8" w:rsidP="007B2414">
            <w:pPr>
              <w:pStyle w:val="ConsPlusNormal"/>
              <w:spacing w:after="0" w:line="240" w:lineRule="auto"/>
              <w:jc w:val="both"/>
            </w:pPr>
            <w:r w:rsidRPr="000704B8">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6.12</w:t>
            </w:r>
          </w:p>
        </w:tc>
        <w:tc>
          <w:tcPr>
            <w:tcW w:w="8709" w:type="dxa"/>
          </w:tcPr>
          <w:p w:rsidR="000704B8" w:rsidRPr="000704B8" w:rsidRDefault="000704B8" w:rsidP="007B2414">
            <w:pPr>
              <w:pStyle w:val="ConsPlusNormal"/>
              <w:spacing w:after="0" w:line="240" w:lineRule="auto"/>
              <w:jc w:val="both"/>
            </w:pPr>
            <w:r w:rsidRPr="000704B8">
              <w:t>Владеть понятием описанной около треугольника окружности, уметь находить ее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6.13</w:t>
            </w:r>
          </w:p>
        </w:tc>
        <w:tc>
          <w:tcPr>
            <w:tcW w:w="8709" w:type="dxa"/>
          </w:tcPr>
          <w:p w:rsidR="000704B8" w:rsidRPr="000704B8" w:rsidRDefault="000704B8" w:rsidP="007B2414">
            <w:pPr>
              <w:pStyle w:val="ConsPlusNormal"/>
              <w:spacing w:after="0" w:line="240" w:lineRule="auto"/>
              <w:jc w:val="both"/>
            </w:pPr>
            <w:r w:rsidRPr="000704B8">
              <w:t>Владеть понятием касательной к окружности, пользоваться теоремой о перпендикулярности касательной и радиуса, проведенного к точке касания</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6.14</w:t>
            </w:r>
          </w:p>
        </w:tc>
        <w:tc>
          <w:tcPr>
            <w:tcW w:w="8709" w:type="dxa"/>
          </w:tcPr>
          <w:p w:rsidR="000704B8" w:rsidRPr="000704B8" w:rsidRDefault="000704B8" w:rsidP="007B2414">
            <w:pPr>
              <w:pStyle w:val="ConsPlusNormal"/>
              <w:spacing w:after="0" w:line="240" w:lineRule="auto"/>
              <w:jc w:val="both"/>
            </w:pPr>
            <w:r w:rsidRPr="000704B8">
              <w:t>Пользоваться простейшими геометрическими неравенствами, понимать их практический смысл</w:t>
            </w:r>
          </w:p>
        </w:tc>
      </w:tr>
      <w:tr w:rsidR="000704B8" w:rsidRPr="00C86FBF" w:rsidTr="007B2414">
        <w:tc>
          <w:tcPr>
            <w:tcW w:w="1701" w:type="dxa"/>
            <w:vAlign w:val="center"/>
          </w:tcPr>
          <w:p w:rsidR="000704B8" w:rsidRPr="000704B8" w:rsidRDefault="000704B8" w:rsidP="007B2414">
            <w:pPr>
              <w:pStyle w:val="ConsPlusNormal"/>
              <w:spacing w:after="0" w:line="240" w:lineRule="auto"/>
              <w:jc w:val="center"/>
            </w:pPr>
            <w:r w:rsidRPr="000704B8">
              <w:t>6.15</w:t>
            </w:r>
          </w:p>
        </w:tc>
        <w:tc>
          <w:tcPr>
            <w:tcW w:w="8709" w:type="dxa"/>
          </w:tcPr>
          <w:p w:rsidR="000704B8" w:rsidRPr="000704B8" w:rsidRDefault="000704B8" w:rsidP="007B2414">
            <w:pPr>
              <w:pStyle w:val="ConsPlusNormal"/>
              <w:spacing w:after="0" w:line="240" w:lineRule="auto"/>
              <w:jc w:val="both"/>
            </w:pPr>
            <w:r w:rsidRPr="000704B8">
              <w:t>Проводить основные геометрические построения с помощью циркуля и линейки</w:t>
            </w:r>
          </w:p>
        </w:tc>
      </w:tr>
    </w:tbl>
    <w:p w:rsidR="000704B8" w:rsidRPr="000704B8" w:rsidRDefault="000704B8" w:rsidP="000704B8">
      <w:pPr>
        <w:pStyle w:val="ConsPlusNormal"/>
        <w:spacing w:after="0"/>
        <w:ind w:firstLine="540"/>
        <w:jc w:val="both"/>
      </w:pPr>
    </w:p>
    <w:p w:rsidR="000704B8" w:rsidRPr="000704B8" w:rsidRDefault="000704B8" w:rsidP="007B2414">
      <w:pPr>
        <w:pStyle w:val="ConsPlusNormal"/>
        <w:spacing w:after="0"/>
        <w:jc w:val="right"/>
      </w:pPr>
      <w:r w:rsidRPr="000704B8">
        <w:t>Таблица 11.5</w:t>
      </w:r>
    </w:p>
    <w:p w:rsidR="000704B8" w:rsidRPr="000704B8" w:rsidRDefault="000704B8" w:rsidP="007B2414">
      <w:pPr>
        <w:pStyle w:val="ConsPlusNormal"/>
        <w:spacing w:after="0"/>
        <w:jc w:val="center"/>
      </w:pPr>
      <w:r w:rsidRPr="000704B8">
        <w:t>Проверяемые элементы содержания (7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9333"/>
      </w:tblGrid>
      <w:tr w:rsidR="000704B8" w:rsidRPr="000704B8" w:rsidTr="007B2414">
        <w:tc>
          <w:tcPr>
            <w:tcW w:w="1077" w:type="dxa"/>
          </w:tcPr>
          <w:p w:rsidR="000704B8" w:rsidRPr="000704B8" w:rsidRDefault="000704B8" w:rsidP="000704B8">
            <w:pPr>
              <w:pStyle w:val="ConsPlusNormal"/>
              <w:spacing w:after="0"/>
              <w:jc w:val="center"/>
            </w:pPr>
            <w:r w:rsidRPr="000704B8">
              <w:t>Код</w:t>
            </w:r>
          </w:p>
        </w:tc>
        <w:tc>
          <w:tcPr>
            <w:tcW w:w="9333" w:type="dxa"/>
          </w:tcPr>
          <w:p w:rsidR="000704B8" w:rsidRPr="000704B8" w:rsidRDefault="000704B8" w:rsidP="000704B8">
            <w:pPr>
              <w:pStyle w:val="ConsPlusNormal"/>
              <w:spacing w:after="0"/>
              <w:jc w:val="center"/>
            </w:pPr>
            <w:r w:rsidRPr="000704B8">
              <w:t>Проверяемый элемент содержания</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1</w:t>
            </w:r>
          </w:p>
        </w:tc>
        <w:tc>
          <w:tcPr>
            <w:tcW w:w="9333" w:type="dxa"/>
          </w:tcPr>
          <w:p w:rsidR="000704B8" w:rsidRPr="000704B8" w:rsidRDefault="000704B8" w:rsidP="000704B8">
            <w:pPr>
              <w:pStyle w:val="ConsPlusNormal"/>
              <w:spacing w:after="0"/>
              <w:jc w:val="both"/>
            </w:pPr>
            <w:r w:rsidRPr="000704B8">
              <w:t>Числа и вычисления</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1.1</w:t>
            </w:r>
          </w:p>
        </w:tc>
        <w:tc>
          <w:tcPr>
            <w:tcW w:w="9333" w:type="dxa"/>
          </w:tcPr>
          <w:p w:rsidR="000704B8" w:rsidRPr="000704B8" w:rsidRDefault="000704B8" w:rsidP="000704B8">
            <w:pPr>
              <w:pStyle w:val="ConsPlusNormal"/>
              <w:spacing w:after="0"/>
              <w:jc w:val="both"/>
            </w:pPr>
            <w:r w:rsidRPr="000704B8">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1.2</w:t>
            </w:r>
          </w:p>
        </w:tc>
        <w:tc>
          <w:tcPr>
            <w:tcW w:w="9333" w:type="dxa"/>
          </w:tcPr>
          <w:p w:rsidR="000704B8" w:rsidRPr="000704B8" w:rsidRDefault="000704B8" w:rsidP="000704B8">
            <w:pPr>
              <w:pStyle w:val="ConsPlusNormal"/>
              <w:spacing w:after="0"/>
              <w:jc w:val="both"/>
            </w:pPr>
            <w:r w:rsidRPr="000704B8">
              <w:t>Арифметические действия с рациональными числами. Решение задач из реальной практики на части, на дроби</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1.3</w:t>
            </w:r>
          </w:p>
        </w:tc>
        <w:tc>
          <w:tcPr>
            <w:tcW w:w="9333" w:type="dxa"/>
          </w:tcPr>
          <w:p w:rsidR="000704B8" w:rsidRPr="000704B8" w:rsidRDefault="000704B8" w:rsidP="000704B8">
            <w:pPr>
              <w:pStyle w:val="ConsPlusNormal"/>
              <w:spacing w:after="0"/>
              <w:jc w:val="both"/>
            </w:pPr>
            <w:r w:rsidRPr="000704B8">
              <w:t>Степень с натуральным показателем: определение, преобразование выражений на основе определения, запись больших чисел</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1.4</w:t>
            </w:r>
          </w:p>
        </w:tc>
        <w:tc>
          <w:tcPr>
            <w:tcW w:w="9333" w:type="dxa"/>
          </w:tcPr>
          <w:p w:rsidR="000704B8" w:rsidRPr="000704B8" w:rsidRDefault="000704B8" w:rsidP="000704B8">
            <w:pPr>
              <w:pStyle w:val="ConsPlusNormal"/>
              <w:spacing w:after="0"/>
              <w:jc w:val="both"/>
            </w:pPr>
            <w:r w:rsidRPr="000704B8">
              <w:t>Проценты, запись процентов в виде дроби и дроби в виде процентов. Три основные задачи на проценты, решение задач из реальной практики</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1.5</w:t>
            </w:r>
          </w:p>
        </w:tc>
        <w:tc>
          <w:tcPr>
            <w:tcW w:w="9333" w:type="dxa"/>
          </w:tcPr>
          <w:p w:rsidR="000704B8" w:rsidRPr="000704B8" w:rsidRDefault="000704B8" w:rsidP="000704B8">
            <w:pPr>
              <w:pStyle w:val="ConsPlusNormal"/>
              <w:spacing w:after="0"/>
              <w:jc w:val="both"/>
            </w:pPr>
            <w:r w:rsidRPr="000704B8">
              <w:t>Применение признаков делимости, разложение на множители натуральных чисел</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1.6</w:t>
            </w:r>
          </w:p>
        </w:tc>
        <w:tc>
          <w:tcPr>
            <w:tcW w:w="9333" w:type="dxa"/>
          </w:tcPr>
          <w:p w:rsidR="000704B8" w:rsidRPr="000704B8" w:rsidRDefault="000704B8" w:rsidP="000704B8">
            <w:pPr>
              <w:pStyle w:val="ConsPlusNormal"/>
              <w:spacing w:after="0"/>
              <w:jc w:val="both"/>
            </w:pPr>
            <w:r w:rsidRPr="000704B8">
              <w:t>Реальные зависимости, в том числе прямая и обратная пропорциональности</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2</w:t>
            </w:r>
          </w:p>
        </w:tc>
        <w:tc>
          <w:tcPr>
            <w:tcW w:w="9333" w:type="dxa"/>
          </w:tcPr>
          <w:p w:rsidR="000704B8" w:rsidRPr="000704B8" w:rsidRDefault="000704B8" w:rsidP="000704B8">
            <w:pPr>
              <w:pStyle w:val="ConsPlusNormal"/>
              <w:spacing w:after="0"/>
              <w:jc w:val="both"/>
            </w:pPr>
            <w:r w:rsidRPr="000704B8">
              <w:t>Алгебраические выражения</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2.1</w:t>
            </w:r>
          </w:p>
        </w:tc>
        <w:tc>
          <w:tcPr>
            <w:tcW w:w="9333" w:type="dxa"/>
          </w:tcPr>
          <w:p w:rsidR="000704B8" w:rsidRPr="000704B8" w:rsidRDefault="000704B8" w:rsidP="000704B8">
            <w:pPr>
              <w:pStyle w:val="ConsPlusNormal"/>
              <w:spacing w:after="0"/>
              <w:jc w:val="both"/>
            </w:pPr>
            <w:r w:rsidRPr="000704B8">
              <w:t>Переменные, числовое значение выражения с переменной. Допустимые значения переменных</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2.2</w:t>
            </w:r>
          </w:p>
        </w:tc>
        <w:tc>
          <w:tcPr>
            <w:tcW w:w="9333" w:type="dxa"/>
          </w:tcPr>
          <w:p w:rsidR="000704B8" w:rsidRPr="000704B8" w:rsidRDefault="000704B8" w:rsidP="000704B8">
            <w:pPr>
              <w:pStyle w:val="ConsPlusNormal"/>
              <w:spacing w:after="0"/>
              <w:jc w:val="both"/>
            </w:pPr>
            <w:r w:rsidRPr="000704B8">
              <w:t>Представление зависимости между величинами в виде формулы. Вычисления по формулам</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2.3</w:t>
            </w:r>
          </w:p>
        </w:tc>
        <w:tc>
          <w:tcPr>
            <w:tcW w:w="9333" w:type="dxa"/>
          </w:tcPr>
          <w:p w:rsidR="000704B8" w:rsidRPr="000704B8" w:rsidRDefault="000704B8" w:rsidP="000704B8">
            <w:pPr>
              <w:pStyle w:val="ConsPlusNormal"/>
              <w:spacing w:after="0"/>
              <w:jc w:val="both"/>
            </w:pPr>
            <w:r w:rsidRPr="000704B8">
              <w:t>Преобразование буквенных выражений, тождественно равные выражения</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2.4</w:t>
            </w:r>
          </w:p>
        </w:tc>
        <w:tc>
          <w:tcPr>
            <w:tcW w:w="9333" w:type="dxa"/>
          </w:tcPr>
          <w:p w:rsidR="000704B8" w:rsidRPr="000704B8" w:rsidRDefault="000704B8" w:rsidP="000704B8">
            <w:pPr>
              <w:pStyle w:val="ConsPlusNormal"/>
              <w:spacing w:after="0"/>
              <w:jc w:val="both"/>
            </w:pPr>
            <w:r w:rsidRPr="000704B8">
              <w:t>Свойства степени с натуральным показателем</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2.5</w:t>
            </w:r>
          </w:p>
        </w:tc>
        <w:tc>
          <w:tcPr>
            <w:tcW w:w="9333" w:type="dxa"/>
          </w:tcPr>
          <w:p w:rsidR="000704B8" w:rsidRPr="000704B8" w:rsidRDefault="000704B8" w:rsidP="000704B8">
            <w:pPr>
              <w:pStyle w:val="ConsPlusNormal"/>
              <w:spacing w:after="0"/>
              <w:jc w:val="both"/>
            </w:pPr>
            <w:r w:rsidRPr="000704B8">
              <w:t>Одночлены и многочлены. Степень многочлена. Сложение, вычитание, умножение многочленов</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2.6</w:t>
            </w:r>
          </w:p>
        </w:tc>
        <w:tc>
          <w:tcPr>
            <w:tcW w:w="9333" w:type="dxa"/>
          </w:tcPr>
          <w:p w:rsidR="000704B8" w:rsidRPr="000704B8" w:rsidRDefault="000704B8" w:rsidP="000704B8">
            <w:pPr>
              <w:pStyle w:val="ConsPlusNormal"/>
              <w:spacing w:after="0"/>
              <w:jc w:val="both"/>
            </w:pPr>
            <w:r w:rsidRPr="000704B8">
              <w:t>Формулы сокращенного умножения: квадрат суммы и квадрат разности. Формула разности квадратов. Разложение многочленов на множители</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3</w:t>
            </w:r>
          </w:p>
        </w:tc>
        <w:tc>
          <w:tcPr>
            <w:tcW w:w="9333" w:type="dxa"/>
          </w:tcPr>
          <w:p w:rsidR="000704B8" w:rsidRPr="000704B8" w:rsidRDefault="000704B8" w:rsidP="000704B8">
            <w:pPr>
              <w:pStyle w:val="ConsPlusNormal"/>
              <w:spacing w:after="0"/>
              <w:jc w:val="both"/>
            </w:pPr>
            <w:r w:rsidRPr="000704B8">
              <w:t>Уравнения</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3.1</w:t>
            </w:r>
          </w:p>
        </w:tc>
        <w:tc>
          <w:tcPr>
            <w:tcW w:w="9333" w:type="dxa"/>
          </w:tcPr>
          <w:p w:rsidR="000704B8" w:rsidRPr="000704B8" w:rsidRDefault="000704B8" w:rsidP="000704B8">
            <w:pPr>
              <w:pStyle w:val="ConsPlusNormal"/>
              <w:spacing w:after="0"/>
              <w:jc w:val="both"/>
            </w:pPr>
            <w:r w:rsidRPr="000704B8">
              <w:t>Уравнение, корень уравнения, правила преобразования уравнения, равносильность уравнений</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3.2</w:t>
            </w:r>
          </w:p>
        </w:tc>
        <w:tc>
          <w:tcPr>
            <w:tcW w:w="9333" w:type="dxa"/>
          </w:tcPr>
          <w:p w:rsidR="000704B8" w:rsidRPr="000704B8" w:rsidRDefault="000704B8" w:rsidP="000704B8">
            <w:pPr>
              <w:pStyle w:val="ConsPlusNormal"/>
              <w:spacing w:after="0"/>
              <w:jc w:val="both"/>
            </w:pPr>
            <w:r w:rsidRPr="000704B8">
              <w:t>Линейное уравнение с одной переменной, число корней линейного уравнения, решение линейных уравнений</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3.3</w:t>
            </w:r>
          </w:p>
        </w:tc>
        <w:tc>
          <w:tcPr>
            <w:tcW w:w="9333" w:type="dxa"/>
          </w:tcPr>
          <w:p w:rsidR="000704B8" w:rsidRPr="000704B8" w:rsidRDefault="000704B8" w:rsidP="000704B8">
            <w:pPr>
              <w:pStyle w:val="ConsPlusNormal"/>
              <w:spacing w:after="0"/>
              <w:jc w:val="both"/>
            </w:pPr>
            <w:r w:rsidRPr="000704B8">
              <w:t>Составление уравнений по условию задачи. Решение текстовых задач с помощью уравнений</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3.4</w:t>
            </w:r>
          </w:p>
        </w:tc>
        <w:tc>
          <w:tcPr>
            <w:tcW w:w="9333" w:type="dxa"/>
          </w:tcPr>
          <w:p w:rsidR="000704B8" w:rsidRPr="000704B8" w:rsidRDefault="000704B8" w:rsidP="000704B8">
            <w:pPr>
              <w:pStyle w:val="ConsPlusNormal"/>
              <w:spacing w:after="0"/>
              <w:jc w:val="both"/>
            </w:pPr>
            <w:r w:rsidRPr="000704B8">
              <w:t>Линейное уравнение с двумя переменными и его график</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3.5</w:t>
            </w:r>
          </w:p>
        </w:tc>
        <w:tc>
          <w:tcPr>
            <w:tcW w:w="9333" w:type="dxa"/>
          </w:tcPr>
          <w:p w:rsidR="000704B8" w:rsidRPr="000704B8" w:rsidRDefault="000704B8" w:rsidP="000704B8">
            <w:pPr>
              <w:pStyle w:val="ConsPlusNormal"/>
              <w:spacing w:after="0"/>
              <w:jc w:val="both"/>
            </w:pPr>
            <w:r w:rsidRPr="000704B8">
              <w:t>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4</w:t>
            </w:r>
          </w:p>
        </w:tc>
        <w:tc>
          <w:tcPr>
            <w:tcW w:w="9333" w:type="dxa"/>
          </w:tcPr>
          <w:p w:rsidR="000704B8" w:rsidRPr="000704B8" w:rsidRDefault="000704B8" w:rsidP="000704B8">
            <w:pPr>
              <w:pStyle w:val="ConsPlusNormal"/>
              <w:spacing w:after="0"/>
              <w:jc w:val="both"/>
            </w:pPr>
            <w:r w:rsidRPr="000704B8">
              <w:t>Координаты и графики. Функции</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4.1</w:t>
            </w:r>
          </w:p>
        </w:tc>
        <w:tc>
          <w:tcPr>
            <w:tcW w:w="9333" w:type="dxa"/>
          </w:tcPr>
          <w:p w:rsidR="000704B8" w:rsidRPr="000704B8" w:rsidRDefault="000704B8" w:rsidP="000704B8">
            <w:pPr>
              <w:pStyle w:val="ConsPlusNormal"/>
              <w:spacing w:after="0"/>
              <w:jc w:val="both"/>
            </w:pPr>
            <w:r w:rsidRPr="000704B8">
              <w:t>Координата точки на прямой</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4.2</w:t>
            </w:r>
          </w:p>
        </w:tc>
        <w:tc>
          <w:tcPr>
            <w:tcW w:w="9333" w:type="dxa"/>
          </w:tcPr>
          <w:p w:rsidR="000704B8" w:rsidRPr="000704B8" w:rsidRDefault="000704B8" w:rsidP="000704B8">
            <w:pPr>
              <w:pStyle w:val="ConsPlusNormal"/>
              <w:spacing w:after="0"/>
              <w:jc w:val="both"/>
            </w:pPr>
            <w:r w:rsidRPr="000704B8">
              <w:t>Числовые промежутки. Расстояние между двумя точками координатной прямой</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4.3</w:t>
            </w:r>
          </w:p>
        </w:tc>
        <w:tc>
          <w:tcPr>
            <w:tcW w:w="9333" w:type="dxa"/>
          </w:tcPr>
          <w:p w:rsidR="000704B8" w:rsidRPr="000704B8" w:rsidRDefault="000704B8" w:rsidP="000704B8">
            <w:pPr>
              <w:pStyle w:val="ConsPlusNormal"/>
              <w:spacing w:after="0"/>
              <w:jc w:val="both"/>
            </w:pPr>
            <w:r w:rsidRPr="000704B8">
              <w:t>Прямоугольная система координат, оси Ox и Oy. Абсцисса и ордината точки на координатной плоскости</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4.4</w:t>
            </w:r>
          </w:p>
        </w:tc>
        <w:tc>
          <w:tcPr>
            <w:tcW w:w="9333" w:type="dxa"/>
          </w:tcPr>
          <w:p w:rsidR="000704B8" w:rsidRPr="000704B8" w:rsidRDefault="000704B8" w:rsidP="000704B8">
            <w:pPr>
              <w:pStyle w:val="ConsPlusNormal"/>
              <w:spacing w:after="0"/>
              <w:jc w:val="both"/>
            </w:pPr>
            <w:r w:rsidRPr="000704B8">
              <w:t>Примеры графиков, заданных формулами. Чтение графиков реальных зависимостей</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4.5</w:t>
            </w:r>
          </w:p>
        </w:tc>
        <w:tc>
          <w:tcPr>
            <w:tcW w:w="9333" w:type="dxa"/>
          </w:tcPr>
          <w:p w:rsidR="000704B8" w:rsidRPr="000704B8" w:rsidRDefault="000704B8" w:rsidP="000704B8">
            <w:pPr>
              <w:pStyle w:val="ConsPlusNormal"/>
              <w:spacing w:after="0"/>
              <w:jc w:val="both"/>
            </w:pPr>
            <w:r w:rsidRPr="000704B8">
              <w:t>Понятие функции. График функции. Свойства функций</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4.6</w:t>
            </w:r>
          </w:p>
        </w:tc>
        <w:tc>
          <w:tcPr>
            <w:tcW w:w="9333" w:type="dxa"/>
          </w:tcPr>
          <w:p w:rsidR="000704B8" w:rsidRPr="000704B8" w:rsidRDefault="000704B8" w:rsidP="000704B8">
            <w:pPr>
              <w:pStyle w:val="ConsPlusNormal"/>
              <w:spacing w:after="0"/>
              <w:jc w:val="both"/>
            </w:pPr>
            <w:r w:rsidRPr="000704B8">
              <w:t>Линейная функция, ее график. График функции y = |x|</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4.7</w:t>
            </w:r>
          </w:p>
        </w:tc>
        <w:tc>
          <w:tcPr>
            <w:tcW w:w="9333" w:type="dxa"/>
          </w:tcPr>
          <w:p w:rsidR="000704B8" w:rsidRPr="000704B8" w:rsidRDefault="000704B8" w:rsidP="000704B8">
            <w:pPr>
              <w:pStyle w:val="ConsPlusNormal"/>
              <w:spacing w:after="0"/>
              <w:jc w:val="both"/>
            </w:pPr>
            <w:r w:rsidRPr="000704B8">
              <w:t>Графическое решение линейных уравнений и систем линейных уравнений</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5</w:t>
            </w:r>
          </w:p>
        </w:tc>
        <w:tc>
          <w:tcPr>
            <w:tcW w:w="9333" w:type="dxa"/>
          </w:tcPr>
          <w:p w:rsidR="000704B8" w:rsidRPr="000704B8" w:rsidRDefault="000704B8" w:rsidP="000704B8">
            <w:pPr>
              <w:pStyle w:val="ConsPlusNormal"/>
              <w:spacing w:after="0"/>
              <w:jc w:val="both"/>
            </w:pPr>
            <w:r w:rsidRPr="000704B8">
              <w:t>Вероятность и статистика</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5.1</w:t>
            </w:r>
          </w:p>
        </w:tc>
        <w:tc>
          <w:tcPr>
            <w:tcW w:w="9333" w:type="dxa"/>
          </w:tcPr>
          <w:p w:rsidR="000704B8" w:rsidRPr="000704B8" w:rsidRDefault="000704B8" w:rsidP="000704B8">
            <w:pPr>
              <w:pStyle w:val="ConsPlusNormal"/>
              <w:spacing w:after="0"/>
              <w:jc w:val="both"/>
            </w:pPr>
            <w:r w:rsidRPr="000704B8">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5.2</w:t>
            </w:r>
          </w:p>
        </w:tc>
        <w:tc>
          <w:tcPr>
            <w:tcW w:w="9333" w:type="dxa"/>
          </w:tcPr>
          <w:p w:rsidR="000704B8" w:rsidRPr="000704B8" w:rsidRDefault="000704B8" w:rsidP="000704B8">
            <w:pPr>
              <w:pStyle w:val="ConsPlusNormal"/>
              <w:spacing w:after="0"/>
              <w:jc w:val="both"/>
            </w:pPr>
            <w:r w:rsidRPr="000704B8">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5.3</w:t>
            </w:r>
          </w:p>
        </w:tc>
        <w:tc>
          <w:tcPr>
            <w:tcW w:w="9333" w:type="dxa"/>
          </w:tcPr>
          <w:p w:rsidR="000704B8" w:rsidRPr="000704B8" w:rsidRDefault="000704B8" w:rsidP="000704B8">
            <w:pPr>
              <w:pStyle w:val="ConsPlusNormal"/>
              <w:spacing w:after="0"/>
              <w:jc w:val="both"/>
            </w:pPr>
            <w:r w:rsidRPr="000704B8">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5.4</w:t>
            </w:r>
          </w:p>
        </w:tc>
        <w:tc>
          <w:tcPr>
            <w:tcW w:w="9333" w:type="dxa"/>
          </w:tcPr>
          <w:p w:rsidR="000704B8" w:rsidRPr="000704B8" w:rsidRDefault="000704B8" w:rsidP="000704B8">
            <w:pPr>
              <w:pStyle w:val="ConsPlusNormal"/>
              <w:spacing w:after="0"/>
              <w:jc w:val="both"/>
            </w:pPr>
            <w:r w:rsidRPr="000704B8">
              <w:t>Граф, вершина, ребро. Степень вершины. Число ребер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6</w:t>
            </w:r>
          </w:p>
        </w:tc>
        <w:tc>
          <w:tcPr>
            <w:tcW w:w="9333" w:type="dxa"/>
          </w:tcPr>
          <w:p w:rsidR="000704B8" w:rsidRPr="000704B8" w:rsidRDefault="000704B8" w:rsidP="000704B8">
            <w:pPr>
              <w:pStyle w:val="ConsPlusNormal"/>
              <w:spacing w:after="0"/>
              <w:jc w:val="both"/>
            </w:pPr>
            <w:r w:rsidRPr="000704B8">
              <w:t>Геометрия</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6.1</w:t>
            </w:r>
          </w:p>
        </w:tc>
        <w:tc>
          <w:tcPr>
            <w:tcW w:w="9333" w:type="dxa"/>
          </w:tcPr>
          <w:p w:rsidR="000704B8" w:rsidRPr="000704B8" w:rsidRDefault="000704B8" w:rsidP="000704B8">
            <w:pPr>
              <w:pStyle w:val="ConsPlusNormal"/>
              <w:spacing w:after="0"/>
              <w:jc w:val="both"/>
            </w:pPr>
            <w:r w:rsidRPr="000704B8">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6.2</w:t>
            </w:r>
          </w:p>
        </w:tc>
        <w:tc>
          <w:tcPr>
            <w:tcW w:w="9333" w:type="dxa"/>
          </w:tcPr>
          <w:p w:rsidR="000704B8" w:rsidRPr="000704B8" w:rsidRDefault="000704B8" w:rsidP="000704B8">
            <w:pPr>
              <w:pStyle w:val="ConsPlusNormal"/>
              <w:spacing w:after="0"/>
              <w:jc w:val="both"/>
            </w:pPr>
            <w:r w:rsidRPr="000704B8">
              <w:t>Симметричные фигуры. Основные свойства осевой симметрии. Примеры симметрии в окружающем мире</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6.3</w:t>
            </w:r>
          </w:p>
        </w:tc>
        <w:tc>
          <w:tcPr>
            <w:tcW w:w="9333" w:type="dxa"/>
          </w:tcPr>
          <w:p w:rsidR="000704B8" w:rsidRPr="000704B8" w:rsidRDefault="000704B8" w:rsidP="000704B8">
            <w:pPr>
              <w:pStyle w:val="ConsPlusNormal"/>
              <w:spacing w:after="0"/>
              <w:jc w:val="both"/>
            </w:pPr>
            <w:r w:rsidRPr="000704B8">
              <w:t>Основные построения с помощью циркуля и линейки. Треугольник. Высота, медиана, биссектриса, их свойства</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6.4</w:t>
            </w:r>
          </w:p>
        </w:tc>
        <w:tc>
          <w:tcPr>
            <w:tcW w:w="9333" w:type="dxa"/>
          </w:tcPr>
          <w:p w:rsidR="000704B8" w:rsidRPr="000704B8" w:rsidRDefault="000704B8" w:rsidP="000704B8">
            <w:pPr>
              <w:pStyle w:val="ConsPlusNormal"/>
              <w:spacing w:after="0"/>
              <w:jc w:val="both"/>
            </w:pPr>
            <w:r w:rsidRPr="000704B8">
              <w:t>Равнобедренный и равносторонний треугольники. Неравенство треугольника</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6.5</w:t>
            </w:r>
          </w:p>
        </w:tc>
        <w:tc>
          <w:tcPr>
            <w:tcW w:w="9333" w:type="dxa"/>
          </w:tcPr>
          <w:p w:rsidR="000704B8" w:rsidRPr="000704B8" w:rsidRDefault="000704B8" w:rsidP="000704B8">
            <w:pPr>
              <w:pStyle w:val="ConsPlusNormal"/>
              <w:spacing w:after="0"/>
              <w:jc w:val="both"/>
            </w:pPr>
            <w:r w:rsidRPr="000704B8">
              <w:t>Свойства и признаки равнобедренного треугольника. Признаки равенства треугольников</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6.6</w:t>
            </w:r>
          </w:p>
        </w:tc>
        <w:tc>
          <w:tcPr>
            <w:tcW w:w="9333" w:type="dxa"/>
          </w:tcPr>
          <w:p w:rsidR="000704B8" w:rsidRPr="000704B8" w:rsidRDefault="000704B8" w:rsidP="000704B8">
            <w:pPr>
              <w:pStyle w:val="ConsPlusNormal"/>
              <w:spacing w:after="0"/>
              <w:jc w:val="both"/>
            </w:pPr>
            <w:r w:rsidRPr="000704B8">
              <w:t>Свойства и признаки параллельных прямых. Сумма углов треугольника. Внешние углы треугольника</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6.7</w:t>
            </w:r>
          </w:p>
        </w:tc>
        <w:tc>
          <w:tcPr>
            <w:tcW w:w="9333" w:type="dxa"/>
          </w:tcPr>
          <w:p w:rsidR="000704B8" w:rsidRPr="000704B8" w:rsidRDefault="000704B8" w:rsidP="000704B8">
            <w:pPr>
              <w:pStyle w:val="ConsPlusNormal"/>
              <w:spacing w:after="0"/>
              <w:jc w:val="both"/>
            </w:pPr>
            <w:r w:rsidRPr="000704B8">
              <w:t>Прямоугольный треугольник. Свойство медианы прямоугольного треугольника, проведенной к гипотенузе. Признаки равенства прямоугольных треугольников. Прямоугольный треугольник с углом в 30°</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6.8</w:t>
            </w:r>
          </w:p>
        </w:tc>
        <w:tc>
          <w:tcPr>
            <w:tcW w:w="9333" w:type="dxa"/>
          </w:tcPr>
          <w:p w:rsidR="000704B8" w:rsidRPr="000704B8" w:rsidRDefault="000704B8" w:rsidP="000704B8">
            <w:pPr>
              <w:pStyle w:val="ConsPlusNormal"/>
              <w:spacing w:after="0"/>
              <w:jc w:val="both"/>
            </w:pPr>
            <w:r w:rsidRPr="000704B8">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6.9</w:t>
            </w:r>
          </w:p>
        </w:tc>
        <w:tc>
          <w:tcPr>
            <w:tcW w:w="9333" w:type="dxa"/>
          </w:tcPr>
          <w:p w:rsidR="000704B8" w:rsidRPr="000704B8" w:rsidRDefault="000704B8" w:rsidP="000704B8">
            <w:pPr>
              <w:pStyle w:val="ConsPlusNormal"/>
              <w:spacing w:after="0"/>
              <w:jc w:val="both"/>
            </w:pPr>
            <w:r w:rsidRPr="000704B8">
              <w:t>Геометрическое место точек. Биссектриса угла и серединный перпендикуляр к отрезку как геометрические места точек</w:t>
            </w:r>
          </w:p>
        </w:tc>
      </w:tr>
      <w:tr w:rsidR="000704B8" w:rsidRPr="000704B8" w:rsidTr="007B2414">
        <w:tc>
          <w:tcPr>
            <w:tcW w:w="1077" w:type="dxa"/>
            <w:vAlign w:val="center"/>
          </w:tcPr>
          <w:p w:rsidR="000704B8" w:rsidRPr="000704B8" w:rsidRDefault="000704B8" w:rsidP="000704B8">
            <w:pPr>
              <w:pStyle w:val="ConsPlusNormal"/>
              <w:spacing w:after="0"/>
              <w:jc w:val="center"/>
            </w:pPr>
            <w:r w:rsidRPr="000704B8">
              <w:t>6.10</w:t>
            </w:r>
          </w:p>
        </w:tc>
        <w:tc>
          <w:tcPr>
            <w:tcW w:w="9333" w:type="dxa"/>
          </w:tcPr>
          <w:p w:rsidR="000704B8" w:rsidRPr="000704B8" w:rsidRDefault="000704B8" w:rsidP="000704B8">
            <w:pPr>
              <w:pStyle w:val="ConsPlusNormal"/>
              <w:spacing w:after="0"/>
              <w:jc w:val="both"/>
            </w:pPr>
            <w:r w:rsidRPr="000704B8">
              <w:t>Окружность и круг, хорда и диаметр, их свойства. Взаимное расположение окружности и прямой. Касательная и секущая к окружности</w:t>
            </w:r>
          </w:p>
        </w:tc>
      </w:tr>
      <w:tr w:rsidR="000704B8" w:rsidRPr="00C86FBF" w:rsidTr="007B2414">
        <w:tc>
          <w:tcPr>
            <w:tcW w:w="1077" w:type="dxa"/>
            <w:vAlign w:val="center"/>
          </w:tcPr>
          <w:p w:rsidR="000704B8" w:rsidRPr="000704B8" w:rsidRDefault="000704B8" w:rsidP="000704B8">
            <w:pPr>
              <w:pStyle w:val="ConsPlusNormal"/>
              <w:spacing w:after="0"/>
              <w:jc w:val="center"/>
            </w:pPr>
            <w:r w:rsidRPr="000704B8">
              <w:t>6.11</w:t>
            </w:r>
          </w:p>
        </w:tc>
        <w:tc>
          <w:tcPr>
            <w:tcW w:w="9333" w:type="dxa"/>
          </w:tcPr>
          <w:p w:rsidR="000704B8" w:rsidRPr="000704B8" w:rsidRDefault="000704B8" w:rsidP="000704B8">
            <w:pPr>
              <w:pStyle w:val="ConsPlusNormal"/>
              <w:spacing w:after="0"/>
              <w:jc w:val="both"/>
            </w:pPr>
            <w:r w:rsidRPr="000704B8">
              <w:t>Окружность, вписанная в угол. Вписанная и описанная окружности треугольника</w:t>
            </w:r>
          </w:p>
        </w:tc>
      </w:tr>
    </w:tbl>
    <w:p w:rsidR="000704B8" w:rsidRPr="000704B8" w:rsidRDefault="000704B8" w:rsidP="000704B8">
      <w:pPr>
        <w:pStyle w:val="ConsPlusNormal"/>
        <w:spacing w:after="0"/>
        <w:ind w:firstLine="540"/>
        <w:jc w:val="both"/>
      </w:pPr>
    </w:p>
    <w:p w:rsidR="000704B8" w:rsidRPr="000704B8" w:rsidRDefault="000704B8" w:rsidP="00120F6E">
      <w:pPr>
        <w:pStyle w:val="ConsPlusNormal"/>
        <w:spacing w:after="0"/>
        <w:jc w:val="right"/>
      </w:pPr>
      <w:r w:rsidRPr="000704B8">
        <w:t>Таблица 11.6</w:t>
      </w:r>
    </w:p>
    <w:p w:rsidR="000704B8" w:rsidRPr="000704B8" w:rsidRDefault="000704B8" w:rsidP="000704B8">
      <w:pPr>
        <w:pStyle w:val="ConsPlusNormal"/>
        <w:spacing w:after="0"/>
        <w:jc w:val="center"/>
      </w:pPr>
      <w:r w:rsidRPr="000704B8">
        <w:t>Проверяемые требования к результатам освоения основной</w:t>
      </w:r>
    </w:p>
    <w:p w:rsidR="000704B8" w:rsidRPr="000704B8" w:rsidRDefault="000704B8" w:rsidP="00120F6E">
      <w:pPr>
        <w:pStyle w:val="ConsPlusNormal"/>
        <w:spacing w:after="0"/>
        <w:jc w:val="center"/>
      </w:pPr>
      <w:r w:rsidRPr="000704B8">
        <w:t>образовательной программы 8 класса</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709"/>
      </w:tblGrid>
      <w:tr w:rsidR="000704B8" w:rsidRPr="00C86FBF" w:rsidTr="00120F6E">
        <w:tc>
          <w:tcPr>
            <w:tcW w:w="1701" w:type="dxa"/>
          </w:tcPr>
          <w:p w:rsidR="000704B8" w:rsidRPr="000704B8" w:rsidRDefault="000704B8" w:rsidP="000704B8">
            <w:pPr>
              <w:pStyle w:val="ConsPlusNormal"/>
              <w:spacing w:after="0"/>
              <w:jc w:val="center"/>
            </w:pPr>
            <w:r w:rsidRPr="000704B8">
              <w:t>Код проверяемого результата</w:t>
            </w:r>
          </w:p>
        </w:tc>
        <w:tc>
          <w:tcPr>
            <w:tcW w:w="8709" w:type="dxa"/>
          </w:tcPr>
          <w:p w:rsidR="000704B8" w:rsidRPr="000704B8" w:rsidRDefault="000704B8" w:rsidP="000704B8">
            <w:pPr>
              <w:pStyle w:val="ConsPlusNormal"/>
              <w:spacing w:after="0"/>
              <w:jc w:val="center"/>
            </w:pPr>
            <w:r w:rsidRPr="000704B8">
              <w:t>Проверяемые предметные результаты освоения основной образовательной программы основного общего образования</w:t>
            </w:r>
          </w:p>
        </w:tc>
      </w:tr>
      <w:tr w:rsidR="000704B8" w:rsidRPr="000704B8" w:rsidTr="00120F6E">
        <w:tc>
          <w:tcPr>
            <w:tcW w:w="1701" w:type="dxa"/>
            <w:vAlign w:val="center"/>
          </w:tcPr>
          <w:p w:rsidR="000704B8" w:rsidRPr="000704B8" w:rsidRDefault="000704B8" w:rsidP="000704B8">
            <w:pPr>
              <w:pStyle w:val="ConsPlusNormal"/>
              <w:spacing w:after="0"/>
              <w:jc w:val="center"/>
            </w:pPr>
            <w:r w:rsidRPr="000704B8">
              <w:t>1</w:t>
            </w:r>
          </w:p>
        </w:tc>
        <w:tc>
          <w:tcPr>
            <w:tcW w:w="8709" w:type="dxa"/>
          </w:tcPr>
          <w:p w:rsidR="000704B8" w:rsidRPr="000704B8" w:rsidRDefault="000704B8" w:rsidP="000704B8">
            <w:pPr>
              <w:pStyle w:val="ConsPlusNormal"/>
              <w:spacing w:after="0"/>
              <w:jc w:val="both"/>
            </w:pPr>
            <w:r w:rsidRPr="000704B8">
              <w:t>Числа и вычисления</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1.1</w:t>
            </w:r>
          </w:p>
        </w:tc>
        <w:tc>
          <w:tcPr>
            <w:tcW w:w="8709" w:type="dxa"/>
          </w:tcPr>
          <w:p w:rsidR="000704B8" w:rsidRPr="000704B8" w:rsidRDefault="000704B8" w:rsidP="000704B8">
            <w:pPr>
              <w:pStyle w:val="ConsPlusNormal"/>
              <w:spacing w:after="0"/>
              <w:jc w:val="both"/>
            </w:pPr>
            <w:r w:rsidRPr="000704B8">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1.2</w:t>
            </w:r>
          </w:p>
        </w:tc>
        <w:tc>
          <w:tcPr>
            <w:tcW w:w="8709" w:type="dxa"/>
          </w:tcPr>
          <w:p w:rsidR="000704B8" w:rsidRPr="000704B8" w:rsidRDefault="000704B8" w:rsidP="000704B8">
            <w:pPr>
              <w:pStyle w:val="ConsPlusNormal"/>
              <w:spacing w:after="0"/>
              <w:jc w:val="both"/>
            </w:pPr>
            <w:r w:rsidRPr="000704B8">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1.3</w:t>
            </w:r>
          </w:p>
        </w:tc>
        <w:tc>
          <w:tcPr>
            <w:tcW w:w="8709" w:type="dxa"/>
          </w:tcPr>
          <w:p w:rsidR="000704B8" w:rsidRPr="000704B8" w:rsidRDefault="000704B8" w:rsidP="000704B8">
            <w:pPr>
              <w:pStyle w:val="ConsPlusNormal"/>
              <w:spacing w:after="0"/>
              <w:jc w:val="both"/>
            </w:pPr>
            <w:r w:rsidRPr="000704B8">
              <w:t>Использовать записи больших и малых чисел с помощью десятичных дробей и степеней числа 10</w:t>
            </w:r>
          </w:p>
        </w:tc>
      </w:tr>
      <w:tr w:rsidR="000704B8" w:rsidRPr="000704B8" w:rsidTr="00120F6E">
        <w:tc>
          <w:tcPr>
            <w:tcW w:w="1701" w:type="dxa"/>
            <w:vAlign w:val="center"/>
          </w:tcPr>
          <w:p w:rsidR="000704B8" w:rsidRPr="000704B8" w:rsidRDefault="000704B8" w:rsidP="000704B8">
            <w:pPr>
              <w:pStyle w:val="ConsPlusNormal"/>
              <w:spacing w:after="0"/>
              <w:jc w:val="center"/>
            </w:pPr>
            <w:r w:rsidRPr="000704B8">
              <w:t>2</w:t>
            </w:r>
          </w:p>
        </w:tc>
        <w:tc>
          <w:tcPr>
            <w:tcW w:w="8709" w:type="dxa"/>
          </w:tcPr>
          <w:p w:rsidR="000704B8" w:rsidRPr="000704B8" w:rsidRDefault="000704B8" w:rsidP="000704B8">
            <w:pPr>
              <w:pStyle w:val="ConsPlusNormal"/>
              <w:spacing w:after="0"/>
              <w:jc w:val="both"/>
            </w:pPr>
            <w:r w:rsidRPr="000704B8">
              <w:t>Алгебраические выражения</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2.1</w:t>
            </w:r>
          </w:p>
        </w:tc>
        <w:tc>
          <w:tcPr>
            <w:tcW w:w="8709" w:type="dxa"/>
          </w:tcPr>
          <w:p w:rsidR="000704B8" w:rsidRPr="000704B8" w:rsidRDefault="000704B8" w:rsidP="000704B8">
            <w:pPr>
              <w:pStyle w:val="ConsPlusNormal"/>
              <w:spacing w:after="0"/>
              <w:jc w:val="both"/>
            </w:pPr>
            <w:r w:rsidRPr="000704B8">
              <w:t>Применять понятие степени с целым показателем, выполнять преобразования выражений, содержащих степени с целым показателем</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2.2</w:t>
            </w:r>
          </w:p>
        </w:tc>
        <w:tc>
          <w:tcPr>
            <w:tcW w:w="8709" w:type="dxa"/>
          </w:tcPr>
          <w:p w:rsidR="000704B8" w:rsidRPr="000704B8" w:rsidRDefault="000704B8" w:rsidP="000704B8">
            <w:pPr>
              <w:pStyle w:val="ConsPlusNormal"/>
              <w:spacing w:after="0"/>
              <w:jc w:val="both"/>
            </w:pPr>
            <w:r w:rsidRPr="000704B8">
              <w:t>Выполнять тождественные преобразования рациональных выражений на основе правил действий над многочленами и алгебраическими дробями</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2.3</w:t>
            </w:r>
          </w:p>
        </w:tc>
        <w:tc>
          <w:tcPr>
            <w:tcW w:w="8709" w:type="dxa"/>
          </w:tcPr>
          <w:p w:rsidR="000704B8" w:rsidRPr="000704B8" w:rsidRDefault="000704B8" w:rsidP="000704B8">
            <w:pPr>
              <w:pStyle w:val="ConsPlusNormal"/>
              <w:spacing w:after="0"/>
              <w:jc w:val="both"/>
            </w:pPr>
            <w:r w:rsidRPr="000704B8">
              <w:t>Раскладывать квадратный трехчлен на множители</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2.4</w:t>
            </w:r>
          </w:p>
        </w:tc>
        <w:tc>
          <w:tcPr>
            <w:tcW w:w="8709" w:type="dxa"/>
          </w:tcPr>
          <w:p w:rsidR="000704B8" w:rsidRPr="000704B8" w:rsidRDefault="000704B8" w:rsidP="000704B8">
            <w:pPr>
              <w:pStyle w:val="ConsPlusNormal"/>
              <w:spacing w:after="0"/>
              <w:jc w:val="both"/>
            </w:pPr>
            <w:r w:rsidRPr="000704B8">
              <w:t>Применять преобразования выражений для решения различных задач из математики, смежных предметов, из реальной практики</w:t>
            </w:r>
          </w:p>
        </w:tc>
      </w:tr>
      <w:tr w:rsidR="000704B8" w:rsidRPr="000704B8" w:rsidTr="00120F6E">
        <w:tc>
          <w:tcPr>
            <w:tcW w:w="1701" w:type="dxa"/>
            <w:vAlign w:val="center"/>
          </w:tcPr>
          <w:p w:rsidR="000704B8" w:rsidRPr="000704B8" w:rsidRDefault="000704B8" w:rsidP="000704B8">
            <w:pPr>
              <w:pStyle w:val="ConsPlusNormal"/>
              <w:spacing w:after="0"/>
              <w:jc w:val="center"/>
            </w:pPr>
            <w:r w:rsidRPr="000704B8">
              <w:t>3</w:t>
            </w:r>
          </w:p>
        </w:tc>
        <w:tc>
          <w:tcPr>
            <w:tcW w:w="8709" w:type="dxa"/>
          </w:tcPr>
          <w:p w:rsidR="000704B8" w:rsidRPr="000704B8" w:rsidRDefault="000704B8" w:rsidP="000704B8">
            <w:pPr>
              <w:pStyle w:val="ConsPlusNormal"/>
              <w:spacing w:after="0"/>
              <w:jc w:val="both"/>
            </w:pPr>
            <w:r w:rsidRPr="000704B8">
              <w:t>Уравнения и неравенства</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3.1</w:t>
            </w:r>
          </w:p>
        </w:tc>
        <w:tc>
          <w:tcPr>
            <w:tcW w:w="8709" w:type="dxa"/>
          </w:tcPr>
          <w:p w:rsidR="000704B8" w:rsidRPr="000704B8" w:rsidRDefault="000704B8" w:rsidP="000704B8">
            <w:pPr>
              <w:pStyle w:val="ConsPlusNormal"/>
              <w:spacing w:after="0"/>
              <w:jc w:val="both"/>
            </w:pPr>
            <w:r w:rsidRPr="000704B8">
              <w:t>Решать линейные, квадратные уравнения и рациональные уравнения, сводящиеся к ним, системы двух уравнений с двумя переменными</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3.2</w:t>
            </w:r>
          </w:p>
        </w:tc>
        <w:tc>
          <w:tcPr>
            <w:tcW w:w="8709" w:type="dxa"/>
          </w:tcPr>
          <w:p w:rsidR="000704B8" w:rsidRPr="000704B8" w:rsidRDefault="000704B8" w:rsidP="000704B8">
            <w:pPr>
              <w:pStyle w:val="ConsPlusNormal"/>
              <w:spacing w:after="0"/>
              <w:jc w:val="both"/>
            </w:pPr>
            <w:r w:rsidRPr="000704B8">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3.3</w:t>
            </w:r>
          </w:p>
        </w:tc>
        <w:tc>
          <w:tcPr>
            <w:tcW w:w="8709" w:type="dxa"/>
          </w:tcPr>
          <w:p w:rsidR="000704B8" w:rsidRPr="000704B8" w:rsidRDefault="000704B8" w:rsidP="000704B8">
            <w:pPr>
              <w:pStyle w:val="ConsPlusNormal"/>
              <w:spacing w:after="0"/>
              <w:jc w:val="both"/>
            </w:pPr>
            <w:r w:rsidRPr="000704B8">
              <w:t>Переходить от словесной формулировки задачи к ее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3.4</w:t>
            </w:r>
          </w:p>
        </w:tc>
        <w:tc>
          <w:tcPr>
            <w:tcW w:w="8709" w:type="dxa"/>
          </w:tcPr>
          <w:p w:rsidR="000704B8" w:rsidRPr="000704B8" w:rsidRDefault="000704B8" w:rsidP="000704B8">
            <w:pPr>
              <w:pStyle w:val="ConsPlusNormal"/>
              <w:spacing w:after="0"/>
              <w:jc w:val="both"/>
            </w:pPr>
            <w:r w:rsidRPr="000704B8">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r>
      <w:tr w:rsidR="000704B8" w:rsidRPr="000704B8" w:rsidTr="00120F6E">
        <w:tc>
          <w:tcPr>
            <w:tcW w:w="1701" w:type="dxa"/>
            <w:vAlign w:val="center"/>
          </w:tcPr>
          <w:p w:rsidR="000704B8" w:rsidRPr="000704B8" w:rsidRDefault="000704B8" w:rsidP="000704B8">
            <w:pPr>
              <w:pStyle w:val="ConsPlusNormal"/>
              <w:spacing w:after="0"/>
              <w:jc w:val="center"/>
            </w:pPr>
            <w:r w:rsidRPr="000704B8">
              <w:t>4</w:t>
            </w:r>
          </w:p>
        </w:tc>
        <w:tc>
          <w:tcPr>
            <w:tcW w:w="8709" w:type="dxa"/>
          </w:tcPr>
          <w:p w:rsidR="000704B8" w:rsidRPr="000704B8" w:rsidRDefault="000704B8" w:rsidP="000704B8">
            <w:pPr>
              <w:pStyle w:val="ConsPlusNormal"/>
              <w:spacing w:after="0"/>
              <w:jc w:val="both"/>
            </w:pPr>
            <w:r w:rsidRPr="000704B8">
              <w:t>Функции</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4.1</w:t>
            </w:r>
          </w:p>
        </w:tc>
        <w:tc>
          <w:tcPr>
            <w:tcW w:w="8709" w:type="dxa"/>
          </w:tcPr>
          <w:p w:rsidR="000704B8" w:rsidRPr="000704B8" w:rsidRDefault="000704B8" w:rsidP="000704B8">
            <w:pPr>
              <w:pStyle w:val="ConsPlusNormal"/>
              <w:spacing w:after="0"/>
              <w:jc w:val="both"/>
            </w:pPr>
            <w:r w:rsidRPr="000704B8">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ее графику</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4.2</w:t>
            </w:r>
          </w:p>
        </w:tc>
        <w:tc>
          <w:tcPr>
            <w:tcW w:w="8709" w:type="dxa"/>
          </w:tcPr>
          <w:p w:rsidR="000704B8" w:rsidRPr="000704B8" w:rsidRDefault="000704B8" w:rsidP="000704B8">
            <w:pPr>
              <w:pStyle w:val="ConsPlusNormal"/>
              <w:spacing w:after="0"/>
              <w:jc w:val="both"/>
            </w:pPr>
            <w:r w:rsidRPr="000704B8">
              <w:t xml:space="preserve">Строить графики элементарных функций вида: </w:t>
            </w:r>
            <w:r w:rsidR="00C11FCB">
              <w:rPr>
                <w:noProof/>
                <w:position w:val="-20"/>
              </w:rPr>
              <w:drawing>
                <wp:inline distT="0" distB="0" distL="0" distR="0">
                  <wp:extent cx="382905" cy="382905"/>
                  <wp:effectExtent l="0" t="0" r="0" b="0"/>
                  <wp:docPr id="15"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3"/>
                          <a:srcRect/>
                          <a:stretch>
                            <a:fillRect/>
                          </a:stretch>
                        </pic:blipFill>
                        <pic:spPr bwMode="auto">
                          <a:xfrm>
                            <a:off x="0" y="0"/>
                            <a:ext cx="382905" cy="382905"/>
                          </a:xfrm>
                          <a:prstGeom prst="rect">
                            <a:avLst/>
                          </a:prstGeom>
                          <a:noFill/>
                          <a:ln w="9525">
                            <a:noFill/>
                            <a:miter lim="800000"/>
                            <a:headEnd/>
                            <a:tailEnd/>
                          </a:ln>
                        </pic:spPr>
                      </pic:pic>
                    </a:graphicData>
                  </a:graphic>
                </wp:inline>
              </w:drawing>
            </w:r>
            <w:r w:rsidRPr="000704B8">
              <w:t>, y = x</w:t>
            </w:r>
            <w:r w:rsidRPr="000704B8">
              <w:rPr>
                <w:vertAlign w:val="superscript"/>
              </w:rPr>
              <w:t>2</w:t>
            </w:r>
            <w:r w:rsidRPr="000704B8">
              <w:t>, y = x</w:t>
            </w:r>
            <w:r w:rsidRPr="000704B8">
              <w:rPr>
                <w:vertAlign w:val="superscript"/>
              </w:rPr>
              <w:t>3</w:t>
            </w:r>
            <w:r w:rsidRPr="000704B8">
              <w:t>, y = |x|, описывать свойства числовой функции по ее графику</w:t>
            </w:r>
          </w:p>
        </w:tc>
      </w:tr>
      <w:tr w:rsidR="000704B8" w:rsidRPr="000704B8" w:rsidTr="00120F6E">
        <w:tc>
          <w:tcPr>
            <w:tcW w:w="1701" w:type="dxa"/>
            <w:vAlign w:val="center"/>
          </w:tcPr>
          <w:p w:rsidR="000704B8" w:rsidRPr="000704B8" w:rsidRDefault="000704B8" w:rsidP="000704B8">
            <w:pPr>
              <w:pStyle w:val="ConsPlusNormal"/>
              <w:spacing w:after="0"/>
              <w:jc w:val="center"/>
            </w:pPr>
            <w:r w:rsidRPr="000704B8">
              <w:t>5</w:t>
            </w:r>
          </w:p>
        </w:tc>
        <w:tc>
          <w:tcPr>
            <w:tcW w:w="8709" w:type="dxa"/>
          </w:tcPr>
          <w:p w:rsidR="000704B8" w:rsidRPr="000704B8" w:rsidRDefault="000704B8" w:rsidP="000704B8">
            <w:pPr>
              <w:pStyle w:val="ConsPlusNormal"/>
              <w:spacing w:after="0"/>
              <w:jc w:val="both"/>
            </w:pPr>
            <w:r w:rsidRPr="000704B8">
              <w:t>Вероятность и статистика</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5.1</w:t>
            </w:r>
          </w:p>
        </w:tc>
        <w:tc>
          <w:tcPr>
            <w:tcW w:w="8709" w:type="dxa"/>
          </w:tcPr>
          <w:p w:rsidR="000704B8" w:rsidRPr="000704B8" w:rsidRDefault="000704B8" w:rsidP="000704B8">
            <w:pPr>
              <w:pStyle w:val="ConsPlusNormal"/>
              <w:spacing w:after="0"/>
              <w:jc w:val="both"/>
            </w:pPr>
            <w:r w:rsidRPr="000704B8">
              <w:t>Извлекать и преобразовывать информацию, представленную в виде таблиц, диаграмм, графиков, представлять данные в виде таблиц, диаграмм, графиков</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5.2</w:t>
            </w:r>
          </w:p>
        </w:tc>
        <w:tc>
          <w:tcPr>
            <w:tcW w:w="8709" w:type="dxa"/>
          </w:tcPr>
          <w:p w:rsidR="000704B8" w:rsidRPr="000704B8" w:rsidRDefault="000704B8" w:rsidP="000704B8">
            <w:pPr>
              <w:pStyle w:val="ConsPlusNormal"/>
              <w:spacing w:after="0"/>
              <w:jc w:val="both"/>
            </w:pPr>
            <w:r w:rsidRPr="000704B8">
              <w:t>Описывать данные с помощью статистических показателей: средних значений и мер рассеивания (размах, дисперсия и стандартное отклонение)</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5.3</w:t>
            </w:r>
          </w:p>
        </w:tc>
        <w:tc>
          <w:tcPr>
            <w:tcW w:w="8709" w:type="dxa"/>
          </w:tcPr>
          <w:p w:rsidR="000704B8" w:rsidRPr="000704B8" w:rsidRDefault="000704B8" w:rsidP="000704B8">
            <w:pPr>
              <w:pStyle w:val="ConsPlusNormal"/>
              <w:spacing w:after="0"/>
              <w:jc w:val="both"/>
            </w:pPr>
            <w:r w:rsidRPr="000704B8">
              <w:t>Находить частоты числовых значений и частоты событий, в том числе по результатам измерений и наблюдений</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5.4</w:t>
            </w:r>
          </w:p>
        </w:tc>
        <w:tc>
          <w:tcPr>
            <w:tcW w:w="8709" w:type="dxa"/>
          </w:tcPr>
          <w:p w:rsidR="000704B8" w:rsidRPr="000704B8" w:rsidRDefault="000704B8" w:rsidP="000704B8">
            <w:pPr>
              <w:pStyle w:val="ConsPlusNormal"/>
              <w:spacing w:after="0"/>
              <w:jc w:val="both"/>
            </w:pPr>
            <w:r w:rsidRPr="000704B8">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5.5</w:t>
            </w:r>
          </w:p>
        </w:tc>
        <w:tc>
          <w:tcPr>
            <w:tcW w:w="8709" w:type="dxa"/>
          </w:tcPr>
          <w:p w:rsidR="000704B8" w:rsidRPr="000704B8" w:rsidRDefault="000704B8" w:rsidP="000704B8">
            <w:pPr>
              <w:pStyle w:val="ConsPlusNormal"/>
              <w:spacing w:after="0"/>
              <w:jc w:val="both"/>
            </w:pPr>
            <w:r w:rsidRPr="000704B8">
              <w:t>Использовать графические модели: дерево случайного эксперимента, диаграммы Эйлера, числовая прямая</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5.6</w:t>
            </w:r>
          </w:p>
        </w:tc>
        <w:tc>
          <w:tcPr>
            <w:tcW w:w="8709" w:type="dxa"/>
          </w:tcPr>
          <w:p w:rsidR="000704B8" w:rsidRPr="000704B8" w:rsidRDefault="000704B8" w:rsidP="000704B8">
            <w:pPr>
              <w:pStyle w:val="ConsPlusNormal"/>
              <w:spacing w:after="0"/>
              <w:jc w:val="both"/>
            </w:pPr>
            <w:r w:rsidRPr="000704B8">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5.7</w:t>
            </w:r>
          </w:p>
        </w:tc>
        <w:tc>
          <w:tcPr>
            <w:tcW w:w="8709" w:type="dxa"/>
          </w:tcPr>
          <w:p w:rsidR="000704B8" w:rsidRPr="000704B8" w:rsidRDefault="000704B8" w:rsidP="000704B8">
            <w:pPr>
              <w:pStyle w:val="ConsPlusNormal"/>
              <w:spacing w:after="0"/>
              <w:jc w:val="both"/>
            </w:pPr>
            <w:r w:rsidRPr="000704B8">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r>
      <w:tr w:rsidR="000704B8" w:rsidRPr="000704B8" w:rsidTr="00120F6E">
        <w:tc>
          <w:tcPr>
            <w:tcW w:w="1701" w:type="dxa"/>
            <w:vAlign w:val="center"/>
          </w:tcPr>
          <w:p w:rsidR="000704B8" w:rsidRPr="000704B8" w:rsidRDefault="000704B8" w:rsidP="000704B8">
            <w:pPr>
              <w:pStyle w:val="ConsPlusNormal"/>
              <w:spacing w:after="0"/>
              <w:jc w:val="center"/>
            </w:pPr>
            <w:r w:rsidRPr="000704B8">
              <w:t>6</w:t>
            </w:r>
          </w:p>
        </w:tc>
        <w:tc>
          <w:tcPr>
            <w:tcW w:w="8709" w:type="dxa"/>
          </w:tcPr>
          <w:p w:rsidR="000704B8" w:rsidRPr="000704B8" w:rsidRDefault="000704B8" w:rsidP="000704B8">
            <w:pPr>
              <w:pStyle w:val="ConsPlusNormal"/>
              <w:spacing w:after="0"/>
              <w:jc w:val="both"/>
            </w:pPr>
            <w:r w:rsidRPr="000704B8">
              <w:t>Геометрия</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6.1</w:t>
            </w:r>
          </w:p>
        </w:tc>
        <w:tc>
          <w:tcPr>
            <w:tcW w:w="8709" w:type="dxa"/>
          </w:tcPr>
          <w:p w:rsidR="000704B8" w:rsidRPr="000704B8" w:rsidRDefault="000704B8" w:rsidP="000704B8">
            <w:pPr>
              <w:pStyle w:val="ConsPlusNormal"/>
              <w:spacing w:after="0"/>
              <w:jc w:val="both"/>
            </w:pPr>
            <w:r w:rsidRPr="000704B8">
              <w:t>Распознавать основные виды четырехугольников, их элементы, пользоваться их свойствами при решении геометрических задач</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6.2</w:t>
            </w:r>
          </w:p>
        </w:tc>
        <w:tc>
          <w:tcPr>
            <w:tcW w:w="8709" w:type="dxa"/>
          </w:tcPr>
          <w:p w:rsidR="000704B8" w:rsidRPr="000704B8" w:rsidRDefault="000704B8" w:rsidP="000704B8">
            <w:pPr>
              <w:pStyle w:val="ConsPlusNormal"/>
              <w:spacing w:after="0"/>
              <w:jc w:val="both"/>
            </w:pPr>
            <w:r w:rsidRPr="000704B8">
              <w:t>Применять свойства точки пересечения медиан треугольника (центра масс) в решении задач</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6.3</w:t>
            </w:r>
          </w:p>
        </w:tc>
        <w:tc>
          <w:tcPr>
            <w:tcW w:w="8709" w:type="dxa"/>
          </w:tcPr>
          <w:p w:rsidR="000704B8" w:rsidRPr="000704B8" w:rsidRDefault="000704B8" w:rsidP="000704B8">
            <w:pPr>
              <w:pStyle w:val="ConsPlusNormal"/>
              <w:spacing w:after="0"/>
              <w:jc w:val="both"/>
            </w:pPr>
            <w:r w:rsidRPr="000704B8">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6.4</w:t>
            </w:r>
          </w:p>
        </w:tc>
        <w:tc>
          <w:tcPr>
            <w:tcW w:w="8709" w:type="dxa"/>
          </w:tcPr>
          <w:p w:rsidR="000704B8" w:rsidRPr="000704B8" w:rsidRDefault="000704B8" w:rsidP="000704B8">
            <w:pPr>
              <w:pStyle w:val="ConsPlusNormal"/>
              <w:spacing w:after="0"/>
              <w:jc w:val="both"/>
            </w:pPr>
            <w:r w:rsidRPr="000704B8">
              <w:t>Применять признаки подобия треугольников в решении геометрических задач</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6.5</w:t>
            </w:r>
          </w:p>
        </w:tc>
        <w:tc>
          <w:tcPr>
            <w:tcW w:w="8709" w:type="dxa"/>
          </w:tcPr>
          <w:p w:rsidR="000704B8" w:rsidRPr="000704B8" w:rsidRDefault="000704B8" w:rsidP="000704B8">
            <w:pPr>
              <w:pStyle w:val="ConsPlusNormal"/>
              <w:spacing w:after="0"/>
              <w:jc w:val="both"/>
            </w:pPr>
            <w:r w:rsidRPr="000704B8">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чертеж и находить соответствующие длины</w:t>
            </w:r>
          </w:p>
        </w:tc>
      </w:tr>
      <w:tr w:rsidR="000704B8" w:rsidRPr="000704B8" w:rsidTr="00120F6E">
        <w:tc>
          <w:tcPr>
            <w:tcW w:w="1701" w:type="dxa"/>
            <w:vAlign w:val="center"/>
          </w:tcPr>
          <w:p w:rsidR="000704B8" w:rsidRPr="000704B8" w:rsidRDefault="000704B8" w:rsidP="000704B8">
            <w:pPr>
              <w:pStyle w:val="ConsPlusNormal"/>
              <w:spacing w:after="0"/>
              <w:jc w:val="center"/>
            </w:pPr>
            <w:r w:rsidRPr="000704B8">
              <w:t>6.6</w:t>
            </w:r>
          </w:p>
        </w:tc>
        <w:tc>
          <w:tcPr>
            <w:tcW w:w="8709" w:type="dxa"/>
          </w:tcPr>
          <w:p w:rsidR="000704B8" w:rsidRPr="000704B8" w:rsidRDefault="000704B8" w:rsidP="000704B8">
            <w:pPr>
              <w:pStyle w:val="ConsPlusNormal"/>
              <w:spacing w:after="0"/>
              <w:jc w:val="both"/>
            </w:pPr>
            <w:r w:rsidRPr="000704B8">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tc>
      </w:tr>
      <w:tr w:rsidR="000704B8" w:rsidRPr="000704B8" w:rsidTr="00120F6E">
        <w:tc>
          <w:tcPr>
            <w:tcW w:w="1701" w:type="dxa"/>
            <w:vAlign w:val="center"/>
          </w:tcPr>
          <w:p w:rsidR="000704B8" w:rsidRPr="000704B8" w:rsidRDefault="000704B8" w:rsidP="000704B8">
            <w:pPr>
              <w:pStyle w:val="ConsPlusNormal"/>
              <w:spacing w:after="0"/>
              <w:jc w:val="center"/>
            </w:pPr>
            <w:r w:rsidRPr="000704B8">
              <w:t>6.7</w:t>
            </w:r>
          </w:p>
        </w:tc>
        <w:tc>
          <w:tcPr>
            <w:tcW w:w="8709" w:type="dxa"/>
          </w:tcPr>
          <w:p w:rsidR="000704B8" w:rsidRPr="000704B8" w:rsidRDefault="000704B8" w:rsidP="000704B8">
            <w:pPr>
              <w:pStyle w:val="ConsPlusNormal"/>
              <w:spacing w:after="0"/>
              <w:jc w:val="both"/>
            </w:pPr>
            <w:r w:rsidRPr="000704B8">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6.8</w:t>
            </w:r>
          </w:p>
        </w:tc>
        <w:tc>
          <w:tcPr>
            <w:tcW w:w="8709" w:type="dxa"/>
          </w:tcPr>
          <w:p w:rsidR="000704B8" w:rsidRPr="000704B8" w:rsidRDefault="000704B8" w:rsidP="000704B8">
            <w:pPr>
              <w:pStyle w:val="ConsPlusNormal"/>
              <w:spacing w:after="0"/>
              <w:jc w:val="both"/>
            </w:pPr>
            <w:r w:rsidRPr="000704B8">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6.9</w:t>
            </w:r>
          </w:p>
        </w:tc>
        <w:tc>
          <w:tcPr>
            <w:tcW w:w="8709" w:type="dxa"/>
          </w:tcPr>
          <w:p w:rsidR="000704B8" w:rsidRPr="000704B8" w:rsidRDefault="000704B8" w:rsidP="000704B8">
            <w:pPr>
              <w:pStyle w:val="ConsPlusNormal"/>
              <w:spacing w:after="0"/>
              <w:jc w:val="both"/>
            </w:pPr>
            <w:r w:rsidRPr="000704B8">
              <w:t>Владеть понятием описанного четырехугольника, применять свойства описанного четырехугольника при решении задач</w:t>
            </w:r>
          </w:p>
        </w:tc>
      </w:tr>
      <w:tr w:rsidR="000704B8" w:rsidRPr="00C86FBF" w:rsidTr="00120F6E">
        <w:tc>
          <w:tcPr>
            <w:tcW w:w="1701" w:type="dxa"/>
            <w:vAlign w:val="center"/>
          </w:tcPr>
          <w:p w:rsidR="000704B8" w:rsidRPr="000704B8" w:rsidRDefault="000704B8" w:rsidP="000704B8">
            <w:pPr>
              <w:pStyle w:val="ConsPlusNormal"/>
              <w:spacing w:after="0"/>
              <w:jc w:val="center"/>
            </w:pPr>
            <w:r w:rsidRPr="000704B8">
              <w:t>6.10</w:t>
            </w:r>
          </w:p>
        </w:tc>
        <w:tc>
          <w:tcPr>
            <w:tcW w:w="8709" w:type="dxa"/>
          </w:tcPr>
          <w:p w:rsidR="000704B8" w:rsidRPr="000704B8" w:rsidRDefault="000704B8" w:rsidP="000704B8">
            <w:pPr>
              <w:pStyle w:val="ConsPlusNormal"/>
              <w:spacing w:after="0"/>
              <w:jc w:val="both"/>
            </w:pPr>
            <w:r w:rsidRPr="000704B8">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r>
    </w:tbl>
    <w:p w:rsidR="000704B8" w:rsidRPr="000704B8" w:rsidRDefault="000704B8" w:rsidP="000704B8">
      <w:pPr>
        <w:pStyle w:val="ConsPlusNormal"/>
        <w:spacing w:after="0"/>
        <w:ind w:firstLine="540"/>
        <w:jc w:val="both"/>
      </w:pPr>
    </w:p>
    <w:p w:rsidR="000704B8" w:rsidRPr="000704B8" w:rsidRDefault="000704B8" w:rsidP="000704B8">
      <w:pPr>
        <w:pStyle w:val="ConsPlusNormal"/>
        <w:spacing w:after="0"/>
        <w:jc w:val="right"/>
      </w:pPr>
      <w:r w:rsidRPr="000704B8">
        <w:t>Таблица 11.7</w:t>
      </w:r>
    </w:p>
    <w:p w:rsidR="000704B8" w:rsidRPr="000704B8" w:rsidRDefault="000704B8" w:rsidP="000704B8">
      <w:pPr>
        <w:pStyle w:val="ConsPlusNormal"/>
        <w:spacing w:after="0"/>
        <w:ind w:firstLine="540"/>
        <w:jc w:val="both"/>
      </w:pPr>
    </w:p>
    <w:p w:rsidR="000704B8" w:rsidRPr="000704B8" w:rsidRDefault="000704B8" w:rsidP="00120F6E">
      <w:pPr>
        <w:pStyle w:val="ConsPlusNormal"/>
        <w:spacing w:after="0"/>
        <w:jc w:val="center"/>
      </w:pPr>
      <w:r w:rsidRPr="000704B8">
        <w:t>Проверяемые элементы содержания (8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9333"/>
      </w:tblGrid>
      <w:tr w:rsidR="000704B8" w:rsidRPr="000704B8" w:rsidTr="00120F6E">
        <w:tc>
          <w:tcPr>
            <w:tcW w:w="1077" w:type="dxa"/>
          </w:tcPr>
          <w:p w:rsidR="000704B8" w:rsidRPr="000704B8" w:rsidRDefault="000704B8" w:rsidP="00120F6E">
            <w:pPr>
              <w:pStyle w:val="ConsPlusNormal"/>
              <w:spacing w:after="0" w:line="240" w:lineRule="auto"/>
              <w:jc w:val="center"/>
            </w:pPr>
            <w:r w:rsidRPr="000704B8">
              <w:t>Код</w:t>
            </w:r>
          </w:p>
        </w:tc>
        <w:tc>
          <w:tcPr>
            <w:tcW w:w="9333" w:type="dxa"/>
          </w:tcPr>
          <w:p w:rsidR="000704B8" w:rsidRPr="000704B8" w:rsidRDefault="000704B8" w:rsidP="00120F6E">
            <w:pPr>
              <w:pStyle w:val="ConsPlusNormal"/>
              <w:spacing w:after="0" w:line="240" w:lineRule="auto"/>
              <w:jc w:val="center"/>
            </w:pPr>
            <w:r w:rsidRPr="000704B8">
              <w:t>Проверяемый элемент содержания</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1</w:t>
            </w:r>
          </w:p>
        </w:tc>
        <w:tc>
          <w:tcPr>
            <w:tcW w:w="9333" w:type="dxa"/>
          </w:tcPr>
          <w:p w:rsidR="000704B8" w:rsidRPr="000704B8" w:rsidRDefault="000704B8" w:rsidP="00120F6E">
            <w:pPr>
              <w:pStyle w:val="ConsPlusNormal"/>
              <w:spacing w:after="0" w:line="240" w:lineRule="auto"/>
              <w:jc w:val="both"/>
            </w:pPr>
            <w:r w:rsidRPr="000704B8">
              <w:t>Числа и вычисления</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1.1</w:t>
            </w:r>
          </w:p>
        </w:tc>
        <w:tc>
          <w:tcPr>
            <w:tcW w:w="9333" w:type="dxa"/>
          </w:tcPr>
          <w:p w:rsidR="000704B8" w:rsidRPr="000704B8" w:rsidRDefault="000704B8" w:rsidP="00120F6E">
            <w:pPr>
              <w:pStyle w:val="ConsPlusNormal"/>
              <w:spacing w:after="0" w:line="240" w:lineRule="auto"/>
              <w:jc w:val="both"/>
            </w:pPr>
            <w:r w:rsidRPr="000704B8">
              <w:t>Квадратный корень из числа. Понятие об иррациональном числе. Десятичные приближения иррациональных чисел</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1.2</w:t>
            </w:r>
          </w:p>
        </w:tc>
        <w:tc>
          <w:tcPr>
            <w:tcW w:w="9333" w:type="dxa"/>
          </w:tcPr>
          <w:p w:rsidR="000704B8" w:rsidRPr="000704B8" w:rsidRDefault="000704B8" w:rsidP="00120F6E">
            <w:pPr>
              <w:pStyle w:val="ConsPlusNormal"/>
              <w:spacing w:after="0" w:line="240" w:lineRule="auto"/>
              <w:jc w:val="both"/>
            </w:pPr>
            <w:r w:rsidRPr="000704B8">
              <w:t>Свойства арифметических квадратных корней и их применение к преобразованию числовых выражений и вычислениям. Действительные числа</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1.3</w:t>
            </w:r>
          </w:p>
        </w:tc>
        <w:tc>
          <w:tcPr>
            <w:tcW w:w="9333" w:type="dxa"/>
          </w:tcPr>
          <w:p w:rsidR="000704B8" w:rsidRPr="000704B8" w:rsidRDefault="000704B8" w:rsidP="00120F6E">
            <w:pPr>
              <w:pStyle w:val="ConsPlusNormal"/>
              <w:spacing w:after="0" w:line="240" w:lineRule="auto"/>
              <w:jc w:val="both"/>
            </w:pPr>
            <w:r w:rsidRPr="000704B8">
              <w:t>Степень с целым показателем и ее свойства. Стандартная запись числа</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2</w:t>
            </w:r>
          </w:p>
        </w:tc>
        <w:tc>
          <w:tcPr>
            <w:tcW w:w="9333" w:type="dxa"/>
          </w:tcPr>
          <w:p w:rsidR="000704B8" w:rsidRPr="000704B8" w:rsidRDefault="000704B8" w:rsidP="00120F6E">
            <w:pPr>
              <w:pStyle w:val="ConsPlusNormal"/>
              <w:spacing w:after="0" w:line="240" w:lineRule="auto"/>
              <w:jc w:val="both"/>
            </w:pPr>
            <w:r w:rsidRPr="000704B8">
              <w:t>Алгебраические выражения</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2.1</w:t>
            </w:r>
          </w:p>
        </w:tc>
        <w:tc>
          <w:tcPr>
            <w:tcW w:w="9333" w:type="dxa"/>
          </w:tcPr>
          <w:p w:rsidR="000704B8" w:rsidRPr="000704B8" w:rsidRDefault="000704B8" w:rsidP="00120F6E">
            <w:pPr>
              <w:pStyle w:val="ConsPlusNormal"/>
              <w:spacing w:after="0" w:line="240" w:lineRule="auto"/>
              <w:jc w:val="both"/>
            </w:pPr>
            <w:r w:rsidRPr="000704B8">
              <w:t>Квадратный трехчлен, разложение квадратного трехчлена на множители</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2.2</w:t>
            </w:r>
          </w:p>
        </w:tc>
        <w:tc>
          <w:tcPr>
            <w:tcW w:w="9333" w:type="dxa"/>
          </w:tcPr>
          <w:p w:rsidR="000704B8" w:rsidRPr="000704B8" w:rsidRDefault="000704B8" w:rsidP="00120F6E">
            <w:pPr>
              <w:pStyle w:val="ConsPlusNormal"/>
              <w:spacing w:after="0" w:line="240" w:lineRule="auto"/>
              <w:jc w:val="both"/>
            </w:pPr>
            <w:r w:rsidRPr="000704B8">
              <w:t>Алгебраическая дробь. Основное свойство алгебраической дроби</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2.3</w:t>
            </w:r>
          </w:p>
        </w:tc>
        <w:tc>
          <w:tcPr>
            <w:tcW w:w="9333" w:type="dxa"/>
          </w:tcPr>
          <w:p w:rsidR="000704B8" w:rsidRPr="000704B8" w:rsidRDefault="000704B8" w:rsidP="00120F6E">
            <w:pPr>
              <w:pStyle w:val="ConsPlusNormal"/>
              <w:spacing w:after="0" w:line="240" w:lineRule="auto"/>
              <w:jc w:val="both"/>
            </w:pPr>
            <w:r w:rsidRPr="000704B8">
              <w:t>Сложение, вычитание, умножение, деление алгебраических дробей</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2.4</w:t>
            </w:r>
          </w:p>
        </w:tc>
        <w:tc>
          <w:tcPr>
            <w:tcW w:w="9333" w:type="dxa"/>
          </w:tcPr>
          <w:p w:rsidR="000704B8" w:rsidRPr="000704B8" w:rsidRDefault="000704B8" w:rsidP="00120F6E">
            <w:pPr>
              <w:pStyle w:val="ConsPlusNormal"/>
              <w:spacing w:after="0" w:line="240" w:lineRule="auto"/>
              <w:jc w:val="both"/>
            </w:pPr>
            <w:r w:rsidRPr="000704B8">
              <w:t>Рациональные выражения и их преобразование</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3</w:t>
            </w:r>
          </w:p>
        </w:tc>
        <w:tc>
          <w:tcPr>
            <w:tcW w:w="9333" w:type="dxa"/>
          </w:tcPr>
          <w:p w:rsidR="000704B8" w:rsidRPr="000704B8" w:rsidRDefault="000704B8" w:rsidP="00120F6E">
            <w:pPr>
              <w:pStyle w:val="ConsPlusNormal"/>
              <w:spacing w:after="0" w:line="240" w:lineRule="auto"/>
              <w:jc w:val="both"/>
            </w:pPr>
            <w:r w:rsidRPr="000704B8">
              <w:t>Уравнения и неравенства</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3.1</w:t>
            </w:r>
          </w:p>
        </w:tc>
        <w:tc>
          <w:tcPr>
            <w:tcW w:w="9333" w:type="dxa"/>
          </w:tcPr>
          <w:p w:rsidR="000704B8" w:rsidRPr="000704B8" w:rsidRDefault="000704B8" w:rsidP="00120F6E">
            <w:pPr>
              <w:pStyle w:val="ConsPlusNormal"/>
              <w:spacing w:after="0" w:line="240" w:lineRule="auto"/>
              <w:jc w:val="both"/>
            </w:pPr>
            <w:r w:rsidRPr="000704B8">
              <w:t>Квадратное уравнение, формула корней квадратного уравнения. Теорема Виета</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3.2</w:t>
            </w:r>
          </w:p>
        </w:tc>
        <w:tc>
          <w:tcPr>
            <w:tcW w:w="9333" w:type="dxa"/>
          </w:tcPr>
          <w:p w:rsidR="000704B8" w:rsidRPr="000704B8" w:rsidRDefault="000704B8" w:rsidP="00120F6E">
            <w:pPr>
              <w:pStyle w:val="ConsPlusNormal"/>
              <w:spacing w:after="0" w:line="240" w:lineRule="auto"/>
              <w:jc w:val="both"/>
            </w:pPr>
            <w:r w:rsidRPr="000704B8">
              <w:t>Решение уравнений, сводящихся к линейным и квадратным</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3.3</w:t>
            </w:r>
          </w:p>
        </w:tc>
        <w:tc>
          <w:tcPr>
            <w:tcW w:w="9333" w:type="dxa"/>
          </w:tcPr>
          <w:p w:rsidR="000704B8" w:rsidRPr="000704B8" w:rsidRDefault="000704B8" w:rsidP="00120F6E">
            <w:pPr>
              <w:pStyle w:val="ConsPlusNormal"/>
              <w:spacing w:after="0" w:line="240" w:lineRule="auto"/>
              <w:jc w:val="both"/>
            </w:pPr>
            <w:r w:rsidRPr="000704B8">
              <w:t>Простейшие дробно-рациональные уравнения</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3.4</w:t>
            </w:r>
          </w:p>
        </w:tc>
        <w:tc>
          <w:tcPr>
            <w:tcW w:w="9333" w:type="dxa"/>
          </w:tcPr>
          <w:p w:rsidR="000704B8" w:rsidRPr="000704B8" w:rsidRDefault="000704B8" w:rsidP="00120F6E">
            <w:pPr>
              <w:pStyle w:val="ConsPlusNormal"/>
              <w:spacing w:after="0" w:line="240" w:lineRule="auto"/>
              <w:jc w:val="both"/>
            </w:pPr>
            <w:r w:rsidRPr="000704B8">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3.5</w:t>
            </w:r>
          </w:p>
        </w:tc>
        <w:tc>
          <w:tcPr>
            <w:tcW w:w="9333" w:type="dxa"/>
          </w:tcPr>
          <w:p w:rsidR="000704B8" w:rsidRPr="000704B8" w:rsidRDefault="000704B8" w:rsidP="00120F6E">
            <w:pPr>
              <w:pStyle w:val="ConsPlusNormal"/>
              <w:spacing w:after="0" w:line="240" w:lineRule="auto"/>
              <w:jc w:val="both"/>
            </w:pPr>
            <w:r w:rsidRPr="000704B8">
              <w:t>Решение текстовых задач алгебраическим способом</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3.6</w:t>
            </w:r>
          </w:p>
        </w:tc>
        <w:tc>
          <w:tcPr>
            <w:tcW w:w="9333" w:type="dxa"/>
          </w:tcPr>
          <w:p w:rsidR="000704B8" w:rsidRPr="000704B8" w:rsidRDefault="000704B8" w:rsidP="00120F6E">
            <w:pPr>
              <w:pStyle w:val="ConsPlusNormal"/>
              <w:spacing w:after="0" w:line="240" w:lineRule="auto"/>
              <w:jc w:val="both"/>
            </w:pPr>
            <w:r w:rsidRPr="000704B8">
              <w:t>Числовые неравенства и их свойства</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3.7</w:t>
            </w:r>
          </w:p>
        </w:tc>
        <w:tc>
          <w:tcPr>
            <w:tcW w:w="9333" w:type="dxa"/>
          </w:tcPr>
          <w:p w:rsidR="000704B8" w:rsidRPr="000704B8" w:rsidRDefault="000704B8" w:rsidP="00120F6E">
            <w:pPr>
              <w:pStyle w:val="ConsPlusNormal"/>
              <w:spacing w:after="0" w:line="240" w:lineRule="auto"/>
              <w:jc w:val="both"/>
            </w:pPr>
            <w:r w:rsidRPr="000704B8">
              <w:t>Неравенство с одной переменной</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3.8</w:t>
            </w:r>
          </w:p>
        </w:tc>
        <w:tc>
          <w:tcPr>
            <w:tcW w:w="9333" w:type="dxa"/>
          </w:tcPr>
          <w:p w:rsidR="000704B8" w:rsidRPr="000704B8" w:rsidRDefault="000704B8" w:rsidP="00120F6E">
            <w:pPr>
              <w:pStyle w:val="ConsPlusNormal"/>
              <w:spacing w:after="0" w:line="240" w:lineRule="auto"/>
              <w:jc w:val="both"/>
            </w:pPr>
            <w:r w:rsidRPr="000704B8">
              <w:t>Равносильность неравенств</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3.9</w:t>
            </w:r>
          </w:p>
        </w:tc>
        <w:tc>
          <w:tcPr>
            <w:tcW w:w="9333" w:type="dxa"/>
          </w:tcPr>
          <w:p w:rsidR="000704B8" w:rsidRPr="000704B8" w:rsidRDefault="000704B8" w:rsidP="00120F6E">
            <w:pPr>
              <w:pStyle w:val="ConsPlusNormal"/>
              <w:spacing w:after="0" w:line="240" w:lineRule="auto"/>
              <w:jc w:val="both"/>
            </w:pPr>
            <w:r w:rsidRPr="000704B8">
              <w:t>Линейные неравенства с одной переменной</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3.10</w:t>
            </w:r>
          </w:p>
        </w:tc>
        <w:tc>
          <w:tcPr>
            <w:tcW w:w="9333" w:type="dxa"/>
          </w:tcPr>
          <w:p w:rsidR="000704B8" w:rsidRPr="000704B8" w:rsidRDefault="000704B8" w:rsidP="00120F6E">
            <w:pPr>
              <w:pStyle w:val="ConsPlusNormal"/>
              <w:spacing w:after="0" w:line="240" w:lineRule="auto"/>
              <w:jc w:val="both"/>
            </w:pPr>
            <w:r w:rsidRPr="000704B8">
              <w:t>Системы линейных неравенств с одной переменной</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4</w:t>
            </w:r>
          </w:p>
        </w:tc>
        <w:tc>
          <w:tcPr>
            <w:tcW w:w="9333" w:type="dxa"/>
          </w:tcPr>
          <w:p w:rsidR="000704B8" w:rsidRPr="000704B8" w:rsidRDefault="000704B8" w:rsidP="00120F6E">
            <w:pPr>
              <w:pStyle w:val="ConsPlusNormal"/>
              <w:spacing w:after="0" w:line="240" w:lineRule="auto"/>
              <w:jc w:val="both"/>
            </w:pPr>
            <w:r w:rsidRPr="000704B8">
              <w:t>Функции</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4.1</w:t>
            </w:r>
          </w:p>
        </w:tc>
        <w:tc>
          <w:tcPr>
            <w:tcW w:w="9333" w:type="dxa"/>
          </w:tcPr>
          <w:p w:rsidR="000704B8" w:rsidRPr="000704B8" w:rsidRDefault="000704B8" w:rsidP="00120F6E">
            <w:pPr>
              <w:pStyle w:val="ConsPlusNormal"/>
              <w:spacing w:after="0" w:line="240" w:lineRule="auto"/>
              <w:jc w:val="both"/>
            </w:pPr>
            <w:r w:rsidRPr="000704B8">
              <w:t>Понятие функции. Область определения и множество значений функции. Способы задания функций</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4.2</w:t>
            </w:r>
          </w:p>
        </w:tc>
        <w:tc>
          <w:tcPr>
            <w:tcW w:w="9333" w:type="dxa"/>
          </w:tcPr>
          <w:p w:rsidR="000704B8" w:rsidRPr="000704B8" w:rsidRDefault="000704B8" w:rsidP="00120F6E">
            <w:pPr>
              <w:pStyle w:val="ConsPlusNormal"/>
              <w:spacing w:after="0" w:line="240" w:lineRule="auto"/>
              <w:jc w:val="both"/>
            </w:pPr>
            <w:r w:rsidRPr="000704B8">
              <w:t>График функции. Чтение свойств функции по ее графику</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4.3</w:t>
            </w:r>
          </w:p>
        </w:tc>
        <w:tc>
          <w:tcPr>
            <w:tcW w:w="9333" w:type="dxa"/>
          </w:tcPr>
          <w:p w:rsidR="000704B8" w:rsidRPr="000704B8" w:rsidRDefault="000704B8" w:rsidP="00120F6E">
            <w:pPr>
              <w:pStyle w:val="ConsPlusNormal"/>
              <w:spacing w:after="0" w:line="240" w:lineRule="auto"/>
              <w:jc w:val="both"/>
            </w:pPr>
            <w:r w:rsidRPr="000704B8">
              <w:t>Примеры графиков функций, отражающих реальные процессы</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4.4</w:t>
            </w:r>
          </w:p>
        </w:tc>
        <w:tc>
          <w:tcPr>
            <w:tcW w:w="9333" w:type="dxa"/>
          </w:tcPr>
          <w:p w:rsidR="000704B8" w:rsidRPr="000704B8" w:rsidRDefault="000704B8" w:rsidP="00120F6E">
            <w:pPr>
              <w:pStyle w:val="ConsPlusNormal"/>
              <w:spacing w:after="0" w:line="240" w:lineRule="auto"/>
              <w:jc w:val="both"/>
            </w:pPr>
            <w:r w:rsidRPr="000704B8">
              <w:t>Функции, описывающие прямую и обратную пропорциональные зависимости, их графики</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4.5</w:t>
            </w:r>
          </w:p>
        </w:tc>
        <w:tc>
          <w:tcPr>
            <w:tcW w:w="9333" w:type="dxa"/>
          </w:tcPr>
          <w:p w:rsidR="000704B8" w:rsidRPr="000704B8" w:rsidRDefault="000704B8" w:rsidP="00120F6E">
            <w:pPr>
              <w:pStyle w:val="ConsPlusNormal"/>
              <w:spacing w:after="0" w:line="240" w:lineRule="auto"/>
              <w:jc w:val="both"/>
            </w:pPr>
            <w:r w:rsidRPr="000704B8">
              <w:t>Функции y = x</w:t>
            </w:r>
            <w:r w:rsidRPr="000704B8">
              <w:rPr>
                <w:vertAlign w:val="superscript"/>
              </w:rPr>
              <w:t>2</w:t>
            </w:r>
            <w:r w:rsidRPr="000704B8">
              <w:t>, y = x</w:t>
            </w:r>
            <w:r w:rsidRPr="000704B8">
              <w:rPr>
                <w:vertAlign w:val="superscript"/>
              </w:rPr>
              <w:t>3</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4.6</w:t>
            </w:r>
          </w:p>
        </w:tc>
        <w:tc>
          <w:tcPr>
            <w:tcW w:w="9333" w:type="dxa"/>
          </w:tcPr>
          <w:p w:rsidR="000704B8" w:rsidRPr="000704B8" w:rsidRDefault="000704B8" w:rsidP="00120F6E">
            <w:pPr>
              <w:pStyle w:val="ConsPlusNormal"/>
              <w:spacing w:after="0" w:line="240" w:lineRule="auto"/>
              <w:jc w:val="both"/>
            </w:pPr>
            <w:r w:rsidRPr="000704B8">
              <w:t xml:space="preserve">Функции </w:t>
            </w:r>
            <w:r w:rsidR="00C11FCB">
              <w:rPr>
                <w:noProof/>
                <w:position w:val="-8"/>
              </w:rPr>
              <w:drawing>
                <wp:inline distT="0" distB="0" distL="0" distR="0">
                  <wp:extent cx="488950" cy="233680"/>
                  <wp:effectExtent l="19050" t="0" r="6350" b="0"/>
                  <wp:docPr id="16"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4"/>
                          <a:srcRect/>
                          <a:stretch>
                            <a:fillRect/>
                          </a:stretch>
                        </pic:blipFill>
                        <pic:spPr bwMode="auto">
                          <a:xfrm>
                            <a:off x="0" y="0"/>
                            <a:ext cx="488950" cy="233680"/>
                          </a:xfrm>
                          <a:prstGeom prst="rect">
                            <a:avLst/>
                          </a:prstGeom>
                          <a:noFill/>
                          <a:ln w="9525">
                            <a:noFill/>
                            <a:miter lim="800000"/>
                            <a:headEnd/>
                            <a:tailEnd/>
                          </a:ln>
                        </pic:spPr>
                      </pic:pic>
                    </a:graphicData>
                  </a:graphic>
                </wp:inline>
              </w:drawing>
            </w:r>
            <w:r w:rsidRPr="000704B8">
              <w:t>, y = |x|</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4.7</w:t>
            </w:r>
          </w:p>
        </w:tc>
        <w:tc>
          <w:tcPr>
            <w:tcW w:w="9333" w:type="dxa"/>
          </w:tcPr>
          <w:p w:rsidR="000704B8" w:rsidRPr="000704B8" w:rsidRDefault="000704B8" w:rsidP="00120F6E">
            <w:pPr>
              <w:pStyle w:val="ConsPlusNormal"/>
              <w:spacing w:after="0" w:line="240" w:lineRule="auto"/>
              <w:jc w:val="both"/>
            </w:pPr>
            <w:r w:rsidRPr="000704B8">
              <w:t>Графическое решение уравнений и систем уравнений</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5</w:t>
            </w:r>
          </w:p>
        </w:tc>
        <w:tc>
          <w:tcPr>
            <w:tcW w:w="9333" w:type="dxa"/>
          </w:tcPr>
          <w:p w:rsidR="000704B8" w:rsidRPr="000704B8" w:rsidRDefault="000704B8" w:rsidP="00120F6E">
            <w:pPr>
              <w:pStyle w:val="ConsPlusNormal"/>
              <w:spacing w:after="0" w:line="240" w:lineRule="auto"/>
              <w:jc w:val="both"/>
            </w:pPr>
            <w:r w:rsidRPr="000704B8">
              <w:t>Вероятность и статистика</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5.1</w:t>
            </w:r>
          </w:p>
        </w:tc>
        <w:tc>
          <w:tcPr>
            <w:tcW w:w="9333" w:type="dxa"/>
          </w:tcPr>
          <w:p w:rsidR="000704B8" w:rsidRPr="000704B8" w:rsidRDefault="000704B8" w:rsidP="00120F6E">
            <w:pPr>
              <w:pStyle w:val="ConsPlusNormal"/>
              <w:spacing w:after="0" w:line="240" w:lineRule="auto"/>
              <w:jc w:val="both"/>
            </w:pPr>
            <w:r w:rsidRPr="000704B8">
              <w:t>Представление данных в виде таблиц, диаграмм, графиков</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5.2</w:t>
            </w:r>
          </w:p>
        </w:tc>
        <w:tc>
          <w:tcPr>
            <w:tcW w:w="9333" w:type="dxa"/>
          </w:tcPr>
          <w:p w:rsidR="000704B8" w:rsidRPr="000704B8" w:rsidRDefault="000704B8" w:rsidP="00120F6E">
            <w:pPr>
              <w:pStyle w:val="ConsPlusNormal"/>
              <w:spacing w:after="0" w:line="240" w:lineRule="auto"/>
              <w:jc w:val="both"/>
            </w:pPr>
            <w:r w:rsidRPr="000704B8">
              <w:t>Множество, элемент множества, подмножество. Операции над множествами: объединение, пересечение, дополнение</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5.3</w:t>
            </w:r>
          </w:p>
        </w:tc>
        <w:tc>
          <w:tcPr>
            <w:tcW w:w="9333" w:type="dxa"/>
          </w:tcPr>
          <w:p w:rsidR="000704B8" w:rsidRPr="000704B8" w:rsidRDefault="000704B8" w:rsidP="00120F6E">
            <w:pPr>
              <w:pStyle w:val="ConsPlusNormal"/>
              <w:spacing w:after="0" w:line="240" w:lineRule="auto"/>
              <w:jc w:val="both"/>
            </w:pPr>
            <w:r w:rsidRPr="000704B8">
              <w:t>Свойства операций над множествами: переместительное, сочетательное, распределительное, включения</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5.4</w:t>
            </w:r>
          </w:p>
        </w:tc>
        <w:tc>
          <w:tcPr>
            <w:tcW w:w="9333" w:type="dxa"/>
          </w:tcPr>
          <w:p w:rsidR="000704B8" w:rsidRPr="000704B8" w:rsidRDefault="000704B8" w:rsidP="00120F6E">
            <w:pPr>
              <w:pStyle w:val="ConsPlusNormal"/>
              <w:spacing w:after="0" w:line="240" w:lineRule="auto"/>
              <w:jc w:val="both"/>
            </w:pPr>
            <w:r w:rsidRPr="000704B8">
              <w:t>Использование графического представления множеств для описания реальных процессов и явлений, при решении задач.</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5.5</w:t>
            </w:r>
          </w:p>
        </w:tc>
        <w:tc>
          <w:tcPr>
            <w:tcW w:w="9333" w:type="dxa"/>
          </w:tcPr>
          <w:p w:rsidR="000704B8" w:rsidRPr="000704B8" w:rsidRDefault="000704B8" w:rsidP="00120F6E">
            <w:pPr>
              <w:pStyle w:val="ConsPlusNormal"/>
              <w:spacing w:after="0" w:line="240" w:lineRule="auto"/>
              <w:jc w:val="both"/>
            </w:pPr>
            <w:r w:rsidRPr="000704B8">
              <w:t>Измерение рассеивания данных. Дисперсия и стандартное отклонение числовых наборов. Диаграмма рассеивания</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5.6</w:t>
            </w:r>
          </w:p>
        </w:tc>
        <w:tc>
          <w:tcPr>
            <w:tcW w:w="9333" w:type="dxa"/>
          </w:tcPr>
          <w:p w:rsidR="000704B8" w:rsidRPr="000704B8" w:rsidRDefault="000704B8" w:rsidP="00120F6E">
            <w:pPr>
              <w:pStyle w:val="ConsPlusNormal"/>
              <w:spacing w:after="0" w:line="240" w:lineRule="auto"/>
              <w:jc w:val="both"/>
            </w:pPr>
            <w:r w:rsidRPr="000704B8">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5.7</w:t>
            </w:r>
          </w:p>
        </w:tc>
        <w:tc>
          <w:tcPr>
            <w:tcW w:w="9333" w:type="dxa"/>
          </w:tcPr>
          <w:p w:rsidR="000704B8" w:rsidRPr="000704B8" w:rsidRDefault="000704B8" w:rsidP="00120F6E">
            <w:pPr>
              <w:pStyle w:val="ConsPlusNormal"/>
              <w:spacing w:after="0" w:line="240" w:lineRule="auto"/>
              <w:jc w:val="both"/>
            </w:pPr>
            <w:r w:rsidRPr="000704B8">
              <w:t>Дерево. Свойства деревьев: единственность пути, существование висячей вершины, связь между числом вершин и числом ребер. Правило умножения. Решение задач с помощью графов</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5.8</w:t>
            </w:r>
          </w:p>
        </w:tc>
        <w:tc>
          <w:tcPr>
            <w:tcW w:w="9333" w:type="dxa"/>
          </w:tcPr>
          <w:p w:rsidR="000704B8" w:rsidRPr="000704B8" w:rsidRDefault="000704B8" w:rsidP="00120F6E">
            <w:pPr>
              <w:pStyle w:val="ConsPlusNormal"/>
              <w:spacing w:after="0" w:line="240" w:lineRule="auto"/>
              <w:jc w:val="both"/>
            </w:pPr>
            <w:r w:rsidRPr="000704B8">
              <w:t>Противоположные события. Диаграмма Эйлера. Объединение и пересечение событий. Несовместные события. Формула сложения вероятностей</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5.9</w:t>
            </w:r>
          </w:p>
        </w:tc>
        <w:tc>
          <w:tcPr>
            <w:tcW w:w="9333" w:type="dxa"/>
          </w:tcPr>
          <w:p w:rsidR="000704B8" w:rsidRPr="000704B8" w:rsidRDefault="000704B8" w:rsidP="00120F6E">
            <w:pPr>
              <w:pStyle w:val="ConsPlusNormal"/>
              <w:spacing w:after="0" w:line="240" w:lineRule="auto"/>
              <w:jc w:val="both"/>
            </w:pPr>
            <w:r w:rsidRPr="000704B8">
              <w:t>Условная вероятность. Правило умножения. Независимые события</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5.10</w:t>
            </w:r>
          </w:p>
        </w:tc>
        <w:tc>
          <w:tcPr>
            <w:tcW w:w="9333" w:type="dxa"/>
          </w:tcPr>
          <w:p w:rsidR="000704B8" w:rsidRPr="000704B8" w:rsidRDefault="000704B8" w:rsidP="00120F6E">
            <w:pPr>
              <w:pStyle w:val="ConsPlusNormal"/>
              <w:spacing w:after="0" w:line="240" w:lineRule="auto"/>
              <w:jc w:val="both"/>
            </w:pPr>
            <w:r w:rsidRPr="000704B8">
              <w:t>Представление эксперимента в виде дерева. Решение задач на нахождение вероятностей с помощью дерева случайного эксперимента, диаграмм Эйлера</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6</w:t>
            </w:r>
          </w:p>
        </w:tc>
        <w:tc>
          <w:tcPr>
            <w:tcW w:w="9333" w:type="dxa"/>
          </w:tcPr>
          <w:p w:rsidR="000704B8" w:rsidRPr="000704B8" w:rsidRDefault="000704B8" w:rsidP="00120F6E">
            <w:pPr>
              <w:pStyle w:val="ConsPlusNormal"/>
              <w:spacing w:after="0" w:line="240" w:lineRule="auto"/>
              <w:jc w:val="both"/>
            </w:pPr>
            <w:r w:rsidRPr="000704B8">
              <w:t>Геометрия</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6.1</w:t>
            </w:r>
          </w:p>
        </w:tc>
        <w:tc>
          <w:tcPr>
            <w:tcW w:w="9333" w:type="dxa"/>
          </w:tcPr>
          <w:p w:rsidR="000704B8" w:rsidRPr="000704B8" w:rsidRDefault="000704B8" w:rsidP="00120F6E">
            <w:pPr>
              <w:pStyle w:val="ConsPlusNormal"/>
              <w:spacing w:after="0" w:line="240" w:lineRule="auto"/>
              <w:jc w:val="both"/>
            </w:pPr>
            <w:r w:rsidRPr="000704B8">
              <w:t>Четырехугольники. Параллелограмм, его признаки и свойства</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6.2</w:t>
            </w:r>
          </w:p>
        </w:tc>
        <w:tc>
          <w:tcPr>
            <w:tcW w:w="9333" w:type="dxa"/>
          </w:tcPr>
          <w:p w:rsidR="000704B8" w:rsidRPr="000704B8" w:rsidRDefault="000704B8" w:rsidP="00120F6E">
            <w:pPr>
              <w:pStyle w:val="ConsPlusNormal"/>
              <w:spacing w:after="0" w:line="240" w:lineRule="auto"/>
              <w:jc w:val="both"/>
            </w:pPr>
            <w:r w:rsidRPr="000704B8">
              <w:t>Прямоугольник, ромб, квадрат, их признаки и свойства</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6.3</w:t>
            </w:r>
          </w:p>
        </w:tc>
        <w:tc>
          <w:tcPr>
            <w:tcW w:w="9333" w:type="dxa"/>
          </w:tcPr>
          <w:p w:rsidR="000704B8" w:rsidRPr="000704B8" w:rsidRDefault="000704B8" w:rsidP="00120F6E">
            <w:pPr>
              <w:pStyle w:val="ConsPlusNormal"/>
              <w:spacing w:after="0" w:line="240" w:lineRule="auto"/>
              <w:jc w:val="both"/>
            </w:pPr>
            <w:r w:rsidRPr="000704B8">
              <w:t>Трапеция, равнобокая трапеция, ее свойства и признаки. Прямоугольная трапеция</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6.4</w:t>
            </w:r>
          </w:p>
        </w:tc>
        <w:tc>
          <w:tcPr>
            <w:tcW w:w="9333" w:type="dxa"/>
          </w:tcPr>
          <w:p w:rsidR="000704B8" w:rsidRPr="000704B8" w:rsidRDefault="000704B8" w:rsidP="00120F6E">
            <w:pPr>
              <w:pStyle w:val="ConsPlusNormal"/>
              <w:spacing w:after="0" w:line="240" w:lineRule="auto"/>
              <w:jc w:val="both"/>
            </w:pPr>
            <w:r w:rsidRPr="000704B8">
              <w:t>Метод удвоения медианы. Центральная симметрия. Теорема Фалеса и теорема о пропорциональных отрезках</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6.5</w:t>
            </w:r>
          </w:p>
        </w:tc>
        <w:tc>
          <w:tcPr>
            <w:tcW w:w="9333" w:type="dxa"/>
          </w:tcPr>
          <w:p w:rsidR="000704B8" w:rsidRPr="000704B8" w:rsidRDefault="000704B8" w:rsidP="00120F6E">
            <w:pPr>
              <w:pStyle w:val="ConsPlusNormal"/>
              <w:spacing w:after="0" w:line="240" w:lineRule="auto"/>
              <w:jc w:val="both"/>
            </w:pPr>
            <w:r w:rsidRPr="000704B8">
              <w:t>Средние линии треугольника и трапеции. Центр масс треугольника</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6.6</w:t>
            </w:r>
          </w:p>
        </w:tc>
        <w:tc>
          <w:tcPr>
            <w:tcW w:w="9333" w:type="dxa"/>
          </w:tcPr>
          <w:p w:rsidR="000704B8" w:rsidRPr="000704B8" w:rsidRDefault="000704B8" w:rsidP="00120F6E">
            <w:pPr>
              <w:pStyle w:val="ConsPlusNormal"/>
              <w:spacing w:after="0" w:line="240" w:lineRule="auto"/>
              <w:jc w:val="both"/>
            </w:pPr>
            <w:r w:rsidRPr="000704B8">
              <w:t>Подобие треугольников, коэффициент подобия. Признаки подобия треугольников. Применение подобия при решении практических задач</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6.7</w:t>
            </w:r>
          </w:p>
        </w:tc>
        <w:tc>
          <w:tcPr>
            <w:tcW w:w="9333" w:type="dxa"/>
          </w:tcPr>
          <w:p w:rsidR="000704B8" w:rsidRPr="000704B8" w:rsidRDefault="000704B8" w:rsidP="00120F6E">
            <w:pPr>
              <w:pStyle w:val="ConsPlusNormal"/>
              <w:spacing w:after="0" w:line="240" w:lineRule="auto"/>
              <w:jc w:val="both"/>
            </w:pPr>
            <w:r w:rsidRPr="000704B8">
              <w:t>Формулы для площади треугольника, параллелограмма, ромба и трапеции</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6.8</w:t>
            </w:r>
          </w:p>
        </w:tc>
        <w:tc>
          <w:tcPr>
            <w:tcW w:w="9333" w:type="dxa"/>
          </w:tcPr>
          <w:p w:rsidR="000704B8" w:rsidRPr="000704B8" w:rsidRDefault="000704B8" w:rsidP="00120F6E">
            <w:pPr>
              <w:pStyle w:val="ConsPlusNormal"/>
              <w:spacing w:after="0" w:line="240" w:lineRule="auto"/>
              <w:jc w:val="both"/>
            </w:pPr>
            <w:r w:rsidRPr="000704B8">
              <w:t>Свойства площадей геометрических фигур. Отношение площадей подобных фигур</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6.9</w:t>
            </w:r>
          </w:p>
        </w:tc>
        <w:tc>
          <w:tcPr>
            <w:tcW w:w="9333" w:type="dxa"/>
          </w:tcPr>
          <w:p w:rsidR="000704B8" w:rsidRPr="000704B8" w:rsidRDefault="000704B8" w:rsidP="00120F6E">
            <w:pPr>
              <w:pStyle w:val="ConsPlusNormal"/>
              <w:spacing w:after="0" w:line="240" w:lineRule="auto"/>
              <w:jc w:val="both"/>
            </w:pPr>
            <w:r w:rsidRPr="000704B8">
              <w:t>Вычисление площадей треугольников и многоугольников на клетчатой бумаге</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6.10</w:t>
            </w:r>
          </w:p>
        </w:tc>
        <w:tc>
          <w:tcPr>
            <w:tcW w:w="9333" w:type="dxa"/>
          </w:tcPr>
          <w:p w:rsidR="000704B8" w:rsidRPr="000704B8" w:rsidRDefault="000704B8" w:rsidP="00120F6E">
            <w:pPr>
              <w:pStyle w:val="ConsPlusNormal"/>
              <w:spacing w:after="0" w:line="240" w:lineRule="auto"/>
              <w:jc w:val="both"/>
            </w:pPr>
            <w:r w:rsidRPr="000704B8">
              <w:t>Теорема Пифагора. Применение теоремы Пифагора при решении практических задач</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6.11</w:t>
            </w:r>
          </w:p>
        </w:tc>
        <w:tc>
          <w:tcPr>
            <w:tcW w:w="9333" w:type="dxa"/>
          </w:tcPr>
          <w:p w:rsidR="000704B8" w:rsidRPr="000704B8" w:rsidRDefault="000704B8" w:rsidP="00120F6E">
            <w:pPr>
              <w:pStyle w:val="ConsPlusNormal"/>
              <w:spacing w:after="0" w:line="240" w:lineRule="auto"/>
              <w:jc w:val="both"/>
            </w:pPr>
            <w:r w:rsidRPr="000704B8">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6.12</w:t>
            </w:r>
          </w:p>
        </w:tc>
        <w:tc>
          <w:tcPr>
            <w:tcW w:w="9333" w:type="dxa"/>
          </w:tcPr>
          <w:p w:rsidR="000704B8" w:rsidRPr="000704B8" w:rsidRDefault="000704B8" w:rsidP="00120F6E">
            <w:pPr>
              <w:pStyle w:val="ConsPlusNormal"/>
              <w:spacing w:after="0" w:line="240" w:lineRule="auto"/>
              <w:jc w:val="both"/>
            </w:pPr>
            <w:r w:rsidRPr="000704B8">
              <w:t>Вписанные и центральные углы, угол между касательной и хордой. Углы между хордами и секущими</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6.13</w:t>
            </w:r>
          </w:p>
        </w:tc>
        <w:tc>
          <w:tcPr>
            <w:tcW w:w="9333" w:type="dxa"/>
          </w:tcPr>
          <w:p w:rsidR="000704B8" w:rsidRPr="000704B8" w:rsidRDefault="000704B8" w:rsidP="00120F6E">
            <w:pPr>
              <w:pStyle w:val="ConsPlusNormal"/>
              <w:spacing w:after="0" w:line="240" w:lineRule="auto"/>
              <w:jc w:val="both"/>
            </w:pPr>
            <w:r w:rsidRPr="000704B8">
              <w:t>Вписанные и описанные четырехугольники</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6.14</w:t>
            </w:r>
          </w:p>
        </w:tc>
        <w:tc>
          <w:tcPr>
            <w:tcW w:w="9333" w:type="dxa"/>
          </w:tcPr>
          <w:p w:rsidR="000704B8" w:rsidRPr="000704B8" w:rsidRDefault="000704B8" w:rsidP="00120F6E">
            <w:pPr>
              <w:pStyle w:val="ConsPlusNormal"/>
              <w:spacing w:after="0" w:line="240" w:lineRule="auto"/>
              <w:jc w:val="both"/>
            </w:pPr>
            <w:r w:rsidRPr="000704B8">
              <w:t>Взаимное расположение двух окружностей. Касание окружностей. Общие касательные к двум окружностям</w:t>
            </w:r>
          </w:p>
        </w:tc>
      </w:tr>
    </w:tbl>
    <w:p w:rsidR="000704B8" w:rsidRPr="000704B8" w:rsidRDefault="000704B8" w:rsidP="000704B8">
      <w:pPr>
        <w:pStyle w:val="ConsPlusNormal"/>
        <w:spacing w:after="0"/>
        <w:ind w:firstLine="540"/>
        <w:jc w:val="both"/>
      </w:pPr>
    </w:p>
    <w:p w:rsidR="000704B8" w:rsidRPr="000704B8" w:rsidRDefault="000704B8" w:rsidP="000704B8">
      <w:pPr>
        <w:pStyle w:val="ConsPlusNormal"/>
        <w:spacing w:after="0"/>
        <w:jc w:val="right"/>
      </w:pPr>
      <w:r w:rsidRPr="000704B8">
        <w:t>Таблица 11.8</w:t>
      </w:r>
    </w:p>
    <w:p w:rsidR="000704B8" w:rsidRPr="000704B8" w:rsidRDefault="000704B8" w:rsidP="000704B8">
      <w:pPr>
        <w:pStyle w:val="ConsPlusNormal"/>
        <w:spacing w:after="0"/>
        <w:ind w:firstLine="540"/>
        <w:jc w:val="both"/>
      </w:pPr>
    </w:p>
    <w:p w:rsidR="000704B8" w:rsidRPr="000704B8" w:rsidRDefault="000704B8" w:rsidP="000704B8">
      <w:pPr>
        <w:pStyle w:val="ConsPlusNormal"/>
        <w:spacing w:after="0"/>
        <w:jc w:val="center"/>
      </w:pPr>
      <w:r w:rsidRPr="000704B8">
        <w:t>Проверяемые требования к результатам освоения основной</w:t>
      </w:r>
    </w:p>
    <w:p w:rsidR="000704B8" w:rsidRPr="000704B8" w:rsidRDefault="000704B8" w:rsidP="00120F6E">
      <w:pPr>
        <w:pStyle w:val="ConsPlusNormal"/>
        <w:spacing w:after="0"/>
        <w:jc w:val="center"/>
      </w:pPr>
      <w:r w:rsidRPr="000704B8">
        <w:t>образовательной программы (9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709"/>
      </w:tblGrid>
      <w:tr w:rsidR="000704B8" w:rsidRPr="00C86FBF" w:rsidTr="00120F6E">
        <w:tc>
          <w:tcPr>
            <w:tcW w:w="1701" w:type="dxa"/>
          </w:tcPr>
          <w:p w:rsidR="000704B8" w:rsidRPr="000704B8" w:rsidRDefault="000704B8" w:rsidP="00120F6E">
            <w:pPr>
              <w:pStyle w:val="ConsPlusNormal"/>
              <w:spacing w:after="0" w:line="240" w:lineRule="auto"/>
              <w:jc w:val="center"/>
            </w:pPr>
            <w:r w:rsidRPr="000704B8">
              <w:t>Код проверяемого результата</w:t>
            </w:r>
          </w:p>
        </w:tc>
        <w:tc>
          <w:tcPr>
            <w:tcW w:w="8709" w:type="dxa"/>
          </w:tcPr>
          <w:p w:rsidR="000704B8" w:rsidRPr="000704B8" w:rsidRDefault="000704B8" w:rsidP="00120F6E">
            <w:pPr>
              <w:pStyle w:val="ConsPlusNormal"/>
              <w:spacing w:after="0" w:line="240" w:lineRule="auto"/>
              <w:jc w:val="center"/>
            </w:pPr>
            <w:r w:rsidRPr="000704B8">
              <w:t>Проверяемые предметные результаты освоения основной образовательной программы основного общего образования</w:t>
            </w:r>
          </w:p>
        </w:tc>
      </w:tr>
      <w:tr w:rsidR="000704B8" w:rsidRPr="000704B8" w:rsidTr="00120F6E">
        <w:tc>
          <w:tcPr>
            <w:tcW w:w="1701" w:type="dxa"/>
            <w:vAlign w:val="center"/>
          </w:tcPr>
          <w:p w:rsidR="000704B8" w:rsidRPr="000704B8" w:rsidRDefault="000704B8" w:rsidP="00120F6E">
            <w:pPr>
              <w:pStyle w:val="ConsPlusNormal"/>
              <w:spacing w:after="0" w:line="240" w:lineRule="auto"/>
              <w:jc w:val="center"/>
            </w:pPr>
            <w:r w:rsidRPr="000704B8">
              <w:t>1</w:t>
            </w:r>
          </w:p>
        </w:tc>
        <w:tc>
          <w:tcPr>
            <w:tcW w:w="8709" w:type="dxa"/>
          </w:tcPr>
          <w:p w:rsidR="000704B8" w:rsidRPr="000704B8" w:rsidRDefault="000704B8" w:rsidP="00120F6E">
            <w:pPr>
              <w:pStyle w:val="ConsPlusNormal"/>
              <w:spacing w:after="0" w:line="240" w:lineRule="auto"/>
              <w:jc w:val="both"/>
            </w:pPr>
            <w:r w:rsidRPr="000704B8">
              <w:t>Числа и вычисления</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1.1</w:t>
            </w:r>
          </w:p>
        </w:tc>
        <w:tc>
          <w:tcPr>
            <w:tcW w:w="8709" w:type="dxa"/>
          </w:tcPr>
          <w:p w:rsidR="000704B8" w:rsidRPr="000704B8" w:rsidRDefault="000704B8" w:rsidP="00120F6E">
            <w:pPr>
              <w:pStyle w:val="ConsPlusNormal"/>
              <w:spacing w:after="0" w:line="240" w:lineRule="auto"/>
              <w:jc w:val="both"/>
            </w:pPr>
            <w:r w:rsidRPr="000704B8">
              <w:t>Сравнивать и упорядочивать рациональные и иррациональные числа</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1.2</w:t>
            </w:r>
          </w:p>
        </w:tc>
        <w:tc>
          <w:tcPr>
            <w:tcW w:w="8709" w:type="dxa"/>
          </w:tcPr>
          <w:p w:rsidR="000704B8" w:rsidRPr="000704B8" w:rsidRDefault="000704B8" w:rsidP="00120F6E">
            <w:pPr>
              <w:pStyle w:val="ConsPlusNormal"/>
              <w:spacing w:after="0" w:line="240" w:lineRule="auto"/>
              <w:jc w:val="both"/>
            </w:pPr>
            <w:r w:rsidRPr="000704B8">
              <w:t>Выполнять арифметические действия с рациональными числами, сочетая устные и письменные приемы, выполнять вычисления с иррациональными числами</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1.3</w:t>
            </w:r>
          </w:p>
        </w:tc>
        <w:tc>
          <w:tcPr>
            <w:tcW w:w="8709" w:type="dxa"/>
          </w:tcPr>
          <w:p w:rsidR="000704B8" w:rsidRPr="000704B8" w:rsidRDefault="000704B8" w:rsidP="00120F6E">
            <w:pPr>
              <w:pStyle w:val="ConsPlusNormal"/>
              <w:spacing w:after="0" w:line="240" w:lineRule="auto"/>
              <w:jc w:val="both"/>
            </w:pPr>
            <w:r w:rsidRPr="000704B8">
              <w:t>Находить значения степеней с целыми показателями и корней, вычислять значения числовых выражений</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1.4</w:t>
            </w:r>
          </w:p>
        </w:tc>
        <w:tc>
          <w:tcPr>
            <w:tcW w:w="8709" w:type="dxa"/>
          </w:tcPr>
          <w:p w:rsidR="000704B8" w:rsidRPr="000704B8" w:rsidRDefault="000704B8" w:rsidP="00120F6E">
            <w:pPr>
              <w:pStyle w:val="ConsPlusNormal"/>
              <w:spacing w:after="0" w:line="240" w:lineRule="auto"/>
              <w:jc w:val="both"/>
            </w:pPr>
            <w:r w:rsidRPr="000704B8">
              <w:t>Округлять действительные числа, выполнять прикидку результата вычислений, оценку числовых выражений</w:t>
            </w:r>
          </w:p>
        </w:tc>
      </w:tr>
      <w:tr w:rsidR="000704B8" w:rsidRPr="000704B8" w:rsidTr="00120F6E">
        <w:tc>
          <w:tcPr>
            <w:tcW w:w="1701" w:type="dxa"/>
            <w:vAlign w:val="center"/>
          </w:tcPr>
          <w:p w:rsidR="000704B8" w:rsidRPr="000704B8" w:rsidRDefault="000704B8" w:rsidP="00120F6E">
            <w:pPr>
              <w:pStyle w:val="ConsPlusNormal"/>
              <w:spacing w:after="0" w:line="240" w:lineRule="auto"/>
              <w:jc w:val="center"/>
            </w:pPr>
            <w:r w:rsidRPr="000704B8">
              <w:t>2</w:t>
            </w:r>
          </w:p>
        </w:tc>
        <w:tc>
          <w:tcPr>
            <w:tcW w:w="8709" w:type="dxa"/>
          </w:tcPr>
          <w:p w:rsidR="000704B8" w:rsidRPr="000704B8" w:rsidRDefault="000704B8" w:rsidP="00120F6E">
            <w:pPr>
              <w:pStyle w:val="ConsPlusNormal"/>
              <w:spacing w:after="0" w:line="240" w:lineRule="auto"/>
              <w:jc w:val="both"/>
            </w:pPr>
            <w:r w:rsidRPr="000704B8">
              <w:t>Уравнения и неравенства</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2.1</w:t>
            </w:r>
          </w:p>
        </w:tc>
        <w:tc>
          <w:tcPr>
            <w:tcW w:w="8709" w:type="dxa"/>
          </w:tcPr>
          <w:p w:rsidR="000704B8" w:rsidRPr="000704B8" w:rsidRDefault="000704B8" w:rsidP="00120F6E">
            <w:pPr>
              <w:pStyle w:val="ConsPlusNormal"/>
              <w:spacing w:after="0" w:line="240" w:lineRule="auto"/>
              <w:jc w:val="both"/>
            </w:pPr>
            <w:r w:rsidRPr="000704B8">
              <w:t>Решать линейные и квадратные уравнения, уравнения, сводящиеся к ним, простейшие дробно-рациональные уравнения</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2.2</w:t>
            </w:r>
          </w:p>
        </w:tc>
        <w:tc>
          <w:tcPr>
            <w:tcW w:w="8709" w:type="dxa"/>
          </w:tcPr>
          <w:p w:rsidR="000704B8" w:rsidRPr="000704B8" w:rsidRDefault="000704B8" w:rsidP="00120F6E">
            <w:pPr>
              <w:pStyle w:val="ConsPlusNormal"/>
              <w:spacing w:after="0" w:line="240" w:lineRule="auto"/>
              <w:jc w:val="both"/>
            </w:pPr>
            <w:r w:rsidRPr="000704B8">
              <w:t>Решать системы двух линейных уравнений с двумя переменными и системы двух уравнений, в которых одно уравнение не является линейным</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2.3</w:t>
            </w:r>
          </w:p>
        </w:tc>
        <w:tc>
          <w:tcPr>
            <w:tcW w:w="8709" w:type="dxa"/>
          </w:tcPr>
          <w:p w:rsidR="000704B8" w:rsidRPr="000704B8" w:rsidRDefault="000704B8" w:rsidP="00120F6E">
            <w:pPr>
              <w:pStyle w:val="ConsPlusNormal"/>
              <w:spacing w:after="0" w:line="240" w:lineRule="auto"/>
              <w:jc w:val="both"/>
            </w:pPr>
            <w:r w:rsidRPr="000704B8">
              <w:t>Решать текстовые задачи алгебраическим способом с помощью составления уравнения или системы двух уравнений с двумя переменными</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2.4</w:t>
            </w:r>
          </w:p>
        </w:tc>
        <w:tc>
          <w:tcPr>
            <w:tcW w:w="8709" w:type="dxa"/>
          </w:tcPr>
          <w:p w:rsidR="000704B8" w:rsidRPr="000704B8" w:rsidRDefault="000704B8" w:rsidP="00120F6E">
            <w:pPr>
              <w:pStyle w:val="ConsPlusNormal"/>
              <w:spacing w:after="0" w:line="240" w:lineRule="auto"/>
              <w:jc w:val="both"/>
            </w:pPr>
            <w:r w:rsidRPr="000704B8">
              <w:t>Проводить простейшие исследования уравнений и систем уравнений, в том числе с применением графических представлений (например, устанавливать, имеет ли уравнение или система уравнений решения, если имеет, то сколько)</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2.5</w:t>
            </w:r>
          </w:p>
        </w:tc>
        <w:tc>
          <w:tcPr>
            <w:tcW w:w="8709" w:type="dxa"/>
          </w:tcPr>
          <w:p w:rsidR="000704B8" w:rsidRPr="000704B8" w:rsidRDefault="000704B8" w:rsidP="00120F6E">
            <w:pPr>
              <w:pStyle w:val="ConsPlusNormal"/>
              <w:spacing w:after="0" w:line="240" w:lineRule="auto"/>
              <w:jc w:val="both"/>
            </w:pPr>
            <w:r w:rsidRPr="000704B8">
              <w:t>Решать линейные неравенства, квадратные неравенства, изображать решение неравенств на числовой прямой, записывать решение с помощью символов</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2.6</w:t>
            </w:r>
          </w:p>
        </w:tc>
        <w:tc>
          <w:tcPr>
            <w:tcW w:w="8709" w:type="dxa"/>
          </w:tcPr>
          <w:p w:rsidR="000704B8" w:rsidRPr="000704B8" w:rsidRDefault="000704B8" w:rsidP="00120F6E">
            <w:pPr>
              <w:pStyle w:val="ConsPlusNormal"/>
              <w:spacing w:after="0" w:line="240" w:lineRule="auto"/>
              <w:jc w:val="both"/>
            </w:pPr>
            <w:r w:rsidRPr="000704B8">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2.7</w:t>
            </w:r>
          </w:p>
        </w:tc>
        <w:tc>
          <w:tcPr>
            <w:tcW w:w="8709" w:type="dxa"/>
          </w:tcPr>
          <w:p w:rsidR="000704B8" w:rsidRPr="000704B8" w:rsidRDefault="000704B8" w:rsidP="00120F6E">
            <w:pPr>
              <w:pStyle w:val="ConsPlusNormal"/>
              <w:spacing w:after="0" w:line="240" w:lineRule="auto"/>
              <w:jc w:val="both"/>
            </w:pPr>
            <w:r w:rsidRPr="000704B8">
              <w:t>Использовать неравенства при решении различных задач</w:t>
            </w:r>
          </w:p>
        </w:tc>
      </w:tr>
      <w:tr w:rsidR="000704B8" w:rsidRPr="000704B8" w:rsidTr="00120F6E">
        <w:tc>
          <w:tcPr>
            <w:tcW w:w="1701" w:type="dxa"/>
            <w:vAlign w:val="center"/>
          </w:tcPr>
          <w:p w:rsidR="000704B8" w:rsidRPr="000704B8" w:rsidRDefault="000704B8" w:rsidP="00120F6E">
            <w:pPr>
              <w:pStyle w:val="ConsPlusNormal"/>
              <w:spacing w:after="0" w:line="240" w:lineRule="auto"/>
              <w:jc w:val="center"/>
            </w:pPr>
            <w:r w:rsidRPr="000704B8">
              <w:t>3</w:t>
            </w:r>
          </w:p>
        </w:tc>
        <w:tc>
          <w:tcPr>
            <w:tcW w:w="8709" w:type="dxa"/>
          </w:tcPr>
          <w:p w:rsidR="000704B8" w:rsidRPr="000704B8" w:rsidRDefault="000704B8" w:rsidP="00120F6E">
            <w:pPr>
              <w:pStyle w:val="ConsPlusNormal"/>
              <w:spacing w:after="0" w:line="240" w:lineRule="auto"/>
              <w:jc w:val="both"/>
            </w:pPr>
            <w:r w:rsidRPr="000704B8">
              <w:t>Функции</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3.1</w:t>
            </w:r>
          </w:p>
        </w:tc>
        <w:tc>
          <w:tcPr>
            <w:tcW w:w="8709" w:type="dxa"/>
          </w:tcPr>
          <w:p w:rsidR="000704B8" w:rsidRPr="000704B8" w:rsidRDefault="000704B8" w:rsidP="00120F6E">
            <w:pPr>
              <w:pStyle w:val="ConsPlusNormal"/>
              <w:spacing w:after="0" w:line="240" w:lineRule="auto"/>
              <w:jc w:val="both"/>
            </w:pPr>
            <w:r w:rsidRPr="000704B8">
              <w:t xml:space="preserve">Распознавать функции изученных видов. Показывать схематически расположение на координатной плоскости графиков функций вида: y = kx, y = kx + b, </w:t>
            </w:r>
            <w:r w:rsidR="00C11FCB">
              <w:rPr>
                <w:noProof/>
                <w:position w:val="-20"/>
              </w:rPr>
              <w:drawing>
                <wp:inline distT="0" distB="0" distL="0" distR="0">
                  <wp:extent cx="382905" cy="382905"/>
                  <wp:effectExtent l="0" t="0" r="0" b="0"/>
                  <wp:docPr id="17"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5"/>
                          <a:srcRect/>
                          <a:stretch>
                            <a:fillRect/>
                          </a:stretch>
                        </pic:blipFill>
                        <pic:spPr bwMode="auto">
                          <a:xfrm>
                            <a:off x="0" y="0"/>
                            <a:ext cx="382905" cy="382905"/>
                          </a:xfrm>
                          <a:prstGeom prst="rect">
                            <a:avLst/>
                          </a:prstGeom>
                          <a:noFill/>
                          <a:ln w="9525">
                            <a:noFill/>
                            <a:miter lim="800000"/>
                            <a:headEnd/>
                            <a:tailEnd/>
                          </a:ln>
                        </pic:spPr>
                      </pic:pic>
                    </a:graphicData>
                  </a:graphic>
                </wp:inline>
              </w:drawing>
            </w:r>
            <w:r w:rsidRPr="000704B8">
              <w:t>, y = ax</w:t>
            </w:r>
            <w:r w:rsidRPr="000704B8">
              <w:rPr>
                <w:vertAlign w:val="superscript"/>
              </w:rPr>
              <w:t>2</w:t>
            </w:r>
            <w:r w:rsidRPr="000704B8">
              <w:t xml:space="preserve"> + bx + c в зависимости от значений коэффициентов, описывать свойства функций</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3.2</w:t>
            </w:r>
          </w:p>
        </w:tc>
        <w:tc>
          <w:tcPr>
            <w:tcW w:w="8709" w:type="dxa"/>
          </w:tcPr>
          <w:p w:rsidR="000704B8" w:rsidRPr="000704B8" w:rsidRDefault="000704B8" w:rsidP="00120F6E">
            <w:pPr>
              <w:pStyle w:val="ConsPlusNormal"/>
              <w:spacing w:after="0" w:line="240" w:lineRule="auto"/>
              <w:jc w:val="both"/>
            </w:pPr>
            <w:r w:rsidRPr="000704B8">
              <w:t xml:space="preserve">Показывать схематически расположение на координатной плоскости графиков функций вида </w:t>
            </w:r>
            <w:r w:rsidR="00C11FCB">
              <w:rPr>
                <w:noProof/>
                <w:position w:val="-8"/>
              </w:rPr>
              <w:drawing>
                <wp:inline distT="0" distB="0" distL="0" distR="0">
                  <wp:extent cx="488950" cy="233680"/>
                  <wp:effectExtent l="19050" t="0" r="6350" b="0"/>
                  <wp:docPr id="18"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4"/>
                          <a:srcRect/>
                          <a:stretch>
                            <a:fillRect/>
                          </a:stretch>
                        </pic:blipFill>
                        <pic:spPr bwMode="auto">
                          <a:xfrm>
                            <a:off x="0" y="0"/>
                            <a:ext cx="488950" cy="233680"/>
                          </a:xfrm>
                          <a:prstGeom prst="rect">
                            <a:avLst/>
                          </a:prstGeom>
                          <a:noFill/>
                          <a:ln w="9525">
                            <a:noFill/>
                            <a:miter lim="800000"/>
                            <a:headEnd/>
                            <a:tailEnd/>
                          </a:ln>
                        </pic:spPr>
                      </pic:pic>
                    </a:graphicData>
                  </a:graphic>
                </wp:inline>
              </w:drawing>
            </w:r>
            <w:r w:rsidRPr="000704B8">
              <w:t>, y = |x| и описывать свойства функций</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3.3</w:t>
            </w:r>
          </w:p>
        </w:tc>
        <w:tc>
          <w:tcPr>
            <w:tcW w:w="8709" w:type="dxa"/>
          </w:tcPr>
          <w:p w:rsidR="000704B8" w:rsidRPr="000704B8" w:rsidRDefault="000704B8" w:rsidP="00120F6E">
            <w:pPr>
              <w:pStyle w:val="ConsPlusNormal"/>
              <w:spacing w:after="0" w:line="240" w:lineRule="auto"/>
              <w:jc w:val="both"/>
            </w:pPr>
            <w:r w:rsidRPr="000704B8">
              <w:t>Строить и изображать схематически графики квадратичных функций, описывать свойства квадратичных функций по их графикам</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3.4</w:t>
            </w:r>
          </w:p>
        </w:tc>
        <w:tc>
          <w:tcPr>
            <w:tcW w:w="8709" w:type="dxa"/>
          </w:tcPr>
          <w:p w:rsidR="000704B8" w:rsidRPr="000704B8" w:rsidRDefault="000704B8" w:rsidP="00120F6E">
            <w:pPr>
              <w:pStyle w:val="ConsPlusNormal"/>
              <w:spacing w:after="0" w:line="240" w:lineRule="auto"/>
              <w:jc w:val="both"/>
            </w:pPr>
            <w:r w:rsidRPr="000704B8">
              <w:t>Распознавать квадратичную функцию по формуле, приводить примеры квадратичных функций из реальной жизни, физики, геометрии</w:t>
            </w:r>
          </w:p>
        </w:tc>
      </w:tr>
      <w:tr w:rsidR="000704B8" w:rsidRPr="000704B8" w:rsidTr="00120F6E">
        <w:tc>
          <w:tcPr>
            <w:tcW w:w="1701" w:type="dxa"/>
            <w:vAlign w:val="center"/>
          </w:tcPr>
          <w:p w:rsidR="000704B8" w:rsidRPr="000704B8" w:rsidRDefault="000704B8" w:rsidP="00120F6E">
            <w:pPr>
              <w:pStyle w:val="ConsPlusNormal"/>
              <w:spacing w:after="0" w:line="240" w:lineRule="auto"/>
              <w:jc w:val="center"/>
            </w:pPr>
            <w:r w:rsidRPr="000704B8">
              <w:t>4</w:t>
            </w:r>
          </w:p>
        </w:tc>
        <w:tc>
          <w:tcPr>
            <w:tcW w:w="8709" w:type="dxa"/>
          </w:tcPr>
          <w:p w:rsidR="000704B8" w:rsidRPr="000704B8" w:rsidRDefault="000704B8" w:rsidP="00120F6E">
            <w:pPr>
              <w:pStyle w:val="ConsPlusNormal"/>
              <w:spacing w:after="0" w:line="240" w:lineRule="auto"/>
              <w:jc w:val="both"/>
            </w:pPr>
            <w:r w:rsidRPr="000704B8">
              <w:t>Арифметическая и геометрическая прогрессии</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4.1</w:t>
            </w:r>
          </w:p>
        </w:tc>
        <w:tc>
          <w:tcPr>
            <w:tcW w:w="8709" w:type="dxa"/>
          </w:tcPr>
          <w:p w:rsidR="000704B8" w:rsidRPr="000704B8" w:rsidRDefault="000704B8" w:rsidP="00120F6E">
            <w:pPr>
              <w:pStyle w:val="ConsPlusNormal"/>
              <w:spacing w:after="0" w:line="240" w:lineRule="auto"/>
              <w:jc w:val="both"/>
            </w:pPr>
            <w:r w:rsidRPr="000704B8">
              <w:t>Распознавать арифметическую и геометрическую прогрессии при разных способах задания</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4.2</w:t>
            </w:r>
          </w:p>
        </w:tc>
        <w:tc>
          <w:tcPr>
            <w:tcW w:w="8709" w:type="dxa"/>
          </w:tcPr>
          <w:p w:rsidR="000704B8" w:rsidRPr="000704B8" w:rsidRDefault="000704B8" w:rsidP="00120F6E">
            <w:pPr>
              <w:pStyle w:val="ConsPlusNormal"/>
              <w:spacing w:after="0" w:line="240" w:lineRule="auto"/>
              <w:jc w:val="both"/>
            </w:pPr>
            <w:r w:rsidRPr="000704B8">
              <w:t>Выполнять вычисления с использованием формул n-го члена арифметической и геометрической прогрессий, суммы первых n членов</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4.3</w:t>
            </w:r>
          </w:p>
        </w:tc>
        <w:tc>
          <w:tcPr>
            <w:tcW w:w="8709" w:type="dxa"/>
          </w:tcPr>
          <w:p w:rsidR="000704B8" w:rsidRPr="000704B8" w:rsidRDefault="000704B8" w:rsidP="00120F6E">
            <w:pPr>
              <w:pStyle w:val="ConsPlusNormal"/>
              <w:spacing w:after="0" w:line="240" w:lineRule="auto"/>
              <w:jc w:val="both"/>
            </w:pPr>
            <w:r w:rsidRPr="000704B8">
              <w:t>Изображать члены последовательности точками на координатной плоскости</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4.4</w:t>
            </w:r>
          </w:p>
        </w:tc>
        <w:tc>
          <w:tcPr>
            <w:tcW w:w="8709" w:type="dxa"/>
          </w:tcPr>
          <w:p w:rsidR="000704B8" w:rsidRPr="000704B8" w:rsidRDefault="000704B8" w:rsidP="00120F6E">
            <w:pPr>
              <w:pStyle w:val="ConsPlusNormal"/>
              <w:spacing w:after="0" w:line="240" w:lineRule="auto"/>
              <w:jc w:val="both"/>
            </w:pPr>
            <w:r w:rsidRPr="000704B8">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tc>
      </w:tr>
      <w:tr w:rsidR="000704B8" w:rsidRPr="000704B8" w:rsidTr="00120F6E">
        <w:tc>
          <w:tcPr>
            <w:tcW w:w="1701" w:type="dxa"/>
            <w:vAlign w:val="center"/>
          </w:tcPr>
          <w:p w:rsidR="000704B8" w:rsidRPr="000704B8" w:rsidRDefault="000704B8" w:rsidP="00120F6E">
            <w:pPr>
              <w:pStyle w:val="ConsPlusNormal"/>
              <w:spacing w:after="0" w:line="240" w:lineRule="auto"/>
              <w:jc w:val="center"/>
            </w:pPr>
            <w:r w:rsidRPr="000704B8">
              <w:t>5</w:t>
            </w:r>
          </w:p>
        </w:tc>
        <w:tc>
          <w:tcPr>
            <w:tcW w:w="8709" w:type="dxa"/>
          </w:tcPr>
          <w:p w:rsidR="000704B8" w:rsidRPr="000704B8" w:rsidRDefault="000704B8" w:rsidP="00120F6E">
            <w:pPr>
              <w:pStyle w:val="ConsPlusNormal"/>
              <w:spacing w:after="0" w:line="240" w:lineRule="auto"/>
              <w:jc w:val="both"/>
            </w:pPr>
            <w:r w:rsidRPr="000704B8">
              <w:t>Вероятность и статистика</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5.1</w:t>
            </w:r>
          </w:p>
        </w:tc>
        <w:tc>
          <w:tcPr>
            <w:tcW w:w="8709" w:type="dxa"/>
          </w:tcPr>
          <w:p w:rsidR="000704B8" w:rsidRPr="000704B8" w:rsidRDefault="000704B8" w:rsidP="00120F6E">
            <w:pPr>
              <w:pStyle w:val="ConsPlusNormal"/>
              <w:spacing w:after="0" w:line="240" w:lineRule="auto"/>
              <w:jc w:val="both"/>
            </w:pPr>
            <w:r w:rsidRPr="000704B8">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5.2</w:t>
            </w:r>
          </w:p>
        </w:tc>
        <w:tc>
          <w:tcPr>
            <w:tcW w:w="8709" w:type="dxa"/>
          </w:tcPr>
          <w:p w:rsidR="000704B8" w:rsidRPr="000704B8" w:rsidRDefault="000704B8" w:rsidP="00120F6E">
            <w:pPr>
              <w:pStyle w:val="ConsPlusNormal"/>
              <w:spacing w:after="0" w:line="240" w:lineRule="auto"/>
              <w:jc w:val="both"/>
            </w:pPr>
            <w:r w:rsidRPr="000704B8">
              <w:t>Решать задачи организованным перебором вариантов, а также с использованием комбинаторных правил и методов</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5.3</w:t>
            </w:r>
          </w:p>
        </w:tc>
        <w:tc>
          <w:tcPr>
            <w:tcW w:w="8709" w:type="dxa"/>
          </w:tcPr>
          <w:p w:rsidR="000704B8" w:rsidRPr="000704B8" w:rsidRDefault="000704B8" w:rsidP="00120F6E">
            <w:pPr>
              <w:pStyle w:val="ConsPlusNormal"/>
              <w:spacing w:after="0" w:line="240" w:lineRule="auto"/>
              <w:jc w:val="both"/>
            </w:pPr>
            <w:r w:rsidRPr="000704B8">
              <w:t>Использовать описательные характеристики для массивов числовых данных, в том числе средние значения и меры рассеивания</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5.4</w:t>
            </w:r>
          </w:p>
        </w:tc>
        <w:tc>
          <w:tcPr>
            <w:tcW w:w="8709" w:type="dxa"/>
          </w:tcPr>
          <w:p w:rsidR="000704B8" w:rsidRPr="000704B8" w:rsidRDefault="000704B8" w:rsidP="00120F6E">
            <w:pPr>
              <w:pStyle w:val="ConsPlusNormal"/>
              <w:spacing w:after="0" w:line="240" w:lineRule="auto"/>
              <w:jc w:val="both"/>
            </w:pPr>
            <w:r w:rsidRPr="000704B8">
              <w:t>Находить частоты значений и частоты события, в том числе пользуясь результатами проведенных измерений и наблюдений</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5.5</w:t>
            </w:r>
          </w:p>
        </w:tc>
        <w:tc>
          <w:tcPr>
            <w:tcW w:w="8709" w:type="dxa"/>
          </w:tcPr>
          <w:p w:rsidR="000704B8" w:rsidRPr="000704B8" w:rsidRDefault="000704B8" w:rsidP="00120F6E">
            <w:pPr>
              <w:pStyle w:val="ConsPlusNormal"/>
              <w:spacing w:after="0" w:line="240" w:lineRule="auto"/>
              <w:jc w:val="both"/>
            </w:pPr>
            <w:r w:rsidRPr="000704B8">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5.6</w:t>
            </w:r>
          </w:p>
        </w:tc>
        <w:tc>
          <w:tcPr>
            <w:tcW w:w="8709" w:type="dxa"/>
          </w:tcPr>
          <w:p w:rsidR="000704B8" w:rsidRPr="000704B8" w:rsidRDefault="000704B8" w:rsidP="00120F6E">
            <w:pPr>
              <w:pStyle w:val="ConsPlusNormal"/>
              <w:spacing w:after="0" w:line="240" w:lineRule="auto"/>
              <w:jc w:val="both"/>
            </w:pPr>
            <w:r w:rsidRPr="000704B8">
              <w:t>Иметь представление о случайной величине и о распределении вероятностей</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5.7</w:t>
            </w:r>
          </w:p>
        </w:tc>
        <w:tc>
          <w:tcPr>
            <w:tcW w:w="8709" w:type="dxa"/>
          </w:tcPr>
          <w:p w:rsidR="000704B8" w:rsidRPr="000704B8" w:rsidRDefault="000704B8" w:rsidP="00120F6E">
            <w:pPr>
              <w:pStyle w:val="ConsPlusNormal"/>
              <w:spacing w:after="0" w:line="240" w:lineRule="auto"/>
              <w:jc w:val="both"/>
            </w:pPr>
            <w:r w:rsidRPr="000704B8">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r>
      <w:tr w:rsidR="000704B8" w:rsidRPr="000704B8" w:rsidTr="00120F6E">
        <w:tc>
          <w:tcPr>
            <w:tcW w:w="1701" w:type="dxa"/>
            <w:vAlign w:val="center"/>
          </w:tcPr>
          <w:p w:rsidR="000704B8" w:rsidRPr="000704B8" w:rsidRDefault="000704B8" w:rsidP="00120F6E">
            <w:pPr>
              <w:pStyle w:val="ConsPlusNormal"/>
              <w:spacing w:after="0" w:line="240" w:lineRule="auto"/>
              <w:jc w:val="center"/>
            </w:pPr>
            <w:r w:rsidRPr="000704B8">
              <w:t>6</w:t>
            </w:r>
          </w:p>
        </w:tc>
        <w:tc>
          <w:tcPr>
            <w:tcW w:w="8709" w:type="dxa"/>
          </w:tcPr>
          <w:p w:rsidR="000704B8" w:rsidRPr="000704B8" w:rsidRDefault="000704B8" w:rsidP="00120F6E">
            <w:pPr>
              <w:pStyle w:val="ConsPlusNormal"/>
              <w:spacing w:after="0" w:line="240" w:lineRule="auto"/>
              <w:jc w:val="both"/>
            </w:pPr>
            <w:r w:rsidRPr="000704B8">
              <w:t>Геометрия</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6.1</w:t>
            </w:r>
          </w:p>
        </w:tc>
        <w:tc>
          <w:tcPr>
            <w:tcW w:w="8709" w:type="dxa"/>
          </w:tcPr>
          <w:p w:rsidR="000704B8" w:rsidRPr="000704B8" w:rsidRDefault="000704B8" w:rsidP="00120F6E">
            <w:pPr>
              <w:pStyle w:val="ConsPlusNormal"/>
              <w:spacing w:after="0" w:line="240" w:lineRule="auto"/>
              <w:jc w:val="both"/>
            </w:pPr>
            <w:r w:rsidRPr="000704B8">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6.2</w:t>
            </w:r>
          </w:p>
        </w:tc>
        <w:tc>
          <w:tcPr>
            <w:tcW w:w="8709" w:type="dxa"/>
          </w:tcPr>
          <w:p w:rsidR="000704B8" w:rsidRPr="000704B8" w:rsidRDefault="000704B8" w:rsidP="00120F6E">
            <w:pPr>
              <w:pStyle w:val="ConsPlusNormal"/>
              <w:spacing w:after="0" w:line="240" w:lineRule="auto"/>
              <w:jc w:val="both"/>
            </w:pPr>
            <w:r w:rsidRPr="000704B8">
              <w:t>Пользоваться формулами приведения и основным тригонометрическим тождеством для нахождения соотношений между тригонометрическими величинами</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6.3</w:t>
            </w:r>
          </w:p>
        </w:tc>
        <w:tc>
          <w:tcPr>
            <w:tcW w:w="8709" w:type="dxa"/>
          </w:tcPr>
          <w:p w:rsidR="000704B8" w:rsidRPr="000704B8" w:rsidRDefault="000704B8" w:rsidP="00120F6E">
            <w:pPr>
              <w:pStyle w:val="ConsPlusNormal"/>
              <w:spacing w:after="0" w:line="240" w:lineRule="auto"/>
              <w:jc w:val="both"/>
            </w:pPr>
            <w:r w:rsidRPr="000704B8">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6.4</w:t>
            </w:r>
          </w:p>
        </w:tc>
        <w:tc>
          <w:tcPr>
            <w:tcW w:w="8709" w:type="dxa"/>
          </w:tcPr>
          <w:p w:rsidR="000704B8" w:rsidRPr="000704B8" w:rsidRDefault="000704B8" w:rsidP="00120F6E">
            <w:pPr>
              <w:pStyle w:val="ConsPlusNormal"/>
              <w:spacing w:after="0" w:line="240" w:lineRule="auto"/>
              <w:jc w:val="both"/>
            </w:pPr>
            <w:r w:rsidRPr="000704B8">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6.5</w:t>
            </w:r>
          </w:p>
        </w:tc>
        <w:tc>
          <w:tcPr>
            <w:tcW w:w="8709" w:type="dxa"/>
          </w:tcPr>
          <w:p w:rsidR="000704B8" w:rsidRPr="000704B8" w:rsidRDefault="000704B8" w:rsidP="00120F6E">
            <w:pPr>
              <w:pStyle w:val="ConsPlusNormal"/>
              <w:spacing w:after="0" w:line="240" w:lineRule="auto"/>
              <w:jc w:val="both"/>
            </w:pPr>
            <w:r w:rsidRPr="000704B8">
              <w:t>Пользоваться теоремами о произведении отрезков хорд, о произведении отрезков секущих, о квадрате касательной</w:t>
            </w:r>
          </w:p>
        </w:tc>
      </w:tr>
      <w:tr w:rsidR="000704B8" w:rsidRPr="000704B8" w:rsidTr="00120F6E">
        <w:tc>
          <w:tcPr>
            <w:tcW w:w="1701" w:type="dxa"/>
            <w:vAlign w:val="center"/>
          </w:tcPr>
          <w:p w:rsidR="000704B8" w:rsidRPr="000704B8" w:rsidRDefault="000704B8" w:rsidP="00120F6E">
            <w:pPr>
              <w:pStyle w:val="ConsPlusNormal"/>
              <w:spacing w:after="0" w:line="240" w:lineRule="auto"/>
              <w:jc w:val="center"/>
            </w:pPr>
            <w:r w:rsidRPr="000704B8">
              <w:t>6.6</w:t>
            </w:r>
          </w:p>
        </w:tc>
        <w:tc>
          <w:tcPr>
            <w:tcW w:w="8709" w:type="dxa"/>
          </w:tcPr>
          <w:p w:rsidR="000704B8" w:rsidRPr="000704B8" w:rsidRDefault="000704B8" w:rsidP="00120F6E">
            <w:pPr>
              <w:pStyle w:val="ConsPlusNormal"/>
              <w:spacing w:after="0" w:line="240" w:lineRule="auto"/>
              <w:jc w:val="both"/>
            </w:pPr>
            <w:r w:rsidRPr="000704B8">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6.7</w:t>
            </w:r>
          </w:p>
        </w:tc>
        <w:tc>
          <w:tcPr>
            <w:tcW w:w="8709" w:type="dxa"/>
          </w:tcPr>
          <w:p w:rsidR="000704B8" w:rsidRPr="000704B8" w:rsidRDefault="000704B8" w:rsidP="00120F6E">
            <w:pPr>
              <w:pStyle w:val="ConsPlusNormal"/>
              <w:spacing w:after="0" w:line="240" w:lineRule="auto"/>
              <w:jc w:val="both"/>
            </w:pPr>
            <w:r w:rsidRPr="000704B8">
              <w:t>Пользоваться методом координат на плоскости, применять его в решении геометрических и практических задач</w:t>
            </w:r>
          </w:p>
        </w:tc>
      </w:tr>
      <w:tr w:rsidR="000704B8" w:rsidRPr="000704B8" w:rsidTr="00120F6E">
        <w:tc>
          <w:tcPr>
            <w:tcW w:w="1701" w:type="dxa"/>
            <w:vAlign w:val="center"/>
          </w:tcPr>
          <w:p w:rsidR="000704B8" w:rsidRPr="000704B8" w:rsidRDefault="000704B8" w:rsidP="00120F6E">
            <w:pPr>
              <w:pStyle w:val="ConsPlusNormal"/>
              <w:spacing w:after="0" w:line="240" w:lineRule="auto"/>
              <w:jc w:val="center"/>
            </w:pPr>
            <w:r w:rsidRPr="000704B8">
              <w:t>6.8</w:t>
            </w:r>
          </w:p>
        </w:tc>
        <w:tc>
          <w:tcPr>
            <w:tcW w:w="8709" w:type="dxa"/>
          </w:tcPr>
          <w:p w:rsidR="000704B8" w:rsidRPr="000704B8" w:rsidRDefault="000704B8" w:rsidP="00120F6E">
            <w:pPr>
              <w:pStyle w:val="ConsPlusNormal"/>
              <w:spacing w:after="0" w:line="240" w:lineRule="auto"/>
              <w:jc w:val="both"/>
            </w:pPr>
            <w:r w:rsidRPr="000704B8">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6.9</w:t>
            </w:r>
          </w:p>
        </w:tc>
        <w:tc>
          <w:tcPr>
            <w:tcW w:w="8709" w:type="dxa"/>
          </w:tcPr>
          <w:p w:rsidR="000704B8" w:rsidRPr="000704B8" w:rsidRDefault="000704B8" w:rsidP="00120F6E">
            <w:pPr>
              <w:pStyle w:val="ConsPlusNormal"/>
              <w:spacing w:after="0" w:line="240" w:lineRule="auto"/>
              <w:jc w:val="both"/>
            </w:pPr>
            <w:r w:rsidRPr="000704B8">
              <w:t>Находить оси или центры симметрии фигур, применять движения плоскости в простейших случаях</w:t>
            </w:r>
          </w:p>
        </w:tc>
      </w:tr>
      <w:tr w:rsidR="000704B8" w:rsidRPr="00C86FBF" w:rsidTr="00120F6E">
        <w:tc>
          <w:tcPr>
            <w:tcW w:w="1701" w:type="dxa"/>
            <w:vAlign w:val="center"/>
          </w:tcPr>
          <w:p w:rsidR="000704B8" w:rsidRPr="000704B8" w:rsidRDefault="000704B8" w:rsidP="00120F6E">
            <w:pPr>
              <w:pStyle w:val="ConsPlusNormal"/>
              <w:spacing w:after="0" w:line="240" w:lineRule="auto"/>
              <w:jc w:val="center"/>
            </w:pPr>
            <w:r w:rsidRPr="000704B8">
              <w:t>6.10</w:t>
            </w:r>
          </w:p>
        </w:tc>
        <w:tc>
          <w:tcPr>
            <w:tcW w:w="8709" w:type="dxa"/>
          </w:tcPr>
          <w:p w:rsidR="000704B8" w:rsidRPr="000704B8" w:rsidRDefault="000704B8" w:rsidP="00120F6E">
            <w:pPr>
              <w:pStyle w:val="ConsPlusNormal"/>
              <w:spacing w:after="0" w:line="240" w:lineRule="auto"/>
              <w:jc w:val="both"/>
            </w:pPr>
            <w:r w:rsidRPr="000704B8">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tc>
      </w:tr>
    </w:tbl>
    <w:p w:rsidR="000704B8" w:rsidRPr="000704B8" w:rsidRDefault="000704B8" w:rsidP="00120F6E">
      <w:pPr>
        <w:pStyle w:val="ConsPlusNormal"/>
        <w:spacing w:after="0"/>
        <w:ind w:firstLine="540"/>
        <w:jc w:val="both"/>
      </w:pPr>
    </w:p>
    <w:p w:rsidR="000704B8" w:rsidRPr="000704B8" w:rsidRDefault="000704B8" w:rsidP="000704B8">
      <w:pPr>
        <w:pStyle w:val="ConsPlusNormal"/>
        <w:spacing w:after="0"/>
        <w:jc w:val="right"/>
      </w:pPr>
      <w:r w:rsidRPr="000704B8">
        <w:t>Таблица 11.9</w:t>
      </w:r>
    </w:p>
    <w:p w:rsidR="000704B8" w:rsidRPr="000704B8" w:rsidRDefault="000704B8" w:rsidP="000704B8">
      <w:pPr>
        <w:pStyle w:val="ConsPlusNormal"/>
        <w:spacing w:after="0"/>
        <w:ind w:firstLine="540"/>
        <w:jc w:val="both"/>
      </w:pPr>
    </w:p>
    <w:p w:rsidR="000704B8" w:rsidRPr="000704B8" w:rsidRDefault="000704B8" w:rsidP="00120F6E">
      <w:pPr>
        <w:pStyle w:val="ConsPlusNormal"/>
        <w:spacing w:after="0"/>
        <w:jc w:val="center"/>
      </w:pPr>
      <w:r w:rsidRPr="000704B8">
        <w:t>Проверяемые элементы содержания (9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9333"/>
      </w:tblGrid>
      <w:tr w:rsidR="000704B8" w:rsidRPr="000704B8" w:rsidTr="00120F6E">
        <w:tc>
          <w:tcPr>
            <w:tcW w:w="1077" w:type="dxa"/>
          </w:tcPr>
          <w:p w:rsidR="000704B8" w:rsidRPr="000704B8" w:rsidRDefault="000704B8" w:rsidP="00120F6E">
            <w:pPr>
              <w:pStyle w:val="ConsPlusNormal"/>
              <w:spacing w:after="0" w:line="240" w:lineRule="auto"/>
              <w:jc w:val="center"/>
            </w:pPr>
            <w:r w:rsidRPr="000704B8">
              <w:t>Код</w:t>
            </w:r>
          </w:p>
        </w:tc>
        <w:tc>
          <w:tcPr>
            <w:tcW w:w="9333" w:type="dxa"/>
          </w:tcPr>
          <w:p w:rsidR="000704B8" w:rsidRPr="000704B8" w:rsidRDefault="000704B8" w:rsidP="00120F6E">
            <w:pPr>
              <w:pStyle w:val="ConsPlusNormal"/>
              <w:spacing w:after="0" w:line="240" w:lineRule="auto"/>
              <w:jc w:val="center"/>
            </w:pPr>
            <w:r w:rsidRPr="000704B8">
              <w:t>Проверяемый элемент содержания</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1</w:t>
            </w:r>
          </w:p>
        </w:tc>
        <w:tc>
          <w:tcPr>
            <w:tcW w:w="9333" w:type="dxa"/>
            <w:vAlign w:val="center"/>
          </w:tcPr>
          <w:p w:rsidR="000704B8" w:rsidRPr="000704B8" w:rsidRDefault="000704B8" w:rsidP="00120F6E">
            <w:pPr>
              <w:pStyle w:val="ConsPlusNormal"/>
              <w:spacing w:after="0" w:line="240" w:lineRule="auto"/>
              <w:jc w:val="both"/>
            </w:pPr>
            <w:r w:rsidRPr="000704B8">
              <w:t>Числа и вычисления</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1.1</w:t>
            </w:r>
          </w:p>
        </w:tc>
        <w:tc>
          <w:tcPr>
            <w:tcW w:w="9333" w:type="dxa"/>
            <w:vAlign w:val="center"/>
          </w:tcPr>
          <w:p w:rsidR="000704B8" w:rsidRPr="000704B8" w:rsidRDefault="000704B8" w:rsidP="00120F6E">
            <w:pPr>
              <w:pStyle w:val="ConsPlusNormal"/>
              <w:spacing w:after="0" w:line="240" w:lineRule="auto"/>
              <w:jc w:val="both"/>
            </w:pPr>
            <w:r w:rsidRPr="000704B8">
              <w:t>Рациональные числа, иррациональные числа, конечные и бесконечные десятичные дроби</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1.2</w:t>
            </w:r>
          </w:p>
        </w:tc>
        <w:tc>
          <w:tcPr>
            <w:tcW w:w="9333" w:type="dxa"/>
            <w:vAlign w:val="center"/>
          </w:tcPr>
          <w:p w:rsidR="000704B8" w:rsidRPr="000704B8" w:rsidRDefault="000704B8" w:rsidP="00120F6E">
            <w:pPr>
              <w:pStyle w:val="ConsPlusNormal"/>
              <w:spacing w:after="0" w:line="240" w:lineRule="auto"/>
              <w:jc w:val="both"/>
            </w:pPr>
            <w:r w:rsidRPr="000704B8">
              <w:t>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 Сравнение действительных чисел</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1.3</w:t>
            </w:r>
          </w:p>
        </w:tc>
        <w:tc>
          <w:tcPr>
            <w:tcW w:w="9333" w:type="dxa"/>
            <w:vAlign w:val="center"/>
          </w:tcPr>
          <w:p w:rsidR="000704B8" w:rsidRPr="000704B8" w:rsidRDefault="000704B8" w:rsidP="00120F6E">
            <w:pPr>
              <w:pStyle w:val="ConsPlusNormal"/>
              <w:spacing w:after="0" w:line="240" w:lineRule="auto"/>
              <w:jc w:val="both"/>
            </w:pPr>
            <w:r w:rsidRPr="000704B8">
              <w:t>Арифметические действия с действительными числами</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1.4</w:t>
            </w:r>
          </w:p>
        </w:tc>
        <w:tc>
          <w:tcPr>
            <w:tcW w:w="9333" w:type="dxa"/>
            <w:vAlign w:val="center"/>
          </w:tcPr>
          <w:p w:rsidR="000704B8" w:rsidRPr="000704B8" w:rsidRDefault="000704B8" w:rsidP="00120F6E">
            <w:pPr>
              <w:pStyle w:val="ConsPlusNormal"/>
              <w:spacing w:after="0" w:line="240" w:lineRule="auto"/>
              <w:jc w:val="both"/>
            </w:pPr>
            <w:r w:rsidRPr="000704B8">
              <w:t>Измерения, приближения, оценки. Размеры объектов окружающего мира, длительность процессов в окружающем мире. Приближенное значение величины, точность приближения. Округление чисел. Прикидка и оценка результатов вычислений</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2</w:t>
            </w:r>
          </w:p>
        </w:tc>
        <w:tc>
          <w:tcPr>
            <w:tcW w:w="9333" w:type="dxa"/>
            <w:vAlign w:val="center"/>
          </w:tcPr>
          <w:p w:rsidR="000704B8" w:rsidRPr="000704B8" w:rsidRDefault="000704B8" w:rsidP="00120F6E">
            <w:pPr>
              <w:pStyle w:val="ConsPlusNormal"/>
              <w:spacing w:after="0" w:line="240" w:lineRule="auto"/>
              <w:jc w:val="both"/>
            </w:pPr>
            <w:r w:rsidRPr="000704B8">
              <w:t>Уравнения и неравенства</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2.1</w:t>
            </w:r>
          </w:p>
        </w:tc>
        <w:tc>
          <w:tcPr>
            <w:tcW w:w="9333" w:type="dxa"/>
            <w:vAlign w:val="center"/>
          </w:tcPr>
          <w:p w:rsidR="000704B8" w:rsidRPr="000704B8" w:rsidRDefault="000704B8" w:rsidP="00120F6E">
            <w:pPr>
              <w:pStyle w:val="ConsPlusNormal"/>
              <w:spacing w:after="0" w:line="240" w:lineRule="auto"/>
              <w:jc w:val="both"/>
            </w:pPr>
            <w:r w:rsidRPr="000704B8">
              <w:t>Уравнения с одной переменной</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2.2</w:t>
            </w:r>
          </w:p>
        </w:tc>
        <w:tc>
          <w:tcPr>
            <w:tcW w:w="9333" w:type="dxa"/>
            <w:vAlign w:val="center"/>
          </w:tcPr>
          <w:p w:rsidR="000704B8" w:rsidRPr="000704B8" w:rsidRDefault="000704B8" w:rsidP="00120F6E">
            <w:pPr>
              <w:pStyle w:val="ConsPlusNormal"/>
              <w:spacing w:after="0" w:line="240" w:lineRule="auto"/>
              <w:jc w:val="both"/>
            </w:pPr>
            <w:r w:rsidRPr="000704B8">
              <w:t>Линейное уравнение. Решение уравнений, сводящихся к линейным</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2.3</w:t>
            </w:r>
          </w:p>
        </w:tc>
        <w:tc>
          <w:tcPr>
            <w:tcW w:w="9333" w:type="dxa"/>
            <w:vAlign w:val="center"/>
          </w:tcPr>
          <w:p w:rsidR="000704B8" w:rsidRPr="000704B8" w:rsidRDefault="000704B8" w:rsidP="00120F6E">
            <w:pPr>
              <w:pStyle w:val="ConsPlusNormal"/>
              <w:spacing w:after="0" w:line="240" w:lineRule="auto"/>
              <w:jc w:val="both"/>
            </w:pPr>
            <w:r w:rsidRPr="000704B8">
              <w:t>Квадратное уравнение. Решение уравнений, сводящихся к квадратным</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2.4</w:t>
            </w:r>
          </w:p>
        </w:tc>
        <w:tc>
          <w:tcPr>
            <w:tcW w:w="9333" w:type="dxa"/>
            <w:vAlign w:val="center"/>
          </w:tcPr>
          <w:p w:rsidR="000704B8" w:rsidRPr="000704B8" w:rsidRDefault="000704B8" w:rsidP="00120F6E">
            <w:pPr>
              <w:pStyle w:val="ConsPlusNormal"/>
              <w:spacing w:after="0" w:line="240" w:lineRule="auto"/>
              <w:jc w:val="both"/>
            </w:pPr>
            <w:r w:rsidRPr="000704B8">
              <w:t>Биквадратное уравнение. Примеры решения уравнений третьей и четвертой степеней разложением на множители</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2.5</w:t>
            </w:r>
          </w:p>
        </w:tc>
        <w:tc>
          <w:tcPr>
            <w:tcW w:w="9333" w:type="dxa"/>
            <w:vAlign w:val="center"/>
          </w:tcPr>
          <w:p w:rsidR="000704B8" w:rsidRPr="000704B8" w:rsidRDefault="000704B8" w:rsidP="00120F6E">
            <w:pPr>
              <w:pStyle w:val="ConsPlusNormal"/>
              <w:spacing w:after="0" w:line="240" w:lineRule="auto"/>
              <w:jc w:val="both"/>
            </w:pPr>
            <w:r w:rsidRPr="000704B8">
              <w:t>Решение дробно-рациональных уравнений</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2.6</w:t>
            </w:r>
          </w:p>
        </w:tc>
        <w:tc>
          <w:tcPr>
            <w:tcW w:w="9333" w:type="dxa"/>
            <w:vAlign w:val="center"/>
          </w:tcPr>
          <w:p w:rsidR="000704B8" w:rsidRPr="000704B8" w:rsidRDefault="000704B8" w:rsidP="00120F6E">
            <w:pPr>
              <w:pStyle w:val="ConsPlusNormal"/>
              <w:spacing w:after="0" w:line="240" w:lineRule="auto"/>
              <w:jc w:val="both"/>
            </w:pPr>
            <w:r w:rsidRPr="000704B8">
              <w:t>Системы уравнений</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2.7</w:t>
            </w:r>
          </w:p>
        </w:tc>
        <w:tc>
          <w:tcPr>
            <w:tcW w:w="9333" w:type="dxa"/>
            <w:vAlign w:val="center"/>
          </w:tcPr>
          <w:p w:rsidR="000704B8" w:rsidRPr="000704B8" w:rsidRDefault="000704B8" w:rsidP="00120F6E">
            <w:pPr>
              <w:pStyle w:val="ConsPlusNormal"/>
              <w:spacing w:after="0" w:line="240" w:lineRule="auto"/>
              <w:jc w:val="both"/>
            </w:pPr>
            <w:r w:rsidRPr="000704B8">
              <w:t>Уравнение с двумя переменными и его график</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2.8</w:t>
            </w:r>
          </w:p>
        </w:tc>
        <w:tc>
          <w:tcPr>
            <w:tcW w:w="9333" w:type="dxa"/>
            <w:vAlign w:val="center"/>
          </w:tcPr>
          <w:p w:rsidR="000704B8" w:rsidRPr="000704B8" w:rsidRDefault="000704B8" w:rsidP="00120F6E">
            <w:pPr>
              <w:pStyle w:val="ConsPlusNormal"/>
              <w:spacing w:after="0" w:line="240" w:lineRule="auto"/>
              <w:jc w:val="both"/>
            </w:pPr>
            <w:r w:rsidRPr="000704B8">
              <w:t>Решение систем двух линейных уравнений с двумя переменными</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2.9</w:t>
            </w:r>
          </w:p>
        </w:tc>
        <w:tc>
          <w:tcPr>
            <w:tcW w:w="9333" w:type="dxa"/>
            <w:vAlign w:val="center"/>
          </w:tcPr>
          <w:p w:rsidR="000704B8" w:rsidRPr="000704B8" w:rsidRDefault="000704B8" w:rsidP="00120F6E">
            <w:pPr>
              <w:pStyle w:val="ConsPlusNormal"/>
              <w:spacing w:after="0" w:line="240" w:lineRule="auto"/>
              <w:jc w:val="both"/>
            </w:pPr>
            <w:r w:rsidRPr="000704B8">
              <w:t>Решение систем двух уравнений, одно из которых линейное, а другое - второй степени</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2.10</w:t>
            </w:r>
          </w:p>
        </w:tc>
        <w:tc>
          <w:tcPr>
            <w:tcW w:w="9333" w:type="dxa"/>
            <w:vAlign w:val="center"/>
          </w:tcPr>
          <w:p w:rsidR="000704B8" w:rsidRPr="000704B8" w:rsidRDefault="000704B8" w:rsidP="00120F6E">
            <w:pPr>
              <w:pStyle w:val="ConsPlusNormal"/>
              <w:spacing w:after="0" w:line="240" w:lineRule="auto"/>
              <w:jc w:val="both"/>
            </w:pPr>
            <w:r w:rsidRPr="000704B8">
              <w:t>Графическая интерпретация системы уравнений с двумя переменными</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2.11</w:t>
            </w:r>
          </w:p>
        </w:tc>
        <w:tc>
          <w:tcPr>
            <w:tcW w:w="9333" w:type="dxa"/>
            <w:vAlign w:val="center"/>
          </w:tcPr>
          <w:p w:rsidR="000704B8" w:rsidRPr="000704B8" w:rsidRDefault="000704B8" w:rsidP="00120F6E">
            <w:pPr>
              <w:pStyle w:val="ConsPlusNormal"/>
              <w:spacing w:after="0" w:line="240" w:lineRule="auto"/>
              <w:jc w:val="both"/>
            </w:pPr>
            <w:r w:rsidRPr="000704B8">
              <w:t>Решение текстовых задач алгебраическим способом</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2.12</w:t>
            </w:r>
          </w:p>
        </w:tc>
        <w:tc>
          <w:tcPr>
            <w:tcW w:w="9333" w:type="dxa"/>
            <w:vAlign w:val="center"/>
          </w:tcPr>
          <w:p w:rsidR="000704B8" w:rsidRPr="000704B8" w:rsidRDefault="000704B8" w:rsidP="00120F6E">
            <w:pPr>
              <w:pStyle w:val="ConsPlusNormal"/>
              <w:spacing w:after="0" w:line="240" w:lineRule="auto"/>
              <w:jc w:val="both"/>
            </w:pPr>
            <w:r w:rsidRPr="000704B8">
              <w:t>Числовые неравенства и их свойства</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2.13</w:t>
            </w:r>
          </w:p>
        </w:tc>
        <w:tc>
          <w:tcPr>
            <w:tcW w:w="9333" w:type="dxa"/>
            <w:vAlign w:val="center"/>
          </w:tcPr>
          <w:p w:rsidR="000704B8" w:rsidRPr="000704B8" w:rsidRDefault="000704B8" w:rsidP="00120F6E">
            <w:pPr>
              <w:pStyle w:val="ConsPlusNormal"/>
              <w:spacing w:after="0" w:line="240" w:lineRule="auto"/>
              <w:jc w:val="both"/>
            </w:pPr>
            <w:r w:rsidRPr="000704B8">
              <w:t>Решение линейных неравенств с одной переменной</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2.14</w:t>
            </w:r>
          </w:p>
        </w:tc>
        <w:tc>
          <w:tcPr>
            <w:tcW w:w="9333" w:type="dxa"/>
            <w:vAlign w:val="center"/>
          </w:tcPr>
          <w:p w:rsidR="000704B8" w:rsidRPr="000704B8" w:rsidRDefault="000704B8" w:rsidP="00120F6E">
            <w:pPr>
              <w:pStyle w:val="ConsPlusNormal"/>
              <w:spacing w:after="0" w:line="240" w:lineRule="auto"/>
              <w:jc w:val="both"/>
            </w:pPr>
            <w:r w:rsidRPr="000704B8">
              <w:t>Решение систем линейных неравенств с одной переменной</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2.15</w:t>
            </w:r>
          </w:p>
        </w:tc>
        <w:tc>
          <w:tcPr>
            <w:tcW w:w="9333" w:type="dxa"/>
            <w:vAlign w:val="center"/>
          </w:tcPr>
          <w:p w:rsidR="000704B8" w:rsidRPr="000704B8" w:rsidRDefault="000704B8" w:rsidP="00120F6E">
            <w:pPr>
              <w:pStyle w:val="ConsPlusNormal"/>
              <w:spacing w:after="0" w:line="240" w:lineRule="auto"/>
              <w:jc w:val="both"/>
            </w:pPr>
            <w:r w:rsidRPr="000704B8">
              <w:t>Квадратные неравенства</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2.16</w:t>
            </w:r>
          </w:p>
        </w:tc>
        <w:tc>
          <w:tcPr>
            <w:tcW w:w="9333" w:type="dxa"/>
            <w:vAlign w:val="center"/>
          </w:tcPr>
          <w:p w:rsidR="000704B8" w:rsidRPr="000704B8" w:rsidRDefault="000704B8" w:rsidP="00120F6E">
            <w:pPr>
              <w:pStyle w:val="ConsPlusNormal"/>
              <w:spacing w:after="0" w:line="240" w:lineRule="auto"/>
              <w:jc w:val="both"/>
            </w:pPr>
            <w:r w:rsidRPr="000704B8">
              <w:t>Графическая интерпретация неравенств и систем неравенств с двумя переменными</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3</w:t>
            </w:r>
          </w:p>
        </w:tc>
        <w:tc>
          <w:tcPr>
            <w:tcW w:w="9333" w:type="dxa"/>
            <w:vAlign w:val="center"/>
          </w:tcPr>
          <w:p w:rsidR="000704B8" w:rsidRPr="000704B8" w:rsidRDefault="000704B8" w:rsidP="00120F6E">
            <w:pPr>
              <w:pStyle w:val="ConsPlusNormal"/>
              <w:spacing w:after="0" w:line="240" w:lineRule="auto"/>
              <w:jc w:val="both"/>
            </w:pPr>
            <w:r w:rsidRPr="000704B8">
              <w:t>Функции</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3.1</w:t>
            </w:r>
          </w:p>
        </w:tc>
        <w:tc>
          <w:tcPr>
            <w:tcW w:w="9333" w:type="dxa"/>
            <w:vAlign w:val="center"/>
          </w:tcPr>
          <w:p w:rsidR="000704B8" w:rsidRPr="000704B8" w:rsidRDefault="000704B8" w:rsidP="00120F6E">
            <w:pPr>
              <w:pStyle w:val="ConsPlusNormal"/>
              <w:spacing w:after="0" w:line="240" w:lineRule="auto"/>
              <w:jc w:val="both"/>
            </w:pPr>
            <w:r w:rsidRPr="000704B8">
              <w:t>Квадратичная функция, ее график и свойства. Парабола, координаты вершины параболы, ось симметрии параболы</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3.2</w:t>
            </w:r>
          </w:p>
        </w:tc>
        <w:tc>
          <w:tcPr>
            <w:tcW w:w="9333" w:type="dxa"/>
            <w:vAlign w:val="center"/>
          </w:tcPr>
          <w:p w:rsidR="000704B8" w:rsidRPr="000704B8" w:rsidRDefault="000704B8" w:rsidP="00120F6E">
            <w:pPr>
              <w:pStyle w:val="ConsPlusNormal"/>
              <w:spacing w:after="0" w:line="240" w:lineRule="auto"/>
              <w:jc w:val="both"/>
            </w:pPr>
            <w:r w:rsidRPr="000704B8">
              <w:t>Графики функций y = kx, y = kx + b и их свойства</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3.3</w:t>
            </w:r>
          </w:p>
        </w:tc>
        <w:tc>
          <w:tcPr>
            <w:tcW w:w="9333" w:type="dxa"/>
            <w:vAlign w:val="center"/>
          </w:tcPr>
          <w:p w:rsidR="000704B8" w:rsidRPr="000704B8" w:rsidRDefault="000704B8" w:rsidP="00120F6E">
            <w:pPr>
              <w:pStyle w:val="ConsPlusNormal"/>
              <w:spacing w:after="0" w:line="240" w:lineRule="auto"/>
              <w:jc w:val="both"/>
            </w:pPr>
            <w:r w:rsidRPr="000704B8">
              <w:t xml:space="preserve">Графики функций </w:t>
            </w:r>
            <w:r w:rsidR="00C11FCB">
              <w:rPr>
                <w:noProof/>
                <w:position w:val="-20"/>
              </w:rPr>
              <w:drawing>
                <wp:inline distT="0" distB="0" distL="0" distR="0">
                  <wp:extent cx="382905" cy="382905"/>
                  <wp:effectExtent l="0" t="0" r="0" b="0"/>
                  <wp:docPr id="19"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5"/>
                          <a:srcRect/>
                          <a:stretch>
                            <a:fillRect/>
                          </a:stretch>
                        </pic:blipFill>
                        <pic:spPr bwMode="auto">
                          <a:xfrm>
                            <a:off x="0" y="0"/>
                            <a:ext cx="382905" cy="382905"/>
                          </a:xfrm>
                          <a:prstGeom prst="rect">
                            <a:avLst/>
                          </a:prstGeom>
                          <a:noFill/>
                          <a:ln w="9525">
                            <a:noFill/>
                            <a:miter lim="800000"/>
                            <a:headEnd/>
                            <a:tailEnd/>
                          </a:ln>
                        </pic:spPr>
                      </pic:pic>
                    </a:graphicData>
                  </a:graphic>
                </wp:inline>
              </w:drawing>
            </w:r>
            <w:r w:rsidRPr="000704B8">
              <w:t>, y = x</w:t>
            </w:r>
            <w:r w:rsidRPr="000704B8">
              <w:rPr>
                <w:vertAlign w:val="superscript"/>
              </w:rPr>
              <w:t>3</w:t>
            </w:r>
            <w:r w:rsidRPr="000704B8">
              <w:t xml:space="preserve"> и их свойства</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3.4</w:t>
            </w:r>
          </w:p>
        </w:tc>
        <w:tc>
          <w:tcPr>
            <w:tcW w:w="9333" w:type="dxa"/>
            <w:vAlign w:val="center"/>
          </w:tcPr>
          <w:p w:rsidR="000704B8" w:rsidRPr="000704B8" w:rsidRDefault="000704B8" w:rsidP="00120F6E">
            <w:pPr>
              <w:pStyle w:val="ConsPlusNormal"/>
              <w:spacing w:after="0" w:line="240" w:lineRule="auto"/>
              <w:jc w:val="both"/>
            </w:pPr>
            <w:r w:rsidRPr="000704B8">
              <w:t xml:space="preserve">Графики функций </w:t>
            </w:r>
            <w:r w:rsidR="00C11FCB">
              <w:rPr>
                <w:noProof/>
                <w:position w:val="-8"/>
              </w:rPr>
              <w:drawing>
                <wp:inline distT="0" distB="0" distL="0" distR="0">
                  <wp:extent cx="488950" cy="233680"/>
                  <wp:effectExtent l="19050" t="0" r="6350" b="0"/>
                  <wp:docPr id="20"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34"/>
                          <a:srcRect/>
                          <a:stretch>
                            <a:fillRect/>
                          </a:stretch>
                        </pic:blipFill>
                        <pic:spPr bwMode="auto">
                          <a:xfrm>
                            <a:off x="0" y="0"/>
                            <a:ext cx="488950" cy="233680"/>
                          </a:xfrm>
                          <a:prstGeom prst="rect">
                            <a:avLst/>
                          </a:prstGeom>
                          <a:noFill/>
                          <a:ln w="9525">
                            <a:noFill/>
                            <a:miter lim="800000"/>
                            <a:headEnd/>
                            <a:tailEnd/>
                          </a:ln>
                        </pic:spPr>
                      </pic:pic>
                    </a:graphicData>
                  </a:graphic>
                </wp:inline>
              </w:drawing>
            </w:r>
            <w:r w:rsidRPr="000704B8">
              <w:t>, y = |x| и их свойства</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4</w:t>
            </w:r>
          </w:p>
        </w:tc>
        <w:tc>
          <w:tcPr>
            <w:tcW w:w="9333" w:type="dxa"/>
            <w:vAlign w:val="center"/>
          </w:tcPr>
          <w:p w:rsidR="000704B8" w:rsidRPr="000704B8" w:rsidRDefault="000704B8" w:rsidP="00120F6E">
            <w:pPr>
              <w:pStyle w:val="ConsPlusNormal"/>
              <w:spacing w:after="0" w:line="240" w:lineRule="auto"/>
              <w:jc w:val="both"/>
            </w:pPr>
            <w:r w:rsidRPr="000704B8">
              <w:t>Числовые последовательности</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4.1</w:t>
            </w:r>
          </w:p>
        </w:tc>
        <w:tc>
          <w:tcPr>
            <w:tcW w:w="9333" w:type="dxa"/>
            <w:vAlign w:val="center"/>
          </w:tcPr>
          <w:p w:rsidR="000704B8" w:rsidRPr="000704B8" w:rsidRDefault="000704B8" w:rsidP="00120F6E">
            <w:pPr>
              <w:pStyle w:val="ConsPlusNormal"/>
              <w:spacing w:after="0" w:line="240" w:lineRule="auto"/>
              <w:jc w:val="both"/>
            </w:pPr>
            <w:r w:rsidRPr="000704B8">
              <w:t>Определение и способы задания числовых последовательностей. Задание последовательности рекуррентной формулой и формулой n-го члена</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4.2</w:t>
            </w:r>
          </w:p>
        </w:tc>
        <w:tc>
          <w:tcPr>
            <w:tcW w:w="9333" w:type="dxa"/>
            <w:vAlign w:val="center"/>
          </w:tcPr>
          <w:p w:rsidR="000704B8" w:rsidRPr="000704B8" w:rsidRDefault="000704B8" w:rsidP="00120F6E">
            <w:pPr>
              <w:pStyle w:val="ConsPlusNormal"/>
              <w:spacing w:after="0" w:line="240" w:lineRule="auto"/>
              <w:jc w:val="both"/>
            </w:pPr>
            <w:r w:rsidRPr="000704B8">
              <w:t>Арифметическая прогрессия. Формулы n-го члена арифметической прогрессии, суммы первых n членов</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4.3</w:t>
            </w:r>
          </w:p>
        </w:tc>
        <w:tc>
          <w:tcPr>
            <w:tcW w:w="9333" w:type="dxa"/>
            <w:vAlign w:val="center"/>
          </w:tcPr>
          <w:p w:rsidR="000704B8" w:rsidRPr="000704B8" w:rsidRDefault="000704B8" w:rsidP="00120F6E">
            <w:pPr>
              <w:pStyle w:val="ConsPlusNormal"/>
              <w:spacing w:after="0" w:line="240" w:lineRule="auto"/>
              <w:jc w:val="both"/>
            </w:pPr>
            <w:r w:rsidRPr="000704B8">
              <w:t>Геометрическая прогрессия. Формулы n-го члена геометрической прогрессии, суммы первых n членов</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4.4</w:t>
            </w:r>
          </w:p>
        </w:tc>
        <w:tc>
          <w:tcPr>
            <w:tcW w:w="9333" w:type="dxa"/>
            <w:vAlign w:val="center"/>
          </w:tcPr>
          <w:p w:rsidR="000704B8" w:rsidRPr="000704B8" w:rsidRDefault="000704B8" w:rsidP="00120F6E">
            <w:pPr>
              <w:pStyle w:val="ConsPlusNormal"/>
              <w:spacing w:after="0" w:line="240" w:lineRule="auto"/>
              <w:jc w:val="both"/>
            </w:pPr>
            <w:r w:rsidRPr="000704B8">
              <w:t>Изображение членов арифметической и геометрической прогрессий точками на координатной плоскости. Линейный и экспоненциальный рост</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4.5</w:t>
            </w:r>
          </w:p>
        </w:tc>
        <w:tc>
          <w:tcPr>
            <w:tcW w:w="9333" w:type="dxa"/>
            <w:vAlign w:val="center"/>
          </w:tcPr>
          <w:p w:rsidR="000704B8" w:rsidRPr="000704B8" w:rsidRDefault="000704B8" w:rsidP="00120F6E">
            <w:pPr>
              <w:pStyle w:val="ConsPlusNormal"/>
              <w:spacing w:after="0" w:line="240" w:lineRule="auto"/>
              <w:jc w:val="both"/>
            </w:pPr>
            <w:r w:rsidRPr="000704B8">
              <w:t>Сложные проценты</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5</w:t>
            </w:r>
          </w:p>
        </w:tc>
        <w:tc>
          <w:tcPr>
            <w:tcW w:w="9333" w:type="dxa"/>
            <w:vAlign w:val="center"/>
          </w:tcPr>
          <w:p w:rsidR="000704B8" w:rsidRPr="000704B8" w:rsidRDefault="000704B8" w:rsidP="00120F6E">
            <w:pPr>
              <w:pStyle w:val="ConsPlusNormal"/>
              <w:spacing w:after="0" w:line="240" w:lineRule="auto"/>
              <w:jc w:val="both"/>
            </w:pPr>
            <w:r w:rsidRPr="000704B8">
              <w:t>Вероятность и статистика</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5.1</w:t>
            </w:r>
          </w:p>
        </w:tc>
        <w:tc>
          <w:tcPr>
            <w:tcW w:w="9333" w:type="dxa"/>
            <w:vAlign w:val="center"/>
          </w:tcPr>
          <w:p w:rsidR="000704B8" w:rsidRPr="000704B8" w:rsidRDefault="000704B8" w:rsidP="00120F6E">
            <w:pPr>
              <w:pStyle w:val="ConsPlusNormal"/>
              <w:spacing w:after="0" w:line="240" w:lineRule="auto"/>
              <w:jc w:val="both"/>
            </w:pPr>
            <w:r w:rsidRPr="000704B8">
              <w:t>Представление данных в виде таблиц, диаграмм, графиков, интерпретация данных. Чтение и построение таблиц, диаграмм, графиков по реальным данным</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5.2</w:t>
            </w:r>
          </w:p>
        </w:tc>
        <w:tc>
          <w:tcPr>
            <w:tcW w:w="9333" w:type="dxa"/>
            <w:vAlign w:val="center"/>
          </w:tcPr>
          <w:p w:rsidR="000704B8" w:rsidRPr="000704B8" w:rsidRDefault="000704B8" w:rsidP="00120F6E">
            <w:pPr>
              <w:pStyle w:val="ConsPlusNormal"/>
              <w:spacing w:after="0" w:line="240" w:lineRule="auto"/>
              <w:jc w:val="both"/>
            </w:pPr>
            <w:r w:rsidRPr="000704B8">
              <w:t>Перестановки и факториал</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5.3</w:t>
            </w:r>
          </w:p>
        </w:tc>
        <w:tc>
          <w:tcPr>
            <w:tcW w:w="9333" w:type="dxa"/>
            <w:vAlign w:val="center"/>
          </w:tcPr>
          <w:p w:rsidR="000704B8" w:rsidRPr="000704B8" w:rsidRDefault="000704B8" w:rsidP="00120F6E">
            <w:pPr>
              <w:pStyle w:val="ConsPlusNormal"/>
              <w:spacing w:after="0" w:line="240" w:lineRule="auto"/>
              <w:jc w:val="both"/>
            </w:pPr>
            <w:r w:rsidRPr="000704B8">
              <w:t>Сочетания и число сочетаний</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5.4</w:t>
            </w:r>
          </w:p>
        </w:tc>
        <w:tc>
          <w:tcPr>
            <w:tcW w:w="9333" w:type="dxa"/>
            <w:vAlign w:val="center"/>
          </w:tcPr>
          <w:p w:rsidR="000704B8" w:rsidRPr="000704B8" w:rsidRDefault="000704B8" w:rsidP="00120F6E">
            <w:pPr>
              <w:pStyle w:val="ConsPlusNormal"/>
              <w:spacing w:after="0" w:line="240" w:lineRule="auto"/>
              <w:jc w:val="both"/>
            </w:pPr>
            <w:r w:rsidRPr="000704B8">
              <w:t>Треугольник Паскаля. Решение задач с использованием комбинаторики</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5.5</w:t>
            </w:r>
          </w:p>
        </w:tc>
        <w:tc>
          <w:tcPr>
            <w:tcW w:w="9333" w:type="dxa"/>
            <w:vAlign w:val="center"/>
          </w:tcPr>
          <w:p w:rsidR="000704B8" w:rsidRPr="000704B8" w:rsidRDefault="000704B8" w:rsidP="00120F6E">
            <w:pPr>
              <w:pStyle w:val="ConsPlusNormal"/>
              <w:spacing w:after="0" w:line="240" w:lineRule="auto"/>
              <w:jc w:val="both"/>
            </w:pPr>
            <w:r w:rsidRPr="000704B8">
              <w:t>Геометрическая вероятность. Случайный выбор точки из фигуры на плоскости, из отрезка и из дуги окружности</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5.6</w:t>
            </w:r>
          </w:p>
        </w:tc>
        <w:tc>
          <w:tcPr>
            <w:tcW w:w="9333" w:type="dxa"/>
            <w:vAlign w:val="center"/>
          </w:tcPr>
          <w:p w:rsidR="000704B8" w:rsidRPr="000704B8" w:rsidRDefault="000704B8" w:rsidP="00120F6E">
            <w:pPr>
              <w:pStyle w:val="ConsPlusNormal"/>
              <w:spacing w:after="0" w:line="240" w:lineRule="auto"/>
              <w:jc w:val="both"/>
            </w:pPr>
            <w:r w:rsidRPr="000704B8">
              <w:t>Испытание. Успех и неудача. Серия испытаний до первого успеха</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5.7</w:t>
            </w:r>
          </w:p>
        </w:tc>
        <w:tc>
          <w:tcPr>
            <w:tcW w:w="9333" w:type="dxa"/>
            <w:vAlign w:val="center"/>
          </w:tcPr>
          <w:p w:rsidR="000704B8" w:rsidRPr="000704B8" w:rsidRDefault="000704B8" w:rsidP="00120F6E">
            <w:pPr>
              <w:pStyle w:val="ConsPlusNormal"/>
              <w:spacing w:after="0" w:line="240" w:lineRule="auto"/>
              <w:jc w:val="both"/>
            </w:pPr>
            <w:r w:rsidRPr="000704B8">
              <w:t>Серия испытаний Бернулли. Вероятности событий в серии испытаний Бернулли</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5.8</w:t>
            </w:r>
          </w:p>
        </w:tc>
        <w:tc>
          <w:tcPr>
            <w:tcW w:w="9333" w:type="dxa"/>
            <w:vAlign w:val="center"/>
          </w:tcPr>
          <w:p w:rsidR="000704B8" w:rsidRPr="000704B8" w:rsidRDefault="000704B8" w:rsidP="00120F6E">
            <w:pPr>
              <w:pStyle w:val="ConsPlusNormal"/>
              <w:spacing w:after="0" w:line="240" w:lineRule="auto"/>
              <w:jc w:val="both"/>
            </w:pPr>
            <w:r w:rsidRPr="000704B8">
              <w:t>Случайная величина и распределение вероятностей</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5.9</w:t>
            </w:r>
          </w:p>
        </w:tc>
        <w:tc>
          <w:tcPr>
            <w:tcW w:w="9333" w:type="dxa"/>
            <w:vAlign w:val="center"/>
          </w:tcPr>
          <w:p w:rsidR="000704B8" w:rsidRPr="000704B8" w:rsidRDefault="000704B8" w:rsidP="00120F6E">
            <w:pPr>
              <w:pStyle w:val="ConsPlusNormal"/>
              <w:spacing w:after="0" w:line="240" w:lineRule="auto"/>
              <w:jc w:val="both"/>
            </w:pPr>
            <w:r w:rsidRPr="000704B8">
              <w:t>Математическое ожидание и дисперсия. Примеры математического ожидания как теоретического среднего значения величины</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5.10</w:t>
            </w:r>
          </w:p>
        </w:tc>
        <w:tc>
          <w:tcPr>
            <w:tcW w:w="9333" w:type="dxa"/>
            <w:vAlign w:val="center"/>
          </w:tcPr>
          <w:p w:rsidR="000704B8" w:rsidRPr="000704B8" w:rsidRDefault="000704B8" w:rsidP="00120F6E">
            <w:pPr>
              <w:pStyle w:val="ConsPlusNormal"/>
              <w:spacing w:after="0" w:line="240" w:lineRule="auto"/>
              <w:jc w:val="both"/>
            </w:pPr>
            <w:r w:rsidRPr="000704B8">
              <w:t>Математическое ожидание и дисперсия случайной величины "число успехов в серии испытаний Бернулли"</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5.11</w:t>
            </w:r>
          </w:p>
        </w:tc>
        <w:tc>
          <w:tcPr>
            <w:tcW w:w="9333" w:type="dxa"/>
            <w:vAlign w:val="center"/>
          </w:tcPr>
          <w:p w:rsidR="000704B8" w:rsidRPr="000704B8" w:rsidRDefault="000704B8" w:rsidP="00120F6E">
            <w:pPr>
              <w:pStyle w:val="ConsPlusNormal"/>
              <w:spacing w:after="0" w:line="240" w:lineRule="auto"/>
              <w:jc w:val="both"/>
            </w:pPr>
            <w:r w:rsidRPr="000704B8">
              <w:t>Понятие о законе больших чисел. Измерение вероятностей с помощью частот. Роль и значение закона больших чисел в природе и обществе</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6</w:t>
            </w:r>
          </w:p>
        </w:tc>
        <w:tc>
          <w:tcPr>
            <w:tcW w:w="9333" w:type="dxa"/>
            <w:vAlign w:val="center"/>
          </w:tcPr>
          <w:p w:rsidR="000704B8" w:rsidRPr="000704B8" w:rsidRDefault="000704B8" w:rsidP="00120F6E">
            <w:pPr>
              <w:pStyle w:val="ConsPlusNormal"/>
              <w:spacing w:after="0" w:line="240" w:lineRule="auto"/>
              <w:jc w:val="both"/>
            </w:pPr>
            <w:r w:rsidRPr="000704B8">
              <w:t>Геометрия</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6.1</w:t>
            </w:r>
          </w:p>
        </w:tc>
        <w:tc>
          <w:tcPr>
            <w:tcW w:w="9333" w:type="dxa"/>
            <w:vAlign w:val="center"/>
          </w:tcPr>
          <w:p w:rsidR="000704B8" w:rsidRPr="000704B8" w:rsidRDefault="000704B8" w:rsidP="00120F6E">
            <w:pPr>
              <w:pStyle w:val="ConsPlusNormal"/>
              <w:spacing w:after="0" w:line="240" w:lineRule="auto"/>
              <w:jc w:val="both"/>
            </w:pPr>
            <w:r w:rsidRPr="000704B8">
              <w:t>Синус, косинус, тангенс углов от 0 до 180°. Основное тригонометрическое тождество. Формулы приведения</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6.2</w:t>
            </w:r>
          </w:p>
        </w:tc>
        <w:tc>
          <w:tcPr>
            <w:tcW w:w="9333" w:type="dxa"/>
            <w:vAlign w:val="center"/>
          </w:tcPr>
          <w:p w:rsidR="000704B8" w:rsidRPr="000704B8" w:rsidRDefault="000704B8" w:rsidP="00120F6E">
            <w:pPr>
              <w:pStyle w:val="ConsPlusNormal"/>
              <w:spacing w:after="0" w:line="240" w:lineRule="auto"/>
              <w:jc w:val="both"/>
            </w:pPr>
            <w:r w:rsidRPr="000704B8">
              <w:t>Решение треугольников. Теорема косинусов и теорема синусов. Решение практических задач с использованием теоремы косинусов и теоремы синусов</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6.3</w:t>
            </w:r>
          </w:p>
        </w:tc>
        <w:tc>
          <w:tcPr>
            <w:tcW w:w="9333" w:type="dxa"/>
            <w:vAlign w:val="center"/>
          </w:tcPr>
          <w:p w:rsidR="000704B8" w:rsidRPr="000704B8" w:rsidRDefault="000704B8" w:rsidP="00120F6E">
            <w:pPr>
              <w:pStyle w:val="ConsPlusNormal"/>
              <w:spacing w:after="0" w:line="240" w:lineRule="auto"/>
              <w:jc w:val="both"/>
            </w:pPr>
            <w:r w:rsidRPr="000704B8">
              <w:t>Преобразование подобия. Подобие соответственных элементов</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6.4</w:t>
            </w:r>
          </w:p>
        </w:tc>
        <w:tc>
          <w:tcPr>
            <w:tcW w:w="9333" w:type="dxa"/>
            <w:vAlign w:val="center"/>
          </w:tcPr>
          <w:p w:rsidR="000704B8" w:rsidRPr="000704B8" w:rsidRDefault="000704B8" w:rsidP="00120F6E">
            <w:pPr>
              <w:pStyle w:val="ConsPlusNormal"/>
              <w:spacing w:after="0" w:line="240" w:lineRule="auto"/>
              <w:jc w:val="both"/>
            </w:pPr>
            <w:r w:rsidRPr="000704B8">
              <w:t>Теорема о произведении отрезков хорд, теоремы о произведении отрезков секущих, теорема о квадрате касательной</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6.5</w:t>
            </w:r>
          </w:p>
        </w:tc>
        <w:tc>
          <w:tcPr>
            <w:tcW w:w="9333" w:type="dxa"/>
            <w:vAlign w:val="center"/>
          </w:tcPr>
          <w:p w:rsidR="000704B8" w:rsidRPr="000704B8" w:rsidRDefault="000704B8" w:rsidP="00120F6E">
            <w:pPr>
              <w:pStyle w:val="ConsPlusNormal"/>
              <w:spacing w:after="0" w:line="240" w:lineRule="auto"/>
              <w:jc w:val="both"/>
            </w:pPr>
            <w:r w:rsidRPr="000704B8">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6.6</w:t>
            </w:r>
          </w:p>
        </w:tc>
        <w:tc>
          <w:tcPr>
            <w:tcW w:w="9333" w:type="dxa"/>
            <w:vAlign w:val="center"/>
          </w:tcPr>
          <w:p w:rsidR="000704B8" w:rsidRPr="000704B8" w:rsidRDefault="000704B8" w:rsidP="00120F6E">
            <w:pPr>
              <w:pStyle w:val="ConsPlusNormal"/>
              <w:spacing w:after="0" w:line="240" w:lineRule="auto"/>
              <w:jc w:val="both"/>
            </w:pPr>
            <w:r w:rsidRPr="000704B8">
              <w:t>Координаты вектора. Скалярное произведение векторов, применение для нахождения длин и углов</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6.7</w:t>
            </w:r>
          </w:p>
        </w:tc>
        <w:tc>
          <w:tcPr>
            <w:tcW w:w="9333" w:type="dxa"/>
            <w:vAlign w:val="center"/>
          </w:tcPr>
          <w:p w:rsidR="000704B8" w:rsidRPr="000704B8" w:rsidRDefault="000704B8" w:rsidP="00120F6E">
            <w:pPr>
              <w:pStyle w:val="ConsPlusNormal"/>
              <w:spacing w:after="0" w:line="240" w:lineRule="auto"/>
              <w:jc w:val="both"/>
            </w:pPr>
            <w:r w:rsidRPr="000704B8">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6.8</w:t>
            </w:r>
          </w:p>
        </w:tc>
        <w:tc>
          <w:tcPr>
            <w:tcW w:w="9333" w:type="dxa"/>
            <w:vAlign w:val="center"/>
          </w:tcPr>
          <w:p w:rsidR="000704B8" w:rsidRPr="000704B8" w:rsidRDefault="000704B8" w:rsidP="00120F6E">
            <w:pPr>
              <w:pStyle w:val="ConsPlusNormal"/>
              <w:spacing w:after="0" w:line="240" w:lineRule="auto"/>
              <w:jc w:val="both"/>
            </w:pPr>
            <w:r w:rsidRPr="000704B8">
              <w:t>Правильные многоугольники</w:t>
            </w:r>
          </w:p>
        </w:tc>
      </w:tr>
      <w:tr w:rsidR="000704B8" w:rsidRPr="00C86FBF" w:rsidTr="00120F6E">
        <w:tc>
          <w:tcPr>
            <w:tcW w:w="1077" w:type="dxa"/>
            <w:vAlign w:val="center"/>
          </w:tcPr>
          <w:p w:rsidR="000704B8" w:rsidRPr="000704B8" w:rsidRDefault="000704B8" w:rsidP="00120F6E">
            <w:pPr>
              <w:pStyle w:val="ConsPlusNormal"/>
              <w:spacing w:after="0" w:line="240" w:lineRule="auto"/>
              <w:jc w:val="center"/>
            </w:pPr>
            <w:r w:rsidRPr="000704B8">
              <w:t>6.9</w:t>
            </w:r>
          </w:p>
        </w:tc>
        <w:tc>
          <w:tcPr>
            <w:tcW w:w="9333" w:type="dxa"/>
            <w:vAlign w:val="center"/>
          </w:tcPr>
          <w:p w:rsidR="000704B8" w:rsidRPr="000704B8" w:rsidRDefault="000704B8" w:rsidP="00120F6E">
            <w:pPr>
              <w:pStyle w:val="ConsPlusNormal"/>
              <w:spacing w:after="0" w:line="240" w:lineRule="auto"/>
              <w:jc w:val="both"/>
            </w:pPr>
            <w:r w:rsidRPr="000704B8">
              <w:t>Длина окружности. Градусная и радианная мера угла, вычисление длин дуг окружностей</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6.10</w:t>
            </w:r>
          </w:p>
        </w:tc>
        <w:tc>
          <w:tcPr>
            <w:tcW w:w="9333" w:type="dxa"/>
            <w:vAlign w:val="center"/>
          </w:tcPr>
          <w:p w:rsidR="000704B8" w:rsidRPr="000704B8" w:rsidRDefault="000704B8" w:rsidP="00120F6E">
            <w:pPr>
              <w:pStyle w:val="ConsPlusNormal"/>
              <w:spacing w:after="0" w:line="240" w:lineRule="auto"/>
              <w:jc w:val="both"/>
            </w:pPr>
            <w:r w:rsidRPr="000704B8">
              <w:t>Площадь круга, сектора, сегмента</w:t>
            </w:r>
          </w:p>
        </w:tc>
      </w:tr>
      <w:tr w:rsidR="000704B8" w:rsidRPr="000704B8" w:rsidTr="00120F6E">
        <w:tc>
          <w:tcPr>
            <w:tcW w:w="1077" w:type="dxa"/>
            <w:vAlign w:val="center"/>
          </w:tcPr>
          <w:p w:rsidR="000704B8" w:rsidRPr="000704B8" w:rsidRDefault="000704B8" w:rsidP="00120F6E">
            <w:pPr>
              <w:pStyle w:val="ConsPlusNormal"/>
              <w:spacing w:after="0" w:line="240" w:lineRule="auto"/>
              <w:jc w:val="center"/>
            </w:pPr>
            <w:r w:rsidRPr="000704B8">
              <w:t>6.11</w:t>
            </w:r>
          </w:p>
        </w:tc>
        <w:tc>
          <w:tcPr>
            <w:tcW w:w="9333" w:type="dxa"/>
            <w:vAlign w:val="center"/>
          </w:tcPr>
          <w:p w:rsidR="000704B8" w:rsidRPr="000704B8" w:rsidRDefault="000704B8" w:rsidP="00120F6E">
            <w:pPr>
              <w:pStyle w:val="ConsPlusNormal"/>
              <w:spacing w:after="0" w:line="240" w:lineRule="auto"/>
              <w:jc w:val="both"/>
            </w:pPr>
            <w:r w:rsidRPr="000704B8">
              <w:t>Движения плоскости и внутренние симметрии фигур (элементарные представления). Параллельный перенос. Поворот</w:t>
            </w:r>
          </w:p>
        </w:tc>
      </w:tr>
    </w:tbl>
    <w:p w:rsidR="000704B8" w:rsidRPr="000704B8" w:rsidRDefault="000704B8" w:rsidP="000704B8">
      <w:pPr>
        <w:pStyle w:val="ConsPlusNormal"/>
        <w:spacing w:after="0"/>
        <w:ind w:firstLine="540"/>
        <w:jc w:val="both"/>
      </w:pPr>
    </w:p>
    <w:p w:rsidR="000704B8" w:rsidRPr="000704B8" w:rsidRDefault="000704B8" w:rsidP="000704B8">
      <w:pPr>
        <w:pStyle w:val="ConsPlusNormal"/>
        <w:spacing w:after="0"/>
        <w:ind w:firstLine="540"/>
        <w:jc w:val="both"/>
      </w:pPr>
      <w:r w:rsidRPr="000704B8">
        <w:t>146.9. Для проведения основного государственного экзамена по математике (далее - ОГЭ по математике)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0704B8" w:rsidRPr="000704B8" w:rsidRDefault="000704B8" w:rsidP="000704B8">
      <w:pPr>
        <w:pStyle w:val="ConsPlusNormal"/>
        <w:spacing w:after="0"/>
        <w:ind w:firstLine="540"/>
        <w:jc w:val="both"/>
      </w:pPr>
    </w:p>
    <w:p w:rsidR="000704B8" w:rsidRPr="000704B8" w:rsidRDefault="000704B8" w:rsidP="000704B8">
      <w:pPr>
        <w:pStyle w:val="ConsPlusNormal"/>
        <w:spacing w:after="0"/>
        <w:jc w:val="right"/>
      </w:pPr>
      <w:r w:rsidRPr="000704B8">
        <w:t>Таблица 11.10</w:t>
      </w:r>
    </w:p>
    <w:p w:rsidR="000704B8" w:rsidRPr="000704B8" w:rsidRDefault="000704B8" w:rsidP="000704B8">
      <w:pPr>
        <w:pStyle w:val="ConsPlusNormal"/>
        <w:spacing w:after="0"/>
        <w:ind w:firstLine="540"/>
        <w:jc w:val="both"/>
      </w:pPr>
    </w:p>
    <w:p w:rsidR="000704B8" w:rsidRPr="000704B8" w:rsidRDefault="000704B8" w:rsidP="000704B8">
      <w:pPr>
        <w:pStyle w:val="ConsPlusNormal"/>
        <w:spacing w:after="0"/>
        <w:jc w:val="center"/>
      </w:pPr>
      <w:r w:rsidRPr="000704B8">
        <w:t>Проверяемые на ОГЭ по математике требования</w:t>
      </w:r>
    </w:p>
    <w:p w:rsidR="000704B8" w:rsidRPr="000704B8" w:rsidRDefault="000704B8" w:rsidP="000704B8">
      <w:pPr>
        <w:pStyle w:val="ConsPlusNormal"/>
        <w:spacing w:after="0"/>
        <w:jc w:val="center"/>
      </w:pPr>
      <w:r w:rsidRPr="000704B8">
        <w:t>к результатам освоения основной образовательной программы</w:t>
      </w:r>
    </w:p>
    <w:p w:rsidR="000704B8" w:rsidRPr="000704B8" w:rsidRDefault="000704B8" w:rsidP="00120F6E">
      <w:pPr>
        <w:pStyle w:val="ConsPlusNormal"/>
        <w:spacing w:after="0"/>
        <w:jc w:val="center"/>
      </w:pPr>
      <w:r w:rsidRPr="000704B8">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701"/>
        <w:gridCol w:w="8567"/>
      </w:tblGrid>
      <w:tr w:rsidR="000704B8" w:rsidRPr="00C86FBF" w:rsidTr="00120F6E">
        <w:tc>
          <w:tcPr>
            <w:tcW w:w="1701" w:type="dxa"/>
          </w:tcPr>
          <w:p w:rsidR="000704B8" w:rsidRPr="000704B8" w:rsidRDefault="000704B8" w:rsidP="00120F6E">
            <w:pPr>
              <w:pStyle w:val="ConsPlusNormal"/>
              <w:spacing w:after="0"/>
              <w:jc w:val="center"/>
            </w:pPr>
            <w:r w:rsidRPr="000704B8">
              <w:t>Код проверяемого требования</w:t>
            </w:r>
          </w:p>
        </w:tc>
        <w:tc>
          <w:tcPr>
            <w:tcW w:w="8567" w:type="dxa"/>
          </w:tcPr>
          <w:p w:rsidR="000704B8" w:rsidRPr="000704B8" w:rsidRDefault="000704B8" w:rsidP="00120F6E">
            <w:pPr>
              <w:pStyle w:val="ConsPlusNormal"/>
              <w:spacing w:after="0"/>
              <w:jc w:val="center"/>
            </w:pPr>
            <w:r w:rsidRPr="000704B8">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0704B8" w:rsidRPr="00C86FBF" w:rsidTr="00120F6E">
        <w:tc>
          <w:tcPr>
            <w:tcW w:w="1701" w:type="dxa"/>
          </w:tcPr>
          <w:p w:rsidR="000704B8" w:rsidRPr="000704B8" w:rsidRDefault="000704B8" w:rsidP="00120F6E">
            <w:pPr>
              <w:pStyle w:val="ConsPlusNormal"/>
              <w:spacing w:after="0"/>
              <w:jc w:val="center"/>
            </w:pPr>
            <w:r w:rsidRPr="000704B8">
              <w:t>1</w:t>
            </w:r>
          </w:p>
        </w:tc>
        <w:tc>
          <w:tcPr>
            <w:tcW w:w="8567" w:type="dxa"/>
          </w:tcPr>
          <w:p w:rsidR="000704B8" w:rsidRPr="000704B8" w:rsidRDefault="000704B8" w:rsidP="00120F6E">
            <w:pPr>
              <w:pStyle w:val="ConsPlusNormal"/>
              <w:spacing w:after="0"/>
              <w:jc w:val="both"/>
            </w:pPr>
            <w:r w:rsidRPr="000704B8">
              <w:t>Умение оперировать понятиями: множество, подмножество, операции над множествами; умение оперировать понятиями: граф, связный граф, дерево, цикл, применять их при 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tc>
      </w:tr>
      <w:tr w:rsidR="000704B8" w:rsidRPr="00C86FBF" w:rsidTr="00120F6E">
        <w:tc>
          <w:tcPr>
            <w:tcW w:w="1701" w:type="dxa"/>
          </w:tcPr>
          <w:p w:rsidR="000704B8" w:rsidRPr="000704B8" w:rsidRDefault="000704B8" w:rsidP="00120F6E">
            <w:pPr>
              <w:pStyle w:val="ConsPlusNormal"/>
              <w:spacing w:after="0"/>
              <w:jc w:val="center"/>
            </w:pPr>
            <w:r w:rsidRPr="000704B8">
              <w:t>2</w:t>
            </w:r>
          </w:p>
        </w:tc>
        <w:tc>
          <w:tcPr>
            <w:tcW w:w="8567" w:type="dxa"/>
          </w:tcPr>
          <w:p w:rsidR="000704B8" w:rsidRPr="000704B8" w:rsidRDefault="000704B8" w:rsidP="00120F6E">
            <w:pPr>
              <w:pStyle w:val="ConsPlusNormal"/>
              <w:spacing w:after="0"/>
              <w:jc w:val="both"/>
            </w:pPr>
            <w:r w:rsidRPr="000704B8">
              <w:t>Умение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w:t>
            </w:r>
          </w:p>
        </w:tc>
      </w:tr>
      <w:tr w:rsidR="000704B8" w:rsidRPr="00C86FBF" w:rsidTr="00120F6E">
        <w:tc>
          <w:tcPr>
            <w:tcW w:w="1701" w:type="dxa"/>
          </w:tcPr>
          <w:p w:rsidR="000704B8" w:rsidRPr="000704B8" w:rsidRDefault="000704B8" w:rsidP="00120F6E">
            <w:pPr>
              <w:pStyle w:val="ConsPlusNormal"/>
              <w:spacing w:after="0"/>
              <w:jc w:val="center"/>
            </w:pPr>
            <w:r w:rsidRPr="000704B8">
              <w:t>3</w:t>
            </w:r>
          </w:p>
        </w:tc>
        <w:tc>
          <w:tcPr>
            <w:tcW w:w="8567" w:type="dxa"/>
          </w:tcPr>
          <w:p w:rsidR="000704B8" w:rsidRPr="000704B8" w:rsidRDefault="000704B8" w:rsidP="00120F6E">
            <w:pPr>
              <w:pStyle w:val="ConsPlusNormal"/>
              <w:spacing w:after="0"/>
              <w:jc w:val="both"/>
            </w:pPr>
            <w:r w:rsidRPr="000704B8">
              <w:t>Умение оперировать понятиями: натуральное число, простое и составное число, 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 числа, представлять числа на координатной прямой, округлять числа; умение делать прикидку и оценку результата вычислений</w:t>
            </w:r>
          </w:p>
        </w:tc>
      </w:tr>
      <w:tr w:rsidR="000704B8" w:rsidRPr="00C86FBF" w:rsidTr="00120F6E">
        <w:tc>
          <w:tcPr>
            <w:tcW w:w="1701" w:type="dxa"/>
          </w:tcPr>
          <w:p w:rsidR="000704B8" w:rsidRPr="000704B8" w:rsidRDefault="000704B8" w:rsidP="00120F6E">
            <w:pPr>
              <w:pStyle w:val="ConsPlusNormal"/>
              <w:spacing w:after="0"/>
              <w:jc w:val="center"/>
            </w:pPr>
            <w:r w:rsidRPr="000704B8">
              <w:t>4</w:t>
            </w:r>
          </w:p>
        </w:tc>
        <w:tc>
          <w:tcPr>
            <w:tcW w:w="8567" w:type="dxa"/>
          </w:tcPr>
          <w:p w:rsidR="000704B8" w:rsidRPr="000704B8" w:rsidRDefault="000704B8" w:rsidP="00120F6E">
            <w:pPr>
              <w:pStyle w:val="ConsPlusNormal"/>
              <w:spacing w:after="0"/>
              <w:jc w:val="both"/>
            </w:pPr>
            <w:r w:rsidRPr="000704B8">
              <w:t>Умение оперировать понятиями: степень с целым показателем, арифметический квадратный корень, многочлен, алгебраическая дробь, тождество; знакомство с корнем натуральной степени больше единицы; умение выполнять расчеты по формулам, преобразования целых, дробно-рациональных выражений и выражений с корнями, разложение многочлена на множители, в том числе с использованием формул разности квадратов и квадрата суммы и разности</w:t>
            </w:r>
          </w:p>
        </w:tc>
      </w:tr>
      <w:tr w:rsidR="000704B8" w:rsidRPr="00C86FBF" w:rsidTr="00120F6E">
        <w:tc>
          <w:tcPr>
            <w:tcW w:w="1701" w:type="dxa"/>
          </w:tcPr>
          <w:p w:rsidR="000704B8" w:rsidRPr="000704B8" w:rsidRDefault="000704B8" w:rsidP="00120F6E">
            <w:pPr>
              <w:pStyle w:val="ConsPlusNormal"/>
              <w:spacing w:after="0"/>
              <w:jc w:val="center"/>
            </w:pPr>
            <w:r w:rsidRPr="000704B8">
              <w:t>5</w:t>
            </w:r>
          </w:p>
        </w:tc>
        <w:tc>
          <w:tcPr>
            <w:tcW w:w="8567" w:type="dxa"/>
          </w:tcPr>
          <w:p w:rsidR="000704B8" w:rsidRPr="000704B8" w:rsidRDefault="000704B8" w:rsidP="00120F6E">
            <w:pPr>
              <w:pStyle w:val="ConsPlusNormal"/>
              <w:spacing w:after="0"/>
              <w:jc w:val="both"/>
            </w:pPr>
            <w:r w:rsidRPr="000704B8">
              <w:t>Умение оперировать понятиями: числовое равенство, уравнение с одной переменной, 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tc>
      </w:tr>
      <w:tr w:rsidR="000704B8" w:rsidRPr="00C86FBF" w:rsidTr="00120F6E">
        <w:tc>
          <w:tcPr>
            <w:tcW w:w="1701" w:type="dxa"/>
          </w:tcPr>
          <w:p w:rsidR="000704B8" w:rsidRPr="000704B8" w:rsidRDefault="000704B8" w:rsidP="00120F6E">
            <w:pPr>
              <w:pStyle w:val="ConsPlusNormal"/>
              <w:spacing w:after="0"/>
              <w:jc w:val="center"/>
            </w:pPr>
            <w:r w:rsidRPr="000704B8">
              <w:t>6</w:t>
            </w:r>
          </w:p>
        </w:tc>
        <w:tc>
          <w:tcPr>
            <w:tcW w:w="8567" w:type="dxa"/>
          </w:tcPr>
          <w:p w:rsidR="000704B8" w:rsidRPr="000704B8" w:rsidRDefault="000704B8" w:rsidP="00120F6E">
            <w:pPr>
              <w:pStyle w:val="ConsPlusNormal"/>
              <w:spacing w:after="0"/>
              <w:jc w:val="both"/>
            </w:pPr>
            <w:r w:rsidRPr="000704B8">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 функций, использовать графики для определения свойств процессов и зависимостей, для решения задач из других учебных предметов и реальной жизни; умение выражать формулами зависимости между величинами</w:t>
            </w:r>
          </w:p>
        </w:tc>
      </w:tr>
      <w:tr w:rsidR="000704B8" w:rsidRPr="00C86FBF" w:rsidTr="00120F6E">
        <w:tc>
          <w:tcPr>
            <w:tcW w:w="1701" w:type="dxa"/>
          </w:tcPr>
          <w:p w:rsidR="000704B8" w:rsidRPr="000704B8" w:rsidRDefault="000704B8" w:rsidP="00120F6E">
            <w:pPr>
              <w:pStyle w:val="ConsPlusNormal"/>
              <w:spacing w:after="0"/>
              <w:jc w:val="center"/>
            </w:pPr>
            <w:r w:rsidRPr="000704B8">
              <w:t>7</w:t>
            </w:r>
          </w:p>
        </w:tc>
        <w:tc>
          <w:tcPr>
            <w:tcW w:w="8567" w:type="dxa"/>
          </w:tcPr>
          <w:p w:rsidR="000704B8" w:rsidRPr="000704B8" w:rsidRDefault="000704B8" w:rsidP="00120F6E">
            <w:pPr>
              <w:pStyle w:val="ConsPlusNormal"/>
              <w:spacing w:after="0"/>
              <w:jc w:val="both"/>
            </w:pPr>
            <w:r w:rsidRPr="000704B8">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p>
        </w:tc>
      </w:tr>
      <w:tr w:rsidR="000704B8" w:rsidRPr="00C86FBF" w:rsidTr="00120F6E">
        <w:tc>
          <w:tcPr>
            <w:tcW w:w="1701" w:type="dxa"/>
          </w:tcPr>
          <w:p w:rsidR="000704B8" w:rsidRPr="000704B8" w:rsidRDefault="000704B8" w:rsidP="00120F6E">
            <w:pPr>
              <w:pStyle w:val="ConsPlusNormal"/>
              <w:spacing w:after="0"/>
              <w:jc w:val="center"/>
            </w:pPr>
            <w:r w:rsidRPr="000704B8">
              <w:t>8</w:t>
            </w:r>
          </w:p>
        </w:tc>
        <w:tc>
          <w:tcPr>
            <w:tcW w:w="8567" w:type="dxa"/>
          </w:tcPr>
          <w:p w:rsidR="000704B8" w:rsidRPr="000704B8" w:rsidRDefault="000704B8" w:rsidP="00120F6E">
            <w:pPr>
              <w:pStyle w:val="ConsPlusNormal"/>
              <w:spacing w:after="0"/>
              <w:jc w:val="both"/>
            </w:pPr>
            <w:r w:rsidRPr="000704B8">
              <w:t>Умение решать задачи разных типов (в том числе на проценты, доли и части, движение, 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результатов</w:t>
            </w:r>
          </w:p>
        </w:tc>
      </w:tr>
      <w:tr w:rsidR="000704B8" w:rsidRPr="00C86FBF" w:rsidTr="00120F6E">
        <w:tc>
          <w:tcPr>
            <w:tcW w:w="1701" w:type="dxa"/>
          </w:tcPr>
          <w:p w:rsidR="000704B8" w:rsidRPr="000704B8" w:rsidRDefault="000704B8" w:rsidP="00120F6E">
            <w:pPr>
              <w:pStyle w:val="ConsPlusNormal"/>
              <w:spacing w:after="0"/>
              <w:jc w:val="center"/>
            </w:pPr>
            <w:r w:rsidRPr="000704B8">
              <w:t>9</w:t>
            </w:r>
          </w:p>
        </w:tc>
        <w:tc>
          <w:tcPr>
            <w:tcW w:w="8567" w:type="dxa"/>
          </w:tcPr>
          <w:p w:rsidR="000704B8" w:rsidRPr="000704B8" w:rsidRDefault="000704B8" w:rsidP="00120F6E">
            <w:pPr>
              <w:pStyle w:val="ConsPlusNormal"/>
              <w:spacing w:after="0"/>
              <w:jc w:val="both"/>
            </w:pPr>
            <w:r w:rsidRPr="000704B8">
              <w:t>Умение оперировать понятиями: фигура, точка, отрезок, прямая, луч, ломаная, угол, многоугольник, треугольник, равнобедренный и равносторонний треугольники, 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tc>
      </w:tr>
      <w:tr w:rsidR="000704B8" w:rsidRPr="00C86FBF" w:rsidTr="00120F6E">
        <w:tc>
          <w:tcPr>
            <w:tcW w:w="1701" w:type="dxa"/>
          </w:tcPr>
          <w:p w:rsidR="000704B8" w:rsidRPr="000704B8" w:rsidRDefault="000704B8" w:rsidP="00120F6E">
            <w:pPr>
              <w:pStyle w:val="ConsPlusNormal"/>
              <w:spacing w:after="0"/>
              <w:jc w:val="center"/>
            </w:pPr>
            <w:r w:rsidRPr="000704B8">
              <w:t>10</w:t>
            </w:r>
          </w:p>
        </w:tc>
        <w:tc>
          <w:tcPr>
            <w:tcW w:w="8567" w:type="dxa"/>
          </w:tcPr>
          <w:p w:rsidR="000704B8" w:rsidRPr="000704B8" w:rsidRDefault="000704B8" w:rsidP="00120F6E">
            <w:pPr>
              <w:pStyle w:val="ConsPlusNormal"/>
              <w:spacing w:after="0"/>
              <w:jc w:val="both"/>
            </w:pPr>
            <w:r w:rsidRPr="000704B8">
              <w:t>Умение оперировать понятиями: равенство фигур, равенство треугольников; 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 подобие фигур, параллельность и перпендикулярность прямых в окружающем мире</w:t>
            </w:r>
          </w:p>
        </w:tc>
      </w:tr>
      <w:tr w:rsidR="000704B8" w:rsidRPr="00C86FBF" w:rsidTr="00120F6E">
        <w:tc>
          <w:tcPr>
            <w:tcW w:w="1701" w:type="dxa"/>
          </w:tcPr>
          <w:p w:rsidR="000704B8" w:rsidRPr="000704B8" w:rsidRDefault="000704B8" w:rsidP="00120F6E">
            <w:pPr>
              <w:pStyle w:val="ConsPlusNormal"/>
              <w:spacing w:after="0"/>
              <w:jc w:val="center"/>
            </w:pPr>
            <w:r w:rsidRPr="000704B8">
              <w:t>11</w:t>
            </w:r>
          </w:p>
        </w:tc>
        <w:tc>
          <w:tcPr>
            <w:tcW w:w="8567" w:type="dxa"/>
          </w:tcPr>
          <w:p w:rsidR="000704B8" w:rsidRPr="000704B8" w:rsidRDefault="000704B8" w:rsidP="00120F6E">
            <w:pPr>
              <w:pStyle w:val="ConsPlusNormal"/>
              <w:spacing w:after="0"/>
              <w:jc w:val="both"/>
            </w:pPr>
            <w:r w:rsidRPr="000704B8">
              <w:t>Умение оперировать понятиями: длина, расстояние, угол (величина угла, синус и косинус 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 круга, объема прямоугольного параллелепипеда; умение применять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tc>
      </w:tr>
      <w:tr w:rsidR="000704B8" w:rsidRPr="00C86FBF" w:rsidTr="00120F6E">
        <w:tc>
          <w:tcPr>
            <w:tcW w:w="1701" w:type="dxa"/>
          </w:tcPr>
          <w:p w:rsidR="000704B8" w:rsidRPr="000704B8" w:rsidRDefault="000704B8" w:rsidP="00120F6E">
            <w:pPr>
              <w:pStyle w:val="ConsPlusNormal"/>
              <w:spacing w:after="0"/>
              <w:jc w:val="center"/>
            </w:pPr>
            <w:r w:rsidRPr="000704B8">
              <w:t>12</w:t>
            </w:r>
          </w:p>
        </w:tc>
        <w:tc>
          <w:tcPr>
            <w:tcW w:w="8567" w:type="dxa"/>
          </w:tcPr>
          <w:p w:rsidR="000704B8" w:rsidRPr="000704B8" w:rsidRDefault="000704B8" w:rsidP="00120F6E">
            <w:pPr>
              <w:pStyle w:val="ConsPlusNormal"/>
              <w:spacing w:after="0"/>
              <w:jc w:val="both"/>
            </w:pPr>
            <w:r w:rsidRPr="000704B8">
              <w:t>Умение изображать плоские фигуры и их комбинации, пространственные фигуры от руки, с помощью чертежных инструментов и электронных средств по текстовому или символьному описанию</w:t>
            </w:r>
          </w:p>
        </w:tc>
      </w:tr>
      <w:tr w:rsidR="000704B8" w:rsidRPr="00C86FBF" w:rsidTr="00120F6E">
        <w:tc>
          <w:tcPr>
            <w:tcW w:w="1701" w:type="dxa"/>
          </w:tcPr>
          <w:p w:rsidR="000704B8" w:rsidRPr="000704B8" w:rsidRDefault="000704B8" w:rsidP="00120F6E">
            <w:pPr>
              <w:pStyle w:val="ConsPlusNormal"/>
              <w:spacing w:after="0"/>
              <w:jc w:val="center"/>
            </w:pPr>
            <w:r w:rsidRPr="000704B8">
              <w:t>13</w:t>
            </w:r>
          </w:p>
        </w:tc>
        <w:tc>
          <w:tcPr>
            <w:tcW w:w="8567" w:type="dxa"/>
          </w:tcPr>
          <w:p w:rsidR="000704B8" w:rsidRPr="000704B8" w:rsidRDefault="000704B8" w:rsidP="00120F6E">
            <w:pPr>
              <w:pStyle w:val="ConsPlusNormal"/>
              <w:spacing w:after="0"/>
              <w:jc w:val="both"/>
            </w:pPr>
            <w:r w:rsidRPr="000704B8">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 использовать векторы и координаты для представления данных и решения задач, в том числе из других учебных предметов и реальной жизни</w:t>
            </w:r>
          </w:p>
        </w:tc>
      </w:tr>
      <w:tr w:rsidR="000704B8" w:rsidRPr="00C86FBF" w:rsidTr="00120F6E">
        <w:tc>
          <w:tcPr>
            <w:tcW w:w="1701" w:type="dxa"/>
          </w:tcPr>
          <w:p w:rsidR="000704B8" w:rsidRPr="000704B8" w:rsidRDefault="000704B8" w:rsidP="00120F6E">
            <w:pPr>
              <w:pStyle w:val="ConsPlusNormal"/>
              <w:spacing w:after="0"/>
              <w:jc w:val="center"/>
            </w:pPr>
            <w:r w:rsidRPr="000704B8">
              <w:t>14</w:t>
            </w:r>
          </w:p>
        </w:tc>
        <w:tc>
          <w:tcPr>
            <w:tcW w:w="8567" w:type="dxa"/>
          </w:tcPr>
          <w:p w:rsidR="000704B8" w:rsidRPr="000704B8" w:rsidRDefault="000704B8" w:rsidP="00120F6E">
            <w:pPr>
              <w:pStyle w:val="ConsPlusNormal"/>
              <w:spacing w:after="0"/>
              <w:jc w:val="both"/>
            </w:pPr>
            <w:r w:rsidRPr="000704B8">
              <w:t>Умение оперировать понятиями: столбиковые и круговые диаграммы, таблицы, среднее арифметическое, медиана, наибольшее и наименьшее значения, размах числового набора; умение 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 умение распознавать изменчивые величины в окружающем мире</w:t>
            </w:r>
          </w:p>
        </w:tc>
      </w:tr>
      <w:tr w:rsidR="000704B8" w:rsidRPr="00C86FBF" w:rsidTr="00120F6E">
        <w:tc>
          <w:tcPr>
            <w:tcW w:w="1701" w:type="dxa"/>
          </w:tcPr>
          <w:p w:rsidR="000704B8" w:rsidRPr="000704B8" w:rsidRDefault="000704B8" w:rsidP="00120F6E">
            <w:pPr>
              <w:pStyle w:val="ConsPlusNormal"/>
              <w:spacing w:after="0"/>
              <w:jc w:val="center"/>
            </w:pPr>
            <w:r w:rsidRPr="000704B8">
              <w:t>15</w:t>
            </w:r>
          </w:p>
        </w:tc>
        <w:tc>
          <w:tcPr>
            <w:tcW w:w="8567" w:type="dxa"/>
          </w:tcPr>
          <w:p w:rsidR="000704B8" w:rsidRPr="000704B8" w:rsidRDefault="000704B8" w:rsidP="00120F6E">
            <w:pPr>
              <w:pStyle w:val="ConsPlusNormal"/>
              <w:spacing w:after="0"/>
              <w:jc w:val="both"/>
            </w:pPr>
            <w:r w:rsidRPr="000704B8">
              <w:t>Умение оперировать понятиями: случайный опыт (случайный эксперимент), элементарное событие (элементарный исход) случайного опыта, случайное событие, вероятность события; умение находить вероятности случайных событий в опытах с равновозможными элементарными событиями; умение решать задачи методом организованного перебора и с использованием правила умножения; умение оценивать вероятности реальных событий и явлений, понимать роль практически достоверных и маловероятных событий в окружающем мире и в жизни; знакомство с понятием независимых событий; знакомство с законом больших чисел и его ролью в массовых явлениях</w:t>
            </w:r>
          </w:p>
        </w:tc>
      </w:tr>
      <w:tr w:rsidR="000704B8" w:rsidRPr="00C86FBF" w:rsidTr="00120F6E">
        <w:tc>
          <w:tcPr>
            <w:tcW w:w="1701" w:type="dxa"/>
          </w:tcPr>
          <w:p w:rsidR="000704B8" w:rsidRPr="000704B8" w:rsidRDefault="000704B8" w:rsidP="00120F6E">
            <w:pPr>
              <w:pStyle w:val="ConsPlusNormal"/>
              <w:spacing w:after="0"/>
              <w:jc w:val="center"/>
            </w:pPr>
            <w:r w:rsidRPr="000704B8">
              <w:t>16</w:t>
            </w:r>
          </w:p>
        </w:tc>
        <w:tc>
          <w:tcPr>
            <w:tcW w:w="8567" w:type="dxa"/>
          </w:tcPr>
          <w:p w:rsidR="000704B8" w:rsidRPr="000704B8" w:rsidRDefault="000704B8" w:rsidP="00120F6E">
            <w:pPr>
              <w:pStyle w:val="ConsPlusNormal"/>
              <w:spacing w:after="0"/>
              <w:jc w:val="both"/>
            </w:pPr>
            <w:r w:rsidRPr="000704B8">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tc>
      </w:tr>
    </w:tbl>
    <w:p w:rsidR="000704B8" w:rsidRPr="000704B8" w:rsidRDefault="000704B8" w:rsidP="00120F6E">
      <w:pPr>
        <w:pStyle w:val="ConsPlusNormal"/>
        <w:spacing w:after="0"/>
        <w:ind w:firstLine="540"/>
        <w:jc w:val="both"/>
      </w:pPr>
    </w:p>
    <w:p w:rsidR="000704B8" w:rsidRPr="000704B8" w:rsidRDefault="000704B8" w:rsidP="000704B8">
      <w:pPr>
        <w:pStyle w:val="ConsPlusNormal"/>
        <w:spacing w:after="0"/>
        <w:jc w:val="right"/>
      </w:pPr>
      <w:r w:rsidRPr="000704B8">
        <w:t>Таблица 11.11</w:t>
      </w:r>
    </w:p>
    <w:p w:rsidR="000704B8" w:rsidRPr="000704B8" w:rsidRDefault="000704B8" w:rsidP="000704B8">
      <w:pPr>
        <w:pStyle w:val="ConsPlusNormal"/>
        <w:spacing w:after="0"/>
        <w:ind w:firstLine="540"/>
        <w:jc w:val="both"/>
      </w:pPr>
    </w:p>
    <w:p w:rsidR="000704B8" w:rsidRPr="000704B8" w:rsidRDefault="000704B8" w:rsidP="000704B8">
      <w:pPr>
        <w:pStyle w:val="ConsPlusNormal"/>
        <w:spacing w:after="0"/>
        <w:jc w:val="center"/>
      </w:pPr>
      <w:r w:rsidRPr="000704B8">
        <w:t>Перечень элементов содержания, проверяемых на ОГЭ</w:t>
      </w:r>
    </w:p>
    <w:p w:rsidR="000704B8" w:rsidRPr="000704B8" w:rsidRDefault="000704B8" w:rsidP="00120F6E">
      <w:pPr>
        <w:pStyle w:val="ConsPlusNormal"/>
        <w:spacing w:after="0"/>
        <w:jc w:val="center"/>
      </w:pPr>
      <w:r w:rsidRPr="000704B8">
        <w:t>по математике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77"/>
        <w:gridCol w:w="9191"/>
      </w:tblGrid>
      <w:tr w:rsidR="000704B8" w:rsidRPr="000704B8" w:rsidTr="00120F6E">
        <w:tc>
          <w:tcPr>
            <w:tcW w:w="1077" w:type="dxa"/>
          </w:tcPr>
          <w:p w:rsidR="000704B8" w:rsidRPr="000704B8" w:rsidRDefault="000704B8" w:rsidP="00120F6E">
            <w:pPr>
              <w:pStyle w:val="ConsPlusNormal"/>
              <w:spacing w:after="0" w:line="240" w:lineRule="auto"/>
              <w:jc w:val="center"/>
            </w:pPr>
            <w:r w:rsidRPr="000704B8">
              <w:t>Код</w:t>
            </w:r>
          </w:p>
        </w:tc>
        <w:tc>
          <w:tcPr>
            <w:tcW w:w="9191" w:type="dxa"/>
          </w:tcPr>
          <w:p w:rsidR="000704B8" w:rsidRPr="000704B8" w:rsidRDefault="000704B8" w:rsidP="00120F6E">
            <w:pPr>
              <w:pStyle w:val="ConsPlusNormal"/>
              <w:spacing w:after="0" w:line="240" w:lineRule="auto"/>
              <w:jc w:val="center"/>
            </w:pPr>
            <w:r w:rsidRPr="000704B8">
              <w:t>Проверяемый элемент содержания</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1</w:t>
            </w:r>
          </w:p>
        </w:tc>
        <w:tc>
          <w:tcPr>
            <w:tcW w:w="9191" w:type="dxa"/>
          </w:tcPr>
          <w:p w:rsidR="000704B8" w:rsidRPr="000704B8" w:rsidRDefault="000704B8" w:rsidP="00120F6E">
            <w:pPr>
              <w:pStyle w:val="ConsPlusNormal"/>
              <w:spacing w:after="0" w:line="240" w:lineRule="auto"/>
              <w:jc w:val="both"/>
            </w:pPr>
            <w:r w:rsidRPr="000704B8">
              <w:t>Числа и вычисления</w:t>
            </w:r>
          </w:p>
        </w:tc>
      </w:tr>
      <w:tr w:rsidR="000704B8" w:rsidRPr="00C86FBF" w:rsidTr="00120F6E">
        <w:tc>
          <w:tcPr>
            <w:tcW w:w="1077" w:type="dxa"/>
          </w:tcPr>
          <w:p w:rsidR="000704B8" w:rsidRPr="000704B8" w:rsidRDefault="000704B8" w:rsidP="00120F6E">
            <w:pPr>
              <w:pStyle w:val="ConsPlusNormal"/>
              <w:spacing w:after="0" w:line="240" w:lineRule="auto"/>
              <w:jc w:val="center"/>
            </w:pPr>
            <w:r w:rsidRPr="000704B8">
              <w:t>1.1</w:t>
            </w:r>
          </w:p>
        </w:tc>
        <w:tc>
          <w:tcPr>
            <w:tcW w:w="9191" w:type="dxa"/>
          </w:tcPr>
          <w:p w:rsidR="000704B8" w:rsidRPr="000704B8" w:rsidRDefault="000704B8" w:rsidP="00120F6E">
            <w:pPr>
              <w:pStyle w:val="ConsPlusNormal"/>
              <w:spacing w:after="0" w:line="240" w:lineRule="auto"/>
              <w:jc w:val="both"/>
            </w:pPr>
            <w:r w:rsidRPr="000704B8">
              <w:t>Натуральные и целые числа. Признаки делимости целых чисел</w:t>
            </w:r>
          </w:p>
        </w:tc>
      </w:tr>
      <w:tr w:rsidR="000704B8" w:rsidRPr="00C86FBF" w:rsidTr="00120F6E">
        <w:tc>
          <w:tcPr>
            <w:tcW w:w="1077" w:type="dxa"/>
          </w:tcPr>
          <w:p w:rsidR="000704B8" w:rsidRPr="000704B8" w:rsidRDefault="000704B8" w:rsidP="00120F6E">
            <w:pPr>
              <w:pStyle w:val="ConsPlusNormal"/>
              <w:spacing w:after="0" w:line="240" w:lineRule="auto"/>
              <w:jc w:val="center"/>
            </w:pPr>
            <w:r w:rsidRPr="000704B8">
              <w:t>1.2</w:t>
            </w:r>
          </w:p>
        </w:tc>
        <w:tc>
          <w:tcPr>
            <w:tcW w:w="9191" w:type="dxa"/>
          </w:tcPr>
          <w:p w:rsidR="000704B8" w:rsidRPr="000704B8" w:rsidRDefault="000704B8" w:rsidP="00120F6E">
            <w:pPr>
              <w:pStyle w:val="ConsPlusNormal"/>
              <w:spacing w:after="0" w:line="240" w:lineRule="auto"/>
              <w:jc w:val="both"/>
            </w:pPr>
            <w:r w:rsidRPr="000704B8">
              <w:t>Обыкновенные и десятичные дроби, проценты, бесконечные периодические дроби</w:t>
            </w:r>
          </w:p>
        </w:tc>
      </w:tr>
      <w:tr w:rsidR="000704B8" w:rsidRPr="00C86FBF" w:rsidTr="00120F6E">
        <w:tc>
          <w:tcPr>
            <w:tcW w:w="1077" w:type="dxa"/>
          </w:tcPr>
          <w:p w:rsidR="000704B8" w:rsidRPr="000704B8" w:rsidRDefault="000704B8" w:rsidP="00120F6E">
            <w:pPr>
              <w:pStyle w:val="ConsPlusNormal"/>
              <w:spacing w:after="0" w:line="240" w:lineRule="auto"/>
              <w:jc w:val="center"/>
            </w:pPr>
            <w:r w:rsidRPr="000704B8">
              <w:t>1.3</w:t>
            </w:r>
          </w:p>
        </w:tc>
        <w:tc>
          <w:tcPr>
            <w:tcW w:w="9191" w:type="dxa"/>
          </w:tcPr>
          <w:p w:rsidR="000704B8" w:rsidRPr="000704B8" w:rsidRDefault="000704B8" w:rsidP="00120F6E">
            <w:pPr>
              <w:pStyle w:val="ConsPlusNormal"/>
              <w:spacing w:after="0" w:line="240" w:lineRule="auto"/>
              <w:jc w:val="both"/>
            </w:pPr>
            <w:r w:rsidRPr="000704B8">
              <w:t>Рациональные числа. Арифметические операции с рациональными числами</w:t>
            </w:r>
          </w:p>
        </w:tc>
      </w:tr>
      <w:tr w:rsidR="000704B8" w:rsidRPr="00C86FBF" w:rsidTr="00120F6E">
        <w:tc>
          <w:tcPr>
            <w:tcW w:w="1077" w:type="dxa"/>
          </w:tcPr>
          <w:p w:rsidR="000704B8" w:rsidRPr="000704B8" w:rsidRDefault="000704B8" w:rsidP="00120F6E">
            <w:pPr>
              <w:pStyle w:val="ConsPlusNormal"/>
              <w:spacing w:after="0" w:line="240" w:lineRule="auto"/>
              <w:jc w:val="center"/>
            </w:pPr>
            <w:r w:rsidRPr="000704B8">
              <w:t>1.4</w:t>
            </w:r>
          </w:p>
        </w:tc>
        <w:tc>
          <w:tcPr>
            <w:tcW w:w="9191" w:type="dxa"/>
          </w:tcPr>
          <w:p w:rsidR="000704B8" w:rsidRPr="000704B8" w:rsidRDefault="000704B8" w:rsidP="00120F6E">
            <w:pPr>
              <w:pStyle w:val="ConsPlusNormal"/>
              <w:spacing w:after="0" w:line="240" w:lineRule="auto"/>
              <w:jc w:val="both"/>
            </w:pPr>
            <w:r w:rsidRPr="000704B8">
              <w:t>Действительные числа. Арифметические операции с действительными числами</w:t>
            </w:r>
          </w:p>
        </w:tc>
      </w:tr>
      <w:tr w:rsidR="000704B8" w:rsidRPr="00C86FBF" w:rsidTr="00120F6E">
        <w:tc>
          <w:tcPr>
            <w:tcW w:w="1077" w:type="dxa"/>
          </w:tcPr>
          <w:p w:rsidR="000704B8" w:rsidRPr="000704B8" w:rsidRDefault="000704B8" w:rsidP="00120F6E">
            <w:pPr>
              <w:pStyle w:val="ConsPlusNormal"/>
              <w:spacing w:after="0" w:line="240" w:lineRule="auto"/>
              <w:jc w:val="center"/>
            </w:pPr>
            <w:r w:rsidRPr="000704B8">
              <w:t>1.5</w:t>
            </w:r>
          </w:p>
        </w:tc>
        <w:tc>
          <w:tcPr>
            <w:tcW w:w="9191" w:type="dxa"/>
          </w:tcPr>
          <w:p w:rsidR="000704B8" w:rsidRPr="000704B8" w:rsidRDefault="000704B8" w:rsidP="00120F6E">
            <w:pPr>
              <w:pStyle w:val="ConsPlusNormal"/>
              <w:spacing w:after="0" w:line="240" w:lineRule="auto"/>
              <w:jc w:val="both"/>
            </w:pPr>
            <w:r w:rsidRPr="000704B8">
              <w:t>Приближенные вычисления, правила округления, прикидка и оценка результата вычислений</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2</w:t>
            </w:r>
          </w:p>
        </w:tc>
        <w:tc>
          <w:tcPr>
            <w:tcW w:w="9191" w:type="dxa"/>
          </w:tcPr>
          <w:p w:rsidR="000704B8" w:rsidRPr="000704B8" w:rsidRDefault="000704B8" w:rsidP="00120F6E">
            <w:pPr>
              <w:pStyle w:val="ConsPlusNormal"/>
              <w:spacing w:after="0" w:line="240" w:lineRule="auto"/>
              <w:jc w:val="both"/>
            </w:pPr>
            <w:r w:rsidRPr="000704B8">
              <w:t>Алгебраические выражения</w:t>
            </w:r>
          </w:p>
        </w:tc>
      </w:tr>
      <w:tr w:rsidR="000704B8" w:rsidRPr="00C86FBF" w:rsidTr="00120F6E">
        <w:tc>
          <w:tcPr>
            <w:tcW w:w="1077" w:type="dxa"/>
          </w:tcPr>
          <w:p w:rsidR="000704B8" w:rsidRPr="000704B8" w:rsidRDefault="000704B8" w:rsidP="00120F6E">
            <w:pPr>
              <w:pStyle w:val="ConsPlusNormal"/>
              <w:spacing w:after="0" w:line="240" w:lineRule="auto"/>
              <w:jc w:val="center"/>
            </w:pPr>
            <w:r w:rsidRPr="000704B8">
              <w:t>2.1</w:t>
            </w:r>
          </w:p>
        </w:tc>
        <w:tc>
          <w:tcPr>
            <w:tcW w:w="9191" w:type="dxa"/>
          </w:tcPr>
          <w:p w:rsidR="000704B8" w:rsidRPr="000704B8" w:rsidRDefault="000704B8" w:rsidP="00120F6E">
            <w:pPr>
              <w:pStyle w:val="ConsPlusNormal"/>
              <w:spacing w:after="0" w:line="240" w:lineRule="auto"/>
              <w:jc w:val="both"/>
            </w:pPr>
            <w:r w:rsidRPr="000704B8">
              <w:t>Буквенные выражения (выражения с переменными)</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2.2</w:t>
            </w:r>
          </w:p>
        </w:tc>
        <w:tc>
          <w:tcPr>
            <w:tcW w:w="9191" w:type="dxa"/>
          </w:tcPr>
          <w:p w:rsidR="000704B8" w:rsidRPr="000704B8" w:rsidRDefault="000704B8" w:rsidP="00120F6E">
            <w:pPr>
              <w:pStyle w:val="ConsPlusNormal"/>
              <w:spacing w:after="0" w:line="240" w:lineRule="auto"/>
              <w:jc w:val="both"/>
            </w:pPr>
            <w:r w:rsidRPr="000704B8">
              <w:t>Степень с целым показателем. Степень с рациональным показателем. Свойства степени</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2.3</w:t>
            </w:r>
          </w:p>
        </w:tc>
        <w:tc>
          <w:tcPr>
            <w:tcW w:w="9191" w:type="dxa"/>
          </w:tcPr>
          <w:p w:rsidR="000704B8" w:rsidRPr="000704B8" w:rsidRDefault="000704B8" w:rsidP="00120F6E">
            <w:pPr>
              <w:pStyle w:val="ConsPlusNormal"/>
              <w:spacing w:after="0" w:line="240" w:lineRule="auto"/>
              <w:jc w:val="both"/>
            </w:pPr>
            <w:r w:rsidRPr="000704B8">
              <w:t>Многочлены</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2.4</w:t>
            </w:r>
          </w:p>
        </w:tc>
        <w:tc>
          <w:tcPr>
            <w:tcW w:w="9191" w:type="dxa"/>
          </w:tcPr>
          <w:p w:rsidR="000704B8" w:rsidRPr="000704B8" w:rsidRDefault="000704B8" w:rsidP="00120F6E">
            <w:pPr>
              <w:pStyle w:val="ConsPlusNormal"/>
              <w:spacing w:after="0" w:line="240" w:lineRule="auto"/>
              <w:jc w:val="both"/>
            </w:pPr>
            <w:r w:rsidRPr="000704B8">
              <w:t>Алгебраическая дробь</w:t>
            </w:r>
          </w:p>
        </w:tc>
      </w:tr>
      <w:tr w:rsidR="000704B8" w:rsidRPr="00C86FBF" w:rsidTr="00120F6E">
        <w:tc>
          <w:tcPr>
            <w:tcW w:w="1077" w:type="dxa"/>
          </w:tcPr>
          <w:p w:rsidR="000704B8" w:rsidRPr="000704B8" w:rsidRDefault="000704B8" w:rsidP="00120F6E">
            <w:pPr>
              <w:pStyle w:val="ConsPlusNormal"/>
              <w:spacing w:after="0" w:line="240" w:lineRule="auto"/>
              <w:jc w:val="center"/>
            </w:pPr>
            <w:r w:rsidRPr="000704B8">
              <w:t>2.5</w:t>
            </w:r>
          </w:p>
        </w:tc>
        <w:tc>
          <w:tcPr>
            <w:tcW w:w="9191" w:type="dxa"/>
          </w:tcPr>
          <w:p w:rsidR="000704B8" w:rsidRPr="000704B8" w:rsidRDefault="000704B8" w:rsidP="00120F6E">
            <w:pPr>
              <w:pStyle w:val="ConsPlusNormal"/>
              <w:spacing w:after="0" w:line="240" w:lineRule="auto"/>
              <w:jc w:val="both"/>
            </w:pPr>
            <w:r w:rsidRPr="000704B8">
              <w:t>Арифметический корень натуральной степени. Действия с арифметическими корнями натуральной степени</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3</w:t>
            </w:r>
          </w:p>
        </w:tc>
        <w:tc>
          <w:tcPr>
            <w:tcW w:w="9191" w:type="dxa"/>
          </w:tcPr>
          <w:p w:rsidR="000704B8" w:rsidRPr="000704B8" w:rsidRDefault="000704B8" w:rsidP="00120F6E">
            <w:pPr>
              <w:pStyle w:val="ConsPlusNormal"/>
              <w:spacing w:after="0" w:line="240" w:lineRule="auto"/>
              <w:jc w:val="both"/>
            </w:pPr>
            <w:r w:rsidRPr="000704B8">
              <w:t>Уравнения и неравенства</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3.1</w:t>
            </w:r>
          </w:p>
        </w:tc>
        <w:tc>
          <w:tcPr>
            <w:tcW w:w="9191" w:type="dxa"/>
          </w:tcPr>
          <w:p w:rsidR="000704B8" w:rsidRPr="000704B8" w:rsidRDefault="000704B8" w:rsidP="00120F6E">
            <w:pPr>
              <w:pStyle w:val="ConsPlusNormal"/>
              <w:spacing w:after="0" w:line="240" w:lineRule="auto"/>
              <w:jc w:val="both"/>
            </w:pPr>
            <w:r w:rsidRPr="000704B8">
              <w:t>Целые и дробно-рациональные уравнения. Системы и совокупности уравнений</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3.2</w:t>
            </w:r>
          </w:p>
        </w:tc>
        <w:tc>
          <w:tcPr>
            <w:tcW w:w="9191" w:type="dxa"/>
          </w:tcPr>
          <w:p w:rsidR="000704B8" w:rsidRPr="000704B8" w:rsidRDefault="000704B8" w:rsidP="00120F6E">
            <w:pPr>
              <w:pStyle w:val="ConsPlusNormal"/>
              <w:spacing w:after="0" w:line="240" w:lineRule="auto"/>
              <w:jc w:val="both"/>
            </w:pPr>
            <w:r w:rsidRPr="000704B8">
              <w:t>Целые и дробно-рациональные неравенства. Системы и совокупности неравенств</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3.3</w:t>
            </w:r>
          </w:p>
        </w:tc>
        <w:tc>
          <w:tcPr>
            <w:tcW w:w="9191" w:type="dxa"/>
          </w:tcPr>
          <w:p w:rsidR="000704B8" w:rsidRPr="000704B8" w:rsidRDefault="000704B8" w:rsidP="00120F6E">
            <w:pPr>
              <w:pStyle w:val="ConsPlusNormal"/>
              <w:spacing w:after="0" w:line="240" w:lineRule="auto"/>
              <w:jc w:val="both"/>
            </w:pPr>
            <w:r w:rsidRPr="000704B8">
              <w:t>Решение текстовых задач</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4</w:t>
            </w:r>
          </w:p>
        </w:tc>
        <w:tc>
          <w:tcPr>
            <w:tcW w:w="9191" w:type="dxa"/>
          </w:tcPr>
          <w:p w:rsidR="000704B8" w:rsidRPr="000704B8" w:rsidRDefault="000704B8" w:rsidP="00120F6E">
            <w:pPr>
              <w:pStyle w:val="ConsPlusNormal"/>
              <w:spacing w:after="0" w:line="240" w:lineRule="auto"/>
              <w:jc w:val="both"/>
            </w:pPr>
            <w:r w:rsidRPr="000704B8">
              <w:t>Числовые последовательности</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4.1</w:t>
            </w:r>
          </w:p>
        </w:tc>
        <w:tc>
          <w:tcPr>
            <w:tcW w:w="9191" w:type="dxa"/>
          </w:tcPr>
          <w:p w:rsidR="000704B8" w:rsidRPr="000704B8" w:rsidRDefault="000704B8" w:rsidP="00120F6E">
            <w:pPr>
              <w:pStyle w:val="ConsPlusNormal"/>
              <w:spacing w:after="0" w:line="240" w:lineRule="auto"/>
              <w:jc w:val="both"/>
            </w:pPr>
            <w:r w:rsidRPr="000704B8">
              <w:t>Последовательности, способы задания последовательностей</w:t>
            </w:r>
          </w:p>
        </w:tc>
      </w:tr>
      <w:tr w:rsidR="000704B8" w:rsidRPr="00C86FBF" w:rsidTr="00120F6E">
        <w:tc>
          <w:tcPr>
            <w:tcW w:w="1077" w:type="dxa"/>
          </w:tcPr>
          <w:p w:rsidR="000704B8" w:rsidRPr="000704B8" w:rsidRDefault="000704B8" w:rsidP="00120F6E">
            <w:pPr>
              <w:pStyle w:val="ConsPlusNormal"/>
              <w:spacing w:after="0" w:line="240" w:lineRule="auto"/>
              <w:jc w:val="center"/>
            </w:pPr>
            <w:r w:rsidRPr="000704B8">
              <w:t>4.2</w:t>
            </w:r>
          </w:p>
        </w:tc>
        <w:tc>
          <w:tcPr>
            <w:tcW w:w="9191" w:type="dxa"/>
          </w:tcPr>
          <w:p w:rsidR="000704B8" w:rsidRPr="000704B8" w:rsidRDefault="000704B8" w:rsidP="00120F6E">
            <w:pPr>
              <w:pStyle w:val="ConsPlusNormal"/>
              <w:spacing w:after="0" w:line="240" w:lineRule="auto"/>
              <w:jc w:val="both"/>
            </w:pPr>
            <w:r w:rsidRPr="000704B8">
              <w:t>Арифметическая и геометрическая прогрессии. Формула сложных процентов</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5</w:t>
            </w:r>
          </w:p>
        </w:tc>
        <w:tc>
          <w:tcPr>
            <w:tcW w:w="9191" w:type="dxa"/>
          </w:tcPr>
          <w:p w:rsidR="000704B8" w:rsidRPr="000704B8" w:rsidRDefault="000704B8" w:rsidP="00120F6E">
            <w:pPr>
              <w:pStyle w:val="ConsPlusNormal"/>
              <w:spacing w:after="0" w:line="240" w:lineRule="auto"/>
              <w:jc w:val="both"/>
            </w:pPr>
            <w:r w:rsidRPr="000704B8">
              <w:t>Функции</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5.1.</w:t>
            </w:r>
          </w:p>
        </w:tc>
        <w:tc>
          <w:tcPr>
            <w:tcW w:w="9191" w:type="dxa"/>
          </w:tcPr>
          <w:p w:rsidR="000704B8" w:rsidRPr="000704B8" w:rsidRDefault="000704B8" w:rsidP="00120F6E">
            <w:pPr>
              <w:pStyle w:val="ConsPlusNormal"/>
              <w:spacing w:after="0" w:line="240" w:lineRule="auto"/>
              <w:jc w:val="both"/>
            </w:pPr>
            <w:r w:rsidRPr="000704B8">
              <w:t>Функция, способы задания функции. График функции. 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0704B8" w:rsidRPr="00C86FBF" w:rsidTr="00120F6E">
        <w:tc>
          <w:tcPr>
            <w:tcW w:w="1077" w:type="dxa"/>
          </w:tcPr>
          <w:p w:rsidR="000704B8" w:rsidRPr="000704B8" w:rsidRDefault="000704B8" w:rsidP="00120F6E">
            <w:pPr>
              <w:pStyle w:val="ConsPlusNormal"/>
              <w:spacing w:after="0" w:line="240" w:lineRule="auto"/>
              <w:jc w:val="center"/>
            </w:pPr>
            <w:r w:rsidRPr="000704B8">
              <w:t>6</w:t>
            </w:r>
          </w:p>
        </w:tc>
        <w:tc>
          <w:tcPr>
            <w:tcW w:w="9191" w:type="dxa"/>
          </w:tcPr>
          <w:p w:rsidR="000704B8" w:rsidRPr="000704B8" w:rsidRDefault="000704B8" w:rsidP="00120F6E">
            <w:pPr>
              <w:pStyle w:val="ConsPlusNormal"/>
              <w:spacing w:after="0" w:line="240" w:lineRule="auto"/>
              <w:jc w:val="both"/>
            </w:pPr>
            <w:r w:rsidRPr="000704B8">
              <w:t>Координаты на прямой и плоскости</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6.1</w:t>
            </w:r>
          </w:p>
        </w:tc>
        <w:tc>
          <w:tcPr>
            <w:tcW w:w="9191" w:type="dxa"/>
          </w:tcPr>
          <w:p w:rsidR="000704B8" w:rsidRPr="000704B8" w:rsidRDefault="000704B8" w:rsidP="00120F6E">
            <w:pPr>
              <w:pStyle w:val="ConsPlusNormal"/>
              <w:spacing w:after="0" w:line="240" w:lineRule="auto"/>
              <w:jc w:val="both"/>
            </w:pPr>
            <w:r w:rsidRPr="000704B8">
              <w:t>Координатная прямая</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6.2</w:t>
            </w:r>
          </w:p>
        </w:tc>
        <w:tc>
          <w:tcPr>
            <w:tcW w:w="9191" w:type="dxa"/>
          </w:tcPr>
          <w:p w:rsidR="000704B8" w:rsidRPr="000704B8" w:rsidRDefault="000704B8" w:rsidP="00120F6E">
            <w:pPr>
              <w:pStyle w:val="ConsPlusNormal"/>
              <w:spacing w:after="0" w:line="240" w:lineRule="auto"/>
              <w:jc w:val="both"/>
            </w:pPr>
            <w:r w:rsidRPr="000704B8">
              <w:t>Декартовы координаты на плоскости</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7</w:t>
            </w:r>
          </w:p>
        </w:tc>
        <w:tc>
          <w:tcPr>
            <w:tcW w:w="9191" w:type="dxa"/>
          </w:tcPr>
          <w:p w:rsidR="000704B8" w:rsidRPr="000704B8" w:rsidRDefault="000704B8" w:rsidP="00120F6E">
            <w:pPr>
              <w:pStyle w:val="ConsPlusNormal"/>
              <w:spacing w:after="0" w:line="240" w:lineRule="auto"/>
              <w:jc w:val="both"/>
            </w:pPr>
            <w:r w:rsidRPr="000704B8">
              <w:t>Геометрия</w:t>
            </w:r>
          </w:p>
        </w:tc>
      </w:tr>
      <w:tr w:rsidR="000704B8" w:rsidRPr="00C86FBF" w:rsidTr="00120F6E">
        <w:tc>
          <w:tcPr>
            <w:tcW w:w="1077" w:type="dxa"/>
          </w:tcPr>
          <w:p w:rsidR="000704B8" w:rsidRPr="000704B8" w:rsidRDefault="000704B8" w:rsidP="00120F6E">
            <w:pPr>
              <w:pStyle w:val="ConsPlusNormal"/>
              <w:spacing w:after="0" w:line="240" w:lineRule="auto"/>
              <w:jc w:val="center"/>
            </w:pPr>
            <w:r w:rsidRPr="000704B8">
              <w:t>7.1</w:t>
            </w:r>
          </w:p>
        </w:tc>
        <w:tc>
          <w:tcPr>
            <w:tcW w:w="9191" w:type="dxa"/>
          </w:tcPr>
          <w:p w:rsidR="000704B8" w:rsidRPr="000704B8" w:rsidRDefault="000704B8" w:rsidP="00120F6E">
            <w:pPr>
              <w:pStyle w:val="ConsPlusNormal"/>
              <w:spacing w:after="0" w:line="240" w:lineRule="auto"/>
              <w:jc w:val="both"/>
            </w:pPr>
            <w:r w:rsidRPr="000704B8">
              <w:t>Геометрические фигуры и их свойства</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7.2</w:t>
            </w:r>
          </w:p>
        </w:tc>
        <w:tc>
          <w:tcPr>
            <w:tcW w:w="9191" w:type="dxa"/>
          </w:tcPr>
          <w:p w:rsidR="000704B8" w:rsidRPr="000704B8" w:rsidRDefault="000704B8" w:rsidP="00120F6E">
            <w:pPr>
              <w:pStyle w:val="ConsPlusNormal"/>
              <w:spacing w:after="0" w:line="240" w:lineRule="auto"/>
              <w:jc w:val="both"/>
            </w:pPr>
            <w:r w:rsidRPr="000704B8">
              <w:t>Треугольник</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7.3</w:t>
            </w:r>
          </w:p>
        </w:tc>
        <w:tc>
          <w:tcPr>
            <w:tcW w:w="9191" w:type="dxa"/>
          </w:tcPr>
          <w:p w:rsidR="000704B8" w:rsidRPr="000704B8" w:rsidRDefault="000704B8" w:rsidP="00120F6E">
            <w:pPr>
              <w:pStyle w:val="ConsPlusNormal"/>
              <w:spacing w:after="0" w:line="240" w:lineRule="auto"/>
              <w:jc w:val="both"/>
            </w:pPr>
            <w:r w:rsidRPr="000704B8">
              <w:t>Многоугольники</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7.4</w:t>
            </w:r>
          </w:p>
        </w:tc>
        <w:tc>
          <w:tcPr>
            <w:tcW w:w="9191" w:type="dxa"/>
          </w:tcPr>
          <w:p w:rsidR="000704B8" w:rsidRPr="000704B8" w:rsidRDefault="000704B8" w:rsidP="00120F6E">
            <w:pPr>
              <w:pStyle w:val="ConsPlusNormal"/>
              <w:spacing w:after="0" w:line="240" w:lineRule="auto"/>
              <w:jc w:val="both"/>
            </w:pPr>
            <w:r w:rsidRPr="000704B8">
              <w:t>Окружность и круг</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7.5</w:t>
            </w:r>
          </w:p>
        </w:tc>
        <w:tc>
          <w:tcPr>
            <w:tcW w:w="9191" w:type="dxa"/>
          </w:tcPr>
          <w:p w:rsidR="000704B8" w:rsidRPr="000704B8" w:rsidRDefault="000704B8" w:rsidP="00120F6E">
            <w:pPr>
              <w:pStyle w:val="ConsPlusNormal"/>
              <w:spacing w:after="0" w:line="240" w:lineRule="auto"/>
              <w:jc w:val="both"/>
            </w:pPr>
            <w:r w:rsidRPr="000704B8">
              <w:t>Измерение геометрических величин</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7.6</w:t>
            </w:r>
          </w:p>
        </w:tc>
        <w:tc>
          <w:tcPr>
            <w:tcW w:w="9191" w:type="dxa"/>
          </w:tcPr>
          <w:p w:rsidR="000704B8" w:rsidRPr="000704B8" w:rsidRDefault="000704B8" w:rsidP="00120F6E">
            <w:pPr>
              <w:pStyle w:val="ConsPlusNormal"/>
              <w:spacing w:after="0" w:line="240" w:lineRule="auto"/>
              <w:jc w:val="both"/>
            </w:pPr>
            <w:r w:rsidRPr="000704B8">
              <w:t>Векторы на плоскости</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8</w:t>
            </w:r>
          </w:p>
        </w:tc>
        <w:tc>
          <w:tcPr>
            <w:tcW w:w="9191" w:type="dxa"/>
          </w:tcPr>
          <w:p w:rsidR="000704B8" w:rsidRPr="000704B8" w:rsidRDefault="000704B8" w:rsidP="00120F6E">
            <w:pPr>
              <w:pStyle w:val="ConsPlusNormal"/>
              <w:spacing w:after="0" w:line="240" w:lineRule="auto"/>
              <w:jc w:val="both"/>
            </w:pPr>
            <w:r w:rsidRPr="000704B8">
              <w:t>Вероятность и статистика</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8.1</w:t>
            </w:r>
          </w:p>
        </w:tc>
        <w:tc>
          <w:tcPr>
            <w:tcW w:w="9191" w:type="dxa"/>
          </w:tcPr>
          <w:p w:rsidR="000704B8" w:rsidRPr="000704B8" w:rsidRDefault="000704B8" w:rsidP="00120F6E">
            <w:pPr>
              <w:pStyle w:val="ConsPlusNormal"/>
              <w:spacing w:after="0" w:line="240" w:lineRule="auto"/>
              <w:jc w:val="both"/>
            </w:pPr>
            <w:r w:rsidRPr="000704B8">
              <w:t>Описательная статистика</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8.2</w:t>
            </w:r>
          </w:p>
        </w:tc>
        <w:tc>
          <w:tcPr>
            <w:tcW w:w="9191" w:type="dxa"/>
          </w:tcPr>
          <w:p w:rsidR="000704B8" w:rsidRPr="000704B8" w:rsidRDefault="000704B8" w:rsidP="00120F6E">
            <w:pPr>
              <w:pStyle w:val="ConsPlusNormal"/>
              <w:spacing w:after="0" w:line="240" w:lineRule="auto"/>
              <w:jc w:val="both"/>
            </w:pPr>
            <w:r w:rsidRPr="000704B8">
              <w:t>Вероятность</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8.3</w:t>
            </w:r>
          </w:p>
        </w:tc>
        <w:tc>
          <w:tcPr>
            <w:tcW w:w="9191" w:type="dxa"/>
          </w:tcPr>
          <w:p w:rsidR="000704B8" w:rsidRPr="000704B8" w:rsidRDefault="000704B8" w:rsidP="00120F6E">
            <w:pPr>
              <w:pStyle w:val="ConsPlusNormal"/>
              <w:spacing w:after="0" w:line="240" w:lineRule="auto"/>
              <w:jc w:val="both"/>
            </w:pPr>
            <w:r w:rsidRPr="000704B8">
              <w:t>Комбинаторика</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8.4</w:t>
            </w:r>
          </w:p>
        </w:tc>
        <w:tc>
          <w:tcPr>
            <w:tcW w:w="9191" w:type="dxa"/>
          </w:tcPr>
          <w:p w:rsidR="000704B8" w:rsidRPr="000704B8" w:rsidRDefault="000704B8" w:rsidP="00120F6E">
            <w:pPr>
              <w:pStyle w:val="ConsPlusNormal"/>
              <w:spacing w:after="0" w:line="240" w:lineRule="auto"/>
              <w:jc w:val="both"/>
            </w:pPr>
            <w:r w:rsidRPr="000704B8">
              <w:t>Множества</w:t>
            </w:r>
          </w:p>
        </w:tc>
      </w:tr>
      <w:tr w:rsidR="000704B8" w:rsidRPr="000704B8" w:rsidTr="00120F6E">
        <w:tc>
          <w:tcPr>
            <w:tcW w:w="1077" w:type="dxa"/>
          </w:tcPr>
          <w:p w:rsidR="000704B8" w:rsidRPr="000704B8" w:rsidRDefault="000704B8" w:rsidP="00120F6E">
            <w:pPr>
              <w:pStyle w:val="ConsPlusNormal"/>
              <w:spacing w:after="0" w:line="240" w:lineRule="auto"/>
              <w:jc w:val="center"/>
            </w:pPr>
            <w:r w:rsidRPr="000704B8">
              <w:t>8.5</w:t>
            </w:r>
          </w:p>
        </w:tc>
        <w:tc>
          <w:tcPr>
            <w:tcW w:w="9191" w:type="dxa"/>
          </w:tcPr>
          <w:p w:rsidR="000704B8" w:rsidRPr="000704B8" w:rsidRDefault="000704B8" w:rsidP="00120F6E">
            <w:pPr>
              <w:pStyle w:val="ConsPlusNormal"/>
              <w:spacing w:after="0" w:line="240" w:lineRule="auto"/>
              <w:jc w:val="both"/>
            </w:pPr>
            <w:r w:rsidRPr="000704B8">
              <w:t>Графы</w:t>
            </w:r>
          </w:p>
        </w:tc>
      </w:tr>
    </w:tbl>
    <w:p w:rsidR="000704B8" w:rsidRPr="000704B8" w:rsidRDefault="000704B8" w:rsidP="00120F6E">
      <w:pPr>
        <w:spacing w:after="0" w:line="348" w:lineRule="auto"/>
        <w:ind w:firstLine="709"/>
        <w:jc w:val="both"/>
        <w:rPr>
          <w:rFonts w:ascii="Times New Roman" w:hAnsi="Times New Roman"/>
          <w:sz w:val="28"/>
          <w:szCs w:val="28"/>
          <w:lang w:val="ru-RU"/>
        </w:rPr>
      </w:pPr>
    </w:p>
    <w:p w:rsidR="004E656C" w:rsidRPr="00B71073" w:rsidRDefault="00A67132" w:rsidP="00E41B55">
      <w:pPr>
        <w:pStyle w:val="1"/>
        <w:pBdr>
          <w:bottom w:val="none" w:sz="0" w:space="0" w:color="auto"/>
        </w:pBdr>
        <w:spacing w:before="0" w:line="348" w:lineRule="auto"/>
        <w:ind w:firstLine="708"/>
        <w:jc w:val="both"/>
        <w:rPr>
          <w:szCs w:val="28"/>
          <w:u w:val="single"/>
          <w:lang w:val="ru-RU"/>
        </w:rPr>
      </w:pPr>
      <w:r w:rsidRPr="00B71073">
        <w:rPr>
          <w:szCs w:val="28"/>
          <w:u w:val="single"/>
          <w:lang w:val="ru-RU"/>
        </w:rPr>
        <w:t>148.</w:t>
      </w:r>
      <w:r w:rsidR="00134744" w:rsidRPr="00B71073">
        <w:rPr>
          <w:szCs w:val="28"/>
          <w:u w:val="single"/>
          <w:lang w:val="ru-RU"/>
        </w:rPr>
        <w:t> </w:t>
      </w:r>
      <w:r w:rsidR="00B71073">
        <w:rPr>
          <w:szCs w:val="28"/>
          <w:u w:val="single"/>
          <w:lang w:val="ru-RU"/>
        </w:rPr>
        <w:t>Р</w:t>
      </w:r>
      <w:r w:rsidR="00134744" w:rsidRPr="00B71073">
        <w:rPr>
          <w:szCs w:val="28"/>
          <w:u w:val="single"/>
          <w:lang w:val="ru-RU"/>
        </w:rPr>
        <w:t>абочая программа по учебному предмету «Информатика»</w:t>
      </w:r>
      <w:r w:rsidR="00214856" w:rsidRPr="00B71073">
        <w:rPr>
          <w:szCs w:val="28"/>
          <w:u w:val="single"/>
          <w:lang w:val="ru-RU"/>
        </w:rPr>
        <w:t xml:space="preserve"> (базовый уровень)</w:t>
      </w:r>
      <w:r w:rsidR="00134744" w:rsidRPr="00B71073">
        <w:rPr>
          <w:szCs w:val="28"/>
          <w:u w:val="single"/>
          <w:lang w:val="ru-RU"/>
        </w:rPr>
        <w:t xml:space="preserve">. </w:t>
      </w:r>
    </w:p>
    <w:p w:rsidR="00134744" w:rsidRPr="00CA4934" w:rsidRDefault="00A67132" w:rsidP="00E41B55">
      <w:pPr>
        <w:pStyle w:val="1"/>
        <w:pBdr>
          <w:bottom w:val="none" w:sz="0" w:space="0" w:color="auto"/>
        </w:pBdr>
        <w:spacing w:before="0" w:line="348" w:lineRule="auto"/>
        <w:ind w:firstLine="708"/>
        <w:jc w:val="both"/>
        <w:rPr>
          <w:b w:val="0"/>
          <w:szCs w:val="28"/>
          <w:lang w:val="ru-RU"/>
        </w:rPr>
      </w:pPr>
      <w:r w:rsidRPr="00CA4934">
        <w:rPr>
          <w:b w:val="0"/>
          <w:szCs w:val="28"/>
          <w:lang w:val="ru-RU"/>
        </w:rPr>
        <w:t>148.</w:t>
      </w:r>
      <w:r w:rsidR="00134744" w:rsidRPr="00CA4934">
        <w:rPr>
          <w:b w:val="0"/>
          <w:szCs w:val="28"/>
          <w:lang w:val="ru-RU"/>
        </w:rPr>
        <w:t>1. </w:t>
      </w:r>
      <w:r w:rsidR="00B71073">
        <w:rPr>
          <w:b w:val="0"/>
          <w:szCs w:val="28"/>
          <w:lang w:val="ru-RU"/>
        </w:rPr>
        <w:t>Р</w:t>
      </w:r>
      <w:r w:rsidR="00134744" w:rsidRPr="00CA4934">
        <w:rPr>
          <w:b w:val="0"/>
          <w:szCs w:val="28"/>
          <w:lang w:val="ru-RU"/>
        </w:rPr>
        <w:t>абочая программа по учебному предмету «Информатика»</w:t>
      </w:r>
      <w:r w:rsidR="00134744" w:rsidRPr="00CA4934">
        <w:rPr>
          <w:szCs w:val="28"/>
          <w:lang w:val="ru-RU"/>
        </w:rPr>
        <w:t xml:space="preserve"> </w:t>
      </w:r>
      <w:r w:rsidR="00214856" w:rsidRPr="00CA4934">
        <w:rPr>
          <w:b w:val="0"/>
          <w:szCs w:val="28"/>
          <w:lang w:val="ru-RU"/>
        </w:rPr>
        <w:t>(базовый уровень)</w:t>
      </w:r>
      <w:r w:rsidR="00214856" w:rsidRPr="00CA4934">
        <w:rPr>
          <w:szCs w:val="28"/>
          <w:lang w:val="ru-RU"/>
        </w:rPr>
        <w:t xml:space="preserve"> </w:t>
      </w:r>
      <w:r w:rsidR="00134744" w:rsidRPr="00CA4934">
        <w:rPr>
          <w:b w:val="0"/>
          <w:szCs w:val="28"/>
          <w:lang w:val="ru-RU"/>
        </w:rPr>
        <w:t>(предметная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w:t>
      </w:r>
      <w:r w:rsidR="00214856" w:rsidRPr="00CA4934">
        <w:rPr>
          <w:b w:val="0"/>
          <w:szCs w:val="28"/>
          <w:lang w:val="ru-RU"/>
        </w:rPr>
        <w:t xml:space="preserve"> результаты освоения программы </w:t>
      </w:r>
      <w:r w:rsidR="00134744" w:rsidRPr="00CA4934">
        <w:rPr>
          <w:b w:val="0"/>
          <w:szCs w:val="28"/>
          <w:lang w:val="ru-RU"/>
        </w:rPr>
        <w:t>по информатике.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 Пояснительная записка.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федеральной </w:t>
      </w:r>
      <w:r w:rsidR="009F6827"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2.2. </w:t>
      </w:r>
      <w:r w:rsidR="00F307CC" w:rsidRPr="00CA4934">
        <w:rPr>
          <w:rFonts w:ascii="Times New Roman" w:hAnsi="Times New Roman"/>
          <w:sz w:val="28"/>
          <w:szCs w:val="28"/>
          <w:lang w:val="ru-RU"/>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r w:rsidR="003A2EDD"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определяет количественные и качественные характеристики учебного материала для каждого года изучения,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информатике является основой для составления авторских учебных программ, тематического планирования курса учителем.</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2.3.</w:t>
      </w:r>
      <w:r w:rsidR="00134744" w:rsidRPr="00CA4934">
        <w:rPr>
          <w:rFonts w:ascii="Times New Roman" w:hAnsi="Times New Roman"/>
          <w:sz w:val="28"/>
          <w:szCs w:val="28"/>
        </w:rPr>
        <w:t> </w:t>
      </w:r>
      <w:r w:rsidR="00134744" w:rsidRPr="00CA4934">
        <w:rPr>
          <w:rFonts w:ascii="Times New Roman" w:hAnsi="Times New Roman"/>
          <w:sz w:val="28"/>
          <w:szCs w:val="28"/>
          <w:lang w:val="ru-RU"/>
        </w:rPr>
        <w:t xml:space="preserve">Целями изучения информатики на уровне основного общего образования являются: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основ мировоззрения, соответствующего современному уровню развития науки информатики, достижениям научно-технического прогресса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общественной практики, за счёт развития представлений об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 важнейшем стратегическом ресурсе развития личности, государства, общества, понимания роли информационных процессов, информационных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информационных технологий в условиях цифровой трансформации многих сфер жизни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развитию алгоритмического мышления как необходимого условия профессиональной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ответственного и избирательного отношения к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правовых и этических аспектов её распространения, стремления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продолжению образования в области информационных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созидательной деятельности с применением средств информационных технологий.</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2.4. Информатика в основном общем образовании отражает: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области применения информатики, прежде всего информационные технологии, управление и социальную сферу;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междисциплинарный характер информатики и информационной деятельности.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2.5. </w:t>
      </w:r>
      <w:r w:rsidR="00393392" w:rsidRPr="00CA4934">
        <w:rPr>
          <w:rFonts w:ascii="Times New Roman" w:hAnsi="Times New Roman"/>
          <w:sz w:val="28"/>
          <w:szCs w:val="28"/>
          <w:lang w:val="ru-RU"/>
        </w:rPr>
        <w:t xml:space="preserve">Изучение информатики </w:t>
      </w:r>
      <w:r w:rsidR="00134744" w:rsidRPr="00CA4934">
        <w:rPr>
          <w:rFonts w:ascii="Times New Roman" w:hAnsi="Times New Roman"/>
          <w:sz w:val="28"/>
          <w:szCs w:val="28"/>
          <w:lang w:val="ru-RU"/>
        </w:rPr>
        <w:t>оказывает существенное влияние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личностных результатов обучения.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2.6. Основны</w:t>
      </w:r>
      <w:r w:rsidR="00C93542"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задачи учебного предмета «Информатика» – сформировать</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у обучающихся:</w:t>
      </w:r>
      <w:r w:rsidR="00BD4BD4" w:rsidRPr="00CA4934">
        <w:rPr>
          <w:rFonts w:ascii="Times New Roman" w:hAnsi="Times New Roman"/>
          <w:sz w:val="28"/>
          <w:szCs w:val="28"/>
          <w:lang w:val="ru-RU"/>
        </w:rPr>
        <w:t xml:space="preserve">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умения и навыки грамотной постановки задач, возникающих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базовые знания об информационном моделировании,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математическом моделировании;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знание основных алгоритмических структур и умение применять эти знания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построения алгоритмов решения задач по их математическим моделям;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составления простых программ по построенному алгоритму на одном из языков программирования высокого уровня;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грамотно интерпретировать результаты решения практических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информационных технологий, применять полученные результаты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практической деятельности.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2.7. Цели и задачи изучения информатики на уровне основного общего образования определяют структуру основного содержания учебного предмета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виде следующих четырёх тематических разделов: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цифровая грамотность;</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основы информатики;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алгоритмы и программирование;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Общее число часов, рекомендованных для изучения информатики</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на базовом уровне, – 102 часа: в 7 классе – 34 часа (1 час в неделю),</w:t>
      </w:r>
      <w:r w:rsidR="00CA493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в 8 классе –</w:t>
      </w:r>
      <w:r w:rsidR="00700AA7"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34 часа (1 час в неделю), в 9 классе – 34 часа (1 час в неделю).</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1" w:name="_TOC_250014"/>
      <w:bookmarkEnd w:id="51"/>
      <w:r w:rsidRPr="00CA4934">
        <w:rPr>
          <w:rFonts w:ascii="Times New Roman" w:hAnsi="Times New Roman"/>
          <w:sz w:val="28"/>
          <w:szCs w:val="28"/>
          <w:lang w:val="ru-RU"/>
        </w:rPr>
        <w:t>148.</w:t>
      </w:r>
      <w:r w:rsidR="00134744" w:rsidRPr="00CA4934">
        <w:rPr>
          <w:rFonts w:ascii="Times New Roman" w:hAnsi="Times New Roman"/>
          <w:sz w:val="28"/>
          <w:szCs w:val="28"/>
          <w:lang w:val="ru-RU"/>
        </w:rPr>
        <w:t>3. Содержание обучения в 7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 Цифровая грамотность.</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3.1.1. Компьютер – универсальное устройство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 – универсальное вычислительное устройство, работающее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программе. Типы компьютеров: персональные компьютеры, встроенные компьютеры, суперкомпьютеры. Мобильные устройства.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Параллельные вычисления.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Персональный компьютер. Процессор и его характеристики (тактовая частота, разрядность). Оперативная память. Долговременная память. Устройства ввода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вывода. Объём хранимых данных (оперативная память компьютера, жёсткий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твердотельный диск, постоянная память смартфона) и скорость доступа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носителей.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и правила работы на компьютере.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3.1.2. Программы и данные.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Компьютерные вирусы и другие вредоносные программы.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защиты от вирусов.</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3.1.3. Компьютерные сети.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Объединение компьютеров в сеть.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из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Сетевой этикет, базовые нормы информационной этики и права при работе</w:t>
      </w:r>
      <w:r w:rsidR="00CA4934" w:rsidRPr="00CA4934">
        <w:rPr>
          <w:rFonts w:ascii="Times New Roman" w:hAnsi="Times New Roman"/>
          <w:sz w:val="28"/>
          <w:szCs w:val="28"/>
          <w:lang w:val="ru-RU"/>
        </w:rPr>
        <w:t xml:space="preserve">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Стратегии безопасного поведения в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3.2.1. Информация и информационные процессы.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 одно из основных понятий современной науки.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Информация как сведения, предназначенные для восприятия человеком,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информация как данные, которые могут быть обработаны автоматизированной системой.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Дискретность данных. Возможность описания непрерывных объектов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процессов с помощью дискретных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Информационные процессы – процессы, связанные с хранением, преобразованием и передачей данных.</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3.2.2. Представление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символов одного алфавита с помощью кодовых слов в другом алфавите, кодовая таблица, декодирование.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Двоичный код. Представление данных в компьютере как текстов в двоичном алфавите.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Скорость передачи данных. Единицы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Искажение информации при передаче.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Общее представление о цифровом представлении аудиовизуальных и других непрерывных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цвета. Цветовые модели. Модель RGB. Глубина кодирования. Палитра.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Кодирование звука. Разрядность и частота записи. Количество каналов записи.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количественных параметров, связанных с представлением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хранением звуковых файлов.</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 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3.3.1.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Текстовые документы и их структурные элементы (страница, абзац, строка, слово, символ).</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Текстовый процессор – инструмент создания, редактирования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Структурирование информации с помощью списков и таблиц. Многоуровневые списки. Добавление таблиц в текстовые документы.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правописания. Расстановка переносов. Голосовой ввод текста. Оптическое распознавание текста. Компьютерный перевод. Использование сервисо</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для обработки текста.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3.3.2. Компьютерная графика.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 графическими редакторами. Растровые рисунки. Использование графических примитивов.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контрастности.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3.3.3. Мультимедийные презентации.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мультимедийных презентаций. Слайд. Добавление на слайд текста и изображений. Работа с несколькими слайдами.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Добавление на слайд аудиовизуальных данных. Анимация. Гиперссылки.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 Содержание обучения в 8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4.1.1. Системы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Римская система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Двоичная система счисления. Перевод целых чисел в пределах от 0 до 1024</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двоичную систему счисления. Восьмеричная система счисления. Перевод чисел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Арифметические операции в двоичной системе счисления.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4.1.2. Элементы математической логики.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Логические элементы. Знакомство с логическими основами компьютера.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 Алгоритмы и программирование.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4.2.1. Исполнители и алгоритмы. Алгоритмические конструкции.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алгоритма. Исполнители алгоритмов. Алгоритм как план управления исполнителем.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алгоритма. Способы записи алгоритма (словесный, в виде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блок-схемы, программа).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«ветвление»: полная и неполная формы. Выполнение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невыполнение условия (истинность и ложность высказывания).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составные условия.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«повторения»: циклы с заданным числом повторений,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условием выполнения, с переменной цикла.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для формального исполнителя алгоритма, приводящего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4.2.2. Язык программирования.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 программирования: редактор текста программ, транслятор, отладчик.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Переменная: тип, имя, значение. Целые, вещественные и символьные переменные.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Оператор присваивания. Арифметические выражения и порядок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вычисления. Операции с целыми числами: целочисленное деление, остаток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деления.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Ветвления. Составные условия (запись логических выражений на изучаемом языке программирования). Нахождение минимума и максимума из двух, трёх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четырёх чисел. Решение квадратного уравнения, имеющего вещественные корни.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Диалоговая отладка программ: пошаговое выполнение, просмотр значений величин, отладочный вывод, выбор точки останова.</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условием. Алгоритм Евклида для нахождения наибольшего общего делителя двух натуральных чисел. Разбиение записи натурального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позиционной системе с основанием, меньшим или равным 10, на отдельные цифры.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Цикл с переменной. Алгоритмы проверки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проверки натурального числа на простоту.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4.2.3. Анализ алгоритмов.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 Содержание обучения в 9 классе.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5.1. Цифровая грамотность.</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 xml:space="preserve">5.1.1. Глобальная сеть </w:t>
      </w:r>
      <w:r w:rsidR="004C5B66" w:rsidRPr="00CA4934">
        <w:rPr>
          <w:rFonts w:ascii="Times New Roman" w:hAnsi="Times New Roman"/>
          <w:sz w:val="28"/>
          <w:szCs w:val="28"/>
          <w:lang w:val="ru-RU"/>
        </w:rPr>
        <w:t>Интернет</w:t>
      </w:r>
      <w:r w:rsidR="00134744" w:rsidRPr="00CA4934">
        <w:rPr>
          <w:rFonts w:ascii="Times New Roman" w:hAnsi="Times New Roman"/>
          <w:sz w:val="28"/>
          <w:szCs w:val="28"/>
          <w:lang w:val="ru-RU"/>
        </w:rPr>
        <w:t xml:space="preserve"> и стратегии безопасного поведения в ней.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Глобальная сеть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IP-адреса узлов. Сетевое хранение данных. Методы индивидуального и коллективного размещения новой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Большие данные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данные, в частности данные социальных сетей).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Безопасные стратегии поведения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Предупреждение вовлечения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(кибербуллинг, фишинг и другие формы).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5.1.2. Работа в информационном пространстве.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деятельности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программ.</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 Теоретические основы информатики.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5.2.1. Моделирование как метод познания.</w:t>
      </w:r>
    </w:p>
    <w:p w:rsidR="00F307CC"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Задачи, решаемые с помощью моделирования. Классификации моделе</w:t>
      </w:r>
      <w:r w:rsidR="00F307CC" w:rsidRPr="00CA4934">
        <w:rPr>
          <w:rFonts w:ascii="Times New Roman" w:hAnsi="Times New Roman"/>
          <w:sz w:val="28"/>
          <w:szCs w:val="28"/>
          <w:lang w:val="ru-RU"/>
        </w:rPr>
        <w:t>й. Материальные (натурные) и ин</w:t>
      </w:r>
      <w:r w:rsidRPr="00CA4934">
        <w:rPr>
          <w:rFonts w:ascii="Times New Roman" w:hAnsi="Times New Roman"/>
          <w:sz w:val="28"/>
          <w:szCs w:val="28"/>
          <w:lang w:val="ru-RU"/>
        </w:rPr>
        <w:t>формационные модели. Непрерывные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дискретные модели. Имитационные модели. Игровые модели. Оценка </w:t>
      </w:r>
      <w:r w:rsidR="00FC3042" w:rsidRPr="00CA4934">
        <w:rPr>
          <w:rFonts w:ascii="Times New Roman" w:hAnsi="Times New Roman"/>
          <w:sz w:val="28"/>
          <w:szCs w:val="28"/>
          <w:lang w:val="ru-RU"/>
        </w:rPr>
        <w:t>соответствия</w:t>
      </w:r>
      <w:r w:rsidRPr="00CA4934">
        <w:rPr>
          <w:rFonts w:ascii="Times New Roman" w:hAnsi="Times New Roman"/>
          <w:sz w:val="28"/>
          <w:szCs w:val="28"/>
          <w:lang w:val="ru-RU"/>
        </w:rPr>
        <w:t xml:space="preserve"> модели моделируемому объекту и целям моделирования. </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модели. Таблица как представление отношения.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Базы данных. Отбор в таблице строк, удовлетворяющих заданному условию.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направленном ациклическом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 Алгоритмы и программирование.</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5.3.1. Разработка алгоритмов и программ.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Разбиение задачи на подзадачи. Составление алгоритмов и программ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Табличные величины (массивы). Одномерные массивы. Составление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5.3.2. Управление.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датчиков, в том числе в робототехнике.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Примеры роботизированных систем (система управления движением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 Информационные технологии.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5.4.1. Электронные таблицы.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электронных таблицах. Типы данных в ячейках электронной таблицы. Редактирование и форматирование таблиц. Встроенные функции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Преобразование формул при копировании. Относительная, абсолютная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смешанная адресация.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5.4.2. Информационные технологии в современном обществе.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информационных технологий в развитии экономики мира, страны, региона. Открытые образовательные ресурсы.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2" w:name="_TOC_250011"/>
      <w:r w:rsidRPr="00CA4934">
        <w:rPr>
          <w:rFonts w:ascii="Times New Roman" w:hAnsi="Times New Roman"/>
          <w:sz w:val="28"/>
          <w:szCs w:val="28"/>
          <w:lang w:val="ru-RU"/>
        </w:rPr>
        <w:t>148.</w:t>
      </w:r>
      <w:r w:rsidR="00134744" w:rsidRPr="00CA4934">
        <w:rPr>
          <w:rFonts w:ascii="Times New Roman" w:hAnsi="Times New Roman"/>
          <w:sz w:val="28"/>
          <w:szCs w:val="28"/>
          <w:lang w:val="ru-RU"/>
        </w:rPr>
        <w:t>6. Планируемые результаты освоения информатики 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6.1. Изучение информатики на уровне основного общего образования направлено на достижение обучающимися личностных, метапредметных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предметных результатов освоения содержания учебного предмета.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6.2.</w:t>
      </w:r>
      <w:r w:rsidR="00134744" w:rsidRPr="00CA4934">
        <w:rPr>
          <w:rFonts w:ascii="Times New Roman" w:hAnsi="Times New Roman"/>
          <w:sz w:val="28"/>
          <w:szCs w:val="28"/>
        </w:rPr>
        <w:t> </w:t>
      </w:r>
      <w:bookmarkEnd w:id="52"/>
      <w:r w:rsidR="00134744" w:rsidRPr="00CA4934">
        <w:rPr>
          <w:rFonts w:ascii="Times New Roman" w:hAnsi="Times New Roman"/>
          <w:sz w:val="28"/>
          <w:szCs w:val="28"/>
          <w:lang w:val="ru-RU"/>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34744" w:rsidRPr="00CA4934" w:rsidRDefault="00134744" w:rsidP="00B1553E">
      <w:pPr>
        <w:numPr>
          <w:ilvl w:val="0"/>
          <w:numId w:val="10"/>
        </w:numPr>
        <w:spacing w:after="0" w:line="355" w:lineRule="auto"/>
        <w:jc w:val="both"/>
        <w:rPr>
          <w:rFonts w:ascii="Times New Roman" w:hAnsi="Times New Roman"/>
          <w:sz w:val="28"/>
          <w:szCs w:val="28"/>
          <w:lang w:val="ru-RU"/>
        </w:rPr>
      </w:pPr>
      <w:r w:rsidRPr="00CA4934">
        <w:rPr>
          <w:rFonts w:ascii="Times New Roman" w:hAnsi="Times New Roman"/>
          <w:sz w:val="28"/>
          <w:szCs w:val="28"/>
          <w:lang w:val="ru-RU"/>
        </w:rPr>
        <w:t>патриотического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понимание значения информатики как науки в жизни современного общества, владение достоверной информацией о передовых мировых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духовно-нравственного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поступки других людей с позиции нравственных и правовых норм с учётом осознания последствий поступков, активное неприятие асоциальных поступков,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том числе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F307CC" w:rsidRPr="00CA4934">
        <w:rPr>
          <w:rFonts w:ascii="Times New Roman" w:hAnsi="Times New Roman"/>
          <w:sz w:val="28"/>
          <w:szCs w:val="28"/>
          <w:lang w:val="ru-RU"/>
        </w:rPr>
        <w:t xml:space="preserve"> </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rPr>
        <w:t> </w:t>
      </w:r>
      <w:r w:rsidR="00134744" w:rsidRPr="00CA4934">
        <w:rPr>
          <w:rFonts w:ascii="Times New Roman" w:hAnsi="Times New Roman"/>
          <w:sz w:val="28"/>
          <w:szCs w:val="28"/>
          <w:lang w:val="ru-RU"/>
        </w:rPr>
        <w:t>гражданского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представление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коллективе, в том числе в социальных сообществах, соблюдение правил безопасности, в том числе навыков безопасного поведения в </w:t>
      </w:r>
      <w:r w:rsidR="00B41B3A" w:rsidRPr="00CA4934">
        <w:rPr>
          <w:rFonts w:ascii="Times New Roman" w:hAnsi="Times New Roman"/>
          <w:sz w:val="28"/>
          <w:szCs w:val="28"/>
          <w:lang w:val="ru-RU"/>
        </w:rPr>
        <w:t>Интернет-среде</w:t>
      </w:r>
      <w:r w:rsidRPr="00CA4934">
        <w:rPr>
          <w:rFonts w:ascii="Times New Roman" w:hAnsi="Times New Roman"/>
          <w:sz w:val="28"/>
          <w:szCs w:val="28"/>
          <w:lang w:val="ru-RU"/>
        </w:rPr>
        <w:t>,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осознания последствий поступков;</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ценност</w:t>
      </w:r>
      <w:r w:rsidRPr="00CA4934">
        <w:rPr>
          <w:rFonts w:ascii="Times New Roman" w:hAnsi="Times New Roman"/>
          <w:sz w:val="28"/>
          <w:szCs w:val="28"/>
          <w:lang w:val="ru-RU"/>
        </w:rPr>
        <w:t>ей</w:t>
      </w:r>
      <w:r w:rsidR="00134744" w:rsidRPr="00CA4934">
        <w:rPr>
          <w:rFonts w:ascii="Times New Roman" w:hAnsi="Times New Roman"/>
          <w:sz w:val="28"/>
          <w:szCs w:val="28"/>
          <w:lang w:val="ru-RU"/>
        </w:rPr>
        <w:t xml:space="preserve"> научного познания: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обучению и познанию, любознательность, готовность и способность к самообразованию, осознанному выбору направленности и уровня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дальнейшем;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навыками исследовательской деятельности, установка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себя новые задачи в учёбе и познавательной деятельности, развивать мотивы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интересы своей познавательной деятельности;</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5) </w:t>
      </w:r>
      <w:r w:rsidR="00134744" w:rsidRPr="00CA4934">
        <w:rPr>
          <w:rFonts w:ascii="Times New Roman" w:hAnsi="Times New Roman"/>
          <w:sz w:val="28"/>
          <w:szCs w:val="28"/>
          <w:lang w:val="ru-RU"/>
        </w:rPr>
        <w:t>формирования культуры здоровья: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6) </w:t>
      </w:r>
      <w:r w:rsidR="00134744" w:rsidRPr="00CA4934">
        <w:rPr>
          <w:rFonts w:ascii="Times New Roman" w:hAnsi="Times New Roman"/>
          <w:sz w:val="28"/>
          <w:szCs w:val="28"/>
          <w:lang w:val="ru-RU"/>
        </w:rPr>
        <w:t>трудового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и труда в сферах профессиональной деятельности, связанных с информатикой, программированием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информационными технологиями, основанными на достижениях науки информатики и научно-технического прогресса;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осознанный выбор и построение индивидуальной траектории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жизненных планов с учётом личных и общественных интересов и потребностей;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7) </w:t>
      </w:r>
      <w:r w:rsidR="00134744" w:rsidRPr="00CA4934">
        <w:rPr>
          <w:rFonts w:ascii="Times New Roman" w:hAnsi="Times New Roman"/>
          <w:sz w:val="28"/>
          <w:szCs w:val="28"/>
          <w:lang w:val="ru-RU"/>
        </w:rPr>
        <w:t>экологического воспитания: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34744" w:rsidRPr="00CA4934" w:rsidRDefault="00F307CC" w:rsidP="00D16389">
      <w:pPr>
        <w:spacing w:after="0" w:line="355" w:lineRule="auto"/>
        <w:ind w:firstLine="708"/>
        <w:jc w:val="both"/>
        <w:rPr>
          <w:rFonts w:ascii="Times New Roman" w:hAnsi="Times New Roman"/>
          <w:sz w:val="28"/>
          <w:szCs w:val="28"/>
          <w:lang w:val="ru-RU"/>
        </w:rPr>
      </w:pPr>
      <w:r w:rsidRPr="00CA4934">
        <w:rPr>
          <w:rFonts w:ascii="Times New Roman" w:hAnsi="Times New Roman"/>
          <w:sz w:val="28"/>
          <w:szCs w:val="28"/>
          <w:lang w:val="ru-RU"/>
        </w:rPr>
        <w:t xml:space="preserve">8) </w:t>
      </w:r>
      <w:r w:rsidR="00134744" w:rsidRPr="00CA4934">
        <w:rPr>
          <w:rFonts w:ascii="Times New Roman" w:hAnsi="Times New Roman"/>
          <w:sz w:val="28"/>
          <w:szCs w:val="28"/>
          <w:lang w:val="ru-RU"/>
        </w:rPr>
        <w:t>адаптации обучающегося к из</w:t>
      </w:r>
      <w:r w:rsidR="00565606" w:rsidRPr="00CA4934">
        <w:rPr>
          <w:rFonts w:ascii="Times New Roman" w:hAnsi="Times New Roman"/>
          <w:sz w:val="28"/>
          <w:szCs w:val="28"/>
          <w:lang w:val="ru-RU"/>
        </w:rPr>
        <w:t>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 </w:t>
      </w:r>
      <w:r w:rsidRPr="00CA4934">
        <w:rPr>
          <w:rFonts w:ascii="Times New Roman" w:hAnsi="Times New Roman"/>
          <w:sz w:val="28"/>
          <w:szCs w:val="28"/>
          <w:lang w:val="ru-RU"/>
        </w:rPr>
        <w:t>п</w:t>
      </w:r>
      <w:r w:rsidR="00134744" w:rsidRPr="00CA4934">
        <w:rPr>
          <w:rFonts w:ascii="Times New Roman" w:hAnsi="Times New Roman"/>
          <w:sz w:val="28"/>
          <w:szCs w:val="28"/>
          <w:lang w:val="ru-RU"/>
        </w:rPr>
        <w:t>риродной среды: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существующих в виртуальном пространстве.</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3" w:name="_TOC_250008"/>
      <w:r w:rsidRPr="00CA4934">
        <w:rPr>
          <w:rFonts w:ascii="Times New Roman" w:hAnsi="Times New Roman"/>
          <w:sz w:val="28"/>
          <w:szCs w:val="28"/>
          <w:lang w:val="ru-RU"/>
        </w:rPr>
        <w:t>148.</w:t>
      </w:r>
      <w:r w:rsidR="00134744" w:rsidRPr="00CA4934">
        <w:rPr>
          <w:rFonts w:ascii="Times New Roman" w:hAnsi="Times New Roman"/>
          <w:sz w:val="28"/>
          <w:szCs w:val="28"/>
          <w:lang w:val="ru-RU"/>
        </w:rPr>
        <w:t>6.3. </w:t>
      </w:r>
      <w:bookmarkEnd w:id="53"/>
      <w:r w:rsidR="00134744" w:rsidRPr="00CA4934">
        <w:rPr>
          <w:rFonts w:ascii="Times New Roman" w:hAnsi="Times New Roman"/>
          <w:sz w:val="28"/>
          <w:szCs w:val="28"/>
          <w:lang w:val="ru-RU"/>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6.3.1. </w:t>
      </w:r>
      <w:r w:rsidR="00F307CC"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познавательными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определять понятия, создавать обобщения, устанавливать аналогии, классифицировать, самостоятельно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устанавливать причинно-следственные связи, строить логические рассуждения,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умозаключения (индуктивные, дедуктивные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 аналогии) и выводы;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знаки и символы, модели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схемы для решения учебных и познавательных задач;</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F307CC" w:rsidP="00D16389">
      <w:pPr>
        <w:spacing w:after="0" w:line="355" w:lineRule="auto"/>
        <w:ind w:left="708"/>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базовые исследовательские 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процессов, событий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B32708"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работа </w:t>
      </w:r>
      <w:r w:rsidR="00134744" w:rsidRPr="00CA4934">
        <w:rPr>
          <w:rFonts w:ascii="Times New Roman" w:hAnsi="Times New Roman"/>
          <w:sz w:val="28"/>
          <w:szCs w:val="28"/>
          <w:lang w:val="ru-RU"/>
        </w:rPr>
        <w:t>с информацией: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 информации, данных, необходимых для решения поставленной задачи;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заданных критериев;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информации по критериям, предложенным учителем или сформулированным самостоятельно;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эффективно запоминать и систематизировать информацию.</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6.3.</w:t>
      </w:r>
      <w:r w:rsidR="00F307CC"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F307CC"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F307CC" w:rsidRPr="00CA4934">
        <w:rPr>
          <w:rFonts w:ascii="Times New Roman" w:hAnsi="Times New Roman"/>
          <w:sz w:val="28"/>
          <w:szCs w:val="28"/>
          <w:lang w:val="ru-RU"/>
        </w:rPr>
        <w:t xml:space="preserve">ми </w:t>
      </w:r>
      <w:r w:rsidR="00134744" w:rsidRPr="00CA4934">
        <w:rPr>
          <w:rFonts w:ascii="Times New Roman" w:hAnsi="Times New Roman"/>
          <w:sz w:val="28"/>
          <w:szCs w:val="28"/>
          <w:lang w:val="ru-RU"/>
        </w:rPr>
        <w:t>учебны</w:t>
      </w:r>
      <w:r w:rsidR="00F307CC"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F307CC"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F307CC"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F307CC"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опыта (эксперимента, исследования, проекта);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2) </w:t>
      </w:r>
      <w:r w:rsidR="00134744" w:rsidRPr="00CA4934">
        <w:rPr>
          <w:rFonts w:ascii="Times New Roman" w:hAnsi="Times New Roman"/>
          <w:sz w:val="28"/>
          <w:szCs w:val="28"/>
          <w:lang w:val="ru-RU"/>
        </w:rPr>
        <w:t>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информационной деятельности по сбору, обработке, передаче, формализации информации,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координируя свои действия с другими членами команды;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информационный продукт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критериям, самостоятельно сформулированным участниками взаимодействия;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предоставлению отчёта перед группой.</w:t>
      </w:r>
    </w:p>
    <w:p w:rsidR="00F307CC"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F307CC" w:rsidRPr="00CA4934">
        <w:rPr>
          <w:rFonts w:ascii="Times New Roman" w:hAnsi="Times New Roman"/>
          <w:sz w:val="28"/>
          <w:szCs w:val="28"/>
          <w:lang w:val="ru-RU"/>
        </w:rPr>
        <w:t>6.3.3. Овладение универсальными учебными регулятивными действиями:</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1) </w:t>
      </w:r>
      <w:r w:rsidR="00134744" w:rsidRPr="00CA4934">
        <w:rPr>
          <w:rFonts w:ascii="Times New Roman" w:hAnsi="Times New Roman"/>
          <w:sz w:val="28"/>
          <w:szCs w:val="28"/>
          <w:lang w:val="ru-RU"/>
        </w:rPr>
        <w:t>самоорганизаци</w:t>
      </w:r>
      <w:r w:rsidRPr="00CA4934">
        <w:rPr>
          <w:rFonts w:ascii="Times New Roman" w:hAnsi="Times New Roman"/>
          <w:sz w:val="28"/>
          <w:szCs w:val="28"/>
          <w:lang w:val="ru-RU"/>
        </w:rPr>
        <w:t>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 жизненных и учебных ситуациях проблемы, требующие решения;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к принятию решений (индивидуальное принятие решений, принятие решений в группе);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учётом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 изучаемом объекте;</w:t>
      </w:r>
    </w:p>
    <w:p w:rsidR="00134744" w:rsidRPr="00CA4934" w:rsidRDefault="00BB7E68"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в условиях противоречивой информации и брать ответственность за решение.</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самоконтрол</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(рефлекси</w:t>
      </w:r>
      <w:r w:rsidRPr="00CA4934">
        <w:rPr>
          <w:rFonts w:ascii="Times New Roman" w:hAnsi="Times New Roman"/>
          <w:sz w:val="28"/>
          <w:szCs w:val="28"/>
          <w:lang w:val="ru-RU"/>
        </w:rPr>
        <w:t>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B701C7" w:rsidRPr="00CA4934" w:rsidRDefault="00B701C7" w:rsidP="00B701C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задачи, адаптировать решение к меняющимся обстоятельствам;</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информационной деятельности, давать оценку приобретённому опыту, уметь находить позитивное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произошедшей ситуации;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w:t>
      </w:r>
      <w:r w:rsidR="00134744" w:rsidRPr="00CA4934">
        <w:rPr>
          <w:rFonts w:ascii="Times New Roman" w:hAnsi="Times New Roman"/>
          <w:sz w:val="28"/>
          <w:szCs w:val="28"/>
          <w:lang w:val="ru-RU"/>
        </w:rPr>
        <w:t>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F307CC"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4) </w:t>
      </w:r>
      <w:r w:rsidR="00134744" w:rsidRPr="00CA4934">
        <w:rPr>
          <w:rFonts w:ascii="Times New Roman" w:hAnsi="Times New Roman"/>
          <w:sz w:val="28"/>
          <w:szCs w:val="28"/>
          <w:lang w:val="ru-RU"/>
        </w:rPr>
        <w:t>приняти</w:t>
      </w:r>
      <w:r w:rsidRPr="00CA4934">
        <w:rPr>
          <w:rFonts w:ascii="Times New Roman" w:hAnsi="Times New Roman"/>
          <w:sz w:val="28"/>
          <w:szCs w:val="28"/>
          <w:lang w:val="ru-RU"/>
        </w:rPr>
        <w:t>е</w:t>
      </w:r>
      <w:r w:rsidR="00134744" w:rsidRPr="00CA4934">
        <w:rPr>
          <w:rFonts w:ascii="Times New Roman" w:hAnsi="Times New Roman"/>
          <w:sz w:val="28"/>
          <w:szCs w:val="28"/>
          <w:lang w:val="ru-RU"/>
        </w:rPr>
        <w:t xml:space="preserve"> себя и других: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 даже в условиях открытого доступа к любым объёмам информации.</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 Предметные результаты освоения программы по информатике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уровне основного общего образования.</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6.4.1. </w:t>
      </w:r>
      <w:r w:rsidR="000D0D55" w:rsidRPr="00CA4934">
        <w:rPr>
          <w:rFonts w:ascii="Times New Roman" w:hAnsi="Times New Roman"/>
          <w:sz w:val="28"/>
          <w:szCs w:val="28"/>
          <w:lang w:val="ru-RU"/>
        </w:rPr>
        <w:t>К концу обучения в 7 классе у обучающегося буду</w:t>
      </w:r>
      <w:r w:rsidR="00A60DB6" w:rsidRPr="00CA4934">
        <w:rPr>
          <w:rFonts w:ascii="Times New Roman" w:hAnsi="Times New Roman"/>
          <w:sz w:val="28"/>
          <w:szCs w:val="28"/>
          <w:lang w:val="ru-RU"/>
        </w:rPr>
        <w:t>т</w:t>
      </w:r>
      <w:r w:rsidR="000D0D55" w:rsidRPr="00CA4934">
        <w:rPr>
          <w:rFonts w:ascii="Times New Roman" w:hAnsi="Times New Roman"/>
          <w:sz w:val="28"/>
          <w:szCs w:val="28"/>
          <w:lang w:val="ru-RU"/>
        </w:rPr>
        <w:t xml:space="preserve"> сформированы умения</w:t>
      </w:r>
      <w:r w:rsidR="00134744"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смысл понятий «информация», «информационный процесс», «обработка информации», «хранение информации», «передача информации»;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сравнивать размеры текстовых, графических, звуковых файлов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видеофайлов;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современных устройств хранения и передачи информации, сравнивать их количественные характеристики;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основные этапы в истории и понимать тенденции развития компьютеров и программного обеспечения;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характеристики компьютера с задачами, решаемыми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его помощью;</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представлять результаты своей деятельности в виде структурированных иллюстрированных документов, мультимедийных презентаций;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искать информацию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том числе по ключевым словам,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изображению), критически относиться к найденной информации, осознавая опасность для личности и общества распространения вредоносной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экстремистского и террористического характера;</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структуру адресов веб-ресурсов;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сервисы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коммуникаций;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любых устройствах 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выбирать безопасные стратегии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сети;</w:t>
      </w:r>
    </w:p>
    <w:p w:rsidR="00134744" w:rsidRPr="00CA4934" w:rsidRDefault="007D79DF"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профилактики негативного влияния средств информационных и коммуникационных технологий на здоровье пользователя</w:t>
      </w:r>
      <w:r w:rsidR="00134744" w:rsidRPr="00CA4934">
        <w:rPr>
          <w:rFonts w:ascii="Times New Roman" w:hAnsi="Times New Roman"/>
          <w:sz w:val="28"/>
          <w:szCs w:val="28"/>
          <w:lang w:val="ru-RU"/>
        </w:rPr>
        <w:t>.</w:t>
      </w:r>
    </w:p>
    <w:p w:rsidR="00134744" w:rsidRPr="00CA4934" w:rsidRDefault="00A67132" w:rsidP="00D16389">
      <w:pPr>
        <w:spacing w:after="0" w:line="355" w:lineRule="auto"/>
        <w:ind w:firstLine="709"/>
        <w:jc w:val="both"/>
        <w:rPr>
          <w:rFonts w:ascii="Times New Roman" w:hAnsi="Times New Roman"/>
          <w:sz w:val="28"/>
          <w:szCs w:val="28"/>
          <w:lang w:val="ru-RU"/>
        </w:rPr>
      </w:pPr>
      <w:bookmarkStart w:id="54" w:name="_TOC_250005"/>
      <w:bookmarkEnd w:id="54"/>
      <w:r w:rsidRPr="00CA4934">
        <w:rPr>
          <w:rFonts w:ascii="Times New Roman" w:hAnsi="Times New Roman"/>
          <w:sz w:val="28"/>
          <w:szCs w:val="28"/>
          <w:lang w:val="ru-RU"/>
        </w:rPr>
        <w:t>148.</w:t>
      </w:r>
      <w:r w:rsidR="00134744" w:rsidRPr="00CA4934">
        <w:rPr>
          <w:rFonts w:ascii="Times New Roman" w:hAnsi="Times New Roman"/>
          <w:sz w:val="28"/>
          <w:szCs w:val="28"/>
          <w:lang w:val="ru-RU"/>
        </w:rPr>
        <w:t>6.4.2. </w:t>
      </w:r>
      <w:r w:rsidR="007D79DF" w:rsidRPr="00CA4934">
        <w:rPr>
          <w:rFonts w:ascii="Times New Roman" w:hAnsi="Times New Roman"/>
          <w:sz w:val="28"/>
          <w:szCs w:val="28"/>
          <w:lang w:val="ru-RU"/>
        </w:rPr>
        <w:t>К концу обучения в 8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пояснять на примерах различия между позиционными и непозиционными системами счисления;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«высказывание», «логическая операция», «логическое выражение»;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записывать логические выражения с использованием дизъюнкции, конъюнкции и отрицания, определять истинность логических выражений,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если известны значения истинности входящих в него переменных, строить таблицы истинности для логических выражений;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понятий «исполнитель», «алгоритм», «программа», понимая разницу между употреблением этих терминов в обыденной речи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информатике;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алгоритм решения задачи различными способами,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виде блок-схемы;</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выполнять вручную и на компьютере несложные алгоритмы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ветвлений и циклов для управления исполнителями,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такими</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как </w:t>
      </w:r>
      <w:r w:rsidR="00C61FF7" w:rsidRPr="00CA4934">
        <w:rPr>
          <w:rFonts w:ascii="Times New Roman" w:hAnsi="Times New Roman"/>
          <w:sz w:val="28"/>
          <w:szCs w:val="28"/>
          <w:lang w:val="ru-RU"/>
        </w:rPr>
        <w:t>«</w:t>
      </w:r>
      <w:r w:rsidRPr="00CA4934">
        <w:rPr>
          <w:rFonts w:ascii="Times New Roman" w:hAnsi="Times New Roman"/>
          <w:sz w:val="28"/>
          <w:szCs w:val="28"/>
          <w:lang w:val="ru-RU"/>
        </w:rPr>
        <w:t>Робот</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Черепашка</w:t>
      </w:r>
      <w:r w:rsidR="00C61FF7" w:rsidRPr="00CA4934">
        <w:rPr>
          <w:rFonts w:ascii="Times New Roman" w:hAnsi="Times New Roman"/>
          <w:sz w:val="28"/>
          <w:szCs w:val="28"/>
          <w:lang w:val="ru-RU"/>
        </w:rPr>
        <w:t>»</w:t>
      </w:r>
      <w:r w:rsidRPr="00CA4934">
        <w:rPr>
          <w:rFonts w:ascii="Times New Roman" w:hAnsi="Times New Roman"/>
          <w:sz w:val="28"/>
          <w:szCs w:val="28"/>
          <w:lang w:val="ru-RU"/>
        </w:rPr>
        <w:t xml:space="preserve">, </w:t>
      </w:r>
      <w:r w:rsidR="00C61FF7" w:rsidRPr="00CA4934">
        <w:rPr>
          <w:rFonts w:ascii="Times New Roman" w:hAnsi="Times New Roman"/>
          <w:sz w:val="28"/>
          <w:szCs w:val="28"/>
          <w:lang w:val="ru-RU"/>
        </w:rPr>
        <w:t>«</w:t>
      </w:r>
      <w:r w:rsidRPr="00CA4934">
        <w:rPr>
          <w:rFonts w:ascii="Times New Roman" w:hAnsi="Times New Roman"/>
          <w:sz w:val="28"/>
          <w:szCs w:val="28"/>
          <w:lang w:val="ru-RU"/>
        </w:rPr>
        <w:t>Чертёжник</w:t>
      </w:r>
      <w:r w:rsidR="00C61FF7" w:rsidRPr="00CA4934">
        <w:rPr>
          <w:rFonts w:ascii="Times New Roman" w:hAnsi="Times New Roman"/>
          <w:sz w:val="28"/>
          <w:szCs w:val="28"/>
          <w:lang w:val="ru-RU"/>
        </w:rPr>
        <w:t>»</w:t>
      </w:r>
      <w:r w:rsidRPr="00CA4934">
        <w:rPr>
          <w:rFonts w:ascii="Times New Roman" w:hAnsi="Times New Roman"/>
          <w:sz w:val="28"/>
          <w:szCs w:val="28"/>
          <w:lang w:val="ru-RU"/>
        </w:rPr>
        <w:t>;</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разработке программ логические значения, операции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выражения с ними;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предложенные алгоритмы, в том числе определять,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какие результаты возможны при заданном множестве исходных значений;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ветвлений, в том числе реализующие проверку делимости одного целого числа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другое, проверку натурального числа на простоту, выделения цифр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натурального числа.</w:t>
      </w:r>
    </w:p>
    <w:p w:rsidR="00134744" w:rsidRPr="00CA4934" w:rsidRDefault="00A67132"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148.</w:t>
      </w:r>
      <w:r w:rsidR="00134744" w:rsidRPr="00CA4934">
        <w:rPr>
          <w:rFonts w:ascii="Times New Roman" w:hAnsi="Times New Roman"/>
          <w:sz w:val="28"/>
          <w:szCs w:val="28"/>
          <w:lang w:val="ru-RU"/>
        </w:rPr>
        <w:t>6.4.3. </w:t>
      </w:r>
      <w:r w:rsidR="007D79DF" w:rsidRPr="00CA4934">
        <w:rPr>
          <w:rFonts w:ascii="Times New Roman" w:hAnsi="Times New Roman"/>
          <w:sz w:val="28"/>
          <w:szCs w:val="28"/>
          <w:lang w:val="ru-RU"/>
        </w:rPr>
        <w:t>К концу обучения в 9 классе у обучающегося буду</w:t>
      </w:r>
      <w:r w:rsidR="00A60DB6" w:rsidRPr="00CA4934">
        <w:rPr>
          <w:rFonts w:ascii="Times New Roman" w:hAnsi="Times New Roman"/>
          <w:sz w:val="28"/>
          <w:szCs w:val="28"/>
          <w:lang w:val="ru-RU"/>
        </w:rPr>
        <w:t>т</w:t>
      </w:r>
      <w:r w:rsidR="007D79DF" w:rsidRPr="00CA4934">
        <w:rPr>
          <w:rFonts w:ascii="Times New Roman" w:hAnsi="Times New Roman"/>
          <w:sz w:val="28"/>
          <w:szCs w:val="28"/>
          <w:lang w:val="ru-RU"/>
        </w:rPr>
        <w:t xml:space="preserve"> сформированы умения: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разбивать задачи на подзадачи, составлять, выполнять вручную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компьютере несложные алгоритмы с использованием ветвлений, циклов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вспомогательных алгоритмов для управления исполнителями, такими как Робот, Черепашка, Чертёжник;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раскрывать смысл понятий «модель», «моделирование», определять виды моделей, оценивать </w:t>
      </w:r>
      <w:r w:rsidR="00FC3042" w:rsidRPr="00CA4934">
        <w:rPr>
          <w:rFonts w:ascii="Times New Roman" w:hAnsi="Times New Roman"/>
          <w:sz w:val="28"/>
          <w:szCs w:val="28"/>
          <w:lang w:val="ru-RU"/>
        </w:rPr>
        <w:t>соответствие</w:t>
      </w:r>
      <w:r w:rsidRPr="00CA4934">
        <w:rPr>
          <w:rFonts w:ascii="Times New Roman" w:hAnsi="Times New Roman"/>
          <w:sz w:val="28"/>
          <w:szCs w:val="28"/>
          <w:lang w:val="ru-RU"/>
        </w:rPr>
        <w:t xml:space="preserve"> модели моделируемому объекту и целям моделирования;</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графы и деревья для моделирования систем сетевой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иерархической структуры, находить кратчайший путь в графе;</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и применять в электронных таблицах формулы для расчётов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таблицы для численного моделирования в простых задачах из разных предметных областей;</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современные </w:t>
      </w:r>
      <w:r w:rsidR="00242D99" w:rsidRPr="00CA4934">
        <w:rPr>
          <w:rFonts w:ascii="Times New Roman" w:hAnsi="Times New Roman"/>
          <w:sz w:val="28"/>
          <w:szCs w:val="28"/>
          <w:lang w:val="ru-RU"/>
        </w:rPr>
        <w:t>интернет-</w:t>
      </w:r>
      <w:r w:rsidRPr="00CA4934">
        <w:rPr>
          <w:rFonts w:ascii="Times New Roman" w:hAnsi="Times New Roman"/>
          <w:sz w:val="28"/>
          <w:szCs w:val="28"/>
          <w:lang w:val="ru-RU"/>
        </w:rPr>
        <w:t>сервисы (в том числе коммуникационные сервисы, облачные хранилища данных, онлайн-программы (текстовые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графические редакторы, среды разработки)) в учебной 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использования геоинформационных сервисов, сервисов государственных услуг, образовательных сервисо</w:t>
      </w:r>
      <w:r w:rsidR="00015EE0" w:rsidRPr="00CA4934">
        <w:rPr>
          <w:rFonts w:ascii="Times New Roman" w:hAnsi="Times New Roman"/>
          <w:sz w:val="28"/>
          <w:szCs w:val="28"/>
          <w:lang w:val="ru-RU"/>
        </w:rPr>
        <w:t xml:space="preserve">в </w:t>
      </w:r>
      <w:r w:rsidR="0071369A" w:rsidRPr="00CA4934">
        <w:rPr>
          <w:rFonts w:ascii="Times New Roman" w:hAnsi="Times New Roman"/>
          <w:sz w:val="28"/>
          <w:szCs w:val="28"/>
          <w:lang w:val="ru-RU"/>
        </w:rPr>
        <w:t>Интернета</w:t>
      </w:r>
      <w:r w:rsidRPr="00CA4934">
        <w:rPr>
          <w:rFonts w:ascii="Times New Roman" w:hAnsi="Times New Roman"/>
          <w:sz w:val="28"/>
          <w:szCs w:val="28"/>
          <w:lang w:val="ru-RU"/>
        </w:rPr>
        <w:t xml:space="preserve"> в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повседневной деятельности;</w:t>
      </w:r>
    </w:p>
    <w:p w:rsidR="00134744" w:rsidRPr="00CA493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xml:space="preserve"> (сетевая анонимность, цифровой след, аутентичность субъектов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ресурсов, опасность вредоносного кода);</w:t>
      </w:r>
    </w:p>
    <w:p w:rsidR="00134744" w:rsidRDefault="00134744" w:rsidP="00D16389">
      <w:pPr>
        <w:spacing w:after="0" w:line="355"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попытки и предупреждать вовлечение себя и окружающих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деструктивные и криминальные формы сетевой активности (в том числе кибербуллинг, фишинг).</w:t>
      </w:r>
    </w:p>
    <w:p w:rsidR="00B37FFE" w:rsidRPr="00B37FFE" w:rsidRDefault="00B37FFE" w:rsidP="00B37FFE">
      <w:pPr>
        <w:pStyle w:val="ConsPlusNormal"/>
        <w:spacing w:after="0"/>
        <w:ind w:firstLine="540"/>
        <w:jc w:val="both"/>
      </w:pPr>
      <w:r w:rsidRPr="00B37FFE">
        <w:t>148.7.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информатике.</w:t>
      </w:r>
    </w:p>
    <w:p w:rsidR="00B37FFE" w:rsidRPr="00B37FFE" w:rsidRDefault="00B37FFE" w:rsidP="00B37FFE">
      <w:pPr>
        <w:pStyle w:val="ConsPlusNormal"/>
        <w:spacing w:after="0"/>
        <w:ind w:firstLine="540"/>
        <w:jc w:val="both"/>
      </w:pPr>
    </w:p>
    <w:p w:rsidR="00B37FFE" w:rsidRPr="00B37FFE" w:rsidRDefault="00B37FFE" w:rsidP="00B37FFE">
      <w:pPr>
        <w:pStyle w:val="ConsPlusNormal"/>
        <w:spacing w:after="0"/>
        <w:jc w:val="right"/>
      </w:pPr>
      <w:r w:rsidRPr="00B37FFE">
        <w:t>Таблица 12</w:t>
      </w:r>
    </w:p>
    <w:p w:rsidR="00B37FFE" w:rsidRPr="00B37FFE" w:rsidRDefault="00B37FFE" w:rsidP="00B37FFE">
      <w:pPr>
        <w:pStyle w:val="ConsPlusNormal"/>
        <w:spacing w:after="0"/>
        <w:ind w:firstLine="540"/>
        <w:jc w:val="both"/>
      </w:pPr>
    </w:p>
    <w:p w:rsidR="00B37FFE" w:rsidRPr="00B37FFE" w:rsidRDefault="00B37FFE" w:rsidP="00B37FFE">
      <w:pPr>
        <w:pStyle w:val="ConsPlusNormal"/>
        <w:spacing w:after="0"/>
        <w:jc w:val="center"/>
      </w:pPr>
      <w:r w:rsidRPr="00B37FFE">
        <w:t>Проверяемые требования к результатам освоения основной</w:t>
      </w:r>
    </w:p>
    <w:p w:rsidR="00B37FFE" w:rsidRPr="00B37FFE" w:rsidRDefault="00B37FFE" w:rsidP="00BE581A">
      <w:pPr>
        <w:pStyle w:val="ConsPlusNormal"/>
        <w:spacing w:after="0"/>
        <w:jc w:val="center"/>
      </w:pPr>
      <w:r w:rsidRPr="00B37FFE">
        <w:t>образовательной программы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426"/>
      </w:tblGrid>
      <w:tr w:rsidR="00B37FFE" w:rsidRPr="00C86FBF" w:rsidTr="00BE581A">
        <w:tc>
          <w:tcPr>
            <w:tcW w:w="1701" w:type="dxa"/>
          </w:tcPr>
          <w:p w:rsidR="00B37FFE" w:rsidRPr="00B37FFE" w:rsidRDefault="00B37FFE" w:rsidP="00BE581A">
            <w:pPr>
              <w:pStyle w:val="ConsPlusNormal"/>
              <w:spacing w:after="0"/>
              <w:jc w:val="center"/>
            </w:pPr>
            <w:r w:rsidRPr="00B37FFE">
              <w:t>Код проверяемого результата</w:t>
            </w:r>
          </w:p>
        </w:tc>
        <w:tc>
          <w:tcPr>
            <w:tcW w:w="8426" w:type="dxa"/>
          </w:tcPr>
          <w:p w:rsidR="00B37FFE" w:rsidRPr="00B37FFE" w:rsidRDefault="00B37FFE" w:rsidP="00BE581A">
            <w:pPr>
              <w:pStyle w:val="ConsPlusNormal"/>
              <w:spacing w:after="0"/>
              <w:jc w:val="center"/>
            </w:pPr>
            <w:r w:rsidRPr="00B37FFE">
              <w:t>Проверяемые предметные результаты освоения основной образовательной программы основного общего образования</w:t>
            </w:r>
          </w:p>
        </w:tc>
      </w:tr>
      <w:tr w:rsidR="00B37FFE" w:rsidRPr="00B37FFE" w:rsidTr="00BE581A">
        <w:tc>
          <w:tcPr>
            <w:tcW w:w="1701" w:type="dxa"/>
          </w:tcPr>
          <w:p w:rsidR="00B37FFE" w:rsidRPr="00B37FFE" w:rsidRDefault="00B37FFE" w:rsidP="00BE581A">
            <w:pPr>
              <w:pStyle w:val="ConsPlusNormal"/>
              <w:spacing w:after="0"/>
              <w:jc w:val="center"/>
            </w:pPr>
            <w:r w:rsidRPr="00B37FFE">
              <w:t>1</w:t>
            </w:r>
          </w:p>
        </w:tc>
        <w:tc>
          <w:tcPr>
            <w:tcW w:w="8426" w:type="dxa"/>
          </w:tcPr>
          <w:p w:rsidR="00B37FFE" w:rsidRPr="00B37FFE" w:rsidRDefault="00B37FFE" w:rsidP="00BE581A">
            <w:pPr>
              <w:pStyle w:val="ConsPlusNormal"/>
              <w:spacing w:after="0"/>
              <w:jc w:val="both"/>
            </w:pPr>
            <w:r w:rsidRPr="00B37FFE">
              <w:t>По теме "Цифровая грамотность"</w:t>
            </w:r>
          </w:p>
        </w:tc>
      </w:tr>
      <w:tr w:rsidR="00B37FFE" w:rsidRPr="00C86FBF" w:rsidTr="00BE581A">
        <w:tc>
          <w:tcPr>
            <w:tcW w:w="1701" w:type="dxa"/>
          </w:tcPr>
          <w:p w:rsidR="00B37FFE" w:rsidRPr="00B37FFE" w:rsidRDefault="00B37FFE" w:rsidP="00BE581A">
            <w:pPr>
              <w:pStyle w:val="ConsPlusNormal"/>
              <w:spacing w:after="0"/>
              <w:jc w:val="center"/>
            </w:pPr>
            <w:r w:rsidRPr="00B37FFE">
              <w:t>1.1</w:t>
            </w:r>
          </w:p>
        </w:tc>
        <w:tc>
          <w:tcPr>
            <w:tcW w:w="8426" w:type="dxa"/>
          </w:tcPr>
          <w:p w:rsidR="00B37FFE" w:rsidRPr="00B37FFE" w:rsidRDefault="00B37FFE" w:rsidP="00BE581A">
            <w:pPr>
              <w:pStyle w:val="ConsPlusNormal"/>
              <w:spacing w:after="0"/>
              <w:jc w:val="both"/>
            </w:pPr>
            <w:r w:rsidRPr="00B37FFE">
              <w:t>Пояснять на примерах смысл понятий "информация", "информационный процесс", "обработка информации", "хранение информации", "передача информации"</w:t>
            </w:r>
          </w:p>
        </w:tc>
      </w:tr>
      <w:tr w:rsidR="00B37FFE" w:rsidRPr="00C86FBF" w:rsidTr="00BE581A">
        <w:tc>
          <w:tcPr>
            <w:tcW w:w="1701" w:type="dxa"/>
          </w:tcPr>
          <w:p w:rsidR="00B37FFE" w:rsidRPr="00B37FFE" w:rsidRDefault="00B37FFE" w:rsidP="00BE581A">
            <w:pPr>
              <w:pStyle w:val="ConsPlusNormal"/>
              <w:spacing w:after="0"/>
              <w:jc w:val="center"/>
            </w:pPr>
            <w:r w:rsidRPr="00B37FFE">
              <w:t>1.2</w:t>
            </w:r>
          </w:p>
        </w:tc>
        <w:tc>
          <w:tcPr>
            <w:tcW w:w="8426" w:type="dxa"/>
          </w:tcPr>
          <w:p w:rsidR="00B37FFE" w:rsidRPr="00B37FFE" w:rsidRDefault="00B37FFE" w:rsidP="00BE581A">
            <w:pPr>
              <w:pStyle w:val="ConsPlusNormal"/>
              <w:spacing w:after="0"/>
              <w:jc w:val="both"/>
            </w:pPr>
            <w:r w:rsidRPr="00B37FFE">
              <w:t>Приводить примеры современных устройств хранения и передачи информации, сравнивать их количественные характеристики</w:t>
            </w:r>
          </w:p>
        </w:tc>
      </w:tr>
      <w:tr w:rsidR="00B37FFE" w:rsidRPr="00C86FBF" w:rsidTr="00BE581A">
        <w:tc>
          <w:tcPr>
            <w:tcW w:w="1701" w:type="dxa"/>
          </w:tcPr>
          <w:p w:rsidR="00B37FFE" w:rsidRPr="00B37FFE" w:rsidRDefault="00B37FFE" w:rsidP="00BE581A">
            <w:pPr>
              <w:pStyle w:val="ConsPlusNormal"/>
              <w:spacing w:after="0"/>
              <w:jc w:val="center"/>
            </w:pPr>
            <w:r w:rsidRPr="00B37FFE">
              <w:t>1.3</w:t>
            </w:r>
          </w:p>
        </w:tc>
        <w:tc>
          <w:tcPr>
            <w:tcW w:w="8426" w:type="dxa"/>
          </w:tcPr>
          <w:p w:rsidR="00B37FFE" w:rsidRPr="00B37FFE" w:rsidRDefault="00B37FFE" w:rsidP="00BE581A">
            <w:pPr>
              <w:pStyle w:val="ConsPlusNormal"/>
              <w:spacing w:after="0"/>
              <w:jc w:val="both"/>
            </w:pPr>
            <w:r w:rsidRPr="00B37FFE">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 вывода)</w:t>
            </w:r>
          </w:p>
        </w:tc>
      </w:tr>
      <w:tr w:rsidR="00B37FFE" w:rsidRPr="00C86FBF" w:rsidTr="00BE581A">
        <w:tc>
          <w:tcPr>
            <w:tcW w:w="1701" w:type="dxa"/>
          </w:tcPr>
          <w:p w:rsidR="00B37FFE" w:rsidRPr="00B37FFE" w:rsidRDefault="00B37FFE" w:rsidP="00BE581A">
            <w:pPr>
              <w:pStyle w:val="ConsPlusNormal"/>
              <w:spacing w:after="0"/>
              <w:jc w:val="center"/>
            </w:pPr>
            <w:r w:rsidRPr="00B37FFE">
              <w:t>1.4</w:t>
            </w:r>
          </w:p>
        </w:tc>
        <w:tc>
          <w:tcPr>
            <w:tcW w:w="8426" w:type="dxa"/>
          </w:tcPr>
          <w:p w:rsidR="00B37FFE" w:rsidRPr="00B37FFE" w:rsidRDefault="00B37FFE" w:rsidP="00BE581A">
            <w:pPr>
              <w:pStyle w:val="ConsPlusNormal"/>
              <w:spacing w:after="0"/>
              <w:jc w:val="both"/>
            </w:pPr>
            <w:r w:rsidRPr="00B37FFE">
              <w:t>Соотносить характеристики компьютера с задачами, решаемыми с его помощью</w:t>
            </w:r>
          </w:p>
        </w:tc>
      </w:tr>
      <w:tr w:rsidR="00B37FFE" w:rsidRPr="00C86FBF" w:rsidTr="00BE581A">
        <w:tc>
          <w:tcPr>
            <w:tcW w:w="1701" w:type="dxa"/>
          </w:tcPr>
          <w:p w:rsidR="00B37FFE" w:rsidRPr="00B37FFE" w:rsidRDefault="00B37FFE" w:rsidP="00BE581A">
            <w:pPr>
              <w:pStyle w:val="ConsPlusNormal"/>
              <w:spacing w:after="0"/>
              <w:jc w:val="center"/>
            </w:pPr>
            <w:r w:rsidRPr="00B37FFE">
              <w:t>1.5</w:t>
            </w:r>
          </w:p>
        </w:tc>
        <w:tc>
          <w:tcPr>
            <w:tcW w:w="8426" w:type="dxa"/>
          </w:tcPr>
          <w:p w:rsidR="00B37FFE" w:rsidRPr="00B37FFE" w:rsidRDefault="00B37FFE" w:rsidP="00BE581A">
            <w:pPr>
              <w:pStyle w:val="ConsPlusNormal"/>
              <w:spacing w:after="0"/>
              <w:jc w:val="both"/>
            </w:pPr>
            <w:r w:rsidRPr="00B37FFE">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tc>
      </w:tr>
      <w:tr w:rsidR="00B37FFE" w:rsidRPr="00C86FBF" w:rsidTr="00BE581A">
        <w:tc>
          <w:tcPr>
            <w:tcW w:w="1701" w:type="dxa"/>
          </w:tcPr>
          <w:p w:rsidR="00B37FFE" w:rsidRPr="00B37FFE" w:rsidRDefault="00B37FFE" w:rsidP="00BE581A">
            <w:pPr>
              <w:pStyle w:val="ConsPlusNormal"/>
              <w:spacing w:after="0"/>
              <w:jc w:val="center"/>
            </w:pPr>
            <w:r w:rsidRPr="00B37FFE">
              <w:t>1.6</w:t>
            </w:r>
          </w:p>
        </w:tc>
        <w:tc>
          <w:tcPr>
            <w:tcW w:w="8426" w:type="dxa"/>
          </w:tcPr>
          <w:p w:rsidR="00B37FFE" w:rsidRPr="00B37FFE" w:rsidRDefault="00B37FFE" w:rsidP="00BE581A">
            <w:pPr>
              <w:pStyle w:val="ConsPlusNormal"/>
              <w:spacing w:after="0"/>
              <w:jc w:val="both"/>
            </w:pPr>
            <w:r w:rsidRPr="00B37FFE">
              <w:t>Работать с файловой системой персонального компьютера с использованием графического интерфейса: создавать (копировать, перемещать, переименовывать, удалять и архивировать файлы и каталоги, использовать антивирусную программу)</w:t>
            </w:r>
          </w:p>
        </w:tc>
      </w:tr>
      <w:tr w:rsidR="00B37FFE" w:rsidRPr="00C86FBF" w:rsidTr="00BE581A">
        <w:tc>
          <w:tcPr>
            <w:tcW w:w="1701" w:type="dxa"/>
          </w:tcPr>
          <w:p w:rsidR="00B37FFE" w:rsidRPr="00B37FFE" w:rsidRDefault="00B37FFE" w:rsidP="00BE581A">
            <w:pPr>
              <w:pStyle w:val="ConsPlusNormal"/>
              <w:spacing w:after="0"/>
              <w:jc w:val="center"/>
            </w:pPr>
            <w:r w:rsidRPr="00B37FFE">
              <w:t>1.7</w:t>
            </w:r>
          </w:p>
        </w:tc>
        <w:tc>
          <w:tcPr>
            <w:tcW w:w="8426" w:type="dxa"/>
          </w:tcPr>
          <w:p w:rsidR="00B37FFE" w:rsidRPr="00B37FFE" w:rsidRDefault="00B37FFE" w:rsidP="00BE581A">
            <w:pPr>
              <w:pStyle w:val="ConsPlusNormal"/>
              <w:spacing w:after="0"/>
              <w:jc w:val="both"/>
            </w:pPr>
            <w:r w:rsidRPr="00B37FFE">
              <w:t>Искать информацию в Интернете (в том числе по ключевым словам, по изображению), критически относиться к найденной информации, осознавать опасность для личности и общества распространения вредоносной информации, в том числе экстремистского и террористического характера</w:t>
            </w:r>
          </w:p>
        </w:tc>
      </w:tr>
      <w:tr w:rsidR="00B37FFE" w:rsidRPr="00C86FBF" w:rsidTr="00BE581A">
        <w:tc>
          <w:tcPr>
            <w:tcW w:w="1701" w:type="dxa"/>
          </w:tcPr>
          <w:p w:rsidR="00B37FFE" w:rsidRPr="00B37FFE" w:rsidRDefault="00B37FFE" w:rsidP="00BE581A">
            <w:pPr>
              <w:pStyle w:val="ConsPlusNormal"/>
              <w:spacing w:after="0"/>
              <w:jc w:val="center"/>
            </w:pPr>
            <w:r w:rsidRPr="00B37FFE">
              <w:t>1.8</w:t>
            </w:r>
          </w:p>
        </w:tc>
        <w:tc>
          <w:tcPr>
            <w:tcW w:w="8426" w:type="dxa"/>
          </w:tcPr>
          <w:p w:rsidR="00B37FFE" w:rsidRPr="00B37FFE" w:rsidRDefault="00B37FFE" w:rsidP="00BE581A">
            <w:pPr>
              <w:pStyle w:val="ConsPlusNormal"/>
              <w:spacing w:after="0"/>
              <w:jc w:val="both"/>
            </w:pPr>
            <w:r w:rsidRPr="00B37FFE">
              <w:t>Понимать структуру адресов веб-ресурсов</w:t>
            </w:r>
          </w:p>
        </w:tc>
      </w:tr>
      <w:tr w:rsidR="00B37FFE" w:rsidRPr="00C86FBF" w:rsidTr="00BE581A">
        <w:tc>
          <w:tcPr>
            <w:tcW w:w="1701" w:type="dxa"/>
          </w:tcPr>
          <w:p w:rsidR="00B37FFE" w:rsidRPr="00B37FFE" w:rsidRDefault="00B37FFE" w:rsidP="00BE581A">
            <w:pPr>
              <w:pStyle w:val="ConsPlusNormal"/>
              <w:spacing w:after="0"/>
              <w:jc w:val="center"/>
            </w:pPr>
            <w:r w:rsidRPr="00B37FFE">
              <w:t>1.9</w:t>
            </w:r>
          </w:p>
        </w:tc>
        <w:tc>
          <w:tcPr>
            <w:tcW w:w="8426" w:type="dxa"/>
          </w:tcPr>
          <w:p w:rsidR="00B37FFE" w:rsidRPr="00B37FFE" w:rsidRDefault="00B37FFE" w:rsidP="00BE581A">
            <w:pPr>
              <w:pStyle w:val="ConsPlusNormal"/>
              <w:spacing w:after="0"/>
              <w:jc w:val="both"/>
            </w:pPr>
            <w:r w:rsidRPr="00B37FFE">
              <w:t>Использовать современные сервисы интернет-коммуникаций</w:t>
            </w:r>
          </w:p>
        </w:tc>
      </w:tr>
      <w:tr w:rsidR="00B37FFE" w:rsidRPr="00C86FBF" w:rsidTr="00BE581A">
        <w:tc>
          <w:tcPr>
            <w:tcW w:w="1701" w:type="dxa"/>
          </w:tcPr>
          <w:p w:rsidR="00B37FFE" w:rsidRPr="00B37FFE" w:rsidRDefault="00B37FFE" w:rsidP="00BE581A">
            <w:pPr>
              <w:pStyle w:val="ConsPlusNormal"/>
              <w:spacing w:after="0"/>
              <w:jc w:val="center"/>
            </w:pPr>
            <w:r w:rsidRPr="00B37FFE">
              <w:t>1.10</w:t>
            </w:r>
          </w:p>
        </w:tc>
        <w:tc>
          <w:tcPr>
            <w:tcW w:w="8426" w:type="dxa"/>
          </w:tcPr>
          <w:p w:rsidR="00B37FFE" w:rsidRPr="00B37FFE" w:rsidRDefault="00B37FFE" w:rsidP="00BE581A">
            <w:pPr>
              <w:pStyle w:val="ConsPlusNormal"/>
              <w:spacing w:after="0"/>
              <w:jc w:val="both"/>
            </w:pPr>
            <w:r w:rsidRPr="00B37FFE">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tc>
      </w:tr>
      <w:tr w:rsidR="00B37FFE" w:rsidRPr="00C86FBF" w:rsidTr="00BE581A">
        <w:tc>
          <w:tcPr>
            <w:tcW w:w="1701" w:type="dxa"/>
          </w:tcPr>
          <w:p w:rsidR="00B37FFE" w:rsidRPr="00B37FFE" w:rsidRDefault="00B37FFE" w:rsidP="00BE581A">
            <w:pPr>
              <w:pStyle w:val="ConsPlusNormal"/>
              <w:spacing w:after="0"/>
              <w:jc w:val="center"/>
            </w:pPr>
            <w:r w:rsidRPr="00B37FFE">
              <w:t>1.11</w:t>
            </w:r>
          </w:p>
        </w:tc>
        <w:tc>
          <w:tcPr>
            <w:tcW w:w="8426" w:type="dxa"/>
          </w:tcPr>
          <w:p w:rsidR="00B37FFE" w:rsidRPr="00B37FFE" w:rsidRDefault="00B37FFE" w:rsidP="00BE581A">
            <w:pPr>
              <w:pStyle w:val="ConsPlusNormal"/>
              <w:spacing w:after="0"/>
              <w:jc w:val="both"/>
            </w:pPr>
            <w:r w:rsidRPr="00B37FFE">
              <w:t>Применять методы профилактики негативного влияния средств информационных и коммуникационных технологий на здоровье пользователя</w:t>
            </w:r>
          </w:p>
        </w:tc>
      </w:tr>
      <w:tr w:rsidR="00B37FFE" w:rsidRPr="00C86FBF" w:rsidTr="00BE581A">
        <w:tc>
          <w:tcPr>
            <w:tcW w:w="1701" w:type="dxa"/>
          </w:tcPr>
          <w:p w:rsidR="00B37FFE" w:rsidRPr="00B37FFE" w:rsidRDefault="00B37FFE" w:rsidP="00BE581A">
            <w:pPr>
              <w:pStyle w:val="ConsPlusNormal"/>
              <w:spacing w:after="0"/>
              <w:jc w:val="center"/>
            </w:pPr>
            <w:r w:rsidRPr="00B37FFE">
              <w:t>2</w:t>
            </w:r>
          </w:p>
        </w:tc>
        <w:tc>
          <w:tcPr>
            <w:tcW w:w="8426" w:type="dxa"/>
          </w:tcPr>
          <w:p w:rsidR="00B37FFE" w:rsidRPr="00B37FFE" w:rsidRDefault="00B37FFE" w:rsidP="00BE581A">
            <w:pPr>
              <w:pStyle w:val="ConsPlusNormal"/>
              <w:spacing w:after="0"/>
              <w:jc w:val="both"/>
            </w:pPr>
            <w:r w:rsidRPr="00B37FFE">
              <w:t>По теме "Теоретические основы информатики"</w:t>
            </w:r>
          </w:p>
        </w:tc>
      </w:tr>
      <w:tr w:rsidR="00B37FFE" w:rsidRPr="00C86FBF" w:rsidTr="00BE581A">
        <w:tc>
          <w:tcPr>
            <w:tcW w:w="1701" w:type="dxa"/>
          </w:tcPr>
          <w:p w:rsidR="00B37FFE" w:rsidRPr="00B37FFE" w:rsidRDefault="00B37FFE" w:rsidP="00BE581A">
            <w:pPr>
              <w:pStyle w:val="ConsPlusNormal"/>
              <w:spacing w:after="0"/>
              <w:jc w:val="center"/>
            </w:pPr>
            <w:r w:rsidRPr="00B37FFE">
              <w:t>2.1</w:t>
            </w:r>
          </w:p>
        </w:tc>
        <w:tc>
          <w:tcPr>
            <w:tcW w:w="8426" w:type="dxa"/>
          </w:tcPr>
          <w:p w:rsidR="00B37FFE" w:rsidRPr="00B37FFE" w:rsidRDefault="00B37FFE" w:rsidP="00BE581A">
            <w:pPr>
              <w:pStyle w:val="ConsPlusNormal"/>
              <w:spacing w:after="0"/>
              <w:jc w:val="both"/>
            </w:pPr>
            <w:r w:rsidRPr="00B37FFE">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tc>
      </w:tr>
      <w:tr w:rsidR="00B37FFE" w:rsidRPr="00C86FBF" w:rsidTr="00BE581A">
        <w:tc>
          <w:tcPr>
            <w:tcW w:w="1701" w:type="dxa"/>
          </w:tcPr>
          <w:p w:rsidR="00B37FFE" w:rsidRPr="00B37FFE" w:rsidRDefault="00B37FFE" w:rsidP="00BE581A">
            <w:pPr>
              <w:pStyle w:val="ConsPlusNormal"/>
              <w:spacing w:after="0"/>
              <w:jc w:val="center"/>
            </w:pPr>
            <w:r w:rsidRPr="00B37FFE">
              <w:t>2.2</w:t>
            </w:r>
          </w:p>
        </w:tc>
        <w:tc>
          <w:tcPr>
            <w:tcW w:w="8426" w:type="dxa"/>
          </w:tcPr>
          <w:p w:rsidR="00B37FFE" w:rsidRPr="00B37FFE" w:rsidRDefault="00B37FFE" w:rsidP="00BE581A">
            <w:pPr>
              <w:pStyle w:val="ConsPlusNormal"/>
              <w:spacing w:after="0"/>
              <w:jc w:val="both"/>
            </w:pPr>
            <w:r w:rsidRPr="00B37FFE">
              <w:t>Сравнивать длины сообщений, записанных в различных алфавитах, оперировать единицами измерения информационного объема и скорости передачи данных</w:t>
            </w:r>
          </w:p>
        </w:tc>
      </w:tr>
      <w:tr w:rsidR="00B37FFE" w:rsidRPr="00C86FBF" w:rsidTr="00BE581A">
        <w:tc>
          <w:tcPr>
            <w:tcW w:w="1701" w:type="dxa"/>
          </w:tcPr>
          <w:p w:rsidR="00B37FFE" w:rsidRPr="00B37FFE" w:rsidRDefault="00B37FFE" w:rsidP="00BE581A">
            <w:pPr>
              <w:pStyle w:val="ConsPlusNormal"/>
              <w:spacing w:after="0"/>
              <w:jc w:val="center"/>
            </w:pPr>
            <w:r w:rsidRPr="00B37FFE">
              <w:t>2.3</w:t>
            </w:r>
          </w:p>
        </w:tc>
        <w:tc>
          <w:tcPr>
            <w:tcW w:w="8426" w:type="dxa"/>
          </w:tcPr>
          <w:p w:rsidR="00B37FFE" w:rsidRPr="00B37FFE" w:rsidRDefault="00B37FFE" w:rsidP="00BE581A">
            <w:pPr>
              <w:pStyle w:val="ConsPlusNormal"/>
              <w:spacing w:after="0"/>
              <w:jc w:val="both"/>
            </w:pPr>
            <w:r w:rsidRPr="00B37FFE">
              <w:t>Оценивать и сравнивать размеры текстовых, графических, звуковых файлов и видеофайлов</w:t>
            </w:r>
          </w:p>
        </w:tc>
      </w:tr>
      <w:tr w:rsidR="00B37FFE" w:rsidRPr="00B37FFE" w:rsidTr="00BE581A">
        <w:tc>
          <w:tcPr>
            <w:tcW w:w="1701" w:type="dxa"/>
          </w:tcPr>
          <w:p w:rsidR="00B37FFE" w:rsidRPr="00B37FFE" w:rsidRDefault="00B37FFE" w:rsidP="00BE581A">
            <w:pPr>
              <w:pStyle w:val="ConsPlusNormal"/>
              <w:spacing w:after="0"/>
              <w:jc w:val="center"/>
            </w:pPr>
            <w:r w:rsidRPr="00B37FFE">
              <w:t>3</w:t>
            </w:r>
          </w:p>
        </w:tc>
        <w:tc>
          <w:tcPr>
            <w:tcW w:w="8426" w:type="dxa"/>
          </w:tcPr>
          <w:p w:rsidR="00B37FFE" w:rsidRPr="00B37FFE" w:rsidRDefault="00B37FFE" w:rsidP="00BE581A">
            <w:pPr>
              <w:pStyle w:val="ConsPlusNormal"/>
              <w:spacing w:after="0"/>
              <w:jc w:val="both"/>
            </w:pPr>
            <w:r w:rsidRPr="00B37FFE">
              <w:t>По теме "Информационные технологии"</w:t>
            </w:r>
          </w:p>
        </w:tc>
      </w:tr>
      <w:tr w:rsidR="00B37FFE" w:rsidRPr="00C86FBF" w:rsidTr="00BE581A">
        <w:tc>
          <w:tcPr>
            <w:tcW w:w="1701" w:type="dxa"/>
          </w:tcPr>
          <w:p w:rsidR="00B37FFE" w:rsidRPr="00B37FFE" w:rsidRDefault="00B37FFE" w:rsidP="00BE581A">
            <w:pPr>
              <w:pStyle w:val="ConsPlusNormal"/>
              <w:spacing w:after="0"/>
              <w:jc w:val="center"/>
            </w:pPr>
            <w:r w:rsidRPr="00B37FFE">
              <w:t>3.1</w:t>
            </w:r>
          </w:p>
        </w:tc>
        <w:tc>
          <w:tcPr>
            <w:tcW w:w="8426" w:type="dxa"/>
          </w:tcPr>
          <w:p w:rsidR="00B37FFE" w:rsidRPr="00B37FFE" w:rsidRDefault="00B37FFE" w:rsidP="00BE581A">
            <w:pPr>
              <w:pStyle w:val="ConsPlusNormal"/>
              <w:spacing w:after="0"/>
              <w:jc w:val="both"/>
            </w:pPr>
            <w:r w:rsidRPr="00B37FFE">
              <w:t>Представлять результаты своей деятельности в виде структурированных иллюстрированных документов, мультимедийных презентаций</w:t>
            </w:r>
          </w:p>
        </w:tc>
      </w:tr>
    </w:tbl>
    <w:p w:rsidR="00B37FFE" w:rsidRPr="00B37FFE" w:rsidRDefault="00B37FFE" w:rsidP="00BE581A">
      <w:pPr>
        <w:pStyle w:val="ConsPlusNormal"/>
        <w:spacing w:after="0"/>
        <w:ind w:firstLine="540"/>
        <w:jc w:val="both"/>
      </w:pPr>
    </w:p>
    <w:p w:rsidR="00B37FFE" w:rsidRPr="00B37FFE" w:rsidRDefault="00B37FFE" w:rsidP="00B37FFE">
      <w:pPr>
        <w:pStyle w:val="ConsPlusNormal"/>
        <w:spacing w:after="0"/>
        <w:jc w:val="right"/>
      </w:pPr>
      <w:r w:rsidRPr="00B37FFE">
        <w:t>Таблица 12.1</w:t>
      </w:r>
    </w:p>
    <w:p w:rsidR="00B37FFE" w:rsidRPr="00B37FFE" w:rsidRDefault="00B37FFE" w:rsidP="00B37FFE">
      <w:pPr>
        <w:pStyle w:val="ConsPlusNormal"/>
        <w:spacing w:after="0"/>
        <w:ind w:firstLine="540"/>
        <w:jc w:val="both"/>
      </w:pPr>
    </w:p>
    <w:p w:rsidR="00B37FFE" w:rsidRPr="00B37FFE" w:rsidRDefault="00B37FFE" w:rsidP="00B37FFE">
      <w:pPr>
        <w:pStyle w:val="ConsPlusNormal"/>
        <w:spacing w:after="0"/>
        <w:jc w:val="center"/>
      </w:pPr>
      <w:r w:rsidRPr="00B37FFE">
        <w:t>Проверяемые элементы содержания (7 класс)</w:t>
      </w:r>
    </w:p>
    <w:p w:rsidR="00B37FFE" w:rsidRPr="00B37FFE" w:rsidRDefault="00B37FFE" w:rsidP="00B37FFE">
      <w:pPr>
        <w:pStyle w:val="ConsPlusNormal"/>
        <w:spacing w:after="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191"/>
      </w:tblGrid>
      <w:tr w:rsidR="00B37FFE" w:rsidRPr="00B37FFE" w:rsidTr="00BE581A">
        <w:tc>
          <w:tcPr>
            <w:tcW w:w="1077" w:type="dxa"/>
          </w:tcPr>
          <w:p w:rsidR="00B37FFE" w:rsidRPr="00B37FFE" w:rsidRDefault="00B37FFE" w:rsidP="00B37FFE">
            <w:pPr>
              <w:pStyle w:val="ConsPlusNormal"/>
              <w:spacing w:after="0"/>
              <w:jc w:val="center"/>
            </w:pPr>
            <w:r w:rsidRPr="00B37FFE">
              <w:t>Код</w:t>
            </w:r>
          </w:p>
        </w:tc>
        <w:tc>
          <w:tcPr>
            <w:tcW w:w="9191" w:type="dxa"/>
          </w:tcPr>
          <w:p w:rsidR="00B37FFE" w:rsidRPr="00B37FFE" w:rsidRDefault="00B37FFE" w:rsidP="00B37FFE">
            <w:pPr>
              <w:pStyle w:val="ConsPlusNormal"/>
              <w:spacing w:after="0"/>
              <w:jc w:val="center"/>
            </w:pPr>
            <w:r w:rsidRPr="00B37FFE">
              <w:t>Проверяемый элемент содержания</w:t>
            </w:r>
          </w:p>
        </w:tc>
      </w:tr>
      <w:tr w:rsidR="00B37FFE" w:rsidRPr="00B37FFE" w:rsidTr="00BE581A">
        <w:tc>
          <w:tcPr>
            <w:tcW w:w="1077" w:type="dxa"/>
          </w:tcPr>
          <w:p w:rsidR="00B37FFE" w:rsidRPr="00B37FFE" w:rsidRDefault="00B37FFE" w:rsidP="00B37FFE">
            <w:pPr>
              <w:pStyle w:val="ConsPlusNormal"/>
              <w:spacing w:after="0"/>
              <w:jc w:val="center"/>
            </w:pPr>
            <w:r w:rsidRPr="00B37FFE">
              <w:t>1</w:t>
            </w:r>
          </w:p>
        </w:tc>
        <w:tc>
          <w:tcPr>
            <w:tcW w:w="9191" w:type="dxa"/>
          </w:tcPr>
          <w:p w:rsidR="00B37FFE" w:rsidRPr="00B37FFE" w:rsidRDefault="00B37FFE" w:rsidP="00B37FFE">
            <w:pPr>
              <w:pStyle w:val="ConsPlusNormal"/>
              <w:spacing w:after="0"/>
              <w:jc w:val="both"/>
            </w:pPr>
            <w:r w:rsidRPr="00B37FFE">
              <w:t>Цифровая грамотность</w:t>
            </w:r>
          </w:p>
        </w:tc>
      </w:tr>
      <w:tr w:rsidR="00B37FFE" w:rsidRPr="00C86FBF" w:rsidTr="00BE581A">
        <w:tc>
          <w:tcPr>
            <w:tcW w:w="1077" w:type="dxa"/>
          </w:tcPr>
          <w:p w:rsidR="00B37FFE" w:rsidRPr="00B37FFE" w:rsidRDefault="00B37FFE" w:rsidP="00B37FFE">
            <w:pPr>
              <w:pStyle w:val="ConsPlusNormal"/>
              <w:spacing w:after="0"/>
              <w:jc w:val="center"/>
            </w:pPr>
            <w:r w:rsidRPr="00B37FFE">
              <w:t>1.1</w:t>
            </w:r>
          </w:p>
        </w:tc>
        <w:tc>
          <w:tcPr>
            <w:tcW w:w="9191" w:type="dxa"/>
          </w:tcPr>
          <w:p w:rsidR="00B37FFE" w:rsidRPr="00B37FFE" w:rsidRDefault="00B37FFE" w:rsidP="00B37FFE">
            <w:pPr>
              <w:pStyle w:val="ConsPlusNormal"/>
              <w:spacing w:after="0"/>
              <w:jc w:val="both"/>
            </w:pPr>
            <w:r w:rsidRPr="00B37FFE">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tc>
      </w:tr>
      <w:tr w:rsidR="00B37FFE" w:rsidRPr="00C86FBF" w:rsidTr="00BE581A">
        <w:tc>
          <w:tcPr>
            <w:tcW w:w="1077" w:type="dxa"/>
          </w:tcPr>
          <w:p w:rsidR="00B37FFE" w:rsidRPr="00B37FFE" w:rsidRDefault="00B37FFE" w:rsidP="00B37FFE">
            <w:pPr>
              <w:pStyle w:val="ConsPlusNormal"/>
              <w:spacing w:after="0"/>
              <w:jc w:val="center"/>
            </w:pPr>
            <w:r w:rsidRPr="00B37FFE">
              <w:t>1.2</w:t>
            </w:r>
          </w:p>
        </w:tc>
        <w:tc>
          <w:tcPr>
            <w:tcW w:w="9191" w:type="dxa"/>
          </w:tcPr>
          <w:p w:rsidR="00B37FFE" w:rsidRPr="00B37FFE" w:rsidRDefault="00B37FFE" w:rsidP="00B37FFE">
            <w:pPr>
              <w:pStyle w:val="ConsPlusNormal"/>
              <w:spacing w:after="0"/>
              <w:jc w:val="both"/>
            </w:pPr>
            <w:r w:rsidRPr="00B37FFE">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tc>
      </w:tr>
      <w:tr w:rsidR="00B37FFE" w:rsidRPr="00C86FBF" w:rsidTr="00BE581A">
        <w:tc>
          <w:tcPr>
            <w:tcW w:w="1077" w:type="dxa"/>
          </w:tcPr>
          <w:p w:rsidR="00B37FFE" w:rsidRPr="00B37FFE" w:rsidRDefault="00B37FFE" w:rsidP="00B37FFE">
            <w:pPr>
              <w:pStyle w:val="ConsPlusNormal"/>
              <w:spacing w:after="0"/>
              <w:jc w:val="center"/>
            </w:pPr>
            <w:r w:rsidRPr="00B37FFE">
              <w:t>1.3</w:t>
            </w:r>
          </w:p>
        </w:tc>
        <w:tc>
          <w:tcPr>
            <w:tcW w:w="9191" w:type="dxa"/>
          </w:tcPr>
          <w:p w:rsidR="00B37FFE" w:rsidRPr="00B37FFE" w:rsidRDefault="00B37FFE" w:rsidP="00B37FFE">
            <w:pPr>
              <w:pStyle w:val="ConsPlusNormal"/>
              <w:spacing w:after="0"/>
              <w:jc w:val="both"/>
            </w:pPr>
            <w:r w:rsidRPr="00B37FFE">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Объем хранимых данных (оперативная память компьютера, жесткий диск и твердотельный накопитель, постоянная память смартфона) и скорость доступа для различных видов носителей</w:t>
            </w:r>
          </w:p>
        </w:tc>
      </w:tr>
      <w:tr w:rsidR="00B37FFE" w:rsidRPr="00B37FFE" w:rsidTr="00BE581A">
        <w:tc>
          <w:tcPr>
            <w:tcW w:w="1077" w:type="dxa"/>
          </w:tcPr>
          <w:p w:rsidR="00B37FFE" w:rsidRPr="00B37FFE" w:rsidRDefault="00B37FFE" w:rsidP="00B37FFE">
            <w:pPr>
              <w:pStyle w:val="ConsPlusNormal"/>
              <w:spacing w:after="0"/>
              <w:jc w:val="center"/>
            </w:pPr>
            <w:r w:rsidRPr="00B37FFE">
              <w:t>1.4</w:t>
            </w:r>
          </w:p>
        </w:tc>
        <w:tc>
          <w:tcPr>
            <w:tcW w:w="9191" w:type="dxa"/>
          </w:tcPr>
          <w:p w:rsidR="00B37FFE" w:rsidRPr="00B37FFE" w:rsidRDefault="00B37FFE" w:rsidP="00B37FFE">
            <w:pPr>
              <w:pStyle w:val="ConsPlusNormal"/>
              <w:spacing w:after="0"/>
              <w:jc w:val="both"/>
            </w:pPr>
            <w:r w:rsidRPr="00B37FFE">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tc>
      </w:tr>
      <w:tr w:rsidR="00B37FFE" w:rsidRPr="00C86FBF" w:rsidTr="00BE581A">
        <w:tc>
          <w:tcPr>
            <w:tcW w:w="1077" w:type="dxa"/>
          </w:tcPr>
          <w:p w:rsidR="00B37FFE" w:rsidRPr="00B37FFE" w:rsidRDefault="00B37FFE" w:rsidP="00B37FFE">
            <w:pPr>
              <w:pStyle w:val="ConsPlusNormal"/>
              <w:spacing w:after="0"/>
              <w:jc w:val="center"/>
            </w:pPr>
            <w:r w:rsidRPr="00B37FFE">
              <w:t>1.5</w:t>
            </w:r>
          </w:p>
        </w:tc>
        <w:tc>
          <w:tcPr>
            <w:tcW w:w="9191" w:type="dxa"/>
          </w:tcPr>
          <w:p w:rsidR="00B37FFE" w:rsidRPr="00B37FFE" w:rsidRDefault="00B37FFE" w:rsidP="00B37FFE">
            <w:pPr>
              <w:pStyle w:val="ConsPlusNormal"/>
              <w:spacing w:after="0"/>
              <w:jc w:val="both"/>
            </w:pPr>
            <w:r w:rsidRPr="00B37FFE">
              <w:t>Файлы и папки (каталоги).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w:t>
            </w:r>
          </w:p>
        </w:tc>
      </w:tr>
      <w:tr w:rsidR="00B37FFE" w:rsidRPr="00B37FFE" w:rsidTr="00BE581A">
        <w:tc>
          <w:tcPr>
            <w:tcW w:w="1077" w:type="dxa"/>
          </w:tcPr>
          <w:p w:rsidR="00B37FFE" w:rsidRPr="00B37FFE" w:rsidRDefault="00B37FFE" w:rsidP="00B37FFE">
            <w:pPr>
              <w:pStyle w:val="ConsPlusNormal"/>
              <w:spacing w:after="0"/>
              <w:jc w:val="center"/>
            </w:pPr>
            <w:r w:rsidRPr="00B37FFE">
              <w:t>1.6</w:t>
            </w:r>
          </w:p>
        </w:tc>
        <w:tc>
          <w:tcPr>
            <w:tcW w:w="9191" w:type="dxa"/>
          </w:tcPr>
          <w:p w:rsidR="00B37FFE" w:rsidRPr="00B37FFE" w:rsidRDefault="00B37FFE" w:rsidP="00B37FFE">
            <w:pPr>
              <w:pStyle w:val="ConsPlusNormal"/>
              <w:spacing w:after="0"/>
              <w:jc w:val="both"/>
            </w:pPr>
            <w:r w:rsidRPr="00B37FFE">
              <w:t>Принципы построения файловых систем. Полное имя файла (папки, каталога). Путь к файлу (папке, каталогу)</w:t>
            </w:r>
          </w:p>
        </w:tc>
      </w:tr>
      <w:tr w:rsidR="00B37FFE" w:rsidRPr="00B37FFE" w:rsidTr="00BE581A">
        <w:tc>
          <w:tcPr>
            <w:tcW w:w="1077" w:type="dxa"/>
          </w:tcPr>
          <w:p w:rsidR="00B37FFE" w:rsidRPr="00B37FFE" w:rsidRDefault="00B37FFE" w:rsidP="00B37FFE">
            <w:pPr>
              <w:pStyle w:val="ConsPlusNormal"/>
              <w:spacing w:after="0"/>
              <w:jc w:val="center"/>
            </w:pPr>
            <w:r w:rsidRPr="00B37FFE">
              <w:t>1.7</w:t>
            </w:r>
          </w:p>
        </w:tc>
        <w:tc>
          <w:tcPr>
            <w:tcW w:w="9191" w:type="dxa"/>
          </w:tcPr>
          <w:p w:rsidR="00B37FFE" w:rsidRPr="00B37FFE" w:rsidRDefault="00B37FFE" w:rsidP="00B37FFE">
            <w:pPr>
              <w:pStyle w:val="ConsPlusNormal"/>
              <w:spacing w:after="0"/>
              <w:jc w:val="both"/>
            </w:pPr>
            <w:r w:rsidRPr="00B37FFE">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 средствами операционной системы</w:t>
            </w:r>
          </w:p>
        </w:tc>
      </w:tr>
      <w:tr w:rsidR="00B37FFE" w:rsidRPr="00C86FBF" w:rsidTr="00BE581A">
        <w:tc>
          <w:tcPr>
            <w:tcW w:w="1077" w:type="dxa"/>
          </w:tcPr>
          <w:p w:rsidR="00B37FFE" w:rsidRPr="00B37FFE" w:rsidRDefault="00B37FFE" w:rsidP="00B37FFE">
            <w:pPr>
              <w:pStyle w:val="ConsPlusNormal"/>
              <w:spacing w:after="0"/>
              <w:jc w:val="center"/>
            </w:pPr>
            <w:r w:rsidRPr="00B37FFE">
              <w:t>1.8</w:t>
            </w:r>
          </w:p>
        </w:tc>
        <w:tc>
          <w:tcPr>
            <w:tcW w:w="9191" w:type="dxa"/>
          </w:tcPr>
          <w:p w:rsidR="00B37FFE" w:rsidRPr="00B37FFE" w:rsidRDefault="00B37FFE" w:rsidP="00B37FFE">
            <w:pPr>
              <w:pStyle w:val="ConsPlusNormal"/>
              <w:spacing w:after="0"/>
              <w:jc w:val="both"/>
            </w:pPr>
            <w:r w:rsidRPr="00B37FFE">
              <w:t>Архивация данных. Использование программ-архиваторов</w:t>
            </w:r>
          </w:p>
        </w:tc>
      </w:tr>
      <w:tr w:rsidR="00B37FFE" w:rsidRPr="00C86FBF" w:rsidTr="00BE581A">
        <w:tc>
          <w:tcPr>
            <w:tcW w:w="1077" w:type="dxa"/>
          </w:tcPr>
          <w:p w:rsidR="00B37FFE" w:rsidRPr="00B37FFE" w:rsidRDefault="00B37FFE" w:rsidP="00B37FFE">
            <w:pPr>
              <w:pStyle w:val="ConsPlusNormal"/>
              <w:spacing w:after="0"/>
              <w:jc w:val="center"/>
            </w:pPr>
            <w:r w:rsidRPr="00B37FFE">
              <w:t>1.9</w:t>
            </w:r>
          </w:p>
        </w:tc>
        <w:tc>
          <w:tcPr>
            <w:tcW w:w="9191" w:type="dxa"/>
          </w:tcPr>
          <w:p w:rsidR="00B37FFE" w:rsidRPr="00B37FFE" w:rsidRDefault="00B37FFE" w:rsidP="00B37FFE">
            <w:pPr>
              <w:pStyle w:val="ConsPlusNormal"/>
              <w:spacing w:after="0"/>
              <w:jc w:val="both"/>
            </w:pPr>
            <w:r w:rsidRPr="00B37FFE">
              <w:t>Компьютерные вирусы и другие вредоносные программы. Программы для защиты от вирусов</w:t>
            </w:r>
          </w:p>
        </w:tc>
      </w:tr>
      <w:tr w:rsidR="00B37FFE" w:rsidRPr="00B37FFE" w:rsidTr="00BE581A">
        <w:tc>
          <w:tcPr>
            <w:tcW w:w="1077" w:type="dxa"/>
          </w:tcPr>
          <w:p w:rsidR="00B37FFE" w:rsidRPr="00B37FFE" w:rsidRDefault="00B37FFE" w:rsidP="00B37FFE">
            <w:pPr>
              <w:pStyle w:val="ConsPlusNormal"/>
              <w:spacing w:after="0"/>
              <w:jc w:val="center"/>
            </w:pPr>
            <w:r w:rsidRPr="00B37FFE">
              <w:t>1.10</w:t>
            </w:r>
          </w:p>
        </w:tc>
        <w:tc>
          <w:tcPr>
            <w:tcW w:w="9191" w:type="dxa"/>
          </w:tcPr>
          <w:p w:rsidR="00B37FFE" w:rsidRPr="00B37FFE" w:rsidRDefault="00B37FFE" w:rsidP="00B37FFE">
            <w:pPr>
              <w:pStyle w:val="ConsPlusNormal"/>
              <w:spacing w:after="0"/>
              <w:jc w:val="both"/>
            </w:pPr>
            <w:r w:rsidRPr="00B37FFE">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tc>
      </w:tr>
      <w:tr w:rsidR="00B37FFE" w:rsidRPr="00B37FFE" w:rsidTr="00BE581A">
        <w:tc>
          <w:tcPr>
            <w:tcW w:w="1077" w:type="dxa"/>
          </w:tcPr>
          <w:p w:rsidR="00B37FFE" w:rsidRPr="00B37FFE" w:rsidRDefault="00B37FFE" w:rsidP="00B37FFE">
            <w:pPr>
              <w:pStyle w:val="ConsPlusNormal"/>
              <w:spacing w:after="0"/>
              <w:jc w:val="center"/>
            </w:pPr>
            <w:r w:rsidRPr="00B37FFE">
              <w:t>1.11</w:t>
            </w:r>
          </w:p>
        </w:tc>
        <w:tc>
          <w:tcPr>
            <w:tcW w:w="9191" w:type="dxa"/>
          </w:tcPr>
          <w:p w:rsidR="00B37FFE" w:rsidRPr="00B37FFE" w:rsidRDefault="00B37FFE" w:rsidP="00B37FFE">
            <w:pPr>
              <w:pStyle w:val="ConsPlusNormal"/>
              <w:spacing w:after="0"/>
              <w:jc w:val="both"/>
            </w:pPr>
            <w:r w:rsidRPr="00B37FFE">
              <w:t>Современные сервисы интернет-коммуникаций</w:t>
            </w:r>
          </w:p>
        </w:tc>
      </w:tr>
      <w:tr w:rsidR="00B37FFE" w:rsidRPr="00B37FFE" w:rsidTr="00BE581A">
        <w:tc>
          <w:tcPr>
            <w:tcW w:w="1077" w:type="dxa"/>
          </w:tcPr>
          <w:p w:rsidR="00B37FFE" w:rsidRPr="00B37FFE" w:rsidRDefault="00B37FFE" w:rsidP="00B37FFE">
            <w:pPr>
              <w:pStyle w:val="ConsPlusNormal"/>
              <w:spacing w:after="0"/>
              <w:jc w:val="center"/>
            </w:pPr>
            <w:r w:rsidRPr="00B37FFE">
              <w:t>1.12</w:t>
            </w:r>
          </w:p>
        </w:tc>
        <w:tc>
          <w:tcPr>
            <w:tcW w:w="9191" w:type="dxa"/>
          </w:tcPr>
          <w:p w:rsidR="00B37FFE" w:rsidRPr="00B37FFE" w:rsidRDefault="00B37FFE" w:rsidP="00B37FFE">
            <w:pPr>
              <w:pStyle w:val="ConsPlusNormal"/>
              <w:spacing w:after="0"/>
              <w:jc w:val="both"/>
            </w:pPr>
            <w:r w:rsidRPr="00B37FFE">
              <w:t>Сетевой этикет, базовые нормы информационной этики и права при работе в сети Интернет. Стратегии безопасного поведения в Интернете</w:t>
            </w:r>
          </w:p>
        </w:tc>
      </w:tr>
      <w:tr w:rsidR="00B37FFE" w:rsidRPr="00B37FFE" w:rsidTr="00BE581A">
        <w:tc>
          <w:tcPr>
            <w:tcW w:w="1077" w:type="dxa"/>
          </w:tcPr>
          <w:p w:rsidR="00B37FFE" w:rsidRPr="00B37FFE" w:rsidRDefault="00B37FFE" w:rsidP="00B37FFE">
            <w:pPr>
              <w:pStyle w:val="ConsPlusNormal"/>
              <w:spacing w:after="0"/>
              <w:jc w:val="center"/>
            </w:pPr>
            <w:r w:rsidRPr="00B37FFE">
              <w:t>2</w:t>
            </w:r>
          </w:p>
        </w:tc>
        <w:tc>
          <w:tcPr>
            <w:tcW w:w="9191" w:type="dxa"/>
          </w:tcPr>
          <w:p w:rsidR="00B37FFE" w:rsidRPr="00B37FFE" w:rsidRDefault="00B37FFE" w:rsidP="00B37FFE">
            <w:pPr>
              <w:pStyle w:val="ConsPlusNormal"/>
              <w:spacing w:after="0"/>
              <w:jc w:val="both"/>
            </w:pPr>
            <w:r w:rsidRPr="00B37FFE">
              <w:t>Теоретические основы информатики</w:t>
            </w:r>
          </w:p>
        </w:tc>
      </w:tr>
      <w:tr w:rsidR="00B37FFE" w:rsidRPr="00C86FBF" w:rsidTr="00BE581A">
        <w:tc>
          <w:tcPr>
            <w:tcW w:w="1077" w:type="dxa"/>
          </w:tcPr>
          <w:p w:rsidR="00B37FFE" w:rsidRPr="00B37FFE" w:rsidRDefault="00B37FFE" w:rsidP="00B37FFE">
            <w:pPr>
              <w:pStyle w:val="ConsPlusNormal"/>
              <w:spacing w:after="0"/>
              <w:jc w:val="center"/>
            </w:pPr>
            <w:r w:rsidRPr="00B37FFE">
              <w:t>2.1</w:t>
            </w:r>
          </w:p>
        </w:tc>
        <w:tc>
          <w:tcPr>
            <w:tcW w:w="9191" w:type="dxa"/>
          </w:tcPr>
          <w:p w:rsidR="00B37FFE" w:rsidRPr="00B37FFE" w:rsidRDefault="00B37FFE" w:rsidP="00B37FFE">
            <w:pPr>
              <w:pStyle w:val="ConsPlusNormal"/>
              <w:spacing w:after="0"/>
              <w:jc w:val="both"/>
            </w:pPr>
            <w:r w:rsidRPr="00B37FFE">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tc>
      </w:tr>
      <w:tr w:rsidR="00B37FFE" w:rsidRPr="00C86FBF" w:rsidTr="00BE581A">
        <w:tc>
          <w:tcPr>
            <w:tcW w:w="1077" w:type="dxa"/>
          </w:tcPr>
          <w:p w:rsidR="00B37FFE" w:rsidRPr="00B37FFE" w:rsidRDefault="00B37FFE" w:rsidP="00B37FFE">
            <w:pPr>
              <w:pStyle w:val="ConsPlusNormal"/>
              <w:spacing w:after="0"/>
              <w:jc w:val="center"/>
            </w:pPr>
            <w:r w:rsidRPr="00B37FFE">
              <w:t>2.2</w:t>
            </w:r>
          </w:p>
        </w:tc>
        <w:tc>
          <w:tcPr>
            <w:tcW w:w="9191" w:type="dxa"/>
          </w:tcPr>
          <w:p w:rsidR="00B37FFE" w:rsidRPr="00B37FFE" w:rsidRDefault="00B37FFE" w:rsidP="00B37FFE">
            <w:pPr>
              <w:pStyle w:val="ConsPlusNormal"/>
              <w:spacing w:after="0"/>
              <w:jc w:val="both"/>
            </w:pPr>
            <w:r w:rsidRPr="00B37FFE">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tc>
      </w:tr>
      <w:tr w:rsidR="00B37FFE" w:rsidRPr="00C86FBF" w:rsidTr="00BE581A">
        <w:tc>
          <w:tcPr>
            <w:tcW w:w="1077" w:type="dxa"/>
          </w:tcPr>
          <w:p w:rsidR="00B37FFE" w:rsidRPr="00B37FFE" w:rsidRDefault="00B37FFE" w:rsidP="00B37FFE">
            <w:pPr>
              <w:pStyle w:val="ConsPlusNormal"/>
              <w:spacing w:after="0"/>
              <w:jc w:val="center"/>
            </w:pPr>
            <w:r w:rsidRPr="00B37FFE">
              <w:t>2.3</w:t>
            </w:r>
          </w:p>
        </w:tc>
        <w:tc>
          <w:tcPr>
            <w:tcW w:w="9191" w:type="dxa"/>
          </w:tcPr>
          <w:p w:rsidR="00B37FFE" w:rsidRPr="00B37FFE" w:rsidRDefault="00B37FFE" w:rsidP="00B37FFE">
            <w:pPr>
              <w:pStyle w:val="ConsPlusNormal"/>
              <w:spacing w:after="0"/>
              <w:jc w:val="both"/>
            </w:pPr>
            <w:r w:rsidRPr="00B37FFE">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tc>
      </w:tr>
      <w:tr w:rsidR="00B37FFE" w:rsidRPr="00C86FBF" w:rsidTr="00BE581A">
        <w:tc>
          <w:tcPr>
            <w:tcW w:w="1077" w:type="dxa"/>
          </w:tcPr>
          <w:p w:rsidR="00B37FFE" w:rsidRPr="00B37FFE" w:rsidRDefault="00B37FFE" w:rsidP="00B37FFE">
            <w:pPr>
              <w:pStyle w:val="ConsPlusNormal"/>
              <w:spacing w:after="0"/>
              <w:jc w:val="center"/>
            </w:pPr>
            <w:r w:rsidRPr="00B37FFE">
              <w:t>2.4</w:t>
            </w:r>
          </w:p>
        </w:tc>
        <w:tc>
          <w:tcPr>
            <w:tcW w:w="9191" w:type="dxa"/>
          </w:tcPr>
          <w:p w:rsidR="00B37FFE" w:rsidRPr="00B37FFE" w:rsidRDefault="00B37FFE" w:rsidP="00B37FFE">
            <w:pPr>
              <w:pStyle w:val="ConsPlusNormal"/>
              <w:spacing w:after="0"/>
              <w:jc w:val="both"/>
            </w:pPr>
            <w:r w:rsidRPr="00B37FFE">
              <w:t>Кодирование символов одного алфавита с помощью кодовых слов в другом алфавите, кодовая таблица, декодирование</w:t>
            </w:r>
          </w:p>
        </w:tc>
      </w:tr>
      <w:tr w:rsidR="00B37FFE" w:rsidRPr="00C86FBF" w:rsidTr="00BE581A">
        <w:tc>
          <w:tcPr>
            <w:tcW w:w="1077" w:type="dxa"/>
          </w:tcPr>
          <w:p w:rsidR="00B37FFE" w:rsidRPr="00B37FFE" w:rsidRDefault="00B37FFE" w:rsidP="00B37FFE">
            <w:pPr>
              <w:pStyle w:val="ConsPlusNormal"/>
              <w:spacing w:after="0"/>
              <w:jc w:val="center"/>
            </w:pPr>
            <w:r w:rsidRPr="00B37FFE">
              <w:t>2.5</w:t>
            </w:r>
          </w:p>
        </w:tc>
        <w:tc>
          <w:tcPr>
            <w:tcW w:w="9191" w:type="dxa"/>
          </w:tcPr>
          <w:p w:rsidR="00B37FFE" w:rsidRPr="00B37FFE" w:rsidRDefault="00B37FFE" w:rsidP="00B37FFE">
            <w:pPr>
              <w:pStyle w:val="ConsPlusNormal"/>
              <w:spacing w:after="0"/>
              <w:jc w:val="both"/>
            </w:pPr>
            <w:r w:rsidRPr="00B37FFE">
              <w:t>Двоичный код. Представление данных в компьютере как текстов в двоичном алфавите</w:t>
            </w:r>
          </w:p>
        </w:tc>
      </w:tr>
      <w:tr w:rsidR="00B37FFE" w:rsidRPr="00B37FFE" w:rsidTr="00BE581A">
        <w:tc>
          <w:tcPr>
            <w:tcW w:w="1077" w:type="dxa"/>
          </w:tcPr>
          <w:p w:rsidR="00B37FFE" w:rsidRPr="00B37FFE" w:rsidRDefault="00B37FFE" w:rsidP="00B37FFE">
            <w:pPr>
              <w:pStyle w:val="ConsPlusNormal"/>
              <w:spacing w:after="0"/>
              <w:jc w:val="center"/>
            </w:pPr>
            <w:r w:rsidRPr="00B37FFE">
              <w:t>2.6</w:t>
            </w:r>
          </w:p>
        </w:tc>
        <w:tc>
          <w:tcPr>
            <w:tcW w:w="9191" w:type="dxa"/>
          </w:tcPr>
          <w:p w:rsidR="00B37FFE" w:rsidRPr="00B37FFE" w:rsidRDefault="00B37FFE" w:rsidP="00B37FFE">
            <w:pPr>
              <w:pStyle w:val="ConsPlusNormal"/>
              <w:spacing w:after="0"/>
              <w:jc w:val="both"/>
            </w:pPr>
            <w:r w:rsidRPr="00B37FFE">
              <w:t>Информационный объем данных. Бит - минимальная единица количества информации - двоичный разряд. Байт, килобайт, мегабайт, гигабайт</w:t>
            </w:r>
          </w:p>
        </w:tc>
      </w:tr>
      <w:tr w:rsidR="00B37FFE" w:rsidRPr="00B37FFE" w:rsidTr="00BE581A">
        <w:tc>
          <w:tcPr>
            <w:tcW w:w="1077" w:type="dxa"/>
          </w:tcPr>
          <w:p w:rsidR="00B37FFE" w:rsidRPr="00B37FFE" w:rsidRDefault="00B37FFE" w:rsidP="00B37FFE">
            <w:pPr>
              <w:pStyle w:val="ConsPlusNormal"/>
              <w:spacing w:after="0"/>
              <w:jc w:val="center"/>
            </w:pPr>
            <w:r w:rsidRPr="00B37FFE">
              <w:t>2.7</w:t>
            </w:r>
          </w:p>
        </w:tc>
        <w:tc>
          <w:tcPr>
            <w:tcW w:w="9191" w:type="dxa"/>
          </w:tcPr>
          <w:p w:rsidR="00B37FFE" w:rsidRPr="00B37FFE" w:rsidRDefault="00B37FFE" w:rsidP="00B37FFE">
            <w:pPr>
              <w:pStyle w:val="ConsPlusNormal"/>
              <w:spacing w:after="0"/>
              <w:jc w:val="both"/>
            </w:pPr>
            <w:r w:rsidRPr="00B37FFE">
              <w:t>Скорость передачи данных. Единицы скорости передачи данных. Искажение информации при передаче</w:t>
            </w:r>
          </w:p>
        </w:tc>
      </w:tr>
      <w:tr w:rsidR="00B37FFE" w:rsidRPr="00C86FBF" w:rsidTr="00BE581A">
        <w:tc>
          <w:tcPr>
            <w:tcW w:w="1077" w:type="dxa"/>
          </w:tcPr>
          <w:p w:rsidR="00B37FFE" w:rsidRPr="00B37FFE" w:rsidRDefault="00B37FFE" w:rsidP="00B37FFE">
            <w:pPr>
              <w:pStyle w:val="ConsPlusNormal"/>
              <w:spacing w:after="0"/>
              <w:jc w:val="center"/>
            </w:pPr>
            <w:r w:rsidRPr="00B37FFE">
              <w:t>2.8</w:t>
            </w:r>
          </w:p>
        </w:tc>
        <w:tc>
          <w:tcPr>
            <w:tcW w:w="9191" w:type="dxa"/>
          </w:tcPr>
          <w:p w:rsidR="00B37FFE" w:rsidRPr="00B37FFE" w:rsidRDefault="00B37FFE" w:rsidP="00B37FFE">
            <w:pPr>
              <w:pStyle w:val="ConsPlusNormal"/>
              <w:spacing w:after="0"/>
              <w:jc w:val="both"/>
            </w:pPr>
            <w:r w:rsidRPr="00B37FFE">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B37FFE" w:rsidRPr="00B37FFE" w:rsidTr="00BE581A">
        <w:tc>
          <w:tcPr>
            <w:tcW w:w="1077" w:type="dxa"/>
          </w:tcPr>
          <w:p w:rsidR="00B37FFE" w:rsidRPr="00B37FFE" w:rsidRDefault="00B37FFE" w:rsidP="00B37FFE">
            <w:pPr>
              <w:pStyle w:val="ConsPlusNormal"/>
              <w:spacing w:after="0"/>
              <w:jc w:val="center"/>
            </w:pPr>
            <w:r w:rsidRPr="00B37FFE">
              <w:t>2.9</w:t>
            </w:r>
          </w:p>
        </w:tc>
        <w:tc>
          <w:tcPr>
            <w:tcW w:w="9191" w:type="dxa"/>
          </w:tcPr>
          <w:p w:rsidR="00B37FFE" w:rsidRPr="00B37FFE" w:rsidRDefault="00B37FFE" w:rsidP="00B37FFE">
            <w:pPr>
              <w:pStyle w:val="ConsPlusNormal"/>
              <w:spacing w:after="0"/>
              <w:jc w:val="both"/>
            </w:pPr>
            <w:r w:rsidRPr="00B37FFE">
              <w:t>Общее представление о цифровом представлении аудиовизуальных и других непрерывных данных. Кодирование цвета. Цветовые модели. Модель RGB. Глубина кодирования. Палитра</w:t>
            </w:r>
          </w:p>
        </w:tc>
      </w:tr>
      <w:tr w:rsidR="00B37FFE" w:rsidRPr="00C86FBF" w:rsidTr="00BE581A">
        <w:tc>
          <w:tcPr>
            <w:tcW w:w="1077" w:type="dxa"/>
          </w:tcPr>
          <w:p w:rsidR="00B37FFE" w:rsidRPr="00B37FFE" w:rsidRDefault="00B37FFE" w:rsidP="00B37FFE">
            <w:pPr>
              <w:pStyle w:val="ConsPlusNormal"/>
              <w:spacing w:after="0"/>
              <w:jc w:val="center"/>
            </w:pPr>
            <w:r w:rsidRPr="00B37FFE">
              <w:t>2.10</w:t>
            </w:r>
          </w:p>
        </w:tc>
        <w:tc>
          <w:tcPr>
            <w:tcW w:w="9191" w:type="dxa"/>
          </w:tcPr>
          <w:p w:rsidR="00B37FFE" w:rsidRPr="00B37FFE" w:rsidRDefault="00B37FFE" w:rsidP="00B37FFE">
            <w:pPr>
              <w:pStyle w:val="ConsPlusNormal"/>
              <w:spacing w:after="0"/>
              <w:jc w:val="both"/>
            </w:pPr>
            <w:r w:rsidRPr="00B37FFE">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B37FFE" w:rsidRPr="00C86FBF" w:rsidTr="00BE581A">
        <w:tc>
          <w:tcPr>
            <w:tcW w:w="1077" w:type="dxa"/>
          </w:tcPr>
          <w:p w:rsidR="00B37FFE" w:rsidRPr="00B37FFE" w:rsidRDefault="00B37FFE" w:rsidP="00B37FFE">
            <w:pPr>
              <w:pStyle w:val="ConsPlusNormal"/>
              <w:spacing w:after="0"/>
              <w:jc w:val="center"/>
            </w:pPr>
            <w:r w:rsidRPr="00B37FFE">
              <w:t>2.11</w:t>
            </w:r>
          </w:p>
        </w:tc>
        <w:tc>
          <w:tcPr>
            <w:tcW w:w="9191" w:type="dxa"/>
          </w:tcPr>
          <w:p w:rsidR="00B37FFE" w:rsidRPr="00B37FFE" w:rsidRDefault="00B37FFE" w:rsidP="00B37FFE">
            <w:pPr>
              <w:pStyle w:val="ConsPlusNormal"/>
              <w:spacing w:after="0"/>
              <w:jc w:val="both"/>
            </w:pPr>
            <w:r w:rsidRPr="00B37FFE">
              <w:t>Кодирование звука. Разрядность и частота дискретизации. Количество каналов записи. Оценка количественных параметров, связанных с представлением и хранением звуковых файлов</w:t>
            </w:r>
          </w:p>
        </w:tc>
      </w:tr>
      <w:tr w:rsidR="00B37FFE" w:rsidRPr="00B37FFE" w:rsidTr="00BE581A">
        <w:tc>
          <w:tcPr>
            <w:tcW w:w="1077" w:type="dxa"/>
          </w:tcPr>
          <w:p w:rsidR="00B37FFE" w:rsidRPr="00B37FFE" w:rsidRDefault="00B37FFE" w:rsidP="00B37FFE">
            <w:pPr>
              <w:pStyle w:val="ConsPlusNormal"/>
              <w:spacing w:after="0"/>
              <w:jc w:val="center"/>
            </w:pPr>
            <w:r w:rsidRPr="00B37FFE">
              <w:t>3</w:t>
            </w:r>
          </w:p>
        </w:tc>
        <w:tc>
          <w:tcPr>
            <w:tcW w:w="9191" w:type="dxa"/>
          </w:tcPr>
          <w:p w:rsidR="00B37FFE" w:rsidRPr="00B37FFE" w:rsidRDefault="00B37FFE" w:rsidP="00B37FFE">
            <w:pPr>
              <w:pStyle w:val="ConsPlusNormal"/>
              <w:spacing w:after="0"/>
              <w:jc w:val="both"/>
            </w:pPr>
            <w:r w:rsidRPr="00B37FFE">
              <w:t>Информационные технологии</w:t>
            </w:r>
          </w:p>
        </w:tc>
      </w:tr>
      <w:tr w:rsidR="00B37FFE" w:rsidRPr="00C86FBF" w:rsidTr="00BE581A">
        <w:tc>
          <w:tcPr>
            <w:tcW w:w="1077" w:type="dxa"/>
          </w:tcPr>
          <w:p w:rsidR="00B37FFE" w:rsidRPr="00B37FFE" w:rsidRDefault="00B37FFE" w:rsidP="00B37FFE">
            <w:pPr>
              <w:pStyle w:val="ConsPlusNormal"/>
              <w:spacing w:after="0"/>
              <w:jc w:val="center"/>
            </w:pPr>
            <w:r w:rsidRPr="00B37FFE">
              <w:t>3.1</w:t>
            </w:r>
          </w:p>
        </w:tc>
        <w:tc>
          <w:tcPr>
            <w:tcW w:w="9191" w:type="dxa"/>
          </w:tcPr>
          <w:p w:rsidR="00B37FFE" w:rsidRPr="00B37FFE" w:rsidRDefault="00B37FFE" w:rsidP="00B37FFE">
            <w:pPr>
              <w:pStyle w:val="ConsPlusNormal"/>
              <w:spacing w:after="0"/>
              <w:jc w:val="both"/>
            </w:pPr>
            <w:r w:rsidRPr="00B37FFE">
              <w:t>Текстовые документы и их структурные элементы (страница, абзац, строка, слово, символ)</w:t>
            </w:r>
          </w:p>
        </w:tc>
      </w:tr>
      <w:tr w:rsidR="00B37FFE" w:rsidRPr="00B37FFE" w:rsidTr="00BE581A">
        <w:tc>
          <w:tcPr>
            <w:tcW w:w="1077" w:type="dxa"/>
          </w:tcPr>
          <w:p w:rsidR="00B37FFE" w:rsidRPr="00B37FFE" w:rsidRDefault="00B37FFE" w:rsidP="00B37FFE">
            <w:pPr>
              <w:pStyle w:val="ConsPlusNormal"/>
              <w:spacing w:after="0"/>
              <w:jc w:val="center"/>
            </w:pPr>
            <w:r w:rsidRPr="00B37FFE">
              <w:t>3.2</w:t>
            </w:r>
          </w:p>
        </w:tc>
        <w:tc>
          <w:tcPr>
            <w:tcW w:w="9191" w:type="dxa"/>
          </w:tcPr>
          <w:p w:rsidR="00B37FFE" w:rsidRPr="00B37FFE" w:rsidRDefault="00B37FFE" w:rsidP="00B37FFE">
            <w:pPr>
              <w:pStyle w:val="ConsPlusNormal"/>
              <w:spacing w:after="0"/>
              <w:jc w:val="both"/>
            </w:pPr>
            <w:r w:rsidRPr="00B37FFE">
              <w:t>Текстовый процессор - инструмент создания, редактирования и форматирования текстов. Правила набора текста</w:t>
            </w:r>
          </w:p>
        </w:tc>
      </w:tr>
      <w:tr w:rsidR="00B37FFE" w:rsidRPr="00B37FFE" w:rsidTr="00BE581A">
        <w:tc>
          <w:tcPr>
            <w:tcW w:w="1077" w:type="dxa"/>
          </w:tcPr>
          <w:p w:rsidR="00B37FFE" w:rsidRPr="00B37FFE" w:rsidRDefault="00B37FFE" w:rsidP="00B37FFE">
            <w:pPr>
              <w:pStyle w:val="ConsPlusNormal"/>
              <w:spacing w:after="0"/>
              <w:jc w:val="center"/>
            </w:pPr>
            <w:r w:rsidRPr="00B37FFE">
              <w:t>3.3</w:t>
            </w:r>
          </w:p>
        </w:tc>
        <w:tc>
          <w:tcPr>
            <w:tcW w:w="9191" w:type="dxa"/>
          </w:tcPr>
          <w:p w:rsidR="00B37FFE" w:rsidRPr="00B37FFE" w:rsidRDefault="00B37FFE" w:rsidP="00B37FFE">
            <w:pPr>
              <w:pStyle w:val="ConsPlusNormal"/>
              <w:spacing w:after="0"/>
              <w:jc w:val="both"/>
            </w:pPr>
            <w:r w:rsidRPr="00B37FFE">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Стилевое форматирование</w:t>
            </w:r>
          </w:p>
        </w:tc>
      </w:tr>
      <w:tr w:rsidR="00B37FFE" w:rsidRPr="00C86FBF" w:rsidTr="00BE581A">
        <w:tc>
          <w:tcPr>
            <w:tcW w:w="1077" w:type="dxa"/>
          </w:tcPr>
          <w:p w:rsidR="00B37FFE" w:rsidRPr="00B37FFE" w:rsidRDefault="00B37FFE" w:rsidP="00B37FFE">
            <w:pPr>
              <w:pStyle w:val="ConsPlusNormal"/>
              <w:spacing w:after="0"/>
              <w:jc w:val="center"/>
            </w:pPr>
            <w:r w:rsidRPr="00B37FFE">
              <w:t>3.4</w:t>
            </w:r>
          </w:p>
        </w:tc>
        <w:tc>
          <w:tcPr>
            <w:tcW w:w="9191" w:type="dxa"/>
          </w:tcPr>
          <w:p w:rsidR="00B37FFE" w:rsidRPr="00B37FFE" w:rsidRDefault="00B37FFE" w:rsidP="00B37FFE">
            <w:pPr>
              <w:pStyle w:val="ConsPlusNormal"/>
              <w:spacing w:after="0"/>
              <w:jc w:val="both"/>
            </w:pPr>
            <w:r w:rsidRPr="00B37FFE">
              <w:t>Структурирование информации с помощью списков и таблиц. Многоуровневые списки. Добавление таблиц в текстовые документы</w:t>
            </w:r>
          </w:p>
        </w:tc>
      </w:tr>
      <w:tr w:rsidR="00B37FFE" w:rsidRPr="00C86FBF" w:rsidTr="00BE581A">
        <w:tc>
          <w:tcPr>
            <w:tcW w:w="1077" w:type="dxa"/>
          </w:tcPr>
          <w:p w:rsidR="00B37FFE" w:rsidRPr="00B37FFE" w:rsidRDefault="00B37FFE" w:rsidP="00B37FFE">
            <w:pPr>
              <w:pStyle w:val="ConsPlusNormal"/>
              <w:spacing w:after="0"/>
              <w:jc w:val="center"/>
            </w:pPr>
            <w:r w:rsidRPr="00B37FFE">
              <w:t>3.5</w:t>
            </w:r>
          </w:p>
        </w:tc>
        <w:tc>
          <w:tcPr>
            <w:tcW w:w="9191" w:type="dxa"/>
          </w:tcPr>
          <w:p w:rsidR="00B37FFE" w:rsidRPr="00B37FFE" w:rsidRDefault="00B37FFE" w:rsidP="00B37FFE">
            <w:pPr>
              <w:pStyle w:val="ConsPlusNormal"/>
              <w:spacing w:after="0"/>
              <w:jc w:val="both"/>
            </w:pPr>
            <w:r w:rsidRPr="00B37FFE">
              <w:t>Вставка изображений в текстовые документы. Обтекание изображений текстом. Включение в текстовый документ диаграмм и формул</w:t>
            </w:r>
          </w:p>
        </w:tc>
      </w:tr>
      <w:tr w:rsidR="00B37FFE" w:rsidRPr="00C86FBF" w:rsidTr="00BE581A">
        <w:tc>
          <w:tcPr>
            <w:tcW w:w="1077" w:type="dxa"/>
          </w:tcPr>
          <w:p w:rsidR="00B37FFE" w:rsidRPr="00B37FFE" w:rsidRDefault="00B37FFE" w:rsidP="00B37FFE">
            <w:pPr>
              <w:pStyle w:val="ConsPlusNormal"/>
              <w:spacing w:after="0"/>
              <w:jc w:val="center"/>
            </w:pPr>
            <w:r w:rsidRPr="00B37FFE">
              <w:t>3.6</w:t>
            </w:r>
          </w:p>
        </w:tc>
        <w:tc>
          <w:tcPr>
            <w:tcW w:w="9191" w:type="dxa"/>
          </w:tcPr>
          <w:p w:rsidR="00B37FFE" w:rsidRPr="00B37FFE" w:rsidRDefault="00B37FFE" w:rsidP="00B37FFE">
            <w:pPr>
              <w:pStyle w:val="ConsPlusNormal"/>
              <w:spacing w:after="0"/>
              <w:jc w:val="both"/>
            </w:pPr>
            <w:r w:rsidRPr="00B37FFE">
              <w:t>Параметры страницы, нумерация страниц. Добавление в документ колонтитулов, ссылок</w:t>
            </w:r>
          </w:p>
        </w:tc>
      </w:tr>
      <w:tr w:rsidR="00B37FFE" w:rsidRPr="00C86FBF" w:rsidTr="00BE581A">
        <w:tc>
          <w:tcPr>
            <w:tcW w:w="1077" w:type="dxa"/>
          </w:tcPr>
          <w:p w:rsidR="00B37FFE" w:rsidRPr="00B37FFE" w:rsidRDefault="00B37FFE" w:rsidP="00B37FFE">
            <w:pPr>
              <w:pStyle w:val="ConsPlusNormal"/>
              <w:spacing w:after="0"/>
              <w:jc w:val="center"/>
            </w:pPr>
            <w:r w:rsidRPr="00B37FFE">
              <w:t>3.7</w:t>
            </w:r>
          </w:p>
        </w:tc>
        <w:tc>
          <w:tcPr>
            <w:tcW w:w="9191" w:type="dxa"/>
          </w:tcPr>
          <w:p w:rsidR="00B37FFE" w:rsidRPr="00B37FFE" w:rsidRDefault="00B37FFE" w:rsidP="00B37FFE">
            <w:pPr>
              <w:pStyle w:val="ConsPlusNormal"/>
              <w:spacing w:after="0"/>
              <w:jc w:val="both"/>
            </w:pPr>
            <w:r w:rsidRPr="00B37FFE">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tc>
      </w:tr>
      <w:tr w:rsidR="00B37FFE" w:rsidRPr="00B37FFE" w:rsidTr="00BE581A">
        <w:tc>
          <w:tcPr>
            <w:tcW w:w="1077" w:type="dxa"/>
          </w:tcPr>
          <w:p w:rsidR="00B37FFE" w:rsidRPr="00B37FFE" w:rsidRDefault="00B37FFE" w:rsidP="00B37FFE">
            <w:pPr>
              <w:pStyle w:val="ConsPlusNormal"/>
              <w:spacing w:after="0"/>
              <w:jc w:val="center"/>
            </w:pPr>
            <w:r w:rsidRPr="00B37FFE">
              <w:t>3.8</w:t>
            </w:r>
          </w:p>
        </w:tc>
        <w:tc>
          <w:tcPr>
            <w:tcW w:w="9191" w:type="dxa"/>
          </w:tcPr>
          <w:p w:rsidR="00B37FFE" w:rsidRPr="00B37FFE" w:rsidRDefault="00B37FFE" w:rsidP="00B37FFE">
            <w:pPr>
              <w:pStyle w:val="ConsPlusNormal"/>
              <w:spacing w:after="0"/>
              <w:jc w:val="both"/>
            </w:pPr>
            <w:r w:rsidRPr="00B37FFE">
              <w:t>Знакомство с графическими редакторами. Растровые рисунки. Использование графических примитивов</w:t>
            </w:r>
          </w:p>
        </w:tc>
      </w:tr>
      <w:tr w:rsidR="00B37FFE" w:rsidRPr="00C86FBF" w:rsidTr="00BE581A">
        <w:tc>
          <w:tcPr>
            <w:tcW w:w="1077" w:type="dxa"/>
          </w:tcPr>
          <w:p w:rsidR="00B37FFE" w:rsidRPr="00B37FFE" w:rsidRDefault="00B37FFE" w:rsidP="00B37FFE">
            <w:pPr>
              <w:pStyle w:val="ConsPlusNormal"/>
              <w:spacing w:after="0"/>
              <w:jc w:val="center"/>
            </w:pPr>
            <w:r w:rsidRPr="00B37FFE">
              <w:t>3.9</w:t>
            </w:r>
          </w:p>
        </w:tc>
        <w:tc>
          <w:tcPr>
            <w:tcW w:w="9191" w:type="dxa"/>
          </w:tcPr>
          <w:p w:rsidR="00B37FFE" w:rsidRPr="00B37FFE" w:rsidRDefault="00B37FFE" w:rsidP="00B37FFE">
            <w:pPr>
              <w:pStyle w:val="ConsPlusNormal"/>
              <w:spacing w:after="0"/>
              <w:jc w:val="both"/>
            </w:pPr>
            <w:r w:rsidRPr="00B37FFE">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tc>
      </w:tr>
      <w:tr w:rsidR="00B37FFE" w:rsidRPr="00B37FFE" w:rsidTr="00BE581A">
        <w:tc>
          <w:tcPr>
            <w:tcW w:w="1077" w:type="dxa"/>
          </w:tcPr>
          <w:p w:rsidR="00B37FFE" w:rsidRPr="00B37FFE" w:rsidRDefault="00B37FFE" w:rsidP="00B37FFE">
            <w:pPr>
              <w:pStyle w:val="ConsPlusNormal"/>
              <w:spacing w:after="0"/>
              <w:jc w:val="center"/>
            </w:pPr>
            <w:r w:rsidRPr="00B37FFE">
              <w:t>3.10</w:t>
            </w:r>
          </w:p>
        </w:tc>
        <w:tc>
          <w:tcPr>
            <w:tcW w:w="9191" w:type="dxa"/>
          </w:tcPr>
          <w:p w:rsidR="00B37FFE" w:rsidRPr="00B37FFE" w:rsidRDefault="00B37FFE" w:rsidP="00B37FFE">
            <w:pPr>
              <w:pStyle w:val="ConsPlusNormal"/>
              <w:spacing w:after="0"/>
              <w:jc w:val="both"/>
            </w:pPr>
            <w:r w:rsidRPr="00B37FFE">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B37FFE" w:rsidRPr="00B37FFE" w:rsidTr="00BE581A">
        <w:tc>
          <w:tcPr>
            <w:tcW w:w="1077" w:type="dxa"/>
          </w:tcPr>
          <w:p w:rsidR="00B37FFE" w:rsidRPr="00B37FFE" w:rsidRDefault="00B37FFE" w:rsidP="00B37FFE">
            <w:pPr>
              <w:pStyle w:val="ConsPlusNormal"/>
              <w:spacing w:after="0"/>
              <w:jc w:val="center"/>
            </w:pPr>
            <w:r w:rsidRPr="00B37FFE">
              <w:t>3.11</w:t>
            </w:r>
          </w:p>
        </w:tc>
        <w:tc>
          <w:tcPr>
            <w:tcW w:w="9191" w:type="dxa"/>
          </w:tcPr>
          <w:p w:rsidR="00B37FFE" w:rsidRPr="00B37FFE" w:rsidRDefault="00B37FFE" w:rsidP="00B37FFE">
            <w:pPr>
              <w:pStyle w:val="ConsPlusNormal"/>
              <w:spacing w:after="0"/>
              <w:jc w:val="both"/>
            </w:pPr>
            <w:r w:rsidRPr="00B37FFE">
              <w:t>Подготовка мультимедийных презентаций. Слайд. Добавление на слайд текста и изображений. Работа с несколькими слайдами</w:t>
            </w:r>
          </w:p>
        </w:tc>
      </w:tr>
      <w:tr w:rsidR="00B37FFE" w:rsidRPr="00B37FFE" w:rsidTr="00BE581A">
        <w:tc>
          <w:tcPr>
            <w:tcW w:w="1077" w:type="dxa"/>
          </w:tcPr>
          <w:p w:rsidR="00B37FFE" w:rsidRPr="00B37FFE" w:rsidRDefault="00B37FFE" w:rsidP="00B37FFE">
            <w:pPr>
              <w:pStyle w:val="ConsPlusNormal"/>
              <w:spacing w:after="0"/>
              <w:jc w:val="center"/>
            </w:pPr>
            <w:r w:rsidRPr="00B37FFE">
              <w:t>3.12</w:t>
            </w:r>
          </w:p>
        </w:tc>
        <w:tc>
          <w:tcPr>
            <w:tcW w:w="9191" w:type="dxa"/>
          </w:tcPr>
          <w:p w:rsidR="00B37FFE" w:rsidRPr="00B37FFE" w:rsidRDefault="00B37FFE" w:rsidP="00B37FFE">
            <w:pPr>
              <w:pStyle w:val="ConsPlusNormal"/>
              <w:spacing w:after="0"/>
              <w:jc w:val="both"/>
            </w:pPr>
            <w:r w:rsidRPr="00B37FFE">
              <w:t>Добавление на слайд аудиовизуальных данных. Анимация. Гиперссылки</w:t>
            </w:r>
          </w:p>
        </w:tc>
      </w:tr>
    </w:tbl>
    <w:p w:rsidR="00B37FFE" w:rsidRPr="00B37FFE" w:rsidRDefault="00B37FFE" w:rsidP="00B37FFE">
      <w:pPr>
        <w:pStyle w:val="ConsPlusNormal"/>
        <w:spacing w:after="0"/>
        <w:ind w:firstLine="540"/>
        <w:jc w:val="both"/>
      </w:pPr>
    </w:p>
    <w:p w:rsidR="00B37FFE" w:rsidRPr="00B37FFE" w:rsidRDefault="00B37FFE" w:rsidP="00B37FFE">
      <w:pPr>
        <w:pStyle w:val="ConsPlusNormal"/>
        <w:spacing w:after="0"/>
        <w:jc w:val="right"/>
      </w:pPr>
      <w:r w:rsidRPr="00B37FFE">
        <w:t>Таблица 12.2</w:t>
      </w:r>
    </w:p>
    <w:p w:rsidR="00B37FFE" w:rsidRPr="00B37FFE" w:rsidRDefault="00B37FFE" w:rsidP="00B37FFE">
      <w:pPr>
        <w:pStyle w:val="ConsPlusNormal"/>
        <w:spacing w:after="0"/>
        <w:ind w:firstLine="540"/>
        <w:jc w:val="both"/>
      </w:pPr>
    </w:p>
    <w:p w:rsidR="00B37FFE" w:rsidRPr="00B37FFE" w:rsidRDefault="00B37FFE" w:rsidP="00B37FFE">
      <w:pPr>
        <w:pStyle w:val="ConsPlusNormal"/>
        <w:spacing w:after="0"/>
        <w:jc w:val="center"/>
      </w:pPr>
      <w:r w:rsidRPr="00B37FFE">
        <w:t>Проверяемые требования к результатам освоения основной</w:t>
      </w:r>
    </w:p>
    <w:p w:rsidR="00B37FFE" w:rsidRPr="00B37FFE" w:rsidRDefault="00B37FFE" w:rsidP="00953D20">
      <w:pPr>
        <w:pStyle w:val="ConsPlusNormal"/>
        <w:spacing w:after="0"/>
        <w:jc w:val="center"/>
      </w:pPr>
      <w:r w:rsidRPr="00B37FFE">
        <w:t>образовательной программы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B37FFE" w:rsidRPr="00C86FBF" w:rsidTr="00953D20">
        <w:tc>
          <w:tcPr>
            <w:tcW w:w="1701" w:type="dxa"/>
          </w:tcPr>
          <w:p w:rsidR="00B37FFE" w:rsidRPr="00B37FFE" w:rsidRDefault="00B37FFE" w:rsidP="00953D20">
            <w:pPr>
              <w:pStyle w:val="ConsPlusNormal"/>
              <w:spacing w:after="0" w:line="240" w:lineRule="auto"/>
              <w:jc w:val="center"/>
            </w:pPr>
            <w:r w:rsidRPr="00B37FFE">
              <w:t>Код проверяемого результата</w:t>
            </w:r>
          </w:p>
        </w:tc>
        <w:tc>
          <w:tcPr>
            <w:tcW w:w="8567" w:type="dxa"/>
          </w:tcPr>
          <w:p w:rsidR="00B37FFE" w:rsidRPr="00B37FFE" w:rsidRDefault="00B37FFE" w:rsidP="00953D20">
            <w:pPr>
              <w:pStyle w:val="ConsPlusNormal"/>
              <w:spacing w:after="0" w:line="240" w:lineRule="auto"/>
              <w:jc w:val="center"/>
            </w:pPr>
            <w:r w:rsidRPr="00B37FFE">
              <w:t>Проверяемые предметные результаты освоения основной образовательной программы основного общего образования</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1</w:t>
            </w:r>
          </w:p>
        </w:tc>
        <w:tc>
          <w:tcPr>
            <w:tcW w:w="8567" w:type="dxa"/>
          </w:tcPr>
          <w:p w:rsidR="00B37FFE" w:rsidRPr="00B37FFE" w:rsidRDefault="00B37FFE" w:rsidP="00953D20">
            <w:pPr>
              <w:pStyle w:val="ConsPlusNormal"/>
              <w:spacing w:after="0" w:line="240" w:lineRule="auto"/>
              <w:jc w:val="both"/>
            </w:pPr>
            <w:r w:rsidRPr="00B37FFE">
              <w:t>По теме "Теоретические основы информатики"</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1.1</w:t>
            </w:r>
          </w:p>
        </w:tc>
        <w:tc>
          <w:tcPr>
            <w:tcW w:w="8567" w:type="dxa"/>
          </w:tcPr>
          <w:p w:rsidR="00B37FFE" w:rsidRPr="00B37FFE" w:rsidRDefault="00B37FFE" w:rsidP="00953D20">
            <w:pPr>
              <w:pStyle w:val="ConsPlusNormal"/>
              <w:spacing w:after="0" w:line="240" w:lineRule="auto"/>
              <w:jc w:val="both"/>
            </w:pPr>
            <w:r w:rsidRPr="00B37FFE">
              <w:t>Пояснять на примерах различия между позиционными и непозиционными системами счисления</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1.2</w:t>
            </w:r>
          </w:p>
        </w:tc>
        <w:tc>
          <w:tcPr>
            <w:tcW w:w="8567" w:type="dxa"/>
          </w:tcPr>
          <w:p w:rsidR="00B37FFE" w:rsidRPr="00B37FFE" w:rsidRDefault="00B37FFE" w:rsidP="00953D20">
            <w:pPr>
              <w:pStyle w:val="ConsPlusNormal"/>
              <w:spacing w:after="0" w:line="240" w:lineRule="auto"/>
              <w:jc w:val="both"/>
            </w:pPr>
            <w:r w:rsidRPr="00B37FFE">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1.3</w:t>
            </w:r>
          </w:p>
        </w:tc>
        <w:tc>
          <w:tcPr>
            <w:tcW w:w="8567" w:type="dxa"/>
          </w:tcPr>
          <w:p w:rsidR="00B37FFE" w:rsidRPr="00B37FFE" w:rsidRDefault="00B37FFE" w:rsidP="00953D20">
            <w:pPr>
              <w:pStyle w:val="ConsPlusNormal"/>
              <w:spacing w:after="0" w:line="240" w:lineRule="auto"/>
              <w:jc w:val="both"/>
            </w:pPr>
            <w:r w:rsidRPr="00B37FFE">
              <w:t>Раскрывать смысл понятий "высказывание", "логическая операция", "логическое выражение"</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1.4</w:t>
            </w:r>
          </w:p>
        </w:tc>
        <w:tc>
          <w:tcPr>
            <w:tcW w:w="8567" w:type="dxa"/>
          </w:tcPr>
          <w:p w:rsidR="00B37FFE" w:rsidRPr="00B37FFE" w:rsidRDefault="00B37FFE" w:rsidP="00953D20">
            <w:pPr>
              <w:pStyle w:val="ConsPlusNormal"/>
              <w:spacing w:after="0" w:line="240" w:lineRule="auto"/>
              <w:jc w:val="both"/>
            </w:pPr>
            <w:r w:rsidRPr="00B37FFE">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2</w:t>
            </w:r>
          </w:p>
        </w:tc>
        <w:tc>
          <w:tcPr>
            <w:tcW w:w="8567" w:type="dxa"/>
          </w:tcPr>
          <w:p w:rsidR="00B37FFE" w:rsidRPr="00B37FFE" w:rsidRDefault="00B37FFE" w:rsidP="00953D20">
            <w:pPr>
              <w:pStyle w:val="ConsPlusNormal"/>
              <w:spacing w:after="0" w:line="240" w:lineRule="auto"/>
              <w:jc w:val="both"/>
            </w:pPr>
            <w:r w:rsidRPr="00B37FFE">
              <w:t>По теме "Алгоритмы и программирование"</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2.1</w:t>
            </w:r>
          </w:p>
        </w:tc>
        <w:tc>
          <w:tcPr>
            <w:tcW w:w="8567" w:type="dxa"/>
          </w:tcPr>
          <w:p w:rsidR="00B37FFE" w:rsidRPr="00B37FFE" w:rsidRDefault="00B37FFE" w:rsidP="00953D20">
            <w:pPr>
              <w:pStyle w:val="ConsPlusNormal"/>
              <w:spacing w:after="0" w:line="240" w:lineRule="auto"/>
              <w:jc w:val="both"/>
            </w:pPr>
            <w:r w:rsidRPr="00B37FFE">
              <w:t>Раскрывать смысл понятий "исполнитель", "алгоритм", "программа", понимая разницу между употреблением этих терминов в обыденной речи и в информатике</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2.2</w:t>
            </w:r>
          </w:p>
        </w:tc>
        <w:tc>
          <w:tcPr>
            <w:tcW w:w="8567" w:type="dxa"/>
          </w:tcPr>
          <w:p w:rsidR="00B37FFE" w:rsidRPr="00B37FFE" w:rsidRDefault="00B37FFE" w:rsidP="00953D20">
            <w:pPr>
              <w:pStyle w:val="ConsPlusNormal"/>
              <w:spacing w:after="0" w:line="240" w:lineRule="auto"/>
              <w:jc w:val="both"/>
            </w:pPr>
            <w:r w:rsidRPr="00B37FFE">
              <w:t>Описывать алгоритм решения задачи различными способами, в том числе в виде блок-схемы</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2.3</w:t>
            </w:r>
          </w:p>
        </w:tc>
        <w:tc>
          <w:tcPr>
            <w:tcW w:w="8567" w:type="dxa"/>
          </w:tcPr>
          <w:p w:rsidR="00B37FFE" w:rsidRPr="00B37FFE" w:rsidRDefault="00B37FFE" w:rsidP="00953D20">
            <w:pPr>
              <w:pStyle w:val="ConsPlusNormal"/>
              <w:spacing w:after="0" w:line="240" w:lineRule="auto"/>
              <w:jc w:val="both"/>
            </w:pPr>
            <w:r w:rsidRPr="00B37FFE">
              <w:t>Составлять, выполнять вручную и на компьютере несложные алгоритмы с использованием ветвлений и циклов для управления исполнителями</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2.4</w:t>
            </w:r>
          </w:p>
        </w:tc>
        <w:tc>
          <w:tcPr>
            <w:tcW w:w="8567" w:type="dxa"/>
          </w:tcPr>
          <w:p w:rsidR="00B37FFE" w:rsidRPr="00B37FFE" w:rsidRDefault="00B37FFE" w:rsidP="00953D20">
            <w:pPr>
              <w:pStyle w:val="ConsPlusNormal"/>
              <w:spacing w:after="0" w:line="240" w:lineRule="auto"/>
              <w:jc w:val="both"/>
            </w:pPr>
            <w:r w:rsidRPr="00B37FFE">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2.5</w:t>
            </w:r>
          </w:p>
        </w:tc>
        <w:tc>
          <w:tcPr>
            <w:tcW w:w="8567" w:type="dxa"/>
          </w:tcPr>
          <w:p w:rsidR="00B37FFE" w:rsidRPr="00B37FFE" w:rsidRDefault="00B37FFE" w:rsidP="00953D20">
            <w:pPr>
              <w:pStyle w:val="ConsPlusNormal"/>
              <w:spacing w:after="0" w:line="240" w:lineRule="auto"/>
              <w:jc w:val="both"/>
            </w:pPr>
            <w:r w:rsidRPr="00B37FFE">
              <w:t>Использовать при разработке программ логические значения, операции и выражения с ними</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2.6</w:t>
            </w:r>
          </w:p>
        </w:tc>
        <w:tc>
          <w:tcPr>
            <w:tcW w:w="8567" w:type="dxa"/>
          </w:tcPr>
          <w:p w:rsidR="00B37FFE" w:rsidRPr="00B37FFE" w:rsidRDefault="00B37FFE" w:rsidP="00953D20">
            <w:pPr>
              <w:pStyle w:val="ConsPlusNormal"/>
              <w:spacing w:after="0" w:line="240" w:lineRule="auto"/>
              <w:jc w:val="both"/>
            </w:pPr>
            <w:r w:rsidRPr="00B37FFE">
              <w:t>Анализировать предложенные алгоритмы, в том числе определять, какие результаты возможны при заданном множестве исходных значений</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2.7</w:t>
            </w:r>
          </w:p>
        </w:tc>
        <w:tc>
          <w:tcPr>
            <w:tcW w:w="8567" w:type="dxa"/>
          </w:tcPr>
          <w:p w:rsidR="00B37FFE" w:rsidRPr="00B37FFE" w:rsidRDefault="00B37FFE" w:rsidP="00953D20">
            <w:pPr>
              <w:pStyle w:val="ConsPlusNormal"/>
              <w:spacing w:after="0" w:line="240" w:lineRule="auto"/>
              <w:jc w:val="both"/>
            </w:pPr>
            <w:r w:rsidRPr="00B37FFE">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tc>
      </w:tr>
    </w:tbl>
    <w:p w:rsidR="00B37FFE" w:rsidRPr="00B37FFE" w:rsidRDefault="00B37FFE" w:rsidP="00B37FFE">
      <w:pPr>
        <w:pStyle w:val="ConsPlusNormal"/>
        <w:spacing w:after="0"/>
        <w:ind w:firstLine="540"/>
        <w:jc w:val="both"/>
      </w:pPr>
    </w:p>
    <w:p w:rsidR="00B37FFE" w:rsidRPr="00B37FFE" w:rsidRDefault="00B37FFE" w:rsidP="00B37FFE">
      <w:pPr>
        <w:pStyle w:val="ConsPlusNormal"/>
        <w:spacing w:after="0"/>
        <w:jc w:val="right"/>
      </w:pPr>
      <w:r w:rsidRPr="00B37FFE">
        <w:t>Таблица 12.3</w:t>
      </w:r>
    </w:p>
    <w:p w:rsidR="00B37FFE" w:rsidRPr="00B37FFE" w:rsidRDefault="00B37FFE" w:rsidP="00B37FFE">
      <w:pPr>
        <w:pStyle w:val="ConsPlusNormal"/>
        <w:spacing w:after="0"/>
        <w:ind w:firstLine="540"/>
        <w:jc w:val="both"/>
      </w:pPr>
    </w:p>
    <w:p w:rsidR="00B37FFE" w:rsidRPr="00B37FFE" w:rsidRDefault="00B37FFE" w:rsidP="00B37FFE">
      <w:pPr>
        <w:pStyle w:val="ConsPlusNormal"/>
        <w:spacing w:after="0"/>
        <w:jc w:val="center"/>
      </w:pPr>
      <w:r w:rsidRPr="00B37FFE">
        <w:t>Проверяемые элементы содержания (8 класс)</w:t>
      </w:r>
    </w:p>
    <w:p w:rsidR="00B37FFE" w:rsidRPr="00B37FFE" w:rsidRDefault="00B37FFE" w:rsidP="00B37FFE">
      <w:pPr>
        <w:pStyle w:val="ConsPlusNormal"/>
        <w:spacing w:after="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191"/>
      </w:tblGrid>
      <w:tr w:rsidR="00B37FFE" w:rsidRPr="00B37FFE" w:rsidTr="00953D20">
        <w:tc>
          <w:tcPr>
            <w:tcW w:w="1077" w:type="dxa"/>
          </w:tcPr>
          <w:p w:rsidR="00B37FFE" w:rsidRPr="00B37FFE" w:rsidRDefault="00B37FFE" w:rsidP="00953D20">
            <w:pPr>
              <w:pStyle w:val="ConsPlusNormal"/>
              <w:spacing w:after="0" w:line="240" w:lineRule="auto"/>
              <w:jc w:val="center"/>
            </w:pPr>
            <w:r w:rsidRPr="00B37FFE">
              <w:t>Код</w:t>
            </w:r>
          </w:p>
        </w:tc>
        <w:tc>
          <w:tcPr>
            <w:tcW w:w="9191" w:type="dxa"/>
          </w:tcPr>
          <w:p w:rsidR="00B37FFE" w:rsidRPr="00B37FFE" w:rsidRDefault="00B37FFE" w:rsidP="00953D20">
            <w:pPr>
              <w:pStyle w:val="ConsPlusNormal"/>
              <w:spacing w:after="0" w:line="240" w:lineRule="auto"/>
              <w:jc w:val="center"/>
            </w:pPr>
            <w:r w:rsidRPr="00B37FFE">
              <w:t>Проверяемый элемент содержания</w:t>
            </w:r>
          </w:p>
        </w:tc>
      </w:tr>
      <w:tr w:rsidR="00B37FFE" w:rsidRPr="00B37FFE" w:rsidTr="00953D20">
        <w:tc>
          <w:tcPr>
            <w:tcW w:w="1077" w:type="dxa"/>
          </w:tcPr>
          <w:p w:rsidR="00B37FFE" w:rsidRPr="00B37FFE" w:rsidRDefault="00B37FFE" w:rsidP="00953D20">
            <w:pPr>
              <w:pStyle w:val="ConsPlusNormal"/>
              <w:spacing w:after="0" w:line="240" w:lineRule="auto"/>
              <w:jc w:val="center"/>
            </w:pPr>
            <w:r w:rsidRPr="00B37FFE">
              <w:t>1</w:t>
            </w:r>
          </w:p>
        </w:tc>
        <w:tc>
          <w:tcPr>
            <w:tcW w:w="9191" w:type="dxa"/>
          </w:tcPr>
          <w:p w:rsidR="00B37FFE" w:rsidRPr="00B37FFE" w:rsidRDefault="00B37FFE" w:rsidP="00953D20">
            <w:pPr>
              <w:pStyle w:val="ConsPlusNormal"/>
              <w:spacing w:after="0" w:line="240" w:lineRule="auto"/>
              <w:jc w:val="both"/>
            </w:pPr>
            <w:r w:rsidRPr="00B37FFE">
              <w:t>Теоретические основы информатики</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1.1</w:t>
            </w:r>
          </w:p>
        </w:tc>
        <w:tc>
          <w:tcPr>
            <w:tcW w:w="9191" w:type="dxa"/>
          </w:tcPr>
          <w:p w:rsidR="00B37FFE" w:rsidRPr="00B37FFE" w:rsidRDefault="00B37FFE" w:rsidP="00953D20">
            <w:pPr>
              <w:pStyle w:val="ConsPlusNormal"/>
              <w:spacing w:after="0" w:line="240" w:lineRule="auto"/>
              <w:jc w:val="both"/>
            </w:pPr>
            <w:r w:rsidRPr="00B37FFE">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tc>
      </w:tr>
      <w:tr w:rsidR="00B37FFE" w:rsidRPr="00B37FFE" w:rsidTr="00953D20">
        <w:tc>
          <w:tcPr>
            <w:tcW w:w="1077" w:type="dxa"/>
          </w:tcPr>
          <w:p w:rsidR="00B37FFE" w:rsidRPr="00B37FFE" w:rsidRDefault="00B37FFE" w:rsidP="00953D20">
            <w:pPr>
              <w:pStyle w:val="ConsPlusNormal"/>
              <w:spacing w:after="0" w:line="240" w:lineRule="auto"/>
              <w:jc w:val="center"/>
            </w:pPr>
            <w:r w:rsidRPr="00B37FFE">
              <w:t>1.2</w:t>
            </w:r>
          </w:p>
        </w:tc>
        <w:tc>
          <w:tcPr>
            <w:tcW w:w="9191" w:type="dxa"/>
          </w:tcPr>
          <w:p w:rsidR="00B37FFE" w:rsidRPr="00B37FFE" w:rsidRDefault="00B37FFE" w:rsidP="00953D20">
            <w:pPr>
              <w:pStyle w:val="ConsPlusNormal"/>
              <w:spacing w:after="0" w:line="240" w:lineRule="auto"/>
              <w:jc w:val="both"/>
            </w:pPr>
            <w:r w:rsidRPr="00B37FFE">
              <w:t>Римская система счисления</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1.3</w:t>
            </w:r>
          </w:p>
        </w:tc>
        <w:tc>
          <w:tcPr>
            <w:tcW w:w="9191" w:type="dxa"/>
          </w:tcPr>
          <w:p w:rsidR="00B37FFE" w:rsidRPr="00B37FFE" w:rsidRDefault="00B37FFE" w:rsidP="00953D20">
            <w:pPr>
              <w:pStyle w:val="ConsPlusNormal"/>
              <w:spacing w:after="0" w:line="240" w:lineRule="auto"/>
              <w:jc w:val="both"/>
            </w:pPr>
            <w:r w:rsidRPr="00B37FFE">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1.4</w:t>
            </w:r>
          </w:p>
        </w:tc>
        <w:tc>
          <w:tcPr>
            <w:tcW w:w="9191" w:type="dxa"/>
          </w:tcPr>
          <w:p w:rsidR="00B37FFE" w:rsidRPr="00B37FFE" w:rsidRDefault="00B37FFE" w:rsidP="00953D20">
            <w:pPr>
              <w:pStyle w:val="ConsPlusNormal"/>
              <w:spacing w:after="0" w:line="240" w:lineRule="auto"/>
              <w:jc w:val="both"/>
            </w:pPr>
            <w:r w:rsidRPr="00B37FFE">
              <w:t>Арифметические операции в двоичной системе счисления</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1.5</w:t>
            </w:r>
          </w:p>
        </w:tc>
        <w:tc>
          <w:tcPr>
            <w:tcW w:w="9191" w:type="dxa"/>
          </w:tcPr>
          <w:p w:rsidR="00B37FFE" w:rsidRPr="00B37FFE" w:rsidRDefault="00B37FFE" w:rsidP="00953D20">
            <w:pPr>
              <w:pStyle w:val="ConsPlusNormal"/>
              <w:spacing w:after="0" w:line="240" w:lineRule="auto"/>
              <w:jc w:val="both"/>
            </w:pPr>
            <w:r w:rsidRPr="00B37FFE">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при известных значениях истинности входящих в него элементарных высказываний</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1.6</w:t>
            </w:r>
          </w:p>
        </w:tc>
        <w:tc>
          <w:tcPr>
            <w:tcW w:w="9191" w:type="dxa"/>
          </w:tcPr>
          <w:p w:rsidR="00B37FFE" w:rsidRPr="00B37FFE" w:rsidRDefault="00B37FFE" w:rsidP="00953D20">
            <w:pPr>
              <w:pStyle w:val="ConsPlusNormal"/>
              <w:spacing w:after="0" w:line="240" w:lineRule="auto"/>
              <w:jc w:val="both"/>
            </w:pPr>
            <w:r w:rsidRPr="00B37FFE">
              <w:t>Логические выражения. Правила записи логических выражений. Построение таблиц истинности логических выражений</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1.7</w:t>
            </w:r>
          </w:p>
        </w:tc>
        <w:tc>
          <w:tcPr>
            <w:tcW w:w="9191" w:type="dxa"/>
          </w:tcPr>
          <w:p w:rsidR="00B37FFE" w:rsidRPr="00B37FFE" w:rsidRDefault="00B37FFE" w:rsidP="00953D20">
            <w:pPr>
              <w:pStyle w:val="ConsPlusNormal"/>
              <w:spacing w:after="0" w:line="240" w:lineRule="auto"/>
              <w:jc w:val="both"/>
            </w:pPr>
            <w:r w:rsidRPr="00B37FFE">
              <w:t>Логические элементы. Знакомство с логическими основами компьютера</w:t>
            </w:r>
          </w:p>
        </w:tc>
      </w:tr>
      <w:tr w:rsidR="00B37FFE" w:rsidRPr="00B37FFE" w:rsidTr="00953D20">
        <w:tc>
          <w:tcPr>
            <w:tcW w:w="1077" w:type="dxa"/>
          </w:tcPr>
          <w:p w:rsidR="00B37FFE" w:rsidRPr="00B37FFE" w:rsidRDefault="00B37FFE" w:rsidP="00953D20">
            <w:pPr>
              <w:pStyle w:val="ConsPlusNormal"/>
              <w:spacing w:after="0" w:line="240" w:lineRule="auto"/>
              <w:jc w:val="center"/>
            </w:pPr>
            <w:r w:rsidRPr="00B37FFE">
              <w:t>2</w:t>
            </w:r>
          </w:p>
        </w:tc>
        <w:tc>
          <w:tcPr>
            <w:tcW w:w="9191" w:type="dxa"/>
          </w:tcPr>
          <w:p w:rsidR="00B37FFE" w:rsidRPr="00B37FFE" w:rsidRDefault="00B37FFE" w:rsidP="00953D20">
            <w:pPr>
              <w:pStyle w:val="ConsPlusNormal"/>
              <w:spacing w:after="0" w:line="240" w:lineRule="auto"/>
              <w:jc w:val="both"/>
            </w:pPr>
            <w:r w:rsidRPr="00B37FFE">
              <w:t>Алгоритмы и программирование</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2.1</w:t>
            </w:r>
          </w:p>
        </w:tc>
        <w:tc>
          <w:tcPr>
            <w:tcW w:w="9191" w:type="dxa"/>
          </w:tcPr>
          <w:p w:rsidR="00B37FFE" w:rsidRPr="00B37FFE" w:rsidRDefault="00B37FFE" w:rsidP="00953D20">
            <w:pPr>
              <w:pStyle w:val="ConsPlusNormal"/>
              <w:spacing w:after="0" w:line="240" w:lineRule="auto"/>
              <w:jc w:val="both"/>
            </w:pPr>
            <w:r w:rsidRPr="00B37FFE">
              <w:t>Понятие алгоритма. Исполнители алгоритмов. Алгоритм как план управления исполнителем</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2.2</w:t>
            </w:r>
          </w:p>
        </w:tc>
        <w:tc>
          <w:tcPr>
            <w:tcW w:w="9191" w:type="dxa"/>
          </w:tcPr>
          <w:p w:rsidR="00B37FFE" w:rsidRPr="00B37FFE" w:rsidRDefault="00B37FFE" w:rsidP="00953D20">
            <w:pPr>
              <w:pStyle w:val="ConsPlusNormal"/>
              <w:spacing w:after="0" w:line="240" w:lineRule="auto"/>
              <w:jc w:val="both"/>
            </w:pPr>
            <w:r w:rsidRPr="00B37FFE">
              <w:t>Свойства алгоритма. Способы записи алгоритма (словесный, в виде блок-схемы, программа)</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2.3</w:t>
            </w:r>
          </w:p>
        </w:tc>
        <w:tc>
          <w:tcPr>
            <w:tcW w:w="9191" w:type="dxa"/>
          </w:tcPr>
          <w:p w:rsidR="00B37FFE" w:rsidRPr="00B37FFE" w:rsidRDefault="00B37FFE" w:rsidP="00953D20">
            <w:pPr>
              <w:pStyle w:val="ConsPlusNormal"/>
              <w:spacing w:after="0" w:line="240" w:lineRule="auto"/>
              <w:jc w:val="both"/>
            </w:pPr>
            <w:r w:rsidRPr="00B37FFE">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tc>
      </w:tr>
      <w:tr w:rsidR="00B37FFE" w:rsidRPr="00B37FFE" w:rsidTr="00953D20">
        <w:tc>
          <w:tcPr>
            <w:tcW w:w="1077" w:type="dxa"/>
          </w:tcPr>
          <w:p w:rsidR="00B37FFE" w:rsidRPr="00B37FFE" w:rsidRDefault="00B37FFE" w:rsidP="00953D20">
            <w:pPr>
              <w:pStyle w:val="ConsPlusNormal"/>
              <w:spacing w:after="0" w:line="240" w:lineRule="auto"/>
              <w:jc w:val="center"/>
            </w:pPr>
            <w:r w:rsidRPr="00B37FFE">
              <w:t>2.4</w:t>
            </w:r>
          </w:p>
        </w:tc>
        <w:tc>
          <w:tcPr>
            <w:tcW w:w="9191" w:type="dxa"/>
          </w:tcPr>
          <w:p w:rsidR="00B37FFE" w:rsidRPr="00B37FFE" w:rsidRDefault="00B37FFE" w:rsidP="00953D20">
            <w:pPr>
              <w:pStyle w:val="ConsPlusNormal"/>
              <w:spacing w:after="0" w:line="240" w:lineRule="auto"/>
              <w:jc w:val="both"/>
            </w:pPr>
            <w:r w:rsidRPr="00B37FFE">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2.5</w:t>
            </w:r>
          </w:p>
        </w:tc>
        <w:tc>
          <w:tcPr>
            <w:tcW w:w="9191" w:type="dxa"/>
          </w:tcPr>
          <w:p w:rsidR="00B37FFE" w:rsidRPr="00B37FFE" w:rsidRDefault="00B37FFE" w:rsidP="00953D20">
            <w:pPr>
              <w:pStyle w:val="ConsPlusNormal"/>
              <w:spacing w:after="0" w:line="240" w:lineRule="auto"/>
              <w:jc w:val="both"/>
            </w:pPr>
            <w:r w:rsidRPr="00B37FFE">
              <w:t>Конструкция "повторение": циклы с заданным числом повторений, с условием выполнения, с переменной цикла</w:t>
            </w:r>
          </w:p>
        </w:tc>
      </w:tr>
      <w:tr w:rsidR="00B37FFE" w:rsidRPr="00B37FFE" w:rsidTr="00953D20">
        <w:tc>
          <w:tcPr>
            <w:tcW w:w="1077" w:type="dxa"/>
          </w:tcPr>
          <w:p w:rsidR="00B37FFE" w:rsidRPr="00B37FFE" w:rsidRDefault="00B37FFE" w:rsidP="00953D20">
            <w:pPr>
              <w:pStyle w:val="ConsPlusNormal"/>
              <w:spacing w:after="0" w:line="240" w:lineRule="auto"/>
              <w:jc w:val="center"/>
            </w:pPr>
            <w:r w:rsidRPr="00B37FFE">
              <w:t>2.6</w:t>
            </w:r>
          </w:p>
        </w:tc>
        <w:tc>
          <w:tcPr>
            <w:tcW w:w="9191" w:type="dxa"/>
          </w:tcPr>
          <w:p w:rsidR="00B37FFE" w:rsidRPr="00B37FFE" w:rsidRDefault="00B37FFE" w:rsidP="00953D20">
            <w:pPr>
              <w:pStyle w:val="ConsPlusNormal"/>
              <w:spacing w:after="0" w:line="240" w:lineRule="auto"/>
              <w:jc w:val="both"/>
            </w:pPr>
            <w:r w:rsidRPr="00B37FFE">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Выполнение алгоритмов вручную и на компьютере. Синтаксические и логические ошибки. Отказы</w:t>
            </w:r>
          </w:p>
        </w:tc>
      </w:tr>
      <w:tr w:rsidR="00B37FFE" w:rsidRPr="00B37FFE" w:rsidTr="00953D20">
        <w:tc>
          <w:tcPr>
            <w:tcW w:w="1077" w:type="dxa"/>
          </w:tcPr>
          <w:p w:rsidR="00B37FFE" w:rsidRPr="00B37FFE" w:rsidRDefault="00B37FFE" w:rsidP="00953D20">
            <w:pPr>
              <w:pStyle w:val="ConsPlusNormal"/>
              <w:spacing w:after="0" w:line="240" w:lineRule="auto"/>
              <w:jc w:val="center"/>
            </w:pPr>
            <w:r w:rsidRPr="00B37FFE">
              <w:t>2.7</w:t>
            </w:r>
          </w:p>
        </w:tc>
        <w:tc>
          <w:tcPr>
            <w:tcW w:w="9191" w:type="dxa"/>
          </w:tcPr>
          <w:p w:rsidR="00B37FFE" w:rsidRPr="00B37FFE" w:rsidRDefault="00B37FFE" w:rsidP="00953D20">
            <w:pPr>
              <w:pStyle w:val="ConsPlusNormal"/>
              <w:spacing w:after="0" w:line="240" w:lineRule="auto"/>
              <w:jc w:val="both"/>
            </w:pPr>
            <w:r w:rsidRPr="00B37FFE">
              <w:t>Язык программирования (Python, C++, Java, C#, Школьный Алгоритмический Язык). Система программирования: редактор текста программ, транслятор, отладчик</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2.8</w:t>
            </w:r>
          </w:p>
        </w:tc>
        <w:tc>
          <w:tcPr>
            <w:tcW w:w="9191" w:type="dxa"/>
          </w:tcPr>
          <w:p w:rsidR="00B37FFE" w:rsidRPr="00B37FFE" w:rsidRDefault="00B37FFE" w:rsidP="00953D20">
            <w:pPr>
              <w:pStyle w:val="ConsPlusNormal"/>
              <w:spacing w:after="0" w:line="240" w:lineRule="auto"/>
              <w:jc w:val="both"/>
            </w:pPr>
            <w:r w:rsidRPr="00B37FFE">
              <w:t>Переменная: тип, имя, значение. Целые, вещественные и символьные переменные</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2.9</w:t>
            </w:r>
          </w:p>
        </w:tc>
        <w:tc>
          <w:tcPr>
            <w:tcW w:w="9191" w:type="dxa"/>
          </w:tcPr>
          <w:p w:rsidR="00B37FFE" w:rsidRPr="00B37FFE" w:rsidRDefault="00B37FFE" w:rsidP="00953D20">
            <w:pPr>
              <w:pStyle w:val="ConsPlusNormal"/>
              <w:spacing w:after="0" w:line="240" w:lineRule="auto"/>
              <w:jc w:val="both"/>
            </w:pPr>
            <w:r w:rsidRPr="00B37FFE">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tc>
      </w:tr>
      <w:tr w:rsidR="00B37FFE" w:rsidRPr="00B37FFE" w:rsidTr="00953D20">
        <w:tc>
          <w:tcPr>
            <w:tcW w:w="1077" w:type="dxa"/>
          </w:tcPr>
          <w:p w:rsidR="00B37FFE" w:rsidRPr="00B37FFE" w:rsidRDefault="00B37FFE" w:rsidP="00953D20">
            <w:pPr>
              <w:pStyle w:val="ConsPlusNormal"/>
              <w:spacing w:after="0" w:line="240" w:lineRule="auto"/>
              <w:jc w:val="center"/>
            </w:pPr>
            <w:r w:rsidRPr="00B37FFE">
              <w:t>2.10</w:t>
            </w:r>
          </w:p>
        </w:tc>
        <w:tc>
          <w:tcPr>
            <w:tcW w:w="9191" w:type="dxa"/>
          </w:tcPr>
          <w:p w:rsidR="00B37FFE" w:rsidRPr="00B37FFE" w:rsidRDefault="00B37FFE" w:rsidP="00953D20">
            <w:pPr>
              <w:pStyle w:val="ConsPlusNormal"/>
              <w:spacing w:after="0" w:line="240" w:lineRule="auto"/>
              <w:jc w:val="both"/>
            </w:pPr>
            <w:r w:rsidRPr="00B37FFE">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2.11</w:t>
            </w:r>
          </w:p>
        </w:tc>
        <w:tc>
          <w:tcPr>
            <w:tcW w:w="9191" w:type="dxa"/>
          </w:tcPr>
          <w:p w:rsidR="00B37FFE" w:rsidRPr="00B37FFE" w:rsidRDefault="00B37FFE" w:rsidP="00953D20">
            <w:pPr>
              <w:pStyle w:val="ConsPlusNormal"/>
              <w:spacing w:after="0" w:line="240" w:lineRule="auto"/>
              <w:jc w:val="both"/>
            </w:pPr>
            <w:r w:rsidRPr="00B37FFE">
              <w:t>Диалоговая отладка программ: пошаговое выполнение, просмотр значений величин, отладочный вывод, выбор точки останова</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2.12</w:t>
            </w:r>
          </w:p>
        </w:tc>
        <w:tc>
          <w:tcPr>
            <w:tcW w:w="9191" w:type="dxa"/>
          </w:tcPr>
          <w:p w:rsidR="00B37FFE" w:rsidRPr="00B37FFE" w:rsidRDefault="00B37FFE" w:rsidP="00953D20">
            <w:pPr>
              <w:pStyle w:val="ConsPlusNormal"/>
              <w:spacing w:after="0" w:line="240" w:lineRule="auto"/>
              <w:jc w:val="both"/>
            </w:pPr>
            <w:r w:rsidRPr="00B37FFE">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2.13</w:t>
            </w:r>
          </w:p>
        </w:tc>
        <w:tc>
          <w:tcPr>
            <w:tcW w:w="9191" w:type="dxa"/>
          </w:tcPr>
          <w:p w:rsidR="00B37FFE" w:rsidRPr="00B37FFE" w:rsidRDefault="00B37FFE" w:rsidP="00953D20">
            <w:pPr>
              <w:pStyle w:val="ConsPlusNormal"/>
              <w:spacing w:after="0" w:line="240" w:lineRule="auto"/>
              <w:jc w:val="both"/>
            </w:pPr>
            <w:r w:rsidRPr="00B37FFE">
              <w:t>Цикл с переменной. Алгоритмы проверки делимости одного целого числа на другое, проверки натурального числа на простоту</w:t>
            </w:r>
          </w:p>
        </w:tc>
      </w:tr>
      <w:tr w:rsidR="00B37FFE" w:rsidRPr="00B37FFE" w:rsidTr="00953D20">
        <w:tc>
          <w:tcPr>
            <w:tcW w:w="1077" w:type="dxa"/>
          </w:tcPr>
          <w:p w:rsidR="00B37FFE" w:rsidRPr="00B37FFE" w:rsidRDefault="00B37FFE" w:rsidP="00953D20">
            <w:pPr>
              <w:pStyle w:val="ConsPlusNormal"/>
              <w:spacing w:after="0" w:line="240" w:lineRule="auto"/>
              <w:jc w:val="center"/>
            </w:pPr>
            <w:r w:rsidRPr="00B37FFE">
              <w:t>2.14</w:t>
            </w:r>
          </w:p>
        </w:tc>
        <w:tc>
          <w:tcPr>
            <w:tcW w:w="9191" w:type="dxa"/>
          </w:tcPr>
          <w:p w:rsidR="00B37FFE" w:rsidRPr="00B37FFE" w:rsidRDefault="00B37FFE" w:rsidP="00953D20">
            <w:pPr>
              <w:pStyle w:val="ConsPlusNormal"/>
              <w:spacing w:after="0" w:line="240" w:lineRule="auto"/>
              <w:jc w:val="both"/>
            </w:pPr>
            <w:r w:rsidRPr="00B37FFE">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2.15</w:t>
            </w:r>
          </w:p>
        </w:tc>
        <w:tc>
          <w:tcPr>
            <w:tcW w:w="9191" w:type="dxa"/>
          </w:tcPr>
          <w:p w:rsidR="00B37FFE" w:rsidRPr="00B37FFE" w:rsidRDefault="00B37FFE" w:rsidP="00953D20">
            <w:pPr>
              <w:pStyle w:val="ConsPlusNormal"/>
              <w:spacing w:after="0" w:line="240" w:lineRule="auto"/>
              <w:jc w:val="both"/>
            </w:pPr>
            <w:r w:rsidRPr="00B37FFE">
              <w:t>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tc>
      </w:tr>
    </w:tbl>
    <w:p w:rsidR="00B37FFE" w:rsidRPr="00B37FFE" w:rsidRDefault="00B37FFE" w:rsidP="00B37FFE">
      <w:pPr>
        <w:pStyle w:val="ConsPlusNormal"/>
        <w:spacing w:after="0"/>
        <w:ind w:firstLine="540"/>
        <w:jc w:val="both"/>
      </w:pPr>
    </w:p>
    <w:p w:rsidR="00B37FFE" w:rsidRPr="00B37FFE" w:rsidRDefault="00B37FFE" w:rsidP="00B37FFE">
      <w:pPr>
        <w:pStyle w:val="ConsPlusNormal"/>
        <w:spacing w:after="0"/>
        <w:jc w:val="right"/>
      </w:pPr>
      <w:r w:rsidRPr="00B37FFE">
        <w:t>Таблица 12.4</w:t>
      </w:r>
    </w:p>
    <w:p w:rsidR="00B37FFE" w:rsidRPr="00B37FFE" w:rsidRDefault="00B37FFE" w:rsidP="00B37FFE">
      <w:pPr>
        <w:pStyle w:val="ConsPlusNormal"/>
        <w:spacing w:after="0"/>
        <w:ind w:firstLine="540"/>
        <w:jc w:val="both"/>
      </w:pPr>
    </w:p>
    <w:p w:rsidR="00B37FFE" w:rsidRPr="00B37FFE" w:rsidRDefault="00B37FFE" w:rsidP="00B37FFE">
      <w:pPr>
        <w:pStyle w:val="ConsPlusNormal"/>
        <w:spacing w:after="0"/>
        <w:jc w:val="center"/>
      </w:pPr>
      <w:r w:rsidRPr="00B37FFE">
        <w:t>Проверяемые требования к результатам освоения основной</w:t>
      </w:r>
    </w:p>
    <w:p w:rsidR="00B37FFE" w:rsidRPr="00B37FFE" w:rsidRDefault="00B37FFE" w:rsidP="00953D20">
      <w:pPr>
        <w:pStyle w:val="ConsPlusNormal"/>
        <w:spacing w:after="0"/>
        <w:jc w:val="center"/>
      </w:pPr>
      <w:r w:rsidRPr="00B37FFE">
        <w:t>образовательной программы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B37FFE" w:rsidRPr="00C86FBF" w:rsidTr="00953D20">
        <w:tc>
          <w:tcPr>
            <w:tcW w:w="1701" w:type="dxa"/>
          </w:tcPr>
          <w:p w:rsidR="00B37FFE" w:rsidRPr="00B37FFE" w:rsidRDefault="00B37FFE" w:rsidP="00B37FFE">
            <w:pPr>
              <w:pStyle w:val="ConsPlusNormal"/>
              <w:spacing w:after="0"/>
              <w:jc w:val="center"/>
            </w:pPr>
            <w:r w:rsidRPr="00B37FFE">
              <w:t>Код проверяемого результата</w:t>
            </w:r>
          </w:p>
        </w:tc>
        <w:tc>
          <w:tcPr>
            <w:tcW w:w="8567" w:type="dxa"/>
          </w:tcPr>
          <w:p w:rsidR="00B37FFE" w:rsidRPr="00B37FFE" w:rsidRDefault="00B37FFE" w:rsidP="00B37FFE">
            <w:pPr>
              <w:pStyle w:val="ConsPlusNormal"/>
              <w:spacing w:after="0"/>
              <w:jc w:val="center"/>
            </w:pPr>
            <w:r w:rsidRPr="00B37FFE">
              <w:t>Проверяемые предметные результаты освоения основной образовательной программы основного общего образования</w:t>
            </w:r>
          </w:p>
        </w:tc>
      </w:tr>
      <w:tr w:rsidR="00B37FFE" w:rsidRPr="00B37FFE" w:rsidTr="00953D20">
        <w:tc>
          <w:tcPr>
            <w:tcW w:w="1701" w:type="dxa"/>
          </w:tcPr>
          <w:p w:rsidR="00B37FFE" w:rsidRPr="00B37FFE" w:rsidRDefault="00B37FFE" w:rsidP="00B37FFE">
            <w:pPr>
              <w:pStyle w:val="ConsPlusNormal"/>
              <w:spacing w:after="0"/>
              <w:jc w:val="center"/>
            </w:pPr>
            <w:r w:rsidRPr="00B37FFE">
              <w:t>1</w:t>
            </w:r>
          </w:p>
        </w:tc>
        <w:tc>
          <w:tcPr>
            <w:tcW w:w="8567" w:type="dxa"/>
          </w:tcPr>
          <w:p w:rsidR="00B37FFE" w:rsidRPr="00B37FFE" w:rsidRDefault="00B37FFE" w:rsidP="00B37FFE">
            <w:pPr>
              <w:pStyle w:val="ConsPlusNormal"/>
              <w:spacing w:after="0"/>
              <w:jc w:val="both"/>
            </w:pPr>
            <w:r w:rsidRPr="00B37FFE">
              <w:t>По теме "Цифровая грамотность"</w:t>
            </w:r>
          </w:p>
        </w:tc>
      </w:tr>
      <w:tr w:rsidR="00B37FFE" w:rsidRPr="00C86FBF" w:rsidTr="00953D20">
        <w:tc>
          <w:tcPr>
            <w:tcW w:w="1701" w:type="dxa"/>
          </w:tcPr>
          <w:p w:rsidR="00B37FFE" w:rsidRPr="00B37FFE" w:rsidRDefault="00B37FFE" w:rsidP="00B37FFE">
            <w:pPr>
              <w:pStyle w:val="ConsPlusNormal"/>
              <w:spacing w:after="0"/>
              <w:jc w:val="center"/>
            </w:pPr>
            <w:r w:rsidRPr="00B37FFE">
              <w:t>1.1</w:t>
            </w:r>
          </w:p>
        </w:tc>
        <w:tc>
          <w:tcPr>
            <w:tcW w:w="8567" w:type="dxa"/>
          </w:tcPr>
          <w:p w:rsidR="00B37FFE" w:rsidRPr="00B37FFE" w:rsidRDefault="00B37FFE" w:rsidP="00B37FFE">
            <w:pPr>
              <w:pStyle w:val="ConsPlusNormal"/>
              <w:spacing w:after="0"/>
              <w:jc w:val="both"/>
            </w:pPr>
            <w:r w:rsidRPr="00B37FFE">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tc>
      </w:tr>
      <w:tr w:rsidR="00B37FFE" w:rsidRPr="00C86FBF" w:rsidTr="00953D20">
        <w:tc>
          <w:tcPr>
            <w:tcW w:w="1701" w:type="dxa"/>
          </w:tcPr>
          <w:p w:rsidR="00B37FFE" w:rsidRPr="00B37FFE" w:rsidRDefault="00B37FFE" w:rsidP="00B37FFE">
            <w:pPr>
              <w:pStyle w:val="ConsPlusNormal"/>
              <w:spacing w:after="0"/>
              <w:jc w:val="center"/>
            </w:pPr>
            <w:r w:rsidRPr="00B37FFE">
              <w:t>1.2</w:t>
            </w:r>
          </w:p>
        </w:tc>
        <w:tc>
          <w:tcPr>
            <w:tcW w:w="8567" w:type="dxa"/>
          </w:tcPr>
          <w:p w:rsidR="00B37FFE" w:rsidRPr="00B37FFE" w:rsidRDefault="00B37FFE" w:rsidP="00B37FFE">
            <w:pPr>
              <w:pStyle w:val="ConsPlusNormal"/>
              <w:spacing w:after="0"/>
              <w:jc w:val="both"/>
            </w:pPr>
            <w:r w:rsidRPr="00B37FFE">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tc>
      </w:tr>
      <w:tr w:rsidR="00B37FFE" w:rsidRPr="00C86FBF" w:rsidTr="00953D20">
        <w:tc>
          <w:tcPr>
            <w:tcW w:w="1701" w:type="dxa"/>
          </w:tcPr>
          <w:p w:rsidR="00B37FFE" w:rsidRPr="00B37FFE" w:rsidRDefault="00B37FFE" w:rsidP="00B37FFE">
            <w:pPr>
              <w:pStyle w:val="ConsPlusNormal"/>
              <w:spacing w:after="0"/>
              <w:jc w:val="center"/>
            </w:pPr>
            <w:r w:rsidRPr="00B37FFE">
              <w:t>1.3</w:t>
            </w:r>
          </w:p>
        </w:tc>
        <w:tc>
          <w:tcPr>
            <w:tcW w:w="8567" w:type="dxa"/>
          </w:tcPr>
          <w:p w:rsidR="00B37FFE" w:rsidRPr="00B37FFE" w:rsidRDefault="00B37FFE" w:rsidP="00B37FFE">
            <w:pPr>
              <w:pStyle w:val="ConsPlusNormal"/>
              <w:spacing w:after="0"/>
              <w:jc w:val="both"/>
            </w:pPr>
            <w:r w:rsidRPr="00B37FFE">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tc>
      </w:tr>
      <w:tr w:rsidR="00B37FFE" w:rsidRPr="00C86FBF" w:rsidTr="00953D20">
        <w:tc>
          <w:tcPr>
            <w:tcW w:w="1701" w:type="dxa"/>
          </w:tcPr>
          <w:p w:rsidR="00B37FFE" w:rsidRPr="00B37FFE" w:rsidRDefault="00B37FFE" w:rsidP="00B37FFE">
            <w:pPr>
              <w:pStyle w:val="ConsPlusNormal"/>
              <w:spacing w:after="0"/>
              <w:jc w:val="center"/>
            </w:pPr>
            <w:r w:rsidRPr="00B37FFE">
              <w:t>1.4</w:t>
            </w:r>
          </w:p>
        </w:tc>
        <w:tc>
          <w:tcPr>
            <w:tcW w:w="8567" w:type="dxa"/>
          </w:tcPr>
          <w:p w:rsidR="00B37FFE" w:rsidRPr="00B37FFE" w:rsidRDefault="00B37FFE" w:rsidP="00B37FFE">
            <w:pPr>
              <w:pStyle w:val="ConsPlusNormal"/>
              <w:spacing w:after="0"/>
              <w:jc w:val="both"/>
            </w:pPr>
            <w:r w:rsidRPr="00B37FFE">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tc>
      </w:tr>
      <w:tr w:rsidR="00B37FFE" w:rsidRPr="00C86FBF" w:rsidTr="00953D20">
        <w:tc>
          <w:tcPr>
            <w:tcW w:w="1701" w:type="dxa"/>
          </w:tcPr>
          <w:p w:rsidR="00B37FFE" w:rsidRPr="00B37FFE" w:rsidRDefault="00B37FFE" w:rsidP="00B37FFE">
            <w:pPr>
              <w:pStyle w:val="ConsPlusNormal"/>
              <w:spacing w:after="0"/>
              <w:jc w:val="center"/>
            </w:pPr>
            <w:r w:rsidRPr="00B37FFE">
              <w:t>2</w:t>
            </w:r>
          </w:p>
        </w:tc>
        <w:tc>
          <w:tcPr>
            <w:tcW w:w="8567" w:type="dxa"/>
          </w:tcPr>
          <w:p w:rsidR="00B37FFE" w:rsidRPr="00B37FFE" w:rsidRDefault="00B37FFE" w:rsidP="00B37FFE">
            <w:pPr>
              <w:pStyle w:val="ConsPlusNormal"/>
              <w:spacing w:after="0"/>
              <w:jc w:val="both"/>
            </w:pPr>
            <w:r w:rsidRPr="00B37FFE">
              <w:t>По теме "Теоретические основы информатики"</w:t>
            </w:r>
          </w:p>
        </w:tc>
      </w:tr>
      <w:tr w:rsidR="00B37FFE" w:rsidRPr="00C86FBF" w:rsidTr="00953D20">
        <w:tc>
          <w:tcPr>
            <w:tcW w:w="1701" w:type="dxa"/>
          </w:tcPr>
          <w:p w:rsidR="00B37FFE" w:rsidRPr="00B37FFE" w:rsidRDefault="00B37FFE" w:rsidP="00B37FFE">
            <w:pPr>
              <w:pStyle w:val="ConsPlusNormal"/>
              <w:spacing w:after="0"/>
              <w:jc w:val="center"/>
            </w:pPr>
            <w:r w:rsidRPr="00B37FFE">
              <w:t>2.1</w:t>
            </w:r>
          </w:p>
        </w:tc>
        <w:tc>
          <w:tcPr>
            <w:tcW w:w="8567" w:type="dxa"/>
          </w:tcPr>
          <w:p w:rsidR="00B37FFE" w:rsidRPr="00B37FFE" w:rsidRDefault="00B37FFE" w:rsidP="00B37FFE">
            <w:pPr>
              <w:pStyle w:val="ConsPlusNormal"/>
              <w:spacing w:after="0"/>
              <w:jc w:val="both"/>
            </w:pPr>
            <w:r w:rsidRPr="00B37FFE">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tc>
      </w:tr>
      <w:tr w:rsidR="00B37FFE" w:rsidRPr="00C86FBF" w:rsidTr="00953D20">
        <w:tc>
          <w:tcPr>
            <w:tcW w:w="1701" w:type="dxa"/>
          </w:tcPr>
          <w:p w:rsidR="00B37FFE" w:rsidRPr="00B37FFE" w:rsidRDefault="00B37FFE" w:rsidP="00B37FFE">
            <w:pPr>
              <w:pStyle w:val="ConsPlusNormal"/>
              <w:spacing w:after="0"/>
              <w:jc w:val="center"/>
            </w:pPr>
            <w:r w:rsidRPr="00B37FFE">
              <w:t>2.2</w:t>
            </w:r>
          </w:p>
        </w:tc>
        <w:tc>
          <w:tcPr>
            <w:tcW w:w="8567" w:type="dxa"/>
          </w:tcPr>
          <w:p w:rsidR="00B37FFE" w:rsidRPr="00B37FFE" w:rsidRDefault="00B37FFE" w:rsidP="00B37FFE">
            <w:pPr>
              <w:pStyle w:val="ConsPlusNormal"/>
              <w:spacing w:after="0"/>
              <w:jc w:val="both"/>
            </w:pPr>
            <w:r w:rsidRPr="00B37FFE">
              <w:t>Использовать графы и деревья для моделирования систем сетевой и иерархической структуры, находить кратчайший путь в графе</w:t>
            </w:r>
          </w:p>
        </w:tc>
      </w:tr>
      <w:tr w:rsidR="00B37FFE" w:rsidRPr="00C86FBF" w:rsidTr="00953D20">
        <w:tc>
          <w:tcPr>
            <w:tcW w:w="1701" w:type="dxa"/>
          </w:tcPr>
          <w:p w:rsidR="00B37FFE" w:rsidRPr="00B37FFE" w:rsidRDefault="00B37FFE" w:rsidP="00B37FFE">
            <w:pPr>
              <w:pStyle w:val="ConsPlusNormal"/>
              <w:spacing w:after="0"/>
              <w:jc w:val="center"/>
            </w:pPr>
            <w:r w:rsidRPr="00B37FFE">
              <w:t>3</w:t>
            </w:r>
          </w:p>
        </w:tc>
        <w:tc>
          <w:tcPr>
            <w:tcW w:w="8567" w:type="dxa"/>
          </w:tcPr>
          <w:p w:rsidR="00B37FFE" w:rsidRPr="00B37FFE" w:rsidRDefault="00B37FFE" w:rsidP="00B37FFE">
            <w:pPr>
              <w:pStyle w:val="ConsPlusNormal"/>
              <w:spacing w:after="0"/>
              <w:jc w:val="both"/>
            </w:pPr>
            <w:r w:rsidRPr="00B37FFE">
              <w:t>По теме "Алгоритмы и программирование"</w:t>
            </w:r>
          </w:p>
        </w:tc>
      </w:tr>
      <w:tr w:rsidR="00B37FFE" w:rsidRPr="00C86FBF" w:rsidTr="00953D20">
        <w:tc>
          <w:tcPr>
            <w:tcW w:w="1701" w:type="dxa"/>
          </w:tcPr>
          <w:p w:rsidR="00B37FFE" w:rsidRPr="00B37FFE" w:rsidRDefault="00B37FFE" w:rsidP="00B37FFE">
            <w:pPr>
              <w:pStyle w:val="ConsPlusNormal"/>
              <w:spacing w:after="0"/>
              <w:jc w:val="center"/>
            </w:pPr>
            <w:r w:rsidRPr="00B37FFE">
              <w:t>3.1</w:t>
            </w:r>
          </w:p>
        </w:tc>
        <w:tc>
          <w:tcPr>
            <w:tcW w:w="8567" w:type="dxa"/>
          </w:tcPr>
          <w:p w:rsidR="00B37FFE" w:rsidRPr="00B37FFE" w:rsidRDefault="00B37FFE" w:rsidP="00B37FFE">
            <w:pPr>
              <w:pStyle w:val="ConsPlusNormal"/>
              <w:spacing w:after="0"/>
              <w:jc w:val="both"/>
            </w:pPr>
            <w:r w:rsidRPr="00B37FFE">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w:t>
            </w:r>
          </w:p>
        </w:tc>
      </w:tr>
      <w:tr w:rsidR="00B37FFE" w:rsidRPr="00C86FBF" w:rsidTr="00953D20">
        <w:tc>
          <w:tcPr>
            <w:tcW w:w="1701" w:type="dxa"/>
          </w:tcPr>
          <w:p w:rsidR="00B37FFE" w:rsidRPr="00B37FFE" w:rsidRDefault="00B37FFE" w:rsidP="00B37FFE">
            <w:pPr>
              <w:pStyle w:val="ConsPlusNormal"/>
              <w:spacing w:after="0"/>
              <w:jc w:val="center"/>
            </w:pPr>
            <w:r w:rsidRPr="00B37FFE">
              <w:t>3.2</w:t>
            </w:r>
          </w:p>
        </w:tc>
        <w:tc>
          <w:tcPr>
            <w:tcW w:w="8567" w:type="dxa"/>
          </w:tcPr>
          <w:p w:rsidR="00B37FFE" w:rsidRPr="00B37FFE" w:rsidRDefault="00B37FFE" w:rsidP="00B37FFE">
            <w:pPr>
              <w:pStyle w:val="ConsPlusNormal"/>
              <w:spacing w:after="0"/>
              <w:jc w:val="both"/>
            </w:pPr>
            <w:r w:rsidRPr="00B37FFE">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tc>
      </w:tr>
      <w:tr w:rsidR="00B37FFE" w:rsidRPr="00B37FFE" w:rsidTr="00953D20">
        <w:tc>
          <w:tcPr>
            <w:tcW w:w="1701" w:type="dxa"/>
          </w:tcPr>
          <w:p w:rsidR="00B37FFE" w:rsidRPr="00B37FFE" w:rsidRDefault="00B37FFE" w:rsidP="00B37FFE">
            <w:pPr>
              <w:pStyle w:val="ConsPlusNormal"/>
              <w:spacing w:after="0"/>
              <w:jc w:val="center"/>
            </w:pPr>
            <w:r w:rsidRPr="00B37FFE">
              <w:t>4</w:t>
            </w:r>
          </w:p>
        </w:tc>
        <w:tc>
          <w:tcPr>
            <w:tcW w:w="8567" w:type="dxa"/>
          </w:tcPr>
          <w:p w:rsidR="00B37FFE" w:rsidRPr="00B37FFE" w:rsidRDefault="00B37FFE" w:rsidP="00B37FFE">
            <w:pPr>
              <w:pStyle w:val="ConsPlusNormal"/>
              <w:spacing w:after="0"/>
              <w:jc w:val="both"/>
            </w:pPr>
            <w:r w:rsidRPr="00B37FFE">
              <w:t>По теме "Информационные технологии"</w:t>
            </w:r>
          </w:p>
        </w:tc>
      </w:tr>
      <w:tr w:rsidR="00B37FFE" w:rsidRPr="00C86FBF" w:rsidTr="00953D20">
        <w:tc>
          <w:tcPr>
            <w:tcW w:w="1701" w:type="dxa"/>
          </w:tcPr>
          <w:p w:rsidR="00B37FFE" w:rsidRPr="00B37FFE" w:rsidRDefault="00B37FFE" w:rsidP="00B37FFE">
            <w:pPr>
              <w:pStyle w:val="ConsPlusNormal"/>
              <w:spacing w:after="0"/>
              <w:jc w:val="center"/>
            </w:pPr>
            <w:r w:rsidRPr="00B37FFE">
              <w:t>4.1</w:t>
            </w:r>
          </w:p>
        </w:tc>
        <w:tc>
          <w:tcPr>
            <w:tcW w:w="8567" w:type="dxa"/>
          </w:tcPr>
          <w:p w:rsidR="00B37FFE" w:rsidRPr="00B37FFE" w:rsidRDefault="00B37FFE" w:rsidP="00B37FFE">
            <w:pPr>
              <w:pStyle w:val="ConsPlusNormal"/>
              <w:spacing w:after="0"/>
              <w:jc w:val="both"/>
            </w:pPr>
            <w:r w:rsidRPr="00B37FFE">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B37FFE" w:rsidRPr="00C86FBF" w:rsidTr="00953D20">
        <w:tc>
          <w:tcPr>
            <w:tcW w:w="1701" w:type="dxa"/>
          </w:tcPr>
          <w:p w:rsidR="00B37FFE" w:rsidRPr="00B37FFE" w:rsidRDefault="00B37FFE" w:rsidP="00B37FFE">
            <w:pPr>
              <w:pStyle w:val="ConsPlusNormal"/>
              <w:spacing w:after="0"/>
              <w:jc w:val="center"/>
            </w:pPr>
            <w:r w:rsidRPr="00B37FFE">
              <w:t>4.2</w:t>
            </w:r>
          </w:p>
        </w:tc>
        <w:tc>
          <w:tcPr>
            <w:tcW w:w="8567" w:type="dxa"/>
          </w:tcPr>
          <w:p w:rsidR="00B37FFE" w:rsidRPr="00B37FFE" w:rsidRDefault="00B37FFE" w:rsidP="00B37FFE">
            <w:pPr>
              <w:pStyle w:val="ConsPlusNormal"/>
              <w:spacing w:after="0"/>
              <w:jc w:val="both"/>
            </w:pPr>
            <w:r w:rsidRPr="00B37FFE">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tc>
      </w:tr>
      <w:tr w:rsidR="00B37FFE" w:rsidRPr="00C86FBF" w:rsidTr="00953D20">
        <w:tc>
          <w:tcPr>
            <w:tcW w:w="1701" w:type="dxa"/>
          </w:tcPr>
          <w:p w:rsidR="00B37FFE" w:rsidRPr="00B37FFE" w:rsidRDefault="00B37FFE" w:rsidP="00B37FFE">
            <w:pPr>
              <w:pStyle w:val="ConsPlusNormal"/>
              <w:spacing w:after="0"/>
              <w:jc w:val="center"/>
            </w:pPr>
            <w:r w:rsidRPr="00B37FFE">
              <w:t>4.3</w:t>
            </w:r>
          </w:p>
        </w:tc>
        <w:tc>
          <w:tcPr>
            <w:tcW w:w="8567" w:type="dxa"/>
          </w:tcPr>
          <w:p w:rsidR="00B37FFE" w:rsidRPr="00B37FFE" w:rsidRDefault="00B37FFE" w:rsidP="00B37FFE">
            <w:pPr>
              <w:pStyle w:val="ConsPlusNormal"/>
              <w:spacing w:after="0"/>
              <w:jc w:val="both"/>
            </w:pPr>
            <w:r w:rsidRPr="00B37FFE">
              <w:t>Создавать и применять в электронных таблицах формулы для расчетов с использованием встроенных арифметических функций (суммирование и подсчет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tc>
      </w:tr>
      <w:tr w:rsidR="00B37FFE" w:rsidRPr="00C86FBF" w:rsidTr="00953D20">
        <w:tc>
          <w:tcPr>
            <w:tcW w:w="1701" w:type="dxa"/>
          </w:tcPr>
          <w:p w:rsidR="00B37FFE" w:rsidRPr="00B37FFE" w:rsidRDefault="00B37FFE" w:rsidP="00B37FFE">
            <w:pPr>
              <w:pStyle w:val="ConsPlusNormal"/>
              <w:spacing w:after="0"/>
              <w:jc w:val="center"/>
            </w:pPr>
            <w:r w:rsidRPr="00B37FFE">
              <w:t>4.4</w:t>
            </w:r>
          </w:p>
        </w:tc>
        <w:tc>
          <w:tcPr>
            <w:tcW w:w="8567" w:type="dxa"/>
          </w:tcPr>
          <w:p w:rsidR="00B37FFE" w:rsidRPr="00B37FFE" w:rsidRDefault="00B37FFE" w:rsidP="00B37FFE">
            <w:pPr>
              <w:pStyle w:val="ConsPlusNormal"/>
              <w:spacing w:after="0"/>
              <w:jc w:val="both"/>
            </w:pPr>
            <w:r w:rsidRPr="00B37FFE">
              <w:t>Использовать электронные таблицы для численного моделирования в простых задачах из разных предметных областей</w:t>
            </w:r>
          </w:p>
        </w:tc>
      </w:tr>
    </w:tbl>
    <w:p w:rsidR="00B37FFE" w:rsidRPr="00B37FFE" w:rsidRDefault="00B37FFE" w:rsidP="00B37FFE">
      <w:pPr>
        <w:pStyle w:val="ConsPlusNormal"/>
        <w:spacing w:after="0"/>
        <w:ind w:firstLine="540"/>
        <w:jc w:val="both"/>
      </w:pPr>
    </w:p>
    <w:p w:rsidR="00B37FFE" w:rsidRPr="00B37FFE" w:rsidRDefault="00B37FFE" w:rsidP="00B37FFE">
      <w:pPr>
        <w:pStyle w:val="ConsPlusNormal"/>
        <w:spacing w:after="0"/>
        <w:jc w:val="right"/>
      </w:pPr>
      <w:r w:rsidRPr="00B37FFE">
        <w:t>Таблица 12.5</w:t>
      </w:r>
    </w:p>
    <w:p w:rsidR="00B37FFE" w:rsidRPr="00B37FFE" w:rsidRDefault="00B37FFE" w:rsidP="00B37FFE">
      <w:pPr>
        <w:pStyle w:val="ConsPlusNormal"/>
        <w:spacing w:after="0"/>
        <w:ind w:firstLine="540"/>
        <w:jc w:val="both"/>
      </w:pPr>
    </w:p>
    <w:p w:rsidR="00B37FFE" w:rsidRPr="00B37FFE" w:rsidRDefault="00B37FFE" w:rsidP="00953D20">
      <w:pPr>
        <w:pStyle w:val="ConsPlusNormal"/>
        <w:spacing w:after="0"/>
        <w:jc w:val="center"/>
      </w:pPr>
      <w:r w:rsidRPr="00B37FFE">
        <w:t>Проверяемые элементы содержания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191"/>
      </w:tblGrid>
      <w:tr w:rsidR="00B37FFE" w:rsidRPr="00B37FFE" w:rsidTr="00953D20">
        <w:tc>
          <w:tcPr>
            <w:tcW w:w="1077" w:type="dxa"/>
          </w:tcPr>
          <w:p w:rsidR="00B37FFE" w:rsidRPr="00B37FFE" w:rsidRDefault="00B37FFE" w:rsidP="00953D20">
            <w:pPr>
              <w:pStyle w:val="ConsPlusNormal"/>
              <w:spacing w:after="0" w:line="240" w:lineRule="auto"/>
              <w:jc w:val="center"/>
            </w:pPr>
            <w:r w:rsidRPr="00B37FFE">
              <w:t>Код</w:t>
            </w:r>
          </w:p>
        </w:tc>
        <w:tc>
          <w:tcPr>
            <w:tcW w:w="9191" w:type="dxa"/>
          </w:tcPr>
          <w:p w:rsidR="00B37FFE" w:rsidRPr="00B37FFE" w:rsidRDefault="00B37FFE" w:rsidP="00953D20">
            <w:pPr>
              <w:pStyle w:val="ConsPlusNormal"/>
              <w:spacing w:after="0" w:line="240" w:lineRule="auto"/>
              <w:jc w:val="center"/>
            </w:pPr>
            <w:r w:rsidRPr="00B37FFE">
              <w:t>Проверяемый элемент содержания</w:t>
            </w:r>
          </w:p>
        </w:tc>
      </w:tr>
      <w:tr w:rsidR="00B37FFE" w:rsidRPr="00B37FFE" w:rsidTr="00953D20">
        <w:tc>
          <w:tcPr>
            <w:tcW w:w="1077" w:type="dxa"/>
          </w:tcPr>
          <w:p w:rsidR="00B37FFE" w:rsidRPr="00B37FFE" w:rsidRDefault="00B37FFE" w:rsidP="00953D20">
            <w:pPr>
              <w:pStyle w:val="ConsPlusNormal"/>
              <w:spacing w:after="0" w:line="240" w:lineRule="auto"/>
              <w:jc w:val="center"/>
            </w:pPr>
            <w:r w:rsidRPr="00B37FFE">
              <w:t>1</w:t>
            </w:r>
          </w:p>
        </w:tc>
        <w:tc>
          <w:tcPr>
            <w:tcW w:w="9191" w:type="dxa"/>
          </w:tcPr>
          <w:p w:rsidR="00B37FFE" w:rsidRPr="00B37FFE" w:rsidRDefault="00B37FFE" w:rsidP="00953D20">
            <w:pPr>
              <w:pStyle w:val="ConsPlusNormal"/>
              <w:spacing w:after="0" w:line="240" w:lineRule="auto"/>
              <w:jc w:val="both"/>
            </w:pPr>
            <w:r w:rsidRPr="00B37FFE">
              <w:t>Цифровая грамотность</w:t>
            </w:r>
          </w:p>
        </w:tc>
      </w:tr>
      <w:tr w:rsidR="00B37FFE" w:rsidRPr="00B37FFE" w:rsidTr="00953D20">
        <w:tc>
          <w:tcPr>
            <w:tcW w:w="1077" w:type="dxa"/>
          </w:tcPr>
          <w:p w:rsidR="00B37FFE" w:rsidRPr="00B37FFE" w:rsidRDefault="00B37FFE" w:rsidP="00953D20">
            <w:pPr>
              <w:pStyle w:val="ConsPlusNormal"/>
              <w:spacing w:after="0" w:line="240" w:lineRule="auto"/>
              <w:jc w:val="center"/>
            </w:pPr>
            <w:r w:rsidRPr="00B37FFE">
              <w:t>1.1</w:t>
            </w:r>
          </w:p>
        </w:tc>
        <w:tc>
          <w:tcPr>
            <w:tcW w:w="9191" w:type="dxa"/>
          </w:tcPr>
          <w:p w:rsidR="00B37FFE" w:rsidRPr="00B37FFE" w:rsidRDefault="00B37FFE" w:rsidP="00953D20">
            <w:pPr>
              <w:pStyle w:val="ConsPlusNormal"/>
              <w:spacing w:after="0" w:line="240" w:lineRule="auto"/>
              <w:jc w:val="both"/>
            </w:pPr>
            <w:r w:rsidRPr="00B37FFE">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1.2</w:t>
            </w:r>
          </w:p>
        </w:tc>
        <w:tc>
          <w:tcPr>
            <w:tcW w:w="9191" w:type="dxa"/>
          </w:tcPr>
          <w:p w:rsidR="00B37FFE" w:rsidRPr="00B37FFE" w:rsidRDefault="00B37FFE" w:rsidP="00953D20">
            <w:pPr>
              <w:pStyle w:val="ConsPlusNormal"/>
              <w:spacing w:after="0" w:line="240" w:lineRule="auto"/>
              <w:jc w:val="both"/>
            </w:pPr>
            <w:r w:rsidRPr="00B37FFE">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1.3</w:t>
            </w:r>
          </w:p>
        </w:tc>
        <w:tc>
          <w:tcPr>
            <w:tcW w:w="9191" w:type="dxa"/>
          </w:tcPr>
          <w:p w:rsidR="00B37FFE" w:rsidRPr="00B37FFE" w:rsidRDefault="00B37FFE" w:rsidP="00953D20">
            <w:pPr>
              <w:pStyle w:val="ConsPlusNormal"/>
              <w:spacing w:after="0" w:line="240" w:lineRule="auto"/>
              <w:jc w:val="both"/>
            </w:pPr>
            <w:r w:rsidRPr="00B37FFE">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tc>
      </w:tr>
      <w:tr w:rsidR="00B37FFE" w:rsidRPr="00B37FFE" w:rsidTr="00953D20">
        <w:tc>
          <w:tcPr>
            <w:tcW w:w="1077" w:type="dxa"/>
          </w:tcPr>
          <w:p w:rsidR="00B37FFE" w:rsidRPr="00B37FFE" w:rsidRDefault="00B37FFE" w:rsidP="00953D20">
            <w:pPr>
              <w:pStyle w:val="ConsPlusNormal"/>
              <w:spacing w:after="0" w:line="240" w:lineRule="auto"/>
              <w:jc w:val="center"/>
            </w:pPr>
            <w:r w:rsidRPr="00B37FFE">
              <w:t>2</w:t>
            </w:r>
          </w:p>
        </w:tc>
        <w:tc>
          <w:tcPr>
            <w:tcW w:w="9191" w:type="dxa"/>
          </w:tcPr>
          <w:p w:rsidR="00B37FFE" w:rsidRPr="00B37FFE" w:rsidRDefault="00B37FFE" w:rsidP="00953D20">
            <w:pPr>
              <w:pStyle w:val="ConsPlusNormal"/>
              <w:spacing w:after="0" w:line="240" w:lineRule="auto"/>
              <w:jc w:val="both"/>
            </w:pPr>
            <w:r w:rsidRPr="00B37FFE">
              <w:t>Теоретические основы информатики</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2.1</w:t>
            </w:r>
          </w:p>
        </w:tc>
        <w:tc>
          <w:tcPr>
            <w:tcW w:w="9191" w:type="dxa"/>
          </w:tcPr>
          <w:p w:rsidR="00B37FFE" w:rsidRPr="00B37FFE" w:rsidRDefault="00B37FFE" w:rsidP="00953D20">
            <w:pPr>
              <w:pStyle w:val="ConsPlusNormal"/>
              <w:spacing w:after="0" w:line="240" w:lineRule="auto"/>
              <w:jc w:val="both"/>
            </w:pPr>
            <w:r w:rsidRPr="00B37FFE">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2.2</w:t>
            </w:r>
          </w:p>
        </w:tc>
        <w:tc>
          <w:tcPr>
            <w:tcW w:w="9191" w:type="dxa"/>
          </w:tcPr>
          <w:p w:rsidR="00B37FFE" w:rsidRPr="00B37FFE" w:rsidRDefault="00B37FFE" w:rsidP="00953D20">
            <w:pPr>
              <w:pStyle w:val="ConsPlusNormal"/>
              <w:spacing w:after="0" w:line="240" w:lineRule="auto"/>
              <w:jc w:val="both"/>
            </w:pPr>
            <w:r w:rsidRPr="00B37FFE">
              <w:t>Табличные модели. Таблица как представление отношения</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2.3</w:t>
            </w:r>
          </w:p>
        </w:tc>
        <w:tc>
          <w:tcPr>
            <w:tcW w:w="9191" w:type="dxa"/>
          </w:tcPr>
          <w:p w:rsidR="00B37FFE" w:rsidRPr="00B37FFE" w:rsidRDefault="00B37FFE" w:rsidP="00953D20">
            <w:pPr>
              <w:pStyle w:val="ConsPlusNormal"/>
              <w:spacing w:after="0" w:line="240" w:lineRule="auto"/>
              <w:jc w:val="both"/>
            </w:pPr>
            <w:r w:rsidRPr="00B37FFE">
              <w:t>Базы данных. Отбор в таблице строк, удовлетворяющих заданному условию</w:t>
            </w:r>
          </w:p>
        </w:tc>
      </w:tr>
      <w:tr w:rsidR="00B37FFE" w:rsidRPr="00B37FFE" w:rsidTr="00953D20">
        <w:tc>
          <w:tcPr>
            <w:tcW w:w="1077" w:type="dxa"/>
          </w:tcPr>
          <w:p w:rsidR="00B37FFE" w:rsidRPr="00B37FFE" w:rsidRDefault="00B37FFE" w:rsidP="00953D20">
            <w:pPr>
              <w:pStyle w:val="ConsPlusNormal"/>
              <w:spacing w:after="0" w:line="240" w:lineRule="auto"/>
              <w:jc w:val="center"/>
            </w:pPr>
            <w:r w:rsidRPr="00B37FFE">
              <w:t>2.4</w:t>
            </w:r>
          </w:p>
        </w:tc>
        <w:tc>
          <w:tcPr>
            <w:tcW w:w="9191" w:type="dxa"/>
          </w:tcPr>
          <w:p w:rsidR="00B37FFE" w:rsidRPr="00B37FFE" w:rsidRDefault="00B37FFE" w:rsidP="00953D20">
            <w:pPr>
              <w:pStyle w:val="ConsPlusNormal"/>
              <w:spacing w:after="0" w:line="240" w:lineRule="auto"/>
              <w:jc w:val="both"/>
            </w:pPr>
            <w:r w:rsidRPr="00B37FFE">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B37FFE" w:rsidRPr="00B37FFE" w:rsidTr="00953D20">
        <w:tc>
          <w:tcPr>
            <w:tcW w:w="1077" w:type="dxa"/>
          </w:tcPr>
          <w:p w:rsidR="00B37FFE" w:rsidRPr="00B37FFE" w:rsidRDefault="00B37FFE" w:rsidP="00953D20">
            <w:pPr>
              <w:pStyle w:val="ConsPlusNormal"/>
              <w:spacing w:after="0" w:line="240" w:lineRule="auto"/>
              <w:jc w:val="center"/>
            </w:pPr>
            <w:r w:rsidRPr="00B37FFE">
              <w:t>2.5</w:t>
            </w:r>
          </w:p>
        </w:tc>
        <w:tc>
          <w:tcPr>
            <w:tcW w:w="9191" w:type="dxa"/>
          </w:tcPr>
          <w:p w:rsidR="00B37FFE" w:rsidRPr="00B37FFE" w:rsidRDefault="00B37FFE" w:rsidP="00953D20">
            <w:pPr>
              <w:pStyle w:val="ConsPlusNormal"/>
              <w:spacing w:after="0" w:line="240" w:lineRule="auto"/>
              <w:jc w:val="both"/>
            </w:pPr>
            <w:r w:rsidRPr="00B37FFE">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2.6</w:t>
            </w:r>
          </w:p>
        </w:tc>
        <w:tc>
          <w:tcPr>
            <w:tcW w:w="9191" w:type="dxa"/>
          </w:tcPr>
          <w:p w:rsidR="00B37FFE" w:rsidRPr="00B37FFE" w:rsidRDefault="00B37FFE" w:rsidP="00953D20">
            <w:pPr>
              <w:pStyle w:val="ConsPlusNormal"/>
              <w:spacing w:after="0" w:line="240" w:lineRule="auto"/>
              <w:jc w:val="both"/>
            </w:pPr>
            <w:r w:rsidRPr="00B37FFE">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2.7</w:t>
            </w:r>
          </w:p>
        </w:tc>
        <w:tc>
          <w:tcPr>
            <w:tcW w:w="9191" w:type="dxa"/>
          </w:tcPr>
          <w:p w:rsidR="00B37FFE" w:rsidRPr="00B37FFE" w:rsidRDefault="00B37FFE" w:rsidP="00953D20">
            <w:pPr>
              <w:pStyle w:val="ConsPlusNormal"/>
              <w:spacing w:after="0" w:line="240" w:lineRule="auto"/>
              <w:jc w:val="both"/>
            </w:pPr>
            <w:r w:rsidRPr="00B37FFE">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tc>
      </w:tr>
      <w:tr w:rsidR="00B37FFE" w:rsidRPr="00B37FFE" w:rsidTr="00953D20">
        <w:tc>
          <w:tcPr>
            <w:tcW w:w="1077" w:type="dxa"/>
          </w:tcPr>
          <w:p w:rsidR="00B37FFE" w:rsidRPr="00B37FFE" w:rsidRDefault="00B37FFE" w:rsidP="00953D20">
            <w:pPr>
              <w:pStyle w:val="ConsPlusNormal"/>
              <w:spacing w:after="0" w:line="240" w:lineRule="auto"/>
              <w:jc w:val="center"/>
            </w:pPr>
            <w:r w:rsidRPr="00B37FFE">
              <w:t>3</w:t>
            </w:r>
          </w:p>
        </w:tc>
        <w:tc>
          <w:tcPr>
            <w:tcW w:w="9191" w:type="dxa"/>
          </w:tcPr>
          <w:p w:rsidR="00B37FFE" w:rsidRPr="00B37FFE" w:rsidRDefault="00B37FFE" w:rsidP="00953D20">
            <w:pPr>
              <w:pStyle w:val="ConsPlusNormal"/>
              <w:spacing w:after="0" w:line="240" w:lineRule="auto"/>
              <w:jc w:val="both"/>
            </w:pPr>
            <w:r w:rsidRPr="00B37FFE">
              <w:t>Алгоритмы и программирование</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3.1</w:t>
            </w:r>
          </w:p>
        </w:tc>
        <w:tc>
          <w:tcPr>
            <w:tcW w:w="9191" w:type="dxa"/>
          </w:tcPr>
          <w:p w:rsidR="00B37FFE" w:rsidRPr="00B37FFE" w:rsidRDefault="00B37FFE" w:rsidP="00953D20">
            <w:pPr>
              <w:pStyle w:val="ConsPlusNormal"/>
              <w:spacing w:after="0" w:line="240" w:lineRule="auto"/>
              <w:jc w:val="both"/>
            </w:pPr>
            <w:r w:rsidRPr="00B37FFE">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или другими исполнителями</w:t>
            </w:r>
          </w:p>
        </w:tc>
      </w:tr>
      <w:tr w:rsidR="00B37FFE" w:rsidRPr="00B37FFE" w:rsidTr="00953D20">
        <w:tc>
          <w:tcPr>
            <w:tcW w:w="1077" w:type="dxa"/>
          </w:tcPr>
          <w:p w:rsidR="00B37FFE" w:rsidRPr="00B37FFE" w:rsidRDefault="00B37FFE" w:rsidP="00953D20">
            <w:pPr>
              <w:pStyle w:val="ConsPlusNormal"/>
              <w:spacing w:after="0" w:line="240" w:lineRule="auto"/>
              <w:jc w:val="center"/>
            </w:pPr>
            <w:r w:rsidRPr="00B37FFE">
              <w:t>3.2</w:t>
            </w:r>
          </w:p>
        </w:tc>
        <w:tc>
          <w:tcPr>
            <w:tcW w:w="9191" w:type="dxa"/>
          </w:tcPr>
          <w:p w:rsidR="00B37FFE" w:rsidRPr="00B37FFE" w:rsidRDefault="00B37FFE" w:rsidP="00953D20">
            <w:pPr>
              <w:pStyle w:val="ConsPlusNormal"/>
              <w:spacing w:after="0" w:line="240" w:lineRule="auto"/>
              <w:jc w:val="both"/>
            </w:pPr>
            <w:r w:rsidRPr="00B37FFE">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3.3</w:t>
            </w:r>
          </w:p>
        </w:tc>
        <w:tc>
          <w:tcPr>
            <w:tcW w:w="9191" w:type="dxa"/>
          </w:tcPr>
          <w:p w:rsidR="00B37FFE" w:rsidRPr="00B37FFE" w:rsidRDefault="00B37FFE" w:rsidP="00953D20">
            <w:pPr>
              <w:pStyle w:val="ConsPlusNormal"/>
              <w:spacing w:after="0" w:line="240" w:lineRule="auto"/>
              <w:jc w:val="both"/>
            </w:pPr>
            <w:r w:rsidRPr="00B37FFE">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3.4</w:t>
            </w:r>
          </w:p>
        </w:tc>
        <w:tc>
          <w:tcPr>
            <w:tcW w:w="9191" w:type="dxa"/>
          </w:tcPr>
          <w:p w:rsidR="00B37FFE" w:rsidRPr="00B37FFE" w:rsidRDefault="00B37FFE" w:rsidP="00953D20">
            <w:pPr>
              <w:pStyle w:val="ConsPlusNormal"/>
              <w:spacing w:after="0" w:line="240" w:lineRule="auto"/>
              <w:jc w:val="both"/>
            </w:pPr>
            <w:r w:rsidRPr="00B37FFE">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tc>
      </w:tr>
      <w:tr w:rsidR="00B37FFE" w:rsidRPr="00B37FFE" w:rsidTr="00953D20">
        <w:tc>
          <w:tcPr>
            <w:tcW w:w="1077" w:type="dxa"/>
          </w:tcPr>
          <w:p w:rsidR="00B37FFE" w:rsidRPr="00B37FFE" w:rsidRDefault="00B37FFE" w:rsidP="00953D20">
            <w:pPr>
              <w:pStyle w:val="ConsPlusNormal"/>
              <w:spacing w:after="0" w:line="240" w:lineRule="auto"/>
              <w:jc w:val="center"/>
            </w:pPr>
            <w:r w:rsidRPr="00B37FFE">
              <w:t>4</w:t>
            </w:r>
          </w:p>
        </w:tc>
        <w:tc>
          <w:tcPr>
            <w:tcW w:w="9191" w:type="dxa"/>
          </w:tcPr>
          <w:p w:rsidR="00B37FFE" w:rsidRPr="00B37FFE" w:rsidRDefault="00B37FFE" w:rsidP="00953D20">
            <w:pPr>
              <w:pStyle w:val="ConsPlusNormal"/>
              <w:spacing w:after="0" w:line="240" w:lineRule="auto"/>
              <w:jc w:val="both"/>
            </w:pPr>
            <w:r w:rsidRPr="00B37FFE">
              <w:t>Информационные технологии</w:t>
            </w:r>
          </w:p>
        </w:tc>
      </w:tr>
      <w:tr w:rsidR="00B37FFE" w:rsidRPr="00B37FFE" w:rsidTr="00953D20">
        <w:tc>
          <w:tcPr>
            <w:tcW w:w="1077" w:type="dxa"/>
          </w:tcPr>
          <w:p w:rsidR="00B37FFE" w:rsidRPr="00B37FFE" w:rsidRDefault="00B37FFE" w:rsidP="00953D20">
            <w:pPr>
              <w:pStyle w:val="ConsPlusNormal"/>
              <w:spacing w:after="0" w:line="240" w:lineRule="auto"/>
              <w:jc w:val="center"/>
            </w:pPr>
            <w:r w:rsidRPr="00B37FFE">
              <w:t>4.1</w:t>
            </w:r>
          </w:p>
        </w:tc>
        <w:tc>
          <w:tcPr>
            <w:tcW w:w="9191" w:type="dxa"/>
          </w:tcPr>
          <w:p w:rsidR="00B37FFE" w:rsidRPr="00B37FFE" w:rsidRDefault="00B37FFE" w:rsidP="00953D20">
            <w:pPr>
              <w:pStyle w:val="ConsPlusNormal"/>
              <w:spacing w:after="0" w:line="240" w:lineRule="auto"/>
              <w:jc w:val="both"/>
            </w:pPr>
            <w:r w:rsidRPr="00B37FFE">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4.2</w:t>
            </w:r>
          </w:p>
        </w:tc>
        <w:tc>
          <w:tcPr>
            <w:tcW w:w="9191" w:type="dxa"/>
          </w:tcPr>
          <w:p w:rsidR="00B37FFE" w:rsidRPr="00B37FFE" w:rsidRDefault="00B37FFE" w:rsidP="00953D20">
            <w:pPr>
              <w:pStyle w:val="ConsPlusNormal"/>
              <w:spacing w:after="0" w:line="240" w:lineRule="auto"/>
              <w:jc w:val="both"/>
            </w:pPr>
            <w:r w:rsidRPr="00B37FFE">
              <w:t>Преобразование формул при копировании. Относительная, абсолютная и смешанная адресация</w:t>
            </w:r>
          </w:p>
        </w:tc>
      </w:tr>
      <w:tr w:rsidR="00B37FFE" w:rsidRPr="00B37FFE" w:rsidTr="00953D20">
        <w:tc>
          <w:tcPr>
            <w:tcW w:w="1077" w:type="dxa"/>
          </w:tcPr>
          <w:p w:rsidR="00B37FFE" w:rsidRPr="00B37FFE" w:rsidRDefault="00B37FFE" w:rsidP="00953D20">
            <w:pPr>
              <w:pStyle w:val="ConsPlusNormal"/>
              <w:spacing w:after="0" w:line="240" w:lineRule="auto"/>
              <w:jc w:val="center"/>
            </w:pPr>
            <w:r w:rsidRPr="00B37FFE">
              <w:t>4.3</w:t>
            </w:r>
          </w:p>
        </w:tc>
        <w:tc>
          <w:tcPr>
            <w:tcW w:w="9191" w:type="dxa"/>
          </w:tcPr>
          <w:p w:rsidR="00B37FFE" w:rsidRPr="00B37FFE" w:rsidRDefault="00B37FFE" w:rsidP="00953D20">
            <w:pPr>
              <w:pStyle w:val="ConsPlusNormal"/>
              <w:spacing w:after="0" w:line="240" w:lineRule="auto"/>
              <w:jc w:val="both"/>
            </w:pPr>
            <w:r w:rsidRPr="00B37FFE">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r w:rsidR="00B37FFE" w:rsidRPr="00C86FBF" w:rsidTr="00953D20">
        <w:tc>
          <w:tcPr>
            <w:tcW w:w="1077" w:type="dxa"/>
          </w:tcPr>
          <w:p w:rsidR="00B37FFE" w:rsidRPr="00B37FFE" w:rsidRDefault="00B37FFE" w:rsidP="00953D20">
            <w:pPr>
              <w:pStyle w:val="ConsPlusNormal"/>
              <w:spacing w:after="0" w:line="240" w:lineRule="auto"/>
              <w:jc w:val="center"/>
            </w:pPr>
            <w:r w:rsidRPr="00B37FFE">
              <w:t>4.4</w:t>
            </w:r>
          </w:p>
        </w:tc>
        <w:tc>
          <w:tcPr>
            <w:tcW w:w="9191" w:type="dxa"/>
          </w:tcPr>
          <w:p w:rsidR="00B37FFE" w:rsidRPr="00B37FFE" w:rsidRDefault="00B37FFE" w:rsidP="00953D20">
            <w:pPr>
              <w:pStyle w:val="ConsPlusNormal"/>
              <w:spacing w:after="0" w:line="240" w:lineRule="auto"/>
              <w:jc w:val="both"/>
            </w:pPr>
            <w:r w:rsidRPr="00B37FFE">
              <w:t>Роль информационных технологий в развитии экономики мира, страны, региона. 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tc>
      </w:tr>
    </w:tbl>
    <w:p w:rsidR="00B37FFE" w:rsidRPr="00B37FFE" w:rsidRDefault="00B37FFE" w:rsidP="00B37FFE">
      <w:pPr>
        <w:pStyle w:val="ConsPlusNormal"/>
        <w:spacing w:after="0"/>
        <w:ind w:firstLine="540"/>
        <w:jc w:val="both"/>
      </w:pPr>
    </w:p>
    <w:p w:rsidR="00B37FFE" w:rsidRPr="00B37FFE" w:rsidRDefault="00B37FFE" w:rsidP="00B37FFE">
      <w:pPr>
        <w:pStyle w:val="ConsPlusNormal"/>
        <w:spacing w:after="0"/>
        <w:ind w:firstLine="540"/>
        <w:jc w:val="both"/>
      </w:pPr>
      <w:r w:rsidRPr="00B37FFE">
        <w:t>148.8. Для проведения основного государственного экзамена по информатике (ОГЭ по информатике)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B37FFE" w:rsidRPr="00B37FFE" w:rsidRDefault="00B37FFE" w:rsidP="00B37FFE">
      <w:pPr>
        <w:pStyle w:val="ConsPlusNormal"/>
        <w:spacing w:after="0"/>
        <w:jc w:val="right"/>
      </w:pPr>
      <w:r w:rsidRPr="00B37FFE">
        <w:t>Таблица 13</w:t>
      </w:r>
    </w:p>
    <w:p w:rsidR="00B37FFE" w:rsidRPr="00B37FFE" w:rsidRDefault="00B37FFE" w:rsidP="00B37FFE">
      <w:pPr>
        <w:pStyle w:val="ConsPlusNormal"/>
        <w:spacing w:after="0"/>
        <w:ind w:firstLine="540"/>
        <w:jc w:val="both"/>
      </w:pPr>
    </w:p>
    <w:p w:rsidR="00B37FFE" w:rsidRPr="00B37FFE" w:rsidRDefault="00B37FFE" w:rsidP="00B37FFE">
      <w:pPr>
        <w:pStyle w:val="ConsPlusNormal"/>
        <w:spacing w:after="0"/>
        <w:jc w:val="center"/>
      </w:pPr>
      <w:r w:rsidRPr="00B37FFE">
        <w:t>Проверяемые на ОГЭ по информатике требования</w:t>
      </w:r>
    </w:p>
    <w:p w:rsidR="00B37FFE" w:rsidRPr="00B37FFE" w:rsidRDefault="00B37FFE" w:rsidP="00B37FFE">
      <w:pPr>
        <w:pStyle w:val="ConsPlusNormal"/>
        <w:spacing w:after="0"/>
        <w:jc w:val="center"/>
      </w:pPr>
      <w:r w:rsidRPr="00B37FFE">
        <w:t>к результатам освоения основной образовательной программы</w:t>
      </w:r>
    </w:p>
    <w:p w:rsidR="00B37FFE" w:rsidRPr="00B37FFE" w:rsidRDefault="00B37FFE" w:rsidP="00B37FFE">
      <w:pPr>
        <w:pStyle w:val="ConsPlusNormal"/>
        <w:spacing w:after="0"/>
        <w:jc w:val="center"/>
      </w:pPr>
      <w:r w:rsidRPr="00B37FFE">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426"/>
      </w:tblGrid>
      <w:tr w:rsidR="00B37FFE" w:rsidRPr="00C86FBF" w:rsidTr="00953D20">
        <w:tc>
          <w:tcPr>
            <w:tcW w:w="1701" w:type="dxa"/>
          </w:tcPr>
          <w:p w:rsidR="00B37FFE" w:rsidRPr="00B37FFE" w:rsidRDefault="00B37FFE" w:rsidP="00953D20">
            <w:pPr>
              <w:pStyle w:val="ConsPlusNormal"/>
              <w:spacing w:after="0" w:line="240" w:lineRule="auto"/>
              <w:jc w:val="center"/>
            </w:pPr>
            <w:r w:rsidRPr="00B37FFE">
              <w:t>Код проверяемого требования</w:t>
            </w:r>
          </w:p>
        </w:tc>
        <w:tc>
          <w:tcPr>
            <w:tcW w:w="8426" w:type="dxa"/>
          </w:tcPr>
          <w:p w:rsidR="00B37FFE" w:rsidRPr="00B37FFE" w:rsidRDefault="00B37FFE" w:rsidP="00953D20">
            <w:pPr>
              <w:pStyle w:val="ConsPlusNormal"/>
              <w:spacing w:after="0" w:line="240" w:lineRule="auto"/>
              <w:jc w:val="center"/>
            </w:pPr>
            <w:r w:rsidRPr="00B37FFE">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B37FFE" w:rsidRPr="00B37FFE" w:rsidTr="00953D20">
        <w:tc>
          <w:tcPr>
            <w:tcW w:w="1701" w:type="dxa"/>
          </w:tcPr>
          <w:p w:rsidR="00B37FFE" w:rsidRPr="00B37FFE" w:rsidRDefault="00B37FFE" w:rsidP="00953D20">
            <w:pPr>
              <w:pStyle w:val="ConsPlusNormal"/>
              <w:spacing w:after="0" w:line="240" w:lineRule="auto"/>
              <w:jc w:val="center"/>
            </w:pPr>
            <w:r w:rsidRPr="00B37FFE">
              <w:t>1</w:t>
            </w:r>
          </w:p>
        </w:tc>
        <w:tc>
          <w:tcPr>
            <w:tcW w:w="8426" w:type="dxa"/>
          </w:tcPr>
          <w:p w:rsidR="00B37FFE" w:rsidRPr="00B37FFE" w:rsidRDefault="00B37FFE" w:rsidP="00953D20">
            <w:pPr>
              <w:pStyle w:val="ConsPlusNormal"/>
              <w:spacing w:after="0" w:line="240" w:lineRule="auto"/>
              <w:jc w:val="both"/>
            </w:pPr>
            <w:r w:rsidRPr="00B37FFE">
              <w:t>Знать (понимать)</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1.1</w:t>
            </w:r>
          </w:p>
        </w:tc>
        <w:tc>
          <w:tcPr>
            <w:tcW w:w="8426" w:type="dxa"/>
          </w:tcPr>
          <w:p w:rsidR="00B37FFE" w:rsidRPr="00B37FFE" w:rsidRDefault="00B37FFE" w:rsidP="00953D20">
            <w:pPr>
              <w:pStyle w:val="ConsPlusNormal"/>
              <w:spacing w:after="0" w:line="240" w:lineRule="auto"/>
              <w:jc w:val="both"/>
            </w:pPr>
            <w:r w:rsidRPr="00B37FFE">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1.2</w:t>
            </w:r>
          </w:p>
        </w:tc>
        <w:tc>
          <w:tcPr>
            <w:tcW w:w="8426" w:type="dxa"/>
          </w:tcPr>
          <w:p w:rsidR="00B37FFE" w:rsidRPr="00B37FFE" w:rsidRDefault="00B37FFE" w:rsidP="00953D20">
            <w:pPr>
              <w:pStyle w:val="ConsPlusNormal"/>
              <w:spacing w:after="0" w:line="240" w:lineRule="auto"/>
              <w:jc w:val="both"/>
            </w:pPr>
            <w:r w:rsidRPr="00B37FFE">
              <w:t>Владение понятиями: высказывание, логическая операция, логическое выражение</w:t>
            </w:r>
          </w:p>
        </w:tc>
      </w:tr>
      <w:tr w:rsidR="00B37FFE" w:rsidRPr="00B37FFE" w:rsidTr="00953D20">
        <w:tc>
          <w:tcPr>
            <w:tcW w:w="1701" w:type="dxa"/>
          </w:tcPr>
          <w:p w:rsidR="00B37FFE" w:rsidRPr="00B37FFE" w:rsidRDefault="00B37FFE" w:rsidP="00953D20">
            <w:pPr>
              <w:pStyle w:val="ConsPlusNormal"/>
              <w:spacing w:after="0" w:line="240" w:lineRule="auto"/>
              <w:jc w:val="center"/>
            </w:pPr>
            <w:r w:rsidRPr="00B37FFE">
              <w:t>2</w:t>
            </w:r>
          </w:p>
        </w:tc>
        <w:tc>
          <w:tcPr>
            <w:tcW w:w="8426" w:type="dxa"/>
          </w:tcPr>
          <w:p w:rsidR="00B37FFE" w:rsidRPr="00B37FFE" w:rsidRDefault="00B37FFE" w:rsidP="00953D20">
            <w:pPr>
              <w:pStyle w:val="ConsPlusNormal"/>
              <w:spacing w:after="0" w:line="240" w:lineRule="auto"/>
              <w:jc w:val="both"/>
            </w:pPr>
            <w:r w:rsidRPr="00B37FFE">
              <w:t>Уметь</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2.1</w:t>
            </w:r>
          </w:p>
        </w:tc>
        <w:tc>
          <w:tcPr>
            <w:tcW w:w="8426" w:type="dxa"/>
          </w:tcPr>
          <w:p w:rsidR="00B37FFE" w:rsidRPr="00B37FFE" w:rsidRDefault="00B37FFE" w:rsidP="00953D20">
            <w:pPr>
              <w:pStyle w:val="ConsPlusNormal"/>
              <w:spacing w:after="0" w:line="240" w:lineRule="auto"/>
              <w:jc w:val="both"/>
            </w:pPr>
            <w:r w:rsidRPr="00B37FFE">
              <w:t>Умение оперировать единицами измерения информационного объема и скорости передачи данных</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2.2</w:t>
            </w:r>
          </w:p>
        </w:tc>
        <w:tc>
          <w:tcPr>
            <w:tcW w:w="8426" w:type="dxa"/>
          </w:tcPr>
          <w:p w:rsidR="00B37FFE" w:rsidRPr="00B37FFE" w:rsidRDefault="00B37FFE" w:rsidP="00953D20">
            <w:pPr>
              <w:pStyle w:val="ConsPlusNormal"/>
              <w:spacing w:after="0" w:line="240" w:lineRule="auto"/>
              <w:jc w:val="both"/>
            </w:pPr>
            <w:r w:rsidRPr="00B37FFE">
              <w:t>Умение 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2.3</w:t>
            </w:r>
          </w:p>
        </w:tc>
        <w:tc>
          <w:tcPr>
            <w:tcW w:w="8426" w:type="dxa"/>
          </w:tcPr>
          <w:p w:rsidR="00B37FFE" w:rsidRPr="00B37FFE" w:rsidRDefault="00B37FFE" w:rsidP="00953D20">
            <w:pPr>
              <w:pStyle w:val="ConsPlusNormal"/>
              <w:spacing w:after="0" w:line="240" w:lineRule="auto"/>
              <w:jc w:val="both"/>
            </w:pPr>
            <w:r w:rsidRPr="00B37FFE">
              <w:t>Умение кодировать и декодировать сообщения по заданным правилам; понимание основных принципов кодирования информации различной природы: текстовой, графической, аудио</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2.4</w:t>
            </w:r>
          </w:p>
        </w:tc>
        <w:tc>
          <w:tcPr>
            <w:tcW w:w="8426" w:type="dxa"/>
          </w:tcPr>
          <w:p w:rsidR="00B37FFE" w:rsidRPr="00B37FFE" w:rsidRDefault="00B37FFE" w:rsidP="00953D20">
            <w:pPr>
              <w:pStyle w:val="ConsPlusNormal"/>
              <w:spacing w:after="0" w:line="240" w:lineRule="auto"/>
              <w:jc w:val="both"/>
            </w:pPr>
            <w:r w:rsidRPr="00B37FFE">
              <w:t>Умение 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 записывать логические выражения на изучаемом языке программирования</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2.5</w:t>
            </w:r>
          </w:p>
        </w:tc>
        <w:tc>
          <w:tcPr>
            <w:tcW w:w="8426" w:type="dxa"/>
          </w:tcPr>
          <w:p w:rsidR="00B37FFE" w:rsidRPr="00B37FFE" w:rsidRDefault="00B37FFE" w:rsidP="00953D20">
            <w:pPr>
              <w:pStyle w:val="ConsPlusNormal"/>
              <w:spacing w:after="0" w:line="240" w:lineRule="auto"/>
              <w:jc w:val="both"/>
            </w:pPr>
            <w:r w:rsidRPr="00B37FFE">
              <w:t>Умение составлять, выполнять вручную и на компьютере несложные алгоритмы для управления исполнителями (Черепашка, Чертежник и другие); 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 (числовых, логических, символьных); анализировать предложенный алгоритм, определять, какие результаты возможны при заданном множестве исходных значений</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2.6</w:t>
            </w:r>
          </w:p>
        </w:tc>
        <w:tc>
          <w:tcPr>
            <w:tcW w:w="8426" w:type="dxa"/>
          </w:tcPr>
          <w:p w:rsidR="00B37FFE" w:rsidRPr="00B37FFE" w:rsidRDefault="00B37FFE" w:rsidP="00953D20">
            <w:pPr>
              <w:pStyle w:val="ConsPlusNormal"/>
              <w:spacing w:after="0" w:line="240" w:lineRule="auto"/>
              <w:jc w:val="both"/>
            </w:pPr>
            <w:r w:rsidRPr="00B37FFE">
              <w:t>Умение записать на изучаемом языке программирования алгоритмы проверки делимости одного целого числа на другое, проверки натурального числа на простоту, выделения цифр из натурального числа, поиск максимумов, минимумов, суммы числовой последовательности</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2.7</w:t>
            </w:r>
          </w:p>
        </w:tc>
        <w:tc>
          <w:tcPr>
            <w:tcW w:w="8426" w:type="dxa"/>
          </w:tcPr>
          <w:p w:rsidR="00B37FFE" w:rsidRPr="00B37FFE" w:rsidRDefault="00B37FFE" w:rsidP="00953D20">
            <w:pPr>
              <w:pStyle w:val="ConsPlusNormal"/>
              <w:spacing w:after="0" w:line="240" w:lineRule="auto"/>
              <w:jc w:val="both"/>
            </w:pPr>
            <w:r w:rsidRPr="00B37FFE">
              <w:t>Владение умением ориентироваться в 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2.8</w:t>
            </w:r>
          </w:p>
        </w:tc>
        <w:tc>
          <w:tcPr>
            <w:tcW w:w="8426" w:type="dxa"/>
          </w:tcPr>
          <w:p w:rsidR="00B37FFE" w:rsidRPr="00B37FFE" w:rsidRDefault="00B37FFE" w:rsidP="00953D20">
            <w:pPr>
              <w:pStyle w:val="ConsPlusNormal"/>
              <w:spacing w:after="0" w:line="240" w:lineRule="auto"/>
              <w:jc w:val="both"/>
            </w:pPr>
            <w:r w:rsidRPr="00B37FFE">
              <w:t>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2.9</w:t>
            </w:r>
          </w:p>
        </w:tc>
        <w:tc>
          <w:tcPr>
            <w:tcW w:w="8426" w:type="dxa"/>
          </w:tcPr>
          <w:p w:rsidR="00B37FFE" w:rsidRPr="00B37FFE" w:rsidRDefault="00B37FFE" w:rsidP="00953D20">
            <w:pPr>
              <w:pStyle w:val="ConsPlusNormal"/>
              <w:spacing w:after="0" w:line="240" w:lineRule="auto"/>
              <w:jc w:val="both"/>
            </w:pPr>
            <w:r w:rsidRPr="00B37FFE">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tc>
      </w:tr>
      <w:tr w:rsidR="00B37FFE" w:rsidRPr="00C86FBF" w:rsidTr="00953D20">
        <w:tc>
          <w:tcPr>
            <w:tcW w:w="1701" w:type="dxa"/>
          </w:tcPr>
          <w:p w:rsidR="00B37FFE" w:rsidRPr="00B37FFE" w:rsidRDefault="00B37FFE" w:rsidP="00953D20">
            <w:pPr>
              <w:pStyle w:val="ConsPlusNormal"/>
              <w:spacing w:after="0" w:line="240" w:lineRule="auto"/>
              <w:jc w:val="center"/>
            </w:pPr>
            <w:r w:rsidRPr="00B37FFE">
              <w:t>2.10</w:t>
            </w:r>
          </w:p>
        </w:tc>
        <w:tc>
          <w:tcPr>
            <w:tcW w:w="8426" w:type="dxa"/>
          </w:tcPr>
          <w:p w:rsidR="00B37FFE" w:rsidRPr="00B37FFE" w:rsidRDefault="00B37FFE" w:rsidP="00953D20">
            <w:pPr>
              <w:pStyle w:val="ConsPlusNormal"/>
              <w:spacing w:after="0" w:line="240" w:lineRule="auto"/>
              <w:jc w:val="both"/>
            </w:pPr>
            <w:r w:rsidRPr="00B37FFE">
              <w:t>Умение формализовать и структурировать информацию, используя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tc>
      </w:tr>
    </w:tbl>
    <w:p w:rsidR="00B37FFE" w:rsidRPr="00B37FFE" w:rsidRDefault="00B37FFE" w:rsidP="00B37FFE">
      <w:pPr>
        <w:pStyle w:val="ConsPlusNormal"/>
        <w:spacing w:after="0"/>
        <w:ind w:firstLine="540"/>
        <w:jc w:val="both"/>
      </w:pPr>
    </w:p>
    <w:p w:rsidR="00B37FFE" w:rsidRPr="00B37FFE" w:rsidRDefault="00B37FFE" w:rsidP="00B37FFE">
      <w:pPr>
        <w:pStyle w:val="ConsPlusNormal"/>
        <w:spacing w:after="0"/>
        <w:jc w:val="right"/>
      </w:pPr>
      <w:r w:rsidRPr="00B37FFE">
        <w:t>Таблица 13.1</w:t>
      </w:r>
    </w:p>
    <w:p w:rsidR="00B37FFE" w:rsidRPr="00B37FFE" w:rsidRDefault="00B37FFE" w:rsidP="00B37FFE">
      <w:pPr>
        <w:pStyle w:val="ConsPlusNormal"/>
        <w:spacing w:after="0"/>
        <w:ind w:firstLine="540"/>
        <w:jc w:val="both"/>
      </w:pPr>
    </w:p>
    <w:p w:rsidR="00B37FFE" w:rsidRPr="00B37FFE" w:rsidRDefault="00B37FFE" w:rsidP="00B37FFE">
      <w:pPr>
        <w:pStyle w:val="ConsPlusNormal"/>
        <w:spacing w:after="0"/>
        <w:jc w:val="center"/>
      </w:pPr>
      <w:r w:rsidRPr="00B37FFE">
        <w:t>Перечень элементов содержания, проверяемых на ОГЭ</w:t>
      </w:r>
    </w:p>
    <w:p w:rsidR="00B37FFE" w:rsidRPr="00B37FFE" w:rsidRDefault="00B37FFE" w:rsidP="00B37FFE">
      <w:pPr>
        <w:pStyle w:val="ConsPlusNormal"/>
        <w:spacing w:after="0"/>
        <w:jc w:val="center"/>
      </w:pPr>
      <w:r w:rsidRPr="00B37FFE">
        <w:t>по информатике</w:t>
      </w:r>
    </w:p>
    <w:p w:rsidR="00B37FFE" w:rsidRPr="00B37FFE" w:rsidRDefault="00B37FFE" w:rsidP="00B37FFE">
      <w:pPr>
        <w:pStyle w:val="ConsPlusNormal"/>
        <w:spacing w:after="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64"/>
        <w:gridCol w:w="9288"/>
      </w:tblGrid>
      <w:tr w:rsidR="00B37FFE" w:rsidRPr="00B37FFE" w:rsidTr="00B37FFE">
        <w:tc>
          <w:tcPr>
            <w:tcW w:w="864" w:type="dxa"/>
          </w:tcPr>
          <w:p w:rsidR="00B37FFE" w:rsidRPr="00B37FFE" w:rsidRDefault="00B37FFE" w:rsidP="00B37FFE">
            <w:pPr>
              <w:pStyle w:val="ConsPlusNormal"/>
              <w:spacing w:after="0"/>
              <w:jc w:val="center"/>
            </w:pPr>
            <w:r w:rsidRPr="00B37FFE">
              <w:t>Код</w:t>
            </w:r>
          </w:p>
        </w:tc>
        <w:tc>
          <w:tcPr>
            <w:tcW w:w="9288" w:type="dxa"/>
          </w:tcPr>
          <w:p w:rsidR="00B37FFE" w:rsidRPr="00B37FFE" w:rsidRDefault="00B37FFE" w:rsidP="00B37FFE">
            <w:pPr>
              <w:pStyle w:val="ConsPlusNormal"/>
              <w:spacing w:after="0"/>
              <w:jc w:val="center"/>
            </w:pPr>
            <w:r w:rsidRPr="00B37FFE">
              <w:t>Проверяемый элемент содержания</w:t>
            </w:r>
          </w:p>
        </w:tc>
      </w:tr>
      <w:tr w:rsidR="00B37FFE" w:rsidRPr="00B37FFE" w:rsidTr="00B37FFE">
        <w:tc>
          <w:tcPr>
            <w:tcW w:w="864" w:type="dxa"/>
          </w:tcPr>
          <w:p w:rsidR="00B37FFE" w:rsidRPr="00B37FFE" w:rsidRDefault="00B37FFE" w:rsidP="00B37FFE">
            <w:pPr>
              <w:pStyle w:val="ConsPlusNormal"/>
              <w:spacing w:after="0"/>
              <w:jc w:val="center"/>
            </w:pPr>
            <w:r w:rsidRPr="00B37FFE">
              <w:t>1</w:t>
            </w:r>
          </w:p>
        </w:tc>
        <w:tc>
          <w:tcPr>
            <w:tcW w:w="9288" w:type="dxa"/>
          </w:tcPr>
          <w:p w:rsidR="00B37FFE" w:rsidRPr="00B37FFE" w:rsidRDefault="00B37FFE" w:rsidP="00B37FFE">
            <w:pPr>
              <w:pStyle w:val="ConsPlusNormal"/>
              <w:spacing w:after="0"/>
              <w:jc w:val="both"/>
            </w:pPr>
            <w:r w:rsidRPr="00B37FFE">
              <w:t>Цифровая грамотность</w:t>
            </w:r>
          </w:p>
        </w:tc>
      </w:tr>
      <w:tr w:rsidR="00B37FFE" w:rsidRPr="00C86FBF" w:rsidTr="00B37FFE">
        <w:tc>
          <w:tcPr>
            <w:tcW w:w="864" w:type="dxa"/>
          </w:tcPr>
          <w:p w:rsidR="00B37FFE" w:rsidRPr="00B37FFE" w:rsidRDefault="00B37FFE" w:rsidP="00B37FFE">
            <w:pPr>
              <w:pStyle w:val="ConsPlusNormal"/>
              <w:spacing w:after="0"/>
              <w:jc w:val="center"/>
            </w:pPr>
            <w:r w:rsidRPr="00B37FFE">
              <w:t>1.1</w:t>
            </w:r>
          </w:p>
        </w:tc>
        <w:tc>
          <w:tcPr>
            <w:tcW w:w="9288" w:type="dxa"/>
          </w:tcPr>
          <w:p w:rsidR="00B37FFE" w:rsidRPr="00B37FFE" w:rsidRDefault="00B37FFE" w:rsidP="00B37FFE">
            <w:pPr>
              <w:pStyle w:val="ConsPlusNormal"/>
              <w:spacing w:after="0"/>
              <w:jc w:val="both"/>
            </w:pPr>
            <w:r w:rsidRPr="00B37FFE">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Файловый менеджер. Поиск файлов средствами операционной системы</w:t>
            </w:r>
          </w:p>
        </w:tc>
      </w:tr>
      <w:tr w:rsidR="00B37FFE" w:rsidRPr="00C86FBF" w:rsidTr="00B37FFE">
        <w:tc>
          <w:tcPr>
            <w:tcW w:w="864" w:type="dxa"/>
          </w:tcPr>
          <w:p w:rsidR="00B37FFE" w:rsidRPr="00B37FFE" w:rsidRDefault="00B37FFE" w:rsidP="00B37FFE">
            <w:pPr>
              <w:pStyle w:val="ConsPlusNormal"/>
              <w:spacing w:after="0"/>
              <w:jc w:val="center"/>
            </w:pPr>
            <w:r w:rsidRPr="00B37FFE">
              <w:t>1.2</w:t>
            </w:r>
          </w:p>
        </w:tc>
        <w:tc>
          <w:tcPr>
            <w:tcW w:w="9288" w:type="dxa"/>
          </w:tcPr>
          <w:p w:rsidR="00B37FFE" w:rsidRPr="00B37FFE" w:rsidRDefault="00B37FFE" w:rsidP="00B37FFE">
            <w:pPr>
              <w:pStyle w:val="ConsPlusNormal"/>
              <w:spacing w:after="0"/>
              <w:jc w:val="both"/>
            </w:pPr>
            <w:r w:rsidRPr="00B37FFE">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w:t>
            </w:r>
          </w:p>
          <w:p w:rsidR="00B37FFE" w:rsidRPr="00B37FFE" w:rsidRDefault="00B37FFE" w:rsidP="00B37FFE">
            <w:pPr>
              <w:pStyle w:val="ConsPlusNormal"/>
              <w:spacing w:after="0"/>
              <w:jc w:val="both"/>
            </w:pPr>
            <w:r w:rsidRPr="00B37FFE">
              <w:t>Достоверность информации, полученной из Интернета.</w:t>
            </w:r>
          </w:p>
          <w:p w:rsidR="00B37FFE" w:rsidRPr="00B37FFE" w:rsidRDefault="00B37FFE" w:rsidP="00B37FFE">
            <w:pPr>
              <w:pStyle w:val="ConsPlusNormal"/>
              <w:spacing w:after="0"/>
              <w:jc w:val="both"/>
            </w:pPr>
            <w:r w:rsidRPr="00B37FFE">
              <w:t>IP-адреса узлов. Сетевое хранение данных</w:t>
            </w:r>
          </w:p>
        </w:tc>
      </w:tr>
      <w:tr w:rsidR="00B37FFE" w:rsidRPr="00B37FFE" w:rsidTr="00B37FFE">
        <w:tc>
          <w:tcPr>
            <w:tcW w:w="864" w:type="dxa"/>
          </w:tcPr>
          <w:p w:rsidR="00B37FFE" w:rsidRPr="00B37FFE" w:rsidRDefault="00B37FFE" w:rsidP="00B37FFE">
            <w:pPr>
              <w:pStyle w:val="ConsPlusNormal"/>
              <w:spacing w:after="0"/>
              <w:jc w:val="center"/>
            </w:pPr>
            <w:r w:rsidRPr="00B37FFE">
              <w:t>2</w:t>
            </w:r>
          </w:p>
        </w:tc>
        <w:tc>
          <w:tcPr>
            <w:tcW w:w="9288" w:type="dxa"/>
          </w:tcPr>
          <w:p w:rsidR="00B37FFE" w:rsidRPr="00B37FFE" w:rsidRDefault="00B37FFE" w:rsidP="00B37FFE">
            <w:pPr>
              <w:pStyle w:val="ConsPlusNormal"/>
              <w:spacing w:after="0"/>
              <w:jc w:val="both"/>
            </w:pPr>
            <w:r w:rsidRPr="00B37FFE">
              <w:t>Теоретические основы информатики</w:t>
            </w:r>
          </w:p>
        </w:tc>
      </w:tr>
      <w:tr w:rsidR="00B37FFE" w:rsidRPr="00C86FBF" w:rsidTr="00B37FFE">
        <w:tc>
          <w:tcPr>
            <w:tcW w:w="864" w:type="dxa"/>
          </w:tcPr>
          <w:p w:rsidR="00B37FFE" w:rsidRPr="00B37FFE" w:rsidRDefault="00B37FFE" w:rsidP="00B37FFE">
            <w:pPr>
              <w:pStyle w:val="ConsPlusNormal"/>
              <w:spacing w:after="0"/>
              <w:jc w:val="center"/>
            </w:pPr>
            <w:r w:rsidRPr="00B37FFE">
              <w:t>2.1</w:t>
            </w:r>
          </w:p>
        </w:tc>
        <w:tc>
          <w:tcPr>
            <w:tcW w:w="9288" w:type="dxa"/>
          </w:tcPr>
          <w:p w:rsidR="00B37FFE" w:rsidRPr="00B37FFE" w:rsidRDefault="00B37FFE" w:rsidP="00B37FFE">
            <w:pPr>
              <w:pStyle w:val="ConsPlusNormal"/>
              <w:spacing w:after="0"/>
              <w:jc w:val="both"/>
            </w:pPr>
            <w:r w:rsidRPr="00B37FFE">
              <w:t>Дискретность данных. Возможность описания непрерывных объектов и процессов с помощью дискретных данных.</w:t>
            </w:r>
          </w:p>
          <w:p w:rsidR="00B37FFE" w:rsidRPr="00B37FFE" w:rsidRDefault="00B37FFE" w:rsidP="00B37FFE">
            <w:pPr>
              <w:pStyle w:val="ConsPlusNormal"/>
              <w:spacing w:after="0"/>
              <w:jc w:val="both"/>
            </w:pPr>
            <w:r w:rsidRPr="00B37FFE">
              <w:t>Символ. Алфавит. Мощность алфавита.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определенной мощности.</w:t>
            </w:r>
          </w:p>
          <w:p w:rsidR="00B37FFE" w:rsidRPr="00B37FFE" w:rsidRDefault="00B37FFE" w:rsidP="00B37FFE">
            <w:pPr>
              <w:pStyle w:val="ConsPlusNormal"/>
              <w:spacing w:after="0"/>
              <w:jc w:val="both"/>
            </w:pPr>
            <w:r w:rsidRPr="00B37FFE">
              <w:t>Кодирование символов одного алфавита с помощью кодовых слов в другом алфавите, кодовая таблица, декодирование.</w:t>
            </w:r>
          </w:p>
          <w:p w:rsidR="00B37FFE" w:rsidRPr="00B37FFE" w:rsidRDefault="00B37FFE" w:rsidP="00B37FFE">
            <w:pPr>
              <w:pStyle w:val="ConsPlusNormal"/>
              <w:spacing w:after="0"/>
              <w:jc w:val="both"/>
            </w:pPr>
            <w:r w:rsidRPr="00B37FFE">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объем текста</w:t>
            </w:r>
          </w:p>
        </w:tc>
      </w:tr>
      <w:tr w:rsidR="00B37FFE" w:rsidRPr="00C86FBF" w:rsidTr="00B37FFE">
        <w:tc>
          <w:tcPr>
            <w:tcW w:w="864" w:type="dxa"/>
          </w:tcPr>
          <w:p w:rsidR="00B37FFE" w:rsidRPr="00B37FFE" w:rsidRDefault="00B37FFE" w:rsidP="00B37FFE">
            <w:pPr>
              <w:pStyle w:val="ConsPlusNormal"/>
              <w:spacing w:after="0"/>
              <w:jc w:val="center"/>
            </w:pPr>
            <w:r w:rsidRPr="00B37FFE">
              <w:t>2.2</w:t>
            </w:r>
          </w:p>
        </w:tc>
        <w:tc>
          <w:tcPr>
            <w:tcW w:w="9288" w:type="dxa"/>
          </w:tcPr>
          <w:p w:rsidR="00B37FFE" w:rsidRPr="00B37FFE" w:rsidRDefault="00B37FFE" w:rsidP="00B37FFE">
            <w:pPr>
              <w:pStyle w:val="ConsPlusNormal"/>
              <w:spacing w:after="0"/>
              <w:jc w:val="both"/>
            </w:pPr>
            <w:r w:rsidRPr="00B37FFE">
              <w:t>Информационный объем данных. Бит - минимальная единица количества информации - двоичный разряд. Единицы измерения информационного объема данных. Бит, байт, килобайт, мегабайт, гигабайт.</w:t>
            </w:r>
          </w:p>
          <w:p w:rsidR="00B37FFE" w:rsidRPr="00B37FFE" w:rsidRDefault="00B37FFE" w:rsidP="00B37FFE">
            <w:pPr>
              <w:pStyle w:val="ConsPlusNormal"/>
              <w:spacing w:after="0"/>
              <w:jc w:val="both"/>
            </w:pPr>
            <w:r w:rsidRPr="00B37FFE">
              <w:t>Скорость передачи данных. Единицы скорости передачи данных</w:t>
            </w:r>
          </w:p>
        </w:tc>
      </w:tr>
      <w:tr w:rsidR="00B37FFE" w:rsidRPr="00C86FBF" w:rsidTr="00B37FFE">
        <w:tc>
          <w:tcPr>
            <w:tcW w:w="864" w:type="dxa"/>
          </w:tcPr>
          <w:p w:rsidR="00B37FFE" w:rsidRPr="00B37FFE" w:rsidRDefault="00B37FFE" w:rsidP="00B37FFE">
            <w:pPr>
              <w:pStyle w:val="ConsPlusNormal"/>
              <w:spacing w:after="0"/>
              <w:jc w:val="center"/>
            </w:pPr>
            <w:r w:rsidRPr="00B37FFE">
              <w:t>2.3</w:t>
            </w:r>
          </w:p>
        </w:tc>
        <w:tc>
          <w:tcPr>
            <w:tcW w:w="9288" w:type="dxa"/>
          </w:tcPr>
          <w:p w:rsidR="00B37FFE" w:rsidRPr="00B37FFE" w:rsidRDefault="00B37FFE" w:rsidP="00B37FFE">
            <w:pPr>
              <w:pStyle w:val="ConsPlusNormal"/>
              <w:spacing w:after="0"/>
              <w:jc w:val="both"/>
            </w:pPr>
            <w:r w:rsidRPr="00B37FFE">
              <w:t>Кодирование цвета. Цветовые модели. Модель RGB. Глубина кодирования. Палитра.</w:t>
            </w:r>
          </w:p>
          <w:p w:rsidR="00B37FFE" w:rsidRPr="00B37FFE" w:rsidRDefault="00B37FFE" w:rsidP="00B37FFE">
            <w:pPr>
              <w:pStyle w:val="ConsPlusNormal"/>
              <w:spacing w:after="0"/>
              <w:jc w:val="both"/>
            </w:pPr>
            <w:r w:rsidRPr="00B37FFE">
              <w:t>Растровое и векторное представление изображений. Пиксель. Оценка информационного объема графических данных для растрового изображения</w:t>
            </w:r>
          </w:p>
        </w:tc>
      </w:tr>
      <w:tr w:rsidR="00B37FFE" w:rsidRPr="00C86FBF" w:rsidTr="00B37FFE">
        <w:tc>
          <w:tcPr>
            <w:tcW w:w="864" w:type="dxa"/>
          </w:tcPr>
          <w:p w:rsidR="00B37FFE" w:rsidRPr="00B37FFE" w:rsidRDefault="00B37FFE" w:rsidP="00B37FFE">
            <w:pPr>
              <w:pStyle w:val="ConsPlusNormal"/>
              <w:spacing w:after="0"/>
              <w:jc w:val="center"/>
            </w:pPr>
            <w:r w:rsidRPr="00B37FFE">
              <w:t>2.4</w:t>
            </w:r>
          </w:p>
        </w:tc>
        <w:tc>
          <w:tcPr>
            <w:tcW w:w="9288" w:type="dxa"/>
          </w:tcPr>
          <w:p w:rsidR="00B37FFE" w:rsidRPr="00B37FFE" w:rsidRDefault="00B37FFE" w:rsidP="00B37FFE">
            <w:pPr>
              <w:pStyle w:val="ConsPlusNormal"/>
              <w:spacing w:after="0"/>
              <w:jc w:val="both"/>
            </w:pPr>
            <w:r w:rsidRPr="00B37FFE">
              <w:t>Кодирование звука. Разрядность и частота записи. Количество каналов записи.</w:t>
            </w:r>
          </w:p>
          <w:p w:rsidR="00B37FFE" w:rsidRPr="00B37FFE" w:rsidRDefault="00B37FFE" w:rsidP="00B37FFE">
            <w:pPr>
              <w:pStyle w:val="ConsPlusNormal"/>
              <w:spacing w:after="0"/>
              <w:jc w:val="both"/>
            </w:pPr>
            <w:r w:rsidRPr="00B37FFE">
              <w:t>Оценка количественных параметров, связанных с представлением и хранением звуковых файлов</w:t>
            </w:r>
          </w:p>
        </w:tc>
      </w:tr>
      <w:tr w:rsidR="00B37FFE" w:rsidRPr="00B37FFE" w:rsidTr="00B37FFE">
        <w:tc>
          <w:tcPr>
            <w:tcW w:w="864" w:type="dxa"/>
          </w:tcPr>
          <w:p w:rsidR="00B37FFE" w:rsidRPr="00B37FFE" w:rsidRDefault="00B37FFE" w:rsidP="00B37FFE">
            <w:pPr>
              <w:pStyle w:val="ConsPlusNormal"/>
              <w:spacing w:after="0"/>
              <w:jc w:val="center"/>
            </w:pPr>
            <w:r w:rsidRPr="00B37FFE">
              <w:t>2.5</w:t>
            </w:r>
          </w:p>
        </w:tc>
        <w:tc>
          <w:tcPr>
            <w:tcW w:w="9288" w:type="dxa"/>
          </w:tcPr>
          <w:p w:rsidR="00B37FFE" w:rsidRPr="00B37FFE" w:rsidRDefault="00B37FFE" w:rsidP="00B37FFE">
            <w:pPr>
              <w:pStyle w:val="ConsPlusNormal"/>
              <w:spacing w:after="0"/>
              <w:jc w:val="both"/>
            </w:pPr>
            <w:r w:rsidRPr="00B37FFE">
              <w:t>Непозиционные и позиционные системы счисления. Алфавит. Основание. Развернутая форма записи числа. Перевод в десятичную систему чисел, записанных в других системах счисления.</w:t>
            </w:r>
          </w:p>
          <w:p w:rsidR="00B37FFE" w:rsidRPr="00B37FFE" w:rsidRDefault="00B37FFE" w:rsidP="00B37FFE">
            <w:pPr>
              <w:pStyle w:val="ConsPlusNormal"/>
              <w:spacing w:after="0"/>
              <w:jc w:val="both"/>
            </w:pPr>
            <w:r w:rsidRPr="00B37FFE">
              <w:t>Римская система счисления</w:t>
            </w:r>
          </w:p>
        </w:tc>
      </w:tr>
      <w:tr w:rsidR="00B37FFE" w:rsidRPr="00C86FBF" w:rsidTr="00B37FFE">
        <w:tc>
          <w:tcPr>
            <w:tcW w:w="864" w:type="dxa"/>
          </w:tcPr>
          <w:p w:rsidR="00B37FFE" w:rsidRPr="00B37FFE" w:rsidRDefault="00B37FFE" w:rsidP="00B37FFE">
            <w:pPr>
              <w:pStyle w:val="ConsPlusNormal"/>
              <w:spacing w:after="0"/>
              <w:jc w:val="center"/>
            </w:pPr>
            <w:r w:rsidRPr="00B37FFE">
              <w:t>2.6</w:t>
            </w:r>
          </w:p>
        </w:tc>
        <w:tc>
          <w:tcPr>
            <w:tcW w:w="9288" w:type="dxa"/>
          </w:tcPr>
          <w:p w:rsidR="00B37FFE" w:rsidRPr="00B37FFE" w:rsidRDefault="00B37FFE" w:rsidP="00B37FFE">
            <w:pPr>
              <w:pStyle w:val="ConsPlusNormal"/>
              <w:spacing w:after="0"/>
              <w:jc w:val="both"/>
            </w:pPr>
            <w:r w:rsidRPr="00B37FFE">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37FFE" w:rsidRPr="00B37FFE" w:rsidRDefault="00B37FFE" w:rsidP="00B37FFE">
            <w:pPr>
              <w:pStyle w:val="ConsPlusNormal"/>
              <w:spacing w:after="0"/>
              <w:jc w:val="both"/>
            </w:pPr>
            <w:r w:rsidRPr="00B37FFE">
              <w:t>Арифметические операции в двоичной системе счисления</w:t>
            </w:r>
          </w:p>
        </w:tc>
      </w:tr>
      <w:tr w:rsidR="00B37FFE" w:rsidRPr="00C86FBF" w:rsidTr="00B37FFE">
        <w:tc>
          <w:tcPr>
            <w:tcW w:w="864" w:type="dxa"/>
          </w:tcPr>
          <w:p w:rsidR="00B37FFE" w:rsidRPr="00B37FFE" w:rsidRDefault="00B37FFE" w:rsidP="00B37FFE">
            <w:pPr>
              <w:pStyle w:val="ConsPlusNormal"/>
              <w:spacing w:after="0"/>
              <w:jc w:val="center"/>
            </w:pPr>
            <w:r w:rsidRPr="00B37FFE">
              <w:t>2.7</w:t>
            </w:r>
          </w:p>
        </w:tc>
        <w:tc>
          <w:tcPr>
            <w:tcW w:w="9288" w:type="dxa"/>
          </w:tcPr>
          <w:p w:rsidR="00B37FFE" w:rsidRPr="00B37FFE" w:rsidRDefault="00B37FFE" w:rsidP="00B37FFE">
            <w:pPr>
              <w:pStyle w:val="ConsPlusNormal"/>
              <w:spacing w:after="0"/>
              <w:jc w:val="both"/>
            </w:pPr>
            <w:r w:rsidRPr="00B37FFE">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tc>
      </w:tr>
      <w:tr w:rsidR="00B37FFE" w:rsidRPr="00C86FBF" w:rsidTr="00B37FFE">
        <w:tc>
          <w:tcPr>
            <w:tcW w:w="864" w:type="dxa"/>
          </w:tcPr>
          <w:p w:rsidR="00B37FFE" w:rsidRPr="00B37FFE" w:rsidRDefault="00B37FFE" w:rsidP="00B37FFE">
            <w:pPr>
              <w:pStyle w:val="ConsPlusNormal"/>
              <w:spacing w:after="0"/>
              <w:jc w:val="center"/>
            </w:pPr>
            <w:r w:rsidRPr="00B37FFE">
              <w:t>2.8</w:t>
            </w:r>
          </w:p>
        </w:tc>
        <w:tc>
          <w:tcPr>
            <w:tcW w:w="9288" w:type="dxa"/>
          </w:tcPr>
          <w:p w:rsidR="00B37FFE" w:rsidRPr="00B37FFE" w:rsidRDefault="00B37FFE" w:rsidP="00B37FFE">
            <w:pPr>
              <w:pStyle w:val="ConsPlusNormal"/>
              <w:spacing w:after="0"/>
              <w:jc w:val="both"/>
            </w:pPr>
            <w:r w:rsidRPr="00B37FFE">
              <w:t>Логические элементы. Знакомство с логическими основами компьютера</w:t>
            </w:r>
          </w:p>
        </w:tc>
      </w:tr>
      <w:tr w:rsidR="00B37FFE" w:rsidRPr="00C86FBF" w:rsidTr="00B37FFE">
        <w:tc>
          <w:tcPr>
            <w:tcW w:w="864" w:type="dxa"/>
          </w:tcPr>
          <w:p w:rsidR="00B37FFE" w:rsidRPr="00B37FFE" w:rsidRDefault="00B37FFE" w:rsidP="00B37FFE">
            <w:pPr>
              <w:pStyle w:val="ConsPlusNormal"/>
              <w:spacing w:after="0"/>
              <w:jc w:val="center"/>
            </w:pPr>
            <w:r w:rsidRPr="00B37FFE">
              <w:t>2.9</w:t>
            </w:r>
          </w:p>
        </w:tc>
        <w:tc>
          <w:tcPr>
            <w:tcW w:w="9288" w:type="dxa"/>
          </w:tcPr>
          <w:p w:rsidR="00B37FFE" w:rsidRPr="00B37FFE" w:rsidRDefault="00B37FFE" w:rsidP="00B37FFE">
            <w:pPr>
              <w:pStyle w:val="ConsPlusNormal"/>
              <w:spacing w:after="0"/>
              <w:jc w:val="both"/>
            </w:pPr>
            <w:r w:rsidRPr="00B37FFE">
              <w:t>Непрерывные и дискретные модели. Имитационные модели. Игровые модели. Оценка адекватности модели моделируемому объекту и целям моделирования</w:t>
            </w:r>
          </w:p>
        </w:tc>
      </w:tr>
      <w:tr w:rsidR="00B37FFE" w:rsidRPr="00C86FBF" w:rsidTr="00B37FFE">
        <w:tc>
          <w:tcPr>
            <w:tcW w:w="864" w:type="dxa"/>
          </w:tcPr>
          <w:p w:rsidR="00B37FFE" w:rsidRPr="00B37FFE" w:rsidRDefault="00B37FFE" w:rsidP="00B37FFE">
            <w:pPr>
              <w:pStyle w:val="ConsPlusNormal"/>
              <w:spacing w:after="0"/>
              <w:jc w:val="center"/>
            </w:pPr>
            <w:r w:rsidRPr="00B37FFE">
              <w:t>2.10</w:t>
            </w:r>
          </w:p>
        </w:tc>
        <w:tc>
          <w:tcPr>
            <w:tcW w:w="9288" w:type="dxa"/>
          </w:tcPr>
          <w:p w:rsidR="00B37FFE" w:rsidRPr="00B37FFE" w:rsidRDefault="00B37FFE" w:rsidP="00B37FFE">
            <w:pPr>
              <w:pStyle w:val="ConsPlusNormal"/>
              <w:spacing w:after="0"/>
              <w:jc w:val="both"/>
            </w:pPr>
            <w:r w:rsidRPr="00B37FFE">
              <w:t>Табличные модели. Таблица как представление отношения.</w:t>
            </w:r>
          </w:p>
          <w:p w:rsidR="00B37FFE" w:rsidRPr="00B37FFE" w:rsidRDefault="00B37FFE" w:rsidP="00B37FFE">
            <w:pPr>
              <w:pStyle w:val="ConsPlusNormal"/>
              <w:spacing w:after="0"/>
              <w:jc w:val="both"/>
            </w:pPr>
            <w:r w:rsidRPr="00B37FFE">
              <w:t>Базы данных. Отбор в таблице строк, удовлетворяющих заданному условию</w:t>
            </w:r>
          </w:p>
        </w:tc>
      </w:tr>
      <w:tr w:rsidR="00B37FFE" w:rsidRPr="00B37FFE" w:rsidTr="00B37FFE">
        <w:tc>
          <w:tcPr>
            <w:tcW w:w="864" w:type="dxa"/>
          </w:tcPr>
          <w:p w:rsidR="00B37FFE" w:rsidRPr="00B37FFE" w:rsidRDefault="00B37FFE" w:rsidP="00B37FFE">
            <w:pPr>
              <w:pStyle w:val="ConsPlusNormal"/>
              <w:spacing w:after="0"/>
              <w:jc w:val="center"/>
            </w:pPr>
            <w:r w:rsidRPr="00B37FFE">
              <w:t>2.11</w:t>
            </w:r>
          </w:p>
        </w:tc>
        <w:tc>
          <w:tcPr>
            <w:tcW w:w="9288" w:type="dxa"/>
          </w:tcPr>
          <w:p w:rsidR="00B37FFE" w:rsidRPr="00B37FFE" w:rsidRDefault="00B37FFE" w:rsidP="00B37FFE">
            <w:pPr>
              <w:pStyle w:val="ConsPlusNormal"/>
              <w:spacing w:after="0"/>
              <w:jc w:val="both"/>
            </w:pPr>
            <w:r w:rsidRPr="00B37FFE">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tc>
      </w:tr>
      <w:tr w:rsidR="00B37FFE" w:rsidRPr="00B37FFE" w:rsidTr="00B37FFE">
        <w:tc>
          <w:tcPr>
            <w:tcW w:w="864" w:type="dxa"/>
          </w:tcPr>
          <w:p w:rsidR="00B37FFE" w:rsidRPr="00B37FFE" w:rsidRDefault="00B37FFE" w:rsidP="00B37FFE">
            <w:pPr>
              <w:pStyle w:val="ConsPlusNormal"/>
              <w:spacing w:after="0"/>
              <w:jc w:val="center"/>
            </w:pPr>
            <w:r w:rsidRPr="00B37FFE">
              <w:t>2.12</w:t>
            </w:r>
          </w:p>
        </w:tc>
        <w:tc>
          <w:tcPr>
            <w:tcW w:w="9288" w:type="dxa"/>
          </w:tcPr>
          <w:p w:rsidR="00B37FFE" w:rsidRPr="00B37FFE" w:rsidRDefault="00B37FFE" w:rsidP="00B37FFE">
            <w:pPr>
              <w:pStyle w:val="ConsPlusNormal"/>
              <w:spacing w:after="0"/>
              <w:jc w:val="both"/>
            </w:pPr>
            <w:r w:rsidRPr="00B37FFE">
              <w:t>Дерево. Корень, вершина (узел), лист, ребро (дуга) дерева. Высота дерева. Поддерево. Примеры использования деревьев. Перебор вариантов с помощью дерева</w:t>
            </w:r>
          </w:p>
        </w:tc>
      </w:tr>
      <w:tr w:rsidR="00B37FFE" w:rsidRPr="00B37FFE" w:rsidTr="00B37FFE">
        <w:tc>
          <w:tcPr>
            <w:tcW w:w="864" w:type="dxa"/>
          </w:tcPr>
          <w:p w:rsidR="00B37FFE" w:rsidRPr="00B37FFE" w:rsidRDefault="00B37FFE" w:rsidP="00B37FFE">
            <w:pPr>
              <w:pStyle w:val="ConsPlusNormal"/>
              <w:spacing w:after="0"/>
              <w:jc w:val="center"/>
            </w:pPr>
            <w:r w:rsidRPr="00B37FFE">
              <w:t>3</w:t>
            </w:r>
          </w:p>
        </w:tc>
        <w:tc>
          <w:tcPr>
            <w:tcW w:w="9288" w:type="dxa"/>
          </w:tcPr>
          <w:p w:rsidR="00B37FFE" w:rsidRPr="00B37FFE" w:rsidRDefault="00B37FFE" w:rsidP="00B37FFE">
            <w:pPr>
              <w:pStyle w:val="ConsPlusNormal"/>
              <w:spacing w:after="0"/>
              <w:jc w:val="both"/>
            </w:pPr>
            <w:r w:rsidRPr="00B37FFE">
              <w:t>Алгоритмы и программирование</w:t>
            </w:r>
          </w:p>
        </w:tc>
      </w:tr>
      <w:tr w:rsidR="00B37FFE" w:rsidRPr="00B37FFE" w:rsidTr="00B37FFE">
        <w:tc>
          <w:tcPr>
            <w:tcW w:w="864" w:type="dxa"/>
          </w:tcPr>
          <w:p w:rsidR="00B37FFE" w:rsidRPr="00B37FFE" w:rsidRDefault="00B37FFE" w:rsidP="00B37FFE">
            <w:pPr>
              <w:pStyle w:val="ConsPlusNormal"/>
              <w:spacing w:after="0"/>
              <w:jc w:val="center"/>
            </w:pPr>
            <w:r w:rsidRPr="00B37FFE">
              <w:t>3.1</w:t>
            </w:r>
          </w:p>
        </w:tc>
        <w:tc>
          <w:tcPr>
            <w:tcW w:w="9288" w:type="dxa"/>
          </w:tcPr>
          <w:p w:rsidR="00B37FFE" w:rsidRPr="00B37FFE" w:rsidRDefault="00B37FFE" w:rsidP="00B37FFE">
            <w:pPr>
              <w:pStyle w:val="ConsPlusNormal"/>
              <w:spacing w:after="0"/>
              <w:jc w:val="both"/>
            </w:pPr>
            <w:r w:rsidRPr="00B37FFE">
              <w:t>Свойства алгоритма. Способы записи алгоритма (словесный, в виде блок-схемы, программа).</w:t>
            </w:r>
          </w:p>
          <w:p w:rsidR="00B37FFE" w:rsidRPr="00B37FFE" w:rsidRDefault="00B37FFE" w:rsidP="00B37FFE">
            <w:pPr>
              <w:pStyle w:val="ConsPlusNormal"/>
              <w:spacing w:after="0"/>
              <w:jc w:val="both"/>
            </w:pPr>
            <w:r w:rsidRPr="00B37FFE">
              <w:t>Составление алгоритмов и программ с использованием ветвлений, циклов и вспомогательных алгоритмов для управления исполнителем (Робот, Черепашка, Чертежник и другие). Выполнение алгоритмов вручную и на компьютере</w:t>
            </w:r>
          </w:p>
        </w:tc>
      </w:tr>
      <w:tr w:rsidR="00B37FFE" w:rsidRPr="00C86FBF" w:rsidTr="00B37FFE">
        <w:tc>
          <w:tcPr>
            <w:tcW w:w="864" w:type="dxa"/>
          </w:tcPr>
          <w:p w:rsidR="00B37FFE" w:rsidRPr="00B37FFE" w:rsidRDefault="00B37FFE" w:rsidP="00B37FFE">
            <w:pPr>
              <w:pStyle w:val="ConsPlusNormal"/>
              <w:spacing w:after="0"/>
              <w:jc w:val="center"/>
            </w:pPr>
            <w:r w:rsidRPr="00B37FFE">
              <w:t>3.2</w:t>
            </w:r>
          </w:p>
        </w:tc>
        <w:tc>
          <w:tcPr>
            <w:tcW w:w="9288" w:type="dxa"/>
          </w:tcPr>
          <w:p w:rsidR="00B37FFE" w:rsidRPr="00B37FFE" w:rsidRDefault="00B37FFE" w:rsidP="00B37FFE">
            <w:pPr>
              <w:pStyle w:val="ConsPlusNormal"/>
              <w:spacing w:after="0"/>
              <w:jc w:val="both"/>
            </w:pPr>
            <w:r w:rsidRPr="00B37FFE">
              <w:t>Язык программирования (Python, C++, Паскаль, Java, C#, Школьный Алгоритмический Язык).</w:t>
            </w:r>
          </w:p>
          <w:p w:rsidR="00B37FFE" w:rsidRPr="00B37FFE" w:rsidRDefault="00B37FFE" w:rsidP="00B37FFE">
            <w:pPr>
              <w:pStyle w:val="ConsPlusNormal"/>
              <w:spacing w:after="0"/>
              <w:jc w:val="both"/>
            </w:pPr>
            <w:r w:rsidRPr="00B37FFE">
              <w:t>Система программирования: редактор текста программ, транслятор, отладчик.</w:t>
            </w:r>
          </w:p>
          <w:p w:rsidR="00B37FFE" w:rsidRPr="00B37FFE" w:rsidRDefault="00B37FFE" w:rsidP="00B37FFE">
            <w:pPr>
              <w:pStyle w:val="ConsPlusNormal"/>
              <w:spacing w:after="0"/>
              <w:jc w:val="both"/>
            </w:pPr>
            <w:r w:rsidRPr="00B37FFE">
              <w:t>Переменная: тип, имя, значение. Целые, вещественные и символьные переменные.</w:t>
            </w:r>
          </w:p>
          <w:p w:rsidR="00B37FFE" w:rsidRPr="00B37FFE" w:rsidRDefault="00B37FFE" w:rsidP="00B37FFE">
            <w:pPr>
              <w:pStyle w:val="ConsPlusNormal"/>
              <w:spacing w:after="0"/>
              <w:jc w:val="both"/>
            </w:pPr>
            <w:r w:rsidRPr="00B37FFE">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37FFE" w:rsidRPr="00B37FFE" w:rsidRDefault="00B37FFE" w:rsidP="00B37FFE">
            <w:pPr>
              <w:pStyle w:val="ConsPlusNormal"/>
              <w:spacing w:after="0"/>
              <w:jc w:val="both"/>
            </w:pPr>
            <w:r w:rsidRPr="00B37FFE">
              <w:t>Ветвления. Составные условия (запись логических выражений на изучаемом языке программирования). Нахождение минимума и максимума из двух, трех и четырех чисел. Решение квадратного уравнения, имеющего вещественные корни.</w:t>
            </w:r>
          </w:p>
          <w:p w:rsidR="00B37FFE" w:rsidRPr="00B37FFE" w:rsidRDefault="00B37FFE" w:rsidP="00B37FFE">
            <w:pPr>
              <w:pStyle w:val="ConsPlusNormal"/>
              <w:spacing w:after="0"/>
              <w:jc w:val="both"/>
            </w:pPr>
            <w:r w:rsidRPr="00B37FFE">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37FFE" w:rsidRPr="00B37FFE" w:rsidRDefault="00B37FFE" w:rsidP="00B37FFE">
            <w:pPr>
              <w:pStyle w:val="ConsPlusNormal"/>
              <w:spacing w:after="0"/>
              <w:jc w:val="both"/>
            </w:pPr>
            <w:r w:rsidRPr="00B37FFE">
              <w:t>Цикл с переменной. Алгоритмы проверки делимости одного целого числа на другое, проверки натурального числа на простоту</w:t>
            </w:r>
          </w:p>
        </w:tc>
      </w:tr>
      <w:tr w:rsidR="00B37FFE" w:rsidRPr="00B37FFE" w:rsidTr="00B37FFE">
        <w:tc>
          <w:tcPr>
            <w:tcW w:w="864" w:type="dxa"/>
          </w:tcPr>
          <w:p w:rsidR="00B37FFE" w:rsidRPr="00B37FFE" w:rsidRDefault="00B37FFE" w:rsidP="00B37FFE">
            <w:pPr>
              <w:pStyle w:val="ConsPlusNormal"/>
              <w:spacing w:after="0"/>
              <w:jc w:val="center"/>
            </w:pPr>
            <w:r w:rsidRPr="00B37FFE">
              <w:t>3.3</w:t>
            </w:r>
          </w:p>
        </w:tc>
        <w:tc>
          <w:tcPr>
            <w:tcW w:w="9288" w:type="dxa"/>
          </w:tcPr>
          <w:p w:rsidR="00B37FFE" w:rsidRPr="00B37FFE" w:rsidRDefault="00B37FFE" w:rsidP="00B37FFE">
            <w:pPr>
              <w:pStyle w:val="ConsPlusNormal"/>
              <w:spacing w:after="0"/>
              <w:jc w:val="both"/>
            </w:pPr>
            <w:r w:rsidRPr="00B37FFE">
              <w:t>Обработка символьных данных. Символьные (строковые) переменные. Посимвольная обработка строк. Подсчет частоты появления символа в строке. Встроенные функции для обработки строк</w:t>
            </w:r>
          </w:p>
        </w:tc>
      </w:tr>
      <w:tr w:rsidR="00B37FFE" w:rsidRPr="00C86FBF" w:rsidTr="00B37FFE">
        <w:tc>
          <w:tcPr>
            <w:tcW w:w="864" w:type="dxa"/>
          </w:tcPr>
          <w:p w:rsidR="00B37FFE" w:rsidRPr="00B37FFE" w:rsidRDefault="00B37FFE" w:rsidP="00B37FFE">
            <w:pPr>
              <w:pStyle w:val="ConsPlusNormal"/>
              <w:spacing w:after="0"/>
              <w:jc w:val="center"/>
            </w:pPr>
            <w:r w:rsidRPr="00B37FFE">
              <w:t>3.4</w:t>
            </w:r>
          </w:p>
        </w:tc>
        <w:tc>
          <w:tcPr>
            <w:tcW w:w="9288" w:type="dxa"/>
          </w:tcPr>
          <w:p w:rsidR="00B37FFE" w:rsidRPr="00B37FFE" w:rsidRDefault="00B37FFE" w:rsidP="00B37FFE">
            <w:pPr>
              <w:pStyle w:val="ConsPlusNormal"/>
              <w:spacing w:after="0"/>
              <w:jc w:val="both"/>
            </w:pPr>
            <w:r w:rsidRPr="00B37FFE">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tc>
      </w:tr>
      <w:tr w:rsidR="00B37FFE" w:rsidRPr="00C86FBF" w:rsidTr="00B37FFE">
        <w:tc>
          <w:tcPr>
            <w:tcW w:w="864" w:type="dxa"/>
          </w:tcPr>
          <w:p w:rsidR="00B37FFE" w:rsidRPr="00B37FFE" w:rsidRDefault="00B37FFE" w:rsidP="00B37FFE">
            <w:pPr>
              <w:pStyle w:val="ConsPlusNormal"/>
              <w:spacing w:after="0"/>
              <w:jc w:val="center"/>
            </w:pPr>
            <w:r w:rsidRPr="00B37FFE">
              <w:t>3.5</w:t>
            </w:r>
          </w:p>
        </w:tc>
        <w:tc>
          <w:tcPr>
            <w:tcW w:w="9288" w:type="dxa"/>
          </w:tcPr>
          <w:p w:rsidR="00B37FFE" w:rsidRPr="00B37FFE" w:rsidRDefault="00B37FFE" w:rsidP="00B37FFE">
            <w:pPr>
              <w:pStyle w:val="ConsPlusNormal"/>
              <w:spacing w:after="0"/>
              <w:jc w:val="both"/>
            </w:pPr>
            <w:r w:rsidRPr="00B37FFE">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путем ввода чисел, нахождение суммы элементов массива, линейный поиск заданного значения в массиве, подсчет элементов массива, удовлетворяющих заданному условию, нахождение минимального (максимального) элемента массива. Сортировка массива.</w:t>
            </w:r>
          </w:p>
          <w:p w:rsidR="00B37FFE" w:rsidRPr="00B37FFE" w:rsidRDefault="00B37FFE" w:rsidP="00B37FFE">
            <w:pPr>
              <w:pStyle w:val="ConsPlusNormal"/>
              <w:spacing w:after="0"/>
              <w:jc w:val="both"/>
            </w:pPr>
            <w:r w:rsidRPr="00B37FFE">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tc>
      </w:tr>
      <w:tr w:rsidR="00B37FFE" w:rsidRPr="00C86FBF" w:rsidTr="00B37FFE">
        <w:tc>
          <w:tcPr>
            <w:tcW w:w="864" w:type="dxa"/>
          </w:tcPr>
          <w:p w:rsidR="00B37FFE" w:rsidRPr="00B37FFE" w:rsidRDefault="00B37FFE" w:rsidP="00B37FFE">
            <w:pPr>
              <w:pStyle w:val="ConsPlusNormal"/>
              <w:spacing w:after="0"/>
              <w:jc w:val="center"/>
            </w:pPr>
            <w:r w:rsidRPr="00B37FFE">
              <w:t>3.6</w:t>
            </w:r>
          </w:p>
        </w:tc>
        <w:tc>
          <w:tcPr>
            <w:tcW w:w="9288" w:type="dxa"/>
          </w:tcPr>
          <w:p w:rsidR="00B37FFE" w:rsidRPr="00B37FFE" w:rsidRDefault="00B37FFE" w:rsidP="00B37FFE">
            <w:pPr>
              <w:pStyle w:val="ConsPlusNormal"/>
              <w:spacing w:after="0"/>
              <w:jc w:val="both"/>
            </w:pPr>
            <w:r w:rsidRPr="00B37FFE">
              <w:t>Управление. Сигнал. Обратная связь. Получение сигналов от цифровых датчиков (например, касания, расстояния, света, звука). Примеры использования принципа обратной связи в системах управления техническими устройствами с помощью датчиков, в том числе в робототехнике</w:t>
            </w:r>
          </w:p>
        </w:tc>
      </w:tr>
      <w:tr w:rsidR="00B37FFE" w:rsidRPr="00B37FFE" w:rsidTr="00B37FFE">
        <w:tc>
          <w:tcPr>
            <w:tcW w:w="864" w:type="dxa"/>
          </w:tcPr>
          <w:p w:rsidR="00B37FFE" w:rsidRPr="00B37FFE" w:rsidRDefault="00B37FFE" w:rsidP="00B37FFE">
            <w:pPr>
              <w:pStyle w:val="ConsPlusNormal"/>
              <w:spacing w:after="0"/>
              <w:jc w:val="center"/>
            </w:pPr>
            <w:r w:rsidRPr="00B37FFE">
              <w:t>4</w:t>
            </w:r>
          </w:p>
        </w:tc>
        <w:tc>
          <w:tcPr>
            <w:tcW w:w="9288" w:type="dxa"/>
          </w:tcPr>
          <w:p w:rsidR="00B37FFE" w:rsidRPr="00B37FFE" w:rsidRDefault="00B37FFE" w:rsidP="00B37FFE">
            <w:pPr>
              <w:pStyle w:val="ConsPlusNormal"/>
              <w:spacing w:after="0"/>
              <w:jc w:val="both"/>
            </w:pPr>
            <w:r w:rsidRPr="00B37FFE">
              <w:t>Информационные технологии</w:t>
            </w:r>
          </w:p>
        </w:tc>
      </w:tr>
      <w:tr w:rsidR="00B37FFE" w:rsidRPr="00C86FBF" w:rsidTr="00B37FFE">
        <w:tc>
          <w:tcPr>
            <w:tcW w:w="864" w:type="dxa"/>
          </w:tcPr>
          <w:p w:rsidR="00B37FFE" w:rsidRPr="00B37FFE" w:rsidRDefault="00B37FFE" w:rsidP="00B37FFE">
            <w:pPr>
              <w:pStyle w:val="ConsPlusNormal"/>
              <w:spacing w:after="0"/>
              <w:jc w:val="center"/>
            </w:pPr>
            <w:r w:rsidRPr="00B37FFE">
              <w:t>4.1</w:t>
            </w:r>
          </w:p>
        </w:tc>
        <w:tc>
          <w:tcPr>
            <w:tcW w:w="9288" w:type="dxa"/>
          </w:tcPr>
          <w:p w:rsidR="00B37FFE" w:rsidRPr="00B37FFE" w:rsidRDefault="00B37FFE" w:rsidP="00B37FFE">
            <w:pPr>
              <w:pStyle w:val="ConsPlusNormal"/>
              <w:spacing w:after="0"/>
              <w:jc w:val="both"/>
            </w:pPr>
            <w:r w:rsidRPr="00B37FFE">
              <w:t>Текстовые документы и их структурные элементы (страница, абзац, строка, слово, символ).</w:t>
            </w:r>
          </w:p>
          <w:p w:rsidR="00B37FFE" w:rsidRPr="00B37FFE" w:rsidRDefault="00B37FFE" w:rsidP="00B37FFE">
            <w:pPr>
              <w:pStyle w:val="ConsPlusNormal"/>
              <w:spacing w:after="0"/>
              <w:jc w:val="both"/>
            </w:pPr>
            <w:r w:rsidRPr="00B37FFE">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B37FFE" w:rsidRPr="00B37FFE" w:rsidRDefault="00B37FFE" w:rsidP="00B37FFE">
            <w:pPr>
              <w:pStyle w:val="ConsPlusNormal"/>
              <w:spacing w:after="0"/>
              <w:jc w:val="both"/>
            </w:pPr>
            <w:r w:rsidRPr="00B37FFE">
              <w:t>Структурирование информации с помощью списков и таблиц. Многоуровневые списки. Добавление таблиц в текстовые документы.</w:t>
            </w:r>
          </w:p>
          <w:p w:rsidR="00B37FFE" w:rsidRPr="00B37FFE" w:rsidRDefault="00B37FFE" w:rsidP="00B37FFE">
            <w:pPr>
              <w:pStyle w:val="ConsPlusNormal"/>
              <w:spacing w:after="0"/>
              <w:jc w:val="both"/>
            </w:pPr>
            <w:r w:rsidRPr="00B37FFE">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tc>
      </w:tr>
      <w:tr w:rsidR="00B37FFE" w:rsidRPr="00B37FFE" w:rsidTr="00B37FFE">
        <w:tc>
          <w:tcPr>
            <w:tcW w:w="864" w:type="dxa"/>
          </w:tcPr>
          <w:p w:rsidR="00B37FFE" w:rsidRPr="00B37FFE" w:rsidRDefault="00B37FFE" w:rsidP="00B37FFE">
            <w:pPr>
              <w:pStyle w:val="ConsPlusNormal"/>
              <w:spacing w:after="0"/>
              <w:jc w:val="center"/>
            </w:pPr>
            <w:r w:rsidRPr="00B37FFE">
              <w:t>4.2</w:t>
            </w:r>
          </w:p>
        </w:tc>
        <w:tc>
          <w:tcPr>
            <w:tcW w:w="9288" w:type="dxa"/>
          </w:tcPr>
          <w:p w:rsidR="00B37FFE" w:rsidRPr="00B37FFE" w:rsidRDefault="00B37FFE" w:rsidP="00B37FFE">
            <w:pPr>
              <w:pStyle w:val="ConsPlusNormal"/>
              <w:spacing w:after="0"/>
              <w:jc w:val="both"/>
            </w:pPr>
            <w:r w:rsidRPr="00B37FFE">
              <w:t>Растровые рисунки. Использование графических примитивов.</w:t>
            </w:r>
          </w:p>
          <w:p w:rsidR="00B37FFE" w:rsidRPr="00B37FFE" w:rsidRDefault="00B37FFE" w:rsidP="00B37FFE">
            <w:pPr>
              <w:pStyle w:val="ConsPlusNormal"/>
              <w:spacing w:after="0"/>
              <w:jc w:val="both"/>
            </w:pPr>
            <w:r w:rsidRPr="00B37FFE">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37FFE" w:rsidRPr="00B37FFE" w:rsidRDefault="00B37FFE" w:rsidP="00B37FFE">
            <w:pPr>
              <w:pStyle w:val="ConsPlusNormal"/>
              <w:spacing w:after="0"/>
              <w:jc w:val="both"/>
            </w:pPr>
            <w:r w:rsidRPr="00B37FFE">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tc>
      </w:tr>
      <w:tr w:rsidR="00B37FFE" w:rsidRPr="00B37FFE" w:rsidTr="00B37FFE">
        <w:tc>
          <w:tcPr>
            <w:tcW w:w="864" w:type="dxa"/>
          </w:tcPr>
          <w:p w:rsidR="00B37FFE" w:rsidRPr="00B37FFE" w:rsidRDefault="00B37FFE" w:rsidP="00B37FFE">
            <w:pPr>
              <w:pStyle w:val="ConsPlusNormal"/>
              <w:spacing w:after="0"/>
              <w:jc w:val="center"/>
            </w:pPr>
            <w:r w:rsidRPr="00B37FFE">
              <w:t>4.3</w:t>
            </w:r>
          </w:p>
        </w:tc>
        <w:tc>
          <w:tcPr>
            <w:tcW w:w="9288" w:type="dxa"/>
          </w:tcPr>
          <w:p w:rsidR="00B37FFE" w:rsidRPr="00B37FFE" w:rsidRDefault="00B37FFE" w:rsidP="00B37FFE">
            <w:pPr>
              <w:pStyle w:val="ConsPlusNormal"/>
              <w:spacing w:after="0"/>
              <w:jc w:val="both"/>
            </w:pPr>
            <w:r w:rsidRPr="00B37FFE">
              <w:t>Подготовка мультимедийных презентаций. Слайд. Добавление на слайд текста и изображений. Работа с несколькими слайдами.</w:t>
            </w:r>
          </w:p>
          <w:p w:rsidR="00B37FFE" w:rsidRPr="00B37FFE" w:rsidRDefault="00B37FFE" w:rsidP="00B37FFE">
            <w:pPr>
              <w:pStyle w:val="ConsPlusNormal"/>
              <w:spacing w:after="0"/>
              <w:jc w:val="both"/>
            </w:pPr>
            <w:r w:rsidRPr="00B37FFE">
              <w:t>Добавление на слайд аудиовизуальных данных. Анимация. Гиперссылки</w:t>
            </w:r>
          </w:p>
        </w:tc>
      </w:tr>
      <w:tr w:rsidR="00B37FFE" w:rsidRPr="00C86FBF" w:rsidTr="00B37FFE">
        <w:tc>
          <w:tcPr>
            <w:tcW w:w="864" w:type="dxa"/>
          </w:tcPr>
          <w:p w:rsidR="00B37FFE" w:rsidRPr="00B37FFE" w:rsidRDefault="00B37FFE" w:rsidP="00B37FFE">
            <w:pPr>
              <w:pStyle w:val="ConsPlusNormal"/>
              <w:spacing w:after="0"/>
              <w:jc w:val="center"/>
            </w:pPr>
            <w:r w:rsidRPr="00B37FFE">
              <w:t>4.4</w:t>
            </w:r>
          </w:p>
        </w:tc>
        <w:tc>
          <w:tcPr>
            <w:tcW w:w="9288" w:type="dxa"/>
          </w:tcPr>
          <w:p w:rsidR="00B37FFE" w:rsidRPr="00B37FFE" w:rsidRDefault="00B37FFE" w:rsidP="00B37FFE">
            <w:pPr>
              <w:pStyle w:val="ConsPlusNormal"/>
              <w:spacing w:after="0"/>
              <w:jc w:val="both"/>
            </w:pPr>
            <w:r w:rsidRPr="00B37FFE">
              <w:t>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37FFE" w:rsidRPr="00B37FFE" w:rsidRDefault="00B37FFE" w:rsidP="00B37FFE">
            <w:pPr>
              <w:pStyle w:val="ConsPlusNormal"/>
              <w:spacing w:after="0"/>
              <w:jc w:val="both"/>
            </w:pPr>
            <w:r w:rsidRPr="00B37FFE">
              <w:t>Преобразование формул при копировании. Относительная, абсолютная и смешанная адресация</w:t>
            </w:r>
          </w:p>
        </w:tc>
      </w:tr>
      <w:tr w:rsidR="00B37FFE" w:rsidRPr="00B37FFE" w:rsidTr="00B37FFE">
        <w:tc>
          <w:tcPr>
            <w:tcW w:w="864" w:type="dxa"/>
          </w:tcPr>
          <w:p w:rsidR="00B37FFE" w:rsidRPr="00B37FFE" w:rsidRDefault="00B37FFE" w:rsidP="00B37FFE">
            <w:pPr>
              <w:pStyle w:val="ConsPlusNormal"/>
              <w:spacing w:after="0"/>
              <w:jc w:val="center"/>
            </w:pPr>
            <w:r w:rsidRPr="00B37FFE">
              <w:t>4.5</w:t>
            </w:r>
          </w:p>
        </w:tc>
        <w:tc>
          <w:tcPr>
            <w:tcW w:w="9288" w:type="dxa"/>
          </w:tcPr>
          <w:p w:rsidR="00B37FFE" w:rsidRPr="00B37FFE" w:rsidRDefault="00B37FFE" w:rsidP="00B37FFE">
            <w:pPr>
              <w:pStyle w:val="ConsPlusNormal"/>
              <w:spacing w:after="0"/>
              <w:jc w:val="both"/>
            </w:pPr>
            <w:r w:rsidRPr="00B37FFE">
              <w:t>Условные вычисления в электронных таблицах. Суммирование и подсчет значений, отвечающих заданному условию. Обработка больших наборов данных. Численное моделирование в электронных таблицах</w:t>
            </w:r>
          </w:p>
        </w:tc>
      </w:tr>
    </w:tbl>
    <w:p w:rsidR="00B37FFE" w:rsidRPr="00CA4934" w:rsidRDefault="00B37FFE" w:rsidP="00B37FFE">
      <w:pPr>
        <w:spacing w:after="0" w:line="355" w:lineRule="auto"/>
        <w:ind w:firstLine="709"/>
        <w:jc w:val="both"/>
        <w:rPr>
          <w:rFonts w:ascii="Times New Roman" w:hAnsi="Times New Roman"/>
          <w:sz w:val="28"/>
          <w:szCs w:val="28"/>
          <w:lang w:val="ru-RU"/>
        </w:rPr>
      </w:pPr>
    </w:p>
    <w:p w:rsidR="00B37FFE" w:rsidRDefault="00A67132" w:rsidP="00B37FFE">
      <w:pPr>
        <w:pStyle w:val="1"/>
        <w:pBdr>
          <w:bottom w:val="none" w:sz="0" w:space="0" w:color="auto"/>
        </w:pBdr>
        <w:spacing w:before="0" w:line="348" w:lineRule="auto"/>
        <w:ind w:firstLine="708"/>
        <w:jc w:val="both"/>
        <w:rPr>
          <w:szCs w:val="28"/>
          <w:u w:val="single"/>
          <w:lang w:val="ru-RU"/>
        </w:rPr>
      </w:pPr>
      <w:r w:rsidRPr="00B71073">
        <w:rPr>
          <w:rFonts w:eastAsia="SchoolBookSanPin"/>
          <w:szCs w:val="28"/>
          <w:u w:val="single"/>
          <w:lang w:val="ru-RU"/>
        </w:rPr>
        <w:t>150.</w:t>
      </w:r>
      <w:r w:rsidR="00134744" w:rsidRPr="00B71073">
        <w:rPr>
          <w:rFonts w:eastAsia="SchoolBookSanPin"/>
          <w:szCs w:val="28"/>
          <w:u w:val="single"/>
          <w:lang w:val="ru-RU"/>
        </w:rPr>
        <w:t> </w:t>
      </w:r>
      <w:r w:rsidR="00B71073" w:rsidRPr="00B71073">
        <w:rPr>
          <w:rFonts w:eastAsia="SchoolBookSanPin"/>
          <w:szCs w:val="28"/>
          <w:u w:val="single"/>
          <w:lang w:val="ru-RU"/>
        </w:rPr>
        <w:t>Р</w:t>
      </w:r>
      <w:r w:rsidR="00134744" w:rsidRPr="00B71073">
        <w:rPr>
          <w:rFonts w:eastAsia="SchoolBookSanPin"/>
          <w:szCs w:val="28"/>
          <w:u w:val="single"/>
          <w:lang w:val="ru-RU"/>
        </w:rPr>
        <w:t>абочая программа по учебному предмету «История».</w:t>
      </w:r>
      <w:r w:rsidR="00134744" w:rsidRPr="00B71073">
        <w:rPr>
          <w:szCs w:val="28"/>
          <w:u w:val="single"/>
          <w:lang w:val="ru-RU"/>
        </w:rPr>
        <w:t xml:space="preserve"> </w:t>
      </w:r>
    </w:p>
    <w:p w:rsidR="00B37FFE" w:rsidRDefault="00B37FFE" w:rsidP="00B37FFE">
      <w:pPr>
        <w:spacing w:after="0"/>
        <w:rPr>
          <w:lang w:val="ru-RU"/>
        </w:rPr>
      </w:pPr>
    </w:p>
    <w:p w:rsidR="00B37FFE" w:rsidRPr="00E4742F" w:rsidRDefault="00B37FFE" w:rsidP="00B37FFE">
      <w:pPr>
        <w:pStyle w:val="ConsPlusNormal"/>
        <w:spacing w:after="0"/>
        <w:ind w:firstLine="540"/>
        <w:jc w:val="both"/>
      </w:pPr>
      <w:r w:rsidRPr="00E4742F">
        <w:t>150.1.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 тематическое планирование.</w:t>
      </w:r>
    </w:p>
    <w:p w:rsidR="00B37FFE" w:rsidRPr="00E4742F" w:rsidRDefault="00B37FFE" w:rsidP="00B37FFE">
      <w:pPr>
        <w:pStyle w:val="ConsPlusNormal"/>
        <w:spacing w:after="0"/>
        <w:ind w:firstLine="540"/>
        <w:jc w:val="both"/>
      </w:pPr>
      <w:r w:rsidRPr="00E4742F">
        <w:t>150.2. Пояснительная записка.</w:t>
      </w:r>
    </w:p>
    <w:p w:rsidR="00B37FFE" w:rsidRPr="00E4742F" w:rsidRDefault="00B37FFE" w:rsidP="00B37FFE">
      <w:pPr>
        <w:pStyle w:val="ConsPlusNormal"/>
        <w:spacing w:after="0"/>
        <w:ind w:firstLine="540"/>
        <w:jc w:val="both"/>
      </w:pPr>
      <w:r w:rsidRPr="00E4742F">
        <w:t>150.2.1.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B37FFE" w:rsidRPr="00E4742F" w:rsidRDefault="00B37FFE" w:rsidP="00B37FFE">
      <w:pPr>
        <w:pStyle w:val="ConsPlusNormal"/>
        <w:spacing w:after="0"/>
        <w:ind w:firstLine="540"/>
        <w:jc w:val="both"/>
      </w:pPr>
      <w:r w:rsidRPr="00E4742F">
        <w:t>150.2.2. 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37FFE" w:rsidRPr="00E4742F" w:rsidRDefault="00B37FFE" w:rsidP="00B37FFE">
      <w:pPr>
        <w:pStyle w:val="ConsPlusNormal"/>
        <w:spacing w:after="0"/>
        <w:ind w:firstLine="540"/>
        <w:jc w:val="both"/>
      </w:pPr>
      <w:r w:rsidRPr="00E4742F">
        <w:t>150.2.3.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37FFE" w:rsidRPr="00E4742F" w:rsidRDefault="00B37FFE" w:rsidP="00B37FFE">
      <w:pPr>
        <w:pStyle w:val="ConsPlusNormal"/>
        <w:spacing w:after="0"/>
        <w:ind w:firstLine="540"/>
        <w:jc w:val="both"/>
      </w:pPr>
      <w:r w:rsidRPr="00E4742F">
        <w:t>150.2.4.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37FFE" w:rsidRPr="00E4742F" w:rsidRDefault="00B37FFE" w:rsidP="00B37FFE">
      <w:pPr>
        <w:pStyle w:val="ConsPlusNormal"/>
        <w:spacing w:after="0"/>
        <w:ind w:firstLine="540"/>
        <w:jc w:val="both"/>
      </w:pPr>
      <w:r w:rsidRPr="00E4742F">
        <w:t>150.2.5. Задачами изучения истории являются:</w:t>
      </w:r>
    </w:p>
    <w:p w:rsidR="00B37FFE" w:rsidRPr="00E4742F" w:rsidRDefault="00B37FFE" w:rsidP="00B37FFE">
      <w:pPr>
        <w:pStyle w:val="ConsPlusNormal"/>
        <w:spacing w:after="0"/>
        <w:ind w:firstLine="540"/>
        <w:jc w:val="both"/>
      </w:pPr>
      <w:r w:rsidRPr="00E4742F">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B37FFE" w:rsidRPr="00E4742F" w:rsidRDefault="00B37FFE" w:rsidP="00B37FFE">
      <w:pPr>
        <w:pStyle w:val="ConsPlusNormal"/>
        <w:spacing w:after="0"/>
        <w:ind w:firstLine="540"/>
        <w:jc w:val="both"/>
      </w:pPr>
      <w:r w:rsidRPr="00E4742F">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B37FFE" w:rsidRPr="00E4742F" w:rsidRDefault="00B37FFE" w:rsidP="00B37FFE">
      <w:pPr>
        <w:pStyle w:val="ConsPlusNormal"/>
        <w:spacing w:after="0"/>
        <w:ind w:firstLine="540"/>
        <w:jc w:val="both"/>
      </w:pPr>
      <w:r w:rsidRPr="00E4742F">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37FFE" w:rsidRPr="00E4742F" w:rsidRDefault="00B37FFE" w:rsidP="00B37FFE">
      <w:pPr>
        <w:pStyle w:val="ConsPlusNormal"/>
        <w:spacing w:after="0"/>
        <w:ind w:firstLine="540"/>
        <w:jc w:val="both"/>
      </w:pPr>
      <w:r w:rsidRPr="00E4742F">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B37FFE" w:rsidRPr="00E4742F" w:rsidRDefault="00B37FFE" w:rsidP="00B37FFE">
      <w:pPr>
        <w:pStyle w:val="ConsPlusNormal"/>
        <w:spacing w:after="0"/>
        <w:ind w:firstLine="540"/>
        <w:jc w:val="both"/>
      </w:pPr>
      <w:r w:rsidRPr="00E4742F">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37FFE" w:rsidRDefault="0025788D" w:rsidP="00B37FFE">
      <w:pPr>
        <w:pStyle w:val="ConsPlusNormal"/>
        <w:spacing w:after="0"/>
        <w:ind w:firstLine="540"/>
        <w:jc w:val="both"/>
        <w:rPr>
          <w:strike/>
          <w:color w:val="FF0000"/>
        </w:rPr>
      </w:pPr>
      <w:r w:rsidRPr="00E56C7D">
        <w:rPr>
          <w:strike/>
          <w:color w:val="FF0000"/>
        </w:rPr>
        <w:t xml:space="preserve">150.2.6. Общее число часов </w:t>
      </w:r>
      <w:r w:rsidR="00B37FFE" w:rsidRPr="00E56C7D">
        <w:rPr>
          <w:strike/>
          <w:color w:val="FF0000"/>
        </w:rPr>
        <w:t>для изучения истории, - 476, в 5 - 9 классах по 2 часа в неделю при 34 учебных неделях, в 5 - 7 классах по 1 часу в неделю при 34 учебных неделях на изучение курса "История нашего края".</w:t>
      </w:r>
    </w:p>
    <w:p w:rsidR="00E56C7D" w:rsidRPr="00E56C7D" w:rsidRDefault="00E56C7D" w:rsidP="00E56C7D">
      <w:pPr>
        <w:pStyle w:val="ConsPlusNormal"/>
        <w:spacing w:after="0"/>
        <w:ind w:firstLine="540"/>
        <w:jc w:val="both"/>
        <w:rPr>
          <w:color w:val="auto"/>
        </w:rPr>
      </w:pPr>
      <w:r w:rsidRPr="00E56C7D">
        <w:rPr>
          <w:color w:val="auto"/>
        </w:rPr>
        <w:t>150.</w:t>
      </w:r>
      <w:r w:rsidRPr="00E56C7D">
        <w:rPr>
          <w:rFonts w:eastAsia="SchoolBookSanPin"/>
          <w:color w:val="auto"/>
        </w:rPr>
        <w:t xml:space="preserve">2.6. Общее число часов для изучения истории, – 459, в 5–9 классах по 2 часа в неделю при 34 учебных неделях, </w:t>
      </w:r>
      <w:r w:rsidRPr="00E56C7D">
        <w:rPr>
          <w:color w:val="auto"/>
        </w:rPr>
        <w:t xml:space="preserve">в 5 - 7 классах по 1 часу в неделю при 34 учебных неделях на изучение курса "История нашего края", </w:t>
      </w:r>
      <w:r w:rsidRPr="00E56C7D">
        <w:rPr>
          <w:rFonts w:eastAsia="SchoolBookSanPin"/>
          <w:color w:val="auto"/>
        </w:rPr>
        <w:t xml:space="preserve">в 9 классе предусмотрено 17 часов на изучение модуля «Введение в новейшую историю России». </w:t>
      </w:r>
    </w:p>
    <w:p w:rsidR="00E56C7D" w:rsidRDefault="00E56C7D" w:rsidP="00B37FFE">
      <w:pPr>
        <w:pStyle w:val="ConsPlusNormal"/>
        <w:spacing w:after="0"/>
        <w:ind w:firstLine="540"/>
        <w:jc w:val="both"/>
      </w:pPr>
    </w:p>
    <w:p w:rsidR="00B37FFE" w:rsidRPr="00E4742F" w:rsidRDefault="00B37FFE" w:rsidP="00B37FFE">
      <w:pPr>
        <w:pStyle w:val="ConsPlusNormal"/>
        <w:spacing w:after="0"/>
        <w:ind w:firstLine="540"/>
        <w:jc w:val="both"/>
      </w:pPr>
      <w:r w:rsidRPr="00E4742F">
        <w:t>150.2.7. Последовательность изучения тем в рамках программы по истории в пределах одного класса может варьироваться.</w:t>
      </w:r>
    </w:p>
    <w:p w:rsidR="00B37FFE" w:rsidRPr="00E4742F" w:rsidRDefault="00B37FFE" w:rsidP="00B37FFE">
      <w:pPr>
        <w:pStyle w:val="ConsPlusNormal"/>
        <w:spacing w:after="0"/>
        <w:ind w:firstLine="540"/>
        <w:jc w:val="both"/>
      </w:pPr>
    </w:p>
    <w:p w:rsidR="00B37FFE" w:rsidRPr="00E4742F" w:rsidRDefault="00B37FFE" w:rsidP="00953D20">
      <w:pPr>
        <w:pStyle w:val="ConsPlusNormal"/>
        <w:spacing w:after="0"/>
        <w:jc w:val="right"/>
      </w:pPr>
      <w:r w:rsidRPr="00E4742F">
        <w:t>Таблица 14</w:t>
      </w:r>
    </w:p>
    <w:p w:rsidR="00B37FFE" w:rsidRPr="00E4742F" w:rsidRDefault="00B37FFE" w:rsidP="00B37FFE">
      <w:pPr>
        <w:pStyle w:val="ConsPlusNormal"/>
        <w:spacing w:after="0"/>
        <w:jc w:val="center"/>
      </w:pPr>
      <w:r w:rsidRPr="00E4742F">
        <w:t>Структура и последовательность изучения курсов в рамках</w:t>
      </w:r>
    </w:p>
    <w:p w:rsidR="00B37FFE" w:rsidRPr="00E4742F" w:rsidRDefault="00B37FFE" w:rsidP="00953D20">
      <w:pPr>
        <w:pStyle w:val="ConsPlusNormal"/>
        <w:spacing w:after="0"/>
        <w:jc w:val="center"/>
      </w:pPr>
      <w:r w:rsidRPr="00E4742F">
        <w:t>учебного предмета "История"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6951"/>
        <w:gridCol w:w="2126"/>
      </w:tblGrid>
      <w:tr w:rsidR="00B37FFE" w:rsidRPr="00E4742F" w:rsidTr="0023280E">
        <w:tc>
          <w:tcPr>
            <w:tcW w:w="1191" w:type="dxa"/>
          </w:tcPr>
          <w:p w:rsidR="00B37FFE" w:rsidRPr="00E4742F" w:rsidRDefault="00B37FFE" w:rsidP="00953D20">
            <w:pPr>
              <w:pStyle w:val="ConsPlusNormal"/>
              <w:spacing w:after="0" w:line="240" w:lineRule="auto"/>
              <w:jc w:val="center"/>
            </w:pPr>
            <w:r w:rsidRPr="00E4742F">
              <w:t>Класс</w:t>
            </w:r>
          </w:p>
        </w:tc>
        <w:tc>
          <w:tcPr>
            <w:tcW w:w="6951" w:type="dxa"/>
          </w:tcPr>
          <w:p w:rsidR="00B37FFE" w:rsidRPr="00E4742F" w:rsidRDefault="00B37FFE" w:rsidP="00953D20">
            <w:pPr>
              <w:pStyle w:val="ConsPlusNormal"/>
              <w:spacing w:after="0" w:line="240" w:lineRule="auto"/>
              <w:jc w:val="center"/>
            </w:pPr>
            <w:r w:rsidRPr="00E4742F">
              <w:t>Курсы в рамках учебного предмета "История"</w:t>
            </w:r>
          </w:p>
        </w:tc>
        <w:tc>
          <w:tcPr>
            <w:tcW w:w="2126" w:type="dxa"/>
          </w:tcPr>
          <w:p w:rsidR="00B37FFE" w:rsidRPr="00E4742F" w:rsidRDefault="00B37FFE" w:rsidP="00953D20">
            <w:pPr>
              <w:pStyle w:val="ConsPlusNormal"/>
              <w:spacing w:after="0" w:line="240" w:lineRule="auto"/>
              <w:jc w:val="center"/>
            </w:pPr>
            <w:r w:rsidRPr="00E4742F">
              <w:t>Примерное количество учебных часов</w:t>
            </w:r>
          </w:p>
        </w:tc>
      </w:tr>
      <w:tr w:rsidR="00B37FFE" w:rsidRPr="00E4742F" w:rsidTr="0023280E">
        <w:tc>
          <w:tcPr>
            <w:tcW w:w="1191" w:type="dxa"/>
            <w:vMerge w:val="restart"/>
          </w:tcPr>
          <w:p w:rsidR="00B37FFE" w:rsidRPr="00E4742F" w:rsidRDefault="00B37FFE" w:rsidP="00953D20">
            <w:pPr>
              <w:pStyle w:val="ConsPlusNormal"/>
              <w:spacing w:after="0" w:line="240" w:lineRule="auto"/>
            </w:pPr>
            <w:r w:rsidRPr="00E4742F">
              <w:t>5</w:t>
            </w:r>
          </w:p>
        </w:tc>
        <w:tc>
          <w:tcPr>
            <w:tcW w:w="6951" w:type="dxa"/>
          </w:tcPr>
          <w:p w:rsidR="00B37FFE" w:rsidRPr="00E4742F" w:rsidRDefault="00B37FFE" w:rsidP="00953D20">
            <w:pPr>
              <w:pStyle w:val="ConsPlusNormal"/>
              <w:spacing w:after="0" w:line="240" w:lineRule="auto"/>
              <w:jc w:val="both"/>
            </w:pPr>
            <w:r w:rsidRPr="00E4742F">
              <w:t>Всеобщая история. История Древнего мира</w:t>
            </w:r>
          </w:p>
        </w:tc>
        <w:tc>
          <w:tcPr>
            <w:tcW w:w="2126" w:type="dxa"/>
          </w:tcPr>
          <w:p w:rsidR="00B37FFE" w:rsidRPr="00E4742F" w:rsidRDefault="00B37FFE" w:rsidP="00953D20">
            <w:pPr>
              <w:pStyle w:val="ConsPlusNormal"/>
              <w:spacing w:after="0" w:line="240" w:lineRule="auto"/>
              <w:jc w:val="center"/>
            </w:pPr>
            <w:r w:rsidRPr="00E4742F">
              <w:t>68</w:t>
            </w:r>
          </w:p>
        </w:tc>
      </w:tr>
      <w:tr w:rsidR="00B37FFE" w:rsidRPr="00E4742F" w:rsidTr="0023280E">
        <w:tc>
          <w:tcPr>
            <w:tcW w:w="1191" w:type="dxa"/>
            <w:vMerge/>
          </w:tcPr>
          <w:p w:rsidR="00B37FFE" w:rsidRPr="00E4742F" w:rsidRDefault="00B37FFE" w:rsidP="00953D20">
            <w:pPr>
              <w:pStyle w:val="ConsPlusNormal"/>
              <w:spacing w:after="0" w:line="240" w:lineRule="auto"/>
            </w:pPr>
          </w:p>
        </w:tc>
        <w:tc>
          <w:tcPr>
            <w:tcW w:w="6951" w:type="dxa"/>
          </w:tcPr>
          <w:p w:rsidR="00B37FFE" w:rsidRPr="00E4742F" w:rsidRDefault="00B37FFE" w:rsidP="00953D20">
            <w:pPr>
              <w:pStyle w:val="ConsPlusNormal"/>
              <w:spacing w:after="0" w:line="240" w:lineRule="auto"/>
              <w:jc w:val="both"/>
            </w:pPr>
            <w:r w:rsidRPr="00E4742F">
              <w:t>История нашего края</w:t>
            </w:r>
          </w:p>
        </w:tc>
        <w:tc>
          <w:tcPr>
            <w:tcW w:w="2126" w:type="dxa"/>
          </w:tcPr>
          <w:p w:rsidR="00B37FFE" w:rsidRPr="00E4742F" w:rsidRDefault="00B37FFE" w:rsidP="00953D20">
            <w:pPr>
              <w:pStyle w:val="ConsPlusNormal"/>
              <w:spacing w:after="0" w:line="240" w:lineRule="auto"/>
              <w:jc w:val="center"/>
            </w:pPr>
            <w:r w:rsidRPr="00E4742F">
              <w:t>34</w:t>
            </w:r>
          </w:p>
        </w:tc>
      </w:tr>
      <w:tr w:rsidR="00B37FFE" w:rsidRPr="00E4742F" w:rsidTr="0023280E">
        <w:tc>
          <w:tcPr>
            <w:tcW w:w="1191" w:type="dxa"/>
            <w:vMerge w:val="restart"/>
          </w:tcPr>
          <w:p w:rsidR="00B37FFE" w:rsidRPr="00E4742F" w:rsidRDefault="00B37FFE" w:rsidP="00953D20">
            <w:pPr>
              <w:pStyle w:val="ConsPlusNormal"/>
              <w:spacing w:after="0" w:line="240" w:lineRule="auto"/>
            </w:pPr>
            <w:r w:rsidRPr="00E4742F">
              <w:t>6</w:t>
            </w:r>
          </w:p>
        </w:tc>
        <w:tc>
          <w:tcPr>
            <w:tcW w:w="6951" w:type="dxa"/>
          </w:tcPr>
          <w:p w:rsidR="00B37FFE" w:rsidRPr="00E4742F" w:rsidRDefault="00B37FFE" w:rsidP="00953D20">
            <w:pPr>
              <w:pStyle w:val="ConsPlusNormal"/>
              <w:spacing w:after="0" w:line="240" w:lineRule="auto"/>
              <w:jc w:val="both"/>
            </w:pPr>
            <w:r w:rsidRPr="00E4742F">
              <w:t>Всеобщая история. История Средних веков</w:t>
            </w:r>
          </w:p>
        </w:tc>
        <w:tc>
          <w:tcPr>
            <w:tcW w:w="2126" w:type="dxa"/>
          </w:tcPr>
          <w:p w:rsidR="00B37FFE" w:rsidRPr="00E4742F" w:rsidRDefault="00B37FFE" w:rsidP="00953D20">
            <w:pPr>
              <w:pStyle w:val="ConsPlusNormal"/>
              <w:spacing w:after="0" w:line="240" w:lineRule="auto"/>
              <w:jc w:val="center"/>
            </w:pPr>
            <w:r w:rsidRPr="00E4742F">
              <w:t>28</w:t>
            </w:r>
          </w:p>
        </w:tc>
      </w:tr>
      <w:tr w:rsidR="00B37FFE" w:rsidRPr="00E4742F" w:rsidTr="0023280E">
        <w:tc>
          <w:tcPr>
            <w:tcW w:w="1191" w:type="dxa"/>
            <w:vMerge/>
          </w:tcPr>
          <w:p w:rsidR="00B37FFE" w:rsidRPr="00E4742F" w:rsidRDefault="00B37FFE" w:rsidP="00953D20">
            <w:pPr>
              <w:pStyle w:val="ConsPlusNormal"/>
              <w:spacing w:after="0" w:line="240" w:lineRule="auto"/>
            </w:pPr>
          </w:p>
        </w:tc>
        <w:tc>
          <w:tcPr>
            <w:tcW w:w="6951" w:type="dxa"/>
          </w:tcPr>
          <w:p w:rsidR="00B37FFE" w:rsidRPr="00E4742F" w:rsidRDefault="00B37FFE" w:rsidP="00953D20">
            <w:pPr>
              <w:pStyle w:val="ConsPlusNormal"/>
              <w:spacing w:after="0" w:line="240" w:lineRule="auto"/>
              <w:jc w:val="both"/>
            </w:pPr>
            <w:r w:rsidRPr="00E4742F">
              <w:t>История России. От Руси к Российскому государству</w:t>
            </w:r>
          </w:p>
        </w:tc>
        <w:tc>
          <w:tcPr>
            <w:tcW w:w="2126" w:type="dxa"/>
          </w:tcPr>
          <w:p w:rsidR="00B37FFE" w:rsidRPr="00E4742F" w:rsidRDefault="00B37FFE" w:rsidP="00953D20">
            <w:pPr>
              <w:pStyle w:val="ConsPlusNormal"/>
              <w:spacing w:after="0" w:line="240" w:lineRule="auto"/>
              <w:jc w:val="center"/>
            </w:pPr>
            <w:r w:rsidRPr="00E4742F">
              <w:t>57</w:t>
            </w:r>
          </w:p>
        </w:tc>
      </w:tr>
      <w:tr w:rsidR="00B37FFE" w:rsidRPr="00E4742F" w:rsidTr="0023280E">
        <w:tc>
          <w:tcPr>
            <w:tcW w:w="1191" w:type="dxa"/>
            <w:vMerge/>
          </w:tcPr>
          <w:p w:rsidR="00B37FFE" w:rsidRPr="00E4742F" w:rsidRDefault="00B37FFE" w:rsidP="00953D20">
            <w:pPr>
              <w:pStyle w:val="ConsPlusNormal"/>
              <w:spacing w:after="0" w:line="240" w:lineRule="auto"/>
            </w:pPr>
          </w:p>
        </w:tc>
        <w:tc>
          <w:tcPr>
            <w:tcW w:w="6951" w:type="dxa"/>
          </w:tcPr>
          <w:p w:rsidR="00B37FFE" w:rsidRPr="00E4742F" w:rsidRDefault="00B37FFE" w:rsidP="00953D20">
            <w:pPr>
              <w:pStyle w:val="ConsPlusNormal"/>
              <w:spacing w:after="0" w:line="240" w:lineRule="auto"/>
              <w:jc w:val="both"/>
            </w:pPr>
            <w:r w:rsidRPr="00E4742F">
              <w:t>История нашего края</w:t>
            </w:r>
          </w:p>
        </w:tc>
        <w:tc>
          <w:tcPr>
            <w:tcW w:w="2126" w:type="dxa"/>
          </w:tcPr>
          <w:p w:rsidR="00B37FFE" w:rsidRPr="00E4742F" w:rsidRDefault="00B37FFE" w:rsidP="00953D20">
            <w:pPr>
              <w:pStyle w:val="ConsPlusNormal"/>
              <w:spacing w:after="0" w:line="240" w:lineRule="auto"/>
              <w:jc w:val="center"/>
            </w:pPr>
            <w:r w:rsidRPr="00E4742F">
              <w:t>17</w:t>
            </w:r>
          </w:p>
        </w:tc>
      </w:tr>
      <w:tr w:rsidR="00B37FFE" w:rsidRPr="00E4742F" w:rsidTr="0023280E">
        <w:tc>
          <w:tcPr>
            <w:tcW w:w="1191" w:type="dxa"/>
            <w:vMerge w:val="restart"/>
          </w:tcPr>
          <w:p w:rsidR="00B37FFE" w:rsidRPr="00E4742F" w:rsidRDefault="00B37FFE" w:rsidP="00953D20">
            <w:pPr>
              <w:pStyle w:val="ConsPlusNormal"/>
              <w:spacing w:after="0" w:line="240" w:lineRule="auto"/>
            </w:pPr>
            <w:r w:rsidRPr="00E4742F">
              <w:t>7</w:t>
            </w:r>
          </w:p>
        </w:tc>
        <w:tc>
          <w:tcPr>
            <w:tcW w:w="6951" w:type="dxa"/>
          </w:tcPr>
          <w:p w:rsidR="00B37FFE" w:rsidRPr="00E4742F" w:rsidRDefault="00B37FFE" w:rsidP="00953D20">
            <w:pPr>
              <w:pStyle w:val="ConsPlusNormal"/>
              <w:spacing w:after="0" w:line="240" w:lineRule="auto"/>
              <w:jc w:val="both"/>
            </w:pPr>
            <w:r w:rsidRPr="00E4742F">
              <w:t>Всеобщая история. История нового времени. Конец XV - XVII вв.</w:t>
            </w:r>
          </w:p>
        </w:tc>
        <w:tc>
          <w:tcPr>
            <w:tcW w:w="2126" w:type="dxa"/>
          </w:tcPr>
          <w:p w:rsidR="00B37FFE" w:rsidRPr="00E4742F" w:rsidRDefault="00B37FFE" w:rsidP="00953D20">
            <w:pPr>
              <w:pStyle w:val="ConsPlusNormal"/>
              <w:spacing w:after="0" w:line="240" w:lineRule="auto"/>
              <w:jc w:val="center"/>
            </w:pPr>
            <w:r w:rsidRPr="00E4742F">
              <w:t>28</w:t>
            </w:r>
          </w:p>
        </w:tc>
      </w:tr>
      <w:tr w:rsidR="00B37FFE" w:rsidRPr="00E4742F" w:rsidTr="0023280E">
        <w:tc>
          <w:tcPr>
            <w:tcW w:w="1191" w:type="dxa"/>
            <w:vMerge/>
          </w:tcPr>
          <w:p w:rsidR="00B37FFE" w:rsidRPr="00E4742F" w:rsidRDefault="00B37FFE" w:rsidP="00953D20">
            <w:pPr>
              <w:pStyle w:val="ConsPlusNormal"/>
              <w:spacing w:after="0" w:line="240" w:lineRule="auto"/>
            </w:pPr>
          </w:p>
        </w:tc>
        <w:tc>
          <w:tcPr>
            <w:tcW w:w="6951" w:type="dxa"/>
          </w:tcPr>
          <w:p w:rsidR="00B37FFE" w:rsidRPr="00E4742F" w:rsidRDefault="00B37FFE" w:rsidP="00953D20">
            <w:pPr>
              <w:pStyle w:val="ConsPlusNormal"/>
              <w:spacing w:after="0" w:line="240" w:lineRule="auto"/>
              <w:jc w:val="both"/>
            </w:pPr>
            <w:r w:rsidRPr="00E4742F">
              <w:t>История России. Россия в XVI - XVII вв.: от великого княжества к царству</w:t>
            </w:r>
          </w:p>
        </w:tc>
        <w:tc>
          <w:tcPr>
            <w:tcW w:w="2126" w:type="dxa"/>
          </w:tcPr>
          <w:p w:rsidR="00B37FFE" w:rsidRPr="00E4742F" w:rsidRDefault="00B37FFE" w:rsidP="00953D20">
            <w:pPr>
              <w:pStyle w:val="ConsPlusNormal"/>
              <w:spacing w:after="0" w:line="240" w:lineRule="auto"/>
              <w:jc w:val="center"/>
            </w:pPr>
            <w:r w:rsidRPr="00E4742F">
              <w:t>57</w:t>
            </w:r>
          </w:p>
        </w:tc>
      </w:tr>
      <w:tr w:rsidR="00B37FFE" w:rsidRPr="00E4742F" w:rsidTr="0023280E">
        <w:tc>
          <w:tcPr>
            <w:tcW w:w="1191" w:type="dxa"/>
            <w:vMerge/>
          </w:tcPr>
          <w:p w:rsidR="00B37FFE" w:rsidRPr="00E4742F" w:rsidRDefault="00B37FFE" w:rsidP="00953D20">
            <w:pPr>
              <w:pStyle w:val="ConsPlusNormal"/>
              <w:spacing w:after="0" w:line="240" w:lineRule="auto"/>
            </w:pPr>
          </w:p>
        </w:tc>
        <w:tc>
          <w:tcPr>
            <w:tcW w:w="6951" w:type="dxa"/>
          </w:tcPr>
          <w:p w:rsidR="00B37FFE" w:rsidRPr="00E4742F" w:rsidRDefault="00B37FFE" w:rsidP="00953D20">
            <w:pPr>
              <w:pStyle w:val="ConsPlusNormal"/>
              <w:spacing w:after="0" w:line="240" w:lineRule="auto"/>
              <w:jc w:val="both"/>
            </w:pPr>
            <w:r w:rsidRPr="00E4742F">
              <w:t>История нашего края</w:t>
            </w:r>
          </w:p>
        </w:tc>
        <w:tc>
          <w:tcPr>
            <w:tcW w:w="2126" w:type="dxa"/>
          </w:tcPr>
          <w:p w:rsidR="00B37FFE" w:rsidRPr="00E4742F" w:rsidRDefault="00B37FFE" w:rsidP="00953D20">
            <w:pPr>
              <w:pStyle w:val="ConsPlusNormal"/>
              <w:spacing w:after="0" w:line="240" w:lineRule="auto"/>
              <w:jc w:val="center"/>
            </w:pPr>
            <w:r w:rsidRPr="00E4742F">
              <w:t>17</w:t>
            </w:r>
          </w:p>
        </w:tc>
      </w:tr>
      <w:tr w:rsidR="00B37FFE" w:rsidRPr="00E4742F" w:rsidTr="0023280E">
        <w:tc>
          <w:tcPr>
            <w:tcW w:w="1191" w:type="dxa"/>
            <w:vMerge w:val="restart"/>
          </w:tcPr>
          <w:p w:rsidR="00B37FFE" w:rsidRPr="007D7B8E" w:rsidRDefault="00B37FFE" w:rsidP="00953D20">
            <w:pPr>
              <w:pStyle w:val="ConsPlusNormal"/>
              <w:spacing w:after="0" w:line="240" w:lineRule="auto"/>
              <w:rPr>
                <w:strike/>
              </w:rPr>
            </w:pPr>
            <w:r w:rsidRPr="007D7B8E">
              <w:rPr>
                <w:strike/>
              </w:rPr>
              <w:t>8</w:t>
            </w:r>
          </w:p>
        </w:tc>
        <w:tc>
          <w:tcPr>
            <w:tcW w:w="6951" w:type="dxa"/>
          </w:tcPr>
          <w:p w:rsidR="00B37FFE" w:rsidRPr="007D7B8E" w:rsidRDefault="00B37FFE" w:rsidP="00953D20">
            <w:pPr>
              <w:pStyle w:val="ConsPlusNormal"/>
              <w:spacing w:after="0" w:line="240" w:lineRule="auto"/>
              <w:jc w:val="both"/>
              <w:rPr>
                <w:strike/>
              </w:rPr>
            </w:pPr>
            <w:r w:rsidRPr="007D7B8E">
              <w:rPr>
                <w:strike/>
              </w:rPr>
              <w:t>Всеобщая история. История нового времени. XVIII в.</w:t>
            </w:r>
          </w:p>
        </w:tc>
        <w:tc>
          <w:tcPr>
            <w:tcW w:w="2126" w:type="dxa"/>
          </w:tcPr>
          <w:p w:rsidR="00B37FFE" w:rsidRPr="007D7B8E" w:rsidRDefault="00B37FFE" w:rsidP="00953D20">
            <w:pPr>
              <w:pStyle w:val="ConsPlusNormal"/>
              <w:spacing w:after="0" w:line="240" w:lineRule="auto"/>
              <w:jc w:val="center"/>
              <w:rPr>
                <w:strike/>
              </w:rPr>
            </w:pPr>
            <w:r w:rsidRPr="007D7B8E">
              <w:rPr>
                <w:strike/>
              </w:rPr>
              <w:t>34</w:t>
            </w:r>
          </w:p>
        </w:tc>
      </w:tr>
      <w:tr w:rsidR="00B37FFE" w:rsidRPr="00E4742F" w:rsidTr="0023280E">
        <w:tc>
          <w:tcPr>
            <w:tcW w:w="1191" w:type="dxa"/>
            <w:vMerge/>
          </w:tcPr>
          <w:p w:rsidR="00B37FFE" w:rsidRPr="007D7B8E" w:rsidRDefault="00B37FFE" w:rsidP="00953D20">
            <w:pPr>
              <w:pStyle w:val="ConsPlusNormal"/>
              <w:spacing w:after="0" w:line="240" w:lineRule="auto"/>
              <w:rPr>
                <w:strike/>
              </w:rPr>
            </w:pPr>
          </w:p>
        </w:tc>
        <w:tc>
          <w:tcPr>
            <w:tcW w:w="6951" w:type="dxa"/>
          </w:tcPr>
          <w:p w:rsidR="00B37FFE" w:rsidRPr="007D7B8E" w:rsidRDefault="00B37FFE" w:rsidP="00953D20">
            <w:pPr>
              <w:pStyle w:val="ConsPlusNormal"/>
              <w:spacing w:after="0" w:line="240" w:lineRule="auto"/>
              <w:jc w:val="both"/>
              <w:rPr>
                <w:strike/>
              </w:rPr>
            </w:pPr>
            <w:r w:rsidRPr="007D7B8E">
              <w:rPr>
                <w:strike/>
              </w:rPr>
              <w:t>История России. Россия в конце XVII - XVIII вв.: от царства к империи</w:t>
            </w:r>
          </w:p>
        </w:tc>
        <w:tc>
          <w:tcPr>
            <w:tcW w:w="2126" w:type="dxa"/>
          </w:tcPr>
          <w:p w:rsidR="00B37FFE" w:rsidRPr="007D7B8E" w:rsidRDefault="00B37FFE" w:rsidP="00953D20">
            <w:pPr>
              <w:pStyle w:val="ConsPlusNormal"/>
              <w:spacing w:after="0" w:line="240" w:lineRule="auto"/>
              <w:jc w:val="center"/>
              <w:rPr>
                <w:strike/>
              </w:rPr>
            </w:pPr>
            <w:r w:rsidRPr="007D7B8E">
              <w:rPr>
                <w:strike/>
              </w:rPr>
              <w:t>68</w:t>
            </w:r>
          </w:p>
        </w:tc>
      </w:tr>
      <w:tr w:rsidR="00B37FFE" w:rsidRPr="00E4742F" w:rsidTr="0023280E">
        <w:tc>
          <w:tcPr>
            <w:tcW w:w="1191" w:type="dxa"/>
            <w:vMerge w:val="restart"/>
          </w:tcPr>
          <w:p w:rsidR="00B37FFE" w:rsidRPr="007D7B8E" w:rsidRDefault="00B37FFE" w:rsidP="00953D20">
            <w:pPr>
              <w:pStyle w:val="ConsPlusNormal"/>
              <w:spacing w:after="0" w:line="240" w:lineRule="auto"/>
              <w:rPr>
                <w:strike/>
              </w:rPr>
            </w:pPr>
            <w:r w:rsidRPr="007D7B8E">
              <w:rPr>
                <w:strike/>
              </w:rPr>
              <w:t>9</w:t>
            </w:r>
          </w:p>
        </w:tc>
        <w:tc>
          <w:tcPr>
            <w:tcW w:w="6951" w:type="dxa"/>
          </w:tcPr>
          <w:p w:rsidR="00B37FFE" w:rsidRPr="007D7B8E" w:rsidRDefault="00B37FFE" w:rsidP="00953D20">
            <w:pPr>
              <w:pStyle w:val="ConsPlusNormal"/>
              <w:spacing w:after="0" w:line="240" w:lineRule="auto"/>
              <w:jc w:val="both"/>
              <w:rPr>
                <w:strike/>
              </w:rPr>
            </w:pPr>
            <w:r w:rsidRPr="007D7B8E">
              <w:rPr>
                <w:strike/>
              </w:rPr>
              <w:t>Всеобщая история. История нового времени. XIX - начало XX в.</w:t>
            </w:r>
          </w:p>
        </w:tc>
        <w:tc>
          <w:tcPr>
            <w:tcW w:w="2126" w:type="dxa"/>
          </w:tcPr>
          <w:p w:rsidR="00B37FFE" w:rsidRPr="007D7B8E" w:rsidRDefault="00B37FFE" w:rsidP="00953D20">
            <w:pPr>
              <w:pStyle w:val="ConsPlusNormal"/>
              <w:spacing w:after="0" w:line="240" w:lineRule="auto"/>
              <w:jc w:val="center"/>
              <w:rPr>
                <w:strike/>
              </w:rPr>
            </w:pPr>
            <w:r w:rsidRPr="007D7B8E">
              <w:rPr>
                <w:strike/>
              </w:rPr>
              <w:t>23</w:t>
            </w:r>
          </w:p>
        </w:tc>
      </w:tr>
      <w:tr w:rsidR="00B37FFE" w:rsidRPr="00E4742F" w:rsidTr="0023280E">
        <w:tc>
          <w:tcPr>
            <w:tcW w:w="1191" w:type="dxa"/>
            <w:vMerge/>
          </w:tcPr>
          <w:p w:rsidR="00B37FFE" w:rsidRPr="007D7B8E" w:rsidRDefault="00B37FFE" w:rsidP="00953D20">
            <w:pPr>
              <w:pStyle w:val="ConsPlusNormal"/>
              <w:spacing w:after="0" w:line="240" w:lineRule="auto"/>
              <w:rPr>
                <w:strike/>
              </w:rPr>
            </w:pPr>
          </w:p>
        </w:tc>
        <w:tc>
          <w:tcPr>
            <w:tcW w:w="6951" w:type="dxa"/>
          </w:tcPr>
          <w:p w:rsidR="00B37FFE" w:rsidRPr="007D7B8E" w:rsidRDefault="00B37FFE" w:rsidP="00953D20">
            <w:pPr>
              <w:pStyle w:val="ConsPlusNormal"/>
              <w:spacing w:after="0" w:line="240" w:lineRule="auto"/>
              <w:jc w:val="both"/>
              <w:rPr>
                <w:strike/>
              </w:rPr>
            </w:pPr>
            <w:r w:rsidRPr="007D7B8E">
              <w:rPr>
                <w:strike/>
              </w:rPr>
              <w:t>История России. Российская империя в XIX - начале XX в.</w:t>
            </w:r>
          </w:p>
        </w:tc>
        <w:tc>
          <w:tcPr>
            <w:tcW w:w="2126" w:type="dxa"/>
          </w:tcPr>
          <w:p w:rsidR="00B37FFE" w:rsidRPr="007D7B8E" w:rsidRDefault="00B37FFE" w:rsidP="00953D20">
            <w:pPr>
              <w:pStyle w:val="ConsPlusNormal"/>
              <w:spacing w:after="0" w:line="240" w:lineRule="auto"/>
              <w:jc w:val="center"/>
              <w:rPr>
                <w:strike/>
              </w:rPr>
            </w:pPr>
            <w:r w:rsidRPr="007D7B8E">
              <w:rPr>
                <w:strike/>
              </w:rPr>
              <w:t>45</w:t>
            </w:r>
          </w:p>
        </w:tc>
      </w:tr>
      <w:tr w:rsidR="007D7B8E" w:rsidRPr="00E4742F" w:rsidTr="0023280E">
        <w:tc>
          <w:tcPr>
            <w:tcW w:w="1191" w:type="dxa"/>
          </w:tcPr>
          <w:p w:rsidR="007D7B8E" w:rsidRPr="00CA4934" w:rsidRDefault="007D7B8E" w:rsidP="00953D20">
            <w:pPr>
              <w:spacing w:after="0" w:line="240" w:lineRule="auto"/>
              <w:jc w:val="center"/>
              <w:rPr>
                <w:rFonts w:ascii="Times New Roman" w:eastAsia="SchoolBookSanPin" w:hAnsi="Times New Roman"/>
                <w:sz w:val="26"/>
                <w:szCs w:val="26"/>
              </w:rPr>
            </w:pPr>
            <w:r w:rsidRPr="00CA4934">
              <w:rPr>
                <w:rFonts w:ascii="Times New Roman" w:eastAsia="SchoolBookSanPin" w:hAnsi="Times New Roman"/>
                <w:sz w:val="26"/>
                <w:szCs w:val="26"/>
              </w:rPr>
              <w:t>8</w:t>
            </w:r>
          </w:p>
        </w:tc>
        <w:tc>
          <w:tcPr>
            <w:tcW w:w="6951" w:type="dxa"/>
          </w:tcPr>
          <w:p w:rsidR="007D7B8E" w:rsidRPr="00CA4934" w:rsidRDefault="007D7B8E" w:rsidP="00953D20">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История нового времени.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 История России. Россия в конце </w:t>
            </w:r>
            <w:r w:rsidRPr="00CA4934">
              <w:rPr>
                <w:rFonts w:ascii="Times New Roman" w:eastAsia="SchoolBookSanPin" w:hAnsi="Times New Roman"/>
                <w:sz w:val="26"/>
                <w:szCs w:val="26"/>
              </w:rPr>
              <w:t>XVII</w:t>
            </w:r>
            <w:r w:rsidRPr="00CA4934">
              <w:rPr>
                <w:rFonts w:ascii="Times New Roman" w:eastAsia="SchoolBookSanPin" w:hAnsi="Times New Roman"/>
                <w:sz w:val="26"/>
                <w:szCs w:val="26"/>
                <w:lang w:val="ru-RU"/>
              </w:rPr>
              <w:t xml:space="preserve">— </w:t>
            </w:r>
            <w:r w:rsidRPr="00CA4934">
              <w:rPr>
                <w:rFonts w:ascii="Times New Roman" w:eastAsia="SchoolBookSanPin" w:hAnsi="Times New Roman"/>
                <w:sz w:val="26"/>
                <w:szCs w:val="26"/>
              </w:rPr>
              <w:t>XVIII</w:t>
            </w:r>
            <w:r w:rsidRPr="00CA4934">
              <w:rPr>
                <w:rFonts w:ascii="Times New Roman" w:eastAsia="SchoolBookSanPin" w:hAnsi="Times New Roman"/>
                <w:sz w:val="26"/>
                <w:szCs w:val="26"/>
                <w:lang w:val="ru-RU"/>
              </w:rPr>
              <w:t xml:space="preserve"> вв.: от царства к империи</w:t>
            </w:r>
          </w:p>
        </w:tc>
        <w:tc>
          <w:tcPr>
            <w:tcW w:w="2126" w:type="dxa"/>
          </w:tcPr>
          <w:p w:rsidR="007D7B8E" w:rsidRPr="00CA4934" w:rsidRDefault="007D7B8E" w:rsidP="00953D20">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23</w:t>
            </w:r>
          </w:p>
          <w:p w:rsidR="007D7B8E" w:rsidRPr="00CA4934" w:rsidRDefault="007D7B8E" w:rsidP="00953D20">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position w:val="1"/>
                <w:sz w:val="26"/>
                <w:szCs w:val="26"/>
                <w:lang w:val="ru-RU"/>
              </w:rPr>
              <w:t>45</w:t>
            </w:r>
          </w:p>
        </w:tc>
      </w:tr>
      <w:tr w:rsidR="007D7B8E" w:rsidRPr="00E4742F" w:rsidTr="0023280E">
        <w:tc>
          <w:tcPr>
            <w:tcW w:w="1191" w:type="dxa"/>
          </w:tcPr>
          <w:p w:rsidR="007D7B8E" w:rsidRPr="00CA4934" w:rsidRDefault="007D7B8E" w:rsidP="00953D20">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51" w:type="dxa"/>
          </w:tcPr>
          <w:p w:rsidR="007D7B8E" w:rsidRPr="00CA4934" w:rsidRDefault="007D7B8E" w:rsidP="00953D20">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Всеобщая история. История нового времени.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начало ХХ в.</w:t>
            </w:r>
          </w:p>
          <w:p w:rsidR="007D7B8E" w:rsidRPr="00CA4934" w:rsidRDefault="007D7B8E" w:rsidP="00953D20">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История России. Российская империя в </w:t>
            </w:r>
            <w:r w:rsidRPr="00CA4934">
              <w:rPr>
                <w:rFonts w:ascii="Times New Roman" w:eastAsia="SchoolBookSanPin" w:hAnsi="Times New Roman"/>
                <w:sz w:val="26"/>
                <w:szCs w:val="26"/>
              </w:rPr>
              <w:t>XIX</w:t>
            </w:r>
            <w:r w:rsidRPr="00CA4934">
              <w:rPr>
                <w:rFonts w:ascii="Times New Roman" w:eastAsia="SchoolBookSanPin" w:hAnsi="Times New Roman"/>
                <w:sz w:val="26"/>
                <w:szCs w:val="26"/>
                <w:lang w:val="ru-RU"/>
              </w:rPr>
              <w:t xml:space="preserve"> — начале ХХ в.</w:t>
            </w:r>
          </w:p>
        </w:tc>
        <w:tc>
          <w:tcPr>
            <w:tcW w:w="2126" w:type="dxa"/>
          </w:tcPr>
          <w:p w:rsidR="007D7B8E" w:rsidRPr="00CA4934" w:rsidRDefault="007D7B8E" w:rsidP="00953D20">
            <w:pPr>
              <w:spacing w:after="0" w:line="240" w:lineRule="auto"/>
              <w:jc w:val="center"/>
              <w:rPr>
                <w:rFonts w:ascii="Times New Roman" w:eastAsia="SchoolBookSanPin" w:hAnsi="Times New Roman"/>
                <w:sz w:val="26"/>
                <w:szCs w:val="26"/>
                <w:lang w:val="ru-RU"/>
              </w:rPr>
            </w:pPr>
          </w:p>
          <w:p w:rsidR="007D7B8E" w:rsidRPr="00CA4934" w:rsidRDefault="007D7B8E" w:rsidP="00953D20">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 xml:space="preserve">68 </w:t>
            </w:r>
          </w:p>
        </w:tc>
      </w:tr>
      <w:tr w:rsidR="007D7B8E" w:rsidRPr="00E4742F" w:rsidTr="0023280E">
        <w:tc>
          <w:tcPr>
            <w:tcW w:w="1191" w:type="dxa"/>
          </w:tcPr>
          <w:p w:rsidR="007D7B8E" w:rsidRPr="00CA4934" w:rsidRDefault="007D7B8E" w:rsidP="00953D20">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9</w:t>
            </w:r>
          </w:p>
        </w:tc>
        <w:tc>
          <w:tcPr>
            <w:tcW w:w="6951" w:type="dxa"/>
          </w:tcPr>
          <w:p w:rsidR="007D7B8E" w:rsidRPr="00CA4934" w:rsidRDefault="007D7B8E" w:rsidP="00953D20">
            <w:pPr>
              <w:spacing w:after="0" w:line="240" w:lineRule="auto"/>
              <w:jc w:val="both"/>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Модуль «Введение в новейшую историю России»</w:t>
            </w:r>
          </w:p>
        </w:tc>
        <w:tc>
          <w:tcPr>
            <w:tcW w:w="2126" w:type="dxa"/>
          </w:tcPr>
          <w:p w:rsidR="007D7B8E" w:rsidRPr="00CA4934" w:rsidRDefault="007D7B8E" w:rsidP="00953D20">
            <w:pPr>
              <w:spacing w:after="0" w:line="240" w:lineRule="auto"/>
              <w:jc w:val="center"/>
              <w:rPr>
                <w:rFonts w:ascii="Times New Roman" w:eastAsia="SchoolBookSanPin" w:hAnsi="Times New Roman"/>
                <w:sz w:val="26"/>
                <w:szCs w:val="26"/>
                <w:lang w:val="ru-RU"/>
              </w:rPr>
            </w:pPr>
            <w:r w:rsidRPr="00CA4934">
              <w:rPr>
                <w:rFonts w:ascii="Times New Roman" w:eastAsia="SchoolBookSanPin" w:hAnsi="Times New Roman"/>
                <w:sz w:val="26"/>
                <w:szCs w:val="26"/>
                <w:lang w:val="ru-RU"/>
              </w:rPr>
              <w:t>17</w:t>
            </w:r>
          </w:p>
        </w:tc>
      </w:tr>
    </w:tbl>
    <w:p w:rsidR="00B37FFE" w:rsidRPr="00E4742F" w:rsidRDefault="00B37FFE" w:rsidP="00B37FFE">
      <w:pPr>
        <w:pStyle w:val="ConsPlusNormal"/>
        <w:spacing w:after="0"/>
        <w:ind w:firstLine="540"/>
        <w:jc w:val="both"/>
      </w:pPr>
    </w:p>
    <w:p w:rsidR="00B37FFE" w:rsidRPr="00E4742F" w:rsidRDefault="00B37FFE" w:rsidP="00B37FFE">
      <w:pPr>
        <w:pStyle w:val="ConsPlusNormal"/>
        <w:spacing w:after="0"/>
        <w:ind w:firstLine="540"/>
        <w:jc w:val="both"/>
      </w:pPr>
      <w:r w:rsidRPr="00E4742F">
        <w:t>150.3. Содержание обучения в 5 классе.</w:t>
      </w:r>
    </w:p>
    <w:p w:rsidR="00B37FFE" w:rsidRPr="00E4742F" w:rsidRDefault="00B37FFE" w:rsidP="00B37FFE">
      <w:pPr>
        <w:pStyle w:val="ConsPlusNormal"/>
        <w:spacing w:after="0"/>
        <w:ind w:firstLine="540"/>
        <w:jc w:val="both"/>
      </w:pPr>
      <w:r w:rsidRPr="00E4742F">
        <w:t>150.3.1. История Древнего мира.</w:t>
      </w:r>
    </w:p>
    <w:p w:rsidR="00B37FFE" w:rsidRPr="00E4742F" w:rsidRDefault="00B37FFE" w:rsidP="00B37FFE">
      <w:pPr>
        <w:pStyle w:val="ConsPlusNormal"/>
        <w:spacing w:after="0"/>
        <w:ind w:firstLine="540"/>
        <w:jc w:val="both"/>
      </w:pPr>
      <w:r w:rsidRPr="00E4742F">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B37FFE" w:rsidRPr="00E4742F" w:rsidRDefault="00B37FFE" w:rsidP="00B37FFE">
      <w:pPr>
        <w:pStyle w:val="ConsPlusNormal"/>
        <w:spacing w:after="0"/>
        <w:ind w:firstLine="540"/>
        <w:jc w:val="both"/>
      </w:pPr>
      <w:r w:rsidRPr="00E4742F">
        <w:t>150.3.2. Первобытность.</w:t>
      </w:r>
    </w:p>
    <w:p w:rsidR="00B37FFE" w:rsidRPr="00E4742F" w:rsidRDefault="00B37FFE" w:rsidP="00B37FFE">
      <w:pPr>
        <w:pStyle w:val="ConsPlusNormal"/>
        <w:spacing w:after="0"/>
        <w:ind w:firstLine="540"/>
        <w:jc w:val="both"/>
      </w:pPr>
      <w:r w:rsidRPr="00E4742F">
        <w:t>Происхождение, расселение и эволюция древнейшего человека.</w:t>
      </w:r>
    </w:p>
    <w:p w:rsidR="00B37FFE" w:rsidRPr="00E4742F" w:rsidRDefault="00B37FFE" w:rsidP="00B37FFE">
      <w:pPr>
        <w:pStyle w:val="ConsPlusNormal"/>
        <w:spacing w:after="0"/>
        <w:ind w:firstLine="540"/>
        <w:jc w:val="both"/>
      </w:pPr>
      <w:r w:rsidRPr="00E4742F">
        <w:t>Первобытность на территории России. Заселение территории нашей страны человеком. Петроглифы Беломорья и Онежского озера. Аркаим - памятник археологии</w:t>
      </w:r>
    </w:p>
    <w:p w:rsidR="00B37FFE" w:rsidRPr="00E4742F" w:rsidRDefault="00B37FFE" w:rsidP="00B37FFE">
      <w:pPr>
        <w:pStyle w:val="ConsPlusNormal"/>
        <w:spacing w:after="0"/>
        <w:ind w:firstLine="540"/>
        <w:jc w:val="both"/>
      </w:pPr>
      <w:r w:rsidRPr="00E4742F">
        <w:t>Условия жизни и занятия первобытных людей.</w:t>
      </w:r>
    </w:p>
    <w:p w:rsidR="00B37FFE" w:rsidRPr="00E4742F" w:rsidRDefault="00B37FFE" w:rsidP="00B37FFE">
      <w:pPr>
        <w:pStyle w:val="ConsPlusNormal"/>
        <w:spacing w:after="0"/>
        <w:ind w:firstLine="540"/>
        <w:jc w:val="both"/>
      </w:pPr>
      <w:r w:rsidRPr="00E4742F">
        <w:t>Овладение огнем. Орудия и жилища первобытных людей.</w:t>
      </w:r>
    </w:p>
    <w:p w:rsidR="00B37FFE" w:rsidRPr="00E4742F" w:rsidRDefault="00B37FFE" w:rsidP="00B37FFE">
      <w:pPr>
        <w:pStyle w:val="ConsPlusNormal"/>
        <w:spacing w:after="0"/>
        <w:ind w:firstLine="540"/>
        <w:jc w:val="both"/>
      </w:pPr>
      <w:r w:rsidRPr="00E4742F">
        <w:t>Появление человека разумного. Охота и собирательство. Присваивающее хозяйство. Род и родовые отношения.</w:t>
      </w:r>
    </w:p>
    <w:p w:rsidR="00B37FFE" w:rsidRPr="00E4742F" w:rsidRDefault="00B37FFE" w:rsidP="00B37FFE">
      <w:pPr>
        <w:pStyle w:val="ConsPlusNormal"/>
        <w:spacing w:after="0"/>
        <w:ind w:firstLine="540"/>
        <w:jc w:val="both"/>
      </w:pPr>
      <w:r w:rsidRPr="00E4742F">
        <w:t>Представления об окружающем мире, верования первобытных людей. Искусство первобытных людей.</w:t>
      </w:r>
    </w:p>
    <w:p w:rsidR="00B37FFE" w:rsidRPr="00E4742F" w:rsidRDefault="00B37FFE" w:rsidP="00B37FFE">
      <w:pPr>
        <w:pStyle w:val="ConsPlusNormal"/>
        <w:spacing w:after="0"/>
        <w:ind w:firstLine="540"/>
        <w:jc w:val="both"/>
      </w:pPr>
      <w:r w:rsidRPr="00E4742F">
        <w:t>Древнейшие земледельцы и скотоводы: трудовая деятельность, изобретения. Ареалы древнейшего земледелия и скотоводства. Появление ремесел. Переход от присваивающего хозяйства к производящему. Развитие обмена и торговли. Появление металлических орудий и их влияние на первобытное общество. Центры древнейшей металлургии. Появление первого в мире колесного транспорта.</w:t>
      </w:r>
    </w:p>
    <w:p w:rsidR="00B37FFE" w:rsidRPr="00E4742F" w:rsidRDefault="00B37FFE" w:rsidP="00B37FFE">
      <w:pPr>
        <w:pStyle w:val="ConsPlusNormal"/>
        <w:spacing w:after="0"/>
        <w:ind w:firstLine="540"/>
        <w:jc w:val="both"/>
      </w:pPr>
      <w:r w:rsidRPr="00E4742F">
        <w:t>Переход от родовой к соседской общине. Появление знати.</w:t>
      </w:r>
    </w:p>
    <w:p w:rsidR="00B37FFE" w:rsidRPr="00E4742F" w:rsidRDefault="00B37FFE" w:rsidP="00B37FFE">
      <w:pPr>
        <w:pStyle w:val="ConsPlusNormal"/>
        <w:spacing w:after="0"/>
        <w:ind w:firstLine="540"/>
        <w:jc w:val="both"/>
      </w:pPr>
      <w:r w:rsidRPr="00E4742F">
        <w:t>Кочевые общества евразийских степей в эпоху бронзы и раннем железном веке. Степь и ее роль в распространении культурных взаимовлияний.</w:t>
      </w:r>
    </w:p>
    <w:p w:rsidR="00B37FFE" w:rsidRPr="00E4742F" w:rsidRDefault="00B37FFE" w:rsidP="00B37FFE">
      <w:pPr>
        <w:pStyle w:val="ConsPlusNormal"/>
        <w:spacing w:after="0"/>
        <w:ind w:firstLine="540"/>
        <w:jc w:val="both"/>
      </w:pPr>
      <w:r w:rsidRPr="00E4742F">
        <w:t>Разложение первобытнообщинных отношений. На пороге цивилизации.</w:t>
      </w:r>
    </w:p>
    <w:p w:rsidR="00B37FFE" w:rsidRPr="00E4742F" w:rsidRDefault="00B37FFE" w:rsidP="00B37FFE">
      <w:pPr>
        <w:pStyle w:val="ConsPlusNormal"/>
        <w:spacing w:after="0"/>
        <w:ind w:firstLine="540"/>
        <w:jc w:val="both"/>
      </w:pPr>
      <w:r w:rsidRPr="00E4742F">
        <w:t>150.3.3. Древний мир.</w:t>
      </w:r>
    </w:p>
    <w:p w:rsidR="00B37FFE" w:rsidRPr="00E4742F" w:rsidRDefault="00B37FFE" w:rsidP="00B37FFE">
      <w:pPr>
        <w:pStyle w:val="ConsPlusNormal"/>
        <w:spacing w:after="0"/>
        <w:ind w:firstLine="540"/>
        <w:jc w:val="both"/>
      </w:pPr>
      <w:r w:rsidRPr="00E4742F">
        <w:t>Понятие и хронологические рамки истории Древнего мира. Карта Древнего мира.</w:t>
      </w:r>
    </w:p>
    <w:p w:rsidR="00B37FFE" w:rsidRPr="00E4742F" w:rsidRDefault="00B37FFE" w:rsidP="00B37FFE">
      <w:pPr>
        <w:pStyle w:val="ConsPlusNormal"/>
        <w:spacing w:after="0"/>
        <w:ind w:firstLine="540"/>
        <w:jc w:val="both"/>
      </w:pPr>
      <w:r w:rsidRPr="00E4742F">
        <w:t>150.3.3.1. Древний Восток</w:t>
      </w:r>
    </w:p>
    <w:p w:rsidR="00B37FFE" w:rsidRPr="00E4742F" w:rsidRDefault="00B37FFE" w:rsidP="00B37FFE">
      <w:pPr>
        <w:pStyle w:val="ConsPlusNormal"/>
        <w:spacing w:after="0"/>
        <w:ind w:firstLine="540"/>
        <w:jc w:val="both"/>
      </w:pPr>
      <w:r w:rsidRPr="00E4742F">
        <w:t>Понятие "Древний Восток". Карта древневосточного мира.</w:t>
      </w:r>
    </w:p>
    <w:p w:rsidR="00B37FFE" w:rsidRPr="00E4742F" w:rsidRDefault="00B37FFE" w:rsidP="00B37FFE">
      <w:pPr>
        <w:pStyle w:val="ConsPlusNormal"/>
        <w:spacing w:after="0"/>
        <w:ind w:firstLine="540"/>
        <w:jc w:val="both"/>
      </w:pPr>
      <w:r w:rsidRPr="00E4742F">
        <w:t>150.3.3.2. Древний Египет.</w:t>
      </w:r>
    </w:p>
    <w:p w:rsidR="00B37FFE" w:rsidRPr="00E4742F" w:rsidRDefault="00B37FFE" w:rsidP="00B37FFE">
      <w:pPr>
        <w:pStyle w:val="ConsPlusNormal"/>
        <w:spacing w:after="0"/>
        <w:ind w:firstLine="540"/>
        <w:jc w:val="both"/>
      </w:pPr>
      <w:r w:rsidRPr="00E4742F">
        <w:t>Природа Египта. Условия жизни и занятия древних египтян.</w:t>
      </w:r>
    </w:p>
    <w:p w:rsidR="00B37FFE" w:rsidRPr="00E4742F" w:rsidRDefault="00B37FFE" w:rsidP="00B37FFE">
      <w:pPr>
        <w:pStyle w:val="ConsPlusNormal"/>
        <w:spacing w:after="0"/>
        <w:ind w:firstLine="540"/>
        <w:jc w:val="both"/>
      </w:pPr>
      <w:r w:rsidRPr="00E4742F">
        <w:t>Возникновение государственной власти. Объединение Египта.</w:t>
      </w:r>
    </w:p>
    <w:p w:rsidR="00B37FFE" w:rsidRPr="00E4742F" w:rsidRDefault="00B37FFE" w:rsidP="00B37FFE">
      <w:pPr>
        <w:pStyle w:val="ConsPlusNormal"/>
        <w:spacing w:after="0"/>
        <w:ind w:firstLine="540"/>
        <w:jc w:val="both"/>
      </w:pPr>
      <w:r w:rsidRPr="00E4742F">
        <w:t>Управление государством (фараон, вельможи, чиновники). Положение и повинности населения. Рабы.</w:t>
      </w:r>
    </w:p>
    <w:p w:rsidR="00B37FFE" w:rsidRPr="00E4742F" w:rsidRDefault="00B37FFE" w:rsidP="00B37FFE">
      <w:pPr>
        <w:pStyle w:val="ConsPlusNormal"/>
        <w:spacing w:after="0"/>
        <w:ind w:firstLine="540"/>
        <w:jc w:val="both"/>
      </w:pPr>
      <w:r w:rsidRPr="00E4742F">
        <w:t>Развитие земледелия, скотоводства, ремесел.</w:t>
      </w:r>
    </w:p>
    <w:p w:rsidR="00B37FFE" w:rsidRPr="00E4742F" w:rsidRDefault="00B37FFE" w:rsidP="00B37FFE">
      <w:pPr>
        <w:pStyle w:val="ConsPlusNormal"/>
        <w:spacing w:after="0"/>
        <w:ind w:firstLine="540"/>
        <w:jc w:val="both"/>
      </w:pPr>
      <w:r w:rsidRPr="00E4742F">
        <w:t>Хозяйство Древнего Египта в середине II тыс. до н.э. Египетское войско.</w:t>
      </w:r>
    </w:p>
    <w:p w:rsidR="00B37FFE" w:rsidRPr="00E4742F" w:rsidRDefault="00B37FFE" w:rsidP="00B37FFE">
      <w:pPr>
        <w:pStyle w:val="ConsPlusNormal"/>
        <w:spacing w:after="0"/>
        <w:ind w:firstLine="540"/>
        <w:jc w:val="both"/>
      </w:pPr>
      <w:r w:rsidRPr="00E4742F">
        <w:t>Отношения Египта с соседними народами.</w:t>
      </w:r>
    </w:p>
    <w:p w:rsidR="00B37FFE" w:rsidRPr="00E4742F" w:rsidRDefault="00B37FFE" w:rsidP="00B37FFE">
      <w:pPr>
        <w:pStyle w:val="ConsPlusNormal"/>
        <w:spacing w:after="0"/>
        <w:ind w:firstLine="540"/>
        <w:jc w:val="both"/>
      </w:pPr>
      <w:r w:rsidRPr="00E4742F">
        <w:t>Тутмос III. Завоевательные походы фараонов. Могущество Египта при Рамсесе II.</w:t>
      </w:r>
    </w:p>
    <w:p w:rsidR="00B37FFE" w:rsidRPr="00E4742F" w:rsidRDefault="00B37FFE" w:rsidP="00B37FFE">
      <w:pPr>
        <w:pStyle w:val="ConsPlusNormal"/>
        <w:spacing w:after="0"/>
        <w:ind w:firstLine="540"/>
        <w:jc w:val="both"/>
      </w:pPr>
      <w:r w:rsidRPr="00E4742F">
        <w:t>Религиозные верования египтян. Боги Древнего Египта. Храмы и жрецы.</w:t>
      </w:r>
    </w:p>
    <w:p w:rsidR="00B37FFE" w:rsidRPr="00E4742F" w:rsidRDefault="00B37FFE" w:rsidP="00B37FFE">
      <w:pPr>
        <w:pStyle w:val="ConsPlusNormal"/>
        <w:spacing w:after="0"/>
        <w:ind w:firstLine="540"/>
        <w:jc w:val="both"/>
      </w:pPr>
      <w:r w:rsidRPr="00E4742F">
        <w:t>Фараон-реформатор Эхнатон. Пирамиды и гробницы. Храмы</w:t>
      </w:r>
    </w:p>
    <w:p w:rsidR="00B37FFE" w:rsidRPr="00E4742F" w:rsidRDefault="00B37FFE" w:rsidP="00B37FFE">
      <w:pPr>
        <w:pStyle w:val="ConsPlusNormal"/>
        <w:spacing w:after="0"/>
        <w:ind w:firstLine="540"/>
        <w:jc w:val="both"/>
      </w:pPr>
      <w:r w:rsidRPr="00E4742F">
        <w:t>Письменность (иероглифы, папирус). Открытие Ж.Ф. Шампольона. Образование.</w:t>
      </w:r>
    </w:p>
    <w:p w:rsidR="00B37FFE" w:rsidRPr="00E4742F" w:rsidRDefault="00B37FFE" w:rsidP="00B37FFE">
      <w:pPr>
        <w:pStyle w:val="ConsPlusNormal"/>
        <w:spacing w:after="0"/>
        <w:ind w:firstLine="540"/>
        <w:jc w:val="both"/>
      </w:pPr>
      <w:r w:rsidRPr="00E4742F">
        <w:t>Познания древних египтян (астрономия, математика, медицина). Искусство Древнего Египта (архитектура, рельефы, фрески).</w:t>
      </w:r>
    </w:p>
    <w:p w:rsidR="00B37FFE" w:rsidRPr="00E4742F" w:rsidRDefault="00B37FFE" w:rsidP="00B37FFE">
      <w:pPr>
        <w:pStyle w:val="ConsPlusNormal"/>
        <w:spacing w:after="0"/>
        <w:ind w:firstLine="540"/>
        <w:jc w:val="both"/>
      </w:pPr>
      <w:r w:rsidRPr="00E4742F">
        <w:t>150.3.3.3. Древние цивилизации Месопотамии.</w:t>
      </w:r>
    </w:p>
    <w:p w:rsidR="00B37FFE" w:rsidRPr="00E4742F" w:rsidRDefault="00B37FFE" w:rsidP="00B37FFE">
      <w:pPr>
        <w:pStyle w:val="ConsPlusNormal"/>
        <w:spacing w:after="0"/>
        <w:ind w:firstLine="540"/>
        <w:jc w:val="both"/>
      </w:pPr>
      <w:r w:rsidRPr="00E4742F">
        <w:t>Природные условия Месопотамии (Междуречья). Занятия населения.</w:t>
      </w:r>
    </w:p>
    <w:p w:rsidR="00B37FFE" w:rsidRPr="00E4742F" w:rsidRDefault="00B37FFE" w:rsidP="00B37FFE">
      <w:pPr>
        <w:pStyle w:val="ConsPlusNormal"/>
        <w:spacing w:after="0"/>
        <w:ind w:firstLine="540"/>
        <w:jc w:val="both"/>
      </w:pPr>
      <w:r w:rsidRPr="00E4742F">
        <w:t>Древнейшие города-государства. Создание единого государства.</w:t>
      </w:r>
    </w:p>
    <w:p w:rsidR="00B37FFE" w:rsidRPr="00E4742F" w:rsidRDefault="00B37FFE" w:rsidP="00B37FFE">
      <w:pPr>
        <w:pStyle w:val="ConsPlusNormal"/>
        <w:spacing w:after="0"/>
        <w:ind w:firstLine="540"/>
        <w:jc w:val="both"/>
      </w:pPr>
      <w:r w:rsidRPr="00E4742F">
        <w:t>Письменность. Научные открытия древних шумеров. Религиозные верования.</w:t>
      </w:r>
    </w:p>
    <w:p w:rsidR="00B37FFE" w:rsidRPr="00E4742F" w:rsidRDefault="00B37FFE" w:rsidP="00B37FFE">
      <w:pPr>
        <w:pStyle w:val="ConsPlusNormal"/>
        <w:spacing w:after="0"/>
        <w:ind w:firstLine="540"/>
        <w:jc w:val="both"/>
      </w:pPr>
      <w:r w:rsidRPr="00E4742F">
        <w:t>Мифы и сказания.</w:t>
      </w:r>
    </w:p>
    <w:p w:rsidR="00B37FFE" w:rsidRPr="00E4742F" w:rsidRDefault="00B37FFE" w:rsidP="00B37FFE">
      <w:pPr>
        <w:pStyle w:val="ConsPlusNormal"/>
        <w:spacing w:after="0"/>
        <w:ind w:firstLine="540"/>
        <w:jc w:val="both"/>
      </w:pPr>
      <w:r w:rsidRPr="00E4742F">
        <w:t>Древний Вавилон. Царь Хаммурапи и его законы.</w:t>
      </w:r>
    </w:p>
    <w:p w:rsidR="00B37FFE" w:rsidRPr="00E4742F" w:rsidRDefault="00B37FFE" w:rsidP="00B37FFE">
      <w:pPr>
        <w:pStyle w:val="ConsPlusNormal"/>
        <w:spacing w:after="0"/>
        <w:ind w:firstLine="540"/>
        <w:jc w:val="both"/>
      </w:pPr>
      <w:r w:rsidRPr="00E4742F">
        <w:t>Усиление Нововавилонского царства. Легендарные памятники города Вавилона.</w:t>
      </w:r>
    </w:p>
    <w:p w:rsidR="00B37FFE" w:rsidRPr="00E4742F" w:rsidRDefault="00B37FFE" w:rsidP="00B37FFE">
      <w:pPr>
        <w:pStyle w:val="ConsPlusNormal"/>
        <w:spacing w:after="0"/>
        <w:ind w:firstLine="540"/>
        <w:jc w:val="both"/>
      </w:pPr>
      <w:r w:rsidRPr="00E4742F">
        <w:t>150.3.3.4. Восточное Средиземноморье в древности.</w:t>
      </w:r>
    </w:p>
    <w:p w:rsidR="00B37FFE" w:rsidRPr="00E4742F" w:rsidRDefault="00B37FFE" w:rsidP="00B37FFE">
      <w:pPr>
        <w:pStyle w:val="ConsPlusNormal"/>
        <w:spacing w:after="0"/>
        <w:ind w:firstLine="540"/>
        <w:jc w:val="both"/>
      </w:pPr>
      <w:r w:rsidRPr="00E4742F">
        <w:t>Природные условия, их влияние на занятия жителей. Финикии: развитие ремесел, караванной и морской торговли. Города-государства. Финикийская колонизация. Изобретения финикийцев. Финикийский алфавит.</w:t>
      </w:r>
    </w:p>
    <w:p w:rsidR="00B37FFE" w:rsidRPr="00E4742F" w:rsidRDefault="00B37FFE" w:rsidP="00B37FFE">
      <w:pPr>
        <w:pStyle w:val="ConsPlusNormal"/>
        <w:spacing w:after="0"/>
        <w:ind w:firstLine="540"/>
        <w:jc w:val="both"/>
      </w:pPr>
      <w:r w:rsidRPr="00E4742F">
        <w:t>Палестина и ее население. Возникновение Израильского государства. Царь Соломон. Религиозные верования. Ветхозаветные предания.</w:t>
      </w:r>
    </w:p>
    <w:p w:rsidR="00B37FFE" w:rsidRPr="00E4742F" w:rsidRDefault="00B37FFE" w:rsidP="00B37FFE">
      <w:pPr>
        <w:pStyle w:val="ConsPlusNormal"/>
        <w:spacing w:after="0"/>
        <w:ind w:firstLine="540"/>
        <w:jc w:val="both"/>
      </w:pPr>
      <w:r w:rsidRPr="00E4742F">
        <w:t>150.3.3.5. Ассирия. Персидская держава.</w:t>
      </w:r>
    </w:p>
    <w:p w:rsidR="00B37FFE" w:rsidRPr="00E4742F" w:rsidRDefault="00B37FFE" w:rsidP="00B37FFE">
      <w:pPr>
        <w:pStyle w:val="ConsPlusNormal"/>
        <w:spacing w:after="0"/>
        <w:ind w:firstLine="540"/>
        <w:jc w:val="both"/>
      </w:pPr>
      <w:r w:rsidRPr="00E4742F">
        <w:t>Ассирия. Завоевания ассирийцев. Создание сильной державы. Культурные сокровища Ниневии. Гибель империи.</w:t>
      </w:r>
    </w:p>
    <w:p w:rsidR="00B37FFE" w:rsidRPr="00E4742F" w:rsidRDefault="00B37FFE" w:rsidP="00B37FFE">
      <w:pPr>
        <w:pStyle w:val="ConsPlusNormal"/>
        <w:spacing w:after="0"/>
        <w:ind w:firstLine="540"/>
        <w:jc w:val="both"/>
      </w:pPr>
      <w:r w:rsidRPr="00E4742F">
        <w:t>Возникновение Персидского государства. 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 Дербент - один из старейших городов на территории современной России.</w:t>
      </w:r>
    </w:p>
    <w:p w:rsidR="00B37FFE" w:rsidRPr="00E4742F" w:rsidRDefault="00B37FFE" w:rsidP="00B37FFE">
      <w:pPr>
        <w:pStyle w:val="ConsPlusNormal"/>
        <w:spacing w:after="0"/>
        <w:ind w:firstLine="540"/>
        <w:jc w:val="both"/>
      </w:pPr>
      <w:r w:rsidRPr="00E4742F">
        <w:t>150.3.3.6. Древняя Индия. Древний Китай.</w:t>
      </w:r>
    </w:p>
    <w:p w:rsidR="00B37FFE" w:rsidRPr="00E4742F" w:rsidRDefault="00B37FFE" w:rsidP="00B37FFE">
      <w:pPr>
        <w:pStyle w:val="ConsPlusNormal"/>
        <w:spacing w:after="0"/>
        <w:ind w:firstLine="540"/>
        <w:jc w:val="both"/>
      </w:pPr>
      <w:r w:rsidRPr="00E4742F">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w:t>
      </w:r>
    </w:p>
    <w:p w:rsidR="00B37FFE" w:rsidRPr="00E4742F" w:rsidRDefault="00B37FFE" w:rsidP="00B37FFE">
      <w:pPr>
        <w:pStyle w:val="ConsPlusNormal"/>
        <w:spacing w:after="0"/>
        <w:ind w:firstLine="540"/>
        <w:jc w:val="both"/>
      </w:pPr>
      <w:r w:rsidRPr="00E4742F">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w:t>
      </w:r>
    </w:p>
    <w:p w:rsidR="00B37FFE" w:rsidRPr="00E4742F" w:rsidRDefault="00B37FFE" w:rsidP="00B37FFE">
      <w:pPr>
        <w:pStyle w:val="ConsPlusNormal"/>
        <w:spacing w:after="0"/>
        <w:ind w:firstLine="540"/>
        <w:jc w:val="both"/>
      </w:pPr>
      <w:r w:rsidRPr="00E4742F">
        <w:t>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B37FFE" w:rsidRPr="00E4742F" w:rsidRDefault="00B37FFE" w:rsidP="00B37FFE">
      <w:pPr>
        <w:pStyle w:val="ConsPlusNormal"/>
        <w:spacing w:after="0"/>
        <w:ind w:firstLine="540"/>
        <w:jc w:val="both"/>
      </w:pPr>
      <w:r w:rsidRPr="00E4742F">
        <w:t>Религиозно-философские учения Древнего Китая. Конфуций. Научные знания и изобретения древних китайцев.</w:t>
      </w:r>
    </w:p>
    <w:p w:rsidR="00B37FFE" w:rsidRPr="00E4742F" w:rsidRDefault="00B37FFE" w:rsidP="00B37FFE">
      <w:pPr>
        <w:pStyle w:val="ConsPlusNormal"/>
        <w:spacing w:after="0"/>
        <w:ind w:firstLine="540"/>
        <w:jc w:val="both"/>
      </w:pPr>
      <w:r w:rsidRPr="00E4742F">
        <w:t>150.3.3.7. Древняя Греция. Эллинизм.</w:t>
      </w:r>
    </w:p>
    <w:p w:rsidR="00B37FFE" w:rsidRPr="00E4742F" w:rsidRDefault="00B37FFE" w:rsidP="00B37FFE">
      <w:pPr>
        <w:pStyle w:val="ConsPlusNormal"/>
        <w:spacing w:after="0"/>
        <w:ind w:firstLine="540"/>
        <w:jc w:val="both"/>
      </w:pPr>
      <w:r w:rsidRPr="00E4742F">
        <w:t>150.3.3.7.1. Древнейшая Греция</w:t>
      </w:r>
    </w:p>
    <w:p w:rsidR="00B37FFE" w:rsidRPr="00E4742F" w:rsidRDefault="00B37FFE" w:rsidP="00B37FFE">
      <w:pPr>
        <w:pStyle w:val="ConsPlusNormal"/>
        <w:spacing w:after="0"/>
        <w:ind w:firstLine="540"/>
        <w:jc w:val="both"/>
      </w:pPr>
      <w:r w:rsidRPr="00E4742F">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p>
    <w:p w:rsidR="00B37FFE" w:rsidRPr="00E4742F" w:rsidRDefault="00B37FFE" w:rsidP="00B37FFE">
      <w:pPr>
        <w:pStyle w:val="ConsPlusNormal"/>
        <w:spacing w:after="0"/>
        <w:ind w:firstLine="540"/>
        <w:jc w:val="both"/>
      </w:pPr>
      <w:r w:rsidRPr="00E4742F">
        <w:t>Верования древних греков. Пантеон Богов. Взаимоотношения Богов и людей.</w:t>
      </w:r>
    </w:p>
    <w:p w:rsidR="00B37FFE" w:rsidRPr="00E4742F" w:rsidRDefault="00B37FFE" w:rsidP="00B37FFE">
      <w:pPr>
        <w:pStyle w:val="ConsPlusNormal"/>
        <w:spacing w:after="0"/>
        <w:ind w:firstLine="540"/>
        <w:jc w:val="both"/>
      </w:pPr>
      <w:r w:rsidRPr="00E4742F">
        <w:t>Троянская война. Вторжение дорийских племен. Поэмы Гомера "Илиада", "Одиссея".</w:t>
      </w:r>
    </w:p>
    <w:p w:rsidR="00B37FFE" w:rsidRPr="00E4742F" w:rsidRDefault="00B37FFE" w:rsidP="00B37FFE">
      <w:pPr>
        <w:pStyle w:val="ConsPlusNormal"/>
        <w:spacing w:after="0"/>
        <w:ind w:firstLine="540"/>
        <w:jc w:val="both"/>
      </w:pPr>
      <w:r w:rsidRPr="00E4742F">
        <w:t>150.3.3.7.2. Греческие полисы</w:t>
      </w:r>
    </w:p>
    <w:p w:rsidR="00B37FFE" w:rsidRPr="00E4742F" w:rsidRDefault="00B37FFE" w:rsidP="00B37FFE">
      <w:pPr>
        <w:pStyle w:val="ConsPlusNormal"/>
        <w:spacing w:after="0"/>
        <w:ind w:firstLine="540"/>
        <w:jc w:val="both"/>
      </w:pPr>
      <w:r w:rsidRPr="00E4742F">
        <w:t>Подъем хозяйственной жизни после "темных веков". Развитие земледелия и ремесла. Становление полисов, их политическое устройство. Аристократия и демос.</w:t>
      </w:r>
    </w:p>
    <w:p w:rsidR="00B37FFE" w:rsidRPr="00E4742F" w:rsidRDefault="00B37FFE" w:rsidP="00B37FFE">
      <w:pPr>
        <w:pStyle w:val="ConsPlusNormal"/>
        <w:spacing w:after="0"/>
        <w:ind w:firstLine="540"/>
        <w:jc w:val="both"/>
      </w:pPr>
      <w:r w:rsidRPr="00E4742F">
        <w:t>Великая греческая колонизация. Метрополии и колонии. Народы, проживавшие на территории современной России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Фанагория. Киммерийцы. Скифское царство в Крыму. Сарматы.</w:t>
      </w:r>
    </w:p>
    <w:p w:rsidR="00B37FFE" w:rsidRPr="00E4742F" w:rsidRDefault="00B37FFE" w:rsidP="00B37FFE">
      <w:pPr>
        <w:pStyle w:val="ConsPlusNormal"/>
        <w:spacing w:after="0"/>
        <w:ind w:firstLine="540"/>
        <w:jc w:val="both"/>
      </w:pPr>
      <w:r w:rsidRPr="00E4742F">
        <w:t>Афины: утверждение демократии. Законы Солона. Реформы Клисфена, их значение.</w:t>
      </w:r>
    </w:p>
    <w:p w:rsidR="00B37FFE" w:rsidRPr="00E4742F" w:rsidRDefault="00B37FFE" w:rsidP="00B37FFE">
      <w:pPr>
        <w:pStyle w:val="ConsPlusNormal"/>
        <w:spacing w:after="0"/>
        <w:ind w:firstLine="540"/>
        <w:jc w:val="both"/>
      </w:pPr>
      <w:r w:rsidRPr="00E4742F">
        <w:t>Спарта: основные группы населения, политическое устройство. Организация военного дела. Спартанское воспитание.</w:t>
      </w:r>
    </w:p>
    <w:p w:rsidR="00B37FFE" w:rsidRPr="00E4742F" w:rsidRDefault="00B37FFE" w:rsidP="00B37FFE">
      <w:pPr>
        <w:pStyle w:val="ConsPlusNormal"/>
        <w:spacing w:after="0"/>
        <w:ind w:firstLine="540"/>
        <w:jc w:val="both"/>
      </w:pPr>
      <w:r w:rsidRPr="00E4742F">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37FFE" w:rsidRPr="00E4742F" w:rsidRDefault="00B37FFE" w:rsidP="00B37FFE">
      <w:pPr>
        <w:pStyle w:val="ConsPlusNormal"/>
        <w:spacing w:after="0"/>
        <w:ind w:firstLine="540"/>
        <w:jc w:val="both"/>
      </w:pPr>
      <w:r w:rsidRPr="00E4742F">
        <w:t>Возвышение Афинского государства. Афины при Перикле. Хозяйственная жизнь.</w:t>
      </w:r>
    </w:p>
    <w:p w:rsidR="00B37FFE" w:rsidRPr="00E4742F" w:rsidRDefault="00B37FFE" w:rsidP="00B37FFE">
      <w:pPr>
        <w:pStyle w:val="ConsPlusNormal"/>
        <w:spacing w:after="0"/>
        <w:ind w:firstLine="540"/>
        <w:jc w:val="both"/>
      </w:pPr>
      <w:r w:rsidRPr="00E4742F">
        <w:t>150.3.3.7.3. Культура Древней Греции.</w:t>
      </w:r>
    </w:p>
    <w:p w:rsidR="00B37FFE" w:rsidRPr="00E4742F" w:rsidRDefault="00B37FFE" w:rsidP="00B37FFE">
      <w:pPr>
        <w:pStyle w:val="ConsPlusNormal"/>
        <w:spacing w:after="0"/>
        <w:ind w:firstLine="540"/>
        <w:jc w:val="both"/>
      </w:pPr>
      <w:r w:rsidRPr="00E4742F">
        <w:t>Греческое искусство: архитектура, скульптура, живопись. Афинский акрополь. Храмы и жрецы. Повседневная жизнь и быт древних греков. Школа и образование. Литература. Развитие наук. Греческая философия. Досуг (театр, спортивные состязания). Общегреческие игры в Олимпии.</w:t>
      </w:r>
    </w:p>
    <w:p w:rsidR="00B37FFE" w:rsidRPr="00E4742F" w:rsidRDefault="00B37FFE" w:rsidP="00B37FFE">
      <w:pPr>
        <w:pStyle w:val="ConsPlusNormal"/>
        <w:spacing w:after="0"/>
        <w:ind w:firstLine="540"/>
        <w:jc w:val="both"/>
      </w:pPr>
      <w:r w:rsidRPr="00E4742F">
        <w:t>150.3.3.7.4. Македонские завоевания. Эллинизм.</w:t>
      </w:r>
    </w:p>
    <w:p w:rsidR="00B37FFE" w:rsidRPr="00E4742F" w:rsidRDefault="00B37FFE" w:rsidP="00B37FFE">
      <w:pPr>
        <w:pStyle w:val="ConsPlusNormal"/>
        <w:spacing w:after="0"/>
        <w:ind w:firstLine="540"/>
        <w:jc w:val="both"/>
      </w:pPr>
      <w:r w:rsidRPr="00E4742F">
        <w:t>Пелопоннесская война: причины, участники, итоги. Упадок Эллады. Возвышение Македонии. Политика Филиппа II. Главенство Македонии над греческими полисами. Коринфский союз.</w:t>
      </w:r>
    </w:p>
    <w:p w:rsidR="00B37FFE" w:rsidRPr="00E4742F" w:rsidRDefault="00B37FFE" w:rsidP="00B37FFE">
      <w:pPr>
        <w:pStyle w:val="ConsPlusNormal"/>
        <w:spacing w:after="0"/>
        <w:ind w:firstLine="540"/>
        <w:jc w:val="both"/>
      </w:pPr>
      <w:r w:rsidRPr="00E4742F">
        <w:t>Александр Македонский и его завоевания на Востоке. Распад державы Александра Македонского.</w:t>
      </w:r>
    </w:p>
    <w:p w:rsidR="00B37FFE" w:rsidRPr="00E4742F" w:rsidRDefault="00B37FFE" w:rsidP="00B37FFE">
      <w:pPr>
        <w:pStyle w:val="ConsPlusNormal"/>
        <w:spacing w:after="0"/>
        <w:ind w:firstLine="540"/>
        <w:jc w:val="both"/>
      </w:pPr>
      <w:r w:rsidRPr="00E4742F">
        <w:t>Эллинистические государства Востока. Культура эллинистического мира. Александрия Египетская.</w:t>
      </w:r>
    </w:p>
    <w:p w:rsidR="00B37FFE" w:rsidRPr="00E4742F" w:rsidRDefault="00B37FFE" w:rsidP="00B37FFE">
      <w:pPr>
        <w:pStyle w:val="ConsPlusNormal"/>
        <w:spacing w:after="0"/>
        <w:ind w:firstLine="540"/>
        <w:jc w:val="both"/>
      </w:pPr>
      <w:r w:rsidRPr="00E4742F">
        <w:t>150.3.3.8. Древний Рим.</w:t>
      </w:r>
    </w:p>
    <w:p w:rsidR="00B37FFE" w:rsidRPr="00E4742F" w:rsidRDefault="00B37FFE" w:rsidP="00B37FFE">
      <w:pPr>
        <w:pStyle w:val="ConsPlusNormal"/>
        <w:spacing w:after="0"/>
        <w:ind w:firstLine="540"/>
        <w:jc w:val="both"/>
      </w:pPr>
      <w:r w:rsidRPr="00E4742F">
        <w:t>150.3.3.8.1. Возникновение Римского государства.</w:t>
      </w:r>
    </w:p>
    <w:p w:rsidR="00B37FFE" w:rsidRPr="00E4742F" w:rsidRDefault="00B37FFE" w:rsidP="00B37FFE">
      <w:pPr>
        <w:pStyle w:val="ConsPlusNormal"/>
        <w:spacing w:after="0"/>
        <w:ind w:firstLine="540"/>
        <w:jc w:val="both"/>
      </w:pPr>
      <w:r w:rsidRPr="00E4742F">
        <w:t>Природа и население Апеннинского полуострова в древности. Этрусские города-государства. Наследие этрусков.</w:t>
      </w:r>
    </w:p>
    <w:p w:rsidR="00B37FFE" w:rsidRPr="00E4742F" w:rsidRDefault="00B37FFE" w:rsidP="00B37FFE">
      <w:pPr>
        <w:pStyle w:val="ConsPlusNormal"/>
        <w:spacing w:after="0"/>
        <w:ind w:firstLine="540"/>
        <w:jc w:val="both"/>
      </w:pPr>
      <w:r w:rsidRPr="00E4742F">
        <w:t>Легенды об основании Рима. Рим эпохи царей.</w:t>
      </w:r>
    </w:p>
    <w:p w:rsidR="00B37FFE" w:rsidRPr="00E4742F" w:rsidRDefault="00B37FFE" w:rsidP="00B37FFE">
      <w:pPr>
        <w:pStyle w:val="ConsPlusNormal"/>
        <w:spacing w:after="0"/>
        <w:ind w:firstLine="540"/>
        <w:jc w:val="both"/>
      </w:pPr>
      <w:r w:rsidRPr="00E4742F">
        <w:t>Республика римских граждан. Патриции и плебеи. Управление и законы.</w:t>
      </w:r>
    </w:p>
    <w:p w:rsidR="00B37FFE" w:rsidRPr="00E4742F" w:rsidRDefault="00B37FFE" w:rsidP="00B37FFE">
      <w:pPr>
        <w:pStyle w:val="ConsPlusNormal"/>
        <w:spacing w:after="0"/>
        <w:ind w:firstLine="540"/>
        <w:jc w:val="both"/>
      </w:pPr>
      <w:r w:rsidRPr="00E4742F">
        <w:t>Верования древних римлян. Боги. Жрецы.</w:t>
      </w:r>
    </w:p>
    <w:p w:rsidR="00B37FFE" w:rsidRPr="00E4742F" w:rsidRDefault="00B37FFE" w:rsidP="00B37FFE">
      <w:pPr>
        <w:pStyle w:val="ConsPlusNormal"/>
        <w:spacing w:after="0"/>
        <w:ind w:firstLine="540"/>
        <w:jc w:val="both"/>
      </w:pPr>
      <w:r w:rsidRPr="00E4742F">
        <w:t>Завоевание Римом Италии. Римское войско.</w:t>
      </w:r>
    </w:p>
    <w:p w:rsidR="00B37FFE" w:rsidRPr="00E4742F" w:rsidRDefault="00B37FFE" w:rsidP="00B37FFE">
      <w:pPr>
        <w:pStyle w:val="ConsPlusNormal"/>
        <w:spacing w:after="0"/>
        <w:ind w:firstLine="540"/>
        <w:jc w:val="both"/>
      </w:pPr>
      <w:r w:rsidRPr="00E4742F">
        <w:t>150.3.3.8.2. Римские завоевания в Средиземноморье</w:t>
      </w:r>
    </w:p>
    <w:p w:rsidR="00B37FFE" w:rsidRPr="00E4742F" w:rsidRDefault="00B37FFE" w:rsidP="00B37FFE">
      <w:pPr>
        <w:pStyle w:val="ConsPlusNormal"/>
        <w:spacing w:after="0"/>
        <w:ind w:firstLine="540"/>
        <w:jc w:val="both"/>
      </w:pPr>
      <w:r w:rsidRPr="00E4742F">
        <w:t>Войны Рима с Карфагеном. Ганнибал; битва при Каннах. Поражение Карфагена.</w:t>
      </w:r>
    </w:p>
    <w:p w:rsidR="00B37FFE" w:rsidRPr="00E4742F" w:rsidRDefault="00B37FFE" w:rsidP="00B37FFE">
      <w:pPr>
        <w:pStyle w:val="ConsPlusNormal"/>
        <w:spacing w:after="0"/>
        <w:ind w:firstLine="540"/>
        <w:jc w:val="both"/>
      </w:pPr>
      <w:r w:rsidRPr="00E4742F">
        <w:t>Установление господства Рима в Средиземноморье. Римские провинции.</w:t>
      </w:r>
    </w:p>
    <w:p w:rsidR="00B37FFE" w:rsidRPr="00E4742F" w:rsidRDefault="00B37FFE" w:rsidP="00B37FFE">
      <w:pPr>
        <w:pStyle w:val="ConsPlusNormal"/>
        <w:spacing w:after="0"/>
        <w:ind w:firstLine="540"/>
        <w:jc w:val="both"/>
      </w:pPr>
      <w:r w:rsidRPr="00E4742F">
        <w:t>150.3.3.8.3. Поздняя Римская республика. Гражданские войны.</w:t>
      </w:r>
    </w:p>
    <w:p w:rsidR="00B37FFE" w:rsidRPr="00E4742F" w:rsidRDefault="00B37FFE" w:rsidP="00B37FFE">
      <w:pPr>
        <w:pStyle w:val="ConsPlusNormal"/>
        <w:spacing w:after="0"/>
        <w:ind w:firstLine="540"/>
        <w:jc w:val="both"/>
      </w:pPr>
      <w:r w:rsidRPr="00E4742F">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w:t>
      </w:r>
    </w:p>
    <w:p w:rsidR="00B37FFE" w:rsidRPr="00E4742F" w:rsidRDefault="00B37FFE" w:rsidP="00B37FFE">
      <w:pPr>
        <w:pStyle w:val="ConsPlusNormal"/>
        <w:spacing w:after="0"/>
        <w:ind w:firstLine="540"/>
        <w:jc w:val="both"/>
      </w:pPr>
      <w:r w:rsidRPr="00E4742F">
        <w:t>Восстание Спартака. Участие армии в гражданских войнах.</w:t>
      </w:r>
    </w:p>
    <w:p w:rsidR="00B37FFE" w:rsidRPr="00E4742F" w:rsidRDefault="00B37FFE" w:rsidP="00B37FFE">
      <w:pPr>
        <w:pStyle w:val="ConsPlusNormal"/>
        <w:spacing w:after="0"/>
        <w:ind w:firstLine="540"/>
        <w:jc w:val="both"/>
      </w:pPr>
      <w:r w:rsidRPr="00E4742F">
        <w:t>Первый триумвират. Гай Юлий Цезарь: путь к власти, диктатура.</w:t>
      </w:r>
    </w:p>
    <w:p w:rsidR="00B37FFE" w:rsidRPr="00E4742F" w:rsidRDefault="00B37FFE" w:rsidP="00B37FFE">
      <w:pPr>
        <w:pStyle w:val="ConsPlusNormal"/>
        <w:spacing w:after="0"/>
        <w:ind w:firstLine="540"/>
        <w:jc w:val="both"/>
      </w:pPr>
      <w:r w:rsidRPr="00E4742F">
        <w:t>150.3.3.8.4. Расцвет и падение Римской империи. Культура Древнего Рима</w:t>
      </w:r>
    </w:p>
    <w:p w:rsidR="00B37FFE" w:rsidRPr="00E4742F" w:rsidRDefault="00B37FFE" w:rsidP="00B37FFE">
      <w:pPr>
        <w:pStyle w:val="ConsPlusNormal"/>
        <w:spacing w:after="0"/>
        <w:ind w:firstLine="540"/>
        <w:jc w:val="both"/>
      </w:pPr>
      <w:r w:rsidRPr="00E4742F">
        <w:t>Борьба между наследниками Цезаря. Победа Октавиана.</w:t>
      </w:r>
    </w:p>
    <w:p w:rsidR="00B37FFE" w:rsidRPr="00E4742F" w:rsidRDefault="00B37FFE" w:rsidP="00B37FFE">
      <w:pPr>
        <w:pStyle w:val="ConsPlusNormal"/>
        <w:spacing w:after="0"/>
        <w:ind w:firstLine="540"/>
        <w:jc w:val="both"/>
      </w:pPr>
      <w:r w:rsidRPr="00E4742F">
        <w:t>Установление императорской власти. Октавиан Август. Римское гражданство. Римская литература, золотой век поэзии.</w:t>
      </w:r>
    </w:p>
    <w:p w:rsidR="00B37FFE" w:rsidRPr="00E4742F" w:rsidRDefault="00B37FFE" w:rsidP="00B37FFE">
      <w:pPr>
        <w:pStyle w:val="ConsPlusNormal"/>
        <w:spacing w:after="0"/>
        <w:ind w:firstLine="540"/>
        <w:jc w:val="both"/>
      </w:pPr>
      <w:r w:rsidRPr="00E4742F">
        <w:t>Императоры Рима: завоеватели и правители. Римская империя: территория, управление.</w:t>
      </w:r>
    </w:p>
    <w:p w:rsidR="00B37FFE" w:rsidRPr="00E4742F" w:rsidRDefault="00B37FFE" w:rsidP="00B37FFE">
      <w:pPr>
        <w:pStyle w:val="ConsPlusNormal"/>
        <w:spacing w:after="0"/>
        <w:ind w:firstLine="540"/>
        <w:jc w:val="both"/>
      </w:pPr>
      <w:r w:rsidRPr="00E4742F">
        <w:t>Возникновение и распространение христианства.</w:t>
      </w:r>
    </w:p>
    <w:p w:rsidR="00B37FFE" w:rsidRPr="00E4742F" w:rsidRDefault="00B37FFE" w:rsidP="00B37FFE">
      <w:pPr>
        <w:pStyle w:val="ConsPlusNormal"/>
        <w:spacing w:after="0"/>
        <w:ind w:firstLine="540"/>
        <w:jc w:val="both"/>
      </w:pPr>
      <w:r w:rsidRPr="00E4742F">
        <w:t>Искусство Древнего Рима: архитектура, скульптура. Пантеон. Развитие наук. Римское право. Римские историки. Ораторское искусство; Цицерон.</w:t>
      </w:r>
    </w:p>
    <w:p w:rsidR="00B37FFE" w:rsidRPr="00E4742F" w:rsidRDefault="00B37FFE" w:rsidP="00B37FFE">
      <w:pPr>
        <w:pStyle w:val="ConsPlusNormal"/>
        <w:spacing w:after="0"/>
        <w:ind w:firstLine="540"/>
        <w:jc w:val="both"/>
      </w:pPr>
      <w:r w:rsidRPr="00E4742F">
        <w:t>Повседневная жизнь в столице и провинциях.</w:t>
      </w:r>
    </w:p>
    <w:p w:rsidR="00B37FFE" w:rsidRPr="00E4742F" w:rsidRDefault="00B37FFE" w:rsidP="00B37FFE">
      <w:pPr>
        <w:pStyle w:val="ConsPlusNormal"/>
        <w:spacing w:after="0"/>
        <w:ind w:firstLine="540"/>
        <w:jc w:val="both"/>
      </w:pPr>
      <w:r w:rsidRPr="00E4742F">
        <w:t>Император Константин I, перенос столицы в Константинополь. Разделение Римской империи на Западную и Восточную части. Начало Великого переселения народов.</w:t>
      </w:r>
    </w:p>
    <w:p w:rsidR="00B37FFE" w:rsidRPr="00E4742F" w:rsidRDefault="00B37FFE" w:rsidP="00B37FFE">
      <w:pPr>
        <w:pStyle w:val="ConsPlusNormal"/>
        <w:spacing w:after="0"/>
        <w:ind w:firstLine="540"/>
        <w:jc w:val="both"/>
      </w:pPr>
      <w:r w:rsidRPr="00E4742F">
        <w:t>Рим и варвары. Падение Западной Римской империи.</w:t>
      </w:r>
    </w:p>
    <w:p w:rsidR="00B37FFE" w:rsidRPr="00E4742F" w:rsidRDefault="00B37FFE" w:rsidP="00B37FFE">
      <w:pPr>
        <w:pStyle w:val="ConsPlusNormal"/>
        <w:spacing w:after="0"/>
        <w:ind w:firstLine="540"/>
        <w:jc w:val="both"/>
      </w:pPr>
      <w:r w:rsidRPr="00E4742F">
        <w:t>Историческое и культурное наследие цивилизаций Древнего мира.</w:t>
      </w:r>
    </w:p>
    <w:p w:rsidR="00B37FFE" w:rsidRPr="00E4742F" w:rsidRDefault="00B37FFE" w:rsidP="00B37FFE">
      <w:pPr>
        <w:pStyle w:val="ConsPlusNormal"/>
        <w:spacing w:after="0"/>
        <w:ind w:firstLine="540"/>
        <w:jc w:val="both"/>
      </w:pPr>
    </w:p>
    <w:p w:rsidR="00B37FFE" w:rsidRPr="00E4742F" w:rsidRDefault="00B37FFE" w:rsidP="00B37FFE">
      <w:pPr>
        <w:pStyle w:val="ConsPlusNormal"/>
        <w:spacing w:after="0"/>
        <w:ind w:firstLine="540"/>
        <w:jc w:val="both"/>
      </w:pPr>
      <w:r w:rsidRPr="00E4742F">
        <w:t>150.4. Содержание обучения в 6 классе.</w:t>
      </w:r>
    </w:p>
    <w:p w:rsidR="00B37FFE" w:rsidRPr="00E4742F" w:rsidRDefault="00B37FFE" w:rsidP="00B37FFE">
      <w:pPr>
        <w:pStyle w:val="ConsPlusNormal"/>
        <w:spacing w:after="0"/>
        <w:ind w:firstLine="540"/>
        <w:jc w:val="both"/>
      </w:pPr>
      <w:r w:rsidRPr="00E4742F">
        <w:t>150.4.1. Всеобщая история. История Средних веков.</w:t>
      </w:r>
    </w:p>
    <w:p w:rsidR="00B37FFE" w:rsidRPr="00E4742F" w:rsidRDefault="00B37FFE" w:rsidP="00B37FFE">
      <w:pPr>
        <w:pStyle w:val="ConsPlusNormal"/>
        <w:spacing w:after="0"/>
        <w:ind w:firstLine="540"/>
        <w:jc w:val="both"/>
      </w:pPr>
      <w:r w:rsidRPr="00E4742F">
        <w:t>150.4.1.1. Введение.</w:t>
      </w:r>
    </w:p>
    <w:p w:rsidR="00B37FFE" w:rsidRPr="00E4742F" w:rsidRDefault="00B37FFE" w:rsidP="00B37FFE">
      <w:pPr>
        <w:pStyle w:val="ConsPlusNormal"/>
        <w:spacing w:after="0"/>
        <w:ind w:firstLine="540"/>
        <w:jc w:val="both"/>
      </w:pPr>
      <w:r w:rsidRPr="00E4742F">
        <w:t>Средние века: понятие, хронологические рамки и периодизация Средневековья.</w:t>
      </w:r>
    </w:p>
    <w:p w:rsidR="00B37FFE" w:rsidRPr="00E4742F" w:rsidRDefault="00B37FFE" w:rsidP="00B37FFE">
      <w:pPr>
        <w:pStyle w:val="ConsPlusNormal"/>
        <w:spacing w:after="0"/>
        <w:ind w:firstLine="540"/>
        <w:jc w:val="both"/>
      </w:pPr>
      <w:r w:rsidRPr="00E4742F">
        <w:t>150.4.1.2. Европа в раннее Средневековье.</w:t>
      </w:r>
    </w:p>
    <w:p w:rsidR="00B37FFE" w:rsidRPr="00E4742F" w:rsidRDefault="00B37FFE" w:rsidP="00B37FFE">
      <w:pPr>
        <w:pStyle w:val="ConsPlusNormal"/>
        <w:spacing w:after="0"/>
        <w:ind w:firstLine="540"/>
        <w:jc w:val="both"/>
      </w:pPr>
      <w:r w:rsidRPr="00E4742F">
        <w:t>Падение Западной Римской империи и образование варварских королевств.</w:t>
      </w:r>
    </w:p>
    <w:p w:rsidR="00B37FFE" w:rsidRPr="00E4742F" w:rsidRDefault="00B37FFE" w:rsidP="00B37FFE">
      <w:pPr>
        <w:pStyle w:val="ConsPlusNormal"/>
        <w:spacing w:after="0"/>
        <w:ind w:firstLine="540"/>
        <w:jc w:val="both"/>
      </w:pPr>
      <w:r w:rsidRPr="00E4742F">
        <w:t>Византийская империя в VI - XI вв.</w:t>
      </w:r>
    </w:p>
    <w:p w:rsidR="00B37FFE" w:rsidRPr="00E4742F" w:rsidRDefault="00B37FFE" w:rsidP="00B37FFE">
      <w:pPr>
        <w:pStyle w:val="ConsPlusNormal"/>
        <w:spacing w:after="0"/>
        <w:ind w:firstLine="540"/>
        <w:jc w:val="both"/>
      </w:pPr>
      <w:r w:rsidRPr="00E4742F">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Влияние Византии на Русь.</w:t>
      </w:r>
    </w:p>
    <w:p w:rsidR="00B37FFE" w:rsidRPr="00E4742F" w:rsidRDefault="00B37FFE" w:rsidP="00B37FFE">
      <w:pPr>
        <w:pStyle w:val="ConsPlusNormal"/>
        <w:spacing w:after="0"/>
        <w:ind w:firstLine="540"/>
        <w:jc w:val="both"/>
      </w:pPr>
      <w:r w:rsidRPr="00E4742F">
        <w:t>Завоевание франками Галлии. Хлодвиг. Усиление королевской власти. Салическая правда. Принятие франками христианства.</w:t>
      </w:r>
    </w:p>
    <w:p w:rsidR="00B37FFE" w:rsidRPr="00E4742F" w:rsidRDefault="00B37FFE" w:rsidP="00B37FFE">
      <w:pPr>
        <w:pStyle w:val="ConsPlusNormal"/>
        <w:spacing w:after="0"/>
        <w:ind w:firstLine="540"/>
        <w:jc w:val="both"/>
      </w:pPr>
      <w:r w:rsidRPr="00E4742F">
        <w:t>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B37FFE" w:rsidRPr="00E4742F" w:rsidRDefault="00B37FFE" w:rsidP="00B37FFE">
      <w:pPr>
        <w:pStyle w:val="ConsPlusNormal"/>
        <w:spacing w:after="0"/>
        <w:ind w:firstLine="540"/>
        <w:jc w:val="both"/>
      </w:pPr>
      <w:r w:rsidRPr="00E4742F">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B37FFE" w:rsidRPr="00E4742F" w:rsidRDefault="00B37FFE" w:rsidP="00B37FFE">
      <w:pPr>
        <w:pStyle w:val="ConsPlusNormal"/>
        <w:spacing w:after="0"/>
        <w:ind w:firstLine="540"/>
        <w:jc w:val="both"/>
      </w:pPr>
      <w:r w:rsidRPr="00E4742F">
        <w:t>150.4.1.3. Мусульманская цивилизация в VII - XI вв.</w:t>
      </w:r>
    </w:p>
    <w:p w:rsidR="00B37FFE" w:rsidRPr="00E4742F" w:rsidRDefault="00B37FFE" w:rsidP="00B37FFE">
      <w:pPr>
        <w:pStyle w:val="ConsPlusNormal"/>
        <w:spacing w:after="0"/>
        <w:ind w:firstLine="540"/>
        <w:jc w:val="both"/>
      </w:pPr>
      <w:r w:rsidRPr="00E4742F">
        <w:t>Арабы в VI - XI вв. 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w:t>
      </w:r>
    </w:p>
    <w:p w:rsidR="00B37FFE" w:rsidRPr="00E4742F" w:rsidRDefault="00B37FFE" w:rsidP="00B37FFE">
      <w:pPr>
        <w:pStyle w:val="ConsPlusNormal"/>
        <w:spacing w:after="0"/>
        <w:ind w:firstLine="540"/>
        <w:jc w:val="both"/>
      </w:pPr>
      <w:r w:rsidRPr="00E4742F">
        <w:t>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B37FFE" w:rsidRPr="00E4742F" w:rsidRDefault="00B37FFE" w:rsidP="00B37FFE">
      <w:pPr>
        <w:pStyle w:val="ConsPlusNormal"/>
        <w:spacing w:after="0"/>
        <w:ind w:firstLine="540"/>
        <w:jc w:val="both"/>
      </w:pPr>
      <w:r w:rsidRPr="00E4742F">
        <w:t>150.4.1.4. Средневековое европейское общество.</w:t>
      </w:r>
    </w:p>
    <w:p w:rsidR="00B37FFE" w:rsidRPr="00E4742F" w:rsidRDefault="00B37FFE" w:rsidP="00B37FFE">
      <w:pPr>
        <w:pStyle w:val="ConsPlusNormal"/>
        <w:spacing w:after="0"/>
        <w:ind w:firstLine="540"/>
        <w:jc w:val="both"/>
      </w:pPr>
      <w:r w:rsidRPr="00E4742F">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w:t>
      </w:r>
    </w:p>
    <w:p w:rsidR="00B37FFE" w:rsidRPr="00E4742F" w:rsidRDefault="00B37FFE" w:rsidP="00B37FFE">
      <w:pPr>
        <w:pStyle w:val="ConsPlusNormal"/>
        <w:spacing w:after="0"/>
        <w:ind w:firstLine="540"/>
        <w:jc w:val="both"/>
      </w:pPr>
      <w:r w:rsidRPr="00E4742F">
        <w:t>Церковь и духовенство. Разделение христианства на католицизм и православие. Борьба пап за независимость церкви от светской власти. Ереси: причины возникновения и распространения. Преследование еретиков.</w:t>
      </w:r>
    </w:p>
    <w:p w:rsidR="00B37FFE" w:rsidRPr="00E4742F" w:rsidRDefault="00B37FFE" w:rsidP="00B37FFE">
      <w:pPr>
        <w:pStyle w:val="ConsPlusNormal"/>
        <w:spacing w:after="0"/>
        <w:ind w:firstLine="540"/>
        <w:jc w:val="both"/>
      </w:pPr>
      <w:r w:rsidRPr="00E4742F">
        <w:t>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B37FFE" w:rsidRPr="00E4742F" w:rsidRDefault="00B37FFE" w:rsidP="00B37FFE">
      <w:pPr>
        <w:pStyle w:val="ConsPlusNormal"/>
        <w:spacing w:after="0"/>
        <w:ind w:firstLine="540"/>
        <w:jc w:val="both"/>
      </w:pPr>
      <w:r w:rsidRPr="00E4742F">
        <w:t>150.4.1.5. Расцвет Средневековья в Западной Европе.</w:t>
      </w:r>
    </w:p>
    <w:p w:rsidR="00B37FFE" w:rsidRPr="00E4742F" w:rsidRDefault="00B37FFE" w:rsidP="00B37FFE">
      <w:pPr>
        <w:pStyle w:val="ConsPlusNormal"/>
        <w:spacing w:after="0"/>
        <w:ind w:firstLine="540"/>
        <w:jc w:val="both"/>
      </w:pPr>
      <w:r w:rsidRPr="00E4742F">
        <w:t>Государства Европы в XI - XIII вв. Крестовые походы: цели, участники, итоги. Духовно-рыцарские ордены.</w:t>
      </w:r>
    </w:p>
    <w:p w:rsidR="00B37FFE" w:rsidRPr="00E4742F" w:rsidRDefault="00B37FFE" w:rsidP="00B37FFE">
      <w:pPr>
        <w:pStyle w:val="ConsPlusNormal"/>
        <w:spacing w:after="0"/>
        <w:ind w:firstLine="540"/>
        <w:jc w:val="both"/>
      </w:pPr>
      <w:r w:rsidRPr="00E4742F">
        <w:t>Усиление королевской власти в странах Западной Европы. Сословно-представительная монархия. Образование централизованных государств в Англии, Франции. Реконкиста и образование централизованных государств на Пиренейском полуострове.</w:t>
      </w:r>
    </w:p>
    <w:p w:rsidR="00B37FFE" w:rsidRPr="00E4742F" w:rsidRDefault="00B37FFE" w:rsidP="00B37FFE">
      <w:pPr>
        <w:pStyle w:val="ConsPlusNormal"/>
        <w:spacing w:after="0"/>
        <w:ind w:firstLine="540"/>
        <w:jc w:val="both"/>
      </w:pPr>
      <w:r w:rsidRPr="00E4742F">
        <w:t>Священная Римская империя в XI - XIII вв. Итальянские государства в XI - XIII вв. Польско-литовское государство в XI - XIII вв.</w:t>
      </w:r>
    </w:p>
    <w:p w:rsidR="00B37FFE" w:rsidRPr="00E4742F" w:rsidRDefault="00B37FFE" w:rsidP="00B37FFE">
      <w:pPr>
        <w:pStyle w:val="ConsPlusNormal"/>
        <w:spacing w:after="0"/>
        <w:ind w:firstLine="540"/>
        <w:jc w:val="both"/>
      </w:pPr>
      <w:r w:rsidRPr="00E4742F">
        <w:t>Развитие экономики в европейских странах в период зрелого Средневековья.</w:t>
      </w:r>
    </w:p>
    <w:p w:rsidR="00B37FFE" w:rsidRPr="00E4742F" w:rsidRDefault="00B37FFE" w:rsidP="00B37FFE">
      <w:pPr>
        <w:pStyle w:val="ConsPlusNormal"/>
        <w:spacing w:after="0"/>
        <w:ind w:firstLine="540"/>
        <w:jc w:val="both"/>
      </w:pPr>
      <w:r w:rsidRPr="00E4742F">
        <w:t>Византийская империя и славянские государства в XI - XIII вв.</w:t>
      </w:r>
    </w:p>
    <w:p w:rsidR="00B37FFE" w:rsidRPr="00E4742F" w:rsidRDefault="00B37FFE" w:rsidP="00B37FFE">
      <w:pPr>
        <w:pStyle w:val="ConsPlusNormal"/>
        <w:spacing w:after="0"/>
        <w:ind w:firstLine="540"/>
        <w:jc w:val="both"/>
      </w:pPr>
      <w:r w:rsidRPr="00E4742F">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w:t>
      </w:r>
    </w:p>
    <w:p w:rsidR="00B37FFE" w:rsidRPr="00E4742F" w:rsidRDefault="00B37FFE" w:rsidP="00B37FFE">
      <w:pPr>
        <w:pStyle w:val="ConsPlusNormal"/>
        <w:spacing w:after="0"/>
        <w:ind w:firstLine="540"/>
        <w:jc w:val="both"/>
      </w:pPr>
      <w:r w:rsidRPr="00E4742F">
        <w:t>150.4.1.6. Страны и народы Азии, Африки и Америки в Средние века.</w:t>
      </w:r>
    </w:p>
    <w:p w:rsidR="00B37FFE" w:rsidRPr="00E4742F" w:rsidRDefault="00B37FFE" w:rsidP="00B37FFE">
      <w:pPr>
        <w:pStyle w:val="ConsPlusNormal"/>
        <w:spacing w:after="0"/>
        <w:ind w:firstLine="540"/>
        <w:jc w:val="both"/>
      </w:pPr>
      <w:r w:rsidRPr="00E4742F">
        <w:t>Монгольская держава: общественный строй монгольских племен, завоевания Чингисхана и его потомков, управление подчиненными территориями</w:t>
      </w:r>
    </w:p>
    <w:p w:rsidR="00B37FFE" w:rsidRPr="00E4742F" w:rsidRDefault="00B37FFE" w:rsidP="00B37FFE">
      <w:pPr>
        <w:pStyle w:val="ConsPlusNormal"/>
        <w:spacing w:after="0"/>
        <w:ind w:firstLine="540"/>
        <w:jc w:val="both"/>
      </w:pPr>
      <w:r w:rsidRPr="00E4742F">
        <w:t>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Культура средневекового Китая и Японии.</w:t>
      </w:r>
    </w:p>
    <w:p w:rsidR="00B37FFE" w:rsidRPr="00E4742F" w:rsidRDefault="00B37FFE" w:rsidP="00B37FFE">
      <w:pPr>
        <w:pStyle w:val="ConsPlusNormal"/>
        <w:spacing w:after="0"/>
        <w:ind w:firstLine="540"/>
        <w:jc w:val="both"/>
      </w:pPr>
      <w:r w:rsidRPr="00E4742F">
        <w:t>Индия: раздробленность индийских княжеств, вторжение мусульман, Делийский султанат. Культура и наука Индии.</w:t>
      </w:r>
    </w:p>
    <w:p w:rsidR="00B37FFE" w:rsidRPr="00E4742F" w:rsidRDefault="00B37FFE" w:rsidP="00B37FFE">
      <w:pPr>
        <w:pStyle w:val="ConsPlusNormal"/>
        <w:spacing w:after="0"/>
        <w:ind w:firstLine="540"/>
        <w:jc w:val="both"/>
      </w:pPr>
      <w:r w:rsidRPr="00E4742F">
        <w:t>Культура народов Востока. Литература. Архитектура. Традиционные искусства и ремесла</w:t>
      </w:r>
    </w:p>
    <w:p w:rsidR="00B37FFE" w:rsidRPr="00E4742F" w:rsidRDefault="00B37FFE" w:rsidP="00B37FFE">
      <w:pPr>
        <w:pStyle w:val="ConsPlusNormal"/>
        <w:spacing w:after="0"/>
        <w:ind w:firstLine="540"/>
        <w:jc w:val="both"/>
      </w:pPr>
      <w:r w:rsidRPr="00E4742F">
        <w:t>Государства и народы Африки в Средние века. Историческое и культурное наследие Средних веков.</w:t>
      </w:r>
    </w:p>
    <w:p w:rsidR="00B37FFE" w:rsidRPr="00E4742F" w:rsidRDefault="00B37FFE" w:rsidP="00B37FFE">
      <w:pPr>
        <w:pStyle w:val="ConsPlusNormal"/>
        <w:spacing w:after="0"/>
        <w:ind w:firstLine="540"/>
        <w:jc w:val="both"/>
      </w:pPr>
      <w:r w:rsidRPr="00E4742F">
        <w:t>Цивилизации майя, ацтеков и инков: общественный строй, религиозные верования, культура. Появление европейских завоевателей.</w:t>
      </w:r>
    </w:p>
    <w:p w:rsidR="00B37FFE" w:rsidRPr="00E4742F" w:rsidRDefault="00B37FFE" w:rsidP="00B37FFE">
      <w:pPr>
        <w:pStyle w:val="ConsPlusNormal"/>
        <w:spacing w:after="0"/>
        <w:ind w:firstLine="540"/>
        <w:jc w:val="both"/>
      </w:pPr>
      <w:r w:rsidRPr="00E4742F">
        <w:t>150.4.1.7. Осень Средневековья.</w:t>
      </w:r>
    </w:p>
    <w:p w:rsidR="00B37FFE" w:rsidRPr="00E4742F" w:rsidRDefault="00B37FFE" w:rsidP="00B37FFE">
      <w:pPr>
        <w:pStyle w:val="ConsPlusNormal"/>
        <w:spacing w:after="0"/>
        <w:ind w:firstLine="540"/>
        <w:jc w:val="both"/>
      </w:pPr>
      <w:r w:rsidRPr="00E4742F">
        <w:t>Столетняя война; Ж. Д'Арк.</w:t>
      </w:r>
    </w:p>
    <w:p w:rsidR="00B37FFE" w:rsidRPr="00E4742F" w:rsidRDefault="00B37FFE" w:rsidP="00B37FFE">
      <w:pPr>
        <w:pStyle w:val="ConsPlusNormal"/>
        <w:spacing w:after="0"/>
        <w:ind w:firstLine="540"/>
        <w:jc w:val="both"/>
      </w:pPr>
      <w:r w:rsidRPr="00E4742F">
        <w:t>Обострение социальных противоречий в XIV в. (Жакерия, восстание Уота Тайлера). Гуситское движение в Чехии.</w:t>
      </w:r>
    </w:p>
    <w:p w:rsidR="00B37FFE" w:rsidRPr="00E4742F" w:rsidRDefault="00B37FFE" w:rsidP="00B37FFE">
      <w:pPr>
        <w:pStyle w:val="ConsPlusNormal"/>
        <w:spacing w:after="0"/>
        <w:ind w:firstLine="540"/>
        <w:jc w:val="both"/>
      </w:pPr>
      <w:r w:rsidRPr="00E4742F">
        <w:t>Экспансия турок-османов. Османские завоевания на Балканах. Падение Константинополя.</w:t>
      </w:r>
    </w:p>
    <w:p w:rsidR="00B37FFE" w:rsidRPr="00E4742F" w:rsidRDefault="00B37FFE" w:rsidP="00B37FFE">
      <w:pPr>
        <w:pStyle w:val="ConsPlusNormal"/>
        <w:spacing w:after="0"/>
        <w:ind w:firstLine="540"/>
        <w:jc w:val="both"/>
      </w:pPr>
      <w:r w:rsidRPr="00E4742F">
        <w:t>Укрепление королевской власти в странах Европы.</w:t>
      </w:r>
    </w:p>
    <w:p w:rsidR="00B37FFE" w:rsidRPr="00E4742F" w:rsidRDefault="00B37FFE" w:rsidP="00B37FFE">
      <w:pPr>
        <w:pStyle w:val="ConsPlusNormal"/>
        <w:spacing w:after="0"/>
        <w:ind w:firstLine="540"/>
        <w:jc w:val="both"/>
      </w:pPr>
      <w:r w:rsidRPr="00E4742F">
        <w:t>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B37FFE" w:rsidRPr="00E4742F" w:rsidRDefault="00B37FFE" w:rsidP="00B37FFE">
      <w:pPr>
        <w:pStyle w:val="ConsPlusNormal"/>
        <w:spacing w:after="0"/>
        <w:ind w:firstLine="540"/>
        <w:jc w:val="both"/>
      </w:pPr>
      <w:r w:rsidRPr="00E4742F">
        <w:t>150.4.2. История России. От Руси к Российскому государству.</w:t>
      </w:r>
    </w:p>
    <w:p w:rsidR="00B37FFE" w:rsidRPr="00E4742F" w:rsidRDefault="00B37FFE" w:rsidP="00B37FFE">
      <w:pPr>
        <w:pStyle w:val="ConsPlusNormal"/>
        <w:spacing w:after="0"/>
        <w:ind w:firstLine="540"/>
        <w:jc w:val="both"/>
      </w:pPr>
      <w:r w:rsidRPr="00E4742F">
        <w:t>150.4.2.1. Введение.</w:t>
      </w:r>
    </w:p>
    <w:p w:rsidR="00B37FFE" w:rsidRPr="00E4742F" w:rsidRDefault="00B37FFE" w:rsidP="00B37FFE">
      <w:pPr>
        <w:pStyle w:val="ConsPlusNormal"/>
        <w:spacing w:after="0"/>
        <w:ind w:firstLine="540"/>
        <w:jc w:val="both"/>
      </w:pPr>
      <w:r w:rsidRPr="00E4742F">
        <w:t>Роль и место России в мировой истории.</w:t>
      </w:r>
    </w:p>
    <w:p w:rsidR="00B37FFE" w:rsidRPr="00E4742F" w:rsidRDefault="00B37FFE" w:rsidP="00B37FFE">
      <w:pPr>
        <w:pStyle w:val="ConsPlusNormal"/>
        <w:spacing w:after="0"/>
        <w:ind w:firstLine="540"/>
        <w:jc w:val="both"/>
      </w:pPr>
      <w:r w:rsidRPr="00E4742F">
        <w:t>Проблемы периодизации российской истории. Источники по истории России. От образования Руси до создания России.</w:t>
      </w:r>
    </w:p>
    <w:p w:rsidR="00B37FFE" w:rsidRPr="00E4742F" w:rsidRDefault="00B37FFE" w:rsidP="00B37FFE">
      <w:pPr>
        <w:pStyle w:val="ConsPlusNormal"/>
        <w:spacing w:after="0"/>
        <w:ind w:firstLine="540"/>
        <w:jc w:val="both"/>
      </w:pPr>
      <w:r w:rsidRPr="00E4742F">
        <w:t>150.4.2.2. Великое переселение народов на территории современной России. Государство Русь.</w:t>
      </w:r>
    </w:p>
    <w:p w:rsidR="00B37FFE" w:rsidRPr="00E4742F" w:rsidRDefault="00B37FFE" w:rsidP="00B37FFE">
      <w:pPr>
        <w:pStyle w:val="ConsPlusNormal"/>
        <w:spacing w:after="0"/>
        <w:ind w:firstLine="540"/>
        <w:jc w:val="both"/>
      </w:pPr>
      <w:r w:rsidRPr="00E4742F">
        <w:t>Города-государства на территории современной России, основанные в эпоху античности.</w:t>
      </w:r>
    </w:p>
    <w:p w:rsidR="00B37FFE" w:rsidRPr="00E4742F" w:rsidRDefault="00B37FFE" w:rsidP="00B37FFE">
      <w:pPr>
        <w:pStyle w:val="ConsPlusNormal"/>
        <w:spacing w:after="0"/>
        <w:ind w:firstLine="540"/>
        <w:jc w:val="both"/>
      </w:pPr>
      <w:r w:rsidRPr="00E4742F">
        <w:t>Великое переселение народов. Миграция готов. Нашествие гуннов.</w:t>
      </w:r>
    </w:p>
    <w:p w:rsidR="00B37FFE" w:rsidRPr="00E4742F" w:rsidRDefault="00B37FFE" w:rsidP="00B37FFE">
      <w:pPr>
        <w:pStyle w:val="ConsPlusNormal"/>
        <w:spacing w:after="0"/>
        <w:ind w:firstLine="540"/>
        <w:jc w:val="both"/>
      </w:pPr>
      <w:r w:rsidRPr="00E4742F">
        <w:t>Страны и народы Восточной Европы, Сибири и Дальнего Востока.</w:t>
      </w:r>
    </w:p>
    <w:p w:rsidR="00B37FFE" w:rsidRPr="00E4742F" w:rsidRDefault="00B37FFE" w:rsidP="00B37FFE">
      <w:pPr>
        <w:pStyle w:val="ConsPlusNormal"/>
        <w:spacing w:after="0"/>
        <w:ind w:firstLine="540"/>
        <w:jc w:val="both"/>
      </w:pPr>
      <w:r w:rsidRPr="00E4742F">
        <w:t>Вопрос о славянской прародине и происхождении славян. Расселение славян, их разделение на три ветви - восточных, западных и южных. Тюркский каганат. Аварский каганат. Хазарский каганат (Хазария). Волжская Булгария.</w:t>
      </w:r>
    </w:p>
    <w:p w:rsidR="00B37FFE" w:rsidRPr="00E4742F" w:rsidRDefault="00B37FFE" w:rsidP="00B37FFE">
      <w:pPr>
        <w:pStyle w:val="ConsPlusNormal"/>
        <w:spacing w:after="0"/>
        <w:ind w:firstLine="540"/>
        <w:jc w:val="both"/>
      </w:pPr>
      <w:r w:rsidRPr="00E4742F">
        <w:t>Славянские общности Восточной Европы.</w:t>
      </w:r>
    </w:p>
    <w:p w:rsidR="00B37FFE" w:rsidRPr="00E4742F" w:rsidRDefault="00B37FFE" w:rsidP="00B37FFE">
      <w:pPr>
        <w:pStyle w:val="ConsPlusNormal"/>
        <w:spacing w:after="0"/>
        <w:ind w:firstLine="540"/>
        <w:jc w:val="both"/>
      </w:pPr>
      <w:r w:rsidRPr="00E4742F">
        <w:t>Их соседи - балты и финно-угры. Восточные славяне и варяги.</w:t>
      </w:r>
    </w:p>
    <w:p w:rsidR="00B37FFE" w:rsidRPr="00E4742F" w:rsidRDefault="00B37FFE" w:rsidP="00B37FFE">
      <w:pPr>
        <w:pStyle w:val="ConsPlusNormal"/>
        <w:spacing w:after="0"/>
        <w:ind w:firstLine="540"/>
        <w:jc w:val="both"/>
      </w:pPr>
      <w:r w:rsidRPr="00E4742F">
        <w:t>Хозяйство восточных славян, их общественный строй и политическая организация. Возникновение княжеской власти. Традиционные верования.</w:t>
      </w:r>
    </w:p>
    <w:p w:rsidR="00B37FFE" w:rsidRPr="00E4742F" w:rsidRDefault="00B37FFE" w:rsidP="00B37FFE">
      <w:pPr>
        <w:pStyle w:val="ConsPlusNormal"/>
        <w:spacing w:after="0"/>
        <w:ind w:firstLine="540"/>
        <w:jc w:val="both"/>
      </w:pPr>
      <w:r w:rsidRPr="00E4742F">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B37FFE" w:rsidRPr="00E4742F" w:rsidRDefault="00B37FFE" w:rsidP="00B37FFE">
      <w:pPr>
        <w:pStyle w:val="ConsPlusNormal"/>
        <w:spacing w:after="0"/>
        <w:ind w:firstLine="540"/>
        <w:jc w:val="both"/>
      </w:pPr>
      <w:r w:rsidRPr="00E4742F">
        <w:t>Первые известия о Руси. Проблема образования государства.</w:t>
      </w:r>
    </w:p>
    <w:p w:rsidR="00B37FFE" w:rsidRPr="00E4742F" w:rsidRDefault="00B37FFE" w:rsidP="00B37FFE">
      <w:pPr>
        <w:pStyle w:val="ConsPlusNormal"/>
        <w:spacing w:after="0"/>
        <w:ind w:firstLine="540"/>
        <w:jc w:val="both"/>
      </w:pPr>
      <w:r w:rsidRPr="00E4742F">
        <w:t>Русь. Скандинавы на Руси. Начало династии Рюриковичей.</w:t>
      </w:r>
    </w:p>
    <w:p w:rsidR="00B37FFE" w:rsidRPr="00E4742F" w:rsidRDefault="00B37FFE" w:rsidP="00B37FFE">
      <w:pPr>
        <w:pStyle w:val="ConsPlusNormal"/>
        <w:spacing w:after="0"/>
        <w:ind w:firstLine="540"/>
        <w:jc w:val="both"/>
      </w:pPr>
      <w:r w:rsidRPr="00E4742F">
        <w:t>Формирование территории государства Русь. Дань и полюдье. Первые русские князья. Отношения с Византийской империей, государствами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B37FFE" w:rsidRPr="00E4742F" w:rsidRDefault="00B37FFE" w:rsidP="00B37FFE">
      <w:pPr>
        <w:pStyle w:val="ConsPlusNormal"/>
        <w:spacing w:after="0"/>
        <w:ind w:firstLine="540"/>
        <w:jc w:val="both"/>
      </w:pPr>
      <w:r w:rsidRPr="00E4742F">
        <w:t>Принятие христианства и его значение. Византийское наследие на Руси.</w:t>
      </w:r>
    </w:p>
    <w:p w:rsidR="00B37FFE" w:rsidRPr="00E4742F" w:rsidRDefault="00B37FFE" w:rsidP="00B37FFE">
      <w:pPr>
        <w:pStyle w:val="ConsPlusNormal"/>
        <w:spacing w:after="0"/>
        <w:ind w:firstLine="540"/>
        <w:jc w:val="both"/>
      </w:pPr>
      <w:r w:rsidRPr="00E4742F">
        <w:t>Территория и население государства Русь ("Русская земля"). Крупнейшие города Руси. Новгород как центр освоения Севера Восточной Европы, освоение Русской равнины. Территориально-политическая структура Руси. Органы власти: князь,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37FFE" w:rsidRPr="00E4742F" w:rsidRDefault="00B37FFE" w:rsidP="00B37FFE">
      <w:pPr>
        <w:pStyle w:val="ConsPlusNormal"/>
        <w:spacing w:after="0"/>
        <w:ind w:firstLine="540"/>
        <w:jc w:val="both"/>
      </w:pPr>
      <w:r w:rsidRPr="00E4742F">
        <w:t>Князья, дружина. Духовенство. Городское население. Купцы.</w:t>
      </w:r>
    </w:p>
    <w:p w:rsidR="00B37FFE" w:rsidRPr="00E4742F" w:rsidRDefault="00B37FFE" w:rsidP="00B37FFE">
      <w:pPr>
        <w:pStyle w:val="ConsPlusNormal"/>
        <w:spacing w:after="0"/>
        <w:ind w:firstLine="540"/>
        <w:jc w:val="both"/>
      </w:pPr>
      <w:r w:rsidRPr="00E4742F">
        <w:t>Категории рядового и зависимого населения. Древнерусское право: Русская Правда, церковные уставы.</w:t>
      </w:r>
    </w:p>
    <w:p w:rsidR="00B37FFE" w:rsidRPr="00E4742F" w:rsidRDefault="00B37FFE" w:rsidP="00B37FFE">
      <w:pPr>
        <w:pStyle w:val="ConsPlusNormal"/>
        <w:spacing w:after="0"/>
        <w:ind w:firstLine="540"/>
        <w:jc w:val="both"/>
      </w:pPr>
      <w:r w:rsidRPr="00E4742F">
        <w:t>Русь в социально-политическом контексте Евразии. Внешняя политика и международные связи: отношения Руси с Византией, Херсонес; культурные контакты Руси и Византии; отношения Руси со странами Центральной, Западной и Северной Европы. Русь и Волжская Булгария. Русь и Великая Степь, отношения с кочевыми народами - печенегами, половцами (Дешт-и-Кипчак).</w:t>
      </w:r>
    </w:p>
    <w:p w:rsidR="00B37FFE" w:rsidRPr="00E4742F" w:rsidRDefault="00B37FFE" w:rsidP="00B37FFE">
      <w:pPr>
        <w:pStyle w:val="ConsPlusNormal"/>
        <w:spacing w:after="0"/>
        <w:ind w:firstLine="540"/>
        <w:jc w:val="both"/>
      </w:pPr>
      <w:r w:rsidRPr="00E4742F">
        <w:t>150.4.2.3. Русские земли в середине XII - начале XIII в.</w:t>
      </w:r>
    </w:p>
    <w:p w:rsidR="00B37FFE" w:rsidRPr="00E4742F" w:rsidRDefault="00B37FFE" w:rsidP="00B37FFE">
      <w:pPr>
        <w:pStyle w:val="ConsPlusNormal"/>
        <w:spacing w:after="0"/>
        <w:ind w:firstLine="540"/>
        <w:jc w:val="both"/>
      </w:pPr>
      <w:r w:rsidRPr="00E4742F">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(Галицко-Волынская земля), Суздальская (Владимиро-Суздальская), Полоцкая. Земли, имевшие особый статус: Киевская и Новгородская. Особенность политического устройства Новгородской земли. Посадник, тысяцкий. Эволюция общественного строя и права; внешняя политика русских земель. Отношения с Ганзой.</w:t>
      </w:r>
    </w:p>
    <w:p w:rsidR="00B37FFE" w:rsidRPr="00E4742F" w:rsidRDefault="00B37FFE" w:rsidP="00B37FFE">
      <w:pPr>
        <w:pStyle w:val="ConsPlusNormal"/>
        <w:spacing w:after="0"/>
        <w:ind w:firstLine="540"/>
        <w:jc w:val="both"/>
      </w:pPr>
      <w:r w:rsidRPr="00E4742F">
        <w:t>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и Дмитровский соборы во Владимире, церковь Покрова на Нерли, Георгиевский собор Юрьева-Польского. Повседневная жизнь горожан и сельских жителей в древнерусский и раннемосковский периоды. Русская икона как феномен мирового искусства.</w:t>
      </w:r>
    </w:p>
    <w:p w:rsidR="00B37FFE" w:rsidRPr="00E4742F" w:rsidRDefault="00B37FFE" w:rsidP="00B37FFE">
      <w:pPr>
        <w:pStyle w:val="ConsPlusNormal"/>
        <w:spacing w:after="0"/>
        <w:ind w:firstLine="540"/>
        <w:jc w:val="both"/>
      </w:pPr>
      <w:r w:rsidRPr="00E4742F">
        <w:t>150.4.2.4. Русские земли в середине XIII - XIV в.</w:t>
      </w:r>
    </w:p>
    <w:p w:rsidR="00B37FFE" w:rsidRPr="00E4742F" w:rsidRDefault="00B37FFE" w:rsidP="00B37FFE">
      <w:pPr>
        <w:pStyle w:val="ConsPlusNormal"/>
        <w:spacing w:after="0"/>
        <w:ind w:firstLine="540"/>
        <w:jc w:val="both"/>
      </w:pPr>
      <w:r w:rsidRPr="00E4742F">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B37FFE" w:rsidRPr="00E4742F" w:rsidRDefault="00B37FFE" w:rsidP="00B37FFE">
      <w:pPr>
        <w:pStyle w:val="ConsPlusNormal"/>
        <w:spacing w:after="0"/>
        <w:ind w:firstLine="540"/>
        <w:jc w:val="both"/>
      </w:pPr>
      <w:r w:rsidRPr="00E4742F">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w:t>
      </w:r>
    </w:p>
    <w:p w:rsidR="00B37FFE" w:rsidRPr="00E4742F" w:rsidRDefault="00B37FFE" w:rsidP="00B37FFE">
      <w:pPr>
        <w:pStyle w:val="ConsPlusNormal"/>
        <w:spacing w:after="0"/>
        <w:ind w:firstLine="540"/>
        <w:jc w:val="both"/>
      </w:pPr>
      <w:r w:rsidRPr="00E4742F">
        <w:t>Итальянские фактории Причерноморья (Каффа, Тана, Солдайя и другие) и их роль в системе торговых и политических связей Руси с Западом и Востоком.</w:t>
      </w:r>
    </w:p>
    <w:p w:rsidR="00B37FFE" w:rsidRPr="00E4742F" w:rsidRDefault="00B37FFE" w:rsidP="00B37FFE">
      <w:pPr>
        <w:pStyle w:val="ConsPlusNormal"/>
        <w:spacing w:after="0"/>
        <w:ind w:firstLine="540"/>
        <w:jc w:val="both"/>
      </w:pPr>
      <w:r w:rsidRPr="00E4742F">
        <w:t>Возникновение Великого княжества Литовского и включение в его состав части западных и южных русских земель. 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w:t>
      </w:r>
    </w:p>
    <w:p w:rsidR="00B37FFE" w:rsidRPr="00E4742F" w:rsidRDefault="00B37FFE" w:rsidP="00B37FFE">
      <w:pPr>
        <w:pStyle w:val="ConsPlusNormal"/>
        <w:spacing w:after="0"/>
        <w:ind w:firstLine="540"/>
        <w:jc w:val="both"/>
      </w:pPr>
      <w:r w:rsidRPr="00E4742F">
        <w:t>Усиление Московского княжества при первых московских князьях. Ивана Калита. Дмитрий Донской. Куликовская битва. Закрепление первенствующего положения московских князей в Северо-Восточной и Северо-Западной Руси. Противостояние Московского княжества с Великим княжеством Литовским.</w:t>
      </w:r>
    </w:p>
    <w:p w:rsidR="00B37FFE" w:rsidRPr="00E4742F" w:rsidRDefault="00B37FFE" w:rsidP="00B37FFE">
      <w:pPr>
        <w:pStyle w:val="ConsPlusNormal"/>
        <w:spacing w:after="0"/>
        <w:ind w:firstLine="540"/>
        <w:jc w:val="both"/>
      </w:pPr>
      <w:r w:rsidRPr="00E4742F">
        <w:t>Перенос митрополичьей кафедры в Москву. Роль Православной церкви в ордынский период русской истории. Святитель Алексий Московский (Митрополит Алексий) и преподобный Сергий Радонежский.</w:t>
      </w:r>
    </w:p>
    <w:p w:rsidR="00B37FFE" w:rsidRPr="00E4742F" w:rsidRDefault="00B37FFE" w:rsidP="00B37FFE">
      <w:pPr>
        <w:pStyle w:val="ConsPlusNormal"/>
        <w:spacing w:after="0"/>
        <w:ind w:firstLine="540"/>
        <w:jc w:val="both"/>
      </w:pPr>
      <w:r w:rsidRPr="00E4742F">
        <w:t>Ослабление государства во второй половине XIV в., нашествие Тимура.</w:t>
      </w:r>
    </w:p>
    <w:p w:rsidR="00B37FFE" w:rsidRPr="00E4742F" w:rsidRDefault="00B37FFE" w:rsidP="00B37FFE">
      <w:pPr>
        <w:pStyle w:val="ConsPlusNormal"/>
        <w:spacing w:after="0"/>
        <w:ind w:firstLine="540"/>
        <w:jc w:val="both"/>
      </w:pPr>
      <w:r w:rsidRPr="00E4742F">
        <w:t>Распад Золотой Орды. Казанское ханство. Сибирское ханство. Астраханское ханство. Ногайская Орда. Крымское ханство. Касимовское ханство. Народы Северного Кавказа.</w:t>
      </w:r>
    </w:p>
    <w:p w:rsidR="00B37FFE" w:rsidRPr="00E4742F" w:rsidRDefault="00B37FFE" w:rsidP="00B37FFE">
      <w:pPr>
        <w:pStyle w:val="ConsPlusNormal"/>
        <w:spacing w:after="0"/>
        <w:ind w:firstLine="540"/>
        <w:jc w:val="both"/>
      </w:pPr>
      <w:r w:rsidRPr="00E4742F">
        <w:t>150.4.2.5. Создание единого Русского государства.</w:t>
      </w:r>
    </w:p>
    <w:p w:rsidR="00B37FFE" w:rsidRPr="00E4742F" w:rsidRDefault="00B37FFE" w:rsidP="00B37FFE">
      <w:pPr>
        <w:pStyle w:val="ConsPlusNormal"/>
        <w:spacing w:after="0"/>
        <w:ind w:firstLine="540"/>
        <w:jc w:val="both"/>
      </w:pPr>
      <w:r w:rsidRPr="00E4742F">
        <w:t>Объединение русских земель вокруг Москвы. Междоусобная война в Московском княжестве второй четверти XV в. Василий Темный. Флорентийская уния. Установление автокефалии Русской церкви.</w:t>
      </w:r>
    </w:p>
    <w:p w:rsidR="00B37FFE" w:rsidRPr="00E4742F" w:rsidRDefault="00B37FFE" w:rsidP="00B37FFE">
      <w:pPr>
        <w:pStyle w:val="ConsPlusNormal"/>
        <w:spacing w:after="0"/>
        <w:ind w:firstLine="540"/>
        <w:jc w:val="both"/>
      </w:pPr>
      <w:r w:rsidRPr="00E4742F">
        <w:t>Новгород и Псков в XV в.: политический строй, отношения с Москвой, Ливонским орденом, Великим княжеством Литовским. Падение Византии и рост церковно-политической роли Москвы в православном мире.</w:t>
      </w:r>
    </w:p>
    <w:p w:rsidR="00B37FFE" w:rsidRPr="00E4742F" w:rsidRDefault="00B37FFE" w:rsidP="00B37FFE">
      <w:pPr>
        <w:pStyle w:val="ConsPlusNormal"/>
        <w:spacing w:after="0"/>
        <w:ind w:firstLine="540"/>
        <w:jc w:val="both"/>
      </w:pPr>
      <w:r w:rsidRPr="00E4742F">
        <w:t>Иван III. Переход Новгорода и Твери под власть Великого князя Московского и Владимирского.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Внутрицерковная борьба (иосифляне и нестяжатели).</w:t>
      </w:r>
    </w:p>
    <w:p w:rsidR="00B37FFE" w:rsidRPr="00E4742F" w:rsidRDefault="00B37FFE" w:rsidP="00B37FFE">
      <w:pPr>
        <w:pStyle w:val="ConsPlusNormal"/>
        <w:spacing w:after="0"/>
        <w:ind w:firstLine="540"/>
        <w:jc w:val="both"/>
      </w:pPr>
      <w:r w:rsidRPr="00E4742F">
        <w:t>Василий III. Вхождение Псковской, Смоленской, Рязанской земель в состав Российского единого государства. Начало централизации. Отмирание удельной системы. Укрепление великокняжеской власти. Внешняя политика Российского государства в первой трети XVI в.: война с Великим княжеством Литовским, отношения с Крымским и Казанским ханствами, посольства в европейские государства. Теория "Москва - третий Рим". Сакрализация великокняжеской власти.</w:t>
      </w:r>
    </w:p>
    <w:p w:rsidR="00B37FFE" w:rsidRPr="00E4742F" w:rsidRDefault="00B37FFE" w:rsidP="00B37FFE">
      <w:pPr>
        <w:pStyle w:val="ConsPlusNormal"/>
        <w:spacing w:after="0"/>
        <w:ind w:firstLine="540"/>
        <w:jc w:val="both"/>
      </w:pPr>
      <w:r w:rsidRPr="00E4742F">
        <w:t>Органы государственной власти. Приказная система: формирование первых приказных учреждений (Дворец, Казна).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B37FFE" w:rsidRPr="00E4742F" w:rsidRDefault="00B37FFE" w:rsidP="00B37FFE">
      <w:pPr>
        <w:pStyle w:val="ConsPlusNormal"/>
        <w:spacing w:after="0"/>
        <w:ind w:firstLine="540"/>
        <w:jc w:val="both"/>
      </w:pPr>
      <w:r w:rsidRPr="00E4742F">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Начало возрождения культуры в XIV в. Устное народное творчество и литература. Летописание. Литературные памятники Куликовского цикла. Жития. Епифаний Премудрый. "Хожение за три моря" Афанасия Никитина. Архитектура. Каменные соборы Кремля. Дворцово-храмовый ансамбль Соборной площади в Москве. Шатровый стиль в архитектуре. Изобразительное искусство. Феофан Грек. Андрей Рублев. Дионисий. Итальянские архитекторы в Москве - Аристотель Фиораванти. Быт русских людей.</w:t>
      </w:r>
    </w:p>
    <w:p w:rsidR="00B37FFE" w:rsidRPr="00E4742F" w:rsidRDefault="00B37FFE" w:rsidP="00B37FFE">
      <w:pPr>
        <w:pStyle w:val="ConsPlusNormal"/>
        <w:spacing w:after="0"/>
        <w:ind w:firstLine="540"/>
        <w:jc w:val="both"/>
      </w:pPr>
    </w:p>
    <w:p w:rsidR="00B37FFE" w:rsidRPr="00E4742F" w:rsidRDefault="00B37FFE" w:rsidP="00B37FFE">
      <w:pPr>
        <w:pStyle w:val="ConsPlusNormal"/>
        <w:spacing w:after="0"/>
        <w:ind w:firstLine="540"/>
        <w:jc w:val="both"/>
      </w:pPr>
      <w:r w:rsidRPr="00E4742F">
        <w:t>150.5. Содержание обучения в 7 классе.</w:t>
      </w:r>
    </w:p>
    <w:p w:rsidR="00B37FFE" w:rsidRPr="00E4742F" w:rsidRDefault="00B37FFE" w:rsidP="00B37FFE">
      <w:pPr>
        <w:pStyle w:val="ConsPlusNormal"/>
        <w:spacing w:after="0"/>
        <w:ind w:firstLine="540"/>
        <w:jc w:val="both"/>
      </w:pPr>
      <w:r w:rsidRPr="00E4742F">
        <w:t>150.5.1. Всеобщая история. История нового времени. Конец XV - XVII в.</w:t>
      </w:r>
    </w:p>
    <w:p w:rsidR="00B37FFE" w:rsidRPr="00E4742F" w:rsidRDefault="00B37FFE" w:rsidP="00B37FFE">
      <w:pPr>
        <w:pStyle w:val="ConsPlusNormal"/>
        <w:spacing w:after="0"/>
        <w:ind w:firstLine="540"/>
        <w:jc w:val="both"/>
      </w:pPr>
      <w:r w:rsidRPr="00E4742F">
        <w:t>150.5.1.1. Введение.</w:t>
      </w:r>
    </w:p>
    <w:p w:rsidR="00B37FFE" w:rsidRPr="00E4742F" w:rsidRDefault="00B37FFE" w:rsidP="00B37FFE">
      <w:pPr>
        <w:pStyle w:val="ConsPlusNormal"/>
        <w:spacing w:after="0"/>
        <w:ind w:firstLine="540"/>
        <w:jc w:val="both"/>
      </w:pPr>
      <w:r w:rsidRPr="00E4742F">
        <w:t>Понятие "Новое время". Хронологические рамки и периодизация истории Нового времени. Источники по истории раннего Нового времени</w:t>
      </w:r>
    </w:p>
    <w:p w:rsidR="00B37FFE" w:rsidRPr="00E4742F" w:rsidRDefault="00B37FFE" w:rsidP="00B37FFE">
      <w:pPr>
        <w:pStyle w:val="ConsPlusNormal"/>
        <w:spacing w:after="0"/>
        <w:ind w:firstLine="540"/>
        <w:jc w:val="both"/>
      </w:pPr>
      <w:r w:rsidRPr="00E4742F">
        <w:t>150.5.1.2. Эпоха Великих географических открытий.</w:t>
      </w:r>
    </w:p>
    <w:p w:rsidR="00B37FFE" w:rsidRPr="00E4742F" w:rsidRDefault="00B37FFE" w:rsidP="00B37FFE">
      <w:pPr>
        <w:pStyle w:val="ConsPlusNormal"/>
        <w:spacing w:after="0"/>
        <w:ind w:firstLine="540"/>
        <w:jc w:val="both"/>
      </w:pPr>
      <w:r w:rsidRPr="00E4742F">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XVII в.</w:t>
      </w:r>
    </w:p>
    <w:p w:rsidR="00B37FFE" w:rsidRPr="00E4742F" w:rsidRDefault="00B37FFE" w:rsidP="00B37FFE">
      <w:pPr>
        <w:pStyle w:val="ConsPlusNormal"/>
        <w:spacing w:after="0"/>
        <w:ind w:firstLine="540"/>
        <w:jc w:val="both"/>
      </w:pPr>
      <w:r w:rsidRPr="00E4742F">
        <w:t>150.5.1.3. Европа в XVI - XVII вв.: традиции и новизна.</w:t>
      </w:r>
    </w:p>
    <w:p w:rsidR="00B37FFE" w:rsidRPr="00E4742F" w:rsidRDefault="00B37FFE" w:rsidP="00B37FFE">
      <w:pPr>
        <w:pStyle w:val="ConsPlusNormal"/>
        <w:spacing w:after="0"/>
        <w:ind w:firstLine="540"/>
        <w:jc w:val="both"/>
      </w:pPr>
      <w:r w:rsidRPr="00E4742F">
        <w:t>Изменения в европейском обществе в XVI - XVII вв. 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Абсолютизм и сословное представительство. Повседневная жизнь обитателей городов и деревень.</w:t>
      </w:r>
    </w:p>
    <w:p w:rsidR="00B37FFE" w:rsidRPr="00E4742F" w:rsidRDefault="00B37FFE" w:rsidP="00B37FFE">
      <w:pPr>
        <w:pStyle w:val="ConsPlusNormal"/>
        <w:spacing w:after="0"/>
        <w:ind w:firstLine="540"/>
        <w:jc w:val="both"/>
      </w:pPr>
      <w:r w:rsidRPr="00E4742F">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37FFE" w:rsidRPr="00E4742F" w:rsidRDefault="00B37FFE" w:rsidP="00B37FFE">
      <w:pPr>
        <w:pStyle w:val="ConsPlusNormal"/>
        <w:spacing w:after="0"/>
        <w:ind w:firstLine="540"/>
        <w:jc w:val="both"/>
      </w:pPr>
      <w:r w:rsidRPr="00E4742F">
        <w:t>Преодоление раздробленности. Борьба за колониальные владения. Начало формирования колониальных империй. Дунайская монархия Габсбургов. Испания под властью потомков католических королей. Внутренняя и внешняя политика испанских Габсбургов.</w:t>
      </w:r>
    </w:p>
    <w:p w:rsidR="00B37FFE" w:rsidRPr="00E4742F" w:rsidRDefault="00B37FFE" w:rsidP="00B37FFE">
      <w:pPr>
        <w:pStyle w:val="ConsPlusNormal"/>
        <w:spacing w:after="0"/>
        <w:ind w:firstLine="540"/>
        <w:jc w:val="both"/>
      </w:pPr>
      <w:r w:rsidRPr="00E4742F">
        <w:t>Национально-освободительное движение в Нидерландах: цели, участники, формы борьбы. Итоги и значение национально-освободительного движения в Нидерландах.</w:t>
      </w:r>
    </w:p>
    <w:p w:rsidR="00B37FFE" w:rsidRPr="00E4742F" w:rsidRDefault="00B37FFE" w:rsidP="00B37FFE">
      <w:pPr>
        <w:pStyle w:val="ConsPlusNormal"/>
        <w:spacing w:after="0"/>
        <w:ind w:firstLine="540"/>
        <w:jc w:val="both"/>
      </w:pPr>
      <w:r w:rsidRPr="00E4742F">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B37FFE" w:rsidRPr="00E4742F" w:rsidRDefault="00B37FFE" w:rsidP="00B37FFE">
      <w:pPr>
        <w:pStyle w:val="ConsPlusNormal"/>
        <w:spacing w:after="0"/>
        <w:ind w:firstLine="540"/>
        <w:jc w:val="both"/>
      </w:pPr>
      <w:r w:rsidRPr="00E4742F">
        <w:t>Англия. Развитие капиталистических отношений в городах и деревнях. Огораживания. Укрепление королевской власти при Тюдорах. Генрих VIII и королевская реформация. "Золотой век" Елизаветы I.</w:t>
      </w:r>
    </w:p>
    <w:p w:rsidR="00B37FFE" w:rsidRPr="00E4742F" w:rsidRDefault="00B37FFE" w:rsidP="00B37FFE">
      <w:pPr>
        <w:pStyle w:val="ConsPlusNormal"/>
        <w:spacing w:after="0"/>
        <w:ind w:firstLine="540"/>
        <w:jc w:val="both"/>
      </w:pPr>
      <w:r w:rsidRPr="00E4742F">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B37FFE" w:rsidRPr="00E4742F" w:rsidRDefault="00B37FFE" w:rsidP="00B37FFE">
      <w:pPr>
        <w:pStyle w:val="ConsPlusNormal"/>
        <w:spacing w:after="0"/>
        <w:ind w:firstLine="540"/>
        <w:jc w:val="both"/>
      </w:pPr>
      <w:r w:rsidRPr="00E4742F">
        <w:t>Образование Речи Посполитой. Речь Посполитая в XVI - XVII вв. Особенности социально-экономического развития. Люблинская уния. Стефан Баторий. Сигизмуд III. Реформация и Контрреформация в Польше.</w:t>
      </w:r>
    </w:p>
    <w:p w:rsidR="00B37FFE" w:rsidRPr="00E4742F" w:rsidRDefault="00B37FFE" w:rsidP="00B37FFE">
      <w:pPr>
        <w:pStyle w:val="ConsPlusNormal"/>
        <w:spacing w:after="0"/>
        <w:ind w:firstLine="540"/>
        <w:jc w:val="both"/>
      </w:pPr>
      <w:r w:rsidRPr="00E4742F">
        <w:t>Международные отношения в XVI - XVII вв. 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В мире империй и вне его. Германские государства. Итальянские земли. Страны Центральной, Южной и Юго-Восточной Европы. Положение славянских народов.</w:t>
      </w:r>
    </w:p>
    <w:p w:rsidR="00B37FFE" w:rsidRPr="00E4742F" w:rsidRDefault="00B37FFE" w:rsidP="00B37FFE">
      <w:pPr>
        <w:pStyle w:val="ConsPlusNormal"/>
        <w:spacing w:after="0"/>
        <w:ind w:firstLine="540"/>
        <w:jc w:val="both"/>
      </w:pPr>
      <w:r w:rsidRPr="00E4742F">
        <w:t>Европейская культура в раннее Новое время. 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B37FFE" w:rsidRPr="00E4742F" w:rsidRDefault="00B37FFE" w:rsidP="00B37FFE">
      <w:pPr>
        <w:pStyle w:val="ConsPlusNormal"/>
        <w:spacing w:after="0"/>
        <w:ind w:firstLine="540"/>
        <w:jc w:val="both"/>
      </w:pPr>
      <w:r w:rsidRPr="00E4742F">
        <w:t>150.5.1.4. Страны Азии и Африки в XVI - XVII вв.</w:t>
      </w:r>
    </w:p>
    <w:p w:rsidR="00B37FFE" w:rsidRPr="00E4742F" w:rsidRDefault="00B37FFE" w:rsidP="00B37FFE">
      <w:pPr>
        <w:pStyle w:val="ConsPlusNormal"/>
        <w:spacing w:after="0"/>
        <w:ind w:firstLine="540"/>
        <w:jc w:val="both"/>
      </w:pPr>
      <w:r w:rsidRPr="00E4742F">
        <w:t>Османская империя: на вершине могущества. Сулейман I Великолепный: завоеватель, законодатель. Управление многонациональной империей. Османская армия.</w:t>
      </w:r>
    </w:p>
    <w:p w:rsidR="00B37FFE" w:rsidRPr="00E4742F" w:rsidRDefault="00B37FFE" w:rsidP="00B37FFE">
      <w:pPr>
        <w:pStyle w:val="ConsPlusNormal"/>
        <w:spacing w:after="0"/>
        <w:ind w:firstLine="540"/>
        <w:jc w:val="both"/>
      </w:pPr>
      <w:r w:rsidRPr="00E4742F">
        <w:t>Иран. Правление династии Сефевидов. Аббас I Великий.</w:t>
      </w:r>
    </w:p>
    <w:p w:rsidR="00B37FFE" w:rsidRPr="00E4742F" w:rsidRDefault="00B37FFE" w:rsidP="00B37FFE">
      <w:pPr>
        <w:pStyle w:val="ConsPlusNormal"/>
        <w:spacing w:after="0"/>
        <w:ind w:firstLine="540"/>
        <w:jc w:val="both"/>
      </w:pPr>
      <w:r w:rsidRPr="00E4742F">
        <w:t>Индия при Великих Моголах. Начало проникновения европейцев. Ост-Индские компании.</w:t>
      </w:r>
    </w:p>
    <w:p w:rsidR="00B37FFE" w:rsidRPr="00E4742F" w:rsidRDefault="00B37FFE" w:rsidP="00B37FFE">
      <w:pPr>
        <w:pStyle w:val="ConsPlusNormal"/>
        <w:spacing w:after="0"/>
        <w:ind w:firstLine="540"/>
        <w:jc w:val="both"/>
      </w:pPr>
      <w:r w:rsidRPr="00E4742F">
        <w:t>Китай в эпоху Мин. Экономическая и социальная политика государства. Утверждение маньчжурской династии Цин.</w:t>
      </w:r>
    </w:p>
    <w:p w:rsidR="00B37FFE" w:rsidRPr="00E4742F" w:rsidRDefault="00B37FFE" w:rsidP="00B37FFE">
      <w:pPr>
        <w:pStyle w:val="ConsPlusNormal"/>
        <w:spacing w:after="0"/>
        <w:ind w:firstLine="540"/>
        <w:jc w:val="both"/>
      </w:pPr>
      <w:r w:rsidRPr="00E4742F">
        <w:t>Япония: борьба знатных кланов за власть, установление сегуната Токугава, укрепление централизованного государства. "Закрытие" страны для иноземцев.</w:t>
      </w:r>
    </w:p>
    <w:p w:rsidR="00B37FFE" w:rsidRPr="00E4742F" w:rsidRDefault="00B37FFE" w:rsidP="00B37FFE">
      <w:pPr>
        <w:pStyle w:val="ConsPlusNormal"/>
        <w:spacing w:after="0"/>
        <w:ind w:firstLine="540"/>
        <w:jc w:val="both"/>
      </w:pPr>
      <w:r w:rsidRPr="00E4742F">
        <w:t>Культура и искусство стран Востока в XVI - XVII вв.</w:t>
      </w:r>
    </w:p>
    <w:p w:rsidR="00B37FFE" w:rsidRPr="00E4742F" w:rsidRDefault="00B37FFE" w:rsidP="00B37FFE">
      <w:pPr>
        <w:pStyle w:val="ConsPlusNormal"/>
        <w:spacing w:after="0"/>
        <w:ind w:firstLine="540"/>
        <w:jc w:val="both"/>
      </w:pPr>
      <w:r w:rsidRPr="00E4742F">
        <w:t>Средиземноморская Африка. Влияние Великих географических открытий на развитие Африки.</w:t>
      </w:r>
    </w:p>
    <w:p w:rsidR="00B37FFE" w:rsidRPr="00E4742F" w:rsidRDefault="00B37FFE" w:rsidP="00B37FFE">
      <w:pPr>
        <w:pStyle w:val="ConsPlusNormal"/>
        <w:spacing w:after="0"/>
        <w:ind w:firstLine="540"/>
        <w:jc w:val="both"/>
      </w:pPr>
      <w:r w:rsidRPr="00E4742F">
        <w:t>Историческое и культурное наследие Раннего Нового времени</w:t>
      </w:r>
    </w:p>
    <w:p w:rsidR="00B37FFE" w:rsidRPr="00E4742F" w:rsidRDefault="00B37FFE" w:rsidP="00B37FFE">
      <w:pPr>
        <w:pStyle w:val="ConsPlusNormal"/>
        <w:spacing w:after="0"/>
        <w:ind w:firstLine="540"/>
        <w:jc w:val="both"/>
      </w:pPr>
      <w:r w:rsidRPr="00E4742F">
        <w:t>150.5.2. История России XVI - XVII вв.</w:t>
      </w:r>
    </w:p>
    <w:p w:rsidR="00B37FFE" w:rsidRPr="00E4742F" w:rsidRDefault="00B37FFE" w:rsidP="00B37FFE">
      <w:pPr>
        <w:pStyle w:val="ConsPlusNormal"/>
        <w:spacing w:after="0"/>
        <w:ind w:firstLine="540"/>
        <w:jc w:val="both"/>
      </w:pPr>
      <w:r w:rsidRPr="00E4742F">
        <w:t>150.5.2.1. Россия в XVI в.</w:t>
      </w:r>
    </w:p>
    <w:p w:rsidR="00B37FFE" w:rsidRPr="00E4742F" w:rsidRDefault="00B37FFE" w:rsidP="00B37FFE">
      <w:pPr>
        <w:pStyle w:val="ConsPlusNormal"/>
        <w:spacing w:after="0"/>
        <w:ind w:firstLine="540"/>
        <w:jc w:val="both"/>
      </w:pPr>
      <w:r w:rsidRPr="00E4742F">
        <w:t>Эпоха Ивана IV. Регентство Елены Глинской: денежная реформа, унификация мер длины, веса, объема, начало губной реформы, обострение придворной борьбы.</w:t>
      </w:r>
    </w:p>
    <w:p w:rsidR="00B37FFE" w:rsidRPr="00E4742F" w:rsidRDefault="00B37FFE" w:rsidP="00B37FFE">
      <w:pPr>
        <w:pStyle w:val="ConsPlusNormal"/>
        <w:spacing w:after="0"/>
        <w:ind w:firstLine="540"/>
        <w:jc w:val="both"/>
      </w:pPr>
      <w:r w:rsidRPr="00E4742F">
        <w:t>Период боярского правления. Соперничество боярских кланов. Московское восстание 1547 г.</w:t>
      </w:r>
    </w:p>
    <w:p w:rsidR="00B37FFE" w:rsidRPr="00E4742F" w:rsidRDefault="00B37FFE" w:rsidP="00B37FFE">
      <w:pPr>
        <w:pStyle w:val="ConsPlusNormal"/>
        <w:spacing w:after="0"/>
        <w:ind w:firstLine="540"/>
        <w:jc w:val="both"/>
      </w:pPr>
      <w:r w:rsidRPr="00E4742F">
        <w:t>Принятие Иваном IV царского титула. "Избранная рада": ее состав и значение. Реформы середины XVI в. Реформы центральной власти: появление Земских соборов, формирование приказов. Судебник 1550 г. Стоглавый собор. Военные реформы: создание полурегулярного стрелецкого войска, Уложение о службе. Преобразование местной власти: продолжение губной реформы, отмена кормлений и формирование местного самоуправления через выбор губных и земских старост. Налоговая реформа.</w:t>
      </w:r>
    </w:p>
    <w:p w:rsidR="00B37FFE" w:rsidRPr="00E4742F" w:rsidRDefault="00B37FFE" w:rsidP="00B37FFE">
      <w:pPr>
        <w:pStyle w:val="ConsPlusNormal"/>
        <w:spacing w:after="0"/>
        <w:ind w:firstLine="540"/>
        <w:jc w:val="both"/>
      </w:pPr>
      <w:r w:rsidRPr="00E4742F">
        <w:t>Внешняя политика России в XVI в.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37FFE" w:rsidRPr="00E4742F" w:rsidRDefault="00B37FFE" w:rsidP="00B37FFE">
      <w:pPr>
        <w:pStyle w:val="ConsPlusNormal"/>
        <w:spacing w:after="0"/>
        <w:ind w:firstLine="540"/>
        <w:jc w:val="both"/>
      </w:pPr>
      <w:r w:rsidRPr="00E4742F">
        <w:t>Социальная структура российского общества - светское население и духовенство. Служилые люди по отечеству: бояре. Дворяне. Дети боярские. Формирование Государева двора и "служилых городов". Служилые люди по прибору: стрельцы, пушкари. Торгово-ремесленное население городов - купцы и посадские люди. Крестьяне черносошные, дворцовые, владельческие, монастырские. Начало закрепощения крестьян: указ о "заповедных летах". Холопы. Формирование вольного казачества.</w:t>
      </w:r>
    </w:p>
    <w:p w:rsidR="00B37FFE" w:rsidRPr="00E4742F" w:rsidRDefault="00B37FFE" w:rsidP="00B37FFE">
      <w:pPr>
        <w:pStyle w:val="ConsPlusNormal"/>
        <w:spacing w:after="0"/>
        <w:ind w:firstLine="540"/>
        <w:jc w:val="both"/>
      </w:pPr>
      <w:r w:rsidRPr="00E4742F">
        <w:t>Многонациональный состав населения Российского государства. Финно-угорские народы. Народы Поволжья после присоединения к России (Ясачные люди). Служилые татары. Сосуществование религий в Российском государстве. Русская православная церковь. Мусульманское духовенство.</w:t>
      </w:r>
    </w:p>
    <w:p w:rsidR="00B37FFE" w:rsidRPr="00E4742F" w:rsidRDefault="00B37FFE" w:rsidP="00B37FFE">
      <w:pPr>
        <w:pStyle w:val="ConsPlusNormal"/>
        <w:spacing w:after="0"/>
        <w:ind w:firstLine="540"/>
        <w:jc w:val="both"/>
      </w:pPr>
      <w:r w:rsidRPr="00E4742F">
        <w:t>Опричнина, причины и характер. Поход Ивана IV на Новгород. Последствия опричнины.</w:t>
      </w:r>
    </w:p>
    <w:p w:rsidR="00B37FFE" w:rsidRPr="00E4742F" w:rsidRDefault="00B37FFE" w:rsidP="00B37FFE">
      <w:pPr>
        <w:pStyle w:val="ConsPlusNormal"/>
        <w:spacing w:after="0"/>
        <w:ind w:firstLine="540"/>
        <w:jc w:val="both"/>
      </w:pPr>
      <w:r w:rsidRPr="00E4742F">
        <w:t>Значение правления Ивана Грозного. Исторический портрет царя на фоне эпохи.</w:t>
      </w:r>
    </w:p>
    <w:p w:rsidR="00B37FFE" w:rsidRPr="00E4742F" w:rsidRDefault="00B37FFE" w:rsidP="00B37FFE">
      <w:pPr>
        <w:pStyle w:val="ConsPlusNormal"/>
        <w:spacing w:after="0"/>
        <w:ind w:firstLine="540"/>
        <w:jc w:val="both"/>
      </w:pPr>
      <w:r w:rsidRPr="00E4742F">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37FFE" w:rsidRPr="00E4742F" w:rsidRDefault="00B37FFE" w:rsidP="00B37FFE">
      <w:pPr>
        <w:pStyle w:val="ConsPlusNormal"/>
        <w:spacing w:after="0"/>
        <w:ind w:firstLine="540"/>
        <w:jc w:val="both"/>
      </w:pPr>
      <w:r w:rsidRPr="00E4742F">
        <w:t>Культура в XVI в. Архитектура. Собор Покрова на Рву, Барма Постник. Крепости (Китай-город, Смоленский, Псковский кремли). Федор Конь. Живопись. Прикладное искусство. Религиозные искания. Феодосий Косой. Летописание и публицистика. Просвещение и начало книгопечатание. Лицевой свод. Домострой. Переписка Ивана Грозного с князем Андреем Курбским. Технические знания.</w:t>
      </w:r>
    </w:p>
    <w:p w:rsidR="00B37FFE" w:rsidRPr="00E4742F" w:rsidRDefault="00B37FFE" w:rsidP="00B37FFE">
      <w:pPr>
        <w:pStyle w:val="ConsPlusNormal"/>
        <w:spacing w:after="0"/>
        <w:ind w:firstLine="540"/>
        <w:jc w:val="both"/>
      </w:pPr>
      <w:r w:rsidRPr="00E4742F">
        <w:t>150.5.2.2. Смута в России.</w:t>
      </w:r>
    </w:p>
    <w:p w:rsidR="00B37FFE" w:rsidRPr="00E4742F" w:rsidRDefault="00B37FFE" w:rsidP="00B37FFE">
      <w:pPr>
        <w:pStyle w:val="ConsPlusNormal"/>
        <w:spacing w:after="0"/>
        <w:ind w:firstLine="540"/>
        <w:jc w:val="both"/>
      </w:pPr>
      <w:r w:rsidRPr="00E4742F">
        <w:t>Смутное время начала XVII в. Земский собор 1598 г. и избрание на царство Бориса Годунова. Политика Бориса Годунова в отношении боярства и других сословий. Голод 1601 - 1603 гг.</w:t>
      </w:r>
    </w:p>
    <w:p w:rsidR="00B37FFE" w:rsidRPr="00E4742F" w:rsidRDefault="00B37FFE" w:rsidP="00B37FFE">
      <w:pPr>
        <w:pStyle w:val="ConsPlusNormal"/>
        <w:spacing w:after="0"/>
        <w:ind w:firstLine="540"/>
        <w:jc w:val="both"/>
      </w:pPr>
      <w:r w:rsidRPr="00E4742F">
        <w:t>Дискуссия о его причинах и сущности. Нарастание экономического, социального и политического кризисов, пресечение династии московской ветви Рюриковичей.</w:t>
      </w:r>
    </w:p>
    <w:p w:rsidR="00B37FFE" w:rsidRPr="00E4742F" w:rsidRDefault="00B37FFE" w:rsidP="00B37FFE">
      <w:pPr>
        <w:pStyle w:val="ConsPlusNormal"/>
        <w:spacing w:after="0"/>
        <w:ind w:firstLine="540"/>
        <w:jc w:val="both"/>
      </w:pPr>
      <w:r w:rsidRPr="00E4742F">
        <w:t>Самозванцы и самозванство. Личность Лжедмитрия I и его политика. Восстание 1606 г. и убийство самозванца.</w:t>
      </w:r>
    </w:p>
    <w:p w:rsidR="00B37FFE" w:rsidRPr="00E4742F" w:rsidRDefault="00B37FFE" w:rsidP="00B37FFE">
      <w:pPr>
        <w:pStyle w:val="ConsPlusNormal"/>
        <w:spacing w:after="0"/>
        <w:ind w:firstLine="540"/>
        <w:jc w:val="both"/>
      </w:pPr>
      <w:r w:rsidRPr="00E4742F">
        <w:t>Царствование Василия Шуйского. Восстание Ивана Болотникова. Лжедмитрий II. Польско-литовская интервенция. Оборона Троице-Сергиева монастыря. Выборгский договор между Россией и Швецией. М.В. Скопин-Шуйский. Открытое вступление Речи Посполитой в войну против России. Оборона Смоленска.</w:t>
      </w:r>
    </w:p>
    <w:p w:rsidR="00B37FFE" w:rsidRPr="00E4742F" w:rsidRDefault="00B37FFE" w:rsidP="00B37FFE">
      <w:pPr>
        <w:pStyle w:val="ConsPlusNormal"/>
        <w:spacing w:after="0"/>
        <w:ind w:firstLine="540"/>
        <w:jc w:val="both"/>
      </w:pPr>
      <w:r w:rsidRPr="00E4742F">
        <w:t>Свержение Василия Шуйского и переход власти к Семибоярщине. Договор об избрании на престол польского королевича Владислава и вступление польско-литовского гарнизона в Москву. Захват Новгорода шведскими войсками.</w:t>
      </w:r>
    </w:p>
    <w:p w:rsidR="00B37FFE" w:rsidRPr="00E4742F" w:rsidRDefault="00B37FFE" w:rsidP="00B37FFE">
      <w:pPr>
        <w:pStyle w:val="ConsPlusNormal"/>
        <w:spacing w:after="0"/>
        <w:ind w:firstLine="540"/>
        <w:jc w:val="both"/>
      </w:pPr>
      <w:r w:rsidRPr="00E4742F">
        <w:t>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"Совет всея земли". Деятельность вождей Второго ополчения Дмитрия Пожарского и Кузьмы Минина. Освобождение Москвы в 1612 г.</w:t>
      </w:r>
    </w:p>
    <w:p w:rsidR="00B37FFE" w:rsidRPr="00E4742F" w:rsidRDefault="00B37FFE" w:rsidP="00B37FFE">
      <w:pPr>
        <w:pStyle w:val="ConsPlusNormal"/>
        <w:spacing w:after="0"/>
        <w:ind w:firstLine="540"/>
        <w:jc w:val="both"/>
      </w:pPr>
      <w:r w:rsidRPr="00E4742F">
        <w:t>Земский собор 1613 г. и его роль в восстановлении центральной власти в России.</w:t>
      </w:r>
    </w:p>
    <w:p w:rsidR="00B37FFE" w:rsidRPr="00E4742F" w:rsidRDefault="00B37FFE" w:rsidP="00B37FFE">
      <w:pPr>
        <w:pStyle w:val="ConsPlusNormal"/>
        <w:spacing w:after="0"/>
        <w:ind w:firstLine="540"/>
        <w:jc w:val="both"/>
      </w:pPr>
      <w:r w:rsidRPr="00E4742F">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королевича Владислава на Москву. Заключение Деулинского перемирия с Речью Посполитой. Окончание смуты. Итоги и последствия Смутного времени.</w:t>
      </w:r>
    </w:p>
    <w:p w:rsidR="00B37FFE" w:rsidRPr="00E4742F" w:rsidRDefault="00B37FFE" w:rsidP="00B37FFE">
      <w:pPr>
        <w:pStyle w:val="ConsPlusNormal"/>
        <w:spacing w:after="0"/>
        <w:ind w:firstLine="540"/>
        <w:jc w:val="both"/>
      </w:pPr>
      <w:r w:rsidRPr="00E4742F">
        <w:t>150.5.2.3. Россия при первых Романовых.</w:t>
      </w:r>
    </w:p>
    <w:p w:rsidR="00B37FFE" w:rsidRPr="00E4742F" w:rsidRDefault="00B37FFE" w:rsidP="00B37FFE">
      <w:pPr>
        <w:pStyle w:val="ConsPlusNormal"/>
        <w:spacing w:after="0"/>
        <w:ind w:firstLine="540"/>
        <w:jc w:val="both"/>
      </w:pPr>
      <w:r w:rsidRPr="00E4742F">
        <w:t>Россия при первых Романовых.</w:t>
      </w:r>
    </w:p>
    <w:p w:rsidR="00B37FFE" w:rsidRPr="00E4742F" w:rsidRDefault="00B37FFE" w:rsidP="00B37FFE">
      <w:pPr>
        <w:pStyle w:val="ConsPlusNormal"/>
        <w:spacing w:after="0"/>
        <w:ind w:firstLine="540"/>
        <w:jc w:val="both"/>
      </w:pPr>
      <w:r w:rsidRPr="00E4742F">
        <w:t>Экономическое развитие России в XVII в. Восстановление экономического потенциала страны.</w:t>
      </w:r>
    </w:p>
    <w:p w:rsidR="00B37FFE" w:rsidRPr="00E4742F" w:rsidRDefault="00B37FFE" w:rsidP="00B37FFE">
      <w:pPr>
        <w:pStyle w:val="ConsPlusNormal"/>
        <w:spacing w:after="0"/>
        <w:ind w:firstLine="540"/>
        <w:jc w:val="both"/>
      </w:pPr>
      <w:r w:rsidRPr="00E4742F">
        <w:t>Возвращение территорий, утраченных в годы Смуты.</w:t>
      </w:r>
    </w:p>
    <w:p w:rsidR="00B37FFE" w:rsidRPr="00E4742F" w:rsidRDefault="00B37FFE" w:rsidP="00B37FFE">
      <w:pPr>
        <w:pStyle w:val="ConsPlusNormal"/>
        <w:spacing w:after="0"/>
        <w:ind w:firstLine="540"/>
        <w:jc w:val="both"/>
      </w:pPr>
      <w:r w:rsidRPr="00E4742F">
        <w:t>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Западом.</w:t>
      </w:r>
    </w:p>
    <w:p w:rsidR="00B37FFE" w:rsidRPr="00E4742F" w:rsidRDefault="00B37FFE" w:rsidP="00B37FFE">
      <w:pPr>
        <w:pStyle w:val="ConsPlusNormal"/>
        <w:spacing w:after="0"/>
        <w:ind w:firstLine="540"/>
        <w:jc w:val="both"/>
      </w:pPr>
      <w:r w:rsidRPr="00E4742F">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p w:rsidR="00B37FFE" w:rsidRPr="00E4742F" w:rsidRDefault="00B37FFE" w:rsidP="00B37FFE">
      <w:pPr>
        <w:pStyle w:val="ConsPlusNormal"/>
        <w:spacing w:after="0"/>
        <w:ind w:firstLine="540"/>
        <w:jc w:val="both"/>
      </w:pPr>
      <w:r w:rsidRPr="00E4742F">
        <w:t>Завершение процесса централизации. Царствование Михаила Федоровича. Продолжение закрепощения крестьян. Земские соборы. Роль патриарха Филарета в управлении государством. Органы государственной власти и православная церковь в XVII в. Боярская дума. Приказная система. Приказные люди. Органы местного управления.</w:t>
      </w:r>
    </w:p>
    <w:p w:rsidR="00B37FFE" w:rsidRPr="00E4742F" w:rsidRDefault="00B37FFE" w:rsidP="00B37FFE">
      <w:pPr>
        <w:pStyle w:val="ConsPlusNormal"/>
        <w:spacing w:after="0"/>
        <w:ind w:firstLine="540"/>
        <w:jc w:val="both"/>
      </w:pPr>
      <w:r w:rsidRPr="00E4742F">
        <w:t>Изменения в вооруженных силах. Полки "нового" (иноземного) строя.</w:t>
      </w:r>
    </w:p>
    <w:p w:rsidR="00B37FFE" w:rsidRPr="00E4742F" w:rsidRDefault="00B37FFE" w:rsidP="00B37FFE">
      <w:pPr>
        <w:pStyle w:val="ConsPlusNormal"/>
        <w:spacing w:after="0"/>
        <w:ind w:firstLine="540"/>
        <w:jc w:val="both"/>
      </w:pPr>
      <w:r w:rsidRPr="00E4742F">
        <w:t>Царь Алексей Михайлович. Укрепление самодержавия. Соборное уложение 1649 г. Завершение оформления крепостного права и территория его распространения. Абсолютная монархия. Ослабление роли Боярской думы в управлении государством. Развитие приказного строя.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w:t>
      </w:r>
    </w:p>
    <w:p w:rsidR="00B37FFE" w:rsidRPr="00E4742F" w:rsidRDefault="00B37FFE" w:rsidP="00B37FFE">
      <w:pPr>
        <w:pStyle w:val="ConsPlusNormal"/>
        <w:spacing w:after="0"/>
        <w:ind w:firstLine="540"/>
        <w:jc w:val="both"/>
      </w:pPr>
      <w:r w:rsidRPr="00E4742F">
        <w:t>Городские восстания середины XVII в. Соляной бунт в Москве. Народные восстания 1650-х гг. в городах России, Новгородское и Псковское восстания. Денежная реформа 1654 г. Медный бунт. Побеги крестьян на Дон и в Сибирь. Восстание Степана Разина.</w:t>
      </w:r>
    </w:p>
    <w:p w:rsidR="00B37FFE" w:rsidRPr="00E4742F" w:rsidRDefault="00B37FFE" w:rsidP="00B37FFE">
      <w:pPr>
        <w:pStyle w:val="ConsPlusNormal"/>
        <w:spacing w:after="0"/>
        <w:ind w:firstLine="540"/>
        <w:jc w:val="both"/>
      </w:pPr>
      <w:r w:rsidRPr="00E4742F">
        <w:t>Внешняя политика России в XVII в. Дипломатические контакты со странами Европы и Азии после Смуты. Смоленская война. Поляновский мир. Связи России с православным населением Речи Посполитой: противодействие распространению католичества и унии, контакты с Запорожской Сечью. Восстание Богдана Хмельницкого. Переяславская рада. Вхождение земель Гетманщины (запорожских и малороссийских земель под управлением гетмана Богдана Хмельницкого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России.</w:t>
      </w:r>
    </w:p>
    <w:p w:rsidR="00B37FFE" w:rsidRPr="00E4742F" w:rsidRDefault="00B37FFE" w:rsidP="00B37FFE">
      <w:pPr>
        <w:pStyle w:val="ConsPlusNormal"/>
        <w:spacing w:after="0"/>
        <w:ind w:firstLine="540"/>
        <w:jc w:val="both"/>
      </w:pPr>
      <w:r w:rsidRPr="00E4742F">
        <w:t>Белгородская засечная черта. Конфликты с Османской империей. "Азовское осадное сидение" донских казаков. Русско-Турецкая война (1676 - 1681 гг.) и Бахчисарайский мирный договор. Отношения России со странами Западной Европы. Проникновение русских землепроходцев в Восточную Сибирь и Даурию.</w:t>
      </w:r>
    </w:p>
    <w:p w:rsidR="00B37FFE" w:rsidRPr="00E4742F" w:rsidRDefault="00B37FFE" w:rsidP="00B37FFE">
      <w:pPr>
        <w:pStyle w:val="ConsPlusNormal"/>
        <w:spacing w:after="0"/>
        <w:ind w:firstLine="540"/>
        <w:jc w:val="both"/>
      </w:pPr>
      <w:r w:rsidRPr="00E4742F">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Нерчинский договор с Китаем.</w:t>
      </w:r>
    </w:p>
    <w:p w:rsidR="00B37FFE" w:rsidRPr="00E4742F" w:rsidRDefault="00B37FFE" w:rsidP="00B37FFE">
      <w:pPr>
        <w:pStyle w:val="ConsPlusNormal"/>
        <w:spacing w:after="0"/>
        <w:ind w:firstLine="540"/>
        <w:jc w:val="both"/>
      </w:pPr>
      <w:r w:rsidRPr="00E4742F">
        <w:t>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B37FFE" w:rsidRPr="00E4742F" w:rsidRDefault="00B37FFE" w:rsidP="00B37FFE">
      <w:pPr>
        <w:pStyle w:val="ConsPlusNormal"/>
        <w:spacing w:after="0"/>
        <w:ind w:firstLine="540"/>
        <w:jc w:val="both"/>
      </w:pPr>
      <w:r w:rsidRPr="00E4742F">
        <w:t>Царь Федор Алексеевич. Отмена местничества. Налоговая (податная) реформа.</w:t>
      </w:r>
    </w:p>
    <w:p w:rsidR="00B37FFE" w:rsidRPr="00E4742F" w:rsidRDefault="00B37FFE" w:rsidP="00B37FFE">
      <w:pPr>
        <w:pStyle w:val="ConsPlusNormal"/>
        <w:spacing w:after="0"/>
        <w:ind w:firstLine="540"/>
        <w:jc w:val="both"/>
      </w:pPr>
      <w:r w:rsidRPr="00E4742F">
        <w:t>Культура в XVII в. Литература. "Калязинская челобитная". Жития. Симеон Полоцкий. Архитектура. Приказ каменных дел. Ансамбли Ростовского и Астраханского кремля, монастырские комплексы Кирилло-Белозерского, Соловецкого (XVI - XVII вв.), Ново-Иерусалимского и Крутицкого подворья (XVII в.) в Москве. Храмы в стиле Московского барокко. Изобразительное искусство. Симон Ушаков. Ярославская школа иконописи. Парсунная живопись. Просвещение и образование. "Синопсис" Иннокентия Гизеля - первое учебное пособие по истории. Школы при Аптекарском и Посольском приказах. Усиление светского начала в российской культуре. Немецкая слобода как проводник европейского культурного влияния. Перемены в быту.</w:t>
      </w:r>
    </w:p>
    <w:p w:rsidR="00B37FFE" w:rsidRPr="00E4742F" w:rsidRDefault="00B37FFE" w:rsidP="00B37FFE">
      <w:pPr>
        <w:pStyle w:val="ConsPlusNormal"/>
        <w:spacing w:after="0"/>
        <w:ind w:firstLine="540"/>
        <w:jc w:val="both"/>
      </w:pPr>
    </w:p>
    <w:p w:rsidR="00B37FFE" w:rsidRPr="00E4742F" w:rsidRDefault="00B37FFE" w:rsidP="00B37FFE">
      <w:pPr>
        <w:pStyle w:val="ConsPlusNormal"/>
        <w:spacing w:after="0"/>
        <w:ind w:firstLine="540"/>
        <w:jc w:val="both"/>
      </w:pPr>
      <w:r w:rsidRPr="00E4742F">
        <w:t>150.6. Содержание обучения в 8 классе.</w:t>
      </w:r>
    </w:p>
    <w:p w:rsidR="00B37FFE" w:rsidRPr="007D7B8E" w:rsidRDefault="00B37FFE" w:rsidP="00B37FFE">
      <w:pPr>
        <w:pStyle w:val="ConsPlusNormal"/>
        <w:spacing w:after="0"/>
        <w:ind w:firstLine="540"/>
        <w:jc w:val="both"/>
        <w:rPr>
          <w:strike/>
        </w:rPr>
      </w:pPr>
      <w:r w:rsidRPr="007D7B8E">
        <w:rPr>
          <w:strike/>
        </w:rPr>
        <w:t>150.6.1. Всеобщая история. История Нового времени. XVIII в.</w:t>
      </w:r>
    </w:p>
    <w:p w:rsidR="00B37FFE" w:rsidRPr="007D7B8E" w:rsidRDefault="00B37FFE" w:rsidP="00B37FFE">
      <w:pPr>
        <w:pStyle w:val="ConsPlusNormal"/>
        <w:spacing w:after="0"/>
        <w:ind w:firstLine="540"/>
        <w:jc w:val="both"/>
        <w:rPr>
          <w:strike/>
        </w:rPr>
      </w:pPr>
      <w:r w:rsidRPr="007D7B8E">
        <w:rPr>
          <w:strike/>
        </w:rPr>
        <w:t>150.6.1.1. Введение.</w:t>
      </w:r>
    </w:p>
    <w:p w:rsidR="00B37FFE" w:rsidRPr="007D7B8E" w:rsidRDefault="00B37FFE" w:rsidP="00B37FFE">
      <w:pPr>
        <w:pStyle w:val="ConsPlusNormal"/>
        <w:spacing w:after="0"/>
        <w:ind w:firstLine="540"/>
        <w:jc w:val="both"/>
        <w:rPr>
          <w:strike/>
        </w:rPr>
      </w:pPr>
      <w:r w:rsidRPr="007D7B8E">
        <w:rPr>
          <w:strike/>
        </w:rPr>
        <w:t>150.6.1.2. Век перемен.</w:t>
      </w:r>
    </w:p>
    <w:p w:rsidR="00B37FFE" w:rsidRPr="007D7B8E" w:rsidRDefault="00B37FFE" w:rsidP="00B37FFE">
      <w:pPr>
        <w:pStyle w:val="ConsPlusNormal"/>
        <w:spacing w:after="0"/>
        <w:ind w:firstLine="540"/>
        <w:jc w:val="both"/>
        <w:rPr>
          <w:strike/>
        </w:rPr>
      </w:pPr>
      <w:r w:rsidRPr="007D7B8E">
        <w:rPr>
          <w:strike/>
        </w:rPr>
        <w:t>Факторы роста могущества европейских стран в XVIII в. Рост населения. Аграрная и промышленная революции, капитализм. Развитие транспорта. Торговля. Европейское разделение труда.</w:t>
      </w:r>
    </w:p>
    <w:p w:rsidR="00B37FFE" w:rsidRPr="007D7B8E" w:rsidRDefault="00B37FFE" w:rsidP="00B37FFE">
      <w:pPr>
        <w:pStyle w:val="ConsPlusNormal"/>
        <w:spacing w:after="0"/>
        <w:ind w:firstLine="540"/>
        <w:jc w:val="both"/>
        <w:rPr>
          <w:strike/>
        </w:rPr>
      </w:pPr>
      <w:r w:rsidRPr="007D7B8E">
        <w:rPr>
          <w:strike/>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37FFE" w:rsidRPr="007D7B8E" w:rsidRDefault="00B37FFE" w:rsidP="00B37FFE">
      <w:pPr>
        <w:pStyle w:val="ConsPlusNormal"/>
        <w:spacing w:after="0"/>
        <w:ind w:firstLine="540"/>
        <w:jc w:val="both"/>
        <w:rPr>
          <w:strike/>
        </w:rPr>
      </w:pPr>
      <w:r w:rsidRPr="007D7B8E">
        <w:rPr>
          <w:strike/>
        </w:rPr>
        <w:t>Государства Европы в XVIII в. Европейское общество: нация, сословия, семья, отношение к детям.</w:t>
      </w:r>
    </w:p>
    <w:p w:rsidR="00B37FFE" w:rsidRPr="007D7B8E" w:rsidRDefault="00B37FFE" w:rsidP="00B37FFE">
      <w:pPr>
        <w:pStyle w:val="ConsPlusNormal"/>
        <w:spacing w:after="0"/>
        <w:ind w:firstLine="540"/>
        <w:jc w:val="both"/>
        <w:rPr>
          <w:strike/>
        </w:rPr>
      </w:pPr>
      <w:r w:rsidRPr="007D7B8E">
        <w:rPr>
          <w:strike/>
        </w:rPr>
        <w:t>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37FFE" w:rsidRPr="007D7B8E" w:rsidRDefault="00B37FFE" w:rsidP="00B37FFE">
      <w:pPr>
        <w:pStyle w:val="ConsPlusNormal"/>
        <w:spacing w:after="0"/>
        <w:ind w:firstLine="540"/>
        <w:jc w:val="both"/>
        <w:rPr>
          <w:strike/>
        </w:rPr>
      </w:pPr>
      <w:r w:rsidRPr="007D7B8E">
        <w:rPr>
          <w:strike/>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B37FFE" w:rsidRPr="007D7B8E" w:rsidRDefault="00B37FFE" w:rsidP="00B37FFE">
      <w:pPr>
        <w:pStyle w:val="ConsPlusNormal"/>
        <w:spacing w:after="0"/>
        <w:ind w:firstLine="540"/>
        <w:jc w:val="both"/>
        <w:rPr>
          <w:strike/>
        </w:rPr>
      </w:pPr>
      <w:r w:rsidRPr="007D7B8E">
        <w:rPr>
          <w:strike/>
        </w:rPr>
        <w:t>Международные отношения в XVIII в. Разделы Речи Посполитой. Колониальные захваты европейских держав. Проблемы европейского баланса сил и дипломатия. Участие России в международных отношениях в XVIII в. Северная война (1700 - 1721 гг.). Династические войны "за наследство". Семилетняя война (1756 - 1763 гг.). Войны антифранцузских коалиций против революционной Франции. Колониальные захваты европейских держав.</w:t>
      </w:r>
    </w:p>
    <w:p w:rsidR="00B37FFE" w:rsidRPr="007D7B8E" w:rsidRDefault="00B37FFE" w:rsidP="00B37FFE">
      <w:pPr>
        <w:pStyle w:val="ConsPlusNormal"/>
        <w:spacing w:after="0"/>
        <w:ind w:firstLine="540"/>
        <w:jc w:val="both"/>
        <w:rPr>
          <w:strike/>
        </w:rPr>
      </w:pPr>
      <w:r w:rsidRPr="007D7B8E">
        <w:rPr>
          <w:strike/>
        </w:rPr>
        <w:t>Франция. Абсолютная монархия: политика сохранения старого порядка. Попытки проведения реформ. Королевская власть и сословия.</w:t>
      </w:r>
    </w:p>
    <w:p w:rsidR="00B37FFE" w:rsidRPr="007D7B8E" w:rsidRDefault="00B37FFE" w:rsidP="00B37FFE">
      <w:pPr>
        <w:pStyle w:val="ConsPlusNormal"/>
        <w:spacing w:after="0"/>
        <w:ind w:firstLine="540"/>
        <w:jc w:val="both"/>
        <w:rPr>
          <w:strike/>
        </w:rPr>
      </w:pPr>
      <w:r w:rsidRPr="007D7B8E">
        <w:rPr>
          <w:strike/>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B37FFE" w:rsidRPr="007D7B8E" w:rsidRDefault="00B37FFE" w:rsidP="00B37FFE">
      <w:pPr>
        <w:pStyle w:val="ConsPlusNormal"/>
        <w:spacing w:after="0"/>
        <w:ind w:firstLine="540"/>
        <w:jc w:val="both"/>
        <w:rPr>
          <w:strike/>
        </w:rPr>
      </w:pPr>
      <w:r w:rsidRPr="007D7B8E">
        <w:rPr>
          <w:strike/>
        </w:rPr>
        <w:t>Европейская культура в XVIII в. Повседневная жизнь обитателей городов и деревень. Развитие науки. Новая картина мира в трудах математиков, физиков, астрономов. Достижения в естественных науках и медицине. Развитие экономических теорий.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w:t>
      </w:r>
    </w:p>
    <w:p w:rsidR="00B37FFE" w:rsidRPr="007D7B8E" w:rsidRDefault="00B37FFE" w:rsidP="00B37FFE">
      <w:pPr>
        <w:pStyle w:val="ConsPlusNormal"/>
        <w:spacing w:after="0"/>
        <w:ind w:firstLine="540"/>
        <w:jc w:val="both"/>
        <w:rPr>
          <w:strike/>
        </w:rPr>
      </w:pPr>
      <w:r w:rsidRPr="007D7B8E">
        <w:rPr>
          <w:strike/>
        </w:rPr>
        <w:t>150.6.1.3. Начало революционной эпохи.</w:t>
      </w:r>
    </w:p>
    <w:p w:rsidR="00B37FFE" w:rsidRPr="007D7B8E" w:rsidRDefault="00B37FFE" w:rsidP="00B37FFE">
      <w:pPr>
        <w:pStyle w:val="ConsPlusNormal"/>
        <w:spacing w:after="0"/>
        <w:ind w:firstLine="540"/>
        <w:jc w:val="both"/>
        <w:rPr>
          <w:strike/>
        </w:rPr>
      </w:pPr>
      <w:r w:rsidRPr="007D7B8E">
        <w:rPr>
          <w:strike/>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B37FFE" w:rsidRPr="007D7B8E" w:rsidRDefault="00B37FFE" w:rsidP="00B37FFE">
      <w:pPr>
        <w:pStyle w:val="ConsPlusNormal"/>
        <w:spacing w:after="0"/>
        <w:ind w:firstLine="540"/>
        <w:jc w:val="both"/>
        <w:rPr>
          <w:strike/>
        </w:rPr>
      </w:pPr>
      <w:r w:rsidRPr="007D7B8E">
        <w:rPr>
          <w:strike/>
        </w:rPr>
        <w:t>Создание английских колоний на американской земле. Состав европейских переселенцев. Складывание местного самоуправления. Колонисты и индейцы. Противоречия между метрополией и колониями. "Бостонское чаепитие". Первый Континентальный конгресс (1774 г.) и начало Войны за независимость. Первые сражения войны. Создание регулярной армии под командованием Д. Вашингтона. Принятие Декларации независимости (1776 г.). Перелом в войне и ее завершение. Поддержка колонистов со стороны России. Итоги Войны за независимость. Конституция (1787 г.). "Отцы-основатели". Билль о правах (1791 г.). Значение завоевания североамериканскими штатами независимости.</w:t>
      </w:r>
    </w:p>
    <w:p w:rsidR="00B37FFE" w:rsidRPr="007D7B8E" w:rsidRDefault="00B37FFE" w:rsidP="00B37FFE">
      <w:pPr>
        <w:pStyle w:val="ConsPlusNormal"/>
        <w:spacing w:after="0"/>
        <w:ind w:firstLine="540"/>
        <w:jc w:val="both"/>
        <w:rPr>
          <w:strike/>
        </w:rPr>
      </w:pPr>
      <w:r w:rsidRPr="007D7B8E">
        <w:rPr>
          <w:strike/>
        </w:rPr>
        <w:t>Французская революция конца XVIII в.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B37FFE" w:rsidRPr="007D7B8E" w:rsidRDefault="00B37FFE" w:rsidP="00B37FFE">
      <w:pPr>
        <w:pStyle w:val="ConsPlusNormal"/>
        <w:spacing w:after="0"/>
        <w:ind w:firstLine="540"/>
        <w:jc w:val="both"/>
        <w:rPr>
          <w:strike/>
        </w:rPr>
      </w:pPr>
      <w:r w:rsidRPr="007D7B8E">
        <w:rPr>
          <w:strike/>
        </w:rPr>
        <w:t>Международные отношения в период Французской революции XVIII в. Войны антифранцузских коалиций против революционной Франции.</w:t>
      </w:r>
    </w:p>
    <w:p w:rsidR="00B37FFE" w:rsidRPr="007D7B8E" w:rsidRDefault="00B37FFE" w:rsidP="00B37FFE">
      <w:pPr>
        <w:pStyle w:val="ConsPlusNormal"/>
        <w:spacing w:after="0"/>
        <w:ind w:firstLine="540"/>
        <w:jc w:val="both"/>
        <w:rPr>
          <w:strike/>
        </w:rPr>
      </w:pPr>
      <w:r w:rsidRPr="007D7B8E">
        <w:rPr>
          <w:strike/>
        </w:rPr>
        <w:t>Европа в начале XIX в. 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37FFE" w:rsidRPr="007D7B8E" w:rsidRDefault="00B37FFE" w:rsidP="00B37FFE">
      <w:pPr>
        <w:pStyle w:val="ConsPlusNormal"/>
        <w:spacing w:after="0"/>
        <w:ind w:firstLine="540"/>
        <w:jc w:val="both"/>
        <w:rPr>
          <w:strike/>
        </w:rPr>
      </w:pPr>
      <w:r w:rsidRPr="007D7B8E">
        <w:rPr>
          <w:strike/>
        </w:rPr>
        <w:t>150.6.1.4. Мир вне Европы в XVIII - начале XIX в.</w:t>
      </w:r>
    </w:p>
    <w:p w:rsidR="00B37FFE" w:rsidRPr="007D7B8E" w:rsidRDefault="00B37FFE" w:rsidP="00B37FFE">
      <w:pPr>
        <w:pStyle w:val="ConsPlusNormal"/>
        <w:spacing w:after="0"/>
        <w:ind w:firstLine="540"/>
        <w:jc w:val="both"/>
        <w:rPr>
          <w:strike/>
        </w:rPr>
      </w:pPr>
      <w:r w:rsidRPr="007D7B8E">
        <w:rPr>
          <w:strike/>
        </w:rPr>
        <w:t>Продолжение географических открытий. Д. Кук. Экспедиция Лаперуза. Путешествия и открытия начала XIX в.</w:t>
      </w:r>
    </w:p>
    <w:p w:rsidR="00B37FFE" w:rsidRPr="007D7B8E" w:rsidRDefault="00B37FFE" w:rsidP="00B37FFE">
      <w:pPr>
        <w:pStyle w:val="ConsPlusNormal"/>
        <w:spacing w:after="0"/>
        <w:ind w:firstLine="540"/>
        <w:jc w:val="both"/>
        <w:rPr>
          <w:strike/>
        </w:rPr>
      </w:pPr>
      <w:r w:rsidRPr="007D7B8E">
        <w:rPr>
          <w:strike/>
        </w:rPr>
        <w:t>Османская империя: от могущества к упадку. Положение населения. Попытки проведения реформ; Селим III. Иран в XVIII - начале XIX в. Политика Надир-шаха.</w:t>
      </w:r>
    </w:p>
    <w:p w:rsidR="00B37FFE" w:rsidRPr="007D7B8E" w:rsidRDefault="00B37FFE" w:rsidP="00B37FFE">
      <w:pPr>
        <w:pStyle w:val="ConsPlusNormal"/>
        <w:spacing w:after="0"/>
        <w:ind w:firstLine="540"/>
        <w:jc w:val="both"/>
        <w:rPr>
          <w:strike/>
        </w:rPr>
      </w:pPr>
      <w:r w:rsidRPr="007D7B8E">
        <w:rPr>
          <w:strike/>
        </w:rPr>
        <w:t>Индия. Ослабление империи Великих Моголов. Борьба европейцев за владения в Индии. Утверждение британского владычества.</w:t>
      </w:r>
    </w:p>
    <w:p w:rsidR="00B37FFE" w:rsidRPr="007D7B8E" w:rsidRDefault="00B37FFE" w:rsidP="00B37FFE">
      <w:pPr>
        <w:pStyle w:val="ConsPlusNormal"/>
        <w:spacing w:after="0"/>
        <w:ind w:firstLine="540"/>
        <w:jc w:val="both"/>
        <w:rPr>
          <w:strike/>
        </w:rPr>
      </w:pPr>
      <w:r w:rsidRPr="007D7B8E">
        <w:rPr>
          <w:strike/>
        </w:rPr>
        <w:t>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w:t>
      </w:r>
    </w:p>
    <w:p w:rsidR="00B37FFE" w:rsidRPr="007D7B8E" w:rsidRDefault="00B37FFE" w:rsidP="00B37FFE">
      <w:pPr>
        <w:pStyle w:val="ConsPlusNormal"/>
        <w:spacing w:after="0"/>
        <w:ind w:firstLine="540"/>
        <w:jc w:val="both"/>
        <w:rPr>
          <w:strike/>
        </w:rPr>
      </w:pPr>
      <w:r w:rsidRPr="007D7B8E">
        <w:rPr>
          <w:strike/>
        </w:rPr>
        <w:t>Культура стран Востока в XVIII в.</w:t>
      </w:r>
    </w:p>
    <w:p w:rsidR="00B37FFE" w:rsidRPr="007D7B8E" w:rsidRDefault="00B37FFE" w:rsidP="00B37FFE">
      <w:pPr>
        <w:pStyle w:val="ConsPlusNormal"/>
        <w:spacing w:after="0"/>
        <w:ind w:firstLine="540"/>
        <w:jc w:val="both"/>
        <w:rPr>
          <w:strike/>
        </w:rPr>
      </w:pPr>
      <w:r w:rsidRPr="007D7B8E">
        <w:rPr>
          <w:strike/>
        </w:rPr>
        <w:t>Страны Латинской Америки в XVIII - начале XIX в. 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w:t>
      </w:r>
    </w:p>
    <w:p w:rsidR="00B37FFE" w:rsidRPr="007D7B8E" w:rsidRDefault="00B37FFE" w:rsidP="00B37FFE">
      <w:pPr>
        <w:pStyle w:val="ConsPlusNormal"/>
        <w:spacing w:after="0"/>
        <w:ind w:firstLine="540"/>
        <w:jc w:val="both"/>
        <w:rPr>
          <w:strike/>
        </w:rPr>
      </w:pPr>
      <w:r w:rsidRPr="007D7B8E">
        <w:rPr>
          <w:strike/>
        </w:rPr>
        <w:t>Страны и народы Африки в XVIII - начале XIX в. Культура народов Африки в XVIII в.</w:t>
      </w:r>
    </w:p>
    <w:p w:rsidR="00B37FFE" w:rsidRPr="007D7B8E" w:rsidRDefault="00B37FFE" w:rsidP="00B37FFE">
      <w:pPr>
        <w:pStyle w:val="ConsPlusNormal"/>
        <w:spacing w:after="0"/>
        <w:ind w:firstLine="540"/>
        <w:jc w:val="both"/>
        <w:rPr>
          <w:strike/>
        </w:rPr>
      </w:pPr>
      <w:r w:rsidRPr="007D7B8E">
        <w:rPr>
          <w:strike/>
        </w:rPr>
        <w:t>150.6.2. История России XVIII - начала XIX в.</w:t>
      </w:r>
    </w:p>
    <w:p w:rsidR="00B37FFE" w:rsidRPr="007D7B8E" w:rsidRDefault="00B37FFE" w:rsidP="00B37FFE">
      <w:pPr>
        <w:pStyle w:val="ConsPlusNormal"/>
        <w:spacing w:after="0"/>
        <w:ind w:firstLine="540"/>
        <w:jc w:val="both"/>
        <w:rPr>
          <w:strike/>
        </w:rPr>
      </w:pPr>
      <w:r w:rsidRPr="007D7B8E">
        <w:rPr>
          <w:strike/>
        </w:rPr>
        <w:t>150.6.2.1. Введение.</w:t>
      </w:r>
    </w:p>
    <w:p w:rsidR="00B37FFE" w:rsidRPr="007D7B8E" w:rsidRDefault="00B37FFE" w:rsidP="00B37FFE">
      <w:pPr>
        <w:pStyle w:val="ConsPlusNormal"/>
        <w:spacing w:after="0"/>
        <w:ind w:firstLine="540"/>
        <w:jc w:val="both"/>
        <w:rPr>
          <w:strike/>
        </w:rPr>
      </w:pPr>
      <w:r w:rsidRPr="007D7B8E">
        <w:rPr>
          <w:strike/>
        </w:rPr>
        <w:t>150.6.2.2. Рождение Российской империи.</w:t>
      </w:r>
    </w:p>
    <w:p w:rsidR="00B37FFE" w:rsidRPr="007D7B8E" w:rsidRDefault="00B37FFE" w:rsidP="00B37FFE">
      <w:pPr>
        <w:pStyle w:val="ConsPlusNormal"/>
        <w:spacing w:after="0"/>
        <w:ind w:firstLine="540"/>
        <w:jc w:val="both"/>
        <w:rPr>
          <w:strike/>
        </w:rPr>
      </w:pPr>
      <w:r w:rsidRPr="007D7B8E">
        <w:rPr>
          <w:strike/>
        </w:rPr>
        <w:t>Начало царствования Петра I. Борьба Милославских и Нарышкиных. Стрелецкий бунт мая 1682 г., Хованщина. Регентство Софьи. В.В. Голицын. Внешняя политика России времен регентства Софьи. Вечный мир с Речью Посполитой. Крымские походы. Переворот в пользу Петра 1689 г. Двоецарствие Петра I и Ивана V. Азовские походы Петра I. Причины и предпосылки преобразований. Сподвижники Петра I. Великое посольство. Стрелецкий мятеж. Воронежское кораблестроение.</w:t>
      </w:r>
    </w:p>
    <w:p w:rsidR="00B37FFE" w:rsidRPr="007D7B8E" w:rsidRDefault="00B37FFE" w:rsidP="00B37FFE">
      <w:pPr>
        <w:pStyle w:val="ConsPlusNormal"/>
        <w:spacing w:after="0"/>
        <w:ind w:firstLine="540"/>
        <w:jc w:val="both"/>
        <w:rPr>
          <w:strike/>
        </w:rPr>
      </w:pPr>
      <w:r w:rsidRPr="007D7B8E">
        <w:rPr>
          <w:strike/>
        </w:rPr>
        <w:t>Внешняя политика царствования Петра I. Северная война. Причины и цели войны. Неудачи в начале войны и их преодоление. Оружейные заводы и корабельные верфи. Создание базы металлургической индустрии на Урале. Завершение формирования регулярной армии и военного флота. Рекрутские наборы. Роль Гвардии.</w:t>
      </w:r>
    </w:p>
    <w:p w:rsidR="00B37FFE" w:rsidRPr="007D7B8E" w:rsidRDefault="00B37FFE" w:rsidP="00B37FFE">
      <w:pPr>
        <w:pStyle w:val="ConsPlusNormal"/>
        <w:spacing w:after="0"/>
        <w:ind w:firstLine="540"/>
        <w:jc w:val="both"/>
        <w:rPr>
          <w:strike/>
        </w:rPr>
      </w:pPr>
      <w:r w:rsidRPr="007D7B8E">
        <w:rPr>
          <w:strike/>
        </w:rPr>
        <w:t>Битва при деревне Лесная и победа под Полтавой. Прутский поход. Сражения у мыса Гангут и острова Гренгам. Ништадтский мир и его последствия. Закрепление России на берегах Балтики. Каспийский поход Петра I. Объявление России Империей.</w:t>
      </w:r>
    </w:p>
    <w:p w:rsidR="00B37FFE" w:rsidRPr="007D7B8E" w:rsidRDefault="00B37FFE" w:rsidP="00B37FFE">
      <w:pPr>
        <w:pStyle w:val="ConsPlusNormal"/>
        <w:spacing w:after="0"/>
        <w:ind w:firstLine="540"/>
        <w:jc w:val="both"/>
        <w:rPr>
          <w:strike/>
        </w:rPr>
      </w:pPr>
      <w:r w:rsidRPr="007D7B8E">
        <w:rPr>
          <w:strike/>
        </w:rPr>
        <w:t>Необходимость модернизации системы управления государством. Реформы центральной государственной власти: замена Боярской думы Консилией министров, создание Сената, формирование коллегий, Генеральный регламент, создание органов политического сыска - Преображенский приказ и Тайная канцелярия, фискалы.</w:t>
      </w:r>
    </w:p>
    <w:p w:rsidR="00B37FFE" w:rsidRPr="007D7B8E" w:rsidRDefault="00B37FFE" w:rsidP="00B37FFE">
      <w:pPr>
        <w:pStyle w:val="ConsPlusNormal"/>
        <w:spacing w:after="0"/>
        <w:ind w:firstLine="540"/>
        <w:jc w:val="both"/>
        <w:rPr>
          <w:strike/>
        </w:rPr>
      </w:pPr>
      <w:r w:rsidRPr="007D7B8E">
        <w:rPr>
          <w:strike/>
        </w:rPr>
        <w:t>Реформы местного управления: городская реформа (Ратуша в Москве, бурмистры), губернская реформа. Особенности управление национальными областями России (Башкирия, Калмыкское ханство, Остзейские провинции и другие). Становление бюрократического аппарата.</w:t>
      </w:r>
    </w:p>
    <w:p w:rsidR="00B37FFE" w:rsidRPr="007D7B8E" w:rsidRDefault="00B37FFE" w:rsidP="00B37FFE">
      <w:pPr>
        <w:pStyle w:val="ConsPlusNormal"/>
        <w:spacing w:after="0"/>
        <w:ind w:firstLine="540"/>
        <w:jc w:val="both"/>
        <w:rPr>
          <w:strike/>
        </w:rPr>
      </w:pPr>
      <w:r w:rsidRPr="007D7B8E">
        <w:rPr>
          <w:strike/>
        </w:rPr>
        <w:t>Церковная реформа: упразднение патриаршества, учреждение Синода (Духовной коллегии). Положение инославных конфессий. Гонения на старообрядцев.</w:t>
      </w:r>
    </w:p>
    <w:p w:rsidR="00B37FFE" w:rsidRPr="007D7B8E" w:rsidRDefault="00B37FFE" w:rsidP="00B37FFE">
      <w:pPr>
        <w:pStyle w:val="ConsPlusNormal"/>
        <w:spacing w:after="0"/>
        <w:ind w:firstLine="540"/>
        <w:jc w:val="both"/>
        <w:rPr>
          <w:strike/>
        </w:rPr>
      </w:pPr>
      <w:r w:rsidRPr="007D7B8E">
        <w:rPr>
          <w:strike/>
        </w:rPr>
        <w:t>Военная реформа.</w:t>
      </w:r>
    </w:p>
    <w:p w:rsidR="00B37FFE" w:rsidRPr="007D7B8E" w:rsidRDefault="00B37FFE" w:rsidP="00B37FFE">
      <w:pPr>
        <w:pStyle w:val="ConsPlusNormal"/>
        <w:spacing w:after="0"/>
        <w:ind w:firstLine="540"/>
        <w:jc w:val="both"/>
        <w:rPr>
          <w:strike/>
        </w:rPr>
      </w:pPr>
      <w:r w:rsidRPr="007D7B8E">
        <w:rPr>
          <w:strike/>
        </w:rPr>
        <w:t>Финансовая и налоговая реформы. Рост налогов. Введение подушной подати. Первая ревизия податного населения.</w:t>
      </w:r>
    </w:p>
    <w:p w:rsidR="00B37FFE" w:rsidRPr="007D7B8E" w:rsidRDefault="00B37FFE" w:rsidP="00B37FFE">
      <w:pPr>
        <w:pStyle w:val="ConsPlusNormal"/>
        <w:spacing w:after="0"/>
        <w:ind w:firstLine="540"/>
        <w:jc w:val="both"/>
        <w:rPr>
          <w:strike/>
        </w:rPr>
      </w:pPr>
      <w:r w:rsidRPr="007D7B8E">
        <w:rPr>
          <w:strike/>
        </w:rPr>
        <w:t>Начало консолидации дворянского сословия, повышение его роли в управлении страной. Табель о рангах. Противоречия петровской социальной политики по отношению к дворянству, купечеству и городским сословиям. Государственная власть и духовенство. Положение черносошных (с 1724 г. государственных), дворцовых, частновладельческих, монастырских крестьян. Указ о единонаследии.</w:t>
      </w:r>
    </w:p>
    <w:p w:rsidR="00B37FFE" w:rsidRPr="007D7B8E" w:rsidRDefault="00B37FFE" w:rsidP="00B37FFE">
      <w:pPr>
        <w:pStyle w:val="ConsPlusNormal"/>
        <w:spacing w:after="0"/>
        <w:ind w:firstLine="540"/>
        <w:jc w:val="both"/>
        <w:rPr>
          <w:strike/>
        </w:rPr>
      </w:pPr>
      <w:r w:rsidRPr="007D7B8E">
        <w:rPr>
          <w:strike/>
        </w:rPr>
        <w:t>Экономическая политика. Строительство казенных мануфактур. Преобладание крепостного и подневольного труда. Распространение крепостного права на сферу промышленности - приписные и посессионные крестьяне. Роль государства в создании промышленности. Принципы меркантилизма и протекционизма. Таможенный тариф 1724 г.</w:t>
      </w:r>
    </w:p>
    <w:p w:rsidR="00B37FFE" w:rsidRPr="007D7B8E" w:rsidRDefault="00B37FFE" w:rsidP="00B37FFE">
      <w:pPr>
        <w:pStyle w:val="ConsPlusNormal"/>
        <w:spacing w:after="0"/>
        <w:ind w:firstLine="540"/>
        <w:jc w:val="both"/>
        <w:rPr>
          <w:strike/>
        </w:rPr>
      </w:pPr>
      <w:r w:rsidRPr="007D7B8E">
        <w:rPr>
          <w:strike/>
        </w:rPr>
        <w:t>Итоги преобразований Петра I. Усиление российского абсолютизма. Народные восстания: стрелецкие бунты, различные формы протеста старообрядцев, Астраханское восстание, Башкирское восстание, восстание на Дону во главе с Кондратием Булавиным. Оппозиция петровским преобразованиям в дворянской среде, дело царевича Алексея.</w:t>
      </w:r>
    </w:p>
    <w:p w:rsidR="00B37FFE" w:rsidRPr="007D7B8E" w:rsidRDefault="00B37FFE" w:rsidP="00B37FFE">
      <w:pPr>
        <w:pStyle w:val="ConsPlusNormal"/>
        <w:spacing w:after="0"/>
        <w:ind w:firstLine="540"/>
        <w:jc w:val="both"/>
        <w:rPr>
          <w:strike/>
        </w:rPr>
      </w:pPr>
      <w:r w:rsidRPr="007D7B8E">
        <w:rPr>
          <w:strike/>
        </w:rPr>
        <w:t>Санкт-Петербург - новая столица. Строители Санкт-Петербурга.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w:t>
      </w:r>
    </w:p>
    <w:p w:rsidR="00B37FFE" w:rsidRPr="007D7B8E" w:rsidRDefault="00B37FFE" w:rsidP="00B37FFE">
      <w:pPr>
        <w:pStyle w:val="ConsPlusNormal"/>
        <w:spacing w:after="0"/>
        <w:ind w:firstLine="540"/>
        <w:jc w:val="both"/>
        <w:rPr>
          <w:strike/>
        </w:rPr>
      </w:pPr>
      <w:r w:rsidRPr="007D7B8E">
        <w:rPr>
          <w:strike/>
        </w:rPr>
        <w:t>Преобразования Петра I в области культуры. Доминирование светского начала в культурной политике. Европейское влияние на культуру и быт при Петре I.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Указ об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B37FFE" w:rsidRPr="007D7B8E" w:rsidRDefault="00B37FFE" w:rsidP="00B37FFE">
      <w:pPr>
        <w:pStyle w:val="ConsPlusNormal"/>
        <w:spacing w:after="0"/>
        <w:ind w:firstLine="540"/>
        <w:jc w:val="both"/>
        <w:rPr>
          <w:strike/>
        </w:rPr>
      </w:pPr>
      <w:r w:rsidRPr="007D7B8E">
        <w:rPr>
          <w:strike/>
        </w:rPr>
        <w:t>Повседневная жизнь и быт правящей элиты и основной массы населения. Перемены в образе жизни российского дворянства. "Юности честное зерцало".</w:t>
      </w:r>
    </w:p>
    <w:p w:rsidR="00B37FFE" w:rsidRPr="007D7B8E" w:rsidRDefault="00B37FFE" w:rsidP="00B37FFE">
      <w:pPr>
        <w:pStyle w:val="ConsPlusNormal"/>
        <w:spacing w:after="0"/>
        <w:ind w:firstLine="540"/>
        <w:jc w:val="both"/>
        <w:rPr>
          <w:strike/>
        </w:rPr>
      </w:pPr>
      <w:r w:rsidRPr="007D7B8E">
        <w:rPr>
          <w:strike/>
        </w:rPr>
        <w:t>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37FFE" w:rsidRPr="007D7B8E" w:rsidRDefault="00B37FFE" w:rsidP="00B37FFE">
      <w:pPr>
        <w:pStyle w:val="ConsPlusNormal"/>
        <w:spacing w:after="0"/>
        <w:ind w:firstLine="540"/>
        <w:jc w:val="both"/>
        <w:rPr>
          <w:strike/>
        </w:rPr>
      </w:pPr>
      <w:r w:rsidRPr="007D7B8E">
        <w:rPr>
          <w:strike/>
        </w:rPr>
        <w:t>Итоги, последствия и значение петровских преобразований. Образ Петра I в русской культуре.</w:t>
      </w:r>
    </w:p>
    <w:p w:rsidR="00B37FFE" w:rsidRPr="007D7B8E" w:rsidRDefault="00B37FFE" w:rsidP="00B37FFE">
      <w:pPr>
        <w:pStyle w:val="ConsPlusNormal"/>
        <w:spacing w:after="0"/>
        <w:ind w:firstLine="540"/>
        <w:jc w:val="both"/>
        <w:rPr>
          <w:strike/>
        </w:rPr>
      </w:pPr>
      <w:r w:rsidRPr="007D7B8E">
        <w:rPr>
          <w:strike/>
        </w:rPr>
        <w:t>150.6.2.3. Россия после Петра I. Дворцовые перевороты.</w:t>
      </w:r>
    </w:p>
    <w:p w:rsidR="00B37FFE" w:rsidRPr="007D7B8E" w:rsidRDefault="00B37FFE" w:rsidP="00B37FFE">
      <w:pPr>
        <w:pStyle w:val="ConsPlusNormal"/>
        <w:spacing w:after="0"/>
        <w:ind w:firstLine="540"/>
        <w:jc w:val="both"/>
        <w:rPr>
          <w:strike/>
        </w:rPr>
      </w:pPr>
      <w:r w:rsidRPr="007D7B8E">
        <w:rPr>
          <w:strike/>
        </w:rPr>
        <w:t>Причины и характер дворцовых переворотов 1725 - 1762 гг.: борьба дворянства за расширение своих социально-экономических привилегий и незавершенность процесса его консолидации, роль гвардии в политической жизни России, фаворитизм и временщики, верхушечный характер дворцовых переворотов.</w:t>
      </w:r>
    </w:p>
    <w:p w:rsidR="00B37FFE" w:rsidRPr="007D7B8E" w:rsidRDefault="00B37FFE" w:rsidP="00B37FFE">
      <w:pPr>
        <w:pStyle w:val="ConsPlusNormal"/>
        <w:spacing w:after="0"/>
        <w:ind w:firstLine="540"/>
        <w:jc w:val="both"/>
        <w:rPr>
          <w:strike/>
        </w:rPr>
      </w:pPr>
      <w:r w:rsidRPr="007D7B8E">
        <w:rPr>
          <w:strike/>
        </w:rPr>
        <w:t>Дворцовые перевороты. Создание Верховного тайного совета. Крушение политической карьеры А.Д. Меншикова. Попытка ограничения самодержавия (Кондиции "верховников") и ее провал. Создание Кабинета министров. Социальная, налоговая, экономическая политика в эпоху дворцовых переворотов (Екатерина I, Петр II, Анна Иоанновна, Иван VI Антонович, Елизавета Петровна, Петр III). Расширение дворянских привилегий: отмена указа о единонаследии, сокращение срока обязательной службы, расширение системы дворянского образования и получения офицерских чинов. Манифест о вольности дворянской 1762 г. Усиление крепостного права. Роль временщиков и фаворитов эпохи дворцовых переворотов.</w:t>
      </w:r>
    </w:p>
    <w:p w:rsidR="00B37FFE" w:rsidRPr="007D7B8E" w:rsidRDefault="00B37FFE" w:rsidP="00B37FFE">
      <w:pPr>
        <w:pStyle w:val="ConsPlusNormal"/>
        <w:spacing w:after="0"/>
        <w:ind w:firstLine="540"/>
        <w:jc w:val="both"/>
        <w:rPr>
          <w:strike/>
        </w:rPr>
      </w:pPr>
      <w:r w:rsidRPr="007D7B8E">
        <w:rPr>
          <w:strike/>
        </w:rPr>
        <w:t>Хозяйство России во второй четверти - середине XVIII в. Экономическая и финансовая политика правительств. Создание Дворянского и Купеческого банков. Усиление роли косвенных налогов. Ликвидация внутренних таможен. Монополии в промышленности и внешней торговле и их отмена в конце эпохи дворцовых переворотов.</w:t>
      </w:r>
    </w:p>
    <w:p w:rsidR="00B37FFE" w:rsidRPr="007D7B8E" w:rsidRDefault="00B37FFE" w:rsidP="00B37FFE">
      <w:pPr>
        <w:pStyle w:val="ConsPlusNormal"/>
        <w:spacing w:after="0"/>
        <w:ind w:firstLine="540"/>
        <w:jc w:val="both"/>
        <w:rPr>
          <w:strike/>
        </w:rPr>
      </w:pPr>
      <w:r w:rsidRPr="007D7B8E">
        <w:rPr>
          <w:strike/>
        </w:rPr>
        <w:t>Правительственная политика в области развития культуры: основание Академии наук, научные экспедиции, открытие Московского университета и Академии художеств. М.В. Ломоносов. И.И. Шувалов.</w:t>
      </w:r>
    </w:p>
    <w:p w:rsidR="00B37FFE" w:rsidRPr="007D7B8E" w:rsidRDefault="00B37FFE" w:rsidP="00B37FFE">
      <w:pPr>
        <w:pStyle w:val="ConsPlusNormal"/>
        <w:spacing w:after="0"/>
        <w:ind w:firstLine="540"/>
        <w:jc w:val="both"/>
        <w:rPr>
          <w:strike/>
        </w:rPr>
      </w:pPr>
      <w:r w:rsidRPr="007D7B8E">
        <w:rPr>
          <w:strike/>
        </w:rPr>
        <w:t>Внешняя политика в эпоху дворцовых переворотов. Укрепление положения Российской империи в системе международных отношений. Война с Османской империей. Русско-Шведская война. Участие России в Семилетней войне. Присоединение к России Младшего и Среднего казахских жузов.</w:t>
      </w:r>
    </w:p>
    <w:p w:rsidR="00B37FFE" w:rsidRPr="007D7B8E" w:rsidRDefault="00B37FFE" w:rsidP="00B37FFE">
      <w:pPr>
        <w:pStyle w:val="ConsPlusNormal"/>
        <w:spacing w:after="0"/>
        <w:ind w:firstLine="540"/>
        <w:jc w:val="both"/>
        <w:rPr>
          <w:strike/>
        </w:rPr>
      </w:pPr>
      <w:r w:rsidRPr="007D7B8E">
        <w:rPr>
          <w:strike/>
        </w:rPr>
        <w:t>150.6.2.4. Россия в 1760 - 1790-х гг. Правление Екатерины II и Павла I.</w:t>
      </w:r>
    </w:p>
    <w:p w:rsidR="00B37FFE" w:rsidRPr="007D7B8E" w:rsidRDefault="00B37FFE" w:rsidP="00B37FFE">
      <w:pPr>
        <w:pStyle w:val="ConsPlusNormal"/>
        <w:spacing w:after="0"/>
        <w:ind w:firstLine="540"/>
        <w:jc w:val="both"/>
        <w:rPr>
          <w:strike/>
        </w:rPr>
      </w:pPr>
      <w:r w:rsidRPr="007D7B8E">
        <w:rPr>
          <w:strike/>
        </w:rPr>
        <w:t>Личность супруги Петра III Екатерины Алексеевны. Идеи Просвещения и Просвещенного абсолютизма в Европе и в России в середине XVIII в. Переворот в пользу Екатерины II.</w:t>
      </w:r>
    </w:p>
    <w:p w:rsidR="00B37FFE" w:rsidRPr="007D7B8E" w:rsidRDefault="00B37FFE" w:rsidP="00B37FFE">
      <w:pPr>
        <w:pStyle w:val="ConsPlusNormal"/>
        <w:spacing w:after="0"/>
        <w:ind w:firstLine="540"/>
        <w:jc w:val="both"/>
        <w:rPr>
          <w:strike/>
        </w:rPr>
      </w:pPr>
      <w:r w:rsidRPr="007D7B8E">
        <w:rPr>
          <w:strike/>
        </w:rPr>
        <w:t>Внутренняя политика Екатерины II. Особенности Просвещенного абсолютизма в России. "Золотой век" российского дворянства - окончательное оформление привилегий дворянства, завершение консолидации дворянства. Расширение привилегий городского населения. Государственная пропаганда идей Просвещения, поощрение развития в России науки, образования, культуры. Культура и быт российских сословий. Дворянство: жизнь и быт дворянской усадьбы. Духовенство. Купечество. Крестьянство.</w:t>
      </w:r>
    </w:p>
    <w:p w:rsidR="00B37FFE" w:rsidRPr="007D7B8E" w:rsidRDefault="00B37FFE" w:rsidP="00B37FFE">
      <w:pPr>
        <w:pStyle w:val="ConsPlusNormal"/>
        <w:spacing w:after="0"/>
        <w:ind w:firstLine="540"/>
        <w:jc w:val="both"/>
        <w:rPr>
          <w:strike/>
        </w:rPr>
      </w:pPr>
      <w:r w:rsidRPr="007D7B8E">
        <w:rPr>
          <w:strike/>
        </w:rPr>
        <w:t>Внутренняя политика Екатерины II до восстания Е. Пугачева. Секуляризация церковных земель. Ликвидация Гетманства. Вольное экономическое общество. Деятельность Уложенной комиссии. Экономическая и финансовая политика правительства. Начало выпуска ассигнаций. Отмена монополий, смягчение таможенной политики. Усиление крепостного права, массовая раздача поместий дворянам.</w:t>
      </w:r>
    </w:p>
    <w:p w:rsidR="00B37FFE" w:rsidRPr="007D7B8E" w:rsidRDefault="00B37FFE" w:rsidP="00B37FFE">
      <w:pPr>
        <w:pStyle w:val="ConsPlusNormal"/>
        <w:spacing w:after="0"/>
        <w:ind w:firstLine="540"/>
        <w:jc w:val="both"/>
        <w:rPr>
          <w:strike/>
        </w:rPr>
      </w:pPr>
      <w:r w:rsidRPr="007D7B8E">
        <w:rPr>
          <w:strike/>
        </w:rPr>
        <w:t>Положение разных категорий российского крестьянства, дворовых людей и других низших слоев населения России, в том числе в казачьих и национальных областях Российской империи. Обострение социальных противоречий. Чумной бунт в Москве. Восстание под предводительством Емельяна Пугачева. Причины и особенности Пугачевщины. Антидворянский и антикрепостнический характер движения. Роль казачества, народов Урала и Поволжья в восстании. Итоги и значение восстания, и его влияние на внутреннюю политику и развитие общественной мысли.</w:t>
      </w:r>
    </w:p>
    <w:p w:rsidR="00B37FFE" w:rsidRPr="007D7B8E" w:rsidRDefault="00B37FFE" w:rsidP="00B37FFE">
      <w:pPr>
        <w:pStyle w:val="ConsPlusNormal"/>
        <w:spacing w:after="0"/>
        <w:ind w:firstLine="540"/>
        <w:jc w:val="both"/>
        <w:rPr>
          <w:strike/>
        </w:rPr>
      </w:pPr>
      <w:r w:rsidRPr="007D7B8E">
        <w:rPr>
          <w:strike/>
        </w:rPr>
        <w:t>Утверждение крепостного права в Малороссии. Губернская реформа. Увеличение числа уездных городов. Создание дворянских обществ в губерниях и уездах. Жалованная грамота дворянству. Жалованная грамота городам. Привлечение представителей сословий к местному управлению. Расширение привилегий гильдейского купечества в налоговой сфере и городском управлении. Эволюция положения казачества: его превращение в полупривилегированное служилое сословие.</w:t>
      </w:r>
    </w:p>
    <w:p w:rsidR="00B37FFE" w:rsidRPr="007D7B8E" w:rsidRDefault="00B37FFE" w:rsidP="00B37FFE">
      <w:pPr>
        <w:pStyle w:val="ConsPlusNormal"/>
        <w:spacing w:after="0"/>
        <w:ind w:firstLine="540"/>
        <w:jc w:val="both"/>
        <w:rPr>
          <w:strike/>
        </w:rPr>
      </w:pPr>
      <w:r w:rsidRPr="007D7B8E">
        <w:rPr>
          <w:strike/>
        </w:rPr>
        <w:t>Национальная политика и народы России в XVIII в. Унификация управления на окраинах империи. Войска Запорожского казачества и формирование Кубанского казачества. Приглашение иностранцев и расселение колонистов в Новороссии, Поволжье, других регионах. Укрепление веротерпимости по отношению к не православным и нехристианским конфессиям. Политика по отношению к исламу. Башкирские восстания. Формирование черты оседлости.</w:t>
      </w:r>
    </w:p>
    <w:p w:rsidR="00B37FFE" w:rsidRPr="007D7B8E" w:rsidRDefault="00B37FFE" w:rsidP="00B37FFE">
      <w:pPr>
        <w:pStyle w:val="ConsPlusNormal"/>
        <w:spacing w:after="0"/>
        <w:ind w:firstLine="540"/>
        <w:jc w:val="both"/>
        <w:rPr>
          <w:strike/>
        </w:rPr>
      </w:pPr>
      <w:r w:rsidRPr="007D7B8E">
        <w:rPr>
          <w:strike/>
        </w:rPr>
        <w:t>Экономическое развитие России во второй половине XVIII в. Роль крепостничества в экономике страны. Крепостная деревня: барщинное и оброчное хозяйство. Рост экспорта зерна. Развитие российской промышленности. Крепостной и вольнонаемный труд. Начало формирования капиталистического уклада и отечественной буржуазии.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и другие. 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Партнеры России во внешней торговле в Европе и в мире. Обеспечение активного внешнеторгового баланса.</w:t>
      </w:r>
    </w:p>
    <w:p w:rsidR="00B37FFE" w:rsidRPr="007D7B8E" w:rsidRDefault="00B37FFE" w:rsidP="00B37FFE">
      <w:pPr>
        <w:pStyle w:val="ConsPlusNormal"/>
        <w:spacing w:after="0"/>
        <w:ind w:firstLine="540"/>
        <w:jc w:val="both"/>
        <w:rPr>
          <w:strike/>
        </w:rPr>
      </w:pPr>
      <w:r w:rsidRPr="007D7B8E">
        <w:rPr>
          <w:strike/>
        </w:rPr>
        <w:t>Внешняя политика России второй половины XVIII в., ее основные задачи. Н.И. Панин и А.А. Безбородко, Г.А. Потемкин.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B37FFE" w:rsidRPr="007D7B8E" w:rsidRDefault="00B37FFE" w:rsidP="00B37FFE">
      <w:pPr>
        <w:pStyle w:val="ConsPlusNormal"/>
        <w:spacing w:after="0"/>
        <w:ind w:firstLine="540"/>
        <w:jc w:val="both"/>
        <w:rPr>
          <w:strike/>
        </w:rPr>
      </w:pPr>
      <w:r w:rsidRPr="007D7B8E">
        <w:rPr>
          <w:strike/>
        </w:rPr>
        <w:t>Политика России в отношении Речи Посполитой до начала 1770-х гг.: стремление к усилению российского влияния в условиях сохранения польского государства. Разделы Речи Посполитой: роль Пруссии, империи Габсбургов и России. Восстание под предводительством Т. Костюшко.</w:t>
      </w:r>
    </w:p>
    <w:p w:rsidR="00B37FFE" w:rsidRPr="007D7B8E" w:rsidRDefault="00B37FFE" w:rsidP="00B37FFE">
      <w:pPr>
        <w:pStyle w:val="ConsPlusNormal"/>
        <w:spacing w:after="0"/>
        <w:ind w:firstLine="540"/>
        <w:jc w:val="both"/>
        <w:rPr>
          <w:strike/>
        </w:rPr>
      </w:pPr>
      <w:r w:rsidRPr="007D7B8E">
        <w:rPr>
          <w:strike/>
        </w:rPr>
        <w:t>Россия при Павле I. Личность Павла I и ее влияние на политику страны. Основные принципы внутренней политики. Противоречия внутренней политики Павла I: ограничение действия Жалованной грамоты дворянства, опалы, указ о рекомендации трехдневной барщины, раздача поместий дворянам. Противоречия во внешней политике Павла I: от борьбы с влиянием Французской революции до попытки сближения с Наполеоном Бонапартом. Итальянский и Швейцарский походы А.В. Суворова, действия эскадры Ф.Ф. Ушакова. Разрыв союза с Англией и Австрией, соглашение с Наполеоном. Причины дворцового переворота 11 марта 1801 г.</w:t>
      </w:r>
    </w:p>
    <w:p w:rsidR="00B37FFE" w:rsidRPr="007D7B8E" w:rsidRDefault="00B37FFE" w:rsidP="00B37FFE">
      <w:pPr>
        <w:pStyle w:val="ConsPlusNormal"/>
        <w:spacing w:after="0"/>
        <w:ind w:firstLine="540"/>
        <w:jc w:val="both"/>
        <w:rPr>
          <w:strike/>
        </w:rPr>
      </w:pPr>
      <w:r w:rsidRPr="007D7B8E">
        <w:rPr>
          <w:strike/>
        </w:rPr>
        <w:t>150.6.2.5. Культурное пространство Российской империи в XVIII в.</w:t>
      </w:r>
    </w:p>
    <w:p w:rsidR="00B37FFE" w:rsidRPr="007D7B8E" w:rsidRDefault="00B37FFE" w:rsidP="00B37FFE">
      <w:pPr>
        <w:pStyle w:val="ConsPlusNormal"/>
        <w:spacing w:after="0"/>
        <w:ind w:firstLine="540"/>
        <w:jc w:val="both"/>
        <w:rPr>
          <w:strike/>
        </w:rPr>
      </w:pPr>
      <w:r w:rsidRPr="007D7B8E">
        <w:rPr>
          <w:strike/>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зарубежных стран.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w:t>
      </w:r>
    </w:p>
    <w:p w:rsidR="00B37FFE" w:rsidRPr="007D7B8E" w:rsidRDefault="00B37FFE" w:rsidP="00B37FFE">
      <w:pPr>
        <w:pStyle w:val="ConsPlusNormal"/>
        <w:spacing w:after="0"/>
        <w:ind w:firstLine="540"/>
        <w:jc w:val="both"/>
        <w:rPr>
          <w:strike/>
        </w:rPr>
      </w:pPr>
      <w:r w:rsidRPr="007D7B8E">
        <w:rPr>
          <w:strike/>
        </w:rPr>
        <w:t>Идеи Просвещения в российской общественной мысли, публицистике и литературе. Российская общественная мысль, публицистика, литература. Влияние идей Просвещения. Литература народов России в XVIII в. Первые журналы. Общественные идеи в произведениях А.П. Сумарокова, Г.Р. Державина, Д.И. Фонвизина. Н.И. Новикова, материалы о положении крепостных крестьян в его журналах. А.Н. Радищев и его "Путешествие из Петербурга в Москву".</w:t>
      </w:r>
    </w:p>
    <w:p w:rsidR="00B37FFE" w:rsidRPr="007D7B8E" w:rsidRDefault="00B37FFE" w:rsidP="00B37FFE">
      <w:pPr>
        <w:pStyle w:val="ConsPlusNormal"/>
        <w:spacing w:after="0"/>
        <w:ind w:firstLine="540"/>
        <w:jc w:val="both"/>
        <w:rPr>
          <w:strike/>
        </w:rPr>
      </w:pPr>
      <w:r w:rsidRPr="007D7B8E">
        <w:rPr>
          <w:strike/>
        </w:rPr>
        <w:t>Образование в России в XVIII в. Основные педагогические идеи. Основание воспитательных домов в городе Санкт-Петербурге и городе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М.В. Ломоносов, И.И. Шувалов.</w:t>
      </w:r>
    </w:p>
    <w:p w:rsidR="00B37FFE" w:rsidRPr="007D7B8E" w:rsidRDefault="00B37FFE" w:rsidP="00B37FFE">
      <w:pPr>
        <w:pStyle w:val="ConsPlusNormal"/>
        <w:spacing w:after="0"/>
        <w:ind w:firstLine="540"/>
        <w:jc w:val="both"/>
        <w:rPr>
          <w:strike/>
        </w:rPr>
      </w:pPr>
      <w:r w:rsidRPr="007D7B8E">
        <w:rPr>
          <w:strike/>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B37FFE" w:rsidRPr="007D7B8E" w:rsidRDefault="00B37FFE" w:rsidP="00B37FFE">
      <w:pPr>
        <w:pStyle w:val="ConsPlusNormal"/>
        <w:spacing w:after="0"/>
        <w:ind w:firstLine="540"/>
        <w:jc w:val="both"/>
        <w:rPr>
          <w:strike/>
        </w:rPr>
      </w:pPr>
      <w:r w:rsidRPr="007D7B8E">
        <w:rPr>
          <w:strike/>
        </w:rPr>
        <w:t>Русская архитектура XVIII в. Переход к классицизму, создание архитектурных ансамблей в стиле классицизма в обеих столицах. В.И. Баженов, М.Ф. Казаков, Ф.Ф. Растрелли, И.Е. Старов и другие.</w:t>
      </w:r>
    </w:p>
    <w:p w:rsidR="00B37FFE" w:rsidRPr="007D7B8E" w:rsidRDefault="00B37FFE" w:rsidP="00B37FFE">
      <w:pPr>
        <w:pStyle w:val="ConsPlusNormal"/>
        <w:spacing w:after="0"/>
        <w:ind w:firstLine="540"/>
        <w:jc w:val="both"/>
        <w:rPr>
          <w:strike/>
        </w:rPr>
      </w:pPr>
      <w:r w:rsidRPr="007D7B8E">
        <w:rPr>
          <w:strike/>
        </w:rPr>
        <w:t>Изобразительное искусство в России в середине - конце XVIII в. Скульпторы - Б.К. Растрелли, Ф.И. Шубин, М.И. Козловский, Э.М. Фальконе. Выдающиеся мастера живописи. А.П. Антропов И.П. Аргунов, В.Л. Боровиковский, И.Я. Вишняков, Д.Г. Левицкий, А.М. Матвеев, Ф.С. Рокотов и другие.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B37FFE" w:rsidRPr="007D7B8E" w:rsidRDefault="00B37FFE" w:rsidP="00B37FFE">
      <w:pPr>
        <w:pStyle w:val="ConsPlusNormal"/>
        <w:spacing w:after="0"/>
        <w:ind w:firstLine="540"/>
        <w:jc w:val="both"/>
        <w:rPr>
          <w:strike/>
        </w:rPr>
      </w:pPr>
      <w:r w:rsidRPr="007D7B8E">
        <w:rPr>
          <w:strike/>
        </w:rPr>
        <w:t>150.6.2.6. Политика правительства Александра I.</w:t>
      </w:r>
    </w:p>
    <w:p w:rsidR="00B37FFE" w:rsidRPr="007D7B8E" w:rsidRDefault="00B37FFE" w:rsidP="00B37FFE">
      <w:pPr>
        <w:pStyle w:val="ConsPlusNormal"/>
        <w:spacing w:after="0"/>
        <w:ind w:firstLine="540"/>
        <w:jc w:val="both"/>
        <w:rPr>
          <w:strike/>
        </w:rPr>
      </w:pPr>
      <w:r w:rsidRPr="007D7B8E">
        <w:rPr>
          <w:strike/>
        </w:rPr>
        <w:t>Россия в мировом историческом пространстве в начале XIX в. - экономическое, социальное развитие, положение великой державы. Личность Александра I и его окружение. Негласный комитет. Реформы в области образования и цензуры. Реформа государственного управления. М.М. Сперанский и его деятельность. Проекты конституционных реформ и отмены крепостного права. Запрет на раздачу государственных крестьян в частные руки, Указ о вольных хлебопашцах, разрешение купцам, мещанам и государственным крестьянам покупать незаселенную землю, отмена крепостного права в Лифляндии, Курляндии и Эстляндии. Личность А.А. Аракчеева. Создание военных поселений (1810 г.).</w:t>
      </w:r>
    </w:p>
    <w:p w:rsidR="00B37FFE" w:rsidRPr="007D7B8E" w:rsidRDefault="00B37FFE" w:rsidP="00B37FFE">
      <w:pPr>
        <w:pStyle w:val="ConsPlusNormal"/>
        <w:spacing w:after="0"/>
        <w:ind w:firstLine="540"/>
        <w:jc w:val="both"/>
        <w:rPr>
          <w:strike/>
        </w:rPr>
      </w:pPr>
      <w:r w:rsidRPr="007D7B8E">
        <w:rPr>
          <w:strike/>
        </w:rPr>
        <w:t>Внешняя политика России. Восточное направление российской внешней политики. Вхождение Восточной и Западной Грузии в состав России в 1801 - 1804 гг. Вхождение Абхазии в состав России в 1810 г. Война с Османской империей (1806 - 1812 гг.). Бухарестский мир: присоединение Бессарабии к России. Война с Персией (1804 - 1813 гг.). Гюлистанский мир. Европейское направление внешней политики России. Участие России в 3-й и 4-й антинаполеоновских коалициях. Тильзитский мир. Война со Швецией 1808 - 1809 гг. и ее итоги, вхождение Финляндии в состав Российской империи. Отечественная война 1812 г. Заграничные походы Русской армии в 1813 - 1814 гг. Роль России в разгроме Наполеоновской Франции и становлении Венской системы международных отношений. Положение Великого княжества Финляндского и Царства Польского в составе Российской империи. Священный союз. Позиция России в отношении греческого восстания 1821 г.</w:t>
      </w:r>
    </w:p>
    <w:p w:rsidR="00B37FFE" w:rsidRPr="007D7B8E" w:rsidRDefault="00B37FFE" w:rsidP="00B37FFE">
      <w:pPr>
        <w:pStyle w:val="ConsPlusNormal"/>
        <w:spacing w:after="0"/>
        <w:ind w:firstLine="540"/>
        <w:jc w:val="both"/>
        <w:rPr>
          <w:strike/>
        </w:rPr>
      </w:pPr>
      <w:r w:rsidRPr="007D7B8E">
        <w:rPr>
          <w:strike/>
        </w:rPr>
        <w:t>Консервативные тенденции во внутренней политике Александра I. Общественно-политическая мысль Александровской эпохи. Идеи Н.М. Карамзина (записка "О древней и новой России в ее политическом и гражданском отношениях"). Государственная Уставная грамота Российской Империи Н.Н. Новосильцева. Дворянская оппозиция самодержавию после завершения Наполеоновских войн в Европе. Тайные организации: Союз спасения, Союз благоденствия, Северное и Южное общества, проекты преобразований ("Конституция" Н. Муравьева, "Русская Правда" П. Пестеля). Восстание декабристов 14 декабря 1825 г.</w:t>
      </w:r>
    </w:p>
    <w:p w:rsidR="00B37FFE" w:rsidRPr="007D7B8E" w:rsidRDefault="00B37FFE" w:rsidP="00B37FFE">
      <w:pPr>
        <w:pStyle w:val="ConsPlusNormal"/>
        <w:spacing w:after="0"/>
        <w:ind w:firstLine="540"/>
        <w:jc w:val="both"/>
        <w:rPr>
          <w:strike/>
        </w:rPr>
      </w:pPr>
    </w:p>
    <w:p w:rsidR="00B37FFE" w:rsidRPr="007D7B8E" w:rsidRDefault="00B37FFE" w:rsidP="00B37FFE">
      <w:pPr>
        <w:pStyle w:val="ConsPlusNormal"/>
        <w:spacing w:after="0"/>
        <w:ind w:firstLine="540"/>
        <w:jc w:val="both"/>
        <w:rPr>
          <w:strike/>
        </w:rPr>
      </w:pPr>
      <w:r w:rsidRPr="007D7B8E">
        <w:rPr>
          <w:strike/>
        </w:rPr>
        <w:t>150.7. Содержание обучения в 9 классе.</w:t>
      </w:r>
    </w:p>
    <w:p w:rsidR="00B37FFE" w:rsidRPr="007D7B8E" w:rsidRDefault="00B37FFE" w:rsidP="00B37FFE">
      <w:pPr>
        <w:pStyle w:val="ConsPlusNormal"/>
        <w:spacing w:after="0"/>
        <w:ind w:firstLine="540"/>
        <w:jc w:val="both"/>
        <w:rPr>
          <w:strike/>
        </w:rPr>
      </w:pPr>
      <w:r w:rsidRPr="007D7B8E">
        <w:rPr>
          <w:strike/>
        </w:rPr>
        <w:t>150.7.1. Всеобщая история. История Нового времени. XIX - начало XX в.</w:t>
      </w:r>
    </w:p>
    <w:p w:rsidR="00B37FFE" w:rsidRPr="007D7B8E" w:rsidRDefault="00B37FFE" w:rsidP="00B37FFE">
      <w:pPr>
        <w:pStyle w:val="ConsPlusNormal"/>
        <w:spacing w:after="0"/>
        <w:ind w:firstLine="540"/>
        <w:jc w:val="both"/>
        <w:rPr>
          <w:strike/>
        </w:rPr>
      </w:pPr>
      <w:r w:rsidRPr="007D7B8E">
        <w:rPr>
          <w:strike/>
        </w:rPr>
        <w:t>150.7.1.1. Начало индустриальной эпохи.</w:t>
      </w:r>
    </w:p>
    <w:p w:rsidR="00B37FFE" w:rsidRPr="007D7B8E" w:rsidRDefault="00B37FFE" w:rsidP="00B37FFE">
      <w:pPr>
        <w:pStyle w:val="ConsPlusNormal"/>
        <w:spacing w:after="0"/>
        <w:ind w:firstLine="540"/>
        <w:jc w:val="both"/>
        <w:rPr>
          <w:strike/>
        </w:rPr>
      </w:pPr>
      <w:r w:rsidRPr="007D7B8E">
        <w:rPr>
          <w:strike/>
        </w:rPr>
        <w:t>Экономическое и социально-политическое развитие стран Европы и США в XIX - начале XX в. Промышленный переворот. Развитие индустриального общества в XIX в. Социальные и экономические последствия промышленного переворота. Изменения в социальной структуре общества. Демографическая революция. Условия труда и быта фабричных рабочих. Движения протеста.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B37FFE" w:rsidRPr="007D7B8E" w:rsidRDefault="00B37FFE" w:rsidP="00B37FFE">
      <w:pPr>
        <w:pStyle w:val="ConsPlusNormal"/>
        <w:spacing w:after="0"/>
        <w:ind w:firstLine="540"/>
        <w:jc w:val="both"/>
        <w:rPr>
          <w:strike/>
        </w:rPr>
      </w:pPr>
      <w:r w:rsidRPr="007D7B8E">
        <w:rPr>
          <w:strike/>
        </w:rPr>
        <w:t>Появление политических идеологий. Оформление консервативных, либеральных, радикальных политических партий и течений.</w:t>
      </w:r>
    </w:p>
    <w:p w:rsidR="00B37FFE" w:rsidRPr="007D7B8E" w:rsidRDefault="00B37FFE" w:rsidP="00B37FFE">
      <w:pPr>
        <w:pStyle w:val="ConsPlusNormal"/>
        <w:spacing w:after="0"/>
        <w:ind w:firstLine="540"/>
        <w:jc w:val="both"/>
        <w:rPr>
          <w:strike/>
        </w:rPr>
      </w:pPr>
      <w:r w:rsidRPr="007D7B8E">
        <w:rPr>
          <w:strike/>
        </w:rPr>
        <w:t>Распространение социалистических идей; социалисты-утописты. Возникновение и распространение марксизма. Выступления рабочих.</w:t>
      </w:r>
    </w:p>
    <w:p w:rsidR="00B37FFE" w:rsidRPr="007D7B8E" w:rsidRDefault="00B37FFE" w:rsidP="00B37FFE">
      <w:pPr>
        <w:pStyle w:val="ConsPlusNormal"/>
        <w:spacing w:after="0"/>
        <w:ind w:firstLine="540"/>
        <w:jc w:val="both"/>
        <w:rPr>
          <w:strike/>
        </w:rPr>
      </w:pPr>
      <w:r w:rsidRPr="007D7B8E">
        <w:rPr>
          <w:strike/>
        </w:rPr>
        <w:t>Социальные и национальные движения в странах Европы.</w:t>
      </w:r>
    </w:p>
    <w:p w:rsidR="00B37FFE" w:rsidRPr="007D7B8E" w:rsidRDefault="00B37FFE" w:rsidP="00B37FFE">
      <w:pPr>
        <w:pStyle w:val="ConsPlusNormal"/>
        <w:spacing w:after="0"/>
        <w:ind w:firstLine="540"/>
        <w:jc w:val="both"/>
        <w:rPr>
          <w:strike/>
        </w:rPr>
      </w:pPr>
      <w:r w:rsidRPr="007D7B8E">
        <w:rPr>
          <w:strike/>
        </w:rPr>
        <w:t>Политическое развитие европейских государств в XIX в. Демократизация. Деятельность парламентов. Социальный реформизм. Роль партий. Рабочее движение.</w:t>
      </w:r>
    </w:p>
    <w:p w:rsidR="00B37FFE" w:rsidRPr="007D7B8E" w:rsidRDefault="00B37FFE" w:rsidP="00B37FFE">
      <w:pPr>
        <w:pStyle w:val="ConsPlusNormal"/>
        <w:spacing w:after="0"/>
        <w:ind w:firstLine="540"/>
        <w:jc w:val="both"/>
        <w:rPr>
          <w:strike/>
        </w:rPr>
      </w:pPr>
      <w:r w:rsidRPr="007D7B8E">
        <w:rPr>
          <w:strike/>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 Распространение образования.</w:t>
      </w:r>
    </w:p>
    <w:p w:rsidR="00B37FFE" w:rsidRPr="007D7B8E" w:rsidRDefault="00B37FFE" w:rsidP="00B37FFE">
      <w:pPr>
        <w:pStyle w:val="ConsPlusNormal"/>
        <w:spacing w:after="0"/>
        <w:ind w:firstLine="540"/>
        <w:jc w:val="both"/>
        <w:rPr>
          <w:strike/>
        </w:rPr>
      </w:pPr>
      <w:r w:rsidRPr="007D7B8E">
        <w:rPr>
          <w:strike/>
        </w:rPr>
        <w:t>Художественная культура в XIX - начале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37FFE" w:rsidRPr="007D7B8E" w:rsidRDefault="00B37FFE" w:rsidP="00B37FFE">
      <w:pPr>
        <w:pStyle w:val="ConsPlusNormal"/>
        <w:spacing w:after="0"/>
        <w:ind w:firstLine="540"/>
        <w:jc w:val="both"/>
        <w:rPr>
          <w:strike/>
        </w:rPr>
      </w:pPr>
      <w:r w:rsidRPr="007D7B8E">
        <w:rPr>
          <w:strike/>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w:t>
      </w:r>
    </w:p>
    <w:p w:rsidR="00B37FFE" w:rsidRPr="007D7B8E" w:rsidRDefault="00B37FFE" w:rsidP="00B37FFE">
      <w:pPr>
        <w:pStyle w:val="ConsPlusNormal"/>
        <w:spacing w:after="0"/>
        <w:ind w:firstLine="540"/>
        <w:jc w:val="both"/>
        <w:rPr>
          <w:strike/>
        </w:rPr>
      </w:pPr>
      <w:r w:rsidRPr="007D7B8E">
        <w:rPr>
          <w:strike/>
        </w:rPr>
        <w:t>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г.). Международные конфликты и войны в конце XIX - начале XX в. (испано-американская война, русско-японская война, боснийский кризис). Балканские войны</w:t>
      </w:r>
    </w:p>
    <w:p w:rsidR="00B37FFE" w:rsidRPr="007D7B8E" w:rsidRDefault="00B37FFE" w:rsidP="00B37FFE">
      <w:pPr>
        <w:pStyle w:val="ConsPlusNormal"/>
        <w:spacing w:after="0"/>
        <w:ind w:firstLine="540"/>
        <w:jc w:val="both"/>
        <w:rPr>
          <w:strike/>
        </w:rPr>
      </w:pPr>
      <w:r w:rsidRPr="007D7B8E">
        <w:rPr>
          <w:strike/>
        </w:rPr>
        <w:t>150.7.1.2. Страны Европы и Америки в первой половине XIX в.: трудный выбор пути.</w:t>
      </w:r>
    </w:p>
    <w:p w:rsidR="00B37FFE" w:rsidRPr="007D7B8E" w:rsidRDefault="00B37FFE" w:rsidP="00B37FFE">
      <w:pPr>
        <w:pStyle w:val="ConsPlusNormal"/>
        <w:spacing w:after="0"/>
        <w:ind w:firstLine="540"/>
        <w:jc w:val="both"/>
        <w:rPr>
          <w:strike/>
        </w:rPr>
      </w:pPr>
      <w:r w:rsidRPr="007D7B8E">
        <w:rPr>
          <w:strike/>
        </w:rPr>
        <w:t>Политическое развитие европейских стран в 1815 - 1840-е гг. Великобритания: борьба за парламентскую реформу; чартизм.</w:t>
      </w:r>
    </w:p>
    <w:p w:rsidR="00B37FFE" w:rsidRPr="007D7B8E" w:rsidRDefault="00B37FFE" w:rsidP="00B37FFE">
      <w:pPr>
        <w:pStyle w:val="ConsPlusNormal"/>
        <w:spacing w:after="0"/>
        <w:ind w:firstLine="540"/>
        <w:jc w:val="both"/>
        <w:rPr>
          <w:strike/>
        </w:rPr>
      </w:pPr>
      <w:r w:rsidRPr="007D7B8E">
        <w:rPr>
          <w:strike/>
        </w:rPr>
        <w:t>Франция: Реставрация, Июльская монархия, Вторая республика.</w:t>
      </w:r>
    </w:p>
    <w:p w:rsidR="00B37FFE" w:rsidRPr="007D7B8E" w:rsidRDefault="00B37FFE" w:rsidP="00B37FFE">
      <w:pPr>
        <w:pStyle w:val="ConsPlusNormal"/>
        <w:spacing w:after="0"/>
        <w:ind w:firstLine="540"/>
        <w:jc w:val="both"/>
        <w:rPr>
          <w:strike/>
        </w:rPr>
      </w:pPr>
      <w:r w:rsidRPr="007D7B8E">
        <w:rPr>
          <w:strike/>
        </w:rPr>
        <w:t>Политические и социально-экономические особенности развития Германии, Италии, Центральной и Юго-Восточной Европы. Италия. Подъем борьбы за независимость итальянских земель. Дж. Мадзини. Дж. Гарибальди. Австрийская империя. "Система Меттерниха". Нарастание освободительных движений. Освобождение Греции. Европейские революции 1830 г. и 1848 - 1849 гг.</w:t>
      </w:r>
    </w:p>
    <w:p w:rsidR="00B37FFE" w:rsidRPr="007D7B8E" w:rsidRDefault="00B37FFE" w:rsidP="00B37FFE">
      <w:pPr>
        <w:pStyle w:val="ConsPlusNormal"/>
        <w:spacing w:after="0"/>
        <w:ind w:firstLine="540"/>
        <w:jc w:val="both"/>
        <w:rPr>
          <w:strike/>
        </w:rPr>
      </w:pPr>
      <w:r w:rsidRPr="007D7B8E">
        <w:rPr>
          <w:strike/>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w:t>
      </w:r>
    </w:p>
    <w:p w:rsidR="00B37FFE" w:rsidRPr="007D7B8E" w:rsidRDefault="00B37FFE" w:rsidP="00B37FFE">
      <w:pPr>
        <w:pStyle w:val="ConsPlusNormal"/>
        <w:spacing w:after="0"/>
        <w:ind w:firstLine="540"/>
        <w:jc w:val="both"/>
        <w:rPr>
          <w:strike/>
        </w:rPr>
      </w:pPr>
      <w:r w:rsidRPr="007D7B8E">
        <w:rPr>
          <w:strike/>
        </w:rPr>
        <w:t>150.7.1.3. Страны Запада в конце XIX - начале XX в.: расцвет в тени катастрофы.</w:t>
      </w:r>
    </w:p>
    <w:p w:rsidR="00B37FFE" w:rsidRPr="007D7B8E" w:rsidRDefault="00B37FFE" w:rsidP="00B37FFE">
      <w:pPr>
        <w:pStyle w:val="ConsPlusNormal"/>
        <w:spacing w:after="0"/>
        <w:ind w:firstLine="540"/>
        <w:jc w:val="both"/>
        <w:rPr>
          <w:strike/>
        </w:rPr>
      </w:pPr>
      <w:r w:rsidRPr="007D7B8E">
        <w:rPr>
          <w:strike/>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B37FFE" w:rsidRPr="007D7B8E" w:rsidRDefault="00B37FFE" w:rsidP="00B37FFE">
      <w:pPr>
        <w:pStyle w:val="ConsPlusNormal"/>
        <w:spacing w:after="0"/>
        <w:ind w:firstLine="540"/>
        <w:jc w:val="both"/>
        <w:rPr>
          <w:strike/>
        </w:rPr>
      </w:pPr>
      <w:r w:rsidRPr="007D7B8E">
        <w:rPr>
          <w:strike/>
        </w:rPr>
        <w:t>Франция. Империя Наполеона III: внутренняя и внешняя политика. Активизация колониальной экспансии. Франко-германская война 1870 - 1871 гг. Парижская коммуна. Третья республика.</w:t>
      </w:r>
    </w:p>
    <w:p w:rsidR="00B37FFE" w:rsidRPr="007D7B8E" w:rsidRDefault="00B37FFE" w:rsidP="00B37FFE">
      <w:pPr>
        <w:pStyle w:val="ConsPlusNormal"/>
        <w:spacing w:after="0"/>
        <w:ind w:firstLine="540"/>
        <w:jc w:val="both"/>
        <w:rPr>
          <w:strike/>
        </w:rPr>
      </w:pPr>
      <w:r w:rsidRPr="007D7B8E">
        <w:rPr>
          <w:strike/>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B37FFE" w:rsidRPr="007D7B8E" w:rsidRDefault="00B37FFE" w:rsidP="00B37FFE">
      <w:pPr>
        <w:pStyle w:val="ConsPlusNormal"/>
        <w:spacing w:after="0"/>
        <w:ind w:firstLine="540"/>
        <w:jc w:val="both"/>
        <w:rPr>
          <w:strike/>
        </w:rPr>
      </w:pPr>
      <w:r w:rsidRPr="007D7B8E">
        <w:rPr>
          <w:strike/>
        </w:rPr>
        <w:t>Италия. Образование единого государства. К. Кавур. Король Виктор Эммануил II. "Эра Джолитти". Международное положение Италии.</w:t>
      </w:r>
    </w:p>
    <w:p w:rsidR="00B37FFE" w:rsidRPr="007D7B8E" w:rsidRDefault="00B37FFE" w:rsidP="00B37FFE">
      <w:pPr>
        <w:pStyle w:val="ConsPlusNormal"/>
        <w:spacing w:after="0"/>
        <w:ind w:firstLine="540"/>
        <w:jc w:val="both"/>
        <w:rPr>
          <w:strike/>
        </w:rPr>
      </w:pPr>
      <w:r w:rsidRPr="007D7B8E">
        <w:rPr>
          <w:strike/>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B37FFE" w:rsidRPr="007D7B8E" w:rsidRDefault="00B37FFE" w:rsidP="00B37FFE">
      <w:pPr>
        <w:pStyle w:val="ConsPlusNormal"/>
        <w:spacing w:after="0"/>
        <w:ind w:firstLine="540"/>
        <w:jc w:val="both"/>
        <w:rPr>
          <w:strike/>
        </w:rPr>
      </w:pPr>
      <w:r w:rsidRPr="007D7B8E">
        <w:rPr>
          <w:strike/>
        </w:rPr>
        <w:t>США в конце XIX - начале XX в. Промышленный рост в конце XIX в. Восстановление Юга. Монополии. Внешняя политика. Т. Рузвельт.</w:t>
      </w:r>
    </w:p>
    <w:p w:rsidR="00B37FFE" w:rsidRPr="007D7B8E" w:rsidRDefault="00B37FFE" w:rsidP="00B37FFE">
      <w:pPr>
        <w:pStyle w:val="ConsPlusNormal"/>
        <w:spacing w:after="0"/>
        <w:ind w:firstLine="540"/>
        <w:jc w:val="both"/>
        <w:rPr>
          <w:strike/>
        </w:rPr>
      </w:pPr>
      <w:r w:rsidRPr="007D7B8E">
        <w:rPr>
          <w:strike/>
        </w:rPr>
        <w:t>150.7.1.4. Азия, Африка и Латинская Америка в XIX - начале XX в.</w:t>
      </w:r>
    </w:p>
    <w:p w:rsidR="00B37FFE" w:rsidRPr="007D7B8E" w:rsidRDefault="00B37FFE" w:rsidP="00B37FFE">
      <w:pPr>
        <w:pStyle w:val="ConsPlusNormal"/>
        <w:spacing w:after="0"/>
        <w:ind w:firstLine="540"/>
        <w:jc w:val="both"/>
        <w:rPr>
          <w:strike/>
        </w:rPr>
      </w:pPr>
      <w:r w:rsidRPr="007D7B8E">
        <w:rPr>
          <w:strike/>
        </w:rPr>
        <w:t>Османская империя. Политика Танзимата. Принятие конституции. Младотурецкая революция 1908 - 1909 гг.</w:t>
      </w:r>
    </w:p>
    <w:p w:rsidR="00B37FFE" w:rsidRPr="007D7B8E" w:rsidRDefault="00B37FFE" w:rsidP="00B37FFE">
      <w:pPr>
        <w:pStyle w:val="ConsPlusNormal"/>
        <w:spacing w:after="0"/>
        <w:ind w:firstLine="540"/>
        <w:jc w:val="both"/>
        <w:rPr>
          <w:strike/>
        </w:rPr>
      </w:pPr>
      <w:r w:rsidRPr="007D7B8E">
        <w:rPr>
          <w:strike/>
        </w:rPr>
        <w:t>Иран во второй половине XIX - начале XX в. Революция 1905 - 1911 гг. в Иране.</w:t>
      </w:r>
    </w:p>
    <w:p w:rsidR="00B37FFE" w:rsidRPr="007D7B8E" w:rsidRDefault="00B37FFE" w:rsidP="00B37FFE">
      <w:pPr>
        <w:pStyle w:val="ConsPlusNormal"/>
        <w:spacing w:after="0"/>
        <w:ind w:firstLine="540"/>
        <w:jc w:val="both"/>
        <w:rPr>
          <w:strike/>
        </w:rPr>
      </w:pPr>
      <w:r w:rsidRPr="007D7B8E">
        <w:rPr>
          <w:strike/>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Афганистан в XIX в.</w:t>
      </w:r>
    </w:p>
    <w:p w:rsidR="00B37FFE" w:rsidRPr="007D7B8E" w:rsidRDefault="00B37FFE" w:rsidP="00B37FFE">
      <w:pPr>
        <w:pStyle w:val="ConsPlusNormal"/>
        <w:spacing w:after="0"/>
        <w:ind w:firstLine="540"/>
        <w:jc w:val="both"/>
        <w:rPr>
          <w:strike/>
        </w:rPr>
      </w:pPr>
      <w:r w:rsidRPr="007D7B8E">
        <w:rPr>
          <w:strike/>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B37FFE" w:rsidRPr="007D7B8E" w:rsidRDefault="00B37FFE" w:rsidP="00B37FFE">
      <w:pPr>
        <w:pStyle w:val="ConsPlusNormal"/>
        <w:spacing w:after="0"/>
        <w:ind w:firstLine="540"/>
        <w:jc w:val="both"/>
        <w:rPr>
          <w:strike/>
        </w:rPr>
      </w:pPr>
      <w:r w:rsidRPr="007D7B8E">
        <w:rPr>
          <w:strike/>
        </w:rPr>
        <w:t>Япония. Реформы эпохи Тэмпо. "Открытие" Японии. Реставрация Мэйдзи. Введение конституции. Модернизация в экономике и социальных отношениях. Переход к политике завоеваний.</w:t>
      </w:r>
    </w:p>
    <w:p w:rsidR="00B37FFE" w:rsidRPr="007D7B8E" w:rsidRDefault="00B37FFE" w:rsidP="00B37FFE">
      <w:pPr>
        <w:pStyle w:val="ConsPlusNormal"/>
        <w:spacing w:after="0"/>
        <w:ind w:firstLine="540"/>
        <w:jc w:val="both"/>
        <w:rPr>
          <w:strike/>
        </w:rPr>
      </w:pPr>
      <w:r w:rsidRPr="007D7B8E">
        <w:rPr>
          <w:strike/>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37FFE" w:rsidRPr="007D7B8E" w:rsidRDefault="00B37FFE" w:rsidP="00B37FFE">
      <w:pPr>
        <w:pStyle w:val="ConsPlusNormal"/>
        <w:spacing w:after="0"/>
        <w:ind w:firstLine="540"/>
        <w:jc w:val="both"/>
        <w:rPr>
          <w:strike/>
        </w:rPr>
      </w:pPr>
      <w:r w:rsidRPr="007D7B8E">
        <w:rPr>
          <w:strike/>
        </w:rPr>
        <w:t>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p w:rsidR="00B37FFE" w:rsidRPr="007D7B8E" w:rsidRDefault="00B37FFE" w:rsidP="00B37FFE">
      <w:pPr>
        <w:pStyle w:val="ConsPlusNormal"/>
        <w:spacing w:after="0"/>
        <w:ind w:firstLine="540"/>
        <w:jc w:val="both"/>
        <w:rPr>
          <w:strike/>
        </w:rPr>
      </w:pPr>
      <w:r w:rsidRPr="007D7B8E">
        <w:rPr>
          <w:strike/>
        </w:rPr>
        <w:t>150.7.2. История России XIX - начала XX в.</w:t>
      </w:r>
    </w:p>
    <w:p w:rsidR="00B37FFE" w:rsidRPr="007D7B8E" w:rsidRDefault="00B37FFE" w:rsidP="00B37FFE">
      <w:pPr>
        <w:pStyle w:val="ConsPlusNormal"/>
        <w:spacing w:after="0"/>
        <w:ind w:firstLine="540"/>
        <w:jc w:val="both"/>
        <w:rPr>
          <w:strike/>
        </w:rPr>
      </w:pPr>
      <w:r w:rsidRPr="007D7B8E">
        <w:rPr>
          <w:strike/>
        </w:rPr>
        <w:t>150.7.2.1. Введение.</w:t>
      </w:r>
    </w:p>
    <w:p w:rsidR="00B37FFE" w:rsidRPr="007D7B8E" w:rsidRDefault="00B37FFE" w:rsidP="00B37FFE">
      <w:pPr>
        <w:pStyle w:val="ConsPlusNormal"/>
        <w:spacing w:after="0"/>
        <w:ind w:firstLine="540"/>
        <w:jc w:val="both"/>
        <w:rPr>
          <w:strike/>
        </w:rPr>
      </w:pPr>
      <w:r w:rsidRPr="007D7B8E">
        <w:rPr>
          <w:strike/>
        </w:rPr>
        <w:t>150.7.2.2. Политика правительства Николая I.</w:t>
      </w:r>
    </w:p>
    <w:p w:rsidR="00B37FFE" w:rsidRPr="007D7B8E" w:rsidRDefault="00B37FFE" w:rsidP="00B37FFE">
      <w:pPr>
        <w:pStyle w:val="ConsPlusNormal"/>
        <w:spacing w:after="0"/>
        <w:ind w:firstLine="540"/>
        <w:jc w:val="both"/>
        <w:rPr>
          <w:strike/>
        </w:rPr>
      </w:pPr>
      <w:r w:rsidRPr="007D7B8E">
        <w:rPr>
          <w:strike/>
        </w:rPr>
        <w:t>Внутренняя политика Николая I. Реформаторские и консервативные тенденции в политике Николая I. Экономическая политика в условиях политического консерватизма. Сословная структура российского общества. Крепостное хозяйство. Промышленный переворот и его особенности в России. Начало железнодорожного строительства. Москва и Санкт-Петербург. Города как административные, торговые и промышленные центры.</w:t>
      </w:r>
    </w:p>
    <w:p w:rsidR="00B37FFE" w:rsidRPr="007D7B8E" w:rsidRDefault="00B37FFE" w:rsidP="00B37FFE">
      <w:pPr>
        <w:pStyle w:val="ConsPlusNormal"/>
        <w:spacing w:after="0"/>
        <w:ind w:firstLine="540"/>
        <w:jc w:val="both"/>
        <w:rPr>
          <w:strike/>
        </w:rPr>
      </w:pPr>
      <w:r w:rsidRPr="007D7B8E">
        <w:rPr>
          <w:strike/>
        </w:rPr>
        <w:t>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"Триада" С. Уварова. Крестьянский вопрос. Реформа государственных крестьян П.Д. Киселева 1837 - 1841 гг. Финансовая реформа Е. Канкрина. Формирование профессиональной бюрократии.</w:t>
      </w:r>
    </w:p>
    <w:p w:rsidR="00B37FFE" w:rsidRPr="007D7B8E" w:rsidRDefault="00B37FFE" w:rsidP="00B37FFE">
      <w:pPr>
        <w:pStyle w:val="ConsPlusNormal"/>
        <w:spacing w:after="0"/>
        <w:ind w:firstLine="540"/>
        <w:jc w:val="both"/>
        <w:rPr>
          <w:strike/>
        </w:rPr>
      </w:pPr>
      <w:r w:rsidRPr="007D7B8E">
        <w:rPr>
          <w:strike/>
        </w:rPr>
        <w:t>Национальная политика и межнациональные отношения. 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Борьба с сепаратизмом. Особенности административного управления на окраинах империи. Царство Польское и ликвидация его автономии. Кавказская война. Движение Шамиля.</w:t>
      </w:r>
    </w:p>
    <w:p w:rsidR="00B37FFE" w:rsidRPr="007D7B8E" w:rsidRDefault="00B37FFE" w:rsidP="00B37FFE">
      <w:pPr>
        <w:pStyle w:val="ConsPlusNormal"/>
        <w:spacing w:after="0"/>
        <w:ind w:firstLine="540"/>
        <w:jc w:val="both"/>
        <w:rPr>
          <w:strike/>
        </w:rPr>
      </w:pPr>
      <w:r w:rsidRPr="007D7B8E">
        <w:rPr>
          <w:strike/>
        </w:rPr>
        <w:t>Внешняя политика. Восточный вопрос: русско-иранская (1826 - 1828 гг.) и русско-турецкая войны (1827 - 1828 гг.). Польское восстание (1830 - 1831 гг.). "Священный союз". Россия и революции в Европе. Распад Венской системы. Крымская война как противостояние России и Запада. Героическая оборона Севастополя. Парижский мир 1856 г.</w:t>
      </w:r>
    </w:p>
    <w:p w:rsidR="00B37FFE" w:rsidRPr="007D7B8E" w:rsidRDefault="00B37FFE" w:rsidP="00B37FFE">
      <w:pPr>
        <w:pStyle w:val="ConsPlusNormal"/>
        <w:spacing w:after="0"/>
        <w:ind w:firstLine="540"/>
        <w:jc w:val="both"/>
        <w:rPr>
          <w:strike/>
        </w:rPr>
      </w:pPr>
      <w:r w:rsidRPr="007D7B8E">
        <w:rPr>
          <w:strike/>
        </w:rPr>
        <w:t>Общественная жизнь в 1830 - 1850-е гг. Роль литературы, печати, университетов в формировании независимого общественного мнения. П. Чаадаев. Славянофилы и западники, зарождение социалистической мысли. Формирование теории русского социализма. А.И. Герцен. Петрашевцы. Россия и Европа как центральный пункт общественных дебатов.</w:t>
      </w:r>
    </w:p>
    <w:p w:rsidR="00B37FFE" w:rsidRPr="007D7B8E" w:rsidRDefault="00B37FFE" w:rsidP="00B37FFE">
      <w:pPr>
        <w:pStyle w:val="ConsPlusNormal"/>
        <w:spacing w:after="0"/>
        <w:ind w:firstLine="540"/>
        <w:jc w:val="both"/>
        <w:rPr>
          <w:strike/>
        </w:rPr>
      </w:pPr>
      <w:r w:rsidRPr="007D7B8E">
        <w:rPr>
          <w:strike/>
        </w:rPr>
        <w:t>150.7.2.3. Культурное пространство империи в первой половине XIX в.</w:t>
      </w:r>
    </w:p>
    <w:p w:rsidR="00B37FFE" w:rsidRPr="007D7B8E" w:rsidRDefault="00B37FFE" w:rsidP="00B37FFE">
      <w:pPr>
        <w:pStyle w:val="ConsPlusNormal"/>
        <w:spacing w:after="0"/>
        <w:ind w:firstLine="540"/>
        <w:jc w:val="both"/>
        <w:rPr>
          <w:strike/>
        </w:rPr>
      </w:pPr>
      <w:r w:rsidRPr="007D7B8E">
        <w:rPr>
          <w:strike/>
        </w:rPr>
        <w:t>Культура повседневности: жизнь в городе и в усадьбе. Просвещение и наука. Национальные корни отечественной культуры и зарубежные влияния. Система образования. Развитие науки и техники. Географические экспедиции. Открытие Антарктиды. Учреждение Русского географического общества. Государственная политика в области культуры. Золотой век русской литературы (А.С. Пушкин, М.Ю. Лермонтов, Н.В. Гоголь, В.Г. Белинский). Публицистика.</w:t>
      </w:r>
    </w:p>
    <w:p w:rsidR="00B37FFE" w:rsidRPr="007D7B8E" w:rsidRDefault="00B37FFE" w:rsidP="00B37FFE">
      <w:pPr>
        <w:pStyle w:val="ConsPlusNormal"/>
        <w:spacing w:after="0"/>
        <w:ind w:firstLine="540"/>
        <w:jc w:val="both"/>
        <w:rPr>
          <w:strike/>
        </w:rPr>
      </w:pPr>
      <w:r w:rsidRPr="007D7B8E">
        <w:rPr>
          <w:strike/>
        </w:rPr>
        <w:t>Основные стили в художественной культуре: романтизм, классицизм, реализм. Ампир как стиль империи. Формирование русской музыкальной школы. Театр, живопись, архитектура. Народная культура.</w:t>
      </w:r>
    </w:p>
    <w:p w:rsidR="00B37FFE" w:rsidRPr="007D7B8E" w:rsidRDefault="00B37FFE" w:rsidP="00B37FFE">
      <w:pPr>
        <w:pStyle w:val="ConsPlusNormal"/>
        <w:spacing w:after="0"/>
        <w:ind w:firstLine="540"/>
        <w:jc w:val="both"/>
        <w:rPr>
          <w:strike/>
        </w:rPr>
      </w:pPr>
      <w:r w:rsidRPr="007D7B8E">
        <w:rPr>
          <w:strike/>
        </w:rPr>
        <w:t>150.7.2.4. Социальная и правовая модернизация страны при Александре II.</w:t>
      </w:r>
    </w:p>
    <w:p w:rsidR="00B37FFE" w:rsidRPr="007D7B8E" w:rsidRDefault="00B37FFE" w:rsidP="00B37FFE">
      <w:pPr>
        <w:pStyle w:val="ConsPlusNormal"/>
        <w:spacing w:after="0"/>
        <w:ind w:firstLine="540"/>
        <w:jc w:val="both"/>
        <w:rPr>
          <w:strike/>
        </w:rPr>
      </w:pPr>
      <w:r w:rsidRPr="007D7B8E">
        <w:rPr>
          <w:strike/>
        </w:rPr>
        <w:t>Великие реформы 1860 - 1870-х гг.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Социально-экономическое развитие страны в пореформенный период.</w:t>
      </w:r>
    </w:p>
    <w:p w:rsidR="00B37FFE" w:rsidRPr="007D7B8E" w:rsidRDefault="00B37FFE" w:rsidP="00B37FFE">
      <w:pPr>
        <w:pStyle w:val="ConsPlusNormal"/>
        <w:spacing w:after="0"/>
        <w:ind w:firstLine="540"/>
        <w:jc w:val="both"/>
        <w:rPr>
          <w:strike/>
        </w:rPr>
      </w:pPr>
      <w:r w:rsidRPr="007D7B8E">
        <w:rPr>
          <w:strike/>
        </w:rPr>
        <w:t>Многовекторность внешней политики империи. Присоединение Средней Азии. Россия и Балканы. Русско-турецкая война 1877 - 1878 гг. Россия на Дальнем Востоке.</w:t>
      </w:r>
    </w:p>
    <w:p w:rsidR="00B37FFE" w:rsidRPr="007D7B8E" w:rsidRDefault="00B37FFE" w:rsidP="00B37FFE">
      <w:pPr>
        <w:pStyle w:val="ConsPlusNormal"/>
        <w:spacing w:after="0"/>
        <w:ind w:firstLine="540"/>
        <w:jc w:val="both"/>
        <w:rPr>
          <w:strike/>
        </w:rPr>
      </w:pPr>
      <w:r w:rsidRPr="007D7B8E">
        <w:rPr>
          <w:strike/>
        </w:rPr>
        <w:t>150.7.2.5. Россия в 1880 - 1890-х гг.</w:t>
      </w:r>
    </w:p>
    <w:p w:rsidR="00B37FFE" w:rsidRPr="007D7B8E" w:rsidRDefault="00B37FFE" w:rsidP="00B37FFE">
      <w:pPr>
        <w:pStyle w:val="ConsPlusNormal"/>
        <w:spacing w:after="0"/>
        <w:ind w:firstLine="540"/>
        <w:jc w:val="both"/>
        <w:rPr>
          <w:strike/>
        </w:rPr>
      </w:pPr>
      <w:r w:rsidRPr="007D7B8E">
        <w:rPr>
          <w:strike/>
        </w:rPr>
        <w:t>"Народное самодержавие" Александра III. Идеология самобытного развития России. Реформы и контрреформы. Политика консервативной стабилизации. Местное самоуправление и самодержавие. Права университетов и попечителей. Печать и цензура. Экономическая модернизация, усиление государственного регулирования экономики. Форсированное развитие промышленности. Финансовая политика.</w:t>
      </w:r>
    </w:p>
    <w:p w:rsidR="00B37FFE" w:rsidRPr="007D7B8E" w:rsidRDefault="00B37FFE" w:rsidP="00B37FFE">
      <w:pPr>
        <w:pStyle w:val="ConsPlusNormal"/>
        <w:spacing w:after="0"/>
        <w:ind w:firstLine="540"/>
        <w:jc w:val="both"/>
        <w:rPr>
          <w:strike/>
        </w:rPr>
      </w:pPr>
      <w:r w:rsidRPr="007D7B8E">
        <w:rPr>
          <w:strike/>
        </w:rPr>
        <w:t>Сельское хозяйство и промышленность. Особенности аграрной политики при Александре III: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B37FFE" w:rsidRPr="007D7B8E" w:rsidRDefault="00B37FFE" w:rsidP="00B37FFE">
      <w:pPr>
        <w:pStyle w:val="ConsPlusNormal"/>
        <w:spacing w:after="0"/>
        <w:ind w:firstLine="540"/>
        <w:jc w:val="both"/>
        <w:rPr>
          <w:strike/>
        </w:rPr>
      </w:pPr>
      <w:r w:rsidRPr="007D7B8E">
        <w:rPr>
          <w:strike/>
        </w:rPr>
        <w:t>Индустриализация и урбанизация. Железные дороги и их роль в экономической и социальной модернизации. Миграция сельского населения в города. Рабочий вопрос и его особенности в России.</w:t>
      </w:r>
    </w:p>
    <w:p w:rsidR="00B37FFE" w:rsidRPr="007D7B8E" w:rsidRDefault="00B37FFE" w:rsidP="00B37FFE">
      <w:pPr>
        <w:pStyle w:val="ConsPlusNormal"/>
        <w:spacing w:after="0"/>
        <w:ind w:firstLine="540"/>
        <w:jc w:val="both"/>
        <w:rPr>
          <w:strike/>
        </w:rPr>
      </w:pPr>
      <w:r w:rsidRPr="007D7B8E">
        <w:rPr>
          <w:strike/>
        </w:rPr>
        <w:t>Основные сферы и направления внешнеполитических интересов. Упрочение статуса великой державы. Освоение государственной территории.</w:t>
      </w:r>
    </w:p>
    <w:p w:rsidR="00B37FFE" w:rsidRPr="007D7B8E" w:rsidRDefault="00B37FFE" w:rsidP="00B37FFE">
      <w:pPr>
        <w:pStyle w:val="ConsPlusNormal"/>
        <w:spacing w:after="0"/>
        <w:ind w:firstLine="540"/>
        <w:jc w:val="both"/>
        <w:rPr>
          <w:strike/>
        </w:rPr>
      </w:pPr>
      <w:r w:rsidRPr="007D7B8E">
        <w:rPr>
          <w:strike/>
        </w:rPr>
        <w:t>150.7.2.6. Культурное пространство империи во второй половине XIX в.</w:t>
      </w:r>
    </w:p>
    <w:p w:rsidR="00B37FFE" w:rsidRPr="007D7B8E" w:rsidRDefault="00B37FFE" w:rsidP="00B37FFE">
      <w:pPr>
        <w:pStyle w:val="ConsPlusNormal"/>
        <w:spacing w:after="0"/>
        <w:ind w:firstLine="540"/>
        <w:jc w:val="both"/>
        <w:rPr>
          <w:strike/>
        </w:rPr>
      </w:pPr>
      <w:r w:rsidRPr="007D7B8E">
        <w:rPr>
          <w:strike/>
        </w:rPr>
        <w:t>Культура и быт народов России во второй половине XIX в. Рост образования и распространение грамотности. Развитие городской культуры. Появление массовой печати. Роль печатного слова в формировании общественного мнения. Развитие национальной научной школы и ее вклад в мировое научное знание. Достижения российской науки. Общественная значимость художественной культуры.</w:t>
      </w:r>
    </w:p>
    <w:p w:rsidR="00B37FFE" w:rsidRPr="007D7B8E" w:rsidRDefault="00B37FFE" w:rsidP="00B37FFE">
      <w:pPr>
        <w:pStyle w:val="ConsPlusNormal"/>
        <w:spacing w:after="0"/>
        <w:ind w:firstLine="540"/>
        <w:jc w:val="both"/>
        <w:rPr>
          <w:strike/>
        </w:rPr>
      </w:pPr>
      <w:r w:rsidRPr="007D7B8E">
        <w:rPr>
          <w:strike/>
        </w:rPr>
        <w:t>Литература: Ф.М. Достоевский, Л.Н. Толстой, С.Е. Салтыков-Щедрин, Ф.И. Тютчев, А.Н. Островский, А.П. Чехов и другие. Живопись. Музыка. Театр. Архитектура и градостроительство.</w:t>
      </w:r>
    </w:p>
    <w:p w:rsidR="00B37FFE" w:rsidRPr="007D7B8E" w:rsidRDefault="00B37FFE" w:rsidP="00B37FFE">
      <w:pPr>
        <w:pStyle w:val="ConsPlusNormal"/>
        <w:spacing w:after="0"/>
        <w:ind w:firstLine="540"/>
        <w:jc w:val="both"/>
        <w:rPr>
          <w:strike/>
        </w:rPr>
      </w:pPr>
      <w:r w:rsidRPr="007D7B8E">
        <w:rPr>
          <w:strike/>
        </w:rPr>
        <w:t>Технический прогресс и перемены в повседневной жизни. Развитие транспорта, связи. Жизнь и быт сословий.</w:t>
      </w:r>
    </w:p>
    <w:p w:rsidR="00B37FFE" w:rsidRPr="007D7B8E" w:rsidRDefault="00B37FFE" w:rsidP="00B37FFE">
      <w:pPr>
        <w:pStyle w:val="ConsPlusNormal"/>
        <w:spacing w:after="0"/>
        <w:ind w:firstLine="540"/>
        <w:jc w:val="both"/>
        <w:rPr>
          <w:strike/>
        </w:rPr>
      </w:pPr>
      <w:r w:rsidRPr="007D7B8E">
        <w:rPr>
          <w:strike/>
        </w:rPr>
        <w:t>150.7.2.7. Этнокультурный облик империи.</w:t>
      </w:r>
    </w:p>
    <w:p w:rsidR="00B37FFE" w:rsidRPr="007D7B8E" w:rsidRDefault="00B37FFE" w:rsidP="00B37FFE">
      <w:pPr>
        <w:pStyle w:val="ConsPlusNormal"/>
        <w:spacing w:after="0"/>
        <w:ind w:firstLine="540"/>
        <w:jc w:val="both"/>
        <w:rPr>
          <w:strike/>
        </w:rPr>
      </w:pPr>
      <w:r w:rsidRPr="007D7B8E">
        <w:rPr>
          <w:strike/>
        </w:rPr>
        <w:t>Национальная политика самодержавия. Национальный вопрос в Европе и в России: общее и особенности. Национальные движения народов России. Укрепление автономии Финляндии. Польское восстание 1863 г. Прибалтика. Еврейский вопрос. Поволжье. Северный Кавказ и Закавказье. Завершение Кавказской войны. Север, Сибирь, Дальний Восток. Средняя Азия. Взаимодействие национальных культур и народов.</w:t>
      </w:r>
    </w:p>
    <w:p w:rsidR="00B37FFE" w:rsidRPr="007D7B8E" w:rsidRDefault="00B37FFE" w:rsidP="00B37FFE">
      <w:pPr>
        <w:pStyle w:val="ConsPlusNormal"/>
        <w:spacing w:after="0"/>
        <w:ind w:firstLine="540"/>
        <w:jc w:val="both"/>
        <w:rPr>
          <w:strike/>
        </w:rPr>
      </w:pPr>
      <w:r w:rsidRPr="007D7B8E">
        <w:rPr>
          <w:strike/>
        </w:rPr>
        <w:t>150.7.2.8. Общественная жизнь и общественное движение.</w:t>
      </w:r>
    </w:p>
    <w:p w:rsidR="00B37FFE" w:rsidRPr="007D7B8E" w:rsidRDefault="00B37FFE" w:rsidP="00B37FFE">
      <w:pPr>
        <w:pStyle w:val="ConsPlusNormal"/>
        <w:spacing w:after="0"/>
        <w:ind w:firstLine="540"/>
        <w:jc w:val="both"/>
        <w:rPr>
          <w:strike/>
        </w:rPr>
      </w:pPr>
      <w:r w:rsidRPr="007D7B8E">
        <w:rPr>
          <w:strike/>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и меценатство. С. Мамонтов. С. Морозов. Студенческое движение. Рабочее движение. Женское движение.</w:t>
      </w:r>
    </w:p>
    <w:p w:rsidR="00B37FFE" w:rsidRPr="007D7B8E" w:rsidRDefault="00B37FFE" w:rsidP="00B37FFE">
      <w:pPr>
        <w:pStyle w:val="ConsPlusNormal"/>
        <w:spacing w:after="0"/>
        <w:ind w:firstLine="540"/>
        <w:jc w:val="both"/>
        <w:rPr>
          <w:strike/>
        </w:rPr>
      </w:pPr>
      <w:r w:rsidRPr="007D7B8E">
        <w:rPr>
          <w:strike/>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Народничество и его эволюция. Народнические кружки: идеология и практика. Н.Я. Данилевский. К.Н. Леонтьев. М.Н. Катков. К.П. Победоносцев. М.А. Бакунин. Основные формы политической оппозиции: земское движение, революционное подполье и эмиграция. Распространение марксизма и формирование социал-демократии.</w:t>
      </w:r>
    </w:p>
    <w:p w:rsidR="00B37FFE" w:rsidRPr="007D7B8E" w:rsidRDefault="00B37FFE" w:rsidP="00B37FFE">
      <w:pPr>
        <w:pStyle w:val="ConsPlusNormal"/>
        <w:spacing w:after="0"/>
        <w:ind w:firstLine="540"/>
        <w:jc w:val="both"/>
        <w:rPr>
          <w:strike/>
        </w:rPr>
      </w:pPr>
      <w:r w:rsidRPr="007D7B8E">
        <w:rPr>
          <w:strike/>
        </w:rPr>
        <w:t>150.7.2.9. Россия на пороге XX в.</w:t>
      </w:r>
    </w:p>
    <w:p w:rsidR="00B37FFE" w:rsidRPr="007D7B8E" w:rsidRDefault="00B37FFE" w:rsidP="00B37FFE">
      <w:pPr>
        <w:pStyle w:val="ConsPlusNormal"/>
        <w:spacing w:after="0"/>
        <w:ind w:firstLine="540"/>
        <w:jc w:val="both"/>
        <w:rPr>
          <w:strike/>
        </w:rPr>
      </w:pPr>
      <w:r w:rsidRPr="007D7B8E">
        <w:rPr>
          <w:strike/>
        </w:rPr>
        <w:t>На пороге нового века: динамика развития и противоречия. Мир к началу XX в.: буржуазия, реформизм, технологическая революция. Территория и население Российской империи. Демография, социальная стратификация. Урбанизация и облик городов. Модернизация. Политический строй. Государственные символы. Новая социальная структура.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w:t>
      </w:r>
    </w:p>
    <w:p w:rsidR="00B37FFE" w:rsidRPr="007D7B8E" w:rsidRDefault="00B37FFE" w:rsidP="00B37FFE">
      <w:pPr>
        <w:pStyle w:val="ConsPlusNormal"/>
        <w:spacing w:after="0"/>
        <w:ind w:firstLine="540"/>
        <w:jc w:val="both"/>
        <w:rPr>
          <w:strike/>
        </w:rPr>
      </w:pPr>
      <w:r w:rsidRPr="007D7B8E">
        <w:rPr>
          <w:strike/>
        </w:rPr>
        <w:t>Экономический рост. Промышленное развитие. Деятельность С.Ю. Витте. Роль государства в экономике. Новая география экономики. Отечественный и иностранный капитал, его роль в индустриализации страны. Россия - мировой экспортер (поставщик) продовольствия. Аграрный вопрос.</w:t>
      </w:r>
    </w:p>
    <w:p w:rsidR="00B37FFE" w:rsidRPr="007D7B8E" w:rsidRDefault="00B37FFE" w:rsidP="00B37FFE">
      <w:pPr>
        <w:pStyle w:val="ConsPlusNormal"/>
        <w:spacing w:after="0"/>
        <w:ind w:firstLine="540"/>
        <w:jc w:val="both"/>
        <w:rPr>
          <w:strike/>
        </w:rPr>
      </w:pPr>
      <w:r w:rsidRPr="007D7B8E">
        <w:rPr>
          <w:strike/>
        </w:rPr>
        <w:t>Император Николай II и его окружение. Выработка нового политического курса. Общественное движение. Положение женщины в обществе. Корректировка национальной политики. Центр и регионы. "Зубатовский социализм". Создание первых политических партий.</w:t>
      </w:r>
    </w:p>
    <w:p w:rsidR="00B37FFE" w:rsidRPr="007D7B8E" w:rsidRDefault="00B37FFE" w:rsidP="00B37FFE">
      <w:pPr>
        <w:pStyle w:val="ConsPlusNormal"/>
        <w:spacing w:after="0"/>
        <w:ind w:firstLine="540"/>
        <w:jc w:val="both"/>
        <w:rPr>
          <w:strike/>
        </w:rPr>
      </w:pPr>
      <w:r w:rsidRPr="007D7B8E">
        <w:rPr>
          <w:strike/>
        </w:rPr>
        <w:t>Церковь в условиях кризиса имперской идеологии. Распространение светской этики и культуры.</w:t>
      </w:r>
    </w:p>
    <w:p w:rsidR="00B37FFE" w:rsidRPr="007D7B8E" w:rsidRDefault="00B37FFE" w:rsidP="00B37FFE">
      <w:pPr>
        <w:pStyle w:val="ConsPlusNormal"/>
        <w:spacing w:after="0"/>
        <w:ind w:firstLine="540"/>
        <w:jc w:val="both"/>
        <w:rPr>
          <w:strike/>
        </w:rPr>
      </w:pPr>
      <w:r w:rsidRPr="007D7B8E">
        <w:rPr>
          <w:strike/>
        </w:rPr>
        <w:t>Россия в системе международных отношений. Политика на Дальнем Востоке. Русско-японская война 1904 - 1905 гг. Оборона Порт-Артура. Цусимское сражение.</w:t>
      </w:r>
    </w:p>
    <w:p w:rsidR="00B37FFE" w:rsidRPr="007D7B8E" w:rsidRDefault="00B37FFE" w:rsidP="00B37FFE">
      <w:pPr>
        <w:pStyle w:val="ConsPlusNormal"/>
        <w:spacing w:after="0"/>
        <w:ind w:firstLine="540"/>
        <w:jc w:val="both"/>
        <w:rPr>
          <w:strike/>
        </w:rPr>
      </w:pPr>
      <w:r w:rsidRPr="007D7B8E">
        <w:rPr>
          <w:strike/>
        </w:rPr>
        <w:t>Первая российская революция 1905 - 1907 гг. Начало парламентаризма в России.</w:t>
      </w:r>
    </w:p>
    <w:p w:rsidR="00B37FFE" w:rsidRPr="007D7B8E" w:rsidRDefault="00B37FFE" w:rsidP="00B37FFE">
      <w:pPr>
        <w:pStyle w:val="ConsPlusNormal"/>
        <w:spacing w:after="0"/>
        <w:ind w:firstLine="540"/>
        <w:jc w:val="both"/>
        <w:rPr>
          <w:strike/>
        </w:rPr>
      </w:pPr>
      <w:r w:rsidRPr="007D7B8E">
        <w:rPr>
          <w:strike/>
        </w:rPr>
        <w:t>Предпосылки Первой российской революции. Формы социальных протестов. Политический терроризм.</w:t>
      </w:r>
    </w:p>
    <w:p w:rsidR="00B37FFE" w:rsidRPr="007D7B8E" w:rsidRDefault="00B37FFE" w:rsidP="00B37FFE">
      <w:pPr>
        <w:pStyle w:val="ConsPlusNormal"/>
        <w:spacing w:after="0"/>
        <w:ind w:firstLine="540"/>
        <w:jc w:val="both"/>
        <w:rPr>
          <w:strike/>
        </w:rPr>
      </w:pPr>
      <w:r w:rsidRPr="007D7B8E">
        <w:rPr>
          <w:strike/>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многопартийности. Политические партии, массовые движения и их лидеры. Советы и профсоюзы. Декабрьское вооруженное восстание 1905 г. в Москве. Особенности революционных выступлений в 1906 - 1907 гг.</w:t>
      </w:r>
    </w:p>
    <w:p w:rsidR="00B37FFE" w:rsidRPr="007D7B8E" w:rsidRDefault="00B37FFE" w:rsidP="00B37FFE">
      <w:pPr>
        <w:pStyle w:val="ConsPlusNormal"/>
        <w:spacing w:after="0"/>
        <w:ind w:firstLine="540"/>
        <w:jc w:val="both"/>
        <w:rPr>
          <w:strike/>
        </w:rPr>
      </w:pPr>
      <w:r w:rsidRPr="007D7B8E">
        <w:rPr>
          <w:strike/>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w:t>
      </w:r>
    </w:p>
    <w:p w:rsidR="00B37FFE" w:rsidRPr="007D7B8E" w:rsidRDefault="00B37FFE" w:rsidP="00B37FFE">
      <w:pPr>
        <w:pStyle w:val="ConsPlusNormal"/>
        <w:spacing w:after="0"/>
        <w:ind w:firstLine="540"/>
        <w:jc w:val="both"/>
        <w:rPr>
          <w:strike/>
        </w:rPr>
      </w:pPr>
      <w:r w:rsidRPr="007D7B8E">
        <w:rPr>
          <w:strike/>
        </w:rPr>
        <w:t>П.А. Столыпин: программа системных реформ, масштаб и результаты. Нарастание социальных противоречий. III и IV Государственная дума. Идейнополитический спектр. Национальная политика. Общество и власть после революции. Уроки революции: политическая стабилизация и социальные преобразования.</w:t>
      </w:r>
    </w:p>
    <w:p w:rsidR="00B37FFE" w:rsidRPr="007D7B8E" w:rsidRDefault="00B37FFE" w:rsidP="00B37FFE">
      <w:pPr>
        <w:pStyle w:val="ConsPlusNormal"/>
        <w:spacing w:after="0"/>
        <w:ind w:firstLine="540"/>
        <w:jc w:val="both"/>
        <w:rPr>
          <w:strike/>
        </w:rPr>
      </w:pPr>
      <w:r w:rsidRPr="007D7B8E">
        <w:rPr>
          <w:strike/>
        </w:rPr>
        <w:t>Обострение международной обстановки. Блоковая система и участие в ней России.</w:t>
      </w:r>
    </w:p>
    <w:p w:rsidR="00B37FFE" w:rsidRPr="007D7B8E" w:rsidRDefault="00B37FFE" w:rsidP="00B37FFE">
      <w:pPr>
        <w:pStyle w:val="ConsPlusNormal"/>
        <w:spacing w:after="0"/>
        <w:ind w:firstLine="540"/>
        <w:jc w:val="both"/>
        <w:rPr>
          <w:strike/>
        </w:rPr>
      </w:pPr>
      <w:r w:rsidRPr="007D7B8E">
        <w:rPr>
          <w:strike/>
        </w:rPr>
        <w:t>Открытия российских ученых. Достижения в науке и технике. Развитие русской философской школы (Достижения гуманитарных наук). Развитие народного просвещения. Научные центры и высшая школа в России.</w:t>
      </w:r>
    </w:p>
    <w:p w:rsidR="00B37FFE" w:rsidRPr="00E4742F" w:rsidRDefault="00B37FFE" w:rsidP="00B37FFE">
      <w:pPr>
        <w:pStyle w:val="ConsPlusNormal"/>
        <w:spacing w:after="0"/>
        <w:ind w:firstLine="540"/>
        <w:jc w:val="both"/>
      </w:pPr>
      <w:r w:rsidRPr="007D7B8E">
        <w:rPr>
          <w:strike/>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Физическая культура и начало развития массового спорта. Вклад России начала XX в. в мировую культуру</w:t>
      </w:r>
      <w:r w:rsidRPr="00E4742F">
        <w:t>.</w:t>
      </w:r>
    </w:p>
    <w:p w:rsidR="007D7B8E" w:rsidRPr="002A7D44" w:rsidRDefault="007D7B8E" w:rsidP="007D7B8E">
      <w:pPr>
        <w:spacing w:after="0"/>
        <w:ind w:firstLine="709"/>
        <w:rPr>
          <w:rFonts w:ascii="Times New Roman" w:eastAsia="OfficinaSansBoldITC" w:hAnsi="Times New Roman"/>
          <w:sz w:val="28"/>
          <w:szCs w:val="28"/>
          <w:lang w:val="ru-RU"/>
        </w:rPr>
      </w:pPr>
      <w:r w:rsidRPr="002A7D44">
        <w:rPr>
          <w:rFonts w:ascii="Times New Roman" w:eastAsia="OfficinaSansBoldITC" w:hAnsi="Times New Roman"/>
          <w:sz w:val="28"/>
          <w:szCs w:val="28"/>
          <w:lang w:val="ru-RU"/>
        </w:rPr>
        <w:t>150.6. Содержание обучения в 8 классе.</w:t>
      </w:r>
    </w:p>
    <w:p w:rsidR="007D7B8E" w:rsidRPr="002A7D44" w:rsidRDefault="007D7B8E" w:rsidP="007D7B8E">
      <w:pPr>
        <w:spacing w:after="0"/>
        <w:ind w:firstLine="709"/>
        <w:jc w:val="both"/>
        <w:rPr>
          <w:rFonts w:ascii="Times New Roman" w:eastAsia="OfficinaSansBookITC" w:hAnsi="Times New Roman"/>
          <w:sz w:val="28"/>
          <w:szCs w:val="28"/>
          <w:lang w:val="ru-RU"/>
        </w:rPr>
      </w:pPr>
      <w:r w:rsidRPr="002A7D44">
        <w:rPr>
          <w:rFonts w:ascii="Times New Roman" w:eastAsia="OfficinaSansBoldITC" w:hAnsi="Times New Roman"/>
          <w:sz w:val="28"/>
          <w:szCs w:val="28"/>
          <w:lang w:val="ru-RU"/>
        </w:rPr>
        <w:t xml:space="preserve">150.6.1. Всеобщая история. История Нового времени. </w:t>
      </w:r>
      <w:r w:rsidRPr="002A7D44">
        <w:rPr>
          <w:rFonts w:ascii="Times New Roman" w:eastAsia="OfficinaSansBoldITC" w:hAnsi="Times New Roman"/>
          <w:sz w:val="28"/>
          <w:szCs w:val="28"/>
        </w:rPr>
        <w:t>XVIII</w:t>
      </w:r>
      <w:r w:rsidRPr="002A7D44">
        <w:rPr>
          <w:rFonts w:ascii="Times New Roman" w:eastAsia="OfficinaSansBoldITC" w:hAnsi="Times New Roman"/>
          <w:sz w:val="28"/>
          <w:szCs w:val="28"/>
          <w:lang w:val="ru-RU"/>
        </w:rPr>
        <w:t xml:space="preserve">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OfficinaSansBoldITC" w:hAnsi="Times New Roman"/>
          <w:sz w:val="28"/>
          <w:szCs w:val="28"/>
          <w:lang w:val="ru-RU"/>
        </w:rPr>
        <w:t>150.6.1.1. </w:t>
      </w:r>
      <w:r w:rsidRPr="002A7D44">
        <w:rPr>
          <w:rFonts w:ascii="Times New Roman" w:eastAsia="SchoolBookSanPin" w:hAnsi="Times New Roman"/>
          <w:bCs/>
          <w:sz w:val="28"/>
          <w:szCs w:val="28"/>
          <w:lang w:val="ru-RU"/>
        </w:rPr>
        <w:t>Введение</w:t>
      </w:r>
      <w:r w:rsidRPr="002A7D44">
        <w:rPr>
          <w:rFonts w:ascii="Times New Roman" w:eastAsia="SchoolBookSanPin" w:hAnsi="Times New Roman"/>
          <w:sz w:val="28"/>
          <w:szCs w:val="28"/>
          <w:lang w:val="ru-RU"/>
        </w:rPr>
        <w:t xml:space="preserve">. </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eastAsia="OfficinaSansBoldITC" w:hAnsi="Times New Roman"/>
          <w:sz w:val="28"/>
          <w:szCs w:val="28"/>
          <w:lang w:val="ru-RU"/>
        </w:rPr>
        <w:t xml:space="preserve">150.6.1.2. Век Просвещения.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eastAsia="OfficinaSansBoldITC" w:hAnsi="Times New Roman"/>
          <w:sz w:val="28"/>
          <w:szCs w:val="28"/>
          <w:lang w:val="ru-RU"/>
        </w:rPr>
        <w:t xml:space="preserve">150.6.1.3. Государства Европы в </w:t>
      </w:r>
      <w:r w:rsidRPr="002A7D44">
        <w:rPr>
          <w:rFonts w:ascii="Times New Roman" w:eastAsia="OfficinaSansBoldITC" w:hAnsi="Times New Roman"/>
          <w:sz w:val="28"/>
          <w:szCs w:val="28"/>
        </w:rPr>
        <w:t>XVIII</w:t>
      </w:r>
      <w:r w:rsidRPr="002A7D44">
        <w:rPr>
          <w:rFonts w:ascii="Times New Roman" w:eastAsia="OfficinaSansBoldITC" w:hAnsi="Times New Roman"/>
          <w:sz w:val="28"/>
          <w:szCs w:val="28"/>
          <w:lang w:val="ru-RU"/>
        </w:rPr>
        <w:t xml:space="preserve">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OfficinaSansBoldITC" w:hAnsi="Times New Roman"/>
          <w:sz w:val="28"/>
          <w:szCs w:val="28"/>
          <w:lang w:val="ru-RU"/>
        </w:rPr>
        <w:t>150.6.1.3.1. </w:t>
      </w:r>
      <w:r w:rsidRPr="002A7D44">
        <w:rPr>
          <w:rFonts w:ascii="Times New Roman" w:eastAsia="SchoolBookSanPin" w:hAnsi="Times New Roman"/>
          <w:bCs/>
          <w:sz w:val="28"/>
          <w:szCs w:val="28"/>
          <w:lang w:val="ru-RU"/>
        </w:rPr>
        <w:t xml:space="preserve">Монархии в Европе </w:t>
      </w:r>
      <w:r w:rsidRPr="002A7D44">
        <w:rPr>
          <w:rFonts w:ascii="Times New Roman" w:eastAsia="SchoolBookSanPin" w:hAnsi="Times New Roman"/>
          <w:bCs/>
          <w:sz w:val="28"/>
          <w:szCs w:val="28"/>
        </w:rPr>
        <w:t>XVIII</w:t>
      </w:r>
      <w:r w:rsidRPr="002A7D44">
        <w:rPr>
          <w:rFonts w:ascii="Times New Roman" w:eastAsia="SchoolBookSanPin" w:hAnsi="Times New Roman"/>
          <w:bCs/>
          <w:sz w:val="28"/>
          <w:szCs w:val="28"/>
          <w:lang w:val="ru-RU"/>
        </w:rPr>
        <w:t xml:space="preserve"> в</w:t>
      </w:r>
      <w:r w:rsidRPr="002A7D44">
        <w:rPr>
          <w:rFonts w:ascii="Times New Roman" w:eastAsia="SchoolBookSanPin" w:hAnsi="Times New Roman"/>
          <w:sz w:val="28"/>
          <w:szCs w:val="28"/>
          <w:lang w:val="ru-RU"/>
        </w:rPr>
        <w:t>.: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6.1.3.2. </w:t>
      </w:r>
      <w:r w:rsidRPr="002A7D44">
        <w:rPr>
          <w:rFonts w:ascii="Times New Roman" w:eastAsia="SchoolBookSanPin" w:hAnsi="Times New Roman"/>
          <w:bCs/>
          <w:sz w:val="28"/>
          <w:szCs w:val="28"/>
          <w:lang w:val="ru-RU"/>
        </w:rPr>
        <w:t xml:space="preserve">Великобритания в </w:t>
      </w:r>
      <w:r w:rsidRPr="002A7D44">
        <w:rPr>
          <w:rFonts w:ascii="Times New Roman" w:eastAsia="SchoolBookSanPin" w:hAnsi="Times New Roman"/>
          <w:bCs/>
          <w:sz w:val="28"/>
          <w:szCs w:val="28"/>
        </w:rPr>
        <w:t>XVIII</w:t>
      </w:r>
      <w:r w:rsidRPr="002A7D44">
        <w:rPr>
          <w:rFonts w:ascii="Times New Roman" w:eastAsia="SchoolBookSanPin" w:hAnsi="Times New Roman"/>
          <w:bCs/>
          <w:sz w:val="28"/>
          <w:szCs w:val="28"/>
          <w:lang w:val="ru-RU"/>
        </w:rPr>
        <w:t xml:space="preserve"> в</w:t>
      </w:r>
      <w:r w:rsidRPr="002A7D44">
        <w:rPr>
          <w:rFonts w:ascii="Times New Roman" w:eastAsia="SchoolBookSanPin" w:hAnsi="Times New Roman"/>
          <w:sz w:val="28"/>
          <w:szCs w:val="28"/>
          <w:lang w:val="ru-RU"/>
        </w:rPr>
        <w:t>.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6.1.3.3. </w:t>
      </w:r>
      <w:r w:rsidRPr="002A7D44">
        <w:rPr>
          <w:rFonts w:ascii="Times New Roman" w:eastAsia="SchoolBookSanPin" w:hAnsi="Times New Roman"/>
          <w:bCs/>
          <w:sz w:val="28"/>
          <w:szCs w:val="28"/>
          <w:lang w:val="ru-RU"/>
        </w:rPr>
        <w:t>Франция</w:t>
      </w:r>
      <w:r w:rsidRPr="002A7D44">
        <w:rPr>
          <w:rFonts w:ascii="Times New Roman" w:eastAsia="SchoolBookSanPin" w:hAnsi="Times New Roman"/>
          <w:sz w:val="28"/>
          <w:szCs w:val="28"/>
          <w:lang w:val="ru-RU"/>
        </w:rPr>
        <w:t>. Абсолютная монархия: политика сохранения старого порядка. Попытки проведения реформ. Королевская власть и сословия.</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6.1.3.4. </w:t>
      </w:r>
      <w:r w:rsidRPr="002A7D44">
        <w:rPr>
          <w:rFonts w:ascii="Times New Roman" w:eastAsia="SchoolBookSanPin" w:hAnsi="Times New Roman"/>
          <w:bCs/>
          <w:sz w:val="28"/>
          <w:szCs w:val="28"/>
          <w:lang w:val="ru-RU"/>
        </w:rPr>
        <w:t xml:space="preserve">Германские государства, монархия Габсбургов, итальянские земли в </w:t>
      </w:r>
      <w:r w:rsidRPr="002A7D44">
        <w:rPr>
          <w:rFonts w:ascii="Times New Roman" w:eastAsia="SchoolBookSanPin" w:hAnsi="Times New Roman"/>
          <w:bCs/>
          <w:sz w:val="28"/>
          <w:szCs w:val="28"/>
        </w:rPr>
        <w:t>XVIII</w:t>
      </w:r>
      <w:r w:rsidRPr="002A7D44">
        <w:rPr>
          <w:rFonts w:ascii="Times New Roman" w:eastAsia="SchoolBookSanPin" w:hAnsi="Times New Roman"/>
          <w:bCs/>
          <w:sz w:val="28"/>
          <w:szCs w:val="28"/>
          <w:lang w:val="ru-RU"/>
        </w:rPr>
        <w:t xml:space="preserve"> в. </w:t>
      </w:r>
      <w:r w:rsidRPr="002A7D44">
        <w:rPr>
          <w:rFonts w:ascii="Times New Roman" w:eastAsia="SchoolBookSanPin" w:hAnsi="Times New Roman"/>
          <w:sz w:val="28"/>
          <w:szCs w:val="28"/>
          <w:lang w:val="ru-RU"/>
        </w:rPr>
        <w:t xml:space="preserve">Раздробленность Германии. Возвышение Пруссии. Фридрих </w:t>
      </w:r>
      <w:r w:rsidRPr="002A7D44">
        <w:rPr>
          <w:rFonts w:ascii="Times New Roman" w:eastAsia="SchoolBookSanPin" w:hAnsi="Times New Roman"/>
          <w:sz w:val="28"/>
          <w:szCs w:val="28"/>
        </w:rPr>
        <w:t>II</w:t>
      </w:r>
      <w:r w:rsidRPr="002A7D44">
        <w:rPr>
          <w:rFonts w:ascii="Times New Roman" w:eastAsia="SchoolBookSanPin" w:hAnsi="Times New Roman"/>
          <w:sz w:val="28"/>
          <w:szCs w:val="28"/>
          <w:lang w:val="ru-RU"/>
        </w:rPr>
        <w:t xml:space="preserve"> Великий. Габсбургская монархия в </w:t>
      </w:r>
      <w:r w:rsidRPr="002A7D44">
        <w:rPr>
          <w:rFonts w:ascii="Times New Roman" w:eastAsia="SchoolBookSanPin" w:hAnsi="Times New Roman"/>
          <w:sz w:val="28"/>
          <w:szCs w:val="28"/>
        </w:rPr>
        <w:t>XVIII</w:t>
      </w:r>
      <w:r w:rsidRPr="002A7D44">
        <w:rPr>
          <w:rFonts w:ascii="Times New Roman" w:eastAsia="SchoolBookSanPin" w:hAnsi="Times New Roman"/>
          <w:sz w:val="28"/>
          <w:szCs w:val="28"/>
          <w:lang w:val="ru-RU"/>
        </w:rPr>
        <w:t xml:space="preserve"> в. Правление Марии Терезии и Иосифа </w:t>
      </w:r>
      <w:r w:rsidRPr="002A7D44">
        <w:rPr>
          <w:rFonts w:ascii="Times New Roman" w:eastAsia="SchoolBookSanPin" w:hAnsi="Times New Roman"/>
          <w:sz w:val="28"/>
          <w:szCs w:val="28"/>
        </w:rPr>
        <w:t>II</w:t>
      </w:r>
      <w:r w:rsidRPr="002A7D44">
        <w:rPr>
          <w:rFonts w:ascii="Times New Roman" w:eastAsia="SchoolBookSanPin" w:hAnsi="Times New Roman"/>
          <w:sz w:val="28"/>
          <w:szCs w:val="28"/>
          <w:lang w:val="ru-RU"/>
        </w:rPr>
        <w:t>.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6.1.3.5. </w:t>
      </w:r>
      <w:r w:rsidRPr="002A7D44">
        <w:rPr>
          <w:rFonts w:ascii="Times New Roman" w:eastAsia="SchoolBookSanPin" w:hAnsi="Times New Roman"/>
          <w:bCs/>
          <w:sz w:val="28"/>
          <w:szCs w:val="28"/>
          <w:lang w:val="ru-RU"/>
        </w:rPr>
        <w:t>Государства Пиренейского полуострова</w:t>
      </w:r>
      <w:r w:rsidRPr="002A7D44">
        <w:rPr>
          <w:rFonts w:ascii="Times New Roman" w:eastAsia="SchoolBookSanPin" w:hAnsi="Times New Roman"/>
          <w:sz w:val="28"/>
          <w:szCs w:val="28"/>
          <w:lang w:val="ru-RU"/>
        </w:rPr>
        <w:t xml:space="preserve">. Испания: проблемы внутреннего развития, ослабление международных позиций. Реформы в правление Карла </w:t>
      </w:r>
      <w:r w:rsidRPr="002A7D44">
        <w:rPr>
          <w:rFonts w:ascii="Times New Roman" w:eastAsia="SchoolBookSanPin" w:hAnsi="Times New Roman"/>
          <w:sz w:val="28"/>
          <w:szCs w:val="28"/>
        </w:rPr>
        <w:t>III</w:t>
      </w:r>
      <w:r w:rsidRPr="002A7D44">
        <w:rPr>
          <w:rFonts w:ascii="Times New Roman" w:eastAsia="SchoolBookSanPin" w:hAnsi="Times New Roman"/>
          <w:sz w:val="28"/>
          <w:szCs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7D7B8E" w:rsidRPr="002A7D44" w:rsidRDefault="007D7B8E" w:rsidP="007D7B8E">
      <w:pPr>
        <w:spacing w:after="0"/>
        <w:ind w:firstLine="709"/>
        <w:jc w:val="both"/>
        <w:rPr>
          <w:rFonts w:ascii="Times New Roman" w:eastAsia="OfficinaSansBoldITC" w:hAnsi="Times New Roman"/>
          <w:position w:val="1"/>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6.1.4. Британские колонии в Северной Америке: </w:t>
      </w:r>
      <w:r w:rsidRPr="002A7D44">
        <w:rPr>
          <w:rFonts w:ascii="Times New Roman" w:eastAsia="OfficinaSansBoldITC" w:hAnsi="Times New Roman"/>
          <w:position w:val="1"/>
          <w:sz w:val="28"/>
          <w:szCs w:val="28"/>
          <w:lang w:val="ru-RU"/>
        </w:rPr>
        <w:t xml:space="preserve">борьба за независимость.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6.1.5. Французская революция конца </w:t>
      </w:r>
      <w:r w:rsidRPr="002A7D44">
        <w:rPr>
          <w:rFonts w:ascii="Times New Roman" w:eastAsia="OfficinaSansBoldITC" w:hAnsi="Times New Roman"/>
          <w:sz w:val="28"/>
          <w:szCs w:val="28"/>
        </w:rPr>
        <w:t>XVIII</w:t>
      </w:r>
      <w:r w:rsidRPr="002A7D44">
        <w:rPr>
          <w:rFonts w:ascii="Times New Roman" w:eastAsia="OfficinaSansBoldITC" w:hAnsi="Times New Roman"/>
          <w:sz w:val="28"/>
          <w:szCs w:val="28"/>
          <w:lang w:val="ru-RU"/>
        </w:rPr>
        <w:t xml:space="preserve">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6.1.6. Европейская культура в </w:t>
      </w:r>
      <w:r w:rsidRPr="002A7D44">
        <w:rPr>
          <w:rFonts w:ascii="Times New Roman" w:eastAsia="OfficinaSansBoldITC" w:hAnsi="Times New Roman"/>
          <w:sz w:val="28"/>
          <w:szCs w:val="28"/>
        </w:rPr>
        <w:t>XVIII</w:t>
      </w:r>
      <w:r w:rsidRPr="002A7D44">
        <w:rPr>
          <w:rFonts w:ascii="Times New Roman" w:eastAsia="OfficinaSansBoldITC" w:hAnsi="Times New Roman"/>
          <w:sz w:val="28"/>
          <w:szCs w:val="28"/>
          <w:lang w:val="ru-RU"/>
        </w:rPr>
        <w:t xml:space="preserve">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2A7D44">
        <w:rPr>
          <w:rFonts w:ascii="Times New Roman" w:eastAsia="SchoolBookSanPin" w:hAnsi="Times New Roman"/>
          <w:sz w:val="28"/>
          <w:szCs w:val="28"/>
        </w:rPr>
        <w:t>XVIII</w:t>
      </w:r>
      <w:r w:rsidRPr="002A7D44">
        <w:rPr>
          <w:rFonts w:ascii="Times New Roman" w:eastAsia="SchoolBookSanPin" w:hAnsi="Times New Roman"/>
          <w:sz w:val="28"/>
          <w:szCs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7D7B8E" w:rsidRPr="002A7D44" w:rsidRDefault="007D7B8E" w:rsidP="007D7B8E">
      <w:pPr>
        <w:spacing w:after="0"/>
        <w:ind w:firstLine="709"/>
        <w:jc w:val="both"/>
        <w:rPr>
          <w:rFonts w:ascii="Times New Roman" w:eastAsia="OfficinaSansBookITC"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6.1.7. Международные отношения в </w:t>
      </w:r>
      <w:r w:rsidRPr="002A7D44">
        <w:rPr>
          <w:rFonts w:ascii="Times New Roman" w:eastAsia="OfficinaSansBoldITC" w:hAnsi="Times New Roman"/>
          <w:sz w:val="28"/>
          <w:szCs w:val="28"/>
        </w:rPr>
        <w:t>XVIII</w:t>
      </w:r>
      <w:r w:rsidRPr="002A7D44">
        <w:rPr>
          <w:rFonts w:ascii="Times New Roman" w:eastAsia="OfficinaSansBoldITC" w:hAnsi="Times New Roman"/>
          <w:sz w:val="28"/>
          <w:szCs w:val="28"/>
          <w:lang w:val="ru-RU"/>
        </w:rPr>
        <w:t xml:space="preserve">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Проблемы европейского баланса сил и дипломатия. Участие России в международных отношениях в </w:t>
      </w:r>
      <w:r w:rsidRPr="002A7D44">
        <w:rPr>
          <w:rFonts w:ascii="Times New Roman" w:eastAsia="SchoolBookSanPin" w:hAnsi="Times New Roman"/>
          <w:sz w:val="28"/>
          <w:szCs w:val="28"/>
        </w:rPr>
        <w:t>XVIII</w:t>
      </w:r>
      <w:r w:rsidRPr="002A7D44">
        <w:rPr>
          <w:rFonts w:ascii="Times New Roman" w:eastAsia="SchoolBookSanPin" w:hAnsi="Times New Roman"/>
          <w:sz w:val="28"/>
          <w:szCs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6.1.8. Страны Востока в </w:t>
      </w:r>
      <w:r w:rsidRPr="002A7D44">
        <w:rPr>
          <w:rFonts w:ascii="Times New Roman" w:eastAsia="OfficinaSansBoldITC" w:hAnsi="Times New Roman"/>
          <w:sz w:val="28"/>
          <w:szCs w:val="28"/>
        </w:rPr>
        <w:t>XVIII</w:t>
      </w:r>
      <w:r w:rsidRPr="002A7D44">
        <w:rPr>
          <w:rFonts w:ascii="Times New Roman" w:eastAsia="OfficinaSansBoldITC" w:hAnsi="Times New Roman"/>
          <w:sz w:val="28"/>
          <w:szCs w:val="28"/>
          <w:lang w:val="ru-RU"/>
        </w:rPr>
        <w:t xml:space="preserve">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bCs/>
          <w:sz w:val="28"/>
          <w:szCs w:val="28"/>
          <w:lang w:val="ru-RU"/>
        </w:rPr>
        <w:t>Османская империя</w:t>
      </w:r>
      <w:r w:rsidRPr="002A7D44">
        <w:rPr>
          <w:rFonts w:ascii="Times New Roman" w:eastAsia="SchoolBookSanPin" w:hAnsi="Times New Roman"/>
          <w:sz w:val="28"/>
          <w:szCs w:val="28"/>
          <w:lang w:val="ru-RU"/>
        </w:rPr>
        <w:t xml:space="preserve">: от могущества к упадку. Положение населения. Попытки проведения реформ; Селим </w:t>
      </w:r>
      <w:r w:rsidRPr="002A7D44">
        <w:rPr>
          <w:rFonts w:ascii="Times New Roman" w:eastAsia="SchoolBookSanPin" w:hAnsi="Times New Roman"/>
          <w:sz w:val="28"/>
          <w:szCs w:val="28"/>
        </w:rPr>
        <w:t>III</w:t>
      </w:r>
      <w:r w:rsidRPr="002A7D44">
        <w:rPr>
          <w:rFonts w:ascii="Times New Roman" w:eastAsia="SchoolBookSanPin" w:hAnsi="Times New Roman"/>
          <w:sz w:val="28"/>
          <w:szCs w:val="28"/>
          <w:lang w:val="ru-RU"/>
        </w:rPr>
        <w:t xml:space="preserve">. </w:t>
      </w:r>
      <w:r w:rsidRPr="002A7D44">
        <w:rPr>
          <w:rFonts w:ascii="Times New Roman" w:eastAsia="SchoolBookSanPin" w:hAnsi="Times New Roman"/>
          <w:bCs/>
          <w:sz w:val="28"/>
          <w:szCs w:val="28"/>
          <w:lang w:val="ru-RU"/>
        </w:rPr>
        <w:t xml:space="preserve">Индия. </w:t>
      </w:r>
      <w:r w:rsidRPr="002A7D44">
        <w:rPr>
          <w:rFonts w:ascii="Times New Roman" w:eastAsia="SchoolBookSanPin" w:hAnsi="Times New Roman"/>
          <w:sz w:val="28"/>
          <w:szCs w:val="28"/>
          <w:lang w:val="ru-RU"/>
        </w:rPr>
        <w:t xml:space="preserve">Ослабление империи Великих Моголов. Борьба европейцев за владения в Индии. Утверждение британского владычества. </w:t>
      </w:r>
      <w:r w:rsidRPr="002A7D44">
        <w:rPr>
          <w:rFonts w:ascii="Times New Roman" w:eastAsia="SchoolBookSanPin" w:hAnsi="Times New Roman"/>
          <w:bCs/>
          <w:sz w:val="28"/>
          <w:szCs w:val="28"/>
          <w:lang w:val="ru-RU"/>
        </w:rPr>
        <w:t>Китай</w:t>
      </w:r>
      <w:r w:rsidRPr="002A7D44">
        <w:rPr>
          <w:rFonts w:ascii="Times New Roman" w:eastAsia="SchoolBookSanPin" w:hAnsi="Times New Roman"/>
          <w:sz w:val="28"/>
          <w:szCs w:val="28"/>
          <w:lang w:val="ru-RU"/>
        </w:rPr>
        <w:t xml:space="preserve">. Империя Цин в </w:t>
      </w:r>
      <w:r w:rsidRPr="002A7D44">
        <w:rPr>
          <w:rFonts w:ascii="Times New Roman" w:eastAsia="SchoolBookSanPin" w:hAnsi="Times New Roman"/>
          <w:sz w:val="28"/>
          <w:szCs w:val="28"/>
        </w:rPr>
        <w:t>XVIII</w:t>
      </w:r>
      <w:r w:rsidRPr="002A7D44">
        <w:rPr>
          <w:rFonts w:ascii="Times New Roman" w:eastAsia="SchoolBookSanPin" w:hAnsi="Times New Roman"/>
          <w:sz w:val="28"/>
          <w:szCs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2A7D44">
        <w:rPr>
          <w:rFonts w:ascii="Times New Roman" w:eastAsia="SchoolBookSanPin" w:hAnsi="Times New Roman"/>
          <w:bCs/>
          <w:sz w:val="28"/>
          <w:szCs w:val="28"/>
          <w:lang w:val="ru-RU"/>
        </w:rPr>
        <w:t xml:space="preserve">Япония </w:t>
      </w:r>
      <w:r w:rsidRPr="002A7D44">
        <w:rPr>
          <w:rFonts w:ascii="Times New Roman" w:eastAsia="SchoolBookSanPin" w:hAnsi="Times New Roman"/>
          <w:sz w:val="28"/>
          <w:szCs w:val="28"/>
          <w:lang w:val="ru-RU"/>
        </w:rPr>
        <w:t xml:space="preserve">в </w:t>
      </w:r>
      <w:r w:rsidRPr="002A7D44">
        <w:rPr>
          <w:rFonts w:ascii="Times New Roman" w:eastAsia="SchoolBookSanPin" w:hAnsi="Times New Roman"/>
          <w:sz w:val="28"/>
          <w:szCs w:val="28"/>
        </w:rPr>
        <w:t>XVIII</w:t>
      </w:r>
      <w:r w:rsidRPr="002A7D44">
        <w:rPr>
          <w:rFonts w:ascii="Times New Roman" w:eastAsia="SchoolBookSanPin" w:hAnsi="Times New Roman"/>
          <w:sz w:val="28"/>
          <w:szCs w:val="28"/>
          <w:lang w:val="ru-RU"/>
        </w:rPr>
        <w:t xml:space="preserve"> в. Сёгуны и дайме. Положение сословий. Культура стран Востока в </w:t>
      </w:r>
      <w:r w:rsidRPr="002A7D44">
        <w:rPr>
          <w:rFonts w:ascii="Times New Roman" w:eastAsia="SchoolBookSanPin" w:hAnsi="Times New Roman"/>
          <w:sz w:val="28"/>
          <w:szCs w:val="28"/>
        </w:rPr>
        <w:t>XVIII</w:t>
      </w:r>
      <w:r w:rsidRPr="002A7D44">
        <w:rPr>
          <w:rFonts w:ascii="Times New Roman" w:eastAsia="SchoolBookSanPin" w:hAnsi="Times New Roman"/>
          <w:sz w:val="28"/>
          <w:szCs w:val="28"/>
          <w:lang w:val="ru-RU"/>
        </w:rPr>
        <w:t xml:space="preserve"> в.</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6.1.9. </w:t>
      </w:r>
      <w:r w:rsidRPr="002A7D44">
        <w:rPr>
          <w:rFonts w:ascii="Times New Roman" w:eastAsia="SchoolBookSanPin" w:hAnsi="Times New Roman"/>
          <w:bCs/>
          <w:sz w:val="28"/>
          <w:szCs w:val="28"/>
          <w:lang w:val="ru-RU"/>
        </w:rPr>
        <w:t>Обобщение</w:t>
      </w:r>
      <w:r w:rsidRPr="002A7D44">
        <w:rPr>
          <w:rFonts w:ascii="Times New Roman" w:eastAsia="SchoolBookSanPin" w:hAnsi="Times New Roman"/>
          <w:sz w:val="28"/>
          <w:szCs w:val="28"/>
          <w:lang w:val="ru-RU"/>
        </w:rPr>
        <w:t xml:space="preserve">. Историческое и культурное наследие </w:t>
      </w:r>
      <w:r w:rsidRPr="002A7D44">
        <w:rPr>
          <w:rFonts w:ascii="Times New Roman" w:eastAsia="SchoolBookSanPin" w:hAnsi="Times New Roman"/>
          <w:position w:val="1"/>
          <w:sz w:val="28"/>
          <w:szCs w:val="28"/>
        </w:rPr>
        <w:t>XVIII</w:t>
      </w:r>
      <w:r w:rsidRPr="002A7D44">
        <w:rPr>
          <w:rFonts w:ascii="Times New Roman" w:eastAsia="SchoolBookSanPin" w:hAnsi="Times New Roman"/>
          <w:position w:val="1"/>
          <w:sz w:val="28"/>
          <w:szCs w:val="28"/>
          <w:lang w:val="ru-RU"/>
        </w:rPr>
        <w:t xml:space="preserve"> в.</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6.2. История России. Россия в конце </w:t>
      </w:r>
      <w:r w:rsidRPr="002A7D44">
        <w:rPr>
          <w:rFonts w:ascii="Times New Roman" w:eastAsia="OfficinaSansBoldITC" w:hAnsi="Times New Roman"/>
          <w:sz w:val="28"/>
          <w:szCs w:val="28"/>
        </w:rPr>
        <w:t>XVII</w:t>
      </w:r>
      <w:r w:rsidRPr="002A7D44">
        <w:rPr>
          <w:rFonts w:ascii="Times New Roman" w:eastAsia="OfficinaSansBoldITC" w:hAnsi="Times New Roman"/>
          <w:sz w:val="28"/>
          <w:szCs w:val="28"/>
          <w:lang w:val="ru-RU"/>
        </w:rPr>
        <w:t>‒</w:t>
      </w:r>
      <w:r w:rsidRPr="002A7D44">
        <w:rPr>
          <w:rFonts w:ascii="Times New Roman" w:eastAsia="OfficinaSansBoldITC" w:hAnsi="Times New Roman"/>
          <w:sz w:val="28"/>
          <w:szCs w:val="28"/>
        </w:rPr>
        <w:t>XVIII</w:t>
      </w:r>
      <w:r w:rsidRPr="002A7D44">
        <w:rPr>
          <w:rFonts w:ascii="Times New Roman" w:eastAsia="OfficinaSansBoldITC" w:hAnsi="Times New Roman"/>
          <w:sz w:val="28"/>
          <w:szCs w:val="28"/>
          <w:lang w:val="ru-RU"/>
        </w:rPr>
        <w:t xml:space="preserve"> в.: от царства к империи.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6.2.1. </w:t>
      </w:r>
      <w:r w:rsidRPr="002A7D44">
        <w:rPr>
          <w:rFonts w:ascii="Times New Roman" w:eastAsia="SchoolBookSanPin" w:hAnsi="Times New Roman"/>
          <w:bCs/>
          <w:sz w:val="28"/>
          <w:szCs w:val="28"/>
          <w:lang w:val="ru-RU"/>
        </w:rPr>
        <w:t>Введение</w:t>
      </w:r>
      <w:r w:rsidRPr="002A7D44">
        <w:rPr>
          <w:rFonts w:ascii="Times New Roman" w:eastAsia="SchoolBookSanPin" w:hAnsi="Times New Roman"/>
          <w:sz w:val="28"/>
          <w:szCs w:val="28"/>
          <w:lang w:val="ru-RU"/>
        </w:rPr>
        <w:t>.</w:t>
      </w:r>
    </w:p>
    <w:p w:rsidR="007D7B8E" w:rsidRPr="002A7D44" w:rsidRDefault="007D7B8E" w:rsidP="007D7B8E">
      <w:pPr>
        <w:spacing w:after="0"/>
        <w:ind w:firstLine="709"/>
        <w:jc w:val="both"/>
        <w:rPr>
          <w:rFonts w:ascii="Times New Roman" w:eastAsia="OfficinaSansBookITC" w:hAnsi="Times New Roman"/>
          <w:sz w:val="28"/>
          <w:szCs w:val="28"/>
          <w:lang w:val="ru-RU"/>
        </w:rPr>
      </w:pPr>
      <w:r w:rsidRPr="002A7D44">
        <w:rPr>
          <w:rFonts w:ascii="Times New Roman" w:eastAsia="OfficinaSansBoldITC" w:hAnsi="Times New Roman"/>
          <w:sz w:val="28"/>
          <w:szCs w:val="28"/>
          <w:lang w:val="ru-RU"/>
        </w:rPr>
        <w:t xml:space="preserve">150.6.2.2. Россия в эпоху преобразований Петра </w:t>
      </w:r>
      <w:r w:rsidRPr="002A7D44">
        <w:rPr>
          <w:rFonts w:ascii="Times New Roman" w:eastAsia="OfficinaSansBoldITC" w:hAnsi="Times New Roman"/>
          <w:sz w:val="28"/>
          <w:szCs w:val="28"/>
        </w:rPr>
        <w:t>I</w:t>
      </w:r>
      <w:r w:rsidRPr="002A7D44">
        <w:rPr>
          <w:rFonts w:ascii="Times New Roman" w:eastAsia="OfficinaSansBoldITC" w:hAnsi="Times New Roman"/>
          <w:sz w:val="28"/>
          <w:szCs w:val="28"/>
          <w:lang w:val="ru-RU"/>
        </w:rPr>
        <w:t xml:space="preserve">.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OfficinaSansBoldITC" w:hAnsi="Times New Roman"/>
          <w:sz w:val="28"/>
          <w:szCs w:val="28"/>
          <w:lang w:val="ru-RU"/>
        </w:rPr>
        <w:t>150.6.2.2.1. </w:t>
      </w:r>
      <w:r w:rsidRPr="002A7D44">
        <w:rPr>
          <w:rFonts w:ascii="Times New Roman" w:eastAsia="SchoolBookSanPin" w:hAnsi="Times New Roman"/>
          <w:bCs/>
          <w:sz w:val="28"/>
          <w:szCs w:val="28"/>
          <w:lang w:val="ru-RU"/>
        </w:rPr>
        <w:t>Причины и предпосылки преобразований</w:t>
      </w:r>
      <w:r w:rsidRPr="002A7D44">
        <w:rPr>
          <w:rFonts w:ascii="Times New Roman" w:eastAsia="SchoolBookSanPin" w:hAnsi="Times New Roman"/>
          <w:sz w:val="28"/>
          <w:szCs w:val="28"/>
          <w:lang w:val="ru-RU"/>
        </w:rPr>
        <w:t xml:space="preserve">. Россия и Европа в конце </w:t>
      </w:r>
      <w:r w:rsidRPr="002A7D44">
        <w:rPr>
          <w:rFonts w:ascii="Times New Roman" w:eastAsia="SchoolBookSanPin" w:hAnsi="Times New Roman"/>
          <w:sz w:val="28"/>
          <w:szCs w:val="28"/>
        </w:rPr>
        <w:t>XVII</w:t>
      </w:r>
      <w:r w:rsidRPr="002A7D44">
        <w:rPr>
          <w:rFonts w:ascii="Times New Roman" w:eastAsia="SchoolBookSanPin" w:hAnsi="Times New Roman"/>
          <w:sz w:val="28"/>
          <w:szCs w:val="28"/>
          <w:lang w:val="ru-RU"/>
        </w:rPr>
        <w:t xml:space="preserve"> в. Модернизация как жизненно важная национальная задача. Начало царствования Петра </w:t>
      </w:r>
      <w:r w:rsidRPr="002A7D44">
        <w:rPr>
          <w:rFonts w:ascii="Times New Roman" w:eastAsia="SchoolBookSanPin" w:hAnsi="Times New Roman"/>
          <w:sz w:val="28"/>
          <w:szCs w:val="28"/>
        </w:rPr>
        <w:t>I</w:t>
      </w:r>
      <w:r w:rsidRPr="002A7D44">
        <w:rPr>
          <w:rFonts w:ascii="Times New Roman" w:eastAsia="SchoolBookSanPin" w:hAnsi="Times New Roman"/>
          <w:sz w:val="28"/>
          <w:szCs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2A7D44">
        <w:rPr>
          <w:rFonts w:ascii="Times New Roman" w:eastAsia="SchoolBookSanPin" w:hAnsi="Times New Roman"/>
          <w:sz w:val="28"/>
          <w:szCs w:val="28"/>
        </w:rPr>
        <w:t>I</w:t>
      </w:r>
      <w:r w:rsidRPr="002A7D44">
        <w:rPr>
          <w:rFonts w:ascii="Times New Roman" w:eastAsia="SchoolBookSanPin" w:hAnsi="Times New Roman"/>
          <w:sz w:val="28"/>
          <w:szCs w:val="28"/>
          <w:lang w:val="ru-RU"/>
        </w:rPr>
        <w:t>.</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6.2.2.2. </w:t>
      </w:r>
      <w:r w:rsidRPr="002A7D44">
        <w:rPr>
          <w:rFonts w:ascii="Times New Roman" w:eastAsia="SchoolBookSanPin" w:hAnsi="Times New Roman"/>
          <w:bCs/>
          <w:sz w:val="28"/>
          <w:szCs w:val="28"/>
          <w:lang w:val="ru-RU"/>
        </w:rPr>
        <w:t xml:space="preserve">Экономическая политика. </w:t>
      </w:r>
      <w:r w:rsidRPr="002A7D44">
        <w:rPr>
          <w:rFonts w:ascii="Times New Roman" w:eastAsia="SchoolBookSanPin" w:hAnsi="Times New Roman"/>
          <w:sz w:val="28"/>
          <w:szCs w:val="28"/>
          <w:lang w:val="ru-RU"/>
        </w:rP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6.2.2.3. </w:t>
      </w:r>
      <w:r w:rsidRPr="002A7D44">
        <w:rPr>
          <w:rFonts w:ascii="Times New Roman" w:eastAsia="SchoolBookSanPin" w:hAnsi="Times New Roman"/>
          <w:bCs/>
          <w:sz w:val="28"/>
          <w:szCs w:val="28"/>
          <w:lang w:val="ru-RU"/>
        </w:rPr>
        <w:t xml:space="preserve">Социальная политика. </w:t>
      </w:r>
      <w:r w:rsidRPr="002A7D44">
        <w:rPr>
          <w:rFonts w:ascii="Times New Roman" w:eastAsia="SchoolBookSanPin" w:hAnsi="Times New Roman"/>
          <w:sz w:val="28"/>
          <w:szCs w:val="28"/>
          <w:lang w:val="ru-RU"/>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6.2.2.4. </w:t>
      </w:r>
      <w:r w:rsidRPr="002A7D44">
        <w:rPr>
          <w:rFonts w:ascii="Times New Roman" w:eastAsia="SchoolBookSanPin" w:hAnsi="Times New Roman"/>
          <w:bCs/>
          <w:sz w:val="28"/>
          <w:szCs w:val="28"/>
          <w:lang w:val="ru-RU"/>
        </w:rPr>
        <w:t>Реформы управления</w:t>
      </w:r>
      <w:r w:rsidRPr="002A7D44">
        <w:rPr>
          <w:rFonts w:ascii="Times New Roman" w:eastAsia="SchoolBookSanPin" w:hAnsi="Times New Roman"/>
          <w:sz w:val="28"/>
          <w:szCs w:val="28"/>
          <w:lang w:val="ru-RU"/>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Первые гвардейские полки. </w:t>
      </w:r>
      <w:r w:rsidRPr="002A7D44">
        <w:rPr>
          <w:rFonts w:ascii="Times New Roman" w:eastAsia="SchoolBookSanPin" w:hAnsi="Times New Roman"/>
          <w:bCs/>
          <w:sz w:val="28"/>
          <w:szCs w:val="28"/>
          <w:lang w:val="ru-RU"/>
        </w:rPr>
        <w:t>Создание регулярной армии, военного флота</w:t>
      </w:r>
      <w:r w:rsidRPr="002A7D44">
        <w:rPr>
          <w:rFonts w:ascii="Times New Roman" w:eastAsia="SchoolBookSanPin" w:hAnsi="Times New Roman"/>
          <w:sz w:val="28"/>
          <w:szCs w:val="28"/>
          <w:lang w:val="ru-RU"/>
        </w:rPr>
        <w:t>. Рекрутские наборы.</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6.2.2.5. </w:t>
      </w:r>
      <w:r w:rsidRPr="002A7D44">
        <w:rPr>
          <w:rFonts w:ascii="Times New Roman" w:eastAsia="SchoolBookSanPin" w:hAnsi="Times New Roman"/>
          <w:bCs/>
          <w:sz w:val="28"/>
          <w:szCs w:val="28"/>
          <w:lang w:val="ru-RU"/>
        </w:rPr>
        <w:t>Церковная реформа</w:t>
      </w:r>
      <w:r w:rsidRPr="002A7D44">
        <w:rPr>
          <w:rFonts w:ascii="Times New Roman" w:eastAsia="SchoolBookSanPin" w:hAnsi="Times New Roman"/>
          <w:sz w:val="28"/>
          <w:szCs w:val="28"/>
          <w:lang w:val="ru-RU"/>
        </w:rPr>
        <w:t>. Упразднение патриаршества, учреждение Синода. Положение инославных конфессий.</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OfficinaSansBoldITC" w:hAnsi="Times New Roman"/>
          <w:sz w:val="28"/>
          <w:szCs w:val="28"/>
          <w:lang w:val="ru-RU"/>
        </w:rPr>
        <w:t>150.6.2.2.6. </w:t>
      </w:r>
      <w:r w:rsidRPr="002A7D44">
        <w:rPr>
          <w:rFonts w:ascii="Times New Roman" w:eastAsia="SchoolBookSanPin" w:hAnsi="Times New Roman"/>
          <w:bCs/>
          <w:sz w:val="28"/>
          <w:szCs w:val="28"/>
          <w:lang w:val="ru-RU"/>
        </w:rPr>
        <w:t xml:space="preserve">Оппозиция реформам Петра </w:t>
      </w:r>
      <w:r w:rsidRPr="002A7D44">
        <w:rPr>
          <w:rFonts w:ascii="Times New Roman" w:eastAsia="SchoolBookSanPin" w:hAnsi="Times New Roman"/>
          <w:bCs/>
          <w:sz w:val="28"/>
          <w:szCs w:val="28"/>
        </w:rPr>
        <w:t>I</w:t>
      </w:r>
      <w:r w:rsidRPr="002A7D44">
        <w:rPr>
          <w:rFonts w:ascii="Times New Roman" w:eastAsia="SchoolBookSanPin" w:hAnsi="Times New Roman"/>
          <w:sz w:val="28"/>
          <w:szCs w:val="28"/>
          <w:lang w:val="ru-RU"/>
        </w:rPr>
        <w:t xml:space="preserve">. Социальные движения в первой четверти </w:t>
      </w:r>
      <w:r w:rsidRPr="002A7D44">
        <w:rPr>
          <w:rFonts w:ascii="Times New Roman" w:eastAsia="SchoolBookSanPin" w:hAnsi="Times New Roman"/>
          <w:sz w:val="28"/>
          <w:szCs w:val="28"/>
        </w:rPr>
        <w:t>XVIII</w:t>
      </w:r>
      <w:r w:rsidRPr="002A7D44">
        <w:rPr>
          <w:rFonts w:ascii="Times New Roman" w:eastAsia="SchoolBookSanPin" w:hAnsi="Times New Roman"/>
          <w:sz w:val="28"/>
          <w:szCs w:val="28"/>
          <w:lang w:val="ru-RU"/>
        </w:rPr>
        <w:t xml:space="preserve"> в. Восстания в Астрахани, Башкирии, на Дону. Дело царевича Алексея.</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OfficinaSansBoldITC" w:hAnsi="Times New Roman"/>
          <w:sz w:val="28"/>
          <w:szCs w:val="28"/>
          <w:lang w:val="ru-RU"/>
        </w:rPr>
        <w:t>150.6.2.2.7. </w:t>
      </w:r>
      <w:r w:rsidRPr="002A7D44">
        <w:rPr>
          <w:rFonts w:ascii="Times New Roman" w:eastAsia="SchoolBookSanPin" w:hAnsi="Times New Roman"/>
          <w:bCs/>
          <w:sz w:val="28"/>
          <w:szCs w:val="28"/>
          <w:lang w:val="ru-RU"/>
        </w:rPr>
        <w:t>Внешняя политика</w:t>
      </w:r>
      <w:r w:rsidRPr="002A7D44">
        <w:rPr>
          <w:rFonts w:ascii="Times New Roman" w:eastAsia="SchoolBookSanPin" w:hAnsi="Times New Roman"/>
          <w:sz w:val="28"/>
          <w:szCs w:val="28"/>
          <w:lang w:val="ru-RU"/>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w:t>
      </w:r>
      <w:r w:rsidRPr="002A7D44">
        <w:rPr>
          <w:rFonts w:ascii="Times New Roman" w:eastAsia="SchoolBookSanPin" w:hAnsi="Times New Roman"/>
          <w:sz w:val="28"/>
          <w:szCs w:val="28"/>
        </w:rPr>
        <w:t>I</w:t>
      </w:r>
      <w:r w:rsidRPr="002A7D44">
        <w:rPr>
          <w:rFonts w:ascii="Times New Roman" w:eastAsia="SchoolBookSanPin" w:hAnsi="Times New Roman"/>
          <w:sz w:val="28"/>
          <w:szCs w:val="28"/>
          <w:lang w:val="ru-RU"/>
        </w:rPr>
        <w:t>.</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6.2.2.8. </w:t>
      </w:r>
      <w:r w:rsidRPr="002A7D44">
        <w:rPr>
          <w:rFonts w:ascii="Times New Roman" w:eastAsia="SchoolBookSanPin" w:hAnsi="Times New Roman"/>
          <w:bCs/>
          <w:sz w:val="28"/>
          <w:szCs w:val="28"/>
          <w:lang w:val="ru-RU"/>
        </w:rPr>
        <w:t xml:space="preserve">Преобразования Петра </w:t>
      </w:r>
      <w:r w:rsidRPr="002A7D44">
        <w:rPr>
          <w:rFonts w:ascii="Times New Roman" w:eastAsia="SchoolBookSanPin" w:hAnsi="Times New Roman"/>
          <w:bCs/>
          <w:sz w:val="28"/>
          <w:szCs w:val="28"/>
        </w:rPr>
        <w:t>I</w:t>
      </w:r>
      <w:r w:rsidRPr="002A7D44">
        <w:rPr>
          <w:rFonts w:ascii="Times New Roman" w:eastAsia="SchoolBookSanPin" w:hAnsi="Times New Roman"/>
          <w:bCs/>
          <w:sz w:val="28"/>
          <w:szCs w:val="28"/>
          <w:lang w:val="ru-RU"/>
        </w:rPr>
        <w:t xml:space="preserve"> в области культуры</w:t>
      </w:r>
      <w:r w:rsidRPr="002A7D44">
        <w:rPr>
          <w:rFonts w:ascii="Times New Roman" w:eastAsia="SchoolBookSanPin" w:hAnsi="Times New Roman"/>
          <w:sz w:val="28"/>
          <w:szCs w:val="28"/>
          <w:lang w:val="ru-RU"/>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Итоги, последствия и значение петровских преобразований. Образ Петра </w:t>
      </w:r>
      <w:r w:rsidRPr="002A7D44">
        <w:rPr>
          <w:rFonts w:ascii="Times New Roman" w:eastAsia="SchoolBookSanPin" w:hAnsi="Times New Roman"/>
          <w:sz w:val="28"/>
          <w:szCs w:val="28"/>
        </w:rPr>
        <w:t>I</w:t>
      </w:r>
      <w:r w:rsidRPr="002A7D44">
        <w:rPr>
          <w:rFonts w:ascii="Times New Roman" w:eastAsia="SchoolBookSanPin" w:hAnsi="Times New Roman"/>
          <w:sz w:val="28"/>
          <w:szCs w:val="28"/>
          <w:lang w:val="ru-RU"/>
        </w:rPr>
        <w:t xml:space="preserve"> в русской культуре.</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6.2.3. Россия после Петра </w:t>
      </w:r>
      <w:r w:rsidRPr="002A7D44">
        <w:rPr>
          <w:rFonts w:ascii="Times New Roman" w:eastAsia="OfficinaSansBoldITC" w:hAnsi="Times New Roman"/>
          <w:sz w:val="28"/>
          <w:szCs w:val="28"/>
        </w:rPr>
        <w:t>I</w:t>
      </w:r>
      <w:r w:rsidRPr="002A7D44">
        <w:rPr>
          <w:rFonts w:ascii="Times New Roman" w:eastAsia="OfficinaSansBoldITC" w:hAnsi="Times New Roman"/>
          <w:sz w:val="28"/>
          <w:szCs w:val="28"/>
          <w:lang w:val="ru-RU"/>
        </w:rPr>
        <w:t xml:space="preserve">. Дворцовые перевороты.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bCs/>
          <w:sz w:val="28"/>
          <w:szCs w:val="28"/>
          <w:lang w:val="ru-RU"/>
        </w:rPr>
        <w:t>Россия при Елизавете Петровне</w:t>
      </w:r>
      <w:r w:rsidRPr="002A7D44">
        <w:rPr>
          <w:rFonts w:ascii="Times New Roman" w:eastAsia="SchoolBookSanPin" w:hAnsi="Times New Roman"/>
          <w:sz w:val="28"/>
          <w:szCs w:val="28"/>
          <w:lang w:val="ru-RU"/>
        </w:rPr>
        <w:t>.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bCs/>
          <w:sz w:val="28"/>
          <w:szCs w:val="28"/>
          <w:lang w:val="ru-RU"/>
        </w:rPr>
        <w:t xml:space="preserve">Петр </w:t>
      </w:r>
      <w:r w:rsidRPr="002A7D44">
        <w:rPr>
          <w:rFonts w:ascii="Times New Roman" w:eastAsia="SchoolBookSanPin" w:hAnsi="Times New Roman"/>
          <w:bCs/>
          <w:sz w:val="28"/>
          <w:szCs w:val="28"/>
        </w:rPr>
        <w:t>III</w:t>
      </w:r>
      <w:r w:rsidRPr="002A7D44">
        <w:rPr>
          <w:rFonts w:ascii="Times New Roman" w:eastAsia="SchoolBookSanPin" w:hAnsi="Times New Roman"/>
          <w:sz w:val="28"/>
          <w:szCs w:val="28"/>
          <w:lang w:val="ru-RU"/>
        </w:rPr>
        <w:t>. Манифест о вольности дворянства. Причины переворота 28 июня 1762 г.</w:t>
      </w:r>
    </w:p>
    <w:p w:rsidR="007D7B8E" w:rsidRPr="002A7D44" w:rsidRDefault="007D7B8E" w:rsidP="007D7B8E">
      <w:pPr>
        <w:spacing w:after="0"/>
        <w:ind w:firstLine="709"/>
        <w:jc w:val="both"/>
        <w:rPr>
          <w:rFonts w:ascii="Times New Roman" w:eastAsia="OfficinaSansBookITC" w:hAnsi="Times New Roman"/>
          <w:color w:val="FF0000"/>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6.2.4. Россия в 1760-1790-х гг. </w:t>
      </w:r>
      <w:r w:rsidRPr="002A7D44">
        <w:rPr>
          <w:rFonts w:ascii="Times New Roman" w:eastAsia="OfficinaSansBoldITC" w:hAnsi="Times New Roman"/>
          <w:position w:val="1"/>
          <w:sz w:val="28"/>
          <w:szCs w:val="28"/>
          <w:lang w:val="ru-RU"/>
        </w:rPr>
        <w:t xml:space="preserve">Правление Екатерины </w:t>
      </w:r>
      <w:r w:rsidRPr="002A7D44">
        <w:rPr>
          <w:rFonts w:ascii="Times New Roman" w:eastAsia="OfficinaSansBoldITC" w:hAnsi="Times New Roman"/>
          <w:position w:val="1"/>
          <w:sz w:val="28"/>
          <w:szCs w:val="28"/>
        </w:rPr>
        <w:t>II</w:t>
      </w:r>
      <w:r w:rsidRPr="002A7D44">
        <w:rPr>
          <w:rFonts w:ascii="Times New Roman" w:eastAsia="OfficinaSansBoldITC" w:hAnsi="Times New Roman"/>
          <w:position w:val="1"/>
          <w:sz w:val="28"/>
          <w:szCs w:val="28"/>
          <w:lang w:val="ru-RU"/>
        </w:rPr>
        <w:t xml:space="preserve"> и Павла </w:t>
      </w:r>
      <w:r w:rsidRPr="002A7D44">
        <w:rPr>
          <w:rFonts w:ascii="Times New Roman" w:eastAsia="OfficinaSansBoldITC" w:hAnsi="Times New Roman"/>
          <w:position w:val="1"/>
          <w:sz w:val="28"/>
          <w:szCs w:val="28"/>
        </w:rPr>
        <w:t>I</w:t>
      </w:r>
      <w:r w:rsidRPr="002A7D44">
        <w:rPr>
          <w:rFonts w:ascii="Times New Roman" w:eastAsia="OfficinaSansBoldITC" w:hAnsi="Times New Roman"/>
          <w:position w:val="1"/>
          <w:sz w:val="28"/>
          <w:szCs w:val="28"/>
          <w:lang w:val="ru-RU"/>
        </w:rPr>
        <w:t>.</w:t>
      </w:r>
      <w:r w:rsidRPr="002A7D44">
        <w:rPr>
          <w:rFonts w:ascii="Times New Roman" w:eastAsia="OfficinaSansBoldITC" w:hAnsi="Times New Roman"/>
          <w:color w:val="FF0000"/>
          <w:position w:val="1"/>
          <w:sz w:val="28"/>
          <w:szCs w:val="28"/>
          <w:lang w:val="ru-RU"/>
        </w:rPr>
        <w:t xml:space="preserve">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6.2.4.1. </w:t>
      </w:r>
      <w:r w:rsidRPr="002A7D44">
        <w:rPr>
          <w:rFonts w:ascii="Times New Roman" w:eastAsia="SchoolBookSanPin" w:hAnsi="Times New Roman"/>
          <w:bCs/>
          <w:sz w:val="28"/>
          <w:szCs w:val="28"/>
          <w:lang w:val="ru-RU"/>
        </w:rPr>
        <w:t xml:space="preserve">Внутренняя политика Екатерины </w:t>
      </w:r>
      <w:r w:rsidRPr="002A7D44">
        <w:rPr>
          <w:rFonts w:ascii="Times New Roman" w:eastAsia="SchoolBookSanPin" w:hAnsi="Times New Roman"/>
          <w:bCs/>
          <w:sz w:val="28"/>
          <w:szCs w:val="28"/>
        </w:rPr>
        <w:t>II</w:t>
      </w:r>
      <w:r w:rsidRPr="002A7D44">
        <w:rPr>
          <w:rFonts w:ascii="Times New Roman" w:eastAsia="SchoolBookSanPin" w:hAnsi="Times New Roman"/>
          <w:sz w:val="28"/>
          <w:szCs w:val="28"/>
          <w:lang w:val="ru-RU"/>
        </w:rPr>
        <w:t>.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Национальная политика и народы России в </w:t>
      </w:r>
      <w:r w:rsidRPr="002A7D44">
        <w:rPr>
          <w:rFonts w:ascii="Times New Roman" w:eastAsia="SchoolBookSanPin" w:hAnsi="Times New Roman"/>
          <w:sz w:val="28"/>
          <w:szCs w:val="28"/>
        </w:rPr>
        <w:t>XVIII</w:t>
      </w:r>
      <w:r w:rsidRPr="002A7D44">
        <w:rPr>
          <w:rFonts w:ascii="Times New Roman" w:eastAsia="SchoolBookSanPin" w:hAnsi="Times New Roman"/>
          <w:sz w:val="28"/>
          <w:szCs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6.2.4.2. </w:t>
      </w:r>
      <w:r w:rsidRPr="002A7D44">
        <w:rPr>
          <w:rFonts w:ascii="Times New Roman" w:eastAsia="SchoolBookSanPin" w:hAnsi="Times New Roman"/>
          <w:bCs/>
          <w:sz w:val="28"/>
          <w:szCs w:val="28"/>
          <w:lang w:val="ru-RU"/>
        </w:rPr>
        <w:t xml:space="preserve">Экономическое развитие России во второй половине </w:t>
      </w:r>
      <w:r w:rsidRPr="002A7D44">
        <w:rPr>
          <w:rFonts w:ascii="Times New Roman" w:eastAsia="SchoolBookSanPin" w:hAnsi="Times New Roman"/>
          <w:bCs/>
          <w:sz w:val="28"/>
          <w:szCs w:val="28"/>
        </w:rPr>
        <w:t>XVIII</w:t>
      </w:r>
      <w:r w:rsidRPr="002A7D44">
        <w:rPr>
          <w:rFonts w:ascii="Times New Roman" w:eastAsia="SchoolBookSanPin" w:hAnsi="Times New Roman"/>
          <w:bCs/>
          <w:sz w:val="28"/>
          <w:szCs w:val="28"/>
          <w:lang w:val="ru-RU"/>
        </w:rPr>
        <w:t xml:space="preserve"> в. </w:t>
      </w:r>
      <w:r w:rsidRPr="002A7D44">
        <w:rPr>
          <w:rFonts w:ascii="Times New Roman" w:eastAsia="SchoolBookSanPin" w:hAnsi="Times New Roman"/>
          <w:sz w:val="28"/>
          <w:szCs w:val="28"/>
          <w:lang w:val="ru-RU"/>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6.2.4.3. </w:t>
      </w:r>
      <w:r w:rsidRPr="002A7D44">
        <w:rPr>
          <w:rFonts w:ascii="Times New Roman" w:eastAsia="SchoolBookSanPin" w:hAnsi="Times New Roman"/>
          <w:bCs/>
          <w:sz w:val="28"/>
          <w:szCs w:val="28"/>
          <w:lang w:val="ru-RU"/>
        </w:rPr>
        <w:t>Обострение социальных противоречий</w:t>
      </w:r>
      <w:r w:rsidRPr="002A7D44">
        <w:rPr>
          <w:rFonts w:ascii="Times New Roman" w:eastAsia="SchoolBookSanPin" w:hAnsi="Times New Roman"/>
          <w:sz w:val="28"/>
          <w:szCs w:val="28"/>
          <w:lang w:val="ru-RU"/>
        </w:rPr>
        <w:t>.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6.2.4.4. </w:t>
      </w:r>
      <w:r w:rsidRPr="002A7D44">
        <w:rPr>
          <w:rFonts w:ascii="Times New Roman" w:eastAsia="SchoolBookSanPin" w:hAnsi="Times New Roman"/>
          <w:bCs/>
          <w:sz w:val="28"/>
          <w:szCs w:val="28"/>
          <w:lang w:val="ru-RU"/>
        </w:rPr>
        <w:t xml:space="preserve">Внешняя политика России второй половины </w:t>
      </w:r>
      <w:r w:rsidRPr="002A7D44">
        <w:rPr>
          <w:rFonts w:ascii="Times New Roman" w:eastAsia="SchoolBookSanPin" w:hAnsi="Times New Roman"/>
          <w:bCs/>
          <w:sz w:val="28"/>
          <w:szCs w:val="28"/>
        </w:rPr>
        <w:t>XVIII</w:t>
      </w:r>
      <w:r w:rsidRPr="002A7D44">
        <w:rPr>
          <w:rFonts w:ascii="Times New Roman" w:eastAsia="SchoolBookSanPin" w:hAnsi="Times New Roman"/>
          <w:bCs/>
          <w:sz w:val="28"/>
          <w:szCs w:val="28"/>
          <w:lang w:val="ru-RU"/>
        </w:rPr>
        <w:t xml:space="preserve"> в., её основные задачи. </w:t>
      </w:r>
      <w:r w:rsidRPr="002A7D44">
        <w:rPr>
          <w:rFonts w:ascii="Times New Roman" w:eastAsia="SchoolBookSanPin" w:hAnsi="Times New Roman"/>
          <w:sz w:val="28"/>
          <w:szCs w:val="28"/>
          <w:lang w:val="ru-RU"/>
        </w:rPr>
        <w:t xml:space="preserve">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w:t>
      </w:r>
      <w:r w:rsidRPr="002A7D44">
        <w:rPr>
          <w:rFonts w:ascii="Times New Roman" w:eastAsia="SchoolBookSanPin" w:hAnsi="Times New Roman"/>
          <w:sz w:val="28"/>
          <w:szCs w:val="28"/>
        </w:rPr>
        <w:t>II</w:t>
      </w:r>
      <w:r w:rsidRPr="002A7D44">
        <w:rPr>
          <w:rFonts w:ascii="Times New Roman" w:eastAsia="SchoolBookSanPin" w:hAnsi="Times New Roman"/>
          <w:sz w:val="28"/>
          <w:szCs w:val="28"/>
          <w:lang w:val="ru-RU"/>
        </w:rPr>
        <w:t xml:space="preserve"> на юг в 1787 г.</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6.2.4.5. </w:t>
      </w:r>
      <w:r w:rsidRPr="002A7D44">
        <w:rPr>
          <w:rFonts w:ascii="Times New Roman" w:eastAsia="SchoolBookSanPin" w:hAnsi="Times New Roman"/>
          <w:bCs/>
          <w:sz w:val="28"/>
          <w:szCs w:val="28"/>
          <w:lang w:val="ru-RU"/>
        </w:rPr>
        <w:t xml:space="preserve">Россия при Павле </w:t>
      </w:r>
      <w:r w:rsidRPr="002A7D44">
        <w:rPr>
          <w:rFonts w:ascii="Times New Roman" w:eastAsia="SchoolBookSanPin" w:hAnsi="Times New Roman"/>
          <w:bCs/>
          <w:sz w:val="28"/>
          <w:szCs w:val="28"/>
        </w:rPr>
        <w:t>I</w:t>
      </w:r>
      <w:r w:rsidRPr="002A7D44">
        <w:rPr>
          <w:rFonts w:ascii="Times New Roman" w:eastAsia="SchoolBookSanPin" w:hAnsi="Times New Roman"/>
          <w:bCs/>
          <w:sz w:val="28"/>
          <w:szCs w:val="28"/>
          <w:lang w:val="ru-RU"/>
        </w:rPr>
        <w:t xml:space="preserve">. </w:t>
      </w:r>
      <w:r w:rsidRPr="002A7D44">
        <w:rPr>
          <w:rFonts w:ascii="Times New Roman" w:eastAsia="SchoolBookSanPin" w:hAnsi="Times New Roman"/>
          <w:sz w:val="28"/>
          <w:szCs w:val="28"/>
          <w:lang w:val="ru-RU"/>
        </w:rPr>
        <w:t xml:space="preserve">Личность Павла </w:t>
      </w:r>
      <w:r w:rsidRPr="002A7D44">
        <w:rPr>
          <w:rFonts w:ascii="Times New Roman" w:eastAsia="SchoolBookSanPin" w:hAnsi="Times New Roman"/>
          <w:sz w:val="28"/>
          <w:szCs w:val="28"/>
        </w:rPr>
        <w:t>I</w:t>
      </w:r>
      <w:r w:rsidRPr="002A7D44">
        <w:rPr>
          <w:rFonts w:ascii="Times New Roman" w:eastAsia="SchoolBookSanPin" w:hAnsi="Times New Roman"/>
          <w:sz w:val="28"/>
          <w:szCs w:val="28"/>
          <w:lang w:val="ru-RU"/>
        </w:rPr>
        <w:t xml:space="preserve">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6.2.5. Культурное пространство Российской империи в </w:t>
      </w:r>
      <w:r w:rsidRPr="002A7D44">
        <w:rPr>
          <w:rFonts w:ascii="Times New Roman" w:eastAsia="OfficinaSansBoldITC" w:hAnsi="Times New Roman"/>
          <w:sz w:val="28"/>
          <w:szCs w:val="28"/>
        </w:rPr>
        <w:t>XVIII</w:t>
      </w:r>
      <w:r w:rsidRPr="002A7D44">
        <w:rPr>
          <w:rFonts w:ascii="Times New Roman" w:eastAsia="OfficinaSansBoldITC" w:hAnsi="Times New Roman"/>
          <w:sz w:val="28"/>
          <w:szCs w:val="28"/>
          <w:lang w:val="ru-RU"/>
        </w:rPr>
        <w:t xml:space="preserve">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Идеи Просвещения в российской общественной мысли, публицистике и литературе. Литература народов России в </w:t>
      </w:r>
      <w:r w:rsidRPr="002A7D44">
        <w:rPr>
          <w:rFonts w:ascii="Times New Roman" w:eastAsia="SchoolBookSanPin" w:hAnsi="Times New Roman"/>
          <w:sz w:val="28"/>
          <w:szCs w:val="28"/>
        </w:rPr>
        <w:t>XVIII</w:t>
      </w:r>
      <w:r w:rsidRPr="002A7D44">
        <w:rPr>
          <w:rFonts w:ascii="Times New Roman" w:eastAsia="SchoolBookSanPin" w:hAnsi="Times New Roman"/>
          <w:sz w:val="28"/>
          <w:szCs w:val="28"/>
          <w:lang w:val="ru-RU"/>
        </w:rPr>
        <w:t xml:space="preserve">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Русская культура и культура народов России в </w:t>
      </w:r>
      <w:r w:rsidRPr="002A7D44">
        <w:rPr>
          <w:rFonts w:ascii="Times New Roman" w:eastAsia="SchoolBookSanPin" w:hAnsi="Times New Roman"/>
          <w:sz w:val="28"/>
          <w:szCs w:val="28"/>
        </w:rPr>
        <w:t>XVIII</w:t>
      </w:r>
      <w:r w:rsidRPr="002A7D44">
        <w:rPr>
          <w:rFonts w:ascii="Times New Roman" w:eastAsia="SchoolBookSanPin" w:hAnsi="Times New Roman"/>
          <w:sz w:val="28"/>
          <w:szCs w:val="28"/>
          <w:lang w:val="ru-RU"/>
        </w:rPr>
        <w:t xml:space="preserve"> в. Развитие новой светской культуры после преобразований Петра </w:t>
      </w:r>
      <w:r w:rsidRPr="002A7D44">
        <w:rPr>
          <w:rFonts w:ascii="Times New Roman" w:eastAsia="SchoolBookSanPin" w:hAnsi="Times New Roman"/>
          <w:sz w:val="28"/>
          <w:szCs w:val="28"/>
        </w:rPr>
        <w:t>I</w:t>
      </w:r>
      <w:r w:rsidRPr="002A7D44">
        <w:rPr>
          <w:rFonts w:ascii="Times New Roman" w:eastAsia="SchoolBookSanPin" w:hAnsi="Times New Roman"/>
          <w:sz w:val="28"/>
          <w:szCs w:val="28"/>
          <w:lang w:val="ru-RU"/>
        </w:rPr>
        <w:t>.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Культура и быт российских сословий. Дворянство: жизнь и быт дворянской усадьбы. Духовенство. Купечество. Крестьянство.</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Российская наука в </w:t>
      </w:r>
      <w:r w:rsidRPr="002A7D44">
        <w:rPr>
          <w:rFonts w:ascii="Times New Roman" w:eastAsia="SchoolBookSanPin" w:hAnsi="Times New Roman"/>
          <w:sz w:val="28"/>
          <w:szCs w:val="28"/>
        </w:rPr>
        <w:t>XVIII</w:t>
      </w:r>
      <w:r w:rsidRPr="002A7D44">
        <w:rPr>
          <w:rFonts w:ascii="Times New Roman" w:eastAsia="SchoolBookSanPin" w:hAnsi="Times New Roman"/>
          <w:sz w:val="28"/>
          <w:szCs w:val="28"/>
          <w:lang w:val="ru-RU"/>
        </w:rPr>
        <w:t xml:space="preserve">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Образование в России в </w:t>
      </w:r>
      <w:r w:rsidRPr="002A7D44">
        <w:rPr>
          <w:rFonts w:ascii="Times New Roman" w:eastAsia="SchoolBookSanPin" w:hAnsi="Times New Roman"/>
          <w:sz w:val="28"/>
          <w:szCs w:val="28"/>
        </w:rPr>
        <w:t>XVIII</w:t>
      </w:r>
      <w:r w:rsidRPr="002A7D44">
        <w:rPr>
          <w:rFonts w:ascii="Times New Roman" w:eastAsia="SchoolBookSanPin" w:hAnsi="Times New Roman"/>
          <w:sz w:val="28"/>
          <w:szCs w:val="28"/>
          <w:lang w:val="ru-RU"/>
        </w:rPr>
        <w:t xml:space="preserve">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Русская архитектура </w:t>
      </w:r>
      <w:r w:rsidRPr="002A7D44">
        <w:rPr>
          <w:rFonts w:ascii="Times New Roman" w:eastAsia="SchoolBookSanPin" w:hAnsi="Times New Roman"/>
          <w:sz w:val="28"/>
          <w:szCs w:val="28"/>
        </w:rPr>
        <w:t>XVIII</w:t>
      </w:r>
      <w:r w:rsidRPr="002A7D44">
        <w:rPr>
          <w:rFonts w:ascii="Times New Roman" w:eastAsia="SchoolBookSanPin" w:hAnsi="Times New Roman"/>
          <w:sz w:val="28"/>
          <w:szCs w:val="28"/>
          <w:lang w:val="ru-RU"/>
        </w:rPr>
        <w:t xml:space="preserve">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w:t>
      </w:r>
      <w:r w:rsidRPr="002A7D44">
        <w:rPr>
          <w:rFonts w:ascii="Times New Roman" w:eastAsia="SchoolBookSanPin" w:hAnsi="Times New Roman"/>
          <w:sz w:val="28"/>
          <w:szCs w:val="28"/>
        </w:rPr>
        <w:t>XVIII</w:t>
      </w:r>
      <w:r w:rsidRPr="002A7D44">
        <w:rPr>
          <w:rFonts w:ascii="Times New Roman" w:eastAsia="SchoolBookSanPin" w:hAnsi="Times New Roman"/>
          <w:sz w:val="28"/>
          <w:szCs w:val="28"/>
          <w:lang w:val="ru-RU"/>
        </w:rPr>
        <w:t xml:space="preserve"> в. Новые веяния в изобразительном искусстве в конце столетия.</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6.2.6. </w:t>
      </w:r>
      <w:r w:rsidRPr="002A7D44">
        <w:rPr>
          <w:rFonts w:ascii="Times New Roman" w:eastAsia="SchoolBookSanPin" w:hAnsi="Times New Roman"/>
          <w:bCs/>
          <w:sz w:val="28"/>
          <w:szCs w:val="28"/>
          <w:lang w:val="ru-RU"/>
        </w:rPr>
        <w:t xml:space="preserve">Наш край </w:t>
      </w:r>
      <w:r w:rsidRPr="002A7D44">
        <w:rPr>
          <w:rFonts w:ascii="Times New Roman" w:eastAsia="SchoolBookSanPin" w:hAnsi="Times New Roman"/>
          <w:sz w:val="28"/>
          <w:szCs w:val="28"/>
          <w:lang w:val="ru-RU"/>
        </w:rPr>
        <w:t xml:space="preserve">в </w:t>
      </w:r>
      <w:r w:rsidRPr="002A7D44">
        <w:rPr>
          <w:rFonts w:ascii="Times New Roman" w:eastAsia="SchoolBookSanPin" w:hAnsi="Times New Roman"/>
          <w:sz w:val="28"/>
          <w:szCs w:val="28"/>
        </w:rPr>
        <w:t>XVIII</w:t>
      </w:r>
      <w:r w:rsidRPr="002A7D44">
        <w:rPr>
          <w:rFonts w:ascii="Times New Roman" w:eastAsia="SchoolBookSanPin" w:hAnsi="Times New Roman"/>
          <w:sz w:val="28"/>
          <w:szCs w:val="28"/>
          <w:lang w:val="ru-RU"/>
        </w:rPr>
        <w:t xml:space="preserve"> в.</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6.2.7. </w:t>
      </w:r>
      <w:r w:rsidRPr="002A7D44">
        <w:rPr>
          <w:rFonts w:ascii="Times New Roman" w:eastAsia="SchoolBookSanPin" w:hAnsi="Times New Roman"/>
          <w:bCs/>
          <w:position w:val="1"/>
          <w:sz w:val="28"/>
          <w:szCs w:val="28"/>
          <w:lang w:val="ru-RU"/>
        </w:rPr>
        <w:t>Обобщение</w:t>
      </w:r>
      <w:r w:rsidRPr="002A7D44">
        <w:rPr>
          <w:rFonts w:ascii="Times New Roman" w:eastAsia="SchoolBookSanPin" w:hAnsi="Times New Roman"/>
          <w:position w:val="1"/>
          <w:sz w:val="28"/>
          <w:szCs w:val="28"/>
          <w:lang w:val="ru-RU"/>
        </w:rPr>
        <w:t>.</w:t>
      </w:r>
    </w:p>
    <w:p w:rsidR="007D7B8E" w:rsidRPr="002A7D44" w:rsidRDefault="007D7B8E" w:rsidP="007D7B8E">
      <w:pPr>
        <w:spacing w:after="0"/>
        <w:ind w:firstLine="709"/>
        <w:rPr>
          <w:rFonts w:ascii="Times New Roman" w:eastAsia="OfficinaSansBoldITC"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7. Содержание обучения в 9 классе.</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7.1. Всеобщая история. История Нового времени. </w:t>
      </w:r>
      <w:r w:rsidRPr="002A7D44">
        <w:rPr>
          <w:rFonts w:ascii="Times New Roman" w:eastAsia="OfficinaSansBoldITC" w:hAnsi="Times New Roman"/>
          <w:sz w:val="28"/>
          <w:szCs w:val="28"/>
        </w:rPr>
        <w:t>XIX</w:t>
      </w:r>
      <w:r w:rsidRPr="002A7D44">
        <w:rPr>
          <w:rFonts w:ascii="Times New Roman" w:eastAsia="OfficinaSansBoldITC" w:hAnsi="Times New Roman"/>
          <w:sz w:val="28"/>
          <w:szCs w:val="28"/>
          <w:lang w:val="ru-RU"/>
        </w:rPr>
        <w:t xml:space="preserve"> ‒ начало ХХ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7.1.1. </w:t>
      </w:r>
      <w:r w:rsidRPr="002A7D44">
        <w:rPr>
          <w:rFonts w:ascii="Times New Roman" w:eastAsia="SchoolBookSanPin" w:hAnsi="Times New Roman"/>
          <w:bCs/>
          <w:sz w:val="28"/>
          <w:szCs w:val="28"/>
          <w:lang w:val="ru-RU"/>
        </w:rPr>
        <w:t>Введение</w:t>
      </w:r>
      <w:r w:rsidRPr="002A7D44">
        <w:rPr>
          <w:rFonts w:ascii="Times New Roman" w:eastAsia="SchoolBookSanPin" w:hAnsi="Times New Roman"/>
          <w:sz w:val="28"/>
          <w:szCs w:val="28"/>
          <w:lang w:val="ru-RU"/>
        </w:rPr>
        <w:t xml:space="preserve">. </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7.1.2. Европа в начале </w:t>
      </w:r>
      <w:r w:rsidRPr="002A7D44">
        <w:rPr>
          <w:rFonts w:ascii="Times New Roman" w:eastAsia="OfficinaSansBoldITC" w:hAnsi="Times New Roman"/>
          <w:sz w:val="28"/>
          <w:szCs w:val="28"/>
        </w:rPr>
        <w:t>XIX</w:t>
      </w:r>
      <w:r w:rsidRPr="002A7D44">
        <w:rPr>
          <w:rFonts w:ascii="Times New Roman" w:eastAsia="OfficinaSansBoldITC" w:hAnsi="Times New Roman"/>
          <w:sz w:val="28"/>
          <w:szCs w:val="28"/>
          <w:lang w:val="ru-RU"/>
        </w:rPr>
        <w:t xml:space="preserve">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Провозглашение империи Наполеона </w:t>
      </w:r>
      <w:r w:rsidRPr="002A7D44">
        <w:rPr>
          <w:rFonts w:ascii="Times New Roman" w:eastAsia="SchoolBookSanPin" w:hAnsi="Times New Roman"/>
          <w:sz w:val="28"/>
          <w:szCs w:val="28"/>
        </w:rPr>
        <w:t>I</w:t>
      </w:r>
      <w:r w:rsidRPr="002A7D44">
        <w:rPr>
          <w:rFonts w:ascii="Times New Roman" w:eastAsia="SchoolBookSanPin" w:hAnsi="Times New Roman"/>
          <w:sz w:val="28"/>
          <w:szCs w:val="28"/>
          <w:lang w:val="ru-RU"/>
        </w:rPr>
        <w:t xml:space="preserve">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7D7B8E" w:rsidRPr="002A7D44" w:rsidRDefault="007D7B8E" w:rsidP="007D7B8E">
      <w:pPr>
        <w:spacing w:after="0"/>
        <w:ind w:firstLine="709"/>
        <w:jc w:val="both"/>
        <w:rPr>
          <w:rFonts w:ascii="Times New Roman" w:eastAsia="OfficinaSansBoldITC" w:hAnsi="Times New Roman"/>
          <w:position w:val="1"/>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7.1.3. Развитие индустриального общества в первой половине </w:t>
      </w:r>
      <w:r w:rsidRPr="002A7D44">
        <w:rPr>
          <w:rFonts w:ascii="Times New Roman" w:eastAsia="OfficinaSansBoldITC" w:hAnsi="Times New Roman"/>
          <w:sz w:val="28"/>
          <w:szCs w:val="28"/>
        </w:rPr>
        <w:t>XIX</w:t>
      </w:r>
      <w:r w:rsidRPr="002A7D44">
        <w:rPr>
          <w:rFonts w:ascii="Times New Roman" w:eastAsia="OfficinaSansBoldITC" w:hAnsi="Times New Roman"/>
          <w:sz w:val="28"/>
          <w:szCs w:val="28"/>
          <w:lang w:val="ru-RU"/>
        </w:rPr>
        <w:t xml:space="preserve"> в.: </w:t>
      </w:r>
      <w:r w:rsidRPr="002A7D44">
        <w:rPr>
          <w:rFonts w:ascii="Times New Roman" w:eastAsia="OfficinaSansBoldITC" w:hAnsi="Times New Roman"/>
          <w:position w:val="1"/>
          <w:sz w:val="28"/>
          <w:szCs w:val="28"/>
          <w:lang w:val="ru-RU"/>
        </w:rPr>
        <w:t xml:space="preserve">экономика, социальные отношения, политические процессы.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eastAsia="OfficinaSansBoldITC" w:hAnsi="Times New Roman"/>
          <w:sz w:val="28"/>
          <w:szCs w:val="28"/>
          <w:lang w:val="ru-RU"/>
        </w:rPr>
        <w:t xml:space="preserve">150.7.1.4. Политическое развитие европейских стран в 1815-1840-е гг.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eastAsia="OfficinaSansBoldITC" w:hAnsi="Times New Roman"/>
          <w:sz w:val="28"/>
          <w:szCs w:val="28"/>
          <w:lang w:val="ru-RU"/>
        </w:rPr>
        <w:t>150.7.1.5. Страны Европы и Северной Америки в середине Х</w:t>
      </w:r>
      <w:r w:rsidRPr="002A7D44">
        <w:rPr>
          <w:rFonts w:ascii="Times New Roman" w:eastAsia="OfficinaSansBoldITC" w:hAnsi="Times New Roman"/>
          <w:sz w:val="28"/>
          <w:szCs w:val="28"/>
        </w:rPr>
        <w:t>I</w:t>
      </w:r>
      <w:r w:rsidRPr="002A7D44">
        <w:rPr>
          <w:rFonts w:ascii="Times New Roman" w:eastAsia="OfficinaSansBoldITC" w:hAnsi="Times New Roman"/>
          <w:sz w:val="28"/>
          <w:szCs w:val="28"/>
          <w:lang w:val="ru-RU"/>
        </w:rPr>
        <w:t xml:space="preserve">Х ‒ начале ХХ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OfficinaSansBoldITC" w:hAnsi="Times New Roman"/>
          <w:sz w:val="28"/>
          <w:szCs w:val="28"/>
          <w:lang w:val="ru-RU"/>
        </w:rPr>
        <w:t>150.7.1.5.1. </w:t>
      </w:r>
      <w:r w:rsidRPr="002A7D44">
        <w:rPr>
          <w:rFonts w:ascii="Times New Roman" w:eastAsia="SchoolBookSanPin" w:hAnsi="Times New Roman"/>
          <w:bCs/>
          <w:sz w:val="28"/>
          <w:szCs w:val="28"/>
          <w:lang w:val="ru-RU"/>
        </w:rPr>
        <w:t xml:space="preserve">Великобритания </w:t>
      </w:r>
      <w:r w:rsidRPr="002A7D44">
        <w:rPr>
          <w:rFonts w:ascii="Times New Roman" w:eastAsia="SchoolBookSanPin" w:hAnsi="Times New Roman"/>
          <w:sz w:val="28"/>
          <w:szCs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OfficinaSansBoldITC" w:hAnsi="Times New Roman"/>
          <w:sz w:val="28"/>
          <w:szCs w:val="28"/>
          <w:lang w:val="ru-RU"/>
        </w:rPr>
        <w:t>150.7.1.5.2. </w:t>
      </w:r>
      <w:r w:rsidRPr="002A7D44">
        <w:rPr>
          <w:rFonts w:ascii="Times New Roman" w:eastAsia="SchoolBookSanPin" w:hAnsi="Times New Roman"/>
          <w:bCs/>
          <w:sz w:val="28"/>
          <w:szCs w:val="28"/>
          <w:lang w:val="ru-RU"/>
        </w:rPr>
        <w:t xml:space="preserve">Франция. </w:t>
      </w:r>
      <w:r w:rsidRPr="002A7D44">
        <w:rPr>
          <w:rFonts w:ascii="Times New Roman" w:eastAsia="SchoolBookSanPin" w:hAnsi="Times New Roman"/>
          <w:sz w:val="28"/>
          <w:szCs w:val="28"/>
          <w:lang w:val="ru-RU"/>
        </w:rPr>
        <w:t xml:space="preserve">Империя Наполеона </w:t>
      </w:r>
      <w:r w:rsidRPr="002A7D44">
        <w:rPr>
          <w:rFonts w:ascii="Times New Roman" w:eastAsia="SchoolBookSanPin" w:hAnsi="Times New Roman"/>
          <w:sz w:val="28"/>
          <w:szCs w:val="28"/>
        </w:rPr>
        <w:t>III</w:t>
      </w:r>
      <w:r w:rsidRPr="002A7D44">
        <w:rPr>
          <w:rFonts w:ascii="Times New Roman" w:eastAsia="SchoolBookSanPin" w:hAnsi="Times New Roman"/>
          <w:sz w:val="28"/>
          <w:szCs w:val="28"/>
          <w:lang w:val="ru-RU"/>
        </w:rPr>
        <w:t>: внутренняя и внешняя политика. Активизация колониальной экспансии. Франко-германская война 1870-1871 гг. Парижская коммуна.</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OfficinaSansBoldITC" w:hAnsi="Times New Roman"/>
          <w:sz w:val="28"/>
          <w:szCs w:val="28"/>
          <w:lang w:val="ru-RU"/>
        </w:rPr>
        <w:t>150.7.1.5.3. </w:t>
      </w:r>
      <w:r w:rsidRPr="002A7D44">
        <w:rPr>
          <w:rFonts w:ascii="Times New Roman" w:eastAsia="SchoolBookSanPin" w:hAnsi="Times New Roman"/>
          <w:bCs/>
          <w:sz w:val="28"/>
          <w:szCs w:val="28"/>
          <w:lang w:val="ru-RU"/>
        </w:rPr>
        <w:t xml:space="preserve">Италия. </w:t>
      </w:r>
      <w:r w:rsidRPr="002A7D44">
        <w:rPr>
          <w:rFonts w:ascii="Times New Roman" w:eastAsia="SchoolBookSanPin" w:hAnsi="Times New Roman"/>
          <w:sz w:val="28"/>
          <w:szCs w:val="28"/>
          <w:lang w:val="ru-RU"/>
        </w:rPr>
        <w:t xml:space="preserve">Подъём борьбы за независимость итальянских земель. К. Кавур, Д. Гарибальди. Образование единого государства. Король Виктор Эммануил </w:t>
      </w:r>
      <w:r w:rsidRPr="002A7D44">
        <w:rPr>
          <w:rFonts w:ascii="Times New Roman" w:eastAsia="SchoolBookSanPin" w:hAnsi="Times New Roman"/>
          <w:sz w:val="28"/>
          <w:szCs w:val="28"/>
        </w:rPr>
        <w:t>II</w:t>
      </w:r>
      <w:r w:rsidRPr="002A7D44">
        <w:rPr>
          <w:rFonts w:ascii="Times New Roman" w:eastAsia="SchoolBookSanPin" w:hAnsi="Times New Roman"/>
          <w:sz w:val="28"/>
          <w:szCs w:val="28"/>
          <w:lang w:val="ru-RU"/>
        </w:rPr>
        <w:t>.</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OfficinaSansBoldITC" w:hAnsi="Times New Roman"/>
          <w:sz w:val="28"/>
          <w:szCs w:val="28"/>
          <w:lang w:val="ru-RU"/>
        </w:rPr>
        <w:t>150.7.1.5.4. </w:t>
      </w:r>
      <w:r w:rsidRPr="002A7D44">
        <w:rPr>
          <w:rFonts w:ascii="Times New Roman" w:eastAsia="SchoolBookSanPin" w:hAnsi="Times New Roman"/>
          <w:bCs/>
          <w:sz w:val="28"/>
          <w:szCs w:val="28"/>
          <w:lang w:val="ru-RU"/>
        </w:rPr>
        <w:t xml:space="preserve">Германия. </w:t>
      </w:r>
      <w:r w:rsidRPr="002A7D44">
        <w:rPr>
          <w:rFonts w:ascii="Times New Roman" w:eastAsia="SchoolBookSanPin" w:hAnsi="Times New Roman"/>
          <w:sz w:val="28"/>
          <w:szCs w:val="28"/>
          <w:lang w:val="ru-RU"/>
        </w:rP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OfficinaSansBoldITC" w:hAnsi="Times New Roman"/>
          <w:sz w:val="28"/>
          <w:szCs w:val="28"/>
          <w:lang w:val="ru-RU"/>
        </w:rPr>
        <w:t>150.7.1.5.5. </w:t>
      </w:r>
      <w:r w:rsidRPr="002A7D44">
        <w:rPr>
          <w:rFonts w:ascii="Times New Roman" w:eastAsia="SchoolBookSanPin" w:hAnsi="Times New Roman"/>
          <w:bCs/>
          <w:sz w:val="28"/>
          <w:szCs w:val="28"/>
          <w:lang w:val="ru-RU"/>
        </w:rPr>
        <w:t xml:space="preserve">Страны Центральной и Юго-Восточной Европы во второй половине </w:t>
      </w:r>
      <w:r w:rsidRPr="002A7D44">
        <w:rPr>
          <w:rFonts w:ascii="Times New Roman" w:eastAsia="SchoolBookSanPin" w:hAnsi="Times New Roman"/>
          <w:bCs/>
          <w:sz w:val="28"/>
          <w:szCs w:val="28"/>
        </w:rPr>
        <w:t>XIX</w:t>
      </w:r>
      <w:r w:rsidRPr="002A7D44">
        <w:rPr>
          <w:rFonts w:ascii="Times New Roman" w:eastAsia="SchoolBookSanPin" w:hAnsi="Times New Roman"/>
          <w:bCs/>
          <w:sz w:val="28"/>
          <w:szCs w:val="28"/>
          <w:lang w:val="ru-RU"/>
        </w:rPr>
        <w:t xml:space="preserve"> ‒ начале </w:t>
      </w:r>
      <w:r w:rsidRPr="002A7D44">
        <w:rPr>
          <w:rFonts w:ascii="Times New Roman" w:eastAsia="SchoolBookSanPin" w:hAnsi="Times New Roman"/>
          <w:bCs/>
          <w:sz w:val="28"/>
          <w:szCs w:val="28"/>
        </w:rPr>
        <w:t>XX</w:t>
      </w:r>
      <w:r w:rsidRPr="002A7D44">
        <w:rPr>
          <w:rFonts w:ascii="Times New Roman" w:eastAsia="SchoolBookSanPin" w:hAnsi="Times New Roman"/>
          <w:bCs/>
          <w:sz w:val="28"/>
          <w:szCs w:val="28"/>
          <w:lang w:val="ru-RU"/>
        </w:rPr>
        <w:t xml:space="preserve"> в</w:t>
      </w:r>
      <w:r w:rsidRPr="002A7D44">
        <w:rPr>
          <w:rFonts w:ascii="Times New Roman" w:eastAsia="SchoolBookSanPin" w:hAnsi="Times New Roman"/>
          <w:sz w:val="28"/>
          <w:szCs w:val="28"/>
          <w:lang w:val="ru-RU"/>
        </w:rPr>
        <w:t>.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OfficinaSansBoldITC" w:hAnsi="Times New Roman"/>
          <w:sz w:val="28"/>
          <w:szCs w:val="28"/>
          <w:lang w:val="ru-RU"/>
        </w:rPr>
        <w:t>150.7.1.5.6. </w:t>
      </w:r>
      <w:r w:rsidRPr="002A7D44">
        <w:rPr>
          <w:rFonts w:ascii="Times New Roman" w:eastAsia="SchoolBookSanPin" w:hAnsi="Times New Roman"/>
          <w:bCs/>
          <w:sz w:val="28"/>
          <w:szCs w:val="28"/>
          <w:lang w:val="ru-RU"/>
        </w:rPr>
        <w:t>Соединённые Штаты Америки</w:t>
      </w:r>
      <w:r w:rsidRPr="002A7D44">
        <w:rPr>
          <w:rFonts w:ascii="Times New Roman" w:eastAsia="SchoolBookSanPin" w:hAnsi="Times New Roman"/>
          <w:sz w:val="28"/>
          <w:szCs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2A7D44">
        <w:rPr>
          <w:rFonts w:ascii="Times New Roman" w:eastAsia="SchoolBookSanPin" w:hAnsi="Times New Roman"/>
          <w:sz w:val="28"/>
          <w:szCs w:val="28"/>
        </w:rPr>
        <w:t>XIX</w:t>
      </w:r>
      <w:r w:rsidRPr="002A7D44">
        <w:rPr>
          <w:rFonts w:ascii="Times New Roman" w:eastAsia="SchoolBookSanPin" w:hAnsi="Times New Roman"/>
          <w:sz w:val="28"/>
          <w:szCs w:val="28"/>
          <w:lang w:val="ru-RU"/>
        </w:rPr>
        <w:t xml:space="preserve"> в.</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OfficinaSansBoldITC" w:hAnsi="Times New Roman"/>
          <w:sz w:val="28"/>
          <w:szCs w:val="28"/>
          <w:lang w:val="ru-RU"/>
        </w:rPr>
        <w:t>150.7.1.5.7. </w:t>
      </w:r>
      <w:r w:rsidRPr="002A7D44">
        <w:rPr>
          <w:rFonts w:ascii="Times New Roman" w:eastAsia="SchoolBookSanPin" w:hAnsi="Times New Roman"/>
          <w:bCs/>
          <w:sz w:val="28"/>
          <w:szCs w:val="28"/>
          <w:lang w:val="ru-RU"/>
        </w:rPr>
        <w:t xml:space="preserve">Экономическое и социально-политическое развитие стран Европы и США в конце </w:t>
      </w:r>
      <w:r w:rsidRPr="002A7D44">
        <w:rPr>
          <w:rFonts w:ascii="Times New Roman" w:eastAsia="SchoolBookSanPin" w:hAnsi="Times New Roman"/>
          <w:bCs/>
          <w:sz w:val="28"/>
          <w:szCs w:val="28"/>
        </w:rPr>
        <w:t>XIX</w:t>
      </w:r>
      <w:r w:rsidRPr="002A7D44">
        <w:rPr>
          <w:rFonts w:ascii="Times New Roman" w:eastAsia="SchoolBookSanPin" w:hAnsi="Times New Roman"/>
          <w:bCs/>
          <w:sz w:val="28"/>
          <w:szCs w:val="28"/>
          <w:lang w:val="ru-RU"/>
        </w:rPr>
        <w:t xml:space="preserve"> ‒ начале ХХ в.</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eastAsia="OfficinaSansBoldITC" w:hAnsi="Times New Roman"/>
          <w:sz w:val="28"/>
          <w:szCs w:val="28"/>
          <w:lang w:val="ru-RU"/>
        </w:rPr>
        <w:t xml:space="preserve">150.7.1.6. Страны Латинской Америки в </w:t>
      </w:r>
      <w:r w:rsidRPr="002A7D44">
        <w:rPr>
          <w:rFonts w:ascii="Times New Roman" w:eastAsia="OfficinaSansBoldITC" w:hAnsi="Times New Roman"/>
          <w:sz w:val="28"/>
          <w:szCs w:val="28"/>
        </w:rPr>
        <w:t>XIX</w:t>
      </w:r>
      <w:r w:rsidRPr="002A7D44">
        <w:rPr>
          <w:rFonts w:ascii="Times New Roman" w:eastAsia="OfficinaSansBoldITC" w:hAnsi="Times New Roman"/>
          <w:sz w:val="28"/>
          <w:szCs w:val="28"/>
          <w:lang w:val="ru-RU"/>
        </w:rPr>
        <w:t xml:space="preserve"> ‒ начале ХХ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eastAsia="OfficinaSansBoldITC" w:hAnsi="Times New Roman"/>
          <w:sz w:val="28"/>
          <w:szCs w:val="28"/>
          <w:lang w:val="ru-RU"/>
        </w:rPr>
        <w:t>150.7.1.7. Страны Азии в Х</w:t>
      </w:r>
      <w:r w:rsidRPr="002A7D44">
        <w:rPr>
          <w:rFonts w:ascii="Times New Roman" w:eastAsia="OfficinaSansBoldITC" w:hAnsi="Times New Roman"/>
          <w:sz w:val="28"/>
          <w:szCs w:val="28"/>
        </w:rPr>
        <w:t>I</w:t>
      </w:r>
      <w:r w:rsidRPr="002A7D44">
        <w:rPr>
          <w:rFonts w:ascii="Times New Roman" w:eastAsia="OfficinaSansBoldITC" w:hAnsi="Times New Roman"/>
          <w:sz w:val="28"/>
          <w:szCs w:val="28"/>
          <w:lang w:val="ru-RU"/>
        </w:rPr>
        <w:t xml:space="preserve">Х ‒ начале ХХ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OfficinaSansBoldITC" w:hAnsi="Times New Roman"/>
          <w:sz w:val="28"/>
          <w:szCs w:val="28"/>
          <w:lang w:val="ru-RU"/>
        </w:rPr>
        <w:t>150.7.1.7.1. </w:t>
      </w:r>
      <w:r w:rsidRPr="002A7D44">
        <w:rPr>
          <w:rFonts w:ascii="Times New Roman" w:eastAsia="SchoolBookSanPin" w:hAnsi="Times New Roman"/>
          <w:bCs/>
          <w:sz w:val="28"/>
          <w:szCs w:val="28"/>
          <w:lang w:val="ru-RU"/>
        </w:rPr>
        <w:t xml:space="preserve">Япония. </w:t>
      </w:r>
      <w:r w:rsidRPr="002A7D44">
        <w:rPr>
          <w:rFonts w:ascii="Times New Roman" w:eastAsia="SchoolBookSanPin" w:hAnsi="Times New Roman"/>
          <w:sz w:val="28"/>
          <w:szCs w:val="28"/>
          <w:lang w:val="ru-RU"/>
        </w:rP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OfficinaSansBoldITC" w:hAnsi="Times New Roman"/>
          <w:sz w:val="28"/>
          <w:szCs w:val="28"/>
          <w:lang w:val="ru-RU"/>
        </w:rPr>
        <w:t>150.7.1.7.2. </w:t>
      </w:r>
      <w:r w:rsidRPr="002A7D44">
        <w:rPr>
          <w:rFonts w:ascii="Times New Roman" w:eastAsia="SchoolBookSanPin" w:hAnsi="Times New Roman"/>
          <w:bCs/>
          <w:sz w:val="28"/>
          <w:szCs w:val="28"/>
          <w:lang w:val="ru-RU"/>
        </w:rPr>
        <w:t xml:space="preserve">Китай. </w:t>
      </w:r>
      <w:r w:rsidRPr="002A7D44">
        <w:rPr>
          <w:rFonts w:ascii="Times New Roman" w:eastAsia="SchoolBookSanPin" w:hAnsi="Times New Roman"/>
          <w:sz w:val="28"/>
          <w:szCs w:val="28"/>
          <w:lang w:val="ru-RU"/>
        </w:rPr>
        <w:t>Империя Цин. «Опиумные войны». Восстание тайпинов. «Открытие» Китая. Политика «самоусиления». Восстание «ихэтуаней». Революция 1911-1913 гг. Сунь Ятсен.</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OfficinaSansBoldITC" w:hAnsi="Times New Roman"/>
          <w:sz w:val="28"/>
          <w:szCs w:val="28"/>
          <w:lang w:val="ru-RU"/>
        </w:rPr>
        <w:t>150.7.1.7.3. </w:t>
      </w:r>
      <w:r w:rsidRPr="002A7D44">
        <w:rPr>
          <w:rFonts w:ascii="Times New Roman" w:eastAsia="SchoolBookSanPin" w:hAnsi="Times New Roman"/>
          <w:bCs/>
          <w:sz w:val="28"/>
          <w:szCs w:val="28"/>
          <w:lang w:val="ru-RU"/>
        </w:rPr>
        <w:t>Османская империя</w:t>
      </w:r>
      <w:r w:rsidRPr="002A7D44">
        <w:rPr>
          <w:rFonts w:ascii="Times New Roman" w:eastAsia="SchoolBookSanPin" w:hAnsi="Times New Roman"/>
          <w:sz w:val="28"/>
          <w:szCs w:val="28"/>
          <w:lang w:val="ru-RU"/>
        </w:rPr>
        <w:t>. Традиционные устои и попытки проведения реформ. Политика Танзимата. Принятие конституции. Младотурецкая революция 1908-1909 гг.</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OfficinaSansBoldITC" w:hAnsi="Times New Roman"/>
          <w:sz w:val="28"/>
          <w:szCs w:val="28"/>
          <w:lang w:val="ru-RU"/>
        </w:rPr>
        <w:t>150.7.1.7.4. </w:t>
      </w:r>
      <w:r w:rsidRPr="002A7D44">
        <w:rPr>
          <w:rFonts w:ascii="Times New Roman" w:eastAsia="SchoolBookSanPin" w:hAnsi="Times New Roman"/>
          <w:position w:val="1"/>
          <w:sz w:val="28"/>
          <w:szCs w:val="28"/>
          <w:lang w:val="ru-RU"/>
        </w:rPr>
        <w:t xml:space="preserve">Революция 1905-1911 г. в </w:t>
      </w:r>
      <w:r w:rsidRPr="002A7D44">
        <w:rPr>
          <w:rFonts w:ascii="Times New Roman" w:eastAsia="SchoolBookSanPin" w:hAnsi="Times New Roman"/>
          <w:bCs/>
          <w:position w:val="1"/>
          <w:sz w:val="28"/>
          <w:szCs w:val="28"/>
          <w:lang w:val="ru-RU"/>
        </w:rPr>
        <w:t>Иране.</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OfficinaSansBoldITC" w:hAnsi="Times New Roman"/>
          <w:sz w:val="28"/>
          <w:szCs w:val="28"/>
          <w:lang w:val="ru-RU"/>
        </w:rPr>
        <w:t>150.7.1.7.5. </w:t>
      </w:r>
      <w:r w:rsidRPr="002A7D44">
        <w:rPr>
          <w:rFonts w:ascii="Times New Roman" w:eastAsia="SchoolBookSanPin" w:hAnsi="Times New Roman"/>
          <w:bCs/>
          <w:position w:val="1"/>
          <w:sz w:val="28"/>
          <w:szCs w:val="28"/>
          <w:lang w:val="ru-RU"/>
        </w:rPr>
        <w:t xml:space="preserve">Индия. </w:t>
      </w:r>
      <w:r w:rsidRPr="002A7D44">
        <w:rPr>
          <w:rFonts w:ascii="Times New Roman" w:eastAsia="SchoolBookSanPin" w:hAnsi="Times New Roman"/>
          <w:position w:val="1"/>
          <w:sz w:val="28"/>
          <w:szCs w:val="28"/>
          <w:lang w:val="ru-RU"/>
        </w:rPr>
        <w:t xml:space="preserve">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2A7D44">
        <w:rPr>
          <w:rFonts w:ascii="Times New Roman" w:eastAsia="SchoolBookSanPin" w:hAnsi="Times New Roman"/>
          <w:position w:val="1"/>
          <w:sz w:val="28"/>
          <w:szCs w:val="28"/>
        </w:rPr>
        <w:t>XIX</w:t>
      </w:r>
      <w:r w:rsidRPr="002A7D44">
        <w:rPr>
          <w:rFonts w:ascii="Times New Roman" w:eastAsia="SchoolBookSanPin" w:hAnsi="Times New Roman"/>
          <w:position w:val="1"/>
          <w:sz w:val="28"/>
          <w:szCs w:val="28"/>
          <w:lang w:val="ru-RU"/>
        </w:rPr>
        <w:t xml:space="preserve"> в. Создание Индийского национального конгресса. Б. Тилак, М.К. Ганди.</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eastAsia="OfficinaSansBoldITC" w:hAnsi="Times New Roman"/>
          <w:sz w:val="28"/>
          <w:szCs w:val="28"/>
          <w:lang w:val="ru-RU"/>
        </w:rPr>
        <w:t>150.7.1.8. Народы Африки в Х</w:t>
      </w:r>
      <w:r w:rsidRPr="002A7D44">
        <w:rPr>
          <w:rFonts w:ascii="Times New Roman" w:eastAsia="OfficinaSansBoldITC" w:hAnsi="Times New Roman"/>
          <w:sz w:val="28"/>
          <w:szCs w:val="28"/>
        </w:rPr>
        <w:t>I</w:t>
      </w:r>
      <w:r w:rsidRPr="002A7D44">
        <w:rPr>
          <w:rFonts w:ascii="Times New Roman" w:eastAsia="OfficinaSansBoldITC" w:hAnsi="Times New Roman"/>
          <w:sz w:val="28"/>
          <w:szCs w:val="28"/>
          <w:lang w:val="ru-RU"/>
        </w:rPr>
        <w:t xml:space="preserve">Х ‒ начале ХХ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eastAsia="OfficinaSansBoldITC" w:hAnsi="Times New Roman"/>
          <w:sz w:val="28"/>
          <w:szCs w:val="28"/>
          <w:lang w:val="ru-RU"/>
        </w:rPr>
        <w:t xml:space="preserve">150.7.1.9. Развитие культуры в </w:t>
      </w:r>
      <w:r w:rsidRPr="002A7D44">
        <w:rPr>
          <w:rFonts w:ascii="Times New Roman" w:eastAsia="OfficinaSansBoldITC" w:hAnsi="Times New Roman"/>
          <w:sz w:val="28"/>
          <w:szCs w:val="28"/>
        </w:rPr>
        <w:t>XIX</w:t>
      </w:r>
      <w:r w:rsidRPr="002A7D44">
        <w:rPr>
          <w:rFonts w:ascii="Times New Roman" w:eastAsia="OfficinaSansBoldITC" w:hAnsi="Times New Roman"/>
          <w:sz w:val="28"/>
          <w:szCs w:val="28"/>
          <w:lang w:val="ru-RU"/>
        </w:rPr>
        <w:t xml:space="preserve"> ‒ начале ХХ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Научные открытия и технические изобретения в </w:t>
      </w:r>
      <w:r w:rsidRPr="002A7D44">
        <w:rPr>
          <w:rFonts w:ascii="Times New Roman" w:eastAsia="SchoolBookSanPin" w:hAnsi="Times New Roman"/>
          <w:sz w:val="28"/>
          <w:szCs w:val="28"/>
        </w:rPr>
        <w:t>XIX</w:t>
      </w:r>
      <w:r w:rsidRPr="002A7D44">
        <w:rPr>
          <w:rFonts w:ascii="Times New Roman" w:eastAsia="SchoolBookSanPin" w:hAnsi="Times New Roman"/>
          <w:sz w:val="28"/>
          <w:szCs w:val="28"/>
          <w:lang w:val="ru-RU"/>
        </w:rPr>
        <w:t xml:space="preserve"> ‒ начале ХХ в. Революция в физике. Достижения естествознания и медицины. Развитие философии, психологии и социологии.</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Распространение образования. Технический прогресс и изменения в условиях труда и повседневной жизни людей. Художественная культура </w:t>
      </w:r>
      <w:r w:rsidRPr="002A7D44">
        <w:rPr>
          <w:rFonts w:ascii="Times New Roman" w:eastAsia="SchoolBookSanPin" w:hAnsi="Times New Roman"/>
          <w:sz w:val="28"/>
          <w:szCs w:val="28"/>
        </w:rPr>
        <w:t>XIX</w:t>
      </w:r>
      <w:r w:rsidRPr="002A7D44">
        <w:rPr>
          <w:rFonts w:ascii="Times New Roman" w:eastAsia="SchoolBookSanPin" w:hAnsi="Times New Roman"/>
          <w:sz w:val="28"/>
          <w:szCs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eastAsia="OfficinaSansBoldITC" w:hAnsi="Times New Roman"/>
          <w:sz w:val="28"/>
          <w:szCs w:val="28"/>
          <w:lang w:val="ru-RU"/>
        </w:rPr>
        <w:t xml:space="preserve">150.7.1.10. Международные отношения в </w:t>
      </w:r>
      <w:r w:rsidRPr="002A7D44">
        <w:rPr>
          <w:rFonts w:ascii="Times New Roman" w:eastAsia="OfficinaSansBoldITC" w:hAnsi="Times New Roman"/>
          <w:sz w:val="28"/>
          <w:szCs w:val="28"/>
        </w:rPr>
        <w:t>XIX</w:t>
      </w:r>
      <w:r w:rsidRPr="002A7D44">
        <w:rPr>
          <w:rFonts w:ascii="Times New Roman" w:eastAsia="OfficinaSansBoldITC" w:hAnsi="Times New Roman"/>
          <w:sz w:val="28"/>
          <w:szCs w:val="28"/>
          <w:lang w:val="ru-RU"/>
        </w:rPr>
        <w:t xml:space="preserve"> ‒ начале </w:t>
      </w:r>
      <w:r w:rsidRPr="002A7D44">
        <w:rPr>
          <w:rFonts w:ascii="Times New Roman" w:eastAsia="OfficinaSansBoldITC" w:hAnsi="Times New Roman"/>
          <w:sz w:val="28"/>
          <w:szCs w:val="28"/>
        </w:rPr>
        <w:t>XX</w:t>
      </w:r>
      <w:r w:rsidRPr="002A7D44">
        <w:rPr>
          <w:rFonts w:ascii="Times New Roman" w:eastAsia="OfficinaSansBoldITC" w:hAnsi="Times New Roman"/>
          <w:sz w:val="28"/>
          <w:szCs w:val="28"/>
          <w:lang w:val="ru-RU"/>
        </w:rPr>
        <w:t xml:space="preserve">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2A7D44">
        <w:rPr>
          <w:rFonts w:ascii="Times New Roman" w:eastAsia="SchoolBookSanPin" w:hAnsi="Times New Roman"/>
          <w:sz w:val="28"/>
          <w:szCs w:val="28"/>
        </w:rPr>
        <w:t>XIX</w:t>
      </w:r>
      <w:r w:rsidRPr="002A7D44">
        <w:rPr>
          <w:rFonts w:ascii="Times New Roman" w:eastAsia="SchoolBookSanPin" w:hAnsi="Times New Roman"/>
          <w:sz w:val="28"/>
          <w:szCs w:val="28"/>
          <w:lang w:val="ru-RU"/>
        </w:rPr>
        <w:t xml:space="preserve"> ‒ начале ХХ в. (испано-американская война, русско-японская война, боснийский кризис). Балканские войны.</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OfficinaSansBoldITC" w:hAnsi="Times New Roman"/>
          <w:sz w:val="28"/>
          <w:szCs w:val="28"/>
          <w:lang w:val="ru-RU"/>
        </w:rPr>
        <w:t>150.7.1.11. </w:t>
      </w:r>
      <w:r w:rsidRPr="002A7D44">
        <w:rPr>
          <w:rFonts w:ascii="Times New Roman" w:eastAsia="SchoolBookSanPin" w:hAnsi="Times New Roman"/>
          <w:bCs/>
          <w:sz w:val="28"/>
          <w:szCs w:val="28"/>
          <w:lang w:val="ru-RU"/>
        </w:rPr>
        <w:t>Обобщение</w:t>
      </w:r>
      <w:r w:rsidRPr="002A7D44">
        <w:rPr>
          <w:rFonts w:ascii="Times New Roman" w:eastAsia="SchoolBookSanPin" w:hAnsi="Times New Roman"/>
          <w:sz w:val="28"/>
          <w:szCs w:val="28"/>
          <w:lang w:val="ru-RU"/>
        </w:rPr>
        <w:t xml:space="preserve">. Историческое и культурное наследие </w:t>
      </w:r>
      <w:r w:rsidRPr="002A7D44">
        <w:rPr>
          <w:rFonts w:ascii="Times New Roman" w:eastAsia="SchoolBookSanPin" w:hAnsi="Times New Roman"/>
          <w:position w:val="1"/>
          <w:sz w:val="28"/>
          <w:szCs w:val="28"/>
        </w:rPr>
        <w:t>XIX</w:t>
      </w:r>
      <w:r w:rsidRPr="002A7D44">
        <w:rPr>
          <w:rFonts w:ascii="Times New Roman" w:eastAsia="SchoolBookSanPin" w:hAnsi="Times New Roman"/>
          <w:position w:val="1"/>
          <w:sz w:val="28"/>
          <w:szCs w:val="28"/>
          <w:lang w:val="ru-RU"/>
        </w:rPr>
        <w:t xml:space="preserve"> в.</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eastAsia="OfficinaSansBoldITC" w:hAnsi="Times New Roman"/>
          <w:sz w:val="28"/>
          <w:szCs w:val="28"/>
          <w:lang w:val="ru-RU"/>
        </w:rPr>
        <w:t xml:space="preserve">150.7.2. История России. Российская империя в </w:t>
      </w:r>
      <w:r w:rsidRPr="002A7D44">
        <w:rPr>
          <w:rFonts w:ascii="Times New Roman" w:eastAsia="OfficinaSansBoldITC" w:hAnsi="Times New Roman"/>
          <w:sz w:val="28"/>
          <w:szCs w:val="28"/>
        </w:rPr>
        <w:t>XIX</w:t>
      </w:r>
      <w:r w:rsidRPr="002A7D44">
        <w:rPr>
          <w:rFonts w:ascii="Times New Roman" w:eastAsia="OfficinaSansBoldITC" w:hAnsi="Times New Roman"/>
          <w:sz w:val="28"/>
          <w:szCs w:val="28"/>
          <w:lang w:val="ru-RU"/>
        </w:rPr>
        <w:t xml:space="preserve"> ‒ начале </w:t>
      </w:r>
      <w:r w:rsidRPr="002A7D44">
        <w:rPr>
          <w:rFonts w:ascii="Times New Roman" w:eastAsia="OfficinaSansBoldITC" w:hAnsi="Times New Roman"/>
          <w:sz w:val="28"/>
          <w:szCs w:val="28"/>
        </w:rPr>
        <w:t>XX</w:t>
      </w:r>
      <w:r w:rsidRPr="002A7D44">
        <w:rPr>
          <w:rFonts w:ascii="Times New Roman" w:eastAsia="OfficinaSansBoldITC" w:hAnsi="Times New Roman"/>
          <w:sz w:val="28"/>
          <w:szCs w:val="28"/>
          <w:lang w:val="ru-RU"/>
        </w:rPr>
        <w:t xml:space="preserve">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OfficinaSansBoldITC" w:hAnsi="Times New Roman"/>
          <w:sz w:val="28"/>
          <w:szCs w:val="28"/>
          <w:lang w:val="ru-RU"/>
        </w:rPr>
        <w:t>150.7.2.1. </w:t>
      </w:r>
      <w:r w:rsidRPr="002A7D44">
        <w:rPr>
          <w:rFonts w:ascii="Times New Roman" w:eastAsia="SchoolBookSanPin" w:hAnsi="Times New Roman"/>
          <w:bCs/>
          <w:sz w:val="28"/>
          <w:szCs w:val="28"/>
          <w:lang w:val="ru-RU"/>
        </w:rPr>
        <w:t>Введение</w:t>
      </w:r>
      <w:r w:rsidRPr="002A7D44">
        <w:rPr>
          <w:rFonts w:ascii="Times New Roman" w:eastAsia="SchoolBookSanPin" w:hAnsi="Times New Roman"/>
          <w:sz w:val="28"/>
          <w:szCs w:val="28"/>
          <w:lang w:val="ru-RU"/>
        </w:rPr>
        <w:t xml:space="preserve">. </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eastAsia="OfficinaSansBoldITC" w:hAnsi="Times New Roman"/>
          <w:sz w:val="28"/>
          <w:szCs w:val="28"/>
          <w:lang w:val="ru-RU"/>
        </w:rPr>
        <w:t xml:space="preserve">150.7.2.2. Александровская эпоха: государственный либерализм.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Проекты либеральных реформ Александра </w:t>
      </w:r>
      <w:r w:rsidRPr="002A7D44">
        <w:rPr>
          <w:rFonts w:ascii="Times New Roman" w:eastAsia="SchoolBookSanPin" w:hAnsi="Times New Roman"/>
          <w:sz w:val="28"/>
          <w:szCs w:val="28"/>
        </w:rPr>
        <w:t>I</w:t>
      </w:r>
      <w:r w:rsidRPr="002A7D44">
        <w:rPr>
          <w:rFonts w:ascii="Times New Roman" w:eastAsia="SchoolBookSanPin" w:hAnsi="Times New Roman"/>
          <w:sz w:val="28"/>
          <w:szCs w:val="28"/>
          <w:lang w:val="ru-RU"/>
        </w:rPr>
        <w:t>. Внешние и внутренние факторы. Негласный комитет. Реформы государственного управления. М.М. Сперанский.</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Внешняя политика России. Война России с Францией 1805-</w:t>
      </w:r>
      <w:r w:rsidRPr="002A7D44">
        <w:rPr>
          <w:rFonts w:ascii="Times New Roman" w:eastAsia="SchoolBookSanPin" w:hAnsi="Times New Roman"/>
          <w:position w:val="1"/>
          <w:sz w:val="28"/>
          <w:szCs w:val="28"/>
          <w:lang w:val="ru-RU"/>
        </w:rPr>
        <w:t xml:space="preserve">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2A7D44">
        <w:rPr>
          <w:rFonts w:ascii="Times New Roman" w:eastAsia="SchoolBookSanPin" w:hAnsi="Times New Roman"/>
          <w:position w:val="1"/>
          <w:sz w:val="28"/>
          <w:szCs w:val="28"/>
        </w:rPr>
        <w:t>XIX</w:t>
      </w:r>
      <w:r w:rsidRPr="002A7D44">
        <w:rPr>
          <w:rFonts w:ascii="Times New Roman" w:eastAsia="SchoolBookSanPin" w:hAnsi="Times New Roman"/>
          <w:position w:val="1"/>
          <w:sz w:val="28"/>
          <w:szCs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position w:val="1"/>
          <w:sz w:val="28"/>
          <w:szCs w:val="28"/>
          <w:lang w:val="ru-RU"/>
        </w:rPr>
        <w:t>Либеральные и охранительные тенденции во внутренней политике. Польская конституция 1815 г. Военные поселения.</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position w:val="1"/>
          <w:sz w:val="28"/>
          <w:szCs w:val="28"/>
          <w:lang w:val="ru-RU"/>
        </w:rPr>
        <w:t>Дворянская оппозиция самодержавию. Тайные организации:</w:t>
      </w:r>
    </w:p>
    <w:p w:rsidR="007D7B8E" w:rsidRPr="002A7D44" w:rsidRDefault="007D7B8E" w:rsidP="007D7B8E">
      <w:pPr>
        <w:spacing w:after="0"/>
        <w:ind w:firstLine="709"/>
        <w:jc w:val="both"/>
        <w:rPr>
          <w:rFonts w:ascii="Times New Roman" w:eastAsia="SchoolBookSanPin" w:hAnsi="Times New Roman"/>
          <w:position w:val="1"/>
          <w:sz w:val="28"/>
          <w:szCs w:val="28"/>
          <w:lang w:val="ru-RU"/>
        </w:rPr>
      </w:pPr>
      <w:r w:rsidRPr="002A7D44">
        <w:rPr>
          <w:rFonts w:ascii="Times New Roman" w:eastAsia="SchoolBookSanPin" w:hAnsi="Times New Roman"/>
          <w:position w:val="1"/>
          <w:sz w:val="28"/>
          <w:szCs w:val="28"/>
          <w:lang w:val="ru-RU"/>
        </w:rPr>
        <w:t>Союз спасения, Союз благоденствия, Северное и Южное общества. Восстание декабристов 14 декабря 1825 г.</w:t>
      </w:r>
    </w:p>
    <w:p w:rsidR="007D7B8E" w:rsidRPr="002A7D44" w:rsidRDefault="007D7B8E" w:rsidP="007D7B8E">
      <w:pPr>
        <w:spacing w:after="0"/>
        <w:ind w:firstLine="709"/>
        <w:jc w:val="both"/>
        <w:rPr>
          <w:rFonts w:ascii="Times New Roman" w:eastAsia="OfficinaSansBoldITC" w:hAnsi="Times New Roman"/>
          <w:position w:val="1"/>
          <w:sz w:val="28"/>
          <w:szCs w:val="28"/>
          <w:lang w:val="ru-RU"/>
        </w:rPr>
      </w:pPr>
      <w:r w:rsidRPr="002A7D44">
        <w:rPr>
          <w:rFonts w:ascii="Times New Roman" w:eastAsia="OfficinaSansBoldITC" w:hAnsi="Times New Roman"/>
          <w:sz w:val="28"/>
          <w:szCs w:val="28"/>
          <w:lang w:val="ru-RU"/>
        </w:rPr>
        <w:t xml:space="preserve">150.7.2.3. Николаевское самодержавие: </w:t>
      </w:r>
      <w:r w:rsidRPr="002A7D44">
        <w:rPr>
          <w:rFonts w:ascii="Times New Roman" w:eastAsia="OfficinaSansBoldITC" w:hAnsi="Times New Roman"/>
          <w:position w:val="1"/>
          <w:sz w:val="28"/>
          <w:szCs w:val="28"/>
          <w:lang w:val="ru-RU"/>
        </w:rPr>
        <w:t xml:space="preserve">государственный консерватизм.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Реформаторские и консервативные тенденции в политике Николая </w:t>
      </w:r>
      <w:r w:rsidRPr="002A7D44">
        <w:rPr>
          <w:rFonts w:ascii="Times New Roman" w:eastAsia="SchoolBookSanPin" w:hAnsi="Times New Roman"/>
          <w:sz w:val="28"/>
          <w:szCs w:val="28"/>
        </w:rPr>
        <w:t>I</w:t>
      </w:r>
      <w:r w:rsidRPr="002A7D44">
        <w:rPr>
          <w:rFonts w:ascii="Times New Roman" w:eastAsia="SchoolBookSanPin" w:hAnsi="Times New Roman"/>
          <w:sz w:val="28"/>
          <w:szCs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7.2.4. Культурное пространство империи в первой половине </w:t>
      </w:r>
      <w:r w:rsidRPr="002A7D44">
        <w:rPr>
          <w:rFonts w:ascii="Times New Roman" w:eastAsia="OfficinaSansBoldITC" w:hAnsi="Times New Roman"/>
          <w:sz w:val="28"/>
          <w:szCs w:val="28"/>
        </w:rPr>
        <w:t>XIX</w:t>
      </w:r>
      <w:r w:rsidRPr="002A7D44">
        <w:rPr>
          <w:rFonts w:ascii="Times New Roman" w:eastAsia="OfficinaSansBoldITC" w:hAnsi="Times New Roman"/>
          <w:sz w:val="28"/>
          <w:szCs w:val="28"/>
          <w:lang w:val="ru-RU"/>
        </w:rPr>
        <w:t xml:space="preserve">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7.2.5. Народы России в первой половине </w:t>
      </w:r>
      <w:r w:rsidRPr="002A7D44">
        <w:rPr>
          <w:rFonts w:ascii="Times New Roman" w:eastAsia="OfficinaSansBoldITC" w:hAnsi="Times New Roman"/>
          <w:sz w:val="28"/>
          <w:szCs w:val="28"/>
        </w:rPr>
        <w:t>XIX</w:t>
      </w:r>
      <w:r w:rsidRPr="002A7D44">
        <w:rPr>
          <w:rFonts w:ascii="Times New Roman" w:eastAsia="OfficinaSansBoldITC" w:hAnsi="Times New Roman"/>
          <w:sz w:val="28"/>
          <w:szCs w:val="28"/>
          <w:lang w:val="ru-RU"/>
        </w:rPr>
        <w:t xml:space="preserve">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7.2.6. Социальная и правовая модернизация страны при Александре </w:t>
      </w:r>
      <w:r w:rsidRPr="002A7D44">
        <w:rPr>
          <w:rFonts w:ascii="Times New Roman" w:eastAsia="OfficinaSansBoldITC" w:hAnsi="Times New Roman"/>
          <w:sz w:val="28"/>
          <w:szCs w:val="28"/>
        </w:rPr>
        <w:t>II</w:t>
      </w:r>
      <w:r w:rsidRPr="002A7D44">
        <w:rPr>
          <w:rFonts w:ascii="Times New Roman" w:eastAsia="OfficinaSansBoldITC" w:hAnsi="Times New Roman"/>
          <w:sz w:val="28"/>
          <w:szCs w:val="28"/>
          <w:lang w:val="ru-RU"/>
        </w:rPr>
        <w:t xml:space="preserve">.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7.2.7. Россия в 1880-1890-х гг.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«Народное самодержавие» Александра </w:t>
      </w:r>
      <w:r w:rsidRPr="002A7D44">
        <w:rPr>
          <w:rFonts w:ascii="Times New Roman" w:eastAsia="SchoolBookSanPin" w:hAnsi="Times New Roman"/>
          <w:sz w:val="28"/>
          <w:szCs w:val="28"/>
        </w:rPr>
        <w:t>III</w:t>
      </w:r>
      <w:r w:rsidRPr="002A7D44">
        <w:rPr>
          <w:rFonts w:ascii="Times New Roman" w:eastAsia="SchoolBookSanPin" w:hAnsi="Times New Roman"/>
          <w:sz w:val="28"/>
          <w:szCs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Сельское хозяйство и промышленность</w:t>
      </w:r>
      <w:r w:rsidRPr="002A7D44">
        <w:rPr>
          <w:rFonts w:ascii="Times New Roman" w:eastAsia="SchoolBookSanPin" w:hAnsi="Times New Roman"/>
          <w:bCs/>
          <w:sz w:val="28"/>
          <w:szCs w:val="28"/>
          <w:lang w:val="ru-RU"/>
        </w:rPr>
        <w:t xml:space="preserve">. </w:t>
      </w:r>
      <w:r w:rsidRPr="002A7D44">
        <w:rPr>
          <w:rFonts w:ascii="Times New Roman" w:eastAsia="SchoolBookSanPin" w:hAnsi="Times New Roman"/>
          <w:sz w:val="28"/>
          <w:szCs w:val="28"/>
          <w:lang w:val="ru-RU"/>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7.2.8. Культурное пространство империи во второй половине </w:t>
      </w:r>
      <w:r w:rsidRPr="002A7D44">
        <w:rPr>
          <w:rFonts w:ascii="Times New Roman" w:eastAsia="OfficinaSansBoldITC" w:hAnsi="Times New Roman"/>
          <w:sz w:val="28"/>
          <w:szCs w:val="28"/>
        </w:rPr>
        <w:t>XIX</w:t>
      </w:r>
      <w:r w:rsidRPr="002A7D44">
        <w:rPr>
          <w:rFonts w:ascii="Times New Roman" w:eastAsia="OfficinaSansBoldITC" w:hAnsi="Times New Roman"/>
          <w:sz w:val="28"/>
          <w:szCs w:val="28"/>
          <w:lang w:val="ru-RU"/>
        </w:rPr>
        <w:t xml:space="preserve">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Культура и быт народов России во второй половине </w:t>
      </w:r>
      <w:r w:rsidRPr="002A7D44">
        <w:rPr>
          <w:rFonts w:ascii="Times New Roman" w:eastAsia="SchoolBookSanPin" w:hAnsi="Times New Roman"/>
          <w:sz w:val="28"/>
          <w:szCs w:val="28"/>
        </w:rPr>
        <w:t>XIX</w:t>
      </w:r>
      <w:r w:rsidRPr="002A7D44">
        <w:rPr>
          <w:rFonts w:ascii="Times New Roman" w:eastAsia="SchoolBookSanPin" w:hAnsi="Times New Roman"/>
          <w:sz w:val="28"/>
          <w:szCs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sidRPr="002A7D44">
        <w:rPr>
          <w:rFonts w:ascii="Times New Roman" w:eastAsia="SchoolBookSanPin" w:hAnsi="Times New Roman"/>
          <w:sz w:val="28"/>
          <w:szCs w:val="28"/>
        </w:rPr>
        <w:t>XIX</w:t>
      </w:r>
      <w:r w:rsidRPr="002A7D44">
        <w:rPr>
          <w:rFonts w:ascii="Times New Roman" w:eastAsia="SchoolBookSanPin" w:hAnsi="Times New Roman"/>
          <w:sz w:val="28"/>
          <w:szCs w:val="28"/>
          <w:lang w:val="ru-RU"/>
        </w:rPr>
        <w:t xml:space="preserve">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7D7B8E" w:rsidRPr="002A7D44" w:rsidRDefault="007D7B8E" w:rsidP="007D7B8E">
      <w:pPr>
        <w:spacing w:after="0"/>
        <w:ind w:firstLine="709"/>
        <w:jc w:val="both"/>
        <w:rPr>
          <w:rFonts w:ascii="Times New Roman" w:eastAsia="OfficinaSansBoldITC"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7.2.9. Этнокультурный облик империи.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7D7B8E" w:rsidRPr="002A7D44" w:rsidRDefault="007D7B8E" w:rsidP="007D7B8E">
      <w:pPr>
        <w:spacing w:after="0"/>
        <w:ind w:firstLine="709"/>
        <w:jc w:val="both"/>
        <w:rPr>
          <w:rFonts w:ascii="Times New Roman" w:eastAsia="OfficinaSansBoldITC" w:hAnsi="Times New Roman"/>
          <w:position w:val="1"/>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7.2.10. Формирование гражданского общества </w:t>
      </w:r>
      <w:r w:rsidRPr="002A7D44">
        <w:rPr>
          <w:rFonts w:ascii="Times New Roman" w:eastAsia="OfficinaSansBoldITC" w:hAnsi="Times New Roman"/>
          <w:position w:val="1"/>
          <w:sz w:val="28"/>
          <w:szCs w:val="28"/>
          <w:lang w:val="ru-RU"/>
        </w:rPr>
        <w:t xml:space="preserve">и основные направления общественных движений.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w:t>
      </w:r>
      <w:r w:rsidRPr="002A7D44">
        <w:rPr>
          <w:rFonts w:ascii="Times New Roman" w:eastAsia="SchoolBookSanPin" w:hAnsi="Times New Roman"/>
          <w:sz w:val="28"/>
          <w:szCs w:val="28"/>
        </w:rPr>
        <w:t>I</w:t>
      </w:r>
      <w:r w:rsidRPr="002A7D44">
        <w:rPr>
          <w:rFonts w:ascii="Times New Roman" w:eastAsia="SchoolBookSanPin" w:hAnsi="Times New Roman"/>
          <w:sz w:val="28"/>
          <w:szCs w:val="28"/>
          <w:lang w:val="ru-RU"/>
        </w:rPr>
        <w:t xml:space="preserve"> съезд РСДРП.</w:t>
      </w:r>
    </w:p>
    <w:p w:rsidR="007D7B8E" w:rsidRPr="002A7D44" w:rsidRDefault="007D7B8E" w:rsidP="007D7B8E">
      <w:pPr>
        <w:spacing w:after="0"/>
        <w:ind w:firstLine="709"/>
        <w:jc w:val="both"/>
        <w:rPr>
          <w:rFonts w:ascii="Times New Roman" w:eastAsia="OfficinaSansBookITC"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 xml:space="preserve">7.2.11. Россия на пороге ХХ в. </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7.2.11.1. </w:t>
      </w:r>
      <w:r w:rsidRPr="002A7D44">
        <w:rPr>
          <w:rFonts w:ascii="Times New Roman" w:eastAsia="SchoolBookSanPin" w:hAnsi="Times New Roman"/>
          <w:bCs/>
          <w:sz w:val="28"/>
          <w:szCs w:val="28"/>
          <w:lang w:val="ru-RU"/>
        </w:rPr>
        <w:t>На пороге нового века</w:t>
      </w:r>
      <w:r w:rsidRPr="002A7D44">
        <w:rPr>
          <w:rFonts w:ascii="Times New Roman" w:eastAsia="SchoolBookSanPin" w:hAnsi="Times New Roman"/>
          <w:sz w:val="28"/>
          <w:szCs w:val="28"/>
          <w:lang w:val="ru-RU"/>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Имперский центр и регионы. Национальная политика, этнические элиты и национально-культурные движения.</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7.2.11.2. </w:t>
      </w:r>
      <w:r w:rsidRPr="002A7D44">
        <w:rPr>
          <w:rFonts w:ascii="Times New Roman" w:eastAsia="SchoolBookSanPin" w:hAnsi="Times New Roman"/>
          <w:bCs/>
          <w:sz w:val="28"/>
          <w:szCs w:val="28"/>
          <w:lang w:val="ru-RU"/>
        </w:rPr>
        <w:t xml:space="preserve">Россия в системе международных отношений. </w:t>
      </w:r>
      <w:r w:rsidRPr="002A7D44">
        <w:rPr>
          <w:rFonts w:ascii="Times New Roman" w:eastAsia="SchoolBookSanPin" w:hAnsi="Times New Roman"/>
          <w:sz w:val="28"/>
          <w:szCs w:val="28"/>
          <w:lang w:val="ru-RU"/>
        </w:rPr>
        <w:t>Политика на Дальнем Востоке. Русско-японская война 1904-1905 гг. Оборона Порт-Артура. Цусимское сражение.</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7.2.11.3. </w:t>
      </w:r>
      <w:r w:rsidRPr="002A7D44">
        <w:rPr>
          <w:rFonts w:ascii="Times New Roman" w:eastAsia="SchoolBookSanPin" w:hAnsi="Times New Roman"/>
          <w:bCs/>
          <w:position w:val="1"/>
          <w:sz w:val="28"/>
          <w:szCs w:val="28"/>
          <w:lang w:val="ru-RU"/>
        </w:rPr>
        <w:t xml:space="preserve">Первая российская революция 1905-1907 гг. Начало парламентаризма в России. </w:t>
      </w:r>
      <w:r w:rsidRPr="002A7D44">
        <w:rPr>
          <w:rFonts w:ascii="Times New Roman" w:eastAsia="SchoolBookSanPin" w:hAnsi="Times New Roman"/>
          <w:position w:val="1"/>
          <w:sz w:val="28"/>
          <w:szCs w:val="28"/>
          <w:lang w:val="ru-RU"/>
        </w:rPr>
        <w:t xml:space="preserve">Николай </w:t>
      </w:r>
      <w:r w:rsidRPr="002A7D44">
        <w:rPr>
          <w:rFonts w:ascii="Times New Roman" w:eastAsia="SchoolBookSanPin" w:hAnsi="Times New Roman"/>
          <w:position w:val="1"/>
          <w:sz w:val="28"/>
          <w:szCs w:val="28"/>
        </w:rPr>
        <w:t>II</w:t>
      </w:r>
      <w:r w:rsidRPr="002A7D44">
        <w:rPr>
          <w:rFonts w:ascii="Times New Roman" w:eastAsia="SchoolBookSanPin" w:hAnsi="Times New Roman"/>
          <w:position w:val="1"/>
          <w:sz w:val="28"/>
          <w:szCs w:val="28"/>
          <w:lang w:val="ru-RU"/>
        </w:rPr>
        <w:t xml:space="preserve">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7D7B8E" w:rsidRPr="002A7D44" w:rsidRDefault="007D7B8E" w:rsidP="007D7B8E">
      <w:pPr>
        <w:spacing w:after="0"/>
        <w:ind w:firstLine="709"/>
        <w:jc w:val="both"/>
        <w:rPr>
          <w:rFonts w:ascii="Times New Roman" w:eastAsia="SchoolBookSanPin" w:hAnsi="Times New Roman"/>
          <w:position w:val="1"/>
          <w:sz w:val="28"/>
          <w:szCs w:val="28"/>
          <w:lang w:val="ru-RU"/>
        </w:rPr>
      </w:pPr>
      <w:r w:rsidRPr="002A7D44">
        <w:rPr>
          <w:rFonts w:ascii="Times New Roman" w:eastAsia="SchoolBookSanPin" w:hAnsi="Times New Roman"/>
          <w:position w:val="1"/>
          <w:sz w:val="28"/>
          <w:szCs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sz w:val="28"/>
          <w:szCs w:val="28"/>
          <w:lang w:val="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position w:val="1"/>
          <w:sz w:val="28"/>
          <w:szCs w:val="28"/>
          <w:lang w:val="ru-RU"/>
        </w:rPr>
        <w:t xml:space="preserve">Избирательный закон 11 декабря 1905 г. Избирательная кампания в </w:t>
      </w:r>
      <w:r w:rsidRPr="002A7D44">
        <w:rPr>
          <w:rFonts w:ascii="Times New Roman" w:eastAsia="SchoolBookSanPin" w:hAnsi="Times New Roman"/>
          <w:position w:val="1"/>
          <w:sz w:val="28"/>
          <w:szCs w:val="28"/>
        </w:rPr>
        <w:t>I</w:t>
      </w:r>
      <w:r w:rsidRPr="002A7D44">
        <w:rPr>
          <w:rFonts w:ascii="Times New Roman" w:eastAsia="SchoolBookSanPin" w:hAnsi="Times New Roman"/>
          <w:position w:val="1"/>
          <w:sz w:val="28"/>
          <w:szCs w:val="28"/>
          <w:lang w:val="ru-RU"/>
        </w:rPr>
        <w:t xml:space="preserve"> Государственную думу. Основные государственные законы 23 апреля 1906 г. Деятельность </w:t>
      </w:r>
      <w:r w:rsidRPr="002A7D44">
        <w:rPr>
          <w:rFonts w:ascii="Times New Roman" w:eastAsia="SchoolBookSanPin" w:hAnsi="Times New Roman"/>
          <w:position w:val="1"/>
          <w:sz w:val="28"/>
          <w:szCs w:val="28"/>
        </w:rPr>
        <w:t>I</w:t>
      </w:r>
      <w:r w:rsidRPr="002A7D44">
        <w:rPr>
          <w:rFonts w:ascii="Times New Roman" w:eastAsia="SchoolBookSanPin" w:hAnsi="Times New Roman"/>
          <w:position w:val="1"/>
          <w:sz w:val="28"/>
          <w:szCs w:val="28"/>
          <w:lang w:val="ru-RU"/>
        </w:rPr>
        <w:t xml:space="preserve"> и </w:t>
      </w:r>
      <w:r w:rsidRPr="002A7D44">
        <w:rPr>
          <w:rFonts w:ascii="Times New Roman" w:eastAsia="SchoolBookSanPin" w:hAnsi="Times New Roman"/>
          <w:position w:val="1"/>
          <w:sz w:val="28"/>
          <w:szCs w:val="28"/>
        </w:rPr>
        <w:t>II</w:t>
      </w:r>
      <w:r w:rsidRPr="002A7D44">
        <w:rPr>
          <w:rFonts w:ascii="Times New Roman" w:eastAsia="SchoolBookSanPin" w:hAnsi="Times New Roman"/>
          <w:position w:val="1"/>
          <w:sz w:val="28"/>
          <w:szCs w:val="28"/>
          <w:lang w:val="ru-RU"/>
        </w:rPr>
        <w:t xml:space="preserve"> Государственной думы: итоги и уроки.</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7.2.11.4. </w:t>
      </w:r>
      <w:r w:rsidRPr="002A7D44">
        <w:rPr>
          <w:rFonts w:ascii="Times New Roman" w:eastAsia="SchoolBookSanPin" w:hAnsi="Times New Roman"/>
          <w:bCs/>
          <w:position w:val="1"/>
          <w:sz w:val="28"/>
          <w:szCs w:val="28"/>
          <w:lang w:val="ru-RU"/>
        </w:rPr>
        <w:t xml:space="preserve">Общество и власть после революции. </w:t>
      </w:r>
      <w:r w:rsidRPr="002A7D44">
        <w:rPr>
          <w:rFonts w:ascii="Times New Roman" w:eastAsia="SchoolBookSanPin" w:hAnsi="Times New Roman"/>
          <w:position w:val="1"/>
          <w:sz w:val="28"/>
          <w:szCs w:val="28"/>
          <w:lang w:val="ru-RU"/>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w:t>
      </w:r>
      <w:r w:rsidRPr="002A7D44">
        <w:rPr>
          <w:rFonts w:ascii="Times New Roman" w:eastAsia="SchoolBookSanPin" w:hAnsi="Times New Roman"/>
          <w:position w:val="1"/>
          <w:sz w:val="28"/>
          <w:szCs w:val="28"/>
        </w:rPr>
        <w:t>III</w:t>
      </w:r>
      <w:r w:rsidRPr="002A7D44">
        <w:rPr>
          <w:rFonts w:ascii="Times New Roman" w:eastAsia="SchoolBookSanPin" w:hAnsi="Times New Roman"/>
          <w:position w:val="1"/>
          <w:sz w:val="28"/>
          <w:szCs w:val="28"/>
          <w:lang w:val="ru-RU"/>
        </w:rPr>
        <w:t xml:space="preserve"> и </w:t>
      </w:r>
      <w:r w:rsidRPr="002A7D44">
        <w:rPr>
          <w:rFonts w:ascii="Times New Roman" w:eastAsia="SchoolBookSanPin" w:hAnsi="Times New Roman"/>
          <w:position w:val="1"/>
          <w:sz w:val="28"/>
          <w:szCs w:val="28"/>
        </w:rPr>
        <w:t>IV</w:t>
      </w:r>
      <w:r w:rsidRPr="002A7D44">
        <w:rPr>
          <w:rFonts w:ascii="Times New Roman" w:eastAsia="SchoolBookSanPin" w:hAnsi="Times New Roman"/>
          <w:position w:val="1"/>
          <w:sz w:val="28"/>
          <w:szCs w:val="28"/>
          <w:lang w:val="ru-RU"/>
        </w:rPr>
        <w:t xml:space="preserve"> Государственная дума. Идейно-политический спектр. Общественный и социальный подъём.</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position w:val="1"/>
          <w:sz w:val="28"/>
          <w:szCs w:val="28"/>
          <w:lang w:val="ru-RU"/>
        </w:rPr>
        <w:t>Обострение международной обстановки. Блоковая система и участие в ней России. Россия в преддверии мировой катастрофы.</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7.2.11.5. </w:t>
      </w:r>
      <w:r w:rsidRPr="002A7D44">
        <w:rPr>
          <w:rFonts w:ascii="Times New Roman" w:eastAsia="SchoolBookSanPin" w:hAnsi="Times New Roman"/>
          <w:bCs/>
          <w:position w:val="1"/>
          <w:sz w:val="28"/>
          <w:szCs w:val="28"/>
          <w:lang w:val="ru-RU"/>
        </w:rPr>
        <w:t xml:space="preserve">Серебряный век российской культуры. </w:t>
      </w:r>
      <w:r w:rsidRPr="002A7D44">
        <w:rPr>
          <w:rFonts w:ascii="Times New Roman" w:eastAsia="SchoolBookSanPin" w:hAnsi="Times New Roman"/>
          <w:position w:val="1"/>
          <w:sz w:val="28"/>
          <w:szCs w:val="28"/>
          <w:lang w:val="ru-RU"/>
        </w:rPr>
        <w:t xml:space="preserve">Новые явления в художественной литературе и искусстве. Мировоззренческие ценности и стиль жизни. Литература начала </w:t>
      </w:r>
      <w:r w:rsidRPr="002A7D44">
        <w:rPr>
          <w:rFonts w:ascii="Times New Roman" w:eastAsia="SchoolBookSanPin" w:hAnsi="Times New Roman"/>
          <w:position w:val="1"/>
          <w:sz w:val="28"/>
          <w:szCs w:val="28"/>
        </w:rPr>
        <w:t>XX</w:t>
      </w:r>
      <w:r w:rsidRPr="002A7D44">
        <w:rPr>
          <w:rFonts w:ascii="Times New Roman" w:eastAsia="SchoolBookSanPin" w:hAnsi="Times New Roman"/>
          <w:position w:val="1"/>
          <w:sz w:val="28"/>
          <w:szCs w:val="28"/>
          <w:lang w:val="ru-RU"/>
        </w:rPr>
        <w:t xml:space="preserve"> в. Живопись.</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position w:val="1"/>
          <w:sz w:val="28"/>
          <w:szCs w:val="28"/>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eastAsia="SchoolBookSanPin" w:hAnsi="Times New Roman"/>
          <w:position w:val="1"/>
          <w:sz w:val="28"/>
          <w:szCs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2A7D44">
        <w:rPr>
          <w:rFonts w:ascii="Times New Roman" w:eastAsia="SchoolBookSanPin" w:hAnsi="Times New Roman"/>
          <w:position w:val="1"/>
          <w:sz w:val="28"/>
          <w:szCs w:val="28"/>
        </w:rPr>
        <w:t>XX</w:t>
      </w:r>
      <w:r w:rsidRPr="002A7D44">
        <w:rPr>
          <w:rFonts w:ascii="Times New Roman" w:eastAsia="SchoolBookSanPin" w:hAnsi="Times New Roman"/>
          <w:position w:val="1"/>
          <w:sz w:val="28"/>
          <w:szCs w:val="28"/>
          <w:lang w:val="ru-RU"/>
        </w:rPr>
        <w:t xml:space="preserve"> в. в мировую культуру.</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7.2.12. </w:t>
      </w:r>
      <w:r w:rsidRPr="002A7D44">
        <w:rPr>
          <w:rFonts w:ascii="Times New Roman" w:eastAsia="SchoolBookSanPin" w:hAnsi="Times New Roman"/>
          <w:bCs/>
          <w:position w:val="1"/>
          <w:sz w:val="28"/>
          <w:szCs w:val="28"/>
          <w:lang w:val="ru-RU"/>
        </w:rPr>
        <w:t xml:space="preserve">Наш край </w:t>
      </w:r>
      <w:r w:rsidRPr="002A7D44">
        <w:rPr>
          <w:rFonts w:ascii="Times New Roman" w:eastAsia="SchoolBookSanPin" w:hAnsi="Times New Roman"/>
          <w:position w:val="1"/>
          <w:sz w:val="28"/>
          <w:szCs w:val="28"/>
          <w:lang w:val="ru-RU"/>
        </w:rPr>
        <w:t xml:space="preserve">в </w:t>
      </w:r>
      <w:r w:rsidRPr="002A7D44">
        <w:rPr>
          <w:rFonts w:ascii="Times New Roman" w:eastAsia="SchoolBookSanPin" w:hAnsi="Times New Roman"/>
          <w:position w:val="1"/>
          <w:sz w:val="28"/>
          <w:szCs w:val="28"/>
        </w:rPr>
        <w:t>XIX</w:t>
      </w:r>
      <w:r w:rsidRPr="002A7D44">
        <w:rPr>
          <w:rFonts w:ascii="Times New Roman" w:eastAsia="SchoolBookSanPin" w:hAnsi="Times New Roman"/>
          <w:position w:val="1"/>
          <w:sz w:val="28"/>
          <w:szCs w:val="28"/>
          <w:lang w:val="ru-RU"/>
        </w:rPr>
        <w:t xml:space="preserve"> ‒ начале ХХ в.</w:t>
      </w:r>
    </w:p>
    <w:p w:rsidR="007D7B8E" w:rsidRPr="002A7D44" w:rsidRDefault="007D7B8E" w:rsidP="007D7B8E">
      <w:pPr>
        <w:spacing w:after="0"/>
        <w:ind w:firstLine="709"/>
        <w:jc w:val="both"/>
        <w:rPr>
          <w:rFonts w:ascii="Times New Roman" w:eastAsia="SchoolBookSanPin" w:hAnsi="Times New Roman"/>
          <w:sz w:val="28"/>
          <w:szCs w:val="28"/>
          <w:lang w:val="ru-RU"/>
        </w:rPr>
      </w:pPr>
      <w:r w:rsidRPr="002A7D44">
        <w:rPr>
          <w:rFonts w:ascii="Times New Roman" w:hAnsi="Times New Roman"/>
          <w:sz w:val="28"/>
          <w:szCs w:val="28"/>
          <w:lang w:val="ru-RU"/>
        </w:rPr>
        <w:t>150.</w:t>
      </w:r>
      <w:r w:rsidRPr="002A7D44">
        <w:rPr>
          <w:rFonts w:ascii="Times New Roman" w:eastAsia="OfficinaSansBoldITC" w:hAnsi="Times New Roman"/>
          <w:sz w:val="28"/>
          <w:szCs w:val="28"/>
          <w:lang w:val="ru-RU"/>
        </w:rPr>
        <w:t>7.2.13. </w:t>
      </w:r>
      <w:r w:rsidRPr="002A7D44">
        <w:rPr>
          <w:rFonts w:ascii="Times New Roman" w:eastAsia="SchoolBookSanPin" w:hAnsi="Times New Roman"/>
          <w:bCs/>
          <w:position w:val="1"/>
          <w:sz w:val="28"/>
          <w:szCs w:val="28"/>
          <w:lang w:val="ru-RU"/>
        </w:rPr>
        <w:t xml:space="preserve">Обобщение. </w:t>
      </w:r>
    </w:p>
    <w:p w:rsidR="00B37FFE" w:rsidRPr="00E4742F" w:rsidRDefault="00B37FFE" w:rsidP="00B37FFE">
      <w:pPr>
        <w:pStyle w:val="ConsPlusNormal"/>
        <w:spacing w:after="0"/>
        <w:ind w:firstLine="540"/>
        <w:jc w:val="both"/>
      </w:pPr>
    </w:p>
    <w:p w:rsidR="00B37FFE" w:rsidRPr="00E4742F" w:rsidRDefault="00B37FFE" w:rsidP="00B37FFE">
      <w:pPr>
        <w:pStyle w:val="ConsPlusNormal"/>
        <w:spacing w:after="0"/>
        <w:ind w:firstLine="540"/>
        <w:jc w:val="both"/>
      </w:pPr>
      <w:r w:rsidRPr="00E4742F">
        <w:t>150.8. Планируемые результаты освоения программы по истории на уровне основного общего образования.</w:t>
      </w:r>
    </w:p>
    <w:p w:rsidR="00B37FFE" w:rsidRPr="00E4742F" w:rsidRDefault="00B37FFE" w:rsidP="00B37FFE">
      <w:pPr>
        <w:pStyle w:val="ConsPlusNormal"/>
        <w:spacing w:after="0"/>
        <w:ind w:firstLine="540"/>
        <w:jc w:val="both"/>
      </w:pPr>
      <w:r w:rsidRPr="00E4742F">
        <w:t>150.8.1. К важнейшим личностным результатам изучения истории относятся:</w:t>
      </w:r>
    </w:p>
    <w:p w:rsidR="00B37FFE" w:rsidRPr="00E4742F" w:rsidRDefault="00B37FFE" w:rsidP="00B37FFE">
      <w:pPr>
        <w:pStyle w:val="ConsPlusNormal"/>
        <w:spacing w:after="0"/>
        <w:ind w:firstLine="540"/>
        <w:jc w:val="both"/>
      </w:pPr>
      <w:r w:rsidRPr="00E4742F">
        <w:t>1) в сфере патриотического воспитания:</w:t>
      </w:r>
    </w:p>
    <w:p w:rsidR="00B37FFE" w:rsidRPr="00E4742F" w:rsidRDefault="00B37FFE" w:rsidP="00B37FFE">
      <w:pPr>
        <w:pStyle w:val="ConsPlusNormal"/>
        <w:spacing w:after="0"/>
        <w:ind w:firstLine="540"/>
        <w:jc w:val="both"/>
      </w:pPr>
      <w:r w:rsidRPr="00E4742F">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37FFE" w:rsidRPr="00E4742F" w:rsidRDefault="00B37FFE" w:rsidP="00B37FFE">
      <w:pPr>
        <w:pStyle w:val="ConsPlusNormal"/>
        <w:spacing w:after="0"/>
        <w:ind w:firstLine="540"/>
        <w:jc w:val="both"/>
      </w:pPr>
      <w:r w:rsidRPr="00E4742F">
        <w:t>2) в сфере гражданского воспитания:</w:t>
      </w:r>
    </w:p>
    <w:p w:rsidR="00B37FFE" w:rsidRPr="00E4742F" w:rsidRDefault="00B37FFE" w:rsidP="00B37FFE">
      <w:pPr>
        <w:pStyle w:val="ConsPlusNormal"/>
        <w:spacing w:after="0"/>
        <w:ind w:firstLine="540"/>
        <w:jc w:val="both"/>
      </w:pPr>
      <w:r w:rsidRPr="00E4742F">
        <w:t>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37FFE" w:rsidRPr="00E4742F" w:rsidRDefault="00B37FFE" w:rsidP="00B37FFE">
      <w:pPr>
        <w:pStyle w:val="ConsPlusNormal"/>
        <w:spacing w:after="0"/>
        <w:ind w:firstLine="540"/>
        <w:jc w:val="both"/>
      </w:pPr>
      <w:r w:rsidRPr="00E4742F">
        <w:t>3) в духовно-нравственной сфере:</w:t>
      </w:r>
    </w:p>
    <w:p w:rsidR="00B37FFE" w:rsidRPr="00E4742F" w:rsidRDefault="00B37FFE" w:rsidP="00B37FFE">
      <w:pPr>
        <w:pStyle w:val="ConsPlusNormal"/>
        <w:spacing w:after="0"/>
        <w:ind w:firstLine="540"/>
        <w:jc w:val="both"/>
      </w:pPr>
      <w:r w:rsidRPr="00E4742F">
        <w:t>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B37FFE" w:rsidRPr="00E4742F" w:rsidRDefault="00B37FFE" w:rsidP="00B37FFE">
      <w:pPr>
        <w:pStyle w:val="ConsPlusNormal"/>
        <w:spacing w:after="0"/>
        <w:ind w:firstLine="540"/>
        <w:jc w:val="both"/>
      </w:pPr>
      <w:r w:rsidRPr="00E4742F">
        <w:t>4) в понимании ценности научного познания:</w:t>
      </w:r>
    </w:p>
    <w:p w:rsidR="00B37FFE" w:rsidRPr="00E4742F" w:rsidRDefault="00B37FFE" w:rsidP="00B37FFE">
      <w:pPr>
        <w:pStyle w:val="ConsPlusNormal"/>
        <w:spacing w:after="0"/>
        <w:ind w:firstLine="540"/>
        <w:jc w:val="both"/>
      </w:pPr>
      <w:r w:rsidRPr="00E4742F">
        <w:t>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37FFE" w:rsidRPr="00E4742F" w:rsidRDefault="00B37FFE" w:rsidP="00B37FFE">
      <w:pPr>
        <w:pStyle w:val="ConsPlusNormal"/>
        <w:spacing w:after="0"/>
        <w:ind w:firstLine="540"/>
        <w:jc w:val="both"/>
      </w:pPr>
      <w:r w:rsidRPr="00E4742F">
        <w:t>5) в сфере эстетического воспитания:</w:t>
      </w:r>
    </w:p>
    <w:p w:rsidR="00B37FFE" w:rsidRPr="00E4742F" w:rsidRDefault="00B37FFE" w:rsidP="00B37FFE">
      <w:pPr>
        <w:pStyle w:val="ConsPlusNormal"/>
        <w:spacing w:after="0"/>
        <w:ind w:firstLine="540"/>
        <w:jc w:val="both"/>
      </w:pPr>
      <w:r w:rsidRPr="00E4742F">
        <w:t>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37FFE" w:rsidRPr="00E4742F" w:rsidRDefault="00B37FFE" w:rsidP="00B37FFE">
      <w:pPr>
        <w:pStyle w:val="ConsPlusNormal"/>
        <w:spacing w:after="0"/>
        <w:ind w:firstLine="540"/>
        <w:jc w:val="both"/>
      </w:pPr>
      <w:r w:rsidRPr="00E4742F">
        <w:t>6) в формировании ценностного отношения к жизни и здоровью:</w:t>
      </w:r>
    </w:p>
    <w:p w:rsidR="00B37FFE" w:rsidRPr="00E4742F" w:rsidRDefault="00B37FFE" w:rsidP="00B37FFE">
      <w:pPr>
        <w:pStyle w:val="ConsPlusNormal"/>
        <w:spacing w:after="0"/>
        <w:ind w:firstLine="540"/>
        <w:jc w:val="both"/>
      </w:pPr>
      <w:r w:rsidRPr="00E4742F">
        <w:t>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37FFE" w:rsidRPr="00E4742F" w:rsidRDefault="00B37FFE" w:rsidP="00B37FFE">
      <w:pPr>
        <w:pStyle w:val="ConsPlusNormal"/>
        <w:spacing w:after="0"/>
        <w:ind w:firstLine="540"/>
        <w:jc w:val="both"/>
      </w:pPr>
      <w:r w:rsidRPr="00E4742F">
        <w:t>7) в сфере трудового воспитания:</w:t>
      </w:r>
    </w:p>
    <w:p w:rsidR="00B37FFE" w:rsidRPr="00E4742F" w:rsidRDefault="00B37FFE" w:rsidP="00B37FFE">
      <w:pPr>
        <w:pStyle w:val="ConsPlusNormal"/>
        <w:spacing w:after="0"/>
        <w:ind w:firstLine="540"/>
        <w:jc w:val="both"/>
      </w:pPr>
      <w:r w:rsidRPr="00E4742F">
        <w:t>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B37FFE" w:rsidRPr="00E4742F" w:rsidRDefault="00B37FFE" w:rsidP="00B37FFE">
      <w:pPr>
        <w:pStyle w:val="ConsPlusNormal"/>
        <w:spacing w:after="0"/>
        <w:ind w:firstLine="540"/>
        <w:jc w:val="both"/>
      </w:pPr>
      <w:r w:rsidRPr="00E4742F">
        <w:t>8) в сфере экологического воспитания:</w:t>
      </w:r>
    </w:p>
    <w:p w:rsidR="00B37FFE" w:rsidRPr="00E4742F" w:rsidRDefault="00B37FFE" w:rsidP="00B37FFE">
      <w:pPr>
        <w:pStyle w:val="ConsPlusNormal"/>
        <w:spacing w:after="0"/>
        <w:ind w:firstLine="540"/>
        <w:jc w:val="both"/>
      </w:pPr>
      <w:r w:rsidRPr="00E4742F">
        <w:t>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B37FFE" w:rsidRPr="00E4742F" w:rsidRDefault="00B37FFE" w:rsidP="00B37FFE">
      <w:pPr>
        <w:pStyle w:val="ConsPlusNormal"/>
        <w:spacing w:after="0"/>
        <w:ind w:firstLine="540"/>
        <w:jc w:val="both"/>
      </w:pPr>
      <w:r w:rsidRPr="00E4742F">
        <w:t>9) в сфере адаптации к меняющимся условиям социальной и природной среды:</w:t>
      </w:r>
    </w:p>
    <w:p w:rsidR="00B37FFE" w:rsidRPr="00E4742F" w:rsidRDefault="00B37FFE" w:rsidP="00B37FFE">
      <w:pPr>
        <w:pStyle w:val="ConsPlusNormal"/>
        <w:spacing w:after="0"/>
        <w:ind w:firstLine="540"/>
        <w:jc w:val="both"/>
      </w:pPr>
      <w:r w:rsidRPr="00E4742F">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37FFE" w:rsidRPr="00E4742F" w:rsidRDefault="00B37FFE" w:rsidP="00B37FFE">
      <w:pPr>
        <w:pStyle w:val="ConsPlusNormal"/>
        <w:spacing w:after="0"/>
        <w:ind w:firstLine="540"/>
        <w:jc w:val="both"/>
      </w:pPr>
      <w:r w:rsidRPr="00E4742F">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37FFE" w:rsidRPr="00E4742F" w:rsidRDefault="00B37FFE" w:rsidP="00B37FFE">
      <w:pPr>
        <w:pStyle w:val="ConsPlusNormal"/>
        <w:spacing w:after="0"/>
        <w:ind w:firstLine="540"/>
        <w:jc w:val="both"/>
      </w:pPr>
      <w:r w:rsidRPr="00E4742F">
        <w:t>150.8.2. К важнейшим метапредметным результатам изучения истории относятся:</w:t>
      </w:r>
    </w:p>
    <w:p w:rsidR="00B37FFE" w:rsidRPr="00E4742F" w:rsidRDefault="00B37FFE" w:rsidP="00B37FFE">
      <w:pPr>
        <w:pStyle w:val="ConsPlusNormal"/>
        <w:spacing w:after="0"/>
        <w:ind w:firstLine="540"/>
        <w:jc w:val="both"/>
      </w:pPr>
      <w:r w:rsidRPr="00E4742F">
        <w:t>150.8.2.1. Познавательные универсальные учебные действия</w:t>
      </w:r>
    </w:p>
    <w:p w:rsidR="00B37FFE" w:rsidRPr="00E4742F" w:rsidRDefault="00B37FFE" w:rsidP="00B37FFE">
      <w:pPr>
        <w:pStyle w:val="ConsPlusNormal"/>
        <w:spacing w:after="0"/>
        <w:ind w:firstLine="540"/>
        <w:jc w:val="both"/>
      </w:pPr>
      <w:r w:rsidRPr="00E4742F">
        <w:t>150.8.2.2. Базовые логические действия:</w:t>
      </w:r>
    </w:p>
    <w:p w:rsidR="00B37FFE" w:rsidRPr="00E4742F" w:rsidRDefault="00B37FFE" w:rsidP="00B37FFE">
      <w:pPr>
        <w:pStyle w:val="ConsPlusNormal"/>
        <w:spacing w:after="0"/>
        <w:ind w:firstLine="540"/>
        <w:jc w:val="both"/>
      </w:pPr>
      <w:r w:rsidRPr="00E4742F">
        <w:t>систематизировать и обобщать исторические факты (в форме таблиц, схем);</w:t>
      </w:r>
    </w:p>
    <w:p w:rsidR="00B37FFE" w:rsidRPr="00E4742F" w:rsidRDefault="00B37FFE" w:rsidP="00B37FFE">
      <w:pPr>
        <w:pStyle w:val="ConsPlusNormal"/>
        <w:spacing w:after="0"/>
        <w:ind w:firstLine="540"/>
        <w:jc w:val="both"/>
      </w:pPr>
      <w:r w:rsidRPr="00E4742F">
        <w:t>выявлять характерные признаки исторических явлений;</w:t>
      </w:r>
    </w:p>
    <w:p w:rsidR="00B37FFE" w:rsidRPr="00E4742F" w:rsidRDefault="00B37FFE" w:rsidP="00B37FFE">
      <w:pPr>
        <w:pStyle w:val="ConsPlusNormal"/>
        <w:spacing w:after="0"/>
        <w:ind w:firstLine="540"/>
        <w:jc w:val="both"/>
      </w:pPr>
      <w:r w:rsidRPr="00E4742F">
        <w:t>раскрывать причинно-следственные связи событий;</w:t>
      </w:r>
    </w:p>
    <w:p w:rsidR="00B37FFE" w:rsidRPr="00E4742F" w:rsidRDefault="00B37FFE" w:rsidP="00B37FFE">
      <w:pPr>
        <w:pStyle w:val="ConsPlusNormal"/>
        <w:spacing w:after="0"/>
        <w:ind w:firstLine="540"/>
        <w:jc w:val="both"/>
      </w:pPr>
      <w:r w:rsidRPr="00E4742F">
        <w:t>сравнивать события, ситуации, выявляя общие черты и различия; формулировать и обосновывать выводы.</w:t>
      </w:r>
    </w:p>
    <w:p w:rsidR="00B37FFE" w:rsidRPr="00E4742F" w:rsidRDefault="00B37FFE" w:rsidP="00B37FFE">
      <w:pPr>
        <w:pStyle w:val="ConsPlusNormal"/>
        <w:spacing w:after="0"/>
        <w:ind w:firstLine="540"/>
        <w:jc w:val="both"/>
      </w:pPr>
      <w:r w:rsidRPr="00E4742F">
        <w:t>150.8.2.3. Базовые исследовательские действия:</w:t>
      </w:r>
    </w:p>
    <w:p w:rsidR="00B37FFE" w:rsidRPr="00E4742F" w:rsidRDefault="00B37FFE" w:rsidP="00B37FFE">
      <w:pPr>
        <w:pStyle w:val="ConsPlusNormal"/>
        <w:spacing w:after="0"/>
        <w:ind w:firstLine="540"/>
        <w:jc w:val="both"/>
      </w:pPr>
      <w:r w:rsidRPr="00E4742F">
        <w:t>определять познавательную задачу;</w:t>
      </w:r>
    </w:p>
    <w:p w:rsidR="00B37FFE" w:rsidRPr="00E4742F" w:rsidRDefault="00B37FFE" w:rsidP="00B37FFE">
      <w:pPr>
        <w:pStyle w:val="ConsPlusNormal"/>
        <w:spacing w:after="0"/>
        <w:ind w:firstLine="540"/>
        <w:jc w:val="both"/>
      </w:pPr>
      <w:r w:rsidRPr="00E4742F">
        <w:t>намечать путь ее решения и осуществлять подбор исторического материала, объекта;</w:t>
      </w:r>
    </w:p>
    <w:p w:rsidR="00B37FFE" w:rsidRPr="00E4742F" w:rsidRDefault="00B37FFE" w:rsidP="00B37FFE">
      <w:pPr>
        <w:pStyle w:val="ConsPlusNormal"/>
        <w:spacing w:after="0"/>
        <w:ind w:firstLine="540"/>
        <w:jc w:val="both"/>
      </w:pPr>
      <w:r w:rsidRPr="00E4742F">
        <w:t>систематизировать и анализировать исторические факты, осуществлять реконструкцию исторических событий;</w:t>
      </w:r>
    </w:p>
    <w:p w:rsidR="00B37FFE" w:rsidRPr="00E4742F" w:rsidRDefault="00B37FFE" w:rsidP="00B37FFE">
      <w:pPr>
        <w:pStyle w:val="ConsPlusNormal"/>
        <w:spacing w:after="0"/>
        <w:ind w:firstLine="540"/>
        <w:jc w:val="both"/>
      </w:pPr>
      <w:r w:rsidRPr="00E4742F">
        <w:t>соотносить полученный результат с имеющимся знанием;</w:t>
      </w:r>
    </w:p>
    <w:p w:rsidR="00B37FFE" w:rsidRPr="00E4742F" w:rsidRDefault="00B37FFE" w:rsidP="00B37FFE">
      <w:pPr>
        <w:pStyle w:val="ConsPlusNormal"/>
        <w:spacing w:after="0"/>
        <w:ind w:firstLine="540"/>
        <w:jc w:val="both"/>
      </w:pPr>
      <w:r w:rsidRPr="00E4742F">
        <w:t>определять новизну и обоснованность полученного результата;</w:t>
      </w:r>
    </w:p>
    <w:p w:rsidR="00B37FFE" w:rsidRPr="00E4742F" w:rsidRDefault="00B37FFE" w:rsidP="00B37FFE">
      <w:pPr>
        <w:pStyle w:val="ConsPlusNormal"/>
        <w:spacing w:after="0"/>
        <w:ind w:firstLine="540"/>
        <w:jc w:val="both"/>
      </w:pPr>
      <w:r w:rsidRPr="00E4742F">
        <w:t>представлять результаты своей деятельности в различных формах (сообщение, эссе, презентация, реферат, учебный проект и другие).</w:t>
      </w:r>
    </w:p>
    <w:p w:rsidR="00B37FFE" w:rsidRPr="00E4742F" w:rsidRDefault="00B37FFE" w:rsidP="00B37FFE">
      <w:pPr>
        <w:pStyle w:val="ConsPlusNormal"/>
        <w:spacing w:after="0"/>
        <w:ind w:firstLine="540"/>
        <w:jc w:val="both"/>
      </w:pPr>
      <w:r w:rsidRPr="00E4742F">
        <w:t>150.8.2.4. Работа с информацией:</w:t>
      </w:r>
    </w:p>
    <w:p w:rsidR="00B37FFE" w:rsidRPr="00E4742F" w:rsidRDefault="00B37FFE" w:rsidP="00B37FFE">
      <w:pPr>
        <w:pStyle w:val="ConsPlusNormal"/>
        <w:spacing w:after="0"/>
        <w:ind w:firstLine="540"/>
        <w:jc w:val="both"/>
      </w:pPr>
      <w:r w:rsidRPr="00E4742F">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B37FFE" w:rsidRPr="00E4742F" w:rsidRDefault="00B37FFE" w:rsidP="00B37FFE">
      <w:pPr>
        <w:pStyle w:val="ConsPlusNormal"/>
        <w:spacing w:after="0"/>
        <w:ind w:firstLine="540"/>
        <w:jc w:val="both"/>
      </w:pPr>
      <w:r w:rsidRPr="00E4742F">
        <w:t>различать виды источников исторической информации;</w:t>
      </w:r>
    </w:p>
    <w:p w:rsidR="00B37FFE" w:rsidRPr="00E4742F" w:rsidRDefault="00B37FFE" w:rsidP="00B37FFE">
      <w:pPr>
        <w:pStyle w:val="ConsPlusNormal"/>
        <w:spacing w:after="0"/>
        <w:ind w:firstLine="540"/>
        <w:jc w:val="both"/>
      </w:pPr>
      <w:r w:rsidRPr="00E4742F">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B37FFE" w:rsidRPr="00E4742F" w:rsidRDefault="00B37FFE" w:rsidP="00B37FFE">
      <w:pPr>
        <w:pStyle w:val="ConsPlusNormal"/>
        <w:spacing w:after="0"/>
        <w:ind w:firstLine="540"/>
        <w:jc w:val="both"/>
      </w:pPr>
      <w:r w:rsidRPr="00E4742F">
        <w:t>150.8.2.5. Коммуникативные универсальные учебные действия:</w:t>
      </w:r>
    </w:p>
    <w:p w:rsidR="00B37FFE" w:rsidRPr="00E4742F" w:rsidRDefault="00B37FFE" w:rsidP="00B37FFE">
      <w:pPr>
        <w:pStyle w:val="ConsPlusNormal"/>
        <w:spacing w:after="0"/>
        <w:ind w:firstLine="540"/>
        <w:jc w:val="both"/>
      </w:pPr>
      <w:r w:rsidRPr="00E4742F">
        <w:t>представлять особенности взаимодействия людей в исторических обществах и современном мире;</w:t>
      </w:r>
    </w:p>
    <w:p w:rsidR="00B37FFE" w:rsidRPr="00E4742F" w:rsidRDefault="00B37FFE" w:rsidP="00B37FFE">
      <w:pPr>
        <w:pStyle w:val="ConsPlusNormal"/>
        <w:spacing w:after="0"/>
        <w:ind w:firstLine="540"/>
        <w:jc w:val="both"/>
      </w:pPr>
      <w:r w:rsidRPr="00E4742F">
        <w:t>участвовать в обсуждении событий и личностей прошлого, раскрывать различие и сходство высказываемых оценок;</w:t>
      </w:r>
    </w:p>
    <w:p w:rsidR="00B37FFE" w:rsidRPr="00E4742F" w:rsidRDefault="00B37FFE" w:rsidP="00B37FFE">
      <w:pPr>
        <w:pStyle w:val="ConsPlusNormal"/>
        <w:spacing w:after="0"/>
        <w:ind w:firstLine="540"/>
        <w:jc w:val="both"/>
      </w:pPr>
      <w:r w:rsidRPr="00E4742F">
        <w:t>выражать и аргументировать свою точку зрения в устном высказывании, письменном тексте;</w:t>
      </w:r>
    </w:p>
    <w:p w:rsidR="00B37FFE" w:rsidRPr="00E4742F" w:rsidRDefault="00B37FFE" w:rsidP="00B37FFE">
      <w:pPr>
        <w:pStyle w:val="ConsPlusNormal"/>
        <w:spacing w:after="0"/>
        <w:ind w:firstLine="540"/>
        <w:jc w:val="both"/>
      </w:pPr>
      <w:r w:rsidRPr="00E4742F">
        <w:t>публично представлять результаты выполненного исследования, проекта;</w:t>
      </w:r>
    </w:p>
    <w:p w:rsidR="00B37FFE" w:rsidRPr="00E4742F" w:rsidRDefault="00B37FFE" w:rsidP="00B37FFE">
      <w:pPr>
        <w:pStyle w:val="ConsPlusNormal"/>
        <w:spacing w:after="0"/>
        <w:ind w:firstLine="540"/>
        <w:jc w:val="both"/>
      </w:pPr>
      <w:r w:rsidRPr="00E4742F">
        <w:t>осваивать и применять правила межкультурного взаимодействия в школе и социальном окружении.</w:t>
      </w:r>
    </w:p>
    <w:p w:rsidR="00B37FFE" w:rsidRPr="00E4742F" w:rsidRDefault="00B37FFE" w:rsidP="00B37FFE">
      <w:pPr>
        <w:pStyle w:val="ConsPlusNormal"/>
        <w:spacing w:after="0"/>
        <w:ind w:firstLine="540"/>
        <w:jc w:val="both"/>
      </w:pPr>
      <w:r w:rsidRPr="00E4742F">
        <w:t>150.8.2.6. Совместная деятельность:</w:t>
      </w:r>
    </w:p>
    <w:p w:rsidR="00B37FFE" w:rsidRPr="00E4742F" w:rsidRDefault="00B37FFE" w:rsidP="00B37FFE">
      <w:pPr>
        <w:pStyle w:val="ConsPlusNormal"/>
        <w:spacing w:after="0"/>
        <w:ind w:firstLine="540"/>
        <w:jc w:val="both"/>
      </w:pPr>
      <w:r w:rsidRPr="00E4742F">
        <w:t>осознавать на основе исторических примеров значение совместной работы как эффективного средства достижения поставленных целей;</w:t>
      </w:r>
    </w:p>
    <w:p w:rsidR="00B37FFE" w:rsidRPr="00E4742F" w:rsidRDefault="00B37FFE" w:rsidP="00B37FFE">
      <w:pPr>
        <w:pStyle w:val="ConsPlusNormal"/>
        <w:spacing w:after="0"/>
        <w:ind w:firstLine="540"/>
        <w:jc w:val="both"/>
      </w:pPr>
      <w:r w:rsidRPr="00E4742F">
        <w:t>планировать и осуществлять совместную работу, коллективные учебные проекты по истории, в том числе - на региональном материале;</w:t>
      </w:r>
    </w:p>
    <w:p w:rsidR="00B37FFE" w:rsidRPr="00E4742F" w:rsidRDefault="00B37FFE" w:rsidP="00B37FFE">
      <w:pPr>
        <w:pStyle w:val="ConsPlusNormal"/>
        <w:spacing w:after="0"/>
        <w:ind w:firstLine="540"/>
        <w:jc w:val="both"/>
      </w:pPr>
      <w:r w:rsidRPr="00E4742F">
        <w:t>определять свое участие в общей работе и координировать свои действия с другими членами команды.</w:t>
      </w:r>
    </w:p>
    <w:p w:rsidR="00B37FFE" w:rsidRPr="00E4742F" w:rsidRDefault="00B37FFE" w:rsidP="00B37FFE">
      <w:pPr>
        <w:pStyle w:val="ConsPlusNormal"/>
        <w:spacing w:after="0"/>
        <w:ind w:firstLine="540"/>
        <w:jc w:val="both"/>
      </w:pPr>
      <w:r w:rsidRPr="00E4742F">
        <w:t>150.8.2.7. Регулятивные универсальные учебные действия:</w:t>
      </w:r>
    </w:p>
    <w:p w:rsidR="00B37FFE" w:rsidRPr="00E4742F" w:rsidRDefault="00B37FFE" w:rsidP="00B37FFE">
      <w:pPr>
        <w:pStyle w:val="ConsPlusNormal"/>
        <w:spacing w:after="0"/>
        <w:ind w:firstLine="540"/>
        <w:jc w:val="both"/>
      </w:pPr>
      <w:r w:rsidRPr="00E4742F">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B37FFE" w:rsidRPr="00E4742F" w:rsidRDefault="00B37FFE" w:rsidP="00B37FFE">
      <w:pPr>
        <w:pStyle w:val="ConsPlusNormal"/>
        <w:spacing w:after="0"/>
        <w:ind w:firstLine="540"/>
        <w:jc w:val="both"/>
      </w:pPr>
      <w:r w:rsidRPr="00E4742F">
        <w:t>владеть приемами самоконтроля - осуществление самоконтроля, рефлексии и самооценки полученных результатов;</w:t>
      </w:r>
    </w:p>
    <w:p w:rsidR="00B37FFE" w:rsidRPr="00E4742F" w:rsidRDefault="00B37FFE" w:rsidP="00B37FFE">
      <w:pPr>
        <w:pStyle w:val="ConsPlusNormal"/>
        <w:spacing w:after="0"/>
        <w:ind w:firstLine="540"/>
        <w:jc w:val="both"/>
      </w:pPr>
      <w:r w:rsidRPr="00E4742F">
        <w:t>вносить коррективы в свою работу с учетом установленных ошибок, возникших трудностей.</w:t>
      </w:r>
    </w:p>
    <w:p w:rsidR="00B37FFE" w:rsidRPr="00E4742F" w:rsidRDefault="00B37FFE" w:rsidP="00B37FFE">
      <w:pPr>
        <w:pStyle w:val="ConsPlusNormal"/>
        <w:spacing w:after="0"/>
        <w:ind w:firstLine="540"/>
        <w:jc w:val="both"/>
      </w:pPr>
      <w:r w:rsidRPr="00E4742F">
        <w:t>150.8.2.8. Умения в сфере эмоционального интеллекта, понимания себя и других:</w:t>
      </w:r>
    </w:p>
    <w:p w:rsidR="00B37FFE" w:rsidRPr="00E4742F" w:rsidRDefault="00B37FFE" w:rsidP="00B37FFE">
      <w:pPr>
        <w:pStyle w:val="ConsPlusNormal"/>
        <w:spacing w:after="0"/>
        <w:ind w:firstLine="540"/>
        <w:jc w:val="both"/>
      </w:pPr>
      <w:r w:rsidRPr="00E4742F">
        <w:t>выявлять на примерах исторических ситуаций роль эмоций в отношениях между людьми;</w:t>
      </w:r>
    </w:p>
    <w:p w:rsidR="00B37FFE" w:rsidRPr="00E4742F" w:rsidRDefault="00B37FFE" w:rsidP="00B37FFE">
      <w:pPr>
        <w:pStyle w:val="ConsPlusNormal"/>
        <w:spacing w:after="0"/>
        <w:ind w:firstLine="540"/>
        <w:jc w:val="both"/>
      </w:pPr>
      <w:r w:rsidRPr="00E4742F">
        <w:t>ставить себя на место другого человека, понимать мотивы действий другого (в исторических ситуациях и окружающей действительности);</w:t>
      </w:r>
    </w:p>
    <w:p w:rsidR="00B37FFE" w:rsidRPr="00E4742F" w:rsidRDefault="00B37FFE" w:rsidP="00B37FFE">
      <w:pPr>
        <w:pStyle w:val="ConsPlusNormal"/>
        <w:spacing w:after="0"/>
        <w:ind w:firstLine="540"/>
        <w:jc w:val="both"/>
      </w:pPr>
      <w:r w:rsidRPr="00E4742F">
        <w:t>регулировать способ выражения своих эмоций с учетом позиций и мнений других участников общения.</w:t>
      </w:r>
    </w:p>
    <w:p w:rsidR="00B37FFE" w:rsidRPr="00E4742F" w:rsidRDefault="00B37FFE" w:rsidP="00B37FFE">
      <w:pPr>
        <w:pStyle w:val="ConsPlusNormal"/>
        <w:spacing w:after="0"/>
        <w:ind w:firstLine="540"/>
        <w:jc w:val="both"/>
      </w:pPr>
      <w:r w:rsidRPr="00E4742F">
        <w:t>150.8.3. Предметные результаты освоения программы по истории на уровне основного общего образования должны обеспечивать:</w:t>
      </w:r>
    </w:p>
    <w:p w:rsidR="00B37FFE" w:rsidRPr="00E4742F" w:rsidRDefault="00B37FFE" w:rsidP="00B37FFE">
      <w:pPr>
        <w:pStyle w:val="ConsPlusNormal"/>
        <w:spacing w:after="0"/>
        <w:ind w:firstLine="540"/>
        <w:jc w:val="both"/>
      </w:pPr>
      <w:r w:rsidRPr="00E4742F">
        <w:t>1) умение определять последовательность событий, явлений, процессов; соотносить события истории разных стран и народов с историческими периодами,</w:t>
      </w:r>
    </w:p>
    <w:p w:rsidR="00B37FFE" w:rsidRPr="00E4742F" w:rsidRDefault="00B37FFE" w:rsidP="00B37FFE">
      <w:pPr>
        <w:pStyle w:val="ConsPlusNormal"/>
        <w:spacing w:after="0"/>
        <w:ind w:firstLine="540"/>
        <w:jc w:val="both"/>
      </w:pPr>
      <w:r w:rsidRPr="00E4742F">
        <w:t>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37FFE" w:rsidRPr="00E4742F" w:rsidRDefault="00B37FFE" w:rsidP="00B37FFE">
      <w:pPr>
        <w:pStyle w:val="ConsPlusNormal"/>
        <w:spacing w:after="0"/>
        <w:ind w:firstLine="540"/>
        <w:jc w:val="both"/>
      </w:pPr>
      <w:r w:rsidRPr="00E4742F">
        <w:t>2) умение выявлять особенности развития культуры, быта и нравов народов в различные исторические эпохи;</w:t>
      </w:r>
    </w:p>
    <w:p w:rsidR="00B37FFE" w:rsidRPr="00E4742F" w:rsidRDefault="00B37FFE" w:rsidP="00B37FFE">
      <w:pPr>
        <w:pStyle w:val="ConsPlusNormal"/>
        <w:spacing w:after="0"/>
        <w:ind w:firstLine="540"/>
        <w:jc w:val="both"/>
      </w:pPr>
      <w:r w:rsidRPr="00E4742F">
        <w:t>3) овладение историческими понятиями и их использование для решения учебных и практических задач;</w:t>
      </w:r>
    </w:p>
    <w:p w:rsidR="00B37FFE" w:rsidRPr="00E4742F" w:rsidRDefault="00B37FFE" w:rsidP="00B37FFE">
      <w:pPr>
        <w:pStyle w:val="ConsPlusNormal"/>
        <w:spacing w:after="0"/>
        <w:ind w:firstLine="540"/>
        <w:jc w:val="both"/>
      </w:pPr>
      <w:r w:rsidRPr="00E4742F">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37FFE" w:rsidRPr="00E4742F" w:rsidRDefault="00B37FFE" w:rsidP="00B37FFE">
      <w:pPr>
        <w:pStyle w:val="ConsPlusNormal"/>
        <w:spacing w:after="0"/>
        <w:ind w:firstLine="540"/>
        <w:jc w:val="both"/>
      </w:pPr>
      <w:r w:rsidRPr="00E4742F">
        <w:t>5) умение выявлять существенные черты и характерные признаки исторических событий, явлений, процессов;</w:t>
      </w:r>
    </w:p>
    <w:p w:rsidR="00B37FFE" w:rsidRPr="00E4742F" w:rsidRDefault="00B37FFE" w:rsidP="00B37FFE">
      <w:pPr>
        <w:pStyle w:val="ConsPlusNormal"/>
        <w:spacing w:after="0"/>
        <w:ind w:firstLine="540"/>
        <w:jc w:val="both"/>
      </w:pPr>
      <w:r w:rsidRPr="00E4742F">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B37FFE" w:rsidRPr="00E4742F" w:rsidRDefault="00B37FFE" w:rsidP="00B37FFE">
      <w:pPr>
        <w:pStyle w:val="ConsPlusNormal"/>
        <w:spacing w:after="0"/>
        <w:ind w:firstLine="540"/>
        <w:jc w:val="both"/>
      </w:pPr>
      <w:r w:rsidRPr="00E4742F">
        <w:t>7) умение сравнивать исторические события, явления, процессы в различные исторические эпохи;</w:t>
      </w:r>
    </w:p>
    <w:p w:rsidR="00B37FFE" w:rsidRPr="00E4742F" w:rsidRDefault="00B37FFE" w:rsidP="00B37FFE">
      <w:pPr>
        <w:pStyle w:val="ConsPlusNormal"/>
        <w:spacing w:after="0"/>
        <w:ind w:firstLine="540"/>
        <w:jc w:val="both"/>
      </w:pPr>
      <w:r w:rsidRPr="00E4742F">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37FFE" w:rsidRPr="00E4742F" w:rsidRDefault="00B37FFE" w:rsidP="00B37FFE">
      <w:pPr>
        <w:pStyle w:val="ConsPlusNormal"/>
        <w:spacing w:after="0"/>
        <w:ind w:firstLine="540"/>
        <w:jc w:val="both"/>
      </w:pPr>
      <w:r w:rsidRPr="00E4742F">
        <w:t>9) умение различать основные типы исторических источников: письменные, вещественные, аудиовизуальные;</w:t>
      </w:r>
    </w:p>
    <w:p w:rsidR="00B37FFE" w:rsidRPr="00E4742F" w:rsidRDefault="00B37FFE" w:rsidP="00B37FFE">
      <w:pPr>
        <w:pStyle w:val="ConsPlusNormal"/>
        <w:spacing w:after="0"/>
        <w:ind w:firstLine="540"/>
        <w:jc w:val="both"/>
      </w:pPr>
      <w:r w:rsidRPr="00E4742F">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B37FFE" w:rsidRPr="00E4742F" w:rsidRDefault="00B37FFE" w:rsidP="00B37FFE">
      <w:pPr>
        <w:pStyle w:val="ConsPlusNormal"/>
        <w:spacing w:after="0"/>
        <w:ind w:firstLine="540"/>
        <w:jc w:val="both"/>
      </w:pPr>
      <w:r w:rsidRPr="00E4742F">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B37FFE" w:rsidRPr="00E4742F" w:rsidRDefault="00B37FFE" w:rsidP="00B37FFE">
      <w:pPr>
        <w:pStyle w:val="ConsPlusNormal"/>
        <w:spacing w:after="0"/>
        <w:ind w:firstLine="540"/>
        <w:jc w:val="both"/>
      </w:pPr>
      <w:r w:rsidRPr="00E4742F">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37FFE" w:rsidRPr="00E4742F" w:rsidRDefault="00B37FFE" w:rsidP="00B37FFE">
      <w:pPr>
        <w:pStyle w:val="ConsPlusNormal"/>
        <w:spacing w:after="0"/>
        <w:ind w:firstLine="540"/>
        <w:jc w:val="both"/>
      </w:pPr>
      <w:r w:rsidRPr="00E4742F">
        <w:t>13) 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верифицированность информации;</w:t>
      </w:r>
    </w:p>
    <w:p w:rsidR="00B37FFE" w:rsidRPr="00E4742F" w:rsidRDefault="00B37FFE" w:rsidP="00B37FFE">
      <w:pPr>
        <w:pStyle w:val="ConsPlusNormal"/>
        <w:spacing w:after="0"/>
        <w:ind w:firstLine="540"/>
        <w:jc w:val="both"/>
      </w:pPr>
      <w:r w:rsidRPr="00E4742F">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B37FFE" w:rsidRPr="00E4742F" w:rsidRDefault="00B37FFE" w:rsidP="00B37FFE">
      <w:pPr>
        <w:pStyle w:val="ConsPlusNormal"/>
        <w:spacing w:after="0"/>
        <w:ind w:firstLine="540"/>
        <w:jc w:val="both"/>
      </w:pPr>
      <w:r w:rsidRPr="00E4742F">
        <w:t>Положения ФГОС ООО развернуты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B37FFE" w:rsidRPr="00E4742F" w:rsidRDefault="00B37FFE" w:rsidP="00B37FFE">
      <w:pPr>
        <w:pStyle w:val="ConsPlusNormal"/>
        <w:spacing w:after="0"/>
        <w:ind w:firstLine="540"/>
        <w:jc w:val="both"/>
      </w:pPr>
      <w:r w:rsidRPr="00E4742F">
        <w:t>150.8.3.1. Предметные результаты изучения учебного предмета "История" включают:</w:t>
      </w:r>
    </w:p>
    <w:p w:rsidR="00B37FFE" w:rsidRPr="00E4742F" w:rsidRDefault="00B37FFE" w:rsidP="00B37FFE">
      <w:pPr>
        <w:pStyle w:val="ConsPlusNormal"/>
        <w:spacing w:after="0"/>
        <w:ind w:firstLine="540"/>
        <w:jc w:val="both"/>
      </w:pPr>
      <w:r w:rsidRPr="00E4742F">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37FFE" w:rsidRPr="00E4742F" w:rsidRDefault="00B37FFE" w:rsidP="00B37FFE">
      <w:pPr>
        <w:pStyle w:val="ConsPlusNormal"/>
        <w:spacing w:after="0"/>
        <w:ind w:firstLine="540"/>
        <w:jc w:val="both"/>
      </w:pPr>
      <w:r w:rsidRPr="00E4742F">
        <w:t>2) базовые знания об основных этапах и ключевых событиях отечественной и всемирной истории;</w:t>
      </w:r>
    </w:p>
    <w:p w:rsidR="00B37FFE" w:rsidRPr="00E4742F" w:rsidRDefault="00B37FFE" w:rsidP="00B37FFE">
      <w:pPr>
        <w:pStyle w:val="ConsPlusNormal"/>
        <w:spacing w:after="0"/>
        <w:ind w:firstLine="540"/>
        <w:jc w:val="both"/>
      </w:pPr>
      <w:r w:rsidRPr="00E4742F">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37FFE" w:rsidRPr="00E4742F" w:rsidRDefault="00B37FFE" w:rsidP="00B37FFE">
      <w:pPr>
        <w:pStyle w:val="ConsPlusNormal"/>
        <w:spacing w:after="0"/>
        <w:ind w:firstLine="540"/>
        <w:jc w:val="both"/>
      </w:pPr>
      <w:r w:rsidRPr="00E4742F">
        <w:t>4) умение работать с основными видами современных источников исторической информации (учебник, научно-популярная литература, ресурсы сети Интернет и другие), оценивая их информационные особенности и достоверность с применением метапредметного подхода;</w:t>
      </w:r>
    </w:p>
    <w:p w:rsidR="00B37FFE" w:rsidRPr="00E4742F" w:rsidRDefault="00B37FFE" w:rsidP="00B37FFE">
      <w:pPr>
        <w:pStyle w:val="ConsPlusNormal"/>
        <w:spacing w:after="0"/>
        <w:ind w:firstLine="540"/>
        <w:jc w:val="both"/>
      </w:pPr>
      <w:r w:rsidRPr="00E4742F">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B37FFE" w:rsidRPr="00E4742F" w:rsidRDefault="00B37FFE" w:rsidP="00B37FFE">
      <w:pPr>
        <w:pStyle w:val="ConsPlusNormal"/>
        <w:spacing w:after="0"/>
        <w:ind w:firstLine="540"/>
        <w:jc w:val="both"/>
      </w:pPr>
      <w:r w:rsidRPr="00E4742F">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37FFE" w:rsidRPr="00E4742F" w:rsidRDefault="00B37FFE" w:rsidP="00B37FFE">
      <w:pPr>
        <w:pStyle w:val="ConsPlusNormal"/>
        <w:spacing w:after="0"/>
        <w:ind w:firstLine="540"/>
        <w:jc w:val="both"/>
      </w:pPr>
      <w:r w:rsidRPr="00E4742F">
        <w:t>7) владение приемами оценки значения исторических событий и деятельности исторических личностей в отечественной и всемирной истории;</w:t>
      </w:r>
    </w:p>
    <w:p w:rsidR="00B37FFE" w:rsidRPr="00E4742F" w:rsidRDefault="00B37FFE" w:rsidP="00B37FFE">
      <w:pPr>
        <w:pStyle w:val="ConsPlusNormal"/>
        <w:spacing w:after="0"/>
        <w:ind w:firstLine="540"/>
        <w:jc w:val="both"/>
      </w:pPr>
      <w:r w:rsidRPr="00E4742F">
        <w:t>8) 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37FFE" w:rsidRPr="00E4742F" w:rsidRDefault="00B37FFE" w:rsidP="00B37FFE">
      <w:pPr>
        <w:pStyle w:val="ConsPlusNormal"/>
        <w:spacing w:after="0"/>
        <w:ind w:firstLine="540"/>
        <w:jc w:val="both"/>
      </w:pPr>
      <w:r w:rsidRPr="00E4742F">
        <w:t>9) осознание необходимости сохранения исторических и культурных памятников своей страны и мира;</w:t>
      </w:r>
    </w:p>
    <w:p w:rsidR="00B37FFE" w:rsidRPr="00E4742F" w:rsidRDefault="00B37FFE" w:rsidP="00B37FFE">
      <w:pPr>
        <w:pStyle w:val="ConsPlusNormal"/>
        <w:spacing w:after="0"/>
        <w:ind w:firstLine="540"/>
        <w:jc w:val="both"/>
      </w:pPr>
      <w:r w:rsidRPr="00E4742F">
        <w:t>10) умение устанавливать взаимосвязи событий, явлений, процессов прошлого с важнейшими событиями XX - начала XXI в.</w:t>
      </w:r>
    </w:p>
    <w:p w:rsidR="00B37FFE" w:rsidRPr="00E4742F" w:rsidRDefault="00B37FFE" w:rsidP="00B37FFE">
      <w:pPr>
        <w:pStyle w:val="ConsPlusNormal"/>
        <w:spacing w:after="0"/>
        <w:ind w:firstLine="540"/>
        <w:jc w:val="both"/>
      </w:pPr>
      <w:r w:rsidRPr="00E4742F">
        <w:t>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B37FFE" w:rsidRPr="00E4742F" w:rsidRDefault="00B37FFE" w:rsidP="00B37FFE">
      <w:pPr>
        <w:pStyle w:val="ConsPlusNormal"/>
        <w:spacing w:after="0"/>
        <w:ind w:firstLine="540"/>
        <w:jc w:val="both"/>
      </w:pPr>
      <w:r w:rsidRPr="00E4742F">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B37FFE" w:rsidRPr="00E4742F" w:rsidRDefault="00B37FFE" w:rsidP="00B37FFE">
      <w:pPr>
        <w:pStyle w:val="ConsPlusNormal"/>
        <w:spacing w:after="0"/>
        <w:ind w:firstLine="540"/>
        <w:jc w:val="both"/>
      </w:pPr>
      <w:r w:rsidRPr="00E4742F">
        <w:t>150.8.3.1.1.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B37FFE" w:rsidRPr="00E4742F" w:rsidRDefault="00B37FFE" w:rsidP="00B37FFE">
      <w:pPr>
        <w:pStyle w:val="ConsPlusNormal"/>
        <w:spacing w:after="0"/>
        <w:ind w:firstLine="540"/>
        <w:jc w:val="both"/>
      </w:pPr>
      <w:r w:rsidRPr="00E4742F">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B37FFE" w:rsidRPr="00E4742F" w:rsidRDefault="00B37FFE" w:rsidP="00B37FFE">
      <w:pPr>
        <w:pStyle w:val="ConsPlusNormal"/>
        <w:spacing w:after="0"/>
        <w:ind w:firstLine="540"/>
        <w:jc w:val="both"/>
      </w:pPr>
      <w:r w:rsidRPr="00E4742F">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37FFE" w:rsidRPr="00E4742F" w:rsidRDefault="00B37FFE" w:rsidP="00B37FFE">
      <w:pPr>
        <w:pStyle w:val="ConsPlusNormal"/>
        <w:spacing w:after="0"/>
        <w:ind w:firstLine="540"/>
        <w:jc w:val="both"/>
      </w:pPr>
      <w:r w:rsidRPr="00E4742F">
        <w:t>3) работа с исторической картой (картами, размещенными в учебниках, атласах, на электронных носителях и других): читать историческую карту с использованием легенды,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B37FFE" w:rsidRPr="00E4742F" w:rsidRDefault="00B37FFE" w:rsidP="00B37FFE">
      <w:pPr>
        <w:pStyle w:val="ConsPlusNormal"/>
        <w:spacing w:after="0"/>
        <w:ind w:firstLine="540"/>
        <w:jc w:val="both"/>
      </w:pPr>
      <w:r w:rsidRPr="00E4742F">
        <w:t>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других),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37FFE" w:rsidRPr="00E4742F" w:rsidRDefault="00B37FFE" w:rsidP="00B37FFE">
      <w:pPr>
        <w:pStyle w:val="ConsPlusNormal"/>
        <w:spacing w:after="0"/>
        <w:ind w:firstLine="540"/>
        <w:jc w:val="both"/>
      </w:pPr>
      <w:r w:rsidRPr="00E4742F">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B37FFE" w:rsidRPr="00E4742F" w:rsidRDefault="00B37FFE" w:rsidP="00B37FFE">
      <w:pPr>
        <w:pStyle w:val="ConsPlusNormal"/>
        <w:spacing w:after="0"/>
        <w:ind w:firstLine="540"/>
        <w:jc w:val="both"/>
      </w:pPr>
      <w:r w:rsidRPr="00E4742F">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37FFE" w:rsidRPr="00E4742F" w:rsidRDefault="00B37FFE" w:rsidP="00B37FFE">
      <w:pPr>
        <w:pStyle w:val="ConsPlusNormal"/>
        <w:spacing w:after="0"/>
        <w:ind w:firstLine="540"/>
        <w:jc w:val="both"/>
      </w:pPr>
      <w:r w:rsidRPr="00E4742F">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B37FFE" w:rsidRPr="00E4742F" w:rsidRDefault="00B37FFE" w:rsidP="00B37FFE">
      <w:pPr>
        <w:pStyle w:val="ConsPlusNormal"/>
        <w:spacing w:after="0"/>
        <w:ind w:firstLine="540"/>
        <w:jc w:val="both"/>
      </w:pPr>
      <w:r w:rsidRPr="00E4742F">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B37FFE" w:rsidRPr="00E4742F" w:rsidRDefault="00B37FFE" w:rsidP="00B37FFE">
      <w:pPr>
        <w:pStyle w:val="ConsPlusNormal"/>
        <w:spacing w:after="0"/>
        <w:ind w:firstLine="540"/>
        <w:jc w:val="both"/>
      </w:pPr>
      <w:r w:rsidRPr="00E4742F">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B37FFE" w:rsidRPr="00E4742F" w:rsidRDefault="00B37FFE" w:rsidP="00B37FFE">
      <w:pPr>
        <w:pStyle w:val="ConsPlusNormal"/>
        <w:spacing w:after="0"/>
        <w:ind w:firstLine="540"/>
        <w:jc w:val="both"/>
      </w:pPr>
      <w:r w:rsidRPr="00E4742F">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Приведенные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B37FFE" w:rsidRPr="00E4742F" w:rsidRDefault="00B37FFE" w:rsidP="00B37FFE">
      <w:pPr>
        <w:pStyle w:val="ConsPlusNormal"/>
        <w:spacing w:after="0"/>
        <w:ind w:firstLine="540"/>
        <w:jc w:val="both"/>
      </w:pPr>
      <w:r w:rsidRPr="00E4742F">
        <w:t>150.8.3.2. Предметные результаты изучения истории в 5 классе:</w:t>
      </w:r>
    </w:p>
    <w:p w:rsidR="00B37FFE" w:rsidRPr="00E4742F" w:rsidRDefault="00B37FFE" w:rsidP="00B37FFE">
      <w:pPr>
        <w:pStyle w:val="ConsPlusNormal"/>
        <w:spacing w:after="0"/>
        <w:ind w:firstLine="540"/>
        <w:jc w:val="both"/>
      </w:pPr>
      <w:r w:rsidRPr="00E4742F">
        <w:t>Знание хронологии, работа с хронологией:</w:t>
      </w:r>
    </w:p>
    <w:p w:rsidR="00B37FFE" w:rsidRPr="00E4742F" w:rsidRDefault="00B37FFE" w:rsidP="00B37FFE">
      <w:pPr>
        <w:pStyle w:val="ConsPlusNormal"/>
        <w:spacing w:after="0"/>
        <w:ind w:firstLine="540"/>
        <w:jc w:val="both"/>
      </w:pPr>
      <w:r w:rsidRPr="00E4742F">
        <w:t>объяснять смысл основных хронологических понятий (век, тысячелетие, до нашей эры, наша эра);</w:t>
      </w:r>
    </w:p>
    <w:p w:rsidR="00B37FFE" w:rsidRPr="00E4742F" w:rsidRDefault="00B37FFE" w:rsidP="00B37FFE">
      <w:pPr>
        <w:pStyle w:val="ConsPlusNormal"/>
        <w:spacing w:after="0"/>
        <w:ind w:firstLine="540"/>
        <w:jc w:val="both"/>
      </w:pPr>
      <w:r w:rsidRPr="00E4742F">
        <w:t>называть даты важнейших событий истории Древнего мира, по дате устанавливать принадлежность события к веку, тысячелетию;</w:t>
      </w:r>
    </w:p>
    <w:p w:rsidR="00B37FFE" w:rsidRPr="00E4742F" w:rsidRDefault="00B37FFE" w:rsidP="00B37FFE">
      <w:pPr>
        <w:pStyle w:val="ConsPlusNormal"/>
        <w:spacing w:after="0"/>
        <w:ind w:firstLine="540"/>
        <w:jc w:val="both"/>
      </w:pPr>
      <w:r w:rsidRPr="00E4742F">
        <w:t>определять длительность и последовательность событий, периодов истории Древнего мира, вести счет лет до нашей эры и нашей эры.</w:t>
      </w:r>
    </w:p>
    <w:p w:rsidR="00B37FFE" w:rsidRPr="00E4742F" w:rsidRDefault="00B37FFE" w:rsidP="00B37FFE">
      <w:pPr>
        <w:pStyle w:val="ConsPlusNormal"/>
        <w:spacing w:after="0"/>
        <w:ind w:firstLine="540"/>
        <w:jc w:val="both"/>
      </w:pPr>
      <w:r w:rsidRPr="00E4742F">
        <w:t>Знание исторических фактов, работа с фактами:</w:t>
      </w:r>
    </w:p>
    <w:p w:rsidR="00B37FFE" w:rsidRPr="00E4742F" w:rsidRDefault="00B37FFE" w:rsidP="00B37FFE">
      <w:pPr>
        <w:pStyle w:val="ConsPlusNormal"/>
        <w:spacing w:after="0"/>
        <w:ind w:firstLine="540"/>
        <w:jc w:val="both"/>
      </w:pPr>
      <w:r w:rsidRPr="00E4742F">
        <w:t>указывать (называть) место, обстоятельства, участников, результаты важнейших событий истории Древнего мира;</w:t>
      </w:r>
    </w:p>
    <w:p w:rsidR="00B37FFE" w:rsidRPr="00E4742F" w:rsidRDefault="00B37FFE" w:rsidP="00B37FFE">
      <w:pPr>
        <w:pStyle w:val="ConsPlusNormal"/>
        <w:spacing w:after="0"/>
        <w:ind w:firstLine="540"/>
        <w:jc w:val="both"/>
      </w:pPr>
      <w:r w:rsidRPr="00E4742F">
        <w:t>группировать, систематизировать факты по заданному признаку.</w:t>
      </w:r>
    </w:p>
    <w:p w:rsidR="00B37FFE" w:rsidRPr="00E4742F" w:rsidRDefault="00B37FFE" w:rsidP="00B37FFE">
      <w:pPr>
        <w:pStyle w:val="ConsPlusNormal"/>
        <w:spacing w:after="0"/>
        <w:ind w:firstLine="540"/>
        <w:jc w:val="both"/>
      </w:pPr>
      <w:r w:rsidRPr="00E4742F">
        <w:t>150.8.3.2.1. Работа с исторической картой:</w:t>
      </w:r>
    </w:p>
    <w:p w:rsidR="00B37FFE" w:rsidRPr="00E4742F" w:rsidRDefault="00B37FFE" w:rsidP="00B37FFE">
      <w:pPr>
        <w:pStyle w:val="ConsPlusNormal"/>
        <w:spacing w:after="0"/>
        <w:ind w:firstLine="540"/>
        <w:jc w:val="both"/>
      </w:pPr>
      <w:r w:rsidRPr="00E4742F">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B37FFE" w:rsidRPr="00E4742F" w:rsidRDefault="00B37FFE" w:rsidP="00B37FFE">
      <w:pPr>
        <w:pStyle w:val="ConsPlusNormal"/>
        <w:spacing w:after="0"/>
        <w:ind w:firstLine="540"/>
        <w:jc w:val="both"/>
      </w:pPr>
      <w:r w:rsidRPr="00E4742F">
        <w:t>устанавливать на основе картографических сведений связь между условиями среды обитания людей и их занятиями.</w:t>
      </w:r>
    </w:p>
    <w:p w:rsidR="00B37FFE" w:rsidRPr="00E4742F" w:rsidRDefault="00B37FFE" w:rsidP="00B37FFE">
      <w:pPr>
        <w:pStyle w:val="ConsPlusNormal"/>
        <w:spacing w:after="0"/>
        <w:ind w:firstLine="540"/>
        <w:jc w:val="both"/>
      </w:pPr>
      <w:r w:rsidRPr="00E4742F">
        <w:t>150.8.3.2.2. Работа с историческими источниками:</w:t>
      </w:r>
    </w:p>
    <w:p w:rsidR="00B37FFE" w:rsidRPr="00E4742F" w:rsidRDefault="00B37FFE" w:rsidP="00B37FFE">
      <w:pPr>
        <w:pStyle w:val="ConsPlusNormal"/>
        <w:spacing w:after="0"/>
        <w:ind w:firstLine="540"/>
        <w:jc w:val="both"/>
      </w:pPr>
      <w:r w:rsidRPr="00E4742F">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37FFE" w:rsidRPr="00E4742F" w:rsidRDefault="00B37FFE" w:rsidP="00B37FFE">
      <w:pPr>
        <w:pStyle w:val="ConsPlusNormal"/>
        <w:spacing w:after="0"/>
        <w:ind w:firstLine="540"/>
        <w:jc w:val="both"/>
      </w:pPr>
      <w:r w:rsidRPr="00E4742F">
        <w:t>различать памятники культуры изучаемой эпохи и источники, созданные в последующие эпохи, приводить примеры;</w:t>
      </w:r>
    </w:p>
    <w:p w:rsidR="00B37FFE" w:rsidRPr="00E4742F" w:rsidRDefault="00B37FFE" w:rsidP="00B37FFE">
      <w:pPr>
        <w:pStyle w:val="ConsPlusNormal"/>
        <w:spacing w:after="0"/>
        <w:ind w:firstLine="540"/>
        <w:jc w:val="both"/>
      </w:pPr>
      <w:r w:rsidRPr="00E4742F">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B37FFE" w:rsidRPr="00E4742F" w:rsidRDefault="00B37FFE" w:rsidP="00B37FFE">
      <w:pPr>
        <w:pStyle w:val="ConsPlusNormal"/>
        <w:spacing w:after="0"/>
        <w:ind w:firstLine="540"/>
        <w:jc w:val="both"/>
      </w:pPr>
      <w:r w:rsidRPr="00E4742F">
        <w:t>150.8.3.2.3. Историческое описание (реконструкция):</w:t>
      </w:r>
    </w:p>
    <w:p w:rsidR="00B37FFE" w:rsidRPr="00E4742F" w:rsidRDefault="00B37FFE" w:rsidP="00B37FFE">
      <w:pPr>
        <w:pStyle w:val="ConsPlusNormal"/>
        <w:spacing w:after="0"/>
        <w:ind w:firstLine="540"/>
        <w:jc w:val="both"/>
      </w:pPr>
      <w:r w:rsidRPr="00E4742F">
        <w:t>характеризовать условия жизни людей в древности;</w:t>
      </w:r>
    </w:p>
    <w:p w:rsidR="00B37FFE" w:rsidRPr="00E4742F" w:rsidRDefault="00B37FFE" w:rsidP="00B37FFE">
      <w:pPr>
        <w:pStyle w:val="ConsPlusNormal"/>
        <w:spacing w:after="0"/>
        <w:ind w:firstLine="540"/>
        <w:jc w:val="both"/>
      </w:pPr>
      <w:r w:rsidRPr="00E4742F">
        <w:t>рассказывать о значительных событиях древней истории, их участниках;</w:t>
      </w:r>
    </w:p>
    <w:p w:rsidR="00B37FFE" w:rsidRPr="00E4742F" w:rsidRDefault="00B37FFE" w:rsidP="00B37FFE">
      <w:pPr>
        <w:pStyle w:val="ConsPlusNormal"/>
        <w:spacing w:after="0"/>
        <w:ind w:firstLine="540"/>
        <w:jc w:val="both"/>
      </w:pPr>
      <w:r w:rsidRPr="00E4742F">
        <w:t>рассказывать об исторических личностях Древнего мира (ключевых моментах их биографии, роли в исторических событиях);</w:t>
      </w:r>
    </w:p>
    <w:p w:rsidR="00B37FFE" w:rsidRPr="00E4742F" w:rsidRDefault="00B37FFE" w:rsidP="00B37FFE">
      <w:pPr>
        <w:pStyle w:val="ConsPlusNormal"/>
        <w:spacing w:after="0"/>
        <w:ind w:firstLine="540"/>
        <w:jc w:val="both"/>
      </w:pPr>
      <w:r w:rsidRPr="00E4742F">
        <w:t>давать краткое описание памятников культуры эпохи первобытности и древнейших цивилизаций.</w:t>
      </w:r>
    </w:p>
    <w:p w:rsidR="00B37FFE" w:rsidRPr="00E4742F" w:rsidRDefault="00B37FFE" w:rsidP="00B37FFE">
      <w:pPr>
        <w:pStyle w:val="ConsPlusNormal"/>
        <w:spacing w:after="0"/>
        <w:ind w:firstLine="540"/>
        <w:jc w:val="both"/>
      </w:pPr>
      <w:r w:rsidRPr="00E4742F">
        <w:t>150.8.3.2.4. Анализ, объяснение исторических событий, явлений:</w:t>
      </w:r>
    </w:p>
    <w:p w:rsidR="00B37FFE" w:rsidRPr="00E4742F" w:rsidRDefault="00B37FFE" w:rsidP="00B37FFE">
      <w:pPr>
        <w:pStyle w:val="ConsPlusNormal"/>
        <w:spacing w:after="0"/>
        <w:ind w:firstLine="540"/>
        <w:jc w:val="both"/>
      </w:pPr>
      <w:r w:rsidRPr="00E4742F">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B37FFE" w:rsidRPr="00E4742F" w:rsidRDefault="00B37FFE" w:rsidP="00B37FFE">
      <w:pPr>
        <w:pStyle w:val="ConsPlusNormal"/>
        <w:spacing w:after="0"/>
        <w:ind w:firstLine="540"/>
        <w:jc w:val="both"/>
      </w:pPr>
      <w:r w:rsidRPr="00E4742F">
        <w:t>сравнивать исторические явления, определять их общие черты;</w:t>
      </w:r>
    </w:p>
    <w:p w:rsidR="00B37FFE" w:rsidRPr="00E4742F" w:rsidRDefault="00B37FFE" w:rsidP="00B37FFE">
      <w:pPr>
        <w:pStyle w:val="ConsPlusNormal"/>
        <w:spacing w:after="0"/>
        <w:ind w:firstLine="540"/>
        <w:jc w:val="both"/>
      </w:pPr>
      <w:r w:rsidRPr="00E4742F">
        <w:t>иллюстрировать общие явления, черты конкретными примерами;</w:t>
      </w:r>
    </w:p>
    <w:p w:rsidR="00B37FFE" w:rsidRPr="00E4742F" w:rsidRDefault="00B37FFE" w:rsidP="00B37FFE">
      <w:pPr>
        <w:pStyle w:val="ConsPlusNormal"/>
        <w:spacing w:after="0"/>
        <w:ind w:firstLine="540"/>
        <w:jc w:val="both"/>
      </w:pPr>
      <w:r w:rsidRPr="00E4742F">
        <w:t>объяснять причины и следствия важнейших событий древней истории.</w:t>
      </w:r>
    </w:p>
    <w:p w:rsidR="00B37FFE" w:rsidRPr="00E4742F" w:rsidRDefault="00B37FFE" w:rsidP="00B37FFE">
      <w:pPr>
        <w:pStyle w:val="ConsPlusNormal"/>
        <w:spacing w:after="0"/>
        <w:ind w:firstLine="540"/>
        <w:jc w:val="both"/>
      </w:pPr>
      <w:r w:rsidRPr="00E4742F">
        <w:t>150.8.3.2.5. Рассмотрение исторических версий и оценок, определение своего отношения к наиболее значимым событиям и личностям прошлого:</w:t>
      </w:r>
    </w:p>
    <w:p w:rsidR="00B37FFE" w:rsidRPr="00E4742F" w:rsidRDefault="00B37FFE" w:rsidP="00B37FFE">
      <w:pPr>
        <w:pStyle w:val="ConsPlusNormal"/>
        <w:spacing w:after="0"/>
        <w:ind w:firstLine="540"/>
        <w:jc w:val="both"/>
      </w:pPr>
      <w:r w:rsidRPr="00E4742F">
        <w:t>излагать оценки наиболее значительных событий и личностей древней истории, приводимые в учебной литературе;</w:t>
      </w:r>
    </w:p>
    <w:p w:rsidR="00B37FFE" w:rsidRPr="00E4742F" w:rsidRDefault="00B37FFE" w:rsidP="00B37FFE">
      <w:pPr>
        <w:pStyle w:val="ConsPlusNormal"/>
        <w:spacing w:after="0"/>
        <w:ind w:firstLine="540"/>
        <w:jc w:val="both"/>
      </w:pPr>
      <w:r w:rsidRPr="00E4742F">
        <w:t>высказывать на уровне эмоциональных оценок отношение к поступкам людей прошлого, к памятникам культуры.</w:t>
      </w:r>
    </w:p>
    <w:p w:rsidR="00B37FFE" w:rsidRPr="00E4742F" w:rsidRDefault="00B37FFE" w:rsidP="00B37FFE">
      <w:pPr>
        <w:pStyle w:val="ConsPlusNormal"/>
        <w:spacing w:after="0"/>
        <w:ind w:firstLine="540"/>
        <w:jc w:val="both"/>
      </w:pPr>
      <w:r w:rsidRPr="00E4742F">
        <w:t>150.8.3.2.6. Применение исторических знаний:</w:t>
      </w:r>
    </w:p>
    <w:p w:rsidR="00B37FFE" w:rsidRPr="00E4742F" w:rsidRDefault="00B37FFE" w:rsidP="00B37FFE">
      <w:pPr>
        <w:pStyle w:val="ConsPlusNormal"/>
        <w:spacing w:after="0"/>
        <w:ind w:firstLine="540"/>
        <w:jc w:val="both"/>
      </w:pPr>
      <w:r w:rsidRPr="00E4742F">
        <w:t>раскрывать значение памятников древней истории и культуры, необходимость сохранения их в современном мире;</w:t>
      </w:r>
    </w:p>
    <w:p w:rsidR="00B37FFE" w:rsidRPr="00E4742F" w:rsidRDefault="00B37FFE" w:rsidP="00B37FFE">
      <w:pPr>
        <w:pStyle w:val="ConsPlusNormal"/>
        <w:spacing w:after="0"/>
        <w:ind w:firstLine="540"/>
        <w:jc w:val="both"/>
      </w:pPr>
      <w:r w:rsidRPr="00E4742F">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B37FFE" w:rsidRPr="00E4742F" w:rsidRDefault="00B37FFE" w:rsidP="00B37FFE">
      <w:pPr>
        <w:pStyle w:val="ConsPlusNormal"/>
        <w:spacing w:after="0"/>
        <w:ind w:firstLine="540"/>
        <w:jc w:val="both"/>
      </w:pPr>
      <w:r w:rsidRPr="00E4742F">
        <w:t>150.8.3.3. Предметные результаты изучения истории в 6 классе:</w:t>
      </w:r>
    </w:p>
    <w:p w:rsidR="00B37FFE" w:rsidRPr="00E4742F" w:rsidRDefault="00B37FFE" w:rsidP="00B37FFE">
      <w:pPr>
        <w:pStyle w:val="ConsPlusNormal"/>
        <w:spacing w:after="0"/>
        <w:ind w:firstLine="540"/>
        <w:jc w:val="both"/>
      </w:pPr>
      <w:r w:rsidRPr="00E4742F">
        <w:t>150.8.3.3.1. Знание хронологии, работа с хронологией:</w:t>
      </w:r>
    </w:p>
    <w:p w:rsidR="00B37FFE" w:rsidRPr="00E4742F" w:rsidRDefault="00B37FFE" w:rsidP="00B37FFE">
      <w:pPr>
        <w:pStyle w:val="ConsPlusNormal"/>
        <w:spacing w:after="0"/>
        <w:ind w:firstLine="540"/>
        <w:jc w:val="both"/>
      </w:pPr>
      <w:r w:rsidRPr="00E4742F">
        <w:t>называть даты важнейших событий Средневековья, определять их принадлежность к веку, историческому периоду;</w:t>
      </w:r>
    </w:p>
    <w:p w:rsidR="00B37FFE" w:rsidRPr="00E4742F" w:rsidRDefault="00B37FFE" w:rsidP="00B37FFE">
      <w:pPr>
        <w:pStyle w:val="ConsPlusNormal"/>
        <w:spacing w:after="0"/>
        <w:ind w:firstLine="540"/>
        <w:jc w:val="both"/>
      </w:pPr>
      <w:r w:rsidRPr="00E4742F">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B37FFE" w:rsidRPr="00E4742F" w:rsidRDefault="00B37FFE" w:rsidP="00B37FFE">
      <w:pPr>
        <w:pStyle w:val="ConsPlusNormal"/>
        <w:spacing w:after="0"/>
        <w:ind w:firstLine="540"/>
        <w:jc w:val="both"/>
      </w:pPr>
      <w:r w:rsidRPr="00E4742F">
        <w:t>устанавливать длительность и синхронность событий истории Руси и всеобщей истории.</w:t>
      </w:r>
    </w:p>
    <w:p w:rsidR="00B37FFE" w:rsidRPr="00E4742F" w:rsidRDefault="00B37FFE" w:rsidP="00B37FFE">
      <w:pPr>
        <w:pStyle w:val="ConsPlusNormal"/>
        <w:spacing w:after="0"/>
        <w:ind w:firstLine="540"/>
        <w:jc w:val="both"/>
      </w:pPr>
      <w:r w:rsidRPr="00E4742F">
        <w:t>150.8.3.3.2. Знание исторических фактов, работа с фактами:</w:t>
      </w:r>
    </w:p>
    <w:p w:rsidR="00B37FFE" w:rsidRPr="00E4742F" w:rsidRDefault="00B37FFE" w:rsidP="00B37FFE">
      <w:pPr>
        <w:pStyle w:val="ConsPlusNormal"/>
        <w:spacing w:after="0"/>
        <w:ind w:firstLine="540"/>
        <w:jc w:val="both"/>
      </w:pPr>
      <w:r w:rsidRPr="00E4742F">
        <w:t>указывать (называть) место, обстоятельства, участников, результаты важнейших событий отечественной и всеобщей истории эпохи Средневековья;</w:t>
      </w:r>
    </w:p>
    <w:p w:rsidR="00B37FFE" w:rsidRPr="00E4742F" w:rsidRDefault="00B37FFE" w:rsidP="00B37FFE">
      <w:pPr>
        <w:pStyle w:val="ConsPlusNormal"/>
        <w:spacing w:after="0"/>
        <w:ind w:firstLine="540"/>
        <w:jc w:val="both"/>
      </w:pPr>
      <w:r w:rsidRPr="00E4742F">
        <w:t>группировать, систематизировать факты по заданному признаку (составление систематических таблиц).</w:t>
      </w:r>
    </w:p>
    <w:p w:rsidR="00B37FFE" w:rsidRPr="00E4742F" w:rsidRDefault="00B37FFE" w:rsidP="00B37FFE">
      <w:pPr>
        <w:pStyle w:val="ConsPlusNormal"/>
        <w:spacing w:after="0"/>
        <w:ind w:firstLine="540"/>
        <w:jc w:val="both"/>
      </w:pPr>
      <w:r w:rsidRPr="00E4742F">
        <w:t>150.8.3.3.3. Работа с исторической картой:</w:t>
      </w:r>
    </w:p>
    <w:p w:rsidR="00B37FFE" w:rsidRPr="00E4742F" w:rsidRDefault="00B37FFE" w:rsidP="00B37FFE">
      <w:pPr>
        <w:pStyle w:val="ConsPlusNormal"/>
        <w:spacing w:after="0"/>
        <w:ind w:firstLine="540"/>
        <w:jc w:val="both"/>
      </w:pPr>
      <w:r w:rsidRPr="00E4742F">
        <w:t>находить и показывать на карте исторические объекты, используя легенду карты; давать словесное описание их местоположения;</w:t>
      </w:r>
    </w:p>
    <w:p w:rsidR="00B37FFE" w:rsidRPr="00E4742F" w:rsidRDefault="00B37FFE" w:rsidP="00B37FFE">
      <w:pPr>
        <w:pStyle w:val="ConsPlusNormal"/>
        <w:spacing w:after="0"/>
        <w:ind w:firstLine="540"/>
        <w:jc w:val="both"/>
      </w:pPr>
      <w:r w:rsidRPr="00E4742F">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B37FFE" w:rsidRPr="00E4742F" w:rsidRDefault="00B37FFE" w:rsidP="00B37FFE">
      <w:pPr>
        <w:pStyle w:val="ConsPlusNormal"/>
        <w:spacing w:after="0"/>
        <w:ind w:firstLine="540"/>
        <w:jc w:val="both"/>
      </w:pPr>
      <w:r w:rsidRPr="00E4742F">
        <w:t>150.8.3.3.4. Работа с историческими источниками:</w:t>
      </w:r>
    </w:p>
    <w:p w:rsidR="00B37FFE" w:rsidRPr="00E4742F" w:rsidRDefault="00B37FFE" w:rsidP="00B37FFE">
      <w:pPr>
        <w:pStyle w:val="ConsPlusNormal"/>
        <w:spacing w:after="0"/>
        <w:ind w:firstLine="540"/>
        <w:jc w:val="both"/>
      </w:pPr>
      <w:r w:rsidRPr="00E4742F">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B37FFE" w:rsidRPr="00E4742F" w:rsidRDefault="00B37FFE" w:rsidP="00B37FFE">
      <w:pPr>
        <w:pStyle w:val="ConsPlusNormal"/>
        <w:spacing w:after="0"/>
        <w:ind w:firstLine="540"/>
        <w:jc w:val="both"/>
      </w:pPr>
      <w:r w:rsidRPr="00E4742F">
        <w:t>характеризовать авторство, время, место создания источника;</w:t>
      </w:r>
    </w:p>
    <w:p w:rsidR="00B37FFE" w:rsidRPr="00E4742F" w:rsidRDefault="00B37FFE" w:rsidP="00B37FFE">
      <w:pPr>
        <w:pStyle w:val="ConsPlusNormal"/>
        <w:spacing w:after="0"/>
        <w:ind w:firstLine="540"/>
        <w:jc w:val="both"/>
      </w:pPr>
      <w:r w:rsidRPr="00E4742F">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B37FFE" w:rsidRPr="00E4742F" w:rsidRDefault="00B37FFE" w:rsidP="00B37FFE">
      <w:pPr>
        <w:pStyle w:val="ConsPlusNormal"/>
        <w:spacing w:after="0"/>
        <w:ind w:firstLine="540"/>
        <w:jc w:val="both"/>
      </w:pPr>
      <w:r w:rsidRPr="00E4742F">
        <w:t>находить в визуальном источнике и вещественном памятнике ключевые символы, образы;</w:t>
      </w:r>
    </w:p>
    <w:p w:rsidR="00B37FFE" w:rsidRPr="00E4742F" w:rsidRDefault="00B37FFE" w:rsidP="00B37FFE">
      <w:pPr>
        <w:pStyle w:val="ConsPlusNormal"/>
        <w:spacing w:after="0"/>
        <w:ind w:firstLine="540"/>
        <w:jc w:val="both"/>
      </w:pPr>
      <w:r w:rsidRPr="00E4742F">
        <w:t>характеризовать позицию автора письменного и визуального исторического источника.</w:t>
      </w:r>
    </w:p>
    <w:p w:rsidR="00B37FFE" w:rsidRPr="00E4742F" w:rsidRDefault="00B37FFE" w:rsidP="00B37FFE">
      <w:pPr>
        <w:pStyle w:val="ConsPlusNormal"/>
        <w:spacing w:after="0"/>
        <w:ind w:firstLine="540"/>
        <w:jc w:val="both"/>
      </w:pPr>
      <w:r w:rsidRPr="00E4742F">
        <w:t>150.8.3.3.5. Историческое описание (реконструкция):</w:t>
      </w:r>
    </w:p>
    <w:p w:rsidR="00B37FFE" w:rsidRPr="00E4742F" w:rsidRDefault="00B37FFE" w:rsidP="00B37FFE">
      <w:pPr>
        <w:pStyle w:val="ConsPlusNormal"/>
        <w:spacing w:after="0"/>
        <w:ind w:firstLine="540"/>
        <w:jc w:val="both"/>
      </w:pPr>
      <w:r w:rsidRPr="00E4742F">
        <w:t>рассказывать о ключевых событиях отечественной и всеобщей истории в эпоху Средневековья, их участниках;</w:t>
      </w:r>
    </w:p>
    <w:p w:rsidR="00B37FFE" w:rsidRPr="00E4742F" w:rsidRDefault="00B37FFE" w:rsidP="00B37FFE">
      <w:pPr>
        <w:pStyle w:val="ConsPlusNormal"/>
        <w:spacing w:after="0"/>
        <w:ind w:firstLine="540"/>
        <w:jc w:val="both"/>
      </w:pPr>
      <w:r w:rsidRPr="00E4742F">
        <w:t>составлять краткую характеристику (исторический портрет);</w:t>
      </w:r>
    </w:p>
    <w:p w:rsidR="00B37FFE" w:rsidRPr="00E4742F" w:rsidRDefault="00B37FFE" w:rsidP="00B37FFE">
      <w:pPr>
        <w:pStyle w:val="ConsPlusNormal"/>
        <w:spacing w:after="0"/>
        <w:ind w:firstLine="540"/>
        <w:jc w:val="both"/>
      </w:pPr>
      <w:r w:rsidRPr="00E4742F">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37FFE" w:rsidRPr="00E4742F" w:rsidRDefault="00B37FFE" w:rsidP="00B37FFE">
      <w:pPr>
        <w:pStyle w:val="ConsPlusNormal"/>
        <w:spacing w:after="0"/>
        <w:ind w:firstLine="540"/>
        <w:jc w:val="both"/>
      </w:pPr>
      <w:r w:rsidRPr="00E4742F">
        <w:t>рассказывать об образе жизни различных групп населения в средневековых обществах на Руси и в других странах;</w:t>
      </w:r>
    </w:p>
    <w:p w:rsidR="00B37FFE" w:rsidRPr="00E4742F" w:rsidRDefault="00B37FFE" w:rsidP="00B37FFE">
      <w:pPr>
        <w:pStyle w:val="ConsPlusNormal"/>
        <w:spacing w:after="0"/>
        <w:ind w:firstLine="540"/>
        <w:jc w:val="both"/>
      </w:pPr>
      <w:r w:rsidRPr="00E4742F">
        <w:t>представлять описание памятников материальной и художественной культуры изучаемой эпохи.</w:t>
      </w:r>
    </w:p>
    <w:p w:rsidR="00B37FFE" w:rsidRPr="00E4742F" w:rsidRDefault="00B37FFE" w:rsidP="00B37FFE">
      <w:pPr>
        <w:pStyle w:val="ConsPlusNormal"/>
        <w:spacing w:after="0"/>
        <w:ind w:firstLine="540"/>
        <w:jc w:val="both"/>
      </w:pPr>
      <w:r w:rsidRPr="00E4742F">
        <w:t>150.8.3.3.6. Анализ, объяснение исторических событий, явлений:</w:t>
      </w:r>
    </w:p>
    <w:p w:rsidR="00B37FFE" w:rsidRPr="00E4742F" w:rsidRDefault="00B37FFE" w:rsidP="00B37FFE">
      <w:pPr>
        <w:pStyle w:val="ConsPlusNormal"/>
        <w:spacing w:after="0"/>
        <w:ind w:firstLine="540"/>
        <w:jc w:val="both"/>
      </w:pPr>
      <w:r w:rsidRPr="00E4742F">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B37FFE" w:rsidRPr="00E4742F" w:rsidRDefault="00B37FFE" w:rsidP="00B37FFE">
      <w:pPr>
        <w:pStyle w:val="ConsPlusNormal"/>
        <w:spacing w:after="0"/>
        <w:ind w:firstLine="540"/>
        <w:jc w:val="both"/>
      </w:pPr>
      <w:r w:rsidRPr="00E4742F">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37FFE" w:rsidRPr="00E4742F" w:rsidRDefault="00B37FFE" w:rsidP="00B37FFE">
      <w:pPr>
        <w:pStyle w:val="ConsPlusNormal"/>
        <w:spacing w:after="0"/>
        <w:ind w:firstLine="540"/>
        <w:jc w:val="both"/>
      </w:pPr>
      <w:r w:rsidRPr="00E4742F">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B37FFE" w:rsidRPr="00E4742F" w:rsidRDefault="00B37FFE" w:rsidP="00B37FFE">
      <w:pPr>
        <w:pStyle w:val="ConsPlusNormal"/>
        <w:spacing w:after="0"/>
        <w:ind w:firstLine="540"/>
        <w:jc w:val="both"/>
      </w:pPr>
      <w:r w:rsidRPr="00E4742F">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B37FFE" w:rsidRPr="00E4742F" w:rsidRDefault="00B37FFE" w:rsidP="00B37FFE">
      <w:pPr>
        <w:pStyle w:val="ConsPlusNormal"/>
        <w:spacing w:after="0"/>
        <w:ind w:firstLine="540"/>
        <w:jc w:val="both"/>
      </w:pPr>
      <w:r w:rsidRPr="00E4742F">
        <w:t>150.8.3.3.7. Рассмотрение исторических версий и оценок, определение своего отношения к наиболее значимым событиям и личностям прошлого:</w:t>
      </w:r>
    </w:p>
    <w:p w:rsidR="00B37FFE" w:rsidRPr="00E4742F" w:rsidRDefault="00B37FFE" w:rsidP="00B37FFE">
      <w:pPr>
        <w:pStyle w:val="ConsPlusNormal"/>
        <w:spacing w:after="0"/>
        <w:ind w:firstLine="540"/>
        <w:jc w:val="both"/>
      </w:pPr>
      <w:r w:rsidRPr="00E4742F">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B37FFE" w:rsidRPr="00E4742F" w:rsidRDefault="00B37FFE" w:rsidP="00B37FFE">
      <w:pPr>
        <w:pStyle w:val="ConsPlusNormal"/>
        <w:spacing w:after="0"/>
        <w:ind w:firstLine="540"/>
        <w:jc w:val="both"/>
      </w:pPr>
      <w:r w:rsidRPr="00E4742F">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37FFE" w:rsidRPr="00E4742F" w:rsidRDefault="00B37FFE" w:rsidP="00B37FFE">
      <w:pPr>
        <w:pStyle w:val="ConsPlusNormal"/>
        <w:spacing w:after="0"/>
        <w:ind w:firstLine="540"/>
        <w:jc w:val="both"/>
      </w:pPr>
      <w:r w:rsidRPr="00E4742F">
        <w:t>150.8.3.3.8. Применение исторических знаний:</w:t>
      </w:r>
    </w:p>
    <w:p w:rsidR="00B37FFE" w:rsidRPr="00E4742F" w:rsidRDefault="00B37FFE" w:rsidP="00B37FFE">
      <w:pPr>
        <w:pStyle w:val="ConsPlusNormal"/>
        <w:spacing w:after="0"/>
        <w:ind w:firstLine="540"/>
        <w:jc w:val="both"/>
      </w:pPr>
      <w:r w:rsidRPr="00E4742F">
        <w:t>объяснять значение памятников истории и культуры Руси и других стран эпохи Средневековья, необходимость сохранения их в современном мире;</w:t>
      </w:r>
    </w:p>
    <w:p w:rsidR="00B37FFE" w:rsidRPr="00E4742F" w:rsidRDefault="00B37FFE" w:rsidP="00B37FFE">
      <w:pPr>
        <w:pStyle w:val="ConsPlusNormal"/>
        <w:spacing w:after="0"/>
        <w:ind w:firstLine="540"/>
        <w:jc w:val="both"/>
      </w:pPr>
      <w:r w:rsidRPr="00E4742F">
        <w:t>выполнять учебные проекты по истории Средних веков (в том числе на региональном материале).</w:t>
      </w:r>
    </w:p>
    <w:p w:rsidR="00B37FFE" w:rsidRPr="00E4742F" w:rsidRDefault="00B37FFE" w:rsidP="00B37FFE">
      <w:pPr>
        <w:pStyle w:val="ConsPlusNormal"/>
        <w:spacing w:after="0"/>
        <w:ind w:firstLine="540"/>
        <w:jc w:val="both"/>
      </w:pPr>
      <w:r w:rsidRPr="00E4742F">
        <w:t>150.8.3.4. Предметные результаты изучения истории в 7 классе:</w:t>
      </w:r>
    </w:p>
    <w:p w:rsidR="00B37FFE" w:rsidRPr="00E4742F" w:rsidRDefault="00B37FFE" w:rsidP="00B37FFE">
      <w:pPr>
        <w:pStyle w:val="ConsPlusNormal"/>
        <w:spacing w:after="0"/>
        <w:ind w:firstLine="540"/>
        <w:jc w:val="both"/>
      </w:pPr>
      <w:r w:rsidRPr="00E4742F">
        <w:t>150.8.3.4.1. Знание хронологии, работа с хронологией:</w:t>
      </w:r>
    </w:p>
    <w:p w:rsidR="00B37FFE" w:rsidRPr="00E4742F" w:rsidRDefault="00B37FFE" w:rsidP="00B37FFE">
      <w:pPr>
        <w:pStyle w:val="ConsPlusNormal"/>
        <w:spacing w:after="0"/>
        <w:ind w:firstLine="540"/>
        <w:jc w:val="both"/>
      </w:pPr>
      <w:r w:rsidRPr="00E4742F">
        <w:t>называть этапы отечественной и всеобщей истории Нового времени, их хронологические рамки;</w:t>
      </w:r>
    </w:p>
    <w:p w:rsidR="00B37FFE" w:rsidRPr="00E4742F" w:rsidRDefault="00B37FFE" w:rsidP="00B37FFE">
      <w:pPr>
        <w:pStyle w:val="ConsPlusNormal"/>
        <w:spacing w:after="0"/>
        <w:ind w:firstLine="540"/>
        <w:jc w:val="both"/>
      </w:pPr>
      <w:r w:rsidRPr="00E4742F">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p w:rsidR="00B37FFE" w:rsidRPr="00E4742F" w:rsidRDefault="00B37FFE" w:rsidP="00B37FFE">
      <w:pPr>
        <w:pStyle w:val="ConsPlusNormal"/>
        <w:spacing w:after="0"/>
        <w:ind w:firstLine="540"/>
        <w:jc w:val="both"/>
      </w:pPr>
      <w:r w:rsidRPr="00E4742F">
        <w:t>устанавливать синхронность событий отечественной и всеобщей истории XVI - XVII вв.</w:t>
      </w:r>
    </w:p>
    <w:p w:rsidR="00B37FFE" w:rsidRPr="00E4742F" w:rsidRDefault="00B37FFE" w:rsidP="00B37FFE">
      <w:pPr>
        <w:pStyle w:val="ConsPlusNormal"/>
        <w:spacing w:after="0"/>
        <w:ind w:firstLine="540"/>
        <w:jc w:val="both"/>
      </w:pPr>
      <w:r w:rsidRPr="00E4742F">
        <w:t>150.8.3.4.2. Знание исторических фактов, работа с фактами:</w:t>
      </w:r>
    </w:p>
    <w:p w:rsidR="00B37FFE" w:rsidRPr="00E4742F" w:rsidRDefault="00B37FFE" w:rsidP="00B37FFE">
      <w:pPr>
        <w:pStyle w:val="ConsPlusNormal"/>
        <w:spacing w:after="0"/>
        <w:ind w:firstLine="540"/>
        <w:jc w:val="both"/>
      </w:pPr>
      <w:r w:rsidRPr="00E4742F">
        <w:t>указывать (называть) место, обстоятельства, участников, результаты важнейших событий отечественной и всеобщей истории XVI - XVII вв.;</w:t>
      </w:r>
    </w:p>
    <w:p w:rsidR="00B37FFE" w:rsidRPr="00E4742F" w:rsidRDefault="00B37FFE" w:rsidP="00B37FFE">
      <w:pPr>
        <w:pStyle w:val="ConsPlusNormal"/>
        <w:spacing w:after="0"/>
        <w:ind w:firstLine="540"/>
        <w:jc w:val="both"/>
      </w:pPr>
      <w:r w:rsidRPr="00E4742F">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37FFE" w:rsidRPr="00E4742F" w:rsidRDefault="00B37FFE" w:rsidP="00B37FFE">
      <w:pPr>
        <w:pStyle w:val="ConsPlusNormal"/>
        <w:spacing w:after="0"/>
        <w:ind w:firstLine="540"/>
        <w:jc w:val="both"/>
      </w:pPr>
      <w:r w:rsidRPr="00E4742F">
        <w:t>150.8.3.4.3. Работа с исторической картой:</w:t>
      </w:r>
    </w:p>
    <w:p w:rsidR="00B37FFE" w:rsidRPr="00E4742F" w:rsidRDefault="00B37FFE" w:rsidP="00B37FFE">
      <w:pPr>
        <w:pStyle w:val="ConsPlusNormal"/>
        <w:spacing w:after="0"/>
        <w:ind w:firstLine="540"/>
        <w:jc w:val="both"/>
      </w:pPr>
      <w:r w:rsidRPr="00E4742F">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B37FFE" w:rsidRPr="00E4742F" w:rsidRDefault="00B37FFE" w:rsidP="00B37FFE">
      <w:pPr>
        <w:pStyle w:val="ConsPlusNormal"/>
        <w:spacing w:after="0"/>
        <w:ind w:firstLine="540"/>
        <w:jc w:val="both"/>
      </w:pPr>
      <w:r w:rsidRPr="00E4742F">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37FFE" w:rsidRPr="00E4742F" w:rsidRDefault="00B37FFE" w:rsidP="00B37FFE">
      <w:pPr>
        <w:pStyle w:val="ConsPlusNormal"/>
        <w:spacing w:after="0"/>
        <w:ind w:firstLine="540"/>
        <w:jc w:val="both"/>
      </w:pPr>
      <w:r w:rsidRPr="00E4742F">
        <w:t>150.8.3.4.4. Работа с историческими источниками:</w:t>
      </w:r>
    </w:p>
    <w:p w:rsidR="00B37FFE" w:rsidRPr="00E4742F" w:rsidRDefault="00B37FFE" w:rsidP="00B37FFE">
      <w:pPr>
        <w:pStyle w:val="ConsPlusNormal"/>
        <w:spacing w:after="0"/>
        <w:ind w:firstLine="540"/>
        <w:jc w:val="both"/>
      </w:pPr>
      <w:r w:rsidRPr="00E4742F">
        <w:t>различать виды письменных исторических источников (официальные, личные, литературные и другие);</w:t>
      </w:r>
    </w:p>
    <w:p w:rsidR="00B37FFE" w:rsidRPr="00E4742F" w:rsidRDefault="00B37FFE" w:rsidP="00B37FFE">
      <w:pPr>
        <w:pStyle w:val="ConsPlusNormal"/>
        <w:spacing w:after="0"/>
        <w:ind w:firstLine="540"/>
        <w:jc w:val="both"/>
      </w:pPr>
      <w:r w:rsidRPr="00E4742F">
        <w:t>характеризовать обстоятельства и цель создания источника, раскрывать его информационную ценность;</w:t>
      </w:r>
    </w:p>
    <w:p w:rsidR="00B37FFE" w:rsidRPr="00E4742F" w:rsidRDefault="00B37FFE" w:rsidP="00B37FFE">
      <w:pPr>
        <w:pStyle w:val="ConsPlusNormal"/>
        <w:spacing w:after="0"/>
        <w:ind w:firstLine="540"/>
        <w:jc w:val="both"/>
      </w:pPr>
      <w:r w:rsidRPr="00E4742F">
        <w:t>проводить поиск информации в тексте письменного источника, визуальных и вещественных памятниках эпохи;</w:t>
      </w:r>
    </w:p>
    <w:p w:rsidR="00B37FFE" w:rsidRPr="00E4742F" w:rsidRDefault="00B37FFE" w:rsidP="00B37FFE">
      <w:pPr>
        <w:pStyle w:val="ConsPlusNormal"/>
        <w:spacing w:after="0"/>
        <w:ind w:firstLine="540"/>
        <w:jc w:val="both"/>
      </w:pPr>
      <w:r w:rsidRPr="00E4742F">
        <w:t>сопоставлять и систематизировать информацию из нескольких однотипных источников.</w:t>
      </w:r>
    </w:p>
    <w:p w:rsidR="00B37FFE" w:rsidRPr="00E4742F" w:rsidRDefault="00B37FFE" w:rsidP="00B37FFE">
      <w:pPr>
        <w:pStyle w:val="ConsPlusNormal"/>
        <w:spacing w:after="0"/>
        <w:ind w:firstLine="540"/>
        <w:jc w:val="both"/>
      </w:pPr>
      <w:r w:rsidRPr="00E4742F">
        <w:t>150.8.3.4.5. Историческое описание (реконструкция):</w:t>
      </w:r>
    </w:p>
    <w:p w:rsidR="00B37FFE" w:rsidRPr="00E4742F" w:rsidRDefault="00B37FFE" w:rsidP="00B37FFE">
      <w:pPr>
        <w:pStyle w:val="ConsPlusNormal"/>
        <w:spacing w:after="0"/>
        <w:ind w:firstLine="540"/>
        <w:jc w:val="both"/>
      </w:pPr>
      <w:r w:rsidRPr="00E4742F">
        <w:t>рассказывать о ключевых событиях отечественной и всеобщей истории XVI - XVII вв., их участниках;</w:t>
      </w:r>
    </w:p>
    <w:p w:rsidR="00B37FFE" w:rsidRPr="00E4742F" w:rsidRDefault="00B37FFE" w:rsidP="00B37FFE">
      <w:pPr>
        <w:pStyle w:val="ConsPlusNormal"/>
        <w:spacing w:after="0"/>
        <w:ind w:firstLine="540"/>
        <w:jc w:val="both"/>
      </w:pPr>
      <w:r w:rsidRPr="00E4742F">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B37FFE" w:rsidRPr="00E4742F" w:rsidRDefault="00B37FFE" w:rsidP="00B37FFE">
      <w:pPr>
        <w:pStyle w:val="ConsPlusNormal"/>
        <w:spacing w:after="0"/>
        <w:ind w:firstLine="540"/>
        <w:jc w:val="both"/>
      </w:pPr>
      <w:r w:rsidRPr="00E4742F">
        <w:t>рассказывать об образе жизни различных групп населения в России и других странах в раннее Новое время;</w:t>
      </w:r>
    </w:p>
    <w:p w:rsidR="00B37FFE" w:rsidRPr="00E4742F" w:rsidRDefault="00B37FFE" w:rsidP="00B37FFE">
      <w:pPr>
        <w:pStyle w:val="ConsPlusNormal"/>
        <w:spacing w:after="0"/>
        <w:ind w:firstLine="540"/>
        <w:jc w:val="both"/>
      </w:pPr>
      <w:r w:rsidRPr="00E4742F">
        <w:t>представлять описание памятников материальной и художественной культуры изучаемой эпохи.</w:t>
      </w:r>
    </w:p>
    <w:p w:rsidR="00B37FFE" w:rsidRPr="00E4742F" w:rsidRDefault="00B37FFE" w:rsidP="00B37FFE">
      <w:pPr>
        <w:pStyle w:val="ConsPlusNormal"/>
        <w:spacing w:after="0"/>
        <w:ind w:firstLine="540"/>
        <w:jc w:val="both"/>
      </w:pPr>
      <w:r w:rsidRPr="00E4742F">
        <w:t>150.8.3.4.6. Анализ, объяснение исторических событий, явлений:</w:t>
      </w:r>
    </w:p>
    <w:p w:rsidR="00B37FFE" w:rsidRPr="00E4742F" w:rsidRDefault="00B37FFE" w:rsidP="00B37FFE">
      <w:pPr>
        <w:pStyle w:val="ConsPlusNormal"/>
        <w:spacing w:after="0"/>
        <w:ind w:firstLine="540"/>
        <w:jc w:val="both"/>
      </w:pPr>
      <w:r w:rsidRPr="00E4742F">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B37FFE" w:rsidRPr="00E4742F" w:rsidRDefault="00B37FFE" w:rsidP="00B37FFE">
      <w:pPr>
        <w:pStyle w:val="ConsPlusNormal"/>
        <w:spacing w:after="0"/>
        <w:ind w:firstLine="540"/>
        <w:jc w:val="both"/>
      </w:pPr>
      <w:r w:rsidRPr="00E4742F">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37FFE" w:rsidRPr="00E4742F" w:rsidRDefault="00B37FFE" w:rsidP="00B37FFE">
      <w:pPr>
        <w:pStyle w:val="ConsPlusNormal"/>
        <w:spacing w:after="0"/>
        <w:ind w:firstLine="540"/>
        <w:jc w:val="both"/>
      </w:pPr>
      <w:r w:rsidRPr="00E4742F">
        <w:t>объяснять причины и следствия важнейших событий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B37FFE" w:rsidRPr="00E4742F" w:rsidRDefault="00B37FFE" w:rsidP="00B37FFE">
      <w:pPr>
        <w:pStyle w:val="ConsPlusNormal"/>
        <w:spacing w:after="0"/>
        <w:ind w:firstLine="540"/>
        <w:jc w:val="both"/>
      </w:pPr>
      <w:r w:rsidRPr="00E4742F">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B37FFE" w:rsidRPr="00E4742F" w:rsidRDefault="00B37FFE" w:rsidP="00B37FFE">
      <w:pPr>
        <w:pStyle w:val="ConsPlusNormal"/>
        <w:spacing w:after="0"/>
        <w:ind w:firstLine="540"/>
        <w:jc w:val="both"/>
      </w:pPr>
      <w:r w:rsidRPr="00E4742F">
        <w:t>150.8.3.4.7. Рассмотрение исторических версий и оценок, определение своего отношения к наиболее значимым событиям и личностям прошлого:</w:t>
      </w:r>
    </w:p>
    <w:p w:rsidR="00B37FFE" w:rsidRPr="00E4742F" w:rsidRDefault="00B37FFE" w:rsidP="00B37FFE">
      <w:pPr>
        <w:pStyle w:val="ConsPlusNormal"/>
        <w:spacing w:after="0"/>
        <w:ind w:firstLine="540"/>
        <w:jc w:val="both"/>
      </w:pPr>
      <w:r w:rsidRPr="00E4742F">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B37FFE" w:rsidRPr="00E4742F" w:rsidRDefault="00B37FFE" w:rsidP="00B37FFE">
      <w:pPr>
        <w:pStyle w:val="ConsPlusNormal"/>
        <w:spacing w:after="0"/>
        <w:ind w:firstLine="540"/>
        <w:jc w:val="both"/>
      </w:pPr>
      <w:r w:rsidRPr="00E4742F">
        <w:t>выражать отношение к деятельности исторических личностей XVI - XVII вв. с учетом обстоятельств изучаемой эпохи и в современной шкале ценностей.</w:t>
      </w:r>
    </w:p>
    <w:p w:rsidR="00B37FFE" w:rsidRPr="00E4742F" w:rsidRDefault="00B37FFE" w:rsidP="00B37FFE">
      <w:pPr>
        <w:pStyle w:val="ConsPlusNormal"/>
        <w:spacing w:after="0"/>
        <w:ind w:firstLine="540"/>
        <w:jc w:val="both"/>
      </w:pPr>
      <w:r w:rsidRPr="00E4742F">
        <w:t>150.8.3.4.8. Применение исторических знаний:</w:t>
      </w:r>
    </w:p>
    <w:p w:rsidR="00B37FFE" w:rsidRPr="00E4742F" w:rsidRDefault="00B37FFE" w:rsidP="00B37FFE">
      <w:pPr>
        <w:pStyle w:val="ConsPlusNormal"/>
        <w:spacing w:after="0"/>
        <w:ind w:firstLine="540"/>
        <w:jc w:val="both"/>
      </w:pPr>
      <w:r w:rsidRPr="00E4742F">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B37FFE" w:rsidRPr="00E4742F" w:rsidRDefault="00B37FFE" w:rsidP="00B37FFE">
      <w:pPr>
        <w:pStyle w:val="ConsPlusNormal"/>
        <w:spacing w:after="0"/>
        <w:ind w:firstLine="540"/>
        <w:jc w:val="both"/>
      </w:pPr>
      <w:r w:rsidRPr="00E4742F">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B37FFE" w:rsidRPr="00E4742F" w:rsidRDefault="00B37FFE" w:rsidP="00B37FFE">
      <w:pPr>
        <w:pStyle w:val="ConsPlusNormal"/>
        <w:spacing w:after="0"/>
        <w:ind w:firstLine="540"/>
        <w:jc w:val="both"/>
      </w:pPr>
      <w:r w:rsidRPr="00E4742F">
        <w:t>выполнять учебные проекты по отечественной и всеобщей истории XVI - XVII вв. (в том числе на региональном материале).</w:t>
      </w:r>
    </w:p>
    <w:p w:rsidR="00B37FFE" w:rsidRPr="00BA3DA7" w:rsidRDefault="00B37FFE" w:rsidP="00B37FFE">
      <w:pPr>
        <w:pStyle w:val="ConsPlusNormal"/>
        <w:spacing w:after="0"/>
        <w:ind w:firstLine="540"/>
        <w:jc w:val="both"/>
      </w:pPr>
      <w:r w:rsidRPr="00BA3DA7">
        <w:t>150.8.3.5. Предметные результаты изучения истории в 8 классе:</w:t>
      </w:r>
    </w:p>
    <w:p w:rsidR="00B37FFE" w:rsidRPr="00BA3DA7" w:rsidRDefault="00B37FFE" w:rsidP="00B37FFE">
      <w:pPr>
        <w:pStyle w:val="ConsPlusNormal"/>
        <w:spacing w:after="0"/>
        <w:ind w:firstLine="540"/>
        <w:jc w:val="both"/>
      </w:pPr>
      <w:r w:rsidRPr="00BA3DA7">
        <w:t>150.8.3.5.1. Знание хронологии, работа с хронологией:</w:t>
      </w:r>
    </w:p>
    <w:p w:rsidR="00B37FFE" w:rsidRPr="00BA3DA7" w:rsidRDefault="00B37FFE" w:rsidP="00B37FFE">
      <w:pPr>
        <w:pStyle w:val="ConsPlusNormal"/>
        <w:spacing w:after="0"/>
        <w:ind w:firstLine="540"/>
        <w:jc w:val="both"/>
      </w:pPr>
      <w:r w:rsidRPr="00BA3DA7">
        <w:t>называть даты важнейших событий отечественной и всеобщей истории XVIII в.; определять их принадлежность к историческому периоду, этапу;</w:t>
      </w:r>
    </w:p>
    <w:p w:rsidR="00B37FFE" w:rsidRPr="00BA3DA7" w:rsidRDefault="00B37FFE" w:rsidP="00B37FFE">
      <w:pPr>
        <w:pStyle w:val="ConsPlusNormal"/>
        <w:spacing w:after="0"/>
        <w:ind w:firstLine="540"/>
        <w:jc w:val="both"/>
      </w:pPr>
      <w:r w:rsidRPr="00BA3DA7">
        <w:t>устанавливать синхронность событий отечественной и всеобщей истории XVIII в.</w:t>
      </w:r>
    </w:p>
    <w:p w:rsidR="00B37FFE" w:rsidRPr="00BA3DA7" w:rsidRDefault="00B37FFE" w:rsidP="00B37FFE">
      <w:pPr>
        <w:pStyle w:val="ConsPlusNormal"/>
        <w:spacing w:after="0"/>
        <w:ind w:firstLine="540"/>
        <w:jc w:val="both"/>
      </w:pPr>
      <w:r w:rsidRPr="00BA3DA7">
        <w:t>150.8.3.5.2. Знание исторических фактов, работа с фактами:</w:t>
      </w:r>
    </w:p>
    <w:p w:rsidR="00B37FFE" w:rsidRPr="00BA3DA7" w:rsidRDefault="00B37FFE" w:rsidP="00B37FFE">
      <w:pPr>
        <w:pStyle w:val="ConsPlusNormal"/>
        <w:spacing w:after="0"/>
        <w:ind w:firstLine="540"/>
        <w:jc w:val="both"/>
      </w:pPr>
      <w:r w:rsidRPr="00BA3DA7">
        <w:t>указывать (называть) место, обстоятельства, участников, результаты важнейших событий отечественной и всеобщей истории XVIII в.;</w:t>
      </w:r>
    </w:p>
    <w:p w:rsidR="00B37FFE" w:rsidRPr="00BA3DA7" w:rsidRDefault="00B37FFE" w:rsidP="00B37FFE">
      <w:pPr>
        <w:pStyle w:val="ConsPlusNormal"/>
        <w:spacing w:after="0"/>
        <w:ind w:firstLine="540"/>
        <w:jc w:val="both"/>
      </w:pPr>
      <w:r w:rsidRPr="00BA3DA7">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B37FFE" w:rsidRPr="00BA3DA7" w:rsidRDefault="00B37FFE" w:rsidP="00B37FFE">
      <w:pPr>
        <w:pStyle w:val="ConsPlusNormal"/>
        <w:spacing w:after="0"/>
        <w:ind w:firstLine="540"/>
        <w:jc w:val="both"/>
      </w:pPr>
      <w:r w:rsidRPr="00BA3DA7">
        <w:t>150.8.3.5.3. Работа с исторической картой:</w:t>
      </w:r>
    </w:p>
    <w:p w:rsidR="00B37FFE" w:rsidRPr="00BA3DA7" w:rsidRDefault="00B37FFE" w:rsidP="00B37FFE">
      <w:pPr>
        <w:pStyle w:val="ConsPlusNormal"/>
        <w:spacing w:after="0"/>
        <w:ind w:firstLine="540"/>
        <w:jc w:val="both"/>
      </w:pPr>
      <w:r w:rsidRPr="00BA3DA7">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B37FFE" w:rsidRPr="00BA3DA7" w:rsidRDefault="00B37FFE" w:rsidP="00B37FFE">
      <w:pPr>
        <w:pStyle w:val="ConsPlusNormal"/>
        <w:spacing w:after="0"/>
        <w:ind w:firstLine="540"/>
        <w:jc w:val="both"/>
      </w:pPr>
      <w:r w:rsidRPr="00BA3DA7">
        <w:t>150.8.3.5.4. Работа с историческими источниками:</w:t>
      </w:r>
    </w:p>
    <w:p w:rsidR="00B37FFE" w:rsidRPr="00BA3DA7" w:rsidRDefault="00B37FFE" w:rsidP="00B37FFE">
      <w:pPr>
        <w:pStyle w:val="ConsPlusNormal"/>
        <w:spacing w:after="0"/>
        <w:ind w:firstLine="540"/>
        <w:jc w:val="both"/>
      </w:pPr>
      <w:r w:rsidRPr="00BA3DA7">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37FFE" w:rsidRPr="00BA3DA7" w:rsidRDefault="00B37FFE" w:rsidP="00B37FFE">
      <w:pPr>
        <w:pStyle w:val="ConsPlusNormal"/>
        <w:spacing w:after="0"/>
        <w:ind w:firstLine="540"/>
        <w:jc w:val="both"/>
      </w:pPr>
      <w:r w:rsidRPr="00BA3DA7">
        <w:t>объяснять назначение исторического источника, раскрывать его информационную ценность;</w:t>
      </w:r>
    </w:p>
    <w:p w:rsidR="00B37FFE" w:rsidRPr="00BA3DA7" w:rsidRDefault="00B37FFE" w:rsidP="00B37FFE">
      <w:pPr>
        <w:pStyle w:val="ConsPlusNormal"/>
        <w:spacing w:after="0"/>
        <w:ind w:firstLine="540"/>
        <w:jc w:val="both"/>
      </w:pPr>
      <w:r w:rsidRPr="00BA3DA7">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B37FFE" w:rsidRPr="00BA3DA7" w:rsidRDefault="00B37FFE" w:rsidP="00B37FFE">
      <w:pPr>
        <w:pStyle w:val="ConsPlusNormal"/>
        <w:spacing w:after="0"/>
        <w:ind w:firstLine="540"/>
        <w:jc w:val="both"/>
      </w:pPr>
      <w:r w:rsidRPr="00BA3DA7">
        <w:t>150.8.3.5.5. Историческое описание (реконструкция):</w:t>
      </w:r>
    </w:p>
    <w:p w:rsidR="00B37FFE" w:rsidRPr="00BA3DA7" w:rsidRDefault="00B37FFE" w:rsidP="00B37FFE">
      <w:pPr>
        <w:pStyle w:val="ConsPlusNormal"/>
        <w:spacing w:after="0"/>
        <w:ind w:firstLine="540"/>
        <w:jc w:val="both"/>
      </w:pPr>
      <w:r w:rsidRPr="00BA3DA7">
        <w:t>рассказывать о ключевых событиях отечественной и всеобщей истории XVIII в., их участниках;</w:t>
      </w:r>
    </w:p>
    <w:p w:rsidR="00B37FFE" w:rsidRPr="00BA3DA7" w:rsidRDefault="00B37FFE" w:rsidP="00B37FFE">
      <w:pPr>
        <w:pStyle w:val="ConsPlusNormal"/>
        <w:spacing w:after="0"/>
        <w:ind w:firstLine="540"/>
        <w:jc w:val="both"/>
      </w:pPr>
      <w:r w:rsidRPr="00BA3DA7">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B37FFE" w:rsidRPr="00BA3DA7" w:rsidRDefault="00B37FFE" w:rsidP="00B37FFE">
      <w:pPr>
        <w:pStyle w:val="ConsPlusNormal"/>
        <w:spacing w:after="0"/>
        <w:ind w:firstLine="540"/>
        <w:jc w:val="both"/>
      </w:pPr>
      <w:r w:rsidRPr="00BA3DA7">
        <w:t>составлять описание образа жизни различных групп населения в России и других странах в XVIII в.;</w:t>
      </w:r>
    </w:p>
    <w:p w:rsidR="00B37FFE" w:rsidRPr="00BA3DA7" w:rsidRDefault="00B37FFE" w:rsidP="00B37FFE">
      <w:pPr>
        <w:pStyle w:val="ConsPlusNormal"/>
        <w:spacing w:after="0"/>
        <w:ind w:firstLine="540"/>
        <w:jc w:val="both"/>
      </w:pPr>
      <w:r w:rsidRPr="00BA3DA7">
        <w:t>представлять описание памятников материальной и художественной культуры изучаемой эпохи (в виде сообщения, аннотации).</w:t>
      </w:r>
    </w:p>
    <w:p w:rsidR="00B37FFE" w:rsidRPr="00BA3DA7" w:rsidRDefault="00B37FFE" w:rsidP="00B37FFE">
      <w:pPr>
        <w:pStyle w:val="ConsPlusNormal"/>
        <w:spacing w:after="0"/>
        <w:ind w:firstLine="540"/>
        <w:jc w:val="both"/>
      </w:pPr>
      <w:r w:rsidRPr="00BA3DA7">
        <w:t>150.8.3.5.6. Анализ, объяснение исторических событий, явлений:</w:t>
      </w:r>
    </w:p>
    <w:p w:rsidR="00B37FFE" w:rsidRPr="00BA3DA7" w:rsidRDefault="00B37FFE" w:rsidP="00B37FFE">
      <w:pPr>
        <w:pStyle w:val="ConsPlusNormal"/>
        <w:spacing w:after="0"/>
        <w:ind w:firstLine="540"/>
        <w:jc w:val="both"/>
      </w:pPr>
      <w:r w:rsidRPr="00BA3DA7">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B37FFE" w:rsidRPr="00BA3DA7" w:rsidRDefault="00B37FFE" w:rsidP="00B37FFE">
      <w:pPr>
        <w:pStyle w:val="ConsPlusNormal"/>
        <w:spacing w:after="0"/>
        <w:ind w:firstLine="540"/>
        <w:jc w:val="both"/>
      </w:pPr>
      <w:r w:rsidRPr="00BA3DA7">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37FFE" w:rsidRPr="00BA3DA7" w:rsidRDefault="00B37FFE" w:rsidP="00B37FFE">
      <w:pPr>
        <w:pStyle w:val="ConsPlusNormal"/>
        <w:spacing w:after="0"/>
        <w:ind w:firstLine="540"/>
        <w:jc w:val="both"/>
      </w:pPr>
      <w:r w:rsidRPr="00BA3DA7">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B37FFE" w:rsidRPr="00BA3DA7" w:rsidRDefault="00B37FFE" w:rsidP="00B37FFE">
      <w:pPr>
        <w:pStyle w:val="ConsPlusNormal"/>
        <w:spacing w:after="0"/>
        <w:ind w:firstLine="540"/>
        <w:jc w:val="both"/>
      </w:pPr>
      <w:r w:rsidRPr="00BA3DA7">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B37FFE" w:rsidRPr="00BA3DA7" w:rsidRDefault="00B37FFE" w:rsidP="00B37FFE">
      <w:pPr>
        <w:pStyle w:val="ConsPlusNormal"/>
        <w:spacing w:after="0"/>
        <w:ind w:firstLine="540"/>
        <w:jc w:val="both"/>
      </w:pPr>
      <w:r w:rsidRPr="00BA3DA7">
        <w:t>150.8.3.5.7. Рассмотрение исторических версий и оценок, определение своего отношения к наиболее значимым событиям и личностям прошлого:</w:t>
      </w:r>
    </w:p>
    <w:p w:rsidR="00B37FFE" w:rsidRPr="00BA3DA7" w:rsidRDefault="00B37FFE" w:rsidP="00B37FFE">
      <w:pPr>
        <w:pStyle w:val="ConsPlusNormal"/>
        <w:spacing w:after="0"/>
        <w:ind w:firstLine="540"/>
        <w:jc w:val="both"/>
      </w:pPr>
      <w:r w:rsidRPr="00BA3DA7">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B37FFE" w:rsidRPr="00BA3DA7" w:rsidRDefault="00B37FFE" w:rsidP="00B37FFE">
      <w:pPr>
        <w:pStyle w:val="ConsPlusNormal"/>
        <w:spacing w:after="0"/>
        <w:ind w:firstLine="540"/>
        <w:jc w:val="both"/>
      </w:pPr>
      <w:r w:rsidRPr="00BA3DA7">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B37FFE" w:rsidRPr="00BA3DA7" w:rsidRDefault="00B37FFE" w:rsidP="00B37FFE">
      <w:pPr>
        <w:pStyle w:val="ConsPlusNormal"/>
        <w:spacing w:after="0"/>
        <w:ind w:firstLine="540"/>
        <w:jc w:val="both"/>
      </w:pPr>
      <w:r w:rsidRPr="00BA3DA7">
        <w:t>150.8.3.5.8. Применение исторических знаний:</w:t>
      </w:r>
    </w:p>
    <w:p w:rsidR="00B37FFE" w:rsidRPr="00BA3DA7" w:rsidRDefault="00B37FFE" w:rsidP="00B37FFE">
      <w:pPr>
        <w:pStyle w:val="ConsPlusNormal"/>
        <w:spacing w:after="0"/>
        <w:ind w:firstLine="540"/>
        <w:jc w:val="both"/>
      </w:pPr>
      <w:r w:rsidRPr="00BA3DA7">
        <w:t>раскрывать (объяснять), как сочетались в памятниках культуры России XVIII в. европейские влияния и национальные традиции, показывать на примерах;</w:t>
      </w:r>
    </w:p>
    <w:p w:rsidR="00B37FFE" w:rsidRPr="00BA3DA7" w:rsidRDefault="00B37FFE" w:rsidP="00B37FFE">
      <w:pPr>
        <w:pStyle w:val="ConsPlusNormal"/>
        <w:spacing w:after="0"/>
        <w:ind w:firstLine="540"/>
        <w:jc w:val="both"/>
      </w:pPr>
      <w:r w:rsidRPr="00BA3DA7">
        <w:t>выполнять учебные проекты по отечественной и всеобщей истории XVIII в. (в том числе на региональном материале).</w:t>
      </w:r>
    </w:p>
    <w:p w:rsidR="00B37FFE" w:rsidRPr="00BA3DA7" w:rsidRDefault="00B37FFE" w:rsidP="00B37FFE">
      <w:pPr>
        <w:pStyle w:val="ConsPlusNormal"/>
        <w:spacing w:after="0"/>
        <w:ind w:firstLine="540"/>
        <w:jc w:val="both"/>
      </w:pPr>
      <w:r w:rsidRPr="00BA3DA7">
        <w:t>150.8.3.6. Предметные результаты изучения истории в 9 классе:</w:t>
      </w:r>
    </w:p>
    <w:p w:rsidR="00B37FFE" w:rsidRPr="00BA3DA7" w:rsidRDefault="00B37FFE" w:rsidP="00B37FFE">
      <w:pPr>
        <w:pStyle w:val="ConsPlusNormal"/>
        <w:spacing w:after="0"/>
        <w:ind w:firstLine="540"/>
        <w:jc w:val="both"/>
      </w:pPr>
      <w:r w:rsidRPr="00BA3DA7">
        <w:t>150.8.3.6.1. Знание хронологии, работа с хронологией:</w:t>
      </w:r>
    </w:p>
    <w:p w:rsidR="00B37FFE" w:rsidRPr="00BA3DA7" w:rsidRDefault="00B37FFE" w:rsidP="00B37FFE">
      <w:pPr>
        <w:pStyle w:val="ConsPlusNormal"/>
        <w:spacing w:after="0"/>
        <w:ind w:firstLine="540"/>
        <w:jc w:val="both"/>
      </w:pPr>
      <w:r w:rsidRPr="00BA3DA7">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B37FFE" w:rsidRPr="00BA3DA7" w:rsidRDefault="00B37FFE" w:rsidP="00B37FFE">
      <w:pPr>
        <w:pStyle w:val="ConsPlusNormal"/>
        <w:spacing w:after="0"/>
        <w:ind w:firstLine="540"/>
        <w:jc w:val="both"/>
      </w:pPr>
      <w:r w:rsidRPr="00BA3DA7">
        <w:t>выявлять синхронность (асинхронность) исторических процессов отечественной и всеобщей истории XIX - начала XX в.;</w:t>
      </w:r>
    </w:p>
    <w:p w:rsidR="00B37FFE" w:rsidRPr="00BA3DA7" w:rsidRDefault="00B37FFE" w:rsidP="00B37FFE">
      <w:pPr>
        <w:pStyle w:val="ConsPlusNormal"/>
        <w:spacing w:after="0"/>
        <w:ind w:firstLine="540"/>
        <w:jc w:val="both"/>
      </w:pPr>
      <w:r w:rsidRPr="00BA3DA7">
        <w:t>определять последовательность событий отечественной и всеобщей истории XIX - начала XX в. на основе анализа причинно-следственных связей.</w:t>
      </w:r>
    </w:p>
    <w:p w:rsidR="00B37FFE" w:rsidRPr="00BA3DA7" w:rsidRDefault="00B37FFE" w:rsidP="00B37FFE">
      <w:pPr>
        <w:pStyle w:val="ConsPlusNormal"/>
        <w:spacing w:after="0"/>
        <w:ind w:firstLine="540"/>
        <w:jc w:val="both"/>
      </w:pPr>
      <w:r w:rsidRPr="00BA3DA7">
        <w:t>150.8.3.6.2. Знание исторических фактов, работа с фактами:</w:t>
      </w:r>
    </w:p>
    <w:p w:rsidR="00B37FFE" w:rsidRPr="00BA3DA7" w:rsidRDefault="00B37FFE" w:rsidP="00B37FFE">
      <w:pPr>
        <w:pStyle w:val="ConsPlusNormal"/>
        <w:spacing w:after="0"/>
        <w:ind w:firstLine="540"/>
        <w:jc w:val="both"/>
      </w:pPr>
      <w:r w:rsidRPr="00BA3DA7">
        <w:t>характеризовать место, обстоятельства, участников, результаты важнейших событий отечественной и всеобщей истории XIX - начала XX в.;</w:t>
      </w:r>
    </w:p>
    <w:p w:rsidR="00B37FFE" w:rsidRPr="00BA3DA7" w:rsidRDefault="00B37FFE" w:rsidP="00B37FFE">
      <w:pPr>
        <w:pStyle w:val="ConsPlusNormal"/>
        <w:spacing w:after="0"/>
        <w:ind w:firstLine="540"/>
        <w:jc w:val="both"/>
      </w:pPr>
      <w:r w:rsidRPr="00BA3DA7">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B37FFE" w:rsidRPr="00BA3DA7" w:rsidRDefault="00B37FFE" w:rsidP="00B37FFE">
      <w:pPr>
        <w:pStyle w:val="ConsPlusNormal"/>
        <w:spacing w:after="0"/>
        <w:ind w:firstLine="540"/>
        <w:jc w:val="both"/>
      </w:pPr>
      <w:r w:rsidRPr="00BA3DA7">
        <w:t>150.8.3.6.3. Работа с исторической картой:</w:t>
      </w:r>
    </w:p>
    <w:p w:rsidR="00B37FFE" w:rsidRPr="00BA3DA7" w:rsidRDefault="00B37FFE" w:rsidP="00B37FFE">
      <w:pPr>
        <w:pStyle w:val="ConsPlusNormal"/>
        <w:spacing w:after="0"/>
        <w:ind w:firstLine="540"/>
        <w:jc w:val="both"/>
      </w:pPr>
      <w:r w:rsidRPr="00BA3DA7">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B37FFE" w:rsidRPr="00BA3DA7" w:rsidRDefault="00B37FFE" w:rsidP="00B37FFE">
      <w:pPr>
        <w:pStyle w:val="ConsPlusNormal"/>
        <w:spacing w:after="0"/>
        <w:ind w:firstLine="540"/>
        <w:jc w:val="both"/>
      </w:pPr>
      <w:r w:rsidRPr="00BA3DA7">
        <w:t>определять на основе карты влияние географического фактора на развитие различных сфер жизни страны (группы стран).</w:t>
      </w:r>
    </w:p>
    <w:p w:rsidR="00B37FFE" w:rsidRPr="00BA3DA7" w:rsidRDefault="00B37FFE" w:rsidP="00B37FFE">
      <w:pPr>
        <w:pStyle w:val="ConsPlusNormal"/>
        <w:spacing w:after="0"/>
        <w:ind w:firstLine="540"/>
        <w:jc w:val="both"/>
      </w:pPr>
      <w:r w:rsidRPr="00BA3DA7">
        <w:t>150.8.3.6.4. Работа с историческими источниками:</w:t>
      </w:r>
    </w:p>
    <w:p w:rsidR="00B37FFE" w:rsidRPr="00BA3DA7" w:rsidRDefault="00B37FFE" w:rsidP="00B37FFE">
      <w:pPr>
        <w:pStyle w:val="ConsPlusNormal"/>
        <w:spacing w:after="0"/>
        <w:ind w:firstLine="540"/>
        <w:jc w:val="both"/>
      </w:pPr>
      <w:r w:rsidRPr="00BA3DA7">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B37FFE" w:rsidRPr="00BA3DA7" w:rsidRDefault="00B37FFE" w:rsidP="00B37FFE">
      <w:pPr>
        <w:pStyle w:val="ConsPlusNormal"/>
        <w:spacing w:after="0"/>
        <w:ind w:firstLine="540"/>
        <w:jc w:val="both"/>
      </w:pPr>
      <w:r w:rsidRPr="00BA3DA7">
        <w:t>определять тип и вид источника (письменного, визуального);</w:t>
      </w:r>
    </w:p>
    <w:p w:rsidR="00B37FFE" w:rsidRPr="00BA3DA7" w:rsidRDefault="00B37FFE" w:rsidP="00B37FFE">
      <w:pPr>
        <w:pStyle w:val="ConsPlusNormal"/>
        <w:spacing w:after="0"/>
        <w:ind w:firstLine="540"/>
        <w:jc w:val="both"/>
      </w:pPr>
      <w:r w:rsidRPr="00BA3DA7">
        <w:t>выявлять принадлежность источника определенному лицу, социальной группе, общественному течению и другим;</w:t>
      </w:r>
    </w:p>
    <w:p w:rsidR="00B37FFE" w:rsidRPr="00BA3DA7" w:rsidRDefault="00B37FFE" w:rsidP="00B37FFE">
      <w:pPr>
        <w:pStyle w:val="ConsPlusNormal"/>
        <w:spacing w:after="0"/>
        <w:ind w:firstLine="540"/>
        <w:jc w:val="both"/>
      </w:pPr>
      <w:r w:rsidRPr="00BA3DA7">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B37FFE" w:rsidRPr="00BA3DA7" w:rsidRDefault="00B37FFE" w:rsidP="00B37FFE">
      <w:pPr>
        <w:pStyle w:val="ConsPlusNormal"/>
        <w:spacing w:after="0"/>
        <w:ind w:firstLine="540"/>
        <w:jc w:val="both"/>
      </w:pPr>
      <w:r w:rsidRPr="00BA3DA7">
        <w:t>различать в тексте письменных источников факты и интерпретации событий прошлого.</w:t>
      </w:r>
    </w:p>
    <w:p w:rsidR="00B37FFE" w:rsidRPr="00BA3DA7" w:rsidRDefault="00B37FFE" w:rsidP="00B37FFE">
      <w:pPr>
        <w:pStyle w:val="ConsPlusNormal"/>
        <w:spacing w:after="0"/>
        <w:ind w:firstLine="540"/>
        <w:jc w:val="both"/>
      </w:pPr>
      <w:r w:rsidRPr="00BA3DA7">
        <w:t>150.8.3.6.5. Историческое описание (реконструкция):</w:t>
      </w:r>
    </w:p>
    <w:p w:rsidR="00B37FFE" w:rsidRPr="00BA3DA7" w:rsidRDefault="00B37FFE" w:rsidP="00B37FFE">
      <w:pPr>
        <w:pStyle w:val="ConsPlusNormal"/>
        <w:spacing w:after="0"/>
        <w:ind w:firstLine="540"/>
        <w:jc w:val="both"/>
      </w:pPr>
      <w:r w:rsidRPr="00BA3DA7">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B37FFE" w:rsidRPr="00BA3DA7" w:rsidRDefault="00B37FFE" w:rsidP="00B37FFE">
      <w:pPr>
        <w:pStyle w:val="ConsPlusNormal"/>
        <w:spacing w:after="0"/>
        <w:ind w:firstLine="540"/>
        <w:jc w:val="both"/>
      </w:pPr>
      <w:r w:rsidRPr="00BA3DA7">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B37FFE" w:rsidRPr="00BA3DA7" w:rsidRDefault="00B37FFE" w:rsidP="00B37FFE">
      <w:pPr>
        <w:pStyle w:val="ConsPlusNormal"/>
        <w:spacing w:after="0"/>
        <w:ind w:firstLine="540"/>
        <w:jc w:val="both"/>
      </w:pPr>
      <w:r w:rsidRPr="00BA3DA7">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B37FFE" w:rsidRPr="00BA3DA7" w:rsidRDefault="00B37FFE" w:rsidP="00B37FFE">
      <w:pPr>
        <w:pStyle w:val="ConsPlusNormal"/>
        <w:spacing w:after="0"/>
        <w:ind w:firstLine="540"/>
        <w:jc w:val="both"/>
      </w:pPr>
      <w:r w:rsidRPr="00BA3DA7">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B37FFE" w:rsidRPr="00BA3DA7" w:rsidRDefault="00B37FFE" w:rsidP="00B37FFE">
      <w:pPr>
        <w:pStyle w:val="ConsPlusNormal"/>
        <w:spacing w:after="0"/>
        <w:ind w:firstLine="540"/>
        <w:jc w:val="both"/>
      </w:pPr>
      <w:r w:rsidRPr="00BA3DA7">
        <w:t>150.8.3.6.6. Анализ, объяснение исторических событий, явлений:</w:t>
      </w:r>
    </w:p>
    <w:p w:rsidR="00B37FFE" w:rsidRPr="00BA3DA7" w:rsidRDefault="00B37FFE" w:rsidP="00B37FFE">
      <w:pPr>
        <w:pStyle w:val="ConsPlusNormal"/>
        <w:spacing w:after="0"/>
        <w:ind w:firstLine="540"/>
        <w:jc w:val="both"/>
      </w:pPr>
      <w:r w:rsidRPr="00BA3DA7">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B37FFE" w:rsidRPr="00BA3DA7" w:rsidRDefault="00B37FFE" w:rsidP="00B37FFE">
      <w:pPr>
        <w:pStyle w:val="ConsPlusNormal"/>
        <w:spacing w:after="0"/>
        <w:ind w:firstLine="540"/>
        <w:jc w:val="both"/>
      </w:pPr>
      <w:r w:rsidRPr="00BA3DA7">
        <w:t>объяснять смысл ключевых понятий, относящихся к данной эпохе отечественной и всеобщей истории; соотносить общие понятия и факты;</w:t>
      </w:r>
    </w:p>
    <w:p w:rsidR="00B37FFE" w:rsidRPr="00BA3DA7" w:rsidRDefault="00B37FFE" w:rsidP="00B37FFE">
      <w:pPr>
        <w:pStyle w:val="ConsPlusNormal"/>
        <w:spacing w:after="0"/>
        <w:ind w:firstLine="540"/>
        <w:jc w:val="both"/>
      </w:pPr>
      <w:r w:rsidRPr="00BA3DA7">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B37FFE" w:rsidRPr="00BA3DA7" w:rsidRDefault="00B37FFE" w:rsidP="00B37FFE">
      <w:pPr>
        <w:pStyle w:val="ConsPlusNormal"/>
        <w:spacing w:after="0"/>
        <w:ind w:firstLine="540"/>
        <w:jc w:val="both"/>
      </w:pPr>
      <w:r w:rsidRPr="00BA3DA7">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B37FFE" w:rsidRPr="00BA3DA7" w:rsidRDefault="00B37FFE" w:rsidP="00B37FFE">
      <w:pPr>
        <w:pStyle w:val="ConsPlusNormal"/>
        <w:spacing w:after="0"/>
        <w:ind w:firstLine="540"/>
        <w:jc w:val="both"/>
      </w:pPr>
      <w:r w:rsidRPr="00BA3DA7">
        <w:t>150.8.3.6.7. Рассмотрение исторических версий и оценок, определение своего отношения к наиболее значимым событиям и личностям прошлого:</w:t>
      </w:r>
    </w:p>
    <w:p w:rsidR="00B37FFE" w:rsidRPr="00BA3DA7" w:rsidRDefault="00B37FFE" w:rsidP="00B37FFE">
      <w:pPr>
        <w:pStyle w:val="ConsPlusNormal"/>
        <w:spacing w:after="0"/>
        <w:ind w:firstLine="540"/>
        <w:jc w:val="both"/>
      </w:pPr>
      <w:r w:rsidRPr="00BA3DA7">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B37FFE" w:rsidRPr="00BA3DA7" w:rsidRDefault="00B37FFE" w:rsidP="00B37FFE">
      <w:pPr>
        <w:pStyle w:val="ConsPlusNormal"/>
        <w:spacing w:after="0"/>
        <w:ind w:firstLine="540"/>
        <w:jc w:val="both"/>
      </w:pPr>
      <w:r w:rsidRPr="00BA3DA7">
        <w:t>оценивать степень убедительности предложенных точек зрения, формулировать и аргументировать свое мнение;</w:t>
      </w:r>
    </w:p>
    <w:p w:rsidR="00B37FFE" w:rsidRPr="00BA3DA7" w:rsidRDefault="00B37FFE" w:rsidP="00B37FFE">
      <w:pPr>
        <w:pStyle w:val="ConsPlusNormal"/>
        <w:spacing w:after="0"/>
        <w:ind w:firstLine="540"/>
        <w:jc w:val="both"/>
      </w:pPr>
      <w:r w:rsidRPr="00BA3DA7">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B37FFE" w:rsidRPr="00BA3DA7" w:rsidRDefault="00B37FFE" w:rsidP="00B37FFE">
      <w:pPr>
        <w:pStyle w:val="ConsPlusNormal"/>
        <w:spacing w:after="0"/>
        <w:ind w:firstLine="540"/>
        <w:jc w:val="both"/>
      </w:pPr>
      <w:r w:rsidRPr="00BA3DA7">
        <w:t>150.8.3.6.8. Применение исторических знаний:</w:t>
      </w:r>
    </w:p>
    <w:p w:rsidR="00B37FFE" w:rsidRPr="00BA3DA7" w:rsidRDefault="00B37FFE" w:rsidP="00B37FFE">
      <w:pPr>
        <w:pStyle w:val="ConsPlusNormal"/>
        <w:spacing w:after="0"/>
        <w:ind w:firstLine="540"/>
        <w:jc w:val="both"/>
      </w:pPr>
      <w:r w:rsidRPr="00BA3DA7">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B37FFE" w:rsidRPr="00BA3DA7" w:rsidRDefault="00B37FFE" w:rsidP="00B37FFE">
      <w:pPr>
        <w:pStyle w:val="ConsPlusNormal"/>
        <w:spacing w:after="0"/>
        <w:ind w:firstLine="540"/>
        <w:jc w:val="both"/>
      </w:pPr>
      <w:r w:rsidRPr="00BA3DA7">
        <w:t>выполнять учебные проекты по отечественной и всеобщей истории XIX - начала XX в. (в том числе на региональном материале);</w:t>
      </w:r>
    </w:p>
    <w:p w:rsidR="00B37FFE" w:rsidRDefault="00B37FFE" w:rsidP="00B37FFE">
      <w:pPr>
        <w:pStyle w:val="ConsPlusNormal"/>
        <w:spacing w:after="0"/>
        <w:ind w:firstLine="540"/>
        <w:jc w:val="both"/>
      </w:pPr>
      <w:r w:rsidRPr="00BA3DA7">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F23E9A" w:rsidRDefault="00F23E9A" w:rsidP="00B37FFE">
      <w:pPr>
        <w:pStyle w:val="ConsPlusNormal"/>
        <w:spacing w:after="0"/>
        <w:ind w:firstLine="540"/>
        <w:jc w:val="both"/>
      </w:pPr>
    </w:p>
    <w:p w:rsidR="00F23E9A" w:rsidRDefault="00F23E9A" w:rsidP="00B37FFE">
      <w:pPr>
        <w:pStyle w:val="ConsPlusNormal"/>
        <w:spacing w:after="0"/>
        <w:ind w:firstLine="540"/>
        <w:jc w:val="both"/>
      </w:pP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 Учебный модуль «Введение в новейшую историю России».</w:t>
      </w:r>
    </w:p>
    <w:p w:rsidR="00F23E9A" w:rsidRPr="00DA02F9" w:rsidRDefault="00F23E9A" w:rsidP="00F23E9A">
      <w:pPr>
        <w:spacing w:after="0" w:line="360" w:lineRule="auto"/>
        <w:ind w:firstLine="709"/>
        <w:jc w:val="both"/>
        <w:rPr>
          <w:rFonts w:ascii="Times New Roman" w:eastAsia="OfficinaSansBoldITC"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9.1. </w:t>
      </w:r>
      <w:r w:rsidRPr="00DA02F9">
        <w:rPr>
          <w:rFonts w:ascii="Times New Roman" w:eastAsia="OfficinaSansBoldITC" w:hAnsi="Times New Roman"/>
          <w:color w:val="FF0000"/>
          <w:sz w:val="28"/>
          <w:szCs w:val="28"/>
          <w:lang w:val="ru-RU"/>
        </w:rPr>
        <w:t>Пояснительная записка.</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F23E9A" w:rsidRPr="00DA02F9" w:rsidRDefault="00F23E9A" w:rsidP="00F23E9A">
      <w:pPr>
        <w:spacing w:after="0" w:line="360" w:lineRule="auto"/>
        <w:ind w:firstLine="709"/>
        <w:jc w:val="both"/>
        <w:rPr>
          <w:rFonts w:ascii="Times New Roman" w:eastAsia="OfficinaSansBoldITC"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9.1.1. </w:t>
      </w:r>
      <w:r w:rsidRPr="00DA02F9">
        <w:rPr>
          <w:rFonts w:ascii="Times New Roman" w:eastAsia="OfficinaSansBoldITC" w:hAnsi="Times New Roman"/>
          <w:color w:val="FF0000"/>
          <w:sz w:val="28"/>
          <w:szCs w:val="28"/>
          <w:lang w:val="ru-RU"/>
        </w:rPr>
        <w:t xml:space="preserve">Общая характеристика учебного модуля </w:t>
      </w:r>
      <w:r w:rsidRPr="00DA02F9">
        <w:rPr>
          <w:rFonts w:ascii="Times New Roman" w:eastAsia="OfficinaSansBoldITC" w:hAnsi="Times New Roman"/>
          <w:color w:val="FF0000"/>
          <w:position w:val="1"/>
          <w:sz w:val="28"/>
          <w:szCs w:val="28"/>
          <w:lang w:val="ru-RU"/>
        </w:rPr>
        <w:t>«Введение в Новейшую историю России».</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DA02F9">
        <w:rPr>
          <w:rStyle w:val="af9"/>
          <w:rFonts w:ascii="Times New Roman" w:eastAsia="SchoolBookSanPin" w:hAnsi="Times New Roman"/>
          <w:color w:val="FF0000"/>
          <w:sz w:val="28"/>
          <w:szCs w:val="28"/>
          <w:lang w:val="ru-RU"/>
        </w:rPr>
        <w:footnoteReference w:id="2"/>
      </w:r>
      <w:r w:rsidRPr="00DA02F9">
        <w:rPr>
          <w:rFonts w:ascii="Times New Roman" w:eastAsia="SchoolBookSanPin" w:hAnsi="Times New Roman"/>
          <w:color w:val="FF0000"/>
          <w:sz w:val="28"/>
          <w:szCs w:val="28"/>
          <w:lang w:val="ru-RU"/>
        </w:rPr>
        <w:t>.</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 </w:t>
      </w:r>
    </w:p>
    <w:p w:rsidR="00F23E9A" w:rsidRPr="00DA02F9" w:rsidRDefault="00F23E9A" w:rsidP="00F23E9A">
      <w:pPr>
        <w:spacing w:after="0" w:line="360" w:lineRule="auto"/>
        <w:ind w:firstLine="709"/>
        <w:jc w:val="both"/>
        <w:rPr>
          <w:rFonts w:ascii="Times New Roman" w:eastAsia="OfficinaSansBoldITC"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9.1.3. </w:t>
      </w:r>
      <w:r w:rsidRPr="00DA02F9">
        <w:rPr>
          <w:rFonts w:ascii="Times New Roman" w:eastAsia="OfficinaSansBoldITC" w:hAnsi="Times New Roman"/>
          <w:color w:val="FF0000"/>
          <w:sz w:val="28"/>
          <w:szCs w:val="28"/>
          <w:lang w:val="ru-RU"/>
        </w:rPr>
        <w:t xml:space="preserve">Цели изучения учебного модуля </w:t>
      </w:r>
      <w:r w:rsidRPr="00DA02F9">
        <w:rPr>
          <w:rFonts w:ascii="Times New Roman" w:eastAsia="OfficinaSansBoldITC" w:hAnsi="Times New Roman"/>
          <w:color w:val="FF0000"/>
          <w:position w:val="1"/>
          <w:sz w:val="28"/>
          <w:szCs w:val="28"/>
          <w:lang w:val="ru-RU"/>
        </w:rPr>
        <w:t>«Введение в Новейшую историю России»:</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формирование у обучающихся ориентиров для гражданской, этнонациональной, социальной, культурной самоидентификации в окружающем мире;</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формирование у обучающихся</w:t>
      </w:r>
      <w:r w:rsidRPr="00DA02F9">
        <w:rPr>
          <w:rFonts w:ascii="Times New Roman" w:hAnsi="Times New Roman"/>
          <w:color w:val="FF0000"/>
          <w:sz w:val="28"/>
          <w:szCs w:val="28"/>
          <w:lang w:val="ru-RU"/>
        </w:rPr>
        <w:t xml:space="preserve"> </w:t>
      </w:r>
      <w:r w:rsidRPr="00DA02F9">
        <w:rPr>
          <w:rFonts w:ascii="Times New Roman" w:eastAsia="SchoolBookSanPin" w:hAnsi="Times New Roman"/>
          <w:color w:val="FF0000"/>
          <w:sz w:val="28"/>
          <w:szCs w:val="28"/>
          <w:lang w:val="ru-RU"/>
        </w:rPr>
        <w:t>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формирование личностной позиции обучающихся по отношению не только к прошлому, но и к настоящему родной страны.</w:t>
      </w:r>
    </w:p>
    <w:p w:rsidR="00F23E9A" w:rsidRPr="00DA02F9" w:rsidRDefault="00F23E9A" w:rsidP="00F23E9A">
      <w:pPr>
        <w:spacing w:after="0" w:line="360" w:lineRule="auto"/>
        <w:ind w:firstLine="709"/>
        <w:jc w:val="both"/>
        <w:rPr>
          <w:rFonts w:ascii="Times New Roman" w:eastAsia="OfficinaSansBoldITC"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9.1.4. </w:t>
      </w:r>
      <w:r w:rsidRPr="00DA02F9">
        <w:rPr>
          <w:rFonts w:ascii="Times New Roman" w:eastAsia="OfficinaSansBoldITC" w:hAnsi="Times New Roman"/>
          <w:color w:val="FF0000"/>
          <w:sz w:val="28"/>
          <w:szCs w:val="28"/>
          <w:lang w:val="ru-RU"/>
        </w:rPr>
        <w:t xml:space="preserve">Место и роль учебного модуля </w:t>
      </w:r>
      <w:r w:rsidRPr="00DA02F9">
        <w:rPr>
          <w:rFonts w:ascii="Times New Roman" w:eastAsia="OfficinaSansBoldITC" w:hAnsi="Times New Roman"/>
          <w:color w:val="FF0000"/>
          <w:position w:val="1"/>
          <w:sz w:val="28"/>
          <w:szCs w:val="28"/>
          <w:lang w:val="ru-RU"/>
        </w:rPr>
        <w:t>«Введение в Новейшую историю России».</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w:t>
      </w:r>
      <w:r w:rsidRPr="00DA02F9">
        <w:rPr>
          <w:rFonts w:ascii="Times New Roman" w:eastAsia="SchoolBookSanPin" w:hAnsi="Times New Roman"/>
          <w:color w:val="FF0000"/>
          <w:sz w:val="28"/>
          <w:szCs w:val="28"/>
        </w:rPr>
        <w:t>XXI</w:t>
      </w:r>
      <w:r w:rsidRPr="00DA02F9">
        <w:rPr>
          <w:rFonts w:ascii="Times New Roman" w:eastAsia="SchoolBookSanPin" w:hAnsi="Times New Roman"/>
          <w:color w:val="FF0000"/>
          <w:sz w:val="28"/>
          <w:szCs w:val="28"/>
          <w:lang w:val="ru-RU"/>
        </w:rPr>
        <w:t xml:space="preserve"> в.; характеризовать итоги и историческое значение событий».</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DA02F9">
        <w:rPr>
          <w:rFonts w:ascii="Times New Roman" w:eastAsia="SchoolBookSanPin" w:hAnsi="Times New Roman"/>
          <w:color w:val="FF0000"/>
          <w:sz w:val="28"/>
          <w:szCs w:val="28"/>
        </w:rPr>
        <w:t>XXI</w:t>
      </w:r>
      <w:r w:rsidRPr="00DA02F9">
        <w:rPr>
          <w:rFonts w:ascii="Times New Roman" w:eastAsia="SchoolBookSanPin" w:hAnsi="Times New Roman"/>
          <w:color w:val="FF0000"/>
          <w:sz w:val="28"/>
          <w:szCs w:val="28"/>
          <w:lang w:val="ru-RU"/>
        </w:rPr>
        <w:t xml:space="preserve">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9.1.5. Модуль «Введение в Новейшую историю России» может быть реализован в двух вариантах:</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при самостоятельном планировании учителем процесса освоения обучающимися</w:t>
      </w:r>
      <w:r w:rsidRPr="00DA02F9">
        <w:rPr>
          <w:rFonts w:ascii="Times New Roman" w:hAnsi="Times New Roman"/>
          <w:color w:val="FF0000"/>
          <w:sz w:val="28"/>
          <w:szCs w:val="28"/>
          <w:lang w:val="ru-RU"/>
        </w:rPr>
        <w:t xml:space="preserve"> </w:t>
      </w:r>
      <w:r w:rsidRPr="00DA02F9">
        <w:rPr>
          <w:rFonts w:ascii="Times New Roman" w:eastAsia="SchoolBookSanPin" w:hAnsi="Times New Roman"/>
          <w:color w:val="FF0000"/>
          <w:sz w:val="28"/>
          <w:szCs w:val="28"/>
          <w:lang w:val="ru-RU"/>
        </w:rPr>
        <w:t>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w:t>
      </w:r>
      <w:r w:rsidRPr="00DA02F9">
        <w:rPr>
          <w:rFonts w:ascii="Times New Roman" w:eastAsia="SchoolBookSanPin" w:hAnsi="Times New Roman"/>
          <w:color w:val="FF0000"/>
          <w:position w:val="-1"/>
          <w:sz w:val="28"/>
          <w:szCs w:val="28"/>
          <w:lang w:val="ru-RU"/>
        </w:rPr>
        <w:t>17 учебных часов).</w:t>
      </w:r>
    </w:p>
    <w:p w:rsidR="00F23E9A" w:rsidRPr="00DA02F9" w:rsidRDefault="00F23E9A" w:rsidP="00F23E9A">
      <w:pPr>
        <w:spacing w:after="0" w:line="360" w:lineRule="auto"/>
        <w:ind w:firstLine="709"/>
        <w:jc w:val="right"/>
        <w:rPr>
          <w:rFonts w:ascii="Times New Roman" w:eastAsia="SchoolBookSanPin" w:hAnsi="Times New Roman"/>
          <w:bCs/>
          <w:color w:val="FF0000"/>
          <w:sz w:val="28"/>
          <w:szCs w:val="28"/>
          <w:lang w:val="ru-RU"/>
        </w:rPr>
      </w:pPr>
      <w:r w:rsidRPr="00DA02F9">
        <w:rPr>
          <w:rFonts w:ascii="Times New Roman" w:eastAsia="SchoolBookSanPin" w:hAnsi="Times New Roman"/>
          <w:bCs/>
          <w:color w:val="FF0000"/>
          <w:sz w:val="28"/>
          <w:szCs w:val="28"/>
          <w:lang w:val="ru-RU"/>
        </w:rPr>
        <w:t xml:space="preserve">Таблица 2 </w:t>
      </w:r>
    </w:p>
    <w:p w:rsidR="00F23E9A" w:rsidRPr="00DA02F9" w:rsidRDefault="00F23E9A" w:rsidP="00F23E9A">
      <w:pPr>
        <w:spacing w:after="0" w:line="360" w:lineRule="auto"/>
        <w:jc w:val="center"/>
        <w:rPr>
          <w:rFonts w:ascii="Times New Roman" w:eastAsia="SchoolBookSanPin" w:hAnsi="Times New Roman"/>
          <w:color w:val="FF0000"/>
          <w:sz w:val="28"/>
          <w:szCs w:val="28"/>
          <w:lang w:val="ru-RU"/>
        </w:rPr>
      </w:pPr>
      <w:r w:rsidRPr="00DA02F9">
        <w:rPr>
          <w:rFonts w:ascii="Times New Roman" w:eastAsia="SchoolBookSanPin" w:hAnsi="Times New Roman"/>
          <w:bCs/>
          <w:color w:val="FF0000"/>
          <w:sz w:val="28"/>
          <w:szCs w:val="28"/>
          <w:lang w:val="ru-RU"/>
        </w:rPr>
        <w:t>Реализация модуля в курсе «История России» 9 класса</w:t>
      </w:r>
    </w:p>
    <w:tbl>
      <w:tblPr>
        <w:tblW w:w="10207" w:type="dxa"/>
        <w:tblInd w:w="112" w:type="dxa"/>
        <w:tblLayout w:type="fixed"/>
        <w:tblCellMar>
          <w:left w:w="113" w:type="dxa"/>
          <w:right w:w="113" w:type="dxa"/>
        </w:tblCellMar>
        <w:tblLook w:val="01E0"/>
      </w:tblPr>
      <w:tblGrid>
        <w:gridCol w:w="4537"/>
        <w:gridCol w:w="1560"/>
        <w:gridCol w:w="4110"/>
      </w:tblGrid>
      <w:tr w:rsidR="00F23E9A" w:rsidRPr="00DA02F9" w:rsidTr="004E7AB8">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F23E9A" w:rsidRPr="00DA02F9" w:rsidRDefault="00F23E9A" w:rsidP="004E7AB8">
            <w:pPr>
              <w:spacing w:after="0" w:line="288" w:lineRule="auto"/>
              <w:jc w:val="center"/>
              <w:rPr>
                <w:rFonts w:ascii="Times New Roman" w:eastAsia="SchoolBookSanPin" w:hAnsi="Times New Roman"/>
                <w:color w:val="FF0000"/>
                <w:sz w:val="26"/>
                <w:szCs w:val="26"/>
                <w:lang w:val="ru-RU"/>
              </w:rPr>
            </w:pPr>
            <w:r w:rsidRPr="00DA02F9">
              <w:rPr>
                <w:rFonts w:ascii="Times New Roman" w:eastAsia="SchoolBookSanPin" w:hAnsi="Times New Roman"/>
                <w:bCs/>
                <w:color w:val="FF0000"/>
                <w:sz w:val="26"/>
                <w:szCs w:val="26"/>
                <w:lang w:val="ru-RU"/>
              </w:rPr>
              <w:t>Программа курса «История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F23E9A" w:rsidRPr="00DA02F9" w:rsidRDefault="00F23E9A" w:rsidP="004E7AB8">
            <w:pPr>
              <w:spacing w:after="0" w:line="288" w:lineRule="auto"/>
              <w:jc w:val="center"/>
              <w:rPr>
                <w:rFonts w:ascii="Times New Roman" w:eastAsia="SchoolBookSanPin" w:hAnsi="Times New Roman"/>
                <w:color w:val="FF0000"/>
                <w:sz w:val="26"/>
                <w:szCs w:val="26"/>
                <w:lang w:val="ru-RU"/>
              </w:rPr>
            </w:pPr>
            <w:r w:rsidRPr="00DA02F9">
              <w:rPr>
                <w:rFonts w:ascii="Times New Roman" w:eastAsia="SchoolBookSanPin" w:hAnsi="Times New Roman"/>
                <w:bCs/>
                <w:color w:val="FF0000"/>
                <w:sz w:val="26"/>
                <w:szCs w:val="26"/>
                <w:lang w:val="ru-RU"/>
              </w:rPr>
              <w:t>Примерное количество часов</w:t>
            </w:r>
          </w:p>
        </w:tc>
        <w:tc>
          <w:tcPr>
            <w:tcW w:w="4110" w:type="dxa"/>
            <w:tcBorders>
              <w:top w:val="single" w:sz="4" w:space="0" w:color="231F20"/>
              <w:left w:val="single" w:sz="4" w:space="0" w:color="231F20"/>
              <w:bottom w:val="single" w:sz="4" w:space="0" w:color="231F20"/>
              <w:right w:val="single" w:sz="4" w:space="0" w:color="231F20"/>
            </w:tcBorders>
            <w:vAlign w:val="center"/>
          </w:tcPr>
          <w:p w:rsidR="00F23E9A" w:rsidRPr="00DA02F9" w:rsidRDefault="00F23E9A" w:rsidP="004E7AB8">
            <w:pPr>
              <w:spacing w:after="0" w:line="288" w:lineRule="auto"/>
              <w:jc w:val="center"/>
              <w:rPr>
                <w:rFonts w:ascii="Times New Roman" w:eastAsia="SchoolBookSanPin" w:hAnsi="Times New Roman"/>
                <w:color w:val="FF0000"/>
                <w:sz w:val="26"/>
                <w:szCs w:val="26"/>
                <w:lang w:val="ru-RU"/>
              </w:rPr>
            </w:pPr>
            <w:r w:rsidRPr="00DA02F9">
              <w:rPr>
                <w:rFonts w:ascii="Times New Roman" w:eastAsia="SchoolBookSanPin" w:hAnsi="Times New Roman"/>
                <w:bCs/>
                <w:color w:val="FF0000"/>
                <w:sz w:val="26"/>
                <w:szCs w:val="26"/>
                <w:lang w:val="ru-RU"/>
              </w:rPr>
              <w:t>Программа учебного модуля «Введение в Новейшую историю России»</w:t>
            </w:r>
          </w:p>
        </w:tc>
      </w:tr>
      <w:tr w:rsidR="00F23E9A" w:rsidRPr="00DA02F9" w:rsidTr="004E7AB8">
        <w:trPr>
          <w:trHeight w:val="19"/>
        </w:trPr>
        <w:tc>
          <w:tcPr>
            <w:tcW w:w="4537"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Введение</w:t>
            </w:r>
          </w:p>
        </w:tc>
      </w:tr>
      <w:tr w:rsidR="00F23E9A" w:rsidRPr="00DA02F9" w:rsidTr="004E7AB8">
        <w:trPr>
          <w:trHeight w:val="1162"/>
        </w:trPr>
        <w:tc>
          <w:tcPr>
            <w:tcW w:w="4537"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Первая российская революция 1905-1907 гг.</w:t>
            </w:r>
          </w:p>
        </w:tc>
        <w:tc>
          <w:tcPr>
            <w:tcW w:w="1560"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1</w:t>
            </w:r>
          </w:p>
        </w:tc>
        <w:tc>
          <w:tcPr>
            <w:tcW w:w="4110"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 xml:space="preserve">Российская революция </w:t>
            </w:r>
          </w:p>
          <w:p w:rsidR="00F23E9A" w:rsidRPr="00DA02F9" w:rsidRDefault="00F23E9A" w:rsidP="004E7AB8">
            <w:pPr>
              <w:spacing w:after="0" w:line="288" w:lineRule="auto"/>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rPr>
              <w:t>1917—1922 гг.</w:t>
            </w:r>
          </w:p>
        </w:tc>
      </w:tr>
      <w:tr w:rsidR="00F23E9A" w:rsidRPr="00DA02F9" w:rsidTr="004E7AB8">
        <w:trPr>
          <w:trHeight w:val="19"/>
        </w:trPr>
        <w:tc>
          <w:tcPr>
            <w:tcW w:w="4537"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Отечественная война</w:t>
            </w:r>
          </w:p>
          <w:p w:rsidR="00F23E9A" w:rsidRPr="00DA02F9" w:rsidRDefault="00F23E9A" w:rsidP="004E7AB8">
            <w:pPr>
              <w:spacing w:after="0" w:line="288" w:lineRule="auto"/>
              <w:rPr>
                <w:rFonts w:ascii="Times New Roman" w:eastAsia="SchoolBookSanPin" w:hAnsi="Times New Roman"/>
                <w:color w:val="FF0000"/>
                <w:sz w:val="26"/>
                <w:szCs w:val="26"/>
                <w:lang w:val="ru-RU"/>
              </w:rPr>
            </w:pPr>
            <w:r w:rsidRPr="00DA02F9">
              <w:rPr>
                <w:rFonts w:ascii="Times New Roman" w:eastAsia="SchoolBookSanPin" w:hAnsi="Times New Roman"/>
                <w:color w:val="FF0000"/>
                <w:position w:val="1"/>
                <w:sz w:val="26"/>
                <w:szCs w:val="26"/>
                <w:lang w:val="ru-RU"/>
              </w:rPr>
              <w:t xml:space="preserve">1812 г. ‒ важнейшее событие российской и мировой истории </w:t>
            </w:r>
            <w:r w:rsidRPr="00DA02F9">
              <w:rPr>
                <w:rFonts w:ascii="Times New Roman" w:eastAsia="SchoolBookSanPin" w:hAnsi="Times New Roman"/>
                <w:color w:val="FF0000"/>
                <w:position w:val="1"/>
                <w:sz w:val="26"/>
                <w:szCs w:val="26"/>
              </w:rPr>
              <w:t>XIX</w:t>
            </w:r>
            <w:r w:rsidRPr="00DA02F9">
              <w:rPr>
                <w:rFonts w:ascii="Times New Roman" w:eastAsia="SchoolBookSanPin" w:hAnsi="Times New Roman"/>
                <w:color w:val="FF0000"/>
                <w:position w:val="1"/>
                <w:sz w:val="26"/>
                <w:szCs w:val="26"/>
                <w:lang w:val="ru-RU"/>
              </w:rPr>
              <w:t xml:space="preserve"> в. Крымская война. Героическая оборона Севастополя</w:t>
            </w:r>
            <w:r w:rsidRPr="00DA02F9">
              <w:rPr>
                <w:rFonts w:ascii="Times New Roman" w:eastAsia="SchoolBookSanPin" w:hAnsi="Times New Roman"/>
                <w:color w:val="FF0000"/>
                <w:sz w:val="26"/>
                <w:szCs w:val="26"/>
                <w:lang w:val="ru-RU"/>
              </w:rPr>
              <w:t xml:space="preserve"> </w:t>
            </w:r>
          </w:p>
        </w:tc>
        <w:tc>
          <w:tcPr>
            <w:tcW w:w="1560"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2</w:t>
            </w:r>
          </w:p>
        </w:tc>
        <w:tc>
          <w:tcPr>
            <w:tcW w:w="4110"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Великая Отечественная война 1941-1945 гг.</w:t>
            </w:r>
          </w:p>
        </w:tc>
      </w:tr>
      <w:tr w:rsidR="00F23E9A" w:rsidRPr="00C86FBF" w:rsidTr="004E7AB8">
        <w:trPr>
          <w:trHeight w:val="19"/>
        </w:trPr>
        <w:tc>
          <w:tcPr>
            <w:tcW w:w="4537"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 xml:space="preserve">Социальная и правовая модернизация страны при Александре </w:t>
            </w:r>
            <w:r w:rsidRPr="00DA02F9">
              <w:rPr>
                <w:rFonts w:ascii="Times New Roman" w:eastAsia="SchoolBookSanPin" w:hAnsi="Times New Roman"/>
                <w:color w:val="FF0000"/>
                <w:sz w:val="26"/>
                <w:szCs w:val="26"/>
              </w:rPr>
              <w:t>II</w:t>
            </w:r>
            <w:r w:rsidRPr="00DA02F9">
              <w:rPr>
                <w:rFonts w:ascii="Times New Roman" w:eastAsia="SchoolBookSanPin" w:hAnsi="Times New Roman"/>
                <w:color w:val="FF0000"/>
                <w:sz w:val="26"/>
                <w:szCs w:val="26"/>
                <w:lang w:val="ru-RU"/>
              </w:rPr>
              <w:t>.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rPr>
            </w:pPr>
            <w:r w:rsidRPr="00DA02F9">
              <w:rPr>
                <w:rFonts w:ascii="Times New Roman" w:eastAsia="SchoolBookSanPin" w:hAnsi="Times New Roman"/>
                <w:color w:val="FF0000"/>
                <w:sz w:val="26"/>
                <w:szCs w:val="26"/>
              </w:rPr>
              <w:t>19</w:t>
            </w:r>
          </w:p>
        </w:tc>
        <w:tc>
          <w:tcPr>
            <w:tcW w:w="4110"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Распад СССР. Становление новой России (1992-1999 гг.)</w:t>
            </w:r>
          </w:p>
        </w:tc>
      </w:tr>
      <w:tr w:rsidR="00F23E9A" w:rsidRPr="00C86FBF" w:rsidTr="004E7AB8">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hAnsi="Times New Roman"/>
                <w:color w:val="FF0000"/>
                <w:sz w:val="26"/>
                <w:szCs w:val="26"/>
                <w:lang w:val="ru-RU"/>
              </w:rPr>
            </w:pPr>
          </w:p>
        </w:tc>
        <w:tc>
          <w:tcPr>
            <w:tcW w:w="4110"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 xml:space="preserve">Возрождение страны с 2000-х гг. </w:t>
            </w:r>
          </w:p>
        </w:tc>
      </w:tr>
      <w:tr w:rsidR="00F23E9A" w:rsidRPr="00DA02F9" w:rsidTr="004E7AB8">
        <w:trPr>
          <w:trHeight w:hRule="exact" w:val="2974"/>
        </w:trPr>
        <w:tc>
          <w:tcPr>
            <w:tcW w:w="4537"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Крымская война. Героическая оборона Севастополя.</w:t>
            </w:r>
          </w:p>
          <w:p w:rsidR="00F23E9A" w:rsidRPr="00DA02F9" w:rsidRDefault="00F23E9A" w:rsidP="004E7AB8">
            <w:pPr>
              <w:spacing w:after="0" w:line="288" w:lineRule="auto"/>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rPr>
            </w:pPr>
            <w:r w:rsidRPr="00DA02F9">
              <w:rPr>
                <w:rFonts w:ascii="Times New Roman" w:eastAsia="SchoolBookSanPin" w:hAnsi="Times New Roman"/>
                <w:color w:val="FF0000"/>
                <w:sz w:val="26"/>
                <w:szCs w:val="26"/>
              </w:rPr>
              <w:t>3</w:t>
            </w:r>
          </w:p>
        </w:tc>
        <w:tc>
          <w:tcPr>
            <w:tcW w:w="4110"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rPr>
            </w:pPr>
            <w:r w:rsidRPr="00DA02F9">
              <w:rPr>
                <w:rFonts w:ascii="Times New Roman" w:eastAsia="SchoolBookSanPin" w:hAnsi="Times New Roman"/>
                <w:color w:val="FF0000"/>
                <w:sz w:val="26"/>
                <w:szCs w:val="26"/>
              </w:rPr>
              <w:t>Воссоединение</w:t>
            </w:r>
          </w:p>
          <w:p w:rsidR="00F23E9A" w:rsidRPr="00DA02F9" w:rsidRDefault="00F23E9A" w:rsidP="004E7AB8">
            <w:pPr>
              <w:spacing w:after="0" w:line="288" w:lineRule="auto"/>
              <w:rPr>
                <w:rFonts w:ascii="Times New Roman" w:eastAsia="SchoolBookSanPin" w:hAnsi="Times New Roman"/>
                <w:color w:val="FF0000"/>
                <w:sz w:val="26"/>
                <w:szCs w:val="26"/>
              </w:rPr>
            </w:pPr>
            <w:r w:rsidRPr="00DA02F9">
              <w:rPr>
                <w:rFonts w:ascii="Times New Roman" w:eastAsia="SchoolBookSanPin" w:hAnsi="Times New Roman"/>
                <w:color w:val="FF0000"/>
                <w:position w:val="1"/>
                <w:sz w:val="26"/>
                <w:szCs w:val="26"/>
              </w:rPr>
              <w:t>Крыма с Россией</w:t>
            </w:r>
          </w:p>
        </w:tc>
      </w:tr>
      <w:tr w:rsidR="00F23E9A" w:rsidRPr="00DA02F9" w:rsidTr="004E7AB8">
        <w:trPr>
          <w:trHeight w:hRule="exact" w:val="860"/>
        </w:trPr>
        <w:tc>
          <w:tcPr>
            <w:tcW w:w="4537"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rPr>
            </w:pPr>
            <w:r w:rsidRPr="00DA02F9">
              <w:rPr>
                <w:rFonts w:ascii="Times New Roman" w:eastAsia="SchoolBookSanPin" w:hAnsi="Times New Roman"/>
                <w:color w:val="FF0000"/>
                <w:sz w:val="26"/>
                <w:szCs w:val="26"/>
              </w:rPr>
              <w:t>Обобщение</w:t>
            </w:r>
          </w:p>
        </w:tc>
        <w:tc>
          <w:tcPr>
            <w:tcW w:w="1560"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rPr>
            </w:pPr>
            <w:r w:rsidRPr="00DA02F9">
              <w:rPr>
                <w:rFonts w:ascii="Times New Roman" w:eastAsia="SchoolBookSanPin" w:hAnsi="Times New Roman"/>
                <w:color w:val="FF0000"/>
                <w:sz w:val="26"/>
                <w:szCs w:val="26"/>
              </w:rPr>
              <w:t>1</w:t>
            </w:r>
          </w:p>
        </w:tc>
        <w:tc>
          <w:tcPr>
            <w:tcW w:w="4110"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288" w:lineRule="auto"/>
              <w:rPr>
                <w:rFonts w:ascii="Times New Roman" w:eastAsia="SchoolBookSanPin" w:hAnsi="Times New Roman"/>
                <w:color w:val="FF0000"/>
                <w:sz w:val="26"/>
                <w:szCs w:val="26"/>
              </w:rPr>
            </w:pPr>
            <w:r w:rsidRPr="00DA02F9">
              <w:rPr>
                <w:rFonts w:ascii="Times New Roman" w:eastAsia="SchoolBookSanPin" w:hAnsi="Times New Roman"/>
                <w:color w:val="FF0000"/>
                <w:sz w:val="26"/>
                <w:szCs w:val="26"/>
              </w:rPr>
              <w:t>Итоговое повторение</w:t>
            </w:r>
          </w:p>
        </w:tc>
      </w:tr>
    </w:tbl>
    <w:p w:rsidR="00F23E9A" w:rsidRPr="00DA02F9" w:rsidRDefault="00F23E9A" w:rsidP="00F23E9A">
      <w:pPr>
        <w:spacing w:after="0" w:line="360" w:lineRule="auto"/>
        <w:ind w:firstLine="709"/>
        <w:jc w:val="both"/>
        <w:rPr>
          <w:rFonts w:ascii="Times New Roman" w:eastAsia="OfficinaSansBoldITC" w:hAnsi="Times New Roman"/>
          <w:color w:val="FF0000"/>
          <w:sz w:val="28"/>
          <w:szCs w:val="28"/>
          <w:lang w:val="ru-RU"/>
        </w:rPr>
      </w:pPr>
    </w:p>
    <w:p w:rsidR="00F23E9A" w:rsidRPr="00DA02F9" w:rsidRDefault="00F23E9A" w:rsidP="00F23E9A">
      <w:pPr>
        <w:spacing w:after="0" w:line="360" w:lineRule="auto"/>
        <w:ind w:firstLine="709"/>
        <w:jc w:val="both"/>
        <w:rPr>
          <w:rFonts w:ascii="Times New Roman" w:eastAsia="OfficinaSansBoldITC" w:hAnsi="Times New Roman"/>
          <w:color w:val="FF0000"/>
          <w:sz w:val="28"/>
          <w:szCs w:val="28"/>
          <w:lang w:val="ru-RU"/>
        </w:rPr>
      </w:pPr>
      <w:r w:rsidRPr="00DA02F9">
        <w:rPr>
          <w:rFonts w:ascii="Times New Roman" w:eastAsia="SchoolBookSanPin" w:hAnsi="Times New Roman"/>
          <w:color w:val="FF0000"/>
          <w:sz w:val="28"/>
          <w:szCs w:val="28"/>
          <w:lang w:val="ru-RU"/>
        </w:rPr>
        <w:t>150.9.2. </w:t>
      </w:r>
      <w:r w:rsidRPr="00DA02F9">
        <w:rPr>
          <w:rFonts w:ascii="Times New Roman" w:eastAsia="OfficinaSansBoldITC" w:hAnsi="Times New Roman"/>
          <w:color w:val="FF0000"/>
          <w:sz w:val="28"/>
          <w:szCs w:val="28"/>
          <w:lang w:val="ru-RU"/>
        </w:rPr>
        <w:t xml:space="preserve">Содержание учебного модуля </w:t>
      </w:r>
      <w:r w:rsidRPr="00DA02F9">
        <w:rPr>
          <w:rFonts w:ascii="Times New Roman" w:eastAsia="OfficinaSansBoldITC" w:hAnsi="Times New Roman"/>
          <w:color w:val="FF0000"/>
          <w:position w:val="1"/>
          <w:sz w:val="28"/>
          <w:szCs w:val="28"/>
          <w:lang w:val="ru-RU"/>
        </w:rPr>
        <w:t>«Введение в Новейшую историю России».</w:t>
      </w:r>
    </w:p>
    <w:p w:rsidR="00F23E9A" w:rsidRPr="00DA02F9" w:rsidRDefault="00F23E9A" w:rsidP="00F23E9A">
      <w:pPr>
        <w:spacing w:after="0" w:line="360" w:lineRule="auto"/>
        <w:ind w:firstLine="709"/>
        <w:jc w:val="right"/>
        <w:rPr>
          <w:rFonts w:ascii="Times New Roman" w:eastAsia="SchoolBookSanPin" w:hAnsi="Times New Roman"/>
          <w:bCs/>
          <w:color w:val="FF0000"/>
          <w:sz w:val="28"/>
          <w:szCs w:val="28"/>
          <w:lang w:val="ru-RU"/>
        </w:rPr>
      </w:pPr>
      <w:r w:rsidRPr="00DA02F9">
        <w:rPr>
          <w:rFonts w:ascii="Times New Roman" w:eastAsia="SchoolBookSanPin" w:hAnsi="Times New Roman"/>
          <w:bCs/>
          <w:color w:val="FF0000"/>
          <w:sz w:val="28"/>
          <w:szCs w:val="28"/>
          <w:lang w:val="ru-RU"/>
        </w:rPr>
        <w:t xml:space="preserve">Таблица 3 </w:t>
      </w:r>
    </w:p>
    <w:p w:rsidR="00F23E9A" w:rsidRPr="00DA02F9" w:rsidRDefault="00F23E9A" w:rsidP="00F23E9A">
      <w:pPr>
        <w:spacing w:after="0" w:line="240" w:lineRule="auto"/>
        <w:jc w:val="center"/>
        <w:rPr>
          <w:rFonts w:ascii="Times New Roman" w:eastAsia="SchoolBookSanPin" w:hAnsi="Times New Roman"/>
          <w:bCs/>
          <w:color w:val="FF0000"/>
          <w:sz w:val="28"/>
          <w:szCs w:val="28"/>
          <w:lang w:val="ru-RU"/>
        </w:rPr>
      </w:pPr>
      <w:r w:rsidRPr="00DA02F9">
        <w:rPr>
          <w:rFonts w:ascii="Times New Roman" w:eastAsia="SchoolBookSanPin" w:hAnsi="Times New Roman"/>
          <w:bCs/>
          <w:color w:val="FF0000"/>
          <w:sz w:val="28"/>
          <w:szCs w:val="28"/>
          <w:lang w:val="ru-RU"/>
        </w:rPr>
        <w:t>Структура и последовательность изучения модуля как целостного учебного курса</w:t>
      </w:r>
    </w:p>
    <w:p w:rsidR="00F23E9A" w:rsidRPr="00DA02F9" w:rsidRDefault="00F23E9A" w:rsidP="00F23E9A">
      <w:pPr>
        <w:spacing w:after="0" w:line="240" w:lineRule="auto"/>
        <w:jc w:val="center"/>
        <w:rPr>
          <w:rFonts w:ascii="Times New Roman" w:eastAsia="SchoolBookSanPin" w:hAnsi="Times New Roman"/>
          <w:color w:val="FF0000"/>
          <w:sz w:val="28"/>
          <w:szCs w:val="28"/>
          <w:lang w:val="ru-RU"/>
        </w:rPr>
      </w:pPr>
    </w:p>
    <w:tbl>
      <w:tblPr>
        <w:tblW w:w="0" w:type="auto"/>
        <w:tblInd w:w="112" w:type="dxa"/>
        <w:tblLayout w:type="fixed"/>
        <w:tblCellMar>
          <w:left w:w="57" w:type="dxa"/>
          <w:right w:w="57" w:type="dxa"/>
        </w:tblCellMar>
        <w:tblLook w:val="01E0"/>
      </w:tblPr>
      <w:tblGrid>
        <w:gridCol w:w="713"/>
        <w:gridCol w:w="7303"/>
        <w:gridCol w:w="1959"/>
      </w:tblGrid>
      <w:tr w:rsidR="00F23E9A" w:rsidRPr="00DA02F9" w:rsidTr="004E7AB8">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F23E9A" w:rsidRPr="00DA02F9" w:rsidRDefault="00F23E9A" w:rsidP="004E7AB8">
            <w:pPr>
              <w:spacing w:after="0" w:line="360" w:lineRule="auto"/>
              <w:jc w:val="both"/>
              <w:rPr>
                <w:rFonts w:ascii="Times New Roman" w:eastAsia="SchoolBookSanPin" w:hAnsi="Times New Roman"/>
                <w:color w:val="FF0000"/>
                <w:sz w:val="26"/>
                <w:szCs w:val="26"/>
                <w:lang w:val="ru-RU"/>
              </w:rPr>
            </w:pPr>
            <w:r w:rsidRPr="00DA02F9">
              <w:rPr>
                <w:rFonts w:ascii="Times New Roman" w:eastAsia="SchoolBookSanPin" w:hAnsi="Times New Roman"/>
                <w:bCs/>
                <w:color w:val="FF0000"/>
                <w:sz w:val="26"/>
                <w:szCs w:val="26"/>
                <w:lang w:val="ru-RU"/>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F23E9A" w:rsidRPr="00DA02F9" w:rsidRDefault="00F23E9A" w:rsidP="004E7AB8">
            <w:pPr>
              <w:spacing w:after="0" w:line="360" w:lineRule="auto"/>
              <w:jc w:val="both"/>
              <w:rPr>
                <w:rFonts w:ascii="Times New Roman" w:eastAsia="SchoolBookSanPin" w:hAnsi="Times New Roman"/>
                <w:color w:val="FF0000"/>
                <w:sz w:val="26"/>
                <w:szCs w:val="26"/>
                <w:lang w:val="ru-RU"/>
              </w:rPr>
            </w:pPr>
            <w:r w:rsidRPr="00DA02F9">
              <w:rPr>
                <w:rFonts w:ascii="Times New Roman" w:eastAsia="SchoolBookSanPin" w:hAnsi="Times New Roman"/>
                <w:bCs/>
                <w:color w:val="FF0000"/>
                <w:sz w:val="26"/>
                <w:szCs w:val="26"/>
                <w:lang w:val="ru-RU"/>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F23E9A" w:rsidRPr="00DA02F9" w:rsidRDefault="00F23E9A" w:rsidP="004E7AB8">
            <w:pPr>
              <w:spacing w:after="0" w:line="360" w:lineRule="auto"/>
              <w:jc w:val="center"/>
              <w:rPr>
                <w:rFonts w:ascii="Times New Roman" w:eastAsia="SchoolBookSanPin" w:hAnsi="Times New Roman"/>
                <w:color w:val="FF0000"/>
                <w:sz w:val="26"/>
                <w:szCs w:val="26"/>
                <w:lang w:val="ru-RU"/>
              </w:rPr>
            </w:pPr>
            <w:r w:rsidRPr="00DA02F9">
              <w:rPr>
                <w:rFonts w:ascii="Times New Roman" w:eastAsia="SchoolBookSanPin" w:hAnsi="Times New Roman"/>
                <w:bCs/>
                <w:color w:val="FF0000"/>
                <w:sz w:val="26"/>
                <w:szCs w:val="26"/>
                <w:lang w:val="ru-RU"/>
              </w:rPr>
              <w:t>Примерное количество часов</w:t>
            </w:r>
          </w:p>
        </w:tc>
      </w:tr>
      <w:tr w:rsidR="00F23E9A" w:rsidRPr="00DA02F9" w:rsidTr="004E7AB8">
        <w:trPr>
          <w:trHeight w:val="18"/>
        </w:trPr>
        <w:tc>
          <w:tcPr>
            <w:tcW w:w="713"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360" w:lineRule="auto"/>
              <w:jc w:val="both"/>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1</w:t>
            </w:r>
          </w:p>
        </w:tc>
        <w:tc>
          <w:tcPr>
            <w:tcW w:w="7303"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360" w:lineRule="auto"/>
              <w:jc w:val="both"/>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360" w:lineRule="auto"/>
              <w:jc w:val="center"/>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1</w:t>
            </w:r>
          </w:p>
        </w:tc>
      </w:tr>
      <w:tr w:rsidR="00F23E9A" w:rsidRPr="00DA02F9" w:rsidTr="004E7AB8">
        <w:trPr>
          <w:trHeight w:val="18"/>
        </w:trPr>
        <w:tc>
          <w:tcPr>
            <w:tcW w:w="713"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360" w:lineRule="auto"/>
              <w:jc w:val="both"/>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360" w:lineRule="auto"/>
              <w:jc w:val="both"/>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 xml:space="preserve">Российская революция </w:t>
            </w:r>
            <w:r w:rsidRPr="00DA02F9">
              <w:rPr>
                <w:rFonts w:ascii="Times New Roman" w:eastAsia="SchoolBookSanPin" w:hAnsi="Times New Roman"/>
                <w:color w:val="FF0000"/>
                <w:sz w:val="26"/>
                <w:szCs w:val="26"/>
              </w:rPr>
              <w:t>1917—1922 гг.</w:t>
            </w:r>
          </w:p>
        </w:tc>
        <w:tc>
          <w:tcPr>
            <w:tcW w:w="1959"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360" w:lineRule="auto"/>
              <w:jc w:val="center"/>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5</w:t>
            </w:r>
          </w:p>
        </w:tc>
      </w:tr>
      <w:tr w:rsidR="00F23E9A" w:rsidRPr="00DA02F9" w:rsidTr="004E7AB8">
        <w:trPr>
          <w:trHeight w:val="18"/>
        </w:trPr>
        <w:tc>
          <w:tcPr>
            <w:tcW w:w="713"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360" w:lineRule="auto"/>
              <w:jc w:val="both"/>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2</w:t>
            </w:r>
          </w:p>
        </w:tc>
        <w:tc>
          <w:tcPr>
            <w:tcW w:w="7303"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360" w:lineRule="auto"/>
              <w:jc w:val="both"/>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Великая Отече</w:t>
            </w:r>
            <w:r w:rsidRPr="00DA02F9">
              <w:rPr>
                <w:rFonts w:ascii="Times New Roman" w:eastAsia="SchoolBookSanPin" w:hAnsi="Times New Roman"/>
                <w:color w:val="FF0000"/>
                <w:sz w:val="26"/>
                <w:szCs w:val="26"/>
              </w:rPr>
              <w:t>ственная война 1941</w:t>
            </w:r>
            <w:r w:rsidRPr="00DA02F9">
              <w:rPr>
                <w:rFonts w:ascii="Times New Roman" w:eastAsia="SchoolBookSanPin" w:hAnsi="Times New Roman"/>
                <w:color w:val="FF0000"/>
                <w:sz w:val="26"/>
                <w:szCs w:val="26"/>
                <w:lang w:val="ru-RU"/>
              </w:rPr>
              <w:t>-</w:t>
            </w:r>
            <w:r w:rsidRPr="00DA02F9">
              <w:rPr>
                <w:rFonts w:ascii="Times New Roman" w:eastAsia="SchoolBookSanPin" w:hAnsi="Times New Roman"/>
                <w:color w:val="FF0000"/>
                <w:sz w:val="26"/>
                <w:szCs w:val="26"/>
              </w:rPr>
              <w:t>1945 гг.</w:t>
            </w:r>
          </w:p>
        </w:tc>
        <w:tc>
          <w:tcPr>
            <w:tcW w:w="1959"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360" w:lineRule="auto"/>
              <w:jc w:val="center"/>
              <w:rPr>
                <w:rFonts w:ascii="Times New Roman" w:eastAsia="SchoolBookSanPin" w:hAnsi="Times New Roman"/>
                <w:color w:val="FF0000"/>
                <w:sz w:val="26"/>
                <w:szCs w:val="26"/>
              </w:rPr>
            </w:pPr>
            <w:r w:rsidRPr="00DA02F9">
              <w:rPr>
                <w:rFonts w:ascii="Times New Roman" w:eastAsia="SchoolBookSanPin" w:hAnsi="Times New Roman"/>
                <w:color w:val="FF0000"/>
                <w:sz w:val="26"/>
                <w:szCs w:val="26"/>
              </w:rPr>
              <w:t>4</w:t>
            </w:r>
          </w:p>
        </w:tc>
      </w:tr>
      <w:tr w:rsidR="00F23E9A" w:rsidRPr="00DA02F9" w:rsidTr="004E7AB8">
        <w:trPr>
          <w:trHeight w:val="18"/>
        </w:trPr>
        <w:tc>
          <w:tcPr>
            <w:tcW w:w="713"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360" w:lineRule="auto"/>
              <w:jc w:val="both"/>
              <w:rPr>
                <w:rFonts w:ascii="Times New Roman" w:eastAsia="SchoolBookSanPin" w:hAnsi="Times New Roman"/>
                <w:color w:val="FF0000"/>
                <w:sz w:val="26"/>
                <w:szCs w:val="26"/>
              </w:rPr>
            </w:pPr>
            <w:r w:rsidRPr="00DA02F9">
              <w:rPr>
                <w:rFonts w:ascii="Times New Roman" w:eastAsia="SchoolBookSanPin" w:hAnsi="Times New Roman"/>
                <w:color w:val="FF0000"/>
                <w:sz w:val="26"/>
                <w:szCs w:val="26"/>
              </w:rPr>
              <w:t>3</w:t>
            </w:r>
          </w:p>
        </w:tc>
        <w:tc>
          <w:tcPr>
            <w:tcW w:w="7303"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360" w:lineRule="auto"/>
              <w:jc w:val="both"/>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Распад СССР. Становление новой России (</w:t>
            </w:r>
            <w:r w:rsidRPr="00DA02F9">
              <w:rPr>
                <w:rFonts w:ascii="Times New Roman" w:eastAsia="SchoolBookSanPin" w:hAnsi="Times New Roman"/>
                <w:color w:val="FF0000"/>
                <w:position w:val="1"/>
                <w:sz w:val="26"/>
                <w:szCs w:val="26"/>
                <w:lang w:val="ru-RU"/>
              </w:rPr>
              <w:t>1992-1999 гг.)</w:t>
            </w:r>
          </w:p>
        </w:tc>
        <w:tc>
          <w:tcPr>
            <w:tcW w:w="1959"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360" w:lineRule="auto"/>
              <w:jc w:val="center"/>
              <w:rPr>
                <w:rFonts w:ascii="Times New Roman" w:eastAsia="SchoolBookSanPin" w:hAnsi="Times New Roman"/>
                <w:color w:val="FF0000"/>
                <w:sz w:val="26"/>
                <w:szCs w:val="26"/>
              </w:rPr>
            </w:pPr>
            <w:r w:rsidRPr="00DA02F9">
              <w:rPr>
                <w:rFonts w:ascii="Times New Roman" w:eastAsia="SchoolBookSanPin" w:hAnsi="Times New Roman"/>
                <w:color w:val="FF0000"/>
                <w:sz w:val="26"/>
                <w:szCs w:val="26"/>
              </w:rPr>
              <w:t>2</w:t>
            </w:r>
          </w:p>
        </w:tc>
      </w:tr>
      <w:tr w:rsidR="00F23E9A" w:rsidRPr="00DA02F9" w:rsidTr="004E7AB8">
        <w:trPr>
          <w:trHeight w:val="18"/>
        </w:trPr>
        <w:tc>
          <w:tcPr>
            <w:tcW w:w="713"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360" w:lineRule="auto"/>
              <w:jc w:val="both"/>
              <w:rPr>
                <w:rFonts w:ascii="Times New Roman" w:eastAsia="SchoolBookSanPin" w:hAnsi="Times New Roman"/>
                <w:color w:val="FF0000"/>
                <w:sz w:val="26"/>
                <w:szCs w:val="26"/>
              </w:rPr>
            </w:pPr>
            <w:r w:rsidRPr="00DA02F9">
              <w:rPr>
                <w:rFonts w:ascii="Times New Roman" w:eastAsia="SchoolBookSanPin" w:hAnsi="Times New Roman"/>
                <w:color w:val="FF0000"/>
                <w:sz w:val="26"/>
                <w:szCs w:val="26"/>
              </w:rPr>
              <w:t>4</w:t>
            </w:r>
          </w:p>
        </w:tc>
        <w:tc>
          <w:tcPr>
            <w:tcW w:w="7303"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360" w:lineRule="auto"/>
              <w:jc w:val="both"/>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Возрождение страны с 2000-х гг. Воссоединение</w:t>
            </w:r>
          </w:p>
          <w:p w:rsidR="00F23E9A" w:rsidRPr="00DA02F9" w:rsidRDefault="00F23E9A" w:rsidP="004E7AB8">
            <w:pPr>
              <w:spacing w:after="0" w:line="360" w:lineRule="auto"/>
              <w:jc w:val="both"/>
              <w:rPr>
                <w:rFonts w:ascii="Times New Roman" w:eastAsia="SchoolBookSanPin" w:hAnsi="Times New Roman"/>
                <w:color w:val="FF0000"/>
                <w:sz w:val="26"/>
                <w:szCs w:val="26"/>
                <w:lang w:val="ru-RU"/>
              </w:rPr>
            </w:pPr>
            <w:r w:rsidRPr="00DA02F9">
              <w:rPr>
                <w:rFonts w:ascii="Times New Roman" w:eastAsia="SchoolBookSanPin" w:hAnsi="Times New Roman"/>
                <w:color w:val="FF0000"/>
                <w:position w:val="1"/>
                <w:sz w:val="26"/>
                <w:szCs w:val="26"/>
                <w:lang w:val="ru-RU"/>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360" w:lineRule="auto"/>
              <w:jc w:val="center"/>
              <w:rPr>
                <w:rFonts w:ascii="Times New Roman" w:eastAsia="SchoolBookSanPin" w:hAnsi="Times New Roman"/>
                <w:color w:val="FF0000"/>
                <w:sz w:val="26"/>
                <w:szCs w:val="26"/>
              </w:rPr>
            </w:pPr>
            <w:r w:rsidRPr="00DA02F9">
              <w:rPr>
                <w:rFonts w:ascii="Times New Roman" w:eastAsia="SchoolBookSanPin" w:hAnsi="Times New Roman"/>
                <w:color w:val="FF0000"/>
                <w:sz w:val="26"/>
                <w:szCs w:val="26"/>
              </w:rPr>
              <w:t>3</w:t>
            </w:r>
          </w:p>
        </w:tc>
      </w:tr>
      <w:tr w:rsidR="00F23E9A" w:rsidRPr="00DA02F9" w:rsidTr="004E7AB8">
        <w:trPr>
          <w:trHeight w:val="18"/>
        </w:trPr>
        <w:tc>
          <w:tcPr>
            <w:tcW w:w="713"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360" w:lineRule="auto"/>
              <w:jc w:val="both"/>
              <w:rPr>
                <w:rFonts w:ascii="Times New Roman" w:eastAsia="SchoolBookSanPin" w:hAnsi="Times New Roman"/>
                <w:color w:val="FF0000"/>
                <w:sz w:val="26"/>
                <w:szCs w:val="26"/>
              </w:rPr>
            </w:pPr>
            <w:r w:rsidRPr="00DA02F9">
              <w:rPr>
                <w:rFonts w:ascii="Times New Roman" w:eastAsia="SchoolBookSanPin" w:hAnsi="Times New Roman"/>
                <w:color w:val="FF0000"/>
                <w:sz w:val="26"/>
                <w:szCs w:val="26"/>
              </w:rPr>
              <w:t>5</w:t>
            </w:r>
          </w:p>
        </w:tc>
        <w:tc>
          <w:tcPr>
            <w:tcW w:w="7303"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360" w:lineRule="auto"/>
              <w:jc w:val="both"/>
              <w:rPr>
                <w:rFonts w:ascii="Times New Roman" w:eastAsia="SchoolBookSanPin" w:hAnsi="Times New Roman"/>
                <w:color w:val="FF0000"/>
                <w:sz w:val="26"/>
                <w:szCs w:val="26"/>
              </w:rPr>
            </w:pPr>
            <w:r w:rsidRPr="00DA02F9">
              <w:rPr>
                <w:rFonts w:ascii="Times New Roman" w:eastAsia="SchoolBookSanPin" w:hAnsi="Times New Roman"/>
                <w:color w:val="FF0000"/>
                <w:sz w:val="26"/>
                <w:szCs w:val="26"/>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F23E9A" w:rsidRPr="00DA02F9" w:rsidRDefault="00F23E9A" w:rsidP="004E7AB8">
            <w:pPr>
              <w:spacing w:after="0" w:line="360" w:lineRule="auto"/>
              <w:jc w:val="center"/>
              <w:rPr>
                <w:rFonts w:ascii="Times New Roman" w:eastAsia="SchoolBookSanPin" w:hAnsi="Times New Roman"/>
                <w:color w:val="FF0000"/>
                <w:sz w:val="26"/>
                <w:szCs w:val="26"/>
                <w:lang w:val="ru-RU"/>
              </w:rPr>
            </w:pPr>
            <w:r w:rsidRPr="00DA02F9">
              <w:rPr>
                <w:rFonts w:ascii="Times New Roman" w:eastAsia="SchoolBookSanPin" w:hAnsi="Times New Roman"/>
                <w:color w:val="FF0000"/>
                <w:sz w:val="26"/>
                <w:szCs w:val="26"/>
                <w:lang w:val="ru-RU"/>
              </w:rPr>
              <w:t>2</w:t>
            </w:r>
          </w:p>
        </w:tc>
      </w:tr>
    </w:tbl>
    <w:p w:rsidR="00F23E9A" w:rsidRPr="00DA02F9" w:rsidRDefault="00F23E9A" w:rsidP="00F23E9A">
      <w:pPr>
        <w:spacing w:after="0" w:line="360" w:lineRule="auto"/>
        <w:ind w:firstLine="709"/>
        <w:jc w:val="both"/>
        <w:rPr>
          <w:rFonts w:ascii="Times New Roman" w:hAnsi="Times New Roman"/>
          <w:color w:val="FF0000"/>
          <w:sz w:val="28"/>
          <w:szCs w:val="28"/>
          <w:lang w:val="ru-RU"/>
        </w:rPr>
      </w:pPr>
    </w:p>
    <w:p w:rsidR="00F23E9A" w:rsidRPr="00DA02F9" w:rsidRDefault="00F23E9A" w:rsidP="00F23E9A">
      <w:pPr>
        <w:spacing w:after="0" w:line="360" w:lineRule="auto"/>
        <w:ind w:firstLine="709"/>
        <w:jc w:val="both"/>
        <w:rPr>
          <w:rFonts w:ascii="Times New Roman" w:eastAsia="OfficinaSansBoldITC"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9.2.1. </w:t>
      </w:r>
      <w:r w:rsidRPr="00DA02F9">
        <w:rPr>
          <w:rFonts w:ascii="Times New Roman" w:eastAsia="OfficinaSansBoldITC" w:hAnsi="Times New Roman"/>
          <w:color w:val="FF0000"/>
          <w:sz w:val="28"/>
          <w:szCs w:val="28"/>
          <w:lang w:val="ru-RU"/>
        </w:rPr>
        <w:t xml:space="preserve">Введение.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sidRPr="00DA02F9">
        <w:rPr>
          <w:rFonts w:ascii="Times New Roman" w:eastAsia="SchoolBookSanPin" w:hAnsi="Times New Roman"/>
          <w:color w:val="FF0000"/>
          <w:sz w:val="28"/>
          <w:szCs w:val="28"/>
        </w:rPr>
        <w:t>XXI</w:t>
      </w:r>
      <w:r w:rsidRPr="00DA02F9">
        <w:rPr>
          <w:rFonts w:ascii="Times New Roman" w:eastAsia="SchoolBookSanPin" w:hAnsi="Times New Roman"/>
          <w:color w:val="FF0000"/>
          <w:sz w:val="28"/>
          <w:szCs w:val="28"/>
          <w:lang w:val="ru-RU"/>
        </w:rPr>
        <w:t xml:space="preserve"> в.</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150.9.2.2. Российская революция 1917—1922 гг.</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Российская империя накануне Февральской революции </w:t>
      </w:r>
      <w:r w:rsidRPr="00DA02F9">
        <w:rPr>
          <w:rFonts w:ascii="Times New Roman" w:eastAsia="SchoolBookSanPin" w:hAnsi="Times New Roman"/>
          <w:color w:val="FF0000"/>
          <w:position w:val="1"/>
          <w:sz w:val="28"/>
          <w:szCs w:val="28"/>
          <w:lang w:val="ru-RU"/>
        </w:rPr>
        <w:t>1917 г.: общенациональный кризис.</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position w:val="1"/>
          <w:sz w:val="28"/>
          <w:szCs w:val="28"/>
          <w:lang w:val="ru-RU"/>
        </w:rPr>
        <w:t xml:space="preserve">Февральское восстание в Петрограде. Отречение Николая </w:t>
      </w:r>
      <w:r w:rsidRPr="00DA02F9">
        <w:rPr>
          <w:rFonts w:ascii="Times New Roman" w:eastAsia="SchoolBookSanPin" w:hAnsi="Times New Roman"/>
          <w:color w:val="FF0000"/>
          <w:position w:val="1"/>
          <w:sz w:val="28"/>
          <w:szCs w:val="28"/>
        </w:rPr>
        <w:t>II</w:t>
      </w:r>
      <w:r w:rsidRPr="00DA02F9">
        <w:rPr>
          <w:rFonts w:ascii="Times New Roman" w:eastAsia="SchoolBookSanPin" w:hAnsi="Times New Roman"/>
          <w:color w:val="FF0000"/>
          <w:position w:val="1"/>
          <w:sz w:val="28"/>
          <w:szCs w:val="28"/>
          <w:lang w:val="ru-RU"/>
        </w:rPr>
        <w:t>.</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position w:val="1"/>
          <w:sz w:val="28"/>
          <w:szCs w:val="28"/>
          <w:lang w:val="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position w:val="1"/>
          <w:sz w:val="28"/>
          <w:szCs w:val="28"/>
          <w:lang w:val="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w:t>
      </w:r>
      <w:r w:rsidRPr="00DA02F9">
        <w:rPr>
          <w:rFonts w:ascii="Times New Roman" w:eastAsia="SchoolBookSanPin" w:hAnsi="Times New Roman"/>
          <w:color w:val="FF0000"/>
          <w:sz w:val="28"/>
          <w:szCs w:val="28"/>
          <w:lang w:val="ru-RU"/>
        </w:rPr>
        <w:t xml:space="preserve"> РККА. Советская национальная политика. Образование РСФСР как добровольного союза народов России.</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Гражданская война как национальная трагедия. Военная интервенция. Политика белых правительств А. В. Колчака, А. И. Деникина и П. Н. Врангеля.</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Переход страны к мирной жизни. Образование СССР. Революционные события в России глазами соотечественников и мира. Русское зарубежье.</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position w:val="1"/>
          <w:sz w:val="28"/>
          <w:szCs w:val="28"/>
          <w:lang w:val="ru-RU"/>
        </w:rPr>
        <w:t xml:space="preserve">Влияние революционных событий на общемировые процессы </w:t>
      </w:r>
      <w:r w:rsidRPr="00DA02F9">
        <w:rPr>
          <w:rFonts w:ascii="Times New Roman" w:eastAsia="SchoolBookSanPin" w:hAnsi="Times New Roman"/>
          <w:color w:val="FF0000"/>
          <w:position w:val="1"/>
          <w:sz w:val="28"/>
          <w:szCs w:val="28"/>
        </w:rPr>
        <w:t>XX</w:t>
      </w:r>
      <w:r w:rsidRPr="00DA02F9">
        <w:rPr>
          <w:rFonts w:ascii="Times New Roman" w:eastAsia="SchoolBookSanPin" w:hAnsi="Times New Roman"/>
          <w:color w:val="FF0000"/>
          <w:position w:val="1"/>
          <w:sz w:val="28"/>
          <w:szCs w:val="28"/>
          <w:lang w:val="ru-RU"/>
        </w:rPr>
        <w:t xml:space="preserve"> в., историю народов России.</w:t>
      </w:r>
    </w:p>
    <w:p w:rsidR="00F23E9A" w:rsidRPr="00DA02F9" w:rsidRDefault="00F23E9A" w:rsidP="00F23E9A">
      <w:pPr>
        <w:spacing w:after="0" w:line="360" w:lineRule="auto"/>
        <w:ind w:firstLine="709"/>
        <w:jc w:val="both"/>
        <w:rPr>
          <w:rFonts w:ascii="Times New Roman" w:eastAsia="OfficinaSansBookITC"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9.2.3. </w:t>
      </w:r>
      <w:r w:rsidRPr="00DA02F9">
        <w:rPr>
          <w:rFonts w:ascii="Times New Roman" w:eastAsia="OfficinaSansBoldITC" w:hAnsi="Times New Roman"/>
          <w:color w:val="FF0000"/>
          <w:sz w:val="28"/>
          <w:szCs w:val="28"/>
          <w:lang w:val="ru-RU"/>
        </w:rPr>
        <w:t xml:space="preserve">Великая Отечественная война 1941-1945 гг.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Битва за Москву. Парад 7 ноября 1941 г. на Красной площади. Срыв германских планов молниеносной войны.</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Блокада Ленинграда. Дорога жизни. Значение героического сопротивления Ленинграда.</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Коренной перелом в ходе Великой Отечественной войны. Сталинградская битва. Битва на Курской дуге.</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Освобождение оккупированной территории СССР. Белорусская наступательная операция (операция «Багратион») Красной Армии.</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Разгром милитаристской Японии. 3 сентября ‒ окончание Второй мировой войны.</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Окончание Второй мировой войны. Осуждение главных военных преступников их пособников (Нюрнбергский, Токийский и Хабаровский процессы).</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23E9A" w:rsidRPr="00DA02F9" w:rsidRDefault="00F23E9A" w:rsidP="00F23E9A">
      <w:pPr>
        <w:spacing w:after="0" w:line="360" w:lineRule="auto"/>
        <w:ind w:firstLine="709"/>
        <w:jc w:val="both"/>
        <w:rPr>
          <w:rFonts w:ascii="Times New Roman" w:eastAsia="OfficinaSansBookITC"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9.2.4. </w:t>
      </w:r>
      <w:r w:rsidRPr="00DA02F9">
        <w:rPr>
          <w:rFonts w:ascii="Times New Roman" w:eastAsia="OfficinaSansBoldITC" w:hAnsi="Times New Roman"/>
          <w:color w:val="FF0000"/>
          <w:sz w:val="28"/>
          <w:szCs w:val="28"/>
          <w:lang w:val="ru-RU"/>
        </w:rPr>
        <w:t xml:space="preserve">Распад СССР. </w:t>
      </w:r>
      <w:r w:rsidRPr="00DA02F9">
        <w:rPr>
          <w:rFonts w:ascii="Times New Roman" w:eastAsia="OfficinaSansBoldITC" w:hAnsi="Times New Roman"/>
          <w:color w:val="FF0000"/>
          <w:position w:val="1"/>
          <w:sz w:val="28"/>
          <w:szCs w:val="28"/>
          <w:lang w:val="ru-RU"/>
        </w:rPr>
        <w:t xml:space="preserve">Становление новой России (1992-1999 гг.).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Референдум о сохранении СССР и введении поста Президента </w:t>
      </w:r>
      <w:r w:rsidRPr="00DA02F9">
        <w:rPr>
          <w:rFonts w:ascii="Times New Roman" w:eastAsia="SchoolBookSanPin" w:hAnsi="Times New Roman"/>
          <w:color w:val="FF0000"/>
          <w:position w:val="1"/>
          <w:sz w:val="28"/>
          <w:szCs w:val="28"/>
          <w:lang w:val="ru-RU"/>
        </w:rPr>
        <w:t>РСФСР. Избрание Б. Н. Ельцина Президентом РСФСР.</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position w:val="1"/>
          <w:sz w:val="28"/>
          <w:szCs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position w:val="1"/>
          <w:sz w:val="28"/>
          <w:szCs w:val="28"/>
          <w:lang w:val="ru-RU"/>
        </w:rPr>
        <w:t>Распад СССР и его последствия для России и мира.</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position w:val="1"/>
          <w:sz w:val="28"/>
          <w:szCs w:val="28"/>
          <w:lang w:val="ru-RU"/>
        </w:rPr>
        <w:t>Становление Российской Федерации как суверенного государства (1991-1993 гг.). Референдум по проекту Конституции.</w:t>
      </w:r>
    </w:p>
    <w:p w:rsidR="00F23E9A" w:rsidRPr="00DA02F9" w:rsidRDefault="00F23E9A" w:rsidP="00F23E9A">
      <w:pPr>
        <w:spacing w:after="0" w:line="360" w:lineRule="auto"/>
        <w:ind w:firstLine="709"/>
        <w:jc w:val="both"/>
        <w:rPr>
          <w:rFonts w:ascii="Times New Roman" w:eastAsia="SchoolBookSanPin" w:hAnsi="Times New Roman"/>
          <w:color w:val="FF0000"/>
          <w:position w:val="1"/>
          <w:sz w:val="28"/>
          <w:szCs w:val="28"/>
          <w:lang w:val="ru-RU"/>
        </w:rPr>
      </w:pPr>
      <w:r w:rsidRPr="00DA02F9">
        <w:rPr>
          <w:rFonts w:ascii="Times New Roman" w:eastAsia="SchoolBookSanPin" w:hAnsi="Times New Roman"/>
          <w:color w:val="FF0000"/>
          <w:position w:val="1"/>
          <w:sz w:val="28"/>
          <w:szCs w:val="28"/>
          <w:lang w:val="ru-RU"/>
        </w:rPr>
        <w:t>России. Принятие Конституции Российской Федерации 1993 г. и её значение.</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Россия на постсоветском пространстве. СНГ и Союзное государство. Значение сохранения Россией статуса ядерной державы.</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Добровольная отставка Б.Н. Ельцина.</w:t>
      </w:r>
    </w:p>
    <w:p w:rsidR="00F23E9A" w:rsidRPr="00DA02F9" w:rsidRDefault="00F23E9A" w:rsidP="00F23E9A">
      <w:pPr>
        <w:spacing w:after="0" w:line="360" w:lineRule="auto"/>
        <w:ind w:firstLine="709"/>
        <w:jc w:val="both"/>
        <w:rPr>
          <w:rFonts w:ascii="Times New Roman" w:eastAsia="OfficinaSansBoldITC"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9.2.5. </w:t>
      </w:r>
      <w:r w:rsidRPr="00DA02F9">
        <w:rPr>
          <w:rFonts w:ascii="Times New Roman" w:eastAsia="OfficinaSansBoldITC" w:hAnsi="Times New Roman"/>
          <w:color w:val="FF0000"/>
          <w:sz w:val="28"/>
          <w:szCs w:val="28"/>
          <w:lang w:val="ru-RU"/>
        </w:rPr>
        <w:t xml:space="preserve">Возрождение страны с 2000-х гг.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9.2.5.1. </w:t>
      </w:r>
      <w:r w:rsidRPr="00DA02F9">
        <w:rPr>
          <w:rFonts w:ascii="Times New Roman" w:eastAsia="SchoolBookSanPin" w:hAnsi="Times New Roman"/>
          <w:bCs/>
          <w:color w:val="FF0000"/>
          <w:sz w:val="28"/>
          <w:szCs w:val="28"/>
          <w:lang w:val="ru-RU"/>
        </w:rPr>
        <w:t xml:space="preserve">Российская Федерация в начале </w:t>
      </w:r>
      <w:r w:rsidRPr="00DA02F9">
        <w:rPr>
          <w:rFonts w:ascii="Times New Roman" w:eastAsia="SchoolBookSanPin" w:hAnsi="Times New Roman"/>
          <w:bCs/>
          <w:color w:val="FF0000"/>
          <w:sz w:val="28"/>
          <w:szCs w:val="28"/>
        </w:rPr>
        <w:t>XXI</w:t>
      </w:r>
      <w:r w:rsidRPr="00DA02F9">
        <w:rPr>
          <w:rFonts w:ascii="Times New Roman" w:eastAsia="SchoolBookSanPin" w:hAnsi="Times New Roman"/>
          <w:bCs/>
          <w:color w:val="FF0000"/>
          <w:sz w:val="28"/>
          <w:szCs w:val="28"/>
          <w:lang w:val="ru-RU"/>
        </w:rPr>
        <w:t xml:space="preserve"> века: на пути восстановления и укрепления страны. </w:t>
      </w:r>
      <w:r w:rsidRPr="00DA02F9">
        <w:rPr>
          <w:rFonts w:ascii="Times New Roman" w:eastAsia="SchoolBookSanPin" w:hAnsi="Times New Roman"/>
          <w:color w:val="FF0000"/>
          <w:sz w:val="28"/>
          <w:szCs w:val="28"/>
          <w:lang w:val="ru-RU"/>
        </w:rPr>
        <w:t>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Восстановление лидирующих позиций России в международных отношениях. Отношения с США и Евросоюзом.</w:t>
      </w:r>
    </w:p>
    <w:p w:rsidR="00F23E9A" w:rsidRPr="00DA02F9" w:rsidRDefault="00F23E9A" w:rsidP="00F23E9A">
      <w:pPr>
        <w:spacing w:after="0" w:line="360" w:lineRule="auto"/>
        <w:ind w:firstLine="709"/>
        <w:jc w:val="both"/>
        <w:rPr>
          <w:rFonts w:ascii="Times New Roman" w:eastAsia="SchoolBookSanPin" w:hAnsi="Times New Roman"/>
          <w:bCs/>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9.2.5.2. </w:t>
      </w:r>
      <w:r w:rsidRPr="00DA02F9">
        <w:rPr>
          <w:rFonts w:ascii="Times New Roman" w:eastAsia="SchoolBookSanPin" w:hAnsi="Times New Roman"/>
          <w:bCs/>
          <w:color w:val="FF0000"/>
          <w:sz w:val="28"/>
          <w:szCs w:val="28"/>
          <w:lang w:val="ru-RU"/>
        </w:rPr>
        <w:t xml:space="preserve">Воссоединение Крыма с Россией.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Крым в составе Российского государства в </w:t>
      </w:r>
      <w:r w:rsidRPr="00DA02F9">
        <w:rPr>
          <w:rFonts w:ascii="Times New Roman" w:eastAsia="SchoolBookSanPin" w:hAnsi="Times New Roman"/>
          <w:color w:val="FF0000"/>
          <w:sz w:val="28"/>
          <w:szCs w:val="28"/>
        </w:rPr>
        <w:t>XX</w:t>
      </w:r>
      <w:r w:rsidRPr="00DA02F9">
        <w:rPr>
          <w:rFonts w:ascii="Times New Roman" w:eastAsia="SchoolBookSanPin" w:hAnsi="Times New Roman"/>
          <w:color w:val="FF0000"/>
          <w:sz w:val="28"/>
          <w:szCs w:val="28"/>
          <w:lang w:val="ru-RU"/>
        </w:rPr>
        <w:t>.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Воссоединение Крыма с Россией, его значение и международные последствия.</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9.2.5.3. </w:t>
      </w:r>
      <w:r w:rsidRPr="00DA02F9">
        <w:rPr>
          <w:rFonts w:ascii="Times New Roman" w:eastAsia="SchoolBookSanPin" w:hAnsi="Times New Roman"/>
          <w:bCs/>
          <w:color w:val="FF0000"/>
          <w:sz w:val="28"/>
          <w:szCs w:val="28"/>
          <w:lang w:val="ru-RU"/>
        </w:rPr>
        <w:t xml:space="preserve">Российская Федерация на современном этапе. </w:t>
      </w:r>
      <w:r w:rsidRPr="00DA02F9">
        <w:rPr>
          <w:rFonts w:ascii="Times New Roman" w:eastAsia="SchoolBookSanPin" w:hAnsi="Times New Roman"/>
          <w:color w:val="FF0000"/>
          <w:sz w:val="28"/>
          <w:szCs w:val="28"/>
          <w:lang w:val="ru-RU"/>
        </w:rPr>
        <w:t>«Человеческий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Общероссийское голосование по поправкам к Конституции России (2020 г.).</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Признание Россией Донецкой Народной Республики и Луганской Народной Республики (2022 г.).</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23E9A" w:rsidRPr="00DA02F9" w:rsidRDefault="00F23E9A" w:rsidP="00F23E9A">
      <w:pPr>
        <w:spacing w:after="0" w:line="360" w:lineRule="auto"/>
        <w:ind w:firstLine="709"/>
        <w:jc w:val="both"/>
        <w:rPr>
          <w:rFonts w:ascii="Times New Roman" w:eastAsia="OfficinaSansBookITC" w:hAnsi="Times New Roman"/>
          <w:color w:val="FF0000"/>
          <w:sz w:val="28"/>
          <w:szCs w:val="28"/>
          <w:lang w:val="ru-RU"/>
        </w:rPr>
      </w:pPr>
      <w:r w:rsidRPr="00DA02F9">
        <w:rPr>
          <w:rFonts w:ascii="Times New Roman" w:eastAsia="SchoolBookSanPin" w:hAnsi="Times New Roman"/>
          <w:color w:val="FF0000"/>
          <w:sz w:val="28"/>
          <w:szCs w:val="28"/>
          <w:lang w:val="ru-RU"/>
        </w:rPr>
        <w:t>150.9.2.6. </w:t>
      </w:r>
      <w:r w:rsidRPr="00DA02F9">
        <w:rPr>
          <w:rFonts w:ascii="Times New Roman" w:eastAsia="OfficinaSansBoldITC" w:hAnsi="Times New Roman"/>
          <w:color w:val="FF0000"/>
          <w:sz w:val="28"/>
          <w:szCs w:val="28"/>
          <w:lang w:val="ru-RU"/>
        </w:rPr>
        <w:t xml:space="preserve">Итоговое повторение.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История родного края в годы революций и Гражданской войны.</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Наши земляки ‒ герои Великой Отечественной войны (</w:t>
      </w:r>
      <w:r w:rsidRPr="00DA02F9">
        <w:rPr>
          <w:rFonts w:ascii="Times New Roman" w:eastAsia="SchoolBookSanPin" w:hAnsi="Times New Roman"/>
          <w:color w:val="FF0000"/>
          <w:position w:val="1"/>
          <w:sz w:val="28"/>
          <w:szCs w:val="28"/>
          <w:lang w:val="ru-RU"/>
        </w:rPr>
        <w:t>1941-1945 гг.).</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position w:val="1"/>
          <w:sz w:val="28"/>
          <w:szCs w:val="28"/>
          <w:lang w:val="ru-RU"/>
        </w:rPr>
        <w:t xml:space="preserve">Наш регион в конце </w:t>
      </w:r>
      <w:r w:rsidRPr="00DA02F9">
        <w:rPr>
          <w:rFonts w:ascii="Times New Roman" w:eastAsia="SchoolBookSanPin" w:hAnsi="Times New Roman"/>
          <w:color w:val="FF0000"/>
          <w:position w:val="1"/>
          <w:sz w:val="28"/>
          <w:szCs w:val="28"/>
        </w:rPr>
        <w:t>XX</w:t>
      </w:r>
      <w:r w:rsidRPr="00DA02F9">
        <w:rPr>
          <w:rFonts w:ascii="Times New Roman" w:eastAsia="SchoolBookSanPin" w:hAnsi="Times New Roman"/>
          <w:color w:val="FF0000"/>
          <w:position w:val="1"/>
          <w:sz w:val="28"/>
          <w:szCs w:val="28"/>
          <w:lang w:val="ru-RU"/>
        </w:rPr>
        <w:t xml:space="preserve"> ‒ начале </w:t>
      </w:r>
      <w:r w:rsidRPr="00DA02F9">
        <w:rPr>
          <w:rFonts w:ascii="Times New Roman" w:eastAsia="SchoolBookSanPin" w:hAnsi="Times New Roman"/>
          <w:color w:val="FF0000"/>
          <w:position w:val="1"/>
          <w:sz w:val="28"/>
          <w:szCs w:val="28"/>
        </w:rPr>
        <w:t>XXI</w:t>
      </w:r>
      <w:r w:rsidRPr="00DA02F9">
        <w:rPr>
          <w:rFonts w:ascii="Times New Roman" w:eastAsia="SchoolBookSanPin" w:hAnsi="Times New Roman"/>
          <w:color w:val="FF0000"/>
          <w:position w:val="1"/>
          <w:sz w:val="28"/>
          <w:szCs w:val="28"/>
          <w:lang w:val="ru-RU"/>
        </w:rPr>
        <w:t xml:space="preserve"> вв.</w:t>
      </w:r>
    </w:p>
    <w:p w:rsidR="00F23E9A" w:rsidRPr="00DA02F9" w:rsidRDefault="00F23E9A" w:rsidP="00F23E9A">
      <w:pPr>
        <w:spacing w:after="0" w:line="360" w:lineRule="auto"/>
        <w:ind w:firstLine="709"/>
        <w:jc w:val="both"/>
        <w:rPr>
          <w:rFonts w:ascii="Times New Roman" w:eastAsia="SchoolBookSanPin" w:hAnsi="Times New Roman"/>
          <w:color w:val="FF0000"/>
          <w:position w:val="1"/>
          <w:sz w:val="28"/>
          <w:szCs w:val="28"/>
          <w:lang w:val="ru-RU"/>
        </w:rPr>
      </w:pPr>
      <w:r w:rsidRPr="00DA02F9">
        <w:rPr>
          <w:rFonts w:ascii="Times New Roman" w:eastAsia="SchoolBookSanPin" w:hAnsi="Times New Roman"/>
          <w:color w:val="FF0000"/>
          <w:position w:val="1"/>
          <w:sz w:val="28"/>
          <w:szCs w:val="28"/>
          <w:lang w:val="ru-RU"/>
        </w:rPr>
        <w:t>Трудовые достижения родного края.</w:t>
      </w:r>
    </w:p>
    <w:p w:rsidR="00F23E9A" w:rsidRPr="00DA02F9" w:rsidRDefault="00F23E9A" w:rsidP="00F23E9A">
      <w:pPr>
        <w:spacing w:after="0" w:line="360" w:lineRule="auto"/>
        <w:ind w:firstLine="709"/>
        <w:jc w:val="both"/>
        <w:rPr>
          <w:rFonts w:ascii="Times New Roman" w:eastAsia="OfficinaSansBoldITC"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9.3. </w:t>
      </w:r>
      <w:r w:rsidRPr="00DA02F9">
        <w:rPr>
          <w:rFonts w:ascii="Times New Roman" w:eastAsia="OfficinaSansBoldITC" w:hAnsi="Times New Roman"/>
          <w:color w:val="FF0000"/>
          <w:sz w:val="28"/>
          <w:szCs w:val="28"/>
          <w:lang w:val="ru-RU"/>
        </w:rPr>
        <w:t xml:space="preserve">Планируемые результаты освоения учебного модуля </w:t>
      </w:r>
      <w:r w:rsidRPr="00DA02F9">
        <w:rPr>
          <w:rFonts w:ascii="Times New Roman" w:eastAsia="OfficinaSansBoldITC" w:hAnsi="Times New Roman"/>
          <w:color w:val="FF0000"/>
          <w:position w:val="1"/>
          <w:sz w:val="28"/>
          <w:szCs w:val="28"/>
          <w:lang w:val="ru-RU"/>
        </w:rPr>
        <w:t xml:space="preserve">«Введение в Новейшую историю России».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9.3.3. 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w:t>
      </w:r>
      <w:r w:rsidRPr="00DA02F9">
        <w:rPr>
          <w:rFonts w:ascii="Times New Roman" w:eastAsia="SchoolBookSanPin" w:hAnsi="Times New Roman"/>
          <w:color w:val="FF0000"/>
          <w:position w:val="6"/>
          <w:sz w:val="28"/>
          <w:szCs w:val="28"/>
          <w:lang w:val="ru-RU"/>
        </w:rPr>
        <w:t xml:space="preserve"> </w:t>
      </w:r>
      <w:r w:rsidRPr="00DA02F9">
        <w:rPr>
          <w:rFonts w:ascii="Times New Roman" w:eastAsia="SchoolBookSanPin" w:hAnsi="Times New Roman"/>
          <w:color w:val="FF0000"/>
          <w:sz w:val="28"/>
          <w:szCs w:val="28"/>
          <w:lang w:val="ru-RU"/>
        </w:rPr>
        <w:t>в сферах:</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w:t>
      </w:r>
      <w:r w:rsidRPr="00DA02F9">
        <w:rPr>
          <w:rFonts w:ascii="Times New Roman" w:eastAsia="SchoolBookSanPin" w:hAnsi="Times New Roman"/>
          <w:color w:val="FF0000"/>
          <w:position w:val="1"/>
          <w:sz w:val="28"/>
          <w:szCs w:val="28"/>
          <w:lang w:val="ru-RU"/>
        </w:rPr>
        <w:t>условиях индивидуального и общественного пространства.</w:t>
      </w:r>
    </w:p>
    <w:p w:rsidR="00F23E9A" w:rsidRPr="00DA02F9" w:rsidRDefault="00F23E9A" w:rsidP="00F23E9A">
      <w:pPr>
        <w:spacing w:after="0" w:line="360" w:lineRule="auto"/>
        <w:ind w:firstLine="709"/>
        <w:jc w:val="both"/>
        <w:rPr>
          <w:rFonts w:ascii="Times New Roman" w:eastAsia="SchoolBookSanPin" w:hAnsi="Times New Roman"/>
          <w:color w:val="FF0000"/>
          <w:position w:val="1"/>
          <w:sz w:val="28"/>
          <w:szCs w:val="28"/>
          <w:lang w:val="ru-RU"/>
        </w:rPr>
      </w:pPr>
      <w:r w:rsidRPr="00DA02F9">
        <w:rPr>
          <w:rFonts w:ascii="Times New Roman" w:eastAsia="SchoolBookSanPin" w:hAnsi="Times New Roman"/>
          <w:color w:val="FF0000"/>
          <w:sz w:val="28"/>
          <w:szCs w:val="28"/>
          <w:lang w:val="ru-RU"/>
        </w:rPr>
        <w:t xml:space="preserve">150.9.3.4. Содержание учебного модуля «Введение в Новейшую историю России» </w:t>
      </w:r>
      <w:r w:rsidRPr="00DA02F9">
        <w:rPr>
          <w:rFonts w:ascii="Times New Roman" w:eastAsia="SchoolBookSanPin" w:hAnsi="Times New Roman"/>
          <w:color w:val="FF0000"/>
          <w:position w:val="1"/>
          <w:sz w:val="28"/>
          <w:szCs w:val="28"/>
          <w:lang w:val="ru-RU"/>
        </w:rPr>
        <w:t>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F23E9A" w:rsidRPr="00DA02F9" w:rsidRDefault="00F23E9A" w:rsidP="00F23E9A">
      <w:pPr>
        <w:spacing w:after="0" w:line="352" w:lineRule="auto"/>
        <w:ind w:firstLine="709"/>
        <w:jc w:val="both"/>
        <w:rPr>
          <w:rFonts w:ascii="Times New Roman" w:eastAsia="SchoolBookSanPin" w:hAnsi="Times New Roman"/>
          <w:bCs/>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 xml:space="preserve">9.3.6. В результате изучения учебного модуля «Введение в Новейшую историю России» у обучающегося будут сформированы </w:t>
      </w:r>
      <w:r w:rsidRPr="00DA02F9">
        <w:rPr>
          <w:rFonts w:ascii="Times New Roman" w:eastAsia="SchoolBookSanPin" w:hAnsi="Times New Roman"/>
          <w:bCs/>
          <w:color w:val="FF0000"/>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23E9A" w:rsidRPr="00DA02F9" w:rsidRDefault="00F23E9A" w:rsidP="00F23E9A">
      <w:pPr>
        <w:spacing w:after="0" w:line="352" w:lineRule="auto"/>
        <w:ind w:firstLine="709"/>
        <w:jc w:val="both"/>
        <w:rPr>
          <w:rFonts w:ascii="Times New Roman" w:eastAsia="SchoolBookSanPin"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 xml:space="preserve">9.3.6.1. У обучающегося будут сформированы следующие базовые логические действия как часть </w:t>
      </w:r>
      <w:r w:rsidRPr="00DA02F9">
        <w:rPr>
          <w:rFonts w:ascii="Times New Roman" w:eastAsia="SchoolBookSanPin" w:hAnsi="Times New Roman"/>
          <w:bCs/>
          <w:color w:val="FF0000"/>
          <w:sz w:val="28"/>
          <w:szCs w:val="28"/>
          <w:lang w:val="ru-RU"/>
        </w:rPr>
        <w:t>познавательных универсальных учебных действий</w:t>
      </w:r>
      <w:r w:rsidRPr="00DA02F9">
        <w:rPr>
          <w:rFonts w:ascii="Times New Roman" w:eastAsia="SchoolBookSanPin" w:hAnsi="Times New Roman"/>
          <w:color w:val="FF0000"/>
          <w:sz w:val="28"/>
          <w:szCs w:val="28"/>
          <w:lang w:val="ru-RU"/>
        </w:rPr>
        <w:t>:</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выявлять и характеризовать существенные признаки, итоги и значение</w:t>
      </w:r>
      <w:r w:rsidRPr="00DA02F9">
        <w:rPr>
          <w:rFonts w:ascii="Times New Roman" w:eastAsia="SchoolBookSanPin" w:hAnsi="Times New Roman"/>
          <w:color w:val="FF0000"/>
          <w:position w:val="1"/>
          <w:sz w:val="28"/>
          <w:szCs w:val="28"/>
          <w:lang w:val="ru-RU"/>
        </w:rPr>
        <w:t xml:space="preserve"> ключевых событий и процессов Новейшей истории России;</w:t>
      </w:r>
    </w:p>
    <w:p w:rsidR="00F23E9A" w:rsidRPr="00DA02F9" w:rsidRDefault="00F23E9A" w:rsidP="00F23E9A">
      <w:pPr>
        <w:spacing w:after="0" w:line="360" w:lineRule="auto"/>
        <w:ind w:firstLine="709"/>
        <w:jc w:val="both"/>
        <w:rPr>
          <w:rFonts w:ascii="Times New Roman" w:eastAsia="SchoolBookSanPin" w:hAnsi="Times New Roman"/>
          <w:color w:val="FF0000"/>
          <w:position w:val="1"/>
          <w:sz w:val="28"/>
          <w:szCs w:val="28"/>
          <w:lang w:val="ru-RU"/>
        </w:rPr>
      </w:pPr>
      <w:r w:rsidRPr="00DA02F9">
        <w:rPr>
          <w:rFonts w:ascii="Times New Roman" w:eastAsia="SchoolBookSanPin" w:hAnsi="Times New Roman"/>
          <w:color w:val="FF0000"/>
          <w:position w:val="1"/>
          <w:sz w:val="28"/>
          <w:szCs w:val="28"/>
          <w:lang w:val="ru-RU"/>
        </w:rPr>
        <w:t xml:space="preserve">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w:t>
      </w:r>
      <w:r w:rsidRPr="00DA02F9">
        <w:rPr>
          <w:rFonts w:ascii="Times New Roman" w:eastAsia="SchoolBookSanPin" w:hAnsi="Times New Roman"/>
          <w:color w:val="FF0000"/>
          <w:position w:val="1"/>
          <w:sz w:val="28"/>
          <w:szCs w:val="28"/>
        </w:rPr>
        <w:t>XX</w:t>
      </w:r>
      <w:r w:rsidRPr="00DA02F9">
        <w:rPr>
          <w:rFonts w:ascii="Times New Roman" w:eastAsia="SchoolBookSanPin" w:hAnsi="Times New Roman"/>
          <w:color w:val="FF0000"/>
          <w:position w:val="1"/>
          <w:sz w:val="28"/>
          <w:szCs w:val="28"/>
          <w:lang w:val="ru-RU"/>
        </w:rPr>
        <w:t xml:space="preserve"> ‒ начала </w:t>
      </w:r>
      <w:r w:rsidRPr="00DA02F9">
        <w:rPr>
          <w:rFonts w:ascii="Times New Roman" w:eastAsia="SchoolBookSanPin" w:hAnsi="Times New Roman"/>
          <w:color w:val="FF0000"/>
          <w:position w:val="1"/>
          <w:sz w:val="28"/>
          <w:szCs w:val="28"/>
        </w:rPr>
        <w:t>XXI</w:t>
      </w:r>
      <w:r w:rsidRPr="00DA02F9">
        <w:rPr>
          <w:rFonts w:ascii="Times New Roman" w:eastAsia="SchoolBookSanPin" w:hAnsi="Times New Roman"/>
          <w:color w:val="FF0000"/>
          <w:position w:val="1"/>
          <w:sz w:val="28"/>
          <w:szCs w:val="28"/>
          <w:lang w:val="ru-RU"/>
        </w:rPr>
        <w:t xml:space="preserve"> в. ;</w:t>
      </w:r>
    </w:p>
    <w:p w:rsidR="00F23E9A" w:rsidRPr="00DA02F9" w:rsidRDefault="00F23E9A" w:rsidP="00F23E9A">
      <w:pPr>
        <w:spacing w:after="0" w:line="360" w:lineRule="auto"/>
        <w:ind w:firstLine="709"/>
        <w:jc w:val="both"/>
        <w:rPr>
          <w:rFonts w:ascii="Times New Roman" w:eastAsia="SchoolBookSanPin" w:hAnsi="Times New Roman"/>
          <w:color w:val="FF0000"/>
          <w:position w:val="1"/>
          <w:sz w:val="28"/>
          <w:szCs w:val="28"/>
          <w:lang w:val="ru-RU"/>
        </w:rPr>
      </w:pPr>
      <w:r w:rsidRPr="00DA02F9">
        <w:rPr>
          <w:rFonts w:ascii="Times New Roman" w:eastAsia="SchoolBookSanPin" w:hAnsi="Times New Roman"/>
          <w:color w:val="FF0000"/>
          <w:position w:val="1"/>
          <w:sz w:val="28"/>
          <w:szCs w:val="28"/>
          <w:lang w:val="ru-RU"/>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F23E9A" w:rsidRPr="00DA02F9" w:rsidRDefault="00F23E9A" w:rsidP="00F23E9A">
      <w:pPr>
        <w:spacing w:after="0" w:line="360" w:lineRule="auto"/>
        <w:ind w:firstLine="709"/>
        <w:jc w:val="both"/>
        <w:rPr>
          <w:rFonts w:ascii="Times New Roman" w:eastAsia="SchoolBookSanPin" w:hAnsi="Times New Roman"/>
          <w:color w:val="FF0000"/>
          <w:position w:val="1"/>
          <w:sz w:val="28"/>
          <w:szCs w:val="28"/>
          <w:lang w:val="ru-RU"/>
        </w:rPr>
      </w:pPr>
      <w:r w:rsidRPr="00DA02F9">
        <w:rPr>
          <w:rFonts w:ascii="Times New Roman" w:eastAsia="SchoolBookSanPin" w:hAnsi="Times New Roman"/>
          <w:color w:val="FF0000"/>
          <w:position w:val="1"/>
          <w:sz w:val="28"/>
          <w:szCs w:val="28"/>
          <w:lang w:val="ru-RU"/>
        </w:rPr>
        <w:t xml:space="preserve">выявлять дефициты информации, данных, необходимых для решения поставленной задачи; </w:t>
      </w:r>
    </w:p>
    <w:p w:rsidR="00F23E9A" w:rsidRPr="00DA02F9" w:rsidRDefault="00F23E9A" w:rsidP="00F23E9A">
      <w:pPr>
        <w:spacing w:after="0" w:line="360" w:lineRule="auto"/>
        <w:ind w:firstLine="709"/>
        <w:jc w:val="both"/>
        <w:rPr>
          <w:rFonts w:ascii="Times New Roman" w:eastAsia="SchoolBookSanPin" w:hAnsi="Times New Roman"/>
          <w:color w:val="FF0000"/>
          <w:position w:val="1"/>
          <w:sz w:val="28"/>
          <w:szCs w:val="28"/>
          <w:lang w:val="ru-RU"/>
        </w:rPr>
      </w:pPr>
      <w:r w:rsidRPr="00DA02F9">
        <w:rPr>
          <w:rFonts w:ascii="Times New Roman" w:eastAsia="SchoolBookSanPin" w:hAnsi="Times New Roman"/>
          <w:color w:val="FF0000"/>
          <w:position w:val="1"/>
          <w:sz w:val="28"/>
          <w:szCs w:val="28"/>
          <w:lang w:val="ru-RU"/>
        </w:rPr>
        <w:t xml:space="preserve">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position w:val="1"/>
          <w:sz w:val="28"/>
          <w:szCs w:val="28"/>
          <w:lang w:val="ru-RU"/>
        </w:rPr>
        <w:t>самостоятельно выбирать способ решения учебной задачи.</w:t>
      </w:r>
    </w:p>
    <w:p w:rsidR="00F23E9A" w:rsidRPr="00DA02F9" w:rsidRDefault="00F23E9A" w:rsidP="00F23E9A">
      <w:pPr>
        <w:spacing w:after="0" w:line="352" w:lineRule="auto"/>
        <w:ind w:firstLine="709"/>
        <w:jc w:val="both"/>
        <w:rPr>
          <w:rFonts w:ascii="Times New Roman" w:eastAsia="SchoolBookSanPin"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9.3.6.</w:t>
      </w:r>
      <w:r w:rsidRPr="00DA02F9">
        <w:rPr>
          <w:rFonts w:ascii="Times New Roman" w:eastAsia="OfficinaSansBoldITC" w:hAnsi="Times New Roman"/>
          <w:color w:val="FF0000"/>
          <w:sz w:val="28"/>
          <w:szCs w:val="28"/>
          <w:lang w:val="ru-RU"/>
        </w:rPr>
        <w:t>2. </w:t>
      </w:r>
      <w:r w:rsidRPr="00DA02F9">
        <w:rPr>
          <w:rFonts w:ascii="Times New Roman" w:eastAsia="SchoolBookSanPin" w:hAnsi="Times New Roman"/>
          <w:color w:val="FF0000"/>
          <w:sz w:val="28"/>
          <w:szCs w:val="28"/>
          <w:lang w:val="ru-RU"/>
        </w:rPr>
        <w:t xml:space="preserve">У обучающегося будут сформированы следующие базовые исследовательские действия как часть </w:t>
      </w:r>
      <w:r w:rsidRPr="00DA02F9">
        <w:rPr>
          <w:rFonts w:ascii="Times New Roman" w:eastAsia="SchoolBookSanPin" w:hAnsi="Times New Roman"/>
          <w:bCs/>
          <w:color w:val="FF0000"/>
          <w:sz w:val="28"/>
          <w:szCs w:val="28"/>
          <w:lang w:val="ru-RU"/>
        </w:rPr>
        <w:t>познавательных универсальных учебных действий</w:t>
      </w:r>
      <w:r w:rsidRPr="00DA02F9">
        <w:rPr>
          <w:rFonts w:ascii="Times New Roman" w:eastAsia="SchoolBookSanPin" w:hAnsi="Times New Roman"/>
          <w:color w:val="FF0000"/>
          <w:sz w:val="28"/>
          <w:szCs w:val="28"/>
          <w:lang w:val="ru-RU"/>
        </w:rPr>
        <w:t>:</w:t>
      </w:r>
    </w:p>
    <w:p w:rsidR="00F23E9A" w:rsidRPr="00DA02F9" w:rsidRDefault="00F23E9A" w:rsidP="00F23E9A">
      <w:pPr>
        <w:spacing w:after="0" w:line="360" w:lineRule="auto"/>
        <w:ind w:firstLine="709"/>
        <w:jc w:val="both"/>
        <w:rPr>
          <w:rFonts w:ascii="Times New Roman" w:eastAsia="SchoolBookSanPin" w:hAnsi="Times New Roman"/>
          <w:color w:val="FF0000"/>
          <w:position w:val="1"/>
          <w:sz w:val="28"/>
          <w:szCs w:val="28"/>
          <w:lang w:val="ru-RU"/>
        </w:rPr>
      </w:pPr>
      <w:r w:rsidRPr="00DA02F9">
        <w:rPr>
          <w:rFonts w:ascii="Times New Roman" w:eastAsia="SchoolBookSanPin" w:hAnsi="Times New Roman"/>
          <w:color w:val="FF0000"/>
          <w:position w:val="1"/>
          <w:sz w:val="28"/>
          <w:szCs w:val="28"/>
          <w:lang w:val="ru-RU"/>
        </w:rPr>
        <w:t>использовать вопросы как исследовательский инструмент познания;</w:t>
      </w:r>
    </w:p>
    <w:p w:rsidR="00F23E9A" w:rsidRPr="00DA02F9" w:rsidRDefault="00F23E9A" w:rsidP="00F23E9A">
      <w:pPr>
        <w:spacing w:after="0" w:line="360" w:lineRule="auto"/>
        <w:ind w:firstLine="709"/>
        <w:jc w:val="both"/>
        <w:rPr>
          <w:rFonts w:ascii="Times New Roman" w:eastAsia="SchoolBookSanPin" w:hAnsi="Times New Roman"/>
          <w:color w:val="FF0000"/>
          <w:position w:val="1"/>
          <w:sz w:val="28"/>
          <w:szCs w:val="28"/>
          <w:lang w:val="ru-RU"/>
        </w:rPr>
      </w:pPr>
      <w:r w:rsidRPr="00DA02F9">
        <w:rPr>
          <w:rFonts w:ascii="Times New Roman" w:eastAsia="SchoolBookSanPin" w:hAnsi="Times New Roman"/>
          <w:color w:val="FF0000"/>
          <w:position w:val="1"/>
          <w:sz w:val="28"/>
          <w:szCs w:val="28"/>
          <w:lang w:val="ru-RU"/>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F23E9A" w:rsidRPr="00DA02F9" w:rsidRDefault="00F23E9A" w:rsidP="00F23E9A">
      <w:pPr>
        <w:spacing w:after="0" w:line="360" w:lineRule="auto"/>
        <w:ind w:firstLine="709"/>
        <w:jc w:val="both"/>
        <w:rPr>
          <w:rFonts w:ascii="Times New Roman" w:eastAsia="SchoolBookSanPin" w:hAnsi="Times New Roman"/>
          <w:color w:val="FF0000"/>
          <w:position w:val="1"/>
          <w:sz w:val="28"/>
          <w:szCs w:val="28"/>
          <w:lang w:val="ru-RU"/>
        </w:rPr>
      </w:pPr>
      <w:r w:rsidRPr="00DA02F9">
        <w:rPr>
          <w:rFonts w:ascii="Times New Roman" w:eastAsia="SchoolBookSanPin" w:hAnsi="Times New Roman"/>
          <w:color w:val="FF0000"/>
          <w:position w:val="1"/>
          <w:sz w:val="28"/>
          <w:szCs w:val="28"/>
          <w:lang w:val="ru-RU"/>
        </w:rPr>
        <w:t xml:space="preserve">формулировать гипотезу об истинности собственных суждений и суждений других, аргументировать свою позицию, мнение; </w:t>
      </w:r>
    </w:p>
    <w:p w:rsidR="00F23E9A" w:rsidRPr="00DA02F9" w:rsidRDefault="00F23E9A" w:rsidP="00F23E9A">
      <w:pPr>
        <w:spacing w:after="0" w:line="360" w:lineRule="auto"/>
        <w:ind w:firstLine="709"/>
        <w:jc w:val="both"/>
        <w:rPr>
          <w:rFonts w:ascii="Times New Roman" w:eastAsia="SchoolBookSanPin" w:hAnsi="Times New Roman"/>
          <w:color w:val="FF0000"/>
          <w:position w:val="1"/>
          <w:sz w:val="28"/>
          <w:szCs w:val="28"/>
          <w:lang w:val="ru-RU"/>
        </w:rPr>
      </w:pPr>
      <w:r w:rsidRPr="00DA02F9">
        <w:rPr>
          <w:rFonts w:ascii="Times New Roman" w:eastAsia="SchoolBookSanPin" w:hAnsi="Times New Roman"/>
          <w:color w:val="FF0000"/>
          <w:position w:val="1"/>
          <w:sz w:val="28"/>
          <w:szCs w:val="28"/>
          <w:lang w:val="ru-RU"/>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F23E9A" w:rsidRPr="00DA02F9" w:rsidRDefault="00F23E9A" w:rsidP="00F23E9A">
      <w:pPr>
        <w:spacing w:after="0" w:line="360" w:lineRule="auto"/>
        <w:ind w:firstLine="709"/>
        <w:jc w:val="both"/>
        <w:rPr>
          <w:rFonts w:ascii="Times New Roman" w:eastAsia="SchoolBookSanPin" w:hAnsi="Times New Roman"/>
          <w:color w:val="FF0000"/>
          <w:position w:val="1"/>
          <w:sz w:val="28"/>
          <w:szCs w:val="28"/>
          <w:lang w:val="ru-RU"/>
        </w:rPr>
      </w:pPr>
      <w:r w:rsidRPr="00DA02F9">
        <w:rPr>
          <w:rFonts w:ascii="Times New Roman" w:eastAsia="SchoolBookSanPin" w:hAnsi="Times New Roman"/>
          <w:color w:val="FF0000"/>
          <w:position w:val="1"/>
          <w:sz w:val="28"/>
          <w:szCs w:val="28"/>
          <w:lang w:val="ru-RU"/>
        </w:rPr>
        <w:t xml:space="preserve">оценивать на применимость и достоверность информацию;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position w:val="1"/>
          <w:sz w:val="28"/>
          <w:szCs w:val="28"/>
          <w:lang w:val="ru-RU"/>
        </w:rPr>
        <w:t>самостоятельно формулировать обобщения</w:t>
      </w:r>
      <w:r w:rsidRPr="00DA02F9">
        <w:rPr>
          <w:rFonts w:ascii="Times New Roman" w:eastAsia="SchoolBookSanPin" w:hAnsi="Times New Roman"/>
          <w:color w:val="FF0000"/>
          <w:sz w:val="28"/>
          <w:szCs w:val="28"/>
          <w:lang w:val="ru-RU"/>
        </w:rPr>
        <w:t xml:space="preserve"> и выводы по результатам проведенного небольшого исследования, владеть инструментами оценки достоверности полученных выводов и обобщений;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23E9A" w:rsidRPr="00DA02F9" w:rsidRDefault="00F23E9A" w:rsidP="00F23E9A">
      <w:pPr>
        <w:spacing w:after="0" w:line="352" w:lineRule="auto"/>
        <w:ind w:firstLine="709"/>
        <w:jc w:val="both"/>
        <w:rPr>
          <w:rFonts w:ascii="Times New Roman" w:eastAsia="SchoolBookSanPin"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9.3.6.</w:t>
      </w:r>
      <w:r w:rsidRPr="00DA02F9">
        <w:rPr>
          <w:rFonts w:ascii="Times New Roman" w:eastAsia="OfficinaSansBoldITC" w:hAnsi="Times New Roman"/>
          <w:color w:val="FF0000"/>
          <w:sz w:val="28"/>
          <w:szCs w:val="28"/>
          <w:lang w:val="ru-RU"/>
        </w:rPr>
        <w:t>3. </w:t>
      </w:r>
      <w:r w:rsidRPr="00DA02F9">
        <w:rPr>
          <w:rFonts w:ascii="Times New Roman" w:eastAsia="SchoolBookSanPin" w:hAnsi="Times New Roman"/>
          <w:color w:val="FF0000"/>
          <w:sz w:val="28"/>
          <w:szCs w:val="28"/>
          <w:lang w:val="ru-RU"/>
        </w:rPr>
        <w:t xml:space="preserve">У обучающегося будут сформированы умения работать с информацией как часть </w:t>
      </w:r>
      <w:r w:rsidRPr="00DA02F9">
        <w:rPr>
          <w:rFonts w:ascii="Times New Roman" w:eastAsia="SchoolBookSanPin" w:hAnsi="Times New Roman"/>
          <w:bCs/>
          <w:color w:val="FF0000"/>
          <w:sz w:val="28"/>
          <w:szCs w:val="28"/>
          <w:lang w:val="ru-RU"/>
        </w:rPr>
        <w:t>познавательных универсальных учебных действий</w:t>
      </w:r>
      <w:r w:rsidRPr="00DA02F9">
        <w:rPr>
          <w:rFonts w:ascii="Times New Roman" w:eastAsia="SchoolBookSanPin" w:hAnsi="Times New Roman"/>
          <w:color w:val="FF0000"/>
          <w:sz w:val="28"/>
          <w:szCs w:val="28"/>
          <w:lang w:val="ru-RU"/>
        </w:rPr>
        <w:t>:</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находить сходные аргументы (подтверждающие или опровергающие одну и ту же идею, версию) в различных информационных источниках;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оценивать надёжность информации по критериям, предложенным или сформулированным самостоятельно;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эффективно запоминать и систематизировать информацию.</w:t>
      </w:r>
    </w:p>
    <w:p w:rsidR="00F23E9A" w:rsidRPr="00DA02F9" w:rsidRDefault="00F23E9A" w:rsidP="00F23E9A">
      <w:pPr>
        <w:spacing w:after="0" w:line="352" w:lineRule="auto"/>
        <w:ind w:firstLine="709"/>
        <w:jc w:val="both"/>
        <w:rPr>
          <w:rFonts w:ascii="Times New Roman" w:eastAsia="SchoolBookSanPin"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9.3.6.</w:t>
      </w:r>
      <w:r w:rsidRPr="00DA02F9">
        <w:rPr>
          <w:rFonts w:ascii="Times New Roman" w:eastAsia="OfficinaSansBoldITC" w:hAnsi="Times New Roman"/>
          <w:color w:val="FF0000"/>
          <w:sz w:val="28"/>
          <w:szCs w:val="28"/>
          <w:lang w:val="ru-RU"/>
        </w:rPr>
        <w:t>4. </w:t>
      </w:r>
      <w:r w:rsidRPr="00DA02F9">
        <w:rPr>
          <w:rFonts w:ascii="Times New Roman" w:eastAsia="SchoolBookSanPin" w:hAnsi="Times New Roman"/>
          <w:color w:val="FF0000"/>
          <w:sz w:val="28"/>
          <w:szCs w:val="28"/>
          <w:lang w:val="ru-RU"/>
        </w:rPr>
        <w:t xml:space="preserve">У обучающегося будут сформированы умения общения как часть </w:t>
      </w:r>
      <w:r w:rsidRPr="00DA02F9">
        <w:rPr>
          <w:rFonts w:ascii="Times New Roman" w:eastAsia="SchoolBookSanPin" w:hAnsi="Times New Roman"/>
          <w:bCs/>
          <w:color w:val="FF0000"/>
          <w:sz w:val="28"/>
          <w:szCs w:val="28"/>
          <w:lang w:val="ru-RU"/>
        </w:rPr>
        <w:t>коммуникативных универсальных учебных действий</w:t>
      </w:r>
      <w:r w:rsidRPr="00DA02F9">
        <w:rPr>
          <w:rFonts w:ascii="Times New Roman" w:eastAsia="SchoolBookSanPin" w:hAnsi="Times New Roman"/>
          <w:color w:val="FF0000"/>
          <w:sz w:val="28"/>
          <w:szCs w:val="28"/>
          <w:lang w:val="ru-RU"/>
        </w:rPr>
        <w:t>:</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понимать намерения других, проявлять уважительное отношение к собеседнику и в корректной форме формулировать свои возражения;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F23E9A" w:rsidRPr="00DA02F9" w:rsidRDefault="00F23E9A" w:rsidP="00F23E9A">
      <w:pPr>
        <w:spacing w:after="0" w:line="352" w:lineRule="auto"/>
        <w:ind w:firstLine="709"/>
        <w:jc w:val="both"/>
        <w:rPr>
          <w:rFonts w:ascii="Times New Roman" w:eastAsia="SchoolBookSanPin"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9.3.6.</w:t>
      </w:r>
      <w:r w:rsidRPr="00DA02F9">
        <w:rPr>
          <w:rFonts w:ascii="Times New Roman" w:eastAsia="OfficinaSansBoldITC" w:hAnsi="Times New Roman"/>
          <w:color w:val="FF0000"/>
          <w:sz w:val="28"/>
          <w:szCs w:val="28"/>
          <w:lang w:val="ru-RU"/>
        </w:rPr>
        <w:t>5. </w:t>
      </w:r>
      <w:r w:rsidRPr="00DA02F9">
        <w:rPr>
          <w:rFonts w:ascii="Times New Roman" w:eastAsia="SchoolBookSanPin" w:hAnsi="Times New Roman"/>
          <w:color w:val="FF0000"/>
          <w:sz w:val="28"/>
          <w:szCs w:val="28"/>
          <w:lang w:val="ru-RU"/>
        </w:rPr>
        <w:t xml:space="preserve">У обучающегося будут сформированы умения в части </w:t>
      </w:r>
      <w:r w:rsidRPr="00DA02F9">
        <w:rPr>
          <w:rFonts w:ascii="Times New Roman" w:eastAsia="SchoolBookSanPin" w:hAnsi="Times New Roman"/>
          <w:bCs/>
          <w:color w:val="FF0000"/>
          <w:sz w:val="28"/>
          <w:szCs w:val="28"/>
          <w:lang w:val="ru-RU"/>
        </w:rPr>
        <w:t>регулятивных универсальных учебных действий</w:t>
      </w:r>
      <w:r w:rsidRPr="00DA02F9">
        <w:rPr>
          <w:rFonts w:ascii="Times New Roman" w:eastAsia="SchoolBookSanPin" w:hAnsi="Times New Roman"/>
          <w:color w:val="FF0000"/>
          <w:sz w:val="28"/>
          <w:szCs w:val="28"/>
          <w:lang w:val="ru-RU"/>
        </w:rPr>
        <w:t>:</w:t>
      </w:r>
    </w:p>
    <w:p w:rsidR="00F23E9A" w:rsidRPr="00DA02F9" w:rsidRDefault="00F23E9A" w:rsidP="00F23E9A">
      <w:pPr>
        <w:spacing w:after="0" w:line="360" w:lineRule="auto"/>
        <w:ind w:firstLine="709"/>
        <w:jc w:val="both"/>
        <w:rPr>
          <w:rFonts w:ascii="Times New Roman" w:eastAsia="SchoolBookSanPin" w:hAnsi="Times New Roman"/>
          <w:color w:val="FF0000"/>
          <w:position w:val="1"/>
          <w:sz w:val="28"/>
          <w:szCs w:val="28"/>
          <w:lang w:val="ru-RU"/>
        </w:rPr>
      </w:pPr>
      <w:r w:rsidRPr="00DA02F9">
        <w:rPr>
          <w:rFonts w:ascii="Times New Roman" w:eastAsia="SchoolBookSanPin" w:hAnsi="Times New Roman"/>
          <w:color w:val="FF0000"/>
          <w:position w:val="1"/>
          <w:sz w:val="28"/>
          <w:szCs w:val="28"/>
          <w:lang w:val="ru-RU"/>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F23E9A" w:rsidRPr="00DA02F9" w:rsidRDefault="00F23E9A" w:rsidP="00F23E9A">
      <w:pPr>
        <w:spacing w:after="0" w:line="360" w:lineRule="auto"/>
        <w:ind w:firstLine="709"/>
        <w:jc w:val="both"/>
        <w:rPr>
          <w:rFonts w:ascii="Times New Roman" w:eastAsia="SchoolBookSanPin" w:hAnsi="Times New Roman"/>
          <w:color w:val="FF0000"/>
          <w:position w:val="1"/>
          <w:sz w:val="28"/>
          <w:szCs w:val="28"/>
          <w:lang w:val="ru-RU"/>
        </w:rPr>
      </w:pPr>
      <w:r w:rsidRPr="00DA02F9">
        <w:rPr>
          <w:rFonts w:ascii="Times New Roman" w:eastAsia="SchoolBookSanPin" w:hAnsi="Times New Roman"/>
          <w:color w:val="FF0000"/>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position w:val="1"/>
          <w:sz w:val="28"/>
          <w:szCs w:val="28"/>
          <w:lang w:val="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F23E9A" w:rsidRPr="00DA02F9" w:rsidRDefault="00F23E9A" w:rsidP="00F23E9A">
      <w:pPr>
        <w:spacing w:after="0" w:line="360" w:lineRule="auto"/>
        <w:ind w:firstLine="709"/>
        <w:jc w:val="both"/>
        <w:rPr>
          <w:rFonts w:ascii="Times New Roman" w:eastAsia="SchoolBookSanPin" w:hAnsi="Times New Roman"/>
          <w:color w:val="FF0000"/>
          <w:position w:val="1"/>
          <w:sz w:val="28"/>
          <w:szCs w:val="28"/>
          <w:lang w:val="ru-RU"/>
        </w:rPr>
      </w:pPr>
      <w:r w:rsidRPr="00DA02F9">
        <w:rPr>
          <w:rFonts w:ascii="Times New Roman" w:eastAsia="SchoolBookSanPin" w:hAnsi="Times New Roman"/>
          <w:color w:val="FF0000"/>
          <w:position w:val="1"/>
          <w:sz w:val="28"/>
          <w:szCs w:val="28"/>
          <w:lang w:val="ru-RU"/>
        </w:rPr>
        <w:t xml:space="preserve">проявлять способность к самоконтролю, самомотивации и рефлексии, к оценке и изменению ситуации; </w:t>
      </w:r>
    </w:p>
    <w:p w:rsidR="00F23E9A" w:rsidRPr="00DA02F9" w:rsidRDefault="00F23E9A" w:rsidP="00F23E9A">
      <w:pPr>
        <w:spacing w:after="0" w:line="360" w:lineRule="auto"/>
        <w:ind w:firstLine="709"/>
        <w:jc w:val="both"/>
        <w:rPr>
          <w:rFonts w:ascii="Times New Roman" w:eastAsia="SchoolBookSanPin" w:hAnsi="Times New Roman"/>
          <w:color w:val="FF0000"/>
          <w:position w:val="1"/>
          <w:sz w:val="28"/>
          <w:szCs w:val="28"/>
          <w:lang w:val="ru-RU"/>
        </w:rPr>
      </w:pPr>
      <w:r w:rsidRPr="00DA02F9">
        <w:rPr>
          <w:rFonts w:ascii="Times New Roman" w:eastAsia="SchoolBookSanPin" w:hAnsi="Times New Roman"/>
          <w:color w:val="FF0000"/>
          <w:position w:val="1"/>
          <w:sz w:val="28"/>
          <w:szCs w:val="28"/>
          <w:lang w:val="ru-RU"/>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F23E9A" w:rsidRPr="00DA02F9" w:rsidRDefault="00F23E9A" w:rsidP="00F23E9A">
      <w:pPr>
        <w:spacing w:after="0" w:line="360" w:lineRule="auto"/>
        <w:ind w:firstLine="709"/>
        <w:jc w:val="both"/>
        <w:rPr>
          <w:rFonts w:ascii="Times New Roman" w:eastAsia="SchoolBookSanPin" w:hAnsi="Times New Roman"/>
          <w:color w:val="FF0000"/>
          <w:position w:val="1"/>
          <w:sz w:val="28"/>
          <w:szCs w:val="28"/>
          <w:lang w:val="ru-RU"/>
        </w:rPr>
      </w:pPr>
      <w:r w:rsidRPr="00DA02F9">
        <w:rPr>
          <w:rFonts w:ascii="Times New Roman" w:eastAsia="SchoolBookSanPin" w:hAnsi="Times New Roman"/>
          <w:color w:val="FF0000"/>
          <w:position w:val="1"/>
          <w:sz w:val="28"/>
          <w:szCs w:val="28"/>
          <w:lang w:val="ru-RU"/>
        </w:rPr>
        <w:t>оценивать соответствие результата цели и условиям;</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выявлять на примерах исторических ситуаций роль эмоций в отношениях между людьми;</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ставить себя на место другого человека, понимать мотивы действий другого (в исторических ситуациях и окружающей действительности);</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регулировать способ выражения своих эмоций с учетом позиций и мнений других участников общения.</w:t>
      </w:r>
    </w:p>
    <w:p w:rsidR="00F23E9A" w:rsidRPr="00DA02F9" w:rsidRDefault="00F23E9A" w:rsidP="00F23E9A">
      <w:pPr>
        <w:spacing w:after="0" w:line="352" w:lineRule="auto"/>
        <w:ind w:firstLine="709"/>
        <w:jc w:val="both"/>
        <w:rPr>
          <w:rFonts w:ascii="Times New Roman" w:eastAsia="SchoolBookSanPin" w:hAnsi="Times New Roman"/>
          <w:color w:val="FF0000"/>
          <w:sz w:val="28"/>
          <w:szCs w:val="28"/>
          <w:lang w:val="ru-RU"/>
        </w:rPr>
      </w:pPr>
      <w:r w:rsidRPr="00DA02F9">
        <w:rPr>
          <w:rFonts w:ascii="Times New Roman" w:hAnsi="Times New Roman"/>
          <w:color w:val="FF0000"/>
          <w:sz w:val="28"/>
          <w:szCs w:val="28"/>
          <w:lang w:val="ru-RU"/>
        </w:rPr>
        <w:t>150.</w:t>
      </w:r>
      <w:r w:rsidRPr="00DA02F9">
        <w:rPr>
          <w:rFonts w:ascii="Times New Roman" w:eastAsia="SchoolBookSanPin" w:hAnsi="Times New Roman"/>
          <w:color w:val="FF0000"/>
          <w:sz w:val="28"/>
          <w:szCs w:val="28"/>
          <w:lang w:val="ru-RU"/>
        </w:rPr>
        <w:t>9.3.6.</w:t>
      </w:r>
      <w:r w:rsidRPr="00DA02F9">
        <w:rPr>
          <w:rFonts w:ascii="Times New Roman" w:eastAsia="OfficinaSansBoldITC" w:hAnsi="Times New Roman"/>
          <w:color w:val="FF0000"/>
          <w:sz w:val="28"/>
          <w:szCs w:val="28"/>
          <w:lang w:val="ru-RU"/>
        </w:rPr>
        <w:t>6. </w:t>
      </w:r>
      <w:r w:rsidRPr="00DA02F9">
        <w:rPr>
          <w:rFonts w:ascii="Times New Roman" w:eastAsia="SchoolBookSanPin" w:hAnsi="Times New Roman"/>
          <w:color w:val="FF0000"/>
          <w:sz w:val="28"/>
          <w:szCs w:val="28"/>
          <w:lang w:val="ru-RU"/>
        </w:rPr>
        <w:t>У обучающегося будут сформированы умения совместной деятельности:</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 xml:space="preserve">оценивать качество своего вклада в общий продукт по критериям, самостоятельно сформулированным участниками взаимодействия; </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23E9A" w:rsidRPr="00DA02F9" w:rsidRDefault="00F23E9A" w:rsidP="00F23E9A">
      <w:pPr>
        <w:spacing w:after="0" w:line="360" w:lineRule="auto"/>
        <w:ind w:firstLine="709"/>
        <w:jc w:val="both"/>
        <w:rPr>
          <w:rFonts w:ascii="Times New Roman" w:eastAsia="SchoolBookSanPin" w:hAnsi="Times New Roman"/>
          <w:color w:val="FF0000"/>
          <w:sz w:val="28"/>
          <w:szCs w:val="28"/>
          <w:lang w:val="ru-RU"/>
        </w:rPr>
      </w:pPr>
      <w:r w:rsidRPr="00DA02F9">
        <w:rPr>
          <w:rFonts w:ascii="Times New Roman" w:eastAsia="SchoolBookSanPin" w:hAnsi="Times New Roman"/>
          <w:color w:val="FF0000"/>
          <w:sz w:val="28"/>
          <w:szCs w:val="28"/>
          <w:lang w:val="ru-RU"/>
        </w:rPr>
        <w:t>150.9.3.7.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B37FFE" w:rsidRPr="00BA3DA7" w:rsidRDefault="00B37FFE" w:rsidP="00B37FFE">
      <w:pPr>
        <w:pStyle w:val="ConsPlusNormal"/>
        <w:spacing w:after="0"/>
        <w:ind w:firstLine="540"/>
        <w:jc w:val="both"/>
      </w:pPr>
    </w:p>
    <w:p w:rsidR="00B37FFE" w:rsidRPr="00E4742F" w:rsidRDefault="00B37FFE" w:rsidP="00B37FFE">
      <w:pPr>
        <w:pStyle w:val="ConsPlusNormal"/>
        <w:spacing w:after="0"/>
        <w:ind w:firstLine="540"/>
        <w:jc w:val="both"/>
      </w:pPr>
      <w:r w:rsidRPr="00E4742F">
        <w:t>150.9. Поурочное планирование</w:t>
      </w:r>
    </w:p>
    <w:p w:rsidR="00B37FFE" w:rsidRPr="00E4742F" w:rsidRDefault="00B37FFE" w:rsidP="00B37FFE">
      <w:pPr>
        <w:pStyle w:val="ConsPlusNormal"/>
        <w:spacing w:after="0"/>
        <w:ind w:firstLine="540"/>
        <w:jc w:val="both"/>
      </w:pPr>
      <w:r w:rsidRPr="00E4742F">
        <w:t>(для обучающихся, начавших освоение ФОП ООО до 1 сентября 2025 года)</w:t>
      </w:r>
    </w:p>
    <w:p w:rsidR="00B37FFE" w:rsidRPr="00E4742F" w:rsidRDefault="00B37FFE" w:rsidP="00B37FFE">
      <w:pPr>
        <w:pStyle w:val="ConsPlusNormal"/>
        <w:spacing w:after="0"/>
        <w:jc w:val="both"/>
      </w:pPr>
    </w:p>
    <w:p w:rsidR="00B37FFE" w:rsidRPr="00E4742F" w:rsidRDefault="00B37FFE" w:rsidP="00953D20">
      <w:pPr>
        <w:pStyle w:val="ConsPlusNormal"/>
        <w:spacing w:after="0"/>
        <w:jc w:val="right"/>
      </w:pPr>
      <w:r w:rsidRPr="00E4742F">
        <w:t>Таблица 15</w:t>
      </w:r>
    </w:p>
    <w:p w:rsidR="00B37FFE" w:rsidRPr="00F23E9A" w:rsidRDefault="00B37FFE" w:rsidP="00B37FFE">
      <w:pPr>
        <w:pStyle w:val="ConsPlusNormal"/>
        <w:spacing w:after="0"/>
        <w:jc w:val="both"/>
        <w:rPr>
          <w:color w:val="auto"/>
        </w:rPr>
      </w:pPr>
      <w:r w:rsidRPr="00F23E9A">
        <w:rPr>
          <w:color w:val="auto"/>
        </w:rPr>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42"/>
        <w:gridCol w:w="9126"/>
      </w:tblGrid>
      <w:tr w:rsidR="00B37FFE" w:rsidRPr="00F23E9A" w:rsidTr="00953D20">
        <w:tc>
          <w:tcPr>
            <w:tcW w:w="1142" w:type="dxa"/>
          </w:tcPr>
          <w:p w:rsidR="00B37FFE" w:rsidRPr="00F23E9A" w:rsidRDefault="00B37FFE" w:rsidP="00953D20">
            <w:pPr>
              <w:pStyle w:val="ConsPlusNormal"/>
              <w:spacing w:after="0" w:line="240" w:lineRule="auto"/>
              <w:jc w:val="center"/>
              <w:rPr>
                <w:color w:val="auto"/>
              </w:rPr>
            </w:pPr>
            <w:r w:rsidRPr="00F23E9A">
              <w:rPr>
                <w:color w:val="auto"/>
              </w:rPr>
              <w:t>N урока</w:t>
            </w:r>
          </w:p>
        </w:tc>
        <w:tc>
          <w:tcPr>
            <w:tcW w:w="9126" w:type="dxa"/>
          </w:tcPr>
          <w:p w:rsidR="00B37FFE" w:rsidRPr="00F23E9A" w:rsidRDefault="00B37FFE" w:rsidP="00953D20">
            <w:pPr>
              <w:pStyle w:val="ConsPlusNormal"/>
              <w:spacing w:after="0" w:line="240" w:lineRule="auto"/>
              <w:jc w:val="center"/>
              <w:rPr>
                <w:color w:val="auto"/>
              </w:rPr>
            </w:pPr>
            <w:r w:rsidRPr="00F23E9A">
              <w:rPr>
                <w:color w:val="auto"/>
              </w:rPr>
              <w:t>Тема урока</w:t>
            </w:r>
          </w:p>
        </w:tc>
      </w:tr>
      <w:tr w:rsidR="00B37FFE" w:rsidRPr="00F23E9A" w:rsidTr="00953D20">
        <w:tc>
          <w:tcPr>
            <w:tcW w:w="1142" w:type="dxa"/>
          </w:tcPr>
          <w:p w:rsidR="00B37FFE" w:rsidRPr="00F23E9A" w:rsidRDefault="00B37FFE" w:rsidP="00953D20">
            <w:pPr>
              <w:pStyle w:val="ConsPlusNormal"/>
              <w:spacing w:after="0" w:line="240" w:lineRule="auto"/>
              <w:jc w:val="center"/>
              <w:rPr>
                <w:color w:val="auto"/>
              </w:rPr>
            </w:pPr>
            <w:r w:rsidRPr="00F23E9A">
              <w:rPr>
                <w:color w:val="auto"/>
              </w:rPr>
              <w:t>Урок 1</w:t>
            </w:r>
          </w:p>
        </w:tc>
        <w:tc>
          <w:tcPr>
            <w:tcW w:w="9126" w:type="dxa"/>
          </w:tcPr>
          <w:p w:rsidR="00B37FFE" w:rsidRPr="00F23E9A" w:rsidRDefault="00B37FFE" w:rsidP="00953D20">
            <w:pPr>
              <w:pStyle w:val="ConsPlusNormal"/>
              <w:spacing w:after="0" w:line="240" w:lineRule="auto"/>
              <w:rPr>
                <w:color w:val="auto"/>
              </w:rPr>
            </w:pPr>
            <w:r w:rsidRPr="00F23E9A">
              <w:rPr>
                <w:color w:val="auto"/>
              </w:rPr>
              <w:t>Что изучает история.</w:t>
            </w:r>
          </w:p>
        </w:tc>
      </w:tr>
      <w:tr w:rsidR="00B37FFE" w:rsidRPr="00F23E9A" w:rsidTr="00953D20">
        <w:tc>
          <w:tcPr>
            <w:tcW w:w="1142" w:type="dxa"/>
          </w:tcPr>
          <w:p w:rsidR="00B37FFE" w:rsidRPr="00F23E9A" w:rsidRDefault="00B37FFE" w:rsidP="00953D20">
            <w:pPr>
              <w:pStyle w:val="ConsPlusNormal"/>
              <w:spacing w:after="0" w:line="240" w:lineRule="auto"/>
              <w:jc w:val="center"/>
              <w:rPr>
                <w:color w:val="auto"/>
              </w:rPr>
            </w:pPr>
            <w:r w:rsidRPr="00F23E9A">
              <w:rPr>
                <w:color w:val="auto"/>
              </w:rPr>
              <w:t>Урок 2</w:t>
            </w:r>
          </w:p>
        </w:tc>
        <w:tc>
          <w:tcPr>
            <w:tcW w:w="9126" w:type="dxa"/>
          </w:tcPr>
          <w:p w:rsidR="00B37FFE" w:rsidRPr="00F23E9A" w:rsidRDefault="00B37FFE" w:rsidP="00953D20">
            <w:pPr>
              <w:pStyle w:val="ConsPlusNormal"/>
              <w:spacing w:after="0" w:line="240" w:lineRule="auto"/>
              <w:rPr>
                <w:color w:val="auto"/>
              </w:rPr>
            </w:pPr>
            <w:r w:rsidRPr="00F23E9A">
              <w:rPr>
                <w:color w:val="auto"/>
              </w:rPr>
              <w:t>Историческая хронология. Историческая карта</w:t>
            </w:r>
          </w:p>
        </w:tc>
      </w:tr>
      <w:tr w:rsidR="00B37FFE" w:rsidRPr="00E4742F" w:rsidTr="00953D20">
        <w:tc>
          <w:tcPr>
            <w:tcW w:w="1142" w:type="dxa"/>
            <w:vAlign w:val="center"/>
          </w:tcPr>
          <w:p w:rsidR="00B37FFE" w:rsidRPr="00E4742F" w:rsidRDefault="00B37FFE" w:rsidP="00953D20">
            <w:pPr>
              <w:pStyle w:val="ConsPlusNormal"/>
              <w:spacing w:after="0" w:line="240" w:lineRule="auto"/>
              <w:jc w:val="center"/>
            </w:pPr>
            <w:r w:rsidRPr="00E4742F">
              <w:t>Урок 3</w:t>
            </w:r>
          </w:p>
        </w:tc>
        <w:tc>
          <w:tcPr>
            <w:tcW w:w="9126" w:type="dxa"/>
          </w:tcPr>
          <w:p w:rsidR="00B37FFE" w:rsidRPr="00E4742F" w:rsidRDefault="00B37FFE" w:rsidP="00953D20">
            <w:pPr>
              <w:pStyle w:val="ConsPlusNormal"/>
              <w:spacing w:after="0" w:line="240" w:lineRule="auto"/>
            </w:pPr>
            <w:r w:rsidRPr="00E4742F">
              <w:t>Происхождение, расселение и эволюция древнейшего человека.</w:t>
            </w:r>
          </w:p>
          <w:p w:rsidR="00B37FFE" w:rsidRPr="00E4742F" w:rsidRDefault="00B37FFE" w:rsidP="00953D20">
            <w:pPr>
              <w:pStyle w:val="ConsPlusNormal"/>
              <w:spacing w:after="0" w:line="240" w:lineRule="auto"/>
            </w:pPr>
            <w:r w:rsidRPr="00E4742F">
              <w:t>Появление человека разумного</w:t>
            </w:r>
          </w:p>
        </w:tc>
      </w:tr>
      <w:tr w:rsidR="00B37FFE" w:rsidRPr="00E4742F" w:rsidTr="00953D20">
        <w:tc>
          <w:tcPr>
            <w:tcW w:w="1142" w:type="dxa"/>
          </w:tcPr>
          <w:p w:rsidR="00B37FFE" w:rsidRPr="00E4742F" w:rsidRDefault="00B37FFE" w:rsidP="00953D20">
            <w:pPr>
              <w:pStyle w:val="ConsPlusNormal"/>
              <w:spacing w:after="0" w:line="240" w:lineRule="auto"/>
              <w:jc w:val="center"/>
            </w:pPr>
            <w:r w:rsidRPr="00E4742F">
              <w:t>Урок 4</w:t>
            </w:r>
          </w:p>
        </w:tc>
        <w:tc>
          <w:tcPr>
            <w:tcW w:w="9126" w:type="dxa"/>
          </w:tcPr>
          <w:p w:rsidR="00B37FFE" w:rsidRPr="00E4742F" w:rsidRDefault="00B37FFE" w:rsidP="00953D20">
            <w:pPr>
              <w:pStyle w:val="ConsPlusNormal"/>
              <w:spacing w:after="0" w:line="240" w:lineRule="auto"/>
            </w:pPr>
            <w:r w:rsidRPr="00E4742F">
              <w:t>Древнейшие земледельцы и скотоводы</w:t>
            </w:r>
          </w:p>
        </w:tc>
      </w:tr>
      <w:tr w:rsidR="00B37FFE" w:rsidRPr="00E4742F" w:rsidTr="00953D20">
        <w:tc>
          <w:tcPr>
            <w:tcW w:w="1142" w:type="dxa"/>
          </w:tcPr>
          <w:p w:rsidR="00B37FFE" w:rsidRPr="00E4742F" w:rsidRDefault="00B37FFE" w:rsidP="00953D20">
            <w:pPr>
              <w:pStyle w:val="ConsPlusNormal"/>
              <w:spacing w:after="0" w:line="240" w:lineRule="auto"/>
              <w:jc w:val="center"/>
            </w:pPr>
            <w:r w:rsidRPr="00E4742F">
              <w:t>Урок 5</w:t>
            </w:r>
          </w:p>
        </w:tc>
        <w:tc>
          <w:tcPr>
            <w:tcW w:w="9126" w:type="dxa"/>
          </w:tcPr>
          <w:p w:rsidR="00B37FFE" w:rsidRPr="00E4742F" w:rsidRDefault="00B37FFE" w:rsidP="00953D20">
            <w:pPr>
              <w:pStyle w:val="ConsPlusNormal"/>
              <w:spacing w:after="0" w:line="240" w:lineRule="auto"/>
            </w:pPr>
            <w:r w:rsidRPr="00E4742F">
              <w:t>От первобытности к цивилизации</w:t>
            </w:r>
          </w:p>
        </w:tc>
      </w:tr>
      <w:tr w:rsidR="00B37FFE" w:rsidRPr="00C86FBF" w:rsidTr="00953D20">
        <w:tc>
          <w:tcPr>
            <w:tcW w:w="1142" w:type="dxa"/>
            <w:vAlign w:val="center"/>
          </w:tcPr>
          <w:p w:rsidR="00B37FFE" w:rsidRPr="00E4742F" w:rsidRDefault="00B37FFE" w:rsidP="00953D20">
            <w:pPr>
              <w:pStyle w:val="ConsPlusNormal"/>
              <w:spacing w:after="0" w:line="240" w:lineRule="auto"/>
              <w:jc w:val="center"/>
            </w:pPr>
            <w:r w:rsidRPr="00E4742F">
              <w:t>Урок 6</w:t>
            </w:r>
          </w:p>
        </w:tc>
        <w:tc>
          <w:tcPr>
            <w:tcW w:w="9126" w:type="dxa"/>
          </w:tcPr>
          <w:p w:rsidR="00B37FFE" w:rsidRPr="00E4742F" w:rsidRDefault="00B37FFE" w:rsidP="00953D20">
            <w:pPr>
              <w:pStyle w:val="ConsPlusNormal"/>
              <w:spacing w:after="0" w:line="240" w:lineRule="auto"/>
            </w:pPr>
            <w:r w:rsidRPr="00E4742F">
              <w:t>Урок повторения, обобщения и контроля по теме "История Древнего мира"</w:t>
            </w:r>
          </w:p>
        </w:tc>
      </w:tr>
      <w:tr w:rsidR="00B37FFE" w:rsidRPr="00C86FBF" w:rsidTr="00953D20">
        <w:tc>
          <w:tcPr>
            <w:tcW w:w="1142" w:type="dxa"/>
            <w:vAlign w:val="center"/>
          </w:tcPr>
          <w:p w:rsidR="00B37FFE" w:rsidRPr="00E4742F" w:rsidRDefault="00B37FFE" w:rsidP="00953D20">
            <w:pPr>
              <w:pStyle w:val="ConsPlusNormal"/>
              <w:spacing w:after="0" w:line="240" w:lineRule="auto"/>
              <w:jc w:val="center"/>
            </w:pPr>
            <w:r w:rsidRPr="00E4742F">
              <w:t>Урок 7</w:t>
            </w:r>
          </w:p>
        </w:tc>
        <w:tc>
          <w:tcPr>
            <w:tcW w:w="9126" w:type="dxa"/>
          </w:tcPr>
          <w:p w:rsidR="00B37FFE" w:rsidRPr="00E4742F" w:rsidRDefault="00B37FFE" w:rsidP="00953D20">
            <w:pPr>
              <w:pStyle w:val="ConsPlusNormal"/>
              <w:spacing w:after="0" w:line="240" w:lineRule="auto"/>
            </w:pPr>
            <w:r w:rsidRPr="00E4742F">
              <w:t>Природа Египта и ее влияние на условия жизни и занятия древних египтян</w:t>
            </w:r>
          </w:p>
        </w:tc>
      </w:tr>
      <w:tr w:rsidR="00B37FFE" w:rsidRPr="00E4742F" w:rsidTr="00953D20">
        <w:tc>
          <w:tcPr>
            <w:tcW w:w="1142" w:type="dxa"/>
          </w:tcPr>
          <w:p w:rsidR="00B37FFE" w:rsidRPr="00E4742F" w:rsidRDefault="00B37FFE" w:rsidP="00953D20">
            <w:pPr>
              <w:pStyle w:val="ConsPlusNormal"/>
              <w:spacing w:after="0" w:line="240" w:lineRule="auto"/>
              <w:jc w:val="center"/>
            </w:pPr>
            <w:r w:rsidRPr="00E4742F">
              <w:t>Урок 8</w:t>
            </w:r>
          </w:p>
        </w:tc>
        <w:tc>
          <w:tcPr>
            <w:tcW w:w="9126" w:type="dxa"/>
          </w:tcPr>
          <w:p w:rsidR="00B37FFE" w:rsidRPr="00E4742F" w:rsidRDefault="00B37FFE" w:rsidP="00953D20">
            <w:pPr>
              <w:pStyle w:val="ConsPlusNormal"/>
              <w:spacing w:after="0" w:line="240" w:lineRule="auto"/>
            </w:pPr>
            <w:r w:rsidRPr="00E4742F">
              <w:t>Возникновение государственной власти.</w:t>
            </w:r>
          </w:p>
        </w:tc>
      </w:tr>
      <w:tr w:rsidR="00B37FFE" w:rsidRPr="00C86FBF" w:rsidTr="00953D20">
        <w:tc>
          <w:tcPr>
            <w:tcW w:w="1142" w:type="dxa"/>
          </w:tcPr>
          <w:p w:rsidR="00B37FFE" w:rsidRPr="00E4742F" w:rsidRDefault="00B37FFE" w:rsidP="00953D20">
            <w:pPr>
              <w:pStyle w:val="ConsPlusNormal"/>
              <w:spacing w:after="0" w:line="240" w:lineRule="auto"/>
              <w:jc w:val="center"/>
            </w:pPr>
            <w:r w:rsidRPr="00E4742F">
              <w:t>Урок 9</w:t>
            </w:r>
          </w:p>
        </w:tc>
        <w:tc>
          <w:tcPr>
            <w:tcW w:w="9126" w:type="dxa"/>
          </w:tcPr>
          <w:p w:rsidR="00B37FFE" w:rsidRPr="00E4742F" w:rsidRDefault="00B37FFE" w:rsidP="00953D20">
            <w:pPr>
              <w:pStyle w:val="ConsPlusNormal"/>
              <w:spacing w:after="0" w:line="240" w:lineRule="auto"/>
            </w:pPr>
            <w:r w:rsidRPr="00E4742F">
              <w:t>Управление государством (фараон, вельможи, чиновники)</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10</w:t>
            </w:r>
          </w:p>
        </w:tc>
        <w:tc>
          <w:tcPr>
            <w:tcW w:w="9126" w:type="dxa"/>
          </w:tcPr>
          <w:p w:rsidR="00B37FFE" w:rsidRPr="00E4742F" w:rsidRDefault="00B37FFE" w:rsidP="00953D20">
            <w:pPr>
              <w:pStyle w:val="ConsPlusNormal"/>
              <w:spacing w:after="0" w:line="240" w:lineRule="auto"/>
            </w:pPr>
            <w:r w:rsidRPr="00E4742F">
              <w:t>Условия жизни, положение и повинности населения</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11</w:t>
            </w:r>
          </w:p>
        </w:tc>
        <w:tc>
          <w:tcPr>
            <w:tcW w:w="9126" w:type="dxa"/>
          </w:tcPr>
          <w:p w:rsidR="00B37FFE" w:rsidRPr="00E4742F" w:rsidRDefault="00B37FFE" w:rsidP="00953D20">
            <w:pPr>
              <w:pStyle w:val="ConsPlusNormal"/>
              <w:spacing w:after="0" w:line="240" w:lineRule="auto"/>
            </w:pPr>
            <w:r w:rsidRPr="00E4742F">
              <w:t>Отношения Египта с соседними народами</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12</w:t>
            </w:r>
          </w:p>
        </w:tc>
        <w:tc>
          <w:tcPr>
            <w:tcW w:w="9126" w:type="dxa"/>
          </w:tcPr>
          <w:p w:rsidR="00B37FFE" w:rsidRPr="00E4742F" w:rsidRDefault="00B37FFE" w:rsidP="00953D20">
            <w:pPr>
              <w:pStyle w:val="ConsPlusNormal"/>
              <w:spacing w:after="0" w:line="240" w:lineRule="auto"/>
            </w:pPr>
            <w:r w:rsidRPr="00E4742F">
              <w:t>Религиозные верования египтян</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13</w:t>
            </w:r>
          </w:p>
        </w:tc>
        <w:tc>
          <w:tcPr>
            <w:tcW w:w="9126" w:type="dxa"/>
          </w:tcPr>
          <w:p w:rsidR="00B37FFE" w:rsidRPr="00E4742F" w:rsidRDefault="00B37FFE" w:rsidP="00953D20">
            <w:pPr>
              <w:pStyle w:val="ConsPlusNormal"/>
              <w:spacing w:after="0" w:line="240" w:lineRule="auto"/>
            </w:pPr>
            <w:r w:rsidRPr="00E4742F">
              <w:t>Познания древних египтян</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14</w:t>
            </w:r>
          </w:p>
        </w:tc>
        <w:tc>
          <w:tcPr>
            <w:tcW w:w="9126" w:type="dxa"/>
          </w:tcPr>
          <w:p w:rsidR="00B37FFE" w:rsidRPr="00E4742F" w:rsidRDefault="00B37FFE" w:rsidP="00953D20">
            <w:pPr>
              <w:pStyle w:val="ConsPlusNormal"/>
              <w:spacing w:after="0" w:line="240" w:lineRule="auto"/>
            </w:pPr>
            <w:r w:rsidRPr="00E4742F">
              <w:t>Природные условия Месопотамии (Междуречья) и их влияние на занятия населения</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15</w:t>
            </w:r>
          </w:p>
        </w:tc>
        <w:tc>
          <w:tcPr>
            <w:tcW w:w="9126" w:type="dxa"/>
          </w:tcPr>
          <w:p w:rsidR="00B37FFE" w:rsidRPr="00E4742F" w:rsidRDefault="00B37FFE" w:rsidP="00953D20">
            <w:pPr>
              <w:pStyle w:val="ConsPlusNormal"/>
              <w:spacing w:after="0" w:line="240" w:lineRule="auto"/>
            </w:pPr>
            <w:r w:rsidRPr="00E4742F">
              <w:t>Древний Вавилон</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16</w:t>
            </w:r>
          </w:p>
        </w:tc>
        <w:tc>
          <w:tcPr>
            <w:tcW w:w="9126" w:type="dxa"/>
          </w:tcPr>
          <w:p w:rsidR="00B37FFE" w:rsidRPr="00E4742F" w:rsidRDefault="00B37FFE" w:rsidP="00953D20">
            <w:pPr>
              <w:pStyle w:val="ConsPlusNormal"/>
              <w:spacing w:after="0" w:line="240" w:lineRule="auto"/>
            </w:pPr>
            <w:r w:rsidRPr="00E4742F">
              <w:t>Ассирия</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17</w:t>
            </w:r>
          </w:p>
        </w:tc>
        <w:tc>
          <w:tcPr>
            <w:tcW w:w="9126" w:type="dxa"/>
          </w:tcPr>
          <w:p w:rsidR="00B37FFE" w:rsidRPr="00E4742F" w:rsidRDefault="00B37FFE" w:rsidP="00953D20">
            <w:pPr>
              <w:pStyle w:val="ConsPlusNormal"/>
              <w:spacing w:after="0" w:line="240" w:lineRule="auto"/>
            </w:pPr>
            <w:r w:rsidRPr="00E4742F">
              <w:t>Нововавилонское царство</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18</w:t>
            </w:r>
          </w:p>
        </w:tc>
        <w:tc>
          <w:tcPr>
            <w:tcW w:w="9126" w:type="dxa"/>
          </w:tcPr>
          <w:p w:rsidR="00B37FFE" w:rsidRPr="00E4742F" w:rsidRDefault="00B37FFE" w:rsidP="00953D20">
            <w:pPr>
              <w:pStyle w:val="ConsPlusNormal"/>
              <w:spacing w:after="0" w:line="240" w:lineRule="auto"/>
            </w:pPr>
            <w:r w:rsidRPr="00E4742F">
              <w:t>Финикия</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19</w:t>
            </w:r>
          </w:p>
        </w:tc>
        <w:tc>
          <w:tcPr>
            <w:tcW w:w="9126" w:type="dxa"/>
          </w:tcPr>
          <w:p w:rsidR="00B37FFE" w:rsidRPr="00E4742F" w:rsidRDefault="00B37FFE" w:rsidP="00953D20">
            <w:pPr>
              <w:pStyle w:val="ConsPlusNormal"/>
              <w:spacing w:after="0" w:line="240" w:lineRule="auto"/>
            </w:pPr>
            <w:r w:rsidRPr="00E4742F">
              <w:t>Палестина и ее население. Возникновение Израильского государства</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20</w:t>
            </w:r>
          </w:p>
        </w:tc>
        <w:tc>
          <w:tcPr>
            <w:tcW w:w="9126" w:type="dxa"/>
          </w:tcPr>
          <w:p w:rsidR="00B37FFE" w:rsidRPr="00E4742F" w:rsidRDefault="00B37FFE" w:rsidP="00953D20">
            <w:pPr>
              <w:pStyle w:val="ConsPlusNormal"/>
              <w:spacing w:after="0" w:line="240" w:lineRule="auto"/>
            </w:pPr>
            <w:r w:rsidRPr="00E4742F">
              <w:t>Завоевания персов</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21</w:t>
            </w:r>
          </w:p>
        </w:tc>
        <w:tc>
          <w:tcPr>
            <w:tcW w:w="9126" w:type="dxa"/>
          </w:tcPr>
          <w:p w:rsidR="00B37FFE" w:rsidRPr="00E4742F" w:rsidRDefault="00B37FFE" w:rsidP="00953D20">
            <w:pPr>
              <w:pStyle w:val="ConsPlusNormal"/>
              <w:spacing w:after="0" w:line="240" w:lineRule="auto"/>
            </w:pPr>
            <w:r w:rsidRPr="00E4742F">
              <w:t>Государственное устройство Персидской державы</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22</w:t>
            </w:r>
          </w:p>
        </w:tc>
        <w:tc>
          <w:tcPr>
            <w:tcW w:w="9126" w:type="dxa"/>
          </w:tcPr>
          <w:p w:rsidR="00B37FFE" w:rsidRPr="00E4742F" w:rsidRDefault="00B37FFE" w:rsidP="00953D20">
            <w:pPr>
              <w:pStyle w:val="ConsPlusNormal"/>
              <w:spacing w:after="0" w:line="240" w:lineRule="auto"/>
            </w:pPr>
            <w:r w:rsidRPr="00E4742F">
              <w:t>Древняя Индия</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23</w:t>
            </w:r>
          </w:p>
        </w:tc>
        <w:tc>
          <w:tcPr>
            <w:tcW w:w="9126" w:type="dxa"/>
          </w:tcPr>
          <w:p w:rsidR="00B37FFE" w:rsidRPr="00E4742F" w:rsidRDefault="00B37FFE" w:rsidP="00953D20">
            <w:pPr>
              <w:pStyle w:val="ConsPlusNormal"/>
              <w:spacing w:after="0" w:line="240" w:lineRule="auto"/>
            </w:pPr>
            <w:r w:rsidRPr="00E4742F">
              <w:t>Религиозные верования и культура древних индийцев</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24</w:t>
            </w:r>
          </w:p>
        </w:tc>
        <w:tc>
          <w:tcPr>
            <w:tcW w:w="9126" w:type="dxa"/>
          </w:tcPr>
          <w:p w:rsidR="00B37FFE" w:rsidRPr="00E4742F" w:rsidRDefault="00B37FFE" w:rsidP="00953D20">
            <w:pPr>
              <w:pStyle w:val="ConsPlusNormal"/>
              <w:spacing w:after="0" w:line="240" w:lineRule="auto"/>
            </w:pPr>
            <w:r w:rsidRPr="00E4742F">
              <w:t>Древний Китай. Правление династии Хань</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25</w:t>
            </w:r>
          </w:p>
        </w:tc>
        <w:tc>
          <w:tcPr>
            <w:tcW w:w="9126" w:type="dxa"/>
          </w:tcPr>
          <w:p w:rsidR="00B37FFE" w:rsidRPr="00E4742F" w:rsidRDefault="00B37FFE" w:rsidP="00953D20">
            <w:pPr>
              <w:pStyle w:val="ConsPlusNormal"/>
              <w:spacing w:after="0" w:line="240" w:lineRule="auto"/>
            </w:pPr>
            <w:r w:rsidRPr="00E4742F">
              <w:t>Религиозно-философские учения, наука и изобретения древних китайцев</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26</w:t>
            </w:r>
          </w:p>
        </w:tc>
        <w:tc>
          <w:tcPr>
            <w:tcW w:w="9126" w:type="dxa"/>
          </w:tcPr>
          <w:p w:rsidR="00B37FFE" w:rsidRPr="00E4742F" w:rsidRDefault="00B37FFE" w:rsidP="00953D20">
            <w:pPr>
              <w:pStyle w:val="ConsPlusNormal"/>
              <w:spacing w:after="0" w:line="240" w:lineRule="auto"/>
            </w:pPr>
            <w:r w:rsidRPr="00E4742F">
              <w:t>Урок повторения, обобщения и контроля по теме "Древний Восток"</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27</w:t>
            </w:r>
          </w:p>
        </w:tc>
        <w:tc>
          <w:tcPr>
            <w:tcW w:w="9126" w:type="dxa"/>
          </w:tcPr>
          <w:p w:rsidR="00B37FFE" w:rsidRPr="00E4742F" w:rsidRDefault="00B37FFE" w:rsidP="00953D20">
            <w:pPr>
              <w:pStyle w:val="ConsPlusNormal"/>
              <w:spacing w:after="0" w:line="240" w:lineRule="auto"/>
            </w:pPr>
            <w:r w:rsidRPr="00E4742F">
              <w:t>Природные условия Древней Греции и их влияние на занятия населения</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28</w:t>
            </w:r>
          </w:p>
        </w:tc>
        <w:tc>
          <w:tcPr>
            <w:tcW w:w="9126" w:type="dxa"/>
          </w:tcPr>
          <w:p w:rsidR="00B37FFE" w:rsidRPr="00E4742F" w:rsidRDefault="00B37FFE" w:rsidP="00953D20">
            <w:pPr>
              <w:pStyle w:val="ConsPlusNormal"/>
              <w:spacing w:after="0" w:line="240" w:lineRule="auto"/>
            </w:pPr>
            <w:r w:rsidRPr="00E4742F">
              <w:t>Древнейшие государства Греции</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29</w:t>
            </w:r>
          </w:p>
        </w:tc>
        <w:tc>
          <w:tcPr>
            <w:tcW w:w="9126" w:type="dxa"/>
          </w:tcPr>
          <w:p w:rsidR="00B37FFE" w:rsidRPr="00E4742F" w:rsidRDefault="00B37FFE" w:rsidP="00953D20">
            <w:pPr>
              <w:pStyle w:val="ConsPlusNormal"/>
              <w:spacing w:after="0" w:line="240" w:lineRule="auto"/>
            </w:pPr>
            <w:r w:rsidRPr="00E4742F">
              <w:t>Троянская война</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30</w:t>
            </w:r>
          </w:p>
        </w:tc>
        <w:tc>
          <w:tcPr>
            <w:tcW w:w="9126" w:type="dxa"/>
          </w:tcPr>
          <w:p w:rsidR="00B37FFE" w:rsidRPr="00E4742F" w:rsidRDefault="00B37FFE" w:rsidP="00953D20">
            <w:pPr>
              <w:pStyle w:val="ConsPlusNormal"/>
              <w:spacing w:after="0" w:line="240" w:lineRule="auto"/>
            </w:pPr>
            <w:r w:rsidRPr="00E4742F">
              <w:t>Поэмы Гомера "Илиада" и "Одиссея"</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31</w:t>
            </w:r>
          </w:p>
        </w:tc>
        <w:tc>
          <w:tcPr>
            <w:tcW w:w="9126" w:type="dxa"/>
          </w:tcPr>
          <w:p w:rsidR="00B37FFE" w:rsidRPr="00E4742F" w:rsidRDefault="00B37FFE" w:rsidP="00953D20">
            <w:pPr>
              <w:pStyle w:val="ConsPlusNormal"/>
              <w:spacing w:after="0" w:line="240" w:lineRule="auto"/>
            </w:pPr>
            <w:r w:rsidRPr="00E4742F">
              <w:t>Подъем хозяйственной жизни греческих полисов после "темных веков"</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32</w:t>
            </w:r>
          </w:p>
        </w:tc>
        <w:tc>
          <w:tcPr>
            <w:tcW w:w="9126" w:type="dxa"/>
          </w:tcPr>
          <w:p w:rsidR="00B37FFE" w:rsidRPr="00E4742F" w:rsidRDefault="00B37FFE" w:rsidP="00953D20">
            <w:pPr>
              <w:pStyle w:val="ConsPlusNormal"/>
              <w:spacing w:after="0" w:line="240" w:lineRule="auto"/>
            </w:pPr>
            <w:r w:rsidRPr="00E4742F">
              <w:t>Образование городов-государств</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33</w:t>
            </w:r>
          </w:p>
        </w:tc>
        <w:tc>
          <w:tcPr>
            <w:tcW w:w="9126" w:type="dxa"/>
          </w:tcPr>
          <w:p w:rsidR="00B37FFE" w:rsidRPr="00E4742F" w:rsidRDefault="00B37FFE" w:rsidP="00953D20">
            <w:pPr>
              <w:pStyle w:val="ConsPlusNormal"/>
              <w:spacing w:after="0" w:line="240" w:lineRule="auto"/>
            </w:pPr>
            <w:r w:rsidRPr="00E4742F">
              <w:t>Великая греческая колонизация</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34</w:t>
            </w:r>
          </w:p>
        </w:tc>
        <w:tc>
          <w:tcPr>
            <w:tcW w:w="9126" w:type="dxa"/>
          </w:tcPr>
          <w:p w:rsidR="00B37FFE" w:rsidRPr="00E4742F" w:rsidRDefault="00B37FFE" w:rsidP="00953D20">
            <w:pPr>
              <w:pStyle w:val="ConsPlusNormal"/>
              <w:spacing w:after="0" w:line="240" w:lineRule="auto"/>
            </w:pPr>
            <w:r w:rsidRPr="00E4742F">
              <w:t>Афины: утверждение демократии</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35</w:t>
            </w:r>
          </w:p>
        </w:tc>
        <w:tc>
          <w:tcPr>
            <w:tcW w:w="9126" w:type="dxa"/>
          </w:tcPr>
          <w:p w:rsidR="00B37FFE" w:rsidRPr="00E4742F" w:rsidRDefault="00B37FFE" w:rsidP="00953D20">
            <w:pPr>
              <w:pStyle w:val="ConsPlusNormal"/>
              <w:spacing w:after="0" w:line="240" w:lineRule="auto"/>
            </w:pPr>
            <w:r w:rsidRPr="00E4742F">
              <w:t>Спарта: основные группы населения, общественное устройство</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36</w:t>
            </w:r>
          </w:p>
        </w:tc>
        <w:tc>
          <w:tcPr>
            <w:tcW w:w="9126" w:type="dxa"/>
          </w:tcPr>
          <w:p w:rsidR="00B37FFE" w:rsidRPr="00E4742F" w:rsidRDefault="00B37FFE" w:rsidP="00953D20">
            <w:pPr>
              <w:pStyle w:val="ConsPlusNormal"/>
              <w:spacing w:after="0" w:line="240" w:lineRule="auto"/>
            </w:pPr>
            <w:r w:rsidRPr="00E4742F">
              <w:t>Греко-персидские войны</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37</w:t>
            </w:r>
          </w:p>
        </w:tc>
        <w:tc>
          <w:tcPr>
            <w:tcW w:w="9126" w:type="dxa"/>
          </w:tcPr>
          <w:p w:rsidR="00B37FFE" w:rsidRPr="00E4742F" w:rsidRDefault="00B37FFE" w:rsidP="00953D20">
            <w:pPr>
              <w:pStyle w:val="ConsPlusNormal"/>
              <w:spacing w:after="0" w:line="240" w:lineRule="auto"/>
            </w:pPr>
            <w:r w:rsidRPr="00E4742F">
              <w:t>Крупные сражения греко-персидских войн и их итоги</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38</w:t>
            </w:r>
          </w:p>
        </w:tc>
        <w:tc>
          <w:tcPr>
            <w:tcW w:w="9126" w:type="dxa"/>
          </w:tcPr>
          <w:p w:rsidR="00B37FFE" w:rsidRPr="00E4742F" w:rsidRDefault="00B37FFE" w:rsidP="00953D20">
            <w:pPr>
              <w:pStyle w:val="ConsPlusNormal"/>
              <w:spacing w:after="0" w:line="240" w:lineRule="auto"/>
            </w:pPr>
            <w:r w:rsidRPr="00E4742F">
              <w:t>Расцвет Афинского государства</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39</w:t>
            </w:r>
          </w:p>
        </w:tc>
        <w:tc>
          <w:tcPr>
            <w:tcW w:w="9126" w:type="dxa"/>
          </w:tcPr>
          <w:p w:rsidR="00B37FFE" w:rsidRPr="00E4742F" w:rsidRDefault="00B37FFE" w:rsidP="00953D20">
            <w:pPr>
              <w:pStyle w:val="ConsPlusNormal"/>
              <w:spacing w:after="0" w:line="240" w:lineRule="auto"/>
            </w:pPr>
            <w:r w:rsidRPr="00E4742F">
              <w:t>Хозяйственная жизнь в древнегреческом обществе</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40</w:t>
            </w:r>
          </w:p>
        </w:tc>
        <w:tc>
          <w:tcPr>
            <w:tcW w:w="9126" w:type="dxa"/>
          </w:tcPr>
          <w:p w:rsidR="00B37FFE" w:rsidRPr="00E4742F" w:rsidRDefault="00B37FFE" w:rsidP="00953D20">
            <w:pPr>
              <w:pStyle w:val="ConsPlusNormal"/>
              <w:spacing w:after="0" w:line="240" w:lineRule="auto"/>
            </w:pPr>
            <w:r w:rsidRPr="00E4742F">
              <w:t>Пелопоннесская война</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41</w:t>
            </w:r>
          </w:p>
        </w:tc>
        <w:tc>
          <w:tcPr>
            <w:tcW w:w="9126" w:type="dxa"/>
          </w:tcPr>
          <w:p w:rsidR="00B37FFE" w:rsidRPr="00E4742F" w:rsidRDefault="00B37FFE" w:rsidP="00953D20">
            <w:pPr>
              <w:pStyle w:val="ConsPlusNormal"/>
              <w:spacing w:after="0" w:line="240" w:lineRule="auto"/>
            </w:pPr>
            <w:r w:rsidRPr="00E4742F">
              <w:t>Религия древних греков</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42</w:t>
            </w:r>
          </w:p>
        </w:tc>
        <w:tc>
          <w:tcPr>
            <w:tcW w:w="9126" w:type="dxa"/>
          </w:tcPr>
          <w:p w:rsidR="00B37FFE" w:rsidRPr="00E4742F" w:rsidRDefault="00B37FFE" w:rsidP="00953D20">
            <w:pPr>
              <w:pStyle w:val="ConsPlusNormal"/>
              <w:spacing w:after="0" w:line="240" w:lineRule="auto"/>
            </w:pPr>
            <w:r w:rsidRPr="00E4742F">
              <w:t>Образование и наука в Древней Греции</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43</w:t>
            </w:r>
          </w:p>
        </w:tc>
        <w:tc>
          <w:tcPr>
            <w:tcW w:w="9126" w:type="dxa"/>
          </w:tcPr>
          <w:p w:rsidR="00B37FFE" w:rsidRPr="00E4742F" w:rsidRDefault="00B37FFE" w:rsidP="00953D20">
            <w:pPr>
              <w:pStyle w:val="ConsPlusNormal"/>
              <w:spacing w:after="0" w:line="240" w:lineRule="auto"/>
            </w:pPr>
            <w:r w:rsidRPr="00E4742F">
              <w:t>Искусство и досуг в Древней Греции</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44</w:t>
            </w:r>
          </w:p>
        </w:tc>
        <w:tc>
          <w:tcPr>
            <w:tcW w:w="9126" w:type="dxa"/>
          </w:tcPr>
          <w:p w:rsidR="00B37FFE" w:rsidRPr="00E4742F" w:rsidRDefault="00B37FFE" w:rsidP="00953D20">
            <w:pPr>
              <w:pStyle w:val="ConsPlusNormal"/>
              <w:spacing w:after="0" w:line="240" w:lineRule="auto"/>
            </w:pPr>
            <w:r w:rsidRPr="00E4742F">
              <w:t>Возвышение Македонии. Александр Македонский и его завоевания на Востоке</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45</w:t>
            </w:r>
          </w:p>
        </w:tc>
        <w:tc>
          <w:tcPr>
            <w:tcW w:w="9126" w:type="dxa"/>
          </w:tcPr>
          <w:p w:rsidR="00B37FFE" w:rsidRPr="00E4742F" w:rsidRDefault="00B37FFE" w:rsidP="00953D20">
            <w:pPr>
              <w:pStyle w:val="ConsPlusNormal"/>
              <w:spacing w:after="0" w:line="240" w:lineRule="auto"/>
            </w:pPr>
            <w:r w:rsidRPr="00E4742F">
              <w:t>Эллинистические государства Востока</w:t>
            </w:r>
          </w:p>
        </w:tc>
      </w:tr>
      <w:tr w:rsidR="00B37FFE" w:rsidRPr="00E4742F" w:rsidTr="00953D20">
        <w:tc>
          <w:tcPr>
            <w:tcW w:w="1142" w:type="dxa"/>
            <w:vAlign w:val="center"/>
          </w:tcPr>
          <w:p w:rsidR="00B37FFE" w:rsidRPr="00E4742F" w:rsidRDefault="00B37FFE" w:rsidP="00953D20">
            <w:pPr>
              <w:pStyle w:val="ConsPlusNormal"/>
              <w:spacing w:after="0" w:line="240" w:lineRule="auto"/>
            </w:pPr>
            <w:r w:rsidRPr="00E4742F">
              <w:t>Урок 46</w:t>
            </w:r>
          </w:p>
        </w:tc>
        <w:tc>
          <w:tcPr>
            <w:tcW w:w="9126" w:type="dxa"/>
          </w:tcPr>
          <w:p w:rsidR="00B37FFE" w:rsidRPr="00E4742F" w:rsidRDefault="00B37FFE" w:rsidP="00953D20">
            <w:pPr>
              <w:pStyle w:val="ConsPlusNormal"/>
              <w:spacing w:after="0" w:line="240" w:lineRule="auto"/>
            </w:pPr>
            <w:r w:rsidRPr="00E4742F">
              <w:t>Урок повторения, обобщения и контроля по теме "Древняя Греция. Эллинизм"</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47</w:t>
            </w:r>
          </w:p>
        </w:tc>
        <w:tc>
          <w:tcPr>
            <w:tcW w:w="9126" w:type="dxa"/>
          </w:tcPr>
          <w:p w:rsidR="00B37FFE" w:rsidRPr="00E4742F" w:rsidRDefault="00B37FFE" w:rsidP="00953D20">
            <w:pPr>
              <w:pStyle w:val="ConsPlusNormal"/>
              <w:spacing w:after="0" w:line="240" w:lineRule="auto"/>
            </w:pPr>
            <w:r w:rsidRPr="00E4742F">
              <w:t>Природа и население Апеннинского полуострова в древности</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48</w:t>
            </w:r>
          </w:p>
        </w:tc>
        <w:tc>
          <w:tcPr>
            <w:tcW w:w="9126" w:type="dxa"/>
          </w:tcPr>
          <w:p w:rsidR="00B37FFE" w:rsidRPr="00E4742F" w:rsidRDefault="00B37FFE" w:rsidP="00953D20">
            <w:pPr>
              <w:pStyle w:val="ConsPlusNormal"/>
              <w:spacing w:after="0" w:line="240" w:lineRule="auto"/>
            </w:pPr>
            <w:r w:rsidRPr="00E4742F">
              <w:t>Республика римских граждан</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49</w:t>
            </w:r>
          </w:p>
        </w:tc>
        <w:tc>
          <w:tcPr>
            <w:tcW w:w="9126" w:type="dxa"/>
          </w:tcPr>
          <w:p w:rsidR="00B37FFE" w:rsidRPr="00E4742F" w:rsidRDefault="00B37FFE" w:rsidP="00953D20">
            <w:pPr>
              <w:pStyle w:val="ConsPlusNormal"/>
              <w:spacing w:after="0" w:line="240" w:lineRule="auto"/>
            </w:pPr>
            <w:r w:rsidRPr="00E4742F">
              <w:t>Верования древних римлян</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50</w:t>
            </w:r>
          </w:p>
        </w:tc>
        <w:tc>
          <w:tcPr>
            <w:tcW w:w="9126" w:type="dxa"/>
          </w:tcPr>
          <w:p w:rsidR="00B37FFE" w:rsidRPr="00E4742F" w:rsidRDefault="00B37FFE" w:rsidP="00953D20">
            <w:pPr>
              <w:pStyle w:val="ConsPlusNormal"/>
              <w:spacing w:after="0" w:line="240" w:lineRule="auto"/>
            </w:pPr>
            <w:r w:rsidRPr="00E4742F">
              <w:t>Войны Рима с Карфагеном</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51</w:t>
            </w:r>
          </w:p>
        </w:tc>
        <w:tc>
          <w:tcPr>
            <w:tcW w:w="9126" w:type="dxa"/>
          </w:tcPr>
          <w:p w:rsidR="00B37FFE" w:rsidRPr="00E4742F" w:rsidRDefault="00B37FFE" w:rsidP="00953D20">
            <w:pPr>
              <w:pStyle w:val="ConsPlusNormal"/>
              <w:spacing w:after="0" w:line="240" w:lineRule="auto"/>
            </w:pPr>
            <w:r w:rsidRPr="00E4742F">
              <w:t>Ганнибал; битва при Каннах</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52</w:t>
            </w:r>
          </w:p>
        </w:tc>
        <w:tc>
          <w:tcPr>
            <w:tcW w:w="9126" w:type="dxa"/>
          </w:tcPr>
          <w:p w:rsidR="00B37FFE" w:rsidRPr="00E4742F" w:rsidRDefault="00B37FFE" w:rsidP="00953D20">
            <w:pPr>
              <w:pStyle w:val="ConsPlusNormal"/>
              <w:spacing w:after="0" w:line="240" w:lineRule="auto"/>
            </w:pPr>
            <w:r w:rsidRPr="00E4742F">
              <w:t>Установление господства Рима в Средиземноморье. Римские провинции</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53</w:t>
            </w:r>
          </w:p>
        </w:tc>
        <w:tc>
          <w:tcPr>
            <w:tcW w:w="9126" w:type="dxa"/>
          </w:tcPr>
          <w:p w:rsidR="00B37FFE" w:rsidRPr="00E4742F" w:rsidRDefault="00B37FFE" w:rsidP="00953D20">
            <w:pPr>
              <w:pStyle w:val="ConsPlusNormal"/>
              <w:spacing w:after="0" w:line="240" w:lineRule="auto"/>
            </w:pPr>
            <w:r w:rsidRPr="00E4742F">
              <w:t>Социально-экономическое развитие поздней Римской республики</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54</w:t>
            </w:r>
          </w:p>
        </w:tc>
        <w:tc>
          <w:tcPr>
            <w:tcW w:w="9126" w:type="dxa"/>
          </w:tcPr>
          <w:p w:rsidR="00B37FFE" w:rsidRPr="00E4742F" w:rsidRDefault="00B37FFE" w:rsidP="00953D20">
            <w:pPr>
              <w:pStyle w:val="ConsPlusNormal"/>
              <w:spacing w:after="0" w:line="240" w:lineRule="auto"/>
            </w:pPr>
            <w:r w:rsidRPr="00E4742F">
              <w:t>Реформы Гракхов: проекты реформ, мероприятия, итоги</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55</w:t>
            </w:r>
          </w:p>
        </w:tc>
        <w:tc>
          <w:tcPr>
            <w:tcW w:w="9126" w:type="dxa"/>
          </w:tcPr>
          <w:p w:rsidR="00B37FFE" w:rsidRPr="00E4742F" w:rsidRDefault="00B37FFE" w:rsidP="00953D20">
            <w:pPr>
              <w:pStyle w:val="ConsPlusNormal"/>
              <w:spacing w:after="0" w:line="240" w:lineRule="auto"/>
            </w:pPr>
            <w:r w:rsidRPr="00E4742F">
              <w:t>Гражданская война и установление диктатуры Суллы</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56</w:t>
            </w:r>
          </w:p>
        </w:tc>
        <w:tc>
          <w:tcPr>
            <w:tcW w:w="9126" w:type="dxa"/>
          </w:tcPr>
          <w:p w:rsidR="00B37FFE" w:rsidRPr="00E4742F" w:rsidRDefault="00B37FFE" w:rsidP="00953D20">
            <w:pPr>
              <w:pStyle w:val="ConsPlusNormal"/>
              <w:spacing w:after="0" w:line="240" w:lineRule="auto"/>
            </w:pPr>
            <w:r w:rsidRPr="00E4742F">
              <w:t>Гай Юлий Цезарь: путь к власти, диктатура</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57</w:t>
            </w:r>
          </w:p>
        </w:tc>
        <w:tc>
          <w:tcPr>
            <w:tcW w:w="9126" w:type="dxa"/>
          </w:tcPr>
          <w:p w:rsidR="00B37FFE" w:rsidRPr="00E4742F" w:rsidRDefault="00B37FFE" w:rsidP="00953D20">
            <w:pPr>
              <w:pStyle w:val="ConsPlusNormal"/>
              <w:spacing w:after="0" w:line="240" w:lineRule="auto"/>
            </w:pPr>
            <w:r w:rsidRPr="00E4742F">
              <w:t>Борьба между наследниками Цезаря. Установление императорской власти</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58</w:t>
            </w:r>
          </w:p>
        </w:tc>
        <w:tc>
          <w:tcPr>
            <w:tcW w:w="9126" w:type="dxa"/>
          </w:tcPr>
          <w:p w:rsidR="00B37FFE" w:rsidRPr="00E4742F" w:rsidRDefault="00B37FFE" w:rsidP="00953D20">
            <w:pPr>
              <w:pStyle w:val="ConsPlusNormal"/>
              <w:spacing w:after="0" w:line="240" w:lineRule="auto"/>
            </w:pPr>
            <w:r w:rsidRPr="00E4742F">
              <w:t>Контрольная работа</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59</w:t>
            </w:r>
          </w:p>
        </w:tc>
        <w:tc>
          <w:tcPr>
            <w:tcW w:w="9126" w:type="dxa"/>
          </w:tcPr>
          <w:p w:rsidR="00B37FFE" w:rsidRPr="00E4742F" w:rsidRDefault="00B37FFE" w:rsidP="00953D20">
            <w:pPr>
              <w:pStyle w:val="ConsPlusNormal"/>
              <w:spacing w:after="0" w:line="240" w:lineRule="auto"/>
            </w:pPr>
            <w:r w:rsidRPr="00E4742F">
              <w:t>Императоры Рима: завоеватели и правители</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60</w:t>
            </w:r>
          </w:p>
        </w:tc>
        <w:tc>
          <w:tcPr>
            <w:tcW w:w="9126" w:type="dxa"/>
          </w:tcPr>
          <w:p w:rsidR="00B37FFE" w:rsidRPr="00E4742F" w:rsidRDefault="00B37FFE" w:rsidP="00953D20">
            <w:pPr>
              <w:pStyle w:val="ConsPlusNormal"/>
              <w:spacing w:after="0" w:line="240" w:lineRule="auto"/>
            </w:pPr>
            <w:r w:rsidRPr="00E4742F">
              <w:t>Римская империя: территория, управление</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61</w:t>
            </w:r>
          </w:p>
        </w:tc>
        <w:tc>
          <w:tcPr>
            <w:tcW w:w="9126" w:type="dxa"/>
          </w:tcPr>
          <w:p w:rsidR="00B37FFE" w:rsidRPr="00E4742F" w:rsidRDefault="00B37FFE" w:rsidP="00953D20">
            <w:pPr>
              <w:pStyle w:val="ConsPlusNormal"/>
              <w:spacing w:after="0" w:line="240" w:lineRule="auto"/>
            </w:pPr>
            <w:r w:rsidRPr="00E4742F">
              <w:t>Возникновение и распространение христианства</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62</w:t>
            </w:r>
          </w:p>
        </w:tc>
        <w:tc>
          <w:tcPr>
            <w:tcW w:w="9126" w:type="dxa"/>
          </w:tcPr>
          <w:p w:rsidR="00B37FFE" w:rsidRPr="00E4742F" w:rsidRDefault="00B37FFE" w:rsidP="00953D20">
            <w:pPr>
              <w:pStyle w:val="ConsPlusNormal"/>
              <w:spacing w:after="0" w:line="240" w:lineRule="auto"/>
            </w:pPr>
            <w:r w:rsidRPr="00E4742F">
              <w:t>Император Константин I, перенос столицы в Константинополь</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63</w:t>
            </w:r>
          </w:p>
        </w:tc>
        <w:tc>
          <w:tcPr>
            <w:tcW w:w="9126" w:type="dxa"/>
          </w:tcPr>
          <w:p w:rsidR="00B37FFE" w:rsidRPr="00E4742F" w:rsidRDefault="00B37FFE" w:rsidP="00953D20">
            <w:pPr>
              <w:pStyle w:val="ConsPlusNormal"/>
              <w:spacing w:after="0" w:line="240" w:lineRule="auto"/>
            </w:pPr>
            <w:r w:rsidRPr="00E4742F">
              <w:t>Начало Великого переселения народов. Рим и варвары</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64</w:t>
            </w:r>
          </w:p>
        </w:tc>
        <w:tc>
          <w:tcPr>
            <w:tcW w:w="9126" w:type="dxa"/>
          </w:tcPr>
          <w:p w:rsidR="00B37FFE" w:rsidRPr="00E4742F" w:rsidRDefault="00B37FFE" w:rsidP="00953D20">
            <w:pPr>
              <w:pStyle w:val="ConsPlusNormal"/>
              <w:spacing w:after="0" w:line="240" w:lineRule="auto"/>
            </w:pPr>
            <w:r w:rsidRPr="00E4742F">
              <w:t>Римская литература, золотой век поэзии</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65</w:t>
            </w:r>
          </w:p>
        </w:tc>
        <w:tc>
          <w:tcPr>
            <w:tcW w:w="9126" w:type="dxa"/>
          </w:tcPr>
          <w:p w:rsidR="00B37FFE" w:rsidRPr="00E4742F" w:rsidRDefault="00B37FFE" w:rsidP="00953D20">
            <w:pPr>
              <w:pStyle w:val="ConsPlusNormal"/>
              <w:spacing w:after="0" w:line="240" w:lineRule="auto"/>
            </w:pPr>
            <w:r w:rsidRPr="00E4742F">
              <w:t>Развитие наук и искусства в Древнем Риме</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66</w:t>
            </w:r>
          </w:p>
        </w:tc>
        <w:tc>
          <w:tcPr>
            <w:tcW w:w="9126" w:type="dxa"/>
          </w:tcPr>
          <w:p w:rsidR="00B37FFE" w:rsidRPr="00E4742F" w:rsidRDefault="00B37FFE" w:rsidP="00953D20">
            <w:pPr>
              <w:pStyle w:val="ConsPlusNormal"/>
              <w:spacing w:after="0" w:line="240" w:lineRule="auto"/>
            </w:pPr>
            <w:r w:rsidRPr="00E4742F">
              <w:t>Урок повторения, обобщения и контроля по теме "Древний Рим"</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67</w:t>
            </w:r>
          </w:p>
        </w:tc>
        <w:tc>
          <w:tcPr>
            <w:tcW w:w="9126" w:type="dxa"/>
          </w:tcPr>
          <w:p w:rsidR="00B37FFE" w:rsidRPr="00E4742F" w:rsidRDefault="00B37FFE" w:rsidP="00953D20">
            <w:pPr>
              <w:pStyle w:val="ConsPlusNormal"/>
              <w:spacing w:after="0" w:line="240" w:lineRule="auto"/>
            </w:pPr>
            <w:r w:rsidRPr="00E4742F">
              <w:t>Историческое и культурное наследие цивилизаций Древнего мира</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68</w:t>
            </w:r>
          </w:p>
        </w:tc>
        <w:tc>
          <w:tcPr>
            <w:tcW w:w="9126" w:type="dxa"/>
          </w:tcPr>
          <w:p w:rsidR="00B37FFE" w:rsidRPr="00E4742F" w:rsidRDefault="00B37FFE" w:rsidP="00953D20">
            <w:pPr>
              <w:pStyle w:val="ConsPlusNormal"/>
              <w:spacing w:after="0" w:line="240" w:lineRule="auto"/>
            </w:pPr>
            <w:r w:rsidRPr="00E4742F">
              <w:t>Историческое и культурное наследие цивилизаций Древнего мира</w:t>
            </w:r>
          </w:p>
        </w:tc>
      </w:tr>
      <w:tr w:rsidR="00B37FFE" w:rsidRPr="00C86FBF" w:rsidTr="00953D20">
        <w:tc>
          <w:tcPr>
            <w:tcW w:w="10268" w:type="dxa"/>
            <w:gridSpan w:val="2"/>
          </w:tcPr>
          <w:p w:rsidR="00B37FFE" w:rsidRPr="00E4742F" w:rsidRDefault="00B37FFE" w:rsidP="00953D20">
            <w:pPr>
              <w:pStyle w:val="ConsPlusNormal"/>
              <w:spacing w:after="0" w:line="240" w:lineRule="auto"/>
              <w:jc w:val="both"/>
            </w:pPr>
            <w:r w:rsidRPr="00E4742F">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B37FFE" w:rsidRPr="00E4742F" w:rsidRDefault="00B37FFE" w:rsidP="00B37FFE">
      <w:pPr>
        <w:pStyle w:val="ConsPlusNormal"/>
        <w:spacing w:after="0"/>
        <w:jc w:val="both"/>
      </w:pPr>
    </w:p>
    <w:p w:rsidR="00B37FFE" w:rsidRPr="00E4742F" w:rsidRDefault="00B37FFE" w:rsidP="00953D20">
      <w:pPr>
        <w:pStyle w:val="ConsPlusNormal"/>
        <w:spacing w:after="0"/>
        <w:jc w:val="right"/>
      </w:pPr>
      <w:r w:rsidRPr="00E4742F">
        <w:t>Таблица 15.1</w:t>
      </w:r>
    </w:p>
    <w:p w:rsidR="00B37FFE" w:rsidRPr="00E4742F" w:rsidRDefault="00B37FFE" w:rsidP="00B37FFE">
      <w:pPr>
        <w:pStyle w:val="ConsPlusNormal"/>
        <w:spacing w:after="0"/>
        <w:jc w:val="both"/>
      </w:pPr>
      <w:r w:rsidRPr="00E4742F">
        <w:t>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42"/>
        <w:gridCol w:w="9126"/>
      </w:tblGrid>
      <w:tr w:rsidR="00B37FFE" w:rsidRPr="00E4742F" w:rsidTr="00953D20">
        <w:tc>
          <w:tcPr>
            <w:tcW w:w="1142" w:type="dxa"/>
          </w:tcPr>
          <w:p w:rsidR="00B37FFE" w:rsidRPr="00E4742F" w:rsidRDefault="00B37FFE" w:rsidP="00953D20">
            <w:pPr>
              <w:pStyle w:val="ConsPlusNormal"/>
              <w:spacing w:after="0" w:line="240" w:lineRule="auto"/>
              <w:jc w:val="center"/>
            </w:pPr>
            <w:r w:rsidRPr="00E4742F">
              <w:t>N урока</w:t>
            </w:r>
          </w:p>
        </w:tc>
        <w:tc>
          <w:tcPr>
            <w:tcW w:w="9126" w:type="dxa"/>
          </w:tcPr>
          <w:p w:rsidR="00B37FFE" w:rsidRPr="00E4742F" w:rsidRDefault="00B37FFE" w:rsidP="00953D20">
            <w:pPr>
              <w:pStyle w:val="ConsPlusNormal"/>
              <w:spacing w:after="0" w:line="240" w:lineRule="auto"/>
              <w:jc w:val="center"/>
            </w:pPr>
            <w:r w:rsidRPr="00E4742F">
              <w:t>Тема урока</w:t>
            </w:r>
          </w:p>
        </w:tc>
      </w:tr>
      <w:tr w:rsidR="00B37FFE" w:rsidRPr="00C86FBF" w:rsidTr="00953D20">
        <w:tc>
          <w:tcPr>
            <w:tcW w:w="1142" w:type="dxa"/>
            <w:vAlign w:val="center"/>
          </w:tcPr>
          <w:p w:rsidR="00B37FFE" w:rsidRPr="00E4742F" w:rsidRDefault="00B37FFE" w:rsidP="00953D20">
            <w:pPr>
              <w:pStyle w:val="ConsPlusNormal"/>
              <w:spacing w:after="0" w:line="240" w:lineRule="auto"/>
              <w:jc w:val="center"/>
            </w:pPr>
            <w:r w:rsidRPr="00E4742F">
              <w:t>Урок 1</w:t>
            </w:r>
          </w:p>
        </w:tc>
        <w:tc>
          <w:tcPr>
            <w:tcW w:w="9126" w:type="dxa"/>
          </w:tcPr>
          <w:p w:rsidR="00B37FFE" w:rsidRPr="00E4742F" w:rsidRDefault="00B37FFE" w:rsidP="00953D20">
            <w:pPr>
              <w:pStyle w:val="ConsPlusNormal"/>
              <w:spacing w:after="0" w:line="240" w:lineRule="auto"/>
            </w:pPr>
            <w:r w:rsidRPr="00E4742F">
              <w:t>Средние века: понятие, хронологические рамки и периодизация Средневековья</w:t>
            </w:r>
          </w:p>
        </w:tc>
      </w:tr>
      <w:tr w:rsidR="00B37FFE" w:rsidRPr="00C86FBF" w:rsidTr="00953D20">
        <w:tc>
          <w:tcPr>
            <w:tcW w:w="1142" w:type="dxa"/>
            <w:vAlign w:val="center"/>
          </w:tcPr>
          <w:p w:rsidR="00B37FFE" w:rsidRPr="00E4742F" w:rsidRDefault="00B37FFE" w:rsidP="00953D20">
            <w:pPr>
              <w:pStyle w:val="ConsPlusNormal"/>
              <w:spacing w:after="0" w:line="240" w:lineRule="auto"/>
              <w:jc w:val="center"/>
            </w:pPr>
            <w:r w:rsidRPr="00E4742F">
              <w:t>Урок 2</w:t>
            </w:r>
          </w:p>
        </w:tc>
        <w:tc>
          <w:tcPr>
            <w:tcW w:w="9126" w:type="dxa"/>
          </w:tcPr>
          <w:p w:rsidR="00B37FFE" w:rsidRPr="00E4742F" w:rsidRDefault="00B37FFE" w:rsidP="00953D20">
            <w:pPr>
              <w:pStyle w:val="ConsPlusNormal"/>
              <w:spacing w:after="0" w:line="240" w:lineRule="auto"/>
            </w:pPr>
            <w:r w:rsidRPr="00E4742F">
              <w:t>Падение Западной Римской империи и возникновение варварских королевств</w:t>
            </w:r>
          </w:p>
        </w:tc>
      </w:tr>
      <w:tr w:rsidR="00B37FFE" w:rsidRPr="00C86FBF" w:rsidTr="00953D20">
        <w:tc>
          <w:tcPr>
            <w:tcW w:w="1142" w:type="dxa"/>
          </w:tcPr>
          <w:p w:rsidR="00B37FFE" w:rsidRPr="00E4742F" w:rsidRDefault="00B37FFE" w:rsidP="00953D20">
            <w:pPr>
              <w:pStyle w:val="ConsPlusNormal"/>
              <w:spacing w:after="0" w:line="240" w:lineRule="auto"/>
              <w:jc w:val="center"/>
            </w:pPr>
            <w:r w:rsidRPr="00E4742F">
              <w:t>Урок 3</w:t>
            </w:r>
          </w:p>
        </w:tc>
        <w:tc>
          <w:tcPr>
            <w:tcW w:w="9126" w:type="dxa"/>
          </w:tcPr>
          <w:p w:rsidR="00B37FFE" w:rsidRPr="00E4742F" w:rsidRDefault="00B37FFE" w:rsidP="00953D20">
            <w:pPr>
              <w:pStyle w:val="ConsPlusNormal"/>
              <w:spacing w:after="0" w:line="240" w:lineRule="auto"/>
            </w:pPr>
            <w:r w:rsidRPr="00E4742F">
              <w:t>Франкское государство в VIII - IX вв.</w:t>
            </w:r>
          </w:p>
        </w:tc>
      </w:tr>
      <w:tr w:rsidR="00B37FFE" w:rsidRPr="00C86FBF" w:rsidTr="00953D20">
        <w:tc>
          <w:tcPr>
            <w:tcW w:w="1142" w:type="dxa"/>
            <w:vAlign w:val="center"/>
          </w:tcPr>
          <w:p w:rsidR="00B37FFE" w:rsidRPr="00E4742F" w:rsidRDefault="00B37FFE" w:rsidP="00953D20">
            <w:pPr>
              <w:pStyle w:val="ConsPlusNormal"/>
              <w:spacing w:after="0" w:line="240" w:lineRule="auto"/>
              <w:jc w:val="center"/>
            </w:pPr>
            <w:r w:rsidRPr="00E4742F">
              <w:t>Урок 4</w:t>
            </w:r>
          </w:p>
        </w:tc>
        <w:tc>
          <w:tcPr>
            <w:tcW w:w="9126" w:type="dxa"/>
          </w:tcPr>
          <w:p w:rsidR="00B37FFE" w:rsidRPr="00E4742F" w:rsidRDefault="00B37FFE" w:rsidP="00953D20">
            <w:pPr>
              <w:pStyle w:val="ConsPlusNormal"/>
              <w:spacing w:after="0" w:line="240" w:lineRule="auto"/>
            </w:pPr>
            <w:r w:rsidRPr="00E4742F">
              <w:t>Государства Западной Европы, Британия и Ирландия в раннее Средневековье</w:t>
            </w:r>
          </w:p>
        </w:tc>
      </w:tr>
      <w:tr w:rsidR="00B37FFE" w:rsidRPr="00E4742F" w:rsidTr="00953D20">
        <w:tc>
          <w:tcPr>
            <w:tcW w:w="1142" w:type="dxa"/>
          </w:tcPr>
          <w:p w:rsidR="00B37FFE" w:rsidRPr="00E4742F" w:rsidRDefault="00B37FFE" w:rsidP="00953D20">
            <w:pPr>
              <w:pStyle w:val="ConsPlusNormal"/>
              <w:spacing w:after="0" w:line="240" w:lineRule="auto"/>
              <w:jc w:val="center"/>
            </w:pPr>
            <w:r w:rsidRPr="00E4742F">
              <w:t>Урок 5</w:t>
            </w:r>
          </w:p>
        </w:tc>
        <w:tc>
          <w:tcPr>
            <w:tcW w:w="9126" w:type="dxa"/>
          </w:tcPr>
          <w:p w:rsidR="00B37FFE" w:rsidRPr="00E4742F" w:rsidRDefault="00B37FFE" w:rsidP="00953D20">
            <w:pPr>
              <w:pStyle w:val="ConsPlusNormal"/>
              <w:spacing w:after="0" w:line="240" w:lineRule="auto"/>
            </w:pPr>
            <w:r w:rsidRPr="00E4742F">
              <w:t>Ранние славянские государства</w:t>
            </w:r>
          </w:p>
        </w:tc>
      </w:tr>
      <w:tr w:rsidR="00B37FFE" w:rsidRPr="00C86FBF" w:rsidTr="00953D20">
        <w:tc>
          <w:tcPr>
            <w:tcW w:w="1142" w:type="dxa"/>
          </w:tcPr>
          <w:p w:rsidR="00B37FFE" w:rsidRPr="00E4742F" w:rsidRDefault="00B37FFE" w:rsidP="00953D20">
            <w:pPr>
              <w:pStyle w:val="ConsPlusNormal"/>
              <w:spacing w:after="0" w:line="240" w:lineRule="auto"/>
              <w:jc w:val="center"/>
            </w:pPr>
            <w:r w:rsidRPr="00E4742F">
              <w:t>Урок 6</w:t>
            </w:r>
          </w:p>
        </w:tc>
        <w:tc>
          <w:tcPr>
            <w:tcW w:w="9126" w:type="dxa"/>
          </w:tcPr>
          <w:p w:rsidR="00B37FFE" w:rsidRPr="00E4742F" w:rsidRDefault="00B37FFE" w:rsidP="00953D20">
            <w:pPr>
              <w:pStyle w:val="ConsPlusNormal"/>
              <w:spacing w:after="0" w:line="240" w:lineRule="auto"/>
            </w:pPr>
            <w:r w:rsidRPr="00E4742F">
              <w:t>Византия в VI - XI вв.</w:t>
            </w:r>
          </w:p>
        </w:tc>
      </w:tr>
      <w:tr w:rsidR="00B37FFE" w:rsidRPr="00E4742F" w:rsidTr="00953D20">
        <w:tc>
          <w:tcPr>
            <w:tcW w:w="1142" w:type="dxa"/>
          </w:tcPr>
          <w:p w:rsidR="00B37FFE" w:rsidRPr="00E4742F" w:rsidRDefault="00B37FFE" w:rsidP="00953D20">
            <w:pPr>
              <w:pStyle w:val="ConsPlusNormal"/>
              <w:spacing w:after="0" w:line="240" w:lineRule="auto"/>
              <w:jc w:val="center"/>
            </w:pPr>
            <w:r w:rsidRPr="00E4742F">
              <w:t>Урок 7</w:t>
            </w:r>
          </w:p>
        </w:tc>
        <w:tc>
          <w:tcPr>
            <w:tcW w:w="9126" w:type="dxa"/>
          </w:tcPr>
          <w:p w:rsidR="00B37FFE" w:rsidRPr="00E4742F" w:rsidRDefault="00B37FFE" w:rsidP="00953D20">
            <w:pPr>
              <w:pStyle w:val="ConsPlusNormal"/>
              <w:spacing w:after="0" w:line="240" w:lineRule="auto"/>
            </w:pPr>
            <w:r w:rsidRPr="00E4742F">
              <w:t>Культура Византии</w:t>
            </w:r>
          </w:p>
        </w:tc>
      </w:tr>
      <w:tr w:rsidR="00B37FFE" w:rsidRPr="00E4742F" w:rsidTr="00953D20">
        <w:tc>
          <w:tcPr>
            <w:tcW w:w="1142" w:type="dxa"/>
            <w:vAlign w:val="center"/>
          </w:tcPr>
          <w:p w:rsidR="00B37FFE" w:rsidRPr="00E4742F" w:rsidRDefault="00B37FFE" w:rsidP="00953D20">
            <w:pPr>
              <w:pStyle w:val="ConsPlusNormal"/>
              <w:spacing w:after="0" w:line="240" w:lineRule="auto"/>
              <w:jc w:val="center"/>
            </w:pPr>
            <w:r w:rsidRPr="00E4742F">
              <w:t>Урок 8</w:t>
            </w:r>
          </w:p>
        </w:tc>
        <w:tc>
          <w:tcPr>
            <w:tcW w:w="9126" w:type="dxa"/>
          </w:tcPr>
          <w:p w:rsidR="00B37FFE" w:rsidRPr="00E4742F" w:rsidRDefault="00B37FFE" w:rsidP="00953D20">
            <w:pPr>
              <w:pStyle w:val="ConsPlusNormal"/>
              <w:spacing w:after="0" w:line="240" w:lineRule="auto"/>
            </w:pPr>
            <w:r w:rsidRPr="00E4742F">
              <w:t>Аравийский полуостров: природные условия, основные занятия жителей, верования. Арабский халифат: его расцвет и распад</w:t>
            </w:r>
          </w:p>
        </w:tc>
      </w:tr>
      <w:tr w:rsidR="00B37FFE" w:rsidRPr="00E4742F" w:rsidTr="00953D20">
        <w:tc>
          <w:tcPr>
            <w:tcW w:w="1142" w:type="dxa"/>
          </w:tcPr>
          <w:p w:rsidR="00B37FFE" w:rsidRPr="00E4742F" w:rsidRDefault="00B37FFE" w:rsidP="00953D20">
            <w:pPr>
              <w:pStyle w:val="ConsPlusNormal"/>
              <w:spacing w:after="0" w:line="240" w:lineRule="auto"/>
              <w:jc w:val="center"/>
            </w:pPr>
            <w:r w:rsidRPr="00E4742F">
              <w:t>Урок 9</w:t>
            </w:r>
          </w:p>
        </w:tc>
        <w:tc>
          <w:tcPr>
            <w:tcW w:w="9126" w:type="dxa"/>
          </w:tcPr>
          <w:p w:rsidR="00B37FFE" w:rsidRPr="00E4742F" w:rsidRDefault="00B37FFE" w:rsidP="00953D20">
            <w:pPr>
              <w:pStyle w:val="ConsPlusNormal"/>
              <w:spacing w:after="0" w:line="240" w:lineRule="auto"/>
            </w:pPr>
            <w:r w:rsidRPr="00E4742F">
              <w:t>Культура исламского мира</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10</w:t>
            </w:r>
          </w:p>
        </w:tc>
        <w:tc>
          <w:tcPr>
            <w:tcW w:w="9126" w:type="dxa"/>
          </w:tcPr>
          <w:p w:rsidR="00B37FFE" w:rsidRPr="00E4742F" w:rsidRDefault="00B37FFE" w:rsidP="00953D20">
            <w:pPr>
              <w:pStyle w:val="ConsPlusNormal"/>
              <w:spacing w:after="0" w:line="240" w:lineRule="auto"/>
            </w:pPr>
            <w:r w:rsidRPr="00E4742F">
              <w:t>Феодалы и крестьянство в средние века</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11</w:t>
            </w:r>
          </w:p>
        </w:tc>
        <w:tc>
          <w:tcPr>
            <w:tcW w:w="9126" w:type="dxa"/>
          </w:tcPr>
          <w:p w:rsidR="00B37FFE" w:rsidRPr="00E4742F" w:rsidRDefault="00B37FFE" w:rsidP="00953D20">
            <w:pPr>
              <w:pStyle w:val="ConsPlusNormal"/>
              <w:spacing w:after="0" w:line="240" w:lineRule="auto"/>
            </w:pPr>
            <w:r w:rsidRPr="00E4742F">
              <w:t>Средневековые города - центры ремесла, торговли, культуры</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12</w:t>
            </w:r>
          </w:p>
        </w:tc>
        <w:tc>
          <w:tcPr>
            <w:tcW w:w="9126" w:type="dxa"/>
          </w:tcPr>
          <w:p w:rsidR="00B37FFE" w:rsidRPr="00E4742F" w:rsidRDefault="00B37FFE" w:rsidP="00953D20">
            <w:pPr>
              <w:pStyle w:val="ConsPlusNormal"/>
              <w:spacing w:after="0" w:line="240" w:lineRule="auto"/>
            </w:pPr>
            <w:r w:rsidRPr="00E4742F">
              <w:t>Церковь и духовенство в средневековом обществе</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13</w:t>
            </w:r>
          </w:p>
        </w:tc>
        <w:tc>
          <w:tcPr>
            <w:tcW w:w="9126" w:type="dxa"/>
          </w:tcPr>
          <w:p w:rsidR="00B37FFE" w:rsidRPr="00E4742F" w:rsidRDefault="00B37FFE" w:rsidP="00953D20">
            <w:pPr>
              <w:pStyle w:val="ConsPlusNormal"/>
              <w:spacing w:after="0" w:line="240" w:lineRule="auto"/>
            </w:pPr>
            <w:r w:rsidRPr="00E4742F">
              <w:t>Усиление королевской власти в странах Западной Европы</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14</w:t>
            </w:r>
          </w:p>
        </w:tc>
        <w:tc>
          <w:tcPr>
            <w:tcW w:w="9126" w:type="dxa"/>
          </w:tcPr>
          <w:p w:rsidR="00B37FFE" w:rsidRPr="00E4742F" w:rsidRDefault="00B37FFE" w:rsidP="00953D20">
            <w:pPr>
              <w:pStyle w:val="ConsPlusNormal"/>
              <w:spacing w:after="0" w:line="240" w:lineRule="auto"/>
            </w:pPr>
            <w:r w:rsidRPr="00E4742F">
              <w:t>Реконкиста и образование централизованных государств на Пиренейском полуострове</w:t>
            </w:r>
          </w:p>
        </w:tc>
      </w:tr>
      <w:tr w:rsidR="00B37FFE" w:rsidRPr="00E4742F" w:rsidTr="00953D20">
        <w:tc>
          <w:tcPr>
            <w:tcW w:w="1142" w:type="dxa"/>
            <w:vAlign w:val="center"/>
          </w:tcPr>
          <w:p w:rsidR="00B37FFE" w:rsidRPr="00E4742F" w:rsidRDefault="00B37FFE" w:rsidP="00953D20">
            <w:pPr>
              <w:pStyle w:val="ConsPlusNormal"/>
              <w:spacing w:after="0" w:line="240" w:lineRule="auto"/>
            </w:pPr>
            <w:r w:rsidRPr="00E4742F">
              <w:t>Урок 15</w:t>
            </w:r>
          </w:p>
        </w:tc>
        <w:tc>
          <w:tcPr>
            <w:tcW w:w="9126" w:type="dxa"/>
          </w:tcPr>
          <w:p w:rsidR="00B37FFE" w:rsidRPr="00E4742F" w:rsidRDefault="00B37FFE" w:rsidP="00953D20">
            <w:pPr>
              <w:pStyle w:val="ConsPlusNormal"/>
              <w:spacing w:after="0" w:line="240" w:lineRule="auto"/>
            </w:pPr>
            <w:r w:rsidRPr="00E4742F">
              <w:t>Обострение социальных противоречий в XIV в. (Жакерия, восстание Уота Тайлера). Гуситское движение в Чехии</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16</w:t>
            </w:r>
          </w:p>
        </w:tc>
        <w:tc>
          <w:tcPr>
            <w:tcW w:w="9126" w:type="dxa"/>
          </w:tcPr>
          <w:p w:rsidR="00B37FFE" w:rsidRPr="00E4742F" w:rsidRDefault="00B37FFE" w:rsidP="00953D20">
            <w:pPr>
              <w:pStyle w:val="ConsPlusNormal"/>
              <w:spacing w:after="0" w:line="240" w:lineRule="auto"/>
            </w:pPr>
            <w:r w:rsidRPr="00E4742F">
              <w:t>Византийская империя и славянские государства в XII - XV вв.</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17</w:t>
            </w:r>
          </w:p>
        </w:tc>
        <w:tc>
          <w:tcPr>
            <w:tcW w:w="9126" w:type="dxa"/>
          </w:tcPr>
          <w:p w:rsidR="00B37FFE" w:rsidRPr="00E4742F" w:rsidRDefault="00B37FFE" w:rsidP="00953D20">
            <w:pPr>
              <w:pStyle w:val="ConsPlusNormal"/>
              <w:spacing w:after="0" w:line="240" w:lineRule="auto"/>
            </w:pPr>
            <w:r w:rsidRPr="00E4742F">
              <w:t>Религия и культура средневековой Европы</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18</w:t>
            </w:r>
          </w:p>
        </w:tc>
        <w:tc>
          <w:tcPr>
            <w:tcW w:w="9126" w:type="dxa"/>
          </w:tcPr>
          <w:p w:rsidR="00B37FFE" w:rsidRPr="00E4742F" w:rsidRDefault="00B37FFE" w:rsidP="00953D20">
            <w:pPr>
              <w:pStyle w:val="ConsPlusNormal"/>
              <w:spacing w:after="0" w:line="240" w:lineRule="auto"/>
            </w:pPr>
            <w:r w:rsidRPr="00E4742F">
              <w:t>Гуманизм. Раннее Возрождение</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19</w:t>
            </w:r>
          </w:p>
        </w:tc>
        <w:tc>
          <w:tcPr>
            <w:tcW w:w="9126" w:type="dxa"/>
          </w:tcPr>
          <w:p w:rsidR="00B37FFE" w:rsidRPr="00E4742F" w:rsidRDefault="00B37FFE" w:rsidP="00953D20">
            <w:pPr>
              <w:pStyle w:val="ConsPlusNormal"/>
              <w:spacing w:after="0" w:line="240" w:lineRule="auto"/>
            </w:pPr>
            <w:r w:rsidRPr="00E4742F">
              <w:t>Османская империя и Монгольская держава в Средние века</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20</w:t>
            </w:r>
          </w:p>
        </w:tc>
        <w:tc>
          <w:tcPr>
            <w:tcW w:w="9126" w:type="dxa"/>
          </w:tcPr>
          <w:p w:rsidR="00B37FFE" w:rsidRPr="00E4742F" w:rsidRDefault="00B37FFE" w:rsidP="00953D20">
            <w:pPr>
              <w:pStyle w:val="ConsPlusNormal"/>
              <w:spacing w:after="0" w:line="240" w:lineRule="auto"/>
            </w:pPr>
            <w:r w:rsidRPr="00E4742F">
              <w:t>Китай и Япония в Средние века</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21</w:t>
            </w:r>
          </w:p>
        </w:tc>
        <w:tc>
          <w:tcPr>
            <w:tcW w:w="9126" w:type="dxa"/>
          </w:tcPr>
          <w:p w:rsidR="00B37FFE" w:rsidRPr="00E4742F" w:rsidRDefault="00B37FFE" w:rsidP="00953D20">
            <w:pPr>
              <w:pStyle w:val="ConsPlusNormal"/>
              <w:spacing w:after="0" w:line="240" w:lineRule="auto"/>
            </w:pPr>
            <w:r w:rsidRPr="00E4742F">
              <w:t>Индия в Средние века</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22</w:t>
            </w:r>
          </w:p>
        </w:tc>
        <w:tc>
          <w:tcPr>
            <w:tcW w:w="9126" w:type="dxa"/>
          </w:tcPr>
          <w:p w:rsidR="00B37FFE" w:rsidRPr="00E4742F" w:rsidRDefault="00B37FFE" w:rsidP="00953D20">
            <w:pPr>
              <w:pStyle w:val="ConsPlusNormal"/>
              <w:spacing w:after="0" w:line="240" w:lineRule="auto"/>
            </w:pPr>
            <w:r w:rsidRPr="00E4742F">
              <w:t>Цивилизации майя, ацтеков и инков</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23</w:t>
            </w:r>
          </w:p>
        </w:tc>
        <w:tc>
          <w:tcPr>
            <w:tcW w:w="9126" w:type="dxa"/>
          </w:tcPr>
          <w:p w:rsidR="00B37FFE" w:rsidRPr="00E4742F" w:rsidRDefault="00B37FFE" w:rsidP="00953D20">
            <w:pPr>
              <w:pStyle w:val="ConsPlusNormal"/>
              <w:spacing w:after="0" w:line="240" w:lineRule="auto"/>
            </w:pPr>
            <w:r w:rsidRPr="00E4742F">
              <w:t>Историческое и культурное наследие Средних веков</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24</w:t>
            </w:r>
          </w:p>
        </w:tc>
        <w:tc>
          <w:tcPr>
            <w:tcW w:w="9126" w:type="dxa"/>
          </w:tcPr>
          <w:p w:rsidR="00B37FFE" w:rsidRPr="00E4742F" w:rsidRDefault="00B37FFE" w:rsidP="00953D20">
            <w:pPr>
              <w:pStyle w:val="ConsPlusNormal"/>
              <w:spacing w:after="0" w:line="240" w:lineRule="auto"/>
            </w:pPr>
            <w:r w:rsidRPr="00E4742F">
              <w:t>Роль и место России в мировой истории</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25</w:t>
            </w:r>
          </w:p>
        </w:tc>
        <w:tc>
          <w:tcPr>
            <w:tcW w:w="9126" w:type="dxa"/>
          </w:tcPr>
          <w:p w:rsidR="00B37FFE" w:rsidRPr="00E4742F" w:rsidRDefault="00B37FFE" w:rsidP="00953D20">
            <w:pPr>
              <w:pStyle w:val="ConsPlusNormal"/>
              <w:spacing w:after="0" w:line="240" w:lineRule="auto"/>
            </w:pPr>
            <w:r w:rsidRPr="00E4742F">
              <w:t>Заселение территории нашей страны человеком</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26</w:t>
            </w:r>
          </w:p>
        </w:tc>
        <w:tc>
          <w:tcPr>
            <w:tcW w:w="9126" w:type="dxa"/>
          </w:tcPr>
          <w:p w:rsidR="00B37FFE" w:rsidRPr="00E4742F" w:rsidRDefault="00B37FFE" w:rsidP="00953D20">
            <w:pPr>
              <w:pStyle w:val="ConsPlusNormal"/>
              <w:spacing w:after="0" w:line="240" w:lineRule="auto"/>
            </w:pPr>
            <w:r w:rsidRPr="00E4742F">
              <w:t>Народы и государства на территории нашей страны в древности</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27</w:t>
            </w:r>
          </w:p>
        </w:tc>
        <w:tc>
          <w:tcPr>
            <w:tcW w:w="9126" w:type="dxa"/>
          </w:tcPr>
          <w:p w:rsidR="00B37FFE" w:rsidRPr="00E4742F" w:rsidRDefault="00B37FFE" w:rsidP="00953D20">
            <w:pPr>
              <w:pStyle w:val="ConsPlusNormal"/>
              <w:spacing w:after="0" w:line="240" w:lineRule="auto"/>
            </w:pPr>
            <w:r w:rsidRPr="00E4742F">
              <w:t>Великое переселение народов</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28</w:t>
            </w:r>
          </w:p>
        </w:tc>
        <w:tc>
          <w:tcPr>
            <w:tcW w:w="9126" w:type="dxa"/>
          </w:tcPr>
          <w:p w:rsidR="00B37FFE" w:rsidRPr="00E4742F" w:rsidRDefault="00B37FFE" w:rsidP="00953D20">
            <w:pPr>
              <w:pStyle w:val="ConsPlusNormal"/>
              <w:spacing w:after="0" w:line="240" w:lineRule="auto"/>
            </w:pPr>
            <w:r w:rsidRPr="00E4742F">
              <w:t>Хозяйство, быт и верования восточных славян</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29</w:t>
            </w:r>
          </w:p>
        </w:tc>
        <w:tc>
          <w:tcPr>
            <w:tcW w:w="9126" w:type="dxa"/>
          </w:tcPr>
          <w:p w:rsidR="00B37FFE" w:rsidRPr="00E4742F" w:rsidRDefault="00B37FFE" w:rsidP="00953D20">
            <w:pPr>
              <w:pStyle w:val="ConsPlusNormal"/>
              <w:spacing w:after="0" w:line="240" w:lineRule="auto"/>
            </w:pPr>
            <w:r w:rsidRPr="00E4742F">
              <w:t>Страны и народы Восточной Европы, Сибири и Дальнего Востока</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30</w:t>
            </w:r>
          </w:p>
        </w:tc>
        <w:tc>
          <w:tcPr>
            <w:tcW w:w="9126" w:type="dxa"/>
          </w:tcPr>
          <w:p w:rsidR="00B37FFE" w:rsidRPr="00E4742F" w:rsidRDefault="00B37FFE" w:rsidP="00953D20">
            <w:pPr>
              <w:pStyle w:val="ConsPlusNormal"/>
              <w:spacing w:after="0" w:line="240" w:lineRule="auto"/>
            </w:pPr>
            <w:r w:rsidRPr="00E4742F">
              <w:t>Образование государства Русь. Исторические условия складывания русской государственности</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31</w:t>
            </w:r>
          </w:p>
        </w:tc>
        <w:tc>
          <w:tcPr>
            <w:tcW w:w="9126" w:type="dxa"/>
          </w:tcPr>
          <w:p w:rsidR="00B37FFE" w:rsidRPr="00E4742F" w:rsidRDefault="00B37FFE" w:rsidP="00953D20">
            <w:pPr>
              <w:pStyle w:val="ConsPlusNormal"/>
              <w:spacing w:after="0" w:line="240" w:lineRule="auto"/>
            </w:pPr>
            <w:r w:rsidRPr="00E4742F">
              <w:t>Первые русские князья</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32</w:t>
            </w:r>
          </w:p>
        </w:tc>
        <w:tc>
          <w:tcPr>
            <w:tcW w:w="9126" w:type="dxa"/>
          </w:tcPr>
          <w:p w:rsidR="00B37FFE" w:rsidRPr="00E4742F" w:rsidRDefault="00B37FFE" w:rsidP="00953D20">
            <w:pPr>
              <w:pStyle w:val="ConsPlusNormal"/>
              <w:spacing w:after="0" w:line="240" w:lineRule="auto"/>
            </w:pPr>
            <w:r w:rsidRPr="00E4742F">
              <w:t>Внешняя политика Руси в IX - XI вв.</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33</w:t>
            </w:r>
          </w:p>
        </w:tc>
        <w:tc>
          <w:tcPr>
            <w:tcW w:w="9126" w:type="dxa"/>
          </w:tcPr>
          <w:p w:rsidR="00B37FFE" w:rsidRPr="00E4742F" w:rsidRDefault="00B37FFE" w:rsidP="00953D20">
            <w:pPr>
              <w:pStyle w:val="ConsPlusNormal"/>
              <w:spacing w:after="0" w:line="240" w:lineRule="auto"/>
            </w:pPr>
            <w:r w:rsidRPr="00E4742F">
              <w:t>Принятие христианства и его значение</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34</w:t>
            </w:r>
          </w:p>
        </w:tc>
        <w:tc>
          <w:tcPr>
            <w:tcW w:w="9126" w:type="dxa"/>
          </w:tcPr>
          <w:p w:rsidR="00B37FFE" w:rsidRPr="00E4742F" w:rsidRDefault="00B37FFE" w:rsidP="00953D20">
            <w:pPr>
              <w:pStyle w:val="ConsPlusNormal"/>
              <w:spacing w:after="0" w:line="240" w:lineRule="auto"/>
            </w:pPr>
            <w:r w:rsidRPr="00E4742F">
              <w:t>Русь в конце X - начале XII в.</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35</w:t>
            </w:r>
          </w:p>
        </w:tc>
        <w:tc>
          <w:tcPr>
            <w:tcW w:w="9126" w:type="dxa"/>
          </w:tcPr>
          <w:p w:rsidR="00B37FFE" w:rsidRPr="00E4742F" w:rsidRDefault="00B37FFE" w:rsidP="00953D20">
            <w:pPr>
              <w:pStyle w:val="ConsPlusNormal"/>
              <w:spacing w:after="0" w:line="240" w:lineRule="auto"/>
            </w:pPr>
            <w:r w:rsidRPr="00E4742F">
              <w:t>Территориально-политическая структура Руси</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36</w:t>
            </w:r>
          </w:p>
        </w:tc>
        <w:tc>
          <w:tcPr>
            <w:tcW w:w="9126" w:type="dxa"/>
          </w:tcPr>
          <w:p w:rsidR="00B37FFE" w:rsidRPr="00E4742F" w:rsidRDefault="00B37FFE" w:rsidP="00953D20">
            <w:pPr>
              <w:pStyle w:val="ConsPlusNormal"/>
              <w:spacing w:after="0" w:line="240" w:lineRule="auto"/>
            </w:pPr>
            <w:r w:rsidRPr="00E4742F">
              <w:t>Внутренняя и внешняя политика русских князей в конце X - первой трети XII в.</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37</w:t>
            </w:r>
          </w:p>
        </w:tc>
        <w:tc>
          <w:tcPr>
            <w:tcW w:w="9126" w:type="dxa"/>
          </w:tcPr>
          <w:p w:rsidR="00B37FFE" w:rsidRPr="00E4742F" w:rsidRDefault="00B37FFE" w:rsidP="00953D20">
            <w:pPr>
              <w:pStyle w:val="ConsPlusNormal"/>
              <w:spacing w:after="0" w:line="240" w:lineRule="auto"/>
            </w:pPr>
            <w:r w:rsidRPr="00E4742F">
              <w:t>Русская церковь в X - начале XII в.</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38</w:t>
            </w:r>
          </w:p>
        </w:tc>
        <w:tc>
          <w:tcPr>
            <w:tcW w:w="9126" w:type="dxa"/>
          </w:tcPr>
          <w:p w:rsidR="00B37FFE" w:rsidRPr="00E4742F" w:rsidRDefault="00B37FFE" w:rsidP="00953D20">
            <w:pPr>
              <w:pStyle w:val="ConsPlusNormal"/>
              <w:spacing w:after="0" w:line="240" w:lineRule="auto"/>
            </w:pPr>
            <w:r w:rsidRPr="00E4742F">
              <w:t>Древнерусское право: Русская Правда, церковные уставы</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39</w:t>
            </w:r>
          </w:p>
        </w:tc>
        <w:tc>
          <w:tcPr>
            <w:tcW w:w="9126" w:type="dxa"/>
          </w:tcPr>
          <w:p w:rsidR="00B37FFE" w:rsidRPr="00E4742F" w:rsidRDefault="00B37FFE" w:rsidP="00953D20">
            <w:pPr>
              <w:pStyle w:val="ConsPlusNormal"/>
              <w:spacing w:after="0" w:line="240" w:lineRule="auto"/>
            </w:pPr>
            <w:r w:rsidRPr="00E4742F">
              <w:t>Внешняя политика и международные связи Руси</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40</w:t>
            </w:r>
          </w:p>
        </w:tc>
        <w:tc>
          <w:tcPr>
            <w:tcW w:w="9126" w:type="dxa"/>
          </w:tcPr>
          <w:p w:rsidR="00B37FFE" w:rsidRPr="00E4742F" w:rsidRDefault="00B37FFE" w:rsidP="00953D20">
            <w:pPr>
              <w:pStyle w:val="ConsPlusNormal"/>
              <w:spacing w:after="0" w:line="240" w:lineRule="auto"/>
            </w:pPr>
            <w:r w:rsidRPr="00E4742F">
              <w:t>Культурное пространство: повседневная жизнь, сельский и городской быт</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41</w:t>
            </w:r>
          </w:p>
        </w:tc>
        <w:tc>
          <w:tcPr>
            <w:tcW w:w="9126" w:type="dxa"/>
          </w:tcPr>
          <w:p w:rsidR="00B37FFE" w:rsidRPr="00E4742F" w:rsidRDefault="00B37FFE" w:rsidP="00953D20">
            <w:pPr>
              <w:pStyle w:val="ConsPlusNormal"/>
              <w:spacing w:after="0" w:line="240" w:lineRule="auto"/>
            </w:pPr>
            <w:r w:rsidRPr="00E4742F">
              <w:t>Формирование единого культурного пространства. Художественная культура и ремесло Руси</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42</w:t>
            </w:r>
          </w:p>
        </w:tc>
        <w:tc>
          <w:tcPr>
            <w:tcW w:w="9126" w:type="dxa"/>
          </w:tcPr>
          <w:p w:rsidR="00B37FFE" w:rsidRPr="00E4742F" w:rsidRDefault="00B37FFE" w:rsidP="00953D20">
            <w:pPr>
              <w:pStyle w:val="ConsPlusNormal"/>
              <w:spacing w:after="0" w:line="240" w:lineRule="auto"/>
            </w:pPr>
            <w:r w:rsidRPr="00E4742F">
              <w:t>Урок повторения, обобщения и контроля по теме "Русь в IX - начале XII в."</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43</w:t>
            </w:r>
          </w:p>
        </w:tc>
        <w:tc>
          <w:tcPr>
            <w:tcW w:w="9126" w:type="dxa"/>
          </w:tcPr>
          <w:p w:rsidR="00B37FFE" w:rsidRPr="00E4742F" w:rsidRDefault="00B37FFE" w:rsidP="00953D20">
            <w:pPr>
              <w:pStyle w:val="ConsPlusNormal"/>
              <w:spacing w:after="0" w:line="240" w:lineRule="auto"/>
            </w:pPr>
            <w:r w:rsidRPr="00E4742F">
              <w:t>Формирование системы земель - самостоятельных государств</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44</w:t>
            </w:r>
          </w:p>
        </w:tc>
        <w:tc>
          <w:tcPr>
            <w:tcW w:w="9126" w:type="dxa"/>
          </w:tcPr>
          <w:p w:rsidR="00B37FFE" w:rsidRPr="00E4742F" w:rsidRDefault="00B37FFE" w:rsidP="00953D20">
            <w:pPr>
              <w:pStyle w:val="ConsPlusNormal"/>
              <w:spacing w:after="0" w:line="240" w:lineRule="auto"/>
            </w:pPr>
            <w:r w:rsidRPr="00E4742F">
              <w:t>Важнейшие земли, управляемые ветвями княжеского рода Рюриковичей: Черниговская, Смоленская, Галицкая, Волынская, Суздальская</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45</w:t>
            </w:r>
          </w:p>
        </w:tc>
        <w:tc>
          <w:tcPr>
            <w:tcW w:w="9126" w:type="dxa"/>
          </w:tcPr>
          <w:p w:rsidR="00B37FFE" w:rsidRPr="00E4742F" w:rsidRDefault="00B37FFE" w:rsidP="00953D20">
            <w:pPr>
              <w:pStyle w:val="ConsPlusNormal"/>
              <w:spacing w:after="0" w:line="240" w:lineRule="auto"/>
            </w:pPr>
            <w:r w:rsidRPr="00E4742F">
              <w:t>Земли, имевшие особый статус: Киевская и Новгородская</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46</w:t>
            </w:r>
          </w:p>
        </w:tc>
        <w:tc>
          <w:tcPr>
            <w:tcW w:w="9126" w:type="dxa"/>
          </w:tcPr>
          <w:p w:rsidR="00B37FFE" w:rsidRPr="00E4742F" w:rsidRDefault="00B37FFE" w:rsidP="00953D20">
            <w:pPr>
              <w:pStyle w:val="ConsPlusNormal"/>
              <w:spacing w:after="0" w:line="240" w:lineRule="auto"/>
            </w:pPr>
            <w:r w:rsidRPr="00E4742F">
              <w:t>Эволюция общественного строя и права; внешняя политика русских земель</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47</w:t>
            </w:r>
          </w:p>
        </w:tc>
        <w:tc>
          <w:tcPr>
            <w:tcW w:w="9126" w:type="dxa"/>
          </w:tcPr>
          <w:p w:rsidR="00B37FFE" w:rsidRPr="00E4742F" w:rsidRDefault="00B37FFE" w:rsidP="00953D20">
            <w:pPr>
              <w:pStyle w:val="ConsPlusNormal"/>
              <w:spacing w:after="0" w:line="240" w:lineRule="auto"/>
            </w:pPr>
            <w:r w:rsidRPr="00E4742F">
              <w:t>Формирование региональных центров культуры. Белокаменные храмы Северо-Восточной Руси</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48</w:t>
            </w:r>
          </w:p>
        </w:tc>
        <w:tc>
          <w:tcPr>
            <w:tcW w:w="9126" w:type="dxa"/>
          </w:tcPr>
          <w:p w:rsidR="00B37FFE" w:rsidRPr="00E4742F" w:rsidRDefault="00B37FFE" w:rsidP="00953D20">
            <w:pPr>
              <w:pStyle w:val="ConsPlusNormal"/>
              <w:spacing w:after="0" w:line="240" w:lineRule="auto"/>
            </w:pPr>
            <w:r w:rsidRPr="00E4742F">
              <w:t>Урок повторения, обобщения и контроля по теме "Русь в середине XII - начале XIII в."</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49</w:t>
            </w:r>
          </w:p>
        </w:tc>
        <w:tc>
          <w:tcPr>
            <w:tcW w:w="9126" w:type="dxa"/>
          </w:tcPr>
          <w:p w:rsidR="00B37FFE" w:rsidRPr="00E4742F" w:rsidRDefault="00B37FFE" w:rsidP="00953D20">
            <w:pPr>
              <w:pStyle w:val="ConsPlusNormal"/>
              <w:spacing w:after="0" w:line="240" w:lineRule="auto"/>
            </w:pPr>
            <w:r w:rsidRPr="00E4742F">
              <w:t>Возникновение Монгольской империи и ее завоевательные походы</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50</w:t>
            </w:r>
          </w:p>
        </w:tc>
        <w:tc>
          <w:tcPr>
            <w:tcW w:w="9126" w:type="dxa"/>
          </w:tcPr>
          <w:p w:rsidR="00B37FFE" w:rsidRPr="00E4742F" w:rsidRDefault="00B37FFE" w:rsidP="00953D20">
            <w:pPr>
              <w:pStyle w:val="ConsPlusNormal"/>
              <w:spacing w:after="0" w:line="240" w:lineRule="auto"/>
            </w:pPr>
            <w:r w:rsidRPr="00E4742F">
              <w:t>Борьба Руси против монгольского нашествия</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51</w:t>
            </w:r>
          </w:p>
        </w:tc>
        <w:tc>
          <w:tcPr>
            <w:tcW w:w="9126" w:type="dxa"/>
          </w:tcPr>
          <w:p w:rsidR="00B37FFE" w:rsidRPr="00E4742F" w:rsidRDefault="00B37FFE" w:rsidP="00953D20">
            <w:pPr>
              <w:pStyle w:val="ConsPlusNormal"/>
              <w:spacing w:after="0" w:line="240" w:lineRule="auto"/>
            </w:pPr>
            <w:r w:rsidRPr="00E4742F">
              <w:t>Южные и западные русские земли. Северо-западные земли: Новгородская и Псковская</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52</w:t>
            </w:r>
          </w:p>
        </w:tc>
        <w:tc>
          <w:tcPr>
            <w:tcW w:w="9126" w:type="dxa"/>
          </w:tcPr>
          <w:p w:rsidR="00B37FFE" w:rsidRPr="00E4742F" w:rsidRDefault="00B37FFE" w:rsidP="00953D20">
            <w:pPr>
              <w:pStyle w:val="ConsPlusNormal"/>
              <w:spacing w:after="0" w:line="240" w:lineRule="auto"/>
            </w:pPr>
            <w:r w:rsidRPr="00E4742F">
              <w:t>Ордена крестоносцев и борьба с их экспансией на западных границах Руси</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53</w:t>
            </w:r>
          </w:p>
        </w:tc>
        <w:tc>
          <w:tcPr>
            <w:tcW w:w="9126" w:type="dxa"/>
          </w:tcPr>
          <w:p w:rsidR="00B37FFE" w:rsidRPr="00E4742F" w:rsidRDefault="00B37FFE" w:rsidP="00953D20">
            <w:pPr>
              <w:pStyle w:val="ConsPlusNormal"/>
              <w:spacing w:after="0" w:line="240" w:lineRule="auto"/>
            </w:pPr>
            <w:r w:rsidRPr="00E4742F">
              <w:t>Княжества Северо-Восточной Руси.</w:t>
            </w:r>
          </w:p>
        </w:tc>
      </w:tr>
      <w:tr w:rsidR="00B37FFE" w:rsidRPr="00E4742F" w:rsidTr="00953D20">
        <w:tc>
          <w:tcPr>
            <w:tcW w:w="1142" w:type="dxa"/>
          </w:tcPr>
          <w:p w:rsidR="00B37FFE" w:rsidRPr="00E4742F" w:rsidRDefault="00B37FFE" w:rsidP="00953D20">
            <w:pPr>
              <w:pStyle w:val="ConsPlusNormal"/>
              <w:spacing w:after="0" w:line="240" w:lineRule="auto"/>
            </w:pPr>
            <w:r w:rsidRPr="00E4742F">
              <w:t>Урок 54</w:t>
            </w:r>
          </w:p>
        </w:tc>
        <w:tc>
          <w:tcPr>
            <w:tcW w:w="9126" w:type="dxa"/>
          </w:tcPr>
          <w:p w:rsidR="00B37FFE" w:rsidRPr="00E4742F" w:rsidRDefault="00B37FFE" w:rsidP="00953D20">
            <w:pPr>
              <w:pStyle w:val="ConsPlusNormal"/>
              <w:spacing w:after="0" w:line="240" w:lineRule="auto"/>
            </w:pPr>
            <w:r w:rsidRPr="00E4742F">
              <w:t>Дмитрий Донской. Куликовская битва</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55</w:t>
            </w:r>
          </w:p>
        </w:tc>
        <w:tc>
          <w:tcPr>
            <w:tcW w:w="9126" w:type="dxa"/>
          </w:tcPr>
          <w:p w:rsidR="00B37FFE" w:rsidRPr="00E4742F" w:rsidRDefault="00B37FFE" w:rsidP="00953D20">
            <w:pPr>
              <w:pStyle w:val="ConsPlusNormal"/>
              <w:spacing w:after="0" w:line="240" w:lineRule="auto"/>
            </w:pPr>
            <w:r w:rsidRPr="00E4742F">
              <w:t>Роль Православной церкви в ордынский период русской истории</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56</w:t>
            </w:r>
          </w:p>
        </w:tc>
        <w:tc>
          <w:tcPr>
            <w:tcW w:w="9126" w:type="dxa"/>
          </w:tcPr>
          <w:p w:rsidR="00B37FFE" w:rsidRPr="00E4742F" w:rsidRDefault="00B37FFE" w:rsidP="00953D20">
            <w:pPr>
              <w:pStyle w:val="ConsPlusNormal"/>
              <w:spacing w:after="0" w:line="240" w:lineRule="auto"/>
            </w:pPr>
            <w:r w:rsidRPr="00E4742F">
              <w:t>Народы и государства степной зоны Восточной Европы и Сибири в XIII - XV вв.</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57</w:t>
            </w:r>
          </w:p>
        </w:tc>
        <w:tc>
          <w:tcPr>
            <w:tcW w:w="9126" w:type="dxa"/>
          </w:tcPr>
          <w:p w:rsidR="00B37FFE" w:rsidRPr="00E4742F" w:rsidRDefault="00B37FFE" w:rsidP="00953D20">
            <w:pPr>
              <w:pStyle w:val="ConsPlusNormal"/>
              <w:spacing w:after="0" w:line="240" w:lineRule="auto"/>
            </w:pPr>
            <w:r w:rsidRPr="00E4742F">
              <w:t>Культурное пространство Руси в XIII - XIV вв.</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58</w:t>
            </w:r>
          </w:p>
        </w:tc>
        <w:tc>
          <w:tcPr>
            <w:tcW w:w="9126" w:type="dxa"/>
          </w:tcPr>
          <w:p w:rsidR="00B37FFE" w:rsidRPr="00E4742F" w:rsidRDefault="00B37FFE" w:rsidP="00953D20">
            <w:pPr>
              <w:pStyle w:val="ConsPlusNormal"/>
              <w:spacing w:after="0" w:line="240" w:lineRule="auto"/>
            </w:pPr>
            <w:r w:rsidRPr="00E4742F">
              <w:t>Урок повторения, обобщения и контроля по теме "Русские земли и их соседи в середине XIII - XIV в."</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59</w:t>
            </w:r>
          </w:p>
        </w:tc>
        <w:tc>
          <w:tcPr>
            <w:tcW w:w="9126" w:type="dxa"/>
          </w:tcPr>
          <w:p w:rsidR="00B37FFE" w:rsidRPr="00E4742F" w:rsidRDefault="00B37FFE" w:rsidP="00953D20">
            <w:pPr>
              <w:pStyle w:val="ConsPlusNormal"/>
              <w:spacing w:after="0" w:line="240" w:lineRule="auto"/>
            </w:pPr>
            <w:r w:rsidRPr="00E4742F">
              <w:t>Объединение русских земель вокруг Москвы</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60</w:t>
            </w:r>
          </w:p>
        </w:tc>
        <w:tc>
          <w:tcPr>
            <w:tcW w:w="9126" w:type="dxa"/>
          </w:tcPr>
          <w:p w:rsidR="00B37FFE" w:rsidRPr="00E4742F" w:rsidRDefault="00B37FFE" w:rsidP="00953D20">
            <w:pPr>
              <w:pStyle w:val="ConsPlusNormal"/>
              <w:spacing w:after="0" w:line="240" w:lineRule="auto"/>
            </w:pPr>
            <w:r w:rsidRPr="00E4742F">
              <w:t>Новгород и Псков в XV в: политический строй, отношения с Москвой, Ливонским орденом, Ганзой, Великим княжеством Литовским</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61</w:t>
            </w:r>
          </w:p>
        </w:tc>
        <w:tc>
          <w:tcPr>
            <w:tcW w:w="9126" w:type="dxa"/>
          </w:tcPr>
          <w:p w:rsidR="00B37FFE" w:rsidRPr="00E4742F" w:rsidRDefault="00B37FFE" w:rsidP="00953D20">
            <w:pPr>
              <w:pStyle w:val="ConsPlusNormal"/>
              <w:spacing w:after="0" w:line="240" w:lineRule="auto"/>
            </w:pPr>
            <w:r w:rsidRPr="00E4742F">
              <w:t>Падение Византии и рост церковно-политической роли Москвы в православном мире</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62</w:t>
            </w:r>
          </w:p>
        </w:tc>
        <w:tc>
          <w:tcPr>
            <w:tcW w:w="9126" w:type="dxa"/>
          </w:tcPr>
          <w:p w:rsidR="00B37FFE" w:rsidRPr="00E4742F" w:rsidRDefault="00B37FFE" w:rsidP="00953D20">
            <w:pPr>
              <w:pStyle w:val="ConsPlusNormal"/>
              <w:spacing w:after="0" w:line="240" w:lineRule="auto"/>
            </w:pPr>
            <w:r w:rsidRPr="00E4742F">
              <w:t>Присоединение Новгорода и Твери. Ликвидация зависимости от Орды</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63</w:t>
            </w:r>
          </w:p>
        </w:tc>
        <w:tc>
          <w:tcPr>
            <w:tcW w:w="9126" w:type="dxa"/>
          </w:tcPr>
          <w:p w:rsidR="00B37FFE" w:rsidRPr="00E4742F" w:rsidRDefault="00B37FFE" w:rsidP="00953D20">
            <w:pPr>
              <w:pStyle w:val="ConsPlusNormal"/>
              <w:spacing w:after="0" w:line="240" w:lineRule="auto"/>
            </w:pPr>
            <w:r w:rsidRPr="00E4742F">
              <w:t>Формирование системы управления единого государства при Иване III</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64</w:t>
            </w:r>
          </w:p>
        </w:tc>
        <w:tc>
          <w:tcPr>
            <w:tcW w:w="9126" w:type="dxa"/>
          </w:tcPr>
          <w:p w:rsidR="00B37FFE" w:rsidRPr="00E4742F" w:rsidRDefault="00B37FFE" w:rsidP="00953D20">
            <w:pPr>
              <w:pStyle w:val="ConsPlusNormal"/>
              <w:spacing w:after="0" w:line="240" w:lineRule="auto"/>
            </w:pPr>
            <w:r w:rsidRPr="00E4742F">
              <w:t>Культурное пространство Русского государства в XV в.</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65</w:t>
            </w:r>
          </w:p>
        </w:tc>
        <w:tc>
          <w:tcPr>
            <w:tcW w:w="9126" w:type="dxa"/>
          </w:tcPr>
          <w:p w:rsidR="00B37FFE" w:rsidRPr="00E4742F" w:rsidRDefault="00B37FFE" w:rsidP="00953D20">
            <w:pPr>
              <w:pStyle w:val="ConsPlusNormal"/>
              <w:spacing w:after="0" w:line="240" w:lineRule="auto"/>
            </w:pPr>
            <w:r w:rsidRPr="00E4742F">
              <w:t>Развитие культуры единого Русского государства</w:t>
            </w:r>
          </w:p>
        </w:tc>
      </w:tr>
      <w:tr w:rsidR="00B37FFE" w:rsidRPr="00C86FBF" w:rsidTr="00953D20">
        <w:tc>
          <w:tcPr>
            <w:tcW w:w="1142" w:type="dxa"/>
            <w:vAlign w:val="center"/>
          </w:tcPr>
          <w:p w:rsidR="00B37FFE" w:rsidRPr="00E4742F" w:rsidRDefault="00B37FFE" w:rsidP="00953D20">
            <w:pPr>
              <w:pStyle w:val="ConsPlusNormal"/>
              <w:spacing w:after="0" w:line="240" w:lineRule="auto"/>
            </w:pPr>
            <w:r w:rsidRPr="00E4742F">
              <w:t>Урок 66</w:t>
            </w:r>
          </w:p>
        </w:tc>
        <w:tc>
          <w:tcPr>
            <w:tcW w:w="9126" w:type="dxa"/>
          </w:tcPr>
          <w:p w:rsidR="00B37FFE" w:rsidRPr="00E4742F" w:rsidRDefault="00B37FFE" w:rsidP="00953D20">
            <w:pPr>
              <w:pStyle w:val="ConsPlusNormal"/>
              <w:spacing w:after="0" w:line="240" w:lineRule="auto"/>
            </w:pPr>
            <w:r w:rsidRPr="00E4742F">
              <w:t>Урок повторения, обобщения и контроля по теме "Формирование единого Русского государства в XV в."</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67</w:t>
            </w:r>
          </w:p>
        </w:tc>
        <w:tc>
          <w:tcPr>
            <w:tcW w:w="9126" w:type="dxa"/>
          </w:tcPr>
          <w:p w:rsidR="00B37FFE" w:rsidRPr="00E4742F" w:rsidRDefault="00B37FFE" w:rsidP="00953D20">
            <w:pPr>
              <w:pStyle w:val="ConsPlusNormal"/>
              <w:spacing w:after="0" w:line="240" w:lineRule="auto"/>
            </w:pPr>
            <w:r w:rsidRPr="00E4742F">
              <w:t>Наш край с древнейших времен до конца XV в.</w:t>
            </w:r>
          </w:p>
        </w:tc>
      </w:tr>
      <w:tr w:rsidR="00B37FFE" w:rsidRPr="00C86FBF" w:rsidTr="00953D20">
        <w:tc>
          <w:tcPr>
            <w:tcW w:w="1142" w:type="dxa"/>
          </w:tcPr>
          <w:p w:rsidR="00B37FFE" w:rsidRPr="00E4742F" w:rsidRDefault="00B37FFE" w:rsidP="00953D20">
            <w:pPr>
              <w:pStyle w:val="ConsPlusNormal"/>
              <w:spacing w:after="0" w:line="240" w:lineRule="auto"/>
            </w:pPr>
            <w:r w:rsidRPr="00E4742F">
              <w:t>Урок 68</w:t>
            </w:r>
          </w:p>
        </w:tc>
        <w:tc>
          <w:tcPr>
            <w:tcW w:w="9126" w:type="dxa"/>
          </w:tcPr>
          <w:p w:rsidR="00B37FFE" w:rsidRPr="00E4742F" w:rsidRDefault="00B37FFE" w:rsidP="00953D20">
            <w:pPr>
              <w:pStyle w:val="ConsPlusNormal"/>
              <w:spacing w:after="0" w:line="240" w:lineRule="auto"/>
            </w:pPr>
            <w:r w:rsidRPr="00E4742F">
              <w:t>Обобщение по теме "От Руси к Российскому государству"</w:t>
            </w:r>
          </w:p>
        </w:tc>
      </w:tr>
      <w:tr w:rsidR="00B37FFE" w:rsidRPr="00C86FBF" w:rsidTr="00953D20">
        <w:tc>
          <w:tcPr>
            <w:tcW w:w="10268" w:type="dxa"/>
            <w:gridSpan w:val="2"/>
          </w:tcPr>
          <w:p w:rsidR="00B37FFE" w:rsidRPr="00E4742F" w:rsidRDefault="00B37FFE" w:rsidP="00953D20">
            <w:pPr>
              <w:pStyle w:val="ConsPlusNormal"/>
              <w:spacing w:after="0" w:line="240" w:lineRule="auto"/>
              <w:jc w:val="both"/>
            </w:pPr>
            <w:r w:rsidRPr="00E4742F">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B37FFE" w:rsidRPr="00E4742F" w:rsidRDefault="00B37FFE" w:rsidP="00B37FFE">
      <w:pPr>
        <w:pStyle w:val="ConsPlusNormal"/>
        <w:spacing w:after="0"/>
        <w:jc w:val="both"/>
      </w:pPr>
    </w:p>
    <w:p w:rsidR="00B37FFE" w:rsidRPr="00E4742F" w:rsidRDefault="00B37FFE" w:rsidP="00B37FFE">
      <w:pPr>
        <w:pStyle w:val="ConsPlusNormal"/>
        <w:spacing w:after="0"/>
        <w:jc w:val="right"/>
      </w:pPr>
      <w:r w:rsidRPr="00E4742F">
        <w:t>Таблица 15.2</w:t>
      </w:r>
    </w:p>
    <w:p w:rsidR="00B37FFE" w:rsidRPr="00E4742F" w:rsidRDefault="00B37FFE" w:rsidP="00B37FFE">
      <w:pPr>
        <w:pStyle w:val="ConsPlusNormal"/>
        <w:spacing w:after="0"/>
        <w:jc w:val="both"/>
      </w:pPr>
    </w:p>
    <w:p w:rsidR="00B37FFE" w:rsidRPr="00E4742F" w:rsidRDefault="00B37FFE" w:rsidP="00B37FFE">
      <w:pPr>
        <w:pStyle w:val="ConsPlusNormal"/>
        <w:spacing w:after="0"/>
        <w:jc w:val="both"/>
      </w:pPr>
      <w:r w:rsidRPr="00E4742F">
        <w:t>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42"/>
        <w:gridCol w:w="9126"/>
      </w:tblGrid>
      <w:tr w:rsidR="00B37FFE" w:rsidRPr="00E4742F" w:rsidTr="00953D20">
        <w:tc>
          <w:tcPr>
            <w:tcW w:w="1142" w:type="dxa"/>
          </w:tcPr>
          <w:p w:rsidR="00B37FFE" w:rsidRPr="00E4742F" w:rsidRDefault="00B37FFE" w:rsidP="00B37FFE">
            <w:pPr>
              <w:pStyle w:val="ConsPlusNormal"/>
              <w:spacing w:after="0"/>
              <w:jc w:val="center"/>
            </w:pPr>
            <w:r w:rsidRPr="00E4742F">
              <w:t>N урока</w:t>
            </w:r>
          </w:p>
        </w:tc>
        <w:tc>
          <w:tcPr>
            <w:tcW w:w="9126" w:type="dxa"/>
          </w:tcPr>
          <w:p w:rsidR="00B37FFE" w:rsidRPr="00E4742F" w:rsidRDefault="00B37FFE" w:rsidP="00B37FFE">
            <w:pPr>
              <w:pStyle w:val="ConsPlusNormal"/>
              <w:spacing w:after="0"/>
              <w:jc w:val="center"/>
            </w:pPr>
            <w:r w:rsidRPr="00E4742F">
              <w:t>Тема урока</w:t>
            </w:r>
          </w:p>
        </w:tc>
      </w:tr>
      <w:tr w:rsidR="00B37FFE" w:rsidRPr="00E4742F" w:rsidTr="00953D20">
        <w:tc>
          <w:tcPr>
            <w:tcW w:w="1142" w:type="dxa"/>
          </w:tcPr>
          <w:p w:rsidR="00B37FFE" w:rsidRPr="00E4742F" w:rsidRDefault="00B37FFE" w:rsidP="00B37FFE">
            <w:pPr>
              <w:pStyle w:val="ConsPlusNormal"/>
              <w:spacing w:after="0"/>
              <w:jc w:val="center"/>
            </w:pPr>
            <w:r w:rsidRPr="00E4742F">
              <w:t>Урок 1</w:t>
            </w:r>
          </w:p>
        </w:tc>
        <w:tc>
          <w:tcPr>
            <w:tcW w:w="9126" w:type="dxa"/>
          </w:tcPr>
          <w:p w:rsidR="00B37FFE" w:rsidRPr="00E4742F" w:rsidRDefault="00B37FFE" w:rsidP="00B37FFE">
            <w:pPr>
              <w:pStyle w:val="ConsPlusNormal"/>
              <w:spacing w:after="0"/>
            </w:pPr>
            <w:r w:rsidRPr="00E4742F">
              <w:t>Понятие "Новое время"</w:t>
            </w:r>
          </w:p>
        </w:tc>
      </w:tr>
      <w:tr w:rsidR="00B37FFE" w:rsidRPr="00C86FBF" w:rsidTr="00953D20">
        <w:tc>
          <w:tcPr>
            <w:tcW w:w="1142" w:type="dxa"/>
          </w:tcPr>
          <w:p w:rsidR="00B37FFE" w:rsidRPr="00E4742F" w:rsidRDefault="00B37FFE" w:rsidP="00B37FFE">
            <w:pPr>
              <w:pStyle w:val="ConsPlusNormal"/>
              <w:spacing w:after="0"/>
              <w:jc w:val="center"/>
            </w:pPr>
            <w:r w:rsidRPr="00E4742F">
              <w:t>Урок 2</w:t>
            </w:r>
          </w:p>
        </w:tc>
        <w:tc>
          <w:tcPr>
            <w:tcW w:w="9126" w:type="dxa"/>
          </w:tcPr>
          <w:p w:rsidR="00B37FFE" w:rsidRPr="00E4742F" w:rsidRDefault="00B37FFE" w:rsidP="00B37FFE">
            <w:pPr>
              <w:pStyle w:val="ConsPlusNormal"/>
              <w:spacing w:after="0"/>
            </w:pPr>
            <w:r w:rsidRPr="00E4742F">
              <w:t>Предпосылки и начало Великих географических открытий</w:t>
            </w:r>
          </w:p>
        </w:tc>
      </w:tr>
      <w:tr w:rsidR="00B37FFE" w:rsidRPr="00C86FBF" w:rsidTr="00953D20">
        <w:tc>
          <w:tcPr>
            <w:tcW w:w="1142" w:type="dxa"/>
          </w:tcPr>
          <w:p w:rsidR="00B37FFE" w:rsidRPr="00E4742F" w:rsidRDefault="00B37FFE" w:rsidP="00B37FFE">
            <w:pPr>
              <w:pStyle w:val="ConsPlusNormal"/>
              <w:spacing w:after="0"/>
              <w:jc w:val="center"/>
            </w:pPr>
            <w:r w:rsidRPr="00E4742F">
              <w:t>Урок 3</w:t>
            </w:r>
          </w:p>
        </w:tc>
        <w:tc>
          <w:tcPr>
            <w:tcW w:w="9126" w:type="dxa"/>
          </w:tcPr>
          <w:p w:rsidR="00B37FFE" w:rsidRPr="00E4742F" w:rsidRDefault="00B37FFE" w:rsidP="00B37FFE">
            <w:pPr>
              <w:pStyle w:val="ConsPlusNormal"/>
              <w:spacing w:after="0"/>
            </w:pPr>
            <w:r w:rsidRPr="00E4742F">
              <w:t>Великие географические открытия конца XV - XVI в. и их последствия</w:t>
            </w:r>
          </w:p>
        </w:tc>
      </w:tr>
      <w:tr w:rsidR="00B37FFE" w:rsidRPr="00C86FBF" w:rsidTr="00953D20">
        <w:tc>
          <w:tcPr>
            <w:tcW w:w="1142" w:type="dxa"/>
            <w:vAlign w:val="center"/>
          </w:tcPr>
          <w:p w:rsidR="00B37FFE" w:rsidRPr="00E4742F" w:rsidRDefault="00B37FFE" w:rsidP="00B37FFE">
            <w:pPr>
              <w:pStyle w:val="ConsPlusNormal"/>
              <w:spacing w:after="0"/>
              <w:jc w:val="center"/>
            </w:pPr>
            <w:r w:rsidRPr="00E4742F">
              <w:t>Урок 4</w:t>
            </w:r>
          </w:p>
        </w:tc>
        <w:tc>
          <w:tcPr>
            <w:tcW w:w="9126" w:type="dxa"/>
          </w:tcPr>
          <w:p w:rsidR="00B37FFE" w:rsidRPr="00E4742F" w:rsidRDefault="00B37FFE" w:rsidP="00B37FFE">
            <w:pPr>
              <w:pStyle w:val="ConsPlusNormal"/>
              <w:spacing w:after="0"/>
            </w:pPr>
            <w:r w:rsidRPr="00E4742F">
              <w:t>Социально-экономические изменения в европейском обществе в XVI - XVII вв.</w:t>
            </w:r>
          </w:p>
        </w:tc>
      </w:tr>
      <w:tr w:rsidR="00B37FFE" w:rsidRPr="00C86FBF" w:rsidTr="00953D20">
        <w:tc>
          <w:tcPr>
            <w:tcW w:w="1142" w:type="dxa"/>
          </w:tcPr>
          <w:p w:rsidR="00B37FFE" w:rsidRPr="00E4742F" w:rsidRDefault="00B37FFE" w:rsidP="00B37FFE">
            <w:pPr>
              <w:pStyle w:val="ConsPlusNormal"/>
              <w:spacing w:after="0"/>
              <w:jc w:val="center"/>
            </w:pPr>
            <w:r w:rsidRPr="00E4742F">
              <w:t>Урок 5</w:t>
            </w:r>
          </w:p>
        </w:tc>
        <w:tc>
          <w:tcPr>
            <w:tcW w:w="9126" w:type="dxa"/>
          </w:tcPr>
          <w:p w:rsidR="00B37FFE" w:rsidRPr="00E4742F" w:rsidRDefault="00B37FFE" w:rsidP="00B37FFE">
            <w:pPr>
              <w:pStyle w:val="ConsPlusNormal"/>
              <w:spacing w:after="0"/>
            </w:pPr>
            <w:r w:rsidRPr="00E4742F">
              <w:t>Изменения в социальной структуре общества в XVI - XVII вв.</w:t>
            </w:r>
          </w:p>
        </w:tc>
      </w:tr>
      <w:tr w:rsidR="00B37FFE" w:rsidRPr="00E4742F" w:rsidTr="00953D20">
        <w:tc>
          <w:tcPr>
            <w:tcW w:w="1142" w:type="dxa"/>
          </w:tcPr>
          <w:p w:rsidR="00B37FFE" w:rsidRPr="00E4742F" w:rsidRDefault="00B37FFE" w:rsidP="00B37FFE">
            <w:pPr>
              <w:pStyle w:val="ConsPlusNormal"/>
              <w:spacing w:after="0"/>
              <w:jc w:val="center"/>
            </w:pPr>
            <w:r w:rsidRPr="00E4742F">
              <w:t>Урок 6</w:t>
            </w:r>
          </w:p>
        </w:tc>
        <w:tc>
          <w:tcPr>
            <w:tcW w:w="9126" w:type="dxa"/>
          </w:tcPr>
          <w:p w:rsidR="00B37FFE" w:rsidRPr="00E4742F" w:rsidRDefault="00B37FFE" w:rsidP="00B37FFE">
            <w:pPr>
              <w:pStyle w:val="ConsPlusNormal"/>
              <w:spacing w:after="0"/>
            </w:pPr>
            <w:r w:rsidRPr="00E4742F">
              <w:t>Причины и начало Реформации</w:t>
            </w:r>
          </w:p>
        </w:tc>
      </w:tr>
      <w:tr w:rsidR="00B37FFE" w:rsidRPr="00C86FBF" w:rsidTr="00953D20">
        <w:tc>
          <w:tcPr>
            <w:tcW w:w="1142" w:type="dxa"/>
          </w:tcPr>
          <w:p w:rsidR="00B37FFE" w:rsidRPr="00E4742F" w:rsidRDefault="00B37FFE" w:rsidP="00B37FFE">
            <w:pPr>
              <w:pStyle w:val="ConsPlusNormal"/>
              <w:spacing w:after="0"/>
              <w:jc w:val="center"/>
            </w:pPr>
            <w:r w:rsidRPr="00E4742F">
              <w:t>Урок 7</w:t>
            </w:r>
          </w:p>
        </w:tc>
        <w:tc>
          <w:tcPr>
            <w:tcW w:w="9126" w:type="dxa"/>
          </w:tcPr>
          <w:p w:rsidR="00B37FFE" w:rsidRPr="00E4742F" w:rsidRDefault="00B37FFE" w:rsidP="00B37FFE">
            <w:pPr>
              <w:pStyle w:val="ConsPlusNormal"/>
              <w:spacing w:after="0"/>
            </w:pPr>
            <w:r w:rsidRPr="00E4742F">
              <w:t>Распространение протестантизма в Европе. Контрреформация</w:t>
            </w:r>
          </w:p>
        </w:tc>
      </w:tr>
      <w:tr w:rsidR="00B37FFE" w:rsidRPr="00E4742F" w:rsidTr="00953D20">
        <w:tc>
          <w:tcPr>
            <w:tcW w:w="1142" w:type="dxa"/>
          </w:tcPr>
          <w:p w:rsidR="00B37FFE" w:rsidRPr="00E4742F" w:rsidRDefault="00B37FFE" w:rsidP="00B37FFE">
            <w:pPr>
              <w:pStyle w:val="ConsPlusNormal"/>
              <w:spacing w:after="0"/>
              <w:jc w:val="center"/>
            </w:pPr>
            <w:r w:rsidRPr="00E4742F">
              <w:t>Урок 8</w:t>
            </w:r>
          </w:p>
        </w:tc>
        <w:tc>
          <w:tcPr>
            <w:tcW w:w="9126" w:type="dxa"/>
          </w:tcPr>
          <w:p w:rsidR="00B37FFE" w:rsidRPr="00E4742F" w:rsidRDefault="00B37FFE" w:rsidP="00B37FFE">
            <w:pPr>
              <w:pStyle w:val="ConsPlusNormal"/>
              <w:spacing w:after="0"/>
            </w:pPr>
            <w:r w:rsidRPr="00E4742F">
              <w:t>Абсолютизм и сословное представительство</w:t>
            </w:r>
          </w:p>
        </w:tc>
      </w:tr>
      <w:tr w:rsidR="00B37FFE" w:rsidRPr="00C86FBF" w:rsidTr="00953D20">
        <w:tc>
          <w:tcPr>
            <w:tcW w:w="1142" w:type="dxa"/>
          </w:tcPr>
          <w:p w:rsidR="00B37FFE" w:rsidRPr="00E4742F" w:rsidRDefault="00B37FFE" w:rsidP="00B37FFE">
            <w:pPr>
              <w:pStyle w:val="ConsPlusNormal"/>
              <w:spacing w:after="0"/>
              <w:jc w:val="center"/>
            </w:pPr>
            <w:r w:rsidRPr="00E4742F">
              <w:t>Урок 9</w:t>
            </w:r>
          </w:p>
        </w:tc>
        <w:tc>
          <w:tcPr>
            <w:tcW w:w="9126" w:type="dxa"/>
          </w:tcPr>
          <w:p w:rsidR="00B37FFE" w:rsidRPr="00E4742F" w:rsidRDefault="00B37FFE" w:rsidP="00B37FFE">
            <w:pPr>
              <w:pStyle w:val="ConsPlusNormal"/>
              <w:spacing w:after="0"/>
            </w:pPr>
            <w:r w:rsidRPr="00E4742F">
              <w:t>Испания под властью потомков католических королей</w:t>
            </w:r>
          </w:p>
        </w:tc>
      </w:tr>
      <w:tr w:rsidR="00B37FFE" w:rsidRPr="00C86FBF" w:rsidTr="00953D20">
        <w:tc>
          <w:tcPr>
            <w:tcW w:w="1142" w:type="dxa"/>
          </w:tcPr>
          <w:p w:rsidR="00B37FFE" w:rsidRPr="00E4742F" w:rsidRDefault="00B37FFE" w:rsidP="00B37FFE">
            <w:pPr>
              <w:pStyle w:val="ConsPlusNormal"/>
              <w:spacing w:after="0"/>
              <w:jc w:val="center"/>
            </w:pPr>
            <w:r w:rsidRPr="00E4742F">
              <w:t>Урок 10</w:t>
            </w:r>
          </w:p>
        </w:tc>
        <w:tc>
          <w:tcPr>
            <w:tcW w:w="9126" w:type="dxa"/>
          </w:tcPr>
          <w:p w:rsidR="00B37FFE" w:rsidRPr="00E4742F" w:rsidRDefault="00B37FFE" w:rsidP="00B37FFE">
            <w:pPr>
              <w:pStyle w:val="ConsPlusNormal"/>
              <w:spacing w:after="0"/>
            </w:pPr>
            <w:r w:rsidRPr="00E4742F">
              <w:t>Национально-освободительное движение в Нидерландах</w:t>
            </w:r>
          </w:p>
        </w:tc>
      </w:tr>
      <w:tr w:rsidR="00B37FFE" w:rsidRPr="00E4742F" w:rsidTr="00953D20">
        <w:tc>
          <w:tcPr>
            <w:tcW w:w="1142" w:type="dxa"/>
          </w:tcPr>
          <w:p w:rsidR="00B37FFE" w:rsidRPr="00E4742F" w:rsidRDefault="00B37FFE" w:rsidP="00B37FFE">
            <w:pPr>
              <w:pStyle w:val="ConsPlusNormal"/>
              <w:spacing w:after="0"/>
              <w:jc w:val="center"/>
            </w:pPr>
            <w:r w:rsidRPr="00E4742F">
              <w:t>Урок 11</w:t>
            </w:r>
          </w:p>
        </w:tc>
        <w:tc>
          <w:tcPr>
            <w:tcW w:w="9126" w:type="dxa"/>
          </w:tcPr>
          <w:p w:rsidR="00B37FFE" w:rsidRPr="00E4742F" w:rsidRDefault="00B37FFE" w:rsidP="00B37FFE">
            <w:pPr>
              <w:pStyle w:val="ConsPlusNormal"/>
              <w:spacing w:after="0"/>
            </w:pPr>
            <w:r w:rsidRPr="00E4742F">
              <w:t>Франция: путь к абсолютизму</w:t>
            </w:r>
          </w:p>
        </w:tc>
      </w:tr>
      <w:tr w:rsidR="00B37FFE" w:rsidRPr="00C86FBF" w:rsidTr="00953D20">
        <w:tc>
          <w:tcPr>
            <w:tcW w:w="1142" w:type="dxa"/>
          </w:tcPr>
          <w:p w:rsidR="00B37FFE" w:rsidRPr="00E4742F" w:rsidRDefault="00B37FFE" w:rsidP="00B37FFE">
            <w:pPr>
              <w:pStyle w:val="ConsPlusNormal"/>
              <w:spacing w:after="0"/>
              <w:jc w:val="center"/>
            </w:pPr>
            <w:r w:rsidRPr="00E4742F">
              <w:t>Урок 12</w:t>
            </w:r>
          </w:p>
        </w:tc>
        <w:tc>
          <w:tcPr>
            <w:tcW w:w="9126" w:type="dxa"/>
          </w:tcPr>
          <w:p w:rsidR="00B37FFE" w:rsidRPr="00E4742F" w:rsidRDefault="00B37FFE" w:rsidP="00B37FFE">
            <w:pPr>
              <w:pStyle w:val="ConsPlusNormal"/>
              <w:spacing w:after="0"/>
            </w:pPr>
            <w:r w:rsidRPr="00E4742F">
              <w:t>Англия в XVI - XVII вв.</w:t>
            </w:r>
          </w:p>
        </w:tc>
      </w:tr>
      <w:tr w:rsidR="00B37FFE" w:rsidRPr="00C86FBF" w:rsidTr="00953D20">
        <w:tc>
          <w:tcPr>
            <w:tcW w:w="1142" w:type="dxa"/>
          </w:tcPr>
          <w:p w:rsidR="00B37FFE" w:rsidRPr="00E4742F" w:rsidRDefault="00B37FFE" w:rsidP="00B37FFE">
            <w:pPr>
              <w:pStyle w:val="ConsPlusNormal"/>
              <w:spacing w:after="0"/>
              <w:jc w:val="center"/>
            </w:pPr>
            <w:r w:rsidRPr="00E4742F">
              <w:t>Урок 13</w:t>
            </w:r>
          </w:p>
        </w:tc>
        <w:tc>
          <w:tcPr>
            <w:tcW w:w="9126" w:type="dxa"/>
          </w:tcPr>
          <w:p w:rsidR="00B37FFE" w:rsidRPr="00E4742F" w:rsidRDefault="00B37FFE" w:rsidP="00B37FFE">
            <w:pPr>
              <w:pStyle w:val="ConsPlusNormal"/>
              <w:spacing w:after="0"/>
            </w:pPr>
            <w:r w:rsidRPr="00E4742F">
              <w:t>Английская революция середины XVII в.</w:t>
            </w:r>
          </w:p>
        </w:tc>
      </w:tr>
      <w:tr w:rsidR="00B37FFE" w:rsidRPr="00C86FBF" w:rsidTr="00953D20">
        <w:tc>
          <w:tcPr>
            <w:tcW w:w="1142" w:type="dxa"/>
          </w:tcPr>
          <w:p w:rsidR="00B37FFE" w:rsidRPr="00E4742F" w:rsidRDefault="00B37FFE" w:rsidP="00B37FFE">
            <w:pPr>
              <w:pStyle w:val="ConsPlusNormal"/>
              <w:spacing w:after="0"/>
              <w:jc w:val="center"/>
            </w:pPr>
            <w:r w:rsidRPr="00E4742F">
              <w:t>Урок 14</w:t>
            </w:r>
          </w:p>
        </w:tc>
        <w:tc>
          <w:tcPr>
            <w:tcW w:w="9126" w:type="dxa"/>
          </w:tcPr>
          <w:p w:rsidR="00B37FFE" w:rsidRPr="00E4742F" w:rsidRDefault="00B37FFE" w:rsidP="00B37FFE">
            <w:pPr>
              <w:pStyle w:val="ConsPlusNormal"/>
              <w:spacing w:after="0"/>
            </w:pPr>
            <w:r w:rsidRPr="00E4742F">
              <w:t>Страны Центральной, Южной и Юго-Восточной Европы</w:t>
            </w:r>
          </w:p>
        </w:tc>
      </w:tr>
      <w:tr w:rsidR="00B37FFE" w:rsidRPr="00C86FBF" w:rsidTr="00953D20">
        <w:tc>
          <w:tcPr>
            <w:tcW w:w="1142" w:type="dxa"/>
            <w:vAlign w:val="center"/>
          </w:tcPr>
          <w:p w:rsidR="00B37FFE" w:rsidRPr="00E4742F" w:rsidRDefault="00B37FFE" w:rsidP="00B37FFE">
            <w:pPr>
              <w:pStyle w:val="ConsPlusNormal"/>
              <w:spacing w:after="0"/>
              <w:jc w:val="center"/>
            </w:pPr>
            <w:r w:rsidRPr="00E4742F">
              <w:t>Урок 15</w:t>
            </w:r>
          </w:p>
        </w:tc>
        <w:tc>
          <w:tcPr>
            <w:tcW w:w="9126" w:type="dxa"/>
          </w:tcPr>
          <w:p w:rsidR="00B37FFE" w:rsidRPr="00E4742F" w:rsidRDefault="00B37FFE" w:rsidP="00B37FFE">
            <w:pPr>
              <w:pStyle w:val="ConsPlusNormal"/>
              <w:spacing w:after="0"/>
            </w:pPr>
            <w:r w:rsidRPr="00E4742F">
              <w:t>Борьба за первенство, военные конфликты между европейскими державами в XVI - XVII вв.</w:t>
            </w:r>
          </w:p>
        </w:tc>
      </w:tr>
      <w:tr w:rsidR="00B37FFE" w:rsidRPr="00E4742F" w:rsidTr="00953D20">
        <w:tc>
          <w:tcPr>
            <w:tcW w:w="1142" w:type="dxa"/>
          </w:tcPr>
          <w:p w:rsidR="00B37FFE" w:rsidRPr="00E4742F" w:rsidRDefault="00B37FFE" w:rsidP="00B37FFE">
            <w:pPr>
              <w:pStyle w:val="ConsPlusNormal"/>
              <w:spacing w:after="0"/>
              <w:jc w:val="center"/>
            </w:pPr>
            <w:r w:rsidRPr="00E4742F">
              <w:t>Урок 16</w:t>
            </w:r>
          </w:p>
        </w:tc>
        <w:tc>
          <w:tcPr>
            <w:tcW w:w="9126" w:type="dxa"/>
          </w:tcPr>
          <w:p w:rsidR="00B37FFE" w:rsidRPr="00E4742F" w:rsidRDefault="00B37FFE" w:rsidP="00B37FFE">
            <w:pPr>
              <w:pStyle w:val="ConsPlusNormal"/>
              <w:spacing w:after="0"/>
            </w:pPr>
            <w:r w:rsidRPr="00E4742F">
              <w:t>Тридцатилетняя война</w:t>
            </w:r>
          </w:p>
        </w:tc>
      </w:tr>
      <w:tr w:rsidR="00B37FFE" w:rsidRPr="00E4742F" w:rsidTr="00953D20">
        <w:tc>
          <w:tcPr>
            <w:tcW w:w="1142" w:type="dxa"/>
          </w:tcPr>
          <w:p w:rsidR="00B37FFE" w:rsidRPr="00E4742F" w:rsidRDefault="00B37FFE" w:rsidP="00B37FFE">
            <w:pPr>
              <w:pStyle w:val="ConsPlusNormal"/>
              <w:spacing w:after="0"/>
              <w:jc w:val="center"/>
            </w:pPr>
            <w:r w:rsidRPr="00E4742F">
              <w:t>Урок 17</w:t>
            </w:r>
          </w:p>
        </w:tc>
        <w:tc>
          <w:tcPr>
            <w:tcW w:w="9126" w:type="dxa"/>
          </w:tcPr>
          <w:p w:rsidR="00B37FFE" w:rsidRPr="00E4742F" w:rsidRDefault="00B37FFE" w:rsidP="00B37FFE">
            <w:pPr>
              <w:pStyle w:val="ConsPlusNormal"/>
              <w:spacing w:after="0"/>
            </w:pPr>
            <w:r w:rsidRPr="00E4742F">
              <w:t>Высокое Возрождение в Италии</w:t>
            </w:r>
          </w:p>
        </w:tc>
      </w:tr>
      <w:tr w:rsidR="00B37FFE" w:rsidRPr="00C86FBF" w:rsidTr="00953D20">
        <w:tc>
          <w:tcPr>
            <w:tcW w:w="1142" w:type="dxa"/>
          </w:tcPr>
          <w:p w:rsidR="00B37FFE" w:rsidRPr="00E4742F" w:rsidRDefault="00B37FFE" w:rsidP="00B37FFE">
            <w:pPr>
              <w:pStyle w:val="ConsPlusNormal"/>
              <w:spacing w:after="0"/>
              <w:jc w:val="center"/>
            </w:pPr>
            <w:r w:rsidRPr="00E4742F">
              <w:t>Урок 18</w:t>
            </w:r>
          </w:p>
        </w:tc>
        <w:tc>
          <w:tcPr>
            <w:tcW w:w="9126" w:type="dxa"/>
          </w:tcPr>
          <w:p w:rsidR="00B37FFE" w:rsidRPr="00E4742F" w:rsidRDefault="00B37FFE" w:rsidP="00B37FFE">
            <w:pPr>
              <w:pStyle w:val="ConsPlusNormal"/>
              <w:spacing w:after="0"/>
            </w:pPr>
            <w:r w:rsidRPr="00E4742F">
              <w:t>Мир человека в литературе раннего Нового времени</w:t>
            </w:r>
          </w:p>
        </w:tc>
      </w:tr>
      <w:tr w:rsidR="00B37FFE" w:rsidRPr="00C86FBF" w:rsidTr="00953D20">
        <w:tc>
          <w:tcPr>
            <w:tcW w:w="1142" w:type="dxa"/>
            <w:vAlign w:val="center"/>
          </w:tcPr>
          <w:p w:rsidR="00B37FFE" w:rsidRPr="00E4742F" w:rsidRDefault="00B37FFE" w:rsidP="00B37FFE">
            <w:pPr>
              <w:pStyle w:val="ConsPlusNormal"/>
              <w:spacing w:after="0"/>
              <w:jc w:val="center"/>
            </w:pPr>
            <w:r w:rsidRPr="00E4742F">
              <w:t>Урок 19</w:t>
            </w:r>
          </w:p>
        </w:tc>
        <w:tc>
          <w:tcPr>
            <w:tcW w:w="9126" w:type="dxa"/>
          </w:tcPr>
          <w:p w:rsidR="00B37FFE" w:rsidRPr="00E4742F" w:rsidRDefault="00B37FFE" w:rsidP="00B37FFE">
            <w:pPr>
              <w:pStyle w:val="ConsPlusNormal"/>
              <w:spacing w:after="0"/>
            </w:pPr>
            <w:r w:rsidRPr="00E4742F">
              <w:t>Развитие науки: переворот в естествознании, возникновение новой картины мира</w:t>
            </w:r>
          </w:p>
        </w:tc>
      </w:tr>
      <w:tr w:rsidR="00B37FFE" w:rsidRPr="00C86FBF" w:rsidTr="00953D20">
        <w:tc>
          <w:tcPr>
            <w:tcW w:w="1142" w:type="dxa"/>
          </w:tcPr>
          <w:p w:rsidR="00B37FFE" w:rsidRPr="00E4742F" w:rsidRDefault="00B37FFE" w:rsidP="00B37FFE">
            <w:pPr>
              <w:pStyle w:val="ConsPlusNormal"/>
              <w:spacing w:after="0"/>
              <w:jc w:val="center"/>
            </w:pPr>
            <w:r w:rsidRPr="00E4742F">
              <w:t>Урок 20</w:t>
            </w:r>
          </w:p>
        </w:tc>
        <w:tc>
          <w:tcPr>
            <w:tcW w:w="9126" w:type="dxa"/>
          </w:tcPr>
          <w:p w:rsidR="00B37FFE" w:rsidRPr="00E4742F" w:rsidRDefault="00B37FFE" w:rsidP="00B37FFE">
            <w:pPr>
              <w:pStyle w:val="ConsPlusNormal"/>
              <w:spacing w:after="0"/>
            </w:pPr>
            <w:r w:rsidRPr="00E4742F">
              <w:t>Османская империя в XVI - XVII вв.</w:t>
            </w:r>
          </w:p>
        </w:tc>
      </w:tr>
      <w:tr w:rsidR="00B37FFE" w:rsidRPr="00C86FBF" w:rsidTr="00953D20">
        <w:tc>
          <w:tcPr>
            <w:tcW w:w="1142" w:type="dxa"/>
          </w:tcPr>
          <w:p w:rsidR="00B37FFE" w:rsidRPr="00E4742F" w:rsidRDefault="00B37FFE" w:rsidP="00B37FFE">
            <w:pPr>
              <w:pStyle w:val="ConsPlusNormal"/>
              <w:spacing w:after="0"/>
              <w:jc w:val="center"/>
            </w:pPr>
            <w:r w:rsidRPr="00E4742F">
              <w:t>Урок 21</w:t>
            </w:r>
          </w:p>
        </w:tc>
        <w:tc>
          <w:tcPr>
            <w:tcW w:w="9126" w:type="dxa"/>
          </w:tcPr>
          <w:p w:rsidR="00B37FFE" w:rsidRPr="00E4742F" w:rsidRDefault="00B37FFE" w:rsidP="00B37FFE">
            <w:pPr>
              <w:pStyle w:val="ConsPlusNormal"/>
              <w:spacing w:after="0"/>
            </w:pPr>
            <w:r w:rsidRPr="00E4742F">
              <w:t>Индия, Китай, Япония в XVI - XVII вв.</w:t>
            </w:r>
          </w:p>
        </w:tc>
      </w:tr>
      <w:tr w:rsidR="00B37FFE" w:rsidRPr="00C86FBF" w:rsidTr="00953D20">
        <w:tc>
          <w:tcPr>
            <w:tcW w:w="1142" w:type="dxa"/>
          </w:tcPr>
          <w:p w:rsidR="00B37FFE" w:rsidRPr="00E4742F" w:rsidRDefault="00B37FFE" w:rsidP="00B37FFE">
            <w:pPr>
              <w:pStyle w:val="ConsPlusNormal"/>
              <w:spacing w:after="0"/>
              <w:jc w:val="center"/>
            </w:pPr>
            <w:r w:rsidRPr="00E4742F">
              <w:t>Урок 22</w:t>
            </w:r>
          </w:p>
        </w:tc>
        <w:tc>
          <w:tcPr>
            <w:tcW w:w="9126" w:type="dxa"/>
          </w:tcPr>
          <w:p w:rsidR="00B37FFE" w:rsidRPr="00E4742F" w:rsidRDefault="00B37FFE" w:rsidP="00B37FFE">
            <w:pPr>
              <w:pStyle w:val="ConsPlusNormal"/>
              <w:spacing w:after="0"/>
            </w:pPr>
            <w:r w:rsidRPr="00E4742F">
              <w:t>Культура и искусство стран Востока в XVI - XVII вв.</w:t>
            </w:r>
          </w:p>
        </w:tc>
      </w:tr>
      <w:tr w:rsidR="00B37FFE" w:rsidRPr="00C86FBF" w:rsidTr="00953D20">
        <w:tc>
          <w:tcPr>
            <w:tcW w:w="1142" w:type="dxa"/>
            <w:vAlign w:val="center"/>
          </w:tcPr>
          <w:p w:rsidR="00B37FFE" w:rsidRPr="00E4742F" w:rsidRDefault="00B37FFE" w:rsidP="00B37FFE">
            <w:pPr>
              <w:pStyle w:val="ConsPlusNormal"/>
              <w:spacing w:after="0"/>
              <w:jc w:val="center"/>
            </w:pPr>
            <w:r w:rsidRPr="00E4742F">
              <w:t>Урок 23</w:t>
            </w:r>
          </w:p>
        </w:tc>
        <w:tc>
          <w:tcPr>
            <w:tcW w:w="9126" w:type="dxa"/>
          </w:tcPr>
          <w:p w:rsidR="00B37FFE" w:rsidRPr="00E4742F" w:rsidRDefault="00B37FFE" w:rsidP="00B37FFE">
            <w:pPr>
              <w:pStyle w:val="ConsPlusNormal"/>
              <w:spacing w:after="0"/>
            </w:pPr>
            <w:r w:rsidRPr="00E4742F">
              <w:t>Обобщение. Историческое и культурное наследие Раннего Нового времени</w:t>
            </w:r>
          </w:p>
        </w:tc>
      </w:tr>
      <w:tr w:rsidR="00B37FFE" w:rsidRPr="00C86FBF" w:rsidTr="00953D20">
        <w:tc>
          <w:tcPr>
            <w:tcW w:w="1142" w:type="dxa"/>
            <w:vAlign w:val="center"/>
          </w:tcPr>
          <w:p w:rsidR="00B37FFE" w:rsidRPr="00E4742F" w:rsidRDefault="00B37FFE" w:rsidP="00B37FFE">
            <w:pPr>
              <w:pStyle w:val="ConsPlusNormal"/>
              <w:spacing w:after="0"/>
              <w:jc w:val="center"/>
            </w:pPr>
            <w:r w:rsidRPr="00E4742F">
              <w:t>Урок 24</w:t>
            </w:r>
          </w:p>
        </w:tc>
        <w:tc>
          <w:tcPr>
            <w:tcW w:w="9126" w:type="dxa"/>
          </w:tcPr>
          <w:p w:rsidR="00B37FFE" w:rsidRPr="00E4742F" w:rsidRDefault="00B37FFE" w:rsidP="00B37FFE">
            <w:pPr>
              <w:pStyle w:val="ConsPlusNormal"/>
              <w:spacing w:after="0"/>
            </w:pPr>
            <w:r w:rsidRPr="00E4742F">
              <w:t>Завершение объединения русских земель. Внешняя политика Московского княжества в первой трети XVI в.</w:t>
            </w:r>
          </w:p>
        </w:tc>
      </w:tr>
      <w:tr w:rsidR="00B37FFE" w:rsidRPr="00E4742F" w:rsidTr="00953D20">
        <w:tc>
          <w:tcPr>
            <w:tcW w:w="1142" w:type="dxa"/>
          </w:tcPr>
          <w:p w:rsidR="00B37FFE" w:rsidRPr="00E4742F" w:rsidRDefault="00B37FFE" w:rsidP="00B37FFE">
            <w:pPr>
              <w:pStyle w:val="ConsPlusNormal"/>
              <w:spacing w:after="0"/>
              <w:jc w:val="center"/>
            </w:pPr>
            <w:r w:rsidRPr="00E4742F">
              <w:t>Урок 25</w:t>
            </w:r>
          </w:p>
        </w:tc>
        <w:tc>
          <w:tcPr>
            <w:tcW w:w="9126" w:type="dxa"/>
          </w:tcPr>
          <w:p w:rsidR="00B37FFE" w:rsidRPr="00E4742F" w:rsidRDefault="00B37FFE" w:rsidP="00B37FFE">
            <w:pPr>
              <w:pStyle w:val="ConsPlusNormal"/>
              <w:spacing w:after="0"/>
            </w:pPr>
            <w:r w:rsidRPr="00E4742F">
              <w:t>Органы государственной власти</w:t>
            </w:r>
          </w:p>
        </w:tc>
      </w:tr>
      <w:tr w:rsidR="00B37FFE" w:rsidRPr="00E4742F" w:rsidTr="00953D20">
        <w:tc>
          <w:tcPr>
            <w:tcW w:w="1142" w:type="dxa"/>
            <w:vAlign w:val="center"/>
          </w:tcPr>
          <w:p w:rsidR="00B37FFE" w:rsidRPr="00E4742F" w:rsidRDefault="00B37FFE" w:rsidP="00B37FFE">
            <w:pPr>
              <w:pStyle w:val="ConsPlusNormal"/>
              <w:spacing w:after="0"/>
              <w:jc w:val="center"/>
            </w:pPr>
            <w:r w:rsidRPr="00E4742F">
              <w:t>Урок 26</w:t>
            </w:r>
          </w:p>
        </w:tc>
        <w:tc>
          <w:tcPr>
            <w:tcW w:w="9126" w:type="dxa"/>
          </w:tcPr>
          <w:p w:rsidR="00B37FFE" w:rsidRPr="00E4742F" w:rsidRDefault="00B37FFE" w:rsidP="00B37FFE">
            <w:pPr>
              <w:pStyle w:val="ConsPlusNormal"/>
              <w:spacing w:after="0"/>
            </w:pPr>
            <w:r w:rsidRPr="00E4742F">
              <w:t>Царствование Ивана IV. Регентство Елены Глинской. Период боярского правления</w:t>
            </w:r>
          </w:p>
        </w:tc>
      </w:tr>
      <w:tr w:rsidR="00B37FFE" w:rsidRPr="00E4742F" w:rsidTr="00953D20">
        <w:tc>
          <w:tcPr>
            <w:tcW w:w="1142" w:type="dxa"/>
          </w:tcPr>
          <w:p w:rsidR="00B37FFE" w:rsidRPr="00E4742F" w:rsidRDefault="00B37FFE" w:rsidP="00B37FFE">
            <w:pPr>
              <w:pStyle w:val="ConsPlusNormal"/>
              <w:spacing w:after="0"/>
              <w:jc w:val="center"/>
            </w:pPr>
            <w:r w:rsidRPr="00E4742F">
              <w:t>Урок 27</w:t>
            </w:r>
          </w:p>
        </w:tc>
        <w:tc>
          <w:tcPr>
            <w:tcW w:w="9126" w:type="dxa"/>
          </w:tcPr>
          <w:p w:rsidR="00B37FFE" w:rsidRPr="00E4742F" w:rsidRDefault="00B37FFE" w:rsidP="00B37FFE">
            <w:pPr>
              <w:pStyle w:val="ConsPlusNormal"/>
              <w:spacing w:after="0"/>
            </w:pPr>
            <w:r w:rsidRPr="00E4742F">
              <w:t>Принятие Иваном IV царского титула. Реформы середины XVI в.</w:t>
            </w:r>
          </w:p>
        </w:tc>
      </w:tr>
      <w:tr w:rsidR="00B37FFE" w:rsidRPr="00C86FBF" w:rsidTr="00953D20">
        <w:tc>
          <w:tcPr>
            <w:tcW w:w="1142" w:type="dxa"/>
          </w:tcPr>
          <w:p w:rsidR="00B37FFE" w:rsidRPr="00E4742F" w:rsidRDefault="00B37FFE" w:rsidP="00B37FFE">
            <w:pPr>
              <w:pStyle w:val="ConsPlusNormal"/>
              <w:spacing w:after="0"/>
              <w:jc w:val="center"/>
            </w:pPr>
            <w:r w:rsidRPr="00E4742F">
              <w:t>Урок 28</w:t>
            </w:r>
          </w:p>
        </w:tc>
        <w:tc>
          <w:tcPr>
            <w:tcW w:w="9126" w:type="dxa"/>
          </w:tcPr>
          <w:p w:rsidR="00B37FFE" w:rsidRPr="00E4742F" w:rsidRDefault="00B37FFE" w:rsidP="00B37FFE">
            <w:pPr>
              <w:pStyle w:val="ConsPlusNormal"/>
              <w:spacing w:after="0"/>
            </w:pPr>
            <w:r w:rsidRPr="00E4742F">
              <w:t>Внешняя политика России в XVI в.</w:t>
            </w:r>
          </w:p>
        </w:tc>
      </w:tr>
      <w:tr w:rsidR="00B37FFE" w:rsidRPr="00C86FBF" w:rsidTr="00953D20">
        <w:tc>
          <w:tcPr>
            <w:tcW w:w="1142" w:type="dxa"/>
          </w:tcPr>
          <w:p w:rsidR="00B37FFE" w:rsidRPr="00E4742F" w:rsidRDefault="00B37FFE" w:rsidP="00B37FFE">
            <w:pPr>
              <w:pStyle w:val="ConsPlusNormal"/>
              <w:spacing w:after="0"/>
              <w:jc w:val="center"/>
            </w:pPr>
            <w:r w:rsidRPr="00E4742F">
              <w:t>Урок 29</w:t>
            </w:r>
          </w:p>
        </w:tc>
        <w:tc>
          <w:tcPr>
            <w:tcW w:w="9126" w:type="dxa"/>
          </w:tcPr>
          <w:p w:rsidR="00B37FFE" w:rsidRPr="00E4742F" w:rsidRDefault="00B37FFE" w:rsidP="00B37FFE">
            <w:pPr>
              <w:pStyle w:val="ConsPlusNormal"/>
              <w:spacing w:after="0"/>
            </w:pPr>
            <w:r w:rsidRPr="00E4742F">
              <w:t>Ливонская война: причины и характер</w:t>
            </w:r>
          </w:p>
        </w:tc>
      </w:tr>
      <w:tr w:rsidR="00B37FFE" w:rsidRPr="00C86FBF" w:rsidTr="00953D20">
        <w:tc>
          <w:tcPr>
            <w:tcW w:w="1142" w:type="dxa"/>
          </w:tcPr>
          <w:p w:rsidR="00B37FFE" w:rsidRPr="00E4742F" w:rsidRDefault="00B37FFE" w:rsidP="00B37FFE">
            <w:pPr>
              <w:pStyle w:val="ConsPlusNormal"/>
              <w:spacing w:after="0"/>
              <w:jc w:val="center"/>
            </w:pPr>
            <w:r w:rsidRPr="00E4742F">
              <w:t>Урок 30</w:t>
            </w:r>
          </w:p>
        </w:tc>
        <w:tc>
          <w:tcPr>
            <w:tcW w:w="9126" w:type="dxa"/>
          </w:tcPr>
          <w:p w:rsidR="00B37FFE" w:rsidRPr="00E4742F" w:rsidRDefault="00B37FFE" w:rsidP="00B37FFE">
            <w:pPr>
              <w:pStyle w:val="ConsPlusNormal"/>
              <w:spacing w:after="0"/>
            </w:pPr>
            <w:r w:rsidRPr="00E4742F">
              <w:t>Поход Ермака Тимофеевича на Сибирское ханство</w:t>
            </w:r>
          </w:p>
        </w:tc>
      </w:tr>
      <w:tr w:rsidR="00B37FFE" w:rsidRPr="00E4742F" w:rsidTr="00953D20">
        <w:tc>
          <w:tcPr>
            <w:tcW w:w="1142" w:type="dxa"/>
          </w:tcPr>
          <w:p w:rsidR="00B37FFE" w:rsidRPr="00E4742F" w:rsidRDefault="00B37FFE" w:rsidP="00B37FFE">
            <w:pPr>
              <w:pStyle w:val="ConsPlusNormal"/>
              <w:spacing w:after="0"/>
              <w:jc w:val="center"/>
            </w:pPr>
            <w:r w:rsidRPr="00E4742F">
              <w:t>Урок 31</w:t>
            </w:r>
          </w:p>
        </w:tc>
        <w:tc>
          <w:tcPr>
            <w:tcW w:w="9126" w:type="dxa"/>
          </w:tcPr>
          <w:p w:rsidR="00B37FFE" w:rsidRPr="00E4742F" w:rsidRDefault="00B37FFE" w:rsidP="00B37FFE">
            <w:pPr>
              <w:pStyle w:val="ConsPlusNormal"/>
              <w:spacing w:after="0"/>
            </w:pPr>
            <w:r w:rsidRPr="00E4742F">
              <w:t>Социальная структура российского общества</w:t>
            </w:r>
          </w:p>
        </w:tc>
      </w:tr>
      <w:tr w:rsidR="00B37FFE" w:rsidRPr="00C86FBF" w:rsidTr="00953D20">
        <w:tc>
          <w:tcPr>
            <w:tcW w:w="1142" w:type="dxa"/>
          </w:tcPr>
          <w:p w:rsidR="00B37FFE" w:rsidRPr="00E4742F" w:rsidRDefault="00B37FFE" w:rsidP="00B37FFE">
            <w:pPr>
              <w:pStyle w:val="ConsPlusNormal"/>
              <w:spacing w:after="0"/>
              <w:jc w:val="center"/>
            </w:pPr>
            <w:r w:rsidRPr="00E4742F">
              <w:t>Урок 32</w:t>
            </w:r>
          </w:p>
        </w:tc>
        <w:tc>
          <w:tcPr>
            <w:tcW w:w="9126" w:type="dxa"/>
          </w:tcPr>
          <w:p w:rsidR="00B37FFE" w:rsidRPr="00E4742F" w:rsidRDefault="00B37FFE" w:rsidP="00B37FFE">
            <w:pPr>
              <w:pStyle w:val="ConsPlusNormal"/>
              <w:spacing w:after="0"/>
            </w:pPr>
            <w:r w:rsidRPr="00E4742F">
              <w:t>Многонациональный состав населения Русского государства</w:t>
            </w:r>
          </w:p>
        </w:tc>
      </w:tr>
      <w:tr w:rsidR="00B37FFE" w:rsidRPr="00C86FBF" w:rsidTr="00953D20">
        <w:tc>
          <w:tcPr>
            <w:tcW w:w="1142" w:type="dxa"/>
          </w:tcPr>
          <w:p w:rsidR="00B37FFE" w:rsidRPr="00E4742F" w:rsidRDefault="00B37FFE" w:rsidP="00B37FFE">
            <w:pPr>
              <w:pStyle w:val="ConsPlusNormal"/>
              <w:spacing w:after="0"/>
              <w:jc w:val="center"/>
            </w:pPr>
            <w:r w:rsidRPr="00E4742F">
              <w:t>Урок 33</w:t>
            </w:r>
          </w:p>
        </w:tc>
        <w:tc>
          <w:tcPr>
            <w:tcW w:w="9126" w:type="dxa"/>
          </w:tcPr>
          <w:p w:rsidR="00B37FFE" w:rsidRPr="00E4742F" w:rsidRDefault="00B37FFE" w:rsidP="00B37FFE">
            <w:pPr>
              <w:pStyle w:val="ConsPlusNormal"/>
              <w:spacing w:after="0"/>
            </w:pPr>
            <w:r w:rsidRPr="00E4742F">
              <w:t>Опричнина, дискуссия о ее причинах и характере</w:t>
            </w:r>
          </w:p>
        </w:tc>
      </w:tr>
      <w:tr w:rsidR="00B37FFE" w:rsidRPr="00C86FBF" w:rsidTr="00953D20">
        <w:tc>
          <w:tcPr>
            <w:tcW w:w="1142" w:type="dxa"/>
            <w:vAlign w:val="center"/>
          </w:tcPr>
          <w:p w:rsidR="00B37FFE" w:rsidRPr="00E4742F" w:rsidRDefault="00B37FFE" w:rsidP="00B37FFE">
            <w:pPr>
              <w:pStyle w:val="ConsPlusNormal"/>
              <w:spacing w:after="0"/>
              <w:jc w:val="center"/>
            </w:pPr>
            <w:r w:rsidRPr="00E4742F">
              <w:t>Урок 34</w:t>
            </w:r>
          </w:p>
        </w:tc>
        <w:tc>
          <w:tcPr>
            <w:tcW w:w="9126" w:type="dxa"/>
          </w:tcPr>
          <w:p w:rsidR="00B37FFE" w:rsidRPr="00E4742F" w:rsidRDefault="00B37FFE" w:rsidP="00B37FFE">
            <w:pPr>
              <w:pStyle w:val="ConsPlusNormal"/>
              <w:spacing w:after="0"/>
            </w:pPr>
            <w:r w:rsidRPr="00E4742F">
              <w:t>Противоречивость личности Ивана Грозного. Результаты и цена преобразований</w:t>
            </w:r>
          </w:p>
        </w:tc>
      </w:tr>
      <w:tr w:rsidR="00B37FFE" w:rsidRPr="00C86FBF" w:rsidTr="00953D20">
        <w:tc>
          <w:tcPr>
            <w:tcW w:w="1142" w:type="dxa"/>
          </w:tcPr>
          <w:p w:rsidR="00B37FFE" w:rsidRPr="00E4742F" w:rsidRDefault="00B37FFE" w:rsidP="00B37FFE">
            <w:pPr>
              <w:pStyle w:val="ConsPlusNormal"/>
              <w:spacing w:after="0"/>
              <w:jc w:val="center"/>
            </w:pPr>
            <w:r w:rsidRPr="00E4742F">
              <w:t>Урок 35</w:t>
            </w:r>
          </w:p>
        </w:tc>
        <w:tc>
          <w:tcPr>
            <w:tcW w:w="9126" w:type="dxa"/>
          </w:tcPr>
          <w:p w:rsidR="00B37FFE" w:rsidRPr="00E4742F" w:rsidRDefault="00B37FFE" w:rsidP="00B37FFE">
            <w:pPr>
              <w:pStyle w:val="ConsPlusNormal"/>
              <w:spacing w:after="0"/>
            </w:pPr>
            <w:r w:rsidRPr="00E4742F">
              <w:t>Россия в конце XVI в.</w:t>
            </w:r>
          </w:p>
        </w:tc>
      </w:tr>
      <w:tr w:rsidR="00B37FFE" w:rsidRPr="00C86FBF" w:rsidTr="00953D20">
        <w:tc>
          <w:tcPr>
            <w:tcW w:w="1142" w:type="dxa"/>
          </w:tcPr>
          <w:p w:rsidR="00B37FFE" w:rsidRPr="00E4742F" w:rsidRDefault="00B37FFE" w:rsidP="00B37FFE">
            <w:pPr>
              <w:pStyle w:val="ConsPlusNormal"/>
              <w:spacing w:after="0"/>
              <w:jc w:val="center"/>
            </w:pPr>
            <w:r w:rsidRPr="00E4742F">
              <w:t>Урок 36</w:t>
            </w:r>
          </w:p>
        </w:tc>
        <w:tc>
          <w:tcPr>
            <w:tcW w:w="9126" w:type="dxa"/>
          </w:tcPr>
          <w:p w:rsidR="00B37FFE" w:rsidRPr="00E4742F" w:rsidRDefault="00B37FFE" w:rsidP="00B37FFE">
            <w:pPr>
              <w:pStyle w:val="ConsPlusNormal"/>
              <w:spacing w:after="0"/>
            </w:pPr>
            <w:r w:rsidRPr="00E4742F">
              <w:t>Урок повторения, обобщения и контроля по теме "Россия в XVI в."</w:t>
            </w:r>
          </w:p>
        </w:tc>
      </w:tr>
      <w:tr w:rsidR="00B37FFE" w:rsidRPr="00E4742F" w:rsidTr="00953D20">
        <w:tc>
          <w:tcPr>
            <w:tcW w:w="1142" w:type="dxa"/>
          </w:tcPr>
          <w:p w:rsidR="00B37FFE" w:rsidRPr="00E4742F" w:rsidRDefault="00B37FFE" w:rsidP="00B37FFE">
            <w:pPr>
              <w:pStyle w:val="ConsPlusNormal"/>
              <w:spacing w:after="0"/>
              <w:jc w:val="center"/>
            </w:pPr>
            <w:r w:rsidRPr="00E4742F">
              <w:t>Урок 37</w:t>
            </w:r>
          </w:p>
        </w:tc>
        <w:tc>
          <w:tcPr>
            <w:tcW w:w="9126" w:type="dxa"/>
          </w:tcPr>
          <w:p w:rsidR="00B37FFE" w:rsidRPr="00E4742F" w:rsidRDefault="00B37FFE" w:rsidP="00B37FFE">
            <w:pPr>
              <w:pStyle w:val="ConsPlusNormal"/>
              <w:spacing w:after="0"/>
            </w:pPr>
            <w:r w:rsidRPr="00E4742F">
              <w:t>Накануне Смуты</w:t>
            </w:r>
          </w:p>
        </w:tc>
      </w:tr>
      <w:tr w:rsidR="00B37FFE" w:rsidRPr="00C86FBF" w:rsidTr="00953D20">
        <w:tc>
          <w:tcPr>
            <w:tcW w:w="1142" w:type="dxa"/>
          </w:tcPr>
          <w:p w:rsidR="00B37FFE" w:rsidRPr="00E4742F" w:rsidRDefault="00B37FFE" w:rsidP="00B37FFE">
            <w:pPr>
              <w:pStyle w:val="ConsPlusNormal"/>
              <w:spacing w:after="0"/>
              <w:jc w:val="center"/>
            </w:pPr>
            <w:r w:rsidRPr="00E4742F">
              <w:t>Урок 38</w:t>
            </w:r>
          </w:p>
        </w:tc>
        <w:tc>
          <w:tcPr>
            <w:tcW w:w="9126" w:type="dxa"/>
          </w:tcPr>
          <w:p w:rsidR="00B37FFE" w:rsidRPr="00E4742F" w:rsidRDefault="00B37FFE" w:rsidP="00B37FFE">
            <w:pPr>
              <w:pStyle w:val="ConsPlusNormal"/>
              <w:spacing w:after="0"/>
            </w:pPr>
            <w:r w:rsidRPr="00E4742F">
              <w:t>Смутное время начала XVII в.</w:t>
            </w:r>
          </w:p>
        </w:tc>
      </w:tr>
      <w:tr w:rsidR="00B37FFE" w:rsidRPr="00E4742F" w:rsidTr="00953D20">
        <w:tc>
          <w:tcPr>
            <w:tcW w:w="1142" w:type="dxa"/>
          </w:tcPr>
          <w:p w:rsidR="00B37FFE" w:rsidRPr="00E4742F" w:rsidRDefault="00B37FFE" w:rsidP="00B37FFE">
            <w:pPr>
              <w:pStyle w:val="ConsPlusNormal"/>
              <w:spacing w:after="0"/>
              <w:jc w:val="center"/>
            </w:pPr>
            <w:r w:rsidRPr="00E4742F">
              <w:t>Урок 39</w:t>
            </w:r>
          </w:p>
        </w:tc>
        <w:tc>
          <w:tcPr>
            <w:tcW w:w="9126" w:type="dxa"/>
          </w:tcPr>
          <w:p w:rsidR="00B37FFE" w:rsidRPr="00E4742F" w:rsidRDefault="00B37FFE" w:rsidP="00B37FFE">
            <w:pPr>
              <w:pStyle w:val="ConsPlusNormal"/>
              <w:spacing w:after="0"/>
            </w:pPr>
            <w:r w:rsidRPr="00E4742F">
              <w:t>Царь Василий Шуйский</w:t>
            </w:r>
          </w:p>
        </w:tc>
      </w:tr>
      <w:tr w:rsidR="00B37FFE" w:rsidRPr="00C86FBF" w:rsidTr="00953D20">
        <w:tc>
          <w:tcPr>
            <w:tcW w:w="1142" w:type="dxa"/>
          </w:tcPr>
          <w:p w:rsidR="00B37FFE" w:rsidRPr="00E4742F" w:rsidRDefault="00B37FFE" w:rsidP="00B37FFE">
            <w:pPr>
              <w:pStyle w:val="ConsPlusNormal"/>
              <w:spacing w:after="0"/>
              <w:jc w:val="center"/>
            </w:pPr>
            <w:r w:rsidRPr="00E4742F">
              <w:t>Урок 40</w:t>
            </w:r>
          </w:p>
        </w:tc>
        <w:tc>
          <w:tcPr>
            <w:tcW w:w="9126" w:type="dxa"/>
          </w:tcPr>
          <w:p w:rsidR="00B37FFE" w:rsidRPr="00E4742F" w:rsidRDefault="00B37FFE" w:rsidP="00B37FFE">
            <w:pPr>
              <w:pStyle w:val="ConsPlusNormal"/>
              <w:spacing w:after="0"/>
            </w:pPr>
            <w:r w:rsidRPr="00E4742F">
              <w:t>Лжедмитрий II. Военная интервенция в Россию и борьба с ней</w:t>
            </w:r>
          </w:p>
        </w:tc>
      </w:tr>
      <w:tr w:rsidR="00B37FFE" w:rsidRPr="00C86FBF" w:rsidTr="00953D20">
        <w:tc>
          <w:tcPr>
            <w:tcW w:w="1142" w:type="dxa"/>
          </w:tcPr>
          <w:p w:rsidR="00B37FFE" w:rsidRPr="00E4742F" w:rsidRDefault="00B37FFE" w:rsidP="00B37FFE">
            <w:pPr>
              <w:pStyle w:val="ConsPlusNormal"/>
              <w:spacing w:after="0"/>
              <w:jc w:val="center"/>
            </w:pPr>
            <w:r w:rsidRPr="00E4742F">
              <w:t>Урок 41</w:t>
            </w:r>
          </w:p>
        </w:tc>
        <w:tc>
          <w:tcPr>
            <w:tcW w:w="9126" w:type="dxa"/>
          </w:tcPr>
          <w:p w:rsidR="00B37FFE" w:rsidRPr="00E4742F" w:rsidRDefault="00B37FFE" w:rsidP="00B37FFE">
            <w:pPr>
              <w:pStyle w:val="ConsPlusNormal"/>
              <w:spacing w:after="0"/>
            </w:pPr>
            <w:r w:rsidRPr="00E4742F">
              <w:t>Свержение Василия Шуйского и переход власти к "семибоярщине".</w:t>
            </w:r>
          </w:p>
        </w:tc>
      </w:tr>
      <w:tr w:rsidR="00B37FFE" w:rsidRPr="00E4742F" w:rsidTr="00953D20">
        <w:tc>
          <w:tcPr>
            <w:tcW w:w="1142" w:type="dxa"/>
          </w:tcPr>
          <w:p w:rsidR="00B37FFE" w:rsidRPr="00E4742F" w:rsidRDefault="00B37FFE" w:rsidP="00B37FFE">
            <w:pPr>
              <w:pStyle w:val="ConsPlusNormal"/>
              <w:spacing w:after="0"/>
              <w:jc w:val="center"/>
            </w:pPr>
            <w:r w:rsidRPr="00E4742F">
              <w:t>Урок 42</w:t>
            </w:r>
          </w:p>
        </w:tc>
        <w:tc>
          <w:tcPr>
            <w:tcW w:w="9126" w:type="dxa"/>
          </w:tcPr>
          <w:p w:rsidR="00B37FFE" w:rsidRPr="00E4742F" w:rsidRDefault="00B37FFE" w:rsidP="00B37FFE">
            <w:pPr>
              <w:pStyle w:val="ConsPlusNormal"/>
              <w:spacing w:after="0"/>
            </w:pPr>
            <w:r w:rsidRPr="00E4742F">
              <w:t>Подъем национально-освободительного движения</w:t>
            </w:r>
          </w:p>
        </w:tc>
      </w:tr>
      <w:tr w:rsidR="00B37FFE" w:rsidRPr="00E4742F" w:rsidTr="00953D20">
        <w:tc>
          <w:tcPr>
            <w:tcW w:w="1142" w:type="dxa"/>
          </w:tcPr>
          <w:p w:rsidR="00B37FFE" w:rsidRPr="00E4742F" w:rsidRDefault="00B37FFE" w:rsidP="00B37FFE">
            <w:pPr>
              <w:pStyle w:val="ConsPlusNormal"/>
              <w:spacing w:after="0"/>
              <w:jc w:val="center"/>
            </w:pPr>
            <w:r w:rsidRPr="00E4742F">
              <w:t>Урок 43</w:t>
            </w:r>
          </w:p>
        </w:tc>
        <w:tc>
          <w:tcPr>
            <w:tcW w:w="9126" w:type="dxa"/>
          </w:tcPr>
          <w:p w:rsidR="00B37FFE" w:rsidRPr="00E4742F" w:rsidRDefault="00B37FFE" w:rsidP="00B37FFE">
            <w:pPr>
              <w:pStyle w:val="ConsPlusNormal"/>
              <w:spacing w:after="0"/>
            </w:pPr>
            <w:r w:rsidRPr="00E4742F">
              <w:t>Освобождение Москвы в 1612 г.</w:t>
            </w:r>
          </w:p>
        </w:tc>
      </w:tr>
      <w:tr w:rsidR="00B37FFE" w:rsidRPr="00C86FBF" w:rsidTr="00953D20">
        <w:tc>
          <w:tcPr>
            <w:tcW w:w="1142" w:type="dxa"/>
            <w:vAlign w:val="center"/>
          </w:tcPr>
          <w:p w:rsidR="00B37FFE" w:rsidRPr="00E4742F" w:rsidRDefault="00B37FFE" w:rsidP="00B37FFE">
            <w:pPr>
              <w:pStyle w:val="ConsPlusNormal"/>
              <w:spacing w:after="0"/>
              <w:jc w:val="center"/>
            </w:pPr>
            <w:r w:rsidRPr="00E4742F">
              <w:t>Урок 44</w:t>
            </w:r>
          </w:p>
        </w:tc>
        <w:tc>
          <w:tcPr>
            <w:tcW w:w="9126" w:type="dxa"/>
          </w:tcPr>
          <w:p w:rsidR="00B37FFE" w:rsidRPr="00E4742F" w:rsidRDefault="00B37FFE" w:rsidP="00B37FFE">
            <w:pPr>
              <w:pStyle w:val="ConsPlusNormal"/>
              <w:spacing w:after="0"/>
            </w:pPr>
            <w:r w:rsidRPr="00E4742F">
              <w:t>Окончание Смуты. Земский собор 1613 г. и его роль в укреплении государственности</w:t>
            </w:r>
          </w:p>
        </w:tc>
      </w:tr>
      <w:tr w:rsidR="00B37FFE" w:rsidRPr="00C86FBF" w:rsidTr="00953D20">
        <w:tc>
          <w:tcPr>
            <w:tcW w:w="1142" w:type="dxa"/>
          </w:tcPr>
          <w:p w:rsidR="00B37FFE" w:rsidRPr="00E4742F" w:rsidRDefault="00B37FFE" w:rsidP="00B37FFE">
            <w:pPr>
              <w:pStyle w:val="ConsPlusNormal"/>
              <w:spacing w:after="0"/>
              <w:jc w:val="center"/>
            </w:pPr>
            <w:r w:rsidRPr="00E4742F">
              <w:t>Урок 45</w:t>
            </w:r>
          </w:p>
        </w:tc>
        <w:tc>
          <w:tcPr>
            <w:tcW w:w="9126" w:type="dxa"/>
          </w:tcPr>
          <w:p w:rsidR="00B37FFE" w:rsidRPr="00E4742F" w:rsidRDefault="00B37FFE" w:rsidP="00B37FFE">
            <w:pPr>
              <w:pStyle w:val="ConsPlusNormal"/>
              <w:spacing w:after="0"/>
            </w:pPr>
            <w:r w:rsidRPr="00E4742F">
              <w:t>Итоги и последствия Смутного времени</w:t>
            </w:r>
          </w:p>
        </w:tc>
      </w:tr>
      <w:tr w:rsidR="00B37FFE" w:rsidRPr="00E4742F" w:rsidTr="00953D20">
        <w:tc>
          <w:tcPr>
            <w:tcW w:w="1142" w:type="dxa"/>
          </w:tcPr>
          <w:p w:rsidR="00B37FFE" w:rsidRPr="00E4742F" w:rsidRDefault="00B37FFE" w:rsidP="00B37FFE">
            <w:pPr>
              <w:pStyle w:val="ConsPlusNormal"/>
              <w:spacing w:after="0"/>
              <w:jc w:val="center"/>
            </w:pPr>
            <w:r w:rsidRPr="00E4742F">
              <w:t>Урок 46</w:t>
            </w:r>
          </w:p>
        </w:tc>
        <w:tc>
          <w:tcPr>
            <w:tcW w:w="9126" w:type="dxa"/>
          </w:tcPr>
          <w:p w:rsidR="00B37FFE" w:rsidRPr="00E4742F" w:rsidRDefault="00B37FFE" w:rsidP="00B37FFE">
            <w:pPr>
              <w:pStyle w:val="ConsPlusNormal"/>
              <w:spacing w:after="0"/>
            </w:pPr>
            <w:r w:rsidRPr="00E4742F">
              <w:t>Царствование Михаила Федоровича</w:t>
            </w:r>
          </w:p>
        </w:tc>
      </w:tr>
      <w:tr w:rsidR="00B37FFE" w:rsidRPr="00C86FBF" w:rsidTr="00953D20">
        <w:tc>
          <w:tcPr>
            <w:tcW w:w="1142" w:type="dxa"/>
          </w:tcPr>
          <w:p w:rsidR="00B37FFE" w:rsidRPr="00E4742F" w:rsidRDefault="00B37FFE" w:rsidP="00B37FFE">
            <w:pPr>
              <w:pStyle w:val="ConsPlusNormal"/>
              <w:spacing w:after="0"/>
              <w:jc w:val="center"/>
            </w:pPr>
            <w:r w:rsidRPr="00E4742F">
              <w:t>Урок 47</w:t>
            </w:r>
          </w:p>
        </w:tc>
        <w:tc>
          <w:tcPr>
            <w:tcW w:w="9126" w:type="dxa"/>
          </w:tcPr>
          <w:p w:rsidR="00B37FFE" w:rsidRPr="00E4742F" w:rsidRDefault="00B37FFE" w:rsidP="00B37FFE">
            <w:pPr>
              <w:pStyle w:val="ConsPlusNormal"/>
              <w:spacing w:after="0"/>
            </w:pPr>
            <w:r w:rsidRPr="00E4742F">
              <w:t>Земские соборы. Роль патриарха Филарета в управлении государством</w:t>
            </w:r>
          </w:p>
        </w:tc>
      </w:tr>
      <w:tr w:rsidR="00B37FFE" w:rsidRPr="00E4742F" w:rsidTr="00953D20">
        <w:tc>
          <w:tcPr>
            <w:tcW w:w="1142" w:type="dxa"/>
          </w:tcPr>
          <w:p w:rsidR="00B37FFE" w:rsidRPr="00E4742F" w:rsidRDefault="00B37FFE" w:rsidP="00B37FFE">
            <w:pPr>
              <w:pStyle w:val="ConsPlusNormal"/>
              <w:spacing w:after="0"/>
              <w:jc w:val="center"/>
            </w:pPr>
            <w:r w:rsidRPr="00E4742F">
              <w:t>Урок 48</w:t>
            </w:r>
          </w:p>
        </w:tc>
        <w:tc>
          <w:tcPr>
            <w:tcW w:w="9126" w:type="dxa"/>
          </w:tcPr>
          <w:p w:rsidR="00B37FFE" w:rsidRPr="00E4742F" w:rsidRDefault="00B37FFE" w:rsidP="00B37FFE">
            <w:pPr>
              <w:pStyle w:val="ConsPlusNormal"/>
              <w:spacing w:after="0"/>
            </w:pPr>
            <w:r w:rsidRPr="00E4742F">
              <w:t>Царствование Алексея Михайловича</w:t>
            </w:r>
          </w:p>
        </w:tc>
      </w:tr>
      <w:tr w:rsidR="00B37FFE" w:rsidRPr="00C86FBF" w:rsidTr="00953D20">
        <w:tc>
          <w:tcPr>
            <w:tcW w:w="1142" w:type="dxa"/>
          </w:tcPr>
          <w:p w:rsidR="00B37FFE" w:rsidRPr="00E4742F" w:rsidRDefault="00B37FFE" w:rsidP="00B37FFE">
            <w:pPr>
              <w:pStyle w:val="ConsPlusNormal"/>
              <w:spacing w:after="0"/>
              <w:jc w:val="center"/>
            </w:pPr>
            <w:r w:rsidRPr="00E4742F">
              <w:t>Урок 49</w:t>
            </w:r>
          </w:p>
        </w:tc>
        <w:tc>
          <w:tcPr>
            <w:tcW w:w="9126" w:type="dxa"/>
          </w:tcPr>
          <w:p w:rsidR="00B37FFE" w:rsidRPr="00E4742F" w:rsidRDefault="00B37FFE" w:rsidP="00B37FFE">
            <w:pPr>
              <w:pStyle w:val="ConsPlusNormal"/>
              <w:spacing w:after="0"/>
            </w:pPr>
            <w:r w:rsidRPr="00E4742F">
              <w:t>Патриарх Никон, его конфликт с царской властью</w:t>
            </w:r>
          </w:p>
        </w:tc>
      </w:tr>
      <w:tr w:rsidR="00B37FFE" w:rsidRPr="00E4742F" w:rsidTr="00953D20">
        <w:tc>
          <w:tcPr>
            <w:tcW w:w="1142" w:type="dxa"/>
          </w:tcPr>
          <w:p w:rsidR="00B37FFE" w:rsidRPr="00E4742F" w:rsidRDefault="00B37FFE" w:rsidP="00B37FFE">
            <w:pPr>
              <w:pStyle w:val="ConsPlusNormal"/>
              <w:spacing w:after="0"/>
              <w:jc w:val="center"/>
            </w:pPr>
            <w:r w:rsidRPr="00E4742F">
              <w:t>Урок 50</w:t>
            </w:r>
          </w:p>
        </w:tc>
        <w:tc>
          <w:tcPr>
            <w:tcW w:w="9126" w:type="dxa"/>
          </w:tcPr>
          <w:p w:rsidR="00B37FFE" w:rsidRPr="00E4742F" w:rsidRDefault="00B37FFE" w:rsidP="00B37FFE">
            <w:pPr>
              <w:pStyle w:val="ConsPlusNormal"/>
              <w:spacing w:after="0"/>
            </w:pPr>
            <w:r w:rsidRPr="00E4742F">
              <w:t>Царь Федор Алексеевич</w:t>
            </w:r>
          </w:p>
        </w:tc>
      </w:tr>
      <w:tr w:rsidR="00B37FFE" w:rsidRPr="00C86FBF" w:rsidTr="00953D20">
        <w:tc>
          <w:tcPr>
            <w:tcW w:w="1142" w:type="dxa"/>
          </w:tcPr>
          <w:p w:rsidR="00B37FFE" w:rsidRPr="00E4742F" w:rsidRDefault="00B37FFE" w:rsidP="00B37FFE">
            <w:pPr>
              <w:pStyle w:val="ConsPlusNormal"/>
              <w:spacing w:after="0"/>
              <w:jc w:val="center"/>
            </w:pPr>
            <w:r w:rsidRPr="00E4742F">
              <w:t>Урок 51</w:t>
            </w:r>
          </w:p>
        </w:tc>
        <w:tc>
          <w:tcPr>
            <w:tcW w:w="9126" w:type="dxa"/>
          </w:tcPr>
          <w:p w:rsidR="00B37FFE" w:rsidRPr="00E4742F" w:rsidRDefault="00B37FFE" w:rsidP="00B37FFE">
            <w:pPr>
              <w:pStyle w:val="ConsPlusNormal"/>
              <w:spacing w:after="0"/>
            </w:pPr>
            <w:r w:rsidRPr="00E4742F">
              <w:t>Экономическое развитие России в XVII в.</w:t>
            </w:r>
          </w:p>
        </w:tc>
      </w:tr>
      <w:tr w:rsidR="00B37FFE" w:rsidRPr="00C86FBF" w:rsidTr="00953D20">
        <w:tc>
          <w:tcPr>
            <w:tcW w:w="1142" w:type="dxa"/>
          </w:tcPr>
          <w:p w:rsidR="00B37FFE" w:rsidRPr="00E4742F" w:rsidRDefault="00B37FFE" w:rsidP="00B37FFE">
            <w:pPr>
              <w:pStyle w:val="ConsPlusNormal"/>
              <w:spacing w:after="0"/>
              <w:jc w:val="center"/>
            </w:pPr>
            <w:r w:rsidRPr="00E4742F">
              <w:t>Урок 52</w:t>
            </w:r>
          </w:p>
        </w:tc>
        <w:tc>
          <w:tcPr>
            <w:tcW w:w="9126" w:type="dxa"/>
          </w:tcPr>
          <w:p w:rsidR="00B37FFE" w:rsidRPr="00E4742F" w:rsidRDefault="00B37FFE" w:rsidP="00B37FFE">
            <w:pPr>
              <w:pStyle w:val="ConsPlusNormal"/>
              <w:spacing w:after="0"/>
            </w:pPr>
            <w:r w:rsidRPr="00E4742F">
              <w:t>Социальная структура российского общества в XVII в.</w:t>
            </w:r>
          </w:p>
        </w:tc>
      </w:tr>
      <w:tr w:rsidR="00B37FFE" w:rsidRPr="00C86FBF" w:rsidTr="00953D20">
        <w:tc>
          <w:tcPr>
            <w:tcW w:w="1142" w:type="dxa"/>
            <w:vAlign w:val="center"/>
          </w:tcPr>
          <w:p w:rsidR="00B37FFE" w:rsidRPr="00E4742F" w:rsidRDefault="00B37FFE" w:rsidP="00B37FFE">
            <w:pPr>
              <w:pStyle w:val="ConsPlusNormal"/>
              <w:spacing w:after="0"/>
              <w:jc w:val="center"/>
            </w:pPr>
            <w:r w:rsidRPr="00E4742F">
              <w:t>Урок 53</w:t>
            </w:r>
          </w:p>
        </w:tc>
        <w:tc>
          <w:tcPr>
            <w:tcW w:w="9126" w:type="dxa"/>
          </w:tcPr>
          <w:p w:rsidR="00B37FFE" w:rsidRPr="00E4742F" w:rsidRDefault="00B37FFE" w:rsidP="00B37FFE">
            <w:pPr>
              <w:pStyle w:val="ConsPlusNormal"/>
              <w:spacing w:after="0"/>
            </w:pPr>
            <w:r w:rsidRPr="00E4742F">
              <w:t>Городские восстания середины XVII в. Денежная реформа 1654 г. Медный бунт</w:t>
            </w:r>
          </w:p>
        </w:tc>
      </w:tr>
      <w:tr w:rsidR="00B37FFE" w:rsidRPr="00E4742F" w:rsidTr="00953D20">
        <w:tc>
          <w:tcPr>
            <w:tcW w:w="1142" w:type="dxa"/>
          </w:tcPr>
          <w:p w:rsidR="00B37FFE" w:rsidRPr="00E4742F" w:rsidRDefault="00B37FFE" w:rsidP="00B37FFE">
            <w:pPr>
              <w:pStyle w:val="ConsPlusNormal"/>
              <w:spacing w:after="0"/>
              <w:jc w:val="center"/>
            </w:pPr>
            <w:r w:rsidRPr="00E4742F">
              <w:t>Урок 54</w:t>
            </w:r>
          </w:p>
        </w:tc>
        <w:tc>
          <w:tcPr>
            <w:tcW w:w="9126" w:type="dxa"/>
          </w:tcPr>
          <w:p w:rsidR="00B37FFE" w:rsidRPr="00E4742F" w:rsidRDefault="00B37FFE" w:rsidP="00B37FFE">
            <w:pPr>
              <w:pStyle w:val="ConsPlusNormal"/>
              <w:spacing w:after="0"/>
            </w:pPr>
            <w:r w:rsidRPr="00E4742F">
              <w:t>Соборное уложение 1649 г.</w:t>
            </w:r>
          </w:p>
        </w:tc>
      </w:tr>
      <w:tr w:rsidR="00B37FFE" w:rsidRPr="00E4742F" w:rsidTr="00953D20">
        <w:tc>
          <w:tcPr>
            <w:tcW w:w="1142" w:type="dxa"/>
          </w:tcPr>
          <w:p w:rsidR="00B37FFE" w:rsidRPr="00E4742F" w:rsidRDefault="00B37FFE" w:rsidP="00B37FFE">
            <w:pPr>
              <w:pStyle w:val="ConsPlusNormal"/>
              <w:spacing w:after="0"/>
              <w:jc w:val="center"/>
            </w:pPr>
            <w:r w:rsidRPr="00E4742F">
              <w:t>Урок 55</w:t>
            </w:r>
          </w:p>
        </w:tc>
        <w:tc>
          <w:tcPr>
            <w:tcW w:w="9126" w:type="dxa"/>
          </w:tcPr>
          <w:p w:rsidR="00B37FFE" w:rsidRPr="00E4742F" w:rsidRDefault="00B37FFE" w:rsidP="00B37FFE">
            <w:pPr>
              <w:pStyle w:val="ConsPlusNormal"/>
              <w:spacing w:after="0"/>
            </w:pPr>
            <w:r w:rsidRPr="00E4742F">
              <w:t>Восстание Степана Разина</w:t>
            </w:r>
          </w:p>
        </w:tc>
      </w:tr>
      <w:tr w:rsidR="00B37FFE" w:rsidRPr="00C86FBF" w:rsidTr="00953D20">
        <w:tc>
          <w:tcPr>
            <w:tcW w:w="1142" w:type="dxa"/>
          </w:tcPr>
          <w:p w:rsidR="00B37FFE" w:rsidRPr="00E4742F" w:rsidRDefault="00B37FFE" w:rsidP="00B37FFE">
            <w:pPr>
              <w:pStyle w:val="ConsPlusNormal"/>
              <w:spacing w:after="0"/>
              <w:jc w:val="center"/>
            </w:pPr>
            <w:r w:rsidRPr="00E4742F">
              <w:t>Урок 56</w:t>
            </w:r>
          </w:p>
        </w:tc>
        <w:tc>
          <w:tcPr>
            <w:tcW w:w="9126" w:type="dxa"/>
          </w:tcPr>
          <w:p w:rsidR="00B37FFE" w:rsidRPr="00E4742F" w:rsidRDefault="00B37FFE" w:rsidP="00B37FFE">
            <w:pPr>
              <w:pStyle w:val="ConsPlusNormal"/>
              <w:spacing w:after="0"/>
            </w:pPr>
            <w:r w:rsidRPr="00E4742F">
              <w:t>Внешняя политика России в XVII в.</w:t>
            </w:r>
          </w:p>
        </w:tc>
      </w:tr>
      <w:tr w:rsidR="00B37FFE" w:rsidRPr="00C86FBF" w:rsidTr="00953D20">
        <w:tc>
          <w:tcPr>
            <w:tcW w:w="1142" w:type="dxa"/>
            <w:vAlign w:val="center"/>
          </w:tcPr>
          <w:p w:rsidR="00B37FFE" w:rsidRPr="00E4742F" w:rsidRDefault="00B37FFE" w:rsidP="00B37FFE">
            <w:pPr>
              <w:pStyle w:val="ConsPlusNormal"/>
              <w:spacing w:after="0"/>
              <w:jc w:val="center"/>
            </w:pPr>
            <w:r w:rsidRPr="00E4742F">
              <w:t>Урок 57</w:t>
            </w:r>
          </w:p>
        </w:tc>
        <w:tc>
          <w:tcPr>
            <w:tcW w:w="9126" w:type="dxa"/>
          </w:tcPr>
          <w:p w:rsidR="00B37FFE" w:rsidRPr="00E4742F" w:rsidRDefault="00B37FFE" w:rsidP="00B37FFE">
            <w:pPr>
              <w:pStyle w:val="ConsPlusNormal"/>
              <w:spacing w:after="0"/>
            </w:pPr>
            <w:r w:rsidRPr="00E4742F">
              <w:t>Контакты с православным населением Речи Посполитой: противодействие полонизации, распространению католичества.</w:t>
            </w:r>
          </w:p>
        </w:tc>
      </w:tr>
      <w:tr w:rsidR="00B37FFE" w:rsidRPr="00E4742F" w:rsidTr="00953D20">
        <w:tc>
          <w:tcPr>
            <w:tcW w:w="1142" w:type="dxa"/>
          </w:tcPr>
          <w:p w:rsidR="00B37FFE" w:rsidRPr="00E4742F" w:rsidRDefault="00B37FFE" w:rsidP="00B37FFE">
            <w:pPr>
              <w:pStyle w:val="ConsPlusNormal"/>
              <w:spacing w:after="0"/>
              <w:jc w:val="center"/>
            </w:pPr>
            <w:r w:rsidRPr="00E4742F">
              <w:t>Урок 58</w:t>
            </w:r>
          </w:p>
        </w:tc>
        <w:tc>
          <w:tcPr>
            <w:tcW w:w="9126" w:type="dxa"/>
          </w:tcPr>
          <w:p w:rsidR="00B37FFE" w:rsidRPr="00E4742F" w:rsidRDefault="00B37FFE" w:rsidP="00B37FFE">
            <w:pPr>
              <w:pStyle w:val="ConsPlusNormal"/>
              <w:spacing w:after="0"/>
            </w:pPr>
            <w:r w:rsidRPr="00E4742F">
              <w:t>Контрольная работа</w:t>
            </w:r>
          </w:p>
        </w:tc>
      </w:tr>
      <w:tr w:rsidR="00B37FFE" w:rsidRPr="00C86FBF" w:rsidTr="00953D20">
        <w:tc>
          <w:tcPr>
            <w:tcW w:w="1142" w:type="dxa"/>
            <w:vAlign w:val="center"/>
          </w:tcPr>
          <w:p w:rsidR="00B37FFE" w:rsidRPr="00E4742F" w:rsidRDefault="00B37FFE" w:rsidP="00B37FFE">
            <w:pPr>
              <w:pStyle w:val="ConsPlusNormal"/>
              <w:spacing w:after="0"/>
              <w:jc w:val="center"/>
            </w:pPr>
            <w:r w:rsidRPr="00E4742F">
              <w:t>Урок 59</w:t>
            </w:r>
          </w:p>
        </w:tc>
        <w:tc>
          <w:tcPr>
            <w:tcW w:w="9126" w:type="dxa"/>
          </w:tcPr>
          <w:p w:rsidR="00B37FFE" w:rsidRPr="00E4742F" w:rsidRDefault="00B37FFE" w:rsidP="00B37FFE">
            <w:pPr>
              <w:pStyle w:val="ConsPlusNormal"/>
              <w:spacing w:after="0"/>
            </w:pPr>
            <w:r w:rsidRPr="00E4742F">
              <w:t>Укрепление южных рубежей. Отношения России со странами Западной Европы и Востока</w:t>
            </w:r>
          </w:p>
        </w:tc>
      </w:tr>
      <w:tr w:rsidR="00B37FFE" w:rsidRPr="00C86FBF" w:rsidTr="00953D20">
        <w:tc>
          <w:tcPr>
            <w:tcW w:w="1142" w:type="dxa"/>
          </w:tcPr>
          <w:p w:rsidR="00B37FFE" w:rsidRPr="00E4742F" w:rsidRDefault="00B37FFE" w:rsidP="00B37FFE">
            <w:pPr>
              <w:pStyle w:val="ConsPlusNormal"/>
              <w:spacing w:after="0"/>
              <w:jc w:val="center"/>
            </w:pPr>
            <w:r w:rsidRPr="00E4742F">
              <w:t>Урок 60</w:t>
            </w:r>
          </w:p>
        </w:tc>
        <w:tc>
          <w:tcPr>
            <w:tcW w:w="9126" w:type="dxa"/>
          </w:tcPr>
          <w:p w:rsidR="00B37FFE" w:rsidRPr="00E4742F" w:rsidRDefault="00B37FFE" w:rsidP="00B37FFE">
            <w:pPr>
              <w:pStyle w:val="ConsPlusNormal"/>
              <w:spacing w:after="0"/>
            </w:pPr>
            <w:r w:rsidRPr="00E4742F">
              <w:t>Освоение новых территорий. Народы России в XVII в.</w:t>
            </w:r>
          </w:p>
        </w:tc>
      </w:tr>
      <w:tr w:rsidR="00B37FFE" w:rsidRPr="00C86FBF" w:rsidTr="00953D20">
        <w:tc>
          <w:tcPr>
            <w:tcW w:w="1142" w:type="dxa"/>
            <w:vAlign w:val="center"/>
          </w:tcPr>
          <w:p w:rsidR="00B37FFE" w:rsidRPr="00E4742F" w:rsidRDefault="00B37FFE" w:rsidP="00B37FFE">
            <w:pPr>
              <w:pStyle w:val="ConsPlusNormal"/>
              <w:spacing w:after="0"/>
              <w:jc w:val="center"/>
            </w:pPr>
            <w:r w:rsidRPr="00E4742F">
              <w:t>Урок 61</w:t>
            </w:r>
          </w:p>
        </w:tc>
        <w:tc>
          <w:tcPr>
            <w:tcW w:w="9126" w:type="dxa"/>
          </w:tcPr>
          <w:p w:rsidR="00B37FFE" w:rsidRPr="00E4742F" w:rsidRDefault="00B37FFE" w:rsidP="00B37FFE">
            <w:pPr>
              <w:pStyle w:val="ConsPlusNormal"/>
              <w:spacing w:after="0"/>
            </w:pPr>
            <w:r w:rsidRPr="00E4742F">
              <w:t>Урок повторения, обобщения и контроля по темам "Смута" и "Россия в XVII в."</w:t>
            </w:r>
          </w:p>
        </w:tc>
      </w:tr>
      <w:tr w:rsidR="00B37FFE" w:rsidRPr="00C86FBF" w:rsidTr="00953D20">
        <w:tc>
          <w:tcPr>
            <w:tcW w:w="1142" w:type="dxa"/>
          </w:tcPr>
          <w:p w:rsidR="00B37FFE" w:rsidRPr="00E4742F" w:rsidRDefault="00B37FFE" w:rsidP="00B37FFE">
            <w:pPr>
              <w:pStyle w:val="ConsPlusNormal"/>
              <w:spacing w:after="0"/>
              <w:jc w:val="center"/>
            </w:pPr>
            <w:r w:rsidRPr="00E4742F">
              <w:t>Урок 62</w:t>
            </w:r>
          </w:p>
        </w:tc>
        <w:tc>
          <w:tcPr>
            <w:tcW w:w="9126" w:type="dxa"/>
          </w:tcPr>
          <w:p w:rsidR="00B37FFE" w:rsidRPr="00E4742F" w:rsidRDefault="00B37FFE" w:rsidP="00B37FFE">
            <w:pPr>
              <w:pStyle w:val="ConsPlusNormal"/>
              <w:spacing w:after="0"/>
            </w:pPr>
            <w:r w:rsidRPr="00E4742F">
              <w:t>Изменения в картине мира человека в XVI - XVII вв. и повседневная жизнь</w:t>
            </w:r>
          </w:p>
        </w:tc>
      </w:tr>
      <w:tr w:rsidR="00B37FFE" w:rsidRPr="00C86FBF" w:rsidTr="00953D20">
        <w:tc>
          <w:tcPr>
            <w:tcW w:w="1142" w:type="dxa"/>
          </w:tcPr>
          <w:p w:rsidR="00B37FFE" w:rsidRPr="00E4742F" w:rsidRDefault="00B37FFE" w:rsidP="00B37FFE">
            <w:pPr>
              <w:pStyle w:val="ConsPlusNormal"/>
              <w:spacing w:after="0"/>
              <w:jc w:val="center"/>
            </w:pPr>
            <w:r w:rsidRPr="00E4742F">
              <w:t>Урок 63</w:t>
            </w:r>
          </w:p>
        </w:tc>
        <w:tc>
          <w:tcPr>
            <w:tcW w:w="9126" w:type="dxa"/>
          </w:tcPr>
          <w:p w:rsidR="00B37FFE" w:rsidRPr="00E4742F" w:rsidRDefault="00B37FFE" w:rsidP="00B37FFE">
            <w:pPr>
              <w:pStyle w:val="ConsPlusNormal"/>
              <w:spacing w:after="0"/>
            </w:pPr>
            <w:r w:rsidRPr="00E4742F">
              <w:t>Архитектура в XVI - XVII вв.</w:t>
            </w:r>
          </w:p>
        </w:tc>
      </w:tr>
      <w:tr w:rsidR="00B37FFE" w:rsidRPr="00C86FBF" w:rsidTr="00953D20">
        <w:tc>
          <w:tcPr>
            <w:tcW w:w="1142" w:type="dxa"/>
          </w:tcPr>
          <w:p w:rsidR="00B37FFE" w:rsidRPr="00E4742F" w:rsidRDefault="00B37FFE" w:rsidP="00B37FFE">
            <w:pPr>
              <w:pStyle w:val="ConsPlusNormal"/>
              <w:spacing w:after="0"/>
              <w:jc w:val="center"/>
            </w:pPr>
            <w:r w:rsidRPr="00E4742F">
              <w:t>Урок 64</w:t>
            </w:r>
          </w:p>
        </w:tc>
        <w:tc>
          <w:tcPr>
            <w:tcW w:w="9126" w:type="dxa"/>
          </w:tcPr>
          <w:p w:rsidR="00B37FFE" w:rsidRPr="00E4742F" w:rsidRDefault="00B37FFE" w:rsidP="00B37FFE">
            <w:pPr>
              <w:pStyle w:val="ConsPlusNormal"/>
              <w:spacing w:after="0"/>
            </w:pPr>
            <w:r w:rsidRPr="00E4742F">
              <w:t>Изобразительное искусство XVI - XVII вв.</w:t>
            </w:r>
          </w:p>
        </w:tc>
      </w:tr>
      <w:tr w:rsidR="00B37FFE" w:rsidRPr="00C86FBF" w:rsidTr="00953D20">
        <w:tc>
          <w:tcPr>
            <w:tcW w:w="1142" w:type="dxa"/>
          </w:tcPr>
          <w:p w:rsidR="00B37FFE" w:rsidRPr="00E4742F" w:rsidRDefault="00B37FFE" w:rsidP="00B37FFE">
            <w:pPr>
              <w:pStyle w:val="ConsPlusNormal"/>
              <w:spacing w:after="0"/>
              <w:jc w:val="center"/>
            </w:pPr>
            <w:r w:rsidRPr="00E4742F">
              <w:t>Урок 65</w:t>
            </w:r>
          </w:p>
        </w:tc>
        <w:tc>
          <w:tcPr>
            <w:tcW w:w="9126" w:type="dxa"/>
          </w:tcPr>
          <w:p w:rsidR="00B37FFE" w:rsidRPr="00E4742F" w:rsidRDefault="00B37FFE" w:rsidP="00B37FFE">
            <w:pPr>
              <w:pStyle w:val="ConsPlusNormal"/>
              <w:spacing w:after="0"/>
            </w:pPr>
            <w:r w:rsidRPr="00E4742F">
              <w:t>Летописание и начало книгопечатания XVII в.</w:t>
            </w:r>
          </w:p>
        </w:tc>
      </w:tr>
      <w:tr w:rsidR="00B37FFE" w:rsidRPr="00C86FBF" w:rsidTr="00953D20">
        <w:tc>
          <w:tcPr>
            <w:tcW w:w="1142" w:type="dxa"/>
          </w:tcPr>
          <w:p w:rsidR="00B37FFE" w:rsidRPr="00E4742F" w:rsidRDefault="00B37FFE" w:rsidP="00B37FFE">
            <w:pPr>
              <w:pStyle w:val="ConsPlusNormal"/>
              <w:spacing w:after="0"/>
              <w:jc w:val="center"/>
            </w:pPr>
            <w:r w:rsidRPr="00E4742F">
              <w:t>Урок 66</w:t>
            </w:r>
          </w:p>
        </w:tc>
        <w:tc>
          <w:tcPr>
            <w:tcW w:w="9126" w:type="dxa"/>
          </w:tcPr>
          <w:p w:rsidR="00B37FFE" w:rsidRPr="00E4742F" w:rsidRDefault="00B37FFE" w:rsidP="00B37FFE">
            <w:pPr>
              <w:pStyle w:val="ConsPlusNormal"/>
              <w:spacing w:after="0"/>
            </w:pPr>
            <w:r w:rsidRPr="00E4742F">
              <w:t>Развитие образования и научных знаний в XVI - XVII вв.</w:t>
            </w:r>
          </w:p>
        </w:tc>
      </w:tr>
      <w:tr w:rsidR="00B37FFE" w:rsidRPr="00C86FBF" w:rsidTr="00953D20">
        <w:tc>
          <w:tcPr>
            <w:tcW w:w="1142" w:type="dxa"/>
          </w:tcPr>
          <w:p w:rsidR="00B37FFE" w:rsidRPr="00E4742F" w:rsidRDefault="00B37FFE" w:rsidP="00B37FFE">
            <w:pPr>
              <w:pStyle w:val="ConsPlusNormal"/>
              <w:spacing w:after="0"/>
              <w:jc w:val="center"/>
            </w:pPr>
            <w:r w:rsidRPr="00E4742F">
              <w:t>Урок 67</w:t>
            </w:r>
          </w:p>
        </w:tc>
        <w:tc>
          <w:tcPr>
            <w:tcW w:w="9126" w:type="dxa"/>
          </w:tcPr>
          <w:p w:rsidR="00B37FFE" w:rsidRPr="00E4742F" w:rsidRDefault="00B37FFE" w:rsidP="00B37FFE">
            <w:pPr>
              <w:pStyle w:val="ConsPlusNormal"/>
              <w:spacing w:after="0"/>
            </w:pPr>
            <w:r w:rsidRPr="00E4742F">
              <w:t>Наш край в XVI - XVII вв.</w:t>
            </w:r>
          </w:p>
        </w:tc>
      </w:tr>
      <w:tr w:rsidR="00B37FFE" w:rsidRPr="00C86FBF" w:rsidTr="00953D20">
        <w:tc>
          <w:tcPr>
            <w:tcW w:w="1142" w:type="dxa"/>
            <w:vAlign w:val="center"/>
          </w:tcPr>
          <w:p w:rsidR="00B37FFE" w:rsidRPr="00E4742F" w:rsidRDefault="00B37FFE" w:rsidP="00B37FFE">
            <w:pPr>
              <w:pStyle w:val="ConsPlusNormal"/>
              <w:spacing w:after="0"/>
              <w:jc w:val="center"/>
            </w:pPr>
            <w:r w:rsidRPr="00E4742F">
              <w:t>Урок 68</w:t>
            </w:r>
          </w:p>
        </w:tc>
        <w:tc>
          <w:tcPr>
            <w:tcW w:w="9126" w:type="dxa"/>
          </w:tcPr>
          <w:p w:rsidR="00B37FFE" w:rsidRPr="00E4742F" w:rsidRDefault="00B37FFE" w:rsidP="00B37FFE">
            <w:pPr>
              <w:pStyle w:val="ConsPlusNormal"/>
              <w:spacing w:after="0"/>
            </w:pPr>
            <w:r w:rsidRPr="00E4742F">
              <w:t>Обобщение по теме "Россия в XVI - XVII вв.: от Великого княжества к царству"</w:t>
            </w:r>
          </w:p>
        </w:tc>
      </w:tr>
      <w:tr w:rsidR="00B37FFE" w:rsidRPr="00C86FBF" w:rsidTr="00953D20">
        <w:tc>
          <w:tcPr>
            <w:tcW w:w="10268" w:type="dxa"/>
            <w:gridSpan w:val="2"/>
          </w:tcPr>
          <w:p w:rsidR="00B37FFE" w:rsidRPr="00E4742F" w:rsidRDefault="00B37FFE" w:rsidP="00B37FFE">
            <w:pPr>
              <w:pStyle w:val="ConsPlusNormal"/>
              <w:spacing w:after="0"/>
              <w:jc w:val="both"/>
            </w:pPr>
            <w:r w:rsidRPr="00E4742F">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B37FFE" w:rsidRPr="00E4742F" w:rsidRDefault="00B37FFE" w:rsidP="00B37FFE">
      <w:pPr>
        <w:pStyle w:val="ConsPlusNormal"/>
        <w:spacing w:after="0"/>
        <w:jc w:val="both"/>
      </w:pPr>
    </w:p>
    <w:p w:rsidR="00B37FFE" w:rsidRPr="00E4742F" w:rsidRDefault="00B37FFE" w:rsidP="00B37FFE">
      <w:pPr>
        <w:pStyle w:val="ConsPlusNormal"/>
        <w:spacing w:after="0"/>
        <w:jc w:val="right"/>
      </w:pPr>
      <w:r w:rsidRPr="00E4742F">
        <w:t>Таблица 15.3</w:t>
      </w:r>
    </w:p>
    <w:p w:rsidR="00B37FFE" w:rsidRPr="00E4742F" w:rsidRDefault="00B37FFE" w:rsidP="00B37FFE">
      <w:pPr>
        <w:pStyle w:val="ConsPlusNormal"/>
        <w:spacing w:after="0"/>
        <w:jc w:val="both"/>
      </w:pPr>
    </w:p>
    <w:p w:rsidR="00B37FFE" w:rsidRPr="00F23E9A" w:rsidRDefault="00B37FFE" w:rsidP="00B37FFE">
      <w:pPr>
        <w:pStyle w:val="ConsPlusNormal"/>
        <w:spacing w:after="0"/>
        <w:jc w:val="both"/>
        <w:rPr>
          <w:strike/>
        </w:rPr>
      </w:pPr>
      <w:r w:rsidRPr="00F23E9A">
        <w:rPr>
          <w:strike/>
        </w:rPr>
        <w:t>8 класс</w:t>
      </w:r>
    </w:p>
    <w:p w:rsidR="00B37FFE" w:rsidRPr="00F23E9A" w:rsidRDefault="00B37FFE" w:rsidP="00B37FFE">
      <w:pPr>
        <w:pStyle w:val="ConsPlusNormal"/>
        <w:spacing w:after="0"/>
        <w:jc w:val="both"/>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42"/>
        <w:gridCol w:w="8843"/>
      </w:tblGrid>
      <w:tr w:rsidR="00B37FFE" w:rsidRPr="00F23E9A" w:rsidTr="0023280E">
        <w:tc>
          <w:tcPr>
            <w:tcW w:w="1142" w:type="dxa"/>
          </w:tcPr>
          <w:p w:rsidR="00B37FFE" w:rsidRPr="00F23E9A" w:rsidRDefault="00B37FFE" w:rsidP="00953D20">
            <w:pPr>
              <w:pStyle w:val="ConsPlusNormal"/>
              <w:spacing w:after="0" w:line="240" w:lineRule="auto"/>
              <w:jc w:val="center"/>
              <w:rPr>
                <w:strike/>
              </w:rPr>
            </w:pPr>
            <w:r w:rsidRPr="00F23E9A">
              <w:rPr>
                <w:strike/>
              </w:rPr>
              <w:t>N урока</w:t>
            </w:r>
          </w:p>
        </w:tc>
        <w:tc>
          <w:tcPr>
            <w:tcW w:w="8843" w:type="dxa"/>
          </w:tcPr>
          <w:p w:rsidR="00B37FFE" w:rsidRPr="00F23E9A" w:rsidRDefault="00B37FFE" w:rsidP="00953D20">
            <w:pPr>
              <w:pStyle w:val="ConsPlusNormal"/>
              <w:spacing w:after="0" w:line="240" w:lineRule="auto"/>
              <w:jc w:val="center"/>
              <w:rPr>
                <w:strike/>
              </w:rPr>
            </w:pPr>
            <w:r w:rsidRPr="00F23E9A">
              <w:rPr>
                <w:strike/>
              </w:rPr>
              <w:t>Тема урока</w:t>
            </w:r>
          </w:p>
        </w:tc>
      </w:tr>
      <w:tr w:rsidR="00B37FFE" w:rsidRPr="00C86FBF" w:rsidTr="0023280E">
        <w:tc>
          <w:tcPr>
            <w:tcW w:w="1142" w:type="dxa"/>
          </w:tcPr>
          <w:p w:rsidR="00B37FFE" w:rsidRPr="00F23E9A" w:rsidRDefault="00B37FFE" w:rsidP="00953D20">
            <w:pPr>
              <w:pStyle w:val="ConsPlusNormal"/>
              <w:spacing w:after="0" w:line="240" w:lineRule="auto"/>
              <w:jc w:val="center"/>
              <w:rPr>
                <w:strike/>
              </w:rPr>
            </w:pPr>
            <w:r w:rsidRPr="00F23E9A">
              <w:rPr>
                <w:strike/>
              </w:rPr>
              <w:t>Урок 1</w:t>
            </w:r>
          </w:p>
        </w:tc>
        <w:tc>
          <w:tcPr>
            <w:tcW w:w="8843" w:type="dxa"/>
          </w:tcPr>
          <w:p w:rsidR="00B37FFE" w:rsidRPr="00F23E9A" w:rsidRDefault="00B37FFE" w:rsidP="00953D20">
            <w:pPr>
              <w:pStyle w:val="ConsPlusNormal"/>
              <w:spacing w:after="0" w:line="240" w:lineRule="auto"/>
              <w:rPr>
                <w:strike/>
              </w:rPr>
            </w:pPr>
            <w:r w:rsidRPr="00F23E9A">
              <w:rPr>
                <w:strike/>
              </w:rPr>
              <w:t>Введение. История нового времени. XVIII в.</w:t>
            </w:r>
          </w:p>
        </w:tc>
      </w:tr>
      <w:tr w:rsidR="00B37FFE" w:rsidRPr="00F23E9A" w:rsidTr="0023280E">
        <w:tc>
          <w:tcPr>
            <w:tcW w:w="1142" w:type="dxa"/>
          </w:tcPr>
          <w:p w:rsidR="00B37FFE" w:rsidRPr="00F23E9A" w:rsidRDefault="00B37FFE" w:rsidP="00953D20">
            <w:pPr>
              <w:pStyle w:val="ConsPlusNormal"/>
              <w:spacing w:after="0" w:line="240" w:lineRule="auto"/>
              <w:jc w:val="center"/>
              <w:rPr>
                <w:strike/>
              </w:rPr>
            </w:pPr>
            <w:r w:rsidRPr="00F23E9A">
              <w:rPr>
                <w:strike/>
              </w:rPr>
              <w:t>Урок 2</w:t>
            </w:r>
          </w:p>
        </w:tc>
        <w:tc>
          <w:tcPr>
            <w:tcW w:w="8843" w:type="dxa"/>
          </w:tcPr>
          <w:p w:rsidR="00B37FFE" w:rsidRPr="00F23E9A" w:rsidRDefault="00B37FFE" w:rsidP="00953D20">
            <w:pPr>
              <w:pStyle w:val="ConsPlusNormal"/>
              <w:spacing w:after="0" w:line="240" w:lineRule="auto"/>
              <w:rPr>
                <w:strike/>
              </w:rPr>
            </w:pPr>
            <w:r w:rsidRPr="00F23E9A">
              <w:rPr>
                <w:strike/>
              </w:rPr>
              <w:t>Истоки европейского Просвещения</w:t>
            </w:r>
          </w:p>
        </w:tc>
      </w:tr>
      <w:tr w:rsidR="00B37FFE" w:rsidRPr="00F23E9A" w:rsidTr="0023280E">
        <w:tc>
          <w:tcPr>
            <w:tcW w:w="1142" w:type="dxa"/>
          </w:tcPr>
          <w:p w:rsidR="00B37FFE" w:rsidRPr="00F23E9A" w:rsidRDefault="00B37FFE" w:rsidP="00953D20">
            <w:pPr>
              <w:pStyle w:val="ConsPlusNormal"/>
              <w:spacing w:after="0" w:line="240" w:lineRule="auto"/>
              <w:jc w:val="center"/>
              <w:rPr>
                <w:strike/>
              </w:rPr>
            </w:pPr>
            <w:r w:rsidRPr="00F23E9A">
              <w:rPr>
                <w:strike/>
              </w:rPr>
              <w:t>Урок 3</w:t>
            </w:r>
          </w:p>
        </w:tc>
        <w:tc>
          <w:tcPr>
            <w:tcW w:w="8843" w:type="dxa"/>
          </w:tcPr>
          <w:p w:rsidR="00B37FFE" w:rsidRPr="00F23E9A" w:rsidRDefault="00B37FFE" w:rsidP="00953D20">
            <w:pPr>
              <w:pStyle w:val="ConsPlusNormal"/>
              <w:spacing w:after="0" w:line="240" w:lineRule="auto"/>
              <w:rPr>
                <w:strike/>
              </w:rPr>
            </w:pPr>
            <w:r w:rsidRPr="00F23E9A">
              <w:rPr>
                <w:strike/>
              </w:rPr>
              <w:t>Франция - центр Просвещения</w:t>
            </w:r>
          </w:p>
        </w:tc>
      </w:tr>
      <w:tr w:rsidR="00B37FFE" w:rsidRPr="00C86FBF" w:rsidTr="0023280E">
        <w:tc>
          <w:tcPr>
            <w:tcW w:w="1142" w:type="dxa"/>
          </w:tcPr>
          <w:p w:rsidR="00B37FFE" w:rsidRPr="00F23E9A" w:rsidRDefault="00B37FFE" w:rsidP="00953D20">
            <w:pPr>
              <w:pStyle w:val="ConsPlusNormal"/>
              <w:spacing w:after="0" w:line="240" w:lineRule="auto"/>
              <w:jc w:val="center"/>
              <w:rPr>
                <w:strike/>
              </w:rPr>
            </w:pPr>
            <w:r w:rsidRPr="00F23E9A">
              <w:rPr>
                <w:strike/>
              </w:rPr>
              <w:t>Урок 4</w:t>
            </w:r>
          </w:p>
        </w:tc>
        <w:tc>
          <w:tcPr>
            <w:tcW w:w="8843" w:type="dxa"/>
          </w:tcPr>
          <w:p w:rsidR="00B37FFE" w:rsidRPr="00F23E9A" w:rsidRDefault="00B37FFE" w:rsidP="00953D20">
            <w:pPr>
              <w:pStyle w:val="ConsPlusNormal"/>
              <w:spacing w:after="0" w:line="240" w:lineRule="auto"/>
              <w:rPr>
                <w:strike/>
              </w:rPr>
            </w:pPr>
            <w:r w:rsidRPr="00F23E9A">
              <w:rPr>
                <w:strike/>
              </w:rPr>
              <w:t>Монархии в Европе XVIII в.: абсолютные и парламентские монархии</w:t>
            </w:r>
          </w:p>
        </w:tc>
      </w:tr>
      <w:tr w:rsidR="00B37FFE" w:rsidRPr="00F23E9A" w:rsidTr="0023280E">
        <w:tc>
          <w:tcPr>
            <w:tcW w:w="1142" w:type="dxa"/>
          </w:tcPr>
          <w:p w:rsidR="00B37FFE" w:rsidRPr="00F23E9A" w:rsidRDefault="00B37FFE" w:rsidP="00953D20">
            <w:pPr>
              <w:pStyle w:val="ConsPlusNormal"/>
              <w:spacing w:after="0" w:line="240" w:lineRule="auto"/>
              <w:jc w:val="center"/>
              <w:rPr>
                <w:strike/>
              </w:rPr>
            </w:pPr>
            <w:r w:rsidRPr="00F23E9A">
              <w:rPr>
                <w:strike/>
              </w:rPr>
              <w:t>Урок 5</w:t>
            </w:r>
          </w:p>
        </w:tc>
        <w:tc>
          <w:tcPr>
            <w:tcW w:w="8843" w:type="dxa"/>
          </w:tcPr>
          <w:p w:rsidR="00B37FFE" w:rsidRPr="00F23E9A" w:rsidRDefault="00B37FFE" w:rsidP="00953D20">
            <w:pPr>
              <w:pStyle w:val="ConsPlusNormal"/>
              <w:spacing w:after="0" w:line="240" w:lineRule="auto"/>
              <w:rPr>
                <w:strike/>
              </w:rPr>
            </w:pPr>
            <w:r w:rsidRPr="00F23E9A">
              <w:rPr>
                <w:strike/>
              </w:rPr>
              <w:t>Великобритания в XVIII в.</w:t>
            </w:r>
          </w:p>
        </w:tc>
      </w:tr>
      <w:tr w:rsidR="00B37FFE" w:rsidRPr="00C86FBF" w:rsidTr="0023280E">
        <w:tc>
          <w:tcPr>
            <w:tcW w:w="1142" w:type="dxa"/>
          </w:tcPr>
          <w:p w:rsidR="00B37FFE" w:rsidRPr="00F23E9A" w:rsidRDefault="00B37FFE" w:rsidP="00953D20">
            <w:pPr>
              <w:pStyle w:val="ConsPlusNormal"/>
              <w:spacing w:after="0" w:line="240" w:lineRule="auto"/>
              <w:jc w:val="center"/>
              <w:rPr>
                <w:strike/>
              </w:rPr>
            </w:pPr>
            <w:r w:rsidRPr="00F23E9A">
              <w:rPr>
                <w:strike/>
              </w:rPr>
              <w:t>Урок 6</w:t>
            </w:r>
          </w:p>
        </w:tc>
        <w:tc>
          <w:tcPr>
            <w:tcW w:w="8843" w:type="dxa"/>
          </w:tcPr>
          <w:p w:rsidR="00B37FFE" w:rsidRPr="00F23E9A" w:rsidRDefault="00B37FFE" w:rsidP="00953D20">
            <w:pPr>
              <w:pStyle w:val="ConsPlusNormal"/>
              <w:spacing w:after="0" w:line="240" w:lineRule="auto"/>
              <w:rPr>
                <w:strike/>
              </w:rPr>
            </w:pPr>
            <w:r w:rsidRPr="00F23E9A">
              <w:rPr>
                <w:strike/>
              </w:rPr>
              <w:t>Социальные и экономические последствия промышленного переворота</w:t>
            </w:r>
          </w:p>
        </w:tc>
      </w:tr>
      <w:tr w:rsidR="00B37FFE" w:rsidRPr="00F23E9A" w:rsidTr="0023280E">
        <w:tc>
          <w:tcPr>
            <w:tcW w:w="1142" w:type="dxa"/>
          </w:tcPr>
          <w:p w:rsidR="00B37FFE" w:rsidRPr="00F23E9A" w:rsidRDefault="00B37FFE" w:rsidP="00953D20">
            <w:pPr>
              <w:pStyle w:val="ConsPlusNormal"/>
              <w:spacing w:after="0" w:line="240" w:lineRule="auto"/>
              <w:jc w:val="center"/>
              <w:rPr>
                <w:strike/>
              </w:rPr>
            </w:pPr>
            <w:r w:rsidRPr="00F23E9A">
              <w:rPr>
                <w:strike/>
              </w:rPr>
              <w:t>Урок 7</w:t>
            </w:r>
          </w:p>
        </w:tc>
        <w:tc>
          <w:tcPr>
            <w:tcW w:w="8843" w:type="dxa"/>
          </w:tcPr>
          <w:p w:rsidR="00B37FFE" w:rsidRPr="00F23E9A" w:rsidRDefault="00B37FFE" w:rsidP="00953D20">
            <w:pPr>
              <w:pStyle w:val="ConsPlusNormal"/>
              <w:spacing w:after="0" w:line="240" w:lineRule="auto"/>
              <w:rPr>
                <w:strike/>
              </w:rPr>
            </w:pPr>
            <w:r w:rsidRPr="00F23E9A">
              <w:rPr>
                <w:strike/>
              </w:rPr>
              <w:t>Франция в XVIII в.</w:t>
            </w:r>
          </w:p>
        </w:tc>
      </w:tr>
      <w:tr w:rsidR="00B37FFE" w:rsidRPr="00C86FBF" w:rsidTr="0023280E">
        <w:tc>
          <w:tcPr>
            <w:tcW w:w="1142" w:type="dxa"/>
            <w:vAlign w:val="center"/>
          </w:tcPr>
          <w:p w:rsidR="00B37FFE" w:rsidRPr="00F23E9A" w:rsidRDefault="00B37FFE" w:rsidP="00953D20">
            <w:pPr>
              <w:pStyle w:val="ConsPlusNormal"/>
              <w:spacing w:after="0" w:line="240" w:lineRule="auto"/>
              <w:jc w:val="center"/>
              <w:rPr>
                <w:strike/>
              </w:rPr>
            </w:pPr>
            <w:r w:rsidRPr="00F23E9A">
              <w:rPr>
                <w:strike/>
              </w:rPr>
              <w:t>Урок 8</w:t>
            </w:r>
          </w:p>
        </w:tc>
        <w:tc>
          <w:tcPr>
            <w:tcW w:w="8843" w:type="dxa"/>
          </w:tcPr>
          <w:p w:rsidR="00B37FFE" w:rsidRPr="00F23E9A" w:rsidRDefault="00B37FFE" w:rsidP="00953D20">
            <w:pPr>
              <w:pStyle w:val="ConsPlusNormal"/>
              <w:spacing w:after="0" w:line="240" w:lineRule="auto"/>
              <w:rPr>
                <w:strike/>
              </w:rPr>
            </w:pPr>
            <w:r w:rsidRPr="00F23E9A">
              <w:rPr>
                <w:strike/>
              </w:rPr>
              <w:t>Германские государства, монархия Габсбургов, итальянские земли в XVIII в.</w:t>
            </w:r>
          </w:p>
        </w:tc>
      </w:tr>
      <w:tr w:rsidR="00B37FFE" w:rsidRPr="00F23E9A" w:rsidTr="0023280E">
        <w:tc>
          <w:tcPr>
            <w:tcW w:w="1142" w:type="dxa"/>
          </w:tcPr>
          <w:p w:rsidR="00B37FFE" w:rsidRPr="00F23E9A" w:rsidRDefault="00B37FFE" w:rsidP="00953D20">
            <w:pPr>
              <w:pStyle w:val="ConsPlusNormal"/>
              <w:spacing w:after="0" w:line="240" w:lineRule="auto"/>
              <w:jc w:val="center"/>
              <w:rPr>
                <w:strike/>
              </w:rPr>
            </w:pPr>
            <w:r w:rsidRPr="00F23E9A">
              <w:rPr>
                <w:strike/>
              </w:rPr>
              <w:t>Урок 9</w:t>
            </w:r>
          </w:p>
        </w:tc>
        <w:tc>
          <w:tcPr>
            <w:tcW w:w="8843" w:type="dxa"/>
          </w:tcPr>
          <w:p w:rsidR="00B37FFE" w:rsidRPr="00F23E9A" w:rsidRDefault="00B37FFE" w:rsidP="00953D20">
            <w:pPr>
              <w:pStyle w:val="ConsPlusNormal"/>
              <w:spacing w:after="0" w:line="240" w:lineRule="auto"/>
              <w:rPr>
                <w:strike/>
              </w:rPr>
            </w:pPr>
            <w:r w:rsidRPr="00F23E9A">
              <w:rPr>
                <w:strike/>
              </w:rPr>
              <w:t>Государства Пиренейского полуострова</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10</w:t>
            </w:r>
          </w:p>
        </w:tc>
        <w:tc>
          <w:tcPr>
            <w:tcW w:w="8843" w:type="dxa"/>
          </w:tcPr>
          <w:p w:rsidR="00B37FFE" w:rsidRPr="00F23E9A" w:rsidRDefault="00B37FFE" w:rsidP="00953D20">
            <w:pPr>
              <w:pStyle w:val="ConsPlusNormal"/>
              <w:spacing w:after="0" w:line="240" w:lineRule="auto"/>
              <w:rPr>
                <w:strike/>
              </w:rPr>
            </w:pPr>
            <w:r w:rsidRPr="00F23E9A">
              <w:rPr>
                <w:strike/>
              </w:rPr>
              <w:t>Создание английских колоний на американской земле</w:t>
            </w:r>
          </w:p>
        </w:tc>
      </w:tr>
      <w:tr w:rsidR="00B37FFE" w:rsidRPr="00C86FBF" w:rsidTr="0023280E">
        <w:tc>
          <w:tcPr>
            <w:tcW w:w="1142" w:type="dxa"/>
            <w:vAlign w:val="center"/>
          </w:tcPr>
          <w:p w:rsidR="00B37FFE" w:rsidRPr="00F23E9A" w:rsidRDefault="00B37FFE" w:rsidP="00953D20">
            <w:pPr>
              <w:pStyle w:val="ConsPlusNormal"/>
              <w:spacing w:after="0" w:line="240" w:lineRule="auto"/>
              <w:rPr>
                <w:strike/>
              </w:rPr>
            </w:pPr>
            <w:r w:rsidRPr="00F23E9A">
              <w:rPr>
                <w:strike/>
              </w:rPr>
              <w:t>Урок 11</w:t>
            </w:r>
          </w:p>
        </w:tc>
        <w:tc>
          <w:tcPr>
            <w:tcW w:w="8843" w:type="dxa"/>
          </w:tcPr>
          <w:p w:rsidR="00B37FFE" w:rsidRPr="00F23E9A" w:rsidRDefault="00B37FFE" w:rsidP="00953D20">
            <w:pPr>
              <w:pStyle w:val="ConsPlusNormal"/>
              <w:spacing w:after="0" w:line="240" w:lineRule="auto"/>
              <w:rPr>
                <w:strike/>
              </w:rPr>
            </w:pPr>
            <w:r w:rsidRPr="00F23E9A">
              <w:rPr>
                <w:strike/>
              </w:rPr>
              <w:t>Первый Континентальный конгресс (1774) и начало Войны за независимость.</w:t>
            </w:r>
          </w:p>
        </w:tc>
      </w:tr>
      <w:tr w:rsidR="00B37FFE" w:rsidRPr="00C86FBF" w:rsidTr="0023280E">
        <w:tc>
          <w:tcPr>
            <w:tcW w:w="1142" w:type="dxa"/>
            <w:vAlign w:val="center"/>
          </w:tcPr>
          <w:p w:rsidR="00B37FFE" w:rsidRPr="00F23E9A" w:rsidRDefault="00B37FFE" w:rsidP="00953D20">
            <w:pPr>
              <w:pStyle w:val="ConsPlusNormal"/>
              <w:spacing w:after="0" w:line="240" w:lineRule="auto"/>
              <w:rPr>
                <w:strike/>
              </w:rPr>
            </w:pPr>
            <w:r w:rsidRPr="00F23E9A">
              <w:rPr>
                <w:strike/>
              </w:rPr>
              <w:t>Урок 12</w:t>
            </w:r>
          </w:p>
        </w:tc>
        <w:tc>
          <w:tcPr>
            <w:tcW w:w="8843" w:type="dxa"/>
          </w:tcPr>
          <w:p w:rsidR="00B37FFE" w:rsidRPr="00F23E9A" w:rsidRDefault="00B37FFE" w:rsidP="00953D20">
            <w:pPr>
              <w:pStyle w:val="ConsPlusNormal"/>
              <w:spacing w:after="0" w:line="240" w:lineRule="auto"/>
              <w:rPr>
                <w:strike/>
              </w:rPr>
            </w:pPr>
            <w:r w:rsidRPr="00F23E9A">
              <w:rPr>
                <w:strike/>
              </w:rPr>
              <w:t>Причины, хронологические рамки и основные этапы Французской революции XVIII в.</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13</w:t>
            </w:r>
          </w:p>
        </w:tc>
        <w:tc>
          <w:tcPr>
            <w:tcW w:w="8843" w:type="dxa"/>
          </w:tcPr>
          <w:p w:rsidR="00B37FFE" w:rsidRPr="00F23E9A" w:rsidRDefault="00B37FFE" w:rsidP="00953D20">
            <w:pPr>
              <w:pStyle w:val="ConsPlusNormal"/>
              <w:spacing w:after="0" w:line="240" w:lineRule="auto"/>
              <w:rPr>
                <w:strike/>
              </w:rPr>
            </w:pPr>
            <w:r w:rsidRPr="00F23E9A">
              <w:rPr>
                <w:strike/>
              </w:rPr>
              <w:t>Упразднение монархии и провозглашение республики</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14</w:t>
            </w:r>
          </w:p>
        </w:tc>
        <w:tc>
          <w:tcPr>
            <w:tcW w:w="8843" w:type="dxa"/>
          </w:tcPr>
          <w:p w:rsidR="00B37FFE" w:rsidRPr="00F23E9A" w:rsidRDefault="00B37FFE" w:rsidP="00953D20">
            <w:pPr>
              <w:pStyle w:val="ConsPlusNormal"/>
              <w:spacing w:after="0" w:line="240" w:lineRule="auto"/>
              <w:rPr>
                <w:strike/>
              </w:rPr>
            </w:pPr>
            <w:r w:rsidRPr="00F23E9A">
              <w:rPr>
                <w:strike/>
              </w:rPr>
              <w:t>От якобинской диктатуры до установления режима консульства</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15</w:t>
            </w:r>
          </w:p>
        </w:tc>
        <w:tc>
          <w:tcPr>
            <w:tcW w:w="8843" w:type="dxa"/>
          </w:tcPr>
          <w:p w:rsidR="00B37FFE" w:rsidRPr="00F23E9A" w:rsidRDefault="00B37FFE" w:rsidP="00953D20">
            <w:pPr>
              <w:pStyle w:val="ConsPlusNormal"/>
              <w:spacing w:after="0" w:line="240" w:lineRule="auto"/>
              <w:rPr>
                <w:strike/>
              </w:rPr>
            </w:pPr>
            <w:r w:rsidRPr="00F23E9A">
              <w:rPr>
                <w:strike/>
              </w:rPr>
              <w:t>Развитие науки в XVIII в.</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16</w:t>
            </w:r>
          </w:p>
        </w:tc>
        <w:tc>
          <w:tcPr>
            <w:tcW w:w="8843" w:type="dxa"/>
          </w:tcPr>
          <w:p w:rsidR="00B37FFE" w:rsidRPr="00F23E9A" w:rsidRDefault="00B37FFE" w:rsidP="00953D20">
            <w:pPr>
              <w:pStyle w:val="ConsPlusNormal"/>
              <w:spacing w:after="0" w:line="240" w:lineRule="auto"/>
              <w:rPr>
                <w:strike/>
              </w:rPr>
            </w:pPr>
            <w:r w:rsidRPr="00F23E9A">
              <w:rPr>
                <w:strike/>
              </w:rPr>
              <w:t>Образование и культура XVIII в.</w:t>
            </w:r>
          </w:p>
        </w:tc>
      </w:tr>
      <w:tr w:rsidR="00B37FFE" w:rsidRPr="00C86FBF" w:rsidTr="0023280E">
        <w:tc>
          <w:tcPr>
            <w:tcW w:w="1142" w:type="dxa"/>
            <w:vAlign w:val="center"/>
          </w:tcPr>
          <w:p w:rsidR="00B37FFE" w:rsidRPr="00F23E9A" w:rsidRDefault="00B37FFE" w:rsidP="00953D20">
            <w:pPr>
              <w:pStyle w:val="ConsPlusNormal"/>
              <w:spacing w:after="0" w:line="240" w:lineRule="auto"/>
              <w:rPr>
                <w:strike/>
              </w:rPr>
            </w:pPr>
            <w:r w:rsidRPr="00F23E9A">
              <w:rPr>
                <w:strike/>
              </w:rPr>
              <w:t>Урок 17</w:t>
            </w:r>
          </w:p>
        </w:tc>
        <w:tc>
          <w:tcPr>
            <w:tcW w:w="8843" w:type="dxa"/>
          </w:tcPr>
          <w:p w:rsidR="00B37FFE" w:rsidRPr="00F23E9A" w:rsidRDefault="00B37FFE" w:rsidP="00953D20">
            <w:pPr>
              <w:pStyle w:val="ConsPlusNormal"/>
              <w:spacing w:after="0" w:line="240" w:lineRule="auto"/>
              <w:rPr>
                <w:strike/>
              </w:rPr>
            </w:pPr>
            <w:r w:rsidRPr="00F23E9A">
              <w:rPr>
                <w:strike/>
              </w:rPr>
              <w:t>Сословный характер культуры. Повседневная жизнь обитателей городов и деревень</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18</w:t>
            </w:r>
          </w:p>
        </w:tc>
        <w:tc>
          <w:tcPr>
            <w:tcW w:w="8843" w:type="dxa"/>
          </w:tcPr>
          <w:p w:rsidR="00B37FFE" w:rsidRPr="00F23E9A" w:rsidRDefault="00B37FFE" w:rsidP="00953D20">
            <w:pPr>
              <w:pStyle w:val="ConsPlusNormal"/>
              <w:spacing w:after="0" w:line="240" w:lineRule="auto"/>
              <w:rPr>
                <w:strike/>
              </w:rPr>
            </w:pPr>
            <w:r w:rsidRPr="00F23E9A">
              <w:rPr>
                <w:strike/>
              </w:rPr>
              <w:t>Проблемы европейского баланса сил и дипломатия</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19</w:t>
            </w:r>
          </w:p>
        </w:tc>
        <w:tc>
          <w:tcPr>
            <w:tcW w:w="8843" w:type="dxa"/>
          </w:tcPr>
          <w:p w:rsidR="00B37FFE" w:rsidRPr="00F23E9A" w:rsidRDefault="00B37FFE" w:rsidP="00953D20">
            <w:pPr>
              <w:pStyle w:val="ConsPlusNormal"/>
              <w:spacing w:after="0" w:line="240" w:lineRule="auto"/>
              <w:rPr>
                <w:strike/>
              </w:rPr>
            </w:pPr>
            <w:r w:rsidRPr="00F23E9A">
              <w:rPr>
                <w:strike/>
              </w:rPr>
              <w:t>Войны антифранцузских коалиций против революционной Франции</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20</w:t>
            </w:r>
          </w:p>
        </w:tc>
        <w:tc>
          <w:tcPr>
            <w:tcW w:w="8843" w:type="dxa"/>
          </w:tcPr>
          <w:p w:rsidR="00B37FFE" w:rsidRPr="00F23E9A" w:rsidRDefault="00B37FFE" w:rsidP="00953D20">
            <w:pPr>
              <w:pStyle w:val="ConsPlusNormal"/>
              <w:spacing w:after="0" w:line="240" w:lineRule="auto"/>
              <w:rPr>
                <w:strike/>
              </w:rPr>
            </w:pPr>
            <w:r w:rsidRPr="00F23E9A">
              <w:rPr>
                <w:strike/>
              </w:rPr>
              <w:t>Османская империя в XVIII в.</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21</w:t>
            </w:r>
          </w:p>
        </w:tc>
        <w:tc>
          <w:tcPr>
            <w:tcW w:w="8843" w:type="dxa"/>
          </w:tcPr>
          <w:p w:rsidR="00B37FFE" w:rsidRPr="00F23E9A" w:rsidRDefault="00B37FFE" w:rsidP="00953D20">
            <w:pPr>
              <w:pStyle w:val="ConsPlusNormal"/>
              <w:spacing w:after="0" w:line="240" w:lineRule="auto"/>
              <w:rPr>
                <w:strike/>
              </w:rPr>
            </w:pPr>
            <w:r w:rsidRPr="00F23E9A">
              <w:rPr>
                <w:strike/>
              </w:rPr>
              <w:t>Индия, Китай, Япония в XVIII в.</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22</w:t>
            </w:r>
          </w:p>
        </w:tc>
        <w:tc>
          <w:tcPr>
            <w:tcW w:w="8843" w:type="dxa"/>
          </w:tcPr>
          <w:p w:rsidR="00B37FFE" w:rsidRPr="00F23E9A" w:rsidRDefault="00B37FFE" w:rsidP="00953D20">
            <w:pPr>
              <w:pStyle w:val="ConsPlusNormal"/>
              <w:spacing w:after="0" w:line="240" w:lineRule="auto"/>
              <w:rPr>
                <w:strike/>
              </w:rPr>
            </w:pPr>
            <w:r w:rsidRPr="00F23E9A">
              <w:rPr>
                <w:strike/>
              </w:rPr>
              <w:t>Культура стран Востока в XVIII в.</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23</w:t>
            </w:r>
          </w:p>
        </w:tc>
        <w:tc>
          <w:tcPr>
            <w:tcW w:w="8843" w:type="dxa"/>
          </w:tcPr>
          <w:p w:rsidR="00B37FFE" w:rsidRPr="00F23E9A" w:rsidRDefault="00B37FFE" w:rsidP="00953D20">
            <w:pPr>
              <w:pStyle w:val="ConsPlusNormal"/>
              <w:spacing w:after="0" w:line="240" w:lineRule="auto"/>
              <w:rPr>
                <w:strike/>
              </w:rPr>
            </w:pPr>
            <w:r w:rsidRPr="00F23E9A">
              <w:rPr>
                <w:strike/>
              </w:rPr>
              <w:t>Обобщение. Историческое и культурное наследие XVIII в.</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24</w:t>
            </w:r>
          </w:p>
        </w:tc>
        <w:tc>
          <w:tcPr>
            <w:tcW w:w="8843" w:type="dxa"/>
          </w:tcPr>
          <w:p w:rsidR="00B37FFE" w:rsidRPr="00F23E9A" w:rsidRDefault="00B37FFE" w:rsidP="00953D20">
            <w:pPr>
              <w:pStyle w:val="ConsPlusNormal"/>
              <w:spacing w:after="0" w:line="240" w:lineRule="auto"/>
              <w:rPr>
                <w:strike/>
              </w:rPr>
            </w:pPr>
            <w:r w:rsidRPr="00F23E9A">
              <w:rPr>
                <w:strike/>
              </w:rPr>
              <w:t>Введение. Россия в конце XVII - XVIII в.: от царства к империи</w:t>
            </w:r>
          </w:p>
        </w:tc>
      </w:tr>
      <w:tr w:rsidR="00B37FFE" w:rsidRPr="00F23E9A" w:rsidTr="0023280E">
        <w:tc>
          <w:tcPr>
            <w:tcW w:w="1142" w:type="dxa"/>
          </w:tcPr>
          <w:p w:rsidR="00B37FFE" w:rsidRPr="00F23E9A" w:rsidRDefault="00B37FFE" w:rsidP="00953D20">
            <w:pPr>
              <w:pStyle w:val="ConsPlusNormal"/>
              <w:spacing w:after="0" w:line="240" w:lineRule="auto"/>
              <w:rPr>
                <w:strike/>
              </w:rPr>
            </w:pPr>
            <w:r w:rsidRPr="00F23E9A">
              <w:rPr>
                <w:strike/>
              </w:rPr>
              <w:t>Урок 25</w:t>
            </w:r>
          </w:p>
        </w:tc>
        <w:tc>
          <w:tcPr>
            <w:tcW w:w="8843" w:type="dxa"/>
          </w:tcPr>
          <w:p w:rsidR="00B37FFE" w:rsidRPr="00F23E9A" w:rsidRDefault="00B37FFE" w:rsidP="00953D20">
            <w:pPr>
              <w:pStyle w:val="ConsPlusNormal"/>
              <w:spacing w:after="0" w:line="240" w:lineRule="auto"/>
              <w:rPr>
                <w:strike/>
              </w:rPr>
            </w:pPr>
            <w:r w:rsidRPr="00F23E9A">
              <w:rPr>
                <w:strike/>
              </w:rPr>
              <w:t>Причины и предпосылки преобразований</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26</w:t>
            </w:r>
          </w:p>
        </w:tc>
        <w:tc>
          <w:tcPr>
            <w:tcW w:w="8843" w:type="dxa"/>
          </w:tcPr>
          <w:p w:rsidR="00B37FFE" w:rsidRPr="00F23E9A" w:rsidRDefault="00B37FFE" w:rsidP="00953D20">
            <w:pPr>
              <w:pStyle w:val="ConsPlusNormal"/>
              <w:spacing w:after="0" w:line="240" w:lineRule="auto"/>
              <w:rPr>
                <w:strike/>
              </w:rPr>
            </w:pPr>
            <w:r w:rsidRPr="00F23E9A">
              <w:rPr>
                <w:strike/>
              </w:rPr>
              <w:t>Начало царствования Петра I, борьба за власть</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27</w:t>
            </w:r>
          </w:p>
        </w:tc>
        <w:tc>
          <w:tcPr>
            <w:tcW w:w="8843" w:type="dxa"/>
          </w:tcPr>
          <w:p w:rsidR="00B37FFE" w:rsidRPr="00F23E9A" w:rsidRDefault="00B37FFE" w:rsidP="00953D20">
            <w:pPr>
              <w:pStyle w:val="ConsPlusNormal"/>
              <w:spacing w:after="0" w:line="240" w:lineRule="auto"/>
              <w:rPr>
                <w:strike/>
              </w:rPr>
            </w:pPr>
            <w:r w:rsidRPr="00F23E9A">
              <w:rPr>
                <w:strike/>
              </w:rPr>
              <w:t>Экономическая политика в XVIII в.</w:t>
            </w:r>
          </w:p>
        </w:tc>
      </w:tr>
      <w:tr w:rsidR="00B37FFE" w:rsidRPr="00F23E9A" w:rsidTr="0023280E">
        <w:tc>
          <w:tcPr>
            <w:tcW w:w="1142" w:type="dxa"/>
          </w:tcPr>
          <w:p w:rsidR="00B37FFE" w:rsidRPr="00F23E9A" w:rsidRDefault="00B37FFE" w:rsidP="00953D20">
            <w:pPr>
              <w:pStyle w:val="ConsPlusNormal"/>
              <w:spacing w:after="0" w:line="240" w:lineRule="auto"/>
              <w:rPr>
                <w:strike/>
              </w:rPr>
            </w:pPr>
            <w:r w:rsidRPr="00F23E9A">
              <w:rPr>
                <w:strike/>
              </w:rPr>
              <w:t>Урок 28</w:t>
            </w:r>
          </w:p>
        </w:tc>
        <w:tc>
          <w:tcPr>
            <w:tcW w:w="8843" w:type="dxa"/>
          </w:tcPr>
          <w:p w:rsidR="00B37FFE" w:rsidRPr="00F23E9A" w:rsidRDefault="00B37FFE" w:rsidP="00953D20">
            <w:pPr>
              <w:pStyle w:val="ConsPlusNormal"/>
              <w:spacing w:after="0" w:line="240" w:lineRule="auto"/>
              <w:rPr>
                <w:strike/>
              </w:rPr>
            </w:pPr>
            <w:r w:rsidRPr="00F23E9A">
              <w:rPr>
                <w:strike/>
              </w:rPr>
              <w:t>Социальная политика XVIII в.</w:t>
            </w:r>
          </w:p>
        </w:tc>
      </w:tr>
      <w:tr w:rsidR="00B37FFE" w:rsidRPr="00F23E9A" w:rsidTr="0023280E">
        <w:tc>
          <w:tcPr>
            <w:tcW w:w="1142" w:type="dxa"/>
          </w:tcPr>
          <w:p w:rsidR="00B37FFE" w:rsidRPr="00F23E9A" w:rsidRDefault="00B37FFE" w:rsidP="00953D20">
            <w:pPr>
              <w:pStyle w:val="ConsPlusNormal"/>
              <w:spacing w:after="0" w:line="240" w:lineRule="auto"/>
              <w:rPr>
                <w:strike/>
              </w:rPr>
            </w:pPr>
            <w:r w:rsidRPr="00F23E9A">
              <w:rPr>
                <w:strike/>
              </w:rPr>
              <w:t>Урок 29</w:t>
            </w:r>
          </w:p>
        </w:tc>
        <w:tc>
          <w:tcPr>
            <w:tcW w:w="8843" w:type="dxa"/>
          </w:tcPr>
          <w:p w:rsidR="00B37FFE" w:rsidRPr="00F23E9A" w:rsidRDefault="00B37FFE" w:rsidP="00953D20">
            <w:pPr>
              <w:pStyle w:val="ConsPlusNormal"/>
              <w:spacing w:after="0" w:line="240" w:lineRule="auto"/>
              <w:rPr>
                <w:strike/>
              </w:rPr>
            </w:pPr>
            <w:r w:rsidRPr="00F23E9A">
              <w:rPr>
                <w:strike/>
              </w:rPr>
              <w:t>Реформы управления</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30</w:t>
            </w:r>
          </w:p>
        </w:tc>
        <w:tc>
          <w:tcPr>
            <w:tcW w:w="8843" w:type="dxa"/>
          </w:tcPr>
          <w:p w:rsidR="00B37FFE" w:rsidRPr="00F23E9A" w:rsidRDefault="00B37FFE" w:rsidP="00953D20">
            <w:pPr>
              <w:pStyle w:val="ConsPlusNormal"/>
              <w:spacing w:after="0" w:line="240" w:lineRule="auto"/>
              <w:rPr>
                <w:strike/>
              </w:rPr>
            </w:pPr>
            <w:r w:rsidRPr="00F23E9A">
              <w:rPr>
                <w:strike/>
              </w:rPr>
              <w:t>Создание регулярной армии, военного флота</w:t>
            </w:r>
          </w:p>
        </w:tc>
      </w:tr>
      <w:tr w:rsidR="00B37FFE" w:rsidRPr="00F23E9A" w:rsidTr="0023280E">
        <w:tc>
          <w:tcPr>
            <w:tcW w:w="1142" w:type="dxa"/>
            <w:vAlign w:val="center"/>
          </w:tcPr>
          <w:p w:rsidR="00B37FFE" w:rsidRPr="00F23E9A" w:rsidRDefault="00B37FFE" w:rsidP="00953D20">
            <w:pPr>
              <w:pStyle w:val="ConsPlusNormal"/>
              <w:spacing w:after="0" w:line="240" w:lineRule="auto"/>
              <w:rPr>
                <w:strike/>
              </w:rPr>
            </w:pPr>
            <w:r w:rsidRPr="00F23E9A">
              <w:rPr>
                <w:strike/>
              </w:rPr>
              <w:t>Урок 31</w:t>
            </w:r>
          </w:p>
        </w:tc>
        <w:tc>
          <w:tcPr>
            <w:tcW w:w="8843" w:type="dxa"/>
          </w:tcPr>
          <w:p w:rsidR="00B37FFE" w:rsidRPr="00F23E9A" w:rsidRDefault="00B37FFE" w:rsidP="00953D20">
            <w:pPr>
              <w:pStyle w:val="ConsPlusNormal"/>
              <w:spacing w:after="0" w:line="240" w:lineRule="auto"/>
              <w:rPr>
                <w:strike/>
              </w:rPr>
            </w:pPr>
            <w:r w:rsidRPr="00F23E9A">
              <w:rPr>
                <w:strike/>
              </w:rPr>
              <w:t>Церковная реформа. Упразднение патриаршества, учреждение Синода. Положение инославных конфессий</w:t>
            </w:r>
          </w:p>
        </w:tc>
      </w:tr>
      <w:tr w:rsidR="00B37FFE" w:rsidRPr="00F23E9A" w:rsidTr="0023280E">
        <w:tc>
          <w:tcPr>
            <w:tcW w:w="1142" w:type="dxa"/>
          </w:tcPr>
          <w:p w:rsidR="00B37FFE" w:rsidRPr="00F23E9A" w:rsidRDefault="00B37FFE" w:rsidP="00953D20">
            <w:pPr>
              <w:pStyle w:val="ConsPlusNormal"/>
              <w:spacing w:after="0" w:line="240" w:lineRule="auto"/>
              <w:rPr>
                <w:strike/>
              </w:rPr>
            </w:pPr>
            <w:r w:rsidRPr="00F23E9A">
              <w:rPr>
                <w:strike/>
              </w:rPr>
              <w:t>Урок 32</w:t>
            </w:r>
          </w:p>
        </w:tc>
        <w:tc>
          <w:tcPr>
            <w:tcW w:w="8843" w:type="dxa"/>
          </w:tcPr>
          <w:p w:rsidR="00B37FFE" w:rsidRPr="00F23E9A" w:rsidRDefault="00B37FFE" w:rsidP="00953D20">
            <w:pPr>
              <w:pStyle w:val="ConsPlusNormal"/>
              <w:spacing w:after="0" w:line="240" w:lineRule="auto"/>
              <w:rPr>
                <w:strike/>
              </w:rPr>
            </w:pPr>
            <w:r w:rsidRPr="00F23E9A">
              <w:rPr>
                <w:strike/>
              </w:rPr>
              <w:t>Оппозиция реформам Петра I</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33</w:t>
            </w:r>
          </w:p>
        </w:tc>
        <w:tc>
          <w:tcPr>
            <w:tcW w:w="8843" w:type="dxa"/>
          </w:tcPr>
          <w:p w:rsidR="00B37FFE" w:rsidRPr="00F23E9A" w:rsidRDefault="00B37FFE" w:rsidP="00953D20">
            <w:pPr>
              <w:pStyle w:val="ConsPlusNormal"/>
              <w:spacing w:after="0" w:line="240" w:lineRule="auto"/>
              <w:rPr>
                <w:strike/>
              </w:rPr>
            </w:pPr>
            <w:r w:rsidRPr="00F23E9A">
              <w:rPr>
                <w:strike/>
              </w:rPr>
              <w:t>Внешняя политика России в первой четверти XVIII в.</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34</w:t>
            </w:r>
          </w:p>
        </w:tc>
        <w:tc>
          <w:tcPr>
            <w:tcW w:w="8843" w:type="dxa"/>
          </w:tcPr>
          <w:p w:rsidR="00B37FFE" w:rsidRPr="00F23E9A" w:rsidRDefault="00B37FFE" w:rsidP="00953D20">
            <w:pPr>
              <w:pStyle w:val="ConsPlusNormal"/>
              <w:spacing w:after="0" w:line="240" w:lineRule="auto"/>
              <w:rPr>
                <w:strike/>
              </w:rPr>
            </w:pPr>
            <w:r w:rsidRPr="00F23E9A">
              <w:rPr>
                <w:strike/>
              </w:rPr>
              <w:t>Преобразования Петра I в области культуры</w:t>
            </w:r>
          </w:p>
        </w:tc>
      </w:tr>
      <w:tr w:rsidR="00B37FFE" w:rsidRPr="00C86FBF" w:rsidTr="0023280E">
        <w:tc>
          <w:tcPr>
            <w:tcW w:w="1142" w:type="dxa"/>
            <w:vAlign w:val="center"/>
          </w:tcPr>
          <w:p w:rsidR="00B37FFE" w:rsidRPr="00F23E9A" w:rsidRDefault="00B37FFE" w:rsidP="00953D20">
            <w:pPr>
              <w:pStyle w:val="ConsPlusNormal"/>
              <w:spacing w:after="0" w:line="240" w:lineRule="auto"/>
              <w:rPr>
                <w:strike/>
              </w:rPr>
            </w:pPr>
            <w:r w:rsidRPr="00F23E9A">
              <w:rPr>
                <w:strike/>
              </w:rPr>
              <w:t>Урок 35</w:t>
            </w:r>
          </w:p>
        </w:tc>
        <w:tc>
          <w:tcPr>
            <w:tcW w:w="8843" w:type="dxa"/>
          </w:tcPr>
          <w:p w:rsidR="00B37FFE" w:rsidRPr="00F23E9A" w:rsidRDefault="00B37FFE" w:rsidP="00953D20">
            <w:pPr>
              <w:pStyle w:val="ConsPlusNormal"/>
              <w:spacing w:after="0" w:line="240" w:lineRule="auto"/>
              <w:rPr>
                <w:strike/>
              </w:rPr>
            </w:pPr>
            <w:r w:rsidRPr="00F23E9A">
              <w:rPr>
                <w:strike/>
              </w:rPr>
              <w:t>Урок повторения, обобщения и контроля по теме "Россия в эпоху преобразований Петра I"</w:t>
            </w:r>
          </w:p>
        </w:tc>
      </w:tr>
      <w:tr w:rsidR="00B37FFE" w:rsidRPr="00F23E9A" w:rsidTr="0023280E">
        <w:tc>
          <w:tcPr>
            <w:tcW w:w="1142" w:type="dxa"/>
          </w:tcPr>
          <w:p w:rsidR="00B37FFE" w:rsidRPr="00F23E9A" w:rsidRDefault="00B37FFE" w:rsidP="00953D20">
            <w:pPr>
              <w:pStyle w:val="ConsPlusNormal"/>
              <w:spacing w:after="0" w:line="240" w:lineRule="auto"/>
              <w:rPr>
                <w:strike/>
              </w:rPr>
            </w:pPr>
            <w:r w:rsidRPr="00F23E9A">
              <w:rPr>
                <w:strike/>
              </w:rPr>
              <w:t>Урок 36</w:t>
            </w:r>
          </w:p>
        </w:tc>
        <w:tc>
          <w:tcPr>
            <w:tcW w:w="8843" w:type="dxa"/>
          </w:tcPr>
          <w:p w:rsidR="00B37FFE" w:rsidRPr="00F23E9A" w:rsidRDefault="00B37FFE" w:rsidP="00953D20">
            <w:pPr>
              <w:pStyle w:val="ConsPlusNormal"/>
              <w:spacing w:after="0" w:line="240" w:lineRule="auto"/>
              <w:rPr>
                <w:strike/>
              </w:rPr>
            </w:pPr>
            <w:r w:rsidRPr="00F23E9A">
              <w:rPr>
                <w:strike/>
              </w:rPr>
              <w:t>Начало эпохи дворцовых переворотов</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37</w:t>
            </w:r>
          </w:p>
        </w:tc>
        <w:tc>
          <w:tcPr>
            <w:tcW w:w="8843" w:type="dxa"/>
          </w:tcPr>
          <w:p w:rsidR="00B37FFE" w:rsidRPr="00F23E9A" w:rsidRDefault="00B37FFE" w:rsidP="00953D20">
            <w:pPr>
              <w:pStyle w:val="ConsPlusNormal"/>
              <w:spacing w:after="0" w:line="240" w:lineRule="auto"/>
              <w:rPr>
                <w:strike/>
              </w:rPr>
            </w:pPr>
            <w:r w:rsidRPr="00F23E9A">
              <w:rPr>
                <w:strike/>
              </w:rPr>
              <w:t>Кондиции "верховников" и приход к власти Анны Иоанновны</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38</w:t>
            </w:r>
          </w:p>
        </w:tc>
        <w:tc>
          <w:tcPr>
            <w:tcW w:w="8843" w:type="dxa"/>
          </w:tcPr>
          <w:p w:rsidR="00B37FFE" w:rsidRPr="00F23E9A" w:rsidRDefault="00B37FFE" w:rsidP="00953D20">
            <w:pPr>
              <w:pStyle w:val="ConsPlusNormal"/>
              <w:spacing w:after="0" w:line="240" w:lineRule="auto"/>
              <w:rPr>
                <w:strike/>
              </w:rPr>
            </w:pPr>
            <w:r w:rsidRPr="00F23E9A">
              <w:rPr>
                <w:strike/>
              </w:rPr>
              <w:t>Укрепление границ империи на восточной и юго-восточной окраинах</w:t>
            </w:r>
          </w:p>
        </w:tc>
      </w:tr>
      <w:tr w:rsidR="00B37FFE" w:rsidRPr="00F23E9A" w:rsidTr="0023280E">
        <w:tc>
          <w:tcPr>
            <w:tcW w:w="1142" w:type="dxa"/>
          </w:tcPr>
          <w:p w:rsidR="00B37FFE" w:rsidRPr="00F23E9A" w:rsidRDefault="00B37FFE" w:rsidP="00953D20">
            <w:pPr>
              <w:pStyle w:val="ConsPlusNormal"/>
              <w:spacing w:after="0" w:line="240" w:lineRule="auto"/>
              <w:rPr>
                <w:strike/>
              </w:rPr>
            </w:pPr>
            <w:r w:rsidRPr="00F23E9A">
              <w:rPr>
                <w:strike/>
              </w:rPr>
              <w:t>Урок 39</w:t>
            </w:r>
          </w:p>
        </w:tc>
        <w:tc>
          <w:tcPr>
            <w:tcW w:w="8843" w:type="dxa"/>
          </w:tcPr>
          <w:p w:rsidR="00B37FFE" w:rsidRPr="00F23E9A" w:rsidRDefault="00B37FFE" w:rsidP="00953D20">
            <w:pPr>
              <w:pStyle w:val="ConsPlusNormal"/>
              <w:spacing w:after="0" w:line="240" w:lineRule="auto"/>
              <w:rPr>
                <w:strike/>
              </w:rPr>
            </w:pPr>
            <w:r w:rsidRPr="00F23E9A">
              <w:rPr>
                <w:strike/>
              </w:rPr>
              <w:t>Россия при Елизавете Петровне</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40</w:t>
            </w:r>
          </w:p>
        </w:tc>
        <w:tc>
          <w:tcPr>
            <w:tcW w:w="8843" w:type="dxa"/>
          </w:tcPr>
          <w:p w:rsidR="00B37FFE" w:rsidRPr="00F23E9A" w:rsidRDefault="00B37FFE" w:rsidP="00953D20">
            <w:pPr>
              <w:pStyle w:val="ConsPlusNormal"/>
              <w:spacing w:after="0" w:line="240" w:lineRule="auto"/>
              <w:rPr>
                <w:strike/>
              </w:rPr>
            </w:pPr>
            <w:r w:rsidRPr="00F23E9A">
              <w:rPr>
                <w:strike/>
              </w:rPr>
              <w:t>Россия в международных конфликтах 1740 - 1750-х гг.</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41</w:t>
            </w:r>
          </w:p>
        </w:tc>
        <w:tc>
          <w:tcPr>
            <w:tcW w:w="8843" w:type="dxa"/>
          </w:tcPr>
          <w:p w:rsidR="00B37FFE" w:rsidRPr="00F23E9A" w:rsidRDefault="00B37FFE" w:rsidP="00953D20">
            <w:pPr>
              <w:pStyle w:val="ConsPlusNormal"/>
              <w:spacing w:after="0" w:line="240" w:lineRule="auto"/>
              <w:rPr>
                <w:strike/>
              </w:rPr>
            </w:pPr>
            <w:r w:rsidRPr="00F23E9A">
              <w:rPr>
                <w:strike/>
              </w:rPr>
              <w:t>Царствование Петра III. Переворот 28 июня 1762 г.</w:t>
            </w:r>
          </w:p>
        </w:tc>
      </w:tr>
      <w:tr w:rsidR="00B37FFE" w:rsidRPr="00C86FBF" w:rsidTr="0023280E">
        <w:tc>
          <w:tcPr>
            <w:tcW w:w="1142" w:type="dxa"/>
            <w:vAlign w:val="center"/>
          </w:tcPr>
          <w:p w:rsidR="00B37FFE" w:rsidRPr="00F23E9A" w:rsidRDefault="00B37FFE" w:rsidP="00953D20">
            <w:pPr>
              <w:pStyle w:val="ConsPlusNormal"/>
              <w:spacing w:after="0" w:line="240" w:lineRule="auto"/>
              <w:rPr>
                <w:strike/>
              </w:rPr>
            </w:pPr>
            <w:r w:rsidRPr="00F23E9A">
              <w:rPr>
                <w:strike/>
              </w:rPr>
              <w:t>Урок 42</w:t>
            </w:r>
          </w:p>
        </w:tc>
        <w:tc>
          <w:tcPr>
            <w:tcW w:w="8843" w:type="dxa"/>
          </w:tcPr>
          <w:p w:rsidR="00B37FFE" w:rsidRPr="00F23E9A" w:rsidRDefault="00B37FFE" w:rsidP="00953D20">
            <w:pPr>
              <w:pStyle w:val="ConsPlusNormal"/>
              <w:spacing w:after="0" w:line="240" w:lineRule="auto"/>
              <w:rPr>
                <w:strike/>
              </w:rPr>
            </w:pPr>
            <w:r w:rsidRPr="00F23E9A">
              <w:rPr>
                <w:strike/>
              </w:rPr>
              <w:t>Урок повторения, обобщения и контроля по теме "Россия после Петра I. Дворцовые перевороты"</w:t>
            </w:r>
          </w:p>
        </w:tc>
      </w:tr>
      <w:tr w:rsidR="00B37FFE" w:rsidRPr="00F23E9A" w:rsidTr="0023280E">
        <w:tc>
          <w:tcPr>
            <w:tcW w:w="1142" w:type="dxa"/>
          </w:tcPr>
          <w:p w:rsidR="00B37FFE" w:rsidRPr="00F23E9A" w:rsidRDefault="00B37FFE" w:rsidP="00953D20">
            <w:pPr>
              <w:pStyle w:val="ConsPlusNormal"/>
              <w:spacing w:after="0" w:line="240" w:lineRule="auto"/>
              <w:rPr>
                <w:strike/>
              </w:rPr>
            </w:pPr>
            <w:r w:rsidRPr="00F23E9A">
              <w:rPr>
                <w:strike/>
              </w:rPr>
              <w:t>Урок 43</w:t>
            </w:r>
          </w:p>
        </w:tc>
        <w:tc>
          <w:tcPr>
            <w:tcW w:w="8843" w:type="dxa"/>
          </w:tcPr>
          <w:p w:rsidR="00B37FFE" w:rsidRPr="00F23E9A" w:rsidRDefault="00B37FFE" w:rsidP="00953D20">
            <w:pPr>
              <w:pStyle w:val="ConsPlusNormal"/>
              <w:spacing w:after="0" w:line="240" w:lineRule="auto"/>
              <w:rPr>
                <w:strike/>
              </w:rPr>
            </w:pPr>
            <w:r w:rsidRPr="00F23E9A">
              <w:rPr>
                <w:strike/>
              </w:rPr>
              <w:t>Внутренняя политика Екатерины II</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44</w:t>
            </w:r>
          </w:p>
        </w:tc>
        <w:tc>
          <w:tcPr>
            <w:tcW w:w="8843" w:type="dxa"/>
          </w:tcPr>
          <w:p w:rsidR="00B37FFE" w:rsidRPr="00F23E9A" w:rsidRDefault="00B37FFE" w:rsidP="00953D20">
            <w:pPr>
              <w:pStyle w:val="ConsPlusNormal"/>
              <w:spacing w:after="0" w:line="240" w:lineRule="auto"/>
              <w:rPr>
                <w:strike/>
              </w:rPr>
            </w:pPr>
            <w:r w:rsidRPr="00F23E9A">
              <w:rPr>
                <w:strike/>
              </w:rPr>
              <w:t>"Просвещенный абсолютизм", его особенности в России</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45</w:t>
            </w:r>
          </w:p>
        </w:tc>
        <w:tc>
          <w:tcPr>
            <w:tcW w:w="8843" w:type="dxa"/>
          </w:tcPr>
          <w:p w:rsidR="00B37FFE" w:rsidRPr="00F23E9A" w:rsidRDefault="00B37FFE" w:rsidP="00953D20">
            <w:pPr>
              <w:pStyle w:val="ConsPlusNormal"/>
              <w:spacing w:after="0" w:line="240" w:lineRule="auto"/>
              <w:rPr>
                <w:strike/>
              </w:rPr>
            </w:pPr>
            <w:r w:rsidRPr="00F23E9A">
              <w:rPr>
                <w:strike/>
              </w:rPr>
              <w:t>Экономическая и финансовая политика правительства</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46</w:t>
            </w:r>
          </w:p>
        </w:tc>
        <w:tc>
          <w:tcPr>
            <w:tcW w:w="8843" w:type="dxa"/>
          </w:tcPr>
          <w:p w:rsidR="00B37FFE" w:rsidRPr="00F23E9A" w:rsidRDefault="00B37FFE" w:rsidP="00953D20">
            <w:pPr>
              <w:pStyle w:val="ConsPlusNormal"/>
              <w:spacing w:after="0" w:line="240" w:lineRule="auto"/>
              <w:rPr>
                <w:strike/>
              </w:rPr>
            </w:pPr>
            <w:r w:rsidRPr="00F23E9A">
              <w:rPr>
                <w:strike/>
              </w:rPr>
              <w:t>Административно-территориальная и сословная реформы Екатерины II</w:t>
            </w:r>
          </w:p>
        </w:tc>
      </w:tr>
      <w:tr w:rsidR="00B37FFE" w:rsidRPr="00C86FBF" w:rsidTr="0023280E">
        <w:tc>
          <w:tcPr>
            <w:tcW w:w="1142" w:type="dxa"/>
            <w:vAlign w:val="center"/>
          </w:tcPr>
          <w:p w:rsidR="00B37FFE" w:rsidRPr="00F23E9A" w:rsidRDefault="00B37FFE" w:rsidP="00953D20">
            <w:pPr>
              <w:pStyle w:val="ConsPlusNormal"/>
              <w:spacing w:after="0" w:line="240" w:lineRule="auto"/>
              <w:rPr>
                <w:strike/>
              </w:rPr>
            </w:pPr>
            <w:r w:rsidRPr="00F23E9A">
              <w:rPr>
                <w:strike/>
              </w:rPr>
              <w:t>Урок 47</w:t>
            </w:r>
          </w:p>
        </w:tc>
        <w:tc>
          <w:tcPr>
            <w:tcW w:w="8843" w:type="dxa"/>
          </w:tcPr>
          <w:p w:rsidR="00B37FFE" w:rsidRPr="00F23E9A" w:rsidRDefault="00B37FFE" w:rsidP="00953D20">
            <w:pPr>
              <w:pStyle w:val="ConsPlusNormal"/>
              <w:spacing w:after="0" w:line="240" w:lineRule="auto"/>
              <w:rPr>
                <w:strike/>
              </w:rPr>
            </w:pPr>
            <w:r w:rsidRPr="00F23E9A">
              <w:rPr>
                <w:strike/>
              </w:rPr>
              <w:t>Социальная структура российского общества во второй половине XVIII в.</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48</w:t>
            </w:r>
          </w:p>
        </w:tc>
        <w:tc>
          <w:tcPr>
            <w:tcW w:w="8843" w:type="dxa"/>
          </w:tcPr>
          <w:p w:rsidR="00B37FFE" w:rsidRPr="00F23E9A" w:rsidRDefault="00B37FFE" w:rsidP="00953D20">
            <w:pPr>
              <w:pStyle w:val="ConsPlusNormal"/>
              <w:spacing w:after="0" w:line="240" w:lineRule="auto"/>
              <w:rPr>
                <w:strike/>
              </w:rPr>
            </w:pPr>
            <w:r w:rsidRPr="00F23E9A">
              <w:rPr>
                <w:strike/>
              </w:rPr>
              <w:t>Национальная политика и народы России в XVIII в.</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49</w:t>
            </w:r>
          </w:p>
        </w:tc>
        <w:tc>
          <w:tcPr>
            <w:tcW w:w="8843" w:type="dxa"/>
          </w:tcPr>
          <w:p w:rsidR="00B37FFE" w:rsidRPr="00F23E9A" w:rsidRDefault="00B37FFE" w:rsidP="00953D20">
            <w:pPr>
              <w:pStyle w:val="ConsPlusNormal"/>
              <w:spacing w:after="0" w:line="240" w:lineRule="auto"/>
              <w:rPr>
                <w:strike/>
              </w:rPr>
            </w:pPr>
            <w:r w:rsidRPr="00F23E9A">
              <w:rPr>
                <w:strike/>
              </w:rPr>
              <w:t>Экономическое развитие России во второй половине XVIII в.</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50</w:t>
            </w:r>
          </w:p>
        </w:tc>
        <w:tc>
          <w:tcPr>
            <w:tcW w:w="8843" w:type="dxa"/>
          </w:tcPr>
          <w:p w:rsidR="00B37FFE" w:rsidRPr="00F23E9A" w:rsidRDefault="00B37FFE" w:rsidP="00953D20">
            <w:pPr>
              <w:pStyle w:val="ConsPlusNormal"/>
              <w:spacing w:after="0" w:line="240" w:lineRule="auto"/>
              <w:rPr>
                <w:strike/>
              </w:rPr>
            </w:pPr>
            <w:r w:rsidRPr="00F23E9A">
              <w:rPr>
                <w:strike/>
              </w:rPr>
              <w:t>Развитие промышленности в XVIII в.</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51</w:t>
            </w:r>
          </w:p>
        </w:tc>
        <w:tc>
          <w:tcPr>
            <w:tcW w:w="8843" w:type="dxa"/>
          </w:tcPr>
          <w:p w:rsidR="00B37FFE" w:rsidRPr="00F23E9A" w:rsidRDefault="00B37FFE" w:rsidP="00953D20">
            <w:pPr>
              <w:pStyle w:val="ConsPlusNormal"/>
              <w:spacing w:after="0" w:line="240" w:lineRule="auto"/>
              <w:rPr>
                <w:strike/>
              </w:rPr>
            </w:pPr>
            <w:r w:rsidRPr="00F23E9A">
              <w:rPr>
                <w:strike/>
              </w:rPr>
              <w:t>Внутренняя и внешняя торговля в XVIII в.</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52</w:t>
            </w:r>
          </w:p>
        </w:tc>
        <w:tc>
          <w:tcPr>
            <w:tcW w:w="8843" w:type="dxa"/>
          </w:tcPr>
          <w:p w:rsidR="00B37FFE" w:rsidRPr="00F23E9A" w:rsidRDefault="00B37FFE" w:rsidP="00953D20">
            <w:pPr>
              <w:pStyle w:val="ConsPlusNormal"/>
              <w:spacing w:after="0" w:line="240" w:lineRule="auto"/>
              <w:rPr>
                <w:strike/>
              </w:rPr>
            </w:pPr>
            <w:r w:rsidRPr="00F23E9A">
              <w:rPr>
                <w:strike/>
              </w:rPr>
              <w:t>Обострение социальных противоречий в XVIII в.</w:t>
            </w:r>
          </w:p>
        </w:tc>
      </w:tr>
      <w:tr w:rsidR="00B37FFE" w:rsidRPr="00C86FBF" w:rsidTr="0023280E">
        <w:tc>
          <w:tcPr>
            <w:tcW w:w="1142" w:type="dxa"/>
            <w:vAlign w:val="center"/>
          </w:tcPr>
          <w:p w:rsidR="00B37FFE" w:rsidRPr="00F23E9A" w:rsidRDefault="00B37FFE" w:rsidP="00953D20">
            <w:pPr>
              <w:pStyle w:val="ConsPlusNormal"/>
              <w:spacing w:after="0" w:line="240" w:lineRule="auto"/>
              <w:rPr>
                <w:strike/>
              </w:rPr>
            </w:pPr>
            <w:r w:rsidRPr="00F23E9A">
              <w:rPr>
                <w:strike/>
              </w:rPr>
              <w:t>Урок 53</w:t>
            </w:r>
          </w:p>
        </w:tc>
        <w:tc>
          <w:tcPr>
            <w:tcW w:w="8843" w:type="dxa"/>
          </w:tcPr>
          <w:p w:rsidR="00B37FFE" w:rsidRPr="00F23E9A" w:rsidRDefault="00B37FFE" w:rsidP="00953D20">
            <w:pPr>
              <w:pStyle w:val="ConsPlusNormal"/>
              <w:spacing w:after="0" w:line="240" w:lineRule="auto"/>
              <w:rPr>
                <w:strike/>
              </w:rPr>
            </w:pPr>
            <w:r w:rsidRPr="00F23E9A">
              <w:rPr>
                <w:strike/>
              </w:rPr>
              <w:t>Влияние социальных волнений на внутреннюю политику государства и развитие общественной мысли</w:t>
            </w:r>
          </w:p>
        </w:tc>
      </w:tr>
      <w:tr w:rsidR="00B37FFE" w:rsidRPr="00C86FBF" w:rsidTr="0023280E">
        <w:tc>
          <w:tcPr>
            <w:tcW w:w="1142" w:type="dxa"/>
            <w:vAlign w:val="center"/>
          </w:tcPr>
          <w:p w:rsidR="00B37FFE" w:rsidRPr="00F23E9A" w:rsidRDefault="00B37FFE" w:rsidP="00953D20">
            <w:pPr>
              <w:pStyle w:val="ConsPlusNormal"/>
              <w:spacing w:after="0" w:line="240" w:lineRule="auto"/>
              <w:rPr>
                <w:strike/>
              </w:rPr>
            </w:pPr>
            <w:r w:rsidRPr="00F23E9A">
              <w:rPr>
                <w:strike/>
              </w:rPr>
              <w:t>Урок 54</w:t>
            </w:r>
          </w:p>
        </w:tc>
        <w:tc>
          <w:tcPr>
            <w:tcW w:w="8843" w:type="dxa"/>
          </w:tcPr>
          <w:p w:rsidR="00B37FFE" w:rsidRPr="00F23E9A" w:rsidRDefault="00B37FFE" w:rsidP="00953D20">
            <w:pPr>
              <w:pStyle w:val="ConsPlusNormal"/>
              <w:spacing w:after="0" w:line="240" w:lineRule="auto"/>
              <w:rPr>
                <w:strike/>
              </w:rPr>
            </w:pPr>
            <w:r w:rsidRPr="00F23E9A">
              <w:rPr>
                <w:strike/>
              </w:rPr>
              <w:t>Внешняя политика России второй половины XVIII в. Участие России в разделах Речи Посполитой</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55</w:t>
            </w:r>
          </w:p>
        </w:tc>
        <w:tc>
          <w:tcPr>
            <w:tcW w:w="8843" w:type="dxa"/>
          </w:tcPr>
          <w:p w:rsidR="00B37FFE" w:rsidRPr="00F23E9A" w:rsidRDefault="00B37FFE" w:rsidP="00953D20">
            <w:pPr>
              <w:pStyle w:val="ConsPlusNormal"/>
              <w:spacing w:after="0" w:line="240" w:lineRule="auto"/>
              <w:rPr>
                <w:strike/>
              </w:rPr>
            </w:pPr>
            <w:r w:rsidRPr="00F23E9A">
              <w:rPr>
                <w:strike/>
              </w:rPr>
              <w:t>Присоединение Крыма и Северного Причерноморья</w:t>
            </w:r>
          </w:p>
        </w:tc>
      </w:tr>
      <w:tr w:rsidR="00B37FFE" w:rsidRPr="00F23E9A" w:rsidTr="0023280E">
        <w:tc>
          <w:tcPr>
            <w:tcW w:w="1142" w:type="dxa"/>
          </w:tcPr>
          <w:p w:rsidR="00B37FFE" w:rsidRPr="00F23E9A" w:rsidRDefault="00B37FFE" w:rsidP="00953D20">
            <w:pPr>
              <w:pStyle w:val="ConsPlusNormal"/>
              <w:spacing w:after="0" w:line="240" w:lineRule="auto"/>
              <w:rPr>
                <w:strike/>
              </w:rPr>
            </w:pPr>
            <w:r w:rsidRPr="00F23E9A">
              <w:rPr>
                <w:strike/>
              </w:rPr>
              <w:t>Урок 56</w:t>
            </w:r>
          </w:p>
        </w:tc>
        <w:tc>
          <w:tcPr>
            <w:tcW w:w="8843" w:type="dxa"/>
          </w:tcPr>
          <w:p w:rsidR="00B37FFE" w:rsidRPr="00F23E9A" w:rsidRDefault="00B37FFE" w:rsidP="00953D20">
            <w:pPr>
              <w:pStyle w:val="ConsPlusNormal"/>
              <w:spacing w:after="0" w:line="240" w:lineRule="auto"/>
              <w:rPr>
                <w:strike/>
              </w:rPr>
            </w:pPr>
            <w:r w:rsidRPr="00F23E9A">
              <w:rPr>
                <w:strike/>
              </w:rPr>
              <w:t>Контрольная работа</w:t>
            </w:r>
          </w:p>
        </w:tc>
      </w:tr>
      <w:tr w:rsidR="00B37FFE" w:rsidRPr="00F23E9A" w:rsidTr="0023280E">
        <w:tc>
          <w:tcPr>
            <w:tcW w:w="1142" w:type="dxa"/>
          </w:tcPr>
          <w:p w:rsidR="00B37FFE" w:rsidRPr="00F23E9A" w:rsidRDefault="00B37FFE" w:rsidP="00953D20">
            <w:pPr>
              <w:pStyle w:val="ConsPlusNormal"/>
              <w:spacing w:after="0" w:line="240" w:lineRule="auto"/>
              <w:rPr>
                <w:strike/>
              </w:rPr>
            </w:pPr>
            <w:r w:rsidRPr="00F23E9A">
              <w:rPr>
                <w:strike/>
              </w:rPr>
              <w:t>Урок 57</w:t>
            </w:r>
          </w:p>
        </w:tc>
        <w:tc>
          <w:tcPr>
            <w:tcW w:w="8843" w:type="dxa"/>
          </w:tcPr>
          <w:p w:rsidR="00B37FFE" w:rsidRPr="00F23E9A" w:rsidRDefault="00B37FFE" w:rsidP="00953D20">
            <w:pPr>
              <w:pStyle w:val="ConsPlusNormal"/>
              <w:spacing w:after="0" w:line="240" w:lineRule="auto"/>
              <w:rPr>
                <w:strike/>
              </w:rPr>
            </w:pPr>
            <w:r w:rsidRPr="00F23E9A">
              <w:rPr>
                <w:strike/>
              </w:rPr>
              <w:t>Россия при Павле I.</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58</w:t>
            </w:r>
          </w:p>
        </w:tc>
        <w:tc>
          <w:tcPr>
            <w:tcW w:w="8843" w:type="dxa"/>
          </w:tcPr>
          <w:p w:rsidR="00B37FFE" w:rsidRPr="00F23E9A" w:rsidRDefault="00B37FFE" w:rsidP="00953D20">
            <w:pPr>
              <w:pStyle w:val="ConsPlusNormal"/>
              <w:spacing w:after="0" w:line="240" w:lineRule="auto"/>
              <w:rPr>
                <w:strike/>
              </w:rPr>
            </w:pPr>
            <w:r w:rsidRPr="00F23E9A">
              <w:rPr>
                <w:strike/>
              </w:rPr>
              <w:t>Укрепление абсолютизма при Павле I.</w:t>
            </w:r>
          </w:p>
        </w:tc>
      </w:tr>
      <w:tr w:rsidR="00B37FFE" w:rsidRPr="00F23E9A" w:rsidTr="0023280E">
        <w:tc>
          <w:tcPr>
            <w:tcW w:w="1142" w:type="dxa"/>
            <w:vAlign w:val="center"/>
          </w:tcPr>
          <w:p w:rsidR="00B37FFE" w:rsidRPr="00F23E9A" w:rsidRDefault="00B37FFE" w:rsidP="00953D20">
            <w:pPr>
              <w:pStyle w:val="ConsPlusNormal"/>
              <w:spacing w:after="0" w:line="240" w:lineRule="auto"/>
              <w:rPr>
                <w:strike/>
              </w:rPr>
            </w:pPr>
            <w:r w:rsidRPr="00F23E9A">
              <w:rPr>
                <w:strike/>
              </w:rPr>
              <w:t>Урок 59</w:t>
            </w:r>
          </w:p>
        </w:tc>
        <w:tc>
          <w:tcPr>
            <w:tcW w:w="8843" w:type="dxa"/>
          </w:tcPr>
          <w:p w:rsidR="00B37FFE" w:rsidRPr="00F23E9A" w:rsidRDefault="00B37FFE" w:rsidP="00953D20">
            <w:pPr>
              <w:pStyle w:val="ConsPlusNormal"/>
              <w:spacing w:after="0" w:line="240" w:lineRule="auto"/>
              <w:rPr>
                <w:strike/>
              </w:rPr>
            </w:pPr>
            <w:r w:rsidRPr="00F23E9A">
              <w:rPr>
                <w:strike/>
              </w:rPr>
              <w:t>Политика Павла I в области внешней политики. Дворцовый переворот 11 марта 1801 г.</w:t>
            </w:r>
          </w:p>
        </w:tc>
      </w:tr>
      <w:tr w:rsidR="00B37FFE" w:rsidRPr="00F23E9A" w:rsidTr="0023280E">
        <w:tc>
          <w:tcPr>
            <w:tcW w:w="1142" w:type="dxa"/>
            <w:vAlign w:val="center"/>
          </w:tcPr>
          <w:p w:rsidR="00B37FFE" w:rsidRPr="00F23E9A" w:rsidRDefault="00B37FFE" w:rsidP="00953D20">
            <w:pPr>
              <w:pStyle w:val="ConsPlusNormal"/>
              <w:spacing w:after="0" w:line="240" w:lineRule="auto"/>
              <w:rPr>
                <w:strike/>
              </w:rPr>
            </w:pPr>
            <w:r w:rsidRPr="00F23E9A">
              <w:rPr>
                <w:strike/>
              </w:rPr>
              <w:t>Урок 60</w:t>
            </w:r>
          </w:p>
        </w:tc>
        <w:tc>
          <w:tcPr>
            <w:tcW w:w="8843" w:type="dxa"/>
          </w:tcPr>
          <w:p w:rsidR="00B37FFE" w:rsidRPr="00F23E9A" w:rsidRDefault="00B37FFE" w:rsidP="00953D20">
            <w:pPr>
              <w:pStyle w:val="ConsPlusNormal"/>
              <w:spacing w:after="0" w:line="240" w:lineRule="auto"/>
              <w:rPr>
                <w:strike/>
              </w:rPr>
            </w:pPr>
            <w:r w:rsidRPr="00F23E9A">
              <w:rPr>
                <w:strike/>
              </w:rPr>
              <w:t>Урок повторения, обобщения и контроля по теме "Россия в 1760 - 1790-х гг. Правление Екатерины II и Павла I"</w:t>
            </w:r>
          </w:p>
        </w:tc>
      </w:tr>
      <w:tr w:rsidR="00B37FFE" w:rsidRPr="00C86FBF" w:rsidTr="0023280E">
        <w:tc>
          <w:tcPr>
            <w:tcW w:w="1142" w:type="dxa"/>
            <w:vAlign w:val="center"/>
          </w:tcPr>
          <w:p w:rsidR="00B37FFE" w:rsidRPr="00F23E9A" w:rsidRDefault="00B37FFE" w:rsidP="00953D20">
            <w:pPr>
              <w:pStyle w:val="ConsPlusNormal"/>
              <w:spacing w:after="0" w:line="240" w:lineRule="auto"/>
              <w:rPr>
                <w:strike/>
              </w:rPr>
            </w:pPr>
            <w:r w:rsidRPr="00F23E9A">
              <w:rPr>
                <w:strike/>
              </w:rPr>
              <w:t>Урок 61</w:t>
            </w:r>
          </w:p>
        </w:tc>
        <w:tc>
          <w:tcPr>
            <w:tcW w:w="8843" w:type="dxa"/>
          </w:tcPr>
          <w:p w:rsidR="00B37FFE" w:rsidRPr="00F23E9A" w:rsidRDefault="00B37FFE" w:rsidP="00953D20">
            <w:pPr>
              <w:pStyle w:val="ConsPlusNormal"/>
              <w:spacing w:after="0" w:line="240" w:lineRule="auto"/>
              <w:rPr>
                <w:strike/>
              </w:rPr>
            </w:pPr>
            <w:r w:rsidRPr="00F23E9A">
              <w:rPr>
                <w:strike/>
              </w:rPr>
              <w:t>Идеи Просвещения в российской общественной мысли, публицистике и литературе</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62</w:t>
            </w:r>
          </w:p>
        </w:tc>
        <w:tc>
          <w:tcPr>
            <w:tcW w:w="8843" w:type="dxa"/>
          </w:tcPr>
          <w:p w:rsidR="00B37FFE" w:rsidRPr="00F23E9A" w:rsidRDefault="00B37FFE" w:rsidP="00953D20">
            <w:pPr>
              <w:pStyle w:val="ConsPlusNormal"/>
              <w:spacing w:after="0" w:line="240" w:lineRule="auto"/>
              <w:rPr>
                <w:strike/>
              </w:rPr>
            </w:pPr>
            <w:r w:rsidRPr="00F23E9A">
              <w:rPr>
                <w:strike/>
              </w:rPr>
              <w:t>Русская культура и культура народов России в XVIII в.</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63</w:t>
            </w:r>
          </w:p>
        </w:tc>
        <w:tc>
          <w:tcPr>
            <w:tcW w:w="8843" w:type="dxa"/>
          </w:tcPr>
          <w:p w:rsidR="00B37FFE" w:rsidRPr="00F23E9A" w:rsidRDefault="00B37FFE" w:rsidP="00953D20">
            <w:pPr>
              <w:pStyle w:val="ConsPlusNormal"/>
              <w:spacing w:after="0" w:line="240" w:lineRule="auto"/>
              <w:rPr>
                <w:strike/>
              </w:rPr>
            </w:pPr>
            <w:r w:rsidRPr="00F23E9A">
              <w:rPr>
                <w:strike/>
              </w:rPr>
              <w:t>Культура и быт российских сословий</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64</w:t>
            </w:r>
          </w:p>
        </w:tc>
        <w:tc>
          <w:tcPr>
            <w:tcW w:w="8843" w:type="dxa"/>
          </w:tcPr>
          <w:p w:rsidR="00B37FFE" w:rsidRPr="00F23E9A" w:rsidRDefault="00B37FFE" w:rsidP="00953D20">
            <w:pPr>
              <w:pStyle w:val="ConsPlusNormal"/>
              <w:spacing w:after="0" w:line="240" w:lineRule="auto"/>
              <w:rPr>
                <w:strike/>
              </w:rPr>
            </w:pPr>
            <w:r w:rsidRPr="00F23E9A">
              <w:rPr>
                <w:strike/>
              </w:rPr>
              <w:t>Российская наука в XVIII в.</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65</w:t>
            </w:r>
          </w:p>
        </w:tc>
        <w:tc>
          <w:tcPr>
            <w:tcW w:w="8843" w:type="dxa"/>
          </w:tcPr>
          <w:p w:rsidR="00B37FFE" w:rsidRPr="00F23E9A" w:rsidRDefault="00B37FFE" w:rsidP="00953D20">
            <w:pPr>
              <w:pStyle w:val="ConsPlusNormal"/>
              <w:spacing w:after="0" w:line="240" w:lineRule="auto"/>
              <w:rPr>
                <w:strike/>
              </w:rPr>
            </w:pPr>
            <w:r w:rsidRPr="00F23E9A">
              <w:rPr>
                <w:strike/>
              </w:rPr>
              <w:t>Образование в России в XVIII в.</w:t>
            </w:r>
          </w:p>
        </w:tc>
      </w:tr>
      <w:tr w:rsidR="00B37FFE" w:rsidRPr="00F23E9A" w:rsidTr="0023280E">
        <w:tc>
          <w:tcPr>
            <w:tcW w:w="1142" w:type="dxa"/>
          </w:tcPr>
          <w:p w:rsidR="00B37FFE" w:rsidRPr="00F23E9A" w:rsidRDefault="00B37FFE" w:rsidP="00953D20">
            <w:pPr>
              <w:pStyle w:val="ConsPlusNormal"/>
              <w:spacing w:after="0" w:line="240" w:lineRule="auto"/>
              <w:rPr>
                <w:strike/>
              </w:rPr>
            </w:pPr>
            <w:r w:rsidRPr="00F23E9A">
              <w:rPr>
                <w:strike/>
              </w:rPr>
              <w:t>Урок 66</w:t>
            </w:r>
          </w:p>
        </w:tc>
        <w:tc>
          <w:tcPr>
            <w:tcW w:w="8843" w:type="dxa"/>
          </w:tcPr>
          <w:p w:rsidR="00B37FFE" w:rsidRPr="00F23E9A" w:rsidRDefault="00B37FFE" w:rsidP="00953D20">
            <w:pPr>
              <w:pStyle w:val="ConsPlusNormal"/>
              <w:spacing w:after="0" w:line="240" w:lineRule="auto"/>
              <w:rPr>
                <w:strike/>
              </w:rPr>
            </w:pPr>
            <w:r w:rsidRPr="00F23E9A">
              <w:rPr>
                <w:strike/>
              </w:rPr>
              <w:t>Русская архитектура XVIII в.</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67</w:t>
            </w:r>
          </w:p>
        </w:tc>
        <w:tc>
          <w:tcPr>
            <w:tcW w:w="8843" w:type="dxa"/>
          </w:tcPr>
          <w:p w:rsidR="00B37FFE" w:rsidRPr="00F23E9A" w:rsidRDefault="00B37FFE" w:rsidP="00953D20">
            <w:pPr>
              <w:pStyle w:val="ConsPlusNormal"/>
              <w:spacing w:after="0" w:line="240" w:lineRule="auto"/>
              <w:rPr>
                <w:strike/>
              </w:rPr>
            </w:pPr>
            <w:r w:rsidRPr="00F23E9A">
              <w:rPr>
                <w:strike/>
              </w:rPr>
              <w:t>Наш край в XVIII в.</w:t>
            </w:r>
          </w:p>
        </w:tc>
      </w:tr>
      <w:tr w:rsidR="00B37FFE" w:rsidRPr="00C86FBF" w:rsidTr="0023280E">
        <w:tc>
          <w:tcPr>
            <w:tcW w:w="1142" w:type="dxa"/>
          </w:tcPr>
          <w:p w:rsidR="00B37FFE" w:rsidRPr="00F23E9A" w:rsidRDefault="00B37FFE" w:rsidP="00953D20">
            <w:pPr>
              <w:pStyle w:val="ConsPlusNormal"/>
              <w:spacing w:after="0" w:line="240" w:lineRule="auto"/>
              <w:rPr>
                <w:strike/>
              </w:rPr>
            </w:pPr>
            <w:r w:rsidRPr="00F23E9A">
              <w:rPr>
                <w:strike/>
              </w:rPr>
              <w:t>Урок 68</w:t>
            </w:r>
          </w:p>
        </w:tc>
        <w:tc>
          <w:tcPr>
            <w:tcW w:w="8843" w:type="dxa"/>
          </w:tcPr>
          <w:p w:rsidR="00B37FFE" w:rsidRPr="00F23E9A" w:rsidRDefault="00B37FFE" w:rsidP="00953D20">
            <w:pPr>
              <w:pStyle w:val="ConsPlusNormal"/>
              <w:spacing w:after="0" w:line="240" w:lineRule="auto"/>
              <w:rPr>
                <w:strike/>
              </w:rPr>
            </w:pPr>
            <w:r w:rsidRPr="00F23E9A">
              <w:rPr>
                <w:strike/>
              </w:rPr>
              <w:t>Обобщение по теме "Россия в XVII - XVIII вв.: от царства к империи"</w:t>
            </w:r>
          </w:p>
        </w:tc>
      </w:tr>
      <w:tr w:rsidR="00B37FFE" w:rsidRPr="00C86FBF" w:rsidTr="0023280E">
        <w:tc>
          <w:tcPr>
            <w:tcW w:w="9985" w:type="dxa"/>
            <w:gridSpan w:val="2"/>
          </w:tcPr>
          <w:p w:rsidR="00B37FFE" w:rsidRPr="00F23E9A" w:rsidRDefault="00B37FFE" w:rsidP="00953D20">
            <w:pPr>
              <w:pStyle w:val="ConsPlusNormal"/>
              <w:spacing w:after="0" w:line="240" w:lineRule="auto"/>
              <w:jc w:val="both"/>
              <w:rPr>
                <w:strike/>
              </w:rPr>
            </w:pPr>
            <w:r w:rsidRPr="00F23E9A">
              <w:rPr>
                <w:strike/>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B37FFE" w:rsidRPr="00F23E9A" w:rsidRDefault="00B37FFE" w:rsidP="00B37FFE">
      <w:pPr>
        <w:pStyle w:val="ConsPlusNormal"/>
        <w:spacing w:after="0"/>
        <w:jc w:val="both"/>
        <w:rPr>
          <w:strike/>
        </w:rPr>
      </w:pPr>
    </w:p>
    <w:p w:rsidR="00B37FFE" w:rsidRPr="00F23E9A" w:rsidRDefault="00B37FFE" w:rsidP="00953D20">
      <w:pPr>
        <w:pStyle w:val="ConsPlusNormal"/>
        <w:spacing w:after="0"/>
        <w:jc w:val="right"/>
        <w:rPr>
          <w:strike/>
        </w:rPr>
      </w:pPr>
      <w:r w:rsidRPr="00F23E9A">
        <w:rPr>
          <w:strike/>
        </w:rPr>
        <w:t>Таблица 15.4</w:t>
      </w:r>
    </w:p>
    <w:p w:rsidR="00B37FFE" w:rsidRPr="00F23E9A" w:rsidRDefault="00B37FFE" w:rsidP="00B37FFE">
      <w:pPr>
        <w:pStyle w:val="ConsPlusNormal"/>
        <w:spacing w:after="0"/>
        <w:jc w:val="both"/>
        <w:rPr>
          <w:strike/>
        </w:rPr>
      </w:pPr>
      <w:r w:rsidRPr="00F23E9A">
        <w:rPr>
          <w:strike/>
        </w:rPr>
        <w:t>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42"/>
        <w:gridCol w:w="8843"/>
      </w:tblGrid>
      <w:tr w:rsidR="00B37FFE" w:rsidRPr="00F23E9A" w:rsidTr="00953D20">
        <w:tc>
          <w:tcPr>
            <w:tcW w:w="1142" w:type="dxa"/>
          </w:tcPr>
          <w:p w:rsidR="00B37FFE" w:rsidRPr="00F23E9A" w:rsidRDefault="00B37FFE" w:rsidP="00953D20">
            <w:pPr>
              <w:pStyle w:val="ConsPlusNormal"/>
              <w:spacing w:after="0" w:line="240" w:lineRule="auto"/>
              <w:jc w:val="center"/>
              <w:rPr>
                <w:strike/>
              </w:rPr>
            </w:pPr>
            <w:r w:rsidRPr="00F23E9A">
              <w:rPr>
                <w:strike/>
              </w:rPr>
              <w:t>N урока</w:t>
            </w:r>
          </w:p>
        </w:tc>
        <w:tc>
          <w:tcPr>
            <w:tcW w:w="8843" w:type="dxa"/>
          </w:tcPr>
          <w:p w:rsidR="00B37FFE" w:rsidRPr="00F23E9A" w:rsidRDefault="00B37FFE" w:rsidP="00953D20">
            <w:pPr>
              <w:pStyle w:val="ConsPlusNormal"/>
              <w:spacing w:after="0" w:line="240" w:lineRule="auto"/>
              <w:jc w:val="center"/>
              <w:rPr>
                <w:strike/>
              </w:rPr>
            </w:pPr>
            <w:r w:rsidRPr="00F23E9A">
              <w:rPr>
                <w:strike/>
              </w:rPr>
              <w:t>Тема урока</w:t>
            </w:r>
          </w:p>
        </w:tc>
      </w:tr>
      <w:tr w:rsidR="00B37FFE" w:rsidRPr="00C86FBF" w:rsidTr="00953D20">
        <w:tc>
          <w:tcPr>
            <w:tcW w:w="1142" w:type="dxa"/>
          </w:tcPr>
          <w:p w:rsidR="00B37FFE" w:rsidRPr="00F23E9A" w:rsidRDefault="00B37FFE" w:rsidP="00953D20">
            <w:pPr>
              <w:pStyle w:val="ConsPlusNormal"/>
              <w:spacing w:after="0" w:line="240" w:lineRule="auto"/>
              <w:jc w:val="center"/>
              <w:rPr>
                <w:strike/>
              </w:rPr>
            </w:pPr>
            <w:r w:rsidRPr="00F23E9A">
              <w:rPr>
                <w:strike/>
              </w:rPr>
              <w:t>Урок 1</w:t>
            </w:r>
          </w:p>
        </w:tc>
        <w:tc>
          <w:tcPr>
            <w:tcW w:w="8843" w:type="dxa"/>
          </w:tcPr>
          <w:p w:rsidR="00B37FFE" w:rsidRPr="00F23E9A" w:rsidRDefault="00B37FFE" w:rsidP="00953D20">
            <w:pPr>
              <w:pStyle w:val="ConsPlusNormal"/>
              <w:spacing w:after="0" w:line="240" w:lineRule="auto"/>
              <w:rPr>
                <w:strike/>
              </w:rPr>
            </w:pPr>
            <w:r w:rsidRPr="00F23E9A">
              <w:rPr>
                <w:strike/>
              </w:rPr>
              <w:t>Введение. История нового времени. XIX - начала XX в.</w:t>
            </w:r>
          </w:p>
        </w:tc>
      </w:tr>
      <w:tr w:rsidR="00B37FFE" w:rsidRPr="00C86FBF" w:rsidTr="00953D20">
        <w:tc>
          <w:tcPr>
            <w:tcW w:w="1142" w:type="dxa"/>
          </w:tcPr>
          <w:p w:rsidR="00B37FFE" w:rsidRPr="00F23E9A" w:rsidRDefault="00B37FFE" w:rsidP="00953D20">
            <w:pPr>
              <w:pStyle w:val="ConsPlusNormal"/>
              <w:spacing w:after="0" w:line="240" w:lineRule="auto"/>
              <w:jc w:val="center"/>
              <w:rPr>
                <w:strike/>
              </w:rPr>
            </w:pPr>
            <w:r w:rsidRPr="00F23E9A">
              <w:rPr>
                <w:strike/>
              </w:rPr>
              <w:t>Урок 2</w:t>
            </w:r>
          </w:p>
        </w:tc>
        <w:tc>
          <w:tcPr>
            <w:tcW w:w="8843" w:type="dxa"/>
          </w:tcPr>
          <w:p w:rsidR="00B37FFE" w:rsidRPr="00F23E9A" w:rsidRDefault="00B37FFE" w:rsidP="00953D20">
            <w:pPr>
              <w:pStyle w:val="ConsPlusNormal"/>
              <w:spacing w:after="0" w:line="240" w:lineRule="auto"/>
              <w:rPr>
                <w:strike/>
              </w:rPr>
            </w:pPr>
            <w:r w:rsidRPr="00F23E9A">
              <w:rPr>
                <w:strike/>
              </w:rPr>
              <w:t>Провозглашение империи Наполеона I во Франции</w:t>
            </w:r>
          </w:p>
        </w:tc>
      </w:tr>
      <w:tr w:rsidR="00B37FFE" w:rsidRPr="00C86FBF" w:rsidTr="00953D20">
        <w:tc>
          <w:tcPr>
            <w:tcW w:w="1142" w:type="dxa"/>
          </w:tcPr>
          <w:p w:rsidR="00B37FFE" w:rsidRPr="00F23E9A" w:rsidRDefault="00B37FFE" w:rsidP="00953D20">
            <w:pPr>
              <w:pStyle w:val="ConsPlusNormal"/>
              <w:spacing w:after="0" w:line="240" w:lineRule="auto"/>
              <w:jc w:val="center"/>
              <w:rPr>
                <w:strike/>
              </w:rPr>
            </w:pPr>
            <w:r w:rsidRPr="00F23E9A">
              <w:rPr>
                <w:strike/>
              </w:rPr>
              <w:t>Урок 3</w:t>
            </w:r>
          </w:p>
        </w:tc>
        <w:tc>
          <w:tcPr>
            <w:tcW w:w="8843" w:type="dxa"/>
          </w:tcPr>
          <w:p w:rsidR="00B37FFE" w:rsidRPr="00F23E9A" w:rsidRDefault="00B37FFE" w:rsidP="00953D20">
            <w:pPr>
              <w:pStyle w:val="ConsPlusNormal"/>
              <w:spacing w:after="0" w:line="240" w:lineRule="auto"/>
              <w:rPr>
                <w:strike/>
              </w:rPr>
            </w:pPr>
            <w:r w:rsidRPr="00F23E9A">
              <w:rPr>
                <w:strike/>
              </w:rPr>
              <w:t>Наполеоновские войны и крушение Французской империи</w:t>
            </w:r>
          </w:p>
        </w:tc>
      </w:tr>
      <w:tr w:rsidR="00B37FFE" w:rsidRPr="00C86FBF" w:rsidTr="00953D20">
        <w:tc>
          <w:tcPr>
            <w:tcW w:w="1142" w:type="dxa"/>
          </w:tcPr>
          <w:p w:rsidR="00B37FFE" w:rsidRPr="00F23E9A" w:rsidRDefault="00B37FFE" w:rsidP="00953D20">
            <w:pPr>
              <w:pStyle w:val="ConsPlusNormal"/>
              <w:spacing w:after="0" w:line="240" w:lineRule="auto"/>
              <w:jc w:val="center"/>
              <w:rPr>
                <w:strike/>
              </w:rPr>
            </w:pPr>
            <w:r w:rsidRPr="00F23E9A">
              <w:rPr>
                <w:strike/>
              </w:rPr>
              <w:t>Урок 4</w:t>
            </w:r>
          </w:p>
        </w:tc>
        <w:tc>
          <w:tcPr>
            <w:tcW w:w="8843" w:type="dxa"/>
          </w:tcPr>
          <w:p w:rsidR="00B37FFE" w:rsidRPr="00F23E9A" w:rsidRDefault="00B37FFE" w:rsidP="00953D20">
            <w:pPr>
              <w:pStyle w:val="ConsPlusNormal"/>
              <w:spacing w:after="0" w:line="240" w:lineRule="auto"/>
              <w:rPr>
                <w:strike/>
              </w:rPr>
            </w:pPr>
            <w:r w:rsidRPr="00F23E9A">
              <w:rPr>
                <w:strike/>
              </w:rPr>
              <w:t>Промышленный переворот, его особенности в странах Европы и США</w:t>
            </w:r>
          </w:p>
        </w:tc>
      </w:tr>
      <w:tr w:rsidR="00B37FFE" w:rsidRPr="00C86FBF" w:rsidTr="00953D20">
        <w:tc>
          <w:tcPr>
            <w:tcW w:w="1142" w:type="dxa"/>
          </w:tcPr>
          <w:p w:rsidR="00B37FFE" w:rsidRPr="00F23E9A" w:rsidRDefault="00B37FFE" w:rsidP="00953D20">
            <w:pPr>
              <w:pStyle w:val="ConsPlusNormal"/>
              <w:spacing w:after="0" w:line="240" w:lineRule="auto"/>
              <w:jc w:val="center"/>
              <w:rPr>
                <w:strike/>
              </w:rPr>
            </w:pPr>
            <w:r w:rsidRPr="00F23E9A">
              <w:rPr>
                <w:strike/>
              </w:rPr>
              <w:t>Урок 5</w:t>
            </w:r>
          </w:p>
        </w:tc>
        <w:tc>
          <w:tcPr>
            <w:tcW w:w="8843" w:type="dxa"/>
          </w:tcPr>
          <w:p w:rsidR="00B37FFE" w:rsidRPr="00F23E9A" w:rsidRDefault="00B37FFE" w:rsidP="00953D20">
            <w:pPr>
              <w:pStyle w:val="ConsPlusNormal"/>
              <w:spacing w:after="0" w:line="240" w:lineRule="auto"/>
              <w:rPr>
                <w:strike/>
              </w:rPr>
            </w:pPr>
            <w:r w:rsidRPr="00F23E9A">
              <w:rPr>
                <w:strike/>
              </w:rPr>
              <w:t>Политические течения и партии в XIX в.</w:t>
            </w:r>
          </w:p>
        </w:tc>
      </w:tr>
      <w:tr w:rsidR="00B37FFE" w:rsidRPr="00C86FBF" w:rsidTr="00953D20">
        <w:tc>
          <w:tcPr>
            <w:tcW w:w="1142" w:type="dxa"/>
          </w:tcPr>
          <w:p w:rsidR="00B37FFE" w:rsidRPr="00F23E9A" w:rsidRDefault="00B37FFE" w:rsidP="00953D20">
            <w:pPr>
              <w:pStyle w:val="ConsPlusNormal"/>
              <w:spacing w:after="0" w:line="240" w:lineRule="auto"/>
              <w:jc w:val="center"/>
              <w:rPr>
                <w:strike/>
              </w:rPr>
            </w:pPr>
            <w:r w:rsidRPr="00F23E9A">
              <w:rPr>
                <w:strike/>
              </w:rPr>
              <w:t>Урок 6</w:t>
            </w:r>
          </w:p>
        </w:tc>
        <w:tc>
          <w:tcPr>
            <w:tcW w:w="8843" w:type="dxa"/>
          </w:tcPr>
          <w:p w:rsidR="00B37FFE" w:rsidRPr="00F23E9A" w:rsidRDefault="00B37FFE" w:rsidP="00953D20">
            <w:pPr>
              <w:pStyle w:val="ConsPlusNormal"/>
              <w:spacing w:after="0" w:line="240" w:lineRule="auto"/>
              <w:rPr>
                <w:strike/>
              </w:rPr>
            </w:pPr>
            <w:r w:rsidRPr="00F23E9A">
              <w:rPr>
                <w:strike/>
              </w:rPr>
              <w:t>Франция, Великобритания в XIX в.</w:t>
            </w:r>
          </w:p>
        </w:tc>
      </w:tr>
      <w:tr w:rsidR="00B37FFE" w:rsidRPr="00C86FBF" w:rsidTr="00953D20">
        <w:tc>
          <w:tcPr>
            <w:tcW w:w="1142" w:type="dxa"/>
          </w:tcPr>
          <w:p w:rsidR="00B37FFE" w:rsidRPr="00F23E9A" w:rsidRDefault="00B37FFE" w:rsidP="00953D20">
            <w:pPr>
              <w:pStyle w:val="ConsPlusNormal"/>
              <w:spacing w:after="0" w:line="240" w:lineRule="auto"/>
              <w:jc w:val="center"/>
              <w:rPr>
                <w:strike/>
              </w:rPr>
            </w:pPr>
            <w:r w:rsidRPr="00F23E9A">
              <w:rPr>
                <w:strike/>
              </w:rPr>
              <w:t>Урок 7</w:t>
            </w:r>
          </w:p>
        </w:tc>
        <w:tc>
          <w:tcPr>
            <w:tcW w:w="8843" w:type="dxa"/>
          </w:tcPr>
          <w:p w:rsidR="00B37FFE" w:rsidRPr="00F23E9A" w:rsidRDefault="00B37FFE" w:rsidP="00953D20">
            <w:pPr>
              <w:pStyle w:val="ConsPlusNormal"/>
              <w:spacing w:after="0" w:line="240" w:lineRule="auto"/>
              <w:rPr>
                <w:strike/>
              </w:rPr>
            </w:pPr>
            <w:r w:rsidRPr="00F23E9A">
              <w:rPr>
                <w:strike/>
              </w:rPr>
              <w:t>Европейские революции 1830 г. и 1848 - 1849 гг.</w:t>
            </w:r>
          </w:p>
        </w:tc>
      </w:tr>
      <w:tr w:rsidR="00B37FFE" w:rsidRPr="00F23E9A" w:rsidTr="00953D20">
        <w:tc>
          <w:tcPr>
            <w:tcW w:w="1142" w:type="dxa"/>
          </w:tcPr>
          <w:p w:rsidR="00B37FFE" w:rsidRPr="00F23E9A" w:rsidRDefault="00B37FFE" w:rsidP="00953D20">
            <w:pPr>
              <w:pStyle w:val="ConsPlusNormal"/>
              <w:spacing w:after="0" w:line="240" w:lineRule="auto"/>
              <w:jc w:val="center"/>
              <w:rPr>
                <w:strike/>
              </w:rPr>
            </w:pPr>
            <w:r w:rsidRPr="00F23E9A">
              <w:rPr>
                <w:strike/>
              </w:rPr>
              <w:t>Урок 8</w:t>
            </w:r>
          </w:p>
        </w:tc>
        <w:tc>
          <w:tcPr>
            <w:tcW w:w="8843" w:type="dxa"/>
          </w:tcPr>
          <w:p w:rsidR="00B37FFE" w:rsidRPr="00F23E9A" w:rsidRDefault="00B37FFE" w:rsidP="00953D20">
            <w:pPr>
              <w:pStyle w:val="ConsPlusNormal"/>
              <w:spacing w:after="0" w:line="240" w:lineRule="auto"/>
              <w:rPr>
                <w:strike/>
              </w:rPr>
            </w:pPr>
            <w:r w:rsidRPr="00F23E9A">
              <w:rPr>
                <w:strike/>
              </w:rPr>
              <w:t>Великобритания в Викторианскую эпоху.</w:t>
            </w:r>
          </w:p>
        </w:tc>
      </w:tr>
      <w:tr w:rsidR="00B37FFE" w:rsidRPr="00C86FBF" w:rsidTr="00953D20">
        <w:tc>
          <w:tcPr>
            <w:tcW w:w="1142" w:type="dxa"/>
          </w:tcPr>
          <w:p w:rsidR="00B37FFE" w:rsidRPr="00F23E9A" w:rsidRDefault="00B37FFE" w:rsidP="00953D20">
            <w:pPr>
              <w:pStyle w:val="ConsPlusNormal"/>
              <w:spacing w:after="0" w:line="240" w:lineRule="auto"/>
              <w:jc w:val="center"/>
              <w:rPr>
                <w:strike/>
              </w:rPr>
            </w:pPr>
            <w:r w:rsidRPr="00F23E9A">
              <w:rPr>
                <w:strike/>
              </w:rPr>
              <w:t>Урок 9</w:t>
            </w:r>
          </w:p>
        </w:tc>
        <w:tc>
          <w:tcPr>
            <w:tcW w:w="8843" w:type="dxa"/>
          </w:tcPr>
          <w:p w:rsidR="00B37FFE" w:rsidRPr="00F23E9A" w:rsidRDefault="00B37FFE" w:rsidP="00953D20">
            <w:pPr>
              <w:pStyle w:val="ConsPlusNormal"/>
              <w:spacing w:after="0" w:line="240" w:lineRule="auto"/>
              <w:rPr>
                <w:strike/>
              </w:rPr>
            </w:pPr>
            <w:r w:rsidRPr="00F23E9A">
              <w:rPr>
                <w:strike/>
              </w:rPr>
              <w:t>Франция в середине XIX - начале XX в.</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10</w:t>
            </w:r>
          </w:p>
        </w:tc>
        <w:tc>
          <w:tcPr>
            <w:tcW w:w="8843" w:type="dxa"/>
          </w:tcPr>
          <w:p w:rsidR="00B37FFE" w:rsidRPr="00F23E9A" w:rsidRDefault="00B37FFE" w:rsidP="00953D20">
            <w:pPr>
              <w:pStyle w:val="ConsPlusNormal"/>
              <w:spacing w:after="0" w:line="240" w:lineRule="auto"/>
              <w:rPr>
                <w:strike/>
              </w:rPr>
            </w:pPr>
            <w:r w:rsidRPr="00F23E9A">
              <w:rPr>
                <w:strike/>
              </w:rPr>
              <w:t>Италия в середине XIX - начале XX в.</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11</w:t>
            </w:r>
          </w:p>
        </w:tc>
        <w:tc>
          <w:tcPr>
            <w:tcW w:w="8843" w:type="dxa"/>
          </w:tcPr>
          <w:p w:rsidR="00B37FFE" w:rsidRPr="00F23E9A" w:rsidRDefault="00B37FFE" w:rsidP="00953D20">
            <w:pPr>
              <w:pStyle w:val="ConsPlusNormal"/>
              <w:spacing w:after="0" w:line="240" w:lineRule="auto"/>
              <w:rPr>
                <w:strike/>
              </w:rPr>
            </w:pPr>
            <w:r w:rsidRPr="00F23E9A">
              <w:rPr>
                <w:strike/>
              </w:rPr>
              <w:t>Страны Центральной и Юго-Восточной Европы во второй половине XIX - начале XX в.</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12</w:t>
            </w:r>
          </w:p>
        </w:tc>
        <w:tc>
          <w:tcPr>
            <w:tcW w:w="8843" w:type="dxa"/>
          </w:tcPr>
          <w:p w:rsidR="00B37FFE" w:rsidRPr="00F23E9A" w:rsidRDefault="00B37FFE" w:rsidP="00953D20">
            <w:pPr>
              <w:pStyle w:val="ConsPlusNormal"/>
              <w:spacing w:after="0" w:line="240" w:lineRule="auto"/>
              <w:rPr>
                <w:strike/>
              </w:rPr>
            </w:pPr>
            <w:r w:rsidRPr="00F23E9A">
              <w:rPr>
                <w:strike/>
              </w:rPr>
              <w:t>Соединенные Штаты Америки в середине XIX - начале XX в.</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13</w:t>
            </w:r>
          </w:p>
        </w:tc>
        <w:tc>
          <w:tcPr>
            <w:tcW w:w="8843" w:type="dxa"/>
          </w:tcPr>
          <w:p w:rsidR="00B37FFE" w:rsidRPr="00F23E9A" w:rsidRDefault="00B37FFE" w:rsidP="00953D20">
            <w:pPr>
              <w:pStyle w:val="ConsPlusNormal"/>
              <w:spacing w:after="0" w:line="240" w:lineRule="auto"/>
              <w:rPr>
                <w:strike/>
              </w:rPr>
            </w:pPr>
            <w:r w:rsidRPr="00F23E9A">
              <w:rPr>
                <w:strike/>
              </w:rPr>
              <w:t>Экономическое и социально-политическое развитие стран Европы и США в конце XIX - начале XX в.</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14</w:t>
            </w:r>
          </w:p>
        </w:tc>
        <w:tc>
          <w:tcPr>
            <w:tcW w:w="8843" w:type="dxa"/>
          </w:tcPr>
          <w:p w:rsidR="00B37FFE" w:rsidRPr="00F23E9A" w:rsidRDefault="00B37FFE" w:rsidP="00953D20">
            <w:pPr>
              <w:pStyle w:val="ConsPlusNormal"/>
              <w:spacing w:after="0" w:line="240" w:lineRule="auto"/>
              <w:rPr>
                <w:strike/>
              </w:rPr>
            </w:pPr>
            <w:r w:rsidRPr="00F23E9A">
              <w:rPr>
                <w:strike/>
              </w:rPr>
              <w:t>Политика метрополий в латиноамериканских владениях</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15</w:t>
            </w:r>
          </w:p>
        </w:tc>
        <w:tc>
          <w:tcPr>
            <w:tcW w:w="8843" w:type="dxa"/>
          </w:tcPr>
          <w:p w:rsidR="00B37FFE" w:rsidRPr="00F23E9A" w:rsidRDefault="00B37FFE" w:rsidP="00953D20">
            <w:pPr>
              <w:pStyle w:val="ConsPlusNormal"/>
              <w:spacing w:after="0" w:line="240" w:lineRule="auto"/>
              <w:rPr>
                <w:strike/>
              </w:rPr>
            </w:pPr>
            <w:r w:rsidRPr="00F23E9A">
              <w:rPr>
                <w:strike/>
              </w:rPr>
              <w:t>Влияние США на страны Латинской Америки</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16</w:t>
            </w:r>
          </w:p>
        </w:tc>
        <w:tc>
          <w:tcPr>
            <w:tcW w:w="8843" w:type="dxa"/>
          </w:tcPr>
          <w:p w:rsidR="00B37FFE" w:rsidRPr="00F23E9A" w:rsidRDefault="00B37FFE" w:rsidP="00953D20">
            <w:pPr>
              <w:pStyle w:val="ConsPlusNormal"/>
              <w:spacing w:after="0" w:line="240" w:lineRule="auto"/>
              <w:rPr>
                <w:strike/>
              </w:rPr>
            </w:pPr>
            <w:r w:rsidRPr="00F23E9A">
              <w:rPr>
                <w:strike/>
              </w:rPr>
              <w:t>Япония и Китай в XIX - начале XX в.</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17</w:t>
            </w:r>
          </w:p>
        </w:tc>
        <w:tc>
          <w:tcPr>
            <w:tcW w:w="8843" w:type="dxa"/>
          </w:tcPr>
          <w:p w:rsidR="00B37FFE" w:rsidRPr="00F23E9A" w:rsidRDefault="00B37FFE" w:rsidP="00953D20">
            <w:pPr>
              <w:pStyle w:val="ConsPlusNormal"/>
              <w:spacing w:after="0" w:line="240" w:lineRule="auto"/>
              <w:rPr>
                <w:strike/>
              </w:rPr>
            </w:pPr>
            <w:r w:rsidRPr="00F23E9A">
              <w:rPr>
                <w:strike/>
              </w:rPr>
              <w:t>Османская империя в XIX - начале XX в.</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18</w:t>
            </w:r>
          </w:p>
        </w:tc>
        <w:tc>
          <w:tcPr>
            <w:tcW w:w="8843" w:type="dxa"/>
          </w:tcPr>
          <w:p w:rsidR="00B37FFE" w:rsidRPr="00F23E9A" w:rsidRDefault="00B37FFE" w:rsidP="00953D20">
            <w:pPr>
              <w:pStyle w:val="ConsPlusNormal"/>
              <w:spacing w:after="0" w:line="240" w:lineRule="auto"/>
              <w:rPr>
                <w:strike/>
              </w:rPr>
            </w:pPr>
            <w:r w:rsidRPr="00F23E9A">
              <w:rPr>
                <w:strike/>
              </w:rPr>
              <w:t>Индия в XIX - начале XX в.</w:t>
            </w:r>
          </w:p>
        </w:tc>
      </w:tr>
      <w:tr w:rsidR="00B37FFE" w:rsidRPr="00F23E9A" w:rsidTr="00953D20">
        <w:tc>
          <w:tcPr>
            <w:tcW w:w="1142" w:type="dxa"/>
          </w:tcPr>
          <w:p w:rsidR="00B37FFE" w:rsidRPr="00F23E9A" w:rsidRDefault="00B37FFE" w:rsidP="00953D20">
            <w:pPr>
              <w:pStyle w:val="ConsPlusNormal"/>
              <w:spacing w:after="0" w:line="240" w:lineRule="auto"/>
              <w:rPr>
                <w:strike/>
              </w:rPr>
            </w:pPr>
            <w:r w:rsidRPr="00F23E9A">
              <w:rPr>
                <w:strike/>
              </w:rPr>
              <w:t>Урок 19</w:t>
            </w:r>
          </w:p>
        </w:tc>
        <w:tc>
          <w:tcPr>
            <w:tcW w:w="8843" w:type="dxa"/>
          </w:tcPr>
          <w:p w:rsidR="00B37FFE" w:rsidRPr="00F23E9A" w:rsidRDefault="00B37FFE" w:rsidP="00953D20">
            <w:pPr>
              <w:pStyle w:val="ConsPlusNormal"/>
              <w:spacing w:after="0" w:line="240" w:lineRule="auto"/>
              <w:rPr>
                <w:strike/>
              </w:rPr>
            </w:pPr>
            <w:r w:rsidRPr="00F23E9A">
              <w:rPr>
                <w:strike/>
              </w:rPr>
              <w:t>Завершение колониального раздела мира</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20</w:t>
            </w:r>
          </w:p>
        </w:tc>
        <w:tc>
          <w:tcPr>
            <w:tcW w:w="8843" w:type="dxa"/>
          </w:tcPr>
          <w:p w:rsidR="00B37FFE" w:rsidRPr="00F23E9A" w:rsidRDefault="00B37FFE" w:rsidP="00953D20">
            <w:pPr>
              <w:pStyle w:val="ConsPlusNormal"/>
              <w:spacing w:after="0" w:line="240" w:lineRule="auto"/>
              <w:rPr>
                <w:strike/>
              </w:rPr>
            </w:pPr>
            <w:r w:rsidRPr="00F23E9A">
              <w:rPr>
                <w:strike/>
              </w:rPr>
              <w:t>Научные открытия и технические изобретения в XIX - начале XX в.</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21</w:t>
            </w:r>
          </w:p>
        </w:tc>
        <w:tc>
          <w:tcPr>
            <w:tcW w:w="8843" w:type="dxa"/>
          </w:tcPr>
          <w:p w:rsidR="00B37FFE" w:rsidRPr="00F23E9A" w:rsidRDefault="00B37FFE" w:rsidP="00953D20">
            <w:pPr>
              <w:pStyle w:val="ConsPlusNormal"/>
              <w:spacing w:after="0" w:line="240" w:lineRule="auto"/>
              <w:rPr>
                <w:strike/>
              </w:rPr>
            </w:pPr>
            <w:r w:rsidRPr="00F23E9A">
              <w:rPr>
                <w:strike/>
              </w:rPr>
              <w:t>Художественная культура XIX - начала XX в.</w:t>
            </w:r>
          </w:p>
        </w:tc>
      </w:tr>
      <w:tr w:rsidR="00B37FFE" w:rsidRPr="00C86FBF" w:rsidTr="00953D20">
        <w:tc>
          <w:tcPr>
            <w:tcW w:w="1142" w:type="dxa"/>
            <w:vAlign w:val="center"/>
          </w:tcPr>
          <w:p w:rsidR="00B37FFE" w:rsidRPr="00F23E9A" w:rsidRDefault="00B37FFE" w:rsidP="00953D20">
            <w:pPr>
              <w:pStyle w:val="ConsPlusNormal"/>
              <w:spacing w:after="0" w:line="240" w:lineRule="auto"/>
              <w:rPr>
                <w:strike/>
              </w:rPr>
            </w:pPr>
            <w:r w:rsidRPr="00F23E9A">
              <w:rPr>
                <w:strike/>
              </w:rPr>
              <w:t>Урок 22</w:t>
            </w:r>
          </w:p>
        </w:tc>
        <w:tc>
          <w:tcPr>
            <w:tcW w:w="8843" w:type="dxa"/>
          </w:tcPr>
          <w:p w:rsidR="00B37FFE" w:rsidRPr="00F23E9A" w:rsidRDefault="00B37FFE" w:rsidP="00953D20">
            <w:pPr>
              <w:pStyle w:val="ConsPlusNormal"/>
              <w:spacing w:after="0" w:line="240" w:lineRule="auto"/>
              <w:rPr>
                <w:strike/>
              </w:rPr>
            </w:pPr>
            <w:r w:rsidRPr="00F23E9A">
              <w:rPr>
                <w:strike/>
              </w:rPr>
              <w:t>Международные отношения, конфликты и войны в конце XIX - начале XX в.</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23</w:t>
            </w:r>
          </w:p>
        </w:tc>
        <w:tc>
          <w:tcPr>
            <w:tcW w:w="8843" w:type="dxa"/>
          </w:tcPr>
          <w:p w:rsidR="00B37FFE" w:rsidRPr="00F23E9A" w:rsidRDefault="00B37FFE" w:rsidP="00953D20">
            <w:pPr>
              <w:pStyle w:val="ConsPlusNormal"/>
              <w:spacing w:after="0" w:line="240" w:lineRule="auto"/>
              <w:rPr>
                <w:strike/>
              </w:rPr>
            </w:pPr>
            <w:r w:rsidRPr="00F23E9A">
              <w:rPr>
                <w:strike/>
              </w:rPr>
              <w:t>Обобщение. Историческое и культурное наследие XIX в.</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24</w:t>
            </w:r>
          </w:p>
        </w:tc>
        <w:tc>
          <w:tcPr>
            <w:tcW w:w="8843" w:type="dxa"/>
          </w:tcPr>
          <w:p w:rsidR="00B37FFE" w:rsidRPr="00F23E9A" w:rsidRDefault="00B37FFE" w:rsidP="00953D20">
            <w:pPr>
              <w:pStyle w:val="ConsPlusNormal"/>
              <w:spacing w:after="0" w:line="240" w:lineRule="auto"/>
              <w:rPr>
                <w:strike/>
              </w:rPr>
            </w:pPr>
            <w:r w:rsidRPr="00F23E9A">
              <w:rPr>
                <w:strike/>
              </w:rPr>
              <w:t>Введение. Российская империя в XIX - начале XX в.</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25</w:t>
            </w:r>
          </w:p>
        </w:tc>
        <w:tc>
          <w:tcPr>
            <w:tcW w:w="8843" w:type="dxa"/>
          </w:tcPr>
          <w:p w:rsidR="00B37FFE" w:rsidRPr="00F23E9A" w:rsidRDefault="00B37FFE" w:rsidP="00953D20">
            <w:pPr>
              <w:pStyle w:val="ConsPlusNormal"/>
              <w:spacing w:after="0" w:line="240" w:lineRule="auto"/>
              <w:rPr>
                <w:strike/>
              </w:rPr>
            </w:pPr>
            <w:r w:rsidRPr="00F23E9A">
              <w:rPr>
                <w:strike/>
              </w:rPr>
              <w:t>Проекты либеральных реформ Александра I</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26</w:t>
            </w:r>
          </w:p>
        </w:tc>
        <w:tc>
          <w:tcPr>
            <w:tcW w:w="8843" w:type="dxa"/>
          </w:tcPr>
          <w:p w:rsidR="00B37FFE" w:rsidRPr="00F23E9A" w:rsidRDefault="00B37FFE" w:rsidP="00953D20">
            <w:pPr>
              <w:pStyle w:val="ConsPlusNormal"/>
              <w:spacing w:after="0" w:line="240" w:lineRule="auto"/>
              <w:rPr>
                <w:strike/>
              </w:rPr>
            </w:pPr>
            <w:r w:rsidRPr="00F23E9A">
              <w:rPr>
                <w:strike/>
              </w:rPr>
              <w:t>Внешняя политика России в начале XIX в.</w:t>
            </w:r>
          </w:p>
        </w:tc>
      </w:tr>
      <w:tr w:rsidR="00B37FFE" w:rsidRPr="00C86FBF" w:rsidTr="00953D20">
        <w:tc>
          <w:tcPr>
            <w:tcW w:w="1142" w:type="dxa"/>
            <w:vAlign w:val="center"/>
          </w:tcPr>
          <w:p w:rsidR="00B37FFE" w:rsidRPr="00F23E9A" w:rsidRDefault="00B37FFE" w:rsidP="00953D20">
            <w:pPr>
              <w:pStyle w:val="ConsPlusNormal"/>
              <w:spacing w:after="0" w:line="240" w:lineRule="auto"/>
              <w:rPr>
                <w:strike/>
              </w:rPr>
            </w:pPr>
            <w:r w:rsidRPr="00F23E9A">
              <w:rPr>
                <w:strike/>
              </w:rPr>
              <w:t>Урок 27</w:t>
            </w:r>
          </w:p>
        </w:tc>
        <w:tc>
          <w:tcPr>
            <w:tcW w:w="8843" w:type="dxa"/>
          </w:tcPr>
          <w:p w:rsidR="00B37FFE" w:rsidRPr="00F23E9A" w:rsidRDefault="00B37FFE" w:rsidP="00953D20">
            <w:pPr>
              <w:pStyle w:val="ConsPlusNormal"/>
              <w:spacing w:after="0" w:line="240" w:lineRule="auto"/>
              <w:rPr>
                <w:strike/>
              </w:rPr>
            </w:pPr>
            <w:r w:rsidRPr="00F23E9A">
              <w:rPr>
                <w:strike/>
              </w:rPr>
              <w:t>Отечественная война 1812 г. - важнейшее событие российской и мировой истории XIX в.</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28</w:t>
            </w:r>
          </w:p>
        </w:tc>
        <w:tc>
          <w:tcPr>
            <w:tcW w:w="8843" w:type="dxa"/>
          </w:tcPr>
          <w:p w:rsidR="00B37FFE" w:rsidRPr="00F23E9A" w:rsidRDefault="00B37FFE" w:rsidP="00953D20">
            <w:pPr>
              <w:pStyle w:val="ConsPlusNormal"/>
              <w:spacing w:after="0" w:line="240" w:lineRule="auto"/>
              <w:rPr>
                <w:strike/>
              </w:rPr>
            </w:pPr>
            <w:r w:rsidRPr="00F23E9A">
              <w:rPr>
                <w:strike/>
              </w:rPr>
              <w:t>Внешняя политика России в 1813 - 1825 годах</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29</w:t>
            </w:r>
          </w:p>
        </w:tc>
        <w:tc>
          <w:tcPr>
            <w:tcW w:w="8843" w:type="dxa"/>
          </w:tcPr>
          <w:p w:rsidR="00B37FFE" w:rsidRPr="00F23E9A" w:rsidRDefault="00B37FFE" w:rsidP="00953D20">
            <w:pPr>
              <w:pStyle w:val="ConsPlusNormal"/>
              <w:spacing w:after="0" w:line="240" w:lineRule="auto"/>
              <w:rPr>
                <w:strike/>
              </w:rPr>
            </w:pPr>
            <w:r w:rsidRPr="00F23E9A">
              <w:rPr>
                <w:strike/>
              </w:rPr>
              <w:t>Либеральные и охранительные тенденции во внутренней политике</w:t>
            </w:r>
          </w:p>
        </w:tc>
      </w:tr>
      <w:tr w:rsidR="00B37FFE" w:rsidRPr="00C86FBF" w:rsidTr="00953D20">
        <w:tc>
          <w:tcPr>
            <w:tcW w:w="1142" w:type="dxa"/>
            <w:vAlign w:val="center"/>
          </w:tcPr>
          <w:p w:rsidR="00B37FFE" w:rsidRPr="00F23E9A" w:rsidRDefault="00B37FFE" w:rsidP="00953D20">
            <w:pPr>
              <w:pStyle w:val="ConsPlusNormal"/>
              <w:spacing w:after="0" w:line="240" w:lineRule="auto"/>
              <w:rPr>
                <w:strike/>
              </w:rPr>
            </w:pPr>
            <w:r w:rsidRPr="00F23E9A">
              <w:rPr>
                <w:strike/>
              </w:rPr>
              <w:t>Урок 30</w:t>
            </w:r>
          </w:p>
        </w:tc>
        <w:tc>
          <w:tcPr>
            <w:tcW w:w="8843" w:type="dxa"/>
          </w:tcPr>
          <w:p w:rsidR="00B37FFE" w:rsidRPr="00F23E9A" w:rsidRDefault="00B37FFE" w:rsidP="00953D20">
            <w:pPr>
              <w:pStyle w:val="ConsPlusNormal"/>
              <w:spacing w:after="0" w:line="240" w:lineRule="auto"/>
              <w:rPr>
                <w:strike/>
              </w:rPr>
            </w:pPr>
            <w:r w:rsidRPr="00F23E9A">
              <w:rPr>
                <w:strike/>
              </w:rPr>
              <w:t>Дворянская оппозиция самодержавию. Восстание декабристов 14 декабря 1825 г.</w:t>
            </w:r>
          </w:p>
        </w:tc>
      </w:tr>
      <w:tr w:rsidR="00B37FFE" w:rsidRPr="00C86FBF" w:rsidTr="00953D20">
        <w:tc>
          <w:tcPr>
            <w:tcW w:w="1142" w:type="dxa"/>
            <w:vAlign w:val="center"/>
          </w:tcPr>
          <w:p w:rsidR="00B37FFE" w:rsidRPr="00F23E9A" w:rsidRDefault="00B37FFE" w:rsidP="00953D20">
            <w:pPr>
              <w:pStyle w:val="ConsPlusNormal"/>
              <w:spacing w:after="0" w:line="240" w:lineRule="auto"/>
              <w:rPr>
                <w:strike/>
              </w:rPr>
            </w:pPr>
            <w:r w:rsidRPr="00F23E9A">
              <w:rPr>
                <w:strike/>
              </w:rPr>
              <w:t>Урок 31</w:t>
            </w:r>
          </w:p>
        </w:tc>
        <w:tc>
          <w:tcPr>
            <w:tcW w:w="8843" w:type="dxa"/>
          </w:tcPr>
          <w:p w:rsidR="00B37FFE" w:rsidRPr="00F23E9A" w:rsidRDefault="00B37FFE" w:rsidP="00953D20">
            <w:pPr>
              <w:pStyle w:val="ConsPlusNormal"/>
              <w:spacing w:after="0" w:line="240" w:lineRule="auto"/>
              <w:rPr>
                <w:strike/>
              </w:rPr>
            </w:pPr>
            <w:r w:rsidRPr="00F23E9A">
              <w:rPr>
                <w:strike/>
              </w:rPr>
              <w:t>Урок повторения, обобщения и контроля по теме "Александровская эпоха: государственный либерализм"</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32</w:t>
            </w:r>
          </w:p>
        </w:tc>
        <w:tc>
          <w:tcPr>
            <w:tcW w:w="8843" w:type="dxa"/>
          </w:tcPr>
          <w:p w:rsidR="00B37FFE" w:rsidRPr="00F23E9A" w:rsidRDefault="00B37FFE" w:rsidP="00953D20">
            <w:pPr>
              <w:pStyle w:val="ConsPlusNormal"/>
              <w:spacing w:after="0" w:line="240" w:lineRule="auto"/>
              <w:rPr>
                <w:strike/>
              </w:rPr>
            </w:pPr>
            <w:r w:rsidRPr="00F23E9A">
              <w:rPr>
                <w:strike/>
              </w:rPr>
              <w:t>Реформаторские и консервативные тенденции в политике Николая I.</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33</w:t>
            </w:r>
          </w:p>
        </w:tc>
        <w:tc>
          <w:tcPr>
            <w:tcW w:w="8843" w:type="dxa"/>
          </w:tcPr>
          <w:p w:rsidR="00B37FFE" w:rsidRPr="00F23E9A" w:rsidRDefault="00B37FFE" w:rsidP="00953D20">
            <w:pPr>
              <w:pStyle w:val="ConsPlusNormal"/>
              <w:spacing w:after="0" w:line="240" w:lineRule="auto"/>
              <w:rPr>
                <w:strike/>
              </w:rPr>
            </w:pPr>
            <w:r w:rsidRPr="00F23E9A">
              <w:rPr>
                <w:strike/>
              </w:rPr>
              <w:t>Внешняя политика России во второй четверти XIX в. Крымская война</w:t>
            </w:r>
          </w:p>
        </w:tc>
      </w:tr>
      <w:tr w:rsidR="00B37FFE" w:rsidRPr="00F23E9A" w:rsidTr="00953D20">
        <w:tc>
          <w:tcPr>
            <w:tcW w:w="1142" w:type="dxa"/>
          </w:tcPr>
          <w:p w:rsidR="00B37FFE" w:rsidRPr="00F23E9A" w:rsidRDefault="00B37FFE" w:rsidP="00953D20">
            <w:pPr>
              <w:pStyle w:val="ConsPlusNormal"/>
              <w:spacing w:after="0" w:line="240" w:lineRule="auto"/>
              <w:rPr>
                <w:strike/>
              </w:rPr>
            </w:pPr>
            <w:r w:rsidRPr="00F23E9A">
              <w:rPr>
                <w:strike/>
              </w:rPr>
              <w:t>Урок 34</w:t>
            </w:r>
          </w:p>
        </w:tc>
        <w:tc>
          <w:tcPr>
            <w:tcW w:w="8843" w:type="dxa"/>
          </w:tcPr>
          <w:p w:rsidR="00B37FFE" w:rsidRPr="00F23E9A" w:rsidRDefault="00B37FFE" w:rsidP="00953D20">
            <w:pPr>
              <w:pStyle w:val="ConsPlusNormal"/>
              <w:spacing w:after="0" w:line="240" w:lineRule="auto"/>
              <w:rPr>
                <w:strike/>
              </w:rPr>
            </w:pPr>
            <w:r w:rsidRPr="00F23E9A">
              <w:rPr>
                <w:strike/>
              </w:rPr>
              <w:t>Сословная структура российского общества.</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35</w:t>
            </w:r>
          </w:p>
        </w:tc>
        <w:tc>
          <w:tcPr>
            <w:tcW w:w="8843" w:type="dxa"/>
          </w:tcPr>
          <w:p w:rsidR="00B37FFE" w:rsidRPr="00F23E9A" w:rsidRDefault="00B37FFE" w:rsidP="00953D20">
            <w:pPr>
              <w:pStyle w:val="ConsPlusNormal"/>
              <w:spacing w:after="0" w:line="240" w:lineRule="auto"/>
              <w:rPr>
                <w:strike/>
              </w:rPr>
            </w:pPr>
            <w:r w:rsidRPr="00F23E9A">
              <w:rPr>
                <w:strike/>
              </w:rPr>
              <w:t>Общественная жизнь в 1830 - 1850-е гг.</w:t>
            </w:r>
          </w:p>
        </w:tc>
      </w:tr>
      <w:tr w:rsidR="00B37FFE" w:rsidRPr="00C86FBF" w:rsidTr="00953D20">
        <w:tc>
          <w:tcPr>
            <w:tcW w:w="1142" w:type="dxa"/>
            <w:vAlign w:val="center"/>
          </w:tcPr>
          <w:p w:rsidR="00B37FFE" w:rsidRPr="00F23E9A" w:rsidRDefault="00B37FFE" w:rsidP="00953D20">
            <w:pPr>
              <w:pStyle w:val="ConsPlusNormal"/>
              <w:spacing w:after="0" w:line="240" w:lineRule="auto"/>
              <w:rPr>
                <w:strike/>
              </w:rPr>
            </w:pPr>
            <w:r w:rsidRPr="00F23E9A">
              <w:rPr>
                <w:strike/>
              </w:rPr>
              <w:t>Урок 36</w:t>
            </w:r>
          </w:p>
        </w:tc>
        <w:tc>
          <w:tcPr>
            <w:tcW w:w="8843" w:type="dxa"/>
          </w:tcPr>
          <w:p w:rsidR="00B37FFE" w:rsidRPr="00F23E9A" w:rsidRDefault="00B37FFE" w:rsidP="00953D20">
            <w:pPr>
              <w:pStyle w:val="ConsPlusNormal"/>
              <w:spacing w:after="0" w:line="240" w:lineRule="auto"/>
              <w:rPr>
                <w:strike/>
              </w:rPr>
            </w:pPr>
            <w:r w:rsidRPr="00F23E9A">
              <w:rPr>
                <w:strike/>
              </w:rPr>
              <w:t>Урок повторения, обобщения и контроля по теме "Россия в первой половине XIX в"</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37</w:t>
            </w:r>
          </w:p>
        </w:tc>
        <w:tc>
          <w:tcPr>
            <w:tcW w:w="8843" w:type="dxa"/>
          </w:tcPr>
          <w:p w:rsidR="00B37FFE" w:rsidRPr="00F23E9A" w:rsidRDefault="00B37FFE" w:rsidP="00953D20">
            <w:pPr>
              <w:pStyle w:val="ConsPlusNormal"/>
              <w:spacing w:after="0" w:line="240" w:lineRule="auto"/>
              <w:rPr>
                <w:strike/>
              </w:rPr>
            </w:pPr>
            <w:r w:rsidRPr="00F23E9A">
              <w:rPr>
                <w:strike/>
              </w:rPr>
              <w:t>Государственная политика в области культуры</w:t>
            </w:r>
          </w:p>
        </w:tc>
      </w:tr>
      <w:tr w:rsidR="00B37FFE" w:rsidRPr="00F23E9A" w:rsidTr="00953D20">
        <w:tc>
          <w:tcPr>
            <w:tcW w:w="1142" w:type="dxa"/>
          </w:tcPr>
          <w:p w:rsidR="00B37FFE" w:rsidRPr="00F23E9A" w:rsidRDefault="00B37FFE" w:rsidP="00953D20">
            <w:pPr>
              <w:pStyle w:val="ConsPlusNormal"/>
              <w:spacing w:after="0" w:line="240" w:lineRule="auto"/>
              <w:rPr>
                <w:strike/>
              </w:rPr>
            </w:pPr>
            <w:r w:rsidRPr="00F23E9A">
              <w:rPr>
                <w:strike/>
              </w:rPr>
              <w:t>Урок 38</w:t>
            </w:r>
          </w:p>
        </w:tc>
        <w:tc>
          <w:tcPr>
            <w:tcW w:w="8843" w:type="dxa"/>
          </w:tcPr>
          <w:p w:rsidR="00B37FFE" w:rsidRPr="00F23E9A" w:rsidRDefault="00B37FFE" w:rsidP="00953D20">
            <w:pPr>
              <w:pStyle w:val="ConsPlusNormal"/>
              <w:spacing w:after="0" w:line="240" w:lineRule="auto"/>
              <w:rPr>
                <w:strike/>
              </w:rPr>
            </w:pPr>
            <w:r w:rsidRPr="00F23E9A">
              <w:rPr>
                <w:strike/>
              </w:rPr>
              <w:t>Развитие науки и техники</w:t>
            </w:r>
          </w:p>
        </w:tc>
      </w:tr>
      <w:tr w:rsidR="00B37FFE" w:rsidRPr="00F23E9A" w:rsidTr="00953D20">
        <w:tc>
          <w:tcPr>
            <w:tcW w:w="1142" w:type="dxa"/>
          </w:tcPr>
          <w:p w:rsidR="00B37FFE" w:rsidRPr="00F23E9A" w:rsidRDefault="00B37FFE" w:rsidP="00953D20">
            <w:pPr>
              <w:pStyle w:val="ConsPlusNormal"/>
              <w:spacing w:after="0" w:line="240" w:lineRule="auto"/>
              <w:rPr>
                <w:strike/>
              </w:rPr>
            </w:pPr>
            <w:r w:rsidRPr="00F23E9A">
              <w:rPr>
                <w:strike/>
              </w:rPr>
              <w:t>Урок 39</w:t>
            </w:r>
          </w:p>
        </w:tc>
        <w:tc>
          <w:tcPr>
            <w:tcW w:w="8843" w:type="dxa"/>
          </w:tcPr>
          <w:p w:rsidR="00B37FFE" w:rsidRPr="00F23E9A" w:rsidRDefault="00B37FFE" w:rsidP="00953D20">
            <w:pPr>
              <w:pStyle w:val="ConsPlusNormal"/>
              <w:spacing w:after="0" w:line="240" w:lineRule="auto"/>
              <w:rPr>
                <w:strike/>
              </w:rPr>
            </w:pPr>
            <w:r w:rsidRPr="00F23E9A">
              <w:rPr>
                <w:strike/>
              </w:rPr>
              <w:t>Народная культура. Культура повседневности</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40</w:t>
            </w:r>
          </w:p>
        </w:tc>
        <w:tc>
          <w:tcPr>
            <w:tcW w:w="8843" w:type="dxa"/>
          </w:tcPr>
          <w:p w:rsidR="00B37FFE" w:rsidRPr="00F23E9A" w:rsidRDefault="00B37FFE" w:rsidP="00953D20">
            <w:pPr>
              <w:pStyle w:val="ConsPlusNormal"/>
              <w:spacing w:after="0" w:line="240" w:lineRule="auto"/>
              <w:rPr>
                <w:strike/>
              </w:rPr>
            </w:pPr>
            <w:r w:rsidRPr="00F23E9A">
              <w:rPr>
                <w:strike/>
              </w:rPr>
              <w:t>Многообразие культур и религий Российской империи</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41</w:t>
            </w:r>
          </w:p>
        </w:tc>
        <w:tc>
          <w:tcPr>
            <w:tcW w:w="8843" w:type="dxa"/>
          </w:tcPr>
          <w:p w:rsidR="00B37FFE" w:rsidRPr="00F23E9A" w:rsidRDefault="00B37FFE" w:rsidP="00953D20">
            <w:pPr>
              <w:pStyle w:val="ConsPlusNormal"/>
              <w:spacing w:after="0" w:line="240" w:lineRule="auto"/>
              <w:rPr>
                <w:strike/>
              </w:rPr>
            </w:pPr>
            <w:r w:rsidRPr="00F23E9A">
              <w:rPr>
                <w:strike/>
              </w:rPr>
              <w:t>Конфликты и сотрудничество между народами</w:t>
            </w:r>
          </w:p>
        </w:tc>
      </w:tr>
      <w:tr w:rsidR="00B37FFE" w:rsidRPr="00C86FBF" w:rsidTr="00953D20">
        <w:tc>
          <w:tcPr>
            <w:tcW w:w="1142" w:type="dxa"/>
            <w:vAlign w:val="center"/>
          </w:tcPr>
          <w:p w:rsidR="00B37FFE" w:rsidRPr="00F23E9A" w:rsidRDefault="00B37FFE" w:rsidP="00953D20">
            <w:pPr>
              <w:pStyle w:val="ConsPlusNormal"/>
              <w:spacing w:after="0" w:line="240" w:lineRule="auto"/>
              <w:rPr>
                <w:strike/>
              </w:rPr>
            </w:pPr>
            <w:r w:rsidRPr="00F23E9A">
              <w:rPr>
                <w:strike/>
              </w:rPr>
              <w:t>Урок 42</w:t>
            </w:r>
          </w:p>
        </w:tc>
        <w:tc>
          <w:tcPr>
            <w:tcW w:w="8843" w:type="dxa"/>
          </w:tcPr>
          <w:p w:rsidR="00B37FFE" w:rsidRPr="00F23E9A" w:rsidRDefault="00B37FFE" w:rsidP="00953D20">
            <w:pPr>
              <w:pStyle w:val="ConsPlusNormal"/>
              <w:spacing w:after="0" w:line="240" w:lineRule="auto"/>
              <w:rPr>
                <w:strike/>
              </w:rPr>
            </w:pPr>
            <w:r w:rsidRPr="00F23E9A">
              <w:rPr>
                <w:strike/>
              </w:rPr>
              <w:t>Реформы 1860 - 1870-х гг. - движение к правовому государству и гражданскому обществу</w:t>
            </w:r>
          </w:p>
        </w:tc>
      </w:tr>
      <w:tr w:rsidR="00B37FFE" w:rsidRPr="00F23E9A" w:rsidTr="00953D20">
        <w:tc>
          <w:tcPr>
            <w:tcW w:w="1142" w:type="dxa"/>
          </w:tcPr>
          <w:p w:rsidR="00B37FFE" w:rsidRPr="00F23E9A" w:rsidRDefault="00B37FFE" w:rsidP="00953D20">
            <w:pPr>
              <w:pStyle w:val="ConsPlusNormal"/>
              <w:spacing w:after="0" w:line="240" w:lineRule="auto"/>
              <w:rPr>
                <w:strike/>
              </w:rPr>
            </w:pPr>
            <w:r w:rsidRPr="00F23E9A">
              <w:rPr>
                <w:strike/>
              </w:rPr>
              <w:t>Урок 43</w:t>
            </w:r>
          </w:p>
        </w:tc>
        <w:tc>
          <w:tcPr>
            <w:tcW w:w="8843" w:type="dxa"/>
          </w:tcPr>
          <w:p w:rsidR="00B37FFE" w:rsidRPr="00F23E9A" w:rsidRDefault="00B37FFE" w:rsidP="00953D20">
            <w:pPr>
              <w:pStyle w:val="ConsPlusNormal"/>
              <w:spacing w:after="0" w:line="240" w:lineRule="auto"/>
              <w:rPr>
                <w:strike/>
              </w:rPr>
            </w:pPr>
            <w:r w:rsidRPr="00F23E9A">
              <w:rPr>
                <w:strike/>
              </w:rPr>
              <w:t>Земская и городская реформы</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44</w:t>
            </w:r>
          </w:p>
        </w:tc>
        <w:tc>
          <w:tcPr>
            <w:tcW w:w="8843" w:type="dxa"/>
          </w:tcPr>
          <w:p w:rsidR="00B37FFE" w:rsidRPr="00F23E9A" w:rsidRDefault="00B37FFE" w:rsidP="00953D20">
            <w:pPr>
              <w:pStyle w:val="ConsPlusNormal"/>
              <w:spacing w:after="0" w:line="240" w:lineRule="auto"/>
              <w:rPr>
                <w:strike/>
              </w:rPr>
            </w:pPr>
            <w:r w:rsidRPr="00F23E9A">
              <w:rPr>
                <w:strike/>
              </w:rPr>
              <w:t>Судебная реформа и развитие правового сознания</w:t>
            </w:r>
          </w:p>
        </w:tc>
      </w:tr>
      <w:tr w:rsidR="00B37FFE" w:rsidRPr="00F23E9A" w:rsidTr="00953D20">
        <w:tc>
          <w:tcPr>
            <w:tcW w:w="1142" w:type="dxa"/>
          </w:tcPr>
          <w:p w:rsidR="00B37FFE" w:rsidRPr="00F23E9A" w:rsidRDefault="00B37FFE" w:rsidP="00953D20">
            <w:pPr>
              <w:pStyle w:val="ConsPlusNormal"/>
              <w:spacing w:after="0" w:line="240" w:lineRule="auto"/>
              <w:rPr>
                <w:strike/>
              </w:rPr>
            </w:pPr>
            <w:r w:rsidRPr="00F23E9A">
              <w:rPr>
                <w:strike/>
              </w:rPr>
              <w:t>Урок 45</w:t>
            </w:r>
          </w:p>
        </w:tc>
        <w:tc>
          <w:tcPr>
            <w:tcW w:w="8843" w:type="dxa"/>
          </w:tcPr>
          <w:p w:rsidR="00B37FFE" w:rsidRPr="00F23E9A" w:rsidRDefault="00B37FFE" w:rsidP="00953D20">
            <w:pPr>
              <w:pStyle w:val="ConsPlusNormal"/>
              <w:spacing w:after="0" w:line="240" w:lineRule="auto"/>
              <w:rPr>
                <w:strike/>
              </w:rPr>
            </w:pPr>
            <w:r w:rsidRPr="00F23E9A">
              <w:rPr>
                <w:strike/>
              </w:rPr>
              <w:t>Военные реформы</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46</w:t>
            </w:r>
          </w:p>
        </w:tc>
        <w:tc>
          <w:tcPr>
            <w:tcW w:w="8843" w:type="dxa"/>
          </w:tcPr>
          <w:p w:rsidR="00B37FFE" w:rsidRPr="00F23E9A" w:rsidRDefault="00B37FFE" w:rsidP="00953D20">
            <w:pPr>
              <w:pStyle w:val="ConsPlusNormal"/>
              <w:spacing w:after="0" w:line="240" w:lineRule="auto"/>
              <w:rPr>
                <w:strike/>
              </w:rPr>
            </w:pPr>
            <w:r w:rsidRPr="00F23E9A">
              <w:rPr>
                <w:strike/>
              </w:rPr>
              <w:t>Многовекторность внешней политики империи. Русско-турецкая война 1877 - 1878 гг.</w:t>
            </w:r>
          </w:p>
        </w:tc>
      </w:tr>
      <w:tr w:rsidR="00B37FFE" w:rsidRPr="00C86FBF" w:rsidTr="00953D20">
        <w:tc>
          <w:tcPr>
            <w:tcW w:w="1142" w:type="dxa"/>
            <w:vAlign w:val="center"/>
          </w:tcPr>
          <w:p w:rsidR="00B37FFE" w:rsidRPr="00F23E9A" w:rsidRDefault="00B37FFE" w:rsidP="00953D20">
            <w:pPr>
              <w:pStyle w:val="ConsPlusNormal"/>
              <w:spacing w:after="0" w:line="240" w:lineRule="auto"/>
              <w:rPr>
                <w:strike/>
              </w:rPr>
            </w:pPr>
            <w:r w:rsidRPr="00F23E9A">
              <w:rPr>
                <w:strike/>
              </w:rPr>
              <w:t>Урок 47</w:t>
            </w:r>
          </w:p>
        </w:tc>
        <w:tc>
          <w:tcPr>
            <w:tcW w:w="8843" w:type="dxa"/>
          </w:tcPr>
          <w:p w:rsidR="00B37FFE" w:rsidRPr="00F23E9A" w:rsidRDefault="00B37FFE" w:rsidP="00953D20">
            <w:pPr>
              <w:pStyle w:val="ConsPlusNormal"/>
              <w:spacing w:after="0" w:line="240" w:lineRule="auto"/>
              <w:rPr>
                <w:strike/>
              </w:rPr>
            </w:pPr>
            <w:r w:rsidRPr="00F23E9A">
              <w:rPr>
                <w:strike/>
              </w:rPr>
              <w:t>Урок повторения, обобщения и контроля по теме "Социальная и правовая модернизация страны при Александре II"</w:t>
            </w:r>
          </w:p>
        </w:tc>
      </w:tr>
      <w:tr w:rsidR="00B37FFE" w:rsidRPr="00F23E9A" w:rsidTr="00953D20">
        <w:tc>
          <w:tcPr>
            <w:tcW w:w="1142" w:type="dxa"/>
          </w:tcPr>
          <w:p w:rsidR="00B37FFE" w:rsidRPr="00F23E9A" w:rsidRDefault="00B37FFE" w:rsidP="00953D20">
            <w:pPr>
              <w:pStyle w:val="ConsPlusNormal"/>
              <w:spacing w:after="0" w:line="240" w:lineRule="auto"/>
              <w:rPr>
                <w:strike/>
              </w:rPr>
            </w:pPr>
            <w:r w:rsidRPr="00F23E9A">
              <w:rPr>
                <w:strike/>
              </w:rPr>
              <w:t>Урок 48</w:t>
            </w:r>
          </w:p>
        </w:tc>
        <w:tc>
          <w:tcPr>
            <w:tcW w:w="8843" w:type="dxa"/>
          </w:tcPr>
          <w:p w:rsidR="00B37FFE" w:rsidRPr="00F23E9A" w:rsidRDefault="00B37FFE" w:rsidP="00953D20">
            <w:pPr>
              <w:pStyle w:val="ConsPlusNormal"/>
              <w:spacing w:after="0" w:line="240" w:lineRule="auto"/>
              <w:rPr>
                <w:strike/>
              </w:rPr>
            </w:pPr>
            <w:r w:rsidRPr="00F23E9A">
              <w:rPr>
                <w:strike/>
              </w:rPr>
              <w:t>"Народное самодержавие" Александра III</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49</w:t>
            </w:r>
          </w:p>
        </w:tc>
        <w:tc>
          <w:tcPr>
            <w:tcW w:w="8843" w:type="dxa"/>
          </w:tcPr>
          <w:p w:rsidR="00B37FFE" w:rsidRPr="00F23E9A" w:rsidRDefault="00B37FFE" w:rsidP="00953D20">
            <w:pPr>
              <w:pStyle w:val="ConsPlusNormal"/>
              <w:spacing w:after="0" w:line="240" w:lineRule="auto"/>
              <w:rPr>
                <w:strike/>
              </w:rPr>
            </w:pPr>
            <w:r w:rsidRPr="00F23E9A">
              <w:rPr>
                <w:strike/>
              </w:rPr>
              <w:t>Основные сферы и направления внешнеполитических интересов</w:t>
            </w:r>
          </w:p>
        </w:tc>
      </w:tr>
      <w:tr w:rsidR="00B37FFE" w:rsidRPr="00C86FBF" w:rsidTr="00953D20">
        <w:tc>
          <w:tcPr>
            <w:tcW w:w="1142" w:type="dxa"/>
            <w:vAlign w:val="center"/>
          </w:tcPr>
          <w:p w:rsidR="00B37FFE" w:rsidRPr="00F23E9A" w:rsidRDefault="00B37FFE" w:rsidP="00953D20">
            <w:pPr>
              <w:pStyle w:val="ConsPlusNormal"/>
              <w:spacing w:after="0" w:line="240" w:lineRule="auto"/>
              <w:rPr>
                <w:strike/>
              </w:rPr>
            </w:pPr>
            <w:r w:rsidRPr="00F23E9A">
              <w:rPr>
                <w:strike/>
              </w:rPr>
              <w:t>Урок 50</w:t>
            </w:r>
          </w:p>
        </w:tc>
        <w:tc>
          <w:tcPr>
            <w:tcW w:w="8843" w:type="dxa"/>
          </w:tcPr>
          <w:p w:rsidR="00B37FFE" w:rsidRPr="00F23E9A" w:rsidRDefault="00B37FFE" w:rsidP="00953D20">
            <w:pPr>
              <w:pStyle w:val="ConsPlusNormal"/>
              <w:spacing w:after="0" w:line="240" w:lineRule="auto"/>
              <w:rPr>
                <w:strike/>
              </w:rPr>
            </w:pPr>
            <w:r w:rsidRPr="00F23E9A">
              <w:rPr>
                <w:strike/>
              </w:rPr>
              <w:t>Сельское хозяйство и промышленность. Индустриализация и урбанизация</w:t>
            </w:r>
          </w:p>
        </w:tc>
      </w:tr>
      <w:tr w:rsidR="00B37FFE" w:rsidRPr="00C86FBF" w:rsidTr="00953D20">
        <w:tc>
          <w:tcPr>
            <w:tcW w:w="1142" w:type="dxa"/>
            <w:vAlign w:val="center"/>
          </w:tcPr>
          <w:p w:rsidR="00B37FFE" w:rsidRPr="00F23E9A" w:rsidRDefault="00B37FFE" w:rsidP="00953D20">
            <w:pPr>
              <w:pStyle w:val="ConsPlusNormal"/>
              <w:spacing w:after="0" w:line="240" w:lineRule="auto"/>
              <w:rPr>
                <w:strike/>
              </w:rPr>
            </w:pPr>
            <w:r w:rsidRPr="00F23E9A">
              <w:rPr>
                <w:strike/>
              </w:rPr>
              <w:t>Урок 51</w:t>
            </w:r>
          </w:p>
        </w:tc>
        <w:tc>
          <w:tcPr>
            <w:tcW w:w="8843" w:type="dxa"/>
          </w:tcPr>
          <w:p w:rsidR="00B37FFE" w:rsidRPr="00F23E9A" w:rsidRDefault="00B37FFE" w:rsidP="00953D20">
            <w:pPr>
              <w:pStyle w:val="ConsPlusNormal"/>
              <w:spacing w:after="0" w:line="240" w:lineRule="auto"/>
              <w:rPr>
                <w:strike/>
              </w:rPr>
            </w:pPr>
            <w:r w:rsidRPr="00F23E9A">
              <w:rPr>
                <w:strike/>
              </w:rPr>
              <w:t>Урок повторения, обобщения и контроля по теме "Россия во второй половине XIX в."</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52</w:t>
            </w:r>
          </w:p>
        </w:tc>
        <w:tc>
          <w:tcPr>
            <w:tcW w:w="8843" w:type="dxa"/>
          </w:tcPr>
          <w:p w:rsidR="00B37FFE" w:rsidRPr="00F23E9A" w:rsidRDefault="00B37FFE" w:rsidP="00953D20">
            <w:pPr>
              <w:pStyle w:val="ConsPlusNormal"/>
              <w:spacing w:after="0" w:line="240" w:lineRule="auto"/>
              <w:rPr>
                <w:strike/>
              </w:rPr>
            </w:pPr>
            <w:r w:rsidRPr="00F23E9A">
              <w:rPr>
                <w:strike/>
              </w:rPr>
              <w:t>Культура и быт народов России во второй половине XIX в.</w:t>
            </w:r>
          </w:p>
        </w:tc>
      </w:tr>
      <w:tr w:rsidR="00B37FFE" w:rsidRPr="00F23E9A" w:rsidTr="00953D20">
        <w:tc>
          <w:tcPr>
            <w:tcW w:w="1142" w:type="dxa"/>
          </w:tcPr>
          <w:p w:rsidR="00B37FFE" w:rsidRPr="00F23E9A" w:rsidRDefault="00B37FFE" w:rsidP="00953D20">
            <w:pPr>
              <w:pStyle w:val="ConsPlusNormal"/>
              <w:spacing w:after="0" w:line="240" w:lineRule="auto"/>
              <w:rPr>
                <w:strike/>
              </w:rPr>
            </w:pPr>
            <w:r w:rsidRPr="00F23E9A">
              <w:rPr>
                <w:strike/>
              </w:rPr>
              <w:t>Урок 53</w:t>
            </w:r>
          </w:p>
        </w:tc>
        <w:tc>
          <w:tcPr>
            <w:tcW w:w="8843" w:type="dxa"/>
          </w:tcPr>
          <w:p w:rsidR="00B37FFE" w:rsidRPr="00F23E9A" w:rsidRDefault="00B37FFE" w:rsidP="00953D20">
            <w:pPr>
              <w:pStyle w:val="ConsPlusNormal"/>
              <w:spacing w:after="0" w:line="240" w:lineRule="auto"/>
              <w:rPr>
                <w:strike/>
              </w:rPr>
            </w:pPr>
            <w:r w:rsidRPr="00F23E9A">
              <w:rPr>
                <w:strike/>
              </w:rPr>
              <w:t>Наука и образование</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54</w:t>
            </w:r>
          </w:p>
        </w:tc>
        <w:tc>
          <w:tcPr>
            <w:tcW w:w="8843" w:type="dxa"/>
          </w:tcPr>
          <w:p w:rsidR="00B37FFE" w:rsidRPr="00F23E9A" w:rsidRDefault="00B37FFE" w:rsidP="00953D20">
            <w:pPr>
              <w:pStyle w:val="ConsPlusNormal"/>
              <w:spacing w:after="0" w:line="240" w:lineRule="auto"/>
              <w:rPr>
                <w:strike/>
              </w:rPr>
            </w:pPr>
            <w:r w:rsidRPr="00F23E9A">
              <w:rPr>
                <w:strike/>
              </w:rPr>
              <w:t>Художественная культура второй половины XIX в.</w:t>
            </w:r>
          </w:p>
        </w:tc>
      </w:tr>
      <w:tr w:rsidR="00B37FFE" w:rsidRPr="00C86FBF" w:rsidTr="00953D20">
        <w:tc>
          <w:tcPr>
            <w:tcW w:w="1142" w:type="dxa"/>
            <w:vAlign w:val="center"/>
          </w:tcPr>
          <w:p w:rsidR="00B37FFE" w:rsidRPr="00F23E9A" w:rsidRDefault="00B37FFE" w:rsidP="00953D20">
            <w:pPr>
              <w:pStyle w:val="ConsPlusNormal"/>
              <w:spacing w:after="0" w:line="240" w:lineRule="auto"/>
              <w:rPr>
                <w:strike/>
              </w:rPr>
            </w:pPr>
            <w:r w:rsidRPr="00F23E9A">
              <w:rPr>
                <w:strike/>
              </w:rPr>
              <w:t>Урок 55</w:t>
            </w:r>
          </w:p>
        </w:tc>
        <w:tc>
          <w:tcPr>
            <w:tcW w:w="8843" w:type="dxa"/>
          </w:tcPr>
          <w:p w:rsidR="00B37FFE" w:rsidRPr="00F23E9A" w:rsidRDefault="00B37FFE" w:rsidP="00953D20">
            <w:pPr>
              <w:pStyle w:val="ConsPlusNormal"/>
              <w:spacing w:after="0" w:line="240" w:lineRule="auto"/>
              <w:rPr>
                <w:strike/>
              </w:rPr>
            </w:pPr>
            <w:r w:rsidRPr="00F23E9A">
              <w:rPr>
                <w:strike/>
              </w:rPr>
              <w:t>Основные регионы и народы Российской империи и их роль в жизни страны</w:t>
            </w:r>
          </w:p>
        </w:tc>
      </w:tr>
      <w:tr w:rsidR="00B37FFE" w:rsidRPr="00F23E9A" w:rsidTr="00953D20">
        <w:tc>
          <w:tcPr>
            <w:tcW w:w="1142" w:type="dxa"/>
          </w:tcPr>
          <w:p w:rsidR="00B37FFE" w:rsidRPr="00F23E9A" w:rsidRDefault="00B37FFE" w:rsidP="00953D20">
            <w:pPr>
              <w:pStyle w:val="ConsPlusNormal"/>
              <w:spacing w:after="0" w:line="240" w:lineRule="auto"/>
              <w:rPr>
                <w:strike/>
              </w:rPr>
            </w:pPr>
            <w:r w:rsidRPr="00F23E9A">
              <w:rPr>
                <w:strike/>
              </w:rPr>
              <w:t>Урок 56</w:t>
            </w:r>
          </w:p>
        </w:tc>
        <w:tc>
          <w:tcPr>
            <w:tcW w:w="8843" w:type="dxa"/>
          </w:tcPr>
          <w:p w:rsidR="00B37FFE" w:rsidRPr="00F23E9A" w:rsidRDefault="00B37FFE" w:rsidP="00953D20">
            <w:pPr>
              <w:pStyle w:val="ConsPlusNormal"/>
              <w:spacing w:after="0" w:line="240" w:lineRule="auto"/>
              <w:rPr>
                <w:strike/>
              </w:rPr>
            </w:pPr>
            <w:r w:rsidRPr="00F23E9A">
              <w:rPr>
                <w:strike/>
              </w:rPr>
              <w:t>Национальная политика самодержавия</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57</w:t>
            </w:r>
          </w:p>
        </w:tc>
        <w:tc>
          <w:tcPr>
            <w:tcW w:w="8843" w:type="dxa"/>
          </w:tcPr>
          <w:p w:rsidR="00B37FFE" w:rsidRPr="00F23E9A" w:rsidRDefault="00B37FFE" w:rsidP="00953D20">
            <w:pPr>
              <w:pStyle w:val="ConsPlusNormal"/>
              <w:spacing w:after="0" w:line="240" w:lineRule="auto"/>
              <w:rPr>
                <w:strike/>
              </w:rPr>
            </w:pPr>
            <w:r w:rsidRPr="00F23E9A">
              <w:rPr>
                <w:strike/>
              </w:rPr>
              <w:t>Общественная жизнь в 1860 - 1890-х гг.</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58</w:t>
            </w:r>
          </w:p>
        </w:tc>
        <w:tc>
          <w:tcPr>
            <w:tcW w:w="8843" w:type="dxa"/>
          </w:tcPr>
          <w:p w:rsidR="00B37FFE" w:rsidRPr="00F23E9A" w:rsidRDefault="00B37FFE" w:rsidP="00953D20">
            <w:pPr>
              <w:pStyle w:val="ConsPlusNormal"/>
              <w:spacing w:after="0" w:line="240" w:lineRule="auto"/>
              <w:rPr>
                <w:strike/>
              </w:rPr>
            </w:pPr>
            <w:r w:rsidRPr="00F23E9A">
              <w:rPr>
                <w:strike/>
              </w:rPr>
              <w:t>Идейные течения и общественное движение второй половины XIX в.</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59</w:t>
            </w:r>
          </w:p>
        </w:tc>
        <w:tc>
          <w:tcPr>
            <w:tcW w:w="8843" w:type="dxa"/>
          </w:tcPr>
          <w:p w:rsidR="00B37FFE" w:rsidRPr="00F23E9A" w:rsidRDefault="00B37FFE" w:rsidP="00953D20">
            <w:pPr>
              <w:pStyle w:val="ConsPlusNormal"/>
              <w:spacing w:after="0" w:line="240" w:lineRule="auto"/>
              <w:rPr>
                <w:strike/>
              </w:rPr>
            </w:pPr>
            <w:r w:rsidRPr="00F23E9A">
              <w:rPr>
                <w:strike/>
              </w:rPr>
              <w:t>На пороге нового века: динамика и противоречия развития</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60</w:t>
            </w:r>
          </w:p>
        </w:tc>
        <w:tc>
          <w:tcPr>
            <w:tcW w:w="8843" w:type="dxa"/>
          </w:tcPr>
          <w:p w:rsidR="00B37FFE" w:rsidRPr="00F23E9A" w:rsidRDefault="00B37FFE" w:rsidP="00953D20">
            <w:pPr>
              <w:pStyle w:val="ConsPlusNormal"/>
              <w:spacing w:after="0" w:line="240" w:lineRule="auto"/>
              <w:rPr>
                <w:strike/>
              </w:rPr>
            </w:pPr>
            <w:r w:rsidRPr="00F23E9A">
              <w:rPr>
                <w:strike/>
              </w:rPr>
              <w:t>Демография, социальная стратификация на рубеже веков</w:t>
            </w:r>
          </w:p>
        </w:tc>
      </w:tr>
      <w:tr w:rsidR="00B37FFE" w:rsidRPr="00C86FBF" w:rsidTr="00953D20">
        <w:tc>
          <w:tcPr>
            <w:tcW w:w="1142" w:type="dxa"/>
            <w:vAlign w:val="center"/>
          </w:tcPr>
          <w:p w:rsidR="00B37FFE" w:rsidRPr="00F23E9A" w:rsidRDefault="00B37FFE" w:rsidP="00953D20">
            <w:pPr>
              <w:pStyle w:val="ConsPlusNormal"/>
              <w:spacing w:after="0" w:line="240" w:lineRule="auto"/>
              <w:rPr>
                <w:strike/>
              </w:rPr>
            </w:pPr>
            <w:r w:rsidRPr="00F23E9A">
              <w:rPr>
                <w:strike/>
              </w:rPr>
              <w:t>Урок 61</w:t>
            </w:r>
          </w:p>
        </w:tc>
        <w:tc>
          <w:tcPr>
            <w:tcW w:w="8843" w:type="dxa"/>
          </w:tcPr>
          <w:p w:rsidR="00B37FFE" w:rsidRPr="00F23E9A" w:rsidRDefault="00B37FFE" w:rsidP="00953D20">
            <w:pPr>
              <w:pStyle w:val="ConsPlusNormal"/>
              <w:spacing w:after="0" w:line="240" w:lineRule="auto"/>
              <w:rPr>
                <w:strike/>
              </w:rPr>
            </w:pPr>
            <w:r w:rsidRPr="00F23E9A">
              <w:rPr>
                <w:strike/>
              </w:rPr>
              <w:t>Национальная политика, этнические элиты и национально-культурные движения на рубеже веков</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62</w:t>
            </w:r>
          </w:p>
        </w:tc>
        <w:tc>
          <w:tcPr>
            <w:tcW w:w="8843" w:type="dxa"/>
          </w:tcPr>
          <w:p w:rsidR="00B37FFE" w:rsidRPr="00F23E9A" w:rsidRDefault="00B37FFE" w:rsidP="00953D20">
            <w:pPr>
              <w:pStyle w:val="ConsPlusNormal"/>
              <w:spacing w:after="0" w:line="240" w:lineRule="auto"/>
              <w:rPr>
                <w:strike/>
              </w:rPr>
            </w:pPr>
            <w:r w:rsidRPr="00F23E9A">
              <w:rPr>
                <w:strike/>
              </w:rPr>
              <w:t>Россия в системе международных отношений в начале XX в.</w:t>
            </w:r>
          </w:p>
        </w:tc>
      </w:tr>
      <w:tr w:rsidR="00B37FFE" w:rsidRPr="00C86FBF" w:rsidTr="00953D20">
        <w:tc>
          <w:tcPr>
            <w:tcW w:w="1142" w:type="dxa"/>
            <w:vAlign w:val="center"/>
          </w:tcPr>
          <w:p w:rsidR="00B37FFE" w:rsidRPr="00F23E9A" w:rsidRDefault="00B37FFE" w:rsidP="00953D20">
            <w:pPr>
              <w:pStyle w:val="ConsPlusNormal"/>
              <w:spacing w:after="0" w:line="240" w:lineRule="auto"/>
              <w:rPr>
                <w:strike/>
              </w:rPr>
            </w:pPr>
            <w:r w:rsidRPr="00F23E9A">
              <w:rPr>
                <w:strike/>
              </w:rPr>
              <w:t>Урок 63</w:t>
            </w:r>
          </w:p>
        </w:tc>
        <w:tc>
          <w:tcPr>
            <w:tcW w:w="8843" w:type="dxa"/>
          </w:tcPr>
          <w:p w:rsidR="00B37FFE" w:rsidRPr="00F23E9A" w:rsidRDefault="00B37FFE" w:rsidP="00953D20">
            <w:pPr>
              <w:pStyle w:val="ConsPlusNormal"/>
              <w:spacing w:after="0" w:line="240" w:lineRule="auto"/>
              <w:rPr>
                <w:strike/>
              </w:rPr>
            </w:pPr>
            <w:r w:rsidRPr="00F23E9A">
              <w:rPr>
                <w:strike/>
              </w:rPr>
              <w:t>Первая российская революция 1905 - 1907 гг. Основные события Первой российской революции. Особенности революционных выступлений в 1906 - 1907 гг.</w:t>
            </w:r>
          </w:p>
        </w:tc>
      </w:tr>
      <w:tr w:rsidR="00B37FFE" w:rsidRPr="00F23E9A" w:rsidTr="00953D20">
        <w:tc>
          <w:tcPr>
            <w:tcW w:w="1142" w:type="dxa"/>
          </w:tcPr>
          <w:p w:rsidR="00B37FFE" w:rsidRPr="00F23E9A" w:rsidRDefault="00B37FFE" w:rsidP="00953D20">
            <w:pPr>
              <w:pStyle w:val="ConsPlusNormal"/>
              <w:spacing w:after="0" w:line="240" w:lineRule="auto"/>
              <w:rPr>
                <w:strike/>
              </w:rPr>
            </w:pPr>
            <w:r w:rsidRPr="00F23E9A">
              <w:rPr>
                <w:strike/>
              </w:rPr>
              <w:t>Урок 64</w:t>
            </w:r>
          </w:p>
        </w:tc>
        <w:tc>
          <w:tcPr>
            <w:tcW w:w="8843" w:type="dxa"/>
          </w:tcPr>
          <w:p w:rsidR="00B37FFE" w:rsidRPr="00F23E9A" w:rsidRDefault="00B37FFE" w:rsidP="00953D20">
            <w:pPr>
              <w:pStyle w:val="ConsPlusNormal"/>
              <w:spacing w:after="0" w:line="240" w:lineRule="auto"/>
              <w:rPr>
                <w:strike/>
              </w:rPr>
            </w:pPr>
            <w:r w:rsidRPr="00F23E9A">
              <w:rPr>
                <w:strike/>
              </w:rPr>
              <w:t>Избирательный закон 11 декабря 1905 г.</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65</w:t>
            </w:r>
          </w:p>
        </w:tc>
        <w:tc>
          <w:tcPr>
            <w:tcW w:w="8843" w:type="dxa"/>
          </w:tcPr>
          <w:p w:rsidR="00B37FFE" w:rsidRPr="00F23E9A" w:rsidRDefault="00B37FFE" w:rsidP="00953D20">
            <w:pPr>
              <w:pStyle w:val="ConsPlusNormal"/>
              <w:spacing w:after="0" w:line="240" w:lineRule="auto"/>
              <w:rPr>
                <w:strike/>
              </w:rPr>
            </w:pPr>
            <w:r w:rsidRPr="00F23E9A">
              <w:rPr>
                <w:strike/>
              </w:rPr>
              <w:t>Общество и власть после революции</w:t>
            </w:r>
          </w:p>
        </w:tc>
      </w:tr>
      <w:tr w:rsidR="00B37FFE" w:rsidRPr="00F23E9A" w:rsidTr="00953D20">
        <w:tc>
          <w:tcPr>
            <w:tcW w:w="1142" w:type="dxa"/>
          </w:tcPr>
          <w:p w:rsidR="00B37FFE" w:rsidRPr="00F23E9A" w:rsidRDefault="00B37FFE" w:rsidP="00953D20">
            <w:pPr>
              <w:pStyle w:val="ConsPlusNormal"/>
              <w:spacing w:after="0" w:line="240" w:lineRule="auto"/>
              <w:rPr>
                <w:strike/>
              </w:rPr>
            </w:pPr>
            <w:r w:rsidRPr="00F23E9A">
              <w:rPr>
                <w:strike/>
              </w:rPr>
              <w:t>Урок 66</w:t>
            </w:r>
          </w:p>
        </w:tc>
        <w:tc>
          <w:tcPr>
            <w:tcW w:w="8843" w:type="dxa"/>
          </w:tcPr>
          <w:p w:rsidR="00B37FFE" w:rsidRPr="00F23E9A" w:rsidRDefault="00B37FFE" w:rsidP="00953D20">
            <w:pPr>
              <w:pStyle w:val="ConsPlusNormal"/>
              <w:spacing w:after="0" w:line="240" w:lineRule="auto"/>
              <w:rPr>
                <w:strike/>
              </w:rPr>
            </w:pPr>
            <w:r w:rsidRPr="00F23E9A">
              <w:rPr>
                <w:strike/>
              </w:rPr>
              <w:t>Серебряный век российской культуры.</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67</w:t>
            </w:r>
          </w:p>
        </w:tc>
        <w:tc>
          <w:tcPr>
            <w:tcW w:w="8843" w:type="dxa"/>
          </w:tcPr>
          <w:p w:rsidR="00B37FFE" w:rsidRPr="00F23E9A" w:rsidRDefault="00B37FFE" w:rsidP="00953D20">
            <w:pPr>
              <w:pStyle w:val="ConsPlusNormal"/>
              <w:spacing w:after="0" w:line="240" w:lineRule="auto"/>
              <w:rPr>
                <w:strike/>
              </w:rPr>
            </w:pPr>
            <w:r w:rsidRPr="00F23E9A">
              <w:rPr>
                <w:strike/>
              </w:rPr>
              <w:t>Наш край в XIX - начале XX в.</w:t>
            </w:r>
          </w:p>
        </w:tc>
      </w:tr>
      <w:tr w:rsidR="00B37FFE" w:rsidRPr="00C86FBF" w:rsidTr="00953D20">
        <w:tc>
          <w:tcPr>
            <w:tcW w:w="1142" w:type="dxa"/>
          </w:tcPr>
          <w:p w:rsidR="00B37FFE" w:rsidRPr="00F23E9A" w:rsidRDefault="00B37FFE" w:rsidP="00953D20">
            <w:pPr>
              <w:pStyle w:val="ConsPlusNormal"/>
              <w:spacing w:after="0" w:line="240" w:lineRule="auto"/>
              <w:rPr>
                <w:strike/>
              </w:rPr>
            </w:pPr>
            <w:r w:rsidRPr="00F23E9A">
              <w:rPr>
                <w:strike/>
              </w:rPr>
              <w:t>Урок 68</w:t>
            </w:r>
          </w:p>
        </w:tc>
        <w:tc>
          <w:tcPr>
            <w:tcW w:w="8843" w:type="dxa"/>
          </w:tcPr>
          <w:p w:rsidR="00B37FFE" w:rsidRPr="00F23E9A" w:rsidRDefault="00B37FFE" w:rsidP="00953D20">
            <w:pPr>
              <w:pStyle w:val="ConsPlusNormal"/>
              <w:spacing w:after="0" w:line="240" w:lineRule="auto"/>
              <w:rPr>
                <w:strike/>
              </w:rPr>
            </w:pPr>
            <w:r w:rsidRPr="00F23E9A">
              <w:rPr>
                <w:strike/>
              </w:rPr>
              <w:t>Обобщение по теме "Российская империя в XIX - начале XX в."</w:t>
            </w:r>
          </w:p>
        </w:tc>
      </w:tr>
      <w:tr w:rsidR="00B37FFE" w:rsidRPr="00C86FBF" w:rsidTr="00953D20">
        <w:tc>
          <w:tcPr>
            <w:tcW w:w="9985" w:type="dxa"/>
            <w:gridSpan w:val="2"/>
          </w:tcPr>
          <w:p w:rsidR="00B37FFE" w:rsidRPr="00F23E9A" w:rsidRDefault="00B37FFE" w:rsidP="00953D20">
            <w:pPr>
              <w:pStyle w:val="ConsPlusNormal"/>
              <w:spacing w:after="0" w:line="240" w:lineRule="auto"/>
              <w:jc w:val="both"/>
              <w:rPr>
                <w:strike/>
              </w:rPr>
            </w:pPr>
            <w:r w:rsidRPr="00F23E9A">
              <w:rPr>
                <w:strike/>
              </w:rPr>
              <w:t>ОБЩЕЕ КОЛИЧЕСТВО УРОКОВ ПО ПРОГРАММЕ: 68, из них уроков, отведенных на контрольные работы, - не более 6</w:t>
            </w:r>
          </w:p>
        </w:tc>
      </w:tr>
    </w:tbl>
    <w:p w:rsidR="00B37FFE" w:rsidRPr="00E4742F" w:rsidRDefault="00B37FFE" w:rsidP="00B37FFE">
      <w:pPr>
        <w:pStyle w:val="ConsPlusNormal"/>
        <w:spacing w:after="0"/>
        <w:jc w:val="both"/>
      </w:pPr>
    </w:p>
    <w:p w:rsidR="00B37FFE" w:rsidRPr="00E4742F" w:rsidRDefault="00B37FFE" w:rsidP="00B37FFE">
      <w:pPr>
        <w:pStyle w:val="ConsPlusNormal"/>
        <w:spacing w:after="0"/>
        <w:ind w:firstLine="540"/>
        <w:jc w:val="both"/>
      </w:pPr>
      <w:r w:rsidRPr="00E4742F">
        <w:t>150.10.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истории.</w:t>
      </w:r>
    </w:p>
    <w:p w:rsidR="00B37FFE" w:rsidRPr="00E4742F" w:rsidRDefault="00B37FFE" w:rsidP="00B37FFE">
      <w:pPr>
        <w:pStyle w:val="ConsPlusNormal"/>
        <w:spacing w:after="0"/>
        <w:jc w:val="both"/>
      </w:pPr>
    </w:p>
    <w:p w:rsidR="00B37FFE" w:rsidRPr="00E4742F" w:rsidRDefault="00B37FFE" w:rsidP="00B37FFE">
      <w:pPr>
        <w:pStyle w:val="ConsPlusNormal"/>
        <w:spacing w:after="0"/>
        <w:jc w:val="right"/>
      </w:pPr>
      <w:r w:rsidRPr="00E4742F">
        <w:t>Таблица 16</w:t>
      </w:r>
    </w:p>
    <w:p w:rsidR="00B37FFE" w:rsidRPr="00E4742F" w:rsidRDefault="00B37FFE" w:rsidP="00B37FFE">
      <w:pPr>
        <w:pStyle w:val="ConsPlusNormal"/>
        <w:spacing w:after="0"/>
        <w:jc w:val="both"/>
      </w:pPr>
    </w:p>
    <w:p w:rsidR="00B37FFE" w:rsidRPr="00E4742F" w:rsidRDefault="00B37FFE" w:rsidP="00B37FFE">
      <w:pPr>
        <w:pStyle w:val="ConsPlusNormal"/>
        <w:spacing w:after="0"/>
        <w:jc w:val="center"/>
      </w:pPr>
      <w:r w:rsidRPr="00E4742F">
        <w:t>Проверяемые требования к результатам освоения основной</w:t>
      </w:r>
    </w:p>
    <w:p w:rsidR="00B37FFE" w:rsidRPr="00E4742F" w:rsidRDefault="00B37FFE" w:rsidP="00953D20">
      <w:pPr>
        <w:pStyle w:val="ConsPlusNormal"/>
        <w:spacing w:after="0"/>
        <w:jc w:val="center"/>
      </w:pPr>
      <w:r w:rsidRPr="00E4742F">
        <w:t>образовательной программы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050"/>
      </w:tblGrid>
      <w:tr w:rsidR="00B37FFE" w:rsidRPr="00E4742F" w:rsidTr="00F23E9A">
        <w:tc>
          <w:tcPr>
            <w:tcW w:w="1077" w:type="dxa"/>
          </w:tcPr>
          <w:p w:rsidR="00B37FFE" w:rsidRPr="00E4742F" w:rsidRDefault="00B37FFE" w:rsidP="00B37FFE">
            <w:pPr>
              <w:pStyle w:val="ConsPlusNormal"/>
              <w:spacing w:after="0"/>
              <w:jc w:val="center"/>
            </w:pPr>
            <w:r w:rsidRPr="00E4742F">
              <w:t>Код</w:t>
            </w:r>
          </w:p>
        </w:tc>
        <w:tc>
          <w:tcPr>
            <w:tcW w:w="9050" w:type="dxa"/>
          </w:tcPr>
          <w:p w:rsidR="00B37FFE" w:rsidRPr="00E4742F" w:rsidRDefault="00B37FFE" w:rsidP="00B37FFE">
            <w:pPr>
              <w:pStyle w:val="ConsPlusNormal"/>
              <w:spacing w:after="0"/>
              <w:jc w:val="center"/>
            </w:pPr>
            <w:r w:rsidRPr="00E4742F">
              <w:t>Проверяемый элемент содержания</w:t>
            </w:r>
          </w:p>
        </w:tc>
      </w:tr>
      <w:tr w:rsidR="00B37FFE" w:rsidRPr="00E4742F" w:rsidTr="00F23E9A">
        <w:tc>
          <w:tcPr>
            <w:tcW w:w="1077" w:type="dxa"/>
          </w:tcPr>
          <w:p w:rsidR="00B37FFE" w:rsidRPr="00E4742F" w:rsidRDefault="00B37FFE" w:rsidP="00B37FFE">
            <w:pPr>
              <w:pStyle w:val="ConsPlusNormal"/>
              <w:spacing w:after="0"/>
              <w:jc w:val="center"/>
            </w:pPr>
            <w:r w:rsidRPr="00E4742F">
              <w:t>1</w:t>
            </w:r>
          </w:p>
        </w:tc>
        <w:tc>
          <w:tcPr>
            <w:tcW w:w="9050" w:type="dxa"/>
          </w:tcPr>
          <w:p w:rsidR="00B37FFE" w:rsidRPr="00E4742F" w:rsidRDefault="00B37FFE" w:rsidP="00B37FFE">
            <w:pPr>
              <w:pStyle w:val="ConsPlusNormal"/>
              <w:spacing w:after="0"/>
              <w:jc w:val="both"/>
            </w:pPr>
            <w:r w:rsidRPr="00E4742F">
              <w:t>Введение в историю. Первобытность</w:t>
            </w:r>
          </w:p>
        </w:tc>
      </w:tr>
      <w:tr w:rsidR="00B37FFE" w:rsidRPr="00E4742F" w:rsidTr="00F23E9A">
        <w:tc>
          <w:tcPr>
            <w:tcW w:w="1077" w:type="dxa"/>
          </w:tcPr>
          <w:p w:rsidR="00B37FFE" w:rsidRPr="00E4742F" w:rsidRDefault="00B37FFE" w:rsidP="00B37FFE">
            <w:pPr>
              <w:pStyle w:val="ConsPlusNormal"/>
              <w:spacing w:after="0"/>
              <w:jc w:val="center"/>
            </w:pPr>
            <w:r w:rsidRPr="00E4742F">
              <w:t>1.1</w:t>
            </w:r>
          </w:p>
        </w:tc>
        <w:tc>
          <w:tcPr>
            <w:tcW w:w="9050" w:type="dxa"/>
          </w:tcPr>
          <w:p w:rsidR="00B37FFE" w:rsidRPr="00E4742F" w:rsidRDefault="00B37FFE" w:rsidP="00B37FFE">
            <w:pPr>
              <w:pStyle w:val="ConsPlusNormal"/>
              <w:spacing w:after="0"/>
              <w:jc w:val="both"/>
            </w:pPr>
            <w:r w:rsidRPr="00E4742F">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B37FFE" w:rsidRPr="00C86FBF" w:rsidTr="00F23E9A">
        <w:tc>
          <w:tcPr>
            <w:tcW w:w="1077" w:type="dxa"/>
          </w:tcPr>
          <w:p w:rsidR="00B37FFE" w:rsidRPr="00E4742F" w:rsidRDefault="00B37FFE" w:rsidP="00B37FFE">
            <w:pPr>
              <w:pStyle w:val="ConsPlusNormal"/>
              <w:spacing w:after="0"/>
              <w:jc w:val="center"/>
            </w:pPr>
            <w:r w:rsidRPr="00E4742F">
              <w:t>1.2</w:t>
            </w:r>
          </w:p>
        </w:tc>
        <w:tc>
          <w:tcPr>
            <w:tcW w:w="9050" w:type="dxa"/>
          </w:tcPr>
          <w:p w:rsidR="00B37FFE" w:rsidRPr="00E4742F" w:rsidRDefault="00B37FFE" w:rsidP="00B37FFE">
            <w:pPr>
              <w:pStyle w:val="ConsPlusNormal"/>
              <w:spacing w:after="0"/>
              <w:jc w:val="both"/>
            </w:pPr>
            <w:r w:rsidRPr="00E4742F">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B37FFE" w:rsidRPr="00E4742F" w:rsidTr="00F23E9A">
        <w:tc>
          <w:tcPr>
            <w:tcW w:w="1077" w:type="dxa"/>
          </w:tcPr>
          <w:p w:rsidR="00B37FFE" w:rsidRPr="00E4742F" w:rsidRDefault="00B37FFE" w:rsidP="00B37FFE">
            <w:pPr>
              <w:pStyle w:val="ConsPlusNormal"/>
              <w:spacing w:after="0"/>
              <w:jc w:val="center"/>
            </w:pPr>
            <w:r w:rsidRPr="00E4742F">
              <w:t>1.3</w:t>
            </w:r>
          </w:p>
        </w:tc>
        <w:tc>
          <w:tcPr>
            <w:tcW w:w="9050" w:type="dxa"/>
          </w:tcPr>
          <w:p w:rsidR="00B37FFE" w:rsidRPr="00E4742F" w:rsidRDefault="00B37FFE" w:rsidP="00B37FFE">
            <w:pPr>
              <w:pStyle w:val="ConsPlusNormal"/>
              <w:spacing w:after="0"/>
              <w:jc w:val="both"/>
            </w:pPr>
            <w:r w:rsidRPr="00E4742F">
              <w:t>Понятие и хронологические рамки истории Древнего мира. Карта Древнего мира</w:t>
            </w:r>
          </w:p>
        </w:tc>
      </w:tr>
      <w:tr w:rsidR="00B37FFE" w:rsidRPr="00E4742F" w:rsidTr="00F23E9A">
        <w:tc>
          <w:tcPr>
            <w:tcW w:w="1077" w:type="dxa"/>
          </w:tcPr>
          <w:p w:rsidR="00B37FFE" w:rsidRPr="00E4742F" w:rsidRDefault="00B37FFE" w:rsidP="00B37FFE">
            <w:pPr>
              <w:pStyle w:val="ConsPlusNormal"/>
              <w:spacing w:after="0"/>
              <w:jc w:val="center"/>
            </w:pPr>
            <w:r w:rsidRPr="00E4742F">
              <w:t>2</w:t>
            </w:r>
          </w:p>
        </w:tc>
        <w:tc>
          <w:tcPr>
            <w:tcW w:w="9050" w:type="dxa"/>
          </w:tcPr>
          <w:p w:rsidR="00B37FFE" w:rsidRPr="00E4742F" w:rsidRDefault="00B37FFE" w:rsidP="00B37FFE">
            <w:pPr>
              <w:pStyle w:val="ConsPlusNormal"/>
              <w:spacing w:after="0"/>
              <w:jc w:val="both"/>
            </w:pPr>
            <w:r w:rsidRPr="00E4742F">
              <w:t>Древний Восток</w:t>
            </w:r>
          </w:p>
        </w:tc>
      </w:tr>
      <w:tr w:rsidR="00B37FFE" w:rsidRPr="00C86FBF" w:rsidTr="00F23E9A">
        <w:tc>
          <w:tcPr>
            <w:tcW w:w="1077" w:type="dxa"/>
          </w:tcPr>
          <w:p w:rsidR="00B37FFE" w:rsidRPr="00E4742F" w:rsidRDefault="00B37FFE" w:rsidP="00B37FFE">
            <w:pPr>
              <w:pStyle w:val="ConsPlusNormal"/>
              <w:spacing w:after="0"/>
              <w:jc w:val="center"/>
            </w:pPr>
            <w:r w:rsidRPr="00E4742F">
              <w:t>2.1</w:t>
            </w:r>
          </w:p>
        </w:tc>
        <w:tc>
          <w:tcPr>
            <w:tcW w:w="9050" w:type="dxa"/>
          </w:tcPr>
          <w:p w:rsidR="00B37FFE" w:rsidRPr="00E4742F" w:rsidRDefault="00B37FFE" w:rsidP="00B37FFE">
            <w:pPr>
              <w:pStyle w:val="ConsPlusNormal"/>
              <w:spacing w:after="0"/>
              <w:jc w:val="both"/>
            </w:pPr>
            <w:r w:rsidRPr="00E4742F">
              <w:t>Понятие "Древний Восток". Карта древневосточного мира</w:t>
            </w:r>
          </w:p>
        </w:tc>
      </w:tr>
      <w:tr w:rsidR="00B37FFE" w:rsidRPr="00C86FBF" w:rsidTr="00F23E9A">
        <w:tc>
          <w:tcPr>
            <w:tcW w:w="1077" w:type="dxa"/>
          </w:tcPr>
          <w:p w:rsidR="00B37FFE" w:rsidRPr="00E4742F" w:rsidRDefault="00B37FFE" w:rsidP="00B37FFE">
            <w:pPr>
              <w:pStyle w:val="ConsPlusNormal"/>
              <w:spacing w:after="0"/>
              <w:jc w:val="center"/>
            </w:pPr>
            <w:r w:rsidRPr="00E4742F">
              <w:t>2.2</w:t>
            </w:r>
          </w:p>
        </w:tc>
        <w:tc>
          <w:tcPr>
            <w:tcW w:w="9050" w:type="dxa"/>
          </w:tcPr>
          <w:p w:rsidR="00B37FFE" w:rsidRPr="00E4742F" w:rsidRDefault="00B37FFE" w:rsidP="00B37FFE">
            <w:pPr>
              <w:pStyle w:val="ConsPlusNormal"/>
              <w:spacing w:after="0"/>
              <w:jc w:val="both"/>
            </w:pPr>
            <w:r w:rsidRPr="00E4742F">
              <w:t>Древний Египет.</w:t>
            </w:r>
          </w:p>
          <w:p w:rsidR="00B37FFE" w:rsidRPr="00E4742F" w:rsidRDefault="00B37FFE" w:rsidP="00B37FFE">
            <w:pPr>
              <w:pStyle w:val="ConsPlusNormal"/>
              <w:spacing w:after="0"/>
              <w:jc w:val="both"/>
            </w:pPr>
            <w:r w:rsidRPr="00E4742F">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w:t>
            </w:r>
          </w:p>
          <w:p w:rsidR="00B37FFE" w:rsidRPr="00E4742F" w:rsidRDefault="00B37FFE" w:rsidP="00B37FFE">
            <w:pPr>
              <w:pStyle w:val="ConsPlusNormal"/>
              <w:spacing w:after="0"/>
              <w:jc w:val="both"/>
            </w:pPr>
            <w:r w:rsidRPr="00E4742F">
              <w:t>Рабы.</w:t>
            </w:r>
          </w:p>
          <w:p w:rsidR="00B37FFE" w:rsidRPr="00E4742F" w:rsidRDefault="00B37FFE" w:rsidP="00B37FFE">
            <w:pPr>
              <w:pStyle w:val="ConsPlusNormal"/>
              <w:spacing w:after="0"/>
              <w:jc w:val="both"/>
            </w:pPr>
            <w:r w:rsidRPr="00E4742F">
              <w:t>Отношения Египта с соседними народами. Египетское войско. Завоевательные походы фараонов; Тутмос III. Могущество Египта при Рамсесе II.</w:t>
            </w:r>
          </w:p>
          <w:p w:rsidR="00B37FFE" w:rsidRPr="00E4742F" w:rsidRDefault="00B37FFE" w:rsidP="00B37FFE">
            <w:pPr>
              <w:pStyle w:val="ConsPlusNormal"/>
              <w:spacing w:after="0"/>
              <w:jc w:val="both"/>
            </w:pPr>
            <w:r w:rsidRPr="00E4742F">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B37FFE" w:rsidRPr="00E4742F" w:rsidTr="00F23E9A">
        <w:tc>
          <w:tcPr>
            <w:tcW w:w="1077" w:type="dxa"/>
          </w:tcPr>
          <w:p w:rsidR="00B37FFE" w:rsidRPr="00E4742F" w:rsidRDefault="00B37FFE" w:rsidP="00B37FFE">
            <w:pPr>
              <w:pStyle w:val="ConsPlusNormal"/>
              <w:spacing w:after="0"/>
              <w:jc w:val="center"/>
            </w:pPr>
            <w:r w:rsidRPr="00E4742F">
              <w:t>2.3</w:t>
            </w:r>
          </w:p>
        </w:tc>
        <w:tc>
          <w:tcPr>
            <w:tcW w:w="9050" w:type="dxa"/>
          </w:tcPr>
          <w:p w:rsidR="00B37FFE" w:rsidRPr="00E4742F" w:rsidRDefault="00B37FFE" w:rsidP="00B37FFE">
            <w:pPr>
              <w:pStyle w:val="ConsPlusNormal"/>
              <w:spacing w:after="0"/>
              <w:jc w:val="both"/>
            </w:pPr>
            <w:r w:rsidRPr="00E4742F">
              <w:t>Древние цивилизации Месопотамии.</w:t>
            </w:r>
          </w:p>
          <w:p w:rsidR="00B37FFE" w:rsidRPr="00E4742F" w:rsidRDefault="00B37FFE" w:rsidP="00B37FFE">
            <w:pPr>
              <w:pStyle w:val="ConsPlusNormal"/>
              <w:spacing w:after="0"/>
              <w:jc w:val="both"/>
            </w:pPr>
            <w:r w:rsidRPr="00E4742F">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B37FFE" w:rsidRPr="00C86FBF" w:rsidTr="00F23E9A">
        <w:tc>
          <w:tcPr>
            <w:tcW w:w="1077" w:type="dxa"/>
          </w:tcPr>
          <w:p w:rsidR="00B37FFE" w:rsidRPr="00E4742F" w:rsidRDefault="00B37FFE" w:rsidP="00B37FFE">
            <w:pPr>
              <w:pStyle w:val="ConsPlusNormal"/>
              <w:spacing w:after="0"/>
              <w:jc w:val="center"/>
            </w:pPr>
            <w:r w:rsidRPr="00E4742F">
              <w:t>2.4</w:t>
            </w:r>
          </w:p>
        </w:tc>
        <w:tc>
          <w:tcPr>
            <w:tcW w:w="9050" w:type="dxa"/>
          </w:tcPr>
          <w:p w:rsidR="00B37FFE" w:rsidRPr="00E4742F" w:rsidRDefault="00B37FFE" w:rsidP="00B37FFE">
            <w:pPr>
              <w:pStyle w:val="ConsPlusNormal"/>
              <w:spacing w:after="0"/>
              <w:jc w:val="both"/>
            </w:pPr>
            <w:r w:rsidRPr="00E4742F">
              <w:t>Древний Вавилон. Царь Хаммурапи и его законы</w:t>
            </w:r>
          </w:p>
        </w:tc>
      </w:tr>
      <w:tr w:rsidR="00B37FFE" w:rsidRPr="00C86FBF" w:rsidTr="00F23E9A">
        <w:tc>
          <w:tcPr>
            <w:tcW w:w="1077" w:type="dxa"/>
          </w:tcPr>
          <w:p w:rsidR="00B37FFE" w:rsidRPr="00E4742F" w:rsidRDefault="00B37FFE" w:rsidP="00B37FFE">
            <w:pPr>
              <w:pStyle w:val="ConsPlusNormal"/>
              <w:spacing w:after="0"/>
              <w:jc w:val="center"/>
            </w:pPr>
            <w:r w:rsidRPr="00E4742F">
              <w:t>2.5</w:t>
            </w:r>
          </w:p>
        </w:tc>
        <w:tc>
          <w:tcPr>
            <w:tcW w:w="9050" w:type="dxa"/>
          </w:tcPr>
          <w:p w:rsidR="00B37FFE" w:rsidRPr="00E4742F" w:rsidRDefault="00B37FFE" w:rsidP="00B37FFE">
            <w:pPr>
              <w:pStyle w:val="ConsPlusNormal"/>
              <w:spacing w:after="0"/>
              <w:jc w:val="both"/>
            </w:pPr>
            <w:r w:rsidRPr="00E4742F">
              <w:t>Ассирия. Завоевания ассирийцев. Создание сильной державы. Культурные сокровища Ниневии. Гибель империи</w:t>
            </w:r>
          </w:p>
        </w:tc>
      </w:tr>
      <w:tr w:rsidR="00B37FFE" w:rsidRPr="00C86FBF" w:rsidTr="00F23E9A">
        <w:tc>
          <w:tcPr>
            <w:tcW w:w="1077" w:type="dxa"/>
          </w:tcPr>
          <w:p w:rsidR="00B37FFE" w:rsidRPr="00E4742F" w:rsidRDefault="00B37FFE" w:rsidP="00B37FFE">
            <w:pPr>
              <w:pStyle w:val="ConsPlusNormal"/>
              <w:spacing w:after="0"/>
              <w:jc w:val="center"/>
            </w:pPr>
            <w:r w:rsidRPr="00E4742F">
              <w:t>2.6</w:t>
            </w:r>
          </w:p>
        </w:tc>
        <w:tc>
          <w:tcPr>
            <w:tcW w:w="9050" w:type="dxa"/>
          </w:tcPr>
          <w:p w:rsidR="00B37FFE" w:rsidRPr="00E4742F" w:rsidRDefault="00B37FFE" w:rsidP="00B37FFE">
            <w:pPr>
              <w:pStyle w:val="ConsPlusNormal"/>
              <w:spacing w:after="0"/>
              <w:jc w:val="both"/>
            </w:pPr>
            <w:r w:rsidRPr="00E4742F">
              <w:t>Усиление Нововавилонского царства. Легендарные памятники города Вавилона</w:t>
            </w:r>
          </w:p>
        </w:tc>
      </w:tr>
      <w:tr w:rsidR="00B37FFE" w:rsidRPr="00E4742F" w:rsidTr="00F23E9A">
        <w:tc>
          <w:tcPr>
            <w:tcW w:w="1077" w:type="dxa"/>
          </w:tcPr>
          <w:p w:rsidR="00B37FFE" w:rsidRPr="00E4742F" w:rsidRDefault="00B37FFE" w:rsidP="00B37FFE">
            <w:pPr>
              <w:pStyle w:val="ConsPlusNormal"/>
              <w:spacing w:after="0"/>
              <w:jc w:val="center"/>
            </w:pPr>
            <w:r w:rsidRPr="00E4742F">
              <w:t>2.7</w:t>
            </w:r>
          </w:p>
        </w:tc>
        <w:tc>
          <w:tcPr>
            <w:tcW w:w="9050" w:type="dxa"/>
          </w:tcPr>
          <w:p w:rsidR="00B37FFE" w:rsidRPr="00E4742F" w:rsidRDefault="00B37FFE" w:rsidP="00B37FFE">
            <w:pPr>
              <w:pStyle w:val="ConsPlusNormal"/>
              <w:spacing w:after="0"/>
              <w:jc w:val="both"/>
            </w:pPr>
            <w:r w:rsidRPr="00E4742F">
              <w:t>Восточное Средиземноморье в древности.</w:t>
            </w:r>
          </w:p>
          <w:p w:rsidR="00B37FFE" w:rsidRPr="00E4742F" w:rsidRDefault="00B37FFE" w:rsidP="00B37FFE">
            <w:pPr>
              <w:pStyle w:val="ConsPlusNormal"/>
              <w:spacing w:after="0"/>
              <w:jc w:val="both"/>
            </w:pPr>
            <w:r w:rsidRPr="00E4742F">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B37FFE" w:rsidRPr="00E4742F" w:rsidTr="00F23E9A">
        <w:tc>
          <w:tcPr>
            <w:tcW w:w="1077" w:type="dxa"/>
          </w:tcPr>
          <w:p w:rsidR="00B37FFE" w:rsidRPr="00E4742F" w:rsidRDefault="00B37FFE" w:rsidP="00B37FFE">
            <w:pPr>
              <w:pStyle w:val="ConsPlusNormal"/>
              <w:spacing w:after="0"/>
              <w:jc w:val="center"/>
            </w:pPr>
            <w:r w:rsidRPr="00E4742F">
              <w:t>2.8</w:t>
            </w:r>
          </w:p>
        </w:tc>
        <w:tc>
          <w:tcPr>
            <w:tcW w:w="9050" w:type="dxa"/>
          </w:tcPr>
          <w:p w:rsidR="00B37FFE" w:rsidRPr="00E4742F" w:rsidRDefault="00B37FFE" w:rsidP="00B37FFE">
            <w:pPr>
              <w:pStyle w:val="ConsPlusNormal"/>
              <w:spacing w:after="0"/>
              <w:jc w:val="both"/>
            </w:pPr>
            <w:r w:rsidRPr="00E4742F">
              <w:t>Палестина и ее население. Возникновение Израильского государства. Царь Соломон. Религиозные верования. Ветхозаветные предания</w:t>
            </w:r>
          </w:p>
        </w:tc>
      </w:tr>
      <w:tr w:rsidR="00B37FFE" w:rsidRPr="00E4742F" w:rsidTr="00F23E9A">
        <w:tc>
          <w:tcPr>
            <w:tcW w:w="1077" w:type="dxa"/>
          </w:tcPr>
          <w:p w:rsidR="00B37FFE" w:rsidRPr="00E4742F" w:rsidRDefault="00B37FFE" w:rsidP="00B37FFE">
            <w:pPr>
              <w:pStyle w:val="ConsPlusNormal"/>
              <w:spacing w:after="0"/>
              <w:jc w:val="center"/>
            </w:pPr>
            <w:r w:rsidRPr="00E4742F">
              <w:t>2.9</w:t>
            </w:r>
          </w:p>
        </w:tc>
        <w:tc>
          <w:tcPr>
            <w:tcW w:w="9050" w:type="dxa"/>
          </w:tcPr>
          <w:p w:rsidR="00B37FFE" w:rsidRPr="00E4742F" w:rsidRDefault="00B37FFE" w:rsidP="00B37FFE">
            <w:pPr>
              <w:pStyle w:val="ConsPlusNormal"/>
              <w:spacing w:after="0"/>
              <w:jc w:val="both"/>
            </w:pPr>
            <w:r w:rsidRPr="00E4742F">
              <w:t>Персидская держава.</w:t>
            </w:r>
          </w:p>
          <w:p w:rsidR="00B37FFE" w:rsidRPr="00E4742F" w:rsidRDefault="00B37FFE" w:rsidP="00B37FFE">
            <w:pPr>
              <w:pStyle w:val="ConsPlusNormal"/>
              <w:spacing w:after="0"/>
              <w:jc w:val="both"/>
            </w:pPr>
            <w:r w:rsidRPr="00E4742F">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B37FFE" w:rsidRPr="00C86FBF" w:rsidTr="00F23E9A">
        <w:tc>
          <w:tcPr>
            <w:tcW w:w="1077" w:type="dxa"/>
          </w:tcPr>
          <w:p w:rsidR="00B37FFE" w:rsidRPr="00E4742F" w:rsidRDefault="00B37FFE" w:rsidP="00B37FFE">
            <w:pPr>
              <w:pStyle w:val="ConsPlusNormal"/>
              <w:spacing w:after="0"/>
              <w:jc w:val="center"/>
            </w:pPr>
            <w:r w:rsidRPr="00E4742F">
              <w:t>2.10</w:t>
            </w:r>
          </w:p>
        </w:tc>
        <w:tc>
          <w:tcPr>
            <w:tcW w:w="9050" w:type="dxa"/>
          </w:tcPr>
          <w:p w:rsidR="00B37FFE" w:rsidRPr="00E4742F" w:rsidRDefault="00B37FFE" w:rsidP="00B37FFE">
            <w:pPr>
              <w:pStyle w:val="ConsPlusNormal"/>
              <w:spacing w:after="0"/>
              <w:jc w:val="both"/>
            </w:pPr>
            <w:r w:rsidRPr="00E4742F">
              <w:t>Древняя Индия.</w:t>
            </w:r>
          </w:p>
          <w:p w:rsidR="00B37FFE" w:rsidRPr="00E4742F" w:rsidRDefault="00B37FFE" w:rsidP="00B37FFE">
            <w:pPr>
              <w:pStyle w:val="ConsPlusNormal"/>
              <w:spacing w:after="0"/>
              <w:jc w:val="both"/>
            </w:pPr>
            <w:r w:rsidRPr="00E4742F">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B37FFE" w:rsidRPr="00E4742F" w:rsidTr="00F23E9A">
        <w:tc>
          <w:tcPr>
            <w:tcW w:w="1077" w:type="dxa"/>
          </w:tcPr>
          <w:p w:rsidR="00B37FFE" w:rsidRPr="00E4742F" w:rsidRDefault="00B37FFE" w:rsidP="00B37FFE">
            <w:pPr>
              <w:pStyle w:val="ConsPlusNormal"/>
              <w:spacing w:after="0"/>
              <w:jc w:val="center"/>
            </w:pPr>
            <w:r w:rsidRPr="00E4742F">
              <w:t>2.11</w:t>
            </w:r>
          </w:p>
        </w:tc>
        <w:tc>
          <w:tcPr>
            <w:tcW w:w="9050" w:type="dxa"/>
          </w:tcPr>
          <w:p w:rsidR="00B37FFE" w:rsidRPr="00E4742F" w:rsidRDefault="00B37FFE" w:rsidP="00B37FFE">
            <w:pPr>
              <w:pStyle w:val="ConsPlusNormal"/>
              <w:spacing w:after="0"/>
              <w:jc w:val="both"/>
            </w:pPr>
            <w:r w:rsidRPr="00E4742F">
              <w:t>Древний Китай.</w:t>
            </w:r>
          </w:p>
          <w:p w:rsidR="00B37FFE" w:rsidRPr="00E4742F" w:rsidRDefault="00B37FFE" w:rsidP="00B37FFE">
            <w:pPr>
              <w:pStyle w:val="ConsPlusNormal"/>
              <w:spacing w:after="0"/>
              <w:jc w:val="both"/>
            </w:pPr>
            <w:r w:rsidRPr="00E4742F">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B37FFE" w:rsidRPr="00E4742F" w:rsidTr="00F23E9A">
        <w:tc>
          <w:tcPr>
            <w:tcW w:w="1077" w:type="dxa"/>
          </w:tcPr>
          <w:p w:rsidR="00B37FFE" w:rsidRPr="00E4742F" w:rsidRDefault="00B37FFE" w:rsidP="00B37FFE">
            <w:pPr>
              <w:pStyle w:val="ConsPlusNormal"/>
              <w:spacing w:after="0"/>
              <w:jc w:val="center"/>
            </w:pPr>
            <w:r w:rsidRPr="00E4742F">
              <w:t>3</w:t>
            </w:r>
          </w:p>
        </w:tc>
        <w:tc>
          <w:tcPr>
            <w:tcW w:w="9050" w:type="dxa"/>
          </w:tcPr>
          <w:p w:rsidR="00B37FFE" w:rsidRPr="00E4742F" w:rsidRDefault="00B37FFE" w:rsidP="00B37FFE">
            <w:pPr>
              <w:pStyle w:val="ConsPlusNormal"/>
              <w:spacing w:after="0"/>
              <w:jc w:val="both"/>
            </w:pPr>
            <w:r w:rsidRPr="00E4742F">
              <w:t>Древняя Греция. Эллинизм</w:t>
            </w:r>
          </w:p>
        </w:tc>
      </w:tr>
      <w:tr w:rsidR="00B37FFE" w:rsidRPr="00E4742F" w:rsidTr="00F23E9A">
        <w:tc>
          <w:tcPr>
            <w:tcW w:w="1077" w:type="dxa"/>
          </w:tcPr>
          <w:p w:rsidR="00B37FFE" w:rsidRPr="00E4742F" w:rsidRDefault="00B37FFE" w:rsidP="00B37FFE">
            <w:pPr>
              <w:pStyle w:val="ConsPlusNormal"/>
              <w:spacing w:after="0"/>
              <w:jc w:val="center"/>
            </w:pPr>
            <w:r w:rsidRPr="00E4742F">
              <w:t>3.1</w:t>
            </w:r>
          </w:p>
        </w:tc>
        <w:tc>
          <w:tcPr>
            <w:tcW w:w="9050" w:type="dxa"/>
          </w:tcPr>
          <w:p w:rsidR="00B37FFE" w:rsidRPr="00E4742F" w:rsidRDefault="00B37FFE" w:rsidP="00B37FFE">
            <w:pPr>
              <w:pStyle w:val="ConsPlusNormal"/>
              <w:spacing w:after="0"/>
              <w:jc w:val="both"/>
            </w:pPr>
            <w:r w:rsidRPr="00E4742F">
              <w:t>Древнейшая Греция.</w:t>
            </w:r>
          </w:p>
          <w:p w:rsidR="00B37FFE" w:rsidRPr="00E4742F" w:rsidRDefault="00B37FFE" w:rsidP="00B37FFE">
            <w:pPr>
              <w:pStyle w:val="ConsPlusNormal"/>
              <w:spacing w:after="0"/>
              <w:jc w:val="both"/>
            </w:pPr>
            <w:r w:rsidRPr="00E4742F">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B37FFE" w:rsidRPr="00E4742F" w:rsidTr="00F23E9A">
        <w:tc>
          <w:tcPr>
            <w:tcW w:w="1077" w:type="dxa"/>
          </w:tcPr>
          <w:p w:rsidR="00B37FFE" w:rsidRPr="00E4742F" w:rsidRDefault="00B37FFE" w:rsidP="00B37FFE">
            <w:pPr>
              <w:pStyle w:val="ConsPlusNormal"/>
              <w:spacing w:after="0"/>
              <w:jc w:val="center"/>
            </w:pPr>
            <w:r w:rsidRPr="00E4742F">
              <w:t>3.2</w:t>
            </w:r>
          </w:p>
        </w:tc>
        <w:tc>
          <w:tcPr>
            <w:tcW w:w="9050" w:type="dxa"/>
          </w:tcPr>
          <w:p w:rsidR="00B37FFE" w:rsidRPr="00E4742F" w:rsidRDefault="00B37FFE" w:rsidP="00B37FFE">
            <w:pPr>
              <w:pStyle w:val="ConsPlusNormal"/>
              <w:spacing w:after="0"/>
              <w:jc w:val="both"/>
            </w:pPr>
            <w:r w:rsidRPr="00E4742F">
              <w:t>Греческие полисы.</w:t>
            </w:r>
          </w:p>
          <w:p w:rsidR="00B37FFE" w:rsidRPr="00E4742F" w:rsidRDefault="00B37FFE" w:rsidP="00B37FFE">
            <w:pPr>
              <w:pStyle w:val="ConsPlusNormal"/>
              <w:spacing w:after="0"/>
              <w:jc w:val="both"/>
            </w:pPr>
            <w:r w:rsidRPr="00E4742F">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B37FFE" w:rsidRPr="00C86FBF" w:rsidTr="00F23E9A">
        <w:tc>
          <w:tcPr>
            <w:tcW w:w="1077" w:type="dxa"/>
          </w:tcPr>
          <w:p w:rsidR="00B37FFE" w:rsidRPr="00E4742F" w:rsidRDefault="00B37FFE" w:rsidP="00B37FFE">
            <w:pPr>
              <w:pStyle w:val="ConsPlusNormal"/>
              <w:spacing w:after="0"/>
              <w:jc w:val="center"/>
            </w:pPr>
            <w:r w:rsidRPr="00E4742F">
              <w:t>3.3</w:t>
            </w:r>
          </w:p>
        </w:tc>
        <w:tc>
          <w:tcPr>
            <w:tcW w:w="9050" w:type="dxa"/>
          </w:tcPr>
          <w:p w:rsidR="00B37FFE" w:rsidRPr="00E4742F" w:rsidRDefault="00B37FFE" w:rsidP="00B37FFE">
            <w:pPr>
              <w:pStyle w:val="ConsPlusNormal"/>
              <w:spacing w:after="0"/>
              <w:jc w:val="both"/>
            </w:pPr>
            <w:r w:rsidRPr="00E4742F">
              <w:t>Греко-персидские войны.</w:t>
            </w:r>
          </w:p>
          <w:p w:rsidR="00B37FFE" w:rsidRPr="00E4742F" w:rsidRDefault="00B37FFE" w:rsidP="00B37FFE">
            <w:pPr>
              <w:pStyle w:val="ConsPlusNormal"/>
              <w:spacing w:after="0"/>
              <w:jc w:val="both"/>
            </w:pPr>
            <w:r w:rsidRPr="00E4742F">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B37FFE" w:rsidRPr="00E4742F" w:rsidTr="00F23E9A">
        <w:tc>
          <w:tcPr>
            <w:tcW w:w="1077" w:type="dxa"/>
          </w:tcPr>
          <w:p w:rsidR="00B37FFE" w:rsidRPr="00E4742F" w:rsidRDefault="00B37FFE" w:rsidP="00B37FFE">
            <w:pPr>
              <w:pStyle w:val="ConsPlusNormal"/>
              <w:spacing w:after="0"/>
              <w:jc w:val="center"/>
            </w:pPr>
            <w:r w:rsidRPr="00E4742F">
              <w:t>3.4</w:t>
            </w:r>
          </w:p>
        </w:tc>
        <w:tc>
          <w:tcPr>
            <w:tcW w:w="9050" w:type="dxa"/>
          </w:tcPr>
          <w:p w:rsidR="00B37FFE" w:rsidRPr="00E4742F" w:rsidRDefault="00B37FFE" w:rsidP="00B37FFE">
            <w:pPr>
              <w:pStyle w:val="ConsPlusNormal"/>
              <w:spacing w:after="0"/>
              <w:jc w:val="both"/>
            </w:pPr>
            <w:r w:rsidRPr="00E4742F">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B37FFE" w:rsidRPr="00E4742F" w:rsidTr="00F23E9A">
        <w:tc>
          <w:tcPr>
            <w:tcW w:w="1077" w:type="dxa"/>
          </w:tcPr>
          <w:p w:rsidR="00B37FFE" w:rsidRPr="00E4742F" w:rsidRDefault="00B37FFE" w:rsidP="00B37FFE">
            <w:pPr>
              <w:pStyle w:val="ConsPlusNormal"/>
              <w:spacing w:after="0"/>
              <w:jc w:val="center"/>
            </w:pPr>
            <w:r w:rsidRPr="00E4742F">
              <w:t>3.5</w:t>
            </w:r>
          </w:p>
        </w:tc>
        <w:tc>
          <w:tcPr>
            <w:tcW w:w="9050" w:type="dxa"/>
          </w:tcPr>
          <w:p w:rsidR="00B37FFE" w:rsidRPr="00E4742F" w:rsidRDefault="00B37FFE" w:rsidP="00B37FFE">
            <w:pPr>
              <w:pStyle w:val="ConsPlusNormal"/>
              <w:spacing w:after="0"/>
              <w:jc w:val="both"/>
            </w:pPr>
            <w:r w:rsidRPr="00E4742F">
              <w:t>Культура Древней Греции.</w:t>
            </w:r>
          </w:p>
          <w:p w:rsidR="00B37FFE" w:rsidRPr="00E4742F" w:rsidRDefault="00B37FFE" w:rsidP="00B37FFE">
            <w:pPr>
              <w:pStyle w:val="ConsPlusNormal"/>
              <w:spacing w:after="0"/>
              <w:jc w:val="both"/>
            </w:pPr>
            <w:r w:rsidRPr="00E4742F">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B37FFE" w:rsidRPr="00E4742F" w:rsidTr="00F23E9A">
        <w:tc>
          <w:tcPr>
            <w:tcW w:w="1077" w:type="dxa"/>
          </w:tcPr>
          <w:p w:rsidR="00B37FFE" w:rsidRPr="00E4742F" w:rsidRDefault="00B37FFE" w:rsidP="00B37FFE">
            <w:pPr>
              <w:pStyle w:val="ConsPlusNormal"/>
              <w:spacing w:after="0"/>
              <w:jc w:val="center"/>
            </w:pPr>
            <w:r w:rsidRPr="00E4742F">
              <w:t>3.6</w:t>
            </w:r>
          </w:p>
        </w:tc>
        <w:tc>
          <w:tcPr>
            <w:tcW w:w="9050" w:type="dxa"/>
          </w:tcPr>
          <w:p w:rsidR="00B37FFE" w:rsidRPr="00E4742F" w:rsidRDefault="00B37FFE" w:rsidP="00B37FFE">
            <w:pPr>
              <w:pStyle w:val="ConsPlusNormal"/>
              <w:spacing w:after="0"/>
              <w:jc w:val="both"/>
            </w:pPr>
            <w:r w:rsidRPr="00E4742F">
              <w:t>Македонские завоевания. Эллинизм.</w:t>
            </w:r>
          </w:p>
          <w:p w:rsidR="00B37FFE" w:rsidRPr="00E4742F" w:rsidRDefault="00B37FFE" w:rsidP="00B37FFE">
            <w:pPr>
              <w:pStyle w:val="ConsPlusNormal"/>
              <w:spacing w:after="0"/>
              <w:jc w:val="both"/>
            </w:pPr>
            <w:r w:rsidRPr="00E4742F">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B37FFE" w:rsidRPr="00E4742F" w:rsidTr="00F23E9A">
        <w:tc>
          <w:tcPr>
            <w:tcW w:w="1077" w:type="dxa"/>
          </w:tcPr>
          <w:p w:rsidR="00B37FFE" w:rsidRPr="00E4742F" w:rsidRDefault="00B37FFE" w:rsidP="00B37FFE">
            <w:pPr>
              <w:pStyle w:val="ConsPlusNormal"/>
              <w:spacing w:after="0"/>
              <w:jc w:val="center"/>
            </w:pPr>
            <w:r w:rsidRPr="00E4742F">
              <w:t>4</w:t>
            </w:r>
          </w:p>
        </w:tc>
        <w:tc>
          <w:tcPr>
            <w:tcW w:w="9050" w:type="dxa"/>
          </w:tcPr>
          <w:p w:rsidR="00B37FFE" w:rsidRPr="00E4742F" w:rsidRDefault="00B37FFE" w:rsidP="00B37FFE">
            <w:pPr>
              <w:pStyle w:val="ConsPlusNormal"/>
              <w:spacing w:after="0"/>
              <w:jc w:val="both"/>
            </w:pPr>
            <w:r w:rsidRPr="00E4742F">
              <w:t>Древний Рим</w:t>
            </w:r>
          </w:p>
        </w:tc>
      </w:tr>
      <w:tr w:rsidR="00B37FFE" w:rsidRPr="00E4742F" w:rsidTr="00F23E9A">
        <w:tc>
          <w:tcPr>
            <w:tcW w:w="1077" w:type="dxa"/>
          </w:tcPr>
          <w:p w:rsidR="00B37FFE" w:rsidRPr="00E4742F" w:rsidRDefault="00B37FFE" w:rsidP="00B37FFE">
            <w:pPr>
              <w:pStyle w:val="ConsPlusNormal"/>
              <w:spacing w:after="0"/>
              <w:jc w:val="center"/>
            </w:pPr>
            <w:r w:rsidRPr="00E4742F">
              <w:t>4.1</w:t>
            </w:r>
          </w:p>
        </w:tc>
        <w:tc>
          <w:tcPr>
            <w:tcW w:w="9050" w:type="dxa"/>
          </w:tcPr>
          <w:p w:rsidR="00B37FFE" w:rsidRPr="00E4742F" w:rsidRDefault="00B37FFE" w:rsidP="00B37FFE">
            <w:pPr>
              <w:pStyle w:val="ConsPlusNormal"/>
              <w:spacing w:after="0"/>
              <w:jc w:val="both"/>
            </w:pPr>
            <w:r w:rsidRPr="00E4742F">
              <w:t>Возникновение Римского государства.</w:t>
            </w:r>
          </w:p>
          <w:p w:rsidR="00B37FFE" w:rsidRPr="00E4742F" w:rsidRDefault="00B37FFE" w:rsidP="00B37FFE">
            <w:pPr>
              <w:pStyle w:val="ConsPlusNormal"/>
              <w:spacing w:after="0"/>
              <w:jc w:val="both"/>
            </w:pPr>
            <w:r w:rsidRPr="00E4742F">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B37FFE" w:rsidRPr="00E4742F" w:rsidTr="00F23E9A">
        <w:tc>
          <w:tcPr>
            <w:tcW w:w="1077" w:type="dxa"/>
          </w:tcPr>
          <w:p w:rsidR="00B37FFE" w:rsidRPr="00E4742F" w:rsidRDefault="00B37FFE" w:rsidP="00B37FFE">
            <w:pPr>
              <w:pStyle w:val="ConsPlusNormal"/>
              <w:spacing w:after="0"/>
              <w:jc w:val="center"/>
            </w:pPr>
            <w:r w:rsidRPr="00E4742F">
              <w:t>4.2</w:t>
            </w:r>
          </w:p>
        </w:tc>
        <w:tc>
          <w:tcPr>
            <w:tcW w:w="9050" w:type="dxa"/>
          </w:tcPr>
          <w:p w:rsidR="00B37FFE" w:rsidRPr="00E4742F" w:rsidRDefault="00B37FFE" w:rsidP="00B37FFE">
            <w:pPr>
              <w:pStyle w:val="ConsPlusNormal"/>
              <w:spacing w:after="0"/>
              <w:jc w:val="both"/>
            </w:pPr>
            <w:r w:rsidRPr="00E4742F">
              <w:t>Римские завоевания в Средиземноморье.</w:t>
            </w:r>
          </w:p>
          <w:p w:rsidR="00B37FFE" w:rsidRPr="00E4742F" w:rsidRDefault="00B37FFE" w:rsidP="00B37FFE">
            <w:pPr>
              <w:pStyle w:val="ConsPlusNormal"/>
              <w:spacing w:after="0"/>
              <w:jc w:val="both"/>
            </w:pPr>
            <w:r w:rsidRPr="00E4742F">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B37FFE" w:rsidRPr="00E4742F" w:rsidTr="00F23E9A">
        <w:tc>
          <w:tcPr>
            <w:tcW w:w="1077" w:type="dxa"/>
          </w:tcPr>
          <w:p w:rsidR="00B37FFE" w:rsidRPr="00E4742F" w:rsidRDefault="00B37FFE" w:rsidP="00B37FFE">
            <w:pPr>
              <w:pStyle w:val="ConsPlusNormal"/>
              <w:spacing w:after="0"/>
              <w:jc w:val="center"/>
            </w:pPr>
            <w:r w:rsidRPr="00E4742F">
              <w:t>4.3</w:t>
            </w:r>
          </w:p>
        </w:tc>
        <w:tc>
          <w:tcPr>
            <w:tcW w:w="9050" w:type="dxa"/>
          </w:tcPr>
          <w:p w:rsidR="00B37FFE" w:rsidRPr="00E4742F" w:rsidRDefault="00B37FFE" w:rsidP="00B37FFE">
            <w:pPr>
              <w:pStyle w:val="ConsPlusNormal"/>
              <w:spacing w:after="0"/>
              <w:jc w:val="both"/>
            </w:pPr>
            <w:r w:rsidRPr="00E4742F">
              <w:t>Поздняя Римская республика. Гражданские войны.</w:t>
            </w:r>
          </w:p>
          <w:p w:rsidR="00B37FFE" w:rsidRPr="00E4742F" w:rsidRDefault="00B37FFE" w:rsidP="00B37FFE">
            <w:pPr>
              <w:pStyle w:val="ConsPlusNormal"/>
              <w:spacing w:after="0"/>
              <w:jc w:val="both"/>
            </w:pPr>
            <w:r w:rsidRPr="00E4742F">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B37FFE" w:rsidRPr="00E4742F" w:rsidTr="00F23E9A">
        <w:tc>
          <w:tcPr>
            <w:tcW w:w="1077" w:type="dxa"/>
          </w:tcPr>
          <w:p w:rsidR="00B37FFE" w:rsidRPr="00E4742F" w:rsidRDefault="00B37FFE" w:rsidP="00B37FFE">
            <w:pPr>
              <w:pStyle w:val="ConsPlusNormal"/>
              <w:spacing w:after="0"/>
              <w:jc w:val="center"/>
            </w:pPr>
            <w:r w:rsidRPr="00E4742F">
              <w:t>4.4</w:t>
            </w:r>
          </w:p>
        </w:tc>
        <w:tc>
          <w:tcPr>
            <w:tcW w:w="9050" w:type="dxa"/>
          </w:tcPr>
          <w:p w:rsidR="00B37FFE" w:rsidRPr="00E4742F" w:rsidRDefault="00B37FFE" w:rsidP="00B37FFE">
            <w:pPr>
              <w:pStyle w:val="ConsPlusNormal"/>
              <w:spacing w:after="0"/>
              <w:jc w:val="both"/>
            </w:pPr>
            <w:r w:rsidRPr="00E4742F">
              <w:t>Расцвет и падение Римской империи.</w:t>
            </w:r>
          </w:p>
          <w:p w:rsidR="00B37FFE" w:rsidRPr="00E4742F" w:rsidRDefault="00B37FFE" w:rsidP="00B37FFE">
            <w:pPr>
              <w:pStyle w:val="ConsPlusNormal"/>
              <w:spacing w:after="0"/>
              <w:jc w:val="both"/>
            </w:pPr>
            <w:r w:rsidRPr="00E4742F">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B37FFE" w:rsidRPr="00E4742F" w:rsidTr="00F23E9A">
        <w:tc>
          <w:tcPr>
            <w:tcW w:w="1077" w:type="dxa"/>
          </w:tcPr>
          <w:p w:rsidR="00B37FFE" w:rsidRPr="00E4742F" w:rsidRDefault="00B37FFE" w:rsidP="00B37FFE">
            <w:pPr>
              <w:pStyle w:val="ConsPlusNormal"/>
              <w:spacing w:after="0"/>
              <w:jc w:val="center"/>
            </w:pPr>
            <w:r w:rsidRPr="00E4742F">
              <w:t>4.5</w:t>
            </w:r>
          </w:p>
        </w:tc>
        <w:tc>
          <w:tcPr>
            <w:tcW w:w="9050" w:type="dxa"/>
          </w:tcPr>
          <w:p w:rsidR="00B37FFE" w:rsidRPr="00E4742F" w:rsidRDefault="00B37FFE" w:rsidP="00B37FFE">
            <w:pPr>
              <w:pStyle w:val="ConsPlusNormal"/>
              <w:spacing w:after="0"/>
              <w:jc w:val="both"/>
            </w:pPr>
            <w:r w:rsidRPr="00E4742F">
              <w:t>Культура Древнего Рима.</w:t>
            </w:r>
          </w:p>
          <w:p w:rsidR="00B37FFE" w:rsidRPr="00E4742F" w:rsidRDefault="00B37FFE" w:rsidP="00B37FFE">
            <w:pPr>
              <w:pStyle w:val="ConsPlusNormal"/>
              <w:spacing w:after="0"/>
              <w:jc w:val="both"/>
            </w:pPr>
            <w:r w:rsidRPr="00E4742F">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B37FFE" w:rsidRPr="00C86FBF" w:rsidTr="00F23E9A">
        <w:tc>
          <w:tcPr>
            <w:tcW w:w="1077" w:type="dxa"/>
          </w:tcPr>
          <w:p w:rsidR="00B37FFE" w:rsidRPr="00E4742F" w:rsidRDefault="00B37FFE" w:rsidP="00B37FFE">
            <w:pPr>
              <w:pStyle w:val="ConsPlusNormal"/>
              <w:spacing w:after="0"/>
              <w:jc w:val="center"/>
            </w:pPr>
            <w:r w:rsidRPr="00E4742F">
              <w:t>4.6</w:t>
            </w:r>
          </w:p>
        </w:tc>
        <w:tc>
          <w:tcPr>
            <w:tcW w:w="9050" w:type="dxa"/>
          </w:tcPr>
          <w:p w:rsidR="00B37FFE" w:rsidRPr="00E4742F" w:rsidRDefault="00B37FFE" w:rsidP="00B37FFE">
            <w:pPr>
              <w:pStyle w:val="ConsPlusNormal"/>
              <w:spacing w:after="0"/>
              <w:jc w:val="both"/>
            </w:pPr>
            <w:r w:rsidRPr="00E4742F">
              <w:t>Историческое и культурное наследие цивилизаций Древнего мира</w:t>
            </w:r>
          </w:p>
        </w:tc>
      </w:tr>
    </w:tbl>
    <w:p w:rsidR="00B37FFE" w:rsidRPr="00E4742F" w:rsidRDefault="00B37FFE" w:rsidP="00B37FFE">
      <w:pPr>
        <w:pStyle w:val="ConsPlusNormal"/>
        <w:spacing w:after="0"/>
        <w:jc w:val="both"/>
      </w:pPr>
    </w:p>
    <w:p w:rsidR="00B37FFE" w:rsidRPr="00E4742F" w:rsidRDefault="00B37FFE" w:rsidP="00B37FFE">
      <w:pPr>
        <w:pStyle w:val="ConsPlusNormal"/>
        <w:spacing w:after="0"/>
        <w:jc w:val="right"/>
      </w:pPr>
      <w:r w:rsidRPr="00E4742F">
        <w:t>Таблица 16.1</w:t>
      </w:r>
    </w:p>
    <w:p w:rsidR="00B37FFE" w:rsidRPr="00E4742F" w:rsidRDefault="00B37FFE" w:rsidP="00B37FFE">
      <w:pPr>
        <w:pStyle w:val="ConsPlusNormal"/>
        <w:spacing w:after="0"/>
        <w:jc w:val="both"/>
      </w:pPr>
    </w:p>
    <w:p w:rsidR="00B37FFE" w:rsidRPr="00E4742F" w:rsidRDefault="00B37FFE" w:rsidP="00B37FFE">
      <w:pPr>
        <w:pStyle w:val="ConsPlusNormal"/>
        <w:spacing w:after="0"/>
        <w:jc w:val="center"/>
      </w:pPr>
      <w:r w:rsidRPr="00E4742F">
        <w:t>Проверяемые элементы содержания (5 класс)</w:t>
      </w:r>
    </w:p>
    <w:p w:rsidR="00B37FFE" w:rsidRPr="00E4742F" w:rsidRDefault="00B37FFE" w:rsidP="00B37FFE">
      <w:pPr>
        <w:pStyle w:val="ConsPlusNormal"/>
        <w:spacing w:after="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8908"/>
      </w:tblGrid>
      <w:tr w:rsidR="00B37FFE" w:rsidRPr="00E4742F" w:rsidTr="00F23E9A">
        <w:tc>
          <w:tcPr>
            <w:tcW w:w="1077" w:type="dxa"/>
          </w:tcPr>
          <w:p w:rsidR="00B37FFE" w:rsidRPr="00E4742F" w:rsidRDefault="00B37FFE" w:rsidP="00B37FFE">
            <w:pPr>
              <w:pStyle w:val="ConsPlusNormal"/>
              <w:spacing w:after="0"/>
              <w:jc w:val="center"/>
            </w:pPr>
            <w:r w:rsidRPr="00E4742F">
              <w:t>Код</w:t>
            </w:r>
          </w:p>
        </w:tc>
        <w:tc>
          <w:tcPr>
            <w:tcW w:w="8908" w:type="dxa"/>
          </w:tcPr>
          <w:p w:rsidR="00B37FFE" w:rsidRPr="00E4742F" w:rsidRDefault="00B37FFE" w:rsidP="00B37FFE">
            <w:pPr>
              <w:pStyle w:val="ConsPlusNormal"/>
              <w:spacing w:after="0"/>
              <w:jc w:val="center"/>
            </w:pPr>
            <w:r w:rsidRPr="00E4742F">
              <w:t>Проверяемый элемент содержания</w:t>
            </w:r>
          </w:p>
        </w:tc>
      </w:tr>
      <w:tr w:rsidR="00B37FFE" w:rsidRPr="00E4742F" w:rsidTr="00F23E9A">
        <w:tc>
          <w:tcPr>
            <w:tcW w:w="1077" w:type="dxa"/>
          </w:tcPr>
          <w:p w:rsidR="00B37FFE" w:rsidRPr="00E4742F" w:rsidRDefault="00B37FFE" w:rsidP="00B37FFE">
            <w:pPr>
              <w:pStyle w:val="ConsPlusNormal"/>
              <w:spacing w:after="0"/>
              <w:jc w:val="center"/>
            </w:pPr>
            <w:r w:rsidRPr="00E4742F">
              <w:t>1</w:t>
            </w:r>
          </w:p>
        </w:tc>
        <w:tc>
          <w:tcPr>
            <w:tcW w:w="8908" w:type="dxa"/>
          </w:tcPr>
          <w:p w:rsidR="00B37FFE" w:rsidRPr="00E4742F" w:rsidRDefault="00B37FFE" w:rsidP="00B37FFE">
            <w:pPr>
              <w:pStyle w:val="ConsPlusNormal"/>
              <w:spacing w:after="0"/>
            </w:pPr>
            <w:r w:rsidRPr="00E4742F">
              <w:t>Введение в историю. Первобытность</w:t>
            </w:r>
          </w:p>
        </w:tc>
      </w:tr>
      <w:tr w:rsidR="00B37FFE" w:rsidRPr="00E4742F" w:rsidTr="00F23E9A">
        <w:tc>
          <w:tcPr>
            <w:tcW w:w="1077" w:type="dxa"/>
          </w:tcPr>
          <w:p w:rsidR="00B37FFE" w:rsidRPr="00E4742F" w:rsidRDefault="00B37FFE" w:rsidP="00B37FFE">
            <w:pPr>
              <w:pStyle w:val="ConsPlusNormal"/>
              <w:spacing w:after="0"/>
              <w:jc w:val="center"/>
            </w:pPr>
            <w:r w:rsidRPr="00E4742F">
              <w:t>1.1</w:t>
            </w:r>
          </w:p>
        </w:tc>
        <w:tc>
          <w:tcPr>
            <w:tcW w:w="8908" w:type="dxa"/>
          </w:tcPr>
          <w:p w:rsidR="00B37FFE" w:rsidRPr="00E4742F" w:rsidRDefault="00B37FFE" w:rsidP="00B37FFE">
            <w:pPr>
              <w:pStyle w:val="ConsPlusNormal"/>
              <w:spacing w:after="0"/>
              <w:jc w:val="both"/>
            </w:pPr>
            <w:r w:rsidRPr="00E4742F">
              <w:t>Что изучает история. Источники исторических знаний. Специальные (вспомогательные) исторические дисциплины. Историческая хронология (счет лет "до н.э." и "н.э."). Историческая карта</w:t>
            </w:r>
          </w:p>
        </w:tc>
      </w:tr>
      <w:tr w:rsidR="00B37FFE" w:rsidRPr="00E4742F" w:rsidTr="00F23E9A">
        <w:tc>
          <w:tcPr>
            <w:tcW w:w="1077" w:type="dxa"/>
          </w:tcPr>
          <w:p w:rsidR="00B37FFE" w:rsidRPr="00E4742F" w:rsidRDefault="00B37FFE" w:rsidP="00B37FFE">
            <w:pPr>
              <w:pStyle w:val="ConsPlusNormal"/>
              <w:spacing w:after="0"/>
              <w:jc w:val="center"/>
            </w:pPr>
            <w:r w:rsidRPr="00E4742F">
              <w:t>1.2</w:t>
            </w:r>
          </w:p>
        </w:tc>
        <w:tc>
          <w:tcPr>
            <w:tcW w:w="8908" w:type="dxa"/>
          </w:tcPr>
          <w:p w:rsidR="00B37FFE" w:rsidRPr="00E4742F" w:rsidRDefault="00B37FFE" w:rsidP="00B37FFE">
            <w:pPr>
              <w:pStyle w:val="ConsPlusNormal"/>
              <w:spacing w:after="0"/>
              <w:jc w:val="both"/>
            </w:pPr>
            <w:r w:rsidRPr="00E4742F">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 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 Разложение первобытнообщинных отношений. На пороге цивилизации</w:t>
            </w:r>
          </w:p>
        </w:tc>
      </w:tr>
      <w:tr w:rsidR="00B37FFE" w:rsidRPr="00E4742F" w:rsidTr="00F23E9A">
        <w:tc>
          <w:tcPr>
            <w:tcW w:w="1077" w:type="dxa"/>
          </w:tcPr>
          <w:p w:rsidR="00B37FFE" w:rsidRPr="00E4742F" w:rsidRDefault="00B37FFE" w:rsidP="00B37FFE">
            <w:pPr>
              <w:pStyle w:val="ConsPlusNormal"/>
              <w:spacing w:after="0"/>
              <w:jc w:val="center"/>
            </w:pPr>
            <w:r w:rsidRPr="00E4742F">
              <w:t>1.3</w:t>
            </w:r>
          </w:p>
        </w:tc>
        <w:tc>
          <w:tcPr>
            <w:tcW w:w="8908" w:type="dxa"/>
          </w:tcPr>
          <w:p w:rsidR="00B37FFE" w:rsidRPr="00E4742F" w:rsidRDefault="00B37FFE" w:rsidP="00B37FFE">
            <w:pPr>
              <w:pStyle w:val="ConsPlusNormal"/>
              <w:spacing w:after="0"/>
              <w:jc w:val="both"/>
            </w:pPr>
            <w:r w:rsidRPr="00E4742F">
              <w:t>Понятие и хронологические рамки истории Древнего мира. Карта Древнего мира</w:t>
            </w:r>
          </w:p>
        </w:tc>
      </w:tr>
      <w:tr w:rsidR="00B37FFE" w:rsidRPr="00E4742F" w:rsidTr="00F23E9A">
        <w:tc>
          <w:tcPr>
            <w:tcW w:w="1077" w:type="dxa"/>
          </w:tcPr>
          <w:p w:rsidR="00B37FFE" w:rsidRPr="00E4742F" w:rsidRDefault="00B37FFE" w:rsidP="00B37FFE">
            <w:pPr>
              <w:pStyle w:val="ConsPlusNormal"/>
              <w:spacing w:after="0"/>
              <w:jc w:val="center"/>
            </w:pPr>
            <w:r w:rsidRPr="00E4742F">
              <w:t>2</w:t>
            </w:r>
          </w:p>
        </w:tc>
        <w:tc>
          <w:tcPr>
            <w:tcW w:w="8908" w:type="dxa"/>
          </w:tcPr>
          <w:p w:rsidR="00B37FFE" w:rsidRPr="00E4742F" w:rsidRDefault="00B37FFE" w:rsidP="00B37FFE">
            <w:pPr>
              <w:pStyle w:val="ConsPlusNormal"/>
              <w:spacing w:after="0"/>
              <w:jc w:val="both"/>
            </w:pPr>
            <w:r w:rsidRPr="00E4742F">
              <w:t>Древний Восток</w:t>
            </w:r>
          </w:p>
        </w:tc>
      </w:tr>
      <w:tr w:rsidR="00B37FFE" w:rsidRPr="00C86FBF" w:rsidTr="00F23E9A">
        <w:tc>
          <w:tcPr>
            <w:tcW w:w="1077" w:type="dxa"/>
          </w:tcPr>
          <w:p w:rsidR="00B37FFE" w:rsidRPr="00E4742F" w:rsidRDefault="00B37FFE" w:rsidP="00B37FFE">
            <w:pPr>
              <w:pStyle w:val="ConsPlusNormal"/>
              <w:spacing w:after="0"/>
              <w:jc w:val="center"/>
            </w:pPr>
            <w:r w:rsidRPr="00E4742F">
              <w:t>2.1</w:t>
            </w:r>
          </w:p>
        </w:tc>
        <w:tc>
          <w:tcPr>
            <w:tcW w:w="8908" w:type="dxa"/>
          </w:tcPr>
          <w:p w:rsidR="00B37FFE" w:rsidRPr="00E4742F" w:rsidRDefault="00B37FFE" w:rsidP="00B37FFE">
            <w:pPr>
              <w:pStyle w:val="ConsPlusNormal"/>
              <w:spacing w:after="0"/>
              <w:jc w:val="both"/>
            </w:pPr>
            <w:r w:rsidRPr="00E4742F">
              <w:t>Понятие "Древний Восток". Карта древневосточного мира</w:t>
            </w:r>
          </w:p>
        </w:tc>
      </w:tr>
      <w:tr w:rsidR="00B37FFE" w:rsidRPr="00C86FBF" w:rsidTr="00F23E9A">
        <w:tc>
          <w:tcPr>
            <w:tcW w:w="1077" w:type="dxa"/>
          </w:tcPr>
          <w:p w:rsidR="00B37FFE" w:rsidRPr="00E4742F" w:rsidRDefault="00B37FFE" w:rsidP="00B37FFE">
            <w:pPr>
              <w:pStyle w:val="ConsPlusNormal"/>
              <w:spacing w:after="0"/>
              <w:jc w:val="center"/>
            </w:pPr>
            <w:r w:rsidRPr="00E4742F">
              <w:t>2.2</w:t>
            </w:r>
          </w:p>
        </w:tc>
        <w:tc>
          <w:tcPr>
            <w:tcW w:w="8908" w:type="dxa"/>
          </w:tcPr>
          <w:p w:rsidR="00B37FFE" w:rsidRPr="00E4742F" w:rsidRDefault="00B37FFE" w:rsidP="00B37FFE">
            <w:pPr>
              <w:pStyle w:val="ConsPlusNormal"/>
              <w:spacing w:after="0"/>
              <w:jc w:val="both"/>
            </w:pPr>
            <w:r w:rsidRPr="00E4742F">
              <w:t>Древний Египет.</w:t>
            </w:r>
          </w:p>
          <w:p w:rsidR="00B37FFE" w:rsidRPr="00E4742F" w:rsidRDefault="00B37FFE" w:rsidP="00B37FFE">
            <w:pPr>
              <w:pStyle w:val="ConsPlusNormal"/>
              <w:spacing w:after="0"/>
              <w:jc w:val="both"/>
            </w:pPr>
            <w:r w:rsidRPr="00E4742F">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B37FFE" w:rsidRPr="00E4742F" w:rsidRDefault="00B37FFE" w:rsidP="00B37FFE">
            <w:pPr>
              <w:pStyle w:val="ConsPlusNormal"/>
              <w:spacing w:after="0"/>
              <w:jc w:val="both"/>
            </w:pPr>
            <w:r w:rsidRPr="00E4742F">
              <w:t>Отношения Египта с соседними народами. Египетское войско. Завоевательные походы фараонов; Тутмос III. Могущество Египта при Рамсесе II.</w:t>
            </w:r>
          </w:p>
          <w:p w:rsidR="00B37FFE" w:rsidRPr="00E4742F" w:rsidRDefault="00B37FFE" w:rsidP="00B37FFE">
            <w:pPr>
              <w:pStyle w:val="ConsPlusNormal"/>
              <w:spacing w:after="0"/>
              <w:jc w:val="both"/>
            </w:pPr>
            <w:r w:rsidRPr="00E4742F">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tc>
      </w:tr>
      <w:tr w:rsidR="00B37FFE" w:rsidRPr="00E4742F" w:rsidTr="00F23E9A">
        <w:tc>
          <w:tcPr>
            <w:tcW w:w="1077" w:type="dxa"/>
          </w:tcPr>
          <w:p w:rsidR="00B37FFE" w:rsidRPr="00E4742F" w:rsidRDefault="00B37FFE" w:rsidP="00B37FFE">
            <w:pPr>
              <w:pStyle w:val="ConsPlusNormal"/>
              <w:spacing w:after="0"/>
              <w:jc w:val="center"/>
            </w:pPr>
            <w:r w:rsidRPr="00E4742F">
              <w:t>2.3</w:t>
            </w:r>
          </w:p>
        </w:tc>
        <w:tc>
          <w:tcPr>
            <w:tcW w:w="8908" w:type="dxa"/>
          </w:tcPr>
          <w:p w:rsidR="00B37FFE" w:rsidRPr="00E4742F" w:rsidRDefault="00B37FFE" w:rsidP="00B37FFE">
            <w:pPr>
              <w:pStyle w:val="ConsPlusNormal"/>
              <w:spacing w:after="0"/>
              <w:jc w:val="both"/>
            </w:pPr>
            <w:r w:rsidRPr="00E4742F">
              <w:t>Древние цивилизации Месопотамии.</w:t>
            </w:r>
          </w:p>
          <w:p w:rsidR="00B37FFE" w:rsidRPr="00E4742F" w:rsidRDefault="00B37FFE" w:rsidP="00B37FFE">
            <w:pPr>
              <w:pStyle w:val="ConsPlusNormal"/>
              <w:spacing w:after="0"/>
              <w:jc w:val="both"/>
            </w:pPr>
            <w:r w:rsidRPr="00E4742F">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tc>
      </w:tr>
      <w:tr w:rsidR="00B37FFE" w:rsidRPr="00C86FBF" w:rsidTr="00F23E9A">
        <w:tc>
          <w:tcPr>
            <w:tcW w:w="1077" w:type="dxa"/>
          </w:tcPr>
          <w:p w:rsidR="00B37FFE" w:rsidRPr="00E4742F" w:rsidRDefault="00B37FFE" w:rsidP="00B37FFE">
            <w:pPr>
              <w:pStyle w:val="ConsPlusNormal"/>
              <w:spacing w:after="0"/>
              <w:jc w:val="center"/>
            </w:pPr>
            <w:r w:rsidRPr="00E4742F">
              <w:t>2.4</w:t>
            </w:r>
          </w:p>
        </w:tc>
        <w:tc>
          <w:tcPr>
            <w:tcW w:w="8908" w:type="dxa"/>
          </w:tcPr>
          <w:p w:rsidR="00B37FFE" w:rsidRPr="00E4742F" w:rsidRDefault="00B37FFE" w:rsidP="00B37FFE">
            <w:pPr>
              <w:pStyle w:val="ConsPlusNormal"/>
              <w:spacing w:after="0"/>
              <w:jc w:val="both"/>
            </w:pPr>
            <w:r w:rsidRPr="00E4742F">
              <w:t>Древний Вавилон. Царь Хаммурапи и его законы</w:t>
            </w:r>
          </w:p>
        </w:tc>
      </w:tr>
      <w:tr w:rsidR="00B37FFE" w:rsidRPr="00C86FBF" w:rsidTr="00F23E9A">
        <w:tc>
          <w:tcPr>
            <w:tcW w:w="1077" w:type="dxa"/>
          </w:tcPr>
          <w:p w:rsidR="00B37FFE" w:rsidRPr="00E4742F" w:rsidRDefault="00B37FFE" w:rsidP="00B37FFE">
            <w:pPr>
              <w:pStyle w:val="ConsPlusNormal"/>
              <w:spacing w:after="0"/>
              <w:jc w:val="center"/>
            </w:pPr>
            <w:r w:rsidRPr="00E4742F">
              <w:t>2.5</w:t>
            </w:r>
          </w:p>
        </w:tc>
        <w:tc>
          <w:tcPr>
            <w:tcW w:w="8908" w:type="dxa"/>
          </w:tcPr>
          <w:p w:rsidR="00B37FFE" w:rsidRPr="00E4742F" w:rsidRDefault="00B37FFE" w:rsidP="00B37FFE">
            <w:pPr>
              <w:pStyle w:val="ConsPlusNormal"/>
              <w:spacing w:after="0"/>
              <w:jc w:val="both"/>
            </w:pPr>
            <w:r w:rsidRPr="00E4742F">
              <w:t>Ассирия. Завоевания ассирийцев. Создание сильной державы. Культурные сокровища Ниневии. Гибель империи</w:t>
            </w:r>
          </w:p>
        </w:tc>
      </w:tr>
      <w:tr w:rsidR="00B37FFE" w:rsidRPr="00C86FBF" w:rsidTr="00F23E9A">
        <w:tc>
          <w:tcPr>
            <w:tcW w:w="1077" w:type="dxa"/>
          </w:tcPr>
          <w:p w:rsidR="00B37FFE" w:rsidRPr="00E4742F" w:rsidRDefault="00B37FFE" w:rsidP="00B37FFE">
            <w:pPr>
              <w:pStyle w:val="ConsPlusNormal"/>
              <w:spacing w:after="0"/>
              <w:jc w:val="center"/>
            </w:pPr>
            <w:r w:rsidRPr="00E4742F">
              <w:t>2.6</w:t>
            </w:r>
          </w:p>
        </w:tc>
        <w:tc>
          <w:tcPr>
            <w:tcW w:w="8908" w:type="dxa"/>
          </w:tcPr>
          <w:p w:rsidR="00B37FFE" w:rsidRPr="00E4742F" w:rsidRDefault="00B37FFE" w:rsidP="00B37FFE">
            <w:pPr>
              <w:pStyle w:val="ConsPlusNormal"/>
              <w:spacing w:after="0"/>
              <w:jc w:val="both"/>
            </w:pPr>
            <w:r w:rsidRPr="00E4742F">
              <w:t>Усиление Нововавилонского царства. Легендарные памятники города Вавилона</w:t>
            </w:r>
          </w:p>
        </w:tc>
      </w:tr>
      <w:tr w:rsidR="00B37FFE" w:rsidRPr="00E4742F" w:rsidTr="00F23E9A">
        <w:tc>
          <w:tcPr>
            <w:tcW w:w="1077" w:type="dxa"/>
          </w:tcPr>
          <w:p w:rsidR="00B37FFE" w:rsidRPr="00E4742F" w:rsidRDefault="00B37FFE" w:rsidP="00B37FFE">
            <w:pPr>
              <w:pStyle w:val="ConsPlusNormal"/>
              <w:spacing w:after="0"/>
              <w:jc w:val="center"/>
            </w:pPr>
            <w:r w:rsidRPr="00E4742F">
              <w:t>2.7</w:t>
            </w:r>
          </w:p>
        </w:tc>
        <w:tc>
          <w:tcPr>
            <w:tcW w:w="8908" w:type="dxa"/>
          </w:tcPr>
          <w:p w:rsidR="00B37FFE" w:rsidRPr="00E4742F" w:rsidRDefault="00B37FFE" w:rsidP="00B37FFE">
            <w:pPr>
              <w:pStyle w:val="ConsPlusNormal"/>
              <w:spacing w:after="0"/>
              <w:jc w:val="both"/>
            </w:pPr>
            <w:r w:rsidRPr="00E4742F">
              <w:t>Восточное Средиземноморье в древности.</w:t>
            </w:r>
          </w:p>
          <w:p w:rsidR="00B37FFE" w:rsidRPr="00E4742F" w:rsidRDefault="00B37FFE" w:rsidP="00B37FFE">
            <w:pPr>
              <w:pStyle w:val="ConsPlusNormal"/>
              <w:spacing w:after="0"/>
              <w:jc w:val="both"/>
            </w:pPr>
            <w:r w:rsidRPr="00E4742F">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w:t>
            </w:r>
          </w:p>
        </w:tc>
      </w:tr>
      <w:tr w:rsidR="00B37FFE" w:rsidRPr="00E4742F" w:rsidTr="00F23E9A">
        <w:tc>
          <w:tcPr>
            <w:tcW w:w="1077" w:type="dxa"/>
          </w:tcPr>
          <w:p w:rsidR="00B37FFE" w:rsidRPr="00E4742F" w:rsidRDefault="00B37FFE" w:rsidP="00B37FFE">
            <w:pPr>
              <w:pStyle w:val="ConsPlusNormal"/>
              <w:spacing w:after="0"/>
              <w:jc w:val="center"/>
            </w:pPr>
            <w:r w:rsidRPr="00E4742F">
              <w:t>2.8</w:t>
            </w:r>
          </w:p>
        </w:tc>
        <w:tc>
          <w:tcPr>
            <w:tcW w:w="8908" w:type="dxa"/>
          </w:tcPr>
          <w:p w:rsidR="00B37FFE" w:rsidRPr="00E4742F" w:rsidRDefault="00B37FFE" w:rsidP="00B37FFE">
            <w:pPr>
              <w:pStyle w:val="ConsPlusNormal"/>
              <w:spacing w:after="0"/>
              <w:jc w:val="both"/>
            </w:pPr>
            <w:r w:rsidRPr="00E4742F">
              <w:t>Палестина и ее население. Возникновение Израильского государства. Царь Соломон. Религиозные верования. Ветхозаветные предания</w:t>
            </w:r>
          </w:p>
        </w:tc>
      </w:tr>
      <w:tr w:rsidR="00B37FFE" w:rsidRPr="00E4742F" w:rsidTr="00F23E9A">
        <w:tc>
          <w:tcPr>
            <w:tcW w:w="1077" w:type="dxa"/>
          </w:tcPr>
          <w:p w:rsidR="00B37FFE" w:rsidRPr="00E4742F" w:rsidRDefault="00B37FFE" w:rsidP="00B37FFE">
            <w:pPr>
              <w:pStyle w:val="ConsPlusNormal"/>
              <w:spacing w:after="0"/>
              <w:jc w:val="center"/>
            </w:pPr>
            <w:r w:rsidRPr="00E4742F">
              <w:t>2.9</w:t>
            </w:r>
          </w:p>
        </w:tc>
        <w:tc>
          <w:tcPr>
            <w:tcW w:w="8908" w:type="dxa"/>
          </w:tcPr>
          <w:p w:rsidR="00B37FFE" w:rsidRPr="00E4742F" w:rsidRDefault="00B37FFE" w:rsidP="00B37FFE">
            <w:pPr>
              <w:pStyle w:val="ConsPlusNormal"/>
              <w:spacing w:after="0"/>
              <w:jc w:val="both"/>
            </w:pPr>
            <w:r w:rsidRPr="00E4742F">
              <w:t>Персидская держава.</w:t>
            </w:r>
          </w:p>
          <w:p w:rsidR="00B37FFE" w:rsidRPr="00E4742F" w:rsidRDefault="00B37FFE" w:rsidP="00B37FFE">
            <w:pPr>
              <w:pStyle w:val="ConsPlusNormal"/>
              <w:spacing w:after="0"/>
              <w:jc w:val="both"/>
            </w:pPr>
            <w:r w:rsidRPr="00E4742F">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tc>
      </w:tr>
      <w:tr w:rsidR="00B37FFE" w:rsidRPr="00C86FBF" w:rsidTr="00F23E9A">
        <w:tc>
          <w:tcPr>
            <w:tcW w:w="1077" w:type="dxa"/>
          </w:tcPr>
          <w:p w:rsidR="00B37FFE" w:rsidRPr="00E4742F" w:rsidRDefault="00B37FFE" w:rsidP="00B37FFE">
            <w:pPr>
              <w:pStyle w:val="ConsPlusNormal"/>
              <w:spacing w:after="0"/>
              <w:jc w:val="center"/>
            </w:pPr>
            <w:r w:rsidRPr="00E4742F">
              <w:t>2.10</w:t>
            </w:r>
          </w:p>
        </w:tc>
        <w:tc>
          <w:tcPr>
            <w:tcW w:w="8908" w:type="dxa"/>
          </w:tcPr>
          <w:p w:rsidR="00B37FFE" w:rsidRPr="00E4742F" w:rsidRDefault="00B37FFE" w:rsidP="00B37FFE">
            <w:pPr>
              <w:pStyle w:val="ConsPlusNormal"/>
              <w:spacing w:after="0"/>
              <w:jc w:val="both"/>
            </w:pPr>
            <w:r w:rsidRPr="00E4742F">
              <w:t>Древняя Индия.</w:t>
            </w:r>
          </w:p>
          <w:p w:rsidR="00B37FFE" w:rsidRPr="00E4742F" w:rsidRDefault="00B37FFE" w:rsidP="00B37FFE">
            <w:pPr>
              <w:pStyle w:val="ConsPlusNormal"/>
              <w:spacing w:after="0"/>
              <w:jc w:val="both"/>
            </w:pPr>
            <w:r w:rsidRPr="00E4742F">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tc>
      </w:tr>
      <w:tr w:rsidR="00B37FFE" w:rsidRPr="00E4742F" w:rsidTr="00F23E9A">
        <w:tc>
          <w:tcPr>
            <w:tcW w:w="1077" w:type="dxa"/>
          </w:tcPr>
          <w:p w:rsidR="00B37FFE" w:rsidRPr="00E4742F" w:rsidRDefault="00B37FFE" w:rsidP="00B37FFE">
            <w:pPr>
              <w:pStyle w:val="ConsPlusNormal"/>
              <w:spacing w:after="0"/>
              <w:jc w:val="center"/>
            </w:pPr>
            <w:r w:rsidRPr="00E4742F">
              <w:t>2.11</w:t>
            </w:r>
          </w:p>
        </w:tc>
        <w:tc>
          <w:tcPr>
            <w:tcW w:w="8908" w:type="dxa"/>
          </w:tcPr>
          <w:p w:rsidR="00B37FFE" w:rsidRPr="00E4742F" w:rsidRDefault="00B37FFE" w:rsidP="00B37FFE">
            <w:pPr>
              <w:pStyle w:val="ConsPlusNormal"/>
              <w:spacing w:after="0"/>
              <w:jc w:val="both"/>
            </w:pPr>
            <w:r w:rsidRPr="00E4742F">
              <w:t>Древний Китай.</w:t>
            </w:r>
          </w:p>
          <w:p w:rsidR="00B37FFE" w:rsidRPr="00E4742F" w:rsidRDefault="00B37FFE" w:rsidP="00B37FFE">
            <w:pPr>
              <w:pStyle w:val="ConsPlusNormal"/>
              <w:spacing w:after="0"/>
              <w:jc w:val="both"/>
            </w:pPr>
            <w:r w:rsidRPr="00E4742F">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tc>
      </w:tr>
      <w:tr w:rsidR="00B37FFE" w:rsidRPr="00E4742F" w:rsidTr="00F23E9A">
        <w:tc>
          <w:tcPr>
            <w:tcW w:w="1077" w:type="dxa"/>
          </w:tcPr>
          <w:p w:rsidR="00B37FFE" w:rsidRPr="00E4742F" w:rsidRDefault="00B37FFE" w:rsidP="00B37FFE">
            <w:pPr>
              <w:pStyle w:val="ConsPlusNormal"/>
              <w:spacing w:after="0"/>
              <w:jc w:val="center"/>
            </w:pPr>
            <w:r w:rsidRPr="00E4742F">
              <w:t>3</w:t>
            </w:r>
          </w:p>
        </w:tc>
        <w:tc>
          <w:tcPr>
            <w:tcW w:w="8908" w:type="dxa"/>
          </w:tcPr>
          <w:p w:rsidR="00B37FFE" w:rsidRPr="00E4742F" w:rsidRDefault="00B37FFE" w:rsidP="00B37FFE">
            <w:pPr>
              <w:pStyle w:val="ConsPlusNormal"/>
              <w:spacing w:after="0"/>
              <w:jc w:val="both"/>
            </w:pPr>
            <w:r w:rsidRPr="00E4742F">
              <w:t>Древняя Греция. Эллинизм</w:t>
            </w:r>
          </w:p>
        </w:tc>
      </w:tr>
      <w:tr w:rsidR="00B37FFE" w:rsidRPr="00E4742F" w:rsidTr="00F23E9A">
        <w:tc>
          <w:tcPr>
            <w:tcW w:w="1077" w:type="dxa"/>
          </w:tcPr>
          <w:p w:rsidR="00B37FFE" w:rsidRPr="00E4742F" w:rsidRDefault="00B37FFE" w:rsidP="00B37FFE">
            <w:pPr>
              <w:pStyle w:val="ConsPlusNormal"/>
              <w:spacing w:after="0"/>
              <w:jc w:val="center"/>
            </w:pPr>
            <w:r w:rsidRPr="00E4742F">
              <w:t>3.1</w:t>
            </w:r>
          </w:p>
        </w:tc>
        <w:tc>
          <w:tcPr>
            <w:tcW w:w="8908" w:type="dxa"/>
          </w:tcPr>
          <w:p w:rsidR="00B37FFE" w:rsidRPr="00E4742F" w:rsidRDefault="00B37FFE" w:rsidP="00B37FFE">
            <w:pPr>
              <w:pStyle w:val="ConsPlusNormal"/>
              <w:spacing w:after="0"/>
              <w:jc w:val="both"/>
            </w:pPr>
            <w:r w:rsidRPr="00E4742F">
              <w:t>Древнейшая Греция.</w:t>
            </w:r>
          </w:p>
          <w:p w:rsidR="00B37FFE" w:rsidRPr="00E4742F" w:rsidRDefault="00B37FFE" w:rsidP="00B37FFE">
            <w:pPr>
              <w:pStyle w:val="ConsPlusNormal"/>
              <w:spacing w:after="0"/>
              <w:jc w:val="both"/>
            </w:pPr>
            <w:r w:rsidRPr="00E4742F">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tc>
      </w:tr>
      <w:tr w:rsidR="00B37FFE" w:rsidRPr="00E4742F" w:rsidTr="00F23E9A">
        <w:tc>
          <w:tcPr>
            <w:tcW w:w="1077" w:type="dxa"/>
          </w:tcPr>
          <w:p w:rsidR="00B37FFE" w:rsidRPr="00E4742F" w:rsidRDefault="00B37FFE" w:rsidP="00B37FFE">
            <w:pPr>
              <w:pStyle w:val="ConsPlusNormal"/>
              <w:spacing w:after="0"/>
              <w:jc w:val="center"/>
            </w:pPr>
            <w:r w:rsidRPr="00E4742F">
              <w:t>3.2</w:t>
            </w:r>
          </w:p>
        </w:tc>
        <w:tc>
          <w:tcPr>
            <w:tcW w:w="8908" w:type="dxa"/>
          </w:tcPr>
          <w:p w:rsidR="00B37FFE" w:rsidRPr="00E4742F" w:rsidRDefault="00B37FFE" w:rsidP="00B37FFE">
            <w:pPr>
              <w:pStyle w:val="ConsPlusNormal"/>
              <w:spacing w:after="0"/>
              <w:jc w:val="both"/>
            </w:pPr>
            <w:r w:rsidRPr="00E4742F">
              <w:t>Греческие полисы.</w:t>
            </w:r>
          </w:p>
          <w:p w:rsidR="00B37FFE" w:rsidRPr="00E4742F" w:rsidRDefault="00B37FFE" w:rsidP="00B37FFE">
            <w:pPr>
              <w:pStyle w:val="ConsPlusNormal"/>
              <w:spacing w:after="0"/>
              <w:jc w:val="both"/>
            </w:pPr>
            <w:r w:rsidRPr="00E4742F">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 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tc>
      </w:tr>
      <w:tr w:rsidR="00B37FFE" w:rsidRPr="00C86FBF" w:rsidTr="00F23E9A">
        <w:tc>
          <w:tcPr>
            <w:tcW w:w="1077" w:type="dxa"/>
          </w:tcPr>
          <w:p w:rsidR="00B37FFE" w:rsidRPr="00E4742F" w:rsidRDefault="00B37FFE" w:rsidP="00B37FFE">
            <w:pPr>
              <w:pStyle w:val="ConsPlusNormal"/>
              <w:spacing w:after="0"/>
              <w:jc w:val="center"/>
            </w:pPr>
            <w:r w:rsidRPr="00E4742F">
              <w:t>3.3</w:t>
            </w:r>
          </w:p>
        </w:tc>
        <w:tc>
          <w:tcPr>
            <w:tcW w:w="8908" w:type="dxa"/>
          </w:tcPr>
          <w:p w:rsidR="00B37FFE" w:rsidRPr="00E4742F" w:rsidRDefault="00B37FFE" w:rsidP="00B37FFE">
            <w:pPr>
              <w:pStyle w:val="ConsPlusNormal"/>
              <w:spacing w:after="0"/>
              <w:jc w:val="both"/>
            </w:pPr>
            <w:r w:rsidRPr="00E4742F">
              <w:t>Греко-персидские войны.</w:t>
            </w:r>
          </w:p>
          <w:p w:rsidR="00B37FFE" w:rsidRPr="00E4742F" w:rsidRDefault="00B37FFE" w:rsidP="00B37FFE">
            <w:pPr>
              <w:pStyle w:val="ConsPlusNormal"/>
              <w:spacing w:after="0"/>
              <w:jc w:val="both"/>
            </w:pPr>
            <w:r w:rsidRPr="00E4742F">
              <w:t>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tc>
      </w:tr>
      <w:tr w:rsidR="00B37FFE" w:rsidRPr="00E4742F" w:rsidTr="00F23E9A">
        <w:tc>
          <w:tcPr>
            <w:tcW w:w="1077" w:type="dxa"/>
          </w:tcPr>
          <w:p w:rsidR="00B37FFE" w:rsidRPr="00E4742F" w:rsidRDefault="00B37FFE" w:rsidP="00B37FFE">
            <w:pPr>
              <w:pStyle w:val="ConsPlusNormal"/>
              <w:spacing w:after="0"/>
              <w:jc w:val="center"/>
            </w:pPr>
            <w:r w:rsidRPr="00E4742F">
              <w:t>3.4</w:t>
            </w:r>
          </w:p>
        </w:tc>
        <w:tc>
          <w:tcPr>
            <w:tcW w:w="8908" w:type="dxa"/>
          </w:tcPr>
          <w:p w:rsidR="00B37FFE" w:rsidRPr="00E4742F" w:rsidRDefault="00B37FFE" w:rsidP="00B37FFE">
            <w:pPr>
              <w:pStyle w:val="ConsPlusNormal"/>
              <w:spacing w:after="0"/>
              <w:jc w:val="both"/>
            </w:pPr>
            <w:r w:rsidRPr="00E4742F">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tc>
      </w:tr>
      <w:tr w:rsidR="00B37FFE" w:rsidRPr="00E4742F" w:rsidTr="00F23E9A">
        <w:tc>
          <w:tcPr>
            <w:tcW w:w="1077" w:type="dxa"/>
          </w:tcPr>
          <w:p w:rsidR="00B37FFE" w:rsidRPr="00E4742F" w:rsidRDefault="00B37FFE" w:rsidP="00B37FFE">
            <w:pPr>
              <w:pStyle w:val="ConsPlusNormal"/>
              <w:spacing w:after="0"/>
              <w:jc w:val="center"/>
            </w:pPr>
            <w:r w:rsidRPr="00E4742F">
              <w:t>3.5</w:t>
            </w:r>
          </w:p>
        </w:tc>
        <w:tc>
          <w:tcPr>
            <w:tcW w:w="8908" w:type="dxa"/>
          </w:tcPr>
          <w:p w:rsidR="00B37FFE" w:rsidRPr="00E4742F" w:rsidRDefault="00B37FFE" w:rsidP="00B37FFE">
            <w:pPr>
              <w:pStyle w:val="ConsPlusNormal"/>
              <w:spacing w:after="0"/>
              <w:jc w:val="both"/>
            </w:pPr>
            <w:r w:rsidRPr="00E4742F">
              <w:t>Культура Древней Греции.</w:t>
            </w:r>
          </w:p>
          <w:p w:rsidR="00B37FFE" w:rsidRPr="00E4742F" w:rsidRDefault="00B37FFE" w:rsidP="00B37FFE">
            <w:pPr>
              <w:pStyle w:val="ConsPlusNormal"/>
              <w:spacing w:after="0"/>
              <w:jc w:val="both"/>
            </w:pPr>
            <w:r w:rsidRPr="00E4742F">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tc>
      </w:tr>
      <w:tr w:rsidR="00B37FFE" w:rsidRPr="00E4742F" w:rsidTr="00F23E9A">
        <w:tc>
          <w:tcPr>
            <w:tcW w:w="1077" w:type="dxa"/>
          </w:tcPr>
          <w:p w:rsidR="00B37FFE" w:rsidRPr="00E4742F" w:rsidRDefault="00B37FFE" w:rsidP="00B37FFE">
            <w:pPr>
              <w:pStyle w:val="ConsPlusNormal"/>
              <w:spacing w:after="0"/>
              <w:jc w:val="center"/>
            </w:pPr>
            <w:r w:rsidRPr="00E4742F">
              <w:t>3.6</w:t>
            </w:r>
          </w:p>
        </w:tc>
        <w:tc>
          <w:tcPr>
            <w:tcW w:w="8908" w:type="dxa"/>
          </w:tcPr>
          <w:p w:rsidR="00B37FFE" w:rsidRPr="00E4742F" w:rsidRDefault="00B37FFE" w:rsidP="00B37FFE">
            <w:pPr>
              <w:pStyle w:val="ConsPlusNormal"/>
              <w:spacing w:after="0"/>
              <w:jc w:val="both"/>
            </w:pPr>
            <w:r w:rsidRPr="00E4742F">
              <w:t>Македонские завоевания. Эллинизм.</w:t>
            </w:r>
          </w:p>
          <w:p w:rsidR="00B37FFE" w:rsidRPr="00E4742F" w:rsidRDefault="00B37FFE" w:rsidP="00B37FFE">
            <w:pPr>
              <w:pStyle w:val="ConsPlusNormal"/>
              <w:spacing w:after="0"/>
              <w:jc w:val="both"/>
            </w:pPr>
            <w:r w:rsidRPr="00E4742F">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tc>
      </w:tr>
      <w:tr w:rsidR="00B37FFE" w:rsidRPr="00E4742F" w:rsidTr="00F23E9A">
        <w:tc>
          <w:tcPr>
            <w:tcW w:w="1077" w:type="dxa"/>
          </w:tcPr>
          <w:p w:rsidR="00B37FFE" w:rsidRPr="00E4742F" w:rsidRDefault="00B37FFE" w:rsidP="00B37FFE">
            <w:pPr>
              <w:pStyle w:val="ConsPlusNormal"/>
              <w:spacing w:after="0"/>
              <w:jc w:val="center"/>
            </w:pPr>
            <w:r w:rsidRPr="00E4742F">
              <w:t>4</w:t>
            </w:r>
          </w:p>
        </w:tc>
        <w:tc>
          <w:tcPr>
            <w:tcW w:w="8908" w:type="dxa"/>
          </w:tcPr>
          <w:p w:rsidR="00B37FFE" w:rsidRPr="00E4742F" w:rsidRDefault="00B37FFE" w:rsidP="00B37FFE">
            <w:pPr>
              <w:pStyle w:val="ConsPlusNormal"/>
              <w:spacing w:after="0"/>
              <w:jc w:val="both"/>
            </w:pPr>
            <w:r w:rsidRPr="00E4742F">
              <w:t>Древний Рим</w:t>
            </w:r>
          </w:p>
        </w:tc>
      </w:tr>
      <w:tr w:rsidR="00B37FFE" w:rsidRPr="00E4742F" w:rsidTr="00F23E9A">
        <w:tc>
          <w:tcPr>
            <w:tcW w:w="1077" w:type="dxa"/>
          </w:tcPr>
          <w:p w:rsidR="00B37FFE" w:rsidRPr="00E4742F" w:rsidRDefault="00B37FFE" w:rsidP="00B37FFE">
            <w:pPr>
              <w:pStyle w:val="ConsPlusNormal"/>
              <w:spacing w:after="0"/>
              <w:jc w:val="center"/>
            </w:pPr>
            <w:r w:rsidRPr="00E4742F">
              <w:t>4.1</w:t>
            </w:r>
          </w:p>
        </w:tc>
        <w:tc>
          <w:tcPr>
            <w:tcW w:w="8908" w:type="dxa"/>
          </w:tcPr>
          <w:p w:rsidR="00B37FFE" w:rsidRPr="00E4742F" w:rsidRDefault="00B37FFE" w:rsidP="00B37FFE">
            <w:pPr>
              <w:pStyle w:val="ConsPlusNormal"/>
              <w:spacing w:after="0"/>
              <w:jc w:val="both"/>
            </w:pPr>
            <w:r w:rsidRPr="00E4742F">
              <w:t>Возникновение Римского государства.</w:t>
            </w:r>
          </w:p>
          <w:p w:rsidR="00B37FFE" w:rsidRPr="00E4742F" w:rsidRDefault="00B37FFE" w:rsidP="00B37FFE">
            <w:pPr>
              <w:pStyle w:val="ConsPlusNormal"/>
              <w:spacing w:after="0"/>
              <w:jc w:val="both"/>
            </w:pPr>
            <w:r w:rsidRPr="00E4742F">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tc>
      </w:tr>
      <w:tr w:rsidR="00B37FFE" w:rsidRPr="00E4742F" w:rsidTr="00F23E9A">
        <w:tc>
          <w:tcPr>
            <w:tcW w:w="1077" w:type="dxa"/>
          </w:tcPr>
          <w:p w:rsidR="00B37FFE" w:rsidRPr="00E4742F" w:rsidRDefault="00B37FFE" w:rsidP="00B37FFE">
            <w:pPr>
              <w:pStyle w:val="ConsPlusNormal"/>
              <w:spacing w:after="0"/>
              <w:jc w:val="center"/>
            </w:pPr>
            <w:r w:rsidRPr="00E4742F">
              <w:t>4.2</w:t>
            </w:r>
          </w:p>
        </w:tc>
        <w:tc>
          <w:tcPr>
            <w:tcW w:w="8908" w:type="dxa"/>
          </w:tcPr>
          <w:p w:rsidR="00B37FFE" w:rsidRPr="00E4742F" w:rsidRDefault="00B37FFE" w:rsidP="00B37FFE">
            <w:pPr>
              <w:pStyle w:val="ConsPlusNormal"/>
              <w:spacing w:after="0"/>
              <w:jc w:val="both"/>
            </w:pPr>
            <w:r w:rsidRPr="00E4742F">
              <w:t>Римские завоевания в Средиземноморье.</w:t>
            </w:r>
          </w:p>
          <w:p w:rsidR="00B37FFE" w:rsidRPr="00E4742F" w:rsidRDefault="00B37FFE" w:rsidP="00B37FFE">
            <w:pPr>
              <w:pStyle w:val="ConsPlusNormal"/>
              <w:spacing w:after="0"/>
              <w:jc w:val="both"/>
            </w:pPr>
            <w:r w:rsidRPr="00E4742F">
              <w:t>Войны Рима с Карфагеном. Ганнибал; битва при Каннах. Поражение Карфагена. Установление господства Рима в Средиземноморье. Римские провинции</w:t>
            </w:r>
          </w:p>
        </w:tc>
      </w:tr>
      <w:tr w:rsidR="00B37FFE" w:rsidRPr="00E4742F" w:rsidTr="00F23E9A">
        <w:tc>
          <w:tcPr>
            <w:tcW w:w="1077" w:type="dxa"/>
          </w:tcPr>
          <w:p w:rsidR="00B37FFE" w:rsidRPr="00E4742F" w:rsidRDefault="00B37FFE" w:rsidP="00B37FFE">
            <w:pPr>
              <w:pStyle w:val="ConsPlusNormal"/>
              <w:spacing w:after="0"/>
              <w:jc w:val="center"/>
            </w:pPr>
            <w:r w:rsidRPr="00E4742F">
              <w:t>4.3</w:t>
            </w:r>
          </w:p>
        </w:tc>
        <w:tc>
          <w:tcPr>
            <w:tcW w:w="8908" w:type="dxa"/>
          </w:tcPr>
          <w:p w:rsidR="00B37FFE" w:rsidRPr="00E4742F" w:rsidRDefault="00B37FFE" w:rsidP="00B37FFE">
            <w:pPr>
              <w:pStyle w:val="ConsPlusNormal"/>
              <w:spacing w:after="0"/>
              <w:jc w:val="both"/>
            </w:pPr>
            <w:r w:rsidRPr="00E4742F">
              <w:t>Поздняя Римская республика. Гражданские войны.</w:t>
            </w:r>
          </w:p>
          <w:p w:rsidR="00B37FFE" w:rsidRPr="00E4742F" w:rsidRDefault="00B37FFE" w:rsidP="00B37FFE">
            <w:pPr>
              <w:pStyle w:val="ConsPlusNormal"/>
              <w:spacing w:after="0"/>
              <w:jc w:val="both"/>
            </w:pPr>
            <w:r w:rsidRPr="00E4742F">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tc>
      </w:tr>
      <w:tr w:rsidR="00B37FFE" w:rsidRPr="00E4742F" w:rsidTr="00F23E9A">
        <w:tc>
          <w:tcPr>
            <w:tcW w:w="1077" w:type="dxa"/>
          </w:tcPr>
          <w:p w:rsidR="00B37FFE" w:rsidRPr="00E4742F" w:rsidRDefault="00B37FFE" w:rsidP="00B37FFE">
            <w:pPr>
              <w:pStyle w:val="ConsPlusNormal"/>
              <w:spacing w:after="0"/>
              <w:jc w:val="center"/>
            </w:pPr>
            <w:r w:rsidRPr="00E4742F">
              <w:t>4.4</w:t>
            </w:r>
          </w:p>
        </w:tc>
        <w:tc>
          <w:tcPr>
            <w:tcW w:w="8908" w:type="dxa"/>
          </w:tcPr>
          <w:p w:rsidR="00B37FFE" w:rsidRPr="00E4742F" w:rsidRDefault="00B37FFE" w:rsidP="00B37FFE">
            <w:pPr>
              <w:pStyle w:val="ConsPlusNormal"/>
              <w:spacing w:after="0"/>
              <w:jc w:val="both"/>
            </w:pPr>
            <w:r w:rsidRPr="00E4742F">
              <w:t>Расцвет и падение Римской империи.</w:t>
            </w:r>
          </w:p>
          <w:p w:rsidR="00B37FFE" w:rsidRPr="00E4742F" w:rsidRDefault="00B37FFE" w:rsidP="00B37FFE">
            <w:pPr>
              <w:pStyle w:val="ConsPlusNormal"/>
              <w:spacing w:after="0"/>
              <w:jc w:val="both"/>
            </w:pPr>
            <w:r w:rsidRPr="00E4742F">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Начало Великого переселения народов. Рим и варвары. Падение Западной Римской империи</w:t>
            </w:r>
          </w:p>
        </w:tc>
      </w:tr>
      <w:tr w:rsidR="00B37FFE" w:rsidRPr="00E4742F" w:rsidTr="00F23E9A">
        <w:tc>
          <w:tcPr>
            <w:tcW w:w="1077" w:type="dxa"/>
          </w:tcPr>
          <w:p w:rsidR="00B37FFE" w:rsidRPr="00E4742F" w:rsidRDefault="00B37FFE" w:rsidP="00B37FFE">
            <w:pPr>
              <w:pStyle w:val="ConsPlusNormal"/>
              <w:spacing w:after="0"/>
              <w:jc w:val="center"/>
            </w:pPr>
            <w:r w:rsidRPr="00E4742F">
              <w:t>4.5</w:t>
            </w:r>
          </w:p>
        </w:tc>
        <w:tc>
          <w:tcPr>
            <w:tcW w:w="8908" w:type="dxa"/>
          </w:tcPr>
          <w:p w:rsidR="00B37FFE" w:rsidRPr="00E4742F" w:rsidRDefault="00B37FFE" w:rsidP="00B37FFE">
            <w:pPr>
              <w:pStyle w:val="ConsPlusNormal"/>
              <w:spacing w:after="0"/>
              <w:jc w:val="both"/>
            </w:pPr>
            <w:r w:rsidRPr="00E4742F">
              <w:t>Культура Древнего Рима.</w:t>
            </w:r>
          </w:p>
          <w:p w:rsidR="00B37FFE" w:rsidRPr="00E4742F" w:rsidRDefault="00B37FFE" w:rsidP="00B37FFE">
            <w:pPr>
              <w:pStyle w:val="ConsPlusNormal"/>
              <w:spacing w:after="0"/>
              <w:jc w:val="both"/>
            </w:pPr>
            <w:r w:rsidRPr="00E4742F">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tc>
      </w:tr>
      <w:tr w:rsidR="00B37FFE" w:rsidRPr="00C86FBF" w:rsidTr="00F23E9A">
        <w:tc>
          <w:tcPr>
            <w:tcW w:w="1077" w:type="dxa"/>
          </w:tcPr>
          <w:p w:rsidR="00B37FFE" w:rsidRPr="00E4742F" w:rsidRDefault="00B37FFE" w:rsidP="00B37FFE">
            <w:pPr>
              <w:pStyle w:val="ConsPlusNormal"/>
              <w:spacing w:after="0"/>
              <w:jc w:val="center"/>
            </w:pPr>
            <w:r w:rsidRPr="00E4742F">
              <w:t>4.6</w:t>
            </w:r>
          </w:p>
        </w:tc>
        <w:tc>
          <w:tcPr>
            <w:tcW w:w="8908" w:type="dxa"/>
          </w:tcPr>
          <w:p w:rsidR="00B37FFE" w:rsidRPr="00E4742F" w:rsidRDefault="00B37FFE" w:rsidP="00B37FFE">
            <w:pPr>
              <w:pStyle w:val="ConsPlusNormal"/>
              <w:spacing w:after="0"/>
              <w:jc w:val="both"/>
            </w:pPr>
            <w:r w:rsidRPr="00E4742F">
              <w:t>Историческое и культурное наследие цивилизаций Древнего мира</w:t>
            </w:r>
          </w:p>
        </w:tc>
      </w:tr>
    </w:tbl>
    <w:p w:rsidR="00B37FFE" w:rsidRPr="00E4742F" w:rsidRDefault="00B37FFE" w:rsidP="00B37FFE">
      <w:pPr>
        <w:pStyle w:val="ConsPlusNormal"/>
        <w:spacing w:after="0"/>
        <w:jc w:val="both"/>
      </w:pPr>
    </w:p>
    <w:p w:rsidR="00B37FFE" w:rsidRPr="00E4742F" w:rsidRDefault="00B37FFE" w:rsidP="00953D20">
      <w:pPr>
        <w:pStyle w:val="ConsPlusNormal"/>
        <w:spacing w:after="0"/>
        <w:jc w:val="right"/>
      </w:pPr>
      <w:r w:rsidRPr="00E4742F">
        <w:t>Таблица 16.2</w:t>
      </w:r>
    </w:p>
    <w:p w:rsidR="00B37FFE" w:rsidRPr="00E4742F" w:rsidRDefault="00B37FFE" w:rsidP="00B37FFE">
      <w:pPr>
        <w:pStyle w:val="ConsPlusNormal"/>
        <w:spacing w:after="0"/>
        <w:jc w:val="center"/>
      </w:pPr>
      <w:r w:rsidRPr="00E4742F">
        <w:t>Проверяемые требования к результатам освоения основной</w:t>
      </w:r>
    </w:p>
    <w:p w:rsidR="00B37FFE" w:rsidRPr="00E4742F" w:rsidRDefault="00B37FFE" w:rsidP="00953D20">
      <w:pPr>
        <w:pStyle w:val="ConsPlusNormal"/>
        <w:spacing w:after="0"/>
        <w:jc w:val="center"/>
      </w:pPr>
      <w:r w:rsidRPr="00E4742F">
        <w:t>образовательной программы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284"/>
      </w:tblGrid>
      <w:tr w:rsidR="00B37FFE" w:rsidRPr="00C86FBF" w:rsidTr="00F23E9A">
        <w:tc>
          <w:tcPr>
            <w:tcW w:w="1701" w:type="dxa"/>
          </w:tcPr>
          <w:p w:rsidR="00B37FFE" w:rsidRPr="00E4742F" w:rsidRDefault="00B37FFE" w:rsidP="00B37FFE">
            <w:pPr>
              <w:pStyle w:val="ConsPlusNormal"/>
              <w:spacing w:after="0"/>
              <w:jc w:val="center"/>
            </w:pPr>
            <w:r w:rsidRPr="00E4742F">
              <w:t>Код проверяемого результата</w:t>
            </w:r>
          </w:p>
        </w:tc>
        <w:tc>
          <w:tcPr>
            <w:tcW w:w="8284" w:type="dxa"/>
          </w:tcPr>
          <w:p w:rsidR="00B37FFE" w:rsidRPr="00E4742F" w:rsidRDefault="00B37FFE" w:rsidP="00B37FFE">
            <w:pPr>
              <w:pStyle w:val="ConsPlusNormal"/>
              <w:spacing w:after="0"/>
              <w:jc w:val="center"/>
            </w:pPr>
            <w:r w:rsidRPr="00E4742F">
              <w:t>Проверяемые предметные результаты освоения основной образовательной программы основного общего образования</w:t>
            </w:r>
          </w:p>
        </w:tc>
      </w:tr>
      <w:tr w:rsidR="00B37FFE" w:rsidRPr="00C86FBF" w:rsidTr="00F23E9A">
        <w:tc>
          <w:tcPr>
            <w:tcW w:w="1701" w:type="dxa"/>
          </w:tcPr>
          <w:p w:rsidR="00B37FFE" w:rsidRPr="00E4742F" w:rsidRDefault="00B37FFE" w:rsidP="00B37FFE">
            <w:pPr>
              <w:pStyle w:val="ConsPlusNormal"/>
              <w:spacing w:after="0"/>
              <w:jc w:val="center"/>
            </w:pPr>
            <w:r w:rsidRPr="00E4742F">
              <w:t>1</w:t>
            </w:r>
          </w:p>
        </w:tc>
        <w:tc>
          <w:tcPr>
            <w:tcW w:w="8284" w:type="dxa"/>
          </w:tcPr>
          <w:p w:rsidR="00B37FFE" w:rsidRPr="00E4742F" w:rsidRDefault="00B37FFE" w:rsidP="00B37FFE">
            <w:pPr>
              <w:pStyle w:val="ConsPlusNormal"/>
              <w:spacing w:after="0"/>
              <w:jc w:val="both"/>
            </w:pPr>
            <w:r w:rsidRPr="00E4742F">
              <w:t>Знание хронологии, работа с хронологией</w:t>
            </w:r>
          </w:p>
        </w:tc>
      </w:tr>
      <w:tr w:rsidR="00B37FFE" w:rsidRPr="00C86FBF" w:rsidTr="00F23E9A">
        <w:tc>
          <w:tcPr>
            <w:tcW w:w="1701" w:type="dxa"/>
          </w:tcPr>
          <w:p w:rsidR="00B37FFE" w:rsidRPr="00E4742F" w:rsidRDefault="00B37FFE" w:rsidP="00B37FFE">
            <w:pPr>
              <w:pStyle w:val="ConsPlusNormal"/>
              <w:spacing w:after="0"/>
              <w:jc w:val="center"/>
            </w:pPr>
            <w:r w:rsidRPr="00E4742F">
              <w:t>1.1</w:t>
            </w:r>
          </w:p>
        </w:tc>
        <w:tc>
          <w:tcPr>
            <w:tcW w:w="8284" w:type="dxa"/>
          </w:tcPr>
          <w:p w:rsidR="00B37FFE" w:rsidRPr="00E4742F" w:rsidRDefault="00B37FFE" w:rsidP="00B37FFE">
            <w:pPr>
              <w:pStyle w:val="ConsPlusNormal"/>
              <w:spacing w:after="0"/>
              <w:jc w:val="both"/>
            </w:pPr>
            <w:r w:rsidRPr="00E4742F">
              <w:t>Называть даты важнейших событий Средневековья, определять их принадлежность к веку, историческому периоду</w:t>
            </w:r>
          </w:p>
        </w:tc>
      </w:tr>
      <w:tr w:rsidR="00B37FFE" w:rsidRPr="00C86FBF" w:rsidTr="00F23E9A">
        <w:tc>
          <w:tcPr>
            <w:tcW w:w="1701" w:type="dxa"/>
          </w:tcPr>
          <w:p w:rsidR="00B37FFE" w:rsidRPr="00E4742F" w:rsidRDefault="00B37FFE" w:rsidP="00B37FFE">
            <w:pPr>
              <w:pStyle w:val="ConsPlusNormal"/>
              <w:spacing w:after="0"/>
              <w:jc w:val="center"/>
            </w:pPr>
            <w:r w:rsidRPr="00E4742F">
              <w:t>1.2</w:t>
            </w:r>
          </w:p>
        </w:tc>
        <w:tc>
          <w:tcPr>
            <w:tcW w:w="8284" w:type="dxa"/>
          </w:tcPr>
          <w:p w:rsidR="00B37FFE" w:rsidRPr="00E4742F" w:rsidRDefault="00B37FFE" w:rsidP="00B37FFE">
            <w:pPr>
              <w:pStyle w:val="ConsPlusNormal"/>
              <w:spacing w:after="0"/>
              <w:jc w:val="both"/>
            </w:pPr>
            <w:r w:rsidRPr="00E4742F">
              <w:t>Определять последовательность событий, явлений, процессов отечественной и всеобщей истории эпохи Средневековья</w:t>
            </w:r>
          </w:p>
        </w:tc>
      </w:tr>
      <w:tr w:rsidR="00B37FFE" w:rsidRPr="00C86FBF" w:rsidTr="00F23E9A">
        <w:tc>
          <w:tcPr>
            <w:tcW w:w="1701" w:type="dxa"/>
          </w:tcPr>
          <w:p w:rsidR="00B37FFE" w:rsidRPr="00E4742F" w:rsidRDefault="00B37FFE" w:rsidP="00B37FFE">
            <w:pPr>
              <w:pStyle w:val="ConsPlusNormal"/>
              <w:spacing w:after="0"/>
              <w:jc w:val="center"/>
            </w:pPr>
            <w:r w:rsidRPr="00E4742F">
              <w:t>1.3</w:t>
            </w:r>
          </w:p>
        </w:tc>
        <w:tc>
          <w:tcPr>
            <w:tcW w:w="8284" w:type="dxa"/>
          </w:tcPr>
          <w:p w:rsidR="00B37FFE" w:rsidRPr="00E4742F" w:rsidRDefault="00B37FFE" w:rsidP="00B37FFE">
            <w:pPr>
              <w:pStyle w:val="ConsPlusNormal"/>
              <w:spacing w:after="0"/>
              <w:jc w:val="both"/>
            </w:pPr>
            <w:r w:rsidRPr="00E4742F">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tc>
      </w:tr>
      <w:tr w:rsidR="00B37FFE" w:rsidRPr="00C86FBF" w:rsidTr="00F23E9A">
        <w:tc>
          <w:tcPr>
            <w:tcW w:w="1701" w:type="dxa"/>
          </w:tcPr>
          <w:p w:rsidR="00B37FFE" w:rsidRPr="00E4742F" w:rsidRDefault="00B37FFE" w:rsidP="00B37FFE">
            <w:pPr>
              <w:pStyle w:val="ConsPlusNormal"/>
              <w:spacing w:after="0"/>
              <w:jc w:val="center"/>
            </w:pPr>
            <w:r w:rsidRPr="00E4742F">
              <w:t>1.4</w:t>
            </w:r>
          </w:p>
        </w:tc>
        <w:tc>
          <w:tcPr>
            <w:tcW w:w="8284" w:type="dxa"/>
          </w:tcPr>
          <w:p w:rsidR="00B37FFE" w:rsidRPr="00E4742F" w:rsidRDefault="00B37FFE" w:rsidP="00B37FFE">
            <w:pPr>
              <w:pStyle w:val="ConsPlusNormal"/>
              <w:spacing w:after="0"/>
              <w:jc w:val="both"/>
            </w:pPr>
            <w:r w:rsidRPr="00E4742F">
              <w:t>Устанавливать длительность и синхронность событий истории Руси и всеобщей истории</w:t>
            </w:r>
          </w:p>
        </w:tc>
      </w:tr>
      <w:tr w:rsidR="00B37FFE" w:rsidRPr="00C86FBF" w:rsidTr="00F23E9A">
        <w:tc>
          <w:tcPr>
            <w:tcW w:w="1701" w:type="dxa"/>
          </w:tcPr>
          <w:p w:rsidR="00B37FFE" w:rsidRPr="00E4742F" w:rsidRDefault="00B37FFE" w:rsidP="00B37FFE">
            <w:pPr>
              <w:pStyle w:val="ConsPlusNormal"/>
              <w:spacing w:after="0"/>
              <w:jc w:val="center"/>
            </w:pPr>
            <w:r w:rsidRPr="00E4742F">
              <w:t>1.5</w:t>
            </w:r>
          </w:p>
        </w:tc>
        <w:tc>
          <w:tcPr>
            <w:tcW w:w="8284" w:type="dxa"/>
          </w:tcPr>
          <w:p w:rsidR="00B37FFE" w:rsidRPr="00E4742F" w:rsidRDefault="00B37FFE" w:rsidP="00B37FFE">
            <w:pPr>
              <w:pStyle w:val="ConsPlusNormal"/>
              <w:spacing w:after="0"/>
              <w:jc w:val="both"/>
            </w:pPr>
            <w:r w:rsidRPr="00E4742F">
              <w:t>Определять современников исторических событий, явлений, процессов отечественной и всеобщей истории эпохи Средневековья</w:t>
            </w:r>
          </w:p>
        </w:tc>
      </w:tr>
      <w:tr w:rsidR="00B37FFE" w:rsidRPr="00C86FBF" w:rsidTr="00F23E9A">
        <w:tc>
          <w:tcPr>
            <w:tcW w:w="1701" w:type="dxa"/>
          </w:tcPr>
          <w:p w:rsidR="00B37FFE" w:rsidRPr="00E4742F" w:rsidRDefault="00B37FFE" w:rsidP="00B37FFE">
            <w:pPr>
              <w:pStyle w:val="ConsPlusNormal"/>
              <w:spacing w:after="0"/>
              <w:jc w:val="center"/>
            </w:pPr>
            <w:r w:rsidRPr="00E4742F">
              <w:t>2</w:t>
            </w:r>
          </w:p>
        </w:tc>
        <w:tc>
          <w:tcPr>
            <w:tcW w:w="8284" w:type="dxa"/>
          </w:tcPr>
          <w:p w:rsidR="00B37FFE" w:rsidRPr="00E4742F" w:rsidRDefault="00B37FFE" w:rsidP="00B37FFE">
            <w:pPr>
              <w:pStyle w:val="ConsPlusNormal"/>
              <w:spacing w:after="0"/>
              <w:jc w:val="both"/>
            </w:pPr>
            <w:r w:rsidRPr="00E4742F">
              <w:t>Знание исторических фактов, работа с фактами</w:t>
            </w:r>
          </w:p>
        </w:tc>
      </w:tr>
      <w:tr w:rsidR="00B37FFE" w:rsidRPr="00C86FBF" w:rsidTr="00F23E9A">
        <w:tc>
          <w:tcPr>
            <w:tcW w:w="1701" w:type="dxa"/>
          </w:tcPr>
          <w:p w:rsidR="00B37FFE" w:rsidRPr="00E4742F" w:rsidRDefault="00B37FFE" w:rsidP="00B37FFE">
            <w:pPr>
              <w:pStyle w:val="ConsPlusNormal"/>
              <w:spacing w:after="0"/>
              <w:jc w:val="center"/>
            </w:pPr>
            <w:r w:rsidRPr="00E4742F">
              <w:t>2.1</w:t>
            </w:r>
          </w:p>
        </w:tc>
        <w:tc>
          <w:tcPr>
            <w:tcW w:w="8284" w:type="dxa"/>
          </w:tcPr>
          <w:p w:rsidR="00B37FFE" w:rsidRPr="00E4742F" w:rsidRDefault="00B37FFE" w:rsidP="00B37FFE">
            <w:pPr>
              <w:pStyle w:val="ConsPlusNormal"/>
              <w:spacing w:after="0"/>
              <w:jc w:val="both"/>
            </w:pPr>
            <w:r w:rsidRPr="00E4742F">
              <w:t>Указывать (называть) место, обстоятельства, участников, результаты важнейших событий отечественной и всеобщей истории эпохи Средневековья</w:t>
            </w:r>
          </w:p>
        </w:tc>
      </w:tr>
      <w:tr w:rsidR="00B37FFE" w:rsidRPr="00C86FBF" w:rsidTr="00F23E9A">
        <w:tc>
          <w:tcPr>
            <w:tcW w:w="1701" w:type="dxa"/>
          </w:tcPr>
          <w:p w:rsidR="00B37FFE" w:rsidRPr="00E4742F" w:rsidRDefault="00B37FFE" w:rsidP="00B37FFE">
            <w:pPr>
              <w:pStyle w:val="ConsPlusNormal"/>
              <w:spacing w:after="0"/>
              <w:jc w:val="center"/>
            </w:pPr>
            <w:r w:rsidRPr="00E4742F">
              <w:t>2.2</w:t>
            </w:r>
          </w:p>
        </w:tc>
        <w:tc>
          <w:tcPr>
            <w:tcW w:w="8284" w:type="dxa"/>
          </w:tcPr>
          <w:p w:rsidR="00B37FFE" w:rsidRPr="00E4742F" w:rsidRDefault="00B37FFE" w:rsidP="00B37FFE">
            <w:pPr>
              <w:pStyle w:val="ConsPlusNormal"/>
              <w:spacing w:after="0"/>
              <w:jc w:val="both"/>
            </w:pPr>
            <w:r w:rsidRPr="00E4742F">
              <w:t>Группировать, систематизировать факты по заданному признаку (составление систематических таблиц)</w:t>
            </w:r>
          </w:p>
        </w:tc>
      </w:tr>
      <w:tr w:rsidR="00B37FFE" w:rsidRPr="00E4742F" w:rsidTr="00F23E9A">
        <w:tc>
          <w:tcPr>
            <w:tcW w:w="1701" w:type="dxa"/>
          </w:tcPr>
          <w:p w:rsidR="00B37FFE" w:rsidRPr="00E4742F" w:rsidRDefault="00B37FFE" w:rsidP="00B37FFE">
            <w:pPr>
              <w:pStyle w:val="ConsPlusNormal"/>
              <w:spacing w:after="0"/>
              <w:jc w:val="center"/>
            </w:pPr>
            <w:r w:rsidRPr="00E4742F">
              <w:t>3</w:t>
            </w:r>
          </w:p>
        </w:tc>
        <w:tc>
          <w:tcPr>
            <w:tcW w:w="8284" w:type="dxa"/>
          </w:tcPr>
          <w:p w:rsidR="00B37FFE" w:rsidRPr="00E4742F" w:rsidRDefault="00B37FFE" w:rsidP="00B37FFE">
            <w:pPr>
              <w:pStyle w:val="ConsPlusNormal"/>
              <w:spacing w:after="0"/>
              <w:jc w:val="both"/>
            </w:pPr>
            <w:r w:rsidRPr="00E4742F">
              <w:t>Работа с исторической картой</w:t>
            </w:r>
          </w:p>
        </w:tc>
      </w:tr>
      <w:tr w:rsidR="00B37FFE" w:rsidRPr="00C86FBF" w:rsidTr="00F23E9A">
        <w:tc>
          <w:tcPr>
            <w:tcW w:w="1701" w:type="dxa"/>
          </w:tcPr>
          <w:p w:rsidR="00B37FFE" w:rsidRPr="00E4742F" w:rsidRDefault="00B37FFE" w:rsidP="00B37FFE">
            <w:pPr>
              <w:pStyle w:val="ConsPlusNormal"/>
              <w:spacing w:after="0"/>
              <w:jc w:val="center"/>
            </w:pPr>
            <w:r w:rsidRPr="00E4742F">
              <w:t>3.1</w:t>
            </w:r>
          </w:p>
        </w:tc>
        <w:tc>
          <w:tcPr>
            <w:tcW w:w="8284" w:type="dxa"/>
          </w:tcPr>
          <w:p w:rsidR="00B37FFE" w:rsidRPr="00E4742F" w:rsidRDefault="00B37FFE" w:rsidP="00B37FFE">
            <w:pPr>
              <w:pStyle w:val="ConsPlusNormal"/>
              <w:spacing w:after="0"/>
              <w:jc w:val="both"/>
            </w:pPr>
            <w:r w:rsidRPr="00E4742F">
              <w:t>Находить и показывать на карте исторические объекты, используя легенду карты; давать словесное описание их местоположения</w:t>
            </w:r>
          </w:p>
        </w:tc>
      </w:tr>
      <w:tr w:rsidR="00B37FFE" w:rsidRPr="00C86FBF" w:rsidTr="00F23E9A">
        <w:tc>
          <w:tcPr>
            <w:tcW w:w="1701" w:type="dxa"/>
          </w:tcPr>
          <w:p w:rsidR="00B37FFE" w:rsidRPr="00E4742F" w:rsidRDefault="00B37FFE" w:rsidP="00B37FFE">
            <w:pPr>
              <w:pStyle w:val="ConsPlusNormal"/>
              <w:spacing w:after="0"/>
              <w:jc w:val="center"/>
            </w:pPr>
            <w:r w:rsidRPr="00E4742F">
              <w:t>3.2</w:t>
            </w:r>
          </w:p>
        </w:tc>
        <w:tc>
          <w:tcPr>
            <w:tcW w:w="8284" w:type="dxa"/>
          </w:tcPr>
          <w:p w:rsidR="00B37FFE" w:rsidRPr="00E4742F" w:rsidRDefault="00B37FFE" w:rsidP="00B37FFE">
            <w:pPr>
              <w:pStyle w:val="ConsPlusNormal"/>
              <w:spacing w:after="0"/>
              <w:jc w:val="both"/>
            </w:pPr>
            <w:r w:rsidRPr="00E4742F">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tc>
      </w:tr>
      <w:tr w:rsidR="00B37FFE" w:rsidRPr="00C86FBF" w:rsidTr="00F23E9A">
        <w:tc>
          <w:tcPr>
            <w:tcW w:w="1701" w:type="dxa"/>
          </w:tcPr>
          <w:p w:rsidR="00B37FFE" w:rsidRPr="00E4742F" w:rsidRDefault="00B37FFE" w:rsidP="00B37FFE">
            <w:pPr>
              <w:pStyle w:val="ConsPlusNormal"/>
              <w:spacing w:after="0"/>
              <w:jc w:val="center"/>
            </w:pPr>
            <w:r w:rsidRPr="00E4742F">
              <w:t>3.3</w:t>
            </w:r>
          </w:p>
        </w:tc>
        <w:tc>
          <w:tcPr>
            <w:tcW w:w="8284" w:type="dxa"/>
          </w:tcPr>
          <w:p w:rsidR="00B37FFE" w:rsidRPr="00E4742F" w:rsidRDefault="00B37FFE" w:rsidP="00B37FFE">
            <w:pPr>
              <w:pStyle w:val="ConsPlusNormal"/>
              <w:spacing w:after="0"/>
              <w:jc w:val="both"/>
            </w:pPr>
            <w:r w:rsidRPr="00E4742F">
              <w:t>Характеризовать на основе исторической карты (схемы) исторические события, явления, процессы отечественной и всеобщей истории эпохи Средневековья</w:t>
            </w:r>
          </w:p>
        </w:tc>
      </w:tr>
      <w:tr w:rsidR="00B37FFE" w:rsidRPr="00C86FBF" w:rsidTr="00F23E9A">
        <w:tc>
          <w:tcPr>
            <w:tcW w:w="1701" w:type="dxa"/>
          </w:tcPr>
          <w:p w:rsidR="00B37FFE" w:rsidRPr="00E4742F" w:rsidRDefault="00B37FFE" w:rsidP="00B37FFE">
            <w:pPr>
              <w:pStyle w:val="ConsPlusNormal"/>
              <w:spacing w:after="0"/>
              <w:jc w:val="center"/>
            </w:pPr>
            <w:r w:rsidRPr="00E4742F">
              <w:t>3.4</w:t>
            </w:r>
          </w:p>
        </w:tc>
        <w:tc>
          <w:tcPr>
            <w:tcW w:w="8284" w:type="dxa"/>
          </w:tcPr>
          <w:p w:rsidR="00B37FFE" w:rsidRPr="00E4742F" w:rsidRDefault="00B37FFE" w:rsidP="00B37FFE">
            <w:pPr>
              <w:pStyle w:val="ConsPlusNormal"/>
              <w:spacing w:after="0"/>
              <w:jc w:val="both"/>
            </w:pPr>
            <w:r w:rsidRPr="00E4742F">
              <w:t>Сопоставлять информацию, представленную на исторической карте (схеме) по отечественной и всеобщей истории эпохи Средневековья, с информацией из других источников</w:t>
            </w:r>
          </w:p>
        </w:tc>
      </w:tr>
      <w:tr w:rsidR="00B37FFE" w:rsidRPr="00E4742F" w:rsidTr="00F23E9A">
        <w:tc>
          <w:tcPr>
            <w:tcW w:w="1701" w:type="dxa"/>
          </w:tcPr>
          <w:p w:rsidR="00B37FFE" w:rsidRPr="00E4742F" w:rsidRDefault="00B37FFE" w:rsidP="00B37FFE">
            <w:pPr>
              <w:pStyle w:val="ConsPlusNormal"/>
              <w:spacing w:after="0"/>
              <w:jc w:val="center"/>
            </w:pPr>
            <w:r w:rsidRPr="00E4742F">
              <w:t>4</w:t>
            </w:r>
          </w:p>
        </w:tc>
        <w:tc>
          <w:tcPr>
            <w:tcW w:w="8284" w:type="dxa"/>
          </w:tcPr>
          <w:p w:rsidR="00B37FFE" w:rsidRPr="00E4742F" w:rsidRDefault="00B37FFE" w:rsidP="00B37FFE">
            <w:pPr>
              <w:pStyle w:val="ConsPlusNormal"/>
              <w:spacing w:after="0"/>
              <w:jc w:val="both"/>
            </w:pPr>
            <w:r w:rsidRPr="00E4742F">
              <w:t>Работа с историческими источниками</w:t>
            </w:r>
          </w:p>
        </w:tc>
      </w:tr>
      <w:tr w:rsidR="00B37FFE" w:rsidRPr="00C86FBF" w:rsidTr="00F23E9A">
        <w:tc>
          <w:tcPr>
            <w:tcW w:w="1701" w:type="dxa"/>
          </w:tcPr>
          <w:p w:rsidR="00B37FFE" w:rsidRPr="00E4742F" w:rsidRDefault="00B37FFE" w:rsidP="00B37FFE">
            <w:pPr>
              <w:pStyle w:val="ConsPlusNormal"/>
              <w:spacing w:after="0"/>
              <w:jc w:val="center"/>
            </w:pPr>
            <w:r w:rsidRPr="00E4742F">
              <w:t>4.1</w:t>
            </w:r>
          </w:p>
        </w:tc>
        <w:tc>
          <w:tcPr>
            <w:tcW w:w="8284" w:type="dxa"/>
          </w:tcPr>
          <w:p w:rsidR="00B37FFE" w:rsidRPr="00E4742F" w:rsidRDefault="00B37FFE" w:rsidP="00B37FFE">
            <w:pPr>
              <w:pStyle w:val="ConsPlusNormal"/>
              <w:spacing w:after="0"/>
              <w:jc w:val="both"/>
            </w:pPr>
            <w:r w:rsidRPr="00E4742F">
              <w:t>Различать основные типы исторических источников отечественной и всеобщей истории эпохи Средневековья</w:t>
            </w:r>
          </w:p>
        </w:tc>
      </w:tr>
      <w:tr w:rsidR="00B37FFE" w:rsidRPr="00C86FBF" w:rsidTr="00F23E9A">
        <w:tc>
          <w:tcPr>
            <w:tcW w:w="1701" w:type="dxa"/>
          </w:tcPr>
          <w:p w:rsidR="00B37FFE" w:rsidRPr="00E4742F" w:rsidRDefault="00B37FFE" w:rsidP="00B37FFE">
            <w:pPr>
              <w:pStyle w:val="ConsPlusNormal"/>
              <w:spacing w:after="0"/>
              <w:jc w:val="center"/>
            </w:pPr>
            <w:r w:rsidRPr="00E4742F">
              <w:t>4.2</w:t>
            </w:r>
          </w:p>
        </w:tc>
        <w:tc>
          <w:tcPr>
            <w:tcW w:w="8284" w:type="dxa"/>
          </w:tcPr>
          <w:p w:rsidR="00B37FFE" w:rsidRPr="00E4742F" w:rsidRDefault="00B37FFE" w:rsidP="00B37FFE">
            <w:pPr>
              <w:pStyle w:val="ConsPlusNormal"/>
              <w:spacing w:after="0"/>
              <w:jc w:val="both"/>
            </w:pPr>
            <w:r w:rsidRPr="00E4742F">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tc>
      </w:tr>
      <w:tr w:rsidR="00B37FFE" w:rsidRPr="00C86FBF" w:rsidTr="00F23E9A">
        <w:tc>
          <w:tcPr>
            <w:tcW w:w="1701" w:type="dxa"/>
          </w:tcPr>
          <w:p w:rsidR="00B37FFE" w:rsidRPr="00E4742F" w:rsidRDefault="00B37FFE" w:rsidP="00B37FFE">
            <w:pPr>
              <w:pStyle w:val="ConsPlusNormal"/>
              <w:spacing w:after="0"/>
              <w:jc w:val="center"/>
            </w:pPr>
            <w:r w:rsidRPr="00E4742F">
              <w:t>4.3</w:t>
            </w:r>
          </w:p>
        </w:tc>
        <w:tc>
          <w:tcPr>
            <w:tcW w:w="8284" w:type="dxa"/>
          </w:tcPr>
          <w:p w:rsidR="00B37FFE" w:rsidRPr="00E4742F" w:rsidRDefault="00B37FFE" w:rsidP="00B37FFE">
            <w:pPr>
              <w:pStyle w:val="ConsPlusNormal"/>
              <w:spacing w:after="0"/>
              <w:jc w:val="both"/>
            </w:pPr>
            <w:r w:rsidRPr="00E4742F">
              <w:t>Характеризовать авторство, время, место создания источника</w:t>
            </w:r>
          </w:p>
        </w:tc>
      </w:tr>
      <w:tr w:rsidR="00B37FFE" w:rsidRPr="00C86FBF" w:rsidTr="00F23E9A">
        <w:tc>
          <w:tcPr>
            <w:tcW w:w="1701" w:type="dxa"/>
          </w:tcPr>
          <w:p w:rsidR="00B37FFE" w:rsidRPr="00E4742F" w:rsidRDefault="00B37FFE" w:rsidP="00B37FFE">
            <w:pPr>
              <w:pStyle w:val="ConsPlusNormal"/>
              <w:spacing w:after="0"/>
              <w:jc w:val="center"/>
            </w:pPr>
            <w:r w:rsidRPr="00E4742F">
              <w:t>4.4</w:t>
            </w:r>
          </w:p>
        </w:tc>
        <w:tc>
          <w:tcPr>
            <w:tcW w:w="8284" w:type="dxa"/>
          </w:tcPr>
          <w:p w:rsidR="00B37FFE" w:rsidRPr="00E4742F" w:rsidRDefault="00B37FFE" w:rsidP="00B37FFE">
            <w:pPr>
              <w:pStyle w:val="ConsPlusNormal"/>
              <w:spacing w:after="0"/>
              <w:jc w:val="both"/>
            </w:pPr>
            <w:r w:rsidRPr="00E4742F">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tc>
      </w:tr>
      <w:tr w:rsidR="00B37FFE" w:rsidRPr="00C86FBF" w:rsidTr="00F23E9A">
        <w:tc>
          <w:tcPr>
            <w:tcW w:w="1701" w:type="dxa"/>
          </w:tcPr>
          <w:p w:rsidR="00B37FFE" w:rsidRPr="00E4742F" w:rsidRDefault="00B37FFE" w:rsidP="00B37FFE">
            <w:pPr>
              <w:pStyle w:val="ConsPlusNormal"/>
              <w:spacing w:after="0"/>
              <w:jc w:val="center"/>
            </w:pPr>
            <w:r w:rsidRPr="00E4742F">
              <w:t>4.5</w:t>
            </w:r>
          </w:p>
        </w:tc>
        <w:tc>
          <w:tcPr>
            <w:tcW w:w="8284" w:type="dxa"/>
          </w:tcPr>
          <w:p w:rsidR="00B37FFE" w:rsidRPr="00E4742F" w:rsidRDefault="00B37FFE" w:rsidP="00B37FFE">
            <w:pPr>
              <w:pStyle w:val="ConsPlusNormal"/>
              <w:spacing w:after="0"/>
              <w:jc w:val="both"/>
            </w:pPr>
            <w:r w:rsidRPr="00E4742F">
              <w:t>Находить в визуальном источнике и вещественном памятнике ключевые символы, образы</w:t>
            </w:r>
          </w:p>
        </w:tc>
      </w:tr>
      <w:tr w:rsidR="00B37FFE" w:rsidRPr="00C86FBF" w:rsidTr="00F23E9A">
        <w:tc>
          <w:tcPr>
            <w:tcW w:w="1701" w:type="dxa"/>
          </w:tcPr>
          <w:p w:rsidR="00B37FFE" w:rsidRPr="00E4742F" w:rsidRDefault="00B37FFE" w:rsidP="00B37FFE">
            <w:pPr>
              <w:pStyle w:val="ConsPlusNormal"/>
              <w:spacing w:after="0"/>
              <w:jc w:val="center"/>
            </w:pPr>
            <w:r w:rsidRPr="00E4742F">
              <w:t>4.6</w:t>
            </w:r>
          </w:p>
        </w:tc>
        <w:tc>
          <w:tcPr>
            <w:tcW w:w="8284" w:type="dxa"/>
          </w:tcPr>
          <w:p w:rsidR="00B37FFE" w:rsidRPr="00E4742F" w:rsidRDefault="00B37FFE" w:rsidP="00B37FFE">
            <w:pPr>
              <w:pStyle w:val="ConsPlusNormal"/>
              <w:spacing w:after="0"/>
              <w:jc w:val="both"/>
            </w:pPr>
            <w:r w:rsidRPr="00E4742F">
              <w:t>Характеризовать позицию автора письменного и визуального исторического источника</w:t>
            </w:r>
          </w:p>
        </w:tc>
      </w:tr>
      <w:tr w:rsidR="00B37FFE" w:rsidRPr="00C86FBF" w:rsidTr="00F23E9A">
        <w:tc>
          <w:tcPr>
            <w:tcW w:w="1701" w:type="dxa"/>
          </w:tcPr>
          <w:p w:rsidR="00B37FFE" w:rsidRPr="00E4742F" w:rsidRDefault="00B37FFE" w:rsidP="00B37FFE">
            <w:pPr>
              <w:pStyle w:val="ConsPlusNormal"/>
              <w:spacing w:after="0"/>
              <w:jc w:val="center"/>
            </w:pPr>
            <w:r w:rsidRPr="00E4742F">
              <w:t>4.7</w:t>
            </w:r>
          </w:p>
        </w:tc>
        <w:tc>
          <w:tcPr>
            <w:tcW w:w="8284" w:type="dxa"/>
          </w:tcPr>
          <w:p w:rsidR="00B37FFE" w:rsidRPr="00E4742F" w:rsidRDefault="00B37FFE" w:rsidP="00B37FFE">
            <w:pPr>
              <w:pStyle w:val="ConsPlusNormal"/>
              <w:spacing w:after="0"/>
              <w:jc w:val="both"/>
            </w:pPr>
            <w:r w:rsidRPr="00E4742F">
              <w:t>Соотносить извлеченную из исторического источника по отечественной и всеобщей истории эпохи Средневековья информацию с информацией из других источников при изучении исторических событий, явлений, процессов</w:t>
            </w:r>
          </w:p>
        </w:tc>
      </w:tr>
      <w:tr w:rsidR="00B37FFE" w:rsidRPr="00C86FBF" w:rsidTr="00F23E9A">
        <w:tc>
          <w:tcPr>
            <w:tcW w:w="1701" w:type="dxa"/>
          </w:tcPr>
          <w:p w:rsidR="00B37FFE" w:rsidRPr="00E4742F" w:rsidRDefault="00B37FFE" w:rsidP="00B37FFE">
            <w:pPr>
              <w:pStyle w:val="ConsPlusNormal"/>
              <w:spacing w:after="0"/>
              <w:jc w:val="center"/>
            </w:pPr>
            <w:r w:rsidRPr="00E4742F">
              <w:t>4.8</w:t>
            </w:r>
          </w:p>
        </w:tc>
        <w:tc>
          <w:tcPr>
            <w:tcW w:w="8284" w:type="dxa"/>
          </w:tcPr>
          <w:p w:rsidR="00B37FFE" w:rsidRPr="00E4742F" w:rsidRDefault="00B37FFE" w:rsidP="00B37FFE">
            <w:pPr>
              <w:pStyle w:val="ConsPlusNormal"/>
              <w:spacing w:after="0"/>
              <w:jc w:val="both"/>
            </w:pPr>
            <w:r w:rsidRPr="00E4742F">
              <w:t>Привлекать контекстную информацию при работе с историческими источниками по отечественной и всеобщей истории эпохи Средневековья</w:t>
            </w:r>
          </w:p>
        </w:tc>
      </w:tr>
      <w:tr w:rsidR="00B37FFE" w:rsidRPr="00C86FBF" w:rsidTr="00F23E9A">
        <w:tc>
          <w:tcPr>
            <w:tcW w:w="1701" w:type="dxa"/>
          </w:tcPr>
          <w:p w:rsidR="00B37FFE" w:rsidRPr="00E4742F" w:rsidRDefault="00B37FFE" w:rsidP="00B37FFE">
            <w:pPr>
              <w:pStyle w:val="ConsPlusNormal"/>
              <w:spacing w:after="0"/>
              <w:jc w:val="center"/>
            </w:pPr>
            <w:r w:rsidRPr="00E4742F">
              <w:t>4.9</w:t>
            </w:r>
          </w:p>
        </w:tc>
        <w:tc>
          <w:tcPr>
            <w:tcW w:w="8284" w:type="dxa"/>
          </w:tcPr>
          <w:p w:rsidR="00B37FFE" w:rsidRPr="00E4742F" w:rsidRDefault="00B37FFE" w:rsidP="00B37FFE">
            <w:pPr>
              <w:pStyle w:val="ConsPlusNormal"/>
              <w:spacing w:after="0"/>
              <w:jc w:val="both"/>
            </w:pPr>
            <w:r w:rsidRPr="00E4742F">
              <w:t>Анализировать текстовые, визуальные источники исторической информации по отечественной и всеобщей истории эпохи Средневековья</w:t>
            </w:r>
          </w:p>
        </w:tc>
      </w:tr>
      <w:tr w:rsidR="00B37FFE" w:rsidRPr="00C86FBF" w:rsidTr="00F23E9A">
        <w:tc>
          <w:tcPr>
            <w:tcW w:w="1701" w:type="dxa"/>
          </w:tcPr>
          <w:p w:rsidR="00B37FFE" w:rsidRPr="00E4742F" w:rsidRDefault="00B37FFE" w:rsidP="00B37FFE">
            <w:pPr>
              <w:pStyle w:val="ConsPlusNormal"/>
              <w:spacing w:after="0"/>
              <w:jc w:val="center"/>
            </w:pPr>
            <w:r w:rsidRPr="00E4742F">
              <w:t>4.10</w:t>
            </w:r>
          </w:p>
        </w:tc>
        <w:tc>
          <w:tcPr>
            <w:tcW w:w="8284" w:type="dxa"/>
          </w:tcPr>
          <w:p w:rsidR="00B37FFE" w:rsidRPr="00E4742F" w:rsidRDefault="00B37FFE" w:rsidP="00B37FFE">
            <w:pPr>
              <w:pStyle w:val="ConsPlusNormal"/>
              <w:spacing w:after="0"/>
              <w:jc w:val="both"/>
            </w:pPr>
            <w:r w:rsidRPr="00E4742F">
              <w:t>Представлять историческую информацию по отечественной и всеобщей истории эпохи Средневековья в виде таблиц, схем, диаграмм</w:t>
            </w:r>
          </w:p>
        </w:tc>
      </w:tr>
      <w:tr w:rsidR="00B37FFE" w:rsidRPr="00E4742F" w:rsidTr="00F23E9A">
        <w:tc>
          <w:tcPr>
            <w:tcW w:w="1701" w:type="dxa"/>
          </w:tcPr>
          <w:p w:rsidR="00B37FFE" w:rsidRPr="00E4742F" w:rsidRDefault="00B37FFE" w:rsidP="00B37FFE">
            <w:pPr>
              <w:pStyle w:val="ConsPlusNormal"/>
              <w:spacing w:after="0"/>
              <w:jc w:val="center"/>
            </w:pPr>
            <w:r w:rsidRPr="00E4742F">
              <w:t>5</w:t>
            </w:r>
          </w:p>
        </w:tc>
        <w:tc>
          <w:tcPr>
            <w:tcW w:w="8284" w:type="dxa"/>
          </w:tcPr>
          <w:p w:rsidR="00B37FFE" w:rsidRPr="00E4742F" w:rsidRDefault="00B37FFE" w:rsidP="00B37FFE">
            <w:pPr>
              <w:pStyle w:val="ConsPlusNormal"/>
              <w:spacing w:after="0"/>
              <w:jc w:val="both"/>
            </w:pPr>
            <w:r w:rsidRPr="00E4742F">
              <w:t>Историческое описание (реконструкция)</w:t>
            </w:r>
          </w:p>
        </w:tc>
      </w:tr>
      <w:tr w:rsidR="00B37FFE" w:rsidRPr="00C86FBF" w:rsidTr="00F23E9A">
        <w:tc>
          <w:tcPr>
            <w:tcW w:w="1701" w:type="dxa"/>
          </w:tcPr>
          <w:p w:rsidR="00B37FFE" w:rsidRPr="00E4742F" w:rsidRDefault="00B37FFE" w:rsidP="00B37FFE">
            <w:pPr>
              <w:pStyle w:val="ConsPlusNormal"/>
              <w:spacing w:after="0"/>
              <w:jc w:val="center"/>
            </w:pPr>
            <w:r w:rsidRPr="00E4742F">
              <w:t>5.1</w:t>
            </w:r>
          </w:p>
        </w:tc>
        <w:tc>
          <w:tcPr>
            <w:tcW w:w="8284" w:type="dxa"/>
          </w:tcPr>
          <w:p w:rsidR="00B37FFE" w:rsidRPr="00E4742F" w:rsidRDefault="00B37FFE" w:rsidP="00B37FFE">
            <w:pPr>
              <w:pStyle w:val="ConsPlusNormal"/>
              <w:spacing w:after="0"/>
              <w:jc w:val="both"/>
            </w:pPr>
            <w:r w:rsidRPr="00E4742F">
              <w:t>Рассказывать на основе самостоятельно составленного плана об исторических событиях, явлениях, процессах отечественной и всеобщей истории в эпоху Средневековья, их участниках, демонстрируя понимание исторических явлений, процессов и знание необходимых фактов, дат, исторических понятий</w:t>
            </w:r>
          </w:p>
        </w:tc>
      </w:tr>
      <w:tr w:rsidR="00B37FFE" w:rsidRPr="00C86FBF" w:rsidTr="00F23E9A">
        <w:tc>
          <w:tcPr>
            <w:tcW w:w="1701" w:type="dxa"/>
          </w:tcPr>
          <w:p w:rsidR="00B37FFE" w:rsidRPr="00E4742F" w:rsidRDefault="00B37FFE" w:rsidP="00B37FFE">
            <w:pPr>
              <w:pStyle w:val="ConsPlusNormal"/>
              <w:spacing w:after="0"/>
              <w:jc w:val="center"/>
            </w:pPr>
            <w:r w:rsidRPr="00E4742F">
              <w:t>5.2</w:t>
            </w:r>
          </w:p>
        </w:tc>
        <w:tc>
          <w:tcPr>
            <w:tcW w:w="8284" w:type="dxa"/>
          </w:tcPr>
          <w:p w:rsidR="00B37FFE" w:rsidRPr="00E4742F" w:rsidRDefault="00B37FFE" w:rsidP="00B37FFE">
            <w:pPr>
              <w:pStyle w:val="ConsPlusNormal"/>
              <w:spacing w:after="0"/>
              <w:jc w:val="both"/>
            </w:pPr>
            <w:r w:rsidRPr="00E4742F">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tc>
      </w:tr>
      <w:tr w:rsidR="00B37FFE" w:rsidRPr="00C86FBF" w:rsidTr="00F23E9A">
        <w:tc>
          <w:tcPr>
            <w:tcW w:w="1701" w:type="dxa"/>
          </w:tcPr>
          <w:p w:rsidR="00B37FFE" w:rsidRPr="00E4742F" w:rsidRDefault="00B37FFE" w:rsidP="00B37FFE">
            <w:pPr>
              <w:pStyle w:val="ConsPlusNormal"/>
              <w:spacing w:after="0"/>
              <w:jc w:val="center"/>
            </w:pPr>
            <w:r w:rsidRPr="00E4742F">
              <w:t>5.3</w:t>
            </w:r>
          </w:p>
        </w:tc>
        <w:tc>
          <w:tcPr>
            <w:tcW w:w="8284" w:type="dxa"/>
          </w:tcPr>
          <w:p w:rsidR="00B37FFE" w:rsidRPr="00E4742F" w:rsidRDefault="00B37FFE" w:rsidP="00B37FFE">
            <w:pPr>
              <w:pStyle w:val="ConsPlusNormal"/>
              <w:spacing w:after="0"/>
              <w:jc w:val="both"/>
            </w:pPr>
            <w:r w:rsidRPr="00E4742F">
              <w:t>Представлять описание памятников материальной и художественной культуры изучаемой эпохи</w:t>
            </w:r>
          </w:p>
        </w:tc>
      </w:tr>
      <w:tr w:rsidR="00B37FFE" w:rsidRPr="00C86FBF" w:rsidTr="00F23E9A">
        <w:tc>
          <w:tcPr>
            <w:tcW w:w="1701" w:type="dxa"/>
          </w:tcPr>
          <w:p w:rsidR="00B37FFE" w:rsidRPr="00E4742F" w:rsidRDefault="00B37FFE" w:rsidP="00B37FFE">
            <w:pPr>
              <w:pStyle w:val="ConsPlusNormal"/>
              <w:spacing w:after="0"/>
              <w:jc w:val="center"/>
            </w:pPr>
            <w:r w:rsidRPr="00E4742F">
              <w:t>6</w:t>
            </w:r>
          </w:p>
        </w:tc>
        <w:tc>
          <w:tcPr>
            <w:tcW w:w="8284" w:type="dxa"/>
          </w:tcPr>
          <w:p w:rsidR="00B37FFE" w:rsidRPr="00E4742F" w:rsidRDefault="00B37FFE" w:rsidP="00B37FFE">
            <w:pPr>
              <w:pStyle w:val="ConsPlusNormal"/>
              <w:spacing w:after="0"/>
              <w:jc w:val="both"/>
            </w:pPr>
            <w:r w:rsidRPr="00E4742F">
              <w:t>Анализ, объяснение исторических событий, явлений</w:t>
            </w:r>
          </w:p>
        </w:tc>
      </w:tr>
      <w:tr w:rsidR="00B37FFE" w:rsidRPr="00C86FBF" w:rsidTr="00F23E9A">
        <w:tc>
          <w:tcPr>
            <w:tcW w:w="1701" w:type="dxa"/>
          </w:tcPr>
          <w:p w:rsidR="00B37FFE" w:rsidRPr="00E4742F" w:rsidRDefault="00B37FFE" w:rsidP="00B37FFE">
            <w:pPr>
              <w:pStyle w:val="ConsPlusNormal"/>
              <w:spacing w:after="0"/>
              <w:jc w:val="center"/>
            </w:pPr>
            <w:r w:rsidRPr="00E4742F">
              <w:t>6.1</w:t>
            </w:r>
          </w:p>
        </w:tc>
        <w:tc>
          <w:tcPr>
            <w:tcW w:w="8284" w:type="dxa"/>
          </w:tcPr>
          <w:p w:rsidR="00B37FFE" w:rsidRPr="00E4742F" w:rsidRDefault="00B37FFE" w:rsidP="00B37FFE">
            <w:pPr>
              <w:pStyle w:val="ConsPlusNormal"/>
              <w:spacing w:after="0"/>
              <w:jc w:val="both"/>
            </w:pPr>
            <w:r w:rsidRPr="00E4742F">
              <w:t>Раскрывать существенные черты и характерные признаки исторических событий, явлений, процессов</w:t>
            </w:r>
          </w:p>
        </w:tc>
      </w:tr>
      <w:tr w:rsidR="00B37FFE" w:rsidRPr="00C86FBF" w:rsidTr="00F23E9A">
        <w:tc>
          <w:tcPr>
            <w:tcW w:w="1701" w:type="dxa"/>
          </w:tcPr>
          <w:p w:rsidR="00B37FFE" w:rsidRPr="00E4742F" w:rsidRDefault="00B37FFE" w:rsidP="00B37FFE">
            <w:pPr>
              <w:pStyle w:val="ConsPlusNormal"/>
              <w:spacing w:after="0"/>
              <w:jc w:val="center"/>
            </w:pPr>
            <w:r w:rsidRPr="00E4742F">
              <w:t>6.2</w:t>
            </w:r>
          </w:p>
        </w:tc>
        <w:tc>
          <w:tcPr>
            <w:tcW w:w="8284" w:type="dxa"/>
          </w:tcPr>
          <w:p w:rsidR="00B37FFE" w:rsidRPr="00E4742F" w:rsidRDefault="00B37FFE" w:rsidP="00B37FFE">
            <w:pPr>
              <w:pStyle w:val="ConsPlusNormal"/>
              <w:spacing w:after="0"/>
              <w:jc w:val="both"/>
            </w:pPr>
            <w:r w:rsidRPr="00E4742F">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B37FFE" w:rsidRPr="00C86FBF" w:rsidTr="00F23E9A">
        <w:tc>
          <w:tcPr>
            <w:tcW w:w="1701" w:type="dxa"/>
          </w:tcPr>
          <w:p w:rsidR="00B37FFE" w:rsidRPr="00E4742F" w:rsidRDefault="00B37FFE" w:rsidP="00B37FFE">
            <w:pPr>
              <w:pStyle w:val="ConsPlusNormal"/>
              <w:spacing w:after="0"/>
              <w:jc w:val="center"/>
            </w:pPr>
            <w:r w:rsidRPr="00E4742F">
              <w:t>6.3</w:t>
            </w:r>
          </w:p>
        </w:tc>
        <w:tc>
          <w:tcPr>
            <w:tcW w:w="8284" w:type="dxa"/>
          </w:tcPr>
          <w:p w:rsidR="00B37FFE" w:rsidRPr="00E4742F" w:rsidRDefault="00B37FFE" w:rsidP="00B37FFE">
            <w:pPr>
              <w:pStyle w:val="ConsPlusNormal"/>
              <w:spacing w:after="0"/>
              <w:jc w:val="both"/>
            </w:pPr>
            <w:r w:rsidRPr="00E4742F">
              <w:t>Объяснять причины и следствия важнейших событий, явлений, процессов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 характеризовать итоги и историческое значение событий</w:t>
            </w:r>
          </w:p>
        </w:tc>
      </w:tr>
      <w:tr w:rsidR="00B37FFE" w:rsidRPr="00C86FBF" w:rsidTr="00F23E9A">
        <w:tc>
          <w:tcPr>
            <w:tcW w:w="1701" w:type="dxa"/>
          </w:tcPr>
          <w:p w:rsidR="00B37FFE" w:rsidRPr="00E4742F" w:rsidRDefault="00B37FFE" w:rsidP="00B37FFE">
            <w:pPr>
              <w:pStyle w:val="ConsPlusNormal"/>
              <w:spacing w:after="0"/>
              <w:jc w:val="center"/>
            </w:pPr>
            <w:r w:rsidRPr="00E4742F">
              <w:t>6.4</w:t>
            </w:r>
          </w:p>
        </w:tc>
        <w:tc>
          <w:tcPr>
            <w:tcW w:w="8284" w:type="dxa"/>
          </w:tcPr>
          <w:p w:rsidR="00B37FFE" w:rsidRPr="00E4742F" w:rsidRDefault="00B37FFE" w:rsidP="00B37FFE">
            <w:pPr>
              <w:pStyle w:val="ConsPlusNormal"/>
              <w:spacing w:after="0"/>
              <w:jc w:val="both"/>
            </w:pPr>
            <w:r w:rsidRPr="00E4742F">
              <w:t>Проводить синхронизацию и сопоставление однотипных событий, явлений и процессов отечественной и всеобщей истории (по предложенному плану), выделять черты сходства и различия</w:t>
            </w:r>
          </w:p>
        </w:tc>
      </w:tr>
      <w:tr w:rsidR="00B37FFE" w:rsidRPr="00C86FBF" w:rsidTr="00F23E9A">
        <w:tc>
          <w:tcPr>
            <w:tcW w:w="1701" w:type="dxa"/>
          </w:tcPr>
          <w:p w:rsidR="00B37FFE" w:rsidRPr="00E4742F" w:rsidRDefault="00B37FFE" w:rsidP="00B37FFE">
            <w:pPr>
              <w:pStyle w:val="ConsPlusNormal"/>
              <w:spacing w:after="0"/>
              <w:jc w:val="center"/>
            </w:pPr>
            <w:r w:rsidRPr="00E4742F">
              <w:t>6.5</w:t>
            </w:r>
          </w:p>
        </w:tc>
        <w:tc>
          <w:tcPr>
            <w:tcW w:w="8284" w:type="dxa"/>
          </w:tcPr>
          <w:p w:rsidR="00B37FFE" w:rsidRPr="00E4742F" w:rsidRDefault="00B37FFE" w:rsidP="00B37FFE">
            <w:pPr>
              <w:pStyle w:val="ConsPlusNormal"/>
              <w:spacing w:after="0"/>
              <w:jc w:val="both"/>
            </w:pPr>
            <w:r w:rsidRPr="00E4742F">
              <w:t>Выявлять особенности развития культуры, быта и нравов народов отечественной и всеобщей истории эпохи Средневековья</w:t>
            </w:r>
          </w:p>
        </w:tc>
      </w:tr>
      <w:tr w:rsidR="00B37FFE" w:rsidRPr="00C86FBF" w:rsidTr="00F23E9A">
        <w:tc>
          <w:tcPr>
            <w:tcW w:w="1701" w:type="dxa"/>
          </w:tcPr>
          <w:p w:rsidR="00B37FFE" w:rsidRPr="00E4742F" w:rsidRDefault="00B37FFE" w:rsidP="00B37FFE">
            <w:pPr>
              <w:pStyle w:val="ConsPlusNormal"/>
              <w:spacing w:after="0"/>
              <w:jc w:val="center"/>
            </w:pPr>
            <w:r w:rsidRPr="00E4742F">
              <w:t>6.6</w:t>
            </w:r>
          </w:p>
        </w:tc>
        <w:tc>
          <w:tcPr>
            <w:tcW w:w="8284" w:type="dxa"/>
          </w:tcPr>
          <w:p w:rsidR="00B37FFE" w:rsidRPr="00E4742F" w:rsidRDefault="00B37FFE" w:rsidP="00B37FFE">
            <w:pPr>
              <w:pStyle w:val="ConsPlusNormal"/>
              <w:spacing w:after="0"/>
              <w:jc w:val="both"/>
            </w:pPr>
            <w:r w:rsidRPr="00E4742F">
              <w:t>Устанавливать взаимосвязь (при наличии) событий Средневековья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B37FFE" w:rsidRPr="00C86FBF" w:rsidTr="00F23E9A">
        <w:tc>
          <w:tcPr>
            <w:tcW w:w="1701" w:type="dxa"/>
          </w:tcPr>
          <w:p w:rsidR="00B37FFE" w:rsidRPr="00E4742F" w:rsidRDefault="00B37FFE" w:rsidP="00B37FFE">
            <w:pPr>
              <w:pStyle w:val="ConsPlusNormal"/>
              <w:spacing w:after="0"/>
              <w:jc w:val="center"/>
            </w:pPr>
            <w:r w:rsidRPr="00E4742F">
              <w:t>7</w:t>
            </w:r>
          </w:p>
        </w:tc>
        <w:tc>
          <w:tcPr>
            <w:tcW w:w="8284" w:type="dxa"/>
          </w:tcPr>
          <w:p w:rsidR="00B37FFE" w:rsidRPr="00E4742F" w:rsidRDefault="00B37FFE" w:rsidP="00B37FFE">
            <w:pPr>
              <w:pStyle w:val="ConsPlusNormal"/>
              <w:spacing w:after="0"/>
              <w:jc w:val="both"/>
            </w:pPr>
            <w:r w:rsidRPr="00E4742F">
              <w:t>Рассмотрение исторических версий и оценок, определение своего отношения к наиболее значимым событиям и личностям прошлого</w:t>
            </w:r>
          </w:p>
        </w:tc>
      </w:tr>
      <w:tr w:rsidR="00B37FFE" w:rsidRPr="00C86FBF" w:rsidTr="00F23E9A">
        <w:tc>
          <w:tcPr>
            <w:tcW w:w="1701" w:type="dxa"/>
          </w:tcPr>
          <w:p w:rsidR="00B37FFE" w:rsidRPr="00E4742F" w:rsidRDefault="00B37FFE" w:rsidP="00B37FFE">
            <w:pPr>
              <w:pStyle w:val="ConsPlusNormal"/>
              <w:spacing w:after="0"/>
              <w:jc w:val="center"/>
            </w:pPr>
            <w:r w:rsidRPr="00E4742F">
              <w:t>7.1</w:t>
            </w:r>
          </w:p>
        </w:tc>
        <w:tc>
          <w:tcPr>
            <w:tcW w:w="8284" w:type="dxa"/>
          </w:tcPr>
          <w:p w:rsidR="00B37FFE" w:rsidRPr="00E4742F" w:rsidRDefault="00B37FFE" w:rsidP="00B37FFE">
            <w:pPr>
              <w:pStyle w:val="ConsPlusNormal"/>
              <w:spacing w:after="0"/>
              <w:jc w:val="both"/>
            </w:pPr>
            <w:r w:rsidRPr="00E4742F">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tc>
      </w:tr>
      <w:tr w:rsidR="00B37FFE" w:rsidRPr="00C86FBF" w:rsidTr="00F23E9A">
        <w:tc>
          <w:tcPr>
            <w:tcW w:w="1701" w:type="dxa"/>
          </w:tcPr>
          <w:p w:rsidR="00B37FFE" w:rsidRPr="00E4742F" w:rsidRDefault="00B37FFE" w:rsidP="00B37FFE">
            <w:pPr>
              <w:pStyle w:val="ConsPlusNormal"/>
              <w:spacing w:after="0"/>
              <w:jc w:val="center"/>
            </w:pPr>
            <w:r w:rsidRPr="00E4742F">
              <w:t>7.2</w:t>
            </w:r>
          </w:p>
        </w:tc>
        <w:tc>
          <w:tcPr>
            <w:tcW w:w="8284" w:type="dxa"/>
          </w:tcPr>
          <w:p w:rsidR="00B37FFE" w:rsidRPr="00E4742F" w:rsidRDefault="00B37FFE" w:rsidP="00B37FFE">
            <w:pPr>
              <w:pStyle w:val="ConsPlusNormal"/>
              <w:spacing w:after="0"/>
              <w:jc w:val="both"/>
            </w:pPr>
            <w:r w:rsidRPr="00E4742F">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r>
      <w:tr w:rsidR="00B37FFE" w:rsidRPr="00C86FBF" w:rsidTr="00F23E9A">
        <w:tc>
          <w:tcPr>
            <w:tcW w:w="1701" w:type="dxa"/>
          </w:tcPr>
          <w:p w:rsidR="00B37FFE" w:rsidRPr="00E4742F" w:rsidRDefault="00B37FFE" w:rsidP="00B37FFE">
            <w:pPr>
              <w:pStyle w:val="ConsPlusNormal"/>
              <w:spacing w:after="0"/>
              <w:jc w:val="center"/>
            </w:pPr>
            <w:r w:rsidRPr="00E4742F">
              <w:t>7.3</w:t>
            </w:r>
          </w:p>
        </w:tc>
        <w:tc>
          <w:tcPr>
            <w:tcW w:w="8284" w:type="dxa"/>
          </w:tcPr>
          <w:p w:rsidR="00B37FFE" w:rsidRPr="00E4742F" w:rsidRDefault="00B37FFE" w:rsidP="00B37FFE">
            <w:pPr>
              <w:pStyle w:val="ConsPlusNormal"/>
              <w:spacing w:after="0"/>
              <w:jc w:val="both"/>
            </w:pPr>
            <w:r w:rsidRPr="00E4742F">
              <w:t>Определять и аргументировать собственную или предложенную точку зрения на события и личностей отечественной и всеобщей истории эпохи Средневековья с опорой на фактический материал, в том числе используя источники разных типов</w:t>
            </w:r>
          </w:p>
        </w:tc>
      </w:tr>
      <w:tr w:rsidR="00B37FFE" w:rsidRPr="00E4742F" w:rsidTr="00F23E9A">
        <w:tc>
          <w:tcPr>
            <w:tcW w:w="1701" w:type="dxa"/>
          </w:tcPr>
          <w:p w:rsidR="00B37FFE" w:rsidRPr="00E4742F" w:rsidRDefault="00B37FFE" w:rsidP="00B37FFE">
            <w:pPr>
              <w:pStyle w:val="ConsPlusNormal"/>
              <w:spacing w:after="0"/>
              <w:jc w:val="center"/>
            </w:pPr>
            <w:r w:rsidRPr="00E4742F">
              <w:t>8</w:t>
            </w:r>
          </w:p>
        </w:tc>
        <w:tc>
          <w:tcPr>
            <w:tcW w:w="8284" w:type="dxa"/>
          </w:tcPr>
          <w:p w:rsidR="00B37FFE" w:rsidRPr="00E4742F" w:rsidRDefault="00B37FFE" w:rsidP="00B37FFE">
            <w:pPr>
              <w:pStyle w:val="ConsPlusNormal"/>
              <w:spacing w:after="0"/>
              <w:jc w:val="both"/>
            </w:pPr>
            <w:r w:rsidRPr="00E4742F">
              <w:t>Применение исторических знаний</w:t>
            </w:r>
          </w:p>
        </w:tc>
      </w:tr>
      <w:tr w:rsidR="00B37FFE" w:rsidRPr="00C86FBF" w:rsidTr="00F23E9A">
        <w:tc>
          <w:tcPr>
            <w:tcW w:w="1701" w:type="dxa"/>
          </w:tcPr>
          <w:p w:rsidR="00B37FFE" w:rsidRPr="00E4742F" w:rsidRDefault="00B37FFE" w:rsidP="00B37FFE">
            <w:pPr>
              <w:pStyle w:val="ConsPlusNormal"/>
              <w:spacing w:after="0"/>
              <w:jc w:val="center"/>
            </w:pPr>
            <w:r w:rsidRPr="00E4742F">
              <w:t>8.1</w:t>
            </w:r>
          </w:p>
        </w:tc>
        <w:tc>
          <w:tcPr>
            <w:tcW w:w="8284" w:type="dxa"/>
          </w:tcPr>
          <w:p w:rsidR="00B37FFE" w:rsidRPr="00E4742F" w:rsidRDefault="00B37FFE" w:rsidP="00B37FFE">
            <w:pPr>
              <w:pStyle w:val="ConsPlusNormal"/>
              <w:spacing w:after="0"/>
              <w:jc w:val="both"/>
            </w:pPr>
            <w:r w:rsidRPr="00E4742F">
              <w:t>Объяснять значение памятников истории и культуры Руси и других стран эпохи Средневековья, необходимость сохранения их в современном мире</w:t>
            </w:r>
          </w:p>
        </w:tc>
      </w:tr>
      <w:tr w:rsidR="00B37FFE" w:rsidRPr="00C86FBF" w:rsidTr="00F23E9A">
        <w:tc>
          <w:tcPr>
            <w:tcW w:w="1701" w:type="dxa"/>
          </w:tcPr>
          <w:p w:rsidR="00B37FFE" w:rsidRPr="00E4742F" w:rsidRDefault="00B37FFE" w:rsidP="00B37FFE">
            <w:pPr>
              <w:pStyle w:val="ConsPlusNormal"/>
              <w:spacing w:after="0"/>
              <w:jc w:val="center"/>
            </w:pPr>
            <w:r w:rsidRPr="00E4742F">
              <w:t>8.2</w:t>
            </w:r>
          </w:p>
        </w:tc>
        <w:tc>
          <w:tcPr>
            <w:tcW w:w="8284" w:type="dxa"/>
          </w:tcPr>
          <w:p w:rsidR="00B37FFE" w:rsidRPr="00E4742F" w:rsidRDefault="00B37FFE" w:rsidP="00B37FFE">
            <w:pPr>
              <w:pStyle w:val="ConsPlusNormal"/>
              <w:spacing w:after="0"/>
              <w:jc w:val="both"/>
            </w:pPr>
            <w:r w:rsidRPr="00E4742F">
              <w:t>Выполнять учебные проекты по истории Средних веков (в том числе на региональном материале)</w:t>
            </w:r>
          </w:p>
        </w:tc>
      </w:tr>
      <w:tr w:rsidR="00B37FFE" w:rsidRPr="00C86FBF" w:rsidTr="00F23E9A">
        <w:tc>
          <w:tcPr>
            <w:tcW w:w="1701" w:type="dxa"/>
          </w:tcPr>
          <w:p w:rsidR="00B37FFE" w:rsidRPr="00E4742F" w:rsidRDefault="00B37FFE" w:rsidP="00B37FFE">
            <w:pPr>
              <w:pStyle w:val="ConsPlusNormal"/>
              <w:spacing w:after="0"/>
              <w:jc w:val="center"/>
            </w:pPr>
            <w:r w:rsidRPr="00E4742F">
              <w:t>8.3</w:t>
            </w:r>
          </w:p>
        </w:tc>
        <w:tc>
          <w:tcPr>
            <w:tcW w:w="8284" w:type="dxa"/>
          </w:tcPr>
          <w:p w:rsidR="00B37FFE" w:rsidRPr="00E4742F" w:rsidRDefault="00B37FFE" w:rsidP="00B37FFE">
            <w:pPr>
              <w:pStyle w:val="ConsPlusNormal"/>
              <w:spacing w:after="0"/>
              <w:jc w:val="both"/>
            </w:pPr>
            <w:r w:rsidRPr="00E4742F">
              <w:t>Использовать исторические понятия для решения учебных и практических задач</w:t>
            </w:r>
          </w:p>
        </w:tc>
      </w:tr>
      <w:tr w:rsidR="00B37FFE" w:rsidRPr="00C86FBF" w:rsidTr="00F23E9A">
        <w:tc>
          <w:tcPr>
            <w:tcW w:w="1701" w:type="dxa"/>
          </w:tcPr>
          <w:p w:rsidR="00B37FFE" w:rsidRPr="00E4742F" w:rsidRDefault="00B37FFE" w:rsidP="00B37FFE">
            <w:pPr>
              <w:pStyle w:val="ConsPlusNormal"/>
              <w:spacing w:after="0"/>
              <w:jc w:val="center"/>
            </w:pPr>
            <w:r w:rsidRPr="00E4742F">
              <w:t>8.4</w:t>
            </w:r>
          </w:p>
        </w:tc>
        <w:tc>
          <w:tcPr>
            <w:tcW w:w="8284" w:type="dxa"/>
          </w:tcPr>
          <w:p w:rsidR="00B37FFE" w:rsidRPr="00E4742F" w:rsidRDefault="00B37FFE" w:rsidP="00B37FFE">
            <w:pPr>
              <w:pStyle w:val="ConsPlusNormal"/>
              <w:spacing w:after="0"/>
              <w:jc w:val="both"/>
            </w:pPr>
            <w:r w:rsidRPr="00E4742F">
              <w:t>Осуществлять поиск исторической информации по отечественной и всеобщей истории эпохи Средневековья в справочной литературе, сети Интернет для решения познавательных задач</w:t>
            </w:r>
          </w:p>
        </w:tc>
      </w:tr>
    </w:tbl>
    <w:p w:rsidR="00B37FFE" w:rsidRPr="00E4742F" w:rsidRDefault="00B37FFE" w:rsidP="00B37FFE">
      <w:pPr>
        <w:pStyle w:val="ConsPlusNormal"/>
        <w:spacing w:after="0"/>
        <w:jc w:val="both"/>
      </w:pPr>
    </w:p>
    <w:p w:rsidR="00B37FFE" w:rsidRPr="00E4742F" w:rsidRDefault="00B37FFE" w:rsidP="00B37FFE">
      <w:pPr>
        <w:pStyle w:val="ConsPlusNormal"/>
        <w:spacing w:after="0"/>
        <w:jc w:val="right"/>
      </w:pPr>
      <w:r w:rsidRPr="00E4742F">
        <w:t>Таблица 16.3</w:t>
      </w:r>
    </w:p>
    <w:p w:rsidR="00B37FFE" w:rsidRPr="00E4742F" w:rsidRDefault="00B37FFE" w:rsidP="00B37FFE">
      <w:pPr>
        <w:pStyle w:val="ConsPlusNormal"/>
        <w:spacing w:after="0"/>
        <w:jc w:val="both"/>
      </w:pPr>
    </w:p>
    <w:p w:rsidR="00B37FFE" w:rsidRPr="00E4742F" w:rsidRDefault="00B37FFE" w:rsidP="00953D20">
      <w:pPr>
        <w:pStyle w:val="ConsPlusNormal"/>
        <w:spacing w:after="0"/>
        <w:jc w:val="center"/>
      </w:pPr>
      <w:r w:rsidRPr="00E4742F">
        <w:t>Проверяемые элементы содержания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191"/>
      </w:tblGrid>
      <w:tr w:rsidR="00B37FFE" w:rsidRPr="00E4742F" w:rsidTr="0023280E">
        <w:tc>
          <w:tcPr>
            <w:tcW w:w="1077" w:type="dxa"/>
          </w:tcPr>
          <w:p w:rsidR="00B37FFE" w:rsidRPr="00E4742F" w:rsidRDefault="00B37FFE" w:rsidP="00B37FFE">
            <w:pPr>
              <w:pStyle w:val="ConsPlusNormal"/>
              <w:spacing w:after="0"/>
              <w:jc w:val="center"/>
            </w:pPr>
            <w:r w:rsidRPr="00E4742F">
              <w:t>Код</w:t>
            </w:r>
          </w:p>
        </w:tc>
        <w:tc>
          <w:tcPr>
            <w:tcW w:w="9191" w:type="dxa"/>
          </w:tcPr>
          <w:p w:rsidR="00B37FFE" w:rsidRPr="00E4742F" w:rsidRDefault="00B37FFE" w:rsidP="00B37FFE">
            <w:pPr>
              <w:pStyle w:val="ConsPlusNormal"/>
              <w:spacing w:after="0"/>
              <w:jc w:val="center"/>
            </w:pPr>
            <w:r w:rsidRPr="00E4742F">
              <w:t>Проверяемый элемент содержания</w:t>
            </w:r>
          </w:p>
        </w:tc>
      </w:tr>
      <w:tr w:rsidR="00B37FFE" w:rsidRPr="00C86FBF" w:rsidTr="0023280E">
        <w:tc>
          <w:tcPr>
            <w:tcW w:w="1077" w:type="dxa"/>
          </w:tcPr>
          <w:p w:rsidR="00B37FFE" w:rsidRPr="00E4742F" w:rsidRDefault="00B37FFE" w:rsidP="00B37FFE">
            <w:pPr>
              <w:pStyle w:val="ConsPlusNormal"/>
              <w:spacing w:after="0"/>
              <w:jc w:val="center"/>
            </w:pPr>
            <w:r w:rsidRPr="00E4742F">
              <w:t>1</w:t>
            </w:r>
          </w:p>
        </w:tc>
        <w:tc>
          <w:tcPr>
            <w:tcW w:w="9191" w:type="dxa"/>
          </w:tcPr>
          <w:p w:rsidR="00B37FFE" w:rsidRPr="00E4742F" w:rsidRDefault="00B37FFE" w:rsidP="00B37FFE">
            <w:pPr>
              <w:pStyle w:val="ConsPlusNormal"/>
              <w:spacing w:after="0"/>
              <w:jc w:val="both"/>
            </w:pPr>
            <w:r w:rsidRPr="00E4742F">
              <w:t>Всеобщая история. История Средних веков</w:t>
            </w:r>
          </w:p>
        </w:tc>
      </w:tr>
      <w:tr w:rsidR="00B37FFE" w:rsidRPr="00C86FBF" w:rsidTr="0023280E">
        <w:tc>
          <w:tcPr>
            <w:tcW w:w="1077" w:type="dxa"/>
          </w:tcPr>
          <w:p w:rsidR="00B37FFE" w:rsidRPr="00E4742F" w:rsidRDefault="00B37FFE" w:rsidP="00B37FFE">
            <w:pPr>
              <w:pStyle w:val="ConsPlusNormal"/>
              <w:spacing w:after="0"/>
              <w:jc w:val="center"/>
            </w:pPr>
            <w:r w:rsidRPr="00E4742F">
              <w:t>1.1</w:t>
            </w:r>
          </w:p>
        </w:tc>
        <w:tc>
          <w:tcPr>
            <w:tcW w:w="9191" w:type="dxa"/>
          </w:tcPr>
          <w:p w:rsidR="00B37FFE" w:rsidRPr="00E4742F" w:rsidRDefault="00B37FFE" w:rsidP="00B37FFE">
            <w:pPr>
              <w:pStyle w:val="ConsPlusNormal"/>
              <w:spacing w:after="0"/>
              <w:jc w:val="both"/>
            </w:pPr>
            <w:r w:rsidRPr="00E4742F">
              <w:t>Средние века: понятие, хронологические рамки и периодизация Средневековья</w:t>
            </w:r>
          </w:p>
        </w:tc>
      </w:tr>
      <w:tr w:rsidR="00B37FFE" w:rsidRPr="007D7B8E" w:rsidTr="0023280E">
        <w:tc>
          <w:tcPr>
            <w:tcW w:w="1077" w:type="dxa"/>
          </w:tcPr>
          <w:p w:rsidR="00B37FFE" w:rsidRPr="00E4742F" w:rsidRDefault="00B37FFE" w:rsidP="00B37FFE">
            <w:pPr>
              <w:pStyle w:val="ConsPlusNormal"/>
              <w:spacing w:after="0"/>
              <w:jc w:val="center"/>
            </w:pPr>
            <w:r w:rsidRPr="00E4742F">
              <w:t>1.2</w:t>
            </w:r>
          </w:p>
        </w:tc>
        <w:tc>
          <w:tcPr>
            <w:tcW w:w="9191" w:type="dxa"/>
          </w:tcPr>
          <w:p w:rsidR="00B37FFE" w:rsidRPr="00E4742F" w:rsidRDefault="00B37FFE" w:rsidP="00B37FFE">
            <w:pPr>
              <w:pStyle w:val="ConsPlusNormal"/>
              <w:spacing w:after="0"/>
              <w:jc w:val="both"/>
            </w:pPr>
            <w:r w:rsidRPr="00E4742F">
              <w:t>Народы Европы в раннее Средневековье.</w:t>
            </w:r>
          </w:p>
          <w:p w:rsidR="00B37FFE" w:rsidRPr="00E4742F" w:rsidRDefault="00B37FFE" w:rsidP="00B37FFE">
            <w:pPr>
              <w:pStyle w:val="ConsPlusNormal"/>
              <w:spacing w:after="0"/>
              <w:jc w:val="both"/>
            </w:pPr>
            <w:r w:rsidRPr="00E4742F">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Франкское государство в VIII - 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tc>
      </w:tr>
      <w:tr w:rsidR="00B37FFE" w:rsidRPr="00C86FBF" w:rsidTr="0023280E">
        <w:tc>
          <w:tcPr>
            <w:tcW w:w="1077" w:type="dxa"/>
          </w:tcPr>
          <w:p w:rsidR="00B37FFE" w:rsidRPr="00E4742F" w:rsidRDefault="00B37FFE" w:rsidP="00B37FFE">
            <w:pPr>
              <w:pStyle w:val="ConsPlusNormal"/>
              <w:spacing w:after="0"/>
              <w:jc w:val="center"/>
            </w:pPr>
            <w:r w:rsidRPr="00E4742F">
              <w:t>1.3</w:t>
            </w:r>
          </w:p>
        </w:tc>
        <w:tc>
          <w:tcPr>
            <w:tcW w:w="9191" w:type="dxa"/>
          </w:tcPr>
          <w:p w:rsidR="00B37FFE" w:rsidRPr="00E4742F" w:rsidRDefault="00B37FFE" w:rsidP="00B37FFE">
            <w:pPr>
              <w:pStyle w:val="ConsPlusNormal"/>
              <w:spacing w:after="0"/>
              <w:jc w:val="both"/>
            </w:pPr>
            <w:r w:rsidRPr="00E4742F">
              <w:t>Византийская империя в VI - XI вв.</w:t>
            </w:r>
          </w:p>
          <w:p w:rsidR="00B37FFE" w:rsidRPr="00E4742F" w:rsidRDefault="00B37FFE" w:rsidP="00B37FFE">
            <w:pPr>
              <w:pStyle w:val="ConsPlusNormal"/>
              <w:spacing w:after="0"/>
              <w:jc w:val="both"/>
            </w:pPr>
            <w:r w:rsidRPr="00E4742F">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tc>
      </w:tr>
      <w:tr w:rsidR="00B37FFE" w:rsidRPr="00E4742F" w:rsidTr="0023280E">
        <w:tc>
          <w:tcPr>
            <w:tcW w:w="1077" w:type="dxa"/>
          </w:tcPr>
          <w:p w:rsidR="00B37FFE" w:rsidRPr="00E4742F" w:rsidRDefault="00B37FFE" w:rsidP="00B37FFE">
            <w:pPr>
              <w:pStyle w:val="ConsPlusNormal"/>
              <w:spacing w:after="0"/>
              <w:jc w:val="center"/>
            </w:pPr>
            <w:r w:rsidRPr="00E4742F">
              <w:t>1.4</w:t>
            </w:r>
          </w:p>
        </w:tc>
        <w:tc>
          <w:tcPr>
            <w:tcW w:w="9191" w:type="dxa"/>
          </w:tcPr>
          <w:p w:rsidR="00B37FFE" w:rsidRPr="00E4742F" w:rsidRDefault="00B37FFE" w:rsidP="00B37FFE">
            <w:pPr>
              <w:pStyle w:val="ConsPlusNormal"/>
              <w:spacing w:after="0"/>
              <w:jc w:val="both"/>
            </w:pPr>
            <w:r w:rsidRPr="00E4742F">
              <w:t>Арабы в VI - XI вв.</w:t>
            </w:r>
          </w:p>
          <w:p w:rsidR="00B37FFE" w:rsidRPr="00E4742F" w:rsidRDefault="00B37FFE" w:rsidP="00B37FFE">
            <w:pPr>
              <w:pStyle w:val="ConsPlusNormal"/>
              <w:spacing w:after="0"/>
              <w:jc w:val="both"/>
            </w:pPr>
            <w:r w:rsidRPr="00E4742F">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tc>
      </w:tr>
      <w:tr w:rsidR="00B37FFE" w:rsidRPr="00C86FBF" w:rsidTr="0023280E">
        <w:tc>
          <w:tcPr>
            <w:tcW w:w="1077" w:type="dxa"/>
          </w:tcPr>
          <w:p w:rsidR="00B37FFE" w:rsidRPr="00E4742F" w:rsidRDefault="00B37FFE" w:rsidP="00B37FFE">
            <w:pPr>
              <w:pStyle w:val="ConsPlusNormal"/>
              <w:spacing w:after="0"/>
              <w:jc w:val="center"/>
            </w:pPr>
            <w:r w:rsidRPr="00E4742F">
              <w:t>1.5</w:t>
            </w:r>
          </w:p>
        </w:tc>
        <w:tc>
          <w:tcPr>
            <w:tcW w:w="9191" w:type="dxa"/>
          </w:tcPr>
          <w:p w:rsidR="00B37FFE" w:rsidRPr="00E4742F" w:rsidRDefault="00B37FFE" w:rsidP="00B37FFE">
            <w:pPr>
              <w:pStyle w:val="ConsPlusNormal"/>
              <w:spacing w:after="0"/>
              <w:jc w:val="both"/>
            </w:pPr>
            <w:r w:rsidRPr="00E4742F">
              <w:t>Средневековое европейское общество.</w:t>
            </w:r>
          </w:p>
          <w:p w:rsidR="00B37FFE" w:rsidRPr="00E4742F" w:rsidRDefault="00B37FFE" w:rsidP="00B37FFE">
            <w:pPr>
              <w:pStyle w:val="ConsPlusNormal"/>
              <w:spacing w:after="0"/>
              <w:jc w:val="both"/>
            </w:pPr>
            <w:r w:rsidRPr="00E4742F">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 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tc>
      </w:tr>
      <w:tr w:rsidR="00B37FFE" w:rsidRPr="00E4742F" w:rsidTr="0023280E">
        <w:tc>
          <w:tcPr>
            <w:tcW w:w="1077" w:type="dxa"/>
          </w:tcPr>
          <w:p w:rsidR="00B37FFE" w:rsidRPr="00E4742F" w:rsidRDefault="00B37FFE" w:rsidP="00B37FFE">
            <w:pPr>
              <w:pStyle w:val="ConsPlusNormal"/>
              <w:spacing w:after="0"/>
              <w:jc w:val="center"/>
            </w:pPr>
            <w:r w:rsidRPr="00E4742F">
              <w:t>1.6</w:t>
            </w:r>
          </w:p>
        </w:tc>
        <w:tc>
          <w:tcPr>
            <w:tcW w:w="9191" w:type="dxa"/>
          </w:tcPr>
          <w:p w:rsidR="00B37FFE" w:rsidRPr="00E4742F" w:rsidRDefault="00B37FFE" w:rsidP="00B37FFE">
            <w:pPr>
              <w:pStyle w:val="ConsPlusNormal"/>
              <w:spacing w:after="0"/>
              <w:jc w:val="both"/>
            </w:pPr>
            <w:r w:rsidRPr="00E4742F">
              <w:t>Государства Европы в XII - XV вв.</w:t>
            </w:r>
          </w:p>
          <w:p w:rsidR="00B37FFE" w:rsidRPr="00E4742F" w:rsidRDefault="00B37FFE" w:rsidP="00B37FFE">
            <w:pPr>
              <w:pStyle w:val="ConsPlusNormal"/>
              <w:spacing w:after="0"/>
              <w:jc w:val="both"/>
            </w:pPr>
            <w:r w:rsidRPr="00E4742F">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 Византийская империя и славянские государства в XII - XV вв. Экспансия турок-османов. Османские завоевания на Балканах. Падение Константинополя</w:t>
            </w:r>
          </w:p>
        </w:tc>
      </w:tr>
      <w:tr w:rsidR="00B37FFE" w:rsidRPr="00E4742F" w:rsidTr="0023280E">
        <w:tc>
          <w:tcPr>
            <w:tcW w:w="1077" w:type="dxa"/>
          </w:tcPr>
          <w:p w:rsidR="00B37FFE" w:rsidRPr="00E4742F" w:rsidRDefault="00B37FFE" w:rsidP="00B37FFE">
            <w:pPr>
              <w:pStyle w:val="ConsPlusNormal"/>
              <w:spacing w:after="0"/>
              <w:jc w:val="center"/>
            </w:pPr>
            <w:r w:rsidRPr="00E4742F">
              <w:t>1.7</w:t>
            </w:r>
          </w:p>
        </w:tc>
        <w:tc>
          <w:tcPr>
            <w:tcW w:w="9191" w:type="dxa"/>
          </w:tcPr>
          <w:p w:rsidR="00B37FFE" w:rsidRPr="00E4742F" w:rsidRDefault="00B37FFE" w:rsidP="00B37FFE">
            <w:pPr>
              <w:pStyle w:val="ConsPlusNormal"/>
              <w:spacing w:after="0"/>
              <w:jc w:val="both"/>
            </w:pPr>
            <w:r w:rsidRPr="00E4742F">
              <w:t>Культура средневековой Европы.</w:t>
            </w:r>
          </w:p>
          <w:p w:rsidR="00B37FFE" w:rsidRPr="00E4742F" w:rsidRDefault="00B37FFE" w:rsidP="00B37FFE">
            <w:pPr>
              <w:pStyle w:val="ConsPlusNormal"/>
              <w:spacing w:after="0"/>
              <w:jc w:val="both"/>
            </w:pPr>
            <w:r w:rsidRPr="00E4742F">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tc>
      </w:tr>
      <w:tr w:rsidR="00B37FFE" w:rsidRPr="00E4742F" w:rsidTr="0023280E">
        <w:tc>
          <w:tcPr>
            <w:tcW w:w="1077" w:type="dxa"/>
          </w:tcPr>
          <w:p w:rsidR="00B37FFE" w:rsidRPr="00E4742F" w:rsidRDefault="00B37FFE" w:rsidP="00B37FFE">
            <w:pPr>
              <w:pStyle w:val="ConsPlusNormal"/>
              <w:spacing w:after="0"/>
              <w:jc w:val="center"/>
            </w:pPr>
            <w:r w:rsidRPr="00E4742F">
              <w:t>1.8</w:t>
            </w:r>
          </w:p>
        </w:tc>
        <w:tc>
          <w:tcPr>
            <w:tcW w:w="9191" w:type="dxa"/>
          </w:tcPr>
          <w:p w:rsidR="00B37FFE" w:rsidRPr="00E4742F" w:rsidRDefault="00B37FFE" w:rsidP="00B37FFE">
            <w:pPr>
              <w:pStyle w:val="ConsPlusNormal"/>
              <w:spacing w:after="0"/>
              <w:jc w:val="both"/>
            </w:pPr>
            <w:r w:rsidRPr="00E4742F">
              <w:t>Страны Востока в Средние века.</w:t>
            </w:r>
          </w:p>
          <w:p w:rsidR="00B37FFE" w:rsidRPr="00E4742F" w:rsidRDefault="00B37FFE" w:rsidP="00B37FFE">
            <w:pPr>
              <w:pStyle w:val="ConsPlusNormal"/>
              <w:spacing w:after="0"/>
              <w:jc w:val="both"/>
            </w:pPr>
            <w:r w:rsidRPr="00E4742F">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ремесла</w:t>
            </w:r>
          </w:p>
        </w:tc>
      </w:tr>
      <w:tr w:rsidR="00B37FFE" w:rsidRPr="00E4742F" w:rsidTr="0023280E">
        <w:tc>
          <w:tcPr>
            <w:tcW w:w="1077" w:type="dxa"/>
          </w:tcPr>
          <w:p w:rsidR="00B37FFE" w:rsidRPr="00E4742F" w:rsidRDefault="00B37FFE" w:rsidP="00B37FFE">
            <w:pPr>
              <w:pStyle w:val="ConsPlusNormal"/>
              <w:spacing w:after="0"/>
              <w:jc w:val="center"/>
            </w:pPr>
            <w:r w:rsidRPr="00E4742F">
              <w:t>1.9</w:t>
            </w:r>
          </w:p>
        </w:tc>
        <w:tc>
          <w:tcPr>
            <w:tcW w:w="9191" w:type="dxa"/>
          </w:tcPr>
          <w:p w:rsidR="00B37FFE" w:rsidRPr="00E4742F" w:rsidRDefault="00B37FFE" w:rsidP="00B37FFE">
            <w:pPr>
              <w:pStyle w:val="ConsPlusNormal"/>
              <w:spacing w:after="0"/>
              <w:jc w:val="both"/>
            </w:pPr>
            <w:r w:rsidRPr="00E4742F">
              <w:t>Государства доколумбовой Америки в Средние века.</w:t>
            </w:r>
          </w:p>
          <w:p w:rsidR="00B37FFE" w:rsidRPr="00E4742F" w:rsidRDefault="00B37FFE" w:rsidP="00B37FFE">
            <w:pPr>
              <w:pStyle w:val="ConsPlusNormal"/>
              <w:spacing w:after="0"/>
              <w:jc w:val="both"/>
            </w:pPr>
            <w:r w:rsidRPr="00E4742F">
              <w:t>Цивилизации майя, ацтеков и инков: общественный строй, религиозные верования, культура. Появление европейских завоевателей</w:t>
            </w:r>
          </w:p>
        </w:tc>
      </w:tr>
      <w:tr w:rsidR="00B37FFE" w:rsidRPr="00C86FBF" w:rsidTr="0023280E">
        <w:tc>
          <w:tcPr>
            <w:tcW w:w="1077" w:type="dxa"/>
          </w:tcPr>
          <w:p w:rsidR="00B37FFE" w:rsidRPr="00E4742F" w:rsidRDefault="00B37FFE" w:rsidP="00B37FFE">
            <w:pPr>
              <w:pStyle w:val="ConsPlusNormal"/>
              <w:spacing w:after="0"/>
              <w:jc w:val="center"/>
            </w:pPr>
            <w:r w:rsidRPr="00E4742F">
              <w:t>1.10</w:t>
            </w:r>
          </w:p>
        </w:tc>
        <w:tc>
          <w:tcPr>
            <w:tcW w:w="9191" w:type="dxa"/>
          </w:tcPr>
          <w:p w:rsidR="00B37FFE" w:rsidRPr="00E4742F" w:rsidRDefault="00B37FFE" w:rsidP="00B37FFE">
            <w:pPr>
              <w:pStyle w:val="ConsPlusNormal"/>
              <w:spacing w:after="0"/>
              <w:jc w:val="both"/>
            </w:pPr>
            <w:r w:rsidRPr="00E4742F">
              <w:t>Историческое и культурное наследие Средних веков</w:t>
            </w:r>
          </w:p>
        </w:tc>
      </w:tr>
      <w:tr w:rsidR="00B37FFE" w:rsidRPr="00E4742F" w:rsidTr="0023280E">
        <w:tc>
          <w:tcPr>
            <w:tcW w:w="1077" w:type="dxa"/>
          </w:tcPr>
          <w:p w:rsidR="00B37FFE" w:rsidRPr="00E4742F" w:rsidRDefault="00B37FFE" w:rsidP="00B37FFE">
            <w:pPr>
              <w:pStyle w:val="ConsPlusNormal"/>
              <w:spacing w:after="0"/>
              <w:jc w:val="center"/>
            </w:pPr>
            <w:r w:rsidRPr="00E4742F">
              <w:t>2</w:t>
            </w:r>
          </w:p>
        </w:tc>
        <w:tc>
          <w:tcPr>
            <w:tcW w:w="9191" w:type="dxa"/>
          </w:tcPr>
          <w:p w:rsidR="00B37FFE" w:rsidRPr="00E4742F" w:rsidRDefault="00B37FFE" w:rsidP="00B37FFE">
            <w:pPr>
              <w:pStyle w:val="ConsPlusNormal"/>
              <w:spacing w:after="0"/>
              <w:jc w:val="both"/>
            </w:pPr>
            <w:r w:rsidRPr="00E4742F">
              <w:t>Введение в историю России. Народы и государства на территории нашей страны в древности. Восточная Европа в середине I тыс. н.э.</w:t>
            </w:r>
          </w:p>
        </w:tc>
      </w:tr>
      <w:tr w:rsidR="00B37FFE" w:rsidRPr="00C86FBF" w:rsidTr="0023280E">
        <w:tc>
          <w:tcPr>
            <w:tcW w:w="1077" w:type="dxa"/>
          </w:tcPr>
          <w:p w:rsidR="00B37FFE" w:rsidRPr="00E4742F" w:rsidRDefault="00B37FFE" w:rsidP="00B37FFE">
            <w:pPr>
              <w:pStyle w:val="ConsPlusNormal"/>
              <w:spacing w:after="0"/>
              <w:jc w:val="center"/>
            </w:pPr>
            <w:r w:rsidRPr="00E4742F">
              <w:t>2.1</w:t>
            </w:r>
          </w:p>
        </w:tc>
        <w:tc>
          <w:tcPr>
            <w:tcW w:w="9191" w:type="dxa"/>
          </w:tcPr>
          <w:p w:rsidR="00B37FFE" w:rsidRPr="00E4742F" w:rsidRDefault="00B37FFE" w:rsidP="00B37FFE">
            <w:pPr>
              <w:pStyle w:val="ConsPlusNormal"/>
              <w:spacing w:after="0"/>
              <w:jc w:val="both"/>
            </w:pPr>
            <w:r w:rsidRPr="00E4742F">
              <w:t>Роль и место России в мировой истории. Проблемы периодизации российской истории. Источники по истории России</w:t>
            </w:r>
          </w:p>
        </w:tc>
      </w:tr>
      <w:tr w:rsidR="00B37FFE" w:rsidRPr="00C86FBF" w:rsidTr="0023280E">
        <w:tc>
          <w:tcPr>
            <w:tcW w:w="1077" w:type="dxa"/>
          </w:tcPr>
          <w:p w:rsidR="00B37FFE" w:rsidRPr="00E4742F" w:rsidRDefault="00B37FFE" w:rsidP="00B37FFE">
            <w:pPr>
              <w:pStyle w:val="ConsPlusNormal"/>
              <w:spacing w:after="0"/>
              <w:jc w:val="center"/>
            </w:pPr>
            <w:r w:rsidRPr="00E4742F">
              <w:t>2.2</w:t>
            </w:r>
          </w:p>
        </w:tc>
        <w:tc>
          <w:tcPr>
            <w:tcW w:w="9191" w:type="dxa"/>
          </w:tcPr>
          <w:p w:rsidR="00B37FFE" w:rsidRPr="00E4742F" w:rsidRDefault="00B37FFE" w:rsidP="00B37FFE">
            <w:pPr>
              <w:pStyle w:val="ConsPlusNormal"/>
              <w:spacing w:after="0"/>
              <w:jc w:val="both"/>
            </w:pPr>
            <w:r w:rsidRPr="00E4742F">
              <w:t>Народы и государства на территории нашей страны в древности. Восточная Европа в середине I тыс. н.э.</w:t>
            </w:r>
          </w:p>
          <w:p w:rsidR="00B37FFE" w:rsidRPr="00E4742F" w:rsidRDefault="00B37FFE" w:rsidP="00B37FFE">
            <w:pPr>
              <w:pStyle w:val="ConsPlusNormal"/>
              <w:spacing w:after="0"/>
              <w:jc w:val="both"/>
            </w:pPr>
            <w:r w:rsidRPr="00E4742F">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B37FFE" w:rsidRPr="00E4742F" w:rsidRDefault="00B37FFE" w:rsidP="00B37FFE">
            <w:pPr>
              <w:pStyle w:val="ConsPlusNormal"/>
              <w:spacing w:after="0"/>
              <w:jc w:val="both"/>
            </w:pPr>
            <w:r w:rsidRPr="00E4742F">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B37FFE" w:rsidRPr="00E4742F" w:rsidRDefault="00B37FFE" w:rsidP="00B37FFE">
            <w:pPr>
              <w:pStyle w:val="ConsPlusNormal"/>
              <w:spacing w:after="0"/>
              <w:jc w:val="both"/>
            </w:pPr>
            <w:r w:rsidRPr="00E4742F">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байты и финно- угры. Хозяйство восточных славян, их общественный строй и политическая организация. Возникновение княжеской власти. Традиционные верования.</w:t>
            </w:r>
          </w:p>
          <w:p w:rsidR="00B37FFE" w:rsidRPr="00E4742F" w:rsidRDefault="00B37FFE" w:rsidP="00B37FFE">
            <w:pPr>
              <w:pStyle w:val="ConsPlusNormal"/>
              <w:spacing w:after="0"/>
              <w:jc w:val="both"/>
            </w:pPr>
            <w:r w:rsidRPr="00E4742F">
              <w:t>Страны и народы Восточной Европы, Сибири и Дальнего Востока. Тюркский каганат. Хазарский каганат. Волжская Булгария</w:t>
            </w:r>
          </w:p>
        </w:tc>
      </w:tr>
      <w:tr w:rsidR="00B37FFE" w:rsidRPr="00C86FBF" w:rsidTr="0023280E">
        <w:tc>
          <w:tcPr>
            <w:tcW w:w="1077" w:type="dxa"/>
          </w:tcPr>
          <w:p w:rsidR="00B37FFE" w:rsidRPr="00E4742F" w:rsidRDefault="00B37FFE" w:rsidP="00B37FFE">
            <w:pPr>
              <w:pStyle w:val="ConsPlusNormal"/>
              <w:spacing w:after="0"/>
              <w:jc w:val="center"/>
            </w:pPr>
            <w:r w:rsidRPr="00E4742F">
              <w:t>3</w:t>
            </w:r>
          </w:p>
        </w:tc>
        <w:tc>
          <w:tcPr>
            <w:tcW w:w="9191" w:type="dxa"/>
          </w:tcPr>
          <w:p w:rsidR="00B37FFE" w:rsidRPr="00E4742F" w:rsidRDefault="00B37FFE" w:rsidP="00B37FFE">
            <w:pPr>
              <w:pStyle w:val="ConsPlusNormal"/>
              <w:spacing w:after="0"/>
              <w:jc w:val="both"/>
            </w:pPr>
            <w:r w:rsidRPr="00E4742F">
              <w:t>Русь в IX - начале XII в.</w:t>
            </w:r>
          </w:p>
        </w:tc>
      </w:tr>
      <w:tr w:rsidR="00B37FFE" w:rsidRPr="00E4742F" w:rsidTr="0023280E">
        <w:tc>
          <w:tcPr>
            <w:tcW w:w="1077" w:type="dxa"/>
          </w:tcPr>
          <w:p w:rsidR="00B37FFE" w:rsidRPr="00E4742F" w:rsidRDefault="00B37FFE" w:rsidP="00B37FFE">
            <w:pPr>
              <w:pStyle w:val="ConsPlusNormal"/>
              <w:spacing w:after="0"/>
              <w:jc w:val="center"/>
            </w:pPr>
            <w:r w:rsidRPr="00E4742F">
              <w:t>3.1</w:t>
            </w:r>
          </w:p>
        </w:tc>
        <w:tc>
          <w:tcPr>
            <w:tcW w:w="9191" w:type="dxa"/>
          </w:tcPr>
          <w:p w:rsidR="00B37FFE" w:rsidRPr="00E4742F" w:rsidRDefault="00B37FFE" w:rsidP="00B37FFE">
            <w:pPr>
              <w:pStyle w:val="ConsPlusNormal"/>
              <w:spacing w:after="0"/>
              <w:jc w:val="both"/>
            </w:pPr>
            <w:r w:rsidRPr="00E4742F">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Первые известия о Руси. Проблема образования государства Русь. Скандинавы на Руси. Начало династии Рюриковичей.</w:t>
            </w:r>
          </w:p>
          <w:p w:rsidR="00B37FFE" w:rsidRPr="00E4742F" w:rsidRDefault="00B37FFE" w:rsidP="00B37FFE">
            <w:pPr>
              <w:pStyle w:val="ConsPlusNormal"/>
              <w:spacing w:after="0"/>
              <w:jc w:val="both"/>
            </w:pPr>
            <w:r w:rsidRPr="00E4742F">
              <w:t>Формирование территории государства Русь. Дань и полюдье. Первые русские князья. Языческий пантеон</w:t>
            </w:r>
          </w:p>
        </w:tc>
      </w:tr>
      <w:tr w:rsidR="00B37FFE" w:rsidRPr="00C86FBF" w:rsidTr="0023280E">
        <w:tc>
          <w:tcPr>
            <w:tcW w:w="1077" w:type="dxa"/>
          </w:tcPr>
          <w:p w:rsidR="00B37FFE" w:rsidRPr="00E4742F" w:rsidRDefault="00B37FFE" w:rsidP="00B37FFE">
            <w:pPr>
              <w:pStyle w:val="ConsPlusNormal"/>
              <w:spacing w:after="0"/>
              <w:jc w:val="center"/>
            </w:pPr>
            <w:r w:rsidRPr="00E4742F">
              <w:t>3.2</w:t>
            </w:r>
          </w:p>
        </w:tc>
        <w:tc>
          <w:tcPr>
            <w:tcW w:w="9191" w:type="dxa"/>
          </w:tcPr>
          <w:p w:rsidR="00B37FFE" w:rsidRPr="00E4742F" w:rsidRDefault="00B37FFE" w:rsidP="00B37FFE">
            <w:pPr>
              <w:pStyle w:val="ConsPlusNormal"/>
              <w:spacing w:after="0"/>
              <w:jc w:val="both"/>
            </w:pPr>
            <w:r w:rsidRPr="00E4742F">
              <w:t>Отношения Руси с Византийской империей, странами Центральной, Западной и Северной Европы, кочевниками европейских степей в IX - X вв. Русь в международной торговле. Путь "из варяг в греки". Волжский торговый путь</w:t>
            </w:r>
          </w:p>
        </w:tc>
      </w:tr>
      <w:tr w:rsidR="00B37FFE" w:rsidRPr="00E4742F" w:rsidTr="0023280E">
        <w:tc>
          <w:tcPr>
            <w:tcW w:w="1077" w:type="dxa"/>
          </w:tcPr>
          <w:p w:rsidR="00B37FFE" w:rsidRPr="00E4742F" w:rsidRDefault="00B37FFE" w:rsidP="00B37FFE">
            <w:pPr>
              <w:pStyle w:val="ConsPlusNormal"/>
              <w:spacing w:after="0"/>
              <w:jc w:val="center"/>
            </w:pPr>
            <w:r w:rsidRPr="00E4742F">
              <w:t>3.3</w:t>
            </w:r>
          </w:p>
        </w:tc>
        <w:tc>
          <w:tcPr>
            <w:tcW w:w="9191" w:type="dxa"/>
          </w:tcPr>
          <w:p w:rsidR="00B37FFE" w:rsidRPr="00E4742F" w:rsidRDefault="00B37FFE" w:rsidP="00B37FFE">
            <w:pPr>
              <w:pStyle w:val="ConsPlusNormal"/>
              <w:spacing w:after="0"/>
              <w:jc w:val="both"/>
            </w:pPr>
            <w:r w:rsidRPr="00E4742F">
              <w:t>Принятие христианства и его значение. Византийское наследие на Руси</w:t>
            </w:r>
          </w:p>
        </w:tc>
      </w:tr>
      <w:tr w:rsidR="00B37FFE" w:rsidRPr="00E4742F" w:rsidTr="0023280E">
        <w:tc>
          <w:tcPr>
            <w:tcW w:w="1077" w:type="dxa"/>
          </w:tcPr>
          <w:p w:rsidR="00B37FFE" w:rsidRPr="00E4742F" w:rsidRDefault="00B37FFE" w:rsidP="00B37FFE">
            <w:pPr>
              <w:pStyle w:val="ConsPlusNormal"/>
              <w:spacing w:after="0"/>
              <w:jc w:val="center"/>
            </w:pPr>
            <w:r w:rsidRPr="00E4742F">
              <w:t>3.4</w:t>
            </w:r>
          </w:p>
        </w:tc>
        <w:tc>
          <w:tcPr>
            <w:tcW w:w="9191" w:type="dxa"/>
          </w:tcPr>
          <w:p w:rsidR="00B37FFE" w:rsidRPr="00E4742F" w:rsidRDefault="00B37FFE" w:rsidP="00B37FFE">
            <w:pPr>
              <w:pStyle w:val="ConsPlusNormal"/>
              <w:spacing w:after="0"/>
              <w:jc w:val="both"/>
            </w:pPr>
            <w:r w:rsidRPr="00E4742F">
              <w:t>Борьба за власть между сыновьями Владимира Святого. Ярослав Мудрый</w:t>
            </w:r>
          </w:p>
        </w:tc>
      </w:tr>
      <w:tr w:rsidR="00B37FFE" w:rsidRPr="00C86FBF" w:rsidTr="0023280E">
        <w:tc>
          <w:tcPr>
            <w:tcW w:w="1077" w:type="dxa"/>
          </w:tcPr>
          <w:p w:rsidR="00B37FFE" w:rsidRPr="00E4742F" w:rsidRDefault="00B37FFE" w:rsidP="00B37FFE">
            <w:pPr>
              <w:pStyle w:val="ConsPlusNormal"/>
              <w:spacing w:after="0"/>
              <w:jc w:val="center"/>
            </w:pPr>
            <w:r w:rsidRPr="00E4742F">
              <w:t>3.5</w:t>
            </w:r>
          </w:p>
        </w:tc>
        <w:tc>
          <w:tcPr>
            <w:tcW w:w="9191" w:type="dxa"/>
          </w:tcPr>
          <w:p w:rsidR="00B37FFE" w:rsidRPr="00E4742F" w:rsidRDefault="00B37FFE" w:rsidP="00B37FFE">
            <w:pPr>
              <w:pStyle w:val="ConsPlusNormal"/>
              <w:spacing w:after="0"/>
              <w:jc w:val="both"/>
            </w:pPr>
            <w:r w:rsidRPr="00E4742F">
              <w:t>Русь при Ярославичах. Владимир Мономах</w:t>
            </w:r>
          </w:p>
        </w:tc>
      </w:tr>
      <w:tr w:rsidR="00B37FFE" w:rsidRPr="00E4742F" w:rsidTr="0023280E">
        <w:tc>
          <w:tcPr>
            <w:tcW w:w="1077" w:type="dxa"/>
          </w:tcPr>
          <w:p w:rsidR="00B37FFE" w:rsidRPr="00E4742F" w:rsidRDefault="00B37FFE" w:rsidP="00B37FFE">
            <w:pPr>
              <w:pStyle w:val="ConsPlusNormal"/>
              <w:spacing w:after="0"/>
              <w:jc w:val="center"/>
            </w:pPr>
            <w:r w:rsidRPr="00E4742F">
              <w:t>3.6</w:t>
            </w:r>
          </w:p>
        </w:tc>
        <w:tc>
          <w:tcPr>
            <w:tcW w:w="9191" w:type="dxa"/>
          </w:tcPr>
          <w:p w:rsidR="00B37FFE" w:rsidRPr="00E4742F" w:rsidRDefault="00B37FFE" w:rsidP="00B37FFE">
            <w:pPr>
              <w:pStyle w:val="ConsPlusNormal"/>
              <w:spacing w:after="0"/>
              <w:jc w:val="both"/>
            </w:pPr>
            <w:r w:rsidRPr="00E4742F">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w:t>
            </w:r>
          </w:p>
        </w:tc>
      </w:tr>
      <w:tr w:rsidR="00B37FFE" w:rsidRPr="00E4742F" w:rsidTr="0023280E">
        <w:tc>
          <w:tcPr>
            <w:tcW w:w="1077" w:type="dxa"/>
          </w:tcPr>
          <w:p w:rsidR="00B37FFE" w:rsidRPr="00E4742F" w:rsidRDefault="00B37FFE" w:rsidP="00B37FFE">
            <w:pPr>
              <w:pStyle w:val="ConsPlusNormal"/>
              <w:spacing w:after="0"/>
              <w:jc w:val="center"/>
            </w:pPr>
            <w:r w:rsidRPr="00E4742F">
              <w:t>3.7</w:t>
            </w:r>
          </w:p>
        </w:tc>
        <w:tc>
          <w:tcPr>
            <w:tcW w:w="9191" w:type="dxa"/>
          </w:tcPr>
          <w:p w:rsidR="00B37FFE" w:rsidRPr="00E4742F" w:rsidRDefault="00B37FFE" w:rsidP="00B37FFE">
            <w:pPr>
              <w:pStyle w:val="ConsPlusNormal"/>
              <w:spacing w:after="0"/>
              <w:jc w:val="both"/>
            </w:pPr>
            <w:r w:rsidRPr="00E4742F">
              <w:t>Русская церковь. 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tc>
      </w:tr>
      <w:tr w:rsidR="00B37FFE" w:rsidRPr="00E4742F" w:rsidTr="0023280E">
        <w:tc>
          <w:tcPr>
            <w:tcW w:w="1077" w:type="dxa"/>
          </w:tcPr>
          <w:p w:rsidR="00B37FFE" w:rsidRPr="00E4742F" w:rsidRDefault="00B37FFE" w:rsidP="00B37FFE">
            <w:pPr>
              <w:pStyle w:val="ConsPlusNormal"/>
              <w:spacing w:after="0"/>
              <w:jc w:val="center"/>
            </w:pPr>
            <w:r w:rsidRPr="00E4742F">
              <w:t>3.8</w:t>
            </w:r>
          </w:p>
        </w:tc>
        <w:tc>
          <w:tcPr>
            <w:tcW w:w="9191" w:type="dxa"/>
          </w:tcPr>
          <w:p w:rsidR="00B37FFE" w:rsidRPr="00E4742F" w:rsidRDefault="00B37FFE" w:rsidP="00B37FFE">
            <w:pPr>
              <w:pStyle w:val="ConsPlusNormal"/>
              <w:spacing w:after="0"/>
              <w:jc w:val="both"/>
            </w:pPr>
            <w:r w:rsidRPr="00E4742F">
              <w:t>Русь в социально-политическом контексте Евразии. Внешняя политика и международные связи Руси в конце X - начале XII в.: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tc>
      </w:tr>
      <w:tr w:rsidR="00B37FFE" w:rsidRPr="00E4742F" w:rsidTr="0023280E">
        <w:tc>
          <w:tcPr>
            <w:tcW w:w="1077" w:type="dxa"/>
          </w:tcPr>
          <w:p w:rsidR="00B37FFE" w:rsidRPr="00E4742F" w:rsidRDefault="00B37FFE" w:rsidP="00B37FFE">
            <w:pPr>
              <w:pStyle w:val="ConsPlusNormal"/>
              <w:spacing w:after="0"/>
              <w:jc w:val="center"/>
            </w:pPr>
            <w:r w:rsidRPr="00E4742F">
              <w:t>3.9</w:t>
            </w:r>
          </w:p>
        </w:tc>
        <w:tc>
          <w:tcPr>
            <w:tcW w:w="9191" w:type="dxa"/>
          </w:tcPr>
          <w:p w:rsidR="00B37FFE" w:rsidRPr="00E4742F" w:rsidRDefault="00B37FFE" w:rsidP="00B37FFE">
            <w:pPr>
              <w:pStyle w:val="ConsPlusNormal"/>
              <w:spacing w:after="0"/>
              <w:jc w:val="both"/>
            </w:pPr>
            <w:r w:rsidRPr="00E4742F">
              <w:t>Культурное пространство. Русь в общеевропейском культурном контексте. Картина мира средневекового человека.</w:t>
            </w:r>
          </w:p>
          <w:p w:rsidR="00B37FFE" w:rsidRPr="00E4742F" w:rsidRDefault="00B37FFE" w:rsidP="00B37FFE">
            <w:pPr>
              <w:pStyle w:val="ConsPlusNormal"/>
              <w:spacing w:after="0"/>
              <w:jc w:val="both"/>
            </w:pPr>
            <w:r w:rsidRPr="00E4742F">
              <w:t>Повседневная жизнь, сельский и городской быт. Положение женщины. Дети и их воспитание. Календарь и хронология. 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tc>
      </w:tr>
      <w:tr w:rsidR="00B37FFE" w:rsidRPr="00C86FBF" w:rsidTr="0023280E">
        <w:tc>
          <w:tcPr>
            <w:tcW w:w="1077" w:type="dxa"/>
          </w:tcPr>
          <w:p w:rsidR="00B37FFE" w:rsidRPr="00E4742F" w:rsidRDefault="00B37FFE" w:rsidP="00B37FFE">
            <w:pPr>
              <w:pStyle w:val="ConsPlusNormal"/>
              <w:spacing w:after="0"/>
              <w:jc w:val="center"/>
            </w:pPr>
            <w:r w:rsidRPr="00E4742F">
              <w:t>4</w:t>
            </w:r>
          </w:p>
        </w:tc>
        <w:tc>
          <w:tcPr>
            <w:tcW w:w="9191" w:type="dxa"/>
          </w:tcPr>
          <w:p w:rsidR="00B37FFE" w:rsidRPr="00E4742F" w:rsidRDefault="00B37FFE" w:rsidP="00B37FFE">
            <w:pPr>
              <w:pStyle w:val="ConsPlusNormal"/>
              <w:spacing w:after="0"/>
              <w:jc w:val="both"/>
            </w:pPr>
            <w:r w:rsidRPr="00E4742F">
              <w:t>Русь в середине XII - начале XIII в.</w:t>
            </w:r>
          </w:p>
        </w:tc>
      </w:tr>
      <w:tr w:rsidR="00B37FFE" w:rsidRPr="00C86FBF" w:rsidTr="0023280E">
        <w:tc>
          <w:tcPr>
            <w:tcW w:w="1077" w:type="dxa"/>
          </w:tcPr>
          <w:p w:rsidR="00B37FFE" w:rsidRPr="00E4742F" w:rsidRDefault="00B37FFE" w:rsidP="00B37FFE">
            <w:pPr>
              <w:pStyle w:val="ConsPlusNormal"/>
              <w:spacing w:after="0"/>
              <w:jc w:val="center"/>
            </w:pPr>
            <w:r w:rsidRPr="00E4742F">
              <w:t>4.1</w:t>
            </w:r>
          </w:p>
        </w:tc>
        <w:tc>
          <w:tcPr>
            <w:tcW w:w="9191" w:type="dxa"/>
          </w:tcPr>
          <w:p w:rsidR="00B37FFE" w:rsidRPr="00E4742F" w:rsidRDefault="00B37FFE" w:rsidP="00B37FFE">
            <w:pPr>
              <w:pStyle w:val="ConsPlusNormal"/>
              <w:spacing w:after="0"/>
              <w:jc w:val="both"/>
            </w:pPr>
            <w:r w:rsidRPr="00E4742F">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tc>
      </w:tr>
      <w:tr w:rsidR="00B37FFE" w:rsidRPr="00C86FBF" w:rsidTr="0023280E">
        <w:tc>
          <w:tcPr>
            <w:tcW w:w="1077" w:type="dxa"/>
          </w:tcPr>
          <w:p w:rsidR="00B37FFE" w:rsidRPr="00E4742F" w:rsidRDefault="00B37FFE" w:rsidP="00B37FFE">
            <w:pPr>
              <w:pStyle w:val="ConsPlusNormal"/>
              <w:spacing w:after="0"/>
              <w:jc w:val="center"/>
            </w:pPr>
            <w:r w:rsidRPr="00E4742F">
              <w:t>4.2</w:t>
            </w:r>
          </w:p>
        </w:tc>
        <w:tc>
          <w:tcPr>
            <w:tcW w:w="9191" w:type="dxa"/>
          </w:tcPr>
          <w:p w:rsidR="00B37FFE" w:rsidRPr="00E4742F" w:rsidRDefault="00B37FFE" w:rsidP="00B37FFE">
            <w:pPr>
              <w:pStyle w:val="ConsPlusNormal"/>
              <w:spacing w:after="0"/>
              <w:jc w:val="both"/>
            </w:pPr>
            <w:r w:rsidRPr="00E4742F">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tc>
      </w:tr>
      <w:tr w:rsidR="00B37FFE" w:rsidRPr="00C86FBF" w:rsidTr="0023280E">
        <w:tc>
          <w:tcPr>
            <w:tcW w:w="1077" w:type="dxa"/>
          </w:tcPr>
          <w:p w:rsidR="00B37FFE" w:rsidRPr="00E4742F" w:rsidRDefault="00B37FFE" w:rsidP="00B37FFE">
            <w:pPr>
              <w:pStyle w:val="ConsPlusNormal"/>
              <w:spacing w:after="0"/>
              <w:jc w:val="center"/>
            </w:pPr>
            <w:r w:rsidRPr="00E4742F">
              <w:t>5</w:t>
            </w:r>
          </w:p>
        </w:tc>
        <w:tc>
          <w:tcPr>
            <w:tcW w:w="9191" w:type="dxa"/>
          </w:tcPr>
          <w:p w:rsidR="00B37FFE" w:rsidRPr="00E4742F" w:rsidRDefault="00B37FFE" w:rsidP="00B37FFE">
            <w:pPr>
              <w:pStyle w:val="ConsPlusNormal"/>
              <w:spacing w:after="0"/>
              <w:jc w:val="both"/>
            </w:pPr>
            <w:r w:rsidRPr="00E4742F">
              <w:t>Русские земли и их соседи в середине XIII - XIV в.</w:t>
            </w:r>
          </w:p>
        </w:tc>
      </w:tr>
      <w:tr w:rsidR="00B37FFE" w:rsidRPr="00C86FBF" w:rsidTr="0023280E">
        <w:tc>
          <w:tcPr>
            <w:tcW w:w="1077" w:type="dxa"/>
          </w:tcPr>
          <w:p w:rsidR="00B37FFE" w:rsidRPr="00E4742F" w:rsidRDefault="00B37FFE" w:rsidP="00B37FFE">
            <w:pPr>
              <w:pStyle w:val="ConsPlusNormal"/>
              <w:spacing w:after="0"/>
              <w:jc w:val="center"/>
            </w:pPr>
            <w:r w:rsidRPr="00E4742F">
              <w:t>5.1</w:t>
            </w:r>
          </w:p>
        </w:tc>
        <w:tc>
          <w:tcPr>
            <w:tcW w:w="9191" w:type="dxa"/>
          </w:tcPr>
          <w:p w:rsidR="00B37FFE" w:rsidRPr="00E4742F" w:rsidRDefault="00B37FFE" w:rsidP="00B37FFE">
            <w:pPr>
              <w:pStyle w:val="ConsPlusNormal"/>
              <w:spacing w:after="0"/>
              <w:jc w:val="both"/>
            </w:pPr>
            <w:r w:rsidRPr="00E4742F">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tc>
      </w:tr>
      <w:tr w:rsidR="00B37FFE" w:rsidRPr="00C86FBF" w:rsidTr="0023280E">
        <w:tc>
          <w:tcPr>
            <w:tcW w:w="1077" w:type="dxa"/>
          </w:tcPr>
          <w:p w:rsidR="00B37FFE" w:rsidRPr="00E4742F" w:rsidRDefault="00B37FFE" w:rsidP="00B37FFE">
            <w:pPr>
              <w:pStyle w:val="ConsPlusNormal"/>
              <w:spacing w:after="0"/>
              <w:jc w:val="center"/>
            </w:pPr>
            <w:r w:rsidRPr="00E4742F">
              <w:t>5.2</w:t>
            </w:r>
          </w:p>
        </w:tc>
        <w:tc>
          <w:tcPr>
            <w:tcW w:w="9191" w:type="dxa"/>
          </w:tcPr>
          <w:p w:rsidR="00B37FFE" w:rsidRPr="00E4742F" w:rsidRDefault="00B37FFE" w:rsidP="00B37FFE">
            <w:pPr>
              <w:pStyle w:val="ConsPlusNormal"/>
              <w:spacing w:after="0"/>
              <w:jc w:val="both"/>
            </w:pPr>
            <w:r w:rsidRPr="00E4742F">
              <w:t>Южные и западные русские земли. Возникновение Литовского государства и включение в его состав части русских земель</w:t>
            </w:r>
          </w:p>
        </w:tc>
      </w:tr>
      <w:tr w:rsidR="00B37FFE" w:rsidRPr="00E4742F" w:rsidTr="0023280E">
        <w:tc>
          <w:tcPr>
            <w:tcW w:w="1077" w:type="dxa"/>
          </w:tcPr>
          <w:p w:rsidR="00B37FFE" w:rsidRPr="00E4742F" w:rsidRDefault="00B37FFE" w:rsidP="00B37FFE">
            <w:pPr>
              <w:pStyle w:val="ConsPlusNormal"/>
              <w:spacing w:after="0"/>
              <w:jc w:val="center"/>
            </w:pPr>
            <w:r w:rsidRPr="00E4742F">
              <w:t>5.3</w:t>
            </w:r>
          </w:p>
        </w:tc>
        <w:tc>
          <w:tcPr>
            <w:tcW w:w="9191" w:type="dxa"/>
          </w:tcPr>
          <w:p w:rsidR="00B37FFE" w:rsidRPr="00E4742F" w:rsidRDefault="00B37FFE" w:rsidP="00B37FFE">
            <w:pPr>
              <w:pStyle w:val="ConsPlusNormal"/>
              <w:spacing w:after="0"/>
              <w:jc w:val="both"/>
            </w:pPr>
            <w:r w:rsidRPr="00E4742F">
              <w:t>Северо-западные земли: Новгородская и Псковская. Политический строй Новгорода и Пскова. Роль вече и князя. Новгород и немецкая Ганза</w:t>
            </w:r>
          </w:p>
        </w:tc>
      </w:tr>
      <w:tr w:rsidR="00B37FFE" w:rsidRPr="00E4742F" w:rsidTr="0023280E">
        <w:tc>
          <w:tcPr>
            <w:tcW w:w="1077" w:type="dxa"/>
          </w:tcPr>
          <w:p w:rsidR="00B37FFE" w:rsidRPr="00E4742F" w:rsidRDefault="00B37FFE" w:rsidP="00B37FFE">
            <w:pPr>
              <w:pStyle w:val="ConsPlusNormal"/>
              <w:spacing w:after="0"/>
              <w:jc w:val="center"/>
            </w:pPr>
            <w:r w:rsidRPr="00E4742F">
              <w:t>5.4</w:t>
            </w:r>
          </w:p>
        </w:tc>
        <w:tc>
          <w:tcPr>
            <w:tcW w:w="9191" w:type="dxa"/>
          </w:tcPr>
          <w:p w:rsidR="00B37FFE" w:rsidRPr="00E4742F" w:rsidRDefault="00B37FFE" w:rsidP="00B37FFE">
            <w:pPr>
              <w:pStyle w:val="ConsPlusNormal"/>
              <w:spacing w:after="0"/>
              <w:jc w:val="both"/>
            </w:pPr>
            <w:r w:rsidRPr="00E4742F">
              <w:t>Ордена крестоносцев и борьба с их экспансией на западных границах Руси. Александр Невский</w:t>
            </w:r>
          </w:p>
        </w:tc>
      </w:tr>
      <w:tr w:rsidR="00B37FFE" w:rsidRPr="00E4742F" w:rsidTr="0023280E">
        <w:tc>
          <w:tcPr>
            <w:tcW w:w="1077" w:type="dxa"/>
          </w:tcPr>
          <w:p w:rsidR="00B37FFE" w:rsidRPr="00E4742F" w:rsidRDefault="00B37FFE" w:rsidP="00B37FFE">
            <w:pPr>
              <w:pStyle w:val="ConsPlusNormal"/>
              <w:spacing w:after="0"/>
              <w:jc w:val="center"/>
            </w:pPr>
            <w:r w:rsidRPr="00E4742F">
              <w:t>5.5</w:t>
            </w:r>
          </w:p>
        </w:tc>
        <w:tc>
          <w:tcPr>
            <w:tcW w:w="9191" w:type="dxa"/>
          </w:tcPr>
          <w:p w:rsidR="00B37FFE" w:rsidRPr="00E4742F" w:rsidRDefault="00B37FFE" w:rsidP="00B37FFE">
            <w:pPr>
              <w:pStyle w:val="ConsPlusNormal"/>
              <w:spacing w:after="0"/>
              <w:jc w:val="both"/>
            </w:pPr>
            <w:r w:rsidRPr="00E4742F">
              <w:t>Взаимоотношения Руси с Ордой. Княжества Северо-Восточной Руси. Борьба за великое княжение Владимирское. Противостояние Твери и Москвы</w:t>
            </w:r>
          </w:p>
        </w:tc>
      </w:tr>
      <w:tr w:rsidR="00B37FFE" w:rsidRPr="00C86FBF" w:rsidTr="0023280E">
        <w:tc>
          <w:tcPr>
            <w:tcW w:w="1077" w:type="dxa"/>
          </w:tcPr>
          <w:p w:rsidR="00B37FFE" w:rsidRPr="00E4742F" w:rsidRDefault="00B37FFE" w:rsidP="00B37FFE">
            <w:pPr>
              <w:pStyle w:val="ConsPlusNormal"/>
              <w:spacing w:after="0"/>
              <w:jc w:val="center"/>
            </w:pPr>
            <w:r w:rsidRPr="00E4742F">
              <w:t>5.6</w:t>
            </w:r>
          </w:p>
        </w:tc>
        <w:tc>
          <w:tcPr>
            <w:tcW w:w="9191" w:type="dxa"/>
          </w:tcPr>
          <w:p w:rsidR="00B37FFE" w:rsidRPr="00E4742F" w:rsidRDefault="00B37FFE" w:rsidP="00B37FFE">
            <w:pPr>
              <w:pStyle w:val="ConsPlusNormal"/>
              <w:spacing w:after="0"/>
              <w:jc w:val="both"/>
            </w:pPr>
            <w:r w:rsidRPr="00E4742F">
              <w:t>Усиление Московского княжества. Дмитрий Донской. Куликовская битва. Закрепление первенствующего положения московских князей</w:t>
            </w:r>
          </w:p>
        </w:tc>
      </w:tr>
      <w:tr w:rsidR="00B37FFE" w:rsidRPr="00E4742F" w:rsidTr="0023280E">
        <w:tc>
          <w:tcPr>
            <w:tcW w:w="1077" w:type="dxa"/>
          </w:tcPr>
          <w:p w:rsidR="00B37FFE" w:rsidRPr="00E4742F" w:rsidRDefault="00B37FFE" w:rsidP="00B37FFE">
            <w:pPr>
              <w:pStyle w:val="ConsPlusNormal"/>
              <w:spacing w:after="0"/>
              <w:jc w:val="center"/>
            </w:pPr>
            <w:r w:rsidRPr="00E4742F">
              <w:t>5.7</w:t>
            </w:r>
          </w:p>
        </w:tc>
        <w:tc>
          <w:tcPr>
            <w:tcW w:w="9191" w:type="dxa"/>
          </w:tcPr>
          <w:p w:rsidR="00B37FFE" w:rsidRPr="00E4742F" w:rsidRDefault="00B37FFE" w:rsidP="00B37FFE">
            <w:pPr>
              <w:pStyle w:val="ConsPlusNormal"/>
              <w:spacing w:after="0"/>
              <w:jc w:val="both"/>
            </w:pPr>
            <w:r w:rsidRPr="00E4742F">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tc>
      </w:tr>
      <w:tr w:rsidR="00B37FFE" w:rsidRPr="00C86FBF" w:rsidTr="0023280E">
        <w:tc>
          <w:tcPr>
            <w:tcW w:w="1077" w:type="dxa"/>
          </w:tcPr>
          <w:p w:rsidR="00B37FFE" w:rsidRPr="00E4742F" w:rsidRDefault="00B37FFE" w:rsidP="00B37FFE">
            <w:pPr>
              <w:pStyle w:val="ConsPlusNormal"/>
              <w:spacing w:after="0"/>
              <w:jc w:val="center"/>
            </w:pPr>
            <w:r w:rsidRPr="00E4742F">
              <w:t>5.8</w:t>
            </w:r>
          </w:p>
        </w:tc>
        <w:tc>
          <w:tcPr>
            <w:tcW w:w="9191" w:type="dxa"/>
          </w:tcPr>
          <w:p w:rsidR="00B37FFE" w:rsidRPr="00E4742F" w:rsidRDefault="00B37FFE" w:rsidP="00B37FFE">
            <w:pPr>
              <w:pStyle w:val="ConsPlusNormal"/>
              <w:spacing w:after="0"/>
              <w:jc w:val="both"/>
            </w:pPr>
            <w:r w:rsidRPr="00E4742F">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tc>
      </w:tr>
      <w:tr w:rsidR="00B37FFE" w:rsidRPr="00C86FBF" w:rsidTr="0023280E">
        <w:tc>
          <w:tcPr>
            <w:tcW w:w="1077" w:type="dxa"/>
          </w:tcPr>
          <w:p w:rsidR="00B37FFE" w:rsidRPr="00E4742F" w:rsidRDefault="00B37FFE" w:rsidP="00B37FFE">
            <w:pPr>
              <w:pStyle w:val="ConsPlusNormal"/>
              <w:spacing w:after="0"/>
              <w:jc w:val="center"/>
            </w:pPr>
            <w:r w:rsidRPr="00E4742F">
              <w:t>5.9</w:t>
            </w:r>
          </w:p>
        </w:tc>
        <w:tc>
          <w:tcPr>
            <w:tcW w:w="9191" w:type="dxa"/>
          </w:tcPr>
          <w:p w:rsidR="00B37FFE" w:rsidRPr="00E4742F" w:rsidRDefault="00B37FFE" w:rsidP="00B37FFE">
            <w:pPr>
              <w:pStyle w:val="ConsPlusNormal"/>
              <w:spacing w:after="0"/>
              <w:jc w:val="both"/>
            </w:pPr>
            <w:r w:rsidRPr="00E4742F">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tc>
      </w:tr>
      <w:tr w:rsidR="00B37FFE" w:rsidRPr="00E4742F" w:rsidTr="0023280E">
        <w:tc>
          <w:tcPr>
            <w:tcW w:w="1077" w:type="dxa"/>
          </w:tcPr>
          <w:p w:rsidR="00B37FFE" w:rsidRPr="00E4742F" w:rsidRDefault="00B37FFE" w:rsidP="00B37FFE">
            <w:pPr>
              <w:pStyle w:val="ConsPlusNormal"/>
              <w:spacing w:after="0"/>
              <w:jc w:val="center"/>
            </w:pPr>
            <w:r w:rsidRPr="00E4742F">
              <w:t>5.10</w:t>
            </w:r>
          </w:p>
        </w:tc>
        <w:tc>
          <w:tcPr>
            <w:tcW w:w="9191" w:type="dxa"/>
          </w:tcPr>
          <w:p w:rsidR="00B37FFE" w:rsidRPr="00E4742F" w:rsidRDefault="00B37FFE" w:rsidP="00B37FFE">
            <w:pPr>
              <w:pStyle w:val="ConsPlusNormal"/>
              <w:spacing w:after="0"/>
              <w:jc w:val="both"/>
            </w:pPr>
            <w:r w:rsidRPr="00E4742F">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tc>
      </w:tr>
      <w:tr w:rsidR="00B37FFE" w:rsidRPr="00C86FBF" w:rsidTr="0023280E">
        <w:tc>
          <w:tcPr>
            <w:tcW w:w="1077" w:type="dxa"/>
          </w:tcPr>
          <w:p w:rsidR="00B37FFE" w:rsidRPr="00E4742F" w:rsidRDefault="00B37FFE" w:rsidP="00B37FFE">
            <w:pPr>
              <w:pStyle w:val="ConsPlusNormal"/>
              <w:spacing w:after="0"/>
              <w:jc w:val="center"/>
            </w:pPr>
            <w:r w:rsidRPr="00E4742F">
              <w:t>6</w:t>
            </w:r>
          </w:p>
        </w:tc>
        <w:tc>
          <w:tcPr>
            <w:tcW w:w="9191" w:type="dxa"/>
          </w:tcPr>
          <w:p w:rsidR="00B37FFE" w:rsidRPr="00E4742F" w:rsidRDefault="00B37FFE" w:rsidP="00B37FFE">
            <w:pPr>
              <w:pStyle w:val="ConsPlusNormal"/>
              <w:spacing w:after="0"/>
              <w:jc w:val="both"/>
            </w:pPr>
            <w:r w:rsidRPr="00E4742F">
              <w:t>Формирование единого Русского государства в XV в.</w:t>
            </w:r>
          </w:p>
        </w:tc>
      </w:tr>
      <w:tr w:rsidR="00B37FFE" w:rsidRPr="00C86FBF" w:rsidTr="0023280E">
        <w:tc>
          <w:tcPr>
            <w:tcW w:w="1077" w:type="dxa"/>
          </w:tcPr>
          <w:p w:rsidR="00B37FFE" w:rsidRPr="00E4742F" w:rsidRDefault="00B37FFE" w:rsidP="00B37FFE">
            <w:pPr>
              <w:pStyle w:val="ConsPlusNormal"/>
              <w:spacing w:after="0"/>
              <w:jc w:val="center"/>
            </w:pPr>
            <w:r w:rsidRPr="00E4742F">
              <w:t>6.1</w:t>
            </w:r>
          </w:p>
        </w:tc>
        <w:tc>
          <w:tcPr>
            <w:tcW w:w="9191" w:type="dxa"/>
          </w:tcPr>
          <w:p w:rsidR="00B37FFE" w:rsidRPr="00E4742F" w:rsidRDefault="00B37FFE" w:rsidP="00B37FFE">
            <w:pPr>
              <w:pStyle w:val="ConsPlusNormal"/>
              <w:spacing w:after="0"/>
              <w:jc w:val="both"/>
            </w:pPr>
            <w:r w:rsidRPr="00E4742F">
              <w:t>Борьба за русские земли между Литовским и Московским государствами</w:t>
            </w:r>
          </w:p>
        </w:tc>
      </w:tr>
      <w:tr w:rsidR="00B37FFE" w:rsidRPr="00C86FBF" w:rsidTr="0023280E">
        <w:tc>
          <w:tcPr>
            <w:tcW w:w="1077" w:type="dxa"/>
          </w:tcPr>
          <w:p w:rsidR="00B37FFE" w:rsidRPr="00E4742F" w:rsidRDefault="00B37FFE" w:rsidP="00B37FFE">
            <w:pPr>
              <w:pStyle w:val="ConsPlusNormal"/>
              <w:spacing w:after="0"/>
              <w:jc w:val="center"/>
            </w:pPr>
            <w:r w:rsidRPr="00E4742F">
              <w:t>6.2</w:t>
            </w:r>
          </w:p>
        </w:tc>
        <w:tc>
          <w:tcPr>
            <w:tcW w:w="9191" w:type="dxa"/>
          </w:tcPr>
          <w:p w:rsidR="00B37FFE" w:rsidRPr="00E4742F" w:rsidRDefault="00B37FFE" w:rsidP="00B37FFE">
            <w:pPr>
              <w:pStyle w:val="ConsPlusNormal"/>
              <w:spacing w:after="0"/>
              <w:jc w:val="both"/>
            </w:pPr>
            <w:r w:rsidRPr="00E4742F">
              <w:t>Междоусобная война в Московском княжестве второй четверти XV в. Василий Темный</w:t>
            </w:r>
          </w:p>
        </w:tc>
      </w:tr>
      <w:tr w:rsidR="00B37FFE" w:rsidRPr="00C86FBF" w:rsidTr="0023280E">
        <w:tc>
          <w:tcPr>
            <w:tcW w:w="1077" w:type="dxa"/>
          </w:tcPr>
          <w:p w:rsidR="00B37FFE" w:rsidRPr="00E4742F" w:rsidRDefault="00B37FFE" w:rsidP="00B37FFE">
            <w:pPr>
              <w:pStyle w:val="ConsPlusNormal"/>
              <w:spacing w:after="0"/>
              <w:jc w:val="center"/>
            </w:pPr>
            <w:r w:rsidRPr="00E4742F">
              <w:t>6.3</w:t>
            </w:r>
          </w:p>
        </w:tc>
        <w:tc>
          <w:tcPr>
            <w:tcW w:w="9191" w:type="dxa"/>
          </w:tcPr>
          <w:p w:rsidR="00B37FFE" w:rsidRPr="00E4742F" w:rsidRDefault="00B37FFE" w:rsidP="00B37FFE">
            <w:pPr>
              <w:pStyle w:val="ConsPlusNormal"/>
              <w:spacing w:after="0"/>
              <w:jc w:val="both"/>
            </w:pPr>
            <w:r w:rsidRPr="00E4742F">
              <w:t>Новгород и Псков в XV в.: политический строй, отношения с Москвой, Ливонским орденом, Ганзой, Великим княжеством Литовским</w:t>
            </w:r>
          </w:p>
        </w:tc>
      </w:tr>
      <w:tr w:rsidR="00B37FFE" w:rsidRPr="00E4742F" w:rsidTr="0023280E">
        <w:tc>
          <w:tcPr>
            <w:tcW w:w="1077" w:type="dxa"/>
          </w:tcPr>
          <w:p w:rsidR="00B37FFE" w:rsidRPr="00E4742F" w:rsidRDefault="00B37FFE" w:rsidP="00B37FFE">
            <w:pPr>
              <w:pStyle w:val="ConsPlusNormal"/>
              <w:spacing w:after="0"/>
              <w:jc w:val="center"/>
            </w:pPr>
            <w:r w:rsidRPr="00E4742F">
              <w:t>6.4</w:t>
            </w:r>
          </w:p>
        </w:tc>
        <w:tc>
          <w:tcPr>
            <w:tcW w:w="9191" w:type="dxa"/>
          </w:tcPr>
          <w:p w:rsidR="00B37FFE" w:rsidRPr="00E4742F" w:rsidRDefault="00B37FFE" w:rsidP="00B37FFE">
            <w:pPr>
              <w:pStyle w:val="ConsPlusNormal"/>
              <w:spacing w:after="0"/>
              <w:jc w:val="both"/>
            </w:pPr>
            <w:r w:rsidRPr="00E4742F">
              <w:t>Флорентийская уния. Падение Византии и рост церковно-политической роли Москвы в православном мире. Теория "Москва - третий Рим". Установление автокефалии Русской церкви. Сакрализация великокняжеской власти. Внутрицерковная борьба (иосифляне и нестяжатели). Ереси. Геннадиевская Библия</w:t>
            </w:r>
          </w:p>
        </w:tc>
      </w:tr>
      <w:tr w:rsidR="00B37FFE" w:rsidRPr="00E4742F" w:rsidTr="0023280E">
        <w:tc>
          <w:tcPr>
            <w:tcW w:w="1077" w:type="dxa"/>
          </w:tcPr>
          <w:p w:rsidR="00B37FFE" w:rsidRPr="00E4742F" w:rsidRDefault="00B37FFE" w:rsidP="00B37FFE">
            <w:pPr>
              <w:pStyle w:val="ConsPlusNormal"/>
              <w:spacing w:after="0"/>
              <w:jc w:val="center"/>
            </w:pPr>
            <w:r w:rsidRPr="00E4742F">
              <w:t>6.5</w:t>
            </w:r>
          </w:p>
        </w:tc>
        <w:tc>
          <w:tcPr>
            <w:tcW w:w="9191" w:type="dxa"/>
          </w:tcPr>
          <w:p w:rsidR="00B37FFE" w:rsidRPr="00E4742F" w:rsidRDefault="00B37FFE" w:rsidP="00B37FFE">
            <w:pPr>
              <w:pStyle w:val="ConsPlusNormal"/>
              <w:spacing w:after="0"/>
              <w:jc w:val="both"/>
            </w:pPr>
            <w:r w:rsidRPr="00E4742F">
              <w:t>Объединение русских земель вокруг Москвы. Иван III. Присоединение Новгорода и Твери. Ликвидация зависимости от Орды</w:t>
            </w:r>
          </w:p>
        </w:tc>
      </w:tr>
      <w:tr w:rsidR="00B37FFE" w:rsidRPr="00C86FBF" w:rsidTr="0023280E">
        <w:tc>
          <w:tcPr>
            <w:tcW w:w="1077" w:type="dxa"/>
          </w:tcPr>
          <w:p w:rsidR="00B37FFE" w:rsidRPr="00E4742F" w:rsidRDefault="00B37FFE" w:rsidP="00B37FFE">
            <w:pPr>
              <w:pStyle w:val="ConsPlusNormal"/>
              <w:spacing w:after="0"/>
              <w:jc w:val="center"/>
            </w:pPr>
            <w:r w:rsidRPr="00E4742F">
              <w:t>6.6</w:t>
            </w:r>
          </w:p>
        </w:tc>
        <w:tc>
          <w:tcPr>
            <w:tcW w:w="9191" w:type="dxa"/>
          </w:tcPr>
          <w:p w:rsidR="00B37FFE" w:rsidRPr="00E4742F" w:rsidRDefault="00B37FFE" w:rsidP="00B37FFE">
            <w:pPr>
              <w:pStyle w:val="ConsPlusNormal"/>
              <w:spacing w:after="0"/>
              <w:jc w:val="both"/>
            </w:pPr>
            <w:r w:rsidRPr="00E4742F">
              <w:t>Расширение международных связей Московского государства</w:t>
            </w:r>
          </w:p>
        </w:tc>
      </w:tr>
      <w:tr w:rsidR="00B37FFE" w:rsidRPr="00C86FBF" w:rsidTr="0023280E">
        <w:tc>
          <w:tcPr>
            <w:tcW w:w="1077" w:type="dxa"/>
          </w:tcPr>
          <w:p w:rsidR="00B37FFE" w:rsidRPr="00E4742F" w:rsidRDefault="00B37FFE" w:rsidP="00B37FFE">
            <w:pPr>
              <w:pStyle w:val="ConsPlusNormal"/>
              <w:spacing w:after="0"/>
              <w:jc w:val="center"/>
            </w:pPr>
            <w:r w:rsidRPr="00E4742F">
              <w:t>6.7</w:t>
            </w:r>
          </w:p>
        </w:tc>
        <w:tc>
          <w:tcPr>
            <w:tcW w:w="9191" w:type="dxa"/>
          </w:tcPr>
          <w:p w:rsidR="00B37FFE" w:rsidRPr="00E4742F" w:rsidRDefault="00B37FFE" w:rsidP="00B37FFE">
            <w:pPr>
              <w:pStyle w:val="ConsPlusNormal"/>
              <w:spacing w:after="0"/>
              <w:jc w:val="both"/>
            </w:pPr>
            <w:r w:rsidRPr="00E4742F">
              <w:t>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w:t>
            </w:r>
          </w:p>
        </w:tc>
      </w:tr>
      <w:tr w:rsidR="00B37FFE" w:rsidRPr="00C86FBF" w:rsidTr="0023280E">
        <w:tc>
          <w:tcPr>
            <w:tcW w:w="1077" w:type="dxa"/>
          </w:tcPr>
          <w:p w:rsidR="00B37FFE" w:rsidRPr="00E4742F" w:rsidRDefault="00B37FFE" w:rsidP="00B37FFE">
            <w:pPr>
              <w:pStyle w:val="ConsPlusNormal"/>
              <w:spacing w:after="0"/>
              <w:jc w:val="center"/>
            </w:pPr>
            <w:r w:rsidRPr="00E4742F">
              <w:t>6.8</w:t>
            </w:r>
          </w:p>
        </w:tc>
        <w:tc>
          <w:tcPr>
            <w:tcW w:w="9191" w:type="dxa"/>
          </w:tcPr>
          <w:p w:rsidR="00B37FFE" w:rsidRPr="00E4742F" w:rsidRDefault="00B37FFE" w:rsidP="00B37FFE">
            <w:pPr>
              <w:pStyle w:val="ConsPlusNormal"/>
              <w:spacing w:after="0"/>
              <w:jc w:val="both"/>
            </w:pPr>
            <w:r w:rsidRPr="00E4742F">
              <w:t>Культурное пространство. Изменение восприятия мира.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Дворцовое и церковное строительство. Московский Кремль. Русская икона как феномен мирового искусства. Повседневная жизнь горожан и сельских жителей в древнерусский и раннемосковский периоды</w:t>
            </w:r>
          </w:p>
        </w:tc>
      </w:tr>
      <w:tr w:rsidR="00B37FFE" w:rsidRPr="00C86FBF" w:rsidTr="0023280E">
        <w:tc>
          <w:tcPr>
            <w:tcW w:w="1077" w:type="dxa"/>
          </w:tcPr>
          <w:p w:rsidR="00B37FFE" w:rsidRPr="00E4742F" w:rsidRDefault="00B37FFE" w:rsidP="00B37FFE">
            <w:pPr>
              <w:pStyle w:val="ConsPlusNormal"/>
              <w:spacing w:after="0"/>
              <w:jc w:val="center"/>
            </w:pPr>
            <w:r w:rsidRPr="00E4742F">
              <w:t>7</w:t>
            </w:r>
          </w:p>
        </w:tc>
        <w:tc>
          <w:tcPr>
            <w:tcW w:w="9191" w:type="dxa"/>
          </w:tcPr>
          <w:p w:rsidR="00B37FFE" w:rsidRPr="00E4742F" w:rsidRDefault="00B37FFE" w:rsidP="00B37FFE">
            <w:pPr>
              <w:pStyle w:val="ConsPlusNormal"/>
              <w:spacing w:after="0"/>
              <w:jc w:val="both"/>
            </w:pPr>
            <w:r w:rsidRPr="00E4742F">
              <w:t>Наш край с древнейших времен до конца XV в.</w:t>
            </w:r>
          </w:p>
        </w:tc>
      </w:tr>
    </w:tbl>
    <w:p w:rsidR="00B37FFE" w:rsidRPr="00E4742F" w:rsidRDefault="00B37FFE" w:rsidP="00B37FFE">
      <w:pPr>
        <w:pStyle w:val="ConsPlusNormal"/>
        <w:spacing w:after="0"/>
        <w:jc w:val="both"/>
      </w:pPr>
    </w:p>
    <w:p w:rsidR="00B37FFE" w:rsidRPr="00E4742F" w:rsidRDefault="00B37FFE" w:rsidP="00B37FFE">
      <w:pPr>
        <w:pStyle w:val="ConsPlusNormal"/>
        <w:spacing w:after="0"/>
        <w:jc w:val="right"/>
      </w:pPr>
      <w:r w:rsidRPr="00E4742F">
        <w:t>Таблица 16.4</w:t>
      </w:r>
    </w:p>
    <w:p w:rsidR="00B37FFE" w:rsidRPr="00E4742F" w:rsidRDefault="00B37FFE" w:rsidP="00B37FFE">
      <w:pPr>
        <w:pStyle w:val="ConsPlusNormal"/>
        <w:spacing w:after="0"/>
        <w:jc w:val="both"/>
      </w:pPr>
    </w:p>
    <w:p w:rsidR="00B37FFE" w:rsidRPr="00E4742F" w:rsidRDefault="00B37FFE" w:rsidP="00B37FFE">
      <w:pPr>
        <w:pStyle w:val="ConsPlusNormal"/>
        <w:spacing w:after="0"/>
        <w:jc w:val="center"/>
      </w:pPr>
      <w:r w:rsidRPr="00E4742F">
        <w:t>Проверяемые требования к результатам освоения основной</w:t>
      </w:r>
    </w:p>
    <w:p w:rsidR="00B37FFE" w:rsidRPr="00E4742F" w:rsidRDefault="00B37FFE" w:rsidP="00B37FFE">
      <w:pPr>
        <w:pStyle w:val="ConsPlusNormal"/>
        <w:spacing w:after="0"/>
        <w:jc w:val="center"/>
      </w:pPr>
      <w:r w:rsidRPr="00E4742F">
        <w:t>образовательной программы (7 класс)</w:t>
      </w:r>
    </w:p>
    <w:p w:rsidR="00B37FFE" w:rsidRPr="00E4742F" w:rsidRDefault="00B37FFE" w:rsidP="00B37FFE">
      <w:pPr>
        <w:pStyle w:val="ConsPlusNormal"/>
        <w:spacing w:after="0"/>
        <w:jc w:val="both"/>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709"/>
      </w:tblGrid>
      <w:tr w:rsidR="00B37FFE" w:rsidRPr="00C86FBF" w:rsidTr="0023280E">
        <w:tc>
          <w:tcPr>
            <w:tcW w:w="1701" w:type="dxa"/>
          </w:tcPr>
          <w:p w:rsidR="00B37FFE" w:rsidRPr="00E4742F" w:rsidRDefault="00B37FFE" w:rsidP="00B37FFE">
            <w:pPr>
              <w:pStyle w:val="ConsPlusNormal"/>
              <w:spacing w:after="0"/>
              <w:jc w:val="center"/>
            </w:pPr>
            <w:r w:rsidRPr="00E4742F">
              <w:t>Код проверяемого результата</w:t>
            </w:r>
          </w:p>
        </w:tc>
        <w:tc>
          <w:tcPr>
            <w:tcW w:w="8709" w:type="dxa"/>
          </w:tcPr>
          <w:p w:rsidR="00B37FFE" w:rsidRPr="00E4742F" w:rsidRDefault="00B37FFE" w:rsidP="00B37FFE">
            <w:pPr>
              <w:pStyle w:val="ConsPlusNormal"/>
              <w:spacing w:after="0"/>
              <w:jc w:val="center"/>
            </w:pPr>
            <w:r w:rsidRPr="00E4742F">
              <w:t>Проверяемые предметные результаты освоения основной образовательной программы основного общего образования</w:t>
            </w:r>
          </w:p>
        </w:tc>
      </w:tr>
      <w:tr w:rsidR="00B37FFE" w:rsidRPr="00C86FBF" w:rsidTr="0023280E">
        <w:tc>
          <w:tcPr>
            <w:tcW w:w="1701" w:type="dxa"/>
          </w:tcPr>
          <w:p w:rsidR="00B37FFE" w:rsidRPr="00E4742F" w:rsidRDefault="00B37FFE" w:rsidP="00B37FFE">
            <w:pPr>
              <w:pStyle w:val="ConsPlusNormal"/>
              <w:spacing w:after="0"/>
              <w:jc w:val="center"/>
            </w:pPr>
            <w:r w:rsidRPr="00E4742F">
              <w:t>1</w:t>
            </w:r>
          </w:p>
        </w:tc>
        <w:tc>
          <w:tcPr>
            <w:tcW w:w="8709" w:type="dxa"/>
          </w:tcPr>
          <w:p w:rsidR="00B37FFE" w:rsidRPr="00E4742F" w:rsidRDefault="00B37FFE" w:rsidP="00B37FFE">
            <w:pPr>
              <w:pStyle w:val="ConsPlusNormal"/>
              <w:spacing w:after="0"/>
              <w:jc w:val="both"/>
            </w:pPr>
            <w:r w:rsidRPr="00E4742F">
              <w:t>Знание хронологии, работа с хронологией</w:t>
            </w:r>
          </w:p>
        </w:tc>
      </w:tr>
      <w:tr w:rsidR="00B37FFE" w:rsidRPr="00C86FBF" w:rsidTr="0023280E">
        <w:tc>
          <w:tcPr>
            <w:tcW w:w="1701" w:type="dxa"/>
          </w:tcPr>
          <w:p w:rsidR="00B37FFE" w:rsidRPr="00E4742F" w:rsidRDefault="00B37FFE" w:rsidP="00B37FFE">
            <w:pPr>
              <w:pStyle w:val="ConsPlusNormal"/>
              <w:spacing w:after="0"/>
              <w:jc w:val="center"/>
            </w:pPr>
            <w:r w:rsidRPr="00E4742F">
              <w:t>1.1</w:t>
            </w:r>
          </w:p>
        </w:tc>
        <w:tc>
          <w:tcPr>
            <w:tcW w:w="8709" w:type="dxa"/>
          </w:tcPr>
          <w:p w:rsidR="00B37FFE" w:rsidRPr="00E4742F" w:rsidRDefault="00B37FFE" w:rsidP="00B37FFE">
            <w:pPr>
              <w:pStyle w:val="ConsPlusNormal"/>
              <w:spacing w:after="0"/>
              <w:jc w:val="both"/>
            </w:pPr>
            <w:r w:rsidRPr="00E4742F">
              <w:t>Называть этапы отечественной и всеобщей истории Нового времени, их хронологические рамки</w:t>
            </w:r>
          </w:p>
        </w:tc>
      </w:tr>
      <w:tr w:rsidR="00B37FFE" w:rsidRPr="00C86FBF" w:rsidTr="0023280E">
        <w:tc>
          <w:tcPr>
            <w:tcW w:w="1701" w:type="dxa"/>
          </w:tcPr>
          <w:p w:rsidR="00B37FFE" w:rsidRPr="00E4742F" w:rsidRDefault="00B37FFE" w:rsidP="00B37FFE">
            <w:pPr>
              <w:pStyle w:val="ConsPlusNormal"/>
              <w:spacing w:after="0"/>
              <w:jc w:val="center"/>
            </w:pPr>
            <w:r w:rsidRPr="00E4742F">
              <w:t>1.2</w:t>
            </w:r>
          </w:p>
        </w:tc>
        <w:tc>
          <w:tcPr>
            <w:tcW w:w="8709" w:type="dxa"/>
          </w:tcPr>
          <w:p w:rsidR="00B37FFE" w:rsidRPr="00E4742F" w:rsidRDefault="00B37FFE" w:rsidP="00B37FFE">
            <w:pPr>
              <w:pStyle w:val="ConsPlusNormal"/>
              <w:spacing w:after="0"/>
              <w:jc w:val="both"/>
            </w:pPr>
            <w:r w:rsidRPr="00E4742F">
              <w:t>Определять последовательность событий, явлений, процессов отечественной и всеобщей истории XVI - XVII вв.</w:t>
            </w:r>
          </w:p>
        </w:tc>
      </w:tr>
      <w:tr w:rsidR="00B37FFE" w:rsidRPr="00C86FBF" w:rsidTr="0023280E">
        <w:tc>
          <w:tcPr>
            <w:tcW w:w="1701" w:type="dxa"/>
          </w:tcPr>
          <w:p w:rsidR="00B37FFE" w:rsidRPr="00E4742F" w:rsidRDefault="00B37FFE" w:rsidP="00B37FFE">
            <w:pPr>
              <w:pStyle w:val="ConsPlusNormal"/>
              <w:spacing w:after="0"/>
              <w:jc w:val="center"/>
            </w:pPr>
            <w:r w:rsidRPr="00E4742F">
              <w:t>1.3</w:t>
            </w:r>
          </w:p>
        </w:tc>
        <w:tc>
          <w:tcPr>
            <w:tcW w:w="8709" w:type="dxa"/>
          </w:tcPr>
          <w:p w:rsidR="00B37FFE" w:rsidRPr="00E4742F" w:rsidRDefault="00B37FFE" w:rsidP="00B37FFE">
            <w:pPr>
              <w:pStyle w:val="ConsPlusNormal"/>
              <w:spacing w:after="0"/>
              <w:jc w:val="both"/>
            </w:pPr>
            <w:r w:rsidRPr="00E4742F">
              <w:t>Локализовать во времени ключевые события отечественной и всеобщей истории XVI - XVII вв., определять их принадлежность к части века (половина, треть, четверть)</w:t>
            </w:r>
          </w:p>
        </w:tc>
      </w:tr>
      <w:tr w:rsidR="00B37FFE" w:rsidRPr="00C86FBF" w:rsidTr="0023280E">
        <w:tc>
          <w:tcPr>
            <w:tcW w:w="1701" w:type="dxa"/>
          </w:tcPr>
          <w:p w:rsidR="00B37FFE" w:rsidRPr="00E4742F" w:rsidRDefault="00B37FFE" w:rsidP="00B37FFE">
            <w:pPr>
              <w:pStyle w:val="ConsPlusNormal"/>
              <w:spacing w:after="0"/>
              <w:jc w:val="center"/>
            </w:pPr>
            <w:r w:rsidRPr="00E4742F">
              <w:t>1.4</w:t>
            </w:r>
          </w:p>
        </w:tc>
        <w:tc>
          <w:tcPr>
            <w:tcW w:w="8709" w:type="dxa"/>
          </w:tcPr>
          <w:p w:rsidR="00B37FFE" w:rsidRPr="00E4742F" w:rsidRDefault="00B37FFE" w:rsidP="00B37FFE">
            <w:pPr>
              <w:pStyle w:val="ConsPlusNormal"/>
              <w:spacing w:after="0"/>
              <w:jc w:val="both"/>
            </w:pPr>
            <w:r w:rsidRPr="00E4742F">
              <w:t>Устанавливать синхронность событий отечественной и всеобщей истории XVI - XVII вв.</w:t>
            </w:r>
          </w:p>
        </w:tc>
      </w:tr>
      <w:tr w:rsidR="00B37FFE" w:rsidRPr="00C86FBF" w:rsidTr="0023280E">
        <w:tc>
          <w:tcPr>
            <w:tcW w:w="1701" w:type="dxa"/>
          </w:tcPr>
          <w:p w:rsidR="00B37FFE" w:rsidRPr="00E4742F" w:rsidRDefault="00B37FFE" w:rsidP="00B37FFE">
            <w:pPr>
              <w:pStyle w:val="ConsPlusNormal"/>
              <w:spacing w:after="0"/>
              <w:jc w:val="center"/>
            </w:pPr>
            <w:r w:rsidRPr="00E4742F">
              <w:t>1.5</w:t>
            </w:r>
          </w:p>
        </w:tc>
        <w:tc>
          <w:tcPr>
            <w:tcW w:w="8709" w:type="dxa"/>
          </w:tcPr>
          <w:p w:rsidR="00B37FFE" w:rsidRPr="00E4742F" w:rsidRDefault="00B37FFE" w:rsidP="00B37FFE">
            <w:pPr>
              <w:pStyle w:val="ConsPlusNormal"/>
              <w:spacing w:after="0"/>
              <w:jc w:val="both"/>
            </w:pPr>
            <w:r w:rsidRPr="00E4742F">
              <w:t>Определять современников исторических событий, явлений, процессов отечественной и всеобщей истории XVI - XVII вв.</w:t>
            </w:r>
          </w:p>
        </w:tc>
      </w:tr>
      <w:tr w:rsidR="00B37FFE" w:rsidRPr="00C86FBF" w:rsidTr="0023280E">
        <w:tc>
          <w:tcPr>
            <w:tcW w:w="1701" w:type="dxa"/>
          </w:tcPr>
          <w:p w:rsidR="00B37FFE" w:rsidRPr="00E4742F" w:rsidRDefault="00B37FFE" w:rsidP="00B37FFE">
            <w:pPr>
              <w:pStyle w:val="ConsPlusNormal"/>
              <w:spacing w:after="0"/>
              <w:jc w:val="center"/>
            </w:pPr>
            <w:r w:rsidRPr="00E4742F">
              <w:t>2</w:t>
            </w:r>
          </w:p>
        </w:tc>
        <w:tc>
          <w:tcPr>
            <w:tcW w:w="8709" w:type="dxa"/>
          </w:tcPr>
          <w:p w:rsidR="00B37FFE" w:rsidRPr="00E4742F" w:rsidRDefault="00B37FFE" w:rsidP="00B37FFE">
            <w:pPr>
              <w:pStyle w:val="ConsPlusNormal"/>
              <w:spacing w:after="0"/>
              <w:jc w:val="both"/>
            </w:pPr>
            <w:r w:rsidRPr="00E4742F">
              <w:t>Знание исторических фактов, работа с фактами</w:t>
            </w:r>
          </w:p>
        </w:tc>
      </w:tr>
      <w:tr w:rsidR="00B37FFE" w:rsidRPr="00C86FBF" w:rsidTr="0023280E">
        <w:tc>
          <w:tcPr>
            <w:tcW w:w="1701" w:type="dxa"/>
          </w:tcPr>
          <w:p w:rsidR="00B37FFE" w:rsidRPr="00E4742F" w:rsidRDefault="00B37FFE" w:rsidP="00B37FFE">
            <w:pPr>
              <w:pStyle w:val="ConsPlusNormal"/>
              <w:spacing w:after="0"/>
              <w:jc w:val="center"/>
            </w:pPr>
            <w:r w:rsidRPr="00E4742F">
              <w:t>2.1</w:t>
            </w:r>
          </w:p>
        </w:tc>
        <w:tc>
          <w:tcPr>
            <w:tcW w:w="8709" w:type="dxa"/>
          </w:tcPr>
          <w:p w:rsidR="00B37FFE" w:rsidRPr="00E4742F" w:rsidRDefault="00B37FFE" w:rsidP="00B37FFE">
            <w:pPr>
              <w:pStyle w:val="ConsPlusNormal"/>
              <w:spacing w:after="0"/>
              <w:jc w:val="both"/>
            </w:pPr>
            <w:r w:rsidRPr="00E4742F">
              <w:t>Указывать (называть) место, обстоятельства, участников, результаты важнейших событий отечественной и всеобщей истории XVI - XVII вв.</w:t>
            </w:r>
          </w:p>
        </w:tc>
      </w:tr>
      <w:tr w:rsidR="00B37FFE" w:rsidRPr="00C86FBF" w:rsidTr="0023280E">
        <w:tc>
          <w:tcPr>
            <w:tcW w:w="1701" w:type="dxa"/>
          </w:tcPr>
          <w:p w:rsidR="00B37FFE" w:rsidRPr="00E4742F" w:rsidRDefault="00B37FFE" w:rsidP="00B37FFE">
            <w:pPr>
              <w:pStyle w:val="ConsPlusNormal"/>
              <w:spacing w:after="0"/>
              <w:jc w:val="center"/>
            </w:pPr>
            <w:r w:rsidRPr="00E4742F">
              <w:t>2.2</w:t>
            </w:r>
          </w:p>
        </w:tc>
        <w:tc>
          <w:tcPr>
            <w:tcW w:w="8709" w:type="dxa"/>
          </w:tcPr>
          <w:p w:rsidR="00B37FFE" w:rsidRPr="00E4742F" w:rsidRDefault="00B37FFE" w:rsidP="00B37FFE">
            <w:pPr>
              <w:pStyle w:val="ConsPlusNormal"/>
              <w:spacing w:after="0"/>
              <w:jc w:val="both"/>
            </w:pPr>
            <w:r w:rsidRPr="00E4742F">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r>
      <w:tr w:rsidR="00B37FFE" w:rsidRPr="00E4742F" w:rsidTr="0023280E">
        <w:tc>
          <w:tcPr>
            <w:tcW w:w="1701" w:type="dxa"/>
          </w:tcPr>
          <w:p w:rsidR="00B37FFE" w:rsidRPr="00E4742F" w:rsidRDefault="00B37FFE" w:rsidP="00B37FFE">
            <w:pPr>
              <w:pStyle w:val="ConsPlusNormal"/>
              <w:spacing w:after="0"/>
              <w:jc w:val="center"/>
            </w:pPr>
            <w:r w:rsidRPr="00E4742F">
              <w:t>3</w:t>
            </w:r>
          </w:p>
        </w:tc>
        <w:tc>
          <w:tcPr>
            <w:tcW w:w="8709" w:type="dxa"/>
          </w:tcPr>
          <w:p w:rsidR="00B37FFE" w:rsidRPr="00E4742F" w:rsidRDefault="00B37FFE" w:rsidP="00B37FFE">
            <w:pPr>
              <w:pStyle w:val="ConsPlusNormal"/>
              <w:spacing w:after="0"/>
              <w:jc w:val="both"/>
            </w:pPr>
            <w:r w:rsidRPr="00E4742F">
              <w:t>Работа с исторической картой</w:t>
            </w:r>
          </w:p>
        </w:tc>
      </w:tr>
      <w:tr w:rsidR="00B37FFE" w:rsidRPr="00C86FBF" w:rsidTr="0023280E">
        <w:tc>
          <w:tcPr>
            <w:tcW w:w="1701" w:type="dxa"/>
          </w:tcPr>
          <w:p w:rsidR="00B37FFE" w:rsidRPr="00E4742F" w:rsidRDefault="00B37FFE" w:rsidP="00B37FFE">
            <w:pPr>
              <w:pStyle w:val="ConsPlusNormal"/>
              <w:spacing w:after="0"/>
              <w:jc w:val="center"/>
            </w:pPr>
            <w:r w:rsidRPr="00E4742F">
              <w:t>3.1</w:t>
            </w:r>
          </w:p>
        </w:tc>
        <w:tc>
          <w:tcPr>
            <w:tcW w:w="8709" w:type="dxa"/>
          </w:tcPr>
          <w:p w:rsidR="00B37FFE" w:rsidRPr="00E4742F" w:rsidRDefault="00B37FFE" w:rsidP="00B37FFE">
            <w:pPr>
              <w:pStyle w:val="ConsPlusNormal"/>
              <w:spacing w:after="0"/>
              <w:jc w:val="both"/>
            </w:pPr>
            <w:r w:rsidRPr="00E4742F">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tc>
      </w:tr>
      <w:tr w:rsidR="00B37FFE" w:rsidRPr="00C86FBF" w:rsidTr="0023280E">
        <w:tc>
          <w:tcPr>
            <w:tcW w:w="1701" w:type="dxa"/>
          </w:tcPr>
          <w:p w:rsidR="00B37FFE" w:rsidRPr="00E4742F" w:rsidRDefault="00B37FFE" w:rsidP="00B37FFE">
            <w:pPr>
              <w:pStyle w:val="ConsPlusNormal"/>
              <w:spacing w:after="0"/>
              <w:jc w:val="center"/>
            </w:pPr>
            <w:r w:rsidRPr="00E4742F">
              <w:t>3.2</w:t>
            </w:r>
          </w:p>
        </w:tc>
        <w:tc>
          <w:tcPr>
            <w:tcW w:w="8709" w:type="dxa"/>
          </w:tcPr>
          <w:p w:rsidR="00B37FFE" w:rsidRPr="00E4742F" w:rsidRDefault="00B37FFE" w:rsidP="00B37FFE">
            <w:pPr>
              <w:pStyle w:val="ConsPlusNormal"/>
              <w:spacing w:after="0"/>
              <w:jc w:val="both"/>
            </w:pPr>
            <w:r w:rsidRPr="00E4742F">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r>
      <w:tr w:rsidR="00B37FFE" w:rsidRPr="00C86FBF" w:rsidTr="0023280E">
        <w:tc>
          <w:tcPr>
            <w:tcW w:w="1701" w:type="dxa"/>
          </w:tcPr>
          <w:p w:rsidR="00B37FFE" w:rsidRPr="00E4742F" w:rsidRDefault="00B37FFE" w:rsidP="00B37FFE">
            <w:pPr>
              <w:pStyle w:val="ConsPlusNormal"/>
              <w:spacing w:after="0"/>
              <w:jc w:val="center"/>
            </w:pPr>
            <w:r w:rsidRPr="00E4742F">
              <w:t>3.3</w:t>
            </w:r>
          </w:p>
        </w:tc>
        <w:tc>
          <w:tcPr>
            <w:tcW w:w="8709" w:type="dxa"/>
          </w:tcPr>
          <w:p w:rsidR="00B37FFE" w:rsidRPr="00E4742F" w:rsidRDefault="00B37FFE" w:rsidP="00B37FFE">
            <w:pPr>
              <w:pStyle w:val="ConsPlusNormal"/>
              <w:spacing w:after="0"/>
              <w:jc w:val="both"/>
            </w:pPr>
            <w:r w:rsidRPr="00E4742F">
              <w:t>Характеризовать на основе исторической карты (схемы) исторические события, явления, процессы отечественной и всеобщей истории XVI - XVII вв.</w:t>
            </w:r>
          </w:p>
        </w:tc>
      </w:tr>
      <w:tr w:rsidR="00B37FFE" w:rsidRPr="00C86FBF" w:rsidTr="0023280E">
        <w:tc>
          <w:tcPr>
            <w:tcW w:w="1701" w:type="dxa"/>
          </w:tcPr>
          <w:p w:rsidR="00B37FFE" w:rsidRPr="00E4742F" w:rsidRDefault="00B37FFE" w:rsidP="00B37FFE">
            <w:pPr>
              <w:pStyle w:val="ConsPlusNormal"/>
              <w:spacing w:after="0"/>
              <w:jc w:val="center"/>
            </w:pPr>
            <w:r w:rsidRPr="00E4742F">
              <w:t>3.4</w:t>
            </w:r>
          </w:p>
        </w:tc>
        <w:tc>
          <w:tcPr>
            <w:tcW w:w="8709" w:type="dxa"/>
          </w:tcPr>
          <w:p w:rsidR="00B37FFE" w:rsidRPr="00E4742F" w:rsidRDefault="00B37FFE" w:rsidP="00B37FFE">
            <w:pPr>
              <w:pStyle w:val="ConsPlusNormal"/>
              <w:spacing w:after="0"/>
              <w:jc w:val="both"/>
            </w:pPr>
            <w:r w:rsidRPr="00E4742F">
              <w:t>Сопоставлять информацию, представленную на исторической карте (схеме) по отечественной и всеобщей истории XVI - XVII вв., с информацией из других источников</w:t>
            </w:r>
          </w:p>
        </w:tc>
      </w:tr>
      <w:tr w:rsidR="00B37FFE" w:rsidRPr="00E4742F" w:rsidTr="0023280E">
        <w:tc>
          <w:tcPr>
            <w:tcW w:w="1701" w:type="dxa"/>
          </w:tcPr>
          <w:p w:rsidR="00B37FFE" w:rsidRPr="00E4742F" w:rsidRDefault="00B37FFE" w:rsidP="00B37FFE">
            <w:pPr>
              <w:pStyle w:val="ConsPlusNormal"/>
              <w:spacing w:after="0"/>
              <w:jc w:val="center"/>
            </w:pPr>
            <w:r w:rsidRPr="00E4742F">
              <w:t>4</w:t>
            </w:r>
          </w:p>
        </w:tc>
        <w:tc>
          <w:tcPr>
            <w:tcW w:w="8709" w:type="dxa"/>
          </w:tcPr>
          <w:p w:rsidR="00B37FFE" w:rsidRPr="00E4742F" w:rsidRDefault="00B37FFE" w:rsidP="00B37FFE">
            <w:pPr>
              <w:pStyle w:val="ConsPlusNormal"/>
              <w:spacing w:after="0"/>
              <w:jc w:val="both"/>
            </w:pPr>
            <w:r w:rsidRPr="00E4742F">
              <w:t>Работа с историческими источниками</w:t>
            </w:r>
          </w:p>
        </w:tc>
      </w:tr>
      <w:tr w:rsidR="00B37FFE" w:rsidRPr="00C86FBF" w:rsidTr="0023280E">
        <w:tc>
          <w:tcPr>
            <w:tcW w:w="1701" w:type="dxa"/>
          </w:tcPr>
          <w:p w:rsidR="00B37FFE" w:rsidRPr="00E4742F" w:rsidRDefault="00B37FFE" w:rsidP="00B37FFE">
            <w:pPr>
              <w:pStyle w:val="ConsPlusNormal"/>
              <w:spacing w:after="0"/>
              <w:jc w:val="center"/>
            </w:pPr>
            <w:r w:rsidRPr="00E4742F">
              <w:t>4.1</w:t>
            </w:r>
          </w:p>
        </w:tc>
        <w:tc>
          <w:tcPr>
            <w:tcW w:w="8709" w:type="dxa"/>
          </w:tcPr>
          <w:p w:rsidR="00B37FFE" w:rsidRPr="00E4742F" w:rsidRDefault="00B37FFE" w:rsidP="00B37FFE">
            <w:pPr>
              <w:pStyle w:val="ConsPlusNormal"/>
              <w:spacing w:after="0"/>
              <w:jc w:val="both"/>
            </w:pPr>
            <w:r w:rsidRPr="00E4742F">
              <w:t>Различать основные типы исторических источников отечественной и всеобщей истории XVI - XVII вв.</w:t>
            </w:r>
          </w:p>
        </w:tc>
      </w:tr>
      <w:tr w:rsidR="00B37FFE" w:rsidRPr="00C86FBF" w:rsidTr="0023280E">
        <w:tc>
          <w:tcPr>
            <w:tcW w:w="1701" w:type="dxa"/>
          </w:tcPr>
          <w:p w:rsidR="00B37FFE" w:rsidRPr="00E4742F" w:rsidRDefault="00B37FFE" w:rsidP="00B37FFE">
            <w:pPr>
              <w:pStyle w:val="ConsPlusNormal"/>
              <w:spacing w:after="0"/>
              <w:jc w:val="center"/>
            </w:pPr>
            <w:r w:rsidRPr="00E4742F">
              <w:t>4.2</w:t>
            </w:r>
          </w:p>
        </w:tc>
        <w:tc>
          <w:tcPr>
            <w:tcW w:w="8709" w:type="dxa"/>
          </w:tcPr>
          <w:p w:rsidR="00B37FFE" w:rsidRPr="00E4742F" w:rsidRDefault="00B37FFE" w:rsidP="00B37FFE">
            <w:pPr>
              <w:pStyle w:val="ConsPlusNormal"/>
              <w:spacing w:after="0"/>
              <w:jc w:val="both"/>
            </w:pPr>
            <w:r w:rsidRPr="00E4742F">
              <w:t>Различать виды письменных исторических источников (официальные, личные, литературные и другие)</w:t>
            </w:r>
          </w:p>
        </w:tc>
      </w:tr>
      <w:tr w:rsidR="00B37FFE" w:rsidRPr="00C86FBF" w:rsidTr="0023280E">
        <w:tc>
          <w:tcPr>
            <w:tcW w:w="1701" w:type="dxa"/>
          </w:tcPr>
          <w:p w:rsidR="00B37FFE" w:rsidRPr="00E4742F" w:rsidRDefault="00B37FFE" w:rsidP="00B37FFE">
            <w:pPr>
              <w:pStyle w:val="ConsPlusNormal"/>
              <w:spacing w:after="0"/>
              <w:jc w:val="center"/>
            </w:pPr>
            <w:r w:rsidRPr="00E4742F">
              <w:t>4.3</w:t>
            </w:r>
          </w:p>
        </w:tc>
        <w:tc>
          <w:tcPr>
            <w:tcW w:w="8709" w:type="dxa"/>
          </w:tcPr>
          <w:p w:rsidR="00B37FFE" w:rsidRPr="00E4742F" w:rsidRDefault="00B37FFE" w:rsidP="00B37FFE">
            <w:pPr>
              <w:pStyle w:val="ConsPlusNormal"/>
              <w:spacing w:after="0"/>
              <w:jc w:val="both"/>
            </w:pPr>
            <w:r w:rsidRPr="00E4742F">
              <w:t>Характеризовать обстоятельства и цель создания источника, раскрывать его информационную ценность</w:t>
            </w:r>
          </w:p>
        </w:tc>
      </w:tr>
      <w:tr w:rsidR="00B37FFE" w:rsidRPr="00C86FBF" w:rsidTr="0023280E">
        <w:tc>
          <w:tcPr>
            <w:tcW w:w="1701" w:type="dxa"/>
          </w:tcPr>
          <w:p w:rsidR="00B37FFE" w:rsidRPr="00E4742F" w:rsidRDefault="00B37FFE" w:rsidP="00B37FFE">
            <w:pPr>
              <w:pStyle w:val="ConsPlusNormal"/>
              <w:spacing w:after="0"/>
              <w:jc w:val="center"/>
            </w:pPr>
            <w:r w:rsidRPr="00E4742F">
              <w:t>4.4</w:t>
            </w:r>
          </w:p>
        </w:tc>
        <w:tc>
          <w:tcPr>
            <w:tcW w:w="8709" w:type="dxa"/>
          </w:tcPr>
          <w:p w:rsidR="00B37FFE" w:rsidRPr="00E4742F" w:rsidRDefault="00B37FFE" w:rsidP="00B37FFE">
            <w:pPr>
              <w:pStyle w:val="ConsPlusNormal"/>
              <w:spacing w:after="0"/>
              <w:jc w:val="both"/>
            </w:pPr>
            <w:r w:rsidRPr="00E4742F">
              <w:t>Проводить поиск информации в тексте письменного источника, визуальных и вещественных памятниках эпохи</w:t>
            </w:r>
          </w:p>
        </w:tc>
      </w:tr>
      <w:tr w:rsidR="00B37FFE" w:rsidRPr="00C86FBF" w:rsidTr="0023280E">
        <w:tc>
          <w:tcPr>
            <w:tcW w:w="1701" w:type="dxa"/>
          </w:tcPr>
          <w:p w:rsidR="00B37FFE" w:rsidRPr="00E4742F" w:rsidRDefault="00B37FFE" w:rsidP="00B37FFE">
            <w:pPr>
              <w:pStyle w:val="ConsPlusNormal"/>
              <w:spacing w:after="0"/>
              <w:jc w:val="center"/>
            </w:pPr>
            <w:r w:rsidRPr="00E4742F">
              <w:t>4.5</w:t>
            </w:r>
          </w:p>
        </w:tc>
        <w:tc>
          <w:tcPr>
            <w:tcW w:w="8709" w:type="dxa"/>
          </w:tcPr>
          <w:p w:rsidR="00B37FFE" w:rsidRPr="00E4742F" w:rsidRDefault="00B37FFE" w:rsidP="00B37FFE">
            <w:pPr>
              <w:pStyle w:val="ConsPlusNormal"/>
              <w:spacing w:after="0"/>
              <w:jc w:val="both"/>
            </w:pPr>
            <w:r w:rsidRPr="00E4742F">
              <w:t>Сопоставлять и систематизировать информацию из нескольких однотипных источников</w:t>
            </w:r>
          </w:p>
        </w:tc>
      </w:tr>
      <w:tr w:rsidR="00B37FFE" w:rsidRPr="00C86FBF" w:rsidTr="0023280E">
        <w:tc>
          <w:tcPr>
            <w:tcW w:w="1701" w:type="dxa"/>
          </w:tcPr>
          <w:p w:rsidR="00B37FFE" w:rsidRPr="00E4742F" w:rsidRDefault="00B37FFE" w:rsidP="00B37FFE">
            <w:pPr>
              <w:pStyle w:val="ConsPlusNormal"/>
              <w:spacing w:after="0"/>
              <w:jc w:val="center"/>
            </w:pPr>
            <w:r w:rsidRPr="00E4742F">
              <w:t>4.6</w:t>
            </w:r>
          </w:p>
        </w:tc>
        <w:tc>
          <w:tcPr>
            <w:tcW w:w="8709" w:type="dxa"/>
          </w:tcPr>
          <w:p w:rsidR="00B37FFE" w:rsidRPr="00E4742F" w:rsidRDefault="00B37FFE" w:rsidP="00B37FFE">
            <w:pPr>
              <w:pStyle w:val="ConsPlusNormal"/>
              <w:spacing w:after="0"/>
              <w:jc w:val="both"/>
            </w:pPr>
            <w:r w:rsidRPr="00E4742F">
              <w:t>Привлекать контекстную информацию при работе с историческими источниками по отечественной и всеобщей истории XVI - XVII вв.</w:t>
            </w:r>
          </w:p>
        </w:tc>
      </w:tr>
      <w:tr w:rsidR="00B37FFE" w:rsidRPr="00C86FBF" w:rsidTr="0023280E">
        <w:tc>
          <w:tcPr>
            <w:tcW w:w="1701" w:type="dxa"/>
          </w:tcPr>
          <w:p w:rsidR="00B37FFE" w:rsidRPr="00E4742F" w:rsidRDefault="00B37FFE" w:rsidP="00B37FFE">
            <w:pPr>
              <w:pStyle w:val="ConsPlusNormal"/>
              <w:spacing w:after="0"/>
              <w:jc w:val="center"/>
            </w:pPr>
            <w:r w:rsidRPr="00E4742F">
              <w:t>4.7</w:t>
            </w:r>
          </w:p>
        </w:tc>
        <w:tc>
          <w:tcPr>
            <w:tcW w:w="8709" w:type="dxa"/>
          </w:tcPr>
          <w:p w:rsidR="00B37FFE" w:rsidRPr="00E4742F" w:rsidRDefault="00B37FFE" w:rsidP="00B37FFE">
            <w:pPr>
              <w:pStyle w:val="ConsPlusNormal"/>
              <w:spacing w:after="0"/>
              <w:jc w:val="both"/>
            </w:pPr>
            <w:r w:rsidRPr="00E4742F">
              <w:t>Анализировать текстовые, визуальные источники исторической информации по отечественной и всеобщей истории XVI - XVII вв.</w:t>
            </w:r>
          </w:p>
        </w:tc>
      </w:tr>
      <w:tr w:rsidR="00B37FFE" w:rsidRPr="00C86FBF" w:rsidTr="0023280E">
        <w:tc>
          <w:tcPr>
            <w:tcW w:w="1701" w:type="dxa"/>
          </w:tcPr>
          <w:p w:rsidR="00B37FFE" w:rsidRPr="00E4742F" w:rsidRDefault="00B37FFE" w:rsidP="00B37FFE">
            <w:pPr>
              <w:pStyle w:val="ConsPlusNormal"/>
              <w:spacing w:after="0"/>
              <w:jc w:val="center"/>
            </w:pPr>
            <w:r w:rsidRPr="00E4742F">
              <w:t>4.8</w:t>
            </w:r>
          </w:p>
        </w:tc>
        <w:tc>
          <w:tcPr>
            <w:tcW w:w="8709" w:type="dxa"/>
          </w:tcPr>
          <w:p w:rsidR="00B37FFE" w:rsidRPr="00E4742F" w:rsidRDefault="00B37FFE" w:rsidP="00B37FFE">
            <w:pPr>
              <w:pStyle w:val="ConsPlusNormal"/>
              <w:spacing w:after="0"/>
              <w:jc w:val="both"/>
            </w:pPr>
            <w:r w:rsidRPr="00E4742F">
              <w:t>Представлять историческую информацию по отечественной и всеобщей истории XVI - XVII вв. в виде таблиц, схем, диаграмм</w:t>
            </w:r>
          </w:p>
        </w:tc>
      </w:tr>
      <w:tr w:rsidR="00B37FFE" w:rsidRPr="00E4742F" w:rsidTr="0023280E">
        <w:tc>
          <w:tcPr>
            <w:tcW w:w="1701" w:type="dxa"/>
          </w:tcPr>
          <w:p w:rsidR="00B37FFE" w:rsidRPr="00E4742F" w:rsidRDefault="00B37FFE" w:rsidP="00B37FFE">
            <w:pPr>
              <w:pStyle w:val="ConsPlusNormal"/>
              <w:spacing w:after="0"/>
              <w:jc w:val="center"/>
            </w:pPr>
            <w:r w:rsidRPr="00E4742F">
              <w:t>5</w:t>
            </w:r>
          </w:p>
        </w:tc>
        <w:tc>
          <w:tcPr>
            <w:tcW w:w="8709" w:type="dxa"/>
          </w:tcPr>
          <w:p w:rsidR="00B37FFE" w:rsidRPr="00E4742F" w:rsidRDefault="00B37FFE" w:rsidP="00B37FFE">
            <w:pPr>
              <w:pStyle w:val="ConsPlusNormal"/>
              <w:spacing w:after="0"/>
              <w:jc w:val="both"/>
            </w:pPr>
            <w:r w:rsidRPr="00E4742F">
              <w:t>Историческое описание (реконструкция)</w:t>
            </w:r>
          </w:p>
        </w:tc>
      </w:tr>
      <w:tr w:rsidR="00B37FFE" w:rsidRPr="00C86FBF" w:rsidTr="0023280E">
        <w:tc>
          <w:tcPr>
            <w:tcW w:w="1701" w:type="dxa"/>
          </w:tcPr>
          <w:p w:rsidR="00B37FFE" w:rsidRPr="00E4742F" w:rsidRDefault="00B37FFE" w:rsidP="00B37FFE">
            <w:pPr>
              <w:pStyle w:val="ConsPlusNormal"/>
              <w:spacing w:after="0"/>
              <w:jc w:val="center"/>
            </w:pPr>
            <w:r w:rsidRPr="00E4742F">
              <w:t>5.1</w:t>
            </w:r>
          </w:p>
        </w:tc>
        <w:tc>
          <w:tcPr>
            <w:tcW w:w="8709" w:type="dxa"/>
          </w:tcPr>
          <w:p w:rsidR="00B37FFE" w:rsidRPr="00E4742F" w:rsidRDefault="00B37FFE" w:rsidP="00B37FFE">
            <w:pPr>
              <w:pStyle w:val="ConsPlusNormal"/>
              <w:spacing w:after="0"/>
              <w:jc w:val="both"/>
            </w:pPr>
            <w:r w:rsidRPr="00E4742F">
              <w:t>Рассказывать на основе самостоятельно составленного плана об исторических событиях, явлениях, процессах отечественной и всеобщей истории XVI - XVII вв., их участниках, демонстрируя понимание исторических явлений, процессов и знание необходимых фактов, дат, исторических понятий</w:t>
            </w:r>
          </w:p>
        </w:tc>
      </w:tr>
      <w:tr w:rsidR="00B37FFE" w:rsidRPr="00E4742F" w:rsidTr="0023280E">
        <w:tc>
          <w:tcPr>
            <w:tcW w:w="1701" w:type="dxa"/>
          </w:tcPr>
          <w:p w:rsidR="00B37FFE" w:rsidRPr="00E4742F" w:rsidRDefault="00B37FFE" w:rsidP="00B37FFE">
            <w:pPr>
              <w:pStyle w:val="ConsPlusNormal"/>
              <w:spacing w:after="0"/>
              <w:jc w:val="center"/>
            </w:pPr>
            <w:r w:rsidRPr="00E4742F">
              <w:t>5.2</w:t>
            </w:r>
          </w:p>
        </w:tc>
        <w:tc>
          <w:tcPr>
            <w:tcW w:w="8709" w:type="dxa"/>
          </w:tcPr>
          <w:p w:rsidR="00B37FFE" w:rsidRPr="00E4742F" w:rsidRDefault="00B37FFE" w:rsidP="00B37FFE">
            <w:pPr>
              <w:pStyle w:val="ConsPlusNormal"/>
              <w:spacing w:after="0"/>
              <w:jc w:val="both"/>
            </w:pPr>
            <w:r w:rsidRPr="00E4742F">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tc>
      </w:tr>
      <w:tr w:rsidR="00B37FFE" w:rsidRPr="00C86FBF" w:rsidTr="0023280E">
        <w:tc>
          <w:tcPr>
            <w:tcW w:w="1701" w:type="dxa"/>
          </w:tcPr>
          <w:p w:rsidR="00B37FFE" w:rsidRPr="00E4742F" w:rsidRDefault="00B37FFE" w:rsidP="00B37FFE">
            <w:pPr>
              <w:pStyle w:val="ConsPlusNormal"/>
              <w:spacing w:after="0"/>
              <w:jc w:val="center"/>
            </w:pPr>
            <w:r w:rsidRPr="00E4742F">
              <w:t>5.3</w:t>
            </w:r>
          </w:p>
        </w:tc>
        <w:tc>
          <w:tcPr>
            <w:tcW w:w="8709" w:type="dxa"/>
          </w:tcPr>
          <w:p w:rsidR="00B37FFE" w:rsidRPr="00E4742F" w:rsidRDefault="00B37FFE" w:rsidP="00B37FFE">
            <w:pPr>
              <w:pStyle w:val="ConsPlusNormal"/>
              <w:spacing w:after="0"/>
              <w:jc w:val="both"/>
            </w:pPr>
            <w:r w:rsidRPr="00E4742F">
              <w:t>Представлять описание памятников материальной и художественной культуры изучаемой эпохи</w:t>
            </w:r>
          </w:p>
        </w:tc>
      </w:tr>
      <w:tr w:rsidR="00B37FFE" w:rsidRPr="00C86FBF" w:rsidTr="0023280E">
        <w:tc>
          <w:tcPr>
            <w:tcW w:w="1701" w:type="dxa"/>
          </w:tcPr>
          <w:p w:rsidR="00B37FFE" w:rsidRPr="00E4742F" w:rsidRDefault="00B37FFE" w:rsidP="00B37FFE">
            <w:pPr>
              <w:pStyle w:val="ConsPlusNormal"/>
              <w:spacing w:after="0"/>
              <w:jc w:val="center"/>
            </w:pPr>
            <w:r w:rsidRPr="00E4742F">
              <w:t>6</w:t>
            </w:r>
          </w:p>
        </w:tc>
        <w:tc>
          <w:tcPr>
            <w:tcW w:w="8709" w:type="dxa"/>
          </w:tcPr>
          <w:p w:rsidR="00B37FFE" w:rsidRPr="00E4742F" w:rsidRDefault="00B37FFE" w:rsidP="00B37FFE">
            <w:pPr>
              <w:pStyle w:val="ConsPlusNormal"/>
              <w:spacing w:after="0"/>
              <w:jc w:val="both"/>
            </w:pPr>
            <w:r w:rsidRPr="00E4742F">
              <w:t>Анализ, объяснение исторических событий, явлений</w:t>
            </w:r>
          </w:p>
        </w:tc>
      </w:tr>
      <w:tr w:rsidR="00B37FFE" w:rsidRPr="00C86FBF" w:rsidTr="0023280E">
        <w:tc>
          <w:tcPr>
            <w:tcW w:w="1701" w:type="dxa"/>
          </w:tcPr>
          <w:p w:rsidR="00B37FFE" w:rsidRPr="00E4742F" w:rsidRDefault="00B37FFE" w:rsidP="00B37FFE">
            <w:pPr>
              <w:pStyle w:val="ConsPlusNormal"/>
              <w:spacing w:after="0"/>
              <w:jc w:val="center"/>
            </w:pPr>
            <w:r w:rsidRPr="00E4742F">
              <w:t>6.1</w:t>
            </w:r>
          </w:p>
        </w:tc>
        <w:tc>
          <w:tcPr>
            <w:tcW w:w="8709" w:type="dxa"/>
          </w:tcPr>
          <w:p w:rsidR="00B37FFE" w:rsidRPr="00E4742F" w:rsidRDefault="00B37FFE" w:rsidP="00B37FFE">
            <w:pPr>
              <w:pStyle w:val="ConsPlusNormal"/>
              <w:spacing w:after="0"/>
              <w:jc w:val="both"/>
            </w:pPr>
            <w:r w:rsidRPr="00E4742F">
              <w:t>Раскрывать существенные черты и характерные признаки исторических событий, явлений, процессов</w:t>
            </w:r>
          </w:p>
        </w:tc>
      </w:tr>
      <w:tr w:rsidR="00B37FFE" w:rsidRPr="00C86FBF" w:rsidTr="0023280E">
        <w:tc>
          <w:tcPr>
            <w:tcW w:w="1701" w:type="dxa"/>
          </w:tcPr>
          <w:p w:rsidR="00B37FFE" w:rsidRPr="00E4742F" w:rsidRDefault="00B37FFE" w:rsidP="00B37FFE">
            <w:pPr>
              <w:pStyle w:val="ConsPlusNormal"/>
              <w:spacing w:after="0"/>
              <w:jc w:val="center"/>
            </w:pPr>
            <w:r w:rsidRPr="00E4742F">
              <w:t>6.2</w:t>
            </w:r>
          </w:p>
        </w:tc>
        <w:tc>
          <w:tcPr>
            <w:tcW w:w="8709" w:type="dxa"/>
          </w:tcPr>
          <w:p w:rsidR="00B37FFE" w:rsidRPr="00E4742F" w:rsidRDefault="00B37FFE" w:rsidP="00B37FFE">
            <w:pPr>
              <w:pStyle w:val="ConsPlusNormal"/>
              <w:spacing w:after="0"/>
              <w:jc w:val="both"/>
            </w:pPr>
            <w:r w:rsidRPr="00E4742F">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B37FFE" w:rsidRPr="00C86FBF" w:rsidTr="0023280E">
        <w:tc>
          <w:tcPr>
            <w:tcW w:w="1701" w:type="dxa"/>
          </w:tcPr>
          <w:p w:rsidR="00B37FFE" w:rsidRPr="00E4742F" w:rsidRDefault="00B37FFE" w:rsidP="00B37FFE">
            <w:pPr>
              <w:pStyle w:val="ConsPlusNormal"/>
              <w:spacing w:after="0"/>
              <w:jc w:val="center"/>
            </w:pPr>
            <w:r w:rsidRPr="00E4742F">
              <w:t>6.3</w:t>
            </w:r>
          </w:p>
        </w:tc>
        <w:tc>
          <w:tcPr>
            <w:tcW w:w="8709" w:type="dxa"/>
          </w:tcPr>
          <w:p w:rsidR="00B37FFE" w:rsidRPr="00E4742F" w:rsidRDefault="00B37FFE" w:rsidP="00B37FFE">
            <w:pPr>
              <w:pStyle w:val="ConsPlusNormal"/>
              <w:spacing w:after="0"/>
              <w:jc w:val="both"/>
            </w:pPr>
            <w:r w:rsidRPr="00E4742F">
              <w:t>Объяснять причины и следствия важнейших событий, явлений, процессов отечественной и всеобщей истории XVI - 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B37FFE" w:rsidRPr="00C86FBF" w:rsidTr="0023280E">
        <w:tc>
          <w:tcPr>
            <w:tcW w:w="1701" w:type="dxa"/>
          </w:tcPr>
          <w:p w:rsidR="00B37FFE" w:rsidRPr="00E4742F" w:rsidRDefault="00B37FFE" w:rsidP="00B37FFE">
            <w:pPr>
              <w:pStyle w:val="ConsPlusNormal"/>
              <w:spacing w:after="0"/>
              <w:jc w:val="center"/>
            </w:pPr>
            <w:r w:rsidRPr="00E4742F">
              <w:t>6.4</w:t>
            </w:r>
          </w:p>
        </w:tc>
        <w:tc>
          <w:tcPr>
            <w:tcW w:w="8709" w:type="dxa"/>
          </w:tcPr>
          <w:p w:rsidR="00B37FFE" w:rsidRPr="00E4742F" w:rsidRDefault="00B37FFE" w:rsidP="00B37FFE">
            <w:pPr>
              <w:pStyle w:val="ConsPlusNormal"/>
              <w:spacing w:after="0"/>
              <w:jc w:val="both"/>
            </w:pPr>
            <w:r w:rsidRPr="00E4742F">
              <w:t>Проводить сопоставление однотипных событий, явлений и процессов отечественной и всеобщей истории (раскрывать повторяющиеся черты исторических ситуаций, выделять черты сходства и различия)</w:t>
            </w:r>
          </w:p>
        </w:tc>
      </w:tr>
      <w:tr w:rsidR="00B37FFE" w:rsidRPr="00C86FBF" w:rsidTr="0023280E">
        <w:tc>
          <w:tcPr>
            <w:tcW w:w="1701" w:type="dxa"/>
          </w:tcPr>
          <w:p w:rsidR="00B37FFE" w:rsidRPr="00E4742F" w:rsidRDefault="00B37FFE" w:rsidP="00B37FFE">
            <w:pPr>
              <w:pStyle w:val="ConsPlusNormal"/>
              <w:spacing w:after="0"/>
              <w:jc w:val="center"/>
            </w:pPr>
            <w:r w:rsidRPr="00E4742F">
              <w:t>6.5</w:t>
            </w:r>
          </w:p>
        </w:tc>
        <w:tc>
          <w:tcPr>
            <w:tcW w:w="8709" w:type="dxa"/>
          </w:tcPr>
          <w:p w:rsidR="00B37FFE" w:rsidRPr="00E4742F" w:rsidRDefault="00B37FFE" w:rsidP="00B37FFE">
            <w:pPr>
              <w:pStyle w:val="ConsPlusNormal"/>
              <w:spacing w:after="0"/>
              <w:jc w:val="both"/>
            </w:pPr>
            <w:r w:rsidRPr="00E4742F">
              <w:t>Выявлять особенности развития культуры, быта и нравов народов отечественной и всеобщей истории XVI - XVII вв.</w:t>
            </w:r>
          </w:p>
        </w:tc>
      </w:tr>
      <w:tr w:rsidR="00B37FFE" w:rsidRPr="00C86FBF" w:rsidTr="0023280E">
        <w:tc>
          <w:tcPr>
            <w:tcW w:w="1701" w:type="dxa"/>
          </w:tcPr>
          <w:p w:rsidR="00B37FFE" w:rsidRPr="00E4742F" w:rsidRDefault="00B37FFE" w:rsidP="00B37FFE">
            <w:pPr>
              <w:pStyle w:val="ConsPlusNormal"/>
              <w:spacing w:after="0"/>
              <w:jc w:val="center"/>
            </w:pPr>
            <w:r w:rsidRPr="00E4742F">
              <w:t>6.6</w:t>
            </w:r>
          </w:p>
        </w:tc>
        <w:tc>
          <w:tcPr>
            <w:tcW w:w="8709" w:type="dxa"/>
          </w:tcPr>
          <w:p w:rsidR="00B37FFE" w:rsidRPr="00E4742F" w:rsidRDefault="00B37FFE" w:rsidP="00B37FFE">
            <w:pPr>
              <w:pStyle w:val="ConsPlusNormal"/>
              <w:spacing w:after="0"/>
              <w:jc w:val="both"/>
            </w:pPr>
            <w:r w:rsidRPr="00E4742F">
              <w:t>Устанавливать взаимосвязь (при наличии) событий истории XVI - XVII вв.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B37FFE" w:rsidRPr="00C86FBF" w:rsidTr="0023280E">
        <w:tc>
          <w:tcPr>
            <w:tcW w:w="1701" w:type="dxa"/>
          </w:tcPr>
          <w:p w:rsidR="00B37FFE" w:rsidRPr="00E4742F" w:rsidRDefault="00B37FFE" w:rsidP="00B37FFE">
            <w:pPr>
              <w:pStyle w:val="ConsPlusNormal"/>
              <w:spacing w:after="0"/>
              <w:jc w:val="center"/>
            </w:pPr>
            <w:r w:rsidRPr="00E4742F">
              <w:t>7</w:t>
            </w:r>
          </w:p>
        </w:tc>
        <w:tc>
          <w:tcPr>
            <w:tcW w:w="8709" w:type="dxa"/>
          </w:tcPr>
          <w:p w:rsidR="00B37FFE" w:rsidRPr="00E4742F" w:rsidRDefault="00B37FFE" w:rsidP="00B37FFE">
            <w:pPr>
              <w:pStyle w:val="ConsPlusNormal"/>
              <w:spacing w:after="0"/>
              <w:jc w:val="both"/>
            </w:pPr>
            <w:r w:rsidRPr="00E4742F">
              <w:t>Рассмотрение исторических версий и оценок, определение своего отношения к наиболее значимым событиям и личностям прошлого</w:t>
            </w:r>
          </w:p>
        </w:tc>
      </w:tr>
      <w:tr w:rsidR="00B37FFE" w:rsidRPr="00C86FBF" w:rsidTr="0023280E">
        <w:tc>
          <w:tcPr>
            <w:tcW w:w="1701" w:type="dxa"/>
          </w:tcPr>
          <w:p w:rsidR="00B37FFE" w:rsidRPr="00E4742F" w:rsidRDefault="00B37FFE" w:rsidP="00B37FFE">
            <w:pPr>
              <w:pStyle w:val="ConsPlusNormal"/>
              <w:spacing w:after="0"/>
              <w:jc w:val="center"/>
            </w:pPr>
            <w:r w:rsidRPr="00E4742F">
              <w:t>7.1</w:t>
            </w:r>
          </w:p>
        </w:tc>
        <w:tc>
          <w:tcPr>
            <w:tcW w:w="8709" w:type="dxa"/>
          </w:tcPr>
          <w:p w:rsidR="00B37FFE" w:rsidRPr="00E4742F" w:rsidRDefault="00B37FFE" w:rsidP="00B37FFE">
            <w:pPr>
              <w:pStyle w:val="ConsPlusNormal"/>
              <w:spacing w:after="0"/>
              <w:jc w:val="both"/>
            </w:pPr>
            <w:r w:rsidRPr="00E4742F">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tc>
      </w:tr>
      <w:tr w:rsidR="00B37FFE" w:rsidRPr="00C86FBF" w:rsidTr="0023280E">
        <w:tc>
          <w:tcPr>
            <w:tcW w:w="1701" w:type="dxa"/>
          </w:tcPr>
          <w:p w:rsidR="00B37FFE" w:rsidRPr="00E4742F" w:rsidRDefault="00B37FFE" w:rsidP="00B37FFE">
            <w:pPr>
              <w:pStyle w:val="ConsPlusNormal"/>
              <w:spacing w:after="0"/>
              <w:jc w:val="center"/>
            </w:pPr>
            <w:r w:rsidRPr="00E4742F">
              <w:t>7.2</w:t>
            </w:r>
          </w:p>
        </w:tc>
        <w:tc>
          <w:tcPr>
            <w:tcW w:w="8709" w:type="dxa"/>
          </w:tcPr>
          <w:p w:rsidR="00B37FFE" w:rsidRPr="00E4742F" w:rsidRDefault="00B37FFE" w:rsidP="00B37FFE">
            <w:pPr>
              <w:pStyle w:val="ConsPlusNormal"/>
              <w:spacing w:after="0"/>
              <w:jc w:val="both"/>
            </w:pPr>
            <w:r w:rsidRPr="00E4742F">
              <w:t>Выражать отношение к деятельности исторических личностей XVI - XVII вв. с учетом обстоятельств изучаемой эпохи и в современной шкале ценностей</w:t>
            </w:r>
          </w:p>
        </w:tc>
      </w:tr>
      <w:tr w:rsidR="00B37FFE" w:rsidRPr="00C86FBF" w:rsidTr="0023280E">
        <w:tc>
          <w:tcPr>
            <w:tcW w:w="1701" w:type="dxa"/>
          </w:tcPr>
          <w:p w:rsidR="00B37FFE" w:rsidRPr="00E4742F" w:rsidRDefault="00B37FFE" w:rsidP="00B37FFE">
            <w:pPr>
              <w:pStyle w:val="ConsPlusNormal"/>
              <w:spacing w:after="0"/>
              <w:jc w:val="center"/>
            </w:pPr>
            <w:r w:rsidRPr="00E4742F">
              <w:t>7.3</w:t>
            </w:r>
          </w:p>
        </w:tc>
        <w:tc>
          <w:tcPr>
            <w:tcW w:w="8709" w:type="dxa"/>
          </w:tcPr>
          <w:p w:rsidR="00B37FFE" w:rsidRPr="00E4742F" w:rsidRDefault="00B37FFE" w:rsidP="00B37FFE">
            <w:pPr>
              <w:pStyle w:val="ConsPlusNormal"/>
              <w:spacing w:after="0"/>
              <w:jc w:val="both"/>
            </w:pPr>
            <w:r w:rsidRPr="00E4742F">
              <w:t>Определять и аргументировать собственную или предложенную точку зрения на события и личностей отечественной и всеобщей истории XVI - XVII вв. с помощью фактического материала, в том числе используя источники разных типов</w:t>
            </w:r>
          </w:p>
        </w:tc>
      </w:tr>
      <w:tr w:rsidR="00B37FFE" w:rsidRPr="00E4742F" w:rsidTr="0023280E">
        <w:tc>
          <w:tcPr>
            <w:tcW w:w="1701" w:type="dxa"/>
          </w:tcPr>
          <w:p w:rsidR="00B37FFE" w:rsidRPr="00E4742F" w:rsidRDefault="00B37FFE" w:rsidP="00B37FFE">
            <w:pPr>
              <w:pStyle w:val="ConsPlusNormal"/>
              <w:spacing w:after="0"/>
              <w:jc w:val="center"/>
            </w:pPr>
            <w:r w:rsidRPr="00E4742F">
              <w:t>8</w:t>
            </w:r>
          </w:p>
        </w:tc>
        <w:tc>
          <w:tcPr>
            <w:tcW w:w="8709" w:type="dxa"/>
          </w:tcPr>
          <w:p w:rsidR="00B37FFE" w:rsidRPr="00E4742F" w:rsidRDefault="00B37FFE" w:rsidP="00B37FFE">
            <w:pPr>
              <w:pStyle w:val="ConsPlusNormal"/>
              <w:spacing w:after="0"/>
              <w:jc w:val="both"/>
            </w:pPr>
            <w:r w:rsidRPr="00E4742F">
              <w:t>Применение исторических знаний</w:t>
            </w:r>
          </w:p>
        </w:tc>
      </w:tr>
      <w:tr w:rsidR="00B37FFE" w:rsidRPr="00C86FBF" w:rsidTr="0023280E">
        <w:tc>
          <w:tcPr>
            <w:tcW w:w="1701" w:type="dxa"/>
          </w:tcPr>
          <w:p w:rsidR="00B37FFE" w:rsidRPr="00E4742F" w:rsidRDefault="00B37FFE" w:rsidP="00B37FFE">
            <w:pPr>
              <w:pStyle w:val="ConsPlusNormal"/>
              <w:spacing w:after="0"/>
              <w:jc w:val="center"/>
            </w:pPr>
            <w:r w:rsidRPr="00E4742F">
              <w:t>8.1</w:t>
            </w:r>
          </w:p>
        </w:tc>
        <w:tc>
          <w:tcPr>
            <w:tcW w:w="8709" w:type="dxa"/>
          </w:tcPr>
          <w:p w:rsidR="00B37FFE" w:rsidRPr="00E4742F" w:rsidRDefault="00B37FFE" w:rsidP="00B37FFE">
            <w:pPr>
              <w:pStyle w:val="ConsPlusNormal"/>
              <w:spacing w:after="0"/>
              <w:jc w:val="both"/>
            </w:pPr>
            <w:r w:rsidRPr="00E4742F">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tc>
      </w:tr>
      <w:tr w:rsidR="00B37FFE" w:rsidRPr="00C86FBF" w:rsidTr="0023280E">
        <w:tc>
          <w:tcPr>
            <w:tcW w:w="1701" w:type="dxa"/>
          </w:tcPr>
          <w:p w:rsidR="00B37FFE" w:rsidRPr="00E4742F" w:rsidRDefault="00B37FFE" w:rsidP="00B37FFE">
            <w:pPr>
              <w:pStyle w:val="ConsPlusNormal"/>
              <w:spacing w:after="0"/>
              <w:jc w:val="center"/>
            </w:pPr>
            <w:r w:rsidRPr="00E4742F">
              <w:t>8.2</w:t>
            </w:r>
          </w:p>
        </w:tc>
        <w:tc>
          <w:tcPr>
            <w:tcW w:w="8709" w:type="dxa"/>
          </w:tcPr>
          <w:p w:rsidR="00B37FFE" w:rsidRPr="00E4742F" w:rsidRDefault="00B37FFE" w:rsidP="00B37FFE">
            <w:pPr>
              <w:pStyle w:val="ConsPlusNormal"/>
              <w:spacing w:after="0"/>
              <w:jc w:val="both"/>
            </w:pPr>
            <w:r w:rsidRPr="00E4742F">
              <w:t>Объяснять значение памятников истории и культуры России и других стран XVI - XVII вв. для времени, когда они появились, и для современного общества</w:t>
            </w:r>
          </w:p>
        </w:tc>
      </w:tr>
      <w:tr w:rsidR="00B37FFE" w:rsidRPr="00E4742F" w:rsidTr="0023280E">
        <w:tc>
          <w:tcPr>
            <w:tcW w:w="1701" w:type="dxa"/>
          </w:tcPr>
          <w:p w:rsidR="00B37FFE" w:rsidRPr="00E4742F" w:rsidRDefault="00B37FFE" w:rsidP="00B37FFE">
            <w:pPr>
              <w:pStyle w:val="ConsPlusNormal"/>
              <w:spacing w:after="0"/>
              <w:jc w:val="center"/>
            </w:pPr>
            <w:r w:rsidRPr="00E4742F">
              <w:t>8.3</w:t>
            </w:r>
          </w:p>
        </w:tc>
        <w:tc>
          <w:tcPr>
            <w:tcW w:w="8709" w:type="dxa"/>
          </w:tcPr>
          <w:p w:rsidR="00B37FFE" w:rsidRPr="00E4742F" w:rsidRDefault="00B37FFE" w:rsidP="00B37FFE">
            <w:pPr>
              <w:pStyle w:val="ConsPlusNormal"/>
              <w:spacing w:after="0"/>
              <w:jc w:val="both"/>
            </w:pPr>
            <w:r w:rsidRPr="00E4742F">
              <w:t>Выполнять учебные проекты по отечественной и всеобщей истории XVI - XVII вв. (в том числе на региональном материале)</w:t>
            </w:r>
          </w:p>
        </w:tc>
      </w:tr>
      <w:tr w:rsidR="00B37FFE" w:rsidRPr="00C86FBF" w:rsidTr="0023280E">
        <w:tc>
          <w:tcPr>
            <w:tcW w:w="1701" w:type="dxa"/>
          </w:tcPr>
          <w:p w:rsidR="00B37FFE" w:rsidRPr="00E4742F" w:rsidRDefault="00B37FFE" w:rsidP="00B37FFE">
            <w:pPr>
              <w:pStyle w:val="ConsPlusNormal"/>
              <w:spacing w:after="0"/>
              <w:jc w:val="center"/>
            </w:pPr>
            <w:r w:rsidRPr="00E4742F">
              <w:t>8.4</w:t>
            </w:r>
          </w:p>
        </w:tc>
        <w:tc>
          <w:tcPr>
            <w:tcW w:w="8709" w:type="dxa"/>
          </w:tcPr>
          <w:p w:rsidR="00B37FFE" w:rsidRPr="00E4742F" w:rsidRDefault="00B37FFE" w:rsidP="00B37FFE">
            <w:pPr>
              <w:pStyle w:val="ConsPlusNormal"/>
              <w:spacing w:after="0"/>
              <w:jc w:val="both"/>
            </w:pPr>
            <w:r w:rsidRPr="00E4742F">
              <w:t>Использовать исторические понятия для решения учебных и практических задач</w:t>
            </w:r>
          </w:p>
        </w:tc>
      </w:tr>
      <w:tr w:rsidR="00B37FFE" w:rsidRPr="00C86FBF" w:rsidTr="0023280E">
        <w:tc>
          <w:tcPr>
            <w:tcW w:w="1701" w:type="dxa"/>
          </w:tcPr>
          <w:p w:rsidR="00B37FFE" w:rsidRPr="00E4742F" w:rsidRDefault="00B37FFE" w:rsidP="00B37FFE">
            <w:pPr>
              <w:pStyle w:val="ConsPlusNormal"/>
              <w:spacing w:after="0"/>
              <w:jc w:val="center"/>
            </w:pPr>
            <w:r w:rsidRPr="00E4742F">
              <w:t>8.5</w:t>
            </w:r>
          </w:p>
        </w:tc>
        <w:tc>
          <w:tcPr>
            <w:tcW w:w="8709" w:type="dxa"/>
          </w:tcPr>
          <w:p w:rsidR="00B37FFE" w:rsidRPr="00E4742F" w:rsidRDefault="00B37FFE" w:rsidP="00B37FFE">
            <w:pPr>
              <w:pStyle w:val="ConsPlusNormal"/>
              <w:spacing w:after="0"/>
              <w:jc w:val="both"/>
            </w:pPr>
            <w:r w:rsidRPr="00E4742F">
              <w:t>Осуществлять поиск исторической информации по отечественной и всеобщей истории XVI - XVII вв. в справочной литературе, сети Интернет для решения познавательных задач, оценивать полноту и верифицированность информации</w:t>
            </w:r>
          </w:p>
        </w:tc>
      </w:tr>
    </w:tbl>
    <w:p w:rsidR="00B37FFE" w:rsidRPr="00E4742F" w:rsidRDefault="00B37FFE" w:rsidP="00B37FFE">
      <w:pPr>
        <w:pStyle w:val="ConsPlusNormal"/>
        <w:spacing w:after="0"/>
        <w:jc w:val="both"/>
      </w:pPr>
    </w:p>
    <w:p w:rsidR="00B37FFE" w:rsidRPr="00E4742F" w:rsidRDefault="00B37FFE" w:rsidP="00B37FFE">
      <w:pPr>
        <w:pStyle w:val="ConsPlusNormal"/>
        <w:spacing w:after="0"/>
        <w:jc w:val="right"/>
      </w:pPr>
      <w:r w:rsidRPr="00E4742F">
        <w:t>Таблица 16.5</w:t>
      </w:r>
    </w:p>
    <w:p w:rsidR="00B37FFE" w:rsidRPr="00E4742F" w:rsidRDefault="00B37FFE" w:rsidP="00B37FFE">
      <w:pPr>
        <w:pStyle w:val="ConsPlusNormal"/>
        <w:spacing w:after="0"/>
        <w:jc w:val="both"/>
      </w:pPr>
    </w:p>
    <w:p w:rsidR="00B37FFE" w:rsidRPr="00E4742F" w:rsidRDefault="00B37FFE" w:rsidP="00B37FFE">
      <w:pPr>
        <w:pStyle w:val="ConsPlusNormal"/>
        <w:spacing w:after="0"/>
        <w:jc w:val="center"/>
      </w:pPr>
      <w:r w:rsidRPr="00E4742F">
        <w:t>Проверяемые элементы содержания (7 класс)</w:t>
      </w:r>
    </w:p>
    <w:p w:rsidR="00B37FFE" w:rsidRPr="00E4742F" w:rsidRDefault="00B37FFE" w:rsidP="00B37FFE">
      <w:pPr>
        <w:pStyle w:val="ConsPlusNormal"/>
        <w:spacing w:after="0"/>
        <w:jc w:val="both"/>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333"/>
      </w:tblGrid>
      <w:tr w:rsidR="00B37FFE" w:rsidRPr="00E4742F" w:rsidTr="0023280E">
        <w:tc>
          <w:tcPr>
            <w:tcW w:w="1077" w:type="dxa"/>
          </w:tcPr>
          <w:p w:rsidR="00B37FFE" w:rsidRPr="00E4742F" w:rsidRDefault="00B37FFE" w:rsidP="00B37FFE">
            <w:pPr>
              <w:pStyle w:val="ConsPlusNormal"/>
              <w:spacing w:after="0"/>
              <w:jc w:val="center"/>
            </w:pPr>
            <w:r w:rsidRPr="00E4742F">
              <w:t>Код</w:t>
            </w:r>
          </w:p>
        </w:tc>
        <w:tc>
          <w:tcPr>
            <w:tcW w:w="9333" w:type="dxa"/>
          </w:tcPr>
          <w:p w:rsidR="00B37FFE" w:rsidRPr="00E4742F" w:rsidRDefault="00B37FFE" w:rsidP="00B37FFE">
            <w:pPr>
              <w:pStyle w:val="ConsPlusNormal"/>
              <w:spacing w:after="0"/>
              <w:jc w:val="center"/>
            </w:pPr>
            <w:r w:rsidRPr="00E4742F">
              <w:t>Проверяемый элемент содержания</w:t>
            </w:r>
          </w:p>
        </w:tc>
      </w:tr>
      <w:tr w:rsidR="00B37FFE" w:rsidRPr="00E4742F" w:rsidTr="0023280E">
        <w:tc>
          <w:tcPr>
            <w:tcW w:w="1077" w:type="dxa"/>
          </w:tcPr>
          <w:p w:rsidR="00B37FFE" w:rsidRPr="00E4742F" w:rsidRDefault="00B37FFE" w:rsidP="00B37FFE">
            <w:pPr>
              <w:pStyle w:val="ConsPlusNormal"/>
              <w:spacing w:after="0"/>
              <w:jc w:val="center"/>
            </w:pPr>
            <w:r w:rsidRPr="00E4742F">
              <w:t>1</w:t>
            </w:r>
          </w:p>
        </w:tc>
        <w:tc>
          <w:tcPr>
            <w:tcW w:w="9333" w:type="dxa"/>
          </w:tcPr>
          <w:p w:rsidR="00B37FFE" w:rsidRPr="00E4742F" w:rsidRDefault="00B37FFE" w:rsidP="00B37FFE">
            <w:pPr>
              <w:pStyle w:val="ConsPlusNormal"/>
              <w:spacing w:after="0"/>
              <w:jc w:val="both"/>
            </w:pPr>
            <w:r w:rsidRPr="00E4742F">
              <w:t>Всеобщая история. История Нового времени. Конец XV - XVII в.</w:t>
            </w:r>
          </w:p>
        </w:tc>
      </w:tr>
      <w:tr w:rsidR="00B37FFE" w:rsidRPr="00C86FBF" w:rsidTr="0023280E">
        <w:tc>
          <w:tcPr>
            <w:tcW w:w="1077" w:type="dxa"/>
          </w:tcPr>
          <w:p w:rsidR="00B37FFE" w:rsidRPr="00E4742F" w:rsidRDefault="00B37FFE" w:rsidP="00B37FFE">
            <w:pPr>
              <w:pStyle w:val="ConsPlusNormal"/>
              <w:spacing w:after="0"/>
              <w:jc w:val="center"/>
            </w:pPr>
            <w:r w:rsidRPr="00E4742F">
              <w:t>1.1</w:t>
            </w:r>
          </w:p>
        </w:tc>
        <w:tc>
          <w:tcPr>
            <w:tcW w:w="9333" w:type="dxa"/>
          </w:tcPr>
          <w:p w:rsidR="00B37FFE" w:rsidRPr="00E4742F" w:rsidRDefault="00B37FFE" w:rsidP="00B37FFE">
            <w:pPr>
              <w:pStyle w:val="ConsPlusNormal"/>
              <w:spacing w:after="0"/>
              <w:jc w:val="both"/>
            </w:pPr>
            <w:r w:rsidRPr="00E4742F">
              <w:t>Понятие "Новое время". Хронологические рамки и периодизация истории Нового времени</w:t>
            </w:r>
          </w:p>
        </w:tc>
      </w:tr>
      <w:tr w:rsidR="00B37FFE" w:rsidRPr="00C86FBF" w:rsidTr="0023280E">
        <w:tc>
          <w:tcPr>
            <w:tcW w:w="1077" w:type="dxa"/>
          </w:tcPr>
          <w:p w:rsidR="00B37FFE" w:rsidRPr="00E4742F" w:rsidRDefault="00B37FFE" w:rsidP="00B37FFE">
            <w:pPr>
              <w:pStyle w:val="ConsPlusNormal"/>
              <w:spacing w:after="0"/>
              <w:jc w:val="center"/>
            </w:pPr>
            <w:r w:rsidRPr="00E4742F">
              <w:t>1.2</w:t>
            </w:r>
          </w:p>
        </w:tc>
        <w:tc>
          <w:tcPr>
            <w:tcW w:w="9333" w:type="dxa"/>
          </w:tcPr>
          <w:p w:rsidR="00B37FFE" w:rsidRPr="00E4742F" w:rsidRDefault="00B37FFE" w:rsidP="00B37FFE">
            <w:pPr>
              <w:pStyle w:val="ConsPlusNormal"/>
              <w:spacing w:after="0"/>
              <w:jc w:val="both"/>
            </w:pPr>
            <w:r w:rsidRPr="00E4742F">
              <w:t>Великие географические открытия.</w:t>
            </w:r>
          </w:p>
          <w:p w:rsidR="00B37FFE" w:rsidRPr="00E4742F" w:rsidRDefault="00B37FFE" w:rsidP="00B37FFE">
            <w:pPr>
              <w:pStyle w:val="ConsPlusNormal"/>
              <w:spacing w:after="0"/>
              <w:jc w:val="both"/>
            </w:pPr>
            <w:r w:rsidRPr="00E4742F">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tc>
      </w:tr>
      <w:tr w:rsidR="00B37FFE" w:rsidRPr="00C86FBF" w:rsidTr="0023280E">
        <w:tc>
          <w:tcPr>
            <w:tcW w:w="1077" w:type="dxa"/>
          </w:tcPr>
          <w:p w:rsidR="00B37FFE" w:rsidRPr="00E4742F" w:rsidRDefault="00B37FFE" w:rsidP="00B37FFE">
            <w:pPr>
              <w:pStyle w:val="ConsPlusNormal"/>
              <w:spacing w:after="0"/>
              <w:jc w:val="center"/>
            </w:pPr>
            <w:r w:rsidRPr="00E4742F">
              <w:t>1.3</w:t>
            </w:r>
          </w:p>
        </w:tc>
        <w:tc>
          <w:tcPr>
            <w:tcW w:w="9333" w:type="dxa"/>
          </w:tcPr>
          <w:p w:rsidR="00B37FFE" w:rsidRPr="00E4742F" w:rsidRDefault="00B37FFE" w:rsidP="00B37FFE">
            <w:pPr>
              <w:pStyle w:val="ConsPlusNormal"/>
              <w:spacing w:after="0"/>
              <w:jc w:val="both"/>
            </w:pPr>
            <w:r w:rsidRPr="00E4742F">
              <w:t>Изменения в европейском обществе в XVI - XVII вв.</w:t>
            </w:r>
          </w:p>
          <w:p w:rsidR="00B37FFE" w:rsidRPr="00E4742F" w:rsidRDefault="00B37FFE" w:rsidP="00B37FFE">
            <w:pPr>
              <w:pStyle w:val="ConsPlusNormal"/>
              <w:spacing w:after="0"/>
              <w:jc w:val="both"/>
            </w:pPr>
            <w:r w:rsidRPr="00E4742F">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tc>
      </w:tr>
      <w:tr w:rsidR="00B37FFE" w:rsidRPr="00E4742F" w:rsidTr="0023280E">
        <w:tc>
          <w:tcPr>
            <w:tcW w:w="1077" w:type="dxa"/>
          </w:tcPr>
          <w:p w:rsidR="00B37FFE" w:rsidRPr="00E4742F" w:rsidRDefault="00B37FFE" w:rsidP="00B37FFE">
            <w:pPr>
              <w:pStyle w:val="ConsPlusNormal"/>
              <w:spacing w:after="0"/>
              <w:jc w:val="center"/>
            </w:pPr>
            <w:r w:rsidRPr="00E4742F">
              <w:t>1.4</w:t>
            </w:r>
          </w:p>
        </w:tc>
        <w:tc>
          <w:tcPr>
            <w:tcW w:w="9333" w:type="dxa"/>
          </w:tcPr>
          <w:p w:rsidR="00B37FFE" w:rsidRPr="00E4742F" w:rsidRDefault="00B37FFE" w:rsidP="00B37FFE">
            <w:pPr>
              <w:pStyle w:val="ConsPlusNormal"/>
              <w:spacing w:after="0"/>
              <w:jc w:val="both"/>
            </w:pPr>
            <w:r w:rsidRPr="00E4742F">
              <w:t>Реформация и контрреформация в Европе.</w:t>
            </w:r>
          </w:p>
          <w:p w:rsidR="00B37FFE" w:rsidRPr="00E4742F" w:rsidRDefault="00B37FFE" w:rsidP="00B37FFE">
            <w:pPr>
              <w:pStyle w:val="ConsPlusNormal"/>
              <w:spacing w:after="0"/>
              <w:jc w:val="both"/>
            </w:pPr>
            <w:r w:rsidRPr="00E4742F">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tc>
      </w:tr>
      <w:tr w:rsidR="00B37FFE" w:rsidRPr="00E4742F" w:rsidTr="0023280E">
        <w:tc>
          <w:tcPr>
            <w:tcW w:w="1077" w:type="dxa"/>
          </w:tcPr>
          <w:p w:rsidR="00B37FFE" w:rsidRPr="00E4742F" w:rsidRDefault="00B37FFE" w:rsidP="00B37FFE">
            <w:pPr>
              <w:pStyle w:val="ConsPlusNormal"/>
              <w:spacing w:after="0"/>
              <w:jc w:val="center"/>
            </w:pPr>
            <w:r w:rsidRPr="00E4742F">
              <w:t>1.5</w:t>
            </w:r>
          </w:p>
        </w:tc>
        <w:tc>
          <w:tcPr>
            <w:tcW w:w="9333" w:type="dxa"/>
          </w:tcPr>
          <w:p w:rsidR="00B37FFE" w:rsidRPr="00E4742F" w:rsidRDefault="00B37FFE" w:rsidP="00B37FFE">
            <w:pPr>
              <w:pStyle w:val="ConsPlusNormal"/>
              <w:spacing w:after="0"/>
              <w:jc w:val="both"/>
            </w:pPr>
            <w:r w:rsidRPr="00E4742F">
              <w:t>Государства Европы в XVI - XVII вв.</w:t>
            </w:r>
          </w:p>
          <w:p w:rsidR="00B37FFE" w:rsidRPr="00E4742F" w:rsidRDefault="00B37FFE" w:rsidP="00B37FFE">
            <w:pPr>
              <w:pStyle w:val="ConsPlusNormal"/>
              <w:spacing w:after="0"/>
              <w:jc w:val="both"/>
            </w:pPr>
            <w:r w:rsidRPr="00E4742F">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tc>
      </w:tr>
      <w:tr w:rsidR="00B37FFE" w:rsidRPr="00C86FBF" w:rsidTr="0023280E">
        <w:tc>
          <w:tcPr>
            <w:tcW w:w="1077" w:type="dxa"/>
          </w:tcPr>
          <w:p w:rsidR="00B37FFE" w:rsidRPr="00E4742F" w:rsidRDefault="00B37FFE" w:rsidP="00B37FFE">
            <w:pPr>
              <w:pStyle w:val="ConsPlusNormal"/>
              <w:spacing w:after="0"/>
              <w:jc w:val="center"/>
            </w:pPr>
            <w:r w:rsidRPr="00E4742F">
              <w:t>1.6</w:t>
            </w:r>
          </w:p>
        </w:tc>
        <w:tc>
          <w:tcPr>
            <w:tcW w:w="9333" w:type="dxa"/>
          </w:tcPr>
          <w:p w:rsidR="00B37FFE" w:rsidRPr="00E4742F" w:rsidRDefault="00B37FFE" w:rsidP="00B37FFE">
            <w:pPr>
              <w:pStyle w:val="ConsPlusNormal"/>
              <w:spacing w:after="0"/>
              <w:jc w:val="both"/>
            </w:pPr>
            <w:r w:rsidRPr="00E4742F">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tc>
      </w:tr>
      <w:tr w:rsidR="00B37FFE" w:rsidRPr="00E4742F" w:rsidTr="0023280E">
        <w:tc>
          <w:tcPr>
            <w:tcW w:w="1077" w:type="dxa"/>
          </w:tcPr>
          <w:p w:rsidR="00B37FFE" w:rsidRPr="00E4742F" w:rsidRDefault="00B37FFE" w:rsidP="00B37FFE">
            <w:pPr>
              <w:pStyle w:val="ConsPlusNormal"/>
              <w:spacing w:after="0"/>
              <w:jc w:val="center"/>
            </w:pPr>
            <w:r w:rsidRPr="00E4742F">
              <w:t>1.7</w:t>
            </w:r>
          </w:p>
        </w:tc>
        <w:tc>
          <w:tcPr>
            <w:tcW w:w="9333" w:type="dxa"/>
          </w:tcPr>
          <w:p w:rsidR="00B37FFE" w:rsidRPr="00E4742F" w:rsidRDefault="00B37FFE" w:rsidP="00B37FFE">
            <w:pPr>
              <w:pStyle w:val="ConsPlusNormal"/>
              <w:spacing w:after="0"/>
              <w:jc w:val="both"/>
            </w:pPr>
            <w:r w:rsidRPr="00E4742F">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tc>
      </w:tr>
      <w:tr w:rsidR="00B37FFE" w:rsidRPr="00C86FBF" w:rsidTr="0023280E">
        <w:tc>
          <w:tcPr>
            <w:tcW w:w="1077" w:type="dxa"/>
          </w:tcPr>
          <w:p w:rsidR="00B37FFE" w:rsidRPr="00E4742F" w:rsidRDefault="00B37FFE" w:rsidP="00B37FFE">
            <w:pPr>
              <w:pStyle w:val="ConsPlusNormal"/>
              <w:spacing w:after="0"/>
              <w:jc w:val="center"/>
            </w:pPr>
            <w:r w:rsidRPr="00E4742F">
              <w:t>1.8</w:t>
            </w:r>
          </w:p>
        </w:tc>
        <w:tc>
          <w:tcPr>
            <w:tcW w:w="9333" w:type="dxa"/>
          </w:tcPr>
          <w:p w:rsidR="00B37FFE" w:rsidRPr="00E4742F" w:rsidRDefault="00B37FFE" w:rsidP="00B37FFE">
            <w:pPr>
              <w:pStyle w:val="ConsPlusNormal"/>
              <w:spacing w:after="0"/>
              <w:jc w:val="both"/>
            </w:pPr>
            <w:r w:rsidRPr="00E4742F">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tc>
      </w:tr>
      <w:tr w:rsidR="00B37FFE" w:rsidRPr="00C86FBF" w:rsidTr="0023280E">
        <w:tc>
          <w:tcPr>
            <w:tcW w:w="1077" w:type="dxa"/>
          </w:tcPr>
          <w:p w:rsidR="00B37FFE" w:rsidRPr="00E4742F" w:rsidRDefault="00B37FFE" w:rsidP="00B37FFE">
            <w:pPr>
              <w:pStyle w:val="ConsPlusNormal"/>
              <w:spacing w:after="0"/>
              <w:jc w:val="center"/>
            </w:pPr>
            <w:r w:rsidRPr="00E4742F">
              <w:t>1.9</w:t>
            </w:r>
          </w:p>
        </w:tc>
        <w:tc>
          <w:tcPr>
            <w:tcW w:w="9333" w:type="dxa"/>
          </w:tcPr>
          <w:p w:rsidR="00B37FFE" w:rsidRPr="00E4742F" w:rsidRDefault="00B37FFE" w:rsidP="00B37FFE">
            <w:pPr>
              <w:pStyle w:val="ConsPlusNormal"/>
              <w:spacing w:after="0"/>
              <w:jc w:val="both"/>
            </w:pPr>
            <w:r w:rsidRPr="00E4742F">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tc>
      </w:tr>
      <w:tr w:rsidR="00B37FFE" w:rsidRPr="00E4742F" w:rsidTr="0023280E">
        <w:tc>
          <w:tcPr>
            <w:tcW w:w="1077" w:type="dxa"/>
          </w:tcPr>
          <w:p w:rsidR="00B37FFE" w:rsidRPr="00E4742F" w:rsidRDefault="00B37FFE" w:rsidP="00B37FFE">
            <w:pPr>
              <w:pStyle w:val="ConsPlusNormal"/>
              <w:spacing w:after="0"/>
              <w:jc w:val="center"/>
            </w:pPr>
            <w:r w:rsidRPr="00E4742F">
              <w:t>1.10</w:t>
            </w:r>
          </w:p>
        </w:tc>
        <w:tc>
          <w:tcPr>
            <w:tcW w:w="9333" w:type="dxa"/>
          </w:tcPr>
          <w:p w:rsidR="00B37FFE" w:rsidRPr="00E4742F" w:rsidRDefault="00B37FFE" w:rsidP="00B37FFE">
            <w:pPr>
              <w:pStyle w:val="ConsPlusNormal"/>
              <w:spacing w:after="0"/>
              <w:jc w:val="both"/>
            </w:pPr>
            <w:r w:rsidRPr="00E4742F">
              <w:t>Международные отношения в XVI - XVII вв.</w:t>
            </w:r>
          </w:p>
          <w:p w:rsidR="00B37FFE" w:rsidRPr="00E4742F" w:rsidRDefault="00B37FFE" w:rsidP="00B37FFE">
            <w:pPr>
              <w:pStyle w:val="ConsPlusNormal"/>
              <w:spacing w:after="0"/>
              <w:jc w:val="both"/>
            </w:pPr>
            <w:r w:rsidRPr="00E4742F">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tc>
      </w:tr>
      <w:tr w:rsidR="00B37FFE" w:rsidRPr="00E4742F" w:rsidTr="0023280E">
        <w:tc>
          <w:tcPr>
            <w:tcW w:w="1077" w:type="dxa"/>
          </w:tcPr>
          <w:p w:rsidR="00B37FFE" w:rsidRPr="00E4742F" w:rsidRDefault="00B37FFE" w:rsidP="00B37FFE">
            <w:pPr>
              <w:pStyle w:val="ConsPlusNormal"/>
              <w:spacing w:after="0"/>
              <w:jc w:val="center"/>
            </w:pPr>
            <w:r w:rsidRPr="00E4742F">
              <w:t>1.11</w:t>
            </w:r>
          </w:p>
        </w:tc>
        <w:tc>
          <w:tcPr>
            <w:tcW w:w="9333" w:type="dxa"/>
          </w:tcPr>
          <w:p w:rsidR="00B37FFE" w:rsidRPr="00E4742F" w:rsidRDefault="00B37FFE" w:rsidP="00B37FFE">
            <w:pPr>
              <w:pStyle w:val="ConsPlusNormal"/>
              <w:spacing w:after="0"/>
              <w:jc w:val="both"/>
            </w:pPr>
            <w:r w:rsidRPr="00E4742F">
              <w:t>Европейская культура в раннее Новое время.</w:t>
            </w:r>
          </w:p>
          <w:p w:rsidR="00B37FFE" w:rsidRPr="00E4742F" w:rsidRDefault="00B37FFE" w:rsidP="00B37FFE">
            <w:pPr>
              <w:pStyle w:val="ConsPlusNormal"/>
              <w:spacing w:after="0"/>
              <w:jc w:val="both"/>
            </w:pPr>
            <w:r w:rsidRPr="00E4742F">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tc>
      </w:tr>
      <w:tr w:rsidR="00B37FFE" w:rsidRPr="00E4742F" w:rsidTr="0023280E">
        <w:tc>
          <w:tcPr>
            <w:tcW w:w="1077" w:type="dxa"/>
          </w:tcPr>
          <w:p w:rsidR="00B37FFE" w:rsidRPr="00E4742F" w:rsidRDefault="00B37FFE" w:rsidP="00B37FFE">
            <w:pPr>
              <w:pStyle w:val="ConsPlusNormal"/>
              <w:spacing w:after="0"/>
              <w:jc w:val="center"/>
            </w:pPr>
            <w:r w:rsidRPr="00E4742F">
              <w:t>1.12</w:t>
            </w:r>
          </w:p>
        </w:tc>
        <w:tc>
          <w:tcPr>
            <w:tcW w:w="9333" w:type="dxa"/>
          </w:tcPr>
          <w:p w:rsidR="00B37FFE" w:rsidRPr="00E4742F" w:rsidRDefault="00B37FFE" w:rsidP="00B37FFE">
            <w:pPr>
              <w:pStyle w:val="ConsPlusNormal"/>
              <w:spacing w:after="0"/>
              <w:jc w:val="both"/>
            </w:pPr>
            <w:r w:rsidRPr="00E4742F">
              <w:t>Страны Востока в XVI - XVII вв.</w:t>
            </w:r>
          </w:p>
          <w:p w:rsidR="00B37FFE" w:rsidRPr="00E4742F" w:rsidRDefault="00B37FFE" w:rsidP="00B37FFE">
            <w:pPr>
              <w:pStyle w:val="ConsPlusNormal"/>
              <w:spacing w:after="0"/>
              <w:jc w:val="both"/>
            </w:pPr>
            <w:r w:rsidRPr="00E4742F">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 - XVII вв. Историческое и культурное наследие Раннего Нового времени</w:t>
            </w:r>
          </w:p>
        </w:tc>
      </w:tr>
      <w:tr w:rsidR="00B37FFE" w:rsidRPr="00E4742F" w:rsidTr="0023280E">
        <w:tc>
          <w:tcPr>
            <w:tcW w:w="1077" w:type="dxa"/>
          </w:tcPr>
          <w:p w:rsidR="00B37FFE" w:rsidRPr="00E4742F" w:rsidRDefault="00B37FFE" w:rsidP="00B37FFE">
            <w:pPr>
              <w:pStyle w:val="ConsPlusNormal"/>
              <w:spacing w:after="0"/>
              <w:jc w:val="center"/>
            </w:pPr>
            <w:r w:rsidRPr="00E4742F">
              <w:t>2</w:t>
            </w:r>
          </w:p>
        </w:tc>
        <w:tc>
          <w:tcPr>
            <w:tcW w:w="9333" w:type="dxa"/>
          </w:tcPr>
          <w:p w:rsidR="00B37FFE" w:rsidRPr="00E4742F" w:rsidRDefault="00B37FFE" w:rsidP="00B37FFE">
            <w:pPr>
              <w:pStyle w:val="ConsPlusNormal"/>
              <w:spacing w:after="0"/>
              <w:jc w:val="both"/>
            </w:pPr>
            <w:r w:rsidRPr="00E4742F">
              <w:t>Россия в XVI в.</w:t>
            </w:r>
          </w:p>
        </w:tc>
      </w:tr>
      <w:tr w:rsidR="00B37FFE" w:rsidRPr="00C86FBF" w:rsidTr="0023280E">
        <w:tc>
          <w:tcPr>
            <w:tcW w:w="1077" w:type="dxa"/>
          </w:tcPr>
          <w:p w:rsidR="00B37FFE" w:rsidRPr="00E4742F" w:rsidRDefault="00B37FFE" w:rsidP="00B37FFE">
            <w:pPr>
              <w:pStyle w:val="ConsPlusNormal"/>
              <w:spacing w:after="0"/>
              <w:jc w:val="center"/>
            </w:pPr>
            <w:r w:rsidRPr="00E4742F">
              <w:t>2.1</w:t>
            </w:r>
          </w:p>
        </w:tc>
        <w:tc>
          <w:tcPr>
            <w:tcW w:w="9333" w:type="dxa"/>
          </w:tcPr>
          <w:p w:rsidR="00B37FFE" w:rsidRPr="00E4742F" w:rsidRDefault="00B37FFE" w:rsidP="00B37FFE">
            <w:pPr>
              <w:pStyle w:val="ConsPlusNormal"/>
              <w:spacing w:after="0"/>
              <w:jc w:val="both"/>
            </w:pPr>
            <w:r w:rsidRPr="00E4742F">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w:t>
            </w:r>
          </w:p>
          <w:p w:rsidR="00B37FFE" w:rsidRPr="00E4742F" w:rsidRDefault="00B37FFE" w:rsidP="00B37FFE">
            <w:pPr>
              <w:pStyle w:val="ConsPlusNormal"/>
              <w:spacing w:after="0"/>
              <w:jc w:val="both"/>
            </w:pPr>
            <w:r w:rsidRPr="00E4742F">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tc>
      </w:tr>
      <w:tr w:rsidR="00B37FFE" w:rsidRPr="00C86FBF" w:rsidTr="0023280E">
        <w:tc>
          <w:tcPr>
            <w:tcW w:w="1077" w:type="dxa"/>
          </w:tcPr>
          <w:p w:rsidR="00B37FFE" w:rsidRPr="00E4742F" w:rsidRDefault="00B37FFE" w:rsidP="00B37FFE">
            <w:pPr>
              <w:pStyle w:val="ConsPlusNormal"/>
              <w:spacing w:after="0"/>
              <w:jc w:val="center"/>
            </w:pPr>
            <w:r w:rsidRPr="00E4742F">
              <w:t>2.2</w:t>
            </w:r>
          </w:p>
        </w:tc>
        <w:tc>
          <w:tcPr>
            <w:tcW w:w="9333" w:type="dxa"/>
          </w:tcPr>
          <w:p w:rsidR="00B37FFE" w:rsidRPr="00E4742F" w:rsidRDefault="00B37FFE" w:rsidP="00B37FFE">
            <w:pPr>
              <w:pStyle w:val="ConsPlusNormal"/>
              <w:spacing w:after="0"/>
              <w:jc w:val="both"/>
            </w:pPr>
            <w:r w:rsidRPr="00E4742F">
              <w:t>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tc>
      </w:tr>
      <w:tr w:rsidR="00B37FFE" w:rsidRPr="00E4742F" w:rsidTr="0023280E">
        <w:tc>
          <w:tcPr>
            <w:tcW w:w="1077" w:type="dxa"/>
          </w:tcPr>
          <w:p w:rsidR="00B37FFE" w:rsidRPr="00E4742F" w:rsidRDefault="00B37FFE" w:rsidP="00B37FFE">
            <w:pPr>
              <w:pStyle w:val="ConsPlusNormal"/>
              <w:spacing w:after="0"/>
              <w:jc w:val="center"/>
            </w:pPr>
            <w:r w:rsidRPr="00E4742F">
              <w:t>2.3</w:t>
            </w:r>
          </w:p>
        </w:tc>
        <w:tc>
          <w:tcPr>
            <w:tcW w:w="9333" w:type="dxa"/>
          </w:tcPr>
          <w:p w:rsidR="00B37FFE" w:rsidRPr="00E4742F" w:rsidRDefault="00B37FFE" w:rsidP="00B37FFE">
            <w:pPr>
              <w:pStyle w:val="ConsPlusNormal"/>
              <w:spacing w:after="0"/>
              <w:jc w:val="both"/>
            </w:pPr>
            <w:r w:rsidRPr="00E4742F">
              <w:t>Царствование Ивана IV. Регентство Елены Глинской. Сопротивление удельных князей великокняжеской власти. Унификация денежной системы.</w:t>
            </w:r>
          </w:p>
          <w:p w:rsidR="00B37FFE" w:rsidRPr="00E4742F" w:rsidRDefault="00B37FFE" w:rsidP="00B37FFE">
            <w:pPr>
              <w:pStyle w:val="ConsPlusNormal"/>
              <w:spacing w:after="0"/>
              <w:jc w:val="both"/>
            </w:pPr>
            <w:r w:rsidRPr="00E4742F">
              <w:t>Период боярского правления. Борьба за власть между боярскими кланами. Губная реформа. Московское восстание 1547 г. Ереси</w:t>
            </w:r>
          </w:p>
        </w:tc>
      </w:tr>
      <w:tr w:rsidR="00B37FFE" w:rsidRPr="00C86FBF" w:rsidTr="0023280E">
        <w:tc>
          <w:tcPr>
            <w:tcW w:w="1077" w:type="dxa"/>
          </w:tcPr>
          <w:p w:rsidR="00B37FFE" w:rsidRPr="00E4742F" w:rsidRDefault="00B37FFE" w:rsidP="00B37FFE">
            <w:pPr>
              <w:pStyle w:val="ConsPlusNormal"/>
              <w:spacing w:after="0"/>
              <w:jc w:val="center"/>
            </w:pPr>
            <w:r w:rsidRPr="00E4742F">
              <w:t>2.4</w:t>
            </w:r>
          </w:p>
        </w:tc>
        <w:tc>
          <w:tcPr>
            <w:tcW w:w="9333" w:type="dxa"/>
          </w:tcPr>
          <w:p w:rsidR="00B37FFE" w:rsidRPr="00E4742F" w:rsidRDefault="00B37FFE" w:rsidP="00B37FFE">
            <w:pPr>
              <w:pStyle w:val="ConsPlusNormal"/>
              <w:spacing w:after="0"/>
              <w:jc w:val="both"/>
            </w:pPr>
            <w:r w:rsidRPr="00E4742F">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tc>
      </w:tr>
      <w:tr w:rsidR="00B37FFE" w:rsidRPr="00C86FBF" w:rsidTr="0023280E">
        <w:tc>
          <w:tcPr>
            <w:tcW w:w="1077" w:type="dxa"/>
          </w:tcPr>
          <w:p w:rsidR="00B37FFE" w:rsidRPr="00E4742F" w:rsidRDefault="00B37FFE" w:rsidP="00B37FFE">
            <w:pPr>
              <w:pStyle w:val="ConsPlusNormal"/>
              <w:spacing w:after="0"/>
              <w:jc w:val="center"/>
            </w:pPr>
            <w:r w:rsidRPr="00E4742F">
              <w:t>2.5</w:t>
            </w:r>
          </w:p>
        </w:tc>
        <w:tc>
          <w:tcPr>
            <w:tcW w:w="9333" w:type="dxa"/>
          </w:tcPr>
          <w:p w:rsidR="00B37FFE" w:rsidRPr="00E4742F" w:rsidRDefault="00B37FFE" w:rsidP="00B37FFE">
            <w:pPr>
              <w:pStyle w:val="ConsPlusNormal"/>
              <w:spacing w:after="0"/>
              <w:jc w:val="both"/>
            </w:pPr>
            <w:r w:rsidRPr="00E4742F">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tc>
      </w:tr>
      <w:tr w:rsidR="00B37FFE" w:rsidRPr="00E4742F" w:rsidTr="0023280E">
        <w:tc>
          <w:tcPr>
            <w:tcW w:w="1077" w:type="dxa"/>
          </w:tcPr>
          <w:p w:rsidR="00B37FFE" w:rsidRPr="00E4742F" w:rsidRDefault="00B37FFE" w:rsidP="00B37FFE">
            <w:pPr>
              <w:pStyle w:val="ConsPlusNormal"/>
              <w:spacing w:after="0"/>
              <w:jc w:val="center"/>
            </w:pPr>
            <w:r w:rsidRPr="00E4742F">
              <w:t>2.6</w:t>
            </w:r>
          </w:p>
        </w:tc>
        <w:tc>
          <w:tcPr>
            <w:tcW w:w="9333" w:type="dxa"/>
          </w:tcPr>
          <w:p w:rsidR="00B37FFE" w:rsidRPr="00E4742F" w:rsidRDefault="00B37FFE" w:rsidP="00B37FFE">
            <w:pPr>
              <w:pStyle w:val="ConsPlusNormal"/>
              <w:spacing w:after="0"/>
              <w:jc w:val="both"/>
            </w:pPr>
            <w:r w:rsidRPr="00E4742F">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B37FFE" w:rsidRPr="00E4742F" w:rsidRDefault="00B37FFE" w:rsidP="00B37FFE">
            <w:pPr>
              <w:pStyle w:val="ConsPlusNormal"/>
              <w:spacing w:after="0"/>
              <w:jc w:val="both"/>
            </w:pPr>
            <w:r w:rsidRPr="00E4742F">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tc>
      </w:tr>
      <w:tr w:rsidR="00B37FFE" w:rsidRPr="00E4742F" w:rsidTr="0023280E">
        <w:tc>
          <w:tcPr>
            <w:tcW w:w="1077" w:type="dxa"/>
          </w:tcPr>
          <w:p w:rsidR="00B37FFE" w:rsidRPr="00E4742F" w:rsidRDefault="00B37FFE" w:rsidP="00B37FFE">
            <w:pPr>
              <w:pStyle w:val="ConsPlusNormal"/>
              <w:spacing w:after="0"/>
              <w:jc w:val="center"/>
            </w:pPr>
            <w:r w:rsidRPr="00E4742F">
              <w:t>2.7</w:t>
            </w:r>
          </w:p>
        </w:tc>
        <w:tc>
          <w:tcPr>
            <w:tcW w:w="9333" w:type="dxa"/>
          </w:tcPr>
          <w:p w:rsidR="00B37FFE" w:rsidRPr="00E4742F" w:rsidRDefault="00B37FFE" w:rsidP="00B37FFE">
            <w:pPr>
              <w:pStyle w:val="ConsPlusNormal"/>
              <w:spacing w:after="0"/>
              <w:jc w:val="both"/>
            </w:pPr>
            <w:r w:rsidRPr="00E4742F">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tc>
      </w:tr>
      <w:tr w:rsidR="00B37FFE" w:rsidRPr="00C86FBF" w:rsidTr="0023280E">
        <w:tc>
          <w:tcPr>
            <w:tcW w:w="1077" w:type="dxa"/>
          </w:tcPr>
          <w:p w:rsidR="00B37FFE" w:rsidRPr="00E4742F" w:rsidRDefault="00B37FFE" w:rsidP="00B37FFE">
            <w:pPr>
              <w:pStyle w:val="ConsPlusNormal"/>
              <w:spacing w:after="0"/>
              <w:jc w:val="center"/>
            </w:pPr>
            <w:r w:rsidRPr="00E4742F">
              <w:t>2.8</w:t>
            </w:r>
          </w:p>
        </w:tc>
        <w:tc>
          <w:tcPr>
            <w:tcW w:w="9333" w:type="dxa"/>
          </w:tcPr>
          <w:p w:rsidR="00B37FFE" w:rsidRPr="00E4742F" w:rsidRDefault="00B37FFE" w:rsidP="00B37FFE">
            <w:pPr>
              <w:pStyle w:val="ConsPlusNormal"/>
              <w:spacing w:after="0"/>
              <w:jc w:val="both"/>
            </w:pPr>
            <w:r w:rsidRPr="00E4742F">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tc>
      </w:tr>
      <w:tr w:rsidR="00B37FFE" w:rsidRPr="00E4742F" w:rsidTr="0023280E">
        <w:tc>
          <w:tcPr>
            <w:tcW w:w="1077" w:type="dxa"/>
          </w:tcPr>
          <w:p w:rsidR="00B37FFE" w:rsidRPr="00E4742F" w:rsidRDefault="00B37FFE" w:rsidP="00B37FFE">
            <w:pPr>
              <w:pStyle w:val="ConsPlusNormal"/>
              <w:spacing w:after="0"/>
              <w:jc w:val="center"/>
            </w:pPr>
            <w:r w:rsidRPr="00E4742F">
              <w:t>3</w:t>
            </w:r>
          </w:p>
        </w:tc>
        <w:tc>
          <w:tcPr>
            <w:tcW w:w="9333" w:type="dxa"/>
          </w:tcPr>
          <w:p w:rsidR="00B37FFE" w:rsidRPr="00E4742F" w:rsidRDefault="00B37FFE" w:rsidP="00B37FFE">
            <w:pPr>
              <w:pStyle w:val="ConsPlusNormal"/>
              <w:spacing w:after="0"/>
              <w:jc w:val="both"/>
            </w:pPr>
            <w:r w:rsidRPr="00E4742F">
              <w:t>Смута в России</w:t>
            </w:r>
          </w:p>
        </w:tc>
      </w:tr>
      <w:tr w:rsidR="00B37FFE" w:rsidRPr="00C86FBF" w:rsidTr="0023280E">
        <w:tc>
          <w:tcPr>
            <w:tcW w:w="1077" w:type="dxa"/>
          </w:tcPr>
          <w:p w:rsidR="00B37FFE" w:rsidRPr="00E4742F" w:rsidRDefault="00B37FFE" w:rsidP="00B37FFE">
            <w:pPr>
              <w:pStyle w:val="ConsPlusNormal"/>
              <w:spacing w:after="0"/>
              <w:jc w:val="center"/>
            </w:pPr>
            <w:r w:rsidRPr="00E4742F">
              <w:t>3.1</w:t>
            </w:r>
          </w:p>
        </w:tc>
        <w:tc>
          <w:tcPr>
            <w:tcW w:w="9333" w:type="dxa"/>
          </w:tcPr>
          <w:p w:rsidR="00B37FFE" w:rsidRPr="00E4742F" w:rsidRDefault="00B37FFE" w:rsidP="00B37FFE">
            <w:pPr>
              <w:pStyle w:val="ConsPlusNormal"/>
              <w:spacing w:after="0"/>
              <w:jc w:val="both"/>
            </w:pPr>
            <w:r w:rsidRPr="00E4742F">
              <w:t>Накануне Смуты. Династический кризис. Земский собор 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tc>
      </w:tr>
      <w:tr w:rsidR="00B37FFE" w:rsidRPr="00E4742F" w:rsidTr="0023280E">
        <w:tc>
          <w:tcPr>
            <w:tcW w:w="1077" w:type="dxa"/>
          </w:tcPr>
          <w:p w:rsidR="00B37FFE" w:rsidRPr="00E4742F" w:rsidRDefault="00B37FFE" w:rsidP="00B37FFE">
            <w:pPr>
              <w:pStyle w:val="ConsPlusNormal"/>
              <w:spacing w:after="0"/>
              <w:jc w:val="center"/>
            </w:pPr>
            <w:r w:rsidRPr="00E4742F">
              <w:t>3.2</w:t>
            </w:r>
          </w:p>
        </w:tc>
        <w:tc>
          <w:tcPr>
            <w:tcW w:w="9333" w:type="dxa"/>
          </w:tcPr>
          <w:p w:rsidR="00B37FFE" w:rsidRPr="00E4742F" w:rsidRDefault="00B37FFE" w:rsidP="00B37FFE">
            <w:pPr>
              <w:pStyle w:val="ConsPlusNormal"/>
              <w:spacing w:after="0"/>
              <w:jc w:val="both"/>
            </w:pPr>
            <w:r w:rsidRPr="00E4742F">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tc>
      </w:tr>
      <w:tr w:rsidR="00B37FFE" w:rsidRPr="00C86FBF" w:rsidTr="0023280E">
        <w:tc>
          <w:tcPr>
            <w:tcW w:w="1077" w:type="dxa"/>
          </w:tcPr>
          <w:p w:rsidR="00B37FFE" w:rsidRPr="00E4742F" w:rsidRDefault="00B37FFE" w:rsidP="00B37FFE">
            <w:pPr>
              <w:pStyle w:val="ConsPlusNormal"/>
              <w:spacing w:after="0"/>
              <w:jc w:val="center"/>
            </w:pPr>
            <w:r w:rsidRPr="00E4742F">
              <w:t>3.3</w:t>
            </w:r>
          </w:p>
        </w:tc>
        <w:tc>
          <w:tcPr>
            <w:tcW w:w="9333" w:type="dxa"/>
          </w:tcPr>
          <w:p w:rsidR="00B37FFE" w:rsidRPr="00E4742F" w:rsidRDefault="00B37FFE" w:rsidP="00B37FFE">
            <w:pPr>
              <w:pStyle w:val="ConsPlusNormal"/>
              <w:spacing w:after="0"/>
              <w:jc w:val="both"/>
            </w:pPr>
            <w:r w:rsidRPr="00E4742F">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B37FFE" w:rsidRPr="00E4742F" w:rsidRDefault="00B37FFE" w:rsidP="00B37FFE">
            <w:pPr>
              <w:pStyle w:val="ConsPlusNormal"/>
              <w:spacing w:after="0"/>
              <w:jc w:val="both"/>
            </w:pPr>
            <w:r w:rsidRPr="00E4742F">
              <w:t>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tc>
      </w:tr>
      <w:tr w:rsidR="00B37FFE" w:rsidRPr="00E4742F" w:rsidTr="0023280E">
        <w:tc>
          <w:tcPr>
            <w:tcW w:w="1077" w:type="dxa"/>
          </w:tcPr>
          <w:p w:rsidR="00B37FFE" w:rsidRPr="00E4742F" w:rsidRDefault="00B37FFE" w:rsidP="00B37FFE">
            <w:pPr>
              <w:pStyle w:val="ConsPlusNormal"/>
              <w:spacing w:after="0"/>
              <w:jc w:val="center"/>
            </w:pPr>
            <w:r w:rsidRPr="00E4742F">
              <w:t>3.4</w:t>
            </w:r>
          </w:p>
        </w:tc>
        <w:tc>
          <w:tcPr>
            <w:tcW w:w="9333" w:type="dxa"/>
          </w:tcPr>
          <w:p w:rsidR="00B37FFE" w:rsidRPr="00E4742F" w:rsidRDefault="00B37FFE" w:rsidP="00B37FFE">
            <w:pPr>
              <w:pStyle w:val="ConsPlusNormal"/>
              <w:spacing w:after="0"/>
              <w:jc w:val="both"/>
            </w:pPr>
            <w:r w:rsidRPr="00E4742F">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tc>
      </w:tr>
      <w:tr w:rsidR="00B37FFE" w:rsidRPr="00E4742F" w:rsidTr="0023280E">
        <w:tc>
          <w:tcPr>
            <w:tcW w:w="1077" w:type="dxa"/>
          </w:tcPr>
          <w:p w:rsidR="00B37FFE" w:rsidRPr="00E4742F" w:rsidRDefault="00B37FFE" w:rsidP="00B37FFE">
            <w:pPr>
              <w:pStyle w:val="ConsPlusNormal"/>
              <w:spacing w:after="0"/>
              <w:jc w:val="center"/>
            </w:pPr>
            <w:r w:rsidRPr="00E4742F">
              <w:t>3.5</w:t>
            </w:r>
          </w:p>
        </w:tc>
        <w:tc>
          <w:tcPr>
            <w:tcW w:w="9333" w:type="dxa"/>
          </w:tcPr>
          <w:p w:rsidR="00B37FFE" w:rsidRPr="00E4742F" w:rsidRDefault="00B37FFE" w:rsidP="00B37FFE">
            <w:pPr>
              <w:pStyle w:val="ConsPlusNormal"/>
              <w:spacing w:after="0"/>
              <w:jc w:val="both"/>
            </w:pPr>
            <w:r w:rsidRPr="00E4742F">
              <w:t>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tc>
      </w:tr>
      <w:tr w:rsidR="00B37FFE" w:rsidRPr="00E4742F" w:rsidTr="0023280E">
        <w:tc>
          <w:tcPr>
            <w:tcW w:w="1077" w:type="dxa"/>
          </w:tcPr>
          <w:p w:rsidR="00B37FFE" w:rsidRPr="00E4742F" w:rsidRDefault="00B37FFE" w:rsidP="00B37FFE">
            <w:pPr>
              <w:pStyle w:val="ConsPlusNormal"/>
              <w:spacing w:after="0"/>
              <w:jc w:val="center"/>
            </w:pPr>
            <w:r w:rsidRPr="00E4742F">
              <w:t>4</w:t>
            </w:r>
          </w:p>
        </w:tc>
        <w:tc>
          <w:tcPr>
            <w:tcW w:w="9333" w:type="dxa"/>
          </w:tcPr>
          <w:p w:rsidR="00B37FFE" w:rsidRPr="00E4742F" w:rsidRDefault="00B37FFE" w:rsidP="00B37FFE">
            <w:pPr>
              <w:pStyle w:val="ConsPlusNormal"/>
              <w:spacing w:after="0"/>
              <w:jc w:val="both"/>
            </w:pPr>
            <w:r w:rsidRPr="00E4742F">
              <w:t>Россия в XVII в.</w:t>
            </w:r>
          </w:p>
        </w:tc>
      </w:tr>
      <w:tr w:rsidR="00B37FFE" w:rsidRPr="00E4742F" w:rsidTr="0023280E">
        <w:tc>
          <w:tcPr>
            <w:tcW w:w="1077" w:type="dxa"/>
          </w:tcPr>
          <w:p w:rsidR="00B37FFE" w:rsidRPr="00E4742F" w:rsidRDefault="00B37FFE" w:rsidP="00B37FFE">
            <w:pPr>
              <w:pStyle w:val="ConsPlusNormal"/>
              <w:spacing w:after="0"/>
              <w:jc w:val="center"/>
            </w:pPr>
            <w:r w:rsidRPr="00E4742F">
              <w:t>4.1</w:t>
            </w:r>
          </w:p>
        </w:tc>
        <w:tc>
          <w:tcPr>
            <w:tcW w:w="9333" w:type="dxa"/>
          </w:tcPr>
          <w:p w:rsidR="00B37FFE" w:rsidRPr="00E4742F" w:rsidRDefault="00B37FFE" w:rsidP="00B37FFE">
            <w:pPr>
              <w:pStyle w:val="ConsPlusNormal"/>
              <w:spacing w:after="0"/>
              <w:jc w:val="both"/>
            </w:pPr>
            <w:r w:rsidRPr="00E4742F">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tc>
      </w:tr>
      <w:tr w:rsidR="00B37FFE" w:rsidRPr="00C86FBF" w:rsidTr="0023280E">
        <w:tc>
          <w:tcPr>
            <w:tcW w:w="1077" w:type="dxa"/>
          </w:tcPr>
          <w:p w:rsidR="00B37FFE" w:rsidRPr="00E4742F" w:rsidRDefault="00B37FFE" w:rsidP="00B37FFE">
            <w:pPr>
              <w:pStyle w:val="ConsPlusNormal"/>
              <w:spacing w:after="0"/>
              <w:jc w:val="center"/>
            </w:pPr>
            <w:r w:rsidRPr="00E4742F">
              <w:t>4.2</w:t>
            </w:r>
          </w:p>
        </w:tc>
        <w:tc>
          <w:tcPr>
            <w:tcW w:w="9333" w:type="dxa"/>
          </w:tcPr>
          <w:p w:rsidR="00B37FFE" w:rsidRPr="00E4742F" w:rsidRDefault="00B37FFE" w:rsidP="00B37FFE">
            <w:pPr>
              <w:pStyle w:val="ConsPlusNormal"/>
              <w:spacing w:after="0"/>
              <w:jc w:val="both"/>
            </w:pPr>
            <w:r w:rsidRPr="00E4742F">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Соборное уложение 1649 г. Завершение оформления крепостного права и территория его распространения. Денежная реформа 1654 г. Затухание деятельности земских соборов.</w:t>
            </w:r>
          </w:p>
          <w:p w:rsidR="00B37FFE" w:rsidRPr="00E4742F" w:rsidRDefault="00B37FFE" w:rsidP="00B37FFE">
            <w:pPr>
              <w:pStyle w:val="ConsPlusNormal"/>
              <w:spacing w:after="0"/>
              <w:jc w:val="both"/>
            </w:pPr>
            <w:r w:rsidRPr="00E4742F">
              <w:t>Правительство Б.И. Морозова и И.Д. Милославского: итоги его деятельности</w:t>
            </w:r>
          </w:p>
        </w:tc>
      </w:tr>
      <w:tr w:rsidR="00B37FFE" w:rsidRPr="00C86FBF" w:rsidTr="0023280E">
        <w:tc>
          <w:tcPr>
            <w:tcW w:w="1077" w:type="dxa"/>
          </w:tcPr>
          <w:p w:rsidR="00B37FFE" w:rsidRPr="00E4742F" w:rsidRDefault="00B37FFE" w:rsidP="00B37FFE">
            <w:pPr>
              <w:pStyle w:val="ConsPlusNormal"/>
              <w:spacing w:after="0"/>
              <w:jc w:val="center"/>
            </w:pPr>
            <w:r w:rsidRPr="00E4742F">
              <w:t>4.3</w:t>
            </w:r>
          </w:p>
        </w:tc>
        <w:tc>
          <w:tcPr>
            <w:tcW w:w="9333" w:type="dxa"/>
          </w:tcPr>
          <w:p w:rsidR="00B37FFE" w:rsidRPr="00E4742F" w:rsidRDefault="00B37FFE" w:rsidP="00B37FFE">
            <w:pPr>
              <w:pStyle w:val="ConsPlusNormal"/>
              <w:spacing w:after="0"/>
              <w:jc w:val="both"/>
            </w:pPr>
            <w:r w:rsidRPr="00E4742F">
              <w:t>Патриарх Никон, его конфликт с царской властью. Раскол в Церкви. Протопоп Аввакум, формирование религиозной традиции старообрядчества</w:t>
            </w:r>
          </w:p>
        </w:tc>
      </w:tr>
      <w:tr w:rsidR="00B37FFE" w:rsidRPr="00E4742F" w:rsidTr="0023280E">
        <w:tc>
          <w:tcPr>
            <w:tcW w:w="1077" w:type="dxa"/>
          </w:tcPr>
          <w:p w:rsidR="00B37FFE" w:rsidRPr="00E4742F" w:rsidRDefault="00B37FFE" w:rsidP="00B37FFE">
            <w:pPr>
              <w:pStyle w:val="ConsPlusNormal"/>
              <w:spacing w:after="0"/>
              <w:jc w:val="center"/>
            </w:pPr>
            <w:r w:rsidRPr="00E4742F">
              <w:t>4.4</w:t>
            </w:r>
          </w:p>
        </w:tc>
        <w:tc>
          <w:tcPr>
            <w:tcW w:w="9333" w:type="dxa"/>
          </w:tcPr>
          <w:p w:rsidR="00B37FFE" w:rsidRPr="00E4742F" w:rsidRDefault="00B37FFE" w:rsidP="00B37FFE">
            <w:pPr>
              <w:pStyle w:val="ConsPlusNormal"/>
              <w:spacing w:after="0"/>
              <w:jc w:val="both"/>
            </w:pPr>
            <w:r w:rsidRPr="00E4742F">
              <w:t>Царь Федор Алексеевич. Отмена местничества. Налоговая (податная) реформа</w:t>
            </w:r>
          </w:p>
        </w:tc>
      </w:tr>
      <w:tr w:rsidR="00B37FFE" w:rsidRPr="00C86FBF" w:rsidTr="0023280E">
        <w:tc>
          <w:tcPr>
            <w:tcW w:w="1077" w:type="dxa"/>
          </w:tcPr>
          <w:p w:rsidR="00B37FFE" w:rsidRPr="00E4742F" w:rsidRDefault="00B37FFE" w:rsidP="00B37FFE">
            <w:pPr>
              <w:pStyle w:val="ConsPlusNormal"/>
              <w:spacing w:after="0"/>
              <w:jc w:val="center"/>
            </w:pPr>
            <w:r w:rsidRPr="00E4742F">
              <w:t>4.5</w:t>
            </w:r>
          </w:p>
        </w:tc>
        <w:tc>
          <w:tcPr>
            <w:tcW w:w="9333" w:type="dxa"/>
          </w:tcPr>
          <w:p w:rsidR="00B37FFE" w:rsidRPr="00E4742F" w:rsidRDefault="00B37FFE" w:rsidP="00B37FFE">
            <w:pPr>
              <w:pStyle w:val="ConsPlusNormal"/>
              <w:spacing w:after="0"/>
              <w:jc w:val="both"/>
            </w:pPr>
            <w:r w:rsidRPr="00E4742F">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tc>
      </w:tr>
      <w:tr w:rsidR="00B37FFE" w:rsidRPr="00E4742F" w:rsidTr="0023280E">
        <w:tc>
          <w:tcPr>
            <w:tcW w:w="1077" w:type="dxa"/>
          </w:tcPr>
          <w:p w:rsidR="00B37FFE" w:rsidRPr="00E4742F" w:rsidRDefault="00B37FFE" w:rsidP="00B37FFE">
            <w:pPr>
              <w:pStyle w:val="ConsPlusNormal"/>
              <w:spacing w:after="0"/>
              <w:jc w:val="center"/>
            </w:pPr>
            <w:r w:rsidRPr="00E4742F">
              <w:t>4.6</w:t>
            </w:r>
          </w:p>
        </w:tc>
        <w:tc>
          <w:tcPr>
            <w:tcW w:w="9333" w:type="dxa"/>
          </w:tcPr>
          <w:p w:rsidR="00B37FFE" w:rsidRPr="00E4742F" w:rsidRDefault="00B37FFE" w:rsidP="00B37FFE">
            <w:pPr>
              <w:pStyle w:val="ConsPlusNormal"/>
              <w:spacing w:after="0"/>
              <w:jc w:val="both"/>
            </w:pPr>
            <w:r w:rsidRPr="00E4742F">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w:t>
            </w:r>
          </w:p>
        </w:tc>
      </w:tr>
      <w:tr w:rsidR="00B37FFE" w:rsidRPr="00C86FBF" w:rsidTr="0023280E">
        <w:tc>
          <w:tcPr>
            <w:tcW w:w="1077" w:type="dxa"/>
          </w:tcPr>
          <w:p w:rsidR="00B37FFE" w:rsidRPr="00E4742F" w:rsidRDefault="00B37FFE" w:rsidP="00B37FFE">
            <w:pPr>
              <w:pStyle w:val="ConsPlusNormal"/>
              <w:spacing w:after="0"/>
              <w:jc w:val="center"/>
            </w:pPr>
            <w:r w:rsidRPr="00E4742F">
              <w:t>4.7</w:t>
            </w:r>
          </w:p>
        </w:tc>
        <w:tc>
          <w:tcPr>
            <w:tcW w:w="9333" w:type="dxa"/>
          </w:tcPr>
          <w:p w:rsidR="00B37FFE" w:rsidRPr="00E4742F" w:rsidRDefault="00B37FFE" w:rsidP="00B37FFE">
            <w:pPr>
              <w:pStyle w:val="ConsPlusNormal"/>
              <w:spacing w:after="0"/>
              <w:jc w:val="both"/>
            </w:pPr>
            <w:r w:rsidRPr="00E4742F">
              <w:t>Городские восстания середины XVII в. Соляной бунт в Москве. Псковско-Новгородское восстание. Медный бунт. Побеги крестьян на Дон и в Сибирь. Восстание Степана Разина</w:t>
            </w:r>
          </w:p>
        </w:tc>
      </w:tr>
      <w:tr w:rsidR="00B37FFE" w:rsidRPr="007D7B8E" w:rsidTr="0023280E">
        <w:tc>
          <w:tcPr>
            <w:tcW w:w="1077" w:type="dxa"/>
          </w:tcPr>
          <w:p w:rsidR="00B37FFE" w:rsidRPr="00E4742F" w:rsidRDefault="00B37FFE" w:rsidP="00B37FFE">
            <w:pPr>
              <w:pStyle w:val="ConsPlusNormal"/>
              <w:spacing w:after="0"/>
              <w:jc w:val="center"/>
            </w:pPr>
            <w:r w:rsidRPr="00E4742F">
              <w:t>4.8</w:t>
            </w:r>
          </w:p>
        </w:tc>
        <w:tc>
          <w:tcPr>
            <w:tcW w:w="9333" w:type="dxa"/>
          </w:tcPr>
          <w:p w:rsidR="00B37FFE" w:rsidRPr="00E4742F" w:rsidRDefault="00B37FFE" w:rsidP="00B37FFE">
            <w:pPr>
              <w:pStyle w:val="ConsPlusNormal"/>
              <w:spacing w:after="0"/>
              <w:jc w:val="both"/>
            </w:pPr>
            <w:r w:rsidRPr="00E4742F">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tc>
      </w:tr>
      <w:tr w:rsidR="00B37FFE" w:rsidRPr="00E4742F" w:rsidTr="0023280E">
        <w:tc>
          <w:tcPr>
            <w:tcW w:w="1077" w:type="dxa"/>
          </w:tcPr>
          <w:p w:rsidR="00B37FFE" w:rsidRPr="00E4742F" w:rsidRDefault="00B37FFE" w:rsidP="00B37FFE">
            <w:pPr>
              <w:pStyle w:val="ConsPlusNormal"/>
              <w:spacing w:after="0"/>
              <w:jc w:val="center"/>
            </w:pPr>
            <w:r w:rsidRPr="00E4742F">
              <w:t>4.9</w:t>
            </w:r>
          </w:p>
        </w:tc>
        <w:tc>
          <w:tcPr>
            <w:tcW w:w="9333" w:type="dxa"/>
          </w:tcPr>
          <w:p w:rsidR="00B37FFE" w:rsidRPr="00E4742F" w:rsidRDefault="00B37FFE" w:rsidP="00B37FFE">
            <w:pPr>
              <w:pStyle w:val="ConsPlusNormal"/>
              <w:spacing w:after="0"/>
              <w:jc w:val="both"/>
            </w:pPr>
            <w:r w:rsidRPr="00E4742F">
              <w:t>Освоение новых территорий. Народы России в XVII в.</w:t>
            </w:r>
          </w:p>
          <w:p w:rsidR="00B37FFE" w:rsidRPr="00E4742F" w:rsidRDefault="00B37FFE" w:rsidP="00B37FFE">
            <w:pPr>
              <w:pStyle w:val="ConsPlusNormal"/>
              <w:spacing w:after="0"/>
              <w:jc w:val="both"/>
            </w:pPr>
            <w:r w:rsidRPr="00E4742F">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B37FFE" w:rsidRPr="00E4742F" w:rsidRDefault="00B37FFE" w:rsidP="00B37FFE">
            <w:pPr>
              <w:pStyle w:val="ConsPlusNormal"/>
              <w:spacing w:after="0"/>
              <w:jc w:val="both"/>
            </w:pPr>
            <w:r w:rsidRPr="00E4742F">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tc>
      </w:tr>
      <w:tr w:rsidR="00B37FFE" w:rsidRPr="00E4742F" w:rsidTr="0023280E">
        <w:tc>
          <w:tcPr>
            <w:tcW w:w="1077" w:type="dxa"/>
          </w:tcPr>
          <w:p w:rsidR="00B37FFE" w:rsidRPr="00E4742F" w:rsidRDefault="00B37FFE" w:rsidP="00B37FFE">
            <w:pPr>
              <w:pStyle w:val="ConsPlusNormal"/>
              <w:spacing w:after="0"/>
              <w:jc w:val="center"/>
            </w:pPr>
            <w:r w:rsidRPr="00E4742F">
              <w:t>4.10</w:t>
            </w:r>
          </w:p>
        </w:tc>
        <w:tc>
          <w:tcPr>
            <w:tcW w:w="9333" w:type="dxa"/>
          </w:tcPr>
          <w:p w:rsidR="00B37FFE" w:rsidRPr="00E4742F" w:rsidRDefault="00B37FFE" w:rsidP="00B37FFE">
            <w:pPr>
              <w:pStyle w:val="ConsPlusNormal"/>
              <w:spacing w:after="0"/>
              <w:jc w:val="both"/>
            </w:pPr>
            <w:r w:rsidRPr="00E4742F">
              <w:t>Культурное пространство XVI - XVII вв.</w:t>
            </w:r>
          </w:p>
          <w:p w:rsidR="00B37FFE" w:rsidRPr="00E4742F" w:rsidRDefault="00B37FFE" w:rsidP="00B37FFE">
            <w:pPr>
              <w:pStyle w:val="ConsPlusNormal"/>
              <w:spacing w:after="0"/>
              <w:jc w:val="both"/>
            </w:pPr>
            <w:r w:rsidRPr="00E4742F">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B37FFE" w:rsidRPr="00E4742F" w:rsidRDefault="00B37FFE" w:rsidP="00B37FFE">
            <w:pPr>
              <w:pStyle w:val="ConsPlusNormal"/>
              <w:spacing w:after="0"/>
              <w:jc w:val="both"/>
            </w:pPr>
            <w:r w:rsidRPr="00E4742F">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B37FFE" w:rsidRPr="00E4742F" w:rsidRDefault="00B37FFE" w:rsidP="00B37FFE">
            <w:pPr>
              <w:pStyle w:val="ConsPlusNormal"/>
              <w:spacing w:after="0"/>
              <w:jc w:val="both"/>
            </w:pPr>
            <w:r w:rsidRPr="00E4742F">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B37FFE" w:rsidRPr="00E4742F" w:rsidRDefault="00B37FFE" w:rsidP="00B37FFE">
            <w:pPr>
              <w:pStyle w:val="ConsPlusNormal"/>
              <w:spacing w:after="0"/>
              <w:jc w:val="both"/>
            </w:pPr>
            <w:r w:rsidRPr="00E4742F">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tc>
      </w:tr>
      <w:tr w:rsidR="00B37FFE" w:rsidRPr="00C86FBF" w:rsidTr="0023280E">
        <w:tc>
          <w:tcPr>
            <w:tcW w:w="1077" w:type="dxa"/>
          </w:tcPr>
          <w:p w:rsidR="00B37FFE" w:rsidRPr="00E4742F" w:rsidRDefault="00B37FFE" w:rsidP="00B37FFE">
            <w:pPr>
              <w:pStyle w:val="ConsPlusNormal"/>
              <w:spacing w:after="0"/>
              <w:jc w:val="center"/>
            </w:pPr>
            <w:r w:rsidRPr="00E4742F">
              <w:t>5</w:t>
            </w:r>
          </w:p>
        </w:tc>
        <w:tc>
          <w:tcPr>
            <w:tcW w:w="9333" w:type="dxa"/>
          </w:tcPr>
          <w:p w:rsidR="00B37FFE" w:rsidRPr="00E4742F" w:rsidRDefault="00B37FFE" w:rsidP="00B37FFE">
            <w:pPr>
              <w:pStyle w:val="ConsPlusNormal"/>
              <w:spacing w:after="0"/>
              <w:jc w:val="both"/>
            </w:pPr>
            <w:r w:rsidRPr="00E4742F">
              <w:t>Наш край в XVI - XVII вв.</w:t>
            </w:r>
          </w:p>
        </w:tc>
      </w:tr>
    </w:tbl>
    <w:p w:rsidR="00B37FFE" w:rsidRPr="00E4742F" w:rsidRDefault="00B37FFE" w:rsidP="00B37FFE">
      <w:pPr>
        <w:pStyle w:val="ConsPlusNormal"/>
        <w:spacing w:after="0"/>
        <w:jc w:val="both"/>
      </w:pPr>
    </w:p>
    <w:p w:rsidR="00B37FFE" w:rsidRPr="00E4742F" w:rsidRDefault="00B37FFE" w:rsidP="00B37FFE">
      <w:pPr>
        <w:pStyle w:val="ConsPlusNormal"/>
        <w:spacing w:after="0"/>
        <w:jc w:val="right"/>
      </w:pPr>
      <w:r w:rsidRPr="00E4742F">
        <w:t>Таблица 16.6</w:t>
      </w:r>
    </w:p>
    <w:p w:rsidR="00B37FFE" w:rsidRPr="00E4742F" w:rsidRDefault="00B37FFE" w:rsidP="00B37FFE">
      <w:pPr>
        <w:pStyle w:val="ConsPlusNormal"/>
        <w:spacing w:after="0"/>
        <w:jc w:val="both"/>
      </w:pPr>
    </w:p>
    <w:p w:rsidR="00B37FFE" w:rsidRPr="00E4742F" w:rsidRDefault="00B37FFE" w:rsidP="00B37FFE">
      <w:pPr>
        <w:pStyle w:val="ConsPlusNormal"/>
        <w:spacing w:after="0"/>
        <w:jc w:val="center"/>
      </w:pPr>
      <w:r w:rsidRPr="00E4742F">
        <w:t>Проверяемые требования к результатам освоения основной</w:t>
      </w:r>
    </w:p>
    <w:p w:rsidR="00B37FFE" w:rsidRPr="00E4742F" w:rsidRDefault="00B37FFE" w:rsidP="00B37FFE">
      <w:pPr>
        <w:pStyle w:val="ConsPlusNormal"/>
        <w:spacing w:after="0"/>
        <w:jc w:val="center"/>
      </w:pPr>
      <w:r w:rsidRPr="00E4742F">
        <w:t>образовательной программы (8 класс)</w:t>
      </w:r>
    </w:p>
    <w:p w:rsidR="00B37FFE" w:rsidRPr="00E4742F" w:rsidRDefault="00B37FFE" w:rsidP="00B37FFE">
      <w:pPr>
        <w:pStyle w:val="ConsPlusNormal"/>
        <w:spacing w:after="0"/>
        <w:jc w:val="both"/>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709"/>
      </w:tblGrid>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Код проверяемого результата</w:t>
            </w:r>
          </w:p>
        </w:tc>
        <w:tc>
          <w:tcPr>
            <w:tcW w:w="8709" w:type="dxa"/>
          </w:tcPr>
          <w:p w:rsidR="00B37FFE" w:rsidRPr="00F23E9A" w:rsidRDefault="00B37FFE" w:rsidP="00B37FFE">
            <w:pPr>
              <w:pStyle w:val="ConsPlusNormal"/>
              <w:spacing w:after="0"/>
              <w:jc w:val="center"/>
              <w:rPr>
                <w:strike/>
              </w:rPr>
            </w:pPr>
            <w:r w:rsidRPr="00F23E9A">
              <w:rPr>
                <w:strike/>
              </w:rPr>
              <w:t>Проверяемые предметные результаты освоения основной образовательной программы основного общего образования</w:t>
            </w:r>
          </w:p>
        </w:tc>
      </w:tr>
      <w:tr w:rsidR="00B37FFE" w:rsidRPr="00C86FBF" w:rsidTr="0023280E">
        <w:tc>
          <w:tcPr>
            <w:tcW w:w="1701" w:type="dxa"/>
            <w:vAlign w:val="center"/>
          </w:tcPr>
          <w:p w:rsidR="00B37FFE" w:rsidRPr="00F23E9A" w:rsidRDefault="00B37FFE" w:rsidP="00B37FFE">
            <w:pPr>
              <w:pStyle w:val="ConsPlusNormal"/>
              <w:spacing w:after="0"/>
              <w:jc w:val="center"/>
              <w:rPr>
                <w:strike/>
              </w:rPr>
            </w:pPr>
            <w:r w:rsidRPr="00F23E9A">
              <w:rPr>
                <w:strike/>
              </w:rPr>
              <w:t>1</w:t>
            </w:r>
          </w:p>
        </w:tc>
        <w:tc>
          <w:tcPr>
            <w:tcW w:w="8709" w:type="dxa"/>
          </w:tcPr>
          <w:p w:rsidR="00B37FFE" w:rsidRPr="00F23E9A" w:rsidRDefault="00B37FFE" w:rsidP="00B37FFE">
            <w:pPr>
              <w:pStyle w:val="ConsPlusNormal"/>
              <w:spacing w:after="0"/>
              <w:jc w:val="both"/>
              <w:rPr>
                <w:strike/>
              </w:rPr>
            </w:pPr>
            <w:r w:rsidRPr="00F23E9A">
              <w:rPr>
                <w:strike/>
              </w:rPr>
              <w:t>Знание хронологии, работа с хронологией</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1.1</w:t>
            </w:r>
          </w:p>
        </w:tc>
        <w:tc>
          <w:tcPr>
            <w:tcW w:w="8709" w:type="dxa"/>
          </w:tcPr>
          <w:p w:rsidR="00B37FFE" w:rsidRPr="00F23E9A" w:rsidRDefault="00B37FFE" w:rsidP="00B37FFE">
            <w:pPr>
              <w:pStyle w:val="ConsPlusNormal"/>
              <w:spacing w:after="0"/>
              <w:jc w:val="both"/>
              <w:rPr>
                <w:strike/>
              </w:rPr>
            </w:pPr>
            <w:r w:rsidRPr="00F23E9A">
              <w:rPr>
                <w:strike/>
              </w:rPr>
              <w:t>Называть даты важнейших событий отечественной и всеобщей истории XVIII в.; определять их принадлежность к историческому периоду, этапу</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1.2</w:t>
            </w:r>
          </w:p>
        </w:tc>
        <w:tc>
          <w:tcPr>
            <w:tcW w:w="8709" w:type="dxa"/>
          </w:tcPr>
          <w:p w:rsidR="00B37FFE" w:rsidRPr="00F23E9A" w:rsidRDefault="00B37FFE" w:rsidP="00B37FFE">
            <w:pPr>
              <w:pStyle w:val="ConsPlusNormal"/>
              <w:spacing w:after="0"/>
              <w:jc w:val="both"/>
              <w:rPr>
                <w:strike/>
              </w:rPr>
            </w:pPr>
            <w:r w:rsidRPr="00F23E9A">
              <w:rPr>
                <w:strike/>
              </w:rPr>
              <w:t>Определять последовательность событий, явлений, процессов отечественной и всеобщей истории XVIII 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1.3</w:t>
            </w:r>
          </w:p>
        </w:tc>
        <w:tc>
          <w:tcPr>
            <w:tcW w:w="8709" w:type="dxa"/>
          </w:tcPr>
          <w:p w:rsidR="00B37FFE" w:rsidRPr="00F23E9A" w:rsidRDefault="00B37FFE" w:rsidP="00B37FFE">
            <w:pPr>
              <w:pStyle w:val="ConsPlusNormal"/>
              <w:spacing w:after="0"/>
              <w:jc w:val="both"/>
              <w:rPr>
                <w:strike/>
              </w:rPr>
            </w:pPr>
            <w:r w:rsidRPr="00F23E9A">
              <w:rPr>
                <w:strike/>
              </w:rPr>
              <w:t>Устанавливать синхронность событий отечественной и всеобщей истории XVIII 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1.4</w:t>
            </w:r>
          </w:p>
        </w:tc>
        <w:tc>
          <w:tcPr>
            <w:tcW w:w="8709" w:type="dxa"/>
          </w:tcPr>
          <w:p w:rsidR="00B37FFE" w:rsidRPr="00F23E9A" w:rsidRDefault="00B37FFE" w:rsidP="00B37FFE">
            <w:pPr>
              <w:pStyle w:val="ConsPlusNormal"/>
              <w:spacing w:after="0"/>
              <w:jc w:val="both"/>
              <w:rPr>
                <w:strike/>
              </w:rPr>
            </w:pPr>
            <w:r w:rsidRPr="00F23E9A">
              <w:rPr>
                <w:strike/>
              </w:rPr>
              <w:t>Определять современников исторических событий, явлений, процессов отечественной и всеобщей истории XVIII 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2</w:t>
            </w:r>
          </w:p>
        </w:tc>
        <w:tc>
          <w:tcPr>
            <w:tcW w:w="8709" w:type="dxa"/>
          </w:tcPr>
          <w:p w:rsidR="00B37FFE" w:rsidRPr="00F23E9A" w:rsidRDefault="00B37FFE" w:rsidP="00B37FFE">
            <w:pPr>
              <w:pStyle w:val="ConsPlusNormal"/>
              <w:spacing w:after="0"/>
              <w:jc w:val="both"/>
              <w:rPr>
                <w:strike/>
              </w:rPr>
            </w:pPr>
            <w:r w:rsidRPr="00F23E9A">
              <w:rPr>
                <w:strike/>
              </w:rPr>
              <w:t>Знание исторических фактов, работа с фактами</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2.1</w:t>
            </w:r>
          </w:p>
        </w:tc>
        <w:tc>
          <w:tcPr>
            <w:tcW w:w="8709" w:type="dxa"/>
          </w:tcPr>
          <w:p w:rsidR="00B37FFE" w:rsidRPr="00F23E9A" w:rsidRDefault="00B37FFE" w:rsidP="00B37FFE">
            <w:pPr>
              <w:pStyle w:val="ConsPlusNormal"/>
              <w:spacing w:after="0"/>
              <w:jc w:val="both"/>
              <w:rPr>
                <w:strike/>
              </w:rPr>
            </w:pPr>
            <w:r w:rsidRPr="00F23E9A">
              <w:rPr>
                <w:strike/>
              </w:rPr>
              <w:t>Указывать (называть) место, обстоятельства, участников, результаты важнейших событий отечественной и всеобщей истории XVIII 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2.2</w:t>
            </w:r>
          </w:p>
        </w:tc>
        <w:tc>
          <w:tcPr>
            <w:tcW w:w="8709" w:type="dxa"/>
          </w:tcPr>
          <w:p w:rsidR="00B37FFE" w:rsidRPr="00F23E9A" w:rsidRDefault="00B37FFE" w:rsidP="00B37FFE">
            <w:pPr>
              <w:pStyle w:val="ConsPlusNormal"/>
              <w:spacing w:after="0"/>
              <w:jc w:val="both"/>
              <w:rPr>
                <w:strike/>
              </w:rPr>
            </w:pPr>
            <w:r w:rsidRPr="00F23E9A">
              <w:rPr>
                <w:strike/>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tc>
      </w:tr>
      <w:tr w:rsidR="00B37FFE" w:rsidRPr="00F23E9A" w:rsidTr="0023280E">
        <w:tc>
          <w:tcPr>
            <w:tcW w:w="1701" w:type="dxa"/>
          </w:tcPr>
          <w:p w:rsidR="00B37FFE" w:rsidRPr="00F23E9A" w:rsidRDefault="00B37FFE" w:rsidP="00B37FFE">
            <w:pPr>
              <w:pStyle w:val="ConsPlusNormal"/>
              <w:spacing w:after="0"/>
              <w:jc w:val="center"/>
              <w:rPr>
                <w:strike/>
              </w:rPr>
            </w:pPr>
            <w:r w:rsidRPr="00F23E9A">
              <w:rPr>
                <w:strike/>
              </w:rPr>
              <w:t>3</w:t>
            </w:r>
          </w:p>
        </w:tc>
        <w:tc>
          <w:tcPr>
            <w:tcW w:w="8709" w:type="dxa"/>
          </w:tcPr>
          <w:p w:rsidR="00B37FFE" w:rsidRPr="00F23E9A" w:rsidRDefault="00B37FFE" w:rsidP="00B37FFE">
            <w:pPr>
              <w:pStyle w:val="ConsPlusNormal"/>
              <w:spacing w:after="0"/>
              <w:jc w:val="both"/>
              <w:rPr>
                <w:strike/>
              </w:rPr>
            </w:pPr>
            <w:r w:rsidRPr="00F23E9A">
              <w:rPr>
                <w:strike/>
              </w:rPr>
              <w:t>Работа с исторической картой</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3.1</w:t>
            </w:r>
          </w:p>
        </w:tc>
        <w:tc>
          <w:tcPr>
            <w:tcW w:w="8709" w:type="dxa"/>
          </w:tcPr>
          <w:p w:rsidR="00B37FFE" w:rsidRPr="00F23E9A" w:rsidRDefault="00B37FFE" w:rsidP="00B37FFE">
            <w:pPr>
              <w:pStyle w:val="ConsPlusNormal"/>
              <w:spacing w:after="0"/>
              <w:jc w:val="both"/>
              <w:rPr>
                <w:strike/>
              </w:rPr>
            </w:pPr>
            <w:r w:rsidRPr="00F23E9A">
              <w:rPr>
                <w:strike/>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3.2</w:t>
            </w:r>
          </w:p>
        </w:tc>
        <w:tc>
          <w:tcPr>
            <w:tcW w:w="8709" w:type="dxa"/>
          </w:tcPr>
          <w:p w:rsidR="00B37FFE" w:rsidRPr="00F23E9A" w:rsidRDefault="00B37FFE" w:rsidP="00B37FFE">
            <w:pPr>
              <w:pStyle w:val="ConsPlusNormal"/>
              <w:spacing w:after="0"/>
              <w:jc w:val="both"/>
              <w:rPr>
                <w:strike/>
              </w:rPr>
            </w:pPr>
            <w:r w:rsidRPr="00F23E9A">
              <w:rPr>
                <w:strike/>
              </w:rPr>
              <w:t>Характеризовать на основе исторической карты (схемы) исторические события, явления, процессы отечественной и всеобщей истории XVIII 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3.3</w:t>
            </w:r>
          </w:p>
        </w:tc>
        <w:tc>
          <w:tcPr>
            <w:tcW w:w="8709" w:type="dxa"/>
          </w:tcPr>
          <w:p w:rsidR="00B37FFE" w:rsidRPr="00F23E9A" w:rsidRDefault="00B37FFE" w:rsidP="00B37FFE">
            <w:pPr>
              <w:pStyle w:val="ConsPlusNormal"/>
              <w:spacing w:after="0"/>
              <w:jc w:val="both"/>
              <w:rPr>
                <w:strike/>
              </w:rPr>
            </w:pPr>
            <w:r w:rsidRPr="00F23E9A">
              <w:rPr>
                <w:strike/>
              </w:rPr>
              <w:t>Сопоставлять информацию, представленную на исторической карте (схеме) по отечественной и всеобщей истории XVIII в., с информацией из других источников</w:t>
            </w:r>
          </w:p>
        </w:tc>
      </w:tr>
      <w:tr w:rsidR="00B37FFE" w:rsidRPr="00F23E9A" w:rsidTr="0023280E">
        <w:tc>
          <w:tcPr>
            <w:tcW w:w="1701" w:type="dxa"/>
          </w:tcPr>
          <w:p w:rsidR="00B37FFE" w:rsidRPr="00F23E9A" w:rsidRDefault="00B37FFE" w:rsidP="00B37FFE">
            <w:pPr>
              <w:pStyle w:val="ConsPlusNormal"/>
              <w:spacing w:after="0"/>
              <w:jc w:val="center"/>
              <w:rPr>
                <w:strike/>
              </w:rPr>
            </w:pPr>
            <w:r w:rsidRPr="00F23E9A">
              <w:rPr>
                <w:strike/>
              </w:rPr>
              <w:t>4</w:t>
            </w:r>
          </w:p>
        </w:tc>
        <w:tc>
          <w:tcPr>
            <w:tcW w:w="8709" w:type="dxa"/>
          </w:tcPr>
          <w:p w:rsidR="00B37FFE" w:rsidRPr="00F23E9A" w:rsidRDefault="00B37FFE" w:rsidP="00B37FFE">
            <w:pPr>
              <w:pStyle w:val="ConsPlusNormal"/>
              <w:spacing w:after="0"/>
              <w:jc w:val="both"/>
              <w:rPr>
                <w:strike/>
              </w:rPr>
            </w:pPr>
            <w:r w:rsidRPr="00F23E9A">
              <w:rPr>
                <w:strike/>
              </w:rPr>
              <w:t>Работа с историческими источниками</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4.1</w:t>
            </w:r>
          </w:p>
        </w:tc>
        <w:tc>
          <w:tcPr>
            <w:tcW w:w="8709" w:type="dxa"/>
          </w:tcPr>
          <w:p w:rsidR="00B37FFE" w:rsidRPr="00F23E9A" w:rsidRDefault="00B37FFE" w:rsidP="00B37FFE">
            <w:pPr>
              <w:pStyle w:val="ConsPlusNormal"/>
              <w:spacing w:after="0"/>
              <w:jc w:val="both"/>
              <w:rPr>
                <w:strike/>
              </w:rPr>
            </w:pPr>
            <w:r w:rsidRPr="00F23E9A">
              <w:rPr>
                <w:strike/>
              </w:rPr>
              <w:t>Различать основные типы исторических источников отечественной и всеобщей истории XVIII 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4.2</w:t>
            </w:r>
          </w:p>
        </w:tc>
        <w:tc>
          <w:tcPr>
            <w:tcW w:w="8709" w:type="dxa"/>
          </w:tcPr>
          <w:p w:rsidR="00B37FFE" w:rsidRPr="00F23E9A" w:rsidRDefault="00B37FFE" w:rsidP="00B37FFE">
            <w:pPr>
              <w:pStyle w:val="ConsPlusNormal"/>
              <w:spacing w:after="0"/>
              <w:jc w:val="both"/>
              <w:rPr>
                <w:strike/>
              </w:rPr>
            </w:pPr>
            <w:r w:rsidRPr="00F23E9A">
              <w:rPr>
                <w:strike/>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4.3</w:t>
            </w:r>
          </w:p>
        </w:tc>
        <w:tc>
          <w:tcPr>
            <w:tcW w:w="8709" w:type="dxa"/>
          </w:tcPr>
          <w:p w:rsidR="00B37FFE" w:rsidRPr="00F23E9A" w:rsidRDefault="00B37FFE" w:rsidP="00B37FFE">
            <w:pPr>
              <w:pStyle w:val="ConsPlusNormal"/>
              <w:spacing w:after="0"/>
              <w:jc w:val="both"/>
              <w:rPr>
                <w:strike/>
              </w:rPr>
            </w:pPr>
            <w:r w:rsidRPr="00F23E9A">
              <w:rPr>
                <w:strike/>
              </w:rPr>
              <w:t>Объяснять назначение исторического источника, раскрывать его информационную ценность</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4.4</w:t>
            </w:r>
          </w:p>
        </w:tc>
        <w:tc>
          <w:tcPr>
            <w:tcW w:w="8709" w:type="dxa"/>
          </w:tcPr>
          <w:p w:rsidR="00B37FFE" w:rsidRPr="00F23E9A" w:rsidRDefault="00B37FFE" w:rsidP="00B37FFE">
            <w:pPr>
              <w:pStyle w:val="ConsPlusNormal"/>
              <w:spacing w:after="0"/>
              <w:jc w:val="both"/>
              <w:rPr>
                <w:strike/>
              </w:rPr>
            </w:pPr>
            <w:r w:rsidRPr="00F23E9A">
              <w:rPr>
                <w:strike/>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4.5</w:t>
            </w:r>
          </w:p>
        </w:tc>
        <w:tc>
          <w:tcPr>
            <w:tcW w:w="8709" w:type="dxa"/>
          </w:tcPr>
          <w:p w:rsidR="00B37FFE" w:rsidRPr="00F23E9A" w:rsidRDefault="00B37FFE" w:rsidP="00B37FFE">
            <w:pPr>
              <w:pStyle w:val="ConsPlusNormal"/>
              <w:spacing w:after="0"/>
              <w:jc w:val="both"/>
              <w:rPr>
                <w:strike/>
              </w:rPr>
            </w:pPr>
            <w:r w:rsidRPr="00F23E9A">
              <w:rPr>
                <w:strike/>
              </w:rPr>
              <w:t>Соотносить извлеченную из исторического источника по отечественной и всеобщей истории XVIII в. информацию с информацией из других источников при изучении исторических событий, явлений, процессов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4.6</w:t>
            </w:r>
          </w:p>
        </w:tc>
        <w:tc>
          <w:tcPr>
            <w:tcW w:w="8709" w:type="dxa"/>
          </w:tcPr>
          <w:p w:rsidR="00B37FFE" w:rsidRPr="00F23E9A" w:rsidRDefault="00B37FFE" w:rsidP="00B37FFE">
            <w:pPr>
              <w:pStyle w:val="ConsPlusNormal"/>
              <w:spacing w:after="0"/>
              <w:jc w:val="both"/>
              <w:rPr>
                <w:strike/>
              </w:rPr>
            </w:pPr>
            <w:r w:rsidRPr="00F23E9A">
              <w:rPr>
                <w:strike/>
              </w:rPr>
              <w:t>Привлекать контекстную информацию при работе с историческими источниками по отечественной и всеобщей истории XVIII 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4.7</w:t>
            </w:r>
          </w:p>
        </w:tc>
        <w:tc>
          <w:tcPr>
            <w:tcW w:w="8709" w:type="dxa"/>
          </w:tcPr>
          <w:p w:rsidR="00B37FFE" w:rsidRPr="00F23E9A" w:rsidRDefault="00B37FFE" w:rsidP="00B37FFE">
            <w:pPr>
              <w:pStyle w:val="ConsPlusNormal"/>
              <w:spacing w:after="0"/>
              <w:jc w:val="both"/>
              <w:rPr>
                <w:strike/>
              </w:rPr>
            </w:pPr>
            <w:r w:rsidRPr="00F23E9A">
              <w:rPr>
                <w:strike/>
              </w:rPr>
              <w:t>Анализировать текстовые, визуальные источники исторической информации по отечественной и всеобщей истории XVIII 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4.8</w:t>
            </w:r>
          </w:p>
        </w:tc>
        <w:tc>
          <w:tcPr>
            <w:tcW w:w="8709" w:type="dxa"/>
          </w:tcPr>
          <w:p w:rsidR="00B37FFE" w:rsidRPr="00F23E9A" w:rsidRDefault="00B37FFE" w:rsidP="00B37FFE">
            <w:pPr>
              <w:pStyle w:val="ConsPlusNormal"/>
              <w:spacing w:after="0"/>
              <w:jc w:val="both"/>
              <w:rPr>
                <w:strike/>
              </w:rPr>
            </w:pPr>
            <w:r w:rsidRPr="00F23E9A">
              <w:rPr>
                <w:strike/>
              </w:rPr>
              <w:t>Представлять историческую информацию по отечественной и всеобщей истории XVIII в. в виде таблиц, схем, диаграмм</w:t>
            </w:r>
          </w:p>
        </w:tc>
      </w:tr>
      <w:tr w:rsidR="00B37FFE" w:rsidRPr="00F23E9A" w:rsidTr="0023280E">
        <w:tc>
          <w:tcPr>
            <w:tcW w:w="1701" w:type="dxa"/>
          </w:tcPr>
          <w:p w:rsidR="00B37FFE" w:rsidRPr="00F23E9A" w:rsidRDefault="00B37FFE" w:rsidP="00B37FFE">
            <w:pPr>
              <w:pStyle w:val="ConsPlusNormal"/>
              <w:spacing w:after="0"/>
              <w:jc w:val="center"/>
              <w:rPr>
                <w:strike/>
              </w:rPr>
            </w:pPr>
            <w:r w:rsidRPr="00F23E9A">
              <w:rPr>
                <w:strike/>
              </w:rPr>
              <w:t>5</w:t>
            </w:r>
          </w:p>
        </w:tc>
        <w:tc>
          <w:tcPr>
            <w:tcW w:w="8709" w:type="dxa"/>
          </w:tcPr>
          <w:p w:rsidR="00B37FFE" w:rsidRPr="00F23E9A" w:rsidRDefault="00B37FFE" w:rsidP="00B37FFE">
            <w:pPr>
              <w:pStyle w:val="ConsPlusNormal"/>
              <w:spacing w:after="0"/>
              <w:jc w:val="both"/>
              <w:rPr>
                <w:strike/>
              </w:rPr>
            </w:pPr>
            <w:r w:rsidRPr="00F23E9A">
              <w:rPr>
                <w:strike/>
              </w:rPr>
              <w:t>Историческое описание (реконструкция)</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5.1</w:t>
            </w:r>
          </w:p>
        </w:tc>
        <w:tc>
          <w:tcPr>
            <w:tcW w:w="8709" w:type="dxa"/>
          </w:tcPr>
          <w:p w:rsidR="00B37FFE" w:rsidRPr="00F23E9A" w:rsidRDefault="00B37FFE" w:rsidP="00B37FFE">
            <w:pPr>
              <w:pStyle w:val="ConsPlusNormal"/>
              <w:spacing w:after="0"/>
              <w:jc w:val="both"/>
              <w:rPr>
                <w:strike/>
              </w:rPr>
            </w:pPr>
            <w:r w:rsidRPr="00F23E9A">
              <w:rPr>
                <w:strike/>
              </w:rPr>
              <w:t>Рассказывать на основе самостоятельно составленного плана об исторических событиях, явлениях, процессах отечественной и всеобщей истории XVIII в., их участниках, демонстрируя понимание исторических явлений, процессов и знание необходимых фактов, дат, исторических понятий</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5.2</w:t>
            </w:r>
          </w:p>
        </w:tc>
        <w:tc>
          <w:tcPr>
            <w:tcW w:w="8709" w:type="dxa"/>
          </w:tcPr>
          <w:p w:rsidR="00B37FFE" w:rsidRPr="00F23E9A" w:rsidRDefault="00B37FFE" w:rsidP="00B37FFE">
            <w:pPr>
              <w:pStyle w:val="ConsPlusNormal"/>
              <w:spacing w:after="0"/>
              <w:jc w:val="both"/>
              <w:rPr>
                <w:strike/>
              </w:rPr>
            </w:pPr>
            <w:r w:rsidRPr="00F23E9A">
              <w:rPr>
                <w:strike/>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5.3</w:t>
            </w:r>
          </w:p>
        </w:tc>
        <w:tc>
          <w:tcPr>
            <w:tcW w:w="8709" w:type="dxa"/>
          </w:tcPr>
          <w:p w:rsidR="00B37FFE" w:rsidRPr="00F23E9A" w:rsidRDefault="00B37FFE" w:rsidP="00B37FFE">
            <w:pPr>
              <w:pStyle w:val="ConsPlusNormal"/>
              <w:spacing w:after="0"/>
              <w:jc w:val="both"/>
              <w:rPr>
                <w:strike/>
              </w:rPr>
            </w:pPr>
            <w:r w:rsidRPr="00F23E9A">
              <w:rPr>
                <w:strike/>
              </w:rPr>
              <w:t>Представлять описание памятников материальной и художественной культуры изучаемой эпохи (в виде сообщения, аннотации)</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6</w:t>
            </w:r>
          </w:p>
        </w:tc>
        <w:tc>
          <w:tcPr>
            <w:tcW w:w="8709" w:type="dxa"/>
          </w:tcPr>
          <w:p w:rsidR="00B37FFE" w:rsidRPr="00F23E9A" w:rsidRDefault="00B37FFE" w:rsidP="00B37FFE">
            <w:pPr>
              <w:pStyle w:val="ConsPlusNormal"/>
              <w:spacing w:after="0"/>
              <w:jc w:val="both"/>
              <w:rPr>
                <w:strike/>
              </w:rPr>
            </w:pPr>
            <w:r w:rsidRPr="00F23E9A">
              <w:rPr>
                <w:strike/>
              </w:rPr>
              <w:t>Анализ, объяснение исторических событий, явлений</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6.1</w:t>
            </w:r>
          </w:p>
        </w:tc>
        <w:tc>
          <w:tcPr>
            <w:tcW w:w="8709" w:type="dxa"/>
          </w:tcPr>
          <w:p w:rsidR="00B37FFE" w:rsidRPr="00F23E9A" w:rsidRDefault="00B37FFE" w:rsidP="00B37FFE">
            <w:pPr>
              <w:pStyle w:val="ConsPlusNormal"/>
              <w:spacing w:after="0"/>
              <w:jc w:val="both"/>
              <w:rPr>
                <w:strike/>
              </w:rPr>
            </w:pPr>
            <w:r w:rsidRPr="00F23E9A">
              <w:rPr>
                <w:strike/>
              </w:rPr>
              <w:t>Раскрывать существенные черты и характерные признаки исторических событий, явлений, процессов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6.2</w:t>
            </w:r>
          </w:p>
        </w:tc>
        <w:tc>
          <w:tcPr>
            <w:tcW w:w="8709" w:type="dxa"/>
          </w:tcPr>
          <w:p w:rsidR="00B37FFE" w:rsidRPr="00F23E9A" w:rsidRDefault="00B37FFE" w:rsidP="00B37FFE">
            <w:pPr>
              <w:pStyle w:val="ConsPlusNormal"/>
              <w:spacing w:after="0"/>
              <w:jc w:val="both"/>
              <w:rPr>
                <w:strike/>
              </w:rPr>
            </w:pPr>
            <w:r w:rsidRPr="00F23E9A">
              <w:rPr>
                <w:strike/>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6.3</w:t>
            </w:r>
          </w:p>
        </w:tc>
        <w:tc>
          <w:tcPr>
            <w:tcW w:w="8709" w:type="dxa"/>
          </w:tcPr>
          <w:p w:rsidR="00B37FFE" w:rsidRPr="00F23E9A" w:rsidRDefault="00B37FFE" w:rsidP="00B37FFE">
            <w:pPr>
              <w:pStyle w:val="ConsPlusNormal"/>
              <w:spacing w:after="0"/>
              <w:jc w:val="both"/>
              <w:rPr>
                <w:strike/>
              </w:rPr>
            </w:pPr>
            <w:r w:rsidRPr="00F23E9A">
              <w:rPr>
                <w:strike/>
              </w:rPr>
              <w:t>Объяснять причины и следствия важнейших событий, явлений, процессов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характеризовать итоги и историческое значение событий</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6.4</w:t>
            </w:r>
          </w:p>
        </w:tc>
        <w:tc>
          <w:tcPr>
            <w:tcW w:w="8709" w:type="dxa"/>
          </w:tcPr>
          <w:p w:rsidR="00B37FFE" w:rsidRPr="00F23E9A" w:rsidRDefault="00B37FFE" w:rsidP="00B37FFE">
            <w:pPr>
              <w:pStyle w:val="ConsPlusNormal"/>
              <w:spacing w:after="0"/>
              <w:jc w:val="both"/>
              <w:rPr>
                <w:strike/>
              </w:rPr>
            </w:pPr>
            <w:r w:rsidRPr="00F23E9A">
              <w:rPr>
                <w:strike/>
              </w:rPr>
              <w:t>Проводить сопоставление однотипных событий, явлений и процессов отечественной и всеобщей истории XVIII в. (раскрывать повторяющиеся черты исторических ситуаций, выделять черты сходства и различия)</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6.5</w:t>
            </w:r>
          </w:p>
        </w:tc>
        <w:tc>
          <w:tcPr>
            <w:tcW w:w="8709" w:type="dxa"/>
          </w:tcPr>
          <w:p w:rsidR="00B37FFE" w:rsidRPr="00F23E9A" w:rsidRDefault="00B37FFE" w:rsidP="00B37FFE">
            <w:pPr>
              <w:pStyle w:val="ConsPlusNormal"/>
              <w:spacing w:after="0"/>
              <w:jc w:val="both"/>
              <w:rPr>
                <w:strike/>
              </w:rPr>
            </w:pPr>
            <w:r w:rsidRPr="00F23E9A">
              <w:rPr>
                <w:strike/>
              </w:rPr>
              <w:t>Выявлять особенности развития культуры, быта и нравов народов отечественной и всеобщей истории XVIII 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6.6</w:t>
            </w:r>
          </w:p>
        </w:tc>
        <w:tc>
          <w:tcPr>
            <w:tcW w:w="8709" w:type="dxa"/>
          </w:tcPr>
          <w:p w:rsidR="00B37FFE" w:rsidRPr="00F23E9A" w:rsidRDefault="00B37FFE" w:rsidP="00B37FFE">
            <w:pPr>
              <w:pStyle w:val="ConsPlusNormal"/>
              <w:spacing w:after="0"/>
              <w:jc w:val="both"/>
              <w:rPr>
                <w:strike/>
              </w:rPr>
            </w:pPr>
            <w:r w:rsidRPr="00F23E9A">
              <w:rPr>
                <w:strike/>
              </w:rPr>
              <w:t>Устанавливать взаимосвязь (при наличии) событий истории XVIII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7</w:t>
            </w:r>
          </w:p>
        </w:tc>
        <w:tc>
          <w:tcPr>
            <w:tcW w:w="8709" w:type="dxa"/>
          </w:tcPr>
          <w:p w:rsidR="00B37FFE" w:rsidRPr="00F23E9A" w:rsidRDefault="00B37FFE" w:rsidP="00B37FFE">
            <w:pPr>
              <w:pStyle w:val="ConsPlusNormal"/>
              <w:spacing w:after="0"/>
              <w:jc w:val="both"/>
              <w:rPr>
                <w:strike/>
              </w:rPr>
            </w:pPr>
            <w:r w:rsidRPr="00F23E9A">
              <w:rPr>
                <w:strike/>
              </w:rPr>
              <w:t>Рассмотрение исторических версий и оценок, определение своего отношения к наиболее значимым событиям и личностям прошлого</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7.1</w:t>
            </w:r>
          </w:p>
        </w:tc>
        <w:tc>
          <w:tcPr>
            <w:tcW w:w="8709" w:type="dxa"/>
          </w:tcPr>
          <w:p w:rsidR="00B37FFE" w:rsidRPr="00F23E9A" w:rsidRDefault="00B37FFE" w:rsidP="00B37FFE">
            <w:pPr>
              <w:pStyle w:val="ConsPlusNormal"/>
              <w:spacing w:after="0"/>
              <w:jc w:val="both"/>
              <w:rPr>
                <w:strike/>
              </w:rPr>
            </w:pPr>
            <w:r w:rsidRPr="00F23E9A">
              <w:rPr>
                <w:strike/>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7.2</w:t>
            </w:r>
          </w:p>
        </w:tc>
        <w:tc>
          <w:tcPr>
            <w:tcW w:w="8709" w:type="dxa"/>
          </w:tcPr>
          <w:p w:rsidR="00B37FFE" w:rsidRPr="00F23E9A" w:rsidRDefault="00B37FFE" w:rsidP="00B37FFE">
            <w:pPr>
              <w:pStyle w:val="ConsPlusNormal"/>
              <w:spacing w:after="0"/>
              <w:jc w:val="both"/>
              <w:rPr>
                <w:strike/>
              </w:rPr>
            </w:pPr>
            <w:r w:rsidRPr="00F23E9A">
              <w:rPr>
                <w:strike/>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7.3</w:t>
            </w:r>
          </w:p>
        </w:tc>
        <w:tc>
          <w:tcPr>
            <w:tcW w:w="8709" w:type="dxa"/>
          </w:tcPr>
          <w:p w:rsidR="00B37FFE" w:rsidRPr="00F23E9A" w:rsidRDefault="00B37FFE" w:rsidP="00B37FFE">
            <w:pPr>
              <w:pStyle w:val="ConsPlusNormal"/>
              <w:spacing w:after="0"/>
              <w:jc w:val="both"/>
              <w:rPr>
                <w:strike/>
              </w:rPr>
            </w:pPr>
            <w:r w:rsidRPr="00F23E9A">
              <w:rPr>
                <w:strike/>
              </w:rPr>
              <w:t>Определять и аргументировать собственную или предложенную точку зрения на события и личностей отечественной и всеобщей истории XVIII в. с помощью фактического материала, в том числе используя источники разных типов</w:t>
            </w:r>
          </w:p>
        </w:tc>
      </w:tr>
      <w:tr w:rsidR="00B37FFE" w:rsidRPr="00F23E9A" w:rsidTr="0023280E">
        <w:tc>
          <w:tcPr>
            <w:tcW w:w="1701" w:type="dxa"/>
          </w:tcPr>
          <w:p w:rsidR="00B37FFE" w:rsidRPr="00F23E9A" w:rsidRDefault="00B37FFE" w:rsidP="00B37FFE">
            <w:pPr>
              <w:pStyle w:val="ConsPlusNormal"/>
              <w:spacing w:after="0"/>
              <w:jc w:val="center"/>
              <w:rPr>
                <w:strike/>
              </w:rPr>
            </w:pPr>
            <w:r w:rsidRPr="00F23E9A">
              <w:rPr>
                <w:strike/>
              </w:rPr>
              <w:t>8</w:t>
            </w:r>
          </w:p>
        </w:tc>
        <w:tc>
          <w:tcPr>
            <w:tcW w:w="8709" w:type="dxa"/>
          </w:tcPr>
          <w:p w:rsidR="00B37FFE" w:rsidRPr="00F23E9A" w:rsidRDefault="00B37FFE" w:rsidP="00B37FFE">
            <w:pPr>
              <w:pStyle w:val="ConsPlusNormal"/>
              <w:spacing w:after="0"/>
              <w:jc w:val="both"/>
              <w:rPr>
                <w:strike/>
              </w:rPr>
            </w:pPr>
            <w:r w:rsidRPr="00F23E9A">
              <w:rPr>
                <w:strike/>
              </w:rPr>
              <w:t>Применение исторических знаний</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8.1</w:t>
            </w:r>
          </w:p>
        </w:tc>
        <w:tc>
          <w:tcPr>
            <w:tcW w:w="8709" w:type="dxa"/>
          </w:tcPr>
          <w:p w:rsidR="00B37FFE" w:rsidRPr="00F23E9A" w:rsidRDefault="00B37FFE" w:rsidP="00B37FFE">
            <w:pPr>
              <w:pStyle w:val="ConsPlusNormal"/>
              <w:spacing w:after="0"/>
              <w:jc w:val="both"/>
              <w:rPr>
                <w:strike/>
              </w:rPr>
            </w:pPr>
            <w:r w:rsidRPr="00F23E9A">
              <w:rPr>
                <w:strike/>
              </w:rPr>
              <w:t>Раскрывать (объяснять), как сочетались в памятниках культуры России XVIII в. европейские влияния и национальные традиции, показывать на примерах</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8.2</w:t>
            </w:r>
          </w:p>
        </w:tc>
        <w:tc>
          <w:tcPr>
            <w:tcW w:w="8709" w:type="dxa"/>
          </w:tcPr>
          <w:p w:rsidR="00B37FFE" w:rsidRPr="00F23E9A" w:rsidRDefault="00B37FFE" w:rsidP="00B37FFE">
            <w:pPr>
              <w:pStyle w:val="ConsPlusNormal"/>
              <w:spacing w:after="0"/>
              <w:jc w:val="both"/>
              <w:rPr>
                <w:strike/>
              </w:rPr>
            </w:pPr>
            <w:r w:rsidRPr="00F23E9A">
              <w:rPr>
                <w:strike/>
              </w:rPr>
              <w:t>Выполнять учебные проекты по отечественной и всеобщей истории XVIII в. (в том числе на региональном материале)</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8.3</w:t>
            </w:r>
          </w:p>
        </w:tc>
        <w:tc>
          <w:tcPr>
            <w:tcW w:w="8709" w:type="dxa"/>
          </w:tcPr>
          <w:p w:rsidR="00B37FFE" w:rsidRPr="00F23E9A" w:rsidRDefault="00B37FFE" w:rsidP="00B37FFE">
            <w:pPr>
              <w:pStyle w:val="ConsPlusNormal"/>
              <w:spacing w:after="0"/>
              <w:jc w:val="both"/>
              <w:rPr>
                <w:strike/>
              </w:rPr>
            </w:pPr>
            <w:r w:rsidRPr="00F23E9A">
              <w:rPr>
                <w:strike/>
              </w:rPr>
              <w:t>Использовать исторические понятия для решения учебных и практических задач</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8.4</w:t>
            </w:r>
          </w:p>
        </w:tc>
        <w:tc>
          <w:tcPr>
            <w:tcW w:w="8709" w:type="dxa"/>
          </w:tcPr>
          <w:p w:rsidR="00B37FFE" w:rsidRPr="00F23E9A" w:rsidRDefault="00B37FFE" w:rsidP="00B37FFE">
            <w:pPr>
              <w:pStyle w:val="ConsPlusNormal"/>
              <w:spacing w:after="0"/>
              <w:jc w:val="both"/>
              <w:rPr>
                <w:strike/>
              </w:rPr>
            </w:pPr>
            <w:r w:rsidRPr="00F23E9A">
              <w:rPr>
                <w:strike/>
              </w:rPr>
              <w:t>Осуществлять поиск исторической информации по отечественной и всеобщей истории XVIII в. в справочной литературе, сети Интернет для решения познавательных задач, оценивать полноту и верифицированность информации</w:t>
            </w:r>
          </w:p>
        </w:tc>
      </w:tr>
    </w:tbl>
    <w:p w:rsidR="00B37FFE" w:rsidRPr="00E4742F" w:rsidRDefault="00B37FFE" w:rsidP="00B37FFE">
      <w:pPr>
        <w:pStyle w:val="ConsPlusNormal"/>
        <w:spacing w:after="0"/>
        <w:jc w:val="both"/>
      </w:pPr>
    </w:p>
    <w:p w:rsidR="00B37FFE" w:rsidRPr="00E4742F" w:rsidRDefault="00B37FFE" w:rsidP="00B37FFE">
      <w:pPr>
        <w:pStyle w:val="ConsPlusNormal"/>
        <w:spacing w:after="0"/>
        <w:jc w:val="right"/>
      </w:pPr>
      <w:r w:rsidRPr="00E4742F">
        <w:t>Таблица 16.7</w:t>
      </w:r>
    </w:p>
    <w:p w:rsidR="00B37FFE" w:rsidRPr="00E4742F" w:rsidRDefault="00B37FFE" w:rsidP="00B37FFE">
      <w:pPr>
        <w:pStyle w:val="ConsPlusNormal"/>
        <w:spacing w:after="0"/>
        <w:jc w:val="both"/>
      </w:pPr>
    </w:p>
    <w:p w:rsidR="00B37FFE" w:rsidRPr="00E4742F" w:rsidRDefault="00B37FFE" w:rsidP="00B37FFE">
      <w:pPr>
        <w:pStyle w:val="ConsPlusNormal"/>
        <w:spacing w:after="0"/>
        <w:jc w:val="center"/>
      </w:pPr>
      <w:r w:rsidRPr="00E4742F">
        <w:t>Проверяемые элементы содержания (8 класс)</w:t>
      </w:r>
    </w:p>
    <w:p w:rsidR="00B37FFE" w:rsidRPr="00E4742F" w:rsidRDefault="00B37FFE" w:rsidP="00B37FFE">
      <w:pPr>
        <w:pStyle w:val="ConsPlusNormal"/>
        <w:spacing w:after="0"/>
        <w:jc w:val="both"/>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333"/>
      </w:tblGrid>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Код</w:t>
            </w:r>
          </w:p>
        </w:tc>
        <w:tc>
          <w:tcPr>
            <w:tcW w:w="9333" w:type="dxa"/>
          </w:tcPr>
          <w:p w:rsidR="00B37FFE" w:rsidRPr="00F23E9A" w:rsidRDefault="00B37FFE" w:rsidP="00B37FFE">
            <w:pPr>
              <w:pStyle w:val="ConsPlusNormal"/>
              <w:spacing w:after="0"/>
              <w:jc w:val="center"/>
              <w:rPr>
                <w:strike/>
              </w:rPr>
            </w:pPr>
            <w:r w:rsidRPr="00F23E9A">
              <w:rPr>
                <w:strike/>
              </w:rPr>
              <w:t>Проверяемый элемент содержания</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w:t>
            </w:r>
          </w:p>
        </w:tc>
        <w:tc>
          <w:tcPr>
            <w:tcW w:w="9333" w:type="dxa"/>
          </w:tcPr>
          <w:p w:rsidR="00B37FFE" w:rsidRPr="00F23E9A" w:rsidRDefault="00B37FFE" w:rsidP="00B37FFE">
            <w:pPr>
              <w:pStyle w:val="ConsPlusNormal"/>
              <w:spacing w:after="0"/>
              <w:jc w:val="both"/>
              <w:rPr>
                <w:strike/>
              </w:rPr>
            </w:pPr>
            <w:r w:rsidRPr="00F23E9A">
              <w:rPr>
                <w:strike/>
              </w:rPr>
              <w:t>Всеобщая история. История Нового времени. XVIII в.</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1.1</w:t>
            </w:r>
          </w:p>
        </w:tc>
        <w:tc>
          <w:tcPr>
            <w:tcW w:w="9333" w:type="dxa"/>
          </w:tcPr>
          <w:p w:rsidR="00B37FFE" w:rsidRPr="00F23E9A" w:rsidRDefault="00B37FFE" w:rsidP="00B37FFE">
            <w:pPr>
              <w:pStyle w:val="ConsPlusNormal"/>
              <w:spacing w:after="0"/>
              <w:jc w:val="both"/>
              <w:rPr>
                <w:strike/>
              </w:rPr>
            </w:pPr>
            <w:r w:rsidRPr="00F23E9A">
              <w:rPr>
                <w:strike/>
              </w:rPr>
              <w:t>Век Просвещения.</w:t>
            </w:r>
          </w:p>
          <w:p w:rsidR="00B37FFE" w:rsidRPr="00F23E9A" w:rsidRDefault="00B37FFE" w:rsidP="00B37FFE">
            <w:pPr>
              <w:pStyle w:val="ConsPlusNormal"/>
              <w:spacing w:after="0"/>
              <w:jc w:val="both"/>
              <w:rPr>
                <w:strike/>
              </w:rPr>
            </w:pPr>
            <w:r w:rsidRPr="00F23E9A">
              <w:rPr>
                <w:strike/>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1.2</w:t>
            </w:r>
          </w:p>
        </w:tc>
        <w:tc>
          <w:tcPr>
            <w:tcW w:w="9333" w:type="dxa"/>
          </w:tcPr>
          <w:p w:rsidR="00B37FFE" w:rsidRPr="00F23E9A" w:rsidRDefault="00B37FFE" w:rsidP="00B37FFE">
            <w:pPr>
              <w:pStyle w:val="ConsPlusNormal"/>
              <w:spacing w:after="0"/>
              <w:jc w:val="both"/>
              <w:rPr>
                <w:strike/>
              </w:rPr>
            </w:pPr>
            <w:r w:rsidRPr="00F23E9A">
              <w:rPr>
                <w:strike/>
              </w:rPr>
              <w:t>Государства Европы в XVIII в.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1.3</w:t>
            </w:r>
          </w:p>
        </w:tc>
        <w:tc>
          <w:tcPr>
            <w:tcW w:w="9333" w:type="dxa"/>
          </w:tcPr>
          <w:p w:rsidR="00B37FFE" w:rsidRPr="00F23E9A" w:rsidRDefault="00B37FFE" w:rsidP="00B37FFE">
            <w:pPr>
              <w:pStyle w:val="ConsPlusNormal"/>
              <w:spacing w:after="0"/>
              <w:jc w:val="both"/>
              <w:rPr>
                <w:strike/>
              </w:rPr>
            </w:pPr>
            <w:r w:rsidRPr="00F23E9A">
              <w:rPr>
                <w:strike/>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1.4</w:t>
            </w:r>
          </w:p>
        </w:tc>
        <w:tc>
          <w:tcPr>
            <w:tcW w:w="9333" w:type="dxa"/>
          </w:tcPr>
          <w:p w:rsidR="00B37FFE" w:rsidRPr="00F23E9A" w:rsidRDefault="00B37FFE" w:rsidP="00B37FFE">
            <w:pPr>
              <w:pStyle w:val="ConsPlusNormal"/>
              <w:spacing w:after="0"/>
              <w:jc w:val="both"/>
              <w:rPr>
                <w:strike/>
              </w:rPr>
            </w:pPr>
            <w:r w:rsidRPr="00F23E9A">
              <w:rPr>
                <w:strike/>
              </w:rPr>
              <w:t>Франция. Абсолютная монархия: политика сохранения старого порядка.</w:t>
            </w:r>
          </w:p>
          <w:p w:rsidR="00B37FFE" w:rsidRPr="00F23E9A" w:rsidRDefault="00B37FFE" w:rsidP="00B37FFE">
            <w:pPr>
              <w:pStyle w:val="ConsPlusNormal"/>
              <w:spacing w:after="0"/>
              <w:jc w:val="both"/>
              <w:rPr>
                <w:strike/>
              </w:rPr>
            </w:pPr>
            <w:r w:rsidRPr="00F23E9A">
              <w:rPr>
                <w:strike/>
              </w:rPr>
              <w:t>Попытки проведения реформ. Королевская власть и сословия</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1.5</w:t>
            </w:r>
          </w:p>
        </w:tc>
        <w:tc>
          <w:tcPr>
            <w:tcW w:w="9333" w:type="dxa"/>
          </w:tcPr>
          <w:p w:rsidR="00B37FFE" w:rsidRPr="00F23E9A" w:rsidRDefault="00B37FFE" w:rsidP="00B37FFE">
            <w:pPr>
              <w:pStyle w:val="ConsPlusNormal"/>
              <w:spacing w:after="0"/>
              <w:jc w:val="both"/>
              <w:rPr>
                <w:strike/>
              </w:rPr>
            </w:pPr>
            <w:r w:rsidRPr="00F23E9A">
              <w:rPr>
                <w:strike/>
              </w:rPr>
              <w:t>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1.6</w:t>
            </w:r>
          </w:p>
        </w:tc>
        <w:tc>
          <w:tcPr>
            <w:tcW w:w="9333" w:type="dxa"/>
          </w:tcPr>
          <w:p w:rsidR="00B37FFE" w:rsidRPr="00F23E9A" w:rsidRDefault="00B37FFE" w:rsidP="00B37FFE">
            <w:pPr>
              <w:pStyle w:val="ConsPlusNormal"/>
              <w:spacing w:after="0"/>
              <w:jc w:val="both"/>
              <w:rPr>
                <w:strike/>
              </w:rPr>
            </w:pPr>
            <w:r w:rsidRPr="00F23E9A">
              <w:rPr>
                <w:strike/>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1.7</w:t>
            </w:r>
          </w:p>
        </w:tc>
        <w:tc>
          <w:tcPr>
            <w:tcW w:w="9333" w:type="dxa"/>
          </w:tcPr>
          <w:p w:rsidR="00B37FFE" w:rsidRPr="00F23E9A" w:rsidRDefault="00B37FFE" w:rsidP="00B37FFE">
            <w:pPr>
              <w:pStyle w:val="ConsPlusNormal"/>
              <w:spacing w:after="0"/>
              <w:jc w:val="both"/>
              <w:rPr>
                <w:strike/>
              </w:rPr>
            </w:pPr>
            <w:r w:rsidRPr="00F23E9A">
              <w:rPr>
                <w:strike/>
              </w:rPr>
              <w:t>Британские колонии в Северной Америке: борьба за независимость.</w:t>
            </w:r>
          </w:p>
          <w:p w:rsidR="00B37FFE" w:rsidRPr="00F23E9A" w:rsidRDefault="00B37FFE" w:rsidP="00B37FFE">
            <w:pPr>
              <w:pStyle w:val="ConsPlusNormal"/>
              <w:spacing w:after="0"/>
              <w:jc w:val="both"/>
              <w:rPr>
                <w:strike/>
              </w:rPr>
            </w:pPr>
            <w:r w:rsidRPr="00F23E9A">
              <w:rPr>
                <w:strike/>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1.8</w:t>
            </w:r>
          </w:p>
        </w:tc>
        <w:tc>
          <w:tcPr>
            <w:tcW w:w="9333" w:type="dxa"/>
          </w:tcPr>
          <w:p w:rsidR="00B37FFE" w:rsidRPr="00F23E9A" w:rsidRDefault="00B37FFE" w:rsidP="00B37FFE">
            <w:pPr>
              <w:pStyle w:val="ConsPlusNormal"/>
              <w:spacing w:after="0"/>
              <w:jc w:val="both"/>
              <w:rPr>
                <w:strike/>
              </w:rPr>
            </w:pPr>
            <w:r w:rsidRPr="00F23E9A">
              <w:rPr>
                <w:strike/>
              </w:rPr>
              <w:t>Французская революция конца XVIII в.</w:t>
            </w:r>
          </w:p>
          <w:p w:rsidR="00B37FFE" w:rsidRPr="00F23E9A" w:rsidRDefault="00B37FFE" w:rsidP="00B37FFE">
            <w:pPr>
              <w:pStyle w:val="ConsPlusNormal"/>
              <w:spacing w:after="0"/>
              <w:jc w:val="both"/>
              <w:rPr>
                <w:strike/>
              </w:rPr>
            </w:pPr>
            <w:r w:rsidRPr="00F23E9A">
              <w:rPr>
                <w:strike/>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1.9</w:t>
            </w:r>
          </w:p>
        </w:tc>
        <w:tc>
          <w:tcPr>
            <w:tcW w:w="9333" w:type="dxa"/>
          </w:tcPr>
          <w:p w:rsidR="00B37FFE" w:rsidRPr="00F23E9A" w:rsidRDefault="00B37FFE" w:rsidP="00B37FFE">
            <w:pPr>
              <w:pStyle w:val="ConsPlusNormal"/>
              <w:spacing w:after="0"/>
              <w:jc w:val="both"/>
              <w:rPr>
                <w:strike/>
              </w:rPr>
            </w:pPr>
            <w:r w:rsidRPr="00F23E9A">
              <w:rPr>
                <w:strike/>
              </w:rPr>
              <w:t>Европейская культура в XVIII в.</w:t>
            </w:r>
          </w:p>
          <w:p w:rsidR="00B37FFE" w:rsidRPr="00F23E9A" w:rsidRDefault="00B37FFE" w:rsidP="00B37FFE">
            <w:pPr>
              <w:pStyle w:val="ConsPlusNormal"/>
              <w:spacing w:after="0"/>
              <w:jc w:val="both"/>
              <w:rPr>
                <w:strike/>
              </w:rPr>
            </w:pPr>
            <w:r w:rsidRPr="00F23E9A">
              <w:rPr>
                <w:strike/>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1.10</w:t>
            </w:r>
          </w:p>
        </w:tc>
        <w:tc>
          <w:tcPr>
            <w:tcW w:w="9333" w:type="dxa"/>
          </w:tcPr>
          <w:p w:rsidR="00B37FFE" w:rsidRPr="00F23E9A" w:rsidRDefault="00B37FFE" w:rsidP="00B37FFE">
            <w:pPr>
              <w:pStyle w:val="ConsPlusNormal"/>
              <w:spacing w:after="0"/>
              <w:jc w:val="both"/>
              <w:rPr>
                <w:strike/>
              </w:rPr>
            </w:pPr>
            <w:r w:rsidRPr="00F23E9A">
              <w:rPr>
                <w:strike/>
              </w:rPr>
              <w:t>Международные отношения в XVIII в.</w:t>
            </w:r>
          </w:p>
          <w:p w:rsidR="00B37FFE" w:rsidRPr="00F23E9A" w:rsidRDefault="00B37FFE" w:rsidP="00B37FFE">
            <w:pPr>
              <w:pStyle w:val="ConsPlusNormal"/>
              <w:spacing w:after="0"/>
              <w:jc w:val="both"/>
              <w:rPr>
                <w:strike/>
              </w:rPr>
            </w:pPr>
            <w:r w:rsidRPr="00F23E9A">
              <w:rPr>
                <w:strike/>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 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1.11</w:t>
            </w:r>
          </w:p>
        </w:tc>
        <w:tc>
          <w:tcPr>
            <w:tcW w:w="9333" w:type="dxa"/>
          </w:tcPr>
          <w:p w:rsidR="00B37FFE" w:rsidRPr="00F23E9A" w:rsidRDefault="00B37FFE" w:rsidP="00B37FFE">
            <w:pPr>
              <w:pStyle w:val="ConsPlusNormal"/>
              <w:spacing w:after="0"/>
              <w:jc w:val="both"/>
              <w:rPr>
                <w:strike/>
              </w:rPr>
            </w:pPr>
            <w:r w:rsidRPr="00F23E9A">
              <w:rPr>
                <w:strike/>
              </w:rPr>
              <w:t>Страны Востока в XVIII в.</w:t>
            </w:r>
          </w:p>
          <w:p w:rsidR="00B37FFE" w:rsidRPr="00F23E9A" w:rsidRDefault="00B37FFE" w:rsidP="00B37FFE">
            <w:pPr>
              <w:pStyle w:val="ConsPlusNormal"/>
              <w:spacing w:after="0"/>
              <w:jc w:val="both"/>
              <w:rPr>
                <w:strike/>
              </w:rPr>
            </w:pPr>
            <w:r w:rsidRPr="00F23E9A">
              <w:rPr>
                <w:strike/>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 Историческое и культурное наследие XVIII в.</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2</w:t>
            </w:r>
          </w:p>
        </w:tc>
        <w:tc>
          <w:tcPr>
            <w:tcW w:w="9333" w:type="dxa"/>
          </w:tcPr>
          <w:p w:rsidR="00B37FFE" w:rsidRPr="00F23E9A" w:rsidRDefault="00B37FFE" w:rsidP="00B37FFE">
            <w:pPr>
              <w:pStyle w:val="ConsPlusNormal"/>
              <w:spacing w:after="0"/>
              <w:jc w:val="both"/>
              <w:rPr>
                <w:strike/>
              </w:rPr>
            </w:pPr>
            <w:r w:rsidRPr="00F23E9A">
              <w:rPr>
                <w:strike/>
              </w:rPr>
              <w:t>Россия в эпоху преобразований Петра I</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2.1</w:t>
            </w:r>
          </w:p>
        </w:tc>
        <w:tc>
          <w:tcPr>
            <w:tcW w:w="9333" w:type="dxa"/>
          </w:tcPr>
          <w:p w:rsidR="00B37FFE" w:rsidRPr="00F23E9A" w:rsidRDefault="00B37FFE" w:rsidP="00B37FFE">
            <w:pPr>
              <w:pStyle w:val="ConsPlusNormal"/>
              <w:spacing w:after="0"/>
              <w:jc w:val="both"/>
              <w:rPr>
                <w:strike/>
              </w:rPr>
            </w:pPr>
            <w:r w:rsidRPr="00F23E9A">
              <w:rPr>
                <w:strike/>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Сподвижники Петра I. Азовские походы. Великое посольство и его значение</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2.2</w:t>
            </w:r>
          </w:p>
        </w:tc>
        <w:tc>
          <w:tcPr>
            <w:tcW w:w="9333" w:type="dxa"/>
          </w:tcPr>
          <w:p w:rsidR="00B37FFE" w:rsidRPr="00F23E9A" w:rsidRDefault="00B37FFE" w:rsidP="00B37FFE">
            <w:pPr>
              <w:pStyle w:val="ConsPlusNormal"/>
              <w:spacing w:after="0"/>
              <w:jc w:val="both"/>
              <w:rPr>
                <w:strike/>
              </w:rPr>
            </w:pPr>
            <w:r w:rsidRPr="00F23E9A">
              <w:rPr>
                <w:strike/>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2.3</w:t>
            </w:r>
          </w:p>
        </w:tc>
        <w:tc>
          <w:tcPr>
            <w:tcW w:w="9333" w:type="dxa"/>
          </w:tcPr>
          <w:p w:rsidR="00B37FFE" w:rsidRPr="00F23E9A" w:rsidRDefault="00B37FFE" w:rsidP="00B37FFE">
            <w:pPr>
              <w:pStyle w:val="ConsPlusNormal"/>
              <w:spacing w:after="0"/>
              <w:jc w:val="both"/>
              <w:rPr>
                <w:strike/>
              </w:rPr>
            </w:pPr>
            <w:r w:rsidRPr="00F23E9A">
              <w:rPr>
                <w:strike/>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2.4</w:t>
            </w:r>
          </w:p>
        </w:tc>
        <w:tc>
          <w:tcPr>
            <w:tcW w:w="9333" w:type="dxa"/>
          </w:tcPr>
          <w:p w:rsidR="00B37FFE" w:rsidRPr="00F23E9A" w:rsidRDefault="00B37FFE" w:rsidP="00B37FFE">
            <w:pPr>
              <w:pStyle w:val="ConsPlusNormal"/>
              <w:spacing w:after="0"/>
              <w:jc w:val="both"/>
              <w:rPr>
                <w:strike/>
              </w:rPr>
            </w:pPr>
            <w:r w:rsidRPr="00F23E9A">
              <w:rPr>
                <w:strike/>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Первые гвардейские полки. Создание регулярной армии, военного флота. Рекрутские наборы</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2.5</w:t>
            </w:r>
          </w:p>
        </w:tc>
        <w:tc>
          <w:tcPr>
            <w:tcW w:w="9333" w:type="dxa"/>
          </w:tcPr>
          <w:p w:rsidR="00B37FFE" w:rsidRPr="00F23E9A" w:rsidRDefault="00B37FFE" w:rsidP="00B37FFE">
            <w:pPr>
              <w:pStyle w:val="ConsPlusNormal"/>
              <w:spacing w:after="0"/>
              <w:jc w:val="both"/>
              <w:rPr>
                <w:strike/>
              </w:rPr>
            </w:pPr>
            <w:r w:rsidRPr="00F23E9A">
              <w:rPr>
                <w:strike/>
              </w:rPr>
              <w:t>Церковная реформа. Упразднение патриаршества, учреждение Синода. Положение инославных конфессий</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2.6</w:t>
            </w:r>
          </w:p>
        </w:tc>
        <w:tc>
          <w:tcPr>
            <w:tcW w:w="9333" w:type="dxa"/>
          </w:tcPr>
          <w:p w:rsidR="00B37FFE" w:rsidRPr="00F23E9A" w:rsidRDefault="00B37FFE" w:rsidP="00B37FFE">
            <w:pPr>
              <w:pStyle w:val="ConsPlusNormal"/>
              <w:spacing w:after="0"/>
              <w:jc w:val="both"/>
              <w:rPr>
                <w:strike/>
              </w:rPr>
            </w:pPr>
            <w:r w:rsidRPr="00F23E9A">
              <w:rPr>
                <w:strike/>
              </w:rPr>
              <w:t>Оппозиция реформам Петра I. Социальные движения в первой четверти XVIII в. Восстания в Астрахани, Башкирии, на Дону. Дело царевича Алексея</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2.7</w:t>
            </w:r>
          </w:p>
        </w:tc>
        <w:tc>
          <w:tcPr>
            <w:tcW w:w="9333" w:type="dxa"/>
          </w:tcPr>
          <w:p w:rsidR="00B37FFE" w:rsidRPr="00F23E9A" w:rsidRDefault="00B37FFE" w:rsidP="00B37FFE">
            <w:pPr>
              <w:pStyle w:val="ConsPlusNormal"/>
              <w:spacing w:after="0"/>
              <w:jc w:val="both"/>
              <w:rPr>
                <w:strike/>
              </w:rPr>
            </w:pPr>
            <w:r w:rsidRPr="00F23E9A">
              <w:rPr>
                <w:strike/>
              </w:rPr>
              <w:t>Внешняя политика. Северная война. Причины и цели войны. Неудачи в начале войны и их преодоление. Битва при деревне Лесной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2.8</w:t>
            </w:r>
          </w:p>
        </w:tc>
        <w:tc>
          <w:tcPr>
            <w:tcW w:w="9333" w:type="dxa"/>
          </w:tcPr>
          <w:p w:rsidR="00B37FFE" w:rsidRPr="00F23E9A" w:rsidRDefault="00B37FFE" w:rsidP="00B37FFE">
            <w:pPr>
              <w:pStyle w:val="ConsPlusNormal"/>
              <w:spacing w:after="0"/>
              <w:jc w:val="both"/>
              <w:rPr>
                <w:strike/>
              </w:rPr>
            </w:pPr>
            <w:r w:rsidRPr="00F23E9A">
              <w:rPr>
                <w:strike/>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Санкт-Петербурге. Кунсткамера. Светская живопись, портрет петровской эпохи. Скульптура и архитектура. Памятники раннего барокко.</w:t>
            </w:r>
          </w:p>
          <w:p w:rsidR="00B37FFE" w:rsidRPr="00F23E9A" w:rsidRDefault="00B37FFE" w:rsidP="00B37FFE">
            <w:pPr>
              <w:pStyle w:val="ConsPlusNormal"/>
              <w:spacing w:after="0"/>
              <w:jc w:val="both"/>
              <w:rPr>
                <w:strike/>
              </w:rPr>
            </w:pPr>
            <w:r w:rsidRPr="00F23E9A">
              <w:rPr>
                <w:strike/>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37FFE" w:rsidRPr="00F23E9A" w:rsidRDefault="00B37FFE" w:rsidP="00B37FFE">
            <w:pPr>
              <w:pStyle w:val="ConsPlusNormal"/>
              <w:spacing w:after="0"/>
              <w:jc w:val="both"/>
              <w:rPr>
                <w:strike/>
              </w:rPr>
            </w:pPr>
            <w:r w:rsidRPr="00F23E9A">
              <w:rPr>
                <w:strike/>
              </w:rPr>
              <w:t>Итоги, последствия и значение петровских преобразований. Образ Петра I в русской культуре</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3</w:t>
            </w:r>
          </w:p>
        </w:tc>
        <w:tc>
          <w:tcPr>
            <w:tcW w:w="9333" w:type="dxa"/>
          </w:tcPr>
          <w:p w:rsidR="00B37FFE" w:rsidRPr="00F23E9A" w:rsidRDefault="00B37FFE" w:rsidP="00B37FFE">
            <w:pPr>
              <w:pStyle w:val="ConsPlusNormal"/>
              <w:spacing w:after="0"/>
              <w:jc w:val="both"/>
              <w:rPr>
                <w:strike/>
              </w:rPr>
            </w:pPr>
            <w:r w:rsidRPr="00F23E9A">
              <w:rPr>
                <w:strike/>
              </w:rPr>
              <w:t>Россия после Петра I. Дворцовые перевороты</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3.1</w:t>
            </w:r>
          </w:p>
        </w:tc>
        <w:tc>
          <w:tcPr>
            <w:tcW w:w="9333" w:type="dxa"/>
          </w:tcPr>
          <w:p w:rsidR="00B37FFE" w:rsidRPr="00F23E9A" w:rsidRDefault="00B37FFE" w:rsidP="00B37FFE">
            <w:pPr>
              <w:pStyle w:val="ConsPlusNormal"/>
              <w:spacing w:after="0"/>
              <w:jc w:val="both"/>
              <w:rPr>
                <w:strike/>
              </w:rPr>
            </w:pPr>
            <w:r w:rsidRPr="00F23E9A">
              <w:rPr>
                <w:strike/>
              </w:rPr>
              <w:t>Причины нестабильности политического строя. Дворцовые перевороты. Фаворитизм. Создание Верховного тайного совета</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3.2</w:t>
            </w:r>
          </w:p>
        </w:tc>
        <w:tc>
          <w:tcPr>
            <w:tcW w:w="9333" w:type="dxa"/>
          </w:tcPr>
          <w:p w:rsidR="00B37FFE" w:rsidRPr="00F23E9A" w:rsidRDefault="00B37FFE" w:rsidP="00B37FFE">
            <w:pPr>
              <w:pStyle w:val="ConsPlusNormal"/>
              <w:spacing w:after="0"/>
              <w:jc w:val="both"/>
              <w:rPr>
                <w:strike/>
              </w:rPr>
            </w:pPr>
            <w:r w:rsidRPr="00F23E9A">
              <w:rPr>
                <w:strike/>
              </w:rPr>
              <w:t>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3.3</w:t>
            </w:r>
          </w:p>
        </w:tc>
        <w:tc>
          <w:tcPr>
            <w:tcW w:w="9333" w:type="dxa"/>
          </w:tcPr>
          <w:p w:rsidR="00B37FFE" w:rsidRPr="00F23E9A" w:rsidRDefault="00B37FFE" w:rsidP="00B37FFE">
            <w:pPr>
              <w:pStyle w:val="ConsPlusNormal"/>
              <w:spacing w:after="0"/>
              <w:jc w:val="both"/>
              <w:rPr>
                <w:strike/>
              </w:rPr>
            </w:pPr>
            <w:r w:rsidRPr="00F23E9A">
              <w:rPr>
                <w:strike/>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 1735 - 1739 гг.</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3.4</w:t>
            </w:r>
          </w:p>
        </w:tc>
        <w:tc>
          <w:tcPr>
            <w:tcW w:w="9333" w:type="dxa"/>
          </w:tcPr>
          <w:p w:rsidR="00B37FFE" w:rsidRPr="00F23E9A" w:rsidRDefault="00B37FFE" w:rsidP="00B37FFE">
            <w:pPr>
              <w:pStyle w:val="ConsPlusNormal"/>
              <w:spacing w:after="0"/>
              <w:jc w:val="both"/>
              <w:rPr>
                <w:strike/>
              </w:rPr>
            </w:pPr>
            <w:r w:rsidRPr="00F23E9A">
              <w:rPr>
                <w:strike/>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3.5</w:t>
            </w:r>
          </w:p>
        </w:tc>
        <w:tc>
          <w:tcPr>
            <w:tcW w:w="9333" w:type="dxa"/>
          </w:tcPr>
          <w:p w:rsidR="00B37FFE" w:rsidRPr="00F23E9A" w:rsidRDefault="00B37FFE" w:rsidP="00B37FFE">
            <w:pPr>
              <w:pStyle w:val="ConsPlusNormal"/>
              <w:spacing w:after="0"/>
              <w:jc w:val="both"/>
              <w:rPr>
                <w:strike/>
              </w:rPr>
            </w:pPr>
            <w:r w:rsidRPr="00F23E9A">
              <w:rPr>
                <w:strike/>
              </w:rPr>
              <w:t>Россия в международных конфликтах 1740 - 1750-х гг. Участие в Семилетней войне</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3.6</w:t>
            </w:r>
          </w:p>
        </w:tc>
        <w:tc>
          <w:tcPr>
            <w:tcW w:w="9333" w:type="dxa"/>
          </w:tcPr>
          <w:p w:rsidR="00B37FFE" w:rsidRPr="00F23E9A" w:rsidRDefault="00B37FFE" w:rsidP="00B37FFE">
            <w:pPr>
              <w:pStyle w:val="ConsPlusNormal"/>
              <w:spacing w:after="0"/>
              <w:jc w:val="both"/>
              <w:rPr>
                <w:strike/>
              </w:rPr>
            </w:pPr>
            <w:r w:rsidRPr="00F23E9A">
              <w:rPr>
                <w:strike/>
              </w:rPr>
              <w:t>Петр III. Манифест о вольности дворянства. Причины переворота 28 июня 1762 г.</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4</w:t>
            </w:r>
          </w:p>
        </w:tc>
        <w:tc>
          <w:tcPr>
            <w:tcW w:w="9333" w:type="dxa"/>
          </w:tcPr>
          <w:p w:rsidR="00B37FFE" w:rsidRPr="00F23E9A" w:rsidRDefault="00B37FFE" w:rsidP="00B37FFE">
            <w:pPr>
              <w:pStyle w:val="ConsPlusNormal"/>
              <w:spacing w:after="0"/>
              <w:jc w:val="both"/>
              <w:rPr>
                <w:strike/>
              </w:rPr>
            </w:pPr>
            <w:r w:rsidRPr="00F23E9A">
              <w:rPr>
                <w:strike/>
              </w:rPr>
              <w:t>Россия в 1760 - 1790-х гг. Правление Екатерины II и Павла I</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4.1</w:t>
            </w:r>
          </w:p>
        </w:tc>
        <w:tc>
          <w:tcPr>
            <w:tcW w:w="9333" w:type="dxa"/>
          </w:tcPr>
          <w:p w:rsidR="00B37FFE" w:rsidRPr="00F23E9A" w:rsidRDefault="00B37FFE" w:rsidP="00B37FFE">
            <w:pPr>
              <w:pStyle w:val="ConsPlusNormal"/>
              <w:spacing w:after="0"/>
              <w:jc w:val="both"/>
              <w:rPr>
                <w:strike/>
              </w:rPr>
            </w:pPr>
            <w:r w:rsidRPr="00F23E9A">
              <w:rPr>
                <w:strike/>
              </w:rPr>
              <w:t>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4.2</w:t>
            </w:r>
          </w:p>
        </w:tc>
        <w:tc>
          <w:tcPr>
            <w:tcW w:w="9333" w:type="dxa"/>
          </w:tcPr>
          <w:p w:rsidR="00B37FFE" w:rsidRPr="00F23E9A" w:rsidRDefault="00B37FFE" w:rsidP="00B37FFE">
            <w:pPr>
              <w:pStyle w:val="ConsPlusNormal"/>
              <w:spacing w:after="0"/>
              <w:jc w:val="both"/>
              <w:rPr>
                <w:strike/>
              </w:rPr>
            </w:pPr>
            <w:r w:rsidRPr="00F23E9A">
              <w:rPr>
                <w:strike/>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4.3</w:t>
            </w:r>
          </w:p>
        </w:tc>
        <w:tc>
          <w:tcPr>
            <w:tcW w:w="9333" w:type="dxa"/>
          </w:tcPr>
          <w:p w:rsidR="00B37FFE" w:rsidRPr="00F23E9A" w:rsidRDefault="00B37FFE" w:rsidP="00B37FFE">
            <w:pPr>
              <w:pStyle w:val="ConsPlusNormal"/>
              <w:spacing w:after="0"/>
              <w:jc w:val="both"/>
              <w:rPr>
                <w:strike/>
              </w:rPr>
            </w:pPr>
            <w:r w:rsidRPr="00F23E9A">
              <w:rPr>
                <w:strike/>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B37FFE" w:rsidRPr="00F23E9A" w:rsidRDefault="00B37FFE" w:rsidP="00B37FFE">
            <w:pPr>
              <w:pStyle w:val="ConsPlusNormal"/>
              <w:spacing w:after="0"/>
              <w:jc w:val="both"/>
              <w:rPr>
                <w:strike/>
              </w:rPr>
            </w:pPr>
            <w:r w:rsidRPr="00F23E9A">
              <w:rPr>
                <w:strike/>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B37FFE" w:rsidRPr="00F23E9A" w:rsidRDefault="00B37FFE" w:rsidP="00B37FFE">
            <w:pPr>
              <w:pStyle w:val="ConsPlusNormal"/>
              <w:spacing w:after="0"/>
              <w:jc w:val="both"/>
              <w:rPr>
                <w:strike/>
              </w:rPr>
            </w:pPr>
            <w:r w:rsidRPr="00F23E9A">
              <w:rPr>
                <w:strike/>
              </w:rPr>
              <w:t>Внутренняя и внешняя торговля. Торговые пути внутри страны.</w:t>
            </w:r>
          </w:p>
          <w:p w:rsidR="00B37FFE" w:rsidRPr="00F23E9A" w:rsidRDefault="00B37FFE" w:rsidP="00B37FFE">
            <w:pPr>
              <w:pStyle w:val="ConsPlusNormal"/>
              <w:spacing w:after="0"/>
              <w:jc w:val="both"/>
              <w:rPr>
                <w:strike/>
              </w:rPr>
            </w:pPr>
            <w:r w:rsidRPr="00F23E9A">
              <w:rPr>
                <w:strike/>
              </w:rP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4.4</w:t>
            </w:r>
          </w:p>
        </w:tc>
        <w:tc>
          <w:tcPr>
            <w:tcW w:w="9333" w:type="dxa"/>
          </w:tcPr>
          <w:p w:rsidR="00B37FFE" w:rsidRPr="00F23E9A" w:rsidRDefault="00B37FFE" w:rsidP="00B37FFE">
            <w:pPr>
              <w:pStyle w:val="ConsPlusNormal"/>
              <w:spacing w:after="0"/>
              <w:jc w:val="both"/>
              <w:rPr>
                <w:strike/>
              </w:rPr>
            </w:pPr>
            <w:r w:rsidRPr="00F23E9A">
              <w:rPr>
                <w:strike/>
              </w:rP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4.5</w:t>
            </w:r>
          </w:p>
        </w:tc>
        <w:tc>
          <w:tcPr>
            <w:tcW w:w="9333" w:type="dxa"/>
          </w:tcPr>
          <w:p w:rsidR="00B37FFE" w:rsidRPr="00F23E9A" w:rsidRDefault="00B37FFE" w:rsidP="00B37FFE">
            <w:pPr>
              <w:pStyle w:val="ConsPlusNormal"/>
              <w:spacing w:after="0"/>
              <w:jc w:val="both"/>
              <w:rPr>
                <w:strike/>
              </w:rPr>
            </w:pPr>
            <w:r w:rsidRPr="00F23E9A">
              <w:rPr>
                <w:strike/>
              </w:rPr>
              <w:t>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B37FFE" w:rsidRPr="00F23E9A" w:rsidRDefault="00B37FFE" w:rsidP="00B37FFE">
            <w:pPr>
              <w:pStyle w:val="ConsPlusNormal"/>
              <w:spacing w:after="0"/>
              <w:jc w:val="both"/>
              <w:rPr>
                <w:strike/>
              </w:rPr>
            </w:pPr>
            <w:r w:rsidRPr="00F23E9A">
              <w:rPr>
                <w:strike/>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4.6</w:t>
            </w:r>
          </w:p>
        </w:tc>
        <w:tc>
          <w:tcPr>
            <w:tcW w:w="9333" w:type="dxa"/>
          </w:tcPr>
          <w:p w:rsidR="00B37FFE" w:rsidRPr="00F23E9A" w:rsidRDefault="00B37FFE" w:rsidP="00B37FFE">
            <w:pPr>
              <w:pStyle w:val="ConsPlusNormal"/>
              <w:spacing w:after="0"/>
              <w:jc w:val="both"/>
              <w:rPr>
                <w:strike/>
              </w:rPr>
            </w:pPr>
            <w:r w:rsidRPr="00F23E9A">
              <w:rPr>
                <w:strike/>
              </w:rP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4.7</w:t>
            </w:r>
          </w:p>
        </w:tc>
        <w:tc>
          <w:tcPr>
            <w:tcW w:w="9333" w:type="dxa"/>
          </w:tcPr>
          <w:p w:rsidR="00B37FFE" w:rsidRPr="00F23E9A" w:rsidRDefault="00B37FFE" w:rsidP="00B37FFE">
            <w:pPr>
              <w:pStyle w:val="ConsPlusNormal"/>
              <w:spacing w:after="0"/>
              <w:jc w:val="both"/>
              <w:rPr>
                <w:strike/>
              </w:rPr>
            </w:pPr>
            <w:r w:rsidRPr="00F23E9A">
              <w:rPr>
                <w:strike/>
              </w:rPr>
              <w:t>Участие России в борьбе с революционной Францией. Итальянский и Швейцарский походы А.В. Суворова. Действия эскадры Ф.Ф. Ушакова в Средиземном море</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4.8</w:t>
            </w:r>
          </w:p>
        </w:tc>
        <w:tc>
          <w:tcPr>
            <w:tcW w:w="9333" w:type="dxa"/>
          </w:tcPr>
          <w:p w:rsidR="00B37FFE" w:rsidRPr="00F23E9A" w:rsidRDefault="00B37FFE" w:rsidP="00B37FFE">
            <w:pPr>
              <w:pStyle w:val="ConsPlusNormal"/>
              <w:spacing w:after="0"/>
              <w:jc w:val="both"/>
              <w:rPr>
                <w:strike/>
              </w:rPr>
            </w:pPr>
            <w:r w:rsidRPr="00F23E9A">
              <w:rPr>
                <w:strike/>
              </w:rPr>
              <w:t>Культурное пространство Российской империи в XVIII в.</w:t>
            </w:r>
          </w:p>
          <w:p w:rsidR="00B37FFE" w:rsidRPr="00F23E9A" w:rsidRDefault="00B37FFE" w:rsidP="00B37FFE">
            <w:pPr>
              <w:pStyle w:val="ConsPlusNormal"/>
              <w:spacing w:after="0"/>
              <w:jc w:val="both"/>
              <w:rPr>
                <w:strike/>
              </w:rPr>
            </w:pPr>
            <w:r w:rsidRPr="00F23E9A">
              <w:rPr>
                <w:strike/>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 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B37FFE" w:rsidRPr="00F23E9A" w:rsidRDefault="00B37FFE" w:rsidP="00B37FFE">
            <w:pPr>
              <w:pStyle w:val="ConsPlusNormal"/>
              <w:spacing w:after="0"/>
              <w:jc w:val="both"/>
              <w:rPr>
                <w:strike/>
              </w:rPr>
            </w:pPr>
            <w:r w:rsidRPr="00F23E9A">
              <w:rPr>
                <w:strike/>
              </w:rPr>
              <w:t>Культура и быт российских сословий. Дворянство: жизнь и быт дворянской усадьбы. Духовенство. Купечество. Крестьянство.</w:t>
            </w:r>
          </w:p>
          <w:p w:rsidR="00B37FFE" w:rsidRPr="00F23E9A" w:rsidRDefault="00B37FFE" w:rsidP="00B37FFE">
            <w:pPr>
              <w:pStyle w:val="ConsPlusNormal"/>
              <w:spacing w:after="0"/>
              <w:jc w:val="both"/>
              <w:rPr>
                <w:strike/>
              </w:rPr>
            </w:pPr>
            <w:r w:rsidRPr="00F23E9A">
              <w:rPr>
                <w:strike/>
              </w:rPr>
              <w:t>Русская архитектура XVIII в. Строительство Санкт-Петербурга, формирование его городского плана. Регулярный характер застройки Санкт-Петербурга и других городов. Барокко в архитектуре Москвы и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B37FFE" w:rsidRPr="00F23E9A" w:rsidRDefault="00B37FFE" w:rsidP="00B37FFE">
            <w:pPr>
              <w:pStyle w:val="ConsPlusNormal"/>
              <w:spacing w:after="0"/>
              <w:jc w:val="both"/>
              <w:rPr>
                <w:strike/>
              </w:rPr>
            </w:pPr>
            <w:r w:rsidRPr="00F23E9A">
              <w:rPr>
                <w:strike/>
              </w:rPr>
              <w:t>Изобразительное искусство в России, его выдающиеся мастера и произведения. Академия художеств в Санкт-Петербурге. Расцвет жанра парадного портрета в середине XVIII в. Новые веяния в изобразительном искусстве в конце столетия</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4.9</w:t>
            </w:r>
          </w:p>
        </w:tc>
        <w:tc>
          <w:tcPr>
            <w:tcW w:w="9333" w:type="dxa"/>
          </w:tcPr>
          <w:p w:rsidR="00B37FFE" w:rsidRPr="00F23E9A" w:rsidRDefault="00B37FFE" w:rsidP="00B37FFE">
            <w:pPr>
              <w:pStyle w:val="ConsPlusNormal"/>
              <w:spacing w:after="0"/>
              <w:jc w:val="both"/>
              <w:rPr>
                <w:strike/>
              </w:rPr>
            </w:pPr>
            <w:r w:rsidRPr="00F23E9A">
              <w:rPr>
                <w:strike/>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 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5</w:t>
            </w:r>
          </w:p>
        </w:tc>
        <w:tc>
          <w:tcPr>
            <w:tcW w:w="9333" w:type="dxa"/>
          </w:tcPr>
          <w:p w:rsidR="00B37FFE" w:rsidRPr="00F23E9A" w:rsidRDefault="00B37FFE" w:rsidP="00B37FFE">
            <w:pPr>
              <w:pStyle w:val="ConsPlusNormal"/>
              <w:spacing w:after="0"/>
              <w:jc w:val="both"/>
              <w:rPr>
                <w:strike/>
              </w:rPr>
            </w:pPr>
            <w:r w:rsidRPr="00F23E9A">
              <w:rPr>
                <w:strike/>
              </w:rPr>
              <w:t>Наш край в XVIII в.</w:t>
            </w:r>
          </w:p>
        </w:tc>
      </w:tr>
    </w:tbl>
    <w:p w:rsidR="00B37FFE" w:rsidRPr="00E4742F" w:rsidRDefault="00B37FFE" w:rsidP="00B37FFE">
      <w:pPr>
        <w:pStyle w:val="ConsPlusNormal"/>
        <w:spacing w:after="0"/>
        <w:jc w:val="both"/>
      </w:pPr>
    </w:p>
    <w:p w:rsidR="00B37FFE" w:rsidRPr="00E4742F" w:rsidRDefault="00B37FFE" w:rsidP="00953D20">
      <w:pPr>
        <w:pStyle w:val="ConsPlusNormal"/>
        <w:spacing w:after="0"/>
        <w:jc w:val="right"/>
      </w:pPr>
      <w:r w:rsidRPr="00E4742F">
        <w:t>Таблица 16.8</w:t>
      </w:r>
    </w:p>
    <w:p w:rsidR="00B37FFE" w:rsidRPr="00E4742F" w:rsidRDefault="00B37FFE" w:rsidP="00B37FFE">
      <w:pPr>
        <w:pStyle w:val="ConsPlusNormal"/>
        <w:spacing w:after="0"/>
        <w:jc w:val="center"/>
      </w:pPr>
      <w:r w:rsidRPr="00E4742F">
        <w:t>Проверяемые требования к результатам освоения основной</w:t>
      </w:r>
    </w:p>
    <w:p w:rsidR="00B37FFE" w:rsidRPr="00E4742F" w:rsidRDefault="00B37FFE" w:rsidP="00953D20">
      <w:pPr>
        <w:pStyle w:val="ConsPlusNormal"/>
        <w:spacing w:after="0"/>
        <w:jc w:val="center"/>
      </w:pPr>
      <w:r w:rsidRPr="00E4742F">
        <w:t>образовательной программы (9 класса)</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709"/>
      </w:tblGrid>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Код проверяемого результата</w:t>
            </w:r>
          </w:p>
        </w:tc>
        <w:tc>
          <w:tcPr>
            <w:tcW w:w="8709" w:type="dxa"/>
          </w:tcPr>
          <w:p w:rsidR="00B37FFE" w:rsidRPr="00F23E9A" w:rsidRDefault="00B37FFE" w:rsidP="00B37FFE">
            <w:pPr>
              <w:pStyle w:val="ConsPlusNormal"/>
              <w:spacing w:after="0"/>
              <w:jc w:val="center"/>
              <w:rPr>
                <w:strike/>
              </w:rPr>
            </w:pPr>
            <w:r w:rsidRPr="00F23E9A">
              <w:rPr>
                <w:strike/>
              </w:rPr>
              <w:t>Проверяемые предметные результаты освоения основной образовательной программы основного общего образования</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1</w:t>
            </w:r>
          </w:p>
        </w:tc>
        <w:tc>
          <w:tcPr>
            <w:tcW w:w="8709" w:type="dxa"/>
          </w:tcPr>
          <w:p w:rsidR="00B37FFE" w:rsidRPr="00F23E9A" w:rsidRDefault="00B37FFE" w:rsidP="00B37FFE">
            <w:pPr>
              <w:pStyle w:val="ConsPlusNormal"/>
              <w:spacing w:after="0"/>
              <w:jc w:val="both"/>
              <w:rPr>
                <w:strike/>
              </w:rPr>
            </w:pPr>
            <w:r w:rsidRPr="00F23E9A">
              <w:rPr>
                <w:strike/>
              </w:rPr>
              <w:t>Знание хронологии, работа с хронологией</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1.1</w:t>
            </w:r>
          </w:p>
        </w:tc>
        <w:tc>
          <w:tcPr>
            <w:tcW w:w="8709" w:type="dxa"/>
          </w:tcPr>
          <w:p w:rsidR="00B37FFE" w:rsidRPr="00F23E9A" w:rsidRDefault="00B37FFE" w:rsidP="00B37FFE">
            <w:pPr>
              <w:pStyle w:val="ConsPlusNormal"/>
              <w:spacing w:after="0"/>
              <w:jc w:val="both"/>
              <w:rPr>
                <w:strike/>
              </w:rPr>
            </w:pPr>
            <w:r w:rsidRPr="00F23E9A">
              <w:rPr>
                <w:strike/>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1.2</w:t>
            </w:r>
          </w:p>
        </w:tc>
        <w:tc>
          <w:tcPr>
            <w:tcW w:w="8709" w:type="dxa"/>
          </w:tcPr>
          <w:p w:rsidR="00B37FFE" w:rsidRPr="00F23E9A" w:rsidRDefault="00B37FFE" w:rsidP="00B37FFE">
            <w:pPr>
              <w:pStyle w:val="ConsPlusNormal"/>
              <w:spacing w:after="0"/>
              <w:jc w:val="both"/>
              <w:rPr>
                <w:strike/>
              </w:rPr>
            </w:pPr>
            <w:r w:rsidRPr="00F23E9A">
              <w:rPr>
                <w:strike/>
              </w:rPr>
              <w:t>Выявлять синхронность (асинхронность) исторических процессов отечественной и всеобщей истории XIX - начала XX 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1.3</w:t>
            </w:r>
          </w:p>
        </w:tc>
        <w:tc>
          <w:tcPr>
            <w:tcW w:w="8709" w:type="dxa"/>
          </w:tcPr>
          <w:p w:rsidR="00B37FFE" w:rsidRPr="00F23E9A" w:rsidRDefault="00B37FFE" w:rsidP="00B37FFE">
            <w:pPr>
              <w:pStyle w:val="ConsPlusNormal"/>
              <w:spacing w:after="0"/>
              <w:jc w:val="both"/>
              <w:rPr>
                <w:strike/>
              </w:rPr>
            </w:pPr>
            <w:r w:rsidRPr="00F23E9A">
              <w:rPr>
                <w:strike/>
              </w:rPr>
              <w:t>Определять последовательность событий, явлений, процессов отечественной и всеобщей истории XIX - начала XX в., в том числе на основе анализа причинно-следственных связей</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1.4</w:t>
            </w:r>
          </w:p>
        </w:tc>
        <w:tc>
          <w:tcPr>
            <w:tcW w:w="8709" w:type="dxa"/>
          </w:tcPr>
          <w:p w:rsidR="00B37FFE" w:rsidRPr="00F23E9A" w:rsidRDefault="00B37FFE" w:rsidP="00B37FFE">
            <w:pPr>
              <w:pStyle w:val="ConsPlusNormal"/>
              <w:spacing w:after="0"/>
              <w:jc w:val="both"/>
              <w:rPr>
                <w:strike/>
              </w:rPr>
            </w:pPr>
            <w:r w:rsidRPr="00F23E9A">
              <w:rPr>
                <w:strike/>
              </w:rPr>
              <w:t>Определять современников исторических событий, явлений, процессов отечественной и всеобщей истории XIX - начала XX 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2</w:t>
            </w:r>
          </w:p>
        </w:tc>
        <w:tc>
          <w:tcPr>
            <w:tcW w:w="8709" w:type="dxa"/>
          </w:tcPr>
          <w:p w:rsidR="00B37FFE" w:rsidRPr="00F23E9A" w:rsidRDefault="00B37FFE" w:rsidP="00B37FFE">
            <w:pPr>
              <w:pStyle w:val="ConsPlusNormal"/>
              <w:spacing w:after="0"/>
              <w:jc w:val="both"/>
              <w:rPr>
                <w:strike/>
              </w:rPr>
            </w:pPr>
            <w:r w:rsidRPr="00F23E9A">
              <w:rPr>
                <w:strike/>
              </w:rPr>
              <w:t>Знание исторических фактов, работа с фактами</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2.1</w:t>
            </w:r>
          </w:p>
        </w:tc>
        <w:tc>
          <w:tcPr>
            <w:tcW w:w="8709" w:type="dxa"/>
          </w:tcPr>
          <w:p w:rsidR="00B37FFE" w:rsidRPr="00F23E9A" w:rsidRDefault="00B37FFE" w:rsidP="00B37FFE">
            <w:pPr>
              <w:pStyle w:val="ConsPlusNormal"/>
              <w:spacing w:after="0"/>
              <w:jc w:val="both"/>
              <w:rPr>
                <w:strike/>
              </w:rPr>
            </w:pPr>
            <w:r w:rsidRPr="00F23E9A">
              <w:rPr>
                <w:strike/>
              </w:rPr>
              <w:t>Характеризовать место, обстоятельства, участников, результаты важнейших событий отечественной и всеобщей истории XIX - начала XX 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2.2</w:t>
            </w:r>
          </w:p>
        </w:tc>
        <w:tc>
          <w:tcPr>
            <w:tcW w:w="8709" w:type="dxa"/>
          </w:tcPr>
          <w:p w:rsidR="00B37FFE" w:rsidRPr="00F23E9A" w:rsidRDefault="00B37FFE" w:rsidP="00B37FFE">
            <w:pPr>
              <w:pStyle w:val="ConsPlusNormal"/>
              <w:spacing w:after="0"/>
              <w:jc w:val="both"/>
              <w:rPr>
                <w:strike/>
              </w:rPr>
            </w:pPr>
            <w:r w:rsidRPr="00F23E9A">
              <w:rPr>
                <w:strike/>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tc>
      </w:tr>
      <w:tr w:rsidR="00B37FFE" w:rsidRPr="00F23E9A" w:rsidTr="0023280E">
        <w:tc>
          <w:tcPr>
            <w:tcW w:w="1701" w:type="dxa"/>
          </w:tcPr>
          <w:p w:rsidR="00B37FFE" w:rsidRPr="00F23E9A" w:rsidRDefault="00B37FFE" w:rsidP="00B37FFE">
            <w:pPr>
              <w:pStyle w:val="ConsPlusNormal"/>
              <w:spacing w:after="0"/>
              <w:jc w:val="center"/>
              <w:rPr>
                <w:strike/>
              </w:rPr>
            </w:pPr>
            <w:r w:rsidRPr="00F23E9A">
              <w:rPr>
                <w:strike/>
              </w:rPr>
              <w:t>3</w:t>
            </w:r>
          </w:p>
        </w:tc>
        <w:tc>
          <w:tcPr>
            <w:tcW w:w="8709" w:type="dxa"/>
          </w:tcPr>
          <w:p w:rsidR="00B37FFE" w:rsidRPr="00F23E9A" w:rsidRDefault="00B37FFE" w:rsidP="00B37FFE">
            <w:pPr>
              <w:pStyle w:val="ConsPlusNormal"/>
              <w:spacing w:after="0"/>
              <w:jc w:val="both"/>
              <w:rPr>
                <w:strike/>
              </w:rPr>
            </w:pPr>
            <w:r w:rsidRPr="00F23E9A">
              <w:rPr>
                <w:strike/>
              </w:rPr>
              <w:t>Работа с исторической картой</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3.1</w:t>
            </w:r>
          </w:p>
        </w:tc>
        <w:tc>
          <w:tcPr>
            <w:tcW w:w="8709" w:type="dxa"/>
          </w:tcPr>
          <w:p w:rsidR="00B37FFE" w:rsidRPr="00F23E9A" w:rsidRDefault="00B37FFE" w:rsidP="00B37FFE">
            <w:pPr>
              <w:pStyle w:val="ConsPlusNormal"/>
              <w:spacing w:after="0"/>
              <w:jc w:val="both"/>
              <w:rPr>
                <w:strike/>
              </w:rPr>
            </w:pPr>
            <w:r w:rsidRPr="00F23E9A">
              <w:rPr>
                <w:strike/>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3.2</w:t>
            </w:r>
          </w:p>
        </w:tc>
        <w:tc>
          <w:tcPr>
            <w:tcW w:w="8709" w:type="dxa"/>
          </w:tcPr>
          <w:p w:rsidR="00B37FFE" w:rsidRPr="00F23E9A" w:rsidRDefault="00B37FFE" w:rsidP="00B37FFE">
            <w:pPr>
              <w:pStyle w:val="ConsPlusNormal"/>
              <w:spacing w:after="0"/>
              <w:jc w:val="both"/>
              <w:rPr>
                <w:strike/>
              </w:rPr>
            </w:pPr>
            <w:r w:rsidRPr="00F23E9A">
              <w:rPr>
                <w:strike/>
              </w:rPr>
              <w:t>Определять на основе карты влияние географического фактора на развитие различных сфер жизни страны (группы стран)</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3.3</w:t>
            </w:r>
          </w:p>
        </w:tc>
        <w:tc>
          <w:tcPr>
            <w:tcW w:w="8709" w:type="dxa"/>
          </w:tcPr>
          <w:p w:rsidR="00B37FFE" w:rsidRPr="00F23E9A" w:rsidRDefault="00B37FFE" w:rsidP="00B37FFE">
            <w:pPr>
              <w:pStyle w:val="ConsPlusNormal"/>
              <w:spacing w:after="0"/>
              <w:jc w:val="both"/>
              <w:rPr>
                <w:strike/>
              </w:rPr>
            </w:pPr>
            <w:r w:rsidRPr="00F23E9A">
              <w:rPr>
                <w:strike/>
              </w:rPr>
              <w:t>Характеризовать на основе исторической карты (схемы) исторические события, явления, процессы отечественной и всеобщей истории XIX - начала XX 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3.4</w:t>
            </w:r>
          </w:p>
        </w:tc>
        <w:tc>
          <w:tcPr>
            <w:tcW w:w="8709" w:type="dxa"/>
          </w:tcPr>
          <w:p w:rsidR="00B37FFE" w:rsidRPr="00F23E9A" w:rsidRDefault="00B37FFE" w:rsidP="00B37FFE">
            <w:pPr>
              <w:pStyle w:val="ConsPlusNormal"/>
              <w:spacing w:after="0"/>
              <w:jc w:val="both"/>
              <w:rPr>
                <w:strike/>
              </w:rPr>
            </w:pPr>
            <w:r w:rsidRPr="00F23E9A">
              <w:rPr>
                <w:strike/>
              </w:rPr>
              <w:t>Сопоставлять информацию, представленную на исторической карте (схеме) по отечественной и всеобщей истории XIX - начала XX в., с информацией из других источников</w:t>
            </w:r>
          </w:p>
        </w:tc>
      </w:tr>
      <w:tr w:rsidR="00B37FFE" w:rsidRPr="00F23E9A" w:rsidTr="0023280E">
        <w:tc>
          <w:tcPr>
            <w:tcW w:w="1701" w:type="dxa"/>
          </w:tcPr>
          <w:p w:rsidR="00B37FFE" w:rsidRPr="00F23E9A" w:rsidRDefault="00B37FFE" w:rsidP="00B37FFE">
            <w:pPr>
              <w:pStyle w:val="ConsPlusNormal"/>
              <w:spacing w:after="0"/>
              <w:jc w:val="center"/>
              <w:rPr>
                <w:strike/>
              </w:rPr>
            </w:pPr>
            <w:r w:rsidRPr="00F23E9A">
              <w:rPr>
                <w:strike/>
              </w:rPr>
              <w:t>4</w:t>
            </w:r>
          </w:p>
        </w:tc>
        <w:tc>
          <w:tcPr>
            <w:tcW w:w="8709" w:type="dxa"/>
          </w:tcPr>
          <w:p w:rsidR="00B37FFE" w:rsidRPr="00F23E9A" w:rsidRDefault="00B37FFE" w:rsidP="00B37FFE">
            <w:pPr>
              <w:pStyle w:val="ConsPlusNormal"/>
              <w:spacing w:after="0"/>
              <w:jc w:val="both"/>
              <w:rPr>
                <w:strike/>
              </w:rPr>
            </w:pPr>
            <w:r w:rsidRPr="00F23E9A">
              <w:rPr>
                <w:strike/>
              </w:rPr>
              <w:t>Работа с историческими источниками</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4.1</w:t>
            </w:r>
          </w:p>
        </w:tc>
        <w:tc>
          <w:tcPr>
            <w:tcW w:w="8709" w:type="dxa"/>
          </w:tcPr>
          <w:p w:rsidR="00B37FFE" w:rsidRPr="00F23E9A" w:rsidRDefault="00B37FFE" w:rsidP="00B37FFE">
            <w:pPr>
              <w:pStyle w:val="ConsPlusNormal"/>
              <w:spacing w:after="0"/>
              <w:jc w:val="both"/>
              <w:rPr>
                <w:strike/>
              </w:rPr>
            </w:pPr>
            <w:r w:rsidRPr="00F23E9A">
              <w:rPr>
                <w:strike/>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4.2</w:t>
            </w:r>
          </w:p>
        </w:tc>
        <w:tc>
          <w:tcPr>
            <w:tcW w:w="8709" w:type="dxa"/>
          </w:tcPr>
          <w:p w:rsidR="00B37FFE" w:rsidRPr="00F23E9A" w:rsidRDefault="00B37FFE" w:rsidP="00B37FFE">
            <w:pPr>
              <w:pStyle w:val="ConsPlusNormal"/>
              <w:spacing w:after="0"/>
              <w:jc w:val="both"/>
              <w:rPr>
                <w:strike/>
              </w:rPr>
            </w:pPr>
            <w:r w:rsidRPr="00F23E9A">
              <w:rPr>
                <w:strike/>
              </w:rPr>
              <w:t>Определять тип и вид источника (письменного, визуального)</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4.3</w:t>
            </w:r>
          </w:p>
        </w:tc>
        <w:tc>
          <w:tcPr>
            <w:tcW w:w="8709" w:type="dxa"/>
          </w:tcPr>
          <w:p w:rsidR="00B37FFE" w:rsidRPr="00F23E9A" w:rsidRDefault="00B37FFE" w:rsidP="00B37FFE">
            <w:pPr>
              <w:pStyle w:val="ConsPlusNormal"/>
              <w:spacing w:after="0"/>
              <w:jc w:val="both"/>
              <w:rPr>
                <w:strike/>
              </w:rPr>
            </w:pPr>
            <w:r w:rsidRPr="00F23E9A">
              <w:rPr>
                <w:strike/>
              </w:rPr>
              <w:t>Выявлять принадлежность источника определенному лицу, социальной группе, общественному течению и другим</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4.4</w:t>
            </w:r>
          </w:p>
        </w:tc>
        <w:tc>
          <w:tcPr>
            <w:tcW w:w="8709" w:type="dxa"/>
          </w:tcPr>
          <w:p w:rsidR="00B37FFE" w:rsidRPr="00F23E9A" w:rsidRDefault="00B37FFE" w:rsidP="00B37FFE">
            <w:pPr>
              <w:pStyle w:val="ConsPlusNormal"/>
              <w:spacing w:after="0"/>
              <w:jc w:val="both"/>
              <w:rPr>
                <w:strike/>
              </w:rPr>
            </w:pPr>
            <w:r w:rsidRPr="00F23E9A">
              <w:rPr>
                <w:strike/>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4.5</w:t>
            </w:r>
          </w:p>
        </w:tc>
        <w:tc>
          <w:tcPr>
            <w:tcW w:w="8709" w:type="dxa"/>
          </w:tcPr>
          <w:p w:rsidR="00B37FFE" w:rsidRPr="00F23E9A" w:rsidRDefault="00B37FFE" w:rsidP="00B37FFE">
            <w:pPr>
              <w:pStyle w:val="ConsPlusNormal"/>
              <w:spacing w:after="0"/>
              <w:jc w:val="both"/>
              <w:rPr>
                <w:strike/>
              </w:rPr>
            </w:pPr>
            <w:r w:rsidRPr="00F23E9A">
              <w:rPr>
                <w:strike/>
              </w:rPr>
              <w:t>Различать в тексте письменных источников факты и интерпретации событий прошлого</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4.6</w:t>
            </w:r>
          </w:p>
        </w:tc>
        <w:tc>
          <w:tcPr>
            <w:tcW w:w="8709" w:type="dxa"/>
          </w:tcPr>
          <w:p w:rsidR="00B37FFE" w:rsidRPr="00F23E9A" w:rsidRDefault="00B37FFE" w:rsidP="00B37FFE">
            <w:pPr>
              <w:pStyle w:val="ConsPlusNormal"/>
              <w:spacing w:after="0"/>
              <w:jc w:val="both"/>
              <w:rPr>
                <w:strike/>
              </w:rPr>
            </w:pPr>
            <w:r w:rsidRPr="00F23E9A">
              <w:rPr>
                <w:strike/>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4.7</w:t>
            </w:r>
          </w:p>
        </w:tc>
        <w:tc>
          <w:tcPr>
            <w:tcW w:w="8709" w:type="dxa"/>
          </w:tcPr>
          <w:p w:rsidR="00B37FFE" w:rsidRPr="00F23E9A" w:rsidRDefault="00B37FFE" w:rsidP="00B37FFE">
            <w:pPr>
              <w:pStyle w:val="ConsPlusNormal"/>
              <w:spacing w:after="0"/>
              <w:jc w:val="both"/>
              <w:rPr>
                <w:strike/>
              </w:rPr>
            </w:pPr>
            <w:r w:rsidRPr="00F23E9A">
              <w:rPr>
                <w:strike/>
              </w:rPr>
              <w:t>Соотносить извлеченную из исторического источника по отечественной и всеобщей истории XIX - начала XX в. информацию с информацией из других источников при изучении исторических событий, явлений, процессов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4.8</w:t>
            </w:r>
          </w:p>
        </w:tc>
        <w:tc>
          <w:tcPr>
            <w:tcW w:w="8709" w:type="dxa"/>
          </w:tcPr>
          <w:p w:rsidR="00B37FFE" w:rsidRPr="00F23E9A" w:rsidRDefault="00B37FFE" w:rsidP="00B37FFE">
            <w:pPr>
              <w:pStyle w:val="ConsPlusNormal"/>
              <w:spacing w:after="0"/>
              <w:jc w:val="both"/>
              <w:rPr>
                <w:strike/>
              </w:rPr>
            </w:pPr>
            <w:r w:rsidRPr="00F23E9A">
              <w:rPr>
                <w:strike/>
              </w:rPr>
              <w:t>Привлекать контекстную информацию при работе с историческими источниками по отечественной и всеобщей истории XIX - начала XX 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4.9</w:t>
            </w:r>
          </w:p>
        </w:tc>
        <w:tc>
          <w:tcPr>
            <w:tcW w:w="8709" w:type="dxa"/>
          </w:tcPr>
          <w:p w:rsidR="00B37FFE" w:rsidRPr="00F23E9A" w:rsidRDefault="00B37FFE" w:rsidP="00B37FFE">
            <w:pPr>
              <w:pStyle w:val="ConsPlusNormal"/>
              <w:spacing w:after="0"/>
              <w:jc w:val="both"/>
              <w:rPr>
                <w:strike/>
              </w:rPr>
            </w:pPr>
            <w:r w:rsidRPr="00F23E9A">
              <w:rPr>
                <w:strike/>
              </w:rPr>
              <w:t>Анализировать текстовые, визуальные источники исторической информации по отечественной и всеобщей истории XIX - начала XX 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4.10</w:t>
            </w:r>
          </w:p>
        </w:tc>
        <w:tc>
          <w:tcPr>
            <w:tcW w:w="8709" w:type="dxa"/>
          </w:tcPr>
          <w:p w:rsidR="00B37FFE" w:rsidRPr="00F23E9A" w:rsidRDefault="00B37FFE" w:rsidP="00B37FFE">
            <w:pPr>
              <w:pStyle w:val="ConsPlusNormal"/>
              <w:spacing w:after="0"/>
              <w:jc w:val="both"/>
              <w:rPr>
                <w:strike/>
              </w:rPr>
            </w:pPr>
            <w:r w:rsidRPr="00F23E9A">
              <w:rPr>
                <w:strike/>
              </w:rPr>
              <w:t>Представлять историческую информацию по отечественной и всеобщей истории XIX - начала XX в. в виде таблиц, схем, диаграмм</w:t>
            </w:r>
          </w:p>
        </w:tc>
      </w:tr>
      <w:tr w:rsidR="00B37FFE" w:rsidRPr="00F23E9A" w:rsidTr="0023280E">
        <w:tc>
          <w:tcPr>
            <w:tcW w:w="1701" w:type="dxa"/>
          </w:tcPr>
          <w:p w:rsidR="00B37FFE" w:rsidRPr="00F23E9A" w:rsidRDefault="00B37FFE" w:rsidP="00B37FFE">
            <w:pPr>
              <w:pStyle w:val="ConsPlusNormal"/>
              <w:spacing w:after="0"/>
              <w:jc w:val="center"/>
              <w:rPr>
                <w:strike/>
              </w:rPr>
            </w:pPr>
            <w:r w:rsidRPr="00F23E9A">
              <w:rPr>
                <w:strike/>
              </w:rPr>
              <w:t>5</w:t>
            </w:r>
          </w:p>
        </w:tc>
        <w:tc>
          <w:tcPr>
            <w:tcW w:w="8709" w:type="dxa"/>
          </w:tcPr>
          <w:p w:rsidR="00B37FFE" w:rsidRPr="00F23E9A" w:rsidRDefault="00B37FFE" w:rsidP="00B37FFE">
            <w:pPr>
              <w:pStyle w:val="ConsPlusNormal"/>
              <w:spacing w:after="0"/>
              <w:jc w:val="both"/>
              <w:rPr>
                <w:strike/>
              </w:rPr>
            </w:pPr>
            <w:r w:rsidRPr="00F23E9A">
              <w:rPr>
                <w:strike/>
              </w:rPr>
              <w:t>Историческое описание (реконструкция)</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5.1</w:t>
            </w:r>
          </w:p>
        </w:tc>
        <w:tc>
          <w:tcPr>
            <w:tcW w:w="8709" w:type="dxa"/>
          </w:tcPr>
          <w:p w:rsidR="00B37FFE" w:rsidRPr="00F23E9A" w:rsidRDefault="00B37FFE" w:rsidP="00B37FFE">
            <w:pPr>
              <w:pStyle w:val="ConsPlusNormal"/>
              <w:spacing w:after="0"/>
              <w:jc w:val="both"/>
              <w:rPr>
                <w:strike/>
              </w:rPr>
            </w:pPr>
            <w:r w:rsidRPr="00F23E9A">
              <w:rPr>
                <w:strike/>
              </w:rPr>
              <w:t>Представлять развернутый рассказ на основе самостоятельно составленного плана об исторических событиях, явлениях, процессах отечественной и всеобщей истории XIX - начала XX в. с использованием визуальных материалов (устно, письменно в форме короткого эссе, презентации), демонстрируя понимание исторических явлений, процессов и знание необходимых фактов, дат, исторических понятий</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5.2</w:t>
            </w:r>
          </w:p>
        </w:tc>
        <w:tc>
          <w:tcPr>
            <w:tcW w:w="8709" w:type="dxa"/>
          </w:tcPr>
          <w:p w:rsidR="00B37FFE" w:rsidRPr="00F23E9A" w:rsidRDefault="00B37FFE" w:rsidP="00B37FFE">
            <w:pPr>
              <w:pStyle w:val="ConsPlusNormal"/>
              <w:spacing w:after="0"/>
              <w:jc w:val="both"/>
              <w:rPr>
                <w:strike/>
              </w:rPr>
            </w:pPr>
            <w:r w:rsidRPr="00F23E9A">
              <w:rPr>
                <w:strike/>
              </w:rPr>
              <w:t>Составлять развернутую характеристику исторических личностей XIX - начала XX в. с описанием и оценкой их деятельности (сообщение, презентация, эссе)</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5.3</w:t>
            </w:r>
          </w:p>
        </w:tc>
        <w:tc>
          <w:tcPr>
            <w:tcW w:w="8709" w:type="dxa"/>
          </w:tcPr>
          <w:p w:rsidR="00B37FFE" w:rsidRPr="00F23E9A" w:rsidRDefault="00B37FFE" w:rsidP="00B37FFE">
            <w:pPr>
              <w:pStyle w:val="ConsPlusNormal"/>
              <w:spacing w:after="0"/>
              <w:jc w:val="both"/>
              <w:rPr>
                <w:strike/>
              </w:rPr>
            </w:pPr>
            <w:r w:rsidRPr="00F23E9A">
              <w:rPr>
                <w:strike/>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6</w:t>
            </w:r>
          </w:p>
        </w:tc>
        <w:tc>
          <w:tcPr>
            <w:tcW w:w="8709" w:type="dxa"/>
          </w:tcPr>
          <w:p w:rsidR="00B37FFE" w:rsidRPr="00F23E9A" w:rsidRDefault="00B37FFE" w:rsidP="00B37FFE">
            <w:pPr>
              <w:pStyle w:val="ConsPlusNormal"/>
              <w:spacing w:after="0"/>
              <w:jc w:val="both"/>
              <w:rPr>
                <w:strike/>
              </w:rPr>
            </w:pPr>
            <w:r w:rsidRPr="00F23E9A">
              <w:rPr>
                <w:strike/>
              </w:rPr>
              <w:t>Анализ, объяснение исторических событий, явлений</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6.1</w:t>
            </w:r>
          </w:p>
        </w:tc>
        <w:tc>
          <w:tcPr>
            <w:tcW w:w="8709" w:type="dxa"/>
          </w:tcPr>
          <w:p w:rsidR="00B37FFE" w:rsidRPr="00F23E9A" w:rsidRDefault="00B37FFE" w:rsidP="00B37FFE">
            <w:pPr>
              <w:pStyle w:val="ConsPlusNormal"/>
              <w:spacing w:after="0"/>
              <w:jc w:val="both"/>
              <w:rPr>
                <w:strike/>
              </w:rPr>
            </w:pPr>
            <w:r w:rsidRPr="00F23E9A">
              <w:rPr>
                <w:strike/>
              </w:rPr>
              <w:t>Раскрывать существенные черты и характерные признаки исторических событий, явлений, процессов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6.2</w:t>
            </w:r>
          </w:p>
        </w:tc>
        <w:tc>
          <w:tcPr>
            <w:tcW w:w="8709" w:type="dxa"/>
          </w:tcPr>
          <w:p w:rsidR="00B37FFE" w:rsidRPr="00F23E9A" w:rsidRDefault="00B37FFE" w:rsidP="00B37FFE">
            <w:pPr>
              <w:pStyle w:val="ConsPlusNormal"/>
              <w:spacing w:after="0"/>
              <w:jc w:val="both"/>
              <w:rPr>
                <w:strike/>
              </w:rPr>
            </w:pPr>
            <w:r w:rsidRPr="00F23E9A">
              <w:rPr>
                <w:strike/>
              </w:rPr>
              <w:t>Объяснять смысл ключевых понятий, относящихся к данной эпохе отечественной и всеобщей истории; соотносить общие понятия и факты</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6.3</w:t>
            </w:r>
          </w:p>
        </w:tc>
        <w:tc>
          <w:tcPr>
            <w:tcW w:w="8709" w:type="dxa"/>
          </w:tcPr>
          <w:p w:rsidR="00B37FFE" w:rsidRPr="00F23E9A" w:rsidRDefault="00B37FFE" w:rsidP="00B37FFE">
            <w:pPr>
              <w:pStyle w:val="ConsPlusNormal"/>
              <w:spacing w:after="0"/>
              <w:jc w:val="both"/>
              <w:rPr>
                <w:strike/>
              </w:rPr>
            </w:pPr>
            <w:r w:rsidRPr="00F23E9A">
              <w:rPr>
                <w:strike/>
              </w:rPr>
              <w:t>Объяснять причины и следствия важнейших событий, явлений, процессов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 характеризовать итоги и историческое значение событий</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6.4</w:t>
            </w:r>
          </w:p>
        </w:tc>
        <w:tc>
          <w:tcPr>
            <w:tcW w:w="8709" w:type="dxa"/>
          </w:tcPr>
          <w:p w:rsidR="00B37FFE" w:rsidRPr="00F23E9A" w:rsidRDefault="00B37FFE" w:rsidP="00B37FFE">
            <w:pPr>
              <w:pStyle w:val="ConsPlusNormal"/>
              <w:spacing w:after="0"/>
              <w:jc w:val="both"/>
              <w:rPr>
                <w:strike/>
              </w:rPr>
            </w:pPr>
            <w:r w:rsidRPr="00F23E9A">
              <w:rPr>
                <w:strike/>
              </w:rPr>
              <w:t>Проводить сопоставление однотипных событий, явлений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6.5</w:t>
            </w:r>
          </w:p>
        </w:tc>
        <w:tc>
          <w:tcPr>
            <w:tcW w:w="8709" w:type="dxa"/>
          </w:tcPr>
          <w:p w:rsidR="00B37FFE" w:rsidRPr="00F23E9A" w:rsidRDefault="00B37FFE" w:rsidP="00B37FFE">
            <w:pPr>
              <w:pStyle w:val="ConsPlusNormal"/>
              <w:spacing w:after="0"/>
              <w:jc w:val="both"/>
              <w:rPr>
                <w:strike/>
              </w:rPr>
            </w:pPr>
            <w:r w:rsidRPr="00F23E9A">
              <w:rPr>
                <w:strike/>
              </w:rPr>
              <w:t>Выявлять особенности развития культуры, быта и нравов народов отечественной и всеобщей истории XIX - начала XX в.</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6.6</w:t>
            </w:r>
          </w:p>
        </w:tc>
        <w:tc>
          <w:tcPr>
            <w:tcW w:w="8709" w:type="dxa"/>
          </w:tcPr>
          <w:p w:rsidR="00B37FFE" w:rsidRPr="00F23E9A" w:rsidRDefault="00B37FFE" w:rsidP="00B37FFE">
            <w:pPr>
              <w:pStyle w:val="ConsPlusNormal"/>
              <w:spacing w:after="0"/>
              <w:jc w:val="both"/>
              <w:rPr>
                <w:strike/>
              </w:rPr>
            </w:pPr>
            <w:r w:rsidRPr="00F23E9A">
              <w:rPr>
                <w:strike/>
              </w:rPr>
              <w:t>Устанавливать взаимосвязь (при наличии) событий истории XIX - начала XX в.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7</w:t>
            </w:r>
          </w:p>
        </w:tc>
        <w:tc>
          <w:tcPr>
            <w:tcW w:w="8709" w:type="dxa"/>
          </w:tcPr>
          <w:p w:rsidR="00B37FFE" w:rsidRPr="00F23E9A" w:rsidRDefault="00B37FFE" w:rsidP="00B37FFE">
            <w:pPr>
              <w:pStyle w:val="ConsPlusNormal"/>
              <w:spacing w:after="0"/>
              <w:jc w:val="both"/>
              <w:rPr>
                <w:strike/>
              </w:rPr>
            </w:pPr>
            <w:r w:rsidRPr="00F23E9A">
              <w:rPr>
                <w:strike/>
              </w:rPr>
              <w:t>Рассмотрение исторических версий и оценок, определение своего отношения к наиболее значимым событиям и личностям прошлого</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7.1</w:t>
            </w:r>
          </w:p>
        </w:tc>
        <w:tc>
          <w:tcPr>
            <w:tcW w:w="8709" w:type="dxa"/>
          </w:tcPr>
          <w:p w:rsidR="00B37FFE" w:rsidRPr="00F23E9A" w:rsidRDefault="00B37FFE" w:rsidP="00B37FFE">
            <w:pPr>
              <w:pStyle w:val="ConsPlusNormal"/>
              <w:spacing w:after="0"/>
              <w:jc w:val="both"/>
              <w:rPr>
                <w:strike/>
              </w:rPr>
            </w:pPr>
            <w:r w:rsidRPr="00F23E9A">
              <w:rPr>
                <w:strike/>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7.2</w:t>
            </w:r>
          </w:p>
        </w:tc>
        <w:tc>
          <w:tcPr>
            <w:tcW w:w="8709" w:type="dxa"/>
          </w:tcPr>
          <w:p w:rsidR="00B37FFE" w:rsidRPr="00F23E9A" w:rsidRDefault="00B37FFE" w:rsidP="00B37FFE">
            <w:pPr>
              <w:pStyle w:val="ConsPlusNormal"/>
              <w:spacing w:after="0"/>
              <w:jc w:val="both"/>
              <w:rPr>
                <w:strike/>
              </w:rPr>
            </w:pPr>
            <w:r w:rsidRPr="00F23E9A">
              <w:rPr>
                <w:strike/>
              </w:rPr>
              <w:t>Оценивать степень убедительности предложенных точек зрения, формулировать и аргументировать свое мнение</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7.3</w:t>
            </w:r>
          </w:p>
        </w:tc>
        <w:tc>
          <w:tcPr>
            <w:tcW w:w="8709" w:type="dxa"/>
          </w:tcPr>
          <w:p w:rsidR="00B37FFE" w:rsidRPr="00F23E9A" w:rsidRDefault="00B37FFE" w:rsidP="00B37FFE">
            <w:pPr>
              <w:pStyle w:val="ConsPlusNormal"/>
              <w:spacing w:after="0"/>
              <w:jc w:val="both"/>
              <w:rPr>
                <w:strike/>
              </w:rPr>
            </w:pPr>
            <w:r w:rsidRPr="00F23E9A">
              <w:rPr>
                <w:strike/>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7.4</w:t>
            </w:r>
          </w:p>
        </w:tc>
        <w:tc>
          <w:tcPr>
            <w:tcW w:w="8709" w:type="dxa"/>
          </w:tcPr>
          <w:p w:rsidR="00B37FFE" w:rsidRPr="00F23E9A" w:rsidRDefault="00B37FFE" w:rsidP="00B37FFE">
            <w:pPr>
              <w:pStyle w:val="ConsPlusNormal"/>
              <w:spacing w:after="0"/>
              <w:jc w:val="both"/>
              <w:rPr>
                <w:strike/>
              </w:rPr>
            </w:pPr>
            <w:r w:rsidRPr="00F23E9A">
              <w:rPr>
                <w:strike/>
              </w:rPr>
              <w:t>Определять и аргументировать собственную или предложенную точку зрения на события и личностей отечественной и всеобщей истории XIX - начала XX в. с использованием фактического материала, в том числе используя источники разных типов</w:t>
            </w:r>
          </w:p>
        </w:tc>
      </w:tr>
      <w:tr w:rsidR="00B37FFE" w:rsidRPr="00F23E9A" w:rsidTr="0023280E">
        <w:tc>
          <w:tcPr>
            <w:tcW w:w="1701" w:type="dxa"/>
          </w:tcPr>
          <w:p w:rsidR="00B37FFE" w:rsidRPr="00F23E9A" w:rsidRDefault="00B37FFE" w:rsidP="00B37FFE">
            <w:pPr>
              <w:pStyle w:val="ConsPlusNormal"/>
              <w:spacing w:after="0"/>
              <w:jc w:val="center"/>
              <w:rPr>
                <w:strike/>
              </w:rPr>
            </w:pPr>
            <w:r w:rsidRPr="00F23E9A">
              <w:rPr>
                <w:strike/>
              </w:rPr>
              <w:t>8</w:t>
            </w:r>
          </w:p>
        </w:tc>
        <w:tc>
          <w:tcPr>
            <w:tcW w:w="8709" w:type="dxa"/>
          </w:tcPr>
          <w:p w:rsidR="00B37FFE" w:rsidRPr="00F23E9A" w:rsidRDefault="00B37FFE" w:rsidP="00B37FFE">
            <w:pPr>
              <w:pStyle w:val="ConsPlusNormal"/>
              <w:spacing w:after="0"/>
              <w:jc w:val="both"/>
              <w:rPr>
                <w:strike/>
              </w:rPr>
            </w:pPr>
            <w:r w:rsidRPr="00F23E9A">
              <w:rPr>
                <w:strike/>
              </w:rPr>
              <w:t>Применение исторических знаний</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8.1</w:t>
            </w:r>
          </w:p>
        </w:tc>
        <w:tc>
          <w:tcPr>
            <w:tcW w:w="8709" w:type="dxa"/>
          </w:tcPr>
          <w:p w:rsidR="00B37FFE" w:rsidRPr="00F23E9A" w:rsidRDefault="00B37FFE" w:rsidP="00B37FFE">
            <w:pPr>
              <w:pStyle w:val="ConsPlusNormal"/>
              <w:spacing w:after="0"/>
              <w:jc w:val="both"/>
              <w:rPr>
                <w:strike/>
              </w:rPr>
            </w:pPr>
            <w:r w:rsidRPr="00F23E9A">
              <w:rPr>
                <w:strike/>
              </w:rPr>
              <w:t>Распознавать в окружающей среде, в том числе в родном населенном пункте,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8.2</w:t>
            </w:r>
          </w:p>
        </w:tc>
        <w:tc>
          <w:tcPr>
            <w:tcW w:w="8709" w:type="dxa"/>
          </w:tcPr>
          <w:p w:rsidR="00B37FFE" w:rsidRPr="00F23E9A" w:rsidRDefault="00B37FFE" w:rsidP="00B37FFE">
            <w:pPr>
              <w:pStyle w:val="ConsPlusNormal"/>
              <w:spacing w:after="0"/>
              <w:jc w:val="both"/>
              <w:rPr>
                <w:strike/>
              </w:rPr>
            </w:pPr>
            <w:r w:rsidRPr="00F23E9A">
              <w:rPr>
                <w:strike/>
              </w:rPr>
              <w:t>Выполнять учебные проекты по отечественной и всеобщей истории XIX - начала XX в. (в том числе на региональном материале)</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8.3</w:t>
            </w:r>
          </w:p>
        </w:tc>
        <w:tc>
          <w:tcPr>
            <w:tcW w:w="8709" w:type="dxa"/>
          </w:tcPr>
          <w:p w:rsidR="00B37FFE" w:rsidRPr="00F23E9A" w:rsidRDefault="00B37FFE" w:rsidP="00B37FFE">
            <w:pPr>
              <w:pStyle w:val="ConsPlusNormal"/>
              <w:spacing w:after="0"/>
              <w:jc w:val="both"/>
              <w:rPr>
                <w:strike/>
              </w:rPr>
            </w:pPr>
            <w:r w:rsidRPr="00F23E9A">
              <w:rPr>
                <w:strike/>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8.4</w:t>
            </w:r>
          </w:p>
        </w:tc>
        <w:tc>
          <w:tcPr>
            <w:tcW w:w="8709" w:type="dxa"/>
          </w:tcPr>
          <w:p w:rsidR="00B37FFE" w:rsidRPr="00F23E9A" w:rsidRDefault="00B37FFE" w:rsidP="00B37FFE">
            <w:pPr>
              <w:pStyle w:val="ConsPlusNormal"/>
              <w:spacing w:after="0"/>
              <w:jc w:val="both"/>
              <w:rPr>
                <w:strike/>
              </w:rPr>
            </w:pPr>
            <w:r w:rsidRPr="00F23E9A">
              <w:rPr>
                <w:strike/>
              </w:rPr>
              <w:t>Использовать исторические понятия для решения учебных и практических задач</w:t>
            </w:r>
          </w:p>
        </w:tc>
      </w:tr>
      <w:tr w:rsidR="00B37FFE" w:rsidRPr="00C86FBF" w:rsidTr="0023280E">
        <w:tc>
          <w:tcPr>
            <w:tcW w:w="1701" w:type="dxa"/>
          </w:tcPr>
          <w:p w:rsidR="00B37FFE" w:rsidRPr="00F23E9A" w:rsidRDefault="00B37FFE" w:rsidP="00B37FFE">
            <w:pPr>
              <w:pStyle w:val="ConsPlusNormal"/>
              <w:spacing w:after="0"/>
              <w:jc w:val="center"/>
              <w:rPr>
                <w:strike/>
              </w:rPr>
            </w:pPr>
            <w:r w:rsidRPr="00F23E9A">
              <w:rPr>
                <w:strike/>
              </w:rPr>
              <w:t>8.5</w:t>
            </w:r>
          </w:p>
        </w:tc>
        <w:tc>
          <w:tcPr>
            <w:tcW w:w="8709" w:type="dxa"/>
          </w:tcPr>
          <w:p w:rsidR="00B37FFE" w:rsidRPr="00F23E9A" w:rsidRDefault="00B37FFE" w:rsidP="00B37FFE">
            <w:pPr>
              <w:pStyle w:val="ConsPlusNormal"/>
              <w:spacing w:after="0"/>
              <w:jc w:val="both"/>
              <w:rPr>
                <w:strike/>
              </w:rPr>
            </w:pPr>
            <w:r w:rsidRPr="00F23E9A">
              <w:rPr>
                <w:strike/>
              </w:rPr>
              <w:t>Осуществлять поиск исторической информации по отечественной и всеобщей истории XIX - начала XX в. в справочной литературе, сети Интернет для решения познавательных задач, оценивать полноту и верифицированность информации</w:t>
            </w:r>
          </w:p>
        </w:tc>
      </w:tr>
    </w:tbl>
    <w:p w:rsidR="00B37FFE" w:rsidRPr="00E4742F" w:rsidRDefault="00B37FFE" w:rsidP="00B37FFE">
      <w:pPr>
        <w:pStyle w:val="ConsPlusNormal"/>
        <w:spacing w:after="0"/>
        <w:jc w:val="both"/>
      </w:pPr>
    </w:p>
    <w:p w:rsidR="00B37FFE" w:rsidRPr="00E4742F" w:rsidRDefault="00B37FFE" w:rsidP="00B37FFE">
      <w:pPr>
        <w:pStyle w:val="ConsPlusNormal"/>
        <w:spacing w:after="0"/>
        <w:jc w:val="right"/>
      </w:pPr>
      <w:r w:rsidRPr="00E4742F">
        <w:t>Таблица 16.9</w:t>
      </w:r>
    </w:p>
    <w:p w:rsidR="00B37FFE" w:rsidRPr="00E4742F" w:rsidRDefault="00B37FFE" w:rsidP="00B37FFE">
      <w:pPr>
        <w:pStyle w:val="ConsPlusNormal"/>
        <w:spacing w:after="0"/>
        <w:jc w:val="both"/>
      </w:pPr>
    </w:p>
    <w:p w:rsidR="00B37FFE" w:rsidRPr="00E4742F" w:rsidRDefault="00B37FFE" w:rsidP="00B37FFE">
      <w:pPr>
        <w:pStyle w:val="ConsPlusNormal"/>
        <w:spacing w:after="0"/>
        <w:jc w:val="center"/>
      </w:pPr>
      <w:r w:rsidRPr="00E4742F">
        <w:t>Проверяемые элементы содержания (9 класс)</w:t>
      </w:r>
    </w:p>
    <w:p w:rsidR="00B37FFE" w:rsidRPr="00E4742F" w:rsidRDefault="00B37FFE" w:rsidP="00B37FFE">
      <w:pPr>
        <w:pStyle w:val="ConsPlusNormal"/>
        <w:spacing w:after="0"/>
        <w:jc w:val="both"/>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333"/>
      </w:tblGrid>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Код</w:t>
            </w:r>
          </w:p>
        </w:tc>
        <w:tc>
          <w:tcPr>
            <w:tcW w:w="9333" w:type="dxa"/>
          </w:tcPr>
          <w:p w:rsidR="00B37FFE" w:rsidRPr="00F23E9A" w:rsidRDefault="00B37FFE" w:rsidP="00B37FFE">
            <w:pPr>
              <w:pStyle w:val="ConsPlusNormal"/>
              <w:spacing w:after="0"/>
              <w:jc w:val="center"/>
              <w:rPr>
                <w:strike/>
              </w:rPr>
            </w:pPr>
            <w:r w:rsidRPr="00F23E9A">
              <w:rPr>
                <w:strike/>
              </w:rPr>
              <w:t>Проверяемый элемент содержания</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w:t>
            </w:r>
          </w:p>
        </w:tc>
        <w:tc>
          <w:tcPr>
            <w:tcW w:w="9333" w:type="dxa"/>
          </w:tcPr>
          <w:p w:rsidR="00B37FFE" w:rsidRPr="00F23E9A" w:rsidRDefault="00B37FFE" w:rsidP="00B37FFE">
            <w:pPr>
              <w:pStyle w:val="ConsPlusNormal"/>
              <w:spacing w:after="0"/>
              <w:jc w:val="both"/>
              <w:rPr>
                <w:strike/>
              </w:rPr>
            </w:pPr>
            <w:r w:rsidRPr="00F23E9A">
              <w:rPr>
                <w:strike/>
              </w:rPr>
              <w:t>Всеобщая история. История Нового времени. XIX - начало XX в.</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1.1</w:t>
            </w:r>
          </w:p>
        </w:tc>
        <w:tc>
          <w:tcPr>
            <w:tcW w:w="9333" w:type="dxa"/>
          </w:tcPr>
          <w:p w:rsidR="00B37FFE" w:rsidRPr="00F23E9A" w:rsidRDefault="00B37FFE" w:rsidP="00B37FFE">
            <w:pPr>
              <w:pStyle w:val="ConsPlusNormal"/>
              <w:spacing w:after="0"/>
              <w:jc w:val="both"/>
              <w:rPr>
                <w:strike/>
              </w:rPr>
            </w:pPr>
            <w:r w:rsidRPr="00F23E9A">
              <w:rPr>
                <w:strike/>
              </w:rPr>
              <w:t>Европа в начале XIX в.</w:t>
            </w:r>
          </w:p>
          <w:p w:rsidR="00B37FFE" w:rsidRPr="00F23E9A" w:rsidRDefault="00B37FFE" w:rsidP="00B37FFE">
            <w:pPr>
              <w:pStyle w:val="ConsPlusNormal"/>
              <w:spacing w:after="0"/>
              <w:jc w:val="both"/>
              <w:rPr>
                <w:strike/>
              </w:rPr>
            </w:pPr>
            <w:r w:rsidRPr="00F23E9A">
              <w:rPr>
                <w:strike/>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1.2</w:t>
            </w:r>
          </w:p>
        </w:tc>
        <w:tc>
          <w:tcPr>
            <w:tcW w:w="9333" w:type="dxa"/>
          </w:tcPr>
          <w:p w:rsidR="00B37FFE" w:rsidRPr="00F23E9A" w:rsidRDefault="00B37FFE" w:rsidP="00B37FFE">
            <w:pPr>
              <w:pStyle w:val="ConsPlusNormal"/>
              <w:spacing w:after="0"/>
              <w:jc w:val="both"/>
              <w:rPr>
                <w:strike/>
              </w:rPr>
            </w:pPr>
            <w:r w:rsidRPr="00F23E9A">
              <w:rPr>
                <w:strike/>
              </w:rPr>
              <w:t>Развитие индустриального общества в первой половине XIX в.: экономика, социальные отношения, политические процессы.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B37FFE" w:rsidRPr="00F23E9A" w:rsidRDefault="00B37FFE" w:rsidP="00B37FFE">
            <w:pPr>
              <w:pStyle w:val="ConsPlusNormal"/>
              <w:spacing w:after="0"/>
              <w:jc w:val="both"/>
              <w:rPr>
                <w:strike/>
              </w:rPr>
            </w:pPr>
            <w:r w:rsidRPr="00F23E9A">
              <w:rPr>
                <w:strike/>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1.3</w:t>
            </w:r>
          </w:p>
        </w:tc>
        <w:tc>
          <w:tcPr>
            <w:tcW w:w="9333" w:type="dxa"/>
          </w:tcPr>
          <w:p w:rsidR="00B37FFE" w:rsidRPr="00F23E9A" w:rsidRDefault="00B37FFE" w:rsidP="00B37FFE">
            <w:pPr>
              <w:pStyle w:val="ConsPlusNormal"/>
              <w:spacing w:after="0"/>
              <w:jc w:val="both"/>
              <w:rPr>
                <w:strike/>
              </w:rPr>
            </w:pPr>
            <w:r w:rsidRPr="00F23E9A">
              <w:rPr>
                <w:strike/>
              </w:rPr>
              <w:t>Политическое развитие европейских стран в 1815 - 1840-е гг.</w:t>
            </w:r>
          </w:p>
          <w:p w:rsidR="00B37FFE" w:rsidRPr="00F23E9A" w:rsidRDefault="00B37FFE" w:rsidP="00B37FFE">
            <w:pPr>
              <w:pStyle w:val="ConsPlusNormal"/>
              <w:spacing w:after="0"/>
              <w:jc w:val="both"/>
              <w:rPr>
                <w:strike/>
              </w:rPr>
            </w:pPr>
            <w:r w:rsidRPr="00F23E9A">
              <w:rPr>
                <w:strike/>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1.4</w:t>
            </w:r>
          </w:p>
        </w:tc>
        <w:tc>
          <w:tcPr>
            <w:tcW w:w="9333" w:type="dxa"/>
          </w:tcPr>
          <w:p w:rsidR="00B37FFE" w:rsidRPr="00F23E9A" w:rsidRDefault="00B37FFE" w:rsidP="00B37FFE">
            <w:pPr>
              <w:pStyle w:val="ConsPlusNormal"/>
              <w:spacing w:after="0"/>
              <w:jc w:val="both"/>
              <w:rPr>
                <w:strike/>
              </w:rPr>
            </w:pPr>
            <w:r w:rsidRPr="00F23E9A">
              <w:rPr>
                <w:strike/>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1.5</w:t>
            </w:r>
          </w:p>
        </w:tc>
        <w:tc>
          <w:tcPr>
            <w:tcW w:w="9333" w:type="dxa"/>
          </w:tcPr>
          <w:p w:rsidR="00B37FFE" w:rsidRPr="00F23E9A" w:rsidRDefault="00B37FFE" w:rsidP="00B37FFE">
            <w:pPr>
              <w:pStyle w:val="ConsPlusNormal"/>
              <w:spacing w:after="0"/>
              <w:jc w:val="both"/>
              <w:rPr>
                <w:strike/>
              </w:rPr>
            </w:pPr>
            <w:r w:rsidRPr="00F23E9A">
              <w:rPr>
                <w:strike/>
              </w:rPr>
              <w:t>Франция. Империя Наполеона III: внутренняя и внешняя политика. Активизация колониальной экспансии. Франко-германская война 1870 - 1871 гг. Парижская коммуна</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1.6</w:t>
            </w:r>
          </w:p>
        </w:tc>
        <w:tc>
          <w:tcPr>
            <w:tcW w:w="9333" w:type="dxa"/>
          </w:tcPr>
          <w:p w:rsidR="00B37FFE" w:rsidRPr="00F23E9A" w:rsidRDefault="00B37FFE" w:rsidP="00B37FFE">
            <w:pPr>
              <w:pStyle w:val="ConsPlusNormal"/>
              <w:spacing w:after="0"/>
              <w:jc w:val="both"/>
              <w:rPr>
                <w:strike/>
              </w:rPr>
            </w:pPr>
            <w:r w:rsidRPr="00F23E9A">
              <w:rPr>
                <w:strike/>
              </w:rPr>
              <w:t>Италия. Подъем борьбы за независимость итальянских земель. К. Кавур, Дж. Гарибальди. Образование единого государства. Король Виктор Эммануил II</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1.7</w:t>
            </w:r>
          </w:p>
        </w:tc>
        <w:tc>
          <w:tcPr>
            <w:tcW w:w="9333" w:type="dxa"/>
          </w:tcPr>
          <w:p w:rsidR="00B37FFE" w:rsidRPr="00F23E9A" w:rsidRDefault="00B37FFE" w:rsidP="00B37FFE">
            <w:pPr>
              <w:pStyle w:val="ConsPlusNormal"/>
              <w:spacing w:after="0"/>
              <w:jc w:val="both"/>
              <w:rPr>
                <w:strike/>
              </w:rPr>
            </w:pPr>
            <w:r w:rsidRPr="00F23E9A">
              <w:rPr>
                <w:strike/>
              </w:rPr>
              <w:t>Германия. Движение за объединение германских государств.</w:t>
            </w:r>
          </w:p>
          <w:p w:rsidR="00B37FFE" w:rsidRPr="00F23E9A" w:rsidRDefault="00B37FFE" w:rsidP="00B37FFE">
            <w:pPr>
              <w:pStyle w:val="ConsPlusNormal"/>
              <w:spacing w:after="0"/>
              <w:jc w:val="both"/>
              <w:rPr>
                <w:strike/>
              </w:rPr>
            </w:pPr>
            <w:r w:rsidRPr="00F23E9A">
              <w:rPr>
                <w:strike/>
              </w:rPr>
              <w:t>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1.8</w:t>
            </w:r>
          </w:p>
        </w:tc>
        <w:tc>
          <w:tcPr>
            <w:tcW w:w="9333" w:type="dxa"/>
          </w:tcPr>
          <w:p w:rsidR="00B37FFE" w:rsidRPr="00F23E9A" w:rsidRDefault="00B37FFE" w:rsidP="00B37FFE">
            <w:pPr>
              <w:pStyle w:val="ConsPlusNormal"/>
              <w:spacing w:after="0"/>
              <w:jc w:val="both"/>
              <w:rPr>
                <w:strike/>
              </w:rPr>
            </w:pPr>
            <w:r w:rsidRPr="00F23E9A">
              <w:rPr>
                <w:strike/>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1.9</w:t>
            </w:r>
          </w:p>
        </w:tc>
        <w:tc>
          <w:tcPr>
            <w:tcW w:w="9333" w:type="dxa"/>
          </w:tcPr>
          <w:p w:rsidR="00B37FFE" w:rsidRPr="00F23E9A" w:rsidRDefault="00B37FFE" w:rsidP="00B37FFE">
            <w:pPr>
              <w:pStyle w:val="ConsPlusNormal"/>
              <w:spacing w:after="0"/>
              <w:jc w:val="both"/>
              <w:rPr>
                <w:strike/>
              </w:rPr>
            </w:pPr>
            <w:r w:rsidRPr="00F23E9A">
              <w:rPr>
                <w:strike/>
              </w:rPr>
              <w:t>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1.10</w:t>
            </w:r>
          </w:p>
        </w:tc>
        <w:tc>
          <w:tcPr>
            <w:tcW w:w="9333" w:type="dxa"/>
          </w:tcPr>
          <w:p w:rsidR="00B37FFE" w:rsidRPr="00F23E9A" w:rsidRDefault="00B37FFE" w:rsidP="00B37FFE">
            <w:pPr>
              <w:pStyle w:val="ConsPlusNormal"/>
              <w:spacing w:after="0"/>
              <w:jc w:val="both"/>
              <w:rPr>
                <w:strike/>
              </w:rPr>
            </w:pPr>
            <w:r w:rsidRPr="00F23E9A">
              <w:rPr>
                <w:strike/>
              </w:rPr>
              <w:t>Экономическое и социально-политическое развитие стран Европы и США в конце XIX - начале XX в.</w:t>
            </w:r>
          </w:p>
          <w:p w:rsidR="00B37FFE" w:rsidRPr="00F23E9A" w:rsidRDefault="00B37FFE" w:rsidP="00B37FFE">
            <w:pPr>
              <w:pStyle w:val="ConsPlusNormal"/>
              <w:spacing w:after="0"/>
              <w:jc w:val="both"/>
              <w:rPr>
                <w:strike/>
              </w:rPr>
            </w:pPr>
            <w:r w:rsidRPr="00F23E9A">
              <w:rPr>
                <w:strike/>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1.11</w:t>
            </w:r>
          </w:p>
        </w:tc>
        <w:tc>
          <w:tcPr>
            <w:tcW w:w="9333" w:type="dxa"/>
          </w:tcPr>
          <w:p w:rsidR="00B37FFE" w:rsidRPr="00F23E9A" w:rsidRDefault="00B37FFE" w:rsidP="00B37FFE">
            <w:pPr>
              <w:pStyle w:val="ConsPlusNormal"/>
              <w:spacing w:after="0"/>
              <w:jc w:val="both"/>
              <w:rPr>
                <w:strike/>
              </w:rPr>
            </w:pPr>
            <w:r w:rsidRPr="00F23E9A">
              <w:rPr>
                <w:strike/>
              </w:rPr>
              <w:t>Страны Латинской Америки в XIX - начале XX в.</w:t>
            </w:r>
          </w:p>
          <w:p w:rsidR="00B37FFE" w:rsidRPr="00F23E9A" w:rsidRDefault="00B37FFE" w:rsidP="00B37FFE">
            <w:pPr>
              <w:pStyle w:val="ConsPlusNormal"/>
              <w:spacing w:after="0"/>
              <w:jc w:val="both"/>
              <w:rPr>
                <w:strike/>
              </w:rPr>
            </w:pPr>
            <w:r w:rsidRPr="00F23E9A">
              <w:rPr>
                <w:strike/>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1910 - 1917 гг.: участники, итоги, значение</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1.12</w:t>
            </w:r>
          </w:p>
        </w:tc>
        <w:tc>
          <w:tcPr>
            <w:tcW w:w="9333" w:type="dxa"/>
          </w:tcPr>
          <w:p w:rsidR="00B37FFE" w:rsidRPr="00F23E9A" w:rsidRDefault="00B37FFE" w:rsidP="00B37FFE">
            <w:pPr>
              <w:pStyle w:val="ConsPlusNormal"/>
              <w:spacing w:after="0"/>
              <w:jc w:val="both"/>
              <w:rPr>
                <w:strike/>
              </w:rPr>
            </w:pPr>
            <w:r w:rsidRPr="00F23E9A">
              <w:rPr>
                <w:strike/>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1.13</w:t>
            </w:r>
          </w:p>
        </w:tc>
        <w:tc>
          <w:tcPr>
            <w:tcW w:w="9333" w:type="dxa"/>
          </w:tcPr>
          <w:p w:rsidR="00B37FFE" w:rsidRPr="00F23E9A" w:rsidRDefault="00B37FFE" w:rsidP="00B37FFE">
            <w:pPr>
              <w:pStyle w:val="ConsPlusNormal"/>
              <w:spacing w:after="0"/>
              <w:jc w:val="both"/>
              <w:rPr>
                <w:strike/>
              </w:rPr>
            </w:pPr>
            <w:r w:rsidRPr="00F23E9A">
              <w:rPr>
                <w:strike/>
              </w:rPr>
              <w:t>Китай. Империя Цин. "Опиумные войны". Восстание тайпинов. "Открытие" Китая. Политика "самоусиления". Восстание "ихэтуаней". Революция 1911 - 1913 гг. Сунь Ятсен</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1.14</w:t>
            </w:r>
          </w:p>
        </w:tc>
        <w:tc>
          <w:tcPr>
            <w:tcW w:w="9333" w:type="dxa"/>
          </w:tcPr>
          <w:p w:rsidR="00B37FFE" w:rsidRPr="00F23E9A" w:rsidRDefault="00B37FFE" w:rsidP="00B37FFE">
            <w:pPr>
              <w:pStyle w:val="ConsPlusNormal"/>
              <w:spacing w:after="0"/>
              <w:jc w:val="both"/>
              <w:rPr>
                <w:strike/>
              </w:rPr>
            </w:pPr>
            <w:r w:rsidRPr="00F23E9A">
              <w:rPr>
                <w:strike/>
              </w:rPr>
              <w:t>Османская империя. Традиционные устои и попытки проведения реформ. Политика Танзимата. Принятие конституции. Младотурецкая революция 1908 - 1909 гг.</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1.15</w:t>
            </w:r>
          </w:p>
        </w:tc>
        <w:tc>
          <w:tcPr>
            <w:tcW w:w="9333" w:type="dxa"/>
          </w:tcPr>
          <w:p w:rsidR="00B37FFE" w:rsidRPr="00F23E9A" w:rsidRDefault="00B37FFE" w:rsidP="00B37FFE">
            <w:pPr>
              <w:pStyle w:val="ConsPlusNormal"/>
              <w:spacing w:after="0"/>
              <w:jc w:val="both"/>
              <w:rPr>
                <w:strike/>
              </w:rPr>
            </w:pPr>
            <w:r w:rsidRPr="00F23E9A">
              <w:rPr>
                <w:strike/>
              </w:rPr>
              <w:t>Революция 1905 - 1911 г. в Иране</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1.16</w:t>
            </w:r>
          </w:p>
        </w:tc>
        <w:tc>
          <w:tcPr>
            <w:tcW w:w="9333" w:type="dxa"/>
          </w:tcPr>
          <w:p w:rsidR="00B37FFE" w:rsidRPr="00F23E9A" w:rsidRDefault="00B37FFE" w:rsidP="00B37FFE">
            <w:pPr>
              <w:pStyle w:val="ConsPlusNormal"/>
              <w:spacing w:after="0"/>
              <w:jc w:val="both"/>
              <w:rPr>
                <w:strike/>
              </w:rPr>
            </w:pPr>
            <w:r w:rsidRPr="00F23E9A">
              <w:rPr>
                <w:strike/>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1.17</w:t>
            </w:r>
          </w:p>
        </w:tc>
        <w:tc>
          <w:tcPr>
            <w:tcW w:w="9333" w:type="dxa"/>
          </w:tcPr>
          <w:p w:rsidR="00B37FFE" w:rsidRPr="00F23E9A" w:rsidRDefault="00B37FFE" w:rsidP="00B37FFE">
            <w:pPr>
              <w:pStyle w:val="ConsPlusNormal"/>
              <w:spacing w:after="0"/>
              <w:jc w:val="both"/>
              <w:rPr>
                <w:strike/>
              </w:rPr>
            </w:pPr>
            <w:r w:rsidRPr="00F23E9A">
              <w:rPr>
                <w:strike/>
              </w:rPr>
              <w:t>Народы Африки в XIX - начале XX в.</w:t>
            </w:r>
          </w:p>
          <w:p w:rsidR="00B37FFE" w:rsidRPr="00F23E9A" w:rsidRDefault="00B37FFE" w:rsidP="00B37FFE">
            <w:pPr>
              <w:pStyle w:val="ConsPlusNormal"/>
              <w:spacing w:after="0"/>
              <w:jc w:val="both"/>
              <w:rPr>
                <w:strike/>
              </w:rPr>
            </w:pPr>
            <w:r w:rsidRPr="00F23E9A">
              <w:rPr>
                <w:strike/>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1.18</w:t>
            </w:r>
          </w:p>
        </w:tc>
        <w:tc>
          <w:tcPr>
            <w:tcW w:w="9333" w:type="dxa"/>
          </w:tcPr>
          <w:p w:rsidR="00B37FFE" w:rsidRPr="00F23E9A" w:rsidRDefault="00B37FFE" w:rsidP="00B37FFE">
            <w:pPr>
              <w:pStyle w:val="ConsPlusNormal"/>
              <w:spacing w:after="0"/>
              <w:jc w:val="both"/>
              <w:rPr>
                <w:strike/>
              </w:rPr>
            </w:pPr>
            <w:r w:rsidRPr="00F23E9A">
              <w:rPr>
                <w:strike/>
              </w:rPr>
              <w:t>Развитие культуры в XIX - начале XX в.</w:t>
            </w:r>
          </w:p>
          <w:p w:rsidR="00B37FFE" w:rsidRPr="00F23E9A" w:rsidRDefault="00B37FFE" w:rsidP="00B37FFE">
            <w:pPr>
              <w:pStyle w:val="ConsPlusNormal"/>
              <w:spacing w:after="0"/>
              <w:jc w:val="both"/>
              <w:rPr>
                <w:strike/>
              </w:rPr>
            </w:pPr>
            <w:r w:rsidRPr="00F23E9A">
              <w:rPr>
                <w:strike/>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B37FFE" w:rsidRPr="00F23E9A" w:rsidRDefault="00B37FFE" w:rsidP="00B37FFE">
            <w:pPr>
              <w:pStyle w:val="ConsPlusNormal"/>
              <w:spacing w:after="0"/>
              <w:jc w:val="both"/>
              <w:rPr>
                <w:strike/>
              </w:rPr>
            </w:pPr>
            <w:r w:rsidRPr="00F23E9A">
              <w:rPr>
                <w:strike/>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1.19</w:t>
            </w:r>
          </w:p>
        </w:tc>
        <w:tc>
          <w:tcPr>
            <w:tcW w:w="9333" w:type="dxa"/>
          </w:tcPr>
          <w:p w:rsidR="00B37FFE" w:rsidRPr="00F23E9A" w:rsidRDefault="00B37FFE" w:rsidP="00B37FFE">
            <w:pPr>
              <w:pStyle w:val="ConsPlusNormal"/>
              <w:spacing w:after="0"/>
              <w:jc w:val="both"/>
              <w:rPr>
                <w:strike/>
              </w:rPr>
            </w:pPr>
            <w:r w:rsidRPr="00F23E9A">
              <w:rPr>
                <w:strike/>
              </w:rPr>
              <w:t>Международные отношения в XIX - начале XX в.</w:t>
            </w:r>
          </w:p>
          <w:p w:rsidR="00B37FFE" w:rsidRPr="00F23E9A" w:rsidRDefault="00B37FFE" w:rsidP="00B37FFE">
            <w:pPr>
              <w:pStyle w:val="ConsPlusNormal"/>
              <w:spacing w:after="0"/>
              <w:jc w:val="both"/>
              <w:rPr>
                <w:strike/>
              </w:rPr>
            </w:pPr>
            <w:r w:rsidRPr="00F23E9A">
              <w:rPr>
                <w:strike/>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1.20</w:t>
            </w:r>
          </w:p>
        </w:tc>
        <w:tc>
          <w:tcPr>
            <w:tcW w:w="9333" w:type="dxa"/>
          </w:tcPr>
          <w:p w:rsidR="00B37FFE" w:rsidRPr="00F23E9A" w:rsidRDefault="00B37FFE" w:rsidP="00B37FFE">
            <w:pPr>
              <w:pStyle w:val="ConsPlusNormal"/>
              <w:spacing w:after="0"/>
              <w:jc w:val="both"/>
              <w:rPr>
                <w:strike/>
              </w:rPr>
            </w:pPr>
            <w:r w:rsidRPr="00F23E9A">
              <w:rPr>
                <w:strike/>
              </w:rPr>
              <w:t>Историческое и культурное наследие XIX в.</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2</w:t>
            </w:r>
          </w:p>
        </w:tc>
        <w:tc>
          <w:tcPr>
            <w:tcW w:w="9333" w:type="dxa"/>
          </w:tcPr>
          <w:p w:rsidR="00B37FFE" w:rsidRPr="00F23E9A" w:rsidRDefault="00B37FFE" w:rsidP="00B37FFE">
            <w:pPr>
              <w:pStyle w:val="ConsPlusNormal"/>
              <w:spacing w:after="0"/>
              <w:jc w:val="both"/>
              <w:rPr>
                <w:strike/>
              </w:rPr>
            </w:pPr>
            <w:r w:rsidRPr="00F23E9A">
              <w:rPr>
                <w:strike/>
              </w:rPr>
              <w:t>История России. Александровская эпоха: государственный либерализм</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2.1</w:t>
            </w:r>
          </w:p>
        </w:tc>
        <w:tc>
          <w:tcPr>
            <w:tcW w:w="9333" w:type="dxa"/>
          </w:tcPr>
          <w:p w:rsidR="00B37FFE" w:rsidRPr="00F23E9A" w:rsidRDefault="00B37FFE" w:rsidP="00B37FFE">
            <w:pPr>
              <w:pStyle w:val="ConsPlusNormal"/>
              <w:spacing w:after="0"/>
              <w:jc w:val="both"/>
              <w:rPr>
                <w:strike/>
              </w:rPr>
            </w:pPr>
            <w:r w:rsidRPr="00F23E9A">
              <w:rPr>
                <w:strike/>
              </w:rPr>
              <w:t>Проекты либеральных реформ Александра I. Внешние и внутренние факторы. Негласный комитет. Реформы государственного управления. М.М. Сперанский</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2.2</w:t>
            </w:r>
          </w:p>
        </w:tc>
        <w:tc>
          <w:tcPr>
            <w:tcW w:w="9333" w:type="dxa"/>
          </w:tcPr>
          <w:p w:rsidR="00B37FFE" w:rsidRPr="00F23E9A" w:rsidRDefault="00B37FFE" w:rsidP="00B37FFE">
            <w:pPr>
              <w:pStyle w:val="ConsPlusNormal"/>
              <w:spacing w:after="0"/>
              <w:jc w:val="both"/>
              <w:rPr>
                <w:strike/>
              </w:rPr>
            </w:pPr>
            <w:r w:rsidRPr="00F23E9A">
              <w:rPr>
                <w:strike/>
              </w:rPr>
              <w:t>Внешняя политика России. Война России с Францией 1805 - 1807 гг. Тильзитский мир. Война со Швецией 1808 - 1809 гг.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2.3</w:t>
            </w:r>
          </w:p>
        </w:tc>
        <w:tc>
          <w:tcPr>
            <w:tcW w:w="9333" w:type="dxa"/>
          </w:tcPr>
          <w:p w:rsidR="00B37FFE" w:rsidRPr="00F23E9A" w:rsidRDefault="00B37FFE" w:rsidP="00B37FFE">
            <w:pPr>
              <w:pStyle w:val="ConsPlusNormal"/>
              <w:spacing w:after="0"/>
              <w:jc w:val="both"/>
              <w:rPr>
                <w:strike/>
              </w:rPr>
            </w:pPr>
            <w:r w:rsidRPr="00F23E9A">
              <w:rPr>
                <w:strike/>
              </w:rPr>
              <w:t>Либеральные и охранительные тенденции во внутренней политике. Польская конституция 1815 г. Военные поселения</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2.4</w:t>
            </w:r>
          </w:p>
        </w:tc>
        <w:tc>
          <w:tcPr>
            <w:tcW w:w="9333" w:type="dxa"/>
          </w:tcPr>
          <w:p w:rsidR="00B37FFE" w:rsidRPr="00F23E9A" w:rsidRDefault="00B37FFE" w:rsidP="00B37FFE">
            <w:pPr>
              <w:pStyle w:val="ConsPlusNormal"/>
              <w:spacing w:after="0"/>
              <w:jc w:val="both"/>
              <w:rPr>
                <w:strike/>
              </w:rPr>
            </w:pPr>
            <w:r w:rsidRPr="00F23E9A">
              <w:rPr>
                <w:strike/>
              </w:rPr>
              <w:t>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3</w:t>
            </w:r>
          </w:p>
        </w:tc>
        <w:tc>
          <w:tcPr>
            <w:tcW w:w="9333" w:type="dxa"/>
          </w:tcPr>
          <w:p w:rsidR="00B37FFE" w:rsidRPr="00F23E9A" w:rsidRDefault="00B37FFE" w:rsidP="00B37FFE">
            <w:pPr>
              <w:pStyle w:val="ConsPlusNormal"/>
              <w:spacing w:after="0"/>
              <w:jc w:val="both"/>
              <w:rPr>
                <w:strike/>
              </w:rPr>
            </w:pPr>
            <w:r w:rsidRPr="00F23E9A">
              <w:rPr>
                <w:strike/>
              </w:rPr>
              <w:t>Николаевское самодержавие: государственный консерватизм</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3.1</w:t>
            </w:r>
          </w:p>
        </w:tc>
        <w:tc>
          <w:tcPr>
            <w:tcW w:w="9333" w:type="dxa"/>
          </w:tcPr>
          <w:p w:rsidR="00B37FFE" w:rsidRPr="00F23E9A" w:rsidRDefault="00B37FFE" w:rsidP="00B37FFE">
            <w:pPr>
              <w:pStyle w:val="ConsPlusNormal"/>
              <w:spacing w:after="0"/>
              <w:jc w:val="both"/>
              <w:rPr>
                <w:strike/>
              </w:rPr>
            </w:pPr>
            <w:r w:rsidRPr="00F23E9A">
              <w:rPr>
                <w:strike/>
              </w:rPr>
              <w:t>Реформаторские и консервативные тенденции в политике Николая I. Экономическая политика в условиях политического консерватизма. Начало железнодорожного строительства.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3.2</w:t>
            </w:r>
          </w:p>
        </w:tc>
        <w:tc>
          <w:tcPr>
            <w:tcW w:w="9333" w:type="dxa"/>
          </w:tcPr>
          <w:p w:rsidR="00B37FFE" w:rsidRPr="00F23E9A" w:rsidRDefault="00B37FFE" w:rsidP="00B37FFE">
            <w:pPr>
              <w:pStyle w:val="ConsPlusNormal"/>
              <w:spacing w:after="0"/>
              <w:jc w:val="both"/>
              <w:rPr>
                <w:strike/>
              </w:rPr>
            </w:pPr>
            <w:r w:rsidRPr="00F23E9A">
              <w:rPr>
                <w:strike/>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3.3</w:t>
            </w:r>
          </w:p>
        </w:tc>
        <w:tc>
          <w:tcPr>
            <w:tcW w:w="9333" w:type="dxa"/>
          </w:tcPr>
          <w:p w:rsidR="00B37FFE" w:rsidRPr="00F23E9A" w:rsidRDefault="00B37FFE" w:rsidP="00B37FFE">
            <w:pPr>
              <w:pStyle w:val="ConsPlusNormal"/>
              <w:spacing w:after="0"/>
              <w:jc w:val="both"/>
              <w:rPr>
                <w:strike/>
              </w:rPr>
            </w:pPr>
            <w:r w:rsidRPr="00F23E9A">
              <w:rPr>
                <w:strike/>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Москва и Петербург: спор двух столиц. Города как административные, торговые и промышленные центры. Городское самоуправление</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3.4</w:t>
            </w:r>
          </w:p>
        </w:tc>
        <w:tc>
          <w:tcPr>
            <w:tcW w:w="9333" w:type="dxa"/>
          </w:tcPr>
          <w:p w:rsidR="00B37FFE" w:rsidRPr="00F23E9A" w:rsidRDefault="00B37FFE" w:rsidP="00B37FFE">
            <w:pPr>
              <w:pStyle w:val="ConsPlusNormal"/>
              <w:spacing w:after="0"/>
              <w:jc w:val="both"/>
              <w:rPr>
                <w:strike/>
              </w:rPr>
            </w:pPr>
            <w:r w:rsidRPr="00F23E9A">
              <w:rPr>
                <w:strike/>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3.5</w:t>
            </w:r>
          </w:p>
        </w:tc>
        <w:tc>
          <w:tcPr>
            <w:tcW w:w="9333" w:type="dxa"/>
          </w:tcPr>
          <w:p w:rsidR="00B37FFE" w:rsidRPr="00F23E9A" w:rsidRDefault="00B37FFE" w:rsidP="00B37FFE">
            <w:pPr>
              <w:pStyle w:val="ConsPlusNormal"/>
              <w:spacing w:after="0"/>
              <w:jc w:val="both"/>
              <w:rPr>
                <w:strike/>
              </w:rPr>
            </w:pPr>
            <w:r w:rsidRPr="00F23E9A">
              <w:rPr>
                <w:strike/>
              </w:rPr>
              <w:t>Царство Польское. Польское восстание 1830 - 1831 гг. Присоединение Грузии и Закавказья. Кавказская война. Движение Шамиля</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4</w:t>
            </w:r>
          </w:p>
        </w:tc>
        <w:tc>
          <w:tcPr>
            <w:tcW w:w="9333" w:type="dxa"/>
          </w:tcPr>
          <w:p w:rsidR="00B37FFE" w:rsidRPr="00F23E9A" w:rsidRDefault="00B37FFE" w:rsidP="00B37FFE">
            <w:pPr>
              <w:pStyle w:val="ConsPlusNormal"/>
              <w:spacing w:after="0"/>
              <w:jc w:val="both"/>
              <w:rPr>
                <w:strike/>
              </w:rPr>
            </w:pPr>
            <w:r w:rsidRPr="00F23E9A">
              <w:rPr>
                <w:strike/>
              </w:rPr>
              <w:t>Культурное пространство империи в первой половине XIX в.</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4.1</w:t>
            </w:r>
          </w:p>
        </w:tc>
        <w:tc>
          <w:tcPr>
            <w:tcW w:w="9333" w:type="dxa"/>
          </w:tcPr>
          <w:p w:rsidR="00B37FFE" w:rsidRPr="00F23E9A" w:rsidRDefault="00B37FFE" w:rsidP="00B37FFE">
            <w:pPr>
              <w:pStyle w:val="ConsPlusNormal"/>
              <w:spacing w:after="0"/>
              <w:jc w:val="both"/>
              <w:rPr>
                <w:strike/>
              </w:rPr>
            </w:pPr>
            <w:r w:rsidRPr="00F23E9A">
              <w:rPr>
                <w:strike/>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4.2</w:t>
            </w:r>
          </w:p>
        </w:tc>
        <w:tc>
          <w:tcPr>
            <w:tcW w:w="9333" w:type="dxa"/>
          </w:tcPr>
          <w:p w:rsidR="00B37FFE" w:rsidRPr="00F23E9A" w:rsidRDefault="00B37FFE" w:rsidP="00B37FFE">
            <w:pPr>
              <w:pStyle w:val="ConsPlusNormal"/>
              <w:spacing w:after="0"/>
              <w:jc w:val="both"/>
              <w:rPr>
                <w:strike/>
              </w:rPr>
            </w:pPr>
            <w:r w:rsidRPr="00F23E9A">
              <w:rPr>
                <w:strike/>
              </w:rPr>
              <w:t>Развитие науки и техники. Географические экспедиции. Открытие Антарктиды. Деятельность Русского географического общества. Школы и университеты</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4.3</w:t>
            </w:r>
          </w:p>
        </w:tc>
        <w:tc>
          <w:tcPr>
            <w:tcW w:w="9333" w:type="dxa"/>
          </w:tcPr>
          <w:p w:rsidR="00B37FFE" w:rsidRPr="00F23E9A" w:rsidRDefault="00B37FFE" w:rsidP="00B37FFE">
            <w:pPr>
              <w:pStyle w:val="ConsPlusNormal"/>
              <w:spacing w:after="0"/>
              <w:jc w:val="both"/>
              <w:rPr>
                <w:strike/>
              </w:rPr>
            </w:pPr>
            <w:r w:rsidRPr="00F23E9A">
              <w:rPr>
                <w:strike/>
              </w:rPr>
              <w:t>Народная культура. Культура повседневности: обретение комфорта. Жизнь в городе и в усадьбе. Российская культура как часть европейской культуры</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4.4</w:t>
            </w:r>
          </w:p>
        </w:tc>
        <w:tc>
          <w:tcPr>
            <w:tcW w:w="9333" w:type="dxa"/>
          </w:tcPr>
          <w:p w:rsidR="00B37FFE" w:rsidRPr="00F23E9A" w:rsidRDefault="00B37FFE" w:rsidP="00B37FFE">
            <w:pPr>
              <w:pStyle w:val="ConsPlusNormal"/>
              <w:spacing w:after="0"/>
              <w:jc w:val="both"/>
              <w:rPr>
                <w:strike/>
              </w:rPr>
            </w:pPr>
            <w:r w:rsidRPr="00F23E9A">
              <w:rPr>
                <w:strike/>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5</w:t>
            </w:r>
          </w:p>
        </w:tc>
        <w:tc>
          <w:tcPr>
            <w:tcW w:w="9333" w:type="dxa"/>
          </w:tcPr>
          <w:p w:rsidR="00B37FFE" w:rsidRPr="00F23E9A" w:rsidRDefault="00B37FFE" w:rsidP="00B37FFE">
            <w:pPr>
              <w:pStyle w:val="ConsPlusNormal"/>
              <w:spacing w:after="0"/>
              <w:jc w:val="both"/>
              <w:rPr>
                <w:strike/>
              </w:rPr>
            </w:pPr>
            <w:r w:rsidRPr="00F23E9A">
              <w:rPr>
                <w:strike/>
              </w:rPr>
              <w:t>Социальная и правовая модернизация страны при Александре II</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5.1</w:t>
            </w:r>
          </w:p>
        </w:tc>
        <w:tc>
          <w:tcPr>
            <w:tcW w:w="9333" w:type="dxa"/>
          </w:tcPr>
          <w:p w:rsidR="00B37FFE" w:rsidRPr="00F23E9A" w:rsidRDefault="00B37FFE" w:rsidP="00B37FFE">
            <w:pPr>
              <w:pStyle w:val="ConsPlusNormal"/>
              <w:spacing w:after="0"/>
              <w:jc w:val="both"/>
              <w:rPr>
                <w:strike/>
              </w:rPr>
            </w:pPr>
            <w:r w:rsidRPr="00F23E9A">
              <w:rPr>
                <w:strike/>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5.2</w:t>
            </w:r>
          </w:p>
        </w:tc>
        <w:tc>
          <w:tcPr>
            <w:tcW w:w="9333" w:type="dxa"/>
          </w:tcPr>
          <w:p w:rsidR="00B37FFE" w:rsidRPr="00F23E9A" w:rsidRDefault="00B37FFE" w:rsidP="00B37FFE">
            <w:pPr>
              <w:pStyle w:val="ConsPlusNormal"/>
              <w:spacing w:after="0"/>
              <w:jc w:val="both"/>
              <w:rPr>
                <w:strike/>
              </w:rPr>
            </w:pPr>
            <w:r w:rsidRPr="00F23E9A">
              <w:rPr>
                <w:strike/>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5.3</w:t>
            </w:r>
          </w:p>
        </w:tc>
        <w:tc>
          <w:tcPr>
            <w:tcW w:w="9333" w:type="dxa"/>
          </w:tcPr>
          <w:p w:rsidR="00B37FFE" w:rsidRPr="00F23E9A" w:rsidRDefault="00B37FFE" w:rsidP="00B37FFE">
            <w:pPr>
              <w:pStyle w:val="ConsPlusNormal"/>
              <w:spacing w:after="0"/>
              <w:jc w:val="both"/>
              <w:rPr>
                <w:strike/>
              </w:rPr>
            </w:pPr>
            <w:r w:rsidRPr="00F23E9A">
              <w:rPr>
                <w:strike/>
              </w:rPr>
              <w:t>Национальная политика самодержавия. Укрепление автономии Финляндии. Польское восстание 1863 г.</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6</w:t>
            </w:r>
          </w:p>
        </w:tc>
        <w:tc>
          <w:tcPr>
            <w:tcW w:w="9333" w:type="dxa"/>
          </w:tcPr>
          <w:p w:rsidR="00B37FFE" w:rsidRPr="00F23E9A" w:rsidRDefault="00B37FFE" w:rsidP="00B37FFE">
            <w:pPr>
              <w:pStyle w:val="ConsPlusNormal"/>
              <w:spacing w:after="0"/>
              <w:jc w:val="both"/>
              <w:rPr>
                <w:strike/>
              </w:rPr>
            </w:pPr>
            <w:r w:rsidRPr="00F23E9A">
              <w:rPr>
                <w:strike/>
              </w:rPr>
              <w:t>Россия в 1880 - 1890-х гг.</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6.1</w:t>
            </w:r>
          </w:p>
        </w:tc>
        <w:tc>
          <w:tcPr>
            <w:tcW w:w="9333" w:type="dxa"/>
          </w:tcPr>
          <w:p w:rsidR="00B37FFE" w:rsidRPr="00F23E9A" w:rsidRDefault="00B37FFE" w:rsidP="00B37FFE">
            <w:pPr>
              <w:pStyle w:val="ConsPlusNormal"/>
              <w:spacing w:after="0"/>
              <w:jc w:val="both"/>
              <w:rPr>
                <w:strike/>
              </w:rPr>
            </w:pPr>
            <w:r w:rsidRPr="00F23E9A">
              <w:rPr>
                <w:strike/>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6.2</w:t>
            </w:r>
          </w:p>
        </w:tc>
        <w:tc>
          <w:tcPr>
            <w:tcW w:w="9333" w:type="dxa"/>
          </w:tcPr>
          <w:p w:rsidR="00B37FFE" w:rsidRPr="00F23E9A" w:rsidRDefault="00B37FFE" w:rsidP="00B37FFE">
            <w:pPr>
              <w:pStyle w:val="ConsPlusNormal"/>
              <w:spacing w:after="0"/>
              <w:jc w:val="both"/>
              <w:rPr>
                <w:strike/>
              </w:rPr>
            </w:pPr>
            <w:r w:rsidRPr="00F23E9A">
              <w:rPr>
                <w:strike/>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6.3</w:t>
            </w:r>
          </w:p>
        </w:tc>
        <w:tc>
          <w:tcPr>
            <w:tcW w:w="9333" w:type="dxa"/>
          </w:tcPr>
          <w:p w:rsidR="00B37FFE" w:rsidRPr="00F23E9A" w:rsidRDefault="00B37FFE" w:rsidP="00B37FFE">
            <w:pPr>
              <w:pStyle w:val="ConsPlusNormal"/>
              <w:spacing w:after="0"/>
              <w:jc w:val="both"/>
              <w:rPr>
                <w:strike/>
              </w:rPr>
            </w:pPr>
            <w:r w:rsidRPr="00F23E9A">
              <w:rPr>
                <w:strike/>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6.4</w:t>
            </w:r>
          </w:p>
        </w:tc>
        <w:tc>
          <w:tcPr>
            <w:tcW w:w="9333" w:type="dxa"/>
          </w:tcPr>
          <w:p w:rsidR="00B37FFE" w:rsidRPr="00F23E9A" w:rsidRDefault="00B37FFE" w:rsidP="00B37FFE">
            <w:pPr>
              <w:pStyle w:val="ConsPlusNormal"/>
              <w:spacing w:after="0"/>
              <w:jc w:val="both"/>
              <w:rPr>
                <w:strike/>
              </w:rPr>
            </w:pPr>
            <w:r w:rsidRPr="00F23E9A">
              <w:rPr>
                <w:strike/>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7</w:t>
            </w:r>
          </w:p>
        </w:tc>
        <w:tc>
          <w:tcPr>
            <w:tcW w:w="9333" w:type="dxa"/>
          </w:tcPr>
          <w:p w:rsidR="00B37FFE" w:rsidRPr="00F23E9A" w:rsidRDefault="00B37FFE" w:rsidP="00B37FFE">
            <w:pPr>
              <w:pStyle w:val="ConsPlusNormal"/>
              <w:spacing w:after="0"/>
              <w:jc w:val="both"/>
              <w:rPr>
                <w:strike/>
              </w:rPr>
            </w:pPr>
            <w:r w:rsidRPr="00F23E9A">
              <w:rPr>
                <w:strike/>
              </w:rPr>
              <w:t>Формирование гражданского общества и основные направления общественных движений. Общественная жизнь в 1860 - 1890-х гг.</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7.1</w:t>
            </w:r>
          </w:p>
        </w:tc>
        <w:tc>
          <w:tcPr>
            <w:tcW w:w="9333" w:type="dxa"/>
          </w:tcPr>
          <w:p w:rsidR="00B37FFE" w:rsidRPr="00F23E9A" w:rsidRDefault="00B37FFE" w:rsidP="00B37FFE">
            <w:pPr>
              <w:pStyle w:val="ConsPlusNormal"/>
              <w:spacing w:after="0"/>
              <w:jc w:val="both"/>
              <w:rPr>
                <w:strike/>
              </w:rPr>
            </w:pPr>
            <w:r w:rsidRPr="00F23E9A">
              <w:rPr>
                <w:strike/>
              </w:rPr>
              <w:t>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7.2</w:t>
            </w:r>
          </w:p>
        </w:tc>
        <w:tc>
          <w:tcPr>
            <w:tcW w:w="9333" w:type="dxa"/>
          </w:tcPr>
          <w:p w:rsidR="00B37FFE" w:rsidRPr="00F23E9A" w:rsidRDefault="00B37FFE" w:rsidP="00B37FFE">
            <w:pPr>
              <w:pStyle w:val="ConsPlusNormal"/>
              <w:spacing w:after="0"/>
              <w:jc w:val="both"/>
              <w:rPr>
                <w:strike/>
              </w:rPr>
            </w:pPr>
            <w:r w:rsidRPr="00F23E9A">
              <w:rPr>
                <w:strike/>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7.3</w:t>
            </w:r>
          </w:p>
        </w:tc>
        <w:tc>
          <w:tcPr>
            <w:tcW w:w="9333" w:type="dxa"/>
          </w:tcPr>
          <w:p w:rsidR="00B37FFE" w:rsidRPr="00F23E9A" w:rsidRDefault="00B37FFE" w:rsidP="00B37FFE">
            <w:pPr>
              <w:pStyle w:val="ConsPlusNormal"/>
              <w:spacing w:after="0"/>
              <w:jc w:val="both"/>
              <w:rPr>
                <w:strike/>
              </w:rPr>
            </w:pPr>
            <w:r w:rsidRPr="00F23E9A">
              <w:rPr>
                <w:strike/>
              </w:rPr>
              <w:t>Распространение марксизма и формирование социал-демократии. Группа "Освобождение труда". "Союз борьбы за освобождение рабочего класса". I съезд Российской социал-демократической рабочей партии</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8</w:t>
            </w:r>
          </w:p>
        </w:tc>
        <w:tc>
          <w:tcPr>
            <w:tcW w:w="9333" w:type="dxa"/>
          </w:tcPr>
          <w:p w:rsidR="00B37FFE" w:rsidRPr="00F23E9A" w:rsidRDefault="00B37FFE" w:rsidP="00B37FFE">
            <w:pPr>
              <w:pStyle w:val="ConsPlusNormal"/>
              <w:spacing w:after="0"/>
              <w:jc w:val="both"/>
              <w:rPr>
                <w:strike/>
              </w:rPr>
            </w:pPr>
            <w:r w:rsidRPr="00F23E9A">
              <w:rPr>
                <w:strike/>
              </w:rPr>
              <w:t>Культурное пространство империи во второй половине XIX в.</w:t>
            </w:r>
          </w:p>
          <w:p w:rsidR="00B37FFE" w:rsidRPr="00F23E9A" w:rsidRDefault="00B37FFE" w:rsidP="00B37FFE">
            <w:pPr>
              <w:pStyle w:val="ConsPlusNormal"/>
              <w:spacing w:after="0"/>
              <w:jc w:val="both"/>
              <w:rPr>
                <w:strike/>
              </w:rPr>
            </w:pPr>
            <w:r w:rsidRPr="00F23E9A">
              <w:rPr>
                <w:strike/>
              </w:rPr>
              <w:t>Этнокультурный облик империи</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8.1</w:t>
            </w:r>
          </w:p>
        </w:tc>
        <w:tc>
          <w:tcPr>
            <w:tcW w:w="9333" w:type="dxa"/>
          </w:tcPr>
          <w:p w:rsidR="00B37FFE" w:rsidRPr="00F23E9A" w:rsidRDefault="00B37FFE" w:rsidP="00B37FFE">
            <w:pPr>
              <w:pStyle w:val="ConsPlusNormal"/>
              <w:spacing w:after="0"/>
              <w:jc w:val="both"/>
              <w:rPr>
                <w:strike/>
              </w:rPr>
            </w:pPr>
            <w:r w:rsidRPr="00F23E9A">
              <w:rPr>
                <w:strike/>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8.2</w:t>
            </w:r>
          </w:p>
        </w:tc>
        <w:tc>
          <w:tcPr>
            <w:tcW w:w="9333" w:type="dxa"/>
          </w:tcPr>
          <w:p w:rsidR="00B37FFE" w:rsidRPr="00F23E9A" w:rsidRDefault="00B37FFE" w:rsidP="00B37FFE">
            <w:pPr>
              <w:pStyle w:val="ConsPlusNormal"/>
              <w:spacing w:after="0"/>
              <w:jc w:val="both"/>
              <w:rPr>
                <w:strike/>
              </w:rPr>
            </w:pPr>
            <w:r w:rsidRPr="00F23E9A">
              <w:rPr>
                <w:strike/>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9</w:t>
            </w:r>
          </w:p>
        </w:tc>
        <w:tc>
          <w:tcPr>
            <w:tcW w:w="9333" w:type="dxa"/>
          </w:tcPr>
          <w:p w:rsidR="00B37FFE" w:rsidRPr="00F23E9A" w:rsidRDefault="00B37FFE" w:rsidP="00B37FFE">
            <w:pPr>
              <w:pStyle w:val="ConsPlusNormal"/>
              <w:spacing w:after="0"/>
              <w:jc w:val="both"/>
              <w:rPr>
                <w:strike/>
              </w:rPr>
            </w:pPr>
            <w:r w:rsidRPr="00F23E9A">
              <w:rPr>
                <w:strike/>
              </w:rPr>
              <w:t>Россия на пороге XX в.</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9.1</w:t>
            </w:r>
          </w:p>
        </w:tc>
        <w:tc>
          <w:tcPr>
            <w:tcW w:w="9333" w:type="dxa"/>
          </w:tcPr>
          <w:p w:rsidR="00B37FFE" w:rsidRPr="00F23E9A" w:rsidRDefault="00B37FFE" w:rsidP="00B37FFE">
            <w:pPr>
              <w:pStyle w:val="ConsPlusNormal"/>
              <w:spacing w:after="0"/>
              <w:jc w:val="both"/>
              <w:rPr>
                <w:strike/>
              </w:rPr>
            </w:pPr>
            <w:r w:rsidRPr="00F23E9A">
              <w:rPr>
                <w:strike/>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9.2</w:t>
            </w:r>
          </w:p>
        </w:tc>
        <w:tc>
          <w:tcPr>
            <w:tcW w:w="9333" w:type="dxa"/>
          </w:tcPr>
          <w:p w:rsidR="00B37FFE" w:rsidRPr="00F23E9A" w:rsidRDefault="00B37FFE" w:rsidP="00B37FFE">
            <w:pPr>
              <w:pStyle w:val="ConsPlusNormal"/>
              <w:spacing w:after="0"/>
              <w:jc w:val="both"/>
              <w:rPr>
                <w:strike/>
              </w:rPr>
            </w:pPr>
            <w:r w:rsidRPr="00F23E9A">
              <w:rPr>
                <w:strike/>
              </w:rPr>
              <w:t>Имперский центр и регионы. Национальная политика, этнические элиты и национально-культурные движения</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9.3</w:t>
            </w:r>
          </w:p>
        </w:tc>
        <w:tc>
          <w:tcPr>
            <w:tcW w:w="9333" w:type="dxa"/>
          </w:tcPr>
          <w:p w:rsidR="00B37FFE" w:rsidRPr="00F23E9A" w:rsidRDefault="00B37FFE" w:rsidP="00B37FFE">
            <w:pPr>
              <w:pStyle w:val="ConsPlusNormal"/>
              <w:spacing w:after="0"/>
              <w:jc w:val="both"/>
              <w:rPr>
                <w:strike/>
              </w:rPr>
            </w:pPr>
            <w:r w:rsidRPr="00F23E9A">
              <w:rPr>
                <w:strike/>
              </w:rPr>
              <w:t>Россия в системе международных отношений. Политика на Дальнем Востоке. Русско-японская война 1904 - 1905 гг. Оборона Порт-Артура. Цусимское сражение. Обострение международной обстановки накануне Первой мировой войны. Блоковая система и участие в ней России. Россия в преддверии мировой катастрофы</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9.4</w:t>
            </w:r>
          </w:p>
        </w:tc>
        <w:tc>
          <w:tcPr>
            <w:tcW w:w="9333" w:type="dxa"/>
          </w:tcPr>
          <w:p w:rsidR="00B37FFE" w:rsidRPr="00F23E9A" w:rsidRDefault="00B37FFE" w:rsidP="00B37FFE">
            <w:pPr>
              <w:pStyle w:val="ConsPlusNormal"/>
              <w:spacing w:after="0"/>
              <w:jc w:val="both"/>
              <w:rPr>
                <w:strike/>
              </w:rPr>
            </w:pPr>
            <w:r w:rsidRPr="00F23E9A">
              <w:rPr>
                <w:strike/>
              </w:rPr>
              <w:t>Первая российская революция 1905 - 1907 гг. Начало парламентаризма в России. Николай II и его окружение.</w:t>
            </w:r>
          </w:p>
          <w:p w:rsidR="00B37FFE" w:rsidRPr="00F23E9A" w:rsidRDefault="00B37FFE" w:rsidP="00B37FFE">
            <w:pPr>
              <w:pStyle w:val="ConsPlusNormal"/>
              <w:spacing w:after="0"/>
              <w:jc w:val="both"/>
              <w:rPr>
                <w:strike/>
              </w:rPr>
            </w:pPr>
            <w:r w:rsidRPr="00F23E9A">
              <w:rPr>
                <w:strike/>
              </w:rPr>
              <w:t>Деятельность В.К. Плеве на посту министра внутренних дел. Оппозиционное либеральное движение. "Союз освобождения". Банкетная кампания. Предпосылки Первой российской революции. Формы социальных протестов. Деятельность профессиональных революционеров. Политический терроризм. "Кровавое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1906 - 1907 гг. 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9.5</w:t>
            </w:r>
          </w:p>
        </w:tc>
        <w:tc>
          <w:tcPr>
            <w:tcW w:w="9333" w:type="dxa"/>
          </w:tcPr>
          <w:p w:rsidR="00B37FFE" w:rsidRPr="00F23E9A" w:rsidRDefault="00B37FFE" w:rsidP="00B37FFE">
            <w:pPr>
              <w:pStyle w:val="ConsPlusNormal"/>
              <w:spacing w:after="0"/>
              <w:jc w:val="both"/>
              <w:rPr>
                <w:strike/>
              </w:rPr>
            </w:pPr>
            <w:r w:rsidRPr="00F23E9A">
              <w:rPr>
                <w:strike/>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9.6</w:t>
            </w:r>
          </w:p>
        </w:tc>
        <w:tc>
          <w:tcPr>
            <w:tcW w:w="9333" w:type="dxa"/>
          </w:tcPr>
          <w:p w:rsidR="00B37FFE" w:rsidRPr="00F23E9A" w:rsidRDefault="00B37FFE" w:rsidP="00B37FFE">
            <w:pPr>
              <w:pStyle w:val="ConsPlusNormal"/>
              <w:spacing w:after="0"/>
              <w:jc w:val="both"/>
              <w:rPr>
                <w:strike/>
              </w:rPr>
            </w:pPr>
            <w:r w:rsidRPr="00F23E9A">
              <w:rPr>
                <w:strike/>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tc>
      </w:tr>
      <w:tr w:rsidR="00B37FFE" w:rsidRPr="00F23E9A" w:rsidTr="0023280E">
        <w:tc>
          <w:tcPr>
            <w:tcW w:w="1077" w:type="dxa"/>
          </w:tcPr>
          <w:p w:rsidR="00B37FFE" w:rsidRPr="00F23E9A" w:rsidRDefault="00B37FFE" w:rsidP="00B37FFE">
            <w:pPr>
              <w:pStyle w:val="ConsPlusNormal"/>
              <w:spacing w:after="0"/>
              <w:jc w:val="center"/>
              <w:rPr>
                <w:strike/>
              </w:rPr>
            </w:pPr>
            <w:r w:rsidRPr="00F23E9A">
              <w:rPr>
                <w:strike/>
              </w:rPr>
              <w:t>9.7</w:t>
            </w:r>
          </w:p>
        </w:tc>
        <w:tc>
          <w:tcPr>
            <w:tcW w:w="9333" w:type="dxa"/>
          </w:tcPr>
          <w:p w:rsidR="00B37FFE" w:rsidRPr="00F23E9A" w:rsidRDefault="00B37FFE" w:rsidP="00B37FFE">
            <w:pPr>
              <w:pStyle w:val="ConsPlusNormal"/>
              <w:spacing w:after="0"/>
              <w:jc w:val="both"/>
              <w:rPr>
                <w:strike/>
              </w:rPr>
            </w:pPr>
            <w:r w:rsidRPr="00F23E9A">
              <w:rPr>
                <w:strike/>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tc>
      </w:tr>
      <w:tr w:rsidR="00B37FFE" w:rsidRPr="00C86FBF" w:rsidTr="0023280E">
        <w:tc>
          <w:tcPr>
            <w:tcW w:w="1077" w:type="dxa"/>
          </w:tcPr>
          <w:p w:rsidR="00B37FFE" w:rsidRPr="00F23E9A" w:rsidRDefault="00B37FFE" w:rsidP="00B37FFE">
            <w:pPr>
              <w:pStyle w:val="ConsPlusNormal"/>
              <w:spacing w:after="0"/>
              <w:jc w:val="center"/>
              <w:rPr>
                <w:strike/>
              </w:rPr>
            </w:pPr>
            <w:r w:rsidRPr="00F23E9A">
              <w:rPr>
                <w:strike/>
              </w:rPr>
              <w:t>10</w:t>
            </w:r>
          </w:p>
        </w:tc>
        <w:tc>
          <w:tcPr>
            <w:tcW w:w="9333" w:type="dxa"/>
          </w:tcPr>
          <w:p w:rsidR="00B37FFE" w:rsidRPr="00F23E9A" w:rsidRDefault="00B37FFE" w:rsidP="00B37FFE">
            <w:pPr>
              <w:pStyle w:val="ConsPlusNormal"/>
              <w:spacing w:after="0"/>
              <w:jc w:val="both"/>
              <w:rPr>
                <w:strike/>
              </w:rPr>
            </w:pPr>
            <w:r w:rsidRPr="00F23E9A">
              <w:rPr>
                <w:strike/>
              </w:rPr>
              <w:t>Наш край в XIX - начале XX в.</w:t>
            </w:r>
          </w:p>
        </w:tc>
      </w:tr>
    </w:tbl>
    <w:p w:rsidR="00B37FFE" w:rsidRPr="00E4742F" w:rsidRDefault="00B37FFE" w:rsidP="00B37FFE">
      <w:pPr>
        <w:pStyle w:val="ConsPlusNormal"/>
        <w:spacing w:after="0"/>
        <w:jc w:val="both"/>
      </w:pPr>
    </w:p>
    <w:p w:rsidR="00B37FFE" w:rsidRPr="00E4742F" w:rsidRDefault="00B37FFE" w:rsidP="00B37FFE">
      <w:pPr>
        <w:pStyle w:val="ConsPlusNormal"/>
        <w:spacing w:after="0"/>
        <w:ind w:firstLine="540"/>
        <w:jc w:val="both"/>
      </w:pPr>
      <w:r w:rsidRPr="00E4742F">
        <w:t>150.11. Для проведения основного государственного экзамена по истории (далее - ОГЭ по истории)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B37FFE" w:rsidRPr="00E4742F" w:rsidRDefault="00B37FFE" w:rsidP="00B37FFE">
      <w:pPr>
        <w:pStyle w:val="ConsPlusNormal"/>
        <w:spacing w:after="0"/>
        <w:jc w:val="both"/>
      </w:pPr>
    </w:p>
    <w:p w:rsidR="00B37FFE" w:rsidRPr="00E4742F" w:rsidRDefault="00B37FFE" w:rsidP="00B37FFE">
      <w:pPr>
        <w:pStyle w:val="ConsPlusNormal"/>
        <w:spacing w:after="0"/>
        <w:jc w:val="right"/>
      </w:pPr>
      <w:r w:rsidRPr="00E4742F">
        <w:t>Таблица 16.10</w:t>
      </w:r>
    </w:p>
    <w:p w:rsidR="00B37FFE" w:rsidRPr="00E4742F" w:rsidRDefault="00B37FFE" w:rsidP="00B37FFE">
      <w:pPr>
        <w:pStyle w:val="ConsPlusNormal"/>
        <w:spacing w:after="0"/>
        <w:jc w:val="both"/>
      </w:pPr>
    </w:p>
    <w:p w:rsidR="00B37FFE" w:rsidRPr="00E4742F" w:rsidRDefault="00B37FFE" w:rsidP="00B37FFE">
      <w:pPr>
        <w:pStyle w:val="ConsPlusNormal"/>
        <w:spacing w:after="0"/>
        <w:jc w:val="center"/>
      </w:pPr>
      <w:r w:rsidRPr="00E4742F">
        <w:t>Проверяемые на ОГЭ по истории требования</w:t>
      </w:r>
    </w:p>
    <w:p w:rsidR="00B37FFE" w:rsidRPr="00E4742F" w:rsidRDefault="00B37FFE" w:rsidP="00B37FFE">
      <w:pPr>
        <w:pStyle w:val="ConsPlusNormal"/>
        <w:spacing w:after="0"/>
        <w:jc w:val="center"/>
      </w:pPr>
      <w:r w:rsidRPr="00E4742F">
        <w:t>к результатам освоения основной образовательной программы</w:t>
      </w:r>
    </w:p>
    <w:p w:rsidR="00B37FFE" w:rsidRPr="00E4742F" w:rsidRDefault="00B37FFE" w:rsidP="00B37FFE">
      <w:pPr>
        <w:pStyle w:val="ConsPlusNormal"/>
        <w:spacing w:after="0"/>
        <w:jc w:val="center"/>
      </w:pPr>
      <w:r w:rsidRPr="00E4742F">
        <w:t>основного общего образования</w:t>
      </w:r>
    </w:p>
    <w:p w:rsidR="00B37FFE" w:rsidRPr="00E4742F" w:rsidRDefault="00B37FFE" w:rsidP="00B37FFE">
      <w:pPr>
        <w:pStyle w:val="ConsPlusNormal"/>
        <w:spacing w:after="0"/>
        <w:jc w:val="both"/>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709"/>
      </w:tblGrid>
      <w:tr w:rsidR="00B37FFE" w:rsidRPr="00C86FBF" w:rsidTr="0023280E">
        <w:tc>
          <w:tcPr>
            <w:tcW w:w="1701" w:type="dxa"/>
          </w:tcPr>
          <w:p w:rsidR="00B37FFE" w:rsidRPr="00E4742F" w:rsidRDefault="00B37FFE" w:rsidP="00B37FFE">
            <w:pPr>
              <w:pStyle w:val="ConsPlusNormal"/>
              <w:spacing w:after="0"/>
              <w:jc w:val="center"/>
            </w:pPr>
            <w:r w:rsidRPr="00E4742F">
              <w:t>Код проверяемого требования</w:t>
            </w:r>
          </w:p>
        </w:tc>
        <w:tc>
          <w:tcPr>
            <w:tcW w:w="8709" w:type="dxa"/>
          </w:tcPr>
          <w:p w:rsidR="00B37FFE" w:rsidRPr="00E4742F" w:rsidRDefault="00B37FFE" w:rsidP="00B37FFE">
            <w:pPr>
              <w:pStyle w:val="ConsPlusNormal"/>
              <w:spacing w:after="0"/>
              <w:jc w:val="center"/>
            </w:pPr>
            <w:r w:rsidRPr="00E4742F">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B37FFE" w:rsidRPr="00C86FBF" w:rsidTr="0023280E">
        <w:tc>
          <w:tcPr>
            <w:tcW w:w="1701" w:type="dxa"/>
          </w:tcPr>
          <w:p w:rsidR="00B37FFE" w:rsidRPr="00E4742F" w:rsidRDefault="00B37FFE" w:rsidP="00B37FFE">
            <w:pPr>
              <w:pStyle w:val="ConsPlusNormal"/>
              <w:spacing w:after="0"/>
              <w:jc w:val="center"/>
            </w:pPr>
            <w:r w:rsidRPr="00E4742F">
              <w:t>1</w:t>
            </w:r>
          </w:p>
        </w:tc>
        <w:tc>
          <w:tcPr>
            <w:tcW w:w="8709" w:type="dxa"/>
          </w:tcPr>
          <w:p w:rsidR="00B37FFE" w:rsidRPr="00E4742F" w:rsidRDefault="00B37FFE" w:rsidP="00B37FFE">
            <w:pPr>
              <w:pStyle w:val="ConsPlusNormal"/>
              <w:spacing w:after="0"/>
              <w:jc w:val="both"/>
            </w:pPr>
            <w:r w:rsidRPr="00E4742F">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tc>
      </w:tr>
      <w:tr w:rsidR="00B37FFE" w:rsidRPr="00C86FBF" w:rsidTr="0023280E">
        <w:tc>
          <w:tcPr>
            <w:tcW w:w="1701" w:type="dxa"/>
          </w:tcPr>
          <w:p w:rsidR="00B37FFE" w:rsidRPr="00E4742F" w:rsidRDefault="00B37FFE" w:rsidP="00B37FFE">
            <w:pPr>
              <w:pStyle w:val="ConsPlusNormal"/>
              <w:spacing w:after="0"/>
              <w:jc w:val="center"/>
            </w:pPr>
            <w:r w:rsidRPr="00E4742F">
              <w:t>2</w:t>
            </w:r>
          </w:p>
        </w:tc>
        <w:tc>
          <w:tcPr>
            <w:tcW w:w="8709" w:type="dxa"/>
          </w:tcPr>
          <w:p w:rsidR="00B37FFE" w:rsidRPr="00E4742F" w:rsidRDefault="00B37FFE" w:rsidP="00B37FFE">
            <w:pPr>
              <w:pStyle w:val="ConsPlusNormal"/>
              <w:spacing w:after="0"/>
              <w:jc w:val="both"/>
            </w:pPr>
            <w:r w:rsidRPr="00E4742F">
              <w:t>Умение выявлять особенности развития культуры, быта и нравов народов в различные исторические эпохи</w:t>
            </w:r>
          </w:p>
        </w:tc>
      </w:tr>
      <w:tr w:rsidR="00B37FFE" w:rsidRPr="00C86FBF" w:rsidTr="0023280E">
        <w:tc>
          <w:tcPr>
            <w:tcW w:w="1701" w:type="dxa"/>
          </w:tcPr>
          <w:p w:rsidR="00B37FFE" w:rsidRPr="00E4742F" w:rsidRDefault="00B37FFE" w:rsidP="00B37FFE">
            <w:pPr>
              <w:pStyle w:val="ConsPlusNormal"/>
              <w:spacing w:after="0"/>
              <w:jc w:val="center"/>
            </w:pPr>
            <w:r w:rsidRPr="00E4742F">
              <w:t>3</w:t>
            </w:r>
          </w:p>
        </w:tc>
        <w:tc>
          <w:tcPr>
            <w:tcW w:w="8709" w:type="dxa"/>
          </w:tcPr>
          <w:p w:rsidR="00B37FFE" w:rsidRPr="00E4742F" w:rsidRDefault="00B37FFE" w:rsidP="00B37FFE">
            <w:pPr>
              <w:pStyle w:val="ConsPlusNormal"/>
              <w:spacing w:after="0"/>
              <w:jc w:val="both"/>
            </w:pPr>
            <w:r w:rsidRPr="00E4742F">
              <w:t>Овладение историческими понятиями и их использование для решения учебных и практических задач</w:t>
            </w:r>
          </w:p>
        </w:tc>
      </w:tr>
      <w:tr w:rsidR="00B37FFE" w:rsidRPr="00C86FBF" w:rsidTr="0023280E">
        <w:tc>
          <w:tcPr>
            <w:tcW w:w="1701" w:type="dxa"/>
          </w:tcPr>
          <w:p w:rsidR="00B37FFE" w:rsidRPr="00E4742F" w:rsidRDefault="00B37FFE" w:rsidP="00B37FFE">
            <w:pPr>
              <w:pStyle w:val="ConsPlusNormal"/>
              <w:spacing w:after="0"/>
              <w:jc w:val="center"/>
            </w:pPr>
            <w:r w:rsidRPr="00E4742F">
              <w:t>4</w:t>
            </w:r>
          </w:p>
        </w:tc>
        <w:tc>
          <w:tcPr>
            <w:tcW w:w="8709" w:type="dxa"/>
          </w:tcPr>
          <w:p w:rsidR="00B37FFE" w:rsidRPr="00E4742F" w:rsidRDefault="00B37FFE" w:rsidP="00B37FFE">
            <w:pPr>
              <w:pStyle w:val="ConsPlusNormal"/>
              <w:spacing w:after="0"/>
              <w:jc w:val="both"/>
            </w:pPr>
            <w:r w:rsidRPr="00E4742F">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tc>
      </w:tr>
      <w:tr w:rsidR="00B37FFE" w:rsidRPr="00C86FBF" w:rsidTr="0023280E">
        <w:tc>
          <w:tcPr>
            <w:tcW w:w="1701" w:type="dxa"/>
          </w:tcPr>
          <w:p w:rsidR="00B37FFE" w:rsidRPr="00E4742F" w:rsidRDefault="00B37FFE" w:rsidP="00B37FFE">
            <w:pPr>
              <w:pStyle w:val="ConsPlusNormal"/>
              <w:spacing w:after="0"/>
              <w:jc w:val="center"/>
            </w:pPr>
            <w:r w:rsidRPr="00E4742F">
              <w:t>5</w:t>
            </w:r>
          </w:p>
        </w:tc>
        <w:tc>
          <w:tcPr>
            <w:tcW w:w="8709" w:type="dxa"/>
          </w:tcPr>
          <w:p w:rsidR="00B37FFE" w:rsidRPr="00E4742F" w:rsidRDefault="00B37FFE" w:rsidP="00B37FFE">
            <w:pPr>
              <w:pStyle w:val="ConsPlusNormal"/>
              <w:spacing w:after="0"/>
              <w:jc w:val="both"/>
            </w:pPr>
            <w:r w:rsidRPr="00E4742F">
              <w:t>Умение выявлять существенные черты и характерные признаки исторических событий, явлений, процессов</w:t>
            </w:r>
          </w:p>
        </w:tc>
      </w:tr>
      <w:tr w:rsidR="00B37FFE" w:rsidRPr="00C86FBF" w:rsidTr="0023280E">
        <w:tc>
          <w:tcPr>
            <w:tcW w:w="1701" w:type="dxa"/>
          </w:tcPr>
          <w:p w:rsidR="00B37FFE" w:rsidRPr="00E4742F" w:rsidRDefault="00B37FFE" w:rsidP="00B37FFE">
            <w:pPr>
              <w:pStyle w:val="ConsPlusNormal"/>
              <w:spacing w:after="0"/>
              <w:jc w:val="center"/>
            </w:pPr>
            <w:r w:rsidRPr="00E4742F">
              <w:t>6</w:t>
            </w:r>
          </w:p>
        </w:tc>
        <w:tc>
          <w:tcPr>
            <w:tcW w:w="8709" w:type="dxa"/>
          </w:tcPr>
          <w:p w:rsidR="00B37FFE" w:rsidRPr="00E4742F" w:rsidRDefault="00B37FFE" w:rsidP="00B37FFE">
            <w:pPr>
              <w:pStyle w:val="ConsPlusNormal"/>
              <w:spacing w:after="0"/>
              <w:jc w:val="both"/>
            </w:pPr>
            <w:r w:rsidRPr="00E4742F">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(Февральская и Октябрьская революции 1917 г., Великая Отечественная война, распад СССР, сложные 1990-е годы, возрождение страны с 2000-х годов, воссоединение Крыма с Россией 2014 года.); характеризовать итоги и историческое значение событий</w:t>
            </w:r>
          </w:p>
        </w:tc>
      </w:tr>
      <w:tr w:rsidR="00B37FFE" w:rsidRPr="00C86FBF" w:rsidTr="0023280E">
        <w:tc>
          <w:tcPr>
            <w:tcW w:w="1701" w:type="dxa"/>
          </w:tcPr>
          <w:p w:rsidR="00B37FFE" w:rsidRPr="00E4742F" w:rsidRDefault="00B37FFE" w:rsidP="00B37FFE">
            <w:pPr>
              <w:pStyle w:val="ConsPlusNormal"/>
              <w:spacing w:after="0"/>
              <w:jc w:val="center"/>
            </w:pPr>
            <w:r w:rsidRPr="00E4742F">
              <w:t>7</w:t>
            </w:r>
          </w:p>
        </w:tc>
        <w:tc>
          <w:tcPr>
            <w:tcW w:w="8709" w:type="dxa"/>
          </w:tcPr>
          <w:p w:rsidR="00B37FFE" w:rsidRPr="00E4742F" w:rsidRDefault="00B37FFE" w:rsidP="00B37FFE">
            <w:pPr>
              <w:pStyle w:val="ConsPlusNormal"/>
              <w:spacing w:after="0"/>
              <w:jc w:val="both"/>
            </w:pPr>
            <w:r w:rsidRPr="00E4742F">
              <w:t>Умение сравнивать исторические события, явления, процессы в различные исторические эпохи</w:t>
            </w:r>
          </w:p>
        </w:tc>
      </w:tr>
      <w:tr w:rsidR="00B37FFE" w:rsidRPr="00C86FBF" w:rsidTr="0023280E">
        <w:tc>
          <w:tcPr>
            <w:tcW w:w="1701" w:type="dxa"/>
          </w:tcPr>
          <w:p w:rsidR="00B37FFE" w:rsidRPr="00E4742F" w:rsidRDefault="00B37FFE" w:rsidP="00B37FFE">
            <w:pPr>
              <w:pStyle w:val="ConsPlusNormal"/>
              <w:spacing w:after="0"/>
              <w:jc w:val="center"/>
            </w:pPr>
            <w:r w:rsidRPr="00E4742F">
              <w:t>8</w:t>
            </w:r>
          </w:p>
        </w:tc>
        <w:tc>
          <w:tcPr>
            <w:tcW w:w="8709" w:type="dxa"/>
          </w:tcPr>
          <w:p w:rsidR="00B37FFE" w:rsidRPr="00E4742F" w:rsidRDefault="00B37FFE" w:rsidP="00B37FFE">
            <w:pPr>
              <w:pStyle w:val="ConsPlusNormal"/>
              <w:spacing w:after="0"/>
              <w:jc w:val="both"/>
            </w:pPr>
            <w:r w:rsidRPr="00E4742F">
              <w:t>Умение определять и аргументировать собственную или предложенную точку зрения с помощью фактического материала, в том числе используя источники разных типов</w:t>
            </w:r>
          </w:p>
        </w:tc>
      </w:tr>
      <w:tr w:rsidR="00B37FFE" w:rsidRPr="00C86FBF" w:rsidTr="0023280E">
        <w:tc>
          <w:tcPr>
            <w:tcW w:w="1701" w:type="dxa"/>
          </w:tcPr>
          <w:p w:rsidR="00B37FFE" w:rsidRPr="00E4742F" w:rsidRDefault="00B37FFE" w:rsidP="00B37FFE">
            <w:pPr>
              <w:pStyle w:val="ConsPlusNormal"/>
              <w:spacing w:after="0"/>
              <w:jc w:val="center"/>
            </w:pPr>
            <w:r w:rsidRPr="00E4742F">
              <w:t>9</w:t>
            </w:r>
          </w:p>
        </w:tc>
        <w:tc>
          <w:tcPr>
            <w:tcW w:w="8709" w:type="dxa"/>
          </w:tcPr>
          <w:p w:rsidR="00B37FFE" w:rsidRPr="00E4742F" w:rsidRDefault="00B37FFE" w:rsidP="00B37FFE">
            <w:pPr>
              <w:pStyle w:val="ConsPlusNormal"/>
              <w:spacing w:after="0"/>
              <w:jc w:val="both"/>
            </w:pPr>
            <w:r w:rsidRPr="00E4742F">
              <w:t>Умение различать основные типы исторических источников: письменные, вещественные, аудиовизуальные</w:t>
            </w:r>
          </w:p>
        </w:tc>
      </w:tr>
      <w:tr w:rsidR="00B37FFE" w:rsidRPr="00C86FBF" w:rsidTr="0023280E">
        <w:tc>
          <w:tcPr>
            <w:tcW w:w="1701" w:type="dxa"/>
          </w:tcPr>
          <w:p w:rsidR="00B37FFE" w:rsidRPr="00E4742F" w:rsidRDefault="00B37FFE" w:rsidP="00B37FFE">
            <w:pPr>
              <w:pStyle w:val="ConsPlusNormal"/>
              <w:spacing w:after="0"/>
              <w:jc w:val="center"/>
            </w:pPr>
            <w:r w:rsidRPr="00E4742F">
              <w:t>10</w:t>
            </w:r>
          </w:p>
        </w:tc>
        <w:tc>
          <w:tcPr>
            <w:tcW w:w="8709" w:type="dxa"/>
          </w:tcPr>
          <w:p w:rsidR="00B37FFE" w:rsidRPr="00E4742F" w:rsidRDefault="00B37FFE" w:rsidP="00B37FFE">
            <w:pPr>
              <w:pStyle w:val="ConsPlusNormal"/>
              <w:spacing w:after="0"/>
              <w:jc w:val="both"/>
            </w:pPr>
            <w:r w:rsidRPr="00E4742F">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tc>
      </w:tr>
      <w:tr w:rsidR="00B37FFE" w:rsidRPr="00C86FBF" w:rsidTr="0023280E">
        <w:tc>
          <w:tcPr>
            <w:tcW w:w="1701" w:type="dxa"/>
          </w:tcPr>
          <w:p w:rsidR="00B37FFE" w:rsidRPr="00E4742F" w:rsidRDefault="00B37FFE" w:rsidP="00B37FFE">
            <w:pPr>
              <w:pStyle w:val="ConsPlusNormal"/>
              <w:spacing w:after="0"/>
              <w:jc w:val="center"/>
            </w:pPr>
            <w:r w:rsidRPr="00E4742F">
              <w:t>11</w:t>
            </w:r>
          </w:p>
        </w:tc>
        <w:tc>
          <w:tcPr>
            <w:tcW w:w="8709" w:type="dxa"/>
          </w:tcPr>
          <w:p w:rsidR="00B37FFE" w:rsidRPr="00E4742F" w:rsidRDefault="00B37FFE" w:rsidP="00B37FFE">
            <w:pPr>
              <w:pStyle w:val="ConsPlusNormal"/>
              <w:spacing w:after="0"/>
              <w:jc w:val="both"/>
            </w:pPr>
            <w:r w:rsidRPr="00E4742F">
              <w:t>Умение читать и анализировать историческую карту (схему); характеризовать на основе анализа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tc>
      </w:tr>
      <w:tr w:rsidR="00B37FFE" w:rsidRPr="00C86FBF" w:rsidTr="0023280E">
        <w:tc>
          <w:tcPr>
            <w:tcW w:w="1701" w:type="dxa"/>
          </w:tcPr>
          <w:p w:rsidR="00B37FFE" w:rsidRPr="00E4742F" w:rsidRDefault="00B37FFE" w:rsidP="00B37FFE">
            <w:pPr>
              <w:pStyle w:val="ConsPlusNormal"/>
              <w:spacing w:after="0"/>
              <w:jc w:val="center"/>
            </w:pPr>
            <w:r w:rsidRPr="00E4742F">
              <w:t>12</w:t>
            </w:r>
          </w:p>
        </w:tc>
        <w:tc>
          <w:tcPr>
            <w:tcW w:w="8709" w:type="dxa"/>
          </w:tcPr>
          <w:p w:rsidR="00B37FFE" w:rsidRPr="00E4742F" w:rsidRDefault="00B37FFE" w:rsidP="00B37FFE">
            <w:pPr>
              <w:pStyle w:val="ConsPlusNormal"/>
              <w:spacing w:after="0"/>
              <w:jc w:val="both"/>
            </w:pPr>
            <w:r w:rsidRPr="00E4742F">
              <w:t>Умение анализировать текстовые, визуальные источники исторической информации; представлять историческую информацию в форме таблиц, схем, диаграмм</w:t>
            </w:r>
          </w:p>
        </w:tc>
      </w:tr>
      <w:tr w:rsidR="00B37FFE" w:rsidRPr="00C86FBF" w:rsidTr="0023280E">
        <w:tc>
          <w:tcPr>
            <w:tcW w:w="1701" w:type="dxa"/>
          </w:tcPr>
          <w:p w:rsidR="00B37FFE" w:rsidRPr="00E4742F" w:rsidRDefault="00B37FFE" w:rsidP="00B37FFE">
            <w:pPr>
              <w:pStyle w:val="ConsPlusNormal"/>
              <w:spacing w:after="0"/>
              <w:jc w:val="center"/>
            </w:pPr>
            <w:r w:rsidRPr="00E4742F">
              <w:t>13</w:t>
            </w:r>
          </w:p>
        </w:tc>
        <w:tc>
          <w:tcPr>
            <w:tcW w:w="8709" w:type="dxa"/>
          </w:tcPr>
          <w:p w:rsidR="00B37FFE" w:rsidRPr="00E4742F" w:rsidRDefault="00B37FFE" w:rsidP="00B37FFE">
            <w:pPr>
              <w:pStyle w:val="ConsPlusNormal"/>
              <w:spacing w:after="0"/>
              <w:jc w:val="both"/>
            </w:pPr>
            <w:r w:rsidRPr="00E4742F">
              <w:t>Умение осуществлять с соблюдением правил информационной безопасности поиск исторической информации в справочной литературе, сети Интернет для решения познавательных задач, оценивать полноту и достоверность информации</w:t>
            </w:r>
          </w:p>
        </w:tc>
      </w:tr>
      <w:tr w:rsidR="00B37FFE" w:rsidRPr="00C86FBF" w:rsidTr="0023280E">
        <w:tc>
          <w:tcPr>
            <w:tcW w:w="1701" w:type="dxa"/>
          </w:tcPr>
          <w:p w:rsidR="00B37FFE" w:rsidRPr="00E4742F" w:rsidRDefault="00B37FFE" w:rsidP="00B37FFE">
            <w:pPr>
              <w:pStyle w:val="ConsPlusNormal"/>
              <w:spacing w:after="0"/>
              <w:jc w:val="center"/>
            </w:pPr>
            <w:r w:rsidRPr="00E4742F">
              <w:t>14</w:t>
            </w:r>
          </w:p>
        </w:tc>
        <w:tc>
          <w:tcPr>
            <w:tcW w:w="8709" w:type="dxa"/>
          </w:tcPr>
          <w:p w:rsidR="00B37FFE" w:rsidRPr="00E4742F" w:rsidRDefault="00B37FFE" w:rsidP="00B37FFE">
            <w:pPr>
              <w:pStyle w:val="ConsPlusNormal"/>
              <w:spacing w:after="0"/>
              <w:jc w:val="both"/>
            </w:pPr>
            <w:r w:rsidRPr="00E4742F">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уважения к историческому наследию народов России</w:t>
            </w:r>
          </w:p>
        </w:tc>
      </w:tr>
    </w:tbl>
    <w:p w:rsidR="00B37FFE" w:rsidRPr="00E4742F" w:rsidRDefault="00B37FFE" w:rsidP="00B37FFE">
      <w:pPr>
        <w:pStyle w:val="ConsPlusNormal"/>
        <w:spacing w:after="0"/>
        <w:jc w:val="both"/>
      </w:pPr>
    </w:p>
    <w:p w:rsidR="00B37FFE" w:rsidRPr="00E4742F" w:rsidRDefault="00B37FFE" w:rsidP="00B37FFE">
      <w:pPr>
        <w:pStyle w:val="ConsPlusNormal"/>
        <w:spacing w:after="0"/>
        <w:jc w:val="right"/>
      </w:pPr>
      <w:r w:rsidRPr="00E4742F">
        <w:t>Таблица 16.11</w:t>
      </w:r>
    </w:p>
    <w:p w:rsidR="00B37FFE" w:rsidRPr="00E4742F" w:rsidRDefault="00B37FFE" w:rsidP="00B37FFE">
      <w:pPr>
        <w:pStyle w:val="ConsPlusNormal"/>
        <w:spacing w:after="0"/>
        <w:jc w:val="both"/>
      </w:pPr>
    </w:p>
    <w:p w:rsidR="00B37FFE" w:rsidRPr="00E4742F" w:rsidRDefault="00B37FFE" w:rsidP="00B37FFE">
      <w:pPr>
        <w:pStyle w:val="ConsPlusNormal"/>
        <w:spacing w:after="0"/>
        <w:jc w:val="center"/>
      </w:pPr>
      <w:r w:rsidRPr="00E4742F">
        <w:t>Перечень элементов содержания, проверяемых на ОГЭ по истории</w:t>
      </w:r>
    </w:p>
    <w:p w:rsidR="00B37FFE" w:rsidRPr="00E4742F" w:rsidRDefault="00B37FFE" w:rsidP="00B37FFE">
      <w:pPr>
        <w:pStyle w:val="ConsPlusNormal"/>
        <w:spacing w:after="0"/>
        <w:jc w:val="both"/>
      </w:pP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333"/>
      </w:tblGrid>
      <w:tr w:rsidR="00B37FFE" w:rsidRPr="00E4742F" w:rsidTr="0023280E">
        <w:tc>
          <w:tcPr>
            <w:tcW w:w="1077" w:type="dxa"/>
          </w:tcPr>
          <w:p w:rsidR="00B37FFE" w:rsidRPr="00E4742F" w:rsidRDefault="00B37FFE" w:rsidP="00B37FFE">
            <w:pPr>
              <w:pStyle w:val="ConsPlusNormal"/>
              <w:spacing w:after="0"/>
              <w:jc w:val="center"/>
            </w:pPr>
            <w:r w:rsidRPr="00E4742F">
              <w:t>Код</w:t>
            </w:r>
          </w:p>
        </w:tc>
        <w:tc>
          <w:tcPr>
            <w:tcW w:w="9333" w:type="dxa"/>
          </w:tcPr>
          <w:p w:rsidR="00B37FFE" w:rsidRPr="00E4742F" w:rsidRDefault="00B37FFE" w:rsidP="00B37FFE">
            <w:pPr>
              <w:pStyle w:val="ConsPlusNormal"/>
              <w:spacing w:after="0"/>
              <w:jc w:val="center"/>
            </w:pPr>
            <w:r w:rsidRPr="00E4742F">
              <w:t>Проверяемый элемент содержания</w:t>
            </w:r>
          </w:p>
        </w:tc>
      </w:tr>
      <w:tr w:rsidR="00B37FFE" w:rsidRPr="00C86FBF" w:rsidTr="0023280E">
        <w:tc>
          <w:tcPr>
            <w:tcW w:w="1077" w:type="dxa"/>
          </w:tcPr>
          <w:p w:rsidR="00B37FFE" w:rsidRPr="00E4742F" w:rsidRDefault="00B37FFE" w:rsidP="00B37FFE">
            <w:pPr>
              <w:pStyle w:val="ConsPlusNormal"/>
              <w:spacing w:after="0"/>
              <w:jc w:val="center"/>
            </w:pPr>
            <w:r w:rsidRPr="00E4742F">
              <w:t>1</w:t>
            </w:r>
          </w:p>
        </w:tc>
        <w:tc>
          <w:tcPr>
            <w:tcW w:w="9333" w:type="dxa"/>
          </w:tcPr>
          <w:p w:rsidR="00B37FFE" w:rsidRPr="00E4742F" w:rsidRDefault="00B37FFE" w:rsidP="00B37FFE">
            <w:pPr>
              <w:pStyle w:val="ConsPlusNormal"/>
              <w:spacing w:after="0"/>
              <w:jc w:val="both"/>
            </w:pPr>
            <w:r w:rsidRPr="00E4742F">
              <w:t>От Руси к Российскому государству</w:t>
            </w:r>
          </w:p>
        </w:tc>
      </w:tr>
      <w:tr w:rsidR="00B37FFE" w:rsidRPr="00C86FBF" w:rsidTr="0023280E">
        <w:tc>
          <w:tcPr>
            <w:tcW w:w="1077" w:type="dxa"/>
          </w:tcPr>
          <w:p w:rsidR="00B37FFE" w:rsidRPr="00E4742F" w:rsidRDefault="00B37FFE" w:rsidP="00B37FFE">
            <w:pPr>
              <w:pStyle w:val="ConsPlusNormal"/>
              <w:spacing w:after="0"/>
              <w:jc w:val="center"/>
            </w:pPr>
            <w:r w:rsidRPr="00E4742F">
              <w:t>1.1</w:t>
            </w:r>
          </w:p>
        </w:tc>
        <w:tc>
          <w:tcPr>
            <w:tcW w:w="9333" w:type="dxa"/>
          </w:tcPr>
          <w:p w:rsidR="00B37FFE" w:rsidRPr="00E4742F" w:rsidRDefault="00B37FFE" w:rsidP="00B37FFE">
            <w:pPr>
              <w:pStyle w:val="ConsPlusNormal"/>
              <w:spacing w:after="0"/>
              <w:jc w:val="both"/>
            </w:pPr>
            <w:r w:rsidRPr="00E4742F">
              <w:t>Народы и государства на территории нашей страны в древности</w:t>
            </w:r>
          </w:p>
        </w:tc>
      </w:tr>
      <w:tr w:rsidR="00B37FFE" w:rsidRPr="00C86FBF" w:rsidTr="0023280E">
        <w:tc>
          <w:tcPr>
            <w:tcW w:w="1077" w:type="dxa"/>
          </w:tcPr>
          <w:p w:rsidR="00B37FFE" w:rsidRPr="00E4742F" w:rsidRDefault="00B37FFE" w:rsidP="00B37FFE">
            <w:pPr>
              <w:pStyle w:val="ConsPlusNormal"/>
              <w:spacing w:after="0"/>
              <w:jc w:val="center"/>
            </w:pPr>
            <w:r w:rsidRPr="00E4742F">
              <w:t>1.2</w:t>
            </w:r>
          </w:p>
        </w:tc>
        <w:tc>
          <w:tcPr>
            <w:tcW w:w="9333" w:type="dxa"/>
          </w:tcPr>
          <w:p w:rsidR="00B37FFE" w:rsidRPr="00E4742F" w:rsidRDefault="00B37FFE" w:rsidP="00B37FFE">
            <w:pPr>
              <w:pStyle w:val="ConsPlusNormal"/>
              <w:spacing w:after="0"/>
              <w:jc w:val="both"/>
            </w:pPr>
            <w:r w:rsidRPr="00E4742F">
              <w:t>Роль и место России в мировой истории. Периодизация и источники российской истории</w:t>
            </w:r>
          </w:p>
        </w:tc>
      </w:tr>
      <w:tr w:rsidR="00B37FFE" w:rsidRPr="00E4742F" w:rsidTr="0023280E">
        <w:tc>
          <w:tcPr>
            <w:tcW w:w="1077" w:type="dxa"/>
          </w:tcPr>
          <w:p w:rsidR="00B37FFE" w:rsidRPr="00E4742F" w:rsidRDefault="00B37FFE" w:rsidP="00B37FFE">
            <w:pPr>
              <w:pStyle w:val="ConsPlusNormal"/>
              <w:spacing w:after="0"/>
              <w:jc w:val="center"/>
            </w:pPr>
            <w:r w:rsidRPr="00E4742F">
              <w:t>1.3</w:t>
            </w:r>
          </w:p>
        </w:tc>
        <w:tc>
          <w:tcPr>
            <w:tcW w:w="9333" w:type="dxa"/>
          </w:tcPr>
          <w:p w:rsidR="00B37FFE" w:rsidRPr="00E4742F" w:rsidRDefault="00B37FFE" w:rsidP="00B37FFE">
            <w:pPr>
              <w:pStyle w:val="ConsPlusNormal"/>
              <w:spacing w:after="0"/>
              <w:jc w:val="both"/>
            </w:pPr>
            <w:r w:rsidRPr="00E4742F">
              <w:t>Образование Руси: исторические условия образования государства Русь. Формирование территории. Внутренняя политика первых князей</w:t>
            </w:r>
          </w:p>
        </w:tc>
      </w:tr>
      <w:tr w:rsidR="00B37FFE" w:rsidRPr="00C86FBF" w:rsidTr="0023280E">
        <w:tc>
          <w:tcPr>
            <w:tcW w:w="1077" w:type="dxa"/>
          </w:tcPr>
          <w:p w:rsidR="00B37FFE" w:rsidRPr="00E4742F" w:rsidRDefault="00B37FFE" w:rsidP="00B37FFE">
            <w:pPr>
              <w:pStyle w:val="ConsPlusNormal"/>
              <w:spacing w:after="0"/>
              <w:jc w:val="center"/>
            </w:pPr>
            <w:r w:rsidRPr="00E4742F">
              <w:t>1.4</w:t>
            </w:r>
          </w:p>
        </w:tc>
        <w:tc>
          <w:tcPr>
            <w:tcW w:w="9333" w:type="dxa"/>
          </w:tcPr>
          <w:p w:rsidR="00B37FFE" w:rsidRPr="00E4742F" w:rsidRDefault="00B37FFE" w:rsidP="00B37FFE">
            <w:pPr>
              <w:pStyle w:val="ConsPlusNormal"/>
              <w:spacing w:after="0"/>
              <w:jc w:val="both"/>
            </w:pPr>
            <w:r w:rsidRPr="00E4742F">
              <w:t>Принятие христианства и его значение. Русь в конце X - начале XII в.: территория, органы власти, социальная структура, хозяйственный уклад, крупнейшие города. Новгород как центр освоения Севера Восточной Европы, колонизация Русской равнины. Территориально-политическая структура Руси. Внутриполитическое развитие. Общественный строй Руси. Древнерусское право</w:t>
            </w:r>
          </w:p>
        </w:tc>
      </w:tr>
      <w:tr w:rsidR="00B37FFE" w:rsidRPr="00C86FBF" w:rsidTr="0023280E">
        <w:tc>
          <w:tcPr>
            <w:tcW w:w="1077" w:type="dxa"/>
          </w:tcPr>
          <w:p w:rsidR="00B37FFE" w:rsidRPr="00E4742F" w:rsidRDefault="00B37FFE" w:rsidP="00B37FFE">
            <w:pPr>
              <w:pStyle w:val="ConsPlusNormal"/>
              <w:spacing w:after="0"/>
              <w:jc w:val="center"/>
            </w:pPr>
            <w:r w:rsidRPr="00E4742F">
              <w:t>1.5</w:t>
            </w:r>
          </w:p>
        </w:tc>
        <w:tc>
          <w:tcPr>
            <w:tcW w:w="9333" w:type="dxa"/>
          </w:tcPr>
          <w:p w:rsidR="00B37FFE" w:rsidRPr="00E4742F" w:rsidRDefault="00B37FFE" w:rsidP="00B37FFE">
            <w:pPr>
              <w:pStyle w:val="ConsPlusNormal"/>
              <w:spacing w:after="0"/>
              <w:jc w:val="both"/>
            </w:pPr>
            <w:r w:rsidRPr="00E4742F">
              <w:t>Внешняя политика первых русских князей. Внешняя политика и международные связи Руси в конце X - начале XII в.</w:t>
            </w:r>
          </w:p>
        </w:tc>
      </w:tr>
      <w:tr w:rsidR="00B37FFE" w:rsidRPr="00C86FBF" w:rsidTr="0023280E">
        <w:tc>
          <w:tcPr>
            <w:tcW w:w="1077" w:type="dxa"/>
          </w:tcPr>
          <w:p w:rsidR="00B37FFE" w:rsidRPr="00E4742F" w:rsidRDefault="00B37FFE" w:rsidP="00B37FFE">
            <w:pPr>
              <w:pStyle w:val="ConsPlusNormal"/>
              <w:spacing w:after="0"/>
              <w:jc w:val="center"/>
            </w:pPr>
            <w:r w:rsidRPr="00E4742F">
              <w:t>1.6</w:t>
            </w:r>
          </w:p>
        </w:tc>
        <w:tc>
          <w:tcPr>
            <w:tcW w:w="9333" w:type="dxa"/>
          </w:tcPr>
          <w:p w:rsidR="00B37FFE" w:rsidRPr="00E4742F" w:rsidRDefault="00B37FFE" w:rsidP="00B37FFE">
            <w:pPr>
              <w:pStyle w:val="ConsPlusNormal"/>
              <w:spacing w:after="0"/>
              <w:jc w:val="both"/>
            </w:pPr>
            <w:r w:rsidRPr="00E4742F">
              <w:t>Древнерусская культура. Византийское наследие на Руси</w:t>
            </w:r>
          </w:p>
        </w:tc>
      </w:tr>
      <w:tr w:rsidR="00B37FFE" w:rsidRPr="00E4742F" w:rsidTr="0023280E">
        <w:tc>
          <w:tcPr>
            <w:tcW w:w="1077" w:type="dxa"/>
          </w:tcPr>
          <w:p w:rsidR="00B37FFE" w:rsidRPr="00E4742F" w:rsidRDefault="00B37FFE" w:rsidP="00B37FFE">
            <w:pPr>
              <w:pStyle w:val="ConsPlusNormal"/>
              <w:spacing w:after="0"/>
              <w:jc w:val="center"/>
            </w:pPr>
            <w:r w:rsidRPr="00E4742F">
              <w:t>1.7</w:t>
            </w:r>
          </w:p>
        </w:tc>
        <w:tc>
          <w:tcPr>
            <w:tcW w:w="9333" w:type="dxa"/>
          </w:tcPr>
          <w:p w:rsidR="00B37FFE" w:rsidRPr="00E4742F" w:rsidRDefault="00B37FFE" w:rsidP="00B37FFE">
            <w:pPr>
              <w:pStyle w:val="ConsPlusNormal"/>
              <w:spacing w:after="0"/>
              <w:jc w:val="both"/>
            </w:pPr>
            <w:r w:rsidRPr="00E4742F">
              <w:t>Русь в середине XII - начале XIII в.: формирование системы земель - самостоятельных государств. Эволюция общественного строя и права. Политический строй Новгорода и Пскова. Внешняя политика русских земель в евразийском контексте</w:t>
            </w:r>
          </w:p>
        </w:tc>
      </w:tr>
      <w:tr w:rsidR="00B37FFE" w:rsidRPr="00E4742F" w:rsidTr="0023280E">
        <w:tc>
          <w:tcPr>
            <w:tcW w:w="1077" w:type="dxa"/>
          </w:tcPr>
          <w:p w:rsidR="00B37FFE" w:rsidRPr="00E4742F" w:rsidRDefault="00B37FFE" w:rsidP="00B37FFE">
            <w:pPr>
              <w:pStyle w:val="ConsPlusNormal"/>
              <w:spacing w:after="0"/>
              <w:jc w:val="center"/>
            </w:pPr>
            <w:r w:rsidRPr="00E4742F">
              <w:t>1.8</w:t>
            </w:r>
          </w:p>
        </w:tc>
        <w:tc>
          <w:tcPr>
            <w:tcW w:w="9333" w:type="dxa"/>
          </w:tcPr>
          <w:p w:rsidR="00B37FFE" w:rsidRPr="00E4742F" w:rsidRDefault="00B37FFE" w:rsidP="00B37FFE">
            <w:pPr>
              <w:pStyle w:val="ConsPlusNormal"/>
              <w:spacing w:after="0"/>
              <w:jc w:val="both"/>
            </w:pPr>
            <w:r w:rsidRPr="00E4742F">
              <w:t>Русские земли в середине XIII - XIV в.: борьба Руси против монгольского нашествия. Судьбы русских земель после монгольского завоевания. Система зависимости русских земель от ордынских ханов. Борьба с экспансией крестоносцев на западных границах Руси. Возвышение Московского княжества. 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w:t>
            </w:r>
          </w:p>
        </w:tc>
      </w:tr>
      <w:tr w:rsidR="00B37FFE" w:rsidRPr="00E4742F" w:rsidTr="0023280E">
        <w:tc>
          <w:tcPr>
            <w:tcW w:w="1077" w:type="dxa"/>
          </w:tcPr>
          <w:p w:rsidR="00B37FFE" w:rsidRPr="00E4742F" w:rsidRDefault="00B37FFE" w:rsidP="00B37FFE">
            <w:pPr>
              <w:pStyle w:val="ConsPlusNormal"/>
              <w:spacing w:after="0"/>
              <w:jc w:val="center"/>
            </w:pPr>
            <w:r w:rsidRPr="00E4742F">
              <w:t>1.9</w:t>
            </w:r>
          </w:p>
        </w:tc>
        <w:tc>
          <w:tcPr>
            <w:tcW w:w="9333" w:type="dxa"/>
          </w:tcPr>
          <w:p w:rsidR="00B37FFE" w:rsidRPr="00E4742F" w:rsidRDefault="00B37FFE" w:rsidP="00B37FFE">
            <w:pPr>
              <w:pStyle w:val="ConsPlusNormal"/>
              <w:spacing w:after="0"/>
              <w:jc w:val="both"/>
            </w:pPr>
            <w:r w:rsidRPr="00E4742F">
              <w:t>Народы и государства степной зоны Восточной Европы и Сибири в XIII - XV вв. Золотая Орда. Межкультурные связи и коммуникации</w:t>
            </w:r>
          </w:p>
        </w:tc>
      </w:tr>
      <w:tr w:rsidR="00B37FFE" w:rsidRPr="00E4742F" w:rsidTr="0023280E">
        <w:tc>
          <w:tcPr>
            <w:tcW w:w="1077" w:type="dxa"/>
          </w:tcPr>
          <w:p w:rsidR="00B37FFE" w:rsidRPr="00E4742F" w:rsidRDefault="00B37FFE" w:rsidP="00B37FFE">
            <w:pPr>
              <w:pStyle w:val="ConsPlusNormal"/>
              <w:spacing w:after="0"/>
              <w:jc w:val="center"/>
            </w:pPr>
            <w:r w:rsidRPr="00E4742F">
              <w:t>1.10</w:t>
            </w:r>
          </w:p>
        </w:tc>
        <w:tc>
          <w:tcPr>
            <w:tcW w:w="9333" w:type="dxa"/>
          </w:tcPr>
          <w:p w:rsidR="00B37FFE" w:rsidRPr="00E4742F" w:rsidRDefault="00B37FFE" w:rsidP="00B37FFE">
            <w:pPr>
              <w:pStyle w:val="ConsPlusNormal"/>
              <w:spacing w:after="0"/>
              <w:jc w:val="both"/>
            </w:pPr>
            <w:r w:rsidRPr="00E4742F">
              <w:t>Формирование единого Русского государства в XV в.: объединение русских земель вокруг Москвы. Междоусобная война в Московском княжестве. Новгород и Псков в XV в. 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Начало закрепощения крестьян. Формирование единого аппарата управления</w:t>
            </w:r>
          </w:p>
        </w:tc>
      </w:tr>
      <w:tr w:rsidR="00B37FFE" w:rsidRPr="00C86FBF" w:rsidTr="0023280E">
        <w:tc>
          <w:tcPr>
            <w:tcW w:w="1077" w:type="dxa"/>
          </w:tcPr>
          <w:p w:rsidR="00B37FFE" w:rsidRPr="00E4742F" w:rsidRDefault="00B37FFE" w:rsidP="00B37FFE">
            <w:pPr>
              <w:pStyle w:val="ConsPlusNormal"/>
              <w:spacing w:after="0"/>
              <w:jc w:val="center"/>
            </w:pPr>
            <w:r w:rsidRPr="00E4742F">
              <w:t>1.11</w:t>
            </w:r>
          </w:p>
        </w:tc>
        <w:tc>
          <w:tcPr>
            <w:tcW w:w="9333" w:type="dxa"/>
          </w:tcPr>
          <w:p w:rsidR="00B37FFE" w:rsidRPr="00E4742F" w:rsidRDefault="00B37FFE" w:rsidP="00B37FFE">
            <w:pPr>
              <w:pStyle w:val="ConsPlusNormal"/>
              <w:spacing w:after="0"/>
              <w:jc w:val="both"/>
            </w:pPr>
            <w:r w:rsidRPr="00E4742F">
              <w:t>Формирование региональных центров культуры в середине XII - начале XIII в. Культурное пространство русских земель в середине XIII - XIV в. Культурное пространство единого государства</w:t>
            </w:r>
          </w:p>
        </w:tc>
      </w:tr>
      <w:tr w:rsidR="00B37FFE" w:rsidRPr="00C86FBF" w:rsidTr="0023280E">
        <w:tc>
          <w:tcPr>
            <w:tcW w:w="1077" w:type="dxa"/>
          </w:tcPr>
          <w:p w:rsidR="00B37FFE" w:rsidRPr="00E4742F" w:rsidRDefault="00B37FFE" w:rsidP="00B37FFE">
            <w:pPr>
              <w:pStyle w:val="ConsPlusNormal"/>
              <w:spacing w:after="0"/>
              <w:jc w:val="center"/>
            </w:pPr>
            <w:r w:rsidRPr="00E4742F">
              <w:t>2</w:t>
            </w:r>
          </w:p>
        </w:tc>
        <w:tc>
          <w:tcPr>
            <w:tcW w:w="9333" w:type="dxa"/>
          </w:tcPr>
          <w:p w:rsidR="00B37FFE" w:rsidRPr="00E4742F" w:rsidRDefault="00B37FFE" w:rsidP="00B37FFE">
            <w:pPr>
              <w:pStyle w:val="ConsPlusNormal"/>
              <w:spacing w:after="0"/>
              <w:jc w:val="both"/>
            </w:pPr>
            <w:r w:rsidRPr="00E4742F">
              <w:t>Россия в XVI - XVII вв.: от великого княжества к царству</w:t>
            </w:r>
          </w:p>
        </w:tc>
      </w:tr>
      <w:tr w:rsidR="00B37FFE" w:rsidRPr="00E4742F" w:rsidTr="0023280E">
        <w:tc>
          <w:tcPr>
            <w:tcW w:w="1077" w:type="dxa"/>
          </w:tcPr>
          <w:p w:rsidR="00B37FFE" w:rsidRPr="00E4742F" w:rsidRDefault="00B37FFE" w:rsidP="00B37FFE">
            <w:pPr>
              <w:pStyle w:val="ConsPlusNormal"/>
              <w:spacing w:after="0"/>
              <w:jc w:val="center"/>
            </w:pPr>
            <w:r w:rsidRPr="00E4742F">
              <w:t>2.1</w:t>
            </w:r>
          </w:p>
        </w:tc>
        <w:tc>
          <w:tcPr>
            <w:tcW w:w="9333" w:type="dxa"/>
          </w:tcPr>
          <w:p w:rsidR="00B37FFE" w:rsidRPr="00E4742F" w:rsidRDefault="00B37FFE" w:rsidP="00B37FFE">
            <w:pPr>
              <w:pStyle w:val="ConsPlusNormal"/>
              <w:spacing w:after="0"/>
              <w:jc w:val="both"/>
            </w:pPr>
            <w:r w:rsidRPr="00E4742F">
              <w:t>Россия в XVI в.: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 государственной власти. Унификация денежной системы. Местничество. Государство и церковь. Реформы середины XVI в. Земские соборы. Формирование органов местного самоуправления. Социальная структура российского общества. Закрепощение крестьян. Формирование вольного казачества. Многонациональный состав населения. Опричнина: сущность, результаты и последствия. Россия в конце XVI в. Пресечение династии Рюриковичей</w:t>
            </w:r>
          </w:p>
        </w:tc>
      </w:tr>
      <w:tr w:rsidR="00B37FFE" w:rsidRPr="00C86FBF" w:rsidTr="0023280E">
        <w:tc>
          <w:tcPr>
            <w:tcW w:w="1077" w:type="dxa"/>
          </w:tcPr>
          <w:p w:rsidR="00B37FFE" w:rsidRPr="00E4742F" w:rsidRDefault="00B37FFE" w:rsidP="00B37FFE">
            <w:pPr>
              <w:pStyle w:val="ConsPlusNormal"/>
              <w:spacing w:after="0"/>
              <w:jc w:val="center"/>
            </w:pPr>
            <w:r w:rsidRPr="00E4742F">
              <w:t>2.2</w:t>
            </w:r>
          </w:p>
        </w:tc>
        <w:tc>
          <w:tcPr>
            <w:tcW w:w="9333" w:type="dxa"/>
          </w:tcPr>
          <w:p w:rsidR="00B37FFE" w:rsidRPr="00E4742F" w:rsidRDefault="00B37FFE" w:rsidP="00B37FFE">
            <w:pPr>
              <w:pStyle w:val="ConsPlusNormal"/>
              <w:spacing w:after="0"/>
              <w:jc w:val="both"/>
            </w:pPr>
            <w:r w:rsidRPr="00E4742F">
              <w:t>Внешняя политика России в XVI в.</w:t>
            </w:r>
          </w:p>
        </w:tc>
      </w:tr>
      <w:tr w:rsidR="00B37FFE" w:rsidRPr="00E4742F" w:rsidTr="0023280E">
        <w:tc>
          <w:tcPr>
            <w:tcW w:w="1077" w:type="dxa"/>
          </w:tcPr>
          <w:p w:rsidR="00B37FFE" w:rsidRPr="00E4742F" w:rsidRDefault="00B37FFE" w:rsidP="00B37FFE">
            <w:pPr>
              <w:pStyle w:val="ConsPlusNormal"/>
              <w:spacing w:after="0"/>
              <w:jc w:val="center"/>
            </w:pPr>
            <w:r w:rsidRPr="00E4742F">
              <w:t>2.3</w:t>
            </w:r>
          </w:p>
        </w:tc>
        <w:tc>
          <w:tcPr>
            <w:tcW w:w="9333" w:type="dxa"/>
          </w:tcPr>
          <w:p w:rsidR="00B37FFE" w:rsidRPr="00E4742F" w:rsidRDefault="00B37FFE" w:rsidP="00B37FFE">
            <w:pPr>
              <w:pStyle w:val="ConsPlusNormal"/>
              <w:spacing w:after="0"/>
              <w:jc w:val="both"/>
            </w:pPr>
            <w:r w:rsidRPr="00E4742F">
              <w:t>Смута в России: Смутное время начала 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 движения. Освобождение Москвы в 1612 г. Земский собор 1613 г. и его роль в укреплении государственности. Итоги и последствия Смутного времени</w:t>
            </w:r>
          </w:p>
        </w:tc>
      </w:tr>
      <w:tr w:rsidR="00B37FFE" w:rsidRPr="00E4742F" w:rsidTr="0023280E">
        <w:tc>
          <w:tcPr>
            <w:tcW w:w="1077" w:type="dxa"/>
          </w:tcPr>
          <w:p w:rsidR="00B37FFE" w:rsidRPr="00E4742F" w:rsidRDefault="00B37FFE" w:rsidP="00B37FFE">
            <w:pPr>
              <w:pStyle w:val="ConsPlusNormal"/>
              <w:spacing w:after="0"/>
              <w:jc w:val="center"/>
            </w:pPr>
            <w:r w:rsidRPr="00E4742F">
              <w:t>2.4</w:t>
            </w:r>
          </w:p>
        </w:tc>
        <w:tc>
          <w:tcPr>
            <w:tcW w:w="9333" w:type="dxa"/>
          </w:tcPr>
          <w:p w:rsidR="00B37FFE" w:rsidRPr="00E4742F" w:rsidRDefault="00B37FFE" w:rsidP="00B37FFE">
            <w:pPr>
              <w:pStyle w:val="ConsPlusNormal"/>
              <w:spacing w:after="0"/>
              <w:jc w:val="both"/>
            </w:pPr>
            <w:r w:rsidRPr="00E4742F">
              <w:t>Россия в XVII в.: Россия при первых Романовых. Укрепление самодержавия. Церковный раскол. Экономическое развитие России в XVII в. Социальная структура российского общества. Русская деревня в XVII в. Юридическое оформление крепостного права. Социальные движения. Эпоха Великих географических открытий и русские географические открытия. Начало освоения Сибири и Дальнего Востока. Межэтнические отношения. Формирование многонациональной элиты</w:t>
            </w:r>
          </w:p>
        </w:tc>
      </w:tr>
      <w:tr w:rsidR="00B37FFE" w:rsidRPr="00C86FBF" w:rsidTr="0023280E">
        <w:tc>
          <w:tcPr>
            <w:tcW w:w="1077" w:type="dxa"/>
          </w:tcPr>
          <w:p w:rsidR="00B37FFE" w:rsidRPr="00E4742F" w:rsidRDefault="00B37FFE" w:rsidP="00B37FFE">
            <w:pPr>
              <w:pStyle w:val="ConsPlusNormal"/>
              <w:spacing w:after="0"/>
              <w:jc w:val="center"/>
            </w:pPr>
            <w:r w:rsidRPr="00E4742F">
              <w:t>2.5</w:t>
            </w:r>
          </w:p>
        </w:tc>
        <w:tc>
          <w:tcPr>
            <w:tcW w:w="9333" w:type="dxa"/>
          </w:tcPr>
          <w:p w:rsidR="00B37FFE" w:rsidRPr="00E4742F" w:rsidRDefault="00B37FFE" w:rsidP="00B37FFE">
            <w:pPr>
              <w:pStyle w:val="ConsPlusNormal"/>
              <w:spacing w:after="0"/>
              <w:jc w:val="both"/>
            </w:pPr>
            <w:r w:rsidRPr="00E4742F">
              <w:t>Внешняя политика России в XVII в.</w:t>
            </w:r>
          </w:p>
        </w:tc>
      </w:tr>
      <w:tr w:rsidR="00B37FFE" w:rsidRPr="00C86FBF" w:rsidTr="0023280E">
        <w:tc>
          <w:tcPr>
            <w:tcW w:w="1077" w:type="dxa"/>
          </w:tcPr>
          <w:p w:rsidR="00B37FFE" w:rsidRPr="00E4742F" w:rsidRDefault="00B37FFE" w:rsidP="00B37FFE">
            <w:pPr>
              <w:pStyle w:val="ConsPlusNormal"/>
              <w:spacing w:after="0"/>
              <w:jc w:val="center"/>
            </w:pPr>
            <w:r w:rsidRPr="00E4742F">
              <w:t>2.6</w:t>
            </w:r>
          </w:p>
        </w:tc>
        <w:tc>
          <w:tcPr>
            <w:tcW w:w="9333" w:type="dxa"/>
          </w:tcPr>
          <w:p w:rsidR="00B37FFE" w:rsidRPr="00E4742F" w:rsidRDefault="00B37FFE" w:rsidP="00B37FFE">
            <w:pPr>
              <w:pStyle w:val="ConsPlusNormal"/>
              <w:spacing w:after="0"/>
              <w:jc w:val="both"/>
            </w:pPr>
            <w:r w:rsidRPr="00E4742F">
              <w:t>Культурное пространство России в XVI в. Культурное пространство России в XVII в. Развитие образования и научных знаний</w:t>
            </w:r>
          </w:p>
        </w:tc>
      </w:tr>
      <w:tr w:rsidR="00B37FFE" w:rsidRPr="00C86FBF" w:rsidTr="0023280E">
        <w:tc>
          <w:tcPr>
            <w:tcW w:w="1077" w:type="dxa"/>
          </w:tcPr>
          <w:p w:rsidR="00B37FFE" w:rsidRPr="00E4742F" w:rsidRDefault="00B37FFE" w:rsidP="00B37FFE">
            <w:pPr>
              <w:pStyle w:val="ConsPlusNormal"/>
              <w:spacing w:after="0"/>
              <w:jc w:val="center"/>
            </w:pPr>
            <w:r w:rsidRPr="00E4742F">
              <w:t>3</w:t>
            </w:r>
          </w:p>
        </w:tc>
        <w:tc>
          <w:tcPr>
            <w:tcW w:w="9333" w:type="dxa"/>
          </w:tcPr>
          <w:p w:rsidR="00B37FFE" w:rsidRPr="00E4742F" w:rsidRDefault="00B37FFE" w:rsidP="00B37FFE">
            <w:pPr>
              <w:pStyle w:val="ConsPlusNormal"/>
              <w:spacing w:after="0"/>
              <w:jc w:val="both"/>
            </w:pPr>
            <w:r w:rsidRPr="00E4742F">
              <w:t>Россия в конце XVII - XVIII вв.: от царства к империи</w:t>
            </w:r>
          </w:p>
        </w:tc>
      </w:tr>
      <w:tr w:rsidR="00B37FFE" w:rsidRPr="00E4742F" w:rsidTr="0023280E">
        <w:tc>
          <w:tcPr>
            <w:tcW w:w="1077" w:type="dxa"/>
          </w:tcPr>
          <w:p w:rsidR="00B37FFE" w:rsidRPr="00E4742F" w:rsidRDefault="00B37FFE" w:rsidP="00B37FFE">
            <w:pPr>
              <w:pStyle w:val="ConsPlusNormal"/>
              <w:spacing w:after="0"/>
              <w:jc w:val="center"/>
            </w:pPr>
            <w:r w:rsidRPr="00E4742F">
              <w:t>3.1</w:t>
            </w:r>
          </w:p>
        </w:tc>
        <w:tc>
          <w:tcPr>
            <w:tcW w:w="9333" w:type="dxa"/>
          </w:tcPr>
          <w:p w:rsidR="00B37FFE" w:rsidRPr="00E4742F" w:rsidRDefault="00B37FFE" w:rsidP="00B37FFE">
            <w:pPr>
              <w:pStyle w:val="ConsPlusNormal"/>
              <w:spacing w:after="0"/>
              <w:jc w:val="both"/>
            </w:pPr>
            <w:r w:rsidRPr="00E4742F">
              <w:t>Россия в эпоху преобразований Петра I. Причины и предпосылки преобразований. Экономическая политика Петра I. Роль государства в создании промышленности. 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 патриаршества. Оппозиция реформам Петра I. Социальные движения. Итоги, последствия и значение петровских преобразований</w:t>
            </w:r>
          </w:p>
        </w:tc>
      </w:tr>
      <w:tr w:rsidR="00B37FFE" w:rsidRPr="00C86FBF" w:rsidTr="0023280E">
        <w:tc>
          <w:tcPr>
            <w:tcW w:w="1077" w:type="dxa"/>
          </w:tcPr>
          <w:p w:rsidR="00B37FFE" w:rsidRPr="00E4742F" w:rsidRDefault="00B37FFE" w:rsidP="00B37FFE">
            <w:pPr>
              <w:pStyle w:val="ConsPlusNormal"/>
              <w:spacing w:after="0"/>
              <w:jc w:val="center"/>
            </w:pPr>
            <w:r w:rsidRPr="00E4742F">
              <w:t>3.2</w:t>
            </w:r>
          </w:p>
        </w:tc>
        <w:tc>
          <w:tcPr>
            <w:tcW w:w="9333" w:type="dxa"/>
          </w:tcPr>
          <w:p w:rsidR="00B37FFE" w:rsidRPr="00E4742F" w:rsidRDefault="00B37FFE" w:rsidP="00B37FFE">
            <w:pPr>
              <w:pStyle w:val="ConsPlusNormal"/>
              <w:spacing w:after="0"/>
              <w:jc w:val="both"/>
            </w:pPr>
            <w:r w:rsidRPr="00E4742F">
              <w:t>Внешняя политика Петра I. Северная война</w:t>
            </w:r>
          </w:p>
        </w:tc>
      </w:tr>
      <w:tr w:rsidR="00B37FFE" w:rsidRPr="00E4742F" w:rsidTr="0023280E">
        <w:tc>
          <w:tcPr>
            <w:tcW w:w="1077" w:type="dxa"/>
          </w:tcPr>
          <w:p w:rsidR="00B37FFE" w:rsidRPr="00E4742F" w:rsidRDefault="00B37FFE" w:rsidP="00B37FFE">
            <w:pPr>
              <w:pStyle w:val="ConsPlusNormal"/>
              <w:spacing w:after="0"/>
              <w:jc w:val="center"/>
            </w:pPr>
            <w:r w:rsidRPr="00E4742F">
              <w:t>3.3</w:t>
            </w:r>
          </w:p>
        </w:tc>
        <w:tc>
          <w:tcPr>
            <w:tcW w:w="9333" w:type="dxa"/>
          </w:tcPr>
          <w:p w:rsidR="00B37FFE" w:rsidRPr="00E4742F" w:rsidRDefault="00B37FFE" w:rsidP="00B37FFE">
            <w:pPr>
              <w:pStyle w:val="ConsPlusNormal"/>
              <w:spacing w:after="0"/>
              <w:jc w:val="both"/>
            </w:pPr>
            <w:r w:rsidRPr="00E4742F">
              <w:t>Эпоха "дворцовых переворотов". Причины и сущность дворцовых переворотов. Внутренняя и внешняя политика России в 1725 - 1762 гг.</w:t>
            </w:r>
          </w:p>
        </w:tc>
      </w:tr>
      <w:tr w:rsidR="00B37FFE" w:rsidRPr="00C86FBF" w:rsidTr="0023280E">
        <w:tc>
          <w:tcPr>
            <w:tcW w:w="1077" w:type="dxa"/>
          </w:tcPr>
          <w:p w:rsidR="00B37FFE" w:rsidRPr="00E4742F" w:rsidRDefault="00B37FFE" w:rsidP="00B37FFE">
            <w:pPr>
              <w:pStyle w:val="ConsPlusNormal"/>
              <w:spacing w:after="0"/>
              <w:jc w:val="center"/>
            </w:pPr>
            <w:r w:rsidRPr="00E4742F">
              <w:t>3.4</w:t>
            </w:r>
          </w:p>
        </w:tc>
        <w:tc>
          <w:tcPr>
            <w:tcW w:w="9333" w:type="dxa"/>
          </w:tcPr>
          <w:p w:rsidR="00B37FFE" w:rsidRPr="00E4742F" w:rsidRDefault="00B37FFE" w:rsidP="00B37FFE">
            <w:pPr>
              <w:pStyle w:val="ConsPlusNormal"/>
              <w:spacing w:after="0"/>
              <w:jc w:val="both"/>
            </w:pPr>
            <w:r w:rsidRPr="00E4742F">
              <w:t>Россия в 1760 - 1790-х гг.: "Просвещенный абсолютизм", его особенности в России. Политическое развитие. Промышленность. Финансы. Сельское хозяйство. Внутренняя и внешняя торговля. Социальный строй. Обострение социальных противоречий, их влияние на внутреннюю политику и развитие общественной мысли</w:t>
            </w:r>
          </w:p>
        </w:tc>
      </w:tr>
      <w:tr w:rsidR="00B37FFE" w:rsidRPr="00C86FBF" w:rsidTr="0023280E">
        <w:tc>
          <w:tcPr>
            <w:tcW w:w="1077" w:type="dxa"/>
          </w:tcPr>
          <w:p w:rsidR="00B37FFE" w:rsidRPr="00E4742F" w:rsidRDefault="00B37FFE" w:rsidP="00B37FFE">
            <w:pPr>
              <w:pStyle w:val="ConsPlusNormal"/>
              <w:spacing w:after="0"/>
              <w:jc w:val="center"/>
            </w:pPr>
            <w:r w:rsidRPr="00E4742F">
              <w:t>3.5</w:t>
            </w:r>
          </w:p>
        </w:tc>
        <w:tc>
          <w:tcPr>
            <w:tcW w:w="9333" w:type="dxa"/>
          </w:tcPr>
          <w:p w:rsidR="00B37FFE" w:rsidRPr="00E4742F" w:rsidRDefault="00B37FFE" w:rsidP="00B37FFE">
            <w:pPr>
              <w:pStyle w:val="ConsPlusNormal"/>
              <w:spacing w:after="0"/>
              <w:jc w:val="both"/>
            </w:pPr>
            <w:r w:rsidRPr="00E4742F">
              <w:t>Внешняя политика России в период правления Екатерины II, ее основные задачи, направления, итоги</w:t>
            </w:r>
          </w:p>
        </w:tc>
      </w:tr>
      <w:tr w:rsidR="00B37FFE" w:rsidRPr="00C86FBF" w:rsidTr="0023280E">
        <w:tc>
          <w:tcPr>
            <w:tcW w:w="1077" w:type="dxa"/>
          </w:tcPr>
          <w:p w:rsidR="00B37FFE" w:rsidRPr="00E4742F" w:rsidRDefault="00B37FFE" w:rsidP="00B37FFE">
            <w:pPr>
              <w:pStyle w:val="ConsPlusNormal"/>
              <w:spacing w:after="0"/>
              <w:jc w:val="center"/>
            </w:pPr>
            <w:r w:rsidRPr="00E4742F">
              <w:t>3.6</w:t>
            </w:r>
          </w:p>
        </w:tc>
        <w:tc>
          <w:tcPr>
            <w:tcW w:w="9333" w:type="dxa"/>
          </w:tcPr>
          <w:p w:rsidR="00B37FFE" w:rsidRPr="00E4742F" w:rsidRDefault="00B37FFE" w:rsidP="00B37FFE">
            <w:pPr>
              <w:pStyle w:val="ConsPlusNormal"/>
              <w:spacing w:after="0"/>
              <w:jc w:val="both"/>
            </w:pPr>
            <w:r w:rsidRPr="00E4742F">
              <w:t>Народы России в XVIII в. Национальная политика</w:t>
            </w:r>
          </w:p>
        </w:tc>
      </w:tr>
      <w:tr w:rsidR="00B37FFE" w:rsidRPr="00C86FBF" w:rsidTr="0023280E">
        <w:tc>
          <w:tcPr>
            <w:tcW w:w="1077" w:type="dxa"/>
          </w:tcPr>
          <w:p w:rsidR="00B37FFE" w:rsidRPr="00E4742F" w:rsidRDefault="00B37FFE" w:rsidP="00B37FFE">
            <w:pPr>
              <w:pStyle w:val="ConsPlusNormal"/>
              <w:spacing w:after="0"/>
              <w:jc w:val="center"/>
            </w:pPr>
            <w:r w:rsidRPr="00E4742F">
              <w:t>3.7</w:t>
            </w:r>
          </w:p>
        </w:tc>
        <w:tc>
          <w:tcPr>
            <w:tcW w:w="9333" w:type="dxa"/>
          </w:tcPr>
          <w:p w:rsidR="00B37FFE" w:rsidRPr="00E4742F" w:rsidRDefault="00B37FFE" w:rsidP="00B37FFE">
            <w:pPr>
              <w:pStyle w:val="ConsPlusNormal"/>
              <w:spacing w:after="0"/>
              <w:jc w:val="both"/>
            </w:pPr>
            <w:r w:rsidRPr="00E4742F">
              <w:t>Внутренняя и внешняя политика Павла I. Ограничение дворянских привилегий</w:t>
            </w:r>
          </w:p>
        </w:tc>
      </w:tr>
      <w:tr w:rsidR="00B37FFE" w:rsidRPr="00E4742F" w:rsidTr="0023280E">
        <w:tc>
          <w:tcPr>
            <w:tcW w:w="1077" w:type="dxa"/>
          </w:tcPr>
          <w:p w:rsidR="00B37FFE" w:rsidRPr="00E4742F" w:rsidRDefault="00B37FFE" w:rsidP="00B37FFE">
            <w:pPr>
              <w:pStyle w:val="ConsPlusNormal"/>
              <w:spacing w:after="0"/>
              <w:jc w:val="center"/>
            </w:pPr>
            <w:r w:rsidRPr="00E4742F">
              <w:t>3.8</w:t>
            </w:r>
          </w:p>
        </w:tc>
        <w:tc>
          <w:tcPr>
            <w:tcW w:w="9333" w:type="dxa"/>
          </w:tcPr>
          <w:p w:rsidR="00B37FFE" w:rsidRPr="00E4742F" w:rsidRDefault="00B37FFE" w:rsidP="00B37FFE">
            <w:pPr>
              <w:pStyle w:val="ConsPlusNormal"/>
              <w:spacing w:after="0"/>
              <w:jc w:val="both"/>
            </w:pPr>
            <w:r w:rsidRPr="00E4742F">
              <w:t>Преобразования Петра I в области культуры. Влияние идей Просвещения на культурное пространство Российской империи в XVIII в. Русская культура и культура народов России. Культура и быт российских сословий. Российская наука. Отечественное образование</w:t>
            </w:r>
          </w:p>
        </w:tc>
      </w:tr>
      <w:tr w:rsidR="00B37FFE" w:rsidRPr="00C86FBF" w:rsidTr="0023280E">
        <w:tc>
          <w:tcPr>
            <w:tcW w:w="1077" w:type="dxa"/>
          </w:tcPr>
          <w:p w:rsidR="00B37FFE" w:rsidRPr="00E4742F" w:rsidRDefault="00B37FFE" w:rsidP="00B37FFE">
            <w:pPr>
              <w:pStyle w:val="ConsPlusNormal"/>
              <w:spacing w:after="0"/>
              <w:jc w:val="center"/>
            </w:pPr>
            <w:r w:rsidRPr="00E4742F">
              <w:t>4</w:t>
            </w:r>
          </w:p>
        </w:tc>
        <w:tc>
          <w:tcPr>
            <w:tcW w:w="9333" w:type="dxa"/>
          </w:tcPr>
          <w:p w:rsidR="00B37FFE" w:rsidRPr="00E4742F" w:rsidRDefault="00B37FFE" w:rsidP="00B37FFE">
            <w:pPr>
              <w:pStyle w:val="ConsPlusNormal"/>
              <w:spacing w:after="0"/>
              <w:jc w:val="both"/>
            </w:pPr>
            <w:r w:rsidRPr="00E4742F">
              <w:t>Российская империя в XIX - начале XX вв.</w:t>
            </w:r>
          </w:p>
        </w:tc>
      </w:tr>
      <w:tr w:rsidR="00B37FFE" w:rsidRPr="00E4742F" w:rsidTr="0023280E">
        <w:tc>
          <w:tcPr>
            <w:tcW w:w="1077" w:type="dxa"/>
          </w:tcPr>
          <w:p w:rsidR="00B37FFE" w:rsidRPr="00E4742F" w:rsidRDefault="00B37FFE" w:rsidP="00B37FFE">
            <w:pPr>
              <w:pStyle w:val="ConsPlusNormal"/>
              <w:spacing w:after="0"/>
              <w:jc w:val="center"/>
            </w:pPr>
            <w:r w:rsidRPr="00E4742F">
              <w:t>4.1</w:t>
            </w:r>
          </w:p>
        </w:tc>
        <w:tc>
          <w:tcPr>
            <w:tcW w:w="9333" w:type="dxa"/>
          </w:tcPr>
          <w:p w:rsidR="00B37FFE" w:rsidRPr="00E4742F" w:rsidRDefault="00B37FFE" w:rsidP="00B37FFE">
            <w:pPr>
              <w:pStyle w:val="ConsPlusNormal"/>
              <w:spacing w:after="0"/>
              <w:jc w:val="both"/>
            </w:pPr>
            <w:r w:rsidRPr="00E4742F">
              <w:t>Внутренняя политика Александра I вначале царствования. Проекты либеральных реформ. Негласный комитет. Реформы государственного управления. Либеральные и охранительные тенденции во внутренней политике. Движение и восстание декабристов</w:t>
            </w:r>
          </w:p>
        </w:tc>
      </w:tr>
      <w:tr w:rsidR="00B37FFE" w:rsidRPr="00C86FBF" w:rsidTr="0023280E">
        <w:tc>
          <w:tcPr>
            <w:tcW w:w="1077" w:type="dxa"/>
          </w:tcPr>
          <w:p w:rsidR="00B37FFE" w:rsidRPr="00E4742F" w:rsidRDefault="00B37FFE" w:rsidP="00B37FFE">
            <w:pPr>
              <w:pStyle w:val="ConsPlusNormal"/>
              <w:spacing w:after="0"/>
              <w:jc w:val="center"/>
            </w:pPr>
            <w:r w:rsidRPr="00E4742F">
              <w:t>4.2</w:t>
            </w:r>
          </w:p>
        </w:tc>
        <w:tc>
          <w:tcPr>
            <w:tcW w:w="9333" w:type="dxa"/>
          </w:tcPr>
          <w:p w:rsidR="00B37FFE" w:rsidRPr="00E4742F" w:rsidRDefault="00B37FFE" w:rsidP="00B37FFE">
            <w:pPr>
              <w:pStyle w:val="ConsPlusNormal"/>
              <w:spacing w:after="0"/>
              <w:jc w:val="both"/>
            </w:pPr>
            <w:r w:rsidRPr="00E4742F">
              <w:t>Внешняя политика России. Отечественная война 1812 г. - важнейшее событие отечественной и мировой истории XIX в. Россия - великая мировая держава</w:t>
            </w:r>
          </w:p>
        </w:tc>
      </w:tr>
      <w:tr w:rsidR="00B37FFE" w:rsidRPr="00E4742F" w:rsidTr="0023280E">
        <w:tc>
          <w:tcPr>
            <w:tcW w:w="1077" w:type="dxa"/>
          </w:tcPr>
          <w:p w:rsidR="00B37FFE" w:rsidRPr="00E4742F" w:rsidRDefault="00B37FFE" w:rsidP="00B37FFE">
            <w:pPr>
              <w:pStyle w:val="ConsPlusNormal"/>
              <w:spacing w:after="0"/>
              <w:jc w:val="center"/>
            </w:pPr>
            <w:r w:rsidRPr="00E4742F">
              <w:t>4.3</w:t>
            </w:r>
          </w:p>
        </w:tc>
        <w:tc>
          <w:tcPr>
            <w:tcW w:w="9333" w:type="dxa"/>
          </w:tcPr>
          <w:p w:rsidR="00B37FFE" w:rsidRPr="00E4742F" w:rsidRDefault="00B37FFE" w:rsidP="00B37FFE">
            <w:pPr>
              <w:pStyle w:val="ConsPlusNormal"/>
              <w:spacing w:after="0"/>
              <w:jc w:val="both"/>
            </w:pPr>
            <w:r w:rsidRPr="00E4742F">
              <w:t>Внутренняя политика Николая I: реформаторские и консервативные тенденции. Социально-экономическое развитие России в первой половине XIX в. Рост городов. Начало промышленного переворота и его особенности в России. Кодификация права. Оформление официальной идеологии. Сословная структура российского общества. Крестьянский вопрос. Общественная жизнь в 1830 - 1850-е гг. Этнокультурный облик страны. Национальная политика</w:t>
            </w:r>
          </w:p>
        </w:tc>
      </w:tr>
      <w:tr w:rsidR="00B37FFE" w:rsidRPr="00C86FBF" w:rsidTr="0023280E">
        <w:tc>
          <w:tcPr>
            <w:tcW w:w="1077" w:type="dxa"/>
          </w:tcPr>
          <w:p w:rsidR="00B37FFE" w:rsidRPr="00E4742F" w:rsidRDefault="00B37FFE" w:rsidP="00B37FFE">
            <w:pPr>
              <w:pStyle w:val="ConsPlusNormal"/>
              <w:spacing w:after="0"/>
              <w:jc w:val="center"/>
            </w:pPr>
            <w:r w:rsidRPr="00E4742F">
              <w:t>4.4</w:t>
            </w:r>
          </w:p>
        </w:tc>
        <w:tc>
          <w:tcPr>
            <w:tcW w:w="9333" w:type="dxa"/>
          </w:tcPr>
          <w:p w:rsidR="00B37FFE" w:rsidRPr="00E4742F" w:rsidRDefault="00B37FFE" w:rsidP="00B37FFE">
            <w:pPr>
              <w:pStyle w:val="ConsPlusNormal"/>
              <w:spacing w:after="0"/>
              <w:jc w:val="both"/>
            </w:pPr>
            <w:r w:rsidRPr="00E4742F">
              <w:t>Внешняя политика России в период правления Николая I. Крымская война</w:t>
            </w:r>
          </w:p>
        </w:tc>
      </w:tr>
      <w:tr w:rsidR="00B37FFE" w:rsidRPr="00C86FBF" w:rsidTr="0023280E">
        <w:tc>
          <w:tcPr>
            <w:tcW w:w="1077" w:type="dxa"/>
          </w:tcPr>
          <w:p w:rsidR="00B37FFE" w:rsidRPr="00E4742F" w:rsidRDefault="00B37FFE" w:rsidP="00B37FFE">
            <w:pPr>
              <w:pStyle w:val="ConsPlusNormal"/>
              <w:spacing w:after="0"/>
              <w:jc w:val="center"/>
            </w:pPr>
            <w:r w:rsidRPr="00E4742F">
              <w:t>4.5</w:t>
            </w:r>
          </w:p>
        </w:tc>
        <w:tc>
          <w:tcPr>
            <w:tcW w:w="9333" w:type="dxa"/>
          </w:tcPr>
          <w:p w:rsidR="00B37FFE" w:rsidRPr="00E4742F" w:rsidRDefault="00B37FFE" w:rsidP="00B37FFE">
            <w:pPr>
              <w:pStyle w:val="ConsPlusNormal"/>
              <w:spacing w:after="0"/>
              <w:jc w:val="both"/>
            </w:pPr>
            <w:r w:rsidRPr="00E4742F">
              <w:t>Культурное пространство империи в первой половине XIX в.</w:t>
            </w:r>
          </w:p>
        </w:tc>
      </w:tr>
      <w:tr w:rsidR="00B37FFE" w:rsidRPr="00E4742F" w:rsidTr="0023280E">
        <w:tc>
          <w:tcPr>
            <w:tcW w:w="1077" w:type="dxa"/>
          </w:tcPr>
          <w:p w:rsidR="00B37FFE" w:rsidRPr="00E4742F" w:rsidRDefault="00B37FFE" w:rsidP="00B37FFE">
            <w:pPr>
              <w:pStyle w:val="ConsPlusNormal"/>
              <w:spacing w:after="0"/>
              <w:jc w:val="center"/>
            </w:pPr>
            <w:r w:rsidRPr="00E4742F">
              <w:t>4.6</w:t>
            </w:r>
          </w:p>
        </w:tc>
        <w:tc>
          <w:tcPr>
            <w:tcW w:w="9333" w:type="dxa"/>
          </w:tcPr>
          <w:p w:rsidR="00B37FFE" w:rsidRPr="00E4742F" w:rsidRDefault="00B37FFE" w:rsidP="00B37FFE">
            <w:pPr>
              <w:pStyle w:val="ConsPlusNormal"/>
              <w:spacing w:after="0"/>
              <w:jc w:val="both"/>
            </w:pPr>
            <w:r w:rsidRPr="00E4742F">
              <w:t>Социальная и правовая модернизация страны при Александре II. Великие реформы 1860 - 1870-х гг. - движение к правовому государству и гражданскому обществу. Национальная и религиозная политика</w:t>
            </w:r>
          </w:p>
        </w:tc>
      </w:tr>
      <w:tr w:rsidR="00B37FFE" w:rsidRPr="00C86FBF" w:rsidTr="0023280E">
        <w:tc>
          <w:tcPr>
            <w:tcW w:w="1077" w:type="dxa"/>
          </w:tcPr>
          <w:p w:rsidR="00B37FFE" w:rsidRPr="00E4742F" w:rsidRDefault="00B37FFE" w:rsidP="00B37FFE">
            <w:pPr>
              <w:pStyle w:val="ConsPlusNormal"/>
              <w:spacing w:after="0"/>
              <w:jc w:val="center"/>
            </w:pPr>
            <w:r w:rsidRPr="00E4742F">
              <w:t>4.7</w:t>
            </w:r>
          </w:p>
        </w:tc>
        <w:tc>
          <w:tcPr>
            <w:tcW w:w="9333" w:type="dxa"/>
          </w:tcPr>
          <w:p w:rsidR="00B37FFE" w:rsidRPr="00E4742F" w:rsidRDefault="00B37FFE" w:rsidP="00B37FFE">
            <w:pPr>
              <w:pStyle w:val="ConsPlusNormal"/>
              <w:spacing w:after="0"/>
              <w:jc w:val="both"/>
            </w:pPr>
            <w:r w:rsidRPr="00E4742F">
              <w:t>Общественное движение в период правления .Александра II</w:t>
            </w:r>
          </w:p>
        </w:tc>
      </w:tr>
      <w:tr w:rsidR="00B37FFE" w:rsidRPr="00C86FBF" w:rsidTr="0023280E">
        <w:tc>
          <w:tcPr>
            <w:tcW w:w="1077" w:type="dxa"/>
          </w:tcPr>
          <w:p w:rsidR="00B37FFE" w:rsidRPr="00E4742F" w:rsidRDefault="00B37FFE" w:rsidP="00B37FFE">
            <w:pPr>
              <w:pStyle w:val="ConsPlusNormal"/>
              <w:spacing w:after="0"/>
              <w:jc w:val="center"/>
            </w:pPr>
            <w:r w:rsidRPr="00E4742F">
              <w:t>4.8</w:t>
            </w:r>
          </w:p>
        </w:tc>
        <w:tc>
          <w:tcPr>
            <w:tcW w:w="9333" w:type="dxa"/>
          </w:tcPr>
          <w:p w:rsidR="00B37FFE" w:rsidRPr="00E4742F" w:rsidRDefault="00B37FFE" w:rsidP="00B37FFE">
            <w:pPr>
              <w:pStyle w:val="ConsPlusNormal"/>
              <w:spacing w:after="0"/>
              <w:jc w:val="both"/>
            </w:pPr>
            <w:r w:rsidRPr="00E4742F">
              <w:t>Многовекторность внешней политики империи в период правления Александра II</w:t>
            </w:r>
          </w:p>
        </w:tc>
      </w:tr>
      <w:tr w:rsidR="00B37FFE" w:rsidRPr="00C86FBF" w:rsidTr="0023280E">
        <w:tc>
          <w:tcPr>
            <w:tcW w:w="1077" w:type="dxa"/>
          </w:tcPr>
          <w:p w:rsidR="00B37FFE" w:rsidRPr="00E4742F" w:rsidRDefault="00B37FFE" w:rsidP="00B37FFE">
            <w:pPr>
              <w:pStyle w:val="ConsPlusNormal"/>
              <w:spacing w:after="0"/>
              <w:jc w:val="center"/>
            </w:pPr>
            <w:r w:rsidRPr="00E4742F">
              <w:t>4.9</w:t>
            </w:r>
          </w:p>
        </w:tc>
        <w:tc>
          <w:tcPr>
            <w:tcW w:w="9333" w:type="dxa"/>
          </w:tcPr>
          <w:p w:rsidR="00B37FFE" w:rsidRPr="00E4742F" w:rsidRDefault="00B37FFE" w:rsidP="00B37FFE">
            <w:pPr>
              <w:pStyle w:val="ConsPlusNormal"/>
              <w:spacing w:after="0"/>
              <w:jc w:val="both"/>
            </w:pPr>
            <w:r w:rsidRPr="00E4742F">
              <w:t>Внутренняя политика Александра III. Реформы и "контрреформы". Национальная и религиозная политика. Экономическая модернизация через государственное вмешательство в экономику. Промышленный подъем на рубеже XIX - XX вв. Индустриализация и урбанизация. Пореформенный социум: идейные течения и общественные движения в 1880 - 1890-х гг. Основные регионы Российской империи и их роль в жизни страны</w:t>
            </w:r>
          </w:p>
        </w:tc>
      </w:tr>
      <w:tr w:rsidR="00B37FFE" w:rsidRPr="00E4742F" w:rsidTr="0023280E">
        <w:tc>
          <w:tcPr>
            <w:tcW w:w="1077" w:type="dxa"/>
          </w:tcPr>
          <w:p w:rsidR="00B37FFE" w:rsidRPr="00E4742F" w:rsidRDefault="00B37FFE" w:rsidP="00B37FFE">
            <w:pPr>
              <w:pStyle w:val="ConsPlusNormal"/>
              <w:spacing w:after="0"/>
              <w:jc w:val="center"/>
            </w:pPr>
            <w:r w:rsidRPr="00E4742F">
              <w:t>4.10</w:t>
            </w:r>
          </w:p>
        </w:tc>
        <w:tc>
          <w:tcPr>
            <w:tcW w:w="9333" w:type="dxa"/>
          </w:tcPr>
          <w:p w:rsidR="00B37FFE" w:rsidRPr="00E4742F" w:rsidRDefault="00B37FFE" w:rsidP="00B37FFE">
            <w:pPr>
              <w:pStyle w:val="ConsPlusNormal"/>
              <w:spacing w:after="0"/>
              <w:jc w:val="both"/>
            </w:pPr>
            <w:r w:rsidRPr="00E4742F">
              <w:t>Внешняя политика Александра III</w:t>
            </w:r>
          </w:p>
        </w:tc>
      </w:tr>
      <w:tr w:rsidR="00B37FFE" w:rsidRPr="00C86FBF" w:rsidTr="0023280E">
        <w:tc>
          <w:tcPr>
            <w:tcW w:w="1077" w:type="dxa"/>
          </w:tcPr>
          <w:p w:rsidR="00B37FFE" w:rsidRPr="00E4742F" w:rsidRDefault="00B37FFE" w:rsidP="00B37FFE">
            <w:pPr>
              <w:pStyle w:val="ConsPlusNormal"/>
              <w:spacing w:after="0"/>
              <w:jc w:val="center"/>
            </w:pPr>
            <w:r w:rsidRPr="00E4742F">
              <w:t>4.11</w:t>
            </w:r>
          </w:p>
        </w:tc>
        <w:tc>
          <w:tcPr>
            <w:tcW w:w="9333" w:type="dxa"/>
          </w:tcPr>
          <w:p w:rsidR="00B37FFE" w:rsidRPr="00E4742F" w:rsidRDefault="00B37FFE" w:rsidP="00B37FFE">
            <w:pPr>
              <w:pStyle w:val="ConsPlusNormal"/>
              <w:spacing w:after="0"/>
              <w:jc w:val="both"/>
            </w:pPr>
            <w:r w:rsidRPr="00E4742F">
              <w:t>Культура и быт народов России во второй половине XIX в.</w:t>
            </w:r>
          </w:p>
        </w:tc>
      </w:tr>
      <w:tr w:rsidR="00B37FFE" w:rsidRPr="00C86FBF" w:rsidTr="0023280E">
        <w:tc>
          <w:tcPr>
            <w:tcW w:w="1077" w:type="dxa"/>
          </w:tcPr>
          <w:p w:rsidR="00B37FFE" w:rsidRPr="00E4742F" w:rsidRDefault="00B37FFE" w:rsidP="00B37FFE">
            <w:pPr>
              <w:pStyle w:val="ConsPlusNormal"/>
              <w:spacing w:after="0"/>
              <w:jc w:val="center"/>
            </w:pPr>
            <w:r w:rsidRPr="00E4742F">
              <w:t>4.12</w:t>
            </w:r>
          </w:p>
        </w:tc>
        <w:tc>
          <w:tcPr>
            <w:tcW w:w="9333" w:type="dxa"/>
          </w:tcPr>
          <w:p w:rsidR="00B37FFE" w:rsidRPr="00E4742F" w:rsidRDefault="00B37FFE" w:rsidP="00B37FFE">
            <w:pPr>
              <w:pStyle w:val="ConsPlusNormal"/>
              <w:spacing w:after="0"/>
              <w:jc w:val="both"/>
            </w:pPr>
            <w:r w:rsidRPr="00E4742F">
              <w:t>Россия на пороге 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 II. Общественно-политические движения и политические партии в начале XX в. Политический терроризм</w:t>
            </w:r>
          </w:p>
        </w:tc>
      </w:tr>
      <w:tr w:rsidR="00B37FFE" w:rsidRPr="00E4742F" w:rsidTr="0023280E">
        <w:tc>
          <w:tcPr>
            <w:tcW w:w="1077" w:type="dxa"/>
          </w:tcPr>
          <w:p w:rsidR="00B37FFE" w:rsidRPr="00E4742F" w:rsidRDefault="00B37FFE" w:rsidP="00B37FFE">
            <w:pPr>
              <w:pStyle w:val="ConsPlusNormal"/>
              <w:spacing w:after="0"/>
              <w:jc w:val="center"/>
            </w:pPr>
            <w:r w:rsidRPr="00E4742F">
              <w:t>4.13</w:t>
            </w:r>
          </w:p>
        </w:tc>
        <w:tc>
          <w:tcPr>
            <w:tcW w:w="9333" w:type="dxa"/>
          </w:tcPr>
          <w:p w:rsidR="00B37FFE" w:rsidRPr="00E4742F" w:rsidRDefault="00B37FFE" w:rsidP="00B37FFE">
            <w:pPr>
              <w:pStyle w:val="ConsPlusNormal"/>
              <w:spacing w:after="0"/>
              <w:jc w:val="both"/>
            </w:pPr>
            <w:r w:rsidRPr="00E4742F">
              <w:t>Россия в системе международных отношений. Внешняя политика Николая II</w:t>
            </w:r>
          </w:p>
        </w:tc>
      </w:tr>
      <w:tr w:rsidR="00B37FFE" w:rsidRPr="00C86FBF" w:rsidTr="0023280E">
        <w:tc>
          <w:tcPr>
            <w:tcW w:w="1077" w:type="dxa"/>
          </w:tcPr>
          <w:p w:rsidR="00B37FFE" w:rsidRPr="00E4742F" w:rsidRDefault="00B37FFE" w:rsidP="00B37FFE">
            <w:pPr>
              <w:pStyle w:val="ConsPlusNormal"/>
              <w:spacing w:after="0"/>
              <w:jc w:val="center"/>
            </w:pPr>
            <w:r w:rsidRPr="00E4742F">
              <w:t>4.14</w:t>
            </w:r>
          </w:p>
        </w:tc>
        <w:tc>
          <w:tcPr>
            <w:tcW w:w="9333" w:type="dxa"/>
          </w:tcPr>
          <w:p w:rsidR="00B37FFE" w:rsidRPr="00E4742F" w:rsidRDefault="00B37FFE" w:rsidP="00B37FFE">
            <w:pPr>
              <w:pStyle w:val="ConsPlusNormal"/>
              <w:spacing w:after="0"/>
              <w:jc w:val="both"/>
            </w:pPr>
            <w:r w:rsidRPr="00E4742F">
              <w:t>Первая российская революция 1905 - 1907 гг. Начало парламентаризма в России</w:t>
            </w:r>
          </w:p>
        </w:tc>
      </w:tr>
      <w:tr w:rsidR="00B37FFE" w:rsidRPr="00C86FBF" w:rsidTr="0023280E">
        <w:tc>
          <w:tcPr>
            <w:tcW w:w="1077" w:type="dxa"/>
          </w:tcPr>
          <w:p w:rsidR="00B37FFE" w:rsidRPr="00E4742F" w:rsidRDefault="00B37FFE" w:rsidP="00B37FFE">
            <w:pPr>
              <w:pStyle w:val="ConsPlusNormal"/>
              <w:spacing w:after="0"/>
              <w:jc w:val="center"/>
            </w:pPr>
            <w:r w:rsidRPr="00E4742F">
              <w:t>4.15</w:t>
            </w:r>
          </w:p>
        </w:tc>
        <w:tc>
          <w:tcPr>
            <w:tcW w:w="9333" w:type="dxa"/>
          </w:tcPr>
          <w:p w:rsidR="00B37FFE" w:rsidRPr="00E4742F" w:rsidRDefault="00B37FFE" w:rsidP="00B37FFE">
            <w:pPr>
              <w:pStyle w:val="ConsPlusNormal"/>
              <w:spacing w:after="0"/>
              <w:jc w:val="both"/>
            </w:pPr>
            <w:r w:rsidRPr="00E4742F">
              <w:t>"Основные Законы Российской империи" 1906 г. Общественное и политическое развитие России в 1907 - 1914 гг.</w:t>
            </w:r>
          </w:p>
        </w:tc>
      </w:tr>
      <w:tr w:rsidR="00B37FFE" w:rsidRPr="00E4742F" w:rsidTr="0023280E">
        <w:tc>
          <w:tcPr>
            <w:tcW w:w="1077" w:type="dxa"/>
          </w:tcPr>
          <w:p w:rsidR="00B37FFE" w:rsidRPr="00E4742F" w:rsidRDefault="00B37FFE" w:rsidP="00B37FFE">
            <w:pPr>
              <w:pStyle w:val="ConsPlusNormal"/>
              <w:spacing w:after="0"/>
              <w:jc w:val="center"/>
            </w:pPr>
            <w:r w:rsidRPr="00E4742F">
              <w:t>4.16</w:t>
            </w:r>
          </w:p>
        </w:tc>
        <w:tc>
          <w:tcPr>
            <w:tcW w:w="9333" w:type="dxa"/>
          </w:tcPr>
          <w:p w:rsidR="00B37FFE" w:rsidRPr="00E4742F" w:rsidRDefault="00B37FFE" w:rsidP="00B37FFE">
            <w:pPr>
              <w:pStyle w:val="ConsPlusNormal"/>
              <w:spacing w:after="0"/>
              <w:jc w:val="both"/>
            </w:pPr>
            <w:r w:rsidRPr="00E4742F">
              <w:t>"Серебряный век" российской культуры: основные тенденции развития русской культуры начала XX в. Развитие науки и образования. Вклад России начала XX в. в мировую культуру</w:t>
            </w:r>
          </w:p>
        </w:tc>
      </w:tr>
      <w:tr w:rsidR="00B37FFE" w:rsidRPr="00E4742F" w:rsidTr="0023280E">
        <w:tc>
          <w:tcPr>
            <w:tcW w:w="1077" w:type="dxa"/>
          </w:tcPr>
          <w:p w:rsidR="00B37FFE" w:rsidRPr="00E4742F" w:rsidRDefault="00B37FFE" w:rsidP="00B37FFE">
            <w:pPr>
              <w:pStyle w:val="ConsPlusNormal"/>
              <w:spacing w:after="0"/>
              <w:jc w:val="center"/>
            </w:pPr>
            <w:r w:rsidRPr="00E4742F">
              <w:t>5</w:t>
            </w:r>
          </w:p>
        </w:tc>
        <w:tc>
          <w:tcPr>
            <w:tcW w:w="9333" w:type="dxa"/>
          </w:tcPr>
          <w:p w:rsidR="00B37FFE" w:rsidRPr="00E4742F" w:rsidRDefault="00B37FFE" w:rsidP="00B37FFE">
            <w:pPr>
              <w:pStyle w:val="ConsPlusNormal"/>
              <w:spacing w:after="0"/>
              <w:jc w:val="both"/>
            </w:pPr>
            <w:r w:rsidRPr="00E4742F">
              <w:t>Всеобщая история</w:t>
            </w:r>
          </w:p>
        </w:tc>
      </w:tr>
      <w:tr w:rsidR="00B37FFE" w:rsidRPr="00C86FBF" w:rsidTr="0023280E">
        <w:tc>
          <w:tcPr>
            <w:tcW w:w="1077" w:type="dxa"/>
          </w:tcPr>
          <w:p w:rsidR="00B37FFE" w:rsidRPr="00E4742F" w:rsidRDefault="00B37FFE" w:rsidP="00B37FFE">
            <w:pPr>
              <w:pStyle w:val="ConsPlusNormal"/>
              <w:spacing w:after="0"/>
              <w:jc w:val="center"/>
            </w:pPr>
            <w:r w:rsidRPr="00E4742F">
              <w:t>5.1</w:t>
            </w:r>
          </w:p>
        </w:tc>
        <w:tc>
          <w:tcPr>
            <w:tcW w:w="9333" w:type="dxa"/>
          </w:tcPr>
          <w:p w:rsidR="00B37FFE" w:rsidRPr="00E4742F" w:rsidRDefault="00B37FFE" w:rsidP="00B37FFE">
            <w:pPr>
              <w:pStyle w:val="ConsPlusNormal"/>
              <w:spacing w:after="0"/>
              <w:jc w:val="both"/>
            </w:pPr>
            <w:r w:rsidRPr="00E4742F">
              <w:t>Происхождение человека. Первобытное общество. Периодизация и характеристика основных этапов истории Древнего мира</w:t>
            </w:r>
          </w:p>
        </w:tc>
      </w:tr>
      <w:tr w:rsidR="00B37FFE" w:rsidRPr="00E4742F" w:rsidTr="0023280E">
        <w:tc>
          <w:tcPr>
            <w:tcW w:w="1077" w:type="dxa"/>
          </w:tcPr>
          <w:p w:rsidR="00B37FFE" w:rsidRPr="00E4742F" w:rsidRDefault="00B37FFE" w:rsidP="00B37FFE">
            <w:pPr>
              <w:pStyle w:val="ConsPlusNormal"/>
              <w:spacing w:after="0"/>
              <w:jc w:val="center"/>
            </w:pPr>
            <w:r w:rsidRPr="00E4742F">
              <w:t>5.2</w:t>
            </w:r>
          </w:p>
        </w:tc>
        <w:tc>
          <w:tcPr>
            <w:tcW w:w="9333" w:type="dxa"/>
          </w:tcPr>
          <w:p w:rsidR="00B37FFE" w:rsidRPr="00E4742F" w:rsidRDefault="00B37FFE" w:rsidP="00B37FFE">
            <w:pPr>
              <w:pStyle w:val="ConsPlusNormal"/>
              <w:spacing w:after="0"/>
              <w:jc w:val="both"/>
            </w:pPr>
            <w:r w:rsidRPr="00E4742F">
              <w:t>Древний Восток. Зарождение первых цивилизаций на берегах великих рек. Древний Египет, Месопотамия, Финикия, Палестина, Персидская держава, Древняя Индия, Древний Китай. Культура и религия стран Древнего Востока</w:t>
            </w:r>
          </w:p>
        </w:tc>
      </w:tr>
      <w:tr w:rsidR="00B37FFE" w:rsidRPr="00E4742F" w:rsidTr="0023280E">
        <w:tc>
          <w:tcPr>
            <w:tcW w:w="1077" w:type="dxa"/>
          </w:tcPr>
          <w:p w:rsidR="00B37FFE" w:rsidRPr="00E4742F" w:rsidRDefault="00B37FFE" w:rsidP="00B37FFE">
            <w:pPr>
              <w:pStyle w:val="ConsPlusNormal"/>
              <w:spacing w:after="0"/>
              <w:jc w:val="center"/>
            </w:pPr>
            <w:r w:rsidRPr="00E4742F">
              <w:t>5.3</w:t>
            </w:r>
          </w:p>
        </w:tc>
        <w:tc>
          <w:tcPr>
            <w:tcW w:w="9333" w:type="dxa"/>
          </w:tcPr>
          <w:p w:rsidR="00B37FFE" w:rsidRPr="00E4742F" w:rsidRDefault="00B37FFE" w:rsidP="00B37FFE">
            <w:pPr>
              <w:pStyle w:val="ConsPlusNormal"/>
              <w:spacing w:after="0"/>
              <w:jc w:val="both"/>
            </w:pPr>
            <w:r w:rsidRPr="00E4742F">
              <w:t>Античность. Древняя Греция. Эллинизм. Культура и религия Древней Греции. Культура эллинистического мира</w:t>
            </w:r>
          </w:p>
        </w:tc>
      </w:tr>
      <w:tr w:rsidR="00B37FFE" w:rsidRPr="00E4742F" w:rsidTr="0023280E">
        <w:tc>
          <w:tcPr>
            <w:tcW w:w="1077" w:type="dxa"/>
          </w:tcPr>
          <w:p w:rsidR="00B37FFE" w:rsidRPr="00E4742F" w:rsidRDefault="00B37FFE" w:rsidP="00B37FFE">
            <w:pPr>
              <w:pStyle w:val="ConsPlusNormal"/>
              <w:spacing w:after="0"/>
              <w:jc w:val="center"/>
            </w:pPr>
            <w:r w:rsidRPr="00E4742F">
              <w:t>5.4</w:t>
            </w:r>
          </w:p>
        </w:tc>
        <w:tc>
          <w:tcPr>
            <w:tcW w:w="9333" w:type="dxa"/>
          </w:tcPr>
          <w:p w:rsidR="00B37FFE" w:rsidRPr="00E4742F" w:rsidRDefault="00B37FFE" w:rsidP="00B37FFE">
            <w:pPr>
              <w:pStyle w:val="ConsPlusNormal"/>
              <w:spacing w:after="0"/>
              <w:jc w:val="both"/>
            </w:pPr>
            <w:r w:rsidRPr="00E4742F">
              <w:t>Древний Рим. Культура и религия Древнего Рима. Возникновение и развитие христианства</w:t>
            </w:r>
          </w:p>
        </w:tc>
      </w:tr>
      <w:tr w:rsidR="00B37FFE" w:rsidRPr="00C86FBF" w:rsidTr="0023280E">
        <w:tc>
          <w:tcPr>
            <w:tcW w:w="1077" w:type="dxa"/>
          </w:tcPr>
          <w:p w:rsidR="00B37FFE" w:rsidRPr="00E4742F" w:rsidRDefault="00B37FFE" w:rsidP="00B37FFE">
            <w:pPr>
              <w:pStyle w:val="ConsPlusNormal"/>
              <w:spacing w:after="0"/>
              <w:jc w:val="center"/>
            </w:pPr>
            <w:r w:rsidRPr="00E4742F">
              <w:t>5.5</w:t>
            </w:r>
          </w:p>
        </w:tc>
        <w:tc>
          <w:tcPr>
            <w:tcW w:w="9333" w:type="dxa"/>
          </w:tcPr>
          <w:p w:rsidR="00B37FFE" w:rsidRPr="00E4742F" w:rsidRDefault="00B37FFE" w:rsidP="00B37FFE">
            <w:pPr>
              <w:pStyle w:val="ConsPlusNormal"/>
              <w:spacing w:after="0"/>
              <w:jc w:val="both"/>
            </w:pPr>
            <w:r w:rsidRPr="00E4742F">
              <w:t>История Средних веков и раннего Нового времени: Периодизация и характеристика основных этапов</w:t>
            </w:r>
          </w:p>
        </w:tc>
      </w:tr>
      <w:tr w:rsidR="00B37FFE" w:rsidRPr="00C86FBF" w:rsidTr="0023280E">
        <w:tc>
          <w:tcPr>
            <w:tcW w:w="1077" w:type="dxa"/>
          </w:tcPr>
          <w:p w:rsidR="00B37FFE" w:rsidRPr="00E4742F" w:rsidRDefault="00B37FFE" w:rsidP="00B37FFE">
            <w:pPr>
              <w:pStyle w:val="ConsPlusNormal"/>
              <w:spacing w:after="0"/>
              <w:jc w:val="center"/>
            </w:pPr>
            <w:r w:rsidRPr="00E4742F">
              <w:t>5.6</w:t>
            </w:r>
          </w:p>
        </w:tc>
        <w:tc>
          <w:tcPr>
            <w:tcW w:w="9333" w:type="dxa"/>
          </w:tcPr>
          <w:p w:rsidR="00B37FFE" w:rsidRPr="00E4742F" w:rsidRDefault="00B37FFE" w:rsidP="00B37FFE">
            <w:pPr>
              <w:pStyle w:val="ConsPlusNormal"/>
              <w:spacing w:after="0"/>
              <w:jc w:val="both"/>
            </w:pPr>
            <w:r w:rsidRPr="00E4742F">
              <w:t>Социально-экономическое и политическое развитие стран Европы в Средние века</w:t>
            </w:r>
          </w:p>
        </w:tc>
      </w:tr>
      <w:tr w:rsidR="00B37FFE" w:rsidRPr="00C86FBF" w:rsidTr="0023280E">
        <w:tc>
          <w:tcPr>
            <w:tcW w:w="1077" w:type="dxa"/>
          </w:tcPr>
          <w:p w:rsidR="00B37FFE" w:rsidRPr="00E4742F" w:rsidRDefault="00B37FFE" w:rsidP="00B37FFE">
            <w:pPr>
              <w:pStyle w:val="ConsPlusNormal"/>
              <w:spacing w:after="0"/>
              <w:jc w:val="center"/>
            </w:pPr>
            <w:r w:rsidRPr="00E4742F">
              <w:t>5.7</w:t>
            </w:r>
          </w:p>
        </w:tc>
        <w:tc>
          <w:tcPr>
            <w:tcW w:w="9333" w:type="dxa"/>
          </w:tcPr>
          <w:p w:rsidR="00B37FFE" w:rsidRPr="00E4742F" w:rsidRDefault="00B37FFE" w:rsidP="00B37FFE">
            <w:pPr>
              <w:pStyle w:val="ConsPlusNormal"/>
              <w:spacing w:after="0"/>
              <w:jc w:val="both"/>
            </w:pPr>
            <w:r w:rsidRPr="00E4742F">
              <w:t>Страны и народы Азии, Америки и Африки в Средние века</w:t>
            </w:r>
          </w:p>
        </w:tc>
      </w:tr>
      <w:tr w:rsidR="00B37FFE" w:rsidRPr="00C86FBF" w:rsidTr="0023280E">
        <w:tc>
          <w:tcPr>
            <w:tcW w:w="1077" w:type="dxa"/>
          </w:tcPr>
          <w:p w:rsidR="00B37FFE" w:rsidRPr="00E4742F" w:rsidRDefault="00B37FFE" w:rsidP="00B37FFE">
            <w:pPr>
              <w:pStyle w:val="ConsPlusNormal"/>
              <w:spacing w:after="0"/>
              <w:jc w:val="center"/>
            </w:pPr>
            <w:r w:rsidRPr="00E4742F">
              <w:t>5.8</w:t>
            </w:r>
          </w:p>
        </w:tc>
        <w:tc>
          <w:tcPr>
            <w:tcW w:w="9333" w:type="dxa"/>
          </w:tcPr>
          <w:p w:rsidR="00B37FFE" w:rsidRPr="00E4742F" w:rsidRDefault="00B37FFE" w:rsidP="00B37FFE">
            <w:pPr>
              <w:pStyle w:val="ConsPlusNormal"/>
              <w:spacing w:after="0"/>
              <w:jc w:val="both"/>
            </w:pPr>
            <w:r w:rsidRPr="00E4742F">
              <w:t>Международные отношения в Средние века</w:t>
            </w:r>
          </w:p>
        </w:tc>
      </w:tr>
      <w:tr w:rsidR="00B37FFE" w:rsidRPr="00C86FBF" w:rsidTr="0023280E">
        <w:tc>
          <w:tcPr>
            <w:tcW w:w="1077" w:type="dxa"/>
          </w:tcPr>
          <w:p w:rsidR="00B37FFE" w:rsidRPr="00E4742F" w:rsidRDefault="00B37FFE" w:rsidP="00B37FFE">
            <w:pPr>
              <w:pStyle w:val="ConsPlusNormal"/>
              <w:spacing w:after="0"/>
              <w:jc w:val="center"/>
            </w:pPr>
            <w:r w:rsidRPr="00E4742F">
              <w:t>5.9</w:t>
            </w:r>
          </w:p>
        </w:tc>
        <w:tc>
          <w:tcPr>
            <w:tcW w:w="9333" w:type="dxa"/>
          </w:tcPr>
          <w:p w:rsidR="00B37FFE" w:rsidRPr="00E4742F" w:rsidRDefault="00B37FFE" w:rsidP="00B37FFE">
            <w:pPr>
              <w:pStyle w:val="ConsPlusNormal"/>
              <w:spacing w:after="0"/>
              <w:jc w:val="both"/>
            </w:pPr>
            <w:r w:rsidRPr="00E4742F">
              <w:t>Культура Средневековья. Возникновение и развитие ислама</w:t>
            </w:r>
          </w:p>
        </w:tc>
      </w:tr>
      <w:tr w:rsidR="00B37FFE" w:rsidRPr="00C86FBF" w:rsidTr="0023280E">
        <w:tc>
          <w:tcPr>
            <w:tcW w:w="1077" w:type="dxa"/>
          </w:tcPr>
          <w:p w:rsidR="00B37FFE" w:rsidRPr="00E4742F" w:rsidRDefault="00B37FFE" w:rsidP="00B37FFE">
            <w:pPr>
              <w:pStyle w:val="ConsPlusNormal"/>
              <w:spacing w:after="0"/>
              <w:jc w:val="center"/>
            </w:pPr>
            <w:r w:rsidRPr="00E4742F">
              <w:t>5.10</w:t>
            </w:r>
          </w:p>
        </w:tc>
        <w:tc>
          <w:tcPr>
            <w:tcW w:w="9333" w:type="dxa"/>
          </w:tcPr>
          <w:p w:rsidR="00B37FFE" w:rsidRPr="00E4742F" w:rsidRDefault="00B37FFE" w:rsidP="00B37FFE">
            <w:pPr>
              <w:pStyle w:val="ConsPlusNormal"/>
              <w:spacing w:after="0"/>
              <w:jc w:val="both"/>
            </w:pPr>
            <w:r w:rsidRPr="00E4742F">
              <w:t>Великие географические открытия. Возникновение капиталистических отношений в Западной Европе. Становление абсолютизма в европейских странах. Реформация и контрреформация в Европе. Политическое и социально-экономическое развитие Испании, Франции, Англии в конце XV - XVII вв.</w:t>
            </w:r>
          </w:p>
        </w:tc>
      </w:tr>
      <w:tr w:rsidR="00B37FFE" w:rsidRPr="00C86FBF" w:rsidTr="0023280E">
        <w:tc>
          <w:tcPr>
            <w:tcW w:w="1077" w:type="dxa"/>
          </w:tcPr>
          <w:p w:rsidR="00B37FFE" w:rsidRPr="00E4742F" w:rsidRDefault="00B37FFE" w:rsidP="00B37FFE">
            <w:pPr>
              <w:pStyle w:val="ConsPlusNormal"/>
              <w:spacing w:after="0"/>
              <w:jc w:val="center"/>
            </w:pPr>
            <w:r w:rsidRPr="00E4742F">
              <w:t>5.11</w:t>
            </w:r>
          </w:p>
        </w:tc>
        <w:tc>
          <w:tcPr>
            <w:tcW w:w="9333" w:type="dxa"/>
          </w:tcPr>
          <w:p w:rsidR="00B37FFE" w:rsidRPr="00E4742F" w:rsidRDefault="00B37FFE" w:rsidP="00B37FFE">
            <w:pPr>
              <w:pStyle w:val="ConsPlusNormal"/>
              <w:spacing w:after="0"/>
              <w:jc w:val="both"/>
            </w:pPr>
            <w:r w:rsidRPr="00E4742F">
              <w:t>Внутриполитическое развитие Османской империи, Индии, Китая, Японии в конце XV - XVII вв.</w:t>
            </w:r>
          </w:p>
        </w:tc>
      </w:tr>
      <w:tr w:rsidR="00B37FFE" w:rsidRPr="00C86FBF" w:rsidTr="0023280E">
        <w:tc>
          <w:tcPr>
            <w:tcW w:w="1077" w:type="dxa"/>
          </w:tcPr>
          <w:p w:rsidR="00B37FFE" w:rsidRPr="00E4742F" w:rsidRDefault="00B37FFE" w:rsidP="00B37FFE">
            <w:pPr>
              <w:pStyle w:val="ConsPlusNormal"/>
              <w:spacing w:after="0"/>
              <w:jc w:val="center"/>
            </w:pPr>
            <w:r w:rsidRPr="00E4742F">
              <w:t>5.12</w:t>
            </w:r>
          </w:p>
        </w:tc>
        <w:tc>
          <w:tcPr>
            <w:tcW w:w="9333" w:type="dxa"/>
          </w:tcPr>
          <w:p w:rsidR="00B37FFE" w:rsidRPr="00E4742F" w:rsidRDefault="00B37FFE" w:rsidP="00B37FFE">
            <w:pPr>
              <w:pStyle w:val="ConsPlusNormal"/>
              <w:spacing w:after="0"/>
              <w:jc w:val="both"/>
            </w:pPr>
            <w:r w:rsidRPr="00E4742F">
              <w:t>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 конце XV - XVII вв.</w:t>
            </w:r>
          </w:p>
        </w:tc>
      </w:tr>
      <w:tr w:rsidR="00B37FFE" w:rsidRPr="00E4742F" w:rsidTr="0023280E">
        <w:tc>
          <w:tcPr>
            <w:tcW w:w="1077" w:type="dxa"/>
          </w:tcPr>
          <w:p w:rsidR="00B37FFE" w:rsidRPr="00E4742F" w:rsidRDefault="00B37FFE" w:rsidP="00B37FFE">
            <w:pPr>
              <w:pStyle w:val="ConsPlusNormal"/>
              <w:spacing w:after="0"/>
              <w:jc w:val="center"/>
            </w:pPr>
            <w:r w:rsidRPr="00E4742F">
              <w:t>5.13</w:t>
            </w:r>
          </w:p>
        </w:tc>
        <w:tc>
          <w:tcPr>
            <w:tcW w:w="9333" w:type="dxa"/>
          </w:tcPr>
          <w:p w:rsidR="00B37FFE" w:rsidRPr="00E4742F" w:rsidRDefault="00B37FFE" w:rsidP="00B37FFE">
            <w:pPr>
              <w:pStyle w:val="ConsPlusNormal"/>
              <w:spacing w:after="0"/>
              <w:jc w:val="both"/>
            </w:pPr>
            <w:r w:rsidRPr="00E4742F">
              <w:t>Эпоха Просвещения. Просвещенный абсолютизм: общее и особенное. Социально-экономическое развитие Англии в XVIII в. Промышленный переворот. Развитие парламентской монархии в Англии в XVIII в. Абсолютная монархия во Франции. Особенности положения третьего сословия. Французская революция XVIII в. Своеобразие Священной Римской империи германской нации и государств, входивших в ее состав. Создание королевства Пруссия</w:t>
            </w:r>
          </w:p>
        </w:tc>
      </w:tr>
      <w:tr w:rsidR="00B37FFE" w:rsidRPr="00C86FBF" w:rsidTr="0023280E">
        <w:tc>
          <w:tcPr>
            <w:tcW w:w="1077" w:type="dxa"/>
          </w:tcPr>
          <w:p w:rsidR="00B37FFE" w:rsidRPr="00E4742F" w:rsidRDefault="00B37FFE" w:rsidP="00B37FFE">
            <w:pPr>
              <w:pStyle w:val="ConsPlusNormal"/>
              <w:spacing w:after="0"/>
              <w:jc w:val="center"/>
            </w:pPr>
            <w:r w:rsidRPr="00E4742F">
              <w:t>5.14</w:t>
            </w:r>
          </w:p>
        </w:tc>
        <w:tc>
          <w:tcPr>
            <w:tcW w:w="9333" w:type="dxa"/>
          </w:tcPr>
          <w:p w:rsidR="00B37FFE" w:rsidRPr="00E4742F" w:rsidRDefault="00B37FFE" w:rsidP="00B37FFE">
            <w:pPr>
              <w:pStyle w:val="ConsPlusNormal"/>
              <w:spacing w:after="0"/>
              <w:jc w:val="both"/>
            </w:pPr>
            <w:r w:rsidRPr="00E4742F">
              <w:t>Характерные черты международных отношений XVIII в. Война за независимость британских колоний в Северной Америке и образование США</w:t>
            </w:r>
          </w:p>
        </w:tc>
      </w:tr>
      <w:tr w:rsidR="00B37FFE" w:rsidRPr="00E4742F" w:rsidTr="0023280E">
        <w:tc>
          <w:tcPr>
            <w:tcW w:w="1077" w:type="dxa"/>
          </w:tcPr>
          <w:p w:rsidR="00B37FFE" w:rsidRPr="00E4742F" w:rsidRDefault="00B37FFE" w:rsidP="00B37FFE">
            <w:pPr>
              <w:pStyle w:val="ConsPlusNormal"/>
              <w:spacing w:after="0"/>
              <w:jc w:val="center"/>
            </w:pPr>
            <w:r w:rsidRPr="00E4742F">
              <w:t>5.15</w:t>
            </w:r>
          </w:p>
        </w:tc>
        <w:tc>
          <w:tcPr>
            <w:tcW w:w="9333" w:type="dxa"/>
          </w:tcPr>
          <w:p w:rsidR="00B37FFE" w:rsidRPr="00E4742F" w:rsidRDefault="00B37FFE" w:rsidP="00B37FFE">
            <w:pPr>
              <w:pStyle w:val="ConsPlusNormal"/>
              <w:spacing w:after="0"/>
              <w:jc w:val="both"/>
            </w:pPr>
            <w:r w:rsidRPr="00E4742F">
              <w:t>Создание колониальных империй. Внутренняя и внешняя политика Османской империи, Индии, Китая, Японии. Колониальный период в Латинской Америке</w:t>
            </w:r>
          </w:p>
        </w:tc>
      </w:tr>
      <w:tr w:rsidR="00B37FFE" w:rsidRPr="00E4742F" w:rsidTr="0023280E">
        <w:tc>
          <w:tcPr>
            <w:tcW w:w="1077" w:type="dxa"/>
          </w:tcPr>
          <w:p w:rsidR="00B37FFE" w:rsidRPr="00E4742F" w:rsidRDefault="00B37FFE" w:rsidP="00B37FFE">
            <w:pPr>
              <w:pStyle w:val="ConsPlusNormal"/>
              <w:spacing w:after="0"/>
              <w:jc w:val="center"/>
            </w:pPr>
            <w:r w:rsidRPr="00E4742F">
              <w:t>5.16</w:t>
            </w:r>
          </w:p>
        </w:tc>
        <w:tc>
          <w:tcPr>
            <w:tcW w:w="9333" w:type="dxa"/>
          </w:tcPr>
          <w:p w:rsidR="00B37FFE" w:rsidRPr="00E4742F" w:rsidRDefault="00B37FFE" w:rsidP="00B37FFE">
            <w:pPr>
              <w:pStyle w:val="ConsPlusNormal"/>
              <w:spacing w:after="0"/>
              <w:jc w:val="both"/>
            </w:pPr>
            <w:r w:rsidRPr="00E4742F">
              <w:t>Политическое и социально-экономическое развитие европейских стран в XIX - начале XX в. Европейские революции XIX в. Утверждение конституционных и парламентских монархий. Создание Германской империи. Образование единого государства в Италии</w:t>
            </w:r>
          </w:p>
        </w:tc>
      </w:tr>
      <w:tr w:rsidR="00B37FFE" w:rsidRPr="00C86FBF" w:rsidTr="0023280E">
        <w:tc>
          <w:tcPr>
            <w:tcW w:w="1077" w:type="dxa"/>
          </w:tcPr>
          <w:p w:rsidR="00B37FFE" w:rsidRPr="00E4742F" w:rsidRDefault="00B37FFE" w:rsidP="00B37FFE">
            <w:pPr>
              <w:pStyle w:val="ConsPlusNormal"/>
              <w:spacing w:after="0"/>
              <w:jc w:val="center"/>
            </w:pPr>
            <w:r w:rsidRPr="00E4742F">
              <w:t>5.17</w:t>
            </w:r>
          </w:p>
        </w:tc>
        <w:tc>
          <w:tcPr>
            <w:tcW w:w="9333" w:type="dxa"/>
          </w:tcPr>
          <w:p w:rsidR="00B37FFE" w:rsidRPr="00E4742F" w:rsidRDefault="00B37FFE" w:rsidP="00B37FFE">
            <w:pPr>
              <w:pStyle w:val="ConsPlusNormal"/>
              <w:spacing w:after="0"/>
              <w:jc w:val="both"/>
            </w:pPr>
            <w:r w:rsidRPr="00E4742F">
              <w:t>США в XIX - начале XX в. Гражданская война в США. Борьба за освобождение и образование независимых государств в Латинской Америке в XIX в</w:t>
            </w:r>
          </w:p>
        </w:tc>
      </w:tr>
      <w:tr w:rsidR="00B37FFE" w:rsidRPr="00E4742F" w:rsidTr="0023280E">
        <w:tc>
          <w:tcPr>
            <w:tcW w:w="1077" w:type="dxa"/>
          </w:tcPr>
          <w:p w:rsidR="00B37FFE" w:rsidRPr="00E4742F" w:rsidRDefault="00B37FFE" w:rsidP="00B37FFE">
            <w:pPr>
              <w:pStyle w:val="ConsPlusNormal"/>
              <w:spacing w:after="0"/>
              <w:jc w:val="center"/>
            </w:pPr>
            <w:r w:rsidRPr="00E4742F">
              <w:t>5.18</w:t>
            </w:r>
          </w:p>
        </w:tc>
        <w:tc>
          <w:tcPr>
            <w:tcW w:w="9333" w:type="dxa"/>
          </w:tcPr>
          <w:p w:rsidR="00B37FFE" w:rsidRPr="00E4742F" w:rsidRDefault="00B37FFE" w:rsidP="00B37FFE">
            <w:pPr>
              <w:pStyle w:val="ConsPlusNormal"/>
              <w:spacing w:after="0"/>
              <w:jc w:val="both"/>
            </w:pPr>
            <w:r w:rsidRPr="00E4742F">
              <w:t>Политическое и социально-экономическое развитие Османской империи, Индии, Китая, Японии в XIX - начале XX в. Колониальный раздел Африки. Антиколониальные движения</w:t>
            </w:r>
          </w:p>
        </w:tc>
      </w:tr>
      <w:tr w:rsidR="00B37FFE" w:rsidRPr="00C86FBF" w:rsidTr="0023280E">
        <w:tc>
          <w:tcPr>
            <w:tcW w:w="1077" w:type="dxa"/>
          </w:tcPr>
          <w:p w:rsidR="00B37FFE" w:rsidRPr="00E4742F" w:rsidRDefault="00B37FFE" w:rsidP="00B37FFE">
            <w:pPr>
              <w:pStyle w:val="ConsPlusNormal"/>
              <w:spacing w:after="0"/>
              <w:jc w:val="center"/>
            </w:pPr>
            <w:r w:rsidRPr="00E4742F">
              <w:t>5.19</w:t>
            </w:r>
          </w:p>
        </w:tc>
        <w:tc>
          <w:tcPr>
            <w:tcW w:w="9333" w:type="dxa"/>
          </w:tcPr>
          <w:p w:rsidR="00B37FFE" w:rsidRPr="00E4742F" w:rsidRDefault="00B37FFE" w:rsidP="00B37FFE">
            <w:pPr>
              <w:pStyle w:val="ConsPlusNormal"/>
              <w:spacing w:after="0"/>
              <w:jc w:val="both"/>
            </w:pPr>
            <w:r w:rsidRPr="00E4742F">
              <w:t>Международные отношения в XIX в.</w:t>
            </w:r>
          </w:p>
        </w:tc>
      </w:tr>
      <w:tr w:rsidR="00B37FFE" w:rsidRPr="00C86FBF" w:rsidTr="0023280E">
        <w:tc>
          <w:tcPr>
            <w:tcW w:w="1077" w:type="dxa"/>
          </w:tcPr>
          <w:p w:rsidR="00B37FFE" w:rsidRPr="00E4742F" w:rsidRDefault="00B37FFE" w:rsidP="00B37FFE">
            <w:pPr>
              <w:pStyle w:val="ConsPlusNormal"/>
              <w:spacing w:after="0"/>
              <w:jc w:val="center"/>
            </w:pPr>
            <w:r w:rsidRPr="00E4742F">
              <w:t>5.20</w:t>
            </w:r>
          </w:p>
        </w:tc>
        <w:tc>
          <w:tcPr>
            <w:tcW w:w="9333" w:type="dxa"/>
          </w:tcPr>
          <w:p w:rsidR="00B37FFE" w:rsidRPr="00E4742F" w:rsidRDefault="00B37FFE" w:rsidP="00B37FFE">
            <w:pPr>
              <w:pStyle w:val="ConsPlusNormal"/>
              <w:spacing w:after="0"/>
              <w:jc w:val="both"/>
            </w:pPr>
            <w:r w:rsidRPr="00E4742F">
              <w:t>Культура и картина мира человека раннего Нового времени. Развитие науки, образования и культуры в Новое время</w:t>
            </w:r>
          </w:p>
        </w:tc>
      </w:tr>
      <w:tr w:rsidR="00B37FFE" w:rsidRPr="00E4742F" w:rsidTr="0023280E">
        <w:tc>
          <w:tcPr>
            <w:tcW w:w="1077" w:type="dxa"/>
          </w:tcPr>
          <w:p w:rsidR="00B37FFE" w:rsidRPr="00E4742F" w:rsidRDefault="00B37FFE" w:rsidP="00B37FFE">
            <w:pPr>
              <w:pStyle w:val="ConsPlusNormal"/>
              <w:spacing w:after="0"/>
              <w:jc w:val="center"/>
            </w:pPr>
            <w:r w:rsidRPr="00E4742F">
              <w:t>6</w:t>
            </w:r>
          </w:p>
        </w:tc>
        <w:tc>
          <w:tcPr>
            <w:tcW w:w="9333" w:type="dxa"/>
          </w:tcPr>
          <w:p w:rsidR="00B37FFE" w:rsidRPr="00E4742F" w:rsidRDefault="00B37FFE" w:rsidP="00B37FFE">
            <w:pPr>
              <w:pStyle w:val="ConsPlusNormal"/>
              <w:spacing w:after="0"/>
              <w:jc w:val="both"/>
            </w:pPr>
            <w:r w:rsidRPr="00E4742F">
              <w:t>Новейшая история России</w:t>
            </w:r>
          </w:p>
        </w:tc>
      </w:tr>
    </w:tbl>
    <w:p w:rsidR="00B37FFE" w:rsidRPr="00E4742F" w:rsidRDefault="00B37FFE" w:rsidP="00B37FFE">
      <w:pPr>
        <w:pStyle w:val="ConsPlusNormal"/>
        <w:spacing w:after="0"/>
        <w:jc w:val="both"/>
      </w:pPr>
    </w:p>
    <w:p w:rsidR="00B37FFE" w:rsidRPr="00E4742F" w:rsidRDefault="00B37FFE" w:rsidP="00B37FFE">
      <w:pPr>
        <w:pStyle w:val="ConsPlusNormal"/>
        <w:spacing w:after="0"/>
        <w:ind w:firstLine="540"/>
        <w:jc w:val="both"/>
      </w:pPr>
      <w:r w:rsidRPr="00E4742F">
        <w:t>150.12. Поурочное планирование</w:t>
      </w:r>
    </w:p>
    <w:p w:rsidR="00B37FFE" w:rsidRPr="00E4742F" w:rsidRDefault="00B37FFE" w:rsidP="00B37FFE">
      <w:pPr>
        <w:pStyle w:val="ConsPlusNormal"/>
        <w:spacing w:after="0"/>
        <w:ind w:firstLine="540"/>
        <w:jc w:val="both"/>
      </w:pPr>
      <w:r w:rsidRPr="00E4742F">
        <w:t>(для обучающихся, начавших освоение ФОП ООО с 1 сентября 2025 года)</w:t>
      </w:r>
    </w:p>
    <w:p w:rsidR="00B37FFE" w:rsidRPr="00E4742F" w:rsidRDefault="00B37FFE" w:rsidP="00B37FFE">
      <w:pPr>
        <w:pStyle w:val="ConsPlusNormal"/>
        <w:spacing w:after="0"/>
        <w:ind w:firstLine="540"/>
        <w:jc w:val="both"/>
      </w:pPr>
      <w:r w:rsidRPr="00E4742F">
        <w:t>Поурочное планирование</w:t>
      </w:r>
    </w:p>
    <w:p w:rsidR="00B37FFE" w:rsidRPr="00E4742F" w:rsidRDefault="00B37FFE" w:rsidP="00B37FFE">
      <w:pPr>
        <w:pStyle w:val="ConsPlusNormal"/>
        <w:spacing w:after="0"/>
        <w:jc w:val="both"/>
      </w:pPr>
    </w:p>
    <w:p w:rsidR="00B37FFE" w:rsidRPr="00E4742F" w:rsidRDefault="00B37FFE" w:rsidP="00B37FFE">
      <w:pPr>
        <w:pStyle w:val="ConsPlusNormal"/>
        <w:spacing w:after="0"/>
        <w:jc w:val="right"/>
      </w:pPr>
      <w:r w:rsidRPr="00E4742F">
        <w:t>Таблица 17</w:t>
      </w:r>
    </w:p>
    <w:p w:rsidR="00B37FFE" w:rsidRPr="00E4742F" w:rsidRDefault="00B37FFE" w:rsidP="00B37FFE">
      <w:pPr>
        <w:pStyle w:val="ConsPlusNormal"/>
        <w:spacing w:after="0"/>
        <w:jc w:val="both"/>
      </w:pPr>
    </w:p>
    <w:p w:rsidR="00B37FFE" w:rsidRPr="00E4742F" w:rsidRDefault="00B37FFE" w:rsidP="00B37FFE">
      <w:pPr>
        <w:pStyle w:val="ConsPlusNormal"/>
        <w:spacing w:after="0"/>
        <w:ind w:firstLine="540"/>
        <w:jc w:val="both"/>
      </w:pPr>
      <w:r w:rsidRPr="00E4742F">
        <w:t>5 класс</w:t>
      </w:r>
    </w:p>
    <w:p w:rsidR="00B37FFE" w:rsidRPr="00E4742F" w:rsidRDefault="00B37FFE" w:rsidP="00B37FFE">
      <w:pPr>
        <w:pStyle w:val="ConsPlusNormal"/>
        <w:spacing w:after="0"/>
        <w:jc w:val="both"/>
      </w:pPr>
    </w:p>
    <w:tbl>
      <w:tblPr>
        <w:tblW w:w="10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7660"/>
        <w:gridCol w:w="1843"/>
      </w:tblGrid>
      <w:tr w:rsidR="00B37FFE" w:rsidRPr="00E4742F" w:rsidTr="00953D20">
        <w:tc>
          <w:tcPr>
            <w:tcW w:w="1191" w:type="dxa"/>
            <w:vMerge w:val="restart"/>
          </w:tcPr>
          <w:p w:rsidR="00B37FFE" w:rsidRPr="00E4742F" w:rsidRDefault="00B37FFE" w:rsidP="00B37FFE">
            <w:pPr>
              <w:pStyle w:val="ConsPlusNormal"/>
              <w:spacing w:after="0"/>
              <w:jc w:val="center"/>
            </w:pPr>
            <w:r w:rsidRPr="00E4742F">
              <w:t>N п/п</w:t>
            </w:r>
          </w:p>
        </w:tc>
        <w:tc>
          <w:tcPr>
            <w:tcW w:w="7660" w:type="dxa"/>
            <w:vMerge w:val="restart"/>
          </w:tcPr>
          <w:p w:rsidR="00B37FFE" w:rsidRPr="00E4742F" w:rsidRDefault="00B37FFE" w:rsidP="00B37FFE">
            <w:pPr>
              <w:pStyle w:val="ConsPlusNormal"/>
              <w:spacing w:after="0"/>
              <w:jc w:val="center"/>
            </w:pPr>
            <w:r w:rsidRPr="00E4742F">
              <w:t>Тема урока</w:t>
            </w:r>
          </w:p>
        </w:tc>
        <w:tc>
          <w:tcPr>
            <w:tcW w:w="1843" w:type="dxa"/>
          </w:tcPr>
          <w:p w:rsidR="00B37FFE" w:rsidRPr="00E4742F" w:rsidRDefault="00B37FFE" w:rsidP="00B37FFE">
            <w:pPr>
              <w:pStyle w:val="ConsPlusNormal"/>
              <w:spacing w:after="0"/>
              <w:jc w:val="center"/>
            </w:pPr>
            <w:r w:rsidRPr="00E4742F">
              <w:t>Количество часов</w:t>
            </w:r>
          </w:p>
        </w:tc>
      </w:tr>
      <w:tr w:rsidR="00B37FFE" w:rsidRPr="00E4742F" w:rsidTr="00953D20">
        <w:tc>
          <w:tcPr>
            <w:tcW w:w="1191" w:type="dxa"/>
            <w:vMerge/>
          </w:tcPr>
          <w:p w:rsidR="00B37FFE" w:rsidRPr="00E4742F" w:rsidRDefault="00B37FFE" w:rsidP="00B37FFE">
            <w:pPr>
              <w:pStyle w:val="ConsPlusNormal"/>
              <w:spacing w:after="0"/>
            </w:pPr>
          </w:p>
        </w:tc>
        <w:tc>
          <w:tcPr>
            <w:tcW w:w="7660" w:type="dxa"/>
            <w:vMerge/>
          </w:tcPr>
          <w:p w:rsidR="00B37FFE" w:rsidRPr="00E4742F" w:rsidRDefault="00B37FFE" w:rsidP="00B37FFE">
            <w:pPr>
              <w:pStyle w:val="ConsPlusNormal"/>
              <w:spacing w:after="0"/>
            </w:pPr>
          </w:p>
        </w:tc>
        <w:tc>
          <w:tcPr>
            <w:tcW w:w="1843" w:type="dxa"/>
          </w:tcPr>
          <w:p w:rsidR="00B37FFE" w:rsidRPr="00E4742F" w:rsidRDefault="00B37FFE" w:rsidP="00B37FFE">
            <w:pPr>
              <w:pStyle w:val="ConsPlusNormal"/>
              <w:spacing w:after="0"/>
              <w:jc w:val="center"/>
            </w:pPr>
            <w:r w:rsidRPr="00E4742F">
              <w:t>Всего</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1</w:t>
            </w:r>
          </w:p>
        </w:tc>
        <w:tc>
          <w:tcPr>
            <w:tcW w:w="7660" w:type="dxa"/>
            <w:vAlign w:val="center"/>
          </w:tcPr>
          <w:p w:rsidR="00B37FFE" w:rsidRPr="00E4742F" w:rsidRDefault="00B37FFE" w:rsidP="00B37FFE">
            <w:pPr>
              <w:pStyle w:val="ConsPlusNormal"/>
              <w:spacing w:after="0"/>
              <w:ind w:firstLine="283"/>
            </w:pPr>
            <w:r w:rsidRPr="00E4742F">
              <w:t>Введение</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2</w:t>
            </w:r>
          </w:p>
        </w:tc>
        <w:tc>
          <w:tcPr>
            <w:tcW w:w="7660" w:type="dxa"/>
            <w:vAlign w:val="center"/>
          </w:tcPr>
          <w:p w:rsidR="00B37FFE" w:rsidRPr="00E4742F" w:rsidRDefault="00B37FFE" w:rsidP="00B37FFE">
            <w:pPr>
              <w:pStyle w:val="ConsPlusNormal"/>
              <w:spacing w:after="0"/>
              <w:ind w:firstLine="283"/>
            </w:pPr>
            <w:r w:rsidRPr="00E4742F">
              <w:t>Древнейшие люди</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3</w:t>
            </w:r>
          </w:p>
        </w:tc>
        <w:tc>
          <w:tcPr>
            <w:tcW w:w="7660" w:type="dxa"/>
            <w:vAlign w:val="center"/>
          </w:tcPr>
          <w:p w:rsidR="00B37FFE" w:rsidRPr="00E4742F" w:rsidRDefault="00B37FFE" w:rsidP="00B37FFE">
            <w:pPr>
              <w:pStyle w:val="ConsPlusNormal"/>
              <w:spacing w:after="0"/>
              <w:ind w:firstLine="283"/>
            </w:pPr>
            <w:r w:rsidRPr="00E4742F">
              <w:t>Первобытные охотники и собиратели</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4</w:t>
            </w:r>
          </w:p>
        </w:tc>
        <w:tc>
          <w:tcPr>
            <w:tcW w:w="7660" w:type="dxa"/>
            <w:vAlign w:val="center"/>
          </w:tcPr>
          <w:p w:rsidR="00B37FFE" w:rsidRPr="00E4742F" w:rsidRDefault="00B37FFE" w:rsidP="00B37FFE">
            <w:pPr>
              <w:pStyle w:val="ConsPlusNormal"/>
              <w:spacing w:after="0"/>
              <w:ind w:firstLine="283"/>
            </w:pPr>
            <w:r w:rsidRPr="00E4742F">
              <w:t>Верования и искусство</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5</w:t>
            </w:r>
          </w:p>
        </w:tc>
        <w:tc>
          <w:tcPr>
            <w:tcW w:w="7660" w:type="dxa"/>
            <w:vAlign w:val="center"/>
          </w:tcPr>
          <w:p w:rsidR="00B37FFE" w:rsidRPr="00E4742F" w:rsidRDefault="00B37FFE" w:rsidP="00B37FFE">
            <w:pPr>
              <w:pStyle w:val="ConsPlusNormal"/>
              <w:spacing w:after="0"/>
              <w:ind w:firstLine="283"/>
            </w:pPr>
            <w:r w:rsidRPr="00E4742F">
              <w:t>Возникновение земледелия, скотоводства и ремесла</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6</w:t>
            </w:r>
          </w:p>
        </w:tc>
        <w:tc>
          <w:tcPr>
            <w:tcW w:w="7660" w:type="dxa"/>
            <w:vAlign w:val="center"/>
          </w:tcPr>
          <w:p w:rsidR="00B37FFE" w:rsidRPr="00E4742F" w:rsidRDefault="00B37FFE" w:rsidP="00B37FFE">
            <w:pPr>
              <w:pStyle w:val="ConsPlusNormal"/>
              <w:spacing w:after="0"/>
              <w:ind w:firstLine="283"/>
            </w:pPr>
            <w:r w:rsidRPr="00E4742F">
              <w:t>Урок повторения, обобщения и контроля по теме "История Древнего мира. Первобытное общество"</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7</w:t>
            </w:r>
          </w:p>
        </w:tc>
        <w:tc>
          <w:tcPr>
            <w:tcW w:w="7660" w:type="dxa"/>
            <w:vAlign w:val="center"/>
          </w:tcPr>
          <w:p w:rsidR="00B37FFE" w:rsidRPr="00E4742F" w:rsidRDefault="00B37FFE" w:rsidP="00B37FFE">
            <w:pPr>
              <w:pStyle w:val="ConsPlusNormal"/>
              <w:spacing w:after="0"/>
              <w:ind w:firstLine="283"/>
            </w:pPr>
            <w:r w:rsidRPr="00E4742F">
              <w:t>Древний мир: понятие, хронологические рамки, карта</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8</w:t>
            </w:r>
          </w:p>
        </w:tc>
        <w:tc>
          <w:tcPr>
            <w:tcW w:w="7660" w:type="dxa"/>
            <w:vAlign w:val="center"/>
          </w:tcPr>
          <w:p w:rsidR="00B37FFE" w:rsidRPr="00E4742F" w:rsidRDefault="00B37FFE" w:rsidP="00B37FFE">
            <w:pPr>
              <w:pStyle w:val="ConsPlusNormal"/>
              <w:spacing w:after="0"/>
              <w:ind w:firstLine="283"/>
            </w:pPr>
            <w:r w:rsidRPr="00E4742F">
              <w:t>Возникновение Древнеегипетского государства</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9</w:t>
            </w:r>
          </w:p>
        </w:tc>
        <w:tc>
          <w:tcPr>
            <w:tcW w:w="7660" w:type="dxa"/>
            <w:vAlign w:val="center"/>
          </w:tcPr>
          <w:p w:rsidR="00B37FFE" w:rsidRPr="00E4742F" w:rsidRDefault="00B37FFE" w:rsidP="00B37FFE">
            <w:pPr>
              <w:pStyle w:val="ConsPlusNormal"/>
              <w:spacing w:after="0"/>
              <w:ind w:firstLine="283"/>
            </w:pPr>
            <w:r w:rsidRPr="00E4742F">
              <w:t>Общество Древнего Египта</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10</w:t>
            </w:r>
          </w:p>
        </w:tc>
        <w:tc>
          <w:tcPr>
            <w:tcW w:w="7660" w:type="dxa"/>
            <w:vAlign w:val="center"/>
          </w:tcPr>
          <w:p w:rsidR="00B37FFE" w:rsidRPr="00E4742F" w:rsidRDefault="00B37FFE" w:rsidP="00B37FFE">
            <w:pPr>
              <w:pStyle w:val="ConsPlusNormal"/>
              <w:spacing w:after="0"/>
              <w:ind w:firstLine="283"/>
            </w:pPr>
            <w:r w:rsidRPr="00E4742F">
              <w:t>Общество Древнего Египта</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11</w:t>
            </w:r>
          </w:p>
        </w:tc>
        <w:tc>
          <w:tcPr>
            <w:tcW w:w="7660" w:type="dxa"/>
            <w:vAlign w:val="center"/>
          </w:tcPr>
          <w:p w:rsidR="00B37FFE" w:rsidRPr="00E4742F" w:rsidRDefault="00B37FFE" w:rsidP="00B37FFE">
            <w:pPr>
              <w:pStyle w:val="ConsPlusNormal"/>
              <w:spacing w:after="0"/>
              <w:ind w:firstLine="283"/>
            </w:pPr>
            <w:r w:rsidRPr="00E4742F">
              <w:t>Расцвет Древнеегипетского государства</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12</w:t>
            </w:r>
          </w:p>
        </w:tc>
        <w:tc>
          <w:tcPr>
            <w:tcW w:w="7660" w:type="dxa"/>
            <w:vAlign w:val="center"/>
          </w:tcPr>
          <w:p w:rsidR="00B37FFE" w:rsidRPr="00E4742F" w:rsidRDefault="00B37FFE" w:rsidP="00B37FFE">
            <w:pPr>
              <w:pStyle w:val="ConsPlusNormal"/>
              <w:spacing w:after="0"/>
              <w:ind w:firstLine="283"/>
            </w:pPr>
            <w:r w:rsidRPr="00E4742F">
              <w:t>Религия Древнего Египта</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13</w:t>
            </w:r>
          </w:p>
        </w:tc>
        <w:tc>
          <w:tcPr>
            <w:tcW w:w="7660" w:type="dxa"/>
            <w:vAlign w:val="center"/>
          </w:tcPr>
          <w:p w:rsidR="00B37FFE" w:rsidRPr="00E4742F" w:rsidRDefault="00B37FFE" w:rsidP="00B37FFE">
            <w:pPr>
              <w:pStyle w:val="ConsPlusNormal"/>
              <w:spacing w:after="0"/>
              <w:ind w:firstLine="283"/>
            </w:pPr>
            <w:r w:rsidRPr="00E4742F">
              <w:t>Наука и искусство в Древнем Египте</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14</w:t>
            </w:r>
          </w:p>
        </w:tc>
        <w:tc>
          <w:tcPr>
            <w:tcW w:w="7660" w:type="dxa"/>
            <w:vAlign w:val="center"/>
          </w:tcPr>
          <w:p w:rsidR="00B37FFE" w:rsidRPr="00E4742F" w:rsidRDefault="00B37FFE" w:rsidP="00B37FFE">
            <w:pPr>
              <w:pStyle w:val="ConsPlusNormal"/>
              <w:spacing w:after="0"/>
              <w:ind w:firstLine="283"/>
            </w:pPr>
            <w:r w:rsidRPr="00E4742F">
              <w:t>Урок повторения, обобщения и контроля по теме "Древний Египет"</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15</w:t>
            </w:r>
          </w:p>
        </w:tc>
        <w:tc>
          <w:tcPr>
            <w:tcW w:w="7660" w:type="dxa"/>
            <w:vAlign w:val="center"/>
          </w:tcPr>
          <w:p w:rsidR="00B37FFE" w:rsidRPr="00E4742F" w:rsidRDefault="00B37FFE" w:rsidP="00B37FFE">
            <w:pPr>
              <w:pStyle w:val="ConsPlusNormal"/>
              <w:spacing w:after="0"/>
              <w:ind w:firstLine="283"/>
            </w:pPr>
            <w:r w:rsidRPr="00E4742F">
              <w:t>Возникновение первых государств в Древнем Междуречье</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16</w:t>
            </w:r>
          </w:p>
        </w:tc>
        <w:tc>
          <w:tcPr>
            <w:tcW w:w="7660" w:type="dxa"/>
            <w:vAlign w:val="center"/>
          </w:tcPr>
          <w:p w:rsidR="00B37FFE" w:rsidRPr="00E4742F" w:rsidRDefault="00B37FFE" w:rsidP="00B37FFE">
            <w:pPr>
              <w:pStyle w:val="ConsPlusNormal"/>
              <w:spacing w:after="0"/>
              <w:ind w:firstLine="283"/>
            </w:pPr>
            <w:r w:rsidRPr="00E4742F">
              <w:t>Вавилонское царство</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17</w:t>
            </w:r>
          </w:p>
        </w:tc>
        <w:tc>
          <w:tcPr>
            <w:tcW w:w="7660" w:type="dxa"/>
            <w:vAlign w:val="center"/>
          </w:tcPr>
          <w:p w:rsidR="00B37FFE" w:rsidRPr="00E4742F" w:rsidRDefault="00B37FFE" w:rsidP="00B37FFE">
            <w:pPr>
              <w:pStyle w:val="ConsPlusNormal"/>
              <w:spacing w:after="0"/>
              <w:ind w:firstLine="283"/>
            </w:pPr>
            <w:r w:rsidRPr="00E4742F">
              <w:t>Урок повторения, обобщения и контроля по теме "Древние цивилизации Месопотамии"</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18</w:t>
            </w:r>
          </w:p>
        </w:tc>
        <w:tc>
          <w:tcPr>
            <w:tcW w:w="7660" w:type="dxa"/>
            <w:vAlign w:val="center"/>
          </w:tcPr>
          <w:p w:rsidR="00B37FFE" w:rsidRPr="00E4742F" w:rsidRDefault="00B37FFE" w:rsidP="00B37FFE">
            <w:pPr>
              <w:pStyle w:val="ConsPlusNormal"/>
              <w:spacing w:after="0"/>
              <w:ind w:firstLine="283"/>
            </w:pPr>
            <w:r w:rsidRPr="00E4742F">
              <w:t>Финикия</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19</w:t>
            </w:r>
          </w:p>
        </w:tc>
        <w:tc>
          <w:tcPr>
            <w:tcW w:w="7660" w:type="dxa"/>
            <w:vAlign w:val="center"/>
          </w:tcPr>
          <w:p w:rsidR="00B37FFE" w:rsidRPr="00E4742F" w:rsidRDefault="00B37FFE" w:rsidP="00B37FFE">
            <w:pPr>
              <w:pStyle w:val="ConsPlusNormal"/>
              <w:spacing w:after="0"/>
              <w:ind w:firstLine="283"/>
            </w:pPr>
            <w:r w:rsidRPr="00E4742F">
              <w:t>Древняя Палестина</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20</w:t>
            </w:r>
          </w:p>
        </w:tc>
        <w:tc>
          <w:tcPr>
            <w:tcW w:w="7660" w:type="dxa"/>
            <w:vAlign w:val="center"/>
          </w:tcPr>
          <w:p w:rsidR="00B37FFE" w:rsidRPr="00E4742F" w:rsidRDefault="00B37FFE" w:rsidP="00B37FFE">
            <w:pPr>
              <w:pStyle w:val="ConsPlusNormal"/>
              <w:spacing w:after="0"/>
              <w:ind w:firstLine="283"/>
            </w:pPr>
            <w:r w:rsidRPr="00E4742F">
              <w:t>Урок повторения, обобщения и контроля по теме "Восточное Средиземноморье в древности"</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21</w:t>
            </w:r>
          </w:p>
        </w:tc>
        <w:tc>
          <w:tcPr>
            <w:tcW w:w="7660" w:type="dxa"/>
            <w:vAlign w:val="center"/>
          </w:tcPr>
          <w:p w:rsidR="00B37FFE" w:rsidRPr="00E4742F" w:rsidRDefault="00B37FFE" w:rsidP="00B37FFE">
            <w:pPr>
              <w:pStyle w:val="ConsPlusNormal"/>
              <w:spacing w:after="0"/>
              <w:ind w:firstLine="283"/>
            </w:pPr>
            <w:r w:rsidRPr="00E4742F">
              <w:t>Ассирийская держава</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22</w:t>
            </w:r>
          </w:p>
        </w:tc>
        <w:tc>
          <w:tcPr>
            <w:tcW w:w="7660" w:type="dxa"/>
            <w:vAlign w:val="center"/>
          </w:tcPr>
          <w:p w:rsidR="00B37FFE" w:rsidRPr="00E4742F" w:rsidRDefault="00B37FFE" w:rsidP="00B37FFE">
            <w:pPr>
              <w:pStyle w:val="ConsPlusNormal"/>
              <w:spacing w:after="0"/>
              <w:ind w:firstLine="283"/>
            </w:pPr>
            <w:r w:rsidRPr="00E4742F">
              <w:t>Персидское царство</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23</w:t>
            </w:r>
          </w:p>
        </w:tc>
        <w:tc>
          <w:tcPr>
            <w:tcW w:w="7660" w:type="dxa"/>
            <w:vAlign w:val="center"/>
          </w:tcPr>
          <w:p w:rsidR="00B37FFE" w:rsidRPr="00E4742F" w:rsidRDefault="00B37FFE" w:rsidP="00B37FFE">
            <w:pPr>
              <w:pStyle w:val="ConsPlusNormal"/>
              <w:spacing w:after="0"/>
              <w:ind w:firstLine="283"/>
            </w:pPr>
            <w:r w:rsidRPr="00E4742F">
              <w:t>Урок повторения, обобщения и контроля по теме "Ассирия. Персидская держава"</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24</w:t>
            </w:r>
          </w:p>
        </w:tc>
        <w:tc>
          <w:tcPr>
            <w:tcW w:w="7660" w:type="dxa"/>
            <w:vAlign w:val="center"/>
          </w:tcPr>
          <w:p w:rsidR="00B37FFE" w:rsidRPr="00E4742F" w:rsidRDefault="00B37FFE" w:rsidP="00B37FFE">
            <w:pPr>
              <w:pStyle w:val="ConsPlusNormal"/>
              <w:spacing w:after="0"/>
              <w:ind w:firstLine="283"/>
            </w:pPr>
            <w:r w:rsidRPr="00E4742F">
              <w:t>Древняя Индия.</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25</w:t>
            </w:r>
          </w:p>
        </w:tc>
        <w:tc>
          <w:tcPr>
            <w:tcW w:w="7660" w:type="dxa"/>
            <w:vAlign w:val="center"/>
          </w:tcPr>
          <w:p w:rsidR="00B37FFE" w:rsidRPr="00E4742F" w:rsidRDefault="00B37FFE" w:rsidP="00B37FFE">
            <w:pPr>
              <w:pStyle w:val="ConsPlusNormal"/>
              <w:spacing w:after="0"/>
              <w:ind w:firstLine="283"/>
            </w:pPr>
            <w:r w:rsidRPr="00E4742F">
              <w:t>Древний Китай</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26</w:t>
            </w:r>
          </w:p>
        </w:tc>
        <w:tc>
          <w:tcPr>
            <w:tcW w:w="7660" w:type="dxa"/>
            <w:vAlign w:val="center"/>
          </w:tcPr>
          <w:p w:rsidR="00B37FFE" w:rsidRPr="00E4742F" w:rsidRDefault="00B37FFE" w:rsidP="00B37FFE">
            <w:pPr>
              <w:pStyle w:val="ConsPlusNormal"/>
              <w:spacing w:after="0"/>
              <w:ind w:firstLine="283"/>
            </w:pPr>
            <w:r w:rsidRPr="00E4742F">
              <w:t>Религия и культура Древней Индии и Древнего Китая</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27</w:t>
            </w:r>
          </w:p>
        </w:tc>
        <w:tc>
          <w:tcPr>
            <w:tcW w:w="7660" w:type="dxa"/>
            <w:vAlign w:val="center"/>
          </w:tcPr>
          <w:p w:rsidR="00B37FFE" w:rsidRPr="00E4742F" w:rsidRDefault="00B37FFE" w:rsidP="00B37FFE">
            <w:pPr>
              <w:pStyle w:val="ConsPlusNormal"/>
              <w:spacing w:after="0"/>
              <w:ind w:firstLine="283"/>
            </w:pPr>
            <w:r w:rsidRPr="00E4742F">
              <w:t>Урок повторения, обобщения и контроля по теме "Древняя Индия. Древний Китай"</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28</w:t>
            </w:r>
          </w:p>
        </w:tc>
        <w:tc>
          <w:tcPr>
            <w:tcW w:w="7660" w:type="dxa"/>
            <w:vAlign w:val="center"/>
          </w:tcPr>
          <w:p w:rsidR="00B37FFE" w:rsidRPr="00E4742F" w:rsidRDefault="00B37FFE" w:rsidP="00B37FFE">
            <w:pPr>
              <w:pStyle w:val="ConsPlusNormal"/>
              <w:spacing w:after="0"/>
              <w:ind w:firstLine="283"/>
            </w:pPr>
            <w:r w:rsidRPr="00E4742F">
              <w:t>Урок повторения, обобщения и контроля по теме "Древний Восток"</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29</w:t>
            </w:r>
          </w:p>
        </w:tc>
        <w:tc>
          <w:tcPr>
            <w:tcW w:w="7660" w:type="dxa"/>
            <w:vAlign w:val="center"/>
          </w:tcPr>
          <w:p w:rsidR="00B37FFE" w:rsidRPr="00E4742F" w:rsidRDefault="00B37FFE" w:rsidP="00B37FFE">
            <w:pPr>
              <w:pStyle w:val="ConsPlusNormal"/>
              <w:spacing w:after="0"/>
              <w:ind w:firstLine="283"/>
            </w:pPr>
            <w:r w:rsidRPr="00E4742F">
              <w:t>Начало греческой цивилизации</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30</w:t>
            </w:r>
          </w:p>
        </w:tc>
        <w:tc>
          <w:tcPr>
            <w:tcW w:w="7660" w:type="dxa"/>
            <w:vAlign w:val="center"/>
          </w:tcPr>
          <w:p w:rsidR="00B37FFE" w:rsidRPr="00E4742F" w:rsidRDefault="00B37FFE" w:rsidP="00B37FFE">
            <w:pPr>
              <w:pStyle w:val="ConsPlusNormal"/>
              <w:spacing w:after="0"/>
              <w:ind w:firstLine="283"/>
            </w:pPr>
            <w:r w:rsidRPr="00E4742F">
              <w:t>Верования древних греков</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31</w:t>
            </w:r>
          </w:p>
        </w:tc>
        <w:tc>
          <w:tcPr>
            <w:tcW w:w="7660" w:type="dxa"/>
            <w:vAlign w:val="center"/>
          </w:tcPr>
          <w:p w:rsidR="00B37FFE" w:rsidRPr="00E4742F" w:rsidRDefault="00B37FFE" w:rsidP="00B37FFE">
            <w:pPr>
              <w:pStyle w:val="ConsPlusNormal"/>
              <w:spacing w:after="0"/>
              <w:ind w:firstLine="283"/>
            </w:pPr>
            <w:r w:rsidRPr="00E4742F">
              <w:t>Поэмы Гомера</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32</w:t>
            </w:r>
          </w:p>
        </w:tc>
        <w:tc>
          <w:tcPr>
            <w:tcW w:w="7660" w:type="dxa"/>
            <w:vAlign w:val="center"/>
          </w:tcPr>
          <w:p w:rsidR="00B37FFE" w:rsidRPr="00E4742F" w:rsidRDefault="00B37FFE" w:rsidP="00B37FFE">
            <w:pPr>
              <w:pStyle w:val="ConsPlusNormal"/>
              <w:spacing w:after="0"/>
              <w:ind w:firstLine="283"/>
            </w:pPr>
            <w:r w:rsidRPr="00E4742F">
              <w:t>Государство-полис в Древней Греции</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33</w:t>
            </w:r>
          </w:p>
        </w:tc>
        <w:tc>
          <w:tcPr>
            <w:tcW w:w="7660" w:type="dxa"/>
            <w:vAlign w:val="center"/>
          </w:tcPr>
          <w:p w:rsidR="00B37FFE" w:rsidRPr="00E4742F" w:rsidRDefault="00B37FFE" w:rsidP="00B37FFE">
            <w:pPr>
              <w:pStyle w:val="ConsPlusNormal"/>
              <w:spacing w:after="0"/>
              <w:ind w:firstLine="283"/>
            </w:pPr>
            <w:r w:rsidRPr="00E4742F">
              <w:t>Великая греческая колонизация</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34</w:t>
            </w:r>
          </w:p>
        </w:tc>
        <w:tc>
          <w:tcPr>
            <w:tcW w:w="7660" w:type="dxa"/>
            <w:vAlign w:val="center"/>
          </w:tcPr>
          <w:p w:rsidR="00B37FFE" w:rsidRPr="00E4742F" w:rsidRDefault="00B37FFE" w:rsidP="00B37FFE">
            <w:pPr>
              <w:pStyle w:val="ConsPlusNormal"/>
              <w:spacing w:after="0"/>
              <w:ind w:firstLine="283"/>
            </w:pPr>
            <w:r w:rsidRPr="00E4742F">
              <w:t>Северное Причерноморье</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35</w:t>
            </w:r>
          </w:p>
        </w:tc>
        <w:tc>
          <w:tcPr>
            <w:tcW w:w="7660" w:type="dxa"/>
            <w:vAlign w:val="center"/>
          </w:tcPr>
          <w:p w:rsidR="00B37FFE" w:rsidRPr="00E4742F" w:rsidRDefault="00B37FFE" w:rsidP="00B37FFE">
            <w:pPr>
              <w:pStyle w:val="ConsPlusNormal"/>
              <w:spacing w:after="0"/>
              <w:ind w:firstLine="283"/>
            </w:pPr>
            <w:r w:rsidRPr="00E4742F">
              <w:t>Древние Афины</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36</w:t>
            </w:r>
          </w:p>
        </w:tc>
        <w:tc>
          <w:tcPr>
            <w:tcW w:w="7660" w:type="dxa"/>
            <w:vAlign w:val="center"/>
          </w:tcPr>
          <w:p w:rsidR="00B37FFE" w:rsidRPr="00E4742F" w:rsidRDefault="00B37FFE" w:rsidP="00B37FFE">
            <w:pPr>
              <w:pStyle w:val="ConsPlusNormal"/>
              <w:spacing w:after="0"/>
              <w:ind w:firstLine="283"/>
            </w:pPr>
            <w:r w:rsidRPr="00E4742F">
              <w:t>Древняя Спарта</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37</w:t>
            </w:r>
          </w:p>
        </w:tc>
        <w:tc>
          <w:tcPr>
            <w:tcW w:w="7660" w:type="dxa"/>
            <w:vAlign w:val="center"/>
          </w:tcPr>
          <w:p w:rsidR="00B37FFE" w:rsidRPr="00E4742F" w:rsidRDefault="00B37FFE" w:rsidP="00B37FFE">
            <w:pPr>
              <w:pStyle w:val="ConsPlusNormal"/>
              <w:spacing w:after="0"/>
              <w:ind w:firstLine="283"/>
            </w:pPr>
            <w:r w:rsidRPr="00E4742F">
              <w:t>Греко-персидские войны</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38</w:t>
            </w:r>
          </w:p>
        </w:tc>
        <w:tc>
          <w:tcPr>
            <w:tcW w:w="7660" w:type="dxa"/>
            <w:vAlign w:val="center"/>
          </w:tcPr>
          <w:p w:rsidR="00B37FFE" w:rsidRPr="00E4742F" w:rsidRDefault="00B37FFE" w:rsidP="00B37FFE">
            <w:pPr>
              <w:pStyle w:val="ConsPlusNormal"/>
              <w:spacing w:after="0"/>
              <w:ind w:firstLine="283"/>
            </w:pPr>
            <w:r w:rsidRPr="00E4742F">
              <w:t>Афинская демократия</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39</w:t>
            </w:r>
          </w:p>
        </w:tc>
        <w:tc>
          <w:tcPr>
            <w:tcW w:w="7660" w:type="dxa"/>
            <w:vAlign w:val="center"/>
          </w:tcPr>
          <w:p w:rsidR="00B37FFE" w:rsidRPr="00E4742F" w:rsidRDefault="00B37FFE" w:rsidP="00B37FFE">
            <w:pPr>
              <w:pStyle w:val="ConsPlusNormal"/>
              <w:spacing w:after="0"/>
              <w:ind w:firstLine="283"/>
            </w:pPr>
            <w:r w:rsidRPr="00E4742F">
              <w:t>Культура Древней Греции</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40</w:t>
            </w:r>
          </w:p>
        </w:tc>
        <w:tc>
          <w:tcPr>
            <w:tcW w:w="7660" w:type="dxa"/>
            <w:vAlign w:val="center"/>
          </w:tcPr>
          <w:p w:rsidR="00B37FFE" w:rsidRPr="00E4742F" w:rsidRDefault="00B37FFE" w:rsidP="00B37FFE">
            <w:pPr>
              <w:pStyle w:val="ConsPlusNormal"/>
              <w:spacing w:after="0"/>
              <w:ind w:firstLine="283"/>
            </w:pPr>
            <w:r w:rsidRPr="00E4742F">
              <w:t>Повседневная жизнь древних греков</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41</w:t>
            </w:r>
          </w:p>
        </w:tc>
        <w:tc>
          <w:tcPr>
            <w:tcW w:w="7660" w:type="dxa"/>
            <w:vAlign w:val="center"/>
          </w:tcPr>
          <w:p w:rsidR="00B37FFE" w:rsidRPr="00E4742F" w:rsidRDefault="00B37FFE" w:rsidP="00B37FFE">
            <w:pPr>
              <w:pStyle w:val="ConsPlusNormal"/>
              <w:spacing w:after="0"/>
              <w:ind w:firstLine="283"/>
            </w:pPr>
            <w:r w:rsidRPr="00E4742F">
              <w:t>Наука в Древней Греции</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42</w:t>
            </w:r>
          </w:p>
        </w:tc>
        <w:tc>
          <w:tcPr>
            <w:tcW w:w="7660" w:type="dxa"/>
            <w:vAlign w:val="center"/>
          </w:tcPr>
          <w:p w:rsidR="00B37FFE" w:rsidRPr="00E4742F" w:rsidRDefault="00B37FFE" w:rsidP="00B37FFE">
            <w:pPr>
              <w:pStyle w:val="ConsPlusNormal"/>
              <w:spacing w:after="0"/>
              <w:ind w:firstLine="283"/>
            </w:pPr>
            <w:r w:rsidRPr="00E4742F">
              <w:t>Театр в жизни древних греков</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43</w:t>
            </w:r>
          </w:p>
        </w:tc>
        <w:tc>
          <w:tcPr>
            <w:tcW w:w="7660" w:type="dxa"/>
            <w:vAlign w:val="center"/>
          </w:tcPr>
          <w:p w:rsidR="00B37FFE" w:rsidRPr="00E4742F" w:rsidRDefault="00B37FFE" w:rsidP="00B37FFE">
            <w:pPr>
              <w:pStyle w:val="ConsPlusNormal"/>
              <w:spacing w:after="0"/>
              <w:ind w:firstLine="283"/>
            </w:pPr>
            <w:r w:rsidRPr="00E4742F">
              <w:t>Священный огонь Олимпии</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44</w:t>
            </w:r>
          </w:p>
        </w:tc>
        <w:tc>
          <w:tcPr>
            <w:tcW w:w="7660" w:type="dxa"/>
            <w:vAlign w:val="center"/>
          </w:tcPr>
          <w:p w:rsidR="00B37FFE" w:rsidRPr="00E4742F" w:rsidRDefault="00B37FFE" w:rsidP="00B37FFE">
            <w:pPr>
              <w:pStyle w:val="ConsPlusNormal"/>
              <w:spacing w:after="0"/>
              <w:ind w:firstLine="283"/>
            </w:pPr>
            <w:r w:rsidRPr="00E4742F">
              <w:t>Урок повторения, обобщения и контроля по теме "Древняя Греция"</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45</w:t>
            </w:r>
          </w:p>
        </w:tc>
        <w:tc>
          <w:tcPr>
            <w:tcW w:w="7660" w:type="dxa"/>
            <w:vAlign w:val="center"/>
          </w:tcPr>
          <w:p w:rsidR="00B37FFE" w:rsidRPr="00E4742F" w:rsidRDefault="00B37FFE" w:rsidP="00B37FFE">
            <w:pPr>
              <w:pStyle w:val="ConsPlusNormal"/>
              <w:spacing w:after="0"/>
              <w:ind w:firstLine="283"/>
            </w:pPr>
            <w:r w:rsidRPr="00E4742F">
              <w:t>Ослабление Эллады. Возвышение Македонии</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46</w:t>
            </w:r>
          </w:p>
        </w:tc>
        <w:tc>
          <w:tcPr>
            <w:tcW w:w="7660" w:type="dxa"/>
            <w:vAlign w:val="center"/>
          </w:tcPr>
          <w:p w:rsidR="00B37FFE" w:rsidRPr="00E4742F" w:rsidRDefault="00B37FFE" w:rsidP="00B37FFE">
            <w:pPr>
              <w:pStyle w:val="ConsPlusNormal"/>
              <w:spacing w:after="0"/>
              <w:ind w:firstLine="283"/>
            </w:pPr>
            <w:r w:rsidRPr="00E4742F">
              <w:t>Походы Александра Македонского на Восток</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47</w:t>
            </w:r>
          </w:p>
        </w:tc>
        <w:tc>
          <w:tcPr>
            <w:tcW w:w="7660" w:type="dxa"/>
            <w:vAlign w:val="center"/>
          </w:tcPr>
          <w:p w:rsidR="00B37FFE" w:rsidRPr="00E4742F" w:rsidRDefault="00B37FFE" w:rsidP="00B37FFE">
            <w:pPr>
              <w:pStyle w:val="ConsPlusNormal"/>
              <w:spacing w:after="0"/>
              <w:ind w:firstLine="283"/>
            </w:pPr>
            <w:r w:rsidRPr="00E4742F">
              <w:t>Культура царства Птолемеев</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48</w:t>
            </w:r>
          </w:p>
        </w:tc>
        <w:tc>
          <w:tcPr>
            <w:tcW w:w="7660" w:type="dxa"/>
            <w:vAlign w:val="center"/>
          </w:tcPr>
          <w:p w:rsidR="00B37FFE" w:rsidRPr="00E4742F" w:rsidRDefault="00B37FFE" w:rsidP="00B37FFE">
            <w:pPr>
              <w:pStyle w:val="ConsPlusNormal"/>
              <w:spacing w:after="0"/>
              <w:ind w:firstLine="283"/>
            </w:pPr>
            <w:r w:rsidRPr="00E4742F">
              <w:t>Урок повторения, обобщения и контроля по теме "Древняя Греция. Эллинизм"</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49</w:t>
            </w:r>
          </w:p>
        </w:tc>
        <w:tc>
          <w:tcPr>
            <w:tcW w:w="7660" w:type="dxa"/>
            <w:vAlign w:val="center"/>
          </w:tcPr>
          <w:p w:rsidR="00B37FFE" w:rsidRPr="00E4742F" w:rsidRDefault="00B37FFE" w:rsidP="00B37FFE">
            <w:pPr>
              <w:pStyle w:val="ConsPlusNormal"/>
              <w:spacing w:after="0"/>
              <w:ind w:firstLine="283"/>
            </w:pPr>
            <w:r w:rsidRPr="00E4742F">
              <w:t>Начало римской истории</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50</w:t>
            </w:r>
          </w:p>
        </w:tc>
        <w:tc>
          <w:tcPr>
            <w:tcW w:w="7660" w:type="dxa"/>
            <w:vAlign w:val="center"/>
          </w:tcPr>
          <w:p w:rsidR="00B37FFE" w:rsidRPr="00E4742F" w:rsidRDefault="00B37FFE" w:rsidP="00B37FFE">
            <w:pPr>
              <w:pStyle w:val="ConsPlusNormal"/>
              <w:spacing w:after="0"/>
              <w:ind w:firstLine="283"/>
            </w:pPr>
            <w:r w:rsidRPr="00E4742F">
              <w:t>Семь римских царей</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51</w:t>
            </w:r>
          </w:p>
        </w:tc>
        <w:tc>
          <w:tcPr>
            <w:tcW w:w="7660" w:type="dxa"/>
            <w:vAlign w:val="center"/>
          </w:tcPr>
          <w:p w:rsidR="00B37FFE" w:rsidRPr="00E4742F" w:rsidRDefault="00B37FFE" w:rsidP="00B37FFE">
            <w:pPr>
              <w:pStyle w:val="ConsPlusNormal"/>
              <w:spacing w:after="0"/>
              <w:ind w:firstLine="283"/>
            </w:pPr>
            <w:r w:rsidRPr="00E4742F">
              <w:t>Установление республики</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52</w:t>
            </w:r>
          </w:p>
        </w:tc>
        <w:tc>
          <w:tcPr>
            <w:tcW w:w="7660" w:type="dxa"/>
            <w:vAlign w:val="center"/>
          </w:tcPr>
          <w:p w:rsidR="00B37FFE" w:rsidRPr="00E4742F" w:rsidRDefault="00B37FFE" w:rsidP="00B37FFE">
            <w:pPr>
              <w:pStyle w:val="ConsPlusNormal"/>
              <w:spacing w:after="0"/>
              <w:ind w:firstLine="283"/>
            </w:pPr>
            <w:r w:rsidRPr="00E4742F">
              <w:t>Нравы, обычаи, религия</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53</w:t>
            </w:r>
          </w:p>
        </w:tc>
        <w:tc>
          <w:tcPr>
            <w:tcW w:w="7660" w:type="dxa"/>
            <w:vAlign w:val="center"/>
          </w:tcPr>
          <w:p w:rsidR="00B37FFE" w:rsidRPr="00E4742F" w:rsidRDefault="00B37FFE" w:rsidP="00B37FFE">
            <w:pPr>
              <w:pStyle w:val="ConsPlusNormal"/>
              <w:spacing w:after="0"/>
              <w:ind w:firstLine="283"/>
            </w:pPr>
            <w:r w:rsidRPr="00E4742F">
              <w:t>Завоевание Римом Италии</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54</w:t>
            </w:r>
          </w:p>
        </w:tc>
        <w:tc>
          <w:tcPr>
            <w:tcW w:w="7660" w:type="dxa"/>
            <w:vAlign w:val="center"/>
          </w:tcPr>
          <w:p w:rsidR="00B37FFE" w:rsidRPr="00E4742F" w:rsidRDefault="00B37FFE" w:rsidP="00B37FFE">
            <w:pPr>
              <w:pStyle w:val="ConsPlusNormal"/>
              <w:spacing w:after="0"/>
              <w:ind w:firstLine="283"/>
            </w:pPr>
            <w:r w:rsidRPr="00E4742F">
              <w:t>Пунические войны</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55</w:t>
            </w:r>
          </w:p>
        </w:tc>
        <w:tc>
          <w:tcPr>
            <w:tcW w:w="7660" w:type="dxa"/>
            <w:vAlign w:val="center"/>
          </w:tcPr>
          <w:p w:rsidR="00B37FFE" w:rsidRPr="00E4742F" w:rsidRDefault="00B37FFE" w:rsidP="00B37FFE">
            <w:pPr>
              <w:pStyle w:val="ConsPlusNormal"/>
              <w:spacing w:after="0"/>
              <w:ind w:firstLine="283"/>
            </w:pPr>
            <w:r w:rsidRPr="00E4742F">
              <w:t>Завоевание Восточного Средиземноморья</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56</w:t>
            </w:r>
          </w:p>
        </w:tc>
        <w:tc>
          <w:tcPr>
            <w:tcW w:w="7660" w:type="dxa"/>
            <w:vAlign w:val="center"/>
          </w:tcPr>
          <w:p w:rsidR="00B37FFE" w:rsidRPr="00E4742F" w:rsidRDefault="00B37FFE" w:rsidP="00B37FFE">
            <w:pPr>
              <w:pStyle w:val="ConsPlusNormal"/>
              <w:spacing w:after="0"/>
              <w:ind w:firstLine="283"/>
            </w:pPr>
            <w:r w:rsidRPr="00E4742F">
              <w:t>Гражданские войны</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57</w:t>
            </w:r>
          </w:p>
        </w:tc>
        <w:tc>
          <w:tcPr>
            <w:tcW w:w="7660" w:type="dxa"/>
            <w:vAlign w:val="center"/>
          </w:tcPr>
          <w:p w:rsidR="00B37FFE" w:rsidRPr="00E4742F" w:rsidRDefault="00B37FFE" w:rsidP="00B37FFE">
            <w:pPr>
              <w:pStyle w:val="ConsPlusNormal"/>
              <w:spacing w:after="0"/>
              <w:ind w:firstLine="283"/>
            </w:pPr>
            <w:r w:rsidRPr="00E4742F">
              <w:t>Рабство в Риме</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58</w:t>
            </w:r>
          </w:p>
        </w:tc>
        <w:tc>
          <w:tcPr>
            <w:tcW w:w="7660" w:type="dxa"/>
            <w:vAlign w:val="center"/>
          </w:tcPr>
          <w:p w:rsidR="00B37FFE" w:rsidRPr="00E4742F" w:rsidRDefault="00B37FFE" w:rsidP="00B37FFE">
            <w:pPr>
              <w:pStyle w:val="ConsPlusNormal"/>
              <w:spacing w:after="0"/>
              <w:ind w:firstLine="283"/>
            </w:pPr>
            <w:r w:rsidRPr="00E4742F">
              <w:t>Рабство в Риме</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59</w:t>
            </w:r>
          </w:p>
        </w:tc>
        <w:tc>
          <w:tcPr>
            <w:tcW w:w="7660" w:type="dxa"/>
            <w:vAlign w:val="center"/>
          </w:tcPr>
          <w:p w:rsidR="00B37FFE" w:rsidRPr="00E4742F" w:rsidRDefault="00B37FFE" w:rsidP="00B37FFE">
            <w:pPr>
              <w:pStyle w:val="ConsPlusNormal"/>
              <w:spacing w:after="0"/>
              <w:ind w:firstLine="283"/>
            </w:pPr>
            <w:r w:rsidRPr="00E4742F">
              <w:t>Римское государство в I в. до н. э.</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60</w:t>
            </w:r>
          </w:p>
        </w:tc>
        <w:tc>
          <w:tcPr>
            <w:tcW w:w="7660" w:type="dxa"/>
            <w:vAlign w:val="center"/>
          </w:tcPr>
          <w:p w:rsidR="00B37FFE" w:rsidRPr="00E4742F" w:rsidRDefault="00B37FFE" w:rsidP="00B37FFE">
            <w:pPr>
              <w:pStyle w:val="ConsPlusNormal"/>
              <w:spacing w:after="0"/>
              <w:ind w:firstLine="283"/>
            </w:pPr>
            <w:r w:rsidRPr="00E4742F">
              <w:t>Римская империя</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61</w:t>
            </w:r>
          </w:p>
        </w:tc>
        <w:tc>
          <w:tcPr>
            <w:tcW w:w="7660" w:type="dxa"/>
            <w:vAlign w:val="center"/>
          </w:tcPr>
          <w:p w:rsidR="00B37FFE" w:rsidRPr="00E4742F" w:rsidRDefault="00B37FFE" w:rsidP="00B37FFE">
            <w:pPr>
              <w:pStyle w:val="ConsPlusNormal"/>
              <w:spacing w:after="0"/>
              <w:ind w:firstLine="283"/>
            </w:pPr>
            <w:r w:rsidRPr="00E4742F">
              <w:t>Династии римских императоров</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62</w:t>
            </w:r>
          </w:p>
        </w:tc>
        <w:tc>
          <w:tcPr>
            <w:tcW w:w="7660" w:type="dxa"/>
            <w:vAlign w:val="center"/>
          </w:tcPr>
          <w:p w:rsidR="00B37FFE" w:rsidRPr="00E4742F" w:rsidRDefault="00B37FFE" w:rsidP="00B37FFE">
            <w:pPr>
              <w:pStyle w:val="ConsPlusNormal"/>
              <w:spacing w:after="0"/>
              <w:ind w:firstLine="283"/>
            </w:pPr>
            <w:r w:rsidRPr="00E4742F">
              <w:t>Возникновение христианства</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63</w:t>
            </w:r>
          </w:p>
        </w:tc>
        <w:tc>
          <w:tcPr>
            <w:tcW w:w="7660" w:type="dxa"/>
            <w:vAlign w:val="center"/>
          </w:tcPr>
          <w:p w:rsidR="00B37FFE" w:rsidRPr="00E4742F" w:rsidRDefault="00B37FFE" w:rsidP="00B37FFE">
            <w:pPr>
              <w:pStyle w:val="ConsPlusNormal"/>
              <w:spacing w:after="0"/>
              <w:ind w:firstLine="283"/>
              <w:jc w:val="both"/>
            </w:pPr>
            <w:r w:rsidRPr="00E4742F">
              <w:t>Наука и культура Древнего Рима</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64</w:t>
            </w:r>
          </w:p>
        </w:tc>
        <w:tc>
          <w:tcPr>
            <w:tcW w:w="7660" w:type="dxa"/>
            <w:vAlign w:val="center"/>
          </w:tcPr>
          <w:p w:rsidR="00B37FFE" w:rsidRPr="00E4742F" w:rsidRDefault="00B37FFE" w:rsidP="00B37FFE">
            <w:pPr>
              <w:pStyle w:val="ConsPlusNormal"/>
              <w:spacing w:after="0"/>
              <w:ind w:firstLine="283"/>
              <w:jc w:val="both"/>
            </w:pPr>
            <w:r w:rsidRPr="00E4742F">
              <w:t>Наука и культура Древнего Рима</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65</w:t>
            </w:r>
          </w:p>
        </w:tc>
        <w:tc>
          <w:tcPr>
            <w:tcW w:w="7660" w:type="dxa"/>
            <w:vAlign w:val="center"/>
          </w:tcPr>
          <w:p w:rsidR="00B37FFE" w:rsidRPr="00E4742F" w:rsidRDefault="00B37FFE" w:rsidP="00B37FFE">
            <w:pPr>
              <w:pStyle w:val="ConsPlusNormal"/>
              <w:spacing w:after="0"/>
              <w:ind w:firstLine="283"/>
              <w:jc w:val="both"/>
            </w:pPr>
            <w:r w:rsidRPr="00E4742F">
              <w:t>Быт и досуг римлян</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66</w:t>
            </w:r>
          </w:p>
        </w:tc>
        <w:tc>
          <w:tcPr>
            <w:tcW w:w="7660" w:type="dxa"/>
            <w:vAlign w:val="center"/>
          </w:tcPr>
          <w:p w:rsidR="00B37FFE" w:rsidRPr="00E4742F" w:rsidRDefault="00B37FFE" w:rsidP="00B37FFE">
            <w:pPr>
              <w:pStyle w:val="ConsPlusNormal"/>
              <w:spacing w:after="0"/>
              <w:ind w:firstLine="283"/>
              <w:jc w:val="both"/>
            </w:pPr>
            <w:r w:rsidRPr="00E4742F">
              <w:t>Поздняя империя</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67</w:t>
            </w:r>
          </w:p>
        </w:tc>
        <w:tc>
          <w:tcPr>
            <w:tcW w:w="7660" w:type="dxa"/>
            <w:vAlign w:val="center"/>
          </w:tcPr>
          <w:p w:rsidR="00B37FFE" w:rsidRPr="00E4742F" w:rsidRDefault="00B37FFE" w:rsidP="00B37FFE">
            <w:pPr>
              <w:pStyle w:val="ConsPlusNormal"/>
              <w:spacing w:after="0"/>
              <w:ind w:firstLine="283"/>
            </w:pPr>
            <w:r w:rsidRPr="00E4742F">
              <w:t>Урок повторения, обобщения и контроля по теме "Древний Рим"</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 68</w:t>
            </w:r>
          </w:p>
        </w:tc>
        <w:tc>
          <w:tcPr>
            <w:tcW w:w="7660" w:type="dxa"/>
            <w:vAlign w:val="center"/>
          </w:tcPr>
          <w:p w:rsidR="00B37FFE" w:rsidRPr="00E4742F" w:rsidRDefault="00B37FFE" w:rsidP="00B37FFE">
            <w:pPr>
              <w:pStyle w:val="ConsPlusNormal"/>
              <w:spacing w:after="0"/>
              <w:ind w:firstLine="283"/>
            </w:pPr>
            <w:r w:rsidRPr="00E4742F">
              <w:t>Историческое и культурное наследие цивилизаций Древнего мира</w:t>
            </w:r>
          </w:p>
        </w:tc>
        <w:tc>
          <w:tcPr>
            <w:tcW w:w="1843" w:type="dxa"/>
            <w:vAlign w:val="center"/>
          </w:tcPr>
          <w:p w:rsidR="00B37FFE" w:rsidRPr="00E4742F" w:rsidRDefault="00B37FFE" w:rsidP="00B37FFE">
            <w:pPr>
              <w:pStyle w:val="ConsPlusNormal"/>
              <w:spacing w:after="0"/>
              <w:jc w:val="center"/>
            </w:pPr>
            <w:r w:rsidRPr="00E4742F">
              <w:t>1</w:t>
            </w:r>
          </w:p>
        </w:tc>
      </w:tr>
      <w:tr w:rsidR="00B37FFE" w:rsidRPr="00E4742F" w:rsidTr="00953D20">
        <w:tc>
          <w:tcPr>
            <w:tcW w:w="1191" w:type="dxa"/>
            <w:vAlign w:val="center"/>
          </w:tcPr>
          <w:p w:rsidR="00B37FFE" w:rsidRPr="00E4742F" w:rsidRDefault="00B37FFE" w:rsidP="00B37FFE">
            <w:pPr>
              <w:pStyle w:val="ConsPlusNormal"/>
              <w:spacing w:after="0"/>
              <w:jc w:val="center"/>
            </w:pPr>
            <w:r w:rsidRPr="00E4742F">
              <w:t>Уроки 69 - 102</w:t>
            </w:r>
          </w:p>
        </w:tc>
        <w:tc>
          <w:tcPr>
            <w:tcW w:w="7660" w:type="dxa"/>
            <w:vAlign w:val="center"/>
          </w:tcPr>
          <w:p w:rsidR="00B37FFE" w:rsidRPr="00E4742F" w:rsidRDefault="00B37FFE" w:rsidP="00B37FFE">
            <w:pPr>
              <w:pStyle w:val="ConsPlusNormal"/>
              <w:spacing w:after="0"/>
            </w:pPr>
            <w:r w:rsidRPr="00E4742F">
              <w:t>История нашего края</w:t>
            </w:r>
          </w:p>
        </w:tc>
        <w:tc>
          <w:tcPr>
            <w:tcW w:w="1843" w:type="dxa"/>
            <w:vAlign w:val="center"/>
          </w:tcPr>
          <w:p w:rsidR="00B37FFE" w:rsidRPr="00E4742F" w:rsidRDefault="00B37FFE" w:rsidP="00B37FFE">
            <w:pPr>
              <w:pStyle w:val="ConsPlusNormal"/>
              <w:spacing w:after="0"/>
              <w:jc w:val="center"/>
            </w:pPr>
            <w:r w:rsidRPr="00E4742F">
              <w:t>34</w:t>
            </w:r>
          </w:p>
        </w:tc>
      </w:tr>
      <w:tr w:rsidR="00B37FFE" w:rsidRPr="00C86FBF" w:rsidTr="0023280E">
        <w:tc>
          <w:tcPr>
            <w:tcW w:w="10694" w:type="dxa"/>
            <w:gridSpan w:val="3"/>
          </w:tcPr>
          <w:p w:rsidR="00B37FFE" w:rsidRPr="00E4742F" w:rsidRDefault="00B37FFE" w:rsidP="00B37FFE">
            <w:pPr>
              <w:pStyle w:val="ConsPlusNormal"/>
              <w:spacing w:after="0"/>
              <w:jc w:val="both"/>
            </w:pPr>
            <w:r w:rsidRPr="00E4742F">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B37FFE" w:rsidRPr="00E4742F" w:rsidRDefault="00B37FFE" w:rsidP="00B37FFE">
      <w:pPr>
        <w:pStyle w:val="ConsPlusNormal"/>
        <w:spacing w:after="0"/>
        <w:ind w:firstLine="540"/>
        <w:jc w:val="both"/>
      </w:pPr>
    </w:p>
    <w:p w:rsidR="00B37FFE" w:rsidRPr="00E4742F" w:rsidRDefault="00B37FFE" w:rsidP="00953D20">
      <w:pPr>
        <w:pStyle w:val="ConsPlusNormal"/>
        <w:spacing w:after="0"/>
        <w:jc w:val="right"/>
      </w:pPr>
      <w:r w:rsidRPr="00E4742F">
        <w:t>Таблица 17.1</w:t>
      </w:r>
    </w:p>
    <w:p w:rsidR="00B37FFE" w:rsidRPr="00E4742F" w:rsidRDefault="00B37FFE" w:rsidP="00953D20">
      <w:pPr>
        <w:pStyle w:val="ConsPlusNormal"/>
        <w:spacing w:after="0"/>
        <w:jc w:val="both"/>
      </w:pPr>
      <w:r w:rsidRPr="00E4742F">
        <w:t>6 класс</w:t>
      </w:r>
    </w:p>
    <w:tbl>
      <w:tblPr>
        <w:tblW w:w="10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7235"/>
        <w:gridCol w:w="2126"/>
      </w:tblGrid>
      <w:tr w:rsidR="00B37FFE" w:rsidRPr="00E4742F" w:rsidTr="0023280E">
        <w:tc>
          <w:tcPr>
            <w:tcW w:w="1191" w:type="dxa"/>
            <w:vMerge w:val="restart"/>
          </w:tcPr>
          <w:p w:rsidR="00B37FFE" w:rsidRPr="00E4742F" w:rsidRDefault="00B37FFE" w:rsidP="00B37FFE">
            <w:pPr>
              <w:pStyle w:val="ConsPlusNormal"/>
              <w:spacing w:after="0"/>
              <w:jc w:val="center"/>
            </w:pPr>
            <w:r w:rsidRPr="00E4742F">
              <w:t>N п/п</w:t>
            </w:r>
          </w:p>
        </w:tc>
        <w:tc>
          <w:tcPr>
            <w:tcW w:w="7235" w:type="dxa"/>
            <w:vMerge w:val="restart"/>
          </w:tcPr>
          <w:p w:rsidR="00B37FFE" w:rsidRPr="00E4742F" w:rsidRDefault="00B37FFE" w:rsidP="00B37FFE">
            <w:pPr>
              <w:pStyle w:val="ConsPlusNormal"/>
              <w:spacing w:after="0"/>
              <w:jc w:val="center"/>
            </w:pPr>
            <w:r w:rsidRPr="00E4742F">
              <w:t>Тема урока</w:t>
            </w:r>
          </w:p>
        </w:tc>
        <w:tc>
          <w:tcPr>
            <w:tcW w:w="2126" w:type="dxa"/>
          </w:tcPr>
          <w:p w:rsidR="00B37FFE" w:rsidRPr="00E4742F" w:rsidRDefault="00B37FFE" w:rsidP="00B37FFE">
            <w:pPr>
              <w:pStyle w:val="ConsPlusNormal"/>
              <w:spacing w:after="0"/>
              <w:jc w:val="center"/>
            </w:pPr>
            <w:r w:rsidRPr="00E4742F">
              <w:t>Количество часов</w:t>
            </w:r>
          </w:p>
        </w:tc>
      </w:tr>
      <w:tr w:rsidR="00B37FFE" w:rsidRPr="00E4742F" w:rsidTr="0023280E">
        <w:tc>
          <w:tcPr>
            <w:tcW w:w="1191" w:type="dxa"/>
            <w:vMerge/>
          </w:tcPr>
          <w:p w:rsidR="00B37FFE" w:rsidRPr="00E4742F" w:rsidRDefault="00B37FFE" w:rsidP="00B37FFE">
            <w:pPr>
              <w:pStyle w:val="ConsPlusNormal"/>
              <w:spacing w:after="0"/>
            </w:pPr>
          </w:p>
        </w:tc>
        <w:tc>
          <w:tcPr>
            <w:tcW w:w="7235" w:type="dxa"/>
            <w:vMerge/>
          </w:tcPr>
          <w:p w:rsidR="00B37FFE" w:rsidRPr="00E4742F" w:rsidRDefault="00B37FFE" w:rsidP="00B37FFE">
            <w:pPr>
              <w:pStyle w:val="ConsPlusNormal"/>
              <w:spacing w:after="0"/>
            </w:pPr>
          </w:p>
        </w:tc>
        <w:tc>
          <w:tcPr>
            <w:tcW w:w="2126" w:type="dxa"/>
          </w:tcPr>
          <w:p w:rsidR="00B37FFE" w:rsidRPr="00E4742F" w:rsidRDefault="00B37FFE" w:rsidP="00B37FFE">
            <w:pPr>
              <w:pStyle w:val="ConsPlusNormal"/>
              <w:spacing w:after="0"/>
              <w:jc w:val="center"/>
            </w:pPr>
            <w:r w:rsidRPr="00E4742F">
              <w:t>Всего</w:t>
            </w:r>
          </w:p>
        </w:tc>
      </w:tr>
      <w:tr w:rsidR="00B37FFE" w:rsidRPr="00E4742F" w:rsidTr="0023280E">
        <w:tc>
          <w:tcPr>
            <w:tcW w:w="1191" w:type="dxa"/>
          </w:tcPr>
          <w:p w:rsidR="00B37FFE" w:rsidRPr="00E4742F" w:rsidRDefault="00B37FFE" w:rsidP="00B37FFE">
            <w:pPr>
              <w:pStyle w:val="ConsPlusNormal"/>
              <w:spacing w:after="0"/>
              <w:jc w:val="center"/>
            </w:pPr>
            <w:r w:rsidRPr="00E4742F">
              <w:t>Урок 1</w:t>
            </w:r>
          </w:p>
        </w:tc>
        <w:tc>
          <w:tcPr>
            <w:tcW w:w="7235" w:type="dxa"/>
          </w:tcPr>
          <w:p w:rsidR="00B37FFE" w:rsidRPr="00E4742F" w:rsidRDefault="00B37FFE" w:rsidP="00B37FFE">
            <w:pPr>
              <w:pStyle w:val="ConsPlusNormal"/>
              <w:spacing w:after="0"/>
              <w:ind w:firstLine="283"/>
              <w:jc w:val="both"/>
            </w:pPr>
            <w:r w:rsidRPr="00E4742F">
              <w:t>Введение</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2</w:t>
            </w:r>
          </w:p>
        </w:tc>
        <w:tc>
          <w:tcPr>
            <w:tcW w:w="7235" w:type="dxa"/>
          </w:tcPr>
          <w:p w:rsidR="00B37FFE" w:rsidRPr="00E4742F" w:rsidRDefault="00B37FFE" w:rsidP="00B37FFE">
            <w:pPr>
              <w:pStyle w:val="ConsPlusNormal"/>
              <w:spacing w:after="0"/>
              <w:ind w:firstLine="283"/>
              <w:jc w:val="both"/>
            </w:pPr>
            <w:r w:rsidRPr="00E4742F">
              <w:t>От Древности к Средневековью: Рим, варвары и христианская Церковь</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w:t>
            </w:r>
          </w:p>
        </w:tc>
        <w:tc>
          <w:tcPr>
            <w:tcW w:w="7235" w:type="dxa"/>
          </w:tcPr>
          <w:p w:rsidR="00B37FFE" w:rsidRPr="00E4742F" w:rsidRDefault="00B37FFE" w:rsidP="00B37FFE">
            <w:pPr>
              <w:pStyle w:val="ConsPlusNormal"/>
              <w:spacing w:after="0"/>
              <w:ind w:firstLine="283"/>
              <w:jc w:val="both"/>
            </w:pPr>
            <w:r w:rsidRPr="00E4742F">
              <w:t>Византийская империя и ее соседи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4</w:t>
            </w:r>
          </w:p>
        </w:tc>
        <w:tc>
          <w:tcPr>
            <w:tcW w:w="7235" w:type="dxa"/>
          </w:tcPr>
          <w:p w:rsidR="00B37FFE" w:rsidRPr="00E4742F" w:rsidRDefault="00B37FFE" w:rsidP="00B37FFE">
            <w:pPr>
              <w:pStyle w:val="ConsPlusNormal"/>
              <w:spacing w:after="0"/>
              <w:ind w:firstLine="283"/>
              <w:jc w:val="both"/>
            </w:pPr>
            <w:r w:rsidRPr="00E4742F">
              <w:t>От королевства Хлодвига к империи Карла Великого</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5</w:t>
            </w:r>
          </w:p>
        </w:tc>
        <w:tc>
          <w:tcPr>
            <w:tcW w:w="7235" w:type="dxa"/>
          </w:tcPr>
          <w:p w:rsidR="00B37FFE" w:rsidRPr="00E4742F" w:rsidRDefault="00B37FFE" w:rsidP="00B37FFE">
            <w:pPr>
              <w:pStyle w:val="ConsPlusNormal"/>
              <w:spacing w:after="0"/>
              <w:ind w:firstLine="283"/>
              <w:jc w:val="both"/>
            </w:pPr>
            <w:r w:rsidRPr="00E4742F">
              <w:t>Европа в IX - XI вв.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6</w:t>
            </w:r>
          </w:p>
        </w:tc>
        <w:tc>
          <w:tcPr>
            <w:tcW w:w="7235" w:type="dxa"/>
          </w:tcPr>
          <w:p w:rsidR="00B37FFE" w:rsidRPr="00E4742F" w:rsidRDefault="00B37FFE" w:rsidP="00B37FFE">
            <w:pPr>
              <w:pStyle w:val="ConsPlusNormal"/>
              <w:spacing w:after="0"/>
              <w:ind w:firstLine="283"/>
              <w:jc w:val="both"/>
            </w:pPr>
            <w:r w:rsidRPr="00E4742F">
              <w:t>Возникновение ислама и государства у арабов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7</w:t>
            </w:r>
          </w:p>
        </w:tc>
        <w:tc>
          <w:tcPr>
            <w:tcW w:w="7235" w:type="dxa"/>
          </w:tcPr>
          <w:p w:rsidR="00B37FFE" w:rsidRPr="00E4742F" w:rsidRDefault="00B37FFE" w:rsidP="00B37FFE">
            <w:pPr>
              <w:pStyle w:val="ConsPlusNormal"/>
              <w:spacing w:after="0"/>
              <w:ind w:firstLine="283"/>
              <w:jc w:val="both"/>
            </w:pPr>
            <w:r w:rsidRPr="00E4742F">
              <w:t>Арабский халифат, его расцвет и распад</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8</w:t>
            </w:r>
          </w:p>
        </w:tc>
        <w:tc>
          <w:tcPr>
            <w:tcW w:w="7235" w:type="dxa"/>
          </w:tcPr>
          <w:p w:rsidR="00B37FFE" w:rsidRPr="00E4742F" w:rsidRDefault="00B37FFE" w:rsidP="00B37FFE">
            <w:pPr>
              <w:pStyle w:val="ConsPlusNormal"/>
              <w:spacing w:after="0"/>
              <w:ind w:firstLine="283"/>
              <w:jc w:val="both"/>
            </w:pPr>
            <w:r w:rsidRPr="00E4742F">
              <w:t>Урок повторения, обобщения и контроля по темам "Европа в раннее Средневековье", "Мусульманская цивилизация в VII - XI вв."</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9</w:t>
            </w:r>
          </w:p>
        </w:tc>
        <w:tc>
          <w:tcPr>
            <w:tcW w:w="7235" w:type="dxa"/>
          </w:tcPr>
          <w:p w:rsidR="00B37FFE" w:rsidRPr="00E4742F" w:rsidRDefault="00B37FFE" w:rsidP="00B37FFE">
            <w:pPr>
              <w:pStyle w:val="ConsPlusNormal"/>
              <w:spacing w:after="0"/>
              <w:ind w:firstLine="283"/>
              <w:jc w:val="both"/>
            </w:pPr>
            <w:r w:rsidRPr="00E4742F">
              <w:t>Сеньоры и вассалы</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10</w:t>
            </w:r>
          </w:p>
        </w:tc>
        <w:tc>
          <w:tcPr>
            <w:tcW w:w="7235" w:type="dxa"/>
          </w:tcPr>
          <w:p w:rsidR="00B37FFE" w:rsidRPr="00E4742F" w:rsidRDefault="00B37FFE" w:rsidP="00B37FFE">
            <w:pPr>
              <w:pStyle w:val="ConsPlusNormal"/>
              <w:spacing w:after="0"/>
              <w:ind w:firstLine="283"/>
              <w:jc w:val="both"/>
            </w:pPr>
            <w:r w:rsidRPr="00E4742F">
              <w:t>Католическая Церковь и духовенство</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11</w:t>
            </w:r>
          </w:p>
        </w:tc>
        <w:tc>
          <w:tcPr>
            <w:tcW w:w="7235" w:type="dxa"/>
          </w:tcPr>
          <w:p w:rsidR="00B37FFE" w:rsidRPr="00E4742F" w:rsidRDefault="00B37FFE" w:rsidP="00B37FFE">
            <w:pPr>
              <w:pStyle w:val="ConsPlusNormal"/>
              <w:spacing w:after="0"/>
              <w:ind w:firstLine="283"/>
              <w:jc w:val="both"/>
            </w:pPr>
            <w:r w:rsidRPr="00E4742F">
              <w:t>Крестьяне и горожане</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12</w:t>
            </w:r>
          </w:p>
        </w:tc>
        <w:tc>
          <w:tcPr>
            <w:tcW w:w="7235" w:type="dxa"/>
          </w:tcPr>
          <w:p w:rsidR="00B37FFE" w:rsidRPr="00E4742F" w:rsidRDefault="00B37FFE" w:rsidP="00B37FFE">
            <w:pPr>
              <w:pStyle w:val="ConsPlusNormal"/>
              <w:spacing w:after="0"/>
              <w:ind w:firstLine="283"/>
              <w:jc w:val="both"/>
            </w:pPr>
            <w:r w:rsidRPr="00E4742F">
              <w:t>Крестовые походы</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13</w:t>
            </w:r>
          </w:p>
        </w:tc>
        <w:tc>
          <w:tcPr>
            <w:tcW w:w="7235" w:type="dxa"/>
          </w:tcPr>
          <w:p w:rsidR="00B37FFE" w:rsidRPr="00E4742F" w:rsidRDefault="00B37FFE" w:rsidP="00B37FFE">
            <w:pPr>
              <w:pStyle w:val="ConsPlusNormal"/>
              <w:spacing w:after="0"/>
              <w:ind w:firstLine="283"/>
              <w:jc w:val="both"/>
            </w:pPr>
            <w:r w:rsidRPr="00E4742F">
              <w:t>Англия, Франция и государства Пиренейского полуострова в XI - начале XIV в.</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14</w:t>
            </w:r>
          </w:p>
        </w:tc>
        <w:tc>
          <w:tcPr>
            <w:tcW w:w="7235" w:type="dxa"/>
          </w:tcPr>
          <w:p w:rsidR="00B37FFE" w:rsidRPr="00E4742F" w:rsidRDefault="00B37FFE" w:rsidP="00B37FFE">
            <w:pPr>
              <w:pStyle w:val="ConsPlusNormal"/>
              <w:spacing w:after="0"/>
              <w:ind w:firstLine="283"/>
              <w:jc w:val="both"/>
            </w:pPr>
            <w:r w:rsidRPr="00E4742F">
              <w:t>Англия, Франция и государства Пиренейского полуострова в XI - начале XIV в.</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15</w:t>
            </w:r>
          </w:p>
        </w:tc>
        <w:tc>
          <w:tcPr>
            <w:tcW w:w="7235" w:type="dxa"/>
          </w:tcPr>
          <w:p w:rsidR="00B37FFE" w:rsidRPr="00E4742F" w:rsidRDefault="00B37FFE" w:rsidP="00B37FFE">
            <w:pPr>
              <w:pStyle w:val="ConsPlusNormal"/>
              <w:spacing w:after="0"/>
              <w:ind w:firstLine="283"/>
              <w:jc w:val="both"/>
            </w:pPr>
            <w:r w:rsidRPr="00E4742F">
              <w:t>Священная Римская империя и ее соседи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16</w:t>
            </w:r>
          </w:p>
        </w:tc>
        <w:tc>
          <w:tcPr>
            <w:tcW w:w="7235" w:type="dxa"/>
          </w:tcPr>
          <w:p w:rsidR="00B37FFE" w:rsidRPr="00E4742F" w:rsidRDefault="00B37FFE" w:rsidP="00B37FFE">
            <w:pPr>
              <w:pStyle w:val="ConsPlusNormal"/>
              <w:spacing w:after="0"/>
              <w:ind w:firstLine="283"/>
              <w:jc w:val="both"/>
            </w:pPr>
            <w:r w:rsidRPr="00E4742F">
              <w:t>Западноевропейская культура в XI - XIV вв.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17</w:t>
            </w:r>
          </w:p>
        </w:tc>
        <w:tc>
          <w:tcPr>
            <w:tcW w:w="7235" w:type="dxa"/>
          </w:tcPr>
          <w:p w:rsidR="00B37FFE" w:rsidRPr="00E4742F" w:rsidRDefault="00B37FFE" w:rsidP="00B37FFE">
            <w:pPr>
              <w:pStyle w:val="ConsPlusNormal"/>
              <w:spacing w:after="0"/>
              <w:ind w:firstLine="283"/>
              <w:jc w:val="both"/>
            </w:pPr>
            <w:r w:rsidRPr="00E4742F">
              <w:t>Урок повторения, обобщения и контроля по темам "Средневековое европейское общество", "Расцвет Средневековья в Западной Европе"</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18</w:t>
            </w:r>
          </w:p>
        </w:tc>
        <w:tc>
          <w:tcPr>
            <w:tcW w:w="7235" w:type="dxa"/>
          </w:tcPr>
          <w:p w:rsidR="00B37FFE" w:rsidRPr="00E4742F" w:rsidRDefault="00B37FFE" w:rsidP="00B37FFE">
            <w:pPr>
              <w:pStyle w:val="ConsPlusNormal"/>
              <w:spacing w:after="0"/>
              <w:ind w:firstLine="283"/>
              <w:jc w:val="both"/>
            </w:pPr>
            <w:r w:rsidRPr="00E4742F">
              <w:t>Кочевники Великой степи и их соседи в Средние века</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19</w:t>
            </w:r>
          </w:p>
        </w:tc>
        <w:tc>
          <w:tcPr>
            <w:tcW w:w="7235" w:type="dxa"/>
          </w:tcPr>
          <w:p w:rsidR="00B37FFE" w:rsidRPr="00E4742F" w:rsidRDefault="00B37FFE" w:rsidP="00B37FFE">
            <w:pPr>
              <w:pStyle w:val="ConsPlusNormal"/>
              <w:spacing w:after="0"/>
              <w:ind w:firstLine="283"/>
              <w:jc w:val="both"/>
            </w:pPr>
            <w:r w:rsidRPr="00E4742F">
              <w:t>Китай и Япония в Средние века</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20</w:t>
            </w:r>
          </w:p>
        </w:tc>
        <w:tc>
          <w:tcPr>
            <w:tcW w:w="7235" w:type="dxa"/>
          </w:tcPr>
          <w:p w:rsidR="00B37FFE" w:rsidRPr="00E4742F" w:rsidRDefault="00B37FFE" w:rsidP="00B37FFE">
            <w:pPr>
              <w:pStyle w:val="ConsPlusNormal"/>
              <w:spacing w:after="0"/>
              <w:ind w:firstLine="283"/>
              <w:jc w:val="both"/>
            </w:pPr>
            <w:r w:rsidRPr="00E4742F">
              <w:t>Китай и Япония в Средние века</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21</w:t>
            </w:r>
          </w:p>
        </w:tc>
        <w:tc>
          <w:tcPr>
            <w:tcW w:w="7235" w:type="dxa"/>
          </w:tcPr>
          <w:p w:rsidR="00B37FFE" w:rsidRPr="00E4742F" w:rsidRDefault="00B37FFE" w:rsidP="00B37FFE">
            <w:pPr>
              <w:pStyle w:val="ConsPlusNormal"/>
              <w:spacing w:after="0"/>
              <w:ind w:firstLine="283"/>
              <w:jc w:val="both"/>
            </w:pPr>
            <w:r w:rsidRPr="00E4742F">
              <w:t>Индия в Средние века</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22</w:t>
            </w:r>
          </w:p>
        </w:tc>
        <w:tc>
          <w:tcPr>
            <w:tcW w:w="7235" w:type="dxa"/>
          </w:tcPr>
          <w:p w:rsidR="00B37FFE" w:rsidRPr="00E4742F" w:rsidRDefault="00B37FFE" w:rsidP="00B37FFE">
            <w:pPr>
              <w:pStyle w:val="ConsPlusNormal"/>
              <w:spacing w:after="0"/>
              <w:ind w:firstLine="283"/>
              <w:jc w:val="both"/>
            </w:pPr>
            <w:r w:rsidRPr="00E4742F">
              <w:t>Народы и государства Африки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23</w:t>
            </w:r>
          </w:p>
        </w:tc>
        <w:tc>
          <w:tcPr>
            <w:tcW w:w="7235" w:type="dxa"/>
          </w:tcPr>
          <w:p w:rsidR="00B37FFE" w:rsidRPr="00E4742F" w:rsidRDefault="00B37FFE" w:rsidP="00B37FFE">
            <w:pPr>
              <w:pStyle w:val="ConsPlusNormal"/>
              <w:spacing w:after="0"/>
              <w:ind w:firstLine="283"/>
              <w:jc w:val="both"/>
            </w:pPr>
            <w:r w:rsidRPr="00E4742F">
              <w:t>Цивилизации доколумбовой Америки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24</w:t>
            </w:r>
          </w:p>
        </w:tc>
        <w:tc>
          <w:tcPr>
            <w:tcW w:w="7235" w:type="dxa"/>
          </w:tcPr>
          <w:p w:rsidR="00B37FFE" w:rsidRPr="00E4742F" w:rsidRDefault="00B37FFE" w:rsidP="00B37FFE">
            <w:pPr>
              <w:pStyle w:val="ConsPlusNormal"/>
              <w:spacing w:after="0"/>
              <w:ind w:firstLine="283"/>
              <w:jc w:val="both"/>
            </w:pPr>
            <w:r w:rsidRPr="00E4742F">
              <w:t>Урок повторения, обобщения и контроля по теме "Страны и народы Азии, Африки и Америки в средние века"</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25</w:t>
            </w:r>
          </w:p>
        </w:tc>
        <w:tc>
          <w:tcPr>
            <w:tcW w:w="7235" w:type="dxa"/>
          </w:tcPr>
          <w:p w:rsidR="00B37FFE" w:rsidRPr="00E4742F" w:rsidRDefault="00B37FFE" w:rsidP="00B37FFE">
            <w:pPr>
              <w:pStyle w:val="ConsPlusNormal"/>
              <w:spacing w:after="0"/>
              <w:ind w:firstLine="283"/>
              <w:jc w:val="both"/>
            </w:pPr>
            <w:r w:rsidRPr="00E4742F">
              <w:t>Европа в XIV - первой половине XV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26</w:t>
            </w:r>
          </w:p>
        </w:tc>
        <w:tc>
          <w:tcPr>
            <w:tcW w:w="7235" w:type="dxa"/>
          </w:tcPr>
          <w:p w:rsidR="00B37FFE" w:rsidRPr="00E4742F" w:rsidRDefault="00B37FFE" w:rsidP="00B37FFE">
            <w:pPr>
              <w:pStyle w:val="ConsPlusNormal"/>
              <w:spacing w:after="0"/>
              <w:ind w:firstLine="283"/>
              <w:jc w:val="both"/>
            </w:pPr>
            <w:r w:rsidRPr="00E4742F">
              <w:t>Гибель Византии и возникновение Османской империи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27</w:t>
            </w:r>
          </w:p>
        </w:tc>
        <w:tc>
          <w:tcPr>
            <w:tcW w:w="7235" w:type="dxa"/>
          </w:tcPr>
          <w:p w:rsidR="00B37FFE" w:rsidRPr="00E4742F" w:rsidRDefault="00B37FFE" w:rsidP="00B37FFE">
            <w:pPr>
              <w:pStyle w:val="ConsPlusNormal"/>
              <w:spacing w:after="0"/>
              <w:ind w:firstLine="283"/>
              <w:jc w:val="both"/>
            </w:pPr>
            <w:r w:rsidRPr="00E4742F">
              <w:t>Европа на пороге Нового времени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28</w:t>
            </w:r>
          </w:p>
        </w:tc>
        <w:tc>
          <w:tcPr>
            <w:tcW w:w="7235" w:type="dxa"/>
          </w:tcPr>
          <w:p w:rsidR="00B37FFE" w:rsidRPr="00E4742F" w:rsidRDefault="00B37FFE" w:rsidP="00B37FFE">
            <w:pPr>
              <w:pStyle w:val="ConsPlusNormal"/>
              <w:spacing w:after="0"/>
              <w:ind w:firstLine="283"/>
              <w:jc w:val="both"/>
            </w:pPr>
            <w:r w:rsidRPr="00E4742F">
              <w:t>Урок повторения, обобщения и контроля "Историческое и культурное наследие Средних веков"</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29</w:t>
            </w:r>
          </w:p>
        </w:tc>
        <w:tc>
          <w:tcPr>
            <w:tcW w:w="7235" w:type="dxa"/>
          </w:tcPr>
          <w:p w:rsidR="00B37FFE" w:rsidRPr="00E4742F" w:rsidRDefault="00B37FFE" w:rsidP="00B37FFE">
            <w:pPr>
              <w:pStyle w:val="ConsPlusNormal"/>
              <w:spacing w:after="0"/>
              <w:ind w:firstLine="283"/>
              <w:jc w:val="both"/>
            </w:pPr>
            <w:r w:rsidRPr="00E4742F">
              <w:t>Роль и место России в мировой истории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30</w:t>
            </w:r>
          </w:p>
        </w:tc>
        <w:tc>
          <w:tcPr>
            <w:tcW w:w="7235" w:type="dxa"/>
          </w:tcPr>
          <w:p w:rsidR="00B37FFE" w:rsidRPr="00E4742F" w:rsidRDefault="00B37FFE" w:rsidP="00B37FFE">
            <w:pPr>
              <w:pStyle w:val="ConsPlusNormal"/>
              <w:spacing w:after="0"/>
              <w:ind w:firstLine="283"/>
              <w:jc w:val="both"/>
            </w:pPr>
            <w:r w:rsidRPr="00E4742F">
              <w:t>Великое переселение народов. Восточная Европа и Северная Азия в I-м тыс. н. э.</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31</w:t>
            </w:r>
          </w:p>
        </w:tc>
        <w:tc>
          <w:tcPr>
            <w:tcW w:w="7235" w:type="dxa"/>
          </w:tcPr>
          <w:p w:rsidR="00B37FFE" w:rsidRPr="00E4742F" w:rsidRDefault="00B37FFE" w:rsidP="00B37FFE">
            <w:pPr>
              <w:pStyle w:val="ConsPlusNormal"/>
              <w:spacing w:after="0"/>
              <w:ind w:firstLine="283"/>
              <w:jc w:val="both"/>
            </w:pPr>
            <w:r w:rsidRPr="00E4742F">
              <w:t>Восточные славяне и их соседи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32</w:t>
            </w:r>
          </w:p>
        </w:tc>
        <w:tc>
          <w:tcPr>
            <w:tcW w:w="7235" w:type="dxa"/>
          </w:tcPr>
          <w:p w:rsidR="00B37FFE" w:rsidRPr="00E4742F" w:rsidRDefault="00B37FFE" w:rsidP="00B37FFE">
            <w:pPr>
              <w:pStyle w:val="ConsPlusNormal"/>
              <w:spacing w:after="0"/>
              <w:ind w:firstLine="283"/>
              <w:jc w:val="both"/>
            </w:pPr>
            <w:r w:rsidRPr="00E4742F">
              <w:t>Восточные славяне и их соседи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33</w:t>
            </w:r>
          </w:p>
        </w:tc>
        <w:tc>
          <w:tcPr>
            <w:tcW w:w="7235" w:type="dxa"/>
          </w:tcPr>
          <w:p w:rsidR="00B37FFE" w:rsidRPr="00E4742F" w:rsidRDefault="00B37FFE" w:rsidP="00B37FFE">
            <w:pPr>
              <w:pStyle w:val="ConsPlusNormal"/>
              <w:spacing w:after="0"/>
              <w:ind w:firstLine="283"/>
              <w:jc w:val="both"/>
            </w:pPr>
            <w:r w:rsidRPr="00E4742F">
              <w:t>Начало династии Рюриковичей</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34</w:t>
            </w:r>
          </w:p>
        </w:tc>
        <w:tc>
          <w:tcPr>
            <w:tcW w:w="7235" w:type="dxa"/>
          </w:tcPr>
          <w:p w:rsidR="00B37FFE" w:rsidRPr="00E4742F" w:rsidRDefault="00B37FFE" w:rsidP="00B37FFE">
            <w:pPr>
              <w:pStyle w:val="ConsPlusNormal"/>
              <w:spacing w:after="0"/>
              <w:ind w:firstLine="283"/>
              <w:jc w:val="both"/>
            </w:pPr>
            <w:r w:rsidRPr="00E4742F">
              <w:t>Русь при Игоре, Ольге, Святославе</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35</w:t>
            </w:r>
          </w:p>
        </w:tc>
        <w:tc>
          <w:tcPr>
            <w:tcW w:w="7235" w:type="dxa"/>
          </w:tcPr>
          <w:p w:rsidR="00B37FFE" w:rsidRPr="00E4742F" w:rsidRDefault="00B37FFE" w:rsidP="00B37FFE">
            <w:pPr>
              <w:pStyle w:val="ConsPlusNormal"/>
              <w:spacing w:after="0"/>
              <w:ind w:firstLine="283"/>
              <w:jc w:val="both"/>
            </w:pPr>
            <w:r w:rsidRPr="00E4742F">
              <w:t>Русь при Игоре, Ольге, Святославе</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36</w:t>
            </w:r>
          </w:p>
        </w:tc>
        <w:tc>
          <w:tcPr>
            <w:tcW w:w="7235" w:type="dxa"/>
          </w:tcPr>
          <w:p w:rsidR="00B37FFE" w:rsidRPr="00E4742F" w:rsidRDefault="00B37FFE" w:rsidP="00B37FFE">
            <w:pPr>
              <w:pStyle w:val="ConsPlusNormal"/>
              <w:spacing w:after="0"/>
              <w:ind w:firstLine="283"/>
              <w:jc w:val="both"/>
            </w:pPr>
            <w:r w:rsidRPr="00E4742F">
              <w:t>Русь при Владимире Святом</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37</w:t>
            </w:r>
          </w:p>
        </w:tc>
        <w:tc>
          <w:tcPr>
            <w:tcW w:w="7235" w:type="dxa"/>
          </w:tcPr>
          <w:p w:rsidR="00B37FFE" w:rsidRPr="00E4742F" w:rsidRDefault="00B37FFE" w:rsidP="00B37FFE">
            <w:pPr>
              <w:pStyle w:val="ConsPlusNormal"/>
              <w:spacing w:after="0"/>
              <w:ind w:firstLine="283"/>
              <w:jc w:val="both"/>
            </w:pPr>
            <w:r w:rsidRPr="00E4742F">
              <w:t>Русь при Владимире Святом</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38</w:t>
            </w:r>
          </w:p>
        </w:tc>
        <w:tc>
          <w:tcPr>
            <w:tcW w:w="7235" w:type="dxa"/>
          </w:tcPr>
          <w:p w:rsidR="00B37FFE" w:rsidRPr="00E4742F" w:rsidRDefault="00B37FFE" w:rsidP="00B37FFE">
            <w:pPr>
              <w:pStyle w:val="ConsPlusNormal"/>
              <w:spacing w:after="0"/>
              <w:ind w:firstLine="283"/>
              <w:jc w:val="both"/>
            </w:pPr>
            <w:r w:rsidRPr="00E4742F">
              <w:t>Расцвет Руси при Ярославе Мудром</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39</w:t>
            </w:r>
          </w:p>
        </w:tc>
        <w:tc>
          <w:tcPr>
            <w:tcW w:w="7235" w:type="dxa"/>
          </w:tcPr>
          <w:p w:rsidR="00B37FFE" w:rsidRPr="00E4742F" w:rsidRDefault="00B37FFE" w:rsidP="00B37FFE">
            <w:pPr>
              <w:pStyle w:val="ConsPlusNormal"/>
              <w:spacing w:after="0"/>
              <w:ind w:firstLine="283"/>
              <w:jc w:val="both"/>
            </w:pPr>
            <w:r w:rsidRPr="00E4742F">
              <w:t>Наследники Ярослава Мудрого</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40</w:t>
            </w:r>
          </w:p>
        </w:tc>
        <w:tc>
          <w:tcPr>
            <w:tcW w:w="7235" w:type="dxa"/>
            <w:vAlign w:val="center"/>
          </w:tcPr>
          <w:p w:rsidR="00B37FFE" w:rsidRPr="00E4742F" w:rsidRDefault="00B37FFE" w:rsidP="00B37FFE">
            <w:pPr>
              <w:pStyle w:val="ConsPlusNormal"/>
              <w:spacing w:after="0"/>
              <w:ind w:firstLine="283"/>
              <w:jc w:val="both"/>
            </w:pPr>
            <w:r w:rsidRPr="00E4742F">
              <w:t>Наследники Ярослава Мудрого</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41</w:t>
            </w:r>
          </w:p>
        </w:tc>
        <w:tc>
          <w:tcPr>
            <w:tcW w:w="7235" w:type="dxa"/>
          </w:tcPr>
          <w:p w:rsidR="00B37FFE" w:rsidRPr="00E4742F" w:rsidRDefault="00B37FFE" w:rsidP="00B37FFE">
            <w:pPr>
              <w:pStyle w:val="ConsPlusNormal"/>
              <w:spacing w:after="0"/>
              <w:ind w:firstLine="283"/>
              <w:jc w:val="both"/>
            </w:pPr>
            <w:r w:rsidRPr="00E4742F">
              <w:t>Русь при Владимире Мономахе</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42</w:t>
            </w:r>
          </w:p>
        </w:tc>
        <w:tc>
          <w:tcPr>
            <w:tcW w:w="7235" w:type="dxa"/>
          </w:tcPr>
          <w:p w:rsidR="00B37FFE" w:rsidRPr="00E4742F" w:rsidRDefault="00B37FFE" w:rsidP="00B37FFE">
            <w:pPr>
              <w:pStyle w:val="ConsPlusNormal"/>
              <w:spacing w:after="0"/>
              <w:ind w:firstLine="283"/>
              <w:jc w:val="both"/>
            </w:pPr>
            <w:r w:rsidRPr="00E4742F">
              <w:t>Урок повторения, обобщения по теме "Великое переселение народов на территории современной России. Государство Русь"</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43</w:t>
            </w:r>
          </w:p>
        </w:tc>
        <w:tc>
          <w:tcPr>
            <w:tcW w:w="7235" w:type="dxa"/>
          </w:tcPr>
          <w:p w:rsidR="00B37FFE" w:rsidRPr="00E4742F" w:rsidRDefault="00B37FFE" w:rsidP="00B37FFE">
            <w:pPr>
              <w:pStyle w:val="ConsPlusNormal"/>
              <w:spacing w:after="0"/>
              <w:ind w:firstLine="283"/>
              <w:jc w:val="both"/>
            </w:pPr>
            <w:r w:rsidRPr="00E4742F">
              <w:t>Урок контроля по теме "Великое переселение народов на территории современной России. Государство Русь"</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44</w:t>
            </w:r>
          </w:p>
        </w:tc>
        <w:tc>
          <w:tcPr>
            <w:tcW w:w="7235" w:type="dxa"/>
          </w:tcPr>
          <w:p w:rsidR="00B37FFE" w:rsidRPr="00E4742F" w:rsidRDefault="00B37FFE" w:rsidP="00B37FFE">
            <w:pPr>
              <w:pStyle w:val="ConsPlusNormal"/>
              <w:spacing w:after="0"/>
              <w:ind w:firstLine="283"/>
              <w:jc w:val="both"/>
            </w:pPr>
            <w:r w:rsidRPr="00E4742F">
              <w:t>Распад государства Русь</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45</w:t>
            </w:r>
          </w:p>
        </w:tc>
        <w:tc>
          <w:tcPr>
            <w:tcW w:w="7235" w:type="dxa"/>
          </w:tcPr>
          <w:p w:rsidR="00B37FFE" w:rsidRPr="00E4742F" w:rsidRDefault="00B37FFE" w:rsidP="00B37FFE">
            <w:pPr>
              <w:pStyle w:val="ConsPlusNormal"/>
              <w:spacing w:after="0"/>
              <w:ind w:firstLine="283"/>
              <w:jc w:val="both"/>
            </w:pPr>
            <w:r w:rsidRPr="00E4742F">
              <w:t>Владимиро-Суздальская земля</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46</w:t>
            </w:r>
          </w:p>
        </w:tc>
        <w:tc>
          <w:tcPr>
            <w:tcW w:w="7235" w:type="dxa"/>
          </w:tcPr>
          <w:p w:rsidR="00B37FFE" w:rsidRPr="00E4742F" w:rsidRDefault="00B37FFE" w:rsidP="00B37FFE">
            <w:pPr>
              <w:pStyle w:val="ConsPlusNormal"/>
              <w:spacing w:after="0"/>
              <w:ind w:firstLine="283"/>
              <w:jc w:val="both"/>
            </w:pPr>
            <w:r w:rsidRPr="00E4742F">
              <w:t>Владимиро-Суздальская земля</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47</w:t>
            </w:r>
          </w:p>
        </w:tc>
        <w:tc>
          <w:tcPr>
            <w:tcW w:w="7235" w:type="dxa"/>
          </w:tcPr>
          <w:p w:rsidR="00B37FFE" w:rsidRPr="00E4742F" w:rsidRDefault="00B37FFE" w:rsidP="00B37FFE">
            <w:pPr>
              <w:pStyle w:val="ConsPlusNormal"/>
              <w:spacing w:after="0"/>
              <w:ind w:firstLine="283"/>
              <w:jc w:val="both"/>
            </w:pPr>
            <w:r w:rsidRPr="00E4742F">
              <w:t>Новгородская земля</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48</w:t>
            </w:r>
          </w:p>
        </w:tc>
        <w:tc>
          <w:tcPr>
            <w:tcW w:w="7235" w:type="dxa"/>
          </w:tcPr>
          <w:p w:rsidR="00B37FFE" w:rsidRPr="00E4742F" w:rsidRDefault="00B37FFE" w:rsidP="00B37FFE">
            <w:pPr>
              <w:pStyle w:val="ConsPlusNormal"/>
              <w:spacing w:after="0"/>
              <w:ind w:firstLine="283"/>
              <w:jc w:val="both"/>
            </w:pPr>
            <w:r w:rsidRPr="00E4742F">
              <w:t>Новгородская земля</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49</w:t>
            </w:r>
          </w:p>
        </w:tc>
        <w:tc>
          <w:tcPr>
            <w:tcW w:w="7235" w:type="dxa"/>
          </w:tcPr>
          <w:p w:rsidR="00B37FFE" w:rsidRPr="00E4742F" w:rsidRDefault="00B37FFE" w:rsidP="00B37FFE">
            <w:pPr>
              <w:pStyle w:val="ConsPlusNormal"/>
              <w:spacing w:after="0"/>
              <w:ind w:firstLine="283"/>
              <w:jc w:val="both"/>
            </w:pPr>
            <w:r w:rsidRPr="00E4742F">
              <w:t>Юго-Западная Русь</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50</w:t>
            </w:r>
          </w:p>
        </w:tc>
        <w:tc>
          <w:tcPr>
            <w:tcW w:w="7235" w:type="dxa"/>
          </w:tcPr>
          <w:p w:rsidR="00B37FFE" w:rsidRPr="00E4742F" w:rsidRDefault="00B37FFE" w:rsidP="00B37FFE">
            <w:pPr>
              <w:pStyle w:val="ConsPlusNormal"/>
              <w:spacing w:after="0"/>
              <w:ind w:firstLine="283"/>
              <w:jc w:val="both"/>
            </w:pPr>
            <w:r w:rsidRPr="00E4742F">
              <w:t>Культура и повседневность Руси в IX - XIII вв.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51</w:t>
            </w:r>
          </w:p>
        </w:tc>
        <w:tc>
          <w:tcPr>
            <w:tcW w:w="7235" w:type="dxa"/>
          </w:tcPr>
          <w:p w:rsidR="00B37FFE" w:rsidRPr="00E4742F" w:rsidRDefault="00B37FFE" w:rsidP="00B37FFE">
            <w:pPr>
              <w:pStyle w:val="ConsPlusNormal"/>
              <w:spacing w:after="0"/>
              <w:ind w:firstLine="283"/>
              <w:jc w:val="both"/>
            </w:pPr>
            <w:r w:rsidRPr="00E4742F">
              <w:t>Культура и повседневность Руси в IX - XIII вв.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52</w:t>
            </w:r>
          </w:p>
        </w:tc>
        <w:tc>
          <w:tcPr>
            <w:tcW w:w="7235" w:type="dxa"/>
          </w:tcPr>
          <w:p w:rsidR="00B37FFE" w:rsidRPr="00E4742F" w:rsidRDefault="00B37FFE" w:rsidP="00B37FFE">
            <w:pPr>
              <w:pStyle w:val="ConsPlusNormal"/>
              <w:spacing w:after="0"/>
              <w:ind w:firstLine="283"/>
              <w:jc w:val="both"/>
            </w:pPr>
            <w:r w:rsidRPr="00E4742F">
              <w:t>Урок повторения и обобщения по теме "Русские земли в середине XII - начале XIII в."</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53</w:t>
            </w:r>
          </w:p>
        </w:tc>
        <w:tc>
          <w:tcPr>
            <w:tcW w:w="7235" w:type="dxa"/>
          </w:tcPr>
          <w:p w:rsidR="00B37FFE" w:rsidRPr="00E4742F" w:rsidRDefault="00B37FFE" w:rsidP="00B37FFE">
            <w:pPr>
              <w:pStyle w:val="ConsPlusNormal"/>
              <w:spacing w:after="0"/>
              <w:ind w:firstLine="283"/>
              <w:jc w:val="both"/>
            </w:pPr>
            <w:r w:rsidRPr="00E4742F">
              <w:t>Урок повторения и обобщения по теме "Русские земли в середине XII - начале XIII в."</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54</w:t>
            </w:r>
          </w:p>
        </w:tc>
        <w:tc>
          <w:tcPr>
            <w:tcW w:w="7235" w:type="dxa"/>
          </w:tcPr>
          <w:p w:rsidR="00B37FFE" w:rsidRPr="00E4742F" w:rsidRDefault="00B37FFE" w:rsidP="00B37FFE">
            <w:pPr>
              <w:pStyle w:val="ConsPlusNormal"/>
              <w:spacing w:after="0"/>
              <w:ind w:firstLine="283"/>
              <w:jc w:val="both"/>
            </w:pPr>
            <w:r w:rsidRPr="00E4742F">
              <w:t>Урок контроля по теме "Русские земли в середине XII - начале XIII в."</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55</w:t>
            </w:r>
          </w:p>
        </w:tc>
        <w:tc>
          <w:tcPr>
            <w:tcW w:w="7235" w:type="dxa"/>
          </w:tcPr>
          <w:p w:rsidR="00B37FFE" w:rsidRPr="00E4742F" w:rsidRDefault="00B37FFE" w:rsidP="00B37FFE">
            <w:pPr>
              <w:pStyle w:val="ConsPlusNormal"/>
              <w:spacing w:after="0"/>
              <w:ind w:firstLine="283"/>
              <w:jc w:val="both"/>
            </w:pPr>
            <w:r w:rsidRPr="00E4742F">
              <w:t>Чингисхан и его империя</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56</w:t>
            </w:r>
          </w:p>
        </w:tc>
        <w:tc>
          <w:tcPr>
            <w:tcW w:w="7235" w:type="dxa"/>
          </w:tcPr>
          <w:p w:rsidR="00B37FFE" w:rsidRPr="00E4742F" w:rsidRDefault="00B37FFE" w:rsidP="00B37FFE">
            <w:pPr>
              <w:pStyle w:val="ConsPlusNormal"/>
              <w:spacing w:after="0"/>
              <w:ind w:firstLine="283"/>
              <w:jc w:val="both"/>
            </w:pPr>
            <w:r w:rsidRPr="00E4742F">
              <w:t>Натиск на русские земли с востока</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57</w:t>
            </w:r>
          </w:p>
        </w:tc>
        <w:tc>
          <w:tcPr>
            <w:tcW w:w="7235" w:type="dxa"/>
          </w:tcPr>
          <w:p w:rsidR="00B37FFE" w:rsidRPr="00E4742F" w:rsidRDefault="00B37FFE" w:rsidP="00B37FFE">
            <w:pPr>
              <w:pStyle w:val="ConsPlusNormal"/>
              <w:spacing w:after="0"/>
              <w:ind w:firstLine="283"/>
              <w:jc w:val="both"/>
            </w:pPr>
            <w:r w:rsidRPr="00E4742F">
              <w:t>Натиск на русские земли с востока</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58</w:t>
            </w:r>
          </w:p>
        </w:tc>
        <w:tc>
          <w:tcPr>
            <w:tcW w:w="7235" w:type="dxa"/>
          </w:tcPr>
          <w:p w:rsidR="00B37FFE" w:rsidRPr="00E4742F" w:rsidRDefault="00B37FFE" w:rsidP="00B37FFE">
            <w:pPr>
              <w:pStyle w:val="ConsPlusNormal"/>
              <w:spacing w:after="0"/>
              <w:ind w:firstLine="283"/>
              <w:jc w:val="both"/>
            </w:pPr>
            <w:r w:rsidRPr="00E4742F">
              <w:t>Отражение агрессии с запада</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59</w:t>
            </w:r>
          </w:p>
        </w:tc>
        <w:tc>
          <w:tcPr>
            <w:tcW w:w="7235" w:type="dxa"/>
          </w:tcPr>
          <w:p w:rsidR="00B37FFE" w:rsidRPr="00E4742F" w:rsidRDefault="00B37FFE" w:rsidP="00B37FFE">
            <w:pPr>
              <w:pStyle w:val="ConsPlusNormal"/>
              <w:spacing w:after="0"/>
              <w:ind w:firstLine="283"/>
              <w:jc w:val="both"/>
            </w:pPr>
            <w:r w:rsidRPr="00E4742F">
              <w:t>Отражение агрессии с запада</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60</w:t>
            </w:r>
          </w:p>
        </w:tc>
        <w:tc>
          <w:tcPr>
            <w:tcW w:w="7235" w:type="dxa"/>
          </w:tcPr>
          <w:p w:rsidR="00B37FFE" w:rsidRPr="00E4742F" w:rsidRDefault="00B37FFE" w:rsidP="00B37FFE">
            <w:pPr>
              <w:pStyle w:val="ConsPlusNormal"/>
              <w:spacing w:after="0"/>
              <w:ind w:firstLine="283"/>
              <w:jc w:val="both"/>
            </w:pPr>
            <w:r w:rsidRPr="00E4742F">
              <w:t>Русские земли и Золотая Орда</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61</w:t>
            </w:r>
          </w:p>
        </w:tc>
        <w:tc>
          <w:tcPr>
            <w:tcW w:w="7235" w:type="dxa"/>
          </w:tcPr>
          <w:p w:rsidR="00B37FFE" w:rsidRPr="00E4742F" w:rsidRDefault="00B37FFE" w:rsidP="00B37FFE">
            <w:pPr>
              <w:pStyle w:val="ConsPlusNormal"/>
              <w:spacing w:after="0"/>
              <w:ind w:firstLine="283"/>
              <w:jc w:val="both"/>
            </w:pPr>
            <w:r w:rsidRPr="00E4742F">
              <w:t>Русские земли и Золотая Орда</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62</w:t>
            </w:r>
          </w:p>
        </w:tc>
        <w:tc>
          <w:tcPr>
            <w:tcW w:w="7235" w:type="dxa"/>
          </w:tcPr>
          <w:p w:rsidR="00B37FFE" w:rsidRPr="00E4742F" w:rsidRDefault="00B37FFE" w:rsidP="00B37FFE">
            <w:pPr>
              <w:pStyle w:val="ConsPlusNormal"/>
              <w:spacing w:after="0"/>
              <w:ind w:firstLine="283"/>
              <w:jc w:val="both"/>
            </w:pPr>
            <w:r w:rsidRPr="00E4742F">
              <w:t>Русь и Великое княжество Литовское</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63</w:t>
            </w:r>
          </w:p>
        </w:tc>
        <w:tc>
          <w:tcPr>
            <w:tcW w:w="7235" w:type="dxa"/>
          </w:tcPr>
          <w:p w:rsidR="00B37FFE" w:rsidRPr="00E4742F" w:rsidRDefault="00B37FFE" w:rsidP="00B37FFE">
            <w:pPr>
              <w:pStyle w:val="ConsPlusNormal"/>
              <w:spacing w:after="0"/>
              <w:ind w:firstLine="283"/>
              <w:jc w:val="both"/>
            </w:pPr>
            <w:r w:rsidRPr="00E4742F">
              <w:t>Русь и Великое княжество Литовское</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64</w:t>
            </w:r>
          </w:p>
        </w:tc>
        <w:tc>
          <w:tcPr>
            <w:tcW w:w="7235" w:type="dxa"/>
          </w:tcPr>
          <w:p w:rsidR="00B37FFE" w:rsidRPr="00E4742F" w:rsidRDefault="00B37FFE" w:rsidP="00B37FFE">
            <w:pPr>
              <w:pStyle w:val="ConsPlusNormal"/>
              <w:spacing w:after="0"/>
              <w:ind w:firstLine="283"/>
              <w:jc w:val="both"/>
            </w:pPr>
            <w:r w:rsidRPr="00E4742F">
              <w:t>Северо-Восточная Русь в конце XIII - начале XIV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65</w:t>
            </w:r>
          </w:p>
        </w:tc>
        <w:tc>
          <w:tcPr>
            <w:tcW w:w="7235" w:type="dxa"/>
          </w:tcPr>
          <w:p w:rsidR="00B37FFE" w:rsidRPr="00E4742F" w:rsidRDefault="00B37FFE" w:rsidP="00B37FFE">
            <w:pPr>
              <w:pStyle w:val="ConsPlusNormal"/>
              <w:spacing w:after="0"/>
              <w:ind w:firstLine="283"/>
              <w:jc w:val="both"/>
            </w:pPr>
            <w:r w:rsidRPr="00E4742F">
              <w:t>Возвышение Москвы</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66</w:t>
            </w:r>
          </w:p>
        </w:tc>
        <w:tc>
          <w:tcPr>
            <w:tcW w:w="7235" w:type="dxa"/>
          </w:tcPr>
          <w:p w:rsidR="00B37FFE" w:rsidRPr="00E4742F" w:rsidRDefault="00B37FFE" w:rsidP="00B37FFE">
            <w:pPr>
              <w:pStyle w:val="ConsPlusNormal"/>
              <w:spacing w:after="0"/>
              <w:ind w:firstLine="283"/>
              <w:jc w:val="both"/>
            </w:pPr>
            <w:r w:rsidRPr="00E4742F">
              <w:t>Победа на Куликовом поле</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67</w:t>
            </w:r>
          </w:p>
        </w:tc>
        <w:tc>
          <w:tcPr>
            <w:tcW w:w="7235" w:type="dxa"/>
          </w:tcPr>
          <w:p w:rsidR="00B37FFE" w:rsidRPr="00E4742F" w:rsidRDefault="00B37FFE" w:rsidP="00B37FFE">
            <w:pPr>
              <w:pStyle w:val="ConsPlusNormal"/>
              <w:spacing w:after="0"/>
              <w:ind w:firstLine="283"/>
              <w:jc w:val="both"/>
            </w:pPr>
            <w:r w:rsidRPr="00E4742F">
              <w:t>Победа на Куликовом поле</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68</w:t>
            </w:r>
          </w:p>
        </w:tc>
        <w:tc>
          <w:tcPr>
            <w:tcW w:w="7235" w:type="dxa"/>
          </w:tcPr>
          <w:p w:rsidR="00B37FFE" w:rsidRPr="00E4742F" w:rsidRDefault="00B37FFE" w:rsidP="00B37FFE">
            <w:pPr>
              <w:pStyle w:val="ConsPlusNormal"/>
              <w:spacing w:after="0"/>
              <w:ind w:firstLine="283"/>
              <w:jc w:val="both"/>
            </w:pPr>
            <w:r w:rsidRPr="00E4742F">
              <w:t>Урок повторения и обобщения по теме "Русские земли и их соседи в середине XIII - XIV в."</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69</w:t>
            </w:r>
          </w:p>
        </w:tc>
        <w:tc>
          <w:tcPr>
            <w:tcW w:w="7235" w:type="dxa"/>
          </w:tcPr>
          <w:p w:rsidR="00B37FFE" w:rsidRPr="00E4742F" w:rsidRDefault="00B37FFE" w:rsidP="00B37FFE">
            <w:pPr>
              <w:pStyle w:val="ConsPlusNormal"/>
              <w:spacing w:after="0"/>
              <w:ind w:firstLine="283"/>
              <w:jc w:val="both"/>
            </w:pPr>
            <w:r w:rsidRPr="00E4742F">
              <w:t>Урок повторения и обобщения по теме "Русские земли и их соседи в середине XIII - XIV в."</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70</w:t>
            </w:r>
          </w:p>
        </w:tc>
        <w:tc>
          <w:tcPr>
            <w:tcW w:w="7235" w:type="dxa"/>
          </w:tcPr>
          <w:p w:rsidR="00B37FFE" w:rsidRPr="00E4742F" w:rsidRDefault="00B37FFE" w:rsidP="00B37FFE">
            <w:pPr>
              <w:pStyle w:val="ConsPlusNormal"/>
              <w:spacing w:after="0"/>
              <w:ind w:firstLine="283"/>
              <w:jc w:val="both"/>
            </w:pPr>
            <w:r w:rsidRPr="00E4742F">
              <w:t>Урок контроля по теме "Русские земли и их соседи в середине XIII - XIV в."</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71</w:t>
            </w:r>
          </w:p>
        </w:tc>
        <w:tc>
          <w:tcPr>
            <w:tcW w:w="7235" w:type="dxa"/>
          </w:tcPr>
          <w:p w:rsidR="00B37FFE" w:rsidRPr="00E4742F" w:rsidRDefault="00B37FFE" w:rsidP="00B37FFE">
            <w:pPr>
              <w:pStyle w:val="ConsPlusNormal"/>
              <w:spacing w:after="0"/>
              <w:ind w:firstLine="283"/>
              <w:jc w:val="both"/>
            </w:pPr>
            <w:r w:rsidRPr="00E4742F">
              <w:t>Московское княжество в конце XIV - первой половине XV в.</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72</w:t>
            </w:r>
          </w:p>
        </w:tc>
        <w:tc>
          <w:tcPr>
            <w:tcW w:w="7235" w:type="dxa"/>
          </w:tcPr>
          <w:p w:rsidR="00B37FFE" w:rsidRPr="00E4742F" w:rsidRDefault="00B37FFE" w:rsidP="00B37FFE">
            <w:pPr>
              <w:pStyle w:val="ConsPlusNormal"/>
              <w:spacing w:after="0"/>
              <w:ind w:firstLine="283"/>
              <w:jc w:val="both"/>
            </w:pPr>
            <w:r w:rsidRPr="00E4742F">
              <w:t>Московское княжество в конце XIV - первой половине XV в.</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73</w:t>
            </w:r>
          </w:p>
        </w:tc>
        <w:tc>
          <w:tcPr>
            <w:tcW w:w="7235" w:type="dxa"/>
          </w:tcPr>
          <w:p w:rsidR="00B37FFE" w:rsidRPr="00E4742F" w:rsidRDefault="00B37FFE" w:rsidP="00B37FFE">
            <w:pPr>
              <w:pStyle w:val="ConsPlusNormal"/>
              <w:spacing w:after="0"/>
              <w:ind w:firstLine="283"/>
              <w:jc w:val="both"/>
            </w:pPr>
            <w:r w:rsidRPr="00E4742F">
              <w:t>Иван III - государь всея Руси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74</w:t>
            </w:r>
          </w:p>
        </w:tc>
        <w:tc>
          <w:tcPr>
            <w:tcW w:w="7235" w:type="dxa"/>
          </w:tcPr>
          <w:p w:rsidR="00B37FFE" w:rsidRPr="00E4742F" w:rsidRDefault="00B37FFE" w:rsidP="00B37FFE">
            <w:pPr>
              <w:pStyle w:val="ConsPlusNormal"/>
              <w:spacing w:after="0"/>
              <w:ind w:firstLine="283"/>
              <w:jc w:val="both"/>
            </w:pPr>
            <w:r w:rsidRPr="00E4742F">
              <w:t>Иван III - государь всея Руси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75</w:t>
            </w:r>
          </w:p>
        </w:tc>
        <w:tc>
          <w:tcPr>
            <w:tcW w:w="7235" w:type="dxa"/>
          </w:tcPr>
          <w:p w:rsidR="00B37FFE" w:rsidRPr="00E4742F" w:rsidRDefault="00B37FFE" w:rsidP="00B37FFE">
            <w:pPr>
              <w:pStyle w:val="ConsPlusNormal"/>
              <w:spacing w:after="0"/>
              <w:ind w:firstLine="283"/>
              <w:jc w:val="both"/>
            </w:pPr>
            <w:r w:rsidRPr="00E4742F">
              <w:t>Российское государство и общество во второй половине XV в.</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76</w:t>
            </w:r>
          </w:p>
        </w:tc>
        <w:tc>
          <w:tcPr>
            <w:tcW w:w="7235" w:type="dxa"/>
          </w:tcPr>
          <w:p w:rsidR="00B37FFE" w:rsidRPr="00E4742F" w:rsidRDefault="00B37FFE" w:rsidP="00B37FFE">
            <w:pPr>
              <w:pStyle w:val="ConsPlusNormal"/>
              <w:spacing w:after="0"/>
              <w:ind w:firstLine="283"/>
              <w:jc w:val="both"/>
            </w:pPr>
            <w:r w:rsidRPr="00E4742F">
              <w:t>Российское государство и общество во второй половине XV в.</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77</w:t>
            </w:r>
          </w:p>
        </w:tc>
        <w:tc>
          <w:tcPr>
            <w:tcW w:w="7235" w:type="dxa"/>
          </w:tcPr>
          <w:p w:rsidR="00B37FFE" w:rsidRPr="00E4742F" w:rsidRDefault="00B37FFE" w:rsidP="00B37FFE">
            <w:pPr>
              <w:pStyle w:val="ConsPlusNormal"/>
              <w:spacing w:after="0"/>
              <w:ind w:firstLine="283"/>
              <w:jc w:val="both"/>
            </w:pPr>
            <w:r w:rsidRPr="00E4742F">
              <w:t>Правление Василия III</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78</w:t>
            </w:r>
          </w:p>
        </w:tc>
        <w:tc>
          <w:tcPr>
            <w:tcW w:w="7235" w:type="dxa"/>
          </w:tcPr>
          <w:p w:rsidR="00B37FFE" w:rsidRPr="00E4742F" w:rsidRDefault="00B37FFE" w:rsidP="00B37FFE">
            <w:pPr>
              <w:pStyle w:val="ConsPlusNormal"/>
              <w:spacing w:after="0"/>
              <w:ind w:firstLine="283"/>
              <w:jc w:val="both"/>
            </w:pPr>
            <w:r w:rsidRPr="00E4742F">
              <w:t>Правление Василия III</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79</w:t>
            </w:r>
          </w:p>
        </w:tc>
        <w:tc>
          <w:tcPr>
            <w:tcW w:w="7235" w:type="dxa"/>
          </w:tcPr>
          <w:p w:rsidR="00B37FFE" w:rsidRPr="00E4742F" w:rsidRDefault="00B37FFE" w:rsidP="00B37FFE">
            <w:pPr>
              <w:pStyle w:val="ConsPlusNormal"/>
              <w:spacing w:after="0"/>
              <w:ind w:firstLine="283"/>
              <w:jc w:val="both"/>
            </w:pPr>
            <w:r w:rsidRPr="00E4742F">
              <w:t>Культура Руси в XIII - первой трети XVI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80</w:t>
            </w:r>
          </w:p>
        </w:tc>
        <w:tc>
          <w:tcPr>
            <w:tcW w:w="7235" w:type="dxa"/>
          </w:tcPr>
          <w:p w:rsidR="00B37FFE" w:rsidRPr="00E4742F" w:rsidRDefault="00B37FFE" w:rsidP="00B37FFE">
            <w:pPr>
              <w:pStyle w:val="ConsPlusNormal"/>
              <w:spacing w:after="0"/>
              <w:ind w:firstLine="283"/>
              <w:jc w:val="both"/>
            </w:pPr>
            <w:r w:rsidRPr="00E4742F">
              <w:t>Культура Руси в XIII - первой трети XVI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81</w:t>
            </w:r>
          </w:p>
        </w:tc>
        <w:tc>
          <w:tcPr>
            <w:tcW w:w="7235" w:type="dxa"/>
          </w:tcPr>
          <w:p w:rsidR="00B37FFE" w:rsidRPr="00E4742F" w:rsidRDefault="00B37FFE" w:rsidP="00B37FFE">
            <w:pPr>
              <w:pStyle w:val="ConsPlusNormal"/>
              <w:spacing w:after="0"/>
              <w:ind w:firstLine="283"/>
              <w:jc w:val="both"/>
            </w:pPr>
            <w:r w:rsidRPr="00E4742F">
              <w:t>Урок повторения, обобщения по теме "Создание единого Российского государства"</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82</w:t>
            </w:r>
          </w:p>
        </w:tc>
        <w:tc>
          <w:tcPr>
            <w:tcW w:w="7235" w:type="dxa"/>
          </w:tcPr>
          <w:p w:rsidR="00B37FFE" w:rsidRPr="00E4742F" w:rsidRDefault="00B37FFE" w:rsidP="00B37FFE">
            <w:pPr>
              <w:pStyle w:val="ConsPlusNormal"/>
              <w:spacing w:after="0"/>
              <w:ind w:firstLine="283"/>
              <w:jc w:val="both"/>
            </w:pPr>
            <w:r w:rsidRPr="00E4742F">
              <w:t>Урок контроля по теме "Создание единого Российского государства"</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83</w:t>
            </w:r>
          </w:p>
        </w:tc>
        <w:tc>
          <w:tcPr>
            <w:tcW w:w="7235" w:type="dxa"/>
          </w:tcPr>
          <w:p w:rsidR="00B37FFE" w:rsidRPr="00E4742F" w:rsidRDefault="00B37FFE" w:rsidP="00B37FFE">
            <w:pPr>
              <w:pStyle w:val="ConsPlusNormal"/>
              <w:spacing w:after="0"/>
              <w:ind w:firstLine="283"/>
              <w:jc w:val="both"/>
            </w:pPr>
            <w:r w:rsidRPr="00E4742F">
              <w:t>Итоговое повторение</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84</w:t>
            </w:r>
          </w:p>
        </w:tc>
        <w:tc>
          <w:tcPr>
            <w:tcW w:w="7235" w:type="dxa"/>
          </w:tcPr>
          <w:p w:rsidR="00B37FFE" w:rsidRPr="00E4742F" w:rsidRDefault="00B37FFE" w:rsidP="00B37FFE">
            <w:pPr>
              <w:pStyle w:val="ConsPlusNormal"/>
              <w:spacing w:after="0"/>
              <w:ind w:firstLine="283"/>
              <w:jc w:val="both"/>
            </w:pPr>
            <w:r w:rsidRPr="00E4742F">
              <w:t>Итоговое повторение</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85</w:t>
            </w:r>
          </w:p>
        </w:tc>
        <w:tc>
          <w:tcPr>
            <w:tcW w:w="7235" w:type="dxa"/>
          </w:tcPr>
          <w:p w:rsidR="00B37FFE" w:rsidRPr="00E4742F" w:rsidRDefault="00B37FFE" w:rsidP="00B37FFE">
            <w:pPr>
              <w:pStyle w:val="ConsPlusNormal"/>
              <w:spacing w:after="0"/>
              <w:ind w:firstLine="283"/>
              <w:jc w:val="both"/>
            </w:pPr>
            <w:r w:rsidRPr="00E4742F">
              <w:t>Итоговое повторение</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Уроки 86 - 102</w:t>
            </w:r>
          </w:p>
        </w:tc>
        <w:tc>
          <w:tcPr>
            <w:tcW w:w="7235" w:type="dxa"/>
            <w:vAlign w:val="center"/>
          </w:tcPr>
          <w:p w:rsidR="00B37FFE" w:rsidRPr="00E4742F" w:rsidRDefault="00B37FFE" w:rsidP="00B37FFE">
            <w:pPr>
              <w:pStyle w:val="ConsPlusNormal"/>
              <w:spacing w:after="0"/>
              <w:ind w:firstLine="283"/>
              <w:jc w:val="both"/>
            </w:pPr>
            <w:r w:rsidRPr="00E4742F">
              <w:t>История нашего края</w:t>
            </w:r>
          </w:p>
        </w:tc>
        <w:tc>
          <w:tcPr>
            <w:tcW w:w="2126" w:type="dxa"/>
            <w:vAlign w:val="center"/>
          </w:tcPr>
          <w:p w:rsidR="00B37FFE" w:rsidRPr="00E4742F" w:rsidRDefault="00B37FFE" w:rsidP="00B37FFE">
            <w:pPr>
              <w:pStyle w:val="ConsPlusNormal"/>
              <w:spacing w:after="0"/>
              <w:jc w:val="center"/>
            </w:pPr>
            <w:r w:rsidRPr="00E4742F">
              <w:t>17</w:t>
            </w:r>
          </w:p>
        </w:tc>
      </w:tr>
      <w:tr w:rsidR="00B37FFE" w:rsidRPr="00C86FBF" w:rsidTr="0023280E">
        <w:tc>
          <w:tcPr>
            <w:tcW w:w="10552" w:type="dxa"/>
            <w:gridSpan w:val="3"/>
          </w:tcPr>
          <w:p w:rsidR="00B37FFE" w:rsidRPr="00E4742F" w:rsidRDefault="00B37FFE" w:rsidP="00B37FFE">
            <w:pPr>
              <w:pStyle w:val="ConsPlusNormal"/>
              <w:spacing w:after="0"/>
              <w:jc w:val="both"/>
            </w:pPr>
            <w:r w:rsidRPr="00E4742F">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B37FFE" w:rsidRPr="00E4742F" w:rsidRDefault="00B37FFE" w:rsidP="00B37FFE">
      <w:pPr>
        <w:pStyle w:val="ConsPlusNormal"/>
        <w:spacing w:after="0"/>
        <w:ind w:firstLine="540"/>
        <w:jc w:val="both"/>
      </w:pPr>
    </w:p>
    <w:p w:rsidR="00B37FFE" w:rsidRPr="00E4742F" w:rsidRDefault="00B37FFE" w:rsidP="00B37FFE">
      <w:pPr>
        <w:pStyle w:val="ConsPlusNormal"/>
        <w:spacing w:after="0"/>
        <w:jc w:val="right"/>
      </w:pPr>
      <w:r w:rsidRPr="00E4742F">
        <w:t>Таблица 17.2</w:t>
      </w:r>
    </w:p>
    <w:p w:rsidR="00B37FFE" w:rsidRPr="00E4742F" w:rsidRDefault="00B37FFE" w:rsidP="00B37FFE">
      <w:pPr>
        <w:pStyle w:val="ConsPlusNormal"/>
        <w:spacing w:after="0"/>
        <w:ind w:firstLine="540"/>
        <w:jc w:val="both"/>
      </w:pPr>
    </w:p>
    <w:p w:rsidR="00B37FFE" w:rsidRPr="00E4742F" w:rsidRDefault="00B37FFE" w:rsidP="00B37FFE">
      <w:pPr>
        <w:pStyle w:val="ConsPlusNormal"/>
        <w:spacing w:after="0"/>
        <w:jc w:val="both"/>
      </w:pPr>
      <w:r w:rsidRPr="00E4742F">
        <w:t>7 класс</w:t>
      </w:r>
    </w:p>
    <w:p w:rsidR="00B37FFE" w:rsidRPr="00E4742F" w:rsidRDefault="00B37FFE" w:rsidP="00B37FFE">
      <w:pPr>
        <w:pStyle w:val="ConsPlusNormal"/>
        <w:spacing w:after="0"/>
        <w:ind w:firstLine="540"/>
        <w:jc w:val="both"/>
      </w:pPr>
    </w:p>
    <w:tbl>
      <w:tblPr>
        <w:tblW w:w="10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7235"/>
        <w:gridCol w:w="2126"/>
      </w:tblGrid>
      <w:tr w:rsidR="00B37FFE" w:rsidRPr="00E4742F" w:rsidTr="0023280E">
        <w:tc>
          <w:tcPr>
            <w:tcW w:w="1191" w:type="dxa"/>
            <w:vMerge w:val="restart"/>
          </w:tcPr>
          <w:p w:rsidR="00B37FFE" w:rsidRPr="00E4742F" w:rsidRDefault="00B37FFE" w:rsidP="00B37FFE">
            <w:pPr>
              <w:pStyle w:val="ConsPlusNormal"/>
              <w:spacing w:after="0"/>
              <w:jc w:val="center"/>
            </w:pPr>
            <w:r w:rsidRPr="00E4742F">
              <w:t>N п/п</w:t>
            </w:r>
          </w:p>
        </w:tc>
        <w:tc>
          <w:tcPr>
            <w:tcW w:w="7235" w:type="dxa"/>
            <w:vMerge w:val="restart"/>
          </w:tcPr>
          <w:p w:rsidR="00B37FFE" w:rsidRPr="00E4742F" w:rsidRDefault="00B37FFE" w:rsidP="00B37FFE">
            <w:pPr>
              <w:pStyle w:val="ConsPlusNormal"/>
              <w:spacing w:after="0"/>
              <w:jc w:val="center"/>
            </w:pPr>
            <w:r w:rsidRPr="00E4742F">
              <w:t>Тема урока</w:t>
            </w:r>
          </w:p>
        </w:tc>
        <w:tc>
          <w:tcPr>
            <w:tcW w:w="2126" w:type="dxa"/>
          </w:tcPr>
          <w:p w:rsidR="00B37FFE" w:rsidRPr="00E4742F" w:rsidRDefault="00B37FFE" w:rsidP="00B37FFE">
            <w:pPr>
              <w:pStyle w:val="ConsPlusNormal"/>
              <w:spacing w:after="0"/>
              <w:jc w:val="center"/>
            </w:pPr>
            <w:r w:rsidRPr="00E4742F">
              <w:t>Количество часов</w:t>
            </w:r>
          </w:p>
        </w:tc>
      </w:tr>
      <w:tr w:rsidR="00B37FFE" w:rsidRPr="00E4742F" w:rsidTr="0023280E">
        <w:tc>
          <w:tcPr>
            <w:tcW w:w="1191" w:type="dxa"/>
            <w:vMerge/>
          </w:tcPr>
          <w:p w:rsidR="00B37FFE" w:rsidRPr="00E4742F" w:rsidRDefault="00B37FFE" w:rsidP="00B37FFE">
            <w:pPr>
              <w:pStyle w:val="ConsPlusNormal"/>
              <w:spacing w:after="0"/>
            </w:pPr>
          </w:p>
        </w:tc>
        <w:tc>
          <w:tcPr>
            <w:tcW w:w="7235" w:type="dxa"/>
            <w:vMerge/>
          </w:tcPr>
          <w:p w:rsidR="00B37FFE" w:rsidRPr="00E4742F" w:rsidRDefault="00B37FFE" w:rsidP="00B37FFE">
            <w:pPr>
              <w:pStyle w:val="ConsPlusNormal"/>
              <w:spacing w:after="0"/>
            </w:pPr>
          </w:p>
        </w:tc>
        <w:tc>
          <w:tcPr>
            <w:tcW w:w="2126" w:type="dxa"/>
          </w:tcPr>
          <w:p w:rsidR="00B37FFE" w:rsidRPr="00E4742F" w:rsidRDefault="00B37FFE" w:rsidP="00B37FFE">
            <w:pPr>
              <w:pStyle w:val="ConsPlusNormal"/>
              <w:spacing w:after="0"/>
              <w:jc w:val="center"/>
            </w:pPr>
            <w:r w:rsidRPr="00E4742F">
              <w:t>Всего</w:t>
            </w:r>
          </w:p>
        </w:tc>
      </w:tr>
      <w:tr w:rsidR="00B37FFE" w:rsidRPr="00E4742F" w:rsidTr="0023280E">
        <w:tc>
          <w:tcPr>
            <w:tcW w:w="1191" w:type="dxa"/>
          </w:tcPr>
          <w:p w:rsidR="00B37FFE" w:rsidRPr="00E4742F" w:rsidRDefault="00B37FFE" w:rsidP="00B37FFE">
            <w:pPr>
              <w:pStyle w:val="ConsPlusNormal"/>
              <w:spacing w:after="0"/>
              <w:jc w:val="center"/>
            </w:pPr>
            <w:r w:rsidRPr="00E4742F">
              <w:t>Урок 1</w:t>
            </w:r>
          </w:p>
        </w:tc>
        <w:tc>
          <w:tcPr>
            <w:tcW w:w="7235" w:type="dxa"/>
          </w:tcPr>
          <w:p w:rsidR="00B37FFE" w:rsidRPr="00E4742F" w:rsidRDefault="00B37FFE" w:rsidP="00B37FFE">
            <w:pPr>
              <w:pStyle w:val="ConsPlusNormal"/>
              <w:spacing w:after="0"/>
              <w:ind w:firstLine="283"/>
              <w:jc w:val="both"/>
            </w:pPr>
            <w:r w:rsidRPr="00E4742F">
              <w:t>Введение</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2</w:t>
            </w:r>
          </w:p>
        </w:tc>
        <w:tc>
          <w:tcPr>
            <w:tcW w:w="7235" w:type="dxa"/>
          </w:tcPr>
          <w:p w:rsidR="00B37FFE" w:rsidRPr="00E4742F" w:rsidRDefault="00B37FFE" w:rsidP="00B37FFE">
            <w:pPr>
              <w:pStyle w:val="ConsPlusNormal"/>
              <w:spacing w:after="0"/>
              <w:ind w:firstLine="283"/>
              <w:jc w:val="both"/>
            </w:pPr>
            <w:r w:rsidRPr="00E4742F">
              <w:t>Мир на заре Нового времени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w:t>
            </w:r>
          </w:p>
        </w:tc>
        <w:tc>
          <w:tcPr>
            <w:tcW w:w="7235" w:type="dxa"/>
          </w:tcPr>
          <w:p w:rsidR="00B37FFE" w:rsidRPr="00E4742F" w:rsidRDefault="00B37FFE" w:rsidP="00B37FFE">
            <w:pPr>
              <w:pStyle w:val="ConsPlusNormal"/>
              <w:spacing w:after="0"/>
              <w:ind w:firstLine="283"/>
              <w:jc w:val="both"/>
            </w:pPr>
            <w:r w:rsidRPr="00E4742F">
              <w:t>Великие географические открытия</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4</w:t>
            </w:r>
          </w:p>
        </w:tc>
        <w:tc>
          <w:tcPr>
            <w:tcW w:w="7235" w:type="dxa"/>
          </w:tcPr>
          <w:p w:rsidR="00B37FFE" w:rsidRPr="00E4742F" w:rsidRDefault="00B37FFE" w:rsidP="00B37FFE">
            <w:pPr>
              <w:pStyle w:val="ConsPlusNormal"/>
              <w:spacing w:after="0"/>
              <w:ind w:firstLine="283"/>
              <w:jc w:val="both"/>
            </w:pPr>
            <w:r w:rsidRPr="00E4742F">
              <w:t>Колониальные империи раннего Нового времени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5</w:t>
            </w:r>
          </w:p>
        </w:tc>
        <w:tc>
          <w:tcPr>
            <w:tcW w:w="7235" w:type="dxa"/>
          </w:tcPr>
          <w:p w:rsidR="00B37FFE" w:rsidRPr="00E4742F" w:rsidRDefault="00B37FFE" w:rsidP="00B37FFE">
            <w:pPr>
              <w:pStyle w:val="ConsPlusNormal"/>
              <w:spacing w:after="0"/>
              <w:ind w:firstLine="283"/>
              <w:jc w:val="both"/>
            </w:pPr>
            <w:r w:rsidRPr="00E4742F">
              <w:t>Урок повторения, обобщения и контроля по теме "Эпоха Великих географических открытий"</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6</w:t>
            </w:r>
          </w:p>
        </w:tc>
        <w:tc>
          <w:tcPr>
            <w:tcW w:w="7235" w:type="dxa"/>
          </w:tcPr>
          <w:p w:rsidR="00B37FFE" w:rsidRPr="00E4742F" w:rsidRDefault="00B37FFE" w:rsidP="00B37FFE">
            <w:pPr>
              <w:pStyle w:val="ConsPlusNormal"/>
              <w:spacing w:after="0"/>
              <w:ind w:firstLine="283"/>
              <w:jc w:val="both"/>
            </w:pPr>
            <w:r w:rsidRPr="00E4742F">
              <w:t>Сельский и городской мир в эпоху зарождения капитализма</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7</w:t>
            </w:r>
          </w:p>
        </w:tc>
        <w:tc>
          <w:tcPr>
            <w:tcW w:w="7235" w:type="dxa"/>
          </w:tcPr>
          <w:p w:rsidR="00B37FFE" w:rsidRPr="00E4742F" w:rsidRDefault="00B37FFE" w:rsidP="00B37FFE">
            <w:pPr>
              <w:pStyle w:val="ConsPlusNormal"/>
              <w:spacing w:after="0"/>
              <w:ind w:firstLine="283"/>
              <w:jc w:val="both"/>
            </w:pPr>
            <w:r w:rsidRPr="00E4742F">
              <w:t>Человек, общество, государство</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8</w:t>
            </w:r>
          </w:p>
        </w:tc>
        <w:tc>
          <w:tcPr>
            <w:tcW w:w="7235" w:type="dxa"/>
          </w:tcPr>
          <w:p w:rsidR="00B37FFE" w:rsidRPr="00E4742F" w:rsidRDefault="00B37FFE" w:rsidP="00B37FFE">
            <w:pPr>
              <w:pStyle w:val="ConsPlusNormal"/>
              <w:spacing w:after="0"/>
              <w:ind w:firstLine="283"/>
              <w:jc w:val="both"/>
            </w:pPr>
            <w:r w:rsidRPr="00E4742F">
              <w:t>Реформация и Контрреформация</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9</w:t>
            </w:r>
          </w:p>
        </w:tc>
        <w:tc>
          <w:tcPr>
            <w:tcW w:w="7235" w:type="dxa"/>
          </w:tcPr>
          <w:p w:rsidR="00B37FFE" w:rsidRPr="00E4742F" w:rsidRDefault="00B37FFE" w:rsidP="00B37FFE">
            <w:pPr>
              <w:pStyle w:val="ConsPlusNormal"/>
              <w:spacing w:after="0"/>
              <w:ind w:firstLine="283"/>
              <w:jc w:val="both"/>
            </w:pPr>
            <w:r w:rsidRPr="00E4742F">
              <w:t>Германские земли и держава австрийских Габсбургов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10</w:t>
            </w:r>
          </w:p>
        </w:tc>
        <w:tc>
          <w:tcPr>
            <w:tcW w:w="7235" w:type="dxa"/>
          </w:tcPr>
          <w:p w:rsidR="00B37FFE" w:rsidRPr="00E4742F" w:rsidRDefault="00B37FFE" w:rsidP="00B37FFE">
            <w:pPr>
              <w:pStyle w:val="ConsPlusNormal"/>
              <w:spacing w:after="0"/>
              <w:ind w:firstLine="283"/>
              <w:jc w:val="both"/>
            </w:pPr>
            <w:r w:rsidRPr="00E4742F">
              <w:t>Испанская монархия</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11</w:t>
            </w:r>
          </w:p>
        </w:tc>
        <w:tc>
          <w:tcPr>
            <w:tcW w:w="7235" w:type="dxa"/>
          </w:tcPr>
          <w:p w:rsidR="00B37FFE" w:rsidRPr="00E4742F" w:rsidRDefault="00B37FFE" w:rsidP="00B37FFE">
            <w:pPr>
              <w:pStyle w:val="ConsPlusNormal"/>
              <w:spacing w:after="0"/>
              <w:ind w:firstLine="283"/>
              <w:jc w:val="both"/>
            </w:pPr>
            <w:r w:rsidRPr="00E4742F">
              <w:t>Нидерланды: путь к расцвету</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12</w:t>
            </w:r>
          </w:p>
        </w:tc>
        <w:tc>
          <w:tcPr>
            <w:tcW w:w="7235" w:type="dxa"/>
          </w:tcPr>
          <w:p w:rsidR="00B37FFE" w:rsidRPr="00E4742F" w:rsidRDefault="00B37FFE" w:rsidP="00B37FFE">
            <w:pPr>
              <w:pStyle w:val="ConsPlusNormal"/>
              <w:spacing w:after="0"/>
              <w:ind w:firstLine="283"/>
              <w:jc w:val="both"/>
            </w:pPr>
            <w:r w:rsidRPr="00E4742F">
              <w:t>Франция: становление абсолютизма</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13</w:t>
            </w:r>
          </w:p>
        </w:tc>
        <w:tc>
          <w:tcPr>
            <w:tcW w:w="7235" w:type="dxa"/>
          </w:tcPr>
          <w:p w:rsidR="00B37FFE" w:rsidRPr="00E4742F" w:rsidRDefault="00B37FFE" w:rsidP="00B37FFE">
            <w:pPr>
              <w:pStyle w:val="ConsPlusNormal"/>
              <w:spacing w:after="0"/>
              <w:ind w:firstLine="283"/>
              <w:jc w:val="both"/>
            </w:pPr>
            <w:r w:rsidRPr="00E4742F">
              <w:t>Англия в XVI - начале XVII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14</w:t>
            </w:r>
          </w:p>
        </w:tc>
        <w:tc>
          <w:tcPr>
            <w:tcW w:w="7235" w:type="dxa"/>
          </w:tcPr>
          <w:p w:rsidR="00B37FFE" w:rsidRPr="00E4742F" w:rsidRDefault="00B37FFE" w:rsidP="00B37FFE">
            <w:pPr>
              <w:pStyle w:val="ConsPlusNormal"/>
              <w:spacing w:after="0"/>
              <w:ind w:firstLine="283"/>
              <w:jc w:val="both"/>
            </w:pPr>
            <w:r w:rsidRPr="00E4742F">
              <w:t>Век революций в Англии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15</w:t>
            </w:r>
          </w:p>
        </w:tc>
        <w:tc>
          <w:tcPr>
            <w:tcW w:w="7235" w:type="dxa"/>
          </w:tcPr>
          <w:p w:rsidR="00B37FFE" w:rsidRPr="00E4742F" w:rsidRDefault="00B37FFE" w:rsidP="00B37FFE">
            <w:pPr>
              <w:pStyle w:val="ConsPlusNormal"/>
              <w:spacing w:after="0"/>
              <w:ind w:firstLine="283"/>
              <w:jc w:val="both"/>
            </w:pPr>
            <w:r w:rsidRPr="00E4742F">
              <w:t>Сила и слабость Речи Посполитой</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16</w:t>
            </w:r>
          </w:p>
        </w:tc>
        <w:tc>
          <w:tcPr>
            <w:tcW w:w="7235" w:type="dxa"/>
          </w:tcPr>
          <w:p w:rsidR="00B37FFE" w:rsidRPr="00E4742F" w:rsidRDefault="00B37FFE" w:rsidP="00B37FFE">
            <w:pPr>
              <w:pStyle w:val="ConsPlusNormal"/>
              <w:spacing w:after="0"/>
              <w:ind w:firstLine="283"/>
              <w:jc w:val="both"/>
            </w:pPr>
            <w:r w:rsidRPr="00E4742F">
              <w:t>Международные отношения в XVI - XVII вв.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17</w:t>
            </w:r>
          </w:p>
        </w:tc>
        <w:tc>
          <w:tcPr>
            <w:tcW w:w="7235" w:type="dxa"/>
          </w:tcPr>
          <w:p w:rsidR="00B37FFE" w:rsidRPr="00E4742F" w:rsidRDefault="00B37FFE" w:rsidP="00B37FFE">
            <w:pPr>
              <w:pStyle w:val="ConsPlusNormal"/>
              <w:spacing w:after="0"/>
              <w:ind w:firstLine="283"/>
              <w:jc w:val="both"/>
            </w:pPr>
            <w:r w:rsidRPr="00E4742F">
              <w:t>Международные отношения в XVI - XVII вв.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18</w:t>
            </w:r>
          </w:p>
        </w:tc>
        <w:tc>
          <w:tcPr>
            <w:tcW w:w="7235" w:type="dxa"/>
          </w:tcPr>
          <w:p w:rsidR="00B37FFE" w:rsidRPr="00E4742F" w:rsidRDefault="00B37FFE" w:rsidP="00B37FFE">
            <w:pPr>
              <w:pStyle w:val="ConsPlusNormal"/>
              <w:spacing w:after="0"/>
              <w:ind w:firstLine="283"/>
              <w:jc w:val="both"/>
            </w:pPr>
            <w:r w:rsidRPr="00E4742F">
              <w:t>Культура эпохи Возрождения</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19</w:t>
            </w:r>
          </w:p>
        </w:tc>
        <w:tc>
          <w:tcPr>
            <w:tcW w:w="7235" w:type="dxa"/>
          </w:tcPr>
          <w:p w:rsidR="00B37FFE" w:rsidRPr="00E4742F" w:rsidRDefault="00B37FFE" w:rsidP="00B37FFE">
            <w:pPr>
              <w:pStyle w:val="ConsPlusNormal"/>
              <w:spacing w:after="0"/>
              <w:ind w:firstLine="283"/>
              <w:jc w:val="both"/>
            </w:pPr>
            <w:r w:rsidRPr="00E4742F">
              <w:t>Культура эпохи Возрождения</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20</w:t>
            </w:r>
          </w:p>
        </w:tc>
        <w:tc>
          <w:tcPr>
            <w:tcW w:w="7235" w:type="dxa"/>
          </w:tcPr>
          <w:p w:rsidR="00B37FFE" w:rsidRPr="00E4742F" w:rsidRDefault="00B37FFE" w:rsidP="00B37FFE">
            <w:pPr>
              <w:pStyle w:val="ConsPlusNormal"/>
              <w:spacing w:after="0"/>
              <w:ind w:firstLine="283"/>
              <w:jc w:val="both"/>
            </w:pPr>
            <w:r w:rsidRPr="00E4742F">
              <w:t>Культура XVII в.: барокко и классицизм</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21</w:t>
            </w:r>
          </w:p>
        </w:tc>
        <w:tc>
          <w:tcPr>
            <w:tcW w:w="7235" w:type="dxa"/>
          </w:tcPr>
          <w:p w:rsidR="00B37FFE" w:rsidRPr="00E4742F" w:rsidRDefault="00B37FFE" w:rsidP="00B37FFE">
            <w:pPr>
              <w:pStyle w:val="ConsPlusNormal"/>
              <w:spacing w:after="0"/>
              <w:ind w:firstLine="283"/>
              <w:jc w:val="both"/>
            </w:pPr>
            <w:r w:rsidRPr="00E4742F">
              <w:t>Научная революция</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22</w:t>
            </w:r>
          </w:p>
        </w:tc>
        <w:tc>
          <w:tcPr>
            <w:tcW w:w="7235" w:type="dxa"/>
          </w:tcPr>
          <w:p w:rsidR="00B37FFE" w:rsidRPr="00E4742F" w:rsidRDefault="00B37FFE" w:rsidP="00B37FFE">
            <w:pPr>
              <w:pStyle w:val="ConsPlusNormal"/>
              <w:spacing w:after="0"/>
              <w:ind w:firstLine="283"/>
              <w:jc w:val="both"/>
            </w:pPr>
            <w:r w:rsidRPr="00E4742F">
              <w:t>Урок повторения и обобщения по теме "Европа в XVI - XVII вв.: традиции и новизна"</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23</w:t>
            </w:r>
          </w:p>
        </w:tc>
        <w:tc>
          <w:tcPr>
            <w:tcW w:w="7235" w:type="dxa"/>
          </w:tcPr>
          <w:p w:rsidR="00B37FFE" w:rsidRPr="00E4742F" w:rsidRDefault="00B37FFE" w:rsidP="00B37FFE">
            <w:pPr>
              <w:pStyle w:val="ConsPlusNormal"/>
              <w:spacing w:after="0"/>
              <w:ind w:firstLine="283"/>
              <w:jc w:val="both"/>
            </w:pPr>
            <w:r w:rsidRPr="00E4742F">
              <w:t>Урок контроля по теме "Европа в XVI - XVII вв.: традиции и новизна"</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24</w:t>
            </w:r>
          </w:p>
        </w:tc>
        <w:tc>
          <w:tcPr>
            <w:tcW w:w="7235" w:type="dxa"/>
          </w:tcPr>
          <w:p w:rsidR="00B37FFE" w:rsidRPr="00E4742F" w:rsidRDefault="00B37FFE" w:rsidP="00B37FFE">
            <w:pPr>
              <w:pStyle w:val="ConsPlusNormal"/>
              <w:spacing w:after="0"/>
              <w:ind w:firstLine="283"/>
              <w:jc w:val="both"/>
            </w:pPr>
            <w:r w:rsidRPr="00E4742F">
              <w:t>Османская империя и Иран: могущество и упадок</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25</w:t>
            </w:r>
          </w:p>
        </w:tc>
        <w:tc>
          <w:tcPr>
            <w:tcW w:w="7235" w:type="dxa"/>
          </w:tcPr>
          <w:p w:rsidR="00B37FFE" w:rsidRPr="00E4742F" w:rsidRDefault="00B37FFE" w:rsidP="00B37FFE">
            <w:pPr>
              <w:pStyle w:val="ConsPlusNormal"/>
              <w:spacing w:after="0"/>
              <w:ind w:firstLine="283"/>
              <w:jc w:val="both"/>
            </w:pPr>
            <w:r w:rsidRPr="00E4742F">
              <w:t>Индия в эпоху Великих Моголов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26</w:t>
            </w:r>
          </w:p>
        </w:tc>
        <w:tc>
          <w:tcPr>
            <w:tcW w:w="7235" w:type="dxa"/>
          </w:tcPr>
          <w:p w:rsidR="00B37FFE" w:rsidRPr="00E4742F" w:rsidRDefault="00B37FFE" w:rsidP="00B37FFE">
            <w:pPr>
              <w:pStyle w:val="ConsPlusNormal"/>
              <w:spacing w:after="0"/>
              <w:ind w:firstLine="283"/>
              <w:jc w:val="both"/>
            </w:pPr>
            <w:r w:rsidRPr="00E4742F">
              <w:t>Китай и Япония: в поисках стабильности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27</w:t>
            </w:r>
          </w:p>
        </w:tc>
        <w:tc>
          <w:tcPr>
            <w:tcW w:w="7235" w:type="dxa"/>
          </w:tcPr>
          <w:p w:rsidR="00B37FFE" w:rsidRPr="00E4742F" w:rsidRDefault="00B37FFE" w:rsidP="00B37FFE">
            <w:pPr>
              <w:pStyle w:val="ConsPlusNormal"/>
              <w:spacing w:after="0"/>
              <w:ind w:firstLine="283"/>
              <w:jc w:val="both"/>
            </w:pPr>
            <w:r w:rsidRPr="00E4742F">
              <w:t>Африка: разные судьбы государств и народов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28</w:t>
            </w:r>
          </w:p>
        </w:tc>
        <w:tc>
          <w:tcPr>
            <w:tcW w:w="7235" w:type="dxa"/>
          </w:tcPr>
          <w:p w:rsidR="00B37FFE" w:rsidRPr="00E4742F" w:rsidRDefault="00B37FFE" w:rsidP="00B37FFE">
            <w:pPr>
              <w:pStyle w:val="ConsPlusNormal"/>
              <w:spacing w:after="0"/>
              <w:ind w:firstLine="283"/>
              <w:jc w:val="both"/>
            </w:pPr>
            <w:r w:rsidRPr="00E4742F">
              <w:t>Урок итогового повторения, обобщения и контроля "Историческое и культурное наследие Раннего Нового времени"</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29</w:t>
            </w:r>
          </w:p>
        </w:tc>
        <w:tc>
          <w:tcPr>
            <w:tcW w:w="7235" w:type="dxa"/>
          </w:tcPr>
          <w:p w:rsidR="00B37FFE" w:rsidRPr="00E4742F" w:rsidRDefault="00B37FFE" w:rsidP="00B37FFE">
            <w:pPr>
              <w:pStyle w:val="ConsPlusNormal"/>
              <w:spacing w:after="0"/>
              <w:ind w:firstLine="283"/>
              <w:jc w:val="both"/>
            </w:pPr>
            <w:r w:rsidRPr="00E4742F">
              <w:t>Россия в 1533 - 1547 гг.</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30</w:t>
            </w:r>
          </w:p>
        </w:tc>
        <w:tc>
          <w:tcPr>
            <w:tcW w:w="7235" w:type="dxa"/>
          </w:tcPr>
          <w:p w:rsidR="00B37FFE" w:rsidRPr="00E4742F" w:rsidRDefault="00B37FFE" w:rsidP="00B37FFE">
            <w:pPr>
              <w:pStyle w:val="ConsPlusNormal"/>
              <w:spacing w:after="0"/>
              <w:ind w:firstLine="283"/>
              <w:jc w:val="both"/>
            </w:pPr>
            <w:r w:rsidRPr="00E4742F">
              <w:t>Россия в 1533 - 1547 гг.</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31</w:t>
            </w:r>
          </w:p>
        </w:tc>
        <w:tc>
          <w:tcPr>
            <w:tcW w:w="7235" w:type="dxa"/>
          </w:tcPr>
          <w:p w:rsidR="00B37FFE" w:rsidRPr="00E4742F" w:rsidRDefault="00B37FFE" w:rsidP="00B37FFE">
            <w:pPr>
              <w:pStyle w:val="ConsPlusNormal"/>
              <w:spacing w:after="0"/>
              <w:ind w:firstLine="283"/>
              <w:jc w:val="both"/>
            </w:pPr>
            <w:r w:rsidRPr="00E4742F">
              <w:t>Начало царствования Ивана IV</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32</w:t>
            </w:r>
          </w:p>
        </w:tc>
        <w:tc>
          <w:tcPr>
            <w:tcW w:w="7235" w:type="dxa"/>
          </w:tcPr>
          <w:p w:rsidR="00B37FFE" w:rsidRPr="00E4742F" w:rsidRDefault="00B37FFE" w:rsidP="00B37FFE">
            <w:pPr>
              <w:pStyle w:val="ConsPlusNormal"/>
              <w:spacing w:after="0"/>
              <w:ind w:firstLine="283"/>
              <w:jc w:val="both"/>
            </w:pPr>
            <w:r w:rsidRPr="00E4742F">
              <w:t>Начало царствования Ивана IV</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33</w:t>
            </w:r>
          </w:p>
        </w:tc>
        <w:tc>
          <w:tcPr>
            <w:tcW w:w="7235" w:type="dxa"/>
          </w:tcPr>
          <w:p w:rsidR="00B37FFE" w:rsidRPr="00E4742F" w:rsidRDefault="00B37FFE" w:rsidP="00B37FFE">
            <w:pPr>
              <w:pStyle w:val="ConsPlusNormal"/>
              <w:spacing w:after="0"/>
              <w:ind w:firstLine="283"/>
              <w:jc w:val="both"/>
            </w:pPr>
            <w:r w:rsidRPr="00E4742F">
              <w:t>Русское общество в XVI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34</w:t>
            </w:r>
          </w:p>
        </w:tc>
        <w:tc>
          <w:tcPr>
            <w:tcW w:w="7235" w:type="dxa"/>
          </w:tcPr>
          <w:p w:rsidR="00B37FFE" w:rsidRPr="00E4742F" w:rsidRDefault="00B37FFE" w:rsidP="00B37FFE">
            <w:pPr>
              <w:pStyle w:val="ConsPlusNormal"/>
              <w:spacing w:after="0"/>
              <w:ind w:firstLine="283"/>
              <w:jc w:val="both"/>
            </w:pPr>
            <w:r w:rsidRPr="00E4742F">
              <w:t>Русское общество в XVI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35</w:t>
            </w:r>
          </w:p>
        </w:tc>
        <w:tc>
          <w:tcPr>
            <w:tcW w:w="7235" w:type="dxa"/>
          </w:tcPr>
          <w:p w:rsidR="00B37FFE" w:rsidRPr="00E4742F" w:rsidRDefault="00B37FFE" w:rsidP="00B37FFE">
            <w:pPr>
              <w:pStyle w:val="ConsPlusNormal"/>
              <w:spacing w:after="0"/>
              <w:ind w:firstLine="283"/>
              <w:jc w:val="both"/>
            </w:pPr>
            <w:r w:rsidRPr="00E4742F">
              <w:t>Военные реформы Ивана IV и Избранной рады</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36</w:t>
            </w:r>
          </w:p>
        </w:tc>
        <w:tc>
          <w:tcPr>
            <w:tcW w:w="7235" w:type="dxa"/>
          </w:tcPr>
          <w:p w:rsidR="00B37FFE" w:rsidRPr="00E4742F" w:rsidRDefault="00B37FFE" w:rsidP="00B37FFE">
            <w:pPr>
              <w:pStyle w:val="ConsPlusNormal"/>
              <w:spacing w:after="0"/>
              <w:ind w:firstLine="283"/>
              <w:jc w:val="both"/>
            </w:pPr>
            <w:r w:rsidRPr="00E4742F">
              <w:t>Военные реформы Ивана IV и Избранной рады</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37</w:t>
            </w:r>
          </w:p>
        </w:tc>
        <w:tc>
          <w:tcPr>
            <w:tcW w:w="7235" w:type="dxa"/>
          </w:tcPr>
          <w:p w:rsidR="00B37FFE" w:rsidRPr="00E4742F" w:rsidRDefault="00B37FFE" w:rsidP="00B37FFE">
            <w:pPr>
              <w:pStyle w:val="ConsPlusNormal"/>
              <w:spacing w:after="0"/>
              <w:ind w:firstLine="283"/>
              <w:jc w:val="both"/>
            </w:pPr>
            <w:r w:rsidRPr="00E4742F">
              <w:t>Наследники Золотой Орды в середине XVI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38</w:t>
            </w:r>
          </w:p>
        </w:tc>
        <w:tc>
          <w:tcPr>
            <w:tcW w:w="7235" w:type="dxa"/>
          </w:tcPr>
          <w:p w:rsidR="00B37FFE" w:rsidRPr="00E4742F" w:rsidRDefault="00B37FFE" w:rsidP="00B37FFE">
            <w:pPr>
              <w:pStyle w:val="ConsPlusNormal"/>
              <w:spacing w:after="0"/>
              <w:ind w:firstLine="283"/>
              <w:jc w:val="both"/>
            </w:pPr>
            <w:r w:rsidRPr="00E4742F">
              <w:t>Присоединение Поволжья. Начало Ливонской войны</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39</w:t>
            </w:r>
          </w:p>
        </w:tc>
        <w:tc>
          <w:tcPr>
            <w:tcW w:w="7235" w:type="dxa"/>
          </w:tcPr>
          <w:p w:rsidR="00B37FFE" w:rsidRPr="00E4742F" w:rsidRDefault="00B37FFE" w:rsidP="00B37FFE">
            <w:pPr>
              <w:pStyle w:val="ConsPlusNormal"/>
              <w:spacing w:after="0"/>
              <w:ind w:firstLine="283"/>
              <w:jc w:val="both"/>
            </w:pPr>
            <w:r w:rsidRPr="00E4742F">
              <w:t>Присоединение Поволжья. Начало Ливонской войны</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40</w:t>
            </w:r>
          </w:p>
        </w:tc>
        <w:tc>
          <w:tcPr>
            <w:tcW w:w="7235" w:type="dxa"/>
          </w:tcPr>
          <w:p w:rsidR="00B37FFE" w:rsidRPr="00E4742F" w:rsidRDefault="00B37FFE" w:rsidP="00B37FFE">
            <w:pPr>
              <w:pStyle w:val="ConsPlusNormal"/>
              <w:spacing w:after="0"/>
              <w:ind w:firstLine="283"/>
              <w:jc w:val="both"/>
            </w:pPr>
            <w:r w:rsidRPr="00E4742F">
              <w:t>Падение Избранной рады и введение опричнины</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41</w:t>
            </w:r>
          </w:p>
        </w:tc>
        <w:tc>
          <w:tcPr>
            <w:tcW w:w="7235" w:type="dxa"/>
          </w:tcPr>
          <w:p w:rsidR="00B37FFE" w:rsidRPr="00E4742F" w:rsidRDefault="00B37FFE" w:rsidP="00B37FFE">
            <w:pPr>
              <w:pStyle w:val="ConsPlusNormal"/>
              <w:spacing w:after="0"/>
              <w:ind w:firstLine="283"/>
              <w:jc w:val="both"/>
            </w:pPr>
            <w:r w:rsidRPr="00E4742F">
              <w:t>Падение Избранной рады и введение опричнины</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42</w:t>
            </w:r>
          </w:p>
        </w:tc>
        <w:tc>
          <w:tcPr>
            <w:tcW w:w="7235" w:type="dxa"/>
          </w:tcPr>
          <w:p w:rsidR="00B37FFE" w:rsidRPr="00E4742F" w:rsidRDefault="00B37FFE" w:rsidP="00B37FFE">
            <w:pPr>
              <w:pStyle w:val="ConsPlusNormal"/>
              <w:spacing w:after="0"/>
              <w:ind w:firstLine="283"/>
              <w:jc w:val="both"/>
            </w:pPr>
            <w:r w:rsidRPr="00E4742F">
              <w:t>Завершение эпохи Ивана Грозного</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43</w:t>
            </w:r>
          </w:p>
        </w:tc>
        <w:tc>
          <w:tcPr>
            <w:tcW w:w="7235" w:type="dxa"/>
          </w:tcPr>
          <w:p w:rsidR="00B37FFE" w:rsidRPr="00E4742F" w:rsidRDefault="00B37FFE" w:rsidP="00B37FFE">
            <w:pPr>
              <w:pStyle w:val="ConsPlusNormal"/>
              <w:spacing w:after="0"/>
              <w:ind w:firstLine="283"/>
              <w:jc w:val="both"/>
            </w:pPr>
            <w:r w:rsidRPr="00E4742F">
              <w:t>Завершение эпохи Ивана Грозного</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44</w:t>
            </w:r>
          </w:p>
        </w:tc>
        <w:tc>
          <w:tcPr>
            <w:tcW w:w="7235" w:type="dxa"/>
          </w:tcPr>
          <w:p w:rsidR="00B37FFE" w:rsidRPr="00E4742F" w:rsidRDefault="00B37FFE" w:rsidP="00B37FFE">
            <w:pPr>
              <w:pStyle w:val="ConsPlusNormal"/>
              <w:spacing w:after="0"/>
              <w:ind w:firstLine="283"/>
              <w:jc w:val="both"/>
            </w:pPr>
            <w:r w:rsidRPr="00E4742F">
              <w:t>Россия при царе Федоре Ивановиче</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45</w:t>
            </w:r>
          </w:p>
        </w:tc>
        <w:tc>
          <w:tcPr>
            <w:tcW w:w="7235" w:type="dxa"/>
          </w:tcPr>
          <w:p w:rsidR="00B37FFE" w:rsidRPr="00E4742F" w:rsidRDefault="00B37FFE" w:rsidP="00B37FFE">
            <w:pPr>
              <w:pStyle w:val="ConsPlusNormal"/>
              <w:spacing w:after="0"/>
              <w:ind w:firstLine="283"/>
              <w:jc w:val="both"/>
            </w:pPr>
            <w:r w:rsidRPr="00E4742F">
              <w:t>Россия при царе Федоре Ивановиче</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46</w:t>
            </w:r>
          </w:p>
        </w:tc>
        <w:tc>
          <w:tcPr>
            <w:tcW w:w="7235" w:type="dxa"/>
          </w:tcPr>
          <w:p w:rsidR="00B37FFE" w:rsidRPr="00E4742F" w:rsidRDefault="00B37FFE" w:rsidP="00B37FFE">
            <w:pPr>
              <w:pStyle w:val="ConsPlusNormal"/>
              <w:spacing w:after="0"/>
              <w:ind w:firstLine="283"/>
              <w:jc w:val="both"/>
            </w:pPr>
            <w:r w:rsidRPr="00E4742F">
              <w:t>Развитие культуры в XVI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47</w:t>
            </w:r>
          </w:p>
        </w:tc>
        <w:tc>
          <w:tcPr>
            <w:tcW w:w="7235" w:type="dxa"/>
          </w:tcPr>
          <w:p w:rsidR="00B37FFE" w:rsidRPr="00E4742F" w:rsidRDefault="00B37FFE" w:rsidP="00B37FFE">
            <w:pPr>
              <w:pStyle w:val="ConsPlusNormal"/>
              <w:spacing w:after="0"/>
              <w:ind w:firstLine="283"/>
              <w:jc w:val="both"/>
            </w:pPr>
            <w:r w:rsidRPr="00E4742F">
              <w:t>Духовная жизнь общества в XVI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48</w:t>
            </w:r>
          </w:p>
        </w:tc>
        <w:tc>
          <w:tcPr>
            <w:tcW w:w="7235" w:type="dxa"/>
          </w:tcPr>
          <w:p w:rsidR="00B37FFE" w:rsidRPr="00E4742F" w:rsidRDefault="00B37FFE" w:rsidP="00B37FFE">
            <w:pPr>
              <w:pStyle w:val="ConsPlusNormal"/>
              <w:spacing w:after="0"/>
              <w:ind w:firstLine="283"/>
              <w:jc w:val="both"/>
            </w:pPr>
            <w:r w:rsidRPr="00E4742F">
              <w:t>Урок повторения и обобщения по теме "Россия в XVI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49</w:t>
            </w:r>
          </w:p>
        </w:tc>
        <w:tc>
          <w:tcPr>
            <w:tcW w:w="7235" w:type="dxa"/>
          </w:tcPr>
          <w:p w:rsidR="00B37FFE" w:rsidRPr="00E4742F" w:rsidRDefault="00B37FFE" w:rsidP="00B37FFE">
            <w:pPr>
              <w:pStyle w:val="ConsPlusNormal"/>
              <w:spacing w:after="0"/>
              <w:ind w:firstLine="283"/>
              <w:jc w:val="both"/>
            </w:pPr>
            <w:r w:rsidRPr="00E4742F">
              <w:t>Урок контроля по теме "Россия в XVI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50</w:t>
            </w:r>
          </w:p>
        </w:tc>
        <w:tc>
          <w:tcPr>
            <w:tcW w:w="7235" w:type="dxa"/>
          </w:tcPr>
          <w:p w:rsidR="00B37FFE" w:rsidRPr="00E4742F" w:rsidRDefault="00B37FFE" w:rsidP="00B37FFE">
            <w:pPr>
              <w:pStyle w:val="ConsPlusNormal"/>
              <w:spacing w:after="0"/>
              <w:ind w:firstLine="283"/>
              <w:jc w:val="both"/>
            </w:pPr>
            <w:r w:rsidRPr="00E4742F">
              <w:t>В преддверии грозных испытаний: кризис власти и общества на рубеже XVI - XVII вв.</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51</w:t>
            </w:r>
          </w:p>
        </w:tc>
        <w:tc>
          <w:tcPr>
            <w:tcW w:w="7235" w:type="dxa"/>
          </w:tcPr>
          <w:p w:rsidR="00B37FFE" w:rsidRPr="00E4742F" w:rsidRDefault="00B37FFE" w:rsidP="00B37FFE">
            <w:pPr>
              <w:pStyle w:val="ConsPlusNormal"/>
              <w:spacing w:after="0"/>
              <w:ind w:firstLine="283"/>
              <w:jc w:val="both"/>
            </w:pPr>
            <w:r w:rsidRPr="00E4742F">
              <w:t>Начало Смуты. Самозванец на троне</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52</w:t>
            </w:r>
          </w:p>
        </w:tc>
        <w:tc>
          <w:tcPr>
            <w:tcW w:w="7235" w:type="dxa"/>
          </w:tcPr>
          <w:p w:rsidR="00B37FFE" w:rsidRPr="00E4742F" w:rsidRDefault="00B37FFE" w:rsidP="00B37FFE">
            <w:pPr>
              <w:pStyle w:val="ConsPlusNormal"/>
              <w:spacing w:after="0"/>
              <w:ind w:firstLine="283"/>
              <w:jc w:val="both"/>
            </w:pPr>
            <w:r w:rsidRPr="00E4742F">
              <w:t>Начало Смуты. Самозванец на троне</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53</w:t>
            </w:r>
          </w:p>
        </w:tc>
        <w:tc>
          <w:tcPr>
            <w:tcW w:w="7235" w:type="dxa"/>
          </w:tcPr>
          <w:p w:rsidR="00B37FFE" w:rsidRPr="00E4742F" w:rsidRDefault="00B37FFE" w:rsidP="00B37FFE">
            <w:pPr>
              <w:pStyle w:val="ConsPlusNormal"/>
              <w:spacing w:after="0"/>
              <w:ind w:firstLine="283"/>
              <w:jc w:val="both"/>
            </w:pPr>
            <w:r w:rsidRPr="00E4742F">
              <w:t>Апогей Смуты. "Всеконечное разорение"</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54</w:t>
            </w:r>
          </w:p>
        </w:tc>
        <w:tc>
          <w:tcPr>
            <w:tcW w:w="7235" w:type="dxa"/>
          </w:tcPr>
          <w:p w:rsidR="00B37FFE" w:rsidRPr="00E4742F" w:rsidRDefault="00B37FFE" w:rsidP="00B37FFE">
            <w:pPr>
              <w:pStyle w:val="ConsPlusNormal"/>
              <w:spacing w:after="0"/>
              <w:ind w:firstLine="283"/>
              <w:jc w:val="both"/>
            </w:pPr>
            <w:r w:rsidRPr="00E4742F">
              <w:t>Апогей Смуты. "Всеконечное разорение"</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55</w:t>
            </w:r>
          </w:p>
        </w:tc>
        <w:tc>
          <w:tcPr>
            <w:tcW w:w="7235" w:type="dxa"/>
          </w:tcPr>
          <w:p w:rsidR="00B37FFE" w:rsidRPr="00E4742F" w:rsidRDefault="00B37FFE" w:rsidP="00B37FFE">
            <w:pPr>
              <w:pStyle w:val="ConsPlusNormal"/>
              <w:spacing w:after="0"/>
              <w:ind w:firstLine="283"/>
              <w:jc w:val="both"/>
            </w:pPr>
            <w:r w:rsidRPr="00E4742F">
              <w:t>Спасители Отечества</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56</w:t>
            </w:r>
          </w:p>
        </w:tc>
        <w:tc>
          <w:tcPr>
            <w:tcW w:w="7235" w:type="dxa"/>
          </w:tcPr>
          <w:p w:rsidR="00B37FFE" w:rsidRPr="00E4742F" w:rsidRDefault="00B37FFE" w:rsidP="00B37FFE">
            <w:pPr>
              <w:pStyle w:val="ConsPlusNormal"/>
              <w:spacing w:after="0"/>
              <w:ind w:firstLine="283"/>
              <w:jc w:val="both"/>
            </w:pPr>
            <w:r w:rsidRPr="00E4742F">
              <w:t>Спасители Отечества</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57</w:t>
            </w:r>
          </w:p>
        </w:tc>
        <w:tc>
          <w:tcPr>
            <w:tcW w:w="7235" w:type="dxa"/>
          </w:tcPr>
          <w:p w:rsidR="00B37FFE" w:rsidRPr="00E4742F" w:rsidRDefault="00B37FFE" w:rsidP="00B37FFE">
            <w:pPr>
              <w:pStyle w:val="ConsPlusNormal"/>
              <w:spacing w:after="0"/>
              <w:ind w:firstLine="283"/>
              <w:jc w:val="both"/>
            </w:pPr>
            <w:r w:rsidRPr="00E4742F">
              <w:t>Завершение Смуты и иностранной интервенции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58</w:t>
            </w:r>
          </w:p>
        </w:tc>
        <w:tc>
          <w:tcPr>
            <w:tcW w:w="7235" w:type="dxa"/>
          </w:tcPr>
          <w:p w:rsidR="00B37FFE" w:rsidRPr="00E4742F" w:rsidRDefault="00B37FFE" w:rsidP="00B37FFE">
            <w:pPr>
              <w:pStyle w:val="ConsPlusNormal"/>
              <w:spacing w:after="0"/>
              <w:ind w:firstLine="283"/>
              <w:jc w:val="both"/>
            </w:pPr>
            <w:r w:rsidRPr="00E4742F">
              <w:t>Завершение Смуты и иностранной интервенции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59</w:t>
            </w:r>
          </w:p>
        </w:tc>
        <w:tc>
          <w:tcPr>
            <w:tcW w:w="7235" w:type="dxa"/>
          </w:tcPr>
          <w:p w:rsidR="00B37FFE" w:rsidRPr="00E4742F" w:rsidRDefault="00B37FFE" w:rsidP="00B37FFE">
            <w:pPr>
              <w:pStyle w:val="ConsPlusNormal"/>
              <w:spacing w:after="0"/>
              <w:ind w:firstLine="283"/>
              <w:jc w:val="both"/>
            </w:pPr>
            <w:r w:rsidRPr="00E4742F">
              <w:t>Урок повторения и обобщения по теме "Смута в России"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60</w:t>
            </w:r>
          </w:p>
        </w:tc>
        <w:tc>
          <w:tcPr>
            <w:tcW w:w="7235" w:type="dxa"/>
          </w:tcPr>
          <w:p w:rsidR="00B37FFE" w:rsidRPr="00E4742F" w:rsidRDefault="00B37FFE" w:rsidP="00B37FFE">
            <w:pPr>
              <w:pStyle w:val="ConsPlusNormal"/>
              <w:spacing w:after="0"/>
              <w:ind w:firstLine="283"/>
              <w:jc w:val="both"/>
            </w:pPr>
            <w:r w:rsidRPr="00E4742F">
              <w:t>Урок повторения и обобщения по теме "Смута в России"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61</w:t>
            </w:r>
          </w:p>
        </w:tc>
        <w:tc>
          <w:tcPr>
            <w:tcW w:w="7235" w:type="dxa"/>
          </w:tcPr>
          <w:p w:rsidR="00B37FFE" w:rsidRPr="00E4742F" w:rsidRDefault="00B37FFE" w:rsidP="00B37FFE">
            <w:pPr>
              <w:pStyle w:val="ConsPlusNormal"/>
              <w:spacing w:after="0"/>
              <w:ind w:firstLine="283"/>
              <w:jc w:val="both"/>
            </w:pPr>
            <w:r w:rsidRPr="00E4742F">
              <w:t>Урок контроля по теме "Смута в России"</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62</w:t>
            </w:r>
          </w:p>
        </w:tc>
        <w:tc>
          <w:tcPr>
            <w:tcW w:w="7235" w:type="dxa"/>
          </w:tcPr>
          <w:p w:rsidR="00B37FFE" w:rsidRPr="00E4742F" w:rsidRDefault="00B37FFE" w:rsidP="00B37FFE">
            <w:pPr>
              <w:pStyle w:val="ConsPlusNormal"/>
              <w:spacing w:after="0"/>
              <w:ind w:firstLine="283"/>
              <w:jc w:val="both"/>
            </w:pPr>
            <w:r w:rsidRPr="00E4742F">
              <w:t>"Куда соха ходила..." Социально-экономическое развитие России в XVII в.</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63</w:t>
            </w:r>
          </w:p>
        </w:tc>
        <w:tc>
          <w:tcPr>
            <w:tcW w:w="7235" w:type="dxa"/>
          </w:tcPr>
          <w:p w:rsidR="00B37FFE" w:rsidRPr="00E4742F" w:rsidRDefault="00B37FFE" w:rsidP="00B37FFE">
            <w:pPr>
              <w:pStyle w:val="ConsPlusNormal"/>
              <w:spacing w:after="0"/>
              <w:ind w:firstLine="283"/>
              <w:jc w:val="both"/>
            </w:pPr>
            <w:r w:rsidRPr="00E4742F">
              <w:t>"Куда соха ходила..." Социально-экономическое развитие России в XVII в.</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64</w:t>
            </w:r>
          </w:p>
        </w:tc>
        <w:tc>
          <w:tcPr>
            <w:tcW w:w="7235" w:type="dxa"/>
          </w:tcPr>
          <w:p w:rsidR="00B37FFE" w:rsidRPr="00E4742F" w:rsidRDefault="00B37FFE" w:rsidP="00B37FFE">
            <w:pPr>
              <w:pStyle w:val="ConsPlusNormal"/>
              <w:spacing w:after="0"/>
              <w:ind w:firstLine="283"/>
              <w:jc w:val="both"/>
            </w:pPr>
            <w:r w:rsidRPr="00E4742F">
              <w:t>Сословия в XVII в.: верхи общества</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65</w:t>
            </w:r>
          </w:p>
        </w:tc>
        <w:tc>
          <w:tcPr>
            <w:tcW w:w="7235" w:type="dxa"/>
          </w:tcPr>
          <w:p w:rsidR="00B37FFE" w:rsidRPr="00E4742F" w:rsidRDefault="00B37FFE" w:rsidP="00B37FFE">
            <w:pPr>
              <w:pStyle w:val="ConsPlusNormal"/>
              <w:spacing w:after="0"/>
              <w:ind w:firstLine="283"/>
              <w:jc w:val="both"/>
            </w:pPr>
            <w:r w:rsidRPr="00E4742F">
              <w:t>Сословия в XVII в.: низы общества</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66</w:t>
            </w:r>
          </w:p>
        </w:tc>
        <w:tc>
          <w:tcPr>
            <w:tcW w:w="7235" w:type="dxa"/>
          </w:tcPr>
          <w:p w:rsidR="00B37FFE" w:rsidRPr="00E4742F" w:rsidRDefault="00B37FFE" w:rsidP="00B37FFE">
            <w:pPr>
              <w:pStyle w:val="ConsPlusNormal"/>
              <w:spacing w:after="0"/>
              <w:ind w:firstLine="283"/>
              <w:jc w:val="both"/>
            </w:pPr>
            <w:r w:rsidRPr="00E4742F">
              <w:t>Государственное устройство России в XVII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67</w:t>
            </w:r>
          </w:p>
        </w:tc>
        <w:tc>
          <w:tcPr>
            <w:tcW w:w="7235" w:type="dxa"/>
          </w:tcPr>
          <w:p w:rsidR="00B37FFE" w:rsidRPr="00E4742F" w:rsidRDefault="00B37FFE" w:rsidP="00B37FFE">
            <w:pPr>
              <w:pStyle w:val="ConsPlusNormal"/>
              <w:spacing w:after="0"/>
              <w:ind w:firstLine="283"/>
              <w:jc w:val="both"/>
            </w:pPr>
            <w:r w:rsidRPr="00E4742F">
              <w:t>Государственное устройство России в XVII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68</w:t>
            </w:r>
          </w:p>
        </w:tc>
        <w:tc>
          <w:tcPr>
            <w:tcW w:w="7235" w:type="dxa"/>
          </w:tcPr>
          <w:p w:rsidR="00B37FFE" w:rsidRPr="00E4742F" w:rsidRDefault="00B37FFE" w:rsidP="00B37FFE">
            <w:pPr>
              <w:pStyle w:val="ConsPlusNormal"/>
              <w:spacing w:after="0"/>
              <w:ind w:firstLine="283"/>
              <w:jc w:val="both"/>
            </w:pPr>
            <w:r w:rsidRPr="00E4742F">
              <w:t>Внутренняя политика царя Алексея Михайловича</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69</w:t>
            </w:r>
          </w:p>
        </w:tc>
        <w:tc>
          <w:tcPr>
            <w:tcW w:w="7235" w:type="dxa"/>
          </w:tcPr>
          <w:p w:rsidR="00B37FFE" w:rsidRPr="00E4742F" w:rsidRDefault="00B37FFE" w:rsidP="00B37FFE">
            <w:pPr>
              <w:pStyle w:val="ConsPlusNormal"/>
              <w:spacing w:after="0"/>
              <w:ind w:firstLine="283"/>
              <w:jc w:val="both"/>
            </w:pPr>
            <w:r w:rsidRPr="00E4742F">
              <w:t>"Государство правит по своей воле..." На путях к абсолютной монархии</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70</w:t>
            </w:r>
          </w:p>
        </w:tc>
        <w:tc>
          <w:tcPr>
            <w:tcW w:w="7235" w:type="dxa"/>
          </w:tcPr>
          <w:p w:rsidR="00B37FFE" w:rsidRPr="00E4742F" w:rsidRDefault="00B37FFE" w:rsidP="00B37FFE">
            <w:pPr>
              <w:pStyle w:val="ConsPlusNormal"/>
              <w:spacing w:after="0"/>
              <w:ind w:firstLine="283"/>
              <w:jc w:val="both"/>
            </w:pPr>
            <w:r w:rsidRPr="00E4742F">
              <w:t>"Государство правит по своей воле..." На путях к абсолютной монархии</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71</w:t>
            </w:r>
          </w:p>
        </w:tc>
        <w:tc>
          <w:tcPr>
            <w:tcW w:w="7235" w:type="dxa"/>
          </w:tcPr>
          <w:p w:rsidR="00B37FFE" w:rsidRPr="00E4742F" w:rsidRDefault="00B37FFE" w:rsidP="00B37FFE">
            <w:pPr>
              <w:pStyle w:val="ConsPlusNormal"/>
              <w:spacing w:after="0"/>
              <w:ind w:firstLine="283"/>
              <w:jc w:val="both"/>
            </w:pPr>
            <w:r w:rsidRPr="00E4742F">
              <w:t>Русская церковь в XVII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72</w:t>
            </w:r>
          </w:p>
        </w:tc>
        <w:tc>
          <w:tcPr>
            <w:tcW w:w="7235" w:type="dxa"/>
          </w:tcPr>
          <w:p w:rsidR="00B37FFE" w:rsidRPr="00E4742F" w:rsidRDefault="00B37FFE" w:rsidP="00B37FFE">
            <w:pPr>
              <w:pStyle w:val="ConsPlusNormal"/>
              <w:spacing w:after="0"/>
              <w:ind w:firstLine="283"/>
              <w:jc w:val="both"/>
            </w:pPr>
            <w:r w:rsidRPr="00E4742F">
              <w:t>Русская церковь в XVII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73</w:t>
            </w:r>
          </w:p>
        </w:tc>
        <w:tc>
          <w:tcPr>
            <w:tcW w:w="7235" w:type="dxa"/>
          </w:tcPr>
          <w:p w:rsidR="00B37FFE" w:rsidRPr="00E4742F" w:rsidRDefault="00B37FFE" w:rsidP="00B37FFE">
            <w:pPr>
              <w:pStyle w:val="ConsPlusNormal"/>
              <w:spacing w:after="0"/>
              <w:ind w:firstLine="283"/>
              <w:jc w:val="both"/>
            </w:pPr>
            <w:r w:rsidRPr="00E4742F">
              <w:t>Социальное противостояние в XVII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74</w:t>
            </w:r>
          </w:p>
        </w:tc>
        <w:tc>
          <w:tcPr>
            <w:tcW w:w="7235" w:type="dxa"/>
          </w:tcPr>
          <w:p w:rsidR="00B37FFE" w:rsidRPr="00E4742F" w:rsidRDefault="00B37FFE" w:rsidP="00B37FFE">
            <w:pPr>
              <w:pStyle w:val="ConsPlusNormal"/>
              <w:spacing w:after="0"/>
              <w:ind w:firstLine="283"/>
              <w:jc w:val="both"/>
            </w:pPr>
            <w:r w:rsidRPr="00E4742F">
              <w:t>Социальное противостояние в XVII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75</w:t>
            </w:r>
          </w:p>
        </w:tc>
        <w:tc>
          <w:tcPr>
            <w:tcW w:w="7235" w:type="dxa"/>
          </w:tcPr>
          <w:p w:rsidR="00B37FFE" w:rsidRPr="00E4742F" w:rsidRDefault="00B37FFE" w:rsidP="00B37FFE">
            <w:pPr>
              <w:pStyle w:val="ConsPlusNormal"/>
              <w:spacing w:after="0"/>
              <w:ind w:firstLine="283"/>
              <w:jc w:val="both"/>
            </w:pPr>
            <w:r w:rsidRPr="00E4742F">
              <w:t>Внешняя политика России в XVII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76</w:t>
            </w:r>
          </w:p>
        </w:tc>
        <w:tc>
          <w:tcPr>
            <w:tcW w:w="7235" w:type="dxa"/>
          </w:tcPr>
          <w:p w:rsidR="00B37FFE" w:rsidRPr="00E4742F" w:rsidRDefault="00B37FFE" w:rsidP="00B37FFE">
            <w:pPr>
              <w:pStyle w:val="ConsPlusNormal"/>
              <w:spacing w:after="0"/>
              <w:ind w:firstLine="283"/>
              <w:jc w:val="both"/>
            </w:pPr>
            <w:r w:rsidRPr="00E4742F">
              <w:t>Внешняя политика России в XVII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77</w:t>
            </w:r>
          </w:p>
        </w:tc>
        <w:tc>
          <w:tcPr>
            <w:tcW w:w="7235" w:type="dxa"/>
          </w:tcPr>
          <w:p w:rsidR="00B37FFE" w:rsidRPr="00E4742F" w:rsidRDefault="00B37FFE" w:rsidP="00B37FFE">
            <w:pPr>
              <w:pStyle w:val="ConsPlusNormal"/>
              <w:spacing w:after="0"/>
              <w:ind w:firstLine="283"/>
              <w:jc w:val="both"/>
            </w:pPr>
            <w:r w:rsidRPr="00E4742F">
              <w:t>"Встречь солнцу". Освоение Сибири и Дальнего Востока</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78</w:t>
            </w:r>
          </w:p>
        </w:tc>
        <w:tc>
          <w:tcPr>
            <w:tcW w:w="7235" w:type="dxa"/>
          </w:tcPr>
          <w:p w:rsidR="00B37FFE" w:rsidRPr="00E4742F" w:rsidRDefault="00B37FFE" w:rsidP="00B37FFE">
            <w:pPr>
              <w:pStyle w:val="ConsPlusNormal"/>
              <w:spacing w:after="0"/>
              <w:ind w:firstLine="283"/>
              <w:jc w:val="both"/>
            </w:pPr>
            <w:r w:rsidRPr="00E4742F">
              <w:t>Внутренняя политика царя Федора Алексеевича</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79</w:t>
            </w:r>
          </w:p>
        </w:tc>
        <w:tc>
          <w:tcPr>
            <w:tcW w:w="7235" w:type="dxa"/>
          </w:tcPr>
          <w:p w:rsidR="00B37FFE" w:rsidRPr="00E4742F" w:rsidRDefault="00B37FFE" w:rsidP="00B37FFE">
            <w:pPr>
              <w:pStyle w:val="ConsPlusNormal"/>
              <w:spacing w:after="0"/>
              <w:ind w:firstLine="283"/>
              <w:jc w:val="both"/>
            </w:pPr>
            <w:r w:rsidRPr="00E4742F">
              <w:t>Культура России в XVII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80</w:t>
            </w:r>
          </w:p>
        </w:tc>
        <w:tc>
          <w:tcPr>
            <w:tcW w:w="7235" w:type="dxa"/>
          </w:tcPr>
          <w:p w:rsidR="00B37FFE" w:rsidRPr="00E4742F" w:rsidRDefault="00B37FFE" w:rsidP="00B37FFE">
            <w:pPr>
              <w:pStyle w:val="ConsPlusNormal"/>
              <w:spacing w:after="0"/>
              <w:ind w:firstLine="283"/>
              <w:jc w:val="both"/>
            </w:pPr>
            <w:r w:rsidRPr="00E4742F">
              <w:t>Культура России в XVII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81</w:t>
            </w:r>
          </w:p>
        </w:tc>
        <w:tc>
          <w:tcPr>
            <w:tcW w:w="7235" w:type="dxa"/>
          </w:tcPr>
          <w:p w:rsidR="00B37FFE" w:rsidRPr="00E4742F" w:rsidRDefault="00B37FFE" w:rsidP="00B37FFE">
            <w:pPr>
              <w:pStyle w:val="ConsPlusNormal"/>
              <w:spacing w:after="0"/>
              <w:ind w:firstLine="283"/>
              <w:jc w:val="both"/>
            </w:pPr>
            <w:r w:rsidRPr="00E4742F">
              <w:t>Мир человека в XVII в.</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vAlign w:val="center"/>
          </w:tcPr>
          <w:p w:rsidR="00B37FFE" w:rsidRPr="00E4742F" w:rsidRDefault="00B37FFE" w:rsidP="00B37FFE">
            <w:pPr>
              <w:pStyle w:val="ConsPlusNormal"/>
              <w:spacing w:after="0"/>
              <w:jc w:val="center"/>
            </w:pPr>
            <w:r w:rsidRPr="00E4742F">
              <w:t>Урок 82</w:t>
            </w:r>
          </w:p>
        </w:tc>
        <w:tc>
          <w:tcPr>
            <w:tcW w:w="7235" w:type="dxa"/>
          </w:tcPr>
          <w:p w:rsidR="00B37FFE" w:rsidRPr="00E4742F" w:rsidRDefault="00B37FFE" w:rsidP="00B37FFE">
            <w:pPr>
              <w:pStyle w:val="ConsPlusNormal"/>
              <w:spacing w:after="0"/>
              <w:ind w:firstLine="283"/>
              <w:jc w:val="both"/>
            </w:pPr>
            <w:r w:rsidRPr="00E4742F">
              <w:t>Урок повторения и обобщения по теме "Россия при первых Романовых"</w:t>
            </w:r>
          </w:p>
        </w:tc>
        <w:tc>
          <w:tcPr>
            <w:tcW w:w="2126" w:type="dxa"/>
            <w:vAlign w:val="center"/>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83</w:t>
            </w:r>
          </w:p>
        </w:tc>
        <w:tc>
          <w:tcPr>
            <w:tcW w:w="7235" w:type="dxa"/>
          </w:tcPr>
          <w:p w:rsidR="00B37FFE" w:rsidRPr="00E4742F" w:rsidRDefault="00B37FFE" w:rsidP="00B37FFE">
            <w:pPr>
              <w:pStyle w:val="ConsPlusNormal"/>
              <w:spacing w:after="0"/>
              <w:ind w:firstLine="283"/>
              <w:jc w:val="both"/>
            </w:pPr>
            <w:r w:rsidRPr="00E4742F">
              <w:t>Урок контроля по теме "Россия при первых Романовых"</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84</w:t>
            </w:r>
          </w:p>
        </w:tc>
        <w:tc>
          <w:tcPr>
            <w:tcW w:w="7235" w:type="dxa"/>
          </w:tcPr>
          <w:p w:rsidR="00B37FFE" w:rsidRPr="00E4742F" w:rsidRDefault="00B37FFE" w:rsidP="00B37FFE">
            <w:pPr>
              <w:pStyle w:val="ConsPlusNormal"/>
              <w:spacing w:after="0"/>
              <w:ind w:firstLine="283"/>
              <w:jc w:val="both"/>
            </w:pPr>
            <w:r w:rsidRPr="00E4742F">
              <w:t>Уроки итогового повторения и контроля</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 85</w:t>
            </w:r>
          </w:p>
        </w:tc>
        <w:tc>
          <w:tcPr>
            <w:tcW w:w="7235" w:type="dxa"/>
          </w:tcPr>
          <w:p w:rsidR="00B37FFE" w:rsidRPr="00E4742F" w:rsidRDefault="00B37FFE" w:rsidP="00B37FFE">
            <w:pPr>
              <w:pStyle w:val="ConsPlusNormal"/>
              <w:spacing w:after="0"/>
              <w:ind w:firstLine="283"/>
              <w:jc w:val="both"/>
            </w:pPr>
            <w:r w:rsidRPr="00E4742F">
              <w:t>Уроки итогового повторения и контроля</w:t>
            </w:r>
          </w:p>
        </w:tc>
        <w:tc>
          <w:tcPr>
            <w:tcW w:w="2126" w:type="dxa"/>
          </w:tcPr>
          <w:p w:rsidR="00B37FFE" w:rsidRPr="00E4742F" w:rsidRDefault="00B37FFE" w:rsidP="00B37FFE">
            <w:pPr>
              <w:pStyle w:val="ConsPlusNormal"/>
              <w:spacing w:after="0"/>
              <w:jc w:val="center"/>
            </w:pPr>
            <w:r w:rsidRPr="00E4742F">
              <w:t>1</w:t>
            </w:r>
          </w:p>
        </w:tc>
      </w:tr>
      <w:tr w:rsidR="00B37FFE" w:rsidRPr="00E4742F" w:rsidTr="0023280E">
        <w:tc>
          <w:tcPr>
            <w:tcW w:w="1191" w:type="dxa"/>
          </w:tcPr>
          <w:p w:rsidR="00B37FFE" w:rsidRPr="00E4742F" w:rsidRDefault="00B37FFE" w:rsidP="00B37FFE">
            <w:pPr>
              <w:pStyle w:val="ConsPlusNormal"/>
              <w:spacing w:after="0"/>
              <w:jc w:val="center"/>
            </w:pPr>
            <w:r w:rsidRPr="00E4742F">
              <w:t>Уроки 86 - 102</w:t>
            </w:r>
          </w:p>
        </w:tc>
        <w:tc>
          <w:tcPr>
            <w:tcW w:w="7235" w:type="dxa"/>
            <w:vAlign w:val="center"/>
          </w:tcPr>
          <w:p w:rsidR="00B37FFE" w:rsidRPr="00E4742F" w:rsidRDefault="00B37FFE" w:rsidP="00B37FFE">
            <w:pPr>
              <w:pStyle w:val="ConsPlusNormal"/>
              <w:spacing w:after="0"/>
              <w:ind w:firstLine="283"/>
              <w:jc w:val="both"/>
            </w:pPr>
            <w:r w:rsidRPr="00E4742F">
              <w:t>История нашего края</w:t>
            </w:r>
          </w:p>
        </w:tc>
        <w:tc>
          <w:tcPr>
            <w:tcW w:w="2126" w:type="dxa"/>
            <w:vAlign w:val="center"/>
          </w:tcPr>
          <w:p w:rsidR="00B37FFE" w:rsidRPr="00E4742F" w:rsidRDefault="00B37FFE" w:rsidP="00B37FFE">
            <w:pPr>
              <w:pStyle w:val="ConsPlusNormal"/>
              <w:spacing w:after="0"/>
              <w:jc w:val="center"/>
            </w:pPr>
            <w:r w:rsidRPr="00E4742F">
              <w:t>17</w:t>
            </w:r>
          </w:p>
        </w:tc>
      </w:tr>
      <w:tr w:rsidR="00B37FFE" w:rsidRPr="00C86FBF" w:rsidTr="0023280E">
        <w:tc>
          <w:tcPr>
            <w:tcW w:w="10552" w:type="dxa"/>
            <w:gridSpan w:val="3"/>
          </w:tcPr>
          <w:p w:rsidR="00B37FFE" w:rsidRPr="00E4742F" w:rsidRDefault="00B37FFE" w:rsidP="00B37FFE">
            <w:pPr>
              <w:pStyle w:val="ConsPlusNormal"/>
              <w:spacing w:after="0"/>
              <w:jc w:val="both"/>
            </w:pPr>
            <w:r w:rsidRPr="00E4742F">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B37FFE" w:rsidRPr="00E4742F" w:rsidRDefault="00B37FFE" w:rsidP="00B37FFE">
      <w:pPr>
        <w:pStyle w:val="ConsPlusNormal"/>
        <w:spacing w:after="0"/>
        <w:ind w:firstLine="540"/>
        <w:jc w:val="both"/>
      </w:pPr>
    </w:p>
    <w:p w:rsidR="00B37FFE" w:rsidRPr="00E4742F" w:rsidRDefault="00B37FFE" w:rsidP="00B37FFE">
      <w:pPr>
        <w:pStyle w:val="ConsPlusNormal"/>
        <w:spacing w:after="0"/>
        <w:jc w:val="right"/>
      </w:pPr>
      <w:r w:rsidRPr="00E4742F">
        <w:t>Таблица 17.3</w:t>
      </w:r>
    </w:p>
    <w:p w:rsidR="00B37FFE" w:rsidRPr="00E4742F" w:rsidRDefault="00B37FFE" w:rsidP="00B37FFE">
      <w:pPr>
        <w:pStyle w:val="ConsPlusNormal"/>
        <w:spacing w:after="0"/>
        <w:ind w:firstLine="540"/>
        <w:jc w:val="both"/>
      </w:pPr>
    </w:p>
    <w:p w:rsidR="00B37FFE" w:rsidRPr="00E4742F" w:rsidRDefault="00B37FFE" w:rsidP="00B37FFE">
      <w:pPr>
        <w:pStyle w:val="ConsPlusNormal"/>
        <w:spacing w:after="0"/>
        <w:jc w:val="both"/>
      </w:pPr>
      <w:r w:rsidRPr="00E4742F">
        <w:t>8 класс</w:t>
      </w:r>
    </w:p>
    <w:p w:rsidR="00B37FFE" w:rsidRPr="00E4742F" w:rsidRDefault="00B37FFE" w:rsidP="00B37FFE">
      <w:pPr>
        <w:pStyle w:val="ConsPlusNormal"/>
        <w:spacing w:after="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7376"/>
        <w:gridCol w:w="1701"/>
      </w:tblGrid>
      <w:tr w:rsidR="00B37FFE" w:rsidRPr="00F23E9A" w:rsidTr="0023280E">
        <w:tc>
          <w:tcPr>
            <w:tcW w:w="1191" w:type="dxa"/>
            <w:vMerge w:val="restart"/>
          </w:tcPr>
          <w:p w:rsidR="00B37FFE" w:rsidRPr="00F23E9A" w:rsidRDefault="00B37FFE" w:rsidP="00B37FFE">
            <w:pPr>
              <w:pStyle w:val="ConsPlusNormal"/>
              <w:spacing w:after="0"/>
              <w:jc w:val="center"/>
              <w:rPr>
                <w:strike/>
              </w:rPr>
            </w:pPr>
            <w:r w:rsidRPr="00F23E9A">
              <w:rPr>
                <w:strike/>
              </w:rPr>
              <w:t>N п/п</w:t>
            </w:r>
          </w:p>
        </w:tc>
        <w:tc>
          <w:tcPr>
            <w:tcW w:w="7376" w:type="dxa"/>
            <w:vMerge w:val="restart"/>
          </w:tcPr>
          <w:p w:rsidR="00B37FFE" w:rsidRPr="00F23E9A" w:rsidRDefault="00B37FFE" w:rsidP="00B37FFE">
            <w:pPr>
              <w:pStyle w:val="ConsPlusNormal"/>
              <w:spacing w:after="0"/>
              <w:jc w:val="center"/>
              <w:rPr>
                <w:strike/>
              </w:rPr>
            </w:pPr>
            <w:r w:rsidRPr="00F23E9A">
              <w:rPr>
                <w:strike/>
              </w:rPr>
              <w:t>Тема урока</w:t>
            </w:r>
          </w:p>
        </w:tc>
        <w:tc>
          <w:tcPr>
            <w:tcW w:w="1701" w:type="dxa"/>
          </w:tcPr>
          <w:p w:rsidR="00B37FFE" w:rsidRPr="00F23E9A" w:rsidRDefault="00B37FFE" w:rsidP="00B37FFE">
            <w:pPr>
              <w:pStyle w:val="ConsPlusNormal"/>
              <w:spacing w:after="0"/>
              <w:jc w:val="center"/>
              <w:rPr>
                <w:strike/>
              </w:rPr>
            </w:pPr>
            <w:r w:rsidRPr="00F23E9A">
              <w:rPr>
                <w:strike/>
              </w:rPr>
              <w:t>Количество часов</w:t>
            </w:r>
          </w:p>
        </w:tc>
      </w:tr>
      <w:tr w:rsidR="00B37FFE" w:rsidRPr="00F23E9A" w:rsidTr="0023280E">
        <w:tc>
          <w:tcPr>
            <w:tcW w:w="1191" w:type="dxa"/>
            <w:vMerge/>
          </w:tcPr>
          <w:p w:rsidR="00B37FFE" w:rsidRPr="00F23E9A" w:rsidRDefault="00B37FFE" w:rsidP="00B37FFE">
            <w:pPr>
              <w:pStyle w:val="ConsPlusNormal"/>
              <w:spacing w:after="0"/>
              <w:rPr>
                <w:strike/>
              </w:rPr>
            </w:pPr>
          </w:p>
        </w:tc>
        <w:tc>
          <w:tcPr>
            <w:tcW w:w="7376" w:type="dxa"/>
            <w:vMerge/>
          </w:tcPr>
          <w:p w:rsidR="00B37FFE" w:rsidRPr="00F23E9A" w:rsidRDefault="00B37FFE" w:rsidP="00B37FFE">
            <w:pPr>
              <w:pStyle w:val="ConsPlusNormal"/>
              <w:spacing w:after="0"/>
              <w:rPr>
                <w:strike/>
              </w:rPr>
            </w:pPr>
          </w:p>
        </w:tc>
        <w:tc>
          <w:tcPr>
            <w:tcW w:w="1701" w:type="dxa"/>
          </w:tcPr>
          <w:p w:rsidR="00B37FFE" w:rsidRPr="00F23E9A" w:rsidRDefault="00B37FFE" w:rsidP="00B37FFE">
            <w:pPr>
              <w:pStyle w:val="ConsPlusNormal"/>
              <w:spacing w:after="0"/>
              <w:jc w:val="center"/>
              <w:rPr>
                <w:strike/>
              </w:rPr>
            </w:pPr>
            <w:r w:rsidRPr="00F23E9A">
              <w:rPr>
                <w:strike/>
              </w:rPr>
              <w:t>Всего</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Введение</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Преображение Европы</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Эпоха Просвещения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Общество Старого порядка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Государство Старого порядка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 поисках европейского равновесия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7</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 поисках европейского равновесия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8</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Успешные и безуспешные реформы французских королей</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9</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Германские земли и монархия Габсбургов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10</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Германские земли и монархия Габсбургов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11</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Повседневная жизнь европейцев: старое и новое</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12</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Наука, образование, воспитание</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13</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Культурное пространство Европы</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14</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Культурное пространство Европы</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15</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повторения, обобщения и контроля по теме "Век перемен"</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16</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Великобритания: промышленная революция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17</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Британские колонии против метрополии. Образование США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18</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Французская революция: конец Старого порядка и установление республики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19</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Французская республика: диктатура и террор</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20</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Французская республика: диктатура и террор</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21</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Революционная Франция против Европы</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22</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Завершение Французской революции и ее итоги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23</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Империя Наполеона Бонапарта: от триумфа до краха.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24</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Империя Наполеона Бонапарта: от триумфа до краха.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25</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повторения, обобщения и контроля по теме "Начало революционной эпохи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26</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Вокруг света во времена капитана Кука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27</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Вокруг света во времена капитана Кука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28</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Османская империя и Иран</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29</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Индия: утрата независимости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30</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Китай и Япония: закрываясь от Запада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31</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Латинская Америка: путь к независимости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32</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Африка во времена расцвета работорговли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33</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повторения, обобщения и контроля по теме "Мир вне Европы в XVIII - начале XIX 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34</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итогового повторения и контроля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35</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Введение. Россия в XVIII - первой четверти XIX 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36</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Борьба за власть в конце XVII 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37</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Борьба за власть в конце XVII 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38</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Петр I: становление реформатора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39</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Начало Петровских преобразований</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40</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Северная война: от Нарвы до Полтавы</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41</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Северная война: от Нарвы до Полтавы</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42</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Северная война: "Полтавская виктория"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43</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Северная война: "Полтавская виктория"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44</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Северная война: от Полтавы до Ништадтского мира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45</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Строительство империи: трансформация власти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46</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Парад реформ: модернизация по-петровски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47</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Парад реформ: модернизация по-петровски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48</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Цена реформ</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49</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Общество и государство в период реформ</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50</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Санкт-Петербург в первой четверти XVIII 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51</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Санкт-Петербург в первой четверти XVIII 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52</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Преображенная Россия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53</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Преображенная Россия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54</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Уроки повторения и обобщения по теме "Рождение российской империи"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55</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Уроки повторения и обобщения по теме "Рождение российской империи"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56</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контроля по теме "Рождение российской империи"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57</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Эпоха дворцовых переворотов (1725 - 1762)</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58</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Эпоха дворцовых переворотов (1725 - 1762)</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59</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По заветам Петра Великого</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60</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По заветам Петра Великого</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61</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повторения и обобщения по теме "Россия после Петра I. Дворцовые перевороты"</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62</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контроля по теме "Россия после Петра I. Дворцовые перевороты"</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63</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"Законная монархия" Екатерины II</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64</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"Законная монархия" Екатерины II</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65</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Кто и как присоединялся к России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66</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Кто и как присоединялся к России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67</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Экономика России во второй половине XVIII в.: хозяйство империи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68</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Экономика России во второй половине XVIII в.: хозяйство империи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69</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Общество века реформ: "благородные" и "подлые"</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70</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Общество века реформ: "благородные" и "подлые"</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71</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Социальный протест</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72</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Социальный протест</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73</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Внешняя политика Екатерины II: южное и восточное направления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74</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Внешняя политика Екатерины II: южное и восточное направления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75</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Начало освоения Новороссии и Крыма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76</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Начало освоения Новороссии и Крыма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77</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Внешняя политика Екатерины II: западное направление</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78</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"Непросвещенный абсолютизм": внутренняя политика Павла I</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79</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Внешняя политика Павла I</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80</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"Государство при армии": жизнь и служба в императорских войсках в XVIII 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81</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повторения и обобщения по теме "Россия в 1760 - 1790-х гг. Правление Екатерины I</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82</w:t>
            </w:r>
          </w:p>
        </w:tc>
        <w:tc>
          <w:tcPr>
            <w:tcW w:w="7376" w:type="dxa"/>
            <w:vAlign w:val="center"/>
          </w:tcPr>
          <w:p w:rsidR="00B37FFE" w:rsidRPr="00F23E9A" w:rsidRDefault="00B37FFE" w:rsidP="00B37FFE">
            <w:pPr>
              <w:pStyle w:val="ConsPlusNormal"/>
              <w:spacing w:after="0"/>
              <w:ind w:firstLine="283"/>
              <w:rPr>
                <w:strike/>
              </w:rPr>
            </w:pPr>
            <w:r w:rsidRPr="00F23E9A">
              <w:rPr>
                <w:strike/>
              </w:rPr>
              <w:t>Урок повторения и обобщения по теме "Россия в 1760 - 1790-х гг. Правление Екатерины II и Павла I"</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83</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контроля по теме "Россия в 1760 - 1790-х гг. Правление Екатерины II и Павла I"</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84</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Публицистика, литература, театр</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85</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Публицистика, литература, театр</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86</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Развитие образования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87</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Развитие науки и техники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88</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Архитектура и искусство</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89</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повторения и обобщения по теме "Культурное пространство Российской империи в XVIII 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90</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контроля по теме "Культурное пространство Российской империи в XVIII 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91</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Первые мероприятия нового императора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92</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Внешняя политика России в 1801 - 1811 гг.</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93</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Внешняя политика России в 1801 - 1811 гг.</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94</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"Недаром помнит вся Россия..."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95</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"Недаром помнит вся Россия..."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96</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Заграничные походы русской армии. Венский конгресс</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97</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Либеральные и консервативные тенденции в политике Александра I в 1815 - 1825 гг.</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98</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Общественное движение в первой четверти XIX в. Восстание декабристов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99</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Общественное движение в первой четверти XIX в. Восстание декабристов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100</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повторения, обобщения и контроля по теме "Политика правительства Александра I"</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101</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итогового повторения и обобщения по теме "История России XVIII - начало XIX 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102</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итогового контроля по теме "История России XVIII - начало XIX 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C86FBF" w:rsidTr="0023280E">
        <w:tc>
          <w:tcPr>
            <w:tcW w:w="10268" w:type="dxa"/>
            <w:gridSpan w:val="3"/>
            <w:vAlign w:val="center"/>
          </w:tcPr>
          <w:p w:rsidR="00B37FFE" w:rsidRPr="00F23E9A" w:rsidRDefault="00B37FFE" w:rsidP="00B37FFE">
            <w:pPr>
              <w:pStyle w:val="ConsPlusNormal"/>
              <w:spacing w:after="0"/>
              <w:jc w:val="both"/>
              <w:rPr>
                <w:strike/>
              </w:rPr>
            </w:pPr>
            <w:r w:rsidRPr="00F23E9A">
              <w:rPr>
                <w:strike/>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rsidR="00B37FFE" w:rsidRPr="00E4742F" w:rsidRDefault="00B37FFE" w:rsidP="00B37FFE">
      <w:pPr>
        <w:pStyle w:val="ConsPlusNormal"/>
        <w:spacing w:after="0"/>
        <w:ind w:firstLine="540"/>
        <w:jc w:val="both"/>
      </w:pPr>
    </w:p>
    <w:p w:rsidR="00B37FFE" w:rsidRPr="00E4742F" w:rsidRDefault="00B37FFE" w:rsidP="00B37FFE">
      <w:pPr>
        <w:pStyle w:val="ConsPlusNormal"/>
        <w:spacing w:after="0"/>
        <w:jc w:val="right"/>
      </w:pPr>
      <w:r w:rsidRPr="00E4742F">
        <w:t>Таблица 17.4</w:t>
      </w:r>
    </w:p>
    <w:p w:rsidR="00B37FFE" w:rsidRPr="00E4742F" w:rsidRDefault="00B37FFE" w:rsidP="00B37FFE">
      <w:pPr>
        <w:pStyle w:val="ConsPlusNormal"/>
        <w:spacing w:after="0"/>
        <w:ind w:firstLine="540"/>
        <w:jc w:val="both"/>
      </w:pPr>
    </w:p>
    <w:p w:rsidR="00B37FFE" w:rsidRPr="00E4742F" w:rsidRDefault="00B37FFE" w:rsidP="00B37FFE">
      <w:pPr>
        <w:pStyle w:val="ConsPlusNormal"/>
        <w:spacing w:after="0"/>
        <w:jc w:val="both"/>
      </w:pPr>
      <w:r w:rsidRPr="00E4742F">
        <w:t>9 класс</w:t>
      </w:r>
    </w:p>
    <w:p w:rsidR="00B37FFE" w:rsidRPr="00E4742F" w:rsidRDefault="00B37FFE" w:rsidP="00B37FFE">
      <w:pPr>
        <w:pStyle w:val="ConsPlusNormal"/>
        <w:spacing w:after="0"/>
        <w:ind w:firstLine="540"/>
        <w:jc w:val="both"/>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7376"/>
        <w:gridCol w:w="1701"/>
      </w:tblGrid>
      <w:tr w:rsidR="00B37FFE" w:rsidRPr="00F23E9A" w:rsidTr="0023280E">
        <w:tc>
          <w:tcPr>
            <w:tcW w:w="1191" w:type="dxa"/>
            <w:vMerge w:val="restart"/>
          </w:tcPr>
          <w:p w:rsidR="00B37FFE" w:rsidRPr="00F23E9A" w:rsidRDefault="00B37FFE" w:rsidP="00B37FFE">
            <w:pPr>
              <w:pStyle w:val="ConsPlusNormal"/>
              <w:spacing w:after="0"/>
              <w:jc w:val="center"/>
              <w:rPr>
                <w:strike/>
              </w:rPr>
            </w:pPr>
            <w:r w:rsidRPr="00F23E9A">
              <w:rPr>
                <w:strike/>
              </w:rPr>
              <w:t>N п/п</w:t>
            </w:r>
          </w:p>
        </w:tc>
        <w:tc>
          <w:tcPr>
            <w:tcW w:w="7376" w:type="dxa"/>
            <w:vMerge w:val="restart"/>
          </w:tcPr>
          <w:p w:rsidR="00B37FFE" w:rsidRPr="00F23E9A" w:rsidRDefault="00B37FFE" w:rsidP="00B37FFE">
            <w:pPr>
              <w:pStyle w:val="ConsPlusNormal"/>
              <w:spacing w:after="0"/>
              <w:jc w:val="center"/>
              <w:rPr>
                <w:strike/>
              </w:rPr>
            </w:pPr>
            <w:r w:rsidRPr="00F23E9A">
              <w:rPr>
                <w:strike/>
              </w:rPr>
              <w:t>Тема урока</w:t>
            </w:r>
          </w:p>
        </w:tc>
        <w:tc>
          <w:tcPr>
            <w:tcW w:w="1701" w:type="dxa"/>
          </w:tcPr>
          <w:p w:rsidR="00B37FFE" w:rsidRPr="00F23E9A" w:rsidRDefault="00B37FFE" w:rsidP="00B37FFE">
            <w:pPr>
              <w:pStyle w:val="ConsPlusNormal"/>
              <w:spacing w:after="0"/>
              <w:jc w:val="center"/>
              <w:rPr>
                <w:strike/>
              </w:rPr>
            </w:pPr>
            <w:r w:rsidRPr="00F23E9A">
              <w:rPr>
                <w:strike/>
              </w:rPr>
              <w:t>Количество часов</w:t>
            </w:r>
          </w:p>
        </w:tc>
      </w:tr>
      <w:tr w:rsidR="00B37FFE" w:rsidRPr="00F23E9A" w:rsidTr="0023280E">
        <w:tc>
          <w:tcPr>
            <w:tcW w:w="1191" w:type="dxa"/>
            <w:vMerge/>
          </w:tcPr>
          <w:p w:rsidR="00B37FFE" w:rsidRPr="00F23E9A" w:rsidRDefault="00B37FFE" w:rsidP="00B37FFE">
            <w:pPr>
              <w:pStyle w:val="ConsPlusNormal"/>
              <w:spacing w:after="0"/>
              <w:rPr>
                <w:strike/>
              </w:rPr>
            </w:pPr>
          </w:p>
        </w:tc>
        <w:tc>
          <w:tcPr>
            <w:tcW w:w="7376" w:type="dxa"/>
            <w:vMerge/>
          </w:tcPr>
          <w:p w:rsidR="00B37FFE" w:rsidRPr="00F23E9A" w:rsidRDefault="00B37FFE" w:rsidP="00B37FFE">
            <w:pPr>
              <w:pStyle w:val="ConsPlusNormal"/>
              <w:spacing w:after="0"/>
              <w:rPr>
                <w:strike/>
              </w:rPr>
            </w:pPr>
          </w:p>
        </w:tc>
        <w:tc>
          <w:tcPr>
            <w:tcW w:w="1701" w:type="dxa"/>
          </w:tcPr>
          <w:p w:rsidR="00B37FFE" w:rsidRPr="00F23E9A" w:rsidRDefault="00B37FFE" w:rsidP="00B37FFE">
            <w:pPr>
              <w:pStyle w:val="ConsPlusNormal"/>
              <w:spacing w:after="0"/>
              <w:jc w:val="center"/>
              <w:rPr>
                <w:strike/>
              </w:rPr>
            </w:pPr>
            <w:r w:rsidRPr="00F23E9A">
              <w:rPr>
                <w:strike/>
              </w:rPr>
              <w:t>Всего</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Экономика делает решающий рывок</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Общество в движении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"Великие идеологии"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Путем реформ: государство, парламенты, партии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Наука и образование в XIX в.: сила, менявшая мир</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Век художественных исканий</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7</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Международные отношения в XIX 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8</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Великобритания: экономическое лидерство и политические реформы</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9</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Франция и Южная Европа: путями революций</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10</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От Балтики до Адриатики: время раздробленности в Германии и Италии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11</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Центральная и Юго-Восточная Европа: империи и нации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12</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США: "дом, расколотый надвое"</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13</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Великобритания: "мастерская мира" сдает позиции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14</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Франция: Вторая империя и Третья республика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15</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Германия: от "железа и крови" к "месту под солнцем"</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16</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Италия: "запоздавшая нация"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17</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Австро-Венгрия и Балканы: национальные противоречия и компромиссы</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18</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США: "позолоченный век"</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19</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Османская империя и Иран: на осколках былого величия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20</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Индия и Афганистан: подчинение и борьба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21</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Китай и Япония: разные ответы на вызовы модернизации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22</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Африка в XIX в.: захваты и эксплуатация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23</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Латинская Америка: нелегкий груз независимости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24</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Введение</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25</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Реформаторские и консервативные тенденции в политике Николая I</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26</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Социально-экономические мероприятия правительства Николая I</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27</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Национальная политика и межнациональные отношения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28</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Кавказская война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29</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Внешняя политика России в 1825 - 1852 гг.</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30</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Крымская война (1853 - 1856)</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31</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Крымская война (1853 - 1856)</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32</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Общественная жизнь России в 1830 - 1850-х гг.</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33</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повторения, обобщения и контроля по теме "Политика правительства Николая I"</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34</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Изменения в быту россиян в первой половине XIX 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35</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Просвещение и наука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36</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Литература и публицистика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37</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Архитектура и искусство</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38</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повторения, обобщения и контроля по теме "Культурное пространство империи в первой половине XIX 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39</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Предпосылки и разработка реформ в России</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40</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Крестьянская реформа 1861 г., ее значение и последствия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41</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Социально-экономическое развитие страны в пореформенный период</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42</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Реформы 1860 - 1870-х гг.</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43</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Внешняя политика Александра II. Русско-турецкая война 1877 - 1878 гг.</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44</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повторения, обобщения и контроля по теме "Социальная и правовая модернизация страны при Александре II"</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45</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"Народное самодержавие" Александра III</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46</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Перемены в экономике и социальном строе</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47</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Внешняя политика Александра III</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48</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повторения, обобщения и контроля по теме "Россия в 1880 - 1890-х гг."</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49</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Достижения российской науки и образования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50</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Русская культура второй половины XIX в. и ее общественное значение</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51</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Технический прогресс и перемены в повседневной жизни народов России во второй половине XIX 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52</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повторения, обобщения и контроля по теме "Культурное пространство империи во второй половине XIX 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53</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Основные регионы империи и их роль в жизни страны. Национальные движения и национальная политика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54</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Взаимодействие народов и национальных культур</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55</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Общественная жизнь в 1860 - 1890-х гг.</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56</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Идейные течения и общественное движение</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57</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Идейные течения и общественное движение</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58</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повторения, обобщения и контроля по теме "Общественный путь и общественное движение"</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59</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Россия и мир на рубеже XIX - XX вв.: динамика развития и противоречия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60</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Социально-экономическое развитие страны на рубеже XIX - XX вв.</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61</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Николай II: начало правления. Политическое развитие страны в 1894 - 1904 гг.</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62</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Внешняя политика Николая II. Русско-японская война 1904 - 1905 гг.</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63</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Первая российская революция и политические реформы 1905 - 1907 гг.</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64</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Социально-экономические реформы П. Столыпина</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65</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Политическое развитие страны в 1907 - 1914 гг.</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66</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Развитие науки и народного просвещения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67</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Серебряный век российской культуры. Вклад России в мировую культуру</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F23E9A" w:rsidTr="0023280E">
        <w:tc>
          <w:tcPr>
            <w:tcW w:w="1191" w:type="dxa"/>
            <w:vAlign w:val="center"/>
          </w:tcPr>
          <w:p w:rsidR="00B37FFE" w:rsidRPr="00F23E9A" w:rsidRDefault="00B37FFE" w:rsidP="00B37FFE">
            <w:pPr>
              <w:pStyle w:val="ConsPlusNormal"/>
              <w:spacing w:after="0"/>
              <w:jc w:val="center"/>
              <w:rPr>
                <w:strike/>
              </w:rPr>
            </w:pPr>
            <w:r w:rsidRPr="00F23E9A">
              <w:rPr>
                <w:strike/>
              </w:rPr>
              <w:t>Урок 68</w:t>
            </w:r>
          </w:p>
        </w:tc>
        <w:tc>
          <w:tcPr>
            <w:tcW w:w="7376" w:type="dxa"/>
            <w:vAlign w:val="center"/>
          </w:tcPr>
          <w:p w:rsidR="00B37FFE" w:rsidRPr="00F23E9A" w:rsidRDefault="00B37FFE" w:rsidP="00B37FFE">
            <w:pPr>
              <w:pStyle w:val="ConsPlusNormal"/>
              <w:spacing w:after="0"/>
              <w:ind w:firstLine="283"/>
              <w:jc w:val="both"/>
              <w:rPr>
                <w:strike/>
              </w:rPr>
            </w:pPr>
            <w:r w:rsidRPr="00F23E9A">
              <w:rPr>
                <w:strike/>
              </w:rPr>
              <w:t>Урок итогового повторения и контроля</w:t>
            </w:r>
          </w:p>
        </w:tc>
        <w:tc>
          <w:tcPr>
            <w:tcW w:w="1701" w:type="dxa"/>
            <w:vAlign w:val="center"/>
          </w:tcPr>
          <w:p w:rsidR="00B37FFE" w:rsidRPr="00F23E9A" w:rsidRDefault="00B37FFE" w:rsidP="00B37FFE">
            <w:pPr>
              <w:pStyle w:val="ConsPlusNormal"/>
              <w:spacing w:after="0"/>
              <w:jc w:val="center"/>
              <w:rPr>
                <w:strike/>
              </w:rPr>
            </w:pPr>
            <w:r w:rsidRPr="00F23E9A">
              <w:rPr>
                <w:strike/>
              </w:rPr>
              <w:t>1</w:t>
            </w:r>
          </w:p>
        </w:tc>
      </w:tr>
      <w:tr w:rsidR="00B37FFE" w:rsidRPr="00C86FBF" w:rsidTr="0023280E">
        <w:tc>
          <w:tcPr>
            <w:tcW w:w="10268" w:type="dxa"/>
            <w:gridSpan w:val="3"/>
            <w:vAlign w:val="center"/>
          </w:tcPr>
          <w:p w:rsidR="00B37FFE" w:rsidRPr="00F23E9A" w:rsidRDefault="00B37FFE" w:rsidP="00B37FFE">
            <w:pPr>
              <w:pStyle w:val="ConsPlusNormal"/>
              <w:spacing w:after="0"/>
              <w:jc w:val="both"/>
              <w:rPr>
                <w:strike/>
              </w:rPr>
            </w:pPr>
            <w:r w:rsidRPr="00F23E9A">
              <w:rPr>
                <w:strike/>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B37FFE" w:rsidRPr="00B37FFE" w:rsidRDefault="00B37FFE" w:rsidP="00B37FFE">
      <w:pPr>
        <w:spacing w:after="0"/>
        <w:rPr>
          <w:lang w:val="ru-RU"/>
        </w:rPr>
      </w:pPr>
    </w:p>
    <w:p w:rsidR="00134744" w:rsidRPr="00B71073" w:rsidRDefault="00A67132" w:rsidP="00B37FFE">
      <w:pPr>
        <w:pStyle w:val="1"/>
        <w:pBdr>
          <w:bottom w:val="none" w:sz="0" w:space="0" w:color="auto"/>
        </w:pBdr>
        <w:spacing w:before="0" w:line="348" w:lineRule="auto"/>
        <w:ind w:firstLine="708"/>
        <w:jc w:val="both"/>
        <w:rPr>
          <w:szCs w:val="28"/>
          <w:u w:val="single"/>
          <w:lang w:val="ru-RU"/>
        </w:rPr>
      </w:pPr>
      <w:r w:rsidRPr="00B71073">
        <w:rPr>
          <w:rFonts w:eastAsia="SchoolBookSanPin"/>
          <w:szCs w:val="28"/>
          <w:u w:val="single"/>
          <w:lang w:val="ru-RU"/>
        </w:rPr>
        <w:t>151.</w:t>
      </w:r>
      <w:r w:rsidR="00134744" w:rsidRPr="00B71073">
        <w:rPr>
          <w:rFonts w:eastAsia="SchoolBookSanPin"/>
          <w:szCs w:val="28"/>
          <w:u w:val="single"/>
          <w:lang w:val="ru-RU"/>
        </w:rPr>
        <w:t> </w:t>
      </w:r>
      <w:r w:rsidR="00B71073">
        <w:rPr>
          <w:rFonts w:eastAsia="SchoolBookSanPin"/>
          <w:szCs w:val="28"/>
          <w:u w:val="single"/>
          <w:lang w:val="ru-RU"/>
        </w:rPr>
        <w:t>Р</w:t>
      </w:r>
      <w:r w:rsidR="00134744" w:rsidRPr="00B71073">
        <w:rPr>
          <w:rFonts w:eastAsia="SchoolBookSanPin"/>
          <w:szCs w:val="28"/>
          <w:u w:val="single"/>
          <w:lang w:val="ru-RU"/>
        </w:rPr>
        <w:t>абочая программа по учебному предмету «</w:t>
      </w:r>
      <w:r w:rsidR="00134744" w:rsidRPr="00B71073">
        <w:rPr>
          <w:rFonts w:eastAsia="SchoolBookSanPin"/>
          <w:position w:val="1"/>
          <w:szCs w:val="28"/>
          <w:u w:val="single"/>
          <w:lang w:val="ru-RU"/>
        </w:rPr>
        <w:t>Обществознание</w:t>
      </w:r>
      <w:r w:rsidR="00134744" w:rsidRPr="00B71073">
        <w:rPr>
          <w:rFonts w:eastAsia="SchoolBookSanPin"/>
          <w:szCs w:val="28"/>
          <w:u w:val="single"/>
          <w:lang w:val="ru-RU"/>
        </w:rPr>
        <w:t>».</w:t>
      </w:r>
      <w:r w:rsidR="00134744" w:rsidRPr="00B71073">
        <w:rPr>
          <w:szCs w:val="28"/>
          <w:u w:val="single"/>
          <w:lang w:val="ru-RU"/>
        </w:rPr>
        <w:t xml:space="preserve">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1. </w:t>
      </w:r>
      <w:r w:rsidR="00B71073">
        <w:rPr>
          <w:rFonts w:ascii="Times New Roman" w:eastAsia="SchoolBookSanPin" w:hAnsi="Times New Roman"/>
          <w:sz w:val="28"/>
          <w:szCs w:val="28"/>
          <w:lang w:val="ru-RU"/>
        </w:rPr>
        <w:t>Р</w:t>
      </w:r>
      <w:r w:rsidR="00134744" w:rsidRPr="00CA4934">
        <w:rPr>
          <w:rFonts w:ascii="Times New Roman" w:eastAsia="SchoolBookSanPin" w:hAnsi="Times New Roman"/>
          <w:sz w:val="28"/>
          <w:szCs w:val="28"/>
          <w:lang w:val="ru-RU"/>
        </w:rPr>
        <w:t>абочая программа по учебному предмету «</w:t>
      </w:r>
      <w:r w:rsidR="00134744" w:rsidRPr="00CA4934">
        <w:rPr>
          <w:rFonts w:ascii="Times New Roman" w:eastAsia="SchoolBookSanPin" w:hAnsi="Times New Roman"/>
          <w:position w:val="1"/>
          <w:sz w:val="28"/>
          <w:szCs w:val="28"/>
          <w:lang w:val="ru-RU"/>
        </w:rPr>
        <w:t>Обществознание</w:t>
      </w:r>
      <w:r w:rsidR="00134744" w:rsidRPr="00CA4934">
        <w:rPr>
          <w:rFonts w:ascii="Times New Roman" w:eastAsia="SchoolBookSanPin" w:hAnsi="Times New Roman"/>
          <w:sz w:val="28"/>
          <w:szCs w:val="28"/>
          <w:lang w:val="ru-RU"/>
        </w:rPr>
        <w:t>»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2.1. Программа по обществознанию составлена на основе положений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и требований к результатам освоения основной образовательной программы, представленных в ФГОС ООО, в соответствии с </w:t>
      </w:r>
      <w:r w:rsidR="005A558D" w:rsidRPr="00CA4934">
        <w:rPr>
          <w:rFonts w:ascii="Times New Roman" w:eastAsia="SchoolBookSanPin" w:hAnsi="Times New Roman"/>
          <w:sz w:val="28"/>
          <w:szCs w:val="28"/>
          <w:lang w:val="ru-RU"/>
        </w:rPr>
        <w:t>концепцией</w:t>
      </w:r>
      <w:r w:rsidR="00134744" w:rsidRPr="00CA4934">
        <w:rPr>
          <w:rFonts w:ascii="Times New Roman" w:eastAsia="SchoolBookSanPin" w:hAnsi="Times New Roman"/>
          <w:sz w:val="28"/>
          <w:szCs w:val="28"/>
          <w:lang w:val="ru-RU"/>
        </w:rPr>
        <w:t xml:space="preserve"> преподавания учебного предмета «Обществознание», а также с учётом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программы воспитания и подлежит непосредственному применению при реализации обязательной части ООП ООО.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w:t>
      </w:r>
      <w:r w:rsidR="003B48E3" w:rsidRPr="00CA4934">
        <w:rPr>
          <w:rFonts w:ascii="Times New Roman" w:eastAsia="SchoolBookSanPin" w:hAnsi="Times New Roman"/>
          <w:sz w:val="28"/>
          <w:szCs w:val="28"/>
          <w:lang w:val="ru-RU"/>
        </w:rPr>
        <w:t xml:space="preserve">обучающимся </w:t>
      </w:r>
      <w:r w:rsidR="00134744" w:rsidRPr="00CA4934">
        <w:rPr>
          <w:rFonts w:ascii="Times New Roman" w:eastAsia="SchoolBookSanPin" w:hAnsi="Times New Roman"/>
          <w:sz w:val="28"/>
          <w:szCs w:val="28"/>
          <w:lang w:val="ru-RU"/>
        </w:rPr>
        <w:t>подросткового возраста особенности современного общества, различные аспекты взаимодействия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2.3. Изучение обществознания, включающего знания о российском обществе и направлениях его развития в современных условиях,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2.5. Целями обществоведческого образования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личности на исключительно важном этапе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социализации ‒ в подростковом возрасте, становление её духовно-нравственной, политической и правовой культуры, социального поведения, основанного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уважении закона и правопорядка, развитие интереса к изучению социальных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формирование у обучающихся целостной картины общества, </w:t>
      </w:r>
      <w:r w:rsidR="002913AE" w:rsidRPr="00CA4934">
        <w:rPr>
          <w:rFonts w:ascii="Times New Roman" w:eastAsia="SchoolBookSanPin" w:hAnsi="Times New Roman"/>
          <w:sz w:val="28"/>
          <w:szCs w:val="28"/>
          <w:lang w:val="ru-RU"/>
        </w:rPr>
        <w:t xml:space="preserve">соответствующее </w:t>
      </w:r>
      <w:r w:rsidRPr="00CA4934">
        <w:rPr>
          <w:rFonts w:ascii="Times New Roman" w:eastAsia="SchoolBookSanPin" w:hAnsi="Times New Roman"/>
          <w:sz w:val="28"/>
          <w:szCs w:val="28"/>
          <w:lang w:val="ru-RU"/>
        </w:rPr>
        <w:t>современному уровню знаний и доступной по содержанию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 xml:space="preserve">подросткового возраста; освоение </w:t>
      </w:r>
      <w:r w:rsidR="003B48E3" w:rsidRPr="00CA4934">
        <w:rPr>
          <w:rFonts w:ascii="Times New Roman" w:eastAsia="SchoolBookSanPin" w:hAnsi="Times New Roman"/>
          <w:sz w:val="28"/>
          <w:szCs w:val="28"/>
          <w:lang w:val="ru-RU"/>
        </w:rPr>
        <w:t xml:space="preserve">обучающимися </w:t>
      </w:r>
      <w:r w:rsidRPr="00CA4934">
        <w:rPr>
          <w:rFonts w:ascii="Times New Roman" w:eastAsia="SchoolBookSanPin" w:hAnsi="Times New Roman"/>
          <w:sz w:val="28"/>
          <w:szCs w:val="28"/>
          <w:lang w:val="ru-RU"/>
        </w:rPr>
        <w:t>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основных сферах человеческой деятельности, социальных институтах, нормах, регулирующих общественные отношения, необходимые для взаимодействия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социальной средой и выполнения типичных социальных ролей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владение умениями функционально грамотного человека (получать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участия в жизни гражданского общества и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создание условий для освоения обучающимися способов успешного взаимодействия с различными политическими, правовыми,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полученных знаний и умений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выстраивания отношений между людьми различных национальностей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вероисповеданий в общегражданской и в семейно-бытовой сферах;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соотнесения своих действий и действий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2.6. В соответствии с учебным планом основного общего образования обществознание изучается </w:t>
      </w:r>
      <w:r w:rsidR="00F554D9">
        <w:rPr>
          <w:rFonts w:ascii="Times New Roman" w:eastAsia="SchoolBookSanPin" w:hAnsi="Times New Roman"/>
          <w:sz w:val="28"/>
          <w:szCs w:val="28"/>
          <w:lang w:val="ru-RU"/>
        </w:rPr>
        <w:t xml:space="preserve">8 и </w:t>
      </w:r>
      <w:r w:rsidR="00134744" w:rsidRPr="00CA4934">
        <w:rPr>
          <w:rFonts w:ascii="Times New Roman" w:eastAsia="SchoolBookSanPin" w:hAnsi="Times New Roman"/>
          <w:sz w:val="28"/>
          <w:szCs w:val="28"/>
          <w:lang w:val="ru-RU"/>
        </w:rPr>
        <w:t xml:space="preserve"> 9 класс</w:t>
      </w:r>
      <w:r w:rsidR="00F554D9">
        <w:rPr>
          <w:rFonts w:ascii="Times New Roman" w:eastAsia="SchoolBookSanPin" w:hAnsi="Times New Roman"/>
          <w:sz w:val="28"/>
          <w:szCs w:val="28"/>
          <w:lang w:val="ru-RU"/>
        </w:rPr>
        <w:t>ах</w:t>
      </w:r>
      <w:r w:rsidR="00134744" w:rsidRPr="00CA4934">
        <w:rPr>
          <w:rFonts w:ascii="Times New Roman" w:eastAsia="SchoolBookSanPin" w:hAnsi="Times New Roman"/>
          <w:sz w:val="28"/>
          <w:szCs w:val="28"/>
          <w:lang w:val="ru-RU"/>
        </w:rPr>
        <w:t xml:space="preserve">, общее количество </w:t>
      </w:r>
      <w:r w:rsidR="00F554D9">
        <w:rPr>
          <w:rFonts w:ascii="Times New Roman" w:eastAsia="SchoolBookSanPin" w:hAnsi="Times New Roman"/>
          <w:sz w:val="28"/>
          <w:szCs w:val="28"/>
          <w:lang w:val="ru-RU"/>
        </w:rPr>
        <w:t>учебных часов составляет 68</w:t>
      </w:r>
      <w:r w:rsidR="00134744" w:rsidRPr="00CA4934">
        <w:rPr>
          <w:rFonts w:ascii="Times New Roman" w:eastAsia="SchoolBookSanPin" w:hAnsi="Times New Roman"/>
          <w:sz w:val="28"/>
          <w:szCs w:val="28"/>
          <w:lang w:val="ru-RU"/>
        </w:rPr>
        <w:t xml:space="preserve"> часов, по 1 часу в неделю при 34 учебных неделях.</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 Содержание обучения в 8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жизнь общества. Потребности и ресурсы, ограниченность ресурсов. Экономический выбор.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Экономическая система и её функции. Собственность.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Производство ‒ источник экономических благ. Факторы производства. Трудовая деятельность. Производительность труда. Разделение труда.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Предпринимательство. Виды и формы предпринимательской деятельности.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Обмен. Деньги и их функции. Торговля и её формы. Рыночная экономика. Конкуренция. Спрос и предложение.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Рыночное равновесие. Невидимая рука рынка. Многообразие рынков.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Предприятие в экономике. Издержки, выручка и прибыль. Как повысить эффективность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Заработная плата и стимулирование труда. Занятость и безработица.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Финансовый рынок и посредники (банки, страховые компании, кредитные союзы, участники фондового рынка). Услуги финансовых посредников.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типы финансовых инструментов: акции и облигации.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функции домохозяйств. Потребление домашних хозяйств. Потребительские товары и товары длительного пользования. Источники доходов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расходов семьи. Семейный бюджет. Личный финансовый план. Способы и формы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5.2.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Культура, её многообразие и формы. Влияние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формирование личности. Современная молодёжная культура.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Наука. Естественные и социально-гуманитарные науки. Роль науки в развитии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Образование. Личностная и общественная значимость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Образование в Российской Федерации. Самообразование.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в сфере культуры и образования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религии. Роль религии в жизни человека и общества. Свобода совести и свобода вероисповедания. Национальные и мировые религии. Религии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религиозные объединения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такое искусство. Виды искусств. Роль искусства в жизни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 Содержание обучения в 9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Политика и политическая власть. Государство ‒ политическая организация общества. Признаки государства. Внутренняя и внешняя политика.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Политический режим и его виды.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Демократия, демократические ценности. Правовое государство и гражданское общество.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Участие граждан в политике. Выборы, референдум. Политические партии,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роль в демократическом обществе.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Общественно-политические организации.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6.2. Гражданин и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Основы конституционного строя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w:t>
      </w:r>
      <w:r w:rsidR="00DB3A10" w:rsidRPr="00CA4934">
        <w:rPr>
          <w:rFonts w:ascii="Times New Roman" w:eastAsia="SchoolBookSanPin" w:hAnsi="Times New Roman"/>
          <w:sz w:val="28"/>
          <w:szCs w:val="28"/>
          <w:lang w:val="ru-RU"/>
        </w:rPr>
        <w:t xml:space="preserve"> Российской Федерации</w:t>
      </w:r>
      <w:r w:rsidRPr="00CA4934">
        <w:rPr>
          <w:rFonts w:ascii="Times New Roman" w:eastAsia="SchoolBookSanPin" w:hAnsi="Times New Roman"/>
          <w:sz w:val="28"/>
          <w:szCs w:val="28"/>
          <w:lang w:val="ru-RU"/>
        </w:rPr>
        <w:t xml:space="preserve">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Государственное управление. Противодействие коррупции 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Местное самоуправление.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Конституция Российской Федерации о правовом статусе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Гражданство Российской Федерации. Взаимосвязь конституционных прав, свобод и обязанностей гражданина Российской Федерации.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6.3. Человек в системе социальных отношений.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структура общества. Многообразие социальных общностей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мобильность.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Социальный статус человека в обществе. Социальные роли. Ролевой набор подростка.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Социализация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Роль семьи в социализации личности. Функции семьи. Семейные ценности. Основные роли членов семьи.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Этнос и нация. Россия ‒ многонациональное государство. Этносы и нации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диалоге культур.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Социальная политика Российского государства. Социальные конфликты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пути их разрешения. Отклоняющееся поведение. Опасность наркомании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алкоголизма для человека и общества. Профилактика негативных отклонений поведения. Социальная и личная значимость здорового образа жизни.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6.4.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Информационное общество. Сущность глобализации. Причины, проявления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последствия глобализации, её противоречия. Глобальные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возможности их решения. Экологическая ситуация и способы её улучшения.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Молодёжь ‒ активный участник общественной жизни. Волонтёрское движение.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Профессии настоящего и будущего. Непрерывное образование и карьера.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Здоровый образ жизни. Социальная и личная значимость здорового образа жизни. Мода и спорт.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Современные формы связи и коммуникации: как они изменили мир. Особенности общения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Перспективы развития общества.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 xml:space="preserve">7. Планируемые результаты освоения программы по обществознанию.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7.1. </w:t>
      </w:r>
      <w:r w:rsidR="00134744" w:rsidRPr="00CA4934">
        <w:rPr>
          <w:rFonts w:ascii="Times New Roman" w:eastAsia="SchoolBookSanPin" w:hAnsi="Times New Roman"/>
          <w:sz w:val="28"/>
          <w:szCs w:val="28"/>
          <w:lang w:val="ru-RU"/>
        </w:rPr>
        <w:t xml:space="preserve">Личностные результаты </w:t>
      </w:r>
      <w:r w:rsidR="00134744" w:rsidRPr="00CA4934">
        <w:rPr>
          <w:rFonts w:ascii="Times New Roman" w:eastAsia="OfficinaSansBoldITC" w:hAnsi="Times New Roman"/>
          <w:sz w:val="28"/>
          <w:szCs w:val="28"/>
          <w:lang w:val="ru-RU"/>
        </w:rPr>
        <w:t>изучения обществознания</w:t>
      </w:r>
      <w:r w:rsidR="00134744" w:rsidRPr="00CA4934">
        <w:rPr>
          <w:rFonts w:ascii="Times New Roman" w:eastAsia="SchoolBookSanPin" w:hAnsi="Times New Roman"/>
          <w:sz w:val="28"/>
          <w:szCs w:val="28"/>
          <w:lang w:val="ru-RU"/>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при принятии собственных решений. Они достигаются в единстве учебной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воспитательной деятельности в процессе развития у обучающихся установки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1) гражданского воспитания: </w:t>
      </w:r>
      <w:r w:rsidRPr="00CA4934">
        <w:rPr>
          <w:rFonts w:ascii="Times New Roman" w:eastAsia="SchoolBookSanPin" w:hAnsi="Times New Roman"/>
          <w:position w:val="1"/>
          <w:sz w:val="28"/>
          <w:szCs w:val="28"/>
          <w:lang w:val="ru-RU"/>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CA4934">
        <w:rPr>
          <w:rFonts w:ascii="Times New Roman" w:eastAsia="SchoolBookSanPin" w:hAnsi="Times New Roman"/>
          <w:sz w:val="28"/>
          <w:szCs w:val="28"/>
          <w:lang w:val="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к взаимопониманию и взаимопомощи; активное участие </w:t>
      </w:r>
      <w:r w:rsidR="003143D0" w:rsidRPr="00CA4934">
        <w:rPr>
          <w:rFonts w:ascii="Times New Roman" w:eastAsia="SchoolBookSanPin" w:hAnsi="Times New Roman"/>
          <w:sz w:val="28"/>
          <w:szCs w:val="28"/>
          <w:lang w:val="ru-RU"/>
        </w:rPr>
        <w:t>в самоуправлении</w:t>
      </w:r>
      <w:r w:rsidR="00CA4934" w:rsidRPr="00CA4934">
        <w:rPr>
          <w:rFonts w:ascii="Times New Roman" w:eastAsia="SchoolBookSanPin" w:hAnsi="Times New Roman"/>
          <w:sz w:val="28"/>
          <w:szCs w:val="28"/>
          <w:lang w:val="ru-RU"/>
        </w:rPr>
        <w:t xml:space="preserve"> </w:t>
      </w:r>
      <w:r w:rsidR="003143D0" w:rsidRPr="00CA4934">
        <w:rPr>
          <w:rFonts w:ascii="Times New Roman" w:eastAsia="SchoolBookSanPin" w:hAnsi="Times New Roman"/>
          <w:sz w:val="28"/>
          <w:szCs w:val="28"/>
          <w:lang w:val="ru-RU"/>
        </w:rPr>
        <w:t>в образовательной организации</w:t>
      </w:r>
      <w:r w:rsidRPr="00CA4934">
        <w:rPr>
          <w:rFonts w:ascii="Times New Roman" w:eastAsia="SchoolBookSanPin" w:hAnsi="Times New Roman"/>
          <w:sz w:val="28"/>
          <w:szCs w:val="28"/>
          <w:lang w:val="ru-RU"/>
        </w:rPr>
        <w:t xml:space="preserve">; готовность к участию в гуманитарной </w:t>
      </w:r>
      <w:r w:rsidR="00A80A67" w:rsidRPr="00CA4934">
        <w:rPr>
          <w:rFonts w:ascii="Times New Roman" w:eastAsia="SchoolBookSanPin" w:hAnsi="Times New Roman"/>
          <w:sz w:val="28"/>
          <w:szCs w:val="28"/>
          <w:lang w:val="ru-RU"/>
        </w:rPr>
        <w:t>деятельности (волонтёрство, помощь людям, нуждающимся в ней)</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2) патриотического воспитания: </w:t>
      </w:r>
      <w:r w:rsidRPr="00CA4934">
        <w:rPr>
          <w:rFonts w:ascii="Times New Roman" w:eastAsia="SchoolBookSanPin" w:hAnsi="Times New Roman"/>
          <w:position w:val="1"/>
          <w:sz w:val="28"/>
          <w:szCs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3) духовно-нравственного воспитания: </w:t>
      </w:r>
      <w:r w:rsidRPr="00CA4934">
        <w:rPr>
          <w:rFonts w:ascii="Times New Roman" w:eastAsia="SchoolBookSanPin" w:hAnsi="Times New Roman"/>
          <w:position w:val="1"/>
          <w:sz w:val="28"/>
          <w:szCs w:val="28"/>
          <w:lang w:val="ru-RU"/>
        </w:rPr>
        <w:t>ориентация на моральные ценности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поступки, поведение и поступки других людей с позиции нравственных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4) эстетического воспитания: </w:t>
      </w:r>
      <w:r w:rsidRPr="00CA4934">
        <w:rPr>
          <w:rFonts w:ascii="Times New Roman" w:eastAsia="SchoolBookSanPin" w:hAnsi="Times New Roman"/>
          <w:position w:val="1"/>
          <w:sz w:val="28"/>
          <w:szCs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самовыражению в разных видах искусства;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5) физического воспитания, формирования культуры здоровья</w:t>
      </w:r>
      <w:r w:rsidR="00CA4934" w:rsidRPr="00CA4934">
        <w:rPr>
          <w:rFonts w:ascii="Times New Roman" w:eastAsia="SchoolBookSanPin" w:hAnsi="Times New Roman"/>
          <w:bCs/>
          <w:position w:val="1"/>
          <w:sz w:val="28"/>
          <w:szCs w:val="28"/>
          <w:lang w:val="ru-RU"/>
        </w:rPr>
        <w:t xml:space="preserve"> </w:t>
      </w:r>
      <w:r w:rsidRPr="00CA4934">
        <w:rPr>
          <w:rFonts w:ascii="Times New Roman" w:eastAsia="SchoolBookSanPin" w:hAnsi="Times New Roman"/>
          <w:bCs/>
          <w:position w:val="1"/>
          <w:sz w:val="28"/>
          <w:szCs w:val="28"/>
          <w:lang w:val="ru-RU"/>
        </w:rPr>
        <w:t xml:space="preserve">и эмоционального благополучия: </w:t>
      </w:r>
      <w:r w:rsidRPr="00CA4934">
        <w:rPr>
          <w:rFonts w:ascii="Times New Roman" w:eastAsia="SchoolBookSanPin" w:hAnsi="Times New Roman"/>
          <w:position w:val="1"/>
          <w:sz w:val="28"/>
          <w:szCs w:val="28"/>
          <w:lang w:val="ru-RU"/>
        </w:rPr>
        <w:t xml:space="preserve">осознание ценности жизни; ответственное отношение к своему здоровью и установка на здоровый образ жизни, осознание </w:t>
      </w:r>
      <w:r w:rsidRPr="00CA4934">
        <w:rPr>
          <w:rFonts w:ascii="Times New Roman" w:eastAsia="SchoolBookSanPin" w:hAnsi="Times New Roman"/>
          <w:sz w:val="28"/>
          <w:szCs w:val="28"/>
          <w:lang w:val="ru-RU"/>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xml:space="preserve">,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CA4934">
        <w:rPr>
          <w:rFonts w:ascii="Times New Roman" w:eastAsia="SchoolBookSanPin" w:hAnsi="Times New Roman"/>
          <w:position w:val="1"/>
          <w:sz w:val="28"/>
          <w:szCs w:val="28"/>
          <w:lang w:val="ru-RU"/>
        </w:rPr>
        <w:t>умение принимать себя и других, не осуждая, сформированность навыков рефлексии, признание своего права на ошибку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такого же права другого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6) </w:t>
      </w:r>
      <w:r w:rsidR="006D1E89" w:rsidRPr="00CA4934">
        <w:rPr>
          <w:rFonts w:ascii="Times New Roman" w:eastAsia="SchoolBookSanPin" w:hAnsi="Times New Roman"/>
          <w:bCs/>
          <w:position w:val="1"/>
          <w:sz w:val="28"/>
          <w:szCs w:val="28"/>
          <w:lang w:val="ru-RU"/>
        </w:rPr>
        <w:t xml:space="preserve">трудового воспитания: </w:t>
      </w:r>
      <w:r w:rsidR="006D1E89" w:rsidRPr="00CA4934">
        <w:rPr>
          <w:rFonts w:ascii="Times New Roman" w:eastAsia="SchoolBookSanPin" w:hAnsi="Times New Roman"/>
          <w:position w:val="1"/>
          <w:sz w:val="28"/>
          <w:szCs w:val="28"/>
          <w:lang w:val="ru-RU"/>
        </w:rPr>
        <w:t xml:space="preserve">установка на активное участие в решении практических задач (в рамках семьи, образовательной организации, </w:t>
      </w:r>
      <w:r w:rsidR="006D1E89"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position w:val="1"/>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практическому изучению профессий и труда различного рода,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7) экологического воспитания: </w:t>
      </w:r>
      <w:r w:rsidRPr="00CA4934">
        <w:rPr>
          <w:rFonts w:ascii="Times New Roman" w:eastAsia="SchoolBookSanPin" w:hAnsi="Times New Roman"/>
          <w:position w:val="1"/>
          <w:sz w:val="28"/>
          <w:szCs w:val="28"/>
          <w:lang w:val="ru-RU"/>
        </w:rPr>
        <w:t>ориентация на применение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8) ценности научного познания: </w:t>
      </w:r>
      <w:r w:rsidRPr="00CA4934">
        <w:rPr>
          <w:rFonts w:ascii="Times New Roman" w:eastAsia="SchoolBookSanPin" w:hAnsi="Times New Roman"/>
          <w:position w:val="1"/>
          <w:sz w:val="28"/>
          <w:szCs w:val="28"/>
          <w:lang w:val="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CA4934">
        <w:rPr>
          <w:rFonts w:ascii="Times New Roman" w:eastAsia="SchoolBookSanPin" w:hAnsi="Times New Roman"/>
          <w:sz w:val="28"/>
          <w:szCs w:val="28"/>
          <w:lang w:val="ru-RU"/>
        </w:rPr>
        <w:t>культурой как средством познания мира, овладение основными навыками исследовательской деятельности, установка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осмысление опыта, наблюдений, поступков и стремление совершенствовать пути достижения индивидуального и коллективного благополучия.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7.2. </w:t>
      </w:r>
      <w:r w:rsidR="00134744" w:rsidRPr="00CA4934">
        <w:rPr>
          <w:rFonts w:ascii="Times New Roman" w:eastAsia="SchoolBookSanPin" w:hAnsi="Times New Roman"/>
          <w:bCs/>
          <w:sz w:val="28"/>
          <w:szCs w:val="28"/>
          <w:lang w:val="ru-RU"/>
        </w:rPr>
        <w:t>Личностные результаты, обеспечивающие адаптацию обучающегося</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к изменяющимся условиям социальной и природной среды</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во взаимодействии в условиях неопределённости, открытость опыту и знаниям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действовать в условиях неопределённости, открытость опыту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объектах и явлениях, в том числе ранее неизвестных, осознавать дефицит собственных знаний и компетентностей, планировать своё развитие;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анализировать и выявлять взаимосвязи природы,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способность обучающихся осознавать стрессовую ситуацию, оценивать происходящие изменения и их последствия, воспринимать стрессовую ситуацию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вызов, требующий контрмер;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ситуацию стресса, корректировать принимаемые решения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действия, формулировать и оценивать риски и последствия, формировать опыт, уметь находить позитивное в произошедшей ситуации; быть готовым действовать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отсутствие гарантий успеха.</w:t>
      </w:r>
    </w:p>
    <w:p w:rsidR="00134744" w:rsidRPr="00CA4934" w:rsidRDefault="00A67132"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SchoolBookSanPin" w:hAnsi="Times New Roman"/>
          <w:sz w:val="28"/>
          <w:szCs w:val="28"/>
          <w:lang w:val="ru-RU"/>
        </w:rPr>
        <w:t xml:space="preserve">7.3. В результате изучения обществознания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социальных явлений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процессов;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 учётом предложенной задачи выявлять закономерности и противоречия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рассматриваемых фактах, данных и наблюдениях;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предлагать критерии для выявления закономерностей и противоречий;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причинно-следственные связи при изучении явлений и процессов;</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w:t>
      </w:r>
      <w:r w:rsidR="00134744" w:rsidRPr="00CA4934">
        <w:rPr>
          <w:rFonts w:ascii="Times New Roman" w:eastAsia="SchoolBookSanPin" w:hAnsi="Times New Roman"/>
          <w:position w:val="1"/>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eastAsia="SchoolBookSanPin" w:hAnsi="Times New Roman"/>
          <w:position w:val="1"/>
          <w:sz w:val="28"/>
          <w:szCs w:val="28"/>
          <w:lang w:val="ru-RU"/>
        </w:rPr>
        <w:t xml:space="preserve"> </w:t>
      </w:r>
      <w:r w:rsidR="00134744" w:rsidRPr="00CA4934">
        <w:rPr>
          <w:rFonts w:ascii="Times New Roman" w:eastAsia="SchoolBookSanPin" w:hAnsi="Times New Roman"/>
          <w:position w:val="1"/>
          <w:sz w:val="28"/>
          <w:szCs w:val="28"/>
          <w:lang w:val="ru-RU"/>
        </w:rPr>
        <w:t>о взаимосвязях;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задачи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сравнивать несколько вариантов решения, выбирать наиболее подходящий с учётом самостоятельно выделенных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осознавать невозможность контролировать всё вокруг.</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вопросы, фиксирующие разрыв между реальным</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желательным состоянием ситуации, объекта,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гипотезу об истинности собственных суждений и суждений других, аргументировать свою позицию, мнение;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самостоятельно составленному плану небольшое исследование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по установлению особенностей объекта </w:t>
      </w:r>
      <w:r w:rsidRPr="00CA4934">
        <w:rPr>
          <w:rFonts w:ascii="Times New Roman" w:eastAsia="SchoolBookSanPin" w:hAnsi="Times New Roman"/>
          <w:sz w:val="28"/>
          <w:szCs w:val="28"/>
          <w:lang w:val="ru-RU"/>
        </w:rPr>
        <w:t>изучения, причинно-следственных связей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зависимостей объектов между собой;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 об их развитии в новых условиях и контекстах.</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одну 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информации по критериям, предложенным педагогическим работником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эффективно запоминать и систематизировать информацию.</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воспринимать и формулировать суждения, выражать эмоции в соответствии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целями и условиями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намерения других, проявлять уважительное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исследования, проекта;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формат выступления с учётом задач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7.3.5. 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проблемы для решения в жизненных и учебных ситуациях;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ориентироваться в различных подходах принятия решений</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индивидуальное, принятие решения в группе, принятие решений в группе);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самостоятельно составлять алгоритм решения задачи (или его часть), выбирать способ решения учебной задачи с учётом </w:t>
      </w:r>
      <w:r w:rsidRPr="00CA4934">
        <w:rPr>
          <w:rFonts w:ascii="Times New Roman" w:eastAsia="SchoolBookSanPin" w:hAnsi="Times New Roman"/>
          <w:sz w:val="28"/>
          <w:szCs w:val="28"/>
          <w:lang w:val="ru-RU"/>
        </w:rPr>
        <w:t>имеющихся ресурсов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изучаемом объекте;</w:t>
      </w:r>
    </w:p>
    <w:p w:rsidR="00134744" w:rsidRPr="00CA4934" w:rsidRDefault="00BB7E68"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w:t>
      </w:r>
      <w:r w:rsidR="00134744" w:rsidRPr="00CA4934">
        <w:rPr>
          <w:rFonts w:ascii="Times New Roman" w:eastAsia="SchoolBookSanPin" w:hAnsi="Times New Roman"/>
          <w:sz w:val="28"/>
          <w:szCs w:val="28"/>
          <w:lang w:val="ru-RU"/>
        </w:rPr>
        <w:t xml:space="preserve"> выбор и брать ответственность за решение.</w:t>
      </w:r>
    </w:p>
    <w:p w:rsidR="00A80A67"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7.3.6. </w:t>
      </w:r>
      <w:r w:rsidR="00A80A67"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коллективно строить действия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её достижению: распределять роли, договариваться, обсуждать процесс</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результат совместной работы;</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уметь обобщать мнения нескольких человек, проявлять готовность руководить, выполнять поручения, подчиняться;</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80A67" w:rsidRPr="00CA4934" w:rsidRDefault="00A80A67"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предоставлению отчёта перед группой.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A80A67" w:rsidRPr="00CA4934">
        <w:rPr>
          <w:rFonts w:ascii="Times New Roman" w:eastAsia="OfficinaSansBoldITC" w:hAnsi="Times New Roman"/>
          <w:sz w:val="28"/>
          <w:szCs w:val="28"/>
          <w:lang w:val="ru-RU"/>
        </w:rPr>
        <w:t>7.3.7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самомотивации и рефлексии;</w:t>
      </w:r>
    </w:p>
    <w:p w:rsidR="005A558D" w:rsidRPr="00CA4934" w:rsidRDefault="005A558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учитывать контекст и предвидеть трудности, которые могут возникнуть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решении учебной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регулировать способ выражения эмоций;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себя и других, не осуждая;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открытость себе и другим.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обществознанию</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на уровне основного общего образования </w:t>
      </w:r>
      <w:r w:rsidR="00134744" w:rsidRPr="00CA4934">
        <w:rPr>
          <w:rFonts w:ascii="Times New Roman" w:eastAsia="SchoolBookSanPin" w:hAnsi="Times New Roman"/>
          <w:sz w:val="28"/>
          <w:szCs w:val="28"/>
          <w:lang w:val="ru-RU"/>
        </w:rPr>
        <w:t>должны обеспечивать: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основах государственной бюджетной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денежно-кредитной, социальной политики, политики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противодействии коррупции в Российской Федерации, обеспечении безопасности личности, общества и государства, в том числе от терроризма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умение устанавливать и объяснять взаимосвязи социальных объектов, явлений, процессов в различных сферах общественной жизни, их элементов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основных функций, включая взаимодействия общества и природы,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умение использовать полученные знания для объяснения (устного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отношении нашей страны международной политики «сдерживания»;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8) </w:t>
      </w:r>
      <w:r w:rsidR="005A558D" w:rsidRPr="00CA4934">
        <w:rPr>
          <w:rFonts w:ascii="Times New Roman" w:eastAsia="SchoolBookSanPin" w:hAnsi="Times New Roman"/>
          <w:sz w:val="28"/>
          <w:szCs w:val="28"/>
          <w:lang w:val="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9) умение решать в рамках изученного материала познавательные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практические задачи, отражающие выполнение типичных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10) овладение смысловым чтением текстов обществоведческой тематики,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преобразовывать предложенные модели в текст;</w:t>
      </w:r>
    </w:p>
    <w:p w:rsidR="005A558D"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11) </w:t>
      </w:r>
      <w:r w:rsidR="005A558D" w:rsidRPr="00CA4934">
        <w:rPr>
          <w:rFonts w:ascii="Times New Roman" w:eastAsia="SchoolBookSanPin" w:hAnsi="Times New Roman"/>
          <w:sz w:val="28"/>
          <w:szCs w:val="28"/>
          <w:lang w:val="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12) умение анализировать, обобщать, систематизировать, конкретизировать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правовом регулировании поведения человека, личным социальным опытом, используя обществоведческие знания, формулировать выводы, подкрепляя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13) умение оценивать собственные поступки и поведение других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человека и гражданина, прав потребителя (в том числе потребителя финансовых услуг) и осознанного выполнения гражданских обязанностей,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анализа потребления домашнего хозяйства, составления личного финансового плана, для выбора профессии и оценки собственных перспектив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7. 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8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7.7.1. Человек в экономических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экономической жизни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основных проявлениях, экономических системах, собственности, механизме рыночного регулирования экономики, финансовых отношениях, роли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способы координации хозяйственной жизни в различных экономических системах, объекты спроса и предложения на рынке труда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финансовом рынке; функции денег;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(в том числе устанавливать существенный признак классификации) механизмы государственного регулирования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различные способы хозяйствования;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связи политических потрясений и социально-экономических кризисов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точки зрения социальных ценностей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экономической тематики</w:t>
      </w:r>
      <w:r w:rsidRPr="00CA4934">
        <w:rPr>
          <w:rFonts w:ascii="Times New Roman" w:eastAsia="SchoolBookSanPin" w:hAnsi="Times New Roman"/>
          <w:sz w:val="28"/>
          <w:szCs w:val="28"/>
          <w:lang w:val="ru-RU"/>
        </w:rPr>
        <w:t>,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извлекать </w:t>
      </w:r>
      <w:r w:rsidRPr="00CA4934">
        <w:rPr>
          <w:rFonts w:ascii="Times New Roman" w:eastAsia="SchoolBookSanPin" w:hAnsi="Times New Roman"/>
          <w:sz w:val="28"/>
          <w:szCs w:val="28"/>
          <w:lang w:val="ru-RU"/>
        </w:rPr>
        <w:t>информацию из адаптированных источников, публикаций СМИ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информационно-телекоммуникационной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о тенденциях развития экономики в нашей стране, о борьбе с различными формами финансового мошенничества;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конкретизировать и критически оценивать </w:t>
      </w:r>
      <w:r w:rsidRPr="00CA4934">
        <w:rPr>
          <w:rFonts w:ascii="Times New Roman" w:eastAsia="SchoolBookSanPin" w:hAnsi="Times New Roman"/>
          <w:sz w:val="28"/>
          <w:szCs w:val="28"/>
          <w:lang w:val="ru-RU"/>
        </w:rPr>
        <w:t>социальную информацию, включая экономико-статистическую,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поступки других людей с точки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опыт </w:t>
      </w:r>
      <w:r w:rsidRPr="00CA4934">
        <w:rPr>
          <w:rFonts w:ascii="Times New Roman" w:eastAsia="SchoolBookSanPin" w:hAnsi="Times New Roman"/>
          <w:sz w:val="28"/>
          <w:szCs w:val="28"/>
          <w:lang w:val="ru-RU"/>
        </w:rPr>
        <w:t>составления простейших документов (</w:t>
      </w:r>
      <w:r w:rsidRPr="00CA4934">
        <w:rPr>
          <w:rFonts w:ascii="Times New Roman" w:eastAsia="SchoolBookSanPin" w:hAnsi="Times New Roman"/>
          <w:position w:val="1"/>
          <w:sz w:val="28"/>
          <w:szCs w:val="28"/>
          <w:lang w:val="ru-RU"/>
        </w:rPr>
        <w:t>личный финансовый план, заявление, резюме);</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7.7.2. Человек в мире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процессах и явлениях в духовной жизни общества, о науке и образовании, системе образования 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религии, мировых религиях, об искусстве и его видах; об информации как важном ресурсе современного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духовно-нравственные ценности (в том числе нормы морали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политики российского государства в сфере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образования; влияния образования на социализацию личности; правил информационной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формы и виды культуры;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формы культуры, естественные и социально-гуманитарные науки, виды искусств;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взаимосвязь развития духовной культуры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формирования личности, взаимовлияние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роли непрерывного образования;</w:t>
      </w:r>
    </w:p>
    <w:p w:rsidR="00134744"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социальных ценностей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с использованием обществоведческих знаний, фактов общественной жизни своё отношение к информационной культуре и информационной </w:t>
      </w:r>
      <w:r w:rsidR="00134744" w:rsidRPr="00CA4934">
        <w:rPr>
          <w:rFonts w:ascii="Times New Roman" w:eastAsia="SchoolBookSanPin" w:hAnsi="Times New Roman"/>
          <w:bCs/>
          <w:sz w:val="28"/>
          <w:szCs w:val="28"/>
          <w:lang w:val="ru-RU"/>
        </w:rPr>
        <w:t xml:space="preserve">решать </w:t>
      </w:r>
      <w:r w:rsidR="00134744" w:rsidRPr="00CA4934">
        <w:rPr>
          <w:rFonts w:ascii="Times New Roman" w:eastAsia="SchoolBookSanPin" w:hAnsi="Times New Roman"/>
          <w:sz w:val="28"/>
          <w:szCs w:val="28"/>
          <w:lang w:val="ru-RU"/>
        </w:rPr>
        <w:t>познавательные и практические зад</w:t>
      </w:r>
      <w:r w:rsidRPr="00CA4934">
        <w:rPr>
          <w:rFonts w:ascii="Times New Roman" w:eastAsia="SchoolBookSanPin" w:hAnsi="Times New Roman"/>
          <w:sz w:val="28"/>
          <w:szCs w:val="28"/>
          <w:lang w:val="ru-RU"/>
        </w:rPr>
        <w:t xml:space="preserve">ачи, касающиеся форм </w:t>
      </w:r>
      <w:r w:rsidR="00134744" w:rsidRPr="00CA4934">
        <w:rPr>
          <w:rFonts w:ascii="Times New Roman" w:eastAsia="SchoolBookSanPin" w:hAnsi="Times New Roman"/>
          <w:sz w:val="28"/>
          <w:szCs w:val="28"/>
          <w:lang w:val="ru-RU"/>
        </w:rPr>
        <w:t>и многообразия духовной культуры;</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тексты </w:t>
      </w:r>
      <w:r w:rsidRPr="00CA4934">
        <w:rPr>
          <w:rFonts w:ascii="Times New Roman" w:eastAsia="SchoolBookSanPin" w:hAnsi="Times New Roman"/>
          <w:sz w:val="28"/>
          <w:szCs w:val="28"/>
          <w:lang w:val="ru-RU"/>
        </w:rPr>
        <w:t>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поиск информации об ответственности современных учёных,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о религиозных объединениях в Российской Федерации, о роли искусства в жизни человека и общества, о видах мошенничества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 в разных источниках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систематизировать, критически оценивать и обобщать </w:t>
      </w:r>
      <w:r w:rsidRPr="00CA4934">
        <w:rPr>
          <w:rFonts w:ascii="Times New Roman" w:eastAsia="SchoolBookSanPin" w:hAnsi="Times New Roman"/>
          <w:sz w:val="28"/>
          <w:szCs w:val="28"/>
          <w:lang w:val="ru-RU"/>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поведение людей в духовной сфере жизни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приобретать </w:t>
      </w:r>
      <w:r w:rsidRPr="00CA4934">
        <w:rPr>
          <w:rFonts w:ascii="Times New Roman" w:eastAsia="SchoolBookSanPin" w:hAnsi="Times New Roman"/>
          <w:sz w:val="28"/>
          <w:szCs w:val="28"/>
          <w:lang w:val="ru-RU"/>
        </w:rPr>
        <w:t>опыт осуществления совместной деятельности при изучении особенностей разных культур, национальных и религиозных ценностей.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w:t>
      </w:r>
      <w:r w:rsidR="00134744" w:rsidRPr="00CA4934">
        <w:rPr>
          <w:rFonts w:ascii="Times New Roman" w:eastAsia="SchoolBookSanPin" w:hAnsi="Times New Roman"/>
          <w:sz w:val="28"/>
          <w:szCs w:val="28"/>
          <w:lang w:val="ru-RU"/>
        </w:rPr>
        <w:t>8. </w:t>
      </w:r>
      <w:r w:rsidR="00134744" w:rsidRPr="00CA4934">
        <w:rPr>
          <w:rFonts w:ascii="Times New Roman" w:eastAsia="OfficinaSansBoldITC" w:hAnsi="Times New Roman"/>
          <w:sz w:val="28"/>
          <w:szCs w:val="28"/>
          <w:lang w:val="ru-RU"/>
        </w:rPr>
        <w:t>К</w:t>
      </w:r>
      <w:r w:rsidR="00134744" w:rsidRPr="00CA4934">
        <w:rPr>
          <w:rFonts w:ascii="Times New Roman" w:eastAsia="SchoolBookSanPin" w:hAnsi="Times New Roman"/>
          <w:sz w:val="28"/>
          <w:szCs w:val="28"/>
          <w:lang w:val="ru-RU"/>
        </w:rPr>
        <w:t xml:space="preserve"> концу обучения в </w:t>
      </w:r>
      <w:r w:rsidR="00134744" w:rsidRPr="00CA4934">
        <w:rPr>
          <w:rFonts w:ascii="Times New Roman" w:eastAsia="SchoolBookSanPin" w:hAnsi="Times New Roman"/>
          <w:bCs/>
          <w:sz w:val="28"/>
          <w:szCs w:val="28"/>
          <w:lang w:val="ru-RU"/>
        </w:rPr>
        <w:t xml:space="preserve">9 классе </w:t>
      </w:r>
      <w:r w:rsidR="00134744" w:rsidRPr="00CA4934">
        <w:rPr>
          <w:rFonts w:ascii="Times New Roman" w:eastAsia="SchoolBookSanPin" w:hAnsi="Times New Roman"/>
          <w:sz w:val="28"/>
          <w:szCs w:val="28"/>
          <w:lang w:val="ru-RU"/>
        </w:rPr>
        <w:t>обучающийся получит следующие п</w:t>
      </w:r>
      <w:r w:rsidR="00134744" w:rsidRPr="00CA4934">
        <w:rPr>
          <w:rFonts w:ascii="Times New Roman" w:eastAsia="OfficinaSansBoldITC" w:hAnsi="Times New Roman"/>
          <w:sz w:val="28"/>
          <w:szCs w:val="28"/>
          <w:lang w:val="ru-RU"/>
        </w:rPr>
        <w:t>редметные результаты по отдельным темам программы по обществознанию</w:t>
      </w:r>
      <w:r w:rsidR="00134744"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7.8.1. Человек в политическом измерении: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государстве, его признаках и форме, внутренней и внешней политике, о демократии и демократических ценностях,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социально-экономического кризиса 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(в том числе устанавливать основания для сравнения) политическую власть с другими видами власти в обществе; демократические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референдум;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объяснения сущности политики, политической власти, значения политической деятельности в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взаимосвязи правового государства и гражданского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неприемлемость всех форм антиобщественного поведения в политике с точки зрения социальных ценностей и правовых норм;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осмысленно читать </w:t>
      </w:r>
      <w:r w:rsidRPr="00CA4934">
        <w:rPr>
          <w:rFonts w:ascii="Times New Roman" w:eastAsia="SchoolBookSanPin" w:hAnsi="Times New Roman"/>
          <w:sz w:val="28"/>
          <w:szCs w:val="28"/>
          <w:lang w:val="ru-RU"/>
        </w:rPr>
        <w:t>Конституци</w:t>
      </w:r>
      <w:r w:rsidR="00DB3A10" w:rsidRPr="00CA4934">
        <w:rPr>
          <w:rFonts w:ascii="Times New Roman" w:eastAsia="SchoolBookSanPin" w:hAnsi="Times New Roman"/>
          <w:sz w:val="28"/>
          <w:szCs w:val="28"/>
          <w:lang w:val="ru-RU"/>
        </w:rPr>
        <w:t>ю</w:t>
      </w:r>
      <w:r w:rsidRPr="00CA4934">
        <w:rPr>
          <w:rFonts w:ascii="Times New Roman" w:eastAsia="SchoolBookSanPin" w:hAnsi="Times New Roman"/>
          <w:sz w:val="28"/>
          <w:szCs w:val="28"/>
          <w:lang w:val="ru-RU"/>
        </w:rPr>
        <w:t xml:space="preserve"> Российской Федерации, други</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нормативных правовы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акт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учебных и ины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текст</w:t>
      </w:r>
      <w:r w:rsidR="00DB3A10" w:rsidRPr="00CA4934">
        <w:rPr>
          <w:rFonts w:ascii="Times New Roman" w:eastAsia="SchoolBookSanPin" w:hAnsi="Times New Roman"/>
          <w:sz w:val="28"/>
          <w:szCs w:val="28"/>
          <w:lang w:val="ru-RU"/>
        </w:rPr>
        <w:t>ы</w:t>
      </w:r>
      <w:r w:rsidRPr="00CA4934">
        <w:rPr>
          <w:rFonts w:ascii="Times New Roman" w:eastAsia="SchoolBookSanPin" w:hAnsi="Times New Roman"/>
          <w:sz w:val="28"/>
          <w:szCs w:val="28"/>
          <w:lang w:val="ru-RU"/>
        </w:rPr>
        <w:t xml:space="preserve"> обществоведческой тематики, связанны</w:t>
      </w:r>
      <w:r w:rsidR="00DB3A10" w:rsidRPr="00CA4934">
        <w:rPr>
          <w:rFonts w:ascii="Times New Roman" w:eastAsia="SchoolBookSanPin" w:hAnsi="Times New Roman"/>
          <w:sz w:val="28"/>
          <w:szCs w:val="28"/>
          <w:lang w:val="ru-RU"/>
        </w:rPr>
        <w:t>е</w:t>
      </w:r>
      <w:r w:rsidRPr="00CA4934">
        <w:rPr>
          <w:rFonts w:ascii="Times New Roman" w:eastAsia="SchoolBookSanPin" w:hAnsi="Times New Roman"/>
          <w:sz w:val="28"/>
          <w:szCs w:val="28"/>
          <w:lang w:val="ru-RU"/>
        </w:rPr>
        <w:t xml:space="preserve">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 сущности политики, государстве и его роли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w:t>
      </w:r>
      <w:r w:rsidR="00CA4934" w:rsidRPr="00CA4934">
        <w:rPr>
          <w:rFonts w:ascii="Times New Roman" w:eastAsia="SchoolBookSanPin" w:hAnsi="Times New Roman"/>
          <w:sz w:val="28"/>
          <w:szCs w:val="28"/>
          <w:lang w:val="ru-RU"/>
        </w:rPr>
        <w:t xml:space="preserve"> </w:t>
      </w:r>
      <w:r w:rsidR="00015EE0" w:rsidRPr="00CA4934">
        <w:rPr>
          <w:rFonts w:ascii="Times New Roman" w:eastAsia="SchoolBookSanPin" w:hAnsi="Times New Roman"/>
          <w:sz w:val="28"/>
          <w:szCs w:val="28"/>
          <w:lang w:val="ru-RU"/>
        </w:rPr>
        <w:t>в Интернете</w:t>
      </w:r>
      <w:r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и конкретизировать </w:t>
      </w:r>
      <w:r w:rsidRPr="00CA4934">
        <w:rPr>
          <w:rFonts w:ascii="Times New Roman" w:eastAsia="SchoolBookSanPin" w:hAnsi="Times New Roman"/>
          <w:sz w:val="28"/>
          <w:szCs w:val="28"/>
          <w:lang w:val="ru-RU"/>
        </w:rPr>
        <w:t>социальную информацию о формах участия граждан нашей страны в политической жизни, о выборах и референдуме;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7.8.2. Гражданин и государство:</w:t>
      </w:r>
    </w:p>
    <w:p w:rsidR="00134744" w:rsidRPr="00CA4934" w:rsidRDefault="00134744" w:rsidP="00E41B55">
      <w:pPr>
        <w:tabs>
          <w:tab w:val="left" w:pos="1800"/>
        </w:tabs>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знания </w:t>
      </w:r>
      <w:r w:rsidRPr="00CA4934">
        <w:rPr>
          <w:rFonts w:ascii="Times New Roman" w:eastAsia="SchoolBookSanPin" w:hAnsi="Times New Roman"/>
          <w:sz w:val="28"/>
          <w:szCs w:val="28"/>
          <w:lang w:val="ru-RU"/>
        </w:rPr>
        <w:t>об основах конституционного строя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Россию как демократическое федеративное правовое государство с республиканской формой правления, как социальное государство,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w:t>
      </w:r>
      <w:r w:rsidRPr="00CA4934">
        <w:rPr>
          <w:rFonts w:ascii="Times New Roman" w:eastAsia="SchoolBookSanPin" w:hAnsi="Times New Roman"/>
          <w:sz w:val="28"/>
          <w:szCs w:val="28"/>
          <w:lang w:val="ru-RU"/>
        </w:rPr>
        <w:t xml:space="preserve">примеры и </w:t>
      </w:r>
      <w:r w:rsidRPr="00CA4934">
        <w:rPr>
          <w:rFonts w:ascii="Times New Roman" w:eastAsia="SchoolBookSanPin" w:hAnsi="Times New Roman"/>
          <w:bCs/>
          <w:sz w:val="28"/>
          <w:szCs w:val="28"/>
          <w:lang w:val="ru-RU"/>
        </w:rPr>
        <w:t xml:space="preserve">моделировать </w:t>
      </w:r>
      <w:r w:rsidRPr="00CA4934">
        <w:rPr>
          <w:rFonts w:ascii="Times New Roman" w:eastAsia="SchoolBookSanPin" w:hAnsi="Times New Roman"/>
          <w:sz w:val="28"/>
          <w:szCs w:val="28"/>
          <w:lang w:val="ru-RU"/>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от терроризма и экстремизма;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устанавливать и объяснять </w:t>
      </w:r>
      <w:r w:rsidRPr="00CA4934">
        <w:rPr>
          <w:rFonts w:ascii="Times New Roman" w:eastAsia="SchoolBookSanPin" w:hAnsi="Times New Roman"/>
          <w:sz w:val="28"/>
          <w:szCs w:val="28"/>
          <w:lang w:val="ru-RU"/>
        </w:rPr>
        <w:t>взаимосвязи ветвей власти и субъектов политики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Российской Федерации, федерального центра и субъектов Российской Федерации, между правами человека и гражданина и обязанностями граждан;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использовать</w:t>
      </w:r>
      <w:r w:rsidRPr="00CA4934">
        <w:rPr>
          <w:rFonts w:ascii="Times New Roman" w:eastAsia="SchoolBookSanPin" w:hAnsi="Times New Roman"/>
          <w:sz w:val="28"/>
          <w:szCs w:val="28"/>
          <w:lang w:val="ru-RU"/>
        </w:rPr>
        <w:t xml:space="preserve"> обществоведческие знания, факты общественной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личный социальный опыт </w:t>
      </w:r>
      <w:r w:rsidRPr="00CA4934">
        <w:rPr>
          <w:rFonts w:ascii="Times New Roman" w:eastAsia="SchoolBookSanPin" w:hAnsi="Times New Roman"/>
          <w:bCs/>
          <w:sz w:val="28"/>
          <w:szCs w:val="28"/>
          <w:lang w:val="ru-RU"/>
        </w:rPr>
        <w:t xml:space="preserve">определять и аргументировать </w:t>
      </w:r>
      <w:r w:rsidRPr="00CA4934">
        <w:rPr>
          <w:rFonts w:ascii="Times New Roman" w:eastAsia="SchoolBookSanPin" w:hAnsi="Times New Roman"/>
          <w:sz w:val="28"/>
          <w:szCs w:val="28"/>
          <w:lang w:val="ru-RU"/>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решать </w:t>
      </w:r>
      <w:r w:rsidRPr="00CA4934">
        <w:rPr>
          <w:rFonts w:ascii="Times New Roman" w:eastAsia="SchoolBookSanPin" w:hAnsi="Times New Roman"/>
          <w:sz w:val="28"/>
          <w:szCs w:val="28"/>
          <w:lang w:val="ru-RU"/>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систематизировать и конкретизировать </w:t>
      </w:r>
      <w:r w:rsidRPr="00CA4934">
        <w:rPr>
          <w:rFonts w:ascii="Times New Roman" w:eastAsia="SchoolBookSanPin" w:hAnsi="Times New Roman"/>
          <w:sz w:val="28"/>
          <w:szCs w:val="28"/>
          <w:lang w:val="ru-RU"/>
        </w:rPr>
        <w:t>информацию о политической жизни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международным терроризмом;</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правовой тематики</w:t>
      </w:r>
      <w:r w:rsidRPr="00CA4934">
        <w:rPr>
          <w:rFonts w:ascii="Times New Roman" w:eastAsia="SchoolBookSanPin" w:hAnsi="Times New Roman"/>
          <w:sz w:val="28"/>
          <w:szCs w:val="28"/>
          <w:lang w:val="ru-RU"/>
        </w:rPr>
        <w:t>: отбирать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основах конституционного строя Российской Федерации, гражданстве Российской Федерации, конституционном статусе человека и гражданина,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полномочиях высших органов государственной власти, местном самоуправлении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искать и извлекать </w:t>
      </w:r>
      <w:r w:rsidRPr="00CA4934">
        <w:rPr>
          <w:rFonts w:ascii="Times New Roman" w:eastAsia="SchoolBookSanPin" w:hAnsi="Times New Roman"/>
          <w:sz w:val="28"/>
          <w:szCs w:val="28"/>
          <w:lang w:val="ru-RU"/>
        </w:rPr>
        <w:t>информацию об основных направлениях внутренней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анализировать, обобщать, систематизировать и конкретизировать </w:t>
      </w:r>
      <w:r w:rsidRPr="00CA4934">
        <w:rPr>
          <w:rFonts w:ascii="Times New Roman" w:eastAsia="SchoolBookSanPin" w:hAnsi="Times New Roman"/>
          <w:sz w:val="28"/>
          <w:szCs w:val="28"/>
          <w:lang w:val="ru-RU"/>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оценивать </w:t>
      </w:r>
      <w:r w:rsidRPr="00CA4934">
        <w:rPr>
          <w:rFonts w:ascii="Times New Roman" w:eastAsia="SchoolBookSanPin" w:hAnsi="Times New Roman"/>
          <w:sz w:val="28"/>
          <w:szCs w:val="28"/>
          <w:lang w:val="ru-RU"/>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использовать </w:t>
      </w:r>
      <w:r w:rsidRPr="00CA4934">
        <w:rPr>
          <w:rFonts w:ascii="Times New Roman" w:eastAsia="SchoolBookSanPin" w:hAnsi="Times New Roman"/>
          <w:sz w:val="28"/>
          <w:szCs w:val="28"/>
          <w:lang w:val="ru-RU"/>
        </w:rPr>
        <w:t>полученные знания о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практической учебной деятельности (выполнять задания, индивидуальные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темой и ситуацией общения,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самостоятельно заполнять </w:t>
      </w:r>
      <w:r w:rsidRPr="00CA4934">
        <w:rPr>
          <w:rFonts w:ascii="Times New Roman" w:eastAsia="SchoolBookSanPin" w:hAnsi="Times New Roman"/>
          <w:sz w:val="28"/>
          <w:szCs w:val="28"/>
          <w:lang w:val="ru-RU"/>
        </w:rPr>
        <w:t>форму (в том числе электронную) и составлять простейший документ при использовании портала государственных услуг;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осуществлять </w:t>
      </w:r>
      <w:r w:rsidRPr="00CA4934">
        <w:rPr>
          <w:rFonts w:ascii="Times New Roman" w:eastAsia="SchoolBookSanPin" w:hAnsi="Times New Roman"/>
          <w:sz w:val="28"/>
          <w:szCs w:val="28"/>
          <w:lang w:val="ru-RU"/>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демократических ценностей, идей мира и взаимопонимания между народами,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 xml:space="preserve">7.8.3. Человек в системе социальных отношений: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функции семьи в обществе; основы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различных социальных статусов, социальных ролей, социальной политики Российского государства;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классифицировать </w:t>
      </w:r>
      <w:r w:rsidRPr="00CA4934">
        <w:rPr>
          <w:rFonts w:ascii="Times New Roman" w:eastAsia="SchoolBookSanPin" w:hAnsi="Times New Roman"/>
          <w:sz w:val="28"/>
          <w:szCs w:val="28"/>
          <w:lang w:val="ru-RU"/>
        </w:rPr>
        <w:t>социальные общности и группы;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сравнивать </w:t>
      </w:r>
      <w:r w:rsidRPr="00CA4934">
        <w:rPr>
          <w:rFonts w:ascii="Times New Roman" w:eastAsia="SchoolBookSanPin" w:hAnsi="Times New Roman"/>
          <w:position w:val="1"/>
          <w:sz w:val="28"/>
          <w:szCs w:val="28"/>
          <w:lang w:val="ru-RU"/>
        </w:rPr>
        <w:t>виды социальной мобильности;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существования разных социальных групп; социальных различий и конфликтов;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для осмысления личного социального опыта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разным этносам;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25503" w:rsidRPr="00CA4934" w:rsidRDefault="00025503"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осмысленно читать тексты социальной направленности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 составлять на основе учебных текстов план (в том числе отражающий изученный материал</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 социализации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извлекать </w:t>
      </w:r>
      <w:r w:rsidRPr="00CA4934">
        <w:rPr>
          <w:rFonts w:ascii="Times New Roman" w:eastAsia="SchoolBookSanPin" w:hAnsi="Times New Roman"/>
          <w:position w:val="1"/>
          <w:sz w:val="28"/>
          <w:szCs w:val="28"/>
          <w:lang w:val="ru-RU"/>
        </w:rPr>
        <w:t>информацию из адаптированных источников, публикаций СМИ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 xml:space="preserve">и </w:t>
      </w:r>
      <w:r w:rsidR="004C5B66"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анализировать, обобщать, систематизировать </w:t>
      </w:r>
      <w:r w:rsidRPr="00CA4934">
        <w:rPr>
          <w:rFonts w:ascii="Times New Roman" w:eastAsia="SchoolBookSanPin" w:hAnsi="Times New Roman"/>
          <w:position w:val="1"/>
          <w:sz w:val="28"/>
          <w:szCs w:val="28"/>
          <w:lang w:val="ru-RU"/>
        </w:rPr>
        <w:t>текстовую и статистическую социальную информацию из адаптированных источников, учебных материалов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оценивать </w:t>
      </w:r>
      <w:r w:rsidRPr="00CA4934">
        <w:rPr>
          <w:rFonts w:ascii="Times New Roman" w:eastAsia="SchoolBookSanPin" w:hAnsi="Times New Roman"/>
          <w:position w:val="1"/>
          <w:sz w:val="28"/>
          <w:szCs w:val="28"/>
          <w:lang w:val="ru-RU"/>
        </w:rPr>
        <w:t>собственные поступки и поведение, демонстрирующее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людям других национальностей; осознавать неприемлемость антиобщественного поведения;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в практической деятельности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выстраивания собственного поведения с позиции здорового образа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совместную деятельность с людьми другой национальной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религиозной принадлежности на основе веротерпимости</w:t>
      </w:r>
      <w:r w:rsidRPr="00CA4934">
        <w:rPr>
          <w:rFonts w:ascii="Times New Roman" w:eastAsia="SchoolBookSanPin" w:hAnsi="Times New Roman"/>
          <w:sz w:val="28"/>
          <w:szCs w:val="28"/>
          <w:lang w:val="ru-RU"/>
        </w:rPr>
        <w:t xml:space="preserve"> и взаимопонимания между людьми разных культур.</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151.</w:t>
      </w:r>
      <w:r w:rsidR="00134744" w:rsidRPr="00CA4934">
        <w:rPr>
          <w:rFonts w:ascii="Times New Roman" w:eastAsia="OfficinaSansBoldITC" w:hAnsi="Times New Roman"/>
          <w:sz w:val="28"/>
          <w:szCs w:val="28"/>
          <w:lang w:val="ru-RU"/>
        </w:rPr>
        <w:t>7.8.4. Человек в современном изменяющемся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осваивать и применять </w:t>
      </w:r>
      <w:r w:rsidRPr="00CA4934">
        <w:rPr>
          <w:rFonts w:ascii="Times New Roman" w:eastAsia="SchoolBookSanPin" w:hAnsi="Times New Roman"/>
          <w:sz w:val="28"/>
          <w:szCs w:val="28"/>
          <w:lang w:val="ru-RU"/>
        </w:rPr>
        <w:t>знания об информационном обществе, глобализации, глобальных проблемах;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характеризовать </w:t>
      </w:r>
      <w:r w:rsidRPr="00CA4934">
        <w:rPr>
          <w:rFonts w:ascii="Times New Roman" w:eastAsia="SchoolBookSanPin" w:hAnsi="Times New Roman"/>
          <w:sz w:val="28"/>
          <w:szCs w:val="28"/>
          <w:lang w:val="ru-RU"/>
        </w:rPr>
        <w:t>сущность информационного общества; здоровый образ жизни; глобализацию как важный общемировой интеграционный процесс;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приводить примеры </w:t>
      </w:r>
      <w:r w:rsidRPr="00CA4934">
        <w:rPr>
          <w:rFonts w:ascii="Times New Roman" w:eastAsia="SchoolBookSanPin" w:hAnsi="Times New Roman"/>
          <w:sz w:val="28"/>
          <w:szCs w:val="28"/>
          <w:lang w:val="ru-RU"/>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sz w:val="28"/>
          <w:szCs w:val="28"/>
          <w:lang w:val="ru-RU"/>
        </w:rPr>
        <w:t xml:space="preserve">сравнивать </w:t>
      </w:r>
      <w:r w:rsidRPr="00CA4934">
        <w:rPr>
          <w:rFonts w:ascii="Times New Roman" w:eastAsia="SchoolBookSanPin" w:hAnsi="Times New Roman"/>
          <w:sz w:val="28"/>
          <w:szCs w:val="28"/>
          <w:lang w:val="ru-RU"/>
        </w:rPr>
        <w:t>требования к современным профессиям;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устанавливать и объяснять </w:t>
      </w:r>
      <w:r w:rsidRPr="00CA4934">
        <w:rPr>
          <w:rFonts w:ascii="Times New Roman" w:eastAsia="SchoolBookSanPin" w:hAnsi="Times New Roman"/>
          <w:position w:val="1"/>
          <w:sz w:val="28"/>
          <w:szCs w:val="28"/>
          <w:lang w:val="ru-RU"/>
        </w:rPr>
        <w:t>причины и последствия глобализации;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использовать </w:t>
      </w:r>
      <w:r w:rsidRPr="00CA4934">
        <w:rPr>
          <w:rFonts w:ascii="Times New Roman" w:eastAsia="SchoolBookSanPin" w:hAnsi="Times New Roman"/>
          <w:position w:val="1"/>
          <w:sz w:val="28"/>
          <w:szCs w:val="28"/>
          <w:lang w:val="ru-RU"/>
        </w:rPr>
        <w:t>полученные знания о современном обществе для решения познавательных задач и анализа ситуаций, включающих объяснение (устное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письменное) важности здорового образа жизни, связи здоровья и спорта в жизни человека;</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определять и аргументировать </w:t>
      </w:r>
      <w:r w:rsidRPr="00CA4934">
        <w:rPr>
          <w:rFonts w:ascii="Times New Roman" w:eastAsia="SchoolBookSanPin" w:hAnsi="Times New Roman"/>
          <w:position w:val="1"/>
          <w:sz w:val="28"/>
          <w:szCs w:val="28"/>
          <w:lang w:val="ru-RU"/>
        </w:rPr>
        <w:t>с использованием обществоведческих знаний, фактов общественной жизни и личного социального опыта своё отношение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к современным формам коммуникации; к здоровому образу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решать </w:t>
      </w:r>
      <w:r w:rsidRPr="00CA4934">
        <w:rPr>
          <w:rFonts w:ascii="Times New Roman" w:eastAsia="SchoolBookSanPin" w:hAnsi="Times New Roman"/>
          <w:position w:val="1"/>
          <w:sz w:val="28"/>
          <w:szCs w:val="28"/>
          <w:lang w:val="ru-RU"/>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 xml:space="preserve">осуществлять </w:t>
      </w:r>
      <w:r w:rsidRPr="00CA4934">
        <w:rPr>
          <w:rFonts w:ascii="Times New Roman" w:eastAsia="SchoolBookSanPin" w:hAnsi="Times New Roman"/>
          <w:position w:val="1"/>
          <w:sz w:val="28"/>
          <w:szCs w:val="28"/>
          <w:lang w:val="ru-RU"/>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3474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bCs/>
          <w:position w:val="1"/>
          <w:sz w:val="28"/>
          <w:szCs w:val="28"/>
          <w:lang w:val="ru-RU"/>
        </w:rPr>
        <w:t xml:space="preserve">осуществлять поиск и извлечение </w:t>
      </w:r>
      <w:r w:rsidRPr="00CA4934">
        <w:rPr>
          <w:rFonts w:ascii="Times New Roman" w:eastAsia="SchoolBookSanPin" w:hAnsi="Times New Roman"/>
          <w:position w:val="1"/>
          <w:sz w:val="28"/>
          <w:szCs w:val="28"/>
          <w:lang w:val="ru-RU"/>
        </w:rPr>
        <w:t>социальной информации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текстовой, графической, аудиовизуальной) из различных источников о глобализации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последствиях; о роли непрерывного образования в современном обществе.</w:t>
      </w:r>
    </w:p>
    <w:p w:rsidR="004E7AB8" w:rsidRPr="00D207DB" w:rsidRDefault="004E7AB8" w:rsidP="004E7AB8">
      <w:pPr>
        <w:pStyle w:val="ConsPlusNormal"/>
        <w:spacing w:before="200"/>
        <w:ind w:firstLine="540"/>
        <w:jc w:val="both"/>
        <w:rPr>
          <w:strike/>
        </w:rPr>
      </w:pPr>
      <w:r w:rsidRPr="00D207DB">
        <w:rPr>
          <w:strike/>
        </w:rPr>
        <w:t>151.3. Содержание обучения в 9 классе.</w:t>
      </w:r>
    </w:p>
    <w:p w:rsidR="004E7AB8" w:rsidRPr="00D207DB" w:rsidRDefault="004E7AB8" w:rsidP="004E7AB8">
      <w:pPr>
        <w:pStyle w:val="ConsPlusNormal"/>
        <w:spacing w:before="200"/>
        <w:ind w:firstLine="540"/>
        <w:jc w:val="both"/>
        <w:rPr>
          <w:strike/>
        </w:rPr>
      </w:pPr>
      <w:r w:rsidRPr="00D207DB">
        <w:rPr>
          <w:strike/>
        </w:rPr>
        <w:t>Символы государства: Государственный герб Российской Федерации, Государственный флаг Российской Федерации, Государственный гимн Российской Федерации.</w:t>
      </w:r>
    </w:p>
    <w:p w:rsidR="004E7AB8" w:rsidRPr="00D207DB" w:rsidRDefault="004E7AB8" w:rsidP="004E7AB8">
      <w:pPr>
        <w:pStyle w:val="ConsPlusNormal"/>
        <w:spacing w:before="200"/>
        <w:ind w:firstLine="540"/>
        <w:jc w:val="both"/>
        <w:rPr>
          <w:strike/>
        </w:rPr>
      </w:pPr>
      <w:r w:rsidRPr="00D207DB">
        <w:rPr>
          <w:strike/>
        </w:rPr>
        <w:t>151.3.1. Человек и общество.</w:t>
      </w:r>
    </w:p>
    <w:p w:rsidR="004E7AB8" w:rsidRPr="00D207DB" w:rsidRDefault="004E7AB8" w:rsidP="004E7AB8">
      <w:pPr>
        <w:pStyle w:val="ConsPlusNormal"/>
        <w:spacing w:before="200"/>
        <w:ind w:firstLine="540"/>
        <w:jc w:val="both"/>
        <w:rPr>
          <w:strike/>
        </w:rPr>
      </w:pPr>
      <w:r w:rsidRPr="00D207DB">
        <w:rPr>
          <w:strike/>
        </w:rPr>
        <w:t>Биологическое и социальное в человеке. Индивид, индивидуальность, личность. Отношения между поколениями. Мировоззрение, его роль в жизнедеятельности человека.</w:t>
      </w:r>
    </w:p>
    <w:p w:rsidR="004E7AB8" w:rsidRPr="00D207DB" w:rsidRDefault="004E7AB8" w:rsidP="004E7AB8">
      <w:pPr>
        <w:pStyle w:val="ConsPlusNormal"/>
        <w:spacing w:before="200"/>
        <w:ind w:firstLine="540"/>
        <w:jc w:val="both"/>
        <w:rPr>
          <w:strike/>
        </w:rPr>
      </w:pPr>
      <w:r w:rsidRPr="00D207DB">
        <w:rPr>
          <w:strike/>
        </w:rPr>
        <w:t>Традиции и обычаи. Влияние моральных норм на общество и человека. Свобода и ответственность. Отклоняющееся поведение. Опасность наркомании и алкоголизма для человека и общества.</w:t>
      </w:r>
    </w:p>
    <w:p w:rsidR="004E7AB8" w:rsidRPr="00D207DB" w:rsidRDefault="004E7AB8" w:rsidP="004E7AB8">
      <w:pPr>
        <w:pStyle w:val="ConsPlusNormal"/>
        <w:spacing w:before="200"/>
        <w:ind w:firstLine="540"/>
        <w:jc w:val="both"/>
        <w:rPr>
          <w:strike/>
        </w:rPr>
      </w:pPr>
      <w:r w:rsidRPr="00D207DB">
        <w:rPr>
          <w:strike/>
        </w:rPr>
        <w:t>Роль семьи в жизни человека и общества. Семейный уклад. Семейные обычаи и традиции. Роль семьи в социализации личности. Функции семьи. Общественные и семейные ценности. Семейные роли.</w:t>
      </w:r>
    </w:p>
    <w:p w:rsidR="004E7AB8" w:rsidRPr="00D207DB" w:rsidRDefault="004E7AB8" w:rsidP="004E7AB8">
      <w:pPr>
        <w:pStyle w:val="ConsPlusNormal"/>
        <w:spacing w:before="200"/>
        <w:ind w:firstLine="540"/>
        <w:jc w:val="both"/>
        <w:rPr>
          <w:strike/>
        </w:rPr>
      </w:pPr>
      <w:r w:rsidRPr="00D207DB">
        <w:rPr>
          <w:strike/>
        </w:rPr>
        <w:t>Общество: структура, сферы жизни, социальные институты, социальные роли, общественные отношения, социальные нормы. Многообразие социальных общностей и групп. Коллектив и группа. Социальная активность: добровольчество и волонтерство. Молодежь - активный участник общественной жизни. Гражданское общество.</w:t>
      </w:r>
    </w:p>
    <w:p w:rsidR="004E7AB8" w:rsidRPr="00D207DB" w:rsidRDefault="004E7AB8" w:rsidP="004E7AB8">
      <w:pPr>
        <w:pStyle w:val="ConsPlusNormal"/>
        <w:spacing w:before="200"/>
        <w:ind w:firstLine="540"/>
        <w:jc w:val="both"/>
        <w:rPr>
          <w:strike/>
        </w:rPr>
      </w:pPr>
      <w:r w:rsidRPr="00D207DB">
        <w:rPr>
          <w:strike/>
        </w:rPr>
        <w:t>Связь поколений: родословие семьи. Династии и их роль в истории России. Семья и брак. Основы семейного права: права и обязанности детей и родителей. Правовая защита и поддержка семьи. Уполномоченный при Президенте Российской Федерации по правам ребенка. Государственная поддержка семьи. Многодетная семья.</w:t>
      </w:r>
    </w:p>
    <w:p w:rsidR="004E7AB8" w:rsidRPr="00D207DB" w:rsidRDefault="004E7AB8" w:rsidP="004E7AB8">
      <w:pPr>
        <w:pStyle w:val="ConsPlusNormal"/>
        <w:spacing w:before="200"/>
        <w:ind w:firstLine="540"/>
        <w:jc w:val="both"/>
        <w:rPr>
          <w:strike/>
        </w:rPr>
      </w:pPr>
      <w:r w:rsidRPr="00D207DB">
        <w:rPr>
          <w:strike/>
        </w:rPr>
        <w:t>Информационное общество. Современные формы связи и коммуникации. Свобода слова. Информационная безопасность и правила безопасного поведения в Интернете. Особенности общения в реальном и виртуальном пространстве. Правда и фейк. Информационные войны. Как стать журналистом. Блогерство. Дата-журналистика.</w:t>
      </w:r>
    </w:p>
    <w:p w:rsidR="004E7AB8" w:rsidRPr="00D207DB" w:rsidRDefault="004E7AB8" w:rsidP="004E7AB8">
      <w:pPr>
        <w:pStyle w:val="ConsPlusNormal"/>
        <w:spacing w:before="200"/>
        <w:ind w:firstLine="540"/>
        <w:jc w:val="both"/>
        <w:rPr>
          <w:strike/>
        </w:rPr>
      </w:pPr>
      <w:r w:rsidRPr="00D207DB">
        <w:rPr>
          <w:strike/>
        </w:rPr>
        <w:t>Жизненная активная позиция.</w:t>
      </w:r>
    </w:p>
    <w:p w:rsidR="004E7AB8" w:rsidRPr="00D207DB" w:rsidRDefault="004E7AB8" w:rsidP="004E7AB8">
      <w:pPr>
        <w:pStyle w:val="ConsPlusNormal"/>
        <w:spacing w:before="200"/>
        <w:ind w:firstLine="540"/>
        <w:jc w:val="both"/>
        <w:rPr>
          <w:strike/>
        </w:rPr>
      </w:pPr>
      <w:r w:rsidRPr="00D207DB">
        <w:rPr>
          <w:strike/>
        </w:rPr>
        <w:t>151.3.2. Государство и право.</w:t>
      </w:r>
    </w:p>
    <w:p w:rsidR="004E7AB8" w:rsidRPr="00D207DB" w:rsidRDefault="004E7AB8" w:rsidP="004E7AB8">
      <w:pPr>
        <w:pStyle w:val="ConsPlusNormal"/>
        <w:spacing w:before="200"/>
        <w:ind w:firstLine="540"/>
        <w:jc w:val="both"/>
        <w:rPr>
          <w:strike/>
        </w:rPr>
      </w:pPr>
      <w:r w:rsidRPr="00D207DB">
        <w:rPr>
          <w:strike/>
        </w:rPr>
        <w:t>Признаки государства. Функции государства. Государство и страна. Формы правления. Политические режимы. Россия - демократическое федеративное правовое государство с республиканской формой правления. Административно-территориальное устройство. Россия - многонациональное государство. Этнос и нация.</w:t>
      </w:r>
    </w:p>
    <w:p w:rsidR="004E7AB8" w:rsidRPr="00D207DB" w:rsidRDefault="004E7AB8" w:rsidP="004E7AB8">
      <w:pPr>
        <w:pStyle w:val="ConsPlusNormal"/>
        <w:spacing w:before="200"/>
        <w:ind w:firstLine="540"/>
        <w:jc w:val="both"/>
        <w:rPr>
          <w:strike/>
        </w:rPr>
      </w:pPr>
      <w:r w:rsidRPr="00D207DB">
        <w:rPr>
          <w:strike/>
        </w:rPr>
        <w:t xml:space="preserve">Правовые основы государства. Источники права: закон, кодекс, нормативный правовой акт. Система права. Отрасли права: конституционное, административное, гражданское, трудовое, уголовное. Право и мораль. Правовая культура личности. </w:t>
      </w:r>
      <w:hyperlink r:id="rId3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207DB">
          <w:rPr>
            <w:strike/>
            <w:color w:val="0000FF"/>
          </w:rPr>
          <w:t>Конституция</w:t>
        </w:r>
      </w:hyperlink>
      <w:r w:rsidRPr="00D207DB">
        <w:rPr>
          <w:strike/>
        </w:rPr>
        <w:t xml:space="preserve"> Российской Федерации.</w:t>
      </w:r>
    </w:p>
    <w:p w:rsidR="004E7AB8" w:rsidRPr="00D207DB" w:rsidRDefault="004E7AB8" w:rsidP="004E7AB8">
      <w:pPr>
        <w:pStyle w:val="ConsPlusNormal"/>
        <w:spacing w:before="200"/>
        <w:ind w:firstLine="540"/>
        <w:jc w:val="both"/>
        <w:rPr>
          <w:strike/>
        </w:rPr>
      </w:pPr>
      <w:r w:rsidRPr="00D207DB">
        <w:rPr>
          <w:strike/>
        </w:rPr>
        <w:t>Гражданство Российской Федерации. Гражданин: права и обязанности. Атрибуты гражданства. Гражданственность и патриотизм.</w:t>
      </w:r>
    </w:p>
    <w:p w:rsidR="004E7AB8" w:rsidRPr="00D207DB" w:rsidRDefault="004E7AB8" w:rsidP="004E7AB8">
      <w:pPr>
        <w:pStyle w:val="ConsPlusNormal"/>
        <w:spacing w:before="200"/>
        <w:ind w:firstLine="540"/>
        <w:jc w:val="both"/>
        <w:rPr>
          <w:strike/>
        </w:rPr>
      </w:pPr>
      <w:r w:rsidRPr="00D207DB">
        <w:rPr>
          <w:strike/>
        </w:rPr>
        <w:t>Правоспособность и дееспособность. Права несовершеннолетних. Правонарушение и ответственность. Права и свободы. Защита прав человека в Российской Федерации. Уполномоченный по правам человека Российской Федерации.</w:t>
      </w:r>
    </w:p>
    <w:p w:rsidR="004E7AB8" w:rsidRPr="00D207DB" w:rsidRDefault="004E7AB8" w:rsidP="004E7AB8">
      <w:pPr>
        <w:pStyle w:val="ConsPlusNormal"/>
        <w:spacing w:before="200"/>
        <w:ind w:firstLine="540"/>
        <w:jc w:val="both"/>
        <w:rPr>
          <w:strike/>
        </w:rPr>
      </w:pPr>
      <w:r w:rsidRPr="00D207DB">
        <w:rPr>
          <w:strike/>
        </w:rPr>
        <w:t>Законодательные, исполнительные и судебные органы государственной власти в Российской Федерации. Президент - глава государства Российской Федерация. Федеральное Собрание Российской Федерации: Совет Федерации и Государственная Дума Российской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E7AB8" w:rsidRPr="00D207DB" w:rsidRDefault="004E7AB8" w:rsidP="004E7AB8">
      <w:pPr>
        <w:pStyle w:val="ConsPlusNormal"/>
        <w:spacing w:before="200"/>
        <w:ind w:firstLine="540"/>
        <w:jc w:val="both"/>
        <w:rPr>
          <w:strike/>
        </w:rPr>
      </w:pPr>
      <w:r w:rsidRPr="00D207DB">
        <w:rPr>
          <w:strike/>
        </w:rPr>
        <w:t>Цифровое государство. Электронное правительство. Электронный бюджет. Государственные услуги.</w:t>
      </w:r>
    </w:p>
    <w:p w:rsidR="004E7AB8" w:rsidRPr="00D207DB" w:rsidRDefault="004E7AB8" w:rsidP="004E7AB8">
      <w:pPr>
        <w:pStyle w:val="ConsPlusNormal"/>
        <w:spacing w:before="200"/>
        <w:ind w:firstLine="540"/>
        <w:jc w:val="both"/>
        <w:rPr>
          <w:strike/>
        </w:rPr>
      </w:pPr>
      <w:r w:rsidRPr="00D207DB">
        <w:rPr>
          <w:strike/>
        </w:rPr>
        <w:t>151.3.3. Культура, образование и наука.</w:t>
      </w:r>
    </w:p>
    <w:p w:rsidR="004E7AB8" w:rsidRPr="00D207DB" w:rsidRDefault="004E7AB8" w:rsidP="004E7AB8">
      <w:pPr>
        <w:pStyle w:val="ConsPlusNormal"/>
        <w:spacing w:before="200"/>
        <w:ind w:firstLine="540"/>
        <w:jc w:val="both"/>
        <w:rPr>
          <w:strike/>
        </w:rPr>
      </w:pPr>
      <w:r w:rsidRPr="00D207DB">
        <w:rPr>
          <w:strike/>
        </w:rPr>
        <w:t>Культура: духовные и материальные ценности. Культура и искусство. Культурный человек. Традиционные ценности российского народа. Влияние духовной культуры на формирование личности. Современная молодежная культура. Как работает отрасль культуры: театры, библиотеки, музеи, кино. Пушкинская карта. Самореализация в творчестве и сфере культуры.</w:t>
      </w:r>
    </w:p>
    <w:p w:rsidR="004E7AB8" w:rsidRPr="00D207DB" w:rsidRDefault="004E7AB8" w:rsidP="004E7AB8">
      <w:pPr>
        <w:pStyle w:val="ConsPlusNormal"/>
        <w:spacing w:before="200"/>
        <w:ind w:firstLine="540"/>
        <w:jc w:val="both"/>
        <w:rPr>
          <w:strike/>
        </w:rPr>
      </w:pPr>
      <w:r w:rsidRPr="00D207DB">
        <w:rPr>
          <w:strike/>
        </w:rPr>
        <w:t>Понятие религии. Роль религии в жизни человека и общества. Свобода совести и свобода вероисповедания. Национальные и мировые религии. Религии в Российской Федерации. Россия - светское государство.</w:t>
      </w:r>
    </w:p>
    <w:p w:rsidR="004E7AB8" w:rsidRPr="00D207DB" w:rsidRDefault="004E7AB8" w:rsidP="004E7AB8">
      <w:pPr>
        <w:pStyle w:val="ConsPlusNormal"/>
        <w:spacing w:before="200"/>
        <w:ind w:firstLine="540"/>
        <w:jc w:val="both"/>
        <w:rPr>
          <w:strike/>
        </w:rPr>
      </w:pPr>
      <w:r w:rsidRPr="00D207DB">
        <w:rPr>
          <w:strike/>
        </w:rPr>
        <w:t>Система образования в Российской Федерации. Право человека на образование. Образованность в XXI в. Права и обязанности обучающегося. Непрерывное образование и самообразование. Профессии настоящего и будущего. Онлайн-образование.</w:t>
      </w:r>
    </w:p>
    <w:p w:rsidR="004E7AB8" w:rsidRPr="00D207DB" w:rsidRDefault="004E7AB8" w:rsidP="004E7AB8">
      <w:pPr>
        <w:pStyle w:val="ConsPlusNormal"/>
        <w:spacing w:before="200"/>
        <w:ind w:firstLine="540"/>
        <w:jc w:val="both"/>
        <w:rPr>
          <w:strike/>
        </w:rPr>
      </w:pPr>
      <w:r w:rsidRPr="00D207DB">
        <w:rPr>
          <w:strike/>
        </w:rPr>
        <w:t>Наука: фундаментальная и прикладная. Роль науки в развитии общества. Передовые рубежи российской науки в XXI в. Государственная поддержка науки. Наука и бизнес. Новые технологии в различных отраслях экономики. Возможности самореализации в науке.</w:t>
      </w:r>
    </w:p>
    <w:p w:rsidR="004E7AB8" w:rsidRPr="00D207DB" w:rsidRDefault="004E7AB8" w:rsidP="004E7AB8">
      <w:pPr>
        <w:pStyle w:val="ConsPlusNormal"/>
        <w:spacing w:before="200"/>
        <w:ind w:firstLine="540"/>
        <w:jc w:val="both"/>
        <w:rPr>
          <w:strike/>
        </w:rPr>
      </w:pPr>
      <w:r w:rsidRPr="00D207DB">
        <w:rPr>
          <w:strike/>
        </w:rPr>
        <w:t>151.3.4. Семейная экономика.</w:t>
      </w:r>
    </w:p>
    <w:p w:rsidR="004E7AB8" w:rsidRPr="00D207DB" w:rsidRDefault="004E7AB8" w:rsidP="004E7AB8">
      <w:pPr>
        <w:pStyle w:val="ConsPlusNormal"/>
        <w:spacing w:before="200"/>
        <w:ind w:firstLine="540"/>
        <w:jc w:val="both"/>
        <w:rPr>
          <w:strike/>
        </w:rPr>
      </w:pPr>
      <w:r w:rsidRPr="00D207DB">
        <w:rPr>
          <w:strike/>
        </w:rPr>
        <w:t>Семья и домохозяйство. Экономические функции семьи. Семейное хозяйство. Семейный бюджет и рациональное потребление. Заработок и доход. Занятость и безработица. Источники доходов и расходов домохозяйств. Инфляция и ее влияние на экономику семьи. Деньги и их функции. Наличные и безналичные деньги. Кредитные и дебетовые карты. Денежные переводы и платежи. Семейный бюджет. Профицит и дефицит семейного бюджета. Кредиты и займы. Способы и формы сбережений. Личный финансовый план. Маркетплейсы.</w:t>
      </w:r>
    </w:p>
    <w:p w:rsidR="004E7AB8" w:rsidRPr="00D207DB" w:rsidRDefault="004E7AB8" w:rsidP="004E7AB8">
      <w:pPr>
        <w:pStyle w:val="ConsPlusNormal"/>
        <w:spacing w:before="200"/>
        <w:ind w:firstLine="540"/>
        <w:jc w:val="both"/>
        <w:rPr>
          <w:strike/>
        </w:rPr>
      </w:pPr>
      <w:r w:rsidRPr="00D207DB">
        <w:rPr>
          <w:strike/>
        </w:rPr>
        <w:t>Труд, профессия, карьера. Рынок труда.</w:t>
      </w:r>
    </w:p>
    <w:p w:rsidR="004E7AB8" w:rsidRPr="00D207DB" w:rsidRDefault="004E7AB8" w:rsidP="004E7AB8">
      <w:pPr>
        <w:pStyle w:val="ConsPlusNormal"/>
        <w:spacing w:before="200"/>
        <w:ind w:firstLine="540"/>
        <w:jc w:val="both"/>
        <w:rPr>
          <w:strike/>
        </w:rPr>
      </w:pPr>
      <w:r w:rsidRPr="00D207DB">
        <w:rPr>
          <w:strike/>
        </w:rPr>
        <w:t>151.3.5. Россия на пути в будущее.</w:t>
      </w:r>
    </w:p>
    <w:p w:rsidR="004E7AB8" w:rsidRPr="00D207DB" w:rsidRDefault="004E7AB8" w:rsidP="004E7AB8">
      <w:pPr>
        <w:pStyle w:val="ConsPlusNormal"/>
        <w:spacing w:before="200"/>
        <w:ind w:firstLine="540"/>
        <w:jc w:val="both"/>
        <w:rPr>
          <w:strike/>
        </w:rPr>
      </w:pPr>
      <w:r w:rsidRPr="00D207DB">
        <w:rPr>
          <w:strike/>
        </w:rPr>
        <w:t>Россия в XXI в.: Россия - цивилизация. Биполярный и однополярный мир. Глобализация и многополярный мир. Справедливый миропорядок. Россия в глобальной политике. Россия - страна возможностей. Обеспечение технологического развития и суверенитета, безопасности личности, общества и государства, в том числе от терроризма и экстремизма.</w:t>
      </w:r>
    </w:p>
    <w:p w:rsidR="004E7AB8" w:rsidRPr="00D207DB" w:rsidRDefault="004E7AB8" w:rsidP="004E7AB8">
      <w:pPr>
        <w:pStyle w:val="ConsPlusNormal"/>
        <w:spacing w:before="260"/>
        <w:ind w:firstLine="540"/>
        <w:jc w:val="both"/>
        <w:rPr>
          <w:strike/>
        </w:rPr>
      </w:pPr>
      <w:r w:rsidRPr="00D207DB">
        <w:rPr>
          <w:strike/>
        </w:rPr>
        <w:t>151.4.4. Предметные результаты освоения программы по обществознанию на уровне основного общего образования должны обеспечивать:</w:t>
      </w:r>
    </w:p>
    <w:p w:rsidR="004E7AB8" w:rsidRPr="00D207DB" w:rsidRDefault="004E7AB8" w:rsidP="004E7AB8">
      <w:pPr>
        <w:pStyle w:val="ConsPlusNormal"/>
        <w:spacing w:before="200"/>
        <w:ind w:firstLine="540"/>
        <w:jc w:val="both"/>
        <w:rPr>
          <w:strike/>
        </w:rPr>
      </w:pPr>
      <w:r w:rsidRPr="00D207DB">
        <w:rPr>
          <w:strike/>
        </w:rPr>
        <w:t>1) освоение знаний и представлений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4E7AB8" w:rsidRPr="00D207DB" w:rsidRDefault="004E7AB8" w:rsidP="004E7AB8">
      <w:pPr>
        <w:pStyle w:val="ConsPlusNormal"/>
        <w:spacing w:before="200"/>
        <w:ind w:firstLine="540"/>
        <w:jc w:val="both"/>
        <w:rPr>
          <w:strike/>
        </w:rPr>
      </w:pPr>
      <w:r w:rsidRPr="00D207DB">
        <w:rPr>
          <w:strike/>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E7AB8" w:rsidRPr="00D207DB" w:rsidRDefault="004E7AB8" w:rsidP="004E7AB8">
      <w:pPr>
        <w:pStyle w:val="ConsPlusNormal"/>
        <w:spacing w:before="200"/>
        <w:ind w:firstLine="540"/>
        <w:jc w:val="both"/>
        <w:rPr>
          <w:strike/>
        </w:rPr>
      </w:pPr>
      <w:r w:rsidRPr="00D207DB">
        <w:rPr>
          <w:strike/>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E7AB8" w:rsidRPr="00D207DB" w:rsidRDefault="004E7AB8" w:rsidP="004E7AB8">
      <w:pPr>
        <w:pStyle w:val="ConsPlusNormal"/>
        <w:spacing w:before="200"/>
        <w:ind w:firstLine="540"/>
        <w:jc w:val="both"/>
        <w:rPr>
          <w:strike/>
        </w:rPr>
      </w:pPr>
      <w:r w:rsidRPr="00D207DB">
        <w:rPr>
          <w:strike/>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E7AB8" w:rsidRPr="00D207DB" w:rsidRDefault="004E7AB8" w:rsidP="004E7AB8">
      <w:pPr>
        <w:pStyle w:val="ConsPlusNormal"/>
        <w:spacing w:before="200"/>
        <w:ind w:firstLine="540"/>
        <w:jc w:val="both"/>
        <w:rPr>
          <w:strike/>
        </w:rPr>
      </w:pPr>
      <w:r w:rsidRPr="00D207DB">
        <w:rPr>
          <w:strike/>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E7AB8" w:rsidRPr="00D207DB" w:rsidRDefault="004E7AB8" w:rsidP="004E7AB8">
      <w:pPr>
        <w:pStyle w:val="ConsPlusNormal"/>
        <w:spacing w:before="200"/>
        <w:ind w:firstLine="540"/>
        <w:jc w:val="both"/>
        <w:rPr>
          <w:strike/>
        </w:rPr>
      </w:pPr>
      <w:r w:rsidRPr="00D207DB">
        <w:rPr>
          <w:strike/>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E7AB8" w:rsidRPr="00D207DB" w:rsidRDefault="004E7AB8" w:rsidP="004E7AB8">
      <w:pPr>
        <w:pStyle w:val="ConsPlusNormal"/>
        <w:spacing w:before="200"/>
        <w:ind w:firstLine="540"/>
        <w:jc w:val="both"/>
        <w:rPr>
          <w:strike/>
        </w:rPr>
      </w:pPr>
      <w:r w:rsidRPr="00D207DB">
        <w:rPr>
          <w:strike/>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примеров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E7AB8" w:rsidRPr="00D207DB" w:rsidRDefault="004E7AB8" w:rsidP="004E7AB8">
      <w:pPr>
        <w:pStyle w:val="ConsPlusNormal"/>
        <w:spacing w:before="200"/>
        <w:ind w:firstLine="540"/>
        <w:jc w:val="both"/>
        <w:rPr>
          <w:strike/>
        </w:rPr>
      </w:pPr>
      <w:r w:rsidRPr="00D207DB">
        <w:rPr>
          <w:strike/>
        </w:rPr>
        <w:t>8) 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4E7AB8" w:rsidRPr="00D207DB" w:rsidRDefault="004E7AB8" w:rsidP="004E7AB8">
      <w:pPr>
        <w:pStyle w:val="ConsPlusNormal"/>
        <w:spacing w:before="200"/>
        <w:ind w:firstLine="540"/>
        <w:jc w:val="both"/>
        <w:rPr>
          <w:strike/>
        </w:rPr>
      </w:pPr>
      <w:r w:rsidRPr="00D207DB">
        <w:rPr>
          <w:strike/>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4E7AB8" w:rsidRPr="00D207DB" w:rsidRDefault="004E7AB8" w:rsidP="004E7AB8">
      <w:pPr>
        <w:pStyle w:val="ConsPlusNormal"/>
        <w:spacing w:before="200"/>
        <w:ind w:firstLine="540"/>
        <w:jc w:val="both"/>
        <w:rPr>
          <w:strike/>
        </w:rPr>
      </w:pPr>
      <w:r w:rsidRPr="00D207DB">
        <w:rPr>
          <w:strike/>
        </w:rPr>
        <w:t xml:space="preserve">10) овладение смысловым чтением текстов обществоведческой тематики, в том числе извлечений из </w:t>
      </w:r>
      <w:hyperlink r:id="rId3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207DB">
          <w:rPr>
            <w:strike/>
            <w:color w:val="0000FF"/>
          </w:rPr>
          <w:t>Конституции</w:t>
        </w:r>
      </w:hyperlink>
      <w:r w:rsidRPr="00D207DB">
        <w:rPr>
          <w:strike/>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4E7AB8" w:rsidRPr="00D207DB" w:rsidRDefault="004E7AB8" w:rsidP="004E7AB8">
      <w:pPr>
        <w:pStyle w:val="ConsPlusNormal"/>
        <w:spacing w:before="200"/>
        <w:ind w:firstLine="540"/>
        <w:jc w:val="both"/>
        <w:rPr>
          <w:strike/>
        </w:rPr>
      </w:pPr>
      <w:r w:rsidRPr="00D207DB">
        <w:rPr>
          <w:strike/>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E7AB8" w:rsidRPr="00D207DB" w:rsidRDefault="004E7AB8" w:rsidP="004E7AB8">
      <w:pPr>
        <w:pStyle w:val="ConsPlusNormal"/>
        <w:spacing w:before="200"/>
        <w:ind w:firstLine="540"/>
        <w:jc w:val="both"/>
        <w:rPr>
          <w:strike/>
        </w:rPr>
      </w:pPr>
      <w:r w:rsidRPr="00D207DB">
        <w:rPr>
          <w:strike/>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E7AB8" w:rsidRPr="00D207DB" w:rsidRDefault="004E7AB8" w:rsidP="004E7AB8">
      <w:pPr>
        <w:pStyle w:val="ConsPlusNormal"/>
        <w:spacing w:before="200"/>
        <w:ind w:firstLine="540"/>
        <w:jc w:val="both"/>
        <w:rPr>
          <w:strike/>
        </w:rPr>
      </w:pPr>
      <w:r w:rsidRPr="00D207DB">
        <w:rPr>
          <w:strike/>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E7AB8" w:rsidRPr="00D207DB" w:rsidRDefault="004E7AB8" w:rsidP="004E7AB8">
      <w:pPr>
        <w:pStyle w:val="ConsPlusNormal"/>
        <w:spacing w:before="200"/>
        <w:ind w:firstLine="540"/>
        <w:jc w:val="both"/>
        <w:rPr>
          <w:strike/>
        </w:rPr>
      </w:pPr>
      <w:r w:rsidRPr="00D207DB">
        <w:rPr>
          <w:strike/>
        </w:rPr>
        <w:t>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4E7AB8" w:rsidRPr="00D207DB" w:rsidRDefault="004E7AB8" w:rsidP="004E7AB8">
      <w:pPr>
        <w:pStyle w:val="ConsPlusNormal"/>
        <w:spacing w:before="200"/>
        <w:ind w:firstLine="540"/>
        <w:jc w:val="both"/>
        <w:rPr>
          <w:strike/>
        </w:rPr>
      </w:pPr>
      <w:r w:rsidRPr="00D207DB">
        <w:rPr>
          <w:strike/>
        </w:rPr>
        <w:t>15) приобретение знаний о возможности (в том числе электронной) составления простейших документов (заявления, обращения, личного финансового плана);</w:t>
      </w:r>
    </w:p>
    <w:p w:rsidR="004E7AB8" w:rsidRPr="00D207DB" w:rsidRDefault="004E7AB8" w:rsidP="004E7AB8">
      <w:pPr>
        <w:pStyle w:val="ConsPlusNormal"/>
        <w:spacing w:before="200"/>
        <w:ind w:firstLine="540"/>
        <w:jc w:val="both"/>
        <w:rPr>
          <w:strike/>
        </w:rPr>
      </w:pPr>
      <w:r w:rsidRPr="00D207DB">
        <w:rPr>
          <w:strike/>
        </w:rPr>
        <w:t>16) 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E7AB8" w:rsidRPr="00D207DB" w:rsidRDefault="004E7AB8" w:rsidP="004E7AB8">
      <w:pPr>
        <w:pStyle w:val="ConsPlusNormal"/>
        <w:spacing w:before="200"/>
        <w:ind w:firstLine="540"/>
        <w:jc w:val="both"/>
        <w:rPr>
          <w:strike/>
        </w:rPr>
      </w:pPr>
      <w:r w:rsidRPr="00D207DB">
        <w:rPr>
          <w:strike/>
        </w:rPr>
        <w:t>151.4.5. К концу обучения в 9 классе обучающийся получит следующие предметные результаты по обществознанию:</w:t>
      </w:r>
    </w:p>
    <w:p w:rsidR="004E7AB8" w:rsidRPr="00D207DB" w:rsidRDefault="004E7AB8" w:rsidP="004E7AB8">
      <w:pPr>
        <w:pStyle w:val="ConsPlusNormal"/>
        <w:spacing w:before="200"/>
        <w:ind w:firstLine="540"/>
        <w:jc w:val="both"/>
        <w:rPr>
          <w:strike/>
        </w:rPr>
      </w:pPr>
      <w:r w:rsidRPr="00D207DB">
        <w:rPr>
          <w:strike/>
        </w:rPr>
        <w:t>1) освоит и научится применять знания о природе общества и социальных свойствах человека, роли и значении семьи и ее истории в жизни и становлении человека как личности, основах семейной экономики; роли и значении исторических традиций и традиционных духовно-нравственных ценностей в обеспечении социальной устойчивости общества и жизни человека; характерных чертах политической и социальной организации жизни общества и основных сфер социальной деятельности, включая деятельность институтов государственной власти, науки и образования, религии, культуры; основах конституционного строя, правовой и политической системы Российской Федерации, правовом статусе, правах и обязанностях гражданина Российской Федерации (в том числе несовершеннолетнего); влиянии цифровых и информационных технологий на деятельность общества и государства; роли и месте Российской Федерации в многополярном мире; необходимости обеспечения технологического развития и суверенитета, безопасности личности, общества и государства, в том числе от терроризма и экстремизма;</w:t>
      </w:r>
    </w:p>
    <w:p w:rsidR="004E7AB8" w:rsidRPr="00D207DB" w:rsidRDefault="004E7AB8" w:rsidP="004E7AB8">
      <w:pPr>
        <w:pStyle w:val="ConsPlusNormal"/>
        <w:spacing w:before="200"/>
        <w:ind w:firstLine="540"/>
        <w:jc w:val="both"/>
        <w:rPr>
          <w:strike/>
        </w:rPr>
      </w:pPr>
      <w:r w:rsidRPr="00D207DB">
        <w:rPr>
          <w:strike/>
        </w:rPr>
        <w:t>2)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E7AB8" w:rsidRPr="00D207DB" w:rsidRDefault="004E7AB8" w:rsidP="004E7AB8">
      <w:pPr>
        <w:pStyle w:val="ConsPlusNormal"/>
        <w:spacing w:before="200"/>
        <w:ind w:firstLine="540"/>
        <w:jc w:val="both"/>
        <w:rPr>
          <w:strike/>
        </w:rPr>
      </w:pPr>
      <w:r w:rsidRPr="00D207DB">
        <w:rPr>
          <w:strike/>
        </w:rPr>
        <w:t>3)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4E7AB8" w:rsidRPr="00D207DB" w:rsidRDefault="004E7AB8" w:rsidP="004E7AB8">
      <w:pPr>
        <w:pStyle w:val="ConsPlusNormal"/>
        <w:spacing w:before="200"/>
        <w:ind w:firstLine="540"/>
        <w:jc w:val="both"/>
        <w:rPr>
          <w:strike/>
        </w:rPr>
      </w:pPr>
      <w:r w:rsidRPr="00D207DB">
        <w:rPr>
          <w:strike/>
        </w:rPr>
        <w:t>4)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E7AB8" w:rsidRPr="00D207DB" w:rsidRDefault="004E7AB8" w:rsidP="004E7AB8">
      <w:pPr>
        <w:pStyle w:val="ConsPlusNormal"/>
        <w:spacing w:before="200"/>
        <w:ind w:firstLine="540"/>
        <w:jc w:val="both"/>
        <w:rPr>
          <w:strike/>
        </w:rPr>
      </w:pPr>
      <w:r w:rsidRPr="00D207DB">
        <w:rPr>
          <w:strike/>
        </w:rPr>
        <w:t>5)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E7AB8" w:rsidRPr="00D207DB" w:rsidRDefault="004E7AB8" w:rsidP="004E7AB8">
      <w:pPr>
        <w:pStyle w:val="ConsPlusNormal"/>
        <w:spacing w:before="200"/>
        <w:ind w:firstLine="540"/>
        <w:jc w:val="both"/>
        <w:rPr>
          <w:strike/>
        </w:rPr>
      </w:pPr>
      <w:r w:rsidRPr="00D207DB">
        <w:rPr>
          <w:strike/>
        </w:rPr>
        <w:t>6)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4E7AB8" w:rsidRPr="00D207DB" w:rsidRDefault="004E7AB8" w:rsidP="004E7AB8">
      <w:pPr>
        <w:pStyle w:val="ConsPlusNormal"/>
        <w:spacing w:before="200"/>
        <w:ind w:firstLine="540"/>
        <w:jc w:val="both"/>
        <w:rPr>
          <w:strike/>
        </w:rPr>
      </w:pPr>
      <w:r w:rsidRPr="00D207DB">
        <w:rPr>
          <w:strike/>
        </w:rPr>
        <w:t>7)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4E7AB8" w:rsidRPr="00D207DB" w:rsidRDefault="004E7AB8" w:rsidP="004E7AB8">
      <w:pPr>
        <w:pStyle w:val="ConsPlusNormal"/>
        <w:spacing w:before="200"/>
        <w:ind w:firstLine="540"/>
        <w:jc w:val="both"/>
        <w:rPr>
          <w:strike/>
        </w:rPr>
      </w:pPr>
      <w:r w:rsidRPr="00D207DB">
        <w:rPr>
          <w:strike/>
        </w:rPr>
        <w:t>8)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4E7AB8" w:rsidRPr="00D207DB" w:rsidRDefault="004E7AB8" w:rsidP="004E7AB8">
      <w:pPr>
        <w:pStyle w:val="ConsPlusNormal"/>
        <w:spacing w:before="200"/>
        <w:ind w:firstLine="540"/>
        <w:jc w:val="both"/>
        <w:rPr>
          <w:strike/>
        </w:rPr>
      </w:pPr>
      <w:r w:rsidRPr="00D207DB">
        <w:rPr>
          <w:strike/>
        </w:rPr>
        <w:t>9)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4E7AB8" w:rsidRPr="00D207DB" w:rsidRDefault="004E7AB8" w:rsidP="004E7AB8">
      <w:pPr>
        <w:pStyle w:val="ConsPlusNormal"/>
        <w:spacing w:before="200"/>
        <w:ind w:firstLine="540"/>
        <w:jc w:val="both"/>
        <w:rPr>
          <w:strike/>
        </w:rPr>
      </w:pPr>
      <w:r w:rsidRPr="00D207DB">
        <w:rPr>
          <w:strike/>
        </w:rPr>
        <w:t xml:space="preserve">10) владеть смысловым чтением текстов обществоведческой тематики, в том числе извлечений из </w:t>
      </w:r>
      <w:hyperlink r:id="rId3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207DB">
          <w:rPr>
            <w:strike/>
            <w:color w:val="0000FF"/>
          </w:rPr>
          <w:t>Конституции</w:t>
        </w:r>
      </w:hyperlink>
      <w:r w:rsidRPr="00D207DB">
        <w:rPr>
          <w:strike/>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4E7AB8" w:rsidRPr="00D207DB" w:rsidRDefault="004E7AB8" w:rsidP="004E7AB8">
      <w:pPr>
        <w:pStyle w:val="ConsPlusNormal"/>
        <w:spacing w:before="200"/>
        <w:ind w:firstLine="540"/>
        <w:jc w:val="both"/>
        <w:rPr>
          <w:strike/>
        </w:rPr>
      </w:pPr>
      <w:r w:rsidRPr="00D207DB">
        <w:rPr>
          <w:strike/>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E7AB8" w:rsidRPr="00D207DB" w:rsidRDefault="004E7AB8" w:rsidP="004E7AB8">
      <w:pPr>
        <w:pStyle w:val="ConsPlusNormal"/>
        <w:spacing w:before="200"/>
        <w:ind w:firstLine="540"/>
        <w:jc w:val="both"/>
        <w:rPr>
          <w:strike/>
        </w:rPr>
      </w:pPr>
      <w:r w:rsidRPr="00D207DB">
        <w:rPr>
          <w:strike/>
        </w:rPr>
        <w:t>12)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E7AB8" w:rsidRPr="00D207DB" w:rsidRDefault="004E7AB8" w:rsidP="004E7AB8">
      <w:pPr>
        <w:pStyle w:val="ConsPlusNormal"/>
        <w:spacing w:before="200"/>
        <w:ind w:firstLine="540"/>
        <w:jc w:val="both"/>
        <w:rPr>
          <w:strike/>
        </w:rPr>
      </w:pPr>
      <w:r w:rsidRPr="00D207DB">
        <w:rPr>
          <w:strike/>
        </w:rPr>
        <w:t>13)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4E7AB8" w:rsidRPr="00D207DB" w:rsidRDefault="004E7AB8" w:rsidP="004E7AB8">
      <w:pPr>
        <w:pStyle w:val="ConsPlusNormal"/>
        <w:spacing w:before="200"/>
        <w:ind w:firstLine="540"/>
        <w:jc w:val="both"/>
        <w:rPr>
          <w:strike/>
        </w:rPr>
      </w:pPr>
      <w:r w:rsidRPr="00D207DB">
        <w:rPr>
          <w:strike/>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4E7AB8" w:rsidRPr="00D207DB" w:rsidRDefault="004E7AB8" w:rsidP="004E7AB8">
      <w:pPr>
        <w:pStyle w:val="ConsPlusNormal"/>
        <w:spacing w:before="200"/>
        <w:ind w:firstLine="540"/>
        <w:jc w:val="both"/>
        <w:rPr>
          <w:strike/>
        </w:rPr>
      </w:pPr>
      <w:r w:rsidRPr="00D207DB">
        <w:rPr>
          <w:strike/>
        </w:rPr>
        <w:t>15) использовать полученные знания для составления простейших документов (заявления, обращения, личный финансовый план,);</w:t>
      </w:r>
    </w:p>
    <w:p w:rsidR="004E7AB8" w:rsidRPr="00D207DB" w:rsidRDefault="004E7AB8" w:rsidP="004E7AB8">
      <w:pPr>
        <w:pStyle w:val="ConsPlusNormal"/>
        <w:spacing w:before="200"/>
        <w:ind w:firstLine="540"/>
        <w:jc w:val="both"/>
        <w:rPr>
          <w:strike/>
        </w:rPr>
      </w:pPr>
      <w:r w:rsidRPr="00D207DB">
        <w:rPr>
          <w:strike/>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4E7AB8" w:rsidRPr="00D207DB" w:rsidRDefault="004E7AB8" w:rsidP="004E7AB8">
      <w:pPr>
        <w:pStyle w:val="ConsPlusNormal"/>
        <w:spacing w:before="260"/>
        <w:ind w:firstLine="540"/>
        <w:jc w:val="both"/>
        <w:rPr>
          <w:strike/>
        </w:rPr>
      </w:pPr>
      <w:r w:rsidRPr="00D207DB">
        <w:rPr>
          <w:strike/>
        </w:rPr>
        <w:t>151.4.5. К концу обучения в 9 классе обучающийся получит следующие предметные результаты по обществознанию:</w:t>
      </w:r>
    </w:p>
    <w:p w:rsidR="004E7AB8" w:rsidRPr="00D207DB" w:rsidRDefault="004E7AB8" w:rsidP="004E7AB8">
      <w:pPr>
        <w:pStyle w:val="ConsPlusNormal"/>
        <w:spacing w:before="200"/>
        <w:ind w:firstLine="540"/>
        <w:jc w:val="both"/>
        <w:rPr>
          <w:strike/>
        </w:rPr>
      </w:pPr>
      <w:r w:rsidRPr="00D207DB">
        <w:rPr>
          <w:strike/>
        </w:rPr>
        <w:t>1) осваивать и применять знания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процессах и явлениях в экономической (в области микроэкономики), социальной, духовной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социальной политики, политики в сфере культуры и образования, обеспечении безопасности личности, общества и государства, в том числе от терроризма;</w:t>
      </w:r>
    </w:p>
    <w:p w:rsidR="004E7AB8" w:rsidRPr="00D207DB" w:rsidRDefault="004E7AB8" w:rsidP="004E7AB8">
      <w:pPr>
        <w:pStyle w:val="ConsPlusNormal"/>
        <w:spacing w:before="200"/>
        <w:ind w:firstLine="540"/>
        <w:jc w:val="both"/>
        <w:rPr>
          <w:strike/>
        </w:rPr>
      </w:pPr>
      <w:r w:rsidRPr="00D207DB">
        <w:rPr>
          <w:strike/>
        </w:rPr>
        <w:t>2) уметь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E7AB8" w:rsidRPr="00D207DB" w:rsidRDefault="004E7AB8" w:rsidP="004E7AB8">
      <w:pPr>
        <w:pStyle w:val="ConsPlusNormal"/>
        <w:spacing w:before="200"/>
        <w:ind w:firstLine="540"/>
        <w:jc w:val="both"/>
        <w:rPr>
          <w:strike/>
        </w:rPr>
      </w:pPr>
      <w:r w:rsidRPr="00D207DB">
        <w:rPr>
          <w:strike/>
        </w:rPr>
        <w:t>3) уметь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w:t>
      </w:r>
    </w:p>
    <w:p w:rsidR="004E7AB8" w:rsidRPr="00D207DB" w:rsidRDefault="004E7AB8" w:rsidP="004E7AB8">
      <w:pPr>
        <w:pStyle w:val="ConsPlusNormal"/>
        <w:spacing w:before="200"/>
        <w:ind w:firstLine="540"/>
        <w:jc w:val="both"/>
        <w:rPr>
          <w:strike/>
        </w:rPr>
      </w:pPr>
      <w:r w:rsidRPr="00D207DB">
        <w:rPr>
          <w:strike/>
        </w:rPr>
        <w:t>4) уметь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E7AB8" w:rsidRPr="00D207DB" w:rsidRDefault="004E7AB8" w:rsidP="004E7AB8">
      <w:pPr>
        <w:pStyle w:val="ConsPlusNormal"/>
        <w:spacing w:before="200"/>
        <w:ind w:firstLine="540"/>
        <w:jc w:val="both"/>
        <w:rPr>
          <w:strike/>
        </w:rPr>
      </w:pPr>
      <w:r w:rsidRPr="00D207DB">
        <w:rPr>
          <w:strike/>
        </w:rPr>
        <w:t>5) уметь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E7AB8" w:rsidRPr="00D207DB" w:rsidRDefault="004E7AB8" w:rsidP="004E7AB8">
      <w:pPr>
        <w:pStyle w:val="ConsPlusNormal"/>
        <w:spacing w:before="200"/>
        <w:ind w:firstLine="540"/>
        <w:jc w:val="both"/>
        <w:rPr>
          <w:strike/>
        </w:rPr>
      </w:pPr>
      <w:r w:rsidRPr="00D207DB">
        <w:rPr>
          <w:strike/>
        </w:rPr>
        <w:t>6) уметь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человека и общества, сфер общественной жизни, гражданина и государства;</w:t>
      </w:r>
    </w:p>
    <w:p w:rsidR="004E7AB8" w:rsidRPr="00D207DB" w:rsidRDefault="004E7AB8" w:rsidP="004E7AB8">
      <w:pPr>
        <w:pStyle w:val="ConsPlusNormal"/>
        <w:spacing w:before="200"/>
        <w:ind w:firstLine="540"/>
        <w:jc w:val="both"/>
        <w:rPr>
          <w:strike/>
        </w:rPr>
      </w:pPr>
      <w:r w:rsidRPr="00D207DB">
        <w:rPr>
          <w:strike/>
        </w:rPr>
        <w:t>7) уметь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w:t>
      </w:r>
    </w:p>
    <w:p w:rsidR="004E7AB8" w:rsidRPr="00D207DB" w:rsidRDefault="004E7AB8" w:rsidP="004E7AB8">
      <w:pPr>
        <w:pStyle w:val="ConsPlusNormal"/>
        <w:spacing w:before="200"/>
        <w:ind w:firstLine="540"/>
        <w:jc w:val="both"/>
        <w:rPr>
          <w:strike/>
        </w:rPr>
      </w:pPr>
      <w:r w:rsidRPr="00D207DB">
        <w:rPr>
          <w:strike/>
        </w:rPr>
        <w:t>8) уметь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свое отношение к явлениям, процессам социальной действительности;</w:t>
      </w:r>
    </w:p>
    <w:p w:rsidR="004E7AB8" w:rsidRPr="00D207DB" w:rsidRDefault="004E7AB8" w:rsidP="004E7AB8">
      <w:pPr>
        <w:pStyle w:val="ConsPlusNormal"/>
        <w:spacing w:before="200"/>
        <w:ind w:firstLine="540"/>
        <w:jc w:val="both"/>
        <w:rPr>
          <w:strike/>
        </w:rPr>
      </w:pPr>
      <w:r w:rsidRPr="00D207DB">
        <w:rPr>
          <w:strike/>
        </w:rPr>
        <w:t>9) уметь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4E7AB8" w:rsidRPr="00D207DB" w:rsidRDefault="004E7AB8" w:rsidP="004E7AB8">
      <w:pPr>
        <w:pStyle w:val="ConsPlusNormal"/>
        <w:spacing w:before="200"/>
        <w:ind w:firstLine="540"/>
        <w:jc w:val="both"/>
        <w:rPr>
          <w:strike/>
        </w:rPr>
      </w:pPr>
      <w:r w:rsidRPr="00D207DB">
        <w:rPr>
          <w:strike/>
        </w:rPr>
        <w:t xml:space="preserve">10) владеть смысловым чтением текстов обществоведческой тематики, в том числе извлечений из </w:t>
      </w:r>
      <w:hyperlink r:id="rId3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207DB">
          <w:rPr>
            <w:strike/>
            <w:color w:val="0000FF"/>
          </w:rPr>
          <w:t>Конституции</w:t>
        </w:r>
      </w:hyperlink>
      <w:r w:rsidRPr="00D207DB">
        <w:rPr>
          <w:strike/>
        </w:rPr>
        <w:t xml:space="preserve"> Российской Федерации и других нормативных правовых актов; уметь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4E7AB8" w:rsidRPr="00D207DB" w:rsidRDefault="004E7AB8" w:rsidP="004E7AB8">
      <w:pPr>
        <w:pStyle w:val="ConsPlusNormal"/>
        <w:spacing w:before="200"/>
        <w:ind w:firstLine="540"/>
        <w:jc w:val="both"/>
        <w:rPr>
          <w:strike/>
        </w:rPr>
      </w:pPr>
      <w:r w:rsidRPr="00D207DB">
        <w:rPr>
          <w:strike/>
        </w:rPr>
        <w:t>11) владеть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p w:rsidR="004E7AB8" w:rsidRPr="00D207DB" w:rsidRDefault="004E7AB8" w:rsidP="004E7AB8">
      <w:pPr>
        <w:pStyle w:val="ConsPlusNormal"/>
        <w:spacing w:before="200"/>
        <w:ind w:firstLine="540"/>
        <w:jc w:val="both"/>
        <w:rPr>
          <w:strike/>
        </w:rPr>
      </w:pPr>
      <w:r w:rsidRPr="00D207DB">
        <w:rPr>
          <w:strike/>
        </w:rPr>
        <w:t>12) уметь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E7AB8" w:rsidRPr="00D207DB" w:rsidRDefault="004E7AB8" w:rsidP="004E7AB8">
      <w:pPr>
        <w:pStyle w:val="ConsPlusNormal"/>
        <w:spacing w:before="200"/>
        <w:ind w:firstLine="540"/>
        <w:jc w:val="both"/>
        <w:rPr>
          <w:strike/>
        </w:rPr>
      </w:pPr>
      <w:r w:rsidRPr="00D207DB">
        <w:rPr>
          <w:strike/>
        </w:rPr>
        <w:t>13) уметь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4E7AB8" w:rsidRPr="00D207DB" w:rsidRDefault="004E7AB8" w:rsidP="004E7AB8">
      <w:pPr>
        <w:pStyle w:val="ConsPlusNormal"/>
        <w:spacing w:before="200"/>
        <w:ind w:firstLine="540"/>
        <w:jc w:val="both"/>
        <w:rPr>
          <w:strike/>
        </w:rPr>
      </w:pPr>
      <w:r w:rsidRPr="00D207DB">
        <w:rPr>
          <w:strike/>
        </w:rPr>
        <w:t>14) использовать полученные знания,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4E7AB8" w:rsidRPr="00D207DB" w:rsidRDefault="004E7AB8" w:rsidP="004E7AB8">
      <w:pPr>
        <w:pStyle w:val="ConsPlusNormal"/>
        <w:spacing w:before="200"/>
        <w:ind w:firstLine="540"/>
        <w:jc w:val="both"/>
        <w:rPr>
          <w:strike/>
        </w:rPr>
      </w:pPr>
      <w:r w:rsidRPr="00D207DB">
        <w:rPr>
          <w:strike/>
        </w:rPr>
        <w:t>15) использовать полученные знания для составления простейших документов (заявления, обращения, личный финансовый план,);</w:t>
      </w:r>
    </w:p>
    <w:p w:rsidR="004E7AB8" w:rsidRPr="00D207DB" w:rsidRDefault="004E7AB8" w:rsidP="004E7AB8">
      <w:pPr>
        <w:pStyle w:val="ConsPlusNormal"/>
        <w:spacing w:before="200"/>
        <w:ind w:firstLine="540"/>
        <w:jc w:val="both"/>
        <w:rPr>
          <w:strike/>
        </w:rPr>
      </w:pPr>
      <w:r w:rsidRPr="00D207DB">
        <w:rPr>
          <w:strike/>
        </w:rPr>
        <w:t>16) 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w:t>
      </w:r>
    </w:p>
    <w:p w:rsidR="004E7AB8" w:rsidRPr="004E7AB8" w:rsidRDefault="004E7AB8" w:rsidP="004E7AB8">
      <w:pPr>
        <w:pStyle w:val="ConsPlusNormal"/>
        <w:spacing w:after="0"/>
        <w:ind w:firstLine="540"/>
        <w:jc w:val="both"/>
      </w:pPr>
      <w:r w:rsidRPr="004E7AB8">
        <w:t>151.8. Поурочное планирование</w:t>
      </w:r>
    </w:p>
    <w:p w:rsidR="004E7AB8" w:rsidRPr="004E7AB8" w:rsidRDefault="004E7AB8" w:rsidP="004E7AB8">
      <w:pPr>
        <w:pStyle w:val="ConsPlusNormal"/>
        <w:spacing w:after="0"/>
        <w:ind w:firstLine="540"/>
        <w:jc w:val="both"/>
      </w:pPr>
      <w:r w:rsidRPr="004E7AB8">
        <w:t>(для обучающихся, начавших освоение ФОП ООО до 1 сентября 2025 года)</w:t>
      </w:r>
    </w:p>
    <w:p w:rsidR="004E7AB8" w:rsidRPr="004E7AB8" w:rsidRDefault="004E7AB8" w:rsidP="004E7AB8">
      <w:pPr>
        <w:pStyle w:val="ConsPlusNormal"/>
        <w:spacing w:after="0"/>
        <w:jc w:val="right"/>
      </w:pPr>
      <w:r w:rsidRPr="004E7AB8">
        <w:t>Таблица 18.2</w:t>
      </w:r>
    </w:p>
    <w:p w:rsidR="004E7AB8" w:rsidRPr="004E7AB8" w:rsidRDefault="004E7AB8" w:rsidP="004E7AB8">
      <w:pPr>
        <w:pStyle w:val="ConsPlusNormal"/>
        <w:spacing w:after="0"/>
        <w:jc w:val="both"/>
      </w:pPr>
      <w:r w:rsidRPr="004E7AB8">
        <w:t>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9134"/>
      </w:tblGrid>
      <w:tr w:rsidR="004E7AB8" w:rsidRPr="004E7AB8" w:rsidTr="00ED10AC">
        <w:tc>
          <w:tcPr>
            <w:tcW w:w="1134" w:type="dxa"/>
          </w:tcPr>
          <w:p w:rsidR="004E7AB8" w:rsidRPr="004E7AB8" w:rsidRDefault="004E7AB8" w:rsidP="004E7AB8">
            <w:pPr>
              <w:pStyle w:val="ConsPlusNormal"/>
              <w:spacing w:after="0"/>
              <w:jc w:val="center"/>
            </w:pPr>
            <w:r w:rsidRPr="004E7AB8">
              <w:t>N урока</w:t>
            </w:r>
          </w:p>
        </w:tc>
        <w:tc>
          <w:tcPr>
            <w:tcW w:w="9134" w:type="dxa"/>
          </w:tcPr>
          <w:p w:rsidR="004E7AB8" w:rsidRPr="004E7AB8" w:rsidRDefault="004E7AB8" w:rsidP="004E7AB8">
            <w:pPr>
              <w:pStyle w:val="ConsPlusNormal"/>
              <w:spacing w:after="0"/>
              <w:jc w:val="center"/>
            </w:pPr>
            <w:r w:rsidRPr="004E7AB8">
              <w:t>Тема урока</w:t>
            </w:r>
          </w:p>
        </w:tc>
      </w:tr>
      <w:tr w:rsidR="004E7AB8" w:rsidRPr="004E7AB8" w:rsidTr="00ED10AC">
        <w:tc>
          <w:tcPr>
            <w:tcW w:w="1134" w:type="dxa"/>
            <w:vAlign w:val="center"/>
          </w:tcPr>
          <w:p w:rsidR="004E7AB8" w:rsidRPr="004E7AB8" w:rsidRDefault="004E7AB8" w:rsidP="004E7AB8">
            <w:pPr>
              <w:pStyle w:val="ConsPlusNormal"/>
              <w:spacing w:after="0"/>
            </w:pPr>
            <w:r w:rsidRPr="004E7AB8">
              <w:t>Урок 1</w:t>
            </w:r>
          </w:p>
        </w:tc>
        <w:tc>
          <w:tcPr>
            <w:tcW w:w="9134" w:type="dxa"/>
            <w:vAlign w:val="center"/>
          </w:tcPr>
          <w:p w:rsidR="004E7AB8" w:rsidRPr="004E7AB8" w:rsidRDefault="004E7AB8" w:rsidP="004E7AB8">
            <w:pPr>
              <w:pStyle w:val="ConsPlusNormal"/>
              <w:spacing w:after="0"/>
              <w:jc w:val="both"/>
            </w:pPr>
            <w:r w:rsidRPr="004E7AB8">
              <w:t>Экономическая жизнь общества</w:t>
            </w:r>
          </w:p>
        </w:tc>
      </w:tr>
      <w:tr w:rsidR="004E7AB8" w:rsidRPr="004E7AB8" w:rsidTr="00ED10AC">
        <w:tc>
          <w:tcPr>
            <w:tcW w:w="1134" w:type="dxa"/>
            <w:vAlign w:val="center"/>
          </w:tcPr>
          <w:p w:rsidR="004E7AB8" w:rsidRPr="004E7AB8" w:rsidRDefault="004E7AB8" w:rsidP="004E7AB8">
            <w:pPr>
              <w:pStyle w:val="ConsPlusNormal"/>
              <w:spacing w:after="0"/>
            </w:pPr>
            <w:r w:rsidRPr="004E7AB8">
              <w:t>Урок 2</w:t>
            </w:r>
          </w:p>
        </w:tc>
        <w:tc>
          <w:tcPr>
            <w:tcW w:w="9134" w:type="dxa"/>
            <w:vAlign w:val="center"/>
          </w:tcPr>
          <w:p w:rsidR="004E7AB8" w:rsidRPr="004E7AB8" w:rsidRDefault="004E7AB8" w:rsidP="004E7AB8">
            <w:pPr>
              <w:pStyle w:val="ConsPlusNormal"/>
              <w:spacing w:after="0"/>
              <w:jc w:val="both"/>
            </w:pPr>
            <w:r w:rsidRPr="004E7AB8">
              <w:t>Экономическая система и ее функции. Собственность</w:t>
            </w:r>
          </w:p>
        </w:tc>
      </w:tr>
      <w:tr w:rsidR="004E7AB8" w:rsidRPr="004E7AB8" w:rsidTr="00ED10AC">
        <w:tc>
          <w:tcPr>
            <w:tcW w:w="1134" w:type="dxa"/>
            <w:vAlign w:val="center"/>
          </w:tcPr>
          <w:p w:rsidR="004E7AB8" w:rsidRPr="004E7AB8" w:rsidRDefault="004E7AB8" w:rsidP="004E7AB8">
            <w:pPr>
              <w:pStyle w:val="ConsPlusNormal"/>
              <w:spacing w:after="0"/>
            </w:pPr>
            <w:r w:rsidRPr="004E7AB8">
              <w:t>Урок 3</w:t>
            </w:r>
          </w:p>
        </w:tc>
        <w:tc>
          <w:tcPr>
            <w:tcW w:w="9134" w:type="dxa"/>
            <w:vAlign w:val="center"/>
          </w:tcPr>
          <w:p w:rsidR="004E7AB8" w:rsidRPr="004E7AB8" w:rsidRDefault="004E7AB8" w:rsidP="004E7AB8">
            <w:pPr>
              <w:pStyle w:val="ConsPlusNormal"/>
              <w:spacing w:after="0"/>
              <w:jc w:val="both"/>
            </w:pPr>
            <w:r w:rsidRPr="004E7AB8">
              <w:t>Производство - источник экономических благ</w:t>
            </w:r>
          </w:p>
        </w:tc>
      </w:tr>
      <w:tr w:rsidR="004E7AB8" w:rsidRPr="004E7AB8" w:rsidTr="00ED10AC">
        <w:tc>
          <w:tcPr>
            <w:tcW w:w="1134" w:type="dxa"/>
            <w:vAlign w:val="center"/>
          </w:tcPr>
          <w:p w:rsidR="004E7AB8" w:rsidRPr="004E7AB8" w:rsidRDefault="004E7AB8" w:rsidP="004E7AB8">
            <w:pPr>
              <w:pStyle w:val="ConsPlusNormal"/>
              <w:spacing w:after="0"/>
            </w:pPr>
            <w:r w:rsidRPr="004E7AB8">
              <w:t>Урок 4</w:t>
            </w:r>
          </w:p>
        </w:tc>
        <w:tc>
          <w:tcPr>
            <w:tcW w:w="9134" w:type="dxa"/>
            <w:vAlign w:val="center"/>
          </w:tcPr>
          <w:p w:rsidR="004E7AB8" w:rsidRPr="004E7AB8" w:rsidRDefault="004E7AB8" w:rsidP="004E7AB8">
            <w:pPr>
              <w:pStyle w:val="ConsPlusNormal"/>
              <w:spacing w:after="0"/>
              <w:jc w:val="both"/>
            </w:pPr>
            <w:r w:rsidRPr="004E7AB8">
              <w:t>Предпринимательство</w:t>
            </w:r>
          </w:p>
        </w:tc>
      </w:tr>
      <w:tr w:rsidR="004E7AB8" w:rsidRPr="004E7AB8" w:rsidTr="00ED10AC">
        <w:tc>
          <w:tcPr>
            <w:tcW w:w="1134" w:type="dxa"/>
            <w:vAlign w:val="center"/>
          </w:tcPr>
          <w:p w:rsidR="004E7AB8" w:rsidRPr="004E7AB8" w:rsidRDefault="004E7AB8" w:rsidP="004E7AB8">
            <w:pPr>
              <w:pStyle w:val="ConsPlusNormal"/>
              <w:spacing w:after="0"/>
            </w:pPr>
            <w:r w:rsidRPr="004E7AB8">
              <w:t>Урок 5</w:t>
            </w:r>
          </w:p>
        </w:tc>
        <w:tc>
          <w:tcPr>
            <w:tcW w:w="9134" w:type="dxa"/>
            <w:vAlign w:val="center"/>
          </w:tcPr>
          <w:p w:rsidR="004E7AB8" w:rsidRPr="004E7AB8" w:rsidRDefault="004E7AB8" w:rsidP="004E7AB8">
            <w:pPr>
              <w:pStyle w:val="ConsPlusNormal"/>
              <w:spacing w:after="0"/>
              <w:jc w:val="both"/>
            </w:pPr>
            <w:r w:rsidRPr="004E7AB8">
              <w:t>Деньги, обмен, торговля</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6</w:t>
            </w:r>
          </w:p>
        </w:tc>
        <w:tc>
          <w:tcPr>
            <w:tcW w:w="9134" w:type="dxa"/>
            <w:vAlign w:val="center"/>
          </w:tcPr>
          <w:p w:rsidR="004E7AB8" w:rsidRPr="004E7AB8" w:rsidRDefault="004E7AB8" w:rsidP="004E7AB8">
            <w:pPr>
              <w:pStyle w:val="ConsPlusNormal"/>
              <w:spacing w:after="0"/>
              <w:jc w:val="both"/>
            </w:pPr>
            <w:r w:rsidRPr="004E7AB8">
              <w:t>Рыночная экономика. Конкуренция. Многообразие рынков</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7</w:t>
            </w:r>
          </w:p>
        </w:tc>
        <w:tc>
          <w:tcPr>
            <w:tcW w:w="9134" w:type="dxa"/>
            <w:vAlign w:val="center"/>
          </w:tcPr>
          <w:p w:rsidR="004E7AB8" w:rsidRPr="004E7AB8" w:rsidRDefault="004E7AB8" w:rsidP="004E7AB8">
            <w:pPr>
              <w:pStyle w:val="ConsPlusNormal"/>
              <w:spacing w:after="0"/>
              <w:jc w:val="both"/>
            </w:pPr>
            <w:r w:rsidRPr="004E7AB8">
              <w:t>Спрос и предложение. Рыночное равновесие</w:t>
            </w:r>
          </w:p>
        </w:tc>
      </w:tr>
      <w:tr w:rsidR="004E7AB8" w:rsidRPr="004E7AB8" w:rsidTr="00ED10AC">
        <w:tc>
          <w:tcPr>
            <w:tcW w:w="1134" w:type="dxa"/>
            <w:vAlign w:val="center"/>
          </w:tcPr>
          <w:p w:rsidR="004E7AB8" w:rsidRPr="004E7AB8" w:rsidRDefault="004E7AB8" w:rsidP="004E7AB8">
            <w:pPr>
              <w:pStyle w:val="ConsPlusNormal"/>
              <w:spacing w:after="0"/>
            </w:pPr>
            <w:r w:rsidRPr="004E7AB8">
              <w:t>Урок 8</w:t>
            </w:r>
          </w:p>
        </w:tc>
        <w:tc>
          <w:tcPr>
            <w:tcW w:w="9134" w:type="dxa"/>
            <w:vAlign w:val="center"/>
          </w:tcPr>
          <w:p w:rsidR="004E7AB8" w:rsidRPr="004E7AB8" w:rsidRDefault="004E7AB8" w:rsidP="004E7AB8">
            <w:pPr>
              <w:pStyle w:val="ConsPlusNormal"/>
              <w:spacing w:after="0"/>
              <w:jc w:val="both"/>
            </w:pPr>
            <w:r w:rsidRPr="004E7AB8">
              <w:t>Предприятие в экономике</w:t>
            </w:r>
          </w:p>
        </w:tc>
      </w:tr>
      <w:tr w:rsidR="004E7AB8" w:rsidRPr="004E7AB8" w:rsidTr="00ED10AC">
        <w:tc>
          <w:tcPr>
            <w:tcW w:w="1134" w:type="dxa"/>
            <w:vAlign w:val="center"/>
          </w:tcPr>
          <w:p w:rsidR="004E7AB8" w:rsidRPr="004E7AB8" w:rsidRDefault="004E7AB8" w:rsidP="004E7AB8">
            <w:pPr>
              <w:pStyle w:val="ConsPlusNormal"/>
              <w:spacing w:after="0"/>
            </w:pPr>
            <w:r w:rsidRPr="004E7AB8">
              <w:t>Урок 9</w:t>
            </w:r>
          </w:p>
        </w:tc>
        <w:tc>
          <w:tcPr>
            <w:tcW w:w="9134" w:type="dxa"/>
            <w:vAlign w:val="center"/>
          </w:tcPr>
          <w:p w:rsidR="004E7AB8" w:rsidRPr="004E7AB8" w:rsidRDefault="004E7AB8" w:rsidP="004E7AB8">
            <w:pPr>
              <w:pStyle w:val="ConsPlusNormal"/>
              <w:spacing w:after="0"/>
              <w:jc w:val="both"/>
            </w:pPr>
            <w:r w:rsidRPr="004E7AB8">
              <w:t>Заработная плата и стимулирование труда. Занятость и безработица</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10</w:t>
            </w:r>
          </w:p>
        </w:tc>
        <w:tc>
          <w:tcPr>
            <w:tcW w:w="9134" w:type="dxa"/>
            <w:vAlign w:val="center"/>
          </w:tcPr>
          <w:p w:rsidR="004E7AB8" w:rsidRPr="004E7AB8" w:rsidRDefault="004E7AB8" w:rsidP="004E7AB8">
            <w:pPr>
              <w:pStyle w:val="ConsPlusNormal"/>
              <w:spacing w:after="0"/>
              <w:jc w:val="both"/>
            </w:pPr>
            <w:r w:rsidRPr="004E7AB8">
              <w:t>Финансовый рынок и финансовые посредники</w:t>
            </w:r>
          </w:p>
        </w:tc>
      </w:tr>
      <w:tr w:rsidR="004E7AB8" w:rsidRPr="004E7AB8" w:rsidTr="00ED10AC">
        <w:tc>
          <w:tcPr>
            <w:tcW w:w="1134" w:type="dxa"/>
            <w:vAlign w:val="center"/>
          </w:tcPr>
          <w:p w:rsidR="004E7AB8" w:rsidRPr="004E7AB8" w:rsidRDefault="004E7AB8" w:rsidP="004E7AB8">
            <w:pPr>
              <w:pStyle w:val="ConsPlusNormal"/>
              <w:spacing w:after="0"/>
            </w:pPr>
            <w:r w:rsidRPr="004E7AB8">
              <w:t>Урок 11</w:t>
            </w:r>
          </w:p>
        </w:tc>
        <w:tc>
          <w:tcPr>
            <w:tcW w:w="9134" w:type="dxa"/>
            <w:vAlign w:val="center"/>
          </w:tcPr>
          <w:p w:rsidR="004E7AB8" w:rsidRPr="004E7AB8" w:rsidRDefault="004E7AB8" w:rsidP="004E7AB8">
            <w:pPr>
              <w:pStyle w:val="ConsPlusNormal"/>
              <w:spacing w:after="0"/>
              <w:jc w:val="both"/>
            </w:pPr>
            <w:r w:rsidRPr="004E7AB8">
              <w:t>Банковские услуги</w:t>
            </w:r>
          </w:p>
        </w:tc>
      </w:tr>
      <w:tr w:rsidR="004E7AB8" w:rsidRPr="004E7AB8" w:rsidTr="00ED10AC">
        <w:tc>
          <w:tcPr>
            <w:tcW w:w="1134" w:type="dxa"/>
            <w:vAlign w:val="center"/>
          </w:tcPr>
          <w:p w:rsidR="004E7AB8" w:rsidRPr="004E7AB8" w:rsidRDefault="004E7AB8" w:rsidP="004E7AB8">
            <w:pPr>
              <w:pStyle w:val="ConsPlusNormal"/>
              <w:spacing w:after="0"/>
            </w:pPr>
            <w:r w:rsidRPr="004E7AB8">
              <w:t>Урок 12</w:t>
            </w:r>
          </w:p>
        </w:tc>
        <w:tc>
          <w:tcPr>
            <w:tcW w:w="9134" w:type="dxa"/>
            <w:vAlign w:val="center"/>
          </w:tcPr>
          <w:p w:rsidR="004E7AB8" w:rsidRPr="004E7AB8" w:rsidRDefault="004E7AB8" w:rsidP="004E7AB8">
            <w:pPr>
              <w:pStyle w:val="ConsPlusNormal"/>
              <w:spacing w:after="0"/>
              <w:jc w:val="both"/>
            </w:pPr>
            <w:r w:rsidRPr="004E7AB8">
              <w:t>Страховые услуги</w:t>
            </w:r>
          </w:p>
        </w:tc>
      </w:tr>
      <w:tr w:rsidR="004E7AB8" w:rsidRPr="004E7AB8" w:rsidTr="00ED10AC">
        <w:tc>
          <w:tcPr>
            <w:tcW w:w="1134" w:type="dxa"/>
            <w:vAlign w:val="center"/>
          </w:tcPr>
          <w:p w:rsidR="004E7AB8" w:rsidRPr="004E7AB8" w:rsidRDefault="004E7AB8" w:rsidP="004E7AB8">
            <w:pPr>
              <w:pStyle w:val="ConsPlusNormal"/>
              <w:spacing w:after="0"/>
            </w:pPr>
            <w:r w:rsidRPr="004E7AB8">
              <w:t>Урок 13</w:t>
            </w:r>
          </w:p>
        </w:tc>
        <w:tc>
          <w:tcPr>
            <w:tcW w:w="9134" w:type="dxa"/>
            <w:vAlign w:val="center"/>
          </w:tcPr>
          <w:p w:rsidR="004E7AB8" w:rsidRPr="004E7AB8" w:rsidRDefault="004E7AB8" w:rsidP="004E7AB8">
            <w:pPr>
              <w:pStyle w:val="ConsPlusNormal"/>
              <w:spacing w:after="0"/>
              <w:jc w:val="both"/>
            </w:pPr>
            <w:r w:rsidRPr="004E7AB8">
              <w:t>Финансовая безопасность</w:t>
            </w:r>
          </w:p>
        </w:tc>
      </w:tr>
      <w:tr w:rsidR="004E7AB8" w:rsidRPr="004E7AB8" w:rsidTr="00ED10AC">
        <w:tc>
          <w:tcPr>
            <w:tcW w:w="1134" w:type="dxa"/>
            <w:vAlign w:val="center"/>
          </w:tcPr>
          <w:p w:rsidR="004E7AB8" w:rsidRPr="004E7AB8" w:rsidRDefault="004E7AB8" w:rsidP="004E7AB8">
            <w:pPr>
              <w:pStyle w:val="ConsPlusNormal"/>
              <w:spacing w:after="0"/>
            </w:pPr>
            <w:r w:rsidRPr="004E7AB8">
              <w:t>Урок 14</w:t>
            </w:r>
          </w:p>
        </w:tc>
        <w:tc>
          <w:tcPr>
            <w:tcW w:w="9134" w:type="dxa"/>
            <w:vAlign w:val="center"/>
          </w:tcPr>
          <w:p w:rsidR="004E7AB8" w:rsidRPr="004E7AB8" w:rsidRDefault="004E7AB8" w:rsidP="004E7AB8">
            <w:pPr>
              <w:pStyle w:val="ConsPlusNormal"/>
              <w:spacing w:after="0"/>
              <w:jc w:val="both"/>
            </w:pPr>
            <w:r w:rsidRPr="004E7AB8">
              <w:t>Экономические функции домохозяйств</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15</w:t>
            </w:r>
          </w:p>
        </w:tc>
        <w:tc>
          <w:tcPr>
            <w:tcW w:w="9134" w:type="dxa"/>
            <w:vAlign w:val="center"/>
          </w:tcPr>
          <w:p w:rsidR="004E7AB8" w:rsidRPr="004E7AB8" w:rsidRDefault="004E7AB8" w:rsidP="004E7AB8">
            <w:pPr>
              <w:pStyle w:val="ConsPlusNormal"/>
              <w:spacing w:after="0"/>
              <w:jc w:val="both"/>
            </w:pPr>
            <w:r w:rsidRPr="004E7AB8">
              <w:t>Потребление домашних хозяйств. Потребительские товары и товары длительного пользования</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16</w:t>
            </w:r>
          </w:p>
        </w:tc>
        <w:tc>
          <w:tcPr>
            <w:tcW w:w="9134" w:type="dxa"/>
            <w:vAlign w:val="center"/>
          </w:tcPr>
          <w:p w:rsidR="004E7AB8" w:rsidRPr="004E7AB8" w:rsidRDefault="004E7AB8" w:rsidP="004E7AB8">
            <w:pPr>
              <w:pStyle w:val="ConsPlusNormal"/>
              <w:spacing w:after="0"/>
              <w:jc w:val="both"/>
            </w:pPr>
            <w:r w:rsidRPr="004E7AB8">
              <w:t>Семейный бюджет и финансовое планирование</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17</w:t>
            </w:r>
          </w:p>
        </w:tc>
        <w:tc>
          <w:tcPr>
            <w:tcW w:w="9134" w:type="dxa"/>
            <w:vAlign w:val="center"/>
          </w:tcPr>
          <w:p w:rsidR="004E7AB8" w:rsidRPr="004E7AB8" w:rsidRDefault="004E7AB8" w:rsidP="004E7AB8">
            <w:pPr>
              <w:pStyle w:val="ConsPlusNormal"/>
              <w:spacing w:after="0"/>
              <w:jc w:val="both"/>
            </w:pPr>
            <w:r w:rsidRPr="004E7AB8">
              <w:t>Экономические цели и функции государства</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18</w:t>
            </w:r>
          </w:p>
        </w:tc>
        <w:tc>
          <w:tcPr>
            <w:tcW w:w="9134" w:type="dxa"/>
            <w:vAlign w:val="center"/>
          </w:tcPr>
          <w:p w:rsidR="004E7AB8" w:rsidRPr="004E7AB8" w:rsidRDefault="004E7AB8" w:rsidP="004E7AB8">
            <w:pPr>
              <w:pStyle w:val="ConsPlusNormal"/>
              <w:spacing w:after="0"/>
              <w:jc w:val="both"/>
            </w:pPr>
            <w:r w:rsidRPr="004E7AB8">
              <w:t>Налоги. Государственный бюджет. Государственная политика по развитию конкуренции</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19</w:t>
            </w:r>
          </w:p>
        </w:tc>
        <w:tc>
          <w:tcPr>
            <w:tcW w:w="9134" w:type="dxa"/>
            <w:vAlign w:val="center"/>
          </w:tcPr>
          <w:p w:rsidR="004E7AB8" w:rsidRPr="004E7AB8" w:rsidRDefault="004E7AB8" w:rsidP="004E7AB8">
            <w:pPr>
              <w:pStyle w:val="ConsPlusNormal"/>
              <w:spacing w:after="0"/>
              <w:jc w:val="both"/>
            </w:pPr>
            <w:r w:rsidRPr="004E7AB8">
              <w:t>Повторительно-обобщающий урок по теме "Человек в экономических отношениях"</w:t>
            </w:r>
          </w:p>
        </w:tc>
      </w:tr>
      <w:tr w:rsidR="004E7AB8" w:rsidRPr="004E7AB8" w:rsidTr="00ED10AC">
        <w:tc>
          <w:tcPr>
            <w:tcW w:w="1134" w:type="dxa"/>
            <w:vAlign w:val="center"/>
          </w:tcPr>
          <w:p w:rsidR="004E7AB8" w:rsidRPr="004E7AB8" w:rsidRDefault="004E7AB8" w:rsidP="004E7AB8">
            <w:pPr>
              <w:pStyle w:val="ConsPlusNormal"/>
              <w:spacing w:after="0"/>
            </w:pPr>
            <w:r w:rsidRPr="004E7AB8">
              <w:t>Урок 20</w:t>
            </w:r>
          </w:p>
        </w:tc>
        <w:tc>
          <w:tcPr>
            <w:tcW w:w="9134" w:type="dxa"/>
            <w:vAlign w:val="center"/>
          </w:tcPr>
          <w:p w:rsidR="004E7AB8" w:rsidRPr="004E7AB8" w:rsidRDefault="004E7AB8" w:rsidP="004E7AB8">
            <w:pPr>
              <w:pStyle w:val="ConsPlusNormal"/>
              <w:spacing w:after="0"/>
              <w:jc w:val="both"/>
            </w:pPr>
            <w:r w:rsidRPr="004E7AB8">
              <w:t>Повторительно-обобщающий урок по теме "Человек в экономических отношениях". Контрольная работа</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21</w:t>
            </w:r>
          </w:p>
        </w:tc>
        <w:tc>
          <w:tcPr>
            <w:tcW w:w="9134" w:type="dxa"/>
            <w:vAlign w:val="center"/>
          </w:tcPr>
          <w:p w:rsidR="004E7AB8" w:rsidRPr="004E7AB8" w:rsidRDefault="004E7AB8" w:rsidP="004E7AB8">
            <w:pPr>
              <w:pStyle w:val="ConsPlusNormal"/>
              <w:spacing w:after="0"/>
              <w:jc w:val="both"/>
            </w:pPr>
            <w:r w:rsidRPr="004E7AB8">
              <w:t>Культура, ее многообразие и формы.</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22</w:t>
            </w:r>
          </w:p>
        </w:tc>
        <w:tc>
          <w:tcPr>
            <w:tcW w:w="9134" w:type="dxa"/>
            <w:vAlign w:val="center"/>
          </w:tcPr>
          <w:p w:rsidR="004E7AB8" w:rsidRPr="004E7AB8" w:rsidRDefault="004E7AB8" w:rsidP="004E7AB8">
            <w:pPr>
              <w:pStyle w:val="ConsPlusNormal"/>
              <w:spacing w:after="0"/>
              <w:jc w:val="both"/>
            </w:pPr>
            <w:r w:rsidRPr="004E7AB8">
              <w:t>Наука. Роль науки в развитии общества</w:t>
            </w:r>
          </w:p>
        </w:tc>
      </w:tr>
      <w:tr w:rsidR="004E7AB8" w:rsidRPr="004E7AB8" w:rsidTr="00ED10AC">
        <w:tc>
          <w:tcPr>
            <w:tcW w:w="1134" w:type="dxa"/>
            <w:vAlign w:val="center"/>
          </w:tcPr>
          <w:p w:rsidR="004E7AB8" w:rsidRPr="004E7AB8" w:rsidRDefault="004E7AB8" w:rsidP="004E7AB8">
            <w:pPr>
              <w:pStyle w:val="ConsPlusNormal"/>
              <w:spacing w:after="0"/>
            </w:pPr>
            <w:r w:rsidRPr="004E7AB8">
              <w:t>Урок 23</w:t>
            </w:r>
          </w:p>
        </w:tc>
        <w:tc>
          <w:tcPr>
            <w:tcW w:w="9134" w:type="dxa"/>
            <w:vAlign w:val="center"/>
          </w:tcPr>
          <w:p w:rsidR="004E7AB8" w:rsidRPr="004E7AB8" w:rsidRDefault="004E7AB8" w:rsidP="004E7AB8">
            <w:pPr>
              <w:pStyle w:val="ConsPlusNormal"/>
              <w:spacing w:after="0"/>
              <w:jc w:val="both"/>
            </w:pPr>
            <w:r w:rsidRPr="004E7AB8">
              <w:t>Образование в современном обществе</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24</w:t>
            </w:r>
          </w:p>
        </w:tc>
        <w:tc>
          <w:tcPr>
            <w:tcW w:w="9134" w:type="dxa"/>
            <w:vAlign w:val="center"/>
          </w:tcPr>
          <w:p w:rsidR="004E7AB8" w:rsidRPr="004E7AB8" w:rsidRDefault="004E7AB8" w:rsidP="004E7AB8">
            <w:pPr>
              <w:pStyle w:val="ConsPlusNormal"/>
              <w:spacing w:after="0"/>
              <w:jc w:val="both"/>
            </w:pPr>
            <w:r w:rsidRPr="004E7AB8">
              <w:t>Образование в Российской Федерации. Самообразование</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25</w:t>
            </w:r>
          </w:p>
        </w:tc>
        <w:tc>
          <w:tcPr>
            <w:tcW w:w="9134" w:type="dxa"/>
            <w:vAlign w:val="center"/>
          </w:tcPr>
          <w:p w:rsidR="004E7AB8" w:rsidRPr="004E7AB8" w:rsidRDefault="004E7AB8" w:rsidP="004E7AB8">
            <w:pPr>
              <w:pStyle w:val="ConsPlusNormal"/>
              <w:spacing w:after="0"/>
              <w:jc w:val="both"/>
            </w:pPr>
            <w:r w:rsidRPr="004E7AB8">
              <w:t>Политика в сфере культуры и образования в Российской Федерации</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26</w:t>
            </w:r>
          </w:p>
        </w:tc>
        <w:tc>
          <w:tcPr>
            <w:tcW w:w="9134" w:type="dxa"/>
            <w:vAlign w:val="center"/>
          </w:tcPr>
          <w:p w:rsidR="004E7AB8" w:rsidRPr="004E7AB8" w:rsidRDefault="004E7AB8" w:rsidP="004E7AB8">
            <w:pPr>
              <w:pStyle w:val="ConsPlusNormal"/>
              <w:spacing w:after="0"/>
              <w:jc w:val="both"/>
            </w:pPr>
            <w:r w:rsidRPr="004E7AB8">
              <w:t>Роль религии в жизни человека и общества</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27</w:t>
            </w:r>
          </w:p>
        </w:tc>
        <w:tc>
          <w:tcPr>
            <w:tcW w:w="9134" w:type="dxa"/>
            <w:vAlign w:val="center"/>
          </w:tcPr>
          <w:p w:rsidR="004E7AB8" w:rsidRPr="004E7AB8" w:rsidRDefault="004E7AB8" w:rsidP="004E7AB8">
            <w:pPr>
              <w:pStyle w:val="ConsPlusNormal"/>
              <w:spacing w:after="0"/>
              <w:jc w:val="both"/>
            </w:pPr>
            <w:r w:rsidRPr="004E7AB8">
              <w:t>Национальные и мировые религии. Религии и религиозные объединения в Российской Федерации</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28</w:t>
            </w:r>
          </w:p>
        </w:tc>
        <w:tc>
          <w:tcPr>
            <w:tcW w:w="9134" w:type="dxa"/>
            <w:vAlign w:val="center"/>
          </w:tcPr>
          <w:p w:rsidR="004E7AB8" w:rsidRPr="004E7AB8" w:rsidRDefault="004E7AB8" w:rsidP="004E7AB8">
            <w:pPr>
              <w:pStyle w:val="ConsPlusNormal"/>
              <w:spacing w:after="0"/>
              <w:jc w:val="both"/>
            </w:pPr>
            <w:r w:rsidRPr="004E7AB8">
              <w:t>Что такое искусство. Виды искусств</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29</w:t>
            </w:r>
          </w:p>
        </w:tc>
        <w:tc>
          <w:tcPr>
            <w:tcW w:w="9134" w:type="dxa"/>
            <w:vAlign w:val="center"/>
          </w:tcPr>
          <w:p w:rsidR="004E7AB8" w:rsidRPr="004E7AB8" w:rsidRDefault="004E7AB8" w:rsidP="004E7AB8">
            <w:pPr>
              <w:pStyle w:val="ConsPlusNormal"/>
              <w:spacing w:after="0"/>
              <w:jc w:val="both"/>
            </w:pPr>
            <w:r w:rsidRPr="004E7AB8">
              <w:t>Роль искусства в жизни человека и общества</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30</w:t>
            </w:r>
          </w:p>
        </w:tc>
        <w:tc>
          <w:tcPr>
            <w:tcW w:w="9134" w:type="dxa"/>
            <w:vAlign w:val="center"/>
          </w:tcPr>
          <w:p w:rsidR="004E7AB8" w:rsidRPr="004E7AB8" w:rsidRDefault="004E7AB8" w:rsidP="004E7AB8">
            <w:pPr>
              <w:pStyle w:val="ConsPlusNormal"/>
              <w:spacing w:after="0"/>
              <w:jc w:val="both"/>
            </w:pPr>
            <w:r w:rsidRPr="004E7AB8">
              <w:t>Общество и его развитие. Информация и современный мир</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31</w:t>
            </w:r>
          </w:p>
        </w:tc>
        <w:tc>
          <w:tcPr>
            <w:tcW w:w="9134" w:type="dxa"/>
            <w:vAlign w:val="center"/>
          </w:tcPr>
          <w:p w:rsidR="004E7AB8" w:rsidRPr="004E7AB8" w:rsidRDefault="004E7AB8" w:rsidP="004E7AB8">
            <w:pPr>
              <w:pStyle w:val="ConsPlusNormal"/>
              <w:spacing w:after="0"/>
              <w:jc w:val="both"/>
            </w:pPr>
            <w:r w:rsidRPr="004E7AB8">
              <w:t>Роль информации и информационных технологий в современном мире</w:t>
            </w:r>
          </w:p>
        </w:tc>
      </w:tr>
      <w:tr w:rsidR="004E7AB8" w:rsidRPr="004E7AB8" w:rsidTr="00ED10AC">
        <w:tc>
          <w:tcPr>
            <w:tcW w:w="1134" w:type="dxa"/>
            <w:vAlign w:val="center"/>
          </w:tcPr>
          <w:p w:rsidR="004E7AB8" w:rsidRPr="004E7AB8" w:rsidRDefault="004E7AB8" w:rsidP="004E7AB8">
            <w:pPr>
              <w:pStyle w:val="ConsPlusNormal"/>
              <w:spacing w:after="0"/>
            </w:pPr>
            <w:r w:rsidRPr="004E7AB8">
              <w:t>Урок 32</w:t>
            </w:r>
          </w:p>
        </w:tc>
        <w:tc>
          <w:tcPr>
            <w:tcW w:w="9134" w:type="dxa"/>
            <w:vAlign w:val="center"/>
          </w:tcPr>
          <w:p w:rsidR="004E7AB8" w:rsidRPr="004E7AB8" w:rsidRDefault="004E7AB8" w:rsidP="004E7AB8">
            <w:pPr>
              <w:pStyle w:val="ConsPlusNormal"/>
              <w:spacing w:after="0"/>
              <w:jc w:val="both"/>
            </w:pPr>
            <w:r w:rsidRPr="004E7AB8">
              <w:t>Повторительно-обобщающий урок по теме "Человек в мире культуры". Контрольная работа</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33</w:t>
            </w:r>
          </w:p>
        </w:tc>
        <w:tc>
          <w:tcPr>
            <w:tcW w:w="9134" w:type="dxa"/>
            <w:vAlign w:val="center"/>
          </w:tcPr>
          <w:p w:rsidR="004E7AB8" w:rsidRPr="004E7AB8" w:rsidRDefault="004E7AB8" w:rsidP="004E7AB8">
            <w:pPr>
              <w:pStyle w:val="ConsPlusNormal"/>
              <w:spacing w:after="0"/>
              <w:jc w:val="both"/>
            </w:pPr>
            <w:r w:rsidRPr="004E7AB8">
              <w:t>Защита проектов по теме по теме "Финансовая грамотность"</w:t>
            </w:r>
          </w:p>
        </w:tc>
      </w:tr>
      <w:tr w:rsidR="004E7AB8" w:rsidRPr="00C86FBF" w:rsidTr="00ED10AC">
        <w:tc>
          <w:tcPr>
            <w:tcW w:w="1134" w:type="dxa"/>
            <w:vAlign w:val="center"/>
          </w:tcPr>
          <w:p w:rsidR="004E7AB8" w:rsidRPr="004E7AB8" w:rsidRDefault="004E7AB8" w:rsidP="004E7AB8">
            <w:pPr>
              <w:pStyle w:val="ConsPlusNormal"/>
              <w:spacing w:after="0"/>
            </w:pPr>
            <w:r w:rsidRPr="004E7AB8">
              <w:t>Урок 34</w:t>
            </w:r>
          </w:p>
        </w:tc>
        <w:tc>
          <w:tcPr>
            <w:tcW w:w="9134" w:type="dxa"/>
            <w:vAlign w:val="center"/>
          </w:tcPr>
          <w:p w:rsidR="004E7AB8" w:rsidRPr="004E7AB8" w:rsidRDefault="004E7AB8" w:rsidP="004E7AB8">
            <w:pPr>
              <w:pStyle w:val="ConsPlusNormal"/>
              <w:spacing w:after="0"/>
              <w:jc w:val="both"/>
            </w:pPr>
            <w:r w:rsidRPr="004E7AB8">
              <w:t>Итоговое повторение по темам "Человек в экономике", "Человек в мире культуры"</w:t>
            </w:r>
          </w:p>
        </w:tc>
      </w:tr>
      <w:tr w:rsidR="004E7AB8" w:rsidRPr="00C86FBF" w:rsidTr="00ED10AC">
        <w:tc>
          <w:tcPr>
            <w:tcW w:w="10268" w:type="dxa"/>
            <w:gridSpan w:val="2"/>
            <w:vAlign w:val="center"/>
          </w:tcPr>
          <w:p w:rsidR="004E7AB8" w:rsidRPr="004E7AB8" w:rsidRDefault="004E7AB8" w:rsidP="004E7AB8">
            <w:pPr>
              <w:pStyle w:val="ConsPlusNormal"/>
              <w:spacing w:after="0"/>
              <w:jc w:val="both"/>
            </w:pPr>
            <w:r w:rsidRPr="004E7AB8">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4E7AB8" w:rsidRPr="004E7AB8" w:rsidRDefault="004E7AB8" w:rsidP="004E7AB8">
      <w:pPr>
        <w:pStyle w:val="ConsPlusNormal"/>
        <w:spacing w:after="0"/>
        <w:ind w:firstLine="540"/>
        <w:jc w:val="both"/>
      </w:pPr>
    </w:p>
    <w:p w:rsidR="004E7AB8" w:rsidRPr="004E7AB8" w:rsidRDefault="004E7AB8" w:rsidP="004E7AB8">
      <w:pPr>
        <w:pStyle w:val="ConsPlusNormal"/>
        <w:spacing w:after="0"/>
        <w:jc w:val="right"/>
      </w:pPr>
      <w:r w:rsidRPr="004E7AB8">
        <w:t>Таблица 18.3</w:t>
      </w:r>
    </w:p>
    <w:p w:rsidR="004E7AB8" w:rsidRPr="004E7AB8" w:rsidRDefault="004E7AB8" w:rsidP="004E7AB8">
      <w:pPr>
        <w:pStyle w:val="ConsPlusNormal"/>
        <w:spacing w:after="0"/>
        <w:ind w:firstLine="540"/>
        <w:jc w:val="both"/>
      </w:pPr>
    </w:p>
    <w:p w:rsidR="004E7AB8" w:rsidRPr="004E7AB8" w:rsidRDefault="004E7AB8" w:rsidP="004E7AB8">
      <w:pPr>
        <w:pStyle w:val="ConsPlusNormal"/>
        <w:spacing w:after="0"/>
        <w:jc w:val="both"/>
      </w:pPr>
      <w:r w:rsidRPr="004E7AB8">
        <w:t>9 класс</w:t>
      </w:r>
    </w:p>
    <w:p w:rsidR="004E7AB8" w:rsidRPr="004E7AB8" w:rsidRDefault="004E7AB8" w:rsidP="004E7AB8">
      <w:pPr>
        <w:pStyle w:val="ConsPlusNormal"/>
        <w:spacing w:after="0"/>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8993"/>
      </w:tblGrid>
      <w:tr w:rsidR="004E7AB8" w:rsidRPr="004E7AB8" w:rsidTr="004E7AB8">
        <w:tc>
          <w:tcPr>
            <w:tcW w:w="1134" w:type="dxa"/>
          </w:tcPr>
          <w:p w:rsidR="004E7AB8" w:rsidRPr="004E7AB8" w:rsidRDefault="004E7AB8" w:rsidP="004E7AB8">
            <w:pPr>
              <w:pStyle w:val="ConsPlusNormal"/>
              <w:spacing w:after="0"/>
              <w:jc w:val="center"/>
            </w:pPr>
            <w:r w:rsidRPr="004E7AB8">
              <w:t>N урока</w:t>
            </w:r>
          </w:p>
        </w:tc>
        <w:tc>
          <w:tcPr>
            <w:tcW w:w="8993" w:type="dxa"/>
          </w:tcPr>
          <w:p w:rsidR="004E7AB8" w:rsidRPr="004E7AB8" w:rsidRDefault="004E7AB8" w:rsidP="004E7AB8">
            <w:pPr>
              <w:pStyle w:val="ConsPlusNormal"/>
              <w:spacing w:after="0"/>
              <w:jc w:val="center"/>
            </w:pPr>
            <w:r w:rsidRPr="004E7AB8">
              <w:t>Тема урока</w:t>
            </w:r>
          </w:p>
        </w:tc>
      </w:tr>
      <w:tr w:rsidR="004E7AB8" w:rsidRPr="004E7AB8" w:rsidTr="004E7AB8">
        <w:tc>
          <w:tcPr>
            <w:tcW w:w="1134" w:type="dxa"/>
            <w:vAlign w:val="center"/>
          </w:tcPr>
          <w:p w:rsidR="004E7AB8" w:rsidRPr="004E7AB8" w:rsidRDefault="004E7AB8" w:rsidP="004E7AB8">
            <w:pPr>
              <w:pStyle w:val="ConsPlusNormal"/>
              <w:spacing w:after="0"/>
            </w:pPr>
            <w:r w:rsidRPr="004E7AB8">
              <w:t>Урок 1</w:t>
            </w:r>
          </w:p>
        </w:tc>
        <w:tc>
          <w:tcPr>
            <w:tcW w:w="8993" w:type="dxa"/>
            <w:vAlign w:val="center"/>
          </w:tcPr>
          <w:p w:rsidR="004E7AB8" w:rsidRPr="004E7AB8" w:rsidRDefault="004E7AB8" w:rsidP="004E7AB8">
            <w:pPr>
              <w:pStyle w:val="ConsPlusNormal"/>
              <w:spacing w:after="0"/>
              <w:jc w:val="both"/>
            </w:pPr>
            <w:r w:rsidRPr="004E7AB8">
              <w:t>Политика и политическая власть</w:t>
            </w:r>
          </w:p>
        </w:tc>
      </w:tr>
      <w:tr w:rsidR="004E7AB8" w:rsidRPr="004E7AB8" w:rsidTr="004E7AB8">
        <w:tc>
          <w:tcPr>
            <w:tcW w:w="1134" w:type="dxa"/>
            <w:vAlign w:val="center"/>
          </w:tcPr>
          <w:p w:rsidR="004E7AB8" w:rsidRPr="004E7AB8" w:rsidRDefault="004E7AB8" w:rsidP="004E7AB8">
            <w:pPr>
              <w:pStyle w:val="ConsPlusNormal"/>
              <w:spacing w:after="0"/>
            </w:pPr>
            <w:r w:rsidRPr="004E7AB8">
              <w:t>Урок 2</w:t>
            </w:r>
          </w:p>
        </w:tc>
        <w:tc>
          <w:tcPr>
            <w:tcW w:w="8993" w:type="dxa"/>
            <w:vAlign w:val="center"/>
          </w:tcPr>
          <w:p w:rsidR="004E7AB8" w:rsidRPr="004E7AB8" w:rsidRDefault="004E7AB8" w:rsidP="004E7AB8">
            <w:pPr>
              <w:pStyle w:val="ConsPlusNormal"/>
              <w:spacing w:after="0"/>
              <w:jc w:val="both"/>
            </w:pPr>
            <w:r w:rsidRPr="004E7AB8">
              <w:t>Государство - политическая организация общества</w:t>
            </w:r>
          </w:p>
        </w:tc>
      </w:tr>
      <w:tr w:rsidR="004E7AB8" w:rsidRPr="004E7AB8" w:rsidTr="004E7AB8">
        <w:tc>
          <w:tcPr>
            <w:tcW w:w="1134" w:type="dxa"/>
            <w:vAlign w:val="center"/>
          </w:tcPr>
          <w:p w:rsidR="004E7AB8" w:rsidRPr="004E7AB8" w:rsidRDefault="004E7AB8" w:rsidP="004E7AB8">
            <w:pPr>
              <w:pStyle w:val="ConsPlusNormal"/>
              <w:spacing w:after="0"/>
            </w:pPr>
            <w:r w:rsidRPr="004E7AB8">
              <w:t>Урок 3</w:t>
            </w:r>
          </w:p>
        </w:tc>
        <w:tc>
          <w:tcPr>
            <w:tcW w:w="8993" w:type="dxa"/>
            <w:vAlign w:val="center"/>
          </w:tcPr>
          <w:p w:rsidR="004E7AB8" w:rsidRPr="004E7AB8" w:rsidRDefault="004E7AB8" w:rsidP="004E7AB8">
            <w:pPr>
              <w:pStyle w:val="ConsPlusNormal"/>
              <w:spacing w:after="0"/>
              <w:jc w:val="both"/>
            </w:pPr>
            <w:r w:rsidRPr="004E7AB8">
              <w:t>Политические режимы</w:t>
            </w:r>
          </w:p>
        </w:tc>
      </w:tr>
      <w:tr w:rsidR="004E7AB8" w:rsidRPr="00C86FBF" w:rsidTr="004E7AB8">
        <w:tc>
          <w:tcPr>
            <w:tcW w:w="1134" w:type="dxa"/>
            <w:vAlign w:val="center"/>
          </w:tcPr>
          <w:p w:rsidR="004E7AB8" w:rsidRPr="004E7AB8" w:rsidRDefault="004E7AB8" w:rsidP="004E7AB8">
            <w:pPr>
              <w:pStyle w:val="ConsPlusNormal"/>
              <w:spacing w:after="0"/>
            </w:pPr>
            <w:r w:rsidRPr="004E7AB8">
              <w:t>Урок 4</w:t>
            </w:r>
          </w:p>
        </w:tc>
        <w:tc>
          <w:tcPr>
            <w:tcW w:w="8993" w:type="dxa"/>
            <w:vAlign w:val="center"/>
          </w:tcPr>
          <w:p w:rsidR="004E7AB8" w:rsidRPr="004E7AB8" w:rsidRDefault="004E7AB8" w:rsidP="004E7AB8">
            <w:pPr>
              <w:pStyle w:val="ConsPlusNormal"/>
              <w:spacing w:after="0"/>
              <w:jc w:val="both"/>
            </w:pPr>
            <w:r w:rsidRPr="004E7AB8">
              <w:t>Формы политического участия. Выборы, референдум</w:t>
            </w:r>
          </w:p>
        </w:tc>
      </w:tr>
      <w:tr w:rsidR="004E7AB8" w:rsidRPr="004E7AB8" w:rsidTr="004E7AB8">
        <w:tc>
          <w:tcPr>
            <w:tcW w:w="1134" w:type="dxa"/>
            <w:vAlign w:val="center"/>
          </w:tcPr>
          <w:p w:rsidR="004E7AB8" w:rsidRPr="004E7AB8" w:rsidRDefault="004E7AB8" w:rsidP="004E7AB8">
            <w:pPr>
              <w:pStyle w:val="ConsPlusNormal"/>
              <w:spacing w:after="0"/>
            </w:pPr>
            <w:r w:rsidRPr="004E7AB8">
              <w:t>Урок 5</w:t>
            </w:r>
          </w:p>
        </w:tc>
        <w:tc>
          <w:tcPr>
            <w:tcW w:w="8993" w:type="dxa"/>
            <w:vAlign w:val="center"/>
          </w:tcPr>
          <w:p w:rsidR="004E7AB8" w:rsidRPr="004E7AB8" w:rsidRDefault="004E7AB8" w:rsidP="004E7AB8">
            <w:pPr>
              <w:pStyle w:val="ConsPlusNormal"/>
              <w:spacing w:after="0"/>
              <w:jc w:val="both"/>
            </w:pPr>
            <w:r w:rsidRPr="004E7AB8">
              <w:t>Политические партии, их роль в демократическом обществе. Общественно-политические организации</w:t>
            </w:r>
          </w:p>
        </w:tc>
      </w:tr>
      <w:tr w:rsidR="004E7AB8" w:rsidRPr="00C86FBF" w:rsidTr="004E7AB8">
        <w:tc>
          <w:tcPr>
            <w:tcW w:w="1134" w:type="dxa"/>
            <w:vAlign w:val="center"/>
          </w:tcPr>
          <w:p w:rsidR="004E7AB8" w:rsidRPr="004E7AB8" w:rsidRDefault="004E7AB8" w:rsidP="004E7AB8">
            <w:pPr>
              <w:pStyle w:val="ConsPlusNormal"/>
              <w:spacing w:after="0"/>
            </w:pPr>
            <w:r w:rsidRPr="004E7AB8">
              <w:t>Урок 6</w:t>
            </w:r>
          </w:p>
        </w:tc>
        <w:tc>
          <w:tcPr>
            <w:tcW w:w="8993" w:type="dxa"/>
            <w:vAlign w:val="center"/>
          </w:tcPr>
          <w:p w:rsidR="004E7AB8" w:rsidRPr="004E7AB8" w:rsidRDefault="004E7AB8" w:rsidP="004E7AB8">
            <w:pPr>
              <w:pStyle w:val="ConsPlusNormal"/>
              <w:spacing w:after="0"/>
              <w:jc w:val="both"/>
            </w:pPr>
            <w:r w:rsidRPr="004E7AB8">
              <w:t>Повторительно-обобщающий урок по теме "Человек в политическом измерении"</w:t>
            </w:r>
          </w:p>
        </w:tc>
      </w:tr>
      <w:tr w:rsidR="004E7AB8" w:rsidRPr="00C86FBF" w:rsidTr="004E7AB8">
        <w:tc>
          <w:tcPr>
            <w:tcW w:w="1134" w:type="dxa"/>
            <w:vAlign w:val="center"/>
          </w:tcPr>
          <w:p w:rsidR="004E7AB8" w:rsidRPr="004E7AB8" w:rsidRDefault="004E7AB8" w:rsidP="004E7AB8">
            <w:pPr>
              <w:pStyle w:val="ConsPlusNormal"/>
              <w:spacing w:after="0"/>
            </w:pPr>
            <w:r w:rsidRPr="004E7AB8">
              <w:t>Урок 7</w:t>
            </w:r>
          </w:p>
        </w:tc>
        <w:tc>
          <w:tcPr>
            <w:tcW w:w="8993" w:type="dxa"/>
            <w:vAlign w:val="center"/>
          </w:tcPr>
          <w:p w:rsidR="004E7AB8" w:rsidRPr="004E7AB8" w:rsidRDefault="004E7AB8" w:rsidP="004E7AB8">
            <w:pPr>
              <w:pStyle w:val="ConsPlusNormal"/>
              <w:spacing w:after="0"/>
              <w:jc w:val="both"/>
            </w:pPr>
            <w:r w:rsidRPr="004E7AB8">
              <w:t>Основы конституционного строя Российской Федерации</w:t>
            </w:r>
          </w:p>
        </w:tc>
      </w:tr>
      <w:tr w:rsidR="004E7AB8" w:rsidRPr="00C86FBF" w:rsidTr="004E7AB8">
        <w:tc>
          <w:tcPr>
            <w:tcW w:w="1134" w:type="dxa"/>
            <w:vAlign w:val="center"/>
          </w:tcPr>
          <w:p w:rsidR="004E7AB8" w:rsidRPr="004E7AB8" w:rsidRDefault="004E7AB8" w:rsidP="004E7AB8">
            <w:pPr>
              <w:pStyle w:val="ConsPlusNormal"/>
              <w:spacing w:after="0"/>
            </w:pPr>
            <w:r w:rsidRPr="004E7AB8">
              <w:t>Урок 8</w:t>
            </w:r>
          </w:p>
        </w:tc>
        <w:tc>
          <w:tcPr>
            <w:tcW w:w="8993" w:type="dxa"/>
            <w:vAlign w:val="center"/>
          </w:tcPr>
          <w:p w:rsidR="004E7AB8" w:rsidRPr="004E7AB8" w:rsidRDefault="004E7AB8" w:rsidP="004E7AB8">
            <w:pPr>
              <w:pStyle w:val="ConsPlusNormal"/>
              <w:spacing w:after="0"/>
              <w:jc w:val="both"/>
            </w:pPr>
            <w:r w:rsidRPr="004E7AB8">
              <w:t>Основы конституционного строя Российской Федерации</w:t>
            </w:r>
          </w:p>
        </w:tc>
      </w:tr>
      <w:tr w:rsidR="004E7AB8" w:rsidRPr="00C86FBF" w:rsidTr="004E7AB8">
        <w:tc>
          <w:tcPr>
            <w:tcW w:w="1134" w:type="dxa"/>
            <w:vAlign w:val="center"/>
          </w:tcPr>
          <w:p w:rsidR="004E7AB8" w:rsidRPr="004E7AB8" w:rsidRDefault="004E7AB8" w:rsidP="004E7AB8">
            <w:pPr>
              <w:pStyle w:val="ConsPlusNormal"/>
              <w:spacing w:after="0"/>
            </w:pPr>
            <w:r w:rsidRPr="004E7AB8">
              <w:t>Урок 9</w:t>
            </w:r>
          </w:p>
        </w:tc>
        <w:tc>
          <w:tcPr>
            <w:tcW w:w="8993" w:type="dxa"/>
            <w:vAlign w:val="center"/>
          </w:tcPr>
          <w:p w:rsidR="004E7AB8" w:rsidRPr="004E7AB8" w:rsidRDefault="004E7AB8" w:rsidP="004E7AB8">
            <w:pPr>
              <w:pStyle w:val="ConsPlusNormal"/>
              <w:spacing w:after="0"/>
              <w:jc w:val="both"/>
            </w:pPr>
            <w:r w:rsidRPr="004E7AB8">
              <w:t>Высшие органы публичной власти в Российской Федерации</w:t>
            </w:r>
          </w:p>
        </w:tc>
      </w:tr>
      <w:tr w:rsidR="004E7AB8" w:rsidRPr="00C86FBF" w:rsidTr="004E7AB8">
        <w:tc>
          <w:tcPr>
            <w:tcW w:w="1134" w:type="dxa"/>
            <w:vAlign w:val="center"/>
          </w:tcPr>
          <w:p w:rsidR="004E7AB8" w:rsidRPr="004E7AB8" w:rsidRDefault="004E7AB8" w:rsidP="004E7AB8">
            <w:pPr>
              <w:pStyle w:val="ConsPlusNormal"/>
              <w:spacing w:after="0"/>
            </w:pPr>
            <w:r w:rsidRPr="004E7AB8">
              <w:t>Урок 10</w:t>
            </w:r>
          </w:p>
        </w:tc>
        <w:tc>
          <w:tcPr>
            <w:tcW w:w="8993" w:type="dxa"/>
            <w:vAlign w:val="center"/>
          </w:tcPr>
          <w:p w:rsidR="004E7AB8" w:rsidRPr="004E7AB8" w:rsidRDefault="004E7AB8" w:rsidP="004E7AB8">
            <w:pPr>
              <w:pStyle w:val="ConsPlusNormal"/>
              <w:spacing w:after="0"/>
              <w:jc w:val="both"/>
            </w:pPr>
            <w:r w:rsidRPr="004E7AB8">
              <w:t>Государственное управление и противодействие коррупции</w:t>
            </w:r>
          </w:p>
        </w:tc>
      </w:tr>
      <w:tr w:rsidR="004E7AB8" w:rsidRPr="00C86FBF" w:rsidTr="004E7AB8">
        <w:tc>
          <w:tcPr>
            <w:tcW w:w="1134" w:type="dxa"/>
            <w:vAlign w:val="center"/>
          </w:tcPr>
          <w:p w:rsidR="004E7AB8" w:rsidRPr="004E7AB8" w:rsidRDefault="004E7AB8" w:rsidP="004E7AB8">
            <w:pPr>
              <w:pStyle w:val="ConsPlusNormal"/>
              <w:spacing w:after="0"/>
            </w:pPr>
            <w:r w:rsidRPr="004E7AB8">
              <w:t>Урок 11</w:t>
            </w:r>
          </w:p>
        </w:tc>
        <w:tc>
          <w:tcPr>
            <w:tcW w:w="8993" w:type="dxa"/>
            <w:vAlign w:val="center"/>
          </w:tcPr>
          <w:p w:rsidR="004E7AB8" w:rsidRPr="004E7AB8" w:rsidRDefault="004E7AB8" w:rsidP="004E7AB8">
            <w:pPr>
              <w:pStyle w:val="ConsPlusNormal"/>
              <w:spacing w:after="0"/>
              <w:jc w:val="both"/>
            </w:pPr>
            <w:r w:rsidRPr="004E7AB8">
              <w:t>Государственно-территориальное устройство Российской Федерации</w:t>
            </w:r>
          </w:p>
        </w:tc>
      </w:tr>
      <w:tr w:rsidR="004E7AB8" w:rsidRPr="004E7AB8" w:rsidTr="004E7AB8">
        <w:tc>
          <w:tcPr>
            <w:tcW w:w="1134" w:type="dxa"/>
            <w:vAlign w:val="center"/>
          </w:tcPr>
          <w:p w:rsidR="004E7AB8" w:rsidRPr="004E7AB8" w:rsidRDefault="004E7AB8" w:rsidP="004E7AB8">
            <w:pPr>
              <w:pStyle w:val="ConsPlusNormal"/>
              <w:spacing w:after="0"/>
            </w:pPr>
            <w:r w:rsidRPr="004E7AB8">
              <w:t>Урок 12</w:t>
            </w:r>
          </w:p>
        </w:tc>
        <w:tc>
          <w:tcPr>
            <w:tcW w:w="8993" w:type="dxa"/>
            <w:vAlign w:val="center"/>
          </w:tcPr>
          <w:p w:rsidR="004E7AB8" w:rsidRPr="004E7AB8" w:rsidRDefault="004E7AB8" w:rsidP="004E7AB8">
            <w:pPr>
              <w:pStyle w:val="ConsPlusNormal"/>
              <w:spacing w:after="0"/>
              <w:jc w:val="both"/>
            </w:pPr>
            <w:r w:rsidRPr="004E7AB8">
              <w:t>Местное самоуправление</w:t>
            </w:r>
          </w:p>
        </w:tc>
      </w:tr>
      <w:tr w:rsidR="004E7AB8" w:rsidRPr="004E7AB8" w:rsidTr="004E7AB8">
        <w:tc>
          <w:tcPr>
            <w:tcW w:w="1134" w:type="dxa"/>
            <w:vAlign w:val="center"/>
          </w:tcPr>
          <w:p w:rsidR="004E7AB8" w:rsidRPr="004E7AB8" w:rsidRDefault="004E7AB8" w:rsidP="004E7AB8">
            <w:pPr>
              <w:pStyle w:val="ConsPlusNormal"/>
              <w:spacing w:after="0"/>
            </w:pPr>
            <w:r w:rsidRPr="004E7AB8">
              <w:t>Урок 13</w:t>
            </w:r>
          </w:p>
        </w:tc>
        <w:tc>
          <w:tcPr>
            <w:tcW w:w="8993" w:type="dxa"/>
            <w:vAlign w:val="center"/>
          </w:tcPr>
          <w:p w:rsidR="004E7AB8" w:rsidRPr="004E7AB8" w:rsidRDefault="004E7AB8" w:rsidP="004E7AB8">
            <w:pPr>
              <w:pStyle w:val="ConsPlusNormal"/>
              <w:spacing w:after="0"/>
              <w:jc w:val="both"/>
            </w:pPr>
            <w:r w:rsidRPr="004E7AB8">
              <w:t>Конституционный статус гражданина Российской Федерации. Гражданство Российской Федерации</w:t>
            </w:r>
          </w:p>
        </w:tc>
      </w:tr>
      <w:tr w:rsidR="004E7AB8" w:rsidRPr="004E7AB8" w:rsidTr="004E7AB8">
        <w:tc>
          <w:tcPr>
            <w:tcW w:w="1134" w:type="dxa"/>
            <w:vAlign w:val="center"/>
          </w:tcPr>
          <w:p w:rsidR="004E7AB8" w:rsidRPr="004E7AB8" w:rsidRDefault="004E7AB8" w:rsidP="004E7AB8">
            <w:pPr>
              <w:pStyle w:val="ConsPlusNormal"/>
              <w:spacing w:after="0"/>
            </w:pPr>
            <w:r w:rsidRPr="004E7AB8">
              <w:t>Урок 14</w:t>
            </w:r>
          </w:p>
        </w:tc>
        <w:tc>
          <w:tcPr>
            <w:tcW w:w="8993" w:type="dxa"/>
            <w:vAlign w:val="center"/>
          </w:tcPr>
          <w:p w:rsidR="004E7AB8" w:rsidRPr="004E7AB8" w:rsidRDefault="004E7AB8" w:rsidP="004E7AB8">
            <w:pPr>
              <w:pStyle w:val="ConsPlusNormal"/>
              <w:spacing w:after="0"/>
              <w:jc w:val="both"/>
            </w:pPr>
            <w:r w:rsidRPr="004E7AB8">
              <w:t>Повторительно-обобщающий урок по теме "Гражданин и государство". Контрольная работа</w:t>
            </w:r>
          </w:p>
        </w:tc>
      </w:tr>
      <w:tr w:rsidR="004E7AB8" w:rsidRPr="004E7AB8" w:rsidTr="004E7AB8">
        <w:tc>
          <w:tcPr>
            <w:tcW w:w="1134" w:type="dxa"/>
            <w:vAlign w:val="center"/>
          </w:tcPr>
          <w:p w:rsidR="004E7AB8" w:rsidRPr="004E7AB8" w:rsidRDefault="004E7AB8" w:rsidP="004E7AB8">
            <w:pPr>
              <w:pStyle w:val="ConsPlusNormal"/>
              <w:spacing w:after="0"/>
            </w:pPr>
            <w:r w:rsidRPr="004E7AB8">
              <w:t>Урок 15</w:t>
            </w:r>
          </w:p>
        </w:tc>
        <w:tc>
          <w:tcPr>
            <w:tcW w:w="8993" w:type="dxa"/>
            <w:vAlign w:val="center"/>
          </w:tcPr>
          <w:p w:rsidR="004E7AB8" w:rsidRPr="004E7AB8" w:rsidRDefault="004E7AB8" w:rsidP="004E7AB8">
            <w:pPr>
              <w:pStyle w:val="ConsPlusNormal"/>
              <w:spacing w:after="0"/>
              <w:jc w:val="both"/>
            </w:pPr>
            <w:r w:rsidRPr="004E7AB8">
              <w:t>Социальная структура общества</w:t>
            </w:r>
          </w:p>
        </w:tc>
      </w:tr>
      <w:tr w:rsidR="004E7AB8" w:rsidRPr="004E7AB8" w:rsidTr="004E7AB8">
        <w:tc>
          <w:tcPr>
            <w:tcW w:w="1134" w:type="dxa"/>
            <w:vAlign w:val="center"/>
          </w:tcPr>
          <w:p w:rsidR="004E7AB8" w:rsidRPr="004E7AB8" w:rsidRDefault="004E7AB8" w:rsidP="004E7AB8">
            <w:pPr>
              <w:pStyle w:val="ConsPlusNormal"/>
              <w:spacing w:after="0"/>
            </w:pPr>
            <w:r w:rsidRPr="004E7AB8">
              <w:t>Урок 16</w:t>
            </w:r>
          </w:p>
        </w:tc>
        <w:tc>
          <w:tcPr>
            <w:tcW w:w="8993" w:type="dxa"/>
            <w:vAlign w:val="center"/>
          </w:tcPr>
          <w:p w:rsidR="004E7AB8" w:rsidRPr="004E7AB8" w:rsidRDefault="004E7AB8" w:rsidP="004E7AB8">
            <w:pPr>
              <w:pStyle w:val="ConsPlusNormal"/>
              <w:spacing w:after="0"/>
              <w:jc w:val="both"/>
            </w:pPr>
            <w:r w:rsidRPr="004E7AB8">
              <w:t>Социальная мобильность</w:t>
            </w:r>
          </w:p>
        </w:tc>
      </w:tr>
      <w:tr w:rsidR="004E7AB8" w:rsidRPr="00C86FBF" w:rsidTr="004E7AB8">
        <w:tc>
          <w:tcPr>
            <w:tcW w:w="1134" w:type="dxa"/>
            <w:vAlign w:val="center"/>
          </w:tcPr>
          <w:p w:rsidR="004E7AB8" w:rsidRPr="004E7AB8" w:rsidRDefault="004E7AB8" w:rsidP="004E7AB8">
            <w:pPr>
              <w:pStyle w:val="ConsPlusNormal"/>
              <w:spacing w:after="0"/>
            </w:pPr>
            <w:r w:rsidRPr="004E7AB8">
              <w:t>Урок 17</w:t>
            </w:r>
          </w:p>
        </w:tc>
        <w:tc>
          <w:tcPr>
            <w:tcW w:w="8993" w:type="dxa"/>
            <w:vAlign w:val="center"/>
          </w:tcPr>
          <w:p w:rsidR="004E7AB8" w:rsidRPr="004E7AB8" w:rsidRDefault="004E7AB8" w:rsidP="004E7AB8">
            <w:pPr>
              <w:pStyle w:val="ConsPlusNormal"/>
              <w:spacing w:after="0"/>
              <w:jc w:val="both"/>
            </w:pPr>
            <w:r w:rsidRPr="004E7AB8">
              <w:t>Социальный статус человека в обществе</w:t>
            </w:r>
          </w:p>
        </w:tc>
      </w:tr>
      <w:tr w:rsidR="004E7AB8" w:rsidRPr="00C86FBF" w:rsidTr="004E7AB8">
        <w:tc>
          <w:tcPr>
            <w:tcW w:w="1134" w:type="dxa"/>
            <w:vAlign w:val="center"/>
          </w:tcPr>
          <w:p w:rsidR="004E7AB8" w:rsidRPr="004E7AB8" w:rsidRDefault="004E7AB8" w:rsidP="004E7AB8">
            <w:pPr>
              <w:pStyle w:val="ConsPlusNormal"/>
              <w:spacing w:after="0"/>
            </w:pPr>
            <w:r w:rsidRPr="004E7AB8">
              <w:t>Урок 18</w:t>
            </w:r>
          </w:p>
        </w:tc>
        <w:tc>
          <w:tcPr>
            <w:tcW w:w="8993" w:type="dxa"/>
            <w:vAlign w:val="center"/>
          </w:tcPr>
          <w:p w:rsidR="004E7AB8" w:rsidRPr="004E7AB8" w:rsidRDefault="004E7AB8" w:rsidP="004E7AB8">
            <w:pPr>
              <w:pStyle w:val="ConsPlusNormal"/>
              <w:spacing w:after="0"/>
              <w:jc w:val="both"/>
            </w:pPr>
            <w:r w:rsidRPr="004E7AB8">
              <w:t>Социальные роли. Ролевой набор подростка</w:t>
            </w:r>
          </w:p>
        </w:tc>
      </w:tr>
      <w:tr w:rsidR="004E7AB8" w:rsidRPr="004E7AB8" w:rsidTr="004E7AB8">
        <w:tc>
          <w:tcPr>
            <w:tcW w:w="1134" w:type="dxa"/>
            <w:vAlign w:val="center"/>
          </w:tcPr>
          <w:p w:rsidR="004E7AB8" w:rsidRPr="004E7AB8" w:rsidRDefault="004E7AB8" w:rsidP="004E7AB8">
            <w:pPr>
              <w:pStyle w:val="ConsPlusNormal"/>
              <w:spacing w:after="0"/>
            </w:pPr>
            <w:r w:rsidRPr="004E7AB8">
              <w:t>Урок 19</w:t>
            </w:r>
          </w:p>
        </w:tc>
        <w:tc>
          <w:tcPr>
            <w:tcW w:w="8993" w:type="dxa"/>
            <w:vAlign w:val="center"/>
          </w:tcPr>
          <w:p w:rsidR="004E7AB8" w:rsidRPr="004E7AB8" w:rsidRDefault="004E7AB8" w:rsidP="004E7AB8">
            <w:pPr>
              <w:pStyle w:val="ConsPlusNormal"/>
              <w:spacing w:after="0"/>
              <w:jc w:val="both"/>
            </w:pPr>
            <w:r w:rsidRPr="004E7AB8">
              <w:t>Социализация личности</w:t>
            </w:r>
          </w:p>
        </w:tc>
      </w:tr>
      <w:tr w:rsidR="004E7AB8" w:rsidRPr="004E7AB8" w:rsidTr="004E7AB8">
        <w:tc>
          <w:tcPr>
            <w:tcW w:w="1134" w:type="dxa"/>
            <w:vAlign w:val="center"/>
          </w:tcPr>
          <w:p w:rsidR="004E7AB8" w:rsidRPr="004E7AB8" w:rsidRDefault="004E7AB8" w:rsidP="004E7AB8">
            <w:pPr>
              <w:pStyle w:val="ConsPlusNormal"/>
              <w:spacing w:after="0"/>
            </w:pPr>
            <w:r w:rsidRPr="004E7AB8">
              <w:t>Урок 20</w:t>
            </w:r>
          </w:p>
        </w:tc>
        <w:tc>
          <w:tcPr>
            <w:tcW w:w="8993" w:type="dxa"/>
            <w:vAlign w:val="center"/>
          </w:tcPr>
          <w:p w:rsidR="004E7AB8" w:rsidRPr="004E7AB8" w:rsidRDefault="004E7AB8" w:rsidP="004E7AB8">
            <w:pPr>
              <w:pStyle w:val="ConsPlusNormal"/>
              <w:spacing w:after="0"/>
              <w:jc w:val="both"/>
            </w:pPr>
            <w:r w:rsidRPr="004E7AB8">
              <w:t>Семья и ее функции</w:t>
            </w:r>
          </w:p>
        </w:tc>
      </w:tr>
      <w:tr w:rsidR="004E7AB8" w:rsidRPr="00C86FBF" w:rsidTr="004E7AB8">
        <w:tc>
          <w:tcPr>
            <w:tcW w:w="1134" w:type="dxa"/>
            <w:vAlign w:val="center"/>
          </w:tcPr>
          <w:p w:rsidR="004E7AB8" w:rsidRPr="004E7AB8" w:rsidRDefault="004E7AB8" w:rsidP="004E7AB8">
            <w:pPr>
              <w:pStyle w:val="ConsPlusNormal"/>
              <w:spacing w:after="0"/>
            </w:pPr>
            <w:r w:rsidRPr="004E7AB8">
              <w:t>Урок 21</w:t>
            </w:r>
          </w:p>
        </w:tc>
        <w:tc>
          <w:tcPr>
            <w:tcW w:w="8993" w:type="dxa"/>
            <w:vAlign w:val="center"/>
          </w:tcPr>
          <w:p w:rsidR="004E7AB8" w:rsidRPr="004E7AB8" w:rsidRDefault="004E7AB8" w:rsidP="004E7AB8">
            <w:pPr>
              <w:pStyle w:val="ConsPlusNormal"/>
              <w:spacing w:after="0"/>
              <w:jc w:val="both"/>
            </w:pPr>
            <w:r w:rsidRPr="004E7AB8">
              <w:t>Этнос и нация. Россия - многонациональное государство</w:t>
            </w:r>
          </w:p>
        </w:tc>
      </w:tr>
      <w:tr w:rsidR="004E7AB8" w:rsidRPr="00C86FBF" w:rsidTr="004E7AB8">
        <w:tc>
          <w:tcPr>
            <w:tcW w:w="1134" w:type="dxa"/>
            <w:vAlign w:val="center"/>
          </w:tcPr>
          <w:p w:rsidR="004E7AB8" w:rsidRPr="004E7AB8" w:rsidRDefault="004E7AB8" w:rsidP="004E7AB8">
            <w:pPr>
              <w:pStyle w:val="ConsPlusNormal"/>
              <w:spacing w:after="0"/>
            </w:pPr>
            <w:r w:rsidRPr="004E7AB8">
              <w:t>Урок 22</w:t>
            </w:r>
          </w:p>
        </w:tc>
        <w:tc>
          <w:tcPr>
            <w:tcW w:w="8993" w:type="dxa"/>
            <w:vAlign w:val="center"/>
          </w:tcPr>
          <w:p w:rsidR="004E7AB8" w:rsidRPr="004E7AB8" w:rsidRDefault="004E7AB8" w:rsidP="004E7AB8">
            <w:pPr>
              <w:pStyle w:val="ConsPlusNormal"/>
              <w:spacing w:after="0"/>
              <w:jc w:val="both"/>
            </w:pPr>
            <w:r w:rsidRPr="004E7AB8">
              <w:t>Этнос и нация. Россия - многонациональное государство</w:t>
            </w:r>
          </w:p>
        </w:tc>
      </w:tr>
      <w:tr w:rsidR="004E7AB8" w:rsidRPr="004E7AB8" w:rsidTr="004E7AB8">
        <w:tc>
          <w:tcPr>
            <w:tcW w:w="1134" w:type="dxa"/>
            <w:vAlign w:val="center"/>
          </w:tcPr>
          <w:p w:rsidR="004E7AB8" w:rsidRPr="004E7AB8" w:rsidRDefault="004E7AB8" w:rsidP="004E7AB8">
            <w:pPr>
              <w:pStyle w:val="ConsPlusNormal"/>
              <w:spacing w:after="0"/>
            </w:pPr>
            <w:r w:rsidRPr="004E7AB8">
              <w:t>Урок 23</w:t>
            </w:r>
          </w:p>
        </w:tc>
        <w:tc>
          <w:tcPr>
            <w:tcW w:w="8993" w:type="dxa"/>
            <w:vAlign w:val="center"/>
          </w:tcPr>
          <w:p w:rsidR="004E7AB8" w:rsidRPr="004E7AB8" w:rsidRDefault="004E7AB8" w:rsidP="004E7AB8">
            <w:pPr>
              <w:pStyle w:val="ConsPlusNormal"/>
              <w:spacing w:after="0"/>
              <w:jc w:val="both"/>
            </w:pPr>
            <w:r w:rsidRPr="004E7AB8">
              <w:t>Социальная политика Российского государства</w:t>
            </w:r>
          </w:p>
        </w:tc>
      </w:tr>
      <w:tr w:rsidR="004E7AB8" w:rsidRPr="004E7AB8" w:rsidTr="004E7AB8">
        <w:tc>
          <w:tcPr>
            <w:tcW w:w="1134" w:type="dxa"/>
            <w:vAlign w:val="center"/>
          </w:tcPr>
          <w:p w:rsidR="004E7AB8" w:rsidRPr="004E7AB8" w:rsidRDefault="004E7AB8" w:rsidP="004E7AB8">
            <w:pPr>
              <w:pStyle w:val="ConsPlusNormal"/>
              <w:spacing w:after="0"/>
            </w:pPr>
            <w:r w:rsidRPr="004E7AB8">
              <w:t>Урок 24</w:t>
            </w:r>
          </w:p>
        </w:tc>
        <w:tc>
          <w:tcPr>
            <w:tcW w:w="8993" w:type="dxa"/>
            <w:vAlign w:val="center"/>
          </w:tcPr>
          <w:p w:rsidR="004E7AB8" w:rsidRPr="004E7AB8" w:rsidRDefault="004E7AB8" w:rsidP="004E7AB8">
            <w:pPr>
              <w:pStyle w:val="ConsPlusNormal"/>
              <w:spacing w:after="0"/>
              <w:jc w:val="both"/>
            </w:pPr>
            <w:r w:rsidRPr="004E7AB8">
              <w:t>Отклоняющееся поведение</w:t>
            </w:r>
          </w:p>
        </w:tc>
      </w:tr>
      <w:tr w:rsidR="004E7AB8" w:rsidRPr="00C86FBF" w:rsidTr="004E7AB8">
        <w:tc>
          <w:tcPr>
            <w:tcW w:w="1134" w:type="dxa"/>
            <w:vAlign w:val="center"/>
          </w:tcPr>
          <w:p w:rsidR="004E7AB8" w:rsidRPr="004E7AB8" w:rsidRDefault="004E7AB8" w:rsidP="004E7AB8">
            <w:pPr>
              <w:pStyle w:val="ConsPlusNormal"/>
              <w:spacing w:after="0"/>
            </w:pPr>
            <w:r w:rsidRPr="004E7AB8">
              <w:t>Урок 25</w:t>
            </w:r>
          </w:p>
        </w:tc>
        <w:tc>
          <w:tcPr>
            <w:tcW w:w="8993" w:type="dxa"/>
            <w:vAlign w:val="center"/>
          </w:tcPr>
          <w:p w:rsidR="004E7AB8" w:rsidRPr="004E7AB8" w:rsidRDefault="004E7AB8" w:rsidP="004E7AB8">
            <w:pPr>
              <w:pStyle w:val="ConsPlusNormal"/>
              <w:spacing w:after="0"/>
              <w:jc w:val="both"/>
            </w:pPr>
            <w:r w:rsidRPr="004E7AB8">
              <w:t>Повторительно-обобщающий урок по теме "Человек в системе социальных отношений"</w:t>
            </w:r>
          </w:p>
        </w:tc>
      </w:tr>
      <w:tr w:rsidR="004E7AB8" w:rsidRPr="004E7AB8" w:rsidTr="004E7AB8">
        <w:tc>
          <w:tcPr>
            <w:tcW w:w="1134" w:type="dxa"/>
            <w:vAlign w:val="center"/>
          </w:tcPr>
          <w:p w:rsidR="004E7AB8" w:rsidRPr="004E7AB8" w:rsidRDefault="004E7AB8" w:rsidP="004E7AB8">
            <w:pPr>
              <w:pStyle w:val="ConsPlusNormal"/>
              <w:spacing w:after="0"/>
            </w:pPr>
            <w:r w:rsidRPr="004E7AB8">
              <w:t>Урок 26</w:t>
            </w:r>
          </w:p>
        </w:tc>
        <w:tc>
          <w:tcPr>
            <w:tcW w:w="8993" w:type="dxa"/>
            <w:vAlign w:val="center"/>
          </w:tcPr>
          <w:p w:rsidR="004E7AB8" w:rsidRPr="004E7AB8" w:rsidRDefault="004E7AB8" w:rsidP="004E7AB8">
            <w:pPr>
              <w:pStyle w:val="ConsPlusNormal"/>
              <w:spacing w:after="0"/>
              <w:jc w:val="both"/>
            </w:pPr>
            <w:r w:rsidRPr="004E7AB8">
              <w:t>Информационное общество</w:t>
            </w:r>
          </w:p>
        </w:tc>
      </w:tr>
      <w:tr w:rsidR="004E7AB8" w:rsidRPr="004E7AB8" w:rsidTr="004E7AB8">
        <w:tc>
          <w:tcPr>
            <w:tcW w:w="1134" w:type="dxa"/>
            <w:vAlign w:val="center"/>
          </w:tcPr>
          <w:p w:rsidR="004E7AB8" w:rsidRPr="004E7AB8" w:rsidRDefault="004E7AB8" w:rsidP="004E7AB8">
            <w:pPr>
              <w:pStyle w:val="ConsPlusNormal"/>
              <w:spacing w:after="0"/>
            </w:pPr>
            <w:r w:rsidRPr="004E7AB8">
              <w:t>Урок 27</w:t>
            </w:r>
          </w:p>
        </w:tc>
        <w:tc>
          <w:tcPr>
            <w:tcW w:w="8993" w:type="dxa"/>
            <w:vAlign w:val="center"/>
          </w:tcPr>
          <w:p w:rsidR="004E7AB8" w:rsidRPr="004E7AB8" w:rsidRDefault="004E7AB8" w:rsidP="004E7AB8">
            <w:pPr>
              <w:pStyle w:val="ConsPlusNormal"/>
              <w:spacing w:after="0"/>
              <w:jc w:val="both"/>
            </w:pPr>
            <w:r w:rsidRPr="004E7AB8">
              <w:t>Сущность глобализации</w:t>
            </w:r>
          </w:p>
        </w:tc>
      </w:tr>
      <w:tr w:rsidR="004E7AB8" w:rsidRPr="00C86FBF" w:rsidTr="004E7AB8">
        <w:tc>
          <w:tcPr>
            <w:tcW w:w="1134" w:type="dxa"/>
            <w:vAlign w:val="center"/>
          </w:tcPr>
          <w:p w:rsidR="004E7AB8" w:rsidRPr="004E7AB8" w:rsidRDefault="004E7AB8" w:rsidP="004E7AB8">
            <w:pPr>
              <w:pStyle w:val="ConsPlusNormal"/>
              <w:spacing w:after="0"/>
            </w:pPr>
            <w:r w:rsidRPr="004E7AB8">
              <w:t>Урок 28</w:t>
            </w:r>
          </w:p>
        </w:tc>
        <w:tc>
          <w:tcPr>
            <w:tcW w:w="8993" w:type="dxa"/>
            <w:vAlign w:val="center"/>
          </w:tcPr>
          <w:p w:rsidR="004E7AB8" w:rsidRPr="004E7AB8" w:rsidRDefault="004E7AB8" w:rsidP="004E7AB8">
            <w:pPr>
              <w:pStyle w:val="ConsPlusNormal"/>
              <w:spacing w:after="0"/>
              <w:jc w:val="both"/>
            </w:pPr>
            <w:r w:rsidRPr="004E7AB8">
              <w:t>Молодежь - активный участник общественной жизни</w:t>
            </w:r>
          </w:p>
        </w:tc>
      </w:tr>
      <w:tr w:rsidR="004E7AB8" w:rsidRPr="004E7AB8" w:rsidTr="004E7AB8">
        <w:tc>
          <w:tcPr>
            <w:tcW w:w="1134" w:type="dxa"/>
            <w:vAlign w:val="center"/>
          </w:tcPr>
          <w:p w:rsidR="004E7AB8" w:rsidRPr="004E7AB8" w:rsidRDefault="004E7AB8" w:rsidP="004E7AB8">
            <w:pPr>
              <w:pStyle w:val="ConsPlusNormal"/>
              <w:spacing w:after="0"/>
            </w:pPr>
            <w:r w:rsidRPr="004E7AB8">
              <w:t>Урок 29</w:t>
            </w:r>
          </w:p>
        </w:tc>
        <w:tc>
          <w:tcPr>
            <w:tcW w:w="8993" w:type="dxa"/>
            <w:vAlign w:val="center"/>
          </w:tcPr>
          <w:p w:rsidR="004E7AB8" w:rsidRPr="004E7AB8" w:rsidRDefault="004E7AB8" w:rsidP="004E7AB8">
            <w:pPr>
              <w:pStyle w:val="ConsPlusNormal"/>
              <w:spacing w:after="0"/>
              <w:jc w:val="both"/>
            </w:pPr>
            <w:r w:rsidRPr="004E7AB8">
              <w:t>Профессии настоящего и будущего</w:t>
            </w:r>
          </w:p>
        </w:tc>
      </w:tr>
      <w:tr w:rsidR="004E7AB8" w:rsidRPr="00C86FBF" w:rsidTr="004E7AB8">
        <w:tc>
          <w:tcPr>
            <w:tcW w:w="1134" w:type="dxa"/>
            <w:vAlign w:val="center"/>
          </w:tcPr>
          <w:p w:rsidR="004E7AB8" w:rsidRPr="004E7AB8" w:rsidRDefault="004E7AB8" w:rsidP="004E7AB8">
            <w:pPr>
              <w:pStyle w:val="ConsPlusNormal"/>
              <w:spacing w:after="0"/>
            </w:pPr>
            <w:r w:rsidRPr="004E7AB8">
              <w:t>Урок 30</w:t>
            </w:r>
          </w:p>
        </w:tc>
        <w:tc>
          <w:tcPr>
            <w:tcW w:w="8993" w:type="dxa"/>
            <w:vAlign w:val="center"/>
          </w:tcPr>
          <w:p w:rsidR="004E7AB8" w:rsidRPr="004E7AB8" w:rsidRDefault="004E7AB8" w:rsidP="004E7AB8">
            <w:pPr>
              <w:pStyle w:val="ConsPlusNormal"/>
              <w:spacing w:after="0"/>
              <w:jc w:val="both"/>
            </w:pPr>
            <w:r w:rsidRPr="004E7AB8">
              <w:t>Здоровый образ жизни. Мода и спорт</w:t>
            </w:r>
          </w:p>
        </w:tc>
      </w:tr>
      <w:tr w:rsidR="004E7AB8" w:rsidRPr="004E7AB8" w:rsidTr="004E7AB8">
        <w:tc>
          <w:tcPr>
            <w:tcW w:w="1134" w:type="dxa"/>
            <w:vAlign w:val="center"/>
          </w:tcPr>
          <w:p w:rsidR="004E7AB8" w:rsidRPr="004E7AB8" w:rsidRDefault="004E7AB8" w:rsidP="004E7AB8">
            <w:pPr>
              <w:pStyle w:val="ConsPlusNormal"/>
              <w:spacing w:after="0"/>
            </w:pPr>
            <w:r w:rsidRPr="004E7AB8">
              <w:t>Урок 31</w:t>
            </w:r>
          </w:p>
        </w:tc>
        <w:tc>
          <w:tcPr>
            <w:tcW w:w="8993" w:type="dxa"/>
            <w:vAlign w:val="center"/>
          </w:tcPr>
          <w:p w:rsidR="004E7AB8" w:rsidRPr="004E7AB8" w:rsidRDefault="004E7AB8" w:rsidP="004E7AB8">
            <w:pPr>
              <w:pStyle w:val="ConsPlusNormal"/>
              <w:spacing w:after="0"/>
              <w:jc w:val="both"/>
            </w:pPr>
            <w:r w:rsidRPr="004E7AB8">
              <w:t>Защита проектов, итоговое повторение по теме "Человек в политическом измерении". Контрольная работа</w:t>
            </w:r>
          </w:p>
        </w:tc>
      </w:tr>
      <w:tr w:rsidR="004E7AB8" w:rsidRPr="00C86FBF" w:rsidTr="004E7AB8">
        <w:tc>
          <w:tcPr>
            <w:tcW w:w="1134" w:type="dxa"/>
            <w:vAlign w:val="center"/>
          </w:tcPr>
          <w:p w:rsidR="004E7AB8" w:rsidRPr="004E7AB8" w:rsidRDefault="004E7AB8" w:rsidP="004E7AB8">
            <w:pPr>
              <w:pStyle w:val="ConsPlusNormal"/>
              <w:spacing w:after="0"/>
            </w:pPr>
            <w:r w:rsidRPr="004E7AB8">
              <w:t>Урок 32</w:t>
            </w:r>
          </w:p>
        </w:tc>
        <w:tc>
          <w:tcPr>
            <w:tcW w:w="8993" w:type="dxa"/>
            <w:vAlign w:val="center"/>
          </w:tcPr>
          <w:p w:rsidR="004E7AB8" w:rsidRPr="004E7AB8" w:rsidRDefault="004E7AB8" w:rsidP="004E7AB8">
            <w:pPr>
              <w:pStyle w:val="ConsPlusNormal"/>
              <w:spacing w:after="0"/>
              <w:jc w:val="both"/>
            </w:pPr>
            <w:r w:rsidRPr="004E7AB8">
              <w:t>Защита проектов, итоговое повторение по теме "Гражданин и государство"</w:t>
            </w:r>
          </w:p>
        </w:tc>
      </w:tr>
      <w:tr w:rsidR="004E7AB8" w:rsidRPr="00C86FBF" w:rsidTr="004E7AB8">
        <w:tc>
          <w:tcPr>
            <w:tcW w:w="1134" w:type="dxa"/>
            <w:vAlign w:val="center"/>
          </w:tcPr>
          <w:p w:rsidR="004E7AB8" w:rsidRPr="004E7AB8" w:rsidRDefault="004E7AB8" w:rsidP="004E7AB8">
            <w:pPr>
              <w:pStyle w:val="ConsPlusNormal"/>
              <w:spacing w:after="0"/>
            </w:pPr>
            <w:r w:rsidRPr="004E7AB8">
              <w:t>Урок 33</w:t>
            </w:r>
          </w:p>
        </w:tc>
        <w:tc>
          <w:tcPr>
            <w:tcW w:w="8993" w:type="dxa"/>
            <w:vAlign w:val="center"/>
          </w:tcPr>
          <w:p w:rsidR="004E7AB8" w:rsidRPr="004E7AB8" w:rsidRDefault="004E7AB8" w:rsidP="004E7AB8">
            <w:pPr>
              <w:pStyle w:val="ConsPlusNormal"/>
              <w:spacing w:after="0"/>
              <w:jc w:val="both"/>
            </w:pPr>
            <w:r w:rsidRPr="004E7AB8">
              <w:t>Защита проектов, итоговое повторение по теме "Человек в системе социальных отношений"</w:t>
            </w:r>
          </w:p>
        </w:tc>
      </w:tr>
      <w:tr w:rsidR="004E7AB8" w:rsidRPr="00C86FBF" w:rsidTr="004E7AB8">
        <w:tc>
          <w:tcPr>
            <w:tcW w:w="1134" w:type="dxa"/>
            <w:vAlign w:val="center"/>
          </w:tcPr>
          <w:p w:rsidR="004E7AB8" w:rsidRPr="004E7AB8" w:rsidRDefault="004E7AB8" w:rsidP="004E7AB8">
            <w:pPr>
              <w:pStyle w:val="ConsPlusNormal"/>
              <w:spacing w:after="0"/>
            </w:pPr>
            <w:r w:rsidRPr="004E7AB8">
              <w:t>Урок 34</w:t>
            </w:r>
          </w:p>
        </w:tc>
        <w:tc>
          <w:tcPr>
            <w:tcW w:w="8993" w:type="dxa"/>
            <w:vAlign w:val="center"/>
          </w:tcPr>
          <w:p w:rsidR="004E7AB8" w:rsidRPr="004E7AB8" w:rsidRDefault="004E7AB8" w:rsidP="004E7AB8">
            <w:pPr>
              <w:pStyle w:val="ConsPlusNormal"/>
              <w:spacing w:after="0"/>
              <w:jc w:val="both"/>
            </w:pPr>
            <w:r w:rsidRPr="004E7AB8">
              <w:t>Защита проектов, итоговое повторение по теме "Человек в современном изменяющемся мире"</w:t>
            </w:r>
          </w:p>
        </w:tc>
      </w:tr>
      <w:tr w:rsidR="004E7AB8" w:rsidRPr="00C86FBF" w:rsidTr="004E7AB8">
        <w:tc>
          <w:tcPr>
            <w:tcW w:w="10127" w:type="dxa"/>
            <w:gridSpan w:val="2"/>
            <w:vAlign w:val="center"/>
          </w:tcPr>
          <w:p w:rsidR="004E7AB8" w:rsidRPr="004E7AB8" w:rsidRDefault="004E7AB8" w:rsidP="004E7AB8">
            <w:pPr>
              <w:pStyle w:val="ConsPlusNormal"/>
              <w:spacing w:after="0"/>
              <w:jc w:val="both"/>
            </w:pPr>
            <w:r w:rsidRPr="004E7AB8">
              <w:t>ОБЩЕЕ КОЛИЧЕСТВО УРОКОВ ПО ПРОГРАММЕ: 34, из них уроков, отведенных на контрольные работы, - не более 3</w:t>
            </w:r>
          </w:p>
        </w:tc>
      </w:tr>
    </w:tbl>
    <w:p w:rsidR="004E7AB8" w:rsidRPr="004E7AB8" w:rsidRDefault="004E7AB8" w:rsidP="004E7AB8">
      <w:pPr>
        <w:pStyle w:val="ConsPlusNormal"/>
        <w:spacing w:after="0"/>
        <w:ind w:firstLine="540"/>
        <w:jc w:val="both"/>
      </w:pPr>
    </w:p>
    <w:p w:rsidR="004E7AB8" w:rsidRPr="00D207DB" w:rsidRDefault="004E7AB8" w:rsidP="004E7AB8">
      <w:pPr>
        <w:pStyle w:val="ConsPlusNormal"/>
        <w:ind w:firstLine="540"/>
        <w:jc w:val="both"/>
      </w:pPr>
      <w:r w:rsidRPr="00D207DB">
        <w:t>151.9.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обществознанию.</w:t>
      </w:r>
    </w:p>
    <w:p w:rsidR="004E7AB8" w:rsidRPr="00D207DB" w:rsidRDefault="004E7AB8" w:rsidP="004E7AB8">
      <w:pPr>
        <w:pStyle w:val="ConsPlusNormal"/>
        <w:jc w:val="right"/>
      </w:pPr>
      <w:r w:rsidRPr="00D207DB">
        <w:t>Таблица 19.4</w:t>
      </w:r>
    </w:p>
    <w:p w:rsidR="004E7AB8" w:rsidRPr="00D207DB" w:rsidRDefault="004E7AB8" w:rsidP="004E7AB8">
      <w:pPr>
        <w:pStyle w:val="ConsPlusNormal"/>
        <w:jc w:val="center"/>
      </w:pPr>
      <w:r w:rsidRPr="00D207DB">
        <w:t>Проверяемые требования к результатам освоения основной</w:t>
      </w:r>
    </w:p>
    <w:p w:rsidR="004E7AB8" w:rsidRPr="00D207DB" w:rsidRDefault="004E7AB8" w:rsidP="004E7AB8">
      <w:pPr>
        <w:pStyle w:val="ConsPlusNormal"/>
        <w:jc w:val="center"/>
      </w:pPr>
      <w:r w:rsidRPr="00D207DB">
        <w:t>образовательной программы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4E7AB8" w:rsidRPr="00C86FBF" w:rsidTr="004E7AB8">
        <w:tc>
          <w:tcPr>
            <w:tcW w:w="1701" w:type="dxa"/>
          </w:tcPr>
          <w:p w:rsidR="004E7AB8" w:rsidRPr="00D207DB" w:rsidRDefault="004E7AB8" w:rsidP="00ED10AC">
            <w:pPr>
              <w:pStyle w:val="ConsPlusNormal"/>
              <w:spacing w:after="0"/>
              <w:jc w:val="center"/>
            </w:pPr>
            <w:r w:rsidRPr="00D207DB">
              <w:t>Код проверяемого результата</w:t>
            </w:r>
          </w:p>
        </w:tc>
        <w:tc>
          <w:tcPr>
            <w:tcW w:w="8567" w:type="dxa"/>
          </w:tcPr>
          <w:p w:rsidR="004E7AB8" w:rsidRPr="00D207DB" w:rsidRDefault="004E7AB8" w:rsidP="00ED10AC">
            <w:pPr>
              <w:pStyle w:val="ConsPlusNormal"/>
              <w:spacing w:after="0"/>
              <w:jc w:val="center"/>
            </w:pPr>
            <w:r w:rsidRPr="00D207DB">
              <w:t>Проверяемые предметные результаты освоения основной образовательной программы основного общего образования</w:t>
            </w:r>
          </w:p>
        </w:tc>
      </w:tr>
      <w:tr w:rsidR="004E7AB8" w:rsidRPr="00C86FBF" w:rsidTr="004E7AB8">
        <w:tc>
          <w:tcPr>
            <w:tcW w:w="1701" w:type="dxa"/>
          </w:tcPr>
          <w:p w:rsidR="004E7AB8" w:rsidRPr="00D207DB" w:rsidRDefault="004E7AB8" w:rsidP="00ED10AC">
            <w:pPr>
              <w:pStyle w:val="ConsPlusNormal"/>
              <w:spacing w:after="0"/>
              <w:jc w:val="center"/>
            </w:pPr>
            <w:r w:rsidRPr="00D207DB">
              <w:t>1</w:t>
            </w:r>
          </w:p>
        </w:tc>
        <w:tc>
          <w:tcPr>
            <w:tcW w:w="8567" w:type="dxa"/>
          </w:tcPr>
          <w:p w:rsidR="004E7AB8" w:rsidRPr="00D207DB" w:rsidRDefault="004E7AB8" w:rsidP="00ED10AC">
            <w:pPr>
              <w:pStyle w:val="ConsPlusNormal"/>
              <w:spacing w:after="0"/>
              <w:jc w:val="both"/>
            </w:pPr>
            <w:r w:rsidRPr="00D207DB">
              <w:t>По теме "Человек в экономических отношениях"</w:t>
            </w:r>
          </w:p>
        </w:tc>
      </w:tr>
      <w:tr w:rsidR="004E7AB8" w:rsidRPr="00C86FBF" w:rsidTr="004E7AB8">
        <w:tc>
          <w:tcPr>
            <w:tcW w:w="1701" w:type="dxa"/>
          </w:tcPr>
          <w:p w:rsidR="004E7AB8" w:rsidRPr="00D207DB" w:rsidRDefault="004E7AB8" w:rsidP="00ED10AC">
            <w:pPr>
              <w:pStyle w:val="ConsPlusNormal"/>
              <w:spacing w:after="0"/>
              <w:jc w:val="center"/>
            </w:pPr>
            <w:r w:rsidRPr="00D207DB">
              <w:t>1.1</w:t>
            </w:r>
          </w:p>
        </w:tc>
        <w:tc>
          <w:tcPr>
            <w:tcW w:w="8567" w:type="dxa"/>
          </w:tcPr>
          <w:p w:rsidR="004E7AB8" w:rsidRPr="00D207DB" w:rsidRDefault="004E7AB8" w:rsidP="00ED10AC">
            <w:pPr>
              <w:pStyle w:val="ConsPlusNormal"/>
              <w:spacing w:after="0"/>
              <w:jc w:val="both"/>
            </w:pPr>
            <w:r w:rsidRPr="00D207DB">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tc>
      </w:tr>
      <w:tr w:rsidR="004E7AB8" w:rsidRPr="00C86FBF" w:rsidTr="004E7AB8">
        <w:tc>
          <w:tcPr>
            <w:tcW w:w="1701" w:type="dxa"/>
          </w:tcPr>
          <w:p w:rsidR="004E7AB8" w:rsidRPr="00D207DB" w:rsidRDefault="004E7AB8" w:rsidP="00ED10AC">
            <w:pPr>
              <w:pStyle w:val="ConsPlusNormal"/>
              <w:spacing w:after="0"/>
              <w:jc w:val="center"/>
            </w:pPr>
            <w:r w:rsidRPr="00D207DB">
              <w:t>1.2</w:t>
            </w:r>
          </w:p>
        </w:tc>
        <w:tc>
          <w:tcPr>
            <w:tcW w:w="8567" w:type="dxa"/>
          </w:tcPr>
          <w:p w:rsidR="004E7AB8" w:rsidRPr="00D207DB" w:rsidRDefault="004E7AB8" w:rsidP="00ED10AC">
            <w:pPr>
              <w:pStyle w:val="ConsPlusNormal"/>
              <w:spacing w:after="0"/>
              <w:jc w:val="both"/>
            </w:pPr>
            <w:r w:rsidRPr="00D207DB">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tc>
      </w:tr>
      <w:tr w:rsidR="004E7AB8" w:rsidRPr="00C86FBF" w:rsidTr="004E7AB8">
        <w:tc>
          <w:tcPr>
            <w:tcW w:w="1701" w:type="dxa"/>
          </w:tcPr>
          <w:p w:rsidR="004E7AB8" w:rsidRPr="00D207DB" w:rsidRDefault="004E7AB8" w:rsidP="00ED10AC">
            <w:pPr>
              <w:pStyle w:val="ConsPlusNormal"/>
              <w:spacing w:after="0"/>
              <w:jc w:val="center"/>
            </w:pPr>
            <w:r w:rsidRPr="00D207DB">
              <w:t>1.3</w:t>
            </w:r>
          </w:p>
        </w:tc>
        <w:tc>
          <w:tcPr>
            <w:tcW w:w="8567" w:type="dxa"/>
          </w:tcPr>
          <w:p w:rsidR="004E7AB8" w:rsidRPr="00D207DB" w:rsidRDefault="004E7AB8" w:rsidP="00ED10AC">
            <w:pPr>
              <w:pStyle w:val="ConsPlusNormal"/>
              <w:spacing w:after="0"/>
              <w:jc w:val="both"/>
            </w:pPr>
            <w:r w:rsidRPr="00D207DB">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tc>
      </w:tr>
      <w:tr w:rsidR="004E7AB8" w:rsidRPr="00C86FBF" w:rsidTr="004E7AB8">
        <w:tc>
          <w:tcPr>
            <w:tcW w:w="1701" w:type="dxa"/>
          </w:tcPr>
          <w:p w:rsidR="004E7AB8" w:rsidRPr="00D207DB" w:rsidRDefault="004E7AB8" w:rsidP="00ED10AC">
            <w:pPr>
              <w:pStyle w:val="ConsPlusNormal"/>
              <w:spacing w:after="0"/>
              <w:jc w:val="center"/>
            </w:pPr>
            <w:r w:rsidRPr="00D207DB">
              <w:t>1.4</w:t>
            </w:r>
          </w:p>
        </w:tc>
        <w:tc>
          <w:tcPr>
            <w:tcW w:w="8567" w:type="dxa"/>
          </w:tcPr>
          <w:p w:rsidR="004E7AB8" w:rsidRPr="00D207DB" w:rsidRDefault="004E7AB8" w:rsidP="00ED10AC">
            <w:pPr>
              <w:pStyle w:val="ConsPlusNormal"/>
              <w:spacing w:after="0"/>
              <w:jc w:val="both"/>
            </w:pPr>
            <w:r w:rsidRPr="00D207DB">
              <w:t>Классифицировать (в том числе устанавливать существенный признак классификации) механизмы государственного регулирования экономики</w:t>
            </w:r>
          </w:p>
        </w:tc>
      </w:tr>
      <w:tr w:rsidR="004E7AB8" w:rsidRPr="00D207DB" w:rsidTr="004E7AB8">
        <w:tc>
          <w:tcPr>
            <w:tcW w:w="1701" w:type="dxa"/>
          </w:tcPr>
          <w:p w:rsidR="004E7AB8" w:rsidRPr="00D207DB" w:rsidRDefault="004E7AB8" w:rsidP="00ED10AC">
            <w:pPr>
              <w:pStyle w:val="ConsPlusNormal"/>
              <w:spacing w:after="0"/>
              <w:jc w:val="center"/>
            </w:pPr>
            <w:r w:rsidRPr="00D207DB">
              <w:t>1.5</w:t>
            </w:r>
          </w:p>
        </w:tc>
        <w:tc>
          <w:tcPr>
            <w:tcW w:w="8567" w:type="dxa"/>
          </w:tcPr>
          <w:p w:rsidR="004E7AB8" w:rsidRPr="00D207DB" w:rsidRDefault="004E7AB8" w:rsidP="00ED10AC">
            <w:pPr>
              <w:pStyle w:val="ConsPlusNormal"/>
              <w:spacing w:after="0"/>
              <w:jc w:val="both"/>
            </w:pPr>
            <w:r w:rsidRPr="00D207DB">
              <w:t>Сравнивать различные способы хозяйствования</w:t>
            </w:r>
          </w:p>
        </w:tc>
      </w:tr>
      <w:tr w:rsidR="004E7AB8" w:rsidRPr="00C86FBF" w:rsidTr="004E7AB8">
        <w:tc>
          <w:tcPr>
            <w:tcW w:w="1701" w:type="dxa"/>
          </w:tcPr>
          <w:p w:rsidR="004E7AB8" w:rsidRPr="00D207DB" w:rsidRDefault="004E7AB8" w:rsidP="00ED10AC">
            <w:pPr>
              <w:pStyle w:val="ConsPlusNormal"/>
              <w:spacing w:after="0"/>
              <w:jc w:val="center"/>
            </w:pPr>
            <w:r w:rsidRPr="00D207DB">
              <w:t>1.6</w:t>
            </w:r>
          </w:p>
        </w:tc>
        <w:tc>
          <w:tcPr>
            <w:tcW w:w="8567" w:type="dxa"/>
          </w:tcPr>
          <w:p w:rsidR="004E7AB8" w:rsidRPr="00D207DB" w:rsidRDefault="004E7AB8" w:rsidP="00ED10AC">
            <w:pPr>
              <w:pStyle w:val="ConsPlusNormal"/>
              <w:spacing w:after="0"/>
              <w:jc w:val="both"/>
            </w:pPr>
            <w:r w:rsidRPr="00D207DB">
              <w:t>Устанавливать и объяснять связи политических потрясений и социально-экономических кризисов в государстве</w:t>
            </w:r>
          </w:p>
        </w:tc>
      </w:tr>
      <w:tr w:rsidR="004E7AB8" w:rsidRPr="00C86FBF" w:rsidTr="004E7AB8">
        <w:tc>
          <w:tcPr>
            <w:tcW w:w="1701" w:type="dxa"/>
          </w:tcPr>
          <w:p w:rsidR="004E7AB8" w:rsidRPr="00D207DB" w:rsidRDefault="004E7AB8" w:rsidP="00ED10AC">
            <w:pPr>
              <w:pStyle w:val="ConsPlusNormal"/>
              <w:spacing w:after="0"/>
              <w:jc w:val="center"/>
            </w:pPr>
            <w:r w:rsidRPr="00D207DB">
              <w:t>1.7</w:t>
            </w:r>
          </w:p>
        </w:tc>
        <w:tc>
          <w:tcPr>
            <w:tcW w:w="8567" w:type="dxa"/>
          </w:tcPr>
          <w:p w:rsidR="004E7AB8" w:rsidRPr="00D207DB" w:rsidRDefault="004E7AB8" w:rsidP="00ED10AC">
            <w:pPr>
              <w:pStyle w:val="ConsPlusNormal"/>
              <w:spacing w:after="0"/>
              <w:jc w:val="both"/>
            </w:pPr>
            <w:r w:rsidRPr="00D207DB">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tc>
      </w:tr>
      <w:tr w:rsidR="004E7AB8" w:rsidRPr="00C86FBF" w:rsidTr="004E7AB8">
        <w:tc>
          <w:tcPr>
            <w:tcW w:w="1701" w:type="dxa"/>
          </w:tcPr>
          <w:p w:rsidR="004E7AB8" w:rsidRPr="00D207DB" w:rsidRDefault="004E7AB8" w:rsidP="00ED10AC">
            <w:pPr>
              <w:pStyle w:val="ConsPlusNormal"/>
              <w:spacing w:after="0"/>
              <w:jc w:val="center"/>
            </w:pPr>
            <w:r w:rsidRPr="00D207DB">
              <w:t>1.8</w:t>
            </w:r>
          </w:p>
        </w:tc>
        <w:tc>
          <w:tcPr>
            <w:tcW w:w="8567" w:type="dxa"/>
          </w:tcPr>
          <w:p w:rsidR="004E7AB8" w:rsidRPr="00D207DB" w:rsidRDefault="004E7AB8" w:rsidP="00ED10AC">
            <w:pPr>
              <w:pStyle w:val="ConsPlusNormal"/>
              <w:spacing w:after="0"/>
              <w:jc w:val="both"/>
            </w:pPr>
            <w:r w:rsidRPr="00D207DB">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tc>
      </w:tr>
      <w:tr w:rsidR="004E7AB8" w:rsidRPr="00C86FBF" w:rsidTr="004E7AB8">
        <w:tc>
          <w:tcPr>
            <w:tcW w:w="1701" w:type="dxa"/>
          </w:tcPr>
          <w:p w:rsidR="004E7AB8" w:rsidRPr="00D207DB" w:rsidRDefault="004E7AB8" w:rsidP="00ED10AC">
            <w:pPr>
              <w:pStyle w:val="ConsPlusNormal"/>
              <w:spacing w:after="0"/>
              <w:jc w:val="center"/>
            </w:pPr>
            <w:r w:rsidRPr="00D207DB">
              <w:t>1.9</w:t>
            </w:r>
          </w:p>
        </w:tc>
        <w:tc>
          <w:tcPr>
            <w:tcW w:w="8567" w:type="dxa"/>
          </w:tcPr>
          <w:p w:rsidR="004E7AB8" w:rsidRPr="00D207DB" w:rsidRDefault="004E7AB8" w:rsidP="00ED10AC">
            <w:pPr>
              <w:pStyle w:val="ConsPlusNormal"/>
              <w:spacing w:after="0"/>
              <w:jc w:val="both"/>
            </w:pPr>
            <w:r w:rsidRPr="00D207DB">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tc>
      </w:tr>
      <w:tr w:rsidR="004E7AB8" w:rsidRPr="00C86FBF" w:rsidTr="004E7AB8">
        <w:tc>
          <w:tcPr>
            <w:tcW w:w="1701" w:type="dxa"/>
          </w:tcPr>
          <w:p w:rsidR="004E7AB8" w:rsidRPr="00D207DB" w:rsidRDefault="004E7AB8" w:rsidP="00ED10AC">
            <w:pPr>
              <w:pStyle w:val="ConsPlusNormal"/>
              <w:spacing w:after="0"/>
              <w:jc w:val="center"/>
            </w:pPr>
            <w:r w:rsidRPr="00D207DB">
              <w:t>1.10</w:t>
            </w:r>
          </w:p>
        </w:tc>
        <w:tc>
          <w:tcPr>
            <w:tcW w:w="8567" w:type="dxa"/>
          </w:tcPr>
          <w:p w:rsidR="004E7AB8" w:rsidRPr="00D207DB" w:rsidRDefault="004E7AB8" w:rsidP="00ED10AC">
            <w:pPr>
              <w:pStyle w:val="ConsPlusNormal"/>
              <w:spacing w:after="0"/>
              <w:jc w:val="both"/>
            </w:pPr>
            <w:r w:rsidRPr="00D207DB">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tc>
      </w:tr>
      <w:tr w:rsidR="004E7AB8" w:rsidRPr="00C86FBF" w:rsidTr="004E7AB8">
        <w:tc>
          <w:tcPr>
            <w:tcW w:w="1701" w:type="dxa"/>
          </w:tcPr>
          <w:p w:rsidR="004E7AB8" w:rsidRPr="00D207DB" w:rsidRDefault="004E7AB8" w:rsidP="00ED10AC">
            <w:pPr>
              <w:pStyle w:val="ConsPlusNormal"/>
              <w:spacing w:after="0"/>
              <w:jc w:val="center"/>
            </w:pPr>
            <w:r w:rsidRPr="00D207DB">
              <w:t>1.11</w:t>
            </w:r>
          </w:p>
        </w:tc>
        <w:tc>
          <w:tcPr>
            <w:tcW w:w="8567" w:type="dxa"/>
          </w:tcPr>
          <w:p w:rsidR="004E7AB8" w:rsidRPr="00D207DB" w:rsidRDefault="004E7AB8" w:rsidP="00ED10AC">
            <w:pPr>
              <w:pStyle w:val="ConsPlusNormal"/>
              <w:spacing w:after="0"/>
              <w:jc w:val="both"/>
            </w:pPr>
            <w:r w:rsidRPr="00D207DB">
              <w:t>Извлекать информацию из адаптированных источников, публикаций СМИ и сети Интернет о тенденциях развития экономики в нашей стране, о борьбе с различными формами финансового мошенничества</w:t>
            </w:r>
          </w:p>
        </w:tc>
      </w:tr>
      <w:tr w:rsidR="004E7AB8" w:rsidRPr="00C86FBF" w:rsidTr="004E7AB8">
        <w:tc>
          <w:tcPr>
            <w:tcW w:w="1701" w:type="dxa"/>
          </w:tcPr>
          <w:p w:rsidR="004E7AB8" w:rsidRPr="00D207DB" w:rsidRDefault="004E7AB8" w:rsidP="00ED10AC">
            <w:pPr>
              <w:pStyle w:val="ConsPlusNormal"/>
              <w:spacing w:after="0"/>
              <w:jc w:val="center"/>
            </w:pPr>
            <w:r w:rsidRPr="00D207DB">
              <w:t>1.12</w:t>
            </w:r>
          </w:p>
        </w:tc>
        <w:tc>
          <w:tcPr>
            <w:tcW w:w="8567" w:type="dxa"/>
          </w:tcPr>
          <w:p w:rsidR="004E7AB8" w:rsidRPr="00D207DB" w:rsidRDefault="004E7AB8" w:rsidP="00ED10AC">
            <w:pPr>
              <w:pStyle w:val="ConsPlusNormal"/>
              <w:spacing w:after="0"/>
              <w:jc w:val="both"/>
            </w:pPr>
            <w:r w:rsidRPr="00D207DB">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формулировать выводы, подкрепляя их аргументами</w:t>
            </w:r>
          </w:p>
        </w:tc>
      </w:tr>
      <w:tr w:rsidR="004E7AB8" w:rsidRPr="00C86FBF" w:rsidTr="004E7AB8">
        <w:tc>
          <w:tcPr>
            <w:tcW w:w="1701" w:type="dxa"/>
          </w:tcPr>
          <w:p w:rsidR="004E7AB8" w:rsidRPr="00D207DB" w:rsidRDefault="004E7AB8" w:rsidP="00ED10AC">
            <w:pPr>
              <w:pStyle w:val="ConsPlusNormal"/>
              <w:spacing w:after="0"/>
              <w:jc w:val="center"/>
            </w:pPr>
            <w:r w:rsidRPr="00D207DB">
              <w:t>1.13</w:t>
            </w:r>
          </w:p>
        </w:tc>
        <w:tc>
          <w:tcPr>
            <w:tcW w:w="8567" w:type="dxa"/>
          </w:tcPr>
          <w:p w:rsidR="004E7AB8" w:rsidRPr="00D207DB" w:rsidRDefault="004E7AB8" w:rsidP="00ED10AC">
            <w:pPr>
              <w:pStyle w:val="ConsPlusNormal"/>
              <w:spacing w:after="0"/>
              <w:jc w:val="both"/>
            </w:pPr>
            <w:r w:rsidRPr="00D207DB">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tc>
      </w:tr>
      <w:tr w:rsidR="004E7AB8" w:rsidRPr="00C86FBF" w:rsidTr="004E7AB8">
        <w:tc>
          <w:tcPr>
            <w:tcW w:w="1701" w:type="dxa"/>
          </w:tcPr>
          <w:p w:rsidR="004E7AB8" w:rsidRPr="00D207DB" w:rsidRDefault="004E7AB8" w:rsidP="00ED10AC">
            <w:pPr>
              <w:pStyle w:val="ConsPlusNormal"/>
              <w:spacing w:after="0"/>
              <w:jc w:val="center"/>
            </w:pPr>
            <w:r w:rsidRPr="00D207DB">
              <w:t>1.14</w:t>
            </w:r>
          </w:p>
        </w:tc>
        <w:tc>
          <w:tcPr>
            <w:tcW w:w="8567" w:type="dxa"/>
          </w:tcPr>
          <w:p w:rsidR="004E7AB8" w:rsidRPr="00D207DB" w:rsidRDefault="004E7AB8" w:rsidP="00ED10AC">
            <w:pPr>
              <w:pStyle w:val="ConsPlusNormal"/>
              <w:spacing w:after="0"/>
              <w:jc w:val="both"/>
            </w:pPr>
            <w:r w:rsidRPr="00D207DB">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tc>
      </w:tr>
      <w:tr w:rsidR="004E7AB8" w:rsidRPr="00C86FBF" w:rsidTr="004E7AB8">
        <w:tc>
          <w:tcPr>
            <w:tcW w:w="1701" w:type="dxa"/>
          </w:tcPr>
          <w:p w:rsidR="004E7AB8" w:rsidRPr="00D207DB" w:rsidRDefault="004E7AB8" w:rsidP="00ED10AC">
            <w:pPr>
              <w:pStyle w:val="ConsPlusNormal"/>
              <w:spacing w:after="0"/>
              <w:jc w:val="center"/>
            </w:pPr>
            <w:r w:rsidRPr="00D207DB">
              <w:t>1.15</w:t>
            </w:r>
          </w:p>
        </w:tc>
        <w:tc>
          <w:tcPr>
            <w:tcW w:w="8567" w:type="dxa"/>
          </w:tcPr>
          <w:p w:rsidR="004E7AB8" w:rsidRPr="00D207DB" w:rsidRDefault="004E7AB8" w:rsidP="00ED10AC">
            <w:pPr>
              <w:pStyle w:val="ConsPlusNormal"/>
              <w:spacing w:after="0"/>
              <w:jc w:val="both"/>
            </w:pPr>
            <w:r w:rsidRPr="00D207DB">
              <w:t>Приобретать опыт составления простейших документов (личный финансовый план, заявление, резюме)</w:t>
            </w:r>
          </w:p>
        </w:tc>
      </w:tr>
      <w:tr w:rsidR="004E7AB8" w:rsidRPr="00C86FBF" w:rsidTr="004E7AB8">
        <w:tc>
          <w:tcPr>
            <w:tcW w:w="1701" w:type="dxa"/>
          </w:tcPr>
          <w:p w:rsidR="004E7AB8" w:rsidRPr="00D207DB" w:rsidRDefault="004E7AB8" w:rsidP="00ED10AC">
            <w:pPr>
              <w:pStyle w:val="ConsPlusNormal"/>
              <w:spacing w:after="0"/>
              <w:jc w:val="center"/>
            </w:pPr>
            <w:r w:rsidRPr="00D207DB">
              <w:t>1.16</w:t>
            </w:r>
          </w:p>
        </w:tc>
        <w:tc>
          <w:tcPr>
            <w:tcW w:w="8567" w:type="dxa"/>
          </w:tcPr>
          <w:p w:rsidR="004E7AB8" w:rsidRPr="00D207DB" w:rsidRDefault="004E7AB8" w:rsidP="00ED10AC">
            <w:pPr>
              <w:pStyle w:val="ConsPlusNormal"/>
              <w:spacing w:after="0"/>
              <w:jc w:val="both"/>
            </w:pPr>
            <w:r w:rsidRPr="00D207DB">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tc>
      </w:tr>
      <w:tr w:rsidR="004E7AB8" w:rsidRPr="00C86FBF" w:rsidTr="004E7AB8">
        <w:tc>
          <w:tcPr>
            <w:tcW w:w="1701" w:type="dxa"/>
          </w:tcPr>
          <w:p w:rsidR="004E7AB8" w:rsidRPr="00D207DB" w:rsidRDefault="004E7AB8" w:rsidP="00ED10AC">
            <w:pPr>
              <w:pStyle w:val="ConsPlusNormal"/>
              <w:spacing w:after="0"/>
              <w:jc w:val="center"/>
            </w:pPr>
            <w:r w:rsidRPr="00D207DB">
              <w:t>2</w:t>
            </w:r>
          </w:p>
        </w:tc>
        <w:tc>
          <w:tcPr>
            <w:tcW w:w="8567" w:type="dxa"/>
          </w:tcPr>
          <w:p w:rsidR="004E7AB8" w:rsidRPr="00D207DB" w:rsidRDefault="004E7AB8" w:rsidP="00ED10AC">
            <w:pPr>
              <w:pStyle w:val="ConsPlusNormal"/>
              <w:spacing w:after="0"/>
              <w:jc w:val="both"/>
            </w:pPr>
            <w:r w:rsidRPr="00D207DB">
              <w:t>По теме "Человек в мире культуры"</w:t>
            </w:r>
          </w:p>
        </w:tc>
      </w:tr>
      <w:tr w:rsidR="004E7AB8" w:rsidRPr="00C86FBF" w:rsidTr="004E7AB8">
        <w:tc>
          <w:tcPr>
            <w:tcW w:w="1701" w:type="dxa"/>
          </w:tcPr>
          <w:p w:rsidR="004E7AB8" w:rsidRPr="00D207DB" w:rsidRDefault="004E7AB8" w:rsidP="00ED10AC">
            <w:pPr>
              <w:pStyle w:val="ConsPlusNormal"/>
              <w:spacing w:after="0"/>
              <w:jc w:val="center"/>
            </w:pPr>
            <w:r w:rsidRPr="00D207DB">
              <w:t>2.1</w:t>
            </w:r>
          </w:p>
        </w:tc>
        <w:tc>
          <w:tcPr>
            <w:tcW w:w="8567" w:type="dxa"/>
          </w:tcPr>
          <w:p w:rsidR="004E7AB8" w:rsidRPr="00D207DB" w:rsidRDefault="004E7AB8" w:rsidP="00ED10AC">
            <w:pPr>
              <w:pStyle w:val="ConsPlusNormal"/>
              <w:spacing w:after="0"/>
              <w:jc w:val="both"/>
            </w:pPr>
            <w:r w:rsidRPr="00D207DB">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tc>
      </w:tr>
      <w:tr w:rsidR="004E7AB8" w:rsidRPr="00C86FBF" w:rsidTr="004E7AB8">
        <w:tc>
          <w:tcPr>
            <w:tcW w:w="1701" w:type="dxa"/>
          </w:tcPr>
          <w:p w:rsidR="004E7AB8" w:rsidRPr="00D207DB" w:rsidRDefault="004E7AB8" w:rsidP="00ED10AC">
            <w:pPr>
              <w:pStyle w:val="ConsPlusNormal"/>
              <w:spacing w:after="0"/>
              <w:jc w:val="center"/>
            </w:pPr>
            <w:r w:rsidRPr="00D207DB">
              <w:t>2.2</w:t>
            </w:r>
          </w:p>
        </w:tc>
        <w:tc>
          <w:tcPr>
            <w:tcW w:w="8567" w:type="dxa"/>
          </w:tcPr>
          <w:p w:rsidR="004E7AB8" w:rsidRPr="00D207DB" w:rsidRDefault="004E7AB8" w:rsidP="00ED10AC">
            <w:pPr>
              <w:pStyle w:val="ConsPlusNormal"/>
              <w:spacing w:after="0"/>
              <w:jc w:val="both"/>
            </w:pPr>
            <w:r w:rsidRPr="00D207DB">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tc>
      </w:tr>
      <w:tr w:rsidR="004E7AB8" w:rsidRPr="00C86FBF" w:rsidTr="004E7AB8">
        <w:tc>
          <w:tcPr>
            <w:tcW w:w="1701" w:type="dxa"/>
          </w:tcPr>
          <w:p w:rsidR="004E7AB8" w:rsidRPr="00D207DB" w:rsidRDefault="004E7AB8" w:rsidP="00ED10AC">
            <w:pPr>
              <w:pStyle w:val="ConsPlusNormal"/>
              <w:spacing w:after="0"/>
              <w:jc w:val="center"/>
            </w:pPr>
            <w:r w:rsidRPr="00D207DB">
              <w:t>2.3</w:t>
            </w:r>
          </w:p>
        </w:tc>
        <w:tc>
          <w:tcPr>
            <w:tcW w:w="8567" w:type="dxa"/>
          </w:tcPr>
          <w:p w:rsidR="004E7AB8" w:rsidRPr="00D207DB" w:rsidRDefault="004E7AB8" w:rsidP="00ED10AC">
            <w:pPr>
              <w:pStyle w:val="ConsPlusNormal"/>
              <w:spacing w:after="0"/>
              <w:jc w:val="both"/>
            </w:pPr>
            <w:r w:rsidRPr="00D207DB">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tc>
      </w:tr>
      <w:tr w:rsidR="004E7AB8" w:rsidRPr="00C86FBF" w:rsidTr="004E7AB8">
        <w:tc>
          <w:tcPr>
            <w:tcW w:w="1701" w:type="dxa"/>
          </w:tcPr>
          <w:p w:rsidR="004E7AB8" w:rsidRPr="00D207DB" w:rsidRDefault="004E7AB8" w:rsidP="00ED10AC">
            <w:pPr>
              <w:pStyle w:val="ConsPlusNormal"/>
              <w:spacing w:after="0"/>
              <w:jc w:val="center"/>
            </w:pPr>
            <w:r w:rsidRPr="00D207DB">
              <w:t>2.4</w:t>
            </w:r>
          </w:p>
        </w:tc>
        <w:tc>
          <w:tcPr>
            <w:tcW w:w="8567" w:type="dxa"/>
          </w:tcPr>
          <w:p w:rsidR="004E7AB8" w:rsidRPr="00D207DB" w:rsidRDefault="004E7AB8" w:rsidP="00ED10AC">
            <w:pPr>
              <w:pStyle w:val="ConsPlusNormal"/>
              <w:spacing w:after="0"/>
              <w:jc w:val="both"/>
            </w:pPr>
            <w:r w:rsidRPr="00D207DB">
              <w:t>Классифицировать по разным признакам формы и виды культуры</w:t>
            </w:r>
          </w:p>
        </w:tc>
      </w:tr>
      <w:tr w:rsidR="004E7AB8" w:rsidRPr="00C86FBF" w:rsidTr="004E7AB8">
        <w:tc>
          <w:tcPr>
            <w:tcW w:w="1701" w:type="dxa"/>
          </w:tcPr>
          <w:p w:rsidR="004E7AB8" w:rsidRPr="00D207DB" w:rsidRDefault="004E7AB8" w:rsidP="00ED10AC">
            <w:pPr>
              <w:pStyle w:val="ConsPlusNormal"/>
              <w:spacing w:after="0"/>
              <w:jc w:val="center"/>
            </w:pPr>
            <w:r w:rsidRPr="00D207DB">
              <w:t>2.5</w:t>
            </w:r>
          </w:p>
        </w:tc>
        <w:tc>
          <w:tcPr>
            <w:tcW w:w="8567" w:type="dxa"/>
          </w:tcPr>
          <w:p w:rsidR="004E7AB8" w:rsidRPr="00D207DB" w:rsidRDefault="004E7AB8" w:rsidP="00ED10AC">
            <w:pPr>
              <w:pStyle w:val="ConsPlusNormal"/>
              <w:spacing w:after="0"/>
              <w:jc w:val="both"/>
            </w:pPr>
            <w:r w:rsidRPr="00D207DB">
              <w:t>Сравнивать формы культуры, естественные и социально-гуманитарные науки, виды искусств</w:t>
            </w:r>
          </w:p>
        </w:tc>
      </w:tr>
      <w:tr w:rsidR="004E7AB8" w:rsidRPr="00C86FBF" w:rsidTr="004E7AB8">
        <w:tc>
          <w:tcPr>
            <w:tcW w:w="1701" w:type="dxa"/>
          </w:tcPr>
          <w:p w:rsidR="004E7AB8" w:rsidRPr="00D207DB" w:rsidRDefault="004E7AB8" w:rsidP="00ED10AC">
            <w:pPr>
              <w:pStyle w:val="ConsPlusNormal"/>
              <w:spacing w:after="0"/>
              <w:jc w:val="center"/>
            </w:pPr>
            <w:r w:rsidRPr="00D207DB">
              <w:t>2.6</w:t>
            </w:r>
          </w:p>
        </w:tc>
        <w:tc>
          <w:tcPr>
            <w:tcW w:w="8567" w:type="dxa"/>
          </w:tcPr>
          <w:p w:rsidR="004E7AB8" w:rsidRPr="00D207DB" w:rsidRDefault="004E7AB8" w:rsidP="00ED10AC">
            <w:pPr>
              <w:pStyle w:val="ConsPlusNormal"/>
              <w:spacing w:after="0"/>
              <w:jc w:val="both"/>
            </w:pPr>
            <w:r w:rsidRPr="00D207DB">
              <w:t>Устанавливать и объяснять взаимосвязь развития духовной культуры и формирования личности, взаимовлияние науки и образования</w:t>
            </w:r>
          </w:p>
        </w:tc>
      </w:tr>
      <w:tr w:rsidR="004E7AB8" w:rsidRPr="00C86FBF" w:rsidTr="004E7AB8">
        <w:tc>
          <w:tcPr>
            <w:tcW w:w="1701" w:type="dxa"/>
          </w:tcPr>
          <w:p w:rsidR="004E7AB8" w:rsidRPr="00D207DB" w:rsidRDefault="004E7AB8" w:rsidP="00ED10AC">
            <w:pPr>
              <w:pStyle w:val="ConsPlusNormal"/>
              <w:spacing w:after="0"/>
              <w:jc w:val="center"/>
            </w:pPr>
            <w:r w:rsidRPr="00D207DB">
              <w:t>2.7</w:t>
            </w:r>
          </w:p>
        </w:tc>
        <w:tc>
          <w:tcPr>
            <w:tcW w:w="8567" w:type="dxa"/>
          </w:tcPr>
          <w:p w:rsidR="004E7AB8" w:rsidRPr="00D207DB" w:rsidRDefault="004E7AB8" w:rsidP="00ED10AC">
            <w:pPr>
              <w:pStyle w:val="ConsPlusNormal"/>
              <w:spacing w:after="0"/>
              <w:jc w:val="both"/>
            </w:pPr>
            <w:r w:rsidRPr="00D207DB">
              <w:t>Использовать полученные знания для объяснения роли непрерывного образования</w:t>
            </w:r>
          </w:p>
        </w:tc>
      </w:tr>
      <w:tr w:rsidR="004E7AB8" w:rsidRPr="00C86FBF" w:rsidTr="004E7AB8">
        <w:tc>
          <w:tcPr>
            <w:tcW w:w="1701" w:type="dxa"/>
          </w:tcPr>
          <w:p w:rsidR="004E7AB8" w:rsidRPr="00D207DB" w:rsidRDefault="004E7AB8" w:rsidP="00ED10AC">
            <w:pPr>
              <w:pStyle w:val="ConsPlusNormal"/>
              <w:spacing w:after="0"/>
              <w:jc w:val="center"/>
            </w:pPr>
            <w:r w:rsidRPr="00D207DB">
              <w:t>2.8</w:t>
            </w:r>
          </w:p>
        </w:tc>
        <w:tc>
          <w:tcPr>
            <w:tcW w:w="8567" w:type="dxa"/>
          </w:tcPr>
          <w:p w:rsidR="004E7AB8" w:rsidRPr="00D207DB" w:rsidRDefault="004E7AB8" w:rsidP="00ED10AC">
            <w:pPr>
              <w:pStyle w:val="ConsPlusNormal"/>
              <w:spacing w:after="0"/>
              <w:jc w:val="both"/>
            </w:pPr>
            <w:r w:rsidRPr="00D207DB">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сети Интернет</w:t>
            </w:r>
          </w:p>
        </w:tc>
      </w:tr>
      <w:tr w:rsidR="004E7AB8" w:rsidRPr="00C86FBF" w:rsidTr="004E7AB8">
        <w:tc>
          <w:tcPr>
            <w:tcW w:w="1701" w:type="dxa"/>
          </w:tcPr>
          <w:p w:rsidR="004E7AB8" w:rsidRPr="00D207DB" w:rsidRDefault="004E7AB8" w:rsidP="00ED10AC">
            <w:pPr>
              <w:pStyle w:val="ConsPlusNormal"/>
              <w:spacing w:after="0"/>
              <w:jc w:val="center"/>
            </w:pPr>
            <w:r w:rsidRPr="00D207DB">
              <w:t>2.9</w:t>
            </w:r>
          </w:p>
        </w:tc>
        <w:tc>
          <w:tcPr>
            <w:tcW w:w="8567" w:type="dxa"/>
          </w:tcPr>
          <w:p w:rsidR="004E7AB8" w:rsidRPr="00D207DB" w:rsidRDefault="004E7AB8" w:rsidP="00ED10AC">
            <w:pPr>
              <w:pStyle w:val="ConsPlusNormal"/>
              <w:spacing w:after="0"/>
              <w:jc w:val="both"/>
            </w:pPr>
            <w:r w:rsidRPr="00D207DB">
              <w:t>Решать познавательные и практические задачи, касающиеся форм и многообразия духовной культуры</w:t>
            </w:r>
          </w:p>
        </w:tc>
      </w:tr>
      <w:tr w:rsidR="004E7AB8" w:rsidRPr="00C86FBF" w:rsidTr="004E7AB8">
        <w:tc>
          <w:tcPr>
            <w:tcW w:w="1701" w:type="dxa"/>
          </w:tcPr>
          <w:p w:rsidR="004E7AB8" w:rsidRPr="00D207DB" w:rsidRDefault="004E7AB8" w:rsidP="00ED10AC">
            <w:pPr>
              <w:pStyle w:val="ConsPlusNormal"/>
              <w:spacing w:after="0"/>
              <w:jc w:val="center"/>
            </w:pPr>
            <w:r w:rsidRPr="00D207DB">
              <w:t>2.10</w:t>
            </w:r>
          </w:p>
        </w:tc>
        <w:tc>
          <w:tcPr>
            <w:tcW w:w="8567" w:type="dxa"/>
          </w:tcPr>
          <w:p w:rsidR="004E7AB8" w:rsidRPr="00D207DB" w:rsidRDefault="004E7AB8" w:rsidP="00ED10AC">
            <w:pPr>
              <w:pStyle w:val="ConsPlusNormal"/>
              <w:spacing w:after="0"/>
              <w:jc w:val="both"/>
            </w:pPr>
            <w:r w:rsidRPr="00D207DB">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tc>
      </w:tr>
      <w:tr w:rsidR="004E7AB8" w:rsidRPr="00C86FBF" w:rsidTr="004E7AB8">
        <w:tc>
          <w:tcPr>
            <w:tcW w:w="1701" w:type="dxa"/>
          </w:tcPr>
          <w:p w:rsidR="004E7AB8" w:rsidRPr="00D207DB" w:rsidRDefault="004E7AB8" w:rsidP="00ED10AC">
            <w:pPr>
              <w:pStyle w:val="ConsPlusNormal"/>
              <w:spacing w:after="0"/>
              <w:jc w:val="center"/>
            </w:pPr>
            <w:r w:rsidRPr="00D207DB">
              <w:t>2.11</w:t>
            </w:r>
          </w:p>
        </w:tc>
        <w:tc>
          <w:tcPr>
            <w:tcW w:w="8567" w:type="dxa"/>
          </w:tcPr>
          <w:p w:rsidR="004E7AB8" w:rsidRPr="00D207DB" w:rsidRDefault="004E7AB8" w:rsidP="00ED10AC">
            <w:pPr>
              <w:pStyle w:val="ConsPlusNormal"/>
              <w:spacing w:after="0"/>
              <w:jc w:val="both"/>
            </w:pPr>
            <w:r w:rsidRPr="00D207DB">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сети Интернет в разных источниках информации</w:t>
            </w:r>
          </w:p>
        </w:tc>
      </w:tr>
      <w:tr w:rsidR="004E7AB8" w:rsidRPr="00C86FBF" w:rsidTr="004E7AB8">
        <w:tc>
          <w:tcPr>
            <w:tcW w:w="1701" w:type="dxa"/>
          </w:tcPr>
          <w:p w:rsidR="004E7AB8" w:rsidRPr="00D207DB" w:rsidRDefault="004E7AB8" w:rsidP="00ED10AC">
            <w:pPr>
              <w:pStyle w:val="ConsPlusNormal"/>
              <w:spacing w:after="0"/>
              <w:jc w:val="center"/>
            </w:pPr>
            <w:r w:rsidRPr="00D207DB">
              <w:t>2.12</w:t>
            </w:r>
          </w:p>
        </w:tc>
        <w:tc>
          <w:tcPr>
            <w:tcW w:w="8567" w:type="dxa"/>
          </w:tcPr>
          <w:p w:rsidR="004E7AB8" w:rsidRPr="00D207DB" w:rsidRDefault="004E7AB8" w:rsidP="00ED10AC">
            <w:pPr>
              <w:pStyle w:val="ConsPlusNormal"/>
              <w:spacing w:after="0"/>
              <w:jc w:val="both"/>
            </w:pPr>
            <w:r w:rsidRPr="00D207DB">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tc>
      </w:tr>
      <w:tr w:rsidR="004E7AB8" w:rsidRPr="00C86FBF" w:rsidTr="004E7AB8">
        <w:tc>
          <w:tcPr>
            <w:tcW w:w="1701" w:type="dxa"/>
          </w:tcPr>
          <w:p w:rsidR="004E7AB8" w:rsidRPr="00D207DB" w:rsidRDefault="004E7AB8" w:rsidP="00ED10AC">
            <w:pPr>
              <w:pStyle w:val="ConsPlusNormal"/>
              <w:spacing w:after="0"/>
              <w:jc w:val="center"/>
            </w:pPr>
            <w:r w:rsidRPr="00D207DB">
              <w:t>2.13</w:t>
            </w:r>
          </w:p>
        </w:tc>
        <w:tc>
          <w:tcPr>
            <w:tcW w:w="8567" w:type="dxa"/>
          </w:tcPr>
          <w:p w:rsidR="004E7AB8" w:rsidRPr="00D207DB" w:rsidRDefault="004E7AB8" w:rsidP="00ED10AC">
            <w:pPr>
              <w:pStyle w:val="ConsPlusNormal"/>
              <w:spacing w:after="0"/>
              <w:jc w:val="both"/>
            </w:pPr>
            <w:r w:rsidRPr="00D207DB">
              <w:t>Оценивать собственные поступки, поведение людей в духовной сфере жизни общества</w:t>
            </w:r>
          </w:p>
        </w:tc>
      </w:tr>
      <w:tr w:rsidR="004E7AB8" w:rsidRPr="00C86FBF" w:rsidTr="004E7AB8">
        <w:tc>
          <w:tcPr>
            <w:tcW w:w="1701" w:type="dxa"/>
          </w:tcPr>
          <w:p w:rsidR="004E7AB8" w:rsidRPr="00D207DB" w:rsidRDefault="004E7AB8" w:rsidP="00ED10AC">
            <w:pPr>
              <w:pStyle w:val="ConsPlusNormal"/>
              <w:spacing w:after="0"/>
              <w:jc w:val="center"/>
            </w:pPr>
            <w:r w:rsidRPr="00D207DB">
              <w:t>2.14</w:t>
            </w:r>
          </w:p>
        </w:tc>
        <w:tc>
          <w:tcPr>
            <w:tcW w:w="8567" w:type="dxa"/>
          </w:tcPr>
          <w:p w:rsidR="004E7AB8" w:rsidRPr="00D207DB" w:rsidRDefault="004E7AB8" w:rsidP="00ED10AC">
            <w:pPr>
              <w:pStyle w:val="ConsPlusNormal"/>
              <w:spacing w:after="0"/>
              <w:jc w:val="both"/>
            </w:pPr>
            <w:r w:rsidRPr="00D207DB">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tc>
      </w:tr>
      <w:tr w:rsidR="004E7AB8" w:rsidRPr="00C86FBF" w:rsidTr="004E7AB8">
        <w:tc>
          <w:tcPr>
            <w:tcW w:w="1701" w:type="dxa"/>
          </w:tcPr>
          <w:p w:rsidR="004E7AB8" w:rsidRPr="00D207DB" w:rsidRDefault="004E7AB8" w:rsidP="00ED10AC">
            <w:pPr>
              <w:pStyle w:val="ConsPlusNormal"/>
              <w:spacing w:after="0"/>
              <w:jc w:val="center"/>
            </w:pPr>
            <w:r w:rsidRPr="00D207DB">
              <w:t>2.15</w:t>
            </w:r>
          </w:p>
        </w:tc>
        <w:tc>
          <w:tcPr>
            <w:tcW w:w="8567" w:type="dxa"/>
          </w:tcPr>
          <w:p w:rsidR="004E7AB8" w:rsidRPr="00D207DB" w:rsidRDefault="004E7AB8" w:rsidP="00ED10AC">
            <w:pPr>
              <w:pStyle w:val="ConsPlusNormal"/>
              <w:spacing w:after="0"/>
              <w:jc w:val="both"/>
            </w:pPr>
            <w:r w:rsidRPr="00D207DB">
              <w:t>Приобретать опыт осуществления совместной деятельности при изучении особенностей разных культур, национальных и религиозных ценностей</w:t>
            </w:r>
          </w:p>
        </w:tc>
      </w:tr>
    </w:tbl>
    <w:p w:rsidR="004E7AB8" w:rsidRPr="00D207DB" w:rsidRDefault="004E7AB8" w:rsidP="00ED10AC">
      <w:pPr>
        <w:pStyle w:val="ConsPlusNormal"/>
        <w:spacing w:after="0"/>
        <w:ind w:firstLine="540"/>
        <w:jc w:val="both"/>
      </w:pPr>
    </w:p>
    <w:p w:rsidR="004E7AB8" w:rsidRPr="00D207DB" w:rsidRDefault="004E7AB8" w:rsidP="004E7AB8">
      <w:pPr>
        <w:pStyle w:val="ConsPlusNormal"/>
        <w:jc w:val="right"/>
      </w:pPr>
      <w:r w:rsidRPr="00D207DB">
        <w:t>Таблица 19.5</w:t>
      </w:r>
    </w:p>
    <w:p w:rsidR="004E7AB8" w:rsidRPr="00D207DB" w:rsidRDefault="004E7AB8" w:rsidP="004E7AB8">
      <w:pPr>
        <w:pStyle w:val="ConsPlusNormal"/>
        <w:jc w:val="center"/>
      </w:pPr>
      <w:r w:rsidRPr="00D207DB">
        <w:t>Проверяемые элементы содержания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191"/>
      </w:tblGrid>
      <w:tr w:rsidR="004E7AB8" w:rsidRPr="00D207DB" w:rsidTr="004E7AB8">
        <w:tc>
          <w:tcPr>
            <w:tcW w:w="1077" w:type="dxa"/>
          </w:tcPr>
          <w:p w:rsidR="004E7AB8" w:rsidRPr="00D207DB" w:rsidRDefault="004E7AB8" w:rsidP="00ED10AC">
            <w:pPr>
              <w:pStyle w:val="ConsPlusNormal"/>
              <w:spacing w:after="0"/>
              <w:jc w:val="center"/>
            </w:pPr>
            <w:r w:rsidRPr="00D207DB">
              <w:t>Код</w:t>
            </w:r>
          </w:p>
        </w:tc>
        <w:tc>
          <w:tcPr>
            <w:tcW w:w="9191" w:type="dxa"/>
          </w:tcPr>
          <w:p w:rsidR="004E7AB8" w:rsidRPr="00D207DB" w:rsidRDefault="004E7AB8" w:rsidP="00ED10AC">
            <w:pPr>
              <w:pStyle w:val="ConsPlusNormal"/>
              <w:spacing w:after="0"/>
              <w:jc w:val="center"/>
            </w:pPr>
            <w:r w:rsidRPr="00D207DB">
              <w:t>Проверяемый элемент содержания</w:t>
            </w:r>
          </w:p>
        </w:tc>
      </w:tr>
      <w:tr w:rsidR="004E7AB8" w:rsidRPr="00D207DB" w:rsidTr="004E7AB8">
        <w:tc>
          <w:tcPr>
            <w:tcW w:w="1077" w:type="dxa"/>
          </w:tcPr>
          <w:p w:rsidR="004E7AB8" w:rsidRPr="00D207DB" w:rsidRDefault="004E7AB8" w:rsidP="00ED10AC">
            <w:pPr>
              <w:pStyle w:val="ConsPlusNormal"/>
              <w:spacing w:after="0"/>
              <w:jc w:val="center"/>
            </w:pPr>
            <w:r w:rsidRPr="00D207DB">
              <w:t>1</w:t>
            </w:r>
          </w:p>
        </w:tc>
        <w:tc>
          <w:tcPr>
            <w:tcW w:w="9191" w:type="dxa"/>
          </w:tcPr>
          <w:p w:rsidR="004E7AB8" w:rsidRPr="00D207DB" w:rsidRDefault="004E7AB8" w:rsidP="00ED10AC">
            <w:pPr>
              <w:pStyle w:val="ConsPlusNormal"/>
              <w:spacing w:after="0"/>
              <w:jc w:val="both"/>
            </w:pPr>
            <w:r w:rsidRPr="00D207DB">
              <w:t>Человек в экономических отношениях</w:t>
            </w:r>
          </w:p>
        </w:tc>
      </w:tr>
      <w:tr w:rsidR="004E7AB8" w:rsidRPr="00D207DB" w:rsidTr="004E7AB8">
        <w:tc>
          <w:tcPr>
            <w:tcW w:w="1077" w:type="dxa"/>
          </w:tcPr>
          <w:p w:rsidR="004E7AB8" w:rsidRPr="00D207DB" w:rsidRDefault="004E7AB8" w:rsidP="00ED10AC">
            <w:pPr>
              <w:pStyle w:val="ConsPlusNormal"/>
              <w:spacing w:after="0"/>
              <w:jc w:val="center"/>
            </w:pPr>
            <w:r w:rsidRPr="00D207DB">
              <w:t>1.1</w:t>
            </w:r>
          </w:p>
        </w:tc>
        <w:tc>
          <w:tcPr>
            <w:tcW w:w="9191" w:type="dxa"/>
          </w:tcPr>
          <w:p w:rsidR="004E7AB8" w:rsidRPr="00D207DB" w:rsidRDefault="004E7AB8" w:rsidP="00ED10AC">
            <w:pPr>
              <w:pStyle w:val="ConsPlusNormal"/>
              <w:spacing w:after="0"/>
              <w:jc w:val="both"/>
            </w:pPr>
            <w:r w:rsidRPr="00D207DB">
              <w:t>Экономическая жизнь общества. Потребности и ресурсы, ограниченность ресурсов. Экономический выбор</w:t>
            </w:r>
          </w:p>
        </w:tc>
      </w:tr>
      <w:tr w:rsidR="004E7AB8" w:rsidRPr="00C86FBF" w:rsidTr="004E7AB8">
        <w:tc>
          <w:tcPr>
            <w:tcW w:w="1077" w:type="dxa"/>
          </w:tcPr>
          <w:p w:rsidR="004E7AB8" w:rsidRPr="00D207DB" w:rsidRDefault="004E7AB8" w:rsidP="00ED10AC">
            <w:pPr>
              <w:pStyle w:val="ConsPlusNormal"/>
              <w:spacing w:after="0"/>
              <w:jc w:val="center"/>
            </w:pPr>
            <w:r w:rsidRPr="00D207DB">
              <w:t>1.2</w:t>
            </w:r>
          </w:p>
        </w:tc>
        <w:tc>
          <w:tcPr>
            <w:tcW w:w="9191" w:type="dxa"/>
          </w:tcPr>
          <w:p w:rsidR="004E7AB8" w:rsidRPr="00D207DB" w:rsidRDefault="004E7AB8" w:rsidP="00ED10AC">
            <w:pPr>
              <w:pStyle w:val="ConsPlusNormal"/>
              <w:spacing w:after="0"/>
              <w:jc w:val="both"/>
            </w:pPr>
            <w:r w:rsidRPr="00D207DB">
              <w:t>Производство - источник экономических благ. Факторы производства</w:t>
            </w:r>
          </w:p>
        </w:tc>
      </w:tr>
      <w:tr w:rsidR="004E7AB8" w:rsidRPr="00D207DB" w:rsidTr="004E7AB8">
        <w:tc>
          <w:tcPr>
            <w:tcW w:w="1077" w:type="dxa"/>
          </w:tcPr>
          <w:p w:rsidR="004E7AB8" w:rsidRPr="00D207DB" w:rsidRDefault="004E7AB8" w:rsidP="00ED10AC">
            <w:pPr>
              <w:pStyle w:val="ConsPlusNormal"/>
              <w:spacing w:after="0"/>
              <w:jc w:val="center"/>
            </w:pPr>
            <w:r w:rsidRPr="00D207DB">
              <w:t>1.3</w:t>
            </w:r>
          </w:p>
        </w:tc>
        <w:tc>
          <w:tcPr>
            <w:tcW w:w="9191" w:type="dxa"/>
          </w:tcPr>
          <w:p w:rsidR="004E7AB8" w:rsidRPr="00D207DB" w:rsidRDefault="004E7AB8" w:rsidP="00ED10AC">
            <w:pPr>
              <w:pStyle w:val="ConsPlusNormal"/>
              <w:spacing w:after="0"/>
              <w:jc w:val="both"/>
            </w:pPr>
            <w:r w:rsidRPr="00D207DB">
              <w:t>Трудовая деятельность. Производительность труда. Разделение труда. Заработная плата и стимулирование труда</w:t>
            </w:r>
          </w:p>
        </w:tc>
      </w:tr>
      <w:tr w:rsidR="004E7AB8" w:rsidRPr="00D207DB" w:rsidTr="004E7AB8">
        <w:tc>
          <w:tcPr>
            <w:tcW w:w="1077" w:type="dxa"/>
          </w:tcPr>
          <w:p w:rsidR="004E7AB8" w:rsidRPr="00D207DB" w:rsidRDefault="004E7AB8" w:rsidP="00ED10AC">
            <w:pPr>
              <w:pStyle w:val="ConsPlusNormal"/>
              <w:spacing w:after="0"/>
              <w:jc w:val="center"/>
            </w:pPr>
            <w:r w:rsidRPr="00D207DB">
              <w:t>1.4</w:t>
            </w:r>
          </w:p>
        </w:tc>
        <w:tc>
          <w:tcPr>
            <w:tcW w:w="9191" w:type="dxa"/>
          </w:tcPr>
          <w:p w:rsidR="004E7AB8" w:rsidRPr="00D207DB" w:rsidRDefault="004E7AB8" w:rsidP="00ED10AC">
            <w:pPr>
              <w:pStyle w:val="ConsPlusNormal"/>
              <w:spacing w:after="0"/>
              <w:jc w:val="both"/>
            </w:pPr>
            <w:r w:rsidRPr="00D207DB">
              <w:t>Занятость и безработица</w:t>
            </w:r>
          </w:p>
        </w:tc>
      </w:tr>
      <w:tr w:rsidR="004E7AB8" w:rsidRPr="00D207DB" w:rsidTr="004E7AB8">
        <w:tc>
          <w:tcPr>
            <w:tcW w:w="1077" w:type="dxa"/>
          </w:tcPr>
          <w:p w:rsidR="004E7AB8" w:rsidRPr="00D207DB" w:rsidRDefault="004E7AB8" w:rsidP="00ED10AC">
            <w:pPr>
              <w:pStyle w:val="ConsPlusNormal"/>
              <w:spacing w:after="0"/>
              <w:jc w:val="center"/>
            </w:pPr>
            <w:r w:rsidRPr="00D207DB">
              <w:t>1.5</w:t>
            </w:r>
          </w:p>
        </w:tc>
        <w:tc>
          <w:tcPr>
            <w:tcW w:w="9191" w:type="dxa"/>
          </w:tcPr>
          <w:p w:rsidR="004E7AB8" w:rsidRPr="00D207DB" w:rsidRDefault="004E7AB8" w:rsidP="00ED10AC">
            <w:pPr>
              <w:pStyle w:val="ConsPlusNormal"/>
              <w:spacing w:after="0"/>
              <w:jc w:val="both"/>
            </w:pPr>
            <w:r w:rsidRPr="00D207DB">
              <w:t>Экономическая система и ее функции. Собственность</w:t>
            </w:r>
          </w:p>
        </w:tc>
      </w:tr>
      <w:tr w:rsidR="004E7AB8" w:rsidRPr="00C86FBF" w:rsidTr="004E7AB8">
        <w:tc>
          <w:tcPr>
            <w:tcW w:w="1077" w:type="dxa"/>
          </w:tcPr>
          <w:p w:rsidR="004E7AB8" w:rsidRPr="00D207DB" w:rsidRDefault="004E7AB8" w:rsidP="00ED10AC">
            <w:pPr>
              <w:pStyle w:val="ConsPlusNormal"/>
              <w:spacing w:after="0"/>
              <w:jc w:val="center"/>
            </w:pPr>
            <w:r w:rsidRPr="00D207DB">
              <w:t>1.6</w:t>
            </w:r>
          </w:p>
        </w:tc>
        <w:tc>
          <w:tcPr>
            <w:tcW w:w="9191" w:type="dxa"/>
          </w:tcPr>
          <w:p w:rsidR="004E7AB8" w:rsidRPr="00D207DB" w:rsidRDefault="004E7AB8" w:rsidP="00ED10AC">
            <w:pPr>
              <w:pStyle w:val="ConsPlusNormal"/>
              <w:spacing w:after="0"/>
              <w:jc w:val="both"/>
            </w:pPr>
            <w:r w:rsidRPr="00D207DB">
              <w:t>Рыночная экономика. Конкуренция. Спрос и предложение</w:t>
            </w:r>
          </w:p>
        </w:tc>
      </w:tr>
      <w:tr w:rsidR="004E7AB8" w:rsidRPr="00D207DB" w:rsidTr="004E7AB8">
        <w:tc>
          <w:tcPr>
            <w:tcW w:w="1077" w:type="dxa"/>
          </w:tcPr>
          <w:p w:rsidR="004E7AB8" w:rsidRPr="00D207DB" w:rsidRDefault="004E7AB8" w:rsidP="00ED10AC">
            <w:pPr>
              <w:pStyle w:val="ConsPlusNormal"/>
              <w:spacing w:after="0"/>
              <w:jc w:val="center"/>
            </w:pPr>
            <w:r w:rsidRPr="00D207DB">
              <w:t>1.7</w:t>
            </w:r>
          </w:p>
        </w:tc>
        <w:tc>
          <w:tcPr>
            <w:tcW w:w="9191" w:type="dxa"/>
          </w:tcPr>
          <w:p w:rsidR="004E7AB8" w:rsidRPr="00D207DB" w:rsidRDefault="004E7AB8" w:rsidP="00ED10AC">
            <w:pPr>
              <w:pStyle w:val="ConsPlusNormal"/>
              <w:spacing w:after="0"/>
              <w:jc w:val="both"/>
            </w:pPr>
            <w:r w:rsidRPr="00D207DB">
              <w:t>Рыночное равновесие. Невидимая рука рынка. Многообразие рынков</w:t>
            </w:r>
          </w:p>
        </w:tc>
      </w:tr>
      <w:tr w:rsidR="004E7AB8" w:rsidRPr="00C86FBF" w:rsidTr="004E7AB8">
        <w:tc>
          <w:tcPr>
            <w:tcW w:w="1077" w:type="dxa"/>
          </w:tcPr>
          <w:p w:rsidR="004E7AB8" w:rsidRPr="00D207DB" w:rsidRDefault="004E7AB8" w:rsidP="00ED10AC">
            <w:pPr>
              <w:pStyle w:val="ConsPlusNormal"/>
              <w:spacing w:after="0"/>
              <w:jc w:val="center"/>
            </w:pPr>
            <w:r w:rsidRPr="00D207DB">
              <w:t>1.8</w:t>
            </w:r>
          </w:p>
        </w:tc>
        <w:tc>
          <w:tcPr>
            <w:tcW w:w="9191" w:type="dxa"/>
          </w:tcPr>
          <w:p w:rsidR="004E7AB8" w:rsidRPr="00D207DB" w:rsidRDefault="004E7AB8" w:rsidP="00ED10AC">
            <w:pPr>
              <w:pStyle w:val="ConsPlusNormal"/>
              <w:spacing w:after="0"/>
              <w:jc w:val="both"/>
            </w:pPr>
            <w:r w:rsidRPr="00D207DB">
              <w:t>Предпринимательство. Виды и формы предпринимательской деятельности</w:t>
            </w:r>
          </w:p>
        </w:tc>
      </w:tr>
      <w:tr w:rsidR="004E7AB8" w:rsidRPr="00D207DB" w:rsidTr="004E7AB8">
        <w:tc>
          <w:tcPr>
            <w:tcW w:w="1077" w:type="dxa"/>
          </w:tcPr>
          <w:p w:rsidR="004E7AB8" w:rsidRPr="00D207DB" w:rsidRDefault="004E7AB8" w:rsidP="00ED10AC">
            <w:pPr>
              <w:pStyle w:val="ConsPlusNormal"/>
              <w:spacing w:after="0"/>
              <w:jc w:val="center"/>
            </w:pPr>
            <w:r w:rsidRPr="00D207DB">
              <w:t>1.9</w:t>
            </w:r>
          </w:p>
        </w:tc>
        <w:tc>
          <w:tcPr>
            <w:tcW w:w="9191" w:type="dxa"/>
          </w:tcPr>
          <w:p w:rsidR="004E7AB8" w:rsidRPr="00D207DB" w:rsidRDefault="004E7AB8" w:rsidP="00ED10AC">
            <w:pPr>
              <w:pStyle w:val="ConsPlusNormal"/>
              <w:spacing w:after="0"/>
              <w:jc w:val="both"/>
            </w:pPr>
            <w:r w:rsidRPr="00D207DB">
              <w:t>Предприятие в экономике. Издержки, выручка и прибыль. Как повысить эффективность производства</w:t>
            </w:r>
          </w:p>
        </w:tc>
      </w:tr>
      <w:tr w:rsidR="004E7AB8" w:rsidRPr="00C86FBF" w:rsidTr="004E7AB8">
        <w:tc>
          <w:tcPr>
            <w:tcW w:w="1077" w:type="dxa"/>
          </w:tcPr>
          <w:p w:rsidR="004E7AB8" w:rsidRPr="00D207DB" w:rsidRDefault="004E7AB8" w:rsidP="00ED10AC">
            <w:pPr>
              <w:pStyle w:val="ConsPlusNormal"/>
              <w:spacing w:after="0"/>
              <w:jc w:val="center"/>
            </w:pPr>
            <w:r w:rsidRPr="00D207DB">
              <w:t>1.10</w:t>
            </w:r>
          </w:p>
        </w:tc>
        <w:tc>
          <w:tcPr>
            <w:tcW w:w="9191" w:type="dxa"/>
          </w:tcPr>
          <w:p w:rsidR="004E7AB8" w:rsidRPr="00D207DB" w:rsidRDefault="004E7AB8" w:rsidP="00ED10AC">
            <w:pPr>
              <w:pStyle w:val="ConsPlusNormal"/>
              <w:spacing w:after="0"/>
              <w:jc w:val="both"/>
            </w:pPr>
            <w:r w:rsidRPr="00D207DB">
              <w:t>Обмен. Торговля и ее формы</w:t>
            </w:r>
          </w:p>
        </w:tc>
      </w:tr>
      <w:tr w:rsidR="004E7AB8" w:rsidRPr="00D207DB" w:rsidTr="004E7AB8">
        <w:tc>
          <w:tcPr>
            <w:tcW w:w="1077" w:type="dxa"/>
          </w:tcPr>
          <w:p w:rsidR="004E7AB8" w:rsidRPr="00D207DB" w:rsidRDefault="004E7AB8" w:rsidP="00ED10AC">
            <w:pPr>
              <w:pStyle w:val="ConsPlusNormal"/>
              <w:spacing w:after="0"/>
              <w:jc w:val="center"/>
            </w:pPr>
            <w:r w:rsidRPr="00D207DB">
              <w:t>1.11</w:t>
            </w:r>
          </w:p>
        </w:tc>
        <w:tc>
          <w:tcPr>
            <w:tcW w:w="9191" w:type="dxa"/>
          </w:tcPr>
          <w:p w:rsidR="004E7AB8" w:rsidRPr="00D207DB" w:rsidRDefault="004E7AB8" w:rsidP="00ED10AC">
            <w:pPr>
              <w:pStyle w:val="ConsPlusNormal"/>
              <w:spacing w:after="0"/>
              <w:jc w:val="both"/>
            </w:pPr>
            <w:r w:rsidRPr="00D207DB">
              <w:t>Деньги и их функции</w:t>
            </w:r>
          </w:p>
        </w:tc>
      </w:tr>
      <w:tr w:rsidR="004E7AB8" w:rsidRPr="00D207DB" w:rsidTr="004E7AB8">
        <w:tc>
          <w:tcPr>
            <w:tcW w:w="1077" w:type="dxa"/>
          </w:tcPr>
          <w:p w:rsidR="004E7AB8" w:rsidRPr="00D207DB" w:rsidRDefault="004E7AB8" w:rsidP="00ED10AC">
            <w:pPr>
              <w:pStyle w:val="ConsPlusNormal"/>
              <w:spacing w:after="0"/>
              <w:jc w:val="center"/>
            </w:pPr>
            <w:r w:rsidRPr="00D207DB">
              <w:t>1.12</w:t>
            </w:r>
          </w:p>
        </w:tc>
        <w:tc>
          <w:tcPr>
            <w:tcW w:w="9191" w:type="dxa"/>
          </w:tcPr>
          <w:p w:rsidR="004E7AB8" w:rsidRPr="00D207DB" w:rsidRDefault="004E7AB8" w:rsidP="00ED10AC">
            <w:pPr>
              <w:pStyle w:val="ConsPlusNormal"/>
              <w:spacing w:after="0"/>
              <w:jc w:val="both"/>
            </w:pPr>
            <w:r w:rsidRPr="00D207DB">
              <w:t>Финансовый рынок и посредники (банки, страховые компании, кредитные союзы, участники фондового рынка). Услуги финансовых посредников</w:t>
            </w:r>
          </w:p>
        </w:tc>
      </w:tr>
      <w:tr w:rsidR="004E7AB8" w:rsidRPr="00C86FBF" w:rsidTr="004E7AB8">
        <w:tc>
          <w:tcPr>
            <w:tcW w:w="1077" w:type="dxa"/>
          </w:tcPr>
          <w:p w:rsidR="004E7AB8" w:rsidRPr="00D207DB" w:rsidRDefault="004E7AB8" w:rsidP="00ED10AC">
            <w:pPr>
              <w:pStyle w:val="ConsPlusNormal"/>
              <w:spacing w:after="0"/>
              <w:jc w:val="center"/>
            </w:pPr>
            <w:r w:rsidRPr="00D207DB">
              <w:t>1.13</w:t>
            </w:r>
          </w:p>
        </w:tc>
        <w:tc>
          <w:tcPr>
            <w:tcW w:w="9191" w:type="dxa"/>
          </w:tcPr>
          <w:p w:rsidR="004E7AB8" w:rsidRPr="00D207DB" w:rsidRDefault="004E7AB8" w:rsidP="00ED10AC">
            <w:pPr>
              <w:pStyle w:val="ConsPlusNormal"/>
              <w:spacing w:after="0"/>
              <w:jc w:val="both"/>
            </w:pPr>
            <w:r w:rsidRPr="00D207DB">
              <w:t>Основные типы финансовых инструментов: акции и облигации</w:t>
            </w:r>
          </w:p>
        </w:tc>
      </w:tr>
      <w:tr w:rsidR="004E7AB8" w:rsidRPr="00D207DB" w:rsidTr="004E7AB8">
        <w:tc>
          <w:tcPr>
            <w:tcW w:w="1077" w:type="dxa"/>
          </w:tcPr>
          <w:p w:rsidR="004E7AB8" w:rsidRPr="00D207DB" w:rsidRDefault="004E7AB8" w:rsidP="00ED10AC">
            <w:pPr>
              <w:pStyle w:val="ConsPlusNormal"/>
              <w:spacing w:after="0"/>
              <w:jc w:val="center"/>
            </w:pPr>
            <w:r w:rsidRPr="00D207DB">
              <w:t>1.14</w:t>
            </w:r>
          </w:p>
        </w:tc>
        <w:tc>
          <w:tcPr>
            <w:tcW w:w="9191" w:type="dxa"/>
          </w:tcPr>
          <w:p w:rsidR="004E7AB8" w:rsidRPr="00D207DB" w:rsidRDefault="004E7AB8" w:rsidP="00ED10AC">
            <w:pPr>
              <w:pStyle w:val="ConsPlusNormal"/>
              <w:spacing w:after="0"/>
              <w:jc w:val="both"/>
            </w:pPr>
            <w:r w:rsidRPr="00D207DB">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4E7AB8" w:rsidRPr="00C86FBF" w:rsidTr="004E7AB8">
        <w:tc>
          <w:tcPr>
            <w:tcW w:w="1077" w:type="dxa"/>
          </w:tcPr>
          <w:p w:rsidR="004E7AB8" w:rsidRPr="00D207DB" w:rsidRDefault="004E7AB8" w:rsidP="00ED10AC">
            <w:pPr>
              <w:pStyle w:val="ConsPlusNormal"/>
              <w:spacing w:after="0"/>
              <w:jc w:val="center"/>
            </w:pPr>
            <w:r w:rsidRPr="00D207DB">
              <w:t>1.15</w:t>
            </w:r>
          </w:p>
        </w:tc>
        <w:tc>
          <w:tcPr>
            <w:tcW w:w="9191" w:type="dxa"/>
          </w:tcPr>
          <w:p w:rsidR="004E7AB8" w:rsidRPr="00D207DB" w:rsidRDefault="004E7AB8" w:rsidP="00ED10AC">
            <w:pPr>
              <w:pStyle w:val="ConsPlusNormal"/>
              <w:spacing w:after="0"/>
              <w:jc w:val="both"/>
            </w:pPr>
            <w:r w:rsidRPr="00D207DB">
              <w:t>Страховые услуги. Защита прав потребителя финансовых услуг</w:t>
            </w:r>
          </w:p>
        </w:tc>
      </w:tr>
      <w:tr w:rsidR="004E7AB8" w:rsidRPr="00D207DB" w:rsidTr="004E7AB8">
        <w:tc>
          <w:tcPr>
            <w:tcW w:w="1077" w:type="dxa"/>
          </w:tcPr>
          <w:p w:rsidR="004E7AB8" w:rsidRPr="00D207DB" w:rsidRDefault="004E7AB8" w:rsidP="00ED10AC">
            <w:pPr>
              <w:pStyle w:val="ConsPlusNormal"/>
              <w:spacing w:after="0"/>
              <w:jc w:val="center"/>
            </w:pPr>
            <w:r w:rsidRPr="00D207DB">
              <w:t>1.16</w:t>
            </w:r>
          </w:p>
        </w:tc>
        <w:tc>
          <w:tcPr>
            <w:tcW w:w="9191" w:type="dxa"/>
          </w:tcPr>
          <w:p w:rsidR="004E7AB8" w:rsidRPr="00D207DB" w:rsidRDefault="004E7AB8" w:rsidP="00ED10AC">
            <w:pPr>
              <w:pStyle w:val="ConsPlusNormal"/>
              <w:spacing w:after="0"/>
              <w:jc w:val="both"/>
            </w:pPr>
            <w:r w:rsidRPr="00D207DB">
              <w:t>Экономические функции домохозяйств. Потребление домашних хозяйств. Потребительские товары и товары длительного пользования</w:t>
            </w:r>
          </w:p>
        </w:tc>
      </w:tr>
      <w:tr w:rsidR="004E7AB8" w:rsidRPr="00D207DB" w:rsidTr="004E7AB8">
        <w:tc>
          <w:tcPr>
            <w:tcW w:w="1077" w:type="dxa"/>
          </w:tcPr>
          <w:p w:rsidR="004E7AB8" w:rsidRPr="00D207DB" w:rsidRDefault="004E7AB8" w:rsidP="00ED10AC">
            <w:pPr>
              <w:pStyle w:val="ConsPlusNormal"/>
              <w:spacing w:after="0"/>
              <w:jc w:val="center"/>
            </w:pPr>
            <w:r w:rsidRPr="00D207DB">
              <w:t>1.17</w:t>
            </w:r>
          </w:p>
        </w:tc>
        <w:tc>
          <w:tcPr>
            <w:tcW w:w="9191" w:type="dxa"/>
          </w:tcPr>
          <w:p w:rsidR="004E7AB8" w:rsidRPr="00D207DB" w:rsidRDefault="004E7AB8" w:rsidP="00ED10AC">
            <w:pPr>
              <w:pStyle w:val="ConsPlusNormal"/>
              <w:spacing w:after="0"/>
              <w:jc w:val="both"/>
            </w:pPr>
            <w:r w:rsidRPr="00D207DB">
              <w:t>Источники доходов и расходов семьи. Семейный бюджет. Личный финансовый план. Способы и формы сбережений</w:t>
            </w:r>
          </w:p>
        </w:tc>
      </w:tr>
      <w:tr w:rsidR="004E7AB8" w:rsidRPr="00C86FBF" w:rsidTr="004E7AB8">
        <w:tc>
          <w:tcPr>
            <w:tcW w:w="1077" w:type="dxa"/>
          </w:tcPr>
          <w:p w:rsidR="004E7AB8" w:rsidRPr="00D207DB" w:rsidRDefault="004E7AB8" w:rsidP="00ED10AC">
            <w:pPr>
              <w:pStyle w:val="ConsPlusNormal"/>
              <w:spacing w:after="0"/>
              <w:jc w:val="center"/>
            </w:pPr>
            <w:r w:rsidRPr="00D207DB">
              <w:t>1.18</w:t>
            </w:r>
          </w:p>
        </w:tc>
        <w:tc>
          <w:tcPr>
            <w:tcW w:w="9191" w:type="dxa"/>
          </w:tcPr>
          <w:p w:rsidR="004E7AB8" w:rsidRPr="00D207DB" w:rsidRDefault="004E7AB8" w:rsidP="00ED10AC">
            <w:pPr>
              <w:pStyle w:val="ConsPlusNormal"/>
              <w:spacing w:after="0"/>
              <w:jc w:val="both"/>
            </w:pPr>
            <w:r w:rsidRPr="00D207DB">
              <w:t>Экономические цели и функции государства</w:t>
            </w:r>
          </w:p>
        </w:tc>
      </w:tr>
      <w:tr w:rsidR="004E7AB8" w:rsidRPr="00D207DB" w:rsidTr="004E7AB8">
        <w:tc>
          <w:tcPr>
            <w:tcW w:w="1077" w:type="dxa"/>
          </w:tcPr>
          <w:p w:rsidR="004E7AB8" w:rsidRPr="00D207DB" w:rsidRDefault="004E7AB8" w:rsidP="00ED10AC">
            <w:pPr>
              <w:pStyle w:val="ConsPlusNormal"/>
              <w:spacing w:after="0"/>
              <w:jc w:val="center"/>
            </w:pPr>
            <w:r w:rsidRPr="00D207DB">
              <w:t>1.19</w:t>
            </w:r>
          </w:p>
        </w:tc>
        <w:tc>
          <w:tcPr>
            <w:tcW w:w="9191" w:type="dxa"/>
          </w:tcPr>
          <w:p w:rsidR="004E7AB8" w:rsidRPr="00D207DB" w:rsidRDefault="004E7AB8" w:rsidP="00ED10AC">
            <w:pPr>
              <w:pStyle w:val="ConsPlusNormal"/>
              <w:spacing w:after="0"/>
              <w:jc w:val="both"/>
            </w:pPr>
            <w:r w:rsidRPr="00D207DB">
              <w:t>Налоги</w:t>
            </w:r>
          </w:p>
        </w:tc>
      </w:tr>
      <w:tr w:rsidR="004E7AB8" w:rsidRPr="00C86FBF" w:rsidTr="004E7AB8">
        <w:tc>
          <w:tcPr>
            <w:tcW w:w="1077" w:type="dxa"/>
          </w:tcPr>
          <w:p w:rsidR="004E7AB8" w:rsidRPr="00D207DB" w:rsidRDefault="004E7AB8" w:rsidP="00ED10AC">
            <w:pPr>
              <w:pStyle w:val="ConsPlusNormal"/>
              <w:spacing w:after="0"/>
              <w:jc w:val="center"/>
            </w:pPr>
            <w:r w:rsidRPr="00D207DB">
              <w:t>1.20</w:t>
            </w:r>
          </w:p>
        </w:tc>
        <w:tc>
          <w:tcPr>
            <w:tcW w:w="9191" w:type="dxa"/>
          </w:tcPr>
          <w:p w:rsidR="004E7AB8" w:rsidRPr="00D207DB" w:rsidRDefault="004E7AB8" w:rsidP="00ED10AC">
            <w:pPr>
              <w:pStyle w:val="ConsPlusNormal"/>
              <w:spacing w:after="0"/>
              <w:jc w:val="both"/>
            </w:pPr>
            <w:r w:rsidRPr="00D207DB">
              <w:t>Доходы и расходы государства. Государственный бюджет</w:t>
            </w:r>
          </w:p>
        </w:tc>
      </w:tr>
      <w:tr w:rsidR="004E7AB8" w:rsidRPr="00D207DB" w:rsidTr="004E7AB8">
        <w:tc>
          <w:tcPr>
            <w:tcW w:w="1077" w:type="dxa"/>
          </w:tcPr>
          <w:p w:rsidR="004E7AB8" w:rsidRPr="00D207DB" w:rsidRDefault="004E7AB8" w:rsidP="00ED10AC">
            <w:pPr>
              <w:pStyle w:val="ConsPlusNormal"/>
              <w:spacing w:after="0"/>
              <w:jc w:val="center"/>
            </w:pPr>
            <w:r w:rsidRPr="00D207DB">
              <w:t>1.21</w:t>
            </w:r>
          </w:p>
        </w:tc>
        <w:tc>
          <w:tcPr>
            <w:tcW w:w="9191" w:type="dxa"/>
          </w:tcPr>
          <w:p w:rsidR="004E7AB8" w:rsidRPr="00D207DB" w:rsidRDefault="004E7AB8" w:rsidP="00ED10AC">
            <w:pPr>
              <w:pStyle w:val="ConsPlusNormal"/>
              <w:spacing w:after="0"/>
              <w:jc w:val="both"/>
            </w:pPr>
            <w:r w:rsidRPr="00D207DB">
              <w:t>Государственная бюджетная и денежно-кредитная политика Российской Федерации. Государственная политика по развитию конкуренции</w:t>
            </w:r>
          </w:p>
        </w:tc>
      </w:tr>
      <w:tr w:rsidR="004E7AB8" w:rsidRPr="00D207DB" w:rsidTr="004E7AB8">
        <w:tc>
          <w:tcPr>
            <w:tcW w:w="1077" w:type="dxa"/>
          </w:tcPr>
          <w:p w:rsidR="004E7AB8" w:rsidRPr="00D207DB" w:rsidRDefault="004E7AB8" w:rsidP="00ED10AC">
            <w:pPr>
              <w:pStyle w:val="ConsPlusNormal"/>
              <w:spacing w:after="0"/>
              <w:jc w:val="center"/>
            </w:pPr>
            <w:r w:rsidRPr="00D207DB">
              <w:t>2</w:t>
            </w:r>
          </w:p>
        </w:tc>
        <w:tc>
          <w:tcPr>
            <w:tcW w:w="9191" w:type="dxa"/>
          </w:tcPr>
          <w:p w:rsidR="004E7AB8" w:rsidRPr="00D207DB" w:rsidRDefault="004E7AB8" w:rsidP="00ED10AC">
            <w:pPr>
              <w:pStyle w:val="ConsPlusNormal"/>
              <w:spacing w:after="0"/>
              <w:jc w:val="both"/>
            </w:pPr>
            <w:r w:rsidRPr="00D207DB">
              <w:t>Человек в мире культуры</w:t>
            </w:r>
          </w:p>
        </w:tc>
      </w:tr>
      <w:tr w:rsidR="004E7AB8" w:rsidRPr="00D207DB" w:rsidTr="004E7AB8">
        <w:tc>
          <w:tcPr>
            <w:tcW w:w="1077" w:type="dxa"/>
          </w:tcPr>
          <w:p w:rsidR="004E7AB8" w:rsidRPr="00D207DB" w:rsidRDefault="004E7AB8" w:rsidP="00ED10AC">
            <w:pPr>
              <w:pStyle w:val="ConsPlusNormal"/>
              <w:spacing w:after="0"/>
              <w:jc w:val="center"/>
            </w:pPr>
            <w:r w:rsidRPr="00D207DB">
              <w:t>2.1</w:t>
            </w:r>
          </w:p>
        </w:tc>
        <w:tc>
          <w:tcPr>
            <w:tcW w:w="9191" w:type="dxa"/>
          </w:tcPr>
          <w:p w:rsidR="004E7AB8" w:rsidRPr="00D207DB" w:rsidRDefault="004E7AB8" w:rsidP="00ED10AC">
            <w:pPr>
              <w:pStyle w:val="ConsPlusNormal"/>
              <w:spacing w:after="0"/>
              <w:jc w:val="both"/>
            </w:pPr>
            <w:r w:rsidRPr="00D207DB">
              <w:t>Культура, ее многообразие и формы. Влияние духовной культуры на формирование личности. Современная молодежная культура</w:t>
            </w:r>
          </w:p>
        </w:tc>
      </w:tr>
      <w:tr w:rsidR="004E7AB8" w:rsidRPr="00C86FBF" w:rsidTr="004E7AB8">
        <w:tc>
          <w:tcPr>
            <w:tcW w:w="1077" w:type="dxa"/>
          </w:tcPr>
          <w:p w:rsidR="004E7AB8" w:rsidRPr="00D207DB" w:rsidRDefault="004E7AB8" w:rsidP="00ED10AC">
            <w:pPr>
              <w:pStyle w:val="ConsPlusNormal"/>
              <w:spacing w:after="0"/>
              <w:jc w:val="center"/>
            </w:pPr>
            <w:r w:rsidRPr="00D207DB">
              <w:t>2.2</w:t>
            </w:r>
          </w:p>
        </w:tc>
        <w:tc>
          <w:tcPr>
            <w:tcW w:w="9191" w:type="dxa"/>
          </w:tcPr>
          <w:p w:rsidR="004E7AB8" w:rsidRPr="00D207DB" w:rsidRDefault="004E7AB8" w:rsidP="00ED10AC">
            <w:pPr>
              <w:pStyle w:val="ConsPlusNormal"/>
              <w:spacing w:after="0"/>
              <w:jc w:val="both"/>
            </w:pPr>
            <w:r w:rsidRPr="00D207DB">
              <w:t>Наука. Естественные и социально-гуманитарные науки. Роль науки в развитии общества</w:t>
            </w:r>
          </w:p>
        </w:tc>
      </w:tr>
      <w:tr w:rsidR="004E7AB8" w:rsidRPr="00C86FBF" w:rsidTr="004E7AB8">
        <w:tc>
          <w:tcPr>
            <w:tcW w:w="1077" w:type="dxa"/>
          </w:tcPr>
          <w:p w:rsidR="004E7AB8" w:rsidRPr="00D207DB" w:rsidRDefault="004E7AB8" w:rsidP="00ED10AC">
            <w:pPr>
              <w:pStyle w:val="ConsPlusNormal"/>
              <w:spacing w:after="0"/>
              <w:jc w:val="center"/>
            </w:pPr>
            <w:r w:rsidRPr="00D207DB">
              <w:t>2.3</w:t>
            </w:r>
          </w:p>
        </w:tc>
        <w:tc>
          <w:tcPr>
            <w:tcW w:w="9191" w:type="dxa"/>
          </w:tcPr>
          <w:p w:rsidR="004E7AB8" w:rsidRPr="00D207DB" w:rsidRDefault="004E7AB8" w:rsidP="00ED10AC">
            <w:pPr>
              <w:pStyle w:val="ConsPlusNormal"/>
              <w:spacing w:after="0"/>
              <w:jc w:val="both"/>
            </w:pPr>
            <w:r w:rsidRPr="00D207DB">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4E7AB8" w:rsidRPr="00C86FBF" w:rsidTr="004E7AB8">
        <w:tc>
          <w:tcPr>
            <w:tcW w:w="1077" w:type="dxa"/>
          </w:tcPr>
          <w:p w:rsidR="004E7AB8" w:rsidRPr="00D207DB" w:rsidRDefault="004E7AB8" w:rsidP="00ED10AC">
            <w:pPr>
              <w:pStyle w:val="ConsPlusNormal"/>
              <w:spacing w:after="0"/>
              <w:jc w:val="center"/>
            </w:pPr>
            <w:r w:rsidRPr="00D207DB">
              <w:t>2.4</w:t>
            </w:r>
          </w:p>
        </w:tc>
        <w:tc>
          <w:tcPr>
            <w:tcW w:w="9191" w:type="dxa"/>
          </w:tcPr>
          <w:p w:rsidR="004E7AB8" w:rsidRPr="00D207DB" w:rsidRDefault="004E7AB8" w:rsidP="00ED10AC">
            <w:pPr>
              <w:pStyle w:val="ConsPlusNormal"/>
              <w:spacing w:after="0"/>
              <w:jc w:val="both"/>
            </w:pPr>
            <w:r w:rsidRPr="00D207DB">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4E7AB8" w:rsidRPr="00C86FBF" w:rsidTr="004E7AB8">
        <w:tc>
          <w:tcPr>
            <w:tcW w:w="1077" w:type="dxa"/>
          </w:tcPr>
          <w:p w:rsidR="004E7AB8" w:rsidRPr="00D207DB" w:rsidRDefault="004E7AB8" w:rsidP="00ED10AC">
            <w:pPr>
              <w:pStyle w:val="ConsPlusNormal"/>
              <w:spacing w:after="0"/>
              <w:jc w:val="center"/>
            </w:pPr>
            <w:r w:rsidRPr="00D207DB">
              <w:t>2.5</w:t>
            </w:r>
          </w:p>
        </w:tc>
        <w:tc>
          <w:tcPr>
            <w:tcW w:w="9191" w:type="dxa"/>
          </w:tcPr>
          <w:p w:rsidR="004E7AB8" w:rsidRPr="00D207DB" w:rsidRDefault="004E7AB8" w:rsidP="00ED10AC">
            <w:pPr>
              <w:pStyle w:val="ConsPlusNormal"/>
              <w:spacing w:after="0"/>
              <w:jc w:val="both"/>
            </w:pPr>
            <w:r w:rsidRPr="00D207DB">
              <w:t>Что такое искусство. Виды искусств. Роль искусства в жизни человека и общества</w:t>
            </w:r>
          </w:p>
        </w:tc>
      </w:tr>
      <w:tr w:rsidR="004E7AB8" w:rsidRPr="00D207DB" w:rsidTr="004E7AB8">
        <w:tc>
          <w:tcPr>
            <w:tcW w:w="1077" w:type="dxa"/>
          </w:tcPr>
          <w:p w:rsidR="004E7AB8" w:rsidRPr="00D207DB" w:rsidRDefault="004E7AB8" w:rsidP="00ED10AC">
            <w:pPr>
              <w:pStyle w:val="ConsPlusNormal"/>
              <w:spacing w:after="0"/>
              <w:jc w:val="center"/>
            </w:pPr>
            <w:r w:rsidRPr="00D207DB">
              <w:t>2.6</w:t>
            </w:r>
          </w:p>
        </w:tc>
        <w:tc>
          <w:tcPr>
            <w:tcW w:w="9191" w:type="dxa"/>
          </w:tcPr>
          <w:p w:rsidR="004E7AB8" w:rsidRPr="00D207DB" w:rsidRDefault="004E7AB8" w:rsidP="00ED10AC">
            <w:pPr>
              <w:pStyle w:val="ConsPlusNormal"/>
              <w:spacing w:after="0"/>
              <w:jc w:val="both"/>
            </w:pPr>
            <w:r w:rsidRPr="00D207DB">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сети Интернет</w:t>
            </w:r>
          </w:p>
        </w:tc>
      </w:tr>
    </w:tbl>
    <w:p w:rsidR="004E7AB8" w:rsidRPr="00D207DB" w:rsidRDefault="004E7AB8" w:rsidP="00ED10AC">
      <w:pPr>
        <w:pStyle w:val="ConsPlusNormal"/>
        <w:spacing w:after="0"/>
        <w:ind w:firstLine="540"/>
        <w:jc w:val="both"/>
      </w:pPr>
    </w:p>
    <w:p w:rsidR="004E7AB8" w:rsidRPr="00D207DB" w:rsidRDefault="004E7AB8" w:rsidP="004E7AB8">
      <w:pPr>
        <w:pStyle w:val="ConsPlusNormal"/>
        <w:jc w:val="right"/>
      </w:pPr>
      <w:r w:rsidRPr="00D207DB">
        <w:t>Таблица 19.6</w:t>
      </w:r>
    </w:p>
    <w:p w:rsidR="004E7AB8" w:rsidRPr="00D207DB" w:rsidRDefault="004E7AB8" w:rsidP="004E7AB8">
      <w:pPr>
        <w:pStyle w:val="ConsPlusNormal"/>
        <w:jc w:val="center"/>
      </w:pPr>
      <w:r w:rsidRPr="00D207DB">
        <w:t>Проверяемые требования к результатам освоения основной</w:t>
      </w:r>
    </w:p>
    <w:p w:rsidR="004E7AB8" w:rsidRPr="00D207DB" w:rsidRDefault="004E7AB8" w:rsidP="004E7AB8">
      <w:pPr>
        <w:pStyle w:val="ConsPlusNormal"/>
        <w:jc w:val="center"/>
      </w:pPr>
      <w:r w:rsidRPr="00D207DB">
        <w:t>образовательной программы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4E7AB8" w:rsidRPr="00C86FBF" w:rsidTr="004E7AB8">
        <w:tc>
          <w:tcPr>
            <w:tcW w:w="1701" w:type="dxa"/>
          </w:tcPr>
          <w:p w:rsidR="004E7AB8" w:rsidRPr="00D207DB" w:rsidRDefault="004E7AB8" w:rsidP="00ED10AC">
            <w:pPr>
              <w:pStyle w:val="ConsPlusNormal"/>
              <w:spacing w:after="0" w:line="240" w:lineRule="auto"/>
              <w:jc w:val="center"/>
            </w:pPr>
            <w:r w:rsidRPr="00D207DB">
              <w:t>Код проверяемого результата</w:t>
            </w:r>
          </w:p>
        </w:tc>
        <w:tc>
          <w:tcPr>
            <w:tcW w:w="8567" w:type="dxa"/>
          </w:tcPr>
          <w:p w:rsidR="004E7AB8" w:rsidRPr="00D207DB" w:rsidRDefault="004E7AB8" w:rsidP="00ED10AC">
            <w:pPr>
              <w:pStyle w:val="ConsPlusNormal"/>
              <w:spacing w:after="0" w:line="240" w:lineRule="auto"/>
              <w:jc w:val="center"/>
            </w:pPr>
            <w:r w:rsidRPr="00D207DB">
              <w:t>Проверяемые предметные результаты освоения основной образовательной программы основного общего образования</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1</w:t>
            </w:r>
          </w:p>
        </w:tc>
        <w:tc>
          <w:tcPr>
            <w:tcW w:w="8567" w:type="dxa"/>
          </w:tcPr>
          <w:p w:rsidR="004E7AB8" w:rsidRPr="00D207DB" w:rsidRDefault="004E7AB8" w:rsidP="00ED10AC">
            <w:pPr>
              <w:pStyle w:val="ConsPlusNormal"/>
              <w:spacing w:after="0" w:line="240" w:lineRule="auto"/>
              <w:jc w:val="both"/>
            </w:pPr>
            <w:r w:rsidRPr="00D207DB">
              <w:t>По теме "Человек в политическом измерении"</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1.1</w:t>
            </w:r>
          </w:p>
        </w:tc>
        <w:tc>
          <w:tcPr>
            <w:tcW w:w="8567" w:type="dxa"/>
          </w:tcPr>
          <w:p w:rsidR="004E7AB8" w:rsidRPr="00D207DB" w:rsidRDefault="004E7AB8" w:rsidP="00ED10AC">
            <w:pPr>
              <w:pStyle w:val="ConsPlusNormal"/>
              <w:spacing w:after="0" w:line="240" w:lineRule="auto"/>
              <w:jc w:val="both"/>
            </w:pPr>
            <w:r w:rsidRPr="00D207DB">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1.2</w:t>
            </w:r>
          </w:p>
        </w:tc>
        <w:tc>
          <w:tcPr>
            <w:tcW w:w="8567" w:type="dxa"/>
          </w:tcPr>
          <w:p w:rsidR="004E7AB8" w:rsidRPr="00D207DB" w:rsidRDefault="004E7AB8" w:rsidP="00ED10AC">
            <w:pPr>
              <w:pStyle w:val="ConsPlusNormal"/>
              <w:spacing w:after="0" w:line="240" w:lineRule="auto"/>
              <w:jc w:val="both"/>
            </w:pPr>
            <w:r w:rsidRPr="00D207DB">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1.3</w:t>
            </w:r>
          </w:p>
        </w:tc>
        <w:tc>
          <w:tcPr>
            <w:tcW w:w="8567" w:type="dxa"/>
          </w:tcPr>
          <w:p w:rsidR="004E7AB8" w:rsidRPr="00D207DB" w:rsidRDefault="004E7AB8" w:rsidP="00ED10AC">
            <w:pPr>
              <w:pStyle w:val="ConsPlusNormal"/>
              <w:spacing w:after="0" w:line="240" w:lineRule="auto"/>
              <w:jc w:val="both"/>
            </w:pPr>
            <w:r w:rsidRPr="00D207DB">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1.4</w:t>
            </w:r>
          </w:p>
        </w:tc>
        <w:tc>
          <w:tcPr>
            <w:tcW w:w="8567" w:type="dxa"/>
          </w:tcPr>
          <w:p w:rsidR="004E7AB8" w:rsidRPr="00D207DB" w:rsidRDefault="004E7AB8" w:rsidP="00ED10AC">
            <w:pPr>
              <w:pStyle w:val="ConsPlusNormal"/>
              <w:spacing w:after="0" w:line="240" w:lineRule="auto"/>
              <w:jc w:val="both"/>
            </w:pPr>
            <w:r w:rsidRPr="00D207DB">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1.5</w:t>
            </w:r>
          </w:p>
        </w:tc>
        <w:tc>
          <w:tcPr>
            <w:tcW w:w="8567" w:type="dxa"/>
          </w:tcPr>
          <w:p w:rsidR="004E7AB8" w:rsidRPr="00D207DB" w:rsidRDefault="004E7AB8" w:rsidP="00ED10AC">
            <w:pPr>
              <w:pStyle w:val="ConsPlusNormal"/>
              <w:spacing w:after="0" w:line="240" w:lineRule="auto"/>
              <w:jc w:val="both"/>
            </w:pPr>
            <w:r w:rsidRPr="00D207DB">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1.6</w:t>
            </w:r>
          </w:p>
        </w:tc>
        <w:tc>
          <w:tcPr>
            <w:tcW w:w="8567" w:type="dxa"/>
          </w:tcPr>
          <w:p w:rsidR="004E7AB8" w:rsidRPr="00D207DB" w:rsidRDefault="004E7AB8" w:rsidP="00ED10AC">
            <w:pPr>
              <w:pStyle w:val="ConsPlusNormal"/>
              <w:spacing w:after="0" w:line="240" w:lineRule="auto"/>
              <w:jc w:val="both"/>
            </w:pPr>
            <w:r w:rsidRPr="00D207DB">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1.7</w:t>
            </w:r>
          </w:p>
        </w:tc>
        <w:tc>
          <w:tcPr>
            <w:tcW w:w="8567" w:type="dxa"/>
          </w:tcPr>
          <w:p w:rsidR="004E7AB8" w:rsidRPr="00D207DB" w:rsidRDefault="004E7AB8" w:rsidP="00ED10AC">
            <w:pPr>
              <w:pStyle w:val="ConsPlusNormal"/>
              <w:spacing w:after="0" w:line="240" w:lineRule="auto"/>
              <w:jc w:val="both"/>
            </w:pPr>
            <w:r w:rsidRPr="00D207DB">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1.8</w:t>
            </w:r>
          </w:p>
        </w:tc>
        <w:tc>
          <w:tcPr>
            <w:tcW w:w="8567" w:type="dxa"/>
          </w:tcPr>
          <w:p w:rsidR="004E7AB8" w:rsidRPr="00D207DB" w:rsidRDefault="004E7AB8" w:rsidP="00ED10AC">
            <w:pPr>
              <w:pStyle w:val="ConsPlusNormal"/>
              <w:spacing w:after="0" w:line="240" w:lineRule="auto"/>
              <w:jc w:val="both"/>
            </w:pPr>
            <w:r w:rsidRPr="00D207DB">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1.9</w:t>
            </w:r>
          </w:p>
        </w:tc>
        <w:tc>
          <w:tcPr>
            <w:tcW w:w="8567" w:type="dxa"/>
          </w:tcPr>
          <w:p w:rsidR="004E7AB8" w:rsidRPr="00D207DB" w:rsidRDefault="004E7AB8" w:rsidP="00ED10AC">
            <w:pPr>
              <w:pStyle w:val="ConsPlusNormal"/>
              <w:spacing w:after="0" w:line="240" w:lineRule="auto"/>
              <w:jc w:val="both"/>
            </w:pPr>
            <w:r w:rsidRPr="00D207DB">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1.10</w:t>
            </w:r>
          </w:p>
        </w:tc>
        <w:tc>
          <w:tcPr>
            <w:tcW w:w="8567" w:type="dxa"/>
          </w:tcPr>
          <w:p w:rsidR="004E7AB8" w:rsidRPr="00D207DB" w:rsidRDefault="004E7AB8" w:rsidP="00ED10AC">
            <w:pPr>
              <w:pStyle w:val="ConsPlusNormal"/>
              <w:spacing w:after="0" w:line="240" w:lineRule="auto"/>
              <w:jc w:val="both"/>
            </w:pPr>
            <w:r w:rsidRPr="00D207DB">
              <w:t xml:space="preserve">Овладевать смысловым чтением фрагментов </w:t>
            </w:r>
            <w:hyperlink r:id="rId4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207DB">
                <w:rPr>
                  <w:color w:val="0000FF"/>
                </w:rPr>
                <w:t>Конституции</w:t>
              </w:r>
            </w:hyperlink>
            <w:r w:rsidRPr="00D207DB">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1.11</w:t>
            </w:r>
          </w:p>
        </w:tc>
        <w:tc>
          <w:tcPr>
            <w:tcW w:w="8567" w:type="dxa"/>
          </w:tcPr>
          <w:p w:rsidR="004E7AB8" w:rsidRPr="00D207DB" w:rsidRDefault="004E7AB8" w:rsidP="00ED10AC">
            <w:pPr>
              <w:pStyle w:val="ConsPlusNormal"/>
              <w:spacing w:after="0" w:line="240" w:lineRule="auto"/>
              <w:jc w:val="both"/>
            </w:pPr>
            <w:r w:rsidRPr="00D207DB">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1.12</w:t>
            </w:r>
          </w:p>
        </w:tc>
        <w:tc>
          <w:tcPr>
            <w:tcW w:w="8567" w:type="dxa"/>
          </w:tcPr>
          <w:p w:rsidR="004E7AB8" w:rsidRPr="00D207DB" w:rsidRDefault="004E7AB8" w:rsidP="00ED10AC">
            <w:pPr>
              <w:pStyle w:val="ConsPlusNormal"/>
              <w:spacing w:after="0" w:line="240" w:lineRule="auto"/>
              <w:jc w:val="both"/>
            </w:pPr>
            <w:r w:rsidRPr="00D207DB">
              <w:t>Анализировать и конкретизировать социальную информацию о формах участия граждан нашей страны в политической жизни, о выборах и референдуме</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1.13</w:t>
            </w:r>
          </w:p>
        </w:tc>
        <w:tc>
          <w:tcPr>
            <w:tcW w:w="8567" w:type="dxa"/>
          </w:tcPr>
          <w:p w:rsidR="004E7AB8" w:rsidRPr="00D207DB" w:rsidRDefault="004E7AB8" w:rsidP="00ED10AC">
            <w:pPr>
              <w:pStyle w:val="ConsPlusNormal"/>
              <w:spacing w:after="0" w:line="240" w:lineRule="auto"/>
              <w:jc w:val="both"/>
            </w:pPr>
            <w:r w:rsidRPr="00D207DB">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1.14</w:t>
            </w:r>
          </w:p>
        </w:tc>
        <w:tc>
          <w:tcPr>
            <w:tcW w:w="8567" w:type="dxa"/>
          </w:tcPr>
          <w:p w:rsidR="004E7AB8" w:rsidRPr="00D207DB" w:rsidRDefault="004E7AB8" w:rsidP="00ED10AC">
            <w:pPr>
              <w:pStyle w:val="ConsPlusNormal"/>
              <w:spacing w:after="0" w:line="240" w:lineRule="auto"/>
              <w:jc w:val="both"/>
            </w:pPr>
            <w:r w:rsidRPr="00D207DB">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1.15</w:t>
            </w:r>
          </w:p>
        </w:tc>
        <w:tc>
          <w:tcPr>
            <w:tcW w:w="8567" w:type="dxa"/>
          </w:tcPr>
          <w:p w:rsidR="004E7AB8" w:rsidRPr="00D207DB" w:rsidRDefault="004E7AB8" w:rsidP="00ED10AC">
            <w:pPr>
              <w:pStyle w:val="ConsPlusNormal"/>
              <w:spacing w:after="0" w:line="240" w:lineRule="auto"/>
              <w:jc w:val="both"/>
            </w:pPr>
            <w:r w:rsidRPr="00D207D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2</w:t>
            </w:r>
          </w:p>
        </w:tc>
        <w:tc>
          <w:tcPr>
            <w:tcW w:w="8567" w:type="dxa"/>
          </w:tcPr>
          <w:p w:rsidR="004E7AB8" w:rsidRPr="00D207DB" w:rsidRDefault="004E7AB8" w:rsidP="00ED10AC">
            <w:pPr>
              <w:pStyle w:val="ConsPlusNormal"/>
              <w:spacing w:after="0" w:line="240" w:lineRule="auto"/>
              <w:jc w:val="both"/>
            </w:pPr>
            <w:r w:rsidRPr="00D207DB">
              <w:t>По теме "Гражданин и государство"</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2.1</w:t>
            </w:r>
          </w:p>
        </w:tc>
        <w:tc>
          <w:tcPr>
            <w:tcW w:w="8567" w:type="dxa"/>
          </w:tcPr>
          <w:p w:rsidR="004E7AB8" w:rsidRPr="00D207DB" w:rsidRDefault="004E7AB8" w:rsidP="00ED10AC">
            <w:pPr>
              <w:pStyle w:val="ConsPlusNormal"/>
              <w:spacing w:after="0" w:line="240" w:lineRule="auto"/>
              <w:jc w:val="both"/>
            </w:pPr>
            <w:r w:rsidRPr="00D207DB">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2.2</w:t>
            </w:r>
          </w:p>
        </w:tc>
        <w:tc>
          <w:tcPr>
            <w:tcW w:w="8567" w:type="dxa"/>
          </w:tcPr>
          <w:p w:rsidR="004E7AB8" w:rsidRPr="00D207DB" w:rsidRDefault="004E7AB8" w:rsidP="00ED10AC">
            <w:pPr>
              <w:pStyle w:val="ConsPlusNormal"/>
              <w:spacing w:after="0" w:line="240" w:lineRule="auto"/>
              <w:jc w:val="both"/>
            </w:pPr>
            <w:r w:rsidRPr="00D207DB">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2.3</w:t>
            </w:r>
          </w:p>
        </w:tc>
        <w:tc>
          <w:tcPr>
            <w:tcW w:w="8567" w:type="dxa"/>
          </w:tcPr>
          <w:p w:rsidR="004E7AB8" w:rsidRPr="00D207DB" w:rsidRDefault="004E7AB8" w:rsidP="00ED10AC">
            <w:pPr>
              <w:pStyle w:val="ConsPlusNormal"/>
              <w:spacing w:after="0" w:line="240" w:lineRule="auto"/>
              <w:jc w:val="both"/>
            </w:pPr>
            <w:r w:rsidRPr="00D207DB">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2.4</w:t>
            </w:r>
          </w:p>
        </w:tc>
        <w:tc>
          <w:tcPr>
            <w:tcW w:w="8567" w:type="dxa"/>
          </w:tcPr>
          <w:p w:rsidR="004E7AB8" w:rsidRPr="00D207DB" w:rsidRDefault="004E7AB8" w:rsidP="00ED10AC">
            <w:pPr>
              <w:pStyle w:val="ConsPlusNormal"/>
              <w:spacing w:after="0" w:line="240" w:lineRule="auto"/>
              <w:jc w:val="both"/>
            </w:pPr>
            <w:r w:rsidRPr="00D207DB">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2.5</w:t>
            </w:r>
          </w:p>
        </w:tc>
        <w:tc>
          <w:tcPr>
            <w:tcW w:w="8567" w:type="dxa"/>
          </w:tcPr>
          <w:p w:rsidR="004E7AB8" w:rsidRPr="00D207DB" w:rsidRDefault="004E7AB8" w:rsidP="00ED10AC">
            <w:pPr>
              <w:pStyle w:val="ConsPlusNormal"/>
              <w:spacing w:after="0" w:line="240" w:lineRule="auto"/>
              <w:jc w:val="both"/>
            </w:pPr>
            <w:r w:rsidRPr="00D207DB">
              <w:t xml:space="preserve">Сравнивать с использованием </w:t>
            </w:r>
            <w:hyperlink r:id="rId4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207DB">
                <w:rPr>
                  <w:color w:val="0000FF"/>
                </w:rPr>
                <w:t>Конституции</w:t>
              </w:r>
            </w:hyperlink>
            <w:r w:rsidRPr="00D207DB">
              <w:t xml:space="preserve"> Российской Федерации полномочия центральных органов государственной власти и субъектов Российской Федерации</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2.6</w:t>
            </w:r>
          </w:p>
        </w:tc>
        <w:tc>
          <w:tcPr>
            <w:tcW w:w="8567" w:type="dxa"/>
          </w:tcPr>
          <w:p w:rsidR="004E7AB8" w:rsidRPr="00D207DB" w:rsidRDefault="004E7AB8" w:rsidP="00ED10AC">
            <w:pPr>
              <w:pStyle w:val="ConsPlusNormal"/>
              <w:spacing w:after="0" w:line="240" w:lineRule="auto"/>
              <w:jc w:val="both"/>
            </w:pPr>
            <w:r w:rsidRPr="00D207DB">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2.7</w:t>
            </w:r>
          </w:p>
        </w:tc>
        <w:tc>
          <w:tcPr>
            <w:tcW w:w="8567" w:type="dxa"/>
          </w:tcPr>
          <w:p w:rsidR="004E7AB8" w:rsidRPr="00D207DB" w:rsidRDefault="004E7AB8" w:rsidP="00ED10AC">
            <w:pPr>
              <w:pStyle w:val="ConsPlusNormal"/>
              <w:spacing w:after="0" w:line="240" w:lineRule="auto"/>
              <w:jc w:val="both"/>
            </w:pPr>
            <w:r w:rsidRPr="00D207DB">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2.8</w:t>
            </w:r>
          </w:p>
        </w:tc>
        <w:tc>
          <w:tcPr>
            <w:tcW w:w="8567" w:type="dxa"/>
          </w:tcPr>
          <w:p w:rsidR="004E7AB8" w:rsidRPr="00D207DB" w:rsidRDefault="004E7AB8" w:rsidP="00ED10AC">
            <w:pPr>
              <w:pStyle w:val="ConsPlusNormal"/>
              <w:spacing w:after="0" w:line="240" w:lineRule="auto"/>
              <w:jc w:val="both"/>
            </w:pPr>
            <w:r w:rsidRPr="00D207DB">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"сдерживания"</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2.9</w:t>
            </w:r>
          </w:p>
        </w:tc>
        <w:tc>
          <w:tcPr>
            <w:tcW w:w="8567" w:type="dxa"/>
          </w:tcPr>
          <w:p w:rsidR="004E7AB8" w:rsidRPr="00D207DB" w:rsidRDefault="004E7AB8" w:rsidP="00ED10AC">
            <w:pPr>
              <w:pStyle w:val="ConsPlusNormal"/>
              <w:spacing w:after="0" w:line="240" w:lineRule="auto"/>
              <w:jc w:val="both"/>
            </w:pPr>
            <w:r w:rsidRPr="00D207DB">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2.10</w:t>
            </w:r>
          </w:p>
        </w:tc>
        <w:tc>
          <w:tcPr>
            <w:tcW w:w="8567" w:type="dxa"/>
          </w:tcPr>
          <w:p w:rsidR="004E7AB8" w:rsidRPr="00D207DB" w:rsidRDefault="004E7AB8" w:rsidP="00ED10AC">
            <w:pPr>
              <w:pStyle w:val="ConsPlusNormal"/>
              <w:spacing w:after="0" w:line="240" w:lineRule="auto"/>
              <w:jc w:val="both"/>
            </w:pPr>
            <w:r w:rsidRPr="00D207DB">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2.11</w:t>
            </w:r>
          </w:p>
        </w:tc>
        <w:tc>
          <w:tcPr>
            <w:tcW w:w="8567" w:type="dxa"/>
          </w:tcPr>
          <w:p w:rsidR="004E7AB8" w:rsidRPr="00D207DB" w:rsidRDefault="004E7AB8" w:rsidP="00ED10AC">
            <w:pPr>
              <w:pStyle w:val="ConsPlusNormal"/>
              <w:spacing w:after="0" w:line="240" w:lineRule="auto"/>
              <w:jc w:val="both"/>
            </w:pPr>
            <w:r w:rsidRPr="00D207DB">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4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207DB">
                <w:rPr>
                  <w:color w:val="0000FF"/>
                </w:rPr>
                <w:t>Конституции</w:t>
              </w:r>
            </w:hyperlink>
            <w:r w:rsidRPr="00D207DB">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2.12</w:t>
            </w:r>
          </w:p>
        </w:tc>
        <w:tc>
          <w:tcPr>
            <w:tcW w:w="8567" w:type="dxa"/>
          </w:tcPr>
          <w:p w:rsidR="004E7AB8" w:rsidRPr="00D207DB" w:rsidRDefault="004E7AB8" w:rsidP="00ED10AC">
            <w:pPr>
              <w:pStyle w:val="ConsPlusNormal"/>
              <w:spacing w:after="0" w:line="240" w:lineRule="auto"/>
              <w:jc w:val="both"/>
            </w:pPr>
            <w:r w:rsidRPr="00D207DB">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сети Интернет</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2.13</w:t>
            </w:r>
          </w:p>
        </w:tc>
        <w:tc>
          <w:tcPr>
            <w:tcW w:w="8567" w:type="dxa"/>
          </w:tcPr>
          <w:p w:rsidR="004E7AB8" w:rsidRPr="00D207DB" w:rsidRDefault="004E7AB8" w:rsidP="00ED10AC">
            <w:pPr>
              <w:pStyle w:val="ConsPlusNormal"/>
              <w:spacing w:after="0" w:line="240" w:lineRule="auto"/>
              <w:jc w:val="both"/>
            </w:pPr>
            <w:r w:rsidRPr="00D207DB">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2.14</w:t>
            </w:r>
          </w:p>
        </w:tc>
        <w:tc>
          <w:tcPr>
            <w:tcW w:w="8567" w:type="dxa"/>
          </w:tcPr>
          <w:p w:rsidR="004E7AB8" w:rsidRPr="00D207DB" w:rsidRDefault="004E7AB8" w:rsidP="00ED10AC">
            <w:pPr>
              <w:pStyle w:val="ConsPlusNormal"/>
              <w:spacing w:after="0" w:line="240" w:lineRule="auto"/>
              <w:jc w:val="both"/>
            </w:pPr>
            <w:r w:rsidRPr="00D207DB">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2.15</w:t>
            </w:r>
          </w:p>
        </w:tc>
        <w:tc>
          <w:tcPr>
            <w:tcW w:w="8567" w:type="dxa"/>
          </w:tcPr>
          <w:p w:rsidR="004E7AB8" w:rsidRPr="00D207DB" w:rsidRDefault="004E7AB8" w:rsidP="00ED10AC">
            <w:pPr>
              <w:pStyle w:val="ConsPlusNormal"/>
              <w:spacing w:after="0" w:line="240" w:lineRule="auto"/>
              <w:jc w:val="both"/>
            </w:pPr>
            <w:r w:rsidRPr="00D207DB">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2.16</w:t>
            </w:r>
          </w:p>
        </w:tc>
        <w:tc>
          <w:tcPr>
            <w:tcW w:w="8567" w:type="dxa"/>
          </w:tcPr>
          <w:p w:rsidR="004E7AB8" w:rsidRPr="00D207DB" w:rsidRDefault="004E7AB8" w:rsidP="00ED10AC">
            <w:pPr>
              <w:pStyle w:val="ConsPlusNormal"/>
              <w:spacing w:after="0" w:line="240" w:lineRule="auto"/>
              <w:jc w:val="both"/>
            </w:pPr>
            <w:r w:rsidRPr="00D207DB">
              <w:t>Самостоятельно заполнять форму (в том числе электронную) и составлять простейший документ при использовании портала государственных услуг</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2.17</w:t>
            </w:r>
          </w:p>
        </w:tc>
        <w:tc>
          <w:tcPr>
            <w:tcW w:w="8567" w:type="dxa"/>
          </w:tcPr>
          <w:p w:rsidR="004E7AB8" w:rsidRPr="00D207DB" w:rsidRDefault="004E7AB8" w:rsidP="00ED10AC">
            <w:pPr>
              <w:pStyle w:val="ConsPlusNormal"/>
              <w:spacing w:after="0" w:line="240" w:lineRule="auto"/>
              <w:jc w:val="both"/>
            </w:pPr>
            <w:r w:rsidRPr="00D207DB">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3</w:t>
            </w:r>
          </w:p>
        </w:tc>
        <w:tc>
          <w:tcPr>
            <w:tcW w:w="8567" w:type="dxa"/>
          </w:tcPr>
          <w:p w:rsidR="004E7AB8" w:rsidRPr="00D207DB" w:rsidRDefault="004E7AB8" w:rsidP="00ED10AC">
            <w:pPr>
              <w:pStyle w:val="ConsPlusNormal"/>
              <w:spacing w:after="0" w:line="240" w:lineRule="auto"/>
              <w:jc w:val="both"/>
            </w:pPr>
            <w:r w:rsidRPr="00D207DB">
              <w:t>По теме "Человек в системе социальных отношений"</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3.1</w:t>
            </w:r>
          </w:p>
        </w:tc>
        <w:tc>
          <w:tcPr>
            <w:tcW w:w="8567" w:type="dxa"/>
          </w:tcPr>
          <w:p w:rsidR="004E7AB8" w:rsidRPr="00D207DB" w:rsidRDefault="004E7AB8" w:rsidP="00ED10AC">
            <w:pPr>
              <w:pStyle w:val="ConsPlusNormal"/>
              <w:spacing w:after="0" w:line="240" w:lineRule="auto"/>
              <w:jc w:val="both"/>
            </w:pPr>
            <w:r w:rsidRPr="00D207DB">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3.2</w:t>
            </w:r>
          </w:p>
        </w:tc>
        <w:tc>
          <w:tcPr>
            <w:tcW w:w="8567" w:type="dxa"/>
          </w:tcPr>
          <w:p w:rsidR="004E7AB8" w:rsidRPr="00D207DB" w:rsidRDefault="004E7AB8" w:rsidP="00ED10AC">
            <w:pPr>
              <w:pStyle w:val="ConsPlusNormal"/>
              <w:spacing w:after="0" w:line="240" w:lineRule="auto"/>
              <w:jc w:val="both"/>
            </w:pPr>
            <w:r w:rsidRPr="00D207DB">
              <w:t>Характеризовать функции семьи в обществе; основы социальной политики Российского государства</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3.3</w:t>
            </w:r>
          </w:p>
        </w:tc>
        <w:tc>
          <w:tcPr>
            <w:tcW w:w="8567" w:type="dxa"/>
          </w:tcPr>
          <w:p w:rsidR="004E7AB8" w:rsidRPr="00D207DB" w:rsidRDefault="004E7AB8" w:rsidP="00ED10AC">
            <w:pPr>
              <w:pStyle w:val="ConsPlusNormal"/>
              <w:spacing w:after="0" w:line="240" w:lineRule="auto"/>
              <w:jc w:val="both"/>
            </w:pPr>
            <w:r w:rsidRPr="00D207DB">
              <w:t>Приводить примеры различных социальных статусов, социальных ролей, социальной политики Российского государства</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3.4</w:t>
            </w:r>
          </w:p>
        </w:tc>
        <w:tc>
          <w:tcPr>
            <w:tcW w:w="8567" w:type="dxa"/>
          </w:tcPr>
          <w:p w:rsidR="004E7AB8" w:rsidRPr="00D207DB" w:rsidRDefault="004E7AB8" w:rsidP="00ED10AC">
            <w:pPr>
              <w:pStyle w:val="ConsPlusNormal"/>
              <w:spacing w:after="0" w:line="240" w:lineRule="auto"/>
              <w:jc w:val="both"/>
            </w:pPr>
            <w:r w:rsidRPr="00D207DB">
              <w:t>Классифицировать социальные общности и группы</w:t>
            </w:r>
          </w:p>
        </w:tc>
      </w:tr>
      <w:tr w:rsidR="004E7AB8" w:rsidRPr="00D207DB" w:rsidTr="004E7AB8">
        <w:tc>
          <w:tcPr>
            <w:tcW w:w="1701" w:type="dxa"/>
          </w:tcPr>
          <w:p w:rsidR="004E7AB8" w:rsidRPr="00D207DB" w:rsidRDefault="004E7AB8" w:rsidP="00ED10AC">
            <w:pPr>
              <w:pStyle w:val="ConsPlusNormal"/>
              <w:spacing w:after="0" w:line="240" w:lineRule="auto"/>
              <w:jc w:val="center"/>
            </w:pPr>
            <w:r w:rsidRPr="00D207DB">
              <w:t>3.5</w:t>
            </w:r>
          </w:p>
        </w:tc>
        <w:tc>
          <w:tcPr>
            <w:tcW w:w="8567" w:type="dxa"/>
          </w:tcPr>
          <w:p w:rsidR="004E7AB8" w:rsidRPr="00D207DB" w:rsidRDefault="004E7AB8" w:rsidP="00ED10AC">
            <w:pPr>
              <w:pStyle w:val="ConsPlusNormal"/>
              <w:spacing w:after="0" w:line="240" w:lineRule="auto"/>
              <w:jc w:val="both"/>
            </w:pPr>
            <w:r w:rsidRPr="00D207DB">
              <w:t>Сравнивать виды социальной мобильности</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3.6</w:t>
            </w:r>
          </w:p>
        </w:tc>
        <w:tc>
          <w:tcPr>
            <w:tcW w:w="8567" w:type="dxa"/>
          </w:tcPr>
          <w:p w:rsidR="004E7AB8" w:rsidRPr="00D207DB" w:rsidRDefault="004E7AB8" w:rsidP="00ED10AC">
            <w:pPr>
              <w:pStyle w:val="ConsPlusNormal"/>
              <w:spacing w:after="0" w:line="240" w:lineRule="auto"/>
              <w:jc w:val="both"/>
            </w:pPr>
            <w:r w:rsidRPr="00D207DB">
              <w:t>Устанавливать и объяснять причины существования разных социальных групп; социальных различий и конфликтов</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3.7</w:t>
            </w:r>
          </w:p>
        </w:tc>
        <w:tc>
          <w:tcPr>
            <w:tcW w:w="8567" w:type="dxa"/>
          </w:tcPr>
          <w:p w:rsidR="004E7AB8" w:rsidRPr="00D207DB" w:rsidRDefault="004E7AB8" w:rsidP="00ED10AC">
            <w:pPr>
              <w:pStyle w:val="ConsPlusNormal"/>
              <w:spacing w:after="0" w:line="240" w:lineRule="auto"/>
              <w:jc w:val="both"/>
            </w:pPr>
            <w:r w:rsidRPr="00D207DB">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3.8</w:t>
            </w:r>
          </w:p>
        </w:tc>
        <w:tc>
          <w:tcPr>
            <w:tcW w:w="8567" w:type="dxa"/>
          </w:tcPr>
          <w:p w:rsidR="004E7AB8" w:rsidRPr="00D207DB" w:rsidRDefault="004E7AB8" w:rsidP="00ED10AC">
            <w:pPr>
              <w:pStyle w:val="ConsPlusNormal"/>
              <w:spacing w:after="0" w:line="240" w:lineRule="auto"/>
              <w:jc w:val="both"/>
            </w:pPr>
            <w:r w:rsidRPr="00D207DB">
              <w:t>Определять и аргументировать с использованием обществоведческих знаний, фактов общественной жизни и личного социального опыта свое отношение к разным этносам</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3.9</w:t>
            </w:r>
          </w:p>
        </w:tc>
        <w:tc>
          <w:tcPr>
            <w:tcW w:w="8567" w:type="dxa"/>
          </w:tcPr>
          <w:p w:rsidR="004E7AB8" w:rsidRPr="00D207DB" w:rsidRDefault="004E7AB8" w:rsidP="00ED10AC">
            <w:pPr>
              <w:pStyle w:val="ConsPlusNormal"/>
              <w:spacing w:after="0" w:line="240" w:lineRule="auto"/>
              <w:jc w:val="both"/>
            </w:pPr>
            <w:r w:rsidRPr="00D207DB">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3.10</w:t>
            </w:r>
          </w:p>
        </w:tc>
        <w:tc>
          <w:tcPr>
            <w:tcW w:w="8567" w:type="dxa"/>
          </w:tcPr>
          <w:p w:rsidR="004E7AB8" w:rsidRPr="00D207DB" w:rsidRDefault="004E7AB8" w:rsidP="00ED10AC">
            <w:pPr>
              <w:pStyle w:val="ConsPlusNormal"/>
              <w:spacing w:after="0" w:line="240" w:lineRule="auto"/>
              <w:jc w:val="both"/>
            </w:pPr>
            <w:r w:rsidRPr="00D207DB">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3.11</w:t>
            </w:r>
          </w:p>
        </w:tc>
        <w:tc>
          <w:tcPr>
            <w:tcW w:w="8567" w:type="dxa"/>
          </w:tcPr>
          <w:p w:rsidR="004E7AB8" w:rsidRPr="00D207DB" w:rsidRDefault="004E7AB8" w:rsidP="00ED10AC">
            <w:pPr>
              <w:pStyle w:val="ConsPlusNormal"/>
              <w:spacing w:after="0" w:line="240" w:lineRule="auto"/>
              <w:jc w:val="both"/>
            </w:pPr>
            <w:r w:rsidRPr="00D207DB">
              <w:t>Извлекать информацию из адаптированных источников, публикаций СМИ и сети Интернет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3.12</w:t>
            </w:r>
          </w:p>
        </w:tc>
        <w:tc>
          <w:tcPr>
            <w:tcW w:w="8567" w:type="dxa"/>
          </w:tcPr>
          <w:p w:rsidR="004E7AB8" w:rsidRPr="00D207DB" w:rsidRDefault="004E7AB8" w:rsidP="00ED10AC">
            <w:pPr>
              <w:pStyle w:val="ConsPlusNormal"/>
              <w:spacing w:after="0" w:line="240" w:lineRule="auto"/>
              <w:jc w:val="both"/>
            </w:pPr>
            <w:r w:rsidRPr="00D207DB">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3.13</w:t>
            </w:r>
          </w:p>
        </w:tc>
        <w:tc>
          <w:tcPr>
            <w:tcW w:w="8567" w:type="dxa"/>
          </w:tcPr>
          <w:p w:rsidR="004E7AB8" w:rsidRPr="00D207DB" w:rsidRDefault="004E7AB8" w:rsidP="00ED10AC">
            <w:pPr>
              <w:pStyle w:val="ConsPlusNormal"/>
              <w:spacing w:after="0" w:line="240" w:lineRule="auto"/>
              <w:jc w:val="both"/>
            </w:pPr>
            <w:r w:rsidRPr="00D207DB">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3.14</w:t>
            </w:r>
          </w:p>
        </w:tc>
        <w:tc>
          <w:tcPr>
            <w:tcW w:w="8567" w:type="dxa"/>
          </w:tcPr>
          <w:p w:rsidR="004E7AB8" w:rsidRPr="00D207DB" w:rsidRDefault="004E7AB8" w:rsidP="00ED10AC">
            <w:pPr>
              <w:pStyle w:val="ConsPlusNormal"/>
              <w:spacing w:after="0" w:line="240" w:lineRule="auto"/>
              <w:jc w:val="both"/>
            </w:pPr>
            <w:r w:rsidRPr="00D207DB">
              <w:t>Использовать полученные знания в практической деятельности для выстраивания собственного поведения с позиции здорового образа жизни</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3.15</w:t>
            </w:r>
          </w:p>
        </w:tc>
        <w:tc>
          <w:tcPr>
            <w:tcW w:w="8567" w:type="dxa"/>
          </w:tcPr>
          <w:p w:rsidR="004E7AB8" w:rsidRPr="00D207DB" w:rsidRDefault="004E7AB8" w:rsidP="00ED10AC">
            <w:pPr>
              <w:pStyle w:val="ConsPlusNormal"/>
              <w:spacing w:after="0" w:line="240" w:lineRule="auto"/>
              <w:jc w:val="both"/>
            </w:pPr>
            <w:r w:rsidRPr="00D207DB">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4</w:t>
            </w:r>
          </w:p>
        </w:tc>
        <w:tc>
          <w:tcPr>
            <w:tcW w:w="8567" w:type="dxa"/>
          </w:tcPr>
          <w:p w:rsidR="004E7AB8" w:rsidRPr="00D207DB" w:rsidRDefault="004E7AB8" w:rsidP="00ED10AC">
            <w:pPr>
              <w:pStyle w:val="ConsPlusNormal"/>
              <w:spacing w:after="0" w:line="240" w:lineRule="auto"/>
              <w:jc w:val="both"/>
            </w:pPr>
            <w:r w:rsidRPr="00D207DB">
              <w:t>По теме "Человек в современном изменяющемся мире"</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4.1</w:t>
            </w:r>
          </w:p>
        </w:tc>
        <w:tc>
          <w:tcPr>
            <w:tcW w:w="8567" w:type="dxa"/>
          </w:tcPr>
          <w:p w:rsidR="004E7AB8" w:rsidRPr="00D207DB" w:rsidRDefault="004E7AB8" w:rsidP="00ED10AC">
            <w:pPr>
              <w:pStyle w:val="ConsPlusNormal"/>
              <w:spacing w:after="0" w:line="240" w:lineRule="auto"/>
              <w:jc w:val="both"/>
            </w:pPr>
            <w:r w:rsidRPr="00D207DB">
              <w:t>Осваивать и применять знания об информационном обществе, глобализации, глобальных проблемах</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4.2</w:t>
            </w:r>
          </w:p>
        </w:tc>
        <w:tc>
          <w:tcPr>
            <w:tcW w:w="8567" w:type="dxa"/>
          </w:tcPr>
          <w:p w:rsidR="004E7AB8" w:rsidRPr="00D207DB" w:rsidRDefault="004E7AB8" w:rsidP="00ED10AC">
            <w:pPr>
              <w:pStyle w:val="ConsPlusNormal"/>
              <w:spacing w:after="0" w:line="240" w:lineRule="auto"/>
              <w:jc w:val="both"/>
            </w:pPr>
            <w:r w:rsidRPr="00D207DB">
              <w:t>Характеризовать сущность информационного общества; здоровый образ жизни; глобализацию как важный общемировой интеграционный процесс</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4.3</w:t>
            </w:r>
          </w:p>
        </w:tc>
        <w:tc>
          <w:tcPr>
            <w:tcW w:w="8567" w:type="dxa"/>
          </w:tcPr>
          <w:p w:rsidR="004E7AB8" w:rsidRPr="00D207DB" w:rsidRDefault="004E7AB8" w:rsidP="00ED10AC">
            <w:pPr>
              <w:pStyle w:val="ConsPlusNormal"/>
              <w:spacing w:after="0" w:line="240" w:lineRule="auto"/>
              <w:jc w:val="both"/>
            </w:pPr>
            <w:r w:rsidRPr="00D207DB">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4.4</w:t>
            </w:r>
          </w:p>
        </w:tc>
        <w:tc>
          <w:tcPr>
            <w:tcW w:w="8567" w:type="dxa"/>
          </w:tcPr>
          <w:p w:rsidR="004E7AB8" w:rsidRPr="00D207DB" w:rsidRDefault="004E7AB8" w:rsidP="00ED10AC">
            <w:pPr>
              <w:pStyle w:val="ConsPlusNormal"/>
              <w:spacing w:after="0" w:line="240" w:lineRule="auto"/>
              <w:jc w:val="both"/>
            </w:pPr>
            <w:r w:rsidRPr="00D207DB">
              <w:t>Сравнивать требования к современным профессиям</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4.5</w:t>
            </w:r>
          </w:p>
        </w:tc>
        <w:tc>
          <w:tcPr>
            <w:tcW w:w="8567" w:type="dxa"/>
          </w:tcPr>
          <w:p w:rsidR="004E7AB8" w:rsidRPr="00D207DB" w:rsidRDefault="004E7AB8" w:rsidP="00ED10AC">
            <w:pPr>
              <w:pStyle w:val="ConsPlusNormal"/>
              <w:spacing w:after="0" w:line="240" w:lineRule="auto"/>
              <w:jc w:val="both"/>
            </w:pPr>
            <w:r w:rsidRPr="00D207DB">
              <w:t>Устанавливать и объяснять причины и последствия глобализации</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4.6</w:t>
            </w:r>
          </w:p>
        </w:tc>
        <w:tc>
          <w:tcPr>
            <w:tcW w:w="8567" w:type="dxa"/>
          </w:tcPr>
          <w:p w:rsidR="004E7AB8" w:rsidRPr="00D207DB" w:rsidRDefault="004E7AB8" w:rsidP="00ED10AC">
            <w:pPr>
              <w:pStyle w:val="ConsPlusNormal"/>
              <w:spacing w:after="0" w:line="240" w:lineRule="auto"/>
              <w:jc w:val="both"/>
            </w:pPr>
            <w:r w:rsidRPr="00D207DB">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4.7</w:t>
            </w:r>
          </w:p>
        </w:tc>
        <w:tc>
          <w:tcPr>
            <w:tcW w:w="8567" w:type="dxa"/>
          </w:tcPr>
          <w:p w:rsidR="004E7AB8" w:rsidRPr="00D207DB" w:rsidRDefault="004E7AB8" w:rsidP="00ED10AC">
            <w:pPr>
              <w:pStyle w:val="ConsPlusNormal"/>
              <w:spacing w:after="0" w:line="240" w:lineRule="auto"/>
              <w:jc w:val="both"/>
            </w:pPr>
            <w:r w:rsidRPr="00D207DB">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4.8</w:t>
            </w:r>
          </w:p>
        </w:tc>
        <w:tc>
          <w:tcPr>
            <w:tcW w:w="8567" w:type="dxa"/>
          </w:tcPr>
          <w:p w:rsidR="004E7AB8" w:rsidRPr="00D207DB" w:rsidRDefault="004E7AB8" w:rsidP="00ED10AC">
            <w:pPr>
              <w:pStyle w:val="ConsPlusNormal"/>
              <w:spacing w:after="0" w:line="240" w:lineRule="auto"/>
              <w:jc w:val="both"/>
            </w:pPr>
            <w:r w:rsidRPr="00D207DB">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4.9</w:t>
            </w:r>
          </w:p>
        </w:tc>
        <w:tc>
          <w:tcPr>
            <w:tcW w:w="8567" w:type="dxa"/>
          </w:tcPr>
          <w:p w:rsidR="004E7AB8" w:rsidRPr="00D207DB" w:rsidRDefault="004E7AB8" w:rsidP="00ED10AC">
            <w:pPr>
              <w:pStyle w:val="ConsPlusNormal"/>
              <w:spacing w:after="0" w:line="240" w:lineRule="auto"/>
              <w:jc w:val="both"/>
            </w:pPr>
            <w:r w:rsidRPr="00D207DB">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tc>
      </w:tr>
      <w:tr w:rsidR="004E7AB8" w:rsidRPr="00C86FBF" w:rsidTr="004E7AB8">
        <w:tc>
          <w:tcPr>
            <w:tcW w:w="1701" w:type="dxa"/>
          </w:tcPr>
          <w:p w:rsidR="004E7AB8" w:rsidRPr="00D207DB" w:rsidRDefault="004E7AB8" w:rsidP="00ED10AC">
            <w:pPr>
              <w:pStyle w:val="ConsPlusNormal"/>
              <w:spacing w:after="0" w:line="240" w:lineRule="auto"/>
              <w:jc w:val="center"/>
            </w:pPr>
            <w:r w:rsidRPr="00D207DB">
              <w:t>4.10</w:t>
            </w:r>
          </w:p>
        </w:tc>
        <w:tc>
          <w:tcPr>
            <w:tcW w:w="8567" w:type="dxa"/>
          </w:tcPr>
          <w:p w:rsidR="004E7AB8" w:rsidRPr="00D207DB" w:rsidRDefault="004E7AB8" w:rsidP="00ED10AC">
            <w:pPr>
              <w:pStyle w:val="ConsPlusNormal"/>
              <w:spacing w:after="0" w:line="240" w:lineRule="auto"/>
              <w:jc w:val="both"/>
            </w:pPr>
            <w:r w:rsidRPr="00D207DB">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tc>
      </w:tr>
    </w:tbl>
    <w:p w:rsidR="004E7AB8" w:rsidRPr="00D207DB" w:rsidRDefault="004E7AB8" w:rsidP="004E7AB8">
      <w:pPr>
        <w:pStyle w:val="ConsPlusNormal"/>
        <w:spacing w:after="0"/>
        <w:ind w:firstLine="540"/>
        <w:jc w:val="both"/>
      </w:pPr>
    </w:p>
    <w:p w:rsidR="004E7AB8" w:rsidRPr="00D207DB" w:rsidRDefault="004E7AB8" w:rsidP="004E7AB8">
      <w:pPr>
        <w:pStyle w:val="ConsPlusNormal"/>
        <w:jc w:val="right"/>
      </w:pPr>
      <w:r w:rsidRPr="00D207DB">
        <w:t>Таблица 19.7</w:t>
      </w:r>
    </w:p>
    <w:p w:rsidR="004E7AB8" w:rsidRPr="00D207DB" w:rsidRDefault="004E7AB8" w:rsidP="004E7AB8">
      <w:pPr>
        <w:pStyle w:val="ConsPlusNormal"/>
        <w:ind w:firstLine="540"/>
        <w:jc w:val="both"/>
      </w:pPr>
    </w:p>
    <w:p w:rsidR="004E7AB8" w:rsidRPr="00D207DB" w:rsidRDefault="004E7AB8" w:rsidP="004E7AB8">
      <w:pPr>
        <w:pStyle w:val="ConsPlusNormal"/>
        <w:jc w:val="center"/>
      </w:pPr>
      <w:r w:rsidRPr="00D207DB">
        <w:t>Проверяемые элементы содержания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191"/>
      </w:tblGrid>
      <w:tr w:rsidR="004E7AB8" w:rsidRPr="00D207DB" w:rsidTr="004E7AB8">
        <w:tc>
          <w:tcPr>
            <w:tcW w:w="1077" w:type="dxa"/>
          </w:tcPr>
          <w:p w:rsidR="004E7AB8" w:rsidRPr="00D207DB" w:rsidRDefault="004E7AB8" w:rsidP="004E7AB8">
            <w:pPr>
              <w:pStyle w:val="ConsPlusNormal"/>
              <w:spacing w:after="0"/>
              <w:jc w:val="center"/>
            </w:pPr>
            <w:r w:rsidRPr="00D207DB">
              <w:t>Код</w:t>
            </w:r>
          </w:p>
        </w:tc>
        <w:tc>
          <w:tcPr>
            <w:tcW w:w="9191" w:type="dxa"/>
          </w:tcPr>
          <w:p w:rsidR="004E7AB8" w:rsidRPr="00D207DB" w:rsidRDefault="004E7AB8" w:rsidP="004E7AB8">
            <w:pPr>
              <w:pStyle w:val="ConsPlusNormal"/>
              <w:spacing w:after="0"/>
              <w:jc w:val="center"/>
            </w:pPr>
            <w:r w:rsidRPr="00D207DB">
              <w:t>Проверяемый элемент содержания</w:t>
            </w:r>
          </w:p>
        </w:tc>
      </w:tr>
      <w:tr w:rsidR="004E7AB8" w:rsidRPr="00D207DB" w:rsidTr="004E7AB8">
        <w:tc>
          <w:tcPr>
            <w:tcW w:w="1077" w:type="dxa"/>
          </w:tcPr>
          <w:p w:rsidR="004E7AB8" w:rsidRPr="00D207DB" w:rsidRDefault="004E7AB8" w:rsidP="004E7AB8">
            <w:pPr>
              <w:pStyle w:val="ConsPlusNormal"/>
              <w:spacing w:after="0"/>
              <w:jc w:val="center"/>
            </w:pPr>
            <w:r w:rsidRPr="00D207DB">
              <w:t>1</w:t>
            </w:r>
          </w:p>
        </w:tc>
        <w:tc>
          <w:tcPr>
            <w:tcW w:w="9191" w:type="dxa"/>
          </w:tcPr>
          <w:p w:rsidR="004E7AB8" w:rsidRPr="00D207DB" w:rsidRDefault="004E7AB8" w:rsidP="004E7AB8">
            <w:pPr>
              <w:pStyle w:val="ConsPlusNormal"/>
              <w:spacing w:after="0"/>
              <w:jc w:val="both"/>
            </w:pPr>
            <w:r w:rsidRPr="00D207DB">
              <w:t>Человек в политическом измерении</w:t>
            </w:r>
          </w:p>
        </w:tc>
      </w:tr>
      <w:tr w:rsidR="004E7AB8" w:rsidRPr="00D207DB" w:rsidTr="004E7AB8">
        <w:tc>
          <w:tcPr>
            <w:tcW w:w="1077" w:type="dxa"/>
          </w:tcPr>
          <w:p w:rsidR="004E7AB8" w:rsidRPr="00D207DB" w:rsidRDefault="004E7AB8" w:rsidP="004E7AB8">
            <w:pPr>
              <w:pStyle w:val="ConsPlusNormal"/>
              <w:spacing w:after="0"/>
              <w:jc w:val="center"/>
            </w:pPr>
            <w:r w:rsidRPr="00D207DB">
              <w:t>1.1</w:t>
            </w:r>
          </w:p>
        </w:tc>
        <w:tc>
          <w:tcPr>
            <w:tcW w:w="9191" w:type="dxa"/>
          </w:tcPr>
          <w:p w:rsidR="004E7AB8" w:rsidRPr="00D207DB" w:rsidRDefault="004E7AB8" w:rsidP="004E7AB8">
            <w:pPr>
              <w:pStyle w:val="ConsPlusNormal"/>
              <w:spacing w:after="0"/>
              <w:jc w:val="both"/>
            </w:pPr>
            <w:r w:rsidRPr="00D207DB">
              <w:t>Политика и политическая власть</w:t>
            </w:r>
          </w:p>
        </w:tc>
      </w:tr>
      <w:tr w:rsidR="004E7AB8" w:rsidRPr="00D207DB" w:rsidTr="004E7AB8">
        <w:tc>
          <w:tcPr>
            <w:tcW w:w="1077" w:type="dxa"/>
          </w:tcPr>
          <w:p w:rsidR="004E7AB8" w:rsidRPr="00D207DB" w:rsidRDefault="004E7AB8" w:rsidP="004E7AB8">
            <w:pPr>
              <w:pStyle w:val="ConsPlusNormal"/>
              <w:spacing w:after="0"/>
              <w:jc w:val="center"/>
            </w:pPr>
            <w:r w:rsidRPr="00D207DB">
              <w:t>1.2</w:t>
            </w:r>
          </w:p>
        </w:tc>
        <w:tc>
          <w:tcPr>
            <w:tcW w:w="9191" w:type="dxa"/>
          </w:tcPr>
          <w:p w:rsidR="004E7AB8" w:rsidRPr="00D207DB" w:rsidRDefault="004E7AB8" w:rsidP="004E7AB8">
            <w:pPr>
              <w:pStyle w:val="ConsPlusNormal"/>
              <w:spacing w:after="0"/>
              <w:jc w:val="both"/>
            </w:pPr>
            <w:r w:rsidRPr="00D207DB">
              <w:t>Государство - политическая организация общества. Признаки государства. Внутренняя и внешняя политика</w:t>
            </w:r>
          </w:p>
        </w:tc>
      </w:tr>
      <w:tr w:rsidR="004E7AB8" w:rsidRPr="00D207DB" w:rsidTr="004E7AB8">
        <w:tc>
          <w:tcPr>
            <w:tcW w:w="1077" w:type="dxa"/>
          </w:tcPr>
          <w:p w:rsidR="004E7AB8" w:rsidRPr="00D207DB" w:rsidRDefault="004E7AB8" w:rsidP="004E7AB8">
            <w:pPr>
              <w:pStyle w:val="ConsPlusNormal"/>
              <w:spacing w:after="0"/>
              <w:jc w:val="center"/>
            </w:pPr>
            <w:r w:rsidRPr="00D207DB">
              <w:t>1.3</w:t>
            </w:r>
          </w:p>
        </w:tc>
        <w:tc>
          <w:tcPr>
            <w:tcW w:w="9191" w:type="dxa"/>
          </w:tcPr>
          <w:p w:rsidR="004E7AB8" w:rsidRPr="00D207DB" w:rsidRDefault="004E7AB8" w:rsidP="004E7AB8">
            <w:pPr>
              <w:pStyle w:val="ConsPlusNormal"/>
              <w:spacing w:after="0"/>
              <w:jc w:val="both"/>
            </w:pPr>
            <w:r w:rsidRPr="00D207DB">
              <w:t>Форма государства</w:t>
            </w:r>
          </w:p>
        </w:tc>
      </w:tr>
      <w:tr w:rsidR="004E7AB8" w:rsidRPr="00C86FBF" w:rsidTr="004E7AB8">
        <w:tc>
          <w:tcPr>
            <w:tcW w:w="1077" w:type="dxa"/>
          </w:tcPr>
          <w:p w:rsidR="004E7AB8" w:rsidRPr="00D207DB" w:rsidRDefault="004E7AB8" w:rsidP="004E7AB8">
            <w:pPr>
              <w:pStyle w:val="ConsPlusNormal"/>
              <w:spacing w:after="0"/>
              <w:jc w:val="center"/>
            </w:pPr>
            <w:r w:rsidRPr="00D207DB">
              <w:t>1.4</w:t>
            </w:r>
          </w:p>
        </w:tc>
        <w:tc>
          <w:tcPr>
            <w:tcW w:w="9191" w:type="dxa"/>
          </w:tcPr>
          <w:p w:rsidR="004E7AB8" w:rsidRPr="00D207DB" w:rsidRDefault="004E7AB8" w:rsidP="004E7AB8">
            <w:pPr>
              <w:pStyle w:val="ConsPlusNormal"/>
              <w:spacing w:after="0"/>
              <w:jc w:val="both"/>
            </w:pPr>
            <w:r w:rsidRPr="00D207DB">
              <w:t>Монархия и республика - основные формы правления</w:t>
            </w:r>
          </w:p>
        </w:tc>
      </w:tr>
      <w:tr w:rsidR="004E7AB8" w:rsidRPr="00C86FBF" w:rsidTr="004E7AB8">
        <w:tc>
          <w:tcPr>
            <w:tcW w:w="1077" w:type="dxa"/>
          </w:tcPr>
          <w:p w:rsidR="004E7AB8" w:rsidRPr="00D207DB" w:rsidRDefault="004E7AB8" w:rsidP="004E7AB8">
            <w:pPr>
              <w:pStyle w:val="ConsPlusNormal"/>
              <w:spacing w:after="0"/>
              <w:jc w:val="center"/>
            </w:pPr>
            <w:r w:rsidRPr="00D207DB">
              <w:t>1.5</w:t>
            </w:r>
          </w:p>
        </w:tc>
        <w:tc>
          <w:tcPr>
            <w:tcW w:w="9191" w:type="dxa"/>
          </w:tcPr>
          <w:p w:rsidR="004E7AB8" w:rsidRPr="00D207DB" w:rsidRDefault="004E7AB8" w:rsidP="004E7AB8">
            <w:pPr>
              <w:pStyle w:val="ConsPlusNormal"/>
              <w:spacing w:after="0"/>
              <w:jc w:val="both"/>
            </w:pPr>
            <w:r w:rsidRPr="00D207DB">
              <w:t>Унитарное и федеративное государственно-территориальное устройство</w:t>
            </w:r>
          </w:p>
        </w:tc>
      </w:tr>
      <w:tr w:rsidR="004E7AB8" w:rsidRPr="00C86FBF" w:rsidTr="004E7AB8">
        <w:tc>
          <w:tcPr>
            <w:tcW w:w="1077" w:type="dxa"/>
          </w:tcPr>
          <w:p w:rsidR="004E7AB8" w:rsidRPr="00D207DB" w:rsidRDefault="004E7AB8" w:rsidP="004E7AB8">
            <w:pPr>
              <w:pStyle w:val="ConsPlusNormal"/>
              <w:spacing w:after="0"/>
              <w:jc w:val="center"/>
            </w:pPr>
            <w:r w:rsidRPr="00D207DB">
              <w:t>1.6</w:t>
            </w:r>
          </w:p>
        </w:tc>
        <w:tc>
          <w:tcPr>
            <w:tcW w:w="9191" w:type="dxa"/>
          </w:tcPr>
          <w:p w:rsidR="004E7AB8" w:rsidRPr="00D207DB" w:rsidRDefault="004E7AB8" w:rsidP="004E7AB8">
            <w:pPr>
              <w:pStyle w:val="ConsPlusNormal"/>
              <w:spacing w:after="0"/>
              <w:jc w:val="both"/>
            </w:pPr>
            <w:r w:rsidRPr="00D207DB">
              <w:t>Политический режим и его виды. Демократия, демократические ценности. Правовое государство и гражданское общество</w:t>
            </w:r>
          </w:p>
        </w:tc>
      </w:tr>
      <w:tr w:rsidR="004E7AB8" w:rsidRPr="00C86FBF" w:rsidTr="004E7AB8">
        <w:tc>
          <w:tcPr>
            <w:tcW w:w="1077" w:type="dxa"/>
          </w:tcPr>
          <w:p w:rsidR="004E7AB8" w:rsidRPr="00D207DB" w:rsidRDefault="004E7AB8" w:rsidP="004E7AB8">
            <w:pPr>
              <w:pStyle w:val="ConsPlusNormal"/>
              <w:spacing w:after="0"/>
              <w:jc w:val="center"/>
            </w:pPr>
            <w:r w:rsidRPr="00D207DB">
              <w:t>1.7</w:t>
            </w:r>
          </w:p>
        </w:tc>
        <w:tc>
          <w:tcPr>
            <w:tcW w:w="9191" w:type="dxa"/>
          </w:tcPr>
          <w:p w:rsidR="004E7AB8" w:rsidRPr="00D207DB" w:rsidRDefault="004E7AB8" w:rsidP="004E7AB8">
            <w:pPr>
              <w:pStyle w:val="ConsPlusNormal"/>
              <w:spacing w:after="0"/>
              <w:jc w:val="both"/>
            </w:pPr>
            <w:r w:rsidRPr="00D207DB">
              <w:t>Участие граждан в политике. Выборы, референдум</w:t>
            </w:r>
          </w:p>
        </w:tc>
      </w:tr>
      <w:tr w:rsidR="004E7AB8" w:rsidRPr="00D207DB" w:rsidTr="004E7AB8">
        <w:tc>
          <w:tcPr>
            <w:tcW w:w="1077" w:type="dxa"/>
          </w:tcPr>
          <w:p w:rsidR="004E7AB8" w:rsidRPr="00D207DB" w:rsidRDefault="004E7AB8" w:rsidP="004E7AB8">
            <w:pPr>
              <w:pStyle w:val="ConsPlusNormal"/>
              <w:spacing w:after="0"/>
              <w:jc w:val="center"/>
            </w:pPr>
            <w:r w:rsidRPr="00D207DB">
              <w:t>1.8</w:t>
            </w:r>
          </w:p>
        </w:tc>
        <w:tc>
          <w:tcPr>
            <w:tcW w:w="9191" w:type="dxa"/>
          </w:tcPr>
          <w:p w:rsidR="004E7AB8" w:rsidRPr="00D207DB" w:rsidRDefault="004E7AB8" w:rsidP="004E7AB8">
            <w:pPr>
              <w:pStyle w:val="ConsPlusNormal"/>
              <w:spacing w:after="0"/>
              <w:jc w:val="both"/>
            </w:pPr>
            <w:r w:rsidRPr="00D207DB">
              <w:t>Политические партии, их роль в демократическом обществе. Общественно-политические организации</w:t>
            </w:r>
          </w:p>
        </w:tc>
      </w:tr>
      <w:tr w:rsidR="004E7AB8" w:rsidRPr="00D207DB" w:rsidTr="004E7AB8">
        <w:tc>
          <w:tcPr>
            <w:tcW w:w="1077" w:type="dxa"/>
          </w:tcPr>
          <w:p w:rsidR="004E7AB8" w:rsidRPr="00D207DB" w:rsidRDefault="004E7AB8" w:rsidP="004E7AB8">
            <w:pPr>
              <w:pStyle w:val="ConsPlusNormal"/>
              <w:spacing w:after="0"/>
              <w:jc w:val="center"/>
            </w:pPr>
            <w:r w:rsidRPr="00D207DB">
              <w:t>2</w:t>
            </w:r>
          </w:p>
        </w:tc>
        <w:tc>
          <w:tcPr>
            <w:tcW w:w="9191" w:type="dxa"/>
          </w:tcPr>
          <w:p w:rsidR="004E7AB8" w:rsidRPr="00D207DB" w:rsidRDefault="004E7AB8" w:rsidP="004E7AB8">
            <w:pPr>
              <w:pStyle w:val="ConsPlusNormal"/>
              <w:spacing w:after="0"/>
              <w:jc w:val="both"/>
            </w:pPr>
            <w:r w:rsidRPr="00D207DB">
              <w:t>Гражданин и государство</w:t>
            </w:r>
          </w:p>
        </w:tc>
      </w:tr>
      <w:tr w:rsidR="004E7AB8" w:rsidRPr="00D207DB" w:rsidTr="004E7AB8">
        <w:tc>
          <w:tcPr>
            <w:tcW w:w="1077" w:type="dxa"/>
          </w:tcPr>
          <w:p w:rsidR="004E7AB8" w:rsidRPr="00D207DB" w:rsidRDefault="004E7AB8" w:rsidP="004E7AB8">
            <w:pPr>
              <w:pStyle w:val="ConsPlusNormal"/>
              <w:spacing w:after="0"/>
              <w:jc w:val="center"/>
            </w:pPr>
            <w:r w:rsidRPr="00D207DB">
              <w:t>2.1</w:t>
            </w:r>
          </w:p>
        </w:tc>
        <w:tc>
          <w:tcPr>
            <w:tcW w:w="9191" w:type="dxa"/>
          </w:tcPr>
          <w:p w:rsidR="004E7AB8" w:rsidRPr="00D207DB" w:rsidRDefault="004E7AB8" w:rsidP="004E7AB8">
            <w:pPr>
              <w:pStyle w:val="ConsPlusNormal"/>
              <w:spacing w:after="0"/>
              <w:jc w:val="both"/>
            </w:pPr>
            <w:r w:rsidRPr="00D207DB">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tc>
      </w:tr>
      <w:tr w:rsidR="004E7AB8" w:rsidRPr="00C86FBF" w:rsidTr="004E7AB8">
        <w:tc>
          <w:tcPr>
            <w:tcW w:w="1077" w:type="dxa"/>
          </w:tcPr>
          <w:p w:rsidR="004E7AB8" w:rsidRPr="00D207DB" w:rsidRDefault="004E7AB8" w:rsidP="004E7AB8">
            <w:pPr>
              <w:pStyle w:val="ConsPlusNormal"/>
              <w:spacing w:after="0"/>
              <w:jc w:val="center"/>
            </w:pPr>
            <w:r w:rsidRPr="00D207DB">
              <w:t>2.2</w:t>
            </w:r>
          </w:p>
        </w:tc>
        <w:tc>
          <w:tcPr>
            <w:tcW w:w="9191" w:type="dxa"/>
          </w:tcPr>
          <w:p w:rsidR="004E7AB8" w:rsidRPr="00D207DB" w:rsidRDefault="00AB5505" w:rsidP="004E7AB8">
            <w:pPr>
              <w:pStyle w:val="ConsPlusNormal"/>
              <w:spacing w:after="0"/>
              <w:jc w:val="both"/>
            </w:pPr>
            <w:hyperlink r:id="rId4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4E7AB8" w:rsidRPr="00D207DB">
                <w:rPr>
                  <w:color w:val="0000FF"/>
                </w:rPr>
                <w:t>Конституция</w:t>
              </w:r>
            </w:hyperlink>
            <w:r w:rsidR="004E7AB8" w:rsidRPr="00D207DB">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tc>
      </w:tr>
      <w:tr w:rsidR="004E7AB8" w:rsidRPr="00D207DB" w:rsidTr="004E7AB8">
        <w:tc>
          <w:tcPr>
            <w:tcW w:w="1077" w:type="dxa"/>
          </w:tcPr>
          <w:p w:rsidR="004E7AB8" w:rsidRPr="00D207DB" w:rsidRDefault="004E7AB8" w:rsidP="004E7AB8">
            <w:pPr>
              <w:pStyle w:val="ConsPlusNormal"/>
              <w:spacing w:after="0"/>
              <w:jc w:val="center"/>
            </w:pPr>
            <w:r w:rsidRPr="00D207DB">
              <w:t>2.3</w:t>
            </w:r>
          </w:p>
        </w:tc>
        <w:tc>
          <w:tcPr>
            <w:tcW w:w="9191" w:type="dxa"/>
          </w:tcPr>
          <w:p w:rsidR="004E7AB8" w:rsidRPr="00D207DB" w:rsidRDefault="004E7AB8" w:rsidP="004E7AB8">
            <w:pPr>
              <w:pStyle w:val="ConsPlusNormal"/>
              <w:spacing w:after="0"/>
              <w:jc w:val="both"/>
            </w:pPr>
            <w:r w:rsidRPr="00D207DB">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4E7AB8" w:rsidRPr="00D207DB" w:rsidTr="004E7AB8">
        <w:tc>
          <w:tcPr>
            <w:tcW w:w="1077" w:type="dxa"/>
          </w:tcPr>
          <w:p w:rsidR="004E7AB8" w:rsidRPr="00D207DB" w:rsidRDefault="004E7AB8" w:rsidP="004E7AB8">
            <w:pPr>
              <w:pStyle w:val="ConsPlusNormal"/>
              <w:spacing w:after="0"/>
              <w:jc w:val="center"/>
            </w:pPr>
            <w:r w:rsidRPr="00D207DB">
              <w:t>2.4</w:t>
            </w:r>
          </w:p>
        </w:tc>
        <w:tc>
          <w:tcPr>
            <w:tcW w:w="9191" w:type="dxa"/>
          </w:tcPr>
          <w:p w:rsidR="004E7AB8" w:rsidRPr="00D207DB" w:rsidRDefault="004E7AB8" w:rsidP="004E7AB8">
            <w:pPr>
              <w:pStyle w:val="ConsPlusNormal"/>
              <w:spacing w:after="0"/>
              <w:jc w:val="both"/>
            </w:pPr>
            <w:r w:rsidRPr="00D207DB">
              <w:t>Законодательные, исполнительные и судебные органы государственной власти в Российской Федерации. Президент - глава государства Российская Федерация</w:t>
            </w:r>
          </w:p>
        </w:tc>
      </w:tr>
      <w:tr w:rsidR="004E7AB8" w:rsidRPr="00C86FBF" w:rsidTr="004E7AB8">
        <w:tc>
          <w:tcPr>
            <w:tcW w:w="1077" w:type="dxa"/>
          </w:tcPr>
          <w:p w:rsidR="004E7AB8" w:rsidRPr="00D207DB" w:rsidRDefault="004E7AB8" w:rsidP="004E7AB8">
            <w:pPr>
              <w:pStyle w:val="ConsPlusNormal"/>
              <w:spacing w:after="0"/>
              <w:jc w:val="center"/>
            </w:pPr>
            <w:r w:rsidRPr="00D207DB">
              <w:t>2.5</w:t>
            </w:r>
          </w:p>
        </w:tc>
        <w:tc>
          <w:tcPr>
            <w:tcW w:w="9191" w:type="dxa"/>
          </w:tcPr>
          <w:p w:rsidR="004E7AB8" w:rsidRPr="00D207DB" w:rsidRDefault="004E7AB8" w:rsidP="004E7AB8">
            <w:pPr>
              <w:pStyle w:val="ConsPlusNormal"/>
              <w:spacing w:after="0"/>
              <w:jc w:val="both"/>
            </w:pPr>
            <w:r w:rsidRPr="00D207DB">
              <w:t>Федеральное Собрание Российской Федерации: Государственная Дума и Совет Федерации</w:t>
            </w:r>
          </w:p>
        </w:tc>
      </w:tr>
      <w:tr w:rsidR="004E7AB8" w:rsidRPr="00D207DB" w:rsidTr="004E7AB8">
        <w:tc>
          <w:tcPr>
            <w:tcW w:w="1077" w:type="dxa"/>
          </w:tcPr>
          <w:p w:rsidR="004E7AB8" w:rsidRPr="00D207DB" w:rsidRDefault="004E7AB8" w:rsidP="004E7AB8">
            <w:pPr>
              <w:pStyle w:val="ConsPlusNormal"/>
              <w:spacing w:after="0"/>
              <w:jc w:val="center"/>
            </w:pPr>
            <w:r w:rsidRPr="00D207DB">
              <w:t>2.6</w:t>
            </w:r>
          </w:p>
        </w:tc>
        <w:tc>
          <w:tcPr>
            <w:tcW w:w="9191" w:type="dxa"/>
          </w:tcPr>
          <w:p w:rsidR="004E7AB8" w:rsidRPr="00D207DB" w:rsidRDefault="004E7AB8" w:rsidP="004E7AB8">
            <w:pPr>
              <w:pStyle w:val="ConsPlusNormal"/>
              <w:spacing w:after="0"/>
              <w:jc w:val="both"/>
            </w:pPr>
            <w:r w:rsidRPr="00D207DB">
              <w:t>Правительство Российской Федерации</w:t>
            </w:r>
          </w:p>
        </w:tc>
      </w:tr>
      <w:tr w:rsidR="004E7AB8" w:rsidRPr="00C86FBF" w:rsidTr="004E7AB8">
        <w:tc>
          <w:tcPr>
            <w:tcW w:w="1077" w:type="dxa"/>
          </w:tcPr>
          <w:p w:rsidR="004E7AB8" w:rsidRPr="00D207DB" w:rsidRDefault="004E7AB8" w:rsidP="004E7AB8">
            <w:pPr>
              <w:pStyle w:val="ConsPlusNormal"/>
              <w:spacing w:after="0"/>
              <w:jc w:val="center"/>
            </w:pPr>
            <w:r w:rsidRPr="00D207DB">
              <w:t>2.7</w:t>
            </w:r>
          </w:p>
        </w:tc>
        <w:tc>
          <w:tcPr>
            <w:tcW w:w="9191" w:type="dxa"/>
          </w:tcPr>
          <w:p w:rsidR="004E7AB8" w:rsidRPr="00D207DB" w:rsidRDefault="004E7AB8" w:rsidP="004E7AB8">
            <w:pPr>
              <w:pStyle w:val="ConsPlusNormal"/>
              <w:spacing w:after="0"/>
              <w:jc w:val="both"/>
            </w:pPr>
            <w:r w:rsidRPr="00D207DB">
              <w:t>Судебная система в Российской Федерации. Конституционный Суд Российской Федерации. Верховный Суд Российской Федерации</w:t>
            </w:r>
          </w:p>
        </w:tc>
      </w:tr>
      <w:tr w:rsidR="004E7AB8" w:rsidRPr="00D207DB" w:rsidTr="004E7AB8">
        <w:tc>
          <w:tcPr>
            <w:tcW w:w="1077" w:type="dxa"/>
          </w:tcPr>
          <w:p w:rsidR="004E7AB8" w:rsidRPr="00D207DB" w:rsidRDefault="004E7AB8" w:rsidP="004E7AB8">
            <w:pPr>
              <w:pStyle w:val="ConsPlusNormal"/>
              <w:spacing w:after="0"/>
              <w:jc w:val="center"/>
            </w:pPr>
            <w:r w:rsidRPr="00D207DB">
              <w:t>2.8</w:t>
            </w:r>
          </w:p>
        </w:tc>
        <w:tc>
          <w:tcPr>
            <w:tcW w:w="9191" w:type="dxa"/>
          </w:tcPr>
          <w:p w:rsidR="004E7AB8" w:rsidRPr="00D207DB" w:rsidRDefault="004E7AB8" w:rsidP="004E7AB8">
            <w:pPr>
              <w:pStyle w:val="ConsPlusNormal"/>
              <w:spacing w:after="0"/>
              <w:jc w:val="both"/>
            </w:pPr>
            <w:r w:rsidRPr="00D207DB">
              <w:t>Местное самоуправление</w:t>
            </w:r>
          </w:p>
        </w:tc>
      </w:tr>
      <w:tr w:rsidR="004E7AB8" w:rsidRPr="00C86FBF" w:rsidTr="004E7AB8">
        <w:tc>
          <w:tcPr>
            <w:tcW w:w="1077" w:type="dxa"/>
          </w:tcPr>
          <w:p w:rsidR="004E7AB8" w:rsidRPr="00D207DB" w:rsidRDefault="004E7AB8" w:rsidP="004E7AB8">
            <w:pPr>
              <w:pStyle w:val="ConsPlusNormal"/>
              <w:spacing w:after="0"/>
              <w:jc w:val="center"/>
            </w:pPr>
            <w:r w:rsidRPr="00D207DB">
              <w:t>2.9</w:t>
            </w:r>
          </w:p>
        </w:tc>
        <w:tc>
          <w:tcPr>
            <w:tcW w:w="9191" w:type="dxa"/>
          </w:tcPr>
          <w:p w:rsidR="004E7AB8" w:rsidRPr="00D207DB" w:rsidRDefault="004E7AB8" w:rsidP="004E7AB8">
            <w:pPr>
              <w:pStyle w:val="ConsPlusNormal"/>
              <w:spacing w:after="0"/>
              <w:jc w:val="both"/>
            </w:pPr>
            <w:r w:rsidRPr="00D207DB">
              <w:t>Государственное управление. Противодействие коррупции в Российской Федерации</w:t>
            </w:r>
          </w:p>
        </w:tc>
      </w:tr>
      <w:tr w:rsidR="004E7AB8" w:rsidRPr="00C86FBF" w:rsidTr="004E7AB8">
        <w:tc>
          <w:tcPr>
            <w:tcW w:w="1077" w:type="dxa"/>
          </w:tcPr>
          <w:p w:rsidR="004E7AB8" w:rsidRPr="00D207DB" w:rsidRDefault="004E7AB8" w:rsidP="004E7AB8">
            <w:pPr>
              <w:pStyle w:val="ConsPlusNormal"/>
              <w:spacing w:after="0"/>
              <w:jc w:val="center"/>
            </w:pPr>
            <w:r w:rsidRPr="00D207DB">
              <w:t>3.</w:t>
            </w:r>
          </w:p>
        </w:tc>
        <w:tc>
          <w:tcPr>
            <w:tcW w:w="9191" w:type="dxa"/>
          </w:tcPr>
          <w:p w:rsidR="004E7AB8" w:rsidRPr="00D207DB" w:rsidRDefault="004E7AB8" w:rsidP="004E7AB8">
            <w:pPr>
              <w:pStyle w:val="ConsPlusNormal"/>
              <w:spacing w:after="0"/>
              <w:jc w:val="both"/>
            </w:pPr>
            <w:r w:rsidRPr="00D207DB">
              <w:t>Человек в системе социальных отношений</w:t>
            </w:r>
          </w:p>
        </w:tc>
      </w:tr>
      <w:tr w:rsidR="004E7AB8" w:rsidRPr="00C86FBF" w:rsidTr="004E7AB8">
        <w:tc>
          <w:tcPr>
            <w:tcW w:w="1077" w:type="dxa"/>
          </w:tcPr>
          <w:p w:rsidR="004E7AB8" w:rsidRPr="00D207DB" w:rsidRDefault="004E7AB8" w:rsidP="004E7AB8">
            <w:pPr>
              <w:pStyle w:val="ConsPlusNormal"/>
              <w:spacing w:after="0"/>
              <w:jc w:val="center"/>
            </w:pPr>
            <w:r w:rsidRPr="00D207DB">
              <w:t>3.1</w:t>
            </w:r>
          </w:p>
        </w:tc>
        <w:tc>
          <w:tcPr>
            <w:tcW w:w="9191" w:type="dxa"/>
          </w:tcPr>
          <w:p w:rsidR="004E7AB8" w:rsidRPr="00D207DB" w:rsidRDefault="004E7AB8" w:rsidP="004E7AB8">
            <w:pPr>
              <w:pStyle w:val="ConsPlusNormal"/>
              <w:spacing w:after="0"/>
              <w:jc w:val="both"/>
            </w:pPr>
            <w:r w:rsidRPr="00D207DB">
              <w:t>Социальная структура общества. Многообразие социальных общностей и групп</w:t>
            </w:r>
          </w:p>
        </w:tc>
      </w:tr>
      <w:tr w:rsidR="004E7AB8" w:rsidRPr="00C86FBF" w:rsidTr="004E7AB8">
        <w:tc>
          <w:tcPr>
            <w:tcW w:w="1077" w:type="dxa"/>
          </w:tcPr>
          <w:p w:rsidR="004E7AB8" w:rsidRPr="00D207DB" w:rsidRDefault="004E7AB8" w:rsidP="004E7AB8">
            <w:pPr>
              <w:pStyle w:val="ConsPlusNormal"/>
              <w:spacing w:after="0"/>
              <w:jc w:val="center"/>
            </w:pPr>
            <w:r w:rsidRPr="00D207DB">
              <w:t>3.2</w:t>
            </w:r>
          </w:p>
        </w:tc>
        <w:tc>
          <w:tcPr>
            <w:tcW w:w="9191" w:type="dxa"/>
          </w:tcPr>
          <w:p w:rsidR="004E7AB8" w:rsidRPr="00D207DB" w:rsidRDefault="004E7AB8" w:rsidP="004E7AB8">
            <w:pPr>
              <w:pStyle w:val="ConsPlusNormal"/>
              <w:spacing w:after="0"/>
              <w:jc w:val="both"/>
            </w:pPr>
            <w:r w:rsidRPr="00D207DB">
              <w:t>Социальный статус человека в обществе. Социальные роли. Ролевой набор подростка</w:t>
            </w:r>
          </w:p>
        </w:tc>
      </w:tr>
      <w:tr w:rsidR="004E7AB8" w:rsidRPr="00D207DB" w:rsidTr="004E7AB8">
        <w:tc>
          <w:tcPr>
            <w:tcW w:w="1077" w:type="dxa"/>
          </w:tcPr>
          <w:p w:rsidR="004E7AB8" w:rsidRPr="00D207DB" w:rsidRDefault="004E7AB8" w:rsidP="004E7AB8">
            <w:pPr>
              <w:pStyle w:val="ConsPlusNormal"/>
              <w:spacing w:after="0"/>
              <w:jc w:val="center"/>
            </w:pPr>
            <w:r w:rsidRPr="00D207DB">
              <w:t>3.3</w:t>
            </w:r>
          </w:p>
        </w:tc>
        <w:tc>
          <w:tcPr>
            <w:tcW w:w="9191" w:type="dxa"/>
          </w:tcPr>
          <w:p w:rsidR="004E7AB8" w:rsidRPr="00D207DB" w:rsidRDefault="004E7AB8" w:rsidP="004E7AB8">
            <w:pPr>
              <w:pStyle w:val="ConsPlusNormal"/>
              <w:spacing w:after="0"/>
              <w:jc w:val="both"/>
            </w:pPr>
            <w:r w:rsidRPr="00D207DB">
              <w:t>Социальная мобильность</w:t>
            </w:r>
          </w:p>
        </w:tc>
      </w:tr>
      <w:tr w:rsidR="004E7AB8" w:rsidRPr="00D207DB" w:rsidTr="004E7AB8">
        <w:tc>
          <w:tcPr>
            <w:tcW w:w="1077" w:type="dxa"/>
          </w:tcPr>
          <w:p w:rsidR="004E7AB8" w:rsidRPr="00D207DB" w:rsidRDefault="004E7AB8" w:rsidP="004E7AB8">
            <w:pPr>
              <w:pStyle w:val="ConsPlusNormal"/>
              <w:spacing w:after="0"/>
              <w:jc w:val="center"/>
            </w:pPr>
            <w:r w:rsidRPr="00D207DB">
              <w:t>3.4</w:t>
            </w:r>
          </w:p>
        </w:tc>
        <w:tc>
          <w:tcPr>
            <w:tcW w:w="9191" w:type="dxa"/>
          </w:tcPr>
          <w:p w:rsidR="004E7AB8" w:rsidRPr="00D207DB" w:rsidRDefault="004E7AB8" w:rsidP="004E7AB8">
            <w:pPr>
              <w:pStyle w:val="ConsPlusNormal"/>
              <w:spacing w:after="0"/>
              <w:jc w:val="both"/>
            </w:pPr>
            <w:r w:rsidRPr="00D207DB">
              <w:t>Социализация личности</w:t>
            </w:r>
          </w:p>
        </w:tc>
      </w:tr>
      <w:tr w:rsidR="004E7AB8" w:rsidRPr="00C86FBF" w:rsidTr="004E7AB8">
        <w:tc>
          <w:tcPr>
            <w:tcW w:w="1077" w:type="dxa"/>
          </w:tcPr>
          <w:p w:rsidR="004E7AB8" w:rsidRPr="00D207DB" w:rsidRDefault="004E7AB8" w:rsidP="004E7AB8">
            <w:pPr>
              <w:pStyle w:val="ConsPlusNormal"/>
              <w:spacing w:after="0"/>
              <w:jc w:val="center"/>
            </w:pPr>
            <w:r w:rsidRPr="00D207DB">
              <w:t>3.5</w:t>
            </w:r>
          </w:p>
        </w:tc>
        <w:tc>
          <w:tcPr>
            <w:tcW w:w="9191" w:type="dxa"/>
          </w:tcPr>
          <w:p w:rsidR="004E7AB8" w:rsidRPr="00D207DB" w:rsidRDefault="004E7AB8" w:rsidP="004E7AB8">
            <w:pPr>
              <w:pStyle w:val="ConsPlusNormal"/>
              <w:spacing w:after="0"/>
              <w:jc w:val="both"/>
            </w:pPr>
            <w:r w:rsidRPr="00D207DB">
              <w:t>Роль семьи в социализации личности. Функции семьи. Семейные ценности. Основные роли членов семьи</w:t>
            </w:r>
          </w:p>
        </w:tc>
      </w:tr>
      <w:tr w:rsidR="004E7AB8" w:rsidRPr="00C86FBF" w:rsidTr="004E7AB8">
        <w:tc>
          <w:tcPr>
            <w:tcW w:w="1077" w:type="dxa"/>
          </w:tcPr>
          <w:p w:rsidR="004E7AB8" w:rsidRPr="00D207DB" w:rsidRDefault="004E7AB8" w:rsidP="004E7AB8">
            <w:pPr>
              <w:pStyle w:val="ConsPlusNormal"/>
              <w:spacing w:after="0"/>
              <w:jc w:val="center"/>
            </w:pPr>
            <w:r w:rsidRPr="00D207DB">
              <w:t>3.6</w:t>
            </w:r>
          </w:p>
        </w:tc>
        <w:tc>
          <w:tcPr>
            <w:tcW w:w="9191" w:type="dxa"/>
          </w:tcPr>
          <w:p w:rsidR="004E7AB8" w:rsidRPr="00D207DB" w:rsidRDefault="004E7AB8" w:rsidP="004E7AB8">
            <w:pPr>
              <w:pStyle w:val="ConsPlusNormal"/>
              <w:spacing w:after="0"/>
              <w:jc w:val="both"/>
            </w:pPr>
            <w:r w:rsidRPr="00D207DB">
              <w:t>Этнос и нация. Россия - многонациональное государство. Этносы и нации в диалоге культур</w:t>
            </w:r>
          </w:p>
        </w:tc>
      </w:tr>
      <w:tr w:rsidR="004E7AB8" w:rsidRPr="00D207DB" w:rsidTr="004E7AB8">
        <w:tc>
          <w:tcPr>
            <w:tcW w:w="1077" w:type="dxa"/>
          </w:tcPr>
          <w:p w:rsidR="004E7AB8" w:rsidRPr="00D207DB" w:rsidRDefault="004E7AB8" w:rsidP="004E7AB8">
            <w:pPr>
              <w:pStyle w:val="ConsPlusNormal"/>
              <w:spacing w:after="0"/>
              <w:jc w:val="center"/>
            </w:pPr>
            <w:r w:rsidRPr="00D207DB">
              <w:t>3.7</w:t>
            </w:r>
          </w:p>
        </w:tc>
        <w:tc>
          <w:tcPr>
            <w:tcW w:w="9191" w:type="dxa"/>
          </w:tcPr>
          <w:p w:rsidR="004E7AB8" w:rsidRPr="00D207DB" w:rsidRDefault="004E7AB8" w:rsidP="004E7AB8">
            <w:pPr>
              <w:pStyle w:val="ConsPlusNormal"/>
              <w:spacing w:after="0"/>
              <w:jc w:val="both"/>
            </w:pPr>
            <w:r w:rsidRPr="00D207DB">
              <w:t>Социальная политика Российского государства</w:t>
            </w:r>
          </w:p>
        </w:tc>
      </w:tr>
      <w:tr w:rsidR="004E7AB8" w:rsidRPr="00C86FBF" w:rsidTr="004E7AB8">
        <w:tc>
          <w:tcPr>
            <w:tcW w:w="1077" w:type="dxa"/>
          </w:tcPr>
          <w:p w:rsidR="004E7AB8" w:rsidRPr="00D207DB" w:rsidRDefault="004E7AB8" w:rsidP="004E7AB8">
            <w:pPr>
              <w:pStyle w:val="ConsPlusNormal"/>
              <w:spacing w:after="0"/>
              <w:jc w:val="center"/>
            </w:pPr>
            <w:r w:rsidRPr="00D207DB">
              <w:t>3.8</w:t>
            </w:r>
          </w:p>
        </w:tc>
        <w:tc>
          <w:tcPr>
            <w:tcW w:w="9191" w:type="dxa"/>
          </w:tcPr>
          <w:p w:rsidR="004E7AB8" w:rsidRPr="00D207DB" w:rsidRDefault="004E7AB8" w:rsidP="004E7AB8">
            <w:pPr>
              <w:pStyle w:val="ConsPlusNormal"/>
              <w:spacing w:after="0"/>
              <w:jc w:val="both"/>
            </w:pPr>
            <w:r w:rsidRPr="00D207DB">
              <w:t>Социальные конфликты и пути их разрешения</w:t>
            </w:r>
          </w:p>
        </w:tc>
      </w:tr>
      <w:tr w:rsidR="004E7AB8" w:rsidRPr="00D207DB" w:rsidTr="004E7AB8">
        <w:tc>
          <w:tcPr>
            <w:tcW w:w="1077" w:type="dxa"/>
          </w:tcPr>
          <w:p w:rsidR="004E7AB8" w:rsidRPr="00D207DB" w:rsidRDefault="004E7AB8" w:rsidP="004E7AB8">
            <w:pPr>
              <w:pStyle w:val="ConsPlusNormal"/>
              <w:spacing w:after="0"/>
              <w:jc w:val="center"/>
            </w:pPr>
            <w:r w:rsidRPr="00D207DB">
              <w:t>3.9</w:t>
            </w:r>
          </w:p>
        </w:tc>
        <w:tc>
          <w:tcPr>
            <w:tcW w:w="9191" w:type="dxa"/>
          </w:tcPr>
          <w:p w:rsidR="004E7AB8" w:rsidRPr="00D207DB" w:rsidRDefault="004E7AB8" w:rsidP="004E7AB8">
            <w:pPr>
              <w:pStyle w:val="ConsPlusNormal"/>
              <w:spacing w:after="0"/>
              <w:jc w:val="both"/>
            </w:pPr>
            <w:r w:rsidRPr="00D207DB">
              <w:t>Отклоняющееся поведение. Опасность наркомании и алкоголизма для человека и общества. Профилактика негативных отклонений поведения</w:t>
            </w:r>
          </w:p>
        </w:tc>
      </w:tr>
      <w:tr w:rsidR="004E7AB8" w:rsidRPr="00C86FBF" w:rsidTr="004E7AB8">
        <w:tc>
          <w:tcPr>
            <w:tcW w:w="1077" w:type="dxa"/>
          </w:tcPr>
          <w:p w:rsidR="004E7AB8" w:rsidRPr="00D207DB" w:rsidRDefault="004E7AB8" w:rsidP="004E7AB8">
            <w:pPr>
              <w:pStyle w:val="ConsPlusNormal"/>
              <w:spacing w:after="0"/>
              <w:jc w:val="center"/>
            </w:pPr>
            <w:r w:rsidRPr="00D207DB">
              <w:t>4</w:t>
            </w:r>
          </w:p>
        </w:tc>
        <w:tc>
          <w:tcPr>
            <w:tcW w:w="9191" w:type="dxa"/>
          </w:tcPr>
          <w:p w:rsidR="004E7AB8" w:rsidRPr="00D207DB" w:rsidRDefault="004E7AB8" w:rsidP="004E7AB8">
            <w:pPr>
              <w:pStyle w:val="ConsPlusNormal"/>
              <w:spacing w:after="0"/>
              <w:jc w:val="both"/>
            </w:pPr>
            <w:r w:rsidRPr="00D207DB">
              <w:t>Человек в современном изменяющемся мире</w:t>
            </w:r>
          </w:p>
        </w:tc>
      </w:tr>
      <w:tr w:rsidR="004E7AB8" w:rsidRPr="00D207DB" w:rsidTr="004E7AB8">
        <w:tc>
          <w:tcPr>
            <w:tcW w:w="1077" w:type="dxa"/>
          </w:tcPr>
          <w:p w:rsidR="004E7AB8" w:rsidRPr="00D207DB" w:rsidRDefault="004E7AB8" w:rsidP="004E7AB8">
            <w:pPr>
              <w:pStyle w:val="ConsPlusNormal"/>
              <w:spacing w:after="0"/>
              <w:jc w:val="center"/>
            </w:pPr>
            <w:r w:rsidRPr="00D207DB">
              <w:t>4.1</w:t>
            </w:r>
          </w:p>
        </w:tc>
        <w:tc>
          <w:tcPr>
            <w:tcW w:w="9191" w:type="dxa"/>
          </w:tcPr>
          <w:p w:rsidR="004E7AB8" w:rsidRPr="00D207DB" w:rsidRDefault="004E7AB8" w:rsidP="004E7AB8">
            <w:pPr>
              <w:pStyle w:val="ConsPlusNormal"/>
              <w:spacing w:after="0"/>
              <w:jc w:val="both"/>
            </w:pPr>
            <w:r w:rsidRPr="00D207DB">
              <w:t>Информационное общество</w:t>
            </w:r>
          </w:p>
        </w:tc>
      </w:tr>
      <w:tr w:rsidR="004E7AB8" w:rsidRPr="00C86FBF" w:rsidTr="004E7AB8">
        <w:tc>
          <w:tcPr>
            <w:tcW w:w="1077" w:type="dxa"/>
          </w:tcPr>
          <w:p w:rsidR="004E7AB8" w:rsidRPr="00D207DB" w:rsidRDefault="004E7AB8" w:rsidP="004E7AB8">
            <w:pPr>
              <w:pStyle w:val="ConsPlusNormal"/>
              <w:spacing w:after="0"/>
              <w:jc w:val="center"/>
            </w:pPr>
            <w:r w:rsidRPr="00D207DB">
              <w:t>4.2</w:t>
            </w:r>
          </w:p>
        </w:tc>
        <w:tc>
          <w:tcPr>
            <w:tcW w:w="9191" w:type="dxa"/>
          </w:tcPr>
          <w:p w:rsidR="004E7AB8" w:rsidRPr="00D207DB" w:rsidRDefault="004E7AB8" w:rsidP="004E7AB8">
            <w:pPr>
              <w:pStyle w:val="ConsPlusNormal"/>
              <w:spacing w:after="0"/>
              <w:jc w:val="both"/>
            </w:pPr>
            <w:r w:rsidRPr="00D207DB">
              <w:t>Сущность глобализации. Причины, проявления и последствия глобализации, ее противоречия</w:t>
            </w:r>
          </w:p>
        </w:tc>
      </w:tr>
      <w:tr w:rsidR="004E7AB8" w:rsidRPr="00C86FBF" w:rsidTr="004E7AB8">
        <w:tc>
          <w:tcPr>
            <w:tcW w:w="1077" w:type="dxa"/>
          </w:tcPr>
          <w:p w:rsidR="004E7AB8" w:rsidRPr="00D207DB" w:rsidRDefault="004E7AB8" w:rsidP="004E7AB8">
            <w:pPr>
              <w:pStyle w:val="ConsPlusNormal"/>
              <w:spacing w:after="0"/>
              <w:jc w:val="center"/>
            </w:pPr>
            <w:r w:rsidRPr="00D207DB">
              <w:t>4.2</w:t>
            </w:r>
          </w:p>
        </w:tc>
        <w:tc>
          <w:tcPr>
            <w:tcW w:w="9191" w:type="dxa"/>
          </w:tcPr>
          <w:p w:rsidR="004E7AB8" w:rsidRPr="00D207DB" w:rsidRDefault="004E7AB8" w:rsidP="004E7AB8">
            <w:pPr>
              <w:pStyle w:val="ConsPlusNormal"/>
              <w:spacing w:after="0"/>
              <w:jc w:val="both"/>
            </w:pPr>
            <w:r w:rsidRPr="00D207DB">
              <w:t>Глобальные проблемы и возможности их решения. Экологическая ситуация и способы ее улучшения</w:t>
            </w:r>
          </w:p>
        </w:tc>
      </w:tr>
      <w:tr w:rsidR="004E7AB8" w:rsidRPr="00D207DB" w:rsidTr="004E7AB8">
        <w:tc>
          <w:tcPr>
            <w:tcW w:w="1077" w:type="dxa"/>
          </w:tcPr>
          <w:p w:rsidR="004E7AB8" w:rsidRPr="00D207DB" w:rsidRDefault="004E7AB8" w:rsidP="004E7AB8">
            <w:pPr>
              <w:pStyle w:val="ConsPlusNormal"/>
              <w:spacing w:after="0"/>
              <w:jc w:val="center"/>
            </w:pPr>
            <w:r w:rsidRPr="00D207DB">
              <w:t>4.3</w:t>
            </w:r>
          </w:p>
        </w:tc>
        <w:tc>
          <w:tcPr>
            <w:tcW w:w="9191" w:type="dxa"/>
          </w:tcPr>
          <w:p w:rsidR="004E7AB8" w:rsidRPr="00D207DB" w:rsidRDefault="004E7AB8" w:rsidP="004E7AB8">
            <w:pPr>
              <w:pStyle w:val="ConsPlusNormal"/>
              <w:spacing w:after="0"/>
              <w:jc w:val="both"/>
            </w:pPr>
            <w:r w:rsidRPr="00D207DB">
              <w:t>Молодежь - активный участник общественной жизни. Волонтерское движение</w:t>
            </w:r>
          </w:p>
        </w:tc>
      </w:tr>
      <w:tr w:rsidR="004E7AB8" w:rsidRPr="00C86FBF" w:rsidTr="004E7AB8">
        <w:tc>
          <w:tcPr>
            <w:tcW w:w="1077" w:type="dxa"/>
          </w:tcPr>
          <w:p w:rsidR="004E7AB8" w:rsidRPr="00D207DB" w:rsidRDefault="004E7AB8" w:rsidP="004E7AB8">
            <w:pPr>
              <w:pStyle w:val="ConsPlusNormal"/>
              <w:spacing w:after="0"/>
              <w:jc w:val="center"/>
            </w:pPr>
            <w:r w:rsidRPr="00D207DB">
              <w:t>4.4</w:t>
            </w:r>
          </w:p>
        </w:tc>
        <w:tc>
          <w:tcPr>
            <w:tcW w:w="9191" w:type="dxa"/>
          </w:tcPr>
          <w:p w:rsidR="004E7AB8" w:rsidRPr="00D207DB" w:rsidRDefault="004E7AB8" w:rsidP="004E7AB8">
            <w:pPr>
              <w:pStyle w:val="ConsPlusNormal"/>
              <w:spacing w:after="0"/>
              <w:jc w:val="both"/>
            </w:pPr>
            <w:r w:rsidRPr="00D207DB">
              <w:t>Профессии настоящего и будущего. Непрерывное образование и карьера</w:t>
            </w:r>
          </w:p>
        </w:tc>
      </w:tr>
      <w:tr w:rsidR="004E7AB8" w:rsidRPr="00D207DB" w:rsidTr="004E7AB8">
        <w:tc>
          <w:tcPr>
            <w:tcW w:w="1077" w:type="dxa"/>
          </w:tcPr>
          <w:p w:rsidR="004E7AB8" w:rsidRPr="00D207DB" w:rsidRDefault="004E7AB8" w:rsidP="004E7AB8">
            <w:pPr>
              <w:pStyle w:val="ConsPlusNormal"/>
              <w:spacing w:after="0"/>
              <w:jc w:val="center"/>
            </w:pPr>
            <w:r w:rsidRPr="00D207DB">
              <w:t>4.5</w:t>
            </w:r>
          </w:p>
        </w:tc>
        <w:tc>
          <w:tcPr>
            <w:tcW w:w="9191" w:type="dxa"/>
          </w:tcPr>
          <w:p w:rsidR="004E7AB8" w:rsidRPr="00D207DB" w:rsidRDefault="004E7AB8" w:rsidP="004E7AB8">
            <w:pPr>
              <w:pStyle w:val="ConsPlusNormal"/>
              <w:spacing w:after="0"/>
              <w:jc w:val="both"/>
            </w:pPr>
            <w:r w:rsidRPr="00D207DB">
              <w:t>Здоровый образ жизни. Социальная и личная значимость здорового образа жизни. Мода и спорт</w:t>
            </w:r>
          </w:p>
        </w:tc>
      </w:tr>
      <w:tr w:rsidR="004E7AB8" w:rsidRPr="00D207DB" w:rsidTr="004E7AB8">
        <w:tc>
          <w:tcPr>
            <w:tcW w:w="1077" w:type="dxa"/>
          </w:tcPr>
          <w:p w:rsidR="004E7AB8" w:rsidRPr="00D207DB" w:rsidRDefault="004E7AB8" w:rsidP="004E7AB8">
            <w:pPr>
              <w:pStyle w:val="ConsPlusNormal"/>
              <w:spacing w:after="0"/>
              <w:jc w:val="center"/>
            </w:pPr>
            <w:r w:rsidRPr="00D207DB">
              <w:t>4.6</w:t>
            </w:r>
          </w:p>
        </w:tc>
        <w:tc>
          <w:tcPr>
            <w:tcW w:w="9191" w:type="dxa"/>
          </w:tcPr>
          <w:p w:rsidR="004E7AB8" w:rsidRPr="00D207DB" w:rsidRDefault="004E7AB8" w:rsidP="004E7AB8">
            <w:pPr>
              <w:pStyle w:val="ConsPlusNormal"/>
              <w:spacing w:after="0"/>
              <w:jc w:val="both"/>
            </w:pPr>
            <w:r w:rsidRPr="00D207DB">
              <w:t>Современные формы связи и коммуникации: как они изменили мир. Особенности общения в виртуальном пространстве. Перспективы развития общества</w:t>
            </w:r>
          </w:p>
        </w:tc>
      </w:tr>
    </w:tbl>
    <w:p w:rsidR="004E7AB8" w:rsidRPr="00D207DB" w:rsidRDefault="004E7AB8" w:rsidP="004E7AB8">
      <w:pPr>
        <w:pStyle w:val="ConsPlusNormal"/>
        <w:spacing w:after="0"/>
        <w:ind w:firstLine="540"/>
        <w:jc w:val="both"/>
      </w:pPr>
    </w:p>
    <w:p w:rsidR="004E7AB8" w:rsidRPr="00D207DB" w:rsidRDefault="004E7AB8" w:rsidP="004E7AB8">
      <w:pPr>
        <w:pStyle w:val="ConsPlusNormal"/>
        <w:ind w:firstLine="540"/>
        <w:jc w:val="both"/>
      </w:pPr>
      <w:r w:rsidRPr="00D207DB">
        <w:t>151.10. Для проведения основного государственного экзамена по обществознанию (далее - ОГЭ по обществознанию)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4E7AB8" w:rsidRPr="00D207DB" w:rsidRDefault="004E7AB8" w:rsidP="004E7AB8">
      <w:pPr>
        <w:pStyle w:val="ConsPlusNormal"/>
        <w:jc w:val="right"/>
      </w:pPr>
      <w:r w:rsidRPr="00D207DB">
        <w:t>Таблица 19.8</w:t>
      </w:r>
    </w:p>
    <w:p w:rsidR="004E7AB8" w:rsidRPr="00D207DB" w:rsidRDefault="004E7AB8" w:rsidP="004E7AB8">
      <w:pPr>
        <w:pStyle w:val="ConsPlusNormal"/>
        <w:jc w:val="center"/>
      </w:pPr>
      <w:r w:rsidRPr="00D207DB">
        <w:t>Проверяемые на ОГЭ по обществознанию требования</w:t>
      </w:r>
    </w:p>
    <w:p w:rsidR="004E7AB8" w:rsidRPr="00D207DB" w:rsidRDefault="004E7AB8" w:rsidP="004E7AB8">
      <w:pPr>
        <w:pStyle w:val="ConsPlusNormal"/>
        <w:jc w:val="center"/>
      </w:pPr>
      <w:r w:rsidRPr="00D207DB">
        <w:t>к результатам освоения основной образовательной программы</w:t>
      </w:r>
    </w:p>
    <w:p w:rsidR="004E7AB8" w:rsidRPr="00D207DB" w:rsidRDefault="004E7AB8" w:rsidP="004E7AB8">
      <w:pPr>
        <w:pStyle w:val="ConsPlusNormal"/>
        <w:jc w:val="center"/>
      </w:pPr>
      <w:r w:rsidRPr="00D207DB">
        <w:t>основного общего образования</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709"/>
      </w:tblGrid>
      <w:tr w:rsidR="004E7AB8" w:rsidRPr="00C86FBF" w:rsidTr="004E7AB8">
        <w:tc>
          <w:tcPr>
            <w:tcW w:w="1701" w:type="dxa"/>
          </w:tcPr>
          <w:p w:rsidR="004E7AB8" w:rsidRPr="00D207DB" w:rsidRDefault="004E7AB8" w:rsidP="004E7AB8">
            <w:pPr>
              <w:pStyle w:val="ConsPlusNormal"/>
              <w:spacing w:after="0"/>
              <w:jc w:val="center"/>
            </w:pPr>
            <w:r w:rsidRPr="00D207DB">
              <w:t>Код проверяемого требования</w:t>
            </w:r>
          </w:p>
        </w:tc>
        <w:tc>
          <w:tcPr>
            <w:tcW w:w="8709" w:type="dxa"/>
          </w:tcPr>
          <w:p w:rsidR="004E7AB8" w:rsidRPr="00D207DB" w:rsidRDefault="004E7AB8" w:rsidP="004E7AB8">
            <w:pPr>
              <w:pStyle w:val="ConsPlusNormal"/>
              <w:spacing w:after="0"/>
              <w:jc w:val="center"/>
            </w:pPr>
            <w:r w:rsidRPr="00D207DB">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4E7AB8" w:rsidRPr="00C86FBF" w:rsidTr="004E7AB8">
        <w:tc>
          <w:tcPr>
            <w:tcW w:w="1701" w:type="dxa"/>
          </w:tcPr>
          <w:p w:rsidR="004E7AB8" w:rsidRPr="00D207DB" w:rsidRDefault="004E7AB8" w:rsidP="004E7AB8">
            <w:pPr>
              <w:pStyle w:val="ConsPlusNormal"/>
              <w:spacing w:after="0"/>
              <w:jc w:val="center"/>
            </w:pPr>
            <w:r w:rsidRPr="00D207DB">
              <w:t>1</w:t>
            </w:r>
          </w:p>
        </w:tc>
        <w:tc>
          <w:tcPr>
            <w:tcW w:w="8709" w:type="dxa"/>
          </w:tcPr>
          <w:p w:rsidR="004E7AB8" w:rsidRPr="00D207DB" w:rsidRDefault="004E7AB8" w:rsidP="004E7AB8">
            <w:pPr>
              <w:pStyle w:val="ConsPlusNormal"/>
              <w:spacing w:after="0"/>
              <w:jc w:val="both"/>
            </w:pPr>
            <w:r w:rsidRPr="00D207DB">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tc>
      </w:tr>
      <w:tr w:rsidR="004E7AB8" w:rsidRPr="00C86FBF" w:rsidTr="004E7AB8">
        <w:tc>
          <w:tcPr>
            <w:tcW w:w="1701" w:type="dxa"/>
          </w:tcPr>
          <w:p w:rsidR="004E7AB8" w:rsidRPr="00D207DB" w:rsidRDefault="004E7AB8" w:rsidP="004E7AB8">
            <w:pPr>
              <w:pStyle w:val="ConsPlusNormal"/>
              <w:spacing w:after="0"/>
              <w:jc w:val="center"/>
            </w:pPr>
            <w:r w:rsidRPr="00D207DB">
              <w:t>2</w:t>
            </w:r>
          </w:p>
        </w:tc>
        <w:tc>
          <w:tcPr>
            <w:tcW w:w="8709" w:type="dxa"/>
          </w:tcPr>
          <w:p w:rsidR="004E7AB8" w:rsidRPr="00D207DB" w:rsidRDefault="004E7AB8" w:rsidP="004E7AB8">
            <w:pPr>
              <w:pStyle w:val="ConsPlusNormal"/>
              <w:spacing w:after="0"/>
              <w:jc w:val="both"/>
            </w:pPr>
            <w:r w:rsidRPr="00D207DB">
              <w:t>Умение характеризовать традиционные российские духовно-нравственные ценности (в том числе защиту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tc>
      </w:tr>
      <w:tr w:rsidR="004E7AB8" w:rsidRPr="00C86FBF" w:rsidTr="004E7AB8">
        <w:tc>
          <w:tcPr>
            <w:tcW w:w="1701" w:type="dxa"/>
          </w:tcPr>
          <w:p w:rsidR="004E7AB8" w:rsidRPr="00D207DB" w:rsidRDefault="004E7AB8" w:rsidP="004E7AB8">
            <w:pPr>
              <w:pStyle w:val="ConsPlusNormal"/>
              <w:spacing w:after="0"/>
              <w:jc w:val="center"/>
            </w:pPr>
            <w:r w:rsidRPr="00D207DB">
              <w:t>3</w:t>
            </w:r>
          </w:p>
        </w:tc>
        <w:tc>
          <w:tcPr>
            <w:tcW w:w="8709" w:type="dxa"/>
          </w:tcPr>
          <w:p w:rsidR="004E7AB8" w:rsidRPr="00D207DB" w:rsidRDefault="004E7AB8" w:rsidP="004E7AB8">
            <w:pPr>
              <w:pStyle w:val="ConsPlusNormal"/>
              <w:spacing w:after="0"/>
              <w:jc w:val="both"/>
            </w:pPr>
            <w:r w:rsidRPr="00D207DB">
              <w:t>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tc>
      </w:tr>
      <w:tr w:rsidR="004E7AB8" w:rsidRPr="00C86FBF" w:rsidTr="004E7AB8">
        <w:tc>
          <w:tcPr>
            <w:tcW w:w="1701" w:type="dxa"/>
          </w:tcPr>
          <w:p w:rsidR="004E7AB8" w:rsidRPr="00D207DB" w:rsidRDefault="004E7AB8" w:rsidP="004E7AB8">
            <w:pPr>
              <w:pStyle w:val="ConsPlusNormal"/>
              <w:spacing w:after="0"/>
              <w:jc w:val="center"/>
            </w:pPr>
            <w:r w:rsidRPr="00D207DB">
              <w:t>4</w:t>
            </w:r>
          </w:p>
        </w:tc>
        <w:tc>
          <w:tcPr>
            <w:tcW w:w="8709" w:type="dxa"/>
          </w:tcPr>
          <w:p w:rsidR="004E7AB8" w:rsidRPr="00D207DB" w:rsidRDefault="004E7AB8" w:rsidP="004E7AB8">
            <w:pPr>
              <w:pStyle w:val="ConsPlusNormal"/>
              <w:spacing w:after="0"/>
              <w:jc w:val="both"/>
            </w:pPr>
            <w:r w:rsidRPr="00D207DB">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tc>
      </w:tr>
      <w:tr w:rsidR="004E7AB8" w:rsidRPr="00C86FBF" w:rsidTr="004E7AB8">
        <w:tc>
          <w:tcPr>
            <w:tcW w:w="1701" w:type="dxa"/>
          </w:tcPr>
          <w:p w:rsidR="004E7AB8" w:rsidRPr="00D207DB" w:rsidRDefault="004E7AB8" w:rsidP="004E7AB8">
            <w:pPr>
              <w:pStyle w:val="ConsPlusNormal"/>
              <w:spacing w:after="0"/>
              <w:jc w:val="center"/>
            </w:pPr>
            <w:r w:rsidRPr="00D207DB">
              <w:t>5</w:t>
            </w:r>
          </w:p>
        </w:tc>
        <w:tc>
          <w:tcPr>
            <w:tcW w:w="8709" w:type="dxa"/>
          </w:tcPr>
          <w:p w:rsidR="004E7AB8" w:rsidRPr="00D207DB" w:rsidRDefault="004E7AB8" w:rsidP="004E7AB8">
            <w:pPr>
              <w:pStyle w:val="ConsPlusNormal"/>
              <w:spacing w:after="0"/>
              <w:jc w:val="both"/>
            </w:pPr>
            <w:r w:rsidRPr="00D207DB">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tc>
      </w:tr>
      <w:tr w:rsidR="004E7AB8" w:rsidRPr="00C86FBF" w:rsidTr="004E7AB8">
        <w:tc>
          <w:tcPr>
            <w:tcW w:w="1701" w:type="dxa"/>
          </w:tcPr>
          <w:p w:rsidR="004E7AB8" w:rsidRPr="00D207DB" w:rsidRDefault="004E7AB8" w:rsidP="004E7AB8">
            <w:pPr>
              <w:pStyle w:val="ConsPlusNormal"/>
              <w:spacing w:after="0"/>
              <w:jc w:val="center"/>
            </w:pPr>
            <w:r w:rsidRPr="00D207DB">
              <w:t>6</w:t>
            </w:r>
          </w:p>
        </w:tc>
        <w:tc>
          <w:tcPr>
            <w:tcW w:w="8709" w:type="dxa"/>
          </w:tcPr>
          <w:p w:rsidR="004E7AB8" w:rsidRPr="00D207DB" w:rsidRDefault="004E7AB8" w:rsidP="004E7AB8">
            <w:pPr>
              <w:pStyle w:val="ConsPlusNormal"/>
              <w:spacing w:after="0"/>
              <w:jc w:val="both"/>
            </w:pPr>
            <w:r w:rsidRPr="00D207DB">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tc>
      </w:tr>
      <w:tr w:rsidR="004E7AB8" w:rsidRPr="00C86FBF" w:rsidTr="004E7AB8">
        <w:tc>
          <w:tcPr>
            <w:tcW w:w="1701" w:type="dxa"/>
          </w:tcPr>
          <w:p w:rsidR="004E7AB8" w:rsidRPr="00D207DB" w:rsidRDefault="004E7AB8" w:rsidP="004E7AB8">
            <w:pPr>
              <w:pStyle w:val="ConsPlusNormal"/>
              <w:spacing w:after="0"/>
              <w:jc w:val="center"/>
            </w:pPr>
            <w:r w:rsidRPr="00D207DB">
              <w:t>7</w:t>
            </w:r>
          </w:p>
        </w:tc>
        <w:tc>
          <w:tcPr>
            <w:tcW w:w="8709" w:type="dxa"/>
          </w:tcPr>
          <w:p w:rsidR="004E7AB8" w:rsidRPr="00D207DB" w:rsidRDefault="004E7AB8" w:rsidP="004E7AB8">
            <w:pPr>
              <w:pStyle w:val="ConsPlusNormal"/>
              <w:spacing w:after="0"/>
              <w:jc w:val="both"/>
            </w:pPr>
            <w:r w:rsidRPr="00D207DB">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tc>
      </w:tr>
      <w:tr w:rsidR="004E7AB8" w:rsidRPr="00C86FBF" w:rsidTr="004E7AB8">
        <w:tc>
          <w:tcPr>
            <w:tcW w:w="1701" w:type="dxa"/>
          </w:tcPr>
          <w:p w:rsidR="004E7AB8" w:rsidRPr="00D207DB" w:rsidRDefault="004E7AB8" w:rsidP="004E7AB8">
            <w:pPr>
              <w:pStyle w:val="ConsPlusNormal"/>
              <w:spacing w:after="0"/>
              <w:jc w:val="center"/>
            </w:pPr>
            <w:r w:rsidRPr="00D207DB">
              <w:t>8</w:t>
            </w:r>
          </w:p>
        </w:tc>
        <w:tc>
          <w:tcPr>
            <w:tcW w:w="8709" w:type="dxa"/>
          </w:tcPr>
          <w:p w:rsidR="004E7AB8" w:rsidRPr="00D207DB" w:rsidRDefault="004E7AB8" w:rsidP="004E7AB8">
            <w:pPr>
              <w:pStyle w:val="ConsPlusNormal"/>
              <w:spacing w:after="0"/>
              <w:jc w:val="both"/>
            </w:pPr>
            <w:r w:rsidRPr="00D207DB">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tc>
      </w:tr>
      <w:tr w:rsidR="004E7AB8" w:rsidRPr="00C86FBF" w:rsidTr="004E7AB8">
        <w:tc>
          <w:tcPr>
            <w:tcW w:w="1701" w:type="dxa"/>
          </w:tcPr>
          <w:p w:rsidR="004E7AB8" w:rsidRPr="00D207DB" w:rsidRDefault="004E7AB8" w:rsidP="004E7AB8">
            <w:pPr>
              <w:pStyle w:val="ConsPlusNormal"/>
              <w:spacing w:after="0"/>
              <w:jc w:val="center"/>
            </w:pPr>
            <w:r w:rsidRPr="00D207DB">
              <w:t>9</w:t>
            </w:r>
          </w:p>
        </w:tc>
        <w:tc>
          <w:tcPr>
            <w:tcW w:w="8709" w:type="dxa"/>
          </w:tcPr>
          <w:p w:rsidR="004E7AB8" w:rsidRPr="00D207DB" w:rsidRDefault="004E7AB8" w:rsidP="004E7AB8">
            <w:pPr>
              <w:pStyle w:val="ConsPlusNormal"/>
              <w:spacing w:after="0"/>
              <w:jc w:val="both"/>
            </w:pPr>
            <w:r w:rsidRPr="00D207DB">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tc>
      </w:tr>
      <w:tr w:rsidR="004E7AB8" w:rsidRPr="00C86FBF" w:rsidTr="004E7AB8">
        <w:tc>
          <w:tcPr>
            <w:tcW w:w="1701" w:type="dxa"/>
          </w:tcPr>
          <w:p w:rsidR="004E7AB8" w:rsidRPr="00D207DB" w:rsidRDefault="004E7AB8" w:rsidP="004E7AB8">
            <w:pPr>
              <w:pStyle w:val="ConsPlusNormal"/>
              <w:spacing w:after="0"/>
              <w:jc w:val="center"/>
            </w:pPr>
            <w:r w:rsidRPr="00D207DB">
              <w:t>10</w:t>
            </w:r>
          </w:p>
        </w:tc>
        <w:tc>
          <w:tcPr>
            <w:tcW w:w="8709" w:type="dxa"/>
          </w:tcPr>
          <w:p w:rsidR="004E7AB8" w:rsidRPr="00D207DB" w:rsidRDefault="004E7AB8" w:rsidP="004E7AB8">
            <w:pPr>
              <w:pStyle w:val="ConsPlusNormal"/>
              <w:spacing w:after="0"/>
              <w:jc w:val="both"/>
            </w:pPr>
            <w:r w:rsidRPr="00D207DB">
              <w:t xml:space="preserve">Овладение смысловым чтением текстов обществоведческой тематики, позволяющим воспринимать, понимать и интерпретировать смысл текстов разных типов, жанров, назначений в целях решения различных учебных задач, в том числе извлечений из </w:t>
            </w:r>
            <w:hyperlink r:id="rId4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D207DB">
                <w:rPr>
                  <w:color w:val="0000FF"/>
                </w:rPr>
                <w:t>Конституции</w:t>
              </w:r>
            </w:hyperlink>
            <w:r w:rsidRPr="00D207DB">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tc>
      </w:tr>
      <w:tr w:rsidR="004E7AB8" w:rsidRPr="00C86FBF" w:rsidTr="004E7AB8">
        <w:tc>
          <w:tcPr>
            <w:tcW w:w="1701" w:type="dxa"/>
          </w:tcPr>
          <w:p w:rsidR="004E7AB8" w:rsidRPr="00D207DB" w:rsidRDefault="004E7AB8" w:rsidP="004E7AB8">
            <w:pPr>
              <w:pStyle w:val="ConsPlusNormal"/>
              <w:spacing w:after="0"/>
              <w:jc w:val="center"/>
            </w:pPr>
            <w:r w:rsidRPr="00D207DB">
              <w:t>11</w:t>
            </w:r>
          </w:p>
        </w:tc>
        <w:tc>
          <w:tcPr>
            <w:tcW w:w="8709" w:type="dxa"/>
          </w:tcPr>
          <w:p w:rsidR="004E7AB8" w:rsidRPr="00D207DB" w:rsidRDefault="004E7AB8" w:rsidP="004E7AB8">
            <w:pPr>
              <w:pStyle w:val="ConsPlusNormal"/>
              <w:spacing w:after="0"/>
              <w:jc w:val="both"/>
            </w:pPr>
            <w:r w:rsidRPr="00D207DB">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сети Интернет</w:t>
            </w:r>
          </w:p>
        </w:tc>
      </w:tr>
      <w:tr w:rsidR="004E7AB8" w:rsidRPr="00C86FBF" w:rsidTr="004E7AB8">
        <w:tc>
          <w:tcPr>
            <w:tcW w:w="1701" w:type="dxa"/>
          </w:tcPr>
          <w:p w:rsidR="004E7AB8" w:rsidRPr="00D207DB" w:rsidRDefault="004E7AB8" w:rsidP="004E7AB8">
            <w:pPr>
              <w:pStyle w:val="ConsPlusNormal"/>
              <w:spacing w:after="0"/>
              <w:jc w:val="center"/>
            </w:pPr>
            <w:r w:rsidRPr="00D207DB">
              <w:t>12</w:t>
            </w:r>
          </w:p>
        </w:tc>
        <w:tc>
          <w:tcPr>
            <w:tcW w:w="8709" w:type="dxa"/>
          </w:tcPr>
          <w:p w:rsidR="004E7AB8" w:rsidRPr="00D207DB" w:rsidRDefault="004E7AB8" w:rsidP="004E7AB8">
            <w:pPr>
              <w:pStyle w:val="ConsPlusNormal"/>
              <w:spacing w:after="0"/>
              <w:jc w:val="both"/>
            </w:pPr>
            <w:r w:rsidRPr="00D207DB">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tc>
      </w:tr>
      <w:tr w:rsidR="004E7AB8" w:rsidRPr="00C86FBF" w:rsidTr="004E7AB8">
        <w:tc>
          <w:tcPr>
            <w:tcW w:w="1701" w:type="dxa"/>
          </w:tcPr>
          <w:p w:rsidR="004E7AB8" w:rsidRPr="00D207DB" w:rsidRDefault="004E7AB8" w:rsidP="004E7AB8">
            <w:pPr>
              <w:pStyle w:val="ConsPlusNormal"/>
              <w:spacing w:after="0"/>
              <w:jc w:val="center"/>
            </w:pPr>
            <w:r w:rsidRPr="00D207DB">
              <w:t>13</w:t>
            </w:r>
          </w:p>
        </w:tc>
        <w:tc>
          <w:tcPr>
            <w:tcW w:w="8709" w:type="dxa"/>
          </w:tcPr>
          <w:p w:rsidR="004E7AB8" w:rsidRPr="00D207DB" w:rsidRDefault="004E7AB8" w:rsidP="004E7AB8">
            <w:pPr>
              <w:pStyle w:val="ConsPlusNormal"/>
              <w:spacing w:after="0"/>
              <w:jc w:val="both"/>
            </w:pPr>
            <w:r w:rsidRPr="00D207DB">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поведения</w:t>
            </w:r>
          </w:p>
        </w:tc>
      </w:tr>
      <w:tr w:rsidR="004E7AB8" w:rsidRPr="00C86FBF" w:rsidTr="004E7AB8">
        <w:tc>
          <w:tcPr>
            <w:tcW w:w="1701" w:type="dxa"/>
          </w:tcPr>
          <w:p w:rsidR="004E7AB8" w:rsidRPr="00D207DB" w:rsidRDefault="004E7AB8" w:rsidP="004E7AB8">
            <w:pPr>
              <w:pStyle w:val="ConsPlusNormal"/>
              <w:spacing w:after="0"/>
              <w:jc w:val="center"/>
            </w:pPr>
            <w:r w:rsidRPr="00D207DB">
              <w:t>14</w:t>
            </w:r>
          </w:p>
        </w:tc>
        <w:tc>
          <w:tcPr>
            <w:tcW w:w="8709" w:type="dxa"/>
          </w:tcPr>
          <w:p w:rsidR="004E7AB8" w:rsidRPr="00D207DB" w:rsidRDefault="004E7AB8" w:rsidP="004E7AB8">
            <w:pPr>
              <w:pStyle w:val="ConsPlusNormal"/>
              <w:spacing w:after="0"/>
              <w:jc w:val="both"/>
            </w:pPr>
            <w:r w:rsidRPr="00D207DB">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tc>
      </w:tr>
      <w:tr w:rsidR="004E7AB8" w:rsidRPr="00C86FBF" w:rsidTr="004E7AB8">
        <w:tc>
          <w:tcPr>
            <w:tcW w:w="1701" w:type="dxa"/>
          </w:tcPr>
          <w:p w:rsidR="004E7AB8" w:rsidRPr="00D207DB" w:rsidRDefault="004E7AB8" w:rsidP="004E7AB8">
            <w:pPr>
              <w:pStyle w:val="ConsPlusNormal"/>
              <w:spacing w:after="0"/>
              <w:jc w:val="center"/>
            </w:pPr>
            <w:r w:rsidRPr="00D207DB">
              <w:t>15</w:t>
            </w:r>
          </w:p>
        </w:tc>
        <w:tc>
          <w:tcPr>
            <w:tcW w:w="8709" w:type="dxa"/>
          </w:tcPr>
          <w:p w:rsidR="004E7AB8" w:rsidRPr="00D207DB" w:rsidRDefault="004E7AB8" w:rsidP="004E7AB8">
            <w:pPr>
              <w:pStyle w:val="ConsPlusNormal"/>
              <w:spacing w:after="0"/>
              <w:jc w:val="both"/>
            </w:pPr>
            <w:r w:rsidRPr="00D207DB">
              <w:t>Приобретение опыта осуществления совместной деятельности,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tc>
      </w:tr>
    </w:tbl>
    <w:p w:rsidR="004E7AB8" w:rsidRPr="00D207DB" w:rsidRDefault="004E7AB8" w:rsidP="004E7AB8">
      <w:pPr>
        <w:pStyle w:val="ConsPlusNormal"/>
        <w:spacing w:after="0"/>
        <w:ind w:firstLine="540"/>
        <w:jc w:val="both"/>
      </w:pPr>
    </w:p>
    <w:p w:rsidR="004E7AB8" w:rsidRPr="00D207DB" w:rsidRDefault="004E7AB8" w:rsidP="004E7AB8">
      <w:pPr>
        <w:pStyle w:val="ConsPlusNormal"/>
        <w:jc w:val="right"/>
      </w:pPr>
      <w:r w:rsidRPr="00D207DB">
        <w:t>Таблица 19.9</w:t>
      </w:r>
    </w:p>
    <w:p w:rsidR="004E7AB8" w:rsidRPr="00D207DB" w:rsidRDefault="004E7AB8" w:rsidP="004E7AB8">
      <w:pPr>
        <w:pStyle w:val="ConsPlusNormal"/>
        <w:jc w:val="center"/>
      </w:pPr>
      <w:r w:rsidRPr="00D207DB">
        <w:t>Перечень элементов содержания, проверяемых на ОГЭ</w:t>
      </w:r>
    </w:p>
    <w:p w:rsidR="004E7AB8" w:rsidRPr="00D207DB" w:rsidRDefault="004E7AB8" w:rsidP="004E7AB8">
      <w:pPr>
        <w:pStyle w:val="ConsPlusNormal"/>
        <w:jc w:val="center"/>
      </w:pPr>
      <w:r w:rsidRPr="00D207DB">
        <w:t>по обществознанию</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9276"/>
      </w:tblGrid>
      <w:tr w:rsidR="004E7AB8" w:rsidRPr="00D207DB" w:rsidTr="004E7AB8">
        <w:tc>
          <w:tcPr>
            <w:tcW w:w="1134" w:type="dxa"/>
          </w:tcPr>
          <w:p w:rsidR="004E7AB8" w:rsidRPr="00D207DB" w:rsidRDefault="004E7AB8" w:rsidP="004E7AB8">
            <w:pPr>
              <w:pStyle w:val="ConsPlusNormal"/>
              <w:spacing w:after="0"/>
              <w:jc w:val="center"/>
            </w:pPr>
            <w:r w:rsidRPr="00D207DB">
              <w:t>Код</w:t>
            </w:r>
          </w:p>
        </w:tc>
        <w:tc>
          <w:tcPr>
            <w:tcW w:w="9276" w:type="dxa"/>
          </w:tcPr>
          <w:p w:rsidR="004E7AB8" w:rsidRPr="00D207DB" w:rsidRDefault="004E7AB8" w:rsidP="004E7AB8">
            <w:pPr>
              <w:pStyle w:val="ConsPlusNormal"/>
              <w:spacing w:after="0"/>
              <w:jc w:val="center"/>
            </w:pPr>
            <w:r w:rsidRPr="00D207DB">
              <w:t>Проверяемый элемент содержания</w:t>
            </w:r>
          </w:p>
        </w:tc>
      </w:tr>
      <w:tr w:rsidR="004E7AB8" w:rsidRPr="00C86FBF" w:rsidTr="004E7AB8">
        <w:tc>
          <w:tcPr>
            <w:tcW w:w="1134" w:type="dxa"/>
          </w:tcPr>
          <w:p w:rsidR="004E7AB8" w:rsidRPr="00D207DB" w:rsidRDefault="004E7AB8" w:rsidP="004E7AB8">
            <w:pPr>
              <w:pStyle w:val="ConsPlusNormal"/>
              <w:spacing w:after="0"/>
              <w:jc w:val="center"/>
            </w:pPr>
            <w:r w:rsidRPr="00D207DB">
              <w:t>1</w:t>
            </w:r>
          </w:p>
        </w:tc>
        <w:tc>
          <w:tcPr>
            <w:tcW w:w="9276" w:type="dxa"/>
          </w:tcPr>
          <w:p w:rsidR="004E7AB8" w:rsidRPr="00D207DB" w:rsidRDefault="004E7AB8" w:rsidP="004E7AB8">
            <w:pPr>
              <w:pStyle w:val="ConsPlusNormal"/>
              <w:spacing w:after="0"/>
              <w:jc w:val="both"/>
            </w:pPr>
            <w:r w:rsidRPr="00D207DB">
              <w:t>Человек и его социальное окружение</w:t>
            </w:r>
          </w:p>
        </w:tc>
      </w:tr>
      <w:tr w:rsidR="004E7AB8" w:rsidRPr="00C86FBF" w:rsidTr="004E7AB8">
        <w:tc>
          <w:tcPr>
            <w:tcW w:w="1134" w:type="dxa"/>
          </w:tcPr>
          <w:p w:rsidR="004E7AB8" w:rsidRPr="00D207DB" w:rsidRDefault="004E7AB8" w:rsidP="004E7AB8">
            <w:pPr>
              <w:pStyle w:val="ConsPlusNormal"/>
              <w:spacing w:after="0"/>
              <w:jc w:val="center"/>
            </w:pPr>
            <w:r w:rsidRPr="00D207DB">
              <w:t>1.1</w:t>
            </w:r>
          </w:p>
        </w:tc>
        <w:tc>
          <w:tcPr>
            <w:tcW w:w="9276" w:type="dxa"/>
          </w:tcPr>
          <w:p w:rsidR="004E7AB8" w:rsidRPr="00D207DB" w:rsidRDefault="004E7AB8" w:rsidP="004E7AB8">
            <w:pPr>
              <w:pStyle w:val="ConsPlusNormal"/>
              <w:spacing w:after="0"/>
              <w:jc w:val="both"/>
            </w:pPr>
            <w:r w:rsidRPr="00D207DB">
              <w:t>Биологическое и социальное в человеке. Черты сходства и различия человека и животного</w:t>
            </w:r>
          </w:p>
        </w:tc>
      </w:tr>
      <w:tr w:rsidR="004E7AB8" w:rsidRPr="00D207DB" w:rsidTr="004E7AB8">
        <w:tc>
          <w:tcPr>
            <w:tcW w:w="1134" w:type="dxa"/>
          </w:tcPr>
          <w:p w:rsidR="004E7AB8" w:rsidRPr="00D207DB" w:rsidRDefault="004E7AB8" w:rsidP="004E7AB8">
            <w:pPr>
              <w:pStyle w:val="ConsPlusNormal"/>
              <w:spacing w:after="0"/>
              <w:jc w:val="center"/>
            </w:pPr>
            <w:r w:rsidRPr="00D207DB">
              <w:t>1.2</w:t>
            </w:r>
          </w:p>
        </w:tc>
        <w:tc>
          <w:tcPr>
            <w:tcW w:w="9276" w:type="dxa"/>
          </w:tcPr>
          <w:p w:rsidR="004E7AB8" w:rsidRPr="00D207DB" w:rsidRDefault="004E7AB8" w:rsidP="004E7AB8">
            <w:pPr>
              <w:pStyle w:val="ConsPlusNormal"/>
              <w:spacing w:after="0"/>
              <w:jc w:val="both"/>
            </w:pPr>
            <w:r w:rsidRPr="00D207DB">
              <w:t>Потребности человека (биологические, социальные, духовные). Способности человека</w:t>
            </w:r>
          </w:p>
        </w:tc>
      </w:tr>
      <w:tr w:rsidR="004E7AB8" w:rsidRPr="00C86FBF" w:rsidTr="004E7AB8">
        <w:tc>
          <w:tcPr>
            <w:tcW w:w="1134" w:type="dxa"/>
          </w:tcPr>
          <w:p w:rsidR="004E7AB8" w:rsidRPr="00D207DB" w:rsidRDefault="004E7AB8" w:rsidP="004E7AB8">
            <w:pPr>
              <w:pStyle w:val="ConsPlusNormal"/>
              <w:spacing w:after="0"/>
              <w:jc w:val="center"/>
            </w:pPr>
            <w:r w:rsidRPr="00D207DB">
              <w:t>1.3</w:t>
            </w:r>
          </w:p>
        </w:tc>
        <w:tc>
          <w:tcPr>
            <w:tcW w:w="9276" w:type="dxa"/>
          </w:tcPr>
          <w:p w:rsidR="004E7AB8" w:rsidRPr="00D207DB" w:rsidRDefault="004E7AB8" w:rsidP="004E7AB8">
            <w:pPr>
              <w:pStyle w:val="ConsPlusNormal"/>
              <w:spacing w:after="0"/>
              <w:jc w:val="both"/>
            </w:pPr>
            <w:r w:rsidRPr="00D207DB">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 Люди с ограниченными возможностями здоровья, их особые потребности и социальная позиция</w:t>
            </w:r>
          </w:p>
        </w:tc>
      </w:tr>
      <w:tr w:rsidR="004E7AB8" w:rsidRPr="00C86FBF" w:rsidTr="004E7AB8">
        <w:tc>
          <w:tcPr>
            <w:tcW w:w="1134" w:type="dxa"/>
          </w:tcPr>
          <w:p w:rsidR="004E7AB8" w:rsidRPr="00D207DB" w:rsidRDefault="004E7AB8" w:rsidP="004E7AB8">
            <w:pPr>
              <w:pStyle w:val="ConsPlusNormal"/>
              <w:spacing w:after="0"/>
              <w:jc w:val="center"/>
            </w:pPr>
            <w:r w:rsidRPr="00D207DB">
              <w:t>1.4</w:t>
            </w:r>
          </w:p>
        </w:tc>
        <w:tc>
          <w:tcPr>
            <w:tcW w:w="9276" w:type="dxa"/>
          </w:tcPr>
          <w:p w:rsidR="004E7AB8" w:rsidRPr="00D207DB" w:rsidRDefault="004E7AB8" w:rsidP="004E7AB8">
            <w:pPr>
              <w:pStyle w:val="ConsPlusNormal"/>
              <w:spacing w:after="0"/>
              <w:jc w:val="both"/>
            </w:pPr>
            <w:r w:rsidRPr="00D207DB">
              <w:t>Цели и мотивы деятельности. Виды деятельности (игра, труд, учение)</w:t>
            </w:r>
          </w:p>
        </w:tc>
      </w:tr>
      <w:tr w:rsidR="004E7AB8" w:rsidRPr="00C86FBF" w:rsidTr="004E7AB8">
        <w:tc>
          <w:tcPr>
            <w:tcW w:w="1134" w:type="dxa"/>
          </w:tcPr>
          <w:p w:rsidR="004E7AB8" w:rsidRPr="00D207DB" w:rsidRDefault="004E7AB8" w:rsidP="004E7AB8">
            <w:pPr>
              <w:pStyle w:val="ConsPlusNormal"/>
              <w:spacing w:after="0"/>
              <w:jc w:val="center"/>
            </w:pPr>
            <w:r w:rsidRPr="00D207DB">
              <w:t>1.5</w:t>
            </w:r>
          </w:p>
        </w:tc>
        <w:tc>
          <w:tcPr>
            <w:tcW w:w="9276" w:type="dxa"/>
          </w:tcPr>
          <w:p w:rsidR="004E7AB8" w:rsidRPr="00D207DB" w:rsidRDefault="004E7AB8" w:rsidP="004E7AB8">
            <w:pPr>
              <w:pStyle w:val="ConsPlusNormal"/>
              <w:spacing w:after="0"/>
              <w:jc w:val="both"/>
            </w:pPr>
            <w:r w:rsidRPr="00D207DB">
              <w:t>Познание человеком мира и самого себя как вид деятельности</w:t>
            </w:r>
          </w:p>
        </w:tc>
      </w:tr>
      <w:tr w:rsidR="004E7AB8" w:rsidRPr="00D207DB" w:rsidTr="004E7AB8">
        <w:tc>
          <w:tcPr>
            <w:tcW w:w="1134" w:type="dxa"/>
          </w:tcPr>
          <w:p w:rsidR="004E7AB8" w:rsidRPr="00D207DB" w:rsidRDefault="004E7AB8" w:rsidP="004E7AB8">
            <w:pPr>
              <w:pStyle w:val="ConsPlusNormal"/>
              <w:spacing w:after="0"/>
              <w:jc w:val="center"/>
            </w:pPr>
            <w:r w:rsidRPr="00D207DB">
              <w:t>1.6</w:t>
            </w:r>
          </w:p>
        </w:tc>
        <w:tc>
          <w:tcPr>
            <w:tcW w:w="9276" w:type="dxa"/>
          </w:tcPr>
          <w:p w:rsidR="004E7AB8" w:rsidRPr="00D207DB" w:rsidRDefault="004E7AB8" w:rsidP="004E7AB8">
            <w:pPr>
              <w:pStyle w:val="ConsPlusNormal"/>
              <w:spacing w:after="0"/>
              <w:jc w:val="both"/>
            </w:pPr>
            <w:r w:rsidRPr="00D207DB">
              <w:t>Право человека на образование. Школьное образование. Права и обязанности учащегося</w:t>
            </w:r>
          </w:p>
        </w:tc>
      </w:tr>
      <w:tr w:rsidR="004E7AB8" w:rsidRPr="00D207DB" w:rsidTr="004E7AB8">
        <w:tc>
          <w:tcPr>
            <w:tcW w:w="1134" w:type="dxa"/>
          </w:tcPr>
          <w:p w:rsidR="004E7AB8" w:rsidRPr="00D207DB" w:rsidRDefault="004E7AB8" w:rsidP="004E7AB8">
            <w:pPr>
              <w:pStyle w:val="ConsPlusNormal"/>
              <w:spacing w:after="0"/>
              <w:jc w:val="center"/>
            </w:pPr>
            <w:r w:rsidRPr="00D207DB">
              <w:t>1.7</w:t>
            </w:r>
          </w:p>
        </w:tc>
        <w:tc>
          <w:tcPr>
            <w:tcW w:w="9276" w:type="dxa"/>
          </w:tcPr>
          <w:p w:rsidR="004E7AB8" w:rsidRPr="00D207DB" w:rsidRDefault="004E7AB8" w:rsidP="004E7AB8">
            <w:pPr>
              <w:pStyle w:val="ConsPlusNormal"/>
              <w:spacing w:after="0"/>
              <w:jc w:val="both"/>
            </w:pPr>
            <w:r w:rsidRPr="00D207DB">
              <w:t>Общение. Цели и средства общения. Особенности общения подростков. Общение в современных условиях. Особенности общения в виртуальном пространстве</w:t>
            </w:r>
          </w:p>
        </w:tc>
      </w:tr>
      <w:tr w:rsidR="004E7AB8" w:rsidRPr="00D207DB" w:rsidTr="004E7AB8">
        <w:tc>
          <w:tcPr>
            <w:tcW w:w="1134" w:type="dxa"/>
          </w:tcPr>
          <w:p w:rsidR="004E7AB8" w:rsidRPr="00D207DB" w:rsidRDefault="004E7AB8" w:rsidP="004E7AB8">
            <w:pPr>
              <w:pStyle w:val="ConsPlusNormal"/>
              <w:spacing w:after="0"/>
              <w:jc w:val="center"/>
            </w:pPr>
            <w:r w:rsidRPr="00D207DB">
              <w:t>1.8</w:t>
            </w:r>
          </w:p>
        </w:tc>
        <w:tc>
          <w:tcPr>
            <w:tcW w:w="9276" w:type="dxa"/>
          </w:tcPr>
          <w:p w:rsidR="004E7AB8" w:rsidRPr="00D207DB" w:rsidRDefault="004E7AB8" w:rsidP="004E7AB8">
            <w:pPr>
              <w:pStyle w:val="ConsPlusNormal"/>
              <w:spacing w:after="0"/>
              <w:jc w:val="both"/>
            </w:pPr>
            <w:r w:rsidRPr="00D207DB">
              <w:t>Отношения в малых группах. Групповые нормы и правила. Лидерство в группе. Межличностные отношения (деловые, личные). Отношения с друзьями и сверстниками. Конфликты в межличностных отношениях</w:t>
            </w:r>
          </w:p>
        </w:tc>
      </w:tr>
      <w:tr w:rsidR="004E7AB8" w:rsidRPr="00C86FBF" w:rsidTr="004E7AB8">
        <w:tc>
          <w:tcPr>
            <w:tcW w:w="1134" w:type="dxa"/>
          </w:tcPr>
          <w:p w:rsidR="004E7AB8" w:rsidRPr="00D207DB" w:rsidRDefault="004E7AB8" w:rsidP="004E7AB8">
            <w:pPr>
              <w:pStyle w:val="ConsPlusNormal"/>
              <w:spacing w:after="0"/>
              <w:jc w:val="center"/>
            </w:pPr>
            <w:r w:rsidRPr="00D207DB">
              <w:t>2</w:t>
            </w:r>
          </w:p>
        </w:tc>
        <w:tc>
          <w:tcPr>
            <w:tcW w:w="9276" w:type="dxa"/>
          </w:tcPr>
          <w:p w:rsidR="004E7AB8" w:rsidRPr="00D207DB" w:rsidRDefault="004E7AB8" w:rsidP="004E7AB8">
            <w:pPr>
              <w:pStyle w:val="ConsPlusNormal"/>
              <w:spacing w:after="0"/>
              <w:jc w:val="both"/>
            </w:pPr>
            <w:r w:rsidRPr="00D207DB">
              <w:t>Общество, в котором мы живем. Человек в современном изменяющемся мире</w:t>
            </w:r>
          </w:p>
        </w:tc>
      </w:tr>
      <w:tr w:rsidR="004E7AB8" w:rsidRPr="00C86FBF" w:rsidTr="004E7AB8">
        <w:tc>
          <w:tcPr>
            <w:tcW w:w="1134" w:type="dxa"/>
          </w:tcPr>
          <w:p w:rsidR="004E7AB8" w:rsidRPr="00D207DB" w:rsidRDefault="004E7AB8" w:rsidP="004E7AB8">
            <w:pPr>
              <w:pStyle w:val="ConsPlusNormal"/>
              <w:spacing w:after="0"/>
              <w:jc w:val="center"/>
            </w:pPr>
            <w:r w:rsidRPr="00D207DB">
              <w:t>2.1</w:t>
            </w:r>
          </w:p>
        </w:tc>
        <w:tc>
          <w:tcPr>
            <w:tcW w:w="9276" w:type="dxa"/>
          </w:tcPr>
          <w:p w:rsidR="004E7AB8" w:rsidRPr="00D207DB" w:rsidRDefault="004E7AB8" w:rsidP="004E7AB8">
            <w:pPr>
              <w:pStyle w:val="ConsPlusNormal"/>
              <w:spacing w:after="0"/>
              <w:jc w:val="both"/>
            </w:pPr>
            <w:r w:rsidRPr="00D207DB">
              <w:t>Что такое общество. Связь общества и природы</w:t>
            </w:r>
          </w:p>
        </w:tc>
      </w:tr>
      <w:tr w:rsidR="004E7AB8" w:rsidRPr="00C86FBF" w:rsidTr="004E7AB8">
        <w:tc>
          <w:tcPr>
            <w:tcW w:w="1134" w:type="dxa"/>
          </w:tcPr>
          <w:p w:rsidR="004E7AB8" w:rsidRPr="00D207DB" w:rsidRDefault="004E7AB8" w:rsidP="004E7AB8">
            <w:pPr>
              <w:pStyle w:val="ConsPlusNormal"/>
              <w:spacing w:after="0"/>
              <w:jc w:val="center"/>
            </w:pPr>
            <w:r w:rsidRPr="00D207DB">
              <w:t>2.2</w:t>
            </w:r>
          </w:p>
        </w:tc>
        <w:tc>
          <w:tcPr>
            <w:tcW w:w="9276" w:type="dxa"/>
          </w:tcPr>
          <w:p w:rsidR="004E7AB8" w:rsidRPr="00D207DB" w:rsidRDefault="004E7AB8" w:rsidP="004E7AB8">
            <w:pPr>
              <w:pStyle w:val="ConsPlusNormal"/>
              <w:spacing w:after="0"/>
              <w:jc w:val="both"/>
            </w:pPr>
            <w:r w:rsidRPr="00D207DB">
              <w:t>Устройство общественной жизни. Основные сферы жизни общества и их взаимодействие</w:t>
            </w:r>
          </w:p>
        </w:tc>
      </w:tr>
      <w:tr w:rsidR="004E7AB8" w:rsidRPr="00D207DB" w:rsidTr="004E7AB8">
        <w:tc>
          <w:tcPr>
            <w:tcW w:w="1134" w:type="dxa"/>
          </w:tcPr>
          <w:p w:rsidR="004E7AB8" w:rsidRPr="00D207DB" w:rsidRDefault="004E7AB8" w:rsidP="004E7AB8">
            <w:pPr>
              <w:pStyle w:val="ConsPlusNormal"/>
              <w:spacing w:after="0"/>
              <w:jc w:val="center"/>
            </w:pPr>
            <w:r w:rsidRPr="00D207DB">
              <w:t>2.3</w:t>
            </w:r>
          </w:p>
        </w:tc>
        <w:tc>
          <w:tcPr>
            <w:tcW w:w="9276" w:type="dxa"/>
          </w:tcPr>
          <w:p w:rsidR="004E7AB8" w:rsidRPr="00D207DB" w:rsidRDefault="004E7AB8" w:rsidP="004E7AB8">
            <w:pPr>
              <w:pStyle w:val="ConsPlusNormal"/>
              <w:spacing w:after="0"/>
              <w:jc w:val="both"/>
            </w:pPr>
            <w:r w:rsidRPr="00D207DB">
              <w:t>Развитие общества. Современные формы связи и коммуникации: как они изменили мир.</w:t>
            </w:r>
          </w:p>
          <w:p w:rsidR="004E7AB8" w:rsidRPr="00D207DB" w:rsidRDefault="004E7AB8" w:rsidP="004E7AB8">
            <w:pPr>
              <w:pStyle w:val="ConsPlusNormal"/>
              <w:spacing w:after="0"/>
              <w:jc w:val="both"/>
            </w:pPr>
            <w:r w:rsidRPr="00D207DB">
              <w:t>Информационное общество. Роль информации и информационных технологий в современном мире. Профессии настоящего и будущего. Непрерывное образование и карьера</w:t>
            </w:r>
          </w:p>
        </w:tc>
      </w:tr>
      <w:tr w:rsidR="004E7AB8" w:rsidRPr="00C86FBF" w:rsidTr="004E7AB8">
        <w:tc>
          <w:tcPr>
            <w:tcW w:w="1134" w:type="dxa"/>
          </w:tcPr>
          <w:p w:rsidR="004E7AB8" w:rsidRPr="00D207DB" w:rsidRDefault="004E7AB8" w:rsidP="004E7AB8">
            <w:pPr>
              <w:pStyle w:val="ConsPlusNormal"/>
              <w:spacing w:after="0"/>
              <w:jc w:val="center"/>
            </w:pPr>
            <w:r w:rsidRPr="00D207DB">
              <w:t>2.4</w:t>
            </w:r>
          </w:p>
        </w:tc>
        <w:tc>
          <w:tcPr>
            <w:tcW w:w="9276" w:type="dxa"/>
          </w:tcPr>
          <w:p w:rsidR="004E7AB8" w:rsidRPr="00D207DB" w:rsidRDefault="004E7AB8" w:rsidP="004E7AB8">
            <w:pPr>
              <w:pStyle w:val="ConsPlusNormal"/>
              <w:spacing w:after="0"/>
              <w:jc w:val="both"/>
            </w:pPr>
            <w:r w:rsidRPr="00D207DB">
              <w:t>Информационная культура и информационная безопасность. Правила безопасного поведения в сети Интернет</w:t>
            </w:r>
          </w:p>
        </w:tc>
      </w:tr>
      <w:tr w:rsidR="004E7AB8" w:rsidRPr="00C86FBF" w:rsidTr="004E7AB8">
        <w:tc>
          <w:tcPr>
            <w:tcW w:w="1134" w:type="dxa"/>
          </w:tcPr>
          <w:p w:rsidR="004E7AB8" w:rsidRPr="00D207DB" w:rsidRDefault="004E7AB8" w:rsidP="004E7AB8">
            <w:pPr>
              <w:pStyle w:val="ConsPlusNormal"/>
              <w:spacing w:after="0"/>
              <w:jc w:val="center"/>
            </w:pPr>
            <w:r w:rsidRPr="00D207DB">
              <w:t>2.5</w:t>
            </w:r>
          </w:p>
        </w:tc>
        <w:tc>
          <w:tcPr>
            <w:tcW w:w="9276" w:type="dxa"/>
          </w:tcPr>
          <w:p w:rsidR="004E7AB8" w:rsidRPr="00D207DB" w:rsidRDefault="004E7AB8" w:rsidP="004E7AB8">
            <w:pPr>
              <w:pStyle w:val="ConsPlusNormal"/>
              <w:spacing w:after="0"/>
              <w:jc w:val="both"/>
            </w:pPr>
            <w:r w:rsidRPr="00D207DB">
              <w:t>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tc>
      </w:tr>
      <w:tr w:rsidR="004E7AB8" w:rsidRPr="00D207DB" w:rsidTr="004E7AB8">
        <w:tc>
          <w:tcPr>
            <w:tcW w:w="1134" w:type="dxa"/>
          </w:tcPr>
          <w:p w:rsidR="004E7AB8" w:rsidRPr="00D207DB" w:rsidRDefault="004E7AB8" w:rsidP="004E7AB8">
            <w:pPr>
              <w:pStyle w:val="ConsPlusNormal"/>
              <w:spacing w:after="0"/>
              <w:jc w:val="center"/>
            </w:pPr>
            <w:r w:rsidRPr="00D207DB">
              <w:t>3</w:t>
            </w:r>
          </w:p>
        </w:tc>
        <w:tc>
          <w:tcPr>
            <w:tcW w:w="9276" w:type="dxa"/>
          </w:tcPr>
          <w:p w:rsidR="004E7AB8" w:rsidRPr="00D207DB" w:rsidRDefault="004E7AB8" w:rsidP="004E7AB8">
            <w:pPr>
              <w:pStyle w:val="ConsPlusNormal"/>
              <w:spacing w:after="0"/>
              <w:jc w:val="both"/>
            </w:pPr>
            <w:r w:rsidRPr="00D207DB">
              <w:t>Человек в мире культуры</w:t>
            </w:r>
          </w:p>
        </w:tc>
      </w:tr>
      <w:tr w:rsidR="004E7AB8" w:rsidRPr="00C86FBF" w:rsidTr="004E7AB8">
        <w:tc>
          <w:tcPr>
            <w:tcW w:w="1134" w:type="dxa"/>
          </w:tcPr>
          <w:p w:rsidR="004E7AB8" w:rsidRPr="00D207DB" w:rsidRDefault="004E7AB8" w:rsidP="004E7AB8">
            <w:pPr>
              <w:pStyle w:val="ConsPlusNormal"/>
              <w:spacing w:after="0"/>
              <w:jc w:val="center"/>
            </w:pPr>
            <w:r w:rsidRPr="00D207DB">
              <w:t>3.1</w:t>
            </w:r>
          </w:p>
        </w:tc>
        <w:tc>
          <w:tcPr>
            <w:tcW w:w="9276" w:type="dxa"/>
          </w:tcPr>
          <w:p w:rsidR="004E7AB8" w:rsidRPr="00D207DB" w:rsidRDefault="004E7AB8" w:rsidP="004E7AB8">
            <w:pPr>
              <w:pStyle w:val="ConsPlusNormal"/>
              <w:spacing w:after="0"/>
              <w:jc w:val="both"/>
            </w:pPr>
            <w:r w:rsidRPr="00D207DB">
              <w:t>Культура, ее многообразие и формы. Влияние духовной культуры на формирование личности</w:t>
            </w:r>
          </w:p>
        </w:tc>
      </w:tr>
      <w:tr w:rsidR="004E7AB8" w:rsidRPr="00D207DB" w:rsidTr="004E7AB8">
        <w:tc>
          <w:tcPr>
            <w:tcW w:w="1134" w:type="dxa"/>
          </w:tcPr>
          <w:p w:rsidR="004E7AB8" w:rsidRPr="00D207DB" w:rsidRDefault="004E7AB8" w:rsidP="004E7AB8">
            <w:pPr>
              <w:pStyle w:val="ConsPlusNormal"/>
              <w:spacing w:after="0"/>
              <w:jc w:val="center"/>
            </w:pPr>
            <w:r w:rsidRPr="00D207DB">
              <w:t>3.2</w:t>
            </w:r>
          </w:p>
        </w:tc>
        <w:tc>
          <w:tcPr>
            <w:tcW w:w="9276" w:type="dxa"/>
          </w:tcPr>
          <w:p w:rsidR="004E7AB8" w:rsidRPr="00D207DB" w:rsidRDefault="004E7AB8" w:rsidP="004E7AB8">
            <w:pPr>
              <w:pStyle w:val="ConsPlusNormal"/>
              <w:spacing w:after="0"/>
              <w:jc w:val="both"/>
            </w:pPr>
            <w:r w:rsidRPr="00D207DB">
              <w:t>Духовные ценности, традиционные ценности российского народа. Общественные ценности. Свобода и ответственность гражданина. Гражданственность и патриотизм. Гуманизм</w:t>
            </w:r>
          </w:p>
        </w:tc>
      </w:tr>
      <w:tr w:rsidR="004E7AB8" w:rsidRPr="00D207DB" w:rsidTr="004E7AB8">
        <w:tc>
          <w:tcPr>
            <w:tcW w:w="1134" w:type="dxa"/>
          </w:tcPr>
          <w:p w:rsidR="004E7AB8" w:rsidRPr="00D207DB" w:rsidRDefault="004E7AB8" w:rsidP="004E7AB8">
            <w:pPr>
              <w:pStyle w:val="ConsPlusNormal"/>
              <w:spacing w:after="0"/>
              <w:jc w:val="center"/>
            </w:pPr>
            <w:r w:rsidRPr="00D207DB">
              <w:t>3.3</w:t>
            </w:r>
          </w:p>
        </w:tc>
        <w:tc>
          <w:tcPr>
            <w:tcW w:w="9276" w:type="dxa"/>
          </w:tcPr>
          <w:p w:rsidR="004E7AB8" w:rsidRPr="00D207DB" w:rsidRDefault="004E7AB8" w:rsidP="004E7AB8">
            <w:pPr>
              <w:pStyle w:val="ConsPlusNormal"/>
              <w:spacing w:after="0"/>
              <w:jc w:val="both"/>
            </w:pPr>
            <w:r w:rsidRPr="00D207DB">
              <w:t>Принципы и нормы морали. Добро и зло. Нравственные чувства человека. Совесть и стыд. Моральный выбор. Моральная оценка поведения людей и собственного поведения. Влияние моральных норм на общество и человека. Волонтерское движение</w:t>
            </w:r>
          </w:p>
        </w:tc>
      </w:tr>
      <w:tr w:rsidR="004E7AB8" w:rsidRPr="00C86FBF" w:rsidTr="004E7AB8">
        <w:tc>
          <w:tcPr>
            <w:tcW w:w="1134" w:type="dxa"/>
          </w:tcPr>
          <w:p w:rsidR="004E7AB8" w:rsidRPr="00D207DB" w:rsidRDefault="004E7AB8" w:rsidP="004E7AB8">
            <w:pPr>
              <w:pStyle w:val="ConsPlusNormal"/>
              <w:spacing w:after="0"/>
              <w:jc w:val="center"/>
            </w:pPr>
            <w:r w:rsidRPr="00D207DB">
              <w:t>3.4</w:t>
            </w:r>
          </w:p>
        </w:tc>
        <w:tc>
          <w:tcPr>
            <w:tcW w:w="9276" w:type="dxa"/>
          </w:tcPr>
          <w:p w:rsidR="004E7AB8" w:rsidRPr="00D207DB" w:rsidRDefault="004E7AB8" w:rsidP="004E7AB8">
            <w:pPr>
              <w:pStyle w:val="ConsPlusNormal"/>
              <w:spacing w:after="0"/>
              <w:jc w:val="both"/>
            </w:pPr>
            <w:r w:rsidRPr="00D207DB">
              <w:t>Наука. Естественные и социально-гуманитарные науки. Роль науки в развитии общества</w:t>
            </w:r>
          </w:p>
        </w:tc>
      </w:tr>
      <w:tr w:rsidR="004E7AB8" w:rsidRPr="00C86FBF" w:rsidTr="004E7AB8">
        <w:tc>
          <w:tcPr>
            <w:tcW w:w="1134" w:type="dxa"/>
          </w:tcPr>
          <w:p w:rsidR="004E7AB8" w:rsidRPr="00D207DB" w:rsidRDefault="004E7AB8" w:rsidP="004E7AB8">
            <w:pPr>
              <w:pStyle w:val="ConsPlusNormal"/>
              <w:spacing w:after="0"/>
              <w:jc w:val="center"/>
            </w:pPr>
            <w:r w:rsidRPr="00D207DB">
              <w:t>3.5</w:t>
            </w:r>
          </w:p>
        </w:tc>
        <w:tc>
          <w:tcPr>
            <w:tcW w:w="9276" w:type="dxa"/>
          </w:tcPr>
          <w:p w:rsidR="004E7AB8" w:rsidRPr="00D207DB" w:rsidRDefault="004E7AB8" w:rsidP="004E7AB8">
            <w:pPr>
              <w:pStyle w:val="ConsPlusNormal"/>
              <w:spacing w:after="0"/>
              <w:jc w:val="both"/>
            </w:pPr>
            <w:r w:rsidRPr="00D207DB">
              <w:t>Образование. Личностная и общественная значимость образования в современном обществе. Образование в Российской Федерации. Самообразование. Политика в сфере культуры и образования в Российской Федерации</w:t>
            </w:r>
          </w:p>
        </w:tc>
      </w:tr>
      <w:tr w:rsidR="004E7AB8" w:rsidRPr="00C86FBF" w:rsidTr="004E7AB8">
        <w:tc>
          <w:tcPr>
            <w:tcW w:w="1134" w:type="dxa"/>
          </w:tcPr>
          <w:p w:rsidR="004E7AB8" w:rsidRPr="00D207DB" w:rsidRDefault="004E7AB8" w:rsidP="004E7AB8">
            <w:pPr>
              <w:pStyle w:val="ConsPlusNormal"/>
              <w:spacing w:after="0"/>
              <w:jc w:val="center"/>
            </w:pPr>
            <w:r w:rsidRPr="00D207DB">
              <w:t>3.6</w:t>
            </w:r>
          </w:p>
        </w:tc>
        <w:tc>
          <w:tcPr>
            <w:tcW w:w="9276" w:type="dxa"/>
          </w:tcPr>
          <w:p w:rsidR="004E7AB8" w:rsidRPr="00D207DB" w:rsidRDefault="004E7AB8" w:rsidP="004E7AB8">
            <w:pPr>
              <w:pStyle w:val="ConsPlusNormal"/>
              <w:spacing w:after="0"/>
              <w:jc w:val="both"/>
            </w:pPr>
            <w:r w:rsidRPr="00D207DB">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tc>
      </w:tr>
      <w:tr w:rsidR="004E7AB8" w:rsidRPr="00C86FBF" w:rsidTr="004E7AB8">
        <w:tc>
          <w:tcPr>
            <w:tcW w:w="1134" w:type="dxa"/>
          </w:tcPr>
          <w:p w:rsidR="004E7AB8" w:rsidRPr="00D207DB" w:rsidRDefault="004E7AB8" w:rsidP="004E7AB8">
            <w:pPr>
              <w:pStyle w:val="ConsPlusNormal"/>
              <w:spacing w:after="0"/>
              <w:jc w:val="center"/>
            </w:pPr>
            <w:r w:rsidRPr="00D207DB">
              <w:t>3.7</w:t>
            </w:r>
          </w:p>
        </w:tc>
        <w:tc>
          <w:tcPr>
            <w:tcW w:w="9276" w:type="dxa"/>
          </w:tcPr>
          <w:p w:rsidR="004E7AB8" w:rsidRPr="00D207DB" w:rsidRDefault="004E7AB8" w:rsidP="004E7AB8">
            <w:pPr>
              <w:pStyle w:val="ConsPlusNormal"/>
              <w:spacing w:after="0"/>
              <w:jc w:val="both"/>
            </w:pPr>
            <w:r w:rsidRPr="00D207DB">
              <w:t>Что такое искусство. Виды искусств. Роль искусства в жизни человека и общества</w:t>
            </w:r>
          </w:p>
        </w:tc>
      </w:tr>
      <w:tr w:rsidR="004E7AB8" w:rsidRPr="00D207DB" w:rsidTr="004E7AB8">
        <w:tc>
          <w:tcPr>
            <w:tcW w:w="1134" w:type="dxa"/>
          </w:tcPr>
          <w:p w:rsidR="004E7AB8" w:rsidRPr="00D207DB" w:rsidRDefault="004E7AB8" w:rsidP="004E7AB8">
            <w:pPr>
              <w:pStyle w:val="ConsPlusNormal"/>
              <w:spacing w:after="0"/>
              <w:jc w:val="center"/>
            </w:pPr>
            <w:r w:rsidRPr="00D207DB">
              <w:t>4</w:t>
            </w:r>
          </w:p>
        </w:tc>
        <w:tc>
          <w:tcPr>
            <w:tcW w:w="9276" w:type="dxa"/>
          </w:tcPr>
          <w:p w:rsidR="004E7AB8" w:rsidRPr="00D207DB" w:rsidRDefault="004E7AB8" w:rsidP="004E7AB8">
            <w:pPr>
              <w:pStyle w:val="ConsPlusNormal"/>
              <w:spacing w:after="0"/>
              <w:jc w:val="both"/>
            </w:pPr>
            <w:r w:rsidRPr="00D207DB">
              <w:t>Человек в экономических отношениях</w:t>
            </w:r>
          </w:p>
        </w:tc>
      </w:tr>
      <w:tr w:rsidR="004E7AB8" w:rsidRPr="00C86FBF" w:rsidTr="004E7AB8">
        <w:tc>
          <w:tcPr>
            <w:tcW w:w="1134" w:type="dxa"/>
          </w:tcPr>
          <w:p w:rsidR="004E7AB8" w:rsidRPr="00D207DB" w:rsidRDefault="004E7AB8" w:rsidP="004E7AB8">
            <w:pPr>
              <w:pStyle w:val="ConsPlusNormal"/>
              <w:spacing w:after="0"/>
              <w:jc w:val="center"/>
            </w:pPr>
            <w:r w:rsidRPr="00D207DB">
              <w:t>4.1</w:t>
            </w:r>
          </w:p>
        </w:tc>
        <w:tc>
          <w:tcPr>
            <w:tcW w:w="9276" w:type="dxa"/>
          </w:tcPr>
          <w:p w:rsidR="004E7AB8" w:rsidRPr="00D207DB" w:rsidRDefault="004E7AB8" w:rsidP="004E7AB8">
            <w:pPr>
              <w:pStyle w:val="ConsPlusNormal"/>
              <w:spacing w:after="0"/>
              <w:jc w:val="both"/>
            </w:pPr>
            <w:r w:rsidRPr="00D207DB">
              <w:t>Что такое экономика. Взаимосвязь жизни общества и его экономического развития. Потребности и ресурсы, ограниченность ресурсов. Экономический выбор. Ресурсы и возможности экономики нашей страны</w:t>
            </w:r>
          </w:p>
        </w:tc>
      </w:tr>
      <w:tr w:rsidR="004E7AB8" w:rsidRPr="00D207DB" w:rsidTr="004E7AB8">
        <w:tc>
          <w:tcPr>
            <w:tcW w:w="1134" w:type="dxa"/>
          </w:tcPr>
          <w:p w:rsidR="004E7AB8" w:rsidRPr="00D207DB" w:rsidRDefault="004E7AB8" w:rsidP="004E7AB8">
            <w:pPr>
              <w:pStyle w:val="ConsPlusNormal"/>
              <w:spacing w:after="0"/>
              <w:jc w:val="center"/>
            </w:pPr>
            <w:r w:rsidRPr="00D207DB">
              <w:t>4.2</w:t>
            </w:r>
          </w:p>
        </w:tc>
        <w:tc>
          <w:tcPr>
            <w:tcW w:w="9276" w:type="dxa"/>
          </w:tcPr>
          <w:p w:rsidR="004E7AB8" w:rsidRPr="00D207DB" w:rsidRDefault="004E7AB8" w:rsidP="004E7AB8">
            <w:pPr>
              <w:pStyle w:val="ConsPlusNormal"/>
              <w:spacing w:after="0"/>
              <w:jc w:val="both"/>
            </w:pPr>
            <w:r w:rsidRPr="00D207DB">
              <w:t>Экономическая система и ее функции. Собственность</w:t>
            </w:r>
          </w:p>
        </w:tc>
      </w:tr>
      <w:tr w:rsidR="004E7AB8" w:rsidRPr="00D207DB" w:rsidTr="004E7AB8">
        <w:tc>
          <w:tcPr>
            <w:tcW w:w="1134" w:type="dxa"/>
          </w:tcPr>
          <w:p w:rsidR="004E7AB8" w:rsidRPr="00D207DB" w:rsidRDefault="004E7AB8" w:rsidP="004E7AB8">
            <w:pPr>
              <w:pStyle w:val="ConsPlusNormal"/>
              <w:spacing w:after="0"/>
              <w:jc w:val="center"/>
            </w:pPr>
            <w:r w:rsidRPr="00D207DB">
              <w:t>4.3</w:t>
            </w:r>
          </w:p>
        </w:tc>
        <w:tc>
          <w:tcPr>
            <w:tcW w:w="9276" w:type="dxa"/>
          </w:tcPr>
          <w:p w:rsidR="004E7AB8" w:rsidRPr="00D207DB" w:rsidRDefault="004E7AB8" w:rsidP="004E7AB8">
            <w:pPr>
              <w:pStyle w:val="ConsPlusNormal"/>
              <w:spacing w:after="0"/>
              <w:jc w:val="both"/>
            </w:pPr>
            <w:r w:rsidRPr="00D207DB">
              <w:t>Виды экономической деятельности. Производство - источник экономических благ. Факторы производства. Обмен. Торговля и ее формы</w:t>
            </w:r>
          </w:p>
        </w:tc>
      </w:tr>
      <w:tr w:rsidR="004E7AB8" w:rsidRPr="00D207DB" w:rsidTr="004E7AB8">
        <w:tc>
          <w:tcPr>
            <w:tcW w:w="1134" w:type="dxa"/>
          </w:tcPr>
          <w:p w:rsidR="004E7AB8" w:rsidRPr="00D207DB" w:rsidRDefault="004E7AB8" w:rsidP="004E7AB8">
            <w:pPr>
              <w:pStyle w:val="ConsPlusNormal"/>
              <w:spacing w:after="0"/>
              <w:jc w:val="center"/>
            </w:pPr>
            <w:r w:rsidRPr="00D207DB">
              <w:t>4.4</w:t>
            </w:r>
          </w:p>
        </w:tc>
        <w:tc>
          <w:tcPr>
            <w:tcW w:w="9276" w:type="dxa"/>
          </w:tcPr>
          <w:p w:rsidR="004E7AB8" w:rsidRPr="00D207DB" w:rsidRDefault="004E7AB8" w:rsidP="004E7AB8">
            <w:pPr>
              <w:pStyle w:val="ConsPlusNormal"/>
              <w:spacing w:after="0"/>
              <w:jc w:val="both"/>
            </w:pPr>
            <w:r w:rsidRPr="00D207DB">
              <w:t>Трудовая деятельность. Производительность труда. Разделение труда. Заработная плата и стимулирование труда</w:t>
            </w:r>
          </w:p>
        </w:tc>
      </w:tr>
      <w:tr w:rsidR="004E7AB8" w:rsidRPr="00D207DB" w:rsidTr="004E7AB8">
        <w:tc>
          <w:tcPr>
            <w:tcW w:w="1134" w:type="dxa"/>
          </w:tcPr>
          <w:p w:rsidR="004E7AB8" w:rsidRPr="00D207DB" w:rsidRDefault="004E7AB8" w:rsidP="004E7AB8">
            <w:pPr>
              <w:pStyle w:val="ConsPlusNormal"/>
              <w:spacing w:after="0"/>
              <w:jc w:val="center"/>
            </w:pPr>
            <w:r w:rsidRPr="00D207DB">
              <w:t>4.5</w:t>
            </w:r>
          </w:p>
        </w:tc>
        <w:tc>
          <w:tcPr>
            <w:tcW w:w="9276" w:type="dxa"/>
          </w:tcPr>
          <w:p w:rsidR="004E7AB8" w:rsidRPr="00D207DB" w:rsidRDefault="004E7AB8" w:rsidP="004E7AB8">
            <w:pPr>
              <w:pStyle w:val="ConsPlusNormal"/>
              <w:spacing w:after="0"/>
              <w:jc w:val="both"/>
            </w:pPr>
            <w:r w:rsidRPr="00D207DB">
              <w:t>Занятость и безработица</w:t>
            </w:r>
          </w:p>
        </w:tc>
      </w:tr>
      <w:tr w:rsidR="004E7AB8" w:rsidRPr="00C86FBF" w:rsidTr="004E7AB8">
        <w:tc>
          <w:tcPr>
            <w:tcW w:w="1134" w:type="dxa"/>
          </w:tcPr>
          <w:p w:rsidR="004E7AB8" w:rsidRPr="00D207DB" w:rsidRDefault="004E7AB8" w:rsidP="004E7AB8">
            <w:pPr>
              <w:pStyle w:val="ConsPlusNormal"/>
              <w:spacing w:after="0"/>
              <w:jc w:val="center"/>
            </w:pPr>
            <w:r w:rsidRPr="00D207DB">
              <w:t>4.6</w:t>
            </w:r>
          </w:p>
        </w:tc>
        <w:tc>
          <w:tcPr>
            <w:tcW w:w="9276" w:type="dxa"/>
          </w:tcPr>
          <w:p w:rsidR="004E7AB8" w:rsidRPr="00D207DB" w:rsidRDefault="004E7AB8" w:rsidP="004E7AB8">
            <w:pPr>
              <w:pStyle w:val="ConsPlusNormal"/>
              <w:spacing w:after="0"/>
              <w:jc w:val="both"/>
            </w:pPr>
            <w:r w:rsidRPr="00D207DB">
              <w:t>Рыночная экономика. Конкуренция. Государственная политика по развитию конкуренции. Спрос и предложение. Рыночное равновесие. Невидимая рука рынка. Многообразие рынков</w:t>
            </w:r>
          </w:p>
        </w:tc>
      </w:tr>
      <w:tr w:rsidR="004E7AB8" w:rsidRPr="00D207DB" w:rsidTr="004E7AB8">
        <w:tc>
          <w:tcPr>
            <w:tcW w:w="1134" w:type="dxa"/>
          </w:tcPr>
          <w:p w:rsidR="004E7AB8" w:rsidRPr="00D207DB" w:rsidRDefault="004E7AB8" w:rsidP="004E7AB8">
            <w:pPr>
              <w:pStyle w:val="ConsPlusNormal"/>
              <w:spacing w:after="0"/>
              <w:jc w:val="center"/>
            </w:pPr>
            <w:r w:rsidRPr="00D207DB">
              <w:t>4.7</w:t>
            </w:r>
          </w:p>
        </w:tc>
        <w:tc>
          <w:tcPr>
            <w:tcW w:w="9276" w:type="dxa"/>
          </w:tcPr>
          <w:p w:rsidR="004E7AB8" w:rsidRPr="00D207DB" w:rsidRDefault="004E7AB8" w:rsidP="004E7AB8">
            <w:pPr>
              <w:pStyle w:val="ConsPlusNormal"/>
              <w:spacing w:after="0"/>
              <w:jc w:val="both"/>
            </w:pPr>
            <w:r w:rsidRPr="00D207DB">
              <w:t>Предприятие в экономике. Издержки, выручка и прибыль. Как повысить эффективность производства</w:t>
            </w:r>
          </w:p>
        </w:tc>
      </w:tr>
      <w:tr w:rsidR="004E7AB8" w:rsidRPr="00C86FBF" w:rsidTr="004E7AB8">
        <w:tc>
          <w:tcPr>
            <w:tcW w:w="1134" w:type="dxa"/>
          </w:tcPr>
          <w:p w:rsidR="004E7AB8" w:rsidRPr="00D207DB" w:rsidRDefault="004E7AB8" w:rsidP="004E7AB8">
            <w:pPr>
              <w:pStyle w:val="ConsPlusNormal"/>
              <w:spacing w:after="0"/>
              <w:jc w:val="center"/>
            </w:pPr>
            <w:r w:rsidRPr="00D207DB">
              <w:t>4.8</w:t>
            </w:r>
          </w:p>
        </w:tc>
        <w:tc>
          <w:tcPr>
            <w:tcW w:w="9276" w:type="dxa"/>
          </w:tcPr>
          <w:p w:rsidR="004E7AB8" w:rsidRPr="00D207DB" w:rsidRDefault="004E7AB8" w:rsidP="004E7AB8">
            <w:pPr>
              <w:pStyle w:val="ConsPlusNormal"/>
              <w:spacing w:after="0"/>
              <w:jc w:val="both"/>
            </w:pPr>
            <w:r w:rsidRPr="00D207DB">
              <w:t>Предпринимательство. Виды и формы предпринимательской деятельности</w:t>
            </w:r>
          </w:p>
        </w:tc>
      </w:tr>
      <w:tr w:rsidR="004E7AB8" w:rsidRPr="00D207DB" w:rsidTr="004E7AB8">
        <w:tc>
          <w:tcPr>
            <w:tcW w:w="1134" w:type="dxa"/>
          </w:tcPr>
          <w:p w:rsidR="004E7AB8" w:rsidRPr="00D207DB" w:rsidRDefault="004E7AB8" w:rsidP="004E7AB8">
            <w:pPr>
              <w:pStyle w:val="ConsPlusNormal"/>
              <w:spacing w:after="0"/>
              <w:jc w:val="center"/>
            </w:pPr>
            <w:r w:rsidRPr="00D207DB">
              <w:t>4.9</w:t>
            </w:r>
          </w:p>
        </w:tc>
        <w:tc>
          <w:tcPr>
            <w:tcW w:w="9276" w:type="dxa"/>
          </w:tcPr>
          <w:p w:rsidR="004E7AB8" w:rsidRPr="00D207DB" w:rsidRDefault="004E7AB8" w:rsidP="004E7AB8">
            <w:pPr>
              <w:pStyle w:val="ConsPlusNormal"/>
              <w:spacing w:after="0"/>
              <w:jc w:val="both"/>
            </w:pPr>
            <w:r w:rsidRPr="00D207DB">
              <w:t>Деньги и их функции</w:t>
            </w:r>
          </w:p>
        </w:tc>
      </w:tr>
      <w:tr w:rsidR="004E7AB8" w:rsidRPr="00C86FBF" w:rsidTr="004E7AB8">
        <w:tc>
          <w:tcPr>
            <w:tcW w:w="1134" w:type="dxa"/>
          </w:tcPr>
          <w:p w:rsidR="004E7AB8" w:rsidRPr="00D207DB" w:rsidRDefault="004E7AB8" w:rsidP="004E7AB8">
            <w:pPr>
              <w:pStyle w:val="ConsPlusNormal"/>
              <w:spacing w:after="0"/>
              <w:jc w:val="center"/>
            </w:pPr>
            <w:r w:rsidRPr="00D207DB">
              <w:t>4.10</w:t>
            </w:r>
          </w:p>
        </w:tc>
        <w:tc>
          <w:tcPr>
            <w:tcW w:w="9276" w:type="dxa"/>
          </w:tcPr>
          <w:p w:rsidR="004E7AB8" w:rsidRPr="00D207DB" w:rsidRDefault="004E7AB8" w:rsidP="004E7AB8">
            <w:pPr>
              <w:pStyle w:val="ConsPlusNormal"/>
              <w:spacing w:after="0"/>
              <w:jc w:val="both"/>
            </w:pPr>
            <w:r w:rsidRPr="00D207DB">
              <w:t>Финансовый рынок и посредники (банки, страховые компании, кредитные союзы, участники фондового рынка). Услуги финансовых посредников. Основные типы финансовых инструментов: акции и облигации</w:t>
            </w:r>
          </w:p>
        </w:tc>
      </w:tr>
      <w:tr w:rsidR="004E7AB8" w:rsidRPr="00D207DB" w:rsidTr="004E7AB8">
        <w:tc>
          <w:tcPr>
            <w:tcW w:w="1134" w:type="dxa"/>
          </w:tcPr>
          <w:p w:rsidR="004E7AB8" w:rsidRPr="00D207DB" w:rsidRDefault="004E7AB8" w:rsidP="004E7AB8">
            <w:pPr>
              <w:pStyle w:val="ConsPlusNormal"/>
              <w:spacing w:after="0"/>
              <w:jc w:val="center"/>
            </w:pPr>
            <w:r w:rsidRPr="00D207DB">
              <w:t>4.11</w:t>
            </w:r>
          </w:p>
        </w:tc>
        <w:tc>
          <w:tcPr>
            <w:tcW w:w="9276" w:type="dxa"/>
          </w:tcPr>
          <w:p w:rsidR="004E7AB8" w:rsidRPr="00D207DB" w:rsidRDefault="004E7AB8" w:rsidP="004E7AB8">
            <w:pPr>
              <w:pStyle w:val="ConsPlusNormal"/>
              <w:spacing w:after="0"/>
              <w:jc w:val="both"/>
            </w:pPr>
            <w:r w:rsidRPr="00D207DB">
              <w:t>Банковские услуги, предоставляемые гражданам (депозит, кредит, платежная карта, денежные переводы, обмен валюты). Дистанционное банковское обслуживание</w:t>
            </w:r>
          </w:p>
        </w:tc>
      </w:tr>
      <w:tr w:rsidR="004E7AB8" w:rsidRPr="00C86FBF" w:rsidTr="004E7AB8">
        <w:tc>
          <w:tcPr>
            <w:tcW w:w="1134" w:type="dxa"/>
          </w:tcPr>
          <w:p w:rsidR="004E7AB8" w:rsidRPr="00D207DB" w:rsidRDefault="004E7AB8" w:rsidP="004E7AB8">
            <w:pPr>
              <w:pStyle w:val="ConsPlusNormal"/>
              <w:spacing w:after="0"/>
              <w:jc w:val="center"/>
            </w:pPr>
            <w:r w:rsidRPr="00D207DB">
              <w:t>4.12</w:t>
            </w:r>
          </w:p>
        </w:tc>
        <w:tc>
          <w:tcPr>
            <w:tcW w:w="9276" w:type="dxa"/>
          </w:tcPr>
          <w:p w:rsidR="004E7AB8" w:rsidRPr="00D207DB" w:rsidRDefault="004E7AB8" w:rsidP="004E7AB8">
            <w:pPr>
              <w:pStyle w:val="ConsPlusNormal"/>
              <w:spacing w:after="0"/>
              <w:jc w:val="both"/>
            </w:pPr>
            <w:r w:rsidRPr="00D207DB">
              <w:t>Страховые услуги. Защита прав потребителя финансовых услуг</w:t>
            </w:r>
          </w:p>
        </w:tc>
      </w:tr>
      <w:tr w:rsidR="004E7AB8" w:rsidRPr="00D207DB" w:rsidTr="004E7AB8">
        <w:tc>
          <w:tcPr>
            <w:tcW w:w="1134" w:type="dxa"/>
          </w:tcPr>
          <w:p w:rsidR="004E7AB8" w:rsidRPr="00D207DB" w:rsidRDefault="004E7AB8" w:rsidP="004E7AB8">
            <w:pPr>
              <w:pStyle w:val="ConsPlusNormal"/>
              <w:spacing w:after="0"/>
              <w:jc w:val="center"/>
            </w:pPr>
            <w:r w:rsidRPr="00D207DB">
              <w:t>4.13</w:t>
            </w:r>
          </w:p>
        </w:tc>
        <w:tc>
          <w:tcPr>
            <w:tcW w:w="9276" w:type="dxa"/>
          </w:tcPr>
          <w:p w:rsidR="004E7AB8" w:rsidRPr="00D207DB" w:rsidRDefault="004E7AB8" w:rsidP="004E7AB8">
            <w:pPr>
              <w:pStyle w:val="ConsPlusNormal"/>
              <w:spacing w:after="0"/>
              <w:jc w:val="both"/>
            </w:pPr>
            <w:r w:rsidRPr="00D207DB">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tc>
      </w:tr>
      <w:tr w:rsidR="004E7AB8" w:rsidRPr="00C86FBF" w:rsidTr="004E7AB8">
        <w:tc>
          <w:tcPr>
            <w:tcW w:w="1134" w:type="dxa"/>
          </w:tcPr>
          <w:p w:rsidR="004E7AB8" w:rsidRPr="00D207DB" w:rsidRDefault="004E7AB8" w:rsidP="004E7AB8">
            <w:pPr>
              <w:pStyle w:val="ConsPlusNormal"/>
              <w:spacing w:after="0"/>
              <w:jc w:val="center"/>
            </w:pPr>
            <w:r w:rsidRPr="00D207DB">
              <w:t>4.14</w:t>
            </w:r>
          </w:p>
        </w:tc>
        <w:tc>
          <w:tcPr>
            <w:tcW w:w="9276" w:type="dxa"/>
          </w:tcPr>
          <w:p w:rsidR="004E7AB8" w:rsidRPr="00D207DB" w:rsidRDefault="004E7AB8" w:rsidP="004E7AB8">
            <w:pPr>
              <w:pStyle w:val="ConsPlusNormal"/>
              <w:spacing w:after="0"/>
              <w:jc w:val="both"/>
            </w:pPr>
            <w:r w:rsidRPr="00D207DB">
              <w:t>Экономические цели и функции государства</w:t>
            </w:r>
          </w:p>
        </w:tc>
      </w:tr>
      <w:tr w:rsidR="004E7AB8" w:rsidRPr="00C86FBF" w:rsidTr="004E7AB8">
        <w:tc>
          <w:tcPr>
            <w:tcW w:w="1134" w:type="dxa"/>
          </w:tcPr>
          <w:p w:rsidR="004E7AB8" w:rsidRPr="00D207DB" w:rsidRDefault="004E7AB8" w:rsidP="004E7AB8">
            <w:pPr>
              <w:pStyle w:val="ConsPlusNormal"/>
              <w:spacing w:after="0"/>
              <w:jc w:val="center"/>
            </w:pPr>
            <w:r w:rsidRPr="00D207DB">
              <w:t>4.15</w:t>
            </w:r>
          </w:p>
        </w:tc>
        <w:tc>
          <w:tcPr>
            <w:tcW w:w="9276" w:type="dxa"/>
          </w:tcPr>
          <w:p w:rsidR="004E7AB8" w:rsidRPr="00D207DB" w:rsidRDefault="004E7AB8" w:rsidP="004E7AB8">
            <w:pPr>
              <w:pStyle w:val="ConsPlusNormal"/>
              <w:spacing w:after="0"/>
              <w:jc w:val="both"/>
            </w:pPr>
            <w:r w:rsidRPr="00D207DB">
              <w:t>Налоги. Доходы и расходы государства. Государственный бюджет. Государственная бюджетная и денежно-кредитная политика Российской Федерации.</w:t>
            </w:r>
          </w:p>
        </w:tc>
      </w:tr>
      <w:tr w:rsidR="004E7AB8" w:rsidRPr="00D207DB" w:rsidTr="004E7AB8">
        <w:tc>
          <w:tcPr>
            <w:tcW w:w="1134" w:type="dxa"/>
          </w:tcPr>
          <w:p w:rsidR="004E7AB8" w:rsidRPr="00D207DB" w:rsidRDefault="004E7AB8" w:rsidP="004E7AB8">
            <w:pPr>
              <w:pStyle w:val="ConsPlusNormal"/>
              <w:spacing w:after="0"/>
              <w:jc w:val="center"/>
            </w:pPr>
            <w:r w:rsidRPr="00D207DB">
              <w:t>5</w:t>
            </w:r>
          </w:p>
        </w:tc>
        <w:tc>
          <w:tcPr>
            <w:tcW w:w="9276" w:type="dxa"/>
          </w:tcPr>
          <w:p w:rsidR="004E7AB8" w:rsidRPr="00D207DB" w:rsidRDefault="004E7AB8" w:rsidP="004E7AB8">
            <w:pPr>
              <w:pStyle w:val="ConsPlusNormal"/>
              <w:spacing w:after="0"/>
              <w:jc w:val="both"/>
            </w:pPr>
            <w:r w:rsidRPr="00D207DB">
              <w:t>Человек в системе социальных отношений. Социальные ценности и нормы</w:t>
            </w:r>
          </w:p>
        </w:tc>
      </w:tr>
      <w:tr w:rsidR="004E7AB8" w:rsidRPr="00C86FBF" w:rsidTr="004E7AB8">
        <w:tc>
          <w:tcPr>
            <w:tcW w:w="1134" w:type="dxa"/>
          </w:tcPr>
          <w:p w:rsidR="004E7AB8" w:rsidRPr="00D207DB" w:rsidRDefault="004E7AB8" w:rsidP="004E7AB8">
            <w:pPr>
              <w:pStyle w:val="ConsPlusNormal"/>
              <w:spacing w:after="0"/>
              <w:jc w:val="center"/>
            </w:pPr>
            <w:r w:rsidRPr="00D207DB">
              <w:t>5.1</w:t>
            </w:r>
          </w:p>
        </w:tc>
        <w:tc>
          <w:tcPr>
            <w:tcW w:w="9276" w:type="dxa"/>
          </w:tcPr>
          <w:p w:rsidR="004E7AB8" w:rsidRPr="00D207DB" w:rsidRDefault="004E7AB8" w:rsidP="004E7AB8">
            <w:pPr>
              <w:pStyle w:val="ConsPlusNormal"/>
              <w:spacing w:after="0"/>
              <w:jc w:val="both"/>
            </w:pPr>
            <w:r w:rsidRPr="00D207DB">
              <w:t>Социальная структура общества. Многообразие социальных общностей и групп</w:t>
            </w:r>
          </w:p>
        </w:tc>
      </w:tr>
      <w:tr w:rsidR="004E7AB8" w:rsidRPr="00C86FBF" w:rsidTr="004E7AB8">
        <w:tc>
          <w:tcPr>
            <w:tcW w:w="1134" w:type="dxa"/>
          </w:tcPr>
          <w:p w:rsidR="004E7AB8" w:rsidRPr="00D207DB" w:rsidRDefault="004E7AB8" w:rsidP="004E7AB8">
            <w:pPr>
              <w:pStyle w:val="ConsPlusNormal"/>
              <w:spacing w:after="0"/>
              <w:jc w:val="center"/>
            </w:pPr>
            <w:r w:rsidRPr="00D207DB">
              <w:t>5.2</w:t>
            </w:r>
          </w:p>
        </w:tc>
        <w:tc>
          <w:tcPr>
            <w:tcW w:w="9276" w:type="dxa"/>
          </w:tcPr>
          <w:p w:rsidR="004E7AB8" w:rsidRPr="00D207DB" w:rsidRDefault="004E7AB8" w:rsidP="004E7AB8">
            <w:pPr>
              <w:pStyle w:val="ConsPlusNormal"/>
              <w:spacing w:after="0"/>
              <w:jc w:val="both"/>
            </w:pPr>
            <w:r w:rsidRPr="00D207DB">
              <w:t>Этнос и нация. Россия - многонациональное государство. Этносы и нации в диалоге культур</w:t>
            </w:r>
          </w:p>
        </w:tc>
      </w:tr>
      <w:tr w:rsidR="004E7AB8" w:rsidRPr="00D207DB" w:rsidTr="004E7AB8">
        <w:tc>
          <w:tcPr>
            <w:tcW w:w="1134" w:type="dxa"/>
          </w:tcPr>
          <w:p w:rsidR="004E7AB8" w:rsidRPr="00D207DB" w:rsidRDefault="004E7AB8" w:rsidP="004E7AB8">
            <w:pPr>
              <w:pStyle w:val="ConsPlusNormal"/>
              <w:spacing w:after="0"/>
              <w:jc w:val="center"/>
            </w:pPr>
            <w:r w:rsidRPr="00D207DB">
              <w:t>5.3</w:t>
            </w:r>
          </w:p>
        </w:tc>
        <w:tc>
          <w:tcPr>
            <w:tcW w:w="9276" w:type="dxa"/>
          </w:tcPr>
          <w:p w:rsidR="004E7AB8" w:rsidRPr="00D207DB" w:rsidRDefault="004E7AB8" w:rsidP="004E7AB8">
            <w:pPr>
              <w:pStyle w:val="ConsPlusNormal"/>
              <w:spacing w:after="0"/>
              <w:jc w:val="both"/>
            </w:pPr>
            <w:r w:rsidRPr="00D207DB">
              <w:t>Положение человека в обществе. Социальный статус человека в обществе. Социальные роли. Ролевой набор подростка. Социальная мобильность</w:t>
            </w:r>
          </w:p>
        </w:tc>
      </w:tr>
      <w:tr w:rsidR="004E7AB8" w:rsidRPr="00D207DB" w:rsidTr="004E7AB8">
        <w:tc>
          <w:tcPr>
            <w:tcW w:w="1134" w:type="dxa"/>
          </w:tcPr>
          <w:p w:rsidR="004E7AB8" w:rsidRPr="00D207DB" w:rsidRDefault="004E7AB8" w:rsidP="004E7AB8">
            <w:pPr>
              <w:pStyle w:val="ConsPlusNormal"/>
              <w:spacing w:after="0"/>
              <w:jc w:val="center"/>
            </w:pPr>
            <w:r w:rsidRPr="00D207DB">
              <w:t>5.4</w:t>
            </w:r>
          </w:p>
        </w:tc>
        <w:tc>
          <w:tcPr>
            <w:tcW w:w="9276" w:type="dxa"/>
          </w:tcPr>
          <w:p w:rsidR="004E7AB8" w:rsidRPr="00D207DB" w:rsidRDefault="004E7AB8" w:rsidP="004E7AB8">
            <w:pPr>
              <w:pStyle w:val="ConsPlusNormal"/>
              <w:spacing w:after="0"/>
              <w:jc w:val="both"/>
            </w:pPr>
            <w:r w:rsidRPr="00D207DB">
              <w:t>Молодежь - активный участник общественной жизни. Современная молодежная культура</w:t>
            </w:r>
          </w:p>
        </w:tc>
      </w:tr>
      <w:tr w:rsidR="004E7AB8" w:rsidRPr="00D207DB" w:rsidTr="004E7AB8">
        <w:tc>
          <w:tcPr>
            <w:tcW w:w="1134" w:type="dxa"/>
          </w:tcPr>
          <w:p w:rsidR="004E7AB8" w:rsidRPr="00D207DB" w:rsidRDefault="004E7AB8" w:rsidP="004E7AB8">
            <w:pPr>
              <w:pStyle w:val="ConsPlusNormal"/>
              <w:spacing w:after="0"/>
              <w:jc w:val="center"/>
            </w:pPr>
            <w:r w:rsidRPr="00D207DB">
              <w:t>5.5</w:t>
            </w:r>
          </w:p>
        </w:tc>
        <w:tc>
          <w:tcPr>
            <w:tcW w:w="9276" w:type="dxa"/>
          </w:tcPr>
          <w:p w:rsidR="004E7AB8" w:rsidRPr="00D207DB" w:rsidRDefault="004E7AB8" w:rsidP="004E7AB8">
            <w:pPr>
              <w:pStyle w:val="ConsPlusNormal"/>
              <w:spacing w:after="0"/>
              <w:jc w:val="both"/>
            </w:pPr>
            <w:r w:rsidRPr="00D207DB">
              <w:t>Социальные нормы как регуляторы общественной жизни и поведения человека в обществе. Виды социальных норм. Традиции и обычаи. Право и его роль в жизни общества. Право и мораль</w:t>
            </w:r>
          </w:p>
        </w:tc>
      </w:tr>
      <w:tr w:rsidR="004E7AB8" w:rsidRPr="00D207DB" w:rsidTr="004E7AB8">
        <w:tc>
          <w:tcPr>
            <w:tcW w:w="1134" w:type="dxa"/>
          </w:tcPr>
          <w:p w:rsidR="004E7AB8" w:rsidRPr="00D207DB" w:rsidRDefault="004E7AB8" w:rsidP="004E7AB8">
            <w:pPr>
              <w:pStyle w:val="ConsPlusNormal"/>
              <w:spacing w:after="0"/>
              <w:jc w:val="center"/>
            </w:pPr>
            <w:r w:rsidRPr="00D207DB">
              <w:t>5.6</w:t>
            </w:r>
          </w:p>
        </w:tc>
        <w:tc>
          <w:tcPr>
            <w:tcW w:w="9276" w:type="dxa"/>
          </w:tcPr>
          <w:p w:rsidR="004E7AB8" w:rsidRPr="00D207DB" w:rsidRDefault="004E7AB8" w:rsidP="004E7AB8">
            <w:pPr>
              <w:pStyle w:val="ConsPlusNormal"/>
              <w:spacing w:after="0"/>
              <w:jc w:val="both"/>
            </w:pPr>
            <w:r w:rsidRPr="00D207DB">
              <w:t>Социализация личности</w:t>
            </w:r>
          </w:p>
        </w:tc>
      </w:tr>
      <w:tr w:rsidR="004E7AB8" w:rsidRPr="00D207DB" w:rsidTr="004E7AB8">
        <w:tc>
          <w:tcPr>
            <w:tcW w:w="1134" w:type="dxa"/>
          </w:tcPr>
          <w:p w:rsidR="004E7AB8" w:rsidRPr="00D207DB" w:rsidRDefault="004E7AB8" w:rsidP="004E7AB8">
            <w:pPr>
              <w:pStyle w:val="ConsPlusNormal"/>
              <w:spacing w:after="0"/>
              <w:jc w:val="center"/>
            </w:pPr>
            <w:r w:rsidRPr="00D207DB">
              <w:t>5.7</w:t>
            </w:r>
          </w:p>
        </w:tc>
        <w:tc>
          <w:tcPr>
            <w:tcW w:w="9276" w:type="dxa"/>
          </w:tcPr>
          <w:p w:rsidR="004E7AB8" w:rsidRPr="00D207DB" w:rsidRDefault="004E7AB8" w:rsidP="004E7AB8">
            <w:pPr>
              <w:pStyle w:val="ConsPlusNormal"/>
              <w:spacing w:after="0"/>
              <w:jc w:val="both"/>
            </w:pPr>
            <w:r w:rsidRPr="00D207DB">
              <w:t>Важность семьи в жизни человека, общества и государства. Функции семьи. Семейные ценности. Семейные традиции. Семейный досуг. Свободное время подростка. Основные роли членов семьи</w:t>
            </w:r>
          </w:p>
        </w:tc>
      </w:tr>
      <w:tr w:rsidR="004E7AB8" w:rsidRPr="00D207DB" w:rsidTr="004E7AB8">
        <w:tc>
          <w:tcPr>
            <w:tcW w:w="1134" w:type="dxa"/>
          </w:tcPr>
          <w:p w:rsidR="004E7AB8" w:rsidRPr="00D207DB" w:rsidRDefault="004E7AB8" w:rsidP="004E7AB8">
            <w:pPr>
              <w:pStyle w:val="ConsPlusNormal"/>
              <w:spacing w:after="0"/>
              <w:jc w:val="center"/>
            </w:pPr>
            <w:r w:rsidRPr="00D207DB">
              <w:t>5.8</w:t>
            </w:r>
          </w:p>
        </w:tc>
        <w:tc>
          <w:tcPr>
            <w:tcW w:w="9276" w:type="dxa"/>
          </w:tcPr>
          <w:p w:rsidR="004E7AB8" w:rsidRPr="00D207DB" w:rsidRDefault="004E7AB8" w:rsidP="004E7AB8">
            <w:pPr>
              <w:pStyle w:val="ConsPlusNormal"/>
              <w:spacing w:after="0"/>
              <w:jc w:val="both"/>
            </w:pPr>
            <w:r w:rsidRPr="00D207DB">
              <w:t>Отклоняющееся поведение. Опасность наркомании и алкоголизма для человека и общества. Профилактика негативных отклонений поведения</w:t>
            </w:r>
          </w:p>
        </w:tc>
      </w:tr>
      <w:tr w:rsidR="004E7AB8" w:rsidRPr="00C86FBF" w:rsidTr="004E7AB8">
        <w:tc>
          <w:tcPr>
            <w:tcW w:w="1134" w:type="dxa"/>
          </w:tcPr>
          <w:p w:rsidR="004E7AB8" w:rsidRPr="00D207DB" w:rsidRDefault="004E7AB8" w:rsidP="004E7AB8">
            <w:pPr>
              <w:pStyle w:val="ConsPlusNormal"/>
              <w:spacing w:after="0"/>
              <w:jc w:val="center"/>
            </w:pPr>
            <w:r w:rsidRPr="00D207DB">
              <w:t>5.9</w:t>
            </w:r>
          </w:p>
        </w:tc>
        <w:tc>
          <w:tcPr>
            <w:tcW w:w="9276" w:type="dxa"/>
          </w:tcPr>
          <w:p w:rsidR="004E7AB8" w:rsidRPr="00D207DB" w:rsidRDefault="004E7AB8" w:rsidP="004E7AB8">
            <w:pPr>
              <w:pStyle w:val="ConsPlusNormal"/>
              <w:spacing w:after="0"/>
              <w:jc w:val="both"/>
            </w:pPr>
            <w:r w:rsidRPr="00D207DB">
              <w:t>Социальные конфликты и пути их разрешения</w:t>
            </w:r>
          </w:p>
        </w:tc>
      </w:tr>
      <w:tr w:rsidR="004E7AB8" w:rsidRPr="00C86FBF" w:rsidTr="004E7AB8">
        <w:tc>
          <w:tcPr>
            <w:tcW w:w="1134" w:type="dxa"/>
          </w:tcPr>
          <w:p w:rsidR="004E7AB8" w:rsidRPr="00D207DB" w:rsidRDefault="004E7AB8" w:rsidP="004E7AB8">
            <w:pPr>
              <w:pStyle w:val="ConsPlusNormal"/>
              <w:spacing w:after="0"/>
              <w:jc w:val="center"/>
            </w:pPr>
            <w:r w:rsidRPr="00D207DB">
              <w:t>5.10</w:t>
            </w:r>
          </w:p>
        </w:tc>
        <w:tc>
          <w:tcPr>
            <w:tcW w:w="9276" w:type="dxa"/>
          </w:tcPr>
          <w:p w:rsidR="004E7AB8" w:rsidRPr="00D207DB" w:rsidRDefault="004E7AB8" w:rsidP="004E7AB8">
            <w:pPr>
              <w:pStyle w:val="ConsPlusNormal"/>
              <w:spacing w:after="0"/>
              <w:jc w:val="both"/>
            </w:pPr>
            <w:r w:rsidRPr="00D207DB">
              <w:t>Здоровый образ жизни. Социальная и личная значимость здорового образа жизни.</w:t>
            </w:r>
          </w:p>
        </w:tc>
      </w:tr>
      <w:tr w:rsidR="004E7AB8" w:rsidRPr="00C86FBF" w:rsidTr="004E7AB8">
        <w:tc>
          <w:tcPr>
            <w:tcW w:w="1134" w:type="dxa"/>
          </w:tcPr>
          <w:p w:rsidR="004E7AB8" w:rsidRPr="00D207DB" w:rsidRDefault="004E7AB8" w:rsidP="004E7AB8">
            <w:pPr>
              <w:pStyle w:val="ConsPlusNormal"/>
              <w:spacing w:after="0"/>
              <w:jc w:val="center"/>
            </w:pPr>
            <w:r w:rsidRPr="00D207DB">
              <w:t>5.11</w:t>
            </w:r>
          </w:p>
        </w:tc>
        <w:tc>
          <w:tcPr>
            <w:tcW w:w="9276" w:type="dxa"/>
          </w:tcPr>
          <w:p w:rsidR="004E7AB8" w:rsidRPr="00D207DB" w:rsidRDefault="004E7AB8" w:rsidP="004E7AB8">
            <w:pPr>
              <w:pStyle w:val="ConsPlusNormal"/>
              <w:spacing w:after="0"/>
              <w:jc w:val="both"/>
            </w:pPr>
            <w:r w:rsidRPr="00D207DB">
              <w:t>Основные направления и приоритеты социальной политики российского государства</w:t>
            </w:r>
          </w:p>
        </w:tc>
      </w:tr>
      <w:tr w:rsidR="004E7AB8" w:rsidRPr="00D207DB" w:rsidTr="004E7AB8">
        <w:tc>
          <w:tcPr>
            <w:tcW w:w="1134" w:type="dxa"/>
          </w:tcPr>
          <w:p w:rsidR="004E7AB8" w:rsidRPr="00D207DB" w:rsidRDefault="004E7AB8" w:rsidP="004E7AB8">
            <w:pPr>
              <w:pStyle w:val="ConsPlusNormal"/>
              <w:spacing w:after="0"/>
              <w:jc w:val="center"/>
            </w:pPr>
            <w:r w:rsidRPr="00D207DB">
              <w:t>6</w:t>
            </w:r>
          </w:p>
        </w:tc>
        <w:tc>
          <w:tcPr>
            <w:tcW w:w="9276" w:type="dxa"/>
          </w:tcPr>
          <w:p w:rsidR="004E7AB8" w:rsidRPr="00D207DB" w:rsidRDefault="004E7AB8" w:rsidP="004E7AB8">
            <w:pPr>
              <w:pStyle w:val="ConsPlusNormal"/>
              <w:spacing w:after="0"/>
              <w:jc w:val="both"/>
            </w:pPr>
            <w:r w:rsidRPr="00D207DB">
              <w:t>Человек в политическом измерении</w:t>
            </w:r>
          </w:p>
        </w:tc>
      </w:tr>
      <w:tr w:rsidR="004E7AB8" w:rsidRPr="00C86FBF" w:rsidTr="004E7AB8">
        <w:tc>
          <w:tcPr>
            <w:tcW w:w="1134" w:type="dxa"/>
          </w:tcPr>
          <w:p w:rsidR="004E7AB8" w:rsidRPr="00D207DB" w:rsidRDefault="004E7AB8" w:rsidP="004E7AB8">
            <w:pPr>
              <w:pStyle w:val="ConsPlusNormal"/>
              <w:spacing w:after="0"/>
              <w:jc w:val="center"/>
            </w:pPr>
            <w:r w:rsidRPr="00D207DB">
              <w:t>6.1</w:t>
            </w:r>
          </w:p>
        </w:tc>
        <w:tc>
          <w:tcPr>
            <w:tcW w:w="9276" w:type="dxa"/>
          </w:tcPr>
          <w:p w:rsidR="004E7AB8" w:rsidRPr="00D207DB" w:rsidRDefault="004E7AB8" w:rsidP="004E7AB8">
            <w:pPr>
              <w:pStyle w:val="ConsPlusNormal"/>
              <w:spacing w:after="0"/>
              <w:jc w:val="both"/>
            </w:pPr>
            <w:r w:rsidRPr="00D207DB">
              <w:t>Политическая жизнь общества. Политика и политическая власть</w:t>
            </w:r>
          </w:p>
        </w:tc>
      </w:tr>
      <w:tr w:rsidR="004E7AB8" w:rsidRPr="00D207DB" w:rsidTr="004E7AB8">
        <w:tc>
          <w:tcPr>
            <w:tcW w:w="1134" w:type="dxa"/>
          </w:tcPr>
          <w:p w:rsidR="004E7AB8" w:rsidRPr="00D207DB" w:rsidRDefault="004E7AB8" w:rsidP="004E7AB8">
            <w:pPr>
              <w:pStyle w:val="ConsPlusNormal"/>
              <w:spacing w:after="0"/>
              <w:jc w:val="center"/>
            </w:pPr>
            <w:r w:rsidRPr="00D207DB">
              <w:t>6.2</w:t>
            </w:r>
          </w:p>
        </w:tc>
        <w:tc>
          <w:tcPr>
            <w:tcW w:w="9276" w:type="dxa"/>
          </w:tcPr>
          <w:p w:rsidR="004E7AB8" w:rsidRPr="00D207DB" w:rsidRDefault="004E7AB8" w:rsidP="004E7AB8">
            <w:pPr>
              <w:pStyle w:val="ConsPlusNormal"/>
              <w:spacing w:after="0"/>
              <w:jc w:val="both"/>
            </w:pPr>
            <w:r w:rsidRPr="00D207DB">
              <w:t>Государство - политическая организация общества. Признаки государства. Внутренняя и внешняя политика</w:t>
            </w:r>
          </w:p>
        </w:tc>
      </w:tr>
      <w:tr w:rsidR="004E7AB8" w:rsidRPr="00D207DB" w:rsidTr="004E7AB8">
        <w:tc>
          <w:tcPr>
            <w:tcW w:w="1134" w:type="dxa"/>
          </w:tcPr>
          <w:p w:rsidR="004E7AB8" w:rsidRPr="00D207DB" w:rsidRDefault="004E7AB8" w:rsidP="004E7AB8">
            <w:pPr>
              <w:pStyle w:val="ConsPlusNormal"/>
              <w:spacing w:after="0"/>
              <w:jc w:val="center"/>
            </w:pPr>
            <w:r w:rsidRPr="00D207DB">
              <w:t>6.3</w:t>
            </w:r>
          </w:p>
        </w:tc>
        <w:tc>
          <w:tcPr>
            <w:tcW w:w="9276" w:type="dxa"/>
          </w:tcPr>
          <w:p w:rsidR="004E7AB8" w:rsidRPr="00D207DB" w:rsidRDefault="004E7AB8" w:rsidP="004E7AB8">
            <w:pPr>
              <w:pStyle w:val="ConsPlusNormal"/>
              <w:spacing w:after="0"/>
              <w:jc w:val="both"/>
            </w:pPr>
            <w:r w:rsidRPr="00D207DB">
              <w:t>Форма государства. Монархия и республика - основные формы правления. Унитарное и федеративное государственно-территориальное устройство</w:t>
            </w:r>
          </w:p>
        </w:tc>
      </w:tr>
      <w:tr w:rsidR="004E7AB8" w:rsidRPr="00C86FBF" w:rsidTr="004E7AB8">
        <w:tc>
          <w:tcPr>
            <w:tcW w:w="1134" w:type="dxa"/>
          </w:tcPr>
          <w:p w:rsidR="004E7AB8" w:rsidRPr="00D207DB" w:rsidRDefault="004E7AB8" w:rsidP="004E7AB8">
            <w:pPr>
              <w:pStyle w:val="ConsPlusNormal"/>
              <w:spacing w:after="0"/>
              <w:jc w:val="center"/>
            </w:pPr>
            <w:r w:rsidRPr="00D207DB">
              <w:t>6.4</w:t>
            </w:r>
          </w:p>
        </w:tc>
        <w:tc>
          <w:tcPr>
            <w:tcW w:w="9276" w:type="dxa"/>
          </w:tcPr>
          <w:p w:rsidR="004E7AB8" w:rsidRPr="00D207DB" w:rsidRDefault="004E7AB8" w:rsidP="004E7AB8">
            <w:pPr>
              <w:pStyle w:val="ConsPlusNormal"/>
              <w:spacing w:after="0"/>
              <w:jc w:val="both"/>
            </w:pPr>
            <w:r w:rsidRPr="00D207DB">
              <w:t>Политический режим и его виды. Демократия, демократические ценности. Правовое государство и гражданское общество</w:t>
            </w:r>
          </w:p>
        </w:tc>
      </w:tr>
      <w:tr w:rsidR="004E7AB8" w:rsidRPr="00C86FBF" w:rsidTr="004E7AB8">
        <w:tc>
          <w:tcPr>
            <w:tcW w:w="1134" w:type="dxa"/>
          </w:tcPr>
          <w:p w:rsidR="004E7AB8" w:rsidRPr="00D207DB" w:rsidRDefault="004E7AB8" w:rsidP="004E7AB8">
            <w:pPr>
              <w:pStyle w:val="ConsPlusNormal"/>
              <w:spacing w:after="0"/>
              <w:jc w:val="center"/>
            </w:pPr>
            <w:r w:rsidRPr="00D207DB">
              <w:t>6.5</w:t>
            </w:r>
          </w:p>
        </w:tc>
        <w:tc>
          <w:tcPr>
            <w:tcW w:w="9276" w:type="dxa"/>
          </w:tcPr>
          <w:p w:rsidR="004E7AB8" w:rsidRPr="00D207DB" w:rsidRDefault="004E7AB8" w:rsidP="004E7AB8">
            <w:pPr>
              <w:pStyle w:val="ConsPlusNormal"/>
              <w:spacing w:after="0"/>
              <w:jc w:val="both"/>
            </w:pPr>
            <w:r w:rsidRPr="00D207DB">
              <w:t>Участие граждан в политике. Выборы, референдум</w:t>
            </w:r>
          </w:p>
        </w:tc>
      </w:tr>
      <w:tr w:rsidR="004E7AB8" w:rsidRPr="00D207DB" w:rsidTr="004E7AB8">
        <w:tc>
          <w:tcPr>
            <w:tcW w:w="1134" w:type="dxa"/>
          </w:tcPr>
          <w:p w:rsidR="004E7AB8" w:rsidRPr="00D207DB" w:rsidRDefault="004E7AB8" w:rsidP="004E7AB8">
            <w:pPr>
              <w:pStyle w:val="ConsPlusNormal"/>
              <w:spacing w:after="0"/>
              <w:jc w:val="center"/>
            </w:pPr>
            <w:r w:rsidRPr="00D207DB">
              <w:t>6.6</w:t>
            </w:r>
          </w:p>
        </w:tc>
        <w:tc>
          <w:tcPr>
            <w:tcW w:w="9276" w:type="dxa"/>
          </w:tcPr>
          <w:p w:rsidR="004E7AB8" w:rsidRPr="00D207DB" w:rsidRDefault="004E7AB8" w:rsidP="004E7AB8">
            <w:pPr>
              <w:pStyle w:val="ConsPlusNormal"/>
              <w:spacing w:after="0"/>
              <w:jc w:val="both"/>
            </w:pPr>
            <w:r w:rsidRPr="00D207DB">
              <w:t>Политические партии, их роль в демократическом обществе. Общественно-политические организации</w:t>
            </w:r>
          </w:p>
        </w:tc>
      </w:tr>
      <w:tr w:rsidR="004E7AB8" w:rsidRPr="00D207DB" w:rsidTr="004E7AB8">
        <w:tc>
          <w:tcPr>
            <w:tcW w:w="1134" w:type="dxa"/>
          </w:tcPr>
          <w:p w:rsidR="004E7AB8" w:rsidRPr="00D207DB" w:rsidRDefault="004E7AB8" w:rsidP="004E7AB8">
            <w:pPr>
              <w:pStyle w:val="ConsPlusNormal"/>
              <w:spacing w:after="0"/>
              <w:jc w:val="center"/>
            </w:pPr>
            <w:r w:rsidRPr="00D207DB">
              <w:t>7</w:t>
            </w:r>
          </w:p>
        </w:tc>
        <w:tc>
          <w:tcPr>
            <w:tcW w:w="9276" w:type="dxa"/>
          </w:tcPr>
          <w:p w:rsidR="004E7AB8" w:rsidRPr="00D207DB" w:rsidRDefault="004E7AB8" w:rsidP="004E7AB8">
            <w:pPr>
              <w:pStyle w:val="ConsPlusNormal"/>
              <w:spacing w:after="0"/>
              <w:jc w:val="both"/>
            </w:pPr>
            <w:r w:rsidRPr="00D207DB">
              <w:t>Гражданин и государство</w:t>
            </w:r>
          </w:p>
        </w:tc>
      </w:tr>
      <w:tr w:rsidR="004E7AB8" w:rsidRPr="00C86FBF" w:rsidTr="004E7AB8">
        <w:tc>
          <w:tcPr>
            <w:tcW w:w="1134" w:type="dxa"/>
          </w:tcPr>
          <w:p w:rsidR="004E7AB8" w:rsidRPr="00D207DB" w:rsidRDefault="004E7AB8" w:rsidP="004E7AB8">
            <w:pPr>
              <w:pStyle w:val="ConsPlusNormal"/>
              <w:spacing w:after="0"/>
              <w:jc w:val="center"/>
            </w:pPr>
            <w:r w:rsidRPr="00D207DB">
              <w:t>7.1</w:t>
            </w:r>
          </w:p>
        </w:tc>
        <w:tc>
          <w:tcPr>
            <w:tcW w:w="9276" w:type="dxa"/>
          </w:tcPr>
          <w:p w:rsidR="004E7AB8" w:rsidRPr="00D207DB" w:rsidRDefault="004E7AB8" w:rsidP="004E7AB8">
            <w:pPr>
              <w:pStyle w:val="ConsPlusNormal"/>
              <w:spacing w:after="0"/>
              <w:jc w:val="both"/>
            </w:pPr>
            <w:r w:rsidRPr="00D207DB">
              <w:t>Наша страна в начале XXI в. Место нашей Родины среди современных государств. Государственная власть в нашей стране. Государственный герб, Государственный флаг, Государственный гимн Российской Федерации</w:t>
            </w:r>
          </w:p>
        </w:tc>
      </w:tr>
      <w:tr w:rsidR="004E7AB8" w:rsidRPr="00C86FBF" w:rsidTr="004E7AB8">
        <w:tc>
          <w:tcPr>
            <w:tcW w:w="1134" w:type="dxa"/>
          </w:tcPr>
          <w:p w:rsidR="004E7AB8" w:rsidRPr="00D207DB" w:rsidRDefault="004E7AB8" w:rsidP="004E7AB8">
            <w:pPr>
              <w:pStyle w:val="ConsPlusNormal"/>
              <w:spacing w:after="0"/>
              <w:jc w:val="center"/>
            </w:pPr>
            <w:r w:rsidRPr="00D207DB">
              <w:t>7.2</w:t>
            </w:r>
          </w:p>
        </w:tc>
        <w:tc>
          <w:tcPr>
            <w:tcW w:w="9276" w:type="dxa"/>
          </w:tcPr>
          <w:p w:rsidR="004E7AB8" w:rsidRPr="00D207DB" w:rsidRDefault="00AB5505" w:rsidP="004E7AB8">
            <w:pPr>
              <w:pStyle w:val="ConsPlusNormal"/>
              <w:spacing w:after="0"/>
              <w:jc w:val="both"/>
            </w:pPr>
            <w:hyperlink r:id="rId4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4E7AB8" w:rsidRPr="00D207DB">
                <w:rPr>
                  <w:color w:val="0000FF"/>
                </w:rPr>
                <w:t>Конституция</w:t>
              </w:r>
            </w:hyperlink>
            <w:r w:rsidR="004E7AB8" w:rsidRPr="00D207DB">
              <w:t xml:space="preserve"> Российской Федерации - основной закон</w:t>
            </w:r>
          </w:p>
        </w:tc>
      </w:tr>
      <w:tr w:rsidR="004E7AB8" w:rsidRPr="00D207DB" w:rsidTr="004E7AB8">
        <w:tc>
          <w:tcPr>
            <w:tcW w:w="1134" w:type="dxa"/>
          </w:tcPr>
          <w:p w:rsidR="004E7AB8" w:rsidRPr="00D207DB" w:rsidRDefault="004E7AB8" w:rsidP="004E7AB8">
            <w:pPr>
              <w:pStyle w:val="ConsPlusNormal"/>
              <w:spacing w:after="0"/>
              <w:jc w:val="center"/>
            </w:pPr>
            <w:r w:rsidRPr="00D207DB">
              <w:t>7.3</w:t>
            </w:r>
          </w:p>
        </w:tc>
        <w:tc>
          <w:tcPr>
            <w:tcW w:w="9276" w:type="dxa"/>
          </w:tcPr>
          <w:p w:rsidR="004E7AB8" w:rsidRPr="00D207DB" w:rsidRDefault="00AB5505" w:rsidP="004E7AB8">
            <w:pPr>
              <w:pStyle w:val="ConsPlusNormal"/>
              <w:spacing w:after="0"/>
              <w:jc w:val="both"/>
            </w:pPr>
            <w:hyperlink r:id="rId4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4E7AB8" w:rsidRPr="00D207DB">
                <w:rPr>
                  <w:color w:val="0000FF"/>
                </w:rPr>
                <w:t>Конституция</w:t>
              </w:r>
            </w:hyperlink>
            <w:r w:rsidR="004E7AB8" w:rsidRPr="00D207DB">
              <w:t xml:space="preserve"> Российской Федерации о правовом статусе человека и гражданина. Гражданство Российской Федерации. Гарантия и защита прав и свобод человека и гражданина в Российской Федерации. Взаимосвязь конституционных прав, свобод и обязанностей гражданина Российской Федерации</w:t>
            </w:r>
          </w:p>
        </w:tc>
      </w:tr>
      <w:tr w:rsidR="004E7AB8" w:rsidRPr="00D207DB" w:rsidTr="004E7AB8">
        <w:tc>
          <w:tcPr>
            <w:tcW w:w="1134" w:type="dxa"/>
          </w:tcPr>
          <w:p w:rsidR="004E7AB8" w:rsidRPr="00D207DB" w:rsidRDefault="004E7AB8" w:rsidP="004E7AB8">
            <w:pPr>
              <w:pStyle w:val="ConsPlusNormal"/>
              <w:spacing w:after="0"/>
              <w:jc w:val="center"/>
            </w:pPr>
            <w:r w:rsidRPr="00D207DB">
              <w:t>7.4</w:t>
            </w:r>
          </w:p>
        </w:tc>
        <w:tc>
          <w:tcPr>
            <w:tcW w:w="9276" w:type="dxa"/>
          </w:tcPr>
          <w:p w:rsidR="004E7AB8" w:rsidRPr="00D207DB" w:rsidRDefault="004E7AB8" w:rsidP="004E7AB8">
            <w:pPr>
              <w:pStyle w:val="ConsPlusNormal"/>
              <w:spacing w:after="0"/>
              <w:jc w:val="both"/>
            </w:pPr>
            <w:r w:rsidRPr="00D207DB">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Россия - светское государство</w:t>
            </w:r>
          </w:p>
        </w:tc>
      </w:tr>
      <w:tr w:rsidR="004E7AB8" w:rsidRPr="00D207DB" w:rsidTr="004E7AB8">
        <w:tc>
          <w:tcPr>
            <w:tcW w:w="1134" w:type="dxa"/>
          </w:tcPr>
          <w:p w:rsidR="004E7AB8" w:rsidRPr="00D207DB" w:rsidRDefault="004E7AB8" w:rsidP="004E7AB8">
            <w:pPr>
              <w:pStyle w:val="ConsPlusNormal"/>
              <w:spacing w:after="0"/>
              <w:jc w:val="center"/>
            </w:pPr>
            <w:r w:rsidRPr="00D207DB">
              <w:t>7.5</w:t>
            </w:r>
          </w:p>
        </w:tc>
        <w:tc>
          <w:tcPr>
            <w:tcW w:w="9276" w:type="dxa"/>
          </w:tcPr>
          <w:p w:rsidR="004E7AB8" w:rsidRPr="00D207DB" w:rsidRDefault="004E7AB8" w:rsidP="004E7AB8">
            <w:pPr>
              <w:pStyle w:val="ConsPlusNormal"/>
              <w:spacing w:after="0"/>
              <w:jc w:val="both"/>
            </w:pPr>
            <w:r w:rsidRPr="00D207DB">
              <w:t>Законодательные, исполнительные и судебные органы государственной власти в Российской Федерации. Государственное управление. Противодействие коррупции в Российской Федерации</w:t>
            </w:r>
          </w:p>
        </w:tc>
      </w:tr>
      <w:tr w:rsidR="004E7AB8" w:rsidRPr="00C86FBF" w:rsidTr="004E7AB8">
        <w:tc>
          <w:tcPr>
            <w:tcW w:w="1134" w:type="dxa"/>
          </w:tcPr>
          <w:p w:rsidR="004E7AB8" w:rsidRPr="00D207DB" w:rsidRDefault="004E7AB8" w:rsidP="004E7AB8">
            <w:pPr>
              <w:pStyle w:val="ConsPlusNormal"/>
              <w:spacing w:after="0"/>
              <w:jc w:val="center"/>
            </w:pPr>
            <w:r w:rsidRPr="00D207DB">
              <w:t>7.6</w:t>
            </w:r>
          </w:p>
        </w:tc>
        <w:tc>
          <w:tcPr>
            <w:tcW w:w="9276" w:type="dxa"/>
          </w:tcPr>
          <w:p w:rsidR="004E7AB8" w:rsidRPr="00D207DB" w:rsidRDefault="004E7AB8" w:rsidP="004E7AB8">
            <w:pPr>
              <w:pStyle w:val="ConsPlusNormal"/>
              <w:spacing w:after="0"/>
              <w:jc w:val="both"/>
            </w:pPr>
            <w:r w:rsidRPr="00D207DB">
              <w:t>Президент - Глава государства Российской Федерации</w:t>
            </w:r>
          </w:p>
        </w:tc>
      </w:tr>
      <w:tr w:rsidR="004E7AB8" w:rsidRPr="00C86FBF" w:rsidTr="004E7AB8">
        <w:tc>
          <w:tcPr>
            <w:tcW w:w="1134" w:type="dxa"/>
          </w:tcPr>
          <w:p w:rsidR="004E7AB8" w:rsidRPr="00D207DB" w:rsidRDefault="004E7AB8" w:rsidP="004E7AB8">
            <w:pPr>
              <w:pStyle w:val="ConsPlusNormal"/>
              <w:spacing w:after="0"/>
              <w:jc w:val="center"/>
            </w:pPr>
            <w:r w:rsidRPr="00D207DB">
              <w:t>7.7</w:t>
            </w:r>
          </w:p>
        </w:tc>
        <w:tc>
          <w:tcPr>
            <w:tcW w:w="9276" w:type="dxa"/>
          </w:tcPr>
          <w:p w:rsidR="004E7AB8" w:rsidRPr="00D207DB" w:rsidRDefault="004E7AB8" w:rsidP="004E7AB8">
            <w:pPr>
              <w:pStyle w:val="ConsPlusNormal"/>
              <w:spacing w:after="0"/>
              <w:jc w:val="both"/>
            </w:pPr>
            <w:r w:rsidRPr="00D207DB">
              <w:t>Федеральное Собрание Российской Федерации: Государственная Дума и Совет Федерации</w:t>
            </w:r>
          </w:p>
        </w:tc>
      </w:tr>
      <w:tr w:rsidR="004E7AB8" w:rsidRPr="00D207DB" w:rsidTr="004E7AB8">
        <w:tc>
          <w:tcPr>
            <w:tcW w:w="1134" w:type="dxa"/>
          </w:tcPr>
          <w:p w:rsidR="004E7AB8" w:rsidRPr="00D207DB" w:rsidRDefault="004E7AB8" w:rsidP="004E7AB8">
            <w:pPr>
              <w:pStyle w:val="ConsPlusNormal"/>
              <w:spacing w:after="0"/>
              <w:jc w:val="center"/>
            </w:pPr>
            <w:r w:rsidRPr="00D207DB">
              <w:t>7.8</w:t>
            </w:r>
          </w:p>
        </w:tc>
        <w:tc>
          <w:tcPr>
            <w:tcW w:w="9276" w:type="dxa"/>
          </w:tcPr>
          <w:p w:rsidR="004E7AB8" w:rsidRPr="00D207DB" w:rsidRDefault="004E7AB8" w:rsidP="004E7AB8">
            <w:pPr>
              <w:pStyle w:val="ConsPlusNormal"/>
              <w:spacing w:after="0"/>
              <w:jc w:val="both"/>
            </w:pPr>
            <w:r w:rsidRPr="00D207DB">
              <w:t>Правительство Российской Федерации</w:t>
            </w:r>
          </w:p>
        </w:tc>
      </w:tr>
      <w:tr w:rsidR="004E7AB8" w:rsidRPr="00C86FBF" w:rsidTr="004E7AB8">
        <w:tc>
          <w:tcPr>
            <w:tcW w:w="1134" w:type="dxa"/>
          </w:tcPr>
          <w:p w:rsidR="004E7AB8" w:rsidRPr="00D207DB" w:rsidRDefault="004E7AB8" w:rsidP="004E7AB8">
            <w:pPr>
              <w:pStyle w:val="ConsPlusNormal"/>
              <w:spacing w:after="0"/>
              <w:jc w:val="center"/>
            </w:pPr>
            <w:r w:rsidRPr="00D207DB">
              <w:t>7.9</w:t>
            </w:r>
          </w:p>
        </w:tc>
        <w:tc>
          <w:tcPr>
            <w:tcW w:w="9276" w:type="dxa"/>
          </w:tcPr>
          <w:p w:rsidR="004E7AB8" w:rsidRPr="00D207DB" w:rsidRDefault="004E7AB8" w:rsidP="004E7AB8">
            <w:pPr>
              <w:pStyle w:val="ConsPlusNormal"/>
              <w:spacing w:after="0"/>
              <w:jc w:val="both"/>
            </w:pPr>
            <w:r w:rsidRPr="00D207DB">
              <w:t>Судебная система в Российской Федерации. Конституционный Суд Российской Федерации. Верховный Суд Российской Федерации</w:t>
            </w:r>
          </w:p>
        </w:tc>
      </w:tr>
      <w:tr w:rsidR="004E7AB8" w:rsidRPr="00D207DB" w:rsidTr="004E7AB8">
        <w:tc>
          <w:tcPr>
            <w:tcW w:w="1134" w:type="dxa"/>
          </w:tcPr>
          <w:p w:rsidR="004E7AB8" w:rsidRPr="00D207DB" w:rsidRDefault="004E7AB8" w:rsidP="004E7AB8">
            <w:pPr>
              <w:pStyle w:val="ConsPlusNormal"/>
              <w:spacing w:after="0"/>
              <w:jc w:val="center"/>
            </w:pPr>
            <w:r w:rsidRPr="00D207DB">
              <w:t>7.10</w:t>
            </w:r>
          </w:p>
        </w:tc>
        <w:tc>
          <w:tcPr>
            <w:tcW w:w="9276" w:type="dxa"/>
          </w:tcPr>
          <w:p w:rsidR="004E7AB8" w:rsidRPr="00D207DB" w:rsidRDefault="004E7AB8" w:rsidP="004E7AB8">
            <w:pPr>
              <w:pStyle w:val="ConsPlusNormal"/>
              <w:spacing w:after="0"/>
              <w:jc w:val="both"/>
            </w:pPr>
            <w:r w:rsidRPr="00D207DB">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tc>
      </w:tr>
      <w:tr w:rsidR="004E7AB8" w:rsidRPr="00D207DB" w:rsidTr="004E7AB8">
        <w:tc>
          <w:tcPr>
            <w:tcW w:w="1134" w:type="dxa"/>
          </w:tcPr>
          <w:p w:rsidR="004E7AB8" w:rsidRPr="00D207DB" w:rsidRDefault="004E7AB8" w:rsidP="004E7AB8">
            <w:pPr>
              <w:pStyle w:val="ConsPlusNormal"/>
              <w:spacing w:after="0"/>
              <w:jc w:val="center"/>
            </w:pPr>
            <w:r w:rsidRPr="00D207DB">
              <w:t>7.11</w:t>
            </w:r>
          </w:p>
        </w:tc>
        <w:tc>
          <w:tcPr>
            <w:tcW w:w="9276" w:type="dxa"/>
          </w:tcPr>
          <w:p w:rsidR="004E7AB8" w:rsidRPr="00D207DB" w:rsidRDefault="004E7AB8" w:rsidP="004E7AB8">
            <w:pPr>
              <w:pStyle w:val="ConsPlusNormal"/>
              <w:spacing w:after="0"/>
              <w:jc w:val="both"/>
            </w:pPr>
            <w:r w:rsidRPr="00D207DB">
              <w:t>Местное самоуправление</w:t>
            </w:r>
          </w:p>
        </w:tc>
      </w:tr>
      <w:tr w:rsidR="004E7AB8" w:rsidRPr="00D207DB" w:rsidTr="004E7AB8">
        <w:tc>
          <w:tcPr>
            <w:tcW w:w="1134" w:type="dxa"/>
          </w:tcPr>
          <w:p w:rsidR="004E7AB8" w:rsidRPr="00D207DB" w:rsidRDefault="004E7AB8" w:rsidP="004E7AB8">
            <w:pPr>
              <w:pStyle w:val="ConsPlusNormal"/>
              <w:spacing w:after="0"/>
              <w:jc w:val="center"/>
            </w:pPr>
            <w:r w:rsidRPr="00D207DB">
              <w:t>8</w:t>
            </w:r>
          </w:p>
        </w:tc>
        <w:tc>
          <w:tcPr>
            <w:tcW w:w="9276" w:type="dxa"/>
          </w:tcPr>
          <w:p w:rsidR="004E7AB8" w:rsidRPr="00D207DB" w:rsidRDefault="004E7AB8" w:rsidP="004E7AB8">
            <w:pPr>
              <w:pStyle w:val="ConsPlusNormal"/>
              <w:spacing w:after="0"/>
              <w:jc w:val="both"/>
            </w:pPr>
            <w:r w:rsidRPr="00D207DB">
              <w:t>Человек как участник правовых отношений. Основы российского права</w:t>
            </w:r>
          </w:p>
        </w:tc>
      </w:tr>
      <w:tr w:rsidR="004E7AB8" w:rsidRPr="00D207DB" w:rsidTr="004E7AB8">
        <w:tc>
          <w:tcPr>
            <w:tcW w:w="1134" w:type="dxa"/>
          </w:tcPr>
          <w:p w:rsidR="004E7AB8" w:rsidRPr="00D207DB" w:rsidRDefault="004E7AB8" w:rsidP="004E7AB8">
            <w:pPr>
              <w:pStyle w:val="ConsPlusNormal"/>
              <w:spacing w:after="0"/>
              <w:jc w:val="center"/>
            </w:pPr>
            <w:r w:rsidRPr="00D207DB">
              <w:t>8.1</w:t>
            </w:r>
          </w:p>
        </w:tc>
        <w:tc>
          <w:tcPr>
            <w:tcW w:w="9276" w:type="dxa"/>
          </w:tcPr>
          <w:p w:rsidR="004E7AB8" w:rsidRPr="00D207DB" w:rsidRDefault="004E7AB8" w:rsidP="004E7AB8">
            <w:pPr>
              <w:pStyle w:val="ConsPlusNormal"/>
              <w:spacing w:after="0"/>
              <w:jc w:val="both"/>
            </w:pPr>
            <w:r w:rsidRPr="00D207DB">
              <w:t>Правовая норма. Правовая оценка поступков и деятельности человека. Правомерное поведение. Правовая культура личности</w:t>
            </w:r>
          </w:p>
        </w:tc>
      </w:tr>
      <w:tr w:rsidR="004E7AB8" w:rsidRPr="00C86FBF" w:rsidTr="004E7AB8">
        <w:tc>
          <w:tcPr>
            <w:tcW w:w="1134" w:type="dxa"/>
          </w:tcPr>
          <w:p w:rsidR="004E7AB8" w:rsidRPr="00D207DB" w:rsidRDefault="004E7AB8" w:rsidP="004E7AB8">
            <w:pPr>
              <w:pStyle w:val="ConsPlusNormal"/>
              <w:spacing w:after="0"/>
              <w:jc w:val="center"/>
            </w:pPr>
            <w:r w:rsidRPr="00D207DB">
              <w:t>8.2</w:t>
            </w:r>
          </w:p>
        </w:tc>
        <w:tc>
          <w:tcPr>
            <w:tcW w:w="9276" w:type="dxa"/>
          </w:tcPr>
          <w:p w:rsidR="004E7AB8" w:rsidRPr="00D207DB" w:rsidRDefault="004E7AB8" w:rsidP="004E7AB8">
            <w:pPr>
              <w:pStyle w:val="ConsPlusNormal"/>
              <w:spacing w:after="0"/>
              <w:jc w:val="both"/>
            </w:pPr>
            <w:r w:rsidRPr="00D207DB">
              <w:t>Законы и подзаконные акты. Отрасли права</w:t>
            </w:r>
          </w:p>
        </w:tc>
      </w:tr>
      <w:tr w:rsidR="004E7AB8" w:rsidRPr="00D207DB" w:rsidTr="004E7AB8">
        <w:tc>
          <w:tcPr>
            <w:tcW w:w="1134" w:type="dxa"/>
          </w:tcPr>
          <w:p w:rsidR="004E7AB8" w:rsidRPr="00D207DB" w:rsidRDefault="004E7AB8" w:rsidP="004E7AB8">
            <w:pPr>
              <w:pStyle w:val="ConsPlusNormal"/>
              <w:spacing w:after="0"/>
              <w:jc w:val="center"/>
            </w:pPr>
            <w:r w:rsidRPr="00D207DB">
              <w:t>8.3</w:t>
            </w:r>
          </w:p>
        </w:tc>
        <w:tc>
          <w:tcPr>
            <w:tcW w:w="9276" w:type="dxa"/>
          </w:tcPr>
          <w:p w:rsidR="004E7AB8" w:rsidRPr="00D207DB" w:rsidRDefault="004E7AB8" w:rsidP="004E7AB8">
            <w:pPr>
              <w:pStyle w:val="ConsPlusNormal"/>
              <w:spacing w:after="0"/>
              <w:jc w:val="both"/>
            </w:pPr>
            <w:r w:rsidRPr="00D207DB">
              <w:t>Правоотношения и их особенности. Участники правоотношений. Физические и юридические лица в гражданском праве. Правоспособность и дееспособность</w:t>
            </w:r>
          </w:p>
        </w:tc>
      </w:tr>
      <w:tr w:rsidR="004E7AB8" w:rsidRPr="00C86FBF" w:rsidTr="004E7AB8">
        <w:tc>
          <w:tcPr>
            <w:tcW w:w="1134" w:type="dxa"/>
          </w:tcPr>
          <w:p w:rsidR="004E7AB8" w:rsidRPr="00D207DB" w:rsidRDefault="004E7AB8" w:rsidP="004E7AB8">
            <w:pPr>
              <w:pStyle w:val="ConsPlusNormal"/>
              <w:spacing w:after="0"/>
              <w:jc w:val="center"/>
            </w:pPr>
            <w:r w:rsidRPr="00D207DB">
              <w:t>8.4</w:t>
            </w:r>
          </w:p>
        </w:tc>
        <w:tc>
          <w:tcPr>
            <w:tcW w:w="9276" w:type="dxa"/>
          </w:tcPr>
          <w:p w:rsidR="004E7AB8" w:rsidRPr="00D207DB" w:rsidRDefault="004E7AB8" w:rsidP="004E7AB8">
            <w:pPr>
              <w:pStyle w:val="ConsPlusNormal"/>
              <w:spacing w:after="0"/>
              <w:jc w:val="both"/>
            </w:pPr>
            <w:r w:rsidRPr="00D207DB">
              <w:t>Несовершеннолетние как участники гражданско-правовых отношений</w:t>
            </w:r>
          </w:p>
        </w:tc>
      </w:tr>
      <w:tr w:rsidR="004E7AB8" w:rsidRPr="00C86FBF" w:rsidTr="004E7AB8">
        <w:tc>
          <w:tcPr>
            <w:tcW w:w="1134" w:type="dxa"/>
          </w:tcPr>
          <w:p w:rsidR="004E7AB8" w:rsidRPr="00D207DB" w:rsidRDefault="004E7AB8" w:rsidP="004E7AB8">
            <w:pPr>
              <w:pStyle w:val="ConsPlusNormal"/>
              <w:spacing w:after="0"/>
              <w:jc w:val="center"/>
            </w:pPr>
            <w:r w:rsidRPr="00D207DB">
              <w:t>8.5</w:t>
            </w:r>
          </w:p>
        </w:tc>
        <w:tc>
          <w:tcPr>
            <w:tcW w:w="9276" w:type="dxa"/>
          </w:tcPr>
          <w:p w:rsidR="004E7AB8" w:rsidRPr="00D207DB" w:rsidRDefault="004E7AB8" w:rsidP="004E7AB8">
            <w:pPr>
              <w:pStyle w:val="ConsPlusNormal"/>
              <w:spacing w:after="0"/>
              <w:jc w:val="both"/>
            </w:pPr>
            <w:r w:rsidRPr="00D207DB">
              <w:t>Право собственности, защита прав собственности</w:t>
            </w:r>
          </w:p>
        </w:tc>
      </w:tr>
      <w:tr w:rsidR="004E7AB8" w:rsidRPr="00D207DB" w:rsidTr="004E7AB8">
        <w:tc>
          <w:tcPr>
            <w:tcW w:w="1134" w:type="dxa"/>
          </w:tcPr>
          <w:p w:rsidR="004E7AB8" w:rsidRPr="00D207DB" w:rsidRDefault="004E7AB8" w:rsidP="004E7AB8">
            <w:pPr>
              <w:pStyle w:val="ConsPlusNormal"/>
              <w:spacing w:after="0"/>
              <w:jc w:val="center"/>
            </w:pPr>
            <w:r w:rsidRPr="00D207DB">
              <w:t>8.6</w:t>
            </w:r>
          </w:p>
        </w:tc>
        <w:tc>
          <w:tcPr>
            <w:tcW w:w="9276" w:type="dxa"/>
          </w:tcPr>
          <w:p w:rsidR="004E7AB8" w:rsidRPr="00D207DB" w:rsidRDefault="004E7AB8" w:rsidP="004E7AB8">
            <w:pPr>
              <w:pStyle w:val="ConsPlusNormal"/>
              <w:spacing w:after="0"/>
              <w:jc w:val="both"/>
            </w:pPr>
            <w:r w:rsidRPr="00D207DB">
              <w:t>Основные виды гражданско-правовых договоров. Договор купли-продажи</w:t>
            </w:r>
          </w:p>
        </w:tc>
      </w:tr>
      <w:tr w:rsidR="004E7AB8" w:rsidRPr="00C86FBF" w:rsidTr="004E7AB8">
        <w:tc>
          <w:tcPr>
            <w:tcW w:w="1134" w:type="dxa"/>
          </w:tcPr>
          <w:p w:rsidR="004E7AB8" w:rsidRPr="00D207DB" w:rsidRDefault="004E7AB8" w:rsidP="004E7AB8">
            <w:pPr>
              <w:pStyle w:val="ConsPlusNormal"/>
              <w:spacing w:after="0"/>
              <w:jc w:val="center"/>
            </w:pPr>
            <w:r w:rsidRPr="00D207DB">
              <w:t>8.7</w:t>
            </w:r>
          </w:p>
        </w:tc>
        <w:tc>
          <w:tcPr>
            <w:tcW w:w="9276" w:type="dxa"/>
          </w:tcPr>
          <w:p w:rsidR="004E7AB8" w:rsidRPr="00D207DB" w:rsidRDefault="004E7AB8" w:rsidP="004E7AB8">
            <w:pPr>
              <w:pStyle w:val="ConsPlusNormal"/>
              <w:spacing w:after="0"/>
              <w:jc w:val="both"/>
            </w:pPr>
            <w:r w:rsidRPr="00D207DB">
              <w:t>Права потребителей и возможности их защиты</w:t>
            </w:r>
          </w:p>
        </w:tc>
      </w:tr>
      <w:tr w:rsidR="004E7AB8" w:rsidRPr="00C86FBF" w:rsidTr="004E7AB8">
        <w:tc>
          <w:tcPr>
            <w:tcW w:w="1134" w:type="dxa"/>
          </w:tcPr>
          <w:p w:rsidR="004E7AB8" w:rsidRPr="00D207DB" w:rsidRDefault="004E7AB8" w:rsidP="004E7AB8">
            <w:pPr>
              <w:pStyle w:val="ConsPlusNormal"/>
              <w:spacing w:after="0"/>
              <w:jc w:val="center"/>
            </w:pPr>
            <w:r w:rsidRPr="00D207DB">
              <w:t>8.8</w:t>
            </w:r>
          </w:p>
        </w:tc>
        <w:tc>
          <w:tcPr>
            <w:tcW w:w="9276" w:type="dxa"/>
          </w:tcPr>
          <w:p w:rsidR="004E7AB8" w:rsidRPr="00D207DB" w:rsidRDefault="004E7AB8" w:rsidP="004E7AB8">
            <w:pPr>
              <w:pStyle w:val="ConsPlusNormal"/>
              <w:spacing w:after="0"/>
              <w:jc w:val="both"/>
            </w:pPr>
            <w:r w:rsidRPr="00D207DB">
              <w:t>Условия заключения брака в Российской Федерации</w:t>
            </w:r>
          </w:p>
        </w:tc>
      </w:tr>
      <w:tr w:rsidR="004E7AB8" w:rsidRPr="00D207DB" w:rsidTr="004E7AB8">
        <w:tc>
          <w:tcPr>
            <w:tcW w:w="1134" w:type="dxa"/>
          </w:tcPr>
          <w:p w:rsidR="004E7AB8" w:rsidRPr="00D207DB" w:rsidRDefault="004E7AB8" w:rsidP="004E7AB8">
            <w:pPr>
              <w:pStyle w:val="ConsPlusNormal"/>
              <w:spacing w:after="0"/>
              <w:jc w:val="center"/>
            </w:pPr>
            <w:r w:rsidRPr="00D207DB">
              <w:t>8.9</w:t>
            </w:r>
          </w:p>
        </w:tc>
        <w:tc>
          <w:tcPr>
            <w:tcW w:w="9276" w:type="dxa"/>
          </w:tcPr>
          <w:p w:rsidR="004E7AB8" w:rsidRPr="00D207DB" w:rsidRDefault="004E7AB8" w:rsidP="004E7AB8">
            <w:pPr>
              <w:pStyle w:val="ConsPlusNormal"/>
              <w:spacing w:after="0"/>
              <w:jc w:val="both"/>
            </w:pPr>
            <w:r w:rsidRPr="00D207DB">
              <w:t>Права ребенка и возможности их защиты. Права и обязанности детей и родителей. Защита прав и интересов детей, оставшихся без попечения родителей</w:t>
            </w:r>
          </w:p>
        </w:tc>
      </w:tr>
      <w:tr w:rsidR="004E7AB8" w:rsidRPr="00C86FBF" w:rsidTr="004E7AB8">
        <w:tc>
          <w:tcPr>
            <w:tcW w:w="1134" w:type="dxa"/>
          </w:tcPr>
          <w:p w:rsidR="004E7AB8" w:rsidRPr="00D207DB" w:rsidRDefault="004E7AB8" w:rsidP="004E7AB8">
            <w:pPr>
              <w:pStyle w:val="ConsPlusNormal"/>
              <w:spacing w:after="0"/>
              <w:jc w:val="center"/>
            </w:pPr>
            <w:r w:rsidRPr="00D207DB">
              <w:t>8.10</w:t>
            </w:r>
          </w:p>
        </w:tc>
        <w:tc>
          <w:tcPr>
            <w:tcW w:w="9276" w:type="dxa"/>
          </w:tcPr>
          <w:p w:rsidR="004E7AB8" w:rsidRPr="00D207DB" w:rsidRDefault="004E7AB8" w:rsidP="004E7AB8">
            <w:pPr>
              <w:pStyle w:val="ConsPlusNormal"/>
              <w:spacing w:after="0"/>
              <w:jc w:val="both"/>
            </w:pPr>
            <w:r w:rsidRPr="00D207DB">
              <w:t>Стороны трудовых отношений, их права и обязанности. Рабочее время и время отдыха</w:t>
            </w:r>
          </w:p>
        </w:tc>
      </w:tr>
      <w:tr w:rsidR="004E7AB8" w:rsidRPr="00C86FBF" w:rsidTr="004E7AB8">
        <w:tc>
          <w:tcPr>
            <w:tcW w:w="1134" w:type="dxa"/>
          </w:tcPr>
          <w:p w:rsidR="004E7AB8" w:rsidRPr="00D207DB" w:rsidRDefault="004E7AB8" w:rsidP="004E7AB8">
            <w:pPr>
              <w:pStyle w:val="ConsPlusNormal"/>
              <w:spacing w:after="0"/>
              <w:jc w:val="center"/>
            </w:pPr>
            <w:r w:rsidRPr="00D207DB">
              <w:t>8.11</w:t>
            </w:r>
          </w:p>
        </w:tc>
        <w:tc>
          <w:tcPr>
            <w:tcW w:w="9276" w:type="dxa"/>
          </w:tcPr>
          <w:p w:rsidR="004E7AB8" w:rsidRPr="00D207DB" w:rsidRDefault="004E7AB8" w:rsidP="004E7AB8">
            <w:pPr>
              <w:pStyle w:val="ConsPlusNormal"/>
              <w:spacing w:after="0"/>
              <w:jc w:val="both"/>
            </w:pPr>
            <w:r w:rsidRPr="00D207DB">
              <w:t>Трудовой договор. Заключение и прекращение трудового договора. Особенности правового статуса несовершеннолетних при осуществлении трудовой деятельности</w:t>
            </w:r>
          </w:p>
        </w:tc>
      </w:tr>
      <w:tr w:rsidR="004E7AB8" w:rsidRPr="00C86FBF" w:rsidTr="004E7AB8">
        <w:tc>
          <w:tcPr>
            <w:tcW w:w="1134" w:type="dxa"/>
          </w:tcPr>
          <w:p w:rsidR="004E7AB8" w:rsidRPr="00D207DB" w:rsidRDefault="004E7AB8" w:rsidP="004E7AB8">
            <w:pPr>
              <w:pStyle w:val="ConsPlusNormal"/>
              <w:spacing w:after="0"/>
              <w:jc w:val="center"/>
            </w:pPr>
            <w:r w:rsidRPr="00D207DB">
              <w:t>8.12</w:t>
            </w:r>
          </w:p>
        </w:tc>
        <w:tc>
          <w:tcPr>
            <w:tcW w:w="9276" w:type="dxa"/>
          </w:tcPr>
          <w:p w:rsidR="004E7AB8" w:rsidRPr="00D207DB" w:rsidRDefault="004E7AB8" w:rsidP="004E7AB8">
            <w:pPr>
              <w:pStyle w:val="ConsPlusNormal"/>
              <w:spacing w:after="0"/>
              <w:jc w:val="both"/>
            </w:pPr>
            <w:r w:rsidRPr="00D207DB">
              <w:t>Правонарушение и юридическая ответственность. Проступок и преступление. Опасность правонарушений для личности и общества. Особенности юридической ответственности несовершеннолетних</w:t>
            </w:r>
          </w:p>
        </w:tc>
      </w:tr>
      <w:tr w:rsidR="004E7AB8" w:rsidRPr="00C86FBF" w:rsidTr="004E7AB8">
        <w:tc>
          <w:tcPr>
            <w:tcW w:w="1134" w:type="dxa"/>
          </w:tcPr>
          <w:p w:rsidR="004E7AB8" w:rsidRPr="00D207DB" w:rsidRDefault="004E7AB8" w:rsidP="004E7AB8">
            <w:pPr>
              <w:pStyle w:val="ConsPlusNormal"/>
              <w:spacing w:after="0"/>
              <w:jc w:val="center"/>
            </w:pPr>
            <w:r w:rsidRPr="00D207DB">
              <w:t>8.13</w:t>
            </w:r>
          </w:p>
        </w:tc>
        <w:tc>
          <w:tcPr>
            <w:tcW w:w="9276" w:type="dxa"/>
          </w:tcPr>
          <w:p w:rsidR="004E7AB8" w:rsidRPr="00D207DB" w:rsidRDefault="004E7AB8" w:rsidP="004E7AB8">
            <w:pPr>
              <w:pStyle w:val="ConsPlusNormal"/>
              <w:spacing w:after="0"/>
              <w:jc w:val="both"/>
            </w:pPr>
            <w:r w:rsidRPr="00D207DB">
              <w:t>Гражданско-правовые проступки и гражданско-правовая ответственность</w:t>
            </w:r>
          </w:p>
        </w:tc>
      </w:tr>
      <w:tr w:rsidR="004E7AB8" w:rsidRPr="00C86FBF" w:rsidTr="004E7AB8">
        <w:tc>
          <w:tcPr>
            <w:tcW w:w="1134" w:type="dxa"/>
          </w:tcPr>
          <w:p w:rsidR="004E7AB8" w:rsidRPr="00D207DB" w:rsidRDefault="004E7AB8" w:rsidP="004E7AB8">
            <w:pPr>
              <w:pStyle w:val="ConsPlusNormal"/>
              <w:spacing w:after="0"/>
              <w:jc w:val="center"/>
            </w:pPr>
            <w:r w:rsidRPr="00D207DB">
              <w:t>8.14</w:t>
            </w:r>
          </w:p>
        </w:tc>
        <w:tc>
          <w:tcPr>
            <w:tcW w:w="9276" w:type="dxa"/>
          </w:tcPr>
          <w:p w:rsidR="004E7AB8" w:rsidRPr="00D207DB" w:rsidRDefault="004E7AB8" w:rsidP="004E7AB8">
            <w:pPr>
              <w:pStyle w:val="ConsPlusNormal"/>
              <w:spacing w:after="0"/>
              <w:jc w:val="both"/>
            </w:pPr>
            <w:r w:rsidRPr="00D207DB">
              <w:t>Административные проступки и административная ответственность</w:t>
            </w:r>
          </w:p>
        </w:tc>
      </w:tr>
      <w:tr w:rsidR="004E7AB8" w:rsidRPr="00C86FBF" w:rsidTr="004E7AB8">
        <w:tc>
          <w:tcPr>
            <w:tcW w:w="1134" w:type="dxa"/>
          </w:tcPr>
          <w:p w:rsidR="004E7AB8" w:rsidRPr="00D207DB" w:rsidRDefault="004E7AB8" w:rsidP="004E7AB8">
            <w:pPr>
              <w:pStyle w:val="ConsPlusNormal"/>
              <w:spacing w:after="0"/>
              <w:jc w:val="center"/>
            </w:pPr>
            <w:r w:rsidRPr="00D207DB">
              <w:t>8.15</w:t>
            </w:r>
          </w:p>
        </w:tc>
        <w:tc>
          <w:tcPr>
            <w:tcW w:w="9276" w:type="dxa"/>
          </w:tcPr>
          <w:p w:rsidR="004E7AB8" w:rsidRPr="00D207DB" w:rsidRDefault="004E7AB8" w:rsidP="004E7AB8">
            <w:pPr>
              <w:pStyle w:val="ConsPlusNormal"/>
              <w:spacing w:after="0"/>
              <w:jc w:val="both"/>
            </w:pPr>
            <w:r w:rsidRPr="00D207DB">
              <w:t>Дисциплинарные проступки и дисциплинарная ответственность</w:t>
            </w:r>
          </w:p>
        </w:tc>
      </w:tr>
      <w:tr w:rsidR="004E7AB8" w:rsidRPr="00D207DB" w:rsidTr="004E7AB8">
        <w:tc>
          <w:tcPr>
            <w:tcW w:w="1134" w:type="dxa"/>
          </w:tcPr>
          <w:p w:rsidR="004E7AB8" w:rsidRPr="00D207DB" w:rsidRDefault="004E7AB8" w:rsidP="004E7AB8">
            <w:pPr>
              <w:pStyle w:val="ConsPlusNormal"/>
              <w:spacing w:after="0"/>
              <w:jc w:val="center"/>
            </w:pPr>
            <w:r w:rsidRPr="00D207DB">
              <w:t>8.16</w:t>
            </w:r>
          </w:p>
        </w:tc>
        <w:tc>
          <w:tcPr>
            <w:tcW w:w="9276" w:type="dxa"/>
          </w:tcPr>
          <w:p w:rsidR="004E7AB8" w:rsidRPr="00D207DB" w:rsidRDefault="004E7AB8" w:rsidP="004E7AB8">
            <w:pPr>
              <w:pStyle w:val="ConsPlusNormal"/>
              <w:spacing w:after="0"/>
              <w:jc w:val="both"/>
            </w:pPr>
            <w:r w:rsidRPr="00D207DB">
              <w:t>Преступления и уголовная ответственность</w:t>
            </w:r>
          </w:p>
        </w:tc>
      </w:tr>
      <w:tr w:rsidR="004E7AB8" w:rsidRPr="00D207DB" w:rsidTr="004E7AB8">
        <w:tc>
          <w:tcPr>
            <w:tcW w:w="1134" w:type="dxa"/>
          </w:tcPr>
          <w:p w:rsidR="004E7AB8" w:rsidRPr="00D207DB" w:rsidRDefault="004E7AB8" w:rsidP="004E7AB8">
            <w:pPr>
              <w:pStyle w:val="ConsPlusNormal"/>
              <w:spacing w:after="0"/>
              <w:jc w:val="center"/>
            </w:pPr>
            <w:r w:rsidRPr="00D207DB">
              <w:t>8.17</w:t>
            </w:r>
          </w:p>
        </w:tc>
        <w:tc>
          <w:tcPr>
            <w:tcW w:w="9276" w:type="dxa"/>
          </w:tcPr>
          <w:p w:rsidR="004E7AB8" w:rsidRPr="00D207DB" w:rsidRDefault="004E7AB8" w:rsidP="004E7AB8">
            <w:pPr>
              <w:pStyle w:val="ConsPlusNormal"/>
              <w:spacing w:after="0"/>
              <w:jc w:val="both"/>
            </w:pPr>
            <w:r w:rsidRPr="00D207DB">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tc>
      </w:tr>
    </w:tbl>
    <w:p w:rsidR="004E7AB8" w:rsidRPr="004E7AB8" w:rsidRDefault="004E7AB8" w:rsidP="004E7AB8">
      <w:pPr>
        <w:spacing w:after="0" w:line="350" w:lineRule="auto"/>
        <w:ind w:firstLine="709"/>
        <w:jc w:val="both"/>
        <w:rPr>
          <w:rFonts w:ascii="Times New Roman" w:eastAsia="SchoolBookSanPin" w:hAnsi="Times New Roman"/>
          <w:position w:val="1"/>
          <w:sz w:val="28"/>
          <w:szCs w:val="28"/>
          <w:lang w:val="ru-RU"/>
        </w:rPr>
      </w:pPr>
    </w:p>
    <w:p w:rsidR="00134744" w:rsidRPr="00B71073" w:rsidRDefault="00A67132" w:rsidP="00E41B55">
      <w:pPr>
        <w:pStyle w:val="1"/>
        <w:pBdr>
          <w:bottom w:val="none" w:sz="0" w:space="0" w:color="auto"/>
        </w:pBdr>
        <w:spacing w:before="0" w:line="350" w:lineRule="auto"/>
        <w:ind w:firstLine="708"/>
        <w:jc w:val="both"/>
        <w:rPr>
          <w:szCs w:val="28"/>
          <w:u w:val="single"/>
          <w:lang w:val="ru-RU"/>
        </w:rPr>
      </w:pPr>
      <w:r w:rsidRPr="00B71073">
        <w:rPr>
          <w:rFonts w:eastAsia="SchoolBookSanPin"/>
          <w:szCs w:val="28"/>
          <w:u w:val="single"/>
          <w:lang w:val="ru-RU"/>
        </w:rPr>
        <w:t>152.</w:t>
      </w:r>
      <w:r w:rsidR="00134744" w:rsidRPr="00B71073">
        <w:rPr>
          <w:rFonts w:eastAsia="SchoolBookSanPin"/>
          <w:szCs w:val="28"/>
          <w:u w:val="single"/>
          <w:lang w:val="ru-RU"/>
        </w:rPr>
        <w:t> </w:t>
      </w:r>
      <w:r w:rsidR="00B71073">
        <w:rPr>
          <w:rFonts w:eastAsia="SchoolBookSanPin"/>
          <w:szCs w:val="28"/>
          <w:u w:val="single"/>
          <w:lang w:val="ru-RU"/>
        </w:rPr>
        <w:t>Р</w:t>
      </w:r>
      <w:r w:rsidR="00134744" w:rsidRPr="00B71073">
        <w:rPr>
          <w:rFonts w:eastAsia="SchoolBookSanPin"/>
          <w:szCs w:val="28"/>
          <w:u w:val="single"/>
          <w:lang w:val="ru-RU"/>
        </w:rPr>
        <w:t>абочая программа по учебному предмету «География».</w:t>
      </w:r>
      <w:r w:rsidR="00134744" w:rsidRPr="00B71073">
        <w:rPr>
          <w:szCs w:val="28"/>
          <w:u w:val="single"/>
          <w:lang w:val="ru-RU"/>
        </w:rPr>
        <w:t xml:space="preserve">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CE2E37"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w:t>
      </w:r>
      <w:r w:rsidR="00B71073">
        <w:rPr>
          <w:rFonts w:ascii="Times New Roman" w:eastAsia="SchoolBookSanPin" w:hAnsi="Times New Roman"/>
          <w:sz w:val="28"/>
          <w:szCs w:val="28"/>
          <w:lang w:val="ru-RU"/>
        </w:rPr>
        <w:t>Р</w:t>
      </w:r>
      <w:r w:rsidR="00134744" w:rsidRPr="00CA4934">
        <w:rPr>
          <w:rFonts w:ascii="Times New Roman" w:eastAsia="SchoolBookSanPin" w:hAnsi="Times New Roman"/>
          <w:sz w:val="28"/>
          <w:szCs w:val="28"/>
          <w:lang w:val="ru-RU"/>
        </w:rPr>
        <w:t>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2. </w:t>
      </w:r>
      <w:r w:rsidR="00134744" w:rsidRPr="00CA4934">
        <w:rPr>
          <w:rFonts w:ascii="Times New Roman" w:eastAsia="OfficinaSansBoldITC" w:hAnsi="Times New Roman"/>
          <w:sz w:val="28"/>
          <w:szCs w:val="28"/>
          <w:lang w:val="ru-RU"/>
        </w:rPr>
        <w:t>Пояснительная записка.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2.1. Программа по географии составлена на основе требований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результатам освоения ООП ООО, представленных в ФГОС ООО, а также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на основе характеристики планируемых результатов духовно-нравственного развития, воспитания и социализации обучающихся, представленной в федеральной </w:t>
      </w:r>
      <w:r w:rsidR="000F6DC4" w:rsidRPr="00CA4934">
        <w:rPr>
          <w:rFonts w:ascii="Times New Roman" w:eastAsia="SchoolBookSanPin" w:hAnsi="Times New Roman"/>
          <w:sz w:val="28"/>
          <w:szCs w:val="28"/>
          <w:lang w:val="ru-RU"/>
        </w:rPr>
        <w:t xml:space="preserve">рабочей </w:t>
      </w:r>
      <w:r w:rsidR="00134744" w:rsidRPr="00CA4934">
        <w:rPr>
          <w:rFonts w:ascii="Times New Roman" w:eastAsia="SchoolBookSanPin" w:hAnsi="Times New Roman"/>
          <w:sz w:val="28"/>
          <w:szCs w:val="28"/>
          <w:lang w:val="ru-RU"/>
        </w:rPr>
        <w:t xml:space="preserve">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2.2. Программа по географии отражает основные требования ФГОС ООО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к личностным, метапредметным и предметным результатам освоения образовательных программ.</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с учётом межпредметных и внутрипредметных связей, логики учебного процесса, возрастных особенностей обучающихся; определяет возможности предмета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2.4. География ‒ предмет, формирующий у обучающихся систему комплексных социально ориентированных знаний о Земле как планете людей,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об основных закономерностях развития природы, о размещении населения</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хозяйства, об особенностях и о динамике основных природных, экологических</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социально-экономических процессов, о проблемах взаимодействия природы</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общества, географических подходах к устойчивому развитию территорий.</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2.6.</w:t>
      </w:r>
      <w:r w:rsidR="00B32708"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Изучение географии в общем образовании направлено на достижение следующих целей: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воспитание экологической культуры, соответствующей современному уровню геоэкологического мышления на основе освоения знаний о взаимосвязях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w:t>
      </w:r>
      <w:r w:rsidR="004C5B66"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 для описания, характеристики, объяснения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разнообразных географических явлений и процессов, жизненных ситуаций;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поликультурном, полиэтничном и многоконфессиональном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географических знаний и умений, необходимых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продолжения образования по направлениям подготовки (специальностям), требующим наличия серьёзной базы географических знаний.</w:t>
      </w:r>
    </w:p>
    <w:p w:rsidR="006916F9"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2.7. </w:t>
      </w:r>
      <w:r w:rsidR="006916F9" w:rsidRPr="00CA4934">
        <w:rPr>
          <w:rFonts w:ascii="Times New Roman" w:eastAsia="SchoolBookSanPin" w:hAnsi="Times New Roman"/>
          <w:sz w:val="28"/>
          <w:szCs w:val="28"/>
          <w:lang w:val="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2.8. Общее число часов, рекомендованных для изучения географии –</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272 часа: по одному часу в неделю в 5 и 6 классах и по 2 часа в 7, 8 и 9 классах.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 Содержание обучения географии в 5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 Географическое изучение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3.1.1. Введение. География ‒ наука о планете Земля.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изучает география? Географические объекты, процессы и явления.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география изучает объекты, процессы и явления. Географические методы изучения объектов и явлений. Древо географических наук.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Организация фенологических наблюдений в природе: планирование, участие в групповой работе, форма систематизации данных».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3.1.2. История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Географические открытия </w:t>
      </w:r>
      <w:r w:rsidRPr="00CA4934">
        <w:rPr>
          <w:rFonts w:ascii="Times New Roman" w:eastAsia="SchoolBookSanPin" w:hAnsi="Times New Roman"/>
          <w:sz w:val="28"/>
          <w:szCs w:val="28"/>
        </w:rPr>
        <w:t>XVII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Обозначение на контурной карте географических объектов, открытых в разные периоды», «Сравнение карт Эратосфена, Птолемея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карт по предложенным учителем вопросам».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 Изображения земной поверхности.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3.2.1. Планы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плану местности», «Составление описания маршрута по плану местности».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3.2.2. Географические карты.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глобусе и картах. Определение расстояний по глобусу.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r w:rsidR="001C2E4E" w:rsidRPr="00CA4934">
        <w:rPr>
          <w:rFonts w:ascii="Times New Roman" w:eastAsia="SchoolBookSanPi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3.3. Земля ‒ планета Солнечной системы.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Земля в Солнечной системе. Гипотезы возникновения Земли. Форма, размеры Земли, их географические следствия.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Влияние Космоса на Землю и жизнь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w:t>
      </w:r>
      <w:r w:rsidRPr="00CA4934">
        <w:rPr>
          <w:rFonts w:ascii="Times New Roman" w:eastAsia="SchoolBookSanPin" w:hAnsi="Times New Roman"/>
          <w:sz w:val="28"/>
          <w:szCs w:val="28"/>
          <w:lang w:val="ru-RU"/>
        </w:rPr>
        <w:t>ыявление закономерностей изменения продолжительности дня и высоты Солнца над горизонтом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географической широты и времени года на территории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3.4. Оболочки Земли. Литосфера ‒ каменная оболочка Земли.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SchoolBookSanPin" w:hAnsi="Times New Roman"/>
          <w:sz w:val="28"/>
          <w:szCs w:val="28"/>
          <w:lang w:val="ru-RU"/>
        </w:rPr>
        <w:t xml:space="preserve">3.4.1. </w:t>
      </w:r>
      <w:r w:rsidR="00134744" w:rsidRPr="00CA4934">
        <w:rPr>
          <w:rFonts w:ascii="Times New Roman" w:eastAsia="SchoolBookSanPin" w:hAnsi="Times New Roman"/>
          <w:sz w:val="28"/>
          <w:szCs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высоте. Формы равнинного рельефа, крупнейшие по площади равнины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литосфера. Условия жизни человека в горах и на равнинах. Деятельность человека, преобразующая земную поверхность, и связанные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ней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Рельеф дна Мирового океана. Части подводных окраин материков. Срединно-океанические хребты. Острова, их типы по происхождению. Ложе Океана,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рельеф.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 Описание горной системы или равнины по физической карте».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Практикум «Сезонные изменения в природе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Сезонные изменения продолжительности светового дня и высоты Солнца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над горизонтом, температуры воздуха, поверхностных вод, растительного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животного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Анализ результатов фенологических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наблюдений за погодой».</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 Содержание обучения географии в 6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4.1.Оболочки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4.1.1. Гидросфера ‒ водная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Гидросфера и методы её изучения. Части гидросферы. Мировой круговорот воды. Значение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Исследования вод Мирового океана. Профессия океанолог. Солёность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его части. Движения вод Мирового океана: волны; течения, приливы и отливы. Стихийные явления в Мировом океане. Способы изучения и наблюдения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загрязнением вод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Воды суши. Способы изображения внутренних вод на картах.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Реки: горные и равнинные. Речная система, бассейн, водораздел. Пороги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водопады. Питание и режим реки.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Озёра. Происхождение озёрных котловин. Питание озёр. Озёра сточные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бессточные. Профессия гидролог. Природные ледники: горные и покровные. Профессия гляциолог.</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Подземные воды (грунтовые, межпластовые, артезианские),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происхождение, условия залегания и использования. Условия образования межпластовых вод. Минеральные источники.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Многолетняя мерзлота. Болота, их образование.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Стихийные явления в гидросфере, методы наблюдения и защиты.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Человек и гидросфера. Использование человеком энергии воды.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Использование космических методов в исследовании влияния человека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гидросферу.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систематизация в форме таблицы».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4.1.2. Атмосфера ‒ воздушная оболочка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Воздушная оболочка Земли: газовый состав, строение и значение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Атмосферное давление. Ветер и причины его возникновения. Роза ветров. Бризы.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Вода в атмосфере. Влажность воздуха. Образование облаков. Облака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виды. Туман. Образование и выпадение атмосферных осадков.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Погода и её показатели. Причины изменения погоды. Климат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климатообразующие факторы. Зависимость климата от географической широты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высоты местности над уровнем моря.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Представление результатов наблюдения за погодой своей местности», «Анализ графиков суточного хода температуры воздуха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относительной влажности с целью установления зависимости между данными элементами погоды».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4.1.3. Биосфера ‒ оболочка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Биосфера ‒ оболочка жизни. Границы биосферы. Профессии биогеограф</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геоэколог. Растительный и животный мир Земли. Разнообразие животного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растительного мира. Приспособление живых организмов к среде обитания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природных зонах. Жизнь в Океане. Изменение животного и растительного мира Океана с глубиной и географической широтой.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Человек как часть биосферы. Распространение людей на </w:t>
      </w:r>
      <w:r w:rsidRPr="00CA4934">
        <w:rPr>
          <w:rFonts w:ascii="Times New Roman" w:eastAsia="SchoolBookSanPin" w:hAnsi="Times New Roman"/>
          <w:position w:val="1"/>
          <w:sz w:val="28"/>
          <w:szCs w:val="28"/>
          <w:lang w:val="ru-RU"/>
        </w:rPr>
        <w:t>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Исследования и экологические проблемы.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растительности участка местности своего края».</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Заключение.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C2E4E" w:rsidRPr="00CA4934">
        <w:rPr>
          <w:rFonts w:ascii="Times New Roman" w:eastAsia="OfficinaSansBoldITC" w:hAnsi="Times New Roman"/>
          <w:sz w:val="28"/>
          <w:szCs w:val="28"/>
          <w:lang w:val="ru-RU"/>
        </w:rPr>
        <w:t>4.1.4. </w:t>
      </w:r>
      <w:r w:rsidR="00134744" w:rsidRPr="00CA4934">
        <w:rPr>
          <w:rFonts w:ascii="Times New Roman" w:eastAsia="OfficinaSansBoldITC" w:hAnsi="Times New Roman"/>
          <w:sz w:val="28"/>
          <w:szCs w:val="28"/>
          <w:lang w:val="ru-RU"/>
        </w:rPr>
        <w:t>Природно-территориальные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Почва, её строение и состав. Образование почвы и плодородие почв. Охрана почв.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Природная среда. Охрана природы. Природные особо охраняемые территории. Всемирное наследие ЮНЕСКО.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(выполняется на местности) «</w:t>
      </w:r>
      <w:r w:rsidRPr="00CA4934">
        <w:rPr>
          <w:rFonts w:ascii="Times New Roman" w:eastAsia="SchoolBookSanPin" w:hAnsi="Times New Roman"/>
          <w:sz w:val="28"/>
          <w:szCs w:val="28"/>
          <w:lang w:val="ru-RU"/>
        </w:rPr>
        <w:t>Характеристика локального природного комплекса по плану».</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 Содержание обучения географии в 7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 Главные закономерности природы Земли.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5.1.1. Географическая оболочка.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Выявление проявления широтной зональности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картам природных зон».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5.1.2. Литосфера и рельеф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5.1.3. Атмосфера и климаты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Земле. Климатообразующие факторы: географическое положение, океанические течения, особенности циркуляции атмосферы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преобладающие ветры), характер подстилающей поверхности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Описание климата территории по климатической карте и климатограмме».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5.1.4. Мировой океан ‒ основная часть гидросферы.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её пространственного распространения. Основные районы рыболовства. Экологические проблемы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5.2. Человечество на </w:t>
      </w:r>
      <w:r w:rsidR="001C2E4E" w:rsidRPr="00CA4934">
        <w:rPr>
          <w:rFonts w:ascii="Times New Roman" w:eastAsia="OfficinaSansBoldITC" w:hAnsi="Times New Roman"/>
          <w:sz w:val="28"/>
          <w:szCs w:val="28"/>
          <w:lang w:val="ru-RU"/>
        </w:rPr>
        <w:t>З</w:t>
      </w:r>
      <w:r w:rsidR="00134744" w:rsidRPr="00CA4934">
        <w:rPr>
          <w:rFonts w:ascii="Times New Roman" w:eastAsia="OfficinaSansBoldITC" w:hAnsi="Times New Roman"/>
          <w:sz w:val="28"/>
          <w:szCs w:val="28"/>
          <w:lang w:val="ru-RU"/>
        </w:rPr>
        <w:t>емле.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5.2.1. Численность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5.2.2. Страны и народы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сфере туризма, экскурсовод.</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Сравнение занятости населения двух стран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комплексным картам».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 Материки и страны.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5.3.1. Южные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Африка. Австралия и Океания. Южная Америка. Антарктида. История открытия. Географическое положение. Основные черты рельефа,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внутренних вод и определяющие их факторы. Зональные и азональные природные комплексы. Население. Политическая карта. Крупнейшие по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Современные исследования в Антарктиде. Роль России в открытиях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исследованиях ледового континента.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плану», «Описание Австралии или одной из стран Африки или Южной Америки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географическим картам», «Объяснение особенностей размещения населения Австралии или одной из стран Африки или Южной Америки».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5.3.2. Северные материки.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w:t>
      </w:r>
      <w:r w:rsidR="001C2E4E" w:rsidRPr="00CA4934">
        <w:rPr>
          <w:rFonts w:ascii="Times New Roman" w:eastAsia="SchoolBookSanPin" w:hAnsi="Times New Roman"/>
          <w:sz w:val="28"/>
          <w:szCs w:val="28"/>
          <w:lang w:val="ru-RU"/>
        </w:rPr>
        <w:t>е умеренного климатического по</w:t>
      </w:r>
      <w:r w:rsidRPr="00CA4934">
        <w:rPr>
          <w:rFonts w:ascii="Times New Roman" w:eastAsia="SchoolBookSanPin" w:hAnsi="Times New Roman"/>
          <w:sz w:val="28"/>
          <w:szCs w:val="28"/>
          <w:lang w:val="ru-RU"/>
        </w:rPr>
        <w:t>яса», «Представление в виде таблицы информации о компонентах природы одной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природных зон на основе анализа нескольких источников информации», «Описание одной из стран Северной Америки или Евразии в форме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привлечения туристов, создания положительного образа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5.3.3. Взаимодействие природы и общества.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их преодолению. Программа ООН и цели устойчивого развития. Всемирное наследие ЮНЕСКО: природные и культурные объекты.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изменений компонентов природы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территории одной из стран мира в результате деятельности человека».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 Содержание обучения географии в 8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 Географическое пространство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6.1.1. История формирования и освоения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История освоения и заселения территории современной России в </w:t>
      </w:r>
      <w:r w:rsidRPr="00CA4934">
        <w:rPr>
          <w:rFonts w:ascii="Times New Roman" w:eastAsia="SchoolBookSanPin" w:hAnsi="Times New Roman"/>
          <w:sz w:val="28"/>
          <w:szCs w:val="28"/>
        </w:rPr>
        <w:t>XI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 xml:space="preserve"> вв. Расширение территории России в </w:t>
      </w:r>
      <w:r w:rsidRPr="00CA4934">
        <w:rPr>
          <w:rFonts w:ascii="Times New Roman" w:eastAsia="SchoolBookSanPin" w:hAnsi="Times New Roman"/>
          <w:sz w:val="28"/>
          <w:szCs w:val="28"/>
        </w:rPr>
        <w:t>XVI</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XIX</w:t>
      </w:r>
      <w:r w:rsidRPr="00CA4934">
        <w:rPr>
          <w:rFonts w:ascii="Times New Roman" w:eastAsia="SchoolBookSanPin" w:hAnsi="Times New Roman"/>
          <w:sz w:val="28"/>
          <w:szCs w:val="28"/>
          <w:lang w:val="ru-RU"/>
        </w:rPr>
        <w:t xml:space="preserve"> вв. Русские первопроходцы. Изменения внешних границ России в ХХ в. Воссоединение Крыма с Россией.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Представление в виде таблицы сведений об изменении границ России на разных исторических этапах на основе анализа географических карт».</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6.1.2. Географическое положение и границы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6.1.3. Время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на карте часовых поясов мира. Карта часовых зон России. Местное, поясное и зональное время: роль в хозяйстве и жизни людей.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Определение различия во времени для разных городов </w:t>
      </w:r>
      <w:r w:rsidRPr="00CA4934">
        <w:rPr>
          <w:rFonts w:ascii="Times New Roman" w:eastAsia="SchoolBookSanPin" w:hAnsi="Times New Roman"/>
          <w:position w:val="1"/>
          <w:sz w:val="28"/>
          <w:szCs w:val="28"/>
          <w:lang w:val="ru-RU"/>
        </w:rPr>
        <w:t>России по карте часовых зон».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6.1.4. Административно-территориальное устройство России. Районирование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Федеративное устройство России. Субъекты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равноправие и разнообразие. Основные виды субъектов Российской Федерации. Федеральные округа. Районирование как метод географических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Северо-Запад России, Центральная Россия, Поволжье, Юг Европейской части России, Урал, Сибирь и Дальний Восток.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 Природа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6.2.1. Природные условия и ресурсы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Характеристика природно-ресурсного капитала своего края по картам и статистическим материалам».</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6.2.2. Геологическое строение, рельеф и полезные ископаемые.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распространения по территории России опасных геологических явлений», «</w:t>
      </w:r>
      <w:r w:rsidRPr="00CA4934">
        <w:rPr>
          <w:rFonts w:ascii="Times New Roman" w:eastAsia="SchoolBookSanPin" w:hAnsi="Times New Roman"/>
          <w:position w:val="1"/>
          <w:sz w:val="28"/>
          <w:szCs w:val="28"/>
          <w:lang w:val="ru-RU"/>
        </w:rPr>
        <w:t>Объяснение особенностей рельефа своего края».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6.2.3. Климат и климатические ресурсы.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циркуляция на территории России. Распределение температуры воздуха, атмосферных осадков по территории России. Коэффициент увлажнения.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возможные следствия. Особенности климата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Описание и прогнозирование погоды территории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хозяйственную деятельность населения».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6.2.4. Моря России. Внутренние воды и водные ресурсы.</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водные ресурсы своего региона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6.2.5. Природно-хозяйственные зоны.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эрозией почв и их загрязнением.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Природно-хозяйственные зоны России: взаимосвязь и взаимообусловленность их компонентов.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Высотная поясность в горах на территории России. Природные ресурсы природно-хозяйственных зон и их ис</w:t>
      </w:r>
      <w:r w:rsidRPr="00CA4934">
        <w:rPr>
          <w:rFonts w:ascii="Times New Roman" w:eastAsia="SchoolBookSanPin" w:hAnsi="Times New Roman"/>
          <w:position w:val="1"/>
          <w:sz w:val="28"/>
          <w:szCs w:val="28"/>
          <w:lang w:val="ru-RU"/>
        </w:rPr>
        <w:t>пользование, экологические проблемы. Прогнозируемые по</w:t>
      </w:r>
      <w:r w:rsidRPr="00CA4934">
        <w:rPr>
          <w:rFonts w:ascii="Times New Roman" w:eastAsia="SchoolBookSanPin" w:hAnsi="Times New Roman"/>
          <w:sz w:val="28"/>
          <w:szCs w:val="28"/>
          <w:lang w:val="ru-RU"/>
        </w:rPr>
        <w:t>следствия изменений климата для разных природно-хозяйственных зон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 Население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6.3.1. Численность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Динамика численности населения России в </w:t>
      </w:r>
      <w:r w:rsidRPr="00CA4934">
        <w:rPr>
          <w:rFonts w:ascii="Times New Roman" w:eastAsia="SchoolBookSanPin" w:hAnsi="Times New Roman"/>
          <w:sz w:val="28"/>
          <w:szCs w:val="28"/>
        </w:rPr>
        <w:t>XX</w:t>
      </w:r>
      <w:r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rPr>
        <w:t>XXI</w:t>
      </w:r>
      <w:r w:rsidRPr="00CA4934">
        <w:rPr>
          <w:rFonts w:ascii="Times New Roman" w:eastAsia="SchoolBookSanPin" w:hAnsi="Times New Roman"/>
          <w:sz w:val="28"/>
          <w:szCs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6.3.2. Территориальные особенности размещения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жизни страны. Функции городов России. Монофункциональные города. Сельская местность и современные тенденции сельского расселения.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6.3.3. Народы и религии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 многонациональное государство. Многонациональность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Построение картограммы «Доля титульных этносов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численности населения республик и автономных округов Российской Федерации».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6.3.4. Половой и возрастной состав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Объяснение динамики половозрастного состава населения</w:t>
      </w:r>
      <w:r w:rsidRPr="00CA4934">
        <w:rPr>
          <w:rFonts w:ascii="Times New Roman" w:eastAsia="SchoolBookSanPin" w:hAnsi="Times New Roman"/>
          <w:position w:val="1"/>
          <w:sz w:val="28"/>
          <w:szCs w:val="28"/>
          <w:lang w:val="ru-RU"/>
        </w:rPr>
        <w:t xml:space="preserve"> России на основе анализа половозрастных пирамид».</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6.3.5. Человеческий капитал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определяющие. Качество населения и показатели, характеризующие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Индекс человеческого развития (далее – ИЧР) и его географические различия.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Классификация </w:t>
      </w:r>
      <w:r w:rsidR="003F45E6" w:rsidRPr="00CA4934">
        <w:rPr>
          <w:rFonts w:ascii="Times New Roman" w:eastAsia="SchoolBookSanPin" w:hAnsi="Times New Roman"/>
          <w:sz w:val="28"/>
          <w:szCs w:val="28"/>
          <w:lang w:val="ru-RU"/>
        </w:rPr>
        <w:t>ф</w:t>
      </w:r>
      <w:r w:rsidRPr="00CA4934">
        <w:rPr>
          <w:rFonts w:ascii="Times New Roman" w:eastAsia="SchoolBookSanPin" w:hAnsi="Times New Roman"/>
          <w:sz w:val="28"/>
          <w:szCs w:val="28"/>
          <w:lang w:val="ru-RU"/>
        </w:rPr>
        <w:t>едеральных округов по особенностям естественного и механического движения населения».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 Содержание обучения географии в 9 классе.</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 Хозяйство России.</w:t>
      </w:r>
    </w:p>
    <w:p w:rsidR="00134744" w:rsidRPr="00CA4934" w:rsidRDefault="00A67132" w:rsidP="00E41B55">
      <w:pPr>
        <w:spacing w:after="0" w:line="350" w:lineRule="auto"/>
        <w:ind w:firstLine="709"/>
        <w:jc w:val="both"/>
        <w:rPr>
          <w:rFonts w:ascii="Times New Roman" w:eastAsia="OfficinaSansBoldITC" w:hAnsi="Times New Roman"/>
          <w:strike/>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7.1.1. Общая характеристика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природными ресурсами. Факторы производства. Экономико-географическое положение (</w:t>
      </w:r>
      <w:r w:rsidR="00F433DE" w:rsidRPr="00CA4934">
        <w:rPr>
          <w:rFonts w:ascii="Times New Roman" w:eastAsia="SchoolBookSanPin" w:hAnsi="Times New Roman"/>
          <w:sz w:val="28"/>
          <w:szCs w:val="28"/>
          <w:lang w:val="ru-RU"/>
        </w:rPr>
        <w:t xml:space="preserve">далее – </w:t>
      </w:r>
      <w:r w:rsidRPr="00CA4934">
        <w:rPr>
          <w:rFonts w:ascii="Times New Roman" w:eastAsia="SchoolBookSanPin" w:hAnsi="Times New Roman"/>
          <w:sz w:val="28"/>
          <w:szCs w:val="28"/>
          <w:lang w:val="ru-RU"/>
        </w:rPr>
        <w:t xml:space="preserve">ЭГП) России как фактор развития её хозяйства. </w:t>
      </w:r>
      <w:r w:rsidR="006916F9" w:rsidRPr="00CA4934">
        <w:rPr>
          <w:rFonts w:ascii="Times New Roman" w:eastAsia="SchoolBookSanPin" w:hAnsi="Times New Roman"/>
          <w:sz w:val="28"/>
          <w:szCs w:val="28"/>
          <w:lang w:val="ru-RU"/>
        </w:rPr>
        <w:t>Валовой внутренний продукт (далее – ВВП) и валовой региональный продукт (далее – ВРП)</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w:t>
      </w:r>
      <w:r w:rsidR="00676F3A" w:rsidRPr="00CA4934">
        <w:rPr>
          <w:rFonts w:ascii="Times New Roman" w:eastAsia="SchoolBookSanPin" w:hAnsi="Times New Roman"/>
          <w:sz w:val="28"/>
          <w:szCs w:val="28"/>
          <w:lang w:val="ru-RU"/>
        </w:rPr>
        <w:t>, утвержденная распоряжением Правительства Российской Федерации</w:t>
      </w:r>
      <w:r w:rsidR="00CA4934" w:rsidRPr="00CA4934">
        <w:rPr>
          <w:rFonts w:ascii="Times New Roman" w:eastAsia="SchoolBookSanPin" w:hAnsi="Times New Roman"/>
          <w:sz w:val="28"/>
          <w:szCs w:val="28"/>
          <w:lang w:val="ru-RU"/>
        </w:rPr>
        <w:t xml:space="preserve"> </w:t>
      </w:r>
      <w:r w:rsidR="00676F3A" w:rsidRPr="00CA4934">
        <w:rPr>
          <w:rFonts w:ascii="Times New Roman" w:eastAsia="SchoolBookSanPin" w:hAnsi="Times New Roman"/>
          <w:sz w:val="28"/>
          <w:szCs w:val="28"/>
          <w:lang w:val="ru-RU"/>
        </w:rPr>
        <w:t>от 13 февраля 2019 г. № 207-р</w:t>
      </w:r>
      <w:r w:rsidR="002C3F13" w:rsidRPr="00CA4934">
        <w:rPr>
          <w:rFonts w:ascii="Times New Roman" w:eastAsia="SchoolBookSanPin" w:hAnsi="Times New Roman"/>
          <w:sz w:val="28"/>
          <w:szCs w:val="28"/>
          <w:lang w:val="ru-RU"/>
        </w:rPr>
        <w:t xml:space="preserve"> (далее – Стратегия пространственного развития Российской Федерации)</w:t>
      </w:r>
      <w:r w:rsidRPr="00CA4934">
        <w:rPr>
          <w:rFonts w:ascii="Times New Roman" w:eastAsia="SchoolBookSanPin" w:hAnsi="Times New Roman"/>
          <w:sz w:val="28"/>
          <w:szCs w:val="28"/>
          <w:lang w:val="ru-RU"/>
        </w:rPr>
        <w:t xml:space="preserve">: цели, задачи, приоритеты и направления пространственного развития страны. Субъекты Российской Федерации, выделяемые в </w:t>
      </w:r>
      <w:r w:rsidR="006916F9" w:rsidRPr="00CA4934">
        <w:rPr>
          <w:rFonts w:ascii="Times New Roman" w:eastAsia="SchoolBookSanPin" w:hAnsi="Times New Roman"/>
          <w:sz w:val="28"/>
          <w:szCs w:val="28"/>
          <w:lang w:val="ru-RU"/>
        </w:rPr>
        <w:t xml:space="preserve">Стратегии пространственного развития Российской Федерации </w:t>
      </w:r>
      <w:r w:rsidRPr="00CA4934">
        <w:rPr>
          <w:rFonts w:ascii="Times New Roman" w:eastAsia="SchoolBookSanPin" w:hAnsi="Times New Roman"/>
          <w:sz w:val="28"/>
          <w:szCs w:val="28"/>
          <w:lang w:val="ru-RU"/>
        </w:rPr>
        <w:t>как «геостратегические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Производственный капитал. Распределение производственного капитала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территории страны. Условия и факторы размещения хозяйства.</w:t>
      </w:r>
    </w:p>
    <w:p w:rsidR="00134744" w:rsidRPr="00CA4934" w:rsidRDefault="00134744"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6916F9" w:rsidRPr="00CA4934" w:rsidRDefault="00A67132" w:rsidP="00E41B55">
      <w:pPr>
        <w:spacing w:after="0" w:line="35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7.1.2. </w:t>
      </w:r>
      <w:r w:rsidR="006916F9" w:rsidRPr="00CA4934">
        <w:rPr>
          <w:rFonts w:ascii="Times New Roman" w:eastAsia="OfficinaSansBoldITC" w:hAnsi="Times New Roman"/>
          <w:sz w:val="28"/>
          <w:szCs w:val="28"/>
          <w:lang w:val="ru-RU"/>
        </w:rPr>
        <w:t xml:space="preserve">Топливно-энергетический комплекс (далее </w:t>
      </w:r>
      <w:r w:rsidR="00F433DE" w:rsidRPr="00CA4934">
        <w:rPr>
          <w:rFonts w:ascii="Times New Roman" w:eastAsia="SchoolBookSanPin" w:hAnsi="Times New Roman"/>
          <w:sz w:val="28"/>
          <w:szCs w:val="28"/>
          <w:lang w:val="ru-RU"/>
        </w:rPr>
        <w:t xml:space="preserve">– </w:t>
      </w:r>
      <w:r w:rsidR="006916F9" w:rsidRPr="00CA4934">
        <w:rPr>
          <w:rFonts w:ascii="Times New Roman" w:eastAsia="OfficinaSansBoldITC" w:hAnsi="Times New Roman"/>
          <w:sz w:val="28"/>
          <w:szCs w:val="28"/>
          <w:lang w:val="ru-RU"/>
        </w:rPr>
        <w:t>ТЭК).</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w:t>
      </w:r>
      <w:r w:rsidR="00F433DE"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ВИЭ), их особенности и доля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w:t>
      </w:r>
      <w:r w:rsidRPr="00CA4934">
        <w:rPr>
          <w:rFonts w:ascii="Times New Roman" w:eastAsia="SchoolBookSanPin" w:hAnsi="Times New Roman"/>
          <w:position w:val="1"/>
          <w:sz w:val="28"/>
          <w:szCs w:val="28"/>
          <w:lang w:val="ru-RU"/>
        </w:rPr>
        <w:t>России на период до 2035 года, утвержденной распоряжением Правительства Российской Федерации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от 9 июня 2020 г. № 1523-р.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и текстовых материалов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целью сравнения стоимости электроэнергии для населения России в различных регионах», «Сравнительная оценка возможностей для развития энергетики ВИЭ</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отдельных регионах стран».</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7.1.3. Металлургический комплекс.</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чёрных и цветных металлов. Особенности технологии производства чёрных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4260-р.</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r w:rsidR="00B32708" w:rsidRPr="00CA4934">
        <w:rPr>
          <w:rFonts w:ascii="Times New Roman" w:eastAsia="SchoolBookSanPin" w:hAnsi="Times New Roman"/>
          <w:sz w:val="28"/>
          <w:szCs w:val="28"/>
          <w:lang w:val="ru-RU"/>
        </w:rPr>
        <w:t xml:space="preserve"> </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7.1.4. Машиностроительный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C2E4E" w:rsidRPr="00CA4934" w:rsidRDefault="001C2E4E"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r w:rsidR="00B32708" w:rsidRPr="00CA4934">
        <w:rPr>
          <w:rFonts w:ascii="Times New Roman" w:eastAsia="SchoolBookSanPi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 xml:space="preserve"> </w:t>
      </w:r>
      <w:r w:rsidR="00A67132"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7.1.5. Химико-лесной комплекс.</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Химическая промышленность.</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34744" w:rsidRPr="00CA4934" w:rsidRDefault="00134744"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OfficinaSansBoldITC" w:hAnsi="Times New Roman"/>
          <w:sz w:val="28"/>
          <w:szCs w:val="28"/>
          <w:lang w:val="ru-RU"/>
        </w:rPr>
        <w:t>Лесопромышленный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Лесное хозяйство и окружающая среда. Проблемы и перспективы развития. Основные положения Стратегии развития лесного комплекса Ро</w:t>
      </w:r>
      <w:r w:rsidR="00676F3A" w:rsidRPr="00CA4934">
        <w:rPr>
          <w:rFonts w:ascii="Times New Roman" w:eastAsia="SchoolBookSanPin" w:hAnsi="Times New Roman"/>
          <w:sz w:val="28"/>
          <w:szCs w:val="28"/>
          <w:lang w:val="ru-RU"/>
        </w:rPr>
        <w:t>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r w:rsidRPr="00CA4934">
        <w:rPr>
          <w:rFonts w:ascii="Times New Roman" w:eastAsia="SchoolBookSanPin" w:hAnsi="Times New Roman"/>
          <w:sz w:val="28"/>
          <w:szCs w:val="28"/>
          <w:lang w:val="ru-RU"/>
        </w:rPr>
        <w:t>.</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 xml:space="preserve">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Приложения № 1 и № 18) с целью определения перспектив и проблем развития комплекса».</w:t>
      </w:r>
    </w:p>
    <w:p w:rsidR="006916F9" w:rsidRPr="00CA4934" w:rsidRDefault="006916F9"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Pr="00CA4934">
        <w:rPr>
          <w:rFonts w:ascii="Times New Roman" w:eastAsia="OfficinaSansBoldITC" w:hAnsi="Times New Roman"/>
          <w:sz w:val="28"/>
          <w:szCs w:val="28"/>
          <w:lang w:val="ru-RU"/>
        </w:rPr>
        <w:t>7.1.6. Агропромышленный комплекс (далее - АПК).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площадь и структура. Растениеводство и животноводство: география основных отраслей. Сельское хозяйство и окружающая среда.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период до 2030 года</w:t>
      </w:r>
      <w:r w:rsidR="00971C4F" w:rsidRPr="00CA4934">
        <w:rPr>
          <w:rFonts w:ascii="Times New Roman" w:eastAsia="SchoolBookSanPin" w:hAnsi="Times New Roman"/>
          <w:sz w:val="28"/>
          <w:szCs w:val="28"/>
          <w:lang w:val="ru-RU"/>
        </w:rPr>
        <w:t>,</w:t>
      </w:r>
      <w:r w:rsidR="00676F3A" w:rsidRPr="00CA4934">
        <w:rPr>
          <w:rFonts w:ascii="Times New Roman" w:eastAsia="SchoolBookSanPin" w:hAnsi="Times New Roman"/>
          <w:sz w:val="28"/>
          <w:szCs w:val="28"/>
          <w:lang w:val="ru-RU"/>
        </w:rPr>
        <w:t xml:space="preserve"> утвержденная распоряжением Правительства Российской Федерации от </w:t>
      </w:r>
      <w:r w:rsidR="00971C4F" w:rsidRPr="00CA4934">
        <w:rPr>
          <w:rFonts w:ascii="Times New Roman" w:eastAsia="SchoolBookSanPin" w:hAnsi="Times New Roman"/>
          <w:sz w:val="28"/>
          <w:szCs w:val="28"/>
          <w:lang w:val="ru-RU"/>
        </w:rPr>
        <w:t>8</w:t>
      </w:r>
      <w:r w:rsidR="00676F3A" w:rsidRPr="00CA4934">
        <w:rPr>
          <w:rFonts w:ascii="Times New Roman" w:eastAsia="SchoolBookSanPin" w:hAnsi="Times New Roman"/>
          <w:sz w:val="28"/>
          <w:szCs w:val="28"/>
          <w:lang w:val="ru-RU"/>
        </w:rPr>
        <w:t xml:space="preserve"> </w:t>
      </w:r>
      <w:r w:rsidR="00971C4F" w:rsidRPr="00CA4934">
        <w:rPr>
          <w:rFonts w:ascii="Times New Roman" w:eastAsia="SchoolBookSanPin" w:hAnsi="Times New Roman"/>
          <w:sz w:val="28"/>
          <w:szCs w:val="28"/>
          <w:lang w:val="ru-RU"/>
        </w:rPr>
        <w:t>сентября</w:t>
      </w:r>
      <w:r w:rsidR="00676F3A" w:rsidRPr="00CA4934">
        <w:rPr>
          <w:rFonts w:ascii="Times New Roman" w:eastAsia="SchoolBookSanPin" w:hAnsi="Times New Roman"/>
          <w:sz w:val="28"/>
          <w:szCs w:val="28"/>
          <w:lang w:val="ru-RU"/>
        </w:rPr>
        <w:t xml:space="preserve"> 20</w:t>
      </w:r>
      <w:r w:rsidR="00971C4F" w:rsidRPr="00CA4934">
        <w:rPr>
          <w:rFonts w:ascii="Times New Roman" w:eastAsia="SchoolBookSanPin" w:hAnsi="Times New Roman"/>
          <w:sz w:val="28"/>
          <w:szCs w:val="28"/>
          <w:lang w:val="ru-RU"/>
        </w:rPr>
        <w:t>22</w:t>
      </w:r>
      <w:r w:rsidR="00676F3A" w:rsidRPr="00CA4934">
        <w:rPr>
          <w:rFonts w:ascii="Times New Roman" w:eastAsia="SchoolBookSanPin" w:hAnsi="Times New Roman"/>
          <w:sz w:val="28"/>
          <w:szCs w:val="28"/>
          <w:lang w:val="ru-RU"/>
        </w:rPr>
        <w:t xml:space="preserve"> г. № </w:t>
      </w:r>
      <w:r w:rsidR="00971C4F" w:rsidRPr="00CA4934">
        <w:rPr>
          <w:rFonts w:ascii="Times New Roman" w:eastAsia="SchoolBookSanPin" w:hAnsi="Times New Roman"/>
          <w:sz w:val="28"/>
          <w:szCs w:val="28"/>
          <w:lang w:val="ru-RU"/>
        </w:rPr>
        <w:t>2567</w:t>
      </w:r>
      <w:r w:rsidR="00676F3A" w:rsidRPr="00CA4934">
        <w:rPr>
          <w:rFonts w:ascii="Times New Roman" w:eastAsia="SchoolBookSanPin" w:hAnsi="Times New Roman"/>
          <w:sz w:val="28"/>
          <w:szCs w:val="28"/>
          <w:lang w:val="ru-RU"/>
        </w:rPr>
        <w:t>-р</w:t>
      </w:r>
      <w:r w:rsidRPr="00CA4934">
        <w:rPr>
          <w:rFonts w:ascii="Times New Roman" w:eastAsia="SchoolBookSanPin" w:hAnsi="Times New Roman"/>
          <w:sz w:val="28"/>
          <w:szCs w:val="28"/>
          <w:lang w:val="ru-RU"/>
        </w:rPr>
        <w:t>. Особенности АПК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 xml:space="preserve">Практическая работа. </w:t>
      </w:r>
      <w:r w:rsidRPr="00CA4934">
        <w:rPr>
          <w:rFonts w:ascii="Times New Roman" w:eastAsia="SchoolBookSanPin" w:hAnsi="Times New Roman"/>
          <w:sz w:val="28"/>
          <w:szCs w:val="28"/>
          <w:lang w:val="ru-RU"/>
        </w:rPr>
        <w:t>«Определение влияния природных и социальных факторов на размещение отраслей АПК».</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7.1.7. Инфраструктурный комплекс.</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 транспорт, информационная инфраструктура; сфера обслуживания, рекреационное хозяйство ‒ место и значение в хозяйстве.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связь. Состав, место и значение в хозяйстве. Морской, внутренний водный, железнодорожный, автомобильный, воздушный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Транспорт и охрана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Информационная инфраструктура. Рекреационное хозяйство. Особенности сферы обслуживания своего края.</w:t>
      </w:r>
    </w:p>
    <w:p w:rsidR="006916F9" w:rsidRPr="00CA4934" w:rsidRDefault="006916F9"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 xml:space="preserve">Проблемы и перспективы развития комплекса. Стратегия развития транспорта России на период до 2030 года, утвержденная распоряжением Правительства </w:t>
      </w:r>
      <w:r w:rsidRPr="00CA4934">
        <w:rPr>
          <w:rFonts w:ascii="Times New Roman" w:eastAsia="SchoolBookSanPin" w:hAnsi="Times New Roman"/>
          <w:sz w:val="28"/>
          <w:szCs w:val="28"/>
          <w:lang w:val="ru-RU"/>
        </w:rPr>
        <w:t xml:space="preserve">Российской Федерации </w:t>
      </w:r>
      <w:r w:rsidRPr="00CA4934">
        <w:rPr>
          <w:rFonts w:ascii="Times New Roman" w:eastAsia="SchoolBookSanPin" w:hAnsi="Times New Roman"/>
          <w:position w:val="1"/>
          <w:sz w:val="28"/>
          <w:szCs w:val="28"/>
          <w:lang w:val="ru-RU"/>
        </w:rPr>
        <w:t>от 27 ноября 2021 г. № 3363-р.</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Федеральный проект «Информационная инфраструктура».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7.1.8. Обобщение знаний.</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изменении территориальной структуры хозяйства России. Кластеры. Особые экономические зоны (далее - ОЭЗ). Территории опережающего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(далее - ТОР). Факторы, ограничивающие развитие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Развитие хозяйства и состояние окружающей среды. </w:t>
      </w:r>
      <w:r w:rsidR="002C3F13" w:rsidRPr="00CA4934">
        <w:rPr>
          <w:rFonts w:ascii="Times New Roman" w:eastAsia="SchoolBookSanPin" w:hAnsi="Times New Roman"/>
          <w:sz w:val="28"/>
          <w:szCs w:val="28"/>
          <w:lang w:val="ru-RU"/>
        </w:rPr>
        <w:t>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государственные меры по переходу России к модели устойчивого развития.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Практическая работа «</w:t>
      </w:r>
      <w:r w:rsidRPr="00CA4934">
        <w:rPr>
          <w:rFonts w:ascii="Times New Roman" w:eastAsia="SchoolBookSanPin" w:hAnsi="Times New Roman"/>
          <w:sz w:val="28"/>
          <w:szCs w:val="28"/>
          <w:lang w:val="ru-RU"/>
        </w:rPr>
        <w:t>Сравнительная оценка вклада отдельных отраслей хозяйства в загрязнение окружающей среды на основе анализа статистических материалов».</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 Регионы России.</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7.2.1. Западный макрорегион (Европейская часть)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географических районов России по уровню социально-экономического развития на основе статистических данных».</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7.2.2. Восточный макрорегион </w:t>
      </w:r>
      <w:r w:rsidR="001651E4" w:rsidRPr="00CA4934">
        <w:rPr>
          <w:rFonts w:ascii="Times New Roman" w:eastAsia="OfficinaSansBoldITC" w:hAnsi="Times New Roman"/>
          <w:sz w:val="28"/>
          <w:szCs w:val="28"/>
          <w:lang w:val="ru-RU"/>
        </w:rPr>
        <w:t xml:space="preserve">(Азиатская часть) </w:t>
      </w:r>
      <w:r w:rsidR="00134744" w:rsidRPr="00CA4934">
        <w:rPr>
          <w:rFonts w:ascii="Times New Roman" w:eastAsia="OfficinaSansBoldITC" w:hAnsi="Times New Roman"/>
          <w:sz w:val="28"/>
          <w:szCs w:val="28"/>
          <w:lang w:val="ru-RU"/>
        </w:rPr>
        <w:t>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перспективы развития. Классификация субъектов Российской Федерации Восточного макрорегиона по уровню социально-экономического развития;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внутренние различия.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eastAsia="OfficinaSansBoldITC" w:hAnsi="Times New Roman"/>
          <w:sz w:val="28"/>
          <w:szCs w:val="28"/>
          <w:lang w:val="ru-RU"/>
        </w:rPr>
        <w:t>Практические работы: «</w:t>
      </w:r>
      <w:r w:rsidRPr="00CA4934">
        <w:rPr>
          <w:rFonts w:ascii="Times New Roman" w:eastAsia="SchoolBookSanPin" w:hAnsi="Times New Roman"/>
          <w:sz w:val="28"/>
          <w:szCs w:val="28"/>
          <w:lang w:val="ru-RU"/>
        </w:rPr>
        <w:t>Сравнение человеческого капитала двух географических районов (субъектов Российской Федерации) по заданным критериям», «</w:t>
      </w:r>
      <w:r w:rsidRPr="00CA4934">
        <w:rPr>
          <w:rFonts w:ascii="Times New Roman" w:hAnsi="Times New Roman"/>
          <w:sz w:val="28"/>
          <w:szCs w:val="28"/>
          <w:lang w:val="ru-RU"/>
        </w:rPr>
        <w:t>Выявление факторов размещения предприятий одного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промышленных кластеров Дальнего Востока (по выбору)».</w:t>
      </w:r>
      <w:r w:rsidRPr="00CA4934">
        <w:rPr>
          <w:rFonts w:ascii="Times New Roman" w:hAnsi="Times New Roman"/>
          <w:sz w:val="28"/>
          <w:szCs w:val="28"/>
        </w:rPr>
        <w:t> </w:t>
      </w:r>
    </w:p>
    <w:p w:rsidR="00134744" w:rsidRPr="00CA4934" w:rsidRDefault="00A67132" w:rsidP="00E41B55">
      <w:pPr>
        <w:spacing w:after="0" w:line="350" w:lineRule="auto"/>
        <w:ind w:firstLine="709"/>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7.2.3. Обобщение знаний.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134744" w:rsidRPr="00CA4934" w:rsidRDefault="00A67132" w:rsidP="00E41B55">
      <w:pPr>
        <w:spacing w:after="0" w:line="350" w:lineRule="auto"/>
        <w:ind w:firstLine="708"/>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7.3. Россия в современном мире.</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w:t>
      </w:r>
      <w:r w:rsidR="00CE570B" w:rsidRPr="00CA4934">
        <w:rPr>
          <w:rFonts w:ascii="Times New Roman" w:eastAsia="SchoolBookSanPin" w:hAnsi="Times New Roman"/>
          <w:sz w:val="28"/>
          <w:szCs w:val="28"/>
          <w:lang w:val="ru-RU"/>
        </w:rPr>
        <w:t>одружества Независимых Государств и</w:t>
      </w:r>
      <w:r w:rsidRPr="00CA4934">
        <w:rPr>
          <w:rFonts w:ascii="Times New Roman" w:eastAsia="SchoolBookSanPin" w:hAnsi="Times New Roman"/>
          <w:sz w:val="28"/>
          <w:szCs w:val="28"/>
          <w:lang w:val="ru-RU"/>
        </w:rPr>
        <w:t xml:space="preserve"> Е</w:t>
      </w:r>
      <w:r w:rsidR="00CE570B" w:rsidRPr="00CA4934">
        <w:rPr>
          <w:rFonts w:ascii="Times New Roman" w:eastAsia="SchoolBookSanPin" w:hAnsi="Times New Roman"/>
          <w:sz w:val="28"/>
          <w:szCs w:val="28"/>
          <w:lang w:val="ru-RU"/>
        </w:rPr>
        <w:t>вразийского экономического союза.</w:t>
      </w:r>
    </w:p>
    <w:p w:rsidR="00134744" w:rsidRPr="00CA4934" w:rsidRDefault="00134744" w:rsidP="00E41B55">
      <w:pPr>
        <w:spacing w:after="0" w:line="350" w:lineRule="auto"/>
        <w:ind w:firstLine="709"/>
        <w:jc w:val="both"/>
        <w:rPr>
          <w:rFonts w:ascii="Times New Roman" w:eastAsia="Times New Roman" w:hAnsi="Times New Roman"/>
          <w:sz w:val="28"/>
          <w:szCs w:val="28"/>
          <w:lang w:val="ru-RU"/>
        </w:rPr>
      </w:pPr>
      <w:r w:rsidRPr="00CA4934">
        <w:rPr>
          <w:rFonts w:ascii="Times New Roman" w:eastAsia="SchoolBookSanPin" w:hAnsi="Times New Roman"/>
          <w:sz w:val="28"/>
          <w:szCs w:val="28"/>
          <w:lang w:val="ru-RU"/>
        </w:rPr>
        <w:t>Значение для мировой цивилизации географического пространства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комплекса природных, культурных и экономических ценностей. Объекты Всемирного природного и культурного наследия России</w:t>
      </w:r>
      <w:r w:rsidRPr="00CA4934">
        <w:rPr>
          <w:rFonts w:ascii="Times New Roman" w:eastAsia="Times New Roman" w:hAnsi="Times New Roman"/>
          <w:sz w:val="28"/>
          <w:szCs w:val="28"/>
          <w:lang w:val="ru-RU"/>
        </w:rPr>
        <w:t>.</w:t>
      </w:r>
    </w:p>
    <w:p w:rsidR="00134744" w:rsidRPr="00CA4934" w:rsidRDefault="00A67132" w:rsidP="00E41B55">
      <w:pPr>
        <w:spacing w:after="0" w:line="350" w:lineRule="auto"/>
        <w:ind w:firstLine="709"/>
        <w:jc w:val="both"/>
        <w:rPr>
          <w:rFonts w:ascii="Times New Roman" w:eastAsia="OfficinaSansBoldITC"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 xml:space="preserve">8. Планируемые результаты освоения географии. </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8.1. </w:t>
      </w:r>
      <w:r w:rsidR="00134744" w:rsidRPr="00CA4934">
        <w:rPr>
          <w:rFonts w:ascii="Times New Roman" w:eastAsia="SchoolBookSanPin" w:hAnsi="Times New Roman"/>
          <w:sz w:val="28"/>
          <w:szCs w:val="28"/>
          <w:lang w:val="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Родины – цивилизационному вкладу России; ценностное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социальных нормах и правилах межличностных отношений в поликультурном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многоконфессиональном обществе; готовность к разнообразной совместной деятельности, стремление к взаимопониманию и взаимопомощи,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участию в гуманитарной деятельности;</w:t>
      </w:r>
    </w:p>
    <w:p w:rsidR="006916F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3) </w:t>
      </w:r>
      <w:r w:rsidR="006916F9" w:rsidRPr="00CA4934">
        <w:rPr>
          <w:rFonts w:ascii="Times New Roman" w:eastAsia="SchoolBookSanPin" w:hAnsi="Times New Roman"/>
          <w:sz w:val="28"/>
          <w:szCs w:val="28"/>
          <w:lang w:val="ru-RU"/>
        </w:rPr>
        <w:t>духовно-нравственного воспитания: ориентация на моральные ценности</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нормы в ситуациях нравственного выбора; готовность оценивать своё поведение</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поступки, а также поведение и поступки других людей с позиции нравственных</w:t>
      </w:r>
      <w:r w:rsidR="00CA4934" w:rsidRPr="00CA4934">
        <w:rPr>
          <w:rFonts w:ascii="Times New Roman" w:eastAsia="SchoolBookSanPin" w:hAnsi="Times New Roman"/>
          <w:sz w:val="28"/>
          <w:szCs w:val="28"/>
          <w:lang w:val="ru-RU"/>
        </w:rPr>
        <w:t xml:space="preserve"> </w:t>
      </w:r>
      <w:r w:rsidR="006916F9" w:rsidRPr="00CA4934">
        <w:rPr>
          <w:rFonts w:ascii="Times New Roman" w:eastAsia="SchoolBookSanPin" w:hAnsi="Times New Roman"/>
          <w:sz w:val="28"/>
          <w:szCs w:val="28"/>
          <w:lang w:val="ru-RU"/>
        </w:rPr>
        <w:t>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4) эстетического воспитания: восприимчивость к разным традициям своего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других народов, понимание роли этнических культурных традиций; ценностного отношения к природе и культуре своей страны, своей малой родины; природе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культуре других регионов и стран мира, объектам Всемирного культурного наследия человечества;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6) физического воспитания, формирования культуры здоровья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отдыха, регулярная физическая активность); соблюдение правил безопасности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в природе; навыков безопасного поведения в </w:t>
      </w:r>
      <w:r w:rsidR="00B41B3A" w:rsidRPr="00CA4934">
        <w:rPr>
          <w:rFonts w:ascii="Times New Roman" w:eastAsia="SchoolBookSanPin" w:hAnsi="Times New Roman"/>
          <w:sz w:val="28"/>
          <w:szCs w:val="28"/>
          <w:lang w:val="ru-RU"/>
        </w:rPr>
        <w:t>Интернет-среде</w:t>
      </w:r>
      <w:r w:rsidRPr="00CA4934">
        <w:rPr>
          <w:rFonts w:ascii="Times New Roman" w:eastAsia="SchoolBookSanPin" w:hAnsi="Times New Roman"/>
          <w:sz w:val="28"/>
          <w:szCs w:val="28"/>
          <w:lang w:val="ru-RU"/>
        </w:rPr>
        <w:t>;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способность осознанно выполнять и пропагандировать правила здорового, безопасного и экологически целесообразного образа жизни; бережно относиться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природе и окружающей среде;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7) </w:t>
      </w:r>
      <w:r w:rsidR="006D1E89" w:rsidRPr="00CA4934">
        <w:rPr>
          <w:rFonts w:ascii="Times New Roman" w:eastAsia="SchoolBookSanPin" w:hAnsi="Times New Roman"/>
          <w:sz w:val="28"/>
          <w:szCs w:val="28"/>
          <w:lang w:val="ru-RU"/>
        </w:rPr>
        <w:t>трудового воспитания: установка на активное участие в решении практических задач (в рамках семьи, образовательной организации, населенного пункта,</w:t>
      </w:r>
      <w:r w:rsidR="00A556B9" w:rsidRPr="00CA4934">
        <w:rPr>
          <w:rFonts w:ascii="Times New Roman" w:eastAsia="SchoolBookSanPin" w:hAnsi="Times New Roman"/>
          <w:sz w:val="28"/>
          <w:szCs w:val="28"/>
          <w:lang w:val="ru-RU"/>
        </w:rPr>
        <w:t xml:space="preserve"> родного</w:t>
      </w:r>
      <w:r w:rsidR="006D1E89" w:rsidRPr="00CA4934">
        <w:rPr>
          <w:rFonts w:ascii="Times New Roman" w:eastAsia="SchoolBookSanPin" w:hAnsi="Times New Roman"/>
          <w:sz w:val="28"/>
          <w:szCs w:val="28"/>
          <w:lang w:val="ru-RU"/>
        </w:rPr>
        <w:t xml:space="preserve"> края) </w:t>
      </w:r>
      <w:r w:rsidRPr="00CA4934">
        <w:rPr>
          <w:rFonts w:ascii="Times New Roman" w:eastAsia="SchoolBookSanPin" w:hAnsi="Times New Roman"/>
          <w:sz w:val="28"/>
          <w:szCs w:val="28"/>
          <w:lang w:val="ru-RU"/>
        </w:rPr>
        <w:t>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протяжении всей жизни для успешной профессиональной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развитие необходимых умений для этого; осознанный выбор и построение индивидуальной траектории образования и жизненных планов с учётом личных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общественных интересов и потребностей;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8) экологического воспитания: ориентация на применение географических знаний для решения задач в области окружающей среды, планирования поступков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34744" w:rsidRPr="00CA4934" w:rsidRDefault="00A60DB6"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SchoolBookSanPin" w:hAnsi="Times New Roman"/>
          <w:sz w:val="28"/>
          <w:szCs w:val="28"/>
          <w:lang w:val="ru-RU"/>
        </w:rPr>
        <w:t xml:space="preserve">.8.2. В результате изучения географии на уровне основного общего образования у обучающегося будут сформированы </w:t>
      </w:r>
      <w:r w:rsidR="00134744" w:rsidRPr="00CA4934">
        <w:rPr>
          <w:rFonts w:ascii="Times New Roman" w:eastAsia="SchoolBookSanPin" w:hAnsi="Times New Roman"/>
          <w:bCs/>
          <w:sz w:val="28"/>
          <w:szCs w:val="28"/>
          <w:lang w:val="ru-RU"/>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134744" w:rsidRPr="00CA4934" w:rsidRDefault="00A60DB6"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.8.2.1.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логические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и характеризовать существенные признаки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существенный признак классификации географических объектов, процессов и явлений, основания для их сравнения;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закономерности и противоречия в рассматриваемых фактах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данных наблюдений с учётом предложенной географической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выявлять дефициты географической информации, данных, необходимых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поставленной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выявлять причинно-следственные связи при изучении географических объектов, процессов и явлений; </w:t>
      </w:r>
      <w:r w:rsidR="00BB7E68" w:rsidRPr="00CA4934">
        <w:rPr>
          <w:rFonts w:ascii="Times New Roman" w:eastAsia="SchoolBookSanPin" w:hAnsi="Times New Roman"/>
          <w:position w:val="1"/>
          <w:sz w:val="28"/>
          <w:szCs w:val="28"/>
          <w:lang w:val="ru-RU"/>
        </w:rPr>
        <w:t>проводить</w:t>
      </w:r>
      <w:r w:rsidRPr="00CA4934">
        <w:rPr>
          <w:rFonts w:ascii="Times New Roman" w:eastAsia="SchoolBookSanPin" w:hAnsi="Times New Roman"/>
          <w:position w:val="1"/>
          <w:sz w:val="28"/>
          <w:szCs w:val="28"/>
          <w:lang w:val="ru-RU"/>
        </w:rPr>
        <w:t xml:space="preserve"> выводы с использованием дедуктивных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индуктивных умозаключений, умозаключений по аналогии, формулировать гипотезы о взаимосвязях географических объектов, процессов и явлений;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152.</w:t>
      </w:r>
      <w:r w:rsidR="00134744" w:rsidRPr="00CA4934">
        <w:rPr>
          <w:rFonts w:ascii="Times New Roman" w:eastAsia="OfficinaSansBoldITC" w:hAnsi="Times New Roman"/>
          <w:sz w:val="28"/>
          <w:szCs w:val="28"/>
          <w:lang w:val="ru-RU"/>
        </w:rPr>
        <w:t>8.2.2. </w:t>
      </w:r>
      <w:r w:rsidR="00134744" w:rsidRPr="00CA4934">
        <w:rPr>
          <w:rFonts w:ascii="Times New Roman" w:eastAsia="SchoolBookSanPin" w:hAnsi="Times New Roman"/>
          <w:sz w:val="28"/>
          <w:szCs w:val="28"/>
          <w:lang w:val="ru-RU"/>
        </w:rPr>
        <w:t xml:space="preserve">У обучающегося будут сформированы следующие базовые исследовательские действия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географические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географические вопросы, фиксирующие разрыв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между реальным 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по плану несложное географическое исследование, в том числе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достоверность информации, полученной в ходе географического исследования;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8.2.3. </w:t>
      </w:r>
      <w:r w:rsidR="00134744"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с информацией как часть </w:t>
      </w:r>
      <w:r w:rsidR="00134744" w:rsidRPr="00CA4934">
        <w:rPr>
          <w:rFonts w:ascii="Times New Roman" w:eastAsia="SchoolBookSanPin" w:hAnsi="Times New Roman"/>
          <w:bCs/>
          <w:sz w:val="28"/>
          <w:szCs w:val="28"/>
          <w:lang w:val="ru-RU"/>
        </w:rPr>
        <w:t>познавательных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анализировать и интерпретировать географическую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сходные аргументы, подтверждающие или опровергающие одну</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ту же идею, в различных источниках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выбирать оптимальную форму представления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надёжность географической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систематизировать географическую информацию в разных формах.</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8.2.4. </w:t>
      </w:r>
      <w:r w:rsidR="00134744" w:rsidRPr="00CA4934">
        <w:rPr>
          <w:rFonts w:ascii="Times New Roman" w:eastAsia="SchoolBookSanPin" w:hAnsi="Times New Roman"/>
          <w:sz w:val="28"/>
          <w:szCs w:val="28"/>
          <w:lang w:val="ru-RU"/>
        </w:rPr>
        <w:t xml:space="preserve">У обучающегося будут сформированы умения общения как часть </w:t>
      </w:r>
      <w:r w:rsidR="00134744" w:rsidRPr="00CA4934">
        <w:rPr>
          <w:rFonts w:ascii="Times New Roman" w:eastAsia="SchoolBookSanPin" w:hAnsi="Times New Roman"/>
          <w:bCs/>
          <w:sz w:val="28"/>
          <w:szCs w:val="28"/>
          <w:lang w:val="ru-RU"/>
        </w:rPr>
        <w:t>коммуникативных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суждения, выражать свою точку зрения по географическим аспектам различных вопросов в устных и письменных текстах;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публично представлять результаты выполненного исследования или проекта.</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8.2.5. </w:t>
      </w:r>
      <w:r w:rsidR="00134744" w:rsidRPr="00CA4934">
        <w:rPr>
          <w:rFonts w:ascii="Times New Roman" w:eastAsia="SchoolBookSanPin" w:hAnsi="Times New Roman"/>
          <w:sz w:val="28"/>
          <w:szCs w:val="28"/>
          <w:lang w:val="ru-RU"/>
        </w:rPr>
        <w:t xml:space="preserve">У обучающегося будут сформированы умения самоорганизации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выбирать способ их решения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изучаемом объекте.</w:t>
      </w:r>
    </w:p>
    <w:p w:rsidR="001651E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651E4" w:rsidRPr="00CA4934">
        <w:rPr>
          <w:rFonts w:ascii="Times New Roman" w:eastAsia="OfficinaSansBoldITC" w:hAnsi="Times New Roman"/>
          <w:sz w:val="28"/>
          <w:szCs w:val="28"/>
          <w:lang w:val="ru-RU"/>
        </w:rPr>
        <w:t>8.2.6. </w:t>
      </w:r>
      <w:r w:rsidR="001651E4" w:rsidRPr="00CA4934">
        <w:rPr>
          <w:rFonts w:ascii="Times New Roman" w:eastAsia="SchoolBookSanPin" w:hAnsi="Times New Roman"/>
          <w:sz w:val="28"/>
          <w:szCs w:val="28"/>
          <w:lang w:val="ru-RU"/>
        </w:rPr>
        <w:t>У обучающегося будут сформированы умения совместной деятельности:</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планировать организацию совместной работы, при выполнении учебных географических проектов определять свою роль</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с учётом предпочтений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возможностей всех участников взаимодействия), участвовать в групповых формах работы, выполнять свою часть работы, достигать качественного результата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своему направлению и координировать свои действия с другими членами команды;</w:t>
      </w:r>
    </w:p>
    <w:p w:rsidR="001651E4" w:rsidRPr="00CA4934" w:rsidRDefault="001651E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134744" w:rsidRPr="00CA4934" w:rsidRDefault="00A67132"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8.2.</w:t>
      </w:r>
      <w:r w:rsidR="001651E4" w:rsidRPr="00CA4934">
        <w:rPr>
          <w:rFonts w:ascii="Times New Roman" w:eastAsia="OfficinaSansBoldITC" w:hAnsi="Times New Roman"/>
          <w:sz w:val="28"/>
          <w:szCs w:val="28"/>
          <w:lang w:val="ru-RU"/>
        </w:rPr>
        <w:t>7</w:t>
      </w:r>
      <w:r w:rsidR="00134744" w:rsidRPr="00CA4934">
        <w:rPr>
          <w:rFonts w:ascii="Times New Roman" w:eastAsia="OfficinaSansBoldITC" w:hAnsi="Times New Roman"/>
          <w:sz w:val="28"/>
          <w:szCs w:val="28"/>
          <w:lang w:val="ru-RU"/>
        </w:rPr>
        <w:t>. </w:t>
      </w:r>
      <w:r w:rsidR="00134744" w:rsidRPr="00CA4934">
        <w:rPr>
          <w:rFonts w:ascii="Times New Roman" w:eastAsia="SchoolBookSanPin" w:hAnsi="Times New Roman"/>
          <w:sz w:val="28"/>
          <w:szCs w:val="28"/>
          <w:lang w:val="ru-RU"/>
        </w:rPr>
        <w:t xml:space="preserve">У обучающегося будут сформированы умения самоконтроля, эмоционального интеллекта как части </w:t>
      </w:r>
      <w:r w:rsidR="00134744" w:rsidRPr="00CA4934">
        <w:rPr>
          <w:rFonts w:ascii="Times New Roman" w:eastAsia="SchoolBookSanPin" w:hAnsi="Times New Roman"/>
          <w:bCs/>
          <w:sz w:val="28"/>
          <w:szCs w:val="28"/>
          <w:lang w:val="ru-RU"/>
        </w:rPr>
        <w:t>регулятивных универсальных учебных действий</w:t>
      </w:r>
      <w:r w:rsidR="00134744" w:rsidRPr="00CA4934">
        <w:rPr>
          <w:rFonts w:ascii="Times New Roman" w:eastAsia="SchoolBookSanPin" w:hAnsi="Times New Roman"/>
          <w:sz w:val="28"/>
          <w:szCs w:val="28"/>
          <w:lang w:val="ru-RU"/>
        </w:rPr>
        <w:t>:</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владеть способами самоконтроля и рефлексии;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оценивать соответствие результата цели и условиям;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bCs/>
          <w:position w:val="1"/>
          <w:sz w:val="28"/>
          <w:szCs w:val="28"/>
          <w:lang w:val="ru-RU"/>
        </w:rPr>
        <w:t>принятие себя и других: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признавать своё право на ошибку и такое же право другого.</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3. 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5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географических объектов, процессов и явлений, изучаемых различными ветвями географической науки;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методов исследования, применяемых в географии;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выбирать источники географической информации (картографические, текстовые, видео- и фотоизображения, </w:t>
      </w:r>
      <w:r w:rsidR="00242D99" w:rsidRPr="00CA4934">
        <w:rPr>
          <w:rFonts w:ascii="Times New Roman" w:eastAsia="SchoolBookSanPin" w:hAnsi="Times New Roman"/>
          <w:sz w:val="28"/>
          <w:szCs w:val="28"/>
          <w:lang w:val="ru-RU"/>
        </w:rPr>
        <w:t>интернет-</w:t>
      </w:r>
      <w:r w:rsidRPr="00CA4934">
        <w:rPr>
          <w:rFonts w:ascii="Times New Roman" w:eastAsia="SchoolBookSanPin" w:hAnsi="Times New Roman"/>
          <w:sz w:val="28"/>
          <w:szCs w:val="28"/>
          <w:lang w:val="ru-RU"/>
        </w:rPr>
        <w:t>ресурсы), необходимые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изучения истории географических открытий и важнейших географических исследований современности;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 путешествиях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географических исследованиях Земли, представленную в одном или нескольких источниках;</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вкладе великих путешественников в изучение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и сравнивать маршруты их путешествий;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находить в различных источниках информации (включая </w:t>
      </w:r>
      <w:r w:rsidR="00242D99" w:rsidRPr="00CA4934">
        <w:rPr>
          <w:rFonts w:ascii="Times New Roman" w:eastAsia="SchoolBookSanPin" w:hAnsi="Times New Roman"/>
          <w:position w:val="1"/>
          <w:sz w:val="28"/>
          <w:szCs w:val="28"/>
          <w:lang w:val="ru-RU"/>
        </w:rPr>
        <w:t>интернет-</w:t>
      </w:r>
      <w:r w:rsidRPr="00CA4934">
        <w:rPr>
          <w:rFonts w:ascii="Times New Roman" w:eastAsia="SchoolBookSanPin" w:hAnsi="Times New Roman"/>
          <w:position w:val="1"/>
          <w:sz w:val="28"/>
          <w:szCs w:val="28"/>
          <w:lang w:val="ru-RU"/>
        </w:rPr>
        <w:t>ресурсы) факты, позволяющие оценить вклад российских путешественников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исследователей в развитие знаний о Земле;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различать понятия «план местности» и «географическая карта», </w:t>
      </w:r>
      <w:r w:rsidR="001651E4" w:rsidRPr="00CA4934">
        <w:rPr>
          <w:rFonts w:ascii="Times New Roman" w:eastAsia="SchoolBookSanPin" w:hAnsi="Times New Roman"/>
          <w:position w:val="1"/>
          <w:sz w:val="28"/>
          <w:szCs w:val="28"/>
          <w:lang w:val="ru-RU"/>
        </w:rPr>
        <w:t>«</w:t>
      </w:r>
      <w:r w:rsidRPr="00CA4934">
        <w:rPr>
          <w:rFonts w:ascii="Times New Roman" w:eastAsia="SchoolBookSanPin" w:hAnsi="Times New Roman"/>
          <w:position w:val="1"/>
          <w:sz w:val="28"/>
          <w:szCs w:val="28"/>
          <w:lang w:val="ru-RU"/>
        </w:rPr>
        <w:t>параллель»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«меридиан»;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влияния Солнца на мир живой и неживой природы;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причины смены дня и ночи и времён года;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внутреннее строение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«земная кора»; «ядро», «мантия»; «минерал» и «горная порода»;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«материковая» и «океаническая» земная кора;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изученные минералы и горные породы, материковую</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океаническую земную кору;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обозначать на контурной карте материки и океаны, крупные формы рельефа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горы и равнины;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формы рельефа суши по высоте и по внешнему облику;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землетрясений и вулканических извержений;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«литосфера», «землетрясение», «вулкан», «литосферная плита», «эпицентр землетрясения» и «очаг землетрясения»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«эпицентр землетрясения» и «очаг землетрясения»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познавательных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острова по происхождению;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опасных природных явлений в литосфере и средств</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изменений в литосфере в результате деятельности человека на примере своей местности, России и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действия внешних процессов рельефообразования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наличия полезных ископаемых в своей местности;</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за погодой в различной форме (табличной, графической, географического описания).</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4. 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6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информацию об отдельных компонентах природы Земли,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опасных природных явлений в геосферах и средств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их предупреждения;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инструментарий (способы) получения географической информации на разных этапах географического изучения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свойства вод отдельных частей Мирового океана;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«гидросфера», «круговорот воды», «цунами», «приливы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отливы»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классифицировать объекты гидросферы (моря, озёра, реки, подземные воды, болота, ледники)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питание и режим рек;</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реки по заданным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«грунтовые, межпластовые и артезианские воды»</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применять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устанавливать причинно-следственные связи между питанием, режимом реки и климатом на территории речного бассейна;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районов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причины образования цунами, приливов и отливов;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описывать состав, строение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об особенностях отдельных компонентов природы Земли и взаимосвязях между ними для решения учебных и практических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воздуха; климаты Земли; климатообразующие факторы;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атмосферных осадков;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«бризы» и «муссоны»;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«погода» и «климат»;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«атмосфера», «тропосфера», «стратосфера», «верхние слои атмосферы»;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табличной и (или) графической форме;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называть границы биосферы;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приспособления живых организмов к среде обитания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разных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растительный и животный мир разных территорий Земли;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взаимосвязи компонентов природы в природно-территориальном комплексе;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растительного и животного мира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«почва», «плодородие почв», «природный комплекс», «природно-территориальный комплекс», «круговорот веществ в природе»</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для решения учебных и</w:t>
      </w:r>
      <w:r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сравнивать плодородие почв в различных природных зонах;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5. 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7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иметь представление о строении и свойствах (целостность, зональность, ритмичность) географической оболочки;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изученных географических явлений, представляющие собой отражение таких свойств географической оболочки,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как зональность, ритмичность и целостность;</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процессы и явления, происходящие в географической оболочке;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изменений в геосферах в результате деятельности человека;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закономерности изменения в пространстве рельефа, климата, внутренних вод и органического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(используя географические карты) взаимосвязи между движением литосферных плит и размещением крупных форм рельефа;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воздушные массы Земли, типы климата по заданным показателям;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образование тропических муссонов, пассатов тропических широт, западных ветров;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описывать климат территории по климатограмме;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влияние климатообразующих факторов на климатические особенности территории;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океанические течения;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температуру и солёность поверхностных вод Мирового океана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разных широтах с использованием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закономерности изменения температуры, солёности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органического мира Мирового океана с географической широтой и с глубиной</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на основе анализа различных источников географической информации;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и сравнивать численность населения крупных стран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плотность населения различных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понятие «плотность населения» для решения учебных</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городские и сельские поселения;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крупнейших городов мира;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мировых и национальных религий;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языковую классификацию народов;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основные виды хозяйственной деятельности людей на различных территориях;</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определять страны по их существенным признакам;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населении материков и стран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CA4934">
        <w:rPr>
          <w:rFonts w:ascii="Times New Roman" w:eastAsia="SchoolBookSanPin" w:hAnsi="Times New Roman"/>
          <w:sz w:val="28"/>
          <w:szCs w:val="28"/>
          <w:lang w:val="ru-RU"/>
        </w:rPr>
        <w:t>изучения особенностей природы, населения и хозяйства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взаимодействия природы и общества в пределах отдельных территорий;</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локальном и региональном уровнях и приводить примеры международного сотрудничества по их преодолению.</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6. 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8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этапы истории формирования и изучения территории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географическое положение России с использованием информации из различных источников;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федеральные округа, крупные географические районы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макрорегионы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приводить примеры субъектов Российской Федерации разных видов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показывать их на географической карте;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зональном времени 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степень благоприятности природных условий в пределах отдельных регионов страны;</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проводить классификацию природных ресурсов;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типы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особенности компонентов природы отдельных территорий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контексте реальной жизни;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объяснять распространение по территории страны областей современного горообразования, землетрясений и вулканизма;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«плита», «щит», «моренный холм», «бараньи лбы», «бархан», «дюна»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описывать и прогнозировать погоду территории по карте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«циклон», «антициклон», «атмосферный фронт»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объяснения особенностей погоды отдельных территорий с помощью карт погоды;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классификацию типов климата и почв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распознавать показатели, характеризующие состояние окружающей среды;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мер безопасности, в том числе для экономики семьи,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в случае природных стихийных бедствий и техногенных катастроф;</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рационального и нерационального природопользования;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особо охраняемых природных территорий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своего края, животных и растений, занесённых в Красную книгу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адаптации человека к разнообразным природным условиям на территории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сравнивать показатели воспроизводства и качества населения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с мировыми показателями и показателями других стран;</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проводить классификацию населённых пунктов и регионов России</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по заданным основаниям;</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применять понятия «рождаемость», «смертность», «естественный прирост населения», «миграционный прирост на</w:t>
      </w:r>
      <w:r w:rsidRPr="00CA4934">
        <w:rPr>
          <w:rFonts w:ascii="Times New Roman" w:eastAsia="SchoolBookSanPin" w:hAnsi="Times New Roman"/>
          <w:sz w:val="28"/>
          <w:szCs w:val="28"/>
          <w:lang w:val="ru-RU"/>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(таблица, график, географическое описание) географическую информацию, необходимую для решения учебных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(или) практико-ориентированных задач.</w:t>
      </w:r>
    </w:p>
    <w:p w:rsidR="00134744" w:rsidRPr="00CA4934" w:rsidRDefault="00A67132" w:rsidP="00E41B55">
      <w:pPr>
        <w:spacing w:after="0" w:line="350" w:lineRule="auto"/>
        <w:ind w:firstLine="709"/>
        <w:jc w:val="both"/>
        <w:rPr>
          <w:rFonts w:ascii="Times New Roman" w:eastAsia="OfficinaSansBoldITC" w:hAnsi="Times New Roman"/>
          <w:b/>
          <w:color w:val="C00000"/>
          <w:sz w:val="28"/>
          <w:szCs w:val="28"/>
          <w:lang w:val="ru-RU"/>
        </w:rPr>
      </w:pPr>
      <w:r w:rsidRPr="00CA4934">
        <w:rPr>
          <w:rFonts w:ascii="Times New Roman" w:eastAsia="OfficinaSansBoldITC" w:hAnsi="Times New Roman"/>
          <w:sz w:val="28"/>
          <w:szCs w:val="28"/>
          <w:lang w:val="ru-RU"/>
        </w:rPr>
        <w:t>152.</w:t>
      </w:r>
      <w:r w:rsidR="00134744" w:rsidRPr="00CA4934">
        <w:rPr>
          <w:rFonts w:ascii="Times New Roman" w:eastAsia="OfficinaSansBoldITC" w:hAnsi="Times New Roman"/>
          <w:sz w:val="28"/>
          <w:szCs w:val="28"/>
          <w:lang w:val="ru-RU"/>
        </w:rPr>
        <w:t>8.</w:t>
      </w:r>
      <w:r w:rsidR="00134744" w:rsidRPr="00CA4934">
        <w:rPr>
          <w:rFonts w:ascii="Times New Roman" w:eastAsia="SchoolBookSanPin" w:hAnsi="Times New Roman"/>
          <w:sz w:val="28"/>
          <w:szCs w:val="28"/>
          <w:lang w:val="ru-RU"/>
        </w:rPr>
        <w:t>7. </w:t>
      </w:r>
      <w:r w:rsidR="00134744" w:rsidRPr="00CA4934">
        <w:rPr>
          <w:rFonts w:ascii="Times New Roman" w:eastAsia="SchoolBookSanPin" w:hAnsi="Times New Roman"/>
          <w:bCs/>
          <w:sz w:val="28"/>
          <w:szCs w:val="28"/>
          <w:lang w:val="ru-RU"/>
        </w:rPr>
        <w:t>Предметные результаты освоения программы по географии. К концу</w:t>
      </w:r>
      <w:r w:rsidR="00CA4934" w:rsidRPr="00CA4934">
        <w:rPr>
          <w:rFonts w:ascii="Times New Roman" w:eastAsia="SchoolBookSanPin" w:hAnsi="Times New Roman"/>
          <w:bCs/>
          <w:sz w:val="28"/>
          <w:szCs w:val="28"/>
          <w:lang w:val="ru-RU"/>
        </w:rPr>
        <w:t xml:space="preserve"> </w:t>
      </w:r>
      <w:r w:rsidR="00134744" w:rsidRPr="00CA4934">
        <w:rPr>
          <w:rFonts w:ascii="Times New Roman" w:eastAsia="SchoolBookSanPin" w:hAnsi="Times New Roman"/>
          <w:bCs/>
          <w:sz w:val="28"/>
          <w:szCs w:val="28"/>
          <w:lang w:val="ru-RU"/>
        </w:rPr>
        <w:t xml:space="preserve">9 класса обучающийся научится: </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в различных формах (в виде карты, таблицы, графика, географического описания) географическую информацию, необходимую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географическую информацию, которая является противоречивой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может быть недостоверной; определять информацию, недостающую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той или иной задачи;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применять понятия «экономико-географическое положение», </w:t>
      </w:r>
      <w:r w:rsidRPr="00CA4934">
        <w:rPr>
          <w:rFonts w:ascii="Times New Roman" w:eastAsia="SchoolBookSanPin" w:hAnsi="Times New Roman"/>
          <w:position w:val="1"/>
          <w:sz w:val="28"/>
          <w:szCs w:val="28"/>
          <w:lang w:val="ru-RU"/>
        </w:rPr>
        <w:t>«состав хозяйства», «отраслевая, функциональная и территориальная структура», «условия</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CA4934">
        <w:rPr>
          <w:rFonts w:ascii="Times New Roman" w:eastAsia="SchoolBookSanPin" w:hAnsi="Times New Roman"/>
          <w:sz w:val="28"/>
          <w:szCs w:val="28"/>
          <w:lang w:val="ru-RU"/>
        </w:rPr>
        <w:t>плекс», «металлургический комплекс», «ВИЭ», «ТЭК», для решения учебных и (или) практико-ориентированных задач;</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6916F9" w:rsidRPr="00CA4934" w:rsidRDefault="006916F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различать </w:t>
      </w:r>
      <w:r w:rsidR="00665C4F" w:rsidRPr="00CA4934">
        <w:rPr>
          <w:rFonts w:ascii="Times New Roman" w:eastAsia="SchoolBookSanPin" w:hAnsi="Times New Roman"/>
          <w:sz w:val="28"/>
          <w:szCs w:val="28"/>
          <w:lang w:val="ru-RU"/>
        </w:rPr>
        <w:t>территории опережающего развития</w:t>
      </w:r>
      <w:r w:rsidRPr="00CA4934">
        <w:rPr>
          <w:rFonts w:ascii="Times New Roman" w:eastAsia="SchoolBookSanPin" w:hAnsi="Times New Roman"/>
          <w:sz w:val="28"/>
          <w:szCs w:val="28"/>
          <w:lang w:val="ru-RU"/>
        </w:rPr>
        <w:t>, Арктическую зону и зону Севера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дополнительных источников;</w:t>
      </w:r>
    </w:p>
    <w:p w:rsidR="00734589"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интегрировать и интерпретировать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w:t>
      </w:r>
      <w:r w:rsidR="00734589" w:rsidRPr="00CA4934">
        <w:rPr>
          <w:rFonts w:ascii="Times New Roman" w:eastAsia="SchoolBookSanPin" w:hAnsi="Times New Roman"/>
          <w:sz w:val="28"/>
          <w:szCs w:val="28"/>
          <w:lang w:val="ru-RU"/>
        </w:rPr>
        <w:t>на основе ВИЭ;</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734589" w:rsidRPr="00CA4934" w:rsidRDefault="00734589"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ВВП, ВРП и ИЧР как показатели уровня развития страны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регионов;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природно-ресурсный, человеческий и производственный капитал;</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виды транспорта и основные показатели их работы: грузооборот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пассажирооборот;</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 факторах и условиях размещения хозяйства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размещения предприятий и различных производств;</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знания об особенностях компонентов природы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её отдельных территорий; об особенностях взаимодействия природы и общества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пределах отдельных территорий для решения практико-ориентированных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контексте реальной жизни: оценивать реализуемые проекты по созданию новых производств с учётом экологической безопасности;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критически оценивать финансовые условия жизнедеятельности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влияние географического положения отдельных регионов России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особенности природы, жизнь и хозяйственную деятельность населения;</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географические различия населения и хозяйства территорий крупных регионов страны;</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воздействии человеческой деятельности на окружающую среду своей местности, региона, страны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 динамике, уровне и структуре социально-экономического развития России, месте и роли России в мире;</w:t>
      </w:r>
    </w:p>
    <w:p w:rsidR="00134744" w:rsidRPr="00CA4934" w:rsidRDefault="0013474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приводить примеры объектов Всемирного наследия ЮНЕСКО и описывать</w:t>
      </w:r>
      <w:r w:rsidR="00CA4934" w:rsidRPr="00CA4934">
        <w:rPr>
          <w:rFonts w:ascii="Times New Roman" w:eastAsia="SchoolBookSanPin" w:hAnsi="Times New Roman"/>
          <w:position w:val="1"/>
          <w:sz w:val="28"/>
          <w:szCs w:val="28"/>
          <w:lang w:val="ru-RU"/>
        </w:rPr>
        <w:t xml:space="preserve"> </w:t>
      </w:r>
      <w:r w:rsidRPr="00CA4934">
        <w:rPr>
          <w:rFonts w:ascii="Times New Roman" w:eastAsia="SchoolBookSanPin" w:hAnsi="Times New Roman"/>
          <w:position w:val="1"/>
          <w:sz w:val="28"/>
          <w:szCs w:val="28"/>
          <w:lang w:val="ru-RU"/>
        </w:rPr>
        <w:t>их местоположение на географической карте;</w:t>
      </w:r>
    </w:p>
    <w:p w:rsidR="00134744" w:rsidRDefault="00134744" w:rsidP="00E41B55">
      <w:pPr>
        <w:spacing w:after="0" w:line="350" w:lineRule="auto"/>
        <w:ind w:firstLine="709"/>
        <w:jc w:val="both"/>
        <w:rPr>
          <w:rFonts w:ascii="Times New Roman" w:eastAsia="SchoolBookSanPin" w:hAnsi="Times New Roman"/>
          <w:position w:val="1"/>
          <w:sz w:val="28"/>
          <w:szCs w:val="28"/>
          <w:lang w:val="ru-RU"/>
        </w:rPr>
      </w:pPr>
      <w:r w:rsidRPr="00CA4934">
        <w:rPr>
          <w:rFonts w:ascii="Times New Roman" w:eastAsia="SchoolBookSanPin" w:hAnsi="Times New Roman"/>
          <w:position w:val="1"/>
          <w:sz w:val="28"/>
          <w:szCs w:val="28"/>
          <w:lang w:val="ru-RU"/>
        </w:rPr>
        <w:t>характеризовать место и роль России в мировом хозяйстве.</w:t>
      </w:r>
    </w:p>
    <w:p w:rsidR="00E67D40" w:rsidRPr="00D207DB" w:rsidRDefault="00E67D40" w:rsidP="00E67D40">
      <w:pPr>
        <w:pStyle w:val="ConsPlusNormal"/>
        <w:ind w:firstLine="540"/>
        <w:jc w:val="both"/>
      </w:pPr>
      <w:r w:rsidRPr="00D207DB">
        <w:t>152.9. Поурочное планирование</w:t>
      </w:r>
    </w:p>
    <w:p w:rsidR="00E67D40" w:rsidRPr="00D207DB" w:rsidRDefault="00E67D40" w:rsidP="00E67D40">
      <w:pPr>
        <w:pStyle w:val="ConsPlusNormal"/>
        <w:jc w:val="right"/>
      </w:pPr>
      <w:r w:rsidRPr="00D207DB">
        <w:t>Таблица 20</w:t>
      </w:r>
    </w:p>
    <w:p w:rsidR="00E67D40" w:rsidRPr="00D207DB" w:rsidRDefault="00E67D40" w:rsidP="00E67D40">
      <w:pPr>
        <w:pStyle w:val="ConsPlusNormal"/>
        <w:jc w:val="both"/>
      </w:pPr>
      <w:r w:rsidRPr="00D207DB">
        <w:t>5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3"/>
        <w:gridCol w:w="7576"/>
        <w:gridCol w:w="1701"/>
      </w:tblGrid>
      <w:tr w:rsidR="00E67D40" w:rsidRPr="00C86FBF" w:rsidTr="00E67D40">
        <w:tc>
          <w:tcPr>
            <w:tcW w:w="1133" w:type="dxa"/>
          </w:tcPr>
          <w:p w:rsidR="00E67D40" w:rsidRPr="00D207DB" w:rsidRDefault="00E67D40" w:rsidP="00ED10AC">
            <w:pPr>
              <w:pStyle w:val="ConsPlusNormal"/>
              <w:spacing w:after="0" w:line="240" w:lineRule="auto"/>
              <w:jc w:val="center"/>
            </w:pPr>
            <w:r w:rsidRPr="00D207DB">
              <w:t>N урока</w:t>
            </w:r>
          </w:p>
        </w:tc>
        <w:tc>
          <w:tcPr>
            <w:tcW w:w="7576" w:type="dxa"/>
          </w:tcPr>
          <w:p w:rsidR="00E67D40" w:rsidRPr="00D207DB" w:rsidRDefault="00E67D40" w:rsidP="00ED10AC">
            <w:pPr>
              <w:pStyle w:val="ConsPlusNormal"/>
              <w:spacing w:after="0" w:line="240" w:lineRule="auto"/>
              <w:jc w:val="center"/>
            </w:pPr>
            <w:r w:rsidRPr="00D207DB">
              <w:t>Тема урока</w:t>
            </w:r>
          </w:p>
        </w:tc>
        <w:tc>
          <w:tcPr>
            <w:tcW w:w="1701" w:type="dxa"/>
          </w:tcPr>
          <w:p w:rsidR="00E67D40" w:rsidRPr="00D207DB" w:rsidRDefault="00E67D40" w:rsidP="00ED10AC">
            <w:pPr>
              <w:pStyle w:val="ConsPlusNormal"/>
              <w:spacing w:after="0" w:line="240" w:lineRule="auto"/>
              <w:jc w:val="center"/>
            </w:pPr>
            <w:r w:rsidRPr="00D207DB">
              <w:t>Количество часов на практические работы</w:t>
            </w: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1</w:t>
            </w:r>
          </w:p>
        </w:tc>
        <w:tc>
          <w:tcPr>
            <w:tcW w:w="7576" w:type="dxa"/>
          </w:tcPr>
          <w:p w:rsidR="00E67D40" w:rsidRPr="00D207DB" w:rsidRDefault="00E67D40" w:rsidP="00ED10AC">
            <w:pPr>
              <w:pStyle w:val="ConsPlusNormal"/>
              <w:spacing w:after="0" w:line="240" w:lineRule="auto"/>
              <w:jc w:val="both"/>
            </w:pPr>
            <w:r w:rsidRPr="00D207DB">
              <w:t>Что изучает география? Географические объекты, процессы и явления</w:t>
            </w:r>
          </w:p>
        </w:tc>
        <w:tc>
          <w:tcPr>
            <w:tcW w:w="1701"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2</w:t>
            </w:r>
          </w:p>
        </w:tc>
        <w:tc>
          <w:tcPr>
            <w:tcW w:w="7576" w:type="dxa"/>
          </w:tcPr>
          <w:p w:rsidR="00E67D40" w:rsidRPr="00D207DB" w:rsidRDefault="00E67D40" w:rsidP="00ED10AC">
            <w:pPr>
              <w:pStyle w:val="ConsPlusNormal"/>
              <w:spacing w:after="0" w:line="240" w:lineRule="auto"/>
              <w:jc w:val="both"/>
            </w:pPr>
            <w:r w:rsidRPr="00D207DB">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1701" w:type="dxa"/>
            <w:vAlign w:val="center"/>
          </w:tcPr>
          <w:p w:rsidR="00E67D40" w:rsidRPr="00D207DB" w:rsidRDefault="00E67D40" w:rsidP="00ED10AC">
            <w:pPr>
              <w:pStyle w:val="ConsPlusNormal"/>
              <w:spacing w:after="0" w:line="240" w:lineRule="auto"/>
              <w:jc w:val="center"/>
            </w:pPr>
            <w:r w:rsidRPr="00D207DB">
              <w:t>0,5</w:t>
            </w: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3</w:t>
            </w:r>
          </w:p>
        </w:tc>
        <w:tc>
          <w:tcPr>
            <w:tcW w:w="7576" w:type="dxa"/>
          </w:tcPr>
          <w:p w:rsidR="00E67D40" w:rsidRPr="00D207DB" w:rsidRDefault="00E67D40" w:rsidP="00ED10AC">
            <w:pPr>
              <w:pStyle w:val="ConsPlusNormal"/>
              <w:spacing w:after="0" w:line="240" w:lineRule="auto"/>
              <w:jc w:val="both"/>
            </w:pPr>
            <w:r w:rsidRPr="00D207DB">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1701" w:type="dxa"/>
            <w:vAlign w:val="center"/>
          </w:tcPr>
          <w:p w:rsidR="00E67D40" w:rsidRPr="00D207DB" w:rsidRDefault="00E67D40" w:rsidP="00ED10AC">
            <w:pPr>
              <w:pStyle w:val="ConsPlusNormal"/>
              <w:spacing w:after="0" w:line="240" w:lineRule="auto"/>
              <w:jc w:val="center"/>
            </w:pPr>
            <w:r w:rsidRPr="00D207DB">
              <w:t>0,5</w:t>
            </w: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4</w:t>
            </w:r>
          </w:p>
        </w:tc>
        <w:tc>
          <w:tcPr>
            <w:tcW w:w="7576" w:type="dxa"/>
          </w:tcPr>
          <w:p w:rsidR="00E67D40" w:rsidRPr="00D207DB" w:rsidRDefault="00E67D40" w:rsidP="00ED10AC">
            <w:pPr>
              <w:pStyle w:val="ConsPlusNormal"/>
              <w:spacing w:after="0" w:line="240" w:lineRule="auto"/>
              <w:jc w:val="both"/>
            </w:pPr>
            <w:r w:rsidRPr="00D207DB">
              <w:t>География в эпоху Средневековья</w:t>
            </w:r>
          </w:p>
        </w:tc>
        <w:tc>
          <w:tcPr>
            <w:tcW w:w="1701"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5</w:t>
            </w:r>
          </w:p>
        </w:tc>
        <w:tc>
          <w:tcPr>
            <w:tcW w:w="7576" w:type="dxa"/>
          </w:tcPr>
          <w:p w:rsidR="00E67D40" w:rsidRPr="00D207DB" w:rsidRDefault="00E67D40" w:rsidP="00ED10AC">
            <w:pPr>
              <w:pStyle w:val="ConsPlusNormal"/>
              <w:spacing w:after="0" w:line="240" w:lineRule="auto"/>
              <w:jc w:val="both"/>
            </w:pPr>
            <w:r w:rsidRPr="00D207DB">
              <w:t>Эпоха Великих географических открытий</w:t>
            </w:r>
          </w:p>
        </w:tc>
        <w:tc>
          <w:tcPr>
            <w:tcW w:w="1701"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6</w:t>
            </w:r>
          </w:p>
        </w:tc>
        <w:tc>
          <w:tcPr>
            <w:tcW w:w="7576" w:type="dxa"/>
          </w:tcPr>
          <w:p w:rsidR="00E67D40" w:rsidRPr="00D207DB" w:rsidRDefault="00E67D40" w:rsidP="00ED10AC">
            <w:pPr>
              <w:pStyle w:val="ConsPlusNormal"/>
              <w:spacing w:after="0" w:line="240" w:lineRule="auto"/>
              <w:jc w:val="both"/>
            </w:pPr>
            <w:r w:rsidRPr="00D207DB">
              <w:t>Первое кругосветное плавание. Карта мира после эпохи Великих географических открытий</w:t>
            </w:r>
          </w:p>
        </w:tc>
        <w:tc>
          <w:tcPr>
            <w:tcW w:w="1701"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7</w:t>
            </w:r>
          </w:p>
        </w:tc>
        <w:tc>
          <w:tcPr>
            <w:tcW w:w="7576" w:type="dxa"/>
          </w:tcPr>
          <w:p w:rsidR="00E67D40" w:rsidRPr="00D207DB" w:rsidRDefault="00E67D40" w:rsidP="00ED10AC">
            <w:pPr>
              <w:pStyle w:val="ConsPlusNormal"/>
              <w:spacing w:after="0" w:line="240" w:lineRule="auto"/>
              <w:jc w:val="both"/>
            </w:pPr>
            <w:r w:rsidRPr="00D207DB">
              <w:t>Географические открытия XVII - XIX вв. Поиски Южной Земли - открытие Австралии</w:t>
            </w:r>
          </w:p>
        </w:tc>
        <w:tc>
          <w:tcPr>
            <w:tcW w:w="1701"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8</w:t>
            </w:r>
          </w:p>
        </w:tc>
        <w:tc>
          <w:tcPr>
            <w:tcW w:w="7576" w:type="dxa"/>
          </w:tcPr>
          <w:p w:rsidR="00E67D40" w:rsidRPr="00D207DB" w:rsidRDefault="00E67D40" w:rsidP="00ED10AC">
            <w:pPr>
              <w:pStyle w:val="ConsPlusNormal"/>
              <w:spacing w:after="0" w:line="240" w:lineRule="auto"/>
              <w:jc w:val="both"/>
            </w:pPr>
            <w:r w:rsidRPr="00D207DB">
              <w:t>Русские путешественники и мореплаватели на северо-востоке Азии. Первая русская кругосветная экспедиция</w:t>
            </w:r>
          </w:p>
        </w:tc>
        <w:tc>
          <w:tcPr>
            <w:tcW w:w="1701"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9</w:t>
            </w:r>
          </w:p>
        </w:tc>
        <w:tc>
          <w:tcPr>
            <w:tcW w:w="7576" w:type="dxa"/>
          </w:tcPr>
          <w:p w:rsidR="00E67D40" w:rsidRPr="00D207DB" w:rsidRDefault="00E67D40" w:rsidP="00ED10AC">
            <w:pPr>
              <w:pStyle w:val="ConsPlusNormal"/>
              <w:spacing w:after="0" w:line="240" w:lineRule="auto"/>
              <w:jc w:val="both"/>
            </w:pPr>
            <w:r w:rsidRPr="00D207DB">
              <w:t>Географические исследования в XX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1701" w:type="dxa"/>
            <w:vAlign w:val="center"/>
          </w:tcPr>
          <w:p w:rsidR="00E67D40" w:rsidRPr="00D207DB" w:rsidRDefault="00E67D40" w:rsidP="00ED10AC">
            <w:pPr>
              <w:pStyle w:val="ConsPlusNormal"/>
              <w:spacing w:after="0" w:line="240" w:lineRule="auto"/>
              <w:jc w:val="center"/>
            </w:pPr>
            <w:r w:rsidRPr="00D207DB">
              <w:t>0,5</w:t>
            </w: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10</w:t>
            </w:r>
          </w:p>
        </w:tc>
        <w:tc>
          <w:tcPr>
            <w:tcW w:w="7576" w:type="dxa"/>
          </w:tcPr>
          <w:p w:rsidR="00E67D40" w:rsidRPr="00D207DB" w:rsidRDefault="00E67D40" w:rsidP="00ED10AC">
            <w:pPr>
              <w:pStyle w:val="ConsPlusNormal"/>
              <w:spacing w:after="0" w:line="240" w:lineRule="auto"/>
              <w:jc w:val="both"/>
            </w:pPr>
            <w:r w:rsidRPr="00D207DB">
              <w:t>Виды изображения земной поверхности. Планы местности. Условные знаки</w:t>
            </w:r>
          </w:p>
        </w:tc>
        <w:tc>
          <w:tcPr>
            <w:tcW w:w="1701"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11</w:t>
            </w:r>
          </w:p>
        </w:tc>
        <w:tc>
          <w:tcPr>
            <w:tcW w:w="7576" w:type="dxa"/>
          </w:tcPr>
          <w:p w:rsidR="00E67D40" w:rsidRPr="00D207DB" w:rsidRDefault="00E67D40" w:rsidP="00ED10AC">
            <w:pPr>
              <w:pStyle w:val="ConsPlusNormal"/>
              <w:spacing w:after="0" w:line="240" w:lineRule="auto"/>
              <w:jc w:val="both"/>
            </w:pPr>
            <w:r w:rsidRPr="00D207DB">
              <w:t>Масштаб. Способы определения расстояний на местности. Практическая работа "Определение направлений и расстояний по плану местности"</w:t>
            </w:r>
          </w:p>
        </w:tc>
        <w:tc>
          <w:tcPr>
            <w:tcW w:w="1701" w:type="dxa"/>
            <w:vAlign w:val="center"/>
          </w:tcPr>
          <w:p w:rsidR="00E67D40" w:rsidRPr="00D207DB" w:rsidRDefault="00E67D40" w:rsidP="00ED10AC">
            <w:pPr>
              <w:pStyle w:val="ConsPlusNormal"/>
              <w:spacing w:after="0" w:line="240" w:lineRule="auto"/>
              <w:jc w:val="center"/>
            </w:pPr>
            <w:r w:rsidRPr="00D207DB">
              <w:t>0,5</w:t>
            </w: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12</w:t>
            </w:r>
          </w:p>
        </w:tc>
        <w:tc>
          <w:tcPr>
            <w:tcW w:w="7576" w:type="dxa"/>
          </w:tcPr>
          <w:p w:rsidR="00E67D40" w:rsidRPr="00D207DB" w:rsidRDefault="00E67D40" w:rsidP="00ED10AC">
            <w:pPr>
              <w:pStyle w:val="ConsPlusNormal"/>
              <w:spacing w:after="0" w:line="240" w:lineRule="auto"/>
              <w:jc w:val="both"/>
            </w:pPr>
            <w:r w:rsidRPr="00D207DB">
              <w:t>Глазомерная, полярная и маршрутная съемка местности</w:t>
            </w:r>
          </w:p>
        </w:tc>
        <w:tc>
          <w:tcPr>
            <w:tcW w:w="1701"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13</w:t>
            </w:r>
          </w:p>
        </w:tc>
        <w:tc>
          <w:tcPr>
            <w:tcW w:w="7576" w:type="dxa"/>
          </w:tcPr>
          <w:p w:rsidR="00E67D40" w:rsidRPr="00D207DB" w:rsidRDefault="00E67D40" w:rsidP="00ED10AC">
            <w:pPr>
              <w:pStyle w:val="ConsPlusNormal"/>
              <w:spacing w:after="0" w:line="240" w:lineRule="auto"/>
              <w:jc w:val="both"/>
            </w:pPr>
            <w:r w:rsidRPr="00D207DB">
              <w:t>Изображение на планах местности неровностей земной поверхности. Абсолютная и относительная высоты. Профессия топограф</w:t>
            </w:r>
          </w:p>
        </w:tc>
        <w:tc>
          <w:tcPr>
            <w:tcW w:w="1701"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14</w:t>
            </w:r>
          </w:p>
        </w:tc>
        <w:tc>
          <w:tcPr>
            <w:tcW w:w="7576" w:type="dxa"/>
          </w:tcPr>
          <w:p w:rsidR="00E67D40" w:rsidRPr="00D207DB" w:rsidRDefault="00E67D40" w:rsidP="00ED10AC">
            <w:pPr>
              <w:pStyle w:val="ConsPlusNormal"/>
              <w:spacing w:after="0" w:line="240" w:lineRule="auto"/>
              <w:jc w:val="both"/>
            </w:pPr>
            <w:r w:rsidRPr="00D207DB">
              <w:t>Ориентирование по плану местности. Разнообразие планов и области их применения. Практическая работа "Составление описания маршрута по плану местности"</w:t>
            </w:r>
          </w:p>
        </w:tc>
        <w:tc>
          <w:tcPr>
            <w:tcW w:w="1701" w:type="dxa"/>
            <w:vAlign w:val="center"/>
          </w:tcPr>
          <w:p w:rsidR="00E67D40" w:rsidRPr="00D207DB" w:rsidRDefault="00E67D40" w:rsidP="00ED10AC">
            <w:pPr>
              <w:pStyle w:val="ConsPlusNormal"/>
              <w:spacing w:after="0" w:line="240" w:lineRule="auto"/>
              <w:jc w:val="center"/>
            </w:pPr>
            <w:r w:rsidRPr="00D207DB">
              <w:t>0,5</w:t>
            </w: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15</w:t>
            </w:r>
          </w:p>
        </w:tc>
        <w:tc>
          <w:tcPr>
            <w:tcW w:w="7576" w:type="dxa"/>
          </w:tcPr>
          <w:p w:rsidR="00E67D40" w:rsidRPr="00D207DB" w:rsidRDefault="00E67D40" w:rsidP="00ED10AC">
            <w:pPr>
              <w:pStyle w:val="ConsPlusNormal"/>
              <w:spacing w:after="0" w:line="240" w:lineRule="auto"/>
              <w:jc w:val="both"/>
            </w:pPr>
            <w:r w:rsidRPr="00D207DB">
              <w:t>Различия глобуса и географических карт. Способы перехода от сферической поверхности глобуса к плоскости географической карты</w:t>
            </w:r>
          </w:p>
        </w:tc>
        <w:tc>
          <w:tcPr>
            <w:tcW w:w="1701"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16</w:t>
            </w:r>
          </w:p>
        </w:tc>
        <w:tc>
          <w:tcPr>
            <w:tcW w:w="7576" w:type="dxa"/>
          </w:tcPr>
          <w:p w:rsidR="00E67D40" w:rsidRPr="00D207DB" w:rsidRDefault="00E67D40" w:rsidP="00ED10AC">
            <w:pPr>
              <w:pStyle w:val="ConsPlusNormal"/>
              <w:spacing w:after="0" w:line="240" w:lineRule="auto"/>
              <w:jc w:val="both"/>
            </w:pPr>
            <w:r w:rsidRPr="00D207DB">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1701" w:type="dxa"/>
            <w:vAlign w:val="center"/>
          </w:tcPr>
          <w:p w:rsidR="00E67D40" w:rsidRPr="00D207DB" w:rsidRDefault="00E67D40" w:rsidP="00ED10AC">
            <w:pPr>
              <w:pStyle w:val="ConsPlusNormal"/>
              <w:spacing w:after="0" w:line="240" w:lineRule="auto"/>
              <w:jc w:val="center"/>
            </w:pPr>
            <w:r w:rsidRPr="00D207DB">
              <w:t>0,5</w:t>
            </w: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17</w:t>
            </w:r>
          </w:p>
        </w:tc>
        <w:tc>
          <w:tcPr>
            <w:tcW w:w="7576" w:type="dxa"/>
          </w:tcPr>
          <w:p w:rsidR="00E67D40" w:rsidRPr="00D207DB" w:rsidRDefault="00E67D40" w:rsidP="00ED10AC">
            <w:pPr>
              <w:pStyle w:val="ConsPlusNormal"/>
              <w:spacing w:after="0" w:line="240" w:lineRule="auto"/>
              <w:jc w:val="both"/>
            </w:pPr>
            <w:r w:rsidRPr="00D207DB">
              <w:t>Определение расстояний по глобусу. Искажения на карте. Определение расстояний с помощью масштаба и градусной сети. Практическая работа "Определение направлений и расстояний по карте полушарий"</w:t>
            </w:r>
          </w:p>
        </w:tc>
        <w:tc>
          <w:tcPr>
            <w:tcW w:w="1701" w:type="dxa"/>
            <w:vAlign w:val="center"/>
          </w:tcPr>
          <w:p w:rsidR="00E67D40" w:rsidRPr="00D207DB" w:rsidRDefault="00E67D40" w:rsidP="00ED10AC">
            <w:pPr>
              <w:pStyle w:val="ConsPlusNormal"/>
              <w:spacing w:after="0" w:line="240" w:lineRule="auto"/>
              <w:jc w:val="center"/>
            </w:pPr>
            <w:r w:rsidRPr="00D207DB">
              <w:t>0,5</w:t>
            </w: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18</w:t>
            </w:r>
          </w:p>
        </w:tc>
        <w:tc>
          <w:tcPr>
            <w:tcW w:w="7576" w:type="dxa"/>
          </w:tcPr>
          <w:p w:rsidR="00E67D40" w:rsidRPr="00D207DB" w:rsidRDefault="00E67D40" w:rsidP="00ED10AC">
            <w:pPr>
              <w:pStyle w:val="ConsPlusNormal"/>
              <w:spacing w:after="0" w:line="240" w:lineRule="auto"/>
              <w:jc w:val="both"/>
            </w:pPr>
            <w:r w:rsidRPr="00D207DB">
              <w:t>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w:t>
            </w:r>
          </w:p>
        </w:tc>
        <w:tc>
          <w:tcPr>
            <w:tcW w:w="1701"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19</w:t>
            </w:r>
          </w:p>
        </w:tc>
        <w:tc>
          <w:tcPr>
            <w:tcW w:w="7576" w:type="dxa"/>
          </w:tcPr>
          <w:p w:rsidR="00E67D40" w:rsidRPr="00D207DB" w:rsidRDefault="00E67D40" w:rsidP="00ED10AC">
            <w:pPr>
              <w:pStyle w:val="ConsPlusNormal"/>
              <w:spacing w:after="0" w:line="240" w:lineRule="auto"/>
              <w:jc w:val="both"/>
            </w:pPr>
            <w:r w:rsidRPr="00D207DB">
              <w:t>Географический атлас. Использование карт в жизни и хозяйственной деятельности людей. Система космической навигации. Геоинформационные системы. Профессия картограф</w:t>
            </w:r>
          </w:p>
        </w:tc>
        <w:tc>
          <w:tcPr>
            <w:tcW w:w="1701"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20</w:t>
            </w:r>
          </w:p>
        </w:tc>
        <w:tc>
          <w:tcPr>
            <w:tcW w:w="7576" w:type="dxa"/>
          </w:tcPr>
          <w:p w:rsidR="00E67D40" w:rsidRPr="00D207DB" w:rsidRDefault="00E67D40" w:rsidP="00ED10AC">
            <w:pPr>
              <w:pStyle w:val="ConsPlusNormal"/>
              <w:spacing w:after="0" w:line="240" w:lineRule="auto"/>
              <w:jc w:val="both"/>
            </w:pPr>
            <w:r w:rsidRPr="00D207DB">
              <w:t>Резервный урок. Обобщающее повторение. Контрольная работа по разделу "Изображения земной поверхности"</w:t>
            </w:r>
          </w:p>
        </w:tc>
        <w:tc>
          <w:tcPr>
            <w:tcW w:w="1701"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21</w:t>
            </w:r>
          </w:p>
        </w:tc>
        <w:tc>
          <w:tcPr>
            <w:tcW w:w="7576" w:type="dxa"/>
          </w:tcPr>
          <w:p w:rsidR="00E67D40" w:rsidRPr="00D207DB" w:rsidRDefault="00E67D40" w:rsidP="00ED10AC">
            <w:pPr>
              <w:pStyle w:val="ConsPlusNormal"/>
              <w:spacing w:after="0" w:line="240" w:lineRule="auto"/>
              <w:jc w:val="both"/>
            </w:pPr>
            <w:r w:rsidRPr="00D207DB">
              <w:t>Земля в Солнечной системе. Гипотезы возникновения Земли. Форма, размеры Земли, их географические следствия</w:t>
            </w:r>
          </w:p>
        </w:tc>
        <w:tc>
          <w:tcPr>
            <w:tcW w:w="1701"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22</w:t>
            </w:r>
          </w:p>
        </w:tc>
        <w:tc>
          <w:tcPr>
            <w:tcW w:w="7576" w:type="dxa"/>
          </w:tcPr>
          <w:p w:rsidR="00E67D40" w:rsidRPr="00D207DB" w:rsidRDefault="00E67D40" w:rsidP="00ED10AC">
            <w:pPr>
              <w:pStyle w:val="ConsPlusNormal"/>
              <w:spacing w:after="0" w:line="240" w:lineRule="auto"/>
              <w:jc w:val="both"/>
            </w:pPr>
            <w:r w:rsidRPr="00D207DB">
              <w:t>Движения Земли. Географические следствия движения Земли вокруг Солнца. Дни весеннего и осеннего равноденствия, летнего и зимнего солнцестояния</w:t>
            </w:r>
          </w:p>
        </w:tc>
        <w:tc>
          <w:tcPr>
            <w:tcW w:w="1701"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23</w:t>
            </w:r>
          </w:p>
        </w:tc>
        <w:tc>
          <w:tcPr>
            <w:tcW w:w="7576" w:type="dxa"/>
          </w:tcPr>
          <w:p w:rsidR="00E67D40" w:rsidRPr="00D207DB" w:rsidRDefault="00E67D40" w:rsidP="00ED10AC">
            <w:pPr>
              <w:pStyle w:val="ConsPlusNormal"/>
              <w:spacing w:after="0" w:line="240" w:lineRule="auto"/>
              <w:jc w:val="both"/>
            </w:pPr>
            <w:r w:rsidRPr="00D207DB">
              <w:t>Неравномерное распределение солнечного света и тепла на поверхности Земли. Пояса освещенности. Тропики и полярные круги</w:t>
            </w:r>
          </w:p>
        </w:tc>
        <w:tc>
          <w:tcPr>
            <w:tcW w:w="1701"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24</w:t>
            </w:r>
          </w:p>
        </w:tc>
        <w:tc>
          <w:tcPr>
            <w:tcW w:w="7576" w:type="dxa"/>
          </w:tcPr>
          <w:p w:rsidR="00E67D40" w:rsidRPr="00D207DB" w:rsidRDefault="00E67D40" w:rsidP="00ED10AC">
            <w:pPr>
              <w:pStyle w:val="ConsPlusNormal"/>
              <w:spacing w:after="0" w:line="240" w:lineRule="auto"/>
              <w:jc w:val="both"/>
            </w:pPr>
            <w:r w:rsidRPr="00D207DB">
              <w:t>Вращение Земли вокруг своей 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1701" w:type="dxa"/>
            <w:vAlign w:val="center"/>
          </w:tcPr>
          <w:p w:rsidR="00E67D40" w:rsidRPr="00D207DB" w:rsidRDefault="00E67D40" w:rsidP="00ED10AC">
            <w:pPr>
              <w:pStyle w:val="ConsPlusNormal"/>
              <w:spacing w:after="0" w:line="240" w:lineRule="auto"/>
              <w:jc w:val="center"/>
            </w:pPr>
            <w:r w:rsidRPr="00D207DB">
              <w:t>0,5</w:t>
            </w: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25</w:t>
            </w:r>
          </w:p>
        </w:tc>
        <w:tc>
          <w:tcPr>
            <w:tcW w:w="7576" w:type="dxa"/>
          </w:tcPr>
          <w:p w:rsidR="00E67D40" w:rsidRPr="00D207DB" w:rsidRDefault="00E67D40" w:rsidP="00ED10AC">
            <w:pPr>
              <w:pStyle w:val="ConsPlusNormal"/>
              <w:spacing w:after="0" w:line="240" w:lineRule="auto"/>
              <w:jc w:val="both"/>
            </w:pPr>
            <w:r w:rsidRPr="00D207DB">
              <w:t>Резервный урок. Обобщающее повторение по теме "Земля - планета Солнечной системы"</w:t>
            </w:r>
          </w:p>
        </w:tc>
        <w:tc>
          <w:tcPr>
            <w:tcW w:w="1701"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26</w:t>
            </w:r>
          </w:p>
        </w:tc>
        <w:tc>
          <w:tcPr>
            <w:tcW w:w="7576" w:type="dxa"/>
          </w:tcPr>
          <w:p w:rsidR="00E67D40" w:rsidRPr="00D207DB" w:rsidRDefault="00E67D40" w:rsidP="00ED10AC">
            <w:pPr>
              <w:pStyle w:val="ConsPlusNormal"/>
              <w:spacing w:after="0" w:line="240" w:lineRule="auto"/>
              <w:jc w:val="both"/>
            </w:pPr>
            <w:r w:rsidRPr="00D207DB">
              <w:t>Литосфера - твердая оболочка Земли. Методы изучения земных глубин. Внутреннее строение Земли</w:t>
            </w:r>
          </w:p>
        </w:tc>
        <w:tc>
          <w:tcPr>
            <w:tcW w:w="1701"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27</w:t>
            </w:r>
          </w:p>
        </w:tc>
        <w:tc>
          <w:tcPr>
            <w:tcW w:w="7576" w:type="dxa"/>
          </w:tcPr>
          <w:p w:rsidR="00E67D40" w:rsidRPr="00D207DB" w:rsidRDefault="00E67D40" w:rsidP="00ED10AC">
            <w:pPr>
              <w:pStyle w:val="ConsPlusNormal"/>
              <w:spacing w:after="0" w:line="240" w:lineRule="auto"/>
              <w:jc w:val="both"/>
            </w:pPr>
            <w:r w:rsidRPr="00D207DB">
              <w:t>Строение земной коры. Вещества земной коры: минералы и горные породы. Образование горных пород</w:t>
            </w:r>
          </w:p>
        </w:tc>
        <w:tc>
          <w:tcPr>
            <w:tcW w:w="1701"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28</w:t>
            </w:r>
          </w:p>
        </w:tc>
        <w:tc>
          <w:tcPr>
            <w:tcW w:w="7576" w:type="dxa"/>
          </w:tcPr>
          <w:p w:rsidR="00E67D40" w:rsidRPr="00D207DB" w:rsidRDefault="00E67D40" w:rsidP="00ED10AC">
            <w:pPr>
              <w:pStyle w:val="ConsPlusNormal"/>
              <w:spacing w:after="0" w:line="240" w:lineRule="auto"/>
              <w:jc w:val="both"/>
            </w:pPr>
            <w:r w:rsidRPr="00D207DB">
              <w:t>Проявления внутренних и внешних процессов образования рельефа. Движение литосферных плит. Образование вулканов и причины землетрясений. Профессии сейсмолог и вулканолог</w:t>
            </w:r>
          </w:p>
        </w:tc>
        <w:tc>
          <w:tcPr>
            <w:tcW w:w="1701"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29</w:t>
            </w:r>
          </w:p>
        </w:tc>
        <w:tc>
          <w:tcPr>
            <w:tcW w:w="7576" w:type="dxa"/>
          </w:tcPr>
          <w:p w:rsidR="00E67D40" w:rsidRPr="00D207DB" w:rsidRDefault="00E67D40" w:rsidP="00ED10AC">
            <w:pPr>
              <w:pStyle w:val="ConsPlusNormal"/>
              <w:spacing w:after="0" w:line="240" w:lineRule="auto"/>
              <w:jc w:val="both"/>
            </w:pPr>
            <w:r w:rsidRPr="00D207DB">
              <w:t>Разрушение и изменение горных пород и минералов под действием внешних и внутренних процессов. Формирование рельефа земной поверхности как результат действия внутренних и внешних сил</w:t>
            </w:r>
          </w:p>
        </w:tc>
        <w:tc>
          <w:tcPr>
            <w:tcW w:w="1701"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30</w:t>
            </w:r>
          </w:p>
        </w:tc>
        <w:tc>
          <w:tcPr>
            <w:tcW w:w="7576" w:type="dxa"/>
          </w:tcPr>
          <w:p w:rsidR="00E67D40" w:rsidRPr="00D207DB" w:rsidRDefault="00E67D40" w:rsidP="00ED10AC">
            <w:pPr>
              <w:pStyle w:val="ConsPlusNormal"/>
              <w:spacing w:after="0" w:line="240" w:lineRule="auto"/>
              <w:jc w:val="both"/>
            </w:pPr>
            <w:r w:rsidRPr="00D207DB">
              <w:t>Человек и литосфера</w:t>
            </w:r>
          </w:p>
        </w:tc>
        <w:tc>
          <w:tcPr>
            <w:tcW w:w="1701"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31</w:t>
            </w:r>
          </w:p>
        </w:tc>
        <w:tc>
          <w:tcPr>
            <w:tcW w:w="7576" w:type="dxa"/>
          </w:tcPr>
          <w:p w:rsidR="00E67D40" w:rsidRPr="00D207DB" w:rsidRDefault="00E67D40" w:rsidP="00ED10AC">
            <w:pPr>
              <w:pStyle w:val="ConsPlusNormal"/>
              <w:spacing w:after="0" w:line="240" w:lineRule="auto"/>
              <w:jc w:val="both"/>
            </w:pPr>
            <w:r w:rsidRPr="00D207DB">
              <w:t>Резервный урок. Контрольная работа по теме "Литосфера - каменная оболочка Земли"</w:t>
            </w:r>
          </w:p>
        </w:tc>
        <w:tc>
          <w:tcPr>
            <w:tcW w:w="1701"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32</w:t>
            </w:r>
          </w:p>
        </w:tc>
        <w:tc>
          <w:tcPr>
            <w:tcW w:w="7576" w:type="dxa"/>
          </w:tcPr>
          <w:p w:rsidR="00E67D40" w:rsidRPr="00D207DB" w:rsidRDefault="00E67D40" w:rsidP="00ED10AC">
            <w:pPr>
              <w:pStyle w:val="ConsPlusNormal"/>
              <w:spacing w:after="0" w:line="240" w:lineRule="auto"/>
              <w:jc w:val="both"/>
            </w:pPr>
            <w:r w:rsidRPr="00D207DB">
              <w:t>Рельеф земной поверхности и методы его изучения. Практическая работа "Описание горной системы или равнины по физической карте"</w:t>
            </w:r>
          </w:p>
        </w:tc>
        <w:tc>
          <w:tcPr>
            <w:tcW w:w="1701" w:type="dxa"/>
            <w:vAlign w:val="center"/>
          </w:tcPr>
          <w:p w:rsidR="00E67D40" w:rsidRPr="00D207DB" w:rsidRDefault="00E67D40" w:rsidP="00ED10AC">
            <w:pPr>
              <w:pStyle w:val="ConsPlusNormal"/>
              <w:spacing w:after="0" w:line="240" w:lineRule="auto"/>
              <w:jc w:val="center"/>
            </w:pPr>
            <w:r w:rsidRPr="00D207DB">
              <w:t>0,5</w:t>
            </w: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33</w:t>
            </w:r>
          </w:p>
        </w:tc>
        <w:tc>
          <w:tcPr>
            <w:tcW w:w="7576" w:type="dxa"/>
          </w:tcPr>
          <w:p w:rsidR="00E67D40" w:rsidRPr="00D207DB" w:rsidRDefault="00E67D40" w:rsidP="00ED10AC">
            <w:pPr>
              <w:pStyle w:val="ConsPlusNormal"/>
              <w:spacing w:after="0" w:line="240" w:lineRule="auto"/>
              <w:jc w:val="both"/>
            </w:pPr>
            <w:r w:rsidRPr="00D207DB">
              <w:t>Рельеф дна Мирового океана. Острова, их типы по происхождению</w:t>
            </w:r>
          </w:p>
        </w:tc>
        <w:tc>
          <w:tcPr>
            <w:tcW w:w="1701"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34</w:t>
            </w:r>
          </w:p>
        </w:tc>
        <w:tc>
          <w:tcPr>
            <w:tcW w:w="7576" w:type="dxa"/>
          </w:tcPr>
          <w:p w:rsidR="00E67D40" w:rsidRPr="00D207DB" w:rsidRDefault="00E67D40" w:rsidP="00ED10AC">
            <w:pPr>
              <w:pStyle w:val="ConsPlusNormal"/>
              <w:spacing w:after="0" w:line="240" w:lineRule="auto"/>
              <w:jc w:val="both"/>
            </w:pPr>
            <w:r w:rsidRPr="00D207DB">
              <w:t>Сезонные изменения. Практическая работа "Анализ результатов фенологических наблюдений и наблюдений за погодой"</w:t>
            </w:r>
          </w:p>
        </w:tc>
        <w:tc>
          <w:tcPr>
            <w:tcW w:w="1701" w:type="dxa"/>
            <w:vAlign w:val="center"/>
          </w:tcPr>
          <w:p w:rsidR="00E67D40" w:rsidRPr="00D207DB" w:rsidRDefault="00E67D40" w:rsidP="00ED10AC">
            <w:pPr>
              <w:pStyle w:val="ConsPlusNormal"/>
              <w:spacing w:after="0" w:line="240" w:lineRule="auto"/>
              <w:jc w:val="center"/>
            </w:pPr>
            <w:r w:rsidRPr="00D207DB">
              <w:t>0,5</w:t>
            </w:r>
          </w:p>
        </w:tc>
      </w:tr>
      <w:tr w:rsidR="00E67D40" w:rsidRPr="00C86FBF" w:rsidTr="00E67D40">
        <w:tc>
          <w:tcPr>
            <w:tcW w:w="10410" w:type="dxa"/>
            <w:gridSpan w:val="3"/>
          </w:tcPr>
          <w:p w:rsidR="00E67D40" w:rsidRPr="00D207DB" w:rsidRDefault="00E67D40" w:rsidP="00ED10AC">
            <w:pPr>
              <w:pStyle w:val="ConsPlusNormal"/>
              <w:spacing w:after="0" w:line="240" w:lineRule="auto"/>
              <w:jc w:val="both"/>
            </w:pPr>
            <w:r w:rsidRPr="00D207DB">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E67D40" w:rsidRPr="00D207DB" w:rsidRDefault="00E67D40" w:rsidP="00E67D40">
      <w:pPr>
        <w:pStyle w:val="ConsPlusNormal"/>
        <w:spacing w:after="0"/>
        <w:ind w:firstLine="540"/>
        <w:jc w:val="both"/>
      </w:pPr>
    </w:p>
    <w:p w:rsidR="00E67D40" w:rsidRPr="00D207DB" w:rsidRDefault="00E67D40" w:rsidP="00E67D40">
      <w:pPr>
        <w:pStyle w:val="ConsPlusNormal"/>
        <w:jc w:val="right"/>
      </w:pPr>
      <w:r w:rsidRPr="00D207DB">
        <w:t>Таблица 20.1</w:t>
      </w:r>
    </w:p>
    <w:p w:rsidR="00E67D40" w:rsidRPr="00D207DB" w:rsidRDefault="00E67D40" w:rsidP="00E67D40">
      <w:pPr>
        <w:pStyle w:val="ConsPlusNormal"/>
        <w:jc w:val="both"/>
      </w:pPr>
      <w:r w:rsidRPr="00D207DB">
        <w:t>6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3"/>
        <w:gridCol w:w="7576"/>
        <w:gridCol w:w="1701"/>
      </w:tblGrid>
      <w:tr w:rsidR="00E67D40" w:rsidRPr="00C86FBF" w:rsidTr="00E67D40">
        <w:tc>
          <w:tcPr>
            <w:tcW w:w="1133" w:type="dxa"/>
          </w:tcPr>
          <w:p w:rsidR="00E67D40" w:rsidRPr="00D207DB" w:rsidRDefault="00E67D40" w:rsidP="00E67D40">
            <w:pPr>
              <w:pStyle w:val="ConsPlusNormal"/>
              <w:spacing w:after="0"/>
              <w:jc w:val="center"/>
            </w:pPr>
            <w:r w:rsidRPr="00D207DB">
              <w:t>N урока</w:t>
            </w:r>
          </w:p>
        </w:tc>
        <w:tc>
          <w:tcPr>
            <w:tcW w:w="7576" w:type="dxa"/>
          </w:tcPr>
          <w:p w:rsidR="00E67D40" w:rsidRPr="00D207DB" w:rsidRDefault="00E67D40" w:rsidP="00E67D40">
            <w:pPr>
              <w:pStyle w:val="ConsPlusNormal"/>
              <w:spacing w:after="0"/>
              <w:jc w:val="center"/>
            </w:pPr>
            <w:r w:rsidRPr="00D207DB">
              <w:t>Тема урока</w:t>
            </w:r>
          </w:p>
        </w:tc>
        <w:tc>
          <w:tcPr>
            <w:tcW w:w="1701" w:type="dxa"/>
          </w:tcPr>
          <w:p w:rsidR="00E67D40" w:rsidRPr="00D207DB" w:rsidRDefault="00E67D40" w:rsidP="00E67D40">
            <w:pPr>
              <w:pStyle w:val="ConsPlusNormal"/>
              <w:spacing w:after="0"/>
              <w:jc w:val="center"/>
            </w:pPr>
            <w:r w:rsidRPr="00D207DB">
              <w:t>Количество часов на практические работы</w:t>
            </w:r>
          </w:p>
        </w:tc>
      </w:tr>
      <w:tr w:rsidR="00E67D40" w:rsidRPr="00D207DB" w:rsidTr="00E67D40">
        <w:tc>
          <w:tcPr>
            <w:tcW w:w="1133" w:type="dxa"/>
            <w:vAlign w:val="center"/>
          </w:tcPr>
          <w:p w:rsidR="00E67D40" w:rsidRPr="00D207DB" w:rsidRDefault="00E67D40" w:rsidP="00E67D40">
            <w:pPr>
              <w:pStyle w:val="ConsPlusNormal"/>
              <w:spacing w:after="0"/>
            </w:pPr>
            <w:r w:rsidRPr="00D207DB">
              <w:t>Урок 1</w:t>
            </w:r>
          </w:p>
        </w:tc>
        <w:tc>
          <w:tcPr>
            <w:tcW w:w="7576" w:type="dxa"/>
          </w:tcPr>
          <w:p w:rsidR="00E67D40" w:rsidRPr="00D207DB" w:rsidRDefault="00E67D40" w:rsidP="00E67D40">
            <w:pPr>
              <w:pStyle w:val="ConsPlusNormal"/>
              <w:spacing w:after="0"/>
              <w:jc w:val="both"/>
            </w:pPr>
            <w:r w:rsidRPr="00D207DB">
              <w:t>Гидросфера и методы ее изучения. Части гидросферы. Мировой круговорот воды. Значение гидросферы</w:t>
            </w:r>
          </w:p>
        </w:tc>
        <w:tc>
          <w:tcPr>
            <w:tcW w:w="1701"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2</w:t>
            </w:r>
          </w:p>
        </w:tc>
        <w:tc>
          <w:tcPr>
            <w:tcW w:w="7576" w:type="dxa"/>
          </w:tcPr>
          <w:p w:rsidR="00E67D40" w:rsidRPr="00D207DB" w:rsidRDefault="00E67D40" w:rsidP="00E67D40">
            <w:pPr>
              <w:pStyle w:val="ConsPlusNormal"/>
              <w:spacing w:after="0"/>
              <w:jc w:val="both"/>
            </w:pPr>
            <w:r w:rsidRPr="00D207DB">
              <w:t>Исследования вод Мирового океана. Профессия океанолог. Соленость и температура океанических вод. Океанические течения</w:t>
            </w:r>
          </w:p>
        </w:tc>
        <w:tc>
          <w:tcPr>
            <w:tcW w:w="1701"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3</w:t>
            </w:r>
          </w:p>
        </w:tc>
        <w:tc>
          <w:tcPr>
            <w:tcW w:w="7576" w:type="dxa"/>
          </w:tcPr>
          <w:p w:rsidR="00E67D40" w:rsidRPr="00D207DB" w:rsidRDefault="00E67D40" w:rsidP="00E67D40">
            <w:pPr>
              <w:pStyle w:val="ConsPlusNormal"/>
              <w:spacing w:after="0"/>
              <w:jc w:val="both"/>
            </w:pPr>
            <w:r w:rsidRPr="00D207DB">
              <w:t>Мировой океан и его части</w:t>
            </w:r>
          </w:p>
        </w:tc>
        <w:tc>
          <w:tcPr>
            <w:tcW w:w="1701"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4</w:t>
            </w:r>
          </w:p>
        </w:tc>
        <w:tc>
          <w:tcPr>
            <w:tcW w:w="7576" w:type="dxa"/>
          </w:tcPr>
          <w:p w:rsidR="00E67D40" w:rsidRPr="00D207DB" w:rsidRDefault="00E67D40" w:rsidP="00E67D40">
            <w:pPr>
              <w:pStyle w:val="ConsPlusNormal"/>
              <w:spacing w:after="0"/>
              <w:jc w:val="both"/>
            </w:pPr>
            <w:r w:rsidRPr="00D207DB">
              <w:t>Движения вод Мирового океана. Стихийные явления в Мировом океане. Способы изучения и наблюдения за загрязнением вод Мирового океана</w:t>
            </w:r>
          </w:p>
        </w:tc>
        <w:tc>
          <w:tcPr>
            <w:tcW w:w="1701"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5</w:t>
            </w:r>
          </w:p>
        </w:tc>
        <w:tc>
          <w:tcPr>
            <w:tcW w:w="7576" w:type="dxa"/>
          </w:tcPr>
          <w:p w:rsidR="00E67D40" w:rsidRPr="00D207DB" w:rsidRDefault="00E67D40" w:rsidP="00E67D40">
            <w:pPr>
              <w:pStyle w:val="ConsPlusNormal"/>
              <w:spacing w:after="0"/>
              <w:jc w:val="both"/>
            </w:pPr>
            <w:r w:rsidRPr="00D207DB">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1701" w:type="dxa"/>
            <w:vAlign w:val="center"/>
          </w:tcPr>
          <w:p w:rsidR="00E67D40" w:rsidRPr="00D207DB" w:rsidRDefault="00E67D40" w:rsidP="00E67D40">
            <w:pPr>
              <w:pStyle w:val="ConsPlusNormal"/>
              <w:spacing w:after="0"/>
              <w:jc w:val="center"/>
            </w:pPr>
            <w:r w:rsidRPr="00D207DB">
              <w:t>0,5</w:t>
            </w:r>
          </w:p>
        </w:tc>
      </w:tr>
      <w:tr w:rsidR="00E67D40" w:rsidRPr="00D207DB" w:rsidTr="00E67D40">
        <w:tc>
          <w:tcPr>
            <w:tcW w:w="1133" w:type="dxa"/>
            <w:vAlign w:val="center"/>
          </w:tcPr>
          <w:p w:rsidR="00E67D40" w:rsidRPr="00D207DB" w:rsidRDefault="00E67D40" w:rsidP="00E67D40">
            <w:pPr>
              <w:pStyle w:val="ConsPlusNormal"/>
              <w:spacing w:after="0"/>
            </w:pPr>
            <w:r w:rsidRPr="00D207DB">
              <w:t>Урок 6</w:t>
            </w:r>
          </w:p>
        </w:tc>
        <w:tc>
          <w:tcPr>
            <w:tcW w:w="7576" w:type="dxa"/>
          </w:tcPr>
          <w:p w:rsidR="00E67D40" w:rsidRPr="00D207DB" w:rsidRDefault="00E67D40" w:rsidP="00E67D40">
            <w:pPr>
              <w:pStyle w:val="ConsPlusNormal"/>
              <w:spacing w:after="0"/>
              <w:jc w:val="both"/>
            </w:pPr>
            <w:r w:rsidRPr="00D207DB">
              <w:t>Озера. Профессия гидролог. Практическая работа "Характеристика одного из крупнейших озер России по плану в форме презентации"</w:t>
            </w:r>
          </w:p>
        </w:tc>
        <w:tc>
          <w:tcPr>
            <w:tcW w:w="1701" w:type="dxa"/>
            <w:vAlign w:val="center"/>
          </w:tcPr>
          <w:p w:rsidR="00E67D40" w:rsidRPr="00D207DB" w:rsidRDefault="00E67D40" w:rsidP="00E67D40">
            <w:pPr>
              <w:pStyle w:val="ConsPlusNormal"/>
              <w:spacing w:after="0"/>
              <w:jc w:val="center"/>
            </w:pPr>
            <w:r w:rsidRPr="00D207DB">
              <w:t>0,5</w:t>
            </w:r>
          </w:p>
        </w:tc>
      </w:tr>
      <w:tr w:rsidR="00E67D40" w:rsidRPr="00D207DB" w:rsidTr="00E67D40">
        <w:tc>
          <w:tcPr>
            <w:tcW w:w="1133" w:type="dxa"/>
            <w:vAlign w:val="center"/>
          </w:tcPr>
          <w:p w:rsidR="00E67D40" w:rsidRPr="00D207DB" w:rsidRDefault="00E67D40" w:rsidP="00E67D40">
            <w:pPr>
              <w:pStyle w:val="ConsPlusNormal"/>
              <w:spacing w:after="0"/>
            </w:pPr>
            <w:r w:rsidRPr="00D207DB">
              <w:t>Урок 7</w:t>
            </w:r>
          </w:p>
        </w:tc>
        <w:tc>
          <w:tcPr>
            <w:tcW w:w="7576" w:type="dxa"/>
          </w:tcPr>
          <w:p w:rsidR="00E67D40" w:rsidRPr="00D207DB" w:rsidRDefault="00E67D40" w:rsidP="00E67D40">
            <w:pPr>
              <w:pStyle w:val="ConsPlusNormal"/>
              <w:spacing w:after="0"/>
              <w:jc w:val="both"/>
            </w:pPr>
            <w:r w:rsidRPr="00D207DB">
              <w:t>Подземные воды, их происхождение, условия залегания и использования. Минеральные источники</w:t>
            </w:r>
          </w:p>
        </w:tc>
        <w:tc>
          <w:tcPr>
            <w:tcW w:w="1701"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8</w:t>
            </w:r>
          </w:p>
        </w:tc>
        <w:tc>
          <w:tcPr>
            <w:tcW w:w="7576" w:type="dxa"/>
          </w:tcPr>
          <w:p w:rsidR="00E67D40" w:rsidRPr="00D207DB" w:rsidRDefault="00E67D40" w:rsidP="00E67D40">
            <w:pPr>
              <w:pStyle w:val="ConsPlusNormal"/>
              <w:spacing w:after="0"/>
              <w:jc w:val="both"/>
            </w:pPr>
            <w:r w:rsidRPr="00D207DB">
              <w:t>Природные ледники: горные и покровные. Профессия гляциолог. Многолетняя мерзлота</w:t>
            </w:r>
          </w:p>
        </w:tc>
        <w:tc>
          <w:tcPr>
            <w:tcW w:w="1701"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9</w:t>
            </w:r>
          </w:p>
        </w:tc>
        <w:tc>
          <w:tcPr>
            <w:tcW w:w="7576" w:type="dxa"/>
          </w:tcPr>
          <w:p w:rsidR="00E67D40" w:rsidRPr="00D207DB" w:rsidRDefault="00E67D40" w:rsidP="00E67D40">
            <w:pPr>
              <w:pStyle w:val="ConsPlusNormal"/>
              <w:spacing w:after="0"/>
              <w:jc w:val="both"/>
            </w:pPr>
            <w:r w:rsidRPr="00D207DB">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1701" w:type="dxa"/>
            <w:vAlign w:val="center"/>
          </w:tcPr>
          <w:p w:rsidR="00E67D40" w:rsidRPr="00D207DB" w:rsidRDefault="00E67D40" w:rsidP="00E67D40">
            <w:pPr>
              <w:pStyle w:val="ConsPlusNormal"/>
              <w:spacing w:after="0"/>
              <w:jc w:val="center"/>
            </w:pPr>
            <w:r w:rsidRPr="00D207DB">
              <w:t>0,5</w:t>
            </w:r>
          </w:p>
        </w:tc>
      </w:tr>
      <w:tr w:rsidR="00E67D40" w:rsidRPr="00C86FBF" w:rsidTr="00E67D40">
        <w:tc>
          <w:tcPr>
            <w:tcW w:w="1133" w:type="dxa"/>
            <w:vAlign w:val="center"/>
          </w:tcPr>
          <w:p w:rsidR="00E67D40" w:rsidRPr="00D207DB" w:rsidRDefault="00E67D40" w:rsidP="00E67D40">
            <w:pPr>
              <w:pStyle w:val="ConsPlusNormal"/>
              <w:spacing w:after="0"/>
            </w:pPr>
            <w:r w:rsidRPr="00D207DB">
              <w:t>Урок 10</w:t>
            </w:r>
          </w:p>
        </w:tc>
        <w:tc>
          <w:tcPr>
            <w:tcW w:w="7576" w:type="dxa"/>
          </w:tcPr>
          <w:p w:rsidR="00E67D40" w:rsidRPr="00D207DB" w:rsidRDefault="00E67D40" w:rsidP="00E67D40">
            <w:pPr>
              <w:pStyle w:val="ConsPlusNormal"/>
              <w:spacing w:after="0"/>
              <w:jc w:val="both"/>
            </w:pPr>
            <w:r w:rsidRPr="00D207DB">
              <w:t>Резервный урок. Обобщающее повторение по теме "Гидросфера - водная оболочка Земли"</w:t>
            </w:r>
          </w:p>
        </w:tc>
        <w:tc>
          <w:tcPr>
            <w:tcW w:w="1701"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11</w:t>
            </w:r>
          </w:p>
        </w:tc>
        <w:tc>
          <w:tcPr>
            <w:tcW w:w="7576" w:type="dxa"/>
          </w:tcPr>
          <w:p w:rsidR="00E67D40" w:rsidRPr="00D207DB" w:rsidRDefault="00E67D40" w:rsidP="00E67D40">
            <w:pPr>
              <w:pStyle w:val="ConsPlusNormal"/>
              <w:spacing w:after="0"/>
              <w:jc w:val="both"/>
            </w:pPr>
            <w:r w:rsidRPr="00D207DB">
              <w:t>Воздушная оболочка Земли: газовый состав, строение и значение атмосферы</w:t>
            </w:r>
          </w:p>
        </w:tc>
        <w:tc>
          <w:tcPr>
            <w:tcW w:w="1701"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12</w:t>
            </w:r>
          </w:p>
        </w:tc>
        <w:tc>
          <w:tcPr>
            <w:tcW w:w="7576" w:type="dxa"/>
          </w:tcPr>
          <w:p w:rsidR="00E67D40" w:rsidRPr="00D207DB" w:rsidRDefault="00E67D40" w:rsidP="00E67D40">
            <w:pPr>
              <w:pStyle w:val="ConsPlusNormal"/>
              <w:spacing w:after="0"/>
              <w:jc w:val="both"/>
            </w:pPr>
            <w:r w:rsidRPr="00D207DB">
              <w:t>Температура воздуха. Суточный ход температуры воздуха</w:t>
            </w:r>
          </w:p>
        </w:tc>
        <w:tc>
          <w:tcPr>
            <w:tcW w:w="1701"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13</w:t>
            </w:r>
          </w:p>
        </w:tc>
        <w:tc>
          <w:tcPr>
            <w:tcW w:w="7576" w:type="dxa"/>
          </w:tcPr>
          <w:p w:rsidR="00E67D40" w:rsidRPr="00D207DB" w:rsidRDefault="00E67D40" w:rsidP="00E67D40">
            <w:pPr>
              <w:pStyle w:val="ConsPlusNormal"/>
              <w:spacing w:after="0"/>
              <w:jc w:val="both"/>
            </w:pPr>
            <w:r w:rsidRPr="00D207DB">
              <w:t>Годовой ход температуры воздуха</w:t>
            </w:r>
          </w:p>
        </w:tc>
        <w:tc>
          <w:tcPr>
            <w:tcW w:w="1701"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14</w:t>
            </w:r>
          </w:p>
        </w:tc>
        <w:tc>
          <w:tcPr>
            <w:tcW w:w="7576" w:type="dxa"/>
          </w:tcPr>
          <w:p w:rsidR="00E67D40" w:rsidRPr="00D207DB" w:rsidRDefault="00E67D40" w:rsidP="00E67D40">
            <w:pPr>
              <w:pStyle w:val="ConsPlusNormal"/>
              <w:spacing w:after="0"/>
              <w:jc w:val="both"/>
            </w:pPr>
            <w:r w:rsidRPr="00D207DB">
              <w:t>Атмосферное давление. Ветер и причины его возникновения. Роза ветров</w:t>
            </w:r>
          </w:p>
        </w:tc>
        <w:tc>
          <w:tcPr>
            <w:tcW w:w="1701"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15</w:t>
            </w:r>
          </w:p>
        </w:tc>
        <w:tc>
          <w:tcPr>
            <w:tcW w:w="7576" w:type="dxa"/>
          </w:tcPr>
          <w:p w:rsidR="00E67D40" w:rsidRPr="00D207DB" w:rsidRDefault="00E67D40" w:rsidP="00E67D40">
            <w:pPr>
              <w:pStyle w:val="ConsPlusNormal"/>
              <w:spacing w:after="0"/>
              <w:jc w:val="both"/>
            </w:pPr>
            <w:r w:rsidRPr="00D207DB">
              <w:t>Вода в атмосфере. Влажность воздуха. Облака и их виды. Туман</w:t>
            </w:r>
          </w:p>
        </w:tc>
        <w:tc>
          <w:tcPr>
            <w:tcW w:w="1701"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16</w:t>
            </w:r>
          </w:p>
        </w:tc>
        <w:tc>
          <w:tcPr>
            <w:tcW w:w="7576" w:type="dxa"/>
          </w:tcPr>
          <w:p w:rsidR="00E67D40" w:rsidRPr="00D207DB" w:rsidRDefault="00E67D40" w:rsidP="00E67D40">
            <w:pPr>
              <w:pStyle w:val="ConsPlusNormal"/>
              <w:spacing w:after="0"/>
              <w:jc w:val="both"/>
            </w:pPr>
            <w:r w:rsidRPr="00D207DB">
              <w:t>Образование и выпадение атмосферных осадков. Виды атмосферных осадков</w:t>
            </w:r>
          </w:p>
        </w:tc>
        <w:tc>
          <w:tcPr>
            <w:tcW w:w="1701"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17</w:t>
            </w:r>
          </w:p>
        </w:tc>
        <w:tc>
          <w:tcPr>
            <w:tcW w:w="7576" w:type="dxa"/>
          </w:tcPr>
          <w:p w:rsidR="00E67D40" w:rsidRPr="00D207DB" w:rsidRDefault="00E67D40" w:rsidP="00E67D40">
            <w:pPr>
              <w:pStyle w:val="ConsPlusNormal"/>
              <w:spacing w:after="0"/>
              <w:jc w:val="both"/>
            </w:pPr>
            <w:r w:rsidRPr="00D207DB">
              <w:t>Погода и ее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1701" w:type="dxa"/>
            <w:vAlign w:val="center"/>
          </w:tcPr>
          <w:p w:rsidR="00E67D40" w:rsidRPr="00D207DB" w:rsidRDefault="00E67D40" w:rsidP="00E67D40">
            <w:pPr>
              <w:pStyle w:val="ConsPlusNormal"/>
              <w:spacing w:after="0"/>
              <w:jc w:val="center"/>
            </w:pPr>
            <w:r w:rsidRPr="00D207DB">
              <w:t>0,5</w:t>
            </w:r>
          </w:p>
        </w:tc>
      </w:tr>
      <w:tr w:rsidR="00E67D40" w:rsidRPr="00C86FBF" w:rsidTr="00E67D40">
        <w:tc>
          <w:tcPr>
            <w:tcW w:w="1133" w:type="dxa"/>
            <w:vAlign w:val="center"/>
          </w:tcPr>
          <w:p w:rsidR="00E67D40" w:rsidRPr="00D207DB" w:rsidRDefault="00E67D40" w:rsidP="00E67D40">
            <w:pPr>
              <w:pStyle w:val="ConsPlusNormal"/>
              <w:spacing w:after="0"/>
            </w:pPr>
            <w:r w:rsidRPr="00D207DB">
              <w:t>Урок 18</w:t>
            </w:r>
          </w:p>
        </w:tc>
        <w:tc>
          <w:tcPr>
            <w:tcW w:w="7576" w:type="dxa"/>
          </w:tcPr>
          <w:p w:rsidR="00E67D40" w:rsidRPr="00D207DB" w:rsidRDefault="00E67D40" w:rsidP="00E67D40">
            <w:pPr>
              <w:pStyle w:val="ConsPlusNormal"/>
              <w:spacing w:after="0"/>
              <w:jc w:val="both"/>
            </w:pPr>
            <w:r w:rsidRPr="00D207DB">
              <w:t>Климат и климатообразующие факторы. Зависимость климата от географической широты и высоты местности над уровнем моря</w:t>
            </w:r>
          </w:p>
        </w:tc>
        <w:tc>
          <w:tcPr>
            <w:tcW w:w="1701"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19</w:t>
            </w:r>
          </w:p>
        </w:tc>
        <w:tc>
          <w:tcPr>
            <w:tcW w:w="7576" w:type="dxa"/>
          </w:tcPr>
          <w:p w:rsidR="00E67D40" w:rsidRPr="00D207DB" w:rsidRDefault="00E67D40" w:rsidP="00E67D40">
            <w:pPr>
              <w:pStyle w:val="ConsPlusNormal"/>
              <w:spacing w:after="0"/>
              <w:jc w:val="both"/>
            </w:pPr>
            <w:r w:rsidRPr="00D207DB">
              <w:t>Человек и атмосфера. Адаптация человека к климатическим условиям. Стихийные явления в атмосфере</w:t>
            </w:r>
          </w:p>
        </w:tc>
        <w:tc>
          <w:tcPr>
            <w:tcW w:w="1701"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20</w:t>
            </w:r>
          </w:p>
        </w:tc>
        <w:tc>
          <w:tcPr>
            <w:tcW w:w="7576" w:type="dxa"/>
          </w:tcPr>
          <w:p w:rsidR="00E67D40" w:rsidRPr="00D207DB" w:rsidRDefault="00E67D40" w:rsidP="00E67D40">
            <w:pPr>
              <w:pStyle w:val="ConsPlusNormal"/>
              <w:spacing w:after="0"/>
              <w:jc w:val="both"/>
            </w:pPr>
            <w:r w:rsidRPr="00D207DB">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1701" w:type="dxa"/>
            <w:vAlign w:val="center"/>
          </w:tcPr>
          <w:p w:rsidR="00E67D40" w:rsidRPr="00D207DB" w:rsidRDefault="00E67D40" w:rsidP="00E67D40">
            <w:pPr>
              <w:pStyle w:val="ConsPlusNormal"/>
              <w:spacing w:after="0"/>
              <w:jc w:val="center"/>
            </w:pPr>
            <w:r w:rsidRPr="00D207DB">
              <w:t>0,5</w:t>
            </w:r>
          </w:p>
        </w:tc>
      </w:tr>
      <w:tr w:rsidR="00E67D40" w:rsidRPr="00D207DB" w:rsidTr="00E67D40">
        <w:tc>
          <w:tcPr>
            <w:tcW w:w="1133" w:type="dxa"/>
            <w:vAlign w:val="center"/>
          </w:tcPr>
          <w:p w:rsidR="00E67D40" w:rsidRPr="00D207DB" w:rsidRDefault="00E67D40" w:rsidP="00E67D40">
            <w:pPr>
              <w:pStyle w:val="ConsPlusNormal"/>
              <w:spacing w:after="0"/>
            </w:pPr>
            <w:r w:rsidRPr="00D207DB">
              <w:t>Урок 21</w:t>
            </w:r>
          </w:p>
        </w:tc>
        <w:tc>
          <w:tcPr>
            <w:tcW w:w="7576" w:type="dxa"/>
          </w:tcPr>
          <w:p w:rsidR="00E67D40" w:rsidRPr="00D207DB" w:rsidRDefault="00E67D40" w:rsidP="00E67D40">
            <w:pPr>
              <w:pStyle w:val="ConsPlusNormal"/>
              <w:spacing w:after="0"/>
              <w:jc w:val="both"/>
            </w:pPr>
            <w:r w:rsidRPr="00D207DB">
              <w:t>Современные изменения климата. Способы изучения и наблюдения за глобальным климатом. Профессия климатолог</w:t>
            </w:r>
          </w:p>
        </w:tc>
        <w:tc>
          <w:tcPr>
            <w:tcW w:w="1701"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22</w:t>
            </w:r>
          </w:p>
        </w:tc>
        <w:tc>
          <w:tcPr>
            <w:tcW w:w="7576" w:type="dxa"/>
          </w:tcPr>
          <w:p w:rsidR="00E67D40" w:rsidRPr="00D207DB" w:rsidRDefault="00E67D40" w:rsidP="00E67D40">
            <w:pPr>
              <w:pStyle w:val="ConsPlusNormal"/>
              <w:spacing w:after="0"/>
              <w:jc w:val="both"/>
            </w:pPr>
            <w:r w:rsidRPr="00D207DB">
              <w:t>Резервный урок. Обобщающее повторение. Контрольная работа по теме "Атмосфера - воздушная оболочка"</w:t>
            </w:r>
          </w:p>
        </w:tc>
        <w:tc>
          <w:tcPr>
            <w:tcW w:w="1701"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23</w:t>
            </w:r>
          </w:p>
        </w:tc>
        <w:tc>
          <w:tcPr>
            <w:tcW w:w="7576" w:type="dxa"/>
          </w:tcPr>
          <w:p w:rsidR="00E67D40" w:rsidRPr="00D207DB" w:rsidRDefault="00E67D40" w:rsidP="00E67D40">
            <w:pPr>
              <w:pStyle w:val="ConsPlusNormal"/>
              <w:spacing w:after="0"/>
              <w:jc w:val="both"/>
            </w:pPr>
            <w:r w:rsidRPr="00D207DB">
              <w:t>Биосфера - оболочка жизни. Границы биосферы. Профессии биогеограф и геоэколог</w:t>
            </w:r>
          </w:p>
        </w:tc>
        <w:tc>
          <w:tcPr>
            <w:tcW w:w="1701"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24</w:t>
            </w:r>
          </w:p>
        </w:tc>
        <w:tc>
          <w:tcPr>
            <w:tcW w:w="7576" w:type="dxa"/>
          </w:tcPr>
          <w:p w:rsidR="00E67D40" w:rsidRPr="00D207DB" w:rsidRDefault="00E67D40" w:rsidP="00E67D40">
            <w:pPr>
              <w:pStyle w:val="ConsPlusNormal"/>
              <w:spacing w:after="0"/>
              <w:jc w:val="both"/>
            </w:pPr>
            <w:r w:rsidRPr="00D207DB">
              <w:t>Растительный и животный мир Земли. Его разнообразие. Практическая работа "Характеристика растительности участка местности своего края"</w:t>
            </w:r>
          </w:p>
        </w:tc>
        <w:tc>
          <w:tcPr>
            <w:tcW w:w="1701" w:type="dxa"/>
            <w:vAlign w:val="center"/>
          </w:tcPr>
          <w:p w:rsidR="00E67D40" w:rsidRPr="00D207DB" w:rsidRDefault="00E67D40" w:rsidP="00E67D40">
            <w:pPr>
              <w:pStyle w:val="ConsPlusNormal"/>
              <w:spacing w:after="0"/>
              <w:jc w:val="center"/>
            </w:pPr>
            <w:r w:rsidRPr="00D207DB">
              <w:t>0,5</w:t>
            </w:r>
          </w:p>
        </w:tc>
      </w:tr>
      <w:tr w:rsidR="00E67D40" w:rsidRPr="00C86FBF" w:rsidTr="00E67D40">
        <w:tc>
          <w:tcPr>
            <w:tcW w:w="1133" w:type="dxa"/>
            <w:vAlign w:val="center"/>
          </w:tcPr>
          <w:p w:rsidR="00E67D40" w:rsidRPr="00D207DB" w:rsidRDefault="00E67D40" w:rsidP="00E67D40">
            <w:pPr>
              <w:pStyle w:val="ConsPlusNormal"/>
              <w:spacing w:after="0"/>
            </w:pPr>
            <w:r w:rsidRPr="00D207DB">
              <w:t>Урок 25</w:t>
            </w:r>
          </w:p>
        </w:tc>
        <w:tc>
          <w:tcPr>
            <w:tcW w:w="7576" w:type="dxa"/>
          </w:tcPr>
          <w:p w:rsidR="00E67D40" w:rsidRPr="00D207DB" w:rsidRDefault="00E67D40" w:rsidP="00E67D40">
            <w:pPr>
              <w:pStyle w:val="ConsPlusNormal"/>
              <w:spacing w:after="0"/>
              <w:jc w:val="both"/>
            </w:pPr>
            <w:r w:rsidRPr="00D207DB">
              <w:t>Приспособление живых организмов к среде обитания в разных природных зонах</w:t>
            </w:r>
          </w:p>
        </w:tc>
        <w:tc>
          <w:tcPr>
            <w:tcW w:w="1701"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26</w:t>
            </w:r>
          </w:p>
        </w:tc>
        <w:tc>
          <w:tcPr>
            <w:tcW w:w="7576" w:type="dxa"/>
          </w:tcPr>
          <w:p w:rsidR="00E67D40" w:rsidRPr="00D207DB" w:rsidRDefault="00E67D40" w:rsidP="00E67D40">
            <w:pPr>
              <w:pStyle w:val="ConsPlusNormal"/>
              <w:spacing w:after="0"/>
              <w:jc w:val="both"/>
            </w:pPr>
            <w:r w:rsidRPr="00D207DB">
              <w:t>Жизнь в океане. Изменение животного и растительного мира океана с глубиной и географической широтой</w:t>
            </w:r>
          </w:p>
        </w:tc>
        <w:tc>
          <w:tcPr>
            <w:tcW w:w="1701"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27</w:t>
            </w:r>
          </w:p>
        </w:tc>
        <w:tc>
          <w:tcPr>
            <w:tcW w:w="7576" w:type="dxa"/>
          </w:tcPr>
          <w:p w:rsidR="00E67D40" w:rsidRPr="00D207DB" w:rsidRDefault="00E67D40" w:rsidP="00E67D40">
            <w:pPr>
              <w:pStyle w:val="ConsPlusNormal"/>
              <w:spacing w:after="0"/>
              <w:jc w:val="both"/>
            </w:pPr>
            <w:r w:rsidRPr="00D207DB">
              <w:t>Контрольная работа</w:t>
            </w:r>
          </w:p>
        </w:tc>
        <w:tc>
          <w:tcPr>
            <w:tcW w:w="1701"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28</w:t>
            </w:r>
          </w:p>
        </w:tc>
        <w:tc>
          <w:tcPr>
            <w:tcW w:w="7576" w:type="dxa"/>
          </w:tcPr>
          <w:p w:rsidR="00E67D40" w:rsidRPr="00D207DB" w:rsidRDefault="00E67D40" w:rsidP="00E67D40">
            <w:pPr>
              <w:pStyle w:val="ConsPlusNormal"/>
              <w:spacing w:after="0"/>
              <w:jc w:val="both"/>
            </w:pPr>
            <w:r w:rsidRPr="00D207DB">
              <w:t>Резервный урок. Контрольная работа по теме "Биосфера - оболочка жизни"</w:t>
            </w:r>
          </w:p>
        </w:tc>
        <w:tc>
          <w:tcPr>
            <w:tcW w:w="1701"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29</w:t>
            </w:r>
          </w:p>
        </w:tc>
        <w:tc>
          <w:tcPr>
            <w:tcW w:w="7576" w:type="dxa"/>
          </w:tcPr>
          <w:p w:rsidR="00E67D40" w:rsidRPr="00D207DB" w:rsidRDefault="00E67D40" w:rsidP="00E67D40">
            <w:pPr>
              <w:pStyle w:val="ConsPlusNormal"/>
              <w:spacing w:after="0"/>
              <w:jc w:val="both"/>
            </w:pPr>
            <w:r w:rsidRPr="00D207DB">
              <w:t>Человек как часть биосферы. Распространение людей на Земле. Исследования и экологические проблемы</w:t>
            </w:r>
          </w:p>
        </w:tc>
        <w:tc>
          <w:tcPr>
            <w:tcW w:w="1701"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30</w:t>
            </w:r>
          </w:p>
        </w:tc>
        <w:tc>
          <w:tcPr>
            <w:tcW w:w="7576" w:type="dxa"/>
          </w:tcPr>
          <w:p w:rsidR="00E67D40" w:rsidRPr="00D207DB" w:rsidRDefault="00E67D40" w:rsidP="00E67D40">
            <w:pPr>
              <w:pStyle w:val="ConsPlusNormal"/>
              <w:spacing w:after="0"/>
              <w:jc w:val="both"/>
            </w:pPr>
            <w:r w:rsidRPr="00D207DB">
              <w:t>Взаимосвязь оболочек Земли. Понятие о природном комплексе. Природно-территориальный комплекс</w:t>
            </w:r>
          </w:p>
        </w:tc>
        <w:tc>
          <w:tcPr>
            <w:tcW w:w="1701"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31</w:t>
            </w:r>
          </w:p>
        </w:tc>
        <w:tc>
          <w:tcPr>
            <w:tcW w:w="7576" w:type="dxa"/>
          </w:tcPr>
          <w:p w:rsidR="00E67D40" w:rsidRPr="00D207DB" w:rsidRDefault="00E67D40" w:rsidP="00E67D40">
            <w:pPr>
              <w:pStyle w:val="ConsPlusNormal"/>
              <w:spacing w:after="0"/>
              <w:jc w:val="both"/>
            </w:pPr>
            <w:r w:rsidRPr="00D207DB">
              <w:t>Природные комплексы своей местности. Практическая работа "Характеристика локального природного комплекса"</w:t>
            </w:r>
          </w:p>
        </w:tc>
        <w:tc>
          <w:tcPr>
            <w:tcW w:w="1701" w:type="dxa"/>
            <w:vAlign w:val="center"/>
          </w:tcPr>
          <w:p w:rsidR="00E67D40" w:rsidRPr="00D207DB" w:rsidRDefault="00E67D40" w:rsidP="00E67D40">
            <w:pPr>
              <w:pStyle w:val="ConsPlusNormal"/>
              <w:spacing w:after="0"/>
              <w:jc w:val="center"/>
            </w:pPr>
            <w:r w:rsidRPr="00D207DB">
              <w:t>0,5</w:t>
            </w:r>
          </w:p>
        </w:tc>
      </w:tr>
      <w:tr w:rsidR="00E67D40" w:rsidRPr="00D207DB" w:rsidTr="00E67D40">
        <w:tc>
          <w:tcPr>
            <w:tcW w:w="1133" w:type="dxa"/>
            <w:vAlign w:val="center"/>
          </w:tcPr>
          <w:p w:rsidR="00E67D40" w:rsidRPr="00D207DB" w:rsidRDefault="00E67D40" w:rsidP="00E67D40">
            <w:pPr>
              <w:pStyle w:val="ConsPlusNormal"/>
              <w:spacing w:after="0"/>
            </w:pPr>
            <w:r w:rsidRPr="00D207DB">
              <w:t>Урок 32</w:t>
            </w:r>
          </w:p>
        </w:tc>
        <w:tc>
          <w:tcPr>
            <w:tcW w:w="7576" w:type="dxa"/>
          </w:tcPr>
          <w:p w:rsidR="00E67D40" w:rsidRPr="00D207DB" w:rsidRDefault="00E67D40" w:rsidP="00E67D40">
            <w:pPr>
              <w:pStyle w:val="ConsPlusNormal"/>
              <w:spacing w:after="0"/>
              <w:jc w:val="both"/>
            </w:pPr>
            <w:r w:rsidRPr="00D207DB">
              <w:t>Круговороты веществ на Земле</w:t>
            </w:r>
          </w:p>
        </w:tc>
        <w:tc>
          <w:tcPr>
            <w:tcW w:w="1701"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33</w:t>
            </w:r>
          </w:p>
        </w:tc>
        <w:tc>
          <w:tcPr>
            <w:tcW w:w="7576" w:type="dxa"/>
          </w:tcPr>
          <w:p w:rsidR="00E67D40" w:rsidRPr="00D207DB" w:rsidRDefault="00E67D40" w:rsidP="00E67D40">
            <w:pPr>
              <w:pStyle w:val="ConsPlusNormal"/>
              <w:spacing w:after="0"/>
              <w:jc w:val="both"/>
            </w:pPr>
            <w:r w:rsidRPr="00D207DB">
              <w:t>Почва, ее строение и состав. Охрана почв</w:t>
            </w:r>
          </w:p>
        </w:tc>
        <w:tc>
          <w:tcPr>
            <w:tcW w:w="1701"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34</w:t>
            </w:r>
          </w:p>
        </w:tc>
        <w:tc>
          <w:tcPr>
            <w:tcW w:w="7576" w:type="dxa"/>
          </w:tcPr>
          <w:p w:rsidR="00E67D40" w:rsidRPr="00D207DB" w:rsidRDefault="00E67D40" w:rsidP="00E67D40">
            <w:pPr>
              <w:pStyle w:val="ConsPlusNormal"/>
              <w:spacing w:after="0"/>
              <w:jc w:val="both"/>
            </w:pPr>
            <w:r w:rsidRPr="00D207DB">
              <w:t>Резервный урок. Природная среда. Охрана природы. Природные особо охраняемые территории. Всемирное наследие ЮНЕСКО</w:t>
            </w:r>
          </w:p>
        </w:tc>
        <w:tc>
          <w:tcPr>
            <w:tcW w:w="1701" w:type="dxa"/>
            <w:vAlign w:val="center"/>
          </w:tcPr>
          <w:p w:rsidR="00E67D40" w:rsidRPr="00D207DB" w:rsidRDefault="00E67D40" w:rsidP="00E67D40">
            <w:pPr>
              <w:pStyle w:val="ConsPlusNormal"/>
              <w:spacing w:after="0"/>
            </w:pPr>
          </w:p>
        </w:tc>
      </w:tr>
      <w:tr w:rsidR="00E67D40" w:rsidRPr="00C86FBF" w:rsidTr="00E67D40">
        <w:tc>
          <w:tcPr>
            <w:tcW w:w="10410" w:type="dxa"/>
            <w:gridSpan w:val="3"/>
          </w:tcPr>
          <w:p w:rsidR="00E67D40" w:rsidRPr="00D207DB" w:rsidRDefault="00E67D40" w:rsidP="00E67D40">
            <w:pPr>
              <w:pStyle w:val="ConsPlusNormal"/>
              <w:spacing w:after="0"/>
              <w:jc w:val="both"/>
            </w:pPr>
            <w:r w:rsidRPr="00D207DB">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rsidR="00E67D40" w:rsidRPr="00D207DB" w:rsidRDefault="00E67D40" w:rsidP="00E67D40">
      <w:pPr>
        <w:pStyle w:val="ConsPlusNormal"/>
        <w:spacing w:after="0"/>
        <w:ind w:firstLine="540"/>
        <w:jc w:val="both"/>
      </w:pPr>
    </w:p>
    <w:p w:rsidR="00E67D40" w:rsidRPr="00D207DB" w:rsidRDefault="00E67D40" w:rsidP="00E67D40">
      <w:pPr>
        <w:pStyle w:val="ConsPlusNormal"/>
        <w:jc w:val="right"/>
      </w:pPr>
      <w:r w:rsidRPr="00D207DB">
        <w:t>Таблица 20.2</w:t>
      </w:r>
    </w:p>
    <w:p w:rsidR="00E67D40" w:rsidRPr="00D207DB" w:rsidRDefault="00E67D40" w:rsidP="00E67D40">
      <w:pPr>
        <w:pStyle w:val="ConsPlusNormal"/>
        <w:jc w:val="both"/>
      </w:pPr>
      <w:r w:rsidRPr="00D207DB">
        <w:t>7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3"/>
        <w:gridCol w:w="7576"/>
        <w:gridCol w:w="1701"/>
      </w:tblGrid>
      <w:tr w:rsidR="00E67D40" w:rsidRPr="00C86FBF" w:rsidTr="00E67D40">
        <w:tc>
          <w:tcPr>
            <w:tcW w:w="1133" w:type="dxa"/>
          </w:tcPr>
          <w:p w:rsidR="00E67D40" w:rsidRPr="00E67D40" w:rsidRDefault="00E67D40" w:rsidP="00E67D40">
            <w:pPr>
              <w:pStyle w:val="ConsPlusNormal"/>
              <w:spacing w:after="0"/>
              <w:jc w:val="center"/>
            </w:pPr>
            <w:r w:rsidRPr="00E67D40">
              <w:t>N урока</w:t>
            </w:r>
          </w:p>
        </w:tc>
        <w:tc>
          <w:tcPr>
            <w:tcW w:w="7576" w:type="dxa"/>
          </w:tcPr>
          <w:p w:rsidR="00E67D40" w:rsidRPr="00E67D40" w:rsidRDefault="00E67D40" w:rsidP="00E67D40">
            <w:pPr>
              <w:pStyle w:val="ConsPlusNormal"/>
              <w:spacing w:after="0"/>
              <w:jc w:val="center"/>
            </w:pPr>
            <w:r w:rsidRPr="00E67D40">
              <w:t>Тема урока</w:t>
            </w:r>
          </w:p>
        </w:tc>
        <w:tc>
          <w:tcPr>
            <w:tcW w:w="1701" w:type="dxa"/>
          </w:tcPr>
          <w:p w:rsidR="00E67D40" w:rsidRPr="00E67D40" w:rsidRDefault="00E67D40" w:rsidP="00E67D40">
            <w:pPr>
              <w:pStyle w:val="ConsPlusNormal"/>
              <w:spacing w:after="0"/>
              <w:jc w:val="center"/>
            </w:pPr>
            <w:r w:rsidRPr="00E67D40">
              <w:t>Количество часов на практические работы</w:t>
            </w:r>
          </w:p>
        </w:tc>
      </w:tr>
      <w:tr w:rsidR="00E67D40" w:rsidRPr="00C86FBF" w:rsidTr="00E67D40">
        <w:tc>
          <w:tcPr>
            <w:tcW w:w="1133" w:type="dxa"/>
            <w:vAlign w:val="center"/>
          </w:tcPr>
          <w:p w:rsidR="00E67D40" w:rsidRPr="00E67D40" w:rsidRDefault="00E67D40" w:rsidP="00E67D40">
            <w:pPr>
              <w:pStyle w:val="ConsPlusNormal"/>
              <w:spacing w:after="0"/>
            </w:pPr>
            <w:r w:rsidRPr="00E67D40">
              <w:t>Урок 1</w:t>
            </w:r>
          </w:p>
        </w:tc>
        <w:tc>
          <w:tcPr>
            <w:tcW w:w="7576" w:type="dxa"/>
          </w:tcPr>
          <w:p w:rsidR="00E67D40" w:rsidRPr="00E67D40" w:rsidRDefault="00E67D40" w:rsidP="00E67D40">
            <w:pPr>
              <w:pStyle w:val="ConsPlusNormal"/>
              <w:spacing w:after="0"/>
              <w:jc w:val="both"/>
            </w:pPr>
            <w:r w:rsidRPr="00E67D40">
              <w:t>Географическая оболочка: особенности строения и свойства. Целостность, зональность, ритмичность и их географические следствия</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2</w:t>
            </w:r>
          </w:p>
        </w:tc>
        <w:tc>
          <w:tcPr>
            <w:tcW w:w="7576" w:type="dxa"/>
          </w:tcPr>
          <w:p w:rsidR="00E67D40" w:rsidRPr="00E67D40" w:rsidRDefault="00E67D40" w:rsidP="00E67D40">
            <w:pPr>
              <w:pStyle w:val="ConsPlusNormal"/>
              <w:spacing w:after="0"/>
              <w:jc w:val="both"/>
            </w:pPr>
            <w:r w:rsidRPr="00E67D40">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701" w:type="dxa"/>
            <w:vAlign w:val="center"/>
          </w:tcPr>
          <w:p w:rsidR="00E67D40" w:rsidRPr="00E67D40" w:rsidRDefault="00E67D40" w:rsidP="00E67D40">
            <w:pPr>
              <w:pStyle w:val="ConsPlusNormal"/>
              <w:spacing w:after="0"/>
              <w:jc w:val="center"/>
            </w:pPr>
            <w:r w:rsidRPr="00E67D40">
              <w:t>0,5</w:t>
            </w:r>
          </w:p>
        </w:tc>
      </w:tr>
      <w:tr w:rsidR="00E67D40" w:rsidRPr="00E67D40" w:rsidTr="00E67D40">
        <w:tc>
          <w:tcPr>
            <w:tcW w:w="1133" w:type="dxa"/>
            <w:vAlign w:val="center"/>
          </w:tcPr>
          <w:p w:rsidR="00E67D40" w:rsidRPr="00E67D40" w:rsidRDefault="00E67D40" w:rsidP="00E67D40">
            <w:pPr>
              <w:pStyle w:val="ConsPlusNormal"/>
              <w:spacing w:after="0"/>
            </w:pPr>
            <w:r w:rsidRPr="00E67D40">
              <w:t>Урок 3</w:t>
            </w:r>
          </w:p>
        </w:tc>
        <w:tc>
          <w:tcPr>
            <w:tcW w:w="7576" w:type="dxa"/>
          </w:tcPr>
          <w:p w:rsidR="00E67D40" w:rsidRPr="00E67D40" w:rsidRDefault="00E67D40" w:rsidP="00E67D40">
            <w:pPr>
              <w:pStyle w:val="ConsPlusNormal"/>
              <w:spacing w:after="0"/>
              <w:jc w:val="both"/>
            </w:pPr>
            <w:r w:rsidRPr="00E67D40">
              <w:t>История Земли как планеты</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4</w:t>
            </w:r>
          </w:p>
        </w:tc>
        <w:tc>
          <w:tcPr>
            <w:tcW w:w="7576" w:type="dxa"/>
          </w:tcPr>
          <w:p w:rsidR="00E67D40" w:rsidRPr="00E67D40" w:rsidRDefault="00E67D40" w:rsidP="00E67D40">
            <w:pPr>
              <w:pStyle w:val="ConsPlusNormal"/>
              <w:spacing w:after="0"/>
              <w:jc w:val="both"/>
            </w:pPr>
            <w:r w:rsidRPr="00E67D40">
              <w:t>Литосферные плиты и их движение</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5</w:t>
            </w:r>
          </w:p>
        </w:tc>
        <w:tc>
          <w:tcPr>
            <w:tcW w:w="7576" w:type="dxa"/>
          </w:tcPr>
          <w:p w:rsidR="00E67D40" w:rsidRPr="00E67D40" w:rsidRDefault="00E67D40" w:rsidP="00E67D40">
            <w:pPr>
              <w:pStyle w:val="ConsPlusNormal"/>
              <w:spacing w:after="0"/>
              <w:jc w:val="both"/>
            </w:pPr>
            <w:r w:rsidRPr="00E67D40">
              <w:t>Материки, океаны и части света</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6</w:t>
            </w:r>
          </w:p>
        </w:tc>
        <w:tc>
          <w:tcPr>
            <w:tcW w:w="7576" w:type="dxa"/>
          </w:tcPr>
          <w:p w:rsidR="00E67D40" w:rsidRPr="00E67D40" w:rsidRDefault="00E67D40" w:rsidP="00E67D40">
            <w:pPr>
              <w:pStyle w:val="ConsPlusNormal"/>
              <w:spacing w:after="0"/>
              <w:jc w:val="both"/>
            </w:pPr>
            <w:r w:rsidRPr="00E67D40">
              <w:t>Сейсмические пояса Земли. Практическая работа "Объяснение вулканических или сейсмических событий, о которых говорится в тексте"</w:t>
            </w:r>
          </w:p>
        </w:tc>
        <w:tc>
          <w:tcPr>
            <w:tcW w:w="1701" w:type="dxa"/>
            <w:vAlign w:val="center"/>
          </w:tcPr>
          <w:p w:rsidR="00E67D40" w:rsidRPr="00E67D40" w:rsidRDefault="00E67D40" w:rsidP="00E67D40">
            <w:pPr>
              <w:pStyle w:val="ConsPlusNormal"/>
              <w:spacing w:after="0"/>
              <w:jc w:val="center"/>
            </w:pPr>
            <w:r w:rsidRPr="00E67D40">
              <w:t>0,5</w:t>
            </w:r>
          </w:p>
        </w:tc>
      </w:tr>
      <w:tr w:rsidR="00E67D40" w:rsidRPr="00E67D40" w:rsidTr="00E67D40">
        <w:tc>
          <w:tcPr>
            <w:tcW w:w="1133" w:type="dxa"/>
            <w:vAlign w:val="center"/>
          </w:tcPr>
          <w:p w:rsidR="00E67D40" w:rsidRPr="00E67D40" w:rsidRDefault="00E67D40" w:rsidP="00E67D40">
            <w:pPr>
              <w:pStyle w:val="ConsPlusNormal"/>
              <w:spacing w:after="0"/>
            </w:pPr>
            <w:r w:rsidRPr="00E67D40">
              <w:t>Урок 7</w:t>
            </w:r>
          </w:p>
        </w:tc>
        <w:tc>
          <w:tcPr>
            <w:tcW w:w="7576" w:type="dxa"/>
          </w:tcPr>
          <w:p w:rsidR="00E67D40" w:rsidRPr="00E67D40" w:rsidRDefault="00E67D40" w:rsidP="00E67D40">
            <w:pPr>
              <w:pStyle w:val="ConsPlusNormal"/>
              <w:spacing w:after="0"/>
              <w:jc w:val="both"/>
            </w:pPr>
            <w:r w:rsidRPr="00E67D40">
              <w:t>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выявления закономерностей распространения крупных форм рельефа"</w:t>
            </w:r>
          </w:p>
        </w:tc>
        <w:tc>
          <w:tcPr>
            <w:tcW w:w="1701" w:type="dxa"/>
            <w:vAlign w:val="center"/>
          </w:tcPr>
          <w:p w:rsidR="00E67D40" w:rsidRPr="00E67D40" w:rsidRDefault="00E67D40" w:rsidP="00E67D40">
            <w:pPr>
              <w:pStyle w:val="ConsPlusNormal"/>
              <w:spacing w:after="0"/>
              <w:jc w:val="center"/>
            </w:pPr>
            <w:r w:rsidRPr="00E67D40">
              <w:t>0,5</w:t>
            </w:r>
          </w:p>
        </w:tc>
      </w:tr>
      <w:tr w:rsidR="00E67D40" w:rsidRPr="00E67D40" w:rsidTr="00E67D40">
        <w:tc>
          <w:tcPr>
            <w:tcW w:w="1133" w:type="dxa"/>
            <w:vAlign w:val="center"/>
          </w:tcPr>
          <w:p w:rsidR="00E67D40" w:rsidRPr="00E67D40" w:rsidRDefault="00E67D40" w:rsidP="00E67D40">
            <w:pPr>
              <w:pStyle w:val="ConsPlusNormal"/>
              <w:spacing w:after="0"/>
            </w:pPr>
            <w:r w:rsidRPr="00E67D40">
              <w:t>Урок 8</w:t>
            </w:r>
          </w:p>
        </w:tc>
        <w:tc>
          <w:tcPr>
            <w:tcW w:w="7576" w:type="dxa"/>
          </w:tcPr>
          <w:p w:rsidR="00E67D40" w:rsidRPr="00E67D40" w:rsidRDefault="00E67D40" w:rsidP="00E67D40">
            <w:pPr>
              <w:pStyle w:val="ConsPlusNormal"/>
              <w:spacing w:after="0"/>
              <w:jc w:val="both"/>
            </w:pPr>
            <w:r w:rsidRPr="00E67D40">
              <w:t>Полезные ископаемые</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9</w:t>
            </w:r>
          </w:p>
        </w:tc>
        <w:tc>
          <w:tcPr>
            <w:tcW w:w="7576" w:type="dxa"/>
          </w:tcPr>
          <w:p w:rsidR="00E67D40" w:rsidRPr="00E67D40" w:rsidRDefault="00E67D40" w:rsidP="00E67D40">
            <w:pPr>
              <w:pStyle w:val="ConsPlusNormal"/>
              <w:spacing w:after="0"/>
              <w:jc w:val="both"/>
            </w:pPr>
            <w:r w:rsidRPr="00E67D40">
              <w:t>Резервный урок. Обобщающее повторение по теме "Литосфера и рельеф Земли"</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10</w:t>
            </w:r>
          </w:p>
        </w:tc>
        <w:tc>
          <w:tcPr>
            <w:tcW w:w="7576" w:type="dxa"/>
          </w:tcPr>
          <w:p w:rsidR="00E67D40" w:rsidRPr="00E67D40" w:rsidRDefault="00E67D40" w:rsidP="00E67D40">
            <w:pPr>
              <w:pStyle w:val="ConsPlusNormal"/>
              <w:spacing w:after="0"/>
              <w:jc w:val="both"/>
            </w:pPr>
            <w:r w:rsidRPr="00E67D40">
              <w:t>Закономерности распределения температуры воздуха</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11</w:t>
            </w:r>
          </w:p>
        </w:tc>
        <w:tc>
          <w:tcPr>
            <w:tcW w:w="7576" w:type="dxa"/>
          </w:tcPr>
          <w:p w:rsidR="00E67D40" w:rsidRPr="00E67D40" w:rsidRDefault="00E67D40" w:rsidP="00E67D40">
            <w:pPr>
              <w:pStyle w:val="ConsPlusNormal"/>
              <w:spacing w:after="0"/>
              <w:jc w:val="both"/>
            </w:pPr>
            <w:r w:rsidRPr="00E67D40">
              <w:t>Закономерности распределения атмосферных осадков. Пояса атмосферного давления на Земле</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12</w:t>
            </w:r>
          </w:p>
        </w:tc>
        <w:tc>
          <w:tcPr>
            <w:tcW w:w="7576" w:type="dxa"/>
          </w:tcPr>
          <w:p w:rsidR="00E67D40" w:rsidRPr="00E67D40" w:rsidRDefault="00E67D40" w:rsidP="00E67D40">
            <w:pPr>
              <w:pStyle w:val="ConsPlusNormal"/>
              <w:spacing w:after="0"/>
              <w:jc w:val="both"/>
            </w:pPr>
            <w:r w:rsidRPr="00E67D40">
              <w:t>Воздушные массы, их типы. Преобладающие ветры</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13</w:t>
            </w:r>
          </w:p>
        </w:tc>
        <w:tc>
          <w:tcPr>
            <w:tcW w:w="7576" w:type="dxa"/>
          </w:tcPr>
          <w:p w:rsidR="00E67D40" w:rsidRPr="00E67D40" w:rsidRDefault="00E67D40" w:rsidP="00E67D40">
            <w:pPr>
              <w:pStyle w:val="ConsPlusNormal"/>
              <w:spacing w:after="0"/>
              <w:jc w:val="both"/>
            </w:pPr>
            <w:r w:rsidRPr="00E67D40">
              <w:t>Разнообразие климата на Земле. Климатообразующие факторы. Характеристика климатических поясов Земли</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14</w:t>
            </w:r>
          </w:p>
        </w:tc>
        <w:tc>
          <w:tcPr>
            <w:tcW w:w="7576" w:type="dxa"/>
          </w:tcPr>
          <w:p w:rsidR="00E67D40" w:rsidRPr="00E67D40" w:rsidRDefault="00E67D40" w:rsidP="00E67D40">
            <w:pPr>
              <w:pStyle w:val="ConsPlusNormal"/>
              <w:spacing w:after="0"/>
              <w:jc w:val="both"/>
            </w:pPr>
            <w:r w:rsidRPr="00E67D40">
              <w:t>Влияние климатических условий на жизнь людей. Глобальные изменения климата и различные точки зрения на их причины</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15</w:t>
            </w:r>
          </w:p>
        </w:tc>
        <w:tc>
          <w:tcPr>
            <w:tcW w:w="7576" w:type="dxa"/>
          </w:tcPr>
          <w:p w:rsidR="00E67D40" w:rsidRPr="00E67D40" w:rsidRDefault="00E67D40" w:rsidP="00E67D40">
            <w:pPr>
              <w:pStyle w:val="ConsPlusNormal"/>
              <w:spacing w:after="0"/>
              <w:jc w:val="both"/>
            </w:pPr>
            <w:r w:rsidRPr="00E67D40">
              <w:t>Карты климатических поясов. Климатограмма. Практическая работа "Описание климата территории по климатической карте и климатограмме"</w:t>
            </w:r>
          </w:p>
        </w:tc>
        <w:tc>
          <w:tcPr>
            <w:tcW w:w="1701" w:type="dxa"/>
            <w:vAlign w:val="center"/>
          </w:tcPr>
          <w:p w:rsidR="00E67D40" w:rsidRPr="00E67D40" w:rsidRDefault="00E67D40" w:rsidP="00E67D40">
            <w:pPr>
              <w:pStyle w:val="ConsPlusNormal"/>
              <w:spacing w:after="0"/>
              <w:jc w:val="center"/>
            </w:pPr>
            <w:r w:rsidRPr="00E67D40">
              <w:t>0,5</w:t>
            </w:r>
          </w:p>
        </w:tc>
      </w:tr>
      <w:tr w:rsidR="00E67D40" w:rsidRPr="00C86FBF" w:rsidTr="00E67D40">
        <w:tc>
          <w:tcPr>
            <w:tcW w:w="1133" w:type="dxa"/>
            <w:vAlign w:val="center"/>
          </w:tcPr>
          <w:p w:rsidR="00E67D40" w:rsidRPr="00E67D40" w:rsidRDefault="00E67D40" w:rsidP="00E67D40">
            <w:pPr>
              <w:pStyle w:val="ConsPlusNormal"/>
              <w:spacing w:after="0"/>
            </w:pPr>
            <w:r w:rsidRPr="00E67D40">
              <w:t>Урок 16</w:t>
            </w:r>
          </w:p>
        </w:tc>
        <w:tc>
          <w:tcPr>
            <w:tcW w:w="7576" w:type="dxa"/>
          </w:tcPr>
          <w:p w:rsidR="00E67D40" w:rsidRPr="00E67D40" w:rsidRDefault="00E67D40" w:rsidP="00E67D40">
            <w:pPr>
              <w:pStyle w:val="ConsPlusNormal"/>
              <w:spacing w:after="0"/>
              <w:jc w:val="both"/>
            </w:pPr>
            <w:r w:rsidRPr="00E67D40">
              <w:t>Резервный урок. Обобщающее повторение по теме "Атмосфера и климаты Земли"</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17</w:t>
            </w:r>
          </w:p>
        </w:tc>
        <w:tc>
          <w:tcPr>
            <w:tcW w:w="7576" w:type="dxa"/>
          </w:tcPr>
          <w:p w:rsidR="00E67D40" w:rsidRPr="00E67D40" w:rsidRDefault="00E67D40" w:rsidP="00E67D40">
            <w:pPr>
              <w:pStyle w:val="ConsPlusNormal"/>
              <w:spacing w:after="0"/>
              <w:jc w:val="both"/>
            </w:pPr>
            <w:r w:rsidRPr="00E67D40">
              <w:t>Мировой океан и его части</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18</w:t>
            </w:r>
          </w:p>
        </w:tc>
        <w:tc>
          <w:tcPr>
            <w:tcW w:w="7576" w:type="dxa"/>
          </w:tcPr>
          <w:p w:rsidR="00E67D40" w:rsidRPr="00E67D40" w:rsidRDefault="00E67D40" w:rsidP="00E67D40">
            <w:pPr>
              <w:pStyle w:val="ConsPlusNormal"/>
              <w:spacing w:after="0"/>
              <w:jc w:val="both"/>
            </w:pPr>
            <w:r w:rsidRPr="00E67D40">
              <w:t>Система океанических течений. Влияние теплых и холодных океанических течений на климат</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19</w:t>
            </w:r>
          </w:p>
        </w:tc>
        <w:tc>
          <w:tcPr>
            <w:tcW w:w="7576" w:type="dxa"/>
          </w:tcPr>
          <w:p w:rsidR="00E67D40" w:rsidRPr="00E67D40" w:rsidRDefault="00E67D40" w:rsidP="00E67D40">
            <w:pPr>
              <w:pStyle w:val="ConsPlusNormal"/>
              <w:spacing w:after="0"/>
              <w:jc w:val="both"/>
            </w:pPr>
            <w:r w:rsidRPr="00E67D40">
              <w:t>Соленость и карта солености поверхностных вод Мирового океана. Практическая работа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w:t>
            </w:r>
          </w:p>
        </w:tc>
        <w:tc>
          <w:tcPr>
            <w:tcW w:w="1701" w:type="dxa"/>
            <w:vAlign w:val="center"/>
          </w:tcPr>
          <w:p w:rsidR="00E67D40" w:rsidRPr="00E67D40" w:rsidRDefault="00E67D40" w:rsidP="00E67D40">
            <w:pPr>
              <w:pStyle w:val="ConsPlusNormal"/>
              <w:spacing w:after="0"/>
              <w:jc w:val="center"/>
            </w:pPr>
            <w:r w:rsidRPr="00E67D40">
              <w:t>0,5</w:t>
            </w:r>
          </w:p>
        </w:tc>
      </w:tr>
      <w:tr w:rsidR="00E67D40" w:rsidRPr="00C86FBF" w:rsidTr="00E67D40">
        <w:tc>
          <w:tcPr>
            <w:tcW w:w="1133" w:type="dxa"/>
            <w:vAlign w:val="center"/>
          </w:tcPr>
          <w:p w:rsidR="00E67D40" w:rsidRPr="00E67D40" w:rsidRDefault="00E67D40" w:rsidP="00E67D40">
            <w:pPr>
              <w:pStyle w:val="ConsPlusNormal"/>
              <w:spacing w:after="0"/>
            </w:pPr>
            <w:r w:rsidRPr="00E67D40">
              <w:t>Урок 20</w:t>
            </w:r>
          </w:p>
        </w:tc>
        <w:tc>
          <w:tcPr>
            <w:tcW w:w="7576" w:type="dxa"/>
          </w:tcPr>
          <w:p w:rsidR="00E67D40" w:rsidRPr="00E67D40" w:rsidRDefault="00E67D40" w:rsidP="00E67D40">
            <w:pPr>
              <w:pStyle w:val="ConsPlusNormal"/>
              <w:spacing w:after="0"/>
              <w:jc w:val="both"/>
            </w:pPr>
            <w:r w:rsidRPr="00E67D40">
              <w:t>Образование льдов в Мировом океане. Изменения ледовитости и уровня Мирового океана, их причины и следствия</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21</w:t>
            </w:r>
          </w:p>
        </w:tc>
        <w:tc>
          <w:tcPr>
            <w:tcW w:w="7576" w:type="dxa"/>
          </w:tcPr>
          <w:p w:rsidR="00E67D40" w:rsidRPr="00E67D40" w:rsidRDefault="00E67D40" w:rsidP="00E67D40">
            <w:pPr>
              <w:pStyle w:val="ConsPlusNormal"/>
              <w:spacing w:after="0"/>
              <w:jc w:val="both"/>
            </w:pPr>
            <w:r w:rsidRPr="00E67D40">
              <w:t>Жизнь в океане. Основные районы рыболовства. Экологические проблемы Мирового океана. 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1701" w:type="dxa"/>
            <w:vAlign w:val="center"/>
          </w:tcPr>
          <w:p w:rsidR="00E67D40" w:rsidRPr="00E67D40" w:rsidRDefault="00E67D40" w:rsidP="00E67D40">
            <w:pPr>
              <w:pStyle w:val="ConsPlusNormal"/>
              <w:spacing w:after="0"/>
              <w:jc w:val="center"/>
            </w:pPr>
            <w:r w:rsidRPr="00E67D40">
              <w:t>0,5</w:t>
            </w:r>
          </w:p>
        </w:tc>
      </w:tr>
      <w:tr w:rsidR="00E67D40" w:rsidRPr="00C86FBF" w:rsidTr="00E67D40">
        <w:tc>
          <w:tcPr>
            <w:tcW w:w="1133" w:type="dxa"/>
            <w:vAlign w:val="center"/>
          </w:tcPr>
          <w:p w:rsidR="00E67D40" w:rsidRPr="00E67D40" w:rsidRDefault="00E67D40" w:rsidP="00E67D40">
            <w:pPr>
              <w:pStyle w:val="ConsPlusNormal"/>
              <w:spacing w:after="0"/>
            </w:pPr>
            <w:r w:rsidRPr="00E67D40">
              <w:t>Урок 22</w:t>
            </w:r>
          </w:p>
        </w:tc>
        <w:tc>
          <w:tcPr>
            <w:tcW w:w="7576" w:type="dxa"/>
          </w:tcPr>
          <w:p w:rsidR="00E67D40" w:rsidRPr="00E67D40" w:rsidRDefault="00E67D40" w:rsidP="00E67D40">
            <w:pPr>
              <w:pStyle w:val="ConsPlusNormal"/>
              <w:spacing w:after="0"/>
              <w:jc w:val="both"/>
            </w:pPr>
            <w:r w:rsidRPr="00E67D40">
              <w:t>Обобщающее повторение по темам: "Атмосфера и климаты Земли" и "Мировой океан - основная часть гидросферы"</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23</w:t>
            </w:r>
          </w:p>
        </w:tc>
        <w:tc>
          <w:tcPr>
            <w:tcW w:w="7576" w:type="dxa"/>
          </w:tcPr>
          <w:p w:rsidR="00E67D40" w:rsidRPr="00E67D40" w:rsidRDefault="00E67D40" w:rsidP="00E67D40">
            <w:pPr>
              <w:pStyle w:val="ConsPlusNormal"/>
              <w:spacing w:after="0"/>
              <w:jc w:val="both"/>
            </w:pPr>
            <w:r w:rsidRPr="00E67D40">
              <w:t>Заселение Земли человеком. Современная численность населения мира. Изменение численности населения во времени</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24</w:t>
            </w:r>
          </w:p>
        </w:tc>
        <w:tc>
          <w:tcPr>
            <w:tcW w:w="7576" w:type="dxa"/>
          </w:tcPr>
          <w:p w:rsidR="00E67D40" w:rsidRPr="00E67D40" w:rsidRDefault="00E67D40" w:rsidP="00E67D40">
            <w:pPr>
              <w:pStyle w:val="ConsPlusNormal"/>
              <w:spacing w:after="0"/>
              <w:jc w:val="both"/>
            </w:pPr>
            <w:r w:rsidRPr="00E67D40">
              <w:t>Методы определения численности населения, переписи населения. Практическая работа "Определение, сравнение темпов изменения численности населения отдельных регионов мира по статистическим материалам"</w:t>
            </w:r>
          </w:p>
        </w:tc>
        <w:tc>
          <w:tcPr>
            <w:tcW w:w="1701" w:type="dxa"/>
            <w:vAlign w:val="center"/>
          </w:tcPr>
          <w:p w:rsidR="00E67D40" w:rsidRPr="00E67D40" w:rsidRDefault="00E67D40" w:rsidP="00E67D40">
            <w:pPr>
              <w:pStyle w:val="ConsPlusNormal"/>
              <w:spacing w:after="0"/>
              <w:jc w:val="center"/>
            </w:pPr>
            <w:r w:rsidRPr="00E67D40">
              <w:t>0,5</w:t>
            </w:r>
          </w:p>
        </w:tc>
      </w:tr>
      <w:tr w:rsidR="00E67D40" w:rsidRPr="00E67D40" w:rsidTr="00E67D40">
        <w:tc>
          <w:tcPr>
            <w:tcW w:w="1133" w:type="dxa"/>
            <w:vAlign w:val="center"/>
          </w:tcPr>
          <w:p w:rsidR="00E67D40" w:rsidRPr="00E67D40" w:rsidRDefault="00E67D40" w:rsidP="00E67D40">
            <w:pPr>
              <w:pStyle w:val="ConsPlusNormal"/>
              <w:spacing w:after="0"/>
            </w:pPr>
            <w:r w:rsidRPr="00E67D40">
              <w:t>Урок 25</w:t>
            </w:r>
          </w:p>
        </w:tc>
        <w:tc>
          <w:tcPr>
            <w:tcW w:w="7576" w:type="dxa"/>
          </w:tcPr>
          <w:p w:rsidR="00E67D40" w:rsidRPr="00E67D40" w:rsidRDefault="00E67D40" w:rsidP="00E67D40">
            <w:pPr>
              <w:pStyle w:val="ConsPlusNormal"/>
              <w:spacing w:after="0"/>
              <w:jc w:val="both"/>
            </w:pPr>
            <w:r w:rsidRPr="00E67D40">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701" w:type="dxa"/>
            <w:vAlign w:val="center"/>
          </w:tcPr>
          <w:p w:rsidR="00E67D40" w:rsidRPr="00E67D40" w:rsidRDefault="00E67D40" w:rsidP="00E67D40">
            <w:pPr>
              <w:pStyle w:val="ConsPlusNormal"/>
              <w:spacing w:after="0"/>
              <w:jc w:val="center"/>
            </w:pPr>
            <w:r w:rsidRPr="00E67D40">
              <w:t>0,5</w:t>
            </w:r>
          </w:p>
        </w:tc>
      </w:tr>
      <w:tr w:rsidR="00E67D40" w:rsidRPr="00E67D40" w:rsidTr="00E67D40">
        <w:tc>
          <w:tcPr>
            <w:tcW w:w="1133" w:type="dxa"/>
            <w:vAlign w:val="center"/>
          </w:tcPr>
          <w:p w:rsidR="00E67D40" w:rsidRPr="00E67D40" w:rsidRDefault="00E67D40" w:rsidP="00E67D40">
            <w:pPr>
              <w:pStyle w:val="ConsPlusNormal"/>
              <w:spacing w:after="0"/>
            </w:pPr>
            <w:r w:rsidRPr="00E67D40">
              <w:t>Урок 26</w:t>
            </w:r>
          </w:p>
        </w:tc>
        <w:tc>
          <w:tcPr>
            <w:tcW w:w="7576" w:type="dxa"/>
          </w:tcPr>
          <w:p w:rsidR="00E67D40" w:rsidRPr="00E67D40" w:rsidRDefault="00E67D40" w:rsidP="00E67D40">
            <w:pPr>
              <w:pStyle w:val="ConsPlusNormal"/>
              <w:spacing w:after="0"/>
              <w:jc w:val="both"/>
            </w:pPr>
            <w:r w:rsidRPr="00E67D40">
              <w:t>Народы и религии мира. Этнический состав населения мира. Языковая классификация народов мира</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27</w:t>
            </w:r>
          </w:p>
        </w:tc>
        <w:tc>
          <w:tcPr>
            <w:tcW w:w="7576" w:type="dxa"/>
          </w:tcPr>
          <w:p w:rsidR="00E67D40" w:rsidRPr="00E67D40" w:rsidRDefault="00E67D40" w:rsidP="00E67D40">
            <w:pPr>
              <w:pStyle w:val="ConsPlusNormal"/>
              <w:spacing w:after="0"/>
              <w:jc w:val="both"/>
            </w:pPr>
            <w:r w:rsidRPr="00E67D40">
              <w:t>Мировые и национальные религии. География мировых религий</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28</w:t>
            </w:r>
          </w:p>
        </w:tc>
        <w:tc>
          <w:tcPr>
            <w:tcW w:w="7576" w:type="dxa"/>
          </w:tcPr>
          <w:p w:rsidR="00E67D40" w:rsidRPr="00E67D40" w:rsidRDefault="00E67D40" w:rsidP="00E67D40">
            <w:pPr>
              <w:pStyle w:val="ConsPlusNormal"/>
              <w:spacing w:after="0"/>
              <w:jc w:val="both"/>
            </w:pPr>
            <w:r w:rsidRPr="00E67D40">
              <w:t>Хозяйственная деятельность людей. Города и сельские поселения. Культурно-исторические регионы мира</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29</w:t>
            </w:r>
          </w:p>
        </w:tc>
        <w:tc>
          <w:tcPr>
            <w:tcW w:w="7576" w:type="dxa"/>
          </w:tcPr>
          <w:p w:rsidR="00E67D40" w:rsidRPr="00E67D40" w:rsidRDefault="00E67D40" w:rsidP="00E67D40">
            <w:pPr>
              <w:pStyle w:val="ConsPlusNormal"/>
              <w:spacing w:after="0"/>
              <w:jc w:val="both"/>
            </w:pPr>
            <w:r w:rsidRPr="00E67D40">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1701" w:type="dxa"/>
            <w:vAlign w:val="center"/>
          </w:tcPr>
          <w:p w:rsidR="00E67D40" w:rsidRPr="00E67D40" w:rsidRDefault="00E67D40" w:rsidP="00E67D40">
            <w:pPr>
              <w:pStyle w:val="ConsPlusNormal"/>
              <w:spacing w:after="0"/>
              <w:jc w:val="center"/>
            </w:pPr>
            <w:r w:rsidRPr="00E67D40">
              <w:t>0,5</w:t>
            </w:r>
          </w:p>
        </w:tc>
      </w:tr>
      <w:tr w:rsidR="00E67D40" w:rsidRPr="00C86FBF" w:rsidTr="00E67D40">
        <w:tc>
          <w:tcPr>
            <w:tcW w:w="1133" w:type="dxa"/>
            <w:vAlign w:val="center"/>
          </w:tcPr>
          <w:p w:rsidR="00E67D40" w:rsidRPr="00E67D40" w:rsidRDefault="00E67D40" w:rsidP="00E67D40">
            <w:pPr>
              <w:pStyle w:val="ConsPlusNormal"/>
              <w:spacing w:after="0"/>
            </w:pPr>
            <w:r w:rsidRPr="00E67D40">
              <w:t>Урок 30</w:t>
            </w:r>
          </w:p>
        </w:tc>
        <w:tc>
          <w:tcPr>
            <w:tcW w:w="7576" w:type="dxa"/>
          </w:tcPr>
          <w:p w:rsidR="00E67D40" w:rsidRPr="00E67D40" w:rsidRDefault="00E67D40" w:rsidP="00E67D40">
            <w:pPr>
              <w:pStyle w:val="ConsPlusNormal"/>
              <w:spacing w:after="0"/>
              <w:jc w:val="both"/>
            </w:pPr>
            <w:r w:rsidRPr="00E67D40">
              <w:t>Африка. История открытия. Географическое положение</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31</w:t>
            </w:r>
          </w:p>
        </w:tc>
        <w:tc>
          <w:tcPr>
            <w:tcW w:w="7576" w:type="dxa"/>
          </w:tcPr>
          <w:p w:rsidR="00E67D40" w:rsidRPr="00E67D40" w:rsidRDefault="00E67D40" w:rsidP="00E67D40">
            <w:pPr>
              <w:pStyle w:val="ConsPlusNormal"/>
              <w:spacing w:after="0"/>
              <w:jc w:val="both"/>
            </w:pPr>
            <w:r w:rsidRPr="00E67D40">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1701" w:type="dxa"/>
            <w:vAlign w:val="center"/>
          </w:tcPr>
          <w:p w:rsidR="00E67D40" w:rsidRPr="00E67D40" w:rsidRDefault="00E67D40" w:rsidP="00E67D40">
            <w:pPr>
              <w:pStyle w:val="ConsPlusNormal"/>
              <w:spacing w:after="0"/>
              <w:jc w:val="center"/>
            </w:pPr>
            <w:r w:rsidRPr="00E67D40">
              <w:t>0,5</w:t>
            </w:r>
          </w:p>
        </w:tc>
      </w:tr>
      <w:tr w:rsidR="00E67D40" w:rsidRPr="00C86FBF" w:rsidTr="00E67D40">
        <w:tc>
          <w:tcPr>
            <w:tcW w:w="1133" w:type="dxa"/>
            <w:vAlign w:val="center"/>
          </w:tcPr>
          <w:p w:rsidR="00E67D40" w:rsidRPr="00E67D40" w:rsidRDefault="00E67D40" w:rsidP="00E67D40">
            <w:pPr>
              <w:pStyle w:val="ConsPlusNormal"/>
              <w:spacing w:after="0"/>
            </w:pPr>
            <w:r w:rsidRPr="00E67D40">
              <w:t>Урок 32</w:t>
            </w:r>
          </w:p>
        </w:tc>
        <w:tc>
          <w:tcPr>
            <w:tcW w:w="7576" w:type="dxa"/>
          </w:tcPr>
          <w:p w:rsidR="00E67D40" w:rsidRPr="00E67D40" w:rsidRDefault="00E67D40" w:rsidP="00E67D40">
            <w:pPr>
              <w:pStyle w:val="ConsPlusNormal"/>
              <w:spacing w:after="0"/>
              <w:jc w:val="both"/>
            </w:pPr>
            <w:r w:rsidRPr="00E67D40">
              <w:t>Африка. Население. Политическая карта. Изменение природы под влиянием хозяйственной деятельности человека</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33</w:t>
            </w:r>
          </w:p>
        </w:tc>
        <w:tc>
          <w:tcPr>
            <w:tcW w:w="7576" w:type="dxa"/>
          </w:tcPr>
          <w:p w:rsidR="00E67D40" w:rsidRPr="00E67D40" w:rsidRDefault="00E67D40" w:rsidP="00E67D40">
            <w:pPr>
              <w:pStyle w:val="ConsPlusNormal"/>
              <w:spacing w:after="0"/>
              <w:jc w:val="both"/>
            </w:pPr>
            <w:r w:rsidRPr="00E67D40">
              <w:t>Африка. Крупнейшие по территории и численности населения страны</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34</w:t>
            </w:r>
          </w:p>
        </w:tc>
        <w:tc>
          <w:tcPr>
            <w:tcW w:w="7576" w:type="dxa"/>
          </w:tcPr>
          <w:p w:rsidR="00E67D40" w:rsidRPr="00E67D40" w:rsidRDefault="00E67D40" w:rsidP="00E67D40">
            <w:pPr>
              <w:pStyle w:val="ConsPlusNormal"/>
              <w:spacing w:after="0"/>
              <w:jc w:val="both"/>
            </w:pPr>
            <w:r w:rsidRPr="00E67D40">
              <w:t>Южная Америка. История открытия. Географическое положение</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35</w:t>
            </w:r>
          </w:p>
        </w:tc>
        <w:tc>
          <w:tcPr>
            <w:tcW w:w="7576" w:type="dxa"/>
          </w:tcPr>
          <w:p w:rsidR="00E67D40" w:rsidRPr="00E67D40" w:rsidRDefault="00E67D40" w:rsidP="00E67D40">
            <w:pPr>
              <w:pStyle w:val="ConsPlusNormal"/>
              <w:spacing w:after="0"/>
              <w:jc w:val="both"/>
            </w:pPr>
            <w:r w:rsidRPr="00E67D40">
              <w:t>Южная Америка. Основные черты рельефа, климата и внутренних вод. Зональные и азональные природные комплексы</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36</w:t>
            </w:r>
          </w:p>
        </w:tc>
        <w:tc>
          <w:tcPr>
            <w:tcW w:w="7576" w:type="dxa"/>
          </w:tcPr>
          <w:p w:rsidR="00E67D40" w:rsidRPr="00E67D40" w:rsidRDefault="00E67D40" w:rsidP="00E67D40">
            <w:pPr>
              <w:pStyle w:val="ConsPlusNormal"/>
              <w:spacing w:after="0"/>
              <w:jc w:val="both"/>
            </w:pPr>
            <w:r w:rsidRPr="00E67D40">
              <w:t>Южная Америка. Население. Политическая карта. Изменение природы под влиянием хозяйственной деятельности человека</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37</w:t>
            </w:r>
          </w:p>
        </w:tc>
        <w:tc>
          <w:tcPr>
            <w:tcW w:w="7576" w:type="dxa"/>
          </w:tcPr>
          <w:p w:rsidR="00E67D40" w:rsidRPr="00E67D40" w:rsidRDefault="00E67D40" w:rsidP="00E67D40">
            <w:pPr>
              <w:pStyle w:val="ConsPlusNormal"/>
              <w:spacing w:after="0"/>
              <w:jc w:val="both"/>
            </w:pPr>
            <w:r w:rsidRPr="00E67D40">
              <w:t>Южная Америка. Крупнейшие по территории и численности населения страны</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38</w:t>
            </w:r>
          </w:p>
        </w:tc>
        <w:tc>
          <w:tcPr>
            <w:tcW w:w="7576" w:type="dxa"/>
          </w:tcPr>
          <w:p w:rsidR="00E67D40" w:rsidRPr="00E67D40" w:rsidRDefault="00E67D40" w:rsidP="00E67D40">
            <w:pPr>
              <w:pStyle w:val="ConsPlusNormal"/>
              <w:spacing w:after="0"/>
              <w:jc w:val="both"/>
            </w:pPr>
            <w:r w:rsidRPr="00E67D40">
              <w:t>Австралия и Океания. История открытия. Географическое положение</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39</w:t>
            </w:r>
          </w:p>
        </w:tc>
        <w:tc>
          <w:tcPr>
            <w:tcW w:w="7576" w:type="dxa"/>
          </w:tcPr>
          <w:p w:rsidR="00E67D40" w:rsidRPr="00E67D40" w:rsidRDefault="00E67D40" w:rsidP="00E67D40">
            <w:pPr>
              <w:pStyle w:val="ConsPlusNormal"/>
              <w:spacing w:after="0"/>
              <w:jc w:val="both"/>
            </w:pPr>
            <w:r w:rsidRPr="00E67D40">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1701" w:type="dxa"/>
            <w:vAlign w:val="center"/>
          </w:tcPr>
          <w:p w:rsidR="00E67D40" w:rsidRPr="00E67D40" w:rsidRDefault="00E67D40" w:rsidP="00E67D40">
            <w:pPr>
              <w:pStyle w:val="ConsPlusNormal"/>
              <w:spacing w:after="0"/>
              <w:jc w:val="center"/>
            </w:pPr>
            <w:r w:rsidRPr="00E67D40">
              <w:t>0,5</w:t>
            </w:r>
          </w:p>
        </w:tc>
      </w:tr>
      <w:tr w:rsidR="00E67D40" w:rsidRPr="00C86FBF" w:rsidTr="00E67D40">
        <w:tc>
          <w:tcPr>
            <w:tcW w:w="1133" w:type="dxa"/>
            <w:vAlign w:val="center"/>
          </w:tcPr>
          <w:p w:rsidR="00E67D40" w:rsidRPr="00E67D40" w:rsidRDefault="00E67D40" w:rsidP="00E67D40">
            <w:pPr>
              <w:pStyle w:val="ConsPlusNormal"/>
              <w:spacing w:after="0"/>
            </w:pPr>
            <w:r w:rsidRPr="00E67D40">
              <w:t>Урок 40</w:t>
            </w:r>
          </w:p>
        </w:tc>
        <w:tc>
          <w:tcPr>
            <w:tcW w:w="7576" w:type="dxa"/>
          </w:tcPr>
          <w:p w:rsidR="00E67D40" w:rsidRPr="00E67D40" w:rsidRDefault="00E67D40" w:rsidP="00E67D40">
            <w:pPr>
              <w:pStyle w:val="ConsPlusNormal"/>
              <w:spacing w:after="0"/>
              <w:jc w:val="both"/>
            </w:pPr>
            <w:r w:rsidRPr="00E67D40">
              <w:t>Австралия и Океания. Население. Политическая карта. Изменение природы под влиянием хозяйственной деятельности человека</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41</w:t>
            </w:r>
          </w:p>
        </w:tc>
        <w:tc>
          <w:tcPr>
            <w:tcW w:w="7576" w:type="dxa"/>
          </w:tcPr>
          <w:p w:rsidR="00E67D40" w:rsidRPr="00E67D40" w:rsidRDefault="00E67D40" w:rsidP="00E67D40">
            <w:pPr>
              <w:pStyle w:val="ConsPlusNormal"/>
              <w:spacing w:after="0"/>
              <w:jc w:val="both"/>
            </w:pPr>
            <w:r w:rsidRPr="00E67D40">
              <w:t>Практическая работа "Сравнение географического положения двух (любых) южных материков"</w:t>
            </w:r>
          </w:p>
        </w:tc>
        <w:tc>
          <w:tcPr>
            <w:tcW w:w="1701" w:type="dxa"/>
            <w:vAlign w:val="center"/>
          </w:tcPr>
          <w:p w:rsidR="00E67D40" w:rsidRPr="00E67D40" w:rsidRDefault="00E67D40" w:rsidP="00E67D40">
            <w:pPr>
              <w:pStyle w:val="ConsPlusNormal"/>
              <w:spacing w:after="0"/>
              <w:jc w:val="center"/>
            </w:pPr>
            <w:r w:rsidRPr="00E67D40">
              <w:t>1</w:t>
            </w:r>
          </w:p>
        </w:tc>
      </w:tr>
      <w:tr w:rsidR="00E67D40" w:rsidRPr="00E67D40" w:rsidTr="00E67D40">
        <w:tc>
          <w:tcPr>
            <w:tcW w:w="1133" w:type="dxa"/>
            <w:vAlign w:val="center"/>
          </w:tcPr>
          <w:p w:rsidR="00E67D40" w:rsidRPr="00E67D40" w:rsidRDefault="00E67D40" w:rsidP="00E67D40">
            <w:pPr>
              <w:pStyle w:val="ConsPlusNormal"/>
              <w:spacing w:after="0"/>
            </w:pPr>
            <w:r w:rsidRPr="00E67D40">
              <w:t>Урок 42</w:t>
            </w:r>
          </w:p>
        </w:tc>
        <w:tc>
          <w:tcPr>
            <w:tcW w:w="7576" w:type="dxa"/>
          </w:tcPr>
          <w:p w:rsidR="00E67D40" w:rsidRPr="00E67D40" w:rsidRDefault="00E67D40" w:rsidP="00E67D40">
            <w:pPr>
              <w:pStyle w:val="ConsPlusNormal"/>
              <w:spacing w:after="0"/>
              <w:jc w:val="both"/>
            </w:pPr>
            <w:r w:rsidRPr="00E67D40">
              <w:t>Практическая работа "Объяснение особенностей размещения населения Австралии или одной из стран Африки или Южной Америки"</w:t>
            </w:r>
          </w:p>
        </w:tc>
        <w:tc>
          <w:tcPr>
            <w:tcW w:w="1701" w:type="dxa"/>
            <w:vAlign w:val="center"/>
          </w:tcPr>
          <w:p w:rsidR="00E67D40" w:rsidRPr="00E67D40" w:rsidRDefault="00E67D40" w:rsidP="00E67D40">
            <w:pPr>
              <w:pStyle w:val="ConsPlusNormal"/>
              <w:spacing w:after="0"/>
              <w:jc w:val="center"/>
            </w:pPr>
            <w:r w:rsidRPr="00E67D40">
              <w:t>1</w:t>
            </w:r>
          </w:p>
        </w:tc>
      </w:tr>
      <w:tr w:rsidR="00E67D40" w:rsidRPr="00E67D40" w:rsidTr="00E67D40">
        <w:tc>
          <w:tcPr>
            <w:tcW w:w="1133" w:type="dxa"/>
            <w:vAlign w:val="center"/>
          </w:tcPr>
          <w:p w:rsidR="00E67D40" w:rsidRPr="00E67D40" w:rsidRDefault="00E67D40" w:rsidP="00E67D40">
            <w:pPr>
              <w:pStyle w:val="ConsPlusNormal"/>
              <w:spacing w:after="0"/>
            </w:pPr>
            <w:r w:rsidRPr="00E67D40">
              <w:t>Урок 43</w:t>
            </w:r>
          </w:p>
        </w:tc>
        <w:tc>
          <w:tcPr>
            <w:tcW w:w="7576" w:type="dxa"/>
          </w:tcPr>
          <w:p w:rsidR="00E67D40" w:rsidRPr="00E67D40" w:rsidRDefault="00E67D40" w:rsidP="00E67D40">
            <w:pPr>
              <w:pStyle w:val="ConsPlusNormal"/>
              <w:spacing w:after="0"/>
              <w:jc w:val="both"/>
            </w:pPr>
            <w:r w:rsidRPr="00E67D40">
              <w:t>Практическая работа "Описание Австралии или одной из стран Африки или Южной Америки по географическим картам"</w:t>
            </w:r>
          </w:p>
        </w:tc>
        <w:tc>
          <w:tcPr>
            <w:tcW w:w="1701" w:type="dxa"/>
            <w:vAlign w:val="center"/>
          </w:tcPr>
          <w:p w:rsidR="00E67D40" w:rsidRPr="00E67D40" w:rsidRDefault="00E67D40" w:rsidP="00E67D40">
            <w:pPr>
              <w:pStyle w:val="ConsPlusNormal"/>
              <w:spacing w:after="0"/>
              <w:jc w:val="center"/>
            </w:pPr>
            <w:r w:rsidRPr="00E67D40">
              <w:t>1</w:t>
            </w:r>
          </w:p>
        </w:tc>
      </w:tr>
      <w:tr w:rsidR="00E67D40" w:rsidRPr="00C86FBF" w:rsidTr="00E67D40">
        <w:tc>
          <w:tcPr>
            <w:tcW w:w="1133" w:type="dxa"/>
            <w:vAlign w:val="center"/>
          </w:tcPr>
          <w:p w:rsidR="00E67D40" w:rsidRPr="00E67D40" w:rsidRDefault="00E67D40" w:rsidP="00E67D40">
            <w:pPr>
              <w:pStyle w:val="ConsPlusNormal"/>
              <w:spacing w:after="0"/>
            </w:pPr>
            <w:r w:rsidRPr="00E67D40">
              <w:t>Урок 44</w:t>
            </w:r>
          </w:p>
        </w:tc>
        <w:tc>
          <w:tcPr>
            <w:tcW w:w="7576" w:type="dxa"/>
          </w:tcPr>
          <w:p w:rsidR="00E67D40" w:rsidRPr="00E67D40" w:rsidRDefault="00E67D40" w:rsidP="00E67D40">
            <w:pPr>
              <w:pStyle w:val="ConsPlusNormal"/>
              <w:spacing w:after="0"/>
              <w:jc w:val="both"/>
            </w:pPr>
            <w:r w:rsidRPr="00E67D40">
              <w:t>Антарктида - уникальный материк. Освоение человеком Антарктиды. Роль России в открытиях и исследованиях ледового континента</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45</w:t>
            </w:r>
          </w:p>
        </w:tc>
        <w:tc>
          <w:tcPr>
            <w:tcW w:w="7576" w:type="dxa"/>
          </w:tcPr>
          <w:p w:rsidR="00E67D40" w:rsidRPr="00E67D40" w:rsidRDefault="00E67D40" w:rsidP="00E67D40">
            <w:pPr>
              <w:pStyle w:val="ConsPlusNormal"/>
              <w:spacing w:after="0"/>
              <w:jc w:val="both"/>
            </w:pPr>
            <w:r w:rsidRPr="00E67D40">
              <w:t>Обобщающее повторение "Южные материки". Контрольная работа по теме "Южные материки"</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46</w:t>
            </w:r>
          </w:p>
        </w:tc>
        <w:tc>
          <w:tcPr>
            <w:tcW w:w="7576" w:type="dxa"/>
          </w:tcPr>
          <w:p w:rsidR="00E67D40" w:rsidRPr="00E67D40" w:rsidRDefault="00E67D40" w:rsidP="00E67D40">
            <w:pPr>
              <w:pStyle w:val="ConsPlusNormal"/>
              <w:spacing w:after="0"/>
              <w:jc w:val="both"/>
            </w:pPr>
            <w:r w:rsidRPr="00E67D40">
              <w:t>Северная Америка. История открытия и освоения</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47</w:t>
            </w:r>
          </w:p>
        </w:tc>
        <w:tc>
          <w:tcPr>
            <w:tcW w:w="7576" w:type="dxa"/>
          </w:tcPr>
          <w:p w:rsidR="00E67D40" w:rsidRPr="00E67D40" w:rsidRDefault="00E67D40" w:rsidP="00E67D40">
            <w:pPr>
              <w:pStyle w:val="ConsPlusNormal"/>
              <w:spacing w:after="0"/>
              <w:jc w:val="both"/>
            </w:pPr>
            <w:r w:rsidRPr="00E67D40">
              <w:t>Северная Америка. Географическое положение</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48</w:t>
            </w:r>
          </w:p>
        </w:tc>
        <w:tc>
          <w:tcPr>
            <w:tcW w:w="7576" w:type="dxa"/>
          </w:tcPr>
          <w:p w:rsidR="00E67D40" w:rsidRPr="00E67D40" w:rsidRDefault="00E67D40" w:rsidP="00E67D40">
            <w:pPr>
              <w:pStyle w:val="ConsPlusNormal"/>
              <w:spacing w:after="0"/>
              <w:jc w:val="both"/>
            </w:pPr>
            <w:r w:rsidRPr="00E67D40">
              <w:t>Северная Америка. Основные черты рельефа, климата и внутренних вод. Зональные и азональные природные комплексы</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49</w:t>
            </w:r>
          </w:p>
        </w:tc>
        <w:tc>
          <w:tcPr>
            <w:tcW w:w="7576" w:type="dxa"/>
          </w:tcPr>
          <w:p w:rsidR="00E67D40" w:rsidRPr="00E67D40" w:rsidRDefault="00E67D40" w:rsidP="00E67D40">
            <w:pPr>
              <w:pStyle w:val="ConsPlusNormal"/>
              <w:spacing w:after="0"/>
              <w:jc w:val="both"/>
            </w:pPr>
            <w:r w:rsidRPr="00E67D40">
              <w:t>Северная Америка. Население. Политическая карта. Крупнейшие по территории и численности населения страны</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50</w:t>
            </w:r>
          </w:p>
        </w:tc>
        <w:tc>
          <w:tcPr>
            <w:tcW w:w="7576" w:type="dxa"/>
          </w:tcPr>
          <w:p w:rsidR="00E67D40" w:rsidRPr="00E67D40" w:rsidRDefault="00E67D40" w:rsidP="00E67D40">
            <w:pPr>
              <w:pStyle w:val="ConsPlusNormal"/>
              <w:spacing w:after="0"/>
              <w:jc w:val="both"/>
            </w:pPr>
            <w:r w:rsidRPr="00E67D40">
              <w:t>Северная Америка. Изменение природы под влиянием хозяйственной деятельности человека</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51</w:t>
            </w:r>
          </w:p>
        </w:tc>
        <w:tc>
          <w:tcPr>
            <w:tcW w:w="7576" w:type="dxa"/>
          </w:tcPr>
          <w:p w:rsidR="00E67D40" w:rsidRPr="00E67D40" w:rsidRDefault="00E67D40" w:rsidP="00E67D40">
            <w:pPr>
              <w:pStyle w:val="ConsPlusNormal"/>
              <w:spacing w:after="0"/>
              <w:jc w:val="both"/>
            </w:pPr>
            <w:r w:rsidRPr="00E67D40">
              <w:t>Резервный урок. Обобщающее повторение по теме "Северные материки. Северная Америка"</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52</w:t>
            </w:r>
          </w:p>
        </w:tc>
        <w:tc>
          <w:tcPr>
            <w:tcW w:w="7576" w:type="dxa"/>
          </w:tcPr>
          <w:p w:rsidR="00E67D40" w:rsidRPr="00E67D40" w:rsidRDefault="00E67D40" w:rsidP="00E67D40">
            <w:pPr>
              <w:pStyle w:val="ConsPlusNormal"/>
              <w:spacing w:after="0"/>
              <w:jc w:val="both"/>
            </w:pPr>
            <w:r w:rsidRPr="00E67D40">
              <w:t>Евразия. История открытия и освоения</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53</w:t>
            </w:r>
          </w:p>
        </w:tc>
        <w:tc>
          <w:tcPr>
            <w:tcW w:w="7576" w:type="dxa"/>
          </w:tcPr>
          <w:p w:rsidR="00E67D40" w:rsidRPr="00E67D40" w:rsidRDefault="00E67D40" w:rsidP="00E67D40">
            <w:pPr>
              <w:pStyle w:val="ConsPlusNormal"/>
              <w:spacing w:after="0"/>
              <w:jc w:val="both"/>
            </w:pPr>
            <w:r w:rsidRPr="00E67D40">
              <w:t>Евразия. Географическое положение</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54</w:t>
            </w:r>
          </w:p>
        </w:tc>
        <w:tc>
          <w:tcPr>
            <w:tcW w:w="7576" w:type="dxa"/>
          </w:tcPr>
          <w:p w:rsidR="00E67D40" w:rsidRPr="00E67D40" w:rsidRDefault="00E67D40" w:rsidP="00E67D40">
            <w:pPr>
              <w:pStyle w:val="ConsPlusNormal"/>
              <w:spacing w:after="0"/>
              <w:jc w:val="both"/>
            </w:pPr>
            <w:r w:rsidRPr="00E67D40">
              <w:t>Евразия. Основные черты рельефа и определяющие его факторы</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55</w:t>
            </w:r>
          </w:p>
        </w:tc>
        <w:tc>
          <w:tcPr>
            <w:tcW w:w="7576" w:type="dxa"/>
          </w:tcPr>
          <w:p w:rsidR="00E67D40" w:rsidRPr="00E67D40" w:rsidRDefault="00E67D40" w:rsidP="00E67D40">
            <w:pPr>
              <w:pStyle w:val="ConsPlusNormal"/>
              <w:spacing w:after="0"/>
              <w:jc w:val="both"/>
            </w:pPr>
            <w:r w:rsidRPr="00E67D40">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пояса"</w:t>
            </w:r>
          </w:p>
        </w:tc>
        <w:tc>
          <w:tcPr>
            <w:tcW w:w="1701" w:type="dxa"/>
            <w:vAlign w:val="center"/>
          </w:tcPr>
          <w:p w:rsidR="00E67D40" w:rsidRPr="00E67D40" w:rsidRDefault="00E67D40" w:rsidP="00E67D40">
            <w:pPr>
              <w:pStyle w:val="ConsPlusNormal"/>
              <w:spacing w:after="0"/>
              <w:jc w:val="center"/>
            </w:pPr>
            <w:r w:rsidRPr="00E67D40">
              <w:t>0,5</w:t>
            </w:r>
          </w:p>
        </w:tc>
      </w:tr>
      <w:tr w:rsidR="00E67D40" w:rsidRPr="00C86FBF" w:rsidTr="00E67D40">
        <w:tc>
          <w:tcPr>
            <w:tcW w:w="1133" w:type="dxa"/>
            <w:vAlign w:val="center"/>
          </w:tcPr>
          <w:p w:rsidR="00E67D40" w:rsidRPr="00E67D40" w:rsidRDefault="00E67D40" w:rsidP="00E67D40">
            <w:pPr>
              <w:pStyle w:val="ConsPlusNormal"/>
              <w:spacing w:after="0"/>
            </w:pPr>
            <w:r w:rsidRPr="00E67D40">
              <w:t>Урок 56</w:t>
            </w:r>
          </w:p>
        </w:tc>
        <w:tc>
          <w:tcPr>
            <w:tcW w:w="7576" w:type="dxa"/>
          </w:tcPr>
          <w:p w:rsidR="00E67D40" w:rsidRPr="00E67D40" w:rsidRDefault="00E67D40" w:rsidP="00E67D40">
            <w:pPr>
              <w:pStyle w:val="ConsPlusNormal"/>
              <w:spacing w:after="0"/>
              <w:jc w:val="both"/>
            </w:pPr>
            <w:r w:rsidRPr="00E67D40">
              <w:t>Евразия. Основные черты внутренних вод и определяющие их факторы</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57</w:t>
            </w:r>
          </w:p>
        </w:tc>
        <w:tc>
          <w:tcPr>
            <w:tcW w:w="7576" w:type="dxa"/>
          </w:tcPr>
          <w:p w:rsidR="00E67D40" w:rsidRPr="00E67D40" w:rsidRDefault="00E67D40" w:rsidP="00E67D40">
            <w:pPr>
              <w:pStyle w:val="ConsPlusNormal"/>
              <w:spacing w:after="0"/>
              <w:jc w:val="both"/>
            </w:pPr>
            <w:r w:rsidRPr="00E67D40">
              <w:t>Контрольная работа</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58</w:t>
            </w:r>
          </w:p>
        </w:tc>
        <w:tc>
          <w:tcPr>
            <w:tcW w:w="7576" w:type="dxa"/>
          </w:tcPr>
          <w:p w:rsidR="00E67D40" w:rsidRPr="00E67D40" w:rsidRDefault="00E67D40" w:rsidP="00E67D40">
            <w:pPr>
              <w:pStyle w:val="ConsPlusNormal"/>
              <w:spacing w:after="0"/>
              <w:jc w:val="both"/>
            </w:pPr>
            <w:r w:rsidRPr="00E67D40">
              <w:t>Контрольная работа</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59</w:t>
            </w:r>
          </w:p>
        </w:tc>
        <w:tc>
          <w:tcPr>
            <w:tcW w:w="7576" w:type="dxa"/>
          </w:tcPr>
          <w:p w:rsidR="00E67D40" w:rsidRPr="00E67D40" w:rsidRDefault="00E67D40" w:rsidP="00E67D40">
            <w:pPr>
              <w:pStyle w:val="ConsPlusNormal"/>
              <w:spacing w:after="0"/>
              <w:jc w:val="both"/>
            </w:pPr>
            <w:r w:rsidRPr="00E67D40">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701" w:type="dxa"/>
            <w:vAlign w:val="center"/>
          </w:tcPr>
          <w:p w:rsidR="00E67D40" w:rsidRPr="00E67D40" w:rsidRDefault="00E67D40" w:rsidP="00E67D40">
            <w:pPr>
              <w:pStyle w:val="ConsPlusNormal"/>
              <w:spacing w:after="0"/>
              <w:jc w:val="center"/>
            </w:pPr>
            <w:r w:rsidRPr="00E67D40">
              <w:t>0,5</w:t>
            </w:r>
          </w:p>
        </w:tc>
      </w:tr>
      <w:tr w:rsidR="00E67D40" w:rsidRPr="00E67D40" w:rsidTr="00E67D40">
        <w:tc>
          <w:tcPr>
            <w:tcW w:w="1133" w:type="dxa"/>
            <w:vAlign w:val="center"/>
          </w:tcPr>
          <w:p w:rsidR="00E67D40" w:rsidRPr="00E67D40" w:rsidRDefault="00E67D40" w:rsidP="00E67D40">
            <w:pPr>
              <w:pStyle w:val="ConsPlusNormal"/>
              <w:spacing w:after="0"/>
            </w:pPr>
            <w:r w:rsidRPr="00E67D40">
              <w:t>Урок 60</w:t>
            </w:r>
          </w:p>
        </w:tc>
        <w:tc>
          <w:tcPr>
            <w:tcW w:w="7576" w:type="dxa"/>
          </w:tcPr>
          <w:p w:rsidR="00E67D40" w:rsidRPr="00E67D40" w:rsidRDefault="00E67D40" w:rsidP="00E67D40">
            <w:pPr>
              <w:pStyle w:val="ConsPlusNormal"/>
              <w:spacing w:after="0"/>
              <w:jc w:val="both"/>
            </w:pPr>
            <w:r w:rsidRPr="00E67D40">
              <w:t>Евразия. Население</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61</w:t>
            </w:r>
          </w:p>
        </w:tc>
        <w:tc>
          <w:tcPr>
            <w:tcW w:w="7576" w:type="dxa"/>
          </w:tcPr>
          <w:p w:rsidR="00E67D40" w:rsidRPr="00E67D40" w:rsidRDefault="00E67D40" w:rsidP="00E67D40">
            <w:pPr>
              <w:pStyle w:val="ConsPlusNormal"/>
              <w:spacing w:after="0"/>
              <w:jc w:val="both"/>
            </w:pPr>
            <w:r w:rsidRPr="00E67D40">
              <w:t>Евразия. Политическая карта</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62</w:t>
            </w:r>
          </w:p>
        </w:tc>
        <w:tc>
          <w:tcPr>
            <w:tcW w:w="7576" w:type="dxa"/>
          </w:tcPr>
          <w:p w:rsidR="00E67D40" w:rsidRPr="00E67D40" w:rsidRDefault="00E67D40" w:rsidP="00E67D40">
            <w:pPr>
              <w:pStyle w:val="ConsPlusNormal"/>
              <w:spacing w:after="0"/>
              <w:jc w:val="both"/>
            </w:pPr>
            <w:r w:rsidRPr="00E67D40">
              <w:t>Евразия. Крупнейшие по территории и численности населения страны</w:t>
            </w:r>
          </w:p>
        </w:tc>
        <w:tc>
          <w:tcPr>
            <w:tcW w:w="1701" w:type="dxa"/>
            <w:vAlign w:val="center"/>
          </w:tcPr>
          <w:p w:rsidR="00E67D40" w:rsidRPr="00E67D40" w:rsidRDefault="00E67D40" w:rsidP="00E67D40">
            <w:pPr>
              <w:pStyle w:val="ConsPlusNormal"/>
              <w:spacing w:after="0"/>
            </w:pPr>
          </w:p>
        </w:tc>
      </w:tr>
      <w:tr w:rsidR="00E67D40" w:rsidRPr="00C86FBF" w:rsidTr="00E67D40">
        <w:tc>
          <w:tcPr>
            <w:tcW w:w="1133" w:type="dxa"/>
            <w:vAlign w:val="center"/>
          </w:tcPr>
          <w:p w:rsidR="00E67D40" w:rsidRPr="00E67D40" w:rsidRDefault="00E67D40" w:rsidP="00E67D40">
            <w:pPr>
              <w:pStyle w:val="ConsPlusNormal"/>
              <w:spacing w:after="0"/>
            </w:pPr>
            <w:r w:rsidRPr="00E67D40">
              <w:t>Урок 63</w:t>
            </w:r>
          </w:p>
        </w:tc>
        <w:tc>
          <w:tcPr>
            <w:tcW w:w="7576" w:type="dxa"/>
          </w:tcPr>
          <w:p w:rsidR="00E67D40" w:rsidRPr="00E67D40" w:rsidRDefault="00E67D40" w:rsidP="00E67D40">
            <w:pPr>
              <w:pStyle w:val="ConsPlusNormal"/>
              <w:spacing w:after="0"/>
              <w:jc w:val="both"/>
            </w:pPr>
            <w:r w:rsidRPr="00E67D40">
              <w:t>Евразия. Изменение природы под влиянием хозяйственной деятельности человека</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64</w:t>
            </w:r>
          </w:p>
        </w:tc>
        <w:tc>
          <w:tcPr>
            <w:tcW w:w="7576" w:type="dxa"/>
          </w:tcPr>
          <w:p w:rsidR="00E67D40" w:rsidRPr="00E67D40" w:rsidRDefault="00E67D40" w:rsidP="00E67D40">
            <w:pPr>
              <w:pStyle w:val="ConsPlusNormal"/>
              <w:spacing w:after="0"/>
              <w:jc w:val="both"/>
            </w:pPr>
            <w:r w:rsidRPr="00E67D40">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1701" w:type="dxa"/>
            <w:vAlign w:val="center"/>
          </w:tcPr>
          <w:p w:rsidR="00E67D40" w:rsidRPr="00E67D40" w:rsidRDefault="00E67D40" w:rsidP="00E67D40">
            <w:pPr>
              <w:pStyle w:val="ConsPlusNormal"/>
              <w:spacing w:after="0"/>
              <w:jc w:val="center"/>
            </w:pPr>
            <w:r w:rsidRPr="00E67D40">
              <w:t>1</w:t>
            </w:r>
          </w:p>
        </w:tc>
      </w:tr>
      <w:tr w:rsidR="00E67D40" w:rsidRPr="00E67D40" w:rsidTr="00E67D40">
        <w:tc>
          <w:tcPr>
            <w:tcW w:w="1133" w:type="dxa"/>
            <w:vAlign w:val="center"/>
          </w:tcPr>
          <w:p w:rsidR="00E67D40" w:rsidRPr="00E67D40" w:rsidRDefault="00E67D40" w:rsidP="00E67D40">
            <w:pPr>
              <w:pStyle w:val="ConsPlusNormal"/>
              <w:spacing w:after="0"/>
            </w:pPr>
            <w:r w:rsidRPr="00E67D40">
              <w:t>Урок 65</w:t>
            </w:r>
          </w:p>
        </w:tc>
        <w:tc>
          <w:tcPr>
            <w:tcW w:w="7576" w:type="dxa"/>
          </w:tcPr>
          <w:p w:rsidR="00E67D40" w:rsidRPr="00E67D40" w:rsidRDefault="00E67D40" w:rsidP="00E67D40">
            <w:pPr>
              <w:pStyle w:val="ConsPlusNormal"/>
              <w:spacing w:after="0"/>
              <w:jc w:val="both"/>
            </w:pPr>
            <w:r w:rsidRPr="00E67D40">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другое)"</w:t>
            </w:r>
          </w:p>
        </w:tc>
        <w:tc>
          <w:tcPr>
            <w:tcW w:w="1701" w:type="dxa"/>
            <w:vAlign w:val="center"/>
          </w:tcPr>
          <w:p w:rsidR="00E67D40" w:rsidRPr="00E67D40" w:rsidRDefault="00E67D40" w:rsidP="00E67D40">
            <w:pPr>
              <w:pStyle w:val="ConsPlusNormal"/>
              <w:spacing w:after="0"/>
              <w:jc w:val="center"/>
            </w:pPr>
            <w:r w:rsidRPr="00E67D40">
              <w:t>1</w:t>
            </w:r>
          </w:p>
        </w:tc>
      </w:tr>
      <w:tr w:rsidR="00E67D40" w:rsidRPr="00C86FBF" w:rsidTr="00E67D40">
        <w:tc>
          <w:tcPr>
            <w:tcW w:w="1133" w:type="dxa"/>
            <w:vAlign w:val="center"/>
          </w:tcPr>
          <w:p w:rsidR="00E67D40" w:rsidRPr="00E67D40" w:rsidRDefault="00E67D40" w:rsidP="00E67D40">
            <w:pPr>
              <w:pStyle w:val="ConsPlusNormal"/>
              <w:spacing w:after="0"/>
            </w:pPr>
            <w:r w:rsidRPr="00E67D40">
              <w:t>Урок 66</w:t>
            </w:r>
          </w:p>
        </w:tc>
        <w:tc>
          <w:tcPr>
            <w:tcW w:w="7576" w:type="dxa"/>
          </w:tcPr>
          <w:p w:rsidR="00E67D40" w:rsidRPr="00E67D40" w:rsidRDefault="00E67D40" w:rsidP="00E67D40">
            <w:pPr>
              <w:pStyle w:val="ConsPlusNormal"/>
              <w:spacing w:after="0"/>
              <w:jc w:val="both"/>
            </w:pPr>
            <w:r w:rsidRPr="00E67D40">
              <w:t>Резервный урок. Контрольная работа по теме "Северные материки". Обобщающее повторение по теме "Северные материки"</w:t>
            </w:r>
          </w:p>
        </w:tc>
        <w:tc>
          <w:tcPr>
            <w:tcW w:w="1701" w:type="dxa"/>
            <w:vAlign w:val="center"/>
          </w:tcPr>
          <w:p w:rsidR="00E67D40" w:rsidRPr="00E67D40" w:rsidRDefault="00E67D40" w:rsidP="00E67D40">
            <w:pPr>
              <w:pStyle w:val="ConsPlusNormal"/>
              <w:spacing w:after="0"/>
            </w:pPr>
          </w:p>
        </w:tc>
      </w:tr>
      <w:tr w:rsidR="00E67D40" w:rsidRPr="00E67D40" w:rsidTr="00E67D40">
        <w:tc>
          <w:tcPr>
            <w:tcW w:w="1133" w:type="dxa"/>
            <w:vAlign w:val="center"/>
          </w:tcPr>
          <w:p w:rsidR="00E67D40" w:rsidRPr="00E67D40" w:rsidRDefault="00E67D40" w:rsidP="00E67D40">
            <w:pPr>
              <w:pStyle w:val="ConsPlusNormal"/>
              <w:spacing w:after="0"/>
            </w:pPr>
            <w:r w:rsidRPr="00E67D40">
              <w:t>Урок 67</w:t>
            </w:r>
          </w:p>
        </w:tc>
        <w:tc>
          <w:tcPr>
            <w:tcW w:w="7576" w:type="dxa"/>
          </w:tcPr>
          <w:p w:rsidR="00E67D40" w:rsidRPr="00E67D40" w:rsidRDefault="00E67D40" w:rsidP="00E67D40">
            <w:pPr>
              <w:pStyle w:val="ConsPlusNormal"/>
              <w:spacing w:after="0"/>
              <w:jc w:val="both"/>
            </w:pPr>
            <w:r w:rsidRPr="00E67D40">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1701" w:type="dxa"/>
            <w:vAlign w:val="center"/>
          </w:tcPr>
          <w:p w:rsidR="00E67D40" w:rsidRPr="00E67D40" w:rsidRDefault="00E67D40" w:rsidP="00E67D40">
            <w:pPr>
              <w:pStyle w:val="ConsPlusNormal"/>
              <w:spacing w:after="0"/>
              <w:jc w:val="center"/>
            </w:pPr>
            <w:r w:rsidRPr="00E67D40">
              <w:t>0,5</w:t>
            </w:r>
          </w:p>
        </w:tc>
      </w:tr>
      <w:tr w:rsidR="00E67D40" w:rsidRPr="00E67D40" w:rsidTr="00E67D40">
        <w:tc>
          <w:tcPr>
            <w:tcW w:w="1133" w:type="dxa"/>
            <w:vAlign w:val="center"/>
          </w:tcPr>
          <w:p w:rsidR="00E67D40" w:rsidRPr="00E67D40" w:rsidRDefault="00E67D40" w:rsidP="00E67D40">
            <w:pPr>
              <w:pStyle w:val="ConsPlusNormal"/>
              <w:spacing w:after="0"/>
            </w:pPr>
            <w:r w:rsidRPr="00E67D40">
              <w:t>Урок 68</w:t>
            </w:r>
          </w:p>
        </w:tc>
        <w:tc>
          <w:tcPr>
            <w:tcW w:w="7576" w:type="dxa"/>
          </w:tcPr>
          <w:p w:rsidR="00E67D40" w:rsidRPr="00E67D40" w:rsidRDefault="00E67D40" w:rsidP="00E67D40">
            <w:pPr>
              <w:pStyle w:val="ConsPlusNormal"/>
              <w:spacing w:after="0"/>
              <w:jc w:val="both"/>
            </w:pPr>
            <w:r w:rsidRPr="00E67D40">
              <w:t>Международное сотрудничество в охране природы. Глобальные проблемы человечества. Программа Организации Объединенных Наций и цели устойчивого развития. Всемирное наследие ЮНЕСКО: природные и культурные объекты</w:t>
            </w:r>
          </w:p>
        </w:tc>
        <w:tc>
          <w:tcPr>
            <w:tcW w:w="1701" w:type="dxa"/>
            <w:vAlign w:val="center"/>
          </w:tcPr>
          <w:p w:rsidR="00E67D40" w:rsidRPr="00E67D40" w:rsidRDefault="00E67D40" w:rsidP="00E67D40">
            <w:pPr>
              <w:pStyle w:val="ConsPlusNormal"/>
              <w:spacing w:after="0"/>
            </w:pPr>
          </w:p>
        </w:tc>
      </w:tr>
      <w:tr w:rsidR="00E67D40" w:rsidRPr="00C86FBF" w:rsidTr="00E67D40">
        <w:tc>
          <w:tcPr>
            <w:tcW w:w="10410" w:type="dxa"/>
            <w:gridSpan w:val="3"/>
          </w:tcPr>
          <w:p w:rsidR="00E67D40" w:rsidRPr="00E67D40" w:rsidRDefault="00E67D40" w:rsidP="00E67D40">
            <w:pPr>
              <w:pStyle w:val="ConsPlusNormal"/>
              <w:spacing w:after="0"/>
              <w:jc w:val="both"/>
            </w:pPr>
            <w:r w:rsidRPr="00E67D40">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E67D40" w:rsidRPr="00D207DB" w:rsidRDefault="00E67D40" w:rsidP="00E67D40">
      <w:pPr>
        <w:pStyle w:val="ConsPlusNormal"/>
        <w:spacing w:after="0"/>
        <w:ind w:firstLine="540"/>
        <w:jc w:val="both"/>
      </w:pPr>
    </w:p>
    <w:p w:rsidR="00E67D40" w:rsidRPr="00D207DB" w:rsidRDefault="00E67D40" w:rsidP="00E67D40">
      <w:pPr>
        <w:pStyle w:val="ConsPlusNormal"/>
        <w:jc w:val="right"/>
      </w:pPr>
      <w:r w:rsidRPr="00D207DB">
        <w:t>Таблица 20.3</w:t>
      </w:r>
    </w:p>
    <w:p w:rsidR="00E67D40" w:rsidRPr="00D207DB" w:rsidRDefault="00E67D40" w:rsidP="00E67D40">
      <w:pPr>
        <w:pStyle w:val="ConsPlusNormal"/>
        <w:jc w:val="both"/>
      </w:pPr>
      <w:r w:rsidRPr="00D207DB">
        <w:t>8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3"/>
        <w:gridCol w:w="7718"/>
        <w:gridCol w:w="1559"/>
      </w:tblGrid>
      <w:tr w:rsidR="00E67D40" w:rsidRPr="00C86FBF" w:rsidTr="00E67D40">
        <w:tc>
          <w:tcPr>
            <w:tcW w:w="1133" w:type="dxa"/>
          </w:tcPr>
          <w:p w:rsidR="00E67D40" w:rsidRPr="00D207DB" w:rsidRDefault="00E67D40" w:rsidP="00ED10AC">
            <w:pPr>
              <w:pStyle w:val="ConsPlusNormal"/>
              <w:spacing w:after="0" w:line="240" w:lineRule="auto"/>
              <w:jc w:val="center"/>
            </w:pPr>
            <w:r w:rsidRPr="00D207DB">
              <w:t>N урока</w:t>
            </w:r>
          </w:p>
        </w:tc>
        <w:tc>
          <w:tcPr>
            <w:tcW w:w="7718" w:type="dxa"/>
          </w:tcPr>
          <w:p w:rsidR="00E67D40" w:rsidRPr="00D207DB" w:rsidRDefault="00E67D40" w:rsidP="00ED10AC">
            <w:pPr>
              <w:pStyle w:val="ConsPlusNormal"/>
              <w:spacing w:after="0" w:line="240" w:lineRule="auto"/>
              <w:jc w:val="center"/>
            </w:pPr>
            <w:r w:rsidRPr="00D207DB">
              <w:t>Тема урока</w:t>
            </w:r>
          </w:p>
        </w:tc>
        <w:tc>
          <w:tcPr>
            <w:tcW w:w="1559" w:type="dxa"/>
          </w:tcPr>
          <w:p w:rsidR="00E67D40" w:rsidRPr="00D207DB" w:rsidRDefault="00E67D40" w:rsidP="00ED10AC">
            <w:pPr>
              <w:pStyle w:val="ConsPlusNormal"/>
              <w:spacing w:after="0" w:line="240" w:lineRule="auto"/>
              <w:jc w:val="center"/>
            </w:pPr>
            <w:r w:rsidRPr="00D207DB">
              <w:t>Количество часов на практические работы</w:t>
            </w: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1</w:t>
            </w:r>
          </w:p>
        </w:tc>
        <w:tc>
          <w:tcPr>
            <w:tcW w:w="7718" w:type="dxa"/>
          </w:tcPr>
          <w:p w:rsidR="00E67D40" w:rsidRPr="00D207DB" w:rsidRDefault="00E67D40" w:rsidP="00ED10AC">
            <w:pPr>
              <w:pStyle w:val="ConsPlusNormal"/>
              <w:spacing w:after="0" w:line="240" w:lineRule="auto"/>
              <w:jc w:val="both"/>
            </w:pPr>
            <w:r w:rsidRPr="00D207DB">
              <w:t>История освоения и заселения территории современной России в XI - XVI вв.</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2</w:t>
            </w:r>
          </w:p>
        </w:tc>
        <w:tc>
          <w:tcPr>
            <w:tcW w:w="7718" w:type="dxa"/>
          </w:tcPr>
          <w:p w:rsidR="00E67D40" w:rsidRPr="00D207DB" w:rsidRDefault="00E67D40" w:rsidP="00ED10AC">
            <w:pPr>
              <w:pStyle w:val="ConsPlusNormal"/>
              <w:spacing w:after="0" w:line="240" w:lineRule="auto"/>
              <w:jc w:val="both"/>
            </w:pPr>
            <w:r w:rsidRPr="00D207DB">
              <w:t>Расширение территории России в XVI - XIX вв. Русские первопроходцы</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3</w:t>
            </w:r>
          </w:p>
        </w:tc>
        <w:tc>
          <w:tcPr>
            <w:tcW w:w="7718" w:type="dxa"/>
          </w:tcPr>
          <w:p w:rsidR="00E67D40" w:rsidRPr="00D207DB" w:rsidRDefault="00E67D40" w:rsidP="00ED10AC">
            <w:pPr>
              <w:pStyle w:val="ConsPlusNormal"/>
              <w:spacing w:after="0" w:line="240" w:lineRule="auto"/>
              <w:jc w:val="both"/>
            </w:pPr>
            <w:r w:rsidRPr="00D207DB">
              <w:t>Изменения внешних границ России в XX в.</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4</w:t>
            </w:r>
          </w:p>
        </w:tc>
        <w:tc>
          <w:tcPr>
            <w:tcW w:w="7718" w:type="dxa"/>
          </w:tcPr>
          <w:p w:rsidR="00E67D40" w:rsidRPr="00D207DB" w:rsidRDefault="00E67D40" w:rsidP="00ED10AC">
            <w:pPr>
              <w:pStyle w:val="ConsPlusNormal"/>
              <w:spacing w:after="0" w:line="240" w:lineRule="auto"/>
              <w:jc w:val="both"/>
            </w:pPr>
            <w:r w:rsidRPr="00D207DB">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1559" w:type="dxa"/>
            <w:vAlign w:val="center"/>
          </w:tcPr>
          <w:p w:rsidR="00E67D40" w:rsidRPr="00D207DB" w:rsidRDefault="00E67D40" w:rsidP="00ED10AC">
            <w:pPr>
              <w:pStyle w:val="ConsPlusNormal"/>
              <w:spacing w:after="0" w:line="240" w:lineRule="auto"/>
              <w:jc w:val="center"/>
            </w:pPr>
            <w:r w:rsidRPr="00D207DB">
              <w:t>0,5</w:t>
            </w: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5</w:t>
            </w:r>
          </w:p>
        </w:tc>
        <w:tc>
          <w:tcPr>
            <w:tcW w:w="7718" w:type="dxa"/>
          </w:tcPr>
          <w:p w:rsidR="00E67D40" w:rsidRPr="00D207DB" w:rsidRDefault="00E67D40" w:rsidP="00ED10AC">
            <w:pPr>
              <w:pStyle w:val="ConsPlusNormal"/>
              <w:spacing w:after="0" w:line="240" w:lineRule="auto"/>
              <w:jc w:val="both"/>
            </w:pPr>
            <w:r w:rsidRPr="00D207DB">
              <w:t>Государственная территория России. Территориальные воды. Государственная граница России. Географическое положение России</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6</w:t>
            </w:r>
          </w:p>
        </w:tc>
        <w:tc>
          <w:tcPr>
            <w:tcW w:w="7718" w:type="dxa"/>
          </w:tcPr>
          <w:p w:rsidR="00E67D40" w:rsidRPr="00D207DB" w:rsidRDefault="00E67D40" w:rsidP="00ED10AC">
            <w:pPr>
              <w:pStyle w:val="ConsPlusNormal"/>
              <w:spacing w:after="0" w:line="240" w:lineRule="auto"/>
              <w:jc w:val="both"/>
            </w:pPr>
            <w:r w:rsidRPr="00D207DB">
              <w:t>Границы Российской Федерации. Страны - соседи России. Моря, омывающие территорию России</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7</w:t>
            </w:r>
          </w:p>
        </w:tc>
        <w:tc>
          <w:tcPr>
            <w:tcW w:w="7718" w:type="dxa"/>
          </w:tcPr>
          <w:p w:rsidR="00E67D40" w:rsidRPr="00D207DB" w:rsidRDefault="00E67D40" w:rsidP="00ED10AC">
            <w:pPr>
              <w:pStyle w:val="ConsPlusNormal"/>
              <w:spacing w:after="0" w:line="240" w:lineRule="auto"/>
              <w:jc w:val="both"/>
            </w:pPr>
            <w:r w:rsidRPr="00D207DB">
              <w:t>Россия на карте часовых поясов мира. Карта часовых зон России</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8</w:t>
            </w:r>
          </w:p>
        </w:tc>
        <w:tc>
          <w:tcPr>
            <w:tcW w:w="7718" w:type="dxa"/>
          </w:tcPr>
          <w:p w:rsidR="00E67D40" w:rsidRPr="00D207DB" w:rsidRDefault="00E67D40" w:rsidP="00ED10AC">
            <w:pPr>
              <w:pStyle w:val="ConsPlusNormal"/>
              <w:spacing w:after="0" w:line="240" w:lineRule="auto"/>
              <w:jc w:val="both"/>
            </w:pPr>
            <w:r w:rsidRPr="00D207DB">
              <w:t>Практическая работа "Определение различия во времени для разных городов России по карте часовых зон"</w:t>
            </w:r>
          </w:p>
        </w:tc>
        <w:tc>
          <w:tcPr>
            <w:tcW w:w="1559" w:type="dxa"/>
            <w:vAlign w:val="center"/>
          </w:tcPr>
          <w:p w:rsidR="00E67D40" w:rsidRPr="00D207DB" w:rsidRDefault="00E67D40" w:rsidP="00ED10AC">
            <w:pPr>
              <w:pStyle w:val="ConsPlusNormal"/>
              <w:spacing w:after="0" w:line="240" w:lineRule="auto"/>
              <w:jc w:val="center"/>
            </w:pPr>
            <w:r w:rsidRPr="00D207DB">
              <w:t>1</w:t>
            </w: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9</w:t>
            </w:r>
          </w:p>
        </w:tc>
        <w:tc>
          <w:tcPr>
            <w:tcW w:w="7718" w:type="dxa"/>
          </w:tcPr>
          <w:p w:rsidR="00E67D40" w:rsidRPr="00D207DB" w:rsidRDefault="00E67D40" w:rsidP="00ED10AC">
            <w:pPr>
              <w:pStyle w:val="ConsPlusNormal"/>
              <w:spacing w:after="0" w:line="240" w:lineRule="auto"/>
              <w:jc w:val="both"/>
            </w:pPr>
            <w:r w:rsidRPr="00D207DB">
              <w:t>Федеративное устройство России. Субъекты Российской Федерации, их равноправие и разнообразие</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10</w:t>
            </w:r>
          </w:p>
        </w:tc>
        <w:tc>
          <w:tcPr>
            <w:tcW w:w="7718" w:type="dxa"/>
          </w:tcPr>
          <w:p w:rsidR="00E67D40" w:rsidRPr="00D207DB" w:rsidRDefault="00E67D40" w:rsidP="00ED10AC">
            <w:pPr>
              <w:pStyle w:val="ConsPlusNormal"/>
              <w:spacing w:after="0" w:line="240" w:lineRule="auto"/>
              <w:jc w:val="both"/>
            </w:pPr>
            <w:r w:rsidRPr="00D207DB">
              <w:t>Федеральные округа. Районирование. Виды районирования территории</w:t>
            </w:r>
          </w:p>
        </w:tc>
        <w:tc>
          <w:tcPr>
            <w:tcW w:w="1559" w:type="dxa"/>
            <w:vAlign w:val="center"/>
          </w:tcPr>
          <w:p w:rsidR="00E67D40" w:rsidRPr="00D207DB" w:rsidRDefault="00E67D40" w:rsidP="00ED10AC">
            <w:pPr>
              <w:pStyle w:val="ConsPlusNormal"/>
              <w:spacing w:after="0" w:line="240" w:lineRule="auto"/>
              <w:jc w:val="center"/>
            </w:pPr>
            <w:r w:rsidRPr="00D207DB">
              <w:t>1</w:t>
            </w: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11</w:t>
            </w:r>
          </w:p>
        </w:tc>
        <w:tc>
          <w:tcPr>
            <w:tcW w:w="7718" w:type="dxa"/>
          </w:tcPr>
          <w:p w:rsidR="00E67D40" w:rsidRPr="00D207DB" w:rsidRDefault="00E67D40" w:rsidP="00ED10AC">
            <w:pPr>
              <w:pStyle w:val="ConsPlusNormal"/>
              <w:spacing w:after="0" w:line="240" w:lineRule="auto"/>
              <w:jc w:val="both"/>
            </w:pPr>
            <w:r w:rsidRPr="00D207DB">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12</w:t>
            </w:r>
          </w:p>
        </w:tc>
        <w:tc>
          <w:tcPr>
            <w:tcW w:w="7718" w:type="dxa"/>
          </w:tcPr>
          <w:p w:rsidR="00E67D40" w:rsidRPr="00D207DB" w:rsidRDefault="00E67D40" w:rsidP="00ED10AC">
            <w:pPr>
              <w:pStyle w:val="ConsPlusNormal"/>
              <w:spacing w:after="0" w:line="240" w:lineRule="auto"/>
              <w:jc w:val="both"/>
            </w:pPr>
            <w:r w:rsidRPr="00D207DB">
              <w:t>Природные условия и природные ресурсы. Классификации природных ресурсов</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13</w:t>
            </w:r>
          </w:p>
        </w:tc>
        <w:tc>
          <w:tcPr>
            <w:tcW w:w="7718" w:type="dxa"/>
          </w:tcPr>
          <w:p w:rsidR="00E67D40" w:rsidRPr="00D207DB" w:rsidRDefault="00E67D40" w:rsidP="00ED10AC">
            <w:pPr>
              <w:pStyle w:val="ConsPlusNormal"/>
              <w:spacing w:after="0" w:line="240" w:lineRule="auto"/>
              <w:jc w:val="both"/>
            </w:pPr>
            <w:r w:rsidRPr="00D207DB">
              <w:t>Резервный урок. Обобщающее повторение по теме "Географическое пространство России"</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14</w:t>
            </w:r>
          </w:p>
        </w:tc>
        <w:tc>
          <w:tcPr>
            <w:tcW w:w="7718" w:type="dxa"/>
          </w:tcPr>
          <w:p w:rsidR="00E67D40" w:rsidRPr="00D207DB" w:rsidRDefault="00E67D40" w:rsidP="00ED10AC">
            <w:pPr>
              <w:pStyle w:val="ConsPlusNormal"/>
              <w:spacing w:after="0" w:line="240" w:lineRule="auto"/>
              <w:jc w:val="both"/>
            </w:pPr>
            <w:r w:rsidRPr="00D207DB">
              <w:t>Резервный урок. Обобщающее повторение по темам "История формирования и освоения территории России" и "Географическое положение и границы России"</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15</w:t>
            </w:r>
          </w:p>
        </w:tc>
        <w:tc>
          <w:tcPr>
            <w:tcW w:w="7718" w:type="dxa"/>
          </w:tcPr>
          <w:p w:rsidR="00E67D40" w:rsidRPr="00D207DB" w:rsidRDefault="00E67D40" w:rsidP="00ED10AC">
            <w:pPr>
              <w:pStyle w:val="ConsPlusNormal"/>
              <w:spacing w:after="0" w:line="240" w:lineRule="auto"/>
              <w:jc w:val="both"/>
            </w:pPr>
            <w:r w:rsidRPr="00D207DB">
              <w:t>Природно-ресурсный капитал и экологический потенциал России. Принципы рационального природопользования и методы их реализации</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16</w:t>
            </w:r>
          </w:p>
        </w:tc>
        <w:tc>
          <w:tcPr>
            <w:tcW w:w="7718" w:type="dxa"/>
          </w:tcPr>
          <w:p w:rsidR="00E67D40" w:rsidRPr="00D207DB" w:rsidRDefault="00E67D40" w:rsidP="00ED10AC">
            <w:pPr>
              <w:pStyle w:val="ConsPlusNormal"/>
              <w:spacing w:after="0" w:line="240" w:lineRule="auto"/>
              <w:jc w:val="both"/>
            </w:pPr>
            <w:r w:rsidRPr="00D207DB">
              <w:t>Минеральные ресурсы страны и проблемы их рационального использования. Основные ресурсные базы</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17</w:t>
            </w:r>
          </w:p>
        </w:tc>
        <w:tc>
          <w:tcPr>
            <w:tcW w:w="7718" w:type="dxa"/>
          </w:tcPr>
          <w:p w:rsidR="00E67D40" w:rsidRPr="00D207DB" w:rsidRDefault="00E67D40" w:rsidP="00ED10AC">
            <w:pPr>
              <w:pStyle w:val="ConsPlusNormal"/>
              <w:spacing w:after="0" w:line="240" w:lineRule="auto"/>
              <w:jc w:val="both"/>
            </w:pPr>
            <w:r w:rsidRPr="00D207DB">
              <w:t>Практическая работа "Характеристика природно-ресурсного капитала своего края по картам и статистическим материалам"</w:t>
            </w:r>
          </w:p>
        </w:tc>
        <w:tc>
          <w:tcPr>
            <w:tcW w:w="1559" w:type="dxa"/>
            <w:vAlign w:val="center"/>
          </w:tcPr>
          <w:p w:rsidR="00E67D40" w:rsidRPr="00D207DB" w:rsidRDefault="00E67D40" w:rsidP="00ED10AC">
            <w:pPr>
              <w:pStyle w:val="ConsPlusNormal"/>
              <w:spacing w:after="0" w:line="240" w:lineRule="auto"/>
              <w:jc w:val="center"/>
            </w:pPr>
            <w:r w:rsidRPr="00D207DB">
              <w:t>1</w:t>
            </w: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18</w:t>
            </w:r>
          </w:p>
        </w:tc>
        <w:tc>
          <w:tcPr>
            <w:tcW w:w="7718" w:type="dxa"/>
          </w:tcPr>
          <w:p w:rsidR="00E67D40" w:rsidRPr="00D207DB" w:rsidRDefault="00E67D40" w:rsidP="00ED10AC">
            <w:pPr>
              <w:pStyle w:val="ConsPlusNormal"/>
              <w:spacing w:after="0" w:line="240" w:lineRule="auto"/>
              <w:jc w:val="both"/>
            </w:pPr>
            <w:r w:rsidRPr="00D207DB">
              <w:t>Основные этапы формирования земной коры на территории России. Платформы и плиты. Пояса горообразования. Геохронологическая таблица</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19</w:t>
            </w:r>
          </w:p>
        </w:tc>
        <w:tc>
          <w:tcPr>
            <w:tcW w:w="7718" w:type="dxa"/>
          </w:tcPr>
          <w:p w:rsidR="00E67D40" w:rsidRPr="00D207DB" w:rsidRDefault="00E67D40" w:rsidP="00ED10AC">
            <w:pPr>
              <w:pStyle w:val="ConsPlusNormal"/>
              <w:spacing w:after="0" w:line="240" w:lineRule="auto"/>
              <w:jc w:val="both"/>
            </w:pPr>
            <w:r w:rsidRPr="00D207DB">
              <w:t>Основные формы рельефа и особенности их распространения на территории России</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20</w:t>
            </w:r>
          </w:p>
        </w:tc>
        <w:tc>
          <w:tcPr>
            <w:tcW w:w="7718" w:type="dxa"/>
          </w:tcPr>
          <w:p w:rsidR="00E67D40" w:rsidRPr="00D207DB" w:rsidRDefault="00E67D40" w:rsidP="00ED10AC">
            <w:pPr>
              <w:pStyle w:val="ConsPlusNormal"/>
              <w:spacing w:after="0" w:line="240" w:lineRule="auto"/>
              <w:jc w:val="both"/>
            </w:pPr>
            <w:r w:rsidRPr="00D207DB">
              <w:t>Зависимость между тектоническим строением, рельефом и размещением основных групп полезных ископаемых по территории страны</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21</w:t>
            </w:r>
          </w:p>
        </w:tc>
        <w:tc>
          <w:tcPr>
            <w:tcW w:w="7718" w:type="dxa"/>
          </w:tcPr>
          <w:p w:rsidR="00E67D40" w:rsidRPr="00D207DB" w:rsidRDefault="00E67D40" w:rsidP="00ED10AC">
            <w:pPr>
              <w:pStyle w:val="ConsPlusNormal"/>
              <w:spacing w:after="0" w:line="240" w:lineRule="auto"/>
              <w:jc w:val="both"/>
            </w:pPr>
            <w:r w:rsidRPr="00D207DB">
              <w:t>Современные процессы, формирующие рельеф. Области современного горообразования, землетрясений и вулканизма</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22</w:t>
            </w:r>
          </w:p>
        </w:tc>
        <w:tc>
          <w:tcPr>
            <w:tcW w:w="7718" w:type="dxa"/>
          </w:tcPr>
          <w:p w:rsidR="00E67D40" w:rsidRPr="00D207DB" w:rsidRDefault="00E67D40" w:rsidP="00ED10AC">
            <w:pPr>
              <w:pStyle w:val="ConsPlusNormal"/>
              <w:spacing w:after="0" w:line="240" w:lineRule="auto"/>
              <w:jc w:val="both"/>
            </w:pPr>
            <w:r w:rsidRPr="00D207DB">
              <w:t>Влияние внешних процессов на формирование рельефа. Древнее и современное оледенения</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23</w:t>
            </w:r>
          </w:p>
        </w:tc>
        <w:tc>
          <w:tcPr>
            <w:tcW w:w="7718" w:type="dxa"/>
          </w:tcPr>
          <w:p w:rsidR="00E67D40" w:rsidRPr="00D207DB" w:rsidRDefault="00E67D40" w:rsidP="00ED10AC">
            <w:pPr>
              <w:pStyle w:val="ConsPlusNormal"/>
              <w:spacing w:after="0" w:line="240" w:lineRule="auto"/>
              <w:jc w:val="both"/>
            </w:pPr>
            <w:r w:rsidRPr="00D207DB">
              <w:t>Практическая работа "Объяснение распространения по территории России опасных геологических явлений"</w:t>
            </w:r>
          </w:p>
        </w:tc>
        <w:tc>
          <w:tcPr>
            <w:tcW w:w="1559" w:type="dxa"/>
            <w:vAlign w:val="center"/>
          </w:tcPr>
          <w:p w:rsidR="00E67D40" w:rsidRPr="00D207DB" w:rsidRDefault="00E67D40" w:rsidP="00ED10AC">
            <w:pPr>
              <w:pStyle w:val="ConsPlusNormal"/>
              <w:spacing w:after="0" w:line="240" w:lineRule="auto"/>
              <w:jc w:val="center"/>
            </w:pPr>
            <w:r w:rsidRPr="00D207DB">
              <w:t>1</w:t>
            </w: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24</w:t>
            </w:r>
          </w:p>
        </w:tc>
        <w:tc>
          <w:tcPr>
            <w:tcW w:w="7718" w:type="dxa"/>
          </w:tcPr>
          <w:p w:rsidR="00E67D40" w:rsidRPr="00D207DB" w:rsidRDefault="00E67D40" w:rsidP="00ED10AC">
            <w:pPr>
              <w:pStyle w:val="ConsPlusNormal"/>
              <w:spacing w:after="0" w:line="240" w:lineRule="auto"/>
              <w:jc w:val="both"/>
            </w:pPr>
            <w:r w:rsidRPr="00D207DB">
              <w:t>Изменение рельефа под влиянием деятельности человека. Антропогенные формы рельефа</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25</w:t>
            </w:r>
          </w:p>
        </w:tc>
        <w:tc>
          <w:tcPr>
            <w:tcW w:w="7718" w:type="dxa"/>
          </w:tcPr>
          <w:p w:rsidR="00E67D40" w:rsidRPr="00D207DB" w:rsidRDefault="00E67D40" w:rsidP="00ED10AC">
            <w:pPr>
              <w:pStyle w:val="ConsPlusNormal"/>
              <w:spacing w:after="0" w:line="240" w:lineRule="auto"/>
              <w:jc w:val="both"/>
            </w:pPr>
            <w:r w:rsidRPr="00D207DB">
              <w:t>Особенности рельефа своего края. Практическая работа "Объяснение особенностей рельефа своего края"</w:t>
            </w:r>
          </w:p>
        </w:tc>
        <w:tc>
          <w:tcPr>
            <w:tcW w:w="1559" w:type="dxa"/>
            <w:vAlign w:val="center"/>
          </w:tcPr>
          <w:p w:rsidR="00E67D40" w:rsidRPr="00D207DB" w:rsidRDefault="00E67D40" w:rsidP="00ED10AC">
            <w:pPr>
              <w:pStyle w:val="ConsPlusNormal"/>
              <w:spacing w:after="0" w:line="240" w:lineRule="auto"/>
              <w:jc w:val="center"/>
            </w:pPr>
            <w:r w:rsidRPr="00D207DB">
              <w:t>0,5</w:t>
            </w: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26</w:t>
            </w:r>
          </w:p>
        </w:tc>
        <w:tc>
          <w:tcPr>
            <w:tcW w:w="7718" w:type="dxa"/>
          </w:tcPr>
          <w:p w:rsidR="00E67D40" w:rsidRPr="00D207DB" w:rsidRDefault="00E67D40" w:rsidP="00ED10AC">
            <w:pPr>
              <w:pStyle w:val="ConsPlusNormal"/>
              <w:spacing w:after="0" w:line="240" w:lineRule="auto"/>
              <w:jc w:val="both"/>
            </w:pPr>
            <w:r w:rsidRPr="00D207DB">
              <w:t>Факторы, определяющие климат России</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27</w:t>
            </w:r>
          </w:p>
        </w:tc>
        <w:tc>
          <w:tcPr>
            <w:tcW w:w="7718" w:type="dxa"/>
          </w:tcPr>
          <w:p w:rsidR="00E67D40" w:rsidRPr="00D207DB" w:rsidRDefault="00E67D40" w:rsidP="00ED10AC">
            <w:pPr>
              <w:pStyle w:val="ConsPlusNormal"/>
              <w:spacing w:after="0" w:line="240" w:lineRule="auto"/>
              <w:jc w:val="both"/>
            </w:pPr>
            <w:r w:rsidRPr="00D207DB">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1559" w:type="dxa"/>
            <w:vAlign w:val="center"/>
          </w:tcPr>
          <w:p w:rsidR="00E67D40" w:rsidRPr="00D207DB" w:rsidRDefault="00E67D40" w:rsidP="00ED10AC">
            <w:pPr>
              <w:pStyle w:val="ConsPlusNormal"/>
              <w:spacing w:after="0" w:line="240" w:lineRule="auto"/>
              <w:jc w:val="center"/>
            </w:pPr>
            <w:r w:rsidRPr="00D207DB">
              <w:t>0,5</w:t>
            </w: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28</w:t>
            </w:r>
          </w:p>
        </w:tc>
        <w:tc>
          <w:tcPr>
            <w:tcW w:w="7718" w:type="dxa"/>
          </w:tcPr>
          <w:p w:rsidR="00E67D40" w:rsidRPr="00D207DB" w:rsidRDefault="00E67D40" w:rsidP="00ED10AC">
            <w:pPr>
              <w:pStyle w:val="ConsPlusNormal"/>
              <w:spacing w:after="0" w:line="240" w:lineRule="auto"/>
              <w:jc w:val="both"/>
            </w:pPr>
            <w:r w:rsidRPr="00D207DB">
              <w:t>Распределение температуры воздуха по территории России</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29</w:t>
            </w:r>
          </w:p>
        </w:tc>
        <w:tc>
          <w:tcPr>
            <w:tcW w:w="7718" w:type="dxa"/>
          </w:tcPr>
          <w:p w:rsidR="00E67D40" w:rsidRPr="00D207DB" w:rsidRDefault="00E67D40" w:rsidP="00ED10AC">
            <w:pPr>
              <w:pStyle w:val="ConsPlusNormal"/>
              <w:spacing w:after="0" w:line="240" w:lineRule="auto"/>
              <w:jc w:val="both"/>
            </w:pPr>
            <w:r w:rsidRPr="00D207DB">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1559" w:type="dxa"/>
            <w:vAlign w:val="center"/>
          </w:tcPr>
          <w:p w:rsidR="00E67D40" w:rsidRPr="00D207DB" w:rsidRDefault="00E67D40" w:rsidP="00ED10AC">
            <w:pPr>
              <w:pStyle w:val="ConsPlusNormal"/>
              <w:spacing w:after="0" w:line="240" w:lineRule="auto"/>
              <w:jc w:val="center"/>
            </w:pPr>
            <w:r w:rsidRPr="00D207DB">
              <w:t>0,5</w:t>
            </w: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30</w:t>
            </w:r>
          </w:p>
        </w:tc>
        <w:tc>
          <w:tcPr>
            <w:tcW w:w="7718" w:type="dxa"/>
          </w:tcPr>
          <w:p w:rsidR="00E67D40" w:rsidRPr="00D207DB" w:rsidRDefault="00E67D40" w:rsidP="00ED10AC">
            <w:pPr>
              <w:pStyle w:val="ConsPlusNormal"/>
              <w:spacing w:after="0" w:line="240" w:lineRule="auto"/>
              <w:jc w:val="both"/>
            </w:pPr>
            <w:r w:rsidRPr="00D207DB">
              <w:t>Климатические пояса и типы климатов России, их характеристики</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31</w:t>
            </w:r>
          </w:p>
        </w:tc>
        <w:tc>
          <w:tcPr>
            <w:tcW w:w="7718" w:type="dxa"/>
          </w:tcPr>
          <w:p w:rsidR="00E67D40" w:rsidRPr="00D207DB" w:rsidRDefault="00E67D40" w:rsidP="00ED10AC">
            <w:pPr>
              <w:pStyle w:val="ConsPlusNormal"/>
              <w:spacing w:after="0" w:line="240" w:lineRule="auto"/>
              <w:jc w:val="both"/>
            </w:pPr>
            <w:r w:rsidRPr="00D207DB">
              <w:t>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Опасные и неблагоприятные метеорологические явления</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32</w:t>
            </w:r>
          </w:p>
        </w:tc>
        <w:tc>
          <w:tcPr>
            <w:tcW w:w="7718" w:type="dxa"/>
          </w:tcPr>
          <w:p w:rsidR="00E67D40" w:rsidRPr="00D207DB" w:rsidRDefault="00E67D40" w:rsidP="00ED10AC">
            <w:pPr>
              <w:pStyle w:val="ConsPlusNormal"/>
              <w:spacing w:after="0" w:line="240" w:lineRule="auto"/>
              <w:jc w:val="both"/>
            </w:pPr>
            <w:r w:rsidRPr="00D207DB">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1559" w:type="dxa"/>
            <w:vAlign w:val="center"/>
          </w:tcPr>
          <w:p w:rsidR="00E67D40" w:rsidRPr="00D207DB" w:rsidRDefault="00E67D40" w:rsidP="00ED10AC">
            <w:pPr>
              <w:pStyle w:val="ConsPlusNormal"/>
              <w:spacing w:after="0" w:line="240" w:lineRule="auto"/>
              <w:jc w:val="center"/>
            </w:pPr>
            <w:r w:rsidRPr="00D207DB">
              <w:t>0,5</w:t>
            </w: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33</w:t>
            </w:r>
          </w:p>
        </w:tc>
        <w:tc>
          <w:tcPr>
            <w:tcW w:w="7718" w:type="dxa"/>
          </w:tcPr>
          <w:p w:rsidR="00E67D40" w:rsidRPr="00D207DB" w:rsidRDefault="00E67D40" w:rsidP="00ED10AC">
            <w:pPr>
              <w:pStyle w:val="ConsPlusNormal"/>
              <w:spacing w:after="0" w:line="240" w:lineRule="auto"/>
              <w:jc w:val="both"/>
            </w:pPr>
            <w:r w:rsidRPr="00D207DB">
              <w:t>Моря как аквальные природные комплексы</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34</w:t>
            </w:r>
          </w:p>
        </w:tc>
        <w:tc>
          <w:tcPr>
            <w:tcW w:w="7718" w:type="dxa"/>
          </w:tcPr>
          <w:p w:rsidR="00E67D40" w:rsidRPr="00D207DB" w:rsidRDefault="00E67D40" w:rsidP="00ED10AC">
            <w:pPr>
              <w:pStyle w:val="ConsPlusNormal"/>
              <w:spacing w:after="0" w:line="240" w:lineRule="auto"/>
              <w:jc w:val="both"/>
            </w:pPr>
            <w:r w:rsidRPr="00D207DB">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1559" w:type="dxa"/>
            <w:vAlign w:val="center"/>
          </w:tcPr>
          <w:p w:rsidR="00E67D40" w:rsidRPr="00D207DB" w:rsidRDefault="00E67D40" w:rsidP="00ED10AC">
            <w:pPr>
              <w:pStyle w:val="ConsPlusNormal"/>
              <w:spacing w:after="0" w:line="240" w:lineRule="auto"/>
              <w:jc w:val="center"/>
            </w:pPr>
            <w:r w:rsidRPr="00D207DB">
              <w:t>0,5</w:t>
            </w: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35</w:t>
            </w:r>
          </w:p>
        </w:tc>
        <w:tc>
          <w:tcPr>
            <w:tcW w:w="7718" w:type="dxa"/>
          </w:tcPr>
          <w:p w:rsidR="00E67D40" w:rsidRPr="00D207DB" w:rsidRDefault="00E67D40" w:rsidP="00ED10AC">
            <w:pPr>
              <w:pStyle w:val="ConsPlusNormal"/>
              <w:spacing w:after="0" w:line="240" w:lineRule="auto"/>
              <w:jc w:val="both"/>
            </w:pPr>
            <w:r w:rsidRPr="00D207DB">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1559" w:type="dxa"/>
            <w:vAlign w:val="center"/>
          </w:tcPr>
          <w:p w:rsidR="00E67D40" w:rsidRPr="00D207DB" w:rsidRDefault="00E67D40" w:rsidP="00ED10AC">
            <w:pPr>
              <w:pStyle w:val="ConsPlusNormal"/>
              <w:spacing w:after="0" w:line="240" w:lineRule="auto"/>
              <w:jc w:val="center"/>
            </w:pPr>
            <w:r w:rsidRPr="00D207DB">
              <w:t>0,5</w:t>
            </w: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36</w:t>
            </w:r>
          </w:p>
        </w:tc>
        <w:tc>
          <w:tcPr>
            <w:tcW w:w="7718" w:type="dxa"/>
          </w:tcPr>
          <w:p w:rsidR="00E67D40" w:rsidRPr="00D207DB" w:rsidRDefault="00E67D40" w:rsidP="00ED10AC">
            <w:pPr>
              <w:pStyle w:val="ConsPlusNormal"/>
              <w:spacing w:after="0" w:line="240" w:lineRule="auto"/>
              <w:jc w:val="both"/>
            </w:pPr>
            <w:r w:rsidRPr="00D207DB">
              <w:t>Крупнейшие озера, их происхождение. Болота. Подземные воды</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37</w:t>
            </w:r>
          </w:p>
        </w:tc>
        <w:tc>
          <w:tcPr>
            <w:tcW w:w="7718" w:type="dxa"/>
          </w:tcPr>
          <w:p w:rsidR="00E67D40" w:rsidRPr="00D207DB" w:rsidRDefault="00E67D40" w:rsidP="00ED10AC">
            <w:pPr>
              <w:pStyle w:val="ConsPlusNormal"/>
              <w:spacing w:after="0" w:line="240" w:lineRule="auto"/>
              <w:jc w:val="both"/>
            </w:pPr>
            <w:r w:rsidRPr="00D207DB">
              <w:t>Ледники. Многолетняя мерзлота</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38</w:t>
            </w:r>
          </w:p>
        </w:tc>
        <w:tc>
          <w:tcPr>
            <w:tcW w:w="7718" w:type="dxa"/>
          </w:tcPr>
          <w:p w:rsidR="00E67D40" w:rsidRPr="00D207DB" w:rsidRDefault="00E67D40" w:rsidP="00ED10AC">
            <w:pPr>
              <w:pStyle w:val="ConsPlusNormal"/>
              <w:spacing w:after="0" w:line="240" w:lineRule="auto"/>
              <w:jc w:val="both"/>
            </w:pPr>
            <w:r w:rsidRPr="00D207DB">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39</w:t>
            </w:r>
          </w:p>
        </w:tc>
        <w:tc>
          <w:tcPr>
            <w:tcW w:w="7718" w:type="dxa"/>
          </w:tcPr>
          <w:p w:rsidR="00E67D40" w:rsidRPr="00D207DB" w:rsidRDefault="00E67D40" w:rsidP="00ED10AC">
            <w:pPr>
              <w:pStyle w:val="ConsPlusNormal"/>
              <w:spacing w:after="0" w:line="240" w:lineRule="auto"/>
              <w:jc w:val="both"/>
            </w:pPr>
            <w:r w:rsidRPr="00D207DB">
              <w:t>Резервный урок. Контрольная работа по разделу "Природа России". Обобщающее повторение по темам: "Геологическое строение, рельеф и полезные ископаемые", "Климат и климатические ресурсы", "Моря России и внутренние воды"</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40</w:t>
            </w:r>
          </w:p>
        </w:tc>
        <w:tc>
          <w:tcPr>
            <w:tcW w:w="7718" w:type="dxa"/>
          </w:tcPr>
          <w:p w:rsidR="00E67D40" w:rsidRPr="00D207DB" w:rsidRDefault="00E67D40" w:rsidP="00ED10AC">
            <w:pPr>
              <w:pStyle w:val="ConsPlusNormal"/>
              <w:spacing w:after="0" w:line="240" w:lineRule="auto"/>
              <w:jc w:val="both"/>
            </w:pPr>
            <w:r w:rsidRPr="00D207DB">
              <w:t>Почва - особый компонент природы. Факторы образования почв</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41</w:t>
            </w:r>
          </w:p>
        </w:tc>
        <w:tc>
          <w:tcPr>
            <w:tcW w:w="7718" w:type="dxa"/>
          </w:tcPr>
          <w:p w:rsidR="00E67D40" w:rsidRPr="00D207DB" w:rsidRDefault="00E67D40" w:rsidP="00ED10AC">
            <w:pPr>
              <w:pStyle w:val="ConsPlusNormal"/>
              <w:spacing w:after="0" w:line="240" w:lineRule="auto"/>
              <w:jc w:val="both"/>
            </w:pPr>
            <w:r w:rsidRPr="00D207DB">
              <w:t>Основные зональные типы почв, их свойства, различия в плодородии</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42</w:t>
            </w:r>
          </w:p>
        </w:tc>
        <w:tc>
          <w:tcPr>
            <w:tcW w:w="7718" w:type="dxa"/>
          </w:tcPr>
          <w:p w:rsidR="00E67D40" w:rsidRPr="00D207DB" w:rsidRDefault="00E67D40" w:rsidP="00ED10AC">
            <w:pPr>
              <w:pStyle w:val="ConsPlusNormal"/>
              <w:spacing w:after="0" w:line="240" w:lineRule="auto"/>
              <w:jc w:val="both"/>
            </w:pPr>
            <w:r w:rsidRPr="00D207DB">
              <w:t>Почвенные ресурсы России. Меры по сохранению плодородия почв: мелиорация земель, борьба с эрозией почв и их загрязнением</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43</w:t>
            </w:r>
          </w:p>
        </w:tc>
        <w:tc>
          <w:tcPr>
            <w:tcW w:w="7718" w:type="dxa"/>
          </w:tcPr>
          <w:p w:rsidR="00E67D40" w:rsidRPr="00D207DB" w:rsidRDefault="00E67D40" w:rsidP="00ED10AC">
            <w:pPr>
              <w:pStyle w:val="ConsPlusNormal"/>
              <w:spacing w:after="0" w:line="240" w:lineRule="auto"/>
              <w:jc w:val="both"/>
            </w:pPr>
            <w:r w:rsidRPr="00D207DB">
              <w:t>Богатство растительного и животного мира России: видовое разнообразие, факторы, его определяющие</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44</w:t>
            </w:r>
          </w:p>
        </w:tc>
        <w:tc>
          <w:tcPr>
            <w:tcW w:w="7718" w:type="dxa"/>
          </w:tcPr>
          <w:p w:rsidR="00E67D40" w:rsidRPr="00D207DB" w:rsidRDefault="00E67D40" w:rsidP="00ED10AC">
            <w:pPr>
              <w:pStyle w:val="ConsPlusNormal"/>
              <w:spacing w:after="0" w:line="240" w:lineRule="auto"/>
              <w:jc w:val="both"/>
            </w:pPr>
            <w:r w:rsidRPr="00D207DB">
              <w:t>Особенности растительного и животного мира различных природно-хозяйственных зон России</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45</w:t>
            </w:r>
          </w:p>
        </w:tc>
        <w:tc>
          <w:tcPr>
            <w:tcW w:w="7718" w:type="dxa"/>
          </w:tcPr>
          <w:p w:rsidR="00E67D40" w:rsidRPr="00D207DB" w:rsidRDefault="00E67D40" w:rsidP="00ED10AC">
            <w:pPr>
              <w:pStyle w:val="ConsPlusNormal"/>
              <w:spacing w:after="0" w:line="240" w:lineRule="auto"/>
              <w:jc w:val="both"/>
            </w:pPr>
            <w:r w:rsidRPr="00D207DB">
              <w:t>Природно-хозяйственные зоны России: взаимосвязь и взаимообусловленность их компонентов</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46</w:t>
            </w:r>
          </w:p>
        </w:tc>
        <w:tc>
          <w:tcPr>
            <w:tcW w:w="7718" w:type="dxa"/>
          </w:tcPr>
          <w:p w:rsidR="00E67D40" w:rsidRPr="00D207DB" w:rsidRDefault="00E67D40" w:rsidP="00ED10AC">
            <w:pPr>
              <w:pStyle w:val="ConsPlusNormal"/>
              <w:spacing w:after="0" w:line="240" w:lineRule="auto"/>
              <w:jc w:val="both"/>
            </w:pPr>
            <w:r w:rsidRPr="00D207DB">
              <w:t>Природно-хозяйственные зоны России. Арктическая пустыня, тундра и лесотундра</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47</w:t>
            </w:r>
          </w:p>
        </w:tc>
        <w:tc>
          <w:tcPr>
            <w:tcW w:w="7718" w:type="dxa"/>
          </w:tcPr>
          <w:p w:rsidR="00E67D40" w:rsidRPr="00D207DB" w:rsidRDefault="00E67D40" w:rsidP="00ED10AC">
            <w:pPr>
              <w:pStyle w:val="ConsPlusNormal"/>
              <w:spacing w:after="0" w:line="240" w:lineRule="auto"/>
              <w:jc w:val="both"/>
            </w:pPr>
            <w:r w:rsidRPr="00D207DB">
              <w:t>Природно-хозяйственные зоны России. Тайга</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48</w:t>
            </w:r>
          </w:p>
        </w:tc>
        <w:tc>
          <w:tcPr>
            <w:tcW w:w="7718" w:type="dxa"/>
          </w:tcPr>
          <w:p w:rsidR="00E67D40" w:rsidRPr="00D207DB" w:rsidRDefault="00E67D40" w:rsidP="00ED10AC">
            <w:pPr>
              <w:pStyle w:val="ConsPlusNormal"/>
              <w:spacing w:after="0" w:line="240" w:lineRule="auto"/>
              <w:jc w:val="both"/>
            </w:pPr>
            <w:r w:rsidRPr="00D207DB">
              <w:t>Природно-хозяйственные зоны России. Смешанные и широколиственные леса</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49</w:t>
            </w:r>
          </w:p>
        </w:tc>
        <w:tc>
          <w:tcPr>
            <w:tcW w:w="7718" w:type="dxa"/>
          </w:tcPr>
          <w:p w:rsidR="00E67D40" w:rsidRPr="00D207DB" w:rsidRDefault="00E67D40" w:rsidP="00ED10AC">
            <w:pPr>
              <w:pStyle w:val="ConsPlusNormal"/>
              <w:spacing w:after="0" w:line="240" w:lineRule="auto"/>
              <w:jc w:val="both"/>
            </w:pPr>
            <w:r w:rsidRPr="00D207DB">
              <w:t>Природно-хозяйственные зоны России. Степи и лесостепи</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50</w:t>
            </w:r>
          </w:p>
        </w:tc>
        <w:tc>
          <w:tcPr>
            <w:tcW w:w="7718" w:type="dxa"/>
          </w:tcPr>
          <w:p w:rsidR="00E67D40" w:rsidRPr="00D207DB" w:rsidRDefault="00E67D40" w:rsidP="00ED10AC">
            <w:pPr>
              <w:pStyle w:val="ConsPlusNormal"/>
              <w:spacing w:after="0" w:line="240" w:lineRule="auto"/>
              <w:jc w:val="both"/>
            </w:pPr>
            <w:r w:rsidRPr="00D207DB">
              <w:t>Природно-хозяйственные зоны России. Пустыни и полупустыни</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51</w:t>
            </w:r>
          </w:p>
        </w:tc>
        <w:tc>
          <w:tcPr>
            <w:tcW w:w="7718" w:type="dxa"/>
          </w:tcPr>
          <w:p w:rsidR="00E67D40" w:rsidRPr="00D207DB" w:rsidRDefault="00E67D40" w:rsidP="00ED10AC">
            <w:pPr>
              <w:pStyle w:val="ConsPlusNormal"/>
              <w:spacing w:after="0" w:line="240" w:lineRule="auto"/>
              <w:jc w:val="both"/>
            </w:pPr>
            <w:r w:rsidRPr="00D207DB">
              <w:t>Высотная поясность в горах на территории России. Горные системы европейской части России (Крымские горы, Кавказ, Урал)</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52</w:t>
            </w:r>
          </w:p>
        </w:tc>
        <w:tc>
          <w:tcPr>
            <w:tcW w:w="7718" w:type="dxa"/>
          </w:tcPr>
          <w:p w:rsidR="00E67D40" w:rsidRPr="00D207DB" w:rsidRDefault="00E67D40" w:rsidP="00ED10AC">
            <w:pPr>
              <w:pStyle w:val="ConsPlusNormal"/>
              <w:spacing w:after="0" w:line="240" w:lineRule="auto"/>
              <w:jc w:val="both"/>
            </w:pPr>
            <w:r w:rsidRPr="00D207DB">
              <w:t>Горные системы азиатской части России. Практическая работа "Объяснение различий структуры высотной поясности в горных системах"</w:t>
            </w:r>
          </w:p>
        </w:tc>
        <w:tc>
          <w:tcPr>
            <w:tcW w:w="1559" w:type="dxa"/>
            <w:vAlign w:val="center"/>
          </w:tcPr>
          <w:p w:rsidR="00E67D40" w:rsidRPr="00D207DB" w:rsidRDefault="00E67D40" w:rsidP="00ED10AC">
            <w:pPr>
              <w:pStyle w:val="ConsPlusNormal"/>
              <w:spacing w:after="0" w:line="240" w:lineRule="auto"/>
              <w:jc w:val="center"/>
            </w:pPr>
            <w:r w:rsidRPr="00D207DB">
              <w:t>0,5</w:t>
            </w: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53</w:t>
            </w:r>
          </w:p>
        </w:tc>
        <w:tc>
          <w:tcPr>
            <w:tcW w:w="7718" w:type="dxa"/>
          </w:tcPr>
          <w:p w:rsidR="00E67D40" w:rsidRPr="00D207DB" w:rsidRDefault="00E67D40" w:rsidP="00ED10AC">
            <w:pPr>
              <w:pStyle w:val="ConsPlusNormal"/>
              <w:spacing w:after="0" w:line="240" w:lineRule="auto"/>
              <w:jc w:val="both"/>
            </w:pPr>
            <w:r w:rsidRPr="00D207DB">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1559" w:type="dxa"/>
            <w:vAlign w:val="center"/>
          </w:tcPr>
          <w:p w:rsidR="00E67D40" w:rsidRPr="00D207DB" w:rsidRDefault="00E67D40" w:rsidP="00ED10AC">
            <w:pPr>
              <w:pStyle w:val="ConsPlusNormal"/>
              <w:spacing w:after="0" w:line="240" w:lineRule="auto"/>
              <w:jc w:val="center"/>
            </w:pPr>
            <w:r w:rsidRPr="00D207DB">
              <w:t>0,5</w:t>
            </w: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54</w:t>
            </w:r>
          </w:p>
        </w:tc>
        <w:tc>
          <w:tcPr>
            <w:tcW w:w="7718" w:type="dxa"/>
          </w:tcPr>
          <w:p w:rsidR="00E67D40" w:rsidRPr="00D207DB" w:rsidRDefault="00E67D40" w:rsidP="00ED10AC">
            <w:pPr>
              <w:pStyle w:val="ConsPlusNormal"/>
              <w:spacing w:after="0" w:line="240" w:lineRule="auto"/>
              <w:jc w:val="both"/>
            </w:pPr>
            <w:r w:rsidRPr="00D207DB">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55</w:t>
            </w:r>
          </w:p>
        </w:tc>
        <w:tc>
          <w:tcPr>
            <w:tcW w:w="7718" w:type="dxa"/>
          </w:tcPr>
          <w:p w:rsidR="00E67D40" w:rsidRPr="00D207DB" w:rsidRDefault="00E67D40" w:rsidP="00ED10AC">
            <w:pPr>
              <w:pStyle w:val="ConsPlusNormal"/>
              <w:spacing w:after="0" w:line="240" w:lineRule="auto"/>
              <w:jc w:val="both"/>
            </w:pPr>
            <w:r w:rsidRPr="00D207DB">
              <w:t>Динамика численности населения России в XX - XXI вв. и факторы, определяющие ее. Переписи населения России. Основные меры современной демографической политики государства</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56</w:t>
            </w:r>
          </w:p>
        </w:tc>
        <w:tc>
          <w:tcPr>
            <w:tcW w:w="7718" w:type="dxa"/>
          </w:tcPr>
          <w:p w:rsidR="00E67D40" w:rsidRPr="00D207DB" w:rsidRDefault="00E67D40" w:rsidP="00ED10AC">
            <w:pPr>
              <w:pStyle w:val="ConsPlusNormal"/>
              <w:spacing w:after="0" w:line="240" w:lineRule="auto"/>
              <w:jc w:val="both"/>
            </w:pPr>
            <w:r w:rsidRPr="00D207DB">
              <w:t>Естественное движение населения. Географические различия в пределах разных регионов России</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57</w:t>
            </w:r>
          </w:p>
        </w:tc>
        <w:tc>
          <w:tcPr>
            <w:tcW w:w="7718" w:type="dxa"/>
          </w:tcPr>
          <w:p w:rsidR="00E67D40" w:rsidRPr="00D207DB" w:rsidRDefault="00E67D40" w:rsidP="00ED10AC">
            <w:pPr>
              <w:pStyle w:val="ConsPlusNormal"/>
              <w:spacing w:after="0" w:line="240" w:lineRule="auto"/>
              <w:jc w:val="both"/>
            </w:pPr>
            <w:r w:rsidRPr="00D207DB">
              <w:t>Резервный урок. Обобщающее повторение по теме "Природно-хозяйственные зоны"</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58</w:t>
            </w:r>
          </w:p>
        </w:tc>
        <w:tc>
          <w:tcPr>
            <w:tcW w:w="7718" w:type="dxa"/>
          </w:tcPr>
          <w:p w:rsidR="00E67D40" w:rsidRPr="00D207DB" w:rsidRDefault="00E67D40" w:rsidP="00ED10AC">
            <w:pPr>
              <w:pStyle w:val="ConsPlusNormal"/>
              <w:spacing w:after="0" w:line="240" w:lineRule="auto"/>
              <w:jc w:val="both"/>
            </w:pPr>
            <w:r w:rsidRPr="00D207DB">
              <w:t>Резервный урок. Обобщающее повторение по темам "Народы и религии России" и "Половой и возрастной состав населения России"</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59</w:t>
            </w:r>
          </w:p>
        </w:tc>
        <w:tc>
          <w:tcPr>
            <w:tcW w:w="7718" w:type="dxa"/>
          </w:tcPr>
          <w:p w:rsidR="00E67D40" w:rsidRPr="00D207DB" w:rsidRDefault="00E67D40" w:rsidP="00ED10AC">
            <w:pPr>
              <w:pStyle w:val="ConsPlusNormal"/>
              <w:spacing w:after="0" w:line="240" w:lineRule="auto"/>
              <w:jc w:val="both"/>
            </w:pPr>
            <w:r w:rsidRPr="00D207DB">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1559" w:type="dxa"/>
            <w:vAlign w:val="center"/>
          </w:tcPr>
          <w:p w:rsidR="00E67D40" w:rsidRPr="00D207DB" w:rsidRDefault="00E67D40" w:rsidP="00ED10AC">
            <w:pPr>
              <w:pStyle w:val="ConsPlusNormal"/>
              <w:spacing w:after="0" w:line="240" w:lineRule="auto"/>
              <w:jc w:val="center"/>
            </w:pPr>
            <w:r w:rsidRPr="00D207DB">
              <w:t>0,5</w:t>
            </w: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60</w:t>
            </w:r>
          </w:p>
        </w:tc>
        <w:tc>
          <w:tcPr>
            <w:tcW w:w="7718" w:type="dxa"/>
          </w:tcPr>
          <w:p w:rsidR="00E67D40" w:rsidRPr="00D207DB" w:rsidRDefault="00E67D40" w:rsidP="00ED10AC">
            <w:pPr>
              <w:pStyle w:val="ConsPlusNormal"/>
              <w:spacing w:after="0" w:line="240" w:lineRule="auto"/>
              <w:jc w:val="both"/>
            </w:pPr>
            <w:r w:rsidRPr="00D207DB">
              <w:t>Географические особенности размещения населения. Основная полоса расселения. Плотность населения</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61</w:t>
            </w:r>
          </w:p>
        </w:tc>
        <w:tc>
          <w:tcPr>
            <w:tcW w:w="7718" w:type="dxa"/>
          </w:tcPr>
          <w:p w:rsidR="00E67D40" w:rsidRPr="00D207DB" w:rsidRDefault="00E67D40" w:rsidP="00ED10AC">
            <w:pPr>
              <w:pStyle w:val="ConsPlusNormal"/>
              <w:spacing w:after="0" w:line="240" w:lineRule="auto"/>
              <w:jc w:val="both"/>
            </w:pPr>
            <w:r w:rsidRPr="00D207DB">
              <w:t>Городское и сельское население. Виды городских и сельских населенных пунктов. Урбанизация в России. Крупнейшие города и городские агломерации. Роль городов в жизни страны</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62</w:t>
            </w:r>
          </w:p>
        </w:tc>
        <w:tc>
          <w:tcPr>
            <w:tcW w:w="7718" w:type="dxa"/>
          </w:tcPr>
          <w:p w:rsidR="00E67D40" w:rsidRPr="00D207DB" w:rsidRDefault="00E67D40" w:rsidP="00ED10AC">
            <w:pPr>
              <w:pStyle w:val="ConsPlusNormal"/>
              <w:spacing w:after="0" w:line="240" w:lineRule="auto"/>
              <w:jc w:val="both"/>
            </w:pPr>
            <w:r w:rsidRPr="00D207DB">
              <w:t>Сельская местность и современные тенденции сельского расселения</w:t>
            </w:r>
          </w:p>
        </w:tc>
        <w:tc>
          <w:tcPr>
            <w:tcW w:w="1559" w:type="dxa"/>
            <w:vAlign w:val="center"/>
          </w:tcPr>
          <w:p w:rsidR="00E67D40" w:rsidRPr="00D207DB" w:rsidRDefault="00E67D40" w:rsidP="00ED10AC">
            <w:pPr>
              <w:pStyle w:val="ConsPlusNormal"/>
              <w:spacing w:after="0" w:line="240" w:lineRule="auto"/>
            </w:pP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63</w:t>
            </w:r>
          </w:p>
        </w:tc>
        <w:tc>
          <w:tcPr>
            <w:tcW w:w="7718" w:type="dxa"/>
          </w:tcPr>
          <w:p w:rsidR="00E67D40" w:rsidRPr="00D207DB" w:rsidRDefault="00E67D40" w:rsidP="00ED10AC">
            <w:pPr>
              <w:pStyle w:val="ConsPlusNormal"/>
              <w:spacing w:after="0" w:line="240" w:lineRule="auto"/>
              <w:jc w:val="both"/>
            </w:pPr>
            <w:r w:rsidRPr="00D207DB">
              <w:t>Резервный урок. Контрольная работа по темам "Численность населения России" и "Территориальные особенности размещения населения России"</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64</w:t>
            </w:r>
          </w:p>
        </w:tc>
        <w:tc>
          <w:tcPr>
            <w:tcW w:w="7718" w:type="dxa"/>
          </w:tcPr>
          <w:p w:rsidR="00E67D40" w:rsidRPr="00D207DB" w:rsidRDefault="00E67D40" w:rsidP="00ED10AC">
            <w:pPr>
              <w:pStyle w:val="ConsPlusNormal"/>
              <w:spacing w:after="0" w:line="240" w:lineRule="auto"/>
              <w:jc w:val="both"/>
            </w:pPr>
            <w:r w:rsidRPr="00D207DB">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Российской Федерации"</w:t>
            </w:r>
          </w:p>
        </w:tc>
        <w:tc>
          <w:tcPr>
            <w:tcW w:w="1559" w:type="dxa"/>
            <w:vAlign w:val="center"/>
          </w:tcPr>
          <w:p w:rsidR="00E67D40" w:rsidRPr="00D207DB" w:rsidRDefault="00E67D40" w:rsidP="00ED10AC">
            <w:pPr>
              <w:pStyle w:val="ConsPlusNormal"/>
              <w:spacing w:after="0" w:line="240" w:lineRule="auto"/>
              <w:jc w:val="center"/>
            </w:pPr>
            <w:r w:rsidRPr="00D207DB">
              <w:t>0,5</w:t>
            </w: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65</w:t>
            </w:r>
          </w:p>
        </w:tc>
        <w:tc>
          <w:tcPr>
            <w:tcW w:w="7718" w:type="dxa"/>
          </w:tcPr>
          <w:p w:rsidR="00E67D40" w:rsidRPr="00D207DB" w:rsidRDefault="00E67D40" w:rsidP="00ED10AC">
            <w:pPr>
              <w:pStyle w:val="ConsPlusNormal"/>
              <w:spacing w:after="0" w:line="240" w:lineRule="auto"/>
              <w:jc w:val="both"/>
            </w:pPr>
            <w:r w:rsidRPr="00D207DB">
              <w:t>География религий. Объекты Всемирного культурного наследия ЮНЕСКО на территории России</w:t>
            </w:r>
          </w:p>
        </w:tc>
        <w:tc>
          <w:tcPr>
            <w:tcW w:w="1559" w:type="dxa"/>
            <w:vAlign w:val="center"/>
          </w:tcPr>
          <w:p w:rsidR="00E67D40" w:rsidRPr="00D207DB" w:rsidRDefault="00E67D40" w:rsidP="00ED10AC">
            <w:pPr>
              <w:pStyle w:val="ConsPlusNormal"/>
              <w:spacing w:after="0" w:line="240" w:lineRule="auto"/>
              <w:jc w:val="center"/>
            </w:pPr>
            <w:r w:rsidRPr="00D207DB">
              <w:t>0,5</w:t>
            </w:r>
          </w:p>
        </w:tc>
      </w:tr>
      <w:tr w:rsidR="00E67D40" w:rsidRPr="00C86FBF" w:rsidTr="00E67D40">
        <w:tc>
          <w:tcPr>
            <w:tcW w:w="1133" w:type="dxa"/>
            <w:vAlign w:val="center"/>
          </w:tcPr>
          <w:p w:rsidR="00E67D40" w:rsidRPr="00D207DB" w:rsidRDefault="00E67D40" w:rsidP="00ED10AC">
            <w:pPr>
              <w:pStyle w:val="ConsPlusNormal"/>
              <w:spacing w:after="0" w:line="240" w:lineRule="auto"/>
            </w:pPr>
            <w:r w:rsidRPr="00D207DB">
              <w:t>Урок 66</w:t>
            </w:r>
          </w:p>
        </w:tc>
        <w:tc>
          <w:tcPr>
            <w:tcW w:w="7718" w:type="dxa"/>
          </w:tcPr>
          <w:p w:rsidR="00E67D40" w:rsidRPr="00D207DB" w:rsidRDefault="00E67D40" w:rsidP="00ED10AC">
            <w:pPr>
              <w:pStyle w:val="ConsPlusNormal"/>
              <w:spacing w:after="0" w:line="240" w:lineRule="auto"/>
              <w:jc w:val="both"/>
            </w:pPr>
            <w:r w:rsidRPr="00D207DB">
              <w:t>Половой и возрастной состав населения России</w:t>
            </w:r>
          </w:p>
        </w:tc>
        <w:tc>
          <w:tcPr>
            <w:tcW w:w="1559" w:type="dxa"/>
            <w:vAlign w:val="center"/>
          </w:tcPr>
          <w:p w:rsidR="00E67D40" w:rsidRPr="00D207DB" w:rsidRDefault="00E67D40" w:rsidP="00ED10AC">
            <w:pPr>
              <w:pStyle w:val="ConsPlusNormal"/>
              <w:spacing w:after="0" w:line="240" w:lineRule="auto"/>
            </w:pP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67</w:t>
            </w:r>
          </w:p>
        </w:tc>
        <w:tc>
          <w:tcPr>
            <w:tcW w:w="7718" w:type="dxa"/>
          </w:tcPr>
          <w:p w:rsidR="00E67D40" w:rsidRPr="00D207DB" w:rsidRDefault="00E67D40" w:rsidP="00ED10AC">
            <w:pPr>
              <w:pStyle w:val="ConsPlusNormal"/>
              <w:spacing w:after="0" w:line="240" w:lineRule="auto"/>
              <w:jc w:val="both"/>
            </w:pPr>
            <w:r w:rsidRPr="00D207DB">
              <w:t>Половозрастные пирамиды. Средняя прогнозируемая продолжительность жизни населения России. Практическая работа "Объяснение динамики половозрастного состава населения России на основе анализа половозрастных пирамид"</w:t>
            </w:r>
          </w:p>
        </w:tc>
        <w:tc>
          <w:tcPr>
            <w:tcW w:w="1559" w:type="dxa"/>
            <w:vAlign w:val="center"/>
          </w:tcPr>
          <w:p w:rsidR="00E67D40" w:rsidRPr="00D207DB" w:rsidRDefault="00E67D40" w:rsidP="00ED10AC">
            <w:pPr>
              <w:pStyle w:val="ConsPlusNormal"/>
              <w:spacing w:after="0" w:line="240" w:lineRule="auto"/>
              <w:jc w:val="center"/>
            </w:pPr>
            <w:r w:rsidRPr="00D207DB">
              <w:t>0,5</w:t>
            </w:r>
          </w:p>
        </w:tc>
      </w:tr>
      <w:tr w:rsidR="00E67D40" w:rsidRPr="00D207DB" w:rsidTr="00E67D40">
        <w:tc>
          <w:tcPr>
            <w:tcW w:w="1133" w:type="dxa"/>
            <w:vAlign w:val="center"/>
          </w:tcPr>
          <w:p w:rsidR="00E67D40" w:rsidRPr="00D207DB" w:rsidRDefault="00E67D40" w:rsidP="00ED10AC">
            <w:pPr>
              <w:pStyle w:val="ConsPlusNormal"/>
              <w:spacing w:after="0" w:line="240" w:lineRule="auto"/>
            </w:pPr>
            <w:r w:rsidRPr="00D207DB">
              <w:t>Урок 68</w:t>
            </w:r>
          </w:p>
        </w:tc>
        <w:tc>
          <w:tcPr>
            <w:tcW w:w="7718" w:type="dxa"/>
          </w:tcPr>
          <w:p w:rsidR="00E67D40" w:rsidRPr="00D207DB" w:rsidRDefault="00E67D40" w:rsidP="00ED10AC">
            <w:pPr>
              <w:pStyle w:val="ConsPlusNormal"/>
              <w:spacing w:after="0" w:line="240" w:lineRule="auto"/>
              <w:jc w:val="both"/>
            </w:pPr>
            <w:r w:rsidRPr="00D207DB">
              <w:t>Понятие человеческого капитала. Трудовые ресурсы, рабочая сила. Качество населения и показатели, характеризующие его. Индекс человеческого развития (далее -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1559" w:type="dxa"/>
            <w:vAlign w:val="center"/>
          </w:tcPr>
          <w:p w:rsidR="00E67D40" w:rsidRPr="00D207DB" w:rsidRDefault="00E67D40" w:rsidP="00ED10AC">
            <w:pPr>
              <w:pStyle w:val="ConsPlusNormal"/>
              <w:spacing w:after="0" w:line="240" w:lineRule="auto"/>
              <w:jc w:val="center"/>
            </w:pPr>
            <w:r w:rsidRPr="00D207DB">
              <w:t>0,5</w:t>
            </w:r>
          </w:p>
        </w:tc>
      </w:tr>
      <w:tr w:rsidR="00E67D40" w:rsidRPr="00C86FBF" w:rsidTr="00E67D40">
        <w:tc>
          <w:tcPr>
            <w:tcW w:w="10410" w:type="dxa"/>
            <w:gridSpan w:val="3"/>
          </w:tcPr>
          <w:p w:rsidR="00E67D40" w:rsidRPr="00D207DB" w:rsidRDefault="00E67D40" w:rsidP="00ED10AC">
            <w:pPr>
              <w:pStyle w:val="ConsPlusNormal"/>
              <w:spacing w:after="0" w:line="240" w:lineRule="auto"/>
              <w:jc w:val="both"/>
            </w:pPr>
            <w:r w:rsidRPr="00D207DB">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rsidR="00E67D40" w:rsidRPr="00D207DB" w:rsidRDefault="00E67D40" w:rsidP="00ED10AC">
      <w:pPr>
        <w:pStyle w:val="ConsPlusNormal"/>
        <w:spacing w:after="0"/>
        <w:ind w:firstLine="540"/>
        <w:jc w:val="both"/>
      </w:pPr>
    </w:p>
    <w:p w:rsidR="00E67D40" w:rsidRPr="00D207DB" w:rsidRDefault="00E67D40" w:rsidP="00E67D40">
      <w:pPr>
        <w:pStyle w:val="ConsPlusNormal"/>
        <w:jc w:val="right"/>
      </w:pPr>
      <w:r w:rsidRPr="00D207DB">
        <w:t>Таблица 20.4</w:t>
      </w:r>
    </w:p>
    <w:p w:rsidR="00E67D40" w:rsidRPr="00D207DB" w:rsidRDefault="00E67D40" w:rsidP="00E67D40">
      <w:pPr>
        <w:pStyle w:val="ConsPlusNormal"/>
        <w:jc w:val="both"/>
      </w:pPr>
      <w:r w:rsidRPr="00D207DB">
        <w:t>9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3"/>
        <w:gridCol w:w="7151"/>
        <w:gridCol w:w="2126"/>
      </w:tblGrid>
      <w:tr w:rsidR="00E67D40" w:rsidRPr="00C86FBF" w:rsidTr="00E67D40">
        <w:tc>
          <w:tcPr>
            <w:tcW w:w="1133" w:type="dxa"/>
          </w:tcPr>
          <w:p w:rsidR="00E67D40" w:rsidRPr="00D207DB" w:rsidRDefault="00E67D40" w:rsidP="00E67D40">
            <w:pPr>
              <w:pStyle w:val="ConsPlusNormal"/>
              <w:spacing w:after="0"/>
              <w:jc w:val="center"/>
            </w:pPr>
            <w:r w:rsidRPr="00D207DB">
              <w:t>N урока</w:t>
            </w:r>
          </w:p>
        </w:tc>
        <w:tc>
          <w:tcPr>
            <w:tcW w:w="7151" w:type="dxa"/>
          </w:tcPr>
          <w:p w:rsidR="00E67D40" w:rsidRPr="00D207DB" w:rsidRDefault="00E67D40" w:rsidP="00E67D40">
            <w:pPr>
              <w:pStyle w:val="ConsPlusNormal"/>
              <w:spacing w:after="0"/>
              <w:jc w:val="center"/>
            </w:pPr>
            <w:r w:rsidRPr="00D207DB">
              <w:t>Тема урока</w:t>
            </w:r>
          </w:p>
        </w:tc>
        <w:tc>
          <w:tcPr>
            <w:tcW w:w="2126" w:type="dxa"/>
          </w:tcPr>
          <w:p w:rsidR="00E67D40" w:rsidRPr="00D207DB" w:rsidRDefault="00E67D40" w:rsidP="00E67D40">
            <w:pPr>
              <w:pStyle w:val="ConsPlusNormal"/>
              <w:spacing w:after="0"/>
              <w:jc w:val="center"/>
            </w:pPr>
            <w:r w:rsidRPr="00D207DB">
              <w:t>Количество часов на практические работы</w:t>
            </w:r>
          </w:p>
        </w:tc>
      </w:tr>
      <w:tr w:rsidR="00E67D40" w:rsidRPr="00D207DB" w:rsidTr="00E67D40">
        <w:tc>
          <w:tcPr>
            <w:tcW w:w="1133" w:type="dxa"/>
            <w:vAlign w:val="center"/>
          </w:tcPr>
          <w:p w:rsidR="00E67D40" w:rsidRPr="00D207DB" w:rsidRDefault="00E67D40" w:rsidP="00E67D40">
            <w:pPr>
              <w:pStyle w:val="ConsPlusNormal"/>
              <w:spacing w:after="0"/>
            </w:pPr>
            <w:r w:rsidRPr="00D207DB">
              <w:t>Урок 1</w:t>
            </w:r>
          </w:p>
        </w:tc>
        <w:tc>
          <w:tcPr>
            <w:tcW w:w="7151" w:type="dxa"/>
          </w:tcPr>
          <w:p w:rsidR="00E67D40" w:rsidRPr="00D207DB" w:rsidRDefault="00E67D40" w:rsidP="00E67D40">
            <w:pPr>
              <w:pStyle w:val="ConsPlusNormal"/>
              <w:spacing w:after="0"/>
              <w:jc w:val="both"/>
            </w:pPr>
            <w:r w:rsidRPr="00D207DB">
              <w:t>Состав хозяйства. Отраслевая структура, функциональная и территориальная структуры хозяйства страны, факторы их формирования и развития. Факторы производства</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2</w:t>
            </w:r>
          </w:p>
        </w:tc>
        <w:tc>
          <w:tcPr>
            <w:tcW w:w="7151" w:type="dxa"/>
          </w:tcPr>
          <w:p w:rsidR="00E67D40" w:rsidRPr="00D207DB" w:rsidRDefault="00E67D40" w:rsidP="00E67D40">
            <w:pPr>
              <w:pStyle w:val="ConsPlusNormal"/>
              <w:spacing w:after="0"/>
              <w:jc w:val="both"/>
            </w:pPr>
            <w:r w:rsidRPr="00D207DB">
              <w:t>Экономико-географическое положение России как фактор развития ее хозяйства. ВВП и ВРП. Экономические карты. "</w:t>
            </w:r>
            <w:hyperlink r:id="rId47" w:tooltip="Распоряжение Правительства РФ от 13.02.2019 N 207-р (ред. от 30.09.2022) &lt;Об утверждении Стратегии пространственного развития Российской Федерации на период до 2025 года&gt; ------------ Утратил силу или отменен {КонсультантПлюс}">
              <w:r w:rsidRPr="00D207DB">
                <w:rPr>
                  <w:color w:val="0000FF"/>
                </w:rPr>
                <w:t>Стратегия</w:t>
              </w:r>
            </w:hyperlink>
            <w:r w:rsidRPr="00D207DB">
              <w:t xml:space="preserve"> пространственного развития Российской Федерации на период до 2025 года". Геостратегические территории</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3</w:t>
            </w:r>
          </w:p>
        </w:tc>
        <w:tc>
          <w:tcPr>
            <w:tcW w:w="7151" w:type="dxa"/>
          </w:tcPr>
          <w:p w:rsidR="00E67D40" w:rsidRPr="00D207DB" w:rsidRDefault="00E67D40" w:rsidP="00E67D40">
            <w:pPr>
              <w:pStyle w:val="ConsPlusNormal"/>
              <w:spacing w:after="0"/>
              <w:jc w:val="both"/>
            </w:pPr>
            <w:r w:rsidRPr="00D207DB">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2126" w:type="dxa"/>
            <w:vAlign w:val="center"/>
          </w:tcPr>
          <w:p w:rsidR="00E67D40" w:rsidRPr="00D207DB" w:rsidRDefault="00E67D40" w:rsidP="00E67D40">
            <w:pPr>
              <w:pStyle w:val="ConsPlusNormal"/>
              <w:spacing w:after="0"/>
              <w:jc w:val="center"/>
            </w:pPr>
            <w:r w:rsidRPr="00D207DB">
              <w:t>0,5</w:t>
            </w:r>
          </w:p>
        </w:tc>
      </w:tr>
      <w:tr w:rsidR="00E67D40" w:rsidRPr="00C86FBF" w:rsidTr="00E67D40">
        <w:tc>
          <w:tcPr>
            <w:tcW w:w="1133" w:type="dxa"/>
            <w:vAlign w:val="center"/>
          </w:tcPr>
          <w:p w:rsidR="00E67D40" w:rsidRPr="00D207DB" w:rsidRDefault="00E67D40" w:rsidP="00E67D40">
            <w:pPr>
              <w:pStyle w:val="ConsPlusNormal"/>
              <w:spacing w:after="0"/>
            </w:pPr>
            <w:r w:rsidRPr="00D207DB">
              <w:t>Урок 4</w:t>
            </w:r>
          </w:p>
        </w:tc>
        <w:tc>
          <w:tcPr>
            <w:tcW w:w="7151" w:type="dxa"/>
          </w:tcPr>
          <w:p w:rsidR="00E67D40" w:rsidRPr="00D207DB" w:rsidRDefault="00E67D40" w:rsidP="00E67D40">
            <w:pPr>
              <w:pStyle w:val="ConsPlusNormal"/>
              <w:spacing w:after="0"/>
              <w:jc w:val="both"/>
            </w:pPr>
            <w:r w:rsidRPr="00D207DB">
              <w:t>Резервный урок. Обобщающее повторение по теме "Общая характеристика хозяйства России"</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5</w:t>
            </w:r>
          </w:p>
        </w:tc>
        <w:tc>
          <w:tcPr>
            <w:tcW w:w="7151" w:type="dxa"/>
          </w:tcPr>
          <w:p w:rsidR="00E67D40" w:rsidRPr="00D207DB" w:rsidRDefault="00E67D40" w:rsidP="00E67D40">
            <w:pPr>
              <w:pStyle w:val="ConsPlusNormal"/>
              <w:spacing w:after="0"/>
              <w:jc w:val="both"/>
            </w:pPr>
            <w:r w:rsidRPr="00D207DB">
              <w:t>ТЭК. Место России в мировой добыче основных видов топливных ресурсов. Угольная промышленность</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6</w:t>
            </w:r>
          </w:p>
        </w:tc>
        <w:tc>
          <w:tcPr>
            <w:tcW w:w="7151" w:type="dxa"/>
          </w:tcPr>
          <w:p w:rsidR="00E67D40" w:rsidRPr="00D207DB" w:rsidRDefault="00E67D40" w:rsidP="00E67D40">
            <w:pPr>
              <w:pStyle w:val="ConsPlusNormal"/>
              <w:spacing w:after="0"/>
              <w:jc w:val="both"/>
            </w:pPr>
            <w:r w:rsidRPr="00D207DB">
              <w:t>Нефтяная промышленность</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7</w:t>
            </w:r>
          </w:p>
        </w:tc>
        <w:tc>
          <w:tcPr>
            <w:tcW w:w="7151" w:type="dxa"/>
          </w:tcPr>
          <w:p w:rsidR="00E67D40" w:rsidRPr="00D207DB" w:rsidRDefault="00E67D40" w:rsidP="00E67D40">
            <w:pPr>
              <w:pStyle w:val="ConsPlusNormal"/>
              <w:spacing w:after="0"/>
              <w:jc w:val="both"/>
            </w:pPr>
            <w:r w:rsidRPr="00D207DB">
              <w:t>Газовая промышленность</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8</w:t>
            </w:r>
          </w:p>
        </w:tc>
        <w:tc>
          <w:tcPr>
            <w:tcW w:w="7151" w:type="dxa"/>
          </w:tcPr>
          <w:p w:rsidR="00E67D40" w:rsidRPr="00D207DB" w:rsidRDefault="00E67D40" w:rsidP="00E67D40">
            <w:pPr>
              <w:pStyle w:val="ConsPlusNormal"/>
              <w:spacing w:after="0"/>
              <w:jc w:val="both"/>
            </w:pPr>
            <w:r w:rsidRPr="00D207DB">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2126" w:type="dxa"/>
            <w:vAlign w:val="center"/>
          </w:tcPr>
          <w:p w:rsidR="00E67D40" w:rsidRPr="00D207DB" w:rsidRDefault="00E67D40" w:rsidP="00E67D40">
            <w:pPr>
              <w:pStyle w:val="ConsPlusNormal"/>
              <w:spacing w:after="0"/>
              <w:jc w:val="center"/>
            </w:pPr>
            <w:r w:rsidRPr="00D207DB">
              <w:t>0,5</w:t>
            </w:r>
          </w:p>
        </w:tc>
      </w:tr>
      <w:tr w:rsidR="00E67D40" w:rsidRPr="00D207DB" w:rsidTr="00E67D40">
        <w:tc>
          <w:tcPr>
            <w:tcW w:w="1133" w:type="dxa"/>
            <w:vAlign w:val="center"/>
          </w:tcPr>
          <w:p w:rsidR="00E67D40" w:rsidRPr="00D207DB" w:rsidRDefault="00E67D40" w:rsidP="00E67D40">
            <w:pPr>
              <w:pStyle w:val="ConsPlusNormal"/>
              <w:spacing w:after="0"/>
            </w:pPr>
            <w:r w:rsidRPr="00D207DB">
              <w:t>Урок 9</w:t>
            </w:r>
          </w:p>
        </w:tc>
        <w:tc>
          <w:tcPr>
            <w:tcW w:w="7151" w:type="dxa"/>
          </w:tcPr>
          <w:p w:rsidR="00E67D40" w:rsidRPr="00D207DB" w:rsidRDefault="00E67D40" w:rsidP="00E67D40">
            <w:pPr>
              <w:pStyle w:val="ConsPlusNormal"/>
              <w:spacing w:after="0"/>
              <w:jc w:val="both"/>
            </w:pPr>
            <w:r w:rsidRPr="00D207DB">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утвержденной </w:t>
            </w:r>
            <w:hyperlink r:id="rId48" w:tooltip="Распоряжение Правительства РФ от 09.06.2020 N 1523-р (ред. от 21.10.2024) &lt;Об утверждении Энергетической стратегии Российской Федерации на период до 2035 года&gt; ------------ Недействующая редакция {КонсультантПлюс}">
              <w:r w:rsidRPr="00D207DB">
                <w:rPr>
                  <w:color w:val="0000FF"/>
                </w:rPr>
                <w:t>распоряжением</w:t>
              </w:r>
            </w:hyperlink>
            <w:r w:rsidRPr="00D207DB">
              <w:t xml:space="preserve"> Правительства Российской Федерации от 9 июня 2020 г. N 1523-р. Практическая работа "Сравнительная оценка возможностей для развития энергетики ВИЭ в отдельных регионах страны"</w:t>
            </w:r>
          </w:p>
        </w:tc>
        <w:tc>
          <w:tcPr>
            <w:tcW w:w="2126" w:type="dxa"/>
            <w:vAlign w:val="center"/>
          </w:tcPr>
          <w:p w:rsidR="00E67D40" w:rsidRPr="00D207DB" w:rsidRDefault="00E67D40" w:rsidP="00E67D40">
            <w:pPr>
              <w:pStyle w:val="ConsPlusNormal"/>
              <w:spacing w:after="0"/>
              <w:jc w:val="center"/>
            </w:pPr>
            <w:r w:rsidRPr="00D207DB">
              <w:t>0,5</w:t>
            </w:r>
          </w:p>
        </w:tc>
      </w:tr>
      <w:tr w:rsidR="00E67D40" w:rsidRPr="00C86FBF" w:rsidTr="00E67D40">
        <w:tc>
          <w:tcPr>
            <w:tcW w:w="1133" w:type="dxa"/>
            <w:vAlign w:val="center"/>
          </w:tcPr>
          <w:p w:rsidR="00E67D40" w:rsidRPr="00D207DB" w:rsidRDefault="00E67D40" w:rsidP="00E67D40">
            <w:pPr>
              <w:pStyle w:val="ConsPlusNormal"/>
              <w:spacing w:after="0"/>
            </w:pPr>
            <w:r w:rsidRPr="00D207DB">
              <w:t>Урок 10</w:t>
            </w:r>
          </w:p>
        </w:tc>
        <w:tc>
          <w:tcPr>
            <w:tcW w:w="7151" w:type="dxa"/>
          </w:tcPr>
          <w:p w:rsidR="00E67D40" w:rsidRPr="00D207DB" w:rsidRDefault="00E67D40" w:rsidP="00E67D40">
            <w:pPr>
              <w:pStyle w:val="ConsPlusNormal"/>
              <w:spacing w:after="0"/>
              <w:jc w:val="both"/>
            </w:pPr>
            <w:r w:rsidRPr="00D207DB">
              <w:t>Резервный урок. Обобщающее повторение по теме "Топливно-энергетический комплекс (ТЭК)"</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11</w:t>
            </w:r>
          </w:p>
        </w:tc>
        <w:tc>
          <w:tcPr>
            <w:tcW w:w="7151" w:type="dxa"/>
          </w:tcPr>
          <w:p w:rsidR="00E67D40" w:rsidRPr="00D207DB" w:rsidRDefault="00E67D40" w:rsidP="00E67D40">
            <w:pPr>
              <w:pStyle w:val="ConsPlusNormal"/>
              <w:spacing w:after="0"/>
              <w:jc w:val="both"/>
            </w:pPr>
            <w:r w:rsidRPr="00D207DB">
              <w:t xml:space="preserve">Металлургический комплекс.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 утвержденной </w:t>
            </w:r>
            <w:hyperlink r:id="rId49" w:tooltip="Распоряжение Правительства РФ от 28.12.2022 N 4260-р (ред. от 21.10.2024) &lt;О Стратегии развития металлургической промышленности Российской Федерации на период до 2030 года&gt; {КонсультантПлюс}">
              <w:r w:rsidRPr="00D207DB">
                <w:rPr>
                  <w:color w:val="0000FF"/>
                </w:rPr>
                <w:t>распоряжением</w:t>
              </w:r>
            </w:hyperlink>
            <w:r w:rsidRPr="00D207DB">
              <w:t xml:space="preserve"> Правительства Российской Федерации от 28 декабря 2022 г. N 4260-р</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12</w:t>
            </w:r>
          </w:p>
        </w:tc>
        <w:tc>
          <w:tcPr>
            <w:tcW w:w="7151" w:type="dxa"/>
          </w:tcPr>
          <w:p w:rsidR="00E67D40" w:rsidRPr="00D207DB" w:rsidRDefault="00E67D40" w:rsidP="00E67D40">
            <w:pPr>
              <w:pStyle w:val="ConsPlusNormal"/>
              <w:spacing w:after="0"/>
              <w:jc w:val="both"/>
            </w:pPr>
            <w:r w:rsidRPr="00D207DB">
              <w:t>Место России в мировом производстве черных металлов. Особенности технологии производства черных металлов. География металлургии черных металлов: основные районы и центры</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13</w:t>
            </w:r>
          </w:p>
        </w:tc>
        <w:tc>
          <w:tcPr>
            <w:tcW w:w="7151" w:type="dxa"/>
          </w:tcPr>
          <w:p w:rsidR="00E67D40" w:rsidRPr="00D207DB" w:rsidRDefault="00E67D40" w:rsidP="00E67D40">
            <w:pPr>
              <w:pStyle w:val="ConsPlusNormal"/>
              <w:spacing w:after="0"/>
              <w:jc w:val="both"/>
            </w:pPr>
            <w:r w:rsidRPr="00D207DB">
              <w:t>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tc>
        <w:tc>
          <w:tcPr>
            <w:tcW w:w="2126" w:type="dxa"/>
          </w:tcPr>
          <w:p w:rsidR="00E67D40" w:rsidRPr="00D207DB" w:rsidRDefault="00E67D40" w:rsidP="00E67D40">
            <w:pPr>
              <w:pStyle w:val="ConsPlusNormal"/>
              <w:spacing w:after="0"/>
              <w:jc w:val="center"/>
            </w:pPr>
            <w:r w:rsidRPr="00D207DB">
              <w:t>0,5</w:t>
            </w:r>
          </w:p>
        </w:tc>
      </w:tr>
      <w:tr w:rsidR="00E67D40" w:rsidRPr="00D207DB" w:rsidTr="00E67D40">
        <w:tc>
          <w:tcPr>
            <w:tcW w:w="1133" w:type="dxa"/>
            <w:vAlign w:val="center"/>
          </w:tcPr>
          <w:p w:rsidR="00E67D40" w:rsidRPr="00D207DB" w:rsidRDefault="00E67D40" w:rsidP="00E67D40">
            <w:pPr>
              <w:pStyle w:val="ConsPlusNormal"/>
              <w:spacing w:after="0"/>
            </w:pPr>
            <w:r w:rsidRPr="00D207DB">
              <w:t>Урок 14</w:t>
            </w:r>
          </w:p>
        </w:tc>
        <w:tc>
          <w:tcPr>
            <w:tcW w:w="7151" w:type="dxa"/>
          </w:tcPr>
          <w:p w:rsidR="00E67D40" w:rsidRPr="00D207DB" w:rsidRDefault="00E67D40" w:rsidP="00E67D40">
            <w:pPr>
              <w:pStyle w:val="ConsPlusNormal"/>
              <w:spacing w:after="0"/>
              <w:jc w:val="both"/>
            </w:pPr>
            <w:r w:rsidRPr="00D207DB">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2126" w:type="dxa"/>
          </w:tcPr>
          <w:p w:rsidR="00E67D40" w:rsidRPr="00D207DB" w:rsidRDefault="00E67D40" w:rsidP="00E67D40">
            <w:pPr>
              <w:pStyle w:val="ConsPlusNormal"/>
              <w:spacing w:after="0"/>
              <w:jc w:val="center"/>
            </w:pPr>
            <w:r w:rsidRPr="00D207DB">
              <w:t>0,5</w:t>
            </w:r>
          </w:p>
        </w:tc>
      </w:tr>
      <w:tr w:rsidR="00E67D40" w:rsidRPr="00C86FBF" w:rsidTr="00E67D40">
        <w:tc>
          <w:tcPr>
            <w:tcW w:w="1133" w:type="dxa"/>
            <w:vAlign w:val="center"/>
          </w:tcPr>
          <w:p w:rsidR="00E67D40" w:rsidRPr="00D207DB" w:rsidRDefault="00E67D40" w:rsidP="00E67D40">
            <w:pPr>
              <w:pStyle w:val="ConsPlusNormal"/>
              <w:spacing w:after="0"/>
            </w:pPr>
            <w:r w:rsidRPr="00D207DB">
              <w:t>Урок 15</w:t>
            </w:r>
          </w:p>
        </w:tc>
        <w:tc>
          <w:tcPr>
            <w:tcW w:w="7151" w:type="dxa"/>
          </w:tcPr>
          <w:p w:rsidR="00E67D40" w:rsidRPr="00D207DB" w:rsidRDefault="00E67D40" w:rsidP="00E67D40">
            <w:pPr>
              <w:pStyle w:val="ConsPlusNormal"/>
              <w:spacing w:after="0"/>
              <w:jc w:val="both"/>
            </w:pPr>
            <w:r w:rsidRPr="00D207DB">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16</w:t>
            </w:r>
          </w:p>
        </w:tc>
        <w:tc>
          <w:tcPr>
            <w:tcW w:w="7151" w:type="dxa"/>
          </w:tcPr>
          <w:p w:rsidR="00E67D40" w:rsidRPr="00D207DB" w:rsidRDefault="00E67D40" w:rsidP="00E67D40">
            <w:pPr>
              <w:pStyle w:val="ConsPlusNormal"/>
              <w:spacing w:after="0"/>
              <w:jc w:val="both"/>
            </w:pPr>
            <w:r w:rsidRPr="00D207DB">
              <w:t>Резервный урок. Обобщающее повторение по темам "Металлургический комплекс" и "Машиностроительный комплекс"</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17</w:t>
            </w:r>
          </w:p>
        </w:tc>
        <w:tc>
          <w:tcPr>
            <w:tcW w:w="7151" w:type="dxa"/>
          </w:tcPr>
          <w:p w:rsidR="00E67D40" w:rsidRPr="00D207DB" w:rsidRDefault="00E67D40" w:rsidP="00E67D40">
            <w:pPr>
              <w:pStyle w:val="ConsPlusNormal"/>
              <w:spacing w:after="0"/>
              <w:jc w:val="both"/>
            </w:pPr>
            <w:r w:rsidRPr="00D207DB">
              <w:t>Химическая промышленность. Состав, место и значение в хозяйстве. Место России в мировом производстве химической продукции</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18</w:t>
            </w:r>
          </w:p>
        </w:tc>
        <w:tc>
          <w:tcPr>
            <w:tcW w:w="7151" w:type="dxa"/>
          </w:tcPr>
          <w:p w:rsidR="00E67D40" w:rsidRPr="00D207DB" w:rsidRDefault="00E67D40" w:rsidP="00E67D40">
            <w:pPr>
              <w:pStyle w:val="ConsPlusNormal"/>
              <w:spacing w:after="0"/>
              <w:jc w:val="both"/>
            </w:pPr>
            <w:r w:rsidRPr="00D207DB">
              <w:t xml:space="preserve">Факторы размещения предприятий. Химическая промышленность и охрана окружающей среды. Основные положения </w:t>
            </w:r>
            <w:hyperlink r:id="rId50" w:tooltip="Приказ Минпромторга России N 651, Минэнерго России N 172 от 08.04.2014 (ред. от 14.01.2016) &quot;Об утверждении Стратегии развития химического и нефтехимического комплекса на период до 2030 года&quot; {КонсультантПлюс}">
              <w:r w:rsidRPr="00D207DB">
                <w:rPr>
                  <w:color w:val="0000FF"/>
                </w:rPr>
                <w:t>стратегии</w:t>
              </w:r>
            </w:hyperlink>
            <w:r w:rsidRPr="00D207DB">
              <w:t xml:space="preserve"> развития химического и нефтехимического комплекса на период до 2030 года</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19</w:t>
            </w:r>
          </w:p>
        </w:tc>
        <w:tc>
          <w:tcPr>
            <w:tcW w:w="7151" w:type="dxa"/>
          </w:tcPr>
          <w:p w:rsidR="00E67D40" w:rsidRPr="00D207DB" w:rsidRDefault="00E67D40" w:rsidP="00E67D40">
            <w:pPr>
              <w:pStyle w:val="ConsPlusNormal"/>
              <w:spacing w:after="0"/>
              <w:jc w:val="both"/>
            </w:pPr>
            <w:r w:rsidRPr="00D207DB">
              <w:t>Лесопромышленный комплекс. Состав, место и значение в хозяйстве. Место России в мировом производстве продукции лесного комплекса</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20</w:t>
            </w:r>
          </w:p>
        </w:tc>
        <w:tc>
          <w:tcPr>
            <w:tcW w:w="7151" w:type="dxa"/>
          </w:tcPr>
          <w:p w:rsidR="00E67D40" w:rsidRPr="00D207DB" w:rsidRDefault="00E67D40" w:rsidP="00E67D40">
            <w:pPr>
              <w:pStyle w:val="ConsPlusNormal"/>
              <w:spacing w:after="0"/>
              <w:jc w:val="both"/>
            </w:pPr>
            <w:r w:rsidRPr="00D207DB">
              <w:t>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утвержденная распоряжением Правительства Российской Федерации от 11 февраля 2021 г. N 312-р (</w:t>
            </w:r>
            <w:hyperlink r:id="rId51"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D207DB">
                <w:rPr>
                  <w:color w:val="0000FF"/>
                </w:rPr>
                <w:t>главы II</w:t>
              </w:r>
            </w:hyperlink>
            <w:r w:rsidRPr="00D207DB">
              <w:t xml:space="preserve"> и </w:t>
            </w:r>
            <w:hyperlink r:id="rId52"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D207DB">
                <w:rPr>
                  <w:color w:val="0000FF"/>
                </w:rPr>
                <w:t>III</w:t>
              </w:r>
            </w:hyperlink>
            <w:r w:rsidRPr="00D207DB">
              <w:t xml:space="preserve">, </w:t>
            </w:r>
            <w:hyperlink r:id="rId53" w:tooltip="Распоряжение Правительства РФ от 11.02.2021 N 312-р &lt;Об утверждении Стратегии развития лесного комплекса Российской Федерации до 2030 года&gt; {КонсультантПлюс}">
              <w:r w:rsidRPr="00D207DB">
                <w:rPr>
                  <w:color w:val="0000FF"/>
                </w:rPr>
                <w:t>приложения N 1</w:t>
              </w:r>
            </w:hyperlink>
            <w:r w:rsidRPr="00D207DB">
              <w:t xml:space="preserve"> и N 18), с целью определения перспектив и проблем развития комплекса"</w:t>
            </w:r>
          </w:p>
        </w:tc>
        <w:tc>
          <w:tcPr>
            <w:tcW w:w="2126" w:type="dxa"/>
            <w:vAlign w:val="center"/>
          </w:tcPr>
          <w:p w:rsidR="00E67D40" w:rsidRPr="00D207DB" w:rsidRDefault="00E67D40" w:rsidP="00E67D40">
            <w:pPr>
              <w:pStyle w:val="ConsPlusNormal"/>
              <w:spacing w:after="0"/>
              <w:jc w:val="center"/>
            </w:pPr>
            <w:r w:rsidRPr="00D207DB">
              <w:t>0,5</w:t>
            </w:r>
          </w:p>
        </w:tc>
      </w:tr>
      <w:tr w:rsidR="00E67D40" w:rsidRPr="00C86FBF" w:rsidTr="00E67D40">
        <w:tc>
          <w:tcPr>
            <w:tcW w:w="1133" w:type="dxa"/>
            <w:vAlign w:val="center"/>
          </w:tcPr>
          <w:p w:rsidR="00E67D40" w:rsidRPr="00D207DB" w:rsidRDefault="00E67D40" w:rsidP="00E67D40">
            <w:pPr>
              <w:pStyle w:val="ConsPlusNormal"/>
              <w:spacing w:after="0"/>
            </w:pPr>
            <w:r w:rsidRPr="00D207DB">
              <w:t>Урок 21</w:t>
            </w:r>
          </w:p>
        </w:tc>
        <w:tc>
          <w:tcPr>
            <w:tcW w:w="7151" w:type="dxa"/>
          </w:tcPr>
          <w:p w:rsidR="00E67D40" w:rsidRPr="00D207DB" w:rsidRDefault="00E67D40" w:rsidP="00E67D40">
            <w:pPr>
              <w:pStyle w:val="ConsPlusNormal"/>
              <w:spacing w:after="0"/>
              <w:jc w:val="both"/>
            </w:pPr>
            <w:r w:rsidRPr="00D207DB">
              <w:t>Резервный урок. Обобщающее повторение по теме "Химико-лесной комплекс"</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22</w:t>
            </w:r>
          </w:p>
        </w:tc>
        <w:tc>
          <w:tcPr>
            <w:tcW w:w="7151" w:type="dxa"/>
          </w:tcPr>
          <w:p w:rsidR="00E67D40" w:rsidRPr="00D207DB" w:rsidRDefault="00E67D40" w:rsidP="00E67D40">
            <w:pPr>
              <w:pStyle w:val="ConsPlusNormal"/>
              <w:spacing w:after="0"/>
              <w:jc w:val="both"/>
            </w:pPr>
            <w:r w:rsidRPr="00D207DB">
              <w:t>Агропромышленный комплекс. Состав, место и значение в экономике страны. Сельское хозяйство. Сельское хозяйство и окружающая среда</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23</w:t>
            </w:r>
          </w:p>
        </w:tc>
        <w:tc>
          <w:tcPr>
            <w:tcW w:w="7151" w:type="dxa"/>
          </w:tcPr>
          <w:p w:rsidR="00E67D40" w:rsidRPr="00D207DB" w:rsidRDefault="00E67D40" w:rsidP="00E67D40">
            <w:pPr>
              <w:pStyle w:val="ConsPlusNormal"/>
              <w:spacing w:after="0"/>
              <w:jc w:val="both"/>
            </w:pPr>
            <w:r w:rsidRPr="00D207DB">
              <w:t>Растениеводство и животноводство: география основных отраслей</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24</w:t>
            </w:r>
          </w:p>
        </w:tc>
        <w:tc>
          <w:tcPr>
            <w:tcW w:w="7151" w:type="dxa"/>
          </w:tcPr>
          <w:p w:rsidR="00E67D40" w:rsidRPr="00D207DB" w:rsidRDefault="00E67D40" w:rsidP="00E67D40">
            <w:pPr>
              <w:pStyle w:val="ConsPlusNormal"/>
              <w:spacing w:after="0"/>
              <w:jc w:val="both"/>
            </w:pPr>
            <w:r w:rsidRPr="00D207DB">
              <w:t>Пищевая промышленность. Легкая промышленность. Состав, место и значение в хозяйстве. Факторы размещения предприятий. Легкая промышленность и охрана окружающей среды</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25</w:t>
            </w:r>
          </w:p>
        </w:tc>
        <w:tc>
          <w:tcPr>
            <w:tcW w:w="7151" w:type="dxa"/>
          </w:tcPr>
          <w:p w:rsidR="00E67D40" w:rsidRPr="00D207DB" w:rsidRDefault="00E67D40" w:rsidP="00E67D40">
            <w:pPr>
              <w:pStyle w:val="ConsPlusNormal"/>
              <w:spacing w:after="0"/>
              <w:jc w:val="both"/>
            </w:pPr>
            <w:r w:rsidRPr="00D207DB">
              <w:t>"</w:t>
            </w:r>
            <w:hyperlink r:id="rId54" w:tooltip="Распоряжение Правительства РФ от 08.09.2022 N 2567-р (ред. от 07.02.2025) &lt;Об утверждении Стратегии развития агропромышленного и рыбохозяйственного комплексов Российской Федерации на период до 2030 года&gt; {КонсультантПлюс}">
              <w:r w:rsidRPr="00D207DB">
                <w:rPr>
                  <w:color w:val="0000FF"/>
                </w:rPr>
                <w:t>Стратегия</w:t>
              </w:r>
            </w:hyperlink>
            <w:r w:rsidRPr="00D207DB">
              <w:t xml:space="preserve">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2126" w:type="dxa"/>
            <w:vAlign w:val="center"/>
          </w:tcPr>
          <w:p w:rsidR="00E67D40" w:rsidRPr="00D207DB" w:rsidRDefault="00E67D40" w:rsidP="00E67D40">
            <w:pPr>
              <w:pStyle w:val="ConsPlusNormal"/>
              <w:spacing w:after="0"/>
              <w:jc w:val="center"/>
            </w:pPr>
            <w:r w:rsidRPr="00D207DB">
              <w:t>0,5</w:t>
            </w:r>
          </w:p>
        </w:tc>
      </w:tr>
      <w:tr w:rsidR="00E67D40" w:rsidRPr="00C86FBF" w:rsidTr="00E67D40">
        <w:tc>
          <w:tcPr>
            <w:tcW w:w="1133" w:type="dxa"/>
            <w:vAlign w:val="center"/>
          </w:tcPr>
          <w:p w:rsidR="00E67D40" w:rsidRPr="00D207DB" w:rsidRDefault="00E67D40" w:rsidP="00E67D40">
            <w:pPr>
              <w:pStyle w:val="ConsPlusNormal"/>
              <w:spacing w:after="0"/>
            </w:pPr>
            <w:r w:rsidRPr="00D207DB">
              <w:t>Урок 26</w:t>
            </w:r>
          </w:p>
        </w:tc>
        <w:tc>
          <w:tcPr>
            <w:tcW w:w="7151" w:type="dxa"/>
          </w:tcPr>
          <w:p w:rsidR="00E67D40" w:rsidRPr="00D207DB" w:rsidRDefault="00E67D40" w:rsidP="00E67D40">
            <w:pPr>
              <w:pStyle w:val="ConsPlusNormal"/>
              <w:spacing w:after="0"/>
              <w:jc w:val="both"/>
            </w:pPr>
            <w:r w:rsidRPr="00D207DB">
              <w:t>Резервный урок. Обобщающее повторение по теме "Агропромышленный комплекс (АПК)"</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27</w:t>
            </w:r>
          </w:p>
        </w:tc>
        <w:tc>
          <w:tcPr>
            <w:tcW w:w="7151" w:type="dxa"/>
          </w:tcPr>
          <w:p w:rsidR="00E67D40" w:rsidRPr="00D207DB" w:rsidRDefault="00E67D40" w:rsidP="00E67D40">
            <w:pPr>
              <w:pStyle w:val="ConsPlusNormal"/>
              <w:spacing w:after="0"/>
              <w:jc w:val="both"/>
            </w:pPr>
            <w:r w:rsidRPr="00D207DB">
              <w:t xml:space="preserve">Инфраструктурный комплекс. Транспорт. Состав, место и значение в хозяйстве. Крупнейшие транспортные узлы. </w:t>
            </w:r>
            <w:hyperlink r:id="rId55" w:tooltip="Распоряжение Правительства РФ от 27.11.2021 N 3363-р (ред. от 06.11.2024) &lt;О Транспортной стратегии Российской Федерации до 2030 года с прогнозом на период до 2035 года&gt; {КонсультантПлюс}">
              <w:r w:rsidRPr="00D207DB">
                <w:rPr>
                  <w:color w:val="0000FF"/>
                </w:rPr>
                <w:t>Стратегия</w:t>
              </w:r>
            </w:hyperlink>
            <w:r w:rsidRPr="00D207DB">
              <w:t xml:space="preserve"> развития транспорта России на период до 2030 года, утвержденная распоряжением Правительства Российской Федерации от 27 ноября 2021 г. N 3363-р</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28</w:t>
            </w:r>
          </w:p>
        </w:tc>
        <w:tc>
          <w:tcPr>
            <w:tcW w:w="7151" w:type="dxa"/>
          </w:tcPr>
          <w:p w:rsidR="00E67D40" w:rsidRPr="00D207DB" w:rsidRDefault="00E67D40" w:rsidP="00E67D40">
            <w:pPr>
              <w:pStyle w:val="ConsPlusNormal"/>
              <w:spacing w:after="0"/>
              <w:jc w:val="both"/>
            </w:pPr>
            <w:r w:rsidRPr="00D207DB">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2126" w:type="dxa"/>
            <w:vAlign w:val="center"/>
          </w:tcPr>
          <w:p w:rsidR="00E67D40" w:rsidRPr="00D207DB" w:rsidRDefault="00E67D40" w:rsidP="00E67D40">
            <w:pPr>
              <w:pStyle w:val="ConsPlusNormal"/>
              <w:spacing w:after="0"/>
              <w:jc w:val="center"/>
            </w:pPr>
            <w:r w:rsidRPr="00D207DB">
              <w:t>0,5</w:t>
            </w:r>
          </w:p>
        </w:tc>
      </w:tr>
      <w:tr w:rsidR="00E67D40" w:rsidRPr="00D207DB" w:rsidTr="00E67D40">
        <w:tc>
          <w:tcPr>
            <w:tcW w:w="1133" w:type="dxa"/>
            <w:vAlign w:val="center"/>
          </w:tcPr>
          <w:p w:rsidR="00E67D40" w:rsidRPr="00D207DB" w:rsidRDefault="00E67D40" w:rsidP="00E67D40">
            <w:pPr>
              <w:pStyle w:val="ConsPlusNormal"/>
              <w:spacing w:after="0"/>
            </w:pPr>
            <w:r w:rsidRPr="00D207DB">
              <w:t>Урок 29</w:t>
            </w:r>
          </w:p>
        </w:tc>
        <w:tc>
          <w:tcPr>
            <w:tcW w:w="7151" w:type="dxa"/>
          </w:tcPr>
          <w:p w:rsidR="00E67D40" w:rsidRPr="00D207DB" w:rsidRDefault="00E67D40" w:rsidP="00E67D40">
            <w:pPr>
              <w:pStyle w:val="ConsPlusNormal"/>
              <w:spacing w:after="0"/>
              <w:jc w:val="both"/>
            </w:pPr>
            <w:r w:rsidRPr="00D207DB">
              <w:t>География отдельных видов транспорта. Основные транспортные пути. Транспорт и охрана окружающей среды</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30</w:t>
            </w:r>
          </w:p>
        </w:tc>
        <w:tc>
          <w:tcPr>
            <w:tcW w:w="7151" w:type="dxa"/>
          </w:tcPr>
          <w:p w:rsidR="00E67D40" w:rsidRPr="00D207DB" w:rsidRDefault="00E67D40" w:rsidP="00E67D40">
            <w:pPr>
              <w:pStyle w:val="ConsPlusNormal"/>
              <w:spacing w:after="0"/>
              <w:jc w:val="both"/>
            </w:pPr>
            <w:r w:rsidRPr="00D207DB">
              <w:t>Информационная инфраструктура. Основные линии связи. Проблемы и перспективы развития комплекса. Федеральный проект "Информационная инфраструктура"</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31</w:t>
            </w:r>
          </w:p>
        </w:tc>
        <w:tc>
          <w:tcPr>
            <w:tcW w:w="7151" w:type="dxa"/>
          </w:tcPr>
          <w:p w:rsidR="00E67D40" w:rsidRPr="00D207DB" w:rsidRDefault="00E67D40" w:rsidP="00E67D40">
            <w:pPr>
              <w:pStyle w:val="ConsPlusNormal"/>
              <w:spacing w:after="0"/>
              <w:jc w:val="both"/>
            </w:pPr>
            <w:r w:rsidRPr="00D207DB">
              <w:t>Рекреационное хозяйство. Практическая работа "Характеристика туристско-рекреационного потенциала своего края"</w:t>
            </w:r>
          </w:p>
        </w:tc>
        <w:tc>
          <w:tcPr>
            <w:tcW w:w="2126" w:type="dxa"/>
            <w:vAlign w:val="center"/>
          </w:tcPr>
          <w:p w:rsidR="00E67D40" w:rsidRPr="00D207DB" w:rsidRDefault="00E67D40" w:rsidP="00E67D40">
            <w:pPr>
              <w:pStyle w:val="ConsPlusNormal"/>
              <w:spacing w:after="0"/>
              <w:jc w:val="center"/>
            </w:pPr>
            <w:r w:rsidRPr="00D207DB">
              <w:t>0,5</w:t>
            </w:r>
          </w:p>
        </w:tc>
      </w:tr>
      <w:tr w:rsidR="00E67D40" w:rsidRPr="00C86FBF" w:rsidTr="00E67D40">
        <w:tc>
          <w:tcPr>
            <w:tcW w:w="1133" w:type="dxa"/>
            <w:vAlign w:val="center"/>
          </w:tcPr>
          <w:p w:rsidR="00E67D40" w:rsidRPr="00D207DB" w:rsidRDefault="00E67D40" w:rsidP="00E67D40">
            <w:pPr>
              <w:pStyle w:val="ConsPlusNormal"/>
              <w:spacing w:after="0"/>
            </w:pPr>
            <w:r w:rsidRPr="00D207DB">
              <w:t>Урок 32</w:t>
            </w:r>
          </w:p>
        </w:tc>
        <w:tc>
          <w:tcPr>
            <w:tcW w:w="7151" w:type="dxa"/>
          </w:tcPr>
          <w:p w:rsidR="00E67D40" w:rsidRPr="00D207DB" w:rsidRDefault="00E67D40" w:rsidP="00E67D40">
            <w:pPr>
              <w:pStyle w:val="ConsPlusNormal"/>
              <w:spacing w:after="0"/>
              <w:jc w:val="both"/>
            </w:pPr>
            <w:r w:rsidRPr="00D207DB">
              <w:t>Резервный урок. Обобщающее повторение по теме "Инфраструктурный комплекс"</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33</w:t>
            </w:r>
          </w:p>
        </w:tc>
        <w:tc>
          <w:tcPr>
            <w:tcW w:w="7151" w:type="dxa"/>
          </w:tcPr>
          <w:p w:rsidR="00E67D40" w:rsidRPr="00D207DB" w:rsidRDefault="00E67D40" w:rsidP="00E67D40">
            <w:pPr>
              <w:pStyle w:val="ConsPlusNormal"/>
              <w:spacing w:after="0"/>
              <w:jc w:val="both"/>
            </w:pPr>
            <w:r w:rsidRPr="00D207DB">
              <w:t xml:space="preserve">Государственная политика как фактор размещения производства. </w:t>
            </w:r>
            <w:hyperlink r:id="rId56" w:tooltip="Распоряжение Правительства РФ от 28.12.2024 N 4146-р &lt;Об утверждении Стратегии пространственного развития Российской Федерации на период до 2030 года с прогнозом до 2036 года&gt; {КонсультантПлюс}">
              <w:r w:rsidRPr="00D207DB">
                <w:rPr>
                  <w:color w:val="0000FF"/>
                </w:rPr>
                <w:t>Стратегия</w:t>
              </w:r>
            </w:hyperlink>
            <w:r w:rsidRPr="00D207DB">
              <w:t xml:space="preserve"> пространственного развития Российской Федерации на период до 2030 года с прогнозом до 2036, утвержденная распоряжением Правительства Российской Федерации от 28 декабря 2024 г. N 4146-р: основные положения</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34</w:t>
            </w:r>
          </w:p>
        </w:tc>
        <w:tc>
          <w:tcPr>
            <w:tcW w:w="7151" w:type="dxa"/>
          </w:tcPr>
          <w:p w:rsidR="00E67D40" w:rsidRPr="00D207DB" w:rsidRDefault="00E67D40" w:rsidP="00E67D40">
            <w:pPr>
              <w:pStyle w:val="ConsPlusNormal"/>
              <w:spacing w:after="0"/>
              <w:jc w:val="both"/>
            </w:pPr>
            <w:r w:rsidRPr="00D207DB">
              <w:t xml:space="preserve">Развитие хозяйства и состояние окружающей среды. </w:t>
            </w:r>
            <w:hyperlink r:id="rId57" w:tooltip="Указ Президента РФ от 19.04.2017 N 176 &quot;О Стратегии экологической безопасности Российской Федерации на период до 2025 года&quot; {КонсультантПлюс}">
              <w:r w:rsidRPr="00D207DB">
                <w:rPr>
                  <w:color w:val="0000FF"/>
                </w:rPr>
                <w:t>Стратегия</w:t>
              </w:r>
            </w:hyperlink>
            <w:r w:rsidRPr="00D207DB">
              <w:t xml:space="preserve">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2126" w:type="dxa"/>
            <w:vAlign w:val="center"/>
          </w:tcPr>
          <w:p w:rsidR="00E67D40" w:rsidRPr="00D207DB" w:rsidRDefault="00E67D40" w:rsidP="00E67D40">
            <w:pPr>
              <w:pStyle w:val="ConsPlusNormal"/>
              <w:spacing w:after="0"/>
              <w:jc w:val="center"/>
            </w:pPr>
            <w:r w:rsidRPr="00D207DB">
              <w:t>0,5</w:t>
            </w:r>
          </w:p>
        </w:tc>
      </w:tr>
      <w:tr w:rsidR="00E67D40" w:rsidRPr="00D207DB" w:rsidTr="00E67D40">
        <w:tc>
          <w:tcPr>
            <w:tcW w:w="1133" w:type="dxa"/>
            <w:vAlign w:val="center"/>
          </w:tcPr>
          <w:p w:rsidR="00E67D40" w:rsidRPr="00D207DB" w:rsidRDefault="00E67D40" w:rsidP="00E67D40">
            <w:pPr>
              <w:pStyle w:val="ConsPlusNormal"/>
              <w:spacing w:after="0"/>
            </w:pPr>
            <w:r w:rsidRPr="00D207DB">
              <w:t>Урок 35</w:t>
            </w:r>
          </w:p>
        </w:tc>
        <w:tc>
          <w:tcPr>
            <w:tcW w:w="7151" w:type="dxa"/>
          </w:tcPr>
          <w:p w:rsidR="00E67D40" w:rsidRPr="00D207DB" w:rsidRDefault="00E67D40" w:rsidP="00E67D40">
            <w:pPr>
              <w:pStyle w:val="ConsPlusNormal"/>
              <w:spacing w:after="0"/>
              <w:jc w:val="both"/>
            </w:pPr>
            <w:r w:rsidRPr="00D207DB">
              <w:t>Европейский Север России. Географическое положение. Особенности природно-ресурсного потенциала</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36</w:t>
            </w:r>
          </w:p>
        </w:tc>
        <w:tc>
          <w:tcPr>
            <w:tcW w:w="7151" w:type="dxa"/>
          </w:tcPr>
          <w:p w:rsidR="00E67D40" w:rsidRPr="00D207DB" w:rsidRDefault="00E67D40" w:rsidP="00E67D40">
            <w:pPr>
              <w:pStyle w:val="ConsPlusNormal"/>
              <w:spacing w:after="0"/>
              <w:jc w:val="both"/>
            </w:pPr>
            <w:r w:rsidRPr="00D207DB">
              <w:t>Европейский Север России. Особенности населения</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37</w:t>
            </w:r>
          </w:p>
        </w:tc>
        <w:tc>
          <w:tcPr>
            <w:tcW w:w="7151" w:type="dxa"/>
          </w:tcPr>
          <w:p w:rsidR="00E67D40" w:rsidRPr="00D207DB" w:rsidRDefault="00E67D40" w:rsidP="00E67D40">
            <w:pPr>
              <w:pStyle w:val="ConsPlusNormal"/>
              <w:spacing w:after="0"/>
              <w:jc w:val="both"/>
            </w:pPr>
            <w:r w:rsidRPr="00D207DB">
              <w:t>Европейский Север России. Особенности хозяйства. Социально-экономические и экологические проблемы и перспективы развития</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38</w:t>
            </w:r>
          </w:p>
        </w:tc>
        <w:tc>
          <w:tcPr>
            <w:tcW w:w="7151" w:type="dxa"/>
          </w:tcPr>
          <w:p w:rsidR="00E67D40" w:rsidRPr="00D207DB" w:rsidRDefault="00E67D40" w:rsidP="00E67D40">
            <w:pPr>
              <w:pStyle w:val="ConsPlusNormal"/>
              <w:spacing w:after="0"/>
              <w:jc w:val="both"/>
            </w:pPr>
            <w:r w:rsidRPr="00D207DB">
              <w:t>Северо-Запад России. Географическое положение. Особенности природно-ресурсного потенциала</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39</w:t>
            </w:r>
          </w:p>
        </w:tc>
        <w:tc>
          <w:tcPr>
            <w:tcW w:w="7151" w:type="dxa"/>
          </w:tcPr>
          <w:p w:rsidR="00E67D40" w:rsidRPr="00D207DB" w:rsidRDefault="00E67D40" w:rsidP="00E67D40">
            <w:pPr>
              <w:pStyle w:val="ConsPlusNormal"/>
              <w:spacing w:after="0"/>
              <w:jc w:val="both"/>
            </w:pPr>
            <w:r w:rsidRPr="00D207DB">
              <w:t>Северо-Запад России. Особенности населения и хозяйства. Социально-экономические и экологические проблемы и перспективы развития</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40</w:t>
            </w:r>
          </w:p>
        </w:tc>
        <w:tc>
          <w:tcPr>
            <w:tcW w:w="7151" w:type="dxa"/>
          </w:tcPr>
          <w:p w:rsidR="00E67D40" w:rsidRPr="00D207DB" w:rsidRDefault="00E67D40" w:rsidP="00E67D40">
            <w:pPr>
              <w:pStyle w:val="ConsPlusNormal"/>
              <w:spacing w:after="0"/>
              <w:jc w:val="both"/>
            </w:pPr>
            <w:r w:rsidRPr="00D207DB">
              <w:t>Центральная Россия. Географическое положение. Особенности природно-ресурсного потенциала</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41</w:t>
            </w:r>
          </w:p>
        </w:tc>
        <w:tc>
          <w:tcPr>
            <w:tcW w:w="7151" w:type="dxa"/>
          </w:tcPr>
          <w:p w:rsidR="00E67D40" w:rsidRPr="00D207DB" w:rsidRDefault="00E67D40" w:rsidP="00E67D40">
            <w:pPr>
              <w:pStyle w:val="ConsPlusNormal"/>
              <w:spacing w:after="0"/>
              <w:jc w:val="both"/>
            </w:pPr>
            <w:r w:rsidRPr="00D207DB">
              <w:t>Центральная Россия. Особенности населения</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42</w:t>
            </w:r>
          </w:p>
        </w:tc>
        <w:tc>
          <w:tcPr>
            <w:tcW w:w="7151" w:type="dxa"/>
          </w:tcPr>
          <w:p w:rsidR="00E67D40" w:rsidRPr="00D207DB" w:rsidRDefault="00E67D40" w:rsidP="00E67D40">
            <w:pPr>
              <w:pStyle w:val="ConsPlusNormal"/>
              <w:spacing w:after="0"/>
              <w:jc w:val="both"/>
            </w:pPr>
            <w:r w:rsidRPr="00D207DB">
              <w:t>Центральная Россия. Особенности хозяйства. Социально-экономические и экологические проблемы и перспективы развития</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43</w:t>
            </w:r>
          </w:p>
        </w:tc>
        <w:tc>
          <w:tcPr>
            <w:tcW w:w="7151" w:type="dxa"/>
          </w:tcPr>
          <w:p w:rsidR="00E67D40" w:rsidRPr="00D207DB" w:rsidRDefault="00E67D40" w:rsidP="00E67D40">
            <w:pPr>
              <w:pStyle w:val="ConsPlusNormal"/>
              <w:spacing w:after="0"/>
              <w:jc w:val="both"/>
            </w:pPr>
            <w:r w:rsidRPr="00D207DB">
              <w:t>Поволжье. Географическое положение. Особенности природно-ресурсного потенциала</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44</w:t>
            </w:r>
          </w:p>
        </w:tc>
        <w:tc>
          <w:tcPr>
            <w:tcW w:w="7151" w:type="dxa"/>
          </w:tcPr>
          <w:p w:rsidR="00E67D40" w:rsidRPr="00D207DB" w:rsidRDefault="00E67D40" w:rsidP="00E67D40">
            <w:pPr>
              <w:pStyle w:val="ConsPlusNormal"/>
              <w:spacing w:after="0"/>
              <w:jc w:val="both"/>
            </w:pPr>
            <w:r w:rsidRPr="00D207DB">
              <w:t>Поволжье. Особенности населения и хозяйства. Социально-экономические и экологические проблемы и перспективы развития</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45</w:t>
            </w:r>
          </w:p>
        </w:tc>
        <w:tc>
          <w:tcPr>
            <w:tcW w:w="7151" w:type="dxa"/>
          </w:tcPr>
          <w:p w:rsidR="00E67D40" w:rsidRPr="00D207DB" w:rsidRDefault="00E67D40" w:rsidP="00E67D40">
            <w:pPr>
              <w:pStyle w:val="ConsPlusNormal"/>
              <w:spacing w:after="0"/>
              <w:jc w:val="both"/>
            </w:pPr>
            <w:r w:rsidRPr="00D207DB">
              <w:t>Юг Европейской части России. Географическое положение. Особенности природно-ресурсного потенциала</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46</w:t>
            </w:r>
          </w:p>
        </w:tc>
        <w:tc>
          <w:tcPr>
            <w:tcW w:w="7151" w:type="dxa"/>
          </w:tcPr>
          <w:p w:rsidR="00E67D40" w:rsidRPr="00D207DB" w:rsidRDefault="00E67D40" w:rsidP="00E67D40">
            <w:pPr>
              <w:pStyle w:val="ConsPlusNormal"/>
              <w:spacing w:after="0"/>
              <w:jc w:val="both"/>
            </w:pPr>
            <w:r w:rsidRPr="00D207DB">
              <w:t>Юг Европейской части России. Особенности населения</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47</w:t>
            </w:r>
          </w:p>
        </w:tc>
        <w:tc>
          <w:tcPr>
            <w:tcW w:w="7151" w:type="dxa"/>
          </w:tcPr>
          <w:p w:rsidR="00E67D40" w:rsidRPr="00D207DB" w:rsidRDefault="00E67D40" w:rsidP="00E67D40">
            <w:pPr>
              <w:pStyle w:val="ConsPlusNormal"/>
              <w:spacing w:after="0"/>
              <w:jc w:val="both"/>
            </w:pPr>
            <w:r w:rsidRPr="00D207DB">
              <w:t>Юг Европейской части России. Особенности хозяйства</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48</w:t>
            </w:r>
          </w:p>
        </w:tc>
        <w:tc>
          <w:tcPr>
            <w:tcW w:w="7151" w:type="dxa"/>
          </w:tcPr>
          <w:p w:rsidR="00E67D40" w:rsidRPr="00D207DB" w:rsidRDefault="00E67D40" w:rsidP="00E67D40">
            <w:pPr>
              <w:pStyle w:val="ConsPlusNormal"/>
              <w:spacing w:after="0"/>
              <w:jc w:val="both"/>
            </w:pPr>
            <w:r w:rsidRPr="00D207DB">
              <w:t>Юг Европейской части России. Социально-экономические и экологические проблемы и перспективы развития</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49</w:t>
            </w:r>
          </w:p>
        </w:tc>
        <w:tc>
          <w:tcPr>
            <w:tcW w:w="7151" w:type="dxa"/>
          </w:tcPr>
          <w:p w:rsidR="00E67D40" w:rsidRPr="00D207DB" w:rsidRDefault="00E67D40" w:rsidP="00E67D40">
            <w:pPr>
              <w:pStyle w:val="ConsPlusNormal"/>
              <w:spacing w:after="0"/>
              <w:jc w:val="both"/>
            </w:pPr>
            <w:r w:rsidRPr="00D207DB">
              <w:t>Урал. Географическое положение. Особенности природно-ресурсного потенциала. Практическая работа "Сравнение экономико-географического положения (ЭГП) двух географических районов страны по разным источникам информации"</w:t>
            </w:r>
          </w:p>
        </w:tc>
        <w:tc>
          <w:tcPr>
            <w:tcW w:w="2126" w:type="dxa"/>
          </w:tcPr>
          <w:p w:rsidR="00E67D40" w:rsidRPr="00D207DB" w:rsidRDefault="00E67D40" w:rsidP="00E67D40">
            <w:pPr>
              <w:pStyle w:val="ConsPlusNormal"/>
              <w:spacing w:after="0"/>
              <w:jc w:val="center"/>
            </w:pPr>
            <w:r w:rsidRPr="00D207DB">
              <w:t>0,5</w:t>
            </w:r>
          </w:p>
        </w:tc>
      </w:tr>
      <w:tr w:rsidR="00E67D40" w:rsidRPr="00D207DB" w:rsidTr="00E67D40">
        <w:tc>
          <w:tcPr>
            <w:tcW w:w="1133" w:type="dxa"/>
            <w:vAlign w:val="center"/>
          </w:tcPr>
          <w:p w:rsidR="00E67D40" w:rsidRPr="00D207DB" w:rsidRDefault="00E67D40" w:rsidP="00E67D40">
            <w:pPr>
              <w:pStyle w:val="ConsPlusNormal"/>
              <w:spacing w:after="0"/>
            </w:pPr>
            <w:r w:rsidRPr="00D207DB">
              <w:t>Урок 50</w:t>
            </w:r>
          </w:p>
        </w:tc>
        <w:tc>
          <w:tcPr>
            <w:tcW w:w="7151" w:type="dxa"/>
          </w:tcPr>
          <w:p w:rsidR="00E67D40" w:rsidRPr="00D207DB" w:rsidRDefault="00E67D40" w:rsidP="00E67D40">
            <w:pPr>
              <w:pStyle w:val="ConsPlusNormal"/>
              <w:spacing w:after="0"/>
              <w:jc w:val="both"/>
            </w:pPr>
            <w:r w:rsidRPr="00D207DB">
              <w:t>Урал. Особенности населения</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51</w:t>
            </w:r>
          </w:p>
        </w:tc>
        <w:tc>
          <w:tcPr>
            <w:tcW w:w="7151" w:type="dxa"/>
          </w:tcPr>
          <w:p w:rsidR="00E67D40" w:rsidRPr="00D207DB" w:rsidRDefault="00E67D40" w:rsidP="00E67D40">
            <w:pPr>
              <w:pStyle w:val="ConsPlusNormal"/>
              <w:spacing w:after="0"/>
              <w:jc w:val="both"/>
            </w:pPr>
            <w:r w:rsidRPr="00D207DB">
              <w:t>Урал. Особенности хозяйства. Социально-экономические и экологические проблемы и перспективы развития</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52</w:t>
            </w:r>
          </w:p>
        </w:tc>
        <w:tc>
          <w:tcPr>
            <w:tcW w:w="7151" w:type="dxa"/>
          </w:tcPr>
          <w:p w:rsidR="00E67D40" w:rsidRPr="00D207DB" w:rsidRDefault="00E67D40" w:rsidP="00E67D40">
            <w:pPr>
              <w:pStyle w:val="ConsPlusNormal"/>
              <w:spacing w:after="0"/>
              <w:jc w:val="both"/>
            </w:pPr>
            <w:r w:rsidRPr="00D207DB">
              <w:t>Классификация субъектов Российской Федерации Западного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2126" w:type="dxa"/>
            <w:vAlign w:val="center"/>
          </w:tcPr>
          <w:p w:rsidR="00E67D40" w:rsidRPr="00D207DB" w:rsidRDefault="00E67D40" w:rsidP="00E67D40">
            <w:pPr>
              <w:pStyle w:val="ConsPlusNormal"/>
              <w:spacing w:after="0"/>
              <w:jc w:val="center"/>
            </w:pPr>
            <w:r w:rsidRPr="00D207DB">
              <w:t>0,5</w:t>
            </w:r>
          </w:p>
        </w:tc>
      </w:tr>
      <w:tr w:rsidR="00E67D40" w:rsidRPr="00C86FBF" w:rsidTr="00E67D40">
        <w:tc>
          <w:tcPr>
            <w:tcW w:w="1133" w:type="dxa"/>
            <w:vAlign w:val="center"/>
          </w:tcPr>
          <w:p w:rsidR="00E67D40" w:rsidRPr="00D207DB" w:rsidRDefault="00E67D40" w:rsidP="00E67D40">
            <w:pPr>
              <w:pStyle w:val="ConsPlusNormal"/>
              <w:spacing w:after="0"/>
            </w:pPr>
            <w:r w:rsidRPr="00D207DB">
              <w:t>Урок 53</w:t>
            </w:r>
          </w:p>
        </w:tc>
        <w:tc>
          <w:tcPr>
            <w:tcW w:w="7151" w:type="dxa"/>
          </w:tcPr>
          <w:p w:rsidR="00E67D40" w:rsidRPr="00D207DB" w:rsidRDefault="00E67D40" w:rsidP="00E67D40">
            <w:pPr>
              <w:pStyle w:val="ConsPlusNormal"/>
              <w:spacing w:after="0"/>
              <w:jc w:val="both"/>
            </w:pPr>
            <w:r w:rsidRPr="00D207DB">
              <w:t>Резервный урок. Контрольная работа по теме "Западный макрорегион (Европейская часть) России"</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54</w:t>
            </w:r>
          </w:p>
        </w:tc>
        <w:tc>
          <w:tcPr>
            <w:tcW w:w="7151" w:type="dxa"/>
          </w:tcPr>
          <w:p w:rsidR="00E67D40" w:rsidRPr="00D207DB" w:rsidRDefault="00E67D40" w:rsidP="00E67D40">
            <w:pPr>
              <w:pStyle w:val="ConsPlusNormal"/>
              <w:spacing w:after="0"/>
              <w:jc w:val="both"/>
            </w:pPr>
            <w:r w:rsidRPr="00D207DB">
              <w:t>Сибирь. Географическое положение</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55</w:t>
            </w:r>
          </w:p>
        </w:tc>
        <w:tc>
          <w:tcPr>
            <w:tcW w:w="7151" w:type="dxa"/>
          </w:tcPr>
          <w:p w:rsidR="00E67D40" w:rsidRPr="00D207DB" w:rsidRDefault="00E67D40" w:rsidP="00E67D40">
            <w:pPr>
              <w:pStyle w:val="ConsPlusNormal"/>
              <w:spacing w:after="0"/>
              <w:jc w:val="both"/>
            </w:pPr>
            <w:r w:rsidRPr="00D207DB">
              <w:t>Сибирь. Особенности природно-ресурсного потенциала</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56</w:t>
            </w:r>
          </w:p>
        </w:tc>
        <w:tc>
          <w:tcPr>
            <w:tcW w:w="7151" w:type="dxa"/>
          </w:tcPr>
          <w:p w:rsidR="00E67D40" w:rsidRPr="00D207DB" w:rsidRDefault="00E67D40" w:rsidP="00E67D40">
            <w:pPr>
              <w:pStyle w:val="ConsPlusNormal"/>
              <w:spacing w:after="0"/>
              <w:jc w:val="both"/>
            </w:pPr>
            <w:r w:rsidRPr="00D207DB">
              <w:t>Сибирь. Особенности населения</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57</w:t>
            </w:r>
          </w:p>
        </w:tc>
        <w:tc>
          <w:tcPr>
            <w:tcW w:w="7151" w:type="dxa"/>
          </w:tcPr>
          <w:p w:rsidR="00E67D40" w:rsidRPr="00D207DB" w:rsidRDefault="00E67D40" w:rsidP="00E67D40">
            <w:pPr>
              <w:pStyle w:val="ConsPlusNormal"/>
              <w:spacing w:after="0"/>
              <w:jc w:val="both"/>
            </w:pPr>
            <w:r w:rsidRPr="00D207DB">
              <w:t>Сибирь. Особенности хозяйства</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58</w:t>
            </w:r>
          </w:p>
        </w:tc>
        <w:tc>
          <w:tcPr>
            <w:tcW w:w="7151" w:type="dxa"/>
          </w:tcPr>
          <w:p w:rsidR="00E67D40" w:rsidRPr="00D207DB" w:rsidRDefault="00E67D40" w:rsidP="00E67D40">
            <w:pPr>
              <w:pStyle w:val="ConsPlusNormal"/>
              <w:spacing w:after="0"/>
              <w:jc w:val="both"/>
            </w:pPr>
            <w:r w:rsidRPr="00D207DB">
              <w:t>Сибирь. Особенности хозяйства. Социально-экономические и экологические проблемы и перспективы развития</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59</w:t>
            </w:r>
          </w:p>
        </w:tc>
        <w:tc>
          <w:tcPr>
            <w:tcW w:w="7151" w:type="dxa"/>
          </w:tcPr>
          <w:p w:rsidR="00E67D40" w:rsidRPr="00D207DB" w:rsidRDefault="00E67D40" w:rsidP="00E67D40">
            <w:pPr>
              <w:pStyle w:val="ConsPlusNormal"/>
              <w:spacing w:after="0"/>
              <w:jc w:val="both"/>
            </w:pPr>
            <w:r w:rsidRPr="00D207DB">
              <w:t>Дальний Восток. Географическое положение</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60</w:t>
            </w:r>
          </w:p>
        </w:tc>
        <w:tc>
          <w:tcPr>
            <w:tcW w:w="7151" w:type="dxa"/>
          </w:tcPr>
          <w:p w:rsidR="00E67D40" w:rsidRPr="00D207DB" w:rsidRDefault="00E67D40" w:rsidP="00E67D40">
            <w:pPr>
              <w:pStyle w:val="ConsPlusNormal"/>
              <w:spacing w:after="0"/>
              <w:jc w:val="both"/>
            </w:pPr>
            <w:r w:rsidRPr="00D207DB">
              <w:t>Дальний Восток. Особенности природно-ресурсного потенциала</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61</w:t>
            </w:r>
          </w:p>
        </w:tc>
        <w:tc>
          <w:tcPr>
            <w:tcW w:w="7151" w:type="dxa"/>
          </w:tcPr>
          <w:p w:rsidR="00E67D40" w:rsidRPr="00D207DB" w:rsidRDefault="00E67D40" w:rsidP="00E67D40">
            <w:pPr>
              <w:pStyle w:val="ConsPlusNormal"/>
              <w:spacing w:after="0"/>
              <w:jc w:val="both"/>
            </w:pPr>
            <w:r w:rsidRPr="00D207DB">
              <w:t>Дальний Восток. Особенности населения</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62</w:t>
            </w:r>
          </w:p>
        </w:tc>
        <w:tc>
          <w:tcPr>
            <w:tcW w:w="7151" w:type="dxa"/>
          </w:tcPr>
          <w:p w:rsidR="00E67D40" w:rsidRPr="00D207DB" w:rsidRDefault="00E67D40" w:rsidP="00E67D40">
            <w:pPr>
              <w:pStyle w:val="ConsPlusNormal"/>
              <w:spacing w:after="0"/>
              <w:jc w:val="both"/>
            </w:pPr>
            <w:r w:rsidRPr="00D207DB">
              <w:t>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кластеров Дальнего Востока (по выбору)"</w:t>
            </w:r>
          </w:p>
        </w:tc>
        <w:tc>
          <w:tcPr>
            <w:tcW w:w="2126" w:type="dxa"/>
          </w:tcPr>
          <w:p w:rsidR="00E67D40" w:rsidRPr="00D207DB" w:rsidRDefault="00E67D40" w:rsidP="00E67D40">
            <w:pPr>
              <w:pStyle w:val="ConsPlusNormal"/>
              <w:spacing w:after="0"/>
              <w:jc w:val="center"/>
            </w:pPr>
            <w:r w:rsidRPr="00D207DB">
              <w:t>0,5</w:t>
            </w:r>
          </w:p>
        </w:tc>
      </w:tr>
      <w:tr w:rsidR="00E67D40" w:rsidRPr="00D207DB" w:rsidTr="00E67D40">
        <w:tc>
          <w:tcPr>
            <w:tcW w:w="1133" w:type="dxa"/>
            <w:vAlign w:val="center"/>
          </w:tcPr>
          <w:p w:rsidR="00E67D40" w:rsidRPr="00D207DB" w:rsidRDefault="00E67D40" w:rsidP="00E67D40">
            <w:pPr>
              <w:pStyle w:val="ConsPlusNormal"/>
              <w:spacing w:after="0"/>
            </w:pPr>
            <w:r w:rsidRPr="00D207DB">
              <w:t>Урок 63</w:t>
            </w:r>
          </w:p>
        </w:tc>
        <w:tc>
          <w:tcPr>
            <w:tcW w:w="7151" w:type="dxa"/>
          </w:tcPr>
          <w:p w:rsidR="00E67D40" w:rsidRPr="00D207DB" w:rsidRDefault="00E67D40" w:rsidP="00E67D40">
            <w:pPr>
              <w:pStyle w:val="ConsPlusNormal"/>
              <w:spacing w:after="0"/>
              <w:jc w:val="both"/>
            </w:pPr>
            <w:r w:rsidRPr="00D207DB">
              <w:t>Классификация субъектов Российской Федерации Восточного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2126" w:type="dxa"/>
          </w:tcPr>
          <w:p w:rsidR="00E67D40" w:rsidRPr="00D207DB" w:rsidRDefault="00E67D40" w:rsidP="00E67D40">
            <w:pPr>
              <w:pStyle w:val="ConsPlusNormal"/>
              <w:spacing w:after="0"/>
              <w:jc w:val="center"/>
            </w:pPr>
            <w:r w:rsidRPr="00D207DB">
              <w:t>0,5</w:t>
            </w:r>
          </w:p>
        </w:tc>
      </w:tr>
      <w:tr w:rsidR="00E67D40" w:rsidRPr="00C86FBF" w:rsidTr="00E67D40">
        <w:tc>
          <w:tcPr>
            <w:tcW w:w="1133" w:type="dxa"/>
            <w:vAlign w:val="center"/>
          </w:tcPr>
          <w:p w:rsidR="00E67D40" w:rsidRPr="00D207DB" w:rsidRDefault="00E67D40" w:rsidP="00E67D40">
            <w:pPr>
              <w:pStyle w:val="ConsPlusNormal"/>
              <w:spacing w:after="0"/>
            </w:pPr>
            <w:r w:rsidRPr="00D207DB">
              <w:t>Урок 64</w:t>
            </w:r>
          </w:p>
        </w:tc>
        <w:tc>
          <w:tcPr>
            <w:tcW w:w="7151" w:type="dxa"/>
          </w:tcPr>
          <w:p w:rsidR="00E67D40" w:rsidRPr="00D207DB" w:rsidRDefault="00E67D40" w:rsidP="00E67D40">
            <w:pPr>
              <w:pStyle w:val="ConsPlusNormal"/>
              <w:spacing w:after="0"/>
              <w:jc w:val="both"/>
            </w:pPr>
            <w:r w:rsidRPr="00D207DB">
              <w:t>Резервный урок. Контрольная работа по теме "Восточный макрорегион (Азиатская часть)"</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65</w:t>
            </w:r>
          </w:p>
        </w:tc>
        <w:tc>
          <w:tcPr>
            <w:tcW w:w="7151" w:type="dxa"/>
          </w:tcPr>
          <w:p w:rsidR="00E67D40" w:rsidRPr="00D207DB" w:rsidRDefault="00E67D40" w:rsidP="00E67D40">
            <w:pPr>
              <w:pStyle w:val="ConsPlusNormal"/>
              <w:spacing w:after="0"/>
              <w:jc w:val="both"/>
            </w:pPr>
            <w:r w:rsidRPr="00D207DB">
              <w:t>Федеральные и региональные целевые программы</w:t>
            </w:r>
          </w:p>
        </w:tc>
        <w:tc>
          <w:tcPr>
            <w:tcW w:w="2126" w:type="dxa"/>
            <w:vAlign w:val="center"/>
          </w:tcPr>
          <w:p w:rsidR="00E67D40" w:rsidRPr="00D207DB" w:rsidRDefault="00E67D40" w:rsidP="00E67D40">
            <w:pPr>
              <w:pStyle w:val="ConsPlusNormal"/>
              <w:spacing w:after="0"/>
            </w:pPr>
          </w:p>
        </w:tc>
      </w:tr>
      <w:tr w:rsidR="00E67D40" w:rsidRPr="00C86FBF" w:rsidTr="00E67D40">
        <w:tc>
          <w:tcPr>
            <w:tcW w:w="1133" w:type="dxa"/>
            <w:vAlign w:val="center"/>
          </w:tcPr>
          <w:p w:rsidR="00E67D40" w:rsidRPr="00D207DB" w:rsidRDefault="00E67D40" w:rsidP="00E67D40">
            <w:pPr>
              <w:pStyle w:val="ConsPlusNormal"/>
              <w:spacing w:after="0"/>
            </w:pPr>
            <w:r w:rsidRPr="00D207DB">
              <w:t>Урок 66</w:t>
            </w:r>
          </w:p>
        </w:tc>
        <w:tc>
          <w:tcPr>
            <w:tcW w:w="7151" w:type="dxa"/>
          </w:tcPr>
          <w:p w:rsidR="00E67D40" w:rsidRPr="00D207DB" w:rsidRDefault="00E67D40" w:rsidP="00E67D40">
            <w:pPr>
              <w:pStyle w:val="ConsPlusNormal"/>
              <w:spacing w:after="0"/>
              <w:jc w:val="both"/>
            </w:pPr>
            <w:r w:rsidRPr="00D207DB">
              <w:t xml:space="preserve">Государственная </w:t>
            </w:r>
            <w:hyperlink r:id="rId58" w:tooltip="Постановление Правительства РФ от 30.03.2021 N 484 (ред. от 24.09.2024) &quot;Об утверждении государственной программы Российской Федерации &quot;Социально-экономическое развитие Арктической зоны Российской Федерации&quot; {КонсультантПлюс}">
              <w:r w:rsidRPr="00D207DB">
                <w:rPr>
                  <w:color w:val="0000FF"/>
                </w:rPr>
                <w:t>программа</w:t>
              </w:r>
            </w:hyperlink>
            <w:r w:rsidRPr="00D207DB">
              <w:t xml:space="preserve"> Российской Федерации "Социально-экономическое развитие Арктической зоны Российской Федерации"</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67</w:t>
            </w:r>
          </w:p>
        </w:tc>
        <w:tc>
          <w:tcPr>
            <w:tcW w:w="7151" w:type="dxa"/>
          </w:tcPr>
          <w:p w:rsidR="00E67D40" w:rsidRPr="00D207DB" w:rsidRDefault="00E67D40" w:rsidP="00E67D40">
            <w:pPr>
              <w:pStyle w:val="ConsPlusNormal"/>
              <w:spacing w:after="0"/>
              <w:jc w:val="both"/>
            </w:pPr>
            <w:r w:rsidRPr="00D207DB">
              <w:t>Россия в системе международного географического разделения труда. Россия в составе международных экономических и политических организаций</w:t>
            </w:r>
          </w:p>
        </w:tc>
        <w:tc>
          <w:tcPr>
            <w:tcW w:w="2126" w:type="dxa"/>
            <w:vAlign w:val="center"/>
          </w:tcPr>
          <w:p w:rsidR="00E67D40" w:rsidRPr="00D207DB" w:rsidRDefault="00E67D40" w:rsidP="00E67D40">
            <w:pPr>
              <w:pStyle w:val="ConsPlusNormal"/>
              <w:spacing w:after="0"/>
            </w:pPr>
          </w:p>
        </w:tc>
      </w:tr>
      <w:tr w:rsidR="00E67D40" w:rsidRPr="00D207DB" w:rsidTr="00E67D40">
        <w:tc>
          <w:tcPr>
            <w:tcW w:w="1133" w:type="dxa"/>
            <w:vAlign w:val="center"/>
          </w:tcPr>
          <w:p w:rsidR="00E67D40" w:rsidRPr="00D207DB" w:rsidRDefault="00E67D40" w:rsidP="00E67D40">
            <w:pPr>
              <w:pStyle w:val="ConsPlusNormal"/>
              <w:spacing w:after="0"/>
            </w:pPr>
            <w:r w:rsidRPr="00D207DB">
              <w:t>Урок 68</w:t>
            </w:r>
          </w:p>
        </w:tc>
        <w:tc>
          <w:tcPr>
            <w:tcW w:w="7151" w:type="dxa"/>
          </w:tcPr>
          <w:p w:rsidR="00E67D40" w:rsidRPr="00D207DB" w:rsidRDefault="00E67D40" w:rsidP="00E67D40">
            <w:pPr>
              <w:pStyle w:val="ConsPlusNormal"/>
              <w:spacing w:after="0"/>
              <w:jc w:val="both"/>
            </w:pPr>
            <w:r w:rsidRPr="00D207DB">
              <w:t>Значение для мировой цивилизации географического пространства России. Объекты Всемирного природного и культурного наследия России</w:t>
            </w:r>
          </w:p>
        </w:tc>
        <w:tc>
          <w:tcPr>
            <w:tcW w:w="2126" w:type="dxa"/>
            <w:vAlign w:val="center"/>
          </w:tcPr>
          <w:p w:rsidR="00E67D40" w:rsidRPr="00D207DB" w:rsidRDefault="00E67D40" w:rsidP="00E67D40">
            <w:pPr>
              <w:pStyle w:val="ConsPlusNormal"/>
              <w:spacing w:after="0"/>
            </w:pPr>
          </w:p>
        </w:tc>
      </w:tr>
      <w:tr w:rsidR="00E67D40" w:rsidRPr="00C86FBF" w:rsidTr="00E67D40">
        <w:tc>
          <w:tcPr>
            <w:tcW w:w="10410" w:type="dxa"/>
            <w:gridSpan w:val="3"/>
            <w:vAlign w:val="center"/>
          </w:tcPr>
          <w:p w:rsidR="00E67D40" w:rsidRPr="00D207DB" w:rsidRDefault="00E67D40" w:rsidP="00E67D40">
            <w:pPr>
              <w:pStyle w:val="ConsPlusNormal"/>
              <w:spacing w:after="0"/>
              <w:jc w:val="both"/>
            </w:pPr>
            <w:r w:rsidRPr="00D207DB">
              <w:t>ОБЩЕЕ КОЛИЧЕСТВО УРОКОВ ПО ПРОГРАММЕ: 68, из них уроков, отведенных на контрольные работы, - не более 6</w:t>
            </w:r>
          </w:p>
        </w:tc>
      </w:tr>
    </w:tbl>
    <w:p w:rsidR="00E67D40" w:rsidRPr="00D207DB" w:rsidRDefault="00E67D40" w:rsidP="00E67D40">
      <w:pPr>
        <w:pStyle w:val="ConsPlusNormal"/>
        <w:spacing w:after="0"/>
        <w:ind w:firstLine="540"/>
        <w:jc w:val="both"/>
      </w:pPr>
    </w:p>
    <w:p w:rsidR="00E67D40" w:rsidRPr="00D207DB" w:rsidRDefault="00E67D40" w:rsidP="00E67D40">
      <w:pPr>
        <w:pStyle w:val="ConsPlusNormal"/>
        <w:ind w:firstLine="540"/>
        <w:jc w:val="both"/>
      </w:pPr>
      <w:r w:rsidRPr="00D207DB">
        <w:t>152.10.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географии.</w:t>
      </w:r>
    </w:p>
    <w:p w:rsidR="00E67D40" w:rsidRPr="00D207DB" w:rsidRDefault="00E67D40" w:rsidP="00E67D40">
      <w:pPr>
        <w:pStyle w:val="ConsPlusNormal"/>
        <w:ind w:firstLine="540"/>
        <w:jc w:val="both"/>
      </w:pPr>
    </w:p>
    <w:p w:rsidR="00E67D40" w:rsidRPr="00D207DB" w:rsidRDefault="00E67D40" w:rsidP="00E67D40">
      <w:pPr>
        <w:pStyle w:val="ConsPlusNormal"/>
        <w:jc w:val="right"/>
      </w:pPr>
      <w:r w:rsidRPr="00D207DB">
        <w:t>Таблица 21</w:t>
      </w:r>
    </w:p>
    <w:p w:rsidR="00E67D40" w:rsidRPr="00D207DB" w:rsidRDefault="00E67D40" w:rsidP="00E67D40">
      <w:pPr>
        <w:pStyle w:val="ConsPlusNormal"/>
        <w:jc w:val="center"/>
      </w:pPr>
      <w:r w:rsidRPr="00D207DB">
        <w:t>Проверяемые требования к результатам освоения основной</w:t>
      </w:r>
    </w:p>
    <w:p w:rsidR="00E67D40" w:rsidRPr="00D207DB" w:rsidRDefault="00E67D40" w:rsidP="00E67D40">
      <w:pPr>
        <w:pStyle w:val="ConsPlusNormal"/>
        <w:jc w:val="center"/>
      </w:pPr>
      <w:r w:rsidRPr="00D207DB">
        <w:t>образовательной программы (5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709"/>
      </w:tblGrid>
      <w:tr w:rsidR="00E67D40" w:rsidRPr="00C86FBF" w:rsidTr="00E67D40">
        <w:tc>
          <w:tcPr>
            <w:tcW w:w="1701" w:type="dxa"/>
          </w:tcPr>
          <w:p w:rsidR="00E67D40" w:rsidRPr="00D207DB" w:rsidRDefault="00E67D40" w:rsidP="00E67D40">
            <w:pPr>
              <w:pStyle w:val="ConsPlusNormal"/>
              <w:spacing w:after="0"/>
              <w:jc w:val="center"/>
            </w:pPr>
            <w:r w:rsidRPr="00D207DB">
              <w:t>Код проверяемого результата</w:t>
            </w:r>
          </w:p>
        </w:tc>
        <w:tc>
          <w:tcPr>
            <w:tcW w:w="8709" w:type="dxa"/>
          </w:tcPr>
          <w:p w:rsidR="00E67D40" w:rsidRPr="00D207DB" w:rsidRDefault="00E67D40" w:rsidP="00E67D40">
            <w:pPr>
              <w:pStyle w:val="ConsPlusNormal"/>
              <w:spacing w:after="0"/>
              <w:jc w:val="center"/>
            </w:pPr>
            <w:r w:rsidRPr="00D207DB">
              <w:t>Проверяемые предметные результаты освоения основной образовательной программы основного общего образования</w:t>
            </w:r>
          </w:p>
        </w:tc>
      </w:tr>
      <w:tr w:rsidR="00E67D40" w:rsidRPr="00C86FBF" w:rsidTr="00E67D40">
        <w:tc>
          <w:tcPr>
            <w:tcW w:w="1701" w:type="dxa"/>
          </w:tcPr>
          <w:p w:rsidR="00E67D40" w:rsidRPr="00D207DB" w:rsidRDefault="00E67D40" w:rsidP="00E67D40">
            <w:pPr>
              <w:pStyle w:val="ConsPlusNormal"/>
              <w:spacing w:after="0"/>
              <w:jc w:val="center"/>
            </w:pPr>
            <w:r w:rsidRPr="00D207DB">
              <w:t>1</w:t>
            </w:r>
          </w:p>
        </w:tc>
        <w:tc>
          <w:tcPr>
            <w:tcW w:w="8709" w:type="dxa"/>
          </w:tcPr>
          <w:p w:rsidR="00E67D40" w:rsidRPr="00D207DB" w:rsidRDefault="00E67D40" w:rsidP="00E67D40">
            <w:pPr>
              <w:pStyle w:val="ConsPlusNormal"/>
              <w:spacing w:after="0"/>
              <w:jc w:val="both"/>
            </w:pPr>
            <w:r w:rsidRPr="00D207DB">
              <w:t>По разделу "Географическое изучение Земли"</w:t>
            </w:r>
          </w:p>
        </w:tc>
      </w:tr>
      <w:tr w:rsidR="00E67D40" w:rsidRPr="00C86FBF" w:rsidTr="00E67D40">
        <w:tc>
          <w:tcPr>
            <w:tcW w:w="1701" w:type="dxa"/>
          </w:tcPr>
          <w:p w:rsidR="00E67D40" w:rsidRPr="00D207DB" w:rsidRDefault="00E67D40" w:rsidP="00E67D40">
            <w:pPr>
              <w:pStyle w:val="ConsPlusNormal"/>
              <w:spacing w:after="0"/>
              <w:jc w:val="center"/>
            </w:pPr>
            <w:r w:rsidRPr="00D207DB">
              <w:t>1.1</w:t>
            </w:r>
          </w:p>
        </w:tc>
        <w:tc>
          <w:tcPr>
            <w:tcW w:w="8709" w:type="dxa"/>
          </w:tcPr>
          <w:p w:rsidR="00E67D40" w:rsidRPr="00D207DB" w:rsidRDefault="00E67D40" w:rsidP="00E67D40">
            <w:pPr>
              <w:pStyle w:val="ConsPlusNormal"/>
              <w:spacing w:after="0"/>
              <w:jc w:val="both"/>
            </w:pPr>
            <w:r w:rsidRPr="00D207DB">
              <w:t>Тема "География - наука о планете Земля"</w:t>
            </w:r>
          </w:p>
        </w:tc>
      </w:tr>
      <w:tr w:rsidR="00E67D40" w:rsidRPr="00C86FBF" w:rsidTr="00E67D40">
        <w:tc>
          <w:tcPr>
            <w:tcW w:w="1701" w:type="dxa"/>
          </w:tcPr>
          <w:p w:rsidR="00E67D40" w:rsidRPr="00D207DB" w:rsidRDefault="00E67D40" w:rsidP="00E67D40">
            <w:pPr>
              <w:pStyle w:val="ConsPlusNormal"/>
              <w:spacing w:after="0"/>
              <w:jc w:val="center"/>
            </w:pPr>
            <w:r w:rsidRPr="00D207DB">
              <w:t>1.1.1</w:t>
            </w:r>
          </w:p>
        </w:tc>
        <w:tc>
          <w:tcPr>
            <w:tcW w:w="8709" w:type="dxa"/>
          </w:tcPr>
          <w:p w:rsidR="00E67D40" w:rsidRPr="00D207DB" w:rsidRDefault="00E67D40" w:rsidP="00E67D40">
            <w:pPr>
              <w:pStyle w:val="ConsPlusNormal"/>
              <w:spacing w:after="0"/>
              <w:jc w:val="both"/>
            </w:pPr>
            <w:r w:rsidRPr="00D207DB">
              <w:t>приводить примеры географических объектов, процессов и явлений, изучаемых различными ветвями географической науки; приводить примеры методов исследований, применяемых в географии</w:t>
            </w:r>
          </w:p>
        </w:tc>
      </w:tr>
      <w:tr w:rsidR="00E67D40" w:rsidRPr="00C86FBF" w:rsidTr="00E67D40">
        <w:tc>
          <w:tcPr>
            <w:tcW w:w="1701" w:type="dxa"/>
          </w:tcPr>
          <w:p w:rsidR="00E67D40" w:rsidRPr="00D207DB" w:rsidRDefault="00E67D40" w:rsidP="00E67D40">
            <w:pPr>
              <w:pStyle w:val="ConsPlusNormal"/>
              <w:spacing w:after="0"/>
              <w:jc w:val="center"/>
            </w:pPr>
            <w:r w:rsidRPr="00D207DB">
              <w:t>1.1.2</w:t>
            </w:r>
          </w:p>
        </w:tc>
        <w:tc>
          <w:tcPr>
            <w:tcW w:w="8709" w:type="dxa"/>
          </w:tcPr>
          <w:p w:rsidR="00E67D40" w:rsidRPr="00D207DB" w:rsidRDefault="00E67D40" w:rsidP="00E67D40">
            <w:pPr>
              <w:pStyle w:val="ConsPlusNormal"/>
              <w:spacing w:after="0"/>
              <w:jc w:val="both"/>
            </w:pPr>
            <w:r w:rsidRPr="00D207DB">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r>
      <w:tr w:rsidR="00E67D40" w:rsidRPr="00C86FBF" w:rsidTr="00E67D40">
        <w:tc>
          <w:tcPr>
            <w:tcW w:w="1701" w:type="dxa"/>
          </w:tcPr>
          <w:p w:rsidR="00E67D40" w:rsidRPr="00D207DB" w:rsidRDefault="00E67D40" w:rsidP="00E67D40">
            <w:pPr>
              <w:pStyle w:val="ConsPlusNormal"/>
              <w:spacing w:after="0"/>
              <w:jc w:val="center"/>
            </w:pPr>
            <w:r w:rsidRPr="00D207DB">
              <w:t>1.1.3</w:t>
            </w:r>
          </w:p>
        </w:tc>
        <w:tc>
          <w:tcPr>
            <w:tcW w:w="8709" w:type="dxa"/>
          </w:tcPr>
          <w:p w:rsidR="00E67D40" w:rsidRPr="00D207DB" w:rsidRDefault="00E67D40" w:rsidP="00E67D40">
            <w:pPr>
              <w:pStyle w:val="ConsPlusNormal"/>
              <w:spacing w:after="0"/>
              <w:jc w:val="both"/>
            </w:pPr>
            <w:r w:rsidRPr="00D207DB">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r>
      <w:tr w:rsidR="00E67D40" w:rsidRPr="00D207DB" w:rsidTr="00E67D40">
        <w:tc>
          <w:tcPr>
            <w:tcW w:w="1701" w:type="dxa"/>
          </w:tcPr>
          <w:p w:rsidR="00E67D40" w:rsidRPr="00D207DB" w:rsidRDefault="00E67D40" w:rsidP="00E67D40">
            <w:pPr>
              <w:pStyle w:val="ConsPlusNormal"/>
              <w:spacing w:after="0"/>
              <w:jc w:val="center"/>
            </w:pPr>
            <w:r w:rsidRPr="00D207DB">
              <w:t>1.2</w:t>
            </w:r>
          </w:p>
        </w:tc>
        <w:tc>
          <w:tcPr>
            <w:tcW w:w="8709" w:type="dxa"/>
          </w:tcPr>
          <w:p w:rsidR="00E67D40" w:rsidRPr="00D207DB" w:rsidRDefault="00E67D40" w:rsidP="00E67D40">
            <w:pPr>
              <w:pStyle w:val="ConsPlusNormal"/>
              <w:spacing w:after="0"/>
              <w:jc w:val="both"/>
            </w:pPr>
            <w:r w:rsidRPr="00D207DB">
              <w:t>Тема "История географических открытий"</w:t>
            </w:r>
          </w:p>
        </w:tc>
      </w:tr>
      <w:tr w:rsidR="00E67D40" w:rsidRPr="00C86FBF" w:rsidTr="00E67D40">
        <w:tc>
          <w:tcPr>
            <w:tcW w:w="1701" w:type="dxa"/>
          </w:tcPr>
          <w:p w:rsidR="00E67D40" w:rsidRPr="00D207DB" w:rsidRDefault="00E67D40" w:rsidP="00E67D40">
            <w:pPr>
              <w:pStyle w:val="ConsPlusNormal"/>
              <w:spacing w:after="0"/>
              <w:jc w:val="center"/>
            </w:pPr>
            <w:r w:rsidRPr="00D207DB">
              <w:t>1.2.1</w:t>
            </w:r>
          </w:p>
        </w:tc>
        <w:tc>
          <w:tcPr>
            <w:tcW w:w="8709" w:type="dxa"/>
          </w:tcPr>
          <w:p w:rsidR="00E67D40" w:rsidRPr="00D207DB" w:rsidRDefault="00E67D40" w:rsidP="00E67D40">
            <w:pPr>
              <w:pStyle w:val="ConsPlusNormal"/>
              <w:spacing w:after="0"/>
              <w:jc w:val="both"/>
            </w:pPr>
            <w:r w:rsidRPr="00D207DB">
              <w:t>различать вклад великих путешественников в географическое изучение Земли</w:t>
            </w:r>
          </w:p>
        </w:tc>
      </w:tr>
      <w:tr w:rsidR="00E67D40" w:rsidRPr="00C86FBF" w:rsidTr="00E67D40">
        <w:tc>
          <w:tcPr>
            <w:tcW w:w="1701" w:type="dxa"/>
          </w:tcPr>
          <w:p w:rsidR="00E67D40" w:rsidRPr="00D207DB" w:rsidRDefault="00E67D40" w:rsidP="00E67D40">
            <w:pPr>
              <w:pStyle w:val="ConsPlusNormal"/>
              <w:spacing w:after="0"/>
              <w:jc w:val="center"/>
            </w:pPr>
            <w:r w:rsidRPr="00D207DB">
              <w:t>1.2.2</w:t>
            </w:r>
          </w:p>
        </w:tc>
        <w:tc>
          <w:tcPr>
            <w:tcW w:w="8709" w:type="dxa"/>
          </w:tcPr>
          <w:p w:rsidR="00E67D40" w:rsidRPr="00D207DB" w:rsidRDefault="00E67D40" w:rsidP="00E67D40">
            <w:pPr>
              <w:pStyle w:val="ConsPlusNormal"/>
              <w:spacing w:after="0"/>
              <w:jc w:val="both"/>
            </w:pPr>
            <w:r w:rsidRPr="00D207DB">
              <w:t>описывать и сравнивать маршруты путешествий великих путешественников</w:t>
            </w:r>
          </w:p>
        </w:tc>
      </w:tr>
      <w:tr w:rsidR="00E67D40" w:rsidRPr="00C86FBF" w:rsidTr="00E67D40">
        <w:tc>
          <w:tcPr>
            <w:tcW w:w="1701" w:type="dxa"/>
          </w:tcPr>
          <w:p w:rsidR="00E67D40" w:rsidRPr="00D207DB" w:rsidRDefault="00E67D40" w:rsidP="00E67D40">
            <w:pPr>
              <w:pStyle w:val="ConsPlusNormal"/>
              <w:spacing w:after="0"/>
              <w:jc w:val="center"/>
            </w:pPr>
            <w:r w:rsidRPr="00D207DB">
              <w:t>1.2.3</w:t>
            </w:r>
          </w:p>
        </w:tc>
        <w:tc>
          <w:tcPr>
            <w:tcW w:w="8709" w:type="dxa"/>
          </w:tcPr>
          <w:p w:rsidR="00E67D40" w:rsidRPr="00D207DB" w:rsidRDefault="00E67D40" w:rsidP="00E67D40">
            <w:pPr>
              <w:pStyle w:val="ConsPlusNormal"/>
              <w:spacing w:after="0"/>
              <w:jc w:val="both"/>
            </w:pPr>
            <w:r w:rsidRPr="00D207DB">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r>
      <w:tr w:rsidR="00E67D40" w:rsidRPr="00C86FBF" w:rsidTr="00E67D40">
        <w:tc>
          <w:tcPr>
            <w:tcW w:w="1701" w:type="dxa"/>
          </w:tcPr>
          <w:p w:rsidR="00E67D40" w:rsidRPr="00D207DB" w:rsidRDefault="00E67D40" w:rsidP="00E67D40">
            <w:pPr>
              <w:pStyle w:val="ConsPlusNormal"/>
              <w:spacing w:after="0"/>
              <w:jc w:val="center"/>
            </w:pPr>
            <w:r w:rsidRPr="00D207DB">
              <w:t>2</w:t>
            </w:r>
          </w:p>
        </w:tc>
        <w:tc>
          <w:tcPr>
            <w:tcW w:w="8709" w:type="dxa"/>
          </w:tcPr>
          <w:p w:rsidR="00E67D40" w:rsidRPr="00D207DB" w:rsidRDefault="00E67D40" w:rsidP="00E67D40">
            <w:pPr>
              <w:pStyle w:val="ConsPlusNormal"/>
              <w:spacing w:after="0"/>
              <w:jc w:val="both"/>
            </w:pPr>
            <w:r w:rsidRPr="00D207DB">
              <w:t>По разделу "Изображения земной поверхности"</w:t>
            </w:r>
          </w:p>
        </w:tc>
      </w:tr>
      <w:tr w:rsidR="00E67D40" w:rsidRPr="00D207DB" w:rsidTr="00E67D40">
        <w:tc>
          <w:tcPr>
            <w:tcW w:w="1701" w:type="dxa"/>
          </w:tcPr>
          <w:p w:rsidR="00E67D40" w:rsidRPr="00D207DB" w:rsidRDefault="00E67D40" w:rsidP="00E67D40">
            <w:pPr>
              <w:pStyle w:val="ConsPlusNormal"/>
              <w:spacing w:after="0"/>
              <w:jc w:val="center"/>
            </w:pPr>
            <w:r w:rsidRPr="00D207DB">
              <w:t>2.1</w:t>
            </w:r>
          </w:p>
        </w:tc>
        <w:tc>
          <w:tcPr>
            <w:tcW w:w="8709" w:type="dxa"/>
          </w:tcPr>
          <w:p w:rsidR="00E67D40" w:rsidRPr="00D207DB" w:rsidRDefault="00E67D40" w:rsidP="00E67D40">
            <w:pPr>
              <w:pStyle w:val="ConsPlusNormal"/>
              <w:spacing w:after="0"/>
              <w:jc w:val="both"/>
            </w:pPr>
            <w:r w:rsidRPr="00D207DB">
              <w:t>Тема "Планы местности"</w:t>
            </w:r>
          </w:p>
        </w:tc>
      </w:tr>
      <w:tr w:rsidR="00E67D40" w:rsidRPr="00C86FBF" w:rsidTr="00E67D40">
        <w:tc>
          <w:tcPr>
            <w:tcW w:w="1701" w:type="dxa"/>
          </w:tcPr>
          <w:p w:rsidR="00E67D40" w:rsidRPr="00D207DB" w:rsidRDefault="00E67D40" w:rsidP="00E67D40">
            <w:pPr>
              <w:pStyle w:val="ConsPlusNormal"/>
              <w:spacing w:after="0"/>
              <w:jc w:val="center"/>
            </w:pPr>
            <w:r w:rsidRPr="00D207DB">
              <w:t>2.1.1</w:t>
            </w:r>
          </w:p>
        </w:tc>
        <w:tc>
          <w:tcPr>
            <w:tcW w:w="8709" w:type="dxa"/>
          </w:tcPr>
          <w:p w:rsidR="00E67D40" w:rsidRPr="00D207DB" w:rsidRDefault="00E67D40" w:rsidP="00E67D40">
            <w:pPr>
              <w:pStyle w:val="ConsPlusNormal"/>
              <w:spacing w:after="0"/>
              <w:jc w:val="both"/>
            </w:pPr>
            <w:r w:rsidRPr="00D207DB">
              <w:t>определять направления и расстояния по плану местности (топографической карте); определять направления, расстояния и географические координаты по картам</w:t>
            </w:r>
          </w:p>
        </w:tc>
      </w:tr>
      <w:tr w:rsidR="00E67D40" w:rsidRPr="00C86FBF" w:rsidTr="00E67D40">
        <w:tc>
          <w:tcPr>
            <w:tcW w:w="1701" w:type="dxa"/>
          </w:tcPr>
          <w:p w:rsidR="00E67D40" w:rsidRPr="00D207DB" w:rsidRDefault="00E67D40" w:rsidP="00E67D40">
            <w:pPr>
              <w:pStyle w:val="ConsPlusNormal"/>
              <w:spacing w:after="0"/>
              <w:jc w:val="center"/>
            </w:pPr>
            <w:r w:rsidRPr="00D207DB">
              <w:t>2.1.2</w:t>
            </w:r>
          </w:p>
        </w:tc>
        <w:tc>
          <w:tcPr>
            <w:tcW w:w="8709" w:type="dxa"/>
          </w:tcPr>
          <w:p w:rsidR="00E67D40" w:rsidRPr="00D207DB" w:rsidRDefault="00E67D40" w:rsidP="00E67D40">
            <w:pPr>
              <w:pStyle w:val="ConsPlusNormal"/>
              <w:spacing w:after="0"/>
              <w:jc w:val="both"/>
            </w:pPr>
            <w:r w:rsidRPr="00D207DB">
              <w:t>применять понятия "план местности", "аэрофотоснимок", "стороны горизонта", "азимут", "горизонтали", "масштаб", "условные знаки" для решения учебных и (или) практико-ориентированных задач</w:t>
            </w:r>
          </w:p>
        </w:tc>
      </w:tr>
      <w:tr w:rsidR="00E67D40" w:rsidRPr="00C86FBF" w:rsidTr="00E67D40">
        <w:tc>
          <w:tcPr>
            <w:tcW w:w="1701" w:type="dxa"/>
          </w:tcPr>
          <w:p w:rsidR="00E67D40" w:rsidRPr="00D207DB" w:rsidRDefault="00E67D40" w:rsidP="00E67D40">
            <w:pPr>
              <w:pStyle w:val="ConsPlusNormal"/>
              <w:spacing w:after="0"/>
              <w:jc w:val="center"/>
            </w:pPr>
            <w:r w:rsidRPr="00D207DB">
              <w:t>2.1.3</w:t>
            </w:r>
          </w:p>
        </w:tc>
        <w:tc>
          <w:tcPr>
            <w:tcW w:w="8709" w:type="dxa"/>
          </w:tcPr>
          <w:p w:rsidR="00E67D40" w:rsidRPr="00D207DB" w:rsidRDefault="00E67D40" w:rsidP="00E67D40">
            <w:pPr>
              <w:pStyle w:val="ConsPlusNormal"/>
              <w:spacing w:after="0"/>
              <w:jc w:val="both"/>
            </w:pPr>
            <w:r w:rsidRPr="00D207DB">
              <w:t>различать понятия "план местности" и "географическая карта"</w:t>
            </w:r>
          </w:p>
        </w:tc>
      </w:tr>
      <w:tr w:rsidR="00E67D40" w:rsidRPr="00C86FBF" w:rsidTr="00E67D40">
        <w:tc>
          <w:tcPr>
            <w:tcW w:w="1701" w:type="dxa"/>
          </w:tcPr>
          <w:p w:rsidR="00E67D40" w:rsidRPr="00D207DB" w:rsidRDefault="00E67D40" w:rsidP="00E67D40">
            <w:pPr>
              <w:pStyle w:val="ConsPlusNormal"/>
              <w:spacing w:after="0"/>
              <w:jc w:val="center"/>
            </w:pPr>
            <w:r w:rsidRPr="00D207DB">
              <w:t>2.1.4</w:t>
            </w:r>
          </w:p>
        </w:tc>
        <w:tc>
          <w:tcPr>
            <w:tcW w:w="8709" w:type="dxa"/>
          </w:tcPr>
          <w:p w:rsidR="00E67D40" w:rsidRPr="00D207DB" w:rsidRDefault="00E67D40" w:rsidP="00E67D40">
            <w:pPr>
              <w:pStyle w:val="ConsPlusNormal"/>
              <w:spacing w:after="0"/>
              <w:jc w:val="both"/>
            </w:pPr>
            <w:r w:rsidRPr="00D207DB">
              <w:t>применять понятия "географическая карта", "параллель", "меридиан" для решения учебных и (или) практико-ориентированных задач</w:t>
            </w:r>
          </w:p>
        </w:tc>
      </w:tr>
      <w:tr w:rsidR="00E67D40" w:rsidRPr="00C86FBF" w:rsidTr="00E67D40">
        <w:tc>
          <w:tcPr>
            <w:tcW w:w="1701" w:type="dxa"/>
          </w:tcPr>
          <w:p w:rsidR="00E67D40" w:rsidRPr="00D207DB" w:rsidRDefault="00E67D40" w:rsidP="00E67D40">
            <w:pPr>
              <w:pStyle w:val="ConsPlusNormal"/>
              <w:spacing w:after="0"/>
              <w:jc w:val="center"/>
            </w:pPr>
            <w:r w:rsidRPr="00D207DB">
              <w:t>2.1.5</w:t>
            </w:r>
          </w:p>
        </w:tc>
        <w:tc>
          <w:tcPr>
            <w:tcW w:w="8709" w:type="dxa"/>
          </w:tcPr>
          <w:p w:rsidR="00E67D40" w:rsidRPr="00D207DB" w:rsidRDefault="00E67D40" w:rsidP="00E67D40">
            <w:pPr>
              <w:pStyle w:val="ConsPlusNormal"/>
              <w:spacing w:after="0"/>
              <w:jc w:val="both"/>
            </w:pPr>
            <w:r w:rsidRPr="00D207DB">
              <w:t>приводить примеры использования в различных жизненных ситуациях и хозяйственной деятельности людей географических карт, планов местности и геоинформационных систем (ГИС)</w:t>
            </w:r>
          </w:p>
        </w:tc>
      </w:tr>
      <w:tr w:rsidR="00E67D40" w:rsidRPr="00C86FBF" w:rsidTr="00E67D40">
        <w:tc>
          <w:tcPr>
            <w:tcW w:w="1701" w:type="dxa"/>
          </w:tcPr>
          <w:p w:rsidR="00E67D40" w:rsidRPr="00D207DB" w:rsidRDefault="00E67D40" w:rsidP="00E67D40">
            <w:pPr>
              <w:pStyle w:val="ConsPlusNormal"/>
              <w:spacing w:after="0"/>
              <w:jc w:val="center"/>
            </w:pPr>
            <w:r w:rsidRPr="00D207DB">
              <w:t>3</w:t>
            </w:r>
          </w:p>
        </w:tc>
        <w:tc>
          <w:tcPr>
            <w:tcW w:w="8709" w:type="dxa"/>
          </w:tcPr>
          <w:p w:rsidR="00E67D40" w:rsidRPr="00D207DB" w:rsidRDefault="00E67D40" w:rsidP="00E67D40">
            <w:pPr>
              <w:pStyle w:val="ConsPlusNormal"/>
              <w:spacing w:after="0"/>
              <w:jc w:val="both"/>
            </w:pPr>
            <w:r w:rsidRPr="00D207DB">
              <w:t>По разделу "Земля - планета Солнечной системы"</w:t>
            </w:r>
          </w:p>
        </w:tc>
      </w:tr>
      <w:tr w:rsidR="00E67D40" w:rsidRPr="00C86FBF" w:rsidTr="00E67D40">
        <w:tc>
          <w:tcPr>
            <w:tcW w:w="1701" w:type="dxa"/>
          </w:tcPr>
          <w:p w:rsidR="00E67D40" w:rsidRPr="00D207DB" w:rsidRDefault="00E67D40" w:rsidP="00E67D40">
            <w:pPr>
              <w:pStyle w:val="ConsPlusNormal"/>
              <w:spacing w:after="0"/>
              <w:jc w:val="center"/>
            </w:pPr>
            <w:r w:rsidRPr="00D207DB">
              <w:t>3.1</w:t>
            </w:r>
          </w:p>
        </w:tc>
        <w:tc>
          <w:tcPr>
            <w:tcW w:w="8709" w:type="dxa"/>
          </w:tcPr>
          <w:p w:rsidR="00E67D40" w:rsidRPr="00D207DB" w:rsidRDefault="00E67D40" w:rsidP="00E67D40">
            <w:pPr>
              <w:pStyle w:val="ConsPlusNormal"/>
              <w:spacing w:after="0"/>
              <w:jc w:val="both"/>
            </w:pPr>
            <w:r w:rsidRPr="00D207DB">
              <w:t>Тема "Земля - планета Солнечной системы"</w:t>
            </w:r>
          </w:p>
        </w:tc>
      </w:tr>
      <w:tr w:rsidR="00E67D40" w:rsidRPr="00C86FBF" w:rsidTr="00E67D40">
        <w:tc>
          <w:tcPr>
            <w:tcW w:w="1701" w:type="dxa"/>
          </w:tcPr>
          <w:p w:rsidR="00E67D40" w:rsidRPr="00D207DB" w:rsidRDefault="00E67D40" w:rsidP="00E67D40">
            <w:pPr>
              <w:pStyle w:val="ConsPlusNormal"/>
              <w:spacing w:after="0"/>
              <w:jc w:val="center"/>
            </w:pPr>
            <w:r w:rsidRPr="00D207DB">
              <w:t>3.1.1</w:t>
            </w:r>
          </w:p>
        </w:tc>
        <w:tc>
          <w:tcPr>
            <w:tcW w:w="8709" w:type="dxa"/>
          </w:tcPr>
          <w:p w:rsidR="00E67D40" w:rsidRPr="00D207DB" w:rsidRDefault="00E67D40" w:rsidP="00E67D40">
            <w:pPr>
              <w:pStyle w:val="ConsPlusNormal"/>
              <w:spacing w:after="0"/>
              <w:jc w:val="both"/>
            </w:pPr>
            <w:r w:rsidRPr="00D207DB">
              <w:t>приводить примеры влияния Солнца на мир живой и неживой природы</w:t>
            </w:r>
          </w:p>
        </w:tc>
      </w:tr>
      <w:tr w:rsidR="00E67D40" w:rsidRPr="00C86FBF" w:rsidTr="00E67D40">
        <w:tc>
          <w:tcPr>
            <w:tcW w:w="1701" w:type="dxa"/>
          </w:tcPr>
          <w:p w:rsidR="00E67D40" w:rsidRPr="00D207DB" w:rsidRDefault="00E67D40" w:rsidP="00E67D40">
            <w:pPr>
              <w:pStyle w:val="ConsPlusNormal"/>
              <w:spacing w:after="0"/>
              <w:jc w:val="center"/>
            </w:pPr>
            <w:r w:rsidRPr="00D207DB">
              <w:t>3.1.2</w:t>
            </w:r>
          </w:p>
        </w:tc>
        <w:tc>
          <w:tcPr>
            <w:tcW w:w="8709" w:type="dxa"/>
          </w:tcPr>
          <w:p w:rsidR="00E67D40" w:rsidRPr="00D207DB" w:rsidRDefault="00E67D40" w:rsidP="00E67D40">
            <w:pPr>
              <w:pStyle w:val="ConsPlusNormal"/>
              <w:spacing w:after="0"/>
              <w:jc w:val="both"/>
            </w:pPr>
            <w:r w:rsidRPr="00D207DB">
              <w:t>объяснять причины смены дня и ночи и времен года</w:t>
            </w:r>
          </w:p>
        </w:tc>
      </w:tr>
      <w:tr w:rsidR="00E67D40" w:rsidRPr="00C86FBF" w:rsidTr="00E67D40">
        <w:tc>
          <w:tcPr>
            <w:tcW w:w="1701" w:type="dxa"/>
          </w:tcPr>
          <w:p w:rsidR="00E67D40" w:rsidRPr="00D207DB" w:rsidRDefault="00E67D40" w:rsidP="00E67D40">
            <w:pPr>
              <w:pStyle w:val="ConsPlusNormal"/>
              <w:spacing w:after="0"/>
              <w:jc w:val="center"/>
            </w:pPr>
            <w:r w:rsidRPr="00D207DB">
              <w:t>3.1.3</w:t>
            </w:r>
          </w:p>
        </w:tc>
        <w:tc>
          <w:tcPr>
            <w:tcW w:w="8709" w:type="dxa"/>
          </w:tcPr>
          <w:p w:rsidR="00E67D40" w:rsidRPr="00D207DB" w:rsidRDefault="00E67D40" w:rsidP="00E67D40">
            <w:pPr>
              <w:pStyle w:val="ConsPlusNormal"/>
              <w:spacing w:after="0"/>
              <w:jc w:val="both"/>
            </w:pPr>
            <w:r w:rsidRPr="00D207DB">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r>
      <w:tr w:rsidR="00E67D40" w:rsidRPr="00D207DB" w:rsidTr="00E67D40">
        <w:tc>
          <w:tcPr>
            <w:tcW w:w="1701" w:type="dxa"/>
          </w:tcPr>
          <w:p w:rsidR="00E67D40" w:rsidRPr="00D207DB" w:rsidRDefault="00E67D40" w:rsidP="00E67D40">
            <w:pPr>
              <w:pStyle w:val="ConsPlusNormal"/>
              <w:spacing w:after="0"/>
              <w:jc w:val="center"/>
            </w:pPr>
            <w:r w:rsidRPr="00D207DB">
              <w:t>4</w:t>
            </w:r>
          </w:p>
        </w:tc>
        <w:tc>
          <w:tcPr>
            <w:tcW w:w="8709" w:type="dxa"/>
          </w:tcPr>
          <w:p w:rsidR="00E67D40" w:rsidRPr="00D207DB" w:rsidRDefault="00E67D40" w:rsidP="00E67D40">
            <w:pPr>
              <w:pStyle w:val="ConsPlusNormal"/>
              <w:spacing w:after="0"/>
              <w:jc w:val="both"/>
            </w:pPr>
            <w:r w:rsidRPr="00D207DB">
              <w:t>По разделу "Оболочки Земли"</w:t>
            </w:r>
          </w:p>
        </w:tc>
      </w:tr>
      <w:tr w:rsidR="00E67D40" w:rsidRPr="00D207DB" w:rsidTr="00E67D40">
        <w:tc>
          <w:tcPr>
            <w:tcW w:w="1701" w:type="dxa"/>
          </w:tcPr>
          <w:p w:rsidR="00E67D40" w:rsidRPr="00D207DB" w:rsidRDefault="00E67D40" w:rsidP="00E67D40">
            <w:pPr>
              <w:pStyle w:val="ConsPlusNormal"/>
              <w:spacing w:after="0"/>
              <w:jc w:val="center"/>
            </w:pPr>
            <w:r w:rsidRPr="00D207DB">
              <w:t>4.1</w:t>
            </w:r>
          </w:p>
        </w:tc>
        <w:tc>
          <w:tcPr>
            <w:tcW w:w="8709" w:type="dxa"/>
          </w:tcPr>
          <w:p w:rsidR="00E67D40" w:rsidRPr="00D207DB" w:rsidRDefault="00E67D40" w:rsidP="00E67D40">
            <w:pPr>
              <w:pStyle w:val="ConsPlusNormal"/>
              <w:spacing w:after="0"/>
              <w:jc w:val="both"/>
            </w:pPr>
            <w:r w:rsidRPr="00D207DB">
              <w:t>Тема "Литосфера"</w:t>
            </w:r>
          </w:p>
        </w:tc>
      </w:tr>
      <w:tr w:rsidR="00E67D40" w:rsidRPr="00D207DB" w:rsidTr="00E67D40">
        <w:tc>
          <w:tcPr>
            <w:tcW w:w="1701" w:type="dxa"/>
          </w:tcPr>
          <w:p w:rsidR="00E67D40" w:rsidRPr="00D207DB" w:rsidRDefault="00E67D40" w:rsidP="00E67D40">
            <w:pPr>
              <w:pStyle w:val="ConsPlusNormal"/>
              <w:spacing w:after="0"/>
              <w:jc w:val="center"/>
            </w:pPr>
            <w:r w:rsidRPr="00D207DB">
              <w:t>4.1.1</w:t>
            </w:r>
          </w:p>
        </w:tc>
        <w:tc>
          <w:tcPr>
            <w:tcW w:w="8709" w:type="dxa"/>
          </w:tcPr>
          <w:p w:rsidR="00E67D40" w:rsidRPr="00D207DB" w:rsidRDefault="00E67D40" w:rsidP="00E67D40">
            <w:pPr>
              <w:pStyle w:val="ConsPlusNormal"/>
              <w:spacing w:after="0"/>
              <w:jc w:val="both"/>
            </w:pPr>
            <w:r w:rsidRPr="00D207DB">
              <w:t>описывать внутреннее строение Земли</w:t>
            </w:r>
          </w:p>
        </w:tc>
      </w:tr>
      <w:tr w:rsidR="00E67D40" w:rsidRPr="00C86FBF" w:rsidTr="00E67D40">
        <w:tc>
          <w:tcPr>
            <w:tcW w:w="1701" w:type="dxa"/>
          </w:tcPr>
          <w:p w:rsidR="00E67D40" w:rsidRPr="00D207DB" w:rsidRDefault="00E67D40" w:rsidP="00E67D40">
            <w:pPr>
              <w:pStyle w:val="ConsPlusNormal"/>
              <w:spacing w:after="0"/>
              <w:jc w:val="center"/>
            </w:pPr>
            <w:r w:rsidRPr="00D207DB">
              <w:t>4.1.2</w:t>
            </w:r>
          </w:p>
        </w:tc>
        <w:tc>
          <w:tcPr>
            <w:tcW w:w="8709" w:type="dxa"/>
          </w:tcPr>
          <w:p w:rsidR="00E67D40" w:rsidRPr="00D207DB" w:rsidRDefault="00E67D40" w:rsidP="00E67D40">
            <w:pPr>
              <w:pStyle w:val="ConsPlusNormal"/>
              <w:spacing w:after="0"/>
              <w:jc w:val="both"/>
            </w:pPr>
            <w:r w:rsidRPr="00D207DB">
              <w:t>различать понятия "ядро", "мантия", "земная кора", "минерал" и "горная порода", "материковая" и "океаническая" земная кора</w:t>
            </w:r>
          </w:p>
        </w:tc>
      </w:tr>
      <w:tr w:rsidR="00E67D40" w:rsidRPr="00C86FBF" w:rsidTr="00E67D40">
        <w:tc>
          <w:tcPr>
            <w:tcW w:w="1701" w:type="dxa"/>
          </w:tcPr>
          <w:p w:rsidR="00E67D40" w:rsidRPr="00D207DB" w:rsidRDefault="00E67D40" w:rsidP="00E67D40">
            <w:pPr>
              <w:pStyle w:val="ConsPlusNormal"/>
              <w:spacing w:after="0"/>
              <w:jc w:val="center"/>
            </w:pPr>
            <w:r w:rsidRPr="00D207DB">
              <w:t>4.1.3</w:t>
            </w:r>
          </w:p>
        </w:tc>
        <w:tc>
          <w:tcPr>
            <w:tcW w:w="8709" w:type="dxa"/>
          </w:tcPr>
          <w:p w:rsidR="00E67D40" w:rsidRPr="00D207DB" w:rsidRDefault="00E67D40" w:rsidP="00E67D40">
            <w:pPr>
              <w:pStyle w:val="ConsPlusNormal"/>
              <w:spacing w:after="0"/>
              <w:jc w:val="both"/>
            </w:pPr>
            <w:r w:rsidRPr="00D207DB">
              <w:t>показывать на карте и обозначать на контурной карте материки и океаны, крупные формы рельефа Земли</w:t>
            </w:r>
          </w:p>
        </w:tc>
      </w:tr>
      <w:tr w:rsidR="00E67D40" w:rsidRPr="00D207DB" w:rsidTr="00E67D40">
        <w:tc>
          <w:tcPr>
            <w:tcW w:w="1701" w:type="dxa"/>
          </w:tcPr>
          <w:p w:rsidR="00E67D40" w:rsidRPr="00D207DB" w:rsidRDefault="00E67D40" w:rsidP="00E67D40">
            <w:pPr>
              <w:pStyle w:val="ConsPlusNormal"/>
              <w:spacing w:after="0"/>
              <w:jc w:val="center"/>
            </w:pPr>
            <w:r w:rsidRPr="00D207DB">
              <w:t>4.1.4</w:t>
            </w:r>
          </w:p>
        </w:tc>
        <w:tc>
          <w:tcPr>
            <w:tcW w:w="8709" w:type="dxa"/>
          </w:tcPr>
          <w:p w:rsidR="00E67D40" w:rsidRPr="00D207DB" w:rsidRDefault="00E67D40" w:rsidP="00E67D40">
            <w:pPr>
              <w:pStyle w:val="ConsPlusNormal"/>
              <w:spacing w:after="0"/>
              <w:jc w:val="both"/>
            </w:pPr>
            <w:r w:rsidRPr="00D207DB">
              <w:t>различать типы горных пород</w:t>
            </w:r>
          </w:p>
        </w:tc>
      </w:tr>
      <w:tr w:rsidR="00E67D40" w:rsidRPr="00D207DB" w:rsidTr="00E67D40">
        <w:tc>
          <w:tcPr>
            <w:tcW w:w="1701" w:type="dxa"/>
          </w:tcPr>
          <w:p w:rsidR="00E67D40" w:rsidRPr="00D207DB" w:rsidRDefault="00E67D40" w:rsidP="00E67D40">
            <w:pPr>
              <w:pStyle w:val="ConsPlusNormal"/>
              <w:spacing w:after="0"/>
              <w:jc w:val="center"/>
            </w:pPr>
            <w:r w:rsidRPr="00D207DB">
              <w:t>4.1.5</w:t>
            </w:r>
          </w:p>
        </w:tc>
        <w:tc>
          <w:tcPr>
            <w:tcW w:w="8709" w:type="dxa"/>
          </w:tcPr>
          <w:p w:rsidR="00E67D40" w:rsidRPr="00D207DB" w:rsidRDefault="00E67D40" w:rsidP="00E67D40">
            <w:pPr>
              <w:pStyle w:val="ConsPlusNormal"/>
              <w:spacing w:after="0"/>
              <w:jc w:val="both"/>
            </w:pPr>
            <w:r w:rsidRPr="00D207DB">
              <w:t>различать горы и равнины</w:t>
            </w:r>
          </w:p>
        </w:tc>
      </w:tr>
      <w:tr w:rsidR="00E67D40" w:rsidRPr="00C86FBF" w:rsidTr="00E67D40">
        <w:tc>
          <w:tcPr>
            <w:tcW w:w="1701" w:type="dxa"/>
          </w:tcPr>
          <w:p w:rsidR="00E67D40" w:rsidRPr="00D207DB" w:rsidRDefault="00E67D40" w:rsidP="00E67D40">
            <w:pPr>
              <w:pStyle w:val="ConsPlusNormal"/>
              <w:spacing w:after="0"/>
              <w:jc w:val="center"/>
            </w:pPr>
            <w:r w:rsidRPr="00D207DB">
              <w:t>4.1.6</w:t>
            </w:r>
          </w:p>
        </w:tc>
        <w:tc>
          <w:tcPr>
            <w:tcW w:w="8709" w:type="dxa"/>
          </w:tcPr>
          <w:p w:rsidR="00E67D40" w:rsidRPr="00D207DB" w:rsidRDefault="00E67D40" w:rsidP="00E67D40">
            <w:pPr>
              <w:pStyle w:val="ConsPlusNormal"/>
              <w:spacing w:after="0"/>
              <w:jc w:val="both"/>
            </w:pPr>
            <w:r w:rsidRPr="00D207DB">
              <w:t>классифицировать формы рельефа суши по высоте и по внешнему облику</w:t>
            </w:r>
          </w:p>
        </w:tc>
      </w:tr>
      <w:tr w:rsidR="00E67D40" w:rsidRPr="00C86FBF" w:rsidTr="00E67D40">
        <w:tc>
          <w:tcPr>
            <w:tcW w:w="1701" w:type="dxa"/>
          </w:tcPr>
          <w:p w:rsidR="00E67D40" w:rsidRPr="00D207DB" w:rsidRDefault="00E67D40" w:rsidP="00E67D40">
            <w:pPr>
              <w:pStyle w:val="ConsPlusNormal"/>
              <w:spacing w:after="0"/>
              <w:jc w:val="center"/>
            </w:pPr>
            <w:r w:rsidRPr="00D207DB">
              <w:t>4.1.7</w:t>
            </w:r>
          </w:p>
        </w:tc>
        <w:tc>
          <w:tcPr>
            <w:tcW w:w="8709" w:type="dxa"/>
          </w:tcPr>
          <w:p w:rsidR="00E67D40" w:rsidRPr="00D207DB" w:rsidRDefault="00E67D40" w:rsidP="00E67D40">
            <w:pPr>
              <w:pStyle w:val="ConsPlusNormal"/>
              <w:spacing w:after="0"/>
              <w:jc w:val="both"/>
            </w:pPr>
            <w:r w:rsidRPr="00D207DB">
              <w:t>называть причины землетрясений и вулканических извержений</w:t>
            </w:r>
          </w:p>
        </w:tc>
      </w:tr>
      <w:tr w:rsidR="00E67D40" w:rsidRPr="00C86FBF" w:rsidTr="00E67D40">
        <w:tc>
          <w:tcPr>
            <w:tcW w:w="1701" w:type="dxa"/>
          </w:tcPr>
          <w:p w:rsidR="00E67D40" w:rsidRPr="00D207DB" w:rsidRDefault="00E67D40" w:rsidP="00E67D40">
            <w:pPr>
              <w:pStyle w:val="ConsPlusNormal"/>
              <w:spacing w:after="0"/>
              <w:jc w:val="center"/>
            </w:pPr>
            <w:r w:rsidRPr="00D207DB">
              <w:t>4.1.8</w:t>
            </w:r>
          </w:p>
        </w:tc>
        <w:tc>
          <w:tcPr>
            <w:tcW w:w="8709" w:type="dxa"/>
          </w:tcPr>
          <w:p w:rsidR="00E67D40" w:rsidRPr="00D207DB" w:rsidRDefault="00E67D40" w:rsidP="00E67D40">
            <w:pPr>
              <w:pStyle w:val="ConsPlusNormal"/>
              <w:spacing w:after="0"/>
              <w:jc w:val="both"/>
            </w:pPr>
            <w:r w:rsidRPr="00D207DB">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r>
      <w:tr w:rsidR="00E67D40" w:rsidRPr="00C86FBF" w:rsidTr="00E67D40">
        <w:tc>
          <w:tcPr>
            <w:tcW w:w="1701" w:type="dxa"/>
          </w:tcPr>
          <w:p w:rsidR="00E67D40" w:rsidRPr="00D207DB" w:rsidRDefault="00E67D40" w:rsidP="00E67D40">
            <w:pPr>
              <w:pStyle w:val="ConsPlusNormal"/>
              <w:spacing w:after="0"/>
              <w:jc w:val="center"/>
            </w:pPr>
            <w:r w:rsidRPr="00D207DB">
              <w:t>4.1.9</w:t>
            </w:r>
          </w:p>
        </w:tc>
        <w:tc>
          <w:tcPr>
            <w:tcW w:w="8709" w:type="dxa"/>
          </w:tcPr>
          <w:p w:rsidR="00E67D40" w:rsidRPr="00D207DB" w:rsidRDefault="00E67D40" w:rsidP="00E67D40">
            <w:pPr>
              <w:pStyle w:val="ConsPlusNormal"/>
              <w:spacing w:after="0"/>
              <w:jc w:val="both"/>
            </w:pPr>
            <w:r w:rsidRPr="00D207DB">
              <w:t>применять понятия "эпицентр землетрясения" и "очаг землетрясения" для решения познавательных задач</w:t>
            </w:r>
          </w:p>
        </w:tc>
      </w:tr>
      <w:tr w:rsidR="00E67D40" w:rsidRPr="00C86FBF" w:rsidTr="00E67D40">
        <w:tc>
          <w:tcPr>
            <w:tcW w:w="1701" w:type="dxa"/>
          </w:tcPr>
          <w:p w:rsidR="00E67D40" w:rsidRPr="00D207DB" w:rsidRDefault="00E67D40" w:rsidP="00E67D40">
            <w:pPr>
              <w:pStyle w:val="ConsPlusNormal"/>
              <w:spacing w:after="0"/>
              <w:jc w:val="center"/>
            </w:pPr>
            <w:r w:rsidRPr="00D207DB">
              <w:t>4.1.10</w:t>
            </w:r>
          </w:p>
        </w:tc>
        <w:tc>
          <w:tcPr>
            <w:tcW w:w="8709" w:type="dxa"/>
          </w:tcPr>
          <w:p w:rsidR="00E67D40" w:rsidRPr="00D207DB" w:rsidRDefault="00E67D40" w:rsidP="00E67D40">
            <w:pPr>
              <w:pStyle w:val="ConsPlusNormal"/>
              <w:spacing w:after="0"/>
              <w:jc w:val="both"/>
            </w:pPr>
            <w:r w:rsidRPr="00D207DB">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tc>
      </w:tr>
      <w:tr w:rsidR="00E67D40" w:rsidRPr="00D207DB" w:rsidTr="00E67D40">
        <w:tc>
          <w:tcPr>
            <w:tcW w:w="1701" w:type="dxa"/>
          </w:tcPr>
          <w:p w:rsidR="00E67D40" w:rsidRPr="00D207DB" w:rsidRDefault="00E67D40" w:rsidP="00E67D40">
            <w:pPr>
              <w:pStyle w:val="ConsPlusNormal"/>
              <w:spacing w:after="0"/>
              <w:jc w:val="center"/>
            </w:pPr>
            <w:r w:rsidRPr="00D207DB">
              <w:t>4.1.11</w:t>
            </w:r>
          </w:p>
        </w:tc>
        <w:tc>
          <w:tcPr>
            <w:tcW w:w="8709" w:type="dxa"/>
          </w:tcPr>
          <w:p w:rsidR="00E67D40" w:rsidRPr="00D207DB" w:rsidRDefault="00E67D40" w:rsidP="00E67D40">
            <w:pPr>
              <w:pStyle w:val="ConsPlusNormal"/>
              <w:spacing w:after="0"/>
              <w:jc w:val="both"/>
            </w:pPr>
            <w:r w:rsidRPr="00D207DB">
              <w:t>классифицировать острова по происхождению</w:t>
            </w:r>
          </w:p>
        </w:tc>
      </w:tr>
      <w:tr w:rsidR="00E67D40" w:rsidRPr="00C86FBF" w:rsidTr="00E67D40">
        <w:tc>
          <w:tcPr>
            <w:tcW w:w="1701" w:type="dxa"/>
          </w:tcPr>
          <w:p w:rsidR="00E67D40" w:rsidRPr="00D207DB" w:rsidRDefault="00E67D40" w:rsidP="00E67D40">
            <w:pPr>
              <w:pStyle w:val="ConsPlusNormal"/>
              <w:spacing w:after="0"/>
              <w:jc w:val="center"/>
            </w:pPr>
            <w:r w:rsidRPr="00D207DB">
              <w:t>4.1.12</w:t>
            </w:r>
          </w:p>
        </w:tc>
        <w:tc>
          <w:tcPr>
            <w:tcW w:w="8709" w:type="dxa"/>
          </w:tcPr>
          <w:p w:rsidR="00E67D40" w:rsidRPr="00D207DB" w:rsidRDefault="00E67D40" w:rsidP="00E67D40">
            <w:pPr>
              <w:pStyle w:val="ConsPlusNormal"/>
              <w:spacing w:after="0"/>
              <w:jc w:val="both"/>
            </w:pPr>
            <w:r w:rsidRPr="00D207DB">
              <w:t>приводить примеры опасных природных явлений в литосфере и средств их предупреждения</w:t>
            </w:r>
          </w:p>
        </w:tc>
      </w:tr>
      <w:tr w:rsidR="00E67D40" w:rsidRPr="00C86FBF" w:rsidTr="00E67D40">
        <w:tc>
          <w:tcPr>
            <w:tcW w:w="1701" w:type="dxa"/>
          </w:tcPr>
          <w:p w:rsidR="00E67D40" w:rsidRPr="00D207DB" w:rsidRDefault="00E67D40" w:rsidP="00E67D40">
            <w:pPr>
              <w:pStyle w:val="ConsPlusNormal"/>
              <w:spacing w:after="0"/>
              <w:jc w:val="center"/>
            </w:pPr>
            <w:r w:rsidRPr="00D207DB">
              <w:t>4.1.13</w:t>
            </w:r>
          </w:p>
        </w:tc>
        <w:tc>
          <w:tcPr>
            <w:tcW w:w="8709" w:type="dxa"/>
          </w:tcPr>
          <w:p w:rsidR="00E67D40" w:rsidRPr="00D207DB" w:rsidRDefault="00E67D40" w:rsidP="00E67D40">
            <w:pPr>
              <w:pStyle w:val="ConsPlusNormal"/>
              <w:spacing w:after="0"/>
              <w:jc w:val="both"/>
            </w:pPr>
            <w:r w:rsidRPr="00D207DB">
              <w:t>приводить примеры изменений в литосфере в результате деятельности человека на примере своей местности, России и мира</w:t>
            </w:r>
          </w:p>
        </w:tc>
      </w:tr>
      <w:tr w:rsidR="00E67D40" w:rsidRPr="00C86FBF" w:rsidTr="00E67D40">
        <w:tc>
          <w:tcPr>
            <w:tcW w:w="1701" w:type="dxa"/>
          </w:tcPr>
          <w:p w:rsidR="00E67D40" w:rsidRPr="00D207DB" w:rsidRDefault="00E67D40" w:rsidP="00E67D40">
            <w:pPr>
              <w:pStyle w:val="ConsPlusNormal"/>
              <w:spacing w:after="0"/>
              <w:jc w:val="center"/>
            </w:pPr>
            <w:r w:rsidRPr="00D207DB">
              <w:t>4.1.14</w:t>
            </w:r>
          </w:p>
        </w:tc>
        <w:tc>
          <w:tcPr>
            <w:tcW w:w="8709" w:type="dxa"/>
          </w:tcPr>
          <w:p w:rsidR="00E67D40" w:rsidRPr="00D207DB" w:rsidRDefault="00E67D40" w:rsidP="00E67D40">
            <w:pPr>
              <w:pStyle w:val="ConsPlusNormal"/>
              <w:spacing w:after="0"/>
              <w:jc w:val="both"/>
            </w:pPr>
            <w:r w:rsidRPr="00D207DB">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r>
      <w:tr w:rsidR="00E67D40" w:rsidRPr="00C86FBF" w:rsidTr="00E67D40">
        <w:tc>
          <w:tcPr>
            <w:tcW w:w="1701" w:type="dxa"/>
          </w:tcPr>
          <w:p w:rsidR="00E67D40" w:rsidRPr="00D207DB" w:rsidRDefault="00E67D40" w:rsidP="00E67D40">
            <w:pPr>
              <w:pStyle w:val="ConsPlusNormal"/>
              <w:spacing w:after="0"/>
              <w:jc w:val="center"/>
            </w:pPr>
            <w:r w:rsidRPr="00D207DB">
              <w:t>4.1.15</w:t>
            </w:r>
          </w:p>
        </w:tc>
        <w:tc>
          <w:tcPr>
            <w:tcW w:w="8709" w:type="dxa"/>
          </w:tcPr>
          <w:p w:rsidR="00E67D40" w:rsidRPr="00D207DB" w:rsidRDefault="00E67D40" w:rsidP="00E67D40">
            <w:pPr>
              <w:pStyle w:val="ConsPlusNormal"/>
              <w:spacing w:after="0"/>
              <w:jc w:val="both"/>
            </w:pPr>
            <w:r w:rsidRPr="00D207DB">
              <w:t>приводить примеры действия внешних процессов рельефообразования и наличия полезных ископаемых в своей местности</w:t>
            </w:r>
          </w:p>
        </w:tc>
      </w:tr>
      <w:tr w:rsidR="00E67D40" w:rsidRPr="00C86FBF" w:rsidTr="00E67D40">
        <w:tc>
          <w:tcPr>
            <w:tcW w:w="1701" w:type="dxa"/>
          </w:tcPr>
          <w:p w:rsidR="00E67D40" w:rsidRPr="00D207DB" w:rsidRDefault="00E67D40" w:rsidP="00E67D40">
            <w:pPr>
              <w:pStyle w:val="ConsPlusNormal"/>
              <w:spacing w:after="0"/>
              <w:jc w:val="center"/>
            </w:pPr>
            <w:r w:rsidRPr="00D207DB">
              <w:t>4.1.16</w:t>
            </w:r>
          </w:p>
        </w:tc>
        <w:tc>
          <w:tcPr>
            <w:tcW w:w="8709" w:type="dxa"/>
          </w:tcPr>
          <w:p w:rsidR="00E67D40" w:rsidRPr="00D207DB" w:rsidRDefault="00E67D40" w:rsidP="00E67D40">
            <w:pPr>
              <w:pStyle w:val="ConsPlusNormal"/>
              <w:spacing w:after="0"/>
              <w:jc w:val="both"/>
            </w:pPr>
            <w:r w:rsidRPr="00D207DB">
              <w:t>описывать по физической карте полушарий, физической карте России местоположение изученных форм рельефа для решения учебных и (или) практико-ориентированных задач</w:t>
            </w:r>
          </w:p>
        </w:tc>
      </w:tr>
    </w:tbl>
    <w:p w:rsidR="00E67D40" w:rsidRPr="00D207DB" w:rsidRDefault="00E67D40" w:rsidP="00E67D40">
      <w:pPr>
        <w:pStyle w:val="ConsPlusNormal"/>
        <w:spacing w:after="0"/>
        <w:ind w:firstLine="540"/>
        <w:jc w:val="both"/>
      </w:pPr>
    </w:p>
    <w:p w:rsidR="00E67D40" w:rsidRPr="00D207DB" w:rsidRDefault="00E67D40" w:rsidP="00E67D40">
      <w:pPr>
        <w:pStyle w:val="ConsPlusNormal"/>
        <w:jc w:val="right"/>
      </w:pPr>
      <w:r w:rsidRPr="00D207DB">
        <w:t>Таблица 21.1</w:t>
      </w:r>
    </w:p>
    <w:p w:rsidR="00E67D40" w:rsidRPr="00D207DB" w:rsidRDefault="00E67D40" w:rsidP="00E67D40">
      <w:pPr>
        <w:pStyle w:val="ConsPlusNormal"/>
        <w:jc w:val="center"/>
      </w:pPr>
      <w:r w:rsidRPr="00D207DB">
        <w:t>Проверяемые элементы содержания (5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9276"/>
      </w:tblGrid>
      <w:tr w:rsidR="00E67D40" w:rsidRPr="00D207DB" w:rsidTr="00E67D40">
        <w:tc>
          <w:tcPr>
            <w:tcW w:w="1134" w:type="dxa"/>
          </w:tcPr>
          <w:p w:rsidR="00E67D40" w:rsidRPr="00D207DB" w:rsidRDefault="00E67D40" w:rsidP="00E67D40">
            <w:pPr>
              <w:pStyle w:val="ConsPlusNormal"/>
              <w:spacing w:after="0"/>
              <w:jc w:val="center"/>
            </w:pPr>
            <w:r w:rsidRPr="00D207DB">
              <w:t>Код</w:t>
            </w:r>
          </w:p>
        </w:tc>
        <w:tc>
          <w:tcPr>
            <w:tcW w:w="9276" w:type="dxa"/>
          </w:tcPr>
          <w:p w:rsidR="00E67D40" w:rsidRPr="00D207DB" w:rsidRDefault="00E67D40" w:rsidP="00E67D40">
            <w:pPr>
              <w:pStyle w:val="ConsPlusNormal"/>
              <w:spacing w:after="0"/>
              <w:jc w:val="center"/>
            </w:pPr>
            <w:r w:rsidRPr="00D207DB">
              <w:t>Проверяемый элемент содержания</w:t>
            </w:r>
          </w:p>
        </w:tc>
      </w:tr>
      <w:tr w:rsidR="00E67D40" w:rsidRPr="00C86FBF" w:rsidTr="00E67D40">
        <w:tc>
          <w:tcPr>
            <w:tcW w:w="1134" w:type="dxa"/>
          </w:tcPr>
          <w:p w:rsidR="00E67D40" w:rsidRPr="00D207DB" w:rsidRDefault="00E67D40" w:rsidP="00E67D40">
            <w:pPr>
              <w:pStyle w:val="ConsPlusNormal"/>
              <w:spacing w:after="0"/>
              <w:jc w:val="center"/>
            </w:pPr>
            <w:r w:rsidRPr="00D207DB">
              <w:t>1</w:t>
            </w:r>
          </w:p>
        </w:tc>
        <w:tc>
          <w:tcPr>
            <w:tcW w:w="9276" w:type="dxa"/>
          </w:tcPr>
          <w:p w:rsidR="00E67D40" w:rsidRPr="00D207DB" w:rsidRDefault="00E67D40" w:rsidP="00E67D40">
            <w:pPr>
              <w:pStyle w:val="ConsPlusNormal"/>
              <w:spacing w:after="0"/>
              <w:jc w:val="both"/>
            </w:pPr>
            <w:r w:rsidRPr="00D207DB">
              <w:t>Географическое изучение Земли. История географических открытий</w:t>
            </w:r>
          </w:p>
        </w:tc>
      </w:tr>
      <w:tr w:rsidR="00E67D40" w:rsidRPr="00C86FBF" w:rsidTr="00E67D40">
        <w:tc>
          <w:tcPr>
            <w:tcW w:w="1134" w:type="dxa"/>
          </w:tcPr>
          <w:p w:rsidR="00E67D40" w:rsidRPr="00D207DB" w:rsidRDefault="00E67D40" w:rsidP="00E67D40">
            <w:pPr>
              <w:pStyle w:val="ConsPlusNormal"/>
              <w:spacing w:after="0"/>
              <w:jc w:val="center"/>
            </w:pPr>
            <w:r w:rsidRPr="00D207DB">
              <w:t>1.1</w:t>
            </w:r>
          </w:p>
        </w:tc>
        <w:tc>
          <w:tcPr>
            <w:tcW w:w="9276" w:type="dxa"/>
          </w:tcPr>
          <w:p w:rsidR="00E67D40" w:rsidRPr="00D207DB" w:rsidRDefault="00E67D40" w:rsidP="00E67D40">
            <w:pPr>
              <w:pStyle w:val="ConsPlusNormal"/>
              <w:spacing w:after="0"/>
              <w:jc w:val="both"/>
            </w:pPr>
            <w:r w:rsidRPr="00D207DB">
              <w:t>География в древности и в эпоху Средневековья</w:t>
            </w:r>
          </w:p>
        </w:tc>
      </w:tr>
      <w:tr w:rsidR="00E67D40" w:rsidRPr="00D207DB" w:rsidTr="00E67D40">
        <w:tc>
          <w:tcPr>
            <w:tcW w:w="1134" w:type="dxa"/>
          </w:tcPr>
          <w:p w:rsidR="00E67D40" w:rsidRPr="00D207DB" w:rsidRDefault="00E67D40" w:rsidP="00E67D40">
            <w:pPr>
              <w:pStyle w:val="ConsPlusNormal"/>
              <w:spacing w:after="0"/>
              <w:jc w:val="center"/>
            </w:pPr>
            <w:r w:rsidRPr="00D207DB">
              <w:t>1.2</w:t>
            </w:r>
          </w:p>
        </w:tc>
        <w:tc>
          <w:tcPr>
            <w:tcW w:w="9276" w:type="dxa"/>
          </w:tcPr>
          <w:p w:rsidR="00E67D40" w:rsidRPr="00D207DB" w:rsidRDefault="00E67D40" w:rsidP="00E67D40">
            <w:pPr>
              <w:pStyle w:val="ConsPlusNormal"/>
              <w:spacing w:after="0"/>
              <w:jc w:val="both"/>
            </w:pPr>
            <w:r w:rsidRPr="00D207DB">
              <w:t>Эпоха Великих географических открытий</w:t>
            </w:r>
          </w:p>
        </w:tc>
      </w:tr>
      <w:tr w:rsidR="00E67D40" w:rsidRPr="00C86FBF" w:rsidTr="00E67D40">
        <w:tc>
          <w:tcPr>
            <w:tcW w:w="1134" w:type="dxa"/>
          </w:tcPr>
          <w:p w:rsidR="00E67D40" w:rsidRPr="00D207DB" w:rsidRDefault="00E67D40" w:rsidP="00E67D40">
            <w:pPr>
              <w:pStyle w:val="ConsPlusNormal"/>
              <w:spacing w:after="0"/>
              <w:jc w:val="center"/>
            </w:pPr>
            <w:r w:rsidRPr="00D207DB">
              <w:t>1.3</w:t>
            </w:r>
          </w:p>
        </w:tc>
        <w:tc>
          <w:tcPr>
            <w:tcW w:w="9276" w:type="dxa"/>
          </w:tcPr>
          <w:p w:rsidR="00E67D40" w:rsidRPr="00D207DB" w:rsidRDefault="00E67D40" w:rsidP="00E67D40">
            <w:pPr>
              <w:pStyle w:val="ConsPlusNormal"/>
              <w:spacing w:after="0"/>
              <w:jc w:val="both"/>
            </w:pPr>
            <w:r w:rsidRPr="00D207DB">
              <w:t>Географические открытия XVII - XIX вв.</w:t>
            </w:r>
          </w:p>
        </w:tc>
      </w:tr>
      <w:tr w:rsidR="00E67D40" w:rsidRPr="00D207DB" w:rsidTr="00E67D40">
        <w:tc>
          <w:tcPr>
            <w:tcW w:w="1134" w:type="dxa"/>
          </w:tcPr>
          <w:p w:rsidR="00E67D40" w:rsidRPr="00D207DB" w:rsidRDefault="00E67D40" w:rsidP="00E67D40">
            <w:pPr>
              <w:pStyle w:val="ConsPlusNormal"/>
              <w:spacing w:after="0"/>
              <w:jc w:val="center"/>
            </w:pPr>
            <w:r w:rsidRPr="00D207DB">
              <w:t>1.4</w:t>
            </w:r>
          </w:p>
        </w:tc>
        <w:tc>
          <w:tcPr>
            <w:tcW w:w="9276" w:type="dxa"/>
          </w:tcPr>
          <w:p w:rsidR="00E67D40" w:rsidRPr="00D207DB" w:rsidRDefault="00E67D40" w:rsidP="00E67D40">
            <w:pPr>
              <w:pStyle w:val="ConsPlusNormal"/>
              <w:spacing w:after="0"/>
              <w:jc w:val="both"/>
            </w:pPr>
            <w:r w:rsidRPr="00D207DB">
              <w:t>Географические исследования в XX в. Исследование полярных областей Земли. Изучение Мирового океана. Географические открытия Новейшего времени</w:t>
            </w:r>
          </w:p>
        </w:tc>
      </w:tr>
      <w:tr w:rsidR="00E67D40" w:rsidRPr="00D207DB" w:rsidTr="00E67D40">
        <w:tc>
          <w:tcPr>
            <w:tcW w:w="1134" w:type="dxa"/>
          </w:tcPr>
          <w:p w:rsidR="00E67D40" w:rsidRPr="00D207DB" w:rsidRDefault="00E67D40" w:rsidP="00E67D40">
            <w:pPr>
              <w:pStyle w:val="ConsPlusNormal"/>
              <w:spacing w:after="0"/>
              <w:jc w:val="center"/>
            </w:pPr>
            <w:r w:rsidRPr="00D207DB">
              <w:t>2</w:t>
            </w:r>
          </w:p>
        </w:tc>
        <w:tc>
          <w:tcPr>
            <w:tcW w:w="9276" w:type="dxa"/>
          </w:tcPr>
          <w:p w:rsidR="00E67D40" w:rsidRPr="00D207DB" w:rsidRDefault="00E67D40" w:rsidP="00E67D40">
            <w:pPr>
              <w:pStyle w:val="ConsPlusNormal"/>
              <w:spacing w:after="0"/>
              <w:jc w:val="both"/>
            </w:pPr>
            <w:r w:rsidRPr="00D207DB">
              <w:t>Изображения земной поверхности</w:t>
            </w:r>
          </w:p>
        </w:tc>
      </w:tr>
      <w:tr w:rsidR="00E67D40" w:rsidRPr="00D207DB" w:rsidTr="00E67D40">
        <w:tc>
          <w:tcPr>
            <w:tcW w:w="1134" w:type="dxa"/>
          </w:tcPr>
          <w:p w:rsidR="00E67D40" w:rsidRPr="00D207DB" w:rsidRDefault="00E67D40" w:rsidP="00E67D40">
            <w:pPr>
              <w:pStyle w:val="ConsPlusNormal"/>
              <w:spacing w:after="0"/>
              <w:jc w:val="center"/>
            </w:pPr>
            <w:r w:rsidRPr="00D207DB">
              <w:t>2.1</w:t>
            </w:r>
          </w:p>
        </w:tc>
        <w:tc>
          <w:tcPr>
            <w:tcW w:w="9276" w:type="dxa"/>
          </w:tcPr>
          <w:p w:rsidR="00E67D40" w:rsidRPr="00D207DB" w:rsidRDefault="00E67D40" w:rsidP="00E67D40">
            <w:pPr>
              <w:pStyle w:val="ConsPlusNormal"/>
              <w:spacing w:after="0"/>
              <w:jc w:val="both"/>
            </w:pPr>
            <w:r w:rsidRPr="00D207DB">
              <w:t>План местности, географические карты. Условные знаки плана и карты. Способы изображения неровностей земной поверхности на планах и картах</w:t>
            </w:r>
          </w:p>
        </w:tc>
      </w:tr>
      <w:tr w:rsidR="00E67D40" w:rsidRPr="00D207DB" w:rsidTr="00E67D40">
        <w:tc>
          <w:tcPr>
            <w:tcW w:w="1134" w:type="dxa"/>
          </w:tcPr>
          <w:p w:rsidR="00E67D40" w:rsidRPr="00D207DB" w:rsidRDefault="00E67D40" w:rsidP="00E67D40">
            <w:pPr>
              <w:pStyle w:val="ConsPlusNormal"/>
              <w:spacing w:after="0"/>
              <w:jc w:val="center"/>
            </w:pPr>
            <w:r w:rsidRPr="00D207DB">
              <w:t>2.2</w:t>
            </w:r>
          </w:p>
        </w:tc>
        <w:tc>
          <w:tcPr>
            <w:tcW w:w="9276" w:type="dxa"/>
          </w:tcPr>
          <w:p w:rsidR="00E67D40" w:rsidRPr="00D207DB" w:rsidRDefault="00E67D40" w:rsidP="00E67D40">
            <w:pPr>
              <w:pStyle w:val="ConsPlusNormal"/>
              <w:spacing w:after="0"/>
              <w:jc w:val="both"/>
            </w:pPr>
            <w:r w:rsidRPr="00D207DB">
              <w:t>Масштаб топографического плана и карты и его виды. Азимут</w:t>
            </w:r>
          </w:p>
        </w:tc>
      </w:tr>
      <w:tr w:rsidR="00E67D40" w:rsidRPr="00C86FBF" w:rsidTr="00E67D40">
        <w:tc>
          <w:tcPr>
            <w:tcW w:w="1134" w:type="dxa"/>
          </w:tcPr>
          <w:p w:rsidR="00E67D40" w:rsidRPr="00D207DB" w:rsidRDefault="00E67D40" w:rsidP="00E67D40">
            <w:pPr>
              <w:pStyle w:val="ConsPlusNormal"/>
              <w:spacing w:after="0"/>
              <w:jc w:val="center"/>
            </w:pPr>
            <w:r w:rsidRPr="00D207DB">
              <w:t>2.3</w:t>
            </w:r>
          </w:p>
        </w:tc>
        <w:tc>
          <w:tcPr>
            <w:tcW w:w="9276" w:type="dxa"/>
          </w:tcPr>
          <w:p w:rsidR="00E67D40" w:rsidRPr="00D207DB" w:rsidRDefault="00E67D40" w:rsidP="00E67D40">
            <w:pPr>
              <w:pStyle w:val="ConsPlusNormal"/>
              <w:spacing w:after="0"/>
              <w:jc w:val="both"/>
            </w:pPr>
            <w:r w:rsidRPr="00D207DB">
              <w:t>Градусная сеть: параллели и меридианы на глобусе и картах. Географические координаты: географическая широта и географическая долгота</w:t>
            </w:r>
          </w:p>
        </w:tc>
      </w:tr>
      <w:tr w:rsidR="00E67D40" w:rsidRPr="00D207DB" w:rsidTr="00E67D40">
        <w:tc>
          <w:tcPr>
            <w:tcW w:w="1134" w:type="dxa"/>
          </w:tcPr>
          <w:p w:rsidR="00E67D40" w:rsidRPr="00D207DB" w:rsidRDefault="00E67D40" w:rsidP="00E67D40">
            <w:pPr>
              <w:pStyle w:val="ConsPlusNormal"/>
              <w:spacing w:after="0"/>
              <w:jc w:val="center"/>
            </w:pPr>
            <w:r w:rsidRPr="00D207DB">
              <w:t>3</w:t>
            </w:r>
          </w:p>
        </w:tc>
        <w:tc>
          <w:tcPr>
            <w:tcW w:w="9276" w:type="dxa"/>
          </w:tcPr>
          <w:p w:rsidR="00E67D40" w:rsidRPr="00D207DB" w:rsidRDefault="00E67D40" w:rsidP="00E67D40">
            <w:pPr>
              <w:pStyle w:val="ConsPlusNormal"/>
              <w:spacing w:after="0"/>
              <w:jc w:val="both"/>
            </w:pPr>
            <w:r w:rsidRPr="00D207DB">
              <w:t>Земля - планета Солнечной системы</w:t>
            </w:r>
          </w:p>
        </w:tc>
      </w:tr>
      <w:tr w:rsidR="00E67D40" w:rsidRPr="00D207DB" w:rsidTr="00E67D40">
        <w:tc>
          <w:tcPr>
            <w:tcW w:w="1134" w:type="dxa"/>
          </w:tcPr>
          <w:p w:rsidR="00E67D40" w:rsidRPr="00D207DB" w:rsidRDefault="00E67D40" w:rsidP="00E67D40">
            <w:pPr>
              <w:pStyle w:val="ConsPlusNormal"/>
              <w:spacing w:after="0"/>
              <w:jc w:val="center"/>
            </w:pPr>
            <w:r w:rsidRPr="00D207DB">
              <w:t>3.1</w:t>
            </w:r>
          </w:p>
        </w:tc>
        <w:tc>
          <w:tcPr>
            <w:tcW w:w="9276" w:type="dxa"/>
          </w:tcPr>
          <w:p w:rsidR="00E67D40" w:rsidRPr="00D207DB" w:rsidRDefault="00E67D40" w:rsidP="00E67D40">
            <w:pPr>
              <w:pStyle w:val="ConsPlusNormal"/>
              <w:spacing w:after="0"/>
              <w:jc w:val="both"/>
            </w:pPr>
            <w:r w:rsidRPr="00D207DB">
              <w:t>Форма и размеры Земли и их географические следствия. Вращение Земли вокруг своей оси и его географические следствия. Движение Земли вокруг Солнца и его географические следствия</w:t>
            </w:r>
          </w:p>
        </w:tc>
      </w:tr>
      <w:tr w:rsidR="00E67D40" w:rsidRPr="00C86FBF" w:rsidTr="00E67D40">
        <w:tc>
          <w:tcPr>
            <w:tcW w:w="1134" w:type="dxa"/>
          </w:tcPr>
          <w:p w:rsidR="00E67D40" w:rsidRPr="00D207DB" w:rsidRDefault="00E67D40" w:rsidP="00E67D40">
            <w:pPr>
              <w:pStyle w:val="ConsPlusNormal"/>
              <w:spacing w:after="0"/>
              <w:jc w:val="center"/>
            </w:pPr>
            <w:r w:rsidRPr="00D207DB">
              <w:t>3.2</w:t>
            </w:r>
          </w:p>
        </w:tc>
        <w:tc>
          <w:tcPr>
            <w:tcW w:w="9276" w:type="dxa"/>
          </w:tcPr>
          <w:p w:rsidR="00E67D40" w:rsidRPr="00D207DB" w:rsidRDefault="00E67D40" w:rsidP="00E67D40">
            <w:pPr>
              <w:pStyle w:val="ConsPlusNormal"/>
              <w:spacing w:after="0"/>
              <w:jc w:val="both"/>
            </w:pPr>
            <w:r w:rsidRPr="00D207DB">
              <w:t>Географические полюсы. Тропики и полярные круги. Пояса освещенности. Дни весеннего и осеннего равноденствия, летнего и зимнего солнцестояния</w:t>
            </w:r>
          </w:p>
        </w:tc>
      </w:tr>
      <w:tr w:rsidR="00E67D40" w:rsidRPr="00D207DB" w:rsidTr="00E67D40">
        <w:tc>
          <w:tcPr>
            <w:tcW w:w="1134" w:type="dxa"/>
          </w:tcPr>
          <w:p w:rsidR="00E67D40" w:rsidRPr="00D207DB" w:rsidRDefault="00E67D40" w:rsidP="00E67D40">
            <w:pPr>
              <w:pStyle w:val="ConsPlusNormal"/>
              <w:spacing w:after="0"/>
              <w:jc w:val="center"/>
            </w:pPr>
            <w:r w:rsidRPr="00D207DB">
              <w:t>4</w:t>
            </w:r>
          </w:p>
        </w:tc>
        <w:tc>
          <w:tcPr>
            <w:tcW w:w="9276" w:type="dxa"/>
          </w:tcPr>
          <w:p w:rsidR="00E67D40" w:rsidRPr="00D207DB" w:rsidRDefault="00E67D40" w:rsidP="00E67D40">
            <w:pPr>
              <w:pStyle w:val="ConsPlusNormal"/>
              <w:spacing w:after="0"/>
              <w:jc w:val="both"/>
            </w:pPr>
            <w:r w:rsidRPr="00D207DB">
              <w:t>Литосфера - каменная оболочка Земли</w:t>
            </w:r>
          </w:p>
        </w:tc>
      </w:tr>
      <w:tr w:rsidR="00E67D40" w:rsidRPr="00C86FBF" w:rsidTr="00E67D40">
        <w:tc>
          <w:tcPr>
            <w:tcW w:w="1134" w:type="dxa"/>
          </w:tcPr>
          <w:p w:rsidR="00E67D40" w:rsidRPr="00D207DB" w:rsidRDefault="00E67D40" w:rsidP="00E67D40">
            <w:pPr>
              <w:pStyle w:val="ConsPlusNormal"/>
              <w:spacing w:after="0"/>
              <w:jc w:val="center"/>
            </w:pPr>
            <w:r w:rsidRPr="00D207DB">
              <w:t>4.1</w:t>
            </w:r>
          </w:p>
        </w:tc>
        <w:tc>
          <w:tcPr>
            <w:tcW w:w="9276" w:type="dxa"/>
          </w:tcPr>
          <w:p w:rsidR="00E67D40" w:rsidRPr="00D207DB" w:rsidRDefault="00E67D40" w:rsidP="00E67D40">
            <w:pPr>
              <w:pStyle w:val="ConsPlusNormal"/>
              <w:spacing w:after="0"/>
              <w:jc w:val="both"/>
            </w:pPr>
            <w:r w:rsidRPr="00D207DB">
              <w:t>Внутреннее строение Земли: ядро, мантия, земная кора. Строение земной коры: материковая и океаническая кора</w:t>
            </w:r>
          </w:p>
        </w:tc>
      </w:tr>
      <w:tr w:rsidR="00E67D40" w:rsidRPr="00C86FBF" w:rsidTr="00E67D40">
        <w:tc>
          <w:tcPr>
            <w:tcW w:w="1134" w:type="dxa"/>
          </w:tcPr>
          <w:p w:rsidR="00E67D40" w:rsidRPr="00D207DB" w:rsidRDefault="00E67D40" w:rsidP="00E67D40">
            <w:pPr>
              <w:pStyle w:val="ConsPlusNormal"/>
              <w:spacing w:after="0"/>
              <w:jc w:val="center"/>
            </w:pPr>
            <w:r w:rsidRPr="00D207DB">
              <w:t>4.2</w:t>
            </w:r>
          </w:p>
        </w:tc>
        <w:tc>
          <w:tcPr>
            <w:tcW w:w="9276" w:type="dxa"/>
          </w:tcPr>
          <w:p w:rsidR="00E67D40" w:rsidRPr="00D207DB" w:rsidRDefault="00E67D40" w:rsidP="00E67D40">
            <w:pPr>
              <w:pStyle w:val="ConsPlusNormal"/>
              <w:spacing w:after="0"/>
              <w:jc w:val="both"/>
            </w:pPr>
            <w:r w:rsidRPr="00D207DB">
              <w:t>Минералы и горные породы. Виды горных пород и их образование</w:t>
            </w:r>
          </w:p>
        </w:tc>
      </w:tr>
      <w:tr w:rsidR="00E67D40" w:rsidRPr="00C86FBF" w:rsidTr="00E67D40">
        <w:tc>
          <w:tcPr>
            <w:tcW w:w="1134" w:type="dxa"/>
          </w:tcPr>
          <w:p w:rsidR="00E67D40" w:rsidRPr="00D207DB" w:rsidRDefault="00E67D40" w:rsidP="00E67D40">
            <w:pPr>
              <w:pStyle w:val="ConsPlusNormal"/>
              <w:spacing w:after="0"/>
              <w:jc w:val="center"/>
            </w:pPr>
            <w:r w:rsidRPr="00D207DB">
              <w:t>4.3</w:t>
            </w:r>
          </w:p>
        </w:tc>
        <w:tc>
          <w:tcPr>
            <w:tcW w:w="9276" w:type="dxa"/>
          </w:tcPr>
          <w:p w:rsidR="00E67D40" w:rsidRPr="00D207DB" w:rsidRDefault="00E67D40" w:rsidP="00E67D40">
            <w:pPr>
              <w:pStyle w:val="ConsPlusNormal"/>
              <w:spacing w:after="0"/>
              <w:jc w:val="both"/>
            </w:pPr>
            <w:r w:rsidRPr="00D207DB">
              <w:t>Рельеф земной поверхности. Планетарные формы рельефа - материки и впадины океанов. Формы рельефа суши: горы и равнины. Различие гор и равнин по высоте и внешнему облику. Рельеф дна Мирового океана. Срединно-океанические хребты. Острова, их типы по происхождению</w:t>
            </w:r>
          </w:p>
        </w:tc>
      </w:tr>
      <w:tr w:rsidR="00E67D40" w:rsidRPr="00C86FBF" w:rsidTr="00E67D40">
        <w:tc>
          <w:tcPr>
            <w:tcW w:w="1134" w:type="dxa"/>
          </w:tcPr>
          <w:p w:rsidR="00E67D40" w:rsidRPr="00D207DB" w:rsidRDefault="00E67D40" w:rsidP="00E67D40">
            <w:pPr>
              <w:pStyle w:val="ConsPlusNormal"/>
              <w:spacing w:after="0"/>
              <w:jc w:val="center"/>
            </w:pPr>
            <w:r w:rsidRPr="00D207DB">
              <w:t>4.4</w:t>
            </w:r>
          </w:p>
        </w:tc>
        <w:tc>
          <w:tcPr>
            <w:tcW w:w="9276" w:type="dxa"/>
          </w:tcPr>
          <w:p w:rsidR="00E67D40" w:rsidRPr="00D207DB" w:rsidRDefault="00E67D40" w:rsidP="00E67D40">
            <w:pPr>
              <w:pStyle w:val="ConsPlusNormal"/>
              <w:spacing w:after="0"/>
              <w:jc w:val="both"/>
            </w:pPr>
            <w:r w:rsidRPr="00D207DB">
              <w:t>Формирование рельефа земной поверхности как результат действия внутренних и внешних сил. Движение литосферных плит. Вулканы и землетрясения. Выветривание и его виды</w:t>
            </w:r>
          </w:p>
        </w:tc>
      </w:tr>
      <w:tr w:rsidR="00E67D40" w:rsidRPr="00C86FBF" w:rsidTr="00E67D40">
        <w:tc>
          <w:tcPr>
            <w:tcW w:w="1134" w:type="dxa"/>
          </w:tcPr>
          <w:p w:rsidR="00E67D40" w:rsidRPr="00D207DB" w:rsidRDefault="00E67D40" w:rsidP="00E67D40">
            <w:pPr>
              <w:pStyle w:val="ConsPlusNormal"/>
              <w:spacing w:after="0"/>
              <w:jc w:val="center"/>
            </w:pPr>
            <w:r w:rsidRPr="00D207DB">
              <w:t>4.5</w:t>
            </w:r>
          </w:p>
        </w:tc>
        <w:tc>
          <w:tcPr>
            <w:tcW w:w="9276" w:type="dxa"/>
          </w:tcPr>
          <w:p w:rsidR="00E67D40" w:rsidRPr="00D207DB" w:rsidRDefault="00E67D40" w:rsidP="00E67D40">
            <w:pPr>
              <w:pStyle w:val="ConsPlusNormal"/>
              <w:spacing w:after="0"/>
              <w:jc w:val="both"/>
            </w:pPr>
            <w:r w:rsidRPr="00D207DB">
              <w:t>Человек и литосфера. Деятельность человека, преобразующая земную поверхность, и связанные с ней экологические проблемы</w:t>
            </w:r>
          </w:p>
        </w:tc>
      </w:tr>
    </w:tbl>
    <w:p w:rsidR="00E67D40" w:rsidRPr="00D207DB" w:rsidRDefault="00E67D40" w:rsidP="00E67D40">
      <w:pPr>
        <w:pStyle w:val="ConsPlusNormal"/>
        <w:spacing w:after="0"/>
        <w:ind w:firstLine="540"/>
        <w:jc w:val="both"/>
      </w:pPr>
    </w:p>
    <w:p w:rsidR="00E67D40" w:rsidRPr="00D207DB" w:rsidRDefault="00E67D40" w:rsidP="00ED10AC">
      <w:pPr>
        <w:pStyle w:val="ConsPlusNormal"/>
        <w:jc w:val="right"/>
      </w:pPr>
      <w:r w:rsidRPr="00D207DB">
        <w:t>Таблица 21.2</w:t>
      </w:r>
    </w:p>
    <w:p w:rsidR="00E67D40" w:rsidRPr="00D207DB" w:rsidRDefault="00E67D40" w:rsidP="00E67D40">
      <w:pPr>
        <w:pStyle w:val="ConsPlusNormal"/>
        <w:jc w:val="center"/>
      </w:pPr>
      <w:r w:rsidRPr="00D207DB">
        <w:t>Проверяемые требования к результатам освоения основной</w:t>
      </w:r>
    </w:p>
    <w:p w:rsidR="00E67D40" w:rsidRPr="00D207DB" w:rsidRDefault="00E67D40" w:rsidP="00ED10AC">
      <w:pPr>
        <w:pStyle w:val="ConsPlusNormal"/>
        <w:jc w:val="center"/>
      </w:pPr>
      <w:r w:rsidRPr="00D207DB">
        <w:t>образовательной программы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E67D40" w:rsidRPr="00C86FBF" w:rsidTr="00E67D40">
        <w:tc>
          <w:tcPr>
            <w:tcW w:w="1701" w:type="dxa"/>
          </w:tcPr>
          <w:p w:rsidR="00E67D40" w:rsidRPr="00D207DB" w:rsidRDefault="00E67D40" w:rsidP="00ED10AC">
            <w:pPr>
              <w:pStyle w:val="ConsPlusNormal"/>
              <w:spacing w:after="0"/>
              <w:jc w:val="center"/>
            </w:pPr>
            <w:r w:rsidRPr="00D207DB">
              <w:t>Код проверяемого результата</w:t>
            </w:r>
          </w:p>
        </w:tc>
        <w:tc>
          <w:tcPr>
            <w:tcW w:w="8567" w:type="dxa"/>
          </w:tcPr>
          <w:p w:rsidR="00E67D40" w:rsidRPr="00D207DB" w:rsidRDefault="00E67D40" w:rsidP="00ED10AC">
            <w:pPr>
              <w:pStyle w:val="ConsPlusNormal"/>
              <w:spacing w:after="0"/>
              <w:jc w:val="center"/>
            </w:pPr>
            <w:r w:rsidRPr="00D207DB">
              <w:t>Проверяемые предметные результаты освоения основной образовательной программы основного общего образования</w:t>
            </w:r>
          </w:p>
        </w:tc>
      </w:tr>
      <w:tr w:rsidR="00E67D40" w:rsidRPr="00D207DB" w:rsidTr="00E67D40">
        <w:tc>
          <w:tcPr>
            <w:tcW w:w="1701" w:type="dxa"/>
          </w:tcPr>
          <w:p w:rsidR="00E67D40" w:rsidRPr="00D207DB" w:rsidRDefault="00E67D40" w:rsidP="00ED10AC">
            <w:pPr>
              <w:pStyle w:val="ConsPlusNormal"/>
              <w:spacing w:after="0"/>
              <w:jc w:val="center"/>
            </w:pPr>
            <w:r w:rsidRPr="00D207DB">
              <w:t>1</w:t>
            </w:r>
          </w:p>
        </w:tc>
        <w:tc>
          <w:tcPr>
            <w:tcW w:w="8567" w:type="dxa"/>
          </w:tcPr>
          <w:p w:rsidR="00E67D40" w:rsidRPr="00D207DB" w:rsidRDefault="00E67D40" w:rsidP="00ED10AC">
            <w:pPr>
              <w:pStyle w:val="ConsPlusNormal"/>
              <w:spacing w:after="0"/>
              <w:jc w:val="both"/>
            </w:pPr>
            <w:r w:rsidRPr="00D207DB">
              <w:t>По разделу "Оболочки Земли"</w:t>
            </w:r>
          </w:p>
        </w:tc>
      </w:tr>
      <w:tr w:rsidR="00E67D40" w:rsidRPr="00D207DB" w:rsidTr="00E67D40">
        <w:tc>
          <w:tcPr>
            <w:tcW w:w="1701" w:type="dxa"/>
          </w:tcPr>
          <w:p w:rsidR="00E67D40" w:rsidRPr="00D207DB" w:rsidRDefault="00E67D40" w:rsidP="00ED10AC">
            <w:pPr>
              <w:pStyle w:val="ConsPlusNormal"/>
              <w:spacing w:after="0"/>
              <w:jc w:val="center"/>
            </w:pPr>
            <w:r w:rsidRPr="00D207DB">
              <w:t>1.1</w:t>
            </w:r>
          </w:p>
        </w:tc>
        <w:tc>
          <w:tcPr>
            <w:tcW w:w="8567" w:type="dxa"/>
          </w:tcPr>
          <w:p w:rsidR="00E67D40" w:rsidRPr="00D207DB" w:rsidRDefault="00E67D40" w:rsidP="00ED10AC">
            <w:pPr>
              <w:pStyle w:val="ConsPlusNormal"/>
              <w:spacing w:after="0"/>
              <w:jc w:val="both"/>
            </w:pPr>
            <w:r w:rsidRPr="00D207DB">
              <w:t>Тема "Гидросфера":</w:t>
            </w:r>
          </w:p>
        </w:tc>
      </w:tr>
      <w:tr w:rsidR="00E67D40" w:rsidRPr="00C86FBF" w:rsidTr="00E67D40">
        <w:tc>
          <w:tcPr>
            <w:tcW w:w="1701" w:type="dxa"/>
          </w:tcPr>
          <w:p w:rsidR="00E67D40" w:rsidRPr="00D207DB" w:rsidRDefault="00E67D40" w:rsidP="00ED10AC">
            <w:pPr>
              <w:pStyle w:val="ConsPlusNormal"/>
              <w:spacing w:after="0"/>
              <w:jc w:val="center"/>
            </w:pPr>
            <w:r w:rsidRPr="00D207DB">
              <w:t>1.1.1</w:t>
            </w:r>
          </w:p>
        </w:tc>
        <w:tc>
          <w:tcPr>
            <w:tcW w:w="8567" w:type="dxa"/>
          </w:tcPr>
          <w:p w:rsidR="00E67D40" w:rsidRPr="00D207DB" w:rsidRDefault="00E67D40" w:rsidP="00ED10AC">
            <w:pPr>
              <w:pStyle w:val="ConsPlusNormal"/>
              <w:spacing w:after="0"/>
              <w:jc w:val="both"/>
            </w:pPr>
            <w:r w:rsidRPr="00D207DB">
              <w:t>описывать по физической карте полушарий, физической карте России, карте океанов, глобусу местоположение изученных объектов гидросферы для решения учебных и (или)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jc w:val="center"/>
            </w:pPr>
            <w:r w:rsidRPr="00D207DB">
              <w:t>1.1.2</w:t>
            </w:r>
          </w:p>
        </w:tc>
        <w:tc>
          <w:tcPr>
            <w:tcW w:w="8567" w:type="dxa"/>
          </w:tcPr>
          <w:p w:rsidR="00E67D40" w:rsidRPr="00D207DB" w:rsidRDefault="00E67D40" w:rsidP="00ED10AC">
            <w:pPr>
              <w:pStyle w:val="ConsPlusNormal"/>
              <w:spacing w:after="0"/>
              <w:jc w:val="both"/>
            </w:pPr>
            <w:r w:rsidRPr="00D207DB">
              <w:t>называть причины образования цунами, приливов и отливов</w:t>
            </w:r>
          </w:p>
        </w:tc>
      </w:tr>
      <w:tr w:rsidR="00E67D40" w:rsidRPr="00C86FBF" w:rsidTr="00E67D40">
        <w:tc>
          <w:tcPr>
            <w:tcW w:w="1701" w:type="dxa"/>
          </w:tcPr>
          <w:p w:rsidR="00E67D40" w:rsidRPr="00D207DB" w:rsidRDefault="00E67D40" w:rsidP="00ED10AC">
            <w:pPr>
              <w:pStyle w:val="ConsPlusNormal"/>
              <w:spacing w:after="0"/>
              <w:jc w:val="center"/>
            </w:pPr>
            <w:r w:rsidRPr="00D207DB">
              <w:t>1.1.3</w:t>
            </w:r>
          </w:p>
        </w:tc>
        <w:tc>
          <w:tcPr>
            <w:tcW w:w="8567" w:type="dxa"/>
          </w:tcPr>
          <w:p w:rsidR="00E67D40" w:rsidRPr="00D207DB" w:rsidRDefault="00E67D40" w:rsidP="00ED10AC">
            <w:pPr>
              <w:pStyle w:val="ConsPlusNormal"/>
              <w:spacing w:after="0"/>
              <w:jc w:val="both"/>
            </w:pPr>
            <w:r w:rsidRPr="00D207DB">
              <w:t>различать свойства вод отдельных частей Мирового океана</w:t>
            </w:r>
          </w:p>
        </w:tc>
      </w:tr>
      <w:tr w:rsidR="00E67D40" w:rsidRPr="00C86FBF" w:rsidTr="00E67D40">
        <w:tc>
          <w:tcPr>
            <w:tcW w:w="1701" w:type="dxa"/>
          </w:tcPr>
          <w:p w:rsidR="00E67D40" w:rsidRPr="00D207DB" w:rsidRDefault="00E67D40" w:rsidP="00ED10AC">
            <w:pPr>
              <w:pStyle w:val="ConsPlusNormal"/>
              <w:spacing w:after="0"/>
              <w:jc w:val="center"/>
            </w:pPr>
            <w:r w:rsidRPr="00D207DB">
              <w:t>1.1.4</w:t>
            </w:r>
          </w:p>
        </w:tc>
        <w:tc>
          <w:tcPr>
            <w:tcW w:w="8567" w:type="dxa"/>
          </w:tcPr>
          <w:p w:rsidR="00E67D40" w:rsidRPr="00D207DB" w:rsidRDefault="00E67D40" w:rsidP="00ED10AC">
            <w:pPr>
              <w:pStyle w:val="ConsPlusNormal"/>
              <w:spacing w:after="0"/>
              <w:jc w:val="both"/>
            </w:pPr>
            <w:r w:rsidRPr="00D207DB">
              <w:t>различать понятия "грунтовые, межпластовые и артезианские воды" и применять их для решения учебных и (или)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jc w:val="center"/>
            </w:pPr>
            <w:r w:rsidRPr="00D207DB">
              <w:t>1.1.5</w:t>
            </w:r>
          </w:p>
        </w:tc>
        <w:tc>
          <w:tcPr>
            <w:tcW w:w="8567" w:type="dxa"/>
          </w:tcPr>
          <w:p w:rsidR="00E67D40" w:rsidRPr="00D207DB" w:rsidRDefault="00E67D40" w:rsidP="00ED10AC">
            <w:pPr>
              <w:pStyle w:val="ConsPlusNormal"/>
              <w:spacing w:after="0"/>
              <w:jc w:val="both"/>
            </w:pPr>
            <w:r w:rsidRPr="00D207DB">
              <w:t>применять понятия "гидросфера", "круговорот воды", "цунами", "приливы и отливы" для решения учебных и (или)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jc w:val="center"/>
            </w:pPr>
            <w:r w:rsidRPr="00D207DB">
              <w:t>1.1.6</w:t>
            </w:r>
          </w:p>
        </w:tc>
        <w:tc>
          <w:tcPr>
            <w:tcW w:w="8567" w:type="dxa"/>
          </w:tcPr>
          <w:p w:rsidR="00E67D40" w:rsidRPr="00D207DB" w:rsidRDefault="00E67D40" w:rsidP="00ED10AC">
            <w:pPr>
              <w:pStyle w:val="ConsPlusNormal"/>
              <w:spacing w:after="0"/>
              <w:jc w:val="both"/>
            </w:pPr>
            <w:r w:rsidRPr="00D207DB">
              <w:t>различать понятия "питание" и "режим" реки</w:t>
            </w:r>
          </w:p>
        </w:tc>
      </w:tr>
      <w:tr w:rsidR="00E67D40" w:rsidRPr="00C86FBF" w:rsidTr="00E67D40">
        <w:tc>
          <w:tcPr>
            <w:tcW w:w="1701" w:type="dxa"/>
          </w:tcPr>
          <w:p w:rsidR="00E67D40" w:rsidRPr="00D207DB" w:rsidRDefault="00E67D40" w:rsidP="00ED10AC">
            <w:pPr>
              <w:pStyle w:val="ConsPlusNormal"/>
              <w:spacing w:after="0"/>
              <w:jc w:val="center"/>
            </w:pPr>
            <w:r w:rsidRPr="00D207DB">
              <w:t>1.1.7</w:t>
            </w:r>
          </w:p>
        </w:tc>
        <w:tc>
          <w:tcPr>
            <w:tcW w:w="8567" w:type="dxa"/>
          </w:tcPr>
          <w:p w:rsidR="00E67D40" w:rsidRPr="00D207DB" w:rsidRDefault="00E67D40" w:rsidP="00ED10AC">
            <w:pPr>
              <w:pStyle w:val="ConsPlusNormal"/>
              <w:spacing w:after="0"/>
              <w:jc w:val="both"/>
            </w:pPr>
            <w:r w:rsidRPr="00D207DB">
              <w:t>классифицировать объекты гидросферы (моря, озера, реки, подземные воды, болота, ледники) по заданным признакам</w:t>
            </w:r>
          </w:p>
        </w:tc>
      </w:tr>
      <w:tr w:rsidR="00E67D40" w:rsidRPr="00C86FBF" w:rsidTr="00E67D40">
        <w:tc>
          <w:tcPr>
            <w:tcW w:w="1701" w:type="dxa"/>
          </w:tcPr>
          <w:p w:rsidR="00E67D40" w:rsidRPr="00D207DB" w:rsidRDefault="00E67D40" w:rsidP="00ED10AC">
            <w:pPr>
              <w:pStyle w:val="ConsPlusNormal"/>
              <w:spacing w:after="0"/>
              <w:jc w:val="center"/>
            </w:pPr>
            <w:r w:rsidRPr="00D207DB">
              <w:t>1.1.8</w:t>
            </w:r>
          </w:p>
        </w:tc>
        <w:tc>
          <w:tcPr>
            <w:tcW w:w="8567" w:type="dxa"/>
          </w:tcPr>
          <w:p w:rsidR="00E67D40" w:rsidRPr="00D207DB" w:rsidRDefault="00E67D40" w:rsidP="00ED10AC">
            <w:pPr>
              <w:pStyle w:val="ConsPlusNormal"/>
              <w:spacing w:after="0"/>
              <w:jc w:val="both"/>
            </w:pPr>
            <w:r w:rsidRPr="00D207DB">
              <w:t>устанавливать причинно-следственные связи между питанием, режимом реки и климатом на территории речного бассейна</w:t>
            </w:r>
          </w:p>
        </w:tc>
      </w:tr>
      <w:tr w:rsidR="00E67D40" w:rsidRPr="00C86FBF" w:rsidTr="00E67D40">
        <w:tc>
          <w:tcPr>
            <w:tcW w:w="1701" w:type="dxa"/>
          </w:tcPr>
          <w:p w:rsidR="00E67D40" w:rsidRPr="00D207DB" w:rsidRDefault="00E67D40" w:rsidP="00ED10AC">
            <w:pPr>
              <w:pStyle w:val="ConsPlusNormal"/>
              <w:spacing w:after="0"/>
              <w:jc w:val="center"/>
            </w:pPr>
            <w:r w:rsidRPr="00D207DB">
              <w:t>1.1.9</w:t>
            </w:r>
          </w:p>
        </w:tc>
        <w:tc>
          <w:tcPr>
            <w:tcW w:w="8567" w:type="dxa"/>
          </w:tcPr>
          <w:p w:rsidR="00E67D40" w:rsidRPr="00D207DB" w:rsidRDefault="00E67D40" w:rsidP="00ED10AC">
            <w:pPr>
              <w:pStyle w:val="ConsPlusNormal"/>
              <w:spacing w:after="0"/>
              <w:jc w:val="both"/>
            </w:pPr>
            <w:r w:rsidRPr="00D207DB">
              <w:t>сравнивать реки по заданным признакам</w:t>
            </w:r>
          </w:p>
        </w:tc>
      </w:tr>
      <w:tr w:rsidR="00E67D40" w:rsidRPr="00C86FBF" w:rsidTr="00E67D40">
        <w:tc>
          <w:tcPr>
            <w:tcW w:w="1701" w:type="dxa"/>
          </w:tcPr>
          <w:p w:rsidR="00E67D40" w:rsidRPr="00D207DB" w:rsidRDefault="00E67D40" w:rsidP="00ED10AC">
            <w:pPr>
              <w:pStyle w:val="ConsPlusNormal"/>
              <w:spacing w:after="0"/>
              <w:jc w:val="center"/>
            </w:pPr>
            <w:r w:rsidRPr="00D207DB">
              <w:t>1.1.10</w:t>
            </w:r>
          </w:p>
        </w:tc>
        <w:tc>
          <w:tcPr>
            <w:tcW w:w="8567" w:type="dxa"/>
          </w:tcPr>
          <w:p w:rsidR="00E67D40" w:rsidRPr="00D207DB" w:rsidRDefault="00E67D40" w:rsidP="00ED10AC">
            <w:pPr>
              <w:pStyle w:val="ConsPlusNormal"/>
              <w:spacing w:after="0"/>
              <w:jc w:val="both"/>
            </w:pPr>
            <w:r w:rsidRPr="00D207DB">
              <w:t>приводить примеры районов распространения многолетней мерзлоты</w:t>
            </w:r>
          </w:p>
        </w:tc>
      </w:tr>
      <w:tr w:rsidR="00E67D40" w:rsidRPr="00C86FBF" w:rsidTr="00E67D40">
        <w:tc>
          <w:tcPr>
            <w:tcW w:w="1701" w:type="dxa"/>
          </w:tcPr>
          <w:p w:rsidR="00E67D40" w:rsidRPr="00D207DB" w:rsidRDefault="00E67D40" w:rsidP="00ED10AC">
            <w:pPr>
              <w:pStyle w:val="ConsPlusNormal"/>
              <w:spacing w:after="0"/>
              <w:jc w:val="center"/>
            </w:pPr>
            <w:r w:rsidRPr="00D207DB">
              <w:t>1.1.11</w:t>
            </w:r>
          </w:p>
        </w:tc>
        <w:tc>
          <w:tcPr>
            <w:tcW w:w="8567" w:type="dxa"/>
          </w:tcPr>
          <w:p w:rsidR="00E67D40" w:rsidRPr="00D207DB" w:rsidRDefault="00E67D40" w:rsidP="00ED10AC">
            <w:pPr>
              <w:pStyle w:val="ConsPlusNormal"/>
              <w:spacing w:after="0"/>
              <w:jc w:val="both"/>
            </w:pPr>
            <w:r w:rsidRPr="00D207DB">
              <w:t>приводить примеры стихийных явлений в Мировом океане;</w:t>
            </w:r>
          </w:p>
        </w:tc>
      </w:tr>
      <w:tr w:rsidR="00E67D40" w:rsidRPr="00D207DB" w:rsidTr="00E67D40">
        <w:tc>
          <w:tcPr>
            <w:tcW w:w="1701" w:type="dxa"/>
          </w:tcPr>
          <w:p w:rsidR="00E67D40" w:rsidRPr="00D207DB" w:rsidRDefault="00E67D40" w:rsidP="00ED10AC">
            <w:pPr>
              <w:pStyle w:val="ConsPlusNormal"/>
              <w:spacing w:after="0"/>
              <w:jc w:val="center"/>
            </w:pPr>
            <w:r w:rsidRPr="00D207DB">
              <w:t>1.2</w:t>
            </w:r>
          </w:p>
        </w:tc>
        <w:tc>
          <w:tcPr>
            <w:tcW w:w="8567" w:type="dxa"/>
          </w:tcPr>
          <w:p w:rsidR="00E67D40" w:rsidRPr="00D207DB" w:rsidRDefault="00E67D40" w:rsidP="00ED10AC">
            <w:pPr>
              <w:pStyle w:val="ConsPlusNormal"/>
              <w:spacing w:after="0"/>
              <w:jc w:val="both"/>
            </w:pPr>
            <w:r w:rsidRPr="00D207DB">
              <w:t>Тема "Атмосфера":</w:t>
            </w:r>
          </w:p>
        </w:tc>
      </w:tr>
      <w:tr w:rsidR="00E67D40" w:rsidRPr="00D207DB" w:rsidTr="00E67D40">
        <w:tc>
          <w:tcPr>
            <w:tcW w:w="1701" w:type="dxa"/>
          </w:tcPr>
          <w:p w:rsidR="00E67D40" w:rsidRPr="00D207DB" w:rsidRDefault="00E67D40" w:rsidP="00ED10AC">
            <w:pPr>
              <w:pStyle w:val="ConsPlusNormal"/>
              <w:spacing w:after="0"/>
              <w:jc w:val="center"/>
            </w:pPr>
            <w:r w:rsidRPr="00D207DB">
              <w:t>1.2.1</w:t>
            </w:r>
          </w:p>
        </w:tc>
        <w:tc>
          <w:tcPr>
            <w:tcW w:w="8567" w:type="dxa"/>
          </w:tcPr>
          <w:p w:rsidR="00E67D40" w:rsidRPr="00D207DB" w:rsidRDefault="00E67D40" w:rsidP="00ED10AC">
            <w:pPr>
              <w:pStyle w:val="ConsPlusNormal"/>
              <w:spacing w:after="0"/>
              <w:jc w:val="both"/>
            </w:pPr>
            <w:r w:rsidRPr="00D207DB">
              <w:t>описывать состав, строение атмосферы</w:t>
            </w:r>
          </w:p>
        </w:tc>
      </w:tr>
      <w:tr w:rsidR="00E67D40" w:rsidRPr="00C86FBF" w:rsidTr="00E67D40">
        <w:tc>
          <w:tcPr>
            <w:tcW w:w="1701" w:type="dxa"/>
          </w:tcPr>
          <w:p w:rsidR="00E67D40" w:rsidRPr="00D207DB" w:rsidRDefault="00E67D40" w:rsidP="00ED10AC">
            <w:pPr>
              <w:pStyle w:val="ConsPlusNormal"/>
              <w:spacing w:after="0"/>
              <w:jc w:val="center"/>
            </w:pPr>
            <w:r w:rsidRPr="00D207DB">
              <w:t>1.2.2</w:t>
            </w:r>
          </w:p>
        </w:tc>
        <w:tc>
          <w:tcPr>
            <w:tcW w:w="8567" w:type="dxa"/>
          </w:tcPr>
          <w:p w:rsidR="00E67D40" w:rsidRPr="00D207DB" w:rsidRDefault="00E67D40" w:rsidP="00ED10AC">
            <w:pPr>
              <w:pStyle w:val="ConsPlusNormal"/>
              <w:spacing w:after="0"/>
              <w:jc w:val="both"/>
            </w:pPr>
            <w:r w:rsidRPr="00D207DB">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r>
      <w:tr w:rsidR="00E67D40" w:rsidRPr="00C86FBF" w:rsidTr="00E67D40">
        <w:tc>
          <w:tcPr>
            <w:tcW w:w="1701" w:type="dxa"/>
          </w:tcPr>
          <w:p w:rsidR="00E67D40" w:rsidRPr="00D207DB" w:rsidRDefault="00E67D40" w:rsidP="00ED10AC">
            <w:pPr>
              <w:pStyle w:val="ConsPlusNormal"/>
              <w:spacing w:after="0"/>
              <w:jc w:val="center"/>
            </w:pPr>
            <w:r w:rsidRPr="00D207DB">
              <w:t>1.2.3</w:t>
            </w:r>
          </w:p>
        </w:tc>
        <w:tc>
          <w:tcPr>
            <w:tcW w:w="8567" w:type="dxa"/>
          </w:tcPr>
          <w:p w:rsidR="00E67D40" w:rsidRPr="00D207DB" w:rsidRDefault="00E67D40" w:rsidP="00ED10AC">
            <w:pPr>
              <w:pStyle w:val="ConsPlusNormal"/>
              <w:spacing w:after="0"/>
              <w:jc w:val="both"/>
            </w:pPr>
            <w:r w:rsidRPr="00D207DB">
              <w:t>различать понятия "атмосфера", "тропосфера", "стратосфера", "верхние слои атмосферы"; погода" и "климат"; "бризы" и "муссоны"</w:t>
            </w:r>
          </w:p>
        </w:tc>
      </w:tr>
      <w:tr w:rsidR="00E67D40" w:rsidRPr="00C86FBF" w:rsidTr="00E67D40">
        <w:tc>
          <w:tcPr>
            <w:tcW w:w="1701" w:type="dxa"/>
          </w:tcPr>
          <w:p w:rsidR="00E67D40" w:rsidRPr="00D207DB" w:rsidRDefault="00E67D40" w:rsidP="00ED10AC">
            <w:pPr>
              <w:pStyle w:val="ConsPlusNormal"/>
              <w:spacing w:after="0"/>
              <w:jc w:val="center"/>
            </w:pPr>
            <w:r w:rsidRPr="00D207DB">
              <w:t>1.2.4</w:t>
            </w:r>
          </w:p>
        </w:tc>
        <w:tc>
          <w:tcPr>
            <w:tcW w:w="8567" w:type="dxa"/>
          </w:tcPr>
          <w:p w:rsidR="00E67D40" w:rsidRPr="00D207DB" w:rsidRDefault="00E67D40" w:rsidP="00ED10AC">
            <w:pPr>
              <w:pStyle w:val="ConsPlusNormal"/>
              <w:spacing w:after="0"/>
              <w:jc w:val="both"/>
            </w:pPr>
            <w:r w:rsidRPr="00D207DB">
              <w:t>различать свойства воздуха; виды атмосферных осадков; климатообразующие факторы; климаты Земли</w:t>
            </w:r>
          </w:p>
        </w:tc>
      </w:tr>
      <w:tr w:rsidR="00E67D40" w:rsidRPr="00C86FBF" w:rsidTr="00E67D40">
        <w:tc>
          <w:tcPr>
            <w:tcW w:w="1701" w:type="dxa"/>
          </w:tcPr>
          <w:p w:rsidR="00E67D40" w:rsidRPr="00D207DB" w:rsidRDefault="00E67D40" w:rsidP="00ED10AC">
            <w:pPr>
              <w:pStyle w:val="ConsPlusNormal"/>
              <w:spacing w:after="0"/>
              <w:jc w:val="center"/>
            </w:pPr>
            <w:r w:rsidRPr="00D207DB">
              <w:t>1.2.5</w:t>
            </w:r>
          </w:p>
        </w:tc>
        <w:tc>
          <w:tcPr>
            <w:tcW w:w="8567" w:type="dxa"/>
          </w:tcPr>
          <w:p w:rsidR="00E67D40" w:rsidRPr="00D207DB" w:rsidRDefault="00E67D40" w:rsidP="00ED10AC">
            <w:pPr>
              <w:pStyle w:val="ConsPlusNormal"/>
              <w:spacing w:after="0"/>
              <w:jc w:val="both"/>
            </w:pPr>
            <w:r w:rsidRPr="00D207DB">
              <w:t>определять тенденции изменения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r>
      <w:tr w:rsidR="00E67D40" w:rsidRPr="00C86FBF" w:rsidTr="00E67D40">
        <w:tc>
          <w:tcPr>
            <w:tcW w:w="1701" w:type="dxa"/>
          </w:tcPr>
          <w:p w:rsidR="00E67D40" w:rsidRPr="00D207DB" w:rsidRDefault="00E67D40" w:rsidP="00ED10AC">
            <w:pPr>
              <w:pStyle w:val="ConsPlusNormal"/>
              <w:spacing w:after="0"/>
              <w:jc w:val="center"/>
            </w:pPr>
            <w:r w:rsidRPr="00D207DB">
              <w:t>1.2.6</w:t>
            </w:r>
          </w:p>
        </w:tc>
        <w:tc>
          <w:tcPr>
            <w:tcW w:w="8567" w:type="dxa"/>
          </w:tcPr>
          <w:p w:rsidR="00E67D40" w:rsidRPr="00D207DB" w:rsidRDefault="00E67D40" w:rsidP="00ED10AC">
            <w:pPr>
              <w:pStyle w:val="ConsPlusNormal"/>
              <w:spacing w:after="0"/>
              <w:jc w:val="both"/>
            </w:pPr>
            <w:r w:rsidRPr="00D207DB">
              <w:t>применять понятия "атмосферное давление", "ветер", "атмосферные осадки", "воздушные массы" для решения учебных и (или)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jc w:val="center"/>
            </w:pPr>
            <w:r w:rsidRPr="00D207DB">
              <w:t>1.2.7</w:t>
            </w:r>
          </w:p>
        </w:tc>
        <w:tc>
          <w:tcPr>
            <w:tcW w:w="8567" w:type="dxa"/>
          </w:tcPr>
          <w:p w:rsidR="00E67D40" w:rsidRPr="00D207DB" w:rsidRDefault="00E67D40" w:rsidP="00ED10AC">
            <w:pPr>
              <w:pStyle w:val="ConsPlusNormal"/>
              <w:spacing w:after="0"/>
              <w:jc w:val="both"/>
            </w:pPr>
            <w:r w:rsidRPr="00D207DB">
              <w:t>объяснять образование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r>
      <w:tr w:rsidR="00E67D40" w:rsidRPr="00C86FBF" w:rsidTr="00E67D40">
        <w:tc>
          <w:tcPr>
            <w:tcW w:w="1701" w:type="dxa"/>
          </w:tcPr>
          <w:p w:rsidR="00E67D40" w:rsidRPr="00D207DB" w:rsidRDefault="00E67D40" w:rsidP="00ED10AC">
            <w:pPr>
              <w:pStyle w:val="ConsPlusNormal"/>
              <w:spacing w:after="0"/>
              <w:jc w:val="center"/>
            </w:pPr>
            <w:r w:rsidRPr="00D207DB">
              <w:t>1.2.8</w:t>
            </w:r>
          </w:p>
        </w:tc>
        <w:tc>
          <w:tcPr>
            <w:tcW w:w="8567" w:type="dxa"/>
          </w:tcPr>
          <w:p w:rsidR="00E67D40" w:rsidRPr="00D207DB" w:rsidRDefault="00E67D40" w:rsidP="00ED10AC">
            <w:pPr>
              <w:pStyle w:val="ConsPlusNormal"/>
              <w:spacing w:after="0"/>
              <w:jc w:val="both"/>
            </w:pPr>
            <w:r w:rsidRPr="00D207DB">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tc>
      </w:tr>
      <w:tr w:rsidR="00E67D40" w:rsidRPr="00C86FBF" w:rsidTr="00E67D40">
        <w:tc>
          <w:tcPr>
            <w:tcW w:w="1701" w:type="dxa"/>
          </w:tcPr>
          <w:p w:rsidR="00E67D40" w:rsidRPr="00D207DB" w:rsidRDefault="00E67D40" w:rsidP="00ED10AC">
            <w:pPr>
              <w:pStyle w:val="ConsPlusNormal"/>
              <w:spacing w:after="0"/>
              <w:jc w:val="center"/>
            </w:pPr>
            <w:r w:rsidRPr="00D207DB">
              <w:t>1.2.9</w:t>
            </w:r>
          </w:p>
        </w:tc>
        <w:tc>
          <w:tcPr>
            <w:tcW w:w="8567" w:type="dxa"/>
          </w:tcPr>
          <w:p w:rsidR="00E67D40" w:rsidRPr="00D207DB" w:rsidRDefault="00E67D40" w:rsidP="00ED10AC">
            <w:pPr>
              <w:pStyle w:val="ConsPlusNormal"/>
              <w:spacing w:after="0"/>
              <w:jc w:val="both"/>
            </w:pPr>
            <w:r w:rsidRPr="00D207DB">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r>
      <w:tr w:rsidR="00E67D40" w:rsidRPr="00D207DB" w:rsidTr="00E67D40">
        <w:tc>
          <w:tcPr>
            <w:tcW w:w="1701" w:type="dxa"/>
          </w:tcPr>
          <w:p w:rsidR="00E67D40" w:rsidRPr="00D207DB" w:rsidRDefault="00E67D40" w:rsidP="00ED10AC">
            <w:pPr>
              <w:pStyle w:val="ConsPlusNormal"/>
              <w:spacing w:after="0"/>
              <w:jc w:val="center"/>
            </w:pPr>
            <w:r w:rsidRPr="00D207DB">
              <w:t>1.3</w:t>
            </w:r>
          </w:p>
        </w:tc>
        <w:tc>
          <w:tcPr>
            <w:tcW w:w="8567" w:type="dxa"/>
          </w:tcPr>
          <w:p w:rsidR="00E67D40" w:rsidRPr="00D207DB" w:rsidRDefault="00E67D40" w:rsidP="00ED10AC">
            <w:pPr>
              <w:pStyle w:val="ConsPlusNormal"/>
              <w:spacing w:after="0"/>
              <w:jc w:val="both"/>
            </w:pPr>
            <w:r w:rsidRPr="00D207DB">
              <w:t>Тема "Биосфера":</w:t>
            </w:r>
          </w:p>
        </w:tc>
      </w:tr>
      <w:tr w:rsidR="00E67D40" w:rsidRPr="00D207DB" w:rsidTr="00E67D40">
        <w:tc>
          <w:tcPr>
            <w:tcW w:w="1701" w:type="dxa"/>
          </w:tcPr>
          <w:p w:rsidR="00E67D40" w:rsidRPr="00D207DB" w:rsidRDefault="00E67D40" w:rsidP="00ED10AC">
            <w:pPr>
              <w:pStyle w:val="ConsPlusNormal"/>
              <w:spacing w:after="0"/>
              <w:jc w:val="center"/>
            </w:pPr>
            <w:r w:rsidRPr="00D207DB">
              <w:t>1.3.1</w:t>
            </w:r>
          </w:p>
        </w:tc>
        <w:tc>
          <w:tcPr>
            <w:tcW w:w="8567" w:type="dxa"/>
          </w:tcPr>
          <w:p w:rsidR="00E67D40" w:rsidRPr="00D207DB" w:rsidRDefault="00E67D40" w:rsidP="00ED10AC">
            <w:pPr>
              <w:pStyle w:val="ConsPlusNormal"/>
              <w:spacing w:after="0"/>
              <w:jc w:val="both"/>
            </w:pPr>
            <w:r w:rsidRPr="00D207DB">
              <w:t>называть границы биосферы</w:t>
            </w:r>
          </w:p>
        </w:tc>
      </w:tr>
      <w:tr w:rsidR="00E67D40" w:rsidRPr="00C86FBF" w:rsidTr="00E67D40">
        <w:tc>
          <w:tcPr>
            <w:tcW w:w="1701" w:type="dxa"/>
          </w:tcPr>
          <w:p w:rsidR="00E67D40" w:rsidRPr="00D207DB" w:rsidRDefault="00E67D40" w:rsidP="00ED10AC">
            <w:pPr>
              <w:pStyle w:val="ConsPlusNormal"/>
              <w:spacing w:after="0"/>
              <w:jc w:val="center"/>
            </w:pPr>
            <w:r w:rsidRPr="00D207DB">
              <w:t>1.3.2</w:t>
            </w:r>
          </w:p>
        </w:tc>
        <w:tc>
          <w:tcPr>
            <w:tcW w:w="8567" w:type="dxa"/>
          </w:tcPr>
          <w:p w:rsidR="00E67D40" w:rsidRPr="00D207DB" w:rsidRDefault="00E67D40" w:rsidP="00ED10AC">
            <w:pPr>
              <w:pStyle w:val="ConsPlusNormal"/>
              <w:spacing w:after="0"/>
              <w:jc w:val="both"/>
            </w:pPr>
            <w:r w:rsidRPr="00D207DB">
              <w:t>приводить примеры приспособления живых организмов к среде обитания в разных природных зонах</w:t>
            </w:r>
          </w:p>
        </w:tc>
      </w:tr>
      <w:tr w:rsidR="00E67D40" w:rsidRPr="00C86FBF" w:rsidTr="00E67D40">
        <w:tc>
          <w:tcPr>
            <w:tcW w:w="1701" w:type="dxa"/>
          </w:tcPr>
          <w:p w:rsidR="00E67D40" w:rsidRPr="00D207DB" w:rsidRDefault="00E67D40" w:rsidP="00ED10AC">
            <w:pPr>
              <w:pStyle w:val="ConsPlusNormal"/>
              <w:spacing w:after="0"/>
              <w:jc w:val="center"/>
            </w:pPr>
            <w:r w:rsidRPr="00D207DB">
              <w:t>1.3.3</w:t>
            </w:r>
          </w:p>
        </w:tc>
        <w:tc>
          <w:tcPr>
            <w:tcW w:w="8567" w:type="dxa"/>
          </w:tcPr>
          <w:p w:rsidR="00E67D40" w:rsidRPr="00D207DB" w:rsidRDefault="00E67D40" w:rsidP="00ED10AC">
            <w:pPr>
              <w:pStyle w:val="ConsPlusNormal"/>
              <w:spacing w:after="0"/>
              <w:jc w:val="both"/>
            </w:pPr>
            <w:r w:rsidRPr="00D207DB">
              <w:t>различать растительный и животный мир разных территорий Земли</w:t>
            </w:r>
          </w:p>
        </w:tc>
      </w:tr>
      <w:tr w:rsidR="00E67D40" w:rsidRPr="00C86FBF" w:rsidTr="00E67D40">
        <w:tc>
          <w:tcPr>
            <w:tcW w:w="1701" w:type="dxa"/>
          </w:tcPr>
          <w:p w:rsidR="00E67D40" w:rsidRPr="00D207DB" w:rsidRDefault="00E67D40" w:rsidP="00ED10AC">
            <w:pPr>
              <w:pStyle w:val="ConsPlusNormal"/>
              <w:spacing w:after="0"/>
              <w:jc w:val="center"/>
            </w:pPr>
            <w:r w:rsidRPr="00D207DB">
              <w:t>1.3.4</w:t>
            </w:r>
          </w:p>
        </w:tc>
        <w:tc>
          <w:tcPr>
            <w:tcW w:w="8567" w:type="dxa"/>
          </w:tcPr>
          <w:p w:rsidR="00E67D40" w:rsidRPr="00D207DB" w:rsidRDefault="00E67D40" w:rsidP="00ED10AC">
            <w:pPr>
              <w:pStyle w:val="ConsPlusNormal"/>
              <w:spacing w:after="0"/>
              <w:jc w:val="both"/>
            </w:pPr>
            <w:r w:rsidRPr="00D207DB">
              <w:t>сравнивать особенности растительного и животного мира в различных природных зонах</w:t>
            </w:r>
          </w:p>
        </w:tc>
      </w:tr>
      <w:tr w:rsidR="00E67D40" w:rsidRPr="00C86FBF" w:rsidTr="00E67D40">
        <w:tc>
          <w:tcPr>
            <w:tcW w:w="1701" w:type="dxa"/>
          </w:tcPr>
          <w:p w:rsidR="00E67D40" w:rsidRPr="00D207DB" w:rsidRDefault="00E67D40" w:rsidP="00ED10AC">
            <w:pPr>
              <w:pStyle w:val="ConsPlusNormal"/>
              <w:spacing w:after="0"/>
              <w:jc w:val="center"/>
            </w:pPr>
            <w:r w:rsidRPr="00D207DB">
              <w:t>1.3.5</w:t>
            </w:r>
          </w:p>
        </w:tc>
        <w:tc>
          <w:tcPr>
            <w:tcW w:w="8567" w:type="dxa"/>
          </w:tcPr>
          <w:p w:rsidR="00E67D40" w:rsidRPr="00D207DB" w:rsidRDefault="00E67D40" w:rsidP="00ED10AC">
            <w:pPr>
              <w:pStyle w:val="ConsPlusNormal"/>
              <w:spacing w:after="0"/>
              <w:jc w:val="both"/>
            </w:pPr>
            <w:r w:rsidRPr="00D207DB">
              <w:t>сравнивать плодородие почв в различных природных зонах</w:t>
            </w:r>
          </w:p>
        </w:tc>
      </w:tr>
      <w:tr w:rsidR="00E67D40" w:rsidRPr="00C86FBF" w:rsidTr="00E67D40">
        <w:tc>
          <w:tcPr>
            <w:tcW w:w="1701" w:type="dxa"/>
          </w:tcPr>
          <w:p w:rsidR="00E67D40" w:rsidRPr="00D207DB" w:rsidRDefault="00E67D40" w:rsidP="00ED10AC">
            <w:pPr>
              <w:pStyle w:val="ConsPlusNormal"/>
              <w:spacing w:after="0"/>
              <w:jc w:val="center"/>
            </w:pPr>
            <w:r w:rsidRPr="00D207DB">
              <w:t>1.3.6</w:t>
            </w:r>
          </w:p>
        </w:tc>
        <w:tc>
          <w:tcPr>
            <w:tcW w:w="8567" w:type="dxa"/>
          </w:tcPr>
          <w:p w:rsidR="00E67D40" w:rsidRPr="00D207DB" w:rsidRDefault="00E67D40" w:rsidP="00ED10AC">
            <w:pPr>
              <w:pStyle w:val="ConsPlusNormal"/>
              <w:spacing w:after="0"/>
              <w:jc w:val="both"/>
            </w:pPr>
            <w:r w:rsidRPr="00D207DB">
              <w:t>применять понятия "почва", "плодородие почв" для решения учебных и (или) практико-ориентированных задач</w:t>
            </w:r>
          </w:p>
        </w:tc>
      </w:tr>
      <w:tr w:rsidR="00E67D40" w:rsidRPr="00D207DB" w:rsidTr="00E67D40">
        <w:tc>
          <w:tcPr>
            <w:tcW w:w="1701" w:type="dxa"/>
          </w:tcPr>
          <w:p w:rsidR="00E67D40" w:rsidRPr="00D207DB" w:rsidRDefault="00E67D40" w:rsidP="00ED10AC">
            <w:pPr>
              <w:pStyle w:val="ConsPlusNormal"/>
              <w:spacing w:after="0"/>
              <w:jc w:val="center"/>
            </w:pPr>
            <w:r w:rsidRPr="00D207DB">
              <w:t>1.4</w:t>
            </w:r>
          </w:p>
        </w:tc>
        <w:tc>
          <w:tcPr>
            <w:tcW w:w="8567" w:type="dxa"/>
          </w:tcPr>
          <w:p w:rsidR="00E67D40" w:rsidRPr="00D207DB" w:rsidRDefault="00E67D40" w:rsidP="00ED10AC">
            <w:pPr>
              <w:pStyle w:val="ConsPlusNormal"/>
              <w:spacing w:after="0"/>
              <w:jc w:val="both"/>
            </w:pPr>
            <w:r w:rsidRPr="00D207DB">
              <w:t>Тема "Природно-территориальные комплексы":</w:t>
            </w:r>
          </w:p>
        </w:tc>
      </w:tr>
      <w:tr w:rsidR="00E67D40" w:rsidRPr="00C86FBF" w:rsidTr="00E67D40">
        <w:tc>
          <w:tcPr>
            <w:tcW w:w="1701" w:type="dxa"/>
          </w:tcPr>
          <w:p w:rsidR="00E67D40" w:rsidRPr="00D207DB" w:rsidRDefault="00E67D40" w:rsidP="00ED10AC">
            <w:pPr>
              <w:pStyle w:val="ConsPlusNormal"/>
              <w:spacing w:after="0"/>
              <w:jc w:val="center"/>
            </w:pPr>
            <w:r w:rsidRPr="00D207DB">
              <w:t>1.4.1</w:t>
            </w:r>
          </w:p>
        </w:tc>
        <w:tc>
          <w:tcPr>
            <w:tcW w:w="8567" w:type="dxa"/>
          </w:tcPr>
          <w:p w:rsidR="00E67D40" w:rsidRPr="00D207DB" w:rsidRDefault="00E67D40" w:rsidP="00ED10AC">
            <w:pPr>
              <w:pStyle w:val="ConsPlusNormal"/>
              <w:spacing w:after="0"/>
              <w:jc w:val="both"/>
            </w:pPr>
            <w:r w:rsidRPr="00D207DB">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r>
      <w:tr w:rsidR="00E67D40" w:rsidRPr="00C86FBF" w:rsidTr="00E67D40">
        <w:tc>
          <w:tcPr>
            <w:tcW w:w="1701" w:type="dxa"/>
          </w:tcPr>
          <w:p w:rsidR="00E67D40" w:rsidRPr="00D207DB" w:rsidRDefault="00E67D40" w:rsidP="00ED10AC">
            <w:pPr>
              <w:pStyle w:val="ConsPlusNormal"/>
              <w:spacing w:after="0"/>
              <w:jc w:val="center"/>
            </w:pPr>
            <w:r w:rsidRPr="00D207DB">
              <w:t>1.4.2</w:t>
            </w:r>
          </w:p>
        </w:tc>
        <w:tc>
          <w:tcPr>
            <w:tcW w:w="8567" w:type="dxa"/>
          </w:tcPr>
          <w:p w:rsidR="00E67D40" w:rsidRPr="00D207DB" w:rsidRDefault="00E67D40" w:rsidP="00ED10AC">
            <w:pPr>
              <w:pStyle w:val="ConsPlusNormal"/>
              <w:spacing w:after="0"/>
              <w:jc w:val="both"/>
            </w:pPr>
            <w:r w:rsidRPr="00D207DB">
              <w:t>объяснять взаимосвязи компонентов природы в природно-территориальном комплексе</w:t>
            </w:r>
          </w:p>
        </w:tc>
      </w:tr>
      <w:tr w:rsidR="00E67D40" w:rsidRPr="00C86FBF" w:rsidTr="00E67D40">
        <w:tc>
          <w:tcPr>
            <w:tcW w:w="1701" w:type="dxa"/>
          </w:tcPr>
          <w:p w:rsidR="00E67D40" w:rsidRPr="00D207DB" w:rsidRDefault="00E67D40" w:rsidP="00ED10AC">
            <w:pPr>
              <w:pStyle w:val="ConsPlusNormal"/>
              <w:spacing w:after="0"/>
              <w:jc w:val="center"/>
            </w:pPr>
            <w:r w:rsidRPr="00D207DB">
              <w:t>1.4.3</w:t>
            </w:r>
          </w:p>
        </w:tc>
        <w:tc>
          <w:tcPr>
            <w:tcW w:w="8567" w:type="dxa"/>
          </w:tcPr>
          <w:p w:rsidR="00E67D40" w:rsidRPr="00D207DB" w:rsidRDefault="00E67D40" w:rsidP="00ED10AC">
            <w:pPr>
              <w:pStyle w:val="ConsPlusNormal"/>
              <w:spacing w:after="0"/>
              <w:jc w:val="both"/>
            </w:pPr>
            <w:r w:rsidRPr="00D207DB">
              <w:t>применять понятия "природный комплекс", "природно-территориальный комплекс", "круговорот веществ в природе" для решения учебных и (или) практико-ориентированных задач</w:t>
            </w:r>
          </w:p>
        </w:tc>
      </w:tr>
    </w:tbl>
    <w:p w:rsidR="00E67D40" w:rsidRPr="00D207DB" w:rsidRDefault="00E67D40" w:rsidP="00ED10AC">
      <w:pPr>
        <w:pStyle w:val="ConsPlusNormal"/>
        <w:spacing w:after="0"/>
        <w:ind w:firstLine="540"/>
        <w:jc w:val="both"/>
      </w:pPr>
    </w:p>
    <w:p w:rsidR="00E67D40" w:rsidRPr="00D207DB" w:rsidRDefault="00E67D40" w:rsidP="00E67D40">
      <w:pPr>
        <w:pStyle w:val="ConsPlusNormal"/>
        <w:jc w:val="right"/>
      </w:pPr>
      <w:r w:rsidRPr="00D207DB">
        <w:t>Таблица 21.3</w:t>
      </w:r>
    </w:p>
    <w:p w:rsidR="00E67D40" w:rsidRPr="00D207DB" w:rsidRDefault="00E67D40" w:rsidP="00E67D40">
      <w:pPr>
        <w:pStyle w:val="ConsPlusNormal"/>
        <w:jc w:val="center"/>
      </w:pPr>
      <w:r w:rsidRPr="00D207DB">
        <w:t>Проверяемые элементы содержания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9134"/>
      </w:tblGrid>
      <w:tr w:rsidR="00E67D40" w:rsidRPr="00D207DB" w:rsidTr="00E67D40">
        <w:tc>
          <w:tcPr>
            <w:tcW w:w="1134" w:type="dxa"/>
          </w:tcPr>
          <w:p w:rsidR="00E67D40" w:rsidRPr="00D207DB" w:rsidRDefault="00E67D40" w:rsidP="00E67D40">
            <w:pPr>
              <w:pStyle w:val="ConsPlusNormal"/>
              <w:spacing w:after="0"/>
              <w:jc w:val="center"/>
            </w:pPr>
            <w:r w:rsidRPr="00D207DB">
              <w:t>Код</w:t>
            </w:r>
          </w:p>
        </w:tc>
        <w:tc>
          <w:tcPr>
            <w:tcW w:w="9134" w:type="dxa"/>
          </w:tcPr>
          <w:p w:rsidR="00E67D40" w:rsidRPr="00D207DB" w:rsidRDefault="00E67D40" w:rsidP="00E67D40">
            <w:pPr>
              <w:pStyle w:val="ConsPlusNormal"/>
              <w:spacing w:after="0"/>
              <w:jc w:val="center"/>
            </w:pPr>
            <w:r w:rsidRPr="00D207DB">
              <w:t>Проверяемый элемент содержания</w:t>
            </w:r>
          </w:p>
        </w:tc>
      </w:tr>
      <w:tr w:rsidR="00E67D40" w:rsidRPr="00D207DB" w:rsidTr="00E67D40">
        <w:tc>
          <w:tcPr>
            <w:tcW w:w="1134" w:type="dxa"/>
          </w:tcPr>
          <w:p w:rsidR="00E67D40" w:rsidRPr="00D207DB" w:rsidRDefault="00E67D40" w:rsidP="00E67D40">
            <w:pPr>
              <w:pStyle w:val="ConsPlusNormal"/>
              <w:spacing w:after="0"/>
              <w:jc w:val="center"/>
            </w:pPr>
            <w:r w:rsidRPr="00D207DB">
              <w:t>1</w:t>
            </w:r>
          </w:p>
        </w:tc>
        <w:tc>
          <w:tcPr>
            <w:tcW w:w="9134" w:type="dxa"/>
          </w:tcPr>
          <w:p w:rsidR="00E67D40" w:rsidRPr="00D207DB" w:rsidRDefault="00E67D40" w:rsidP="00E67D40">
            <w:pPr>
              <w:pStyle w:val="ConsPlusNormal"/>
              <w:spacing w:after="0"/>
              <w:jc w:val="both"/>
            </w:pPr>
            <w:r w:rsidRPr="00D207DB">
              <w:t>Гидросфера - водная оболочка Земли</w:t>
            </w:r>
          </w:p>
        </w:tc>
      </w:tr>
      <w:tr w:rsidR="00E67D40" w:rsidRPr="00C86FBF" w:rsidTr="00E67D40">
        <w:tc>
          <w:tcPr>
            <w:tcW w:w="1134" w:type="dxa"/>
          </w:tcPr>
          <w:p w:rsidR="00E67D40" w:rsidRPr="00D207DB" w:rsidRDefault="00E67D40" w:rsidP="00E67D40">
            <w:pPr>
              <w:pStyle w:val="ConsPlusNormal"/>
              <w:spacing w:after="0"/>
              <w:jc w:val="center"/>
            </w:pPr>
            <w:r w:rsidRPr="00D207DB">
              <w:t>1.1</w:t>
            </w:r>
          </w:p>
        </w:tc>
        <w:tc>
          <w:tcPr>
            <w:tcW w:w="9134" w:type="dxa"/>
          </w:tcPr>
          <w:p w:rsidR="00E67D40" w:rsidRPr="00D207DB" w:rsidRDefault="00E67D40" w:rsidP="00E67D40">
            <w:pPr>
              <w:pStyle w:val="ConsPlusNormal"/>
              <w:spacing w:after="0"/>
              <w:jc w:val="both"/>
            </w:pPr>
            <w:r w:rsidRPr="00D207DB">
              <w:t>Части гидросферы. Мировой круговорот воды</w:t>
            </w:r>
          </w:p>
        </w:tc>
      </w:tr>
      <w:tr w:rsidR="00E67D40" w:rsidRPr="00D207DB" w:rsidTr="00E67D40">
        <w:tc>
          <w:tcPr>
            <w:tcW w:w="1134" w:type="dxa"/>
          </w:tcPr>
          <w:p w:rsidR="00E67D40" w:rsidRPr="00D207DB" w:rsidRDefault="00E67D40" w:rsidP="00E67D40">
            <w:pPr>
              <w:pStyle w:val="ConsPlusNormal"/>
              <w:spacing w:after="0"/>
              <w:jc w:val="center"/>
            </w:pPr>
            <w:r w:rsidRPr="00D207DB">
              <w:t>1.2</w:t>
            </w:r>
          </w:p>
        </w:tc>
        <w:tc>
          <w:tcPr>
            <w:tcW w:w="9134" w:type="dxa"/>
          </w:tcPr>
          <w:p w:rsidR="00E67D40" w:rsidRPr="00D207DB" w:rsidRDefault="00E67D40" w:rsidP="00E67D40">
            <w:pPr>
              <w:pStyle w:val="ConsPlusNormal"/>
              <w:spacing w:after="0"/>
              <w:jc w:val="both"/>
            </w:pPr>
            <w:r w:rsidRPr="00D207DB">
              <w:t>Мировой океан и его части. Моря внутренние и окраинные. Движение воды в Мировом океане: волны, приливы и отливы, океанические течения. Соленость и температура океанических вод</w:t>
            </w:r>
          </w:p>
        </w:tc>
      </w:tr>
      <w:tr w:rsidR="00E67D40" w:rsidRPr="00D207DB" w:rsidTr="00E67D40">
        <w:tc>
          <w:tcPr>
            <w:tcW w:w="1134" w:type="dxa"/>
          </w:tcPr>
          <w:p w:rsidR="00E67D40" w:rsidRPr="00D207DB" w:rsidRDefault="00E67D40" w:rsidP="00E67D40">
            <w:pPr>
              <w:pStyle w:val="ConsPlusNormal"/>
              <w:spacing w:after="0"/>
              <w:jc w:val="center"/>
            </w:pPr>
            <w:r w:rsidRPr="00D207DB">
              <w:t>1.3</w:t>
            </w:r>
          </w:p>
        </w:tc>
        <w:tc>
          <w:tcPr>
            <w:tcW w:w="9134" w:type="dxa"/>
          </w:tcPr>
          <w:p w:rsidR="00E67D40" w:rsidRPr="00D207DB" w:rsidRDefault="00E67D40" w:rsidP="00E67D40">
            <w:pPr>
              <w:pStyle w:val="ConsPlusNormal"/>
              <w:spacing w:after="0"/>
              <w:jc w:val="both"/>
            </w:pPr>
            <w:r w:rsidRPr="00D207DB">
              <w:t>Воды суши. Реки: горные и равнинные. Речная система, бассейн, водораздел. Пороги и водопады. Питание и режим рек. Озера. Происхождение озерных котловин. Озера сточные и бессточные. Болота, их образование</w:t>
            </w:r>
          </w:p>
        </w:tc>
      </w:tr>
      <w:tr w:rsidR="00E67D40" w:rsidRPr="00D207DB" w:rsidTr="00E67D40">
        <w:tc>
          <w:tcPr>
            <w:tcW w:w="1134" w:type="dxa"/>
          </w:tcPr>
          <w:p w:rsidR="00E67D40" w:rsidRPr="00D207DB" w:rsidRDefault="00E67D40" w:rsidP="00E67D40">
            <w:pPr>
              <w:pStyle w:val="ConsPlusNormal"/>
              <w:spacing w:after="0"/>
              <w:jc w:val="center"/>
            </w:pPr>
            <w:r w:rsidRPr="00D207DB">
              <w:t>1.4</w:t>
            </w:r>
          </w:p>
        </w:tc>
        <w:tc>
          <w:tcPr>
            <w:tcW w:w="9134" w:type="dxa"/>
          </w:tcPr>
          <w:p w:rsidR="00E67D40" w:rsidRPr="00D207DB" w:rsidRDefault="00E67D40" w:rsidP="00E67D40">
            <w:pPr>
              <w:pStyle w:val="ConsPlusNormal"/>
              <w:spacing w:after="0"/>
              <w:jc w:val="both"/>
            </w:pPr>
            <w:r w:rsidRPr="00D207DB">
              <w:t>Подземные воды их виды, происхождение и использование. Гейзеры. Горные и покровные ледники. Многолетняя мерзлота</w:t>
            </w:r>
          </w:p>
        </w:tc>
      </w:tr>
      <w:tr w:rsidR="00E67D40" w:rsidRPr="00D207DB" w:rsidTr="00E67D40">
        <w:tc>
          <w:tcPr>
            <w:tcW w:w="1134" w:type="dxa"/>
          </w:tcPr>
          <w:p w:rsidR="00E67D40" w:rsidRPr="00D207DB" w:rsidRDefault="00E67D40" w:rsidP="00E67D40">
            <w:pPr>
              <w:pStyle w:val="ConsPlusNormal"/>
              <w:spacing w:after="0"/>
              <w:jc w:val="center"/>
            </w:pPr>
            <w:r w:rsidRPr="00D207DB">
              <w:t>1.5</w:t>
            </w:r>
          </w:p>
        </w:tc>
        <w:tc>
          <w:tcPr>
            <w:tcW w:w="9134" w:type="dxa"/>
          </w:tcPr>
          <w:p w:rsidR="00E67D40" w:rsidRPr="00D207DB" w:rsidRDefault="00E67D40" w:rsidP="00E67D40">
            <w:pPr>
              <w:pStyle w:val="ConsPlusNormal"/>
              <w:spacing w:after="0"/>
              <w:jc w:val="both"/>
            </w:pPr>
            <w:r w:rsidRPr="00D207DB">
              <w:t>Человек и гидросфера. Современные исследования в гидросфере. Стихийные явления в гидросфере</w:t>
            </w:r>
          </w:p>
        </w:tc>
      </w:tr>
      <w:tr w:rsidR="00E67D40" w:rsidRPr="00D207DB" w:rsidTr="00E67D40">
        <w:tc>
          <w:tcPr>
            <w:tcW w:w="1134" w:type="dxa"/>
          </w:tcPr>
          <w:p w:rsidR="00E67D40" w:rsidRPr="00D207DB" w:rsidRDefault="00E67D40" w:rsidP="00E67D40">
            <w:pPr>
              <w:pStyle w:val="ConsPlusNormal"/>
              <w:spacing w:after="0"/>
              <w:jc w:val="center"/>
            </w:pPr>
            <w:r w:rsidRPr="00D207DB">
              <w:t>2</w:t>
            </w:r>
          </w:p>
        </w:tc>
        <w:tc>
          <w:tcPr>
            <w:tcW w:w="9134" w:type="dxa"/>
          </w:tcPr>
          <w:p w:rsidR="00E67D40" w:rsidRPr="00D207DB" w:rsidRDefault="00E67D40" w:rsidP="00E67D40">
            <w:pPr>
              <w:pStyle w:val="ConsPlusNormal"/>
              <w:spacing w:after="0"/>
              <w:jc w:val="both"/>
            </w:pPr>
            <w:r w:rsidRPr="00D207DB">
              <w:t>Атмосфера - воздушная оболочка Земли</w:t>
            </w:r>
          </w:p>
        </w:tc>
      </w:tr>
      <w:tr w:rsidR="00E67D40" w:rsidRPr="00C86FBF" w:rsidTr="00E67D40">
        <w:tc>
          <w:tcPr>
            <w:tcW w:w="1134" w:type="dxa"/>
          </w:tcPr>
          <w:p w:rsidR="00E67D40" w:rsidRPr="00D207DB" w:rsidRDefault="00E67D40" w:rsidP="00E67D40">
            <w:pPr>
              <w:pStyle w:val="ConsPlusNormal"/>
              <w:spacing w:after="0"/>
              <w:jc w:val="center"/>
            </w:pPr>
            <w:r w:rsidRPr="00D207DB">
              <w:t>2.1</w:t>
            </w:r>
          </w:p>
        </w:tc>
        <w:tc>
          <w:tcPr>
            <w:tcW w:w="9134" w:type="dxa"/>
          </w:tcPr>
          <w:p w:rsidR="00E67D40" w:rsidRPr="00D207DB" w:rsidRDefault="00E67D40" w:rsidP="00E67D40">
            <w:pPr>
              <w:pStyle w:val="ConsPlusNormal"/>
              <w:spacing w:after="0"/>
              <w:jc w:val="both"/>
            </w:pPr>
            <w:r w:rsidRPr="00D207DB">
              <w:t>Газовый состав, строение и значение атмосферы</w:t>
            </w:r>
          </w:p>
        </w:tc>
      </w:tr>
      <w:tr w:rsidR="00E67D40" w:rsidRPr="00D207DB" w:rsidTr="00E67D40">
        <w:tc>
          <w:tcPr>
            <w:tcW w:w="1134" w:type="dxa"/>
          </w:tcPr>
          <w:p w:rsidR="00E67D40" w:rsidRPr="00D207DB" w:rsidRDefault="00E67D40" w:rsidP="00E67D40">
            <w:pPr>
              <w:pStyle w:val="ConsPlusNormal"/>
              <w:spacing w:after="0"/>
              <w:jc w:val="center"/>
            </w:pPr>
            <w:r w:rsidRPr="00D207DB">
              <w:t>2.2</w:t>
            </w:r>
          </w:p>
        </w:tc>
        <w:tc>
          <w:tcPr>
            <w:tcW w:w="9134" w:type="dxa"/>
          </w:tcPr>
          <w:p w:rsidR="00E67D40" w:rsidRPr="00D207DB" w:rsidRDefault="00E67D40" w:rsidP="00E67D40">
            <w:pPr>
              <w:pStyle w:val="ConsPlusNormal"/>
              <w:spacing w:after="0"/>
              <w:jc w:val="both"/>
            </w:pPr>
            <w:r w:rsidRPr="00D207DB">
              <w:t>Температура воздуха. Зависимость нагревания поверхности от угла падения солнечных лучей. Суточный ход и годовой ход температуры воздуха, графическое отображение</w:t>
            </w:r>
          </w:p>
        </w:tc>
      </w:tr>
      <w:tr w:rsidR="00E67D40" w:rsidRPr="00D207DB" w:rsidTr="00E67D40">
        <w:tc>
          <w:tcPr>
            <w:tcW w:w="1134" w:type="dxa"/>
          </w:tcPr>
          <w:p w:rsidR="00E67D40" w:rsidRPr="00D207DB" w:rsidRDefault="00E67D40" w:rsidP="00E67D40">
            <w:pPr>
              <w:pStyle w:val="ConsPlusNormal"/>
              <w:spacing w:after="0"/>
              <w:jc w:val="center"/>
            </w:pPr>
            <w:r w:rsidRPr="00D207DB">
              <w:t>2.3</w:t>
            </w:r>
          </w:p>
        </w:tc>
        <w:tc>
          <w:tcPr>
            <w:tcW w:w="9134" w:type="dxa"/>
          </w:tcPr>
          <w:p w:rsidR="00E67D40" w:rsidRPr="00D207DB" w:rsidRDefault="00E67D40" w:rsidP="00E67D40">
            <w:pPr>
              <w:pStyle w:val="ConsPlusNormal"/>
              <w:spacing w:after="0"/>
              <w:jc w:val="both"/>
            </w:pPr>
            <w:r w:rsidRPr="00D207DB">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tc>
      </w:tr>
      <w:tr w:rsidR="00E67D40" w:rsidRPr="00C86FBF" w:rsidTr="00E67D40">
        <w:tc>
          <w:tcPr>
            <w:tcW w:w="1134" w:type="dxa"/>
          </w:tcPr>
          <w:p w:rsidR="00E67D40" w:rsidRPr="00D207DB" w:rsidRDefault="00E67D40" w:rsidP="00E67D40">
            <w:pPr>
              <w:pStyle w:val="ConsPlusNormal"/>
              <w:spacing w:after="0"/>
              <w:jc w:val="center"/>
            </w:pPr>
            <w:r w:rsidRPr="00D207DB">
              <w:t>2.4</w:t>
            </w:r>
          </w:p>
        </w:tc>
        <w:tc>
          <w:tcPr>
            <w:tcW w:w="9134" w:type="dxa"/>
          </w:tcPr>
          <w:p w:rsidR="00E67D40" w:rsidRPr="00D207DB" w:rsidRDefault="00E67D40" w:rsidP="00E67D40">
            <w:pPr>
              <w:pStyle w:val="ConsPlusNormal"/>
              <w:spacing w:after="0"/>
              <w:jc w:val="both"/>
            </w:pPr>
            <w:r w:rsidRPr="00D207DB">
              <w:t>Атмосферное давление. Ветер и причины его возникновения. Роза ветров. Бризы. Муссоны. Пассаты</w:t>
            </w:r>
          </w:p>
        </w:tc>
      </w:tr>
      <w:tr w:rsidR="00E67D40" w:rsidRPr="00C86FBF" w:rsidTr="00E67D40">
        <w:tc>
          <w:tcPr>
            <w:tcW w:w="1134" w:type="dxa"/>
          </w:tcPr>
          <w:p w:rsidR="00E67D40" w:rsidRPr="00D207DB" w:rsidRDefault="00E67D40" w:rsidP="00E67D40">
            <w:pPr>
              <w:pStyle w:val="ConsPlusNormal"/>
              <w:spacing w:after="0"/>
              <w:jc w:val="center"/>
            </w:pPr>
            <w:r w:rsidRPr="00D207DB">
              <w:t>2.5</w:t>
            </w:r>
          </w:p>
        </w:tc>
        <w:tc>
          <w:tcPr>
            <w:tcW w:w="9134" w:type="dxa"/>
          </w:tcPr>
          <w:p w:rsidR="00E67D40" w:rsidRPr="00D207DB" w:rsidRDefault="00E67D40" w:rsidP="00E67D40">
            <w:pPr>
              <w:pStyle w:val="ConsPlusNormal"/>
              <w:spacing w:after="0"/>
              <w:jc w:val="both"/>
            </w:pPr>
            <w:r w:rsidRPr="00D207DB">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tc>
      </w:tr>
      <w:tr w:rsidR="00E67D40" w:rsidRPr="00D207DB" w:rsidTr="00E67D40">
        <w:tc>
          <w:tcPr>
            <w:tcW w:w="1134" w:type="dxa"/>
          </w:tcPr>
          <w:p w:rsidR="00E67D40" w:rsidRPr="00D207DB" w:rsidRDefault="00E67D40" w:rsidP="00E67D40">
            <w:pPr>
              <w:pStyle w:val="ConsPlusNormal"/>
              <w:spacing w:after="0"/>
              <w:jc w:val="center"/>
            </w:pPr>
            <w:r w:rsidRPr="00D207DB">
              <w:t>2.6.</w:t>
            </w:r>
          </w:p>
        </w:tc>
        <w:tc>
          <w:tcPr>
            <w:tcW w:w="9134" w:type="dxa"/>
          </w:tcPr>
          <w:p w:rsidR="00E67D40" w:rsidRPr="00D207DB" w:rsidRDefault="00E67D40" w:rsidP="00E67D40">
            <w:pPr>
              <w:pStyle w:val="ConsPlusNormal"/>
              <w:spacing w:after="0"/>
              <w:jc w:val="both"/>
            </w:pPr>
            <w:r w:rsidRPr="00D207DB">
              <w:t>Человек и атмосфера. Современные изменения климата. Стихийные явления в атмосфере</w:t>
            </w:r>
          </w:p>
        </w:tc>
      </w:tr>
      <w:tr w:rsidR="00E67D40" w:rsidRPr="00D207DB" w:rsidTr="00E67D40">
        <w:tc>
          <w:tcPr>
            <w:tcW w:w="1134" w:type="dxa"/>
          </w:tcPr>
          <w:p w:rsidR="00E67D40" w:rsidRPr="00D207DB" w:rsidRDefault="00E67D40" w:rsidP="00E67D40">
            <w:pPr>
              <w:pStyle w:val="ConsPlusNormal"/>
              <w:spacing w:after="0"/>
              <w:jc w:val="center"/>
            </w:pPr>
            <w:r w:rsidRPr="00D207DB">
              <w:t>3</w:t>
            </w:r>
          </w:p>
        </w:tc>
        <w:tc>
          <w:tcPr>
            <w:tcW w:w="9134" w:type="dxa"/>
          </w:tcPr>
          <w:p w:rsidR="00E67D40" w:rsidRPr="00D207DB" w:rsidRDefault="00E67D40" w:rsidP="00E67D40">
            <w:pPr>
              <w:pStyle w:val="ConsPlusNormal"/>
              <w:spacing w:after="0"/>
              <w:jc w:val="both"/>
            </w:pPr>
            <w:r w:rsidRPr="00D207DB">
              <w:t>Биосфера - оболочка жизни</w:t>
            </w:r>
          </w:p>
        </w:tc>
      </w:tr>
      <w:tr w:rsidR="00E67D40" w:rsidRPr="00D207DB" w:rsidTr="00E67D40">
        <w:tc>
          <w:tcPr>
            <w:tcW w:w="1134" w:type="dxa"/>
          </w:tcPr>
          <w:p w:rsidR="00E67D40" w:rsidRPr="00D207DB" w:rsidRDefault="00E67D40" w:rsidP="00E67D40">
            <w:pPr>
              <w:pStyle w:val="ConsPlusNormal"/>
              <w:spacing w:after="0"/>
              <w:jc w:val="center"/>
            </w:pPr>
            <w:r w:rsidRPr="00D207DB">
              <w:t>3.1</w:t>
            </w:r>
          </w:p>
        </w:tc>
        <w:tc>
          <w:tcPr>
            <w:tcW w:w="9134" w:type="dxa"/>
          </w:tcPr>
          <w:p w:rsidR="00E67D40" w:rsidRPr="00D207DB" w:rsidRDefault="00E67D40" w:rsidP="00E67D40">
            <w:pPr>
              <w:pStyle w:val="ConsPlusNormal"/>
              <w:spacing w:after="0"/>
              <w:jc w:val="both"/>
            </w:pPr>
            <w:r w:rsidRPr="00D207DB">
              <w:t>Биосфера - оболочка жизни Границы биосферы. Разнообразие животного и растительного мира. Приспособление живых организмов к среде обитания. Жизнь в Океане</w:t>
            </w:r>
          </w:p>
        </w:tc>
      </w:tr>
      <w:tr w:rsidR="00E67D40" w:rsidRPr="00C86FBF" w:rsidTr="00E67D40">
        <w:tc>
          <w:tcPr>
            <w:tcW w:w="1134" w:type="dxa"/>
          </w:tcPr>
          <w:p w:rsidR="00E67D40" w:rsidRPr="00D207DB" w:rsidRDefault="00E67D40" w:rsidP="00E67D40">
            <w:pPr>
              <w:pStyle w:val="ConsPlusNormal"/>
              <w:spacing w:after="0"/>
              <w:jc w:val="center"/>
            </w:pPr>
            <w:r w:rsidRPr="00D207DB">
              <w:t>3.2</w:t>
            </w:r>
          </w:p>
        </w:tc>
        <w:tc>
          <w:tcPr>
            <w:tcW w:w="9134" w:type="dxa"/>
          </w:tcPr>
          <w:p w:rsidR="00E67D40" w:rsidRPr="00D207DB" w:rsidRDefault="00E67D40" w:rsidP="00E67D40">
            <w:pPr>
              <w:pStyle w:val="ConsPlusNormal"/>
              <w:spacing w:after="0"/>
              <w:jc w:val="both"/>
            </w:pPr>
            <w:r w:rsidRPr="00D207DB">
              <w:t>Человек - часть биосферы. Распространение людей на Земле</w:t>
            </w:r>
          </w:p>
        </w:tc>
      </w:tr>
      <w:tr w:rsidR="00E67D40" w:rsidRPr="00D207DB" w:rsidTr="00E67D40">
        <w:tc>
          <w:tcPr>
            <w:tcW w:w="1134" w:type="dxa"/>
          </w:tcPr>
          <w:p w:rsidR="00E67D40" w:rsidRPr="00D207DB" w:rsidRDefault="00E67D40" w:rsidP="00E67D40">
            <w:pPr>
              <w:pStyle w:val="ConsPlusNormal"/>
              <w:spacing w:after="0"/>
              <w:jc w:val="center"/>
            </w:pPr>
            <w:r w:rsidRPr="00D207DB">
              <w:t>4</w:t>
            </w:r>
          </w:p>
        </w:tc>
        <w:tc>
          <w:tcPr>
            <w:tcW w:w="9134" w:type="dxa"/>
          </w:tcPr>
          <w:p w:rsidR="00E67D40" w:rsidRPr="00D207DB" w:rsidRDefault="00E67D40" w:rsidP="00E67D40">
            <w:pPr>
              <w:pStyle w:val="ConsPlusNormal"/>
              <w:spacing w:after="0"/>
              <w:jc w:val="both"/>
            </w:pPr>
            <w:r w:rsidRPr="00D207DB">
              <w:t>Природно-территориальные комплексы</w:t>
            </w:r>
          </w:p>
        </w:tc>
      </w:tr>
      <w:tr w:rsidR="00E67D40" w:rsidRPr="00D207DB" w:rsidTr="00E67D40">
        <w:tc>
          <w:tcPr>
            <w:tcW w:w="1134" w:type="dxa"/>
          </w:tcPr>
          <w:p w:rsidR="00E67D40" w:rsidRPr="00D207DB" w:rsidRDefault="00E67D40" w:rsidP="00E67D40">
            <w:pPr>
              <w:pStyle w:val="ConsPlusNormal"/>
              <w:spacing w:after="0"/>
              <w:jc w:val="center"/>
            </w:pPr>
            <w:r w:rsidRPr="00D207DB">
              <w:t>4.1</w:t>
            </w:r>
          </w:p>
        </w:tc>
        <w:tc>
          <w:tcPr>
            <w:tcW w:w="9134" w:type="dxa"/>
          </w:tcPr>
          <w:p w:rsidR="00E67D40" w:rsidRPr="00D207DB" w:rsidRDefault="00E67D40" w:rsidP="00E67D40">
            <w:pPr>
              <w:pStyle w:val="ConsPlusNormal"/>
              <w:spacing w:after="0"/>
              <w:jc w:val="both"/>
            </w:pPr>
            <w:r w:rsidRPr="00D207DB">
              <w:t>Природно-территориальный комплекс. Глобальные, региональные и локальные природные комплексы. Природные комплексы своей местности</w:t>
            </w:r>
          </w:p>
        </w:tc>
      </w:tr>
      <w:tr w:rsidR="00E67D40" w:rsidRPr="00C86FBF" w:rsidTr="00E67D40">
        <w:tc>
          <w:tcPr>
            <w:tcW w:w="1134" w:type="dxa"/>
          </w:tcPr>
          <w:p w:rsidR="00E67D40" w:rsidRPr="00D207DB" w:rsidRDefault="00E67D40" w:rsidP="00E67D40">
            <w:pPr>
              <w:pStyle w:val="ConsPlusNormal"/>
              <w:spacing w:after="0"/>
              <w:jc w:val="center"/>
            </w:pPr>
            <w:r w:rsidRPr="00D207DB">
              <w:t>4.2</w:t>
            </w:r>
          </w:p>
        </w:tc>
        <w:tc>
          <w:tcPr>
            <w:tcW w:w="9134" w:type="dxa"/>
          </w:tcPr>
          <w:p w:rsidR="00E67D40" w:rsidRPr="00D207DB" w:rsidRDefault="00E67D40" w:rsidP="00E67D40">
            <w:pPr>
              <w:pStyle w:val="ConsPlusNormal"/>
              <w:spacing w:after="0"/>
              <w:jc w:val="both"/>
            </w:pPr>
            <w:r w:rsidRPr="00D207DB">
              <w:t>Круговороты веществ на Земле. Круговороты воды, газов, горных пород, биогенного вещества</w:t>
            </w:r>
          </w:p>
        </w:tc>
      </w:tr>
      <w:tr w:rsidR="00E67D40" w:rsidRPr="00D207DB" w:rsidTr="00E67D40">
        <w:tc>
          <w:tcPr>
            <w:tcW w:w="1134" w:type="dxa"/>
          </w:tcPr>
          <w:p w:rsidR="00E67D40" w:rsidRPr="00D207DB" w:rsidRDefault="00E67D40" w:rsidP="00E67D40">
            <w:pPr>
              <w:pStyle w:val="ConsPlusNormal"/>
              <w:spacing w:after="0"/>
              <w:jc w:val="center"/>
            </w:pPr>
            <w:r w:rsidRPr="00D207DB">
              <w:t>4.3</w:t>
            </w:r>
          </w:p>
        </w:tc>
        <w:tc>
          <w:tcPr>
            <w:tcW w:w="9134" w:type="dxa"/>
          </w:tcPr>
          <w:p w:rsidR="00E67D40" w:rsidRPr="00D207DB" w:rsidRDefault="00E67D40" w:rsidP="00E67D40">
            <w:pPr>
              <w:pStyle w:val="ConsPlusNormal"/>
              <w:spacing w:after="0"/>
              <w:jc w:val="both"/>
            </w:pPr>
            <w:r w:rsidRPr="00D207DB">
              <w:t>Почва: ее строение и состав. Образование почвы и плодородие почв. Охрана почв</w:t>
            </w:r>
          </w:p>
        </w:tc>
      </w:tr>
      <w:tr w:rsidR="00E67D40" w:rsidRPr="00D207DB" w:rsidTr="00E67D40">
        <w:tc>
          <w:tcPr>
            <w:tcW w:w="1134" w:type="dxa"/>
          </w:tcPr>
          <w:p w:rsidR="00E67D40" w:rsidRPr="00D207DB" w:rsidRDefault="00E67D40" w:rsidP="00E67D40">
            <w:pPr>
              <w:pStyle w:val="ConsPlusNormal"/>
              <w:spacing w:after="0"/>
              <w:jc w:val="center"/>
            </w:pPr>
            <w:r w:rsidRPr="00D207DB">
              <w:t>4.4</w:t>
            </w:r>
          </w:p>
        </w:tc>
        <w:tc>
          <w:tcPr>
            <w:tcW w:w="9134" w:type="dxa"/>
          </w:tcPr>
          <w:p w:rsidR="00E67D40" w:rsidRPr="00D207DB" w:rsidRDefault="00E67D40" w:rsidP="00E67D40">
            <w:pPr>
              <w:pStyle w:val="ConsPlusNormal"/>
              <w:spacing w:after="0"/>
              <w:jc w:val="both"/>
            </w:pPr>
            <w:r w:rsidRPr="00D207DB">
              <w:t>Природная среда. Охрана природы. Особо охраняемые природные территории. Всемирное наследие ЮНЕСКО</w:t>
            </w:r>
          </w:p>
        </w:tc>
      </w:tr>
    </w:tbl>
    <w:p w:rsidR="00E67D40" w:rsidRPr="00D207DB" w:rsidRDefault="00E67D40" w:rsidP="00E67D40">
      <w:pPr>
        <w:pStyle w:val="ConsPlusNormal"/>
        <w:spacing w:after="0"/>
        <w:ind w:firstLine="540"/>
        <w:jc w:val="both"/>
      </w:pPr>
    </w:p>
    <w:p w:rsidR="00E67D40" w:rsidRPr="00D207DB" w:rsidRDefault="00E67D40" w:rsidP="00E67D40">
      <w:pPr>
        <w:pStyle w:val="ConsPlusNormal"/>
        <w:jc w:val="right"/>
      </w:pPr>
      <w:r w:rsidRPr="00D207DB">
        <w:t>Таблица 21.4</w:t>
      </w:r>
    </w:p>
    <w:p w:rsidR="00E67D40" w:rsidRPr="00D207DB" w:rsidRDefault="00E67D40" w:rsidP="00E67D40">
      <w:pPr>
        <w:pStyle w:val="ConsPlusNormal"/>
        <w:jc w:val="center"/>
      </w:pPr>
      <w:r w:rsidRPr="00D207DB">
        <w:t>Проверяемые требования к результатам освоения основной</w:t>
      </w:r>
    </w:p>
    <w:p w:rsidR="00E67D40" w:rsidRPr="00D207DB" w:rsidRDefault="00E67D40" w:rsidP="00ED10AC">
      <w:pPr>
        <w:pStyle w:val="ConsPlusNormal"/>
        <w:jc w:val="center"/>
      </w:pPr>
      <w:r w:rsidRPr="00D207DB">
        <w:t>образовательной программы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E67D40" w:rsidRPr="00C86FBF" w:rsidTr="00E67D40">
        <w:tc>
          <w:tcPr>
            <w:tcW w:w="1701" w:type="dxa"/>
          </w:tcPr>
          <w:p w:rsidR="00E67D40" w:rsidRPr="00D207DB" w:rsidRDefault="00E67D40" w:rsidP="00ED10AC">
            <w:pPr>
              <w:pStyle w:val="ConsPlusNormal"/>
              <w:spacing w:after="0" w:line="240" w:lineRule="auto"/>
              <w:jc w:val="center"/>
            </w:pPr>
            <w:r w:rsidRPr="00D207DB">
              <w:t>Код проверяемого результата</w:t>
            </w:r>
          </w:p>
        </w:tc>
        <w:tc>
          <w:tcPr>
            <w:tcW w:w="8567" w:type="dxa"/>
          </w:tcPr>
          <w:p w:rsidR="00E67D40" w:rsidRPr="00D207DB" w:rsidRDefault="00E67D40" w:rsidP="00ED10AC">
            <w:pPr>
              <w:pStyle w:val="ConsPlusNormal"/>
              <w:spacing w:after="0" w:line="240" w:lineRule="auto"/>
              <w:jc w:val="center"/>
            </w:pPr>
            <w:r w:rsidRPr="00D207DB">
              <w:t>Проверяемые предметные результаты освоения основной образовательной программы основного общего образования</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w:t>
            </w:r>
          </w:p>
        </w:tc>
        <w:tc>
          <w:tcPr>
            <w:tcW w:w="8567" w:type="dxa"/>
          </w:tcPr>
          <w:p w:rsidR="00E67D40" w:rsidRPr="00D207DB" w:rsidRDefault="00E67D40" w:rsidP="00ED10AC">
            <w:pPr>
              <w:pStyle w:val="ConsPlusNormal"/>
              <w:spacing w:after="0" w:line="240" w:lineRule="auto"/>
              <w:jc w:val="both"/>
            </w:pPr>
            <w:r w:rsidRPr="00D207DB">
              <w:t>По разделу "Главные закономерности природы Земли"</w:t>
            </w:r>
          </w:p>
        </w:tc>
      </w:tr>
      <w:tr w:rsidR="00E67D40" w:rsidRPr="00D207DB" w:rsidTr="00E67D40">
        <w:tc>
          <w:tcPr>
            <w:tcW w:w="1701" w:type="dxa"/>
          </w:tcPr>
          <w:p w:rsidR="00E67D40" w:rsidRPr="00D207DB" w:rsidRDefault="00E67D40" w:rsidP="00ED10AC">
            <w:pPr>
              <w:pStyle w:val="ConsPlusNormal"/>
              <w:spacing w:after="0" w:line="240" w:lineRule="auto"/>
              <w:jc w:val="center"/>
            </w:pPr>
            <w:r w:rsidRPr="00D207DB">
              <w:t>1.1</w:t>
            </w:r>
          </w:p>
        </w:tc>
        <w:tc>
          <w:tcPr>
            <w:tcW w:w="8567" w:type="dxa"/>
          </w:tcPr>
          <w:p w:rsidR="00E67D40" w:rsidRPr="00D207DB" w:rsidRDefault="00E67D40" w:rsidP="00ED10AC">
            <w:pPr>
              <w:pStyle w:val="ConsPlusNormal"/>
              <w:spacing w:after="0" w:line="240" w:lineRule="auto"/>
              <w:jc w:val="both"/>
            </w:pPr>
            <w:r w:rsidRPr="00D207DB">
              <w:t>Тема "Географическая оболочка":</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1.1.1</w:t>
            </w:r>
          </w:p>
        </w:tc>
        <w:tc>
          <w:tcPr>
            <w:tcW w:w="8567" w:type="dxa"/>
          </w:tcPr>
          <w:p w:rsidR="00E67D40" w:rsidRPr="00D207DB" w:rsidRDefault="00E67D40" w:rsidP="00ED10AC">
            <w:pPr>
              <w:pStyle w:val="ConsPlusNormal"/>
              <w:spacing w:after="0" w:line="240" w:lineRule="auto"/>
              <w:jc w:val="both"/>
            </w:pPr>
            <w:r w:rsidRPr="00D207DB">
              <w:t>описывать по географическим картам местоположение изученных географических объектов для решения учебных и (или)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1.1.2</w:t>
            </w:r>
          </w:p>
        </w:tc>
        <w:tc>
          <w:tcPr>
            <w:tcW w:w="8567" w:type="dxa"/>
          </w:tcPr>
          <w:p w:rsidR="00E67D40" w:rsidRPr="00D207DB" w:rsidRDefault="00E67D40" w:rsidP="00ED10AC">
            <w:pPr>
              <w:pStyle w:val="ConsPlusNormal"/>
              <w:spacing w:after="0" w:line="240" w:lineRule="auto"/>
              <w:jc w:val="both"/>
            </w:pPr>
            <w:r w:rsidRPr="00D207DB">
              <w:t>называть строение и свойства (целостность, зональность, ритмичность) географической оболочки</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1.1.3</w:t>
            </w:r>
          </w:p>
        </w:tc>
        <w:tc>
          <w:tcPr>
            <w:tcW w:w="8567" w:type="dxa"/>
          </w:tcPr>
          <w:p w:rsidR="00E67D40" w:rsidRPr="00D207DB" w:rsidRDefault="00E67D40" w:rsidP="00ED10AC">
            <w:pPr>
              <w:pStyle w:val="ConsPlusNormal"/>
              <w:spacing w:after="0" w:line="240" w:lineRule="auto"/>
              <w:jc w:val="both"/>
            </w:pPr>
            <w:r w:rsidRPr="00D207DB">
              <w:t>описывать закономерности изменения в пространстве рельефа, климата, внутренних вод и органического мира</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1.1.4</w:t>
            </w:r>
          </w:p>
        </w:tc>
        <w:tc>
          <w:tcPr>
            <w:tcW w:w="8567" w:type="dxa"/>
          </w:tcPr>
          <w:p w:rsidR="00E67D40" w:rsidRPr="00D207DB" w:rsidRDefault="00E67D40" w:rsidP="00ED10AC">
            <w:pPr>
              <w:pStyle w:val="ConsPlusNormal"/>
              <w:spacing w:after="0" w:line="240" w:lineRule="auto"/>
              <w:jc w:val="both"/>
            </w:pPr>
            <w:r w:rsidRPr="00D207DB">
              <w:t>определять природные зоны по их существенным признакам на основе интеграции и интерпретации информации об особенностях их природы</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1.1.5</w:t>
            </w:r>
          </w:p>
        </w:tc>
        <w:tc>
          <w:tcPr>
            <w:tcW w:w="8567" w:type="dxa"/>
          </w:tcPr>
          <w:p w:rsidR="00E67D40" w:rsidRPr="00D207DB" w:rsidRDefault="00E67D40" w:rsidP="00ED10AC">
            <w:pPr>
              <w:pStyle w:val="ConsPlusNormal"/>
              <w:spacing w:after="0" w:line="240" w:lineRule="auto"/>
              <w:jc w:val="both"/>
            </w:pPr>
            <w:r w:rsidRPr="00D207DB">
              <w:t>различать изученные процессы и явления, происходящие в географической оболочке</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1.1.6</w:t>
            </w:r>
          </w:p>
        </w:tc>
        <w:tc>
          <w:tcPr>
            <w:tcW w:w="8567" w:type="dxa"/>
          </w:tcPr>
          <w:p w:rsidR="00E67D40" w:rsidRPr="00D207DB" w:rsidRDefault="00E67D40" w:rsidP="00ED10AC">
            <w:pPr>
              <w:pStyle w:val="ConsPlusNormal"/>
              <w:spacing w:after="0" w:line="240" w:lineRule="auto"/>
              <w:jc w:val="both"/>
            </w:pPr>
            <w:r w:rsidRPr="00D207DB">
              <w:t>приводить примеры изменений в геосферах в результате деятельности человека</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1.1.7</w:t>
            </w:r>
          </w:p>
        </w:tc>
        <w:tc>
          <w:tcPr>
            <w:tcW w:w="8567" w:type="dxa"/>
          </w:tcPr>
          <w:p w:rsidR="00E67D40" w:rsidRPr="00D207DB" w:rsidRDefault="00E67D40" w:rsidP="00ED10AC">
            <w:pPr>
              <w:pStyle w:val="ConsPlusNormal"/>
              <w:spacing w:after="0" w:line="240" w:lineRule="auto"/>
              <w:jc w:val="both"/>
            </w:pPr>
            <w:r w:rsidRPr="00D207DB">
              <w:t>распознавать проявления изученных географических явлений, представляющие собой отражение таких свойств географической оболочки, как зональность (азональность), ритмичность и целостность</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1.1.8</w:t>
            </w:r>
          </w:p>
        </w:tc>
        <w:tc>
          <w:tcPr>
            <w:tcW w:w="8567" w:type="dxa"/>
          </w:tcPr>
          <w:p w:rsidR="00E67D40" w:rsidRPr="00D207DB" w:rsidRDefault="00E67D40" w:rsidP="00ED10AC">
            <w:pPr>
              <w:pStyle w:val="ConsPlusNormal"/>
              <w:spacing w:after="0" w:line="240" w:lineRule="auto"/>
              <w:jc w:val="both"/>
            </w:pPr>
            <w:r w:rsidRPr="00D207DB">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1.2</w:t>
            </w:r>
          </w:p>
        </w:tc>
        <w:tc>
          <w:tcPr>
            <w:tcW w:w="8567" w:type="dxa"/>
          </w:tcPr>
          <w:p w:rsidR="00E67D40" w:rsidRPr="00D207DB" w:rsidRDefault="00E67D40" w:rsidP="00ED10AC">
            <w:pPr>
              <w:pStyle w:val="ConsPlusNormal"/>
              <w:spacing w:after="0" w:line="240" w:lineRule="auto"/>
              <w:jc w:val="both"/>
            </w:pPr>
            <w:r w:rsidRPr="00D207DB">
              <w:t>Тема "Литосфера и рельеф Земли":</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1.2.1</w:t>
            </w:r>
          </w:p>
        </w:tc>
        <w:tc>
          <w:tcPr>
            <w:tcW w:w="8567" w:type="dxa"/>
          </w:tcPr>
          <w:p w:rsidR="00E67D40" w:rsidRPr="00D207DB" w:rsidRDefault="00E67D40" w:rsidP="00ED10AC">
            <w:pPr>
              <w:pStyle w:val="ConsPlusNormal"/>
              <w:spacing w:after="0" w:line="240" w:lineRule="auto"/>
              <w:jc w:val="both"/>
            </w:pPr>
            <w:r w:rsidRPr="00D207DB">
              <w:t>описывать по физической карте размещение крупных форм рельефа для решения учебных и (или)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1.2.2</w:t>
            </w:r>
          </w:p>
        </w:tc>
        <w:tc>
          <w:tcPr>
            <w:tcW w:w="8567" w:type="dxa"/>
          </w:tcPr>
          <w:p w:rsidR="00E67D40" w:rsidRPr="00D207DB" w:rsidRDefault="00E67D40" w:rsidP="00ED10AC">
            <w:pPr>
              <w:pStyle w:val="ConsPlusNormal"/>
              <w:spacing w:after="0" w:line="240" w:lineRule="auto"/>
              <w:jc w:val="both"/>
            </w:pPr>
            <w:r w:rsidRPr="00D207DB">
              <w:t>называть особенности географических процессов на границах литосферных плит с учетом характера взаимодействия и типа земной коры</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1.2.3</w:t>
            </w:r>
          </w:p>
        </w:tc>
        <w:tc>
          <w:tcPr>
            <w:tcW w:w="8567" w:type="dxa"/>
          </w:tcPr>
          <w:p w:rsidR="00E67D40" w:rsidRPr="00D207DB" w:rsidRDefault="00E67D40" w:rsidP="00ED10AC">
            <w:pPr>
              <w:pStyle w:val="ConsPlusNormal"/>
              <w:spacing w:after="0" w:line="240" w:lineRule="auto"/>
              <w:jc w:val="both"/>
            </w:pPr>
            <w:r w:rsidRPr="00D207DB">
              <w:t>приводить примеры изменений в литосфере (рельефа) в результате деятельности человека</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1.3</w:t>
            </w:r>
          </w:p>
        </w:tc>
        <w:tc>
          <w:tcPr>
            <w:tcW w:w="8567" w:type="dxa"/>
          </w:tcPr>
          <w:p w:rsidR="00E67D40" w:rsidRPr="00D207DB" w:rsidRDefault="00E67D40" w:rsidP="00ED10AC">
            <w:pPr>
              <w:pStyle w:val="ConsPlusNormal"/>
              <w:spacing w:after="0" w:line="240" w:lineRule="auto"/>
              <w:jc w:val="both"/>
            </w:pPr>
            <w:r w:rsidRPr="00D207DB">
              <w:t>Тема "Атмосфера и климаты Земли":</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1.3.1</w:t>
            </w:r>
          </w:p>
        </w:tc>
        <w:tc>
          <w:tcPr>
            <w:tcW w:w="8567" w:type="dxa"/>
          </w:tcPr>
          <w:p w:rsidR="00E67D40" w:rsidRPr="00D207DB" w:rsidRDefault="00E67D40" w:rsidP="00ED10AC">
            <w:pPr>
              <w:pStyle w:val="ConsPlusNormal"/>
              <w:spacing w:after="0" w:line="240" w:lineRule="auto"/>
              <w:jc w:val="both"/>
            </w:pPr>
            <w:r w:rsidRPr="00D207DB">
              <w:t>описывать закономерности изменений климата в пространстве</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1.3.2</w:t>
            </w:r>
          </w:p>
        </w:tc>
        <w:tc>
          <w:tcPr>
            <w:tcW w:w="8567" w:type="dxa"/>
          </w:tcPr>
          <w:p w:rsidR="00E67D40" w:rsidRPr="00D207DB" w:rsidRDefault="00E67D40" w:rsidP="00ED10AC">
            <w:pPr>
              <w:pStyle w:val="ConsPlusNormal"/>
              <w:spacing w:after="0" w:line="240" w:lineRule="auto"/>
              <w:jc w:val="both"/>
            </w:pPr>
            <w:r w:rsidRPr="00D207DB">
              <w:t>классифицировать воздушные массы Земли, типы климата по заданным показателям</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1.3.3</w:t>
            </w:r>
          </w:p>
        </w:tc>
        <w:tc>
          <w:tcPr>
            <w:tcW w:w="8567" w:type="dxa"/>
          </w:tcPr>
          <w:p w:rsidR="00E67D40" w:rsidRPr="00D207DB" w:rsidRDefault="00E67D40" w:rsidP="00ED10AC">
            <w:pPr>
              <w:pStyle w:val="ConsPlusNormal"/>
              <w:spacing w:after="0" w:line="240" w:lineRule="auto"/>
              <w:jc w:val="both"/>
            </w:pPr>
            <w:r w:rsidRPr="00D207DB">
              <w:t>объяснять образование тропических муссонов, пассатов тропических широт, западных ветров</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1.3.4</w:t>
            </w:r>
          </w:p>
        </w:tc>
        <w:tc>
          <w:tcPr>
            <w:tcW w:w="8567" w:type="dxa"/>
          </w:tcPr>
          <w:p w:rsidR="00E67D40" w:rsidRPr="00D207DB" w:rsidRDefault="00E67D40" w:rsidP="00ED10AC">
            <w:pPr>
              <w:pStyle w:val="ConsPlusNormal"/>
              <w:spacing w:after="0" w:line="240" w:lineRule="auto"/>
              <w:jc w:val="both"/>
            </w:pPr>
            <w:r w:rsidRPr="00D207DB">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1.3.5</w:t>
            </w:r>
          </w:p>
        </w:tc>
        <w:tc>
          <w:tcPr>
            <w:tcW w:w="8567" w:type="dxa"/>
          </w:tcPr>
          <w:p w:rsidR="00E67D40" w:rsidRPr="00D207DB" w:rsidRDefault="00E67D40" w:rsidP="00ED10AC">
            <w:pPr>
              <w:pStyle w:val="ConsPlusNormal"/>
              <w:spacing w:after="0" w:line="240" w:lineRule="auto"/>
              <w:jc w:val="both"/>
            </w:pPr>
            <w:r w:rsidRPr="00D207DB">
              <w:t>описывать климат территории по климатической карте и климатограмме</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1.3.6</w:t>
            </w:r>
          </w:p>
        </w:tc>
        <w:tc>
          <w:tcPr>
            <w:tcW w:w="8567" w:type="dxa"/>
          </w:tcPr>
          <w:p w:rsidR="00E67D40" w:rsidRPr="00D207DB" w:rsidRDefault="00E67D40" w:rsidP="00ED10AC">
            <w:pPr>
              <w:pStyle w:val="ConsPlusNormal"/>
              <w:spacing w:after="0" w:line="240" w:lineRule="auto"/>
              <w:jc w:val="both"/>
            </w:pPr>
            <w:r w:rsidRPr="00D207DB">
              <w:t>объяснять влияние климатообразующих факторов на климатические особенности территории</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1.3.7</w:t>
            </w:r>
          </w:p>
        </w:tc>
        <w:tc>
          <w:tcPr>
            <w:tcW w:w="8567" w:type="dxa"/>
          </w:tcPr>
          <w:p w:rsidR="00E67D40" w:rsidRPr="00D207DB" w:rsidRDefault="00E67D40" w:rsidP="00ED10AC">
            <w:pPr>
              <w:pStyle w:val="ConsPlusNormal"/>
              <w:spacing w:after="0" w:line="240" w:lineRule="auto"/>
              <w:jc w:val="both"/>
            </w:pPr>
            <w:r w:rsidRPr="00D207DB">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1.3.8</w:t>
            </w:r>
          </w:p>
        </w:tc>
        <w:tc>
          <w:tcPr>
            <w:tcW w:w="8567" w:type="dxa"/>
          </w:tcPr>
          <w:p w:rsidR="00E67D40" w:rsidRPr="00D207DB" w:rsidRDefault="00E67D40" w:rsidP="00ED10AC">
            <w:pPr>
              <w:pStyle w:val="ConsPlusNormal"/>
              <w:spacing w:after="0" w:line="240" w:lineRule="auto"/>
              <w:jc w:val="both"/>
            </w:pPr>
            <w:r w:rsidRPr="00D207DB">
              <w:t>приводить примеры изменений в атмосфере в результате деятельности человека</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1.4</w:t>
            </w:r>
          </w:p>
        </w:tc>
        <w:tc>
          <w:tcPr>
            <w:tcW w:w="8567" w:type="dxa"/>
          </w:tcPr>
          <w:p w:rsidR="00E67D40" w:rsidRPr="00D207DB" w:rsidRDefault="00E67D40" w:rsidP="00ED10AC">
            <w:pPr>
              <w:pStyle w:val="ConsPlusNormal"/>
              <w:spacing w:after="0" w:line="240" w:lineRule="auto"/>
              <w:jc w:val="both"/>
            </w:pPr>
            <w:r w:rsidRPr="00D207DB">
              <w:t>Тема "Мировой океан - основная часть гидросферы":</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1.4.1</w:t>
            </w:r>
          </w:p>
        </w:tc>
        <w:tc>
          <w:tcPr>
            <w:tcW w:w="8567" w:type="dxa"/>
          </w:tcPr>
          <w:p w:rsidR="00E67D40" w:rsidRPr="00D207DB" w:rsidRDefault="00E67D40" w:rsidP="00ED10AC">
            <w:pPr>
              <w:pStyle w:val="ConsPlusNormal"/>
              <w:spacing w:after="0" w:line="240" w:lineRule="auto"/>
              <w:jc w:val="both"/>
            </w:pPr>
            <w:r w:rsidRPr="00D207DB">
              <w:t>описывать по физической карте мира, карте океанов, глобусу географическое положение океанов, их частей для решения учебных и (или) практико-ориентированных задач</w:t>
            </w:r>
          </w:p>
        </w:tc>
      </w:tr>
      <w:tr w:rsidR="00E67D40" w:rsidRPr="00D207DB" w:rsidTr="00E67D40">
        <w:tc>
          <w:tcPr>
            <w:tcW w:w="1701" w:type="dxa"/>
          </w:tcPr>
          <w:p w:rsidR="00E67D40" w:rsidRPr="00D207DB" w:rsidRDefault="00E67D40" w:rsidP="00ED10AC">
            <w:pPr>
              <w:pStyle w:val="ConsPlusNormal"/>
              <w:spacing w:after="0" w:line="240" w:lineRule="auto"/>
              <w:jc w:val="center"/>
            </w:pPr>
            <w:r w:rsidRPr="00D207DB">
              <w:t>1.4.2</w:t>
            </w:r>
          </w:p>
        </w:tc>
        <w:tc>
          <w:tcPr>
            <w:tcW w:w="8567" w:type="dxa"/>
          </w:tcPr>
          <w:p w:rsidR="00E67D40" w:rsidRPr="00D207DB" w:rsidRDefault="00E67D40" w:rsidP="00ED10AC">
            <w:pPr>
              <w:pStyle w:val="ConsPlusNormal"/>
              <w:spacing w:after="0" w:line="240" w:lineRule="auto"/>
              <w:jc w:val="both"/>
            </w:pPr>
            <w:r w:rsidRPr="00D207DB">
              <w:t>различать океанические течения</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1.4.3</w:t>
            </w:r>
          </w:p>
        </w:tc>
        <w:tc>
          <w:tcPr>
            <w:tcW w:w="8567" w:type="dxa"/>
          </w:tcPr>
          <w:p w:rsidR="00E67D40" w:rsidRPr="00D207DB" w:rsidRDefault="00E67D40" w:rsidP="00ED10AC">
            <w:pPr>
              <w:pStyle w:val="ConsPlusNormal"/>
              <w:spacing w:after="0" w:line="240" w:lineRule="auto"/>
              <w:jc w:val="both"/>
            </w:pPr>
            <w:r w:rsidRPr="00D207DB">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1.4.4</w:t>
            </w:r>
          </w:p>
        </w:tc>
        <w:tc>
          <w:tcPr>
            <w:tcW w:w="8567" w:type="dxa"/>
          </w:tcPr>
          <w:p w:rsidR="00E67D40" w:rsidRPr="00D207DB" w:rsidRDefault="00E67D40" w:rsidP="00ED10AC">
            <w:pPr>
              <w:pStyle w:val="ConsPlusNormal"/>
              <w:spacing w:after="0" w:line="240" w:lineRule="auto"/>
              <w:jc w:val="both"/>
            </w:pPr>
            <w:r w:rsidRPr="00D207DB">
              <w:t>объяснять закономерности изменения температуры, солености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1.4.5</w:t>
            </w:r>
          </w:p>
        </w:tc>
        <w:tc>
          <w:tcPr>
            <w:tcW w:w="8567" w:type="dxa"/>
          </w:tcPr>
          <w:p w:rsidR="00E67D40" w:rsidRPr="00D207DB" w:rsidRDefault="00E67D40" w:rsidP="00ED10AC">
            <w:pPr>
              <w:pStyle w:val="ConsPlusNormal"/>
              <w:spacing w:after="0" w:line="240" w:lineRule="auto"/>
              <w:jc w:val="both"/>
            </w:pPr>
            <w:r w:rsidRPr="00D207DB">
              <w:t>описывать закономерности изменения в пространстве внутренних вод</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1.4.6</w:t>
            </w:r>
          </w:p>
        </w:tc>
        <w:tc>
          <w:tcPr>
            <w:tcW w:w="8567" w:type="dxa"/>
          </w:tcPr>
          <w:p w:rsidR="00E67D40" w:rsidRPr="00D207DB" w:rsidRDefault="00E67D40" w:rsidP="00ED10AC">
            <w:pPr>
              <w:pStyle w:val="ConsPlusNormal"/>
              <w:spacing w:after="0" w:line="240" w:lineRule="auto"/>
              <w:jc w:val="both"/>
            </w:pPr>
            <w:r w:rsidRPr="00D207DB">
              <w:t>описывать закономерности изменения в пространстве органического мира</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1.4.7</w:t>
            </w:r>
          </w:p>
        </w:tc>
        <w:tc>
          <w:tcPr>
            <w:tcW w:w="8567" w:type="dxa"/>
          </w:tcPr>
          <w:p w:rsidR="00E67D40" w:rsidRPr="00D207DB" w:rsidRDefault="00E67D40" w:rsidP="00ED10AC">
            <w:pPr>
              <w:pStyle w:val="ConsPlusNormal"/>
              <w:spacing w:after="0" w:line="240" w:lineRule="auto"/>
              <w:jc w:val="both"/>
            </w:pPr>
            <w:r w:rsidRPr="00D207DB">
              <w:t>приводить примеры изменений в гидросфере в результате деятельности человека</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w:t>
            </w:r>
          </w:p>
        </w:tc>
        <w:tc>
          <w:tcPr>
            <w:tcW w:w="8567" w:type="dxa"/>
          </w:tcPr>
          <w:p w:rsidR="00E67D40" w:rsidRPr="00D207DB" w:rsidRDefault="00E67D40" w:rsidP="00ED10AC">
            <w:pPr>
              <w:pStyle w:val="ConsPlusNormal"/>
              <w:spacing w:after="0" w:line="240" w:lineRule="auto"/>
              <w:jc w:val="both"/>
            </w:pPr>
            <w:r w:rsidRPr="00D207DB">
              <w:t>По разделу "Человечество на Земле"</w:t>
            </w:r>
          </w:p>
        </w:tc>
      </w:tr>
      <w:tr w:rsidR="00E67D40" w:rsidRPr="00D207DB" w:rsidTr="00E67D40">
        <w:tc>
          <w:tcPr>
            <w:tcW w:w="1701" w:type="dxa"/>
          </w:tcPr>
          <w:p w:rsidR="00E67D40" w:rsidRPr="00D207DB" w:rsidRDefault="00E67D40" w:rsidP="00ED10AC">
            <w:pPr>
              <w:pStyle w:val="ConsPlusNormal"/>
              <w:spacing w:after="0" w:line="240" w:lineRule="auto"/>
              <w:jc w:val="center"/>
            </w:pPr>
            <w:r w:rsidRPr="00D207DB">
              <w:t>2.1</w:t>
            </w:r>
          </w:p>
        </w:tc>
        <w:tc>
          <w:tcPr>
            <w:tcW w:w="8567" w:type="dxa"/>
          </w:tcPr>
          <w:p w:rsidR="00E67D40" w:rsidRPr="00D207DB" w:rsidRDefault="00E67D40" w:rsidP="00ED10AC">
            <w:pPr>
              <w:pStyle w:val="ConsPlusNormal"/>
              <w:spacing w:after="0" w:line="240" w:lineRule="auto"/>
              <w:jc w:val="both"/>
            </w:pPr>
            <w:r w:rsidRPr="00D207DB">
              <w:t>Тема "Численность населения":</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2.1.1</w:t>
            </w:r>
          </w:p>
        </w:tc>
        <w:tc>
          <w:tcPr>
            <w:tcW w:w="8567" w:type="dxa"/>
          </w:tcPr>
          <w:p w:rsidR="00E67D40" w:rsidRPr="00D207DB" w:rsidRDefault="00E67D40" w:rsidP="00ED10AC">
            <w:pPr>
              <w:pStyle w:val="ConsPlusNormal"/>
              <w:spacing w:after="0" w:line="240" w:lineRule="auto"/>
              <w:jc w:val="both"/>
            </w:pPr>
            <w:r w:rsidRPr="00D207DB">
              <w:t>характеризовать этапы освоения и заселения отдельных территорий Земли человеком</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2.1.2</w:t>
            </w:r>
          </w:p>
        </w:tc>
        <w:tc>
          <w:tcPr>
            <w:tcW w:w="8567" w:type="dxa"/>
          </w:tcPr>
          <w:p w:rsidR="00E67D40" w:rsidRPr="00D207DB" w:rsidRDefault="00E67D40" w:rsidP="00ED10AC">
            <w:pPr>
              <w:pStyle w:val="ConsPlusNormal"/>
              <w:spacing w:after="0" w:line="240" w:lineRule="auto"/>
              <w:jc w:val="both"/>
            </w:pPr>
            <w:r w:rsidRPr="00D207DB">
              <w:t>различать и сравнивать численность населения крупных стран мира</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2.1.3</w:t>
            </w:r>
          </w:p>
        </w:tc>
        <w:tc>
          <w:tcPr>
            <w:tcW w:w="8567" w:type="dxa"/>
          </w:tcPr>
          <w:p w:rsidR="00E67D40" w:rsidRPr="00D207DB" w:rsidRDefault="00E67D40" w:rsidP="00ED10AC">
            <w:pPr>
              <w:pStyle w:val="ConsPlusNormal"/>
              <w:spacing w:after="0" w:line="240" w:lineRule="auto"/>
              <w:jc w:val="both"/>
            </w:pPr>
            <w:r w:rsidRPr="00D207DB">
              <w:t>сравнивать плотность населения различных территорий</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2.1.4</w:t>
            </w:r>
          </w:p>
        </w:tc>
        <w:tc>
          <w:tcPr>
            <w:tcW w:w="8567" w:type="dxa"/>
          </w:tcPr>
          <w:p w:rsidR="00E67D40" w:rsidRPr="00D207DB" w:rsidRDefault="00E67D40" w:rsidP="00ED10AC">
            <w:pPr>
              <w:pStyle w:val="ConsPlusNormal"/>
              <w:spacing w:after="0" w:line="240" w:lineRule="auto"/>
              <w:jc w:val="both"/>
            </w:pPr>
            <w:r w:rsidRPr="00D207DB">
              <w:t>применять понятие "плотность населения" для решения учебных и (или)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2.1.5</w:t>
            </w:r>
          </w:p>
        </w:tc>
        <w:tc>
          <w:tcPr>
            <w:tcW w:w="8567" w:type="dxa"/>
          </w:tcPr>
          <w:p w:rsidR="00E67D40" w:rsidRPr="00D207DB" w:rsidRDefault="00E67D40" w:rsidP="00ED10AC">
            <w:pPr>
              <w:pStyle w:val="ConsPlusNormal"/>
              <w:spacing w:after="0" w:line="240" w:lineRule="auto"/>
              <w:jc w:val="both"/>
            </w:pPr>
            <w:r w:rsidRPr="00D207DB">
              <w:t>различать городские и сельские поселения</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2.1.6</w:t>
            </w:r>
          </w:p>
        </w:tc>
        <w:tc>
          <w:tcPr>
            <w:tcW w:w="8567" w:type="dxa"/>
          </w:tcPr>
          <w:p w:rsidR="00E67D40" w:rsidRPr="00D207DB" w:rsidRDefault="00E67D40" w:rsidP="00ED10AC">
            <w:pPr>
              <w:pStyle w:val="ConsPlusNormal"/>
              <w:spacing w:after="0" w:line="240" w:lineRule="auto"/>
              <w:jc w:val="both"/>
            </w:pPr>
            <w:r w:rsidRPr="00D207DB">
              <w:t>приводить примеры крупнейших городов мира</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2.1.7</w:t>
            </w:r>
          </w:p>
        </w:tc>
        <w:tc>
          <w:tcPr>
            <w:tcW w:w="8567" w:type="dxa"/>
          </w:tcPr>
          <w:p w:rsidR="00E67D40" w:rsidRPr="00D207DB" w:rsidRDefault="00E67D40" w:rsidP="00ED10AC">
            <w:pPr>
              <w:pStyle w:val="ConsPlusNormal"/>
              <w:spacing w:after="0" w:line="240" w:lineRule="auto"/>
              <w:jc w:val="both"/>
            </w:pPr>
            <w:r w:rsidRPr="00D207DB">
              <w:t>использовать знания о населении материков и стран для решения различных учебных 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2.2</w:t>
            </w:r>
          </w:p>
        </w:tc>
        <w:tc>
          <w:tcPr>
            <w:tcW w:w="8567" w:type="dxa"/>
          </w:tcPr>
          <w:p w:rsidR="00E67D40" w:rsidRPr="00D207DB" w:rsidRDefault="00E67D40" w:rsidP="00ED10AC">
            <w:pPr>
              <w:pStyle w:val="ConsPlusNormal"/>
              <w:spacing w:after="0" w:line="240" w:lineRule="auto"/>
              <w:jc w:val="both"/>
            </w:pPr>
            <w:r w:rsidRPr="00D207DB">
              <w:t>Тема "Страны и народы мира":</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2.2.1</w:t>
            </w:r>
          </w:p>
        </w:tc>
        <w:tc>
          <w:tcPr>
            <w:tcW w:w="8567" w:type="dxa"/>
          </w:tcPr>
          <w:p w:rsidR="00E67D40" w:rsidRPr="00D207DB" w:rsidRDefault="00E67D40" w:rsidP="00ED10AC">
            <w:pPr>
              <w:pStyle w:val="ConsPlusNormal"/>
              <w:spacing w:after="0" w:line="240" w:lineRule="auto"/>
              <w:jc w:val="both"/>
            </w:pPr>
            <w:r w:rsidRPr="00D207DB">
              <w:t>приводить примеры мировых и национальных религий</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2.2.2</w:t>
            </w:r>
          </w:p>
        </w:tc>
        <w:tc>
          <w:tcPr>
            <w:tcW w:w="8567" w:type="dxa"/>
          </w:tcPr>
          <w:p w:rsidR="00E67D40" w:rsidRPr="00D207DB" w:rsidRDefault="00E67D40" w:rsidP="00ED10AC">
            <w:pPr>
              <w:pStyle w:val="ConsPlusNormal"/>
              <w:spacing w:after="0" w:line="240" w:lineRule="auto"/>
              <w:jc w:val="both"/>
            </w:pPr>
            <w:r w:rsidRPr="00D207DB">
              <w:t>проводить языковую классификацию народов мира</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2.2.3</w:t>
            </w:r>
          </w:p>
        </w:tc>
        <w:tc>
          <w:tcPr>
            <w:tcW w:w="8567" w:type="dxa"/>
          </w:tcPr>
          <w:p w:rsidR="00E67D40" w:rsidRPr="00D207DB" w:rsidRDefault="00E67D40" w:rsidP="00ED10AC">
            <w:pPr>
              <w:pStyle w:val="ConsPlusNormal"/>
              <w:spacing w:after="0" w:line="240" w:lineRule="auto"/>
              <w:jc w:val="both"/>
            </w:pPr>
            <w:r w:rsidRPr="00D207DB">
              <w:t>различать основные виды хозяйственной деятельности людей на различных территориях</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2.2.4</w:t>
            </w:r>
          </w:p>
        </w:tc>
        <w:tc>
          <w:tcPr>
            <w:tcW w:w="8567" w:type="dxa"/>
          </w:tcPr>
          <w:p w:rsidR="00E67D40" w:rsidRPr="00D207DB" w:rsidRDefault="00E67D40" w:rsidP="00ED10AC">
            <w:pPr>
              <w:pStyle w:val="ConsPlusNormal"/>
              <w:spacing w:after="0" w:line="240" w:lineRule="auto"/>
              <w:jc w:val="both"/>
            </w:pPr>
            <w:r w:rsidRPr="00D207DB">
              <w:t>описывать по карте положение и взаиморасположение отдельных стран</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2.2.5</w:t>
            </w:r>
          </w:p>
        </w:tc>
        <w:tc>
          <w:tcPr>
            <w:tcW w:w="8567" w:type="dxa"/>
          </w:tcPr>
          <w:p w:rsidR="00E67D40" w:rsidRPr="00D207DB" w:rsidRDefault="00E67D40" w:rsidP="00ED10AC">
            <w:pPr>
              <w:pStyle w:val="ConsPlusNormal"/>
              <w:spacing w:after="0" w:line="240" w:lineRule="auto"/>
              <w:jc w:val="both"/>
            </w:pPr>
            <w:r w:rsidRPr="00D207DB">
              <w:t>сравнивать особенности природы, населения и хозяйственной деятельности отдельных стран</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2.2.6</w:t>
            </w:r>
          </w:p>
        </w:tc>
        <w:tc>
          <w:tcPr>
            <w:tcW w:w="8567" w:type="dxa"/>
          </w:tcPr>
          <w:p w:rsidR="00E67D40" w:rsidRPr="00D207DB" w:rsidRDefault="00E67D40" w:rsidP="00ED10AC">
            <w:pPr>
              <w:pStyle w:val="ConsPlusNormal"/>
              <w:spacing w:after="0" w:line="240" w:lineRule="auto"/>
              <w:jc w:val="both"/>
            </w:pPr>
            <w:r w:rsidRPr="00D207DB">
              <w:t>определять страны по их существенным признакам</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2.2.7</w:t>
            </w:r>
          </w:p>
        </w:tc>
        <w:tc>
          <w:tcPr>
            <w:tcW w:w="8567" w:type="dxa"/>
          </w:tcPr>
          <w:p w:rsidR="00E67D40" w:rsidRPr="00D207DB" w:rsidRDefault="00E67D40" w:rsidP="00ED10AC">
            <w:pPr>
              <w:pStyle w:val="ConsPlusNormal"/>
              <w:spacing w:after="0" w:line="240" w:lineRule="auto"/>
              <w:jc w:val="both"/>
            </w:pPr>
            <w:r w:rsidRPr="00D207DB">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2.2.8</w:t>
            </w:r>
          </w:p>
        </w:tc>
        <w:tc>
          <w:tcPr>
            <w:tcW w:w="8567" w:type="dxa"/>
          </w:tcPr>
          <w:p w:rsidR="00E67D40" w:rsidRPr="00D207DB" w:rsidRDefault="00E67D40" w:rsidP="00ED10AC">
            <w:pPr>
              <w:pStyle w:val="ConsPlusNormal"/>
              <w:spacing w:after="0" w:line="240" w:lineRule="auto"/>
              <w:jc w:val="both"/>
            </w:pPr>
            <w:r w:rsidRPr="00D207D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2.2.9</w:t>
            </w:r>
          </w:p>
        </w:tc>
        <w:tc>
          <w:tcPr>
            <w:tcW w:w="8567" w:type="dxa"/>
          </w:tcPr>
          <w:p w:rsidR="00E67D40" w:rsidRPr="00D207DB" w:rsidRDefault="00E67D40" w:rsidP="00ED10AC">
            <w:pPr>
              <w:pStyle w:val="ConsPlusNormal"/>
              <w:spacing w:after="0" w:line="240" w:lineRule="auto"/>
              <w:jc w:val="both"/>
            </w:pPr>
            <w:r w:rsidRPr="00D207DB">
              <w:t>интегрировать и интерпретировать информацию об особенностях природы, населения и его хозяйственной деятельности разных стран, представленную в одном или нескольких источниках, для решения различных учебных 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w:t>
            </w:r>
          </w:p>
        </w:tc>
        <w:tc>
          <w:tcPr>
            <w:tcW w:w="8567" w:type="dxa"/>
          </w:tcPr>
          <w:p w:rsidR="00E67D40" w:rsidRPr="00D207DB" w:rsidRDefault="00E67D40" w:rsidP="00ED10AC">
            <w:pPr>
              <w:pStyle w:val="ConsPlusNormal"/>
              <w:spacing w:after="0" w:line="240" w:lineRule="auto"/>
              <w:jc w:val="both"/>
            </w:pPr>
            <w:r w:rsidRPr="00D207DB">
              <w:t>По разделу "Материки и страны"</w:t>
            </w:r>
          </w:p>
        </w:tc>
      </w:tr>
      <w:tr w:rsidR="00E67D40" w:rsidRPr="00D207DB" w:rsidTr="00E67D40">
        <w:tc>
          <w:tcPr>
            <w:tcW w:w="1701" w:type="dxa"/>
          </w:tcPr>
          <w:p w:rsidR="00E67D40" w:rsidRPr="00D207DB" w:rsidRDefault="00E67D40" w:rsidP="00ED10AC">
            <w:pPr>
              <w:pStyle w:val="ConsPlusNormal"/>
              <w:spacing w:after="0" w:line="240" w:lineRule="auto"/>
              <w:jc w:val="center"/>
            </w:pPr>
            <w:r w:rsidRPr="00D207DB">
              <w:t>3.1</w:t>
            </w:r>
          </w:p>
        </w:tc>
        <w:tc>
          <w:tcPr>
            <w:tcW w:w="8567" w:type="dxa"/>
          </w:tcPr>
          <w:p w:rsidR="00E67D40" w:rsidRPr="00D207DB" w:rsidRDefault="00E67D40" w:rsidP="00ED10AC">
            <w:pPr>
              <w:pStyle w:val="ConsPlusNormal"/>
              <w:spacing w:after="0" w:line="240" w:lineRule="auto"/>
              <w:jc w:val="both"/>
            </w:pPr>
            <w:r w:rsidRPr="00D207DB">
              <w:t>Тема "Южные материки":</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3.1.1</w:t>
            </w:r>
          </w:p>
        </w:tc>
        <w:tc>
          <w:tcPr>
            <w:tcW w:w="8567" w:type="dxa"/>
          </w:tcPr>
          <w:p w:rsidR="00E67D40" w:rsidRPr="00D207DB" w:rsidRDefault="00E67D40" w:rsidP="00ED10AC">
            <w:pPr>
              <w:pStyle w:val="ConsPlusNormal"/>
              <w:spacing w:after="0" w:line="240" w:lineRule="auto"/>
              <w:jc w:val="both"/>
            </w:pPr>
            <w:r w:rsidRPr="00D207DB">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3.1.2</w:t>
            </w:r>
          </w:p>
        </w:tc>
        <w:tc>
          <w:tcPr>
            <w:tcW w:w="8567" w:type="dxa"/>
          </w:tcPr>
          <w:p w:rsidR="00E67D40" w:rsidRPr="00D207DB" w:rsidRDefault="00E67D40" w:rsidP="00ED10AC">
            <w:pPr>
              <w:pStyle w:val="ConsPlusNormal"/>
              <w:spacing w:after="0" w:line="240" w:lineRule="auto"/>
              <w:jc w:val="both"/>
            </w:pPr>
            <w:r w:rsidRPr="00D207DB">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3.1.3</w:t>
            </w:r>
          </w:p>
        </w:tc>
        <w:tc>
          <w:tcPr>
            <w:tcW w:w="8567" w:type="dxa"/>
          </w:tcPr>
          <w:p w:rsidR="00E67D40" w:rsidRPr="00D207DB" w:rsidRDefault="00E67D40" w:rsidP="00ED10AC">
            <w:pPr>
              <w:pStyle w:val="ConsPlusNormal"/>
              <w:spacing w:after="0" w:line="240" w:lineRule="auto"/>
              <w:jc w:val="both"/>
            </w:pPr>
            <w:r w:rsidRPr="00D207DB">
              <w:t>использовать знания о населении материков и стран для решения различных учебных 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3.1.4</w:t>
            </w:r>
          </w:p>
        </w:tc>
        <w:tc>
          <w:tcPr>
            <w:tcW w:w="8567" w:type="dxa"/>
          </w:tcPr>
          <w:p w:rsidR="00E67D40" w:rsidRPr="00D207DB" w:rsidRDefault="00E67D40" w:rsidP="00ED10AC">
            <w:pPr>
              <w:pStyle w:val="ConsPlusNormal"/>
              <w:spacing w:after="0" w:line="240" w:lineRule="auto"/>
              <w:jc w:val="both"/>
            </w:pPr>
            <w:r w:rsidRPr="00D207DB">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3.1.5</w:t>
            </w:r>
          </w:p>
        </w:tc>
        <w:tc>
          <w:tcPr>
            <w:tcW w:w="8567" w:type="dxa"/>
          </w:tcPr>
          <w:p w:rsidR="00E67D40" w:rsidRPr="00D207DB" w:rsidRDefault="00E67D40" w:rsidP="00ED10AC">
            <w:pPr>
              <w:pStyle w:val="ConsPlusNormal"/>
              <w:spacing w:after="0" w:line="240" w:lineRule="auto"/>
              <w:jc w:val="both"/>
            </w:pPr>
            <w:r w:rsidRPr="00D207DB">
              <w:t>объяснять особенности природы, населения и хозяйства отдельных территорий</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3.1.6</w:t>
            </w:r>
          </w:p>
        </w:tc>
        <w:tc>
          <w:tcPr>
            <w:tcW w:w="8567" w:type="dxa"/>
          </w:tcPr>
          <w:p w:rsidR="00E67D40" w:rsidRPr="00D207DB" w:rsidRDefault="00E67D40" w:rsidP="00ED10AC">
            <w:pPr>
              <w:pStyle w:val="ConsPlusNormal"/>
              <w:spacing w:after="0" w:line="240" w:lineRule="auto"/>
              <w:jc w:val="both"/>
            </w:pPr>
            <w:r w:rsidRPr="00D207D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3.1.7</w:t>
            </w:r>
          </w:p>
        </w:tc>
        <w:tc>
          <w:tcPr>
            <w:tcW w:w="8567" w:type="dxa"/>
          </w:tcPr>
          <w:p w:rsidR="00E67D40" w:rsidRPr="00D207DB" w:rsidRDefault="00E67D40" w:rsidP="00ED10AC">
            <w:pPr>
              <w:pStyle w:val="ConsPlusNormal"/>
              <w:spacing w:after="0" w:line="240" w:lineRule="auto"/>
              <w:jc w:val="both"/>
            </w:pPr>
            <w:r w:rsidRPr="00D207DB">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3.1.8</w:t>
            </w:r>
          </w:p>
        </w:tc>
        <w:tc>
          <w:tcPr>
            <w:tcW w:w="8567" w:type="dxa"/>
          </w:tcPr>
          <w:p w:rsidR="00E67D40" w:rsidRPr="00D207DB" w:rsidRDefault="00E67D40" w:rsidP="00ED10AC">
            <w:pPr>
              <w:pStyle w:val="ConsPlusNormal"/>
              <w:spacing w:after="0" w:line="240" w:lineRule="auto"/>
              <w:jc w:val="both"/>
            </w:pPr>
            <w:r w:rsidRPr="00D207DB">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E67D40" w:rsidRPr="00D207DB" w:rsidTr="00E67D40">
        <w:tc>
          <w:tcPr>
            <w:tcW w:w="1701" w:type="dxa"/>
          </w:tcPr>
          <w:p w:rsidR="00E67D40" w:rsidRPr="00D207DB" w:rsidRDefault="00E67D40" w:rsidP="00ED10AC">
            <w:pPr>
              <w:pStyle w:val="ConsPlusNormal"/>
              <w:spacing w:after="0" w:line="240" w:lineRule="auto"/>
              <w:jc w:val="center"/>
            </w:pPr>
            <w:r w:rsidRPr="00D207DB">
              <w:t>3.2</w:t>
            </w:r>
          </w:p>
        </w:tc>
        <w:tc>
          <w:tcPr>
            <w:tcW w:w="8567" w:type="dxa"/>
          </w:tcPr>
          <w:p w:rsidR="00E67D40" w:rsidRPr="00D207DB" w:rsidRDefault="00E67D40" w:rsidP="00ED10AC">
            <w:pPr>
              <w:pStyle w:val="ConsPlusNormal"/>
              <w:spacing w:after="0" w:line="240" w:lineRule="auto"/>
              <w:jc w:val="both"/>
            </w:pPr>
            <w:r w:rsidRPr="00D207DB">
              <w:t>Тема "Северные материки":</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3.2.1</w:t>
            </w:r>
          </w:p>
        </w:tc>
        <w:tc>
          <w:tcPr>
            <w:tcW w:w="8567" w:type="dxa"/>
          </w:tcPr>
          <w:p w:rsidR="00E67D40" w:rsidRPr="00D207DB" w:rsidRDefault="00E67D40" w:rsidP="00ED10AC">
            <w:pPr>
              <w:pStyle w:val="ConsPlusNormal"/>
              <w:spacing w:after="0" w:line="240" w:lineRule="auto"/>
              <w:jc w:val="both"/>
            </w:pPr>
            <w:r w:rsidRPr="00D207DB">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3.2.2</w:t>
            </w:r>
          </w:p>
        </w:tc>
        <w:tc>
          <w:tcPr>
            <w:tcW w:w="8567" w:type="dxa"/>
          </w:tcPr>
          <w:p w:rsidR="00E67D40" w:rsidRPr="00D207DB" w:rsidRDefault="00E67D40" w:rsidP="00ED10AC">
            <w:pPr>
              <w:pStyle w:val="ConsPlusNormal"/>
              <w:spacing w:after="0" w:line="240" w:lineRule="auto"/>
              <w:jc w:val="both"/>
            </w:pPr>
            <w:r w:rsidRPr="00D207DB">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3.2.3</w:t>
            </w:r>
          </w:p>
        </w:tc>
        <w:tc>
          <w:tcPr>
            <w:tcW w:w="8567" w:type="dxa"/>
          </w:tcPr>
          <w:p w:rsidR="00E67D40" w:rsidRPr="00D207DB" w:rsidRDefault="00E67D40" w:rsidP="00ED10AC">
            <w:pPr>
              <w:pStyle w:val="ConsPlusNormal"/>
              <w:spacing w:after="0" w:line="240" w:lineRule="auto"/>
              <w:jc w:val="both"/>
            </w:pPr>
            <w:r w:rsidRPr="00D207DB">
              <w:t>использовать знания о населении материков и стран для решения различных учебных 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3.2.4</w:t>
            </w:r>
          </w:p>
        </w:tc>
        <w:tc>
          <w:tcPr>
            <w:tcW w:w="8567" w:type="dxa"/>
          </w:tcPr>
          <w:p w:rsidR="00E67D40" w:rsidRPr="00D207DB" w:rsidRDefault="00E67D40" w:rsidP="00ED10AC">
            <w:pPr>
              <w:pStyle w:val="ConsPlusNormal"/>
              <w:spacing w:after="0" w:line="240" w:lineRule="auto"/>
              <w:jc w:val="both"/>
            </w:pPr>
            <w:r w:rsidRPr="00D207DB">
              <w:t>сравнивать особенности природы и населения, материальной и духовной культуры, особенности адаптации человека к разным природным условиям регионов</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3.2.5</w:t>
            </w:r>
          </w:p>
        </w:tc>
        <w:tc>
          <w:tcPr>
            <w:tcW w:w="8567" w:type="dxa"/>
          </w:tcPr>
          <w:p w:rsidR="00E67D40" w:rsidRPr="00D207DB" w:rsidRDefault="00E67D40" w:rsidP="00ED10AC">
            <w:pPr>
              <w:pStyle w:val="ConsPlusNormal"/>
              <w:spacing w:after="0" w:line="240" w:lineRule="auto"/>
              <w:jc w:val="both"/>
            </w:pPr>
            <w:r w:rsidRPr="00D207DB">
              <w:t>объяснять особенности природы, населения и хозяйства отдельных территорий</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3.2.6</w:t>
            </w:r>
          </w:p>
        </w:tc>
        <w:tc>
          <w:tcPr>
            <w:tcW w:w="8567" w:type="dxa"/>
          </w:tcPr>
          <w:p w:rsidR="00E67D40" w:rsidRPr="00D207DB" w:rsidRDefault="00E67D40" w:rsidP="00ED10AC">
            <w:pPr>
              <w:pStyle w:val="ConsPlusNormal"/>
              <w:spacing w:after="0" w:line="240" w:lineRule="auto"/>
              <w:jc w:val="both"/>
            </w:pPr>
            <w:r w:rsidRPr="00D207D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3.2.7</w:t>
            </w:r>
          </w:p>
        </w:tc>
        <w:tc>
          <w:tcPr>
            <w:tcW w:w="8567" w:type="dxa"/>
          </w:tcPr>
          <w:p w:rsidR="00E67D40" w:rsidRPr="00D207DB" w:rsidRDefault="00E67D40" w:rsidP="00ED10AC">
            <w:pPr>
              <w:pStyle w:val="ConsPlusNormal"/>
              <w:spacing w:after="0" w:line="240" w:lineRule="auto"/>
              <w:jc w:val="both"/>
            </w:pPr>
            <w:r w:rsidRPr="00D207DB">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3.2.8</w:t>
            </w:r>
          </w:p>
        </w:tc>
        <w:tc>
          <w:tcPr>
            <w:tcW w:w="8567" w:type="dxa"/>
          </w:tcPr>
          <w:p w:rsidR="00E67D40" w:rsidRPr="00D207DB" w:rsidRDefault="00E67D40" w:rsidP="00ED10AC">
            <w:pPr>
              <w:pStyle w:val="ConsPlusNormal"/>
              <w:spacing w:after="0" w:line="240" w:lineRule="auto"/>
              <w:jc w:val="both"/>
            </w:pPr>
            <w:r w:rsidRPr="00D207DB">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3.3</w:t>
            </w:r>
          </w:p>
        </w:tc>
        <w:tc>
          <w:tcPr>
            <w:tcW w:w="8567" w:type="dxa"/>
          </w:tcPr>
          <w:p w:rsidR="00E67D40" w:rsidRPr="00D207DB" w:rsidRDefault="00E67D40" w:rsidP="00ED10AC">
            <w:pPr>
              <w:pStyle w:val="ConsPlusNormal"/>
              <w:spacing w:after="0" w:line="240" w:lineRule="auto"/>
              <w:jc w:val="both"/>
            </w:pPr>
            <w:r w:rsidRPr="00D207DB">
              <w:t>Тема "Взаимодействие природы и общества":</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3.3.1</w:t>
            </w:r>
          </w:p>
        </w:tc>
        <w:tc>
          <w:tcPr>
            <w:tcW w:w="8567" w:type="dxa"/>
          </w:tcPr>
          <w:p w:rsidR="00E67D40" w:rsidRPr="00D207DB" w:rsidRDefault="00E67D40" w:rsidP="00ED10AC">
            <w:pPr>
              <w:pStyle w:val="ConsPlusNormal"/>
              <w:spacing w:after="0" w:line="240" w:lineRule="auto"/>
              <w:jc w:val="both"/>
            </w:pPr>
            <w:r w:rsidRPr="00D207DB">
              <w:t>приводить примеры влияния закономерностей географической оболочки на жизнь и деятельность людей</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3.3.2</w:t>
            </w:r>
          </w:p>
        </w:tc>
        <w:tc>
          <w:tcPr>
            <w:tcW w:w="8567" w:type="dxa"/>
          </w:tcPr>
          <w:p w:rsidR="00E67D40" w:rsidRPr="00D207DB" w:rsidRDefault="00E67D40" w:rsidP="00ED10AC">
            <w:pPr>
              <w:pStyle w:val="ConsPlusNormal"/>
              <w:spacing w:after="0" w:line="240" w:lineRule="auto"/>
              <w:jc w:val="both"/>
            </w:pPr>
            <w:r w:rsidRPr="00D207DB">
              <w:t>приводить примеры взаимодействия природы и общества в пределах отдельных территорий</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3.3.3</w:t>
            </w:r>
          </w:p>
        </w:tc>
        <w:tc>
          <w:tcPr>
            <w:tcW w:w="8567" w:type="dxa"/>
          </w:tcPr>
          <w:p w:rsidR="00E67D40" w:rsidRPr="00D207DB" w:rsidRDefault="00E67D40" w:rsidP="00ED10AC">
            <w:pPr>
              <w:pStyle w:val="ConsPlusNormal"/>
              <w:spacing w:after="0" w:line="240" w:lineRule="auto"/>
              <w:jc w:val="both"/>
            </w:pPr>
            <w:r w:rsidRPr="00D207DB">
              <w:t>распознавать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международного сотрудничества по их преодолению</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3.3.4</w:t>
            </w:r>
          </w:p>
        </w:tc>
        <w:tc>
          <w:tcPr>
            <w:tcW w:w="8567" w:type="dxa"/>
          </w:tcPr>
          <w:p w:rsidR="00E67D40" w:rsidRPr="00D207DB" w:rsidRDefault="00E67D40" w:rsidP="00ED10AC">
            <w:pPr>
              <w:pStyle w:val="ConsPlusNormal"/>
              <w:spacing w:after="0" w:line="240" w:lineRule="auto"/>
              <w:jc w:val="both"/>
            </w:pPr>
            <w:r w:rsidRPr="00D207DB">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r>
    </w:tbl>
    <w:p w:rsidR="00E67D40" w:rsidRPr="00D207DB" w:rsidRDefault="00E67D40" w:rsidP="00E67D40">
      <w:pPr>
        <w:pStyle w:val="ConsPlusNormal"/>
        <w:spacing w:after="0"/>
        <w:ind w:firstLine="540"/>
        <w:jc w:val="both"/>
      </w:pPr>
    </w:p>
    <w:p w:rsidR="00E67D40" w:rsidRPr="00D207DB" w:rsidRDefault="00E67D40" w:rsidP="00E67D40">
      <w:pPr>
        <w:pStyle w:val="ConsPlusNormal"/>
        <w:jc w:val="right"/>
      </w:pPr>
      <w:r w:rsidRPr="00D207DB">
        <w:t>Таблица 21.5</w:t>
      </w:r>
    </w:p>
    <w:p w:rsidR="00E67D40" w:rsidRPr="00D207DB" w:rsidRDefault="00E67D40" w:rsidP="00E67D40">
      <w:pPr>
        <w:pStyle w:val="ConsPlusNormal"/>
        <w:jc w:val="center"/>
      </w:pPr>
      <w:r w:rsidRPr="00D207DB">
        <w:t>Проверяемые элементы содержания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9134"/>
      </w:tblGrid>
      <w:tr w:rsidR="00E67D40" w:rsidRPr="00D207DB" w:rsidTr="00E67D40">
        <w:tc>
          <w:tcPr>
            <w:tcW w:w="1134" w:type="dxa"/>
          </w:tcPr>
          <w:p w:rsidR="00E67D40" w:rsidRPr="00D207DB" w:rsidRDefault="00E67D40" w:rsidP="00E67D40">
            <w:pPr>
              <w:pStyle w:val="ConsPlusNormal"/>
              <w:spacing w:after="0"/>
              <w:jc w:val="center"/>
            </w:pPr>
            <w:r w:rsidRPr="00D207DB">
              <w:t>Код</w:t>
            </w:r>
          </w:p>
        </w:tc>
        <w:tc>
          <w:tcPr>
            <w:tcW w:w="9134" w:type="dxa"/>
          </w:tcPr>
          <w:p w:rsidR="00E67D40" w:rsidRPr="00D207DB" w:rsidRDefault="00E67D40" w:rsidP="00E67D40">
            <w:pPr>
              <w:pStyle w:val="ConsPlusNormal"/>
              <w:spacing w:after="0"/>
              <w:jc w:val="center"/>
            </w:pPr>
            <w:r w:rsidRPr="00D207DB">
              <w:t>Проверяемый элемент содержания</w:t>
            </w:r>
          </w:p>
        </w:tc>
      </w:tr>
      <w:tr w:rsidR="00E67D40" w:rsidRPr="00D207DB" w:rsidTr="00E67D40">
        <w:tc>
          <w:tcPr>
            <w:tcW w:w="1134" w:type="dxa"/>
          </w:tcPr>
          <w:p w:rsidR="00E67D40" w:rsidRPr="00D207DB" w:rsidRDefault="00E67D40" w:rsidP="00E67D40">
            <w:pPr>
              <w:pStyle w:val="ConsPlusNormal"/>
              <w:spacing w:after="0"/>
              <w:jc w:val="center"/>
            </w:pPr>
            <w:r w:rsidRPr="00D207DB">
              <w:t>1</w:t>
            </w:r>
          </w:p>
        </w:tc>
        <w:tc>
          <w:tcPr>
            <w:tcW w:w="9134" w:type="dxa"/>
          </w:tcPr>
          <w:p w:rsidR="00E67D40" w:rsidRPr="00D207DB" w:rsidRDefault="00E67D40" w:rsidP="00E67D40">
            <w:pPr>
              <w:pStyle w:val="ConsPlusNormal"/>
              <w:spacing w:after="0"/>
              <w:jc w:val="both"/>
            </w:pPr>
            <w:r w:rsidRPr="00D207DB">
              <w:t>Географическая оболочка Земли</w:t>
            </w:r>
          </w:p>
        </w:tc>
      </w:tr>
      <w:tr w:rsidR="00E67D40" w:rsidRPr="00C86FBF" w:rsidTr="00E67D40">
        <w:tc>
          <w:tcPr>
            <w:tcW w:w="1134" w:type="dxa"/>
          </w:tcPr>
          <w:p w:rsidR="00E67D40" w:rsidRPr="00D207DB" w:rsidRDefault="00E67D40" w:rsidP="00E67D40">
            <w:pPr>
              <w:pStyle w:val="ConsPlusNormal"/>
              <w:spacing w:after="0"/>
              <w:jc w:val="center"/>
            </w:pPr>
            <w:r w:rsidRPr="00D207DB">
              <w:t>1.1</w:t>
            </w:r>
          </w:p>
        </w:tc>
        <w:tc>
          <w:tcPr>
            <w:tcW w:w="9134" w:type="dxa"/>
          </w:tcPr>
          <w:p w:rsidR="00E67D40" w:rsidRPr="00D207DB" w:rsidRDefault="00E67D40" w:rsidP="00E67D40">
            <w:pPr>
              <w:pStyle w:val="ConsPlusNormal"/>
              <w:spacing w:after="0"/>
              <w:jc w:val="both"/>
            </w:pPr>
            <w:r w:rsidRPr="00D207DB">
              <w:t>Географическая оболочка: особенности строения и свойства: целостность, зональность, ритмичность, их географические следствия</w:t>
            </w:r>
          </w:p>
        </w:tc>
      </w:tr>
      <w:tr w:rsidR="00E67D40" w:rsidRPr="00D207DB" w:rsidTr="00E67D40">
        <w:tc>
          <w:tcPr>
            <w:tcW w:w="1134" w:type="dxa"/>
          </w:tcPr>
          <w:p w:rsidR="00E67D40" w:rsidRPr="00D207DB" w:rsidRDefault="00E67D40" w:rsidP="00E67D40">
            <w:pPr>
              <w:pStyle w:val="ConsPlusNormal"/>
              <w:spacing w:after="0"/>
              <w:jc w:val="center"/>
            </w:pPr>
            <w:r w:rsidRPr="00D207DB">
              <w:t>1.2</w:t>
            </w:r>
          </w:p>
        </w:tc>
        <w:tc>
          <w:tcPr>
            <w:tcW w:w="9134" w:type="dxa"/>
          </w:tcPr>
          <w:p w:rsidR="00E67D40" w:rsidRPr="00D207DB" w:rsidRDefault="00E67D40" w:rsidP="00E67D40">
            <w:pPr>
              <w:pStyle w:val="ConsPlusNormal"/>
              <w:spacing w:after="0"/>
              <w:jc w:val="both"/>
            </w:pPr>
            <w:r w:rsidRPr="00D207DB">
              <w:t>Географическая зональность: широтная зональность (природные зоны) и высотная поясность. Современные исследования по сохранению важнейших биотопов Земли</w:t>
            </w:r>
          </w:p>
        </w:tc>
      </w:tr>
      <w:tr w:rsidR="00E67D40" w:rsidRPr="00D207DB" w:rsidTr="00E67D40">
        <w:tc>
          <w:tcPr>
            <w:tcW w:w="1134" w:type="dxa"/>
          </w:tcPr>
          <w:p w:rsidR="00E67D40" w:rsidRPr="00D207DB" w:rsidRDefault="00E67D40" w:rsidP="00E67D40">
            <w:pPr>
              <w:pStyle w:val="ConsPlusNormal"/>
              <w:spacing w:after="0"/>
              <w:jc w:val="center"/>
            </w:pPr>
            <w:r w:rsidRPr="00D207DB">
              <w:t>2</w:t>
            </w:r>
          </w:p>
        </w:tc>
        <w:tc>
          <w:tcPr>
            <w:tcW w:w="9134" w:type="dxa"/>
          </w:tcPr>
          <w:p w:rsidR="00E67D40" w:rsidRPr="00D207DB" w:rsidRDefault="00E67D40" w:rsidP="00E67D40">
            <w:pPr>
              <w:pStyle w:val="ConsPlusNormal"/>
              <w:spacing w:after="0"/>
              <w:jc w:val="both"/>
            </w:pPr>
            <w:r w:rsidRPr="00D207DB">
              <w:t>Главные закономерности природы Земли</w:t>
            </w:r>
          </w:p>
        </w:tc>
      </w:tr>
      <w:tr w:rsidR="00E67D40" w:rsidRPr="00D207DB" w:rsidTr="00E67D40">
        <w:tc>
          <w:tcPr>
            <w:tcW w:w="1134" w:type="dxa"/>
          </w:tcPr>
          <w:p w:rsidR="00E67D40" w:rsidRPr="00D207DB" w:rsidRDefault="00E67D40" w:rsidP="00E67D40">
            <w:pPr>
              <w:pStyle w:val="ConsPlusNormal"/>
              <w:spacing w:after="0"/>
              <w:jc w:val="center"/>
            </w:pPr>
            <w:r w:rsidRPr="00D207DB">
              <w:t>2.1</w:t>
            </w:r>
          </w:p>
        </w:tc>
        <w:tc>
          <w:tcPr>
            <w:tcW w:w="9134" w:type="dxa"/>
          </w:tcPr>
          <w:p w:rsidR="00E67D40" w:rsidRPr="00D207DB" w:rsidRDefault="00E67D40" w:rsidP="00E67D40">
            <w:pPr>
              <w:pStyle w:val="ConsPlusNormal"/>
              <w:spacing w:after="0"/>
              <w:jc w:val="both"/>
            </w:pPr>
            <w:r w:rsidRPr="00D207DB">
              <w:t>Литосфера и рельеф Земли. Литосферные плиты и их движение. Материки, океаны и части света. История формирования рельефа Земли. Сейсмические пояса Земли. Формирование современного рельефа Земли. Внешние и внутренние процессы рельефообразования. Полезные ископаемые</w:t>
            </w:r>
          </w:p>
        </w:tc>
      </w:tr>
      <w:tr w:rsidR="00E67D40" w:rsidRPr="00C86FBF" w:rsidTr="00E67D40">
        <w:tc>
          <w:tcPr>
            <w:tcW w:w="1134" w:type="dxa"/>
          </w:tcPr>
          <w:p w:rsidR="00E67D40" w:rsidRPr="00D207DB" w:rsidRDefault="00E67D40" w:rsidP="00E67D40">
            <w:pPr>
              <w:pStyle w:val="ConsPlusNormal"/>
              <w:spacing w:after="0"/>
              <w:jc w:val="center"/>
            </w:pPr>
            <w:r w:rsidRPr="00D207DB">
              <w:t>2.2</w:t>
            </w:r>
          </w:p>
        </w:tc>
        <w:tc>
          <w:tcPr>
            <w:tcW w:w="9134" w:type="dxa"/>
          </w:tcPr>
          <w:p w:rsidR="00E67D40" w:rsidRPr="00D207DB" w:rsidRDefault="00E67D40" w:rsidP="00E67D40">
            <w:pPr>
              <w:pStyle w:val="ConsPlusNormal"/>
              <w:spacing w:after="0"/>
              <w:jc w:val="both"/>
            </w:pPr>
            <w:r w:rsidRPr="00D207DB">
              <w:t>Атмосфера и климаты Земли. Закономерности распределения температуры воздуха и атмосферных осадков. Воздушные массы, их типы. Преобладающие ветры - тропические (экваториальные) муссоны, пассаты тропических широт, западные ветры.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Климатические пояса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w:t>
            </w:r>
          </w:p>
        </w:tc>
      </w:tr>
      <w:tr w:rsidR="00E67D40" w:rsidRPr="00C86FBF" w:rsidTr="00E67D40">
        <w:tc>
          <w:tcPr>
            <w:tcW w:w="1134" w:type="dxa"/>
          </w:tcPr>
          <w:p w:rsidR="00E67D40" w:rsidRPr="00D207DB" w:rsidRDefault="00E67D40" w:rsidP="00E67D40">
            <w:pPr>
              <w:pStyle w:val="ConsPlusNormal"/>
              <w:spacing w:after="0"/>
              <w:jc w:val="center"/>
            </w:pPr>
            <w:r w:rsidRPr="00D207DB">
              <w:t>2.3</w:t>
            </w:r>
          </w:p>
        </w:tc>
        <w:tc>
          <w:tcPr>
            <w:tcW w:w="9134" w:type="dxa"/>
          </w:tcPr>
          <w:p w:rsidR="00E67D40" w:rsidRPr="00D207DB" w:rsidRDefault="00E67D40" w:rsidP="00E67D40">
            <w:pPr>
              <w:pStyle w:val="ConsPlusNormal"/>
              <w:spacing w:after="0"/>
              <w:jc w:val="both"/>
            </w:pPr>
            <w:r w:rsidRPr="00D207DB">
              <w:t>Мировой океан - основная часть гидросферы. Мировой океан и его части. Южный океан и проблема выделения его как самостоятельной части Мирового океана. Океанические течения. Соленость поверхностных вод Мирового океана, ее измерение. Образование льдов в Мировом океане. Жизнь в Океане, закономерности ее пространственного распространения. Экологические проблемы Мирового океана</w:t>
            </w:r>
          </w:p>
        </w:tc>
      </w:tr>
      <w:tr w:rsidR="00E67D40" w:rsidRPr="00D207DB" w:rsidTr="00E67D40">
        <w:tc>
          <w:tcPr>
            <w:tcW w:w="1134" w:type="dxa"/>
          </w:tcPr>
          <w:p w:rsidR="00E67D40" w:rsidRPr="00D207DB" w:rsidRDefault="00E67D40" w:rsidP="00E67D40">
            <w:pPr>
              <w:pStyle w:val="ConsPlusNormal"/>
              <w:spacing w:after="0"/>
              <w:jc w:val="center"/>
            </w:pPr>
            <w:r w:rsidRPr="00D207DB">
              <w:t>3</w:t>
            </w:r>
          </w:p>
        </w:tc>
        <w:tc>
          <w:tcPr>
            <w:tcW w:w="9134" w:type="dxa"/>
          </w:tcPr>
          <w:p w:rsidR="00E67D40" w:rsidRPr="00D207DB" w:rsidRDefault="00E67D40" w:rsidP="00E67D40">
            <w:pPr>
              <w:pStyle w:val="ConsPlusNormal"/>
              <w:spacing w:after="0"/>
              <w:jc w:val="both"/>
            </w:pPr>
            <w:r w:rsidRPr="00D207DB">
              <w:t>Человечество на Земле</w:t>
            </w:r>
          </w:p>
        </w:tc>
      </w:tr>
      <w:tr w:rsidR="00E67D40" w:rsidRPr="00C86FBF" w:rsidTr="00E67D40">
        <w:tc>
          <w:tcPr>
            <w:tcW w:w="1134" w:type="dxa"/>
          </w:tcPr>
          <w:p w:rsidR="00E67D40" w:rsidRPr="00D207DB" w:rsidRDefault="00E67D40" w:rsidP="00E67D40">
            <w:pPr>
              <w:pStyle w:val="ConsPlusNormal"/>
              <w:spacing w:after="0"/>
              <w:jc w:val="center"/>
            </w:pPr>
            <w:r w:rsidRPr="00D207DB">
              <w:t>3.1</w:t>
            </w:r>
          </w:p>
        </w:tc>
        <w:tc>
          <w:tcPr>
            <w:tcW w:w="9134" w:type="dxa"/>
          </w:tcPr>
          <w:p w:rsidR="00E67D40" w:rsidRPr="00D207DB" w:rsidRDefault="00E67D40" w:rsidP="00E67D40">
            <w:pPr>
              <w:pStyle w:val="ConsPlusNormal"/>
              <w:spacing w:after="0"/>
              <w:jc w:val="both"/>
            </w:pPr>
            <w:r w:rsidRPr="00D207DB">
              <w:t>Заселение Земли человеком. Современная численность населения мира. Факторы, влияющие на рост численности населения. Размещение и плотность населения</w:t>
            </w:r>
          </w:p>
        </w:tc>
      </w:tr>
      <w:tr w:rsidR="00E67D40" w:rsidRPr="00C86FBF" w:rsidTr="00E67D40">
        <w:tc>
          <w:tcPr>
            <w:tcW w:w="1134" w:type="dxa"/>
          </w:tcPr>
          <w:p w:rsidR="00E67D40" w:rsidRPr="00D207DB" w:rsidRDefault="00E67D40" w:rsidP="00E67D40">
            <w:pPr>
              <w:pStyle w:val="ConsPlusNormal"/>
              <w:spacing w:after="0"/>
              <w:jc w:val="center"/>
            </w:pPr>
            <w:r w:rsidRPr="00D207DB">
              <w:t>3.2</w:t>
            </w:r>
          </w:p>
        </w:tc>
        <w:tc>
          <w:tcPr>
            <w:tcW w:w="9134" w:type="dxa"/>
          </w:tcPr>
          <w:p w:rsidR="00E67D40" w:rsidRPr="00D207DB" w:rsidRDefault="00E67D40" w:rsidP="00E67D40">
            <w:pPr>
              <w:pStyle w:val="ConsPlusNormal"/>
              <w:spacing w:after="0"/>
              <w:jc w:val="both"/>
            </w:pPr>
            <w:r w:rsidRPr="00D207DB">
              <w:t>Народы и религии мира. Этнический состав населения мира. Языковая классификация народов мира. Мировые и национальные религии</w:t>
            </w:r>
          </w:p>
        </w:tc>
      </w:tr>
      <w:tr w:rsidR="00E67D40" w:rsidRPr="00D207DB" w:rsidTr="00E67D40">
        <w:tc>
          <w:tcPr>
            <w:tcW w:w="1134" w:type="dxa"/>
          </w:tcPr>
          <w:p w:rsidR="00E67D40" w:rsidRPr="00D207DB" w:rsidRDefault="00E67D40" w:rsidP="00E67D40">
            <w:pPr>
              <w:pStyle w:val="ConsPlusNormal"/>
              <w:spacing w:after="0"/>
              <w:jc w:val="center"/>
            </w:pPr>
            <w:r w:rsidRPr="00D207DB">
              <w:t>3.3</w:t>
            </w:r>
          </w:p>
        </w:tc>
        <w:tc>
          <w:tcPr>
            <w:tcW w:w="9134" w:type="dxa"/>
          </w:tcPr>
          <w:p w:rsidR="00E67D40" w:rsidRPr="00D207DB" w:rsidRDefault="00E67D40" w:rsidP="00E67D40">
            <w:pPr>
              <w:pStyle w:val="ConsPlusNormal"/>
              <w:spacing w:after="0"/>
              <w:jc w:val="both"/>
            </w:pPr>
            <w:r w:rsidRPr="00D207DB">
              <w:t>Хозяйственная деятельность населения, основные ее виды: сельское хозяйство, промышленность, сфера услуг. Их влияние на природные комплексы. Города и сельские поселения</w:t>
            </w:r>
          </w:p>
        </w:tc>
      </w:tr>
      <w:tr w:rsidR="00E67D40" w:rsidRPr="00D207DB" w:rsidTr="00E67D40">
        <w:tc>
          <w:tcPr>
            <w:tcW w:w="1134" w:type="dxa"/>
          </w:tcPr>
          <w:p w:rsidR="00E67D40" w:rsidRPr="00D207DB" w:rsidRDefault="00E67D40" w:rsidP="00E67D40">
            <w:pPr>
              <w:pStyle w:val="ConsPlusNormal"/>
              <w:spacing w:after="0"/>
              <w:jc w:val="center"/>
            </w:pPr>
            <w:r w:rsidRPr="00D207DB">
              <w:t>3.4</w:t>
            </w:r>
          </w:p>
        </w:tc>
        <w:tc>
          <w:tcPr>
            <w:tcW w:w="9134" w:type="dxa"/>
          </w:tcPr>
          <w:p w:rsidR="00E67D40" w:rsidRPr="00D207DB" w:rsidRDefault="00E67D40" w:rsidP="00E67D40">
            <w:pPr>
              <w:pStyle w:val="ConsPlusNormal"/>
              <w:spacing w:after="0"/>
              <w:jc w:val="both"/>
            </w:pPr>
            <w:r w:rsidRPr="00D207DB">
              <w:t>Многообразие стран, их основные типы. Культурно-исторические регионы мира</w:t>
            </w:r>
          </w:p>
        </w:tc>
      </w:tr>
      <w:tr w:rsidR="00E67D40" w:rsidRPr="00D207DB" w:rsidTr="00E67D40">
        <w:tc>
          <w:tcPr>
            <w:tcW w:w="1134" w:type="dxa"/>
          </w:tcPr>
          <w:p w:rsidR="00E67D40" w:rsidRPr="00D207DB" w:rsidRDefault="00E67D40" w:rsidP="00E67D40">
            <w:pPr>
              <w:pStyle w:val="ConsPlusNormal"/>
              <w:spacing w:after="0"/>
              <w:jc w:val="center"/>
            </w:pPr>
            <w:r w:rsidRPr="00D207DB">
              <w:t>4</w:t>
            </w:r>
          </w:p>
        </w:tc>
        <w:tc>
          <w:tcPr>
            <w:tcW w:w="9134" w:type="dxa"/>
          </w:tcPr>
          <w:p w:rsidR="00E67D40" w:rsidRPr="00D207DB" w:rsidRDefault="00E67D40" w:rsidP="00E67D40">
            <w:pPr>
              <w:pStyle w:val="ConsPlusNormal"/>
              <w:spacing w:after="0"/>
              <w:jc w:val="both"/>
            </w:pPr>
            <w:r w:rsidRPr="00D207DB">
              <w:t>Материки и страны</w:t>
            </w:r>
          </w:p>
        </w:tc>
      </w:tr>
      <w:tr w:rsidR="00E67D40" w:rsidRPr="00D207DB" w:rsidTr="00E67D40">
        <w:tc>
          <w:tcPr>
            <w:tcW w:w="1134" w:type="dxa"/>
          </w:tcPr>
          <w:p w:rsidR="00E67D40" w:rsidRPr="00D207DB" w:rsidRDefault="00E67D40" w:rsidP="00E67D40">
            <w:pPr>
              <w:pStyle w:val="ConsPlusNormal"/>
              <w:spacing w:after="0"/>
              <w:jc w:val="center"/>
            </w:pPr>
            <w:r w:rsidRPr="00D207DB">
              <w:t>4.1</w:t>
            </w:r>
          </w:p>
        </w:tc>
        <w:tc>
          <w:tcPr>
            <w:tcW w:w="9134" w:type="dxa"/>
          </w:tcPr>
          <w:p w:rsidR="00E67D40" w:rsidRPr="00D207DB" w:rsidRDefault="00E67D40" w:rsidP="00E67D40">
            <w:pPr>
              <w:pStyle w:val="ConsPlusNormal"/>
              <w:spacing w:after="0"/>
              <w:jc w:val="both"/>
            </w:pPr>
            <w:r w:rsidRPr="00D207DB">
              <w:t>Южные материки. Африка. Австралия и Океания. Южная Америка. Антарктида. История открытия,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E67D40" w:rsidRPr="00D207DB" w:rsidTr="00E67D40">
        <w:tc>
          <w:tcPr>
            <w:tcW w:w="1134" w:type="dxa"/>
          </w:tcPr>
          <w:p w:rsidR="00E67D40" w:rsidRPr="00D207DB" w:rsidRDefault="00E67D40" w:rsidP="00E67D40">
            <w:pPr>
              <w:pStyle w:val="ConsPlusNormal"/>
              <w:spacing w:after="0"/>
              <w:jc w:val="center"/>
            </w:pPr>
            <w:r w:rsidRPr="00D207DB">
              <w:t>4.2</w:t>
            </w:r>
          </w:p>
        </w:tc>
        <w:tc>
          <w:tcPr>
            <w:tcW w:w="9134" w:type="dxa"/>
          </w:tcPr>
          <w:p w:rsidR="00E67D40" w:rsidRPr="00D207DB" w:rsidRDefault="00E67D40" w:rsidP="00E67D40">
            <w:pPr>
              <w:pStyle w:val="ConsPlusNormal"/>
              <w:spacing w:after="0"/>
              <w:jc w:val="both"/>
            </w:pPr>
            <w:r w:rsidRPr="00D207DB">
              <w:t>Население южных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E67D40" w:rsidRPr="00C86FBF" w:rsidTr="00E67D40">
        <w:tc>
          <w:tcPr>
            <w:tcW w:w="1134" w:type="dxa"/>
          </w:tcPr>
          <w:p w:rsidR="00E67D40" w:rsidRPr="00D207DB" w:rsidRDefault="00E67D40" w:rsidP="00E67D40">
            <w:pPr>
              <w:pStyle w:val="ConsPlusNormal"/>
              <w:spacing w:after="0"/>
              <w:jc w:val="center"/>
            </w:pPr>
            <w:r w:rsidRPr="00D207DB">
              <w:t>4.3</w:t>
            </w:r>
          </w:p>
        </w:tc>
        <w:tc>
          <w:tcPr>
            <w:tcW w:w="9134" w:type="dxa"/>
          </w:tcPr>
          <w:p w:rsidR="00E67D40" w:rsidRPr="00D207DB" w:rsidRDefault="00E67D40" w:rsidP="00E67D40">
            <w:pPr>
              <w:pStyle w:val="ConsPlusNormal"/>
              <w:spacing w:after="0"/>
              <w:jc w:val="both"/>
            </w:pPr>
            <w:r w:rsidRPr="00D207DB">
              <w:t>Антарктида - уникальный материк на Земле Освоение человеком Антарктиды. Современные исследования в Антарктиде. Роль России в открытиях и исследованиях ледового континента</w:t>
            </w:r>
          </w:p>
        </w:tc>
      </w:tr>
      <w:tr w:rsidR="00E67D40" w:rsidRPr="00D207DB" w:rsidTr="00E67D40">
        <w:tc>
          <w:tcPr>
            <w:tcW w:w="1134" w:type="dxa"/>
          </w:tcPr>
          <w:p w:rsidR="00E67D40" w:rsidRPr="00D207DB" w:rsidRDefault="00E67D40" w:rsidP="00E67D40">
            <w:pPr>
              <w:pStyle w:val="ConsPlusNormal"/>
              <w:spacing w:after="0"/>
              <w:jc w:val="center"/>
            </w:pPr>
            <w:r w:rsidRPr="00D207DB">
              <w:t>4.4</w:t>
            </w:r>
          </w:p>
        </w:tc>
        <w:tc>
          <w:tcPr>
            <w:tcW w:w="9134" w:type="dxa"/>
          </w:tcPr>
          <w:p w:rsidR="00E67D40" w:rsidRPr="00D207DB" w:rsidRDefault="00E67D40" w:rsidP="00E67D40">
            <w:pPr>
              <w:pStyle w:val="ConsPlusNormal"/>
              <w:spacing w:after="0"/>
              <w:jc w:val="both"/>
            </w:pPr>
            <w:r w:rsidRPr="00D207DB">
              <w:t>Северные материки. Северная Америка. Евразия. История открытия и освоения. Географическое положение Основные черты рельефа, климата, внутренних вод и определяющие их факторы. Зональные и азональные природные комплексы</w:t>
            </w:r>
          </w:p>
        </w:tc>
      </w:tr>
      <w:tr w:rsidR="00E67D40" w:rsidRPr="00D207DB" w:rsidTr="00E67D40">
        <w:tc>
          <w:tcPr>
            <w:tcW w:w="1134" w:type="dxa"/>
          </w:tcPr>
          <w:p w:rsidR="00E67D40" w:rsidRPr="00D207DB" w:rsidRDefault="00E67D40" w:rsidP="00E67D40">
            <w:pPr>
              <w:pStyle w:val="ConsPlusNormal"/>
              <w:spacing w:after="0"/>
              <w:jc w:val="center"/>
            </w:pPr>
            <w:r w:rsidRPr="00D207DB">
              <w:t>4.5.</w:t>
            </w:r>
          </w:p>
        </w:tc>
        <w:tc>
          <w:tcPr>
            <w:tcW w:w="9134" w:type="dxa"/>
          </w:tcPr>
          <w:p w:rsidR="00E67D40" w:rsidRPr="00D207DB" w:rsidRDefault="00E67D40" w:rsidP="00E67D40">
            <w:pPr>
              <w:pStyle w:val="ConsPlusNormal"/>
              <w:spacing w:after="0"/>
              <w:jc w:val="both"/>
            </w:pPr>
            <w:r w:rsidRPr="00D207DB">
              <w:t>Население северных материков. Политическая карта. Крупнейшие по территории и численности населения страны. Изменение природы под влиянием хозяйственной деятельности человека</w:t>
            </w:r>
          </w:p>
        </w:tc>
      </w:tr>
      <w:tr w:rsidR="00E67D40" w:rsidRPr="00D207DB" w:rsidTr="00E67D40">
        <w:tc>
          <w:tcPr>
            <w:tcW w:w="1134" w:type="dxa"/>
          </w:tcPr>
          <w:p w:rsidR="00E67D40" w:rsidRPr="00D207DB" w:rsidRDefault="00E67D40" w:rsidP="00E67D40">
            <w:pPr>
              <w:pStyle w:val="ConsPlusNormal"/>
              <w:spacing w:after="0"/>
              <w:jc w:val="center"/>
            </w:pPr>
            <w:r w:rsidRPr="00D207DB">
              <w:t>5</w:t>
            </w:r>
          </w:p>
        </w:tc>
        <w:tc>
          <w:tcPr>
            <w:tcW w:w="9134" w:type="dxa"/>
          </w:tcPr>
          <w:p w:rsidR="00E67D40" w:rsidRPr="00D207DB" w:rsidRDefault="00E67D40" w:rsidP="00E67D40">
            <w:pPr>
              <w:pStyle w:val="ConsPlusNormal"/>
              <w:spacing w:after="0"/>
              <w:jc w:val="both"/>
            </w:pPr>
            <w:r w:rsidRPr="00D207DB">
              <w:t>Взаимодействие природы и общества</w:t>
            </w:r>
          </w:p>
        </w:tc>
      </w:tr>
      <w:tr w:rsidR="00E67D40" w:rsidRPr="00D207DB" w:rsidTr="00E67D40">
        <w:tc>
          <w:tcPr>
            <w:tcW w:w="1134" w:type="dxa"/>
          </w:tcPr>
          <w:p w:rsidR="00E67D40" w:rsidRPr="00D207DB" w:rsidRDefault="00E67D40" w:rsidP="00E67D40">
            <w:pPr>
              <w:pStyle w:val="ConsPlusNormal"/>
              <w:spacing w:after="0"/>
              <w:jc w:val="center"/>
            </w:pPr>
            <w:r w:rsidRPr="00D207DB">
              <w:t>5.1</w:t>
            </w:r>
          </w:p>
        </w:tc>
        <w:tc>
          <w:tcPr>
            <w:tcW w:w="9134" w:type="dxa"/>
          </w:tcPr>
          <w:p w:rsidR="00E67D40" w:rsidRPr="00D207DB" w:rsidRDefault="00E67D40" w:rsidP="00E67D40">
            <w:pPr>
              <w:pStyle w:val="ConsPlusNormal"/>
              <w:spacing w:after="0"/>
              <w:jc w:val="both"/>
            </w:pPr>
            <w:r w:rsidRPr="00D207DB">
              <w:t>Влияние закономерностей географической оболочки на жизнь и деятельность людей. Особенности взаимодействия человека и природы на разных материках. Развитие природоохранной деятельности на современном этапе</w:t>
            </w:r>
          </w:p>
        </w:tc>
      </w:tr>
      <w:tr w:rsidR="00E67D40" w:rsidRPr="00C86FBF" w:rsidTr="00E67D40">
        <w:tc>
          <w:tcPr>
            <w:tcW w:w="1134" w:type="dxa"/>
          </w:tcPr>
          <w:p w:rsidR="00E67D40" w:rsidRPr="00D207DB" w:rsidRDefault="00E67D40" w:rsidP="00E67D40">
            <w:pPr>
              <w:pStyle w:val="ConsPlusNormal"/>
              <w:spacing w:after="0"/>
              <w:jc w:val="center"/>
            </w:pPr>
            <w:r w:rsidRPr="00D207DB">
              <w:t>5.2</w:t>
            </w:r>
          </w:p>
        </w:tc>
        <w:tc>
          <w:tcPr>
            <w:tcW w:w="9134" w:type="dxa"/>
          </w:tcPr>
          <w:p w:rsidR="00E67D40" w:rsidRPr="00D207DB" w:rsidRDefault="00E67D40" w:rsidP="00E67D40">
            <w:pPr>
              <w:pStyle w:val="ConsPlusNormal"/>
              <w:spacing w:after="0"/>
              <w:jc w:val="both"/>
            </w:pPr>
            <w:r w:rsidRPr="00D207DB">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tc>
      </w:tr>
    </w:tbl>
    <w:p w:rsidR="00E67D40" w:rsidRPr="00D207DB" w:rsidRDefault="00E67D40" w:rsidP="00E67D40">
      <w:pPr>
        <w:pStyle w:val="ConsPlusNormal"/>
        <w:spacing w:after="0"/>
        <w:ind w:firstLine="540"/>
        <w:jc w:val="both"/>
      </w:pPr>
    </w:p>
    <w:p w:rsidR="00E67D40" w:rsidRPr="00D207DB" w:rsidRDefault="00E67D40" w:rsidP="00E67D40">
      <w:pPr>
        <w:pStyle w:val="ConsPlusNormal"/>
        <w:jc w:val="right"/>
      </w:pPr>
      <w:r w:rsidRPr="00D207DB">
        <w:t>Таблица 21.6</w:t>
      </w:r>
    </w:p>
    <w:p w:rsidR="00E67D40" w:rsidRPr="00D207DB" w:rsidRDefault="00E67D40" w:rsidP="00E67D40">
      <w:pPr>
        <w:pStyle w:val="ConsPlusNormal"/>
        <w:ind w:firstLine="540"/>
        <w:jc w:val="both"/>
      </w:pPr>
    </w:p>
    <w:p w:rsidR="00E67D40" w:rsidRPr="00D207DB" w:rsidRDefault="00E67D40" w:rsidP="00E67D40">
      <w:pPr>
        <w:pStyle w:val="ConsPlusNormal"/>
        <w:jc w:val="center"/>
      </w:pPr>
      <w:r w:rsidRPr="00D207DB">
        <w:t>Проверяемые требования к результатам освоения основной</w:t>
      </w:r>
    </w:p>
    <w:p w:rsidR="00E67D40" w:rsidRPr="00D207DB" w:rsidRDefault="00E67D40" w:rsidP="00E67D40">
      <w:pPr>
        <w:pStyle w:val="ConsPlusNormal"/>
        <w:jc w:val="center"/>
      </w:pPr>
      <w:r w:rsidRPr="00D207DB">
        <w:t>образовательной программы 8 (класс)</w:t>
      </w:r>
    </w:p>
    <w:p w:rsidR="00E67D40" w:rsidRPr="00D207DB" w:rsidRDefault="00E67D40" w:rsidP="00E67D4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E67D40" w:rsidRPr="00C86FBF" w:rsidTr="00E67D40">
        <w:tc>
          <w:tcPr>
            <w:tcW w:w="1701" w:type="dxa"/>
          </w:tcPr>
          <w:p w:rsidR="00E67D40" w:rsidRPr="00D207DB" w:rsidRDefault="00E67D40" w:rsidP="00E67D40">
            <w:pPr>
              <w:pStyle w:val="ConsPlusNormal"/>
              <w:spacing w:after="0"/>
              <w:jc w:val="center"/>
            </w:pPr>
            <w:r w:rsidRPr="00D207DB">
              <w:t>Код проверяемого результата</w:t>
            </w:r>
          </w:p>
        </w:tc>
        <w:tc>
          <w:tcPr>
            <w:tcW w:w="8567" w:type="dxa"/>
          </w:tcPr>
          <w:p w:rsidR="00E67D40" w:rsidRPr="00D207DB" w:rsidRDefault="00E67D40" w:rsidP="00E67D40">
            <w:pPr>
              <w:pStyle w:val="ConsPlusNormal"/>
              <w:spacing w:after="0"/>
              <w:jc w:val="center"/>
            </w:pPr>
            <w:r w:rsidRPr="00D207DB">
              <w:t>Проверяемые предметные результаты освоения основной образовательной программы основного общего образования</w:t>
            </w:r>
          </w:p>
        </w:tc>
      </w:tr>
      <w:tr w:rsidR="00E67D40" w:rsidRPr="00C86FBF" w:rsidTr="00E67D40">
        <w:tc>
          <w:tcPr>
            <w:tcW w:w="1701" w:type="dxa"/>
          </w:tcPr>
          <w:p w:rsidR="00E67D40" w:rsidRPr="00D207DB" w:rsidRDefault="00E67D40" w:rsidP="00E67D40">
            <w:pPr>
              <w:pStyle w:val="ConsPlusNormal"/>
              <w:spacing w:after="0"/>
              <w:jc w:val="center"/>
            </w:pPr>
            <w:r w:rsidRPr="00D207DB">
              <w:t>1</w:t>
            </w:r>
          </w:p>
        </w:tc>
        <w:tc>
          <w:tcPr>
            <w:tcW w:w="8567" w:type="dxa"/>
          </w:tcPr>
          <w:p w:rsidR="00E67D40" w:rsidRPr="00D207DB" w:rsidRDefault="00E67D40" w:rsidP="00E67D40">
            <w:pPr>
              <w:pStyle w:val="ConsPlusNormal"/>
              <w:spacing w:after="0"/>
              <w:jc w:val="both"/>
            </w:pPr>
            <w:r w:rsidRPr="00D207DB">
              <w:t>По разделу "Географическое пространство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1.1</w:t>
            </w:r>
          </w:p>
        </w:tc>
        <w:tc>
          <w:tcPr>
            <w:tcW w:w="8567" w:type="dxa"/>
          </w:tcPr>
          <w:p w:rsidR="00E67D40" w:rsidRPr="00D207DB" w:rsidRDefault="00E67D40" w:rsidP="00E67D40">
            <w:pPr>
              <w:pStyle w:val="ConsPlusNormal"/>
              <w:spacing w:after="0"/>
              <w:jc w:val="both"/>
            </w:pPr>
            <w:r w:rsidRPr="00D207DB">
              <w:t>Тема "История формирования и освоения территории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1.1.1</w:t>
            </w:r>
          </w:p>
        </w:tc>
        <w:tc>
          <w:tcPr>
            <w:tcW w:w="8567" w:type="dxa"/>
          </w:tcPr>
          <w:p w:rsidR="00E67D40" w:rsidRPr="00D207DB" w:rsidRDefault="00E67D40" w:rsidP="00E67D40">
            <w:pPr>
              <w:pStyle w:val="ConsPlusNormal"/>
              <w:spacing w:after="0"/>
              <w:jc w:val="both"/>
            </w:pPr>
            <w:r w:rsidRPr="00D207DB">
              <w:t>характеризовать основные этапы истории формирования и изучения территории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1.1.2</w:t>
            </w:r>
          </w:p>
        </w:tc>
        <w:tc>
          <w:tcPr>
            <w:tcW w:w="8567" w:type="dxa"/>
          </w:tcPr>
          <w:p w:rsidR="00E67D40" w:rsidRPr="00D207DB" w:rsidRDefault="00E67D40" w:rsidP="00E67D40">
            <w:pPr>
              <w:pStyle w:val="ConsPlusNormal"/>
              <w:spacing w:after="0"/>
              <w:jc w:val="both"/>
            </w:pPr>
            <w:r w:rsidRPr="00D207DB">
              <w:t>находить в различных источниках информации (включая интернет-ресурсы) факты, позволяющие определить вклад российских ученых и путешественников в освоение территории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1.1.3</w:t>
            </w:r>
          </w:p>
        </w:tc>
        <w:tc>
          <w:tcPr>
            <w:tcW w:w="8567" w:type="dxa"/>
          </w:tcPr>
          <w:p w:rsidR="00E67D40" w:rsidRPr="00D207DB" w:rsidRDefault="00E67D40" w:rsidP="00E67D40">
            <w:pPr>
              <w:pStyle w:val="ConsPlusNormal"/>
              <w:spacing w:after="0"/>
              <w:jc w:val="both"/>
            </w:pPr>
            <w:r w:rsidRPr="00D207DB">
              <w:t>анализировать географическую информацию, представленную в картографической форме, и систематизировать ее в таблице</w:t>
            </w:r>
          </w:p>
        </w:tc>
      </w:tr>
      <w:tr w:rsidR="00E67D40" w:rsidRPr="00C86FBF" w:rsidTr="00E67D40">
        <w:tc>
          <w:tcPr>
            <w:tcW w:w="1701" w:type="dxa"/>
          </w:tcPr>
          <w:p w:rsidR="00E67D40" w:rsidRPr="00D207DB" w:rsidRDefault="00E67D40" w:rsidP="00E67D40">
            <w:pPr>
              <w:pStyle w:val="ConsPlusNormal"/>
              <w:spacing w:after="0"/>
              <w:jc w:val="center"/>
            </w:pPr>
            <w:r w:rsidRPr="00D207DB">
              <w:t>1.2</w:t>
            </w:r>
          </w:p>
        </w:tc>
        <w:tc>
          <w:tcPr>
            <w:tcW w:w="8567" w:type="dxa"/>
          </w:tcPr>
          <w:p w:rsidR="00E67D40" w:rsidRPr="00D207DB" w:rsidRDefault="00E67D40" w:rsidP="00E67D40">
            <w:pPr>
              <w:pStyle w:val="ConsPlusNormal"/>
              <w:spacing w:after="0"/>
              <w:jc w:val="both"/>
            </w:pPr>
            <w:r w:rsidRPr="00D207DB">
              <w:t>Тема "Географическое положение и границы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1.2.1</w:t>
            </w:r>
          </w:p>
        </w:tc>
        <w:tc>
          <w:tcPr>
            <w:tcW w:w="8567" w:type="dxa"/>
          </w:tcPr>
          <w:p w:rsidR="00E67D40" w:rsidRPr="00D207DB" w:rsidRDefault="00E67D40" w:rsidP="00E67D40">
            <w:pPr>
              <w:pStyle w:val="ConsPlusNormal"/>
              <w:spacing w:after="0"/>
              <w:jc w:val="both"/>
            </w:pPr>
            <w:r w:rsidRPr="00D207DB">
              <w:t>показывать на карте и (или) обозначать на контурной карте крайние точки и элементы береговой линии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1.2.2</w:t>
            </w:r>
          </w:p>
        </w:tc>
        <w:tc>
          <w:tcPr>
            <w:tcW w:w="8567" w:type="dxa"/>
          </w:tcPr>
          <w:p w:rsidR="00E67D40" w:rsidRPr="00D207DB" w:rsidRDefault="00E67D40" w:rsidP="00E67D40">
            <w:pPr>
              <w:pStyle w:val="ConsPlusNormal"/>
              <w:spacing w:after="0"/>
              <w:jc w:val="both"/>
            </w:pPr>
            <w:r w:rsidRPr="00D207DB">
              <w:t>характеризовать географическое положение России с использованием информации из различных источников</w:t>
            </w:r>
          </w:p>
        </w:tc>
      </w:tr>
      <w:tr w:rsidR="00E67D40" w:rsidRPr="00C86FBF" w:rsidTr="00E67D40">
        <w:tc>
          <w:tcPr>
            <w:tcW w:w="1701" w:type="dxa"/>
          </w:tcPr>
          <w:p w:rsidR="00E67D40" w:rsidRPr="00D207DB" w:rsidRDefault="00E67D40" w:rsidP="00E67D40">
            <w:pPr>
              <w:pStyle w:val="ConsPlusNormal"/>
              <w:spacing w:after="0"/>
              <w:jc w:val="center"/>
            </w:pPr>
            <w:r w:rsidRPr="00D207DB">
              <w:t>1.2.3</w:t>
            </w:r>
          </w:p>
        </w:tc>
        <w:tc>
          <w:tcPr>
            <w:tcW w:w="8567" w:type="dxa"/>
          </w:tcPr>
          <w:p w:rsidR="00E67D40" w:rsidRPr="00D207DB" w:rsidRDefault="00E67D40" w:rsidP="00E67D40">
            <w:pPr>
              <w:pStyle w:val="ConsPlusNormal"/>
              <w:spacing w:after="0"/>
              <w:jc w:val="both"/>
            </w:pPr>
            <w:r w:rsidRPr="00D207DB">
              <w:t>приводить примеры субъектов Российской Федерации разных видов и показывать их на географической карте</w:t>
            </w:r>
          </w:p>
        </w:tc>
      </w:tr>
      <w:tr w:rsidR="00E67D40" w:rsidRPr="00C86FBF" w:rsidTr="00E67D40">
        <w:tc>
          <w:tcPr>
            <w:tcW w:w="1701" w:type="dxa"/>
          </w:tcPr>
          <w:p w:rsidR="00E67D40" w:rsidRPr="00D207DB" w:rsidRDefault="00E67D40" w:rsidP="00E67D40">
            <w:pPr>
              <w:pStyle w:val="ConsPlusNormal"/>
              <w:spacing w:after="0"/>
              <w:jc w:val="center"/>
            </w:pPr>
            <w:r w:rsidRPr="00D207DB">
              <w:t>1.2.4</w:t>
            </w:r>
          </w:p>
        </w:tc>
        <w:tc>
          <w:tcPr>
            <w:tcW w:w="8567" w:type="dxa"/>
          </w:tcPr>
          <w:p w:rsidR="00E67D40" w:rsidRPr="00D207DB" w:rsidRDefault="00E67D40" w:rsidP="00E67D40">
            <w:pPr>
              <w:pStyle w:val="ConsPlusNormal"/>
              <w:spacing w:after="0"/>
              <w:jc w:val="both"/>
            </w:pPr>
            <w:r w:rsidRPr="00D207DB">
              <w:t>оценивать влияние географического положения регионов России на особенности природы, жизнь и хозяйственную деятельность населения</w:t>
            </w:r>
          </w:p>
        </w:tc>
      </w:tr>
      <w:tr w:rsidR="00E67D40" w:rsidRPr="00C86FBF" w:rsidTr="00E67D40">
        <w:tc>
          <w:tcPr>
            <w:tcW w:w="1701" w:type="dxa"/>
          </w:tcPr>
          <w:p w:rsidR="00E67D40" w:rsidRPr="00D207DB" w:rsidRDefault="00E67D40" w:rsidP="00E67D40">
            <w:pPr>
              <w:pStyle w:val="ConsPlusNormal"/>
              <w:spacing w:after="0"/>
              <w:jc w:val="center"/>
            </w:pPr>
            <w:r w:rsidRPr="00D207DB">
              <w:t>1.2.5</w:t>
            </w:r>
          </w:p>
        </w:tc>
        <w:tc>
          <w:tcPr>
            <w:tcW w:w="8567" w:type="dxa"/>
          </w:tcPr>
          <w:p w:rsidR="00E67D40" w:rsidRPr="00D207DB" w:rsidRDefault="00E67D40" w:rsidP="00E67D40">
            <w:pPr>
              <w:pStyle w:val="ConsPlusNormal"/>
              <w:spacing w:after="0"/>
              <w:jc w:val="both"/>
            </w:pPr>
            <w:r w:rsidRPr="00D207DB">
              <w:t>использовать знания о государственной территории и исключительной экономической зоне, континентальном шельфе России для решения практико-ориентированных задач</w:t>
            </w:r>
          </w:p>
        </w:tc>
      </w:tr>
      <w:tr w:rsidR="00E67D40" w:rsidRPr="00C86FBF" w:rsidTr="00E67D40">
        <w:tc>
          <w:tcPr>
            <w:tcW w:w="1701" w:type="dxa"/>
          </w:tcPr>
          <w:p w:rsidR="00E67D40" w:rsidRPr="00D207DB" w:rsidRDefault="00E67D40" w:rsidP="00E67D40">
            <w:pPr>
              <w:pStyle w:val="ConsPlusNormal"/>
              <w:spacing w:after="0"/>
              <w:jc w:val="center"/>
            </w:pPr>
            <w:r w:rsidRPr="00D207DB">
              <w:t>1.3</w:t>
            </w:r>
          </w:p>
        </w:tc>
        <w:tc>
          <w:tcPr>
            <w:tcW w:w="8567" w:type="dxa"/>
          </w:tcPr>
          <w:p w:rsidR="00E67D40" w:rsidRPr="00D207DB" w:rsidRDefault="00E67D40" w:rsidP="00E67D40">
            <w:pPr>
              <w:pStyle w:val="ConsPlusNormal"/>
              <w:spacing w:after="0"/>
              <w:jc w:val="both"/>
            </w:pPr>
            <w:r w:rsidRPr="00D207DB">
              <w:t>Тема "Время на территории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1.3.1</w:t>
            </w:r>
          </w:p>
        </w:tc>
        <w:tc>
          <w:tcPr>
            <w:tcW w:w="8567" w:type="dxa"/>
          </w:tcPr>
          <w:p w:rsidR="00E67D40" w:rsidRPr="00D207DB" w:rsidRDefault="00E67D40" w:rsidP="00E67D40">
            <w:pPr>
              <w:pStyle w:val="ConsPlusNormal"/>
              <w:spacing w:after="0"/>
              <w:jc w:val="both"/>
            </w:pPr>
            <w:r w:rsidRPr="00D207DB">
              <w:t>использовать знания о мировом, поясном и зональном времени для решения практико-ориентированных задач</w:t>
            </w:r>
          </w:p>
        </w:tc>
      </w:tr>
      <w:tr w:rsidR="00E67D40" w:rsidRPr="00D207DB" w:rsidTr="00E67D40">
        <w:tc>
          <w:tcPr>
            <w:tcW w:w="1701" w:type="dxa"/>
          </w:tcPr>
          <w:p w:rsidR="00E67D40" w:rsidRPr="00D207DB" w:rsidRDefault="00E67D40" w:rsidP="00E67D40">
            <w:pPr>
              <w:pStyle w:val="ConsPlusNormal"/>
              <w:spacing w:after="0"/>
              <w:jc w:val="center"/>
            </w:pPr>
            <w:r w:rsidRPr="00D207DB">
              <w:t>1.4</w:t>
            </w:r>
          </w:p>
        </w:tc>
        <w:tc>
          <w:tcPr>
            <w:tcW w:w="8567" w:type="dxa"/>
          </w:tcPr>
          <w:p w:rsidR="00E67D40" w:rsidRPr="00D207DB" w:rsidRDefault="00E67D40" w:rsidP="00E67D40">
            <w:pPr>
              <w:pStyle w:val="ConsPlusNormal"/>
              <w:spacing w:after="0"/>
              <w:jc w:val="both"/>
            </w:pPr>
            <w:r w:rsidRPr="00D207DB">
              <w:t>Тема "Административно-территориальное устройство России. Районирование территории"</w:t>
            </w:r>
          </w:p>
        </w:tc>
      </w:tr>
      <w:tr w:rsidR="00E67D40" w:rsidRPr="00C86FBF" w:rsidTr="00E67D40">
        <w:tc>
          <w:tcPr>
            <w:tcW w:w="1701" w:type="dxa"/>
          </w:tcPr>
          <w:p w:rsidR="00E67D40" w:rsidRPr="00D207DB" w:rsidRDefault="00E67D40" w:rsidP="00E67D40">
            <w:pPr>
              <w:pStyle w:val="ConsPlusNormal"/>
              <w:spacing w:after="0"/>
              <w:jc w:val="center"/>
            </w:pPr>
            <w:r w:rsidRPr="00D207DB">
              <w:t>1.4.1</w:t>
            </w:r>
          </w:p>
        </w:tc>
        <w:tc>
          <w:tcPr>
            <w:tcW w:w="8567" w:type="dxa"/>
          </w:tcPr>
          <w:p w:rsidR="00E67D40" w:rsidRPr="00D207DB" w:rsidRDefault="00E67D40" w:rsidP="00E67D40">
            <w:pPr>
              <w:pStyle w:val="ConsPlusNormal"/>
              <w:spacing w:after="0"/>
              <w:jc w:val="both"/>
            </w:pPr>
            <w:r w:rsidRPr="00D207DB">
              <w:t>различать федеральные округа, крупные географические районы и макрорегионы России</w:t>
            </w:r>
          </w:p>
        </w:tc>
      </w:tr>
      <w:tr w:rsidR="00E67D40" w:rsidRPr="00D207DB" w:rsidTr="00E67D40">
        <w:tc>
          <w:tcPr>
            <w:tcW w:w="1701" w:type="dxa"/>
          </w:tcPr>
          <w:p w:rsidR="00E67D40" w:rsidRPr="00D207DB" w:rsidRDefault="00E67D40" w:rsidP="00E67D40">
            <w:pPr>
              <w:pStyle w:val="ConsPlusNormal"/>
              <w:spacing w:after="0"/>
              <w:jc w:val="center"/>
            </w:pPr>
            <w:r w:rsidRPr="00D207DB">
              <w:t>2</w:t>
            </w:r>
          </w:p>
        </w:tc>
        <w:tc>
          <w:tcPr>
            <w:tcW w:w="8567" w:type="dxa"/>
          </w:tcPr>
          <w:p w:rsidR="00E67D40" w:rsidRPr="00D207DB" w:rsidRDefault="00E67D40" w:rsidP="00E67D40">
            <w:pPr>
              <w:pStyle w:val="ConsPlusNormal"/>
              <w:spacing w:after="0"/>
              <w:jc w:val="both"/>
            </w:pPr>
            <w:r w:rsidRPr="00D207DB">
              <w:t>По разделу "Природа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2.1</w:t>
            </w:r>
          </w:p>
        </w:tc>
        <w:tc>
          <w:tcPr>
            <w:tcW w:w="8567" w:type="dxa"/>
          </w:tcPr>
          <w:p w:rsidR="00E67D40" w:rsidRPr="00D207DB" w:rsidRDefault="00E67D40" w:rsidP="00E67D40">
            <w:pPr>
              <w:pStyle w:val="ConsPlusNormal"/>
              <w:spacing w:after="0"/>
              <w:jc w:val="both"/>
            </w:pPr>
            <w:r w:rsidRPr="00D207DB">
              <w:t>Тема "Природные условия и ресурсы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2.1.1</w:t>
            </w:r>
          </w:p>
        </w:tc>
        <w:tc>
          <w:tcPr>
            <w:tcW w:w="8567" w:type="dxa"/>
          </w:tcPr>
          <w:p w:rsidR="00E67D40" w:rsidRPr="00D207DB" w:rsidRDefault="00E67D40" w:rsidP="00E67D40">
            <w:pPr>
              <w:pStyle w:val="ConsPlusNormal"/>
              <w:spacing w:after="0"/>
              <w:jc w:val="both"/>
            </w:pPr>
            <w:r w:rsidRPr="00D207DB">
              <w:t>оценивать степень благоприятности природных условий в пределах отдельных регионов страны</w:t>
            </w:r>
          </w:p>
        </w:tc>
      </w:tr>
      <w:tr w:rsidR="00E67D40" w:rsidRPr="00D207DB" w:rsidTr="00E67D40">
        <w:tc>
          <w:tcPr>
            <w:tcW w:w="1701" w:type="dxa"/>
          </w:tcPr>
          <w:p w:rsidR="00E67D40" w:rsidRPr="00D207DB" w:rsidRDefault="00E67D40" w:rsidP="00E67D40">
            <w:pPr>
              <w:pStyle w:val="ConsPlusNormal"/>
              <w:spacing w:after="0"/>
              <w:jc w:val="center"/>
            </w:pPr>
            <w:r w:rsidRPr="00D207DB">
              <w:t>2.1.2</w:t>
            </w:r>
          </w:p>
        </w:tc>
        <w:tc>
          <w:tcPr>
            <w:tcW w:w="8567" w:type="dxa"/>
          </w:tcPr>
          <w:p w:rsidR="00E67D40" w:rsidRPr="00D207DB" w:rsidRDefault="00E67D40" w:rsidP="00E67D40">
            <w:pPr>
              <w:pStyle w:val="ConsPlusNormal"/>
              <w:spacing w:after="0"/>
              <w:jc w:val="both"/>
            </w:pPr>
            <w:r w:rsidRPr="00D207DB">
              <w:t>проводить классификацию природных ресурсов</w:t>
            </w:r>
          </w:p>
        </w:tc>
      </w:tr>
      <w:tr w:rsidR="00E67D40" w:rsidRPr="00C86FBF" w:rsidTr="00E67D40">
        <w:tc>
          <w:tcPr>
            <w:tcW w:w="1701" w:type="dxa"/>
          </w:tcPr>
          <w:p w:rsidR="00E67D40" w:rsidRPr="00D207DB" w:rsidRDefault="00E67D40" w:rsidP="00E67D40">
            <w:pPr>
              <w:pStyle w:val="ConsPlusNormal"/>
              <w:spacing w:after="0"/>
              <w:jc w:val="center"/>
            </w:pPr>
            <w:r w:rsidRPr="00D207DB">
              <w:t>2.1.3</w:t>
            </w:r>
          </w:p>
        </w:tc>
        <w:tc>
          <w:tcPr>
            <w:tcW w:w="8567" w:type="dxa"/>
          </w:tcPr>
          <w:p w:rsidR="00E67D40" w:rsidRPr="00D207DB" w:rsidRDefault="00E67D40" w:rsidP="00E67D40">
            <w:pPr>
              <w:pStyle w:val="ConsPlusNormal"/>
              <w:spacing w:after="0"/>
              <w:jc w:val="both"/>
            </w:pPr>
            <w:r w:rsidRPr="00D207DB">
              <w:t>распознавать показатели, характеризующие состояние окружающей среды</w:t>
            </w:r>
          </w:p>
        </w:tc>
      </w:tr>
      <w:tr w:rsidR="00E67D40" w:rsidRPr="00D207DB" w:rsidTr="00E67D40">
        <w:tc>
          <w:tcPr>
            <w:tcW w:w="1701" w:type="dxa"/>
          </w:tcPr>
          <w:p w:rsidR="00E67D40" w:rsidRPr="00D207DB" w:rsidRDefault="00E67D40" w:rsidP="00E67D40">
            <w:pPr>
              <w:pStyle w:val="ConsPlusNormal"/>
              <w:spacing w:after="0"/>
              <w:jc w:val="center"/>
            </w:pPr>
            <w:r w:rsidRPr="00D207DB">
              <w:t>2.1.4</w:t>
            </w:r>
          </w:p>
        </w:tc>
        <w:tc>
          <w:tcPr>
            <w:tcW w:w="8567" w:type="dxa"/>
          </w:tcPr>
          <w:p w:rsidR="00E67D40" w:rsidRPr="00D207DB" w:rsidRDefault="00E67D40" w:rsidP="00E67D40">
            <w:pPr>
              <w:pStyle w:val="ConsPlusNormal"/>
              <w:spacing w:after="0"/>
              <w:jc w:val="both"/>
            </w:pPr>
            <w:r w:rsidRPr="00D207DB">
              <w:t>распознавать типы природопользования</w:t>
            </w:r>
          </w:p>
        </w:tc>
      </w:tr>
      <w:tr w:rsidR="00E67D40" w:rsidRPr="00C86FBF" w:rsidTr="00E67D40">
        <w:tc>
          <w:tcPr>
            <w:tcW w:w="1701" w:type="dxa"/>
          </w:tcPr>
          <w:p w:rsidR="00E67D40" w:rsidRPr="00D207DB" w:rsidRDefault="00E67D40" w:rsidP="00E67D40">
            <w:pPr>
              <w:pStyle w:val="ConsPlusNormal"/>
              <w:spacing w:after="0"/>
              <w:jc w:val="center"/>
            </w:pPr>
            <w:r w:rsidRPr="00D207DB">
              <w:t>2.1.5</w:t>
            </w:r>
          </w:p>
        </w:tc>
        <w:tc>
          <w:tcPr>
            <w:tcW w:w="8567" w:type="dxa"/>
          </w:tcPr>
          <w:p w:rsidR="00E67D40" w:rsidRPr="00D207DB" w:rsidRDefault="00E67D40" w:rsidP="00E67D40">
            <w:pPr>
              <w:pStyle w:val="ConsPlusNormal"/>
              <w:spacing w:after="0"/>
              <w:jc w:val="both"/>
            </w:pPr>
            <w:r w:rsidRPr="00D207DB">
              <w:t>приводить примеры рационального и нерационального природопользования</w:t>
            </w:r>
          </w:p>
        </w:tc>
      </w:tr>
      <w:tr w:rsidR="00E67D40" w:rsidRPr="00C86FBF" w:rsidTr="00E67D40">
        <w:tc>
          <w:tcPr>
            <w:tcW w:w="1701" w:type="dxa"/>
          </w:tcPr>
          <w:p w:rsidR="00E67D40" w:rsidRPr="00D207DB" w:rsidRDefault="00E67D40" w:rsidP="00E67D40">
            <w:pPr>
              <w:pStyle w:val="ConsPlusNormal"/>
              <w:spacing w:after="0"/>
              <w:jc w:val="center"/>
            </w:pPr>
            <w:r w:rsidRPr="00D207DB">
              <w:t>2.1.6</w:t>
            </w:r>
          </w:p>
        </w:tc>
        <w:tc>
          <w:tcPr>
            <w:tcW w:w="8567" w:type="dxa"/>
          </w:tcPr>
          <w:p w:rsidR="00E67D40" w:rsidRPr="00D207DB" w:rsidRDefault="00E67D40" w:rsidP="00E67D40">
            <w:pPr>
              <w:pStyle w:val="ConsPlusNormal"/>
              <w:spacing w:after="0"/>
              <w:jc w:val="both"/>
            </w:pPr>
            <w:r w:rsidRPr="00D207DB">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E67D40" w:rsidRPr="00C86FBF" w:rsidTr="00E67D40">
        <w:tc>
          <w:tcPr>
            <w:tcW w:w="1701" w:type="dxa"/>
          </w:tcPr>
          <w:p w:rsidR="00E67D40" w:rsidRPr="00D207DB" w:rsidRDefault="00E67D40" w:rsidP="00E67D40">
            <w:pPr>
              <w:pStyle w:val="ConsPlusNormal"/>
              <w:spacing w:after="0"/>
              <w:jc w:val="center"/>
            </w:pPr>
            <w:r w:rsidRPr="00D207DB">
              <w:t>2.1.7</w:t>
            </w:r>
          </w:p>
        </w:tc>
        <w:tc>
          <w:tcPr>
            <w:tcW w:w="8567" w:type="dxa"/>
          </w:tcPr>
          <w:p w:rsidR="00E67D40" w:rsidRPr="00D207DB" w:rsidRDefault="00E67D40" w:rsidP="00E67D40">
            <w:pPr>
              <w:pStyle w:val="ConsPlusNormal"/>
              <w:spacing w:after="0"/>
              <w:jc w:val="both"/>
            </w:pPr>
            <w:r w:rsidRPr="00D207DB">
              <w:t>объяснять закономерности распространения гидрологических, геологических и метеорологических опасных природных явлений на территории страны</w:t>
            </w:r>
          </w:p>
        </w:tc>
      </w:tr>
      <w:tr w:rsidR="00E67D40" w:rsidRPr="00C86FBF" w:rsidTr="00E67D40">
        <w:tc>
          <w:tcPr>
            <w:tcW w:w="1701" w:type="dxa"/>
          </w:tcPr>
          <w:p w:rsidR="00E67D40" w:rsidRPr="00D207DB" w:rsidRDefault="00E67D40" w:rsidP="00E67D40">
            <w:pPr>
              <w:pStyle w:val="ConsPlusNormal"/>
              <w:spacing w:after="0"/>
              <w:jc w:val="center"/>
            </w:pPr>
            <w:r w:rsidRPr="00D207DB">
              <w:t>2.2</w:t>
            </w:r>
          </w:p>
        </w:tc>
        <w:tc>
          <w:tcPr>
            <w:tcW w:w="8567" w:type="dxa"/>
          </w:tcPr>
          <w:p w:rsidR="00E67D40" w:rsidRPr="00D207DB" w:rsidRDefault="00E67D40" w:rsidP="00E67D40">
            <w:pPr>
              <w:pStyle w:val="ConsPlusNormal"/>
              <w:spacing w:after="0"/>
              <w:jc w:val="both"/>
            </w:pPr>
            <w:r w:rsidRPr="00D207DB">
              <w:t>Тема "Геологическое строение, рельеф и полезные ископаемые":</w:t>
            </w:r>
          </w:p>
        </w:tc>
      </w:tr>
      <w:tr w:rsidR="00E67D40" w:rsidRPr="00C86FBF" w:rsidTr="00E67D40">
        <w:tc>
          <w:tcPr>
            <w:tcW w:w="1701" w:type="dxa"/>
          </w:tcPr>
          <w:p w:rsidR="00E67D40" w:rsidRPr="00D207DB" w:rsidRDefault="00E67D40" w:rsidP="00E67D40">
            <w:pPr>
              <w:pStyle w:val="ConsPlusNormal"/>
              <w:spacing w:after="0"/>
              <w:jc w:val="center"/>
            </w:pPr>
            <w:r w:rsidRPr="00D207DB">
              <w:t>2.2.1</w:t>
            </w:r>
          </w:p>
        </w:tc>
        <w:tc>
          <w:tcPr>
            <w:tcW w:w="8567" w:type="dxa"/>
          </w:tcPr>
          <w:p w:rsidR="00E67D40" w:rsidRPr="00D207DB" w:rsidRDefault="00E67D40" w:rsidP="00E67D40">
            <w:pPr>
              <w:pStyle w:val="ConsPlusNormal"/>
              <w:spacing w:after="0"/>
              <w:jc w:val="both"/>
            </w:pPr>
            <w:r w:rsidRPr="00D207DB">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r>
      <w:tr w:rsidR="00E67D40" w:rsidRPr="00C86FBF" w:rsidTr="00E67D40">
        <w:tc>
          <w:tcPr>
            <w:tcW w:w="1701" w:type="dxa"/>
          </w:tcPr>
          <w:p w:rsidR="00E67D40" w:rsidRPr="00D207DB" w:rsidRDefault="00E67D40" w:rsidP="00E67D40">
            <w:pPr>
              <w:pStyle w:val="ConsPlusNormal"/>
              <w:spacing w:after="0"/>
              <w:jc w:val="center"/>
            </w:pPr>
            <w:r w:rsidRPr="00D207DB">
              <w:t>2.2.2</w:t>
            </w:r>
          </w:p>
        </w:tc>
        <w:tc>
          <w:tcPr>
            <w:tcW w:w="8567" w:type="dxa"/>
          </w:tcPr>
          <w:p w:rsidR="00E67D40" w:rsidRPr="00D207DB" w:rsidRDefault="00E67D40" w:rsidP="00E67D40">
            <w:pPr>
              <w:pStyle w:val="ConsPlusNormal"/>
              <w:spacing w:after="0"/>
              <w:jc w:val="both"/>
            </w:pPr>
            <w:r w:rsidRPr="00D207DB">
              <w:t>сравнивать особенности рельефа отдельных территорий страны</w:t>
            </w:r>
          </w:p>
        </w:tc>
      </w:tr>
      <w:tr w:rsidR="00E67D40" w:rsidRPr="00C86FBF" w:rsidTr="00E67D40">
        <w:tc>
          <w:tcPr>
            <w:tcW w:w="1701" w:type="dxa"/>
          </w:tcPr>
          <w:p w:rsidR="00E67D40" w:rsidRPr="00D207DB" w:rsidRDefault="00E67D40" w:rsidP="00E67D40">
            <w:pPr>
              <w:pStyle w:val="ConsPlusNormal"/>
              <w:spacing w:after="0"/>
              <w:jc w:val="center"/>
            </w:pPr>
            <w:r w:rsidRPr="00D207DB">
              <w:t>2.2.3</w:t>
            </w:r>
          </w:p>
        </w:tc>
        <w:tc>
          <w:tcPr>
            <w:tcW w:w="8567" w:type="dxa"/>
          </w:tcPr>
          <w:p w:rsidR="00E67D40" w:rsidRPr="00D207DB" w:rsidRDefault="00E67D40" w:rsidP="00E67D40">
            <w:pPr>
              <w:pStyle w:val="ConsPlusNormal"/>
              <w:spacing w:after="0"/>
              <w:jc w:val="both"/>
            </w:pPr>
            <w:r w:rsidRPr="00D207DB">
              <w:t>объяснять особенности рельефа отдельных территорий страны</w:t>
            </w:r>
          </w:p>
        </w:tc>
      </w:tr>
      <w:tr w:rsidR="00E67D40" w:rsidRPr="00C86FBF" w:rsidTr="00E67D40">
        <w:tc>
          <w:tcPr>
            <w:tcW w:w="1701" w:type="dxa"/>
          </w:tcPr>
          <w:p w:rsidR="00E67D40" w:rsidRPr="00D207DB" w:rsidRDefault="00E67D40" w:rsidP="00E67D40">
            <w:pPr>
              <w:pStyle w:val="ConsPlusNormal"/>
              <w:spacing w:after="0"/>
              <w:jc w:val="center"/>
            </w:pPr>
            <w:r w:rsidRPr="00D207DB">
              <w:t>2.2.4</w:t>
            </w:r>
          </w:p>
        </w:tc>
        <w:tc>
          <w:tcPr>
            <w:tcW w:w="8567" w:type="dxa"/>
          </w:tcPr>
          <w:p w:rsidR="00E67D40" w:rsidRPr="00D207DB" w:rsidRDefault="00E67D40" w:rsidP="00E67D40">
            <w:pPr>
              <w:pStyle w:val="ConsPlusNormal"/>
              <w:spacing w:after="0"/>
              <w:jc w:val="both"/>
            </w:pPr>
            <w:r w:rsidRPr="00D207DB">
              <w:t>называть географические процессы и явления, определяющие особенности рельефа страны, отдельных регионов и своей местности</w:t>
            </w:r>
          </w:p>
        </w:tc>
      </w:tr>
      <w:tr w:rsidR="00E67D40" w:rsidRPr="00C86FBF" w:rsidTr="00E67D40">
        <w:tc>
          <w:tcPr>
            <w:tcW w:w="1701" w:type="dxa"/>
          </w:tcPr>
          <w:p w:rsidR="00E67D40" w:rsidRPr="00D207DB" w:rsidRDefault="00E67D40" w:rsidP="00E67D40">
            <w:pPr>
              <w:pStyle w:val="ConsPlusNormal"/>
              <w:spacing w:after="0"/>
              <w:jc w:val="center"/>
            </w:pPr>
            <w:r w:rsidRPr="00D207DB">
              <w:t>2.2.5</w:t>
            </w:r>
          </w:p>
        </w:tc>
        <w:tc>
          <w:tcPr>
            <w:tcW w:w="8567" w:type="dxa"/>
          </w:tcPr>
          <w:p w:rsidR="00E67D40" w:rsidRPr="00D207DB" w:rsidRDefault="00E67D40" w:rsidP="00E67D40">
            <w:pPr>
              <w:pStyle w:val="ConsPlusNormal"/>
              <w:spacing w:after="0"/>
              <w:jc w:val="both"/>
            </w:pPr>
            <w:r w:rsidRPr="00D207DB">
              <w:t>объяснять распространение по территории страны областей современного горообразования, землетрясений и вулканизма</w:t>
            </w:r>
          </w:p>
        </w:tc>
      </w:tr>
      <w:tr w:rsidR="00E67D40" w:rsidRPr="00C86FBF" w:rsidTr="00E67D40">
        <w:tc>
          <w:tcPr>
            <w:tcW w:w="1701" w:type="dxa"/>
          </w:tcPr>
          <w:p w:rsidR="00E67D40" w:rsidRPr="00D207DB" w:rsidRDefault="00E67D40" w:rsidP="00E67D40">
            <w:pPr>
              <w:pStyle w:val="ConsPlusNormal"/>
              <w:spacing w:after="0"/>
              <w:jc w:val="center"/>
            </w:pPr>
            <w:r w:rsidRPr="00D207DB">
              <w:t>2.2.6</w:t>
            </w:r>
          </w:p>
        </w:tc>
        <w:tc>
          <w:tcPr>
            <w:tcW w:w="8567" w:type="dxa"/>
          </w:tcPr>
          <w:p w:rsidR="00E67D40" w:rsidRPr="00D207DB" w:rsidRDefault="00E67D40" w:rsidP="00E67D40">
            <w:pPr>
              <w:pStyle w:val="ConsPlusNormal"/>
              <w:spacing w:after="0"/>
              <w:jc w:val="both"/>
            </w:pPr>
            <w:r w:rsidRPr="00D207DB">
              <w:t>применять понятия "плита", "щит", "моренный холм", "бараньи лбы", "бархан", "дюна" для решения учебных и (или) практико-ориентированных задач</w:t>
            </w:r>
          </w:p>
        </w:tc>
      </w:tr>
      <w:tr w:rsidR="00E67D40" w:rsidRPr="00C86FBF" w:rsidTr="00E67D40">
        <w:tc>
          <w:tcPr>
            <w:tcW w:w="1701" w:type="dxa"/>
          </w:tcPr>
          <w:p w:rsidR="00E67D40" w:rsidRPr="00D207DB" w:rsidRDefault="00E67D40" w:rsidP="00E67D40">
            <w:pPr>
              <w:pStyle w:val="ConsPlusNormal"/>
              <w:spacing w:after="0"/>
              <w:jc w:val="center"/>
            </w:pPr>
            <w:r w:rsidRPr="00D207DB">
              <w:t>2.2.7</w:t>
            </w:r>
          </w:p>
        </w:tc>
        <w:tc>
          <w:tcPr>
            <w:tcW w:w="8567" w:type="dxa"/>
          </w:tcPr>
          <w:p w:rsidR="00E67D40" w:rsidRPr="00D207DB" w:rsidRDefault="00E67D40" w:rsidP="00E67D40">
            <w:pPr>
              <w:pStyle w:val="ConsPlusNormal"/>
              <w:spacing w:after="0"/>
              <w:jc w:val="both"/>
            </w:pPr>
            <w:r w:rsidRPr="00D207DB">
              <w:t>показывать на карте и (или) обозначать на контурной карте крупные формы рельефа</w:t>
            </w:r>
          </w:p>
        </w:tc>
      </w:tr>
      <w:tr w:rsidR="00E67D40" w:rsidRPr="00C86FBF" w:rsidTr="00E67D40">
        <w:tc>
          <w:tcPr>
            <w:tcW w:w="1701" w:type="dxa"/>
          </w:tcPr>
          <w:p w:rsidR="00E67D40" w:rsidRPr="00D207DB" w:rsidRDefault="00E67D40" w:rsidP="00E67D40">
            <w:pPr>
              <w:pStyle w:val="ConsPlusNormal"/>
              <w:spacing w:after="0"/>
              <w:jc w:val="center"/>
            </w:pPr>
            <w:r w:rsidRPr="00D207DB">
              <w:t>2.3</w:t>
            </w:r>
          </w:p>
        </w:tc>
        <w:tc>
          <w:tcPr>
            <w:tcW w:w="8567" w:type="dxa"/>
          </w:tcPr>
          <w:p w:rsidR="00E67D40" w:rsidRPr="00D207DB" w:rsidRDefault="00E67D40" w:rsidP="00E67D40">
            <w:pPr>
              <w:pStyle w:val="ConsPlusNormal"/>
              <w:spacing w:after="0"/>
              <w:jc w:val="both"/>
            </w:pPr>
            <w:r w:rsidRPr="00D207DB">
              <w:t>Тема "Климат и климатические ресурсы":</w:t>
            </w:r>
          </w:p>
        </w:tc>
      </w:tr>
      <w:tr w:rsidR="00E67D40" w:rsidRPr="00C86FBF" w:rsidTr="00E67D40">
        <w:tc>
          <w:tcPr>
            <w:tcW w:w="1701" w:type="dxa"/>
          </w:tcPr>
          <w:p w:rsidR="00E67D40" w:rsidRPr="00D207DB" w:rsidRDefault="00E67D40" w:rsidP="00E67D40">
            <w:pPr>
              <w:pStyle w:val="ConsPlusNormal"/>
              <w:spacing w:after="0"/>
              <w:jc w:val="center"/>
            </w:pPr>
            <w:r w:rsidRPr="00D207DB">
              <w:t>2.3.1</w:t>
            </w:r>
          </w:p>
        </w:tc>
        <w:tc>
          <w:tcPr>
            <w:tcW w:w="8567" w:type="dxa"/>
          </w:tcPr>
          <w:p w:rsidR="00E67D40" w:rsidRPr="00D207DB" w:rsidRDefault="00E67D40" w:rsidP="00E67D40">
            <w:pPr>
              <w:pStyle w:val="ConsPlusNormal"/>
              <w:spacing w:after="0"/>
              <w:jc w:val="both"/>
            </w:pPr>
            <w:r w:rsidRPr="00D207DB">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r>
      <w:tr w:rsidR="00E67D40" w:rsidRPr="00C86FBF" w:rsidTr="00E67D40">
        <w:tc>
          <w:tcPr>
            <w:tcW w:w="1701" w:type="dxa"/>
          </w:tcPr>
          <w:p w:rsidR="00E67D40" w:rsidRPr="00D207DB" w:rsidRDefault="00E67D40" w:rsidP="00E67D40">
            <w:pPr>
              <w:pStyle w:val="ConsPlusNormal"/>
              <w:spacing w:after="0"/>
              <w:jc w:val="center"/>
            </w:pPr>
            <w:r w:rsidRPr="00D207DB">
              <w:t>2.3.2</w:t>
            </w:r>
          </w:p>
        </w:tc>
        <w:tc>
          <w:tcPr>
            <w:tcW w:w="8567" w:type="dxa"/>
          </w:tcPr>
          <w:p w:rsidR="00E67D40" w:rsidRPr="00D207DB" w:rsidRDefault="00E67D40" w:rsidP="00E67D40">
            <w:pPr>
              <w:pStyle w:val="ConsPlusNormal"/>
              <w:spacing w:after="0"/>
              <w:jc w:val="both"/>
            </w:pPr>
            <w:r w:rsidRPr="00D207DB">
              <w:t>сравнивать особенности климата отдельных территорий страны</w:t>
            </w:r>
          </w:p>
        </w:tc>
      </w:tr>
      <w:tr w:rsidR="00E67D40" w:rsidRPr="00C86FBF" w:rsidTr="00E67D40">
        <w:tc>
          <w:tcPr>
            <w:tcW w:w="1701" w:type="dxa"/>
          </w:tcPr>
          <w:p w:rsidR="00E67D40" w:rsidRPr="00D207DB" w:rsidRDefault="00E67D40" w:rsidP="00E67D40">
            <w:pPr>
              <w:pStyle w:val="ConsPlusNormal"/>
              <w:spacing w:after="0"/>
              <w:jc w:val="center"/>
            </w:pPr>
            <w:r w:rsidRPr="00D207DB">
              <w:t>2.3.3</w:t>
            </w:r>
          </w:p>
        </w:tc>
        <w:tc>
          <w:tcPr>
            <w:tcW w:w="8567" w:type="dxa"/>
          </w:tcPr>
          <w:p w:rsidR="00E67D40" w:rsidRPr="00D207DB" w:rsidRDefault="00E67D40" w:rsidP="00E67D40">
            <w:pPr>
              <w:pStyle w:val="ConsPlusNormal"/>
              <w:spacing w:after="0"/>
              <w:jc w:val="both"/>
            </w:pPr>
            <w:r w:rsidRPr="00D207DB">
              <w:t>объяснять особенности климата отдельных территорий страны</w:t>
            </w:r>
          </w:p>
        </w:tc>
      </w:tr>
      <w:tr w:rsidR="00E67D40" w:rsidRPr="00C86FBF" w:rsidTr="00E67D40">
        <w:tc>
          <w:tcPr>
            <w:tcW w:w="1701" w:type="dxa"/>
          </w:tcPr>
          <w:p w:rsidR="00E67D40" w:rsidRPr="00D207DB" w:rsidRDefault="00E67D40" w:rsidP="00E67D40">
            <w:pPr>
              <w:pStyle w:val="ConsPlusNormal"/>
              <w:spacing w:after="0"/>
              <w:jc w:val="center"/>
            </w:pPr>
            <w:r w:rsidRPr="00D207DB">
              <w:t>2.3.4</w:t>
            </w:r>
          </w:p>
        </w:tc>
        <w:tc>
          <w:tcPr>
            <w:tcW w:w="8567" w:type="dxa"/>
          </w:tcPr>
          <w:p w:rsidR="00E67D40" w:rsidRPr="00D207DB" w:rsidRDefault="00E67D40" w:rsidP="00E67D40">
            <w:pPr>
              <w:pStyle w:val="ConsPlusNormal"/>
              <w:spacing w:after="0"/>
              <w:jc w:val="both"/>
            </w:pPr>
            <w:r w:rsidRPr="00D207DB">
              <w:t>применять понятия "солнечная радиация", "годовая амплитуда температур воздуха", "воздушные массы", "испарение", "испаряемость", "коэффициент увлажнения" для решения учебных и (или) практико-ориентированных задач</w:t>
            </w:r>
          </w:p>
        </w:tc>
      </w:tr>
      <w:tr w:rsidR="00E67D40" w:rsidRPr="00C86FBF" w:rsidTr="00E67D40">
        <w:tc>
          <w:tcPr>
            <w:tcW w:w="1701" w:type="dxa"/>
          </w:tcPr>
          <w:p w:rsidR="00E67D40" w:rsidRPr="00D207DB" w:rsidRDefault="00E67D40" w:rsidP="00E67D40">
            <w:pPr>
              <w:pStyle w:val="ConsPlusNormal"/>
              <w:spacing w:after="0"/>
              <w:jc w:val="center"/>
            </w:pPr>
            <w:r w:rsidRPr="00D207DB">
              <w:t>2.3.5</w:t>
            </w:r>
          </w:p>
        </w:tc>
        <w:tc>
          <w:tcPr>
            <w:tcW w:w="8567" w:type="dxa"/>
          </w:tcPr>
          <w:p w:rsidR="00E67D40" w:rsidRPr="00D207DB" w:rsidRDefault="00E67D40" w:rsidP="00E67D40">
            <w:pPr>
              <w:pStyle w:val="ConsPlusNormal"/>
              <w:spacing w:after="0"/>
              <w:jc w:val="both"/>
            </w:pPr>
            <w:r w:rsidRPr="00D207DB">
              <w:t>описывать и прогнозировать погоду территории по карте погоды</w:t>
            </w:r>
          </w:p>
        </w:tc>
      </w:tr>
      <w:tr w:rsidR="00E67D40" w:rsidRPr="00C86FBF" w:rsidTr="00E67D40">
        <w:tc>
          <w:tcPr>
            <w:tcW w:w="1701" w:type="dxa"/>
          </w:tcPr>
          <w:p w:rsidR="00E67D40" w:rsidRPr="00D207DB" w:rsidRDefault="00E67D40" w:rsidP="00E67D40">
            <w:pPr>
              <w:pStyle w:val="ConsPlusNormal"/>
              <w:spacing w:after="0"/>
              <w:jc w:val="center"/>
            </w:pPr>
            <w:r w:rsidRPr="00D207DB">
              <w:t>2.3.6</w:t>
            </w:r>
          </w:p>
        </w:tc>
        <w:tc>
          <w:tcPr>
            <w:tcW w:w="8567" w:type="dxa"/>
          </w:tcPr>
          <w:p w:rsidR="00E67D40" w:rsidRPr="00D207DB" w:rsidRDefault="00E67D40" w:rsidP="00E67D40">
            <w:pPr>
              <w:pStyle w:val="ConsPlusNormal"/>
              <w:spacing w:after="0"/>
              <w:jc w:val="both"/>
            </w:pPr>
            <w:r w:rsidRPr="00D207DB">
              <w:t>использовать понятия "циклон", "антициклон", "атмосферный фронт" для объяснения особенностей погоды отдельных территорий с помощью карт погоды</w:t>
            </w:r>
          </w:p>
        </w:tc>
      </w:tr>
      <w:tr w:rsidR="00E67D40" w:rsidRPr="00C86FBF" w:rsidTr="00E67D40">
        <w:tc>
          <w:tcPr>
            <w:tcW w:w="1701" w:type="dxa"/>
          </w:tcPr>
          <w:p w:rsidR="00E67D40" w:rsidRPr="00D207DB" w:rsidRDefault="00E67D40" w:rsidP="00E67D40">
            <w:pPr>
              <w:pStyle w:val="ConsPlusNormal"/>
              <w:spacing w:after="0"/>
              <w:jc w:val="center"/>
            </w:pPr>
            <w:r w:rsidRPr="00D207DB">
              <w:t>2.3.7</w:t>
            </w:r>
          </w:p>
        </w:tc>
        <w:tc>
          <w:tcPr>
            <w:tcW w:w="8567" w:type="dxa"/>
          </w:tcPr>
          <w:p w:rsidR="00E67D40" w:rsidRPr="00D207DB" w:rsidRDefault="00E67D40" w:rsidP="00E67D40">
            <w:pPr>
              <w:pStyle w:val="ConsPlusNormal"/>
              <w:spacing w:after="0"/>
              <w:jc w:val="both"/>
            </w:pPr>
            <w:r w:rsidRPr="00D207DB">
              <w:t>проводить классификацию типов климата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2.3.8</w:t>
            </w:r>
          </w:p>
        </w:tc>
        <w:tc>
          <w:tcPr>
            <w:tcW w:w="8567" w:type="dxa"/>
          </w:tcPr>
          <w:p w:rsidR="00E67D40" w:rsidRPr="00D207DB" w:rsidRDefault="00E67D40" w:rsidP="00E67D40">
            <w:pPr>
              <w:pStyle w:val="ConsPlusNormal"/>
              <w:spacing w:after="0"/>
              <w:jc w:val="both"/>
            </w:pPr>
            <w:r w:rsidRPr="00D207DB">
              <w:t>показывать на карте и (или) обозначать на контурной карте границы климатических поясов и областей, южной границы распространения многолетней мерзлоты</w:t>
            </w:r>
          </w:p>
        </w:tc>
      </w:tr>
      <w:tr w:rsidR="00E67D40" w:rsidRPr="00C86FBF" w:rsidTr="00E67D40">
        <w:tc>
          <w:tcPr>
            <w:tcW w:w="1701" w:type="dxa"/>
          </w:tcPr>
          <w:p w:rsidR="00E67D40" w:rsidRPr="00D207DB" w:rsidRDefault="00E67D40" w:rsidP="00E67D40">
            <w:pPr>
              <w:pStyle w:val="ConsPlusNormal"/>
              <w:spacing w:after="0"/>
              <w:jc w:val="center"/>
            </w:pPr>
            <w:r w:rsidRPr="00D207DB">
              <w:t>2.3.9</w:t>
            </w:r>
          </w:p>
        </w:tc>
        <w:tc>
          <w:tcPr>
            <w:tcW w:w="8567" w:type="dxa"/>
          </w:tcPr>
          <w:p w:rsidR="00E67D40" w:rsidRPr="00D207DB" w:rsidRDefault="00E67D40" w:rsidP="00E67D40">
            <w:pPr>
              <w:pStyle w:val="ConsPlusNormal"/>
              <w:spacing w:after="0"/>
              <w:jc w:val="both"/>
            </w:pPr>
            <w:r w:rsidRPr="00D207DB">
              <w:t>называть географические процессы и явления, определяющие особенности климата страны, отдельных регионов и своей местности</w:t>
            </w:r>
          </w:p>
        </w:tc>
      </w:tr>
      <w:tr w:rsidR="00E67D40" w:rsidRPr="00C86FBF" w:rsidTr="00E67D40">
        <w:tc>
          <w:tcPr>
            <w:tcW w:w="1701" w:type="dxa"/>
          </w:tcPr>
          <w:p w:rsidR="00E67D40" w:rsidRPr="00D207DB" w:rsidRDefault="00E67D40" w:rsidP="00E67D40">
            <w:pPr>
              <w:pStyle w:val="ConsPlusNormal"/>
              <w:spacing w:after="0"/>
              <w:jc w:val="center"/>
            </w:pPr>
            <w:r w:rsidRPr="00D207DB">
              <w:t>2.4</w:t>
            </w:r>
          </w:p>
        </w:tc>
        <w:tc>
          <w:tcPr>
            <w:tcW w:w="8567" w:type="dxa"/>
          </w:tcPr>
          <w:p w:rsidR="00E67D40" w:rsidRPr="00D207DB" w:rsidRDefault="00E67D40" w:rsidP="00E67D40">
            <w:pPr>
              <w:pStyle w:val="ConsPlusNormal"/>
              <w:spacing w:after="0"/>
              <w:jc w:val="both"/>
            </w:pPr>
            <w:r w:rsidRPr="00D207DB">
              <w:t>Тема "Моря России. Внутренние воды и водные ресурсы":</w:t>
            </w:r>
          </w:p>
        </w:tc>
      </w:tr>
      <w:tr w:rsidR="00E67D40" w:rsidRPr="00C86FBF" w:rsidTr="00E67D40">
        <w:tc>
          <w:tcPr>
            <w:tcW w:w="1701" w:type="dxa"/>
          </w:tcPr>
          <w:p w:rsidR="00E67D40" w:rsidRPr="00D207DB" w:rsidRDefault="00E67D40" w:rsidP="00E67D40">
            <w:pPr>
              <w:pStyle w:val="ConsPlusNormal"/>
              <w:spacing w:after="0"/>
              <w:jc w:val="center"/>
            </w:pPr>
            <w:r w:rsidRPr="00D207DB">
              <w:t>2.4.1</w:t>
            </w:r>
          </w:p>
        </w:tc>
        <w:tc>
          <w:tcPr>
            <w:tcW w:w="8567" w:type="dxa"/>
          </w:tcPr>
          <w:p w:rsidR="00E67D40" w:rsidRPr="00D207DB" w:rsidRDefault="00E67D40" w:rsidP="00E67D40">
            <w:pPr>
              <w:pStyle w:val="ConsPlusNormal"/>
              <w:spacing w:after="0"/>
              <w:jc w:val="both"/>
            </w:pPr>
            <w:r w:rsidRPr="00D207DB">
              <w:t>описывать по географическим картам и глобусу местоположение морей, крупных рек и озер для решения учебных и (или) практико-ориентированных задач</w:t>
            </w:r>
          </w:p>
        </w:tc>
      </w:tr>
      <w:tr w:rsidR="00E67D40" w:rsidRPr="00C86FBF" w:rsidTr="00E67D40">
        <w:tc>
          <w:tcPr>
            <w:tcW w:w="1701" w:type="dxa"/>
          </w:tcPr>
          <w:p w:rsidR="00E67D40" w:rsidRPr="00D207DB" w:rsidRDefault="00E67D40" w:rsidP="00E67D40">
            <w:pPr>
              <w:pStyle w:val="ConsPlusNormal"/>
              <w:spacing w:after="0"/>
              <w:jc w:val="center"/>
            </w:pPr>
            <w:r w:rsidRPr="00D207DB">
              <w:t>2.4.2</w:t>
            </w:r>
          </w:p>
        </w:tc>
        <w:tc>
          <w:tcPr>
            <w:tcW w:w="8567" w:type="dxa"/>
          </w:tcPr>
          <w:p w:rsidR="00E67D40" w:rsidRPr="00D207DB" w:rsidRDefault="00E67D40" w:rsidP="00E67D40">
            <w:pPr>
              <w:pStyle w:val="ConsPlusNormal"/>
              <w:spacing w:after="0"/>
              <w:jc w:val="both"/>
            </w:pPr>
            <w:r w:rsidRPr="00D207DB">
              <w:t>сравнивать особенности морей, крупных рек и озер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2.4.3</w:t>
            </w:r>
          </w:p>
        </w:tc>
        <w:tc>
          <w:tcPr>
            <w:tcW w:w="8567" w:type="dxa"/>
          </w:tcPr>
          <w:p w:rsidR="00E67D40" w:rsidRPr="00D207DB" w:rsidRDefault="00E67D40" w:rsidP="00E67D40">
            <w:pPr>
              <w:pStyle w:val="ConsPlusNormal"/>
              <w:spacing w:after="0"/>
              <w:jc w:val="both"/>
            </w:pPr>
            <w:r w:rsidRPr="00D207DB">
              <w:t>объяснять особенности климата морей, крупных рек и озер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2.5</w:t>
            </w:r>
          </w:p>
        </w:tc>
        <w:tc>
          <w:tcPr>
            <w:tcW w:w="8567" w:type="dxa"/>
          </w:tcPr>
          <w:p w:rsidR="00E67D40" w:rsidRPr="00D207DB" w:rsidRDefault="00E67D40" w:rsidP="00E67D40">
            <w:pPr>
              <w:pStyle w:val="ConsPlusNormal"/>
              <w:spacing w:after="0"/>
              <w:jc w:val="both"/>
            </w:pPr>
            <w:r w:rsidRPr="00D207DB">
              <w:t>Тема "Природно-хозяйственные зоны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2.5.1</w:t>
            </w:r>
          </w:p>
        </w:tc>
        <w:tc>
          <w:tcPr>
            <w:tcW w:w="8567" w:type="dxa"/>
          </w:tcPr>
          <w:p w:rsidR="00E67D40" w:rsidRPr="00D207DB" w:rsidRDefault="00E67D40" w:rsidP="00E67D40">
            <w:pPr>
              <w:pStyle w:val="ConsPlusNormal"/>
              <w:spacing w:after="0"/>
              <w:jc w:val="both"/>
            </w:pPr>
            <w:r w:rsidRPr="00D207DB">
              <w:t>показывать на карте и (или) обозначать на контурной карте границы природно-хозяйственных зон в пределах страны; Арктической зоны</w:t>
            </w:r>
          </w:p>
        </w:tc>
      </w:tr>
      <w:tr w:rsidR="00E67D40" w:rsidRPr="00C86FBF" w:rsidTr="00E67D40">
        <w:tc>
          <w:tcPr>
            <w:tcW w:w="1701" w:type="dxa"/>
          </w:tcPr>
          <w:p w:rsidR="00E67D40" w:rsidRPr="00D207DB" w:rsidRDefault="00E67D40" w:rsidP="00E67D40">
            <w:pPr>
              <w:pStyle w:val="ConsPlusNormal"/>
              <w:spacing w:after="0"/>
              <w:jc w:val="center"/>
            </w:pPr>
            <w:r w:rsidRPr="00D207DB">
              <w:t>2.5.2</w:t>
            </w:r>
          </w:p>
        </w:tc>
        <w:tc>
          <w:tcPr>
            <w:tcW w:w="8567" w:type="dxa"/>
          </w:tcPr>
          <w:p w:rsidR="00E67D40" w:rsidRPr="00D207DB" w:rsidRDefault="00E67D40" w:rsidP="00E67D40">
            <w:pPr>
              <w:pStyle w:val="ConsPlusNormal"/>
              <w:spacing w:after="0"/>
              <w:jc w:val="both"/>
            </w:pPr>
            <w:r w:rsidRPr="00D207DB">
              <w:t>сравнивать особенности растительного и животного мира и почв природных зон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2.5.3</w:t>
            </w:r>
          </w:p>
        </w:tc>
        <w:tc>
          <w:tcPr>
            <w:tcW w:w="8567" w:type="dxa"/>
          </w:tcPr>
          <w:p w:rsidR="00E67D40" w:rsidRPr="00D207DB" w:rsidRDefault="00E67D40" w:rsidP="00E67D40">
            <w:pPr>
              <w:pStyle w:val="ConsPlusNormal"/>
              <w:spacing w:after="0"/>
              <w:jc w:val="both"/>
            </w:pPr>
            <w:r w:rsidRPr="00D207DB">
              <w:t>объяснять особенности растительного и животного мира и почв природных зон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2.5.4</w:t>
            </w:r>
          </w:p>
        </w:tc>
        <w:tc>
          <w:tcPr>
            <w:tcW w:w="8567" w:type="dxa"/>
          </w:tcPr>
          <w:p w:rsidR="00E67D40" w:rsidRPr="00D207DB" w:rsidRDefault="00E67D40" w:rsidP="00E67D40">
            <w:pPr>
              <w:pStyle w:val="ConsPlusNormal"/>
              <w:spacing w:after="0"/>
              <w:jc w:val="both"/>
            </w:pPr>
            <w:r w:rsidRPr="00D207DB">
              <w:t>проводить классификацию типов почв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2.5.5</w:t>
            </w:r>
          </w:p>
        </w:tc>
        <w:tc>
          <w:tcPr>
            <w:tcW w:w="8567" w:type="dxa"/>
          </w:tcPr>
          <w:p w:rsidR="00E67D40" w:rsidRPr="00D207DB" w:rsidRDefault="00E67D40" w:rsidP="00E67D40">
            <w:pPr>
              <w:pStyle w:val="ConsPlusNormal"/>
              <w:spacing w:after="0"/>
              <w:jc w:val="both"/>
            </w:pPr>
            <w:r w:rsidRPr="00D207DB">
              <w:t>приводить примеры мер безопасности, в том числе для экономики семьи, в случае природных стихийных бедствий и техногенных катастроф</w:t>
            </w:r>
          </w:p>
        </w:tc>
      </w:tr>
      <w:tr w:rsidR="00E67D40" w:rsidRPr="00C86FBF" w:rsidTr="00E67D40">
        <w:tc>
          <w:tcPr>
            <w:tcW w:w="1701" w:type="dxa"/>
          </w:tcPr>
          <w:p w:rsidR="00E67D40" w:rsidRPr="00D207DB" w:rsidRDefault="00E67D40" w:rsidP="00E67D40">
            <w:pPr>
              <w:pStyle w:val="ConsPlusNormal"/>
              <w:spacing w:after="0"/>
              <w:jc w:val="center"/>
            </w:pPr>
            <w:r w:rsidRPr="00D207DB">
              <w:t>2.5.6</w:t>
            </w:r>
          </w:p>
        </w:tc>
        <w:tc>
          <w:tcPr>
            <w:tcW w:w="8567" w:type="dxa"/>
          </w:tcPr>
          <w:p w:rsidR="00E67D40" w:rsidRPr="00D207DB" w:rsidRDefault="00E67D40" w:rsidP="00E67D40">
            <w:pPr>
              <w:pStyle w:val="ConsPlusNormal"/>
              <w:spacing w:after="0"/>
              <w:jc w:val="both"/>
            </w:pPr>
            <w:r w:rsidRPr="00D207DB">
              <w:t>использовать знания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tc>
      </w:tr>
      <w:tr w:rsidR="00E67D40" w:rsidRPr="00C86FBF" w:rsidTr="00E67D40">
        <w:tc>
          <w:tcPr>
            <w:tcW w:w="1701" w:type="dxa"/>
          </w:tcPr>
          <w:p w:rsidR="00E67D40" w:rsidRPr="00D207DB" w:rsidRDefault="00E67D40" w:rsidP="00E67D40">
            <w:pPr>
              <w:pStyle w:val="ConsPlusNormal"/>
              <w:spacing w:after="0"/>
              <w:jc w:val="center"/>
            </w:pPr>
            <w:r w:rsidRPr="00D207DB">
              <w:t>2.5.7</w:t>
            </w:r>
          </w:p>
        </w:tc>
        <w:tc>
          <w:tcPr>
            <w:tcW w:w="8567" w:type="dxa"/>
          </w:tcPr>
          <w:p w:rsidR="00E67D40" w:rsidRPr="00D207DB" w:rsidRDefault="00E67D40" w:rsidP="00E67D40">
            <w:pPr>
              <w:pStyle w:val="ConsPlusNormal"/>
              <w:spacing w:after="0"/>
              <w:jc w:val="both"/>
            </w:pPr>
            <w:r w:rsidRPr="00D207DB">
              <w:t>приводить примеры особо охраняемых природных территорий России и своего края, животных и растений, занесенных в Красную книгу России</w:t>
            </w:r>
          </w:p>
        </w:tc>
      </w:tr>
      <w:tr w:rsidR="00E67D40" w:rsidRPr="00D207DB" w:rsidTr="00E67D40">
        <w:tc>
          <w:tcPr>
            <w:tcW w:w="1701" w:type="dxa"/>
          </w:tcPr>
          <w:p w:rsidR="00E67D40" w:rsidRPr="00D207DB" w:rsidRDefault="00E67D40" w:rsidP="00E67D40">
            <w:pPr>
              <w:pStyle w:val="ConsPlusNormal"/>
              <w:spacing w:after="0"/>
              <w:jc w:val="center"/>
            </w:pPr>
            <w:r w:rsidRPr="00D207DB">
              <w:t>3</w:t>
            </w:r>
          </w:p>
        </w:tc>
        <w:tc>
          <w:tcPr>
            <w:tcW w:w="8567" w:type="dxa"/>
          </w:tcPr>
          <w:p w:rsidR="00E67D40" w:rsidRPr="00D207DB" w:rsidRDefault="00E67D40" w:rsidP="00E67D40">
            <w:pPr>
              <w:pStyle w:val="ConsPlusNormal"/>
              <w:spacing w:after="0"/>
              <w:jc w:val="both"/>
            </w:pPr>
            <w:r w:rsidRPr="00D207DB">
              <w:t>По разделу "Население России"</w:t>
            </w:r>
          </w:p>
        </w:tc>
      </w:tr>
      <w:tr w:rsidR="00E67D40" w:rsidRPr="00D207DB" w:rsidTr="00E67D40">
        <w:tc>
          <w:tcPr>
            <w:tcW w:w="1701" w:type="dxa"/>
          </w:tcPr>
          <w:p w:rsidR="00E67D40" w:rsidRPr="00D207DB" w:rsidRDefault="00E67D40" w:rsidP="00E67D40">
            <w:pPr>
              <w:pStyle w:val="ConsPlusNormal"/>
              <w:spacing w:after="0"/>
              <w:jc w:val="center"/>
            </w:pPr>
            <w:r w:rsidRPr="00D207DB">
              <w:t>3.1</w:t>
            </w:r>
          </w:p>
        </w:tc>
        <w:tc>
          <w:tcPr>
            <w:tcW w:w="8567" w:type="dxa"/>
          </w:tcPr>
          <w:p w:rsidR="00E67D40" w:rsidRPr="00D207DB" w:rsidRDefault="00E67D40" w:rsidP="00E67D40">
            <w:pPr>
              <w:pStyle w:val="ConsPlusNormal"/>
              <w:spacing w:after="0"/>
              <w:jc w:val="both"/>
            </w:pPr>
            <w:r w:rsidRPr="00D207DB">
              <w:t>Тема "Численность населения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3.1.1</w:t>
            </w:r>
          </w:p>
        </w:tc>
        <w:tc>
          <w:tcPr>
            <w:tcW w:w="8567" w:type="dxa"/>
          </w:tcPr>
          <w:p w:rsidR="00E67D40" w:rsidRPr="00D207DB" w:rsidRDefault="00E67D40" w:rsidP="00E67D40">
            <w:pPr>
              <w:pStyle w:val="ConsPlusNormal"/>
              <w:spacing w:after="0"/>
              <w:jc w:val="both"/>
            </w:pPr>
            <w:r w:rsidRPr="00D207D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3.1.2</w:t>
            </w:r>
          </w:p>
        </w:tc>
        <w:tc>
          <w:tcPr>
            <w:tcW w:w="8567" w:type="dxa"/>
          </w:tcPr>
          <w:p w:rsidR="00E67D40" w:rsidRPr="00D207DB" w:rsidRDefault="00E67D40" w:rsidP="00E67D40">
            <w:pPr>
              <w:pStyle w:val="ConsPlusNormal"/>
              <w:spacing w:after="0"/>
              <w:jc w:val="both"/>
            </w:pPr>
            <w:r w:rsidRPr="00D207DB">
              <w:t>сравнивать показатели воспроизводства и качества населения России с мировыми показателями и показателями других стран</w:t>
            </w:r>
          </w:p>
        </w:tc>
      </w:tr>
      <w:tr w:rsidR="00E67D40" w:rsidRPr="00C86FBF" w:rsidTr="00E67D40">
        <w:tc>
          <w:tcPr>
            <w:tcW w:w="1701" w:type="dxa"/>
          </w:tcPr>
          <w:p w:rsidR="00E67D40" w:rsidRPr="00D207DB" w:rsidRDefault="00E67D40" w:rsidP="00E67D40">
            <w:pPr>
              <w:pStyle w:val="ConsPlusNormal"/>
              <w:spacing w:after="0"/>
              <w:jc w:val="center"/>
            </w:pPr>
            <w:r w:rsidRPr="00D207DB">
              <w:t>3.1.3</w:t>
            </w:r>
          </w:p>
        </w:tc>
        <w:tc>
          <w:tcPr>
            <w:tcW w:w="8567" w:type="dxa"/>
          </w:tcPr>
          <w:p w:rsidR="00E67D40" w:rsidRPr="00D207DB" w:rsidRDefault="00E67D40" w:rsidP="00E67D40">
            <w:pPr>
              <w:pStyle w:val="ConsPlusNormal"/>
              <w:spacing w:after="0"/>
              <w:jc w:val="both"/>
            </w:pPr>
            <w:r w:rsidRPr="00D207DB">
              <w:t>различать демографические процессы и явления, характеризующие динамику численности населения России, ее отдельных регионов и своего края</w:t>
            </w:r>
          </w:p>
        </w:tc>
      </w:tr>
      <w:tr w:rsidR="00E67D40" w:rsidRPr="00C86FBF" w:rsidTr="00E67D40">
        <w:tc>
          <w:tcPr>
            <w:tcW w:w="1701" w:type="dxa"/>
          </w:tcPr>
          <w:p w:rsidR="00E67D40" w:rsidRPr="00D207DB" w:rsidRDefault="00E67D40" w:rsidP="00E67D40">
            <w:pPr>
              <w:pStyle w:val="ConsPlusNormal"/>
              <w:spacing w:after="0"/>
              <w:jc w:val="center"/>
            </w:pPr>
            <w:r w:rsidRPr="00D207DB">
              <w:t>3.1.4</w:t>
            </w:r>
          </w:p>
        </w:tc>
        <w:tc>
          <w:tcPr>
            <w:tcW w:w="8567" w:type="dxa"/>
          </w:tcPr>
          <w:p w:rsidR="00E67D40" w:rsidRPr="00D207DB" w:rsidRDefault="00E67D40" w:rsidP="00E67D40">
            <w:pPr>
              <w:pStyle w:val="ConsPlusNormal"/>
              <w:spacing w:after="0"/>
              <w:jc w:val="both"/>
            </w:pPr>
            <w:r w:rsidRPr="00D207DB">
              <w:t>проводить классификацию населенных пунктов и регионов России по заданным основаниям</w:t>
            </w:r>
          </w:p>
        </w:tc>
      </w:tr>
      <w:tr w:rsidR="00E67D40" w:rsidRPr="00C86FBF" w:rsidTr="00E67D40">
        <w:tc>
          <w:tcPr>
            <w:tcW w:w="1701" w:type="dxa"/>
          </w:tcPr>
          <w:p w:rsidR="00E67D40" w:rsidRPr="00D207DB" w:rsidRDefault="00E67D40" w:rsidP="00E67D40">
            <w:pPr>
              <w:pStyle w:val="ConsPlusNormal"/>
              <w:spacing w:after="0"/>
              <w:jc w:val="center"/>
            </w:pPr>
            <w:r w:rsidRPr="00D207DB">
              <w:t>3.1.5</w:t>
            </w:r>
          </w:p>
        </w:tc>
        <w:tc>
          <w:tcPr>
            <w:tcW w:w="8567" w:type="dxa"/>
          </w:tcPr>
          <w:p w:rsidR="00E67D40" w:rsidRPr="00D207DB" w:rsidRDefault="00E67D40" w:rsidP="00E67D40">
            <w:pPr>
              <w:pStyle w:val="ConsPlusNormal"/>
              <w:spacing w:after="0"/>
              <w:jc w:val="both"/>
            </w:pPr>
            <w:r w:rsidRPr="00D207DB">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для решения практико-ориентированных задач в контексте реальной жизни</w:t>
            </w:r>
          </w:p>
        </w:tc>
      </w:tr>
      <w:tr w:rsidR="00E67D40" w:rsidRPr="00C86FBF" w:rsidTr="00E67D40">
        <w:tc>
          <w:tcPr>
            <w:tcW w:w="1701" w:type="dxa"/>
          </w:tcPr>
          <w:p w:rsidR="00E67D40" w:rsidRPr="00D207DB" w:rsidRDefault="00E67D40" w:rsidP="00E67D40">
            <w:pPr>
              <w:pStyle w:val="ConsPlusNormal"/>
              <w:spacing w:after="0"/>
              <w:jc w:val="center"/>
            </w:pPr>
            <w:r w:rsidRPr="00D207DB">
              <w:t>3.1.6</w:t>
            </w:r>
          </w:p>
        </w:tc>
        <w:tc>
          <w:tcPr>
            <w:tcW w:w="8567" w:type="dxa"/>
          </w:tcPr>
          <w:p w:rsidR="00E67D40" w:rsidRPr="00D207DB" w:rsidRDefault="00E67D40" w:rsidP="00E67D40">
            <w:pPr>
              <w:pStyle w:val="ConsPlusNormal"/>
              <w:spacing w:after="0"/>
              <w:jc w:val="both"/>
            </w:pPr>
            <w:r w:rsidRPr="00D207DB">
              <w:t>применять понятия "рождаемость", "смертность", "естественный прирост населения", "миграционный прирост населения", "общий прирост населения" для решения учебных и (или) практико-ориентированных задач</w:t>
            </w:r>
          </w:p>
        </w:tc>
      </w:tr>
      <w:tr w:rsidR="00E67D40" w:rsidRPr="00C86FBF" w:rsidTr="00E67D40">
        <w:tc>
          <w:tcPr>
            <w:tcW w:w="1701" w:type="dxa"/>
          </w:tcPr>
          <w:p w:rsidR="00E67D40" w:rsidRPr="00D207DB" w:rsidRDefault="00E67D40" w:rsidP="00E67D40">
            <w:pPr>
              <w:pStyle w:val="ConsPlusNormal"/>
              <w:spacing w:after="0"/>
              <w:jc w:val="center"/>
            </w:pPr>
            <w:r w:rsidRPr="00D207DB">
              <w:t>3.1.7</w:t>
            </w:r>
          </w:p>
        </w:tc>
        <w:tc>
          <w:tcPr>
            <w:tcW w:w="8567" w:type="dxa"/>
          </w:tcPr>
          <w:p w:rsidR="00E67D40" w:rsidRPr="00D207DB" w:rsidRDefault="00E67D40" w:rsidP="00E67D40">
            <w:pPr>
              <w:pStyle w:val="ConsPlusNormal"/>
              <w:spacing w:after="0"/>
              <w:jc w:val="both"/>
            </w:pPr>
            <w:r w:rsidRPr="00D207DB">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r w:rsidR="00E67D40" w:rsidRPr="00C86FBF" w:rsidTr="00E67D40">
        <w:tc>
          <w:tcPr>
            <w:tcW w:w="1701" w:type="dxa"/>
          </w:tcPr>
          <w:p w:rsidR="00E67D40" w:rsidRPr="00D207DB" w:rsidRDefault="00E67D40" w:rsidP="00E67D40">
            <w:pPr>
              <w:pStyle w:val="ConsPlusNormal"/>
              <w:spacing w:after="0"/>
              <w:jc w:val="center"/>
            </w:pPr>
            <w:r w:rsidRPr="00D207DB">
              <w:t>3.2</w:t>
            </w:r>
          </w:p>
        </w:tc>
        <w:tc>
          <w:tcPr>
            <w:tcW w:w="8567" w:type="dxa"/>
          </w:tcPr>
          <w:p w:rsidR="00E67D40" w:rsidRPr="00D207DB" w:rsidRDefault="00E67D40" w:rsidP="00E67D40">
            <w:pPr>
              <w:pStyle w:val="ConsPlusNormal"/>
              <w:spacing w:after="0"/>
              <w:jc w:val="both"/>
            </w:pPr>
            <w:r w:rsidRPr="00D207DB">
              <w:t>Тема "Территориальные особенности размещения населения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3.2.1</w:t>
            </w:r>
          </w:p>
        </w:tc>
        <w:tc>
          <w:tcPr>
            <w:tcW w:w="8567" w:type="dxa"/>
          </w:tcPr>
          <w:p w:rsidR="00E67D40" w:rsidRPr="00D207DB" w:rsidRDefault="00E67D40" w:rsidP="00E67D40">
            <w:pPr>
              <w:pStyle w:val="ConsPlusNormal"/>
              <w:spacing w:after="0"/>
              <w:jc w:val="both"/>
            </w:pPr>
            <w:r w:rsidRPr="00D207DB">
              <w:t>применять понятия "плотность населения", "основная полоса (зона) расселения", "урбанизация", "городская агломерация", "поселок городского типа" для решения учебных и (или) практико-ориентированных задач</w:t>
            </w:r>
          </w:p>
        </w:tc>
      </w:tr>
      <w:tr w:rsidR="00E67D40" w:rsidRPr="00C86FBF" w:rsidTr="00E67D40">
        <w:tc>
          <w:tcPr>
            <w:tcW w:w="1701" w:type="dxa"/>
          </w:tcPr>
          <w:p w:rsidR="00E67D40" w:rsidRPr="00D207DB" w:rsidRDefault="00E67D40" w:rsidP="00E67D40">
            <w:pPr>
              <w:pStyle w:val="ConsPlusNormal"/>
              <w:spacing w:after="0"/>
              <w:jc w:val="center"/>
            </w:pPr>
            <w:r w:rsidRPr="00D207DB">
              <w:t>3.2.2</w:t>
            </w:r>
          </w:p>
        </w:tc>
        <w:tc>
          <w:tcPr>
            <w:tcW w:w="8567" w:type="dxa"/>
          </w:tcPr>
          <w:p w:rsidR="00E67D40" w:rsidRPr="00D207DB" w:rsidRDefault="00E67D40" w:rsidP="00E67D40">
            <w:pPr>
              <w:pStyle w:val="ConsPlusNormal"/>
              <w:spacing w:after="0"/>
              <w:jc w:val="both"/>
            </w:pPr>
            <w:r w:rsidRPr="00D207DB">
              <w:t>различать и сравнивать территории по плотности населения</w:t>
            </w:r>
          </w:p>
        </w:tc>
      </w:tr>
      <w:tr w:rsidR="00E67D40" w:rsidRPr="00C86FBF" w:rsidTr="00E67D40">
        <w:tc>
          <w:tcPr>
            <w:tcW w:w="1701" w:type="dxa"/>
          </w:tcPr>
          <w:p w:rsidR="00E67D40" w:rsidRPr="00D207DB" w:rsidRDefault="00E67D40" w:rsidP="00E67D40">
            <w:pPr>
              <w:pStyle w:val="ConsPlusNormal"/>
              <w:spacing w:after="0"/>
              <w:jc w:val="center"/>
            </w:pPr>
            <w:r w:rsidRPr="00D207DB">
              <w:t>3.2.3</w:t>
            </w:r>
          </w:p>
        </w:tc>
        <w:tc>
          <w:tcPr>
            <w:tcW w:w="8567" w:type="dxa"/>
          </w:tcPr>
          <w:p w:rsidR="00E67D40" w:rsidRPr="00D207DB" w:rsidRDefault="00E67D40" w:rsidP="00E67D40">
            <w:pPr>
              <w:pStyle w:val="ConsPlusNormal"/>
              <w:spacing w:after="0"/>
              <w:jc w:val="both"/>
            </w:pPr>
            <w:r w:rsidRPr="00D207DB">
              <w:t>объяснять особенности размещения населения России и ее отдельных регионов</w:t>
            </w:r>
          </w:p>
        </w:tc>
      </w:tr>
      <w:tr w:rsidR="00E67D40" w:rsidRPr="00C86FBF" w:rsidTr="00E67D40">
        <w:tc>
          <w:tcPr>
            <w:tcW w:w="1701" w:type="dxa"/>
          </w:tcPr>
          <w:p w:rsidR="00E67D40" w:rsidRPr="00D207DB" w:rsidRDefault="00E67D40" w:rsidP="00E67D40">
            <w:pPr>
              <w:pStyle w:val="ConsPlusNormal"/>
              <w:spacing w:after="0"/>
              <w:jc w:val="center"/>
            </w:pPr>
            <w:r w:rsidRPr="00D207DB">
              <w:t>3.2.4</w:t>
            </w:r>
          </w:p>
        </w:tc>
        <w:tc>
          <w:tcPr>
            <w:tcW w:w="8567" w:type="dxa"/>
          </w:tcPr>
          <w:p w:rsidR="00E67D40" w:rsidRPr="00D207DB" w:rsidRDefault="00E67D40" w:rsidP="00E67D40">
            <w:pPr>
              <w:pStyle w:val="ConsPlusNormal"/>
              <w:spacing w:after="0"/>
              <w:jc w:val="both"/>
            </w:pPr>
            <w:r w:rsidRPr="00D207DB">
              <w:t>использовать знания о городском и сельском населении для решения практико-ориентированных задач в контексте реальной жизни</w:t>
            </w:r>
          </w:p>
        </w:tc>
      </w:tr>
      <w:tr w:rsidR="00E67D40" w:rsidRPr="00C86FBF" w:rsidTr="00E67D40">
        <w:tc>
          <w:tcPr>
            <w:tcW w:w="1701" w:type="dxa"/>
          </w:tcPr>
          <w:p w:rsidR="00E67D40" w:rsidRPr="00D207DB" w:rsidRDefault="00E67D40" w:rsidP="00E67D40">
            <w:pPr>
              <w:pStyle w:val="ConsPlusNormal"/>
              <w:spacing w:after="0"/>
              <w:jc w:val="center"/>
            </w:pPr>
            <w:r w:rsidRPr="00D207DB">
              <w:t>3.3</w:t>
            </w:r>
          </w:p>
        </w:tc>
        <w:tc>
          <w:tcPr>
            <w:tcW w:w="8567" w:type="dxa"/>
          </w:tcPr>
          <w:p w:rsidR="00E67D40" w:rsidRPr="00D207DB" w:rsidRDefault="00E67D40" w:rsidP="00E67D40">
            <w:pPr>
              <w:pStyle w:val="ConsPlusNormal"/>
              <w:spacing w:after="0"/>
              <w:jc w:val="both"/>
            </w:pPr>
            <w:r w:rsidRPr="00D207DB">
              <w:t>Тема "Народы и религии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3.3.1</w:t>
            </w:r>
          </w:p>
        </w:tc>
        <w:tc>
          <w:tcPr>
            <w:tcW w:w="8567" w:type="dxa"/>
          </w:tcPr>
          <w:p w:rsidR="00E67D40" w:rsidRPr="00D207DB" w:rsidRDefault="00E67D40" w:rsidP="00E67D40">
            <w:pPr>
              <w:pStyle w:val="ConsPlusNormal"/>
              <w:spacing w:after="0"/>
              <w:jc w:val="both"/>
            </w:pPr>
            <w:r w:rsidRPr="00D207DB">
              <w:t>использовать знания об этническом и религиозном составе населения для решения практико-ориентированных задач в контексте реальной жизни</w:t>
            </w:r>
          </w:p>
        </w:tc>
      </w:tr>
      <w:tr w:rsidR="00E67D40" w:rsidRPr="00C86FBF" w:rsidTr="00E67D40">
        <w:tc>
          <w:tcPr>
            <w:tcW w:w="1701" w:type="dxa"/>
          </w:tcPr>
          <w:p w:rsidR="00E67D40" w:rsidRPr="00D207DB" w:rsidRDefault="00E67D40" w:rsidP="00E67D40">
            <w:pPr>
              <w:pStyle w:val="ConsPlusNormal"/>
              <w:spacing w:after="0"/>
              <w:jc w:val="center"/>
            </w:pPr>
            <w:r w:rsidRPr="00D207DB">
              <w:t>3.4</w:t>
            </w:r>
          </w:p>
        </w:tc>
        <w:tc>
          <w:tcPr>
            <w:tcW w:w="8567" w:type="dxa"/>
          </w:tcPr>
          <w:p w:rsidR="00E67D40" w:rsidRPr="00D207DB" w:rsidRDefault="00E67D40" w:rsidP="00E67D40">
            <w:pPr>
              <w:pStyle w:val="ConsPlusNormal"/>
              <w:spacing w:after="0"/>
              <w:jc w:val="both"/>
            </w:pPr>
            <w:r w:rsidRPr="00D207DB">
              <w:t>Тема "Половой и возрастной состав населения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3.4.1</w:t>
            </w:r>
          </w:p>
        </w:tc>
        <w:tc>
          <w:tcPr>
            <w:tcW w:w="8567" w:type="dxa"/>
          </w:tcPr>
          <w:p w:rsidR="00E67D40" w:rsidRPr="00D207DB" w:rsidRDefault="00E67D40" w:rsidP="00E67D40">
            <w:pPr>
              <w:pStyle w:val="ConsPlusNormal"/>
              <w:spacing w:after="0"/>
              <w:jc w:val="both"/>
            </w:pPr>
            <w:r w:rsidRPr="00D207DB">
              <w:t>применять понятия "половозрастная структура населения", "средняя прогнозируемая продолжительность жизни" для решения учебных и (или) практико-ориентированных задач</w:t>
            </w:r>
          </w:p>
        </w:tc>
      </w:tr>
      <w:tr w:rsidR="00E67D40" w:rsidRPr="00D207DB" w:rsidTr="00E67D40">
        <w:tc>
          <w:tcPr>
            <w:tcW w:w="1701" w:type="dxa"/>
          </w:tcPr>
          <w:p w:rsidR="00E67D40" w:rsidRPr="00D207DB" w:rsidRDefault="00E67D40" w:rsidP="00E67D40">
            <w:pPr>
              <w:pStyle w:val="ConsPlusNormal"/>
              <w:spacing w:after="0"/>
              <w:jc w:val="center"/>
            </w:pPr>
            <w:r w:rsidRPr="00D207DB">
              <w:t>3.5</w:t>
            </w:r>
          </w:p>
        </w:tc>
        <w:tc>
          <w:tcPr>
            <w:tcW w:w="8567" w:type="dxa"/>
          </w:tcPr>
          <w:p w:rsidR="00E67D40" w:rsidRPr="00D207DB" w:rsidRDefault="00E67D40" w:rsidP="00E67D40">
            <w:pPr>
              <w:pStyle w:val="ConsPlusNormal"/>
              <w:spacing w:after="0"/>
              <w:jc w:val="both"/>
            </w:pPr>
            <w:r w:rsidRPr="00D207DB">
              <w:t>Тема "Человеческий капитал России":</w:t>
            </w:r>
          </w:p>
        </w:tc>
      </w:tr>
      <w:tr w:rsidR="00E67D40" w:rsidRPr="00C86FBF" w:rsidTr="00E67D40">
        <w:tc>
          <w:tcPr>
            <w:tcW w:w="1701" w:type="dxa"/>
          </w:tcPr>
          <w:p w:rsidR="00E67D40" w:rsidRPr="00D207DB" w:rsidRDefault="00E67D40" w:rsidP="00E67D40">
            <w:pPr>
              <w:pStyle w:val="ConsPlusNormal"/>
              <w:spacing w:after="0"/>
              <w:jc w:val="center"/>
            </w:pPr>
            <w:r w:rsidRPr="00D207DB">
              <w:t>3.5.1</w:t>
            </w:r>
          </w:p>
        </w:tc>
        <w:tc>
          <w:tcPr>
            <w:tcW w:w="8567" w:type="dxa"/>
          </w:tcPr>
          <w:p w:rsidR="00E67D40" w:rsidRPr="00D207DB" w:rsidRDefault="00E67D40" w:rsidP="00E67D40">
            <w:pPr>
              <w:pStyle w:val="ConsPlusNormal"/>
              <w:spacing w:after="0"/>
              <w:jc w:val="both"/>
            </w:pPr>
            <w:r w:rsidRPr="00D207DB">
              <w:t>применять понятия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r>
      <w:tr w:rsidR="00E67D40" w:rsidRPr="00C86FBF" w:rsidTr="00E67D40">
        <w:tc>
          <w:tcPr>
            <w:tcW w:w="1701" w:type="dxa"/>
          </w:tcPr>
          <w:p w:rsidR="00E67D40" w:rsidRPr="00D207DB" w:rsidRDefault="00E67D40" w:rsidP="00E67D40">
            <w:pPr>
              <w:pStyle w:val="ConsPlusNormal"/>
              <w:spacing w:after="0"/>
              <w:jc w:val="center"/>
            </w:pPr>
            <w:r w:rsidRPr="00D207DB">
              <w:t>3.5.2</w:t>
            </w:r>
          </w:p>
        </w:tc>
        <w:tc>
          <w:tcPr>
            <w:tcW w:w="8567" w:type="dxa"/>
          </w:tcPr>
          <w:p w:rsidR="00E67D40" w:rsidRPr="00D207DB" w:rsidRDefault="00E67D40" w:rsidP="00E67D40">
            <w:pPr>
              <w:pStyle w:val="ConsPlusNormal"/>
              <w:spacing w:after="0"/>
              <w:jc w:val="both"/>
            </w:pPr>
            <w:r w:rsidRPr="00D207DB">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r>
    </w:tbl>
    <w:p w:rsidR="00E67D40" w:rsidRPr="00D207DB" w:rsidRDefault="00E67D40" w:rsidP="00E67D40">
      <w:pPr>
        <w:pStyle w:val="ConsPlusNormal"/>
        <w:spacing w:after="0"/>
        <w:ind w:firstLine="540"/>
        <w:jc w:val="both"/>
      </w:pPr>
    </w:p>
    <w:p w:rsidR="00E67D40" w:rsidRPr="00D207DB" w:rsidRDefault="00E67D40" w:rsidP="00ED10AC">
      <w:pPr>
        <w:pStyle w:val="ConsPlusNormal"/>
        <w:jc w:val="right"/>
      </w:pPr>
      <w:r w:rsidRPr="00D207DB">
        <w:t>Таблица 21.7</w:t>
      </w:r>
    </w:p>
    <w:p w:rsidR="00E67D40" w:rsidRPr="00D207DB" w:rsidRDefault="00E67D40" w:rsidP="00ED10AC">
      <w:pPr>
        <w:pStyle w:val="ConsPlusNormal"/>
        <w:jc w:val="center"/>
      </w:pPr>
      <w:r w:rsidRPr="00D207DB">
        <w:t>Проверяемые элементы содержания (8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9134"/>
      </w:tblGrid>
      <w:tr w:rsidR="00E67D40" w:rsidRPr="00D207DB" w:rsidTr="00E67D40">
        <w:tc>
          <w:tcPr>
            <w:tcW w:w="1134" w:type="dxa"/>
          </w:tcPr>
          <w:p w:rsidR="00E67D40" w:rsidRPr="00D207DB" w:rsidRDefault="00E67D40" w:rsidP="00ED10AC">
            <w:pPr>
              <w:pStyle w:val="ConsPlusNormal"/>
              <w:spacing w:after="0" w:line="240" w:lineRule="auto"/>
              <w:jc w:val="center"/>
            </w:pPr>
            <w:r w:rsidRPr="00D207DB">
              <w:t>Код</w:t>
            </w:r>
          </w:p>
        </w:tc>
        <w:tc>
          <w:tcPr>
            <w:tcW w:w="9134" w:type="dxa"/>
          </w:tcPr>
          <w:p w:rsidR="00E67D40" w:rsidRPr="00D207DB" w:rsidRDefault="00E67D40" w:rsidP="00ED10AC">
            <w:pPr>
              <w:pStyle w:val="ConsPlusNormal"/>
              <w:spacing w:after="0" w:line="240" w:lineRule="auto"/>
              <w:jc w:val="center"/>
            </w:pPr>
            <w:r w:rsidRPr="00D207DB">
              <w:t>Проверяемый элемент содержания</w:t>
            </w:r>
          </w:p>
        </w:tc>
      </w:tr>
      <w:tr w:rsidR="00E67D40" w:rsidRPr="00C86FBF" w:rsidTr="00E67D40">
        <w:tc>
          <w:tcPr>
            <w:tcW w:w="1134" w:type="dxa"/>
          </w:tcPr>
          <w:p w:rsidR="00E67D40" w:rsidRPr="00D207DB" w:rsidRDefault="00E67D40" w:rsidP="00ED10AC">
            <w:pPr>
              <w:pStyle w:val="ConsPlusNormal"/>
              <w:spacing w:after="0" w:line="240" w:lineRule="auto"/>
              <w:jc w:val="center"/>
            </w:pPr>
            <w:r w:rsidRPr="00D207DB">
              <w:t>1</w:t>
            </w:r>
          </w:p>
        </w:tc>
        <w:tc>
          <w:tcPr>
            <w:tcW w:w="9134" w:type="dxa"/>
          </w:tcPr>
          <w:p w:rsidR="00E67D40" w:rsidRPr="00D207DB" w:rsidRDefault="00E67D40" w:rsidP="00ED10AC">
            <w:pPr>
              <w:pStyle w:val="ConsPlusNormal"/>
              <w:spacing w:after="0" w:line="240" w:lineRule="auto"/>
              <w:jc w:val="both"/>
            </w:pPr>
            <w:r w:rsidRPr="00D207DB">
              <w:t>Географическое положение и границы России</w:t>
            </w:r>
          </w:p>
        </w:tc>
      </w:tr>
      <w:tr w:rsidR="00E67D40" w:rsidRPr="00D207DB" w:rsidTr="00E67D40">
        <w:tc>
          <w:tcPr>
            <w:tcW w:w="1134" w:type="dxa"/>
          </w:tcPr>
          <w:p w:rsidR="00E67D40" w:rsidRPr="00D207DB" w:rsidRDefault="00E67D40" w:rsidP="00ED10AC">
            <w:pPr>
              <w:pStyle w:val="ConsPlusNormal"/>
              <w:spacing w:after="0" w:line="240" w:lineRule="auto"/>
              <w:jc w:val="center"/>
            </w:pPr>
            <w:r w:rsidRPr="00D207DB">
              <w:t>1.1</w:t>
            </w:r>
          </w:p>
        </w:tc>
        <w:tc>
          <w:tcPr>
            <w:tcW w:w="9134" w:type="dxa"/>
          </w:tcPr>
          <w:p w:rsidR="00E67D40" w:rsidRPr="00D207DB" w:rsidRDefault="00E67D40" w:rsidP="00ED10AC">
            <w:pPr>
              <w:pStyle w:val="ConsPlusNormal"/>
              <w:spacing w:after="0" w:line="240" w:lineRule="auto"/>
              <w:jc w:val="both"/>
            </w:pPr>
            <w:r w:rsidRPr="00D207DB">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Моря, омывающие территорию России. Страны - соседи России. Ближнее и дальнее зарубежье. Географическое положение России</w:t>
            </w:r>
          </w:p>
        </w:tc>
      </w:tr>
      <w:tr w:rsidR="00E67D40" w:rsidRPr="00C86FBF" w:rsidTr="00E67D40">
        <w:tc>
          <w:tcPr>
            <w:tcW w:w="1134" w:type="dxa"/>
          </w:tcPr>
          <w:p w:rsidR="00E67D40" w:rsidRPr="00D207DB" w:rsidRDefault="00E67D40" w:rsidP="00ED10AC">
            <w:pPr>
              <w:pStyle w:val="ConsPlusNormal"/>
              <w:spacing w:after="0" w:line="240" w:lineRule="auto"/>
              <w:jc w:val="center"/>
            </w:pPr>
            <w:r w:rsidRPr="00D207DB">
              <w:t>1.2</w:t>
            </w:r>
          </w:p>
        </w:tc>
        <w:tc>
          <w:tcPr>
            <w:tcW w:w="9134" w:type="dxa"/>
          </w:tcPr>
          <w:p w:rsidR="00E67D40" w:rsidRPr="00D207DB" w:rsidRDefault="00E67D40" w:rsidP="00ED10AC">
            <w:pPr>
              <w:pStyle w:val="ConsPlusNormal"/>
              <w:spacing w:after="0" w:line="240" w:lineRule="auto"/>
              <w:jc w:val="both"/>
            </w:pPr>
            <w:r w:rsidRPr="00D207DB">
              <w:t>История формирования и освоения территории России</w:t>
            </w:r>
          </w:p>
        </w:tc>
      </w:tr>
      <w:tr w:rsidR="00E67D40" w:rsidRPr="00C86FBF" w:rsidTr="00E67D40">
        <w:tc>
          <w:tcPr>
            <w:tcW w:w="1134" w:type="dxa"/>
          </w:tcPr>
          <w:p w:rsidR="00E67D40" w:rsidRPr="00D207DB" w:rsidRDefault="00E67D40" w:rsidP="00ED10AC">
            <w:pPr>
              <w:pStyle w:val="ConsPlusNormal"/>
              <w:spacing w:after="0" w:line="240" w:lineRule="auto"/>
              <w:jc w:val="center"/>
            </w:pPr>
            <w:r w:rsidRPr="00D207DB">
              <w:t>1.3</w:t>
            </w:r>
          </w:p>
        </w:tc>
        <w:tc>
          <w:tcPr>
            <w:tcW w:w="9134" w:type="dxa"/>
          </w:tcPr>
          <w:p w:rsidR="00E67D40" w:rsidRPr="00D207DB" w:rsidRDefault="00E67D40" w:rsidP="00ED10AC">
            <w:pPr>
              <w:pStyle w:val="ConsPlusNormal"/>
              <w:spacing w:after="0" w:line="240" w:lineRule="auto"/>
              <w:jc w:val="both"/>
            </w:pPr>
            <w:r w:rsidRPr="00D207DB">
              <w:t>Россия на карте часовых поясов мира. Карта часовых зон России. Местное, поясное и зональное время</w:t>
            </w:r>
          </w:p>
        </w:tc>
      </w:tr>
      <w:tr w:rsidR="00E67D40" w:rsidRPr="00D207DB" w:rsidTr="00E67D40">
        <w:tc>
          <w:tcPr>
            <w:tcW w:w="1134" w:type="dxa"/>
          </w:tcPr>
          <w:p w:rsidR="00E67D40" w:rsidRPr="00D207DB" w:rsidRDefault="00E67D40" w:rsidP="00ED10AC">
            <w:pPr>
              <w:pStyle w:val="ConsPlusNormal"/>
              <w:spacing w:after="0" w:line="240" w:lineRule="auto"/>
              <w:jc w:val="center"/>
            </w:pPr>
            <w:r w:rsidRPr="00D207DB">
              <w:t>1.4</w:t>
            </w:r>
          </w:p>
        </w:tc>
        <w:tc>
          <w:tcPr>
            <w:tcW w:w="9134" w:type="dxa"/>
          </w:tcPr>
          <w:p w:rsidR="00E67D40" w:rsidRPr="00D207DB" w:rsidRDefault="00E67D40" w:rsidP="00ED10AC">
            <w:pPr>
              <w:pStyle w:val="ConsPlusNormal"/>
              <w:spacing w:after="0" w:line="240" w:lineRule="auto"/>
              <w:jc w:val="both"/>
            </w:pPr>
            <w:r w:rsidRPr="00D207DB">
              <w:t>Административно-территориальное устройство России. Районирование территории. Виды районирования территории</w:t>
            </w:r>
          </w:p>
        </w:tc>
      </w:tr>
      <w:tr w:rsidR="00E67D40" w:rsidRPr="00D207DB" w:rsidTr="00E67D40">
        <w:tc>
          <w:tcPr>
            <w:tcW w:w="1134" w:type="dxa"/>
          </w:tcPr>
          <w:p w:rsidR="00E67D40" w:rsidRPr="00D207DB" w:rsidRDefault="00E67D40" w:rsidP="00ED10AC">
            <w:pPr>
              <w:pStyle w:val="ConsPlusNormal"/>
              <w:spacing w:after="0" w:line="240" w:lineRule="auto"/>
              <w:jc w:val="center"/>
            </w:pPr>
            <w:r w:rsidRPr="00D207DB">
              <w:t>2</w:t>
            </w:r>
          </w:p>
        </w:tc>
        <w:tc>
          <w:tcPr>
            <w:tcW w:w="9134" w:type="dxa"/>
          </w:tcPr>
          <w:p w:rsidR="00E67D40" w:rsidRPr="00D207DB" w:rsidRDefault="00E67D40" w:rsidP="00ED10AC">
            <w:pPr>
              <w:pStyle w:val="ConsPlusNormal"/>
              <w:spacing w:after="0" w:line="240" w:lineRule="auto"/>
              <w:jc w:val="both"/>
            </w:pPr>
            <w:r w:rsidRPr="00D207DB">
              <w:t>Природа России</w:t>
            </w:r>
          </w:p>
        </w:tc>
      </w:tr>
      <w:tr w:rsidR="00E67D40" w:rsidRPr="00D207DB" w:rsidTr="00E67D40">
        <w:tc>
          <w:tcPr>
            <w:tcW w:w="1134" w:type="dxa"/>
          </w:tcPr>
          <w:p w:rsidR="00E67D40" w:rsidRPr="00D207DB" w:rsidRDefault="00E67D40" w:rsidP="00ED10AC">
            <w:pPr>
              <w:pStyle w:val="ConsPlusNormal"/>
              <w:spacing w:after="0" w:line="240" w:lineRule="auto"/>
              <w:jc w:val="center"/>
            </w:pPr>
            <w:r w:rsidRPr="00D207DB">
              <w:t>2.1</w:t>
            </w:r>
          </w:p>
        </w:tc>
        <w:tc>
          <w:tcPr>
            <w:tcW w:w="9134" w:type="dxa"/>
          </w:tcPr>
          <w:p w:rsidR="00E67D40" w:rsidRPr="00D207DB" w:rsidRDefault="00E67D40" w:rsidP="00ED10AC">
            <w:pPr>
              <w:pStyle w:val="ConsPlusNormal"/>
              <w:spacing w:after="0" w:line="240" w:lineRule="auto"/>
              <w:jc w:val="both"/>
            </w:pPr>
            <w:r w:rsidRPr="00D207DB">
              <w:t>Природные условия и природные ресурсы. Классификация природных ресурсов. Природно-ресурсный капитал и экологический потенциал России. Основные ресурсные базы. Природные ресурсы суши и морей, омывающих Россию. Принципы рационального природопользования и методы их реализации</w:t>
            </w:r>
          </w:p>
        </w:tc>
      </w:tr>
      <w:tr w:rsidR="00E67D40" w:rsidRPr="00D207DB" w:rsidTr="00E67D40">
        <w:tc>
          <w:tcPr>
            <w:tcW w:w="1134" w:type="dxa"/>
          </w:tcPr>
          <w:p w:rsidR="00E67D40" w:rsidRPr="00D207DB" w:rsidRDefault="00E67D40" w:rsidP="00ED10AC">
            <w:pPr>
              <w:pStyle w:val="ConsPlusNormal"/>
              <w:spacing w:after="0" w:line="240" w:lineRule="auto"/>
              <w:jc w:val="center"/>
            </w:pPr>
            <w:r w:rsidRPr="00D207DB">
              <w:t>2.2</w:t>
            </w:r>
          </w:p>
        </w:tc>
        <w:tc>
          <w:tcPr>
            <w:tcW w:w="9134" w:type="dxa"/>
          </w:tcPr>
          <w:p w:rsidR="00E67D40" w:rsidRPr="00D207DB" w:rsidRDefault="00E67D40" w:rsidP="00ED10AC">
            <w:pPr>
              <w:pStyle w:val="ConsPlusNormal"/>
              <w:spacing w:after="0" w:line="240" w:lineRule="auto"/>
              <w:jc w:val="both"/>
            </w:pPr>
            <w:r w:rsidRPr="00D207DB">
              <w:t>Геологическое строение территории России. Основные тектонические структуры на территории России. Платформы и плиты. Пояса горообразования. Геохронологическая таблица</w:t>
            </w:r>
          </w:p>
        </w:tc>
      </w:tr>
      <w:tr w:rsidR="00E67D40" w:rsidRPr="00C86FBF" w:rsidTr="00E67D40">
        <w:tc>
          <w:tcPr>
            <w:tcW w:w="1134" w:type="dxa"/>
          </w:tcPr>
          <w:p w:rsidR="00E67D40" w:rsidRPr="00D207DB" w:rsidRDefault="00E67D40" w:rsidP="00ED10AC">
            <w:pPr>
              <w:pStyle w:val="ConsPlusNormal"/>
              <w:spacing w:after="0" w:line="240" w:lineRule="auto"/>
              <w:jc w:val="center"/>
            </w:pPr>
            <w:r w:rsidRPr="00D207DB">
              <w:t>2.3</w:t>
            </w:r>
          </w:p>
        </w:tc>
        <w:tc>
          <w:tcPr>
            <w:tcW w:w="9134" w:type="dxa"/>
          </w:tcPr>
          <w:p w:rsidR="00E67D40" w:rsidRPr="00D207DB" w:rsidRDefault="00E67D40" w:rsidP="00ED10AC">
            <w:pPr>
              <w:pStyle w:val="ConsPlusNormal"/>
              <w:spacing w:after="0" w:line="240" w:lineRule="auto"/>
              <w:jc w:val="both"/>
            </w:pPr>
            <w:r w:rsidRPr="00D207DB">
              <w:t>Основные формы рельефа и особенности их распространения на территории России. 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w:t>
            </w:r>
          </w:p>
        </w:tc>
      </w:tr>
      <w:tr w:rsidR="00E67D40" w:rsidRPr="00D207DB" w:rsidTr="00E67D40">
        <w:tc>
          <w:tcPr>
            <w:tcW w:w="1134" w:type="dxa"/>
          </w:tcPr>
          <w:p w:rsidR="00E67D40" w:rsidRPr="00D207DB" w:rsidRDefault="00E67D40" w:rsidP="00ED10AC">
            <w:pPr>
              <w:pStyle w:val="ConsPlusNormal"/>
              <w:spacing w:after="0" w:line="240" w:lineRule="auto"/>
              <w:jc w:val="center"/>
            </w:pPr>
            <w:r w:rsidRPr="00D207DB">
              <w:t>2.4</w:t>
            </w:r>
          </w:p>
        </w:tc>
        <w:tc>
          <w:tcPr>
            <w:tcW w:w="9134" w:type="dxa"/>
          </w:tcPr>
          <w:p w:rsidR="00E67D40" w:rsidRPr="00D207DB" w:rsidRDefault="00E67D40" w:rsidP="00ED10AC">
            <w:pPr>
              <w:pStyle w:val="ConsPlusNormal"/>
              <w:spacing w:after="0" w:line="240" w:lineRule="auto"/>
              <w:jc w:val="both"/>
            </w:pPr>
            <w:r w:rsidRPr="00D207DB">
              <w:t>Минеральные ресурсы страны и проблемы их рационального использования. Изменение рельефа под влиянием деятельности человека. Антропогенные формы рельефа</w:t>
            </w:r>
          </w:p>
        </w:tc>
      </w:tr>
      <w:tr w:rsidR="00E67D40" w:rsidRPr="00C86FBF" w:rsidTr="00E67D40">
        <w:tc>
          <w:tcPr>
            <w:tcW w:w="1134" w:type="dxa"/>
          </w:tcPr>
          <w:p w:rsidR="00E67D40" w:rsidRPr="00D207DB" w:rsidRDefault="00E67D40" w:rsidP="00ED10AC">
            <w:pPr>
              <w:pStyle w:val="ConsPlusNormal"/>
              <w:spacing w:after="0" w:line="240" w:lineRule="auto"/>
              <w:jc w:val="center"/>
            </w:pPr>
            <w:r w:rsidRPr="00D207DB">
              <w:t>2.5</w:t>
            </w:r>
          </w:p>
        </w:tc>
        <w:tc>
          <w:tcPr>
            <w:tcW w:w="9134" w:type="dxa"/>
          </w:tcPr>
          <w:p w:rsidR="00E67D40" w:rsidRPr="00D207DB" w:rsidRDefault="00E67D40" w:rsidP="00ED10AC">
            <w:pPr>
              <w:pStyle w:val="ConsPlusNormal"/>
              <w:spacing w:after="0" w:line="240" w:lineRule="auto"/>
              <w:jc w:val="both"/>
            </w:pPr>
            <w:r w:rsidRPr="00D207DB">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tc>
      </w:tr>
      <w:tr w:rsidR="00E67D40" w:rsidRPr="00D207DB" w:rsidTr="00E67D40">
        <w:tc>
          <w:tcPr>
            <w:tcW w:w="1134" w:type="dxa"/>
          </w:tcPr>
          <w:p w:rsidR="00E67D40" w:rsidRPr="00D207DB" w:rsidRDefault="00E67D40" w:rsidP="00ED10AC">
            <w:pPr>
              <w:pStyle w:val="ConsPlusNormal"/>
              <w:spacing w:after="0" w:line="240" w:lineRule="auto"/>
              <w:jc w:val="center"/>
            </w:pPr>
            <w:r w:rsidRPr="00D207DB">
              <w:t>2.6</w:t>
            </w:r>
          </w:p>
        </w:tc>
        <w:tc>
          <w:tcPr>
            <w:tcW w:w="9134" w:type="dxa"/>
          </w:tcPr>
          <w:p w:rsidR="00E67D40" w:rsidRPr="00D207DB" w:rsidRDefault="00E67D40" w:rsidP="00ED10AC">
            <w:pPr>
              <w:pStyle w:val="ConsPlusNormal"/>
              <w:spacing w:after="0" w:line="240" w:lineRule="auto"/>
              <w:jc w:val="both"/>
            </w:pPr>
            <w:r w:rsidRPr="00D207DB">
              <w:t>Типы климата, факторы их формирования, климатические пояса России. Климат и хозяйственная деятельность людей</w:t>
            </w:r>
          </w:p>
        </w:tc>
      </w:tr>
      <w:tr w:rsidR="00E67D40" w:rsidRPr="00C86FBF" w:rsidTr="00E67D40">
        <w:tc>
          <w:tcPr>
            <w:tcW w:w="1134" w:type="dxa"/>
          </w:tcPr>
          <w:p w:rsidR="00E67D40" w:rsidRPr="00D207DB" w:rsidRDefault="00E67D40" w:rsidP="00ED10AC">
            <w:pPr>
              <w:pStyle w:val="ConsPlusNormal"/>
              <w:spacing w:after="0" w:line="240" w:lineRule="auto"/>
              <w:jc w:val="center"/>
            </w:pPr>
            <w:r w:rsidRPr="00D207DB">
              <w:t>2.7</w:t>
            </w:r>
          </w:p>
        </w:tc>
        <w:tc>
          <w:tcPr>
            <w:tcW w:w="9134" w:type="dxa"/>
          </w:tcPr>
          <w:p w:rsidR="00E67D40" w:rsidRPr="00D207DB" w:rsidRDefault="00E67D40" w:rsidP="00ED10AC">
            <w:pPr>
              <w:pStyle w:val="ConsPlusNormal"/>
              <w:spacing w:after="0" w:line="240" w:lineRule="auto"/>
              <w:jc w:val="both"/>
            </w:pPr>
            <w:r w:rsidRPr="00D207DB">
              <w:t>Моря России. Внутренние воды. 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E67D40" w:rsidRPr="00C86FBF" w:rsidTr="00E67D40">
        <w:tc>
          <w:tcPr>
            <w:tcW w:w="1134" w:type="dxa"/>
          </w:tcPr>
          <w:p w:rsidR="00E67D40" w:rsidRPr="00D207DB" w:rsidRDefault="00E67D40" w:rsidP="00ED10AC">
            <w:pPr>
              <w:pStyle w:val="ConsPlusNormal"/>
              <w:spacing w:after="0" w:line="240" w:lineRule="auto"/>
              <w:jc w:val="center"/>
            </w:pPr>
            <w:r w:rsidRPr="00D207DB">
              <w:t>2.8</w:t>
            </w:r>
          </w:p>
        </w:tc>
        <w:tc>
          <w:tcPr>
            <w:tcW w:w="9134" w:type="dxa"/>
          </w:tcPr>
          <w:p w:rsidR="00E67D40" w:rsidRPr="00D207DB" w:rsidRDefault="00E67D40" w:rsidP="00ED10AC">
            <w:pPr>
              <w:pStyle w:val="ConsPlusNormal"/>
              <w:spacing w:after="0" w:line="240" w:lineRule="auto"/>
              <w:jc w:val="both"/>
            </w:pPr>
            <w:r w:rsidRPr="00D207DB">
              <w:t>Почвы.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Растительный и животный мир России</w:t>
            </w:r>
          </w:p>
        </w:tc>
      </w:tr>
      <w:tr w:rsidR="00E67D40" w:rsidRPr="00C86FBF" w:rsidTr="00E67D40">
        <w:tc>
          <w:tcPr>
            <w:tcW w:w="1134" w:type="dxa"/>
          </w:tcPr>
          <w:p w:rsidR="00E67D40" w:rsidRPr="00D207DB" w:rsidRDefault="00E67D40" w:rsidP="00ED10AC">
            <w:pPr>
              <w:pStyle w:val="ConsPlusNormal"/>
              <w:spacing w:after="0" w:line="240" w:lineRule="auto"/>
              <w:jc w:val="center"/>
            </w:pPr>
            <w:r w:rsidRPr="00D207DB">
              <w:t>2.9</w:t>
            </w:r>
          </w:p>
        </w:tc>
        <w:tc>
          <w:tcPr>
            <w:tcW w:w="9134" w:type="dxa"/>
          </w:tcPr>
          <w:p w:rsidR="00E67D40" w:rsidRPr="00D207DB" w:rsidRDefault="00E67D40" w:rsidP="00ED10AC">
            <w:pPr>
              <w:pStyle w:val="ConsPlusNormal"/>
              <w:spacing w:after="0" w:line="240" w:lineRule="auto"/>
              <w:jc w:val="both"/>
            </w:pPr>
            <w:r w:rsidRPr="00D207DB">
              <w:t>Природно-хозяйственные зоны России. Высотная поясность.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tc>
      </w:tr>
      <w:tr w:rsidR="00E67D40" w:rsidRPr="00C86FBF" w:rsidTr="00E67D40">
        <w:tc>
          <w:tcPr>
            <w:tcW w:w="1134" w:type="dxa"/>
          </w:tcPr>
          <w:p w:rsidR="00E67D40" w:rsidRPr="00D207DB" w:rsidRDefault="00E67D40" w:rsidP="00ED10AC">
            <w:pPr>
              <w:pStyle w:val="ConsPlusNormal"/>
              <w:spacing w:after="0" w:line="240" w:lineRule="auto"/>
              <w:jc w:val="center"/>
            </w:pPr>
            <w:r w:rsidRPr="00D207DB">
              <w:t>2.10</w:t>
            </w:r>
          </w:p>
        </w:tc>
        <w:tc>
          <w:tcPr>
            <w:tcW w:w="9134" w:type="dxa"/>
          </w:tcPr>
          <w:p w:rsidR="00E67D40" w:rsidRPr="00D207DB" w:rsidRDefault="00E67D40" w:rsidP="00ED10AC">
            <w:pPr>
              <w:pStyle w:val="ConsPlusNormal"/>
              <w:spacing w:after="0" w:line="240" w:lineRule="auto"/>
              <w:jc w:val="both"/>
            </w:pPr>
            <w:r w:rsidRPr="00D207DB">
              <w:t>Особо охраняемые природные территории России. Объекты Всемирного природного наследия ЮНЕСКО; растения и животные, занесенные в Красную книгу России</w:t>
            </w:r>
          </w:p>
        </w:tc>
      </w:tr>
      <w:tr w:rsidR="00E67D40" w:rsidRPr="00D207DB" w:rsidTr="00E67D40">
        <w:tc>
          <w:tcPr>
            <w:tcW w:w="1134" w:type="dxa"/>
          </w:tcPr>
          <w:p w:rsidR="00E67D40" w:rsidRPr="00D207DB" w:rsidRDefault="00E67D40" w:rsidP="00ED10AC">
            <w:pPr>
              <w:pStyle w:val="ConsPlusNormal"/>
              <w:spacing w:after="0" w:line="240" w:lineRule="auto"/>
              <w:jc w:val="center"/>
            </w:pPr>
            <w:r w:rsidRPr="00D207DB">
              <w:t>3</w:t>
            </w:r>
          </w:p>
        </w:tc>
        <w:tc>
          <w:tcPr>
            <w:tcW w:w="9134" w:type="dxa"/>
          </w:tcPr>
          <w:p w:rsidR="00E67D40" w:rsidRPr="00D207DB" w:rsidRDefault="00E67D40" w:rsidP="00ED10AC">
            <w:pPr>
              <w:pStyle w:val="ConsPlusNormal"/>
              <w:spacing w:after="0" w:line="240" w:lineRule="auto"/>
              <w:jc w:val="both"/>
            </w:pPr>
            <w:r w:rsidRPr="00D207DB">
              <w:t>Население России</w:t>
            </w:r>
          </w:p>
        </w:tc>
      </w:tr>
      <w:tr w:rsidR="00E67D40" w:rsidRPr="00D207DB" w:rsidTr="00E67D40">
        <w:tc>
          <w:tcPr>
            <w:tcW w:w="1134" w:type="dxa"/>
          </w:tcPr>
          <w:p w:rsidR="00E67D40" w:rsidRPr="00D207DB" w:rsidRDefault="00E67D40" w:rsidP="00ED10AC">
            <w:pPr>
              <w:pStyle w:val="ConsPlusNormal"/>
              <w:spacing w:after="0" w:line="240" w:lineRule="auto"/>
              <w:jc w:val="center"/>
            </w:pPr>
            <w:r w:rsidRPr="00D207DB">
              <w:t>3.1</w:t>
            </w:r>
          </w:p>
        </w:tc>
        <w:tc>
          <w:tcPr>
            <w:tcW w:w="9134" w:type="dxa"/>
          </w:tcPr>
          <w:p w:rsidR="00E67D40" w:rsidRPr="00D207DB" w:rsidRDefault="00E67D40" w:rsidP="00ED10AC">
            <w:pPr>
              <w:pStyle w:val="ConsPlusNormal"/>
              <w:spacing w:after="0" w:line="240" w:lineRule="auto"/>
              <w:jc w:val="both"/>
            </w:pPr>
            <w:r w:rsidRPr="00D207DB">
              <w:t>Численность,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w:t>
            </w:r>
          </w:p>
        </w:tc>
      </w:tr>
      <w:tr w:rsidR="00E67D40" w:rsidRPr="00C86FBF" w:rsidTr="00E67D40">
        <w:tc>
          <w:tcPr>
            <w:tcW w:w="1134" w:type="dxa"/>
          </w:tcPr>
          <w:p w:rsidR="00E67D40" w:rsidRPr="00D207DB" w:rsidRDefault="00E67D40" w:rsidP="00ED10AC">
            <w:pPr>
              <w:pStyle w:val="ConsPlusNormal"/>
              <w:spacing w:after="0" w:line="240" w:lineRule="auto"/>
              <w:jc w:val="center"/>
            </w:pPr>
            <w:r w:rsidRPr="00D207DB">
              <w:t>3.2</w:t>
            </w:r>
          </w:p>
        </w:tc>
        <w:tc>
          <w:tcPr>
            <w:tcW w:w="9134" w:type="dxa"/>
          </w:tcPr>
          <w:p w:rsidR="00E67D40" w:rsidRPr="00D207DB" w:rsidRDefault="00E67D40" w:rsidP="00ED10AC">
            <w:pPr>
              <w:pStyle w:val="ConsPlusNormal"/>
              <w:spacing w:after="0" w:line="240" w:lineRule="auto"/>
              <w:jc w:val="both"/>
            </w:pPr>
            <w:r w:rsidRPr="00D207DB">
              <w:t>Половой и возрастной состав населения России. Половозрастные пирамиды. Средняя прогнозируемая (ожидаемая) продолжительность жизни мужского и женского населения России.</w:t>
            </w:r>
          </w:p>
        </w:tc>
      </w:tr>
      <w:tr w:rsidR="00E67D40" w:rsidRPr="00C86FBF" w:rsidTr="00E67D40">
        <w:tc>
          <w:tcPr>
            <w:tcW w:w="1134" w:type="dxa"/>
          </w:tcPr>
          <w:p w:rsidR="00E67D40" w:rsidRPr="00D207DB" w:rsidRDefault="00E67D40" w:rsidP="00ED10AC">
            <w:pPr>
              <w:pStyle w:val="ConsPlusNormal"/>
              <w:spacing w:after="0" w:line="240" w:lineRule="auto"/>
              <w:jc w:val="center"/>
            </w:pPr>
            <w:r w:rsidRPr="00D207DB">
              <w:t>3.3</w:t>
            </w:r>
          </w:p>
        </w:tc>
        <w:tc>
          <w:tcPr>
            <w:tcW w:w="9134" w:type="dxa"/>
          </w:tcPr>
          <w:p w:rsidR="00E67D40" w:rsidRPr="00D207DB" w:rsidRDefault="00E67D40" w:rsidP="00ED10AC">
            <w:pPr>
              <w:pStyle w:val="ConsPlusNormal"/>
              <w:spacing w:after="0" w:line="240" w:lineRule="auto"/>
              <w:jc w:val="both"/>
            </w:pPr>
            <w:r w:rsidRPr="00D207DB">
              <w:t>Миграции населения. Миграционный прирост населения. Общий прирост населения. Прогнозы изменения численности населения России</w:t>
            </w:r>
          </w:p>
        </w:tc>
      </w:tr>
      <w:tr w:rsidR="00E67D40" w:rsidRPr="00C86FBF" w:rsidTr="00E67D40">
        <w:tc>
          <w:tcPr>
            <w:tcW w:w="1134" w:type="dxa"/>
          </w:tcPr>
          <w:p w:rsidR="00E67D40" w:rsidRPr="00D207DB" w:rsidRDefault="00E67D40" w:rsidP="00ED10AC">
            <w:pPr>
              <w:pStyle w:val="ConsPlusNormal"/>
              <w:spacing w:after="0" w:line="240" w:lineRule="auto"/>
              <w:jc w:val="center"/>
            </w:pPr>
            <w:r w:rsidRPr="00D207DB">
              <w:t>3.4</w:t>
            </w:r>
          </w:p>
        </w:tc>
        <w:tc>
          <w:tcPr>
            <w:tcW w:w="9134" w:type="dxa"/>
          </w:tcPr>
          <w:p w:rsidR="00E67D40" w:rsidRPr="00D207DB" w:rsidRDefault="00E67D40" w:rsidP="00ED10AC">
            <w:pPr>
              <w:pStyle w:val="ConsPlusNormal"/>
              <w:spacing w:after="0" w:line="240" w:lineRule="auto"/>
              <w:jc w:val="both"/>
            </w:pPr>
            <w:r w:rsidRPr="00D207DB">
              <w:t>Народы и религии России. Языковая классификация народов России. Титульные этносы. География религий. Объекты Всемирного культурного наследия ЮНЕСКО на территории России</w:t>
            </w:r>
          </w:p>
        </w:tc>
      </w:tr>
      <w:tr w:rsidR="00E67D40" w:rsidRPr="00D207DB" w:rsidTr="00E67D40">
        <w:tc>
          <w:tcPr>
            <w:tcW w:w="1134" w:type="dxa"/>
          </w:tcPr>
          <w:p w:rsidR="00E67D40" w:rsidRPr="00D207DB" w:rsidRDefault="00E67D40" w:rsidP="00ED10AC">
            <w:pPr>
              <w:pStyle w:val="ConsPlusNormal"/>
              <w:spacing w:after="0" w:line="240" w:lineRule="auto"/>
              <w:jc w:val="center"/>
            </w:pPr>
            <w:r w:rsidRPr="00D207DB">
              <w:t>3.5</w:t>
            </w:r>
          </w:p>
        </w:tc>
        <w:tc>
          <w:tcPr>
            <w:tcW w:w="9134" w:type="dxa"/>
          </w:tcPr>
          <w:p w:rsidR="00E67D40" w:rsidRPr="00D207DB" w:rsidRDefault="00E67D40" w:rsidP="00ED10AC">
            <w:pPr>
              <w:pStyle w:val="ConsPlusNormal"/>
              <w:spacing w:after="0" w:line="240" w:lineRule="auto"/>
              <w:jc w:val="both"/>
            </w:pPr>
            <w:r w:rsidRPr="00D207DB">
              <w:t>Географические особенности размещения населения России. Основная полоса расселения</w:t>
            </w:r>
          </w:p>
        </w:tc>
      </w:tr>
      <w:tr w:rsidR="00E67D40" w:rsidRPr="00D207DB" w:rsidTr="00E67D40">
        <w:tc>
          <w:tcPr>
            <w:tcW w:w="1134" w:type="dxa"/>
          </w:tcPr>
          <w:p w:rsidR="00E67D40" w:rsidRPr="00D207DB" w:rsidRDefault="00E67D40" w:rsidP="00ED10AC">
            <w:pPr>
              <w:pStyle w:val="ConsPlusNormal"/>
              <w:spacing w:after="0" w:line="240" w:lineRule="auto"/>
              <w:jc w:val="center"/>
            </w:pPr>
            <w:r w:rsidRPr="00D207DB">
              <w:t>3.6</w:t>
            </w:r>
          </w:p>
        </w:tc>
        <w:tc>
          <w:tcPr>
            <w:tcW w:w="9134" w:type="dxa"/>
          </w:tcPr>
          <w:p w:rsidR="00E67D40" w:rsidRPr="00D207DB" w:rsidRDefault="00E67D40" w:rsidP="00ED10AC">
            <w:pPr>
              <w:pStyle w:val="ConsPlusNormal"/>
              <w:spacing w:after="0" w:line="240" w:lineRule="auto"/>
              <w:jc w:val="both"/>
            </w:pPr>
            <w:r w:rsidRPr="00D207DB">
              <w:t>Городское и сельское население. Урбанизация в России. Крупнейшие города и городские агломерации. Классификация городов по численности населения</w:t>
            </w:r>
          </w:p>
        </w:tc>
      </w:tr>
      <w:tr w:rsidR="00E67D40" w:rsidRPr="00D207DB" w:rsidTr="00E67D40">
        <w:tc>
          <w:tcPr>
            <w:tcW w:w="1134" w:type="dxa"/>
          </w:tcPr>
          <w:p w:rsidR="00E67D40" w:rsidRPr="00D207DB" w:rsidRDefault="00E67D40" w:rsidP="00ED10AC">
            <w:pPr>
              <w:pStyle w:val="ConsPlusNormal"/>
              <w:spacing w:after="0" w:line="240" w:lineRule="auto"/>
              <w:jc w:val="center"/>
            </w:pPr>
            <w:r w:rsidRPr="00D207DB">
              <w:t>3.7</w:t>
            </w:r>
          </w:p>
        </w:tc>
        <w:tc>
          <w:tcPr>
            <w:tcW w:w="9134" w:type="dxa"/>
          </w:tcPr>
          <w:p w:rsidR="00E67D40" w:rsidRPr="00D207DB" w:rsidRDefault="00E67D40" w:rsidP="00ED10AC">
            <w:pPr>
              <w:pStyle w:val="ConsPlusNormal"/>
              <w:spacing w:after="0" w:line="240" w:lineRule="auto"/>
              <w:jc w:val="both"/>
            </w:pPr>
            <w:r w:rsidRPr="00D207DB">
              <w:t>Человеческий капитал России. Трудовые ресурсы, рабочая сила. Качество населения и показатели, характеризующие его. ИЧР и его географические различия</w:t>
            </w:r>
          </w:p>
        </w:tc>
      </w:tr>
    </w:tbl>
    <w:p w:rsidR="00E67D40" w:rsidRPr="00D207DB" w:rsidRDefault="00E67D40" w:rsidP="00E67D40">
      <w:pPr>
        <w:pStyle w:val="ConsPlusNormal"/>
        <w:spacing w:after="0"/>
        <w:ind w:firstLine="540"/>
        <w:jc w:val="both"/>
      </w:pPr>
    </w:p>
    <w:p w:rsidR="00E67D40" w:rsidRPr="00D207DB" w:rsidRDefault="00E67D40" w:rsidP="00E67D40">
      <w:pPr>
        <w:pStyle w:val="ConsPlusNormal"/>
        <w:jc w:val="right"/>
      </w:pPr>
      <w:r w:rsidRPr="00D207DB">
        <w:t>Таблица 21.8</w:t>
      </w:r>
    </w:p>
    <w:p w:rsidR="00E67D40" w:rsidRPr="00D207DB" w:rsidRDefault="00E67D40" w:rsidP="00E67D40">
      <w:pPr>
        <w:pStyle w:val="ConsPlusNormal"/>
        <w:jc w:val="center"/>
      </w:pPr>
      <w:r w:rsidRPr="00D207DB">
        <w:t>Проверяемые требования к результатам освоения основной</w:t>
      </w:r>
    </w:p>
    <w:p w:rsidR="00E67D40" w:rsidRPr="00D207DB" w:rsidRDefault="00E67D40" w:rsidP="00E67D40">
      <w:pPr>
        <w:pStyle w:val="ConsPlusNormal"/>
        <w:jc w:val="center"/>
      </w:pPr>
      <w:r w:rsidRPr="00D207DB">
        <w:t>образовательной программы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E67D40" w:rsidRPr="00C86FBF" w:rsidTr="00E67D40">
        <w:tc>
          <w:tcPr>
            <w:tcW w:w="1701" w:type="dxa"/>
          </w:tcPr>
          <w:p w:rsidR="00E67D40" w:rsidRPr="00D207DB" w:rsidRDefault="00E67D40" w:rsidP="00ED10AC">
            <w:pPr>
              <w:pStyle w:val="ConsPlusNormal"/>
              <w:spacing w:after="0" w:line="240" w:lineRule="auto"/>
              <w:jc w:val="center"/>
            </w:pPr>
            <w:r w:rsidRPr="00D207DB">
              <w:t>Код проверяемого результата</w:t>
            </w:r>
          </w:p>
        </w:tc>
        <w:tc>
          <w:tcPr>
            <w:tcW w:w="8567" w:type="dxa"/>
          </w:tcPr>
          <w:p w:rsidR="00E67D40" w:rsidRPr="00D207DB" w:rsidRDefault="00E67D40" w:rsidP="00ED10AC">
            <w:pPr>
              <w:pStyle w:val="ConsPlusNormal"/>
              <w:spacing w:after="0" w:line="240" w:lineRule="auto"/>
              <w:jc w:val="center"/>
            </w:pPr>
            <w:r w:rsidRPr="00D207DB">
              <w:t>Проверяемые предметные результаты освоения основной образовательной программы основного общего образования</w:t>
            </w:r>
          </w:p>
        </w:tc>
      </w:tr>
      <w:tr w:rsidR="00E67D40" w:rsidRPr="00D207DB" w:rsidTr="00E67D40">
        <w:tc>
          <w:tcPr>
            <w:tcW w:w="1701" w:type="dxa"/>
          </w:tcPr>
          <w:p w:rsidR="00E67D40" w:rsidRPr="00D207DB" w:rsidRDefault="00E67D40" w:rsidP="00ED10AC">
            <w:pPr>
              <w:pStyle w:val="ConsPlusNormal"/>
              <w:spacing w:after="0" w:line="240" w:lineRule="auto"/>
              <w:jc w:val="center"/>
            </w:pPr>
            <w:r w:rsidRPr="00D207DB">
              <w:t>1</w:t>
            </w:r>
          </w:p>
        </w:tc>
        <w:tc>
          <w:tcPr>
            <w:tcW w:w="8567" w:type="dxa"/>
          </w:tcPr>
          <w:p w:rsidR="00E67D40" w:rsidRPr="00D207DB" w:rsidRDefault="00E67D40" w:rsidP="00ED10AC">
            <w:pPr>
              <w:pStyle w:val="ConsPlusNormal"/>
              <w:spacing w:after="0" w:line="240" w:lineRule="auto"/>
              <w:jc w:val="both"/>
            </w:pPr>
            <w:r w:rsidRPr="00D207DB">
              <w:t>По разделу "Хозяйство России"</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w:t>
            </w:r>
          </w:p>
        </w:tc>
        <w:tc>
          <w:tcPr>
            <w:tcW w:w="8567" w:type="dxa"/>
          </w:tcPr>
          <w:p w:rsidR="00E67D40" w:rsidRPr="00D207DB" w:rsidRDefault="00E67D40" w:rsidP="00ED10AC">
            <w:pPr>
              <w:pStyle w:val="ConsPlusNormal"/>
              <w:spacing w:after="0" w:line="240" w:lineRule="auto"/>
              <w:jc w:val="both"/>
            </w:pPr>
            <w:r w:rsidRPr="00D207DB">
              <w:t>Тема "Общая характеристика хозяйства России":</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1.1.1</w:t>
            </w:r>
          </w:p>
        </w:tc>
        <w:tc>
          <w:tcPr>
            <w:tcW w:w="8567" w:type="dxa"/>
          </w:tcPr>
          <w:p w:rsidR="00E67D40" w:rsidRPr="00D207DB" w:rsidRDefault="00E67D40" w:rsidP="00ED10AC">
            <w:pPr>
              <w:pStyle w:val="ConsPlusNormal"/>
              <w:spacing w:after="0" w:line="240" w:lineRule="auto"/>
              <w:jc w:val="both"/>
            </w:pPr>
            <w:r w:rsidRPr="00D207DB">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географическую информацию, необходимую для решения учебных и (или)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1.1.2</w:t>
            </w:r>
          </w:p>
        </w:tc>
        <w:tc>
          <w:tcPr>
            <w:tcW w:w="8567" w:type="dxa"/>
          </w:tcPr>
          <w:p w:rsidR="00E67D40" w:rsidRPr="00D207DB" w:rsidRDefault="00E67D40" w:rsidP="00ED10AC">
            <w:pPr>
              <w:pStyle w:val="ConsPlusNormal"/>
              <w:spacing w:after="0" w:line="240" w:lineRule="auto"/>
              <w:jc w:val="both"/>
            </w:pPr>
            <w:r w:rsidRPr="00D207DB">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1.1.3</w:t>
            </w:r>
          </w:p>
        </w:tc>
        <w:tc>
          <w:tcPr>
            <w:tcW w:w="8567" w:type="dxa"/>
          </w:tcPr>
          <w:p w:rsidR="00E67D40" w:rsidRPr="00D207DB" w:rsidRDefault="00E67D40" w:rsidP="00ED10AC">
            <w:pPr>
              <w:pStyle w:val="ConsPlusNormal"/>
              <w:spacing w:after="0" w:line="240" w:lineRule="auto"/>
              <w:jc w:val="both"/>
            </w:pPr>
            <w:r w:rsidRPr="00D207DB">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1.1.4</w:t>
            </w:r>
          </w:p>
        </w:tc>
        <w:tc>
          <w:tcPr>
            <w:tcW w:w="8567" w:type="dxa"/>
          </w:tcPr>
          <w:p w:rsidR="00E67D40" w:rsidRPr="00D207DB" w:rsidRDefault="00E67D40" w:rsidP="00ED10AC">
            <w:pPr>
              <w:pStyle w:val="ConsPlusNormal"/>
              <w:spacing w:after="0" w:line="240" w:lineRule="auto"/>
              <w:jc w:val="both"/>
            </w:pPr>
            <w:r w:rsidRPr="00D207DB">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1.1.5</w:t>
            </w:r>
          </w:p>
        </w:tc>
        <w:tc>
          <w:tcPr>
            <w:tcW w:w="8567" w:type="dxa"/>
          </w:tcPr>
          <w:p w:rsidR="00E67D40" w:rsidRPr="00D207DB" w:rsidRDefault="00E67D40" w:rsidP="00ED10AC">
            <w:pPr>
              <w:pStyle w:val="ConsPlusNormal"/>
              <w:spacing w:after="0" w:line="240" w:lineRule="auto"/>
              <w:jc w:val="both"/>
            </w:pPr>
            <w:r w:rsidRPr="00D207DB">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для решения учебных и (или)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1.1.6</w:t>
            </w:r>
          </w:p>
        </w:tc>
        <w:tc>
          <w:tcPr>
            <w:tcW w:w="8567" w:type="dxa"/>
          </w:tcPr>
          <w:p w:rsidR="00E67D40" w:rsidRPr="00D207DB" w:rsidRDefault="00E67D40" w:rsidP="00ED10AC">
            <w:pPr>
              <w:pStyle w:val="ConsPlusNormal"/>
              <w:spacing w:after="0" w:line="240" w:lineRule="auto"/>
              <w:jc w:val="both"/>
            </w:pPr>
            <w:r w:rsidRPr="00D207DB">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1.1.7</w:t>
            </w:r>
          </w:p>
        </w:tc>
        <w:tc>
          <w:tcPr>
            <w:tcW w:w="8567" w:type="dxa"/>
          </w:tcPr>
          <w:p w:rsidR="00E67D40" w:rsidRPr="00D207DB" w:rsidRDefault="00E67D40" w:rsidP="00ED10AC">
            <w:pPr>
              <w:pStyle w:val="ConsPlusNormal"/>
              <w:spacing w:after="0" w:line="240" w:lineRule="auto"/>
              <w:jc w:val="both"/>
            </w:pPr>
            <w:r w:rsidRPr="00D207DB">
              <w:t>различать территории опережающего развития (ТОР), Арктическую зону и зону Севера России</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1.1.8</w:t>
            </w:r>
          </w:p>
        </w:tc>
        <w:tc>
          <w:tcPr>
            <w:tcW w:w="8567" w:type="dxa"/>
          </w:tcPr>
          <w:p w:rsidR="00E67D40" w:rsidRPr="00D207DB" w:rsidRDefault="00E67D40" w:rsidP="00ED10AC">
            <w:pPr>
              <w:pStyle w:val="ConsPlusNormal"/>
              <w:spacing w:after="0" w:line="240" w:lineRule="auto"/>
              <w:jc w:val="both"/>
            </w:pPr>
            <w:r w:rsidRPr="00D207DB">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1.1.9</w:t>
            </w:r>
          </w:p>
        </w:tc>
        <w:tc>
          <w:tcPr>
            <w:tcW w:w="8567" w:type="dxa"/>
          </w:tcPr>
          <w:p w:rsidR="00E67D40" w:rsidRPr="00D207DB" w:rsidRDefault="00E67D40" w:rsidP="00ED10AC">
            <w:pPr>
              <w:pStyle w:val="ConsPlusNormal"/>
              <w:spacing w:after="0" w:line="240" w:lineRule="auto"/>
              <w:jc w:val="both"/>
            </w:pPr>
            <w:r w:rsidRPr="00D207DB">
              <w:t>различать ВВП, ВРП и ИЧР как показатели уровня развития страны и ее регионов</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1.1.10</w:t>
            </w:r>
          </w:p>
        </w:tc>
        <w:tc>
          <w:tcPr>
            <w:tcW w:w="8567" w:type="dxa"/>
          </w:tcPr>
          <w:p w:rsidR="00E67D40" w:rsidRPr="00D207DB" w:rsidRDefault="00E67D40" w:rsidP="00ED10AC">
            <w:pPr>
              <w:pStyle w:val="ConsPlusNormal"/>
              <w:spacing w:after="0" w:line="240" w:lineRule="auto"/>
              <w:jc w:val="both"/>
            </w:pPr>
            <w:r w:rsidRPr="00D207DB">
              <w:t>различать природно-ресурсный, человеческий и производственный капитал</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1.1.11</w:t>
            </w:r>
          </w:p>
        </w:tc>
        <w:tc>
          <w:tcPr>
            <w:tcW w:w="8567" w:type="dxa"/>
          </w:tcPr>
          <w:p w:rsidR="00E67D40" w:rsidRPr="00D207DB" w:rsidRDefault="00E67D40" w:rsidP="00ED10AC">
            <w:pPr>
              <w:pStyle w:val="ConsPlusNormal"/>
              <w:spacing w:after="0" w:line="240" w:lineRule="auto"/>
              <w:jc w:val="both"/>
            </w:pPr>
            <w:r w:rsidRPr="00D207DB">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1.1.12</w:t>
            </w:r>
          </w:p>
        </w:tc>
        <w:tc>
          <w:tcPr>
            <w:tcW w:w="8567" w:type="dxa"/>
          </w:tcPr>
          <w:p w:rsidR="00E67D40" w:rsidRPr="00D207DB" w:rsidRDefault="00E67D40" w:rsidP="00ED10AC">
            <w:pPr>
              <w:pStyle w:val="ConsPlusNormal"/>
              <w:spacing w:after="0" w:line="240" w:lineRule="auto"/>
              <w:jc w:val="both"/>
            </w:pPr>
            <w:r w:rsidRPr="00D207DB">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1.1.13</w:t>
            </w:r>
          </w:p>
        </w:tc>
        <w:tc>
          <w:tcPr>
            <w:tcW w:w="8567" w:type="dxa"/>
          </w:tcPr>
          <w:p w:rsidR="00E67D40" w:rsidRPr="00D207DB" w:rsidRDefault="00E67D40" w:rsidP="00ED10AC">
            <w:pPr>
              <w:pStyle w:val="ConsPlusNormal"/>
              <w:spacing w:after="0" w:line="240" w:lineRule="auto"/>
              <w:jc w:val="both"/>
            </w:pPr>
            <w:r w:rsidRPr="00D207DB">
              <w:t>использовать знания о факторах и условиях размещения хозяйства для решения различных учебных и практико-ориентированных задач: оценивать условия отдельных территорий для размещения предприятий и различных производств</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1.1.14</w:t>
            </w:r>
          </w:p>
        </w:tc>
        <w:tc>
          <w:tcPr>
            <w:tcW w:w="8567" w:type="dxa"/>
          </w:tcPr>
          <w:p w:rsidR="00E67D40" w:rsidRPr="00D207DB" w:rsidRDefault="00E67D40" w:rsidP="00ED10AC">
            <w:pPr>
              <w:pStyle w:val="ConsPlusNormal"/>
              <w:spacing w:after="0" w:line="240" w:lineRule="auto"/>
              <w:jc w:val="both"/>
            </w:pPr>
            <w:r w:rsidRPr="00D207DB">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r>
      <w:tr w:rsidR="00E67D40" w:rsidRPr="00D207DB" w:rsidTr="00E67D40">
        <w:tc>
          <w:tcPr>
            <w:tcW w:w="1701" w:type="dxa"/>
          </w:tcPr>
          <w:p w:rsidR="00E67D40" w:rsidRPr="00D207DB" w:rsidRDefault="00E67D40" w:rsidP="00ED10AC">
            <w:pPr>
              <w:pStyle w:val="ConsPlusNormal"/>
              <w:spacing w:after="0" w:line="240" w:lineRule="auto"/>
              <w:jc w:val="center"/>
            </w:pPr>
            <w:r w:rsidRPr="00D207DB">
              <w:t>1.2</w:t>
            </w:r>
          </w:p>
        </w:tc>
        <w:tc>
          <w:tcPr>
            <w:tcW w:w="8567" w:type="dxa"/>
          </w:tcPr>
          <w:p w:rsidR="00E67D40" w:rsidRPr="00D207DB" w:rsidRDefault="00E67D40" w:rsidP="00ED10AC">
            <w:pPr>
              <w:pStyle w:val="ConsPlusNormal"/>
              <w:spacing w:after="0" w:line="240" w:lineRule="auto"/>
              <w:jc w:val="both"/>
            </w:pPr>
            <w:r w:rsidRPr="00D207DB">
              <w:t>Тема "Топливно-энергетический комплекс":</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1.2.1</w:t>
            </w:r>
          </w:p>
        </w:tc>
        <w:tc>
          <w:tcPr>
            <w:tcW w:w="8567" w:type="dxa"/>
          </w:tcPr>
          <w:p w:rsidR="00E67D40" w:rsidRPr="00D207DB" w:rsidRDefault="00E67D40" w:rsidP="00ED10AC">
            <w:pPr>
              <w:pStyle w:val="ConsPlusNormal"/>
              <w:spacing w:after="0" w:line="240" w:lineRule="auto"/>
              <w:jc w:val="both"/>
            </w:pPr>
            <w:r w:rsidRPr="00D207DB">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1.2.2</w:t>
            </w:r>
          </w:p>
        </w:tc>
        <w:tc>
          <w:tcPr>
            <w:tcW w:w="8567" w:type="dxa"/>
          </w:tcPr>
          <w:p w:rsidR="00E67D40" w:rsidRPr="00D207DB" w:rsidRDefault="00E67D40" w:rsidP="00ED10AC">
            <w:pPr>
              <w:pStyle w:val="ConsPlusNormal"/>
              <w:spacing w:after="0" w:line="240" w:lineRule="auto"/>
              <w:jc w:val="both"/>
            </w:pPr>
            <w:r w:rsidRPr="00D207DB">
              <w:t>сравнивать и оценивать влияние отдельных отраслей ТЭК на окружающую среду; условия отдельных регионов страны для развития энергетики на основе возобновляемых источников энергии (ВИЭ)</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1.2.3</w:t>
            </w:r>
          </w:p>
        </w:tc>
        <w:tc>
          <w:tcPr>
            <w:tcW w:w="8567" w:type="dxa"/>
          </w:tcPr>
          <w:p w:rsidR="00E67D40" w:rsidRPr="00D207DB" w:rsidRDefault="00E67D40" w:rsidP="00ED10AC">
            <w:pPr>
              <w:pStyle w:val="ConsPlusNormal"/>
              <w:spacing w:after="0" w:line="240" w:lineRule="auto"/>
              <w:jc w:val="both"/>
            </w:pPr>
            <w:r w:rsidRPr="00D207DB">
              <w:t>применять понятия "Возобновляемые источники энергии", "Топливно-энергетический комплекс" для решения учебных и (или)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1.2.4</w:t>
            </w:r>
          </w:p>
        </w:tc>
        <w:tc>
          <w:tcPr>
            <w:tcW w:w="8567" w:type="dxa"/>
          </w:tcPr>
          <w:p w:rsidR="00E67D40" w:rsidRPr="00D207DB" w:rsidRDefault="00E67D40" w:rsidP="00ED10AC">
            <w:pPr>
              <w:pStyle w:val="ConsPlusNormal"/>
              <w:spacing w:after="0" w:line="240" w:lineRule="auto"/>
              <w:jc w:val="both"/>
            </w:pPr>
            <w:r w:rsidRPr="00D207DB">
              <w:t>показывать на карте крупнейшие центры и районы размещения ТЭК</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1.2.4</w:t>
            </w:r>
          </w:p>
        </w:tc>
        <w:tc>
          <w:tcPr>
            <w:tcW w:w="8567" w:type="dxa"/>
          </w:tcPr>
          <w:p w:rsidR="00E67D40" w:rsidRPr="00D207DB" w:rsidRDefault="00E67D40" w:rsidP="00ED10AC">
            <w:pPr>
              <w:pStyle w:val="ConsPlusNormal"/>
              <w:spacing w:after="0" w:line="240" w:lineRule="auto"/>
              <w:jc w:val="both"/>
            </w:pPr>
            <w:r w:rsidRPr="00D207DB">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оценивать условия отдельных территорий для размещения предприятий и различных производств ТЭК</w:t>
            </w:r>
          </w:p>
        </w:tc>
      </w:tr>
      <w:tr w:rsidR="00E67D40" w:rsidRPr="00D207DB" w:rsidTr="00E67D40">
        <w:tc>
          <w:tcPr>
            <w:tcW w:w="1701" w:type="dxa"/>
          </w:tcPr>
          <w:p w:rsidR="00E67D40" w:rsidRPr="00D207DB" w:rsidRDefault="00E67D40" w:rsidP="00ED10AC">
            <w:pPr>
              <w:pStyle w:val="ConsPlusNormal"/>
              <w:spacing w:after="0" w:line="240" w:lineRule="auto"/>
              <w:jc w:val="center"/>
            </w:pPr>
            <w:r w:rsidRPr="00D207DB">
              <w:t>1.3</w:t>
            </w:r>
          </w:p>
        </w:tc>
        <w:tc>
          <w:tcPr>
            <w:tcW w:w="8567" w:type="dxa"/>
          </w:tcPr>
          <w:p w:rsidR="00E67D40" w:rsidRPr="00D207DB" w:rsidRDefault="00E67D40" w:rsidP="00ED10AC">
            <w:pPr>
              <w:pStyle w:val="ConsPlusNormal"/>
              <w:spacing w:after="0" w:line="240" w:lineRule="auto"/>
              <w:jc w:val="both"/>
            </w:pPr>
            <w:r w:rsidRPr="00D207DB">
              <w:t>Тема "Металлургический комплекс":</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1.3.1</w:t>
            </w:r>
          </w:p>
        </w:tc>
        <w:tc>
          <w:tcPr>
            <w:tcW w:w="8567" w:type="dxa"/>
          </w:tcPr>
          <w:p w:rsidR="00E67D40" w:rsidRPr="00D207DB" w:rsidRDefault="00E67D40" w:rsidP="00ED10AC">
            <w:pPr>
              <w:pStyle w:val="ConsPlusNormal"/>
              <w:spacing w:after="0" w:line="240" w:lineRule="auto"/>
              <w:jc w:val="both"/>
            </w:pPr>
            <w:r w:rsidRPr="00D207DB">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металлургического комплекса на окружающую среду</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1.3.2</w:t>
            </w:r>
          </w:p>
        </w:tc>
        <w:tc>
          <w:tcPr>
            <w:tcW w:w="8567" w:type="dxa"/>
          </w:tcPr>
          <w:p w:rsidR="00E67D40" w:rsidRPr="00D207DB" w:rsidRDefault="00E67D40" w:rsidP="00ED10AC">
            <w:pPr>
              <w:pStyle w:val="ConsPlusNormal"/>
              <w:spacing w:after="0" w:line="240" w:lineRule="auto"/>
              <w:jc w:val="both"/>
            </w:pPr>
            <w:r w:rsidRPr="00D207DB">
              <w:t>применять понятие "металлургический комплекс" для решения учебных и (или)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1.3.3</w:t>
            </w:r>
          </w:p>
        </w:tc>
        <w:tc>
          <w:tcPr>
            <w:tcW w:w="8567" w:type="dxa"/>
          </w:tcPr>
          <w:p w:rsidR="00E67D40" w:rsidRPr="00D207DB" w:rsidRDefault="00E67D40" w:rsidP="00ED10AC">
            <w:pPr>
              <w:pStyle w:val="ConsPlusNormal"/>
              <w:spacing w:after="0" w:line="240" w:lineRule="auto"/>
              <w:jc w:val="both"/>
            </w:pPr>
            <w:r w:rsidRPr="00D207DB">
              <w:t>показывать на карте крупнейшие центры и районы размещения отраслей металлургического комплекса</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1.3.4</w:t>
            </w:r>
          </w:p>
        </w:tc>
        <w:tc>
          <w:tcPr>
            <w:tcW w:w="8567" w:type="dxa"/>
          </w:tcPr>
          <w:p w:rsidR="00E67D40" w:rsidRPr="00D207DB" w:rsidRDefault="00E67D40" w:rsidP="00ED10AC">
            <w:pPr>
              <w:pStyle w:val="ConsPlusNormal"/>
              <w:spacing w:after="0" w:line="240" w:lineRule="auto"/>
              <w:jc w:val="both"/>
            </w:pPr>
            <w:r w:rsidRPr="00D207DB">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металлургического комплекса; оценивать условия отдельных территорий для размещения предприятий и различных производств металлургического комплекса</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1.3.5</w:t>
            </w:r>
          </w:p>
        </w:tc>
        <w:tc>
          <w:tcPr>
            <w:tcW w:w="8567" w:type="dxa"/>
          </w:tcPr>
          <w:p w:rsidR="00E67D40" w:rsidRPr="00D207DB" w:rsidRDefault="00E67D40" w:rsidP="00ED10AC">
            <w:pPr>
              <w:pStyle w:val="ConsPlusNormal"/>
              <w:spacing w:after="0" w:line="240" w:lineRule="auto"/>
              <w:jc w:val="both"/>
            </w:pPr>
            <w:r w:rsidRPr="00D207DB">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E67D40" w:rsidRPr="00D207DB" w:rsidTr="00E67D40">
        <w:tc>
          <w:tcPr>
            <w:tcW w:w="1701" w:type="dxa"/>
          </w:tcPr>
          <w:p w:rsidR="00E67D40" w:rsidRPr="00D207DB" w:rsidRDefault="00E67D40" w:rsidP="00ED10AC">
            <w:pPr>
              <w:pStyle w:val="ConsPlusNormal"/>
              <w:spacing w:after="0" w:line="240" w:lineRule="auto"/>
              <w:jc w:val="center"/>
            </w:pPr>
            <w:r w:rsidRPr="00D207DB">
              <w:t>1.4</w:t>
            </w:r>
          </w:p>
        </w:tc>
        <w:tc>
          <w:tcPr>
            <w:tcW w:w="8567" w:type="dxa"/>
          </w:tcPr>
          <w:p w:rsidR="00E67D40" w:rsidRPr="00D207DB" w:rsidRDefault="00E67D40" w:rsidP="00ED10AC">
            <w:pPr>
              <w:pStyle w:val="ConsPlusNormal"/>
              <w:spacing w:after="0" w:line="240" w:lineRule="auto"/>
              <w:jc w:val="both"/>
            </w:pPr>
            <w:r w:rsidRPr="00D207DB">
              <w:t>Тема "Машиностроительный комплекс":</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1.4.1</w:t>
            </w:r>
          </w:p>
        </w:tc>
        <w:tc>
          <w:tcPr>
            <w:tcW w:w="8567" w:type="dxa"/>
          </w:tcPr>
          <w:p w:rsidR="00E67D40" w:rsidRPr="00D207DB" w:rsidRDefault="00E67D40" w:rsidP="00ED10AC">
            <w:pPr>
              <w:pStyle w:val="ConsPlusNormal"/>
              <w:spacing w:after="0" w:line="240" w:lineRule="auto"/>
              <w:jc w:val="both"/>
            </w:pPr>
            <w:r w:rsidRPr="00D207DB">
              <w:t>применять понятия "условия и факторы размещения производства", "машиностроительный комплекс" для решения учебных и (или)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1.4.2</w:t>
            </w:r>
          </w:p>
        </w:tc>
        <w:tc>
          <w:tcPr>
            <w:tcW w:w="8567" w:type="dxa"/>
          </w:tcPr>
          <w:p w:rsidR="00E67D40" w:rsidRPr="00D207DB" w:rsidRDefault="00E67D40" w:rsidP="00ED10AC">
            <w:pPr>
              <w:pStyle w:val="ConsPlusNormal"/>
              <w:spacing w:after="0" w:line="240" w:lineRule="auto"/>
              <w:jc w:val="both"/>
            </w:pPr>
            <w:r w:rsidRPr="00D207DB">
              <w:t>показывать на карте крупнейшие центры и районы размещения отраслей машиностроительного комплекса</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1.4.3</w:t>
            </w:r>
          </w:p>
        </w:tc>
        <w:tc>
          <w:tcPr>
            <w:tcW w:w="8567" w:type="dxa"/>
          </w:tcPr>
          <w:p w:rsidR="00E67D40" w:rsidRPr="00D207DB" w:rsidRDefault="00E67D40" w:rsidP="00ED10AC">
            <w:pPr>
              <w:pStyle w:val="ConsPlusNormal"/>
              <w:spacing w:after="0" w:line="240" w:lineRule="auto"/>
              <w:jc w:val="both"/>
            </w:pPr>
            <w:r w:rsidRPr="00D207DB">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машиностроительного комплекса; оценивать условия отдельных территорий для размещения предприятий и различных производств машиностроительного комплекса</w:t>
            </w:r>
          </w:p>
        </w:tc>
      </w:tr>
      <w:tr w:rsidR="00E67D40" w:rsidRPr="00D207DB" w:rsidTr="00E67D40">
        <w:tc>
          <w:tcPr>
            <w:tcW w:w="1701" w:type="dxa"/>
          </w:tcPr>
          <w:p w:rsidR="00E67D40" w:rsidRPr="00D207DB" w:rsidRDefault="00E67D40" w:rsidP="00ED10AC">
            <w:pPr>
              <w:pStyle w:val="ConsPlusNormal"/>
              <w:spacing w:after="0" w:line="240" w:lineRule="auto"/>
              <w:jc w:val="center"/>
            </w:pPr>
            <w:r w:rsidRPr="00D207DB">
              <w:t>1.5</w:t>
            </w:r>
          </w:p>
        </w:tc>
        <w:tc>
          <w:tcPr>
            <w:tcW w:w="8567" w:type="dxa"/>
          </w:tcPr>
          <w:p w:rsidR="00E67D40" w:rsidRPr="00D207DB" w:rsidRDefault="00E67D40" w:rsidP="00ED10AC">
            <w:pPr>
              <w:pStyle w:val="ConsPlusNormal"/>
              <w:spacing w:after="0" w:line="240" w:lineRule="auto"/>
              <w:jc w:val="both"/>
            </w:pPr>
            <w:r w:rsidRPr="00D207DB">
              <w:t>Тема "Химико-лесной комплекс":</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1.5.1</w:t>
            </w:r>
          </w:p>
        </w:tc>
        <w:tc>
          <w:tcPr>
            <w:tcW w:w="8567" w:type="dxa"/>
          </w:tcPr>
          <w:p w:rsidR="00E67D40" w:rsidRPr="00D207DB" w:rsidRDefault="00E67D40" w:rsidP="00ED10AC">
            <w:pPr>
              <w:pStyle w:val="ConsPlusNormal"/>
              <w:spacing w:after="0" w:line="240" w:lineRule="auto"/>
              <w:jc w:val="both"/>
            </w:pPr>
            <w:r w:rsidRPr="00D207DB">
              <w:t>применять понятия "условия и факторы размещения производства", "химико-лесной комплекс" для решения учебных и (или)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1.5.2</w:t>
            </w:r>
          </w:p>
        </w:tc>
        <w:tc>
          <w:tcPr>
            <w:tcW w:w="8567" w:type="dxa"/>
          </w:tcPr>
          <w:p w:rsidR="00E67D40" w:rsidRPr="00D207DB" w:rsidRDefault="00E67D40" w:rsidP="00ED10AC">
            <w:pPr>
              <w:pStyle w:val="ConsPlusNormal"/>
              <w:spacing w:after="0" w:line="240" w:lineRule="auto"/>
              <w:jc w:val="both"/>
            </w:pPr>
            <w:r w:rsidRPr="00D207DB">
              <w:t>показывать на карте крупнейшие центры и районы размещения отраслей химико-лесного комплекса</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1.5.3</w:t>
            </w:r>
          </w:p>
        </w:tc>
        <w:tc>
          <w:tcPr>
            <w:tcW w:w="8567" w:type="dxa"/>
          </w:tcPr>
          <w:p w:rsidR="00E67D40" w:rsidRPr="00D207DB" w:rsidRDefault="00E67D40" w:rsidP="00ED10AC">
            <w:pPr>
              <w:pStyle w:val="ConsPlusNormal"/>
              <w:spacing w:after="0" w:line="240" w:lineRule="auto"/>
              <w:jc w:val="both"/>
            </w:pPr>
            <w:r w:rsidRPr="00D207DB">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химико-лесного комплекса; оценивать условия отдельных территорий для размещения предприятий и различных производств химико-лесного комплекса</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1.5.4</w:t>
            </w:r>
          </w:p>
        </w:tc>
        <w:tc>
          <w:tcPr>
            <w:tcW w:w="8567" w:type="dxa"/>
          </w:tcPr>
          <w:p w:rsidR="00E67D40" w:rsidRPr="00D207DB" w:rsidRDefault="00E67D40" w:rsidP="00ED10AC">
            <w:pPr>
              <w:pStyle w:val="ConsPlusNormal"/>
              <w:spacing w:after="0" w:line="240" w:lineRule="auto"/>
              <w:jc w:val="both"/>
            </w:pPr>
            <w:r w:rsidRPr="00D207DB">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E67D40" w:rsidRPr="00D207DB" w:rsidTr="00E67D40">
        <w:tc>
          <w:tcPr>
            <w:tcW w:w="1701" w:type="dxa"/>
          </w:tcPr>
          <w:p w:rsidR="00E67D40" w:rsidRPr="00D207DB" w:rsidRDefault="00E67D40" w:rsidP="00ED10AC">
            <w:pPr>
              <w:pStyle w:val="ConsPlusNormal"/>
              <w:spacing w:after="0" w:line="240" w:lineRule="auto"/>
              <w:jc w:val="center"/>
            </w:pPr>
            <w:r w:rsidRPr="00D207DB">
              <w:t>1.6</w:t>
            </w:r>
          </w:p>
        </w:tc>
        <w:tc>
          <w:tcPr>
            <w:tcW w:w="8567" w:type="dxa"/>
          </w:tcPr>
          <w:p w:rsidR="00E67D40" w:rsidRPr="00D207DB" w:rsidRDefault="00E67D40" w:rsidP="00ED10AC">
            <w:pPr>
              <w:pStyle w:val="ConsPlusNormal"/>
              <w:spacing w:after="0" w:line="240" w:lineRule="auto"/>
              <w:jc w:val="both"/>
            </w:pPr>
            <w:r w:rsidRPr="00D207DB">
              <w:t>Тема "Агропромышленный комплекс (АПК)":</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1.6.1</w:t>
            </w:r>
          </w:p>
        </w:tc>
        <w:tc>
          <w:tcPr>
            <w:tcW w:w="8567" w:type="dxa"/>
          </w:tcPr>
          <w:p w:rsidR="00E67D40" w:rsidRPr="00D207DB" w:rsidRDefault="00E67D40" w:rsidP="00ED10AC">
            <w:pPr>
              <w:pStyle w:val="ConsPlusNormal"/>
              <w:spacing w:after="0" w:line="240" w:lineRule="auto"/>
              <w:jc w:val="both"/>
            </w:pPr>
            <w:r w:rsidRPr="00D207DB">
              <w:t>применять понятие "агропромышленный комплекс" для решения учебных и (или)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1.6.2</w:t>
            </w:r>
          </w:p>
        </w:tc>
        <w:tc>
          <w:tcPr>
            <w:tcW w:w="8567" w:type="dxa"/>
          </w:tcPr>
          <w:p w:rsidR="00E67D40" w:rsidRPr="00D207DB" w:rsidRDefault="00E67D40" w:rsidP="00ED10AC">
            <w:pPr>
              <w:pStyle w:val="ConsPlusNormal"/>
              <w:spacing w:after="0" w:line="240" w:lineRule="auto"/>
              <w:jc w:val="both"/>
            </w:pPr>
            <w:r w:rsidRPr="00D207DB">
              <w:t>показывать на карте районы развития отраслей сельского хозяйства</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1.6.3</w:t>
            </w:r>
          </w:p>
        </w:tc>
        <w:tc>
          <w:tcPr>
            <w:tcW w:w="8567" w:type="dxa"/>
          </w:tcPr>
          <w:p w:rsidR="00E67D40" w:rsidRPr="00D207DB" w:rsidRDefault="00E67D40" w:rsidP="00ED10AC">
            <w:pPr>
              <w:pStyle w:val="ConsPlusNormal"/>
              <w:spacing w:after="0" w:line="240" w:lineRule="auto"/>
              <w:jc w:val="both"/>
            </w:pPr>
            <w:r w:rsidRPr="00D207DB">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АПК; оценивать условия отдельных территорий для размещения предприятий и различных производств АПК</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1.6.3</w:t>
            </w:r>
          </w:p>
        </w:tc>
        <w:tc>
          <w:tcPr>
            <w:tcW w:w="8567" w:type="dxa"/>
          </w:tcPr>
          <w:p w:rsidR="00E67D40" w:rsidRPr="00D207DB" w:rsidRDefault="00E67D40" w:rsidP="00ED10AC">
            <w:pPr>
              <w:pStyle w:val="ConsPlusNormal"/>
              <w:spacing w:after="0" w:line="240" w:lineRule="auto"/>
              <w:jc w:val="both"/>
            </w:pPr>
            <w:r w:rsidRPr="00D207DB">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tc>
      </w:tr>
      <w:tr w:rsidR="00E67D40" w:rsidRPr="00D207DB" w:rsidTr="00E67D40">
        <w:tc>
          <w:tcPr>
            <w:tcW w:w="1701" w:type="dxa"/>
          </w:tcPr>
          <w:p w:rsidR="00E67D40" w:rsidRPr="00D207DB" w:rsidRDefault="00E67D40" w:rsidP="00ED10AC">
            <w:pPr>
              <w:pStyle w:val="ConsPlusNormal"/>
              <w:spacing w:after="0" w:line="240" w:lineRule="auto"/>
              <w:jc w:val="center"/>
            </w:pPr>
            <w:r w:rsidRPr="00D207DB">
              <w:t>1.7</w:t>
            </w:r>
          </w:p>
        </w:tc>
        <w:tc>
          <w:tcPr>
            <w:tcW w:w="8567" w:type="dxa"/>
          </w:tcPr>
          <w:p w:rsidR="00E67D40" w:rsidRPr="00D207DB" w:rsidRDefault="00E67D40" w:rsidP="00ED10AC">
            <w:pPr>
              <w:pStyle w:val="ConsPlusNormal"/>
              <w:spacing w:after="0" w:line="240" w:lineRule="auto"/>
              <w:jc w:val="both"/>
            </w:pPr>
            <w:r w:rsidRPr="00D207DB">
              <w:t>Тема "Инфраструктурный комплекс":</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1.7.1</w:t>
            </w:r>
          </w:p>
        </w:tc>
        <w:tc>
          <w:tcPr>
            <w:tcW w:w="8567" w:type="dxa"/>
          </w:tcPr>
          <w:p w:rsidR="00E67D40" w:rsidRPr="00D207DB" w:rsidRDefault="00E67D40" w:rsidP="00ED10AC">
            <w:pPr>
              <w:pStyle w:val="ConsPlusNormal"/>
              <w:spacing w:after="0" w:line="240" w:lineRule="auto"/>
              <w:jc w:val="both"/>
            </w:pPr>
            <w:r w:rsidRPr="00D207DB">
              <w:t>применять понятия "инфраструктура", "сфера обслуживания" для решения учебных и (или) практико-ориентированных задач</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1.7.2</w:t>
            </w:r>
          </w:p>
        </w:tc>
        <w:tc>
          <w:tcPr>
            <w:tcW w:w="8567" w:type="dxa"/>
          </w:tcPr>
          <w:p w:rsidR="00E67D40" w:rsidRPr="00D207DB" w:rsidRDefault="00E67D40" w:rsidP="00ED10AC">
            <w:pPr>
              <w:pStyle w:val="ConsPlusNormal"/>
              <w:spacing w:after="0" w:line="240" w:lineRule="auto"/>
              <w:jc w:val="both"/>
            </w:pPr>
            <w:r w:rsidRPr="00D207DB">
              <w:t>различать виды транспорта и основные показатели их работы: грузооборот и пассажирооборот</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1.7.3</w:t>
            </w:r>
          </w:p>
        </w:tc>
        <w:tc>
          <w:tcPr>
            <w:tcW w:w="8567" w:type="dxa"/>
          </w:tcPr>
          <w:p w:rsidR="00E67D40" w:rsidRPr="00D207DB" w:rsidRDefault="00E67D40" w:rsidP="00ED10AC">
            <w:pPr>
              <w:pStyle w:val="ConsPlusNormal"/>
              <w:spacing w:after="0" w:line="240" w:lineRule="auto"/>
              <w:jc w:val="both"/>
            </w:pPr>
            <w:r w:rsidRPr="00D207DB">
              <w:t>показывать на карте транспортные магистрали и центры</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1.7.4</w:t>
            </w:r>
          </w:p>
        </w:tc>
        <w:tc>
          <w:tcPr>
            <w:tcW w:w="8567" w:type="dxa"/>
          </w:tcPr>
          <w:p w:rsidR="00E67D40" w:rsidRPr="00D207DB" w:rsidRDefault="00E67D40" w:rsidP="00ED10AC">
            <w:pPr>
              <w:pStyle w:val="ConsPlusNormal"/>
              <w:spacing w:after="0" w:line="240" w:lineRule="auto"/>
              <w:jc w:val="both"/>
            </w:pPr>
            <w:r w:rsidRPr="00D207DB">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размещения отдельных предприятий инфраструктурного комплекса; оценивать условия отдельных территорий для размещения предприятий инфраструктурного комплекса</w:t>
            </w:r>
          </w:p>
        </w:tc>
      </w:tr>
      <w:tr w:rsidR="00E67D40" w:rsidRPr="00D207DB" w:rsidTr="00E67D40">
        <w:tc>
          <w:tcPr>
            <w:tcW w:w="1701" w:type="dxa"/>
          </w:tcPr>
          <w:p w:rsidR="00E67D40" w:rsidRPr="00D207DB" w:rsidRDefault="00E67D40" w:rsidP="00ED10AC">
            <w:pPr>
              <w:pStyle w:val="ConsPlusNormal"/>
              <w:spacing w:after="0" w:line="240" w:lineRule="auto"/>
              <w:jc w:val="center"/>
            </w:pPr>
            <w:r w:rsidRPr="00D207DB">
              <w:t>2</w:t>
            </w:r>
          </w:p>
        </w:tc>
        <w:tc>
          <w:tcPr>
            <w:tcW w:w="8567" w:type="dxa"/>
          </w:tcPr>
          <w:p w:rsidR="00E67D40" w:rsidRPr="00D207DB" w:rsidRDefault="00E67D40" w:rsidP="00ED10AC">
            <w:pPr>
              <w:pStyle w:val="ConsPlusNormal"/>
              <w:spacing w:after="0" w:line="240" w:lineRule="auto"/>
              <w:jc w:val="both"/>
            </w:pPr>
            <w:r w:rsidRPr="00D207DB">
              <w:t>Раздел "Регионы России"</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2.1</w:t>
            </w:r>
          </w:p>
        </w:tc>
        <w:tc>
          <w:tcPr>
            <w:tcW w:w="8567" w:type="dxa"/>
          </w:tcPr>
          <w:p w:rsidR="00E67D40" w:rsidRPr="00D207DB" w:rsidRDefault="00E67D40" w:rsidP="00ED10AC">
            <w:pPr>
              <w:pStyle w:val="ConsPlusNormal"/>
              <w:spacing w:after="0" w:line="240" w:lineRule="auto"/>
              <w:jc w:val="both"/>
            </w:pPr>
            <w:r w:rsidRPr="00D207DB">
              <w:t>Тема "Западный макрорегион (Европейская часть) России":</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2.1.1</w:t>
            </w:r>
          </w:p>
        </w:tc>
        <w:tc>
          <w:tcPr>
            <w:tcW w:w="8567" w:type="dxa"/>
          </w:tcPr>
          <w:p w:rsidR="00E67D40" w:rsidRPr="00D207DB" w:rsidRDefault="00E67D40" w:rsidP="00ED10AC">
            <w:pPr>
              <w:pStyle w:val="ConsPlusNormal"/>
              <w:spacing w:after="0" w:line="240" w:lineRule="auto"/>
              <w:jc w:val="both"/>
            </w:pPr>
            <w:r w:rsidRPr="00D207DB">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2.1.2</w:t>
            </w:r>
          </w:p>
        </w:tc>
        <w:tc>
          <w:tcPr>
            <w:tcW w:w="8567" w:type="dxa"/>
          </w:tcPr>
          <w:p w:rsidR="00E67D40" w:rsidRPr="00D207DB" w:rsidRDefault="00E67D40" w:rsidP="00ED10AC">
            <w:pPr>
              <w:pStyle w:val="ConsPlusNormal"/>
              <w:spacing w:after="0" w:line="240" w:lineRule="auto"/>
              <w:jc w:val="both"/>
            </w:pPr>
            <w:r w:rsidRPr="00D207DB">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2.1.3</w:t>
            </w:r>
          </w:p>
        </w:tc>
        <w:tc>
          <w:tcPr>
            <w:tcW w:w="8567" w:type="dxa"/>
          </w:tcPr>
          <w:p w:rsidR="00E67D40" w:rsidRPr="00D207DB" w:rsidRDefault="00E67D40" w:rsidP="00ED10AC">
            <w:pPr>
              <w:pStyle w:val="ConsPlusNormal"/>
              <w:spacing w:after="0" w:line="240" w:lineRule="auto"/>
              <w:jc w:val="both"/>
            </w:pPr>
            <w:r w:rsidRPr="00D207DB">
              <w:t>объяснять географические различия населения и хозяйства территорий крупных регионов страны</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2.2</w:t>
            </w:r>
          </w:p>
        </w:tc>
        <w:tc>
          <w:tcPr>
            <w:tcW w:w="8567" w:type="dxa"/>
          </w:tcPr>
          <w:p w:rsidR="00E67D40" w:rsidRPr="00D207DB" w:rsidRDefault="00E67D40" w:rsidP="00ED10AC">
            <w:pPr>
              <w:pStyle w:val="ConsPlusNormal"/>
              <w:spacing w:after="0" w:line="240" w:lineRule="auto"/>
              <w:jc w:val="both"/>
            </w:pPr>
            <w:r w:rsidRPr="00D207DB">
              <w:t>Тема "Восточный макрорегион (Азиатская часть) России":</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2.2.1</w:t>
            </w:r>
          </w:p>
        </w:tc>
        <w:tc>
          <w:tcPr>
            <w:tcW w:w="8567" w:type="dxa"/>
          </w:tcPr>
          <w:p w:rsidR="00E67D40" w:rsidRPr="00D207DB" w:rsidRDefault="00E67D40" w:rsidP="00ED10AC">
            <w:pPr>
              <w:pStyle w:val="ConsPlusNormal"/>
              <w:spacing w:after="0" w:line="240" w:lineRule="auto"/>
              <w:jc w:val="both"/>
            </w:pPr>
            <w:r w:rsidRPr="00D207DB">
              <w:t>оценивать влияние географического положения отдельных регионов России на особенности природы, жизнь и хозяйственную деятельность населения</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2.2.2</w:t>
            </w:r>
          </w:p>
        </w:tc>
        <w:tc>
          <w:tcPr>
            <w:tcW w:w="8567" w:type="dxa"/>
          </w:tcPr>
          <w:p w:rsidR="00E67D40" w:rsidRPr="00D207DB" w:rsidRDefault="00E67D40" w:rsidP="00ED10AC">
            <w:pPr>
              <w:pStyle w:val="ConsPlusNormal"/>
              <w:spacing w:after="0" w:line="240" w:lineRule="auto"/>
              <w:jc w:val="both"/>
            </w:pPr>
            <w:r w:rsidRPr="00D207DB">
              <w:t>сравнивать географическое положение, географические особенности природно-ресурсного потенциала, населения и хозяйства регионов России</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2.2.3</w:t>
            </w:r>
          </w:p>
        </w:tc>
        <w:tc>
          <w:tcPr>
            <w:tcW w:w="8567" w:type="dxa"/>
          </w:tcPr>
          <w:p w:rsidR="00E67D40" w:rsidRPr="00D207DB" w:rsidRDefault="00E67D40" w:rsidP="00ED10AC">
            <w:pPr>
              <w:pStyle w:val="ConsPlusNormal"/>
              <w:spacing w:after="0" w:line="240" w:lineRule="auto"/>
              <w:jc w:val="both"/>
            </w:pPr>
            <w:r w:rsidRPr="00D207DB">
              <w:t>объяснять географические различия населения и хозяйства территорий крупных регионов страны</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w:t>
            </w:r>
          </w:p>
        </w:tc>
        <w:tc>
          <w:tcPr>
            <w:tcW w:w="8567" w:type="dxa"/>
          </w:tcPr>
          <w:p w:rsidR="00E67D40" w:rsidRPr="00D207DB" w:rsidRDefault="00E67D40" w:rsidP="00ED10AC">
            <w:pPr>
              <w:pStyle w:val="ConsPlusNormal"/>
              <w:spacing w:after="0" w:line="240" w:lineRule="auto"/>
              <w:jc w:val="both"/>
            </w:pPr>
            <w:r w:rsidRPr="00D207DB">
              <w:t>По разделу "Россия в современном мире"</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3.1</w:t>
            </w:r>
          </w:p>
        </w:tc>
        <w:tc>
          <w:tcPr>
            <w:tcW w:w="8567" w:type="dxa"/>
          </w:tcPr>
          <w:p w:rsidR="00E67D40" w:rsidRPr="00D207DB" w:rsidRDefault="00E67D40" w:rsidP="00ED10AC">
            <w:pPr>
              <w:pStyle w:val="ConsPlusNormal"/>
              <w:spacing w:after="0" w:line="240" w:lineRule="auto"/>
              <w:jc w:val="both"/>
            </w:pPr>
            <w:r w:rsidRPr="00D207DB">
              <w:t>Тема "Россия в современном мире":</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3.1.1</w:t>
            </w:r>
          </w:p>
        </w:tc>
        <w:tc>
          <w:tcPr>
            <w:tcW w:w="8567" w:type="dxa"/>
          </w:tcPr>
          <w:p w:rsidR="00E67D40" w:rsidRPr="00D207DB" w:rsidRDefault="00E67D40" w:rsidP="00ED10AC">
            <w:pPr>
              <w:pStyle w:val="ConsPlusNormal"/>
              <w:spacing w:after="0" w:line="240" w:lineRule="auto"/>
              <w:jc w:val="both"/>
            </w:pPr>
            <w:r w:rsidRPr="00D207DB">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3.1.2</w:t>
            </w:r>
          </w:p>
        </w:tc>
        <w:tc>
          <w:tcPr>
            <w:tcW w:w="8567" w:type="dxa"/>
          </w:tcPr>
          <w:p w:rsidR="00E67D40" w:rsidRPr="00D207DB" w:rsidRDefault="00E67D40" w:rsidP="00ED10AC">
            <w:pPr>
              <w:pStyle w:val="ConsPlusNormal"/>
              <w:spacing w:after="0" w:line="240" w:lineRule="auto"/>
              <w:jc w:val="both"/>
            </w:pPr>
            <w:r w:rsidRPr="00D207DB">
              <w:t>приводить примеры объектов Всемирного наследия ЮНЕСКО и описывать их местоположение на географической карте</w:t>
            </w:r>
          </w:p>
        </w:tc>
      </w:tr>
      <w:tr w:rsidR="00E67D40" w:rsidRPr="00C86FBF" w:rsidTr="00E67D40">
        <w:tc>
          <w:tcPr>
            <w:tcW w:w="1701" w:type="dxa"/>
          </w:tcPr>
          <w:p w:rsidR="00E67D40" w:rsidRPr="00D207DB" w:rsidRDefault="00E67D40" w:rsidP="00ED10AC">
            <w:pPr>
              <w:pStyle w:val="ConsPlusNormal"/>
              <w:spacing w:after="0" w:line="240" w:lineRule="auto"/>
              <w:jc w:val="center"/>
            </w:pPr>
            <w:r w:rsidRPr="00D207DB">
              <w:t>3.1.3</w:t>
            </w:r>
          </w:p>
        </w:tc>
        <w:tc>
          <w:tcPr>
            <w:tcW w:w="8567" w:type="dxa"/>
          </w:tcPr>
          <w:p w:rsidR="00E67D40" w:rsidRPr="00D207DB" w:rsidRDefault="00E67D40" w:rsidP="00ED10AC">
            <w:pPr>
              <w:pStyle w:val="ConsPlusNormal"/>
              <w:spacing w:after="0" w:line="240" w:lineRule="auto"/>
              <w:jc w:val="both"/>
            </w:pPr>
            <w:r w:rsidRPr="00D207DB">
              <w:t>характеризовать место и роль России в мировом хозяйстве</w:t>
            </w:r>
          </w:p>
        </w:tc>
      </w:tr>
    </w:tbl>
    <w:p w:rsidR="00E67D40" w:rsidRPr="00D207DB" w:rsidRDefault="00E67D40" w:rsidP="00E67D40">
      <w:pPr>
        <w:pStyle w:val="ConsPlusNormal"/>
        <w:spacing w:after="0"/>
        <w:ind w:firstLine="540"/>
        <w:jc w:val="both"/>
      </w:pPr>
    </w:p>
    <w:p w:rsidR="00E67D40" w:rsidRPr="00D207DB" w:rsidRDefault="00E67D40" w:rsidP="00E67D40">
      <w:pPr>
        <w:pStyle w:val="ConsPlusNormal"/>
        <w:jc w:val="right"/>
      </w:pPr>
      <w:r w:rsidRPr="00D207DB">
        <w:t>Таблица 21.9</w:t>
      </w:r>
    </w:p>
    <w:p w:rsidR="00E67D40" w:rsidRPr="00D207DB" w:rsidRDefault="00E67D40" w:rsidP="00E67D40">
      <w:pPr>
        <w:pStyle w:val="ConsPlusNormal"/>
        <w:ind w:firstLine="540"/>
        <w:jc w:val="both"/>
      </w:pPr>
    </w:p>
    <w:p w:rsidR="00E67D40" w:rsidRPr="00D207DB" w:rsidRDefault="00E67D40" w:rsidP="00E67D40">
      <w:pPr>
        <w:pStyle w:val="ConsPlusNormal"/>
        <w:jc w:val="center"/>
      </w:pPr>
      <w:r w:rsidRPr="00D207DB">
        <w:t>Проверяемые элементы содержания (9 класс)</w:t>
      </w:r>
    </w:p>
    <w:p w:rsidR="00E67D40" w:rsidRPr="00D207DB" w:rsidRDefault="00E67D40" w:rsidP="00E67D40">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9134"/>
      </w:tblGrid>
      <w:tr w:rsidR="00E67D40" w:rsidRPr="00D207DB" w:rsidTr="00E67D40">
        <w:tc>
          <w:tcPr>
            <w:tcW w:w="1134" w:type="dxa"/>
          </w:tcPr>
          <w:p w:rsidR="00E67D40" w:rsidRPr="00D207DB" w:rsidRDefault="00E67D40" w:rsidP="00E67D40">
            <w:pPr>
              <w:pStyle w:val="ConsPlusNormal"/>
              <w:spacing w:after="0"/>
              <w:jc w:val="center"/>
            </w:pPr>
            <w:r w:rsidRPr="00D207DB">
              <w:t>Код</w:t>
            </w:r>
          </w:p>
        </w:tc>
        <w:tc>
          <w:tcPr>
            <w:tcW w:w="9134" w:type="dxa"/>
          </w:tcPr>
          <w:p w:rsidR="00E67D40" w:rsidRPr="00D207DB" w:rsidRDefault="00E67D40" w:rsidP="00E67D40">
            <w:pPr>
              <w:pStyle w:val="ConsPlusNormal"/>
              <w:spacing w:after="0"/>
              <w:jc w:val="center"/>
            </w:pPr>
            <w:r w:rsidRPr="00D207DB">
              <w:t>Проверяемый элемент содержания</w:t>
            </w:r>
          </w:p>
        </w:tc>
      </w:tr>
      <w:tr w:rsidR="00E67D40" w:rsidRPr="00D207DB" w:rsidTr="00E67D40">
        <w:tc>
          <w:tcPr>
            <w:tcW w:w="1134" w:type="dxa"/>
          </w:tcPr>
          <w:p w:rsidR="00E67D40" w:rsidRPr="00D207DB" w:rsidRDefault="00E67D40" w:rsidP="00E67D40">
            <w:pPr>
              <w:pStyle w:val="ConsPlusNormal"/>
              <w:spacing w:after="0"/>
              <w:jc w:val="center"/>
            </w:pPr>
            <w:r w:rsidRPr="00D207DB">
              <w:t>1</w:t>
            </w:r>
          </w:p>
        </w:tc>
        <w:tc>
          <w:tcPr>
            <w:tcW w:w="9134" w:type="dxa"/>
          </w:tcPr>
          <w:p w:rsidR="00E67D40" w:rsidRPr="00D207DB" w:rsidRDefault="00E67D40" w:rsidP="00E67D40">
            <w:pPr>
              <w:pStyle w:val="ConsPlusNormal"/>
              <w:spacing w:after="0"/>
              <w:jc w:val="both"/>
            </w:pPr>
            <w:r w:rsidRPr="00D207DB">
              <w:t>Общая характеристика хозяйства России</w:t>
            </w:r>
          </w:p>
        </w:tc>
      </w:tr>
      <w:tr w:rsidR="00E67D40" w:rsidRPr="00C86FBF" w:rsidTr="00E67D40">
        <w:tc>
          <w:tcPr>
            <w:tcW w:w="1134" w:type="dxa"/>
          </w:tcPr>
          <w:p w:rsidR="00E67D40" w:rsidRPr="00D207DB" w:rsidRDefault="00E67D40" w:rsidP="00E67D40">
            <w:pPr>
              <w:pStyle w:val="ConsPlusNormal"/>
              <w:spacing w:after="0"/>
              <w:jc w:val="center"/>
            </w:pPr>
            <w:r w:rsidRPr="00D207DB">
              <w:t>1.1</w:t>
            </w:r>
          </w:p>
        </w:tc>
        <w:tc>
          <w:tcPr>
            <w:tcW w:w="9134" w:type="dxa"/>
          </w:tcPr>
          <w:p w:rsidR="00E67D40" w:rsidRPr="00D207DB" w:rsidRDefault="00E67D40" w:rsidP="00E67D40">
            <w:pPr>
              <w:pStyle w:val="ConsPlusNormal"/>
              <w:spacing w:after="0"/>
              <w:jc w:val="both"/>
            </w:pPr>
            <w:r w:rsidRPr="00D207DB">
              <w:t>Состав, отраслевая, функциональная и территориальная структура хозяйства</w:t>
            </w:r>
          </w:p>
        </w:tc>
      </w:tr>
      <w:tr w:rsidR="00E67D40" w:rsidRPr="00C86FBF" w:rsidTr="00E67D40">
        <w:tc>
          <w:tcPr>
            <w:tcW w:w="1134" w:type="dxa"/>
          </w:tcPr>
          <w:p w:rsidR="00E67D40" w:rsidRPr="00D207DB" w:rsidRDefault="00E67D40" w:rsidP="00E67D40">
            <w:pPr>
              <w:pStyle w:val="ConsPlusNormal"/>
              <w:spacing w:after="0"/>
              <w:jc w:val="center"/>
            </w:pPr>
            <w:r w:rsidRPr="00D207DB">
              <w:t>1.2</w:t>
            </w:r>
          </w:p>
        </w:tc>
        <w:tc>
          <w:tcPr>
            <w:tcW w:w="9134" w:type="dxa"/>
          </w:tcPr>
          <w:p w:rsidR="00E67D40" w:rsidRPr="00D207DB" w:rsidRDefault="00E67D40" w:rsidP="00E67D40">
            <w:pPr>
              <w:pStyle w:val="ConsPlusNormal"/>
              <w:spacing w:after="0"/>
              <w:jc w:val="both"/>
            </w:pPr>
            <w:r w:rsidRPr="00D207DB">
              <w:t>ВВП, ВРП как показатели уровня развития страны и регионов</w:t>
            </w:r>
          </w:p>
        </w:tc>
      </w:tr>
      <w:tr w:rsidR="00E67D40" w:rsidRPr="00C86FBF" w:rsidTr="00E67D40">
        <w:tc>
          <w:tcPr>
            <w:tcW w:w="1134" w:type="dxa"/>
          </w:tcPr>
          <w:p w:rsidR="00E67D40" w:rsidRPr="00D207DB" w:rsidRDefault="00E67D40" w:rsidP="00E67D40">
            <w:pPr>
              <w:pStyle w:val="ConsPlusNormal"/>
              <w:spacing w:after="0"/>
              <w:jc w:val="center"/>
            </w:pPr>
            <w:r w:rsidRPr="00D207DB">
              <w:t>1.3</w:t>
            </w:r>
          </w:p>
        </w:tc>
        <w:tc>
          <w:tcPr>
            <w:tcW w:w="9134" w:type="dxa"/>
          </w:tcPr>
          <w:p w:rsidR="00E67D40" w:rsidRPr="00D207DB" w:rsidRDefault="00E67D40" w:rsidP="00E67D40">
            <w:pPr>
              <w:pStyle w:val="ConsPlusNormal"/>
              <w:spacing w:after="0"/>
              <w:jc w:val="both"/>
            </w:pPr>
            <w:r w:rsidRPr="00D207DB">
              <w:t>Факторы производства. Производственный капитал России. Условия и факторы размещения хозяйства</w:t>
            </w:r>
          </w:p>
        </w:tc>
      </w:tr>
      <w:tr w:rsidR="00E67D40" w:rsidRPr="00D207DB" w:rsidTr="00E67D40">
        <w:tc>
          <w:tcPr>
            <w:tcW w:w="1134" w:type="dxa"/>
          </w:tcPr>
          <w:p w:rsidR="00E67D40" w:rsidRPr="00D207DB" w:rsidRDefault="00E67D40" w:rsidP="00E67D40">
            <w:pPr>
              <w:pStyle w:val="ConsPlusNormal"/>
              <w:spacing w:after="0"/>
              <w:jc w:val="center"/>
            </w:pPr>
            <w:r w:rsidRPr="00D207DB">
              <w:t>2</w:t>
            </w:r>
          </w:p>
        </w:tc>
        <w:tc>
          <w:tcPr>
            <w:tcW w:w="9134" w:type="dxa"/>
          </w:tcPr>
          <w:p w:rsidR="00E67D40" w:rsidRPr="00D207DB" w:rsidRDefault="00E67D40" w:rsidP="00E67D40">
            <w:pPr>
              <w:pStyle w:val="ConsPlusNormal"/>
              <w:spacing w:after="0"/>
              <w:jc w:val="both"/>
            </w:pPr>
            <w:r w:rsidRPr="00D207DB">
              <w:t>География отраслей хозяйства</w:t>
            </w:r>
          </w:p>
        </w:tc>
      </w:tr>
      <w:tr w:rsidR="00E67D40" w:rsidRPr="00D207DB" w:rsidTr="00E67D40">
        <w:tc>
          <w:tcPr>
            <w:tcW w:w="1134" w:type="dxa"/>
          </w:tcPr>
          <w:p w:rsidR="00E67D40" w:rsidRPr="00D207DB" w:rsidRDefault="00E67D40" w:rsidP="00E67D40">
            <w:pPr>
              <w:pStyle w:val="ConsPlusNormal"/>
              <w:spacing w:after="0"/>
              <w:jc w:val="center"/>
            </w:pPr>
            <w:r w:rsidRPr="00D207DB">
              <w:t>2.1</w:t>
            </w:r>
          </w:p>
        </w:tc>
        <w:tc>
          <w:tcPr>
            <w:tcW w:w="9134" w:type="dxa"/>
          </w:tcPr>
          <w:p w:rsidR="00E67D40" w:rsidRPr="00D207DB" w:rsidRDefault="00E67D40" w:rsidP="00E67D40">
            <w:pPr>
              <w:pStyle w:val="ConsPlusNormal"/>
              <w:spacing w:after="0"/>
              <w:jc w:val="both"/>
            </w:pPr>
            <w:r w:rsidRPr="00D207DB">
              <w:t>Машиностроительный комплекс</w:t>
            </w:r>
          </w:p>
        </w:tc>
      </w:tr>
      <w:tr w:rsidR="00E67D40" w:rsidRPr="00D207DB" w:rsidTr="00E67D40">
        <w:tc>
          <w:tcPr>
            <w:tcW w:w="1134" w:type="dxa"/>
          </w:tcPr>
          <w:p w:rsidR="00E67D40" w:rsidRPr="00D207DB" w:rsidRDefault="00E67D40" w:rsidP="00E67D40">
            <w:pPr>
              <w:pStyle w:val="ConsPlusNormal"/>
              <w:spacing w:after="0"/>
              <w:jc w:val="center"/>
            </w:pPr>
            <w:r w:rsidRPr="00D207DB">
              <w:t>2.2</w:t>
            </w:r>
          </w:p>
        </w:tc>
        <w:tc>
          <w:tcPr>
            <w:tcW w:w="9134" w:type="dxa"/>
          </w:tcPr>
          <w:p w:rsidR="00E67D40" w:rsidRPr="00D207DB" w:rsidRDefault="00E67D40" w:rsidP="00E67D40">
            <w:pPr>
              <w:pStyle w:val="ConsPlusNormal"/>
              <w:spacing w:after="0"/>
              <w:jc w:val="both"/>
            </w:pPr>
            <w:r w:rsidRPr="00D207DB">
              <w:t>Топливно-энергетический комплекс (ТЭК)</w:t>
            </w:r>
          </w:p>
        </w:tc>
      </w:tr>
      <w:tr w:rsidR="00E67D40" w:rsidRPr="00C86FBF" w:rsidTr="00E67D40">
        <w:tc>
          <w:tcPr>
            <w:tcW w:w="1134" w:type="dxa"/>
          </w:tcPr>
          <w:p w:rsidR="00E67D40" w:rsidRPr="00D207DB" w:rsidRDefault="00E67D40" w:rsidP="00E67D40">
            <w:pPr>
              <w:pStyle w:val="ConsPlusNormal"/>
              <w:spacing w:after="0"/>
              <w:jc w:val="center"/>
            </w:pPr>
            <w:r w:rsidRPr="00D207DB">
              <w:t>2.3</w:t>
            </w:r>
          </w:p>
        </w:tc>
        <w:tc>
          <w:tcPr>
            <w:tcW w:w="9134" w:type="dxa"/>
          </w:tcPr>
          <w:p w:rsidR="00E67D40" w:rsidRPr="00D207DB" w:rsidRDefault="00E67D40" w:rsidP="00E67D40">
            <w:pPr>
              <w:pStyle w:val="ConsPlusNormal"/>
              <w:spacing w:after="0"/>
              <w:jc w:val="both"/>
            </w:pPr>
            <w:r w:rsidRPr="00D207DB">
              <w:t>Металлургический комплекс: черная и цветная металлургия</w:t>
            </w:r>
          </w:p>
        </w:tc>
      </w:tr>
      <w:tr w:rsidR="00E67D40" w:rsidRPr="00C86FBF" w:rsidTr="00E67D40">
        <w:tc>
          <w:tcPr>
            <w:tcW w:w="1134" w:type="dxa"/>
          </w:tcPr>
          <w:p w:rsidR="00E67D40" w:rsidRPr="00D207DB" w:rsidRDefault="00E67D40" w:rsidP="00E67D40">
            <w:pPr>
              <w:pStyle w:val="ConsPlusNormal"/>
              <w:spacing w:after="0"/>
              <w:jc w:val="center"/>
            </w:pPr>
            <w:r w:rsidRPr="00D207DB">
              <w:t>2.4</w:t>
            </w:r>
          </w:p>
        </w:tc>
        <w:tc>
          <w:tcPr>
            <w:tcW w:w="9134" w:type="dxa"/>
          </w:tcPr>
          <w:p w:rsidR="00E67D40" w:rsidRPr="00D207DB" w:rsidRDefault="00E67D40" w:rsidP="00E67D40">
            <w:pPr>
              <w:pStyle w:val="ConsPlusNormal"/>
              <w:spacing w:after="0"/>
              <w:jc w:val="both"/>
            </w:pPr>
            <w:r w:rsidRPr="00D207DB">
              <w:t>Химико-лесной комплекс: химическая промышленность и лесопромышленный комплекс</w:t>
            </w:r>
          </w:p>
        </w:tc>
      </w:tr>
      <w:tr w:rsidR="00E67D40" w:rsidRPr="00D207DB" w:rsidTr="00E67D40">
        <w:tc>
          <w:tcPr>
            <w:tcW w:w="1134" w:type="dxa"/>
          </w:tcPr>
          <w:p w:rsidR="00E67D40" w:rsidRPr="00D207DB" w:rsidRDefault="00E67D40" w:rsidP="00E67D40">
            <w:pPr>
              <w:pStyle w:val="ConsPlusNormal"/>
              <w:spacing w:after="0"/>
              <w:jc w:val="center"/>
            </w:pPr>
            <w:r w:rsidRPr="00D207DB">
              <w:t>2.5</w:t>
            </w:r>
          </w:p>
        </w:tc>
        <w:tc>
          <w:tcPr>
            <w:tcW w:w="9134" w:type="dxa"/>
          </w:tcPr>
          <w:p w:rsidR="00E67D40" w:rsidRPr="00D207DB" w:rsidRDefault="00E67D40" w:rsidP="00E67D40">
            <w:pPr>
              <w:pStyle w:val="ConsPlusNormal"/>
              <w:spacing w:after="0"/>
              <w:jc w:val="both"/>
            </w:pPr>
            <w:r w:rsidRPr="00D207DB">
              <w:t>Агропромышленный комплекс (АПК). Сельское хозяйство: растениеводство и животноводство. Пищевая промышленность</w:t>
            </w:r>
          </w:p>
        </w:tc>
      </w:tr>
      <w:tr w:rsidR="00E67D40" w:rsidRPr="00C86FBF" w:rsidTr="00E67D40">
        <w:tc>
          <w:tcPr>
            <w:tcW w:w="1134" w:type="dxa"/>
          </w:tcPr>
          <w:p w:rsidR="00E67D40" w:rsidRPr="00D207DB" w:rsidRDefault="00E67D40" w:rsidP="00E67D40">
            <w:pPr>
              <w:pStyle w:val="ConsPlusNormal"/>
              <w:spacing w:after="0"/>
              <w:jc w:val="center"/>
            </w:pPr>
            <w:r w:rsidRPr="00D207DB">
              <w:t>2.6</w:t>
            </w:r>
          </w:p>
        </w:tc>
        <w:tc>
          <w:tcPr>
            <w:tcW w:w="9134" w:type="dxa"/>
          </w:tcPr>
          <w:p w:rsidR="00E67D40" w:rsidRPr="00D207DB" w:rsidRDefault="00E67D40" w:rsidP="00E67D40">
            <w:pPr>
              <w:pStyle w:val="ConsPlusNormal"/>
              <w:spacing w:after="0"/>
              <w:jc w:val="both"/>
            </w:pPr>
            <w:r w:rsidRPr="00D207DB">
              <w:t>Инфраструктурный комплекс: транспорт и связь, информационная инфраструктура; сфера обслуживания; рекреационное хозяйство</w:t>
            </w:r>
          </w:p>
        </w:tc>
      </w:tr>
      <w:tr w:rsidR="00E67D40" w:rsidRPr="00D207DB" w:rsidTr="00E67D40">
        <w:tc>
          <w:tcPr>
            <w:tcW w:w="1134" w:type="dxa"/>
          </w:tcPr>
          <w:p w:rsidR="00E67D40" w:rsidRPr="00D207DB" w:rsidRDefault="00E67D40" w:rsidP="00E67D40">
            <w:pPr>
              <w:pStyle w:val="ConsPlusNormal"/>
              <w:spacing w:after="0"/>
              <w:jc w:val="center"/>
            </w:pPr>
            <w:r w:rsidRPr="00D207DB">
              <w:t>3</w:t>
            </w:r>
          </w:p>
        </w:tc>
        <w:tc>
          <w:tcPr>
            <w:tcW w:w="9134" w:type="dxa"/>
          </w:tcPr>
          <w:p w:rsidR="00E67D40" w:rsidRPr="00D207DB" w:rsidRDefault="00E67D40" w:rsidP="00E67D40">
            <w:pPr>
              <w:pStyle w:val="ConsPlusNormal"/>
              <w:spacing w:after="0"/>
              <w:jc w:val="both"/>
            </w:pPr>
            <w:r w:rsidRPr="00D207DB">
              <w:t>Регионы России</w:t>
            </w:r>
          </w:p>
        </w:tc>
      </w:tr>
      <w:tr w:rsidR="00E67D40" w:rsidRPr="00C86FBF" w:rsidTr="00E67D40">
        <w:tc>
          <w:tcPr>
            <w:tcW w:w="1134" w:type="dxa"/>
          </w:tcPr>
          <w:p w:rsidR="00E67D40" w:rsidRPr="00D207DB" w:rsidRDefault="00E67D40" w:rsidP="00E67D40">
            <w:pPr>
              <w:pStyle w:val="ConsPlusNormal"/>
              <w:spacing w:after="0"/>
              <w:jc w:val="center"/>
            </w:pPr>
            <w:r w:rsidRPr="00D207DB">
              <w:t>3.1</w:t>
            </w:r>
          </w:p>
        </w:tc>
        <w:tc>
          <w:tcPr>
            <w:tcW w:w="9134" w:type="dxa"/>
          </w:tcPr>
          <w:p w:rsidR="00E67D40" w:rsidRPr="00D207DB" w:rsidRDefault="00E67D40" w:rsidP="00E67D40">
            <w:pPr>
              <w:pStyle w:val="ConsPlusNormal"/>
              <w:spacing w:after="0"/>
              <w:jc w:val="both"/>
            </w:pPr>
            <w:r w:rsidRPr="00D207DB">
              <w:t>Регионы России. 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E67D40" w:rsidRPr="00C86FBF" w:rsidTr="00E67D40">
        <w:tc>
          <w:tcPr>
            <w:tcW w:w="1134" w:type="dxa"/>
          </w:tcPr>
          <w:p w:rsidR="00E67D40" w:rsidRPr="00D207DB" w:rsidRDefault="00E67D40" w:rsidP="00E67D40">
            <w:pPr>
              <w:pStyle w:val="ConsPlusNormal"/>
              <w:spacing w:after="0"/>
              <w:jc w:val="center"/>
            </w:pPr>
            <w:r w:rsidRPr="00D207DB">
              <w:t>3.2</w:t>
            </w:r>
          </w:p>
        </w:tc>
        <w:tc>
          <w:tcPr>
            <w:tcW w:w="9134" w:type="dxa"/>
          </w:tcPr>
          <w:p w:rsidR="00E67D40" w:rsidRPr="00D207DB" w:rsidRDefault="00E67D40" w:rsidP="00E67D40">
            <w:pPr>
              <w:pStyle w:val="ConsPlusNormal"/>
              <w:spacing w:after="0"/>
              <w:jc w:val="both"/>
            </w:pPr>
            <w:r w:rsidRPr="00D207DB">
              <w:t>Восточный макрорегион (Азиатская часть) России. 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w:t>
            </w:r>
          </w:p>
        </w:tc>
      </w:tr>
      <w:tr w:rsidR="00E67D40" w:rsidRPr="00C86FBF" w:rsidTr="00E67D40">
        <w:tc>
          <w:tcPr>
            <w:tcW w:w="1134" w:type="dxa"/>
          </w:tcPr>
          <w:p w:rsidR="00E67D40" w:rsidRPr="00D207DB" w:rsidRDefault="00E67D40" w:rsidP="00E67D40">
            <w:pPr>
              <w:pStyle w:val="ConsPlusNormal"/>
              <w:spacing w:after="0"/>
              <w:jc w:val="center"/>
            </w:pPr>
            <w:r w:rsidRPr="00D207DB">
              <w:t>3.3</w:t>
            </w:r>
          </w:p>
        </w:tc>
        <w:tc>
          <w:tcPr>
            <w:tcW w:w="9134" w:type="dxa"/>
          </w:tcPr>
          <w:p w:rsidR="00E67D40" w:rsidRPr="00D207DB" w:rsidRDefault="00E67D40" w:rsidP="00E67D40">
            <w:pPr>
              <w:pStyle w:val="ConsPlusNormal"/>
              <w:spacing w:after="0"/>
              <w:jc w:val="both"/>
            </w:pPr>
            <w:r w:rsidRPr="00D207DB">
              <w:t>Классификация субъектов Российской Федерации по уровню социально-экономического развития</w:t>
            </w:r>
          </w:p>
        </w:tc>
      </w:tr>
      <w:tr w:rsidR="00E67D40" w:rsidRPr="00D207DB" w:rsidTr="00E67D40">
        <w:tc>
          <w:tcPr>
            <w:tcW w:w="1134" w:type="dxa"/>
          </w:tcPr>
          <w:p w:rsidR="00E67D40" w:rsidRPr="00D207DB" w:rsidRDefault="00E67D40" w:rsidP="00E67D40">
            <w:pPr>
              <w:pStyle w:val="ConsPlusNormal"/>
              <w:spacing w:after="0"/>
              <w:jc w:val="center"/>
            </w:pPr>
            <w:r w:rsidRPr="00D207DB">
              <w:t>4</w:t>
            </w:r>
          </w:p>
        </w:tc>
        <w:tc>
          <w:tcPr>
            <w:tcW w:w="9134" w:type="dxa"/>
          </w:tcPr>
          <w:p w:rsidR="00E67D40" w:rsidRPr="00D207DB" w:rsidRDefault="00E67D40" w:rsidP="00E67D40">
            <w:pPr>
              <w:pStyle w:val="ConsPlusNormal"/>
              <w:spacing w:after="0"/>
              <w:jc w:val="both"/>
            </w:pPr>
            <w:r w:rsidRPr="00D207DB">
              <w:t>Россия в современном мире</w:t>
            </w:r>
          </w:p>
        </w:tc>
      </w:tr>
      <w:tr w:rsidR="00E67D40" w:rsidRPr="00D207DB" w:rsidTr="00E67D40">
        <w:tc>
          <w:tcPr>
            <w:tcW w:w="1134" w:type="dxa"/>
          </w:tcPr>
          <w:p w:rsidR="00E67D40" w:rsidRPr="00D207DB" w:rsidRDefault="00E67D40" w:rsidP="00E67D40">
            <w:pPr>
              <w:pStyle w:val="ConsPlusNormal"/>
              <w:spacing w:after="0"/>
              <w:jc w:val="center"/>
            </w:pPr>
            <w:r w:rsidRPr="00D207DB">
              <w:t>4.1</w:t>
            </w:r>
          </w:p>
        </w:tc>
        <w:tc>
          <w:tcPr>
            <w:tcW w:w="9134" w:type="dxa"/>
          </w:tcPr>
          <w:p w:rsidR="00E67D40" w:rsidRPr="00D207DB" w:rsidRDefault="00E67D40" w:rsidP="00E67D40">
            <w:pPr>
              <w:pStyle w:val="ConsPlusNormal"/>
              <w:spacing w:after="0"/>
              <w:jc w:val="both"/>
            </w:pPr>
            <w:r w:rsidRPr="00D207DB">
              <w:t>Россия в системе Международного географического разделения труда. Россия и страны Содружества Независимых Государств. Евразийский экономический союз</w:t>
            </w:r>
          </w:p>
        </w:tc>
      </w:tr>
      <w:tr w:rsidR="00E67D40" w:rsidRPr="00C86FBF" w:rsidTr="00E67D40">
        <w:tc>
          <w:tcPr>
            <w:tcW w:w="1134" w:type="dxa"/>
          </w:tcPr>
          <w:p w:rsidR="00E67D40" w:rsidRPr="00D207DB" w:rsidRDefault="00E67D40" w:rsidP="00E67D40">
            <w:pPr>
              <w:pStyle w:val="ConsPlusNormal"/>
              <w:spacing w:after="0"/>
              <w:jc w:val="center"/>
            </w:pPr>
            <w:r w:rsidRPr="00D207DB">
              <w:t>4.2</w:t>
            </w:r>
          </w:p>
        </w:tc>
        <w:tc>
          <w:tcPr>
            <w:tcW w:w="9134" w:type="dxa"/>
          </w:tcPr>
          <w:p w:rsidR="00E67D40" w:rsidRPr="00D207DB" w:rsidRDefault="00E67D40" w:rsidP="00E67D40">
            <w:pPr>
              <w:pStyle w:val="ConsPlusNormal"/>
              <w:spacing w:after="0"/>
              <w:jc w:val="both"/>
            </w:pPr>
            <w:r w:rsidRPr="00D207DB">
              <w:t>Значение для мировой цивилизации географического пространства России как комплекса природных, культурных и экономических ценностей</w:t>
            </w:r>
          </w:p>
        </w:tc>
      </w:tr>
    </w:tbl>
    <w:p w:rsidR="00E67D40" w:rsidRPr="00D207DB" w:rsidRDefault="00E67D40" w:rsidP="00E67D40">
      <w:pPr>
        <w:pStyle w:val="ConsPlusNormal"/>
        <w:spacing w:after="0"/>
        <w:jc w:val="both"/>
      </w:pPr>
    </w:p>
    <w:p w:rsidR="00E67D40" w:rsidRPr="00D207DB" w:rsidRDefault="00E67D40" w:rsidP="00E67D40">
      <w:pPr>
        <w:pStyle w:val="ConsPlusNormal"/>
        <w:ind w:firstLine="540"/>
        <w:jc w:val="both"/>
      </w:pPr>
      <w:r w:rsidRPr="00D207DB">
        <w:t>152.11. Для проведения основного государственного экзамена по географии (далее - ОГЭ по географии)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E67D40" w:rsidRPr="00D207DB" w:rsidRDefault="00E67D40" w:rsidP="00E67D40">
      <w:pPr>
        <w:pStyle w:val="ConsPlusNormal"/>
        <w:jc w:val="both"/>
      </w:pPr>
    </w:p>
    <w:p w:rsidR="00E67D40" w:rsidRPr="00D207DB" w:rsidRDefault="00E67D40" w:rsidP="00E67D40">
      <w:pPr>
        <w:pStyle w:val="ConsPlusNormal"/>
        <w:jc w:val="right"/>
      </w:pPr>
      <w:r w:rsidRPr="00D207DB">
        <w:t>Таблица 21.10</w:t>
      </w:r>
    </w:p>
    <w:p w:rsidR="00E67D40" w:rsidRPr="00D207DB" w:rsidRDefault="00E67D40" w:rsidP="00E67D40">
      <w:pPr>
        <w:pStyle w:val="ConsPlusNormal"/>
        <w:jc w:val="center"/>
      </w:pPr>
      <w:r w:rsidRPr="00D207DB">
        <w:t>Проверяемые на ОГЭ по географии требования</w:t>
      </w:r>
    </w:p>
    <w:p w:rsidR="00E67D40" w:rsidRPr="00D207DB" w:rsidRDefault="00E67D40" w:rsidP="00E67D40">
      <w:pPr>
        <w:pStyle w:val="ConsPlusNormal"/>
        <w:jc w:val="center"/>
      </w:pPr>
      <w:r w:rsidRPr="00D207DB">
        <w:t>к результатам освоения основной образовательной программы</w:t>
      </w:r>
    </w:p>
    <w:p w:rsidR="00E67D40" w:rsidRPr="00D207DB" w:rsidRDefault="00E67D40" w:rsidP="00E67D40">
      <w:pPr>
        <w:pStyle w:val="ConsPlusNormal"/>
        <w:jc w:val="center"/>
      </w:pPr>
      <w:r w:rsidRPr="00D207DB">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426"/>
      </w:tblGrid>
      <w:tr w:rsidR="00E67D40" w:rsidRPr="00C86FBF" w:rsidTr="00E67D40">
        <w:tc>
          <w:tcPr>
            <w:tcW w:w="1701" w:type="dxa"/>
          </w:tcPr>
          <w:p w:rsidR="00E67D40" w:rsidRPr="00D207DB" w:rsidRDefault="00E67D40" w:rsidP="00E67D40">
            <w:pPr>
              <w:pStyle w:val="ConsPlusNormal"/>
              <w:spacing w:after="0"/>
              <w:jc w:val="center"/>
            </w:pPr>
            <w:r w:rsidRPr="00D207DB">
              <w:t>Код проверяемого требования</w:t>
            </w:r>
          </w:p>
        </w:tc>
        <w:tc>
          <w:tcPr>
            <w:tcW w:w="8426" w:type="dxa"/>
          </w:tcPr>
          <w:p w:rsidR="00E67D40" w:rsidRPr="00D207DB" w:rsidRDefault="00E67D40" w:rsidP="00E67D40">
            <w:pPr>
              <w:pStyle w:val="ConsPlusNormal"/>
              <w:spacing w:after="0"/>
              <w:jc w:val="center"/>
            </w:pPr>
            <w:r w:rsidRPr="00D207DB">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E67D40" w:rsidRPr="00C86FBF" w:rsidTr="00E67D40">
        <w:tc>
          <w:tcPr>
            <w:tcW w:w="1701" w:type="dxa"/>
          </w:tcPr>
          <w:p w:rsidR="00E67D40" w:rsidRPr="00D207DB" w:rsidRDefault="00E67D40" w:rsidP="00E67D40">
            <w:pPr>
              <w:pStyle w:val="ConsPlusNormal"/>
              <w:spacing w:after="0"/>
              <w:jc w:val="center"/>
            </w:pPr>
            <w:r w:rsidRPr="00D207DB">
              <w:t>1</w:t>
            </w:r>
          </w:p>
        </w:tc>
        <w:tc>
          <w:tcPr>
            <w:tcW w:w="8426" w:type="dxa"/>
          </w:tcPr>
          <w:p w:rsidR="00E67D40" w:rsidRPr="00D207DB" w:rsidRDefault="00E67D40" w:rsidP="00E67D40">
            <w:pPr>
              <w:pStyle w:val="ConsPlusNormal"/>
              <w:spacing w:after="0"/>
              <w:jc w:val="both"/>
            </w:pPr>
            <w:r w:rsidRPr="00D207DB">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 Российской Федерации, мирового сообщества, в том числе задачи устойчивого развития, понимание роли и места географической науки в системе научных дисциплин</w:t>
            </w:r>
          </w:p>
        </w:tc>
      </w:tr>
      <w:tr w:rsidR="00E67D40" w:rsidRPr="00C86FBF" w:rsidTr="00E67D40">
        <w:tc>
          <w:tcPr>
            <w:tcW w:w="1701" w:type="dxa"/>
          </w:tcPr>
          <w:p w:rsidR="00E67D40" w:rsidRPr="00D207DB" w:rsidRDefault="00E67D40" w:rsidP="00E67D40">
            <w:pPr>
              <w:pStyle w:val="ConsPlusNormal"/>
              <w:spacing w:after="0"/>
              <w:jc w:val="center"/>
            </w:pPr>
            <w:r w:rsidRPr="00D207DB">
              <w:t>2</w:t>
            </w:r>
          </w:p>
        </w:tc>
        <w:tc>
          <w:tcPr>
            <w:tcW w:w="8426" w:type="dxa"/>
          </w:tcPr>
          <w:p w:rsidR="00E67D40" w:rsidRPr="00D207DB" w:rsidRDefault="00E67D40" w:rsidP="00E67D40">
            <w:pPr>
              <w:pStyle w:val="ConsPlusNormal"/>
              <w:spacing w:after="0"/>
              <w:jc w:val="both"/>
            </w:pPr>
            <w:r w:rsidRPr="00D207DB">
              <w:t>Освоение и применение системы знаний об основных географических закономерностях, определяющих развитие человеческого общества с древности до наших дней в социальной, экономической, политической, научной и культурной сферах</w:t>
            </w:r>
          </w:p>
        </w:tc>
      </w:tr>
      <w:tr w:rsidR="00E67D40" w:rsidRPr="00C86FBF" w:rsidTr="00E67D40">
        <w:tc>
          <w:tcPr>
            <w:tcW w:w="1701" w:type="dxa"/>
          </w:tcPr>
          <w:p w:rsidR="00E67D40" w:rsidRPr="00D207DB" w:rsidRDefault="00E67D40" w:rsidP="00E67D40">
            <w:pPr>
              <w:pStyle w:val="ConsPlusNormal"/>
              <w:spacing w:after="0"/>
              <w:jc w:val="center"/>
            </w:pPr>
            <w:r w:rsidRPr="00D207DB">
              <w:t>3</w:t>
            </w:r>
          </w:p>
        </w:tc>
        <w:tc>
          <w:tcPr>
            <w:tcW w:w="8426" w:type="dxa"/>
          </w:tcPr>
          <w:p w:rsidR="00E67D40" w:rsidRPr="00D207DB" w:rsidRDefault="00E67D40" w:rsidP="00E67D40">
            <w:pPr>
              <w:pStyle w:val="ConsPlusNormal"/>
              <w:spacing w:after="0"/>
              <w:jc w:val="both"/>
            </w:pPr>
            <w:r w:rsidRPr="00D207DB">
              <w:t>Овладение базовыми географическими понятиями и знаниями географической терминологии и их использование для решения учебных и практических задач</w:t>
            </w:r>
          </w:p>
        </w:tc>
      </w:tr>
      <w:tr w:rsidR="00E67D40" w:rsidRPr="00C86FBF" w:rsidTr="00E67D40">
        <w:tc>
          <w:tcPr>
            <w:tcW w:w="1701" w:type="dxa"/>
          </w:tcPr>
          <w:p w:rsidR="00E67D40" w:rsidRPr="00D207DB" w:rsidRDefault="00E67D40" w:rsidP="00E67D40">
            <w:pPr>
              <w:pStyle w:val="ConsPlusNormal"/>
              <w:spacing w:after="0"/>
              <w:jc w:val="center"/>
            </w:pPr>
            <w:r w:rsidRPr="00D207DB">
              <w:t>4</w:t>
            </w:r>
          </w:p>
        </w:tc>
        <w:tc>
          <w:tcPr>
            <w:tcW w:w="8426" w:type="dxa"/>
          </w:tcPr>
          <w:p w:rsidR="00E67D40" w:rsidRPr="00D207DB" w:rsidRDefault="00E67D40" w:rsidP="00E67D40">
            <w:pPr>
              <w:pStyle w:val="ConsPlusNormal"/>
              <w:spacing w:after="0"/>
              <w:jc w:val="both"/>
            </w:pPr>
            <w:r w:rsidRPr="00D207DB">
              <w:t>Умение сравнивать изученные географические объекты, явления и процессы на основе выделения их существенных признаков</w:t>
            </w:r>
          </w:p>
        </w:tc>
      </w:tr>
      <w:tr w:rsidR="00E67D40" w:rsidRPr="00C86FBF" w:rsidTr="00E67D40">
        <w:tc>
          <w:tcPr>
            <w:tcW w:w="1701" w:type="dxa"/>
          </w:tcPr>
          <w:p w:rsidR="00E67D40" w:rsidRPr="00D207DB" w:rsidRDefault="00E67D40" w:rsidP="00E67D40">
            <w:pPr>
              <w:pStyle w:val="ConsPlusNormal"/>
              <w:spacing w:after="0"/>
              <w:jc w:val="center"/>
            </w:pPr>
            <w:r w:rsidRPr="00D207DB">
              <w:t>5</w:t>
            </w:r>
          </w:p>
        </w:tc>
        <w:tc>
          <w:tcPr>
            <w:tcW w:w="8426" w:type="dxa"/>
          </w:tcPr>
          <w:p w:rsidR="00E67D40" w:rsidRPr="00D207DB" w:rsidRDefault="00E67D40" w:rsidP="00E67D40">
            <w:pPr>
              <w:pStyle w:val="ConsPlusNormal"/>
              <w:spacing w:after="0"/>
              <w:jc w:val="both"/>
            </w:pPr>
            <w:r w:rsidRPr="00D207DB">
              <w:t>Умение классифицировать географические объекты и явления на основе их известных характерных свойств</w:t>
            </w:r>
          </w:p>
        </w:tc>
      </w:tr>
      <w:tr w:rsidR="00E67D40" w:rsidRPr="00C86FBF" w:rsidTr="00E67D40">
        <w:tc>
          <w:tcPr>
            <w:tcW w:w="1701" w:type="dxa"/>
          </w:tcPr>
          <w:p w:rsidR="00E67D40" w:rsidRPr="00D207DB" w:rsidRDefault="00E67D40" w:rsidP="00E67D40">
            <w:pPr>
              <w:pStyle w:val="ConsPlusNormal"/>
              <w:spacing w:after="0"/>
              <w:jc w:val="center"/>
            </w:pPr>
            <w:r w:rsidRPr="00D207DB">
              <w:t>6</w:t>
            </w:r>
          </w:p>
        </w:tc>
        <w:tc>
          <w:tcPr>
            <w:tcW w:w="8426" w:type="dxa"/>
          </w:tcPr>
          <w:p w:rsidR="00E67D40" w:rsidRPr="00D207DB" w:rsidRDefault="00E67D40" w:rsidP="00E67D40">
            <w:pPr>
              <w:pStyle w:val="ConsPlusNormal"/>
              <w:spacing w:after="0"/>
              <w:jc w:val="both"/>
            </w:pPr>
            <w:r w:rsidRPr="00D207DB">
              <w:t>Умение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w:t>
            </w:r>
          </w:p>
        </w:tc>
      </w:tr>
      <w:tr w:rsidR="00E67D40" w:rsidRPr="00C86FBF" w:rsidTr="00E67D40">
        <w:tc>
          <w:tcPr>
            <w:tcW w:w="1701" w:type="dxa"/>
          </w:tcPr>
          <w:p w:rsidR="00E67D40" w:rsidRPr="00D207DB" w:rsidRDefault="00E67D40" w:rsidP="00E67D40">
            <w:pPr>
              <w:pStyle w:val="ConsPlusNormal"/>
              <w:spacing w:after="0"/>
              <w:jc w:val="center"/>
            </w:pPr>
            <w:r w:rsidRPr="00D207DB">
              <w:t>7</w:t>
            </w:r>
          </w:p>
        </w:tc>
        <w:tc>
          <w:tcPr>
            <w:tcW w:w="8426" w:type="dxa"/>
          </w:tcPr>
          <w:p w:rsidR="00E67D40" w:rsidRPr="00D207DB" w:rsidRDefault="00E67D40" w:rsidP="00E67D40">
            <w:pPr>
              <w:pStyle w:val="ConsPlusNormal"/>
              <w:spacing w:after="0"/>
              <w:jc w:val="both"/>
            </w:pPr>
            <w:r w:rsidRPr="00D207DB">
              <w:t>Умение использовать географические знания для описания существенных признаков разнообразных явлений и процессов в повседневной жизни, положения и взаиморасположения объектов и явлений в пространстве</w:t>
            </w:r>
          </w:p>
        </w:tc>
      </w:tr>
      <w:tr w:rsidR="00E67D40" w:rsidRPr="00C86FBF" w:rsidTr="00E67D40">
        <w:tc>
          <w:tcPr>
            <w:tcW w:w="1701" w:type="dxa"/>
          </w:tcPr>
          <w:p w:rsidR="00E67D40" w:rsidRPr="00D207DB" w:rsidRDefault="00E67D40" w:rsidP="00E67D40">
            <w:pPr>
              <w:pStyle w:val="ConsPlusNormal"/>
              <w:spacing w:after="0"/>
              <w:jc w:val="center"/>
            </w:pPr>
            <w:r w:rsidRPr="00D207DB">
              <w:t>8</w:t>
            </w:r>
          </w:p>
        </w:tc>
        <w:tc>
          <w:tcPr>
            <w:tcW w:w="8426" w:type="dxa"/>
          </w:tcPr>
          <w:p w:rsidR="00E67D40" w:rsidRPr="00D207DB" w:rsidRDefault="00E67D40" w:rsidP="00E67D40">
            <w:pPr>
              <w:pStyle w:val="ConsPlusNormal"/>
              <w:spacing w:after="0"/>
              <w:jc w:val="both"/>
            </w:pPr>
            <w:r w:rsidRPr="00D207DB">
              <w:t>Умение объяснять влияние изученных географических объектов и явлений на качество жизни человека и качество окружающей среды</w:t>
            </w:r>
          </w:p>
        </w:tc>
      </w:tr>
      <w:tr w:rsidR="00E67D40" w:rsidRPr="00C86FBF" w:rsidTr="00E67D40">
        <w:tc>
          <w:tcPr>
            <w:tcW w:w="1701" w:type="dxa"/>
          </w:tcPr>
          <w:p w:rsidR="00E67D40" w:rsidRPr="00D207DB" w:rsidRDefault="00E67D40" w:rsidP="00E67D40">
            <w:pPr>
              <w:pStyle w:val="ConsPlusNormal"/>
              <w:spacing w:after="0"/>
              <w:jc w:val="center"/>
            </w:pPr>
            <w:r w:rsidRPr="00D207DB">
              <w:t>9</w:t>
            </w:r>
          </w:p>
        </w:tc>
        <w:tc>
          <w:tcPr>
            <w:tcW w:w="8426" w:type="dxa"/>
          </w:tcPr>
          <w:p w:rsidR="00E67D40" w:rsidRPr="00D207DB" w:rsidRDefault="00E67D40" w:rsidP="00E67D40">
            <w:pPr>
              <w:pStyle w:val="ConsPlusNormal"/>
              <w:spacing w:after="0"/>
              <w:jc w:val="both"/>
            </w:pPr>
            <w:r w:rsidRPr="00D207DB">
              <w:t>Умение выбирать и использовать источники географической 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tc>
      </w:tr>
      <w:tr w:rsidR="00E67D40" w:rsidRPr="00C86FBF" w:rsidTr="00E67D40">
        <w:tc>
          <w:tcPr>
            <w:tcW w:w="1701" w:type="dxa"/>
          </w:tcPr>
          <w:p w:rsidR="00E67D40" w:rsidRPr="00D207DB" w:rsidRDefault="00E67D40" w:rsidP="00E67D40">
            <w:pPr>
              <w:pStyle w:val="ConsPlusNormal"/>
              <w:spacing w:after="0"/>
              <w:jc w:val="center"/>
            </w:pPr>
            <w:r w:rsidRPr="00D207DB">
              <w:t>10</w:t>
            </w:r>
          </w:p>
        </w:tc>
        <w:tc>
          <w:tcPr>
            <w:tcW w:w="8426" w:type="dxa"/>
          </w:tcPr>
          <w:p w:rsidR="00E67D40" w:rsidRPr="00D207DB" w:rsidRDefault="00E67D40" w:rsidP="00E67D40">
            <w:pPr>
              <w:pStyle w:val="ConsPlusNormal"/>
              <w:spacing w:after="0"/>
              <w:jc w:val="both"/>
            </w:pPr>
            <w:r w:rsidRPr="00D207DB">
              <w:t>Умение представлять в различных формах (в виде карты, таблицы, графика, географического описания) географическую информацию, необходимую для решения учебных, практико-ориентированных задач</w:t>
            </w:r>
          </w:p>
        </w:tc>
      </w:tr>
      <w:tr w:rsidR="00E67D40" w:rsidRPr="00C86FBF" w:rsidTr="00E67D40">
        <w:tc>
          <w:tcPr>
            <w:tcW w:w="1701" w:type="dxa"/>
          </w:tcPr>
          <w:p w:rsidR="00E67D40" w:rsidRPr="00D207DB" w:rsidRDefault="00E67D40" w:rsidP="00E67D40">
            <w:pPr>
              <w:pStyle w:val="ConsPlusNormal"/>
              <w:spacing w:after="0"/>
              <w:jc w:val="center"/>
            </w:pPr>
            <w:r w:rsidRPr="00D207DB">
              <w:t>11</w:t>
            </w:r>
          </w:p>
        </w:tc>
        <w:tc>
          <w:tcPr>
            <w:tcW w:w="8426" w:type="dxa"/>
          </w:tcPr>
          <w:p w:rsidR="00E67D40" w:rsidRPr="00D207DB" w:rsidRDefault="00E67D40" w:rsidP="00E67D40">
            <w:pPr>
              <w:pStyle w:val="ConsPlusNormal"/>
              <w:spacing w:after="0"/>
              <w:jc w:val="both"/>
            </w:pPr>
            <w:r w:rsidRPr="00D207DB">
              <w:t>Умение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tc>
      </w:tr>
      <w:tr w:rsidR="00E67D40" w:rsidRPr="00C86FBF" w:rsidTr="00E67D40">
        <w:tc>
          <w:tcPr>
            <w:tcW w:w="1701" w:type="dxa"/>
          </w:tcPr>
          <w:p w:rsidR="00E67D40" w:rsidRPr="00D207DB" w:rsidRDefault="00E67D40" w:rsidP="00E67D40">
            <w:pPr>
              <w:pStyle w:val="ConsPlusNormal"/>
              <w:spacing w:after="0"/>
              <w:jc w:val="center"/>
            </w:pPr>
            <w:r w:rsidRPr="00D207DB">
              <w:t>12</w:t>
            </w:r>
          </w:p>
        </w:tc>
        <w:tc>
          <w:tcPr>
            <w:tcW w:w="8426" w:type="dxa"/>
          </w:tcPr>
          <w:p w:rsidR="00E67D40" w:rsidRPr="00D207DB" w:rsidRDefault="00E67D40" w:rsidP="00E67D40">
            <w:pPr>
              <w:pStyle w:val="ConsPlusNormal"/>
              <w:spacing w:after="0"/>
              <w:jc w:val="both"/>
            </w:pPr>
            <w:r w:rsidRPr="00D207DB">
              <w:t>Умение решать практические задачи геоэкологического содержания для определения 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благополучия</w:t>
            </w:r>
          </w:p>
        </w:tc>
      </w:tr>
    </w:tbl>
    <w:p w:rsidR="00E67D40" w:rsidRPr="00D207DB" w:rsidRDefault="00E67D40" w:rsidP="00E67D40">
      <w:pPr>
        <w:pStyle w:val="ConsPlusNormal"/>
        <w:spacing w:after="0"/>
        <w:jc w:val="both"/>
      </w:pPr>
    </w:p>
    <w:p w:rsidR="00E67D40" w:rsidRPr="00D207DB" w:rsidRDefault="00E67D40" w:rsidP="00ED10AC">
      <w:pPr>
        <w:pStyle w:val="ConsPlusNormal"/>
        <w:jc w:val="right"/>
      </w:pPr>
      <w:r w:rsidRPr="00D207DB">
        <w:t>Таблица 21.11</w:t>
      </w:r>
    </w:p>
    <w:p w:rsidR="00E67D40" w:rsidRPr="00D207DB" w:rsidRDefault="00E67D40" w:rsidP="00E67D40">
      <w:pPr>
        <w:pStyle w:val="ConsPlusNormal"/>
        <w:jc w:val="center"/>
      </w:pPr>
      <w:r w:rsidRPr="00D207DB">
        <w:t>Перечень элементов содержания, проверяемых на ОГЭ</w:t>
      </w:r>
    </w:p>
    <w:p w:rsidR="00E67D40" w:rsidRPr="00D207DB" w:rsidRDefault="00E67D40" w:rsidP="00ED10AC">
      <w:pPr>
        <w:pStyle w:val="ConsPlusNormal"/>
        <w:jc w:val="center"/>
      </w:pPr>
      <w:r w:rsidRPr="00D207DB">
        <w:t>по географии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050"/>
      </w:tblGrid>
      <w:tr w:rsidR="00E67D40" w:rsidRPr="00D207DB" w:rsidTr="00E67D40">
        <w:tc>
          <w:tcPr>
            <w:tcW w:w="1077" w:type="dxa"/>
          </w:tcPr>
          <w:p w:rsidR="00E67D40" w:rsidRPr="00D207DB" w:rsidRDefault="00E67D40" w:rsidP="00ED10AC">
            <w:pPr>
              <w:pStyle w:val="ConsPlusNormal"/>
              <w:spacing w:after="0" w:line="240" w:lineRule="auto"/>
              <w:jc w:val="center"/>
            </w:pPr>
            <w:r w:rsidRPr="00D207DB">
              <w:t>Код</w:t>
            </w:r>
          </w:p>
        </w:tc>
        <w:tc>
          <w:tcPr>
            <w:tcW w:w="9050" w:type="dxa"/>
          </w:tcPr>
          <w:p w:rsidR="00E67D40" w:rsidRPr="00D207DB" w:rsidRDefault="00E67D40" w:rsidP="00ED10AC">
            <w:pPr>
              <w:pStyle w:val="ConsPlusNormal"/>
              <w:spacing w:after="0" w:line="240" w:lineRule="auto"/>
              <w:jc w:val="center"/>
            </w:pPr>
            <w:r w:rsidRPr="00D207DB">
              <w:t>Проверяемый элемент содержания</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1</w:t>
            </w:r>
          </w:p>
        </w:tc>
        <w:tc>
          <w:tcPr>
            <w:tcW w:w="9050" w:type="dxa"/>
          </w:tcPr>
          <w:p w:rsidR="00E67D40" w:rsidRPr="00D207DB" w:rsidRDefault="00E67D40" w:rsidP="00ED10AC">
            <w:pPr>
              <w:pStyle w:val="ConsPlusNormal"/>
              <w:spacing w:after="0" w:line="240" w:lineRule="auto"/>
              <w:jc w:val="both"/>
            </w:pPr>
            <w:r w:rsidRPr="00D207DB">
              <w:t>Раздел 1. Географическое изучение Земли</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1.1</w:t>
            </w:r>
          </w:p>
        </w:tc>
        <w:tc>
          <w:tcPr>
            <w:tcW w:w="9050" w:type="dxa"/>
          </w:tcPr>
          <w:p w:rsidR="00E67D40" w:rsidRPr="00D207DB" w:rsidRDefault="00E67D40" w:rsidP="00ED10AC">
            <w:pPr>
              <w:pStyle w:val="ConsPlusNormal"/>
              <w:spacing w:after="0" w:line="240" w:lineRule="auto"/>
              <w:jc w:val="both"/>
            </w:pPr>
            <w:r w:rsidRPr="00D207DB">
              <w:t>География - наука о планете Земля</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1.2</w:t>
            </w:r>
          </w:p>
        </w:tc>
        <w:tc>
          <w:tcPr>
            <w:tcW w:w="9050" w:type="dxa"/>
          </w:tcPr>
          <w:p w:rsidR="00E67D40" w:rsidRPr="00D207DB" w:rsidRDefault="00E67D40" w:rsidP="00ED10AC">
            <w:pPr>
              <w:pStyle w:val="ConsPlusNormal"/>
              <w:spacing w:after="0" w:line="240" w:lineRule="auto"/>
              <w:jc w:val="both"/>
            </w:pPr>
            <w:r w:rsidRPr="00D207DB">
              <w:t>История географических открытий</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2</w:t>
            </w:r>
          </w:p>
        </w:tc>
        <w:tc>
          <w:tcPr>
            <w:tcW w:w="9050" w:type="dxa"/>
          </w:tcPr>
          <w:p w:rsidR="00E67D40" w:rsidRPr="00D207DB" w:rsidRDefault="00E67D40" w:rsidP="00ED10AC">
            <w:pPr>
              <w:pStyle w:val="ConsPlusNormal"/>
              <w:spacing w:after="0" w:line="240" w:lineRule="auto"/>
              <w:jc w:val="both"/>
            </w:pPr>
            <w:r w:rsidRPr="00D207DB">
              <w:t>Раздел 2. Изображения земной поверхности</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2.1</w:t>
            </w:r>
          </w:p>
        </w:tc>
        <w:tc>
          <w:tcPr>
            <w:tcW w:w="9050" w:type="dxa"/>
          </w:tcPr>
          <w:p w:rsidR="00E67D40" w:rsidRPr="00D207DB" w:rsidRDefault="00E67D40" w:rsidP="00ED10AC">
            <w:pPr>
              <w:pStyle w:val="ConsPlusNormal"/>
              <w:spacing w:after="0" w:line="240" w:lineRule="auto"/>
              <w:jc w:val="both"/>
            </w:pPr>
            <w:r w:rsidRPr="00D207DB">
              <w:t>Планы местности. Масштаб. Изображение на планах местности неровностей земной поверхности. Азимут. Географические карты. Географическая широта и географическая долгота. Условные знаки, способы картографического изображения</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3</w:t>
            </w:r>
          </w:p>
        </w:tc>
        <w:tc>
          <w:tcPr>
            <w:tcW w:w="9050" w:type="dxa"/>
          </w:tcPr>
          <w:p w:rsidR="00E67D40" w:rsidRPr="00D207DB" w:rsidRDefault="00E67D40" w:rsidP="00ED10AC">
            <w:pPr>
              <w:pStyle w:val="ConsPlusNormal"/>
              <w:spacing w:after="0" w:line="240" w:lineRule="auto"/>
              <w:jc w:val="both"/>
            </w:pPr>
            <w:r w:rsidRPr="00D207DB">
              <w:t>Раздел 3. Земля - планета Солнечной системы</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3.1</w:t>
            </w:r>
          </w:p>
        </w:tc>
        <w:tc>
          <w:tcPr>
            <w:tcW w:w="9050" w:type="dxa"/>
          </w:tcPr>
          <w:p w:rsidR="00E67D40" w:rsidRPr="00D207DB" w:rsidRDefault="00E67D40" w:rsidP="00ED10AC">
            <w:pPr>
              <w:pStyle w:val="ConsPlusNormal"/>
              <w:spacing w:after="0" w:line="240" w:lineRule="auto"/>
              <w:jc w:val="both"/>
            </w:pPr>
            <w:r w:rsidRPr="00D207DB">
              <w:t>Земля - планета Солнечной системы. Форма, размеры, движение Земли, их географические следствия</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4</w:t>
            </w:r>
          </w:p>
        </w:tc>
        <w:tc>
          <w:tcPr>
            <w:tcW w:w="9050" w:type="dxa"/>
          </w:tcPr>
          <w:p w:rsidR="00E67D40" w:rsidRPr="00D207DB" w:rsidRDefault="00E67D40" w:rsidP="00ED10AC">
            <w:pPr>
              <w:pStyle w:val="ConsPlusNormal"/>
              <w:spacing w:after="0" w:line="240" w:lineRule="auto"/>
              <w:jc w:val="both"/>
            </w:pPr>
            <w:r w:rsidRPr="00D207DB">
              <w:t>Раздел 4. Оболочки Земли</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4.1</w:t>
            </w:r>
          </w:p>
        </w:tc>
        <w:tc>
          <w:tcPr>
            <w:tcW w:w="9050" w:type="dxa"/>
          </w:tcPr>
          <w:p w:rsidR="00E67D40" w:rsidRPr="00D207DB" w:rsidRDefault="00E67D40" w:rsidP="00ED10AC">
            <w:pPr>
              <w:pStyle w:val="ConsPlusNormal"/>
              <w:spacing w:after="0" w:line="240" w:lineRule="auto"/>
              <w:jc w:val="both"/>
            </w:pPr>
            <w:r w:rsidRPr="00D207DB">
              <w:t>Литосфера</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4.1.1</w:t>
            </w:r>
          </w:p>
        </w:tc>
        <w:tc>
          <w:tcPr>
            <w:tcW w:w="9050" w:type="dxa"/>
          </w:tcPr>
          <w:p w:rsidR="00E67D40" w:rsidRPr="00D207DB" w:rsidRDefault="00E67D40" w:rsidP="00ED10AC">
            <w:pPr>
              <w:pStyle w:val="ConsPlusNormal"/>
              <w:spacing w:after="0" w:line="240" w:lineRule="auto"/>
              <w:jc w:val="both"/>
            </w:pPr>
            <w:r w:rsidRPr="00D207DB">
              <w:t>Внутреннее строение Земли. Минералы и горные породы. История Земли как планеты. Литосферные плиты и их движение. Сейсмические пояса</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4.1.2</w:t>
            </w:r>
          </w:p>
        </w:tc>
        <w:tc>
          <w:tcPr>
            <w:tcW w:w="9050" w:type="dxa"/>
          </w:tcPr>
          <w:p w:rsidR="00E67D40" w:rsidRPr="00D207DB" w:rsidRDefault="00E67D40" w:rsidP="00ED10AC">
            <w:pPr>
              <w:pStyle w:val="ConsPlusNormal"/>
              <w:spacing w:after="0" w:line="240" w:lineRule="auto"/>
              <w:jc w:val="both"/>
            </w:pPr>
            <w:r w:rsidRPr="00D207DB">
              <w:t>Внешние и внутренние процессы рельефообразования. Рельеф земной поверхности и дна Мирового океана. Полезные ископаемые</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4.2</w:t>
            </w:r>
          </w:p>
        </w:tc>
        <w:tc>
          <w:tcPr>
            <w:tcW w:w="9050" w:type="dxa"/>
          </w:tcPr>
          <w:p w:rsidR="00E67D40" w:rsidRPr="00D207DB" w:rsidRDefault="00E67D40" w:rsidP="00ED10AC">
            <w:pPr>
              <w:pStyle w:val="ConsPlusNormal"/>
              <w:spacing w:after="0" w:line="240" w:lineRule="auto"/>
              <w:jc w:val="both"/>
            </w:pPr>
            <w:r w:rsidRPr="00D207DB">
              <w:t>Гидросфера</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4.2.1</w:t>
            </w:r>
          </w:p>
        </w:tc>
        <w:tc>
          <w:tcPr>
            <w:tcW w:w="9050" w:type="dxa"/>
          </w:tcPr>
          <w:p w:rsidR="00E67D40" w:rsidRPr="00D207DB" w:rsidRDefault="00E67D40" w:rsidP="00ED10AC">
            <w:pPr>
              <w:pStyle w:val="ConsPlusNormal"/>
              <w:spacing w:after="0" w:line="240" w:lineRule="auto"/>
              <w:jc w:val="both"/>
            </w:pPr>
            <w:r w:rsidRPr="00D207DB">
              <w:t>Мировой океан и его части. Движение вод Мирового океана. Система океанических течений. Соленость и температура океанических вод. Географические закономерности изменения солености поверхностных вод Мирового океана. Ледовитость Мирового океана</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4.2.2</w:t>
            </w:r>
          </w:p>
        </w:tc>
        <w:tc>
          <w:tcPr>
            <w:tcW w:w="9050" w:type="dxa"/>
          </w:tcPr>
          <w:p w:rsidR="00E67D40" w:rsidRPr="00D207DB" w:rsidRDefault="00E67D40" w:rsidP="00ED10AC">
            <w:pPr>
              <w:pStyle w:val="ConsPlusNormal"/>
              <w:spacing w:after="0" w:line="240" w:lineRule="auto"/>
              <w:jc w:val="both"/>
            </w:pPr>
            <w:r w:rsidRPr="00D207DB">
              <w:t>Воды суши. Реки. Озера. Болота. Подземные воды. Ледники. Многолетняя мерзлота</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4.3</w:t>
            </w:r>
          </w:p>
        </w:tc>
        <w:tc>
          <w:tcPr>
            <w:tcW w:w="9050" w:type="dxa"/>
          </w:tcPr>
          <w:p w:rsidR="00E67D40" w:rsidRPr="00D207DB" w:rsidRDefault="00E67D40" w:rsidP="00ED10AC">
            <w:pPr>
              <w:pStyle w:val="ConsPlusNormal"/>
              <w:spacing w:after="0" w:line="240" w:lineRule="auto"/>
              <w:jc w:val="both"/>
            </w:pPr>
            <w:r w:rsidRPr="00D207DB">
              <w:t>Атмосфера</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4.3.1</w:t>
            </w:r>
          </w:p>
        </w:tc>
        <w:tc>
          <w:tcPr>
            <w:tcW w:w="9050" w:type="dxa"/>
          </w:tcPr>
          <w:p w:rsidR="00E67D40" w:rsidRPr="00D207DB" w:rsidRDefault="00E67D40" w:rsidP="00ED10AC">
            <w:pPr>
              <w:pStyle w:val="ConsPlusNormal"/>
              <w:spacing w:after="0" w:line="240" w:lineRule="auto"/>
              <w:jc w:val="both"/>
            </w:pPr>
            <w:r w:rsidRPr="00D207DB">
              <w:t>Газовый состав, строение атмосферы. Зависимость нагревания земной поверхности от угла падения солнечных лучей. Атмосферное давление. Ветер и причины его возникновения. Вода в атмосфере. Погода и ее показатели.</w:t>
            </w:r>
          </w:p>
          <w:p w:rsidR="00E67D40" w:rsidRPr="00D207DB" w:rsidRDefault="00E67D40" w:rsidP="00ED10AC">
            <w:pPr>
              <w:pStyle w:val="ConsPlusNormal"/>
              <w:spacing w:after="0" w:line="240" w:lineRule="auto"/>
              <w:jc w:val="both"/>
            </w:pPr>
            <w:r w:rsidRPr="00D207DB">
              <w:t>Закономерности распределения температуры воздуха, атмосферных осадков. Воздушные массы, их типы. Преобладающие ветры</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4.3.2</w:t>
            </w:r>
          </w:p>
        </w:tc>
        <w:tc>
          <w:tcPr>
            <w:tcW w:w="9050" w:type="dxa"/>
          </w:tcPr>
          <w:p w:rsidR="00E67D40" w:rsidRPr="00D207DB" w:rsidRDefault="00E67D40" w:rsidP="00ED10AC">
            <w:pPr>
              <w:pStyle w:val="ConsPlusNormal"/>
              <w:spacing w:after="0" w:line="240" w:lineRule="auto"/>
              <w:jc w:val="both"/>
            </w:pPr>
            <w:r w:rsidRPr="00D207DB">
              <w:t>Климат и климатообразующие факторы. Разнообразие климата на Земле</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4.4</w:t>
            </w:r>
          </w:p>
        </w:tc>
        <w:tc>
          <w:tcPr>
            <w:tcW w:w="9050" w:type="dxa"/>
          </w:tcPr>
          <w:p w:rsidR="00E67D40" w:rsidRPr="00D207DB" w:rsidRDefault="00E67D40" w:rsidP="00ED10AC">
            <w:pPr>
              <w:pStyle w:val="ConsPlusNormal"/>
              <w:spacing w:after="0" w:line="240" w:lineRule="auto"/>
              <w:jc w:val="both"/>
            </w:pPr>
            <w:r w:rsidRPr="00D207DB">
              <w:t>Биосфера</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4.4.1</w:t>
            </w:r>
          </w:p>
        </w:tc>
        <w:tc>
          <w:tcPr>
            <w:tcW w:w="9050" w:type="dxa"/>
          </w:tcPr>
          <w:p w:rsidR="00E67D40" w:rsidRPr="00D207DB" w:rsidRDefault="00E67D40" w:rsidP="00ED10AC">
            <w:pPr>
              <w:pStyle w:val="ConsPlusNormal"/>
              <w:spacing w:after="0" w:line="240" w:lineRule="auto"/>
              <w:jc w:val="both"/>
            </w:pPr>
            <w:r w:rsidRPr="00D207DB">
              <w:t>Разнообразие животного и растительного мира</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4.4.2</w:t>
            </w:r>
          </w:p>
        </w:tc>
        <w:tc>
          <w:tcPr>
            <w:tcW w:w="9050" w:type="dxa"/>
          </w:tcPr>
          <w:p w:rsidR="00E67D40" w:rsidRPr="00D207DB" w:rsidRDefault="00E67D40" w:rsidP="00ED10AC">
            <w:pPr>
              <w:pStyle w:val="ConsPlusNormal"/>
              <w:spacing w:after="0" w:line="240" w:lineRule="auto"/>
              <w:jc w:val="both"/>
            </w:pPr>
            <w:r w:rsidRPr="00D207DB">
              <w:t>Почва, ее строение и состав. Образование почвы и плодородие почв</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4.5</w:t>
            </w:r>
          </w:p>
        </w:tc>
        <w:tc>
          <w:tcPr>
            <w:tcW w:w="9050" w:type="dxa"/>
          </w:tcPr>
          <w:p w:rsidR="00E67D40" w:rsidRPr="00D207DB" w:rsidRDefault="00E67D40" w:rsidP="00ED10AC">
            <w:pPr>
              <w:pStyle w:val="ConsPlusNormal"/>
              <w:spacing w:after="0" w:line="240" w:lineRule="auto"/>
              <w:jc w:val="both"/>
            </w:pPr>
            <w:r w:rsidRPr="00D207DB">
              <w:t>Географическая оболочка</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4.5.1</w:t>
            </w:r>
          </w:p>
        </w:tc>
        <w:tc>
          <w:tcPr>
            <w:tcW w:w="9050" w:type="dxa"/>
          </w:tcPr>
          <w:p w:rsidR="00E67D40" w:rsidRPr="00D207DB" w:rsidRDefault="00E67D40" w:rsidP="00ED10AC">
            <w:pPr>
              <w:pStyle w:val="ConsPlusNormal"/>
              <w:spacing w:after="0" w:line="240" w:lineRule="auto"/>
              <w:jc w:val="both"/>
            </w:pPr>
            <w:r w:rsidRPr="00D207DB">
              <w:t>Особенности строения, свойства географической оболочки, их географические следствия. Круговороты веществ на Земле</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4.5.2</w:t>
            </w:r>
          </w:p>
        </w:tc>
        <w:tc>
          <w:tcPr>
            <w:tcW w:w="9050" w:type="dxa"/>
          </w:tcPr>
          <w:p w:rsidR="00E67D40" w:rsidRPr="00D207DB" w:rsidRDefault="00E67D40" w:rsidP="00ED10AC">
            <w:pPr>
              <w:pStyle w:val="ConsPlusNormal"/>
              <w:spacing w:after="0" w:line="240" w:lineRule="auto"/>
              <w:jc w:val="both"/>
            </w:pPr>
            <w:r w:rsidRPr="00D207DB">
              <w:t>Географическая зональность (природные зоны) и высотная поясность</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4.5.3</w:t>
            </w:r>
          </w:p>
        </w:tc>
        <w:tc>
          <w:tcPr>
            <w:tcW w:w="9050" w:type="dxa"/>
          </w:tcPr>
          <w:p w:rsidR="00E67D40" w:rsidRPr="00D207DB" w:rsidRDefault="00E67D40" w:rsidP="00ED10AC">
            <w:pPr>
              <w:pStyle w:val="ConsPlusNormal"/>
              <w:spacing w:after="0" w:line="240" w:lineRule="auto"/>
              <w:jc w:val="both"/>
            </w:pPr>
            <w:r w:rsidRPr="00D207DB">
              <w:t>Природно-территориальные комплексы. Материки, океаны, части света. Острова, их типы по происхождению</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5</w:t>
            </w:r>
          </w:p>
        </w:tc>
        <w:tc>
          <w:tcPr>
            <w:tcW w:w="9050" w:type="dxa"/>
          </w:tcPr>
          <w:p w:rsidR="00E67D40" w:rsidRPr="00D207DB" w:rsidRDefault="00E67D40" w:rsidP="00ED10AC">
            <w:pPr>
              <w:pStyle w:val="ConsPlusNormal"/>
              <w:spacing w:after="0" w:line="240" w:lineRule="auto"/>
              <w:jc w:val="both"/>
            </w:pPr>
            <w:r w:rsidRPr="00D207DB">
              <w:t>Раздел 5. Человечество на Земле. Материки и страны</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5.1</w:t>
            </w:r>
          </w:p>
        </w:tc>
        <w:tc>
          <w:tcPr>
            <w:tcW w:w="9050" w:type="dxa"/>
          </w:tcPr>
          <w:p w:rsidR="00E67D40" w:rsidRPr="00D207DB" w:rsidRDefault="00E67D40" w:rsidP="00ED10AC">
            <w:pPr>
              <w:pStyle w:val="ConsPlusNormal"/>
              <w:spacing w:after="0" w:line="240" w:lineRule="auto"/>
              <w:jc w:val="both"/>
            </w:pPr>
            <w:r w:rsidRPr="00D207DB">
              <w:t>Распространение людей на Земле. Современная численность населения мира. Факторы, влияющие на рост численности населения. Размещение и плотность населения. Города и сельские поселения</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5.2</w:t>
            </w:r>
          </w:p>
        </w:tc>
        <w:tc>
          <w:tcPr>
            <w:tcW w:w="9050" w:type="dxa"/>
          </w:tcPr>
          <w:p w:rsidR="00E67D40" w:rsidRPr="00D207DB" w:rsidRDefault="00E67D40" w:rsidP="00ED10AC">
            <w:pPr>
              <w:pStyle w:val="ConsPlusNormal"/>
              <w:spacing w:after="0" w:line="240" w:lineRule="auto"/>
              <w:jc w:val="both"/>
            </w:pPr>
            <w:r w:rsidRPr="00D207DB">
              <w:t>Народы и религии мира</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5.3</w:t>
            </w:r>
          </w:p>
        </w:tc>
        <w:tc>
          <w:tcPr>
            <w:tcW w:w="9050" w:type="dxa"/>
          </w:tcPr>
          <w:p w:rsidR="00E67D40" w:rsidRPr="00D207DB" w:rsidRDefault="00E67D40" w:rsidP="00ED10AC">
            <w:pPr>
              <w:pStyle w:val="ConsPlusNormal"/>
              <w:spacing w:after="0" w:line="240" w:lineRule="auto"/>
              <w:jc w:val="both"/>
            </w:pPr>
            <w:r w:rsidRPr="00D207DB">
              <w:t>Культурно-исторические регионы мира. Многообразие стран, их основные типы</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5.4</w:t>
            </w:r>
          </w:p>
        </w:tc>
        <w:tc>
          <w:tcPr>
            <w:tcW w:w="9050" w:type="dxa"/>
          </w:tcPr>
          <w:p w:rsidR="00E67D40" w:rsidRPr="00D207DB" w:rsidRDefault="00E67D40" w:rsidP="00ED10AC">
            <w:pPr>
              <w:pStyle w:val="ConsPlusNormal"/>
              <w:spacing w:after="0" w:line="240" w:lineRule="auto"/>
              <w:jc w:val="both"/>
            </w:pPr>
            <w:r w:rsidRPr="00D207DB">
              <w:t>Южные материки. Африка. Австралия и Океания. Южная Америка. Антарктида - уникальный материк на Земле.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и политическая карта Африки, Австралии и Океании, Южной Америки. Крупнейшие по территории и численности населения страны</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5.5</w:t>
            </w:r>
          </w:p>
        </w:tc>
        <w:tc>
          <w:tcPr>
            <w:tcW w:w="9050" w:type="dxa"/>
          </w:tcPr>
          <w:p w:rsidR="00E67D40" w:rsidRPr="00D207DB" w:rsidRDefault="00E67D40" w:rsidP="00ED10AC">
            <w:pPr>
              <w:pStyle w:val="ConsPlusNormal"/>
              <w:spacing w:after="0" w:line="240" w:lineRule="auto"/>
              <w:jc w:val="both"/>
            </w:pPr>
            <w:r w:rsidRPr="00D207DB">
              <w:t>Северные материки. 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6</w:t>
            </w:r>
          </w:p>
        </w:tc>
        <w:tc>
          <w:tcPr>
            <w:tcW w:w="9050" w:type="dxa"/>
          </w:tcPr>
          <w:p w:rsidR="00E67D40" w:rsidRPr="00D207DB" w:rsidRDefault="00E67D40" w:rsidP="00ED10AC">
            <w:pPr>
              <w:pStyle w:val="ConsPlusNormal"/>
              <w:spacing w:after="0" w:line="240" w:lineRule="auto"/>
              <w:jc w:val="both"/>
            </w:pPr>
            <w:r w:rsidRPr="00D207DB">
              <w:t>Раздел 6. Взаимодействие природы и общества</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6.1</w:t>
            </w:r>
          </w:p>
        </w:tc>
        <w:tc>
          <w:tcPr>
            <w:tcW w:w="9050" w:type="dxa"/>
          </w:tcPr>
          <w:p w:rsidR="00E67D40" w:rsidRPr="00D207DB" w:rsidRDefault="00E67D40" w:rsidP="00ED10AC">
            <w:pPr>
              <w:pStyle w:val="ConsPlusNormal"/>
              <w:spacing w:after="0" w:line="240" w:lineRule="auto"/>
              <w:jc w:val="both"/>
            </w:pPr>
            <w:r w:rsidRPr="00D207DB">
              <w:t>Природная среда. Охрана природы. Особо охраняемые природные территории. Программа ООН и цели устойчивого развития. Всемирное наследие ЮНЕСКО: природные и культурные объекты</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6.2</w:t>
            </w:r>
          </w:p>
        </w:tc>
        <w:tc>
          <w:tcPr>
            <w:tcW w:w="9050" w:type="dxa"/>
          </w:tcPr>
          <w:p w:rsidR="00E67D40" w:rsidRPr="00D207DB" w:rsidRDefault="00E67D40" w:rsidP="00ED10AC">
            <w:pPr>
              <w:pStyle w:val="ConsPlusNormal"/>
              <w:spacing w:after="0" w:line="240" w:lineRule="auto"/>
              <w:jc w:val="both"/>
            </w:pPr>
            <w:r w:rsidRPr="00D207DB">
              <w:t>Природно-ресурсный капитал. Классификации природных ресурсов</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6.3</w:t>
            </w:r>
          </w:p>
        </w:tc>
        <w:tc>
          <w:tcPr>
            <w:tcW w:w="9050" w:type="dxa"/>
          </w:tcPr>
          <w:p w:rsidR="00E67D40" w:rsidRPr="00D207DB" w:rsidRDefault="00E67D40" w:rsidP="00ED10AC">
            <w:pPr>
              <w:pStyle w:val="ConsPlusNormal"/>
              <w:spacing w:after="0" w:line="240" w:lineRule="auto"/>
              <w:jc w:val="both"/>
            </w:pPr>
            <w:r w:rsidRPr="00D207DB">
              <w:t>Особенности взаимодействия человека и природы на разных материках. Деятельность человека, преобразующая земную поверхность, и связанные с ней экологические проблемы. Влияние современной хозяйственной деятельности людей на климат Земли</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6.4</w:t>
            </w:r>
          </w:p>
        </w:tc>
        <w:tc>
          <w:tcPr>
            <w:tcW w:w="9050" w:type="dxa"/>
          </w:tcPr>
          <w:p w:rsidR="00E67D40" w:rsidRPr="00D207DB" w:rsidRDefault="00E67D40" w:rsidP="00ED10AC">
            <w:pPr>
              <w:pStyle w:val="ConsPlusNormal"/>
              <w:spacing w:after="0" w:line="240" w:lineRule="auto"/>
              <w:jc w:val="both"/>
            </w:pPr>
            <w:r w:rsidRPr="00D207DB">
              <w:t>Принципы рационального природопользования и методы их реализации</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6.5</w:t>
            </w:r>
          </w:p>
        </w:tc>
        <w:tc>
          <w:tcPr>
            <w:tcW w:w="9050" w:type="dxa"/>
          </w:tcPr>
          <w:p w:rsidR="00E67D40" w:rsidRPr="00D207DB" w:rsidRDefault="00E67D40" w:rsidP="00ED10AC">
            <w:pPr>
              <w:pStyle w:val="ConsPlusNormal"/>
              <w:spacing w:after="0" w:line="240" w:lineRule="auto"/>
              <w:jc w:val="both"/>
            </w:pPr>
            <w:r w:rsidRPr="00D207DB">
              <w:t>Влияние закономерностей географической оболочки на жизнь и деятельность людей</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6.6</w:t>
            </w:r>
          </w:p>
        </w:tc>
        <w:tc>
          <w:tcPr>
            <w:tcW w:w="9050" w:type="dxa"/>
          </w:tcPr>
          <w:p w:rsidR="00E67D40" w:rsidRPr="00D207DB" w:rsidRDefault="00E67D40" w:rsidP="00ED10AC">
            <w:pPr>
              <w:pStyle w:val="ConsPlusNormal"/>
              <w:spacing w:after="0" w:line="240" w:lineRule="auto"/>
              <w:jc w:val="both"/>
            </w:pPr>
            <w:r w:rsidRPr="00D207DB">
              <w:t>Стихийные явления в литосфере, атмосфере и гидросфере</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6.7</w:t>
            </w:r>
          </w:p>
        </w:tc>
        <w:tc>
          <w:tcPr>
            <w:tcW w:w="9050" w:type="dxa"/>
          </w:tcPr>
          <w:p w:rsidR="00E67D40" w:rsidRPr="00D207DB" w:rsidRDefault="00E67D40" w:rsidP="00ED10AC">
            <w:pPr>
              <w:pStyle w:val="ConsPlusNormal"/>
              <w:spacing w:after="0" w:line="240" w:lineRule="auto"/>
              <w:jc w:val="both"/>
            </w:pPr>
            <w:r w:rsidRPr="00D207DB">
              <w:t>Глобальные проблемы человечества: экологическая, сырьевая, энергетическая, преодоления отсталости стран, продовольственная. Глобальные изменения климата. Экологические проблемы Мирового океана</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w:t>
            </w:r>
          </w:p>
        </w:tc>
        <w:tc>
          <w:tcPr>
            <w:tcW w:w="9050" w:type="dxa"/>
          </w:tcPr>
          <w:p w:rsidR="00E67D40" w:rsidRPr="00D207DB" w:rsidRDefault="00E67D40" w:rsidP="00ED10AC">
            <w:pPr>
              <w:pStyle w:val="ConsPlusNormal"/>
              <w:spacing w:after="0" w:line="240" w:lineRule="auto"/>
              <w:jc w:val="both"/>
            </w:pPr>
            <w:r w:rsidRPr="00D207DB">
              <w:t>Раздел 7. География России</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7.1</w:t>
            </w:r>
          </w:p>
        </w:tc>
        <w:tc>
          <w:tcPr>
            <w:tcW w:w="9050" w:type="dxa"/>
          </w:tcPr>
          <w:p w:rsidR="00E67D40" w:rsidRPr="00D207DB" w:rsidRDefault="00E67D40" w:rsidP="00ED10AC">
            <w:pPr>
              <w:pStyle w:val="ConsPlusNormal"/>
              <w:spacing w:after="0" w:line="240" w:lineRule="auto"/>
              <w:jc w:val="both"/>
            </w:pPr>
            <w:r w:rsidRPr="00D207DB">
              <w:t>Географическое пространство России</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7.1.1</w:t>
            </w:r>
          </w:p>
        </w:tc>
        <w:tc>
          <w:tcPr>
            <w:tcW w:w="9050" w:type="dxa"/>
          </w:tcPr>
          <w:p w:rsidR="00E67D40" w:rsidRPr="00D207DB" w:rsidRDefault="00E67D40" w:rsidP="00ED10AC">
            <w:pPr>
              <w:pStyle w:val="ConsPlusNormal"/>
              <w:spacing w:after="0" w:line="240" w:lineRule="auto"/>
              <w:jc w:val="both"/>
            </w:pPr>
            <w:r w:rsidRPr="00D207DB">
              <w:t>История формирования и освоения территории России</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7.1.2</w:t>
            </w:r>
          </w:p>
        </w:tc>
        <w:tc>
          <w:tcPr>
            <w:tcW w:w="9050" w:type="dxa"/>
          </w:tcPr>
          <w:p w:rsidR="00E67D40" w:rsidRPr="00D207DB" w:rsidRDefault="00E67D40" w:rsidP="00ED10AC">
            <w:pPr>
              <w:pStyle w:val="ConsPlusNormal"/>
              <w:spacing w:after="0" w:line="240" w:lineRule="auto"/>
              <w:jc w:val="both"/>
            </w:pPr>
            <w:r w:rsidRPr="00D207DB">
              <w:t>Географическое положение и границы России. Виды географического положения. Моря, омывающие территорию России</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7.1.3</w:t>
            </w:r>
          </w:p>
        </w:tc>
        <w:tc>
          <w:tcPr>
            <w:tcW w:w="9050" w:type="dxa"/>
          </w:tcPr>
          <w:p w:rsidR="00E67D40" w:rsidRPr="00D207DB" w:rsidRDefault="00E67D40" w:rsidP="00ED10AC">
            <w:pPr>
              <w:pStyle w:val="ConsPlusNormal"/>
              <w:spacing w:after="0" w:line="240" w:lineRule="auto"/>
              <w:jc w:val="both"/>
            </w:pPr>
            <w:r w:rsidRPr="00D207DB">
              <w:t>Время на территории России. Россия на карте часовых поясов мира. Карта часовых зон России</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7.1.4</w:t>
            </w:r>
          </w:p>
        </w:tc>
        <w:tc>
          <w:tcPr>
            <w:tcW w:w="9050" w:type="dxa"/>
          </w:tcPr>
          <w:p w:rsidR="00E67D40" w:rsidRPr="00D207DB" w:rsidRDefault="00E67D40" w:rsidP="00ED10AC">
            <w:pPr>
              <w:pStyle w:val="ConsPlusNormal"/>
              <w:spacing w:after="0" w:line="240" w:lineRule="auto"/>
              <w:jc w:val="both"/>
            </w:pPr>
            <w:r w:rsidRPr="00D207DB">
              <w:t>Административно-территориальное устройство России. Районирование территории</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7.2</w:t>
            </w:r>
          </w:p>
        </w:tc>
        <w:tc>
          <w:tcPr>
            <w:tcW w:w="9050" w:type="dxa"/>
          </w:tcPr>
          <w:p w:rsidR="00E67D40" w:rsidRPr="00D207DB" w:rsidRDefault="00E67D40" w:rsidP="00ED10AC">
            <w:pPr>
              <w:pStyle w:val="ConsPlusNormal"/>
              <w:spacing w:after="0" w:line="240" w:lineRule="auto"/>
              <w:jc w:val="both"/>
            </w:pPr>
            <w:r w:rsidRPr="00D207DB">
              <w:t>Природа России</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7.2.1</w:t>
            </w:r>
          </w:p>
        </w:tc>
        <w:tc>
          <w:tcPr>
            <w:tcW w:w="9050" w:type="dxa"/>
          </w:tcPr>
          <w:p w:rsidR="00E67D40" w:rsidRPr="00D207DB" w:rsidRDefault="00E67D40" w:rsidP="00ED10AC">
            <w:pPr>
              <w:pStyle w:val="ConsPlusNormal"/>
              <w:spacing w:after="0" w:line="240" w:lineRule="auto"/>
              <w:jc w:val="both"/>
            </w:pPr>
            <w:r w:rsidRPr="00D207DB">
              <w:t>Природные условия и ресурсы России. Природно-ресурсный капитал и экологический потенциал России. Минеральные ресурсы страны и проблемы их рационального использования. Основные ресурсные базы. Природные ресурсы суши и морей, омывающих Россию</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7.2.2</w:t>
            </w:r>
          </w:p>
        </w:tc>
        <w:tc>
          <w:tcPr>
            <w:tcW w:w="9050" w:type="dxa"/>
          </w:tcPr>
          <w:p w:rsidR="00E67D40" w:rsidRPr="00D207DB" w:rsidRDefault="00E67D40" w:rsidP="00ED10AC">
            <w:pPr>
              <w:pStyle w:val="ConsPlusNormal"/>
              <w:spacing w:after="0" w:line="240" w:lineRule="auto"/>
              <w:jc w:val="both"/>
            </w:pPr>
            <w:r w:rsidRPr="00D207DB">
              <w:t>Геологическое строение, рельеф и полезные ископаемые. Основные этапы формирования земной коры на территории России. Основные тектонические структуры на территории России. Геохронологическая таблица. Основные формы рельефа</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7.2.3</w:t>
            </w:r>
          </w:p>
        </w:tc>
        <w:tc>
          <w:tcPr>
            <w:tcW w:w="9050" w:type="dxa"/>
          </w:tcPr>
          <w:p w:rsidR="00E67D40" w:rsidRPr="00D207DB" w:rsidRDefault="00E67D40" w:rsidP="00ED10AC">
            <w:pPr>
              <w:pStyle w:val="ConsPlusNormal"/>
              <w:spacing w:after="0" w:line="240" w:lineRule="auto"/>
              <w:jc w:val="both"/>
            </w:pPr>
            <w:r w:rsidRPr="00D207DB">
              <w:t>Распределение температуры воздуха, атмосферных осадков по территории России. Коэффициент увлажнения. Климатические пояса и типы климатов России. Атмосферные фронты, циклоны и антициклоны</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7.2.4</w:t>
            </w:r>
          </w:p>
        </w:tc>
        <w:tc>
          <w:tcPr>
            <w:tcW w:w="9050" w:type="dxa"/>
          </w:tcPr>
          <w:p w:rsidR="00E67D40" w:rsidRPr="00D207DB" w:rsidRDefault="00E67D40" w:rsidP="00ED10AC">
            <w:pPr>
              <w:pStyle w:val="ConsPlusNormal"/>
              <w:spacing w:after="0" w:line="240" w:lineRule="auto"/>
              <w:jc w:val="both"/>
            </w:pPr>
            <w:r w:rsidRPr="00D207DB">
              <w:t>Влияние климата на жизнь и хозяйственную деятельность населения. Наблюдаемые климатические изменения на территории России и их возможные следствия. Агроклиматические ресурсы. Опасные и неблагоприятные метеорологические явления</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7.2.5</w:t>
            </w:r>
          </w:p>
        </w:tc>
        <w:tc>
          <w:tcPr>
            <w:tcW w:w="9050" w:type="dxa"/>
          </w:tcPr>
          <w:p w:rsidR="00E67D40" w:rsidRPr="00D207DB" w:rsidRDefault="00E67D40" w:rsidP="00ED10AC">
            <w:pPr>
              <w:pStyle w:val="ConsPlusNormal"/>
              <w:spacing w:after="0" w:line="240" w:lineRule="auto"/>
              <w:jc w:val="both"/>
            </w:pPr>
            <w:r w:rsidRPr="00D207DB">
              <w:t>Моря как аквальные природные комплексы. Реки России. Опасные гидрологические природные явления и их распространение по территории России. Крупнейшие озера, их происхождение. Болота. Подземные воды. Ледники. Многолетняя мерзлота</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7.2.6</w:t>
            </w:r>
          </w:p>
        </w:tc>
        <w:tc>
          <w:tcPr>
            <w:tcW w:w="9050" w:type="dxa"/>
          </w:tcPr>
          <w:p w:rsidR="00E67D40" w:rsidRPr="00D207DB" w:rsidRDefault="00E67D40" w:rsidP="00ED10AC">
            <w:pPr>
              <w:pStyle w:val="ConsPlusNormal"/>
              <w:spacing w:after="0" w:line="240" w:lineRule="auto"/>
              <w:jc w:val="both"/>
            </w:pPr>
            <w:r w:rsidRPr="00D207DB">
              <w:t>Почва. Основные зональные типы почв. Почвенные ресурсы России. Меры по сохранению плодородия почв</w:t>
            </w:r>
          </w:p>
        </w:tc>
      </w:tr>
      <w:tr w:rsidR="00E67D40" w:rsidRPr="00C86FBF" w:rsidTr="00E67D40">
        <w:tc>
          <w:tcPr>
            <w:tcW w:w="1077" w:type="dxa"/>
          </w:tcPr>
          <w:p w:rsidR="00E67D40" w:rsidRPr="00D207DB" w:rsidRDefault="00E67D40" w:rsidP="00ED10AC">
            <w:pPr>
              <w:pStyle w:val="ConsPlusNormal"/>
              <w:spacing w:after="0" w:line="240" w:lineRule="auto"/>
            </w:pPr>
            <w:r w:rsidRPr="00D207DB">
              <w:t>7.2.7</w:t>
            </w:r>
          </w:p>
        </w:tc>
        <w:tc>
          <w:tcPr>
            <w:tcW w:w="9050" w:type="dxa"/>
          </w:tcPr>
          <w:p w:rsidR="00E67D40" w:rsidRPr="00D207DB" w:rsidRDefault="00E67D40" w:rsidP="00ED10AC">
            <w:pPr>
              <w:pStyle w:val="ConsPlusNormal"/>
              <w:spacing w:after="0" w:line="240" w:lineRule="auto"/>
              <w:jc w:val="both"/>
            </w:pPr>
            <w:r w:rsidRPr="00D207DB">
              <w:t>Богатство растительного и животного мира России. Растения и животные, занесенные в Красную книгу России</w:t>
            </w:r>
          </w:p>
        </w:tc>
      </w:tr>
      <w:tr w:rsidR="00E67D40" w:rsidRPr="00C86FBF" w:rsidTr="00E67D40">
        <w:tc>
          <w:tcPr>
            <w:tcW w:w="1077" w:type="dxa"/>
          </w:tcPr>
          <w:p w:rsidR="00E67D40" w:rsidRPr="00D207DB" w:rsidRDefault="00E67D40" w:rsidP="00ED10AC">
            <w:pPr>
              <w:pStyle w:val="ConsPlusNormal"/>
              <w:spacing w:after="0" w:line="240" w:lineRule="auto"/>
            </w:pPr>
            <w:r w:rsidRPr="00D207DB">
              <w:t>7.2.8</w:t>
            </w:r>
          </w:p>
        </w:tc>
        <w:tc>
          <w:tcPr>
            <w:tcW w:w="9050" w:type="dxa"/>
          </w:tcPr>
          <w:p w:rsidR="00E67D40" w:rsidRPr="00D207DB" w:rsidRDefault="00E67D40" w:rsidP="00ED10AC">
            <w:pPr>
              <w:pStyle w:val="ConsPlusNormal"/>
              <w:spacing w:after="0" w:line="240" w:lineRule="auto"/>
              <w:jc w:val="both"/>
            </w:pPr>
            <w:r w:rsidRPr="00D207DB">
              <w:t>Природно-хозяйственные зоны России. Высотная поясность в горах на территории России. Природные ресурсы природно-хозяйственных зон и их использование, экологические проблемы</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7.3</w:t>
            </w:r>
          </w:p>
        </w:tc>
        <w:tc>
          <w:tcPr>
            <w:tcW w:w="9050" w:type="dxa"/>
          </w:tcPr>
          <w:p w:rsidR="00E67D40" w:rsidRPr="00D207DB" w:rsidRDefault="00E67D40" w:rsidP="00ED10AC">
            <w:pPr>
              <w:pStyle w:val="ConsPlusNormal"/>
              <w:spacing w:after="0" w:line="240" w:lineRule="auto"/>
              <w:jc w:val="both"/>
            </w:pPr>
            <w:r w:rsidRPr="00D207DB">
              <w:t>Население России</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7.3.1</w:t>
            </w:r>
          </w:p>
        </w:tc>
        <w:tc>
          <w:tcPr>
            <w:tcW w:w="9050" w:type="dxa"/>
          </w:tcPr>
          <w:p w:rsidR="00E67D40" w:rsidRPr="00D207DB" w:rsidRDefault="00E67D40" w:rsidP="00ED10AC">
            <w:pPr>
              <w:pStyle w:val="ConsPlusNormal"/>
              <w:spacing w:after="0" w:line="240" w:lineRule="auto"/>
              <w:jc w:val="both"/>
            </w:pPr>
            <w:r w:rsidRPr="00D207DB">
              <w:t>Численность населения России. Геодемографическое положение России. Рождаемость, смертность, естественный прирост населения России</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7.3.2</w:t>
            </w:r>
          </w:p>
        </w:tc>
        <w:tc>
          <w:tcPr>
            <w:tcW w:w="9050" w:type="dxa"/>
          </w:tcPr>
          <w:p w:rsidR="00E67D40" w:rsidRPr="00D207DB" w:rsidRDefault="00E67D40" w:rsidP="00ED10AC">
            <w:pPr>
              <w:pStyle w:val="ConsPlusNormal"/>
              <w:spacing w:after="0" w:line="240" w:lineRule="auto"/>
              <w:jc w:val="both"/>
            </w:pPr>
            <w:r w:rsidRPr="00D207DB">
              <w:t>Миграции населения. Миграционный прирост населения. Общий прирост населения</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7.3.3</w:t>
            </w:r>
          </w:p>
        </w:tc>
        <w:tc>
          <w:tcPr>
            <w:tcW w:w="9050" w:type="dxa"/>
          </w:tcPr>
          <w:p w:rsidR="00E67D40" w:rsidRPr="00D207DB" w:rsidRDefault="00E67D40" w:rsidP="00ED10AC">
            <w:pPr>
              <w:pStyle w:val="ConsPlusNormal"/>
              <w:spacing w:after="0" w:line="240" w:lineRule="auto"/>
              <w:jc w:val="both"/>
            </w:pPr>
            <w:r w:rsidRPr="00D207DB">
              <w:t>Географические особенности размещения населения. Основная полоса расселения</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7.3.4</w:t>
            </w:r>
          </w:p>
        </w:tc>
        <w:tc>
          <w:tcPr>
            <w:tcW w:w="9050" w:type="dxa"/>
          </w:tcPr>
          <w:p w:rsidR="00E67D40" w:rsidRPr="00D207DB" w:rsidRDefault="00E67D40" w:rsidP="00ED10AC">
            <w:pPr>
              <w:pStyle w:val="ConsPlusNormal"/>
              <w:spacing w:after="0" w:line="240" w:lineRule="auto"/>
              <w:jc w:val="both"/>
            </w:pPr>
            <w:r w:rsidRPr="00D207DB">
              <w:t>Городское и сельское население. Виды городских и сельских населенных пунктов. Урбанизация в России. Крупнейшие города и городские агломерации</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7.3.5</w:t>
            </w:r>
          </w:p>
        </w:tc>
        <w:tc>
          <w:tcPr>
            <w:tcW w:w="9050" w:type="dxa"/>
          </w:tcPr>
          <w:p w:rsidR="00E67D40" w:rsidRPr="00D207DB" w:rsidRDefault="00E67D40" w:rsidP="00ED10AC">
            <w:pPr>
              <w:pStyle w:val="ConsPlusNormal"/>
              <w:spacing w:after="0" w:line="240" w:lineRule="auto"/>
              <w:jc w:val="both"/>
            </w:pPr>
            <w:r w:rsidRPr="00D207DB">
              <w:t>Народы и религии России. Языковая классификация народов России. Крупнейшие народы России и их расселение</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7.3.6</w:t>
            </w:r>
          </w:p>
        </w:tc>
        <w:tc>
          <w:tcPr>
            <w:tcW w:w="9050" w:type="dxa"/>
          </w:tcPr>
          <w:p w:rsidR="00E67D40" w:rsidRPr="00D207DB" w:rsidRDefault="00E67D40" w:rsidP="00ED10AC">
            <w:pPr>
              <w:pStyle w:val="ConsPlusNormal"/>
              <w:spacing w:after="0" w:line="240" w:lineRule="auto"/>
              <w:jc w:val="both"/>
            </w:pPr>
            <w:r w:rsidRPr="00D207DB">
              <w:t>Половозрастная структура населения России в географических районах и субъектах Российской Федерации и факторы, ее определяющие</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7.3.7</w:t>
            </w:r>
          </w:p>
        </w:tc>
        <w:tc>
          <w:tcPr>
            <w:tcW w:w="9050" w:type="dxa"/>
          </w:tcPr>
          <w:p w:rsidR="00E67D40" w:rsidRPr="00D207DB" w:rsidRDefault="00E67D40" w:rsidP="00ED10AC">
            <w:pPr>
              <w:pStyle w:val="ConsPlusNormal"/>
              <w:spacing w:after="0" w:line="240" w:lineRule="auto"/>
              <w:jc w:val="both"/>
            </w:pPr>
            <w:r w:rsidRPr="00D207DB">
              <w:t>Человеческий капитал России. Трудовые ресурсы, рабочая сила. Географические различия в уровне занятости населения России и факторы, их определяющие</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7.3.8</w:t>
            </w:r>
          </w:p>
        </w:tc>
        <w:tc>
          <w:tcPr>
            <w:tcW w:w="9050" w:type="dxa"/>
          </w:tcPr>
          <w:p w:rsidR="00E67D40" w:rsidRPr="00D207DB" w:rsidRDefault="00E67D40" w:rsidP="00ED10AC">
            <w:pPr>
              <w:pStyle w:val="ConsPlusNormal"/>
              <w:spacing w:after="0" w:line="240" w:lineRule="auto"/>
              <w:jc w:val="both"/>
            </w:pPr>
            <w:r w:rsidRPr="00D207DB">
              <w:t>Качество населения и показатели, характеризующие его. ИЧР и его географические различия</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7.4</w:t>
            </w:r>
          </w:p>
        </w:tc>
        <w:tc>
          <w:tcPr>
            <w:tcW w:w="9050" w:type="dxa"/>
          </w:tcPr>
          <w:p w:rsidR="00E67D40" w:rsidRPr="00D207DB" w:rsidRDefault="00E67D40" w:rsidP="00ED10AC">
            <w:pPr>
              <w:pStyle w:val="ConsPlusNormal"/>
              <w:spacing w:after="0" w:line="240" w:lineRule="auto"/>
              <w:jc w:val="both"/>
            </w:pPr>
            <w:r w:rsidRPr="00D207DB">
              <w:t>Хозяйство России</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7.4.1</w:t>
            </w:r>
          </w:p>
        </w:tc>
        <w:tc>
          <w:tcPr>
            <w:tcW w:w="9050" w:type="dxa"/>
          </w:tcPr>
          <w:p w:rsidR="00E67D40" w:rsidRPr="00D207DB" w:rsidRDefault="00E67D40" w:rsidP="00ED10AC">
            <w:pPr>
              <w:pStyle w:val="ConsPlusNormal"/>
              <w:spacing w:after="0" w:line="240" w:lineRule="auto"/>
              <w:jc w:val="both"/>
            </w:pPr>
            <w:r w:rsidRPr="00D207DB">
              <w:t>Важнейшие межотраслевые комплексы и отрасли. Отраслевая, функциональная и территориальная структуры хозяйства страны, факторы их формирования и развития. Факторы производства. Условия и факторы развития и размещения хозяйства. ВВП и ВРП как показатели уровня развития страны и регионов</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7.4.2</w:t>
            </w:r>
          </w:p>
        </w:tc>
        <w:tc>
          <w:tcPr>
            <w:tcW w:w="9050" w:type="dxa"/>
          </w:tcPr>
          <w:p w:rsidR="00E67D40" w:rsidRPr="00D207DB" w:rsidRDefault="00E67D40" w:rsidP="00ED10AC">
            <w:pPr>
              <w:pStyle w:val="ConsPlusNormal"/>
              <w:spacing w:after="0" w:line="240" w:lineRule="auto"/>
              <w:jc w:val="both"/>
            </w:pPr>
            <w:r w:rsidRPr="00D207DB">
              <w:t>Топливно-энергетический комплекс (ТЭК)</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7.4.3</w:t>
            </w:r>
          </w:p>
        </w:tc>
        <w:tc>
          <w:tcPr>
            <w:tcW w:w="9050" w:type="dxa"/>
          </w:tcPr>
          <w:p w:rsidR="00E67D40" w:rsidRPr="00D207DB" w:rsidRDefault="00E67D40" w:rsidP="00ED10AC">
            <w:pPr>
              <w:pStyle w:val="ConsPlusNormal"/>
              <w:spacing w:after="0" w:line="240" w:lineRule="auto"/>
              <w:jc w:val="both"/>
            </w:pPr>
            <w:r w:rsidRPr="00D207DB">
              <w:t>Металлургический комплекс</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7.4.4</w:t>
            </w:r>
          </w:p>
        </w:tc>
        <w:tc>
          <w:tcPr>
            <w:tcW w:w="9050" w:type="dxa"/>
          </w:tcPr>
          <w:p w:rsidR="00E67D40" w:rsidRPr="00D207DB" w:rsidRDefault="00E67D40" w:rsidP="00ED10AC">
            <w:pPr>
              <w:pStyle w:val="ConsPlusNormal"/>
              <w:spacing w:after="0" w:line="240" w:lineRule="auto"/>
              <w:jc w:val="both"/>
            </w:pPr>
            <w:r w:rsidRPr="00D207DB">
              <w:t>Машиностроительный комплекс</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7.4.5</w:t>
            </w:r>
          </w:p>
        </w:tc>
        <w:tc>
          <w:tcPr>
            <w:tcW w:w="9050" w:type="dxa"/>
          </w:tcPr>
          <w:p w:rsidR="00E67D40" w:rsidRPr="00D207DB" w:rsidRDefault="00E67D40" w:rsidP="00ED10AC">
            <w:pPr>
              <w:pStyle w:val="ConsPlusNormal"/>
              <w:spacing w:after="0" w:line="240" w:lineRule="auto"/>
              <w:jc w:val="both"/>
            </w:pPr>
            <w:r w:rsidRPr="00D207DB">
              <w:t>Химико-лесной комплекс</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7.4.6</w:t>
            </w:r>
          </w:p>
        </w:tc>
        <w:tc>
          <w:tcPr>
            <w:tcW w:w="9050" w:type="dxa"/>
          </w:tcPr>
          <w:p w:rsidR="00E67D40" w:rsidRPr="00D207DB" w:rsidRDefault="00E67D40" w:rsidP="00ED10AC">
            <w:pPr>
              <w:pStyle w:val="ConsPlusNormal"/>
              <w:spacing w:after="0" w:line="240" w:lineRule="auto"/>
              <w:jc w:val="both"/>
            </w:pPr>
            <w:r w:rsidRPr="00D207DB">
              <w:t>Агропромышленный комплекс (АПК)</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7.4.7</w:t>
            </w:r>
          </w:p>
        </w:tc>
        <w:tc>
          <w:tcPr>
            <w:tcW w:w="9050" w:type="dxa"/>
          </w:tcPr>
          <w:p w:rsidR="00E67D40" w:rsidRPr="00D207DB" w:rsidRDefault="00E67D40" w:rsidP="00ED10AC">
            <w:pPr>
              <w:pStyle w:val="ConsPlusNormal"/>
              <w:spacing w:after="0" w:line="240" w:lineRule="auto"/>
              <w:jc w:val="both"/>
            </w:pPr>
            <w:r w:rsidRPr="00D207DB">
              <w:t>Инфраструктурный комплекс</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7.5</w:t>
            </w:r>
          </w:p>
        </w:tc>
        <w:tc>
          <w:tcPr>
            <w:tcW w:w="9050" w:type="dxa"/>
          </w:tcPr>
          <w:p w:rsidR="00E67D40" w:rsidRPr="00D207DB" w:rsidRDefault="00E67D40" w:rsidP="00ED10AC">
            <w:pPr>
              <w:pStyle w:val="ConsPlusNormal"/>
              <w:spacing w:after="0" w:line="240" w:lineRule="auto"/>
              <w:jc w:val="both"/>
            </w:pPr>
            <w:r w:rsidRPr="00D207DB">
              <w:t>Регионы России</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7.5.1</w:t>
            </w:r>
          </w:p>
        </w:tc>
        <w:tc>
          <w:tcPr>
            <w:tcW w:w="9050" w:type="dxa"/>
          </w:tcPr>
          <w:p w:rsidR="00E67D40" w:rsidRPr="00D207DB" w:rsidRDefault="00E67D40" w:rsidP="00ED10AC">
            <w:pPr>
              <w:pStyle w:val="ConsPlusNormal"/>
              <w:spacing w:after="0" w:line="240" w:lineRule="auto"/>
              <w:jc w:val="both"/>
            </w:pPr>
            <w:r w:rsidRPr="00D207DB">
              <w:t>Западный макрорегион (Европейская часть) России. 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7.5.2</w:t>
            </w:r>
          </w:p>
        </w:tc>
        <w:tc>
          <w:tcPr>
            <w:tcW w:w="9050" w:type="dxa"/>
          </w:tcPr>
          <w:p w:rsidR="00E67D40" w:rsidRPr="00D207DB" w:rsidRDefault="00E67D40" w:rsidP="00ED10AC">
            <w:pPr>
              <w:pStyle w:val="ConsPlusNormal"/>
              <w:spacing w:after="0" w:line="240" w:lineRule="auto"/>
              <w:jc w:val="both"/>
            </w:pPr>
            <w:r w:rsidRPr="00D207DB">
              <w:t>Восточный макрорегион (Азиатская часть) России. Географические особенности географических районов: Сибирь и Дальний Восток</w:t>
            </w:r>
          </w:p>
        </w:tc>
      </w:tr>
      <w:tr w:rsidR="00E67D40" w:rsidRPr="00D207DB" w:rsidTr="00E67D40">
        <w:tc>
          <w:tcPr>
            <w:tcW w:w="1077" w:type="dxa"/>
          </w:tcPr>
          <w:p w:rsidR="00E67D40" w:rsidRPr="00D207DB" w:rsidRDefault="00E67D40" w:rsidP="00ED10AC">
            <w:pPr>
              <w:pStyle w:val="ConsPlusNormal"/>
              <w:spacing w:after="0" w:line="240" w:lineRule="auto"/>
              <w:jc w:val="center"/>
            </w:pPr>
            <w:r w:rsidRPr="00D207DB">
              <w:t>7.6</w:t>
            </w:r>
          </w:p>
        </w:tc>
        <w:tc>
          <w:tcPr>
            <w:tcW w:w="9050" w:type="dxa"/>
          </w:tcPr>
          <w:p w:rsidR="00E67D40" w:rsidRPr="00D207DB" w:rsidRDefault="00E67D40" w:rsidP="00ED10AC">
            <w:pPr>
              <w:pStyle w:val="ConsPlusNormal"/>
              <w:spacing w:after="0" w:line="240" w:lineRule="auto"/>
              <w:jc w:val="both"/>
            </w:pPr>
            <w:r w:rsidRPr="00D207DB">
              <w:t>Россия в современном мире</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7.6.1</w:t>
            </w:r>
          </w:p>
        </w:tc>
        <w:tc>
          <w:tcPr>
            <w:tcW w:w="9050" w:type="dxa"/>
          </w:tcPr>
          <w:p w:rsidR="00E67D40" w:rsidRPr="00D207DB" w:rsidRDefault="00E67D40" w:rsidP="00ED10AC">
            <w:pPr>
              <w:pStyle w:val="ConsPlusNormal"/>
              <w:spacing w:after="0" w:line="240" w:lineRule="auto"/>
              <w:jc w:val="both"/>
            </w:pPr>
            <w:r w:rsidRPr="00D207DB">
              <w:t>Россия в системе международного географического разделения труда</w:t>
            </w:r>
          </w:p>
        </w:tc>
      </w:tr>
      <w:tr w:rsidR="00E67D40" w:rsidRPr="00C86FBF" w:rsidTr="00E67D40">
        <w:tc>
          <w:tcPr>
            <w:tcW w:w="1077" w:type="dxa"/>
          </w:tcPr>
          <w:p w:rsidR="00E67D40" w:rsidRPr="00D207DB" w:rsidRDefault="00E67D40" w:rsidP="00ED10AC">
            <w:pPr>
              <w:pStyle w:val="ConsPlusNormal"/>
              <w:spacing w:after="0" w:line="240" w:lineRule="auto"/>
              <w:jc w:val="center"/>
            </w:pPr>
            <w:r w:rsidRPr="00D207DB">
              <w:t>7.6.2</w:t>
            </w:r>
          </w:p>
        </w:tc>
        <w:tc>
          <w:tcPr>
            <w:tcW w:w="9050" w:type="dxa"/>
          </w:tcPr>
          <w:p w:rsidR="00E67D40" w:rsidRPr="00D207DB" w:rsidRDefault="00E67D40" w:rsidP="00ED10AC">
            <w:pPr>
              <w:pStyle w:val="ConsPlusNormal"/>
              <w:spacing w:after="0" w:line="240" w:lineRule="auto"/>
              <w:jc w:val="both"/>
            </w:pPr>
            <w:r w:rsidRPr="00D207DB">
              <w:t>Объекты Всемирного природного и культурного наследия ЮНЕСКО на территории России</w:t>
            </w:r>
          </w:p>
        </w:tc>
      </w:tr>
    </w:tbl>
    <w:p w:rsidR="00E67D40" w:rsidRPr="00CA4934" w:rsidRDefault="00E67D40" w:rsidP="00E41B55">
      <w:pPr>
        <w:spacing w:after="0" w:line="350" w:lineRule="auto"/>
        <w:ind w:firstLine="709"/>
        <w:jc w:val="both"/>
        <w:rPr>
          <w:rFonts w:ascii="Times New Roman" w:eastAsia="SchoolBookSanPin" w:hAnsi="Times New Roman"/>
          <w:position w:val="1"/>
          <w:sz w:val="28"/>
          <w:szCs w:val="28"/>
          <w:lang w:val="ru-RU"/>
        </w:rPr>
      </w:pPr>
    </w:p>
    <w:p w:rsidR="00134744" w:rsidRPr="00B71073" w:rsidRDefault="00A67132" w:rsidP="00E41B55">
      <w:pPr>
        <w:pStyle w:val="1"/>
        <w:pBdr>
          <w:bottom w:val="none" w:sz="0" w:space="0" w:color="auto"/>
        </w:pBdr>
        <w:spacing w:before="0" w:line="350" w:lineRule="auto"/>
        <w:ind w:firstLine="708"/>
        <w:jc w:val="both"/>
        <w:rPr>
          <w:szCs w:val="28"/>
          <w:u w:val="single"/>
          <w:lang w:val="ru-RU"/>
        </w:rPr>
      </w:pPr>
      <w:r w:rsidRPr="00B71073">
        <w:rPr>
          <w:szCs w:val="28"/>
          <w:u w:val="single"/>
          <w:lang w:val="ru-RU"/>
        </w:rPr>
        <w:t>153.</w:t>
      </w:r>
      <w:r w:rsidR="00134744" w:rsidRPr="00B71073">
        <w:rPr>
          <w:szCs w:val="28"/>
          <w:u w:val="single"/>
          <w:lang w:val="ru-RU"/>
        </w:rPr>
        <w:t> </w:t>
      </w:r>
      <w:r w:rsidR="00B71073">
        <w:rPr>
          <w:szCs w:val="28"/>
          <w:u w:val="single"/>
          <w:lang w:val="ru-RU"/>
        </w:rPr>
        <w:t>Р</w:t>
      </w:r>
      <w:r w:rsidR="00134744" w:rsidRPr="00B71073">
        <w:rPr>
          <w:szCs w:val="28"/>
          <w:u w:val="single"/>
          <w:lang w:val="ru-RU"/>
        </w:rPr>
        <w:t xml:space="preserve">абочая программа по учебному предмету «Физика» (базовый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1. </w:t>
      </w:r>
      <w:r w:rsidR="00B71073">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«Физика» (базовый уровень) (предметная область «Естественно</w:t>
      </w:r>
      <w:r w:rsidR="00A07E18"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физике, физика)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с учётом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 xml:space="preserve">программы воспитания и </w:t>
      </w:r>
      <w:r w:rsidR="00734589" w:rsidRPr="00CA4934">
        <w:rPr>
          <w:rFonts w:ascii="Times New Roman" w:hAnsi="Times New Roman"/>
          <w:sz w:val="28"/>
          <w:szCs w:val="28"/>
          <w:lang w:val="ru-RU"/>
        </w:rPr>
        <w:t xml:space="preserve">концепции </w:t>
      </w:r>
      <w:r w:rsidR="00134744" w:rsidRPr="00CA4934">
        <w:rPr>
          <w:rFonts w:ascii="Times New Roman" w:hAnsi="Times New Roman"/>
          <w:sz w:val="28"/>
          <w:szCs w:val="28"/>
          <w:lang w:val="ru-RU"/>
        </w:rPr>
        <w:t>преподавания учебного п</w:t>
      </w:r>
      <w:r w:rsidR="003A2EDD" w:rsidRPr="00CA4934">
        <w:rPr>
          <w:rFonts w:ascii="Times New Roman" w:hAnsi="Times New Roman"/>
          <w:sz w:val="28"/>
          <w:szCs w:val="28"/>
          <w:lang w:val="ru-RU"/>
        </w:rPr>
        <w:t>редмета «Физика».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2.2. Содержание программы по физике направлено на формирование естественно­научной грамотности обучающихся и организацию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w:t>
      </w:r>
      <w:r w:rsidR="00DC7911" w:rsidRPr="00CA4934">
        <w:rPr>
          <w:rFonts w:ascii="Times New Roman" w:hAnsi="Times New Roman"/>
          <w:sz w:val="28"/>
          <w:szCs w:val="28"/>
          <w:lang w:val="ru-RU"/>
        </w:rPr>
        <w:t xml:space="preserve">программе по физике </w:t>
      </w:r>
      <w:r w:rsidR="00134744" w:rsidRPr="00CA4934">
        <w:rPr>
          <w:rFonts w:ascii="Times New Roman" w:hAnsi="Times New Roman"/>
          <w:sz w:val="28"/>
          <w:szCs w:val="28"/>
          <w:lang w:val="ru-RU"/>
        </w:rPr>
        <w:t>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5511A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D84AFA"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Программа по физике </w:t>
      </w:r>
      <w:r w:rsidR="005511A5"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5511A5" w:rsidRPr="00CA4934">
        <w:rPr>
          <w:rFonts w:ascii="Times New Roman" w:hAnsi="Times New Roman"/>
          <w:sz w:val="28"/>
          <w:szCs w:val="28"/>
          <w:lang w:val="ru-RU"/>
        </w:rPr>
        <w:t>Ф</w:t>
      </w:r>
      <w:r w:rsidR="00134744" w:rsidRPr="00CA4934">
        <w:rPr>
          <w:rFonts w:ascii="Times New Roman" w:hAnsi="Times New Roman"/>
          <w:sz w:val="28"/>
          <w:szCs w:val="28"/>
          <w:lang w:val="ru-RU"/>
        </w:rPr>
        <w:t>изик</w:t>
      </w:r>
      <w:r w:rsidR="00CC5563" w:rsidRPr="00CA4934">
        <w:rPr>
          <w:rFonts w:ascii="Times New Roman" w:hAnsi="Times New Roman"/>
          <w:sz w:val="28"/>
          <w:szCs w:val="28"/>
          <w:lang w:val="ru-RU"/>
        </w:rPr>
        <w:t xml:space="preserve">а </w:t>
      </w:r>
      <w:r w:rsidR="005511A5" w:rsidRPr="00CA4934">
        <w:rPr>
          <w:rFonts w:ascii="Times New Roman" w:hAnsi="Times New Roman"/>
          <w:sz w:val="28"/>
          <w:szCs w:val="28"/>
          <w:lang w:val="ru-RU"/>
        </w:rPr>
        <w:t xml:space="preserve">является </w:t>
      </w:r>
      <w:r w:rsidR="00134744" w:rsidRPr="00CA4934">
        <w:rPr>
          <w:rFonts w:ascii="Times New Roman" w:hAnsi="Times New Roman"/>
          <w:sz w:val="28"/>
          <w:szCs w:val="28"/>
          <w:lang w:val="ru-RU"/>
        </w:rPr>
        <w:t>системообразующи</w:t>
      </w:r>
      <w:r w:rsidR="005511A5" w:rsidRPr="00CA4934">
        <w:rPr>
          <w:rFonts w:ascii="Times New Roman" w:hAnsi="Times New Roman"/>
          <w:sz w:val="28"/>
          <w:szCs w:val="28"/>
          <w:lang w:val="ru-RU"/>
        </w:rPr>
        <w:t>м</w:t>
      </w:r>
      <w:r w:rsidR="00134744" w:rsidRPr="00CA4934">
        <w:rPr>
          <w:rFonts w:ascii="Times New Roman" w:hAnsi="Times New Roman"/>
          <w:sz w:val="28"/>
          <w:szCs w:val="28"/>
          <w:lang w:val="ru-RU"/>
        </w:rPr>
        <w:t xml:space="preserve"> для естественно­научных учебных предметов, поскольку физические законы лежат в основе процессов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явлений, изучаемых химией, биологией, астрономией и физической географией</w:t>
      </w:r>
      <w:r w:rsidR="005511A5"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6</w:t>
      </w:r>
      <w:r w:rsidR="00134744" w:rsidRPr="00CA4934">
        <w:rPr>
          <w:rFonts w:ascii="Times New Roman" w:hAnsi="Times New Roman"/>
          <w:sz w:val="28"/>
          <w:szCs w:val="28"/>
          <w:lang w:val="ru-RU"/>
        </w:rPr>
        <w:t>.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r w:rsidR="003A2EDD" w:rsidRPr="00CA4934">
        <w:rPr>
          <w:rFonts w:ascii="Times New Roman" w:hAnsi="Times New Roman"/>
          <w:sz w:val="28"/>
          <w:szCs w:val="28"/>
          <w:lang w:val="ru-RU"/>
        </w:rPr>
        <w:t>.</w:t>
      </w:r>
    </w:p>
    <w:p w:rsidR="00B80B97" w:rsidRPr="00CA4934" w:rsidRDefault="00B80B9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научно объяснять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и понимать особенности научного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интерпретировать данные и использовать научные доказательства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получения выводов».</w:t>
      </w:r>
    </w:p>
    <w:p w:rsidR="00734589"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D84AFA" w:rsidRPr="00CA4934">
        <w:rPr>
          <w:rFonts w:ascii="Times New Roman" w:hAnsi="Times New Roman"/>
          <w:sz w:val="28"/>
          <w:szCs w:val="28"/>
          <w:lang w:val="ru-RU"/>
        </w:rPr>
        <w:t>2.</w:t>
      </w:r>
      <w:r w:rsidR="003A2EDD"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34589" w:rsidRPr="00CA4934">
        <w:rPr>
          <w:rFonts w:ascii="Times New Roman" w:hAnsi="Times New Roman"/>
          <w:sz w:val="28"/>
          <w:szCs w:val="28"/>
          <w:lang w:val="ru-RU"/>
        </w:rPr>
        <w:t>Цели изучения физики на уровне основного общего образования определены в концепции преподавания учебного предмета «Физика»</w:t>
      </w:r>
      <w:r w:rsidR="00CA4934" w:rsidRPr="00CA4934">
        <w:rPr>
          <w:rFonts w:ascii="Times New Roman" w:hAnsi="Times New Roman"/>
          <w:sz w:val="28"/>
          <w:szCs w:val="28"/>
          <w:lang w:val="ru-RU"/>
        </w:rPr>
        <w:t xml:space="preserve"> </w:t>
      </w:r>
      <w:r w:rsidR="00734589" w:rsidRPr="00CA4934">
        <w:rPr>
          <w:rFonts w:ascii="Times New Roman" w:hAnsi="Times New Roman"/>
          <w:sz w:val="28"/>
          <w:szCs w:val="28"/>
          <w:lang w:val="ru-RU"/>
        </w:rPr>
        <w:t xml:space="preserve">в образовательных организациях Российской Федерации, реализующих основные общеобразовательные программы.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8</w:t>
      </w:r>
      <w:r w:rsidR="00134744" w:rsidRPr="00CA4934">
        <w:rPr>
          <w:rFonts w:ascii="Times New Roman" w:hAnsi="Times New Roman"/>
          <w:sz w:val="28"/>
          <w:szCs w:val="28"/>
          <w:lang w:val="ru-RU"/>
        </w:rPr>
        <w:t>. Цели изучения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научном методе познания и формирование исследовательского отношения к окружающим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научного мировоззрения как результата изучения основ строения материи и фундаментальных законов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представлений о роли физики для развития других естественных наук, техники и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представлений о возможных сферах будущей профессиональной деятельности, связанной с физикой, подготовка к дальнейшему обучению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этом направлении.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Достижение этих целей </w:t>
      </w:r>
      <w:r w:rsidR="00B65851" w:rsidRPr="00CA4934">
        <w:rPr>
          <w:rFonts w:ascii="Times New Roman" w:hAnsi="Times New Roman"/>
          <w:sz w:val="28"/>
          <w:szCs w:val="28"/>
          <w:lang w:val="ru-RU"/>
        </w:rPr>
        <w:t xml:space="preserve">программы по физике </w:t>
      </w:r>
      <w:r w:rsidRPr="00CA4934">
        <w:rPr>
          <w:rFonts w:ascii="Times New Roman" w:hAnsi="Times New Roman"/>
          <w:sz w:val="28"/>
          <w:szCs w:val="28"/>
          <w:lang w:val="ru-RU"/>
        </w:rPr>
        <w:t>на уровне основного общего образования 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знаний о дискретном строении вещества, о механических, тепловых, электрических, магнитных и квантовых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умений описывать и объяснять физические явления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полученных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знакомство со сферами профессиональной деятельности, связанными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физикой, и современными технологиями, основанными на достижениях физической науки.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2.</w:t>
      </w:r>
      <w:r w:rsidR="003A2EDD"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 физики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на базовом уровне,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238 часов: в 7 классе – 68 часов (2 часа в неделю), в 8 классе – 68 часов (2 часа в неделю), в 9 классе – 102 часа (3 часа в неделю).</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физике.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 Содержание обучения в 7 классе.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153.3.1. Физика и её роль в познании окружающего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Механические, тепловые, электрические, магнитные, световые явления.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приборы и процедура прямых измерений аналоговым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цифровым прибором.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3.1.2. Лабораторные работы и опыты</w:t>
      </w:r>
      <w:r w:rsidR="00256829"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цены деления шкалы измерительного прибора.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расстояний.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объёма жидкости 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размеров малых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температуры при помощи жидкостного термометра и датчика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153.3.2. Первоначальные сведения о строении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атомы и молекулы, их размеры. Опыты, доказывающие дискретное строение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отталкивание.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броуновского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объясняющихся притяжением или отталкиванием частиц вещества.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Оценка диаметра атома методом рядов (с использованием фотографий).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153.3.3. Движение и взаимодействие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механического движения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скорости прямолинейного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явления инерции.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скорости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масс по взаимодействию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Сложение сил, направленных по одной прямой.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скорости равномерного движения (шарика в жидкости, модели электрического автомобиля и так далее).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плотности твёрдого тела.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растяжения (деформации) пружины от приложенной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трения скольжения от веса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характера соприкасающихся поверхностей.</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153.3.4. Давление твёрдых тел, жидкостей и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измерения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жидкости и газа на погружённое в них тело. Выталкивающая (архимедова) сила. Закон Архимеда. Плавание тел. Воздухоплавание.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давления газа от температуры.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давления жидкостью и газом.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Сообщающиеся сосуды.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Гидравлический пресс.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действия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Зависимость выталкивающей силы от объёма погружённой части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Равенство выталкивающей силы весу вытесненной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Условие плавания тел: плавание или погружение тел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соотношения плотностей тела и жидкости.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веса тела в воде от объёма погружённой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жидкость части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выталкивающей силы, действующей на тело, погружённое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жидкость.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выталкивающей силы, действующей на тело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жидкости, от массы тела.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выталкивающей силы, действующей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тело в жидкости, от объёма погружённой в жидкость части тела и от плотности жидкости.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ареометра или конструирование лодки и определение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её грузоподъёмности.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153.3.5. Работа и мощность. Энергия.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работа. Мощность.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Примеры простых механизмов.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3.5.2.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условий равновесия рычага.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закона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 Содержание обучения в 8 классе.</w:t>
      </w:r>
    </w:p>
    <w:p w:rsidR="00134744"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153.4.1. Тепловые явления</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капиллярные явления. Тепловое расширение и сжатие.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Температура. Связь температуры со скоростью теплового движения частиц. Внутренняя энергия. Способы изменения внутренней энергии: теплопередача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совершение работы. Виды теплопередачи: теплопроводность, конвекция, излучение.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Количество теплоты. Удельная теплоёмкость вещества. Теплообмен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тепловое равновесие. Уравнение теплового баланса. Плавление и отвердевание кристаллических веществ. Удельная теплота плавления. Парообразование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конденсация. Испарение. Кипение. Удельная теплота парообразования. Зависимость температуры кипения от атмосферного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Влажность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Энергия топлива. Удельная теплота сгорания.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Принципы работы тепловых двигателей КПД теплового двигателя. Тепловые двигатели и защита окружающей среды.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Закон сохранения и превращения энергии в тепловых процессах.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броуновского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диффузии.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явлений смачивания и капиллярных явлений.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теплового расширения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Изменение давления газа при изменении объёма и нагревании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или охлаждении.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Правила измерения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Виды теплопередачи.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Охлаждение при совершении работы.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Нагревание при совершении работы внешними силами.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Сравнение теплоёмкостей различных веществ.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кипения.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постоянства температуры при плавлении.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 тепловых двигателей.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обнаружению действия сил молекулярного притяжения.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выращиванию кристаллов поваренной соли или сахара.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теплового расширения газов, жидкостей и твёрдых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давления воздуха в баллоне шприца.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давления воздуха от его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нагревания или охлаждения.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гипотезы линейной зависимости длины столбика жидкости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термометрической трубке от температуры.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изменения внутренней энергии тела в результате теплопередачи и работы внешних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явления теплообмена при смешивании холодной и горячей воды.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количества теплоты, полученного водой при теплообмене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нагретым металлическим цилиндром.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теплоёмкости вещества.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процесса испарения.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относительной влажности воздуха.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удельной теплоты плавления льда.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153.4.2. Электрические и магнитные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Фарадея. Явление электромагнитной индукции. Правило Ленца. Электрогенератор. Способы получения электрической энергии. Электростанции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возобновляемых источниках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Электризация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Два рода электрических зарядов и взаимодействие заряженных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Устройство и действие электроскопа.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Электростатическая индукция.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 сохранения электрических зарядов.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силовых линий электрического поля.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Источники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Действия электрического тока.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Электрический ток в жидкости.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Газовый разряд.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силы тока амперметром.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электрического напряжения вольтметром.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Реостат и магазин сопротивлений.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Моделирование невозможности разделения полюсов магнита.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Моделирование магнитных полей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 Эрстеда.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Магнитное поле тока. Электромагнит.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Действие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Электродвигатель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явления электромагнитной индукции.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Фарадея.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направления индукционного тока от условий его возникновения.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Электрогенератор постоянного тока.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4.2.2.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наблюдению электризации тел индукцией и при соприкосновении.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поля на проводники и диэлектрики.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Сборка и проверка работы электрической цепи постоянного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силы тока.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и регулирование напряжения.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резистор,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сопротивления резистора и напряжения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сложения напряжений при последовательном соединении двух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правила для силы тока при параллельном соединении резисторов.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электрического тока, идущего через резистор.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мощности электрического тока, выделяемой на резисторе.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силы тока, идущего через лампочку,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напряжения на ней.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КПД нагревателя.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магнитного взаимодействия постоянных магнитов.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магнитного поля постоянных магнитов при их объединении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разделении.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действия электрического тока на магнитную стрелку.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демонстрирующие зависимость силы взаимодействия катушки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с током и магнита от силы тока и направления тока в катушке.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действия магнитного поля на проводник с током.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и изучение работы электродвигателя.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КПД электродвигательной установки.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по исследованию явления электромагнитной индукции: исследование изменений значения и направления индукционного тока.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 Содержание обучения в 9 классе.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153.5.1. Механические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неравномерном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Ускорение. Равноускоренное прямолинейное движение. Свободное падение. Опыты Галилея.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Первый закон Ньютона. Второй закон Ньютона. Третий закон Ньютона. Принцип суперпозиции сил.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Сила упругости. Закон Гука. Сила трения: сила трения скольжения, сила трения покоя, другие виды трения.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Сила тяжести и закон всемирного тяготения. Ускорение свободного падения. Движение планет вокруг Солнца. Первая космическая скорость. Невесомость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перегрузки.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Импульс тела. Изменение импульса. Импульс силы. Закон сохранения импульса. Реактивное движение.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 кинетической энергии. Закон сохранения механической энергии.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механического движения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Сравнение путей и траекторий движения одного и того же тела относительно разных тел отсчёта.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скорости и ускорения прямолинейного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признаков равноускоренного движения.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движения тела по окружности.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Зависимость ускорения тела от массы тела и действующей на него силы.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равенства сил при взаимодействии тел.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Изменение веса тела при ускоренном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Передача импульса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Преобразования энергии при взаимодействии тел.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неупругом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импульса при абсолютно упругом взаимодействии.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реактивного движения.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свободном падении.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Сохранение механической энергии при движении тела под действием пружины.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5.1.2.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Конструирование тракта для разгона и дальнейшего равномерного движения шарика или тележки.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средней скорости скольжения бруска или движения шарика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ускорения тела при равноускоренном движении по наклонной плоскости.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пути от времени при равноускоренном движении без начальной скорости.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Исследование зависимости силы трения скольжения от силы нормального давления.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коэффициента трения скольжения.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работы силы трения при равномерном движении 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горизонтальной поверхности.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работы силы упругости при подъёме груза с использованием неподвижного и подвижного блоков.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закона сохранения энергии.</w:t>
      </w:r>
    </w:p>
    <w:p w:rsidR="00134744"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153.5.2. Механические колебания и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Звук. Громкость звука и высота тона. Отражение звука. Инфразвук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ультразвук.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колебаний тел под действием силы тяжести и силы упругости.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колебаний груза на нити и на пружине.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вынужденных колебаний и резонанса.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Распространение продольных и поперечных волн (на модели).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зависимости высоты звука от частоты.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Акустический резонанс.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5.2.2.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математического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частоты и периода колебаний пружинного маятника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подвешенного к нити груза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длины нити.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периода колебаний пружинного маятника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Проверка независимости периода колебаний груза, подвешенного к нити,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массы груза.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Опыты, демонстрирующие зависимость периода колебаний пружинного маятника от массы груза и жёсткости пружины.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ускорения свободного падения.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153.5.3. Электромагнитное поле и электромагнитные волны.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Электромагнитная природа света. Скорость света. Волновые свойства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Свойства электромагнитных волн.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Волновые свойства света.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5.3.2.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свойств электромагнитных волн с помощью мобильного телефона. </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153.5.4. Световые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Линза. Ход лучей в линзе. Оптическая система фотоаппарата, микроскопа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телескопа. Глаз как оптическая система. Близорукость и дальнозоркость.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 Опыты Ньютона. Сложение спектральных цветов. Дисперсия света.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Прямолинейное распространение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в плоском, вогнутом и выпуклом зеркалах.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Преломление света.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Оптический световод.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Ход лучей в рассеивающей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линз.</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 действия фотоаппарата, микроскопа и телескопа.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Модель глаза.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Разложение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белого света при сложении света разных цветов.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5.4.2.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отражения светового луча от угла падения.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характеристик изображения предмета в плоском зеркале.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зависимости угла преломления светового луча от угла падения на границе «воздух–стекло».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Получение изображений с помощью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фокусного расстояния и оптической силы собирающей линзы.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разложению белого света в спектр.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по восприятию цвета предметов при их наблюдении через цветовые фильтры.</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153.5.5. Квантовые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Ядерная энергетика. Действия радиоактивных излучений на живые организмы.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5.5.1. Демонстрации.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излучения и поглощения.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Спектры различных газов.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Спектр водорода.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треков в камере Вильсона.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счётчика ионизирующих излучений.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Регистрация излучения природных минералов и продуктов.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5.5.2. Лабораторные работы и опыты.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сплошных и линейчатых спектров излучения.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треков: измерение энергии частицы по тормозному пути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фотографиям).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радиоактивного фона.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5.6. Повторительно-обобщающий модуль.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Повторительно­обобщающий модуль предназначен для систематизации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обобщения предметного содержания и опыта деятельности, приобретённого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 основе полученных знаний распознавать и научно объяснять физические явления в окружающей природе и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научные методы исследования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для проверки гипотез и получения теоретических выводов;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734589" w:rsidRPr="00CA4934" w:rsidRDefault="00734589" w:rsidP="00E41B55">
      <w:pPr>
        <w:spacing w:after="0" w:line="350" w:lineRule="auto"/>
        <w:ind w:firstLine="709"/>
        <w:jc w:val="both"/>
        <w:rPr>
          <w:rFonts w:ascii="Times New Roman" w:hAnsi="Times New Roman"/>
          <w:sz w:val="28"/>
          <w:szCs w:val="28"/>
          <w:lang w:val="ru-RU"/>
        </w:rPr>
      </w:pPr>
      <w:bookmarkStart w:id="55" w:name="_Toc124412005"/>
      <w:r w:rsidRPr="00CA4934">
        <w:rPr>
          <w:rFonts w:ascii="Times New Roman" w:hAnsi="Times New Roman"/>
          <w:sz w:val="28"/>
          <w:szCs w:val="28"/>
          <w:lang w:val="ru-RU"/>
        </w:rPr>
        <w:t>Каждая из тем данного модуля включает экспериментальное исследование обобщающего характера. Модуль завершается проведением диагностической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оценочной работы за курс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 Планируемые результаты освоения физик</w:t>
      </w:r>
      <w:bookmarkEnd w:id="55"/>
      <w:r w:rsidR="00134744" w:rsidRPr="00CA4934">
        <w:rPr>
          <w:rFonts w:ascii="Times New Roman" w:hAnsi="Times New Roman"/>
          <w:sz w:val="28"/>
          <w:szCs w:val="28"/>
          <w:lang w:val="ru-RU"/>
        </w:rPr>
        <w:t>и (базовый уровень)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56" w:name="_Toc124412006"/>
      <w:r w:rsidRPr="00CA4934">
        <w:rPr>
          <w:rFonts w:ascii="Times New Roman" w:hAnsi="Times New Roman"/>
          <w:sz w:val="28"/>
          <w:szCs w:val="28"/>
          <w:lang w:val="ru-RU"/>
        </w:rPr>
        <w:t>153.</w:t>
      </w:r>
      <w:r w:rsidR="00134744" w:rsidRPr="00CA4934">
        <w:rPr>
          <w:rFonts w:ascii="Times New Roman" w:hAnsi="Times New Roman"/>
          <w:sz w:val="28"/>
          <w:szCs w:val="28"/>
          <w:lang w:val="ru-RU"/>
        </w:rPr>
        <w:t>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56"/>
    </w:p>
    <w:p w:rsidR="00134744" w:rsidRPr="00CA4934" w:rsidRDefault="00134744" w:rsidP="00B1553E">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истории и современному состоянию российской физической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ценностное отношение к достижениям российских учёных­физиков;</w:t>
      </w:r>
    </w:p>
    <w:p w:rsidR="00134744" w:rsidRPr="00CA4934" w:rsidRDefault="00134744" w:rsidP="00B1553E">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гражданского и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активному участию в обсуждении общественно-значимых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этических проблем, связанных с практическим применением достижений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морально­этических принципов в деятельности учёного;</w:t>
      </w:r>
    </w:p>
    <w:p w:rsidR="00134744" w:rsidRPr="00CA4934" w:rsidRDefault="00134744" w:rsidP="00B1553E">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восприятие эстетических качеств физической науки: её гармоничного построения, строгости, точности, лаконичности;</w:t>
      </w:r>
    </w:p>
    <w:p w:rsidR="00134744" w:rsidRPr="00CA4934" w:rsidRDefault="00134744" w:rsidP="00B1553E">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исследовательской деятельности;</w:t>
      </w:r>
    </w:p>
    <w:p w:rsidR="00134744" w:rsidRPr="00CA4934" w:rsidRDefault="00134744" w:rsidP="00B1553E">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w:t>
      </w:r>
      <w:bookmarkStart w:id="57" w:name="_Hlk125714652"/>
      <w:r w:rsidRPr="00CA4934">
        <w:rPr>
          <w:rFonts w:ascii="Times New Roman" w:hAnsi="Times New Roman"/>
          <w:sz w:val="28"/>
          <w:szCs w:val="28"/>
          <w:lang w:val="ru-RU"/>
        </w:rPr>
        <w:t>формирования культуры здоровья и эмоционального благополучия:</w:t>
      </w:r>
      <w:bookmarkEnd w:id="57"/>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безопасного образа жизни в современном технологическом мире, важности правил безопасного поведения на транспорте,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дорогах, с электрическим и тепловым оборудованием в домашних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у другого человека;</w:t>
      </w:r>
    </w:p>
    <w:p w:rsidR="00134744" w:rsidRPr="00CA4934" w:rsidRDefault="00134744" w:rsidP="00B1553E">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трудового воспитания:</w:t>
      </w:r>
    </w:p>
    <w:p w:rsidR="00734589" w:rsidRPr="00CA4934" w:rsidRDefault="00734589" w:rsidP="00B1553E">
      <w:pPr>
        <w:numPr>
          <w:ilvl w:val="0"/>
          <w:numId w:val="5"/>
        </w:numPr>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 активное участие в решении практических задач (в рамках семьи, образовательной организации, </w:t>
      </w:r>
      <w:r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технологической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социальной направленности, требующих в том числе и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связанных с физикой;</w:t>
      </w:r>
    </w:p>
    <w:p w:rsidR="00134744" w:rsidRPr="00CA4934" w:rsidRDefault="00134744" w:rsidP="00B1553E">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глобального характера экологических проблем и путей их решения;</w:t>
      </w:r>
    </w:p>
    <w:p w:rsidR="00134744" w:rsidRPr="00CA4934" w:rsidRDefault="00134744" w:rsidP="00B1553E">
      <w:pPr>
        <w:numPr>
          <w:ilvl w:val="0"/>
          <w:numId w:val="5"/>
        </w:numPr>
        <w:spacing w:after="0" w:line="350" w:lineRule="auto"/>
        <w:ind w:hanging="720"/>
        <w:jc w:val="both"/>
        <w:rPr>
          <w:rFonts w:ascii="Times New Roman" w:hAnsi="Times New Roman"/>
          <w:sz w:val="28"/>
          <w:szCs w:val="28"/>
          <w:lang w:val="ru-RU"/>
        </w:rPr>
      </w:pPr>
      <w:r w:rsidRPr="00CA4934">
        <w:rPr>
          <w:rFonts w:ascii="Times New Roman" w:hAnsi="Times New Roman"/>
          <w:sz w:val="28"/>
          <w:szCs w:val="28"/>
          <w:lang w:val="ru-RU"/>
        </w:rPr>
        <w:t> адаптации к изменяющимся условиям социальной 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во взаимодействии при выполнении исследований и проектов физической направленности, открытость опыту и знаниям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своей компетентности через практическую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потребность в формировании новых знаний, в том числе формулировать идеи, понятия, гипотезы о физических объектах и явлениях;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дефицитов собственных знаний и компетентностей в области физики;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своего развития в приобретении новых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стремление анализировать и выявлять взаимосвязи природы,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экономики, в том числе с использованием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своих действий с учётом влияния на окружающую среду, возможных глобальных последствий.</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58" w:name="_Toc124412007"/>
      <w:r w:rsidRPr="00CA4934">
        <w:rPr>
          <w:rFonts w:ascii="Times New Roman" w:hAnsi="Times New Roman"/>
          <w:sz w:val="28"/>
          <w:szCs w:val="28"/>
          <w:lang w:val="ru-RU"/>
        </w:rPr>
        <w:t>153.</w:t>
      </w:r>
      <w:r w:rsidR="00134744" w:rsidRPr="00CA4934">
        <w:rPr>
          <w:rFonts w:ascii="Times New Roman" w:hAnsi="Times New Roman"/>
          <w:sz w:val="28"/>
          <w:szCs w:val="28"/>
          <w:lang w:val="ru-RU"/>
        </w:rPr>
        <w:t xml:space="preserve">6.3. В результате изучения физики на уровне основного общего образования у обучающегося будут сформированы </w:t>
      </w:r>
      <w:r w:rsidR="00095B8B" w:rsidRPr="00CA4934">
        <w:rPr>
          <w:rFonts w:ascii="Times New Roman" w:hAnsi="Times New Roman"/>
          <w:sz w:val="28"/>
          <w:szCs w:val="28"/>
          <w:lang w:val="ru-RU"/>
        </w:rPr>
        <w:t xml:space="preserve">метапредметные результаты, включающие </w:t>
      </w:r>
      <w:r w:rsidR="00134744" w:rsidRPr="00CA4934">
        <w:rPr>
          <w:rFonts w:ascii="Times New Roman" w:hAnsi="Times New Roman"/>
          <w:sz w:val="28"/>
          <w:szCs w:val="28"/>
          <w:lang w:val="ru-RU"/>
        </w:rPr>
        <w:t>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58"/>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6.3.1. </w:t>
      </w:r>
      <w:r w:rsidR="00095B8B" w:rsidRPr="00CA4934">
        <w:rPr>
          <w:rFonts w:ascii="Times New Roman" w:hAnsi="Times New Roman"/>
          <w:sz w:val="28"/>
          <w:szCs w:val="28"/>
          <w:lang w:val="ru-RU"/>
        </w:rPr>
        <w:t>Овладение</w:t>
      </w:r>
      <w:r w:rsidR="00134744" w:rsidRPr="00CA4934">
        <w:rPr>
          <w:rFonts w:ascii="Times New Roman" w:hAnsi="Times New Roman"/>
          <w:sz w:val="28"/>
          <w:szCs w:val="28"/>
          <w:lang w:val="ru-RU"/>
        </w:rPr>
        <w:t xml:space="preserve"> 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 познавательными</w:t>
      </w:r>
      <w:r w:rsidR="00134744" w:rsidRPr="00CA4934">
        <w:rPr>
          <w:rFonts w:ascii="Times New Roman" w:hAnsi="Times New Roman"/>
          <w:sz w:val="28"/>
          <w:szCs w:val="28"/>
          <w:lang w:val="ru-RU"/>
        </w:rPr>
        <w:t xml:space="preserve"> 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базовые логические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обобщения и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закономерности и противоречия в рассматриваемых фактах, данных и наблюдениях, относящихся к физическим явлениям;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при изучении физических явлений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выдвигать гипотезы о взаимосвязях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исследования или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опыта,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физических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выдвигать предположения об их развитии в новых условиях и контекстах.</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систематизировать и интерпретировать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2</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Овладение универсальными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коммуникативными </w:t>
      </w:r>
      <w:r w:rsidR="00134744" w:rsidRPr="00CA4934">
        <w:rPr>
          <w:rFonts w:ascii="Times New Roman" w:hAnsi="Times New Roman"/>
          <w:sz w:val="28"/>
          <w:szCs w:val="28"/>
          <w:lang w:val="ru-RU"/>
        </w:rPr>
        <w:t>действи</w:t>
      </w:r>
      <w:r w:rsidR="00095B8B" w:rsidRPr="00CA4934">
        <w:rPr>
          <w:rFonts w:ascii="Times New Roman" w:hAnsi="Times New Roman"/>
          <w:sz w:val="28"/>
          <w:szCs w:val="28"/>
          <w:lang w:val="ru-RU"/>
        </w:rPr>
        <w:t>ями</w:t>
      </w:r>
      <w:r w:rsidR="00134744" w:rsidRPr="00CA4934">
        <w:rPr>
          <w:rFonts w:ascii="Times New Roman" w:hAnsi="Times New Roman"/>
          <w:sz w:val="28"/>
          <w:szCs w:val="28"/>
          <w:lang w:val="ru-RU"/>
        </w:rPr>
        <w:t>:</w:t>
      </w:r>
    </w:p>
    <w:p w:rsidR="00095B8B"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обсуждения учебного материала, результатов лабораторных работ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физического опыта (эксперимента, исследования, проекта).</w:t>
      </w:r>
    </w:p>
    <w:p w:rsidR="00134744" w:rsidRPr="00CA4934" w:rsidRDefault="00095B8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совместн</w:t>
      </w:r>
      <w:r w:rsidRPr="00CA4934">
        <w:rPr>
          <w:rFonts w:ascii="Times New Roman" w:hAnsi="Times New Roman"/>
          <w:sz w:val="28"/>
          <w:szCs w:val="28"/>
          <w:lang w:val="ru-RU"/>
        </w:rPr>
        <w:t>ая</w:t>
      </w:r>
      <w:r w:rsidR="00134744" w:rsidRPr="00CA4934">
        <w:rPr>
          <w:rFonts w:ascii="Times New Roman" w:hAnsi="Times New Roman"/>
          <w:sz w:val="28"/>
          <w:szCs w:val="28"/>
          <w:lang w:val="ru-RU"/>
        </w:rPr>
        <w:t xml:space="preserve"> деятельност</w:t>
      </w:r>
      <w:r w:rsidRPr="00CA4934">
        <w:rPr>
          <w:rFonts w:ascii="Times New Roman" w:hAnsi="Times New Roman"/>
          <w:sz w:val="28"/>
          <w:szCs w:val="28"/>
          <w:lang w:val="ru-RU"/>
        </w:rPr>
        <w:t>ь</w:t>
      </w:r>
      <w:r w:rsidR="00134744" w:rsidRPr="00CA4934">
        <w:rPr>
          <w:rFonts w:ascii="Times New Roman" w:hAnsi="Times New Roman"/>
          <w:sz w:val="28"/>
          <w:szCs w:val="28"/>
          <w:lang w:val="ru-RU"/>
        </w:rPr>
        <w:t xml:space="preserve"> (сотрудничеств</w:t>
      </w:r>
      <w:r w:rsidRPr="00CA4934">
        <w:rPr>
          <w:rFonts w:ascii="Times New Roman" w:hAnsi="Times New Roman"/>
          <w:sz w:val="28"/>
          <w:szCs w:val="28"/>
          <w:lang w:val="ru-RU"/>
        </w:rPr>
        <w:t>о</w:t>
      </w:r>
      <w:r w:rsidR="00134744"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физической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цели совместной деятельности, организовывать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по её достижению: распределять роли, обсуждать процессы и результаты совместной работы,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6.3.</w:t>
      </w:r>
      <w:r w:rsidR="00095B8B" w:rsidRPr="00CA4934">
        <w:rPr>
          <w:rFonts w:ascii="Times New Roman" w:hAnsi="Times New Roman"/>
          <w:sz w:val="28"/>
          <w:szCs w:val="28"/>
          <w:lang w:val="ru-RU"/>
        </w:rPr>
        <w:t>3</w:t>
      </w:r>
      <w:r w:rsidR="00134744" w:rsidRPr="00CA4934">
        <w:rPr>
          <w:rFonts w:ascii="Times New Roman" w:hAnsi="Times New Roman"/>
          <w:sz w:val="28"/>
          <w:szCs w:val="28"/>
          <w:lang w:val="ru-RU"/>
        </w:rPr>
        <w:t>. </w:t>
      </w:r>
      <w:r w:rsidR="00095B8B" w:rsidRPr="00CA4934">
        <w:rPr>
          <w:rFonts w:ascii="Times New Roman" w:hAnsi="Times New Roman"/>
          <w:sz w:val="28"/>
          <w:szCs w:val="28"/>
          <w:lang w:val="ru-RU"/>
        </w:rPr>
        <w:t xml:space="preserve">Овладение </w:t>
      </w:r>
      <w:r w:rsidR="00134744" w:rsidRPr="00CA4934">
        <w:rPr>
          <w:rFonts w:ascii="Times New Roman" w:hAnsi="Times New Roman"/>
          <w:sz w:val="28"/>
          <w:szCs w:val="28"/>
          <w:lang w:val="ru-RU"/>
        </w:rPr>
        <w:t>универсальны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учебны</w:t>
      </w:r>
      <w:r w:rsidR="00095B8B" w:rsidRPr="00CA4934">
        <w:rPr>
          <w:rFonts w:ascii="Times New Roman" w:hAnsi="Times New Roman"/>
          <w:sz w:val="28"/>
          <w:szCs w:val="28"/>
          <w:lang w:val="ru-RU"/>
        </w:rPr>
        <w:t>ми</w:t>
      </w:r>
      <w:r w:rsidR="00134744" w:rsidRPr="00CA4934">
        <w:rPr>
          <w:rFonts w:ascii="Times New Roman" w:hAnsi="Times New Roman"/>
          <w:sz w:val="28"/>
          <w:szCs w:val="28"/>
          <w:lang w:val="ru-RU"/>
        </w:rPr>
        <w:t xml:space="preserve"> </w:t>
      </w:r>
      <w:r w:rsidR="00095B8B" w:rsidRPr="00CA4934">
        <w:rPr>
          <w:rFonts w:ascii="Times New Roman" w:hAnsi="Times New Roman"/>
          <w:sz w:val="28"/>
          <w:szCs w:val="28"/>
          <w:lang w:val="ru-RU"/>
        </w:rPr>
        <w:t xml:space="preserve">регулятивными </w:t>
      </w:r>
      <w:r w:rsidR="00134744" w:rsidRPr="00CA4934">
        <w:rPr>
          <w:rFonts w:ascii="Times New Roman" w:hAnsi="Times New Roman"/>
          <w:sz w:val="28"/>
          <w:szCs w:val="28"/>
          <w:lang w:val="ru-RU"/>
        </w:rPr>
        <w:t>дейс</w:t>
      </w:r>
      <w:r w:rsidR="00095B8B" w:rsidRPr="00CA4934">
        <w:rPr>
          <w:rFonts w:ascii="Times New Roman" w:hAnsi="Times New Roman"/>
          <w:sz w:val="28"/>
          <w:szCs w:val="28"/>
          <w:lang w:val="ru-RU"/>
        </w:rPr>
        <w:t>твиями</w:t>
      </w:r>
      <w:r w:rsidR="00134744" w:rsidRPr="00CA4934">
        <w:rPr>
          <w:rFonts w:ascii="Times New Roman" w:hAnsi="Times New Roman"/>
          <w:sz w:val="28"/>
          <w:szCs w:val="28"/>
          <w:lang w:val="ru-RU"/>
        </w:rPr>
        <w:t>:</w:t>
      </w:r>
    </w:p>
    <w:p w:rsidR="00B81A5B" w:rsidRPr="00CA4934" w:rsidRDefault="00B81A5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в жизненных и учебных ситуациях, требующих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физических знаний;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00134744" w:rsidRPr="00CA4934">
        <w:rPr>
          <w:rFonts w:ascii="Times New Roman" w:hAnsi="Times New Roman"/>
          <w:sz w:val="28"/>
          <w:szCs w:val="28"/>
          <w:lang w:val="ru-RU"/>
        </w:rPr>
        <w:t xml:space="preserve"> эмоциональн</w:t>
      </w:r>
      <w:r w:rsidRPr="00CA4934">
        <w:rPr>
          <w:rFonts w:ascii="Times New Roman" w:hAnsi="Times New Roman"/>
          <w:sz w:val="28"/>
          <w:szCs w:val="28"/>
          <w:lang w:val="ru-RU"/>
        </w:rPr>
        <w:t>ый</w:t>
      </w:r>
      <w:r w:rsidR="00134744" w:rsidRPr="00CA4934">
        <w:rPr>
          <w:rFonts w:ascii="Times New Roman" w:hAnsi="Times New Roman"/>
          <w:sz w:val="28"/>
          <w:szCs w:val="28"/>
          <w:lang w:val="ru-RU"/>
        </w:rPr>
        <w:t xml:space="preserve"> интеллект</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в ходе спора или дискуссии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научную тему, понимать мотивы, намерения и логику другого.</w:t>
      </w:r>
    </w:p>
    <w:p w:rsidR="00134744" w:rsidRPr="00CA4934" w:rsidRDefault="002A44C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прин</w:t>
      </w:r>
      <w:r w:rsidRPr="00CA4934">
        <w:rPr>
          <w:rFonts w:ascii="Times New Roman" w:hAnsi="Times New Roman"/>
          <w:sz w:val="28"/>
          <w:szCs w:val="28"/>
          <w:lang w:val="ru-RU"/>
        </w:rPr>
        <w:t>ятие</w:t>
      </w:r>
      <w:r w:rsidR="00134744" w:rsidRPr="00CA4934">
        <w:rPr>
          <w:rFonts w:ascii="Times New Roman" w:hAnsi="Times New Roman"/>
          <w:sz w:val="28"/>
          <w:szCs w:val="28"/>
          <w:lang w:val="ru-RU"/>
        </w:rPr>
        <w:t xml:space="preserve"> себя и других</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при решении физических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 утверждениях на научные темы и такое же право другого.</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59" w:name="_Toc124412008"/>
      <w:r w:rsidRPr="00CA4934">
        <w:rPr>
          <w:rFonts w:ascii="Times New Roman" w:hAnsi="Times New Roman"/>
          <w:sz w:val="28"/>
          <w:szCs w:val="28"/>
          <w:lang w:val="ru-RU"/>
        </w:rPr>
        <w:t>153.</w:t>
      </w:r>
      <w:r w:rsidR="00134744" w:rsidRPr="00CA4934">
        <w:rPr>
          <w:rFonts w:ascii="Times New Roman" w:hAnsi="Times New Roman"/>
          <w:sz w:val="28"/>
          <w:szCs w:val="28"/>
          <w:lang w:val="ru-RU"/>
        </w:rPr>
        <w:t>6.4. </w:t>
      </w:r>
      <w:bookmarkEnd w:id="59"/>
      <w:r w:rsidR="00134744" w:rsidRPr="00CA4934">
        <w:rPr>
          <w:rFonts w:ascii="Times New Roman" w:hAnsi="Times New Roman"/>
          <w:sz w:val="28"/>
          <w:szCs w:val="28"/>
          <w:lang w:val="ru-RU"/>
        </w:rPr>
        <w:t>Предметные результаты освоения программы по физике (базовый уровень).</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6.4.1. Предметные результаты освоения программы по физике к концу обучения в 7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явления, процессы и свойства тел, в том числе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 ситуаций практико­ориентированного характера: выявлять причинно­следственные связи, строить объяснение из 1–2 логических шагов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1–2 изученных свойства физических явлений, физических закона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его результатам;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предложенного оборудования, записывать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расстояния, времени, массы тела, объёма, силы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виде предложенных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выполнении измерений собирать экспериментальную установку и вычислять значение искомой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734589" w:rsidRPr="00CA4934" w:rsidRDefault="0073458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отбор источников информации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 xml:space="preserve">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краткие письменные и устные сообщения на основе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2–3 источников информации, в том числе публично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6.4.2. Предметные результаты освоения программы по физике к концу обучения в 8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масса и размеры молекул, тепловое движение атомов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уметь формулировать закон 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1–2 изученных свойства физических явлений, физических законов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исследование зависимости одной физической величины от другой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прямых измерений (зависимость сопротивления проводника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принципы действия изученных приборов и технических устройств с использованием их описания </w:t>
      </w:r>
      <w:r w:rsidR="00134744" w:rsidRPr="00CA4934">
        <w:rPr>
          <w:rFonts w:ascii="Times New Roman" w:hAnsi="Times New Roman"/>
          <w:sz w:val="28"/>
          <w:szCs w:val="28"/>
          <w:lang w:val="ru-RU"/>
        </w:rPr>
        <w:t>(в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простые технические устройства и измерительные приборы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осуществлять поиск информации физического содержания </w:t>
      </w:r>
      <w:r w:rsidR="00015EE0" w:rsidRPr="00CA4934">
        <w:rPr>
          <w:rFonts w:ascii="Times New Roman" w:hAnsi="Times New Roman"/>
          <w:sz w:val="28"/>
          <w:szCs w:val="28"/>
          <w:lang w:val="ru-RU"/>
        </w:rPr>
        <w:t>в Интернете</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физического содержания, справочные материалы, ресурсы сети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 владеть приёмами конспектирования текста, преобразования информации из одной знаковой системы в другую;</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153.</w:t>
      </w:r>
      <w:r w:rsidR="00134744" w:rsidRPr="00CA4934">
        <w:rPr>
          <w:rFonts w:ascii="Times New Roman" w:hAnsi="Times New Roman"/>
          <w:sz w:val="28"/>
          <w:szCs w:val="28"/>
          <w:lang w:val="ru-RU"/>
        </w:rPr>
        <w:t>6.4.3. Предметные результаты освоения программы по физике к концу обучения в 9 классе:</w:t>
      </w:r>
    </w:p>
    <w:p w:rsidR="004A3DF5" w:rsidRPr="00CA4934" w:rsidRDefault="004A3DF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Предметные результаты на баз</w:t>
      </w:r>
      <w:bookmarkStart w:id="60" w:name="_GoBack"/>
      <w:bookmarkEnd w:id="60"/>
      <w:r w:rsidRPr="00CA4934">
        <w:rPr>
          <w:rFonts w:ascii="Times New Roman" w:hAnsi="Times New Roman"/>
          <w:sz w:val="28"/>
          <w:szCs w:val="28"/>
          <w:lang w:val="ru-RU"/>
        </w:rPr>
        <w:t>овом уровне должны отражать сформированность у обучающихся умений: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записывать его математическое выражение;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2–3 изученных свойства физических явлений, физических законов или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интерпретировать результаты наблюдений и опытов;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результаты, формулировать выводы;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по результатам исследования;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косвенные измерения физических величин (средняя скорость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ускорение тела при равноускоренном движении, ускорение свободного падения, жёсткость пружины, коэффициент трения скольжения, механическая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техники безопасности при работе с лабораторным оборудованием;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плоском зеркале и собирающей линзе;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81B74" w:rsidRPr="00CA493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581B74" w:rsidRDefault="00581B7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E67D40" w:rsidRPr="00D207DB" w:rsidRDefault="00E67D40" w:rsidP="00E67D40">
      <w:pPr>
        <w:pStyle w:val="ConsPlusNormal"/>
        <w:ind w:firstLine="540"/>
        <w:jc w:val="both"/>
      </w:pPr>
      <w:r w:rsidRPr="00D207DB">
        <w:t>153.7.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физике.</w:t>
      </w:r>
    </w:p>
    <w:p w:rsidR="00E67D40" w:rsidRPr="00D207DB" w:rsidRDefault="00E67D40" w:rsidP="00E67D40">
      <w:pPr>
        <w:pStyle w:val="ConsPlusNormal"/>
        <w:jc w:val="both"/>
      </w:pPr>
    </w:p>
    <w:p w:rsidR="00E67D40" w:rsidRPr="00D207DB" w:rsidRDefault="00E67D40" w:rsidP="00ED10AC">
      <w:pPr>
        <w:pStyle w:val="ConsPlusNormal"/>
        <w:jc w:val="right"/>
      </w:pPr>
      <w:r w:rsidRPr="00D207DB">
        <w:t>Таблица 22</w:t>
      </w:r>
    </w:p>
    <w:p w:rsidR="00E67D40" w:rsidRPr="00D207DB" w:rsidRDefault="00E67D40" w:rsidP="00E67D40">
      <w:pPr>
        <w:pStyle w:val="ConsPlusNormal"/>
        <w:jc w:val="center"/>
      </w:pPr>
      <w:r w:rsidRPr="00D207DB">
        <w:t>Проверяемые предметные результаты освоения</w:t>
      </w:r>
    </w:p>
    <w:p w:rsidR="00E67D40" w:rsidRPr="00D207DB" w:rsidRDefault="00E67D40" w:rsidP="00E67D40">
      <w:pPr>
        <w:pStyle w:val="ConsPlusNormal"/>
        <w:jc w:val="center"/>
      </w:pPr>
      <w:r w:rsidRPr="00D207DB">
        <w:t>основной образовательной программы основного общего</w:t>
      </w:r>
    </w:p>
    <w:p w:rsidR="00E67D40" w:rsidRPr="00D207DB" w:rsidRDefault="00E67D40" w:rsidP="00ED10AC">
      <w:pPr>
        <w:pStyle w:val="ConsPlusNormal"/>
        <w:jc w:val="center"/>
      </w:pPr>
      <w:r w:rsidRPr="00D207DB">
        <w:t>образования (7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E67D40" w:rsidRPr="00C86FBF" w:rsidTr="00ED10AC">
        <w:tc>
          <w:tcPr>
            <w:tcW w:w="1701" w:type="dxa"/>
          </w:tcPr>
          <w:p w:rsidR="00E67D40" w:rsidRPr="00D207DB" w:rsidRDefault="00E67D40" w:rsidP="00ED10AC">
            <w:pPr>
              <w:pStyle w:val="ConsPlusNormal"/>
              <w:spacing w:after="0"/>
              <w:jc w:val="center"/>
            </w:pPr>
            <w:r w:rsidRPr="00D207DB">
              <w:t>Код проверяемого результата</w:t>
            </w:r>
          </w:p>
        </w:tc>
        <w:tc>
          <w:tcPr>
            <w:tcW w:w="8567" w:type="dxa"/>
          </w:tcPr>
          <w:p w:rsidR="00E67D40" w:rsidRPr="00D207DB" w:rsidRDefault="00E67D40" w:rsidP="00ED10AC">
            <w:pPr>
              <w:pStyle w:val="ConsPlusNormal"/>
              <w:spacing w:after="0"/>
              <w:jc w:val="center"/>
            </w:pPr>
            <w:r w:rsidRPr="00D207DB">
              <w:t>Проверяемые предметные результаты освоения основной образовательной программы основного общего образования</w:t>
            </w:r>
          </w:p>
        </w:tc>
      </w:tr>
      <w:tr w:rsidR="00E67D40" w:rsidRPr="00D207DB" w:rsidTr="00ED10AC">
        <w:tc>
          <w:tcPr>
            <w:tcW w:w="1701" w:type="dxa"/>
          </w:tcPr>
          <w:p w:rsidR="00E67D40" w:rsidRPr="00D207DB" w:rsidRDefault="00E67D40" w:rsidP="00ED10AC">
            <w:pPr>
              <w:pStyle w:val="ConsPlusNormal"/>
              <w:spacing w:after="0"/>
              <w:jc w:val="center"/>
            </w:pPr>
            <w:r w:rsidRPr="00D207DB">
              <w:t>1.1</w:t>
            </w:r>
          </w:p>
        </w:tc>
        <w:tc>
          <w:tcPr>
            <w:tcW w:w="8567" w:type="dxa"/>
          </w:tcPr>
          <w:p w:rsidR="00E67D40" w:rsidRPr="00D207DB" w:rsidRDefault="00E67D40" w:rsidP="00ED10AC">
            <w:pPr>
              <w:pStyle w:val="ConsPlusNormal"/>
              <w:spacing w:after="0"/>
              <w:jc w:val="both"/>
            </w:pPr>
            <w:r w:rsidRPr="00D207DB">
              <w:t>использовать изученные понятия</w:t>
            </w:r>
          </w:p>
        </w:tc>
      </w:tr>
      <w:tr w:rsidR="00E67D40" w:rsidRPr="00C86FBF" w:rsidTr="00ED10AC">
        <w:tc>
          <w:tcPr>
            <w:tcW w:w="1701" w:type="dxa"/>
          </w:tcPr>
          <w:p w:rsidR="00E67D40" w:rsidRPr="00D207DB" w:rsidRDefault="00E67D40" w:rsidP="00ED10AC">
            <w:pPr>
              <w:pStyle w:val="ConsPlusNormal"/>
              <w:spacing w:after="0"/>
              <w:jc w:val="center"/>
            </w:pPr>
            <w:r w:rsidRPr="00D207DB">
              <w:t>1.2</w:t>
            </w:r>
          </w:p>
        </w:tc>
        <w:tc>
          <w:tcPr>
            <w:tcW w:w="8567" w:type="dxa"/>
          </w:tcPr>
          <w:p w:rsidR="00E67D40" w:rsidRPr="00D207DB" w:rsidRDefault="00E67D40" w:rsidP="00ED10AC">
            <w:pPr>
              <w:pStyle w:val="ConsPlusNormal"/>
              <w:spacing w:after="0"/>
              <w:jc w:val="both"/>
            </w:pPr>
            <w:r w:rsidRPr="00D207DB">
              <w:t>различать явления по описанию их характерных свойств и на основе опытов, демонстрирующих данное физическое явление</w:t>
            </w:r>
          </w:p>
        </w:tc>
      </w:tr>
      <w:tr w:rsidR="00E67D40" w:rsidRPr="00C86FBF" w:rsidTr="00ED10AC">
        <w:tc>
          <w:tcPr>
            <w:tcW w:w="1701" w:type="dxa"/>
          </w:tcPr>
          <w:p w:rsidR="00E67D40" w:rsidRPr="00D207DB" w:rsidRDefault="00E67D40" w:rsidP="00ED10AC">
            <w:pPr>
              <w:pStyle w:val="ConsPlusNormal"/>
              <w:spacing w:after="0"/>
              <w:jc w:val="center"/>
            </w:pPr>
            <w:r w:rsidRPr="00D207DB">
              <w:t>1.3</w:t>
            </w:r>
          </w:p>
        </w:tc>
        <w:tc>
          <w:tcPr>
            <w:tcW w:w="8567" w:type="dxa"/>
          </w:tcPr>
          <w:p w:rsidR="00E67D40" w:rsidRPr="00D207DB" w:rsidRDefault="00E67D40" w:rsidP="00ED10AC">
            <w:pPr>
              <w:pStyle w:val="ConsPlusNormal"/>
              <w:spacing w:after="0"/>
              <w:jc w:val="both"/>
            </w:pPr>
            <w:r w:rsidRPr="00D207DB">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E67D40" w:rsidRPr="00C86FBF" w:rsidTr="00ED10AC">
        <w:tc>
          <w:tcPr>
            <w:tcW w:w="1701" w:type="dxa"/>
          </w:tcPr>
          <w:p w:rsidR="00E67D40" w:rsidRPr="00D207DB" w:rsidRDefault="00E67D40" w:rsidP="00ED10AC">
            <w:pPr>
              <w:pStyle w:val="ConsPlusNormal"/>
              <w:spacing w:after="0"/>
              <w:jc w:val="center"/>
            </w:pPr>
            <w:r w:rsidRPr="00D207DB">
              <w:t>1.4</w:t>
            </w:r>
          </w:p>
        </w:tc>
        <w:tc>
          <w:tcPr>
            <w:tcW w:w="8567" w:type="dxa"/>
          </w:tcPr>
          <w:p w:rsidR="00E67D40" w:rsidRPr="00D207DB" w:rsidRDefault="00E67D40" w:rsidP="00ED10AC">
            <w:pPr>
              <w:pStyle w:val="ConsPlusNormal"/>
              <w:spacing w:after="0"/>
              <w:jc w:val="both"/>
            </w:pPr>
            <w:r w:rsidRPr="00D207DB">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E67D40" w:rsidRPr="00C86FBF" w:rsidTr="00ED10AC">
        <w:tc>
          <w:tcPr>
            <w:tcW w:w="1701" w:type="dxa"/>
          </w:tcPr>
          <w:p w:rsidR="00E67D40" w:rsidRPr="00D207DB" w:rsidRDefault="00E67D40" w:rsidP="00ED10AC">
            <w:pPr>
              <w:pStyle w:val="ConsPlusNormal"/>
              <w:spacing w:after="0"/>
              <w:jc w:val="center"/>
            </w:pPr>
            <w:r w:rsidRPr="00D207DB">
              <w:t>1.5</w:t>
            </w:r>
          </w:p>
        </w:tc>
        <w:tc>
          <w:tcPr>
            <w:tcW w:w="8567" w:type="dxa"/>
          </w:tcPr>
          <w:p w:rsidR="00E67D40" w:rsidRPr="00D207DB" w:rsidRDefault="00E67D40" w:rsidP="00ED10AC">
            <w:pPr>
              <w:pStyle w:val="ConsPlusNormal"/>
              <w:spacing w:after="0"/>
              <w:jc w:val="both"/>
            </w:pPr>
            <w:r w:rsidRPr="00D207DB">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E67D40" w:rsidRPr="00C86FBF" w:rsidTr="00ED10AC">
        <w:tc>
          <w:tcPr>
            <w:tcW w:w="1701" w:type="dxa"/>
          </w:tcPr>
          <w:p w:rsidR="00E67D40" w:rsidRPr="00D207DB" w:rsidRDefault="00E67D40" w:rsidP="00ED10AC">
            <w:pPr>
              <w:pStyle w:val="ConsPlusNormal"/>
              <w:spacing w:after="0"/>
              <w:jc w:val="center"/>
            </w:pPr>
            <w:r w:rsidRPr="00D207DB">
              <w:t>1.6</w:t>
            </w:r>
          </w:p>
        </w:tc>
        <w:tc>
          <w:tcPr>
            <w:tcW w:w="8567" w:type="dxa"/>
          </w:tcPr>
          <w:p w:rsidR="00E67D40" w:rsidRPr="00D207DB" w:rsidRDefault="00E67D40" w:rsidP="00ED10AC">
            <w:pPr>
              <w:pStyle w:val="ConsPlusNormal"/>
              <w:spacing w:after="0"/>
              <w:jc w:val="both"/>
            </w:pPr>
            <w:r w:rsidRPr="00D207DB">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опорой на 1 - 2 изученных свойства физических явлений, физических закона или закономерности</w:t>
            </w:r>
          </w:p>
        </w:tc>
      </w:tr>
      <w:tr w:rsidR="00E67D40" w:rsidRPr="00C86FBF" w:rsidTr="00ED10AC">
        <w:tc>
          <w:tcPr>
            <w:tcW w:w="1701" w:type="dxa"/>
          </w:tcPr>
          <w:p w:rsidR="00E67D40" w:rsidRPr="00D207DB" w:rsidRDefault="00E67D40" w:rsidP="00ED10AC">
            <w:pPr>
              <w:pStyle w:val="ConsPlusNormal"/>
              <w:spacing w:after="0"/>
              <w:jc w:val="center"/>
            </w:pPr>
            <w:r w:rsidRPr="00D207DB">
              <w:t>1.7</w:t>
            </w:r>
          </w:p>
        </w:tc>
        <w:tc>
          <w:tcPr>
            <w:tcW w:w="8567" w:type="dxa"/>
          </w:tcPr>
          <w:p w:rsidR="00E67D40" w:rsidRPr="00D207DB" w:rsidRDefault="00E67D40" w:rsidP="00ED10AC">
            <w:pPr>
              <w:pStyle w:val="ConsPlusNormal"/>
              <w:spacing w:after="0"/>
              <w:jc w:val="both"/>
            </w:pPr>
            <w:r w:rsidRPr="00D207DB">
              <w:t>решать расчетные задачи в 1 - 2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 находить справочные данные, необходимые для решения задач, оценивать реалистичность полученной физической величины</w:t>
            </w:r>
          </w:p>
        </w:tc>
      </w:tr>
      <w:tr w:rsidR="00E67D40" w:rsidRPr="00C86FBF" w:rsidTr="00ED10AC">
        <w:tc>
          <w:tcPr>
            <w:tcW w:w="1701" w:type="dxa"/>
          </w:tcPr>
          <w:p w:rsidR="00E67D40" w:rsidRPr="00D207DB" w:rsidRDefault="00E67D40" w:rsidP="00ED10AC">
            <w:pPr>
              <w:pStyle w:val="ConsPlusNormal"/>
              <w:spacing w:after="0"/>
              <w:jc w:val="center"/>
            </w:pPr>
            <w:r w:rsidRPr="00D207DB">
              <w:t>1.8</w:t>
            </w:r>
          </w:p>
        </w:tc>
        <w:tc>
          <w:tcPr>
            <w:tcW w:w="8567" w:type="dxa"/>
          </w:tcPr>
          <w:p w:rsidR="00E67D40" w:rsidRPr="00D207DB" w:rsidRDefault="00E67D40" w:rsidP="00ED10AC">
            <w:pPr>
              <w:pStyle w:val="ConsPlusNormal"/>
              <w:spacing w:after="0"/>
              <w:jc w:val="both"/>
            </w:pPr>
            <w:r w:rsidRPr="00D207DB">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tc>
      </w:tr>
      <w:tr w:rsidR="00E67D40" w:rsidRPr="00C86FBF" w:rsidTr="00ED10AC">
        <w:tc>
          <w:tcPr>
            <w:tcW w:w="1701" w:type="dxa"/>
          </w:tcPr>
          <w:p w:rsidR="00E67D40" w:rsidRPr="00D207DB" w:rsidRDefault="00E67D40" w:rsidP="00ED10AC">
            <w:pPr>
              <w:pStyle w:val="ConsPlusNormal"/>
              <w:spacing w:after="0"/>
              <w:jc w:val="center"/>
            </w:pPr>
            <w:r w:rsidRPr="00D207DB">
              <w:t>1.9</w:t>
            </w:r>
          </w:p>
        </w:tc>
        <w:tc>
          <w:tcPr>
            <w:tcW w:w="8567" w:type="dxa"/>
          </w:tcPr>
          <w:p w:rsidR="00E67D40" w:rsidRPr="00D207DB" w:rsidRDefault="00E67D40" w:rsidP="00ED10AC">
            <w:pPr>
              <w:pStyle w:val="ConsPlusNormal"/>
              <w:spacing w:after="0"/>
              <w:jc w:val="both"/>
            </w:pPr>
            <w:r w:rsidRPr="00D207DB">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tc>
      </w:tr>
      <w:tr w:rsidR="00E67D40" w:rsidRPr="00C86FBF" w:rsidTr="00ED10AC">
        <w:tc>
          <w:tcPr>
            <w:tcW w:w="1701" w:type="dxa"/>
          </w:tcPr>
          <w:p w:rsidR="00E67D40" w:rsidRPr="00D207DB" w:rsidRDefault="00E67D40" w:rsidP="00ED10AC">
            <w:pPr>
              <w:pStyle w:val="ConsPlusNormal"/>
              <w:spacing w:after="0"/>
              <w:jc w:val="center"/>
            </w:pPr>
            <w:r w:rsidRPr="00D207DB">
              <w:t>1.10</w:t>
            </w:r>
          </w:p>
        </w:tc>
        <w:tc>
          <w:tcPr>
            <w:tcW w:w="8567" w:type="dxa"/>
          </w:tcPr>
          <w:p w:rsidR="00E67D40" w:rsidRPr="00D207DB" w:rsidRDefault="00E67D40" w:rsidP="00ED10AC">
            <w:pPr>
              <w:pStyle w:val="ConsPlusNormal"/>
              <w:spacing w:after="0"/>
              <w:jc w:val="both"/>
            </w:pPr>
            <w:r w:rsidRPr="00D207DB">
              <w:t>выполнять прямые измерения с использованием аналоговых и цифровых приборов, записывать показания приборов с учетом заданной абсолютной погрешности измерений</w:t>
            </w:r>
          </w:p>
        </w:tc>
      </w:tr>
      <w:tr w:rsidR="00E67D40" w:rsidRPr="00C86FBF" w:rsidTr="00ED10AC">
        <w:tc>
          <w:tcPr>
            <w:tcW w:w="1701" w:type="dxa"/>
          </w:tcPr>
          <w:p w:rsidR="00E67D40" w:rsidRPr="00D207DB" w:rsidRDefault="00E67D40" w:rsidP="00ED10AC">
            <w:pPr>
              <w:pStyle w:val="ConsPlusNormal"/>
              <w:spacing w:after="0"/>
              <w:jc w:val="center"/>
            </w:pPr>
            <w:r w:rsidRPr="00D207DB">
              <w:t>1.11</w:t>
            </w:r>
          </w:p>
        </w:tc>
        <w:tc>
          <w:tcPr>
            <w:tcW w:w="8567" w:type="dxa"/>
          </w:tcPr>
          <w:p w:rsidR="00E67D40" w:rsidRPr="00D207DB" w:rsidRDefault="00E67D40" w:rsidP="00ED10AC">
            <w:pPr>
              <w:pStyle w:val="ConsPlusNormal"/>
              <w:spacing w:after="0"/>
              <w:jc w:val="both"/>
            </w:pPr>
            <w:r w:rsidRPr="00D207DB">
              <w:t>проводить исследование зависимости одной физической величины от другой с использованием прямых измерений,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tc>
      </w:tr>
      <w:tr w:rsidR="00E67D40" w:rsidRPr="00C86FBF" w:rsidTr="00ED10AC">
        <w:tc>
          <w:tcPr>
            <w:tcW w:w="1701" w:type="dxa"/>
          </w:tcPr>
          <w:p w:rsidR="00E67D40" w:rsidRPr="00D207DB" w:rsidRDefault="00E67D40" w:rsidP="00ED10AC">
            <w:pPr>
              <w:pStyle w:val="ConsPlusNormal"/>
              <w:spacing w:after="0"/>
              <w:jc w:val="center"/>
            </w:pPr>
            <w:r w:rsidRPr="00D207DB">
              <w:t>1.12</w:t>
            </w:r>
          </w:p>
        </w:tc>
        <w:tc>
          <w:tcPr>
            <w:tcW w:w="8567" w:type="dxa"/>
          </w:tcPr>
          <w:p w:rsidR="00E67D40" w:rsidRPr="00D207DB" w:rsidRDefault="00E67D40" w:rsidP="00ED10AC">
            <w:pPr>
              <w:pStyle w:val="ConsPlusNormal"/>
              <w:spacing w:after="0"/>
              <w:jc w:val="both"/>
            </w:pPr>
            <w:r w:rsidRPr="00D207DB">
              <w:t>проводить косвенные измерения физических величин, следуя предложенной инструкции: при выполнении измерений собирать экспериментальную установку и вычислять значение искомой величины</w:t>
            </w:r>
          </w:p>
        </w:tc>
      </w:tr>
      <w:tr w:rsidR="00E67D40" w:rsidRPr="00C86FBF" w:rsidTr="00ED10AC">
        <w:tc>
          <w:tcPr>
            <w:tcW w:w="1701" w:type="dxa"/>
          </w:tcPr>
          <w:p w:rsidR="00E67D40" w:rsidRPr="00D207DB" w:rsidRDefault="00E67D40" w:rsidP="00ED10AC">
            <w:pPr>
              <w:pStyle w:val="ConsPlusNormal"/>
              <w:spacing w:after="0"/>
              <w:jc w:val="center"/>
            </w:pPr>
            <w:r w:rsidRPr="00D207DB">
              <w:t>1.13</w:t>
            </w:r>
          </w:p>
        </w:tc>
        <w:tc>
          <w:tcPr>
            <w:tcW w:w="8567" w:type="dxa"/>
          </w:tcPr>
          <w:p w:rsidR="00E67D40" w:rsidRPr="00D207DB" w:rsidRDefault="00E67D40" w:rsidP="00ED10AC">
            <w:pPr>
              <w:pStyle w:val="ConsPlusNormal"/>
              <w:spacing w:after="0"/>
              <w:jc w:val="both"/>
            </w:pPr>
            <w:r w:rsidRPr="00D207DB">
              <w:t>соблюдать правила техники безопасности при работе с лабораторным оборудованием</w:t>
            </w:r>
          </w:p>
        </w:tc>
      </w:tr>
      <w:tr w:rsidR="00E67D40" w:rsidRPr="00C86FBF" w:rsidTr="00ED10AC">
        <w:tc>
          <w:tcPr>
            <w:tcW w:w="1701" w:type="dxa"/>
          </w:tcPr>
          <w:p w:rsidR="00E67D40" w:rsidRPr="00D207DB" w:rsidRDefault="00E67D40" w:rsidP="00ED10AC">
            <w:pPr>
              <w:pStyle w:val="ConsPlusNormal"/>
              <w:spacing w:after="0"/>
              <w:jc w:val="center"/>
            </w:pPr>
            <w:r w:rsidRPr="00D207DB">
              <w:t>1.14</w:t>
            </w:r>
          </w:p>
        </w:tc>
        <w:tc>
          <w:tcPr>
            <w:tcW w:w="8567" w:type="dxa"/>
          </w:tcPr>
          <w:p w:rsidR="00E67D40" w:rsidRPr="00D207DB" w:rsidRDefault="00E67D40" w:rsidP="00ED10AC">
            <w:pPr>
              <w:pStyle w:val="ConsPlusNormal"/>
              <w:spacing w:after="0"/>
              <w:jc w:val="both"/>
            </w:pPr>
            <w:r w:rsidRPr="00D207DB">
              <w:t>указывать принципы действия приборов и технических устройств, характеризовать принципы действия изученных приборов и технических устройств с помощью их описания, используя знания о свойствах физических явлений и необходимые физические законы и закономерности</w:t>
            </w:r>
          </w:p>
        </w:tc>
      </w:tr>
      <w:tr w:rsidR="00E67D40" w:rsidRPr="00C86FBF" w:rsidTr="00ED10AC">
        <w:tc>
          <w:tcPr>
            <w:tcW w:w="1701" w:type="dxa"/>
          </w:tcPr>
          <w:p w:rsidR="00E67D40" w:rsidRPr="00D207DB" w:rsidRDefault="00E67D40" w:rsidP="00ED10AC">
            <w:pPr>
              <w:pStyle w:val="ConsPlusNormal"/>
              <w:spacing w:after="0"/>
              <w:jc w:val="center"/>
            </w:pPr>
            <w:r w:rsidRPr="00D207DB">
              <w:t>1.15</w:t>
            </w:r>
          </w:p>
        </w:tc>
        <w:tc>
          <w:tcPr>
            <w:tcW w:w="8567" w:type="dxa"/>
          </w:tcPr>
          <w:p w:rsidR="00E67D40" w:rsidRPr="00D207DB" w:rsidRDefault="00E67D40" w:rsidP="00ED10AC">
            <w:pPr>
              <w:pStyle w:val="ConsPlusNormal"/>
              <w:spacing w:after="0"/>
              <w:jc w:val="both"/>
            </w:pPr>
            <w:r w:rsidRPr="00D207DB">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E67D40" w:rsidRPr="00C86FBF" w:rsidTr="00ED10AC">
        <w:tc>
          <w:tcPr>
            <w:tcW w:w="1701" w:type="dxa"/>
          </w:tcPr>
          <w:p w:rsidR="00E67D40" w:rsidRPr="00D207DB" w:rsidRDefault="00E67D40" w:rsidP="00ED10AC">
            <w:pPr>
              <w:pStyle w:val="ConsPlusNormal"/>
              <w:spacing w:after="0"/>
              <w:jc w:val="center"/>
            </w:pPr>
            <w:r w:rsidRPr="00D207DB">
              <w:t>1.16</w:t>
            </w:r>
          </w:p>
        </w:tc>
        <w:tc>
          <w:tcPr>
            <w:tcW w:w="8567" w:type="dxa"/>
          </w:tcPr>
          <w:p w:rsidR="00E67D40" w:rsidRPr="00D207DB" w:rsidRDefault="00E67D40" w:rsidP="00ED10AC">
            <w:pPr>
              <w:pStyle w:val="ConsPlusNormal"/>
              <w:spacing w:after="0"/>
              <w:jc w:val="both"/>
            </w:pPr>
            <w:r w:rsidRPr="00D207DB">
              <w:t>осуществлять отбор источников информации в сети Интернет в соответствии с заданным поисковым запросом, на основе имеющихся знаний и путем сравнения различных источников выделять информацию, которая является противоречивой или может быть недостоверной</w:t>
            </w:r>
          </w:p>
        </w:tc>
      </w:tr>
      <w:tr w:rsidR="00E67D40" w:rsidRPr="00C86FBF" w:rsidTr="00ED10AC">
        <w:tc>
          <w:tcPr>
            <w:tcW w:w="1701" w:type="dxa"/>
          </w:tcPr>
          <w:p w:rsidR="00E67D40" w:rsidRPr="00D207DB" w:rsidRDefault="00E67D40" w:rsidP="00ED10AC">
            <w:pPr>
              <w:pStyle w:val="ConsPlusNormal"/>
              <w:spacing w:after="0"/>
              <w:jc w:val="center"/>
            </w:pPr>
            <w:r w:rsidRPr="00D207DB">
              <w:t>1.17</w:t>
            </w:r>
          </w:p>
        </w:tc>
        <w:tc>
          <w:tcPr>
            <w:tcW w:w="8567" w:type="dxa"/>
          </w:tcPr>
          <w:p w:rsidR="00E67D40" w:rsidRPr="00D207DB" w:rsidRDefault="00E67D40" w:rsidP="00ED10AC">
            <w:pPr>
              <w:pStyle w:val="ConsPlusNormal"/>
              <w:spacing w:after="0"/>
              <w:jc w:val="both"/>
            </w:pPr>
            <w:r w:rsidRPr="00D207DB">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E67D40" w:rsidRPr="00C86FBF" w:rsidTr="00ED10AC">
        <w:tc>
          <w:tcPr>
            <w:tcW w:w="1701" w:type="dxa"/>
          </w:tcPr>
          <w:p w:rsidR="00E67D40" w:rsidRPr="00D207DB" w:rsidRDefault="00E67D40" w:rsidP="00ED10AC">
            <w:pPr>
              <w:pStyle w:val="ConsPlusNormal"/>
              <w:spacing w:after="0"/>
              <w:jc w:val="center"/>
            </w:pPr>
            <w:r w:rsidRPr="00D207DB">
              <w:t>1.18</w:t>
            </w:r>
          </w:p>
        </w:tc>
        <w:tc>
          <w:tcPr>
            <w:tcW w:w="8567" w:type="dxa"/>
          </w:tcPr>
          <w:p w:rsidR="00E67D40" w:rsidRPr="00D207DB" w:rsidRDefault="00E67D40" w:rsidP="00ED10AC">
            <w:pPr>
              <w:pStyle w:val="ConsPlusNormal"/>
              <w:spacing w:after="0"/>
              <w:jc w:val="both"/>
            </w:pPr>
            <w:r w:rsidRPr="00D207DB">
              <w:t>создавать собственные краткие письменные и устные сообщения на основе 2 - 3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tc>
      </w:tr>
      <w:tr w:rsidR="00E67D40" w:rsidRPr="00C86FBF" w:rsidTr="00ED10AC">
        <w:tc>
          <w:tcPr>
            <w:tcW w:w="1701" w:type="dxa"/>
          </w:tcPr>
          <w:p w:rsidR="00E67D40" w:rsidRPr="00D207DB" w:rsidRDefault="00E67D40" w:rsidP="00ED10AC">
            <w:pPr>
              <w:pStyle w:val="ConsPlusNormal"/>
              <w:spacing w:after="0"/>
              <w:jc w:val="center"/>
            </w:pPr>
            <w:r w:rsidRPr="00D207DB">
              <w:t>1.19</w:t>
            </w:r>
          </w:p>
        </w:tc>
        <w:tc>
          <w:tcPr>
            <w:tcW w:w="8567" w:type="dxa"/>
          </w:tcPr>
          <w:p w:rsidR="00E67D40" w:rsidRPr="00D207DB" w:rsidRDefault="00E67D40" w:rsidP="00ED10AC">
            <w:pPr>
              <w:pStyle w:val="ConsPlusNormal"/>
              <w:spacing w:after="0"/>
              <w:jc w:val="both"/>
            </w:pPr>
            <w:r w:rsidRPr="00D207DB">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tc>
      </w:tr>
    </w:tbl>
    <w:p w:rsidR="00E67D40" w:rsidRPr="00D207DB" w:rsidRDefault="00E67D40" w:rsidP="00ED10AC">
      <w:pPr>
        <w:pStyle w:val="ConsPlusNormal"/>
        <w:spacing w:after="0"/>
        <w:jc w:val="both"/>
      </w:pPr>
    </w:p>
    <w:p w:rsidR="00E67D40" w:rsidRPr="00D207DB" w:rsidRDefault="00E67D40" w:rsidP="00ED10AC">
      <w:pPr>
        <w:pStyle w:val="ConsPlusNormal"/>
        <w:jc w:val="right"/>
      </w:pPr>
      <w:r w:rsidRPr="00D207DB">
        <w:t>Таблица 22.1</w:t>
      </w:r>
    </w:p>
    <w:p w:rsidR="00E67D40" w:rsidRPr="00D207DB" w:rsidRDefault="00E67D40" w:rsidP="00ED10AC">
      <w:pPr>
        <w:pStyle w:val="ConsPlusNormal"/>
        <w:jc w:val="center"/>
      </w:pPr>
      <w:r w:rsidRPr="00D207DB">
        <w:t>Проверяемые элементы содержания (7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1474"/>
        <w:gridCol w:w="7745"/>
      </w:tblGrid>
      <w:tr w:rsidR="00E67D40" w:rsidRPr="00D207DB" w:rsidTr="00ED10AC">
        <w:tc>
          <w:tcPr>
            <w:tcW w:w="1191" w:type="dxa"/>
          </w:tcPr>
          <w:p w:rsidR="00E67D40" w:rsidRPr="00D207DB" w:rsidRDefault="00E67D40" w:rsidP="00ED10AC">
            <w:pPr>
              <w:pStyle w:val="ConsPlusNormal"/>
              <w:spacing w:after="0" w:line="240" w:lineRule="auto"/>
              <w:jc w:val="center"/>
            </w:pPr>
            <w:r w:rsidRPr="00D207DB">
              <w:t>Код раздела</w:t>
            </w:r>
          </w:p>
        </w:tc>
        <w:tc>
          <w:tcPr>
            <w:tcW w:w="1474" w:type="dxa"/>
          </w:tcPr>
          <w:p w:rsidR="00E67D40" w:rsidRPr="00D207DB" w:rsidRDefault="00E67D40" w:rsidP="00ED10AC">
            <w:pPr>
              <w:pStyle w:val="ConsPlusNormal"/>
              <w:spacing w:after="0" w:line="240" w:lineRule="auto"/>
              <w:jc w:val="center"/>
            </w:pPr>
            <w:r w:rsidRPr="00D207DB">
              <w:t>Код элемента</w:t>
            </w:r>
          </w:p>
        </w:tc>
        <w:tc>
          <w:tcPr>
            <w:tcW w:w="7745" w:type="dxa"/>
          </w:tcPr>
          <w:p w:rsidR="00E67D40" w:rsidRPr="00D207DB" w:rsidRDefault="00E67D40" w:rsidP="00ED10AC">
            <w:pPr>
              <w:pStyle w:val="ConsPlusNormal"/>
              <w:spacing w:after="0" w:line="240" w:lineRule="auto"/>
              <w:jc w:val="center"/>
            </w:pPr>
            <w:r w:rsidRPr="00D207DB">
              <w:t>Проверяемые элементы содержания</w:t>
            </w:r>
          </w:p>
        </w:tc>
      </w:tr>
      <w:tr w:rsidR="00E67D40" w:rsidRPr="00C86FBF" w:rsidTr="00ED10AC">
        <w:tc>
          <w:tcPr>
            <w:tcW w:w="1191" w:type="dxa"/>
            <w:vMerge w:val="restart"/>
          </w:tcPr>
          <w:p w:rsidR="00E67D40" w:rsidRPr="00D207DB" w:rsidRDefault="00E67D40" w:rsidP="00ED10AC">
            <w:pPr>
              <w:pStyle w:val="ConsPlusNormal"/>
              <w:spacing w:after="0" w:line="240" w:lineRule="auto"/>
              <w:jc w:val="center"/>
            </w:pPr>
            <w:r w:rsidRPr="00D207DB">
              <w:t>1</w:t>
            </w:r>
          </w:p>
        </w:tc>
        <w:tc>
          <w:tcPr>
            <w:tcW w:w="9219" w:type="dxa"/>
            <w:gridSpan w:val="2"/>
          </w:tcPr>
          <w:p w:rsidR="00E67D40" w:rsidRPr="00D207DB" w:rsidRDefault="00E67D40" w:rsidP="00ED10AC">
            <w:pPr>
              <w:pStyle w:val="ConsPlusNormal"/>
              <w:spacing w:after="0" w:line="240" w:lineRule="auto"/>
              <w:jc w:val="both"/>
            </w:pPr>
            <w:r w:rsidRPr="00D207DB">
              <w:t>ФИЗИКА И ЕЕ РОЛЬ В ПОЗНАНИИ ОКРУЖАЮЩЕГО МИРА</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1.1</w:t>
            </w:r>
          </w:p>
        </w:tc>
        <w:tc>
          <w:tcPr>
            <w:tcW w:w="7745" w:type="dxa"/>
          </w:tcPr>
          <w:p w:rsidR="00E67D40" w:rsidRPr="00D207DB" w:rsidRDefault="00E67D40" w:rsidP="00ED10AC">
            <w:pPr>
              <w:pStyle w:val="ConsPlusNormal"/>
              <w:spacing w:after="0" w:line="240" w:lineRule="auto"/>
              <w:jc w:val="both"/>
            </w:pPr>
            <w:r w:rsidRPr="00D207DB">
              <w:t>Физика - наука о природе. Явления природы. Физические явления: механические, тепловые, электрические, магнитные, световые, звуковые</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1.2</w:t>
            </w:r>
          </w:p>
        </w:tc>
        <w:tc>
          <w:tcPr>
            <w:tcW w:w="7745" w:type="dxa"/>
          </w:tcPr>
          <w:p w:rsidR="00E67D40" w:rsidRPr="00D207DB" w:rsidRDefault="00E67D40" w:rsidP="00ED10AC">
            <w:pPr>
              <w:pStyle w:val="ConsPlusNormal"/>
              <w:spacing w:after="0" w:line="240" w:lineRule="auto"/>
              <w:jc w:val="both"/>
            </w:pPr>
            <w:r w:rsidRPr="00D207DB">
              <w:t>Физические величины. Измерение физических величин. Физические приборы. Погрешность измерений. Международная система единиц</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1.3</w:t>
            </w:r>
          </w:p>
        </w:tc>
        <w:tc>
          <w:tcPr>
            <w:tcW w:w="7745" w:type="dxa"/>
          </w:tcPr>
          <w:p w:rsidR="00E67D40" w:rsidRPr="00D207DB" w:rsidRDefault="00E67D40" w:rsidP="00ED10AC">
            <w:pPr>
              <w:pStyle w:val="ConsPlusNormal"/>
              <w:spacing w:after="0" w:line="240" w:lineRule="auto"/>
              <w:jc w:val="both"/>
            </w:pPr>
            <w:r w:rsidRPr="00D207DB">
              <w:t>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1.4</w:t>
            </w:r>
          </w:p>
        </w:tc>
        <w:tc>
          <w:tcPr>
            <w:tcW w:w="7745" w:type="dxa"/>
          </w:tcPr>
          <w:p w:rsidR="00E67D40" w:rsidRPr="00D207DB" w:rsidRDefault="00E67D40" w:rsidP="00ED10AC">
            <w:pPr>
              <w:pStyle w:val="ConsPlusNormal"/>
              <w:spacing w:after="0" w:line="240" w:lineRule="auto"/>
              <w:jc w:val="both"/>
            </w:pPr>
            <w:r w:rsidRPr="00D207DB">
              <w:t>Описание физических явлений с помощью моделей</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1.5</w:t>
            </w:r>
          </w:p>
        </w:tc>
        <w:tc>
          <w:tcPr>
            <w:tcW w:w="7745" w:type="dxa"/>
          </w:tcPr>
          <w:p w:rsidR="00E67D40" w:rsidRPr="00D207DB" w:rsidRDefault="00E67D40" w:rsidP="00ED10AC">
            <w:pPr>
              <w:pStyle w:val="ConsPlusNormal"/>
              <w:spacing w:after="0" w:line="240" w:lineRule="auto"/>
              <w:jc w:val="both"/>
            </w:pPr>
            <w:r w:rsidRPr="00D207DB">
              <w:t>Практические работы:</w:t>
            </w:r>
          </w:p>
          <w:p w:rsidR="00E67D40" w:rsidRPr="00D207DB" w:rsidRDefault="00E67D40" w:rsidP="00ED10AC">
            <w:pPr>
              <w:pStyle w:val="ConsPlusNormal"/>
              <w:spacing w:after="0" w:line="240" w:lineRule="auto"/>
              <w:jc w:val="both"/>
            </w:pPr>
            <w:r w:rsidRPr="00D207DB">
              <w:t>Измерение расстояний.</w:t>
            </w:r>
          </w:p>
          <w:p w:rsidR="00E67D40" w:rsidRPr="00D207DB" w:rsidRDefault="00E67D40" w:rsidP="00ED10AC">
            <w:pPr>
              <w:pStyle w:val="ConsPlusNormal"/>
              <w:spacing w:after="0" w:line="240" w:lineRule="auto"/>
              <w:jc w:val="both"/>
            </w:pPr>
            <w:r w:rsidRPr="00D207DB">
              <w:t>Измерение объема жидкости и твердого тела.</w:t>
            </w:r>
          </w:p>
          <w:p w:rsidR="00E67D40" w:rsidRPr="00D207DB" w:rsidRDefault="00E67D40" w:rsidP="00ED10AC">
            <w:pPr>
              <w:pStyle w:val="ConsPlusNormal"/>
              <w:spacing w:after="0" w:line="240" w:lineRule="auto"/>
              <w:jc w:val="both"/>
            </w:pPr>
            <w:r w:rsidRPr="00D207DB">
              <w:t>Определение размеров малых тел.</w:t>
            </w:r>
          </w:p>
          <w:p w:rsidR="00E67D40" w:rsidRPr="00D207DB" w:rsidRDefault="00E67D40" w:rsidP="00ED10AC">
            <w:pPr>
              <w:pStyle w:val="ConsPlusNormal"/>
              <w:spacing w:after="0" w:line="240" w:lineRule="auto"/>
              <w:jc w:val="both"/>
            </w:pPr>
            <w:r w:rsidRPr="00D207DB">
              <w:t>Измерение температуры при помощи жидкостного термометра и датчика температуры</w:t>
            </w:r>
          </w:p>
        </w:tc>
      </w:tr>
      <w:tr w:rsidR="00E67D40" w:rsidRPr="00C86FBF" w:rsidTr="00ED10AC">
        <w:tc>
          <w:tcPr>
            <w:tcW w:w="1191" w:type="dxa"/>
            <w:vMerge w:val="restart"/>
          </w:tcPr>
          <w:p w:rsidR="00E67D40" w:rsidRPr="00D207DB" w:rsidRDefault="00E67D40" w:rsidP="00ED10AC">
            <w:pPr>
              <w:pStyle w:val="ConsPlusNormal"/>
              <w:spacing w:after="0" w:line="240" w:lineRule="auto"/>
              <w:jc w:val="center"/>
            </w:pPr>
            <w:r w:rsidRPr="00D207DB">
              <w:t>2</w:t>
            </w:r>
          </w:p>
        </w:tc>
        <w:tc>
          <w:tcPr>
            <w:tcW w:w="9219" w:type="dxa"/>
            <w:gridSpan w:val="2"/>
          </w:tcPr>
          <w:p w:rsidR="00E67D40" w:rsidRPr="00D207DB" w:rsidRDefault="00E67D40" w:rsidP="00ED10AC">
            <w:pPr>
              <w:pStyle w:val="ConsPlusNormal"/>
              <w:spacing w:after="0" w:line="240" w:lineRule="auto"/>
              <w:jc w:val="both"/>
            </w:pPr>
            <w:r w:rsidRPr="00D207DB">
              <w:t>ПЕРВОНАЧАЛЬНЫЕ СВЕДЕНИЯ О СТРОЕНИИ ВЕЩЕСТВА</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2.1</w:t>
            </w:r>
          </w:p>
        </w:tc>
        <w:tc>
          <w:tcPr>
            <w:tcW w:w="7745" w:type="dxa"/>
          </w:tcPr>
          <w:p w:rsidR="00E67D40" w:rsidRPr="00D207DB" w:rsidRDefault="00E67D40" w:rsidP="00ED10AC">
            <w:pPr>
              <w:pStyle w:val="ConsPlusNormal"/>
              <w:spacing w:after="0" w:line="240" w:lineRule="auto"/>
              <w:jc w:val="both"/>
            </w:pPr>
            <w:r w:rsidRPr="00D207DB">
              <w:t>Строение вещества: атомы и молекулы, их размеры. Опыты, доказывающие дискретное строение вещества</w:t>
            </w:r>
          </w:p>
        </w:tc>
      </w:tr>
      <w:tr w:rsidR="00E67D40" w:rsidRPr="00D207DB"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2.2</w:t>
            </w:r>
          </w:p>
        </w:tc>
        <w:tc>
          <w:tcPr>
            <w:tcW w:w="7745" w:type="dxa"/>
          </w:tcPr>
          <w:p w:rsidR="00E67D40" w:rsidRPr="00D207DB" w:rsidRDefault="00E67D40" w:rsidP="00ED10AC">
            <w:pPr>
              <w:pStyle w:val="ConsPlusNormal"/>
              <w:spacing w:after="0" w:line="240" w:lineRule="auto"/>
              <w:jc w:val="both"/>
            </w:pPr>
            <w:r w:rsidRPr="00D207DB">
              <w:t>Движение частиц вещества. Связь скорости движения частиц с температурой. Броуновское движение, диффузия</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2.3</w:t>
            </w:r>
          </w:p>
        </w:tc>
        <w:tc>
          <w:tcPr>
            <w:tcW w:w="7745" w:type="dxa"/>
          </w:tcPr>
          <w:p w:rsidR="00E67D40" w:rsidRPr="00D207DB" w:rsidRDefault="00E67D40" w:rsidP="00ED10AC">
            <w:pPr>
              <w:pStyle w:val="ConsPlusNormal"/>
              <w:spacing w:after="0" w:line="240" w:lineRule="auto"/>
              <w:jc w:val="both"/>
            </w:pPr>
            <w:r w:rsidRPr="00D207DB">
              <w:t>Взаимодействие частиц вещества: притяжение и отталкивание</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2.4</w:t>
            </w:r>
          </w:p>
        </w:tc>
        <w:tc>
          <w:tcPr>
            <w:tcW w:w="7745" w:type="dxa"/>
          </w:tcPr>
          <w:p w:rsidR="00E67D40" w:rsidRPr="00D207DB" w:rsidRDefault="00E67D40" w:rsidP="00ED10AC">
            <w:pPr>
              <w:pStyle w:val="ConsPlusNormal"/>
              <w:spacing w:after="0" w:line="240" w:lineRule="auto"/>
              <w:jc w:val="both"/>
            </w:pPr>
            <w:r w:rsidRPr="00D207DB">
              <w:t>Агрегатные состояния вещества: строение газов, жидкостей и твердых (кристаллических) тел. Взаимосвязь между свойствами веществ в разных агрегатных состояниях и их атомно-молекулярным строением</w:t>
            </w:r>
          </w:p>
        </w:tc>
      </w:tr>
      <w:tr w:rsidR="00E67D40" w:rsidRPr="00D207DB"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2.5</w:t>
            </w:r>
          </w:p>
        </w:tc>
        <w:tc>
          <w:tcPr>
            <w:tcW w:w="7745" w:type="dxa"/>
          </w:tcPr>
          <w:p w:rsidR="00E67D40" w:rsidRPr="00D207DB" w:rsidRDefault="00E67D40" w:rsidP="00ED10AC">
            <w:pPr>
              <w:pStyle w:val="ConsPlusNormal"/>
              <w:spacing w:after="0" w:line="240" w:lineRule="auto"/>
              <w:jc w:val="both"/>
            </w:pPr>
            <w:r w:rsidRPr="00D207DB">
              <w:t>Особенности агрегатных состояний воды</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2.6</w:t>
            </w:r>
          </w:p>
        </w:tc>
        <w:tc>
          <w:tcPr>
            <w:tcW w:w="7745" w:type="dxa"/>
          </w:tcPr>
          <w:p w:rsidR="00E67D40" w:rsidRPr="00D207DB" w:rsidRDefault="00E67D40" w:rsidP="00ED10AC">
            <w:pPr>
              <w:pStyle w:val="ConsPlusNormal"/>
              <w:spacing w:after="0" w:line="240" w:lineRule="auto"/>
              <w:jc w:val="both"/>
            </w:pPr>
            <w:r w:rsidRPr="00D207DB">
              <w:t>Практические работы:</w:t>
            </w:r>
          </w:p>
          <w:p w:rsidR="00E67D40" w:rsidRPr="00D207DB" w:rsidRDefault="00E67D40" w:rsidP="00ED10AC">
            <w:pPr>
              <w:pStyle w:val="ConsPlusNormal"/>
              <w:spacing w:after="0" w:line="240" w:lineRule="auto"/>
              <w:jc w:val="both"/>
            </w:pPr>
            <w:r w:rsidRPr="00D207DB">
              <w:t>Оценка диаметра атома методом рядов (с использованием фотографий).</w:t>
            </w:r>
          </w:p>
          <w:p w:rsidR="00E67D40" w:rsidRPr="00D207DB" w:rsidRDefault="00E67D40" w:rsidP="00ED10AC">
            <w:pPr>
              <w:pStyle w:val="ConsPlusNormal"/>
              <w:spacing w:after="0" w:line="240" w:lineRule="auto"/>
              <w:jc w:val="both"/>
            </w:pPr>
            <w:r w:rsidRPr="00D207DB">
              <w:t>Опыты по наблюдению теплового расширения газов.</w:t>
            </w:r>
          </w:p>
          <w:p w:rsidR="00E67D40" w:rsidRPr="00D207DB" w:rsidRDefault="00E67D40" w:rsidP="00ED10AC">
            <w:pPr>
              <w:pStyle w:val="ConsPlusNormal"/>
              <w:spacing w:after="0" w:line="240" w:lineRule="auto"/>
              <w:jc w:val="both"/>
            </w:pPr>
            <w:r w:rsidRPr="00D207DB">
              <w:t>Опыты по обнаружению действия сил молекулярного притяжения</w:t>
            </w:r>
          </w:p>
        </w:tc>
      </w:tr>
      <w:tr w:rsidR="00E67D40" w:rsidRPr="00D207DB" w:rsidTr="00ED10AC">
        <w:tc>
          <w:tcPr>
            <w:tcW w:w="1191" w:type="dxa"/>
            <w:vMerge w:val="restart"/>
          </w:tcPr>
          <w:p w:rsidR="00E67D40" w:rsidRPr="00D207DB" w:rsidRDefault="00E67D40" w:rsidP="00ED10AC">
            <w:pPr>
              <w:pStyle w:val="ConsPlusNormal"/>
              <w:spacing w:after="0" w:line="240" w:lineRule="auto"/>
              <w:jc w:val="center"/>
            </w:pPr>
            <w:r w:rsidRPr="00D207DB">
              <w:t>3</w:t>
            </w:r>
          </w:p>
        </w:tc>
        <w:tc>
          <w:tcPr>
            <w:tcW w:w="9219" w:type="dxa"/>
            <w:gridSpan w:val="2"/>
          </w:tcPr>
          <w:p w:rsidR="00E67D40" w:rsidRPr="00D207DB" w:rsidRDefault="00E67D40" w:rsidP="00ED10AC">
            <w:pPr>
              <w:pStyle w:val="ConsPlusNormal"/>
              <w:spacing w:after="0" w:line="240" w:lineRule="auto"/>
              <w:jc w:val="both"/>
            </w:pPr>
            <w:r w:rsidRPr="00D207DB">
              <w:t>ДВИЖЕНИЕ И ВЗАИМОДЕЙСТВИЕ ТЕЛ</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3.1</w:t>
            </w:r>
          </w:p>
        </w:tc>
        <w:tc>
          <w:tcPr>
            <w:tcW w:w="7745" w:type="dxa"/>
          </w:tcPr>
          <w:p w:rsidR="00E67D40" w:rsidRPr="00D207DB" w:rsidRDefault="00E67D40" w:rsidP="00ED10AC">
            <w:pPr>
              <w:pStyle w:val="ConsPlusNormal"/>
              <w:spacing w:after="0" w:line="240" w:lineRule="auto"/>
              <w:jc w:val="both"/>
            </w:pPr>
            <w:r w:rsidRPr="00D207DB">
              <w:t>Механическое движение. Равномерное и неравномерное движение</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3.2</w:t>
            </w:r>
          </w:p>
        </w:tc>
        <w:tc>
          <w:tcPr>
            <w:tcW w:w="7745" w:type="dxa"/>
          </w:tcPr>
          <w:p w:rsidR="00E67D40" w:rsidRPr="00D207DB" w:rsidRDefault="00E67D40" w:rsidP="00ED10AC">
            <w:pPr>
              <w:pStyle w:val="ConsPlusNormal"/>
              <w:spacing w:after="0" w:line="240" w:lineRule="auto"/>
              <w:jc w:val="both"/>
            </w:pPr>
            <w:r w:rsidRPr="00D207DB">
              <w:t>Скорость. Средняя скорость при неравномерном движении. Расчет пути и времени движения</w:t>
            </w:r>
          </w:p>
        </w:tc>
      </w:tr>
      <w:tr w:rsidR="00E67D40" w:rsidRPr="00D207DB"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3.3</w:t>
            </w:r>
          </w:p>
        </w:tc>
        <w:tc>
          <w:tcPr>
            <w:tcW w:w="7745" w:type="dxa"/>
          </w:tcPr>
          <w:p w:rsidR="00E67D40" w:rsidRPr="00D207DB" w:rsidRDefault="00E67D40" w:rsidP="00ED10AC">
            <w:pPr>
              <w:pStyle w:val="ConsPlusNormal"/>
              <w:spacing w:after="0" w:line="240" w:lineRule="auto"/>
              <w:jc w:val="both"/>
            </w:pPr>
            <w:r w:rsidRPr="00D207DB">
              <w:t>Явление инерции. Закон инерции. Взаимодействие тел как причина изменения скорости движения тел. Масса как мера инертности тела</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3.4</w:t>
            </w:r>
          </w:p>
        </w:tc>
        <w:tc>
          <w:tcPr>
            <w:tcW w:w="7745" w:type="dxa"/>
          </w:tcPr>
          <w:p w:rsidR="00E67D40" w:rsidRPr="00D207DB" w:rsidRDefault="00E67D40" w:rsidP="00ED10AC">
            <w:pPr>
              <w:pStyle w:val="ConsPlusNormal"/>
              <w:spacing w:after="0" w:line="240" w:lineRule="auto"/>
              <w:jc w:val="both"/>
            </w:pPr>
            <w:r w:rsidRPr="00D207DB">
              <w:t>Плотность вещества. Связь плотности с количеством молекул в единице объема вещества</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3.5</w:t>
            </w:r>
          </w:p>
        </w:tc>
        <w:tc>
          <w:tcPr>
            <w:tcW w:w="7745" w:type="dxa"/>
          </w:tcPr>
          <w:p w:rsidR="00E67D40" w:rsidRPr="00D207DB" w:rsidRDefault="00E67D40" w:rsidP="00ED10AC">
            <w:pPr>
              <w:pStyle w:val="ConsPlusNormal"/>
              <w:spacing w:after="0" w:line="240" w:lineRule="auto"/>
              <w:jc w:val="both"/>
            </w:pPr>
            <w:r w:rsidRPr="00D207DB">
              <w:t>Сила как характеристика взаимодействия тел</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3.6</w:t>
            </w:r>
          </w:p>
        </w:tc>
        <w:tc>
          <w:tcPr>
            <w:tcW w:w="7745" w:type="dxa"/>
          </w:tcPr>
          <w:p w:rsidR="00E67D40" w:rsidRPr="00D207DB" w:rsidRDefault="00E67D40" w:rsidP="00ED10AC">
            <w:pPr>
              <w:pStyle w:val="ConsPlusNormal"/>
              <w:spacing w:after="0" w:line="240" w:lineRule="auto"/>
              <w:jc w:val="both"/>
            </w:pPr>
            <w:r w:rsidRPr="00D207DB">
              <w:t>Сила упругости и закон Гука. Измерение силы с помощью динамометра</w:t>
            </w:r>
          </w:p>
        </w:tc>
      </w:tr>
      <w:tr w:rsidR="00E67D40" w:rsidRPr="00D207DB"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3.7</w:t>
            </w:r>
          </w:p>
        </w:tc>
        <w:tc>
          <w:tcPr>
            <w:tcW w:w="7745" w:type="dxa"/>
          </w:tcPr>
          <w:p w:rsidR="00E67D40" w:rsidRPr="00D207DB" w:rsidRDefault="00E67D40" w:rsidP="00ED10AC">
            <w:pPr>
              <w:pStyle w:val="ConsPlusNormal"/>
              <w:spacing w:after="0" w:line="240" w:lineRule="auto"/>
              <w:jc w:val="both"/>
            </w:pPr>
            <w:r w:rsidRPr="00D207DB">
              <w:t>Явление тяготения и сила тяжести. Сила тяжести на других планетах. Вес тела. Невесомость</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3.8</w:t>
            </w:r>
          </w:p>
        </w:tc>
        <w:tc>
          <w:tcPr>
            <w:tcW w:w="7745" w:type="dxa"/>
          </w:tcPr>
          <w:p w:rsidR="00E67D40" w:rsidRPr="00D207DB" w:rsidRDefault="00E67D40" w:rsidP="00ED10AC">
            <w:pPr>
              <w:pStyle w:val="ConsPlusNormal"/>
              <w:spacing w:after="0" w:line="240" w:lineRule="auto"/>
              <w:jc w:val="both"/>
            </w:pPr>
            <w:r w:rsidRPr="00D207DB">
              <w:t>Сила трения. Трение скольжения и трение покоя. Трение в природе и технике</w:t>
            </w:r>
          </w:p>
        </w:tc>
      </w:tr>
      <w:tr w:rsidR="00E67D40" w:rsidRPr="00D207DB"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3.9</w:t>
            </w:r>
          </w:p>
        </w:tc>
        <w:tc>
          <w:tcPr>
            <w:tcW w:w="7745" w:type="dxa"/>
          </w:tcPr>
          <w:p w:rsidR="00E67D40" w:rsidRPr="00D207DB" w:rsidRDefault="00E67D40" w:rsidP="00ED10AC">
            <w:pPr>
              <w:pStyle w:val="ConsPlusNormal"/>
              <w:spacing w:after="0" w:line="240" w:lineRule="auto"/>
              <w:jc w:val="both"/>
            </w:pPr>
            <w:r w:rsidRPr="00D207DB">
              <w:t>Сложение сил, направленных по одной прямой. Равнодействующая сил</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3.10</w:t>
            </w:r>
          </w:p>
        </w:tc>
        <w:tc>
          <w:tcPr>
            <w:tcW w:w="7745" w:type="dxa"/>
          </w:tcPr>
          <w:p w:rsidR="00E67D40" w:rsidRPr="00D207DB" w:rsidRDefault="00E67D40" w:rsidP="00ED10AC">
            <w:pPr>
              <w:pStyle w:val="ConsPlusNormal"/>
              <w:spacing w:after="0" w:line="240" w:lineRule="auto"/>
              <w:jc w:val="both"/>
            </w:pPr>
            <w:r w:rsidRPr="00D207DB">
              <w:t>Практические работы</w:t>
            </w:r>
          </w:p>
          <w:p w:rsidR="00E67D40" w:rsidRPr="00D207DB" w:rsidRDefault="00E67D40" w:rsidP="00ED10AC">
            <w:pPr>
              <w:pStyle w:val="ConsPlusNormal"/>
              <w:spacing w:after="0" w:line="240" w:lineRule="auto"/>
              <w:jc w:val="both"/>
            </w:pPr>
            <w:r w:rsidRPr="00D207DB">
              <w:t>Определение скорости равномерного движения (шарика в жидкости, модели электрического автомобиля и так далее).</w:t>
            </w:r>
          </w:p>
          <w:p w:rsidR="00E67D40" w:rsidRPr="00D207DB" w:rsidRDefault="00E67D40" w:rsidP="00ED10AC">
            <w:pPr>
              <w:pStyle w:val="ConsPlusNormal"/>
              <w:spacing w:after="0" w:line="240" w:lineRule="auto"/>
              <w:jc w:val="both"/>
            </w:pPr>
            <w:r w:rsidRPr="00D207DB">
              <w:t>Определение средней скорости скольжения бруска или шарика по наклонной плоскости.</w:t>
            </w:r>
          </w:p>
          <w:p w:rsidR="00E67D40" w:rsidRPr="00D207DB" w:rsidRDefault="00E67D40" w:rsidP="00ED10AC">
            <w:pPr>
              <w:pStyle w:val="ConsPlusNormal"/>
              <w:spacing w:after="0" w:line="240" w:lineRule="auto"/>
              <w:jc w:val="both"/>
            </w:pPr>
            <w:r w:rsidRPr="00D207DB">
              <w:t>Определение плотности твердого тела.</w:t>
            </w:r>
          </w:p>
          <w:p w:rsidR="00E67D40" w:rsidRPr="00D207DB" w:rsidRDefault="00E67D40" w:rsidP="00ED10AC">
            <w:pPr>
              <w:pStyle w:val="ConsPlusNormal"/>
              <w:spacing w:after="0" w:line="240" w:lineRule="auto"/>
              <w:jc w:val="both"/>
            </w:pPr>
            <w:r w:rsidRPr="00D207DB">
              <w:t>Опыты, демонстрирующие зависимость растяжения (деформации) пружины от приложенной силы.</w:t>
            </w:r>
          </w:p>
          <w:p w:rsidR="00E67D40" w:rsidRPr="00D207DB" w:rsidRDefault="00E67D40" w:rsidP="00ED10AC">
            <w:pPr>
              <w:pStyle w:val="ConsPlusNormal"/>
              <w:spacing w:after="0" w:line="240" w:lineRule="auto"/>
              <w:jc w:val="both"/>
            </w:pPr>
            <w:r w:rsidRPr="00D207DB">
              <w:t>Опыты, демонстрирующие зависимость силы трения скольжения от веса тела и характера соприкасающихся поверхностей</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3.11</w:t>
            </w:r>
          </w:p>
        </w:tc>
        <w:tc>
          <w:tcPr>
            <w:tcW w:w="7745" w:type="dxa"/>
          </w:tcPr>
          <w:p w:rsidR="00E67D40" w:rsidRPr="00D207DB" w:rsidRDefault="00E67D40" w:rsidP="00ED10AC">
            <w:pPr>
              <w:pStyle w:val="ConsPlusNormal"/>
              <w:spacing w:after="0" w:line="240" w:lineRule="auto"/>
              <w:jc w:val="both"/>
            </w:pPr>
            <w:r w:rsidRPr="00D207DB">
              <w:t>Физические явления в природе: примеры движения с различными скоростями в живой и неживой природе, действие силы трения в природе и технике</w:t>
            </w:r>
          </w:p>
        </w:tc>
      </w:tr>
      <w:tr w:rsidR="00E67D40" w:rsidRPr="00D207DB"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3.12</w:t>
            </w:r>
          </w:p>
        </w:tc>
        <w:tc>
          <w:tcPr>
            <w:tcW w:w="7745" w:type="dxa"/>
          </w:tcPr>
          <w:p w:rsidR="00E67D40" w:rsidRPr="00D207DB" w:rsidRDefault="00E67D40" w:rsidP="00ED10AC">
            <w:pPr>
              <w:pStyle w:val="ConsPlusNormal"/>
              <w:spacing w:after="0" w:line="240" w:lineRule="auto"/>
              <w:jc w:val="both"/>
            </w:pPr>
            <w:r w:rsidRPr="00D207DB">
              <w:t>Технические устройства: динамометр, подшипники</w:t>
            </w:r>
          </w:p>
        </w:tc>
      </w:tr>
      <w:tr w:rsidR="00E67D40" w:rsidRPr="00C86FBF" w:rsidTr="00ED10AC">
        <w:tc>
          <w:tcPr>
            <w:tcW w:w="1191" w:type="dxa"/>
            <w:vMerge w:val="restart"/>
          </w:tcPr>
          <w:p w:rsidR="00E67D40" w:rsidRPr="00D207DB" w:rsidRDefault="00E67D40" w:rsidP="00ED10AC">
            <w:pPr>
              <w:pStyle w:val="ConsPlusNormal"/>
              <w:spacing w:after="0" w:line="240" w:lineRule="auto"/>
              <w:jc w:val="center"/>
            </w:pPr>
            <w:r w:rsidRPr="00D207DB">
              <w:t>4</w:t>
            </w:r>
          </w:p>
        </w:tc>
        <w:tc>
          <w:tcPr>
            <w:tcW w:w="9219" w:type="dxa"/>
            <w:gridSpan w:val="2"/>
          </w:tcPr>
          <w:p w:rsidR="00E67D40" w:rsidRPr="00D207DB" w:rsidRDefault="00E67D40" w:rsidP="00ED10AC">
            <w:pPr>
              <w:pStyle w:val="ConsPlusNormal"/>
              <w:spacing w:after="0" w:line="240" w:lineRule="auto"/>
              <w:jc w:val="both"/>
            </w:pPr>
            <w:r w:rsidRPr="00D207DB">
              <w:t>ДАВЛЕНИЕ ТВЕРДЫХ ТЕЛ, ЖИДКОСТЕЙ И ГАЗОВ</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4.1</w:t>
            </w:r>
          </w:p>
        </w:tc>
        <w:tc>
          <w:tcPr>
            <w:tcW w:w="7745" w:type="dxa"/>
          </w:tcPr>
          <w:p w:rsidR="00E67D40" w:rsidRPr="00D207DB" w:rsidRDefault="00E67D40" w:rsidP="00ED10AC">
            <w:pPr>
              <w:pStyle w:val="ConsPlusNormal"/>
              <w:spacing w:after="0" w:line="240" w:lineRule="auto"/>
              <w:jc w:val="both"/>
            </w:pPr>
            <w:r w:rsidRPr="00D207DB">
              <w:t>Давление твердого тела. Способы уменьшения и увеличения давления</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4.2</w:t>
            </w:r>
          </w:p>
        </w:tc>
        <w:tc>
          <w:tcPr>
            <w:tcW w:w="7745" w:type="dxa"/>
          </w:tcPr>
          <w:p w:rsidR="00E67D40" w:rsidRPr="00D207DB" w:rsidRDefault="00E67D40" w:rsidP="00ED10AC">
            <w:pPr>
              <w:pStyle w:val="ConsPlusNormal"/>
              <w:spacing w:after="0" w:line="240" w:lineRule="auto"/>
              <w:jc w:val="both"/>
            </w:pPr>
            <w:r w:rsidRPr="00D207DB">
              <w:t>Давление газа. Зависимость давления газа от объема, температуры</w:t>
            </w:r>
          </w:p>
        </w:tc>
      </w:tr>
      <w:tr w:rsidR="00E67D40" w:rsidRPr="00D207DB"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4.3</w:t>
            </w:r>
          </w:p>
        </w:tc>
        <w:tc>
          <w:tcPr>
            <w:tcW w:w="7745" w:type="dxa"/>
          </w:tcPr>
          <w:p w:rsidR="00E67D40" w:rsidRPr="00D207DB" w:rsidRDefault="00E67D40" w:rsidP="00ED10AC">
            <w:pPr>
              <w:pStyle w:val="ConsPlusNormal"/>
              <w:spacing w:after="0" w:line="240" w:lineRule="auto"/>
              <w:jc w:val="both"/>
            </w:pPr>
            <w:r w:rsidRPr="00D207DB">
              <w:t>Передача давления твердыми телами, жидкостями и газами. Закон Паскаля. Пневматические машины</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4.4</w:t>
            </w:r>
          </w:p>
        </w:tc>
        <w:tc>
          <w:tcPr>
            <w:tcW w:w="7745" w:type="dxa"/>
          </w:tcPr>
          <w:p w:rsidR="00E67D40" w:rsidRPr="00D207DB" w:rsidRDefault="00E67D40" w:rsidP="00ED10AC">
            <w:pPr>
              <w:pStyle w:val="ConsPlusNormal"/>
              <w:spacing w:after="0" w:line="240" w:lineRule="auto"/>
              <w:jc w:val="both"/>
            </w:pPr>
            <w:r w:rsidRPr="00D207DB">
              <w:t>Зависимость давления жидкости от глубины. Гидростатический парадокс. Сообщающиеся сосуды. Гидравлические механизмы</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4.5</w:t>
            </w:r>
          </w:p>
        </w:tc>
        <w:tc>
          <w:tcPr>
            <w:tcW w:w="7745" w:type="dxa"/>
          </w:tcPr>
          <w:p w:rsidR="00E67D40" w:rsidRPr="00D207DB" w:rsidRDefault="00E67D40" w:rsidP="00ED10AC">
            <w:pPr>
              <w:pStyle w:val="ConsPlusNormal"/>
              <w:spacing w:after="0" w:line="240" w:lineRule="auto"/>
              <w:jc w:val="both"/>
            </w:pPr>
            <w:r w:rsidRPr="00D207DB">
              <w:t>Атмосфера Земли и атмосферное давление. Причины существования воздушной оболочки Земли. Опыт Торричелли. Зависимость атмосферного давления от высоты над уровнем моря</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4.6</w:t>
            </w:r>
          </w:p>
        </w:tc>
        <w:tc>
          <w:tcPr>
            <w:tcW w:w="7745" w:type="dxa"/>
          </w:tcPr>
          <w:p w:rsidR="00E67D40" w:rsidRPr="00D207DB" w:rsidRDefault="00E67D40" w:rsidP="00ED10AC">
            <w:pPr>
              <w:pStyle w:val="ConsPlusNormal"/>
              <w:spacing w:after="0" w:line="240" w:lineRule="auto"/>
              <w:jc w:val="both"/>
            </w:pPr>
            <w:r w:rsidRPr="00D207DB">
              <w:t>Измерение атмосферного давления. Приборы для измерения атмосферного давления</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4.7</w:t>
            </w:r>
          </w:p>
        </w:tc>
        <w:tc>
          <w:tcPr>
            <w:tcW w:w="7745" w:type="dxa"/>
          </w:tcPr>
          <w:p w:rsidR="00E67D40" w:rsidRPr="00D207DB" w:rsidRDefault="00E67D40" w:rsidP="00ED10AC">
            <w:pPr>
              <w:pStyle w:val="ConsPlusNormal"/>
              <w:spacing w:after="0" w:line="240" w:lineRule="auto"/>
              <w:jc w:val="both"/>
            </w:pPr>
            <w:r w:rsidRPr="00D207DB">
              <w:t>Действие жидкости и газа на погруженное в них тело. Выталкивающая (архимедова) сила. Закон Архимеда</w:t>
            </w:r>
          </w:p>
        </w:tc>
      </w:tr>
      <w:tr w:rsidR="00E67D40" w:rsidRPr="00D207DB"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4.8</w:t>
            </w:r>
          </w:p>
        </w:tc>
        <w:tc>
          <w:tcPr>
            <w:tcW w:w="7745" w:type="dxa"/>
          </w:tcPr>
          <w:p w:rsidR="00E67D40" w:rsidRPr="00D207DB" w:rsidRDefault="00E67D40" w:rsidP="00ED10AC">
            <w:pPr>
              <w:pStyle w:val="ConsPlusNormal"/>
              <w:spacing w:after="0" w:line="240" w:lineRule="auto"/>
              <w:jc w:val="both"/>
            </w:pPr>
            <w:r w:rsidRPr="00D207DB">
              <w:t>Плавание тел. Воздухоплавание</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4.9</w:t>
            </w:r>
          </w:p>
        </w:tc>
        <w:tc>
          <w:tcPr>
            <w:tcW w:w="7745" w:type="dxa"/>
          </w:tcPr>
          <w:p w:rsidR="00E67D40" w:rsidRPr="00D207DB" w:rsidRDefault="00E67D40" w:rsidP="00ED10AC">
            <w:pPr>
              <w:pStyle w:val="ConsPlusNormal"/>
              <w:spacing w:after="0" w:line="240" w:lineRule="auto"/>
              <w:jc w:val="both"/>
            </w:pPr>
            <w:r w:rsidRPr="00D207DB">
              <w:t>Практические работы:</w:t>
            </w:r>
          </w:p>
          <w:p w:rsidR="00E67D40" w:rsidRPr="00D207DB" w:rsidRDefault="00E67D40" w:rsidP="00ED10AC">
            <w:pPr>
              <w:pStyle w:val="ConsPlusNormal"/>
              <w:spacing w:after="0" w:line="240" w:lineRule="auto"/>
              <w:jc w:val="both"/>
            </w:pPr>
            <w:r w:rsidRPr="00D207DB">
              <w:t>Исследование зависимости веса тела в воде от объема погруженной в жидкость части тела.</w:t>
            </w:r>
          </w:p>
          <w:p w:rsidR="00E67D40" w:rsidRPr="00D207DB" w:rsidRDefault="00E67D40" w:rsidP="00ED10AC">
            <w:pPr>
              <w:pStyle w:val="ConsPlusNormal"/>
              <w:spacing w:after="0" w:line="240" w:lineRule="auto"/>
              <w:jc w:val="both"/>
            </w:pPr>
            <w:r w:rsidRPr="00D207DB">
              <w:t>Определение выталкивающей силы, действующей на тело, погруженное в жидкость.</w:t>
            </w:r>
          </w:p>
          <w:p w:rsidR="00E67D40" w:rsidRPr="00D207DB" w:rsidRDefault="00E67D40" w:rsidP="00ED10AC">
            <w:pPr>
              <w:pStyle w:val="ConsPlusNormal"/>
              <w:spacing w:after="0" w:line="240" w:lineRule="auto"/>
              <w:jc w:val="both"/>
            </w:pPr>
            <w:r w:rsidRPr="00D207DB">
              <w:t>Проверка независимости выталкивающей силы, действующей на тело в жидкости, от массы тела.</w:t>
            </w:r>
          </w:p>
          <w:p w:rsidR="00E67D40" w:rsidRPr="00D207DB" w:rsidRDefault="00E67D40" w:rsidP="00ED10AC">
            <w:pPr>
              <w:pStyle w:val="ConsPlusNormal"/>
              <w:spacing w:after="0" w:line="240" w:lineRule="auto"/>
              <w:jc w:val="both"/>
            </w:pPr>
            <w:r w:rsidRPr="00D207DB">
              <w:t>Опыты, демонстрирующие зависимость выталкивающей силы, действующей на тело в жидкости, от объема погруженной в жидкость части тела и от плотности жидкости.</w:t>
            </w:r>
          </w:p>
          <w:p w:rsidR="00E67D40" w:rsidRPr="00D207DB" w:rsidRDefault="00E67D40" w:rsidP="00ED10AC">
            <w:pPr>
              <w:pStyle w:val="ConsPlusNormal"/>
              <w:spacing w:after="0" w:line="240" w:lineRule="auto"/>
              <w:jc w:val="both"/>
            </w:pPr>
            <w:r w:rsidRPr="00D207DB">
              <w:t>Конструирование ареометра или конструирование лодки и определение ее грузоподъемности</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4.10</w:t>
            </w:r>
          </w:p>
        </w:tc>
        <w:tc>
          <w:tcPr>
            <w:tcW w:w="7745" w:type="dxa"/>
          </w:tcPr>
          <w:p w:rsidR="00E67D40" w:rsidRPr="00D207DB" w:rsidRDefault="00E67D40" w:rsidP="00ED10AC">
            <w:pPr>
              <w:pStyle w:val="ConsPlusNormal"/>
              <w:spacing w:after="0" w:line="240" w:lineRule="auto"/>
              <w:jc w:val="both"/>
            </w:pPr>
            <w:r w:rsidRPr="00D207DB">
              <w:t>Физические явления в природе: влияние атмосферного давления на живой организм, плавание рыб</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4.11</w:t>
            </w:r>
          </w:p>
        </w:tc>
        <w:tc>
          <w:tcPr>
            <w:tcW w:w="7745" w:type="dxa"/>
          </w:tcPr>
          <w:p w:rsidR="00E67D40" w:rsidRPr="00D207DB" w:rsidRDefault="00E67D40" w:rsidP="00ED10AC">
            <w:pPr>
              <w:pStyle w:val="ConsPlusNormal"/>
              <w:spacing w:after="0" w:line="240" w:lineRule="auto"/>
              <w:jc w:val="both"/>
            </w:pPr>
            <w:r w:rsidRPr="00D207DB">
              <w:t>Технические устройства: сообщающиеся сосуды, устройство водопровода, гидравлический пресс, манометр, барометр, высотомер, поршневой насос, ареометр</w:t>
            </w:r>
          </w:p>
        </w:tc>
      </w:tr>
      <w:tr w:rsidR="00E67D40" w:rsidRPr="00D207DB" w:rsidTr="00ED10AC">
        <w:tc>
          <w:tcPr>
            <w:tcW w:w="1191" w:type="dxa"/>
            <w:vMerge w:val="restart"/>
          </w:tcPr>
          <w:p w:rsidR="00E67D40" w:rsidRPr="00D207DB" w:rsidRDefault="00E67D40" w:rsidP="00ED10AC">
            <w:pPr>
              <w:pStyle w:val="ConsPlusNormal"/>
              <w:spacing w:after="0" w:line="240" w:lineRule="auto"/>
              <w:jc w:val="center"/>
            </w:pPr>
            <w:r w:rsidRPr="00D207DB">
              <w:t>5</w:t>
            </w:r>
          </w:p>
        </w:tc>
        <w:tc>
          <w:tcPr>
            <w:tcW w:w="9219" w:type="dxa"/>
            <w:gridSpan w:val="2"/>
          </w:tcPr>
          <w:p w:rsidR="00E67D40" w:rsidRPr="00D207DB" w:rsidRDefault="00E67D40" w:rsidP="00ED10AC">
            <w:pPr>
              <w:pStyle w:val="ConsPlusNormal"/>
              <w:spacing w:after="0" w:line="240" w:lineRule="auto"/>
              <w:jc w:val="both"/>
            </w:pPr>
            <w:r w:rsidRPr="00D207DB">
              <w:t>РАБОТА, МОЩНОСТЬ, ЭНЕРГИЯ</w:t>
            </w:r>
          </w:p>
        </w:tc>
      </w:tr>
      <w:tr w:rsidR="00E67D40" w:rsidRPr="00D207DB"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5.1</w:t>
            </w:r>
          </w:p>
        </w:tc>
        <w:tc>
          <w:tcPr>
            <w:tcW w:w="7745" w:type="dxa"/>
          </w:tcPr>
          <w:p w:rsidR="00E67D40" w:rsidRPr="00D207DB" w:rsidRDefault="00E67D40" w:rsidP="00ED10AC">
            <w:pPr>
              <w:pStyle w:val="ConsPlusNormal"/>
              <w:spacing w:after="0" w:line="240" w:lineRule="auto"/>
              <w:jc w:val="both"/>
            </w:pPr>
            <w:r w:rsidRPr="00D207DB">
              <w:t>Механическая работа</w:t>
            </w:r>
          </w:p>
        </w:tc>
      </w:tr>
      <w:tr w:rsidR="00E67D40" w:rsidRPr="00D207DB"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5.2</w:t>
            </w:r>
          </w:p>
        </w:tc>
        <w:tc>
          <w:tcPr>
            <w:tcW w:w="7745" w:type="dxa"/>
          </w:tcPr>
          <w:p w:rsidR="00E67D40" w:rsidRPr="00D207DB" w:rsidRDefault="00E67D40" w:rsidP="00ED10AC">
            <w:pPr>
              <w:pStyle w:val="ConsPlusNormal"/>
              <w:spacing w:after="0" w:line="240" w:lineRule="auto"/>
              <w:jc w:val="both"/>
            </w:pPr>
            <w:r w:rsidRPr="00D207DB">
              <w:t>Механическая мощность</w:t>
            </w:r>
          </w:p>
        </w:tc>
      </w:tr>
      <w:tr w:rsidR="00E67D40" w:rsidRPr="00D207DB"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5.3</w:t>
            </w:r>
          </w:p>
        </w:tc>
        <w:tc>
          <w:tcPr>
            <w:tcW w:w="7745" w:type="dxa"/>
          </w:tcPr>
          <w:p w:rsidR="00E67D40" w:rsidRPr="00D207DB" w:rsidRDefault="00E67D40" w:rsidP="00ED10AC">
            <w:pPr>
              <w:pStyle w:val="ConsPlusNormal"/>
              <w:spacing w:after="0" w:line="240" w:lineRule="auto"/>
              <w:jc w:val="both"/>
            </w:pPr>
            <w:r w:rsidRPr="00D207DB">
              <w:t>Простые механизмы: рычаг, блок, наклонная плоскость. Правило равновесия рычага</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5.4</w:t>
            </w:r>
          </w:p>
        </w:tc>
        <w:tc>
          <w:tcPr>
            <w:tcW w:w="7745" w:type="dxa"/>
          </w:tcPr>
          <w:p w:rsidR="00E67D40" w:rsidRPr="00D207DB" w:rsidRDefault="00E67D40" w:rsidP="00ED10AC">
            <w:pPr>
              <w:pStyle w:val="ConsPlusNormal"/>
              <w:spacing w:after="0" w:line="240" w:lineRule="auto"/>
              <w:jc w:val="both"/>
            </w:pPr>
            <w:r w:rsidRPr="00D207DB">
              <w:t>Применение правила равновесия рычага к блоку</w:t>
            </w:r>
          </w:p>
        </w:tc>
      </w:tr>
      <w:tr w:rsidR="00E67D40" w:rsidRPr="00D207DB"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5.5</w:t>
            </w:r>
          </w:p>
        </w:tc>
        <w:tc>
          <w:tcPr>
            <w:tcW w:w="7745" w:type="dxa"/>
          </w:tcPr>
          <w:p w:rsidR="00E67D40" w:rsidRPr="00D207DB" w:rsidRDefault="00E67D40" w:rsidP="00ED10AC">
            <w:pPr>
              <w:pStyle w:val="ConsPlusNormal"/>
              <w:spacing w:after="0" w:line="240" w:lineRule="auto"/>
              <w:jc w:val="both"/>
            </w:pPr>
            <w:r w:rsidRPr="00D207DB">
              <w:t>"Золотое правило" механики. Коэффициент полезного действия механизмов. Простые механизмы в быту и технике</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5.6</w:t>
            </w:r>
          </w:p>
        </w:tc>
        <w:tc>
          <w:tcPr>
            <w:tcW w:w="7745" w:type="dxa"/>
          </w:tcPr>
          <w:p w:rsidR="00E67D40" w:rsidRPr="00D207DB" w:rsidRDefault="00E67D40" w:rsidP="00ED10AC">
            <w:pPr>
              <w:pStyle w:val="ConsPlusNormal"/>
              <w:spacing w:after="0" w:line="240" w:lineRule="auto"/>
              <w:jc w:val="both"/>
            </w:pPr>
            <w:r w:rsidRPr="00D207DB">
              <w:t>Потенциальная энергии тела, поднятого над Землей</w:t>
            </w:r>
          </w:p>
        </w:tc>
      </w:tr>
      <w:tr w:rsidR="00E67D40" w:rsidRPr="00D207DB"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5.7</w:t>
            </w:r>
          </w:p>
        </w:tc>
        <w:tc>
          <w:tcPr>
            <w:tcW w:w="7745" w:type="dxa"/>
          </w:tcPr>
          <w:p w:rsidR="00E67D40" w:rsidRPr="00D207DB" w:rsidRDefault="00E67D40" w:rsidP="00ED10AC">
            <w:pPr>
              <w:pStyle w:val="ConsPlusNormal"/>
              <w:spacing w:after="0" w:line="240" w:lineRule="auto"/>
              <w:jc w:val="both"/>
            </w:pPr>
            <w:r w:rsidRPr="00D207DB">
              <w:t>Кинетическая энергия</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5.8</w:t>
            </w:r>
          </w:p>
        </w:tc>
        <w:tc>
          <w:tcPr>
            <w:tcW w:w="7745" w:type="dxa"/>
          </w:tcPr>
          <w:p w:rsidR="00E67D40" w:rsidRPr="00D207DB" w:rsidRDefault="00E67D40" w:rsidP="00ED10AC">
            <w:pPr>
              <w:pStyle w:val="ConsPlusNormal"/>
              <w:spacing w:after="0" w:line="240" w:lineRule="auto"/>
              <w:jc w:val="both"/>
            </w:pPr>
            <w:r w:rsidRPr="00D207DB">
              <w:t>Полная механическая энергия. Закон изменения и сохранения механической энергии</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5.9</w:t>
            </w:r>
          </w:p>
        </w:tc>
        <w:tc>
          <w:tcPr>
            <w:tcW w:w="7745" w:type="dxa"/>
          </w:tcPr>
          <w:p w:rsidR="00E67D40" w:rsidRPr="00D207DB" w:rsidRDefault="00E67D40" w:rsidP="00ED10AC">
            <w:pPr>
              <w:pStyle w:val="ConsPlusNormal"/>
              <w:spacing w:after="0" w:line="240" w:lineRule="auto"/>
              <w:jc w:val="both"/>
            </w:pPr>
            <w:r w:rsidRPr="00D207DB">
              <w:t>Практические работы:</w:t>
            </w:r>
          </w:p>
          <w:p w:rsidR="00E67D40" w:rsidRPr="00D207DB" w:rsidRDefault="00E67D40" w:rsidP="00ED10AC">
            <w:pPr>
              <w:pStyle w:val="ConsPlusNormal"/>
              <w:spacing w:after="0" w:line="240" w:lineRule="auto"/>
              <w:jc w:val="both"/>
            </w:pPr>
            <w:r w:rsidRPr="00D207DB">
              <w:t>Определение работы силы трения при равномерном движении тела по горизонтальной поверхности.</w:t>
            </w:r>
          </w:p>
          <w:p w:rsidR="00E67D40" w:rsidRPr="00D207DB" w:rsidRDefault="00E67D40" w:rsidP="00ED10AC">
            <w:pPr>
              <w:pStyle w:val="ConsPlusNormal"/>
              <w:spacing w:after="0" w:line="240" w:lineRule="auto"/>
              <w:jc w:val="both"/>
            </w:pPr>
            <w:r w:rsidRPr="00D207DB">
              <w:t>Исследование условий равновесия рычага.</w:t>
            </w:r>
          </w:p>
          <w:p w:rsidR="00E67D40" w:rsidRPr="00D207DB" w:rsidRDefault="00E67D40" w:rsidP="00ED10AC">
            <w:pPr>
              <w:pStyle w:val="ConsPlusNormal"/>
              <w:spacing w:after="0" w:line="240" w:lineRule="auto"/>
              <w:jc w:val="both"/>
            </w:pPr>
            <w:r w:rsidRPr="00D207DB">
              <w:t>Измерение КПД наклонной плоскости.</w:t>
            </w:r>
          </w:p>
          <w:p w:rsidR="00E67D40" w:rsidRPr="00D207DB" w:rsidRDefault="00E67D40" w:rsidP="00ED10AC">
            <w:pPr>
              <w:pStyle w:val="ConsPlusNormal"/>
              <w:spacing w:after="0" w:line="240" w:lineRule="auto"/>
              <w:jc w:val="both"/>
            </w:pPr>
            <w:r w:rsidRPr="00D207DB">
              <w:t>Изучение закона сохранения механической энергии</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5.10</w:t>
            </w:r>
          </w:p>
        </w:tc>
        <w:tc>
          <w:tcPr>
            <w:tcW w:w="7745" w:type="dxa"/>
          </w:tcPr>
          <w:p w:rsidR="00E67D40" w:rsidRPr="00D207DB" w:rsidRDefault="00E67D40" w:rsidP="00ED10AC">
            <w:pPr>
              <w:pStyle w:val="ConsPlusNormal"/>
              <w:spacing w:after="0" w:line="240" w:lineRule="auto"/>
              <w:jc w:val="both"/>
            </w:pPr>
            <w:r w:rsidRPr="00D207DB">
              <w:t>Физические явления в природе: рычаги в теле человека</w:t>
            </w:r>
          </w:p>
        </w:tc>
      </w:tr>
      <w:tr w:rsidR="00E67D40" w:rsidRPr="00C86FBF" w:rsidTr="00ED10AC">
        <w:tc>
          <w:tcPr>
            <w:tcW w:w="1191" w:type="dxa"/>
            <w:vMerge/>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5.11</w:t>
            </w:r>
          </w:p>
        </w:tc>
        <w:tc>
          <w:tcPr>
            <w:tcW w:w="7745" w:type="dxa"/>
          </w:tcPr>
          <w:p w:rsidR="00E67D40" w:rsidRPr="00D207DB" w:rsidRDefault="00E67D40" w:rsidP="00ED10AC">
            <w:pPr>
              <w:pStyle w:val="ConsPlusNormal"/>
              <w:spacing w:after="0" w:line="240" w:lineRule="auto"/>
              <w:jc w:val="both"/>
            </w:pPr>
            <w:r w:rsidRPr="00D207DB">
              <w:t>Технические устройства: рычаг, подвижный и неподвижный блоки, наклонная плоскость, простые механизмы в быту</w:t>
            </w:r>
          </w:p>
        </w:tc>
      </w:tr>
    </w:tbl>
    <w:p w:rsidR="00E67D40" w:rsidRPr="00D207DB" w:rsidRDefault="00E67D40" w:rsidP="00ED10AC">
      <w:pPr>
        <w:pStyle w:val="ConsPlusNormal"/>
        <w:spacing w:after="0"/>
        <w:jc w:val="both"/>
      </w:pPr>
    </w:p>
    <w:p w:rsidR="00E67D40" w:rsidRPr="00D207DB" w:rsidRDefault="00E67D40" w:rsidP="00E67D40">
      <w:pPr>
        <w:pStyle w:val="ConsPlusNormal"/>
        <w:jc w:val="right"/>
      </w:pPr>
      <w:r w:rsidRPr="00D207DB">
        <w:t>Таблица 22.2</w:t>
      </w:r>
    </w:p>
    <w:p w:rsidR="00E67D40" w:rsidRPr="00D207DB" w:rsidRDefault="00E67D40" w:rsidP="00E67D40">
      <w:pPr>
        <w:pStyle w:val="ConsPlusNormal"/>
        <w:jc w:val="center"/>
      </w:pPr>
      <w:r w:rsidRPr="00D207DB">
        <w:t>Проверяемые требования к результатам освоения основной</w:t>
      </w:r>
    </w:p>
    <w:p w:rsidR="00E67D40" w:rsidRPr="00D207DB" w:rsidRDefault="00E67D40" w:rsidP="00E67D40">
      <w:pPr>
        <w:pStyle w:val="ConsPlusNormal"/>
        <w:jc w:val="center"/>
      </w:pPr>
      <w:r w:rsidRPr="00D207DB">
        <w:t>образовательной программы (8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709"/>
      </w:tblGrid>
      <w:tr w:rsidR="00E67D40" w:rsidRPr="00C86FBF" w:rsidTr="00ED10AC">
        <w:tc>
          <w:tcPr>
            <w:tcW w:w="1701" w:type="dxa"/>
          </w:tcPr>
          <w:p w:rsidR="00E67D40" w:rsidRPr="00D207DB" w:rsidRDefault="00E67D40" w:rsidP="00ED10AC">
            <w:pPr>
              <w:pStyle w:val="ConsPlusNormal"/>
              <w:spacing w:after="0" w:line="240" w:lineRule="auto"/>
              <w:jc w:val="center"/>
            </w:pPr>
            <w:r w:rsidRPr="00D207DB">
              <w:t>Код проверяемого результата</w:t>
            </w:r>
          </w:p>
        </w:tc>
        <w:tc>
          <w:tcPr>
            <w:tcW w:w="8709" w:type="dxa"/>
          </w:tcPr>
          <w:p w:rsidR="00E67D40" w:rsidRPr="00D207DB" w:rsidRDefault="00E67D40" w:rsidP="00ED10AC">
            <w:pPr>
              <w:pStyle w:val="ConsPlusNormal"/>
              <w:spacing w:after="0" w:line="240" w:lineRule="auto"/>
              <w:jc w:val="center"/>
            </w:pPr>
            <w:r w:rsidRPr="00D207DB">
              <w:t>Проверяемые предметные результаты освоения основной образовательной программы основного общего образования</w:t>
            </w:r>
          </w:p>
        </w:tc>
      </w:tr>
      <w:tr w:rsidR="00E67D40" w:rsidRPr="00D207DB" w:rsidTr="00ED10AC">
        <w:tc>
          <w:tcPr>
            <w:tcW w:w="1701" w:type="dxa"/>
          </w:tcPr>
          <w:p w:rsidR="00E67D40" w:rsidRPr="00D207DB" w:rsidRDefault="00E67D40" w:rsidP="00ED10AC">
            <w:pPr>
              <w:pStyle w:val="ConsPlusNormal"/>
              <w:spacing w:after="0" w:line="240" w:lineRule="auto"/>
              <w:jc w:val="center"/>
            </w:pPr>
            <w:r w:rsidRPr="00D207DB">
              <w:t>1.1</w:t>
            </w:r>
          </w:p>
        </w:tc>
        <w:tc>
          <w:tcPr>
            <w:tcW w:w="8709" w:type="dxa"/>
          </w:tcPr>
          <w:p w:rsidR="00E67D40" w:rsidRPr="00D207DB" w:rsidRDefault="00E67D40" w:rsidP="00ED10AC">
            <w:pPr>
              <w:pStyle w:val="ConsPlusNormal"/>
              <w:spacing w:after="0" w:line="240" w:lineRule="auto"/>
              <w:jc w:val="both"/>
            </w:pPr>
            <w:r w:rsidRPr="00D207DB">
              <w:t>использовать понятия</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1.2</w:t>
            </w:r>
          </w:p>
        </w:tc>
        <w:tc>
          <w:tcPr>
            <w:tcW w:w="8709" w:type="dxa"/>
          </w:tcPr>
          <w:p w:rsidR="00E67D40" w:rsidRPr="00D207DB" w:rsidRDefault="00E67D40" w:rsidP="00ED10AC">
            <w:pPr>
              <w:pStyle w:val="ConsPlusNormal"/>
              <w:spacing w:after="0" w:line="240" w:lineRule="auto"/>
              <w:jc w:val="both"/>
            </w:pPr>
            <w:r w:rsidRPr="00D207DB">
              <w:t>различать явления по описанию их характерных свойств и на основе опытов, демонстрирующих данное физическое явление</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1.3</w:t>
            </w:r>
          </w:p>
        </w:tc>
        <w:tc>
          <w:tcPr>
            <w:tcW w:w="8709" w:type="dxa"/>
          </w:tcPr>
          <w:p w:rsidR="00E67D40" w:rsidRPr="00D207DB" w:rsidRDefault="00E67D40" w:rsidP="00ED10AC">
            <w:pPr>
              <w:pStyle w:val="ConsPlusNormal"/>
              <w:spacing w:after="0" w:line="240" w:lineRule="auto"/>
              <w:jc w:val="both"/>
            </w:pPr>
            <w:r w:rsidRPr="00D207DB">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1.4</w:t>
            </w:r>
          </w:p>
        </w:tc>
        <w:tc>
          <w:tcPr>
            <w:tcW w:w="8709" w:type="dxa"/>
          </w:tcPr>
          <w:p w:rsidR="00E67D40" w:rsidRPr="00D207DB" w:rsidRDefault="00E67D40" w:rsidP="00ED10AC">
            <w:pPr>
              <w:pStyle w:val="ConsPlusNormal"/>
              <w:spacing w:after="0" w:line="240" w:lineRule="auto"/>
              <w:jc w:val="both"/>
            </w:pPr>
            <w:r w:rsidRPr="00D207DB">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1.5</w:t>
            </w:r>
          </w:p>
        </w:tc>
        <w:tc>
          <w:tcPr>
            <w:tcW w:w="8709" w:type="dxa"/>
          </w:tcPr>
          <w:p w:rsidR="00E67D40" w:rsidRPr="00D207DB" w:rsidRDefault="00E67D40" w:rsidP="00ED10AC">
            <w:pPr>
              <w:pStyle w:val="ConsPlusNormal"/>
              <w:spacing w:after="0" w:line="240" w:lineRule="auto"/>
              <w:jc w:val="both"/>
            </w:pPr>
            <w:r w:rsidRPr="00D207DB">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E67D40" w:rsidRPr="00D207DB" w:rsidTr="00ED10AC">
        <w:tc>
          <w:tcPr>
            <w:tcW w:w="1701" w:type="dxa"/>
          </w:tcPr>
          <w:p w:rsidR="00E67D40" w:rsidRPr="00D207DB" w:rsidRDefault="00E67D40" w:rsidP="00ED10AC">
            <w:pPr>
              <w:pStyle w:val="ConsPlusNormal"/>
              <w:spacing w:after="0" w:line="240" w:lineRule="auto"/>
              <w:jc w:val="center"/>
            </w:pPr>
            <w:r w:rsidRPr="00D207DB">
              <w:t>1.6</w:t>
            </w:r>
          </w:p>
        </w:tc>
        <w:tc>
          <w:tcPr>
            <w:tcW w:w="8709" w:type="dxa"/>
          </w:tcPr>
          <w:p w:rsidR="00E67D40" w:rsidRPr="00D207DB" w:rsidRDefault="00E67D40" w:rsidP="00ED10AC">
            <w:pPr>
              <w:pStyle w:val="ConsPlusNormal"/>
              <w:spacing w:after="0" w:line="240" w:lineRule="auto"/>
              <w:jc w:val="both"/>
            </w:pPr>
            <w:r w:rsidRPr="00D207DB">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1 - 2 логических шагов с помощью 1 - 2 изученных свойства физических явлений, физических закона или закономерности</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1.7</w:t>
            </w:r>
          </w:p>
        </w:tc>
        <w:tc>
          <w:tcPr>
            <w:tcW w:w="8709" w:type="dxa"/>
          </w:tcPr>
          <w:p w:rsidR="00E67D40" w:rsidRPr="00D207DB" w:rsidRDefault="00E67D40" w:rsidP="00ED10AC">
            <w:pPr>
              <w:pStyle w:val="ConsPlusNormal"/>
              <w:spacing w:after="0" w:line="240" w:lineRule="auto"/>
              <w:jc w:val="both"/>
            </w:pPr>
            <w:r w:rsidRPr="00D207DB">
              <w:t>решать расчетные задачи в 2 - 3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1.8</w:t>
            </w:r>
          </w:p>
        </w:tc>
        <w:tc>
          <w:tcPr>
            <w:tcW w:w="8709" w:type="dxa"/>
          </w:tcPr>
          <w:p w:rsidR="00E67D40" w:rsidRPr="00D207DB" w:rsidRDefault="00E67D40" w:rsidP="00ED10AC">
            <w:pPr>
              <w:pStyle w:val="ConsPlusNormal"/>
              <w:spacing w:after="0" w:line="240" w:lineRule="auto"/>
              <w:jc w:val="both"/>
            </w:pPr>
            <w:r w:rsidRPr="00D207DB">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1.9</w:t>
            </w:r>
          </w:p>
        </w:tc>
        <w:tc>
          <w:tcPr>
            <w:tcW w:w="8709" w:type="dxa"/>
          </w:tcPr>
          <w:p w:rsidR="00E67D40" w:rsidRPr="00D207DB" w:rsidRDefault="00E67D40" w:rsidP="00ED10AC">
            <w:pPr>
              <w:pStyle w:val="ConsPlusNormal"/>
              <w:spacing w:after="0" w:line="240" w:lineRule="auto"/>
              <w:jc w:val="both"/>
            </w:pPr>
            <w:r w:rsidRPr="00D207DB">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описывать ход опыта и формулировать выводы</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1.10</w:t>
            </w:r>
          </w:p>
        </w:tc>
        <w:tc>
          <w:tcPr>
            <w:tcW w:w="8709" w:type="dxa"/>
          </w:tcPr>
          <w:p w:rsidR="00E67D40" w:rsidRPr="00D207DB" w:rsidRDefault="00E67D40" w:rsidP="00ED10AC">
            <w:pPr>
              <w:pStyle w:val="ConsPlusNormal"/>
              <w:spacing w:after="0" w:line="240" w:lineRule="auto"/>
              <w:jc w:val="both"/>
            </w:pPr>
            <w:r w:rsidRPr="00D207DB">
              <w:t>выполнять прямые измерения с использованием аналоговых приборов и датчиков физических величин, сравнивать результаты измерений с учетом заданной абсолютной погрешности</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1.11</w:t>
            </w:r>
          </w:p>
        </w:tc>
        <w:tc>
          <w:tcPr>
            <w:tcW w:w="8709" w:type="dxa"/>
          </w:tcPr>
          <w:p w:rsidR="00E67D40" w:rsidRPr="00D207DB" w:rsidRDefault="00E67D40" w:rsidP="00ED10AC">
            <w:pPr>
              <w:pStyle w:val="ConsPlusNormal"/>
              <w:spacing w:after="0" w:line="240" w:lineRule="auto"/>
              <w:jc w:val="both"/>
            </w:pPr>
            <w:r w:rsidRPr="00D207DB">
              <w:t>проводить исследование зависимости одной физической величины от другой с использованием прямых измерений: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1.12</w:t>
            </w:r>
          </w:p>
        </w:tc>
        <w:tc>
          <w:tcPr>
            <w:tcW w:w="8709" w:type="dxa"/>
          </w:tcPr>
          <w:p w:rsidR="00E67D40" w:rsidRPr="00D207DB" w:rsidRDefault="00E67D40" w:rsidP="00ED10AC">
            <w:pPr>
              <w:pStyle w:val="ConsPlusNormal"/>
              <w:spacing w:after="0" w:line="240" w:lineRule="auto"/>
              <w:jc w:val="both"/>
            </w:pPr>
            <w:r w:rsidRPr="00D207DB">
              <w:t>проводить косвенные измерения физических величин: планировать измерения, собирать экспериментальную установку, следуя предложенной инструкции, и вычислять значение величины</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1.13</w:t>
            </w:r>
          </w:p>
        </w:tc>
        <w:tc>
          <w:tcPr>
            <w:tcW w:w="8709" w:type="dxa"/>
          </w:tcPr>
          <w:p w:rsidR="00E67D40" w:rsidRPr="00D207DB" w:rsidRDefault="00E67D40" w:rsidP="00ED10AC">
            <w:pPr>
              <w:pStyle w:val="ConsPlusNormal"/>
              <w:spacing w:after="0" w:line="240" w:lineRule="auto"/>
              <w:jc w:val="both"/>
            </w:pPr>
            <w:r w:rsidRPr="00D207DB">
              <w:t>соблюдать правила техники безопасности при работе с лабораторным оборудованием</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1.14</w:t>
            </w:r>
          </w:p>
        </w:tc>
        <w:tc>
          <w:tcPr>
            <w:tcW w:w="8709" w:type="dxa"/>
          </w:tcPr>
          <w:p w:rsidR="00E67D40" w:rsidRPr="00D207DB" w:rsidRDefault="00E67D40" w:rsidP="00ED10AC">
            <w:pPr>
              <w:pStyle w:val="ConsPlusNormal"/>
              <w:spacing w:after="0" w:line="240" w:lineRule="auto"/>
              <w:jc w:val="both"/>
            </w:pPr>
            <w:r w:rsidRPr="00D207DB">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1.15</w:t>
            </w:r>
          </w:p>
        </w:tc>
        <w:tc>
          <w:tcPr>
            <w:tcW w:w="8709" w:type="dxa"/>
          </w:tcPr>
          <w:p w:rsidR="00E67D40" w:rsidRPr="00D207DB" w:rsidRDefault="00E67D40" w:rsidP="00ED10AC">
            <w:pPr>
              <w:pStyle w:val="ConsPlusNormal"/>
              <w:spacing w:after="0" w:line="240" w:lineRule="auto"/>
              <w:jc w:val="both"/>
            </w:pPr>
            <w:r w:rsidRPr="00D207DB">
              <w:t>распознавать простые технические устройства и измерительные приборы по схемам и схематичным рисункам,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1.16</w:t>
            </w:r>
          </w:p>
        </w:tc>
        <w:tc>
          <w:tcPr>
            <w:tcW w:w="8709" w:type="dxa"/>
          </w:tcPr>
          <w:p w:rsidR="00E67D40" w:rsidRPr="00D207DB" w:rsidRDefault="00E67D40" w:rsidP="00ED10AC">
            <w:pPr>
              <w:pStyle w:val="ConsPlusNormal"/>
              <w:spacing w:after="0" w:line="240" w:lineRule="auto"/>
              <w:jc w:val="both"/>
            </w:pPr>
            <w:r w:rsidRPr="00D207DB">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1.17</w:t>
            </w:r>
          </w:p>
        </w:tc>
        <w:tc>
          <w:tcPr>
            <w:tcW w:w="8709" w:type="dxa"/>
          </w:tcPr>
          <w:p w:rsidR="00E67D40" w:rsidRPr="00D207DB" w:rsidRDefault="00E67D40" w:rsidP="00ED10AC">
            <w:pPr>
              <w:pStyle w:val="ConsPlusNormal"/>
              <w:spacing w:after="0" w:line="240" w:lineRule="auto"/>
              <w:jc w:val="both"/>
            </w:pPr>
            <w:r w:rsidRPr="00D207DB">
              <w:t>осуществлять поиск информации физического содержания в сети Интернет, на основе имеющихся знаний и путем сравнения дополнительных источников выделять информацию, которая является противоречивой или может быть недостоверной</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1.18</w:t>
            </w:r>
          </w:p>
        </w:tc>
        <w:tc>
          <w:tcPr>
            <w:tcW w:w="8709" w:type="dxa"/>
          </w:tcPr>
          <w:p w:rsidR="00E67D40" w:rsidRPr="00D207DB" w:rsidRDefault="00E67D40" w:rsidP="00ED10AC">
            <w:pPr>
              <w:pStyle w:val="ConsPlusNormal"/>
              <w:spacing w:after="0" w:line="240" w:lineRule="auto"/>
              <w:jc w:val="both"/>
            </w:pPr>
            <w:r w:rsidRPr="00D207DB">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1.19</w:t>
            </w:r>
          </w:p>
        </w:tc>
        <w:tc>
          <w:tcPr>
            <w:tcW w:w="8709" w:type="dxa"/>
          </w:tcPr>
          <w:p w:rsidR="00E67D40" w:rsidRPr="00D207DB" w:rsidRDefault="00E67D40" w:rsidP="00ED10AC">
            <w:pPr>
              <w:pStyle w:val="ConsPlusNormal"/>
              <w:spacing w:after="0" w:line="240" w:lineRule="auto"/>
              <w:jc w:val="both"/>
            </w:pPr>
            <w:r w:rsidRPr="00D207DB">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1.20</w:t>
            </w:r>
          </w:p>
        </w:tc>
        <w:tc>
          <w:tcPr>
            <w:tcW w:w="8709" w:type="dxa"/>
          </w:tcPr>
          <w:p w:rsidR="00E67D40" w:rsidRPr="00D207DB" w:rsidRDefault="00E67D40" w:rsidP="00ED10AC">
            <w:pPr>
              <w:pStyle w:val="ConsPlusNormal"/>
              <w:spacing w:after="0" w:line="240" w:lineRule="auto"/>
              <w:jc w:val="both"/>
            </w:pPr>
            <w:r w:rsidRPr="00D207DB">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E67D40" w:rsidRPr="00D207DB" w:rsidRDefault="00E67D40" w:rsidP="00ED10AC">
      <w:pPr>
        <w:pStyle w:val="ConsPlusNormal"/>
        <w:spacing w:after="0"/>
        <w:jc w:val="both"/>
      </w:pPr>
    </w:p>
    <w:p w:rsidR="00E67D40" w:rsidRPr="00D207DB" w:rsidRDefault="00E67D40" w:rsidP="00ED10AC">
      <w:pPr>
        <w:pStyle w:val="ConsPlusNormal"/>
        <w:jc w:val="right"/>
      </w:pPr>
      <w:r w:rsidRPr="00D207DB">
        <w:t>Таблица 22.3</w:t>
      </w:r>
    </w:p>
    <w:p w:rsidR="00E67D40" w:rsidRPr="00D207DB" w:rsidRDefault="00E67D40" w:rsidP="00ED10AC">
      <w:pPr>
        <w:pStyle w:val="ConsPlusNormal"/>
        <w:jc w:val="center"/>
      </w:pPr>
      <w:r w:rsidRPr="00D207DB">
        <w:t>Проверяемые элементы содержания (8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1474"/>
        <w:gridCol w:w="7745"/>
      </w:tblGrid>
      <w:tr w:rsidR="00E67D40" w:rsidRPr="00D207DB" w:rsidTr="00ED10AC">
        <w:tc>
          <w:tcPr>
            <w:tcW w:w="1191" w:type="dxa"/>
          </w:tcPr>
          <w:p w:rsidR="00E67D40" w:rsidRPr="00D207DB" w:rsidRDefault="00E67D40" w:rsidP="00ED10AC">
            <w:pPr>
              <w:pStyle w:val="ConsPlusNormal"/>
              <w:spacing w:after="0" w:line="240" w:lineRule="auto"/>
              <w:jc w:val="center"/>
            </w:pPr>
            <w:r w:rsidRPr="00D207DB">
              <w:t>Код раздела</w:t>
            </w:r>
          </w:p>
        </w:tc>
        <w:tc>
          <w:tcPr>
            <w:tcW w:w="1474" w:type="dxa"/>
          </w:tcPr>
          <w:p w:rsidR="00E67D40" w:rsidRPr="00D207DB" w:rsidRDefault="00E67D40" w:rsidP="00ED10AC">
            <w:pPr>
              <w:pStyle w:val="ConsPlusNormal"/>
              <w:spacing w:after="0" w:line="240" w:lineRule="auto"/>
              <w:jc w:val="center"/>
            </w:pPr>
            <w:r w:rsidRPr="00D207DB">
              <w:t>Код элемента</w:t>
            </w:r>
          </w:p>
        </w:tc>
        <w:tc>
          <w:tcPr>
            <w:tcW w:w="7745" w:type="dxa"/>
          </w:tcPr>
          <w:p w:rsidR="00E67D40" w:rsidRPr="00D207DB" w:rsidRDefault="00E67D40" w:rsidP="00ED10AC">
            <w:pPr>
              <w:pStyle w:val="ConsPlusNormal"/>
              <w:spacing w:after="0" w:line="240" w:lineRule="auto"/>
              <w:jc w:val="center"/>
            </w:pPr>
            <w:r w:rsidRPr="00D207DB">
              <w:t>Проверяемые элементы содержания</w:t>
            </w:r>
          </w:p>
        </w:tc>
      </w:tr>
      <w:tr w:rsidR="00E67D40" w:rsidRPr="00D207DB" w:rsidTr="00ED10AC">
        <w:tc>
          <w:tcPr>
            <w:tcW w:w="1191" w:type="dxa"/>
            <w:vMerge w:val="restart"/>
            <w:tcBorders>
              <w:bottom w:val="nil"/>
            </w:tcBorders>
          </w:tcPr>
          <w:p w:rsidR="00E67D40" w:rsidRPr="00D207DB" w:rsidRDefault="00E67D40" w:rsidP="00ED10AC">
            <w:pPr>
              <w:pStyle w:val="ConsPlusNormal"/>
              <w:spacing w:after="0" w:line="240" w:lineRule="auto"/>
              <w:jc w:val="center"/>
            </w:pPr>
            <w:r w:rsidRPr="00D207DB">
              <w:t>6</w:t>
            </w:r>
          </w:p>
        </w:tc>
        <w:tc>
          <w:tcPr>
            <w:tcW w:w="9219" w:type="dxa"/>
            <w:gridSpan w:val="2"/>
          </w:tcPr>
          <w:p w:rsidR="00E67D40" w:rsidRPr="00D207DB" w:rsidRDefault="00E67D40" w:rsidP="00ED10AC">
            <w:pPr>
              <w:pStyle w:val="ConsPlusNormal"/>
              <w:spacing w:after="0" w:line="240" w:lineRule="auto"/>
              <w:jc w:val="both"/>
            </w:pPr>
            <w:r w:rsidRPr="00D207DB">
              <w:t>ТЕПЛОВЫЕ ЯВЛЕНИЯ</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6.1</w:t>
            </w:r>
          </w:p>
        </w:tc>
        <w:tc>
          <w:tcPr>
            <w:tcW w:w="7745" w:type="dxa"/>
          </w:tcPr>
          <w:p w:rsidR="00E67D40" w:rsidRPr="00D207DB" w:rsidRDefault="00E67D40" w:rsidP="00ED10AC">
            <w:pPr>
              <w:pStyle w:val="ConsPlusNormal"/>
              <w:spacing w:after="0" w:line="240" w:lineRule="auto"/>
              <w:jc w:val="both"/>
            </w:pPr>
            <w:r w:rsidRPr="00D207DB">
              <w:t>Основные положения молекулярно-кинетической теории строения вещества. Масса и размеры молекул. Опыты, подтверждающие основные положения молекулярно-кинетической теории</w:t>
            </w:r>
          </w:p>
        </w:tc>
      </w:tr>
      <w:tr w:rsidR="00E67D40" w:rsidRPr="00D207DB"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6.2</w:t>
            </w:r>
          </w:p>
        </w:tc>
        <w:tc>
          <w:tcPr>
            <w:tcW w:w="7745" w:type="dxa"/>
          </w:tcPr>
          <w:p w:rsidR="00E67D40" w:rsidRPr="00D207DB" w:rsidRDefault="00E67D40" w:rsidP="00ED10AC">
            <w:pPr>
              <w:pStyle w:val="ConsPlusNormal"/>
              <w:spacing w:after="0" w:line="240" w:lineRule="auto"/>
              <w:jc w:val="both"/>
            </w:pPr>
            <w:r w:rsidRPr="00D207DB">
              <w:t>Модели твердого, жидкого и газообразного состояний вещества. Кристаллические и аморфные тела</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6.3</w:t>
            </w:r>
          </w:p>
        </w:tc>
        <w:tc>
          <w:tcPr>
            <w:tcW w:w="7745" w:type="dxa"/>
          </w:tcPr>
          <w:p w:rsidR="00E67D40" w:rsidRPr="00D207DB" w:rsidRDefault="00E67D40" w:rsidP="00ED10AC">
            <w:pPr>
              <w:pStyle w:val="ConsPlusNormal"/>
              <w:spacing w:after="0" w:line="240" w:lineRule="auto"/>
              <w:jc w:val="both"/>
            </w:pPr>
            <w:r w:rsidRPr="00D207DB">
              <w:t>Объяснение свойств газов, жидкостей и твердых тел на основе положений молекулярно-кинетической теории</w:t>
            </w:r>
          </w:p>
        </w:tc>
      </w:tr>
      <w:tr w:rsidR="00E67D40" w:rsidRPr="00D207DB"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6.4</w:t>
            </w:r>
          </w:p>
        </w:tc>
        <w:tc>
          <w:tcPr>
            <w:tcW w:w="7745" w:type="dxa"/>
          </w:tcPr>
          <w:p w:rsidR="00E67D40" w:rsidRPr="00D207DB" w:rsidRDefault="00E67D40" w:rsidP="00ED10AC">
            <w:pPr>
              <w:pStyle w:val="ConsPlusNormal"/>
              <w:spacing w:after="0" w:line="240" w:lineRule="auto"/>
              <w:jc w:val="both"/>
            </w:pPr>
            <w:r w:rsidRPr="00D207DB">
              <w:t>Смачивание и капиллярные явления</w:t>
            </w:r>
          </w:p>
        </w:tc>
      </w:tr>
      <w:tr w:rsidR="00E67D40" w:rsidRPr="00D207DB"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6.5</w:t>
            </w:r>
          </w:p>
        </w:tc>
        <w:tc>
          <w:tcPr>
            <w:tcW w:w="7745" w:type="dxa"/>
          </w:tcPr>
          <w:p w:rsidR="00E67D40" w:rsidRPr="00D207DB" w:rsidRDefault="00E67D40" w:rsidP="00ED10AC">
            <w:pPr>
              <w:pStyle w:val="ConsPlusNormal"/>
              <w:spacing w:after="0" w:line="240" w:lineRule="auto"/>
              <w:jc w:val="both"/>
            </w:pPr>
            <w:r w:rsidRPr="00D207DB">
              <w:t>Тепловое расширение и сжатие</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6.6</w:t>
            </w:r>
          </w:p>
        </w:tc>
        <w:tc>
          <w:tcPr>
            <w:tcW w:w="7745" w:type="dxa"/>
          </w:tcPr>
          <w:p w:rsidR="00E67D40" w:rsidRPr="00D207DB" w:rsidRDefault="00E67D40" w:rsidP="00ED10AC">
            <w:pPr>
              <w:pStyle w:val="ConsPlusNormal"/>
              <w:spacing w:after="0" w:line="240" w:lineRule="auto"/>
              <w:jc w:val="both"/>
            </w:pPr>
            <w:r w:rsidRPr="00D207DB">
              <w:t>Температура. Связь температуры со скоростью теплового движения частиц</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6.7</w:t>
            </w:r>
          </w:p>
        </w:tc>
        <w:tc>
          <w:tcPr>
            <w:tcW w:w="7745" w:type="dxa"/>
          </w:tcPr>
          <w:p w:rsidR="00E67D40" w:rsidRPr="00D207DB" w:rsidRDefault="00E67D40" w:rsidP="00ED10AC">
            <w:pPr>
              <w:pStyle w:val="ConsPlusNormal"/>
              <w:spacing w:after="0" w:line="240" w:lineRule="auto"/>
              <w:jc w:val="both"/>
            </w:pPr>
            <w:r w:rsidRPr="00D207DB">
              <w:t>Внутренняя энергия. Способы изменения внутренней энергии: теплопередача и совершение работы</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6.8</w:t>
            </w:r>
          </w:p>
        </w:tc>
        <w:tc>
          <w:tcPr>
            <w:tcW w:w="7745" w:type="dxa"/>
          </w:tcPr>
          <w:p w:rsidR="00E67D40" w:rsidRPr="00D207DB" w:rsidRDefault="00E67D40" w:rsidP="00ED10AC">
            <w:pPr>
              <w:pStyle w:val="ConsPlusNormal"/>
              <w:spacing w:after="0" w:line="240" w:lineRule="auto"/>
              <w:jc w:val="both"/>
            </w:pPr>
            <w:r w:rsidRPr="00D207DB">
              <w:t>Виды теплопередачи: теплопроводность, конвекция, излучение</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6.9</w:t>
            </w:r>
          </w:p>
        </w:tc>
        <w:tc>
          <w:tcPr>
            <w:tcW w:w="7745" w:type="dxa"/>
          </w:tcPr>
          <w:p w:rsidR="00E67D40" w:rsidRPr="00D207DB" w:rsidRDefault="00E67D40" w:rsidP="00ED10AC">
            <w:pPr>
              <w:pStyle w:val="ConsPlusNormal"/>
              <w:spacing w:after="0" w:line="240" w:lineRule="auto"/>
              <w:jc w:val="both"/>
            </w:pPr>
            <w:r w:rsidRPr="00D207DB">
              <w:t>Количество теплоты. Удельная теплоемкость вещества</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6.10</w:t>
            </w:r>
          </w:p>
        </w:tc>
        <w:tc>
          <w:tcPr>
            <w:tcW w:w="7745" w:type="dxa"/>
          </w:tcPr>
          <w:p w:rsidR="00E67D40" w:rsidRPr="00D207DB" w:rsidRDefault="00E67D40" w:rsidP="00ED10AC">
            <w:pPr>
              <w:pStyle w:val="ConsPlusNormal"/>
              <w:spacing w:after="0" w:line="240" w:lineRule="auto"/>
              <w:jc w:val="both"/>
            </w:pPr>
            <w:r w:rsidRPr="00D207DB">
              <w:t>Теплообмен и тепловое равновесие. Уравнение теплового баланса</w:t>
            </w:r>
          </w:p>
        </w:tc>
      </w:tr>
      <w:tr w:rsidR="00E67D40" w:rsidRPr="00D207DB"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6.11</w:t>
            </w:r>
          </w:p>
        </w:tc>
        <w:tc>
          <w:tcPr>
            <w:tcW w:w="7745" w:type="dxa"/>
          </w:tcPr>
          <w:p w:rsidR="00E67D40" w:rsidRPr="00D207DB" w:rsidRDefault="00E67D40" w:rsidP="00ED10AC">
            <w:pPr>
              <w:pStyle w:val="ConsPlusNormal"/>
              <w:spacing w:after="0" w:line="240" w:lineRule="auto"/>
              <w:jc w:val="both"/>
            </w:pPr>
            <w:r w:rsidRPr="00D207DB">
              <w:t>Плавление и отвердевание кристаллических веществ. Удельная теплота плавления</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6.12</w:t>
            </w:r>
          </w:p>
        </w:tc>
        <w:tc>
          <w:tcPr>
            <w:tcW w:w="7745" w:type="dxa"/>
          </w:tcPr>
          <w:p w:rsidR="00E67D40" w:rsidRPr="00D207DB" w:rsidRDefault="00E67D40" w:rsidP="00ED10AC">
            <w:pPr>
              <w:pStyle w:val="ConsPlusNormal"/>
              <w:spacing w:after="0" w:line="240" w:lineRule="auto"/>
              <w:jc w:val="both"/>
            </w:pPr>
            <w:r w:rsidRPr="00D207DB">
              <w:t>Парообразование и конденсация. Испарение. Кипение. Удельная теплота парообразования. Зависимость температуры кипения от атмосферного давления</w:t>
            </w:r>
          </w:p>
        </w:tc>
      </w:tr>
      <w:tr w:rsidR="00E67D40" w:rsidRPr="00D207DB"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6.13</w:t>
            </w:r>
          </w:p>
        </w:tc>
        <w:tc>
          <w:tcPr>
            <w:tcW w:w="7745" w:type="dxa"/>
          </w:tcPr>
          <w:p w:rsidR="00E67D40" w:rsidRPr="00D207DB" w:rsidRDefault="00E67D40" w:rsidP="00ED10AC">
            <w:pPr>
              <w:pStyle w:val="ConsPlusNormal"/>
              <w:spacing w:after="0" w:line="240" w:lineRule="auto"/>
              <w:jc w:val="both"/>
            </w:pPr>
            <w:r w:rsidRPr="00D207DB">
              <w:t>Влажность воздуха</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6.14</w:t>
            </w:r>
          </w:p>
        </w:tc>
        <w:tc>
          <w:tcPr>
            <w:tcW w:w="7745" w:type="dxa"/>
          </w:tcPr>
          <w:p w:rsidR="00E67D40" w:rsidRPr="00D207DB" w:rsidRDefault="00E67D40" w:rsidP="00ED10AC">
            <w:pPr>
              <w:pStyle w:val="ConsPlusNormal"/>
              <w:spacing w:after="0" w:line="240" w:lineRule="auto"/>
              <w:jc w:val="both"/>
            </w:pPr>
            <w:r w:rsidRPr="00D207DB">
              <w:t>Энергия топлива. Удельная теплота сгорания</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6.15</w:t>
            </w:r>
          </w:p>
        </w:tc>
        <w:tc>
          <w:tcPr>
            <w:tcW w:w="7745" w:type="dxa"/>
          </w:tcPr>
          <w:p w:rsidR="00E67D40" w:rsidRPr="00D207DB" w:rsidRDefault="00E67D40" w:rsidP="00ED10AC">
            <w:pPr>
              <w:pStyle w:val="ConsPlusNormal"/>
              <w:spacing w:after="0" w:line="240" w:lineRule="auto"/>
              <w:jc w:val="both"/>
            </w:pPr>
            <w:r w:rsidRPr="00D207DB">
              <w:t>Принципы работы тепловых двигателей КПД теплового двигателя. Тепловые двигатели и защита окружающей среды</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6.16</w:t>
            </w:r>
          </w:p>
        </w:tc>
        <w:tc>
          <w:tcPr>
            <w:tcW w:w="7745" w:type="dxa"/>
          </w:tcPr>
          <w:p w:rsidR="00E67D40" w:rsidRPr="00D207DB" w:rsidRDefault="00E67D40" w:rsidP="00ED10AC">
            <w:pPr>
              <w:pStyle w:val="ConsPlusNormal"/>
              <w:spacing w:after="0" w:line="240" w:lineRule="auto"/>
              <w:jc w:val="both"/>
            </w:pPr>
            <w:r w:rsidRPr="00D207DB">
              <w:t>Закон сохранения и превращения энергии в тепловых процессах</w:t>
            </w:r>
          </w:p>
        </w:tc>
      </w:tr>
      <w:tr w:rsidR="00E67D40" w:rsidRPr="00C86FBF" w:rsidTr="00ED10AC">
        <w:tc>
          <w:tcPr>
            <w:tcW w:w="1191" w:type="dxa"/>
            <w:vMerge w:val="restart"/>
            <w:tcBorders>
              <w:top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6.17</w:t>
            </w:r>
          </w:p>
        </w:tc>
        <w:tc>
          <w:tcPr>
            <w:tcW w:w="7745" w:type="dxa"/>
          </w:tcPr>
          <w:p w:rsidR="00E67D40" w:rsidRPr="00D207DB" w:rsidRDefault="00E67D40" w:rsidP="00ED10AC">
            <w:pPr>
              <w:pStyle w:val="ConsPlusNormal"/>
              <w:spacing w:after="0" w:line="240" w:lineRule="auto"/>
              <w:jc w:val="both"/>
            </w:pPr>
            <w:r w:rsidRPr="00D207DB">
              <w:t>Практические работы:</w:t>
            </w:r>
          </w:p>
          <w:p w:rsidR="00E67D40" w:rsidRPr="00D207DB" w:rsidRDefault="00E67D40" w:rsidP="00ED10AC">
            <w:pPr>
              <w:pStyle w:val="ConsPlusNormal"/>
              <w:spacing w:after="0" w:line="240" w:lineRule="auto"/>
              <w:jc w:val="both"/>
            </w:pPr>
            <w:r w:rsidRPr="00D207DB">
              <w:t>Опыты по обнаружению действия сил молекулярного притяжения.</w:t>
            </w:r>
          </w:p>
          <w:p w:rsidR="00E67D40" w:rsidRPr="00D207DB" w:rsidRDefault="00E67D40" w:rsidP="00ED10AC">
            <w:pPr>
              <w:pStyle w:val="ConsPlusNormal"/>
              <w:spacing w:after="0" w:line="240" w:lineRule="auto"/>
              <w:jc w:val="both"/>
            </w:pPr>
            <w:r w:rsidRPr="00D207DB">
              <w:t>Опыты по выращиванию кристаллов поваренной соли или сахара.</w:t>
            </w:r>
          </w:p>
          <w:p w:rsidR="00E67D40" w:rsidRPr="00D207DB" w:rsidRDefault="00E67D40" w:rsidP="00ED10AC">
            <w:pPr>
              <w:pStyle w:val="ConsPlusNormal"/>
              <w:spacing w:after="0" w:line="240" w:lineRule="auto"/>
              <w:jc w:val="both"/>
            </w:pPr>
            <w:r w:rsidRPr="00D207DB">
              <w:t>Опыты по наблюдению теплового расширения газов, жидкостей и твердых тел.</w:t>
            </w:r>
          </w:p>
          <w:p w:rsidR="00E67D40" w:rsidRPr="00D207DB" w:rsidRDefault="00E67D40" w:rsidP="00ED10AC">
            <w:pPr>
              <w:pStyle w:val="ConsPlusNormal"/>
              <w:spacing w:after="0" w:line="240" w:lineRule="auto"/>
              <w:jc w:val="both"/>
            </w:pPr>
            <w:r w:rsidRPr="00D207DB">
              <w:t>Определение давления воздуха в баллоне шприца.</w:t>
            </w:r>
          </w:p>
          <w:p w:rsidR="00E67D40" w:rsidRPr="00D207DB" w:rsidRDefault="00E67D40" w:rsidP="00ED10AC">
            <w:pPr>
              <w:pStyle w:val="ConsPlusNormal"/>
              <w:spacing w:after="0" w:line="240" w:lineRule="auto"/>
              <w:jc w:val="both"/>
            </w:pPr>
            <w:r w:rsidRPr="00D207DB">
              <w:t>Опыты, демонстрирующие зависимость давления воздуха от его объема и нагревания или охлаждения.</w:t>
            </w:r>
          </w:p>
          <w:p w:rsidR="00E67D40" w:rsidRPr="00D207DB" w:rsidRDefault="00E67D40" w:rsidP="00ED10AC">
            <w:pPr>
              <w:pStyle w:val="ConsPlusNormal"/>
              <w:spacing w:after="0" w:line="240" w:lineRule="auto"/>
              <w:jc w:val="both"/>
            </w:pPr>
            <w:r w:rsidRPr="00D207DB">
              <w:t>Проверка гипотезы линейной зависимости длины столбика жидкости в термометрической трубке от температуры.</w:t>
            </w:r>
          </w:p>
          <w:p w:rsidR="00E67D40" w:rsidRPr="00D207DB" w:rsidRDefault="00E67D40" w:rsidP="00ED10AC">
            <w:pPr>
              <w:pStyle w:val="ConsPlusNormal"/>
              <w:spacing w:after="0" w:line="240" w:lineRule="auto"/>
              <w:jc w:val="both"/>
            </w:pPr>
            <w:r w:rsidRPr="00D207DB">
              <w:t>Наблюдение изменения внутренней энергии тела в результате теплопередачи и работы внешних сил.</w:t>
            </w:r>
          </w:p>
          <w:p w:rsidR="00E67D40" w:rsidRPr="00D207DB" w:rsidRDefault="00E67D40" w:rsidP="00ED10AC">
            <w:pPr>
              <w:pStyle w:val="ConsPlusNormal"/>
              <w:spacing w:after="0" w:line="240" w:lineRule="auto"/>
              <w:jc w:val="both"/>
            </w:pPr>
            <w:r w:rsidRPr="00D207DB">
              <w:t>Исследование явления теплообмена при смешивании холодной и горячей воды.</w:t>
            </w:r>
          </w:p>
          <w:p w:rsidR="00E67D40" w:rsidRPr="00D207DB" w:rsidRDefault="00E67D40" w:rsidP="00ED10AC">
            <w:pPr>
              <w:pStyle w:val="ConsPlusNormal"/>
              <w:spacing w:after="0" w:line="240" w:lineRule="auto"/>
              <w:jc w:val="both"/>
            </w:pPr>
            <w:r w:rsidRPr="00D207DB">
              <w:t>Определение количества теплоты, полученного водой при теплообмене с нагретым металлическим цилиндром.</w:t>
            </w:r>
          </w:p>
          <w:p w:rsidR="00E67D40" w:rsidRPr="00D207DB" w:rsidRDefault="00E67D40" w:rsidP="00ED10AC">
            <w:pPr>
              <w:pStyle w:val="ConsPlusNormal"/>
              <w:spacing w:after="0" w:line="240" w:lineRule="auto"/>
              <w:jc w:val="both"/>
            </w:pPr>
            <w:r w:rsidRPr="00D207DB">
              <w:t>Определение удельной теплоемкости вещества. Исследование процесса испарения.</w:t>
            </w:r>
          </w:p>
          <w:p w:rsidR="00E67D40" w:rsidRPr="00D207DB" w:rsidRDefault="00E67D40" w:rsidP="00ED10AC">
            <w:pPr>
              <w:pStyle w:val="ConsPlusNormal"/>
              <w:spacing w:after="0" w:line="240" w:lineRule="auto"/>
              <w:jc w:val="both"/>
            </w:pPr>
            <w:r w:rsidRPr="00D207DB">
              <w:t>Определение относительной влажности воздуха.</w:t>
            </w:r>
          </w:p>
          <w:p w:rsidR="00E67D40" w:rsidRPr="00D207DB" w:rsidRDefault="00E67D40" w:rsidP="00ED10AC">
            <w:pPr>
              <w:pStyle w:val="ConsPlusNormal"/>
              <w:spacing w:after="0" w:line="240" w:lineRule="auto"/>
              <w:jc w:val="both"/>
            </w:pPr>
            <w:r w:rsidRPr="00D207DB">
              <w:t>Определение удельной теплоты плавления льда</w:t>
            </w:r>
          </w:p>
        </w:tc>
      </w:tr>
      <w:tr w:rsidR="00E67D40" w:rsidRPr="00C86FBF" w:rsidTr="00ED10AC">
        <w:tc>
          <w:tcPr>
            <w:tcW w:w="1191" w:type="dxa"/>
            <w:vMerge/>
            <w:tcBorders>
              <w:top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6.18</w:t>
            </w:r>
          </w:p>
        </w:tc>
        <w:tc>
          <w:tcPr>
            <w:tcW w:w="7745" w:type="dxa"/>
          </w:tcPr>
          <w:p w:rsidR="00E67D40" w:rsidRPr="00D207DB" w:rsidRDefault="00E67D40" w:rsidP="00ED10AC">
            <w:pPr>
              <w:pStyle w:val="ConsPlusNormal"/>
              <w:spacing w:after="0" w:line="240" w:lineRule="auto"/>
              <w:jc w:val="both"/>
            </w:pPr>
            <w:r w:rsidRPr="00D207DB">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E67D40" w:rsidRPr="00C86FBF" w:rsidTr="00ED10AC">
        <w:tc>
          <w:tcPr>
            <w:tcW w:w="1191" w:type="dxa"/>
            <w:vMerge/>
            <w:tcBorders>
              <w:top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6.19</w:t>
            </w:r>
          </w:p>
        </w:tc>
        <w:tc>
          <w:tcPr>
            <w:tcW w:w="7745" w:type="dxa"/>
          </w:tcPr>
          <w:p w:rsidR="00E67D40" w:rsidRPr="00D207DB" w:rsidRDefault="00E67D40" w:rsidP="00ED10AC">
            <w:pPr>
              <w:pStyle w:val="ConsPlusNormal"/>
              <w:spacing w:after="0" w:line="240" w:lineRule="auto"/>
              <w:jc w:val="both"/>
            </w:pPr>
            <w:r w:rsidRPr="00D207DB">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E67D40" w:rsidRPr="00D207DB" w:rsidTr="00ED10AC">
        <w:tc>
          <w:tcPr>
            <w:tcW w:w="1191" w:type="dxa"/>
            <w:vMerge w:val="restart"/>
            <w:tcBorders>
              <w:bottom w:val="nil"/>
            </w:tcBorders>
          </w:tcPr>
          <w:p w:rsidR="00E67D40" w:rsidRPr="00D207DB" w:rsidRDefault="00E67D40" w:rsidP="00ED10AC">
            <w:pPr>
              <w:pStyle w:val="ConsPlusNormal"/>
              <w:spacing w:after="0" w:line="240" w:lineRule="auto"/>
              <w:jc w:val="center"/>
            </w:pPr>
            <w:r w:rsidRPr="00D207DB">
              <w:t>7</w:t>
            </w:r>
          </w:p>
        </w:tc>
        <w:tc>
          <w:tcPr>
            <w:tcW w:w="9219" w:type="dxa"/>
            <w:gridSpan w:val="2"/>
          </w:tcPr>
          <w:p w:rsidR="00E67D40" w:rsidRPr="00D207DB" w:rsidRDefault="00E67D40" w:rsidP="00ED10AC">
            <w:pPr>
              <w:pStyle w:val="ConsPlusNormal"/>
              <w:spacing w:after="0" w:line="240" w:lineRule="auto"/>
              <w:jc w:val="both"/>
            </w:pPr>
            <w:r w:rsidRPr="00D207DB">
              <w:t>ЭЛЕКТРИЧЕСКИЕ И МАГНИТНЫЕ ЯВЛЕНИЯ</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7.1</w:t>
            </w:r>
          </w:p>
        </w:tc>
        <w:tc>
          <w:tcPr>
            <w:tcW w:w="7745" w:type="dxa"/>
          </w:tcPr>
          <w:p w:rsidR="00E67D40" w:rsidRPr="00D207DB" w:rsidRDefault="00E67D40" w:rsidP="00ED10AC">
            <w:pPr>
              <w:pStyle w:val="ConsPlusNormal"/>
              <w:spacing w:after="0" w:line="240" w:lineRule="auto"/>
              <w:jc w:val="both"/>
            </w:pPr>
            <w:r w:rsidRPr="00D207DB">
              <w:t>Электризация тел. Два рода электрических зарядов</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7.2</w:t>
            </w:r>
          </w:p>
        </w:tc>
        <w:tc>
          <w:tcPr>
            <w:tcW w:w="7745" w:type="dxa"/>
          </w:tcPr>
          <w:p w:rsidR="00E67D40" w:rsidRPr="00D207DB" w:rsidRDefault="00E67D40" w:rsidP="00ED10AC">
            <w:pPr>
              <w:pStyle w:val="ConsPlusNormal"/>
              <w:spacing w:after="0" w:line="240" w:lineRule="auto"/>
              <w:jc w:val="both"/>
            </w:pPr>
            <w:r w:rsidRPr="00D207DB">
              <w:t>Взаимодействие заряженных тел. Закон Кулона (зависимость силы взаимодействия заряженных тел от величины зарядов и расстояния между телами)</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7.3</w:t>
            </w:r>
          </w:p>
        </w:tc>
        <w:tc>
          <w:tcPr>
            <w:tcW w:w="7745" w:type="dxa"/>
          </w:tcPr>
          <w:p w:rsidR="00E67D40" w:rsidRPr="00D207DB" w:rsidRDefault="00E67D40" w:rsidP="00ED10AC">
            <w:pPr>
              <w:pStyle w:val="ConsPlusNormal"/>
              <w:spacing w:after="0" w:line="240" w:lineRule="auto"/>
              <w:jc w:val="both"/>
            </w:pPr>
            <w:r w:rsidRPr="00D207DB">
              <w:t>Электрическое поле. Напряженность электрического поля. Принцип суперпозиции электрических полей (на качественном уровне)</w:t>
            </w:r>
          </w:p>
        </w:tc>
      </w:tr>
      <w:tr w:rsidR="00E67D40" w:rsidRPr="00D207DB"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7.4</w:t>
            </w:r>
          </w:p>
        </w:tc>
        <w:tc>
          <w:tcPr>
            <w:tcW w:w="7745" w:type="dxa"/>
          </w:tcPr>
          <w:p w:rsidR="00E67D40" w:rsidRPr="00D207DB" w:rsidRDefault="00E67D40" w:rsidP="00ED10AC">
            <w:pPr>
              <w:pStyle w:val="ConsPlusNormal"/>
              <w:spacing w:after="0" w:line="240" w:lineRule="auto"/>
              <w:jc w:val="both"/>
            </w:pPr>
            <w:r w:rsidRPr="00D207DB">
              <w:t>Носители электрических зарядов. Элементарный электрический заряд. Строение атома. Проводники и диэлектрики</w:t>
            </w:r>
          </w:p>
        </w:tc>
      </w:tr>
      <w:tr w:rsidR="00E67D40" w:rsidRPr="00D207DB"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7.5</w:t>
            </w:r>
          </w:p>
        </w:tc>
        <w:tc>
          <w:tcPr>
            <w:tcW w:w="7745" w:type="dxa"/>
          </w:tcPr>
          <w:p w:rsidR="00E67D40" w:rsidRPr="00D207DB" w:rsidRDefault="00E67D40" w:rsidP="00ED10AC">
            <w:pPr>
              <w:pStyle w:val="ConsPlusNormal"/>
              <w:spacing w:after="0" w:line="240" w:lineRule="auto"/>
              <w:jc w:val="both"/>
            </w:pPr>
            <w:r w:rsidRPr="00D207DB">
              <w:t>Закон сохранения электрического заряда</w:t>
            </w:r>
          </w:p>
        </w:tc>
      </w:tr>
      <w:tr w:rsidR="00E67D40" w:rsidRPr="00D207DB"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7.6</w:t>
            </w:r>
          </w:p>
        </w:tc>
        <w:tc>
          <w:tcPr>
            <w:tcW w:w="7745" w:type="dxa"/>
          </w:tcPr>
          <w:p w:rsidR="00E67D40" w:rsidRPr="00D207DB" w:rsidRDefault="00E67D40" w:rsidP="00ED10AC">
            <w:pPr>
              <w:pStyle w:val="ConsPlusNormal"/>
              <w:spacing w:after="0" w:line="240" w:lineRule="auto"/>
              <w:jc w:val="both"/>
            </w:pPr>
            <w:r w:rsidRPr="00D207DB">
              <w:t>Электрический ток. Условия существования электрического тока. Источники постоянного тока</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7.7</w:t>
            </w:r>
          </w:p>
        </w:tc>
        <w:tc>
          <w:tcPr>
            <w:tcW w:w="7745" w:type="dxa"/>
          </w:tcPr>
          <w:p w:rsidR="00E67D40" w:rsidRPr="00D207DB" w:rsidRDefault="00E67D40" w:rsidP="00ED10AC">
            <w:pPr>
              <w:pStyle w:val="ConsPlusNormal"/>
              <w:spacing w:after="0" w:line="240" w:lineRule="auto"/>
              <w:jc w:val="both"/>
            </w:pPr>
            <w:r w:rsidRPr="00D207DB">
              <w:t>Действия электрического тока (тепловое, химическое, магнитное). Электрический ток в жидкостях и газах</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7.8</w:t>
            </w:r>
          </w:p>
        </w:tc>
        <w:tc>
          <w:tcPr>
            <w:tcW w:w="7745" w:type="dxa"/>
          </w:tcPr>
          <w:p w:rsidR="00E67D40" w:rsidRPr="00D207DB" w:rsidRDefault="00E67D40" w:rsidP="00ED10AC">
            <w:pPr>
              <w:pStyle w:val="ConsPlusNormal"/>
              <w:spacing w:after="0" w:line="240" w:lineRule="auto"/>
              <w:jc w:val="both"/>
            </w:pPr>
            <w:r w:rsidRPr="00D207DB">
              <w:t>Электрическая цепь. Сила тока. Электрическое напряжение</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7.9</w:t>
            </w:r>
          </w:p>
        </w:tc>
        <w:tc>
          <w:tcPr>
            <w:tcW w:w="7745" w:type="dxa"/>
          </w:tcPr>
          <w:p w:rsidR="00E67D40" w:rsidRPr="00D207DB" w:rsidRDefault="00E67D40" w:rsidP="00ED10AC">
            <w:pPr>
              <w:pStyle w:val="ConsPlusNormal"/>
              <w:spacing w:after="0" w:line="240" w:lineRule="auto"/>
              <w:jc w:val="both"/>
            </w:pPr>
            <w:r w:rsidRPr="00D207DB">
              <w:t>Сопротивление проводника. Удельное сопротивление вещества</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7.10</w:t>
            </w:r>
          </w:p>
        </w:tc>
        <w:tc>
          <w:tcPr>
            <w:tcW w:w="7745" w:type="dxa"/>
          </w:tcPr>
          <w:p w:rsidR="00E67D40" w:rsidRPr="00D207DB" w:rsidRDefault="00E67D40" w:rsidP="00ED10AC">
            <w:pPr>
              <w:pStyle w:val="ConsPlusNormal"/>
              <w:spacing w:after="0" w:line="240" w:lineRule="auto"/>
              <w:jc w:val="both"/>
            </w:pPr>
            <w:r w:rsidRPr="00D207DB">
              <w:t>Закон Ома для участка цепи</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7.11</w:t>
            </w:r>
          </w:p>
        </w:tc>
        <w:tc>
          <w:tcPr>
            <w:tcW w:w="7745" w:type="dxa"/>
          </w:tcPr>
          <w:p w:rsidR="00E67D40" w:rsidRPr="00D207DB" w:rsidRDefault="00E67D40" w:rsidP="00ED10AC">
            <w:pPr>
              <w:pStyle w:val="ConsPlusNormal"/>
              <w:spacing w:after="0" w:line="240" w:lineRule="auto"/>
              <w:jc w:val="both"/>
            </w:pPr>
            <w:r w:rsidRPr="00D207DB">
              <w:t>Последовательное и параллельное соединение проводников</w:t>
            </w:r>
          </w:p>
        </w:tc>
      </w:tr>
      <w:tr w:rsidR="00E67D40" w:rsidRPr="00D207DB"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7.12</w:t>
            </w:r>
          </w:p>
        </w:tc>
        <w:tc>
          <w:tcPr>
            <w:tcW w:w="7745" w:type="dxa"/>
          </w:tcPr>
          <w:p w:rsidR="00E67D40" w:rsidRPr="00D207DB" w:rsidRDefault="00E67D40" w:rsidP="00ED10AC">
            <w:pPr>
              <w:pStyle w:val="ConsPlusNormal"/>
              <w:spacing w:after="0" w:line="240" w:lineRule="auto"/>
              <w:jc w:val="both"/>
            </w:pPr>
            <w:r w:rsidRPr="00D207DB">
              <w:t>Работа и мощность электрического тока. Закон Джоуля-Ленца</w:t>
            </w:r>
          </w:p>
        </w:tc>
      </w:tr>
      <w:tr w:rsidR="00E67D40" w:rsidRPr="00D207DB"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7.13</w:t>
            </w:r>
          </w:p>
        </w:tc>
        <w:tc>
          <w:tcPr>
            <w:tcW w:w="7745" w:type="dxa"/>
          </w:tcPr>
          <w:p w:rsidR="00E67D40" w:rsidRPr="00D207DB" w:rsidRDefault="00E67D40" w:rsidP="00ED10AC">
            <w:pPr>
              <w:pStyle w:val="ConsPlusNormal"/>
              <w:spacing w:after="0" w:line="240" w:lineRule="auto"/>
              <w:jc w:val="both"/>
            </w:pPr>
            <w:r w:rsidRPr="00D207DB">
              <w:t>Электрические цепи и потребители электрической энергии в быту. Короткое замыкание</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7.14</w:t>
            </w:r>
          </w:p>
        </w:tc>
        <w:tc>
          <w:tcPr>
            <w:tcW w:w="7745" w:type="dxa"/>
          </w:tcPr>
          <w:p w:rsidR="00E67D40" w:rsidRPr="00D207DB" w:rsidRDefault="00E67D40" w:rsidP="00ED10AC">
            <w:pPr>
              <w:pStyle w:val="ConsPlusNormal"/>
              <w:spacing w:after="0" w:line="240" w:lineRule="auto"/>
              <w:jc w:val="both"/>
            </w:pPr>
            <w:r w:rsidRPr="00D207DB">
              <w:t>Постоянные магниты. Взаимодействие постоянных магнитов</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7.15</w:t>
            </w:r>
          </w:p>
        </w:tc>
        <w:tc>
          <w:tcPr>
            <w:tcW w:w="7745" w:type="dxa"/>
          </w:tcPr>
          <w:p w:rsidR="00E67D40" w:rsidRPr="00D207DB" w:rsidRDefault="00E67D40" w:rsidP="00ED10AC">
            <w:pPr>
              <w:pStyle w:val="ConsPlusNormal"/>
              <w:spacing w:after="0" w:line="240" w:lineRule="auto"/>
              <w:jc w:val="both"/>
            </w:pPr>
            <w:r w:rsidRPr="00D207DB">
              <w:t>Магнитное поле. Магнитное поле Земли и его значение для жизни на Земле</w:t>
            </w:r>
          </w:p>
        </w:tc>
      </w:tr>
      <w:tr w:rsidR="00E67D40" w:rsidRPr="00D207DB"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7.16</w:t>
            </w:r>
          </w:p>
        </w:tc>
        <w:tc>
          <w:tcPr>
            <w:tcW w:w="7745" w:type="dxa"/>
          </w:tcPr>
          <w:p w:rsidR="00E67D40" w:rsidRPr="00D207DB" w:rsidRDefault="00E67D40" w:rsidP="00ED10AC">
            <w:pPr>
              <w:pStyle w:val="ConsPlusNormal"/>
              <w:spacing w:after="0" w:line="240" w:lineRule="auto"/>
              <w:jc w:val="both"/>
            </w:pPr>
            <w:r w:rsidRPr="00D207DB">
              <w:t>Опыт Эрстеда. Магнитное поле электрического тока. Применение электромагнитов в технике</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7.17</w:t>
            </w:r>
          </w:p>
        </w:tc>
        <w:tc>
          <w:tcPr>
            <w:tcW w:w="7745" w:type="dxa"/>
          </w:tcPr>
          <w:p w:rsidR="00E67D40" w:rsidRPr="00D207DB" w:rsidRDefault="00E67D40" w:rsidP="00ED10AC">
            <w:pPr>
              <w:pStyle w:val="ConsPlusNormal"/>
              <w:spacing w:after="0" w:line="240" w:lineRule="auto"/>
              <w:jc w:val="both"/>
            </w:pPr>
            <w:r w:rsidRPr="00D207DB">
              <w:t>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tc>
      </w:tr>
      <w:tr w:rsidR="00E67D40" w:rsidRPr="00D207DB"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7.18</w:t>
            </w:r>
          </w:p>
        </w:tc>
        <w:tc>
          <w:tcPr>
            <w:tcW w:w="7745" w:type="dxa"/>
          </w:tcPr>
          <w:p w:rsidR="00E67D40" w:rsidRPr="00D207DB" w:rsidRDefault="00E67D40" w:rsidP="00ED10AC">
            <w:pPr>
              <w:pStyle w:val="ConsPlusNormal"/>
              <w:spacing w:after="0" w:line="240" w:lineRule="auto"/>
              <w:jc w:val="both"/>
            </w:pPr>
            <w:r w:rsidRPr="00D207DB">
              <w:t>Опыты Фарадея. Явление электромагнитной индукции. Правило Ленца</w:t>
            </w:r>
          </w:p>
        </w:tc>
      </w:tr>
      <w:tr w:rsidR="00E67D40" w:rsidRPr="00C86FBF" w:rsidTr="00ED10AC">
        <w:tc>
          <w:tcPr>
            <w:tcW w:w="1191" w:type="dxa"/>
            <w:vMerge/>
            <w:tcBorders>
              <w:bottom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7.19</w:t>
            </w:r>
          </w:p>
        </w:tc>
        <w:tc>
          <w:tcPr>
            <w:tcW w:w="7745" w:type="dxa"/>
          </w:tcPr>
          <w:p w:rsidR="00E67D40" w:rsidRPr="00D207DB" w:rsidRDefault="00E67D40" w:rsidP="00ED10AC">
            <w:pPr>
              <w:pStyle w:val="ConsPlusNormal"/>
              <w:spacing w:after="0" w:line="240" w:lineRule="auto"/>
              <w:jc w:val="both"/>
            </w:pPr>
            <w:r w:rsidRPr="00D207DB">
              <w:t>Электрогенератор. Способы получения электрической энергии. Электростанции на возобновляемых источниках энергии</w:t>
            </w:r>
          </w:p>
        </w:tc>
      </w:tr>
      <w:tr w:rsidR="00E67D40" w:rsidRPr="00C86FBF" w:rsidTr="00ED10AC">
        <w:tc>
          <w:tcPr>
            <w:tcW w:w="1191" w:type="dxa"/>
            <w:vMerge w:val="restart"/>
            <w:tcBorders>
              <w:top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7.20</w:t>
            </w:r>
          </w:p>
        </w:tc>
        <w:tc>
          <w:tcPr>
            <w:tcW w:w="7745" w:type="dxa"/>
          </w:tcPr>
          <w:p w:rsidR="00E67D40" w:rsidRPr="00D207DB" w:rsidRDefault="00E67D40" w:rsidP="00ED10AC">
            <w:pPr>
              <w:pStyle w:val="ConsPlusNormal"/>
              <w:spacing w:after="0" w:line="240" w:lineRule="auto"/>
              <w:jc w:val="both"/>
            </w:pPr>
            <w:r w:rsidRPr="00D207DB">
              <w:t>Практические работы:</w:t>
            </w:r>
          </w:p>
          <w:p w:rsidR="00E67D40" w:rsidRPr="00D207DB" w:rsidRDefault="00E67D40" w:rsidP="00ED10AC">
            <w:pPr>
              <w:pStyle w:val="ConsPlusNormal"/>
              <w:spacing w:after="0" w:line="240" w:lineRule="auto"/>
              <w:jc w:val="both"/>
            </w:pPr>
            <w:r w:rsidRPr="00D207DB">
              <w:t>Опыты по наблюдению электризации тел индукцией и при соприкосновении.</w:t>
            </w:r>
          </w:p>
          <w:p w:rsidR="00E67D40" w:rsidRPr="00D207DB" w:rsidRDefault="00E67D40" w:rsidP="00ED10AC">
            <w:pPr>
              <w:pStyle w:val="ConsPlusNormal"/>
              <w:spacing w:after="0" w:line="240" w:lineRule="auto"/>
              <w:jc w:val="both"/>
            </w:pPr>
            <w:r w:rsidRPr="00D207DB">
              <w:t>Исследование действия электрического поля на проводники и диэлектрики.</w:t>
            </w:r>
          </w:p>
          <w:p w:rsidR="00E67D40" w:rsidRPr="00D207DB" w:rsidRDefault="00E67D40" w:rsidP="00ED10AC">
            <w:pPr>
              <w:pStyle w:val="ConsPlusNormal"/>
              <w:spacing w:after="0" w:line="240" w:lineRule="auto"/>
              <w:jc w:val="both"/>
            </w:pPr>
            <w:r w:rsidRPr="00D207DB">
              <w:t>Сборка и проверка работы электрической цепи постоянного тока.</w:t>
            </w:r>
          </w:p>
          <w:p w:rsidR="00E67D40" w:rsidRPr="00D207DB" w:rsidRDefault="00E67D40" w:rsidP="00ED10AC">
            <w:pPr>
              <w:pStyle w:val="ConsPlusNormal"/>
              <w:spacing w:after="0" w:line="240" w:lineRule="auto"/>
              <w:jc w:val="both"/>
            </w:pPr>
            <w:r w:rsidRPr="00D207DB">
              <w:t>Измерение и регулирование силы тока.</w:t>
            </w:r>
          </w:p>
          <w:p w:rsidR="00E67D40" w:rsidRPr="00D207DB" w:rsidRDefault="00E67D40" w:rsidP="00ED10AC">
            <w:pPr>
              <w:pStyle w:val="ConsPlusNormal"/>
              <w:spacing w:after="0" w:line="240" w:lineRule="auto"/>
              <w:jc w:val="both"/>
            </w:pPr>
            <w:r w:rsidRPr="00D207DB">
              <w:t>Измерение и регулирование напряжения.</w:t>
            </w:r>
          </w:p>
          <w:p w:rsidR="00E67D40" w:rsidRPr="00D207DB" w:rsidRDefault="00E67D40" w:rsidP="00ED10AC">
            <w:pPr>
              <w:pStyle w:val="ConsPlusNormal"/>
              <w:spacing w:after="0" w:line="240" w:lineRule="auto"/>
              <w:jc w:val="both"/>
            </w:pPr>
            <w:r w:rsidRPr="00D207DB">
              <w:t>Исследование зависимости силы тока, идущего через резистор, от сопротивления резистора и напряжения на резисторе.</w:t>
            </w:r>
          </w:p>
          <w:p w:rsidR="00E67D40" w:rsidRPr="00D207DB" w:rsidRDefault="00E67D40" w:rsidP="00ED10AC">
            <w:pPr>
              <w:pStyle w:val="ConsPlusNormal"/>
              <w:spacing w:after="0" w:line="240" w:lineRule="auto"/>
              <w:jc w:val="both"/>
            </w:pPr>
            <w:r w:rsidRPr="00D207DB">
              <w:t>Опыты, демонстрирующие зависимость электрического сопротивления проводника от его длины, площади поперечного сечения и материала.</w:t>
            </w:r>
          </w:p>
          <w:p w:rsidR="00E67D40" w:rsidRPr="00D207DB" w:rsidRDefault="00E67D40" w:rsidP="00ED10AC">
            <w:pPr>
              <w:pStyle w:val="ConsPlusNormal"/>
              <w:spacing w:after="0" w:line="240" w:lineRule="auto"/>
              <w:jc w:val="both"/>
            </w:pPr>
            <w:r w:rsidRPr="00D207DB">
              <w:t>Проверка правила сложения напряжений при последовательном соединении двух резисторов.</w:t>
            </w:r>
          </w:p>
          <w:p w:rsidR="00E67D40" w:rsidRPr="00D207DB" w:rsidRDefault="00E67D40" w:rsidP="00ED10AC">
            <w:pPr>
              <w:pStyle w:val="ConsPlusNormal"/>
              <w:spacing w:after="0" w:line="240" w:lineRule="auto"/>
              <w:jc w:val="both"/>
            </w:pPr>
            <w:r w:rsidRPr="00D207DB">
              <w:t>Проверка правила для силы тока при параллельном соединении резисторов.</w:t>
            </w:r>
          </w:p>
          <w:p w:rsidR="00E67D40" w:rsidRPr="00D207DB" w:rsidRDefault="00E67D40" w:rsidP="00ED10AC">
            <w:pPr>
              <w:pStyle w:val="ConsPlusNormal"/>
              <w:spacing w:after="0" w:line="240" w:lineRule="auto"/>
              <w:jc w:val="both"/>
            </w:pPr>
            <w:r w:rsidRPr="00D207DB">
              <w:t>Определение работы электрического тока, идущего через резистор.</w:t>
            </w:r>
          </w:p>
          <w:p w:rsidR="00E67D40" w:rsidRPr="00D207DB" w:rsidRDefault="00E67D40" w:rsidP="00ED10AC">
            <w:pPr>
              <w:pStyle w:val="ConsPlusNormal"/>
              <w:spacing w:after="0" w:line="240" w:lineRule="auto"/>
              <w:jc w:val="both"/>
            </w:pPr>
            <w:r w:rsidRPr="00D207DB">
              <w:t>Определение мощности электрического тока, выделяемой на резисторе.</w:t>
            </w:r>
          </w:p>
          <w:p w:rsidR="00E67D40" w:rsidRPr="00D207DB" w:rsidRDefault="00E67D40" w:rsidP="00ED10AC">
            <w:pPr>
              <w:pStyle w:val="ConsPlusNormal"/>
              <w:spacing w:after="0" w:line="240" w:lineRule="auto"/>
              <w:jc w:val="both"/>
            </w:pPr>
            <w:r w:rsidRPr="00D207DB">
              <w:t>Исследование зависимости силы тока, идущего через лампочку, от напряжения на ней.</w:t>
            </w:r>
          </w:p>
          <w:p w:rsidR="00E67D40" w:rsidRPr="00D207DB" w:rsidRDefault="00E67D40" w:rsidP="00ED10AC">
            <w:pPr>
              <w:pStyle w:val="ConsPlusNormal"/>
              <w:spacing w:after="0" w:line="240" w:lineRule="auto"/>
              <w:jc w:val="both"/>
            </w:pPr>
            <w:r w:rsidRPr="00D207DB">
              <w:t>Определение КПД нагревателя.</w:t>
            </w:r>
          </w:p>
          <w:p w:rsidR="00E67D40" w:rsidRPr="00D207DB" w:rsidRDefault="00E67D40" w:rsidP="00ED10AC">
            <w:pPr>
              <w:pStyle w:val="ConsPlusNormal"/>
              <w:spacing w:after="0" w:line="240" w:lineRule="auto"/>
              <w:jc w:val="both"/>
            </w:pPr>
            <w:r w:rsidRPr="00D207DB">
              <w:t>Исследование магнитного взаимодействия постоянных магнитов.</w:t>
            </w:r>
          </w:p>
          <w:p w:rsidR="00E67D40" w:rsidRPr="00D207DB" w:rsidRDefault="00E67D40" w:rsidP="00ED10AC">
            <w:pPr>
              <w:pStyle w:val="ConsPlusNormal"/>
              <w:spacing w:after="0" w:line="240" w:lineRule="auto"/>
              <w:jc w:val="both"/>
            </w:pPr>
            <w:r w:rsidRPr="00D207DB">
              <w:t>Изучение магнитного поля постоянных магнитов при их объединении и разделении.</w:t>
            </w:r>
          </w:p>
          <w:p w:rsidR="00E67D40" w:rsidRPr="00D207DB" w:rsidRDefault="00E67D40" w:rsidP="00ED10AC">
            <w:pPr>
              <w:pStyle w:val="ConsPlusNormal"/>
              <w:spacing w:after="0" w:line="240" w:lineRule="auto"/>
              <w:jc w:val="both"/>
            </w:pPr>
            <w:r w:rsidRPr="00D207DB">
              <w:t>Исследование действия электрического тока на магнитную стрелку.</w:t>
            </w:r>
          </w:p>
          <w:p w:rsidR="00E67D40" w:rsidRPr="00D207DB" w:rsidRDefault="00E67D40" w:rsidP="00ED10AC">
            <w:pPr>
              <w:pStyle w:val="ConsPlusNormal"/>
              <w:spacing w:after="0" w:line="240" w:lineRule="auto"/>
              <w:jc w:val="both"/>
            </w:pPr>
            <w:r w:rsidRPr="00D207DB">
              <w:t>Опыты, демонстрирующие зависимость силы взаимодействия катушки с током и магнита от силы тока и направления тока в катушке.</w:t>
            </w:r>
          </w:p>
          <w:p w:rsidR="00E67D40" w:rsidRPr="00D207DB" w:rsidRDefault="00E67D40" w:rsidP="00ED10AC">
            <w:pPr>
              <w:pStyle w:val="ConsPlusNormal"/>
              <w:spacing w:after="0" w:line="240" w:lineRule="auto"/>
              <w:jc w:val="both"/>
            </w:pPr>
            <w:r w:rsidRPr="00D207DB">
              <w:t>Изучение действия магнитного поля на проводник с током.</w:t>
            </w:r>
          </w:p>
          <w:p w:rsidR="00E67D40" w:rsidRPr="00D207DB" w:rsidRDefault="00E67D40" w:rsidP="00ED10AC">
            <w:pPr>
              <w:pStyle w:val="ConsPlusNormal"/>
              <w:spacing w:after="0" w:line="240" w:lineRule="auto"/>
              <w:jc w:val="both"/>
            </w:pPr>
            <w:r w:rsidRPr="00D207DB">
              <w:t>Конструирование и изучение работы электродвигателя.</w:t>
            </w:r>
          </w:p>
          <w:p w:rsidR="00E67D40" w:rsidRPr="00D207DB" w:rsidRDefault="00E67D40" w:rsidP="00ED10AC">
            <w:pPr>
              <w:pStyle w:val="ConsPlusNormal"/>
              <w:spacing w:after="0" w:line="240" w:lineRule="auto"/>
              <w:jc w:val="both"/>
            </w:pPr>
            <w:r w:rsidRPr="00D207DB">
              <w:t>Измерение КПД электродвигательной установки.</w:t>
            </w:r>
          </w:p>
          <w:p w:rsidR="00E67D40" w:rsidRPr="00D207DB" w:rsidRDefault="00E67D40" w:rsidP="00ED10AC">
            <w:pPr>
              <w:pStyle w:val="ConsPlusNormal"/>
              <w:spacing w:after="0" w:line="240" w:lineRule="auto"/>
              <w:jc w:val="both"/>
            </w:pPr>
            <w:r w:rsidRPr="00D207DB">
              <w:t>Опыты по исследованию явления электромагнитной индукции: исследование изменений значения и направления индукционного тока</w:t>
            </w:r>
          </w:p>
        </w:tc>
      </w:tr>
      <w:tr w:rsidR="00E67D40" w:rsidRPr="00C86FBF" w:rsidTr="00ED10AC">
        <w:tc>
          <w:tcPr>
            <w:tcW w:w="1191" w:type="dxa"/>
            <w:vMerge/>
            <w:tcBorders>
              <w:top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7.21</w:t>
            </w:r>
          </w:p>
        </w:tc>
        <w:tc>
          <w:tcPr>
            <w:tcW w:w="7745" w:type="dxa"/>
          </w:tcPr>
          <w:p w:rsidR="00E67D40" w:rsidRPr="00D207DB" w:rsidRDefault="00E67D40" w:rsidP="00ED10AC">
            <w:pPr>
              <w:pStyle w:val="ConsPlusNormal"/>
              <w:spacing w:after="0" w:line="240" w:lineRule="auto"/>
              <w:jc w:val="both"/>
            </w:pPr>
            <w:r w:rsidRPr="00D207DB">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E67D40" w:rsidRPr="00C86FBF" w:rsidTr="00ED10AC">
        <w:tc>
          <w:tcPr>
            <w:tcW w:w="1191" w:type="dxa"/>
            <w:vMerge/>
            <w:tcBorders>
              <w:top w:val="nil"/>
            </w:tcBorders>
          </w:tcPr>
          <w:p w:rsidR="00E67D40" w:rsidRPr="00D207DB" w:rsidRDefault="00E67D40" w:rsidP="00ED10AC">
            <w:pPr>
              <w:pStyle w:val="ConsPlusNormal"/>
              <w:spacing w:after="0" w:line="240" w:lineRule="auto"/>
            </w:pPr>
          </w:p>
        </w:tc>
        <w:tc>
          <w:tcPr>
            <w:tcW w:w="1474" w:type="dxa"/>
          </w:tcPr>
          <w:p w:rsidR="00E67D40" w:rsidRPr="00D207DB" w:rsidRDefault="00E67D40" w:rsidP="00ED10AC">
            <w:pPr>
              <w:pStyle w:val="ConsPlusNormal"/>
              <w:spacing w:after="0" w:line="240" w:lineRule="auto"/>
              <w:jc w:val="center"/>
            </w:pPr>
            <w:r w:rsidRPr="00D207DB">
              <w:t>7.22</w:t>
            </w:r>
          </w:p>
        </w:tc>
        <w:tc>
          <w:tcPr>
            <w:tcW w:w="7745" w:type="dxa"/>
          </w:tcPr>
          <w:p w:rsidR="00E67D40" w:rsidRPr="00D207DB" w:rsidRDefault="00E67D40" w:rsidP="00ED10AC">
            <w:pPr>
              <w:pStyle w:val="ConsPlusNormal"/>
              <w:spacing w:after="0" w:line="240" w:lineRule="auto"/>
              <w:jc w:val="both"/>
            </w:pPr>
            <w:r w:rsidRPr="00D207DB">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bl>
    <w:p w:rsidR="00E67D40" w:rsidRPr="00D207DB" w:rsidRDefault="00E67D40" w:rsidP="00ED10AC">
      <w:pPr>
        <w:pStyle w:val="ConsPlusNormal"/>
        <w:spacing w:after="0"/>
        <w:jc w:val="both"/>
      </w:pPr>
    </w:p>
    <w:p w:rsidR="00E67D40" w:rsidRPr="00D207DB" w:rsidRDefault="00E67D40" w:rsidP="00E67D40">
      <w:pPr>
        <w:pStyle w:val="ConsPlusNormal"/>
        <w:jc w:val="right"/>
      </w:pPr>
      <w:r w:rsidRPr="00D207DB">
        <w:t>Таблица 22.4</w:t>
      </w:r>
    </w:p>
    <w:p w:rsidR="00E67D40" w:rsidRPr="00D207DB" w:rsidRDefault="00E67D40" w:rsidP="00E67D40">
      <w:pPr>
        <w:pStyle w:val="ConsPlusNormal"/>
        <w:jc w:val="both"/>
      </w:pPr>
    </w:p>
    <w:p w:rsidR="00E67D40" w:rsidRPr="00D207DB" w:rsidRDefault="00E67D40" w:rsidP="00E67D40">
      <w:pPr>
        <w:pStyle w:val="ConsPlusNormal"/>
        <w:jc w:val="center"/>
      </w:pPr>
      <w:r w:rsidRPr="00D207DB">
        <w:t>Проверяемые требования к результатам освоения основной</w:t>
      </w:r>
    </w:p>
    <w:p w:rsidR="00E67D40" w:rsidRPr="00D207DB" w:rsidRDefault="00E67D40" w:rsidP="00ED10AC">
      <w:pPr>
        <w:pStyle w:val="ConsPlusNormal"/>
        <w:jc w:val="center"/>
      </w:pPr>
      <w:r w:rsidRPr="00D207DB">
        <w:t>образовательной программы (9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709"/>
      </w:tblGrid>
      <w:tr w:rsidR="00E67D40" w:rsidRPr="00C86FBF" w:rsidTr="00ED10AC">
        <w:tc>
          <w:tcPr>
            <w:tcW w:w="1701" w:type="dxa"/>
          </w:tcPr>
          <w:p w:rsidR="00E67D40" w:rsidRPr="00D207DB" w:rsidRDefault="00E67D40" w:rsidP="00ED10AC">
            <w:pPr>
              <w:pStyle w:val="ConsPlusNormal"/>
              <w:spacing w:after="0" w:line="240" w:lineRule="auto"/>
              <w:jc w:val="center"/>
            </w:pPr>
            <w:r w:rsidRPr="00D207DB">
              <w:t>Код проверяемого результата</w:t>
            </w:r>
          </w:p>
        </w:tc>
        <w:tc>
          <w:tcPr>
            <w:tcW w:w="8709" w:type="dxa"/>
          </w:tcPr>
          <w:p w:rsidR="00E67D40" w:rsidRPr="00D207DB" w:rsidRDefault="00E67D40" w:rsidP="00ED10AC">
            <w:pPr>
              <w:pStyle w:val="ConsPlusNormal"/>
              <w:spacing w:after="0" w:line="240" w:lineRule="auto"/>
              <w:jc w:val="center"/>
            </w:pPr>
            <w:r w:rsidRPr="00D207DB">
              <w:t>Проверяемые предметные результаты освоения основной образовательной программы основного общего образования</w:t>
            </w:r>
          </w:p>
        </w:tc>
      </w:tr>
      <w:tr w:rsidR="00E67D40" w:rsidRPr="00D207DB" w:rsidTr="00ED10AC">
        <w:tc>
          <w:tcPr>
            <w:tcW w:w="1701" w:type="dxa"/>
          </w:tcPr>
          <w:p w:rsidR="00E67D40" w:rsidRPr="00D207DB" w:rsidRDefault="00E67D40" w:rsidP="00ED10AC">
            <w:pPr>
              <w:pStyle w:val="ConsPlusNormal"/>
              <w:spacing w:after="0" w:line="240" w:lineRule="auto"/>
              <w:jc w:val="center"/>
            </w:pPr>
            <w:r w:rsidRPr="00D207DB">
              <w:t>1.1</w:t>
            </w:r>
          </w:p>
        </w:tc>
        <w:tc>
          <w:tcPr>
            <w:tcW w:w="8709" w:type="dxa"/>
          </w:tcPr>
          <w:p w:rsidR="00E67D40" w:rsidRPr="00D207DB" w:rsidRDefault="00E67D40" w:rsidP="00ED10AC">
            <w:pPr>
              <w:pStyle w:val="ConsPlusNormal"/>
              <w:spacing w:after="0" w:line="240" w:lineRule="auto"/>
              <w:jc w:val="both"/>
            </w:pPr>
            <w:r w:rsidRPr="00D207DB">
              <w:t>использовать изученные понятия</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1.2</w:t>
            </w:r>
          </w:p>
        </w:tc>
        <w:tc>
          <w:tcPr>
            <w:tcW w:w="8709" w:type="dxa"/>
          </w:tcPr>
          <w:p w:rsidR="00E67D40" w:rsidRPr="00D207DB" w:rsidRDefault="00E67D40" w:rsidP="00ED10AC">
            <w:pPr>
              <w:pStyle w:val="ConsPlusNormal"/>
              <w:spacing w:after="0" w:line="240" w:lineRule="auto"/>
              <w:jc w:val="both"/>
            </w:pPr>
            <w:r w:rsidRPr="00D207DB">
              <w:t>различать явления по описанию их характерных свойств и на основе опытов, демонстрирующих данное физическое явление</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1.3</w:t>
            </w:r>
          </w:p>
        </w:tc>
        <w:tc>
          <w:tcPr>
            <w:tcW w:w="8709" w:type="dxa"/>
          </w:tcPr>
          <w:p w:rsidR="00E67D40" w:rsidRPr="00D207DB" w:rsidRDefault="00E67D40" w:rsidP="00ED10AC">
            <w:pPr>
              <w:pStyle w:val="ConsPlusNormal"/>
              <w:spacing w:after="0" w:line="240" w:lineRule="auto"/>
              <w:jc w:val="both"/>
            </w:pPr>
            <w:r w:rsidRPr="00D207DB">
              <w:t>распознавать проявление изученных физических явлений в окружающем мире, в том числе физические явления в природе, при этом переводить практическую задачу в учебную, выделять существенные свойства (признаки) физических явлений</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1.4</w:t>
            </w:r>
          </w:p>
        </w:tc>
        <w:tc>
          <w:tcPr>
            <w:tcW w:w="8709" w:type="dxa"/>
          </w:tcPr>
          <w:p w:rsidR="00E67D40" w:rsidRPr="00D207DB" w:rsidRDefault="00E67D40" w:rsidP="00ED10AC">
            <w:pPr>
              <w:pStyle w:val="ConsPlusNormal"/>
              <w:spacing w:after="0" w:line="240" w:lineRule="auto"/>
              <w:jc w:val="both"/>
            </w:pPr>
            <w:r w:rsidRPr="00D207DB">
              <w:t>описывать изученные свойства тел и физические явления, используя физические величины,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1.5</w:t>
            </w:r>
          </w:p>
        </w:tc>
        <w:tc>
          <w:tcPr>
            <w:tcW w:w="8709" w:type="dxa"/>
          </w:tcPr>
          <w:p w:rsidR="00E67D40" w:rsidRPr="00D207DB" w:rsidRDefault="00E67D40" w:rsidP="00ED10AC">
            <w:pPr>
              <w:pStyle w:val="ConsPlusNormal"/>
              <w:spacing w:after="0" w:line="240" w:lineRule="auto"/>
              <w:jc w:val="both"/>
            </w:pPr>
            <w:r w:rsidRPr="00D207DB">
              <w:t>характеризовать свойства тел, физические явления и процессы, используя изученные законы, при этом давать словесную формулировку закона и записывать его математическое выражение</w:t>
            </w:r>
          </w:p>
        </w:tc>
      </w:tr>
      <w:tr w:rsidR="00E67D40" w:rsidRPr="00D207DB" w:rsidTr="00ED10AC">
        <w:tc>
          <w:tcPr>
            <w:tcW w:w="1701" w:type="dxa"/>
          </w:tcPr>
          <w:p w:rsidR="00E67D40" w:rsidRPr="00D207DB" w:rsidRDefault="00E67D40" w:rsidP="00ED10AC">
            <w:pPr>
              <w:pStyle w:val="ConsPlusNormal"/>
              <w:spacing w:after="0" w:line="240" w:lineRule="auto"/>
              <w:jc w:val="center"/>
            </w:pPr>
            <w:r w:rsidRPr="00D207DB">
              <w:t>1.6</w:t>
            </w:r>
          </w:p>
        </w:tc>
        <w:tc>
          <w:tcPr>
            <w:tcW w:w="8709" w:type="dxa"/>
          </w:tcPr>
          <w:p w:rsidR="00E67D40" w:rsidRPr="00D207DB" w:rsidRDefault="00E67D40" w:rsidP="00ED10AC">
            <w:pPr>
              <w:pStyle w:val="ConsPlusNormal"/>
              <w:spacing w:after="0" w:line="240" w:lineRule="auto"/>
              <w:jc w:val="both"/>
            </w:pPr>
            <w:r w:rsidRPr="00D207DB">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2 - 3 логических шагов с помощью 2 - 3 изученных свойства физических явлений, физических закона или закономерности</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1.7</w:t>
            </w:r>
          </w:p>
        </w:tc>
        <w:tc>
          <w:tcPr>
            <w:tcW w:w="8709" w:type="dxa"/>
          </w:tcPr>
          <w:p w:rsidR="00E67D40" w:rsidRPr="00D207DB" w:rsidRDefault="00E67D40" w:rsidP="00ED10AC">
            <w:pPr>
              <w:pStyle w:val="ConsPlusNormal"/>
              <w:spacing w:after="0" w:line="240" w:lineRule="auto"/>
              <w:jc w:val="both"/>
            </w:pPr>
            <w:r w:rsidRPr="00D207DB">
              <w:t>решать расчетные задачи (опирающиеся на систему из 2 - 3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расчеты и оценивать реалистичность полученного значения физической величины</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1.8</w:t>
            </w:r>
          </w:p>
        </w:tc>
        <w:tc>
          <w:tcPr>
            <w:tcW w:w="8709" w:type="dxa"/>
          </w:tcPr>
          <w:p w:rsidR="00E67D40" w:rsidRPr="00D207DB" w:rsidRDefault="00E67D40" w:rsidP="00ED10AC">
            <w:pPr>
              <w:pStyle w:val="ConsPlusNormal"/>
              <w:spacing w:after="0" w:line="240" w:lineRule="auto"/>
              <w:jc w:val="both"/>
            </w:pPr>
            <w:r w:rsidRPr="00D207DB">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1.9</w:t>
            </w:r>
          </w:p>
        </w:tc>
        <w:tc>
          <w:tcPr>
            <w:tcW w:w="8709" w:type="dxa"/>
          </w:tcPr>
          <w:p w:rsidR="00E67D40" w:rsidRPr="00D207DB" w:rsidRDefault="00E67D40" w:rsidP="00ED10AC">
            <w:pPr>
              <w:pStyle w:val="ConsPlusNormal"/>
              <w:spacing w:after="0" w:line="240" w:lineRule="auto"/>
              <w:jc w:val="both"/>
            </w:pPr>
            <w:r w:rsidRPr="00D207DB">
              <w:t>проводить опыты по наблюдению физических явлений или физических свойств тел: самостоятельно собирать установку из избыточного набора оборудования, описывать ход опыта и его результаты, формулировать выводы</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1.10</w:t>
            </w:r>
          </w:p>
        </w:tc>
        <w:tc>
          <w:tcPr>
            <w:tcW w:w="8709" w:type="dxa"/>
          </w:tcPr>
          <w:p w:rsidR="00E67D40" w:rsidRPr="00D207DB" w:rsidRDefault="00E67D40" w:rsidP="00ED10AC">
            <w:pPr>
              <w:pStyle w:val="ConsPlusNormal"/>
              <w:spacing w:after="0" w:line="240" w:lineRule="auto"/>
              <w:jc w:val="both"/>
            </w:pPr>
            <w:r w:rsidRPr="00D207DB">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1.11</w:t>
            </w:r>
          </w:p>
        </w:tc>
        <w:tc>
          <w:tcPr>
            <w:tcW w:w="8709" w:type="dxa"/>
          </w:tcPr>
          <w:p w:rsidR="00E67D40" w:rsidRPr="00D207DB" w:rsidRDefault="00E67D40" w:rsidP="00ED10AC">
            <w:pPr>
              <w:pStyle w:val="ConsPlusNormal"/>
              <w:spacing w:after="0" w:line="240" w:lineRule="auto"/>
              <w:jc w:val="both"/>
            </w:pPr>
            <w:r w:rsidRPr="00D207DB">
              <w:t>проводить исследование зависимостей физических величин с использованием прямых измерений: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1.12</w:t>
            </w:r>
          </w:p>
        </w:tc>
        <w:tc>
          <w:tcPr>
            <w:tcW w:w="8709" w:type="dxa"/>
          </w:tcPr>
          <w:p w:rsidR="00E67D40" w:rsidRPr="00D207DB" w:rsidRDefault="00E67D40" w:rsidP="00ED10AC">
            <w:pPr>
              <w:pStyle w:val="ConsPlusNormal"/>
              <w:spacing w:after="0" w:line="240" w:lineRule="auto"/>
              <w:jc w:val="both"/>
            </w:pPr>
            <w:r w:rsidRPr="00D207DB">
              <w:t>проводить косвенные измерения физических величин: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учетом заданной погрешности измерений</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1.13</w:t>
            </w:r>
          </w:p>
        </w:tc>
        <w:tc>
          <w:tcPr>
            <w:tcW w:w="8709" w:type="dxa"/>
          </w:tcPr>
          <w:p w:rsidR="00E67D40" w:rsidRPr="00D207DB" w:rsidRDefault="00E67D40" w:rsidP="00ED10AC">
            <w:pPr>
              <w:pStyle w:val="ConsPlusNormal"/>
              <w:spacing w:after="0" w:line="240" w:lineRule="auto"/>
              <w:jc w:val="both"/>
            </w:pPr>
            <w:r w:rsidRPr="00D207DB">
              <w:t>соблюдать правила техники безопасности при работе с лабораторным оборудованием</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1.14</w:t>
            </w:r>
          </w:p>
        </w:tc>
        <w:tc>
          <w:tcPr>
            <w:tcW w:w="8709" w:type="dxa"/>
          </w:tcPr>
          <w:p w:rsidR="00E67D40" w:rsidRPr="00D207DB" w:rsidRDefault="00E67D40" w:rsidP="00ED10AC">
            <w:pPr>
              <w:pStyle w:val="ConsPlusNormal"/>
              <w:spacing w:after="0" w:line="240" w:lineRule="auto"/>
              <w:jc w:val="both"/>
            </w:pPr>
            <w:r w:rsidRPr="00D207DB">
              <w:t>различать основные признаки изученных физических моделей: материальная точка, абсолютно твердое тело, точечный источник света, луч, тонкая линза, планетарная модель атома, нуклонная модель атомного ядра</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1.15</w:t>
            </w:r>
          </w:p>
        </w:tc>
        <w:tc>
          <w:tcPr>
            <w:tcW w:w="8709" w:type="dxa"/>
          </w:tcPr>
          <w:p w:rsidR="00E67D40" w:rsidRPr="00D207DB" w:rsidRDefault="00E67D40" w:rsidP="00ED10AC">
            <w:pPr>
              <w:pStyle w:val="ConsPlusNormal"/>
              <w:spacing w:after="0" w:line="240" w:lineRule="auto"/>
              <w:jc w:val="both"/>
            </w:pPr>
            <w:r w:rsidRPr="00D207DB">
              <w:t>характеризовать принципы действия изученных приборов и технических устройств с опорой на их описания, используя знания о свойствах физических явлений и необходимые физические закономерности</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1.16</w:t>
            </w:r>
          </w:p>
        </w:tc>
        <w:tc>
          <w:tcPr>
            <w:tcW w:w="8709" w:type="dxa"/>
          </w:tcPr>
          <w:p w:rsidR="00E67D40" w:rsidRPr="00D207DB" w:rsidRDefault="00E67D40" w:rsidP="00ED10AC">
            <w:pPr>
              <w:pStyle w:val="ConsPlusNormal"/>
              <w:spacing w:after="0" w:line="240" w:lineRule="auto"/>
              <w:jc w:val="both"/>
            </w:pPr>
            <w:r w:rsidRPr="00D207DB">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1.17</w:t>
            </w:r>
          </w:p>
        </w:tc>
        <w:tc>
          <w:tcPr>
            <w:tcW w:w="8709" w:type="dxa"/>
          </w:tcPr>
          <w:p w:rsidR="00E67D40" w:rsidRPr="00D207DB" w:rsidRDefault="00E67D40" w:rsidP="00ED10AC">
            <w:pPr>
              <w:pStyle w:val="ConsPlusNormal"/>
              <w:spacing w:after="0" w:line="240" w:lineRule="auto"/>
              <w:jc w:val="both"/>
            </w:pPr>
            <w:r w:rsidRPr="00D207DB">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1.18</w:t>
            </w:r>
          </w:p>
        </w:tc>
        <w:tc>
          <w:tcPr>
            <w:tcW w:w="8709" w:type="dxa"/>
          </w:tcPr>
          <w:p w:rsidR="00E67D40" w:rsidRPr="00D207DB" w:rsidRDefault="00E67D40" w:rsidP="00ED10AC">
            <w:pPr>
              <w:pStyle w:val="ConsPlusNormal"/>
              <w:spacing w:after="0" w:line="240" w:lineRule="auto"/>
              <w:jc w:val="both"/>
            </w:pPr>
            <w:r w:rsidRPr="00D207DB">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1.19</w:t>
            </w:r>
          </w:p>
        </w:tc>
        <w:tc>
          <w:tcPr>
            <w:tcW w:w="8709" w:type="dxa"/>
          </w:tcPr>
          <w:p w:rsidR="00E67D40" w:rsidRPr="00D207DB" w:rsidRDefault="00E67D40" w:rsidP="00ED10AC">
            <w:pPr>
              <w:pStyle w:val="ConsPlusNormal"/>
              <w:spacing w:after="0" w:line="240" w:lineRule="auto"/>
              <w:jc w:val="both"/>
            </w:pPr>
            <w:r w:rsidRPr="00D207DB">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1.20</w:t>
            </w:r>
          </w:p>
        </w:tc>
        <w:tc>
          <w:tcPr>
            <w:tcW w:w="8709" w:type="dxa"/>
          </w:tcPr>
          <w:p w:rsidR="00E67D40" w:rsidRPr="00D207DB" w:rsidRDefault="00E67D40" w:rsidP="00ED10AC">
            <w:pPr>
              <w:pStyle w:val="ConsPlusNormal"/>
              <w:spacing w:after="0" w:line="240" w:lineRule="auto"/>
              <w:jc w:val="both"/>
            </w:pPr>
            <w:r w:rsidRPr="00D207DB">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учетом особенностей аудитории сверстников</w:t>
            </w:r>
          </w:p>
        </w:tc>
      </w:tr>
      <w:tr w:rsidR="00E67D40" w:rsidRPr="00C86FBF" w:rsidTr="00ED10AC">
        <w:tc>
          <w:tcPr>
            <w:tcW w:w="1701" w:type="dxa"/>
          </w:tcPr>
          <w:p w:rsidR="00E67D40" w:rsidRPr="00D207DB" w:rsidRDefault="00E67D40" w:rsidP="00ED10AC">
            <w:pPr>
              <w:pStyle w:val="ConsPlusNormal"/>
              <w:spacing w:after="0" w:line="240" w:lineRule="auto"/>
              <w:jc w:val="center"/>
            </w:pPr>
            <w:r w:rsidRPr="00D207DB">
              <w:t>1.21</w:t>
            </w:r>
          </w:p>
        </w:tc>
        <w:tc>
          <w:tcPr>
            <w:tcW w:w="8709" w:type="dxa"/>
          </w:tcPr>
          <w:p w:rsidR="00E67D40" w:rsidRPr="00D207DB" w:rsidRDefault="00E67D40" w:rsidP="00ED10AC">
            <w:pPr>
              <w:pStyle w:val="ConsPlusNormal"/>
              <w:spacing w:after="0" w:line="240" w:lineRule="auto"/>
              <w:jc w:val="both"/>
            </w:pPr>
            <w:r w:rsidRPr="00D207DB">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tc>
      </w:tr>
    </w:tbl>
    <w:p w:rsidR="00E67D40" w:rsidRPr="00D207DB" w:rsidRDefault="00E67D40" w:rsidP="00ED10AC">
      <w:pPr>
        <w:pStyle w:val="ConsPlusNormal"/>
        <w:spacing w:after="0"/>
        <w:jc w:val="both"/>
      </w:pPr>
    </w:p>
    <w:p w:rsidR="00E67D40" w:rsidRPr="00D207DB" w:rsidRDefault="00E67D40" w:rsidP="00ED10AC">
      <w:pPr>
        <w:pStyle w:val="ConsPlusNormal"/>
        <w:jc w:val="right"/>
      </w:pPr>
      <w:r w:rsidRPr="00D207DB">
        <w:t>Таблица 22.5</w:t>
      </w:r>
    </w:p>
    <w:p w:rsidR="00E67D40" w:rsidRPr="00D207DB" w:rsidRDefault="00E67D40" w:rsidP="00ED10AC">
      <w:pPr>
        <w:pStyle w:val="ConsPlusNormal"/>
        <w:jc w:val="center"/>
      </w:pPr>
      <w:r w:rsidRPr="00D207DB">
        <w:t>Проверяемые элементы содержания (9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1474"/>
        <w:gridCol w:w="7745"/>
      </w:tblGrid>
      <w:tr w:rsidR="00E67D40" w:rsidRPr="00D207DB" w:rsidTr="00ED10AC">
        <w:tc>
          <w:tcPr>
            <w:tcW w:w="1191" w:type="dxa"/>
          </w:tcPr>
          <w:p w:rsidR="00E67D40" w:rsidRPr="00D207DB" w:rsidRDefault="00E67D40" w:rsidP="00ED10AC">
            <w:pPr>
              <w:pStyle w:val="ConsPlusNormal"/>
              <w:spacing w:after="0"/>
              <w:jc w:val="center"/>
            </w:pPr>
            <w:r w:rsidRPr="00D207DB">
              <w:t>Код раздела</w:t>
            </w:r>
          </w:p>
        </w:tc>
        <w:tc>
          <w:tcPr>
            <w:tcW w:w="1474" w:type="dxa"/>
          </w:tcPr>
          <w:p w:rsidR="00E67D40" w:rsidRPr="00D207DB" w:rsidRDefault="00E67D40" w:rsidP="00ED10AC">
            <w:pPr>
              <w:pStyle w:val="ConsPlusNormal"/>
              <w:spacing w:after="0"/>
              <w:jc w:val="center"/>
            </w:pPr>
            <w:r w:rsidRPr="00D207DB">
              <w:t>Код элемента</w:t>
            </w:r>
          </w:p>
        </w:tc>
        <w:tc>
          <w:tcPr>
            <w:tcW w:w="7745" w:type="dxa"/>
          </w:tcPr>
          <w:p w:rsidR="00E67D40" w:rsidRPr="00D207DB" w:rsidRDefault="00E67D40" w:rsidP="00ED10AC">
            <w:pPr>
              <w:pStyle w:val="ConsPlusNormal"/>
              <w:spacing w:after="0"/>
              <w:jc w:val="center"/>
            </w:pPr>
            <w:r w:rsidRPr="00D207DB">
              <w:t>Проверяемые элементы содержания</w:t>
            </w:r>
          </w:p>
        </w:tc>
      </w:tr>
      <w:tr w:rsidR="00E67D40" w:rsidRPr="00D207DB" w:rsidTr="00ED10AC">
        <w:tc>
          <w:tcPr>
            <w:tcW w:w="1191" w:type="dxa"/>
            <w:vMerge w:val="restart"/>
            <w:tcBorders>
              <w:bottom w:val="nil"/>
            </w:tcBorders>
          </w:tcPr>
          <w:p w:rsidR="00E67D40" w:rsidRPr="00D207DB" w:rsidRDefault="00E67D40" w:rsidP="00ED10AC">
            <w:pPr>
              <w:pStyle w:val="ConsPlusNormal"/>
              <w:spacing w:after="0"/>
              <w:jc w:val="center"/>
            </w:pPr>
            <w:r w:rsidRPr="00D207DB">
              <w:t>8</w:t>
            </w:r>
          </w:p>
        </w:tc>
        <w:tc>
          <w:tcPr>
            <w:tcW w:w="9219" w:type="dxa"/>
            <w:gridSpan w:val="2"/>
          </w:tcPr>
          <w:p w:rsidR="00E67D40" w:rsidRPr="00D207DB" w:rsidRDefault="00E67D40" w:rsidP="00ED10AC">
            <w:pPr>
              <w:pStyle w:val="ConsPlusNormal"/>
              <w:spacing w:after="0"/>
              <w:jc w:val="both"/>
            </w:pPr>
            <w:r w:rsidRPr="00D207DB">
              <w:t>МЕХАНИЧЕСКИЕ ЯВЛЕНИЯ</w:t>
            </w:r>
          </w:p>
        </w:tc>
      </w:tr>
      <w:tr w:rsidR="00E67D40" w:rsidRPr="00C86FBF"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8.1</w:t>
            </w:r>
          </w:p>
        </w:tc>
        <w:tc>
          <w:tcPr>
            <w:tcW w:w="7745" w:type="dxa"/>
          </w:tcPr>
          <w:p w:rsidR="00E67D40" w:rsidRPr="00D207DB" w:rsidRDefault="00E67D40" w:rsidP="00ED10AC">
            <w:pPr>
              <w:pStyle w:val="ConsPlusNormal"/>
              <w:spacing w:after="0"/>
              <w:jc w:val="both"/>
            </w:pPr>
            <w:r w:rsidRPr="00D207DB">
              <w:t>Механическое движение. Материальная точка. Система отсчета</w:t>
            </w:r>
          </w:p>
        </w:tc>
      </w:tr>
      <w:tr w:rsidR="00E67D40" w:rsidRPr="00D207DB"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8.2</w:t>
            </w:r>
          </w:p>
        </w:tc>
        <w:tc>
          <w:tcPr>
            <w:tcW w:w="7745" w:type="dxa"/>
          </w:tcPr>
          <w:p w:rsidR="00E67D40" w:rsidRPr="00D207DB" w:rsidRDefault="00E67D40" w:rsidP="00ED10AC">
            <w:pPr>
              <w:pStyle w:val="ConsPlusNormal"/>
              <w:spacing w:after="0"/>
              <w:jc w:val="both"/>
            </w:pPr>
            <w:r w:rsidRPr="00D207DB">
              <w:t>Относительность механического движения</w:t>
            </w:r>
          </w:p>
        </w:tc>
      </w:tr>
      <w:tr w:rsidR="00E67D40" w:rsidRPr="00D207DB"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8.3</w:t>
            </w:r>
          </w:p>
        </w:tc>
        <w:tc>
          <w:tcPr>
            <w:tcW w:w="7745" w:type="dxa"/>
          </w:tcPr>
          <w:p w:rsidR="00E67D40" w:rsidRPr="00D207DB" w:rsidRDefault="00E67D40" w:rsidP="00ED10AC">
            <w:pPr>
              <w:pStyle w:val="ConsPlusNormal"/>
              <w:spacing w:after="0"/>
              <w:jc w:val="both"/>
            </w:pPr>
            <w:r w:rsidRPr="00D207DB">
              <w:t>Равномерное прямолинейное движение</w:t>
            </w:r>
          </w:p>
        </w:tc>
      </w:tr>
      <w:tr w:rsidR="00E67D40" w:rsidRPr="00C86FBF"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8.4</w:t>
            </w:r>
          </w:p>
        </w:tc>
        <w:tc>
          <w:tcPr>
            <w:tcW w:w="7745" w:type="dxa"/>
          </w:tcPr>
          <w:p w:rsidR="00E67D40" w:rsidRPr="00D207DB" w:rsidRDefault="00E67D40" w:rsidP="00ED10AC">
            <w:pPr>
              <w:pStyle w:val="ConsPlusNormal"/>
              <w:spacing w:after="0"/>
              <w:jc w:val="both"/>
            </w:pPr>
            <w:r w:rsidRPr="00D207DB">
              <w:t>Неравномерное прямолинейное движение. Средняя и мгновенная скорость тела при неравномерном движении</w:t>
            </w:r>
          </w:p>
        </w:tc>
      </w:tr>
      <w:tr w:rsidR="00E67D40" w:rsidRPr="00D207DB"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8.5</w:t>
            </w:r>
          </w:p>
        </w:tc>
        <w:tc>
          <w:tcPr>
            <w:tcW w:w="7745" w:type="dxa"/>
          </w:tcPr>
          <w:p w:rsidR="00E67D40" w:rsidRPr="00D207DB" w:rsidRDefault="00E67D40" w:rsidP="00ED10AC">
            <w:pPr>
              <w:pStyle w:val="ConsPlusNormal"/>
              <w:spacing w:after="0"/>
              <w:jc w:val="both"/>
            </w:pPr>
            <w:r w:rsidRPr="00D207DB">
              <w:t>Ускорение. Равноускоренное прямолинейное движение</w:t>
            </w:r>
          </w:p>
        </w:tc>
      </w:tr>
      <w:tr w:rsidR="00E67D40" w:rsidRPr="00D207DB"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8.6</w:t>
            </w:r>
          </w:p>
        </w:tc>
        <w:tc>
          <w:tcPr>
            <w:tcW w:w="7745" w:type="dxa"/>
          </w:tcPr>
          <w:p w:rsidR="00E67D40" w:rsidRPr="00D207DB" w:rsidRDefault="00E67D40" w:rsidP="00ED10AC">
            <w:pPr>
              <w:pStyle w:val="ConsPlusNormal"/>
              <w:spacing w:after="0"/>
              <w:jc w:val="both"/>
            </w:pPr>
            <w:r w:rsidRPr="00D207DB">
              <w:t>Свободное падение. Опыты Галилея</w:t>
            </w:r>
          </w:p>
        </w:tc>
      </w:tr>
      <w:tr w:rsidR="00E67D40" w:rsidRPr="00C86FBF"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8.7</w:t>
            </w:r>
          </w:p>
        </w:tc>
        <w:tc>
          <w:tcPr>
            <w:tcW w:w="7745" w:type="dxa"/>
          </w:tcPr>
          <w:p w:rsidR="00E67D40" w:rsidRPr="00D207DB" w:rsidRDefault="00E67D40" w:rsidP="00ED10AC">
            <w:pPr>
              <w:pStyle w:val="ConsPlusNormal"/>
              <w:spacing w:after="0"/>
              <w:jc w:val="both"/>
            </w:pPr>
            <w:r w:rsidRPr="00D207DB">
              <w:t>Равномерное движение по окружности. Период и частота обращения. Линейная и угловая скорости. Центростремительное ускорение</w:t>
            </w:r>
          </w:p>
        </w:tc>
      </w:tr>
      <w:tr w:rsidR="00E67D40" w:rsidRPr="00D207DB"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8.8</w:t>
            </w:r>
          </w:p>
        </w:tc>
        <w:tc>
          <w:tcPr>
            <w:tcW w:w="7745" w:type="dxa"/>
          </w:tcPr>
          <w:p w:rsidR="00E67D40" w:rsidRPr="00D207DB" w:rsidRDefault="00E67D40" w:rsidP="00ED10AC">
            <w:pPr>
              <w:pStyle w:val="ConsPlusNormal"/>
              <w:spacing w:after="0"/>
              <w:jc w:val="both"/>
            </w:pPr>
            <w:r w:rsidRPr="00D207DB">
              <w:t>Первый закон Ньютона</w:t>
            </w:r>
          </w:p>
        </w:tc>
      </w:tr>
      <w:tr w:rsidR="00E67D40" w:rsidRPr="00D207DB"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8.9</w:t>
            </w:r>
          </w:p>
        </w:tc>
        <w:tc>
          <w:tcPr>
            <w:tcW w:w="7745" w:type="dxa"/>
          </w:tcPr>
          <w:p w:rsidR="00E67D40" w:rsidRPr="00D207DB" w:rsidRDefault="00E67D40" w:rsidP="00ED10AC">
            <w:pPr>
              <w:pStyle w:val="ConsPlusNormal"/>
              <w:spacing w:after="0"/>
              <w:jc w:val="both"/>
            </w:pPr>
            <w:r w:rsidRPr="00D207DB">
              <w:t>Второй закон Ньютона</w:t>
            </w:r>
          </w:p>
        </w:tc>
      </w:tr>
      <w:tr w:rsidR="00E67D40" w:rsidRPr="00D207DB"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8.10</w:t>
            </w:r>
          </w:p>
        </w:tc>
        <w:tc>
          <w:tcPr>
            <w:tcW w:w="7745" w:type="dxa"/>
          </w:tcPr>
          <w:p w:rsidR="00E67D40" w:rsidRPr="00D207DB" w:rsidRDefault="00E67D40" w:rsidP="00ED10AC">
            <w:pPr>
              <w:pStyle w:val="ConsPlusNormal"/>
              <w:spacing w:after="0"/>
              <w:jc w:val="both"/>
            </w:pPr>
            <w:r w:rsidRPr="00D207DB">
              <w:t>Третий закон Ньютона</w:t>
            </w:r>
          </w:p>
        </w:tc>
      </w:tr>
      <w:tr w:rsidR="00E67D40" w:rsidRPr="00D207DB"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8.11</w:t>
            </w:r>
          </w:p>
        </w:tc>
        <w:tc>
          <w:tcPr>
            <w:tcW w:w="7745" w:type="dxa"/>
          </w:tcPr>
          <w:p w:rsidR="00E67D40" w:rsidRPr="00D207DB" w:rsidRDefault="00E67D40" w:rsidP="00ED10AC">
            <w:pPr>
              <w:pStyle w:val="ConsPlusNormal"/>
              <w:spacing w:after="0"/>
              <w:jc w:val="both"/>
            </w:pPr>
            <w:r w:rsidRPr="00D207DB">
              <w:t>Принцип суперпозиции сил</w:t>
            </w:r>
          </w:p>
        </w:tc>
      </w:tr>
      <w:tr w:rsidR="00E67D40" w:rsidRPr="00D207DB"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8.12</w:t>
            </w:r>
          </w:p>
        </w:tc>
        <w:tc>
          <w:tcPr>
            <w:tcW w:w="7745" w:type="dxa"/>
          </w:tcPr>
          <w:p w:rsidR="00E67D40" w:rsidRPr="00D207DB" w:rsidRDefault="00E67D40" w:rsidP="00ED10AC">
            <w:pPr>
              <w:pStyle w:val="ConsPlusNormal"/>
              <w:spacing w:after="0"/>
              <w:jc w:val="both"/>
            </w:pPr>
            <w:r w:rsidRPr="00D207DB">
              <w:t>Сила упругости. Закон Гука</w:t>
            </w:r>
          </w:p>
        </w:tc>
      </w:tr>
      <w:tr w:rsidR="00E67D40" w:rsidRPr="00C86FBF"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8.13</w:t>
            </w:r>
          </w:p>
        </w:tc>
        <w:tc>
          <w:tcPr>
            <w:tcW w:w="7745" w:type="dxa"/>
          </w:tcPr>
          <w:p w:rsidR="00E67D40" w:rsidRPr="00D207DB" w:rsidRDefault="00E67D40" w:rsidP="00ED10AC">
            <w:pPr>
              <w:pStyle w:val="ConsPlusNormal"/>
              <w:spacing w:after="0"/>
              <w:jc w:val="both"/>
            </w:pPr>
            <w:r w:rsidRPr="00D207DB">
              <w:t>Сила трения: сила трения скольжения, сила трения покоя, другие виды трения</w:t>
            </w:r>
          </w:p>
        </w:tc>
      </w:tr>
      <w:tr w:rsidR="00E67D40" w:rsidRPr="00D207DB"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8.14</w:t>
            </w:r>
          </w:p>
        </w:tc>
        <w:tc>
          <w:tcPr>
            <w:tcW w:w="7745" w:type="dxa"/>
          </w:tcPr>
          <w:p w:rsidR="00E67D40" w:rsidRPr="00D207DB" w:rsidRDefault="00E67D40" w:rsidP="00ED10AC">
            <w:pPr>
              <w:pStyle w:val="ConsPlusNormal"/>
              <w:spacing w:after="0"/>
              <w:jc w:val="both"/>
            </w:pPr>
            <w:r w:rsidRPr="00D207DB">
              <w:t>Сила тяжести и закон всемирного тяготения. Ускорение свободного падения</w:t>
            </w:r>
          </w:p>
        </w:tc>
      </w:tr>
      <w:tr w:rsidR="00E67D40" w:rsidRPr="00D207DB"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8.15</w:t>
            </w:r>
          </w:p>
        </w:tc>
        <w:tc>
          <w:tcPr>
            <w:tcW w:w="7745" w:type="dxa"/>
          </w:tcPr>
          <w:p w:rsidR="00E67D40" w:rsidRPr="00D207DB" w:rsidRDefault="00E67D40" w:rsidP="00ED10AC">
            <w:pPr>
              <w:pStyle w:val="ConsPlusNormal"/>
              <w:spacing w:after="0"/>
              <w:jc w:val="both"/>
            </w:pPr>
            <w:r w:rsidRPr="00D207DB">
              <w:t>Движение планет вокруг Солнца. Первая космическая скорость. Невесомость и перегрузки</w:t>
            </w:r>
          </w:p>
        </w:tc>
      </w:tr>
      <w:tr w:rsidR="00E67D40" w:rsidRPr="00C86FBF"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8.16</w:t>
            </w:r>
          </w:p>
        </w:tc>
        <w:tc>
          <w:tcPr>
            <w:tcW w:w="7745" w:type="dxa"/>
          </w:tcPr>
          <w:p w:rsidR="00E67D40" w:rsidRPr="00D207DB" w:rsidRDefault="00E67D40" w:rsidP="00ED10AC">
            <w:pPr>
              <w:pStyle w:val="ConsPlusNormal"/>
              <w:spacing w:after="0"/>
              <w:jc w:val="both"/>
            </w:pPr>
            <w:r w:rsidRPr="00D207DB">
              <w:t>Равновесие материальной точки. Абсолютно твердое тело</w:t>
            </w:r>
          </w:p>
        </w:tc>
      </w:tr>
      <w:tr w:rsidR="00E67D40" w:rsidRPr="00D207DB"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8.17</w:t>
            </w:r>
          </w:p>
        </w:tc>
        <w:tc>
          <w:tcPr>
            <w:tcW w:w="7745" w:type="dxa"/>
          </w:tcPr>
          <w:p w:rsidR="00E67D40" w:rsidRPr="00D207DB" w:rsidRDefault="00E67D40" w:rsidP="00ED10AC">
            <w:pPr>
              <w:pStyle w:val="ConsPlusNormal"/>
              <w:spacing w:after="0"/>
              <w:jc w:val="both"/>
            </w:pPr>
            <w:r w:rsidRPr="00D207DB">
              <w:t>Равновесие твердого тела с закрепленной осью вращения. Момент силы. Центр тяжести</w:t>
            </w:r>
          </w:p>
        </w:tc>
      </w:tr>
      <w:tr w:rsidR="00E67D40" w:rsidRPr="00C86FBF"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8.18</w:t>
            </w:r>
          </w:p>
        </w:tc>
        <w:tc>
          <w:tcPr>
            <w:tcW w:w="7745" w:type="dxa"/>
          </w:tcPr>
          <w:p w:rsidR="00E67D40" w:rsidRPr="00D207DB" w:rsidRDefault="00E67D40" w:rsidP="00ED10AC">
            <w:pPr>
              <w:pStyle w:val="ConsPlusNormal"/>
              <w:spacing w:after="0"/>
              <w:jc w:val="both"/>
            </w:pPr>
            <w:r w:rsidRPr="00D207DB">
              <w:t>Импульс тела. Изменение импульса. Импульс силы</w:t>
            </w:r>
          </w:p>
        </w:tc>
      </w:tr>
      <w:tr w:rsidR="00E67D40" w:rsidRPr="00D207DB"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8.19</w:t>
            </w:r>
          </w:p>
        </w:tc>
        <w:tc>
          <w:tcPr>
            <w:tcW w:w="7745" w:type="dxa"/>
          </w:tcPr>
          <w:p w:rsidR="00E67D40" w:rsidRPr="00D207DB" w:rsidRDefault="00E67D40" w:rsidP="00ED10AC">
            <w:pPr>
              <w:pStyle w:val="ConsPlusNormal"/>
              <w:spacing w:after="0"/>
              <w:jc w:val="both"/>
            </w:pPr>
            <w:r w:rsidRPr="00D207DB">
              <w:t>Закон сохранения импульса</w:t>
            </w:r>
          </w:p>
        </w:tc>
      </w:tr>
      <w:tr w:rsidR="00E67D40" w:rsidRPr="00D207DB"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8.20</w:t>
            </w:r>
          </w:p>
        </w:tc>
        <w:tc>
          <w:tcPr>
            <w:tcW w:w="7745" w:type="dxa"/>
          </w:tcPr>
          <w:p w:rsidR="00E67D40" w:rsidRPr="00D207DB" w:rsidRDefault="00E67D40" w:rsidP="00ED10AC">
            <w:pPr>
              <w:pStyle w:val="ConsPlusNormal"/>
              <w:spacing w:after="0"/>
              <w:jc w:val="both"/>
            </w:pPr>
            <w:r w:rsidRPr="00D207DB">
              <w:t>Реактивное движение</w:t>
            </w:r>
          </w:p>
        </w:tc>
      </w:tr>
      <w:tr w:rsidR="00E67D40" w:rsidRPr="00D207DB"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8.21</w:t>
            </w:r>
          </w:p>
        </w:tc>
        <w:tc>
          <w:tcPr>
            <w:tcW w:w="7745" w:type="dxa"/>
          </w:tcPr>
          <w:p w:rsidR="00E67D40" w:rsidRPr="00D207DB" w:rsidRDefault="00E67D40" w:rsidP="00ED10AC">
            <w:pPr>
              <w:pStyle w:val="ConsPlusNormal"/>
              <w:spacing w:after="0"/>
              <w:jc w:val="both"/>
            </w:pPr>
            <w:r w:rsidRPr="00D207DB">
              <w:t>Механическая работа и мощность</w:t>
            </w:r>
          </w:p>
        </w:tc>
      </w:tr>
      <w:tr w:rsidR="00E67D40" w:rsidRPr="00D207DB"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8.22</w:t>
            </w:r>
          </w:p>
        </w:tc>
        <w:tc>
          <w:tcPr>
            <w:tcW w:w="7745" w:type="dxa"/>
          </w:tcPr>
          <w:p w:rsidR="00E67D40" w:rsidRPr="00D207DB" w:rsidRDefault="00E67D40" w:rsidP="00ED10AC">
            <w:pPr>
              <w:pStyle w:val="ConsPlusNormal"/>
              <w:spacing w:after="0"/>
              <w:jc w:val="both"/>
            </w:pPr>
            <w:r w:rsidRPr="00D207DB">
              <w:t>Работа сил тяжести, упругости, трения. Связь энергии и работы</w:t>
            </w:r>
          </w:p>
        </w:tc>
      </w:tr>
      <w:tr w:rsidR="00E67D40" w:rsidRPr="00D207DB"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8.23</w:t>
            </w:r>
          </w:p>
        </w:tc>
        <w:tc>
          <w:tcPr>
            <w:tcW w:w="7745" w:type="dxa"/>
          </w:tcPr>
          <w:p w:rsidR="00E67D40" w:rsidRPr="00D207DB" w:rsidRDefault="00E67D40" w:rsidP="00ED10AC">
            <w:pPr>
              <w:pStyle w:val="ConsPlusNormal"/>
              <w:spacing w:after="0"/>
              <w:jc w:val="both"/>
            </w:pPr>
            <w:r w:rsidRPr="00D207DB">
              <w:t>Потенциальная энергия тела, поднятого над поверхностью Земли</w:t>
            </w:r>
          </w:p>
        </w:tc>
      </w:tr>
      <w:tr w:rsidR="00E67D40" w:rsidRPr="00D207DB"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8.24</w:t>
            </w:r>
          </w:p>
        </w:tc>
        <w:tc>
          <w:tcPr>
            <w:tcW w:w="7745" w:type="dxa"/>
          </w:tcPr>
          <w:p w:rsidR="00E67D40" w:rsidRPr="00D207DB" w:rsidRDefault="00E67D40" w:rsidP="00ED10AC">
            <w:pPr>
              <w:pStyle w:val="ConsPlusNormal"/>
              <w:spacing w:after="0"/>
              <w:jc w:val="both"/>
            </w:pPr>
            <w:r w:rsidRPr="00D207DB">
              <w:t>Потенциальная энергия сжатой пружины</w:t>
            </w:r>
          </w:p>
        </w:tc>
      </w:tr>
      <w:tr w:rsidR="00E67D40" w:rsidRPr="00C86FBF"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8.25</w:t>
            </w:r>
          </w:p>
        </w:tc>
        <w:tc>
          <w:tcPr>
            <w:tcW w:w="7745" w:type="dxa"/>
          </w:tcPr>
          <w:p w:rsidR="00E67D40" w:rsidRPr="00D207DB" w:rsidRDefault="00E67D40" w:rsidP="00ED10AC">
            <w:pPr>
              <w:pStyle w:val="ConsPlusNormal"/>
              <w:spacing w:after="0"/>
              <w:jc w:val="both"/>
            </w:pPr>
            <w:r w:rsidRPr="00D207DB">
              <w:t>Кинетическая энергия. Теорема о кинетической энергии</w:t>
            </w:r>
          </w:p>
        </w:tc>
      </w:tr>
      <w:tr w:rsidR="00E67D40" w:rsidRPr="00D207DB" w:rsidTr="00ED10AC">
        <w:tc>
          <w:tcPr>
            <w:tcW w:w="1191" w:type="dxa"/>
            <w:vMerge/>
            <w:tcBorders>
              <w:bottom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8.26</w:t>
            </w:r>
          </w:p>
        </w:tc>
        <w:tc>
          <w:tcPr>
            <w:tcW w:w="7745" w:type="dxa"/>
          </w:tcPr>
          <w:p w:rsidR="00E67D40" w:rsidRPr="00D207DB" w:rsidRDefault="00E67D40" w:rsidP="00ED10AC">
            <w:pPr>
              <w:pStyle w:val="ConsPlusNormal"/>
              <w:spacing w:after="0"/>
              <w:jc w:val="both"/>
            </w:pPr>
            <w:r w:rsidRPr="00D207DB">
              <w:t>Закон сохранения механической энергии</w:t>
            </w:r>
          </w:p>
        </w:tc>
      </w:tr>
      <w:tr w:rsidR="00E67D40" w:rsidRPr="00C86FBF" w:rsidTr="00ED10AC">
        <w:tc>
          <w:tcPr>
            <w:tcW w:w="1191" w:type="dxa"/>
            <w:vMerge w:val="restart"/>
            <w:tcBorders>
              <w:top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8.27</w:t>
            </w:r>
          </w:p>
        </w:tc>
        <w:tc>
          <w:tcPr>
            <w:tcW w:w="7745" w:type="dxa"/>
          </w:tcPr>
          <w:p w:rsidR="00E67D40" w:rsidRPr="00D207DB" w:rsidRDefault="00E67D40" w:rsidP="00ED10AC">
            <w:pPr>
              <w:pStyle w:val="ConsPlusNormal"/>
              <w:spacing w:after="0"/>
              <w:jc w:val="both"/>
            </w:pPr>
            <w:r w:rsidRPr="00D207DB">
              <w:t>Практические работы:</w:t>
            </w:r>
          </w:p>
          <w:p w:rsidR="00E67D40" w:rsidRPr="00D207DB" w:rsidRDefault="00E67D40" w:rsidP="00ED10AC">
            <w:pPr>
              <w:pStyle w:val="ConsPlusNormal"/>
              <w:spacing w:after="0"/>
              <w:jc w:val="both"/>
            </w:pPr>
            <w:r w:rsidRPr="00D207DB">
              <w:t>Определение средней скорости скольжения бруска или движения шарика по наклонной плоскости.</w:t>
            </w:r>
          </w:p>
          <w:p w:rsidR="00E67D40" w:rsidRPr="00D207DB" w:rsidRDefault="00E67D40" w:rsidP="00ED10AC">
            <w:pPr>
              <w:pStyle w:val="ConsPlusNormal"/>
              <w:spacing w:after="0"/>
              <w:jc w:val="both"/>
            </w:pPr>
            <w:r w:rsidRPr="00D207DB">
              <w:t>Определение ускорения тела при равноускоренном движении по наклонной плоскости.</w:t>
            </w:r>
          </w:p>
          <w:p w:rsidR="00E67D40" w:rsidRPr="00D207DB" w:rsidRDefault="00E67D40" w:rsidP="00ED10AC">
            <w:pPr>
              <w:pStyle w:val="ConsPlusNormal"/>
              <w:spacing w:after="0"/>
              <w:jc w:val="both"/>
            </w:pPr>
            <w:r w:rsidRPr="00D207DB">
              <w:t>Исследование зависимости пути от времени</w:t>
            </w:r>
          </w:p>
          <w:p w:rsidR="00E67D40" w:rsidRPr="00D207DB" w:rsidRDefault="00E67D40" w:rsidP="00ED10AC">
            <w:pPr>
              <w:pStyle w:val="ConsPlusNormal"/>
              <w:spacing w:after="0"/>
              <w:jc w:val="both"/>
            </w:pPr>
            <w:r w:rsidRPr="00D207DB">
              <w:t>при равноускоренном движении без начальной скорости.</w:t>
            </w:r>
          </w:p>
          <w:p w:rsidR="00E67D40" w:rsidRPr="00D207DB" w:rsidRDefault="00E67D40" w:rsidP="00ED10AC">
            <w:pPr>
              <w:pStyle w:val="ConsPlusNormal"/>
              <w:spacing w:after="0"/>
              <w:jc w:val="both"/>
            </w:pPr>
            <w:r w:rsidRPr="00D207DB">
              <w:t>Проверка гипотезы: если при равноускоренном движении без начальной скорости пути относятся как ряд нечетных чисел, то соответствующие промежутки времени одинаковы.</w:t>
            </w:r>
          </w:p>
          <w:p w:rsidR="00E67D40" w:rsidRPr="00D207DB" w:rsidRDefault="00E67D40" w:rsidP="00ED10AC">
            <w:pPr>
              <w:pStyle w:val="ConsPlusNormal"/>
              <w:spacing w:after="0"/>
              <w:jc w:val="both"/>
            </w:pPr>
            <w:r w:rsidRPr="00D207DB">
              <w:t>Исследование зависимости силы трения скольжения от силы нормального давления.</w:t>
            </w:r>
          </w:p>
          <w:p w:rsidR="00E67D40" w:rsidRPr="00D207DB" w:rsidRDefault="00E67D40" w:rsidP="00ED10AC">
            <w:pPr>
              <w:pStyle w:val="ConsPlusNormal"/>
              <w:spacing w:after="0"/>
              <w:jc w:val="both"/>
            </w:pPr>
            <w:r w:rsidRPr="00D207DB">
              <w:t>Определение коэффициента трения скольжения.</w:t>
            </w:r>
          </w:p>
          <w:p w:rsidR="00E67D40" w:rsidRPr="00D207DB" w:rsidRDefault="00E67D40" w:rsidP="00ED10AC">
            <w:pPr>
              <w:pStyle w:val="ConsPlusNormal"/>
              <w:spacing w:after="0"/>
              <w:jc w:val="both"/>
            </w:pPr>
            <w:r w:rsidRPr="00D207DB">
              <w:t>Определение жесткости пружины.</w:t>
            </w:r>
          </w:p>
          <w:p w:rsidR="00E67D40" w:rsidRPr="00D207DB" w:rsidRDefault="00E67D40" w:rsidP="00ED10AC">
            <w:pPr>
              <w:pStyle w:val="ConsPlusNormal"/>
              <w:spacing w:after="0"/>
              <w:jc w:val="both"/>
            </w:pPr>
            <w:r w:rsidRPr="00D207DB">
              <w:t>Определение работы силы трения при равномерном движении тела по горизонтальной поверхности.</w:t>
            </w:r>
          </w:p>
          <w:p w:rsidR="00E67D40" w:rsidRPr="00D207DB" w:rsidRDefault="00E67D40" w:rsidP="00ED10AC">
            <w:pPr>
              <w:pStyle w:val="ConsPlusNormal"/>
              <w:spacing w:after="0"/>
              <w:jc w:val="both"/>
            </w:pPr>
            <w:r w:rsidRPr="00D207DB">
              <w:t>Определение работы силы упругости при подъеме груза с использованием неподвижного и подвижного блоков</w:t>
            </w:r>
          </w:p>
        </w:tc>
      </w:tr>
      <w:tr w:rsidR="00E67D40" w:rsidRPr="00C86FBF" w:rsidTr="00ED10AC">
        <w:tc>
          <w:tcPr>
            <w:tcW w:w="1191" w:type="dxa"/>
            <w:vMerge/>
            <w:tcBorders>
              <w:top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8.28</w:t>
            </w:r>
          </w:p>
        </w:tc>
        <w:tc>
          <w:tcPr>
            <w:tcW w:w="7745" w:type="dxa"/>
          </w:tcPr>
          <w:p w:rsidR="00E67D40" w:rsidRPr="00D207DB" w:rsidRDefault="00E67D40" w:rsidP="00ED10AC">
            <w:pPr>
              <w:pStyle w:val="ConsPlusNormal"/>
              <w:spacing w:after="0"/>
              <w:jc w:val="both"/>
            </w:pPr>
            <w:r w:rsidRPr="00D207DB">
              <w:t>Физические явления в природе: приливы и отливы, движение планет Солнечной системы, реактивное движение живых организмов</w:t>
            </w:r>
          </w:p>
        </w:tc>
      </w:tr>
      <w:tr w:rsidR="00E67D40" w:rsidRPr="00C86FBF" w:rsidTr="00ED10AC">
        <w:tc>
          <w:tcPr>
            <w:tcW w:w="1191" w:type="dxa"/>
            <w:vMerge/>
            <w:tcBorders>
              <w:top w:val="nil"/>
            </w:tcBorders>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8.29</w:t>
            </w:r>
          </w:p>
        </w:tc>
        <w:tc>
          <w:tcPr>
            <w:tcW w:w="7745" w:type="dxa"/>
          </w:tcPr>
          <w:p w:rsidR="00E67D40" w:rsidRPr="00D207DB" w:rsidRDefault="00E67D40" w:rsidP="00ED10AC">
            <w:pPr>
              <w:pStyle w:val="ConsPlusNormal"/>
              <w:spacing w:after="0"/>
              <w:jc w:val="both"/>
            </w:pPr>
            <w:r w:rsidRPr="00D207DB">
              <w:t>Технические устройства: спидометр, датчики положения, расстояния и ускорения, ракеты</w:t>
            </w:r>
          </w:p>
        </w:tc>
      </w:tr>
      <w:tr w:rsidR="00E67D40" w:rsidRPr="00D207DB" w:rsidTr="00ED10AC">
        <w:tc>
          <w:tcPr>
            <w:tcW w:w="1191" w:type="dxa"/>
            <w:vMerge w:val="restart"/>
          </w:tcPr>
          <w:p w:rsidR="00E67D40" w:rsidRPr="00D207DB" w:rsidRDefault="00E67D40" w:rsidP="00ED10AC">
            <w:pPr>
              <w:pStyle w:val="ConsPlusNormal"/>
              <w:spacing w:after="0"/>
              <w:jc w:val="center"/>
            </w:pPr>
            <w:r w:rsidRPr="00D207DB">
              <w:t>9</w:t>
            </w:r>
          </w:p>
        </w:tc>
        <w:tc>
          <w:tcPr>
            <w:tcW w:w="9219" w:type="dxa"/>
            <w:gridSpan w:val="2"/>
          </w:tcPr>
          <w:p w:rsidR="00E67D40" w:rsidRPr="00D207DB" w:rsidRDefault="00E67D40" w:rsidP="00ED10AC">
            <w:pPr>
              <w:pStyle w:val="ConsPlusNormal"/>
              <w:spacing w:after="0"/>
              <w:jc w:val="both"/>
            </w:pPr>
            <w:r w:rsidRPr="00D207DB">
              <w:t>МЕХАНИЧЕСКИЕ КОЛЕБАНИЯ И ВОЛНЫ</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9.1</w:t>
            </w:r>
          </w:p>
        </w:tc>
        <w:tc>
          <w:tcPr>
            <w:tcW w:w="7745" w:type="dxa"/>
          </w:tcPr>
          <w:p w:rsidR="00E67D40" w:rsidRPr="00D207DB" w:rsidRDefault="00E67D40" w:rsidP="00ED10AC">
            <w:pPr>
              <w:pStyle w:val="ConsPlusNormal"/>
              <w:spacing w:after="0"/>
              <w:jc w:val="both"/>
            </w:pPr>
            <w:r w:rsidRPr="00D207DB">
              <w:t>Колебательное движение. Основные характеристики колебаний: период, частота, амплитуда</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9.2</w:t>
            </w:r>
          </w:p>
        </w:tc>
        <w:tc>
          <w:tcPr>
            <w:tcW w:w="7745" w:type="dxa"/>
          </w:tcPr>
          <w:p w:rsidR="00E67D40" w:rsidRPr="00D207DB" w:rsidRDefault="00E67D40" w:rsidP="00ED10AC">
            <w:pPr>
              <w:pStyle w:val="ConsPlusNormal"/>
              <w:spacing w:after="0"/>
              <w:jc w:val="both"/>
            </w:pPr>
            <w:r w:rsidRPr="00D207DB">
              <w:t>Математический и пружинный маятники. Превращение энергии при колебательном движении</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9.3</w:t>
            </w:r>
          </w:p>
        </w:tc>
        <w:tc>
          <w:tcPr>
            <w:tcW w:w="7745" w:type="dxa"/>
          </w:tcPr>
          <w:p w:rsidR="00E67D40" w:rsidRPr="00D207DB" w:rsidRDefault="00E67D40" w:rsidP="00ED10AC">
            <w:pPr>
              <w:pStyle w:val="ConsPlusNormal"/>
              <w:spacing w:after="0"/>
              <w:jc w:val="both"/>
            </w:pPr>
            <w:r w:rsidRPr="00D207DB">
              <w:t>Затухающие колебания. Вынужденные колебания. Резонанс</w:t>
            </w:r>
          </w:p>
        </w:tc>
      </w:tr>
      <w:tr w:rsidR="00E67D40" w:rsidRPr="00D207DB"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9.4</w:t>
            </w:r>
          </w:p>
        </w:tc>
        <w:tc>
          <w:tcPr>
            <w:tcW w:w="7745" w:type="dxa"/>
          </w:tcPr>
          <w:p w:rsidR="00E67D40" w:rsidRPr="00D207DB" w:rsidRDefault="00E67D40" w:rsidP="00ED10AC">
            <w:pPr>
              <w:pStyle w:val="ConsPlusNormal"/>
              <w:spacing w:after="0"/>
              <w:jc w:val="both"/>
            </w:pPr>
            <w:r w:rsidRPr="00D207DB">
              <w:t>Механические волны. Свойства механических волн. Продольные и поперечные волны. Длина волны и скорость ее распространения. Механические волны в твердом теле, сейсмические волны</w:t>
            </w:r>
          </w:p>
        </w:tc>
      </w:tr>
      <w:tr w:rsidR="00E67D40" w:rsidRPr="00D207DB"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9.5</w:t>
            </w:r>
          </w:p>
        </w:tc>
        <w:tc>
          <w:tcPr>
            <w:tcW w:w="7745" w:type="dxa"/>
          </w:tcPr>
          <w:p w:rsidR="00E67D40" w:rsidRPr="00D207DB" w:rsidRDefault="00E67D40" w:rsidP="00ED10AC">
            <w:pPr>
              <w:pStyle w:val="ConsPlusNormal"/>
              <w:spacing w:after="0"/>
              <w:jc w:val="both"/>
            </w:pPr>
            <w:r w:rsidRPr="00D207DB">
              <w:t>Звук. Громкость и высота звука. Отражение звука</w:t>
            </w:r>
          </w:p>
        </w:tc>
      </w:tr>
      <w:tr w:rsidR="00E67D40" w:rsidRPr="00D207DB"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9.6</w:t>
            </w:r>
          </w:p>
        </w:tc>
        <w:tc>
          <w:tcPr>
            <w:tcW w:w="7745" w:type="dxa"/>
          </w:tcPr>
          <w:p w:rsidR="00E67D40" w:rsidRPr="00D207DB" w:rsidRDefault="00E67D40" w:rsidP="00ED10AC">
            <w:pPr>
              <w:pStyle w:val="ConsPlusNormal"/>
              <w:spacing w:after="0"/>
              <w:jc w:val="both"/>
            </w:pPr>
            <w:r w:rsidRPr="00D207DB">
              <w:t>Инфразвук и ультразвук</w:t>
            </w:r>
          </w:p>
        </w:tc>
      </w:tr>
      <w:tr w:rsidR="00E67D40" w:rsidRPr="00D207DB"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9.7</w:t>
            </w:r>
          </w:p>
        </w:tc>
        <w:tc>
          <w:tcPr>
            <w:tcW w:w="7745" w:type="dxa"/>
          </w:tcPr>
          <w:p w:rsidR="00E67D40" w:rsidRPr="00D207DB" w:rsidRDefault="00E67D40" w:rsidP="00ED10AC">
            <w:pPr>
              <w:pStyle w:val="ConsPlusNormal"/>
              <w:spacing w:after="0"/>
              <w:jc w:val="both"/>
            </w:pPr>
            <w:r w:rsidRPr="00D207DB">
              <w:t>Практические работы:</w:t>
            </w:r>
          </w:p>
          <w:p w:rsidR="00E67D40" w:rsidRPr="00D207DB" w:rsidRDefault="00E67D40" w:rsidP="00ED10AC">
            <w:pPr>
              <w:pStyle w:val="ConsPlusNormal"/>
              <w:spacing w:after="0"/>
              <w:jc w:val="both"/>
            </w:pPr>
            <w:r w:rsidRPr="00D207DB">
              <w:t>Определение частоты и периода колебаний математического маятника.</w:t>
            </w:r>
          </w:p>
          <w:p w:rsidR="00E67D40" w:rsidRPr="00D207DB" w:rsidRDefault="00E67D40" w:rsidP="00ED10AC">
            <w:pPr>
              <w:pStyle w:val="ConsPlusNormal"/>
              <w:spacing w:after="0"/>
              <w:jc w:val="both"/>
            </w:pPr>
            <w:r w:rsidRPr="00D207DB">
              <w:t>Определение частоты и периода колебаний пружинного маятника</w:t>
            </w:r>
          </w:p>
          <w:p w:rsidR="00E67D40" w:rsidRPr="00D207DB" w:rsidRDefault="00E67D40" w:rsidP="00ED10AC">
            <w:pPr>
              <w:pStyle w:val="ConsPlusNormal"/>
              <w:spacing w:after="0"/>
              <w:jc w:val="both"/>
            </w:pPr>
            <w:r w:rsidRPr="00D207DB">
              <w:t>Исследование зависимости периода колебаний подвешенного к нити груза от длины нити.</w:t>
            </w:r>
          </w:p>
          <w:p w:rsidR="00E67D40" w:rsidRPr="00D207DB" w:rsidRDefault="00E67D40" w:rsidP="00ED10AC">
            <w:pPr>
              <w:pStyle w:val="ConsPlusNormal"/>
              <w:spacing w:after="0"/>
              <w:jc w:val="both"/>
            </w:pPr>
            <w:r w:rsidRPr="00D207DB">
              <w:t>Исследование зависимости периода колебаний пружинного маятника от массы груза.</w:t>
            </w:r>
          </w:p>
          <w:p w:rsidR="00E67D40" w:rsidRPr="00D207DB" w:rsidRDefault="00E67D40" w:rsidP="00ED10AC">
            <w:pPr>
              <w:pStyle w:val="ConsPlusNormal"/>
              <w:spacing w:after="0"/>
              <w:jc w:val="both"/>
            </w:pPr>
            <w:r w:rsidRPr="00D207DB">
              <w:t>Проверка независимости периода колебаний груза, подвешенного к нити, от массы груза и жесткости пружины. Измерение ускорения свободного падения</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9.8</w:t>
            </w:r>
          </w:p>
        </w:tc>
        <w:tc>
          <w:tcPr>
            <w:tcW w:w="7745" w:type="dxa"/>
          </w:tcPr>
          <w:p w:rsidR="00E67D40" w:rsidRPr="00D207DB" w:rsidRDefault="00E67D40" w:rsidP="00ED10AC">
            <w:pPr>
              <w:pStyle w:val="ConsPlusNormal"/>
              <w:spacing w:after="0"/>
              <w:jc w:val="both"/>
            </w:pPr>
            <w:r w:rsidRPr="00D207DB">
              <w:t>Физические явления в природе: восприятие звуков животными, землетрясение, сейсмические волны, цунами, эхо</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9.9</w:t>
            </w:r>
          </w:p>
        </w:tc>
        <w:tc>
          <w:tcPr>
            <w:tcW w:w="7745" w:type="dxa"/>
          </w:tcPr>
          <w:p w:rsidR="00E67D40" w:rsidRPr="00D207DB" w:rsidRDefault="00E67D40" w:rsidP="00ED10AC">
            <w:pPr>
              <w:pStyle w:val="ConsPlusNormal"/>
              <w:spacing w:after="0"/>
              <w:jc w:val="both"/>
            </w:pPr>
            <w:r w:rsidRPr="00D207DB">
              <w:t>Технические устройства: эхолот, использование ультразвука в быту и технике</w:t>
            </w:r>
          </w:p>
        </w:tc>
      </w:tr>
      <w:tr w:rsidR="00E67D40" w:rsidRPr="00C86FBF" w:rsidTr="00ED10AC">
        <w:tc>
          <w:tcPr>
            <w:tcW w:w="1191" w:type="dxa"/>
            <w:vMerge w:val="restart"/>
          </w:tcPr>
          <w:p w:rsidR="00E67D40" w:rsidRPr="00D207DB" w:rsidRDefault="00E67D40" w:rsidP="00ED10AC">
            <w:pPr>
              <w:pStyle w:val="ConsPlusNormal"/>
              <w:spacing w:after="0"/>
              <w:jc w:val="center"/>
            </w:pPr>
            <w:r w:rsidRPr="00D207DB">
              <w:t>10</w:t>
            </w:r>
          </w:p>
        </w:tc>
        <w:tc>
          <w:tcPr>
            <w:tcW w:w="9219" w:type="dxa"/>
            <w:gridSpan w:val="2"/>
          </w:tcPr>
          <w:p w:rsidR="00E67D40" w:rsidRPr="00D207DB" w:rsidRDefault="00E67D40" w:rsidP="00ED10AC">
            <w:pPr>
              <w:pStyle w:val="ConsPlusNormal"/>
              <w:spacing w:after="0"/>
              <w:jc w:val="both"/>
            </w:pPr>
            <w:r w:rsidRPr="00D207DB">
              <w:t>ЭЛЕКТРОМАГНИТНОЕ ПОЛЕ И ЭЛЕКТРОМАГНИТНЫЕ ВОЛНЫ</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10.1</w:t>
            </w:r>
          </w:p>
        </w:tc>
        <w:tc>
          <w:tcPr>
            <w:tcW w:w="7745" w:type="dxa"/>
          </w:tcPr>
          <w:p w:rsidR="00E67D40" w:rsidRPr="00D207DB" w:rsidRDefault="00E67D40" w:rsidP="00ED10AC">
            <w:pPr>
              <w:pStyle w:val="ConsPlusNormal"/>
              <w:spacing w:after="0"/>
              <w:jc w:val="both"/>
            </w:pPr>
            <w:r w:rsidRPr="00D207DB">
              <w:t>Электромагнитное поле. Электромагнитные волны. Свойства электромагнитных волн</w:t>
            </w:r>
          </w:p>
        </w:tc>
      </w:tr>
      <w:tr w:rsidR="00E67D40" w:rsidRPr="00D207DB"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10.2</w:t>
            </w:r>
          </w:p>
        </w:tc>
        <w:tc>
          <w:tcPr>
            <w:tcW w:w="7745" w:type="dxa"/>
          </w:tcPr>
          <w:p w:rsidR="00E67D40" w:rsidRPr="00D207DB" w:rsidRDefault="00E67D40" w:rsidP="00ED10AC">
            <w:pPr>
              <w:pStyle w:val="ConsPlusNormal"/>
              <w:spacing w:after="0"/>
              <w:jc w:val="both"/>
            </w:pPr>
            <w:r w:rsidRPr="00D207DB">
              <w:t>Шкала электромагнитных волн</w:t>
            </w:r>
          </w:p>
        </w:tc>
      </w:tr>
      <w:tr w:rsidR="00E67D40" w:rsidRPr="00D207DB"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10.3</w:t>
            </w:r>
          </w:p>
        </w:tc>
        <w:tc>
          <w:tcPr>
            <w:tcW w:w="7745" w:type="dxa"/>
          </w:tcPr>
          <w:p w:rsidR="00E67D40" w:rsidRPr="00D207DB" w:rsidRDefault="00E67D40" w:rsidP="00ED10AC">
            <w:pPr>
              <w:pStyle w:val="ConsPlusNormal"/>
              <w:spacing w:after="0"/>
              <w:jc w:val="both"/>
            </w:pPr>
            <w:r w:rsidRPr="00D207DB">
              <w:t>Электромагнитная природа света. Скорость света. Волновые свойства света</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10.4</w:t>
            </w:r>
          </w:p>
        </w:tc>
        <w:tc>
          <w:tcPr>
            <w:tcW w:w="7745" w:type="dxa"/>
          </w:tcPr>
          <w:p w:rsidR="00E67D40" w:rsidRPr="00D207DB" w:rsidRDefault="00E67D40" w:rsidP="00ED10AC">
            <w:pPr>
              <w:pStyle w:val="ConsPlusNormal"/>
              <w:spacing w:after="0"/>
              <w:jc w:val="both"/>
            </w:pPr>
            <w:r w:rsidRPr="00D207DB">
              <w:t>Практические работы:</w:t>
            </w:r>
          </w:p>
          <w:p w:rsidR="00E67D40" w:rsidRPr="00D207DB" w:rsidRDefault="00E67D40" w:rsidP="00ED10AC">
            <w:pPr>
              <w:pStyle w:val="ConsPlusNormal"/>
              <w:spacing w:after="0"/>
              <w:jc w:val="both"/>
            </w:pPr>
            <w:r w:rsidRPr="00D207DB">
              <w:t>Изучение свойств электромагнитных волн с помощью мобильного телефона</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10.5</w:t>
            </w:r>
          </w:p>
        </w:tc>
        <w:tc>
          <w:tcPr>
            <w:tcW w:w="7745" w:type="dxa"/>
          </w:tcPr>
          <w:p w:rsidR="00E67D40" w:rsidRPr="00D207DB" w:rsidRDefault="00E67D40" w:rsidP="00ED10AC">
            <w:pPr>
              <w:pStyle w:val="ConsPlusNormal"/>
              <w:spacing w:after="0"/>
              <w:jc w:val="both"/>
            </w:pPr>
            <w:r w:rsidRPr="00D207DB">
              <w:t>Физические явления в природе: биологическое действие видимого, ультрафиолетового и рентгеновского излучений</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10.6</w:t>
            </w:r>
          </w:p>
        </w:tc>
        <w:tc>
          <w:tcPr>
            <w:tcW w:w="7745" w:type="dxa"/>
          </w:tcPr>
          <w:p w:rsidR="00E67D40" w:rsidRPr="00D207DB" w:rsidRDefault="00E67D40" w:rsidP="00ED10AC">
            <w:pPr>
              <w:pStyle w:val="ConsPlusNormal"/>
              <w:spacing w:after="0"/>
              <w:jc w:val="both"/>
            </w:pPr>
            <w:r w:rsidRPr="00D207DB">
              <w:t>Технические устройства: использование электромагнитных волн для сотовой связи</w:t>
            </w:r>
          </w:p>
        </w:tc>
      </w:tr>
      <w:tr w:rsidR="00E67D40" w:rsidRPr="00D207DB" w:rsidTr="00ED10AC">
        <w:tc>
          <w:tcPr>
            <w:tcW w:w="1191" w:type="dxa"/>
            <w:vMerge w:val="restart"/>
          </w:tcPr>
          <w:p w:rsidR="00E67D40" w:rsidRPr="00D207DB" w:rsidRDefault="00E67D40" w:rsidP="00ED10AC">
            <w:pPr>
              <w:pStyle w:val="ConsPlusNormal"/>
              <w:spacing w:after="0"/>
              <w:jc w:val="center"/>
            </w:pPr>
            <w:r w:rsidRPr="00D207DB">
              <w:t>11</w:t>
            </w:r>
          </w:p>
        </w:tc>
        <w:tc>
          <w:tcPr>
            <w:tcW w:w="9219" w:type="dxa"/>
            <w:gridSpan w:val="2"/>
          </w:tcPr>
          <w:p w:rsidR="00E67D40" w:rsidRPr="00D207DB" w:rsidRDefault="00E67D40" w:rsidP="00ED10AC">
            <w:pPr>
              <w:pStyle w:val="ConsPlusNormal"/>
              <w:spacing w:after="0"/>
              <w:jc w:val="both"/>
            </w:pPr>
            <w:r w:rsidRPr="00D207DB">
              <w:t>СВЕТОВЫЕ ЯВЛЕНИЯ</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11.1</w:t>
            </w:r>
          </w:p>
        </w:tc>
        <w:tc>
          <w:tcPr>
            <w:tcW w:w="7745" w:type="dxa"/>
          </w:tcPr>
          <w:p w:rsidR="00E67D40" w:rsidRPr="00D207DB" w:rsidRDefault="00E67D40" w:rsidP="00ED10AC">
            <w:pPr>
              <w:pStyle w:val="ConsPlusNormal"/>
              <w:spacing w:after="0"/>
              <w:jc w:val="both"/>
            </w:pPr>
            <w:r w:rsidRPr="00D207DB">
              <w:t>Лучевая модель света. Источники света</w:t>
            </w:r>
          </w:p>
        </w:tc>
      </w:tr>
      <w:tr w:rsidR="00E67D40" w:rsidRPr="00D207DB"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11.2</w:t>
            </w:r>
          </w:p>
        </w:tc>
        <w:tc>
          <w:tcPr>
            <w:tcW w:w="7745" w:type="dxa"/>
          </w:tcPr>
          <w:p w:rsidR="00E67D40" w:rsidRPr="00D207DB" w:rsidRDefault="00E67D40" w:rsidP="00ED10AC">
            <w:pPr>
              <w:pStyle w:val="ConsPlusNormal"/>
              <w:spacing w:after="0"/>
              <w:jc w:val="both"/>
            </w:pPr>
            <w:r w:rsidRPr="00D207DB">
              <w:t>Прямолинейное распространение света</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11.3</w:t>
            </w:r>
          </w:p>
        </w:tc>
        <w:tc>
          <w:tcPr>
            <w:tcW w:w="7745" w:type="dxa"/>
          </w:tcPr>
          <w:p w:rsidR="00E67D40" w:rsidRPr="00D207DB" w:rsidRDefault="00E67D40" w:rsidP="00ED10AC">
            <w:pPr>
              <w:pStyle w:val="ConsPlusNormal"/>
              <w:spacing w:after="0"/>
              <w:jc w:val="both"/>
            </w:pPr>
            <w:r w:rsidRPr="00D207DB">
              <w:t>Отражение света. Плоское зеркало. Закон отражения света</w:t>
            </w:r>
          </w:p>
        </w:tc>
      </w:tr>
      <w:tr w:rsidR="00E67D40" w:rsidRPr="00D207DB"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11.4</w:t>
            </w:r>
          </w:p>
        </w:tc>
        <w:tc>
          <w:tcPr>
            <w:tcW w:w="7745" w:type="dxa"/>
          </w:tcPr>
          <w:p w:rsidR="00E67D40" w:rsidRPr="00D207DB" w:rsidRDefault="00E67D40" w:rsidP="00ED10AC">
            <w:pPr>
              <w:pStyle w:val="ConsPlusNormal"/>
              <w:spacing w:after="0"/>
              <w:jc w:val="both"/>
            </w:pPr>
            <w:r w:rsidRPr="00D207DB">
              <w:t>Преломление света. Закон преломления света. Полное внутреннее отражение света</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11.5</w:t>
            </w:r>
          </w:p>
        </w:tc>
        <w:tc>
          <w:tcPr>
            <w:tcW w:w="7745" w:type="dxa"/>
          </w:tcPr>
          <w:p w:rsidR="00E67D40" w:rsidRPr="00D207DB" w:rsidRDefault="00E67D40" w:rsidP="00ED10AC">
            <w:pPr>
              <w:pStyle w:val="ConsPlusNormal"/>
              <w:spacing w:after="0"/>
              <w:jc w:val="both"/>
            </w:pPr>
            <w:r w:rsidRPr="00D207DB">
              <w:t>Линза. Ход лучей в линзе</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11.6</w:t>
            </w:r>
          </w:p>
        </w:tc>
        <w:tc>
          <w:tcPr>
            <w:tcW w:w="7745" w:type="dxa"/>
          </w:tcPr>
          <w:p w:rsidR="00E67D40" w:rsidRPr="00D207DB" w:rsidRDefault="00E67D40" w:rsidP="00ED10AC">
            <w:pPr>
              <w:pStyle w:val="ConsPlusNormal"/>
              <w:spacing w:after="0"/>
              <w:jc w:val="both"/>
            </w:pPr>
            <w:r w:rsidRPr="00D207DB">
              <w:t>Оптическая система фотоаппарата, микроскопа и телескопа</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11.7</w:t>
            </w:r>
          </w:p>
        </w:tc>
        <w:tc>
          <w:tcPr>
            <w:tcW w:w="7745" w:type="dxa"/>
          </w:tcPr>
          <w:p w:rsidR="00E67D40" w:rsidRPr="00D207DB" w:rsidRDefault="00E67D40" w:rsidP="00ED10AC">
            <w:pPr>
              <w:pStyle w:val="ConsPlusNormal"/>
              <w:spacing w:after="0"/>
              <w:jc w:val="both"/>
            </w:pPr>
            <w:r w:rsidRPr="00D207DB">
              <w:t>Глаз как оптическая система. Близорукость и дальнозоркость</w:t>
            </w:r>
          </w:p>
        </w:tc>
      </w:tr>
      <w:tr w:rsidR="00E67D40" w:rsidRPr="00D207DB"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11.8</w:t>
            </w:r>
          </w:p>
        </w:tc>
        <w:tc>
          <w:tcPr>
            <w:tcW w:w="7745" w:type="dxa"/>
          </w:tcPr>
          <w:p w:rsidR="00E67D40" w:rsidRPr="00D207DB" w:rsidRDefault="00E67D40" w:rsidP="00ED10AC">
            <w:pPr>
              <w:pStyle w:val="ConsPlusNormal"/>
              <w:spacing w:after="0"/>
              <w:jc w:val="both"/>
            </w:pPr>
            <w:r w:rsidRPr="00D207DB">
              <w:t>Разложение белого света в спектр. Опыты Ньютона. Сложение спектральных цветов. Дисперсия света</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11.9</w:t>
            </w:r>
          </w:p>
        </w:tc>
        <w:tc>
          <w:tcPr>
            <w:tcW w:w="7745" w:type="dxa"/>
          </w:tcPr>
          <w:p w:rsidR="00E67D40" w:rsidRPr="00D207DB" w:rsidRDefault="00E67D40" w:rsidP="00ED10AC">
            <w:pPr>
              <w:pStyle w:val="ConsPlusNormal"/>
              <w:spacing w:after="0"/>
              <w:jc w:val="both"/>
            </w:pPr>
            <w:r w:rsidRPr="00D207DB">
              <w:t>Практические работы:</w:t>
            </w:r>
          </w:p>
          <w:p w:rsidR="00E67D40" w:rsidRPr="00D207DB" w:rsidRDefault="00E67D40" w:rsidP="00ED10AC">
            <w:pPr>
              <w:pStyle w:val="ConsPlusNormal"/>
              <w:spacing w:after="0"/>
              <w:jc w:val="both"/>
            </w:pPr>
            <w:r w:rsidRPr="00D207DB">
              <w:t>Исследование зависимости угла отражения светового луча от угла падения.</w:t>
            </w:r>
          </w:p>
          <w:p w:rsidR="00E67D40" w:rsidRPr="00D207DB" w:rsidRDefault="00E67D40" w:rsidP="00ED10AC">
            <w:pPr>
              <w:pStyle w:val="ConsPlusNormal"/>
              <w:spacing w:after="0"/>
              <w:jc w:val="both"/>
            </w:pPr>
            <w:r w:rsidRPr="00D207DB">
              <w:t>Изучение характеристик изображения предмета в плоском зеркале.</w:t>
            </w:r>
          </w:p>
          <w:p w:rsidR="00E67D40" w:rsidRPr="00D207DB" w:rsidRDefault="00E67D40" w:rsidP="00ED10AC">
            <w:pPr>
              <w:pStyle w:val="ConsPlusNormal"/>
              <w:spacing w:after="0"/>
              <w:jc w:val="both"/>
            </w:pPr>
            <w:r w:rsidRPr="00D207DB">
              <w:t>Исследование зависимости угла преломления светового луча от угла падения на границе "воздух - стекло".</w:t>
            </w:r>
          </w:p>
          <w:p w:rsidR="00E67D40" w:rsidRPr="00D207DB" w:rsidRDefault="00E67D40" w:rsidP="00ED10AC">
            <w:pPr>
              <w:pStyle w:val="ConsPlusNormal"/>
              <w:spacing w:after="0"/>
              <w:jc w:val="both"/>
            </w:pPr>
            <w:r w:rsidRPr="00D207DB">
              <w:t>Получение изображений с помощью собирающей линзы.</w:t>
            </w:r>
          </w:p>
          <w:p w:rsidR="00E67D40" w:rsidRPr="00D207DB" w:rsidRDefault="00E67D40" w:rsidP="00ED10AC">
            <w:pPr>
              <w:pStyle w:val="ConsPlusNormal"/>
              <w:spacing w:after="0"/>
              <w:jc w:val="both"/>
            </w:pPr>
            <w:r w:rsidRPr="00D207DB">
              <w:t>Определение фокусного расстояния и оптической силы собирающей линзы.</w:t>
            </w:r>
          </w:p>
          <w:p w:rsidR="00E67D40" w:rsidRPr="00D207DB" w:rsidRDefault="00E67D40" w:rsidP="00ED10AC">
            <w:pPr>
              <w:pStyle w:val="ConsPlusNormal"/>
              <w:spacing w:after="0"/>
              <w:jc w:val="both"/>
            </w:pPr>
            <w:r w:rsidRPr="00D207DB">
              <w:t>Опыты по разложению белого света в спектр.</w:t>
            </w:r>
          </w:p>
          <w:p w:rsidR="00E67D40" w:rsidRPr="00D207DB" w:rsidRDefault="00E67D40" w:rsidP="00ED10AC">
            <w:pPr>
              <w:pStyle w:val="ConsPlusNormal"/>
              <w:spacing w:after="0"/>
              <w:jc w:val="both"/>
            </w:pPr>
            <w:r w:rsidRPr="00D207DB">
              <w:t>Опыты по восприятию цвета предметов при их наблюдении через цветовые фильтры</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11.10</w:t>
            </w:r>
          </w:p>
        </w:tc>
        <w:tc>
          <w:tcPr>
            <w:tcW w:w="7745" w:type="dxa"/>
          </w:tcPr>
          <w:p w:rsidR="00E67D40" w:rsidRPr="00D207DB" w:rsidRDefault="00E67D40" w:rsidP="00ED10AC">
            <w:pPr>
              <w:pStyle w:val="ConsPlusNormal"/>
              <w:spacing w:after="0"/>
              <w:jc w:val="both"/>
            </w:pPr>
            <w:r w:rsidRPr="00D207DB">
              <w:t>Физические явления в природе: затмения Солнца и Луны, цвета тел, оптические явления в атмосфере (цвет неба, рефракция, радуга, мираж)</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11.11</w:t>
            </w:r>
          </w:p>
        </w:tc>
        <w:tc>
          <w:tcPr>
            <w:tcW w:w="7745" w:type="dxa"/>
          </w:tcPr>
          <w:p w:rsidR="00E67D40" w:rsidRPr="00D207DB" w:rsidRDefault="00E67D40" w:rsidP="00ED10AC">
            <w:pPr>
              <w:pStyle w:val="ConsPlusNormal"/>
              <w:spacing w:after="0"/>
              <w:jc w:val="both"/>
            </w:pPr>
            <w:r w:rsidRPr="00D207DB">
              <w:t>Технические устройства: очки, перископ, фотоаппарат, оптические световоды</w:t>
            </w:r>
          </w:p>
        </w:tc>
      </w:tr>
      <w:tr w:rsidR="00E67D40" w:rsidRPr="00D207DB" w:rsidTr="00ED10AC">
        <w:tc>
          <w:tcPr>
            <w:tcW w:w="1191" w:type="dxa"/>
            <w:vMerge w:val="restart"/>
          </w:tcPr>
          <w:p w:rsidR="00E67D40" w:rsidRPr="00D207DB" w:rsidRDefault="00E67D40" w:rsidP="00ED10AC">
            <w:pPr>
              <w:pStyle w:val="ConsPlusNormal"/>
              <w:spacing w:after="0"/>
              <w:jc w:val="center"/>
            </w:pPr>
            <w:r w:rsidRPr="00D207DB">
              <w:t>12</w:t>
            </w:r>
          </w:p>
        </w:tc>
        <w:tc>
          <w:tcPr>
            <w:tcW w:w="9219" w:type="dxa"/>
            <w:gridSpan w:val="2"/>
          </w:tcPr>
          <w:p w:rsidR="00E67D40" w:rsidRPr="00D207DB" w:rsidRDefault="00E67D40" w:rsidP="00ED10AC">
            <w:pPr>
              <w:pStyle w:val="ConsPlusNormal"/>
              <w:spacing w:after="0"/>
              <w:jc w:val="both"/>
            </w:pPr>
            <w:r w:rsidRPr="00D207DB">
              <w:t>КВАНТОВЫЕ ЯВЛЕНИЯ</w:t>
            </w:r>
          </w:p>
        </w:tc>
      </w:tr>
      <w:tr w:rsidR="00E67D40" w:rsidRPr="00D207DB"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12.1</w:t>
            </w:r>
          </w:p>
        </w:tc>
        <w:tc>
          <w:tcPr>
            <w:tcW w:w="7745" w:type="dxa"/>
          </w:tcPr>
          <w:p w:rsidR="00E67D40" w:rsidRPr="00D207DB" w:rsidRDefault="00E67D40" w:rsidP="00ED10AC">
            <w:pPr>
              <w:pStyle w:val="ConsPlusNormal"/>
              <w:spacing w:after="0"/>
              <w:jc w:val="both"/>
            </w:pPr>
            <w:r w:rsidRPr="00D207DB">
              <w:t>Опыты Резерфорда и планетарная модель атома. Модель атома Бора</w:t>
            </w:r>
          </w:p>
        </w:tc>
      </w:tr>
      <w:tr w:rsidR="00E67D40" w:rsidRPr="00D207DB"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12.2</w:t>
            </w:r>
          </w:p>
        </w:tc>
        <w:tc>
          <w:tcPr>
            <w:tcW w:w="7745" w:type="dxa"/>
          </w:tcPr>
          <w:p w:rsidR="00E67D40" w:rsidRPr="00D207DB" w:rsidRDefault="00E67D40" w:rsidP="00ED10AC">
            <w:pPr>
              <w:pStyle w:val="ConsPlusNormal"/>
              <w:spacing w:after="0"/>
              <w:jc w:val="both"/>
            </w:pPr>
            <w:r w:rsidRPr="00D207DB">
              <w:t>Испускание и поглощение света атомом. Кванты. Линейчатые спектры</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12.3</w:t>
            </w:r>
          </w:p>
        </w:tc>
        <w:tc>
          <w:tcPr>
            <w:tcW w:w="7745" w:type="dxa"/>
          </w:tcPr>
          <w:p w:rsidR="00E67D40" w:rsidRPr="00D207DB" w:rsidRDefault="00E67D40" w:rsidP="00ED10AC">
            <w:pPr>
              <w:pStyle w:val="ConsPlusNormal"/>
              <w:spacing w:after="0"/>
              <w:jc w:val="both"/>
            </w:pPr>
            <w:r w:rsidRPr="00D207DB">
              <w:t>Радиоактивность. Альфа-, бета- и гамма-излучения</w:t>
            </w:r>
          </w:p>
        </w:tc>
      </w:tr>
      <w:tr w:rsidR="00E67D40" w:rsidRPr="00D207DB"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12.4</w:t>
            </w:r>
          </w:p>
        </w:tc>
        <w:tc>
          <w:tcPr>
            <w:tcW w:w="7745" w:type="dxa"/>
          </w:tcPr>
          <w:p w:rsidR="00E67D40" w:rsidRPr="00D207DB" w:rsidRDefault="00E67D40" w:rsidP="00ED10AC">
            <w:pPr>
              <w:pStyle w:val="ConsPlusNormal"/>
              <w:spacing w:after="0"/>
              <w:jc w:val="both"/>
            </w:pPr>
            <w:r w:rsidRPr="00D207DB">
              <w:t>Строение атомного ядра. Нуклонная модель атомного ядра. Изотопы</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12.5</w:t>
            </w:r>
          </w:p>
        </w:tc>
        <w:tc>
          <w:tcPr>
            <w:tcW w:w="7745" w:type="dxa"/>
          </w:tcPr>
          <w:p w:rsidR="00E67D40" w:rsidRPr="00D207DB" w:rsidRDefault="00E67D40" w:rsidP="00ED10AC">
            <w:pPr>
              <w:pStyle w:val="ConsPlusNormal"/>
              <w:spacing w:after="0"/>
              <w:jc w:val="both"/>
            </w:pPr>
            <w:r w:rsidRPr="00D207DB">
              <w:t>Радиоактивные превращения. Период полураспада атомных ядер</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12.6</w:t>
            </w:r>
          </w:p>
        </w:tc>
        <w:tc>
          <w:tcPr>
            <w:tcW w:w="7745" w:type="dxa"/>
          </w:tcPr>
          <w:p w:rsidR="00E67D40" w:rsidRPr="00D207DB" w:rsidRDefault="00E67D40" w:rsidP="00ED10AC">
            <w:pPr>
              <w:pStyle w:val="ConsPlusNormal"/>
              <w:spacing w:after="0"/>
              <w:jc w:val="both"/>
            </w:pPr>
            <w:r w:rsidRPr="00D207DB">
              <w:t>Ядерные реакции. Законы сохранения зарядового и массового чисел</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12.7</w:t>
            </w:r>
          </w:p>
        </w:tc>
        <w:tc>
          <w:tcPr>
            <w:tcW w:w="7745" w:type="dxa"/>
          </w:tcPr>
          <w:p w:rsidR="00E67D40" w:rsidRPr="00D207DB" w:rsidRDefault="00E67D40" w:rsidP="00ED10AC">
            <w:pPr>
              <w:pStyle w:val="ConsPlusNormal"/>
              <w:spacing w:after="0"/>
              <w:jc w:val="both"/>
            </w:pPr>
            <w:r w:rsidRPr="00D207DB">
              <w:t>Энергия связи атомных ядер. Связь массы и энергии</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12.8</w:t>
            </w:r>
          </w:p>
        </w:tc>
        <w:tc>
          <w:tcPr>
            <w:tcW w:w="7745" w:type="dxa"/>
          </w:tcPr>
          <w:p w:rsidR="00E67D40" w:rsidRPr="00D207DB" w:rsidRDefault="00E67D40" w:rsidP="00ED10AC">
            <w:pPr>
              <w:pStyle w:val="ConsPlusNormal"/>
              <w:spacing w:after="0"/>
              <w:jc w:val="both"/>
            </w:pPr>
            <w:r w:rsidRPr="00D207DB">
              <w:t>Реакции синтеза и деления ядер. Источники энергии Солнца и звезд</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12.9</w:t>
            </w:r>
          </w:p>
        </w:tc>
        <w:tc>
          <w:tcPr>
            <w:tcW w:w="7745" w:type="dxa"/>
          </w:tcPr>
          <w:p w:rsidR="00E67D40" w:rsidRPr="00D207DB" w:rsidRDefault="00E67D40" w:rsidP="00ED10AC">
            <w:pPr>
              <w:pStyle w:val="ConsPlusNormal"/>
              <w:spacing w:after="0"/>
              <w:jc w:val="both"/>
            </w:pPr>
            <w:r w:rsidRPr="00D207DB">
              <w:t>Ядерная энергетика. Действие радиоактивных излучений на живые организмы</w:t>
            </w:r>
          </w:p>
        </w:tc>
      </w:tr>
      <w:tr w:rsidR="00E67D40" w:rsidRPr="00D207DB"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12.10</w:t>
            </w:r>
          </w:p>
        </w:tc>
        <w:tc>
          <w:tcPr>
            <w:tcW w:w="7745" w:type="dxa"/>
          </w:tcPr>
          <w:p w:rsidR="00E67D40" w:rsidRPr="00D207DB" w:rsidRDefault="00E67D40" w:rsidP="00ED10AC">
            <w:pPr>
              <w:pStyle w:val="ConsPlusNormal"/>
              <w:spacing w:after="0"/>
              <w:jc w:val="both"/>
            </w:pPr>
            <w:r w:rsidRPr="00D207DB">
              <w:t>Практические работы:</w:t>
            </w:r>
          </w:p>
          <w:p w:rsidR="00E67D40" w:rsidRPr="00D207DB" w:rsidRDefault="00E67D40" w:rsidP="00ED10AC">
            <w:pPr>
              <w:pStyle w:val="ConsPlusNormal"/>
              <w:spacing w:after="0"/>
              <w:jc w:val="both"/>
            </w:pPr>
            <w:r w:rsidRPr="00D207DB">
              <w:t>Наблюдение сплошных и линейчатых спектров излучения.</w:t>
            </w:r>
          </w:p>
          <w:p w:rsidR="00E67D40" w:rsidRPr="00D207DB" w:rsidRDefault="00E67D40" w:rsidP="00ED10AC">
            <w:pPr>
              <w:pStyle w:val="ConsPlusNormal"/>
              <w:spacing w:after="0"/>
              <w:jc w:val="both"/>
            </w:pPr>
            <w:r w:rsidRPr="00D207DB">
              <w:t>Исследование треков: измерение энергии частицы по тормозному пути (по фотографиям).</w:t>
            </w:r>
          </w:p>
          <w:p w:rsidR="00E67D40" w:rsidRPr="00D207DB" w:rsidRDefault="00E67D40" w:rsidP="00ED10AC">
            <w:pPr>
              <w:pStyle w:val="ConsPlusNormal"/>
              <w:spacing w:after="0"/>
              <w:jc w:val="both"/>
            </w:pPr>
            <w:r w:rsidRPr="00D207DB">
              <w:t>Измерение радиоактивного фона</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12.11</w:t>
            </w:r>
          </w:p>
        </w:tc>
        <w:tc>
          <w:tcPr>
            <w:tcW w:w="7745" w:type="dxa"/>
          </w:tcPr>
          <w:p w:rsidR="00E67D40" w:rsidRPr="00D207DB" w:rsidRDefault="00E67D40" w:rsidP="00ED10AC">
            <w:pPr>
              <w:pStyle w:val="ConsPlusNormal"/>
              <w:spacing w:after="0"/>
              <w:jc w:val="both"/>
            </w:pPr>
            <w:r w:rsidRPr="00D207DB">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E67D40" w:rsidRPr="00C86FBF" w:rsidTr="00ED10AC">
        <w:tc>
          <w:tcPr>
            <w:tcW w:w="1191" w:type="dxa"/>
            <w:vMerge/>
          </w:tcPr>
          <w:p w:rsidR="00E67D40" w:rsidRPr="00D207DB" w:rsidRDefault="00E67D40" w:rsidP="00ED10AC">
            <w:pPr>
              <w:pStyle w:val="ConsPlusNormal"/>
              <w:spacing w:after="0"/>
            </w:pPr>
          </w:p>
        </w:tc>
        <w:tc>
          <w:tcPr>
            <w:tcW w:w="1474" w:type="dxa"/>
          </w:tcPr>
          <w:p w:rsidR="00E67D40" w:rsidRPr="00D207DB" w:rsidRDefault="00E67D40" w:rsidP="00ED10AC">
            <w:pPr>
              <w:pStyle w:val="ConsPlusNormal"/>
              <w:spacing w:after="0"/>
              <w:jc w:val="center"/>
            </w:pPr>
            <w:r w:rsidRPr="00D207DB">
              <w:t>12.12</w:t>
            </w:r>
          </w:p>
        </w:tc>
        <w:tc>
          <w:tcPr>
            <w:tcW w:w="7745" w:type="dxa"/>
          </w:tcPr>
          <w:p w:rsidR="00E67D40" w:rsidRPr="00D207DB" w:rsidRDefault="00E67D40" w:rsidP="00ED10AC">
            <w:pPr>
              <w:pStyle w:val="ConsPlusNormal"/>
              <w:spacing w:after="0"/>
              <w:jc w:val="both"/>
            </w:pPr>
            <w:r w:rsidRPr="00D207DB">
              <w:t>Технические устройства: спектроскоп, индивидуальный дозиметр, камера Вильсона</w:t>
            </w:r>
          </w:p>
        </w:tc>
      </w:tr>
    </w:tbl>
    <w:p w:rsidR="00E67D40" w:rsidRPr="00D207DB" w:rsidRDefault="00E67D40" w:rsidP="00ED10AC">
      <w:pPr>
        <w:pStyle w:val="ConsPlusNormal"/>
        <w:spacing w:after="0"/>
        <w:jc w:val="both"/>
      </w:pPr>
    </w:p>
    <w:p w:rsidR="00E67D40" w:rsidRPr="00D207DB" w:rsidRDefault="00E67D40" w:rsidP="00E67D40">
      <w:pPr>
        <w:pStyle w:val="ConsPlusNormal"/>
        <w:ind w:firstLine="540"/>
        <w:jc w:val="both"/>
      </w:pPr>
      <w:r w:rsidRPr="00D207DB">
        <w:t>153.8. Для проведения основного государственного экзамена по физике (далее - ОГЭ по физике)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E67D40" w:rsidRPr="00D207DB" w:rsidRDefault="00E67D40" w:rsidP="00E67D40">
      <w:pPr>
        <w:pStyle w:val="ConsPlusNormal"/>
        <w:jc w:val="both"/>
      </w:pPr>
    </w:p>
    <w:p w:rsidR="00E67D40" w:rsidRPr="00D207DB" w:rsidRDefault="00E67D40" w:rsidP="00E60D75">
      <w:pPr>
        <w:pStyle w:val="ConsPlusNormal"/>
        <w:jc w:val="right"/>
      </w:pPr>
      <w:r w:rsidRPr="00D207DB">
        <w:t>Таблица 22.6</w:t>
      </w:r>
    </w:p>
    <w:p w:rsidR="00E67D40" w:rsidRPr="00D207DB" w:rsidRDefault="00E67D40" w:rsidP="00E67D40">
      <w:pPr>
        <w:pStyle w:val="ConsPlusNormal"/>
        <w:jc w:val="center"/>
      </w:pPr>
      <w:r w:rsidRPr="00D207DB">
        <w:t>Проверяемые на ОГЭ по физике требования</w:t>
      </w:r>
    </w:p>
    <w:p w:rsidR="00E67D40" w:rsidRPr="00D207DB" w:rsidRDefault="00E67D40" w:rsidP="00E67D40">
      <w:pPr>
        <w:pStyle w:val="ConsPlusNormal"/>
        <w:jc w:val="center"/>
      </w:pPr>
      <w:r w:rsidRPr="00D207DB">
        <w:t>к результатам освоения основной образовательной программы</w:t>
      </w:r>
    </w:p>
    <w:p w:rsidR="00E67D40" w:rsidRPr="00D207DB" w:rsidRDefault="00E67D40" w:rsidP="00E60D75">
      <w:pPr>
        <w:pStyle w:val="ConsPlusNormal"/>
        <w:jc w:val="center"/>
      </w:pPr>
      <w:r w:rsidRPr="00D207DB">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E67D40" w:rsidRPr="00C86FBF" w:rsidTr="00E60D75">
        <w:tc>
          <w:tcPr>
            <w:tcW w:w="1701" w:type="dxa"/>
          </w:tcPr>
          <w:p w:rsidR="00E67D40" w:rsidRPr="00D207DB" w:rsidRDefault="00E67D40" w:rsidP="00E60D75">
            <w:pPr>
              <w:pStyle w:val="ConsPlusNormal"/>
              <w:spacing w:after="0"/>
              <w:jc w:val="center"/>
            </w:pPr>
            <w:r w:rsidRPr="00D207DB">
              <w:t>Код проверяемого требования</w:t>
            </w:r>
          </w:p>
        </w:tc>
        <w:tc>
          <w:tcPr>
            <w:tcW w:w="8567" w:type="dxa"/>
          </w:tcPr>
          <w:p w:rsidR="00E67D40" w:rsidRPr="00D207DB" w:rsidRDefault="00E67D40" w:rsidP="00E60D75">
            <w:pPr>
              <w:pStyle w:val="ConsPlusNormal"/>
              <w:spacing w:after="0"/>
              <w:jc w:val="center"/>
            </w:pPr>
            <w:r w:rsidRPr="00D207DB">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E67D40" w:rsidRPr="00C86FBF" w:rsidTr="00E60D75">
        <w:tc>
          <w:tcPr>
            <w:tcW w:w="1701" w:type="dxa"/>
          </w:tcPr>
          <w:p w:rsidR="00E67D40" w:rsidRPr="00D207DB" w:rsidRDefault="00E67D40" w:rsidP="00E60D75">
            <w:pPr>
              <w:pStyle w:val="ConsPlusNormal"/>
              <w:spacing w:after="0"/>
              <w:jc w:val="center"/>
            </w:pPr>
            <w:r w:rsidRPr="00D207DB">
              <w:t>1</w:t>
            </w:r>
          </w:p>
        </w:tc>
        <w:tc>
          <w:tcPr>
            <w:tcW w:w="8567" w:type="dxa"/>
          </w:tcPr>
          <w:p w:rsidR="00E67D40" w:rsidRPr="00D207DB" w:rsidRDefault="00E67D40" w:rsidP="00E60D75">
            <w:pPr>
              <w:pStyle w:val="ConsPlusNormal"/>
              <w:spacing w:after="0"/>
              <w:jc w:val="both"/>
            </w:pPr>
            <w:r w:rsidRPr="00D207DB">
              <w:t>Понимание роли физики в научной картине мира;</w:t>
            </w:r>
          </w:p>
          <w:p w:rsidR="00E67D40" w:rsidRPr="00D207DB" w:rsidRDefault="00E67D40" w:rsidP="00E60D75">
            <w:pPr>
              <w:pStyle w:val="ConsPlusNormal"/>
              <w:spacing w:after="0"/>
              <w:jc w:val="both"/>
            </w:pPr>
            <w:r w:rsidRPr="00D207DB">
              <w:t>сформированность базовых представлений 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tc>
      </w:tr>
      <w:tr w:rsidR="00E67D40" w:rsidRPr="00C86FBF" w:rsidTr="00E60D75">
        <w:tc>
          <w:tcPr>
            <w:tcW w:w="1701" w:type="dxa"/>
          </w:tcPr>
          <w:p w:rsidR="00E67D40" w:rsidRPr="00D207DB" w:rsidRDefault="00E67D40" w:rsidP="00E60D75">
            <w:pPr>
              <w:pStyle w:val="ConsPlusNormal"/>
              <w:spacing w:after="0"/>
              <w:jc w:val="center"/>
            </w:pPr>
            <w:r w:rsidRPr="00D207DB">
              <w:t>2</w:t>
            </w:r>
          </w:p>
        </w:tc>
        <w:tc>
          <w:tcPr>
            <w:tcW w:w="8567" w:type="dxa"/>
          </w:tcPr>
          <w:p w:rsidR="00E67D40" w:rsidRPr="00D207DB" w:rsidRDefault="00E67D40" w:rsidP="00E60D75">
            <w:pPr>
              <w:pStyle w:val="ConsPlusNormal"/>
              <w:spacing w:after="0"/>
              <w:jc w:val="both"/>
            </w:pPr>
            <w:r w:rsidRPr="00D207DB">
              <w:t>Знания о видах материи (вещество и поле), о движении как способе существования материи, об атомно-молекулярной теории строения вещества, о физической сущности явлений природы (механических, тепловых, электромагнитных и квантовых);</w:t>
            </w:r>
          </w:p>
          <w:p w:rsidR="00E67D40" w:rsidRPr="00D207DB" w:rsidRDefault="00E67D40" w:rsidP="00E60D75">
            <w:pPr>
              <w:pStyle w:val="ConsPlusNormal"/>
              <w:spacing w:after="0"/>
              <w:jc w:val="both"/>
            </w:pPr>
            <w:r w:rsidRPr="00D207DB">
              <w:t>умение различать явления по описанию их характерных свойств и на основе опытов, демонстрирующих данное физическое явление;</w:t>
            </w:r>
          </w:p>
          <w:p w:rsidR="00E67D40" w:rsidRPr="00D207DB" w:rsidRDefault="00E67D40" w:rsidP="00E60D75">
            <w:pPr>
              <w:pStyle w:val="ConsPlusNormal"/>
              <w:spacing w:after="0"/>
              <w:jc w:val="both"/>
            </w:pPr>
            <w:r w:rsidRPr="00D207DB">
              <w:t>умение распознавать проявление изученных физических явлений в окружающем мире, выделяя их существенные свойства (признаки)</w:t>
            </w:r>
          </w:p>
        </w:tc>
      </w:tr>
      <w:tr w:rsidR="00E67D40" w:rsidRPr="00C86FBF" w:rsidTr="00E60D75">
        <w:tc>
          <w:tcPr>
            <w:tcW w:w="1701" w:type="dxa"/>
          </w:tcPr>
          <w:p w:rsidR="00E67D40" w:rsidRPr="00D207DB" w:rsidRDefault="00E67D40" w:rsidP="00E60D75">
            <w:pPr>
              <w:pStyle w:val="ConsPlusNormal"/>
              <w:spacing w:after="0"/>
              <w:jc w:val="center"/>
            </w:pPr>
            <w:r w:rsidRPr="00D207DB">
              <w:t>3</w:t>
            </w:r>
          </w:p>
        </w:tc>
        <w:tc>
          <w:tcPr>
            <w:tcW w:w="8567" w:type="dxa"/>
          </w:tcPr>
          <w:p w:rsidR="00E67D40" w:rsidRPr="00D207DB" w:rsidRDefault="00E67D40" w:rsidP="00E60D75">
            <w:pPr>
              <w:pStyle w:val="ConsPlusNormal"/>
              <w:spacing w:after="0"/>
              <w:jc w:val="both"/>
            </w:pPr>
            <w:r w:rsidRPr="00D207DB">
              <w:t>Владение основами понятийного аппарата и символического языка физики и использование их для решения учебных задач;</w:t>
            </w:r>
          </w:p>
          <w:p w:rsidR="00E67D40" w:rsidRPr="00D207DB" w:rsidRDefault="00E67D40" w:rsidP="00E60D75">
            <w:pPr>
              <w:pStyle w:val="ConsPlusNormal"/>
              <w:spacing w:after="0"/>
              <w:jc w:val="both"/>
            </w:pPr>
            <w:r w:rsidRPr="00D207DB">
              <w:t>умение характеризовать свойства тел, физические явления и процессы, используя фундаментальные и эмпирические законы</w:t>
            </w:r>
          </w:p>
        </w:tc>
      </w:tr>
      <w:tr w:rsidR="00E67D40" w:rsidRPr="00C86FBF" w:rsidTr="00E60D75">
        <w:tc>
          <w:tcPr>
            <w:tcW w:w="1701" w:type="dxa"/>
          </w:tcPr>
          <w:p w:rsidR="00E67D40" w:rsidRPr="00D207DB" w:rsidRDefault="00E67D40" w:rsidP="00E60D75">
            <w:pPr>
              <w:pStyle w:val="ConsPlusNormal"/>
              <w:spacing w:after="0"/>
              <w:jc w:val="center"/>
            </w:pPr>
            <w:r w:rsidRPr="00D207DB">
              <w:t>4</w:t>
            </w:r>
          </w:p>
        </w:tc>
        <w:tc>
          <w:tcPr>
            <w:tcW w:w="8567" w:type="dxa"/>
          </w:tcPr>
          <w:p w:rsidR="00E67D40" w:rsidRPr="00D207DB" w:rsidRDefault="00E67D40" w:rsidP="00E60D75">
            <w:pPr>
              <w:pStyle w:val="ConsPlusNormal"/>
              <w:spacing w:after="0"/>
              <w:jc w:val="both"/>
            </w:pPr>
            <w:r w:rsidRPr="00D207DB">
              <w:t>Умение описывать изученные свойства тел и физические явления, используя физические величины</w:t>
            </w:r>
          </w:p>
        </w:tc>
      </w:tr>
      <w:tr w:rsidR="00E67D40" w:rsidRPr="00C86FBF" w:rsidTr="00E60D75">
        <w:tc>
          <w:tcPr>
            <w:tcW w:w="1701" w:type="dxa"/>
          </w:tcPr>
          <w:p w:rsidR="00E67D40" w:rsidRPr="00D207DB" w:rsidRDefault="00E67D40" w:rsidP="00E60D75">
            <w:pPr>
              <w:pStyle w:val="ConsPlusNormal"/>
              <w:spacing w:after="0"/>
              <w:jc w:val="center"/>
            </w:pPr>
            <w:r w:rsidRPr="00D207DB">
              <w:t>5</w:t>
            </w:r>
          </w:p>
        </w:tc>
        <w:tc>
          <w:tcPr>
            <w:tcW w:w="8567" w:type="dxa"/>
          </w:tcPr>
          <w:p w:rsidR="00E67D40" w:rsidRPr="00D207DB" w:rsidRDefault="00E67D40" w:rsidP="00E60D75">
            <w:pPr>
              <w:pStyle w:val="ConsPlusNormal"/>
              <w:spacing w:after="0"/>
              <w:jc w:val="both"/>
            </w:pPr>
            <w:r w:rsidRPr="00D207DB">
              <w:t>Владение основами методов научного познания с учетом соблюдения правил безопасного труда:</w:t>
            </w:r>
          </w:p>
          <w:p w:rsidR="00E67D40" w:rsidRPr="00D207DB" w:rsidRDefault="00E67D40" w:rsidP="00E60D75">
            <w:pPr>
              <w:pStyle w:val="ConsPlusNormal"/>
              <w:spacing w:after="0"/>
              <w:jc w:val="both"/>
            </w:pPr>
            <w:r w:rsidRPr="00D207DB">
              <w:t>наблюдение физических явлений: умение самостоятельно собирать экспериментальную установку из данного набора оборудования по инструкции, описывать ход опыта и записывать его результаты, формулировать выводы;</w:t>
            </w:r>
          </w:p>
          <w:p w:rsidR="00E67D40" w:rsidRPr="00D207DB" w:rsidRDefault="00E67D40" w:rsidP="00E60D75">
            <w:pPr>
              <w:pStyle w:val="ConsPlusNormal"/>
              <w:spacing w:after="0"/>
              <w:jc w:val="both"/>
            </w:pPr>
            <w:r w:rsidRPr="00D207DB">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 значение величины и анализировать полученные результаты с учетом заданной погрешности результатов измерений;</w:t>
            </w:r>
          </w:p>
          <w:p w:rsidR="00E67D40" w:rsidRPr="00D207DB" w:rsidRDefault="00E67D40" w:rsidP="00E60D75">
            <w:pPr>
              <w:pStyle w:val="ConsPlusNormal"/>
              <w:spacing w:after="0"/>
              <w:jc w:val="both"/>
            </w:pPr>
            <w:r w:rsidRPr="00D207DB">
              <w:t>проведение несложных экспериментальных исследований; самостоятельно собирать экспериментальную установку и проводить исследование по инструкции, 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tc>
      </w:tr>
      <w:tr w:rsidR="00E67D40" w:rsidRPr="00C86FBF" w:rsidTr="00E60D75">
        <w:tc>
          <w:tcPr>
            <w:tcW w:w="1701" w:type="dxa"/>
          </w:tcPr>
          <w:p w:rsidR="00E67D40" w:rsidRPr="00D207DB" w:rsidRDefault="00E67D40" w:rsidP="00E60D75">
            <w:pPr>
              <w:pStyle w:val="ConsPlusNormal"/>
              <w:spacing w:after="0"/>
              <w:jc w:val="center"/>
            </w:pPr>
            <w:r w:rsidRPr="00D207DB">
              <w:t>6</w:t>
            </w:r>
          </w:p>
        </w:tc>
        <w:tc>
          <w:tcPr>
            <w:tcW w:w="8567" w:type="dxa"/>
          </w:tcPr>
          <w:p w:rsidR="00E67D40" w:rsidRPr="00D207DB" w:rsidRDefault="00E67D40" w:rsidP="00E60D75">
            <w:pPr>
              <w:pStyle w:val="ConsPlusNormal"/>
              <w:spacing w:after="0"/>
              <w:jc w:val="both"/>
            </w:pPr>
            <w:r w:rsidRPr="00D207DB">
              <w:t>Понимание характерных свойств физических моделей (материальная точка, абсолютно 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tc>
      </w:tr>
      <w:tr w:rsidR="00E67D40" w:rsidRPr="00C86FBF" w:rsidTr="00E60D75">
        <w:tc>
          <w:tcPr>
            <w:tcW w:w="1701" w:type="dxa"/>
          </w:tcPr>
          <w:p w:rsidR="00E67D40" w:rsidRPr="00D207DB" w:rsidRDefault="00E67D40" w:rsidP="00E60D75">
            <w:pPr>
              <w:pStyle w:val="ConsPlusNormal"/>
              <w:spacing w:after="0"/>
              <w:jc w:val="center"/>
            </w:pPr>
            <w:r w:rsidRPr="00D207DB">
              <w:t>7</w:t>
            </w:r>
          </w:p>
        </w:tc>
        <w:tc>
          <w:tcPr>
            <w:tcW w:w="8567" w:type="dxa"/>
          </w:tcPr>
          <w:p w:rsidR="00E67D40" w:rsidRPr="00D207DB" w:rsidRDefault="00E67D40" w:rsidP="00E60D75">
            <w:pPr>
              <w:pStyle w:val="ConsPlusNormal"/>
              <w:spacing w:after="0"/>
              <w:jc w:val="both"/>
            </w:pPr>
            <w:r w:rsidRPr="00D207DB">
              <w:t>Умение объяснять физические процессы и свойства тел, в том числе и в контексте ситуаций практико-ориентированного характера, в частности, выявлять причинно-следственные связи и строить объяснение с опорой на изученные свойства физических явлений, физические законы, закономерности и модели</w:t>
            </w:r>
          </w:p>
        </w:tc>
      </w:tr>
      <w:tr w:rsidR="00E67D40" w:rsidRPr="00C86FBF" w:rsidTr="00E60D75">
        <w:tc>
          <w:tcPr>
            <w:tcW w:w="1701" w:type="dxa"/>
          </w:tcPr>
          <w:p w:rsidR="00E67D40" w:rsidRPr="00D207DB" w:rsidRDefault="00E67D40" w:rsidP="00E60D75">
            <w:pPr>
              <w:pStyle w:val="ConsPlusNormal"/>
              <w:spacing w:after="0"/>
              <w:jc w:val="center"/>
            </w:pPr>
            <w:r w:rsidRPr="00D207DB">
              <w:t>8</w:t>
            </w:r>
          </w:p>
        </w:tc>
        <w:tc>
          <w:tcPr>
            <w:tcW w:w="8567" w:type="dxa"/>
          </w:tcPr>
          <w:p w:rsidR="00E67D40" w:rsidRPr="00D207DB" w:rsidRDefault="00E67D40" w:rsidP="00E60D75">
            <w:pPr>
              <w:pStyle w:val="ConsPlusNormal"/>
              <w:spacing w:after="0"/>
              <w:jc w:val="both"/>
            </w:pPr>
            <w:r w:rsidRPr="00D207DB">
              <w:t>Умение решать расчетные задачи (на базе 2 - 3 уравнений), используя законы и формулы, связывающие физические величины, в частности, записывать краткое условие задачи, выявлять недостающие данные, выбирать законы и формулы, необходимые для ее решения, использовать справочные данные, проводить расчеты и оценивать реалистичность полученного значения физической величины; умение определять размерность физической величины, полученной при решении задачи</w:t>
            </w:r>
          </w:p>
        </w:tc>
      </w:tr>
      <w:tr w:rsidR="00E67D40" w:rsidRPr="00C86FBF" w:rsidTr="00E60D75">
        <w:tc>
          <w:tcPr>
            <w:tcW w:w="1701" w:type="dxa"/>
          </w:tcPr>
          <w:p w:rsidR="00E67D40" w:rsidRPr="00D207DB" w:rsidRDefault="00E67D40" w:rsidP="00E60D75">
            <w:pPr>
              <w:pStyle w:val="ConsPlusNormal"/>
              <w:spacing w:after="0"/>
              <w:jc w:val="center"/>
            </w:pPr>
            <w:r w:rsidRPr="00D207DB">
              <w:t>9</w:t>
            </w:r>
          </w:p>
        </w:tc>
        <w:tc>
          <w:tcPr>
            <w:tcW w:w="8567" w:type="dxa"/>
          </w:tcPr>
          <w:p w:rsidR="00E67D40" w:rsidRPr="00D207DB" w:rsidRDefault="00E67D40" w:rsidP="00E60D75">
            <w:pPr>
              <w:pStyle w:val="ConsPlusNormal"/>
              <w:spacing w:after="0"/>
              <w:jc w:val="both"/>
            </w:pPr>
            <w:r w:rsidRPr="00D207DB">
              <w:t>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tc>
      </w:tr>
      <w:tr w:rsidR="00E67D40" w:rsidRPr="00C86FBF" w:rsidTr="00E60D75">
        <w:tc>
          <w:tcPr>
            <w:tcW w:w="1701" w:type="dxa"/>
          </w:tcPr>
          <w:p w:rsidR="00E67D40" w:rsidRPr="00D207DB" w:rsidRDefault="00E67D40" w:rsidP="00E60D75">
            <w:pPr>
              <w:pStyle w:val="ConsPlusNormal"/>
              <w:spacing w:after="0"/>
              <w:jc w:val="center"/>
            </w:pPr>
            <w:r w:rsidRPr="00D207DB">
              <w:t>10</w:t>
            </w:r>
          </w:p>
        </w:tc>
        <w:tc>
          <w:tcPr>
            <w:tcW w:w="8567" w:type="dxa"/>
          </w:tcPr>
          <w:p w:rsidR="00E67D40" w:rsidRPr="00D207DB" w:rsidRDefault="00E67D40" w:rsidP="00E60D75">
            <w:pPr>
              <w:pStyle w:val="ConsPlusNormal"/>
              <w:spacing w:after="0"/>
              <w:jc w:val="both"/>
            </w:pPr>
            <w:r w:rsidRPr="00D207DB">
              <w:t>Умение использовать знания о физических явлениях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E67D40" w:rsidRPr="00C86FBF" w:rsidTr="00E60D75">
        <w:tc>
          <w:tcPr>
            <w:tcW w:w="1701" w:type="dxa"/>
          </w:tcPr>
          <w:p w:rsidR="00E67D40" w:rsidRPr="00D207DB" w:rsidRDefault="00E67D40" w:rsidP="00E60D75">
            <w:pPr>
              <w:pStyle w:val="ConsPlusNormal"/>
              <w:spacing w:after="0"/>
              <w:jc w:val="center"/>
            </w:pPr>
            <w:r w:rsidRPr="00D207DB">
              <w:t>11</w:t>
            </w:r>
          </w:p>
        </w:tc>
        <w:tc>
          <w:tcPr>
            <w:tcW w:w="8567" w:type="dxa"/>
          </w:tcPr>
          <w:p w:rsidR="00E67D40" w:rsidRPr="00D207DB" w:rsidRDefault="00E67D40" w:rsidP="00E60D75">
            <w:pPr>
              <w:pStyle w:val="ConsPlusNormal"/>
              <w:spacing w:after="0"/>
              <w:jc w:val="both"/>
            </w:pPr>
            <w:r w:rsidRPr="00D207DB">
              <w:t>Опыт поиска, преобразования и представления информации физического содержания с использованием информационно-коммуникативных технологий;</w:t>
            </w:r>
          </w:p>
          <w:p w:rsidR="00E67D40" w:rsidRPr="00D207DB" w:rsidRDefault="00E67D40" w:rsidP="00E60D75">
            <w:pPr>
              <w:pStyle w:val="ConsPlusNormal"/>
              <w:spacing w:after="0"/>
              <w:jc w:val="both"/>
            </w:pPr>
            <w:r w:rsidRPr="00D207DB">
              <w:t>умение оценивать достоверность полученной информации на основе имеющихся знаний и дополнительных источников;</w:t>
            </w:r>
          </w:p>
          <w:p w:rsidR="00E67D40" w:rsidRPr="00D207DB" w:rsidRDefault="00E67D40" w:rsidP="00E60D75">
            <w:pPr>
              <w:pStyle w:val="ConsPlusNormal"/>
              <w:spacing w:after="0"/>
              <w:jc w:val="both"/>
            </w:pPr>
            <w:r w:rsidRPr="00D207DB">
              <w:t>умение использовать при выполнении учебных заданий научно-популярную литературу физического содержания, справочные материалы, ресурсы сети Интернет;</w:t>
            </w:r>
          </w:p>
          <w:p w:rsidR="00E67D40" w:rsidRPr="00D207DB" w:rsidRDefault="00E67D40" w:rsidP="00E60D75">
            <w:pPr>
              <w:pStyle w:val="ConsPlusNormal"/>
              <w:spacing w:after="0"/>
              <w:jc w:val="both"/>
            </w:pPr>
            <w:r w:rsidRPr="00D207DB">
              <w:t>владение базовыми навыками преобразования информации из одной знаковой системы в другую; умение создавать собственные письменные и устные сообщения на основе информации из нескольких источников</w:t>
            </w:r>
          </w:p>
        </w:tc>
      </w:tr>
    </w:tbl>
    <w:p w:rsidR="00E67D40" w:rsidRPr="00D207DB" w:rsidRDefault="00E67D40" w:rsidP="00E60D75">
      <w:pPr>
        <w:pStyle w:val="ConsPlusNormal"/>
        <w:spacing w:after="0"/>
        <w:jc w:val="both"/>
      </w:pPr>
    </w:p>
    <w:p w:rsidR="00E67D40" w:rsidRPr="00D207DB" w:rsidRDefault="00E67D40" w:rsidP="00E60D75">
      <w:pPr>
        <w:pStyle w:val="ConsPlusNormal"/>
        <w:jc w:val="right"/>
      </w:pPr>
      <w:r w:rsidRPr="00D207DB">
        <w:t>Таблица 22.7</w:t>
      </w:r>
    </w:p>
    <w:p w:rsidR="00E67D40" w:rsidRPr="00D207DB" w:rsidRDefault="00E67D40" w:rsidP="00E60D75">
      <w:pPr>
        <w:pStyle w:val="ConsPlusNormal"/>
        <w:jc w:val="center"/>
      </w:pPr>
      <w:r w:rsidRPr="00D207DB">
        <w:t>Перечень элементов содержания, проверяемых на ОГЭ по физике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191"/>
      </w:tblGrid>
      <w:tr w:rsidR="00E67D40" w:rsidRPr="00D207DB" w:rsidTr="00E60D75">
        <w:tc>
          <w:tcPr>
            <w:tcW w:w="1077" w:type="dxa"/>
          </w:tcPr>
          <w:p w:rsidR="00E67D40" w:rsidRPr="00D207DB" w:rsidRDefault="00E67D40" w:rsidP="00E60D75">
            <w:pPr>
              <w:pStyle w:val="ConsPlusNormal"/>
              <w:spacing w:after="0"/>
              <w:jc w:val="center"/>
            </w:pPr>
            <w:r w:rsidRPr="00D207DB">
              <w:t>Код</w:t>
            </w:r>
          </w:p>
        </w:tc>
        <w:tc>
          <w:tcPr>
            <w:tcW w:w="9191" w:type="dxa"/>
          </w:tcPr>
          <w:p w:rsidR="00E67D40" w:rsidRPr="00D207DB" w:rsidRDefault="00E67D40" w:rsidP="00E60D75">
            <w:pPr>
              <w:pStyle w:val="ConsPlusNormal"/>
              <w:spacing w:after="0"/>
              <w:jc w:val="center"/>
            </w:pPr>
            <w:r w:rsidRPr="00D207DB">
              <w:t>Проверяемый элемент содержания</w:t>
            </w:r>
          </w:p>
        </w:tc>
      </w:tr>
      <w:tr w:rsidR="00E67D40" w:rsidRPr="00D207DB" w:rsidTr="00E60D75">
        <w:tc>
          <w:tcPr>
            <w:tcW w:w="1077" w:type="dxa"/>
          </w:tcPr>
          <w:p w:rsidR="00E67D40" w:rsidRPr="00D207DB" w:rsidRDefault="00E67D40" w:rsidP="00E60D75">
            <w:pPr>
              <w:pStyle w:val="ConsPlusNormal"/>
              <w:spacing w:after="0"/>
              <w:jc w:val="center"/>
            </w:pPr>
            <w:r w:rsidRPr="00D207DB">
              <w:t>1</w:t>
            </w:r>
          </w:p>
        </w:tc>
        <w:tc>
          <w:tcPr>
            <w:tcW w:w="9191" w:type="dxa"/>
          </w:tcPr>
          <w:p w:rsidR="00E67D40" w:rsidRPr="00D207DB" w:rsidRDefault="00E67D40" w:rsidP="00E60D75">
            <w:pPr>
              <w:pStyle w:val="ConsPlusNormal"/>
              <w:spacing w:after="0"/>
              <w:jc w:val="both"/>
            </w:pPr>
            <w:r w:rsidRPr="00D207DB">
              <w:t>МЕХАНИЧЕСКИЕ ЯВЛЕНИЯ</w:t>
            </w:r>
          </w:p>
        </w:tc>
      </w:tr>
      <w:tr w:rsidR="00E67D40" w:rsidRPr="00D207DB" w:rsidTr="00E60D75">
        <w:tc>
          <w:tcPr>
            <w:tcW w:w="1077" w:type="dxa"/>
          </w:tcPr>
          <w:p w:rsidR="00E67D40" w:rsidRPr="00D207DB" w:rsidRDefault="00E67D40" w:rsidP="00E60D75">
            <w:pPr>
              <w:pStyle w:val="ConsPlusNormal"/>
              <w:spacing w:after="0"/>
              <w:jc w:val="center"/>
            </w:pPr>
            <w:r w:rsidRPr="00D207DB">
              <w:t>1.1</w:t>
            </w:r>
          </w:p>
        </w:tc>
        <w:tc>
          <w:tcPr>
            <w:tcW w:w="9191" w:type="dxa"/>
          </w:tcPr>
          <w:p w:rsidR="00E67D40" w:rsidRPr="00D207DB" w:rsidRDefault="00E67D40" w:rsidP="00E60D75">
            <w:pPr>
              <w:pStyle w:val="ConsPlusNormal"/>
              <w:spacing w:after="0"/>
              <w:jc w:val="both"/>
            </w:pPr>
            <w:r w:rsidRPr="00D207DB">
              <w:t>Механическое движение. Материальная точка. Система отсчета. Относительность движения</w:t>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1.2</w:t>
            </w:r>
          </w:p>
        </w:tc>
        <w:tc>
          <w:tcPr>
            <w:tcW w:w="9191" w:type="dxa"/>
            <w:tcBorders>
              <w:bottom w:val="nil"/>
            </w:tcBorders>
          </w:tcPr>
          <w:p w:rsidR="00E67D40" w:rsidRPr="00D207DB" w:rsidRDefault="00E67D40" w:rsidP="00E60D75">
            <w:pPr>
              <w:pStyle w:val="ConsPlusNormal"/>
              <w:spacing w:after="0"/>
              <w:jc w:val="both"/>
            </w:pPr>
            <w:r w:rsidRPr="00D207DB">
              <w:t>Равномерное и неравномерное движение. Средняя скорость. Формула для вычисления средней скорости:</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rPr>
                <w:noProof/>
                <w:position w:val="-20"/>
              </w:rPr>
              <w:drawing>
                <wp:inline distT="0" distB="0" distL="0" distR="0">
                  <wp:extent cx="381000" cy="390525"/>
                  <wp:effectExtent l="0" t="0" r="0" b="0"/>
                  <wp:docPr id="3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1.3</w:t>
            </w:r>
          </w:p>
        </w:tc>
        <w:tc>
          <w:tcPr>
            <w:tcW w:w="9191" w:type="dxa"/>
            <w:tcBorders>
              <w:bottom w:val="nil"/>
            </w:tcBorders>
          </w:tcPr>
          <w:p w:rsidR="00E67D40" w:rsidRPr="00D207DB" w:rsidRDefault="00E67D40" w:rsidP="00E60D75">
            <w:pPr>
              <w:pStyle w:val="ConsPlusNormal"/>
              <w:spacing w:after="0"/>
              <w:jc w:val="both"/>
            </w:pPr>
            <w:r w:rsidRPr="00D207DB">
              <w:t>Равномерное прямолинейное движение. Зависимость координаты тела от времени в случае равномерного прямолинейного движения:</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x(t) = x</w:t>
            </w:r>
            <w:r w:rsidRPr="00D207DB">
              <w:rPr>
                <w:vertAlign w:val="subscript"/>
              </w:rPr>
              <w:t>0</w:t>
            </w:r>
            <w:r w:rsidRPr="00D207DB">
              <w:t xml:space="preserve"> + v</w:t>
            </w:r>
            <w:r w:rsidRPr="00D207DB">
              <w:rPr>
                <w:vertAlign w:val="subscript"/>
              </w:rPr>
              <w:t>x</w:t>
            </w:r>
            <w:r w:rsidRPr="00D207DB">
              <w:t>t.</w:t>
            </w:r>
          </w:p>
        </w:tc>
      </w:tr>
      <w:tr w:rsidR="00E67D40" w:rsidRPr="00C86FBF"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t>Графики зависимости от времени для проекции скорости, проекции перемещения, пути, координаты при равномерном прямолинейном движении</w:t>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1.4</w:t>
            </w:r>
          </w:p>
        </w:tc>
        <w:tc>
          <w:tcPr>
            <w:tcW w:w="9191" w:type="dxa"/>
            <w:tcBorders>
              <w:bottom w:val="nil"/>
            </w:tcBorders>
          </w:tcPr>
          <w:p w:rsidR="00E67D40" w:rsidRPr="00D207DB" w:rsidRDefault="00E67D40" w:rsidP="00E60D75">
            <w:pPr>
              <w:pStyle w:val="ConsPlusNormal"/>
              <w:spacing w:after="0"/>
              <w:jc w:val="both"/>
            </w:pPr>
            <w:r w:rsidRPr="00D207DB">
              <w:t>Зависимость координаты тела от времени в случае равноускоренного прямолинейного движения:</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rPr>
                <w:noProof/>
                <w:position w:val="-23"/>
              </w:rPr>
              <w:drawing>
                <wp:inline distT="0" distB="0" distL="0" distR="0">
                  <wp:extent cx="1438275" cy="419100"/>
                  <wp:effectExtent l="0" t="0" r="0" b="0"/>
                  <wp:docPr id="3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p>
        </w:tc>
      </w:tr>
      <w:tr w:rsidR="00E67D40" w:rsidRPr="00C86FBF"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Формулы для проекции перемещения, проекции скорости и проекции ускорения при равноускоренном прямолинейном движении:</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rPr>
                <w:noProof/>
                <w:position w:val="-23"/>
              </w:rPr>
              <w:drawing>
                <wp:inline distT="0" distB="0" distL="0" distR="0">
                  <wp:extent cx="1304925" cy="419100"/>
                  <wp:effectExtent l="0" t="0" r="0" b="0"/>
                  <wp:docPr id="3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4925" cy="419100"/>
                          </a:xfrm>
                          <a:prstGeom prst="rect">
                            <a:avLst/>
                          </a:prstGeom>
                          <a:noFill/>
                          <a:ln>
                            <a:noFill/>
                          </a:ln>
                        </pic:spPr>
                      </pic:pic>
                    </a:graphicData>
                  </a:graphic>
                </wp:inline>
              </w:drawing>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rPr>
                <w:noProof/>
                <w:position w:val="-8"/>
              </w:rPr>
              <w:drawing>
                <wp:inline distT="0" distB="0" distL="0" distR="0">
                  <wp:extent cx="1095375" cy="228600"/>
                  <wp:effectExtent l="0" t="0" r="0" b="0"/>
                  <wp:docPr id="3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5375" cy="228600"/>
                          </a:xfrm>
                          <a:prstGeom prst="rect">
                            <a:avLst/>
                          </a:prstGeom>
                          <a:noFill/>
                          <a:ln>
                            <a:noFill/>
                          </a:ln>
                        </pic:spPr>
                      </pic:pic>
                    </a:graphicData>
                  </a:graphic>
                </wp:inline>
              </w:drawing>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a</w:t>
            </w:r>
            <w:r w:rsidRPr="00D207DB">
              <w:rPr>
                <w:vertAlign w:val="subscript"/>
              </w:rPr>
              <w:t>x</w:t>
            </w:r>
            <w:r w:rsidRPr="00D207DB">
              <w:t>(t) = const,</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v</w:t>
            </w:r>
            <w:r w:rsidRPr="00D207DB">
              <w:rPr>
                <w:vertAlign w:val="subscript"/>
              </w:rPr>
              <w:t>2x</w:t>
            </w:r>
            <w:r w:rsidRPr="00D207DB">
              <w:rPr>
                <w:vertAlign w:val="superscript"/>
              </w:rPr>
              <w:t>2</w:t>
            </w:r>
            <w:r w:rsidRPr="00D207DB">
              <w:t xml:space="preserve"> - v</w:t>
            </w:r>
            <w:r w:rsidRPr="00D207DB">
              <w:rPr>
                <w:vertAlign w:val="subscript"/>
              </w:rPr>
              <w:t>1x</w:t>
            </w:r>
            <w:r w:rsidRPr="00D207DB">
              <w:rPr>
                <w:vertAlign w:val="superscript"/>
              </w:rPr>
              <w:t>2</w:t>
            </w:r>
            <w:r w:rsidRPr="00D207DB">
              <w:t xml:space="preserve"> = 2a</w:t>
            </w:r>
            <w:r w:rsidRPr="00D207DB">
              <w:rPr>
                <w:vertAlign w:val="subscript"/>
              </w:rPr>
              <w:t>x</w:t>
            </w:r>
            <w:r w:rsidRPr="00D207DB">
              <w:t>s</w:t>
            </w:r>
            <w:r w:rsidRPr="00D207DB">
              <w:rPr>
                <w:vertAlign w:val="subscript"/>
              </w:rPr>
              <w:t>x</w:t>
            </w:r>
            <w:r w:rsidRPr="00D207DB">
              <w:t>.</w:t>
            </w:r>
          </w:p>
        </w:tc>
      </w:tr>
      <w:tr w:rsidR="00E67D40" w:rsidRPr="00C86FBF"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t>Графики зависимости от времени для проекции ускорения, проекции скорости, проекции перемещения, координаты при равноускоренном прямолинейном движении</w:t>
            </w:r>
          </w:p>
        </w:tc>
      </w:tr>
      <w:tr w:rsidR="00E67D40" w:rsidRPr="00C86FBF" w:rsidTr="00E60D75">
        <w:tc>
          <w:tcPr>
            <w:tcW w:w="1077" w:type="dxa"/>
          </w:tcPr>
          <w:p w:rsidR="00E67D40" w:rsidRPr="00D207DB" w:rsidRDefault="00E67D40" w:rsidP="00E60D75">
            <w:pPr>
              <w:pStyle w:val="ConsPlusNormal"/>
              <w:spacing w:after="0"/>
              <w:jc w:val="center"/>
            </w:pPr>
            <w:r w:rsidRPr="00D207DB">
              <w:t>1.5</w:t>
            </w:r>
          </w:p>
        </w:tc>
        <w:tc>
          <w:tcPr>
            <w:tcW w:w="9191" w:type="dxa"/>
          </w:tcPr>
          <w:p w:rsidR="00E67D40" w:rsidRPr="00D207DB" w:rsidRDefault="00E67D40" w:rsidP="00E60D75">
            <w:pPr>
              <w:pStyle w:val="ConsPlusNormal"/>
              <w:spacing w:after="0"/>
              <w:jc w:val="both"/>
            </w:pPr>
            <w:r w:rsidRPr="00D207DB">
              <w:t>Свободное падение. Формулы, описывающие свободное падение тела по вертикали (движение тела вниз или вверх относительно поверхности Земли). Графики зависимости от времени для проекции ускорения, проекции скорости и координаты при свободном падении тела по вертикали</w:t>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1.6</w:t>
            </w:r>
          </w:p>
        </w:tc>
        <w:tc>
          <w:tcPr>
            <w:tcW w:w="9191" w:type="dxa"/>
            <w:tcBorders>
              <w:bottom w:val="nil"/>
            </w:tcBorders>
          </w:tcPr>
          <w:p w:rsidR="00E67D40" w:rsidRPr="00D207DB" w:rsidRDefault="00E67D40" w:rsidP="00E60D75">
            <w:pPr>
              <w:pStyle w:val="ConsPlusNormal"/>
              <w:spacing w:after="0"/>
              <w:jc w:val="both"/>
            </w:pPr>
            <w:r w:rsidRPr="00D207DB">
              <w:t>Скорость равномерного движения тела по окружности. Направление скорости.</w:t>
            </w:r>
          </w:p>
          <w:p w:rsidR="00E67D40" w:rsidRPr="00D207DB" w:rsidRDefault="00E67D40" w:rsidP="00E60D75">
            <w:pPr>
              <w:pStyle w:val="ConsPlusNormal"/>
              <w:spacing w:after="0"/>
              <w:jc w:val="both"/>
            </w:pPr>
            <w:r w:rsidRPr="00D207DB">
              <w:t>Формула для вычисления скорости через радиус окружности и период обращения:</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rPr>
                <w:noProof/>
                <w:position w:val="-20"/>
              </w:rPr>
              <w:drawing>
                <wp:inline distT="0" distB="0" distL="0" distR="0">
                  <wp:extent cx="609600" cy="390525"/>
                  <wp:effectExtent l="0" t="0" r="0" b="0"/>
                  <wp:docPr id="3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Центростремительное ускорение. Направление центростремительного ускорения. Формула для вычисления ускорения:</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rPr>
                <w:noProof/>
                <w:position w:val="-23"/>
              </w:rPr>
              <w:drawing>
                <wp:inline distT="0" distB="0" distL="0" distR="0">
                  <wp:extent cx="533400" cy="419100"/>
                  <wp:effectExtent l="0" t="0" r="0" b="0"/>
                  <wp:docPr id="3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3400" cy="419100"/>
                          </a:xfrm>
                          <a:prstGeom prst="rect">
                            <a:avLst/>
                          </a:prstGeom>
                          <a:noFill/>
                          <a:ln>
                            <a:noFill/>
                          </a:ln>
                        </pic:spPr>
                      </pic:pic>
                    </a:graphicData>
                  </a:graphic>
                </wp:inline>
              </w:drawing>
            </w:r>
          </w:p>
        </w:tc>
      </w:tr>
      <w:tr w:rsidR="00E67D40" w:rsidRPr="00C86FBF"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Формула, связывающая период и частоту обращения:</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rPr>
                <w:noProof/>
                <w:position w:val="-20"/>
              </w:rPr>
              <w:drawing>
                <wp:inline distT="0" distB="0" distL="0" distR="0">
                  <wp:extent cx="390525" cy="390525"/>
                  <wp:effectExtent l="0" t="0" r="0" b="0"/>
                  <wp:docPr id="3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1.7</w:t>
            </w:r>
          </w:p>
        </w:tc>
        <w:tc>
          <w:tcPr>
            <w:tcW w:w="9191" w:type="dxa"/>
            <w:tcBorders>
              <w:bottom w:val="nil"/>
            </w:tcBorders>
          </w:tcPr>
          <w:p w:rsidR="00E67D40" w:rsidRPr="00D207DB" w:rsidRDefault="00E67D40" w:rsidP="00E60D75">
            <w:pPr>
              <w:pStyle w:val="ConsPlusNormal"/>
              <w:spacing w:after="0"/>
              <w:jc w:val="both"/>
            </w:pPr>
            <w:r w:rsidRPr="00D207DB">
              <w:t>Масса. Плотность вещества. Формула для вычисления плотности:</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rPr>
                <w:noProof/>
                <w:position w:val="-20"/>
              </w:rPr>
              <w:drawing>
                <wp:inline distT="0" distB="0" distL="0" distR="0">
                  <wp:extent cx="409575" cy="390525"/>
                  <wp:effectExtent l="0" t="0" r="0" b="0"/>
                  <wp:docPr id="3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r>
      <w:tr w:rsidR="00E67D40" w:rsidRPr="00C86FBF" w:rsidTr="00E60D75">
        <w:tc>
          <w:tcPr>
            <w:tcW w:w="1077" w:type="dxa"/>
          </w:tcPr>
          <w:p w:rsidR="00E67D40" w:rsidRPr="00D207DB" w:rsidRDefault="00E67D40" w:rsidP="00E60D75">
            <w:pPr>
              <w:pStyle w:val="ConsPlusNormal"/>
              <w:spacing w:after="0"/>
              <w:jc w:val="center"/>
            </w:pPr>
            <w:r w:rsidRPr="00D207DB">
              <w:t>1.8</w:t>
            </w:r>
          </w:p>
        </w:tc>
        <w:tc>
          <w:tcPr>
            <w:tcW w:w="9191" w:type="dxa"/>
          </w:tcPr>
          <w:p w:rsidR="00E67D40" w:rsidRPr="00D207DB" w:rsidRDefault="00E67D40" w:rsidP="00E60D75">
            <w:pPr>
              <w:pStyle w:val="ConsPlusNormal"/>
              <w:spacing w:after="0"/>
              <w:jc w:val="both"/>
            </w:pPr>
            <w:r w:rsidRPr="00D207DB">
              <w:t>Сила - векторная физическая величина. Сложение сил</w:t>
            </w:r>
          </w:p>
        </w:tc>
      </w:tr>
      <w:tr w:rsidR="00E67D40" w:rsidRPr="00C86FBF" w:rsidTr="00E60D75">
        <w:tc>
          <w:tcPr>
            <w:tcW w:w="1077" w:type="dxa"/>
          </w:tcPr>
          <w:p w:rsidR="00E67D40" w:rsidRPr="00D207DB" w:rsidRDefault="00E67D40" w:rsidP="00E60D75">
            <w:pPr>
              <w:pStyle w:val="ConsPlusNormal"/>
              <w:spacing w:after="0"/>
              <w:jc w:val="center"/>
            </w:pPr>
            <w:r w:rsidRPr="00D207DB">
              <w:t>1.9</w:t>
            </w:r>
          </w:p>
        </w:tc>
        <w:tc>
          <w:tcPr>
            <w:tcW w:w="9191" w:type="dxa"/>
          </w:tcPr>
          <w:p w:rsidR="00E67D40" w:rsidRPr="00D207DB" w:rsidRDefault="00E67D40" w:rsidP="00E60D75">
            <w:pPr>
              <w:pStyle w:val="ConsPlusNormal"/>
              <w:spacing w:after="0"/>
              <w:jc w:val="both"/>
            </w:pPr>
            <w:r w:rsidRPr="00D207DB">
              <w:t>Явление инерции. Первый закон Ньютона</w:t>
            </w:r>
          </w:p>
        </w:tc>
      </w:tr>
      <w:tr w:rsidR="00E67D40" w:rsidRPr="00D207DB" w:rsidTr="00E60D75">
        <w:tc>
          <w:tcPr>
            <w:tcW w:w="1077" w:type="dxa"/>
            <w:vMerge w:val="restart"/>
          </w:tcPr>
          <w:p w:rsidR="00E67D40" w:rsidRPr="00D207DB" w:rsidRDefault="00E67D40" w:rsidP="00E60D75">
            <w:pPr>
              <w:pStyle w:val="ConsPlusNormal"/>
              <w:spacing w:after="0"/>
              <w:jc w:val="center"/>
            </w:pPr>
            <w:r w:rsidRPr="00D207DB">
              <w:t>1.10</w:t>
            </w:r>
          </w:p>
        </w:tc>
        <w:tc>
          <w:tcPr>
            <w:tcW w:w="9191" w:type="dxa"/>
            <w:tcBorders>
              <w:bottom w:val="nil"/>
            </w:tcBorders>
          </w:tcPr>
          <w:p w:rsidR="00E67D40" w:rsidRPr="00D207DB" w:rsidRDefault="00E67D40" w:rsidP="00E60D75">
            <w:pPr>
              <w:pStyle w:val="ConsPlusNormal"/>
              <w:spacing w:after="0"/>
              <w:jc w:val="both"/>
            </w:pPr>
            <w:r w:rsidRPr="00D207DB">
              <w:t>Второй закон Ньютона:</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rPr>
                <w:noProof/>
                <w:position w:val="-7"/>
              </w:rPr>
              <w:drawing>
                <wp:inline distT="0" distB="0" distL="0" distR="0">
                  <wp:extent cx="609600" cy="219075"/>
                  <wp:effectExtent l="0" t="0" r="0" b="0"/>
                  <wp:docPr id="3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219075"/>
                          </a:xfrm>
                          <a:prstGeom prst="rect">
                            <a:avLst/>
                          </a:prstGeom>
                          <a:noFill/>
                          <a:ln>
                            <a:noFill/>
                          </a:ln>
                        </pic:spPr>
                      </pic:pic>
                    </a:graphicData>
                  </a:graphic>
                </wp:inline>
              </w:drawing>
            </w:r>
          </w:p>
        </w:tc>
      </w:tr>
      <w:tr w:rsidR="00E67D40" w:rsidRPr="00C86FBF"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t>Сонаправленность вектора ускорения тела и вектора силы, действующей на тело</w:t>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1.11</w:t>
            </w:r>
          </w:p>
        </w:tc>
        <w:tc>
          <w:tcPr>
            <w:tcW w:w="9191" w:type="dxa"/>
            <w:tcBorders>
              <w:bottom w:val="nil"/>
            </w:tcBorders>
          </w:tcPr>
          <w:p w:rsidR="00E67D40" w:rsidRPr="00D207DB" w:rsidRDefault="00E67D40" w:rsidP="00E60D75">
            <w:pPr>
              <w:pStyle w:val="ConsPlusNormal"/>
              <w:spacing w:after="0"/>
              <w:jc w:val="both"/>
            </w:pPr>
            <w:r w:rsidRPr="00D207DB">
              <w:t>Взаимодействие тел. Третий закон Ньютона:</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rPr>
                <w:noProof/>
                <w:position w:val="-10"/>
              </w:rPr>
              <w:drawing>
                <wp:inline distT="0" distB="0" distL="0" distR="0">
                  <wp:extent cx="809625" cy="257175"/>
                  <wp:effectExtent l="0" t="0" r="0" b="0"/>
                  <wp:docPr id="3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1.12</w:t>
            </w:r>
          </w:p>
        </w:tc>
        <w:tc>
          <w:tcPr>
            <w:tcW w:w="9191" w:type="dxa"/>
            <w:tcBorders>
              <w:bottom w:val="nil"/>
            </w:tcBorders>
          </w:tcPr>
          <w:p w:rsidR="00E67D40" w:rsidRPr="00D207DB" w:rsidRDefault="00E67D40" w:rsidP="00E60D75">
            <w:pPr>
              <w:pStyle w:val="ConsPlusNormal"/>
              <w:spacing w:after="0"/>
              <w:jc w:val="both"/>
            </w:pPr>
            <w:r w:rsidRPr="00D207DB">
              <w:t>Трение покоя и трение скольжения. Формула для вычисления модуля силы трения скольжения:</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rPr>
                <w:noProof/>
                <w:position w:val="-8"/>
              </w:rPr>
              <w:drawing>
                <wp:inline distT="0" distB="0" distL="0" distR="0">
                  <wp:extent cx="676275" cy="238125"/>
                  <wp:effectExtent l="0" t="0" r="0" b="0"/>
                  <wp:docPr id="3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1.13</w:t>
            </w:r>
          </w:p>
        </w:tc>
        <w:tc>
          <w:tcPr>
            <w:tcW w:w="9191" w:type="dxa"/>
            <w:tcBorders>
              <w:bottom w:val="nil"/>
            </w:tcBorders>
          </w:tcPr>
          <w:p w:rsidR="00E67D40" w:rsidRPr="00D207DB" w:rsidRDefault="00E67D40" w:rsidP="00E60D75">
            <w:pPr>
              <w:pStyle w:val="ConsPlusNormal"/>
              <w:spacing w:after="0"/>
              <w:jc w:val="both"/>
            </w:pPr>
            <w:r w:rsidRPr="00D207DB">
              <w:t>Деформация тела. Упругие и неупругие деформации. Закон упругой деформации (закон Гука):</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rPr>
                <w:noProof/>
                <w:position w:val="-4"/>
              </w:rPr>
              <w:drawing>
                <wp:inline distT="0" distB="0" distL="0" distR="0">
                  <wp:extent cx="609600" cy="180975"/>
                  <wp:effectExtent l="0" t="0" r="0" b="0"/>
                  <wp:docPr id="3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1.14</w:t>
            </w:r>
          </w:p>
        </w:tc>
        <w:tc>
          <w:tcPr>
            <w:tcW w:w="9191" w:type="dxa"/>
            <w:tcBorders>
              <w:bottom w:val="nil"/>
            </w:tcBorders>
          </w:tcPr>
          <w:p w:rsidR="00E67D40" w:rsidRPr="00D207DB" w:rsidRDefault="00E67D40" w:rsidP="00E60D75">
            <w:pPr>
              <w:pStyle w:val="ConsPlusNormal"/>
              <w:spacing w:after="0"/>
              <w:jc w:val="both"/>
            </w:pPr>
            <w:r w:rsidRPr="00D207DB">
              <w:t>Всемирное тяготение. Закон всемирного тяготения:</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rPr>
                <w:noProof/>
                <w:position w:val="-20"/>
              </w:rPr>
              <w:drawing>
                <wp:inline distT="0" distB="0" distL="0" distR="0">
                  <wp:extent cx="981075" cy="390525"/>
                  <wp:effectExtent l="0" t="0" r="0" b="0"/>
                  <wp:docPr id="3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p>
        </w:tc>
      </w:tr>
      <w:tr w:rsidR="00E67D40" w:rsidRPr="00C86FBF"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Сила тяжести. Ускорение свободного падения.</w:t>
            </w:r>
          </w:p>
          <w:p w:rsidR="00E67D40" w:rsidRPr="00D207DB" w:rsidRDefault="00E67D40" w:rsidP="00E60D75">
            <w:pPr>
              <w:pStyle w:val="ConsPlusNormal"/>
              <w:spacing w:after="0"/>
              <w:jc w:val="both"/>
            </w:pPr>
            <w:r w:rsidRPr="00D207DB">
              <w:t>Формула для вычисления силы тяжести вблизи поверхности Земли:</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F = mg.</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t>Движение планет вокруг Солнца. Первая космическая скорость. Невесомость и перегрузки</w:t>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1.15</w:t>
            </w:r>
          </w:p>
        </w:tc>
        <w:tc>
          <w:tcPr>
            <w:tcW w:w="9191" w:type="dxa"/>
            <w:tcBorders>
              <w:bottom w:val="nil"/>
            </w:tcBorders>
          </w:tcPr>
          <w:p w:rsidR="00E67D40" w:rsidRPr="00D207DB" w:rsidRDefault="00E67D40" w:rsidP="00E60D75">
            <w:pPr>
              <w:pStyle w:val="ConsPlusNormal"/>
              <w:spacing w:after="0"/>
              <w:jc w:val="both"/>
            </w:pPr>
            <w:r w:rsidRPr="00D207DB">
              <w:t>Импульс тела - векторная физическая величина.</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rPr>
                <w:noProof/>
                <w:position w:val="-5"/>
              </w:rPr>
              <w:drawing>
                <wp:inline distT="0" distB="0" distL="0" distR="0">
                  <wp:extent cx="495300" cy="200025"/>
                  <wp:effectExtent l="0" t="0" r="0" b="0"/>
                  <wp:docPr id="3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t>Импульс системы тел.</w:t>
            </w:r>
          </w:p>
          <w:p w:rsidR="00E67D40" w:rsidRPr="00D207DB" w:rsidRDefault="00E67D40" w:rsidP="00E60D75">
            <w:pPr>
              <w:pStyle w:val="ConsPlusNormal"/>
              <w:spacing w:after="0"/>
              <w:jc w:val="both"/>
            </w:pPr>
            <w:r w:rsidRPr="00D207DB">
              <w:t>Изменение импульса. Импульс силы</w:t>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1.16</w:t>
            </w:r>
          </w:p>
        </w:tc>
        <w:tc>
          <w:tcPr>
            <w:tcW w:w="9191" w:type="dxa"/>
            <w:tcBorders>
              <w:bottom w:val="nil"/>
            </w:tcBorders>
          </w:tcPr>
          <w:p w:rsidR="00E67D40" w:rsidRPr="00D207DB" w:rsidRDefault="00E67D40" w:rsidP="00E60D75">
            <w:pPr>
              <w:pStyle w:val="ConsPlusNormal"/>
              <w:spacing w:after="0"/>
              <w:jc w:val="both"/>
            </w:pPr>
            <w:r w:rsidRPr="00D207DB">
              <w:t>Закон сохранения импульса для замкнутой системы тел:</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rPr>
                <w:noProof/>
                <w:position w:val="-8"/>
              </w:rPr>
              <w:drawing>
                <wp:inline distT="0" distB="0" distL="0" distR="0">
                  <wp:extent cx="1476375" cy="228600"/>
                  <wp:effectExtent l="0" t="0" r="0" b="0"/>
                  <wp:docPr id="3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76375" cy="228600"/>
                          </a:xfrm>
                          <a:prstGeom prst="rect">
                            <a:avLst/>
                          </a:prstGeom>
                          <a:noFill/>
                          <a:ln>
                            <a:noFill/>
                          </a:ln>
                        </pic:spPr>
                      </pic:pic>
                    </a:graphicData>
                  </a:graphic>
                </wp:inline>
              </w:drawing>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t>Реактивное движение</w:t>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1.17</w:t>
            </w:r>
          </w:p>
        </w:tc>
        <w:tc>
          <w:tcPr>
            <w:tcW w:w="9191" w:type="dxa"/>
            <w:tcBorders>
              <w:bottom w:val="nil"/>
            </w:tcBorders>
          </w:tcPr>
          <w:p w:rsidR="00E67D40" w:rsidRPr="00D207DB" w:rsidRDefault="00E67D40" w:rsidP="00E60D75">
            <w:pPr>
              <w:pStyle w:val="ConsPlusNormal"/>
              <w:spacing w:after="0"/>
              <w:jc w:val="both"/>
            </w:pPr>
            <w:r w:rsidRPr="00D207DB">
              <w:t>Механическая работа. Формула для вычисления работы силы:</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rPr>
                <w:noProof/>
                <w:position w:val="-4"/>
              </w:rPr>
              <w:drawing>
                <wp:inline distT="0" distB="0" distL="0" distR="0">
                  <wp:extent cx="809625" cy="180975"/>
                  <wp:effectExtent l="0" t="0" r="0" b="0"/>
                  <wp:docPr id="3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09625" cy="180975"/>
                          </a:xfrm>
                          <a:prstGeom prst="rect">
                            <a:avLst/>
                          </a:prstGeom>
                          <a:noFill/>
                          <a:ln>
                            <a:noFill/>
                          </a:ln>
                        </pic:spPr>
                      </pic:pic>
                    </a:graphicData>
                  </a:graphic>
                </wp:inline>
              </w:drawing>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Механическая мощность:</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rPr>
                <w:noProof/>
                <w:position w:val="-20"/>
              </w:rPr>
              <w:drawing>
                <wp:inline distT="0" distB="0" distL="0" distR="0">
                  <wp:extent cx="457200" cy="390525"/>
                  <wp:effectExtent l="0" t="0" r="0" b="0"/>
                  <wp:docPr id="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7200" cy="390525"/>
                          </a:xfrm>
                          <a:prstGeom prst="rect">
                            <a:avLst/>
                          </a:prstGeom>
                          <a:noFill/>
                          <a:ln>
                            <a:noFill/>
                          </a:ln>
                        </pic:spPr>
                      </pic:pic>
                    </a:graphicData>
                  </a:graphic>
                </wp:inline>
              </w:drawing>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1.18</w:t>
            </w:r>
          </w:p>
        </w:tc>
        <w:tc>
          <w:tcPr>
            <w:tcW w:w="9191" w:type="dxa"/>
            <w:tcBorders>
              <w:bottom w:val="nil"/>
            </w:tcBorders>
          </w:tcPr>
          <w:p w:rsidR="00E67D40" w:rsidRPr="00D207DB" w:rsidRDefault="00E67D40" w:rsidP="00E60D75">
            <w:pPr>
              <w:pStyle w:val="ConsPlusNormal"/>
              <w:spacing w:after="0"/>
              <w:jc w:val="both"/>
            </w:pPr>
            <w:r w:rsidRPr="00D207DB">
              <w:t>Кинетическая и потенциальная энергия.</w:t>
            </w:r>
          </w:p>
          <w:p w:rsidR="00E67D40" w:rsidRPr="00D207DB" w:rsidRDefault="00E67D40" w:rsidP="00E60D75">
            <w:pPr>
              <w:pStyle w:val="ConsPlusNormal"/>
              <w:spacing w:after="0"/>
              <w:jc w:val="both"/>
            </w:pPr>
            <w:r w:rsidRPr="00D207DB">
              <w:t>Формула для вычисления кинетической энергии:</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rPr>
                <w:noProof/>
                <w:position w:val="-23"/>
              </w:rPr>
              <w:drawing>
                <wp:inline distT="0" distB="0" distL="0" distR="0">
                  <wp:extent cx="676275" cy="419100"/>
                  <wp:effectExtent l="0" t="0" r="0" b="0"/>
                  <wp:docPr id="3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6275" cy="419100"/>
                          </a:xfrm>
                          <a:prstGeom prst="rect">
                            <a:avLst/>
                          </a:prstGeom>
                          <a:noFill/>
                          <a:ln>
                            <a:noFill/>
                          </a:ln>
                        </pic:spPr>
                      </pic:pic>
                    </a:graphicData>
                  </a:graphic>
                </wp:inline>
              </w:drawing>
            </w:r>
          </w:p>
        </w:tc>
      </w:tr>
      <w:tr w:rsidR="00E67D40" w:rsidRPr="00C86FBF"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Теорема о кинетической энергии.</w:t>
            </w:r>
          </w:p>
          <w:p w:rsidR="00E67D40" w:rsidRPr="00D207DB" w:rsidRDefault="00E67D40" w:rsidP="00E60D75">
            <w:pPr>
              <w:pStyle w:val="ConsPlusNormal"/>
              <w:spacing w:after="0"/>
              <w:jc w:val="both"/>
            </w:pPr>
            <w:r w:rsidRPr="00D207DB">
              <w:t>Формула для вычисления потенциальной энергии тела, поднятого над Землей:</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t>E</w:t>
            </w:r>
            <w:r w:rsidRPr="00D207DB">
              <w:rPr>
                <w:vertAlign w:val="subscript"/>
              </w:rPr>
              <w:t>p</w:t>
            </w:r>
            <w:r w:rsidRPr="00D207DB">
              <w:t xml:space="preserve"> = mgh</w:t>
            </w:r>
          </w:p>
        </w:tc>
      </w:tr>
      <w:tr w:rsidR="00E67D40" w:rsidRPr="00D207DB" w:rsidTr="00E60D75">
        <w:tc>
          <w:tcPr>
            <w:tcW w:w="1077" w:type="dxa"/>
            <w:vMerge w:val="restart"/>
          </w:tcPr>
          <w:p w:rsidR="00E67D40" w:rsidRPr="00D207DB" w:rsidRDefault="00E67D40" w:rsidP="00E60D75">
            <w:pPr>
              <w:pStyle w:val="ConsPlusNormal"/>
              <w:spacing w:after="0"/>
              <w:jc w:val="center"/>
            </w:pPr>
            <w:r w:rsidRPr="00D207DB">
              <w:t>1.19</w:t>
            </w:r>
          </w:p>
        </w:tc>
        <w:tc>
          <w:tcPr>
            <w:tcW w:w="9191" w:type="dxa"/>
            <w:tcBorders>
              <w:bottom w:val="nil"/>
            </w:tcBorders>
          </w:tcPr>
          <w:p w:rsidR="00E67D40" w:rsidRPr="00D207DB" w:rsidRDefault="00E67D40" w:rsidP="00E60D75">
            <w:pPr>
              <w:pStyle w:val="ConsPlusNormal"/>
              <w:spacing w:after="0"/>
              <w:jc w:val="both"/>
            </w:pPr>
            <w:r w:rsidRPr="00D207DB">
              <w:t>Механическая энергия:</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E = E</w:t>
            </w:r>
            <w:r w:rsidRPr="00D207DB">
              <w:rPr>
                <w:vertAlign w:val="subscript"/>
              </w:rPr>
              <w:t>k</w:t>
            </w:r>
            <w:r w:rsidRPr="00D207DB">
              <w:t xml:space="preserve"> + E</w:t>
            </w:r>
            <w:r w:rsidRPr="00D207DB">
              <w:rPr>
                <w:vertAlign w:val="subscript"/>
              </w:rPr>
              <w:t>p</w:t>
            </w:r>
            <w:r w:rsidRPr="00D207DB">
              <w:t>.</w:t>
            </w:r>
          </w:p>
        </w:tc>
      </w:tr>
      <w:tr w:rsidR="00E67D40" w:rsidRPr="00C86FBF"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Закон сохранения механической энергии. Формула для закона сохранения механической энергии в отсутствие сил трения:</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E = const.</w:t>
            </w:r>
          </w:p>
        </w:tc>
      </w:tr>
      <w:tr w:rsidR="00E67D40" w:rsidRPr="00C86FBF"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t>Превращение механической энергии при наличии силы трения</w:t>
            </w:r>
          </w:p>
        </w:tc>
      </w:tr>
      <w:tr w:rsidR="00E67D40" w:rsidRPr="00D207DB" w:rsidTr="00E60D75">
        <w:tc>
          <w:tcPr>
            <w:tcW w:w="1077" w:type="dxa"/>
            <w:vMerge w:val="restart"/>
          </w:tcPr>
          <w:p w:rsidR="00E67D40" w:rsidRPr="00D207DB" w:rsidRDefault="00E67D40" w:rsidP="00E60D75">
            <w:pPr>
              <w:pStyle w:val="ConsPlusNormal"/>
              <w:spacing w:after="0"/>
              <w:jc w:val="center"/>
            </w:pPr>
            <w:r w:rsidRPr="00D207DB">
              <w:t>1.20</w:t>
            </w:r>
          </w:p>
        </w:tc>
        <w:tc>
          <w:tcPr>
            <w:tcW w:w="9191" w:type="dxa"/>
            <w:tcBorders>
              <w:bottom w:val="nil"/>
            </w:tcBorders>
          </w:tcPr>
          <w:p w:rsidR="00E67D40" w:rsidRPr="00D207DB" w:rsidRDefault="00E67D40" w:rsidP="00E60D75">
            <w:pPr>
              <w:pStyle w:val="ConsPlusNormal"/>
              <w:spacing w:after="0"/>
              <w:jc w:val="both"/>
            </w:pPr>
            <w:r w:rsidRPr="00D207DB">
              <w:t>Простые механизмы. "Золотое правило" механики.</w:t>
            </w:r>
          </w:p>
          <w:p w:rsidR="00E67D40" w:rsidRPr="00D207DB" w:rsidRDefault="00E67D40" w:rsidP="00E60D75">
            <w:pPr>
              <w:pStyle w:val="ConsPlusNormal"/>
              <w:spacing w:after="0"/>
              <w:jc w:val="both"/>
            </w:pPr>
            <w:r w:rsidRPr="00D207DB">
              <w:t>Рычаг. Момент силы:</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M = Fl.</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Условие равновесия рычага:</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M</w:t>
            </w:r>
            <w:r w:rsidRPr="00D207DB">
              <w:rPr>
                <w:vertAlign w:val="subscript"/>
              </w:rPr>
              <w:t>1</w:t>
            </w:r>
            <w:r w:rsidRPr="00D207DB">
              <w:t xml:space="preserve"> + M</w:t>
            </w:r>
            <w:r w:rsidRPr="00D207DB">
              <w:rPr>
                <w:vertAlign w:val="subscript"/>
              </w:rPr>
              <w:t>2</w:t>
            </w:r>
            <w:r w:rsidRPr="00D207DB">
              <w:t xml:space="preserve"> + ... = 0.</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pP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Подвижный и неподвижный блоки.</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t>КПД простых механизмов, </w:t>
            </w:r>
            <w:r w:rsidRPr="00D207DB">
              <w:rPr>
                <w:noProof/>
                <w:position w:val="-25"/>
              </w:rPr>
              <w:drawing>
                <wp:inline distT="0" distB="0" distL="0" distR="0">
                  <wp:extent cx="866775" cy="447675"/>
                  <wp:effectExtent l="0" t="0" r="0" b="0"/>
                  <wp:docPr id="3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1.21</w:t>
            </w:r>
          </w:p>
        </w:tc>
        <w:tc>
          <w:tcPr>
            <w:tcW w:w="9191" w:type="dxa"/>
            <w:tcBorders>
              <w:bottom w:val="nil"/>
            </w:tcBorders>
          </w:tcPr>
          <w:p w:rsidR="00E67D40" w:rsidRPr="00D207DB" w:rsidRDefault="00E67D40" w:rsidP="00E60D75">
            <w:pPr>
              <w:pStyle w:val="ConsPlusNormal"/>
              <w:spacing w:after="0"/>
              <w:jc w:val="both"/>
            </w:pPr>
            <w:r w:rsidRPr="00D207DB">
              <w:t>Давление твердого тела.</w:t>
            </w:r>
          </w:p>
          <w:p w:rsidR="00E67D40" w:rsidRPr="00D207DB" w:rsidRDefault="00E67D40" w:rsidP="00E60D75">
            <w:pPr>
              <w:pStyle w:val="ConsPlusNormal"/>
              <w:spacing w:after="0"/>
              <w:jc w:val="both"/>
            </w:pPr>
            <w:r w:rsidRPr="00D207DB">
              <w:t>Формула для вычисления давления твердого тела:</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rPr>
                <w:noProof/>
                <w:position w:val="-20"/>
              </w:rPr>
              <w:drawing>
                <wp:inline distT="0" distB="0" distL="0" distR="0">
                  <wp:extent cx="485775" cy="390525"/>
                  <wp:effectExtent l="0" t="0" r="0" b="0"/>
                  <wp:docPr id="3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775" cy="390525"/>
                          </a:xfrm>
                          <a:prstGeom prst="rect">
                            <a:avLst/>
                          </a:prstGeom>
                          <a:noFill/>
                          <a:ln>
                            <a:noFill/>
                          </a:ln>
                        </pic:spPr>
                      </pic:pic>
                    </a:graphicData>
                  </a:graphic>
                </wp:inline>
              </w:drawing>
            </w:r>
          </w:p>
        </w:tc>
      </w:tr>
      <w:tr w:rsidR="00E67D40" w:rsidRPr="00C86FBF"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Давление газа. Атмосферное давление.</w:t>
            </w:r>
          </w:p>
          <w:p w:rsidR="00E67D40" w:rsidRPr="00D207DB" w:rsidRDefault="00E67D40" w:rsidP="00E60D75">
            <w:pPr>
              <w:pStyle w:val="ConsPlusNormal"/>
              <w:spacing w:after="0"/>
              <w:jc w:val="both"/>
            </w:pPr>
            <w:r w:rsidRPr="00D207DB">
              <w:t>Гидростатическое давление внутри жидкости.</w:t>
            </w:r>
          </w:p>
          <w:p w:rsidR="00E67D40" w:rsidRPr="00D207DB" w:rsidRDefault="00E67D40" w:rsidP="00E60D75">
            <w:pPr>
              <w:pStyle w:val="ConsPlusNormal"/>
              <w:spacing w:after="0"/>
              <w:jc w:val="both"/>
            </w:pPr>
            <w:r w:rsidRPr="00D207DB">
              <w:t>Формула для вычисления давления внутри жидкости:</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rPr>
                <w:noProof/>
                <w:position w:val="-8"/>
              </w:rPr>
              <w:drawing>
                <wp:inline distT="0" distB="0" distL="0" distR="0">
                  <wp:extent cx="914400" cy="228600"/>
                  <wp:effectExtent l="0" t="0" r="0" b="0"/>
                  <wp:docPr id="3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228600"/>
                          </a:xfrm>
                          <a:prstGeom prst="rect">
                            <a:avLst/>
                          </a:prstGeom>
                          <a:noFill/>
                          <a:ln>
                            <a:noFill/>
                          </a:ln>
                        </pic:spPr>
                      </pic:pic>
                    </a:graphicData>
                  </a:graphic>
                </wp:inline>
              </w:drawing>
            </w:r>
          </w:p>
        </w:tc>
      </w:tr>
      <w:tr w:rsidR="00E67D40" w:rsidRPr="00D207DB" w:rsidTr="00E60D75">
        <w:tc>
          <w:tcPr>
            <w:tcW w:w="1077" w:type="dxa"/>
          </w:tcPr>
          <w:p w:rsidR="00E67D40" w:rsidRPr="00D207DB" w:rsidRDefault="00E67D40" w:rsidP="00E60D75">
            <w:pPr>
              <w:pStyle w:val="ConsPlusNormal"/>
              <w:spacing w:after="0"/>
              <w:jc w:val="center"/>
            </w:pPr>
            <w:r w:rsidRPr="00D207DB">
              <w:t>1.22</w:t>
            </w:r>
          </w:p>
        </w:tc>
        <w:tc>
          <w:tcPr>
            <w:tcW w:w="9191" w:type="dxa"/>
          </w:tcPr>
          <w:p w:rsidR="00E67D40" w:rsidRPr="00D207DB" w:rsidRDefault="00E67D40" w:rsidP="00E60D75">
            <w:pPr>
              <w:pStyle w:val="ConsPlusNormal"/>
              <w:spacing w:after="0"/>
              <w:jc w:val="both"/>
            </w:pPr>
            <w:r w:rsidRPr="00D207DB">
              <w:t>Закон Паскаля. Гидравлический пресс</w:t>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1.23</w:t>
            </w:r>
          </w:p>
        </w:tc>
        <w:tc>
          <w:tcPr>
            <w:tcW w:w="9191" w:type="dxa"/>
            <w:tcBorders>
              <w:bottom w:val="nil"/>
            </w:tcBorders>
          </w:tcPr>
          <w:p w:rsidR="00E67D40" w:rsidRPr="00D207DB" w:rsidRDefault="00E67D40" w:rsidP="00E60D75">
            <w:pPr>
              <w:pStyle w:val="ConsPlusNormal"/>
              <w:spacing w:after="0"/>
              <w:jc w:val="both"/>
            </w:pPr>
            <w:r w:rsidRPr="00D207DB">
              <w:t>Закон Архимеда. Формула для определения выталкивающей силы, действующей на тело, погруженное в жидкость или газ:</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rPr>
                <w:noProof/>
                <w:position w:val="-8"/>
              </w:rPr>
              <w:drawing>
                <wp:inline distT="0" distB="0" distL="0" distR="0">
                  <wp:extent cx="762000" cy="238125"/>
                  <wp:effectExtent l="0" t="0" r="0" b="0"/>
                  <wp:docPr id="3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000" cy="238125"/>
                          </a:xfrm>
                          <a:prstGeom prst="rect">
                            <a:avLst/>
                          </a:prstGeom>
                          <a:noFill/>
                          <a:ln>
                            <a:noFill/>
                          </a:ln>
                        </pic:spPr>
                      </pic:pic>
                    </a:graphicData>
                  </a:graphic>
                </wp:inline>
              </w:drawing>
            </w:r>
          </w:p>
        </w:tc>
      </w:tr>
      <w:tr w:rsidR="00E67D40" w:rsidRPr="00C86FBF"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t>Условие плавания тела. Плавание судов и воздухоплавание</w:t>
            </w:r>
          </w:p>
        </w:tc>
      </w:tr>
      <w:tr w:rsidR="00E67D40" w:rsidRPr="00C86FBF" w:rsidTr="00E60D75">
        <w:tc>
          <w:tcPr>
            <w:tcW w:w="1077" w:type="dxa"/>
          </w:tcPr>
          <w:p w:rsidR="00E67D40" w:rsidRPr="00D207DB" w:rsidRDefault="00E67D40" w:rsidP="00E60D75">
            <w:pPr>
              <w:pStyle w:val="ConsPlusNormal"/>
              <w:spacing w:after="0"/>
              <w:jc w:val="center"/>
            </w:pPr>
            <w:r w:rsidRPr="00D207DB">
              <w:t>1.24</w:t>
            </w:r>
          </w:p>
        </w:tc>
        <w:tc>
          <w:tcPr>
            <w:tcW w:w="9191" w:type="dxa"/>
          </w:tcPr>
          <w:p w:rsidR="00E67D40" w:rsidRPr="00D207DB" w:rsidRDefault="00E67D40" w:rsidP="00E60D75">
            <w:pPr>
              <w:pStyle w:val="ConsPlusNormal"/>
              <w:spacing w:after="0"/>
              <w:jc w:val="both"/>
            </w:pPr>
            <w:r w:rsidRPr="00D207DB">
              <w:t>Механические колебания. Амплитуда, период и частота колебаний. Формула, связывающая частоту и период колебаний: </w:t>
            </w:r>
            <w:r w:rsidRPr="00D207DB">
              <w:rPr>
                <w:noProof/>
                <w:position w:val="-20"/>
              </w:rPr>
              <w:drawing>
                <wp:inline distT="0" distB="0" distL="0" distR="0">
                  <wp:extent cx="390525" cy="390525"/>
                  <wp:effectExtent l="0" t="0" r="0" b="0"/>
                  <wp:docPr id="3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p>
        </w:tc>
      </w:tr>
      <w:tr w:rsidR="00E67D40" w:rsidRPr="00C86FBF" w:rsidTr="00E60D75">
        <w:tc>
          <w:tcPr>
            <w:tcW w:w="1077" w:type="dxa"/>
          </w:tcPr>
          <w:p w:rsidR="00E67D40" w:rsidRPr="00D207DB" w:rsidRDefault="00E67D40" w:rsidP="00E60D75">
            <w:pPr>
              <w:pStyle w:val="ConsPlusNormal"/>
              <w:spacing w:after="0"/>
              <w:jc w:val="center"/>
            </w:pPr>
            <w:r w:rsidRPr="00D207DB">
              <w:t>1.25</w:t>
            </w:r>
          </w:p>
        </w:tc>
        <w:tc>
          <w:tcPr>
            <w:tcW w:w="9191" w:type="dxa"/>
          </w:tcPr>
          <w:p w:rsidR="00E67D40" w:rsidRPr="00D207DB" w:rsidRDefault="00E67D40" w:rsidP="00E60D75">
            <w:pPr>
              <w:pStyle w:val="ConsPlusNormal"/>
              <w:spacing w:after="0"/>
              <w:jc w:val="both"/>
            </w:pPr>
            <w:r w:rsidRPr="00D207DB">
              <w:t>Математический и пружинный маятники. Превращение энергии при колебательном движении</w:t>
            </w:r>
          </w:p>
        </w:tc>
      </w:tr>
      <w:tr w:rsidR="00E67D40" w:rsidRPr="00C86FBF" w:rsidTr="00E60D75">
        <w:tc>
          <w:tcPr>
            <w:tcW w:w="1077" w:type="dxa"/>
          </w:tcPr>
          <w:p w:rsidR="00E67D40" w:rsidRPr="00D207DB" w:rsidRDefault="00E67D40" w:rsidP="00E60D75">
            <w:pPr>
              <w:pStyle w:val="ConsPlusNormal"/>
              <w:spacing w:after="0"/>
              <w:jc w:val="center"/>
            </w:pPr>
            <w:r w:rsidRPr="00D207DB">
              <w:t>1.26</w:t>
            </w:r>
          </w:p>
        </w:tc>
        <w:tc>
          <w:tcPr>
            <w:tcW w:w="9191" w:type="dxa"/>
          </w:tcPr>
          <w:p w:rsidR="00E67D40" w:rsidRPr="00D207DB" w:rsidRDefault="00E67D40" w:rsidP="00E60D75">
            <w:pPr>
              <w:pStyle w:val="ConsPlusNormal"/>
              <w:spacing w:after="0"/>
              <w:jc w:val="both"/>
            </w:pPr>
            <w:r w:rsidRPr="00D207DB">
              <w:t>Затухающие колебания. Вынужденные колебания. Резонанс</w:t>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1.27</w:t>
            </w:r>
          </w:p>
        </w:tc>
        <w:tc>
          <w:tcPr>
            <w:tcW w:w="9191" w:type="dxa"/>
            <w:tcBorders>
              <w:bottom w:val="nil"/>
            </w:tcBorders>
          </w:tcPr>
          <w:p w:rsidR="00E67D40" w:rsidRPr="00D207DB" w:rsidRDefault="00E67D40" w:rsidP="00E60D75">
            <w:pPr>
              <w:pStyle w:val="ConsPlusNormal"/>
              <w:spacing w:after="0"/>
              <w:jc w:val="both"/>
            </w:pPr>
            <w:r w:rsidRPr="00D207DB">
              <w:t>Механические волны. Продольные и поперечные волны. Длина волны и скорость распространения волны:</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pPr>
            <w:r w:rsidRPr="00D207DB">
              <w:rPr>
                <w:noProof/>
                <w:position w:val="-4"/>
              </w:rPr>
              <w:drawing>
                <wp:inline distT="0" distB="0" distL="0" distR="0">
                  <wp:extent cx="523875" cy="180975"/>
                  <wp:effectExtent l="0" t="0" r="0" b="0"/>
                  <wp:docPr id="3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p>
        </w:tc>
      </w:tr>
      <w:tr w:rsidR="00E67D40" w:rsidRPr="00D207DB" w:rsidTr="00E60D75">
        <w:tc>
          <w:tcPr>
            <w:tcW w:w="1077" w:type="dxa"/>
          </w:tcPr>
          <w:p w:rsidR="00E67D40" w:rsidRPr="00D207DB" w:rsidRDefault="00E67D40" w:rsidP="00E60D75">
            <w:pPr>
              <w:pStyle w:val="ConsPlusNormal"/>
              <w:spacing w:after="0"/>
              <w:jc w:val="center"/>
            </w:pPr>
            <w:r w:rsidRPr="00D207DB">
              <w:t>1.28</w:t>
            </w:r>
          </w:p>
        </w:tc>
        <w:tc>
          <w:tcPr>
            <w:tcW w:w="9191" w:type="dxa"/>
          </w:tcPr>
          <w:p w:rsidR="00E67D40" w:rsidRPr="00D207DB" w:rsidRDefault="00E67D40" w:rsidP="00E60D75">
            <w:pPr>
              <w:pStyle w:val="ConsPlusNormal"/>
              <w:spacing w:after="0"/>
              <w:jc w:val="both"/>
            </w:pPr>
            <w:r w:rsidRPr="00D207DB">
              <w:t>Звук. Громкость и высота звука. Отражение звуковой волны на границе двух сред. Инфразвук и ультразвук</w:t>
            </w:r>
          </w:p>
        </w:tc>
      </w:tr>
      <w:tr w:rsidR="00E67D40" w:rsidRPr="00D207DB" w:rsidTr="00E60D75">
        <w:tc>
          <w:tcPr>
            <w:tcW w:w="1077" w:type="dxa"/>
          </w:tcPr>
          <w:p w:rsidR="00E67D40" w:rsidRPr="00D207DB" w:rsidRDefault="00E67D40" w:rsidP="00E60D75">
            <w:pPr>
              <w:pStyle w:val="ConsPlusNormal"/>
              <w:spacing w:after="0"/>
              <w:jc w:val="center"/>
            </w:pPr>
            <w:r w:rsidRPr="00D207DB">
              <w:t>1.29</w:t>
            </w:r>
          </w:p>
        </w:tc>
        <w:tc>
          <w:tcPr>
            <w:tcW w:w="9191" w:type="dxa"/>
          </w:tcPr>
          <w:p w:rsidR="00E67D40" w:rsidRPr="00D207DB" w:rsidRDefault="00E67D40" w:rsidP="00E60D75">
            <w:pPr>
              <w:pStyle w:val="ConsPlusNormal"/>
              <w:spacing w:after="0"/>
              <w:jc w:val="both"/>
            </w:pPr>
            <w:r w:rsidRPr="00D207DB">
              <w:t>Практические работы</w:t>
            </w:r>
          </w:p>
          <w:p w:rsidR="00E67D40" w:rsidRPr="00D207DB" w:rsidRDefault="00E67D40" w:rsidP="00E60D75">
            <w:pPr>
              <w:pStyle w:val="ConsPlusNormal"/>
              <w:spacing w:after="0"/>
              <w:jc w:val="both"/>
            </w:pPr>
            <w:r w:rsidRPr="00D207DB">
              <w:t>Измерение средней плотности вещества; архимедовой силы; жесткости пружины; коэффициента трения скольжения; работы силы трения, силы упругости; средней скорости движения бруска по наклонной плоскости; ускорения бруска при движении по наклонной плоскости; частоты и периода колебаний математического маятника; частоты и периода колебаний пружинного маятника; момента силы, действующего на рычаг; работы силы упругости при подъеме груза с помощью неподвижного блока; работы силы упругости при подъеме груза с помощью подвижного блока.</w:t>
            </w:r>
          </w:p>
          <w:p w:rsidR="00E67D40" w:rsidRPr="00D207DB" w:rsidRDefault="00E67D40" w:rsidP="00E60D75">
            <w:pPr>
              <w:pStyle w:val="ConsPlusNormal"/>
              <w:spacing w:after="0"/>
              <w:jc w:val="both"/>
            </w:pPr>
            <w:r w:rsidRPr="00D207DB">
              <w:t>Исследование зависимости архимедовой силы от объема погруженной части тела и от плотности жидкости; независимости выталкивающей силы от массы тела; силы трения скольжения от силы нормального давления и от рода поверхности; силы упругости, возникающей в пружине, от степени деформации пружины; ускорения бруска от угла наклона направляющей; периода (частоты) колебаний нитяного маятника от длины нити; периода колебаний пружинного маятника от массы груза и жесткости пружины; исследование независимости периода колебаний нитяного маятника от массы груза.</w:t>
            </w:r>
          </w:p>
          <w:p w:rsidR="00E67D40" w:rsidRPr="00D207DB" w:rsidRDefault="00E67D40" w:rsidP="00E60D75">
            <w:pPr>
              <w:pStyle w:val="ConsPlusNormal"/>
              <w:spacing w:after="0"/>
              <w:jc w:val="both"/>
            </w:pPr>
            <w:r w:rsidRPr="00D207DB">
              <w:t>Проверка условия равновесия рычага</w:t>
            </w:r>
          </w:p>
        </w:tc>
      </w:tr>
      <w:tr w:rsidR="00E67D40" w:rsidRPr="00C86FBF" w:rsidTr="00E60D75">
        <w:tc>
          <w:tcPr>
            <w:tcW w:w="1077" w:type="dxa"/>
          </w:tcPr>
          <w:p w:rsidR="00E67D40" w:rsidRPr="00D207DB" w:rsidRDefault="00E67D40" w:rsidP="00E60D75">
            <w:pPr>
              <w:pStyle w:val="ConsPlusNormal"/>
              <w:spacing w:after="0"/>
              <w:jc w:val="center"/>
            </w:pPr>
            <w:r w:rsidRPr="00D207DB">
              <w:t>1.30</w:t>
            </w:r>
          </w:p>
        </w:tc>
        <w:tc>
          <w:tcPr>
            <w:tcW w:w="9191" w:type="dxa"/>
          </w:tcPr>
          <w:p w:rsidR="00E67D40" w:rsidRPr="00D207DB" w:rsidRDefault="00E67D40" w:rsidP="00E60D75">
            <w:pPr>
              <w:pStyle w:val="ConsPlusNormal"/>
              <w:spacing w:after="0"/>
              <w:jc w:val="both"/>
            </w:pPr>
            <w:r w:rsidRPr="00D207DB">
              <w:t>Физические явления в природе: примеры движения с различными скоростями в живой и неживой природе, действие силы трения в природе и технике, приливы и отливы, движение планет Солнечной системы, реактивное движение живых организмов, рычаги в теле человека, влияние атмосферного давления на живой организм, плавание рыб, восприятие звуков животными, землетрясение, сейсмические волны, цунами, эхо</w:t>
            </w:r>
          </w:p>
        </w:tc>
      </w:tr>
      <w:tr w:rsidR="00E67D40" w:rsidRPr="00C86FBF" w:rsidTr="00E60D75">
        <w:tc>
          <w:tcPr>
            <w:tcW w:w="1077" w:type="dxa"/>
          </w:tcPr>
          <w:p w:rsidR="00E67D40" w:rsidRPr="00D207DB" w:rsidRDefault="00E67D40" w:rsidP="00E60D75">
            <w:pPr>
              <w:pStyle w:val="ConsPlusNormal"/>
              <w:spacing w:after="0"/>
              <w:jc w:val="center"/>
            </w:pPr>
            <w:r w:rsidRPr="00D207DB">
              <w:t>1.31</w:t>
            </w:r>
          </w:p>
        </w:tc>
        <w:tc>
          <w:tcPr>
            <w:tcW w:w="9191" w:type="dxa"/>
          </w:tcPr>
          <w:p w:rsidR="00E67D40" w:rsidRPr="00D207DB" w:rsidRDefault="00E67D40" w:rsidP="00E60D75">
            <w:pPr>
              <w:pStyle w:val="ConsPlusNormal"/>
              <w:spacing w:after="0"/>
              <w:jc w:val="both"/>
            </w:pPr>
            <w:r w:rsidRPr="00D207DB">
              <w:t>Технические устройства: спидометр, датчики положения, расстояния и ускорения, динамометр, подшипники, ракеты, рычаг, подвижный и неподвижный блоки, наклонная плоскость, простые механизмы в быту, сообщающиеся сосуды, устройство водопровода, гидравлический пресс, манометр, барометр, высотомер, поршневой насос, ареометр, эхолот, использование ультразвука в быту и технике</w:t>
            </w:r>
          </w:p>
        </w:tc>
      </w:tr>
      <w:tr w:rsidR="00E67D40" w:rsidRPr="00D207DB" w:rsidTr="00E60D75">
        <w:tc>
          <w:tcPr>
            <w:tcW w:w="1077" w:type="dxa"/>
          </w:tcPr>
          <w:p w:rsidR="00E67D40" w:rsidRPr="00D207DB" w:rsidRDefault="00E67D40" w:rsidP="00E60D75">
            <w:pPr>
              <w:pStyle w:val="ConsPlusNormal"/>
              <w:spacing w:after="0"/>
              <w:jc w:val="center"/>
            </w:pPr>
            <w:r w:rsidRPr="00D207DB">
              <w:t>2</w:t>
            </w:r>
          </w:p>
        </w:tc>
        <w:tc>
          <w:tcPr>
            <w:tcW w:w="9191" w:type="dxa"/>
          </w:tcPr>
          <w:p w:rsidR="00E67D40" w:rsidRPr="00D207DB" w:rsidRDefault="00E67D40" w:rsidP="00E60D75">
            <w:pPr>
              <w:pStyle w:val="ConsPlusNormal"/>
              <w:spacing w:after="0"/>
              <w:jc w:val="both"/>
            </w:pPr>
            <w:r w:rsidRPr="00D207DB">
              <w:t>ТЕПЛОВЫЕ ЯВЛЕНИЯ</w:t>
            </w:r>
          </w:p>
        </w:tc>
      </w:tr>
      <w:tr w:rsidR="00E67D40" w:rsidRPr="00C86FBF" w:rsidTr="00E60D75">
        <w:tc>
          <w:tcPr>
            <w:tcW w:w="1077" w:type="dxa"/>
          </w:tcPr>
          <w:p w:rsidR="00E67D40" w:rsidRPr="00D207DB" w:rsidRDefault="00E67D40" w:rsidP="00E60D75">
            <w:pPr>
              <w:pStyle w:val="ConsPlusNormal"/>
              <w:spacing w:after="0"/>
              <w:jc w:val="center"/>
            </w:pPr>
            <w:r w:rsidRPr="00D207DB">
              <w:t>2.1</w:t>
            </w:r>
          </w:p>
        </w:tc>
        <w:tc>
          <w:tcPr>
            <w:tcW w:w="9191" w:type="dxa"/>
          </w:tcPr>
          <w:p w:rsidR="00E67D40" w:rsidRPr="00D207DB" w:rsidRDefault="00E67D40" w:rsidP="00E60D75">
            <w:pPr>
              <w:pStyle w:val="ConsPlusNormal"/>
              <w:spacing w:after="0"/>
              <w:jc w:val="both"/>
            </w:pPr>
            <w:r w:rsidRPr="00D207DB">
              <w:t>Основные положения молекулярно-кинетической теории строения вещества. Модели твердого, жидкого и газообразного состояний вещества. Кристаллические и аморфные тела</w:t>
            </w:r>
          </w:p>
        </w:tc>
      </w:tr>
      <w:tr w:rsidR="00E67D40" w:rsidRPr="00D207DB" w:rsidTr="00E60D75">
        <w:tc>
          <w:tcPr>
            <w:tcW w:w="1077" w:type="dxa"/>
          </w:tcPr>
          <w:p w:rsidR="00E67D40" w:rsidRPr="00D207DB" w:rsidRDefault="00E67D40" w:rsidP="00E60D75">
            <w:pPr>
              <w:pStyle w:val="ConsPlusNormal"/>
              <w:spacing w:after="0"/>
              <w:jc w:val="center"/>
            </w:pPr>
            <w:r w:rsidRPr="00D207DB">
              <w:t>2.2</w:t>
            </w:r>
          </w:p>
        </w:tc>
        <w:tc>
          <w:tcPr>
            <w:tcW w:w="9191" w:type="dxa"/>
          </w:tcPr>
          <w:p w:rsidR="00E67D40" w:rsidRPr="00D207DB" w:rsidRDefault="00E67D40" w:rsidP="00E60D75">
            <w:pPr>
              <w:pStyle w:val="ConsPlusNormal"/>
              <w:spacing w:after="0"/>
              <w:jc w:val="both"/>
            </w:pPr>
            <w:r w:rsidRPr="00D207DB">
              <w:t>Движение частиц вещества. Связь скорости движения частиц с температурой. Броуновское движение, диффузия</w:t>
            </w:r>
          </w:p>
        </w:tc>
      </w:tr>
      <w:tr w:rsidR="00E67D40" w:rsidRPr="00D207DB" w:rsidTr="00E60D75">
        <w:tc>
          <w:tcPr>
            <w:tcW w:w="1077" w:type="dxa"/>
          </w:tcPr>
          <w:p w:rsidR="00E67D40" w:rsidRPr="00D207DB" w:rsidRDefault="00E67D40" w:rsidP="00E60D75">
            <w:pPr>
              <w:pStyle w:val="ConsPlusNormal"/>
              <w:spacing w:after="0"/>
              <w:jc w:val="center"/>
            </w:pPr>
            <w:r w:rsidRPr="00D207DB">
              <w:t>2.3</w:t>
            </w:r>
          </w:p>
        </w:tc>
        <w:tc>
          <w:tcPr>
            <w:tcW w:w="9191" w:type="dxa"/>
          </w:tcPr>
          <w:p w:rsidR="00E67D40" w:rsidRPr="00D207DB" w:rsidRDefault="00E67D40" w:rsidP="00E60D75">
            <w:pPr>
              <w:pStyle w:val="ConsPlusNormal"/>
              <w:spacing w:after="0"/>
              <w:jc w:val="both"/>
            </w:pPr>
            <w:r w:rsidRPr="00D207DB">
              <w:t>Смачивание и капиллярные явления</w:t>
            </w:r>
          </w:p>
        </w:tc>
      </w:tr>
      <w:tr w:rsidR="00E67D40" w:rsidRPr="00D207DB" w:rsidTr="00E60D75">
        <w:tc>
          <w:tcPr>
            <w:tcW w:w="1077" w:type="dxa"/>
          </w:tcPr>
          <w:p w:rsidR="00E67D40" w:rsidRPr="00D207DB" w:rsidRDefault="00E67D40" w:rsidP="00E60D75">
            <w:pPr>
              <w:pStyle w:val="ConsPlusNormal"/>
              <w:spacing w:after="0"/>
              <w:jc w:val="center"/>
            </w:pPr>
            <w:r w:rsidRPr="00D207DB">
              <w:t>2.4</w:t>
            </w:r>
          </w:p>
        </w:tc>
        <w:tc>
          <w:tcPr>
            <w:tcW w:w="9191" w:type="dxa"/>
          </w:tcPr>
          <w:p w:rsidR="00E67D40" w:rsidRPr="00D207DB" w:rsidRDefault="00E67D40" w:rsidP="00E60D75">
            <w:pPr>
              <w:pStyle w:val="ConsPlusNormal"/>
              <w:spacing w:after="0"/>
              <w:jc w:val="both"/>
            </w:pPr>
            <w:r w:rsidRPr="00D207DB">
              <w:t>Тепловое расширение и сжатие</w:t>
            </w:r>
          </w:p>
        </w:tc>
      </w:tr>
      <w:tr w:rsidR="00E67D40" w:rsidRPr="00D207DB" w:rsidTr="00E60D75">
        <w:tc>
          <w:tcPr>
            <w:tcW w:w="1077" w:type="dxa"/>
          </w:tcPr>
          <w:p w:rsidR="00E67D40" w:rsidRPr="00D207DB" w:rsidRDefault="00E67D40" w:rsidP="00E60D75">
            <w:pPr>
              <w:pStyle w:val="ConsPlusNormal"/>
              <w:spacing w:after="0"/>
              <w:jc w:val="center"/>
            </w:pPr>
            <w:r w:rsidRPr="00D207DB">
              <w:t>2.5</w:t>
            </w:r>
          </w:p>
        </w:tc>
        <w:tc>
          <w:tcPr>
            <w:tcW w:w="9191" w:type="dxa"/>
          </w:tcPr>
          <w:p w:rsidR="00E67D40" w:rsidRPr="00D207DB" w:rsidRDefault="00E67D40" w:rsidP="00E60D75">
            <w:pPr>
              <w:pStyle w:val="ConsPlusNormal"/>
              <w:spacing w:after="0"/>
              <w:jc w:val="both"/>
            </w:pPr>
            <w:r w:rsidRPr="00D207DB">
              <w:t>Тепловое равновесие</w:t>
            </w:r>
          </w:p>
        </w:tc>
      </w:tr>
      <w:tr w:rsidR="00E67D40" w:rsidRPr="00C86FBF" w:rsidTr="00E60D75">
        <w:tc>
          <w:tcPr>
            <w:tcW w:w="1077" w:type="dxa"/>
          </w:tcPr>
          <w:p w:rsidR="00E67D40" w:rsidRPr="00D207DB" w:rsidRDefault="00E67D40" w:rsidP="00E60D75">
            <w:pPr>
              <w:pStyle w:val="ConsPlusNormal"/>
              <w:spacing w:after="0"/>
              <w:jc w:val="center"/>
            </w:pPr>
            <w:r w:rsidRPr="00D207DB">
              <w:t>2.6</w:t>
            </w:r>
          </w:p>
        </w:tc>
        <w:tc>
          <w:tcPr>
            <w:tcW w:w="9191" w:type="dxa"/>
          </w:tcPr>
          <w:p w:rsidR="00E67D40" w:rsidRPr="00D207DB" w:rsidRDefault="00E67D40" w:rsidP="00E60D75">
            <w:pPr>
              <w:pStyle w:val="ConsPlusNormal"/>
              <w:spacing w:after="0"/>
              <w:jc w:val="both"/>
            </w:pPr>
            <w:r w:rsidRPr="00D207DB">
              <w:t>Внутренняя энергия. Работа и теплопередача как способы изменения внутренней энергии</w:t>
            </w:r>
          </w:p>
        </w:tc>
      </w:tr>
      <w:tr w:rsidR="00E67D40" w:rsidRPr="00C86FBF" w:rsidTr="00E60D75">
        <w:tc>
          <w:tcPr>
            <w:tcW w:w="1077" w:type="dxa"/>
          </w:tcPr>
          <w:p w:rsidR="00E67D40" w:rsidRPr="00D207DB" w:rsidRDefault="00E67D40" w:rsidP="00E60D75">
            <w:pPr>
              <w:pStyle w:val="ConsPlusNormal"/>
              <w:spacing w:after="0"/>
              <w:jc w:val="center"/>
            </w:pPr>
            <w:r w:rsidRPr="00D207DB">
              <w:t>2.7</w:t>
            </w:r>
          </w:p>
        </w:tc>
        <w:tc>
          <w:tcPr>
            <w:tcW w:w="9191" w:type="dxa"/>
          </w:tcPr>
          <w:p w:rsidR="00E67D40" w:rsidRPr="00D207DB" w:rsidRDefault="00E67D40" w:rsidP="00E60D75">
            <w:pPr>
              <w:pStyle w:val="ConsPlusNormal"/>
              <w:spacing w:after="0"/>
              <w:jc w:val="both"/>
            </w:pPr>
            <w:r w:rsidRPr="00D207DB">
              <w:t>Виды теплопередачи: теплопроводность, конвекция, излучение</w:t>
            </w:r>
          </w:p>
        </w:tc>
      </w:tr>
      <w:tr w:rsidR="00E67D40" w:rsidRPr="00D207DB" w:rsidTr="00E60D75">
        <w:tc>
          <w:tcPr>
            <w:tcW w:w="1077" w:type="dxa"/>
            <w:vMerge w:val="restart"/>
          </w:tcPr>
          <w:p w:rsidR="00E67D40" w:rsidRPr="00D207DB" w:rsidRDefault="00E67D40" w:rsidP="00E60D75">
            <w:pPr>
              <w:pStyle w:val="ConsPlusNormal"/>
              <w:spacing w:after="0"/>
              <w:jc w:val="center"/>
            </w:pPr>
            <w:r w:rsidRPr="00D207DB">
              <w:t>2.8</w:t>
            </w:r>
          </w:p>
        </w:tc>
        <w:tc>
          <w:tcPr>
            <w:tcW w:w="9191" w:type="dxa"/>
            <w:tcBorders>
              <w:bottom w:val="nil"/>
            </w:tcBorders>
          </w:tcPr>
          <w:p w:rsidR="00E67D40" w:rsidRPr="00D207DB" w:rsidRDefault="00E67D40" w:rsidP="00E60D75">
            <w:pPr>
              <w:pStyle w:val="ConsPlusNormal"/>
              <w:spacing w:after="0"/>
              <w:jc w:val="both"/>
            </w:pPr>
            <w:r w:rsidRPr="00D207DB">
              <w:t>Нагревание и охлаждение тел. Количество теплоты. Удельная теплоемкость:</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t>Q = cm(t</w:t>
            </w:r>
            <w:r w:rsidRPr="00D207DB">
              <w:rPr>
                <w:vertAlign w:val="subscript"/>
              </w:rPr>
              <w:t>2</w:t>
            </w:r>
            <w:r w:rsidRPr="00D207DB">
              <w:t xml:space="preserve"> - t</w:t>
            </w:r>
            <w:r w:rsidRPr="00D207DB">
              <w:rPr>
                <w:vertAlign w:val="subscript"/>
              </w:rPr>
              <w:t>1</w:t>
            </w:r>
            <w:r w:rsidRPr="00D207DB">
              <w:t>)</w:t>
            </w:r>
          </w:p>
        </w:tc>
      </w:tr>
      <w:tr w:rsidR="00E67D40" w:rsidRPr="00D207DB" w:rsidTr="00E60D75">
        <w:tc>
          <w:tcPr>
            <w:tcW w:w="1077" w:type="dxa"/>
            <w:vMerge w:val="restart"/>
          </w:tcPr>
          <w:p w:rsidR="00E67D40" w:rsidRPr="00D207DB" w:rsidRDefault="00E67D40" w:rsidP="00E60D75">
            <w:pPr>
              <w:pStyle w:val="ConsPlusNormal"/>
              <w:spacing w:after="0"/>
              <w:jc w:val="center"/>
            </w:pPr>
            <w:r w:rsidRPr="00D207DB">
              <w:t>2.9</w:t>
            </w:r>
          </w:p>
        </w:tc>
        <w:tc>
          <w:tcPr>
            <w:tcW w:w="9191" w:type="dxa"/>
            <w:tcBorders>
              <w:bottom w:val="nil"/>
            </w:tcBorders>
          </w:tcPr>
          <w:p w:rsidR="00E67D40" w:rsidRPr="00D207DB" w:rsidRDefault="00E67D40" w:rsidP="00E60D75">
            <w:pPr>
              <w:pStyle w:val="ConsPlusNormal"/>
              <w:spacing w:after="0"/>
              <w:jc w:val="both"/>
            </w:pPr>
            <w:r w:rsidRPr="00D207DB">
              <w:t>Закон сохранения энергии в тепловых процессах. Уравнение теплового баланса:</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t>Q</w:t>
            </w:r>
            <w:r w:rsidRPr="00D207DB">
              <w:rPr>
                <w:vertAlign w:val="subscript"/>
              </w:rPr>
              <w:t>1</w:t>
            </w:r>
            <w:r w:rsidRPr="00D207DB">
              <w:t xml:space="preserve"> + Q</w:t>
            </w:r>
            <w:r w:rsidRPr="00D207DB">
              <w:rPr>
                <w:vertAlign w:val="subscript"/>
              </w:rPr>
              <w:t>2</w:t>
            </w:r>
            <w:r w:rsidRPr="00D207DB">
              <w:t xml:space="preserve"> + ... = 0</w:t>
            </w:r>
          </w:p>
        </w:tc>
      </w:tr>
      <w:tr w:rsidR="00E67D40" w:rsidRPr="00D207DB" w:rsidTr="00E60D75">
        <w:tc>
          <w:tcPr>
            <w:tcW w:w="1077" w:type="dxa"/>
            <w:vMerge w:val="restart"/>
          </w:tcPr>
          <w:p w:rsidR="00E67D40" w:rsidRPr="00D207DB" w:rsidRDefault="00E67D40" w:rsidP="00E60D75">
            <w:pPr>
              <w:pStyle w:val="ConsPlusNormal"/>
              <w:spacing w:after="0"/>
              <w:jc w:val="center"/>
            </w:pPr>
            <w:r w:rsidRPr="00D207DB">
              <w:t>2.10</w:t>
            </w:r>
          </w:p>
        </w:tc>
        <w:tc>
          <w:tcPr>
            <w:tcW w:w="9191" w:type="dxa"/>
            <w:tcBorders>
              <w:bottom w:val="nil"/>
            </w:tcBorders>
          </w:tcPr>
          <w:p w:rsidR="00E67D40" w:rsidRPr="00D207DB" w:rsidRDefault="00E67D40" w:rsidP="00E60D75">
            <w:pPr>
              <w:pStyle w:val="ConsPlusNormal"/>
              <w:spacing w:after="0"/>
              <w:jc w:val="both"/>
            </w:pPr>
            <w:r w:rsidRPr="00D207DB">
              <w:t>Испарение и конденсация. Изменение внутренней энергии в процессе испарения и конденсации. Кипение жидкости. Удельная теплота парообразования:</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rPr>
                <w:noProof/>
                <w:position w:val="-20"/>
              </w:rPr>
              <w:drawing>
                <wp:inline distT="0" distB="0" distL="0" distR="0">
                  <wp:extent cx="428625" cy="390525"/>
                  <wp:effectExtent l="0" t="0" r="0" b="0"/>
                  <wp:docPr id="3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r>
      <w:tr w:rsidR="00E67D40" w:rsidRPr="00D207DB" w:rsidTr="00E60D75">
        <w:tc>
          <w:tcPr>
            <w:tcW w:w="1077" w:type="dxa"/>
          </w:tcPr>
          <w:p w:rsidR="00E67D40" w:rsidRPr="00D207DB" w:rsidRDefault="00E67D40" w:rsidP="00E60D75">
            <w:pPr>
              <w:pStyle w:val="ConsPlusNormal"/>
              <w:spacing w:after="0"/>
              <w:jc w:val="center"/>
            </w:pPr>
            <w:r w:rsidRPr="00D207DB">
              <w:t>2.11</w:t>
            </w:r>
          </w:p>
        </w:tc>
        <w:tc>
          <w:tcPr>
            <w:tcW w:w="9191" w:type="dxa"/>
          </w:tcPr>
          <w:p w:rsidR="00E67D40" w:rsidRPr="00D207DB" w:rsidRDefault="00E67D40" w:rsidP="00E60D75">
            <w:pPr>
              <w:pStyle w:val="ConsPlusNormal"/>
              <w:spacing w:after="0"/>
              <w:jc w:val="both"/>
            </w:pPr>
            <w:r w:rsidRPr="00D207DB">
              <w:t>Влажность воздуха</w:t>
            </w:r>
          </w:p>
        </w:tc>
      </w:tr>
      <w:tr w:rsidR="00E67D40" w:rsidRPr="00D207DB" w:rsidTr="00E60D75">
        <w:tc>
          <w:tcPr>
            <w:tcW w:w="1077" w:type="dxa"/>
            <w:vMerge w:val="restart"/>
          </w:tcPr>
          <w:p w:rsidR="00E67D40" w:rsidRPr="00D207DB" w:rsidRDefault="00E67D40" w:rsidP="00E60D75">
            <w:pPr>
              <w:pStyle w:val="ConsPlusNormal"/>
              <w:spacing w:after="0"/>
              <w:jc w:val="center"/>
            </w:pPr>
            <w:r w:rsidRPr="00D207DB">
              <w:t>2.12</w:t>
            </w:r>
          </w:p>
        </w:tc>
        <w:tc>
          <w:tcPr>
            <w:tcW w:w="9191" w:type="dxa"/>
            <w:tcBorders>
              <w:bottom w:val="nil"/>
            </w:tcBorders>
          </w:tcPr>
          <w:p w:rsidR="00E67D40" w:rsidRPr="00D207DB" w:rsidRDefault="00E67D40" w:rsidP="00E60D75">
            <w:pPr>
              <w:pStyle w:val="ConsPlusNormal"/>
              <w:spacing w:after="0"/>
              <w:jc w:val="both"/>
            </w:pPr>
            <w:r w:rsidRPr="00D207DB">
              <w:t>Плавление и кристаллизация. Изменение внутренней энергии при плавлении и кристаллизации. Удельная теплота плавления:</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rPr>
                <w:noProof/>
                <w:position w:val="-20"/>
              </w:rPr>
              <w:drawing>
                <wp:inline distT="0" distB="0" distL="0" distR="0">
                  <wp:extent cx="419100" cy="390525"/>
                  <wp:effectExtent l="0" t="0" r="0" b="0"/>
                  <wp:docPr id="3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2.13</w:t>
            </w:r>
          </w:p>
        </w:tc>
        <w:tc>
          <w:tcPr>
            <w:tcW w:w="9191" w:type="dxa"/>
            <w:tcBorders>
              <w:bottom w:val="nil"/>
            </w:tcBorders>
          </w:tcPr>
          <w:p w:rsidR="00E67D40" w:rsidRPr="00D207DB" w:rsidRDefault="00E67D40" w:rsidP="00E60D75">
            <w:pPr>
              <w:pStyle w:val="ConsPlusNormal"/>
              <w:spacing w:after="0"/>
              <w:jc w:val="both"/>
            </w:pPr>
            <w:r w:rsidRPr="00D207DB">
              <w:t>Внутренняя энергия сгорания топлива. Удельная теплота сгорания топлива:</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rPr>
                <w:noProof/>
                <w:position w:val="-20"/>
              </w:rPr>
              <w:drawing>
                <wp:inline distT="0" distB="0" distL="0" distR="0">
                  <wp:extent cx="419100" cy="390525"/>
                  <wp:effectExtent l="0" t="0" r="0" b="0"/>
                  <wp:docPr id="3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E67D40" w:rsidRPr="00C86FBF" w:rsidTr="00E60D75">
        <w:tc>
          <w:tcPr>
            <w:tcW w:w="1077" w:type="dxa"/>
          </w:tcPr>
          <w:p w:rsidR="00E67D40" w:rsidRPr="00D207DB" w:rsidRDefault="00E67D40" w:rsidP="00E60D75">
            <w:pPr>
              <w:pStyle w:val="ConsPlusNormal"/>
              <w:spacing w:after="0"/>
              <w:jc w:val="center"/>
            </w:pPr>
            <w:r w:rsidRPr="00D207DB">
              <w:t>2.14</w:t>
            </w:r>
          </w:p>
        </w:tc>
        <w:tc>
          <w:tcPr>
            <w:tcW w:w="9191" w:type="dxa"/>
          </w:tcPr>
          <w:p w:rsidR="00E67D40" w:rsidRPr="00D207DB" w:rsidRDefault="00E67D40" w:rsidP="00E60D75">
            <w:pPr>
              <w:pStyle w:val="ConsPlusNormal"/>
              <w:spacing w:after="0"/>
              <w:jc w:val="both"/>
            </w:pPr>
            <w:r w:rsidRPr="00D207DB">
              <w:t>Принципы работы тепловых двигателей. КПД теплового двигателя</w:t>
            </w:r>
          </w:p>
        </w:tc>
      </w:tr>
      <w:tr w:rsidR="00E67D40" w:rsidRPr="00C86FBF" w:rsidTr="00E60D75">
        <w:tc>
          <w:tcPr>
            <w:tcW w:w="1077" w:type="dxa"/>
          </w:tcPr>
          <w:p w:rsidR="00E67D40" w:rsidRPr="00D207DB" w:rsidRDefault="00E67D40" w:rsidP="00E60D75">
            <w:pPr>
              <w:pStyle w:val="ConsPlusNormal"/>
              <w:spacing w:after="0"/>
              <w:jc w:val="center"/>
            </w:pPr>
            <w:r w:rsidRPr="00D207DB">
              <w:t>2.15</w:t>
            </w:r>
          </w:p>
        </w:tc>
        <w:tc>
          <w:tcPr>
            <w:tcW w:w="9191" w:type="dxa"/>
          </w:tcPr>
          <w:p w:rsidR="00E67D40" w:rsidRPr="00D207DB" w:rsidRDefault="00E67D40" w:rsidP="00E60D75">
            <w:pPr>
              <w:pStyle w:val="ConsPlusNormal"/>
              <w:spacing w:after="0"/>
              <w:jc w:val="both"/>
            </w:pPr>
            <w:r w:rsidRPr="00D207DB">
              <w:t>Практические работы</w:t>
            </w:r>
          </w:p>
          <w:p w:rsidR="00E67D40" w:rsidRPr="00D207DB" w:rsidRDefault="00E67D40" w:rsidP="00E60D75">
            <w:pPr>
              <w:pStyle w:val="ConsPlusNormal"/>
              <w:spacing w:after="0"/>
              <w:jc w:val="both"/>
            </w:pPr>
            <w:r w:rsidRPr="00D207DB">
              <w:t>Измерение удельной теплоемкости металлического цилиндра; количества теплоты, полученного водой комнатной температуры фиксированной массы, в которую опущен нагретый цилиндр; количества теплоты, отданного нагретым цилиндром, после опускания его в воду комнатной температуры; относительной влажности воздуха; удельной теплоты плавления льда.</w:t>
            </w:r>
          </w:p>
          <w:p w:rsidR="00E67D40" w:rsidRPr="00D207DB" w:rsidRDefault="00E67D40" w:rsidP="00E60D75">
            <w:pPr>
              <w:pStyle w:val="ConsPlusNormal"/>
              <w:spacing w:after="0"/>
              <w:jc w:val="both"/>
            </w:pPr>
            <w:r w:rsidRPr="00D207DB">
              <w:t>Исследование изменения температуры воды при различных условиях; явления теплообмена при смешивании холодной и горячей воды; процесса испарения</w:t>
            </w:r>
          </w:p>
        </w:tc>
      </w:tr>
      <w:tr w:rsidR="00E67D40" w:rsidRPr="00C86FBF" w:rsidTr="00E60D75">
        <w:tc>
          <w:tcPr>
            <w:tcW w:w="1077" w:type="dxa"/>
          </w:tcPr>
          <w:p w:rsidR="00E67D40" w:rsidRPr="00D207DB" w:rsidRDefault="00E67D40" w:rsidP="00E60D75">
            <w:pPr>
              <w:pStyle w:val="ConsPlusNormal"/>
              <w:spacing w:after="0"/>
              <w:jc w:val="center"/>
            </w:pPr>
            <w:r w:rsidRPr="00D207DB">
              <w:t>2.16</w:t>
            </w:r>
          </w:p>
        </w:tc>
        <w:tc>
          <w:tcPr>
            <w:tcW w:w="9191" w:type="dxa"/>
          </w:tcPr>
          <w:p w:rsidR="00E67D40" w:rsidRPr="00D207DB" w:rsidRDefault="00E67D40" w:rsidP="00E60D75">
            <w:pPr>
              <w:pStyle w:val="ConsPlusNormal"/>
              <w:spacing w:after="0"/>
              <w:jc w:val="both"/>
            </w:pPr>
            <w:r w:rsidRPr="00D207DB">
              <w:t>Физические явления в природе: поверхностное натяжение и капиллярные явления в природе, кристаллы в природе, излучение Солнца, замерзание водоемов, морские бризы; образование росы, тумана, инея, снега</w:t>
            </w:r>
          </w:p>
        </w:tc>
      </w:tr>
      <w:tr w:rsidR="00E67D40" w:rsidRPr="00C86FBF" w:rsidTr="00E60D75">
        <w:tc>
          <w:tcPr>
            <w:tcW w:w="1077" w:type="dxa"/>
          </w:tcPr>
          <w:p w:rsidR="00E67D40" w:rsidRPr="00D207DB" w:rsidRDefault="00E67D40" w:rsidP="00E60D75">
            <w:pPr>
              <w:pStyle w:val="ConsPlusNormal"/>
              <w:spacing w:after="0"/>
              <w:jc w:val="center"/>
            </w:pPr>
            <w:r w:rsidRPr="00D207DB">
              <w:t>2.17</w:t>
            </w:r>
          </w:p>
        </w:tc>
        <w:tc>
          <w:tcPr>
            <w:tcW w:w="9191" w:type="dxa"/>
          </w:tcPr>
          <w:p w:rsidR="00E67D40" w:rsidRPr="00D207DB" w:rsidRDefault="00E67D40" w:rsidP="00E60D75">
            <w:pPr>
              <w:pStyle w:val="ConsPlusNormal"/>
              <w:spacing w:after="0"/>
              <w:jc w:val="both"/>
            </w:pPr>
            <w:r w:rsidRPr="00D207DB">
              <w:t>Технические устройства: капилляры, примеры использования кристаллов, жидкостный термометр, датчик температуры, термос, система отопления домов, гигрометры, психрометр, паровая турбина, двигатель внутреннего сгорания</w:t>
            </w:r>
          </w:p>
        </w:tc>
      </w:tr>
      <w:tr w:rsidR="00E67D40" w:rsidRPr="00D207DB" w:rsidTr="00E60D75">
        <w:tc>
          <w:tcPr>
            <w:tcW w:w="1077" w:type="dxa"/>
          </w:tcPr>
          <w:p w:rsidR="00E67D40" w:rsidRPr="00D207DB" w:rsidRDefault="00E67D40" w:rsidP="00E60D75">
            <w:pPr>
              <w:pStyle w:val="ConsPlusNormal"/>
              <w:spacing w:after="0"/>
              <w:jc w:val="center"/>
            </w:pPr>
            <w:r w:rsidRPr="00D207DB">
              <w:t>3</w:t>
            </w:r>
          </w:p>
        </w:tc>
        <w:tc>
          <w:tcPr>
            <w:tcW w:w="9191" w:type="dxa"/>
          </w:tcPr>
          <w:p w:rsidR="00E67D40" w:rsidRPr="00D207DB" w:rsidRDefault="00E67D40" w:rsidP="00E60D75">
            <w:pPr>
              <w:pStyle w:val="ConsPlusNormal"/>
              <w:spacing w:after="0"/>
              <w:jc w:val="both"/>
            </w:pPr>
            <w:r w:rsidRPr="00D207DB">
              <w:t>ЭЛЕКТРОМАГНИТНЫЕ ЯВЛЕНИЯ</w:t>
            </w:r>
          </w:p>
        </w:tc>
      </w:tr>
      <w:tr w:rsidR="00E67D40" w:rsidRPr="00C86FBF" w:rsidTr="00E60D75">
        <w:tc>
          <w:tcPr>
            <w:tcW w:w="1077" w:type="dxa"/>
          </w:tcPr>
          <w:p w:rsidR="00E67D40" w:rsidRPr="00D207DB" w:rsidRDefault="00E67D40" w:rsidP="00E60D75">
            <w:pPr>
              <w:pStyle w:val="ConsPlusNormal"/>
              <w:spacing w:after="0"/>
              <w:jc w:val="center"/>
            </w:pPr>
            <w:r w:rsidRPr="00D207DB">
              <w:t>3.1</w:t>
            </w:r>
          </w:p>
        </w:tc>
        <w:tc>
          <w:tcPr>
            <w:tcW w:w="9191" w:type="dxa"/>
          </w:tcPr>
          <w:p w:rsidR="00E67D40" w:rsidRPr="00D207DB" w:rsidRDefault="00E67D40" w:rsidP="00E60D75">
            <w:pPr>
              <w:pStyle w:val="ConsPlusNormal"/>
              <w:spacing w:after="0"/>
              <w:jc w:val="both"/>
            </w:pPr>
            <w:r w:rsidRPr="00D207DB">
              <w:t>Электризация тел. Два вида электрических зарядов</w:t>
            </w:r>
          </w:p>
        </w:tc>
      </w:tr>
      <w:tr w:rsidR="00E67D40" w:rsidRPr="00C86FBF" w:rsidTr="00E60D75">
        <w:tc>
          <w:tcPr>
            <w:tcW w:w="1077" w:type="dxa"/>
          </w:tcPr>
          <w:p w:rsidR="00E67D40" w:rsidRPr="00D207DB" w:rsidRDefault="00E67D40" w:rsidP="00E60D75">
            <w:pPr>
              <w:pStyle w:val="ConsPlusNormal"/>
              <w:spacing w:after="0"/>
              <w:jc w:val="center"/>
            </w:pPr>
            <w:r w:rsidRPr="00D207DB">
              <w:t>3.2</w:t>
            </w:r>
          </w:p>
        </w:tc>
        <w:tc>
          <w:tcPr>
            <w:tcW w:w="9191" w:type="dxa"/>
          </w:tcPr>
          <w:p w:rsidR="00E67D40" w:rsidRPr="00D207DB" w:rsidRDefault="00E67D40" w:rsidP="00E60D75">
            <w:pPr>
              <w:pStyle w:val="ConsPlusNormal"/>
              <w:spacing w:after="0"/>
              <w:jc w:val="both"/>
            </w:pPr>
            <w:r w:rsidRPr="00D207DB">
              <w:t>Взаимодействие заряженных тел. Закон Кулона</w:t>
            </w:r>
          </w:p>
        </w:tc>
      </w:tr>
      <w:tr w:rsidR="00E67D40" w:rsidRPr="00D207DB" w:rsidTr="00E60D75">
        <w:tc>
          <w:tcPr>
            <w:tcW w:w="1077" w:type="dxa"/>
          </w:tcPr>
          <w:p w:rsidR="00E67D40" w:rsidRPr="00D207DB" w:rsidRDefault="00E67D40" w:rsidP="00E60D75">
            <w:pPr>
              <w:pStyle w:val="ConsPlusNormal"/>
              <w:spacing w:after="0"/>
              <w:jc w:val="center"/>
            </w:pPr>
            <w:r w:rsidRPr="00D207DB">
              <w:t>3.3</w:t>
            </w:r>
          </w:p>
        </w:tc>
        <w:tc>
          <w:tcPr>
            <w:tcW w:w="9191" w:type="dxa"/>
          </w:tcPr>
          <w:p w:rsidR="00E67D40" w:rsidRPr="00D207DB" w:rsidRDefault="00E67D40" w:rsidP="00E60D75">
            <w:pPr>
              <w:pStyle w:val="ConsPlusNormal"/>
              <w:spacing w:after="0"/>
              <w:jc w:val="both"/>
            </w:pPr>
            <w:r w:rsidRPr="00D207DB">
              <w:t>Закон сохранения электрического заряда</w:t>
            </w:r>
          </w:p>
        </w:tc>
      </w:tr>
      <w:tr w:rsidR="00E67D40" w:rsidRPr="00C86FBF" w:rsidTr="00E60D75">
        <w:tc>
          <w:tcPr>
            <w:tcW w:w="1077" w:type="dxa"/>
          </w:tcPr>
          <w:p w:rsidR="00E67D40" w:rsidRPr="00D207DB" w:rsidRDefault="00E67D40" w:rsidP="00E60D75">
            <w:pPr>
              <w:pStyle w:val="ConsPlusNormal"/>
              <w:spacing w:after="0"/>
              <w:jc w:val="center"/>
            </w:pPr>
            <w:r w:rsidRPr="00D207DB">
              <w:t>3.4</w:t>
            </w:r>
          </w:p>
        </w:tc>
        <w:tc>
          <w:tcPr>
            <w:tcW w:w="9191" w:type="dxa"/>
          </w:tcPr>
          <w:p w:rsidR="00E67D40" w:rsidRPr="00D207DB" w:rsidRDefault="00E67D40" w:rsidP="00E60D75">
            <w:pPr>
              <w:pStyle w:val="ConsPlusNormal"/>
              <w:spacing w:after="0"/>
              <w:jc w:val="both"/>
            </w:pPr>
            <w:r w:rsidRPr="00D207DB">
              <w:t>Электрическое поле. Напряженность электрического поля. Принцип суперпозиции электрических полей (на качественном уровне)</w:t>
            </w:r>
          </w:p>
        </w:tc>
      </w:tr>
      <w:tr w:rsidR="00E67D40" w:rsidRPr="00D207DB" w:rsidTr="00E60D75">
        <w:tc>
          <w:tcPr>
            <w:tcW w:w="1077" w:type="dxa"/>
          </w:tcPr>
          <w:p w:rsidR="00E67D40" w:rsidRPr="00D207DB" w:rsidRDefault="00E67D40" w:rsidP="00E60D75">
            <w:pPr>
              <w:pStyle w:val="ConsPlusNormal"/>
              <w:spacing w:after="0"/>
              <w:jc w:val="center"/>
            </w:pPr>
            <w:r w:rsidRPr="00D207DB">
              <w:t>3.5</w:t>
            </w:r>
          </w:p>
        </w:tc>
        <w:tc>
          <w:tcPr>
            <w:tcW w:w="9191" w:type="dxa"/>
          </w:tcPr>
          <w:p w:rsidR="00E67D40" w:rsidRPr="00D207DB" w:rsidRDefault="00E67D40" w:rsidP="00E60D75">
            <w:pPr>
              <w:pStyle w:val="ConsPlusNormal"/>
              <w:spacing w:after="0"/>
              <w:jc w:val="both"/>
            </w:pPr>
            <w:r w:rsidRPr="00D207DB">
              <w:t>Носители электрических зарядов. Действие электрического поля на электрические заряды. Проводники и диэлектрики</w:t>
            </w:r>
          </w:p>
        </w:tc>
      </w:tr>
      <w:tr w:rsidR="00E67D40" w:rsidRPr="00D207DB" w:rsidTr="00E60D75">
        <w:tc>
          <w:tcPr>
            <w:tcW w:w="1077" w:type="dxa"/>
            <w:vMerge w:val="restart"/>
          </w:tcPr>
          <w:p w:rsidR="00E67D40" w:rsidRPr="00D207DB" w:rsidRDefault="00E67D40" w:rsidP="00E60D75">
            <w:pPr>
              <w:pStyle w:val="ConsPlusNormal"/>
              <w:spacing w:after="0"/>
              <w:jc w:val="center"/>
            </w:pPr>
            <w:r w:rsidRPr="00D207DB">
              <w:t>3.6</w:t>
            </w:r>
          </w:p>
        </w:tc>
        <w:tc>
          <w:tcPr>
            <w:tcW w:w="9191" w:type="dxa"/>
            <w:tcBorders>
              <w:bottom w:val="nil"/>
            </w:tcBorders>
          </w:tcPr>
          <w:p w:rsidR="00E67D40" w:rsidRPr="00D207DB" w:rsidRDefault="00E67D40" w:rsidP="00E60D75">
            <w:pPr>
              <w:pStyle w:val="ConsPlusNormal"/>
              <w:spacing w:after="0"/>
              <w:jc w:val="both"/>
            </w:pPr>
            <w:r w:rsidRPr="00D207DB">
              <w:t>Постоянный электрический ток. Действия электрического тока. Сила тока. Напряжение.</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rPr>
                <w:noProof/>
                <w:position w:val="-20"/>
              </w:rPr>
              <w:drawing>
                <wp:inline distT="0" distB="0" distL="0" distR="0">
                  <wp:extent cx="381000" cy="390525"/>
                  <wp:effectExtent l="0" t="0" r="0" b="0"/>
                  <wp:docPr id="3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rPr>
                <w:noProof/>
                <w:position w:val="-23"/>
              </w:rPr>
              <w:drawing>
                <wp:inline distT="0" distB="0" distL="0" distR="0">
                  <wp:extent cx="447675" cy="419100"/>
                  <wp:effectExtent l="0" t="0" r="0" b="0"/>
                  <wp:docPr id="3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419100"/>
                          </a:xfrm>
                          <a:prstGeom prst="rect">
                            <a:avLst/>
                          </a:prstGeom>
                          <a:noFill/>
                          <a:ln>
                            <a:noFill/>
                          </a:ln>
                        </pic:spPr>
                      </pic:pic>
                    </a:graphicData>
                  </a:graphic>
                </wp:inline>
              </w:drawing>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3.7</w:t>
            </w:r>
          </w:p>
        </w:tc>
        <w:tc>
          <w:tcPr>
            <w:tcW w:w="9191" w:type="dxa"/>
            <w:tcBorders>
              <w:bottom w:val="nil"/>
            </w:tcBorders>
          </w:tcPr>
          <w:p w:rsidR="00E67D40" w:rsidRPr="00D207DB" w:rsidRDefault="00E67D40" w:rsidP="00E60D75">
            <w:pPr>
              <w:pStyle w:val="ConsPlusNormal"/>
              <w:spacing w:after="0"/>
              <w:jc w:val="both"/>
            </w:pPr>
            <w:r w:rsidRPr="00D207DB">
              <w:t>Электрическое сопротивление. Удельное электрическое сопротивление:</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rPr>
                <w:noProof/>
                <w:position w:val="-20"/>
              </w:rPr>
              <w:drawing>
                <wp:inline distT="0" distB="0" distL="0" distR="0">
                  <wp:extent cx="447675" cy="390525"/>
                  <wp:effectExtent l="0" t="0" r="0" b="0"/>
                  <wp:docPr id="3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 cy="390525"/>
                          </a:xfrm>
                          <a:prstGeom prst="rect">
                            <a:avLst/>
                          </a:prstGeom>
                          <a:noFill/>
                          <a:ln>
                            <a:noFill/>
                          </a:ln>
                        </pic:spPr>
                      </pic:pic>
                    </a:graphicData>
                  </a:graphic>
                </wp:inline>
              </w:drawing>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3.8</w:t>
            </w:r>
          </w:p>
        </w:tc>
        <w:tc>
          <w:tcPr>
            <w:tcW w:w="9191" w:type="dxa"/>
            <w:tcBorders>
              <w:bottom w:val="nil"/>
            </w:tcBorders>
          </w:tcPr>
          <w:p w:rsidR="00E67D40" w:rsidRPr="00D207DB" w:rsidRDefault="00E67D40" w:rsidP="00E60D75">
            <w:pPr>
              <w:pStyle w:val="ConsPlusNormal"/>
              <w:spacing w:after="0"/>
              <w:jc w:val="both"/>
            </w:pPr>
            <w:r w:rsidRPr="00D207DB">
              <w:t>Закон Ома для участка электрической цепи:</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rPr>
                <w:noProof/>
                <w:position w:val="-20"/>
              </w:rPr>
              <w:drawing>
                <wp:inline distT="0" distB="0" distL="0" distR="0">
                  <wp:extent cx="419100" cy="390525"/>
                  <wp:effectExtent l="0" t="0" r="0" b="0"/>
                  <wp:docPr id="3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9100" cy="390525"/>
                          </a:xfrm>
                          <a:prstGeom prst="rect">
                            <a:avLst/>
                          </a:prstGeom>
                          <a:noFill/>
                          <a:ln>
                            <a:noFill/>
                          </a:ln>
                        </pic:spPr>
                      </pic:pic>
                    </a:graphicData>
                  </a:graphic>
                </wp:inline>
              </w:drawing>
            </w:r>
          </w:p>
        </w:tc>
      </w:tr>
      <w:tr w:rsidR="00E67D40" w:rsidRPr="00D207DB" w:rsidTr="00E60D75">
        <w:tc>
          <w:tcPr>
            <w:tcW w:w="1077" w:type="dxa"/>
            <w:vMerge w:val="restart"/>
          </w:tcPr>
          <w:p w:rsidR="00E67D40" w:rsidRPr="00D207DB" w:rsidRDefault="00E67D40" w:rsidP="00E60D75">
            <w:pPr>
              <w:pStyle w:val="ConsPlusNormal"/>
              <w:spacing w:after="0"/>
              <w:jc w:val="center"/>
            </w:pPr>
            <w:r w:rsidRPr="00D207DB">
              <w:t>3.9</w:t>
            </w:r>
          </w:p>
        </w:tc>
        <w:tc>
          <w:tcPr>
            <w:tcW w:w="9191" w:type="dxa"/>
            <w:tcBorders>
              <w:bottom w:val="nil"/>
            </w:tcBorders>
          </w:tcPr>
          <w:p w:rsidR="00E67D40" w:rsidRPr="00D207DB" w:rsidRDefault="00E67D40" w:rsidP="00E60D75">
            <w:pPr>
              <w:pStyle w:val="ConsPlusNormal"/>
              <w:spacing w:after="0"/>
              <w:jc w:val="both"/>
            </w:pPr>
            <w:r w:rsidRPr="00D207DB">
              <w:t>Последовательное соединение проводников:</w:t>
            </w:r>
          </w:p>
        </w:tc>
      </w:tr>
      <w:tr w:rsidR="00E67D40" w:rsidRPr="00C86FBF"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I</w:t>
            </w:r>
            <w:r w:rsidRPr="00D207DB">
              <w:rPr>
                <w:vertAlign w:val="subscript"/>
              </w:rPr>
              <w:t>1</w:t>
            </w:r>
            <w:r w:rsidRPr="00D207DB">
              <w:t xml:space="preserve"> = I</w:t>
            </w:r>
            <w:r w:rsidRPr="00D207DB">
              <w:rPr>
                <w:vertAlign w:val="subscript"/>
              </w:rPr>
              <w:t>2</w:t>
            </w:r>
            <w:r w:rsidRPr="00D207DB">
              <w:t>; U = U</w:t>
            </w:r>
            <w:r w:rsidRPr="00D207DB">
              <w:rPr>
                <w:vertAlign w:val="subscript"/>
              </w:rPr>
              <w:t>1</w:t>
            </w:r>
            <w:r w:rsidRPr="00D207DB">
              <w:t xml:space="preserve"> + U</w:t>
            </w:r>
            <w:r w:rsidRPr="00D207DB">
              <w:rPr>
                <w:vertAlign w:val="subscript"/>
              </w:rPr>
              <w:t>2</w:t>
            </w:r>
            <w:r w:rsidRPr="00D207DB">
              <w:t>; R = R</w:t>
            </w:r>
            <w:r w:rsidRPr="00D207DB">
              <w:rPr>
                <w:vertAlign w:val="subscript"/>
              </w:rPr>
              <w:t>1</w:t>
            </w:r>
            <w:r w:rsidRPr="00D207DB">
              <w:t xml:space="preserve"> + R</w:t>
            </w:r>
            <w:r w:rsidRPr="00D207DB">
              <w:rPr>
                <w:vertAlign w:val="subscript"/>
              </w:rPr>
              <w:t>2</w:t>
            </w:r>
            <w:r w:rsidRPr="00D207DB">
              <w:t>.</w:t>
            </w:r>
          </w:p>
          <w:p w:rsidR="00E67D40" w:rsidRPr="00D207DB" w:rsidRDefault="00E67D40" w:rsidP="00E60D75">
            <w:pPr>
              <w:pStyle w:val="ConsPlusNormal"/>
              <w:spacing w:after="0"/>
              <w:jc w:val="both"/>
            </w:pPr>
            <w:r w:rsidRPr="00D207DB">
              <w:t>Параллельное соединение проводников равного сопротивления:</w:t>
            </w:r>
          </w:p>
        </w:tc>
      </w:tr>
      <w:tr w:rsidR="00E67D40" w:rsidRPr="00D207DB" w:rsidTr="00E60D75">
        <w:tblPrEx>
          <w:tblBorders>
            <w:insideH w:val="nil"/>
          </w:tblBorders>
        </w:tblPrEx>
        <w:tc>
          <w:tcPr>
            <w:tcW w:w="1077" w:type="dxa"/>
            <w:vMerge/>
          </w:tcPr>
          <w:p w:rsidR="00E67D40" w:rsidRPr="00D207DB" w:rsidRDefault="00E67D40" w:rsidP="00E60D75">
            <w:pPr>
              <w:pStyle w:val="ConsPlusNormal"/>
              <w:spacing w:after="0"/>
            </w:pPr>
          </w:p>
        </w:tc>
        <w:tc>
          <w:tcPr>
            <w:tcW w:w="9191" w:type="dxa"/>
            <w:tcBorders>
              <w:top w:val="nil"/>
              <w:bottom w:val="nil"/>
            </w:tcBorders>
          </w:tcPr>
          <w:p w:rsidR="00E67D40" w:rsidRPr="00D207DB" w:rsidRDefault="00E67D40" w:rsidP="00E60D75">
            <w:pPr>
              <w:pStyle w:val="ConsPlusNormal"/>
              <w:spacing w:after="0"/>
              <w:jc w:val="both"/>
            </w:pPr>
            <w:r w:rsidRPr="00D207DB">
              <w:t>U</w:t>
            </w:r>
            <w:r w:rsidRPr="00D207DB">
              <w:rPr>
                <w:vertAlign w:val="subscript"/>
              </w:rPr>
              <w:t>1</w:t>
            </w:r>
            <w:r w:rsidRPr="00D207DB">
              <w:t xml:space="preserve"> = U</w:t>
            </w:r>
            <w:r w:rsidRPr="00D207DB">
              <w:rPr>
                <w:vertAlign w:val="subscript"/>
              </w:rPr>
              <w:t>2</w:t>
            </w:r>
            <w:r w:rsidRPr="00D207DB">
              <w:t>; I = I</w:t>
            </w:r>
            <w:r w:rsidRPr="00D207DB">
              <w:rPr>
                <w:vertAlign w:val="subscript"/>
              </w:rPr>
              <w:t>1</w:t>
            </w:r>
            <w:r w:rsidRPr="00D207DB">
              <w:t xml:space="preserve"> + I</w:t>
            </w:r>
            <w:r w:rsidRPr="00D207DB">
              <w:rPr>
                <w:vertAlign w:val="subscript"/>
              </w:rPr>
              <w:t>2</w:t>
            </w:r>
            <w:r w:rsidRPr="00D207DB">
              <w:t xml:space="preserve">; </w:t>
            </w:r>
            <w:r w:rsidRPr="00D207DB">
              <w:rPr>
                <w:noProof/>
                <w:position w:val="-20"/>
              </w:rPr>
              <w:drawing>
                <wp:inline distT="0" distB="0" distL="0" distR="0">
                  <wp:extent cx="466725" cy="390525"/>
                  <wp:effectExtent l="0" t="0" r="0" b="0"/>
                  <wp:docPr id="3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725" cy="390525"/>
                          </a:xfrm>
                          <a:prstGeom prst="rect">
                            <a:avLst/>
                          </a:prstGeom>
                          <a:noFill/>
                          <a:ln>
                            <a:noFill/>
                          </a:ln>
                        </pic:spPr>
                      </pic:pic>
                    </a:graphicData>
                  </a:graphic>
                </wp:inline>
              </w:drawing>
            </w:r>
            <w:r w:rsidRPr="00D207DB">
              <w:t>.</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t>Смешанные соединения проводников</w:t>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3.10</w:t>
            </w:r>
          </w:p>
        </w:tc>
        <w:tc>
          <w:tcPr>
            <w:tcW w:w="9191" w:type="dxa"/>
            <w:tcBorders>
              <w:bottom w:val="nil"/>
            </w:tcBorders>
          </w:tcPr>
          <w:p w:rsidR="00E67D40" w:rsidRPr="00D207DB" w:rsidRDefault="00E67D40" w:rsidP="00E60D75">
            <w:pPr>
              <w:pStyle w:val="ConsPlusNormal"/>
              <w:spacing w:after="0"/>
              <w:jc w:val="both"/>
            </w:pPr>
            <w:r w:rsidRPr="00D207DB">
              <w:t>Работа и мощность электрического тока.</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t>A = U · I · t; P = U · I</w:t>
            </w:r>
          </w:p>
        </w:tc>
      </w:tr>
      <w:tr w:rsidR="00E67D40" w:rsidRPr="00D207DB" w:rsidTr="00E60D75">
        <w:tc>
          <w:tcPr>
            <w:tcW w:w="1077" w:type="dxa"/>
            <w:vMerge w:val="restart"/>
          </w:tcPr>
          <w:p w:rsidR="00E67D40" w:rsidRPr="00D207DB" w:rsidRDefault="00E67D40" w:rsidP="00E60D75">
            <w:pPr>
              <w:pStyle w:val="ConsPlusNormal"/>
              <w:spacing w:after="0"/>
              <w:jc w:val="center"/>
            </w:pPr>
            <w:r w:rsidRPr="00D207DB">
              <w:t>3.11</w:t>
            </w:r>
          </w:p>
        </w:tc>
        <w:tc>
          <w:tcPr>
            <w:tcW w:w="9191" w:type="dxa"/>
            <w:tcBorders>
              <w:bottom w:val="nil"/>
            </w:tcBorders>
          </w:tcPr>
          <w:p w:rsidR="00E67D40" w:rsidRPr="00D207DB" w:rsidRDefault="00E67D40" w:rsidP="00E60D75">
            <w:pPr>
              <w:pStyle w:val="ConsPlusNormal"/>
              <w:spacing w:after="0"/>
              <w:jc w:val="both"/>
            </w:pPr>
            <w:r w:rsidRPr="00D207DB">
              <w:t>Закон Джоуля-Ленца:</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t>Q = I</w:t>
            </w:r>
            <w:r w:rsidRPr="00D207DB">
              <w:rPr>
                <w:vertAlign w:val="superscript"/>
              </w:rPr>
              <w:t>2</w:t>
            </w:r>
            <w:r w:rsidRPr="00D207DB">
              <w:t xml:space="preserve"> · R · t</w:t>
            </w:r>
          </w:p>
        </w:tc>
      </w:tr>
      <w:tr w:rsidR="00E67D40" w:rsidRPr="00D207DB" w:rsidTr="00E60D75">
        <w:tc>
          <w:tcPr>
            <w:tcW w:w="1077" w:type="dxa"/>
          </w:tcPr>
          <w:p w:rsidR="00E67D40" w:rsidRPr="00D207DB" w:rsidRDefault="00E67D40" w:rsidP="00E60D75">
            <w:pPr>
              <w:pStyle w:val="ConsPlusNormal"/>
              <w:spacing w:after="0"/>
              <w:jc w:val="center"/>
            </w:pPr>
            <w:r w:rsidRPr="00D207DB">
              <w:t>3.12</w:t>
            </w:r>
          </w:p>
        </w:tc>
        <w:tc>
          <w:tcPr>
            <w:tcW w:w="9191" w:type="dxa"/>
          </w:tcPr>
          <w:p w:rsidR="00E67D40" w:rsidRPr="00D207DB" w:rsidRDefault="00E67D40" w:rsidP="00E60D75">
            <w:pPr>
              <w:pStyle w:val="ConsPlusNormal"/>
              <w:spacing w:after="0"/>
              <w:jc w:val="both"/>
            </w:pPr>
            <w:r w:rsidRPr="00D207DB">
              <w:t>Опыт Эрстеда. Магнитное поле прямого проводника с током. Линии магнитной индукции</w:t>
            </w:r>
          </w:p>
        </w:tc>
      </w:tr>
      <w:tr w:rsidR="00E67D40" w:rsidRPr="00C86FBF" w:rsidTr="00E60D75">
        <w:tc>
          <w:tcPr>
            <w:tcW w:w="1077" w:type="dxa"/>
          </w:tcPr>
          <w:p w:rsidR="00E67D40" w:rsidRPr="00D207DB" w:rsidRDefault="00E67D40" w:rsidP="00E60D75">
            <w:pPr>
              <w:pStyle w:val="ConsPlusNormal"/>
              <w:spacing w:after="0"/>
              <w:jc w:val="center"/>
            </w:pPr>
            <w:r w:rsidRPr="00D207DB">
              <w:t>3.13</w:t>
            </w:r>
          </w:p>
        </w:tc>
        <w:tc>
          <w:tcPr>
            <w:tcW w:w="9191" w:type="dxa"/>
          </w:tcPr>
          <w:p w:rsidR="00E67D40" w:rsidRPr="00D207DB" w:rsidRDefault="00E67D40" w:rsidP="00E60D75">
            <w:pPr>
              <w:pStyle w:val="ConsPlusNormal"/>
              <w:spacing w:after="0"/>
              <w:jc w:val="both"/>
            </w:pPr>
            <w:r w:rsidRPr="00D207DB">
              <w:t>Магнитное поле постоянного магнита. Взаимодействие постоянных магнитов</w:t>
            </w:r>
          </w:p>
        </w:tc>
      </w:tr>
      <w:tr w:rsidR="00E67D40" w:rsidRPr="00C86FBF" w:rsidTr="00E60D75">
        <w:tc>
          <w:tcPr>
            <w:tcW w:w="1077" w:type="dxa"/>
          </w:tcPr>
          <w:p w:rsidR="00E67D40" w:rsidRPr="00D207DB" w:rsidRDefault="00E67D40" w:rsidP="00E60D75">
            <w:pPr>
              <w:pStyle w:val="ConsPlusNormal"/>
              <w:spacing w:after="0"/>
              <w:jc w:val="center"/>
            </w:pPr>
            <w:r w:rsidRPr="00D207DB">
              <w:t>3.14</w:t>
            </w:r>
          </w:p>
        </w:tc>
        <w:tc>
          <w:tcPr>
            <w:tcW w:w="9191" w:type="dxa"/>
          </w:tcPr>
          <w:p w:rsidR="00E67D40" w:rsidRPr="00D207DB" w:rsidRDefault="00E67D40" w:rsidP="00E60D75">
            <w:pPr>
              <w:pStyle w:val="ConsPlusNormal"/>
              <w:spacing w:after="0"/>
              <w:jc w:val="both"/>
            </w:pPr>
            <w:r w:rsidRPr="00D207DB">
              <w:t>Действие магнитного поля на проводник с током</w:t>
            </w:r>
          </w:p>
        </w:tc>
      </w:tr>
      <w:tr w:rsidR="00E67D40" w:rsidRPr="00D207DB" w:rsidTr="00E60D75">
        <w:tc>
          <w:tcPr>
            <w:tcW w:w="1077" w:type="dxa"/>
          </w:tcPr>
          <w:p w:rsidR="00E67D40" w:rsidRPr="00D207DB" w:rsidRDefault="00E67D40" w:rsidP="00E60D75">
            <w:pPr>
              <w:pStyle w:val="ConsPlusNormal"/>
              <w:spacing w:after="0"/>
              <w:jc w:val="center"/>
            </w:pPr>
            <w:r w:rsidRPr="00D207DB">
              <w:t>3.15</w:t>
            </w:r>
          </w:p>
        </w:tc>
        <w:tc>
          <w:tcPr>
            <w:tcW w:w="9191" w:type="dxa"/>
          </w:tcPr>
          <w:p w:rsidR="00E67D40" w:rsidRPr="00D207DB" w:rsidRDefault="00E67D40" w:rsidP="00E60D75">
            <w:pPr>
              <w:pStyle w:val="ConsPlusNormal"/>
              <w:spacing w:after="0"/>
              <w:jc w:val="both"/>
            </w:pPr>
            <w:r w:rsidRPr="00D207DB">
              <w:t>Опыты Фарадея. Явление электромагнитной индукции. Правило Ленца</w:t>
            </w:r>
          </w:p>
        </w:tc>
      </w:tr>
      <w:tr w:rsidR="00E67D40" w:rsidRPr="00C86FBF" w:rsidTr="00E60D75">
        <w:tc>
          <w:tcPr>
            <w:tcW w:w="1077" w:type="dxa"/>
          </w:tcPr>
          <w:p w:rsidR="00E67D40" w:rsidRPr="00D207DB" w:rsidRDefault="00E67D40" w:rsidP="00E60D75">
            <w:pPr>
              <w:pStyle w:val="ConsPlusNormal"/>
              <w:spacing w:after="0"/>
              <w:jc w:val="center"/>
            </w:pPr>
            <w:r w:rsidRPr="00D207DB">
              <w:t>3.16</w:t>
            </w:r>
          </w:p>
        </w:tc>
        <w:tc>
          <w:tcPr>
            <w:tcW w:w="9191" w:type="dxa"/>
          </w:tcPr>
          <w:p w:rsidR="00E67D40" w:rsidRPr="00D207DB" w:rsidRDefault="00E67D40" w:rsidP="00E60D75">
            <w:pPr>
              <w:pStyle w:val="ConsPlusNormal"/>
              <w:spacing w:after="0"/>
              <w:jc w:val="both"/>
            </w:pPr>
            <w:r w:rsidRPr="00D207DB">
              <w:t>Практические работы</w:t>
            </w:r>
          </w:p>
          <w:p w:rsidR="00E67D40" w:rsidRPr="00D207DB" w:rsidRDefault="00E67D40" w:rsidP="00E60D75">
            <w:pPr>
              <w:pStyle w:val="ConsPlusNormal"/>
              <w:spacing w:after="0"/>
              <w:jc w:val="both"/>
            </w:pPr>
            <w:r w:rsidRPr="00D207DB">
              <w:t>Измерение электрического сопротивления резистора; мощности электрического тока; работы электрического тока.</w:t>
            </w:r>
          </w:p>
          <w:p w:rsidR="00E67D40" w:rsidRPr="00D207DB" w:rsidRDefault="00E67D40" w:rsidP="00E60D75">
            <w:pPr>
              <w:pStyle w:val="ConsPlusNormal"/>
              <w:spacing w:after="0"/>
              <w:jc w:val="both"/>
            </w:pPr>
            <w:r w:rsidRPr="00D207DB">
              <w:t>Исследование зависимости силы тока, возникающего в проводнике (резисторы, лампочка), от напряжения на концах проводника; зависимости сопротивления от длины проводника, площади его поперечного сечения и удельного сопротивления.</w:t>
            </w:r>
          </w:p>
          <w:p w:rsidR="00E67D40" w:rsidRPr="00D207DB" w:rsidRDefault="00E67D40" w:rsidP="00E60D75">
            <w:pPr>
              <w:pStyle w:val="ConsPlusNormal"/>
              <w:spacing w:after="0"/>
              <w:jc w:val="both"/>
            </w:pPr>
            <w:r w:rsidRPr="00D207DB">
              <w:t>Проверка правила для электрического напряжения при последовательном соединении проводников; правила для силы электрического тока при параллельном соединении проводников (резисторы и лампочка)</w:t>
            </w:r>
          </w:p>
        </w:tc>
      </w:tr>
      <w:tr w:rsidR="00E67D40" w:rsidRPr="00C86FBF" w:rsidTr="00E60D75">
        <w:tc>
          <w:tcPr>
            <w:tcW w:w="1077" w:type="dxa"/>
          </w:tcPr>
          <w:p w:rsidR="00E67D40" w:rsidRPr="00D207DB" w:rsidRDefault="00E67D40" w:rsidP="00E60D75">
            <w:pPr>
              <w:pStyle w:val="ConsPlusNormal"/>
              <w:spacing w:after="0"/>
              <w:jc w:val="center"/>
            </w:pPr>
            <w:r w:rsidRPr="00D207DB">
              <w:t>3.17</w:t>
            </w:r>
          </w:p>
        </w:tc>
        <w:tc>
          <w:tcPr>
            <w:tcW w:w="9191" w:type="dxa"/>
          </w:tcPr>
          <w:p w:rsidR="00E67D40" w:rsidRPr="00D207DB" w:rsidRDefault="00E67D40" w:rsidP="00E60D75">
            <w:pPr>
              <w:pStyle w:val="ConsPlusNormal"/>
              <w:spacing w:after="0"/>
              <w:jc w:val="both"/>
            </w:pPr>
            <w:r w:rsidRPr="00D207DB">
              <w:t>Физические явления в природе: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tc>
      </w:tr>
      <w:tr w:rsidR="00E67D40" w:rsidRPr="00C86FBF" w:rsidTr="00E60D75">
        <w:tc>
          <w:tcPr>
            <w:tcW w:w="1077" w:type="dxa"/>
          </w:tcPr>
          <w:p w:rsidR="00E67D40" w:rsidRPr="00D207DB" w:rsidRDefault="00E67D40" w:rsidP="00E60D75">
            <w:pPr>
              <w:pStyle w:val="ConsPlusNormal"/>
              <w:spacing w:after="0"/>
              <w:jc w:val="center"/>
            </w:pPr>
            <w:r w:rsidRPr="00D207DB">
              <w:t>3.18</w:t>
            </w:r>
          </w:p>
        </w:tc>
        <w:tc>
          <w:tcPr>
            <w:tcW w:w="9191" w:type="dxa"/>
          </w:tcPr>
          <w:p w:rsidR="00E67D40" w:rsidRPr="00D207DB" w:rsidRDefault="00E67D40" w:rsidP="00E60D75">
            <w:pPr>
              <w:pStyle w:val="ConsPlusNormal"/>
              <w:spacing w:after="0"/>
              <w:jc w:val="both"/>
            </w:pPr>
            <w:r w:rsidRPr="00D207DB">
              <w:t>Технические устройства: электроскоп, амперметр, вольтметр, реостат, счетчик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генератор постоянного тока</w:t>
            </w:r>
          </w:p>
        </w:tc>
      </w:tr>
      <w:tr w:rsidR="00E67D40" w:rsidRPr="00C86FBF" w:rsidTr="00E60D75">
        <w:tc>
          <w:tcPr>
            <w:tcW w:w="1077" w:type="dxa"/>
          </w:tcPr>
          <w:p w:rsidR="00E67D40" w:rsidRPr="00D207DB" w:rsidRDefault="00E67D40" w:rsidP="00E60D75">
            <w:pPr>
              <w:pStyle w:val="ConsPlusNormal"/>
              <w:spacing w:after="0"/>
              <w:jc w:val="center"/>
            </w:pPr>
            <w:r w:rsidRPr="00D207DB">
              <w:t>3.19</w:t>
            </w:r>
          </w:p>
        </w:tc>
        <w:tc>
          <w:tcPr>
            <w:tcW w:w="9191" w:type="dxa"/>
          </w:tcPr>
          <w:p w:rsidR="00E67D40" w:rsidRPr="00D207DB" w:rsidRDefault="00E67D40" w:rsidP="00E60D75">
            <w:pPr>
              <w:pStyle w:val="ConsPlusNormal"/>
              <w:spacing w:after="0"/>
              <w:jc w:val="both"/>
            </w:pPr>
            <w:r w:rsidRPr="00D207DB">
              <w:t>Электромагнитные волны. Шкала электромагнитных волн</w:t>
            </w:r>
          </w:p>
        </w:tc>
      </w:tr>
      <w:tr w:rsidR="00E67D40" w:rsidRPr="00C86FBF" w:rsidTr="00E60D75">
        <w:tc>
          <w:tcPr>
            <w:tcW w:w="1077" w:type="dxa"/>
          </w:tcPr>
          <w:p w:rsidR="00E67D40" w:rsidRPr="00D207DB" w:rsidRDefault="00E67D40" w:rsidP="00E60D75">
            <w:pPr>
              <w:pStyle w:val="ConsPlusNormal"/>
              <w:spacing w:after="0"/>
              <w:jc w:val="center"/>
            </w:pPr>
            <w:r w:rsidRPr="00D207DB">
              <w:t>3.20</w:t>
            </w:r>
          </w:p>
        </w:tc>
        <w:tc>
          <w:tcPr>
            <w:tcW w:w="9191" w:type="dxa"/>
          </w:tcPr>
          <w:p w:rsidR="00E67D40" w:rsidRPr="00D207DB" w:rsidRDefault="00E67D40" w:rsidP="00E60D75">
            <w:pPr>
              <w:pStyle w:val="ConsPlusNormal"/>
              <w:spacing w:after="0"/>
              <w:jc w:val="both"/>
            </w:pPr>
            <w:r w:rsidRPr="00D207DB">
              <w:t>Лучевая модель света. Прямолинейное распространение света</w:t>
            </w:r>
          </w:p>
        </w:tc>
      </w:tr>
      <w:tr w:rsidR="00E67D40" w:rsidRPr="00C86FBF" w:rsidTr="00E60D75">
        <w:tc>
          <w:tcPr>
            <w:tcW w:w="1077" w:type="dxa"/>
          </w:tcPr>
          <w:p w:rsidR="00E67D40" w:rsidRPr="00D207DB" w:rsidRDefault="00E67D40" w:rsidP="00E60D75">
            <w:pPr>
              <w:pStyle w:val="ConsPlusNormal"/>
              <w:spacing w:after="0"/>
              <w:jc w:val="center"/>
            </w:pPr>
            <w:r w:rsidRPr="00D207DB">
              <w:t>3.21</w:t>
            </w:r>
          </w:p>
        </w:tc>
        <w:tc>
          <w:tcPr>
            <w:tcW w:w="9191" w:type="dxa"/>
          </w:tcPr>
          <w:p w:rsidR="00E67D40" w:rsidRPr="00D207DB" w:rsidRDefault="00E67D40" w:rsidP="00E60D75">
            <w:pPr>
              <w:pStyle w:val="ConsPlusNormal"/>
              <w:spacing w:after="0"/>
              <w:jc w:val="both"/>
            </w:pPr>
            <w:r w:rsidRPr="00D207DB">
              <w:t>Закон отражения света. Плоское зеркало</w:t>
            </w:r>
          </w:p>
        </w:tc>
      </w:tr>
      <w:tr w:rsidR="00E67D40" w:rsidRPr="00C86FBF" w:rsidTr="00E60D75">
        <w:tc>
          <w:tcPr>
            <w:tcW w:w="1077" w:type="dxa"/>
          </w:tcPr>
          <w:p w:rsidR="00E67D40" w:rsidRPr="00D207DB" w:rsidRDefault="00E67D40" w:rsidP="00E60D75">
            <w:pPr>
              <w:pStyle w:val="ConsPlusNormal"/>
              <w:spacing w:after="0"/>
              <w:jc w:val="center"/>
            </w:pPr>
            <w:r w:rsidRPr="00D207DB">
              <w:t>3.22</w:t>
            </w:r>
          </w:p>
        </w:tc>
        <w:tc>
          <w:tcPr>
            <w:tcW w:w="9191" w:type="dxa"/>
          </w:tcPr>
          <w:p w:rsidR="00E67D40" w:rsidRPr="00D207DB" w:rsidRDefault="00E67D40" w:rsidP="00E60D75">
            <w:pPr>
              <w:pStyle w:val="ConsPlusNormal"/>
              <w:spacing w:after="0"/>
              <w:jc w:val="both"/>
            </w:pPr>
            <w:r w:rsidRPr="00D207DB">
              <w:t>Преломление света. Закон преломления света</w:t>
            </w:r>
          </w:p>
        </w:tc>
      </w:tr>
      <w:tr w:rsidR="00E67D40" w:rsidRPr="00D207DB" w:rsidTr="00E60D75">
        <w:tc>
          <w:tcPr>
            <w:tcW w:w="1077" w:type="dxa"/>
          </w:tcPr>
          <w:p w:rsidR="00E67D40" w:rsidRPr="00D207DB" w:rsidRDefault="00E67D40" w:rsidP="00E60D75">
            <w:pPr>
              <w:pStyle w:val="ConsPlusNormal"/>
              <w:spacing w:after="0"/>
              <w:jc w:val="center"/>
            </w:pPr>
            <w:r w:rsidRPr="00D207DB">
              <w:t>3.23</w:t>
            </w:r>
          </w:p>
        </w:tc>
        <w:tc>
          <w:tcPr>
            <w:tcW w:w="9191" w:type="dxa"/>
          </w:tcPr>
          <w:p w:rsidR="00E67D40" w:rsidRPr="00D207DB" w:rsidRDefault="00E67D40" w:rsidP="00E60D75">
            <w:pPr>
              <w:pStyle w:val="ConsPlusNormal"/>
              <w:spacing w:after="0"/>
              <w:jc w:val="both"/>
            </w:pPr>
            <w:r w:rsidRPr="00D207DB">
              <w:t>Дисперсия света</w:t>
            </w:r>
          </w:p>
        </w:tc>
      </w:tr>
      <w:tr w:rsidR="00E67D40" w:rsidRPr="00C86FBF" w:rsidTr="00E60D75">
        <w:tc>
          <w:tcPr>
            <w:tcW w:w="1077" w:type="dxa"/>
            <w:vMerge w:val="restart"/>
          </w:tcPr>
          <w:p w:rsidR="00E67D40" w:rsidRPr="00D207DB" w:rsidRDefault="00E67D40" w:rsidP="00E60D75">
            <w:pPr>
              <w:pStyle w:val="ConsPlusNormal"/>
              <w:spacing w:after="0"/>
              <w:jc w:val="center"/>
            </w:pPr>
            <w:r w:rsidRPr="00D207DB">
              <w:t>3.24</w:t>
            </w:r>
          </w:p>
        </w:tc>
        <w:tc>
          <w:tcPr>
            <w:tcW w:w="9191" w:type="dxa"/>
            <w:tcBorders>
              <w:bottom w:val="nil"/>
            </w:tcBorders>
          </w:tcPr>
          <w:p w:rsidR="00E67D40" w:rsidRPr="00D207DB" w:rsidRDefault="00E67D40" w:rsidP="00E60D75">
            <w:pPr>
              <w:pStyle w:val="ConsPlusNormal"/>
              <w:spacing w:after="0"/>
              <w:jc w:val="both"/>
            </w:pPr>
            <w:r w:rsidRPr="00D207DB">
              <w:t>Линза. Ход лучей в линзе. Фокусное расстояние линзы. Оптическая сила линзы:</w:t>
            </w:r>
          </w:p>
        </w:tc>
      </w:tr>
      <w:tr w:rsidR="00E67D40" w:rsidRPr="00D207DB" w:rsidTr="00E60D75">
        <w:tc>
          <w:tcPr>
            <w:tcW w:w="1077" w:type="dxa"/>
            <w:vMerge/>
          </w:tcPr>
          <w:p w:rsidR="00E67D40" w:rsidRPr="00D207DB" w:rsidRDefault="00E67D40" w:rsidP="00E60D75">
            <w:pPr>
              <w:pStyle w:val="ConsPlusNormal"/>
              <w:spacing w:after="0"/>
            </w:pPr>
          </w:p>
        </w:tc>
        <w:tc>
          <w:tcPr>
            <w:tcW w:w="9191" w:type="dxa"/>
            <w:tcBorders>
              <w:top w:val="nil"/>
            </w:tcBorders>
          </w:tcPr>
          <w:p w:rsidR="00E67D40" w:rsidRPr="00D207DB" w:rsidRDefault="00E67D40" w:rsidP="00E60D75">
            <w:pPr>
              <w:pStyle w:val="ConsPlusNormal"/>
              <w:spacing w:after="0"/>
              <w:jc w:val="both"/>
            </w:pPr>
            <w:r w:rsidRPr="00D207DB">
              <w:t>D = 1 / F</w:t>
            </w:r>
          </w:p>
        </w:tc>
      </w:tr>
      <w:tr w:rsidR="00E67D40" w:rsidRPr="00C86FBF" w:rsidTr="00E60D75">
        <w:tc>
          <w:tcPr>
            <w:tcW w:w="1077" w:type="dxa"/>
          </w:tcPr>
          <w:p w:rsidR="00E67D40" w:rsidRPr="00D207DB" w:rsidRDefault="00E67D40" w:rsidP="00E60D75">
            <w:pPr>
              <w:pStyle w:val="ConsPlusNormal"/>
              <w:spacing w:after="0"/>
              <w:jc w:val="center"/>
            </w:pPr>
            <w:r w:rsidRPr="00D207DB">
              <w:t>3.25</w:t>
            </w:r>
          </w:p>
        </w:tc>
        <w:tc>
          <w:tcPr>
            <w:tcW w:w="9191" w:type="dxa"/>
          </w:tcPr>
          <w:p w:rsidR="00E67D40" w:rsidRPr="00D207DB" w:rsidRDefault="00E67D40" w:rsidP="00E60D75">
            <w:pPr>
              <w:pStyle w:val="ConsPlusNormal"/>
              <w:spacing w:after="0"/>
              <w:jc w:val="both"/>
            </w:pPr>
            <w:r w:rsidRPr="00D207DB">
              <w:t>Глаз как оптическая система. Оптические приборы</w:t>
            </w:r>
          </w:p>
        </w:tc>
      </w:tr>
      <w:tr w:rsidR="00E67D40" w:rsidRPr="00C86FBF" w:rsidTr="00E60D75">
        <w:tc>
          <w:tcPr>
            <w:tcW w:w="1077" w:type="dxa"/>
          </w:tcPr>
          <w:p w:rsidR="00E67D40" w:rsidRPr="00D207DB" w:rsidRDefault="00E67D40" w:rsidP="00E60D75">
            <w:pPr>
              <w:pStyle w:val="ConsPlusNormal"/>
              <w:spacing w:after="0"/>
              <w:jc w:val="center"/>
            </w:pPr>
            <w:r w:rsidRPr="00D207DB">
              <w:t>3.26</w:t>
            </w:r>
          </w:p>
        </w:tc>
        <w:tc>
          <w:tcPr>
            <w:tcW w:w="9191" w:type="dxa"/>
          </w:tcPr>
          <w:p w:rsidR="00E67D40" w:rsidRPr="00D207DB" w:rsidRDefault="00E67D40" w:rsidP="00E60D75">
            <w:pPr>
              <w:pStyle w:val="ConsPlusNormal"/>
              <w:spacing w:after="0"/>
              <w:jc w:val="both"/>
            </w:pPr>
            <w:r w:rsidRPr="00D207DB">
              <w:t>Практические работы</w:t>
            </w:r>
          </w:p>
          <w:p w:rsidR="00E67D40" w:rsidRPr="00D207DB" w:rsidRDefault="00E67D40" w:rsidP="00E60D75">
            <w:pPr>
              <w:pStyle w:val="ConsPlusNormal"/>
              <w:spacing w:after="0"/>
              <w:jc w:val="both"/>
            </w:pPr>
            <w:r w:rsidRPr="00D207DB">
              <w:t>Измерение оптической силы собирающей линзы; фокусного расстояния собирающей линзы (по свойству равенства размеров предмета и изображения, когда предмет расположен в двойном фокусе), показателя преломления стекла.</w:t>
            </w:r>
          </w:p>
          <w:p w:rsidR="00E67D40" w:rsidRPr="00D207DB" w:rsidRDefault="00E67D40" w:rsidP="00E60D75">
            <w:pPr>
              <w:pStyle w:val="ConsPlusNormal"/>
              <w:spacing w:after="0"/>
              <w:jc w:val="both"/>
            </w:pPr>
            <w:r w:rsidRPr="00D207DB">
              <w:t>Исследование свойства изображения, полученного с помощью собирающей линзы; изменения фокусного расстояния двух сложенных линз; зависимости угла преломления светового луча от угла падения на границе "воздух - стекло"</w:t>
            </w:r>
          </w:p>
        </w:tc>
      </w:tr>
      <w:tr w:rsidR="00E67D40" w:rsidRPr="00C86FBF" w:rsidTr="00E60D75">
        <w:tc>
          <w:tcPr>
            <w:tcW w:w="1077" w:type="dxa"/>
          </w:tcPr>
          <w:p w:rsidR="00E67D40" w:rsidRPr="00D207DB" w:rsidRDefault="00E67D40" w:rsidP="00E60D75">
            <w:pPr>
              <w:pStyle w:val="ConsPlusNormal"/>
              <w:spacing w:after="0"/>
              <w:jc w:val="center"/>
            </w:pPr>
            <w:r w:rsidRPr="00D207DB">
              <w:t>3.27</w:t>
            </w:r>
          </w:p>
        </w:tc>
        <w:tc>
          <w:tcPr>
            <w:tcW w:w="9191" w:type="dxa"/>
          </w:tcPr>
          <w:p w:rsidR="00E67D40" w:rsidRPr="00D207DB" w:rsidRDefault="00E67D40" w:rsidP="00E60D75">
            <w:pPr>
              <w:pStyle w:val="ConsPlusNormal"/>
              <w:spacing w:after="0"/>
              <w:jc w:val="both"/>
            </w:pPr>
            <w:r w:rsidRPr="00D207DB">
              <w:t>Физические явления в природе: затмения Солнца и Луны, цвета тел, оптические явления в атмосфере (цвет неба, рефракция, радуга, мираж)</w:t>
            </w:r>
          </w:p>
        </w:tc>
      </w:tr>
      <w:tr w:rsidR="00E67D40" w:rsidRPr="00C86FBF" w:rsidTr="00E60D75">
        <w:tc>
          <w:tcPr>
            <w:tcW w:w="1077" w:type="dxa"/>
          </w:tcPr>
          <w:p w:rsidR="00E67D40" w:rsidRPr="00D207DB" w:rsidRDefault="00E67D40" w:rsidP="00E60D75">
            <w:pPr>
              <w:pStyle w:val="ConsPlusNormal"/>
              <w:spacing w:after="0"/>
              <w:jc w:val="center"/>
            </w:pPr>
            <w:r w:rsidRPr="00D207DB">
              <w:t>3.28</w:t>
            </w:r>
          </w:p>
        </w:tc>
        <w:tc>
          <w:tcPr>
            <w:tcW w:w="9191" w:type="dxa"/>
          </w:tcPr>
          <w:p w:rsidR="00E67D40" w:rsidRPr="00D207DB" w:rsidRDefault="00E67D40" w:rsidP="00E60D75">
            <w:pPr>
              <w:pStyle w:val="ConsPlusNormal"/>
              <w:spacing w:after="0"/>
              <w:jc w:val="both"/>
            </w:pPr>
            <w:r w:rsidRPr="00D207DB">
              <w:t>Технические устройства: очки, перископ, фотоаппарат, оптические световоды</w:t>
            </w:r>
          </w:p>
        </w:tc>
      </w:tr>
      <w:tr w:rsidR="00E67D40" w:rsidRPr="00D207DB" w:rsidTr="00E60D75">
        <w:tc>
          <w:tcPr>
            <w:tcW w:w="1077" w:type="dxa"/>
          </w:tcPr>
          <w:p w:rsidR="00E67D40" w:rsidRPr="00D207DB" w:rsidRDefault="00E67D40" w:rsidP="00E60D75">
            <w:pPr>
              <w:pStyle w:val="ConsPlusNormal"/>
              <w:spacing w:after="0"/>
              <w:jc w:val="center"/>
            </w:pPr>
            <w:r w:rsidRPr="00D207DB">
              <w:t>4</w:t>
            </w:r>
          </w:p>
        </w:tc>
        <w:tc>
          <w:tcPr>
            <w:tcW w:w="9191" w:type="dxa"/>
          </w:tcPr>
          <w:p w:rsidR="00E67D40" w:rsidRPr="00D207DB" w:rsidRDefault="00E67D40" w:rsidP="00E60D75">
            <w:pPr>
              <w:pStyle w:val="ConsPlusNormal"/>
              <w:spacing w:after="0"/>
              <w:jc w:val="both"/>
            </w:pPr>
            <w:r w:rsidRPr="00D207DB">
              <w:t>КВАНТОВЫЕ ЯВЛЕНИЯ</w:t>
            </w:r>
          </w:p>
        </w:tc>
      </w:tr>
      <w:tr w:rsidR="00E67D40" w:rsidRPr="00C86FBF" w:rsidTr="00E60D75">
        <w:tc>
          <w:tcPr>
            <w:tcW w:w="1077" w:type="dxa"/>
          </w:tcPr>
          <w:p w:rsidR="00E67D40" w:rsidRPr="00D207DB" w:rsidRDefault="00E67D40" w:rsidP="00E60D75">
            <w:pPr>
              <w:pStyle w:val="ConsPlusNormal"/>
              <w:spacing w:after="0"/>
              <w:jc w:val="center"/>
            </w:pPr>
            <w:r w:rsidRPr="00D207DB">
              <w:t>4.1</w:t>
            </w:r>
          </w:p>
        </w:tc>
        <w:tc>
          <w:tcPr>
            <w:tcW w:w="9191" w:type="dxa"/>
          </w:tcPr>
          <w:p w:rsidR="00E67D40" w:rsidRPr="00D207DB" w:rsidRDefault="00E67D40" w:rsidP="00E60D75">
            <w:pPr>
              <w:pStyle w:val="ConsPlusNormal"/>
              <w:spacing w:after="0"/>
              <w:jc w:val="both"/>
            </w:pPr>
            <w:r w:rsidRPr="00D207DB">
              <w:t>Радиоактивность. Альфа-, бета-, гамма-излучения. Реакции альфа- и бета-распада</w:t>
            </w:r>
          </w:p>
        </w:tc>
      </w:tr>
      <w:tr w:rsidR="00E67D40" w:rsidRPr="00D207DB" w:rsidTr="00E60D75">
        <w:tc>
          <w:tcPr>
            <w:tcW w:w="1077" w:type="dxa"/>
          </w:tcPr>
          <w:p w:rsidR="00E67D40" w:rsidRPr="00D207DB" w:rsidRDefault="00E67D40" w:rsidP="00E60D75">
            <w:pPr>
              <w:pStyle w:val="ConsPlusNormal"/>
              <w:spacing w:after="0"/>
              <w:jc w:val="center"/>
            </w:pPr>
            <w:r w:rsidRPr="00D207DB">
              <w:t>4.2</w:t>
            </w:r>
          </w:p>
        </w:tc>
        <w:tc>
          <w:tcPr>
            <w:tcW w:w="9191" w:type="dxa"/>
          </w:tcPr>
          <w:p w:rsidR="00E67D40" w:rsidRPr="00D207DB" w:rsidRDefault="00E67D40" w:rsidP="00E60D75">
            <w:pPr>
              <w:pStyle w:val="ConsPlusNormal"/>
              <w:spacing w:after="0"/>
              <w:jc w:val="both"/>
            </w:pPr>
            <w:r w:rsidRPr="00D207DB">
              <w:t>Опыты Резерфорда по рассеянию альфа-частиц. Планетарная модель атома</w:t>
            </w:r>
          </w:p>
        </w:tc>
      </w:tr>
      <w:tr w:rsidR="00E67D40" w:rsidRPr="00D207DB" w:rsidTr="00E60D75">
        <w:tc>
          <w:tcPr>
            <w:tcW w:w="1077" w:type="dxa"/>
          </w:tcPr>
          <w:p w:rsidR="00E67D40" w:rsidRPr="00D207DB" w:rsidRDefault="00E67D40" w:rsidP="00E60D75">
            <w:pPr>
              <w:pStyle w:val="ConsPlusNormal"/>
              <w:spacing w:after="0"/>
              <w:jc w:val="center"/>
            </w:pPr>
            <w:r w:rsidRPr="00D207DB">
              <w:t>4.3</w:t>
            </w:r>
          </w:p>
        </w:tc>
        <w:tc>
          <w:tcPr>
            <w:tcW w:w="9191" w:type="dxa"/>
          </w:tcPr>
          <w:p w:rsidR="00E67D40" w:rsidRPr="00D207DB" w:rsidRDefault="00E67D40" w:rsidP="00E60D75">
            <w:pPr>
              <w:pStyle w:val="ConsPlusNormal"/>
              <w:spacing w:after="0"/>
              <w:jc w:val="both"/>
            </w:pPr>
            <w:r w:rsidRPr="00D207DB">
              <w:t>Состав атомного ядра. Изотопы</w:t>
            </w:r>
          </w:p>
        </w:tc>
      </w:tr>
      <w:tr w:rsidR="00E67D40" w:rsidRPr="00D207DB" w:rsidTr="00E60D75">
        <w:tc>
          <w:tcPr>
            <w:tcW w:w="1077" w:type="dxa"/>
          </w:tcPr>
          <w:p w:rsidR="00E67D40" w:rsidRPr="00D207DB" w:rsidRDefault="00E67D40" w:rsidP="00E60D75">
            <w:pPr>
              <w:pStyle w:val="ConsPlusNormal"/>
              <w:spacing w:after="0"/>
              <w:jc w:val="center"/>
            </w:pPr>
            <w:r w:rsidRPr="00D207DB">
              <w:t>4.4</w:t>
            </w:r>
          </w:p>
        </w:tc>
        <w:tc>
          <w:tcPr>
            <w:tcW w:w="9191" w:type="dxa"/>
          </w:tcPr>
          <w:p w:rsidR="00E67D40" w:rsidRPr="00D207DB" w:rsidRDefault="00E67D40" w:rsidP="00E60D75">
            <w:pPr>
              <w:pStyle w:val="ConsPlusNormal"/>
              <w:spacing w:after="0"/>
              <w:jc w:val="both"/>
            </w:pPr>
            <w:r w:rsidRPr="00D207DB">
              <w:t>Период полураспада атомных ядер</w:t>
            </w:r>
          </w:p>
        </w:tc>
      </w:tr>
      <w:tr w:rsidR="00E67D40" w:rsidRPr="00C86FBF" w:rsidTr="00E60D75">
        <w:tc>
          <w:tcPr>
            <w:tcW w:w="1077" w:type="dxa"/>
          </w:tcPr>
          <w:p w:rsidR="00E67D40" w:rsidRPr="00D207DB" w:rsidRDefault="00E67D40" w:rsidP="00E60D75">
            <w:pPr>
              <w:pStyle w:val="ConsPlusNormal"/>
              <w:spacing w:after="0"/>
              <w:jc w:val="center"/>
            </w:pPr>
            <w:r w:rsidRPr="00D207DB">
              <w:t>4.5</w:t>
            </w:r>
          </w:p>
        </w:tc>
        <w:tc>
          <w:tcPr>
            <w:tcW w:w="9191" w:type="dxa"/>
          </w:tcPr>
          <w:p w:rsidR="00E67D40" w:rsidRPr="00D207DB" w:rsidRDefault="00E67D40" w:rsidP="00E60D75">
            <w:pPr>
              <w:pStyle w:val="ConsPlusNormal"/>
              <w:spacing w:after="0"/>
              <w:jc w:val="both"/>
            </w:pPr>
            <w:r w:rsidRPr="00D207DB">
              <w:t>Ядерные реакции. Законы сохранения зарядового и массового чисел</w:t>
            </w:r>
          </w:p>
        </w:tc>
      </w:tr>
      <w:tr w:rsidR="00E67D40" w:rsidRPr="00C86FBF" w:rsidTr="00E60D75">
        <w:tc>
          <w:tcPr>
            <w:tcW w:w="1077" w:type="dxa"/>
          </w:tcPr>
          <w:p w:rsidR="00E67D40" w:rsidRPr="00D207DB" w:rsidRDefault="00E67D40" w:rsidP="00E60D75">
            <w:pPr>
              <w:pStyle w:val="ConsPlusNormal"/>
              <w:spacing w:after="0"/>
              <w:jc w:val="center"/>
            </w:pPr>
            <w:r w:rsidRPr="00D207DB">
              <w:t>4.6</w:t>
            </w:r>
          </w:p>
        </w:tc>
        <w:tc>
          <w:tcPr>
            <w:tcW w:w="9191" w:type="dxa"/>
          </w:tcPr>
          <w:p w:rsidR="00E67D40" w:rsidRPr="00D207DB" w:rsidRDefault="00E67D40" w:rsidP="00E60D75">
            <w:pPr>
              <w:pStyle w:val="ConsPlusNormal"/>
              <w:spacing w:after="0"/>
              <w:jc w:val="both"/>
            </w:pPr>
            <w:r w:rsidRPr="00D207DB">
              <w:t>Физические явления в природе: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tc>
      </w:tr>
      <w:tr w:rsidR="00E67D40" w:rsidRPr="00C86FBF" w:rsidTr="00E60D75">
        <w:tc>
          <w:tcPr>
            <w:tcW w:w="1077" w:type="dxa"/>
          </w:tcPr>
          <w:p w:rsidR="00E67D40" w:rsidRPr="00D207DB" w:rsidRDefault="00E67D40" w:rsidP="00E60D75">
            <w:pPr>
              <w:pStyle w:val="ConsPlusNormal"/>
              <w:spacing w:after="0"/>
              <w:jc w:val="center"/>
            </w:pPr>
            <w:r w:rsidRPr="00D207DB">
              <w:t>4.7</w:t>
            </w:r>
          </w:p>
        </w:tc>
        <w:tc>
          <w:tcPr>
            <w:tcW w:w="9191" w:type="dxa"/>
          </w:tcPr>
          <w:p w:rsidR="00E67D40" w:rsidRPr="00D207DB" w:rsidRDefault="00E67D40" w:rsidP="00E60D75">
            <w:pPr>
              <w:pStyle w:val="ConsPlusNormal"/>
              <w:spacing w:after="0"/>
              <w:jc w:val="both"/>
            </w:pPr>
            <w:r w:rsidRPr="00D207DB">
              <w:t>Технические устройства: спектроскоп, индивидуальный дозиметр, камера Вильсона, ядерная энергетика</w:t>
            </w:r>
          </w:p>
        </w:tc>
      </w:tr>
    </w:tbl>
    <w:p w:rsidR="00E67D40" w:rsidRPr="00CA4934" w:rsidRDefault="00E67D40" w:rsidP="00E60D75">
      <w:pPr>
        <w:spacing w:after="0" w:line="350" w:lineRule="auto"/>
        <w:ind w:firstLine="709"/>
        <w:jc w:val="both"/>
        <w:rPr>
          <w:rFonts w:ascii="Times New Roman" w:hAnsi="Times New Roman"/>
          <w:sz w:val="28"/>
          <w:szCs w:val="28"/>
          <w:lang w:val="ru-RU"/>
        </w:rPr>
      </w:pPr>
    </w:p>
    <w:p w:rsidR="00134744" w:rsidRPr="00B71073" w:rsidRDefault="00A67132" w:rsidP="00E41B55">
      <w:pPr>
        <w:pStyle w:val="1"/>
        <w:pBdr>
          <w:bottom w:val="none" w:sz="0" w:space="0" w:color="auto"/>
        </w:pBdr>
        <w:spacing w:before="0" w:line="350" w:lineRule="auto"/>
        <w:ind w:firstLine="708"/>
        <w:jc w:val="both"/>
        <w:rPr>
          <w:szCs w:val="28"/>
          <w:u w:val="single"/>
          <w:lang w:val="ru-RU"/>
        </w:rPr>
      </w:pPr>
      <w:r w:rsidRPr="00B71073">
        <w:rPr>
          <w:szCs w:val="28"/>
          <w:u w:val="single"/>
          <w:lang w:val="ru-RU"/>
        </w:rPr>
        <w:t>155.</w:t>
      </w:r>
      <w:r w:rsidR="00134744" w:rsidRPr="00B71073">
        <w:rPr>
          <w:szCs w:val="28"/>
          <w:u w:val="single"/>
          <w:lang w:val="ru-RU"/>
        </w:rPr>
        <w:t> </w:t>
      </w:r>
      <w:r w:rsidR="00B71073">
        <w:rPr>
          <w:szCs w:val="28"/>
          <w:u w:val="single"/>
          <w:lang w:val="ru-RU"/>
        </w:rPr>
        <w:t>Р</w:t>
      </w:r>
      <w:r w:rsidR="00134744" w:rsidRPr="00B71073">
        <w:rPr>
          <w:szCs w:val="28"/>
          <w:u w:val="single"/>
          <w:lang w:val="ru-RU"/>
        </w:rPr>
        <w:t xml:space="preserve">абочая программа по учебному предмету «Химия» (базовый уровень).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1. </w:t>
      </w:r>
      <w:r w:rsidR="00B71073">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«Химия» (базовый уровень) (предметная область «Естественно</w:t>
      </w:r>
      <w:r w:rsidR="00BB5991"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(далее соответственно – программа по химии, химия) включает пояснительную записку, содержание обучения, планируемые результаты освоения программы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по химии.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 Пояснительная записка.</w:t>
      </w:r>
    </w:p>
    <w:p w:rsidR="00830B0D"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2.1. </w:t>
      </w:r>
      <w:r w:rsidR="00830B0D" w:rsidRPr="00CA4934">
        <w:rPr>
          <w:rFonts w:ascii="Times New Roman" w:hAnsi="Times New Roman"/>
          <w:sz w:val="28"/>
          <w:szCs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830B0D" w:rsidRPr="00CA4934">
        <w:rPr>
          <w:rFonts w:ascii="Times New Roman" w:hAnsi="Times New Roman"/>
          <w:sz w:val="28"/>
          <w:szCs w:val="28"/>
          <w:lang w:val="ru-RU"/>
        </w:rPr>
        <w:t>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FB59B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2.2. </w:t>
      </w:r>
      <w:r w:rsidR="00BB5991"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рограмма по химии </w:t>
      </w:r>
      <w:r w:rsidR="00FB59B3" w:rsidRPr="00CA4934">
        <w:rPr>
          <w:rFonts w:ascii="Times New Roman" w:hAnsi="Times New Roman"/>
          <w:sz w:val="28"/>
          <w:szCs w:val="28"/>
          <w:lang w:val="ru-RU"/>
        </w:rPr>
        <w:t>разработана с целью оказания методической помощи учителю в создании рабочей программы по учебному предмету.</w:t>
      </w:r>
    </w:p>
    <w:p w:rsidR="00134744" w:rsidRPr="00CA4934" w:rsidRDefault="00FB59B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Программа по химии </w:t>
      </w:r>
      <w:r w:rsidR="00134744" w:rsidRPr="00CA4934">
        <w:rPr>
          <w:rFonts w:ascii="Times New Roman" w:hAnsi="Times New Roman"/>
          <w:sz w:val="28"/>
          <w:szCs w:val="28"/>
          <w:lang w:val="ru-RU"/>
        </w:rPr>
        <w:t>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его по классам и структурирование по разделам и темам программы</w:t>
      </w:r>
      <w:r w:rsidRPr="00CA4934">
        <w:rPr>
          <w:rFonts w:ascii="Times New Roman" w:hAnsi="Times New Roman"/>
          <w:sz w:val="28"/>
          <w:szCs w:val="28"/>
          <w:lang w:val="ru-RU"/>
        </w:rPr>
        <w:t xml:space="preserve"> по химии</w:t>
      </w:r>
      <w:r w:rsidR="00134744" w:rsidRPr="00CA4934">
        <w:rPr>
          <w:rFonts w:ascii="Times New Roman" w:hAnsi="Times New Roman"/>
          <w:sz w:val="28"/>
          <w:szCs w:val="28"/>
          <w:lang w:val="ru-RU"/>
        </w:rPr>
        <w:t>, определяет количественные и качественные характеристики содержания, рекомендуемую последовательность</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изучения </w:t>
      </w:r>
      <w:r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с учётом межпредметных</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внутрипредметных связей, логики учебного процесса, возрастных особенностей обучающихся, определяет возможности предмета для реализации требований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к результатам освоения основной образовательной программы на уровне основного общего образования,</w:t>
      </w:r>
      <w:r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требований к результатам обучения химии на уровне целей изучения предмета и основных видов учебно­познавательной деятельности </w:t>
      </w:r>
      <w:r w:rsidR="00BC1B3F" w:rsidRPr="00CA4934">
        <w:rPr>
          <w:rFonts w:ascii="Times New Roman" w:hAnsi="Times New Roman"/>
          <w:sz w:val="28"/>
          <w:szCs w:val="28"/>
          <w:lang w:val="ru-RU"/>
        </w:rPr>
        <w:t xml:space="preserve">обучающегося </w:t>
      </w:r>
      <w:r w:rsidR="00134744" w:rsidRPr="00CA4934">
        <w:rPr>
          <w:rFonts w:ascii="Times New Roman" w:hAnsi="Times New Roman"/>
          <w:sz w:val="28"/>
          <w:szCs w:val="28"/>
          <w:lang w:val="ru-RU"/>
        </w:rPr>
        <w:t>по освоению учебного содержания.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2.3. </w:t>
      </w:r>
      <w:r w:rsidR="00FB59B3" w:rsidRPr="00CA4934">
        <w:rPr>
          <w:rFonts w:ascii="Times New Roman" w:hAnsi="Times New Roman"/>
          <w:sz w:val="28"/>
          <w:szCs w:val="28"/>
          <w:lang w:val="ru-RU"/>
        </w:rPr>
        <w:t>З</w:t>
      </w:r>
      <w:r w:rsidR="00134744" w:rsidRPr="00CA4934">
        <w:rPr>
          <w:rFonts w:ascii="Times New Roman" w:hAnsi="Times New Roman"/>
          <w:sz w:val="28"/>
          <w:szCs w:val="28"/>
          <w:lang w:val="ru-RU"/>
        </w:rPr>
        <w:t xml:space="preserve">нание химии служит основой для формирования мировоззрения </w:t>
      </w:r>
      <w:r w:rsidR="00FB59B3" w:rsidRPr="00CA4934">
        <w:rPr>
          <w:rFonts w:ascii="Times New Roman" w:hAnsi="Times New Roman"/>
          <w:sz w:val="28"/>
          <w:szCs w:val="28"/>
          <w:lang w:val="ru-RU"/>
        </w:rPr>
        <w:t>обучающегося</w:t>
      </w:r>
      <w:r w:rsidR="00134744" w:rsidRPr="00CA4934">
        <w:rPr>
          <w:rFonts w:ascii="Times New Roman" w:hAnsi="Times New Roman"/>
          <w:sz w:val="28"/>
          <w:szCs w:val="28"/>
          <w:lang w:val="ru-RU"/>
        </w:rPr>
        <w:t>, его представлений о материальном единстве мира, важную роль играют формируемые химией представления о взаимопревращениях энергии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об эволюции веществ в природе</w:t>
      </w:r>
      <w:r w:rsidR="00535B20" w:rsidRPr="00CA4934">
        <w:rPr>
          <w:rFonts w:ascii="Times New Roman" w:hAnsi="Times New Roman"/>
          <w:sz w:val="28"/>
          <w:szCs w:val="28"/>
          <w:lang w:val="ru-RU"/>
        </w:rPr>
        <w:t xml:space="preserve">, о путях решения </w:t>
      </w:r>
      <w:r w:rsidR="00134744" w:rsidRPr="00CA4934">
        <w:rPr>
          <w:rFonts w:ascii="Times New Roman" w:hAnsi="Times New Roman"/>
          <w:sz w:val="28"/>
          <w:szCs w:val="28"/>
          <w:lang w:val="ru-RU"/>
        </w:rPr>
        <w:t>глобальных проблем устойчивого развития человечества – сырьевой, энергетической, пищевой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экологической безопасности, проблем здравоохранения.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4</w:t>
      </w:r>
      <w:r w:rsidR="00134744" w:rsidRPr="00CA4934">
        <w:rPr>
          <w:rFonts w:ascii="Times New Roman" w:hAnsi="Times New Roman"/>
          <w:sz w:val="28"/>
          <w:szCs w:val="28"/>
          <w:lang w:val="ru-RU"/>
        </w:rPr>
        <w:t xml:space="preserve">. Изучение химии: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знакомит со спецификой научного мышления, закладывает основы целостного взгляда на единство природы и человека, является ответственным этапом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формировании естественно­научной грамотности обучающихся;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34744"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Данные направления </w:t>
      </w:r>
      <w:r w:rsidR="00134744" w:rsidRPr="00CA4934">
        <w:rPr>
          <w:rFonts w:ascii="Times New Roman" w:hAnsi="Times New Roman"/>
          <w:sz w:val="28"/>
          <w:szCs w:val="28"/>
          <w:lang w:val="ru-RU"/>
        </w:rPr>
        <w:t>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D12C3" w:rsidRPr="00CA4934" w:rsidRDefault="00A67132" w:rsidP="00E41B55">
      <w:pPr>
        <w:spacing w:after="0" w:line="350" w:lineRule="auto"/>
        <w:ind w:firstLine="567"/>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5</w:t>
      </w:r>
      <w:r w:rsidR="00134744" w:rsidRPr="00CA4934">
        <w:rPr>
          <w:rFonts w:ascii="Times New Roman" w:hAnsi="Times New Roman"/>
          <w:sz w:val="28"/>
          <w:szCs w:val="28"/>
          <w:lang w:val="ru-RU"/>
        </w:rPr>
        <w:t>. </w:t>
      </w:r>
      <w:r w:rsidR="00C37E8A" w:rsidRPr="00CA4934">
        <w:rPr>
          <w:rFonts w:ascii="Times New Roman" w:hAnsi="Times New Roman"/>
          <w:bCs/>
          <w:sz w:val="28"/>
          <w:szCs w:val="28"/>
          <w:lang w:val="ru-RU"/>
        </w:rPr>
        <w:t xml:space="preserve">Курс химии </w:t>
      </w:r>
      <w:r w:rsidR="00771990" w:rsidRPr="00CA4934">
        <w:rPr>
          <w:rFonts w:ascii="Times New Roman" w:hAnsi="Times New Roman"/>
          <w:sz w:val="28"/>
          <w:szCs w:val="28"/>
          <w:lang w:val="ru-RU"/>
        </w:rPr>
        <w:t>на уровне основного общего образования</w:t>
      </w:r>
      <w:r w:rsidR="00771990"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ориентирован</w:t>
      </w:r>
      <w:r w:rsidR="00CA4934"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на освоение обучающимися системы первоначальных понятий химии, основ неорганической химии и некоторых отдельных значимых понятий</w:t>
      </w:r>
      <w:r w:rsidR="00B32708" w:rsidRPr="00CA4934">
        <w:rPr>
          <w:rFonts w:ascii="Times New Roman" w:hAnsi="Times New Roman"/>
          <w:bCs/>
          <w:sz w:val="28"/>
          <w:szCs w:val="28"/>
          <w:lang w:val="ru-RU"/>
        </w:rPr>
        <w:t xml:space="preserve"> </w:t>
      </w:r>
      <w:r w:rsidR="00C37E8A" w:rsidRPr="00CA4934">
        <w:rPr>
          <w:rFonts w:ascii="Times New Roman" w:hAnsi="Times New Roman"/>
          <w:bCs/>
          <w:sz w:val="28"/>
          <w:szCs w:val="28"/>
          <w:lang w:val="ru-RU"/>
        </w:rPr>
        <w:t>органической химии.</w:t>
      </w:r>
    </w:p>
    <w:p w:rsidR="0071070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134744" w:rsidRPr="00CA4934">
        <w:rPr>
          <w:rFonts w:ascii="Times New Roman" w:hAnsi="Times New Roman"/>
          <w:sz w:val="28"/>
          <w:szCs w:val="28"/>
          <w:lang w:val="ru-RU"/>
        </w:rPr>
        <w:t xml:space="preserve">. Структура содержания </w:t>
      </w:r>
      <w:r w:rsidR="00710701" w:rsidRPr="00CA4934">
        <w:rPr>
          <w:rFonts w:ascii="Times New Roman" w:hAnsi="Times New Roman"/>
          <w:sz w:val="28"/>
          <w:szCs w:val="28"/>
          <w:lang w:val="ru-RU"/>
        </w:rPr>
        <w:t xml:space="preserve">программы по химии </w:t>
      </w:r>
      <w:r w:rsidR="00134744" w:rsidRPr="00CA4934">
        <w:rPr>
          <w:rFonts w:ascii="Times New Roman" w:hAnsi="Times New Roman"/>
          <w:sz w:val="28"/>
          <w:szCs w:val="28"/>
          <w:lang w:val="ru-RU"/>
        </w:rPr>
        <w:t>сформирована на основе системного подхода к е</w:t>
      </w:r>
      <w:r w:rsidR="00710701" w:rsidRPr="00CA4934">
        <w:rPr>
          <w:rFonts w:ascii="Times New Roman" w:hAnsi="Times New Roman"/>
          <w:sz w:val="28"/>
          <w:szCs w:val="28"/>
          <w:lang w:val="ru-RU"/>
        </w:rPr>
        <w:t>ё</w:t>
      </w:r>
      <w:r w:rsidR="00134744" w:rsidRPr="00CA4934">
        <w:rPr>
          <w:rFonts w:ascii="Times New Roman" w:hAnsi="Times New Roman"/>
          <w:sz w:val="28"/>
          <w:szCs w:val="28"/>
          <w:lang w:val="ru-RU"/>
        </w:rPr>
        <w:t xml:space="preserve"> изучению. Содержание складывается из системы понятий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о химическом элементе и веществе и системы понятий о химической реакции.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Обе эти системы структурно организованы по принципу последовательного развития знаний на основе теоретических представлений разного уровня: </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атомно­молекулярного учения как основы всего естествознания</w:t>
      </w:r>
      <w:r w:rsidR="00710701" w:rsidRPr="00CA4934">
        <w:rPr>
          <w:rFonts w:ascii="Times New Roman" w:hAnsi="Times New Roman"/>
          <w:sz w:val="28"/>
          <w:szCs w:val="28"/>
          <w:lang w:val="ru-RU"/>
        </w:rPr>
        <w:t>;</w:t>
      </w:r>
      <w:r w:rsidRPr="00CA4934">
        <w:rPr>
          <w:rFonts w:ascii="Times New Roman" w:hAnsi="Times New Roman"/>
          <w:sz w:val="28"/>
          <w:szCs w:val="28"/>
          <w:lang w:val="ru-RU"/>
        </w:rPr>
        <w:t xml:space="preserve"> </w:t>
      </w:r>
    </w:p>
    <w:p w:rsidR="00710701" w:rsidRPr="00CA4934" w:rsidRDefault="00830B0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Периодического закона Д.И. Менделеева как основного закона химии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учения о строении атома и химической связи</w:t>
      </w:r>
      <w:r w:rsidR="00710701" w:rsidRPr="00CA4934">
        <w:rPr>
          <w:rFonts w:ascii="Times New Roman" w:hAnsi="Times New Roman"/>
          <w:sz w:val="28"/>
          <w:szCs w:val="28"/>
          <w:lang w:val="ru-RU"/>
        </w:rPr>
        <w:t>;</w:t>
      </w:r>
    </w:p>
    <w:p w:rsidR="00710701"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представлений об электролитической диссоциации веществ в растворах.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Теоретические знания рассматриваются на основе эмпирически полученных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осмысленных фактов, развиваются последовательно от одного уровня к другому, выполняя функции объяснения и прогнозирования свойств,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возможностей практического применения </w:t>
      </w:r>
      <w:r w:rsidR="00710701" w:rsidRPr="00CA4934">
        <w:rPr>
          <w:rFonts w:ascii="Times New Roman" w:hAnsi="Times New Roman"/>
          <w:sz w:val="28"/>
          <w:szCs w:val="28"/>
          <w:lang w:val="ru-RU"/>
        </w:rPr>
        <w:t>и</w:t>
      </w:r>
      <w:r w:rsidRPr="00CA4934">
        <w:rPr>
          <w:rFonts w:ascii="Times New Roman" w:hAnsi="Times New Roman"/>
          <w:sz w:val="28"/>
          <w:szCs w:val="28"/>
          <w:lang w:val="ru-RU"/>
        </w:rPr>
        <w:t xml:space="preserve"> получения изучаемых веществ.</w:t>
      </w:r>
    </w:p>
    <w:p w:rsidR="00134744" w:rsidRPr="00CA4934" w:rsidRDefault="00D95F8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Освоение </w:t>
      </w:r>
      <w:r w:rsidR="00134744" w:rsidRPr="00CA4934">
        <w:rPr>
          <w:rFonts w:ascii="Times New Roman" w:hAnsi="Times New Roman"/>
          <w:sz w:val="28"/>
          <w:szCs w:val="28"/>
          <w:lang w:val="ru-RU"/>
        </w:rPr>
        <w:t xml:space="preserve">программы </w:t>
      </w:r>
      <w:r w:rsidR="00BB23E4" w:rsidRPr="00CA4934">
        <w:rPr>
          <w:rFonts w:ascii="Times New Roman" w:hAnsi="Times New Roman"/>
          <w:sz w:val="28"/>
          <w:szCs w:val="28"/>
          <w:lang w:val="ru-RU"/>
        </w:rPr>
        <w:t xml:space="preserve">по химии </w:t>
      </w:r>
      <w:r w:rsidR="00134744" w:rsidRPr="00CA4934">
        <w:rPr>
          <w:rFonts w:ascii="Times New Roman" w:hAnsi="Times New Roman"/>
          <w:sz w:val="28"/>
          <w:szCs w:val="28"/>
          <w:lang w:val="ru-RU"/>
        </w:rPr>
        <w:t xml:space="preserve">способствует </w:t>
      </w:r>
      <w:r w:rsidRPr="00CA4934">
        <w:rPr>
          <w:rFonts w:ascii="Times New Roman" w:hAnsi="Times New Roman"/>
          <w:sz w:val="28"/>
          <w:szCs w:val="28"/>
          <w:lang w:val="ru-RU"/>
        </w:rPr>
        <w:t xml:space="preserve">формированию </w:t>
      </w:r>
      <w:r w:rsidR="00134744" w:rsidRPr="00CA4934">
        <w:rPr>
          <w:rFonts w:ascii="Times New Roman" w:hAnsi="Times New Roman"/>
          <w:sz w:val="28"/>
          <w:szCs w:val="28"/>
          <w:lang w:val="ru-RU"/>
        </w:rPr>
        <w:t>п</w:t>
      </w:r>
      <w:r w:rsidRPr="00CA4934">
        <w:rPr>
          <w:rFonts w:ascii="Times New Roman" w:hAnsi="Times New Roman"/>
          <w:sz w:val="28"/>
          <w:szCs w:val="28"/>
          <w:lang w:val="ru-RU"/>
        </w:rPr>
        <w:t>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w:t>
      </w:r>
      <w:r w:rsidR="00134744" w:rsidRPr="00CA4934">
        <w:rPr>
          <w:rFonts w:ascii="Times New Roman" w:hAnsi="Times New Roman"/>
          <w:sz w:val="28"/>
          <w:szCs w:val="28"/>
          <w:lang w:val="ru-RU"/>
        </w:rPr>
        <w:t xml:space="preserve"> химической составляющей научной картины мир</w:t>
      </w:r>
      <w:r w:rsidR="00BB23E4" w:rsidRPr="00CA4934">
        <w:rPr>
          <w:rFonts w:ascii="Times New Roman" w:hAnsi="Times New Roman"/>
          <w:sz w:val="28"/>
          <w:szCs w:val="28"/>
          <w:lang w:val="ru-RU"/>
        </w:rPr>
        <w:t>а в логике её системной природы</w:t>
      </w:r>
      <w:r w:rsidR="00710610" w:rsidRPr="00CA4934">
        <w:rPr>
          <w:rFonts w:ascii="Times New Roman" w:hAnsi="Times New Roman"/>
          <w:sz w:val="28"/>
          <w:szCs w:val="28"/>
          <w:lang w:val="ru-RU"/>
        </w:rPr>
        <w:t>,</w:t>
      </w:r>
      <w:r w:rsidR="00BB23E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ценностного отношения к научному знанию и методам познания в науке. </w:t>
      </w:r>
      <w:r w:rsidRPr="00CA4934">
        <w:rPr>
          <w:rFonts w:ascii="Times New Roman" w:hAnsi="Times New Roman"/>
          <w:sz w:val="28"/>
          <w:szCs w:val="28"/>
          <w:lang w:val="ru-RU"/>
        </w:rPr>
        <w:t xml:space="preserve">Изучение </w:t>
      </w:r>
      <w:r w:rsidR="00BB23E4" w:rsidRPr="00CA4934">
        <w:rPr>
          <w:rFonts w:ascii="Times New Roman" w:hAnsi="Times New Roman"/>
          <w:sz w:val="28"/>
          <w:szCs w:val="28"/>
          <w:lang w:val="ru-RU"/>
        </w:rPr>
        <w:t xml:space="preserve">химии </w:t>
      </w:r>
      <w:r w:rsidR="000D12C3" w:rsidRPr="00CA4934">
        <w:rPr>
          <w:rFonts w:ascii="Times New Roman" w:hAnsi="Times New Roman"/>
          <w:sz w:val="28"/>
          <w:szCs w:val="28"/>
          <w:lang w:val="ru-RU"/>
        </w:rPr>
        <w:t xml:space="preserve">происходит с привлечением знаний из ранее изученных </w:t>
      </w:r>
      <w:r w:rsidR="00BB23E4" w:rsidRPr="00CA4934">
        <w:rPr>
          <w:rFonts w:ascii="Times New Roman" w:hAnsi="Times New Roman"/>
          <w:sz w:val="28"/>
          <w:szCs w:val="28"/>
          <w:lang w:val="ru-RU"/>
        </w:rPr>
        <w:t>учебных предметов</w:t>
      </w:r>
      <w:r w:rsidR="000D12C3" w:rsidRPr="00CA4934">
        <w:rPr>
          <w:rFonts w:ascii="Times New Roman" w:hAnsi="Times New Roman"/>
          <w:sz w:val="28"/>
          <w:szCs w:val="28"/>
          <w:lang w:val="ru-RU"/>
        </w:rPr>
        <w:t>:</w:t>
      </w:r>
      <w:r w:rsidR="00710701" w:rsidRPr="00CA4934">
        <w:rPr>
          <w:rFonts w:ascii="Times New Roman" w:hAnsi="Times New Roman"/>
          <w:sz w:val="28"/>
          <w:szCs w:val="28"/>
          <w:lang w:val="ru-RU"/>
        </w:rPr>
        <w:t xml:space="preserve"> «Окружающий мир», «Биология. 5–</w:t>
      </w:r>
      <w:r w:rsidR="000D12C3" w:rsidRPr="00CA4934">
        <w:rPr>
          <w:rFonts w:ascii="Times New Roman" w:hAnsi="Times New Roman"/>
          <w:sz w:val="28"/>
          <w:szCs w:val="28"/>
          <w:lang w:val="ru-RU"/>
        </w:rPr>
        <w:t>7 классы» и «Физика. 7 класс».</w:t>
      </w:r>
    </w:p>
    <w:p w:rsidR="00B36C16" w:rsidRPr="00CA4934" w:rsidRDefault="00A6713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7</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 xml:space="preserve">При изучении химии происходит </w:t>
      </w:r>
      <w:r w:rsidR="00134744" w:rsidRPr="00CA4934">
        <w:rPr>
          <w:rFonts w:ascii="Times New Roman" w:hAnsi="Times New Roman"/>
          <w:sz w:val="28"/>
          <w:szCs w:val="28"/>
          <w:lang w:val="ru-RU"/>
        </w:rPr>
        <w:t xml:space="preserve">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w:t>
      </w:r>
      <w:r w:rsidR="00B36C16" w:rsidRPr="00CA4934">
        <w:rPr>
          <w:rFonts w:ascii="Times New Roman" w:hAnsi="Times New Roman"/>
          <w:bCs/>
          <w:sz w:val="28"/>
          <w:szCs w:val="28"/>
          <w:lang w:val="ru-RU"/>
        </w:rPr>
        <w:t xml:space="preserve">Задача </w:t>
      </w:r>
      <w:r w:rsidR="00791BD4" w:rsidRPr="00CA4934">
        <w:rPr>
          <w:rFonts w:ascii="Times New Roman" w:hAnsi="Times New Roman"/>
          <w:sz w:val="28"/>
          <w:szCs w:val="28"/>
          <w:lang w:val="ru-RU"/>
        </w:rPr>
        <w:t>учебного</w:t>
      </w:r>
      <w:r w:rsidR="00791BD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предмета состоит в формировании системы химических</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знаний</w:t>
      </w:r>
      <w:r w:rsidR="00B32708" w:rsidRPr="00CA4934">
        <w:rPr>
          <w:rFonts w:ascii="Times New Roman" w:hAnsi="Times New Roman"/>
          <w:bCs/>
          <w:sz w:val="28"/>
          <w:szCs w:val="28"/>
          <w:lang w:val="ru-RU"/>
        </w:rPr>
        <w:t xml:space="preserve"> </w:t>
      </w:r>
      <w:r w:rsidR="00F433DE" w:rsidRPr="00CA4934">
        <w:rPr>
          <w:rFonts w:ascii="Times New Roman" w:hAnsi="Times New Roman"/>
          <w:sz w:val="28"/>
          <w:szCs w:val="28"/>
          <w:lang w:val="ru-RU"/>
        </w:rPr>
        <w:t>–</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важнейших</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фактов,</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понятий,</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законов и теоретических положений, доступных обобщений мировоззренческого характера, языка науки, в приобщении</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к научным методам познания при изучении веществ и химических реакций,</w:t>
      </w:r>
      <w:r w:rsidR="00CA4934"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в формировании и развитии познавательных умений и их применении в учебно-познавательной и учебно-исследовательской деятельности, освоени</w:t>
      </w:r>
      <w:r w:rsidR="00791BD4" w:rsidRPr="00CA4934">
        <w:rPr>
          <w:rFonts w:ascii="Times New Roman" w:hAnsi="Times New Roman"/>
          <w:bCs/>
          <w:sz w:val="28"/>
          <w:szCs w:val="28"/>
          <w:lang w:val="ru-RU"/>
        </w:rPr>
        <w:t>и</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правил</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безопасного</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обращения</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с</w:t>
      </w:r>
      <w:r w:rsidR="00B32708" w:rsidRPr="00CA4934">
        <w:rPr>
          <w:rFonts w:ascii="Times New Roman" w:hAnsi="Times New Roman"/>
          <w:bCs/>
          <w:sz w:val="28"/>
          <w:szCs w:val="28"/>
          <w:lang w:val="ru-RU"/>
        </w:rPr>
        <w:t xml:space="preserve"> </w:t>
      </w:r>
      <w:r w:rsidR="00B36C16" w:rsidRPr="00CA4934">
        <w:rPr>
          <w:rFonts w:ascii="Times New Roman" w:hAnsi="Times New Roman"/>
          <w:bCs/>
          <w:sz w:val="28"/>
          <w:szCs w:val="28"/>
          <w:lang w:val="ru-RU"/>
        </w:rPr>
        <w:t xml:space="preserve">веществами в повседневной жизни.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8</w:t>
      </w:r>
      <w:r w:rsidR="00134744" w:rsidRPr="00CA4934">
        <w:rPr>
          <w:rFonts w:ascii="Times New Roman" w:hAnsi="Times New Roman"/>
          <w:sz w:val="28"/>
          <w:szCs w:val="28"/>
          <w:lang w:val="ru-RU"/>
        </w:rPr>
        <w:t>. </w:t>
      </w:r>
      <w:r w:rsidR="00791BD4" w:rsidRPr="00CA4934">
        <w:rPr>
          <w:rFonts w:ascii="Times New Roman" w:hAnsi="Times New Roman"/>
          <w:sz w:val="28"/>
          <w:szCs w:val="28"/>
          <w:lang w:val="ru-RU"/>
        </w:rPr>
        <w:t>П</w:t>
      </w:r>
      <w:r w:rsidR="00134744" w:rsidRPr="00CA4934">
        <w:rPr>
          <w:rFonts w:ascii="Times New Roman" w:hAnsi="Times New Roman"/>
          <w:sz w:val="28"/>
          <w:szCs w:val="28"/>
          <w:lang w:val="ru-RU"/>
        </w:rPr>
        <w:t xml:space="preserve">ри изучении </w:t>
      </w:r>
      <w:r w:rsidR="00791BD4" w:rsidRPr="00CA4934">
        <w:rPr>
          <w:rFonts w:ascii="Times New Roman" w:hAnsi="Times New Roman"/>
          <w:sz w:val="28"/>
          <w:szCs w:val="28"/>
          <w:lang w:val="ru-RU"/>
        </w:rPr>
        <w:t xml:space="preserve">химии </w:t>
      </w:r>
      <w:r w:rsidR="00134744" w:rsidRPr="00CA4934">
        <w:rPr>
          <w:rFonts w:ascii="Times New Roman" w:hAnsi="Times New Roman"/>
          <w:sz w:val="28"/>
          <w:szCs w:val="28"/>
          <w:lang w:val="ru-RU"/>
        </w:rPr>
        <w:t xml:space="preserve">на уровне основного общего образования </w:t>
      </w:r>
      <w:r w:rsidR="00624C8B" w:rsidRPr="00CA4934">
        <w:rPr>
          <w:rFonts w:ascii="Times New Roman" w:hAnsi="Times New Roman"/>
          <w:sz w:val="28"/>
          <w:szCs w:val="28"/>
          <w:lang w:val="ru-RU"/>
        </w:rPr>
        <w:t>важное</w:t>
      </w:r>
      <w:r w:rsidR="00134744" w:rsidRPr="00CA4934">
        <w:rPr>
          <w:rFonts w:ascii="Times New Roman" w:hAnsi="Times New Roman"/>
          <w:sz w:val="28"/>
          <w:szCs w:val="28"/>
          <w:lang w:val="ru-RU"/>
        </w:rPr>
        <w:t xml:space="preserve"> значение приобрели такие цели, как: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интеллектуально развитой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самообразованию, сотрудничеству, самостоятельному принятию решений, способной адаптироваться к быстро меняющимся условиям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направленность обучения на систематическое приобщение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самостоятельной познавательной деятельности, научным методам познания, формирующим мотивацию и развитие способностей к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440172" w:rsidRPr="00CA4934" w:rsidRDefault="00440172"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bCs/>
          <w:sz w:val="28"/>
          <w:szCs w:val="28"/>
          <w:lang w:val="ru-RU"/>
        </w:rPr>
        <w:t>формирование общей функциональной</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естественно-научной грамотности,</w:t>
      </w:r>
      <w:r w:rsidR="00CA4934" w:rsidRPr="00CA4934">
        <w:rPr>
          <w:rFonts w:ascii="Times New Roman" w:hAnsi="Times New Roman"/>
          <w:bCs/>
          <w:sz w:val="28"/>
          <w:szCs w:val="28"/>
          <w:lang w:val="ru-RU"/>
        </w:rPr>
        <w:t xml:space="preserve"> </w:t>
      </w:r>
      <w:r w:rsidRPr="00CA4934">
        <w:rPr>
          <w:rFonts w:ascii="Times New Roman" w:hAnsi="Times New Roman"/>
          <w:bCs/>
          <w:sz w:val="28"/>
          <w:szCs w:val="28"/>
          <w:lang w:val="ru-RU"/>
        </w:rPr>
        <w:t>в том числе умений объяснять и оценивать явления окружающего</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мира,</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используя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знания</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и опыт, полученные при изучении химии, применять их при решении проблем в повседневной жизни и трудовой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окружающей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мотивации к обучению, способностей к самоконтролю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самовоспитанию на основе усвоения общечеловеческих ценностей,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профиля и направленности дальнейшего обучения.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2.</w:t>
      </w:r>
      <w:r w:rsidR="00624C8B" w:rsidRPr="00CA4934">
        <w:rPr>
          <w:rFonts w:ascii="Times New Roman" w:hAnsi="Times New Roman"/>
          <w:sz w:val="28"/>
          <w:szCs w:val="28"/>
          <w:lang w:val="ru-RU"/>
        </w:rPr>
        <w:t>9</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химии, –</w:t>
      </w:r>
      <w:r w:rsidR="00F433DE"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136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8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 (2 часа в неделю), в 9 классе –</w:t>
      </w:r>
      <w:r w:rsidR="00B32708"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3.1. Первоначальные химические понятия.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Предмет химии. Роль химии в жизни человека. </w:t>
      </w:r>
      <w:r w:rsidR="00B36C16" w:rsidRPr="00CA4934">
        <w:rPr>
          <w:rFonts w:ascii="Times New Roman" w:hAnsi="Times New Roman"/>
          <w:bCs/>
          <w:sz w:val="28"/>
          <w:szCs w:val="28"/>
          <w:lang w:val="ru-RU"/>
        </w:rPr>
        <w:t xml:space="preserve">Химия в системе наук. </w:t>
      </w:r>
      <w:r w:rsidRPr="00CA4934">
        <w:rPr>
          <w:rFonts w:ascii="Times New Roman" w:hAnsi="Times New Roman"/>
          <w:sz w:val="28"/>
          <w:szCs w:val="28"/>
          <w:lang w:val="ru-RU"/>
        </w:rPr>
        <w:t>Тела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вещества. Физические свойства веществ. Агрегатное состояние веществ. Пон</w:t>
      </w:r>
      <w:r w:rsidR="00C718DA" w:rsidRPr="00CA4934">
        <w:rPr>
          <w:rFonts w:ascii="Times New Roman" w:hAnsi="Times New Roman"/>
          <w:sz w:val="28"/>
          <w:szCs w:val="28"/>
          <w:lang w:val="ru-RU"/>
        </w:rPr>
        <w:t>ятие о методах познания в химии</w:t>
      </w:r>
      <w:r w:rsidRPr="00CA4934">
        <w:rPr>
          <w:rFonts w:ascii="Times New Roman" w:hAnsi="Times New Roman"/>
          <w:sz w:val="28"/>
          <w:szCs w:val="28"/>
          <w:lang w:val="ru-RU"/>
        </w:rPr>
        <w:t>. Чистые вещества и смеси. Способы разделения смесей.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Атомы и молекулы. Химические элементы. Символы химических элементов. Простые и сложные вещества. Атомно­молекулярное 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B36C16" w:rsidRPr="00CA4934" w:rsidRDefault="00B36C16" w:rsidP="00E41B55">
      <w:pPr>
        <w:spacing w:after="0" w:line="350" w:lineRule="auto"/>
        <w:ind w:firstLine="709"/>
        <w:jc w:val="both"/>
        <w:rPr>
          <w:rFonts w:ascii="Times New Roman" w:hAnsi="Times New Roman"/>
          <w:bCs/>
          <w:color w:val="FF0000"/>
          <w:sz w:val="28"/>
          <w:szCs w:val="28"/>
          <w:lang w:val="ru-RU"/>
        </w:rPr>
      </w:pPr>
      <w:r w:rsidRPr="00CA4934">
        <w:rPr>
          <w:rFonts w:ascii="Times New Roman" w:hAnsi="Times New Roman"/>
          <w:bCs/>
          <w:sz w:val="28"/>
          <w:szCs w:val="28"/>
          <w:lang w:val="ru-RU"/>
        </w:rPr>
        <w:t>Количество вещества. Моль. Молярная масса. Взаимосвязь количества, массы и числа структурных единиц вещества. Расчёты по формулам химических</w:t>
      </w:r>
      <w:r w:rsidR="00B32708" w:rsidRPr="00CA4934">
        <w:rPr>
          <w:rFonts w:ascii="Times New Roman" w:hAnsi="Times New Roman"/>
          <w:bCs/>
          <w:sz w:val="28"/>
          <w:szCs w:val="28"/>
          <w:lang w:val="ru-RU"/>
        </w:rPr>
        <w:t xml:space="preserve"> </w:t>
      </w:r>
      <w:r w:rsidRPr="00CA4934">
        <w:rPr>
          <w:rFonts w:ascii="Times New Roman" w:hAnsi="Times New Roman"/>
          <w:bCs/>
          <w:sz w:val="28"/>
          <w:szCs w:val="28"/>
          <w:lang w:val="ru-RU"/>
        </w:rPr>
        <w:t>соединений.</w:t>
      </w:r>
      <w:r w:rsidR="00B32708" w:rsidRPr="00CA4934">
        <w:rPr>
          <w:rFonts w:ascii="Times New Roman" w:hAnsi="Times New Roman"/>
          <w:bCs/>
          <w:color w:val="FF0000"/>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sidRPr="00CA4934">
        <w:rPr>
          <w:rFonts w:ascii="Times New Roman" w:hAnsi="Times New Roman"/>
          <w:sz w:val="28"/>
          <w:szCs w:val="28"/>
        </w:rPr>
        <w:t>II</w:t>
      </w:r>
      <w:r w:rsidRPr="00CA4934">
        <w:rPr>
          <w:rFonts w:ascii="Times New Roman" w:hAnsi="Times New Roman"/>
          <w:sz w:val="28"/>
          <w:szCs w:val="28"/>
          <w:lang w:val="ru-RU"/>
        </w:rPr>
        <w:t>) при нагревании, взаимодействие железа с раствором соли меди (</w:t>
      </w:r>
      <w:r w:rsidRPr="00CA4934">
        <w:rPr>
          <w:rFonts w:ascii="Times New Roman" w:hAnsi="Times New Roman"/>
          <w:sz w:val="28"/>
          <w:szCs w:val="28"/>
        </w:rPr>
        <w:t>II</w:t>
      </w:r>
      <w:r w:rsidRPr="00CA4934">
        <w:rPr>
          <w:rFonts w:ascii="Times New Roman" w:hAnsi="Times New Roman"/>
          <w:sz w:val="28"/>
          <w:szCs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3.2. Важнейшие представители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лаборатории и промышленности. Круговорот кислорода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Озон – аллотропная модификация кислорода.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Тепловой эффект химической реакции, термохимические уравнения,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экзо- и эндотермические реакции. Топливо: уголь и метан. Загрязнение воздуха, усиление парникового эффекта, разрушение озонового слоя.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Водород – элемент и простое вещество. Нахождение водорода в природе, физические и химические свойства, применение, спос</w:t>
      </w:r>
      <w:r w:rsidR="00B36C16" w:rsidRPr="00CA4934">
        <w:rPr>
          <w:rFonts w:ascii="Times New Roman" w:hAnsi="Times New Roman"/>
          <w:sz w:val="28"/>
          <w:szCs w:val="28"/>
          <w:lang w:val="ru-RU"/>
        </w:rPr>
        <w:t>обы получения. Кислоты</w:t>
      </w:r>
      <w:r w:rsidR="00CA4934" w:rsidRPr="00CA4934">
        <w:rPr>
          <w:rFonts w:ascii="Times New Roman" w:hAnsi="Times New Roman"/>
          <w:sz w:val="28"/>
          <w:szCs w:val="28"/>
          <w:lang w:val="ru-RU"/>
        </w:rPr>
        <w:t xml:space="preserve"> </w:t>
      </w:r>
      <w:r w:rsidR="00B36C16" w:rsidRPr="00CA4934">
        <w:rPr>
          <w:rFonts w:ascii="Times New Roman" w:hAnsi="Times New Roman"/>
          <w:sz w:val="28"/>
          <w:szCs w:val="28"/>
          <w:lang w:val="ru-RU"/>
        </w:rPr>
        <w:t>и соли.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Молярный объём газов. Расчёты по химическим уравнениям.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свойства воды. Вода как растворитель. Растворы. Насыщенные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ненасыщенные растворы. Растворимость веществ в воде. Массовая доля вещества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растворе. Химические свойства воды. Основания. Роль растворов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жизни человека. Круговорот воды в природе. Загрязнение природных вод. Охрана и очистка природных вод.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неорганических соединений. Оксиды. Классификация оксидов: солеобразующие (основные, кислотные, амфотерные)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несолеобразующие. Номенклатура оксидов. Физические и химические свойства оксидов. Получение оксидов.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Основания. Классификация оснований: щёлочи и нерастворимые основания. Номенклатура оснований</w:t>
      </w:r>
      <w:r w:rsidR="00A537CD" w:rsidRPr="00CA4934">
        <w:rPr>
          <w:rFonts w:ascii="Times New Roman" w:hAnsi="Times New Roman"/>
          <w:sz w:val="28"/>
          <w:szCs w:val="28"/>
          <w:lang w:val="ru-RU"/>
        </w:rPr>
        <w:t xml:space="preserve">. Физические </w:t>
      </w:r>
      <w:r w:rsidRPr="00CA4934">
        <w:rPr>
          <w:rFonts w:ascii="Times New Roman" w:hAnsi="Times New Roman"/>
          <w:sz w:val="28"/>
          <w:szCs w:val="28"/>
          <w:lang w:val="ru-RU"/>
        </w:rPr>
        <w:t>и химические свойства оснований. Получение оснований.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Кислоты. Классификация кислот. Номенклатура кислот.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кислот. Ряд активности металлов Н.Н. Бекетова. Получение кислот.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Соли. Номенклатура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Физические и химические свойства солей. Получение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Генетическая связь между классами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качественное определение содержания кислорода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воздухе, получение, собирание, распознавание и изучение свойств кислорода, наблюдение взаимодействия веществ с кислородом и условия возникновения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прекращения горения (пожара), ознакомление с образцами оксидов и описание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их свойств, получение, собирание, распознавание и изучение свойств водорода (горение), взаимодействие водорода с оксидом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w:t>
      </w:r>
      <w:r w:rsidR="00324769" w:rsidRPr="00CA4934">
        <w:rPr>
          <w:rFonts w:ascii="Times New Roman" w:hAnsi="Times New Roman"/>
          <w:sz w:val="28"/>
          <w:szCs w:val="28"/>
          <w:lang w:val="ru-RU"/>
        </w:rPr>
        <w:t>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с раствором серной кислоты, кислот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положению в Периодической системе Д.И. Менделеева.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науки и практики. Д.И. Менделеев – учёный и гражданин.</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Химическая связь. Ковалентная (полярная и неполярная) связь. Электроотрицательность химических элементов. Ионная связь.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Степень окисления. Окислительно­восстановительные реакции. Процессы окисления и восстановления. Окислители и восстановители.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3.4.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8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4.1. Вещество и химическая реакция.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положением элементов в Периодической системе и строением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химических реакций по различным признакам (по числу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скорости химической реакции. Понятие об обратимых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необратимых химических реакциях. Понятие о гомогенных и гетерогенных реакциях. </w:t>
      </w:r>
      <w:r w:rsidR="00E23A3C" w:rsidRPr="00CA4934">
        <w:rPr>
          <w:rFonts w:ascii="Times New Roman" w:hAnsi="Times New Roman"/>
          <w:sz w:val="28"/>
          <w:szCs w:val="28"/>
          <w:lang w:val="ru-RU"/>
        </w:rPr>
        <w:t xml:space="preserve">Понятие о катализе. </w:t>
      </w:r>
      <w:r w:rsidRPr="00CA4934">
        <w:rPr>
          <w:rFonts w:ascii="Times New Roman" w:hAnsi="Times New Roman"/>
          <w:sz w:val="28"/>
          <w:szCs w:val="28"/>
          <w:lang w:val="ru-RU"/>
        </w:rPr>
        <w:t>Понятие о химическом равновесии. Факторы, влияющие на скорость химической реакции и положение химического равновесия.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Теория электролитическо</w:t>
      </w:r>
      <w:r w:rsidR="00FD701E" w:rsidRPr="00CA4934">
        <w:rPr>
          <w:rFonts w:ascii="Times New Roman" w:hAnsi="Times New Roman"/>
          <w:sz w:val="28"/>
          <w:szCs w:val="28"/>
          <w:lang w:val="ru-RU"/>
        </w:rPr>
        <w:t>й диссоциации. Электролиты и не</w:t>
      </w:r>
      <w:r w:rsidRPr="00CA4934">
        <w:rPr>
          <w:rFonts w:ascii="Times New Roman" w:hAnsi="Times New Roman"/>
          <w:sz w:val="28"/>
          <w:szCs w:val="28"/>
          <w:lang w:val="ru-RU"/>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 свете представлений об электролитической диссоциации. Качественные реакции на ионы. Понятие о гидролизе солей.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4.2. Неметаллы и их соединения.</w:t>
      </w:r>
    </w:p>
    <w:p w:rsidR="000D12C3"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VI</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Фосфор, аллотропные модификации фосфора, физические и химические свойства. Оксид </w:t>
      </w:r>
      <w:r w:rsidR="00324769" w:rsidRPr="00CA4934">
        <w:rPr>
          <w:rFonts w:ascii="Times New Roman" w:hAnsi="Times New Roman"/>
          <w:sz w:val="28"/>
          <w:szCs w:val="28"/>
          <w:lang w:val="ru-RU"/>
        </w:rPr>
        <w:t>фосфора (</w:t>
      </w:r>
      <w:r w:rsidR="00324769" w:rsidRPr="00CA4934">
        <w:rPr>
          <w:rFonts w:ascii="Times New Roman" w:hAnsi="Times New Roman"/>
          <w:sz w:val="28"/>
          <w:szCs w:val="28"/>
        </w:rPr>
        <w:t>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фосфорная кислота, физические и химические свойства, получение. Использование фосфатов в качестве минеральных удобрений.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Общая характеристика элементов </w:t>
      </w:r>
      <w:r w:rsidRPr="00CA4934">
        <w:rPr>
          <w:rFonts w:ascii="Times New Roman" w:hAnsi="Times New Roman"/>
          <w:sz w:val="28"/>
          <w:szCs w:val="28"/>
        </w:rPr>
        <w:t>IV</w:t>
      </w:r>
      <w:r w:rsidRPr="00CA4934">
        <w:rPr>
          <w:rFonts w:ascii="Times New Roman" w:hAnsi="Times New Roman"/>
          <w:sz w:val="28"/>
          <w:szCs w:val="28"/>
          <w:lang w:val="ru-RU"/>
        </w:rPr>
        <w:t>А­группы. Особенности строения атомов, характерные степени окисления.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w:t>
      </w:r>
      <w:r w:rsidR="00324769" w:rsidRPr="00CA4934">
        <w:rPr>
          <w:rFonts w:ascii="Times New Roman" w:hAnsi="Times New Roman"/>
          <w:sz w:val="28"/>
          <w:szCs w:val="28"/>
          <w:lang w:val="ru-RU"/>
        </w:rPr>
        <w:t>углерода (</w:t>
      </w:r>
      <w:r w:rsidR="00324769" w:rsidRPr="00CA4934">
        <w:rPr>
          <w:rFonts w:ascii="Times New Roman" w:hAnsi="Times New Roman"/>
          <w:sz w:val="28"/>
          <w:szCs w:val="28"/>
        </w:rPr>
        <w:t>IV</w:t>
      </w:r>
      <w:r w:rsidR="00324769" w:rsidRPr="00CA4934">
        <w:rPr>
          <w:rFonts w:ascii="Times New Roman" w:hAnsi="Times New Roman"/>
          <w:sz w:val="28"/>
          <w:szCs w:val="28"/>
          <w:lang w:val="ru-RU"/>
        </w:rPr>
        <w:t xml:space="preserve">), </w:t>
      </w:r>
      <w:r w:rsidRPr="00CA4934">
        <w:rPr>
          <w:rFonts w:ascii="Times New Roman" w:hAnsi="Times New Roman"/>
          <w:sz w:val="28"/>
          <w:szCs w:val="28"/>
          <w:lang w:val="ru-RU"/>
        </w:rPr>
        <w:t>гипотеза глобального потепления климата, парниковый эффект. Угольная кислота и её соли, их физические и химические свойства, получение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Качественная реакция на карбонат­ионы. Использование карбонатов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быту, медицине, промышленности и сельском хозяйстве.</w:t>
      </w:r>
    </w:p>
    <w:p w:rsidR="00FD701E" w:rsidRPr="00CA4934" w:rsidRDefault="00134744" w:rsidP="00E41B55">
      <w:pPr>
        <w:spacing w:after="0" w:line="350" w:lineRule="auto"/>
        <w:ind w:firstLine="709"/>
        <w:jc w:val="both"/>
        <w:rPr>
          <w:rFonts w:ascii="Times New Roman" w:hAnsi="Times New Roman"/>
          <w:bCs/>
          <w:sz w:val="28"/>
          <w:szCs w:val="28"/>
          <w:lang w:val="ru-RU"/>
        </w:rPr>
      </w:pPr>
      <w:r w:rsidRPr="00CA4934">
        <w:rPr>
          <w:rFonts w:ascii="Times New Roman" w:hAnsi="Times New Roman"/>
          <w:sz w:val="28"/>
          <w:szCs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w:t>
      </w:r>
      <w:r w:rsidR="00CA4934" w:rsidRPr="00CA4934">
        <w:rPr>
          <w:rFonts w:ascii="Times New Roman" w:hAnsi="Times New Roman"/>
          <w:sz w:val="28"/>
          <w:szCs w:val="28"/>
          <w:lang w:val="ru-RU"/>
        </w:rPr>
        <w:t xml:space="preserve"> </w:t>
      </w:r>
      <w:r w:rsidR="00FD701E" w:rsidRPr="00CA4934">
        <w:rPr>
          <w:rFonts w:ascii="Times New Roman" w:hAnsi="Times New Roman"/>
          <w:bCs/>
          <w:sz w:val="28"/>
          <w:szCs w:val="28"/>
          <w:lang w:val="ru-RU"/>
        </w:rPr>
        <w:t>Природные источники углеводородов (уголь, природный газ, нефть), продукты</w:t>
      </w:r>
      <w:r w:rsidR="00CA4934" w:rsidRPr="00CA4934">
        <w:rPr>
          <w:rFonts w:ascii="Times New Roman" w:hAnsi="Times New Roman"/>
          <w:bCs/>
          <w:sz w:val="28"/>
          <w:szCs w:val="28"/>
          <w:lang w:val="ru-RU"/>
        </w:rPr>
        <w:t xml:space="preserve"> </w:t>
      </w:r>
      <w:r w:rsidR="00FD701E" w:rsidRPr="00CA4934">
        <w:rPr>
          <w:rFonts w:ascii="Times New Roman" w:hAnsi="Times New Roman"/>
          <w:bCs/>
          <w:sz w:val="28"/>
          <w:szCs w:val="28"/>
          <w:lang w:val="ru-RU"/>
        </w:rPr>
        <w:t>их переработки (бензин), их роль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биологически важных веществах: жирах, белках, углеводах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и их роли в жизни человека. Материальное единство органических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неорганических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w:t>
      </w:r>
      <w:r w:rsidRPr="00CA4934">
        <w:rPr>
          <w:rFonts w:ascii="Times New Roman" w:hAnsi="Times New Roman"/>
          <w:sz w:val="28"/>
          <w:szCs w:val="28"/>
        </w:rPr>
        <w:t>IV</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неорганических веществ, свойств соляной кислоты, проведение качественных реакций на хлорид­ионы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наблюдение признаков их протекания, опыты, отражающие физические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соединений (возможно использование видеоматериалов), образцами азотных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фосфорных удобрений, получение, собирание, распознавание и изучение свойств аммиака, проведение качественных реакций на ион аммония и фосфат­ион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4.3. Металлы и их соединения.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Общая характеристика химических элементов – металлов на основании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положения в Периодической системе химических элементов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гидроксиды натрия и калия. Применение щелочных металлов и их соединений.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Щелочноземельные металлы магний и кальций: положение в Периодической системе химических элементов Д.И. Менделеева, строение их атомов, нахождение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Физические и химические свойства магния и кальция. Важнейшие соединения кальция (оксид, гидроксид, соли). Жёсткость воды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устранения.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w:t>
      </w:r>
      <w:r w:rsidR="00324769" w:rsidRPr="00CA4934">
        <w:rPr>
          <w:rFonts w:ascii="Times New Roman" w:hAnsi="Times New Roman"/>
          <w:sz w:val="28"/>
          <w:szCs w:val="28"/>
          <w:lang w:val="ru-RU"/>
        </w:rPr>
        <w:t>соли 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состав, свойства и получение.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ознакомление с образцами металлов и сплавов,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физическими свойствами, изучение результатов коррозии металлов (возможно использование видеоматериалов), особенностей взаимодействия оксида кальция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w:t>
      </w:r>
      <w:r w:rsidR="00324769" w:rsidRPr="00CA4934">
        <w:rPr>
          <w:rFonts w:ascii="Times New Roman" w:hAnsi="Times New Roman"/>
          <w:sz w:val="28"/>
          <w:szCs w:val="28"/>
          <w:lang w:val="ru-RU"/>
        </w:rPr>
        <w:t>железа (</w:t>
      </w:r>
      <w:r w:rsidR="00324769" w:rsidRPr="00CA4934">
        <w:rPr>
          <w:rFonts w:ascii="Times New Roman" w:hAnsi="Times New Roman"/>
          <w:sz w:val="28"/>
          <w:szCs w:val="28"/>
        </w:rPr>
        <w:t>II</w:t>
      </w:r>
      <w:r w:rsidR="00324769" w:rsidRPr="00CA4934">
        <w:rPr>
          <w:rFonts w:ascii="Times New Roman" w:hAnsi="Times New Roman"/>
          <w:sz w:val="28"/>
          <w:szCs w:val="28"/>
          <w:lang w:val="ru-RU"/>
        </w:rPr>
        <w:t>) и железа (</w:t>
      </w:r>
      <w:r w:rsidR="00324769" w:rsidRPr="00CA4934">
        <w:rPr>
          <w:rFonts w:ascii="Times New Roman" w:hAnsi="Times New Roman"/>
          <w:sz w:val="28"/>
          <w:szCs w:val="28"/>
        </w:rPr>
        <w:t>III</w:t>
      </w:r>
      <w:r w:rsidR="00324769" w:rsidRPr="00CA4934">
        <w:rPr>
          <w:rFonts w:ascii="Times New Roman" w:hAnsi="Times New Roman"/>
          <w:sz w:val="28"/>
          <w:szCs w:val="28"/>
          <w:lang w:val="ru-RU"/>
        </w:rPr>
        <w:t>), меди (</w:t>
      </w:r>
      <w:r w:rsidR="00324769" w:rsidRPr="00CA4934">
        <w:rPr>
          <w:rFonts w:ascii="Times New Roman" w:hAnsi="Times New Roman"/>
          <w:sz w:val="28"/>
          <w:szCs w:val="28"/>
        </w:rPr>
        <w:t>II</w:t>
      </w:r>
      <w:r w:rsidR="00324769" w:rsidRPr="00CA4934">
        <w:rPr>
          <w:rFonts w:ascii="Times New Roman" w:hAnsi="Times New Roman"/>
          <w:sz w:val="28"/>
          <w:szCs w:val="28"/>
          <w:lang w:val="ru-RU"/>
        </w:rPr>
        <w:t>),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теме «Важнейшие металлы и их соединения».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4.4. Химия и окружающая среда.</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Вещества и материалы в повседневной жизни человека. Безопасное использование веществ и химических реакций в быту.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при химических ожогах и отравлениях. </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Химический эксперимент: изучение образцов материалов (стекло, сплавы металлов, полимерные материалы).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4.5. Межпредметные связи.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Реализация межпредметных связей при изучении химии в 9 классе осуществляется через использование как общих естественно­научных понятий,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понятий, являющихся системными для отдельных предметов естественно­научного цикла.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фотосинтез, дыхание, биосфера, экосистема, минеральные удобрения, микроэлементы, макроэлементы, питательные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География: атмосфера, гидросфера, минералы, горные породы, полезные ископаемые, топливо, водные ресурсы.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 Планируемые результаты освоения программы по химии на уровне основного общего образования.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346B8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5.2. </w:t>
      </w:r>
      <w:r w:rsidR="000D12C3" w:rsidRPr="00CA4934">
        <w:rPr>
          <w:rFonts w:ascii="Times New Roman" w:hAnsi="Times New Roman"/>
          <w:sz w:val="28"/>
          <w:szCs w:val="28"/>
          <w:lang w:val="ru-RU"/>
        </w:rPr>
        <w:t>Личностные результаты освоения программы основного общего образования достигаются в ходе обучения химии в единстве учебной</w:t>
      </w:r>
      <w:r w:rsidR="00CA4934" w:rsidRPr="00CA4934">
        <w:rPr>
          <w:rFonts w:ascii="Times New Roman" w:hAnsi="Times New Roman"/>
          <w:sz w:val="28"/>
          <w:szCs w:val="28"/>
          <w:lang w:val="ru-RU"/>
        </w:rPr>
        <w:t xml:space="preserve"> </w:t>
      </w:r>
      <w:r w:rsidR="000D12C3" w:rsidRPr="00CA4934">
        <w:rPr>
          <w:rFonts w:ascii="Times New Roman" w:hAnsi="Times New Roman"/>
          <w:sz w:val="28"/>
          <w:szCs w:val="28"/>
          <w:lang w:val="ru-RU"/>
        </w:rP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0D12C3"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346B8E" w:rsidRPr="00CA4934">
        <w:rPr>
          <w:rFonts w:ascii="Times New Roman" w:hAnsi="Times New Roman"/>
          <w:sz w:val="28"/>
          <w:szCs w:val="28"/>
          <w:lang w:val="ru-RU"/>
        </w:rPr>
        <w:t xml:space="preserve">5.3. </w:t>
      </w:r>
      <w:r w:rsidR="000D12C3" w:rsidRPr="00CA4934">
        <w:rPr>
          <w:rFonts w:ascii="Times New Roman" w:hAnsi="Times New Roman"/>
          <w:sz w:val="28"/>
          <w:szCs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0D12C3" w:rsidRPr="00CA4934" w:rsidRDefault="000D12C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ценностного отношения к отечественному культурному, историческому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научному наследию, понимания значения химической науки в жизни современного общества, способности владеть достоверной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передовых достижениях и открытиях мировой и отечественной химии, заинтересованности в научных знаниях об устройстве мира и 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представления о социальных нормах и правилах межличностных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коллективе, коммуникативной компетентности в общественно полезной, учебно­исследовательской, творческой и других видах деятельности,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этой учебной деятельности, готовности оценивать своё поведение 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своих товарищей с позиции нравственных и правовых норм с учётом осознания последствий поступков;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мировоззренческих представлений о веществе и химической реакции, соответствующих современному уровню развития науки и составляющих основу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понимания сущности научной картины мира, представлений об основных закономерностях развития природы, взаимосвязях человека с природной средой,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роли химии в познании этих закономерностей;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познавательных мотивов, направленных на получение новых знаний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химии, необходимых для объяснения наблюдаемых процессов и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познавательной, информационной и читательской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обучению и познанию, любознательности, готовности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самообразованию, проектной 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осознанному выбору направленности и уровня обучения в дальнейшем;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экологически целесообразного отношения к природе как источнику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Земле, основе её существования, понимания ценности здорового и безопасного образа жизни, ответственного отношения к собственному физическому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психическому здоровью, осознания ценности соблюдения правил безопасного поведения при работе с веществами, а также в ситуациях, угрожающих здоровью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способности применять знания, получаемые при изучении химии,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путей их решения посредством методов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экологического мышления, умения руководствоваться им в познавательной, коммуникативной и социальной практике.</w:t>
      </w:r>
    </w:p>
    <w:p w:rsidR="008B5A55" w:rsidRPr="00CA4934" w:rsidRDefault="00A67132" w:rsidP="00E41B55">
      <w:pPr>
        <w:spacing w:after="0" w:line="350" w:lineRule="auto"/>
        <w:ind w:firstLine="709"/>
        <w:jc w:val="both"/>
        <w:rPr>
          <w:rFonts w:ascii="Times New Roman" w:hAnsi="Times New Roman"/>
          <w:sz w:val="28"/>
          <w:szCs w:val="28"/>
          <w:lang w:val="ru-RU"/>
        </w:rPr>
      </w:pPr>
      <w:bookmarkStart w:id="61" w:name="bookmark43"/>
      <w:bookmarkStart w:id="62" w:name="bookmark44"/>
      <w:bookmarkStart w:id="63" w:name="bookmark45"/>
      <w:r w:rsidRPr="00CA4934">
        <w:rPr>
          <w:rFonts w:ascii="Times New Roman" w:hAnsi="Times New Roman"/>
          <w:sz w:val="28"/>
          <w:szCs w:val="28"/>
          <w:lang w:val="ru-RU"/>
        </w:rPr>
        <w:t>155.</w:t>
      </w:r>
      <w:r w:rsidR="00134744" w:rsidRPr="00CA4934">
        <w:rPr>
          <w:rFonts w:ascii="Times New Roman" w:hAnsi="Times New Roman"/>
          <w:sz w:val="28"/>
          <w:szCs w:val="28"/>
          <w:lang w:val="ru-RU"/>
        </w:rPr>
        <w:t>5.4. </w:t>
      </w:r>
      <w:bookmarkEnd w:id="61"/>
      <w:bookmarkEnd w:id="62"/>
      <w:bookmarkEnd w:id="63"/>
      <w:r w:rsidR="00346B8E" w:rsidRPr="00CA4934">
        <w:rPr>
          <w:rFonts w:ascii="Times New Roman" w:hAnsi="Times New Roman"/>
          <w:sz w:val="28"/>
          <w:szCs w:val="28"/>
          <w:lang w:val="ru-RU"/>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w:t>
      </w:r>
      <w:r w:rsidR="002557BA" w:rsidRPr="00CA4934">
        <w:rPr>
          <w:rFonts w:ascii="Times New Roman" w:hAnsi="Times New Roman"/>
          <w:sz w:val="28"/>
          <w:szCs w:val="28"/>
          <w:lang w:val="ru-RU"/>
        </w:rPr>
        <w:t>другое.</w:t>
      </w:r>
      <w:r w:rsidR="00346B8E" w:rsidRPr="00CA4934">
        <w:rPr>
          <w:rFonts w:ascii="Times New Roman" w:hAnsi="Times New Roman"/>
          <w:sz w:val="28"/>
          <w:szCs w:val="28"/>
          <w:lang w:val="ru-RU"/>
        </w:rPr>
        <w:t>), которые используются в естественно-научных учебных предметах и позволяют</w:t>
      </w:r>
      <w:r w:rsidR="00CA4934" w:rsidRPr="00CA4934">
        <w:rPr>
          <w:rFonts w:ascii="Times New Roman" w:hAnsi="Times New Roman"/>
          <w:sz w:val="28"/>
          <w:szCs w:val="28"/>
          <w:lang w:val="ru-RU"/>
        </w:rPr>
        <w:t xml:space="preserve"> </w:t>
      </w:r>
      <w:r w:rsidR="00346B8E" w:rsidRPr="00CA4934">
        <w:rPr>
          <w:rFonts w:ascii="Times New Roman" w:hAnsi="Times New Roman"/>
          <w:sz w:val="28"/>
          <w:szCs w:val="28"/>
          <w:lang w:val="ru-RU"/>
        </w:rPr>
        <w:t xml:space="preserve">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346B8E"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б</w:t>
      </w:r>
      <w:r w:rsidR="00346B8E" w:rsidRPr="00CA4934">
        <w:rPr>
          <w:rFonts w:ascii="Times New Roman" w:hAnsi="Times New Roman"/>
          <w:sz w:val="28"/>
          <w:szCs w:val="28"/>
          <w:lang w:val="ru-RU"/>
        </w:rPr>
        <w:t>азовы</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логически</w:t>
      </w:r>
      <w:r w:rsidRPr="00CA4934">
        <w:rPr>
          <w:rFonts w:ascii="Times New Roman" w:hAnsi="Times New Roman"/>
          <w:sz w:val="28"/>
          <w:szCs w:val="28"/>
          <w:lang w:val="ru-RU"/>
        </w:rPr>
        <w:t>е</w:t>
      </w:r>
      <w:r w:rsidR="00346B8E" w:rsidRPr="00CA4934">
        <w:rPr>
          <w:rFonts w:ascii="Times New Roman" w:hAnsi="Times New Roman"/>
          <w:sz w:val="28"/>
          <w:szCs w:val="28"/>
          <w:lang w:val="ru-RU"/>
        </w:rPr>
        <w:t xml:space="preserve"> действия</w:t>
      </w:r>
      <w:r w:rsidRPr="00CA4934">
        <w:rPr>
          <w:rFonts w:ascii="Times New Roman" w:hAnsi="Times New Roman"/>
          <w:sz w:val="28"/>
          <w:szCs w:val="28"/>
          <w:lang w:val="ru-RU"/>
        </w:rPr>
        <w:t>:</w:t>
      </w:r>
      <w:r w:rsidR="00346B8E" w:rsidRPr="00CA4934">
        <w:rPr>
          <w:rFonts w:ascii="Times New Roman" w:hAnsi="Times New Roman"/>
          <w:sz w:val="28"/>
          <w:szCs w:val="28"/>
          <w:lang w:val="ru-RU"/>
        </w:rPr>
        <w:t xml:space="preserve">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объяснения отдельных фактов и явлений, выбирать основания и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заключения;</w:t>
      </w:r>
    </w:p>
    <w:p w:rsidR="00B90E5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в процессе познания понятия (предметные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метапредметные), символические (знаковые) модели, используемые в химии, преобразовывать широко применяемые в химии модельные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представления – химический знак (символ элемента), химическая формула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уравнение химической реакции – при решении учебно­познавательных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w:t>
      </w:r>
      <w:r w:rsidR="00B90E54" w:rsidRPr="00CA4934">
        <w:rPr>
          <w:rFonts w:ascii="Times New Roman" w:hAnsi="Times New Roman"/>
          <w:sz w:val="28"/>
          <w:szCs w:val="28"/>
          <w:lang w:val="ru-RU"/>
        </w:rPr>
        <w:t>изучаемых процессах и явлениях;</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00134744" w:rsidRPr="00CA4934">
        <w:rPr>
          <w:rFonts w:ascii="Times New Roman" w:hAnsi="Times New Roman"/>
          <w:sz w:val="28"/>
          <w:szCs w:val="28"/>
          <w:lang w:val="ru-RU"/>
        </w:rPr>
        <w:t xml:space="preserve"> базовые исследовательские действия</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34744"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3) работа </w:t>
      </w:r>
      <w:r w:rsidR="00134744" w:rsidRPr="00CA4934">
        <w:rPr>
          <w:rFonts w:ascii="Times New Roman" w:hAnsi="Times New Roman"/>
          <w:sz w:val="28"/>
          <w:szCs w:val="28"/>
          <w:lang w:val="ru-RU"/>
        </w:rPr>
        <w:t>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 критически оценивать противоречивую и недостоверную информацию;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различные методы и запросы при поиске и отборе информации и соответствующих данных, необходимых для выполнения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в процессе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5</w:t>
      </w:r>
      <w:r w:rsidR="00134744" w:rsidRPr="00CA4934">
        <w:rPr>
          <w:rFonts w:ascii="Times New Roman" w:hAnsi="Times New Roman"/>
          <w:sz w:val="28"/>
          <w:szCs w:val="28"/>
          <w:lang w:val="ru-RU"/>
        </w:rPr>
        <w:t>. У обучающегося будут сформированы следующие универсальные коммуникативные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заинтересованность в совместной со сверстниками познавательной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оценке качества выполненной работы и другие);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6</w:t>
      </w:r>
      <w:r w:rsidR="00134744" w:rsidRPr="00CA4934">
        <w:rPr>
          <w:rFonts w:ascii="Times New Roman" w:hAnsi="Times New Roman"/>
          <w:sz w:val="28"/>
          <w:szCs w:val="28"/>
          <w:lang w:val="ru-RU"/>
        </w:rPr>
        <w:t>. У обучающегося будут сформированы следующие универсальные регулятивные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использовать и анализировать контексты, предлагаемые в условии заданий.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 Предметные результаты освоения программы по химии на уровне основного общего образования.</w:t>
      </w:r>
    </w:p>
    <w:p w:rsidR="008B5A55" w:rsidRPr="00CA4934" w:rsidRDefault="008B5A5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 составе предметных результатов по освоению обязательного содержания, установленного данной </w:t>
      </w:r>
      <w:r w:rsidR="009017AA" w:rsidRPr="00CA4934">
        <w:rPr>
          <w:rFonts w:ascii="Times New Roman" w:hAnsi="Times New Roman"/>
          <w:sz w:val="28"/>
          <w:szCs w:val="28"/>
          <w:lang w:val="ru-RU"/>
        </w:rPr>
        <w:t>федеральной</w:t>
      </w:r>
      <w:r w:rsidRPr="00CA4934">
        <w:rPr>
          <w:rFonts w:ascii="Times New Roman" w:hAnsi="Times New Roman"/>
          <w:sz w:val="28"/>
          <w:szCs w:val="28"/>
          <w:lang w:val="ru-RU"/>
        </w:rPr>
        <w:t xml:space="preserve"> рабочей программой, выделяют: освоенные обучающимися научные знания, умения и способы действий, специфические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8B5A5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.1. </w:t>
      </w:r>
      <w:r w:rsidR="008B5A55" w:rsidRPr="00CA4934">
        <w:rPr>
          <w:rFonts w:ascii="Times New Roman" w:hAnsi="Times New Roman"/>
          <w:sz w:val="28"/>
          <w:szCs w:val="28"/>
          <w:lang w:val="ru-RU"/>
        </w:rPr>
        <w:t>К концу обучения в 8 классе у обучающегося буду сформированы следующие предметные результаты по химии: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атом, молекула, химический элемент, простое вещество, сложное вещество, смесь (однородная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неоднородная), валентность, относительная атомная и молекулярная масса, количество вещества, моль, молярная масса, массовая доля химического элемента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определённому классу соединений по формулам, вид химической связи (ковалентная и ионная) в неорганических соединениях;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 демонстрировать понимание периодической зависимости свойств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их положения в Периодической системе, законов сохранения массы веществ, постоянства состава, атомно­молекулярного учения, закона Авогадро, описывать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по электронным слоям);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(водорода и кислорода), приготовлению растворов с определённой массовой долей растворённого вещества, планировать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проводить химические эксперименты по распознаванию растворов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кислот с помощью индикаторов (лакмус, фенолфталеин, метилоранж и другие).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155.</w:t>
      </w:r>
      <w:r w:rsidR="00134744" w:rsidRPr="00CA4934">
        <w:rPr>
          <w:rFonts w:ascii="Times New Roman" w:hAnsi="Times New Roman"/>
          <w:sz w:val="28"/>
          <w:szCs w:val="28"/>
          <w:lang w:val="ru-RU"/>
        </w:rPr>
        <w:t>5.</w:t>
      </w:r>
      <w:r w:rsidR="008B5A55" w:rsidRPr="00CA4934">
        <w:rPr>
          <w:rFonts w:ascii="Times New Roman" w:hAnsi="Times New Roman"/>
          <w:sz w:val="28"/>
          <w:szCs w:val="28"/>
          <w:lang w:val="ru-RU"/>
        </w:rPr>
        <w:t>7</w:t>
      </w:r>
      <w:r w:rsidR="00134744" w:rsidRPr="00CA4934">
        <w:rPr>
          <w:rFonts w:ascii="Times New Roman" w:hAnsi="Times New Roman"/>
          <w:sz w:val="28"/>
          <w:szCs w:val="28"/>
          <w:lang w:val="ru-RU"/>
        </w:rPr>
        <w:t>.2. К концу обучения в 9 классе у обучающегося буду сформированы следующие предметные результаты по химии:</w:t>
      </w:r>
    </w:p>
    <w:p w:rsidR="00324769"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w:t>
      </w:r>
      <w:r w:rsidR="00324769" w:rsidRPr="00CA4934">
        <w:rPr>
          <w:rFonts w:ascii="Times New Roman" w:hAnsi="Times New Roman"/>
          <w:sz w:val="28"/>
          <w:szCs w:val="28"/>
          <w:lang w:val="ru-RU"/>
        </w:rPr>
        <w:t>дельно допустимая концентрация ПДК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иллюстрировать взаимосвязь основных химических понятий и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эти понятия при описании веществ и их превращений;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химическую символику для составления формул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уравнений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валентность и степень окисления химических элементов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смысл Периодического закона Д.И. Менделеева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числовыми характеристиками строения атомов химических элементов (состав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пределах малых периодов и главных подгрупп с учётом строения их атомов;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химические элементы, неорганические вещества, химические реакции (по числу и составу участвующих в реакции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тепловому эффекту, по изменению степеней окисления химических элементов);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ионных уравнений соответствующих химических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уравнения электролитической диссоциации кислот, щелочей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сущность окислительно­восстановительных реакций посредством составления электронного баланса этих реакций;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324769" w:rsidRPr="00CA4934" w:rsidRDefault="0032476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пользования химической посудой и лабораторным оборудованием, а также правила обращения с веществами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инструкциями по выполнению лабораторных химических опытов по получению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собиранию газообразных веществ (аммиака и углекислого газа);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мысленный).</w:t>
      </w:r>
    </w:p>
    <w:p w:rsidR="00FD268B" w:rsidRPr="00D207DB" w:rsidRDefault="00FD268B" w:rsidP="00FD268B">
      <w:pPr>
        <w:pStyle w:val="ConsPlusNormal"/>
        <w:spacing w:line="240" w:lineRule="auto"/>
        <w:ind w:firstLine="540"/>
        <w:jc w:val="both"/>
      </w:pPr>
      <w:r w:rsidRPr="00D207DB">
        <w:t>155.6.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химии.</w:t>
      </w:r>
    </w:p>
    <w:p w:rsidR="00FD268B" w:rsidRPr="00D207DB" w:rsidRDefault="00FD268B" w:rsidP="00FD268B">
      <w:pPr>
        <w:pStyle w:val="ConsPlusNormal"/>
        <w:spacing w:line="240" w:lineRule="auto"/>
        <w:jc w:val="both"/>
      </w:pPr>
    </w:p>
    <w:p w:rsidR="00FD268B" w:rsidRPr="00D207DB" w:rsidRDefault="00FD268B" w:rsidP="00E60D75">
      <w:pPr>
        <w:pStyle w:val="ConsPlusNormal"/>
        <w:spacing w:line="240" w:lineRule="auto"/>
        <w:jc w:val="right"/>
      </w:pPr>
      <w:r w:rsidRPr="00D207DB">
        <w:t>Таблица 23</w:t>
      </w:r>
    </w:p>
    <w:p w:rsidR="00FD268B" w:rsidRPr="00D207DB" w:rsidRDefault="00FD268B" w:rsidP="00FD268B">
      <w:pPr>
        <w:pStyle w:val="ConsPlusNormal"/>
        <w:spacing w:line="240" w:lineRule="auto"/>
        <w:jc w:val="center"/>
      </w:pPr>
      <w:r w:rsidRPr="00D207DB">
        <w:t>Проверяемые требования к результатам освоения основной</w:t>
      </w:r>
    </w:p>
    <w:p w:rsidR="00FD268B" w:rsidRPr="00D207DB" w:rsidRDefault="00FD268B" w:rsidP="00E60D75">
      <w:pPr>
        <w:pStyle w:val="ConsPlusNormal"/>
        <w:spacing w:line="240" w:lineRule="auto"/>
        <w:jc w:val="center"/>
      </w:pPr>
      <w:r w:rsidRPr="00D207DB">
        <w:t>образовательной программы (8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709"/>
      </w:tblGrid>
      <w:tr w:rsidR="00FD268B" w:rsidRPr="00C86FBF" w:rsidTr="00E60D75">
        <w:tc>
          <w:tcPr>
            <w:tcW w:w="1701" w:type="dxa"/>
          </w:tcPr>
          <w:p w:rsidR="00FD268B" w:rsidRPr="00D207DB" w:rsidRDefault="00FD268B" w:rsidP="00E60D75">
            <w:pPr>
              <w:pStyle w:val="ConsPlusNormal"/>
              <w:spacing w:after="0" w:line="240" w:lineRule="auto"/>
              <w:jc w:val="center"/>
            </w:pPr>
            <w:r w:rsidRPr="00D207DB">
              <w:t>Код проверяемого результата</w:t>
            </w:r>
          </w:p>
        </w:tc>
        <w:tc>
          <w:tcPr>
            <w:tcW w:w="8709" w:type="dxa"/>
          </w:tcPr>
          <w:p w:rsidR="00FD268B" w:rsidRPr="00D207DB" w:rsidRDefault="00FD268B" w:rsidP="00E60D75">
            <w:pPr>
              <w:pStyle w:val="ConsPlusNormal"/>
              <w:spacing w:after="0" w:line="240" w:lineRule="auto"/>
              <w:jc w:val="center"/>
            </w:pPr>
            <w:r w:rsidRPr="00D207DB">
              <w:t>Проверяемые предметные результаты освоения основной образовательной программы основного общего образования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w:t>
            </w:r>
          </w:p>
        </w:tc>
        <w:tc>
          <w:tcPr>
            <w:tcW w:w="8709" w:type="dxa"/>
          </w:tcPr>
          <w:p w:rsidR="00FD268B" w:rsidRPr="00D207DB" w:rsidRDefault="00FD268B" w:rsidP="00E60D75">
            <w:pPr>
              <w:pStyle w:val="ConsPlusNormal"/>
              <w:spacing w:after="0" w:line="240" w:lineRule="auto"/>
              <w:jc w:val="both"/>
            </w:pPr>
            <w:r w:rsidRPr="00D207DB">
              <w:t>По теме: "Первоначальные химические понятия"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w:t>
            </w:r>
          </w:p>
        </w:tc>
        <w:tc>
          <w:tcPr>
            <w:tcW w:w="8709" w:type="dxa"/>
          </w:tcPr>
          <w:p w:rsidR="00FD268B" w:rsidRPr="00D207DB" w:rsidRDefault="00FD268B" w:rsidP="00E60D75">
            <w:pPr>
              <w:pStyle w:val="ConsPlusNormal"/>
              <w:spacing w:after="0" w:line="240" w:lineRule="auto"/>
              <w:jc w:val="both"/>
            </w:pPr>
            <w:r w:rsidRPr="00D207DB">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объем,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раствор, массовая доля вещества (процентная концентрация) в растворе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w:t>
            </w:r>
          </w:p>
        </w:tc>
        <w:tc>
          <w:tcPr>
            <w:tcW w:w="8709" w:type="dxa"/>
          </w:tcPr>
          <w:p w:rsidR="00FD268B" w:rsidRPr="00D207DB" w:rsidRDefault="00FD268B" w:rsidP="00E60D75">
            <w:pPr>
              <w:pStyle w:val="ConsPlusNormal"/>
              <w:spacing w:after="0" w:line="240" w:lineRule="auto"/>
              <w:jc w:val="both"/>
            </w:pPr>
            <w:r w:rsidRPr="00D207DB">
              <w:t>иллюстрировать взаимосвязь основных химических понятий и применять эти понятия при описании веществ и их превращений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1.3</w:t>
            </w:r>
          </w:p>
        </w:tc>
        <w:tc>
          <w:tcPr>
            <w:tcW w:w="8709" w:type="dxa"/>
          </w:tcPr>
          <w:p w:rsidR="00FD268B" w:rsidRPr="00D207DB" w:rsidRDefault="00FD268B" w:rsidP="00E60D75">
            <w:pPr>
              <w:pStyle w:val="ConsPlusNormal"/>
              <w:spacing w:after="0" w:line="240" w:lineRule="auto"/>
              <w:jc w:val="both"/>
            </w:pPr>
            <w:r w:rsidRPr="00D207DB">
              <w:t>использовать химическую символику для составления формул веществ и уравнений химических реакций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1.4</w:t>
            </w:r>
          </w:p>
        </w:tc>
        <w:tc>
          <w:tcPr>
            <w:tcW w:w="8709" w:type="dxa"/>
          </w:tcPr>
          <w:p w:rsidR="00FD268B" w:rsidRPr="00D207DB" w:rsidRDefault="00FD268B" w:rsidP="00E60D75">
            <w:pPr>
              <w:pStyle w:val="ConsPlusNormal"/>
              <w:spacing w:after="0" w:line="240" w:lineRule="auto"/>
              <w:jc w:val="both"/>
            </w:pPr>
            <w:r w:rsidRPr="00D207DB">
              <w:t>раскрывать смысл законов сохранения массы веществ, постоянства состава, атомно-молекулярного учения, закона Авогадро</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1.5</w:t>
            </w:r>
          </w:p>
        </w:tc>
        <w:tc>
          <w:tcPr>
            <w:tcW w:w="8709" w:type="dxa"/>
          </w:tcPr>
          <w:p w:rsidR="00FD268B" w:rsidRPr="00D207DB" w:rsidRDefault="00FD268B" w:rsidP="00E60D75">
            <w:pPr>
              <w:pStyle w:val="ConsPlusNormal"/>
              <w:spacing w:after="0" w:line="240" w:lineRule="auto"/>
              <w:jc w:val="both"/>
            </w:pPr>
            <w:r w:rsidRPr="00D207DB">
              <w:t>определять валентность атомов элементов в бинарных соединениях</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1.6</w:t>
            </w:r>
          </w:p>
        </w:tc>
        <w:tc>
          <w:tcPr>
            <w:tcW w:w="8709" w:type="dxa"/>
          </w:tcPr>
          <w:p w:rsidR="00FD268B" w:rsidRPr="00D207DB" w:rsidRDefault="00FD268B" w:rsidP="00E60D75">
            <w:pPr>
              <w:pStyle w:val="ConsPlusNormal"/>
              <w:spacing w:after="0" w:line="240" w:lineRule="auto"/>
              <w:jc w:val="both"/>
            </w:pPr>
            <w:r w:rsidRPr="00D207DB">
              <w:t>классифицировать химические реакции (по числу и составу участвующих в реакции веществ, по тепловому эффекту)</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1.7</w:t>
            </w:r>
          </w:p>
        </w:tc>
        <w:tc>
          <w:tcPr>
            <w:tcW w:w="8709" w:type="dxa"/>
          </w:tcPr>
          <w:p w:rsidR="00FD268B" w:rsidRPr="00D207DB" w:rsidRDefault="00FD268B" w:rsidP="00E60D75">
            <w:pPr>
              <w:pStyle w:val="ConsPlusNormal"/>
              <w:spacing w:after="0" w:line="240" w:lineRule="auto"/>
              <w:jc w:val="both"/>
            </w:pPr>
            <w:r w:rsidRPr="00D207DB">
              <w:t>вычислять относительную молекулярную и молярную массы веществ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1.8</w:t>
            </w:r>
          </w:p>
        </w:tc>
        <w:tc>
          <w:tcPr>
            <w:tcW w:w="8709" w:type="dxa"/>
          </w:tcPr>
          <w:p w:rsidR="00FD268B" w:rsidRPr="00D207DB" w:rsidRDefault="00FD268B" w:rsidP="00E60D75">
            <w:pPr>
              <w:pStyle w:val="ConsPlusNormal"/>
              <w:spacing w:after="0" w:line="240" w:lineRule="auto"/>
              <w:jc w:val="both"/>
            </w:pPr>
            <w:r w:rsidRPr="00D207DB">
              <w:t>вычислять массовую долю химического элемента по формуле соединения,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1.9</w:t>
            </w:r>
          </w:p>
        </w:tc>
        <w:tc>
          <w:tcPr>
            <w:tcW w:w="8709" w:type="dxa"/>
          </w:tcPr>
          <w:p w:rsidR="00FD268B" w:rsidRPr="00D207DB" w:rsidRDefault="00FD268B" w:rsidP="00E60D75">
            <w:pPr>
              <w:pStyle w:val="ConsPlusNormal"/>
              <w:spacing w:after="0" w:line="240" w:lineRule="auto"/>
              <w:jc w:val="both"/>
            </w:pPr>
            <w:r w:rsidRPr="00D207DB">
              <w:t>вычислять массовую долю вещества в растворе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1.10</w:t>
            </w:r>
          </w:p>
        </w:tc>
        <w:tc>
          <w:tcPr>
            <w:tcW w:w="8709" w:type="dxa"/>
          </w:tcPr>
          <w:p w:rsidR="00FD268B" w:rsidRPr="00D207DB" w:rsidRDefault="00FD268B" w:rsidP="00E60D75">
            <w:pPr>
              <w:pStyle w:val="ConsPlusNormal"/>
              <w:spacing w:after="0" w:line="240" w:lineRule="auto"/>
              <w:jc w:val="both"/>
            </w:pPr>
            <w:r w:rsidRPr="00D207DB">
              <w:t>применять естественно-научные методы познания - наблюдение, измерение, моделирование, эксперимент (реальный и мысленный)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2</w:t>
            </w:r>
          </w:p>
        </w:tc>
        <w:tc>
          <w:tcPr>
            <w:tcW w:w="8709" w:type="dxa"/>
          </w:tcPr>
          <w:p w:rsidR="00FD268B" w:rsidRPr="00D207DB" w:rsidRDefault="00FD268B" w:rsidP="00E60D75">
            <w:pPr>
              <w:pStyle w:val="ConsPlusNormal"/>
              <w:spacing w:after="0" w:line="240" w:lineRule="auto"/>
              <w:jc w:val="both"/>
            </w:pPr>
            <w:r w:rsidRPr="00D207DB">
              <w:t>По теме: "Важнейшие представители неорганических веществ"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2.1</w:t>
            </w:r>
          </w:p>
        </w:tc>
        <w:tc>
          <w:tcPr>
            <w:tcW w:w="8709" w:type="dxa"/>
          </w:tcPr>
          <w:p w:rsidR="00FD268B" w:rsidRPr="00D207DB" w:rsidRDefault="00FD268B" w:rsidP="00E60D75">
            <w:pPr>
              <w:pStyle w:val="ConsPlusNormal"/>
              <w:spacing w:after="0" w:line="240" w:lineRule="auto"/>
              <w:jc w:val="both"/>
            </w:pPr>
            <w:r w:rsidRPr="00D207DB">
              <w:t>раскрывать смысл основных химических понятий: оксид, кислота, основание, соль</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2.2</w:t>
            </w:r>
          </w:p>
        </w:tc>
        <w:tc>
          <w:tcPr>
            <w:tcW w:w="8709" w:type="dxa"/>
          </w:tcPr>
          <w:p w:rsidR="00FD268B" w:rsidRPr="00D207DB" w:rsidRDefault="00FD268B" w:rsidP="00E60D75">
            <w:pPr>
              <w:pStyle w:val="ConsPlusNormal"/>
              <w:spacing w:after="0" w:line="240" w:lineRule="auto"/>
              <w:jc w:val="both"/>
            </w:pPr>
            <w:r w:rsidRPr="00D207DB">
              <w:t>определять принадлежность веществ к определенному классу соединений по формулам</w:t>
            </w:r>
          </w:p>
        </w:tc>
      </w:tr>
      <w:tr w:rsidR="00FD268B" w:rsidRPr="00D207DB" w:rsidTr="00E60D75">
        <w:tc>
          <w:tcPr>
            <w:tcW w:w="1701" w:type="dxa"/>
          </w:tcPr>
          <w:p w:rsidR="00FD268B" w:rsidRPr="00D207DB" w:rsidRDefault="00FD268B" w:rsidP="00E60D75">
            <w:pPr>
              <w:pStyle w:val="ConsPlusNormal"/>
              <w:spacing w:after="0" w:line="240" w:lineRule="auto"/>
              <w:jc w:val="center"/>
            </w:pPr>
            <w:r w:rsidRPr="00D207DB">
              <w:t>2.3</w:t>
            </w:r>
          </w:p>
        </w:tc>
        <w:tc>
          <w:tcPr>
            <w:tcW w:w="8709" w:type="dxa"/>
          </w:tcPr>
          <w:p w:rsidR="00FD268B" w:rsidRPr="00D207DB" w:rsidRDefault="00FD268B" w:rsidP="00E60D75">
            <w:pPr>
              <w:pStyle w:val="ConsPlusNormal"/>
              <w:spacing w:after="0" w:line="240" w:lineRule="auto"/>
              <w:jc w:val="both"/>
            </w:pPr>
            <w:r w:rsidRPr="00D207DB">
              <w:t>классифицировать неорганические вещества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2.4</w:t>
            </w:r>
          </w:p>
        </w:tc>
        <w:tc>
          <w:tcPr>
            <w:tcW w:w="8709" w:type="dxa"/>
          </w:tcPr>
          <w:p w:rsidR="00FD268B" w:rsidRPr="00D207DB" w:rsidRDefault="00FD268B" w:rsidP="00E60D75">
            <w:pPr>
              <w:pStyle w:val="ConsPlusNormal"/>
              <w:spacing w:after="0" w:line="240" w:lineRule="auto"/>
              <w:jc w:val="both"/>
            </w:pPr>
            <w:r w:rsidRPr="00D207DB">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2.5</w:t>
            </w:r>
          </w:p>
        </w:tc>
        <w:tc>
          <w:tcPr>
            <w:tcW w:w="8709" w:type="dxa"/>
          </w:tcPr>
          <w:p w:rsidR="00FD268B" w:rsidRPr="00D207DB" w:rsidRDefault="00FD268B" w:rsidP="00E60D75">
            <w:pPr>
              <w:pStyle w:val="ConsPlusNormal"/>
              <w:spacing w:after="0" w:line="240" w:lineRule="auto"/>
              <w:jc w:val="both"/>
            </w:pPr>
            <w:r w:rsidRPr="00D207DB">
              <w:t>прогнозировать свойства веществ в зависимости от их качественного состава, возможности протекания химических превращений в различных условиях</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2.6</w:t>
            </w:r>
          </w:p>
        </w:tc>
        <w:tc>
          <w:tcPr>
            <w:tcW w:w="8709" w:type="dxa"/>
          </w:tcPr>
          <w:p w:rsidR="00FD268B" w:rsidRPr="00D207DB" w:rsidRDefault="00FD268B" w:rsidP="00E60D75">
            <w:pPr>
              <w:pStyle w:val="ConsPlusNormal"/>
              <w:spacing w:after="0" w:line="240" w:lineRule="auto"/>
              <w:jc w:val="both"/>
            </w:pPr>
            <w:r w:rsidRPr="00D207D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2.7</w:t>
            </w:r>
          </w:p>
        </w:tc>
        <w:tc>
          <w:tcPr>
            <w:tcW w:w="8709" w:type="dxa"/>
          </w:tcPr>
          <w:p w:rsidR="00FD268B" w:rsidRPr="00D207DB" w:rsidRDefault="00FD268B" w:rsidP="00E60D75">
            <w:pPr>
              <w:pStyle w:val="ConsPlusNormal"/>
              <w:spacing w:after="0" w:line="240" w:lineRule="auto"/>
              <w:jc w:val="both"/>
            </w:pPr>
            <w:r w:rsidRPr="00D207DB">
              <w:t>проводить расчеты по уравнению химической реакции</w:t>
            </w:r>
          </w:p>
        </w:tc>
      </w:tr>
      <w:tr w:rsidR="00FD268B" w:rsidRPr="00D207DB" w:rsidTr="00E60D75">
        <w:tc>
          <w:tcPr>
            <w:tcW w:w="1701" w:type="dxa"/>
          </w:tcPr>
          <w:p w:rsidR="00FD268B" w:rsidRPr="00D207DB" w:rsidRDefault="00FD268B" w:rsidP="00E60D75">
            <w:pPr>
              <w:pStyle w:val="ConsPlusNormal"/>
              <w:spacing w:after="0" w:line="240" w:lineRule="auto"/>
              <w:jc w:val="center"/>
            </w:pPr>
            <w:r w:rsidRPr="00D207DB">
              <w:t>3</w:t>
            </w:r>
          </w:p>
        </w:tc>
        <w:tc>
          <w:tcPr>
            <w:tcW w:w="8709" w:type="dxa"/>
          </w:tcPr>
          <w:p w:rsidR="00FD268B" w:rsidRPr="00D207DB" w:rsidRDefault="00FD268B" w:rsidP="00E60D75">
            <w:pPr>
              <w:pStyle w:val="ConsPlusNormal"/>
              <w:spacing w:after="0" w:line="240" w:lineRule="auto"/>
              <w:jc w:val="both"/>
            </w:pPr>
            <w:r w:rsidRPr="00D207DB">
              <w:t>По теме: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3.1</w:t>
            </w:r>
          </w:p>
        </w:tc>
        <w:tc>
          <w:tcPr>
            <w:tcW w:w="8709" w:type="dxa"/>
          </w:tcPr>
          <w:p w:rsidR="00FD268B" w:rsidRPr="00D207DB" w:rsidRDefault="00FD268B" w:rsidP="00E60D75">
            <w:pPr>
              <w:pStyle w:val="ConsPlusNormal"/>
              <w:spacing w:after="0" w:line="240" w:lineRule="auto"/>
              <w:jc w:val="both"/>
            </w:pPr>
            <w:r w:rsidRPr="00D207DB">
              <w:t>раскрывать смысл основных химических понятий: ядро атома, электронный слой атома, атомная орбиталь, радиус атома, химическая связь, полярная и неполярная ковалентная связь, электроотрицательность, ионная связь, ион, катион, анион, степень окисления</w:t>
            </w:r>
          </w:p>
        </w:tc>
      </w:tr>
      <w:tr w:rsidR="00FD268B" w:rsidRPr="00D207DB" w:rsidTr="00E60D75">
        <w:tc>
          <w:tcPr>
            <w:tcW w:w="1701" w:type="dxa"/>
          </w:tcPr>
          <w:p w:rsidR="00FD268B" w:rsidRPr="00D207DB" w:rsidRDefault="00FD268B" w:rsidP="00E60D75">
            <w:pPr>
              <w:pStyle w:val="ConsPlusNormal"/>
              <w:spacing w:after="0" w:line="240" w:lineRule="auto"/>
              <w:jc w:val="center"/>
            </w:pPr>
            <w:r w:rsidRPr="00D207DB">
              <w:t>3.2</w:t>
            </w:r>
          </w:p>
        </w:tc>
        <w:tc>
          <w:tcPr>
            <w:tcW w:w="8709" w:type="dxa"/>
          </w:tcPr>
          <w:p w:rsidR="00FD268B" w:rsidRPr="00D207DB" w:rsidRDefault="00FD268B" w:rsidP="00E60D75">
            <w:pPr>
              <w:pStyle w:val="ConsPlusNormal"/>
              <w:spacing w:after="0" w:line="240" w:lineRule="auto"/>
              <w:jc w:val="both"/>
            </w:pPr>
            <w:r w:rsidRPr="00D207DB">
              <w:t>классифицировать химические элементы</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3.3</w:t>
            </w:r>
          </w:p>
        </w:tc>
        <w:tc>
          <w:tcPr>
            <w:tcW w:w="8709" w:type="dxa"/>
          </w:tcPr>
          <w:p w:rsidR="00FD268B" w:rsidRPr="00D207DB" w:rsidRDefault="00FD268B" w:rsidP="00E60D75">
            <w:pPr>
              <w:pStyle w:val="ConsPlusNormal"/>
              <w:spacing w:after="0" w:line="240" w:lineRule="auto"/>
              <w:jc w:val="both"/>
            </w:pPr>
            <w:r w:rsidRPr="00D207DB">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3.4</w:t>
            </w:r>
          </w:p>
        </w:tc>
        <w:tc>
          <w:tcPr>
            <w:tcW w:w="8709" w:type="dxa"/>
          </w:tcPr>
          <w:p w:rsidR="00FD268B" w:rsidRPr="00D207DB" w:rsidRDefault="00FD268B" w:rsidP="00E60D75">
            <w:pPr>
              <w:pStyle w:val="ConsPlusNormal"/>
              <w:spacing w:after="0" w:line="240" w:lineRule="auto"/>
              <w:jc w:val="both"/>
            </w:pPr>
            <w:r w:rsidRPr="00D207DB">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3.5</w:t>
            </w:r>
          </w:p>
        </w:tc>
        <w:tc>
          <w:tcPr>
            <w:tcW w:w="8709" w:type="dxa"/>
          </w:tcPr>
          <w:p w:rsidR="00FD268B" w:rsidRPr="00D207DB" w:rsidRDefault="00FD268B" w:rsidP="00E60D75">
            <w:pPr>
              <w:pStyle w:val="ConsPlusNormal"/>
              <w:spacing w:after="0" w:line="240" w:lineRule="auto"/>
              <w:jc w:val="both"/>
            </w:pPr>
            <w:r w:rsidRPr="00D207DB">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3.6</w:t>
            </w:r>
          </w:p>
        </w:tc>
        <w:tc>
          <w:tcPr>
            <w:tcW w:w="8709" w:type="dxa"/>
          </w:tcPr>
          <w:p w:rsidR="00FD268B" w:rsidRPr="00D207DB" w:rsidRDefault="00FD268B" w:rsidP="00E60D75">
            <w:pPr>
              <w:pStyle w:val="ConsPlusNormal"/>
              <w:spacing w:after="0" w:line="240" w:lineRule="auto"/>
              <w:jc w:val="both"/>
            </w:pPr>
            <w:r w:rsidRPr="00D207DB">
              <w:t>определять степень окисления элементов в бинарных соединениях</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3.7</w:t>
            </w:r>
          </w:p>
        </w:tc>
        <w:tc>
          <w:tcPr>
            <w:tcW w:w="8709" w:type="dxa"/>
          </w:tcPr>
          <w:p w:rsidR="00FD268B" w:rsidRPr="00D207DB" w:rsidRDefault="00FD268B" w:rsidP="00E60D75">
            <w:pPr>
              <w:pStyle w:val="ConsPlusNormal"/>
              <w:spacing w:after="0" w:line="240" w:lineRule="auto"/>
              <w:jc w:val="both"/>
            </w:pPr>
            <w:r w:rsidRPr="00D207DB">
              <w:t>определять вид химической связи (ковалентная и ионная) в неорганических соединениях</w:t>
            </w:r>
          </w:p>
        </w:tc>
      </w:tr>
    </w:tbl>
    <w:p w:rsidR="00FD268B" w:rsidRPr="00D207DB" w:rsidRDefault="00FD268B" w:rsidP="00E60D75">
      <w:pPr>
        <w:pStyle w:val="ConsPlusNormal"/>
        <w:spacing w:after="0" w:line="240" w:lineRule="auto"/>
        <w:jc w:val="both"/>
      </w:pPr>
    </w:p>
    <w:p w:rsidR="00FD268B" w:rsidRPr="00D207DB" w:rsidRDefault="00FD268B" w:rsidP="00E60D75">
      <w:pPr>
        <w:pStyle w:val="ConsPlusNormal"/>
        <w:spacing w:line="240" w:lineRule="auto"/>
        <w:jc w:val="right"/>
      </w:pPr>
      <w:r w:rsidRPr="00D207DB">
        <w:t>Таблица 23.1</w:t>
      </w:r>
    </w:p>
    <w:p w:rsidR="00FD268B" w:rsidRPr="00D207DB" w:rsidRDefault="00FD268B" w:rsidP="00E60D75">
      <w:pPr>
        <w:pStyle w:val="ConsPlusNormal"/>
        <w:spacing w:line="240" w:lineRule="auto"/>
        <w:jc w:val="center"/>
      </w:pPr>
      <w:r w:rsidRPr="00D207DB">
        <w:t>Проверяемые элементы содержания (8 класс)</w:t>
      </w:r>
    </w:p>
    <w:tbl>
      <w:tblPr>
        <w:tblW w:w="10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475"/>
      </w:tblGrid>
      <w:tr w:rsidR="00FD268B" w:rsidRPr="00D207DB" w:rsidTr="00E60D75">
        <w:tc>
          <w:tcPr>
            <w:tcW w:w="1077" w:type="dxa"/>
          </w:tcPr>
          <w:p w:rsidR="00FD268B" w:rsidRPr="00D207DB" w:rsidRDefault="00FD268B" w:rsidP="00E60D75">
            <w:pPr>
              <w:pStyle w:val="ConsPlusNormal"/>
              <w:spacing w:after="0" w:line="240" w:lineRule="auto"/>
              <w:jc w:val="center"/>
            </w:pPr>
            <w:r w:rsidRPr="00D207DB">
              <w:t>Код</w:t>
            </w:r>
          </w:p>
        </w:tc>
        <w:tc>
          <w:tcPr>
            <w:tcW w:w="9475" w:type="dxa"/>
          </w:tcPr>
          <w:p w:rsidR="00FD268B" w:rsidRPr="00D207DB" w:rsidRDefault="00FD268B" w:rsidP="00E60D75">
            <w:pPr>
              <w:pStyle w:val="ConsPlusNormal"/>
              <w:spacing w:after="0" w:line="240" w:lineRule="auto"/>
              <w:jc w:val="center"/>
            </w:pPr>
            <w:r w:rsidRPr="00D207DB">
              <w:t>Проверяемый элемент содержания</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1</w:t>
            </w:r>
          </w:p>
        </w:tc>
        <w:tc>
          <w:tcPr>
            <w:tcW w:w="9475" w:type="dxa"/>
          </w:tcPr>
          <w:p w:rsidR="00FD268B" w:rsidRPr="00D207DB" w:rsidRDefault="00FD268B" w:rsidP="00E60D75">
            <w:pPr>
              <w:pStyle w:val="ConsPlusNormal"/>
              <w:spacing w:after="0" w:line="240" w:lineRule="auto"/>
              <w:jc w:val="both"/>
            </w:pPr>
            <w:r w:rsidRPr="00D207DB">
              <w:t>Первоначальные химические понятия</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1.1</w:t>
            </w:r>
          </w:p>
        </w:tc>
        <w:tc>
          <w:tcPr>
            <w:tcW w:w="9475" w:type="dxa"/>
          </w:tcPr>
          <w:p w:rsidR="00FD268B" w:rsidRPr="00D207DB" w:rsidRDefault="00FD268B" w:rsidP="00E60D75">
            <w:pPr>
              <w:pStyle w:val="ConsPlusNormal"/>
              <w:spacing w:after="0" w:line="240" w:lineRule="auto"/>
              <w:jc w:val="both"/>
            </w:pPr>
            <w:r w:rsidRPr="00D207DB">
              <w:t>Предмет химии. Роль химии в жизни человека. Химия в системе наук. Тела и вещества. Физические свойства веществ. Агрегатное состояние веществ</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1.2</w:t>
            </w:r>
          </w:p>
        </w:tc>
        <w:tc>
          <w:tcPr>
            <w:tcW w:w="9475" w:type="dxa"/>
          </w:tcPr>
          <w:p w:rsidR="00FD268B" w:rsidRPr="00D207DB" w:rsidRDefault="00FD268B" w:rsidP="00E60D75">
            <w:pPr>
              <w:pStyle w:val="ConsPlusNormal"/>
              <w:spacing w:after="0" w:line="240" w:lineRule="auto"/>
              <w:jc w:val="both"/>
            </w:pPr>
            <w:r w:rsidRPr="00D207DB">
              <w:t>Понятие о методах познания в химии. Чистые вещества и смеси. Способы разделения смесей</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1.3</w:t>
            </w:r>
          </w:p>
        </w:tc>
        <w:tc>
          <w:tcPr>
            <w:tcW w:w="9475" w:type="dxa"/>
          </w:tcPr>
          <w:p w:rsidR="00FD268B" w:rsidRPr="00D207DB" w:rsidRDefault="00FD268B" w:rsidP="00E60D75">
            <w:pPr>
              <w:pStyle w:val="ConsPlusNormal"/>
              <w:spacing w:after="0" w:line="240" w:lineRule="auto"/>
              <w:jc w:val="both"/>
            </w:pPr>
            <w:r w:rsidRPr="00D207DB">
              <w:t>Атомы и молекулы. Химические элементы. Символы химических элементов. Простые и сложные вещества. Атомно-молекулярное учение</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1.4</w:t>
            </w:r>
          </w:p>
        </w:tc>
        <w:tc>
          <w:tcPr>
            <w:tcW w:w="9475" w:type="dxa"/>
          </w:tcPr>
          <w:p w:rsidR="00FD268B" w:rsidRPr="00D207DB" w:rsidRDefault="00FD268B" w:rsidP="00E60D75">
            <w:pPr>
              <w:pStyle w:val="ConsPlusNormal"/>
              <w:spacing w:after="0" w:line="240" w:lineRule="auto"/>
              <w:jc w:val="both"/>
            </w:pPr>
            <w:r w:rsidRPr="00D207DB">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1.5</w:t>
            </w:r>
          </w:p>
        </w:tc>
        <w:tc>
          <w:tcPr>
            <w:tcW w:w="9475" w:type="dxa"/>
          </w:tcPr>
          <w:p w:rsidR="00FD268B" w:rsidRPr="00D207DB" w:rsidRDefault="00FD268B" w:rsidP="00E60D75">
            <w:pPr>
              <w:pStyle w:val="ConsPlusNormal"/>
              <w:spacing w:after="0" w:line="240" w:lineRule="auto"/>
              <w:jc w:val="both"/>
            </w:pPr>
            <w:r w:rsidRPr="00D207DB">
              <w:t>Количество вещества. Моль. Молярная масса. Взаимосвязь количества, массы и числа структурных единиц вещества. Расчеты по формулам химических соединений</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1.6</w:t>
            </w:r>
          </w:p>
        </w:tc>
        <w:tc>
          <w:tcPr>
            <w:tcW w:w="9475" w:type="dxa"/>
          </w:tcPr>
          <w:p w:rsidR="00FD268B" w:rsidRPr="00D207DB" w:rsidRDefault="00FD268B" w:rsidP="00E60D75">
            <w:pPr>
              <w:pStyle w:val="ConsPlusNormal"/>
              <w:spacing w:after="0" w:line="240" w:lineRule="auto"/>
              <w:jc w:val="both"/>
            </w:pPr>
            <w:r w:rsidRPr="00D207DB">
              <w:t>Физические и химические явления. Химическая реакция и ее признаки. Закон сохранения массы веществ. Химические уравнения. Классификация химических реакций (соединения, разложения, замещения, обмена)</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1.7</w:t>
            </w:r>
          </w:p>
        </w:tc>
        <w:tc>
          <w:tcPr>
            <w:tcW w:w="9475" w:type="dxa"/>
          </w:tcPr>
          <w:p w:rsidR="00FD268B" w:rsidRPr="00D207DB" w:rsidRDefault="00FD268B" w:rsidP="00E60D75">
            <w:pPr>
              <w:pStyle w:val="ConsPlusNormal"/>
              <w:spacing w:after="0" w:line="240" w:lineRule="auto"/>
              <w:jc w:val="both"/>
            </w:pPr>
            <w:r w:rsidRPr="00D207DB">
              <w:t>Химический эксперимент: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2</w:t>
            </w:r>
          </w:p>
        </w:tc>
        <w:tc>
          <w:tcPr>
            <w:tcW w:w="9475" w:type="dxa"/>
          </w:tcPr>
          <w:p w:rsidR="00FD268B" w:rsidRPr="00D207DB" w:rsidRDefault="00FD268B" w:rsidP="00E60D75">
            <w:pPr>
              <w:pStyle w:val="ConsPlusNormal"/>
              <w:spacing w:after="0" w:line="240" w:lineRule="auto"/>
              <w:jc w:val="both"/>
            </w:pPr>
            <w:r w:rsidRPr="00D207DB">
              <w:t>Важнейшие представители неорганических веществ</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2.1</w:t>
            </w:r>
          </w:p>
        </w:tc>
        <w:tc>
          <w:tcPr>
            <w:tcW w:w="9475" w:type="dxa"/>
          </w:tcPr>
          <w:p w:rsidR="00FD268B" w:rsidRPr="00D207DB" w:rsidRDefault="00FD268B" w:rsidP="00E60D75">
            <w:pPr>
              <w:pStyle w:val="ConsPlusNormal"/>
              <w:spacing w:after="0" w:line="240" w:lineRule="auto"/>
              <w:jc w:val="both"/>
            </w:pPr>
            <w:r w:rsidRPr="00D207DB">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2.2</w:t>
            </w:r>
          </w:p>
        </w:tc>
        <w:tc>
          <w:tcPr>
            <w:tcW w:w="9475" w:type="dxa"/>
          </w:tcPr>
          <w:p w:rsidR="00FD268B" w:rsidRPr="00D207DB" w:rsidRDefault="00FD268B" w:rsidP="00E60D75">
            <w:pPr>
              <w:pStyle w:val="ConsPlusNormal"/>
              <w:spacing w:after="0" w:line="240" w:lineRule="auto"/>
              <w:jc w:val="both"/>
            </w:pPr>
            <w:r w:rsidRPr="00D207DB">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2.3</w:t>
            </w:r>
          </w:p>
        </w:tc>
        <w:tc>
          <w:tcPr>
            <w:tcW w:w="9475" w:type="dxa"/>
          </w:tcPr>
          <w:p w:rsidR="00FD268B" w:rsidRPr="00D207DB" w:rsidRDefault="00FD268B" w:rsidP="00E60D75">
            <w:pPr>
              <w:pStyle w:val="ConsPlusNormal"/>
              <w:spacing w:after="0" w:line="240" w:lineRule="auto"/>
              <w:jc w:val="both"/>
            </w:pPr>
            <w:r w:rsidRPr="00D207DB">
              <w:t>Водород - элемент и простое вещество. Нахождение водорода в природе, физические и химические свойства, применение, способы получения. Кислоты и соли</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2.4</w:t>
            </w:r>
          </w:p>
        </w:tc>
        <w:tc>
          <w:tcPr>
            <w:tcW w:w="9475" w:type="dxa"/>
          </w:tcPr>
          <w:p w:rsidR="00FD268B" w:rsidRPr="00D207DB" w:rsidRDefault="00FD268B" w:rsidP="00E60D75">
            <w:pPr>
              <w:pStyle w:val="ConsPlusNormal"/>
              <w:spacing w:after="0" w:line="240" w:lineRule="auto"/>
              <w:jc w:val="both"/>
            </w:pPr>
            <w:r w:rsidRPr="00D207DB">
              <w:t>Молярный объем газов. Расчеты по химическим уравнениям</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2.5</w:t>
            </w:r>
          </w:p>
        </w:tc>
        <w:tc>
          <w:tcPr>
            <w:tcW w:w="9475" w:type="dxa"/>
          </w:tcPr>
          <w:p w:rsidR="00FD268B" w:rsidRPr="00D207DB" w:rsidRDefault="00FD268B" w:rsidP="00E60D75">
            <w:pPr>
              <w:pStyle w:val="ConsPlusNormal"/>
              <w:spacing w:after="0" w:line="240" w:lineRule="auto"/>
              <w:jc w:val="both"/>
            </w:pPr>
            <w:r w:rsidRPr="00D207DB">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2.6</w:t>
            </w:r>
          </w:p>
        </w:tc>
        <w:tc>
          <w:tcPr>
            <w:tcW w:w="9475" w:type="dxa"/>
          </w:tcPr>
          <w:p w:rsidR="00FD268B" w:rsidRPr="00D207DB" w:rsidRDefault="00FD268B" w:rsidP="00E60D75">
            <w:pPr>
              <w:pStyle w:val="ConsPlusNormal"/>
              <w:spacing w:after="0" w:line="240" w:lineRule="auto"/>
              <w:jc w:val="both"/>
            </w:pPr>
            <w:r w:rsidRPr="00D207DB">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2.7</w:t>
            </w:r>
          </w:p>
        </w:tc>
        <w:tc>
          <w:tcPr>
            <w:tcW w:w="9475" w:type="dxa"/>
          </w:tcPr>
          <w:p w:rsidR="00FD268B" w:rsidRPr="00D207DB" w:rsidRDefault="00FD268B" w:rsidP="00E60D75">
            <w:pPr>
              <w:pStyle w:val="ConsPlusNormal"/>
              <w:spacing w:after="0" w:line="240" w:lineRule="auto"/>
              <w:jc w:val="both"/>
            </w:pPr>
            <w:r w:rsidRPr="00D207DB">
              <w:t>Основания. Классификация оснований: щелочи и нерастворимые основания. Номенклатура оснований. Физические и химические свойства оснований. Получение оснований</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2.8</w:t>
            </w:r>
          </w:p>
        </w:tc>
        <w:tc>
          <w:tcPr>
            <w:tcW w:w="9475" w:type="dxa"/>
          </w:tcPr>
          <w:p w:rsidR="00FD268B" w:rsidRPr="00D207DB" w:rsidRDefault="00FD268B" w:rsidP="00E60D75">
            <w:pPr>
              <w:pStyle w:val="ConsPlusNormal"/>
              <w:spacing w:after="0" w:line="240" w:lineRule="auto"/>
              <w:jc w:val="both"/>
            </w:pPr>
            <w:r w:rsidRPr="00D207DB">
              <w:t>Кислоты. Классификация кислот. Номенклатура кислот. Физические и химические свойства кислот. Ряд активности металлов Н.Н. Бекетова. Получение кислот</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2.9</w:t>
            </w:r>
          </w:p>
        </w:tc>
        <w:tc>
          <w:tcPr>
            <w:tcW w:w="9475" w:type="dxa"/>
          </w:tcPr>
          <w:p w:rsidR="00FD268B" w:rsidRPr="00D207DB" w:rsidRDefault="00FD268B" w:rsidP="00E60D75">
            <w:pPr>
              <w:pStyle w:val="ConsPlusNormal"/>
              <w:spacing w:after="0" w:line="240" w:lineRule="auto"/>
              <w:jc w:val="both"/>
            </w:pPr>
            <w:r w:rsidRPr="00D207DB">
              <w:t>Соли. Номенклатура солей. Физические и химические свойства солей. Получение солей</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2.10</w:t>
            </w:r>
          </w:p>
        </w:tc>
        <w:tc>
          <w:tcPr>
            <w:tcW w:w="9475" w:type="dxa"/>
          </w:tcPr>
          <w:p w:rsidR="00FD268B" w:rsidRPr="00D207DB" w:rsidRDefault="00FD268B" w:rsidP="00E60D75">
            <w:pPr>
              <w:pStyle w:val="ConsPlusNormal"/>
              <w:spacing w:after="0" w:line="240" w:lineRule="auto"/>
              <w:jc w:val="both"/>
            </w:pPr>
            <w:r w:rsidRPr="00D207DB">
              <w:t>Генетическая связь между классами неорганических соединений</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2.11</w:t>
            </w:r>
          </w:p>
        </w:tc>
        <w:tc>
          <w:tcPr>
            <w:tcW w:w="9475" w:type="dxa"/>
          </w:tcPr>
          <w:p w:rsidR="00FD268B" w:rsidRPr="00D207DB" w:rsidRDefault="00FD268B" w:rsidP="00E60D75">
            <w:pPr>
              <w:pStyle w:val="ConsPlusNormal"/>
              <w:spacing w:after="0" w:line="240" w:lineRule="auto"/>
              <w:jc w:val="both"/>
            </w:pPr>
            <w:r w:rsidRPr="00D207DB">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определенной массовой долей растворенного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3</w:t>
            </w:r>
          </w:p>
        </w:tc>
        <w:tc>
          <w:tcPr>
            <w:tcW w:w="9475" w:type="dxa"/>
          </w:tcPr>
          <w:p w:rsidR="00FD268B" w:rsidRPr="00D207DB" w:rsidRDefault="00FD268B" w:rsidP="00E60D75">
            <w:pPr>
              <w:pStyle w:val="ConsPlusNormal"/>
              <w:spacing w:after="0" w:line="240" w:lineRule="auto"/>
              <w:jc w:val="both"/>
            </w:pPr>
            <w:r w:rsidRPr="00D207DB">
              <w:t>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3.1</w:t>
            </w:r>
          </w:p>
        </w:tc>
        <w:tc>
          <w:tcPr>
            <w:tcW w:w="9475" w:type="dxa"/>
          </w:tcPr>
          <w:p w:rsidR="00FD268B" w:rsidRPr="00D207DB" w:rsidRDefault="00FD268B" w:rsidP="00E60D75">
            <w:pPr>
              <w:pStyle w:val="ConsPlusNormal"/>
              <w:spacing w:after="0" w:line="240" w:lineRule="auto"/>
              <w:jc w:val="both"/>
            </w:pPr>
            <w:r w:rsidRPr="00D207DB">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3.2</w:t>
            </w:r>
          </w:p>
        </w:tc>
        <w:tc>
          <w:tcPr>
            <w:tcW w:w="9475" w:type="dxa"/>
          </w:tcPr>
          <w:p w:rsidR="00FD268B" w:rsidRPr="00D207DB" w:rsidRDefault="00FD268B" w:rsidP="00E60D75">
            <w:pPr>
              <w:pStyle w:val="ConsPlusNormal"/>
              <w:spacing w:after="0" w:line="240" w:lineRule="auto"/>
              <w:jc w:val="both"/>
            </w:pPr>
            <w:r w:rsidRPr="00D207DB">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3.3</w:t>
            </w:r>
          </w:p>
        </w:tc>
        <w:tc>
          <w:tcPr>
            <w:tcW w:w="9475" w:type="dxa"/>
          </w:tcPr>
          <w:p w:rsidR="00FD268B" w:rsidRPr="00D207DB" w:rsidRDefault="00FD268B" w:rsidP="00E60D75">
            <w:pPr>
              <w:pStyle w:val="ConsPlusNormal"/>
              <w:spacing w:after="0" w:line="240" w:lineRule="auto"/>
              <w:jc w:val="both"/>
            </w:pPr>
            <w:r w:rsidRPr="00D207DB">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3.4</w:t>
            </w:r>
          </w:p>
        </w:tc>
        <w:tc>
          <w:tcPr>
            <w:tcW w:w="9475" w:type="dxa"/>
          </w:tcPr>
          <w:p w:rsidR="00FD268B" w:rsidRPr="00D207DB" w:rsidRDefault="00FD268B" w:rsidP="00E60D75">
            <w:pPr>
              <w:pStyle w:val="ConsPlusNormal"/>
              <w:spacing w:after="0" w:line="240" w:lineRule="auto"/>
              <w:jc w:val="both"/>
            </w:pPr>
            <w:r w:rsidRPr="00D207DB">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ученый и гражданин</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3.5</w:t>
            </w:r>
          </w:p>
        </w:tc>
        <w:tc>
          <w:tcPr>
            <w:tcW w:w="9475" w:type="dxa"/>
          </w:tcPr>
          <w:p w:rsidR="00FD268B" w:rsidRPr="00D207DB" w:rsidRDefault="00FD268B" w:rsidP="00E60D75">
            <w:pPr>
              <w:pStyle w:val="ConsPlusNormal"/>
              <w:spacing w:after="0" w:line="240" w:lineRule="auto"/>
              <w:jc w:val="both"/>
            </w:pPr>
            <w:r w:rsidRPr="00D207DB">
              <w:t>Химическая связь. Ковалентная (полярная и неполярная) связь. Электроотрицательность химических элементов. Ионная связь</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3.6</w:t>
            </w:r>
          </w:p>
        </w:tc>
        <w:tc>
          <w:tcPr>
            <w:tcW w:w="9475" w:type="dxa"/>
          </w:tcPr>
          <w:p w:rsidR="00FD268B" w:rsidRPr="00D207DB" w:rsidRDefault="00FD268B" w:rsidP="00E60D75">
            <w:pPr>
              <w:pStyle w:val="ConsPlusNormal"/>
              <w:spacing w:after="0" w:line="240" w:lineRule="auto"/>
              <w:jc w:val="both"/>
            </w:pPr>
            <w:r w:rsidRPr="00D207DB">
              <w:t>Степень окисления. Окислительно-восстановительные реакции. Процессы окисления и восстановления. Окислители и восстановители</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3.7</w:t>
            </w:r>
          </w:p>
        </w:tc>
        <w:tc>
          <w:tcPr>
            <w:tcW w:w="9475" w:type="dxa"/>
          </w:tcPr>
          <w:p w:rsidR="00FD268B" w:rsidRPr="00D207DB" w:rsidRDefault="00FD268B" w:rsidP="00E60D75">
            <w:pPr>
              <w:pStyle w:val="ConsPlusNormal"/>
              <w:spacing w:after="0" w:line="240" w:lineRule="auto"/>
              <w:jc w:val="both"/>
            </w:pPr>
            <w:r w:rsidRPr="00D207DB">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tc>
      </w:tr>
    </w:tbl>
    <w:p w:rsidR="00FD268B" w:rsidRPr="00D207DB" w:rsidRDefault="00FD268B" w:rsidP="00E60D75">
      <w:pPr>
        <w:pStyle w:val="ConsPlusNormal"/>
        <w:spacing w:after="0" w:line="240" w:lineRule="auto"/>
        <w:jc w:val="both"/>
      </w:pPr>
    </w:p>
    <w:p w:rsidR="00FD268B" w:rsidRPr="00D207DB" w:rsidRDefault="00FD268B" w:rsidP="00E60D75">
      <w:pPr>
        <w:pStyle w:val="ConsPlusNormal"/>
        <w:spacing w:line="240" w:lineRule="auto"/>
        <w:jc w:val="right"/>
      </w:pPr>
      <w:r w:rsidRPr="00D207DB">
        <w:t>Таблица 23.2</w:t>
      </w:r>
    </w:p>
    <w:p w:rsidR="00FD268B" w:rsidRPr="00D207DB" w:rsidRDefault="00FD268B" w:rsidP="00FD268B">
      <w:pPr>
        <w:pStyle w:val="ConsPlusNormal"/>
        <w:spacing w:line="240" w:lineRule="auto"/>
        <w:jc w:val="center"/>
      </w:pPr>
      <w:r w:rsidRPr="00D207DB">
        <w:t>Проверяемые требования к результатам освоения основной</w:t>
      </w:r>
    </w:p>
    <w:p w:rsidR="00FD268B" w:rsidRPr="00D207DB" w:rsidRDefault="00FD268B" w:rsidP="00E60D75">
      <w:pPr>
        <w:pStyle w:val="ConsPlusNormal"/>
        <w:spacing w:line="240" w:lineRule="auto"/>
        <w:jc w:val="center"/>
      </w:pPr>
      <w:r w:rsidRPr="00D207DB">
        <w:t>образовательной программы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FD268B" w:rsidRPr="00C86FBF" w:rsidTr="00E60D75">
        <w:tc>
          <w:tcPr>
            <w:tcW w:w="1701" w:type="dxa"/>
          </w:tcPr>
          <w:p w:rsidR="00FD268B" w:rsidRPr="00D207DB" w:rsidRDefault="00FD268B" w:rsidP="00E60D75">
            <w:pPr>
              <w:pStyle w:val="ConsPlusNormal"/>
              <w:spacing w:after="0" w:line="240" w:lineRule="auto"/>
              <w:jc w:val="center"/>
            </w:pPr>
            <w:r w:rsidRPr="00D207DB">
              <w:t>Код проверяемого результата</w:t>
            </w:r>
          </w:p>
        </w:tc>
        <w:tc>
          <w:tcPr>
            <w:tcW w:w="8567" w:type="dxa"/>
          </w:tcPr>
          <w:p w:rsidR="00FD268B" w:rsidRPr="00D207DB" w:rsidRDefault="00FD268B" w:rsidP="00E60D75">
            <w:pPr>
              <w:pStyle w:val="ConsPlusNormal"/>
              <w:spacing w:after="0" w:line="240" w:lineRule="auto"/>
              <w:jc w:val="center"/>
            </w:pPr>
            <w:r w:rsidRPr="00D207DB">
              <w:t>Проверяемые предметные результаты освоения основной образовательной программы основного общего образования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w:t>
            </w:r>
          </w:p>
        </w:tc>
        <w:tc>
          <w:tcPr>
            <w:tcW w:w="8567" w:type="dxa"/>
          </w:tcPr>
          <w:p w:rsidR="00FD268B" w:rsidRPr="00D207DB" w:rsidRDefault="00FD268B" w:rsidP="00E60D75">
            <w:pPr>
              <w:pStyle w:val="ConsPlusNormal"/>
              <w:spacing w:after="0" w:line="240" w:lineRule="auto"/>
              <w:jc w:val="both"/>
            </w:pPr>
            <w:r w:rsidRPr="00D207DB">
              <w:t>По теме: "Вещество и химическая реакция"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w:t>
            </w:r>
          </w:p>
        </w:tc>
        <w:tc>
          <w:tcPr>
            <w:tcW w:w="8567" w:type="dxa"/>
          </w:tcPr>
          <w:p w:rsidR="00FD268B" w:rsidRPr="00D207DB" w:rsidRDefault="00FD268B" w:rsidP="00E60D75">
            <w:pPr>
              <w:pStyle w:val="ConsPlusNormal"/>
              <w:spacing w:after="0" w:line="240" w:lineRule="auto"/>
              <w:jc w:val="both"/>
            </w:pPr>
            <w:r w:rsidRPr="00D207DB">
              <w:t>раскрывать смысл основных химических понятий: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решетка, сплавы, скорость химической реакции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w:t>
            </w:r>
          </w:p>
        </w:tc>
        <w:tc>
          <w:tcPr>
            <w:tcW w:w="8567" w:type="dxa"/>
          </w:tcPr>
          <w:p w:rsidR="00FD268B" w:rsidRPr="00D207DB" w:rsidRDefault="00FD268B" w:rsidP="00E60D75">
            <w:pPr>
              <w:pStyle w:val="ConsPlusNormal"/>
              <w:spacing w:after="0" w:line="240" w:lineRule="auto"/>
              <w:jc w:val="both"/>
            </w:pPr>
            <w:r w:rsidRPr="00D207DB">
              <w:t>иллюстрировать взаимосвязь основных химических понятий и применять эти понятия при описании веществ и их превращений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1.3</w:t>
            </w:r>
          </w:p>
        </w:tc>
        <w:tc>
          <w:tcPr>
            <w:tcW w:w="8567" w:type="dxa"/>
          </w:tcPr>
          <w:p w:rsidR="00FD268B" w:rsidRPr="00D207DB" w:rsidRDefault="00FD268B" w:rsidP="00E60D75">
            <w:pPr>
              <w:pStyle w:val="ConsPlusNormal"/>
              <w:spacing w:after="0" w:line="240" w:lineRule="auto"/>
              <w:jc w:val="both"/>
            </w:pPr>
            <w:r w:rsidRPr="00D207DB">
              <w:t>составлять уравнения электролитической диссоциации кислот, щелочей и солей, полные и сокращенные уравнения реакций ионного обмена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1.4</w:t>
            </w:r>
          </w:p>
        </w:tc>
        <w:tc>
          <w:tcPr>
            <w:tcW w:w="8567" w:type="dxa"/>
          </w:tcPr>
          <w:p w:rsidR="00FD268B" w:rsidRPr="00D207DB" w:rsidRDefault="00FD268B" w:rsidP="00E60D75">
            <w:pPr>
              <w:pStyle w:val="ConsPlusNormal"/>
              <w:spacing w:after="0" w:line="240" w:lineRule="auto"/>
              <w:jc w:val="both"/>
            </w:pPr>
            <w:r w:rsidRPr="00D207DB">
              <w:t>раскрывать сущность окислительно-восстановительных реакций посредством составления электронного баланса этих реакций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1.5</w:t>
            </w:r>
          </w:p>
        </w:tc>
        <w:tc>
          <w:tcPr>
            <w:tcW w:w="8567" w:type="dxa"/>
          </w:tcPr>
          <w:p w:rsidR="00FD268B" w:rsidRPr="00D207DB" w:rsidRDefault="00FD268B" w:rsidP="00E60D75">
            <w:pPr>
              <w:pStyle w:val="ConsPlusNormal"/>
              <w:spacing w:after="0" w:line="240" w:lineRule="auto"/>
              <w:jc w:val="both"/>
            </w:pPr>
            <w:r w:rsidRPr="00D207DB">
              <w:t>проводить расчеты по уравнению химической реакции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2</w:t>
            </w:r>
          </w:p>
        </w:tc>
        <w:tc>
          <w:tcPr>
            <w:tcW w:w="8567" w:type="dxa"/>
          </w:tcPr>
          <w:p w:rsidR="00FD268B" w:rsidRPr="00D207DB" w:rsidRDefault="00FD268B" w:rsidP="00E60D75">
            <w:pPr>
              <w:pStyle w:val="ConsPlusNormal"/>
              <w:spacing w:after="0" w:line="240" w:lineRule="auto"/>
              <w:jc w:val="both"/>
            </w:pPr>
            <w:r w:rsidRPr="00D207DB">
              <w:t>По темам: "Неметаллы и их соединения" и "Металлы и их соединения"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2.1</w:t>
            </w:r>
          </w:p>
        </w:tc>
        <w:tc>
          <w:tcPr>
            <w:tcW w:w="8567" w:type="dxa"/>
          </w:tcPr>
          <w:p w:rsidR="00FD268B" w:rsidRPr="00D207DB" w:rsidRDefault="00FD268B" w:rsidP="00E60D75">
            <w:pPr>
              <w:pStyle w:val="ConsPlusNormal"/>
              <w:spacing w:after="0" w:line="240" w:lineRule="auto"/>
              <w:jc w:val="both"/>
            </w:pPr>
            <w:r w:rsidRPr="00D207DB">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2.2</w:t>
            </w:r>
          </w:p>
        </w:tc>
        <w:tc>
          <w:tcPr>
            <w:tcW w:w="8567" w:type="dxa"/>
          </w:tcPr>
          <w:p w:rsidR="00FD268B" w:rsidRPr="00D207DB" w:rsidRDefault="00FD268B" w:rsidP="00E60D75">
            <w:pPr>
              <w:pStyle w:val="ConsPlusNormal"/>
              <w:spacing w:after="0" w:line="240" w:lineRule="auto"/>
              <w:jc w:val="both"/>
            </w:pPr>
            <w:r w:rsidRPr="00D207DB">
              <w:t>составлять уравнения реакций, подтверждающих существование генетической связи между веществами различных классов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2.3</w:t>
            </w:r>
          </w:p>
        </w:tc>
        <w:tc>
          <w:tcPr>
            <w:tcW w:w="8567" w:type="dxa"/>
          </w:tcPr>
          <w:p w:rsidR="00FD268B" w:rsidRPr="00D207DB" w:rsidRDefault="00FD268B" w:rsidP="00E60D75">
            <w:pPr>
              <w:pStyle w:val="ConsPlusNormal"/>
              <w:spacing w:after="0" w:line="240" w:lineRule="auto"/>
              <w:jc w:val="both"/>
            </w:pPr>
            <w:r w:rsidRPr="00D207DB">
              <w:t>прогнозировать свойства веществ в зависимости от их строения, возможности протекания химических превращений в различных условиях</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2.4</w:t>
            </w:r>
          </w:p>
        </w:tc>
        <w:tc>
          <w:tcPr>
            <w:tcW w:w="8567" w:type="dxa"/>
          </w:tcPr>
          <w:p w:rsidR="00FD268B" w:rsidRPr="00D207DB" w:rsidRDefault="00FD268B" w:rsidP="00E60D75">
            <w:pPr>
              <w:pStyle w:val="ConsPlusNormal"/>
              <w:spacing w:after="0" w:line="240" w:lineRule="auto"/>
              <w:jc w:val="both"/>
            </w:pPr>
            <w:r w:rsidRPr="00D207D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2.5</w:t>
            </w:r>
          </w:p>
        </w:tc>
        <w:tc>
          <w:tcPr>
            <w:tcW w:w="8567" w:type="dxa"/>
          </w:tcPr>
          <w:p w:rsidR="00FD268B" w:rsidRPr="00D207DB" w:rsidRDefault="00FD268B" w:rsidP="00E60D75">
            <w:pPr>
              <w:pStyle w:val="ConsPlusNormal"/>
              <w:spacing w:after="0" w:line="240" w:lineRule="auto"/>
              <w:jc w:val="both"/>
            </w:pPr>
            <w:r w:rsidRPr="00D207DB">
              <w:t>проводить реакции, подтверждающие качественный состав различных веществ: распознавать опытным путем хлорид-, бромид-, иодид-, карбонат-, фосфат-, силикат-, сульфат-, гидроксид-ионы, катионы аммония, ионы изученных металлов, присутствующие в водных растворах неорганических веществ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3</w:t>
            </w:r>
          </w:p>
        </w:tc>
        <w:tc>
          <w:tcPr>
            <w:tcW w:w="8567" w:type="dxa"/>
          </w:tcPr>
          <w:p w:rsidR="00FD268B" w:rsidRPr="00D207DB" w:rsidRDefault="00FD268B" w:rsidP="00E60D75">
            <w:pPr>
              <w:pStyle w:val="ConsPlusNormal"/>
              <w:spacing w:after="0" w:line="240" w:lineRule="auto"/>
              <w:jc w:val="both"/>
            </w:pPr>
            <w:r w:rsidRPr="00D207DB">
              <w:t>По теме: "Химия и окружающая среда"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3.1</w:t>
            </w:r>
          </w:p>
        </w:tc>
        <w:tc>
          <w:tcPr>
            <w:tcW w:w="8567" w:type="dxa"/>
          </w:tcPr>
          <w:p w:rsidR="00FD268B" w:rsidRPr="00D207DB" w:rsidRDefault="00FD268B" w:rsidP="00E60D75">
            <w:pPr>
              <w:pStyle w:val="ConsPlusNormal"/>
              <w:spacing w:after="0" w:line="240" w:lineRule="auto"/>
              <w:jc w:val="both"/>
            </w:pPr>
            <w:r w:rsidRPr="00D207DB">
              <w:t>раскрывать смысл основных химических понятий: ПДК вещества; коррозия металлов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3.2</w:t>
            </w:r>
          </w:p>
        </w:tc>
        <w:tc>
          <w:tcPr>
            <w:tcW w:w="8567" w:type="dxa"/>
          </w:tcPr>
          <w:p w:rsidR="00FD268B" w:rsidRPr="00D207DB" w:rsidRDefault="00FD268B" w:rsidP="00E60D75">
            <w:pPr>
              <w:pStyle w:val="ConsPlusNormal"/>
              <w:spacing w:after="0" w:line="240" w:lineRule="auto"/>
              <w:jc w:val="both"/>
            </w:pPr>
            <w:r w:rsidRPr="00D207DB">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tc>
      </w:tr>
    </w:tbl>
    <w:p w:rsidR="00FD268B" w:rsidRPr="00D207DB" w:rsidRDefault="00FD268B" w:rsidP="00E60D75">
      <w:pPr>
        <w:pStyle w:val="ConsPlusNormal"/>
        <w:spacing w:after="0" w:line="240" w:lineRule="auto"/>
        <w:jc w:val="both"/>
      </w:pPr>
    </w:p>
    <w:p w:rsidR="00FD268B" w:rsidRPr="00D207DB" w:rsidRDefault="00FD268B" w:rsidP="00E60D75">
      <w:pPr>
        <w:pStyle w:val="ConsPlusNormal"/>
        <w:spacing w:line="240" w:lineRule="auto"/>
        <w:jc w:val="right"/>
      </w:pPr>
      <w:r w:rsidRPr="00D207DB">
        <w:t>Таблица 23.3</w:t>
      </w:r>
    </w:p>
    <w:p w:rsidR="00FD268B" w:rsidRPr="00D207DB" w:rsidRDefault="00FD268B" w:rsidP="00E60D75">
      <w:pPr>
        <w:pStyle w:val="ConsPlusNormal"/>
        <w:spacing w:line="240" w:lineRule="auto"/>
        <w:jc w:val="center"/>
      </w:pPr>
      <w:r w:rsidRPr="00D207DB">
        <w:t>Проверяемые элементы содержания (9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333"/>
      </w:tblGrid>
      <w:tr w:rsidR="00FD268B" w:rsidRPr="00D207DB" w:rsidTr="00E60D75">
        <w:tc>
          <w:tcPr>
            <w:tcW w:w="1077" w:type="dxa"/>
          </w:tcPr>
          <w:p w:rsidR="00FD268B" w:rsidRPr="00D207DB" w:rsidRDefault="00FD268B" w:rsidP="00E60D75">
            <w:pPr>
              <w:pStyle w:val="ConsPlusNormal"/>
              <w:spacing w:after="0" w:line="240" w:lineRule="auto"/>
              <w:jc w:val="center"/>
            </w:pPr>
            <w:r w:rsidRPr="00D207DB">
              <w:t>Код</w:t>
            </w:r>
          </w:p>
        </w:tc>
        <w:tc>
          <w:tcPr>
            <w:tcW w:w="9333" w:type="dxa"/>
          </w:tcPr>
          <w:p w:rsidR="00FD268B" w:rsidRPr="00D207DB" w:rsidRDefault="00FD268B" w:rsidP="00E60D75">
            <w:pPr>
              <w:pStyle w:val="ConsPlusNormal"/>
              <w:spacing w:after="0" w:line="240" w:lineRule="auto"/>
              <w:jc w:val="center"/>
            </w:pPr>
            <w:r w:rsidRPr="00D207DB">
              <w:t>Проверяемый элемент содержания</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1</w:t>
            </w:r>
          </w:p>
        </w:tc>
        <w:tc>
          <w:tcPr>
            <w:tcW w:w="9333" w:type="dxa"/>
          </w:tcPr>
          <w:p w:rsidR="00FD268B" w:rsidRPr="00D207DB" w:rsidRDefault="00FD268B" w:rsidP="00E60D75">
            <w:pPr>
              <w:pStyle w:val="ConsPlusNormal"/>
              <w:spacing w:after="0" w:line="240" w:lineRule="auto"/>
              <w:jc w:val="both"/>
            </w:pPr>
            <w:r w:rsidRPr="00D207DB">
              <w:t>Вещество и химическая реакция. Повторение</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1.1</w:t>
            </w:r>
          </w:p>
        </w:tc>
        <w:tc>
          <w:tcPr>
            <w:tcW w:w="9333" w:type="dxa"/>
          </w:tcPr>
          <w:p w:rsidR="00FD268B" w:rsidRPr="00D207DB" w:rsidRDefault="00FD268B" w:rsidP="00E60D75">
            <w:pPr>
              <w:pStyle w:val="ConsPlusNormal"/>
              <w:spacing w:after="0" w:line="240" w:lineRule="auto"/>
              <w:jc w:val="both"/>
            </w:pPr>
            <w:r w:rsidRPr="00D207DB">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трех периодов, калия, кальция и их соединений в соответствии с положением элементов в Периодической системе и строением их атомов</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1.2</w:t>
            </w:r>
          </w:p>
        </w:tc>
        <w:tc>
          <w:tcPr>
            <w:tcW w:w="9333" w:type="dxa"/>
          </w:tcPr>
          <w:p w:rsidR="00FD268B" w:rsidRPr="00D207DB" w:rsidRDefault="00FD268B" w:rsidP="00E60D75">
            <w:pPr>
              <w:pStyle w:val="ConsPlusNormal"/>
              <w:spacing w:after="0" w:line="240" w:lineRule="auto"/>
              <w:jc w:val="both"/>
            </w:pPr>
            <w:r w:rsidRPr="00D207DB">
              <w:t>Строение вещества: виды химической связи. Типы кристаллических решеток, зависимость свойств вещества от типа кристаллической решетки и вида химической связи. 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1.3</w:t>
            </w:r>
          </w:p>
        </w:tc>
        <w:tc>
          <w:tcPr>
            <w:tcW w:w="9333" w:type="dxa"/>
          </w:tcPr>
          <w:p w:rsidR="00FD268B" w:rsidRPr="00D207DB" w:rsidRDefault="00FD268B" w:rsidP="00E60D75">
            <w:pPr>
              <w:pStyle w:val="ConsPlusNormal"/>
              <w:spacing w:after="0" w:line="240" w:lineRule="auto"/>
              <w:jc w:val="both"/>
            </w:pPr>
            <w:r w:rsidRPr="00D207DB">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Понятие о скорости химической реакции</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1.4</w:t>
            </w:r>
          </w:p>
        </w:tc>
        <w:tc>
          <w:tcPr>
            <w:tcW w:w="9333" w:type="dxa"/>
          </w:tcPr>
          <w:p w:rsidR="00FD268B" w:rsidRPr="00D207DB" w:rsidRDefault="00FD268B" w:rsidP="00E60D75">
            <w:pPr>
              <w:pStyle w:val="ConsPlusNormal"/>
              <w:spacing w:after="0" w:line="240" w:lineRule="auto"/>
              <w:jc w:val="both"/>
            </w:pPr>
            <w:r w:rsidRPr="00D207DB">
              <w:t>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1.5</w:t>
            </w:r>
          </w:p>
        </w:tc>
        <w:tc>
          <w:tcPr>
            <w:tcW w:w="9333" w:type="dxa"/>
          </w:tcPr>
          <w:p w:rsidR="00FD268B" w:rsidRPr="00D207DB" w:rsidRDefault="00FD268B" w:rsidP="00E60D75">
            <w:pPr>
              <w:pStyle w:val="ConsPlusNormal"/>
              <w:spacing w:after="0" w:line="240" w:lineRule="auto"/>
              <w:jc w:val="both"/>
            </w:pPr>
            <w:r w:rsidRPr="00D207DB">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1.6</w:t>
            </w:r>
          </w:p>
        </w:tc>
        <w:tc>
          <w:tcPr>
            <w:tcW w:w="9333" w:type="dxa"/>
          </w:tcPr>
          <w:p w:rsidR="00FD268B" w:rsidRPr="00D207DB" w:rsidRDefault="00FD268B" w:rsidP="00E60D75">
            <w:pPr>
              <w:pStyle w:val="ConsPlusNormal"/>
              <w:spacing w:after="0" w:line="240" w:lineRule="auto"/>
              <w:jc w:val="both"/>
            </w:pPr>
            <w:r w:rsidRPr="00D207DB">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Реакции ионного обмена. Условия протекания реакций ионного обмена,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1.7</w:t>
            </w:r>
          </w:p>
        </w:tc>
        <w:tc>
          <w:tcPr>
            <w:tcW w:w="9333" w:type="dxa"/>
          </w:tcPr>
          <w:p w:rsidR="00FD268B" w:rsidRPr="00D207DB" w:rsidRDefault="00FD268B" w:rsidP="00E60D75">
            <w:pPr>
              <w:pStyle w:val="ConsPlusNormal"/>
              <w:spacing w:after="0" w:line="240" w:lineRule="auto"/>
              <w:jc w:val="both"/>
            </w:pPr>
            <w:r w:rsidRPr="00D207DB">
              <w:t>Химический эксперимент: ознакомление с моделями кристаллических решеток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2</w:t>
            </w:r>
          </w:p>
        </w:tc>
        <w:tc>
          <w:tcPr>
            <w:tcW w:w="9333" w:type="dxa"/>
          </w:tcPr>
          <w:p w:rsidR="00FD268B" w:rsidRPr="00D207DB" w:rsidRDefault="00FD268B" w:rsidP="00E60D75">
            <w:pPr>
              <w:pStyle w:val="ConsPlusNormal"/>
              <w:spacing w:after="0" w:line="240" w:lineRule="auto"/>
              <w:jc w:val="both"/>
            </w:pPr>
            <w:r w:rsidRPr="00D207DB">
              <w:t>Неметаллы и их соединения</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2.1</w:t>
            </w:r>
          </w:p>
        </w:tc>
        <w:tc>
          <w:tcPr>
            <w:tcW w:w="9333" w:type="dxa"/>
          </w:tcPr>
          <w:p w:rsidR="00FD268B" w:rsidRPr="00D207DB" w:rsidRDefault="00FD268B" w:rsidP="00E60D75">
            <w:pPr>
              <w:pStyle w:val="ConsPlusNormal"/>
              <w:spacing w:after="0" w:line="240" w:lineRule="auto"/>
              <w:jc w:val="both"/>
            </w:pPr>
            <w:r w:rsidRPr="00D207DB">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2.2</w:t>
            </w:r>
          </w:p>
        </w:tc>
        <w:tc>
          <w:tcPr>
            <w:tcW w:w="9333" w:type="dxa"/>
          </w:tcPr>
          <w:p w:rsidR="00FD268B" w:rsidRPr="00D207DB" w:rsidRDefault="00FD268B" w:rsidP="00E60D75">
            <w:pPr>
              <w:pStyle w:val="ConsPlusNormal"/>
              <w:spacing w:after="0" w:line="240" w:lineRule="auto"/>
              <w:jc w:val="both"/>
            </w:pPr>
            <w:r w:rsidRPr="00D207DB">
              <w:t>Общая характеристика элементов VIA-группы.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ее соединений в природе. Химическое загрязнение окружающей среды соединениями серы (кислотные дожди, загрязнение воздуха и водоемов), способы его предотвращения</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2.3</w:t>
            </w:r>
          </w:p>
        </w:tc>
        <w:tc>
          <w:tcPr>
            <w:tcW w:w="9333" w:type="dxa"/>
          </w:tcPr>
          <w:p w:rsidR="00FD268B" w:rsidRPr="00D207DB" w:rsidRDefault="00FD268B" w:rsidP="00E60D75">
            <w:pPr>
              <w:pStyle w:val="ConsPlusNormal"/>
              <w:spacing w:after="0" w:line="240" w:lineRule="auto"/>
              <w:jc w:val="both"/>
            </w:pPr>
            <w:r w:rsidRPr="00D207DB">
              <w:t>Общая характеристика элементов VA-группы.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ее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водоемов)</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2.4</w:t>
            </w:r>
          </w:p>
        </w:tc>
        <w:tc>
          <w:tcPr>
            <w:tcW w:w="9333" w:type="dxa"/>
          </w:tcPr>
          <w:p w:rsidR="00FD268B" w:rsidRPr="00D207DB" w:rsidRDefault="00FD268B" w:rsidP="00E60D75">
            <w:pPr>
              <w:pStyle w:val="ConsPlusNormal"/>
              <w:spacing w:after="0" w:line="240" w:lineRule="auto"/>
              <w:jc w:val="both"/>
            </w:pPr>
            <w:r w:rsidRPr="00D207DB">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2.5</w:t>
            </w:r>
          </w:p>
        </w:tc>
        <w:tc>
          <w:tcPr>
            <w:tcW w:w="9333" w:type="dxa"/>
          </w:tcPr>
          <w:p w:rsidR="00FD268B" w:rsidRPr="00D207DB" w:rsidRDefault="00FD268B" w:rsidP="00E60D75">
            <w:pPr>
              <w:pStyle w:val="ConsPlusNormal"/>
              <w:spacing w:after="0" w:line="240" w:lineRule="auto"/>
              <w:jc w:val="both"/>
            </w:pPr>
            <w:r w:rsidRPr="00D207DB">
              <w:t>Общая характеристика элементов IVA-группы.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ее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2.6</w:t>
            </w:r>
          </w:p>
        </w:tc>
        <w:tc>
          <w:tcPr>
            <w:tcW w:w="9333" w:type="dxa"/>
          </w:tcPr>
          <w:p w:rsidR="00FD268B" w:rsidRPr="00D207DB" w:rsidRDefault="00FD268B" w:rsidP="00E60D75">
            <w:pPr>
              <w:pStyle w:val="ConsPlusNormal"/>
              <w:spacing w:after="0" w:line="240" w:lineRule="auto"/>
              <w:jc w:val="both"/>
            </w:pPr>
            <w:r w:rsidRPr="00D207DB">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2.7</w:t>
            </w:r>
          </w:p>
        </w:tc>
        <w:tc>
          <w:tcPr>
            <w:tcW w:w="9333" w:type="dxa"/>
          </w:tcPr>
          <w:p w:rsidR="00FD268B" w:rsidRPr="00D207DB" w:rsidRDefault="00FD268B" w:rsidP="00E60D75">
            <w:pPr>
              <w:pStyle w:val="ConsPlusNormal"/>
              <w:spacing w:after="0" w:line="240" w:lineRule="auto"/>
              <w:jc w:val="both"/>
            </w:pPr>
            <w:r w:rsidRPr="00D207DB">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2.8</w:t>
            </w:r>
          </w:p>
        </w:tc>
        <w:tc>
          <w:tcPr>
            <w:tcW w:w="9333" w:type="dxa"/>
          </w:tcPr>
          <w:p w:rsidR="00FD268B" w:rsidRPr="00D207DB" w:rsidRDefault="00FD268B" w:rsidP="00E60D75">
            <w:pPr>
              <w:pStyle w:val="ConsPlusNormal"/>
              <w:spacing w:after="0" w:line="240" w:lineRule="auto"/>
              <w:jc w:val="both"/>
            </w:pPr>
            <w:r w:rsidRPr="00D207DB">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ее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ее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решеток алмаза, графита, фуллерена; ознакомление с процессом адсорбции растворенных веществ активированным углем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3</w:t>
            </w:r>
          </w:p>
        </w:tc>
        <w:tc>
          <w:tcPr>
            <w:tcW w:w="9333" w:type="dxa"/>
          </w:tcPr>
          <w:p w:rsidR="00FD268B" w:rsidRPr="00D207DB" w:rsidRDefault="00FD268B" w:rsidP="00E60D75">
            <w:pPr>
              <w:pStyle w:val="ConsPlusNormal"/>
              <w:spacing w:after="0" w:line="240" w:lineRule="auto"/>
              <w:jc w:val="both"/>
            </w:pPr>
            <w:r w:rsidRPr="00D207DB">
              <w:t>Металлы и их соединения</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3.1</w:t>
            </w:r>
          </w:p>
        </w:tc>
        <w:tc>
          <w:tcPr>
            <w:tcW w:w="9333" w:type="dxa"/>
          </w:tcPr>
          <w:p w:rsidR="00FD268B" w:rsidRPr="00D207DB" w:rsidRDefault="00FD268B" w:rsidP="00E60D75">
            <w:pPr>
              <w:pStyle w:val="ConsPlusNormal"/>
              <w:spacing w:after="0" w:line="240" w:lineRule="auto"/>
              <w:jc w:val="both"/>
            </w:pPr>
            <w:r w:rsidRPr="00D207DB">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решетка. Электрохимический ряд напряжений металлов</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3.2</w:t>
            </w:r>
          </w:p>
        </w:tc>
        <w:tc>
          <w:tcPr>
            <w:tcW w:w="9333" w:type="dxa"/>
          </w:tcPr>
          <w:p w:rsidR="00FD268B" w:rsidRPr="00D207DB" w:rsidRDefault="00FD268B" w:rsidP="00E60D75">
            <w:pPr>
              <w:pStyle w:val="ConsPlusNormal"/>
              <w:spacing w:after="0" w:line="240" w:lineRule="auto"/>
              <w:jc w:val="both"/>
            </w:pPr>
            <w:r w:rsidRPr="00D207DB">
              <w:t>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3.3</w:t>
            </w:r>
          </w:p>
        </w:tc>
        <w:tc>
          <w:tcPr>
            <w:tcW w:w="9333" w:type="dxa"/>
          </w:tcPr>
          <w:p w:rsidR="00FD268B" w:rsidRPr="00D207DB" w:rsidRDefault="00FD268B" w:rsidP="00E60D75">
            <w:pPr>
              <w:pStyle w:val="ConsPlusNormal"/>
              <w:spacing w:after="0" w:line="240" w:lineRule="auto"/>
              <w:jc w:val="both"/>
            </w:pPr>
            <w:r w:rsidRPr="00D207DB">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3.4</w:t>
            </w:r>
          </w:p>
        </w:tc>
        <w:tc>
          <w:tcPr>
            <w:tcW w:w="9333" w:type="dxa"/>
          </w:tcPr>
          <w:p w:rsidR="00FD268B" w:rsidRPr="00D207DB" w:rsidRDefault="00FD268B" w:rsidP="00E60D75">
            <w:pPr>
              <w:pStyle w:val="ConsPlusNormal"/>
              <w:spacing w:after="0" w:line="240" w:lineRule="auto"/>
              <w:jc w:val="both"/>
            </w:pPr>
            <w:r w:rsidRPr="00D207DB">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Жесткость воды и способы ее устранения</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3.5</w:t>
            </w:r>
          </w:p>
        </w:tc>
        <w:tc>
          <w:tcPr>
            <w:tcW w:w="9333" w:type="dxa"/>
          </w:tcPr>
          <w:p w:rsidR="00FD268B" w:rsidRPr="00D207DB" w:rsidRDefault="00FD268B" w:rsidP="00E60D75">
            <w:pPr>
              <w:pStyle w:val="ConsPlusNormal"/>
              <w:spacing w:after="0" w:line="240" w:lineRule="auto"/>
              <w:jc w:val="both"/>
            </w:pPr>
            <w:r w:rsidRPr="00D207DB">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3.6</w:t>
            </w:r>
          </w:p>
        </w:tc>
        <w:tc>
          <w:tcPr>
            <w:tcW w:w="9333" w:type="dxa"/>
          </w:tcPr>
          <w:p w:rsidR="00FD268B" w:rsidRPr="00D207DB" w:rsidRDefault="00FD268B" w:rsidP="00E60D75">
            <w:pPr>
              <w:pStyle w:val="ConsPlusNormal"/>
              <w:spacing w:after="0" w:line="240" w:lineRule="auto"/>
              <w:jc w:val="both"/>
            </w:pPr>
            <w:r w:rsidRPr="00D207DB">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3.7</w:t>
            </w:r>
          </w:p>
        </w:tc>
        <w:tc>
          <w:tcPr>
            <w:tcW w:w="9333" w:type="dxa"/>
          </w:tcPr>
          <w:p w:rsidR="00FD268B" w:rsidRPr="00D207DB" w:rsidRDefault="00FD268B" w:rsidP="00E60D75">
            <w:pPr>
              <w:pStyle w:val="ConsPlusNormal"/>
              <w:spacing w:after="0" w:line="240" w:lineRule="auto"/>
              <w:jc w:val="both"/>
            </w:pPr>
            <w:r w:rsidRPr="00D207DB">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жесткой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4</w:t>
            </w:r>
          </w:p>
        </w:tc>
        <w:tc>
          <w:tcPr>
            <w:tcW w:w="9333" w:type="dxa"/>
          </w:tcPr>
          <w:p w:rsidR="00FD268B" w:rsidRPr="00D207DB" w:rsidRDefault="00FD268B" w:rsidP="00E60D75">
            <w:pPr>
              <w:pStyle w:val="ConsPlusNormal"/>
              <w:spacing w:after="0" w:line="240" w:lineRule="auto"/>
              <w:jc w:val="both"/>
            </w:pPr>
            <w:r w:rsidRPr="00D207DB">
              <w:t>Химия и окружающая среда</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4.1</w:t>
            </w:r>
          </w:p>
        </w:tc>
        <w:tc>
          <w:tcPr>
            <w:tcW w:w="9333" w:type="dxa"/>
          </w:tcPr>
          <w:p w:rsidR="00FD268B" w:rsidRPr="00D207DB" w:rsidRDefault="00FD268B" w:rsidP="00E60D75">
            <w:pPr>
              <w:pStyle w:val="ConsPlusNormal"/>
              <w:spacing w:after="0" w:line="240" w:lineRule="auto"/>
              <w:jc w:val="both"/>
            </w:pPr>
            <w:r w:rsidRPr="00D207DB">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4.2</w:t>
            </w:r>
          </w:p>
        </w:tc>
        <w:tc>
          <w:tcPr>
            <w:tcW w:w="9333" w:type="dxa"/>
          </w:tcPr>
          <w:p w:rsidR="00FD268B" w:rsidRPr="00D207DB" w:rsidRDefault="00FD268B" w:rsidP="00E60D75">
            <w:pPr>
              <w:pStyle w:val="ConsPlusNormal"/>
              <w:spacing w:after="0" w:line="240" w:lineRule="auto"/>
              <w:jc w:val="both"/>
            </w:pPr>
            <w:r w:rsidRPr="00D207DB">
              <w:t>Основы экологической грамотности. Химическое загрязнение окружающей среды ПДК. Роль химии в решении экологических проблем. Природные источники углеводородов (уголь, природный газ, нефть), продукты их переработки, их роль в быту и промышленности</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4.3</w:t>
            </w:r>
          </w:p>
        </w:tc>
        <w:tc>
          <w:tcPr>
            <w:tcW w:w="9333" w:type="dxa"/>
          </w:tcPr>
          <w:p w:rsidR="00FD268B" w:rsidRPr="00D207DB" w:rsidRDefault="00FD268B" w:rsidP="00E60D75">
            <w:pPr>
              <w:pStyle w:val="ConsPlusNormal"/>
              <w:spacing w:after="0" w:line="240" w:lineRule="auto"/>
              <w:jc w:val="both"/>
            </w:pPr>
            <w:r w:rsidRPr="00D207DB">
              <w:t>Химический эксперимент: изучение образцов материалов (стекло, сплавы металлов, полимерные материалы)</w:t>
            </w:r>
          </w:p>
        </w:tc>
      </w:tr>
    </w:tbl>
    <w:p w:rsidR="00FD268B" w:rsidRPr="00D207DB" w:rsidRDefault="00FD268B" w:rsidP="00E60D75">
      <w:pPr>
        <w:pStyle w:val="ConsPlusNormal"/>
        <w:spacing w:after="0" w:line="240" w:lineRule="auto"/>
        <w:jc w:val="both"/>
      </w:pPr>
    </w:p>
    <w:p w:rsidR="00FD268B" w:rsidRPr="00D207DB" w:rsidRDefault="00FD268B" w:rsidP="00E60D75">
      <w:pPr>
        <w:pStyle w:val="ConsPlusNormal"/>
        <w:spacing w:line="240" w:lineRule="auto"/>
        <w:ind w:firstLine="540"/>
        <w:jc w:val="both"/>
      </w:pPr>
      <w:r w:rsidRPr="00D207DB">
        <w:t>155.7. Для проведения основного государственного экзамена по химии (далее - ОГЭ по химии)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FD268B" w:rsidRPr="00D207DB" w:rsidRDefault="00FD268B" w:rsidP="00E60D75">
      <w:pPr>
        <w:pStyle w:val="ConsPlusNormal"/>
        <w:spacing w:line="240" w:lineRule="auto"/>
        <w:jc w:val="right"/>
      </w:pPr>
      <w:r w:rsidRPr="00D207DB">
        <w:t>Таблица 23.4</w:t>
      </w:r>
    </w:p>
    <w:p w:rsidR="00FD268B" w:rsidRPr="00D207DB" w:rsidRDefault="00FD268B" w:rsidP="00FD268B">
      <w:pPr>
        <w:pStyle w:val="ConsPlusNormal"/>
        <w:spacing w:line="240" w:lineRule="auto"/>
        <w:jc w:val="center"/>
      </w:pPr>
      <w:r w:rsidRPr="00D207DB">
        <w:t>Проверяемые на ОГЭ по химии требования</w:t>
      </w:r>
    </w:p>
    <w:p w:rsidR="00FD268B" w:rsidRPr="00D207DB" w:rsidRDefault="00FD268B" w:rsidP="00FD268B">
      <w:pPr>
        <w:pStyle w:val="ConsPlusNormal"/>
        <w:spacing w:line="240" w:lineRule="auto"/>
        <w:jc w:val="center"/>
      </w:pPr>
      <w:r w:rsidRPr="00D207DB">
        <w:t>к результатам освоения основной образовательной программы</w:t>
      </w:r>
    </w:p>
    <w:p w:rsidR="00FD268B" w:rsidRPr="00D207DB" w:rsidRDefault="00FD268B" w:rsidP="00E60D75">
      <w:pPr>
        <w:pStyle w:val="ConsPlusNormal"/>
        <w:spacing w:line="240" w:lineRule="auto"/>
        <w:jc w:val="center"/>
      </w:pPr>
      <w:r w:rsidRPr="00D207DB">
        <w:t>основного общего образования</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709"/>
      </w:tblGrid>
      <w:tr w:rsidR="00FD268B" w:rsidRPr="00C86FBF" w:rsidTr="00E60D75">
        <w:tc>
          <w:tcPr>
            <w:tcW w:w="1701" w:type="dxa"/>
          </w:tcPr>
          <w:p w:rsidR="00FD268B" w:rsidRPr="00D207DB" w:rsidRDefault="00FD268B" w:rsidP="00E60D75">
            <w:pPr>
              <w:pStyle w:val="ConsPlusNormal"/>
              <w:spacing w:after="0" w:line="240" w:lineRule="auto"/>
              <w:jc w:val="center"/>
            </w:pPr>
            <w:r w:rsidRPr="00D207DB">
              <w:t>Код проверяемого требования</w:t>
            </w:r>
          </w:p>
        </w:tc>
        <w:tc>
          <w:tcPr>
            <w:tcW w:w="8709" w:type="dxa"/>
          </w:tcPr>
          <w:p w:rsidR="00FD268B" w:rsidRPr="00D207DB" w:rsidRDefault="00FD268B" w:rsidP="00E60D75">
            <w:pPr>
              <w:pStyle w:val="ConsPlusNormal"/>
              <w:spacing w:after="0" w:line="240" w:lineRule="auto"/>
              <w:jc w:val="center"/>
            </w:pPr>
            <w:r w:rsidRPr="00D207DB">
              <w:t>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w:t>
            </w:r>
          </w:p>
        </w:tc>
      </w:tr>
      <w:tr w:rsidR="00FD268B" w:rsidRPr="00D207DB" w:rsidTr="00E60D75">
        <w:tc>
          <w:tcPr>
            <w:tcW w:w="1701" w:type="dxa"/>
          </w:tcPr>
          <w:p w:rsidR="00FD268B" w:rsidRPr="00D207DB" w:rsidRDefault="00FD268B" w:rsidP="00E60D75">
            <w:pPr>
              <w:pStyle w:val="ConsPlusNormal"/>
              <w:spacing w:after="0" w:line="240" w:lineRule="auto"/>
              <w:jc w:val="center"/>
            </w:pPr>
            <w:r w:rsidRPr="00D207DB">
              <w:t>1</w:t>
            </w:r>
          </w:p>
        </w:tc>
        <w:tc>
          <w:tcPr>
            <w:tcW w:w="8709" w:type="dxa"/>
          </w:tcPr>
          <w:p w:rsidR="00FD268B" w:rsidRPr="00D207DB" w:rsidRDefault="00FD268B" w:rsidP="00E60D75">
            <w:pPr>
              <w:pStyle w:val="ConsPlusNormal"/>
              <w:spacing w:after="0" w:line="240" w:lineRule="auto"/>
              <w:jc w:val="both"/>
            </w:pPr>
            <w:r w:rsidRPr="00D207DB">
              <w:t>Представление: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w:t>
            </w:r>
          </w:p>
        </w:tc>
        <w:tc>
          <w:tcPr>
            <w:tcW w:w="8709" w:type="dxa"/>
          </w:tcPr>
          <w:p w:rsidR="00FD268B" w:rsidRPr="00D207DB" w:rsidRDefault="00FD268B" w:rsidP="00E60D75">
            <w:pPr>
              <w:pStyle w:val="ConsPlusNormal"/>
              <w:spacing w:after="0" w:line="240" w:lineRule="auto"/>
              <w:jc w:val="both"/>
            </w:pPr>
            <w:r w:rsidRPr="00D207DB">
              <w:t>о познаваемости явлений природы, понимание 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w:t>
            </w:r>
          </w:p>
        </w:tc>
        <w:tc>
          <w:tcPr>
            <w:tcW w:w="8709" w:type="dxa"/>
          </w:tcPr>
          <w:p w:rsidR="00FD268B" w:rsidRPr="00D207DB" w:rsidRDefault="00FD268B" w:rsidP="00E60D75">
            <w:pPr>
              <w:pStyle w:val="ConsPlusNormal"/>
              <w:spacing w:after="0" w:line="240" w:lineRule="auto"/>
              <w:jc w:val="both"/>
            </w:pPr>
            <w:r w:rsidRPr="00D207DB">
              <w:t>о научных методах познания, в том числе экспериментальных и теоретических методах исследования веществ и изучения химических реакций; умение использовать модели для объяснения строения атомов и молекул</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1.3</w:t>
            </w:r>
          </w:p>
        </w:tc>
        <w:tc>
          <w:tcPr>
            <w:tcW w:w="8709" w:type="dxa"/>
          </w:tcPr>
          <w:p w:rsidR="00FD268B" w:rsidRPr="00D207DB" w:rsidRDefault="00FD268B" w:rsidP="00E60D75">
            <w:pPr>
              <w:pStyle w:val="ConsPlusNormal"/>
              <w:spacing w:after="0" w:line="240" w:lineRule="auto"/>
              <w:jc w:val="both"/>
            </w:pPr>
            <w:r w:rsidRPr="00D207DB">
              <w:t>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 рассматривать химию как сферу своей будущей профессиональной деятельности и сделать осознанный выбор химии как профильного предмета при переходе на уровень среднего общего образования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2</w:t>
            </w:r>
          </w:p>
        </w:tc>
        <w:tc>
          <w:tcPr>
            <w:tcW w:w="8709" w:type="dxa"/>
          </w:tcPr>
          <w:p w:rsidR="00FD268B" w:rsidRPr="00D207DB" w:rsidRDefault="00FD268B" w:rsidP="00E60D75">
            <w:pPr>
              <w:pStyle w:val="ConsPlusNormal"/>
              <w:spacing w:after="0" w:line="240" w:lineRule="auto"/>
              <w:jc w:val="both"/>
            </w:pPr>
            <w:r w:rsidRPr="00D207DB">
              <w:t>Владение системой химических знаний и умение применять систему химических знаний, которая включает:</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2.1</w:t>
            </w:r>
          </w:p>
        </w:tc>
        <w:tc>
          <w:tcPr>
            <w:tcW w:w="8709" w:type="dxa"/>
          </w:tcPr>
          <w:p w:rsidR="00FD268B" w:rsidRPr="00D207DB" w:rsidRDefault="00FD268B" w:rsidP="00E60D75">
            <w:pPr>
              <w:pStyle w:val="ConsPlusNormal"/>
              <w:spacing w:after="0" w:line="240" w:lineRule="auto"/>
              <w:jc w:val="both"/>
            </w:pPr>
            <w:r w:rsidRPr="00D207DB">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 (средняя),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массовая доля химического элемента в соединении, массовая доля и процентная концентрация вещества в растворе, ядро атома, электронный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 (атомная,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 обратимые и необратимые реакции, скорость химической реакции, катализатор, ПДК, коррозия металлов, сплавы</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2.2</w:t>
            </w:r>
          </w:p>
        </w:tc>
        <w:tc>
          <w:tcPr>
            <w:tcW w:w="8709" w:type="dxa"/>
          </w:tcPr>
          <w:p w:rsidR="00FD268B" w:rsidRPr="00D207DB" w:rsidRDefault="00FD268B" w:rsidP="00E60D75">
            <w:pPr>
              <w:pStyle w:val="ConsPlusNormal"/>
              <w:spacing w:after="0" w:line="240" w:lineRule="auto"/>
              <w:jc w:val="both"/>
            </w:pPr>
            <w:r w:rsidRPr="00D207DB">
              <w:t>основополагающие законы химии: закон сохранения массы, периодический закон Д.И. Менделеева, закон постоянства состава, закон Авогадро</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2.3</w:t>
            </w:r>
          </w:p>
        </w:tc>
        <w:tc>
          <w:tcPr>
            <w:tcW w:w="8709" w:type="dxa"/>
          </w:tcPr>
          <w:p w:rsidR="00FD268B" w:rsidRPr="00D207DB" w:rsidRDefault="00FD268B" w:rsidP="00E60D75">
            <w:pPr>
              <w:pStyle w:val="ConsPlusNormal"/>
              <w:spacing w:after="0" w:line="240" w:lineRule="auto"/>
              <w:jc w:val="both"/>
            </w:pPr>
            <w:r w:rsidRPr="00D207DB">
              <w:t>теории химии: атомно-молекулярная теория, теория электролитической диссоциации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3</w:t>
            </w:r>
          </w:p>
        </w:tc>
        <w:tc>
          <w:tcPr>
            <w:tcW w:w="8709" w:type="dxa"/>
          </w:tcPr>
          <w:p w:rsidR="00FD268B" w:rsidRPr="00D207DB" w:rsidRDefault="00FD268B" w:rsidP="00E60D75">
            <w:pPr>
              <w:pStyle w:val="ConsPlusNormal"/>
              <w:spacing w:after="0" w:line="240" w:lineRule="auto"/>
              <w:jc w:val="both"/>
            </w:pPr>
            <w:r w:rsidRPr="00D207DB">
              <w:t>Владение основами химической грамотности, включающей: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3.1</w:t>
            </w:r>
          </w:p>
        </w:tc>
        <w:tc>
          <w:tcPr>
            <w:tcW w:w="8709" w:type="dxa"/>
          </w:tcPr>
          <w:p w:rsidR="00FD268B" w:rsidRPr="00D207DB" w:rsidRDefault="00FD268B" w:rsidP="00E60D75">
            <w:pPr>
              <w:pStyle w:val="ConsPlusNormal"/>
              <w:spacing w:after="0" w:line="240" w:lineRule="auto"/>
              <w:jc w:val="both"/>
            </w:pPr>
            <w:r w:rsidRPr="00D207DB">
              <w:t>умение правильно использовать изученные вещества и материалы (в том числе минеральные удобрения, металлы и сплавы, продукты переработки природных источников углеводородов (угля, природного газа, нефти) в быту, сельском хозяйстве, на производстве и понимание значения жиров, белков, углеводов для организма человека; умение прогнозировать влияние веществ и химических процессов на организм человека и окружающую природную среду</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3.2</w:t>
            </w:r>
          </w:p>
        </w:tc>
        <w:tc>
          <w:tcPr>
            <w:tcW w:w="8709" w:type="dxa"/>
          </w:tcPr>
          <w:p w:rsidR="00FD268B" w:rsidRPr="00D207DB" w:rsidRDefault="00FD268B" w:rsidP="00E60D75">
            <w:pPr>
              <w:pStyle w:val="ConsPlusNormal"/>
              <w:spacing w:after="0" w:line="240" w:lineRule="auto"/>
              <w:jc w:val="both"/>
            </w:pPr>
            <w:r w:rsidRPr="00D207DB">
              <w:t>умение интегрировать химические знания со знаниями других учебных предметов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3.3</w:t>
            </w:r>
          </w:p>
        </w:tc>
        <w:tc>
          <w:tcPr>
            <w:tcW w:w="8709" w:type="dxa"/>
          </w:tcPr>
          <w:p w:rsidR="00FD268B" w:rsidRPr="00D207DB" w:rsidRDefault="00FD268B" w:rsidP="00E60D75">
            <w:pPr>
              <w:pStyle w:val="ConsPlusNormal"/>
              <w:spacing w:after="0" w:line="240" w:lineRule="auto"/>
              <w:jc w:val="both"/>
            </w:pPr>
            <w:r w:rsidRPr="00D207DB">
              <w:t>наличие опыта работы с различными источниками информации по химии (научная и научно-популярная литература, словари, справочники, интернет-ресурсы)</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3.4</w:t>
            </w:r>
          </w:p>
        </w:tc>
        <w:tc>
          <w:tcPr>
            <w:tcW w:w="8709" w:type="dxa"/>
          </w:tcPr>
          <w:p w:rsidR="00FD268B" w:rsidRPr="00D207DB" w:rsidRDefault="00FD268B" w:rsidP="00E60D75">
            <w:pPr>
              <w:pStyle w:val="ConsPlusNormal"/>
              <w:spacing w:after="0" w:line="240" w:lineRule="auto"/>
              <w:jc w:val="both"/>
            </w:pPr>
            <w:r w:rsidRPr="00D207DB">
              <w:t>умение объективно оценивать информацию о веществах, их превращениях и практическом применении и умение использовать ее для решения учебно-познавательных задач</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4</w:t>
            </w:r>
          </w:p>
        </w:tc>
        <w:tc>
          <w:tcPr>
            <w:tcW w:w="8709" w:type="dxa"/>
          </w:tcPr>
          <w:p w:rsidR="00FD268B" w:rsidRPr="00D207DB" w:rsidRDefault="00FD268B" w:rsidP="00E60D75">
            <w:pPr>
              <w:pStyle w:val="ConsPlusNormal"/>
              <w:spacing w:after="0" w:line="240" w:lineRule="auto"/>
              <w:jc w:val="both"/>
            </w:pPr>
            <w:r w:rsidRPr="00D207DB">
              <w:t>Владение основами понятийного аппарата и символического языка химии для составления формул неорганических веществ, уравнений химических реакций; основами химической номенклатуры (IUPAC и тривиальной)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5</w:t>
            </w:r>
          </w:p>
        </w:tc>
        <w:tc>
          <w:tcPr>
            <w:tcW w:w="8709" w:type="dxa"/>
          </w:tcPr>
          <w:p w:rsidR="00FD268B" w:rsidRPr="00D207DB" w:rsidRDefault="00FD268B" w:rsidP="00E60D75">
            <w:pPr>
              <w:pStyle w:val="ConsPlusNormal"/>
              <w:spacing w:after="0" w:line="240" w:lineRule="auto"/>
              <w:jc w:val="both"/>
            </w:pPr>
            <w:r w:rsidRPr="00D207DB">
              <w:t>Умение 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распределением электронов по энергетическим уровням атомов первых трех периодов, калия и кальция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6</w:t>
            </w:r>
          </w:p>
        </w:tc>
        <w:tc>
          <w:tcPr>
            <w:tcW w:w="8709" w:type="dxa"/>
          </w:tcPr>
          <w:p w:rsidR="00FD268B" w:rsidRPr="00D207DB" w:rsidRDefault="00FD268B" w:rsidP="00E60D75">
            <w:pPr>
              <w:pStyle w:val="ConsPlusNormal"/>
              <w:spacing w:after="0" w:line="240" w:lineRule="auto"/>
              <w:jc w:val="both"/>
            </w:pPr>
            <w:r w:rsidRPr="00D207DB">
              <w:t>Представление о периодической зависимости свойств химических элементов (радиус атома, электроотрицательность), простых и сложных веществ от положения элементов в Периодической системе (в малых периодах и главных подгруппах) и электронного строения атома</w:t>
            </w:r>
          </w:p>
        </w:tc>
      </w:tr>
      <w:tr w:rsidR="00FD268B" w:rsidRPr="00D207DB" w:rsidTr="00E60D75">
        <w:tc>
          <w:tcPr>
            <w:tcW w:w="1701" w:type="dxa"/>
          </w:tcPr>
          <w:p w:rsidR="00FD268B" w:rsidRPr="00D207DB" w:rsidRDefault="00FD268B" w:rsidP="00E60D75">
            <w:pPr>
              <w:pStyle w:val="ConsPlusNormal"/>
              <w:spacing w:after="0" w:line="240" w:lineRule="auto"/>
              <w:jc w:val="center"/>
            </w:pPr>
            <w:r w:rsidRPr="00D207DB">
              <w:t>7</w:t>
            </w:r>
          </w:p>
        </w:tc>
        <w:tc>
          <w:tcPr>
            <w:tcW w:w="8709" w:type="dxa"/>
          </w:tcPr>
          <w:p w:rsidR="00FD268B" w:rsidRPr="00D207DB" w:rsidRDefault="00FD268B" w:rsidP="00E60D75">
            <w:pPr>
              <w:pStyle w:val="ConsPlusNormal"/>
              <w:spacing w:after="0" w:line="240" w:lineRule="auto"/>
              <w:jc w:val="both"/>
            </w:pPr>
            <w:r w:rsidRPr="00D207DB">
              <w:t>Умение классифицировать:</w:t>
            </w:r>
          </w:p>
        </w:tc>
      </w:tr>
      <w:tr w:rsidR="00FD268B" w:rsidRPr="00D207DB" w:rsidTr="00E60D75">
        <w:tc>
          <w:tcPr>
            <w:tcW w:w="1701" w:type="dxa"/>
          </w:tcPr>
          <w:p w:rsidR="00FD268B" w:rsidRPr="00D207DB" w:rsidRDefault="00FD268B" w:rsidP="00E60D75">
            <w:pPr>
              <w:pStyle w:val="ConsPlusNormal"/>
              <w:spacing w:after="0" w:line="240" w:lineRule="auto"/>
              <w:jc w:val="center"/>
            </w:pPr>
            <w:r w:rsidRPr="00D207DB">
              <w:t>7.1</w:t>
            </w:r>
          </w:p>
        </w:tc>
        <w:tc>
          <w:tcPr>
            <w:tcW w:w="8709" w:type="dxa"/>
          </w:tcPr>
          <w:p w:rsidR="00FD268B" w:rsidRPr="00D207DB" w:rsidRDefault="00FD268B" w:rsidP="00E60D75">
            <w:pPr>
              <w:pStyle w:val="ConsPlusNormal"/>
              <w:spacing w:after="0" w:line="240" w:lineRule="auto"/>
              <w:jc w:val="both"/>
            </w:pPr>
            <w:r w:rsidRPr="00D207DB">
              <w:t>химические элементы</w:t>
            </w:r>
          </w:p>
        </w:tc>
      </w:tr>
      <w:tr w:rsidR="00FD268B" w:rsidRPr="00D207DB" w:rsidTr="00E60D75">
        <w:tc>
          <w:tcPr>
            <w:tcW w:w="1701" w:type="dxa"/>
          </w:tcPr>
          <w:p w:rsidR="00FD268B" w:rsidRPr="00D207DB" w:rsidRDefault="00FD268B" w:rsidP="00E60D75">
            <w:pPr>
              <w:pStyle w:val="ConsPlusNormal"/>
              <w:spacing w:after="0" w:line="240" w:lineRule="auto"/>
              <w:jc w:val="center"/>
            </w:pPr>
            <w:r w:rsidRPr="00D207DB">
              <w:t>7.2</w:t>
            </w:r>
          </w:p>
        </w:tc>
        <w:tc>
          <w:tcPr>
            <w:tcW w:w="8709" w:type="dxa"/>
          </w:tcPr>
          <w:p w:rsidR="00FD268B" w:rsidRPr="00D207DB" w:rsidRDefault="00FD268B" w:rsidP="00E60D75">
            <w:pPr>
              <w:pStyle w:val="ConsPlusNormal"/>
              <w:spacing w:after="0" w:line="240" w:lineRule="auto"/>
              <w:jc w:val="both"/>
            </w:pPr>
            <w:r w:rsidRPr="00D207DB">
              <w:t>неорганические вещества</w:t>
            </w:r>
          </w:p>
        </w:tc>
      </w:tr>
      <w:tr w:rsidR="00FD268B" w:rsidRPr="00D207DB" w:rsidTr="00E60D75">
        <w:tc>
          <w:tcPr>
            <w:tcW w:w="1701" w:type="dxa"/>
          </w:tcPr>
          <w:p w:rsidR="00FD268B" w:rsidRPr="00D207DB" w:rsidRDefault="00FD268B" w:rsidP="00E60D75">
            <w:pPr>
              <w:pStyle w:val="ConsPlusNormal"/>
              <w:spacing w:after="0" w:line="240" w:lineRule="auto"/>
              <w:jc w:val="center"/>
            </w:pPr>
            <w:r w:rsidRPr="00D207DB">
              <w:t>7.3</w:t>
            </w:r>
          </w:p>
        </w:tc>
        <w:tc>
          <w:tcPr>
            <w:tcW w:w="8709" w:type="dxa"/>
          </w:tcPr>
          <w:p w:rsidR="00FD268B" w:rsidRPr="00D207DB" w:rsidRDefault="00FD268B" w:rsidP="00E60D75">
            <w:pPr>
              <w:pStyle w:val="ConsPlusNormal"/>
              <w:spacing w:after="0" w:line="240" w:lineRule="auto"/>
              <w:jc w:val="both"/>
            </w:pPr>
            <w:r w:rsidRPr="00D207DB">
              <w:t>химические реакции</w:t>
            </w:r>
          </w:p>
        </w:tc>
      </w:tr>
      <w:tr w:rsidR="00FD268B" w:rsidRPr="00D207DB" w:rsidTr="00E60D75">
        <w:tc>
          <w:tcPr>
            <w:tcW w:w="1701" w:type="dxa"/>
          </w:tcPr>
          <w:p w:rsidR="00FD268B" w:rsidRPr="00D207DB" w:rsidRDefault="00FD268B" w:rsidP="00E60D75">
            <w:pPr>
              <w:pStyle w:val="ConsPlusNormal"/>
              <w:spacing w:after="0" w:line="240" w:lineRule="auto"/>
              <w:jc w:val="center"/>
            </w:pPr>
            <w:r w:rsidRPr="00D207DB">
              <w:t>8</w:t>
            </w:r>
          </w:p>
        </w:tc>
        <w:tc>
          <w:tcPr>
            <w:tcW w:w="8709" w:type="dxa"/>
          </w:tcPr>
          <w:p w:rsidR="00FD268B" w:rsidRPr="00D207DB" w:rsidRDefault="00FD268B" w:rsidP="00E60D75">
            <w:pPr>
              <w:pStyle w:val="ConsPlusNormal"/>
              <w:spacing w:after="0" w:line="240" w:lineRule="auto"/>
              <w:jc w:val="both"/>
            </w:pPr>
            <w:r w:rsidRPr="00D207DB">
              <w:t>Умение определять:</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8.1</w:t>
            </w:r>
          </w:p>
        </w:tc>
        <w:tc>
          <w:tcPr>
            <w:tcW w:w="8709" w:type="dxa"/>
          </w:tcPr>
          <w:p w:rsidR="00FD268B" w:rsidRPr="00D207DB" w:rsidRDefault="00FD268B" w:rsidP="00E60D75">
            <w:pPr>
              <w:pStyle w:val="ConsPlusNormal"/>
              <w:spacing w:after="0" w:line="240" w:lineRule="auto"/>
              <w:jc w:val="both"/>
            </w:pPr>
            <w:r w:rsidRPr="00D207DB">
              <w:t>валентность и степень окисления химических элементов, заряд иона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8.2</w:t>
            </w:r>
          </w:p>
        </w:tc>
        <w:tc>
          <w:tcPr>
            <w:tcW w:w="8709" w:type="dxa"/>
          </w:tcPr>
          <w:p w:rsidR="00FD268B" w:rsidRPr="00D207DB" w:rsidRDefault="00FD268B" w:rsidP="00E60D75">
            <w:pPr>
              <w:pStyle w:val="ConsPlusNormal"/>
              <w:spacing w:after="0" w:line="240" w:lineRule="auto"/>
              <w:jc w:val="both"/>
            </w:pPr>
            <w:r w:rsidRPr="00D207DB">
              <w:t>вид химической связи и тип кристаллической структуры в соединениях</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8.3</w:t>
            </w:r>
          </w:p>
        </w:tc>
        <w:tc>
          <w:tcPr>
            <w:tcW w:w="8709" w:type="dxa"/>
          </w:tcPr>
          <w:p w:rsidR="00FD268B" w:rsidRPr="00D207DB" w:rsidRDefault="00FD268B" w:rsidP="00E60D75">
            <w:pPr>
              <w:pStyle w:val="ConsPlusNormal"/>
              <w:spacing w:after="0" w:line="240" w:lineRule="auto"/>
              <w:jc w:val="both"/>
            </w:pPr>
            <w:r w:rsidRPr="00D207DB">
              <w:t>характер среды в водных растворах веществ (кислот, оснований)</w:t>
            </w:r>
          </w:p>
        </w:tc>
      </w:tr>
      <w:tr w:rsidR="00FD268B" w:rsidRPr="00D207DB" w:rsidTr="00E60D75">
        <w:tc>
          <w:tcPr>
            <w:tcW w:w="1701" w:type="dxa"/>
          </w:tcPr>
          <w:p w:rsidR="00FD268B" w:rsidRPr="00D207DB" w:rsidRDefault="00FD268B" w:rsidP="00E60D75">
            <w:pPr>
              <w:pStyle w:val="ConsPlusNormal"/>
              <w:spacing w:after="0" w:line="240" w:lineRule="auto"/>
              <w:jc w:val="center"/>
            </w:pPr>
            <w:r w:rsidRPr="00D207DB">
              <w:t>8.4</w:t>
            </w:r>
          </w:p>
        </w:tc>
        <w:tc>
          <w:tcPr>
            <w:tcW w:w="8709" w:type="dxa"/>
          </w:tcPr>
          <w:p w:rsidR="00FD268B" w:rsidRPr="00D207DB" w:rsidRDefault="00FD268B" w:rsidP="00E60D75">
            <w:pPr>
              <w:pStyle w:val="ConsPlusNormal"/>
              <w:spacing w:after="0" w:line="240" w:lineRule="auto"/>
              <w:jc w:val="both"/>
            </w:pPr>
            <w:r w:rsidRPr="00D207DB">
              <w:t>окислитель и восстановитель</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9</w:t>
            </w:r>
          </w:p>
        </w:tc>
        <w:tc>
          <w:tcPr>
            <w:tcW w:w="8709" w:type="dxa"/>
          </w:tcPr>
          <w:p w:rsidR="00FD268B" w:rsidRPr="00D207DB" w:rsidRDefault="00FD268B" w:rsidP="00E60D75">
            <w:pPr>
              <w:pStyle w:val="ConsPlusNormal"/>
              <w:spacing w:after="0" w:line="240" w:lineRule="auto"/>
              <w:jc w:val="both"/>
            </w:pPr>
            <w:r w:rsidRPr="00D207DB">
              <w:t>Умение характеризовать физические и химические свойства: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9.1</w:t>
            </w:r>
          </w:p>
        </w:tc>
        <w:tc>
          <w:tcPr>
            <w:tcW w:w="8709" w:type="dxa"/>
          </w:tcPr>
          <w:p w:rsidR="00FD268B" w:rsidRPr="00D207DB" w:rsidRDefault="00FD268B" w:rsidP="00E60D75">
            <w:pPr>
              <w:pStyle w:val="ConsPlusNormal"/>
              <w:spacing w:after="0" w:line="240" w:lineRule="auto"/>
              <w:jc w:val="both"/>
            </w:pPr>
            <w:r w:rsidRPr="00D207DB">
              <w:t>простых веществ (кислород, озон, водород, графит, алмаз, кремний, азот, фосфор, сера, хлор, натрий, калий, магний, кальций, алюминий, железо)</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9.2</w:t>
            </w:r>
          </w:p>
        </w:tc>
        <w:tc>
          <w:tcPr>
            <w:tcW w:w="8709" w:type="dxa"/>
          </w:tcPr>
          <w:p w:rsidR="00FD268B" w:rsidRPr="00D207DB" w:rsidRDefault="00FD268B" w:rsidP="00E60D75">
            <w:pPr>
              <w:pStyle w:val="ConsPlusNormal"/>
              <w:spacing w:after="0" w:line="240" w:lineRule="auto"/>
              <w:jc w:val="both"/>
            </w:pPr>
            <w:r w:rsidRPr="00D207DB">
              <w:t>сложных веществ, в том числе их водных растворов (вода, аммиак, хлороводород, сероводород, оксиды и гидроксиды металлов I - IIA групп, алюминия, меди (II), цинка, железа (II и III), оксиды углерода (II и IV), кремния (IV), азота и фосфора (III и V), серы (IV и VI), сернистая, серная, азотистая, азотная, фосфорная, угольная, кремниевая кислота и их соли)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9.3</w:t>
            </w:r>
          </w:p>
        </w:tc>
        <w:tc>
          <w:tcPr>
            <w:tcW w:w="8709" w:type="dxa"/>
          </w:tcPr>
          <w:p w:rsidR="00FD268B" w:rsidRPr="00D207DB" w:rsidRDefault="00FD268B" w:rsidP="00E60D75">
            <w:pPr>
              <w:pStyle w:val="ConsPlusNormal"/>
              <w:spacing w:after="0" w:line="240" w:lineRule="auto"/>
              <w:jc w:val="both"/>
            </w:pPr>
            <w:r w:rsidRPr="00D207DB">
              <w:t>прогнозировать и характеризовать свойства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10</w:t>
            </w:r>
          </w:p>
        </w:tc>
        <w:tc>
          <w:tcPr>
            <w:tcW w:w="8709" w:type="dxa"/>
          </w:tcPr>
          <w:p w:rsidR="00FD268B" w:rsidRPr="00D207DB" w:rsidRDefault="00FD268B" w:rsidP="00E60D75">
            <w:pPr>
              <w:pStyle w:val="ConsPlusNormal"/>
              <w:spacing w:after="0" w:line="240" w:lineRule="auto"/>
              <w:jc w:val="both"/>
            </w:pPr>
            <w:r w:rsidRPr="00D207DB">
              <w:t>Умение составлять молекулярные и ионные уравнения реакций, в том числе:</w:t>
            </w:r>
          </w:p>
        </w:tc>
      </w:tr>
      <w:tr w:rsidR="00FD268B" w:rsidRPr="00D207DB" w:rsidTr="00E60D75">
        <w:tc>
          <w:tcPr>
            <w:tcW w:w="1701" w:type="dxa"/>
          </w:tcPr>
          <w:p w:rsidR="00FD268B" w:rsidRPr="00D207DB" w:rsidRDefault="00FD268B" w:rsidP="00E60D75">
            <w:pPr>
              <w:pStyle w:val="ConsPlusNormal"/>
              <w:spacing w:after="0" w:line="240" w:lineRule="auto"/>
              <w:jc w:val="center"/>
            </w:pPr>
            <w:r w:rsidRPr="00D207DB">
              <w:t>10.1</w:t>
            </w:r>
          </w:p>
        </w:tc>
        <w:tc>
          <w:tcPr>
            <w:tcW w:w="8709" w:type="dxa"/>
          </w:tcPr>
          <w:p w:rsidR="00FD268B" w:rsidRPr="00D207DB" w:rsidRDefault="00FD268B" w:rsidP="00E60D75">
            <w:pPr>
              <w:pStyle w:val="ConsPlusNormal"/>
              <w:spacing w:after="0" w:line="240" w:lineRule="auto"/>
              <w:jc w:val="both"/>
            </w:pPr>
            <w:r w:rsidRPr="00D207DB">
              <w:t>реакций ионного обмена</w:t>
            </w:r>
          </w:p>
        </w:tc>
      </w:tr>
      <w:tr w:rsidR="00FD268B" w:rsidRPr="00D207DB" w:rsidTr="00E60D75">
        <w:tc>
          <w:tcPr>
            <w:tcW w:w="1701" w:type="dxa"/>
          </w:tcPr>
          <w:p w:rsidR="00FD268B" w:rsidRPr="00D207DB" w:rsidRDefault="00FD268B" w:rsidP="00E60D75">
            <w:pPr>
              <w:pStyle w:val="ConsPlusNormal"/>
              <w:spacing w:after="0" w:line="240" w:lineRule="auto"/>
              <w:jc w:val="center"/>
            </w:pPr>
            <w:r w:rsidRPr="00D207DB">
              <w:t>10.2</w:t>
            </w:r>
          </w:p>
        </w:tc>
        <w:tc>
          <w:tcPr>
            <w:tcW w:w="8709" w:type="dxa"/>
          </w:tcPr>
          <w:p w:rsidR="00FD268B" w:rsidRPr="00D207DB" w:rsidRDefault="00FD268B" w:rsidP="00E60D75">
            <w:pPr>
              <w:pStyle w:val="ConsPlusNormal"/>
              <w:spacing w:after="0" w:line="240" w:lineRule="auto"/>
              <w:jc w:val="both"/>
            </w:pPr>
            <w:r w:rsidRPr="00D207DB">
              <w:t>окислительно-восстановительных реакций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10.3</w:t>
            </w:r>
          </w:p>
        </w:tc>
        <w:tc>
          <w:tcPr>
            <w:tcW w:w="8709" w:type="dxa"/>
          </w:tcPr>
          <w:p w:rsidR="00FD268B" w:rsidRPr="00D207DB" w:rsidRDefault="00FD268B" w:rsidP="00E60D75">
            <w:pPr>
              <w:pStyle w:val="ConsPlusNormal"/>
              <w:spacing w:after="0" w:line="240" w:lineRule="auto"/>
              <w:jc w:val="both"/>
            </w:pPr>
            <w:r w:rsidRPr="00D207DB">
              <w:t>иллюстрирующих химические свойства изученных классов (групп) неорганических веществ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10.4</w:t>
            </w:r>
          </w:p>
        </w:tc>
        <w:tc>
          <w:tcPr>
            <w:tcW w:w="8709" w:type="dxa"/>
          </w:tcPr>
          <w:p w:rsidR="00FD268B" w:rsidRPr="00D207DB" w:rsidRDefault="00FD268B" w:rsidP="00E60D75">
            <w:pPr>
              <w:pStyle w:val="ConsPlusNormal"/>
              <w:spacing w:after="0" w:line="240" w:lineRule="auto"/>
              <w:jc w:val="both"/>
            </w:pPr>
            <w:r w:rsidRPr="00D207DB">
              <w:t>подтверждающих генетическую взаимосвязь между ними</w:t>
            </w:r>
          </w:p>
        </w:tc>
      </w:tr>
      <w:tr w:rsidR="00FD268B" w:rsidRPr="00D207DB" w:rsidTr="00E60D75">
        <w:tc>
          <w:tcPr>
            <w:tcW w:w="1701" w:type="dxa"/>
          </w:tcPr>
          <w:p w:rsidR="00FD268B" w:rsidRPr="00D207DB" w:rsidRDefault="00FD268B" w:rsidP="00E60D75">
            <w:pPr>
              <w:pStyle w:val="ConsPlusNormal"/>
              <w:spacing w:after="0" w:line="240" w:lineRule="auto"/>
              <w:jc w:val="center"/>
            </w:pPr>
            <w:r w:rsidRPr="00D207DB">
              <w:t>11</w:t>
            </w:r>
          </w:p>
        </w:tc>
        <w:tc>
          <w:tcPr>
            <w:tcW w:w="8709" w:type="dxa"/>
          </w:tcPr>
          <w:p w:rsidR="00FD268B" w:rsidRPr="00D207DB" w:rsidRDefault="00FD268B" w:rsidP="00E60D75">
            <w:pPr>
              <w:pStyle w:val="ConsPlusNormal"/>
              <w:spacing w:after="0" w:line="240" w:lineRule="auto"/>
              <w:jc w:val="both"/>
            </w:pPr>
            <w:r w:rsidRPr="00D207DB">
              <w:t>Умение вычислять (проводить расчеты):</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11.1</w:t>
            </w:r>
          </w:p>
        </w:tc>
        <w:tc>
          <w:tcPr>
            <w:tcW w:w="8709" w:type="dxa"/>
          </w:tcPr>
          <w:p w:rsidR="00FD268B" w:rsidRPr="00D207DB" w:rsidRDefault="00FD268B" w:rsidP="00E60D75">
            <w:pPr>
              <w:pStyle w:val="ConsPlusNormal"/>
              <w:spacing w:after="0" w:line="240" w:lineRule="auto"/>
              <w:jc w:val="both"/>
            </w:pPr>
            <w:r w:rsidRPr="00D207DB">
              <w:t>относительную молекулярную и молярную массы веществ, массовую долю химического элемента в соединении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11.2</w:t>
            </w:r>
          </w:p>
        </w:tc>
        <w:tc>
          <w:tcPr>
            <w:tcW w:w="8709" w:type="dxa"/>
          </w:tcPr>
          <w:p w:rsidR="00FD268B" w:rsidRPr="00D207DB" w:rsidRDefault="00FD268B" w:rsidP="00E60D75">
            <w:pPr>
              <w:pStyle w:val="ConsPlusNormal"/>
              <w:spacing w:after="0" w:line="240" w:lineRule="auto"/>
              <w:jc w:val="both"/>
            </w:pPr>
            <w:r w:rsidRPr="00D207DB">
              <w:t>массовую долю вещества в растворе,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11.3</w:t>
            </w:r>
          </w:p>
        </w:tc>
        <w:tc>
          <w:tcPr>
            <w:tcW w:w="8709" w:type="dxa"/>
          </w:tcPr>
          <w:p w:rsidR="00FD268B" w:rsidRPr="00D207DB" w:rsidRDefault="00FD268B" w:rsidP="00E60D75">
            <w:pPr>
              <w:pStyle w:val="ConsPlusNormal"/>
              <w:spacing w:after="0" w:line="240" w:lineRule="auto"/>
              <w:jc w:val="both"/>
            </w:pPr>
            <w:r w:rsidRPr="00D207DB">
              <w:t>количество вещества и его массу, объем газов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11.4</w:t>
            </w:r>
          </w:p>
        </w:tc>
        <w:tc>
          <w:tcPr>
            <w:tcW w:w="8709" w:type="dxa"/>
          </w:tcPr>
          <w:p w:rsidR="00FD268B" w:rsidRPr="00D207DB" w:rsidRDefault="00FD268B" w:rsidP="00E60D75">
            <w:pPr>
              <w:pStyle w:val="ConsPlusNormal"/>
              <w:spacing w:after="0" w:line="240" w:lineRule="auto"/>
              <w:jc w:val="both"/>
            </w:pPr>
            <w:r w:rsidRPr="00D207DB">
              <w:t>по уравнениям химических реакций и находить количество вещества, объем и массу реагентов или продуктов реакции</w:t>
            </w:r>
          </w:p>
        </w:tc>
      </w:tr>
      <w:tr w:rsidR="00FD268B" w:rsidRPr="00D207DB" w:rsidTr="00E60D75">
        <w:tc>
          <w:tcPr>
            <w:tcW w:w="1701" w:type="dxa"/>
          </w:tcPr>
          <w:p w:rsidR="00FD268B" w:rsidRPr="00D207DB" w:rsidRDefault="00FD268B" w:rsidP="00E60D75">
            <w:pPr>
              <w:pStyle w:val="ConsPlusNormal"/>
              <w:spacing w:after="0" w:line="240" w:lineRule="auto"/>
              <w:jc w:val="center"/>
            </w:pPr>
            <w:r w:rsidRPr="00D207DB">
              <w:t>12</w:t>
            </w:r>
          </w:p>
        </w:tc>
        <w:tc>
          <w:tcPr>
            <w:tcW w:w="8709" w:type="dxa"/>
          </w:tcPr>
          <w:p w:rsidR="00FD268B" w:rsidRPr="00D207DB" w:rsidRDefault="00FD268B" w:rsidP="00E60D75">
            <w:pPr>
              <w:pStyle w:val="ConsPlusNormal"/>
              <w:spacing w:after="0" w:line="240" w:lineRule="auto"/>
              <w:jc w:val="both"/>
            </w:pPr>
            <w:r w:rsidRPr="00D207DB">
              <w:t>Владение (знание основ):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12.1</w:t>
            </w:r>
          </w:p>
        </w:tc>
        <w:tc>
          <w:tcPr>
            <w:tcW w:w="8709" w:type="dxa"/>
          </w:tcPr>
          <w:p w:rsidR="00FD268B" w:rsidRPr="00D207DB" w:rsidRDefault="00FD268B" w:rsidP="00E60D75">
            <w:pPr>
              <w:pStyle w:val="ConsPlusNormal"/>
              <w:spacing w:after="0" w:line="240" w:lineRule="auto"/>
              <w:jc w:val="both"/>
            </w:pPr>
            <w:r w:rsidRPr="00D207DB">
              <w:t>основными методами научного познания (наблюдение, измерение, эксперимент, моделирование) при изучении веществ и химических явлений; умение сформулировать проблему и предложить пути ее решения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12.2</w:t>
            </w:r>
          </w:p>
        </w:tc>
        <w:tc>
          <w:tcPr>
            <w:tcW w:w="8709" w:type="dxa"/>
          </w:tcPr>
          <w:p w:rsidR="00FD268B" w:rsidRPr="00D207DB" w:rsidRDefault="00FD268B" w:rsidP="00E60D75">
            <w:pPr>
              <w:pStyle w:val="ConsPlusNormal"/>
              <w:spacing w:after="0" w:line="240" w:lineRule="auto"/>
              <w:jc w:val="both"/>
            </w:pPr>
            <w:r w:rsidRPr="00D207DB">
              <w:t>безопасной работы с химическими веществами, химической посудой и лабораторным оборудованием</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12.3</w:t>
            </w:r>
          </w:p>
        </w:tc>
        <w:tc>
          <w:tcPr>
            <w:tcW w:w="8709" w:type="dxa"/>
          </w:tcPr>
          <w:p w:rsidR="00FD268B" w:rsidRPr="00D207DB" w:rsidRDefault="00FD268B" w:rsidP="00E60D75">
            <w:pPr>
              <w:pStyle w:val="ConsPlusNormal"/>
              <w:spacing w:after="0" w:line="240" w:lineRule="auto"/>
              <w:jc w:val="both"/>
            </w:pPr>
            <w:r w:rsidRPr="00D207DB">
              <w:t>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 вреда (опасности) воздействия на живые организмы определенных веществ, способов уменьшения и предотвращения их вредного воздействия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13</w:t>
            </w:r>
          </w:p>
        </w:tc>
        <w:tc>
          <w:tcPr>
            <w:tcW w:w="8709" w:type="dxa"/>
          </w:tcPr>
          <w:p w:rsidR="00FD268B" w:rsidRPr="00D207DB" w:rsidRDefault="00FD268B" w:rsidP="00E60D75">
            <w:pPr>
              <w:pStyle w:val="ConsPlusNormal"/>
              <w:spacing w:after="0" w:line="240" w:lineRule="auto"/>
              <w:jc w:val="both"/>
            </w:pPr>
            <w:r w:rsidRPr="00D207DB">
              <w:t>Наличие практических навыков планирования и осуществления следующих химических экспериментов: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13.1</w:t>
            </w:r>
          </w:p>
        </w:tc>
        <w:tc>
          <w:tcPr>
            <w:tcW w:w="8709" w:type="dxa"/>
          </w:tcPr>
          <w:p w:rsidR="00FD268B" w:rsidRPr="00D207DB" w:rsidRDefault="00FD268B" w:rsidP="00E60D75">
            <w:pPr>
              <w:pStyle w:val="ConsPlusNormal"/>
              <w:spacing w:after="0" w:line="240" w:lineRule="auto"/>
              <w:jc w:val="both"/>
            </w:pPr>
            <w:r w:rsidRPr="00D207DB">
              <w:t>изучение и описание физических свойств веществ; ознакомление с физическими и химическими явлениями; опыты, иллюстрирующие признаки протекания химических реакций</w:t>
            </w:r>
          </w:p>
        </w:tc>
      </w:tr>
      <w:tr w:rsidR="00FD268B" w:rsidRPr="00D207DB" w:rsidTr="00E60D75">
        <w:tc>
          <w:tcPr>
            <w:tcW w:w="1701" w:type="dxa"/>
          </w:tcPr>
          <w:p w:rsidR="00FD268B" w:rsidRPr="00D207DB" w:rsidRDefault="00FD268B" w:rsidP="00E60D75">
            <w:pPr>
              <w:pStyle w:val="ConsPlusNormal"/>
              <w:spacing w:after="0" w:line="240" w:lineRule="auto"/>
              <w:jc w:val="center"/>
            </w:pPr>
            <w:r w:rsidRPr="00D207DB">
              <w:t>13.2</w:t>
            </w:r>
          </w:p>
        </w:tc>
        <w:tc>
          <w:tcPr>
            <w:tcW w:w="8709" w:type="dxa"/>
          </w:tcPr>
          <w:p w:rsidR="00FD268B" w:rsidRPr="00D207DB" w:rsidRDefault="00FD268B" w:rsidP="00E60D75">
            <w:pPr>
              <w:pStyle w:val="ConsPlusNormal"/>
              <w:spacing w:after="0" w:line="240" w:lineRule="auto"/>
              <w:jc w:val="both"/>
            </w:pPr>
            <w:r w:rsidRPr="00D207DB">
              <w:t>изучение способов разделения смесей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13.3</w:t>
            </w:r>
          </w:p>
        </w:tc>
        <w:tc>
          <w:tcPr>
            <w:tcW w:w="8709" w:type="dxa"/>
          </w:tcPr>
          <w:p w:rsidR="00FD268B" w:rsidRPr="00D207DB" w:rsidRDefault="00FD268B" w:rsidP="00E60D75">
            <w:pPr>
              <w:pStyle w:val="ConsPlusNormal"/>
              <w:spacing w:after="0" w:line="240" w:lineRule="auto"/>
              <w:jc w:val="both"/>
            </w:pPr>
            <w:r w:rsidRPr="00D207DB">
              <w:t>получение кислорода и изучение его свойств; получение водорода и изучение его свойств; получение углекислого газа и изучение его свойств; получение аммиака и изучение его свойств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13.4</w:t>
            </w:r>
          </w:p>
        </w:tc>
        <w:tc>
          <w:tcPr>
            <w:tcW w:w="8709" w:type="dxa"/>
          </w:tcPr>
          <w:p w:rsidR="00FD268B" w:rsidRPr="00D207DB" w:rsidRDefault="00FD268B" w:rsidP="00E60D75">
            <w:pPr>
              <w:pStyle w:val="ConsPlusNormal"/>
              <w:spacing w:after="0" w:line="240" w:lineRule="auto"/>
              <w:jc w:val="both"/>
            </w:pPr>
            <w:r w:rsidRPr="00D207DB">
              <w:t>приготовление растворов с определенной массовой долей растворенного вещества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13.5</w:t>
            </w:r>
          </w:p>
        </w:tc>
        <w:tc>
          <w:tcPr>
            <w:tcW w:w="8709" w:type="dxa"/>
          </w:tcPr>
          <w:p w:rsidR="00FD268B" w:rsidRPr="00D207DB" w:rsidRDefault="00FD268B" w:rsidP="00E60D75">
            <w:pPr>
              <w:pStyle w:val="ConsPlusNormal"/>
              <w:spacing w:after="0" w:line="240" w:lineRule="auto"/>
              <w:jc w:val="both"/>
            </w:pPr>
            <w:r w:rsidRPr="00D207DB">
              <w:t>применение индикаторов (лакмуса, метилоранжа и фенолфталеина) для определения характера среды в растворах кислот и щелочей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13.6</w:t>
            </w:r>
          </w:p>
        </w:tc>
        <w:tc>
          <w:tcPr>
            <w:tcW w:w="8709" w:type="dxa"/>
          </w:tcPr>
          <w:p w:rsidR="00FD268B" w:rsidRPr="00D207DB" w:rsidRDefault="00FD268B" w:rsidP="00E60D75">
            <w:pPr>
              <w:pStyle w:val="ConsPlusNormal"/>
              <w:spacing w:after="0" w:line="240" w:lineRule="auto"/>
              <w:jc w:val="both"/>
            </w:pPr>
            <w:r w:rsidRPr="00D207DB">
              <w:t>исследование и описание свойств неорганических веществ различных классов; изучение взаимодействия кислот с металлами, оксидами металлов, растворимыми и нерастворимыми основаниями, солями; получение нерастворимых оснований; вытеснение одного металла другим из раствора соли; исследование амфотерных свойств гидроксидов алюминия и цинка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13.7</w:t>
            </w:r>
          </w:p>
        </w:tc>
        <w:tc>
          <w:tcPr>
            <w:tcW w:w="8709" w:type="dxa"/>
          </w:tcPr>
          <w:p w:rsidR="00FD268B" w:rsidRPr="00D207DB" w:rsidRDefault="00FD268B" w:rsidP="00E60D75">
            <w:pPr>
              <w:pStyle w:val="ConsPlusNormal"/>
              <w:spacing w:after="0" w:line="240" w:lineRule="auto"/>
              <w:jc w:val="both"/>
            </w:pPr>
            <w:r w:rsidRPr="00D207DB">
              <w:t>решение экспериментальных задач по темам: "Основные классы неорганических соединений"; "Электролитическая диссоциация"; "Важнейшие неметаллы и их соединения"; "Важнейшие металлы и их соединения"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13.8</w:t>
            </w:r>
          </w:p>
        </w:tc>
        <w:tc>
          <w:tcPr>
            <w:tcW w:w="8709" w:type="dxa"/>
          </w:tcPr>
          <w:p w:rsidR="00FD268B" w:rsidRPr="00D207DB" w:rsidRDefault="00FD268B" w:rsidP="00E60D75">
            <w:pPr>
              <w:pStyle w:val="ConsPlusNormal"/>
              <w:spacing w:after="0" w:line="240" w:lineRule="auto"/>
              <w:jc w:val="both"/>
            </w:pPr>
            <w:r w:rsidRPr="00D207DB">
              <w:t>химические эксперименты, иллюстрирующие признаки протекания реакций ионного обмена; качественные реакции на присутствующие в водных растворах ионы: хлорид-, бромид-, иодид-, сульфат-, фосфат-, карбонат-, силикат-анионы, гидроксид-ионы, катионы аммония, магния, кальция, алюминия, железа (2+) и железа (3+), меди (2+), цинка</w:t>
            </w:r>
          </w:p>
        </w:tc>
      </w:tr>
      <w:tr w:rsidR="00FD268B" w:rsidRPr="00D207DB" w:rsidTr="00E60D75">
        <w:tc>
          <w:tcPr>
            <w:tcW w:w="1701" w:type="dxa"/>
          </w:tcPr>
          <w:p w:rsidR="00FD268B" w:rsidRPr="00D207DB" w:rsidRDefault="00FD268B" w:rsidP="00E60D75">
            <w:pPr>
              <w:pStyle w:val="ConsPlusNormal"/>
              <w:spacing w:after="0" w:line="240" w:lineRule="auto"/>
              <w:jc w:val="center"/>
            </w:pPr>
            <w:r w:rsidRPr="00D207DB">
              <w:t>14</w:t>
            </w:r>
          </w:p>
        </w:tc>
        <w:tc>
          <w:tcPr>
            <w:tcW w:w="8709" w:type="dxa"/>
          </w:tcPr>
          <w:p w:rsidR="00FD268B" w:rsidRPr="00D207DB" w:rsidRDefault="00FD268B" w:rsidP="00E60D75">
            <w:pPr>
              <w:pStyle w:val="ConsPlusNormal"/>
              <w:spacing w:after="0" w:line="240" w:lineRule="auto"/>
              <w:jc w:val="both"/>
            </w:pPr>
            <w:r w:rsidRPr="00D207DB">
              <w:t>Умение: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14.1</w:t>
            </w:r>
          </w:p>
        </w:tc>
        <w:tc>
          <w:tcPr>
            <w:tcW w:w="8709" w:type="dxa"/>
          </w:tcPr>
          <w:p w:rsidR="00FD268B" w:rsidRPr="00D207DB" w:rsidRDefault="00FD268B" w:rsidP="00E60D75">
            <w:pPr>
              <w:pStyle w:val="ConsPlusNormal"/>
              <w:spacing w:after="0" w:line="240" w:lineRule="auto"/>
              <w:jc w:val="both"/>
            </w:pPr>
            <w:r w:rsidRPr="00D207DB">
              <w:t>представлять результаты эксперимента в форме выводов, доказательств, графиков и таблиц и выявлять эмпирические закономерности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14.2</w:t>
            </w:r>
          </w:p>
        </w:tc>
        <w:tc>
          <w:tcPr>
            <w:tcW w:w="8709" w:type="dxa"/>
          </w:tcPr>
          <w:p w:rsidR="00FD268B" w:rsidRPr="00D207DB" w:rsidRDefault="00FD268B" w:rsidP="00E60D75">
            <w:pPr>
              <w:pStyle w:val="ConsPlusNormal"/>
              <w:spacing w:after="0" w:line="240" w:lineRule="auto"/>
              <w:jc w:val="both"/>
            </w:pPr>
            <w:r w:rsidRPr="00D207DB">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w:t>
            </w:r>
          </w:p>
        </w:tc>
      </w:tr>
    </w:tbl>
    <w:p w:rsidR="00FD268B" w:rsidRPr="00D207DB" w:rsidRDefault="00FD268B" w:rsidP="00E60D75">
      <w:pPr>
        <w:pStyle w:val="ConsPlusNormal"/>
        <w:spacing w:after="0" w:line="240" w:lineRule="auto"/>
        <w:jc w:val="both"/>
      </w:pPr>
    </w:p>
    <w:p w:rsidR="00FD268B" w:rsidRPr="00D207DB" w:rsidRDefault="00FD268B" w:rsidP="00FD268B">
      <w:pPr>
        <w:pStyle w:val="ConsPlusNormal"/>
        <w:spacing w:line="240" w:lineRule="auto"/>
        <w:jc w:val="right"/>
      </w:pPr>
      <w:r w:rsidRPr="00D207DB">
        <w:t>Таблица 23.5</w:t>
      </w:r>
    </w:p>
    <w:p w:rsidR="00FD268B" w:rsidRPr="00D207DB" w:rsidRDefault="00FD268B" w:rsidP="00FD268B">
      <w:pPr>
        <w:pStyle w:val="ConsPlusNormal"/>
        <w:spacing w:line="240" w:lineRule="auto"/>
        <w:jc w:val="both"/>
      </w:pPr>
    </w:p>
    <w:p w:rsidR="00FD268B" w:rsidRPr="00D207DB" w:rsidRDefault="00FD268B" w:rsidP="00FD268B">
      <w:pPr>
        <w:pStyle w:val="ConsPlusNormal"/>
        <w:spacing w:line="240" w:lineRule="auto"/>
        <w:jc w:val="center"/>
      </w:pPr>
      <w:r w:rsidRPr="00D207DB">
        <w:t>Перечень элементов содержания, проверяемых на основном</w:t>
      </w:r>
    </w:p>
    <w:p w:rsidR="00FD268B" w:rsidRPr="00D207DB" w:rsidRDefault="00FD268B" w:rsidP="00E60D75">
      <w:pPr>
        <w:pStyle w:val="ConsPlusNormal"/>
        <w:spacing w:line="240" w:lineRule="auto"/>
        <w:jc w:val="center"/>
      </w:pPr>
      <w:r w:rsidRPr="00D207DB">
        <w:t>государственном экзамене по химии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050"/>
      </w:tblGrid>
      <w:tr w:rsidR="00FD268B" w:rsidRPr="00D207DB" w:rsidTr="00E60D75">
        <w:tc>
          <w:tcPr>
            <w:tcW w:w="1077" w:type="dxa"/>
          </w:tcPr>
          <w:p w:rsidR="00FD268B" w:rsidRPr="00D207DB" w:rsidRDefault="00FD268B" w:rsidP="00E60D75">
            <w:pPr>
              <w:pStyle w:val="ConsPlusNormal"/>
              <w:spacing w:after="0" w:line="240" w:lineRule="auto"/>
              <w:jc w:val="center"/>
            </w:pPr>
            <w:r w:rsidRPr="00D207DB">
              <w:t>Код</w:t>
            </w:r>
          </w:p>
        </w:tc>
        <w:tc>
          <w:tcPr>
            <w:tcW w:w="9050" w:type="dxa"/>
          </w:tcPr>
          <w:p w:rsidR="00FD268B" w:rsidRPr="00D207DB" w:rsidRDefault="00FD268B" w:rsidP="00E60D75">
            <w:pPr>
              <w:pStyle w:val="ConsPlusNormal"/>
              <w:spacing w:after="0" w:line="240" w:lineRule="auto"/>
              <w:jc w:val="center"/>
            </w:pPr>
            <w:r w:rsidRPr="00D207DB">
              <w:t>Проверяемый элемент содержания</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1</w:t>
            </w:r>
          </w:p>
        </w:tc>
        <w:tc>
          <w:tcPr>
            <w:tcW w:w="9050" w:type="dxa"/>
          </w:tcPr>
          <w:p w:rsidR="00FD268B" w:rsidRPr="00D207DB" w:rsidRDefault="00FD268B" w:rsidP="00E60D75">
            <w:pPr>
              <w:pStyle w:val="ConsPlusNormal"/>
              <w:spacing w:after="0" w:line="240" w:lineRule="auto"/>
              <w:jc w:val="both"/>
            </w:pPr>
            <w:r w:rsidRPr="00D207DB">
              <w:t>Первоначальные химические понятия</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1.1</w:t>
            </w:r>
          </w:p>
        </w:tc>
        <w:tc>
          <w:tcPr>
            <w:tcW w:w="9050" w:type="dxa"/>
          </w:tcPr>
          <w:p w:rsidR="00FD268B" w:rsidRPr="00D207DB" w:rsidRDefault="00FD268B" w:rsidP="00E60D75">
            <w:pPr>
              <w:pStyle w:val="ConsPlusNormal"/>
              <w:spacing w:after="0" w:line="240" w:lineRule="auto"/>
              <w:jc w:val="both"/>
            </w:pPr>
            <w:r w:rsidRPr="00D207DB">
              <w:t>Чистые вещества и смеси. Способы разделения смесей</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1.2</w:t>
            </w:r>
          </w:p>
        </w:tc>
        <w:tc>
          <w:tcPr>
            <w:tcW w:w="9050" w:type="dxa"/>
          </w:tcPr>
          <w:p w:rsidR="00FD268B" w:rsidRPr="00D207DB" w:rsidRDefault="00FD268B" w:rsidP="00E60D75">
            <w:pPr>
              <w:pStyle w:val="ConsPlusNormal"/>
              <w:spacing w:after="0" w:line="240" w:lineRule="auto"/>
              <w:jc w:val="both"/>
            </w:pPr>
            <w:r w:rsidRPr="00D207DB">
              <w:t>Атомы и молекулы. Химические элементы. Символы химических элементов. Простые и сложные вещества.</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1.3</w:t>
            </w:r>
          </w:p>
        </w:tc>
        <w:tc>
          <w:tcPr>
            <w:tcW w:w="9050" w:type="dxa"/>
          </w:tcPr>
          <w:p w:rsidR="00FD268B" w:rsidRPr="00D207DB" w:rsidRDefault="00FD268B" w:rsidP="00E60D75">
            <w:pPr>
              <w:pStyle w:val="ConsPlusNormal"/>
              <w:spacing w:after="0" w:line="240" w:lineRule="auto"/>
              <w:jc w:val="both"/>
            </w:pPr>
            <w:r w:rsidRPr="00D207DB">
              <w:t>Химическая формула. Валентность атомов химических элементов. Степень окисления</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1.4</w:t>
            </w:r>
          </w:p>
        </w:tc>
        <w:tc>
          <w:tcPr>
            <w:tcW w:w="9050" w:type="dxa"/>
          </w:tcPr>
          <w:p w:rsidR="00FD268B" w:rsidRPr="00D207DB" w:rsidRDefault="00FD268B" w:rsidP="00E60D75">
            <w:pPr>
              <w:pStyle w:val="ConsPlusNormal"/>
              <w:spacing w:after="0" w:line="240" w:lineRule="auto"/>
              <w:jc w:val="both"/>
            </w:pPr>
            <w:r w:rsidRPr="00D207DB">
              <w:t>Закон постоянства состава веществ. Относительная атомная масса. Относительная молекулярная масса. Массовая доля химического элемента в соединении</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1.5</w:t>
            </w:r>
          </w:p>
        </w:tc>
        <w:tc>
          <w:tcPr>
            <w:tcW w:w="9050" w:type="dxa"/>
          </w:tcPr>
          <w:p w:rsidR="00FD268B" w:rsidRPr="00D207DB" w:rsidRDefault="00FD268B" w:rsidP="00E60D75">
            <w:pPr>
              <w:pStyle w:val="ConsPlusNormal"/>
              <w:spacing w:after="0" w:line="240" w:lineRule="auto"/>
              <w:jc w:val="both"/>
            </w:pPr>
            <w:r w:rsidRPr="00D207DB">
              <w:t>Количество вещества. Моль. Молярная масса. Молярный объем газов. Взаимосвязь количества, массы и числа структурных единиц вещества</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1.6</w:t>
            </w:r>
          </w:p>
        </w:tc>
        <w:tc>
          <w:tcPr>
            <w:tcW w:w="9050" w:type="dxa"/>
          </w:tcPr>
          <w:p w:rsidR="00FD268B" w:rsidRPr="00D207DB" w:rsidRDefault="00FD268B" w:rsidP="00E60D75">
            <w:pPr>
              <w:pStyle w:val="ConsPlusNormal"/>
              <w:spacing w:after="0" w:line="240" w:lineRule="auto"/>
              <w:jc w:val="both"/>
            </w:pPr>
            <w:r w:rsidRPr="00D207DB">
              <w:t>Физические и химические явления. Химическая реакция и ее признаки. Закон сохранения массы веществ. Химические уравнения</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2</w:t>
            </w:r>
          </w:p>
        </w:tc>
        <w:tc>
          <w:tcPr>
            <w:tcW w:w="9050" w:type="dxa"/>
          </w:tcPr>
          <w:p w:rsidR="00FD268B" w:rsidRPr="00D207DB" w:rsidRDefault="00FD268B" w:rsidP="00E60D75">
            <w:pPr>
              <w:pStyle w:val="ConsPlusNormal"/>
              <w:spacing w:after="0" w:line="240" w:lineRule="auto"/>
              <w:jc w:val="both"/>
            </w:pPr>
            <w:r w:rsidRPr="00D207DB">
              <w:t>Периодический закон и Периодическая система химических элементов Д.И. Менделеева. Строение атомов</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2.1</w:t>
            </w:r>
          </w:p>
        </w:tc>
        <w:tc>
          <w:tcPr>
            <w:tcW w:w="9050" w:type="dxa"/>
          </w:tcPr>
          <w:p w:rsidR="00FD268B" w:rsidRPr="00D207DB" w:rsidRDefault="00FD268B" w:rsidP="00E60D75">
            <w:pPr>
              <w:pStyle w:val="ConsPlusNormal"/>
              <w:spacing w:after="0" w:line="240" w:lineRule="auto"/>
              <w:jc w:val="both"/>
            </w:pPr>
            <w:r w:rsidRPr="00D207DB">
              <w:t>Периодический закон. Периодическая система химических элементов Д.И. Менделеева. Периоды и группы. Физический смысл порядкового номера, номеров периода и группы элемента</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2.2</w:t>
            </w:r>
          </w:p>
        </w:tc>
        <w:tc>
          <w:tcPr>
            <w:tcW w:w="9050" w:type="dxa"/>
          </w:tcPr>
          <w:p w:rsidR="00FD268B" w:rsidRPr="00D207DB" w:rsidRDefault="00FD268B" w:rsidP="00E60D75">
            <w:pPr>
              <w:pStyle w:val="ConsPlusNormal"/>
              <w:spacing w:after="0" w:line="240" w:lineRule="auto"/>
              <w:jc w:val="both"/>
            </w:pPr>
            <w:r w:rsidRPr="00D207DB">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2.3</w:t>
            </w:r>
          </w:p>
        </w:tc>
        <w:tc>
          <w:tcPr>
            <w:tcW w:w="9050" w:type="dxa"/>
          </w:tcPr>
          <w:p w:rsidR="00FD268B" w:rsidRPr="00D207DB" w:rsidRDefault="00FD268B" w:rsidP="00E60D75">
            <w:pPr>
              <w:pStyle w:val="ConsPlusNormal"/>
              <w:spacing w:after="0" w:line="240" w:lineRule="auto"/>
              <w:jc w:val="both"/>
            </w:pPr>
            <w:r w:rsidRPr="00D207DB">
              <w:t>Закономерности в изменении свойств химических элементов первых трех периодов, калия, кальция (радиуса атомов, электроотрицательности, металлических и неметаллических свойств) и их соединений в соответствии с положением элементов в Периодической системе и строением их атомов</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3</w:t>
            </w:r>
          </w:p>
        </w:tc>
        <w:tc>
          <w:tcPr>
            <w:tcW w:w="9050" w:type="dxa"/>
          </w:tcPr>
          <w:p w:rsidR="00FD268B" w:rsidRPr="00D207DB" w:rsidRDefault="00FD268B" w:rsidP="00E60D75">
            <w:pPr>
              <w:pStyle w:val="ConsPlusNormal"/>
              <w:spacing w:after="0" w:line="240" w:lineRule="auto"/>
              <w:jc w:val="both"/>
            </w:pPr>
            <w:r w:rsidRPr="00D207DB">
              <w:t>Строение вещества</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3.1</w:t>
            </w:r>
          </w:p>
        </w:tc>
        <w:tc>
          <w:tcPr>
            <w:tcW w:w="9050" w:type="dxa"/>
          </w:tcPr>
          <w:p w:rsidR="00FD268B" w:rsidRPr="00D207DB" w:rsidRDefault="00FD268B" w:rsidP="00E60D75">
            <w:pPr>
              <w:pStyle w:val="ConsPlusNormal"/>
              <w:spacing w:after="0" w:line="240" w:lineRule="auto"/>
              <w:jc w:val="both"/>
            </w:pPr>
            <w:r w:rsidRPr="00D207DB">
              <w:t>Химическая связь. Ковалентная (полярная и неполярная) связь. Электроотрицательность химических элементов. Ионная связь. Металлическая связь</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3.2</w:t>
            </w:r>
          </w:p>
        </w:tc>
        <w:tc>
          <w:tcPr>
            <w:tcW w:w="9050" w:type="dxa"/>
          </w:tcPr>
          <w:p w:rsidR="00FD268B" w:rsidRPr="00D207DB" w:rsidRDefault="00FD268B" w:rsidP="00E60D75">
            <w:pPr>
              <w:pStyle w:val="ConsPlusNormal"/>
              <w:spacing w:after="0" w:line="240" w:lineRule="auto"/>
              <w:jc w:val="both"/>
            </w:pPr>
            <w:r w:rsidRPr="00D207DB">
              <w:t>Типы кристаллических решеток (атомная, ионная, металлическая), зависимость свойств вещества от типа кристаллической решетки и вида химической связи</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4</w:t>
            </w:r>
          </w:p>
        </w:tc>
        <w:tc>
          <w:tcPr>
            <w:tcW w:w="9050" w:type="dxa"/>
          </w:tcPr>
          <w:p w:rsidR="00FD268B" w:rsidRPr="00D207DB" w:rsidRDefault="00FD268B" w:rsidP="00E60D75">
            <w:pPr>
              <w:pStyle w:val="ConsPlusNormal"/>
              <w:spacing w:after="0" w:line="240" w:lineRule="auto"/>
              <w:jc w:val="both"/>
            </w:pPr>
            <w:r w:rsidRPr="00D207DB">
              <w:t>Важнейшие представители неорганических веществ. Неметаллы и их соединения. Металлы и их соединения</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4.1</w:t>
            </w:r>
          </w:p>
        </w:tc>
        <w:tc>
          <w:tcPr>
            <w:tcW w:w="9050" w:type="dxa"/>
          </w:tcPr>
          <w:p w:rsidR="00FD268B" w:rsidRPr="00D207DB" w:rsidRDefault="00FD268B" w:rsidP="00E60D75">
            <w:pPr>
              <w:pStyle w:val="ConsPlusNormal"/>
              <w:spacing w:after="0" w:line="240" w:lineRule="auto"/>
              <w:jc w:val="both"/>
            </w:pPr>
            <w:r w:rsidRPr="00D207DB">
              <w:t>Классификация и номенклатура неорганических соединений: оксидов (солеобразующие: основные, кислотные, амфотерные) и несолеобразующие; оснований (щелочи и нерастворимые основания); кислот (кислородсодержащие и бескислородные, одноосновные и многоосновные); солей (средних и кислых)</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4.2</w:t>
            </w:r>
          </w:p>
        </w:tc>
        <w:tc>
          <w:tcPr>
            <w:tcW w:w="9050" w:type="dxa"/>
          </w:tcPr>
          <w:p w:rsidR="00FD268B" w:rsidRPr="00D207DB" w:rsidRDefault="00FD268B" w:rsidP="00E60D75">
            <w:pPr>
              <w:pStyle w:val="ConsPlusNormal"/>
              <w:spacing w:after="0" w:line="240" w:lineRule="auto"/>
              <w:jc w:val="both"/>
            </w:pPr>
            <w:r w:rsidRPr="00D207DB">
              <w:t>Физические и химические свойства простых веществ-неметаллов: водорода, хлора, кислорода, серы, азота, фосфора, углерода, кремния</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4.3</w:t>
            </w:r>
          </w:p>
        </w:tc>
        <w:tc>
          <w:tcPr>
            <w:tcW w:w="9050" w:type="dxa"/>
          </w:tcPr>
          <w:p w:rsidR="00FD268B" w:rsidRPr="00D207DB" w:rsidRDefault="00FD268B" w:rsidP="00E60D75">
            <w:pPr>
              <w:pStyle w:val="ConsPlusNormal"/>
              <w:spacing w:after="0" w:line="240" w:lineRule="auto"/>
              <w:jc w:val="both"/>
            </w:pPr>
            <w:r w:rsidRPr="00D207DB">
              <w:t>Физические и химические свойства простых веществ-металлов: лития, натрия, калия, магния и кальция, алюминия, железа. Электрохимический ряд напряжений металлов</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4.4</w:t>
            </w:r>
          </w:p>
        </w:tc>
        <w:tc>
          <w:tcPr>
            <w:tcW w:w="9050" w:type="dxa"/>
          </w:tcPr>
          <w:p w:rsidR="00FD268B" w:rsidRPr="00D207DB" w:rsidRDefault="00FD268B" w:rsidP="00E60D75">
            <w:pPr>
              <w:pStyle w:val="ConsPlusNormal"/>
              <w:spacing w:after="0" w:line="240" w:lineRule="auto"/>
              <w:jc w:val="both"/>
            </w:pPr>
            <w:r w:rsidRPr="00D207DB">
              <w:t>Физические и химические свойства водородных соединений неметаллов: хлороводорода, сероводорода, аммиака</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4.5</w:t>
            </w:r>
          </w:p>
        </w:tc>
        <w:tc>
          <w:tcPr>
            <w:tcW w:w="9050" w:type="dxa"/>
          </w:tcPr>
          <w:p w:rsidR="00FD268B" w:rsidRPr="00D207DB" w:rsidRDefault="00FD268B" w:rsidP="00E60D75">
            <w:pPr>
              <w:pStyle w:val="ConsPlusNormal"/>
              <w:spacing w:after="0" w:line="240" w:lineRule="auto"/>
              <w:jc w:val="both"/>
            </w:pPr>
            <w:r w:rsidRPr="00D207DB">
              <w:t>Физические и химические свойства оксидов неметаллов: серы (IV, VI), азота (II, IV, V), фосфора (III, V), углерода (II, IV), кремния (IV). Получение оксидов неметаллов</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4.6</w:t>
            </w:r>
          </w:p>
        </w:tc>
        <w:tc>
          <w:tcPr>
            <w:tcW w:w="9050" w:type="dxa"/>
          </w:tcPr>
          <w:p w:rsidR="00FD268B" w:rsidRPr="00D207DB" w:rsidRDefault="00FD268B" w:rsidP="00E60D75">
            <w:pPr>
              <w:pStyle w:val="ConsPlusNormal"/>
              <w:spacing w:after="0" w:line="240" w:lineRule="auto"/>
              <w:jc w:val="both"/>
            </w:pPr>
            <w:r w:rsidRPr="00D207DB">
              <w:t>Химические свойства оксидов: металлов IA - IIIA групп, цинка, меди (II) и железа (II, III). Получение оксидов металлов</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4.7</w:t>
            </w:r>
          </w:p>
        </w:tc>
        <w:tc>
          <w:tcPr>
            <w:tcW w:w="9050" w:type="dxa"/>
          </w:tcPr>
          <w:p w:rsidR="00FD268B" w:rsidRPr="00D207DB" w:rsidRDefault="00FD268B" w:rsidP="00E60D75">
            <w:pPr>
              <w:pStyle w:val="ConsPlusNormal"/>
              <w:spacing w:after="0" w:line="240" w:lineRule="auto"/>
              <w:jc w:val="both"/>
            </w:pPr>
            <w:r w:rsidRPr="00D207DB">
              <w:t>Химические свойства оснований и амфотерных гидроксидов (на примере гидроксидов алюминия, железа, цинка). Получение оснований и амфотерных гидроксидов</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4.8</w:t>
            </w:r>
          </w:p>
        </w:tc>
        <w:tc>
          <w:tcPr>
            <w:tcW w:w="9050" w:type="dxa"/>
          </w:tcPr>
          <w:p w:rsidR="00FD268B" w:rsidRPr="00D207DB" w:rsidRDefault="00FD268B" w:rsidP="00E60D75">
            <w:pPr>
              <w:pStyle w:val="ConsPlusNormal"/>
              <w:spacing w:after="0" w:line="240" w:lineRule="auto"/>
              <w:jc w:val="both"/>
            </w:pPr>
            <w:r w:rsidRPr="00D207DB">
              <w:t>Общие химические свойства кислот: хлороводородной, сероводородной, сернистой, серной, азотной, фосфорной, кремниевой, угольной. Особые химические свойства концентрированной серной и азотной кислот. Получение кислот</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4.9</w:t>
            </w:r>
          </w:p>
        </w:tc>
        <w:tc>
          <w:tcPr>
            <w:tcW w:w="9050" w:type="dxa"/>
          </w:tcPr>
          <w:p w:rsidR="00FD268B" w:rsidRPr="00D207DB" w:rsidRDefault="00FD268B" w:rsidP="00E60D75">
            <w:pPr>
              <w:pStyle w:val="ConsPlusNormal"/>
              <w:spacing w:after="0" w:line="240" w:lineRule="auto"/>
              <w:jc w:val="both"/>
            </w:pPr>
            <w:r w:rsidRPr="00D207DB">
              <w:t>Общие химические свойства средних солей. Получение солей</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4.10</w:t>
            </w:r>
          </w:p>
        </w:tc>
        <w:tc>
          <w:tcPr>
            <w:tcW w:w="9050" w:type="dxa"/>
          </w:tcPr>
          <w:p w:rsidR="00FD268B" w:rsidRPr="00D207DB" w:rsidRDefault="00FD268B" w:rsidP="00E60D75">
            <w:pPr>
              <w:pStyle w:val="ConsPlusNormal"/>
              <w:spacing w:after="0" w:line="240" w:lineRule="auto"/>
              <w:jc w:val="both"/>
            </w:pPr>
            <w:r w:rsidRPr="00D207DB">
              <w:t>Получение, собирание, распознавание водорода, кислорода, аммиака, углекислого газа в лаборатории</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4.11</w:t>
            </w:r>
          </w:p>
        </w:tc>
        <w:tc>
          <w:tcPr>
            <w:tcW w:w="9050" w:type="dxa"/>
          </w:tcPr>
          <w:p w:rsidR="00FD268B" w:rsidRPr="00D207DB" w:rsidRDefault="00FD268B" w:rsidP="00E60D75">
            <w:pPr>
              <w:pStyle w:val="ConsPlusNormal"/>
              <w:spacing w:after="0" w:line="240" w:lineRule="auto"/>
              <w:jc w:val="both"/>
            </w:pPr>
            <w:r w:rsidRPr="00D207DB">
              <w:t>Получение аммиака, серной и азотной кислот в промышленности. Общие способы получения металлов</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4.12</w:t>
            </w:r>
          </w:p>
        </w:tc>
        <w:tc>
          <w:tcPr>
            <w:tcW w:w="9050" w:type="dxa"/>
          </w:tcPr>
          <w:p w:rsidR="00FD268B" w:rsidRPr="00D207DB" w:rsidRDefault="00FD268B" w:rsidP="00E60D75">
            <w:pPr>
              <w:pStyle w:val="ConsPlusNormal"/>
              <w:spacing w:after="0" w:line="240" w:lineRule="auto"/>
              <w:jc w:val="both"/>
            </w:pPr>
            <w:r w:rsidRPr="00D207DB">
              <w:t>Генетическая связь между классами неорганических соединений</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5</w:t>
            </w:r>
          </w:p>
        </w:tc>
        <w:tc>
          <w:tcPr>
            <w:tcW w:w="9050" w:type="dxa"/>
          </w:tcPr>
          <w:p w:rsidR="00FD268B" w:rsidRPr="00D207DB" w:rsidRDefault="00FD268B" w:rsidP="00E60D75">
            <w:pPr>
              <w:pStyle w:val="ConsPlusNormal"/>
              <w:spacing w:after="0" w:line="240" w:lineRule="auto"/>
              <w:jc w:val="both"/>
            </w:pPr>
            <w:r w:rsidRPr="00D207DB">
              <w:t>Химические реакции</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5.1</w:t>
            </w:r>
          </w:p>
        </w:tc>
        <w:tc>
          <w:tcPr>
            <w:tcW w:w="9050" w:type="dxa"/>
          </w:tcPr>
          <w:p w:rsidR="00FD268B" w:rsidRPr="00D207DB" w:rsidRDefault="00FD268B" w:rsidP="00E60D75">
            <w:pPr>
              <w:pStyle w:val="ConsPlusNormal"/>
              <w:spacing w:after="0" w:line="240" w:lineRule="auto"/>
              <w:jc w:val="both"/>
            </w:pPr>
            <w:r w:rsidRPr="00D207DB">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5.2</w:t>
            </w:r>
          </w:p>
        </w:tc>
        <w:tc>
          <w:tcPr>
            <w:tcW w:w="9050" w:type="dxa"/>
          </w:tcPr>
          <w:p w:rsidR="00FD268B" w:rsidRPr="00D207DB" w:rsidRDefault="00FD268B" w:rsidP="00E60D75">
            <w:pPr>
              <w:pStyle w:val="ConsPlusNormal"/>
              <w:spacing w:after="0" w:line="240" w:lineRule="auto"/>
              <w:jc w:val="both"/>
            </w:pPr>
            <w:r w:rsidRPr="00D207DB">
              <w:t>Тепловой эффект химической реакции, термохимические уравнения. Экзо- и эндотермические реакции. Термохимические уравнения</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5.3</w:t>
            </w:r>
          </w:p>
        </w:tc>
        <w:tc>
          <w:tcPr>
            <w:tcW w:w="9050" w:type="dxa"/>
          </w:tcPr>
          <w:p w:rsidR="00FD268B" w:rsidRPr="00D207DB" w:rsidRDefault="00FD268B" w:rsidP="00E60D75">
            <w:pPr>
              <w:pStyle w:val="ConsPlusNormal"/>
              <w:spacing w:after="0" w:line="240" w:lineRule="auto"/>
              <w:jc w:val="both"/>
            </w:pPr>
            <w:r w:rsidRPr="00D207DB">
              <w:t>Окислительно-восстановительные реакции. Окислители и восстановители. Процессы окисления и восстановления. Электронный баланс окислительно-восстановительной реакции</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5.4</w:t>
            </w:r>
          </w:p>
        </w:tc>
        <w:tc>
          <w:tcPr>
            <w:tcW w:w="9050" w:type="dxa"/>
          </w:tcPr>
          <w:p w:rsidR="00FD268B" w:rsidRPr="00D207DB" w:rsidRDefault="00FD268B" w:rsidP="00E60D75">
            <w:pPr>
              <w:pStyle w:val="ConsPlusNormal"/>
              <w:spacing w:after="0" w:line="240" w:lineRule="auto"/>
              <w:jc w:val="both"/>
            </w:pPr>
            <w:r w:rsidRPr="00D207DB">
              <w:t>Теория электролитической диссоциации. Катионы, анионы. Электролиты и неэлектролиты. Сильные и слабые электролиты. Степень диссоциации</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5.5</w:t>
            </w:r>
          </w:p>
        </w:tc>
        <w:tc>
          <w:tcPr>
            <w:tcW w:w="9050" w:type="dxa"/>
          </w:tcPr>
          <w:p w:rsidR="00FD268B" w:rsidRPr="00D207DB" w:rsidRDefault="00FD268B" w:rsidP="00E60D75">
            <w:pPr>
              <w:pStyle w:val="ConsPlusNormal"/>
              <w:spacing w:after="0" w:line="240" w:lineRule="auto"/>
              <w:jc w:val="both"/>
            </w:pPr>
            <w:r w:rsidRPr="00D207DB">
              <w:t>Реакции ионного обмена. Условия протекания реакций ионного обмена, полные и сокращенные ионные уравнения реакций</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6</w:t>
            </w:r>
          </w:p>
        </w:tc>
        <w:tc>
          <w:tcPr>
            <w:tcW w:w="9050" w:type="dxa"/>
          </w:tcPr>
          <w:p w:rsidR="00FD268B" w:rsidRPr="00D207DB" w:rsidRDefault="00FD268B" w:rsidP="00E60D75">
            <w:pPr>
              <w:pStyle w:val="ConsPlusNormal"/>
              <w:spacing w:after="0" w:line="240" w:lineRule="auto"/>
              <w:jc w:val="both"/>
            </w:pPr>
            <w:r w:rsidRPr="00D207DB">
              <w:t>Химия и окружающая среда</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6.1</w:t>
            </w:r>
          </w:p>
        </w:tc>
        <w:tc>
          <w:tcPr>
            <w:tcW w:w="9050" w:type="dxa"/>
          </w:tcPr>
          <w:p w:rsidR="00FD268B" w:rsidRPr="00D207DB" w:rsidRDefault="00FD268B" w:rsidP="00E60D75">
            <w:pPr>
              <w:pStyle w:val="ConsPlusNormal"/>
              <w:spacing w:after="0" w:line="240" w:lineRule="auto"/>
              <w:jc w:val="both"/>
            </w:pPr>
            <w:r w:rsidRPr="00D207DB">
              <w:t>Вещества и материалы в повседневной жизни человека. Безопасное использование веществ и химических реакций в лаборатории и быту. Первая помощь при химических ожогах и отравлениях</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6.2</w:t>
            </w:r>
          </w:p>
        </w:tc>
        <w:tc>
          <w:tcPr>
            <w:tcW w:w="9050" w:type="dxa"/>
          </w:tcPr>
          <w:p w:rsidR="00FD268B" w:rsidRPr="00D207DB" w:rsidRDefault="00FD268B" w:rsidP="00E60D75">
            <w:pPr>
              <w:pStyle w:val="ConsPlusNormal"/>
              <w:spacing w:after="0" w:line="240" w:lineRule="auto"/>
              <w:jc w:val="both"/>
            </w:pPr>
            <w:r w:rsidRPr="00D207DB">
              <w:t>Химическое загрязнение окружающей среды (кислотные дожди, загрязнение почвы, воздуха и водоемов), способы его предотвращения Предельная допустимая концентрация веществ (ПДК). Роль химии в решении экологических проблем. Усиление парникового эффекта, разрушение озонового слоя</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6.3</w:t>
            </w:r>
          </w:p>
        </w:tc>
        <w:tc>
          <w:tcPr>
            <w:tcW w:w="9050" w:type="dxa"/>
          </w:tcPr>
          <w:p w:rsidR="00FD268B" w:rsidRPr="00D207DB" w:rsidRDefault="00FD268B" w:rsidP="00E60D75">
            <w:pPr>
              <w:pStyle w:val="ConsPlusNormal"/>
              <w:spacing w:after="0" w:line="240" w:lineRule="auto"/>
              <w:jc w:val="both"/>
            </w:pPr>
            <w:r w:rsidRPr="00D207DB">
              <w:t>Применение серы, азота, фосфора, углерода, кремния и их соединений в быту, медицине, промышленности и сельском хозяйстве. Применение металлов и сплавов (сталь, чугун, дюралюминий, бронза) в быту и промышленности их соединений. Понятие о коррозии металлов, основные способы защиты их от коррозии</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6.4</w:t>
            </w:r>
          </w:p>
        </w:tc>
        <w:tc>
          <w:tcPr>
            <w:tcW w:w="9050" w:type="dxa"/>
          </w:tcPr>
          <w:p w:rsidR="00FD268B" w:rsidRPr="00D207DB" w:rsidRDefault="00FD268B" w:rsidP="00E60D75">
            <w:pPr>
              <w:pStyle w:val="ConsPlusNormal"/>
              <w:spacing w:after="0" w:line="240" w:lineRule="auto"/>
              <w:jc w:val="both"/>
            </w:pPr>
            <w:r w:rsidRPr="00D207DB">
              <w:t>Природные источники углеводородов (уголь, природный газ, нефть), продукты их переработки (бензин), их роль в быту и промышленности</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6.5</w:t>
            </w:r>
          </w:p>
        </w:tc>
        <w:tc>
          <w:tcPr>
            <w:tcW w:w="9050" w:type="dxa"/>
          </w:tcPr>
          <w:p w:rsidR="00FD268B" w:rsidRPr="00D207DB" w:rsidRDefault="00FD268B" w:rsidP="00E60D75">
            <w:pPr>
              <w:pStyle w:val="ConsPlusNormal"/>
              <w:spacing w:after="0" w:line="240" w:lineRule="auto"/>
              <w:jc w:val="both"/>
            </w:pPr>
            <w:r w:rsidRPr="00D207DB">
              <w:t>Первоначальные понятия об органических веществах как о соединениях углерода (метан, этан, этилен, ацетилен, этанол, глицерин, уксусная кислота). Понятие о биологически важных веществах: жирах, белках, углеводах - и их роли в жизни человека</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7</w:t>
            </w:r>
          </w:p>
        </w:tc>
        <w:tc>
          <w:tcPr>
            <w:tcW w:w="9050" w:type="dxa"/>
          </w:tcPr>
          <w:p w:rsidR="00FD268B" w:rsidRPr="00D207DB" w:rsidRDefault="00FD268B" w:rsidP="00E60D75">
            <w:pPr>
              <w:pStyle w:val="ConsPlusNormal"/>
              <w:spacing w:after="0" w:line="240" w:lineRule="auto"/>
              <w:jc w:val="both"/>
            </w:pPr>
            <w:r w:rsidRPr="00D207DB">
              <w:t>Расчеты:</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7.1</w:t>
            </w:r>
          </w:p>
        </w:tc>
        <w:tc>
          <w:tcPr>
            <w:tcW w:w="9050" w:type="dxa"/>
          </w:tcPr>
          <w:p w:rsidR="00FD268B" w:rsidRPr="00D207DB" w:rsidRDefault="00FD268B" w:rsidP="00E60D75">
            <w:pPr>
              <w:pStyle w:val="ConsPlusNormal"/>
              <w:spacing w:after="0" w:line="240" w:lineRule="auto"/>
              <w:jc w:val="both"/>
            </w:pPr>
            <w:r w:rsidRPr="00D207DB">
              <w:t>по формулам химических соединений</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7.2</w:t>
            </w:r>
          </w:p>
        </w:tc>
        <w:tc>
          <w:tcPr>
            <w:tcW w:w="9050" w:type="dxa"/>
          </w:tcPr>
          <w:p w:rsidR="00FD268B" w:rsidRPr="00D207DB" w:rsidRDefault="00FD268B" w:rsidP="00E60D75">
            <w:pPr>
              <w:pStyle w:val="ConsPlusNormal"/>
              <w:spacing w:after="0" w:line="240" w:lineRule="auto"/>
              <w:jc w:val="both"/>
            </w:pPr>
            <w:r w:rsidRPr="00D207DB">
              <w:t>массы (массовой) доли растворенного вещества в растворе</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7.3</w:t>
            </w:r>
          </w:p>
        </w:tc>
        <w:tc>
          <w:tcPr>
            <w:tcW w:w="9050" w:type="dxa"/>
          </w:tcPr>
          <w:p w:rsidR="00FD268B" w:rsidRPr="00D207DB" w:rsidRDefault="00FD268B" w:rsidP="00E60D75">
            <w:pPr>
              <w:pStyle w:val="ConsPlusNormal"/>
              <w:spacing w:after="0" w:line="240" w:lineRule="auto"/>
              <w:jc w:val="both"/>
            </w:pPr>
            <w:r w:rsidRPr="00D207DB">
              <w:t>по химическим уравнениям</w:t>
            </w:r>
          </w:p>
        </w:tc>
      </w:tr>
    </w:tbl>
    <w:p w:rsidR="00FD268B" w:rsidRDefault="00FD268B" w:rsidP="00E41B55">
      <w:pPr>
        <w:pStyle w:val="1"/>
        <w:pBdr>
          <w:bottom w:val="none" w:sz="0" w:space="0" w:color="auto"/>
        </w:pBdr>
        <w:spacing w:before="0" w:line="350" w:lineRule="auto"/>
        <w:ind w:firstLine="708"/>
        <w:jc w:val="both"/>
        <w:rPr>
          <w:szCs w:val="28"/>
          <w:u w:val="single"/>
          <w:lang w:val="ru-RU"/>
        </w:rPr>
      </w:pPr>
    </w:p>
    <w:p w:rsidR="00134744" w:rsidRPr="00B71073" w:rsidRDefault="00A67132" w:rsidP="00E41B55">
      <w:pPr>
        <w:pStyle w:val="1"/>
        <w:pBdr>
          <w:bottom w:val="none" w:sz="0" w:space="0" w:color="auto"/>
        </w:pBdr>
        <w:spacing w:before="0" w:line="350" w:lineRule="auto"/>
        <w:ind w:firstLine="708"/>
        <w:jc w:val="both"/>
        <w:rPr>
          <w:szCs w:val="28"/>
          <w:u w:val="single"/>
          <w:lang w:val="ru-RU"/>
        </w:rPr>
      </w:pPr>
      <w:r w:rsidRPr="00B71073">
        <w:rPr>
          <w:szCs w:val="28"/>
          <w:u w:val="single"/>
          <w:lang w:val="ru-RU"/>
        </w:rPr>
        <w:t>157.</w:t>
      </w:r>
      <w:r w:rsidR="00134744" w:rsidRPr="00B71073">
        <w:rPr>
          <w:szCs w:val="28"/>
          <w:u w:val="single"/>
          <w:lang w:val="ru-RU"/>
        </w:rPr>
        <w:t> </w:t>
      </w:r>
      <w:r w:rsidR="00B71073">
        <w:rPr>
          <w:szCs w:val="28"/>
          <w:u w:val="single"/>
          <w:lang w:val="ru-RU"/>
        </w:rPr>
        <w:t>Р</w:t>
      </w:r>
      <w:r w:rsidR="00134744" w:rsidRPr="00B71073">
        <w:rPr>
          <w:szCs w:val="28"/>
          <w:u w:val="single"/>
          <w:lang w:val="ru-RU"/>
        </w:rPr>
        <w:t>абочая программа по учебному предмету «Биология»</w:t>
      </w:r>
      <w:r w:rsidR="00C33A6F" w:rsidRPr="00B71073">
        <w:rPr>
          <w:szCs w:val="28"/>
          <w:u w:val="single"/>
          <w:lang w:val="ru-RU"/>
        </w:rPr>
        <w:t xml:space="preserve"> (базовый уровень)</w:t>
      </w:r>
      <w:r w:rsidR="00134744" w:rsidRPr="00B71073">
        <w:rPr>
          <w:szCs w:val="28"/>
          <w:u w:val="single"/>
          <w:lang w:val="ru-RU"/>
        </w:rPr>
        <w:t xml:space="preserve">.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1. </w:t>
      </w:r>
      <w:r w:rsidR="00B71073">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«Биология» (предметная область «Естественно</w:t>
      </w:r>
      <w:r w:rsidR="00FE6F07" w:rsidRPr="00CA4934">
        <w:rPr>
          <w:rFonts w:ascii="Times New Roman" w:hAnsi="Times New Roman"/>
          <w:sz w:val="28"/>
          <w:szCs w:val="28"/>
          <w:lang w:val="ru-RU"/>
        </w:rPr>
        <w:t>-</w:t>
      </w:r>
      <w:r w:rsidR="00134744" w:rsidRPr="00CA4934">
        <w:rPr>
          <w:rFonts w:ascii="Times New Roman" w:hAnsi="Times New Roman"/>
          <w:sz w:val="28"/>
          <w:szCs w:val="28"/>
          <w:lang w:val="ru-RU"/>
        </w:rPr>
        <w:t>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 Пояснительная записка.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а также федеральной </w:t>
      </w:r>
      <w:r w:rsidR="000F6DC4" w:rsidRPr="00CA4934">
        <w:rPr>
          <w:rFonts w:ascii="Times New Roman" w:hAnsi="Times New Roman"/>
          <w:sz w:val="28"/>
          <w:szCs w:val="28"/>
          <w:lang w:val="ru-RU"/>
        </w:rPr>
        <w:t xml:space="preserve">рабочей </w:t>
      </w:r>
      <w:r w:rsidR="00134744" w:rsidRPr="00CA4934">
        <w:rPr>
          <w:rFonts w:ascii="Times New Roman" w:hAnsi="Times New Roman"/>
          <w:sz w:val="28"/>
          <w:szCs w:val="28"/>
          <w:lang w:val="ru-RU"/>
        </w:rPr>
        <w:t>программы воспитания.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2.2. Программа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направлена на формирование естественно-научной грамотности обучающихся и организацию изучения биологии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 xml:space="preserve">на деятельностной основе.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учитываются возможности </w:t>
      </w:r>
      <w:r w:rsidR="00417855" w:rsidRPr="00CA4934">
        <w:rPr>
          <w:rFonts w:ascii="Times New Roman" w:hAnsi="Times New Roman"/>
          <w:sz w:val="28"/>
          <w:szCs w:val="28"/>
          <w:lang w:val="ru-RU"/>
        </w:rPr>
        <w:t xml:space="preserve">учебного </w:t>
      </w:r>
      <w:r w:rsidR="00134744" w:rsidRPr="00CA4934">
        <w:rPr>
          <w:rFonts w:ascii="Times New Roman" w:hAnsi="Times New Roman"/>
          <w:sz w:val="28"/>
          <w:szCs w:val="28"/>
          <w:lang w:val="ru-RU"/>
        </w:rPr>
        <w:t>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r w:rsidR="00FE6F07" w:rsidRPr="00CA4934">
        <w:rPr>
          <w:rFonts w:ascii="Times New Roman" w:hAnsi="Times New Roman"/>
          <w:sz w:val="28"/>
          <w:szCs w:val="28"/>
          <w:lang w:val="ru-RU"/>
        </w:rPr>
        <w:t xml:space="preserve"> </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2.3. Программа </w:t>
      </w:r>
      <w:r w:rsidR="00417855"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включает распределение содержани</w:t>
      </w:r>
      <w:r w:rsidR="00581C4F" w:rsidRPr="00CA4934">
        <w:rPr>
          <w:rFonts w:ascii="Times New Roman" w:hAnsi="Times New Roman"/>
          <w:sz w:val="28"/>
          <w:szCs w:val="28"/>
          <w:lang w:val="ru-RU"/>
        </w:rPr>
        <w:t xml:space="preserve">я учебного материала по классам, </w:t>
      </w:r>
      <w:r w:rsidR="00134744" w:rsidRPr="00CA4934">
        <w:rPr>
          <w:rFonts w:ascii="Times New Roman" w:hAnsi="Times New Roman"/>
          <w:sz w:val="28"/>
          <w:szCs w:val="28"/>
          <w:lang w:val="ru-RU"/>
        </w:rPr>
        <w:t>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41785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2.4. Программа </w:t>
      </w:r>
      <w:r w:rsidR="00417855" w:rsidRPr="00CA4934">
        <w:rPr>
          <w:rFonts w:ascii="Times New Roman" w:hAnsi="Times New Roman"/>
          <w:sz w:val="28"/>
          <w:szCs w:val="28"/>
          <w:lang w:val="ru-RU"/>
        </w:rPr>
        <w:t>по биологии разработана с целью оказания методической помощи учителю в создании рабочей программы по учебному предмету.</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 xml:space="preserve">2.5. В программе </w:t>
      </w:r>
      <w:r w:rsidR="00FE6F07" w:rsidRPr="00CA4934">
        <w:rPr>
          <w:rFonts w:ascii="Times New Roman" w:hAnsi="Times New Roman"/>
          <w:sz w:val="28"/>
          <w:szCs w:val="28"/>
          <w:lang w:val="ru-RU"/>
        </w:rPr>
        <w:t xml:space="preserve">по биологии </w:t>
      </w:r>
      <w:r w:rsidR="00134744" w:rsidRPr="00CA4934">
        <w:rPr>
          <w:rFonts w:ascii="Times New Roman" w:hAnsi="Times New Roman"/>
          <w:sz w:val="28"/>
          <w:szCs w:val="28"/>
          <w:lang w:val="ru-RU"/>
        </w:rPr>
        <w:t xml:space="preserve">определяются основные цели изучения биологии на уровне основного общего образования, планируемые результаты освоения программы </w:t>
      </w:r>
      <w:r w:rsidR="00FE6F07" w:rsidRPr="00CA4934">
        <w:rPr>
          <w:rFonts w:ascii="Times New Roman" w:hAnsi="Times New Roman"/>
          <w:sz w:val="28"/>
          <w:szCs w:val="28"/>
          <w:lang w:val="ru-RU"/>
        </w:rPr>
        <w:t xml:space="preserve">по </w:t>
      </w:r>
      <w:r w:rsidR="00134744" w:rsidRPr="00CA4934">
        <w:rPr>
          <w:rFonts w:ascii="Times New Roman" w:hAnsi="Times New Roman"/>
          <w:sz w:val="28"/>
          <w:szCs w:val="28"/>
          <w:lang w:val="ru-RU"/>
        </w:rPr>
        <w:t>биологии: личностные, метапредметные, предметные. Предметные планируемые результаты даны для каждого года изучения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6</w:t>
      </w:r>
      <w:r w:rsidR="00134744" w:rsidRPr="00CA4934">
        <w:rPr>
          <w:rFonts w:ascii="Times New Roman" w:hAnsi="Times New Roman"/>
          <w:sz w:val="28"/>
          <w:szCs w:val="28"/>
          <w:lang w:val="ru-RU"/>
        </w:rPr>
        <w:t>. </w:t>
      </w:r>
      <w:r w:rsidR="00CC5563" w:rsidRPr="00CA4934">
        <w:rPr>
          <w:rFonts w:ascii="Times New Roman" w:hAnsi="Times New Roman"/>
          <w:sz w:val="28"/>
          <w:szCs w:val="28"/>
          <w:lang w:val="ru-RU"/>
        </w:rPr>
        <w:t>Биология</w:t>
      </w:r>
      <w:r w:rsidR="00134744" w:rsidRPr="00CA4934">
        <w:rPr>
          <w:rFonts w:ascii="Times New Roman" w:hAnsi="Times New Roman"/>
          <w:sz w:val="28"/>
          <w:szCs w:val="28"/>
          <w:lang w:val="ru-RU"/>
        </w:rPr>
        <w:t xml:space="preserve"> развивает представления о познаваемости живой природы</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7</w:t>
      </w:r>
      <w:r w:rsidR="00134744" w:rsidRPr="00CA4934">
        <w:rPr>
          <w:rFonts w:ascii="Times New Roman" w:hAnsi="Times New Roman"/>
          <w:sz w:val="28"/>
          <w:szCs w:val="28"/>
          <w:lang w:val="ru-RU"/>
        </w:rPr>
        <w:t>.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8</w:t>
      </w:r>
      <w:r w:rsidR="00134744" w:rsidRPr="00CA4934">
        <w:rPr>
          <w:rFonts w:ascii="Times New Roman" w:hAnsi="Times New Roman"/>
          <w:sz w:val="28"/>
          <w:szCs w:val="28"/>
          <w:lang w:val="ru-RU"/>
        </w:rPr>
        <w:t>. Целями изучения биологии на уровне основного общего образования являются: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 признаках и процессах жизнедеятельности биологических систем разного уровня организации;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применять методы биологической науки для изучения биологических систем, в том числе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экологической культуры в целях сохранения собственного здоровья и охраны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w:t>
      </w:r>
      <w:r w:rsidR="00760079" w:rsidRPr="00CA4934">
        <w:rPr>
          <w:rFonts w:ascii="Times New Roman" w:hAnsi="Times New Roman"/>
          <w:sz w:val="28"/>
          <w:szCs w:val="28"/>
          <w:lang w:val="ru-RU"/>
        </w:rPr>
        <w:t>9</w:t>
      </w:r>
      <w:r w:rsidR="00134744" w:rsidRPr="00CA4934">
        <w:rPr>
          <w:rFonts w:ascii="Times New Roman" w:hAnsi="Times New Roman"/>
          <w:sz w:val="28"/>
          <w:szCs w:val="28"/>
          <w:lang w:val="ru-RU"/>
        </w:rPr>
        <w:t xml:space="preserve">. Достижение целей </w:t>
      </w:r>
      <w:r w:rsidR="00417855" w:rsidRPr="00CA4934">
        <w:rPr>
          <w:rFonts w:ascii="Times New Roman" w:hAnsi="Times New Roman"/>
          <w:sz w:val="28"/>
          <w:szCs w:val="28"/>
          <w:lang w:val="ru-RU"/>
        </w:rPr>
        <w:t xml:space="preserve">программы по биологии </w:t>
      </w:r>
      <w:r w:rsidR="00134744" w:rsidRPr="00CA4934">
        <w:rPr>
          <w:rFonts w:ascii="Times New Roman" w:hAnsi="Times New Roman"/>
          <w:sz w:val="28"/>
          <w:szCs w:val="28"/>
          <w:lang w:val="ru-RU"/>
        </w:rPr>
        <w:t>обеспечивается решением следующих задач:</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приобретение обучающимися </w:t>
      </w:r>
      <w:r w:rsidR="00417855" w:rsidRPr="00CA4934">
        <w:rPr>
          <w:rFonts w:ascii="Times New Roman" w:hAnsi="Times New Roman"/>
          <w:sz w:val="28"/>
          <w:szCs w:val="28"/>
          <w:lang w:val="ru-RU"/>
        </w:rPr>
        <w:t xml:space="preserve">знаний </w:t>
      </w:r>
      <w:r w:rsidRPr="00CA4934">
        <w:rPr>
          <w:rFonts w:ascii="Times New Roman" w:hAnsi="Times New Roman"/>
          <w:sz w:val="28"/>
          <w:szCs w:val="28"/>
          <w:lang w:val="ru-RU"/>
        </w:rPr>
        <w:t>о живой природе, закономерностях строения, жизнедеятельности и средообразующей роли организмов,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биосоциальном существе, о роли биологической науки в практической деятельности людей;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приёмов работы с биологической информацией,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 современных достижениях в области биологии, её анализ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критическое оценивание;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биологически и экологически грамотной личности, готовой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сохранению собственного здоровья и охраны окружающей среды.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2.1</w:t>
      </w:r>
      <w:r w:rsidR="00760079" w:rsidRPr="00CA4934">
        <w:rPr>
          <w:rFonts w:ascii="Times New Roman" w:hAnsi="Times New Roman"/>
          <w:sz w:val="28"/>
          <w:szCs w:val="28"/>
          <w:lang w:val="ru-RU"/>
        </w:rPr>
        <w:t>0</w:t>
      </w:r>
      <w:r w:rsidR="00134744" w:rsidRPr="00CA4934">
        <w:rPr>
          <w:rFonts w:ascii="Times New Roman" w:hAnsi="Times New Roman"/>
          <w:sz w:val="28"/>
          <w:szCs w:val="28"/>
          <w:lang w:val="ru-RU"/>
        </w:rPr>
        <w:t>. Общее число часов, рекомендованных для изучения</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биологии, –238 часов:</w:t>
      </w:r>
      <w:r w:rsidR="00581C4F"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в 5 классе – 34 часа (1 час в неделю), в 6 классе – 34 часа</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(1 час в неделю), в 7 классе – 34 часа (1 час в неделю), в 8 классе – 68 часов</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(2 часа в неделю), в 9 классе – 68 часов (2 часа в неделю).</w:t>
      </w:r>
    </w:p>
    <w:p w:rsidR="00626C5D" w:rsidRPr="00CA4934" w:rsidRDefault="00626C5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Предлагаемый в программе по биологии перечень лабораторных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практических работ является рекоме</w:t>
      </w:r>
      <w:r w:rsidR="00A774FB" w:rsidRPr="00CA4934">
        <w:rPr>
          <w:rFonts w:ascii="Times New Roman" w:hAnsi="Times New Roman"/>
          <w:sz w:val="28"/>
          <w:szCs w:val="28"/>
          <w:lang w:val="ru-RU"/>
        </w:rPr>
        <w:t>н</w:t>
      </w:r>
      <w:r w:rsidRPr="00CA4934">
        <w:rPr>
          <w:rFonts w:ascii="Times New Roman" w:hAnsi="Times New Roman"/>
          <w:sz w:val="28"/>
          <w:szCs w:val="28"/>
          <w:lang w:val="ru-RU"/>
        </w:rPr>
        <w:t>д</w:t>
      </w:r>
      <w:r w:rsidR="00417855" w:rsidRPr="00CA4934">
        <w:rPr>
          <w:rFonts w:ascii="Times New Roman" w:hAnsi="Times New Roman"/>
          <w:sz w:val="28"/>
          <w:szCs w:val="28"/>
          <w:lang w:val="ru-RU"/>
        </w:rPr>
        <w:t>ательным</w:t>
      </w:r>
      <w:r w:rsidRPr="00CA4934">
        <w:rPr>
          <w:rFonts w:ascii="Times New Roman" w:hAnsi="Times New Roman"/>
          <w:sz w:val="28"/>
          <w:szCs w:val="28"/>
          <w:lang w:val="ru-RU"/>
        </w:rPr>
        <w:t>, учитель делает выбор проведения лабораторных работ и опытов с учётом индивидуальных особенностей обучающихся</w:t>
      </w:r>
      <w:r w:rsidR="00417855" w:rsidRPr="00CA4934">
        <w:rPr>
          <w:rFonts w:ascii="Times New Roman" w:hAnsi="Times New Roman"/>
          <w:sz w:val="28"/>
          <w:szCs w:val="28"/>
          <w:lang w:val="ru-RU"/>
        </w:rPr>
        <w:t>,</w:t>
      </w:r>
      <w:r w:rsidRPr="00CA4934">
        <w:rPr>
          <w:rFonts w:ascii="Times New Roman" w:hAnsi="Times New Roman"/>
          <w:sz w:val="28"/>
          <w:szCs w:val="28"/>
          <w:lang w:val="ru-RU"/>
        </w:rPr>
        <w:t xml:space="preserve"> списка экспериментальных заданий, предлагаемых в рамках основного государственного экзамена по</w:t>
      </w:r>
      <w:r w:rsidR="00A774FB" w:rsidRPr="00CA4934">
        <w:rPr>
          <w:rFonts w:ascii="Times New Roman" w:hAnsi="Times New Roman"/>
          <w:sz w:val="28"/>
          <w:szCs w:val="28"/>
          <w:lang w:val="ru-RU"/>
        </w:rPr>
        <w:t xml:space="preserve"> биологии</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 Содержание обучения в 5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3.1. Биология – наука о живой природе.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жизни. Признаки живого (клеточное строение, питание, дыхание, выделение, рост и другие признаки). Объекты живой и неживой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сравнение. Живая и неживая природа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практической деятельности современного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Кабинет биологии. Правила поведения и работы в кабинете с биологическими приборами и инструментами.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Биологические термины, понятия, символы. Источники биологических знаний. Поиск информации с использованием различных источников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(научно-популярная литература, справочники,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3.2. Методы изучения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устройством лупы, светового микроскопа, правила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ними.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методами изучения живой природы – наблюдением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экспериментом.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3.3. Организмы – тела 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об организме. Доядерные и ядерные организмы. Клетка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открытие. Клеточное строение организмов. Цитол</w:t>
      </w:r>
      <w:r w:rsidR="005640A9" w:rsidRPr="00CA4934">
        <w:rPr>
          <w:rFonts w:ascii="Times New Roman" w:hAnsi="Times New Roman"/>
          <w:sz w:val="28"/>
          <w:szCs w:val="28"/>
          <w:lang w:val="ru-RU"/>
        </w:rPr>
        <w:t xml:space="preserve">огия – наука о клетке. Клетка – </w:t>
      </w:r>
      <w:r w:rsidRPr="00CA4934">
        <w:rPr>
          <w:rFonts w:ascii="Times New Roman" w:hAnsi="Times New Roman"/>
          <w:sz w:val="28"/>
          <w:szCs w:val="28"/>
          <w:lang w:val="ru-RU"/>
        </w:rPr>
        <w:t xml:space="preserve">наименьшая единица строения и жизнедеятельности организмов. </w:t>
      </w:r>
      <w:r w:rsidR="005640A9" w:rsidRPr="00CA4934">
        <w:rPr>
          <w:rFonts w:ascii="Times New Roman" w:hAnsi="Times New Roman"/>
          <w:sz w:val="28"/>
          <w:szCs w:val="28"/>
          <w:lang w:val="ru-RU"/>
        </w:rPr>
        <w:t>Устройство увеличительных приборов: лупы и микроскопа.</w:t>
      </w:r>
      <w:r w:rsidR="005640A9" w:rsidRPr="00CA4934">
        <w:rPr>
          <w:rFonts w:ascii="Times New Roman" w:hAnsi="Times New Roman"/>
          <w:color w:val="FF0000"/>
          <w:sz w:val="28"/>
          <w:szCs w:val="28"/>
          <w:lang w:val="ru-RU"/>
        </w:rPr>
        <w:t xml:space="preserve">. </w:t>
      </w:r>
      <w:r w:rsidRPr="00CA4934">
        <w:rPr>
          <w:rFonts w:ascii="Times New Roman" w:hAnsi="Times New Roman"/>
          <w:sz w:val="28"/>
          <w:szCs w:val="28"/>
          <w:lang w:val="ru-RU"/>
        </w:rPr>
        <w:t>Строение клетки под световым микроскопом: клеточная оболочка, цитоплазма, ядро.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и многоклеточные организмы. Клетки, ткани, органы, системы органов.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Жизнедеятельность организмов. Особенности строения и процессов жизнедеятельности у растений, животных, бактерий и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клеток кожицы чешуи лука под лупой и микроскопом (на примере самостоятельно приготовленного микропрепарата).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принципами систематики организмов.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потреблением воды растением.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3.4. Организмы и среда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приспособлений организмов к среде обитания (на конкретных примерах).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Растительный и животный мир родного края (краеведение).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3.5.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Природные зоны Земли, их обитатели. Флора и фауна природных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зон.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искусственных сообществ и их обитателей (на примере аквариума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природных сообществ (на примере леса, озера, пруда, луга и других природных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сезонных явлений в жизни природных сообществ.</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3.6. Живая природа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Изменения в природе в связи с развитием сельского хозяйства, производства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Проведение акции по уборке мусора в ближайшем лесу, парке, сквере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пришкольной территории.</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64" w:name="_TOC_250012"/>
      <w:bookmarkEnd w:id="64"/>
      <w:r w:rsidRPr="00CA4934">
        <w:rPr>
          <w:rFonts w:ascii="Times New Roman" w:hAnsi="Times New Roman"/>
          <w:sz w:val="28"/>
          <w:szCs w:val="28"/>
          <w:lang w:val="ru-RU"/>
        </w:rPr>
        <w:t>157.</w:t>
      </w:r>
      <w:r w:rsidR="00134744" w:rsidRPr="00CA4934">
        <w:rPr>
          <w:rFonts w:ascii="Times New Roman" w:hAnsi="Times New Roman"/>
          <w:sz w:val="28"/>
          <w:szCs w:val="28"/>
          <w:lang w:val="ru-RU"/>
        </w:rPr>
        <w:t>4. Содержание обучения в 6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4.1. Растительный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Ботаника – наука о растениях. Разделы ботаники. Связь ботаники с другими науками и техникой. Общие признаки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растений. Уровни организации растительного организма. Высшие и низшие растения. Споровые и семенные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и системы органов растений. Строение органов растительного организма, их роль и связь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водного растения элодеи.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растительных тканей (использование микропрепаратов).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640A9" w:rsidRPr="00CA4934" w:rsidRDefault="005640A9" w:rsidP="00E41B55">
      <w:pPr>
        <w:spacing w:line="350" w:lineRule="auto"/>
        <w:ind w:left="720"/>
        <w:jc w:val="both"/>
        <w:rPr>
          <w:rFonts w:ascii="Times New Roman" w:hAnsi="Times New Roman"/>
          <w:sz w:val="28"/>
          <w:szCs w:val="28"/>
          <w:lang w:val="ru-RU"/>
        </w:rPr>
      </w:pPr>
      <w:r w:rsidRPr="00CA4934">
        <w:rPr>
          <w:rFonts w:ascii="Times New Roman" w:hAnsi="Times New Roman"/>
          <w:sz w:val="28"/>
          <w:szCs w:val="28"/>
          <w:lang w:val="ru-RU"/>
        </w:rPr>
        <w:t>Обнаружение неорганических и органических веществ в растении.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в природе с цветковыми растениями.</w:t>
      </w:r>
    </w:p>
    <w:p w:rsidR="005640A9" w:rsidRPr="00CA4934" w:rsidRDefault="005640A9" w:rsidP="00E41B55">
      <w:pPr>
        <w:spacing w:line="350" w:lineRule="auto"/>
        <w:ind w:firstLine="851"/>
        <w:jc w:val="both"/>
        <w:rPr>
          <w:rFonts w:ascii="Times New Roman" w:hAnsi="Times New Roman"/>
          <w:sz w:val="28"/>
          <w:szCs w:val="28"/>
          <w:lang w:val="ru-RU"/>
        </w:rPr>
      </w:pPr>
      <w:r w:rsidRPr="00CA4934">
        <w:rPr>
          <w:rFonts w:ascii="Times New Roman" w:hAnsi="Times New Roman"/>
          <w:sz w:val="28"/>
          <w:szCs w:val="28"/>
          <w:lang w:val="ru-RU"/>
        </w:rPr>
        <w:t>157.4.2.</w:t>
      </w:r>
      <w:r w:rsidRPr="00CA4934">
        <w:rPr>
          <w:rFonts w:ascii="Times New Roman" w:hAnsi="Times New Roman"/>
          <w:sz w:val="28"/>
          <w:szCs w:val="28"/>
        </w:rPr>
        <w:t> </w:t>
      </w:r>
      <w:r w:rsidRPr="00CA4934">
        <w:rPr>
          <w:rFonts w:ascii="Times New Roman" w:hAnsi="Times New Roman"/>
          <w:sz w:val="28"/>
          <w:szCs w:val="28"/>
          <w:lang w:val="ru-RU"/>
        </w:rPr>
        <w:t>Строение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многообразие покрытосеменных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корней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типы корневых систем. Видоизменения корней.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минеральных веществ, необходимых растению (корневое давление, осмос). Видоизменение корней.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Побег. Развитие побега из почки. Строение стебля. Внешнее и внутреннее строение листа. Видоизменения побегов: корневище, клубень, луковица.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строение, биологическое и хозяйственное значение. Побег и почки. Листорасположение и листовая мозаика. Строение и функции листа. Простые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корневых систем (стержневой и мочковатой) на примере гербарных экземпляров или живых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микропрепарата клеток корня.</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внешним строением листьев и листорасположением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комнатных растениях).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вегетативных и генеративных почек (на примере сирени, тополя и других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листа (на готовых микропрепаратах).</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Рассматривание микроскопического строения ветки дерева (на готовом микропрепарате).</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корневища, клубня, луковицы.</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цветков.</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различными типами соцветий. </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двудольных растений.</w:t>
      </w:r>
    </w:p>
    <w:p w:rsidR="005640A9" w:rsidRPr="00CA4934" w:rsidRDefault="005640A9" w:rsidP="00E41B55">
      <w:pPr>
        <w:spacing w:after="0" w:line="350" w:lineRule="auto"/>
        <w:ind w:left="142"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семян однодольных растений.</w:t>
      </w:r>
    </w:p>
    <w:p w:rsidR="005640A9" w:rsidRPr="00CA4934" w:rsidRDefault="005640A9" w:rsidP="00E41B55">
      <w:pPr>
        <w:spacing w:line="350" w:lineRule="auto"/>
        <w:ind w:firstLine="709"/>
        <w:jc w:val="both"/>
        <w:rPr>
          <w:rFonts w:ascii="Times New Roman" w:hAnsi="Times New Roman"/>
          <w:sz w:val="28"/>
          <w:szCs w:val="28"/>
          <w:lang w:val="ru-RU"/>
        </w:rPr>
      </w:pPr>
      <w:r w:rsidRPr="00CA4934">
        <w:rPr>
          <w:rFonts w:ascii="Times New Roman" w:hAnsi="Times New Roman"/>
          <w:iCs/>
          <w:sz w:val="28"/>
          <w:szCs w:val="28"/>
          <w:lang w:val="ru-RU"/>
        </w:rPr>
        <w:t>157.4.3</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Жизнедеятельность растительного организма.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у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r w:rsidR="00CA4934" w:rsidRPr="00CA4934">
        <w:rPr>
          <w:rFonts w:ascii="Times New Roman" w:hAnsi="Times New Roman"/>
          <w:sz w:val="28"/>
          <w:szCs w:val="28"/>
          <w:lang w:val="ru-RU"/>
        </w:rPr>
        <w:t xml:space="preserve"> </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Фотосинтез. Лист – орган воздушного питания.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препятствие для дыхания листьев. Стебель как орган дыхания (наличие устьиц</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кожице, чечевичек). Особенности дыхания растений. Взаимосвязь дыхания растения с фотосинтезом.</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растении. Выделение 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растений. Листопад.</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Рост и развитие растения</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Прорастание семян. Условия прорастания семян. Подготовка семян к посеву. Развитие проростков.</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растений 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640A9" w:rsidRPr="00CA4934" w:rsidRDefault="005640A9"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640A9" w:rsidRPr="00CA4934" w:rsidRDefault="005640A9" w:rsidP="00E41B55">
      <w:pPr>
        <w:spacing w:after="0" w:line="350" w:lineRule="auto"/>
        <w:ind w:firstLine="709"/>
        <w:jc w:val="both"/>
        <w:rPr>
          <w:rFonts w:ascii="Times New Roman" w:hAnsi="Times New Roman"/>
          <w:iCs/>
          <w:sz w:val="28"/>
          <w:szCs w:val="28"/>
          <w:lang w:val="ru-RU"/>
        </w:rPr>
      </w:pPr>
      <w:r w:rsidRPr="00CA4934">
        <w:rPr>
          <w:rFonts w:ascii="Times New Roman" w:hAnsi="Times New Roman"/>
          <w:iCs/>
          <w:sz w:val="28"/>
          <w:szCs w:val="28"/>
          <w:lang w:val="ru-RU"/>
        </w:rPr>
        <w:t>Лабораторные и практические работы.</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 xml:space="preserve">Наблюдение за ростом корня. </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побега.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возраста дерева по спилу.</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Выявление передвижения воды и минеральных веществ по древесине.</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процесса выделения кислорода на свету аквариумными растениями.</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Изучение роли рыхления для дыхания корней.</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всхожести семян культурных растений и посев их в грунт.</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Наблюдение за ростом и развитием цветкового растения в комнатных условиях (на примере фасоли или посевного гороха).</w:t>
      </w:r>
    </w:p>
    <w:p w:rsidR="005640A9" w:rsidRPr="00CA4934" w:rsidRDefault="005640A9" w:rsidP="00E41B55">
      <w:pPr>
        <w:spacing w:after="0" w:line="350" w:lineRule="auto"/>
        <w:ind w:left="425"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условий прорастания семян.</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 Содержание обучения в 7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5.1. Систематические группы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Низшие растения. Водоросли. Общая характеристика водорослей. Одноклеточные и многоклеточные зелёные водоросли.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зелёных водорослей. Размножение зелёных водорослей (бесполое и половое). Бурые и красные водоросли, их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жизнедеятельность. Значение водорослей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зелёного мха кукушкин лён. Роль мхов в заболачивании почв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торфообразовании. Использование торфа и продуктов его переработки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хозяйственной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Семейства покрытосеменных (цветковых) растений </w:t>
      </w:r>
      <w:r w:rsidR="00270D95" w:rsidRPr="00CA4934">
        <w:rPr>
          <w:rFonts w:ascii="Times New Roman" w:hAnsi="Times New Roman"/>
          <w:sz w:val="28"/>
          <w:szCs w:val="28"/>
          <w:lang w:val="ru-RU"/>
        </w:rPr>
        <w:t>(изучаются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w:t>
      </w:r>
      <w:r w:rsidRPr="00CA4934">
        <w:rPr>
          <w:rFonts w:ascii="Times New Roman" w:hAnsi="Times New Roman"/>
          <w:sz w:val="28"/>
          <w:szCs w:val="28"/>
          <w:lang w:val="ru-RU"/>
        </w:rPr>
        <w:t>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использование человеком.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водорослей (на примере хламидомонады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хлореллы).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многоклеточных нитчатых водорослей (на примере спирогиры и улотрикса).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мхов (на местных видах).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папоротника или хвоща.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внешнего строения веток, хвои, шишек и семян голосеменных растений (на примере ели, сосны или лиственницы).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внешнего строения покрытосеменных растений.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видов растений (на примере трёх семейств) с использованием определителей растений или определительных карточек.</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5.2. Развитие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растительного мира на Земле (экскурсия в палеонтологический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краеведческий музей).</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5.3. Растения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5.4. Растения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Культурные растения и их происхождение. Центры многообразия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Экскурсии или видеоэкскурсии.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сельскохозяйственных растений региона.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сорных растений региона.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5.5. Грибы. Лишайники. Бактерии.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 Промышленное выращивание шляпочных грибов (шампиньоны).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одноклеточных (мукор) и многоклеточных (пеницилл) плесневых грибов.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плодовых тел шляпочных грибов (или изучение шляпочных грибов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бактерий (на готовых микропрепаратах).</w:t>
      </w:r>
      <w:bookmarkStart w:id="65" w:name="_TOC_250010"/>
      <w:bookmarkEnd w:id="65"/>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 Содержание обучения в 8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6.1. Животный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Зоология – наука о животных. Разделы зоологии. Связь зоологии 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под микроскопом готовых микропрепаратов клеток и тканей животных.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6.2. Строение и жизнедеятельность организма животного.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Опора и движение животных. Особенности гидростатического, наружного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другое). Рычажные конечности.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Питание и пищеварение у животных. Значение питания. Питание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Координация и регуляция жизнедеятельности у животных. Раздражимость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одноклеточных животных. Таксисы (фототаксис, трофотаксис, хемотаксис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позвоночных, их усложнение. Органы обоняния, вкуса и осязания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беспозвоночных и позвоночных животных. Орган боковой линии у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Поведение животных. Врождённое и приобретённое поведение (инстинкт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Ознакомление с органами опоры и движения у животных.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поглощения пищи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способов дыхания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системами органов транспорта веществ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покровов тела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органов чувств у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Формирование условных рефлексов у аквариумных рыб.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яйца и развитие зародыша птицы (курицы).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6.3. Систематические группы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Одноклеточные животные – простейшие. Строение и жизнедеятельность простейших. Местообитание и образ жизни. Образование цисты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инфузории-туфельки и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её передвижением. Изучение хемотаксиса.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простейших (на готовых 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клетки простейшего (амёбы, инфузории-туфельки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2557BA" w:rsidRPr="00CA4934">
        <w:rPr>
          <w:rFonts w:ascii="Times New Roman" w:hAnsi="Times New Roman"/>
          <w:sz w:val="28"/>
          <w:szCs w:val="28"/>
          <w:lang w:val="ru-RU"/>
        </w:rPr>
        <w:t>другое.</w:t>
      </w:r>
      <w:r w:rsidRPr="00CA4934">
        <w:rPr>
          <w:rFonts w:ascii="Times New Roman" w:hAnsi="Times New Roman"/>
          <w:sz w:val="28"/>
          <w:szCs w:val="28"/>
          <w:lang w:val="ru-RU"/>
        </w:rPr>
        <w:t>).</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Многоклеточные животные. Кишечнополостные. Общая характеристика. Местообитание. Особенности строения и жизнедеятельности. Эктодерма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строения пресноводной гидры и её передвижения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питания гидры дафниями и циклопами (школьный аквариум).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Изготовление модели пресноводной гидры.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паразитизму, вред, наносимый человеку, сельскохозяйственным растениям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животным. Меры по предупреждению заражения паразитическими червями. Роль червей как почвообразователей.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дождевого червя. Наблюдение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реакцией дождевого червя на раздражители.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дождевого червя (на готовом влажном препарате и микропрепарате).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приспособлений паразитических червей к паразитизму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готовых влажных и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Ракообразные. Особенности строения и жизнедеятельности.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ракообразных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насекомого (на примере майского жука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других крупных насекомых-вредителей).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с различными типами развития насекомых (на примере коллекций).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Моллюски. Общая характеристика. Местообитание моллюсков.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особенностей передвижения рыбы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живой рыбы в банке с водой).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внутреннего строения рыбы (на примере готового влажного препарата).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потомстве. Сезонные явления в жизни птиц. Миграции птиц, их изучение. Многообразие птиц. Экологические группы птиц</w:t>
      </w:r>
      <w:r w:rsidR="00522D4A" w:rsidRPr="00CA4934">
        <w:rPr>
          <w:rFonts w:ascii="Times New Roman" w:hAnsi="Times New Roman"/>
          <w:sz w:val="28"/>
          <w:szCs w:val="28"/>
          <w:lang w:val="ru-RU"/>
        </w:rPr>
        <w:t xml:space="preserve"> (по выбору учителя на примере трёх экологических групп с учётом распространения птиц в регионе)</w:t>
      </w:r>
      <w:r w:rsidRPr="00CA4934">
        <w:rPr>
          <w:rFonts w:ascii="Times New Roman" w:hAnsi="Times New Roman"/>
          <w:sz w:val="28"/>
          <w:szCs w:val="28"/>
          <w:lang w:val="ru-RU"/>
        </w:rPr>
        <w:t>. Приспособленность птиц к различным условиям среды. Значение птиц в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жизни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внешнего строения и перьевого покрова птиц (на примере чучела птиц и набора перьев: контурных, пуховых и пуха).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птицы.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Первозвери. Однопроходные (яйцекладущие) и Сумчатые (низшие звери). Плацентарные млекопитающие. Многообразие млекопитающих</w:t>
      </w:r>
      <w:r w:rsidR="00522D4A" w:rsidRPr="00CA4934">
        <w:rPr>
          <w:rFonts w:ascii="Times New Roman" w:hAnsi="Times New Roman"/>
          <w:sz w:val="28"/>
          <w:szCs w:val="28"/>
          <w:lang w:val="ru-RU"/>
        </w:rPr>
        <w:t xml:space="preserve"> (по выбору учителя изучаются 6 отрядов млекопитающих на примере двух видов из каждого отряда). </w:t>
      </w:r>
      <w:r w:rsidRPr="00CA4934">
        <w:rPr>
          <w:rFonts w:ascii="Times New Roman" w:hAnsi="Times New Roman"/>
          <w:sz w:val="28"/>
          <w:szCs w:val="28"/>
          <w:lang w:val="ru-RU"/>
        </w:rPr>
        <w:t>Насекомоядные и Рукокрылые. Грызуны, Зайцеобразные. Хищные. Ластоногие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Китообразные. Парнокопытные и Непарнокопытные. Приматы. Семейства отряда Хищные: собачьи, кошачьи, куньи, медвежьи.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скелета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особенностей зубной системы млекопитающих.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6.4. Развитие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Эволюционное развитие животного мира на Земле. Усложнение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ископаемых остатков вымерших животных.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6.5. Животные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Животные и среда обитания. Влияние света, температуры и влажности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животных. Приспособленность животных к условиям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Животный мир природных зон Земли. Основные закономерности распределения животных на планете. Фауна.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6.6. Животные и человек.</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Воздействие человека на животных в природе: прямое и косвенное. Промысловые животные (рыболовство, охота). Ведение промысла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научного подхода. Загрязнение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Одомашнивание животных. Селекция, породы, искусственный отбор,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дикие предки домашних животных. Значение домашних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человека. Животные сельскохозяйственных угодий. Методы борьбы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животными-вредителями.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66" w:name="_TOC_250009"/>
      <w:bookmarkEnd w:id="66"/>
      <w:r w:rsidRPr="00CA4934">
        <w:rPr>
          <w:rFonts w:ascii="Times New Roman" w:hAnsi="Times New Roman"/>
          <w:sz w:val="28"/>
          <w:szCs w:val="28"/>
          <w:lang w:val="ru-RU"/>
        </w:rPr>
        <w:t>157.</w:t>
      </w:r>
      <w:r w:rsidR="00134744" w:rsidRPr="00CA4934">
        <w:rPr>
          <w:rFonts w:ascii="Times New Roman" w:hAnsi="Times New Roman"/>
          <w:sz w:val="28"/>
          <w:szCs w:val="28"/>
          <w:lang w:val="ru-RU"/>
        </w:rPr>
        <w:t>7. Содержание обучения в 9 классе.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 Человек – биосоциальный вид.</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Место человека в системе органического мира. Человек как часть природы. Систематическое положение современного человека. Сходство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7.2. Структура организма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системы органов. Организм как единое целое. Взаимосвязь органов и систем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основа гомеостаза.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тканей (на готовых микропрепаратах).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Распознавание органов и систем органов человека (по таблицам).</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7.3. Нейрогуморальная регуляция.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Нервная система человека, её организация и значение. Нейроны, нервы, нервные узлы. Рефлекс. Рефлекторная дуга.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Рецепторы. Двухнейронные и трёхнейронные рефлекторные дуги. Спинной мозг, его строение и функции. Рефлексы спинного мозга. Головной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единое целое. Нарушения в работе нервной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головного мозга человека (по муляжам).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изменения размера зрачка в зависимости от освещённости.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7.4. Опора и движение.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опорно-двигательного аппарата. Скелет человека, 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прямохождением и трудовой деятельностью.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опорно-двигательного аппарата.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свойств кости.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костей (на муляжах).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Изучение строения позвонков (на муляжах).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гибкости позвоночника.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массы и роста своего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влияния статической и динамической нагрузки на утомление мышц.</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нарушения осанки.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признаков плоскостопия.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Оказание первой помощи при повреждении скелета и мышц.</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7.5. Внутренняя среда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Внутренняя среда и её функции. Форменные элементы крови: эритроциты, лейкоциты и тромбоциты. Малокровие, его причины. Красный костный мозг,</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И.И. Мечникова по изучению иммунитета.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микроскопического строения крови человека и лягушки (сравнение)</w:t>
      </w:r>
      <w:r w:rsidR="000B664A" w:rsidRPr="00CA4934">
        <w:rPr>
          <w:rFonts w:ascii="Times New Roman" w:hAnsi="Times New Roman"/>
          <w:sz w:val="28"/>
          <w:szCs w:val="28"/>
          <w:lang w:val="ru-RU"/>
        </w:rPr>
        <w:t xml:space="preserve"> на готовых микропрепаратах.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7.6. Кровообращение.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кровотечениях.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Измерение кровяного давления.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пульса и числа сердечных сокращений в покое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после дозированных физических нагрузок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помощь при кровотечениях.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7.7. Дыхание.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Дыхание и его значение. Органы дыхания. Лёгкие. Взаимосвязь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функций органов дыхания. Газообмен в лёгких и тканях. Жизненная ёмкость лёгких. Механизмы дыхания. Дыхательные движения. Регуляция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Измерение обхвата грудной клетки в состоянии вдоха и выдоха.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частоты дыхания. Влияние различных факторов на частоту дыхания.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7.8. Питание и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Питательные вещества и пищевые продукты. Питание и его значение. Пищеварение. Органы пищеварения, их строение и функции. Ферменты, их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действия ферментов слюны на крахмал.</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Наблюдение действия желудочного сока на белки.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7.9. Обмен веществ и превращение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Обмен веществ и превращение энергии в организме человека. Пластический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пище.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Нормы и режим питания. Рациональное питание – фактор укрепления здоровья. Нарушение обмена веществ.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состава продуктов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Составление меню в зависимости от калорийности пищи.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сохранения витаминов в пищевых продуктах.</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7.10. Кожа.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кожи. Кожа и её производные. Кожа и терморегуляция. Влияние на кожу факторов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Закаливание и его роль. Способы закаливания организма. Гигиена кожи, гигиенические требования к одежде и обуви. Заболевания кожи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предупреждения. Профилактика и первая помощь при тепловом и солнечном ударах, ожогах и обморожениях.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Исследование с помощью лупы тыльной и ладонной стороны кисти.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жирности различных участков кожи лица.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по уходу за кожей лица и волосами в зависимости от типа кожи.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гигиенических требований к одежде и обуви.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7.11. Выделение.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Определение местоположения почек (на муляже). </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мер профилактики болезней почек.</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7.12.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Описание основных мер по профилактике инфекционных вирусных заболеваний: СПИД и гепатит.</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7.13. Органы чувств и сенсорные системы.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чувств и их значение. Анализаторы. Сенсорные системы. Глаз</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зрение. Оптическая система глаза. Сетчатка. Зрительные рецепторы. Зрительное восприятие. Нарушения зрения и их причины. Гигиена 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Органы равновесия, мышечного чувства, осязания, обоняния и вкуса. Взаимодействие сенсорных систем организма.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остроты зрения у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зрения (на муляже и влажном препарате).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строения органа слуха (на муляже).</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7.14. Поведение и психика.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Лабораторные и практические работы.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Изучение кратковременной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Определение объёма механической и логической памяти.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сформированности навыков логического мышления.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7.15. Человек и окружающая среда.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и окружающая среда. Экологические факторы и их действие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человека. Зависимость здоровья человека от состояния окружающей среды. Микроклимат жилых помещений. Соблюдение правил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среде, в опасных и чрезвычайных ситуациях.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 Планируемые результаты освоения программы по биологии на уровне основного общего образования.</w:t>
      </w:r>
    </w:p>
    <w:p w:rsidR="0087038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8.1. Освоение учебного предмета «Биология» на</w:t>
      </w:r>
      <w:r w:rsidR="00B32708"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 xml:space="preserve">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870381"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70381" w:rsidRPr="00CA4934">
        <w:rPr>
          <w:rFonts w:ascii="Times New Roman" w:hAnsi="Times New Roman"/>
          <w:sz w:val="28"/>
          <w:szCs w:val="28"/>
          <w:lang w:val="ru-RU"/>
        </w:rPr>
        <w:t xml:space="preserve">8.2. Личностные результаты освоения программы </w:t>
      </w:r>
      <w:r w:rsidR="00FE6F07" w:rsidRPr="00CA4934">
        <w:rPr>
          <w:rFonts w:ascii="Times New Roman" w:hAnsi="Times New Roman"/>
          <w:sz w:val="28"/>
          <w:szCs w:val="28"/>
          <w:lang w:val="ru-RU"/>
        </w:rPr>
        <w:t xml:space="preserve">по биологии </w:t>
      </w:r>
      <w:r w:rsidR="00870381" w:rsidRPr="00CA4934">
        <w:rPr>
          <w:rFonts w:ascii="Times New Roman" w:hAnsi="Times New Roman"/>
          <w:sz w:val="28"/>
          <w:szCs w:val="28"/>
          <w:lang w:val="ru-RU"/>
        </w:rPr>
        <w:t>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w:t>
      </w:r>
      <w:r w:rsidR="00CA4934"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на</w:t>
      </w:r>
      <w:r w:rsidR="00807FAE" w:rsidRPr="00CA4934">
        <w:rPr>
          <w:rFonts w:ascii="Times New Roman" w:hAnsi="Times New Roman"/>
          <w:sz w:val="28"/>
          <w:szCs w:val="28"/>
          <w:lang w:val="ru-RU"/>
        </w:rPr>
        <w:t xml:space="preserve"> </w:t>
      </w:r>
      <w:r w:rsidR="00870381" w:rsidRPr="00CA4934">
        <w:rPr>
          <w:rFonts w:ascii="Times New Roman" w:hAnsi="Times New Roman"/>
          <w:sz w:val="28"/>
          <w:szCs w:val="28"/>
          <w:lang w:val="ru-RU"/>
        </w:rPr>
        <w:t>ее основе и в процессе реализации основных направлений воспитательной деятельности, в том числе в части: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патриотического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отношение к биологии как к важной составляющей культуры, гордость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вклад российских и советских учёных в развитие мировой биологической науки;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гражданского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духовно-нравственного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оценивать поведение и поступки с позиции нравственных норм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норм экологической культуры;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значимости нравственного аспекта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медицине и биологии;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w:t>
      </w:r>
      <w:r w:rsidR="00134744" w:rsidRPr="00CA4934">
        <w:rPr>
          <w:rFonts w:ascii="Times New Roman" w:hAnsi="Times New Roman"/>
          <w:sz w:val="28"/>
          <w:szCs w:val="28"/>
          <w:lang w:val="ru-RU"/>
        </w:rPr>
        <w:t>) эстетического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биологии в формировании эстетической культуры личности;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5</w:t>
      </w:r>
      <w:r w:rsidR="00134744" w:rsidRPr="00CA4934">
        <w:rPr>
          <w:rFonts w:ascii="Times New Roman" w:hAnsi="Times New Roman"/>
          <w:sz w:val="28"/>
          <w:szCs w:val="28"/>
          <w:lang w:val="ru-RU"/>
        </w:rPr>
        <w:t>) ценности научного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биологической науки в формировании научного мировоззрения;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научной любознательности, интереса к биологической науке, навыков исследовательской деятельности;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6</w:t>
      </w:r>
      <w:r w:rsidR="00134744" w:rsidRPr="00CA4934">
        <w:rPr>
          <w:rFonts w:ascii="Times New Roman" w:hAnsi="Times New Roman"/>
          <w:sz w:val="28"/>
          <w:szCs w:val="28"/>
          <w:lang w:val="ru-RU"/>
        </w:rPr>
        <w:t>) формирования культуры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правил безопасности, в том числе навыки безопасного поведения в природной среде;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навыка рефлексии, управление собственным эмоциональным состоянием;</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7</w:t>
      </w:r>
      <w:r w:rsidR="00134744" w:rsidRPr="00CA4934">
        <w:rPr>
          <w:rFonts w:ascii="Times New Roman" w:hAnsi="Times New Roman"/>
          <w:sz w:val="28"/>
          <w:szCs w:val="28"/>
          <w:lang w:val="ru-RU"/>
        </w:rPr>
        <w:t>) трудового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активное участие в решении практических задач (</w:t>
      </w:r>
      <w:r w:rsidR="00E9489A" w:rsidRPr="00CA4934">
        <w:rPr>
          <w:rFonts w:ascii="Times New Roman" w:hAnsi="Times New Roman"/>
          <w:sz w:val="28"/>
          <w:szCs w:val="28"/>
          <w:lang w:val="ru-RU"/>
        </w:rPr>
        <w:t xml:space="preserve">в рамках семьи, образовательной организации, </w:t>
      </w:r>
      <w:r w:rsidR="00CA7AAB" w:rsidRPr="00CA4934">
        <w:rPr>
          <w:rFonts w:ascii="Times New Roman" w:eastAsia="SchoolBookSanPin" w:hAnsi="Times New Roman"/>
          <w:sz w:val="28"/>
          <w:szCs w:val="28"/>
          <w:lang w:val="ru-RU"/>
        </w:rPr>
        <w:t>населенного пункта,</w:t>
      </w:r>
      <w:r w:rsidR="00A556B9" w:rsidRPr="00CA4934">
        <w:rPr>
          <w:rFonts w:ascii="Times New Roman" w:eastAsia="SchoolBookSanPin" w:hAnsi="Times New Roman"/>
          <w:sz w:val="28"/>
          <w:szCs w:val="28"/>
          <w:lang w:val="ru-RU"/>
        </w:rPr>
        <w:t xml:space="preserve"> родного</w:t>
      </w:r>
      <w:r w:rsidR="00CA7AAB" w:rsidRPr="00CA4934">
        <w:rPr>
          <w:rFonts w:ascii="Times New Roman" w:eastAsia="SchoolBookSanPin" w:hAnsi="Times New Roman"/>
          <w:sz w:val="28"/>
          <w:szCs w:val="28"/>
          <w:lang w:val="ru-RU"/>
        </w:rPr>
        <w:t xml:space="preserve"> края)</w:t>
      </w:r>
      <w:r w:rsidRPr="00CA4934">
        <w:rPr>
          <w:rFonts w:ascii="Times New Roman" w:hAnsi="Times New Roman"/>
          <w:sz w:val="28"/>
          <w:szCs w:val="28"/>
          <w:lang w:val="ru-RU"/>
        </w:rPr>
        <w:t xml:space="preserve"> биологической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экологической направленности, интерес к практическому изучению профессий, связанных с биологией;</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8</w:t>
      </w:r>
      <w:r w:rsidR="00134744" w:rsidRPr="00CA4934">
        <w:rPr>
          <w:rFonts w:ascii="Times New Roman" w:hAnsi="Times New Roman"/>
          <w:sz w:val="28"/>
          <w:szCs w:val="28"/>
          <w:lang w:val="ru-RU"/>
        </w:rPr>
        <w:t>) экологического воспитания: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на применение биологических знаний при решении задач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области окружающей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осознание экологических проблем и путей их решения;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участию в практической деятельности экологической направленности;</w:t>
      </w:r>
    </w:p>
    <w:p w:rsidR="00134744" w:rsidRPr="00CA4934" w:rsidRDefault="00946BA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9</w:t>
      </w:r>
      <w:r w:rsidR="00134744" w:rsidRPr="00CA4934">
        <w:rPr>
          <w:rFonts w:ascii="Times New Roman" w:hAnsi="Times New Roman"/>
          <w:sz w:val="28"/>
          <w:szCs w:val="28"/>
          <w:lang w:val="ru-RU"/>
        </w:rPr>
        <w:t>) адаптации обучающегося к изменяющимся условиям социальной</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природной среды: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изменяющихся условий;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принятие решения (индивидуальное, в группе) в изменяющихся условиях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основании анализа биологической информации;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планирование действий в новой ситуации на основании знаний биологических закономерностей.</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67" w:name="_TOC_250007"/>
      <w:r w:rsidRPr="00CA4934">
        <w:rPr>
          <w:rFonts w:ascii="Times New Roman" w:hAnsi="Times New Roman"/>
          <w:sz w:val="28"/>
          <w:szCs w:val="28"/>
          <w:lang w:val="ru-RU"/>
        </w:rPr>
        <w:t>157.</w:t>
      </w:r>
      <w:r w:rsidR="00134744" w:rsidRPr="00CA4934">
        <w:rPr>
          <w:rFonts w:ascii="Times New Roman" w:hAnsi="Times New Roman"/>
          <w:sz w:val="28"/>
          <w:szCs w:val="28"/>
          <w:lang w:val="ru-RU"/>
        </w:rPr>
        <w:t>8.3. </w:t>
      </w:r>
      <w:r w:rsidR="00807FAE" w:rsidRPr="00CA4934">
        <w:rPr>
          <w:rFonts w:ascii="Times New Roman" w:hAnsi="Times New Roman"/>
          <w:sz w:val="28"/>
          <w:szCs w:val="28"/>
          <w:lang w:val="ru-RU"/>
        </w:rPr>
        <w:t xml:space="preserve">Метапредметные результаты освоения программы </w:t>
      </w:r>
      <w:r w:rsidR="00FE6F07" w:rsidRPr="00CA4934">
        <w:rPr>
          <w:rFonts w:ascii="Times New Roman" w:hAnsi="Times New Roman"/>
          <w:sz w:val="28"/>
          <w:szCs w:val="28"/>
          <w:lang w:val="ru-RU"/>
        </w:rPr>
        <w:t xml:space="preserve">по биологии </w:t>
      </w:r>
      <w:r w:rsidR="00807FAE" w:rsidRPr="00CA4934">
        <w:rPr>
          <w:rFonts w:ascii="Times New Roman" w:hAnsi="Times New Roman"/>
          <w:sz w:val="28"/>
          <w:szCs w:val="28"/>
          <w:lang w:val="ru-RU"/>
        </w:rPr>
        <w:t>основного общего образования, должны отражать:</w:t>
      </w:r>
    </w:p>
    <w:p w:rsidR="00807FA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8.3.1. </w:t>
      </w:r>
      <w:r w:rsidR="00807FAE" w:rsidRPr="00CA4934">
        <w:rPr>
          <w:rFonts w:ascii="Times New Roman" w:hAnsi="Times New Roman"/>
          <w:sz w:val="28"/>
          <w:szCs w:val="28"/>
          <w:lang w:val="ru-RU"/>
        </w:rPr>
        <w:t>Овладение универсальными учебными познавательными действиями:</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1) базовые логические действия:</w:t>
      </w:r>
    </w:p>
    <w:bookmarkEnd w:id="67"/>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биологических объектов (явлений);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 учётом предложенной биологической задачи выявлять закономерности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противоречия в рассматриваемых фактах и наблюдениях, предлагать критерии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выявления закономерностей и противоречий;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дефициты информации, данных, необходимых для решения поставленной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выявлять причинно-следственные связи при изучении биологических явлений и процессов,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с использованием дедуктивных и индуктивных умозаключений, умозаключений по аналогии, формулировать гипотезы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взаимосвязях;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базовые исследовательские действия: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вопросы, фиксирующие разрыв между реальным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желательным состоянием ситуации, объекта, и самостоятельно устанавливать искомое и данное;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формировать гипотезу об истинности собственных суждений, аргументировать свою позицию, мнение;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 применимость и достоверность информацию, полученную в ходе наблюдения и эксперимента;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прогнозировать возможное дальнейшее развитие биологических процессов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последствия в аналогичных или сходных ситуациях, а также выдвигать предположения об их развитии в новых условиях и контекстах.</w:t>
      </w:r>
    </w:p>
    <w:p w:rsidR="00807FAE" w:rsidRPr="00CA4934" w:rsidRDefault="00807FAE" w:rsidP="00E41B55">
      <w:pPr>
        <w:spacing w:after="0" w:line="350" w:lineRule="auto"/>
        <w:ind w:firstLine="709"/>
        <w:jc w:val="both"/>
        <w:rPr>
          <w:rFonts w:ascii="Times New Roman" w:hAnsi="Times New Roman"/>
          <w:i/>
          <w:sz w:val="28"/>
          <w:szCs w:val="28"/>
          <w:lang w:val="ru-RU"/>
        </w:rPr>
      </w:pPr>
      <w:r w:rsidRPr="00CA4934">
        <w:rPr>
          <w:rFonts w:ascii="Times New Roman" w:hAnsi="Times New Roman"/>
          <w:sz w:val="28"/>
          <w:szCs w:val="28"/>
          <w:lang w:val="ru-RU"/>
        </w:rPr>
        <w:t>3) работа с информацией: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сходные аргументы (подтверждающие или опровергающие одну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ту же идею, версию) в различных информационных источниках;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иллюстрировать решаемые задачи несложными схемами, диаграммами, иной графикой и их комбинациями;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надёжность биологической информации по критериям, предложенным учителем или сформулированным самостоятельно;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запоминать и систематизировать биологическую информацию.</w:t>
      </w:r>
    </w:p>
    <w:p w:rsidR="00807FAE" w:rsidRPr="00CA4934" w:rsidRDefault="00A67132"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8.3.2. Овладение универсальными учебными коммуникативными действиями:</w:t>
      </w:r>
    </w:p>
    <w:p w:rsidR="00807FAE" w:rsidRPr="00CA4934" w:rsidRDefault="00807FAE" w:rsidP="00E41B55">
      <w:pPr>
        <w:spacing w:after="0" w:line="350" w:lineRule="auto"/>
        <w:ind w:firstLine="708"/>
        <w:jc w:val="both"/>
        <w:rPr>
          <w:rFonts w:ascii="Times New Roman" w:hAnsi="Times New Roman"/>
          <w:sz w:val="28"/>
          <w:szCs w:val="28"/>
          <w:lang w:val="ru-RU"/>
        </w:rPr>
      </w:pPr>
      <w:r w:rsidRPr="00CA4934">
        <w:rPr>
          <w:rFonts w:ascii="Times New Roman" w:hAnsi="Times New Roman"/>
          <w:sz w:val="28"/>
          <w:szCs w:val="28"/>
          <w:lang w:val="ru-RU"/>
        </w:rPr>
        <w:t>1) общение: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процессе выполнения практических и лабораторных работ;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выражать себя (свою точку зрения) в устных и письменных текстах;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свои суждения с суждениями других участников диалога, обнаруживать различие и сходство позиций;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результаты выполненного биологического опыта (эксперимента, исследования, проекта);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выбирать формат выступления с учётом задач презентации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особенностей аудитории и в соответствии с ним составлять устные и письменные тексты с использованием иллюстративных материалов.</w:t>
      </w:r>
    </w:p>
    <w:p w:rsidR="00807FAE" w:rsidRPr="00CA4934" w:rsidRDefault="00807FAE" w:rsidP="00E41B55">
      <w:pPr>
        <w:spacing w:after="0" w:line="350" w:lineRule="auto"/>
        <w:ind w:firstLine="709"/>
        <w:jc w:val="both"/>
        <w:rPr>
          <w:rFonts w:ascii="Times New Roman" w:hAnsi="Times New Roman"/>
          <w:sz w:val="28"/>
          <w:szCs w:val="28"/>
          <w:lang w:val="ru-RU"/>
        </w:rPr>
      </w:pPr>
      <w:bookmarkStart w:id="68" w:name="_TOC_250006"/>
      <w:r w:rsidRPr="00CA4934">
        <w:rPr>
          <w:rFonts w:ascii="Times New Roman" w:hAnsi="Times New Roman"/>
          <w:sz w:val="28"/>
          <w:szCs w:val="28"/>
          <w:lang w:val="ru-RU"/>
        </w:rPr>
        <w:t>2) совместная деятельность: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её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результат совместной работы, уметь обобщать мнения нескольких </w:t>
      </w:r>
      <w:r w:rsidR="00D73B0F" w:rsidRPr="00CA4934">
        <w:rPr>
          <w:rFonts w:ascii="Times New Roman" w:hAnsi="Times New Roman"/>
          <w:sz w:val="28"/>
          <w:szCs w:val="28"/>
          <w:lang w:val="ru-RU"/>
        </w:rPr>
        <w:t>человек</w:t>
      </w:r>
      <w:r w:rsidRPr="00CA4934">
        <w:rPr>
          <w:rFonts w:ascii="Times New Roman" w:hAnsi="Times New Roman"/>
          <w:sz w:val="28"/>
          <w:szCs w:val="28"/>
          <w:lang w:val="ru-RU"/>
        </w:rPr>
        <w:t>, проявлять готовность руководить, выполнять поручения, подчиняться;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предоставлению отчёта перед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bookmarkEnd w:id="68"/>
    <w:p w:rsidR="00807FAE"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807FAE" w:rsidRPr="00CA4934">
        <w:rPr>
          <w:rFonts w:ascii="Times New Roman" w:hAnsi="Times New Roman"/>
          <w:sz w:val="28"/>
          <w:szCs w:val="28"/>
          <w:lang w:val="ru-RU"/>
        </w:rPr>
        <w:t>8.3.3. Овладение универсальными учебными регулятивными действиями:</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 самоорганизация: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проблемы для решения в жизненных и учебных ситуациях, используя биологические знания;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различных подходах принятия решений (индивидуальное, принятие решения в группе, принятие решений группой);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34744" w:rsidRPr="00CA4934" w:rsidRDefault="00BB7E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w:t>
      </w:r>
      <w:r w:rsidR="00134744" w:rsidRPr="00CA4934">
        <w:rPr>
          <w:rFonts w:ascii="Times New Roman" w:hAnsi="Times New Roman"/>
          <w:sz w:val="28"/>
          <w:szCs w:val="28"/>
          <w:lang w:val="ru-RU"/>
        </w:rPr>
        <w:t xml:space="preserve"> выбор и брать ответственность за решение.</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2) самоконтроль:</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давать оценку ситуации и предлагать план её изменения;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учитывать контекст и предвидеть трудности, которые могут возникнуть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решении учебной биологической задачи, адаптировать решение к меняющимся обстоятельствам;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оценивать соответствие результата цели и условиям.</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3) эмоциональный интеллект:</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называть и управлять собственными эмоциями и эмоциями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себя на место другого человека, понимать мотивы и намерения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эмоций.</w:t>
      </w:r>
    </w:p>
    <w:p w:rsidR="00807FAE" w:rsidRPr="00CA4934" w:rsidRDefault="00807FAE"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4) принятие себя и других: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осознанно относиться к другому человеку, его мнению;</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право на ошибку и такое же право другого;</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открытость себе и другим;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всё вокруг;</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 Предметные результаты освоения программы по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8.4.1. Предметные результаты освоения программы по биологии к концу обучения в 5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биологию как науку о живой природе, называть признаки живого, сравнивать объекты живой и неживой природы;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биологией (4–5 профессий);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фауны природных зон Земли, ландшафты природные и культурные;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понятие о среде обитания (водной, наземно-воздушной, почвенной, внутриорганизменной), условиях среды обитания;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характеризующие приспособленность организмов к среде обитания, взаимосвязи организмов в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отличительные признаки природных и искусственных сообществ;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биологии в практической деятельности человека;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сравнения живых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измерение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лупой, световым и цифровым микроскопами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рассматривании биологических объектов;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использовать при выполнении учебных заданий научно-популярную литературу по биологии, справочные материалы, ресурсы </w:t>
      </w:r>
      <w:r w:rsidR="004C5B66" w:rsidRPr="00CA4934">
        <w:rPr>
          <w:rFonts w:ascii="Times New Roman" w:hAnsi="Times New Roman"/>
          <w:sz w:val="28"/>
          <w:szCs w:val="28"/>
          <w:lang w:val="ru-RU"/>
        </w:rPr>
        <w:t>Интернет</w:t>
      </w:r>
      <w:r w:rsidRPr="00CA4934">
        <w:rPr>
          <w:rFonts w:ascii="Times New Roman" w:hAnsi="Times New Roman"/>
          <w:sz w:val="28"/>
          <w:szCs w:val="28"/>
          <w:lang w:val="ru-RU"/>
        </w:rPr>
        <w:t>а;</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69" w:name="_TOC_250004"/>
      <w:bookmarkEnd w:id="69"/>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8.4.2. Предметные результаты освоения программы по биологии к концу обучения в 6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ботанику как биологическую науку, её разделы и связи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растительного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растительные ткани и органы растений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растений: поглощение 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растения и их части по разным основаниям;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растений в природе и жизни человека: значение фотосинтеза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для выращивания и размножения культурных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описывать растения и их части, ставить простейшие биологические опыты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F76B7" w:rsidRPr="00CA4934" w:rsidRDefault="004F76B7" w:rsidP="00E41B55">
      <w:pPr>
        <w:spacing w:after="0" w:line="350" w:lineRule="auto"/>
        <w:ind w:firstLine="709"/>
        <w:jc w:val="both"/>
        <w:rPr>
          <w:rFonts w:ascii="Times New Roman" w:hAnsi="Times New Roman"/>
          <w:sz w:val="28"/>
          <w:szCs w:val="28"/>
          <w:lang w:val="ru-RU"/>
        </w:rPr>
      </w:pPr>
      <w:bookmarkStart w:id="70" w:name="_TOC_250003"/>
      <w:bookmarkEnd w:id="70"/>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w:t>
      </w:r>
    </w:p>
    <w:p w:rsidR="00134744"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8.4.3. Предметные результаты освоения программы по биологии к концу обучения в 7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покрытосеменных или цветковых, семейств двудольных и однодольных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существенные признаки строения и жизнедеятельности растений, бактерий, грибов, лишайников;</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проводить описание и сравнивать между собой растения, грибы, лишайники, бактерии по заданному плану,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растений в ходе эволюции растительного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растений к среде обитания, значение экологических факторов для растений;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по математике, физике, географии, технологии, литературе,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технологии, предметов гуманитарного цикла,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134744"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r w:rsidR="00134744" w:rsidRPr="00CA4934">
        <w:rPr>
          <w:rFonts w:ascii="Times New Roman" w:hAnsi="Times New Roman"/>
          <w:sz w:val="28"/>
          <w:szCs w:val="28"/>
          <w:lang w:val="ru-RU"/>
        </w:rPr>
        <w:t>.</w:t>
      </w:r>
    </w:p>
    <w:p w:rsidR="00134744" w:rsidRPr="00CA4934" w:rsidRDefault="00A67132" w:rsidP="00E41B55">
      <w:pPr>
        <w:spacing w:after="0" w:line="350" w:lineRule="auto"/>
        <w:ind w:firstLine="709"/>
        <w:jc w:val="both"/>
        <w:rPr>
          <w:rFonts w:ascii="Times New Roman" w:hAnsi="Times New Roman"/>
          <w:sz w:val="28"/>
          <w:szCs w:val="28"/>
          <w:lang w:val="ru-RU"/>
        </w:rPr>
      </w:pPr>
      <w:bookmarkStart w:id="71" w:name="_TOC_250002"/>
      <w:bookmarkEnd w:id="71"/>
      <w:r w:rsidRPr="00CA4934">
        <w:rPr>
          <w:rFonts w:ascii="Times New Roman" w:hAnsi="Times New Roman"/>
          <w:sz w:val="28"/>
          <w:szCs w:val="28"/>
          <w:lang w:val="ru-RU"/>
        </w:rPr>
        <w:t>157.</w:t>
      </w:r>
      <w:r w:rsidR="00134744" w:rsidRPr="00CA4934">
        <w:rPr>
          <w:rFonts w:ascii="Times New Roman" w:hAnsi="Times New Roman"/>
          <w:sz w:val="28"/>
          <w:szCs w:val="28"/>
          <w:lang w:val="ru-RU"/>
        </w:rPr>
        <w:t>8.4.4. Предметные результаты освоения программы по биологии к концу обучения в 8 классе: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зоологию как биологическую науку, её разделы и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другими науками и техникой;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поставленной задачей и в контексте;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общие признаки животных, уровни организации животного организма: клетки, ткани, органы, системы органов, организм;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животные ткани и органы животных между собой;</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строение и жизнедеятельность животного организма: опору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движение, питание и пищеварение, дыхание и транспорт веществ, выделение, регуляцию и поведение, рост, размножение и развитие;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признаки классов членистоногих и хордовых, отрядов насекомых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млекопитающих;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животных,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представителей отдельных систематических групп животных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 на основе сравнения;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животных на основании особенностей строения;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описывать усложнение организации животных в ходе эволюции животного мира на Земле;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черты приспособленности животных к среде обитания, значение экологических факторов для животных;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взаимосвязи животных в природных сообществах, цепи питания;</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устанавливать взаимосвязи животных с растениями, грибами, лишайниками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бактериями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животных природных зон Земли, основные закономерности распространения животных по планете;</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животных в природных сообществах;</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раскрывать роль домашних и непродуктивных животных в жизни человека, роль промысловых животных в хозяйственной деятельности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повседневной жизни, объяснять значение животных в природе и жизни человека;</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мероприятиях по охране животного мира Земли;</w:t>
      </w:r>
    </w:p>
    <w:p w:rsidR="004F76B7" w:rsidRPr="00CA4934" w:rsidRDefault="004F76B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34744" w:rsidRPr="00CA4934" w:rsidRDefault="00134744"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bookmarkStart w:id="72" w:name="_TOC_250001"/>
      <w:bookmarkEnd w:id="72"/>
      <w:r w:rsidRPr="00CA4934">
        <w:rPr>
          <w:rFonts w:ascii="Times New Roman" w:hAnsi="Times New Roman"/>
          <w:sz w:val="28"/>
          <w:szCs w:val="28"/>
          <w:lang w:val="ru-RU"/>
        </w:rPr>
        <w:t>владеть приёмами работы с информацией: формулировать основания для извлечения и обобщения информации из нескольких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(3–4) источников, преобразовывать информацию из одной знаковой системы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другую;</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134744" w:rsidRPr="00CA4934" w:rsidRDefault="00A67132"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157.</w:t>
      </w:r>
      <w:r w:rsidR="00134744" w:rsidRPr="00CA4934">
        <w:rPr>
          <w:rFonts w:ascii="Times New Roman" w:hAnsi="Times New Roman"/>
          <w:sz w:val="28"/>
          <w:szCs w:val="28"/>
          <w:lang w:val="ru-RU"/>
        </w:rPr>
        <w:t>8.4.5. Предметные результаты освоения программы по биологии к концу обучения в 9 классе: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положение человека в системе органического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происхождение, отличия человека от животных, приспособленность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различным экологическим факторам (человеческие расы и адаптивные типы людей), родство человеческих рас;</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приводить примеры вклада российских (в том числе И. М. Сеченов, И.П. Павлов, И.И. Мечников, А.А. Ухтомский, П.К. Анохин) и зарубежных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сравнивать клетки разных тканей, групп тканей, органы, системы органов человека; процессы жизнедеятельности организма человека, </w:t>
      </w:r>
      <w:r w:rsidR="00BB7E68" w:rsidRPr="00CA4934">
        <w:rPr>
          <w:rFonts w:ascii="Times New Roman" w:hAnsi="Times New Roman"/>
          <w:sz w:val="28"/>
          <w:szCs w:val="28"/>
          <w:lang w:val="ru-RU"/>
        </w:rPr>
        <w:t>проводить</w:t>
      </w:r>
      <w:r w:rsidRPr="00CA4934">
        <w:rPr>
          <w:rFonts w:ascii="Times New Roman" w:hAnsi="Times New Roman"/>
          <w:sz w:val="28"/>
          <w:szCs w:val="28"/>
          <w:lang w:val="ru-RU"/>
        </w:rPr>
        <w:t xml:space="preserve"> выводы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сравнения;</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биологические модели для выявления особенностей строения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функционирования органов и систем органов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нейрогуморальную регуляцию процессов жизнедеятельности организма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наследственные и ненаследственные (инфекционные, неинфекционные) заболевания человека, объяснять значение мер профилактики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предупреждении заболеваний человека;</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практические и лабораторные работы по морфологии, анатомии, физиологии и поведению человека, в том числе работы с микроскопом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34744" w:rsidRPr="00CA4934" w:rsidRDefault="004F76B7"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аргументировать </w:t>
      </w:r>
      <w:r w:rsidR="00134744" w:rsidRPr="00CA4934">
        <w:rPr>
          <w:rFonts w:ascii="Times New Roman" w:hAnsi="Times New Roman"/>
          <w:sz w:val="28"/>
          <w:szCs w:val="28"/>
          <w:lang w:val="ru-RU"/>
        </w:rPr>
        <w:t>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на конкретных примерах связь знаний наук о человеке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34744" w:rsidRPr="00CA4934" w:rsidRDefault="00134744" w:rsidP="00134744">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 внеурочной деятельности;</w:t>
      </w:r>
    </w:p>
    <w:p w:rsidR="004F76B7" w:rsidRPr="00CA4934"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приёмами работы с информацией: формулировать основания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извлечения и обобщения информации из нескольких (4–5) источников; преобразовывать информацию из одной знаковой системы в другую;</w:t>
      </w:r>
    </w:p>
    <w:p w:rsidR="004F76B7" w:rsidRDefault="004F76B7" w:rsidP="004F76B7">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учётом особенностей аудитории обучающихся.</w:t>
      </w:r>
    </w:p>
    <w:p w:rsidR="00FD268B" w:rsidRPr="00D207DB" w:rsidRDefault="00FD268B" w:rsidP="00FD268B">
      <w:pPr>
        <w:pStyle w:val="ConsPlusNormal"/>
        <w:spacing w:line="240" w:lineRule="auto"/>
        <w:ind w:firstLine="540"/>
        <w:jc w:val="both"/>
      </w:pPr>
      <w:r w:rsidRPr="00D207DB">
        <w:t>157.9.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по биологии.</w:t>
      </w:r>
    </w:p>
    <w:p w:rsidR="00FD268B" w:rsidRPr="00D207DB" w:rsidRDefault="00FD268B" w:rsidP="00FD268B">
      <w:pPr>
        <w:pStyle w:val="ConsPlusNormal"/>
        <w:spacing w:line="240" w:lineRule="auto"/>
        <w:jc w:val="right"/>
      </w:pPr>
      <w:r w:rsidRPr="00D207DB">
        <w:t>Таблица 24</w:t>
      </w:r>
    </w:p>
    <w:p w:rsidR="00FD268B" w:rsidRPr="00D207DB" w:rsidRDefault="00FD268B" w:rsidP="00FD268B">
      <w:pPr>
        <w:pStyle w:val="ConsPlusNormal"/>
        <w:spacing w:line="240" w:lineRule="auto"/>
        <w:jc w:val="center"/>
      </w:pPr>
      <w:r w:rsidRPr="00D207DB">
        <w:t>Проверяемые требования к результатам освоения основной</w:t>
      </w:r>
    </w:p>
    <w:p w:rsidR="00FD268B" w:rsidRPr="00D207DB" w:rsidRDefault="00FD268B" w:rsidP="00E60D75">
      <w:pPr>
        <w:pStyle w:val="ConsPlusNormal"/>
        <w:spacing w:line="240" w:lineRule="auto"/>
        <w:jc w:val="center"/>
      </w:pPr>
      <w:r w:rsidRPr="00D207DB">
        <w:t>образовательной программы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FD268B" w:rsidRPr="00C86FBF" w:rsidTr="00E60D75">
        <w:tc>
          <w:tcPr>
            <w:tcW w:w="1701" w:type="dxa"/>
          </w:tcPr>
          <w:p w:rsidR="00FD268B" w:rsidRPr="00D207DB" w:rsidRDefault="00FD268B" w:rsidP="00E60D75">
            <w:pPr>
              <w:pStyle w:val="ConsPlusNormal"/>
              <w:spacing w:after="0" w:line="240" w:lineRule="auto"/>
              <w:jc w:val="center"/>
            </w:pPr>
            <w:r w:rsidRPr="00D207DB">
              <w:t>Код проверяемого результата</w:t>
            </w:r>
          </w:p>
        </w:tc>
        <w:tc>
          <w:tcPr>
            <w:tcW w:w="8567" w:type="dxa"/>
          </w:tcPr>
          <w:p w:rsidR="00FD268B" w:rsidRPr="00D207DB" w:rsidRDefault="00FD268B" w:rsidP="00E60D75">
            <w:pPr>
              <w:pStyle w:val="ConsPlusNormal"/>
              <w:spacing w:after="0" w:line="240" w:lineRule="auto"/>
              <w:jc w:val="center"/>
            </w:pPr>
            <w:r w:rsidRPr="00D207DB">
              <w:t>Проверяемые предметные результаты освоения основной образовательной программы основного общего образования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w:t>
            </w:r>
          </w:p>
        </w:tc>
        <w:tc>
          <w:tcPr>
            <w:tcW w:w="8567" w:type="dxa"/>
          </w:tcPr>
          <w:p w:rsidR="00FD268B" w:rsidRPr="00D207DB" w:rsidRDefault="00FD268B" w:rsidP="00E60D75">
            <w:pPr>
              <w:pStyle w:val="ConsPlusNormal"/>
              <w:spacing w:after="0" w:line="240" w:lineRule="auto"/>
              <w:jc w:val="both"/>
            </w:pPr>
            <w:r w:rsidRPr="00D207DB">
              <w:t>Биология - наука о живой природе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w:t>
            </w:r>
          </w:p>
        </w:tc>
        <w:tc>
          <w:tcPr>
            <w:tcW w:w="8567" w:type="dxa"/>
          </w:tcPr>
          <w:p w:rsidR="00FD268B" w:rsidRPr="00D207DB" w:rsidRDefault="00FD268B" w:rsidP="00E60D75">
            <w:pPr>
              <w:pStyle w:val="ConsPlusNormal"/>
              <w:spacing w:after="0" w:line="240" w:lineRule="auto"/>
              <w:jc w:val="both"/>
            </w:pPr>
            <w:r w:rsidRPr="00D207DB">
              <w:t>Характеризовать биологию как науку о живой природе; называть признаки живого, сравнивать объекты живой и неживой природы</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w:t>
            </w:r>
          </w:p>
        </w:tc>
        <w:tc>
          <w:tcPr>
            <w:tcW w:w="8567" w:type="dxa"/>
          </w:tcPr>
          <w:p w:rsidR="00FD268B" w:rsidRPr="00D207DB" w:rsidRDefault="00FD268B" w:rsidP="00E60D75">
            <w:pPr>
              <w:pStyle w:val="ConsPlusNormal"/>
              <w:spacing w:after="0" w:line="240" w:lineRule="auto"/>
              <w:jc w:val="both"/>
            </w:pPr>
            <w:r w:rsidRPr="00D207DB">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(4 - 5)</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1.3</w:t>
            </w:r>
          </w:p>
        </w:tc>
        <w:tc>
          <w:tcPr>
            <w:tcW w:w="8567" w:type="dxa"/>
          </w:tcPr>
          <w:p w:rsidR="00FD268B" w:rsidRPr="00D207DB" w:rsidRDefault="00FD268B" w:rsidP="00E60D75">
            <w:pPr>
              <w:pStyle w:val="ConsPlusNormal"/>
              <w:spacing w:after="0" w:line="240" w:lineRule="auto"/>
              <w:jc w:val="both"/>
            </w:pPr>
            <w:r w:rsidRPr="00D207DB">
              <w:t>Приводить примеры вклада российских (в том числе: В.И. Вернадский, А.Л. Чижевский) и зарубежных (в том числе: Аристотель, Теофраст, Гиппократ) ученых в развитие биологии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1.4</w:t>
            </w:r>
          </w:p>
        </w:tc>
        <w:tc>
          <w:tcPr>
            <w:tcW w:w="8567" w:type="dxa"/>
          </w:tcPr>
          <w:p w:rsidR="00FD268B" w:rsidRPr="00D207DB" w:rsidRDefault="00FD268B" w:rsidP="00E60D75">
            <w:pPr>
              <w:pStyle w:val="ConsPlusNormal"/>
              <w:spacing w:after="0" w:line="240" w:lineRule="auto"/>
              <w:jc w:val="both"/>
            </w:pPr>
            <w:r w:rsidRPr="00D207DB">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1.5</w:t>
            </w:r>
          </w:p>
        </w:tc>
        <w:tc>
          <w:tcPr>
            <w:tcW w:w="8567" w:type="dxa"/>
          </w:tcPr>
          <w:p w:rsidR="00FD268B" w:rsidRPr="00D207DB" w:rsidRDefault="00FD268B" w:rsidP="00E60D75">
            <w:pPr>
              <w:pStyle w:val="ConsPlusNormal"/>
              <w:spacing w:after="0" w:line="240" w:lineRule="auto"/>
              <w:jc w:val="both"/>
            </w:pPr>
            <w:r w:rsidRPr="00D207DB">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1.6</w:t>
            </w:r>
          </w:p>
        </w:tc>
        <w:tc>
          <w:tcPr>
            <w:tcW w:w="8567" w:type="dxa"/>
          </w:tcPr>
          <w:p w:rsidR="00FD268B" w:rsidRPr="00D207DB" w:rsidRDefault="00FD268B" w:rsidP="00E60D75">
            <w:pPr>
              <w:pStyle w:val="ConsPlusNormal"/>
              <w:spacing w:after="0" w:line="240" w:lineRule="auto"/>
              <w:jc w:val="both"/>
            </w:pPr>
            <w:r w:rsidRPr="00D207DB">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1.7</w:t>
            </w:r>
          </w:p>
        </w:tc>
        <w:tc>
          <w:tcPr>
            <w:tcW w:w="8567" w:type="dxa"/>
          </w:tcPr>
          <w:p w:rsidR="00FD268B" w:rsidRPr="00D207DB" w:rsidRDefault="00FD268B" w:rsidP="00E60D75">
            <w:pPr>
              <w:pStyle w:val="ConsPlusNormal"/>
              <w:spacing w:after="0" w:line="240" w:lineRule="auto"/>
              <w:jc w:val="both"/>
            </w:pPr>
            <w:r w:rsidRPr="00D207DB">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1.8</w:t>
            </w:r>
          </w:p>
        </w:tc>
        <w:tc>
          <w:tcPr>
            <w:tcW w:w="8567" w:type="dxa"/>
          </w:tcPr>
          <w:p w:rsidR="00FD268B" w:rsidRPr="00D207DB" w:rsidRDefault="00FD268B" w:rsidP="00E60D75">
            <w:pPr>
              <w:pStyle w:val="ConsPlusNormal"/>
              <w:spacing w:after="0" w:line="240" w:lineRule="auto"/>
              <w:jc w:val="both"/>
            </w:pPr>
            <w:r w:rsidRPr="00D207DB">
              <w:t>Раскрывать понятие о среде обитания (водной, наземно-воздушной, почвенной, внутриорганизменной), условиях среды обитания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1.9</w:t>
            </w:r>
          </w:p>
        </w:tc>
        <w:tc>
          <w:tcPr>
            <w:tcW w:w="8567" w:type="dxa"/>
          </w:tcPr>
          <w:p w:rsidR="00FD268B" w:rsidRPr="00D207DB" w:rsidRDefault="00FD268B" w:rsidP="00E60D75">
            <w:pPr>
              <w:pStyle w:val="ConsPlusNormal"/>
              <w:spacing w:after="0" w:line="240" w:lineRule="auto"/>
              <w:jc w:val="both"/>
            </w:pPr>
            <w:r w:rsidRPr="00D207DB">
              <w:t>Приводить примеры, характеризующие приспособленность организмов к среде обитания, взаимосвязи организмов в сообществах</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1.10</w:t>
            </w:r>
          </w:p>
        </w:tc>
        <w:tc>
          <w:tcPr>
            <w:tcW w:w="8567" w:type="dxa"/>
          </w:tcPr>
          <w:p w:rsidR="00FD268B" w:rsidRPr="00D207DB" w:rsidRDefault="00FD268B" w:rsidP="00E60D75">
            <w:pPr>
              <w:pStyle w:val="ConsPlusNormal"/>
              <w:spacing w:after="0" w:line="240" w:lineRule="auto"/>
              <w:jc w:val="both"/>
            </w:pPr>
            <w:r w:rsidRPr="00D207DB">
              <w:t>Выделять отличительные признаки природных и искусственных сообществ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1.11</w:t>
            </w:r>
          </w:p>
        </w:tc>
        <w:tc>
          <w:tcPr>
            <w:tcW w:w="8567" w:type="dxa"/>
          </w:tcPr>
          <w:p w:rsidR="00FD268B" w:rsidRPr="00D207DB" w:rsidRDefault="00FD268B" w:rsidP="00E60D75">
            <w:pPr>
              <w:pStyle w:val="ConsPlusNormal"/>
              <w:spacing w:after="0" w:line="240" w:lineRule="auto"/>
              <w:jc w:val="both"/>
            </w:pPr>
            <w:r w:rsidRPr="00D207DB">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1.12</w:t>
            </w:r>
          </w:p>
        </w:tc>
        <w:tc>
          <w:tcPr>
            <w:tcW w:w="8567" w:type="dxa"/>
          </w:tcPr>
          <w:p w:rsidR="00FD268B" w:rsidRPr="00D207DB" w:rsidRDefault="00FD268B" w:rsidP="00E60D75">
            <w:pPr>
              <w:pStyle w:val="ConsPlusNormal"/>
              <w:spacing w:after="0" w:line="240" w:lineRule="auto"/>
              <w:jc w:val="both"/>
            </w:pPr>
            <w:r w:rsidRPr="00D207DB">
              <w:t>Раскрывать роль биологии в практической деятельности человека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1.13</w:t>
            </w:r>
          </w:p>
        </w:tc>
        <w:tc>
          <w:tcPr>
            <w:tcW w:w="8567" w:type="dxa"/>
          </w:tcPr>
          <w:p w:rsidR="00FD268B" w:rsidRPr="00D207DB" w:rsidRDefault="00FD268B" w:rsidP="00E60D75">
            <w:pPr>
              <w:pStyle w:val="ConsPlusNormal"/>
              <w:spacing w:after="0" w:line="240" w:lineRule="auto"/>
              <w:jc w:val="both"/>
            </w:pPr>
            <w:r w:rsidRPr="00D207DB">
              <w:t>Демонстрировать на конкретных примерах связь знаний биологии со знаниями по математике, предметам гуманитарного цикла, с различными видами искусства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1.14</w:t>
            </w:r>
          </w:p>
        </w:tc>
        <w:tc>
          <w:tcPr>
            <w:tcW w:w="8567" w:type="dxa"/>
          </w:tcPr>
          <w:p w:rsidR="00FD268B" w:rsidRPr="00D207DB" w:rsidRDefault="00FD268B" w:rsidP="00E60D75">
            <w:pPr>
              <w:pStyle w:val="ConsPlusNormal"/>
              <w:spacing w:after="0" w:line="240" w:lineRule="auto"/>
              <w:jc w:val="both"/>
            </w:pPr>
            <w:r w:rsidRPr="00D207DB">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1.15</w:t>
            </w:r>
          </w:p>
        </w:tc>
        <w:tc>
          <w:tcPr>
            <w:tcW w:w="8567" w:type="dxa"/>
          </w:tcPr>
          <w:p w:rsidR="00FD268B" w:rsidRPr="00D207DB" w:rsidRDefault="00FD268B" w:rsidP="00E60D75">
            <w:pPr>
              <w:pStyle w:val="ConsPlusNormal"/>
              <w:spacing w:after="0" w:line="240" w:lineRule="auto"/>
              <w:jc w:val="both"/>
            </w:pPr>
            <w:r w:rsidRPr="00D207DB">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1.16</w:t>
            </w:r>
          </w:p>
        </w:tc>
        <w:tc>
          <w:tcPr>
            <w:tcW w:w="8567" w:type="dxa"/>
          </w:tcPr>
          <w:p w:rsidR="00FD268B" w:rsidRPr="00D207DB" w:rsidRDefault="00FD268B" w:rsidP="00E60D75">
            <w:pPr>
              <w:pStyle w:val="ConsPlusNormal"/>
              <w:spacing w:after="0" w:line="240" w:lineRule="auto"/>
              <w:jc w:val="both"/>
            </w:pPr>
            <w:r w:rsidRPr="00D207DB">
              <w:t>Владеть приемами работы с лупой, световым и цифровым микроскопами при рассматривании биологических объектов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1.17</w:t>
            </w:r>
          </w:p>
        </w:tc>
        <w:tc>
          <w:tcPr>
            <w:tcW w:w="8567" w:type="dxa"/>
          </w:tcPr>
          <w:p w:rsidR="00FD268B" w:rsidRPr="00D207DB" w:rsidRDefault="00FD268B" w:rsidP="00E60D75">
            <w:pPr>
              <w:pStyle w:val="ConsPlusNormal"/>
              <w:spacing w:after="0" w:line="240" w:lineRule="auto"/>
              <w:jc w:val="both"/>
            </w:pPr>
            <w:r w:rsidRPr="00D207DB">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1.18</w:t>
            </w:r>
          </w:p>
        </w:tc>
        <w:tc>
          <w:tcPr>
            <w:tcW w:w="8567" w:type="dxa"/>
          </w:tcPr>
          <w:p w:rsidR="00FD268B" w:rsidRPr="00D207DB" w:rsidRDefault="00FD268B" w:rsidP="00E60D75">
            <w:pPr>
              <w:pStyle w:val="ConsPlusNormal"/>
              <w:spacing w:after="0" w:line="240" w:lineRule="auto"/>
              <w:jc w:val="both"/>
            </w:pPr>
            <w:r w:rsidRPr="00D207DB">
              <w:t>Использовать при выполнении учебных заданий научно-популярную литературу по биологии, справочные материалы, ресурсы сети Интернет</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1.19</w:t>
            </w:r>
          </w:p>
        </w:tc>
        <w:tc>
          <w:tcPr>
            <w:tcW w:w="8567" w:type="dxa"/>
          </w:tcPr>
          <w:p w:rsidR="00FD268B" w:rsidRPr="00D207DB" w:rsidRDefault="00FD268B" w:rsidP="00E60D75">
            <w:pPr>
              <w:pStyle w:val="ConsPlusNormal"/>
              <w:spacing w:after="0" w:line="240" w:lineRule="auto"/>
              <w:jc w:val="both"/>
            </w:pPr>
            <w:r w:rsidRPr="00D207DB">
              <w:t>Создавать письменные и устные сообщения, грамотно используя понятийный аппарат изучаемого раздела биологии</w:t>
            </w:r>
          </w:p>
        </w:tc>
      </w:tr>
    </w:tbl>
    <w:p w:rsidR="00FD268B" w:rsidRPr="00D207DB" w:rsidRDefault="00FD268B" w:rsidP="00E60D75">
      <w:pPr>
        <w:pStyle w:val="ConsPlusNormal"/>
        <w:spacing w:after="0" w:line="240" w:lineRule="auto"/>
        <w:ind w:firstLine="540"/>
        <w:jc w:val="both"/>
      </w:pPr>
    </w:p>
    <w:p w:rsidR="00FD268B" w:rsidRPr="00D207DB" w:rsidRDefault="00FD268B" w:rsidP="00FD268B">
      <w:pPr>
        <w:pStyle w:val="ConsPlusNormal"/>
        <w:spacing w:line="240" w:lineRule="auto"/>
        <w:jc w:val="right"/>
      </w:pPr>
      <w:r w:rsidRPr="00D207DB">
        <w:t>Таблица 24.1</w:t>
      </w:r>
    </w:p>
    <w:p w:rsidR="00FD268B" w:rsidRPr="00D207DB" w:rsidRDefault="00FD268B" w:rsidP="00FD268B">
      <w:pPr>
        <w:pStyle w:val="ConsPlusNormal"/>
        <w:spacing w:line="240" w:lineRule="auto"/>
        <w:ind w:firstLine="540"/>
        <w:jc w:val="both"/>
      </w:pPr>
    </w:p>
    <w:p w:rsidR="00FD268B" w:rsidRPr="00D207DB" w:rsidRDefault="00FD268B" w:rsidP="00E60D75">
      <w:pPr>
        <w:pStyle w:val="ConsPlusNormal"/>
        <w:spacing w:line="240" w:lineRule="auto"/>
        <w:jc w:val="center"/>
      </w:pPr>
      <w:r w:rsidRPr="00D207DB">
        <w:t>Проверяемые элементы содержания (5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1474"/>
        <w:gridCol w:w="7603"/>
      </w:tblGrid>
      <w:tr w:rsidR="00FD268B" w:rsidRPr="00D207DB" w:rsidTr="00E60D75">
        <w:tc>
          <w:tcPr>
            <w:tcW w:w="1191" w:type="dxa"/>
          </w:tcPr>
          <w:p w:rsidR="00FD268B" w:rsidRPr="00D207DB" w:rsidRDefault="00FD268B" w:rsidP="00E60D75">
            <w:pPr>
              <w:pStyle w:val="ConsPlusNormal"/>
              <w:spacing w:after="0" w:line="240" w:lineRule="auto"/>
              <w:jc w:val="center"/>
            </w:pPr>
            <w:r w:rsidRPr="00D207DB">
              <w:t>Код раздела</w:t>
            </w:r>
          </w:p>
        </w:tc>
        <w:tc>
          <w:tcPr>
            <w:tcW w:w="1474" w:type="dxa"/>
          </w:tcPr>
          <w:p w:rsidR="00FD268B" w:rsidRPr="00D207DB" w:rsidRDefault="00FD268B" w:rsidP="00E60D75">
            <w:pPr>
              <w:pStyle w:val="ConsPlusNormal"/>
              <w:spacing w:after="0" w:line="240" w:lineRule="auto"/>
              <w:jc w:val="center"/>
            </w:pPr>
            <w:r w:rsidRPr="00D207DB">
              <w:t>Код проверяемого элемента</w:t>
            </w:r>
          </w:p>
        </w:tc>
        <w:tc>
          <w:tcPr>
            <w:tcW w:w="7603" w:type="dxa"/>
          </w:tcPr>
          <w:p w:rsidR="00FD268B" w:rsidRPr="00D207DB" w:rsidRDefault="00FD268B" w:rsidP="00E60D75">
            <w:pPr>
              <w:pStyle w:val="ConsPlusNormal"/>
              <w:spacing w:after="0" w:line="240" w:lineRule="auto"/>
              <w:jc w:val="center"/>
            </w:pPr>
            <w:r w:rsidRPr="00D207DB">
              <w:t>Проверяемые элементы содержания</w:t>
            </w:r>
          </w:p>
        </w:tc>
      </w:tr>
      <w:tr w:rsidR="00FD268B" w:rsidRPr="00C86FBF" w:rsidTr="00E60D75">
        <w:tc>
          <w:tcPr>
            <w:tcW w:w="1191" w:type="dxa"/>
            <w:vMerge w:val="restart"/>
          </w:tcPr>
          <w:p w:rsidR="00FD268B" w:rsidRPr="00D207DB" w:rsidRDefault="00FD268B" w:rsidP="00E60D75">
            <w:pPr>
              <w:pStyle w:val="ConsPlusNormal"/>
              <w:spacing w:after="0" w:line="240" w:lineRule="auto"/>
              <w:jc w:val="center"/>
            </w:pPr>
            <w:r w:rsidRPr="00D207DB">
              <w:t>1</w:t>
            </w:r>
          </w:p>
        </w:tc>
        <w:tc>
          <w:tcPr>
            <w:tcW w:w="9077" w:type="dxa"/>
            <w:gridSpan w:val="2"/>
          </w:tcPr>
          <w:p w:rsidR="00FD268B" w:rsidRPr="00D207DB" w:rsidRDefault="00FD268B" w:rsidP="00E60D75">
            <w:pPr>
              <w:pStyle w:val="ConsPlusNormal"/>
              <w:spacing w:after="0" w:line="240" w:lineRule="auto"/>
            </w:pPr>
            <w:r w:rsidRPr="00D207DB">
              <w:t>Биология - наука о живой природе</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1.1</w:t>
            </w:r>
          </w:p>
        </w:tc>
        <w:tc>
          <w:tcPr>
            <w:tcW w:w="7603" w:type="dxa"/>
          </w:tcPr>
          <w:p w:rsidR="00FD268B" w:rsidRPr="00D207DB" w:rsidRDefault="00FD268B" w:rsidP="00E60D75">
            <w:pPr>
              <w:pStyle w:val="ConsPlusNormal"/>
              <w:spacing w:after="0" w:line="240" w:lineRule="auto"/>
              <w:jc w:val="both"/>
            </w:pPr>
            <w:r w:rsidRPr="00D207DB">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1.2</w:t>
            </w:r>
          </w:p>
        </w:tc>
        <w:tc>
          <w:tcPr>
            <w:tcW w:w="7603" w:type="dxa"/>
          </w:tcPr>
          <w:p w:rsidR="00FD268B" w:rsidRPr="00D207DB" w:rsidRDefault="00FD268B" w:rsidP="00E60D75">
            <w:pPr>
              <w:pStyle w:val="ConsPlusNormal"/>
              <w:spacing w:after="0" w:line="240" w:lineRule="auto"/>
              <w:jc w:val="both"/>
            </w:pPr>
            <w:r w:rsidRPr="00D207DB">
              <w:t>Биология - система наук о живой природе. Основные разделы биологии (ботаника, зоология, экология, цитология, анатомия, физиология и другие). Профессии, связанные с биологией: врач, ветеринар, психолог, агроном, животновод и другие (4 - 5). Связь биологии с другими науками (математика, география и другие). Роль биологии в познании окружающего мира и практической деятельности современного человека</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1.3</w:t>
            </w:r>
          </w:p>
        </w:tc>
        <w:tc>
          <w:tcPr>
            <w:tcW w:w="7603" w:type="dxa"/>
          </w:tcPr>
          <w:p w:rsidR="00FD268B" w:rsidRPr="00D207DB" w:rsidRDefault="00FD268B" w:rsidP="00E60D75">
            <w:pPr>
              <w:pStyle w:val="ConsPlusNormal"/>
              <w:spacing w:after="0" w:line="240" w:lineRule="auto"/>
              <w:jc w:val="both"/>
            </w:pPr>
            <w:r w:rsidRPr="00D207DB">
              <w:t>Кабинет биологии. Правила поведения и работы в кабинете с биологическими приборами и инструментами. 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сеть Интернет)</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2</w:t>
            </w:r>
          </w:p>
        </w:tc>
        <w:tc>
          <w:tcPr>
            <w:tcW w:w="9077" w:type="dxa"/>
            <w:gridSpan w:val="2"/>
          </w:tcPr>
          <w:p w:rsidR="00FD268B" w:rsidRPr="00D207DB" w:rsidRDefault="00FD268B" w:rsidP="00E60D75">
            <w:pPr>
              <w:pStyle w:val="ConsPlusNormal"/>
              <w:spacing w:after="0" w:line="240" w:lineRule="auto"/>
            </w:pPr>
            <w:r w:rsidRPr="00D207DB">
              <w:t>Методы изучения живой природы</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2.1</w:t>
            </w:r>
          </w:p>
        </w:tc>
        <w:tc>
          <w:tcPr>
            <w:tcW w:w="7603" w:type="dxa"/>
          </w:tcPr>
          <w:p w:rsidR="00FD268B" w:rsidRPr="00D207DB" w:rsidRDefault="00FD268B" w:rsidP="00E60D75">
            <w:pPr>
              <w:pStyle w:val="ConsPlusNormal"/>
              <w:spacing w:after="0" w:line="240" w:lineRule="auto"/>
              <w:jc w:val="both"/>
            </w:pPr>
            <w:r w:rsidRPr="00D207DB">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2.2</w:t>
            </w:r>
          </w:p>
        </w:tc>
        <w:tc>
          <w:tcPr>
            <w:tcW w:w="7603" w:type="dxa"/>
          </w:tcPr>
          <w:p w:rsidR="00FD268B" w:rsidRPr="00D207DB" w:rsidRDefault="00FD268B" w:rsidP="00E60D75">
            <w:pPr>
              <w:pStyle w:val="ConsPlusNormal"/>
              <w:spacing w:after="0" w:line="240" w:lineRule="auto"/>
              <w:jc w:val="both"/>
            </w:pPr>
            <w:r w:rsidRPr="00D207DB">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3</w:t>
            </w:r>
          </w:p>
        </w:tc>
        <w:tc>
          <w:tcPr>
            <w:tcW w:w="9077" w:type="dxa"/>
            <w:gridSpan w:val="2"/>
          </w:tcPr>
          <w:p w:rsidR="00FD268B" w:rsidRPr="00D207DB" w:rsidRDefault="00FD268B" w:rsidP="00E60D75">
            <w:pPr>
              <w:pStyle w:val="ConsPlusNormal"/>
              <w:spacing w:after="0" w:line="240" w:lineRule="auto"/>
            </w:pPr>
            <w:r w:rsidRPr="00D207DB">
              <w:t>Организмы - тела живой природы</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3.1</w:t>
            </w:r>
          </w:p>
        </w:tc>
        <w:tc>
          <w:tcPr>
            <w:tcW w:w="7603" w:type="dxa"/>
          </w:tcPr>
          <w:p w:rsidR="00FD268B" w:rsidRPr="00D207DB" w:rsidRDefault="00FD268B" w:rsidP="00E60D75">
            <w:pPr>
              <w:pStyle w:val="ConsPlusNormal"/>
              <w:spacing w:after="0" w:line="240" w:lineRule="auto"/>
              <w:jc w:val="both"/>
            </w:pPr>
            <w:r w:rsidRPr="00D207DB">
              <w:t>Понятие об организме. Доядерные и ядерные организмы. Одноклеточные и многоклеточные организмы</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3.2</w:t>
            </w:r>
          </w:p>
        </w:tc>
        <w:tc>
          <w:tcPr>
            <w:tcW w:w="7603" w:type="dxa"/>
          </w:tcPr>
          <w:p w:rsidR="00FD268B" w:rsidRPr="00D207DB" w:rsidRDefault="00FD268B" w:rsidP="00E60D75">
            <w:pPr>
              <w:pStyle w:val="ConsPlusNormal"/>
              <w:spacing w:after="0" w:line="240" w:lineRule="auto"/>
              <w:jc w:val="both"/>
            </w:pPr>
            <w:r w:rsidRPr="00D207DB">
              <w:t>Клетка и ее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3.3</w:t>
            </w:r>
          </w:p>
        </w:tc>
        <w:tc>
          <w:tcPr>
            <w:tcW w:w="7603" w:type="dxa"/>
          </w:tcPr>
          <w:p w:rsidR="00FD268B" w:rsidRPr="00D207DB" w:rsidRDefault="00FD268B" w:rsidP="00E60D75">
            <w:pPr>
              <w:pStyle w:val="ConsPlusNormal"/>
              <w:spacing w:after="0" w:line="240" w:lineRule="auto"/>
              <w:jc w:val="both"/>
            </w:pPr>
            <w:r w:rsidRPr="00D207DB">
              <w:t>Клетки, ткани, органы, системы органов</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3.4</w:t>
            </w:r>
          </w:p>
        </w:tc>
        <w:tc>
          <w:tcPr>
            <w:tcW w:w="7603" w:type="dxa"/>
          </w:tcPr>
          <w:p w:rsidR="00FD268B" w:rsidRPr="00D207DB" w:rsidRDefault="00FD268B" w:rsidP="00E60D75">
            <w:pPr>
              <w:pStyle w:val="ConsPlusNormal"/>
              <w:spacing w:after="0" w:line="240" w:lineRule="auto"/>
              <w:jc w:val="both"/>
            </w:pPr>
            <w:r w:rsidRPr="00D207DB">
              <w:t>Жизнедеятельность организмов. Особенности строения и процессов жизнедеятельности у растений, животных, бактерий и грибов. Свойства организмов: питание, дыхание, выделение, движение, размножение, развитие, раздражимость, приспособленность. Организм - единое целое</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3.5</w:t>
            </w:r>
          </w:p>
        </w:tc>
        <w:tc>
          <w:tcPr>
            <w:tcW w:w="7603" w:type="dxa"/>
          </w:tcPr>
          <w:p w:rsidR="00FD268B" w:rsidRPr="00D207DB" w:rsidRDefault="00FD268B" w:rsidP="00E60D75">
            <w:pPr>
              <w:pStyle w:val="ConsPlusNormal"/>
              <w:spacing w:after="0" w:line="240" w:lineRule="auto"/>
              <w:jc w:val="both"/>
            </w:pPr>
            <w:r w:rsidRPr="00D207DB">
              <w:t>Разнообразие организмов и их классификация (таксоны в биологии: царства, типы (отделы), классы, отряды (порядки), семейства, роды, виды)</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3.6</w:t>
            </w:r>
          </w:p>
        </w:tc>
        <w:tc>
          <w:tcPr>
            <w:tcW w:w="7603" w:type="dxa"/>
          </w:tcPr>
          <w:p w:rsidR="00FD268B" w:rsidRPr="00D207DB" w:rsidRDefault="00FD268B" w:rsidP="00E60D75">
            <w:pPr>
              <w:pStyle w:val="ConsPlusNormal"/>
              <w:spacing w:after="0" w:line="240" w:lineRule="auto"/>
              <w:jc w:val="both"/>
            </w:pPr>
            <w:r w:rsidRPr="00D207DB">
              <w:t>Бактерии и вирусы как формы жизни. Значение бактерий и вирусов в природе и в жизни человека</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4</w:t>
            </w:r>
          </w:p>
        </w:tc>
        <w:tc>
          <w:tcPr>
            <w:tcW w:w="9077" w:type="dxa"/>
            <w:gridSpan w:val="2"/>
          </w:tcPr>
          <w:p w:rsidR="00FD268B" w:rsidRPr="00D207DB" w:rsidRDefault="00FD268B" w:rsidP="00E60D75">
            <w:pPr>
              <w:pStyle w:val="ConsPlusNormal"/>
              <w:spacing w:after="0" w:line="240" w:lineRule="auto"/>
            </w:pPr>
            <w:r w:rsidRPr="00D207DB">
              <w:t>Организмы и среда обитания</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4.1</w:t>
            </w:r>
          </w:p>
        </w:tc>
        <w:tc>
          <w:tcPr>
            <w:tcW w:w="7603" w:type="dxa"/>
          </w:tcPr>
          <w:p w:rsidR="00FD268B" w:rsidRPr="00D207DB" w:rsidRDefault="00FD268B" w:rsidP="00E60D75">
            <w:pPr>
              <w:pStyle w:val="ConsPlusNormal"/>
              <w:spacing w:after="0" w:line="240" w:lineRule="auto"/>
              <w:jc w:val="both"/>
            </w:pPr>
            <w:r w:rsidRPr="00D207DB">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4.2</w:t>
            </w:r>
          </w:p>
        </w:tc>
        <w:tc>
          <w:tcPr>
            <w:tcW w:w="7603" w:type="dxa"/>
          </w:tcPr>
          <w:p w:rsidR="00FD268B" w:rsidRPr="00D207DB" w:rsidRDefault="00FD268B" w:rsidP="00E60D75">
            <w:pPr>
              <w:pStyle w:val="ConsPlusNormal"/>
              <w:spacing w:after="0" w:line="240" w:lineRule="auto"/>
              <w:jc w:val="both"/>
            </w:pPr>
            <w:r w:rsidRPr="00D207DB">
              <w:t>Приспособления организмов к среде обитания. Сезонные изменения в жизни организмов</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5</w:t>
            </w:r>
          </w:p>
        </w:tc>
        <w:tc>
          <w:tcPr>
            <w:tcW w:w="9077" w:type="dxa"/>
            <w:gridSpan w:val="2"/>
          </w:tcPr>
          <w:p w:rsidR="00FD268B" w:rsidRPr="00D207DB" w:rsidRDefault="00FD268B" w:rsidP="00E60D75">
            <w:pPr>
              <w:pStyle w:val="ConsPlusNormal"/>
              <w:spacing w:after="0" w:line="240" w:lineRule="auto"/>
            </w:pPr>
            <w:r w:rsidRPr="00D207DB">
              <w:t>Природные сообщества</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5.1</w:t>
            </w:r>
          </w:p>
        </w:tc>
        <w:tc>
          <w:tcPr>
            <w:tcW w:w="7603" w:type="dxa"/>
          </w:tcPr>
          <w:p w:rsidR="00FD268B" w:rsidRPr="00D207DB" w:rsidRDefault="00FD268B" w:rsidP="00E60D75">
            <w:pPr>
              <w:pStyle w:val="ConsPlusNormal"/>
              <w:spacing w:after="0" w:line="240" w:lineRule="auto"/>
              <w:jc w:val="both"/>
            </w:pPr>
            <w:r w:rsidRPr="00D207DB">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5.2</w:t>
            </w:r>
          </w:p>
        </w:tc>
        <w:tc>
          <w:tcPr>
            <w:tcW w:w="7603" w:type="dxa"/>
          </w:tcPr>
          <w:p w:rsidR="00FD268B" w:rsidRPr="00D207DB" w:rsidRDefault="00FD268B" w:rsidP="00E60D75">
            <w:pPr>
              <w:pStyle w:val="ConsPlusNormal"/>
              <w:spacing w:after="0" w:line="240" w:lineRule="auto"/>
              <w:jc w:val="both"/>
            </w:pPr>
            <w:r w:rsidRPr="00D207DB">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5.3</w:t>
            </w:r>
          </w:p>
        </w:tc>
        <w:tc>
          <w:tcPr>
            <w:tcW w:w="7603" w:type="dxa"/>
          </w:tcPr>
          <w:p w:rsidR="00FD268B" w:rsidRPr="00D207DB" w:rsidRDefault="00FD268B" w:rsidP="00E60D75">
            <w:pPr>
              <w:pStyle w:val="ConsPlusNormal"/>
              <w:spacing w:after="0" w:line="240" w:lineRule="auto"/>
              <w:jc w:val="both"/>
            </w:pPr>
            <w:r w:rsidRPr="00D207DB">
              <w:t>Природные зоны Земли, их обитатели. Флора и фауна природных зон. Ландшафты: природные и культурные</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6</w:t>
            </w:r>
          </w:p>
        </w:tc>
        <w:tc>
          <w:tcPr>
            <w:tcW w:w="9077" w:type="dxa"/>
            <w:gridSpan w:val="2"/>
          </w:tcPr>
          <w:p w:rsidR="00FD268B" w:rsidRPr="00D207DB" w:rsidRDefault="00FD268B" w:rsidP="00E60D75">
            <w:pPr>
              <w:pStyle w:val="ConsPlusNormal"/>
              <w:spacing w:after="0" w:line="240" w:lineRule="auto"/>
            </w:pPr>
            <w:r w:rsidRPr="00D207DB">
              <w:t>Живая природа и человек</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6.1</w:t>
            </w:r>
          </w:p>
        </w:tc>
        <w:tc>
          <w:tcPr>
            <w:tcW w:w="7603" w:type="dxa"/>
          </w:tcPr>
          <w:p w:rsidR="00FD268B" w:rsidRPr="00D207DB" w:rsidRDefault="00FD268B" w:rsidP="00E60D75">
            <w:pPr>
              <w:pStyle w:val="ConsPlusNormal"/>
              <w:spacing w:after="0" w:line="240" w:lineRule="auto"/>
              <w:jc w:val="both"/>
            </w:pPr>
            <w:r w:rsidRPr="00D207DB">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6.2</w:t>
            </w:r>
          </w:p>
        </w:tc>
        <w:tc>
          <w:tcPr>
            <w:tcW w:w="7603" w:type="dxa"/>
          </w:tcPr>
          <w:p w:rsidR="00FD268B" w:rsidRPr="00D207DB" w:rsidRDefault="00FD268B" w:rsidP="00E60D75">
            <w:pPr>
              <w:pStyle w:val="ConsPlusNormal"/>
              <w:spacing w:after="0" w:line="240" w:lineRule="auto"/>
              <w:jc w:val="both"/>
            </w:pPr>
            <w:r w:rsidRPr="00D207DB">
              <w:t>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tc>
      </w:tr>
    </w:tbl>
    <w:p w:rsidR="00FD268B" w:rsidRPr="00D207DB" w:rsidRDefault="00FD268B" w:rsidP="00E60D75">
      <w:pPr>
        <w:pStyle w:val="ConsPlusNormal"/>
        <w:spacing w:after="0" w:line="240" w:lineRule="auto"/>
        <w:ind w:firstLine="540"/>
        <w:jc w:val="both"/>
      </w:pPr>
    </w:p>
    <w:p w:rsidR="00FD268B" w:rsidRPr="00D207DB" w:rsidRDefault="00FD268B" w:rsidP="00E60D75">
      <w:pPr>
        <w:pStyle w:val="ConsPlusNormal"/>
        <w:spacing w:line="240" w:lineRule="auto"/>
        <w:jc w:val="right"/>
      </w:pPr>
      <w:r w:rsidRPr="00D207DB">
        <w:t>Таблица 24.2</w:t>
      </w:r>
    </w:p>
    <w:p w:rsidR="00FD268B" w:rsidRPr="00D207DB" w:rsidRDefault="00FD268B" w:rsidP="00FD268B">
      <w:pPr>
        <w:pStyle w:val="ConsPlusNormal"/>
        <w:spacing w:line="240" w:lineRule="auto"/>
        <w:jc w:val="center"/>
      </w:pPr>
      <w:r w:rsidRPr="00D207DB">
        <w:t>Проверяемые требования к результатам освоения основной</w:t>
      </w:r>
    </w:p>
    <w:p w:rsidR="00FD268B" w:rsidRPr="00D207DB" w:rsidRDefault="00FD268B" w:rsidP="00E60D75">
      <w:pPr>
        <w:pStyle w:val="ConsPlusNormal"/>
        <w:spacing w:line="240" w:lineRule="auto"/>
        <w:jc w:val="center"/>
      </w:pPr>
      <w:r w:rsidRPr="00D207DB">
        <w:t>образовательной программы (6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FD268B" w:rsidRPr="00C86FBF" w:rsidTr="00E60D75">
        <w:tc>
          <w:tcPr>
            <w:tcW w:w="1701" w:type="dxa"/>
          </w:tcPr>
          <w:p w:rsidR="00FD268B" w:rsidRPr="00D207DB" w:rsidRDefault="00FD268B" w:rsidP="00E60D75">
            <w:pPr>
              <w:pStyle w:val="ConsPlusNormal"/>
              <w:spacing w:after="0" w:line="240" w:lineRule="auto"/>
              <w:jc w:val="center"/>
            </w:pPr>
            <w:r w:rsidRPr="00D207DB">
              <w:t>Код проверяемого результата</w:t>
            </w:r>
          </w:p>
        </w:tc>
        <w:tc>
          <w:tcPr>
            <w:tcW w:w="8567" w:type="dxa"/>
          </w:tcPr>
          <w:p w:rsidR="00FD268B" w:rsidRPr="00D207DB" w:rsidRDefault="00FD268B" w:rsidP="00E60D75">
            <w:pPr>
              <w:pStyle w:val="ConsPlusNormal"/>
              <w:spacing w:after="0" w:line="240" w:lineRule="auto"/>
              <w:jc w:val="center"/>
            </w:pPr>
            <w:r w:rsidRPr="00D207DB">
              <w:t>Проверяемые предметные результаты освоения основной образовательной программы основного общего образования</w:t>
            </w:r>
          </w:p>
        </w:tc>
      </w:tr>
      <w:tr w:rsidR="00FD268B" w:rsidRPr="00D207DB" w:rsidTr="00E60D75">
        <w:tc>
          <w:tcPr>
            <w:tcW w:w="1701" w:type="dxa"/>
          </w:tcPr>
          <w:p w:rsidR="00FD268B" w:rsidRPr="00D207DB" w:rsidRDefault="00FD268B" w:rsidP="00E60D75">
            <w:pPr>
              <w:pStyle w:val="ConsPlusNormal"/>
              <w:spacing w:after="0" w:line="240" w:lineRule="auto"/>
              <w:jc w:val="center"/>
            </w:pPr>
            <w:r w:rsidRPr="00D207DB">
              <w:t>1</w:t>
            </w:r>
          </w:p>
        </w:tc>
        <w:tc>
          <w:tcPr>
            <w:tcW w:w="8567" w:type="dxa"/>
          </w:tcPr>
          <w:p w:rsidR="00FD268B" w:rsidRPr="00D207DB" w:rsidRDefault="00FD268B" w:rsidP="00E60D75">
            <w:pPr>
              <w:pStyle w:val="ConsPlusNormal"/>
              <w:spacing w:after="0" w:line="240" w:lineRule="auto"/>
              <w:jc w:val="both"/>
            </w:pPr>
            <w:r w:rsidRPr="00D207DB">
              <w:t>Растительный организм</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w:t>
            </w:r>
          </w:p>
        </w:tc>
        <w:tc>
          <w:tcPr>
            <w:tcW w:w="8567" w:type="dxa"/>
          </w:tcPr>
          <w:p w:rsidR="00FD268B" w:rsidRPr="00D207DB" w:rsidRDefault="00FD268B" w:rsidP="00E60D75">
            <w:pPr>
              <w:pStyle w:val="ConsPlusNormal"/>
              <w:spacing w:after="0" w:line="240" w:lineRule="auto"/>
              <w:jc w:val="both"/>
            </w:pPr>
            <w:r w:rsidRPr="00D207DB">
              <w:t>Характеризовать ботанику как биологическую науку, ее разделы и связи с другими науками и техникой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w:t>
            </w:r>
          </w:p>
        </w:tc>
        <w:tc>
          <w:tcPr>
            <w:tcW w:w="8567" w:type="dxa"/>
          </w:tcPr>
          <w:p w:rsidR="00FD268B" w:rsidRPr="00D207DB" w:rsidRDefault="00FD268B" w:rsidP="00E60D75">
            <w:pPr>
              <w:pStyle w:val="ConsPlusNormal"/>
              <w:spacing w:after="0" w:line="240" w:lineRule="auto"/>
              <w:jc w:val="both"/>
            </w:pPr>
            <w:r w:rsidRPr="00D207DB">
              <w:t>Приводить примеры вклада российских (в том числе: В.В. Докучаев, К.А. Тимирязев, С.Г. Навашин) и зарубежных (в том числе: Р. Гук, М. Мальпиги) ученых в развитие наук о растениях</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1.3</w:t>
            </w:r>
          </w:p>
        </w:tc>
        <w:tc>
          <w:tcPr>
            <w:tcW w:w="8567" w:type="dxa"/>
          </w:tcPr>
          <w:p w:rsidR="00FD268B" w:rsidRPr="00D207DB" w:rsidRDefault="00FD268B" w:rsidP="00E60D75">
            <w:pPr>
              <w:pStyle w:val="ConsPlusNormal"/>
              <w:spacing w:after="0" w:line="240" w:lineRule="auto"/>
              <w:jc w:val="both"/>
            </w:pPr>
            <w:r w:rsidRPr="00D207DB">
              <w:t>Применять биологические термины и понятия (в том числе: ботаника, растительная клетка, растительная ткань, органы растений; система органов растения - корень, побег, почка, лист, видоизмененные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1.4</w:t>
            </w:r>
          </w:p>
        </w:tc>
        <w:tc>
          <w:tcPr>
            <w:tcW w:w="8567" w:type="dxa"/>
          </w:tcPr>
          <w:p w:rsidR="00FD268B" w:rsidRPr="00D207DB" w:rsidRDefault="00FD268B" w:rsidP="00E60D75">
            <w:pPr>
              <w:pStyle w:val="ConsPlusNormal"/>
              <w:spacing w:after="0" w:line="240" w:lineRule="auto"/>
              <w:jc w:val="both"/>
            </w:pPr>
            <w:r w:rsidRPr="00D207DB">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1.5</w:t>
            </w:r>
          </w:p>
        </w:tc>
        <w:tc>
          <w:tcPr>
            <w:tcW w:w="8567" w:type="dxa"/>
          </w:tcPr>
          <w:p w:rsidR="00FD268B" w:rsidRPr="00D207DB" w:rsidRDefault="00FD268B" w:rsidP="00E60D75">
            <w:pPr>
              <w:pStyle w:val="ConsPlusNormal"/>
              <w:spacing w:after="0" w:line="240" w:lineRule="auto"/>
              <w:jc w:val="both"/>
            </w:pPr>
            <w:r w:rsidRPr="00D207DB">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1.6</w:t>
            </w:r>
          </w:p>
        </w:tc>
        <w:tc>
          <w:tcPr>
            <w:tcW w:w="8567" w:type="dxa"/>
          </w:tcPr>
          <w:p w:rsidR="00FD268B" w:rsidRPr="00D207DB" w:rsidRDefault="00FD268B" w:rsidP="00E60D75">
            <w:pPr>
              <w:pStyle w:val="ConsPlusNormal"/>
              <w:spacing w:after="0" w:line="240" w:lineRule="auto"/>
              <w:jc w:val="both"/>
            </w:pPr>
            <w:r w:rsidRPr="00D207DB">
              <w:t>Характеризовать признаки растений, уровни организации растительного организма, части растений: клетки, ткани, органы, системы органов, организм</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1.7</w:t>
            </w:r>
          </w:p>
        </w:tc>
        <w:tc>
          <w:tcPr>
            <w:tcW w:w="8567" w:type="dxa"/>
          </w:tcPr>
          <w:p w:rsidR="00FD268B" w:rsidRPr="00D207DB" w:rsidRDefault="00FD268B" w:rsidP="00E60D75">
            <w:pPr>
              <w:pStyle w:val="ConsPlusNormal"/>
              <w:spacing w:after="0" w:line="240" w:lineRule="auto"/>
              <w:jc w:val="both"/>
            </w:pPr>
            <w:r w:rsidRPr="00D207DB">
              <w:t>Сравнивать растительные ткани и органы растений между собой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1.8</w:t>
            </w:r>
          </w:p>
        </w:tc>
        <w:tc>
          <w:tcPr>
            <w:tcW w:w="8567" w:type="dxa"/>
          </w:tcPr>
          <w:p w:rsidR="00FD268B" w:rsidRPr="00D207DB" w:rsidRDefault="00FD268B" w:rsidP="00E60D75">
            <w:pPr>
              <w:pStyle w:val="ConsPlusNormal"/>
              <w:spacing w:after="0" w:line="240" w:lineRule="auto"/>
              <w:jc w:val="both"/>
            </w:pPr>
            <w:r w:rsidRPr="00D207DB">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1.9</w:t>
            </w:r>
          </w:p>
        </w:tc>
        <w:tc>
          <w:tcPr>
            <w:tcW w:w="8567" w:type="dxa"/>
          </w:tcPr>
          <w:p w:rsidR="00FD268B" w:rsidRPr="00D207DB" w:rsidRDefault="00FD268B" w:rsidP="00E60D75">
            <w:pPr>
              <w:pStyle w:val="ConsPlusNormal"/>
              <w:spacing w:after="0" w:line="240" w:lineRule="auto"/>
              <w:jc w:val="both"/>
            </w:pPr>
            <w:r w:rsidRPr="00D207DB">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1.10</w:t>
            </w:r>
          </w:p>
        </w:tc>
        <w:tc>
          <w:tcPr>
            <w:tcW w:w="8567" w:type="dxa"/>
          </w:tcPr>
          <w:p w:rsidR="00FD268B" w:rsidRPr="00D207DB" w:rsidRDefault="00FD268B" w:rsidP="00E60D75">
            <w:pPr>
              <w:pStyle w:val="ConsPlusNormal"/>
              <w:spacing w:after="0" w:line="240" w:lineRule="auto"/>
              <w:jc w:val="both"/>
            </w:pPr>
            <w:r w:rsidRPr="00D207DB">
              <w:t>Выявлять причинно-следственные связи между строением и функциями тканей и органов растений, строением и жизнедеятельностью растений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1.11</w:t>
            </w:r>
          </w:p>
        </w:tc>
        <w:tc>
          <w:tcPr>
            <w:tcW w:w="8567" w:type="dxa"/>
          </w:tcPr>
          <w:p w:rsidR="00FD268B" w:rsidRPr="00D207DB" w:rsidRDefault="00FD268B" w:rsidP="00E60D75">
            <w:pPr>
              <w:pStyle w:val="ConsPlusNormal"/>
              <w:spacing w:after="0" w:line="240" w:lineRule="auto"/>
              <w:jc w:val="both"/>
            </w:pPr>
            <w:r w:rsidRPr="00D207DB">
              <w:t>Классифицировать растения и их части по разным основаниям</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1.12</w:t>
            </w:r>
          </w:p>
        </w:tc>
        <w:tc>
          <w:tcPr>
            <w:tcW w:w="8567" w:type="dxa"/>
          </w:tcPr>
          <w:p w:rsidR="00FD268B" w:rsidRPr="00D207DB" w:rsidRDefault="00FD268B" w:rsidP="00E60D75">
            <w:pPr>
              <w:pStyle w:val="ConsPlusNormal"/>
              <w:spacing w:after="0" w:line="240" w:lineRule="auto"/>
              <w:jc w:val="both"/>
            </w:pPr>
            <w:r w:rsidRPr="00D207DB">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видоизмененных побегов; хозяйственное значение вегетативного размножения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1.13</w:t>
            </w:r>
          </w:p>
        </w:tc>
        <w:tc>
          <w:tcPr>
            <w:tcW w:w="8567" w:type="dxa"/>
          </w:tcPr>
          <w:p w:rsidR="00FD268B" w:rsidRPr="00D207DB" w:rsidRDefault="00FD268B" w:rsidP="00E60D75">
            <w:pPr>
              <w:pStyle w:val="ConsPlusNormal"/>
              <w:spacing w:after="0" w:line="240" w:lineRule="auto"/>
              <w:jc w:val="both"/>
            </w:pPr>
            <w:r w:rsidRPr="00D207DB">
              <w:t>Применять полученные знания для выращивания и размножения культурных растений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1.14</w:t>
            </w:r>
          </w:p>
        </w:tc>
        <w:tc>
          <w:tcPr>
            <w:tcW w:w="8567" w:type="dxa"/>
          </w:tcPr>
          <w:p w:rsidR="00FD268B" w:rsidRPr="00D207DB" w:rsidRDefault="00FD268B" w:rsidP="00E60D75">
            <w:pPr>
              <w:pStyle w:val="ConsPlusNormal"/>
              <w:spacing w:after="0" w:line="240" w:lineRule="auto"/>
              <w:jc w:val="both"/>
            </w:pPr>
            <w:r w:rsidRPr="00D207DB">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1.15</w:t>
            </w:r>
          </w:p>
        </w:tc>
        <w:tc>
          <w:tcPr>
            <w:tcW w:w="8567" w:type="dxa"/>
          </w:tcPr>
          <w:p w:rsidR="00FD268B" w:rsidRPr="00D207DB" w:rsidRDefault="00FD268B" w:rsidP="00E60D75">
            <w:pPr>
              <w:pStyle w:val="ConsPlusNormal"/>
              <w:spacing w:after="0" w:line="240" w:lineRule="auto"/>
              <w:jc w:val="both"/>
            </w:pPr>
            <w:r w:rsidRPr="00D207D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1.16</w:t>
            </w:r>
          </w:p>
        </w:tc>
        <w:tc>
          <w:tcPr>
            <w:tcW w:w="8567" w:type="dxa"/>
          </w:tcPr>
          <w:p w:rsidR="00FD268B" w:rsidRPr="00D207DB" w:rsidRDefault="00FD268B" w:rsidP="00E60D75">
            <w:pPr>
              <w:pStyle w:val="ConsPlusNormal"/>
              <w:spacing w:after="0" w:line="240" w:lineRule="auto"/>
              <w:jc w:val="both"/>
            </w:pPr>
            <w:r w:rsidRPr="00D207DB">
              <w:t>Демонстрировать на конкретных примерах связь знаний биологии со знаниями по математике, географии, технологии, предметам гуманитарного цикла, с различными видами искусства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1.17</w:t>
            </w:r>
          </w:p>
        </w:tc>
        <w:tc>
          <w:tcPr>
            <w:tcW w:w="8567" w:type="dxa"/>
          </w:tcPr>
          <w:p w:rsidR="00FD268B" w:rsidRPr="00D207DB" w:rsidRDefault="00FD268B" w:rsidP="00E60D75">
            <w:pPr>
              <w:pStyle w:val="ConsPlusNormal"/>
              <w:spacing w:after="0" w:line="240" w:lineRule="auto"/>
              <w:jc w:val="both"/>
            </w:pPr>
            <w:r w:rsidRPr="00D207DB">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1.18</w:t>
            </w:r>
          </w:p>
        </w:tc>
        <w:tc>
          <w:tcPr>
            <w:tcW w:w="8567" w:type="dxa"/>
          </w:tcPr>
          <w:p w:rsidR="00FD268B" w:rsidRPr="00D207DB" w:rsidRDefault="00FD268B" w:rsidP="00E60D75">
            <w:pPr>
              <w:pStyle w:val="ConsPlusNormal"/>
              <w:spacing w:after="0" w:line="240" w:lineRule="auto"/>
              <w:jc w:val="both"/>
            </w:pPr>
            <w:r w:rsidRPr="00D207DB">
              <w:t>Создавать письменные и устные сообщения, грамотно используя понятийный аппарат изучаемого раздела биологии</w:t>
            </w:r>
          </w:p>
        </w:tc>
      </w:tr>
    </w:tbl>
    <w:p w:rsidR="00FD268B" w:rsidRPr="00D207DB" w:rsidRDefault="00FD268B" w:rsidP="00E60D75">
      <w:pPr>
        <w:pStyle w:val="ConsPlusNormal"/>
        <w:spacing w:after="0" w:line="240" w:lineRule="auto"/>
        <w:ind w:firstLine="540"/>
        <w:jc w:val="both"/>
      </w:pPr>
    </w:p>
    <w:p w:rsidR="00FD268B" w:rsidRPr="00D207DB" w:rsidRDefault="00FD268B" w:rsidP="00E60D75">
      <w:pPr>
        <w:pStyle w:val="ConsPlusNormal"/>
        <w:spacing w:line="240" w:lineRule="auto"/>
        <w:jc w:val="right"/>
      </w:pPr>
      <w:r w:rsidRPr="00D207DB">
        <w:t>Таблица 24.3</w:t>
      </w:r>
    </w:p>
    <w:p w:rsidR="00FD268B" w:rsidRPr="00D207DB" w:rsidRDefault="00FD268B" w:rsidP="00E60D75">
      <w:pPr>
        <w:pStyle w:val="ConsPlusNormal"/>
        <w:spacing w:line="240" w:lineRule="auto"/>
        <w:jc w:val="center"/>
      </w:pPr>
      <w:r w:rsidRPr="00D207DB">
        <w:t>Проверяемые элементы содержания (6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1474"/>
        <w:gridCol w:w="7745"/>
      </w:tblGrid>
      <w:tr w:rsidR="00FD268B" w:rsidRPr="00D207DB" w:rsidTr="00E60D75">
        <w:tc>
          <w:tcPr>
            <w:tcW w:w="1191" w:type="dxa"/>
          </w:tcPr>
          <w:p w:rsidR="00FD268B" w:rsidRPr="00D207DB" w:rsidRDefault="00FD268B" w:rsidP="00FD268B">
            <w:pPr>
              <w:pStyle w:val="ConsPlusNormal"/>
              <w:spacing w:line="240" w:lineRule="auto"/>
              <w:jc w:val="center"/>
            </w:pPr>
            <w:r w:rsidRPr="00D207DB">
              <w:t>Код раздела</w:t>
            </w:r>
          </w:p>
        </w:tc>
        <w:tc>
          <w:tcPr>
            <w:tcW w:w="1474" w:type="dxa"/>
          </w:tcPr>
          <w:p w:rsidR="00FD268B" w:rsidRPr="00D207DB" w:rsidRDefault="00FD268B" w:rsidP="00FD268B">
            <w:pPr>
              <w:pStyle w:val="ConsPlusNormal"/>
              <w:spacing w:line="240" w:lineRule="auto"/>
              <w:jc w:val="center"/>
            </w:pPr>
            <w:r w:rsidRPr="00D207DB">
              <w:t>Код проверяемого элемента</w:t>
            </w:r>
          </w:p>
        </w:tc>
        <w:tc>
          <w:tcPr>
            <w:tcW w:w="7745" w:type="dxa"/>
          </w:tcPr>
          <w:p w:rsidR="00FD268B" w:rsidRPr="00D207DB" w:rsidRDefault="00FD268B" w:rsidP="00FD268B">
            <w:pPr>
              <w:pStyle w:val="ConsPlusNormal"/>
              <w:spacing w:line="240" w:lineRule="auto"/>
              <w:jc w:val="center"/>
            </w:pPr>
            <w:r w:rsidRPr="00D207DB">
              <w:t>Проверяемые элементы содержания</w:t>
            </w:r>
          </w:p>
        </w:tc>
      </w:tr>
      <w:tr w:rsidR="00FD268B" w:rsidRPr="00D207DB" w:rsidTr="00E60D75">
        <w:tc>
          <w:tcPr>
            <w:tcW w:w="1191" w:type="dxa"/>
            <w:vMerge w:val="restart"/>
          </w:tcPr>
          <w:p w:rsidR="00FD268B" w:rsidRPr="00D207DB" w:rsidRDefault="00FD268B" w:rsidP="00FD268B">
            <w:pPr>
              <w:pStyle w:val="ConsPlusNormal"/>
              <w:spacing w:line="240" w:lineRule="auto"/>
              <w:jc w:val="center"/>
            </w:pPr>
            <w:r w:rsidRPr="00D207DB">
              <w:t>1</w:t>
            </w:r>
          </w:p>
        </w:tc>
        <w:tc>
          <w:tcPr>
            <w:tcW w:w="9219" w:type="dxa"/>
            <w:gridSpan w:val="2"/>
          </w:tcPr>
          <w:p w:rsidR="00FD268B" w:rsidRPr="00D207DB" w:rsidRDefault="00FD268B" w:rsidP="00FD268B">
            <w:pPr>
              <w:pStyle w:val="ConsPlusNormal"/>
              <w:spacing w:line="240" w:lineRule="auto"/>
            </w:pPr>
            <w:r w:rsidRPr="00D207DB">
              <w:t>Растительный организм</w:t>
            </w:r>
          </w:p>
        </w:tc>
      </w:tr>
      <w:tr w:rsidR="00FD268B" w:rsidRPr="00D207DB" w:rsidTr="00E60D75">
        <w:tc>
          <w:tcPr>
            <w:tcW w:w="1191" w:type="dxa"/>
            <w:vMerge/>
          </w:tcPr>
          <w:p w:rsidR="00FD268B" w:rsidRPr="00D207DB" w:rsidRDefault="00FD268B" w:rsidP="00FD268B">
            <w:pPr>
              <w:pStyle w:val="ConsPlusNormal"/>
              <w:spacing w:line="240" w:lineRule="auto"/>
            </w:pPr>
          </w:p>
        </w:tc>
        <w:tc>
          <w:tcPr>
            <w:tcW w:w="1474" w:type="dxa"/>
          </w:tcPr>
          <w:p w:rsidR="00FD268B" w:rsidRPr="00D207DB" w:rsidRDefault="00FD268B" w:rsidP="00FD268B">
            <w:pPr>
              <w:pStyle w:val="ConsPlusNormal"/>
              <w:spacing w:line="240" w:lineRule="auto"/>
              <w:jc w:val="center"/>
            </w:pPr>
            <w:r w:rsidRPr="00D207DB">
              <w:t>1.1</w:t>
            </w:r>
          </w:p>
        </w:tc>
        <w:tc>
          <w:tcPr>
            <w:tcW w:w="7745" w:type="dxa"/>
          </w:tcPr>
          <w:p w:rsidR="00FD268B" w:rsidRPr="00D207DB" w:rsidRDefault="00FD268B" w:rsidP="00FD268B">
            <w:pPr>
              <w:pStyle w:val="ConsPlusNormal"/>
              <w:spacing w:line="240" w:lineRule="auto"/>
              <w:jc w:val="both"/>
            </w:pPr>
            <w:r w:rsidRPr="00D207DB">
              <w:t>Ботаника - наука о растениях. Разделы ботаники. Связь ботаники с другими науками и техникой. Общие признаки растений</w:t>
            </w:r>
          </w:p>
        </w:tc>
      </w:tr>
      <w:tr w:rsidR="00FD268B" w:rsidRPr="00D207DB" w:rsidTr="00E60D75">
        <w:tc>
          <w:tcPr>
            <w:tcW w:w="1191" w:type="dxa"/>
            <w:vMerge/>
          </w:tcPr>
          <w:p w:rsidR="00FD268B" w:rsidRPr="00D207DB" w:rsidRDefault="00FD268B" w:rsidP="00FD268B">
            <w:pPr>
              <w:pStyle w:val="ConsPlusNormal"/>
              <w:spacing w:line="240" w:lineRule="auto"/>
            </w:pPr>
          </w:p>
        </w:tc>
        <w:tc>
          <w:tcPr>
            <w:tcW w:w="1474" w:type="dxa"/>
          </w:tcPr>
          <w:p w:rsidR="00FD268B" w:rsidRPr="00D207DB" w:rsidRDefault="00FD268B" w:rsidP="00FD268B">
            <w:pPr>
              <w:pStyle w:val="ConsPlusNormal"/>
              <w:spacing w:line="240" w:lineRule="auto"/>
              <w:jc w:val="center"/>
            </w:pPr>
            <w:r w:rsidRPr="00D207DB">
              <w:t>1.2</w:t>
            </w:r>
          </w:p>
        </w:tc>
        <w:tc>
          <w:tcPr>
            <w:tcW w:w="7745" w:type="dxa"/>
          </w:tcPr>
          <w:p w:rsidR="00FD268B" w:rsidRPr="00D207DB" w:rsidRDefault="00FD268B" w:rsidP="00FD268B">
            <w:pPr>
              <w:pStyle w:val="ConsPlusNormal"/>
              <w:spacing w:line="240" w:lineRule="auto"/>
              <w:jc w:val="both"/>
            </w:pPr>
            <w:r w:rsidRPr="00D207DB">
              <w:t>Разнообразие растений. Уровни организации растительного организма. Высшие и низшие растения. Споровые и семенные растения</w:t>
            </w:r>
          </w:p>
        </w:tc>
      </w:tr>
      <w:tr w:rsidR="00FD268B" w:rsidRPr="00D207DB" w:rsidTr="00E60D75">
        <w:tc>
          <w:tcPr>
            <w:tcW w:w="1191" w:type="dxa"/>
            <w:vMerge/>
          </w:tcPr>
          <w:p w:rsidR="00FD268B" w:rsidRPr="00D207DB" w:rsidRDefault="00FD268B" w:rsidP="00FD268B">
            <w:pPr>
              <w:pStyle w:val="ConsPlusNormal"/>
              <w:spacing w:line="240" w:lineRule="auto"/>
            </w:pPr>
          </w:p>
        </w:tc>
        <w:tc>
          <w:tcPr>
            <w:tcW w:w="1474" w:type="dxa"/>
          </w:tcPr>
          <w:p w:rsidR="00FD268B" w:rsidRPr="00D207DB" w:rsidRDefault="00FD268B" w:rsidP="00FD268B">
            <w:pPr>
              <w:pStyle w:val="ConsPlusNormal"/>
              <w:spacing w:line="240" w:lineRule="auto"/>
              <w:jc w:val="center"/>
            </w:pPr>
            <w:r w:rsidRPr="00D207DB">
              <w:t>1.3</w:t>
            </w:r>
          </w:p>
        </w:tc>
        <w:tc>
          <w:tcPr>
            <w:tcW w:w="7745" w:type="dxa"/>
          </w:tcPr>
          <w:p w:rsidR="00FD268B" w:rsidRPr="00D207DB" w:rsidRDefault="00FD268B" w:rsidP="00FD268B">
            <w:pPr>
              <w:pStyle w:val="ConsPlusNormal"/>
              <w:spacing w:line="240" w:lineRule="auto"/>
              <w:jc w:val="both"/>
            </w:pPr>
            <w:r w:rsidRPr="00D207DB">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tc>
      </w:tr>
      <w:tr w:rsidR="00FD268B" w:rsidRPr="00C86FBF" w:rsidTr="00E60D75">
        <w:tc>
          <w:tcPr>
            <w:tcW w:w="1191" w:type="dxa"/>
            <w:vMerge/>
          </w:tcPr>
          <w:p w:rsidR="00FD268B" w:rsidRPr="00D207DB" w:rsidRDefault="00FD268B" w:rsidP="00FD268B">
            <w:pPr>
              <w:pStyle w:val="ConsPlusNormal"/>
              <w:spacing w:line="240" w:lineRule="auto"/>
            </w:pPr>
          </w:p>
        </w:tc>
        <w:tc>
          <w:tcPr>
            <w:tcW w:w="1474" w:type="dxa"/>
          </w:tcPr>
          <w:p w:rsidR="00FD268B" w:rsidRPr="00D207DB" w:rsidRDefault="00FD268B" w:rsidP="00FD268B">
            <w:pPr>
              <w:pStyle w:val="ConsPlusNormal"/>
              <w:spacing w:line="240" w:lineRule="auto"/>
              <w:jc w:val="center"/>
            </w:pPr>
            <w:r w:rsidRPr="00D207DB">
              <w:t>1.4</w:t>
            </w:r>
          </w:p>
        </w:tc>
        <w:tc>
          <w:tcPr>
            <w:tcW w:w="7745" w:type="dxa"/>
          </w:tcPr>
          <w:p w:rsidR="00FD268B" w:rsidRPr="00D207DB" w:rsidRDefault="00FD268B" w:rsidP="00FD268B">
            <w:pPr>
              <w:pStyle w:val="ConsPlusNormal"/>
              <w:spacing w:line="240" w:lineRule="auto"/>
              <w:jc w:val="both"/>
            </w:pPr>
            <w:r w:rsidRPr="00D207DB">
              <w:t>Органы и системы органов растений. Строение органов растительного организма, их роль и связь между собой</w:t>
            </w:r>
          </w:p>
        </w:tc>
      </w:tr>
      <w:tr w:rsidR="00FD268B" w:rsidRPr="00C86FBF" w:rsidTr="00E60D75">
        <w:tc>
          <w:tcPr>
            <w:tcW w:w="1191" w:type="dxa"/>
            <w:vMerge w:val="restart"/>
          </w:tcPr>
          <w:p w:rsidR="00FD268B" w:rsidRPr="00D207DB" w:rsidRDefault="00FD268B" w:rsidP="00FD268B">
            <w:pPr>
              <w:pStyle w:val="ConsPlusNormal"/>
              <w:spacing w:line="240" w:lineRule="auto"/>
              <w:jc w:val="center"/>
            </w:pPr>
            <w:r w:rsidRPr="00D207DB">
              <w:t>2</w:t>
            </w:r>
          </w:p>
        </w:tc>
        <w:tc>
          <w:tcPr>
            <w:tcW w:w="9219" w:type="dxa"/>
            <w:gridSpan w:val="2"/>
          </w:tcPr>
          <w:p w:rsidR="00FD268B" w:rsidRPr="00D207DB" w:rsidRDefault="00FD268B" w:rsidP="00FD268B">
            <w:pPr>
              <w:pStyle w:val="ConsPlusNormal"/>
              <w:spacing w:line="240" w:lineRule="auto"/>
            </w:pPr>
            <w:r w:rsidRPr="00D207DB">
              <w:t>Строение и жизнедеятельность растительного организма</w:t>
            </w:r>
          </w:p>
        </w:tc>
      </w:tr>
      <w:tr w:rsidR="00FD268B" w:rsidRPr="00D207DB" w:rsidTr="00E60D75">
        <w:tc>
          <w:tcPr>
            <w:tcW w:w="1191" w:type="dxa"/>
            <w:vMerge/>
          </w:tcPr>
          <w:p w:rsidR="00FD268B" w:rsidRPr="00D207DB" w:rsidRDefault="00FD268B" w:rsidP="00FD268B">
            <w:pPr>
              <w:pStyle w:val="ConsPlusNormal"/>
              <w:spacing w:line="240" w:lineRule="auto"/>
            </w:pPr>
          </w:p>
        </w:tc>
        <w:tc>
          <w:tcPr>
            <w:tcW w:w="1474" w:type="dxa"/>
          </w:tcPr>
          <w:p w:rsidR="00FD268B" w:rsidRPr="00D207DB" w:rsidRDefault="00FD268B" w:rsidP="00FD268B">
            <w:pPr>
              <w:pStyle w:val="ConsPlusNormal"/>
              <w:spacing w:line="240" w:lineRule="auto"/>
              <w:jc w:val="center"/>
            </w:pPr>
            <w:r w:rsidRPr="00D207DB">
              <w:t>2.1</w:t>
            </w:r>
          </w:p>
        </w:tc>
        <w:tc>
          <w:tcPr>
            <w:tcW w:w="7745" w:type="dxa"/>
          </w:tcPr>
          <w:p w:rsidR="00FD268B" w:rsidRPr="00D207DB" w:rsidRDefault="00FD268B" w:rsidP="00FD268B">
            <w:pPr>
              <w:pStyle w:val="ConsPlusNormal"/>
              <w:spacing w:line="240" w:lineRule="auto"/>
              <w:jc w:val="both"/>
            </w:pPr>
            <w:r w:rsidRPr="00D207DB">
              <w:t>Питание растения. 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tc>
      </w:tr>
      <w:tr w:rsidR="00FD268B" w:rsidRPr="00D207DB" w:rsidTr="00E60D75">
        <w:tc>
          <w:tcPr>
            <w:tcW w:w="1191" w:type="dxa"/>
            <w:vMerge/>
          </w:tcPr>
          <w:p w:rsidR="00FD268B" w:rsidRPr="00D207DB" w:rsidRDefault="00FD268B" w:rsidP="00FD268B">
            <w:pPr>
              <w:pStyle w:val="ConsPlusNormal"/>
              <w:spacing w:line="240" w:lineRule="auto"/>
            </w:pPr>
          </w:p>
        </w:tc>
        <w:tc>
          <w:tcPr>
            <w:tcW w:w="1474" w:type="dxa"/>
          </w:tcPr>
          <w:p w:rsidR="00FD268B" w:rsidRPr="00D207DB" w:rsidRDefault="00FD268B" w:rsidP="00FD268B">
            <w:pPr>
              <w:pStyle w:val="ConsPlusNormal"/>
              <w:spacing w:line="240" w:lineRule="auto"/>
              <w:jc w:val="center"/>
            </w:pPr>
            <w:r w:rsidRPr="00D207DB">
              <w:t>2.2</w:t>
            </w:r>
          </w:p>
        </w:tc>
        <w:tc>
          <w:tcPr>
            <w:tcW w:w="7745" w:type="dxa"/>
          </w:tcPr>
          <w:p w:rsidR="00FD268B" w:rsidRPr="00D207DB" w:rsidRDefault="00FD268B" w:rsidP="00FD268B">
            <w:pPr>
              <w:pStyle w:val="ConsPlusNormal"/>
              <w:spacing w:line="240" w:lineRule="auto"/>
              <w:jc w:val="both"/>
            </w:pPr>
            <w:r w:rsidRPr="00D207DB">
              <w:t>Почва, ее плодородие. Значение обработки почвы (окучивание), внесения удобрений, прореживания проростков, полива для жизни культурных растений. Гидропоника</w:t>
            </w:r>
          </w:p>
        </w:tc>
      </w:tr>
      <w:tr w:rsidR="00FD268B" w:rsidRPr="00C86FBF" w:rsidTr="00E60D75">
        <w:tc>
          <w:tcPr>
            <w:tcW w:w="1191" w:type="dxa"/>
            <w:vMerge/>
          </w:tcPr>
          <w:p w:rsidR="00FD268B" w:rsidRPr="00D207DB" w:rsidRDefault="00FD268B" w:rsidP="00FD268B">
            <w:pPr>
              <w:pStyle w:val="ConsPlusNormal"/>
              <w:spacing w:line="240" w:lineRule="auto"/>
            </w:pPr>
          </w:p>
        </w:tc>
        <w:tc>
          <w:tcPr>
            <w:tcW w:w="1474" w:type="dxa"/>
          </w:tcPr>
          <w:p w:rsidR="00FD268B" w:rsidRPr="00D207DB" w:rsidRDefault="00FD268B" w:rsidP="00FD268B">
            <w:pPr>
              <w:pStyle w:val="ConsPlusNormal"/>
              <w:spacing w:line="240" w:lineRule="auto"/>
              <w:jc w:val="center"/>
            </w:pPr>
            <w:r w:rsidRPr="00D207DB">
              <w:t>2.3</w:t>
            </w:r>
          </w:p>
        </w:tc>
        <w:tc>
          <w:tcPr>
            <w:tcW w:w="7745" w:type="dxa"/>
          </w:tcPr>
          <w:p w:rsidR="00FD268B" w:rsidRPr="00D207DB" w:rsidRDefault="00FD268B" w:rsidP="00FD268B">
            <w:pPr>
              <w:pStyle w:val="ConsPlusNormal"/>
              <w:spacing w:line="240" w:lineRule="auto"/>
              <w:jc w:val="both"/>
            </w:pPr>
            <w:r w:rsidRPr="00D207DB">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tc>
      </w:tr>
      <w:tr w:rsidR="00FD268B" w:rsidRPr="00D207DB" w:rsidTr="00E60D75">
        <w:tc>
          <w:tcPr>
            <w:tcW w:w="1191" w:type="dxa"/>
            <w:vMerge/>
          </w:tcPr>
          <w:p w:rsidR="00FD268B" w:rsidRPr="00D207DB" w:rsidRDefault="00FD268B" w:rsidP="00FD268B">
            <w:pPr>
              <w:pStyle w:val="ConsPlusNormal"/>
              <w:spacing w:line="240" w:lineRule="auto"/>
            </w:pPr>
          </w:p>
        </w:tc>
        <w:tc>
          <w:tcPr>
            <w:tcW w:w="1474" w:type="dxa"/>
          </w:tcPr>
          <w:p w:rsidR="00FD268B" w:rsidRPr="00D207DB" w:rsidRDefault="00FD268B" w:rsidP="00FD268B">
            <w:pPr>
              <w:pStyle w:val="ConsPlusNormal"/>
              <w:spacing w:line="240" w:lineRule="auto"/>
              <w:jc w:val="center"/>
            </w:pPr>
            <w:r w:rsidRPr="00D207DB">
              <w:t>2.4</w:t>
            </w:r>
          </w:p>
        </w:tc>
        <w:tc>
          <w:tcPr>
            <w:tcW w:w="7745" w:type="dxa"/>
          </w:tcPr>
          <w:p w:rsidR="00FD268B" w:rsidRPr="00D207DB" w:rsidRDefault="00FD268B" w:rsidP="00FD268B">
            <w:pPr>
              <w:pStyle w:val="ConsPlusNormal"/>
              <w:spacing w:line="240" w:lineRule="auto"/>
              <w:jc w:val="both"/>
            </w:pPr>
            <w:r w:rsidRPr="00D207DB">
              <w:t>Дыхание растения. 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запыленность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tc>
      </w:tr>
      <w:tr w:rsidR="00FD268B" w:rsidRPr="00D207DB" w:rsidTr="00E60D75">
        <w:tc>
          <w:tcPr>
            <w:tcW w:w="1191" w:type="dxa"/>
            <w:vMerge/>
          </w:tcPr>
          <w:p w:rsidR="00FD268B" w:rsidRPr="00D207DB" w:rsidRDefault="00FD268B" w:rsidP="00FD268B">
            <w:pPr>
              <w:pStyle w:val="ConsPlusNormal"/>
              <w:spacing w:line="240" w:lineRule="auto"/>
            </w:pPr>
          </w:p>
        </w:tc>
        <w:tc>
          <w:tcPr>
            <w:tcW w:w="1474" w:type="dxa"/>
          </w:tcPr>
          <w:p w:rsidR="00FD268B" w:rsidRPr="00D207DB" w:rsidRDefault="00FD268B" w:rsidP="00FD268B">
            <w:pPr>
              <w:pStyle w:val="ConsPlusNormal"/>
              <w:spacing w:line="240" w:lineRule="auto"/>
              <w:jc w:val="center"/>
            </w:pPr>
            <w:r w:rsidRPr="00D207DB">
              <w:t>2.5</w:t>
            </w:r>
          </w:p>
        </w:tc>
        <w:tc>
          <w:tcPr>
            <w:tcW w:w="7745" w:type="dxa"/>
          </w:tcPr>
          <w:p w:rsidR="00FD268B" w:rsidRPr="00D207DB" w:rsidRDefault="00FD268B" w:rsidP="00FD268B">
            <w:pPr>
              <w:pStyle w:val="ConsPlusNormal"/>
              <w:spacing w:line="240" w:lineRule="auto"/>
              <w:jc w:val="both"/>
            </w:pPr>
            <w:r w:rsidRPr="00D207DB">
              <w:t>Транспорт веществ в растении. Неорганические (вода, минеральные соли) и органические вещества (белки, жиры, углеводы, нуклеиновые кислоты, витамины и другие)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w:t>
            </w:r>
          </w:p>
        </w:tc>
      </w:tr>
      <w:tr w:rsidR="00FD268B" w:rsidRPr="00D207DB" w:rsidTr="00E60D75">
        <w:tc>
          <w:tcPr>
            <w:tcW w:w="1191" w:type="dxa"/>
            <w:vMerge/>
          </w:tcPr>
          <w:p w:rsidR="00FD268B" w:rsidRPr="00D207DB" w:rsidRDefault="00FD268B" w:rsidP="00FD268B">
            <w:pPr>
              <w:pStyle w:val="ConsPlusNormal"/>
              <w:spacing w:line="240" w:lineRule="auto"/>
            </w:pPr>
          </w:p>
        </w:tc>
        <w:tc>
          <w:tcPr>
            <w:tcW w:w="1474" w:type="dxa"/>
          </w:tcPr>
          <w:p w:rsidR="00FD268B" w:rsidRPr="00D207DB" w:rsidRDefault="00FD268B" w:rsidP="00FD268B">
            <w:pPr>
              <w:pStyle w:val="ConsPlusNormal"/>
              <w:spacing w:line="240" w:lineRule="auto"/>
              <w:jc w:val="center"/>
            </w:pPr>
            <w:r w:rsidRPr="00D207DB">
              <w:t>2.6</w:t>
            </w:r>
          </w:p>
        </w:tc>
        <w:tc>
          <w:tcPr>
            <w:tcW w:w="7745" w:type="dxa"/>
          </w:tcPr>
          <w:p w:rsidR="00FD268B" w:rsidRPr="00D207DB" w:rsidRDefault="00FD268B" w:rsidP="00FD268B">
            <w:pPr>
              <w:pStyle w:val="ConsPlusNormal"/>
              <w:spacing w:line="240" w:lineRule="auto"/>
              <w:jc w:val="both"/>
            </w:pPr>
            <w:r w:rsidRPr="00D207DB">
              <w:t>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Видоизмененные побеги: корневище, клубень, луковица. Их строение; биологическое и хозяйственное значение</w:t>
            </w:r>
          </w:p>
        </w:tc>
      </w:tr>
      <w:tr w:rsidR="00FD268B" w:rsidRPr="00D207DB" w:rsidTr="00E60D75">
        <w:tc>
          <w:tcPr>
            <w:tcW w:w="1191" w:type="dxa"/>
            <w:vMerge/>
          </w:tcPr>
          <w:p w:rsidR="00FD268B" w:rsidRPr="00D207DB" w:rsidRDefault="00FD268B" w:rsidP="00FD268B">
            <w:pPr>
              <w:pStyle w:val="ConsPlusNormal"/>
              <w:spacing w:line="240" w:lineRule="auto"/>
            </w:pPr>
          </w:p>
        </w:tc>
        <w:tc>
          <w:tcPr>
            <w:tcW w:w="1474" w:type="dxa"/>
          </w:tcPr>
          <w:p w:rsidR="00FD268B" w:rsidRPr="00D207DB" w:rsidRDefault="00FD268B" w:rsidP="00FD268B">
            <w:pPr>
              <w:pStyle w:val="ConsPlusNormal"/>
              <w:spacing w:line="240" w:lineRule="auto"/>
              <w:jc w:val="center"/>
            </w:pPr>
            <w:r w:rsidRPr="00D207DB">
              <w:t>2.7</w:t>
            </w:r>
          </w:p>
        </w:tc>
        <w:tc>
          <w:tcPr>
            <w:tcW w:w="7745" w:type="dxa"/>
          </w:tcPr>
          <w:p w:rsidR="00FD268B" w:rsidRPr="00D207DB" w:rsidRDefault="00FD268B" w:rsidP="00FD268B">
            <w:pPr>
              <w:pStyle w:val="ConsPlusNormal"/>
              <w:spacing w:line="240" w:lineRule="auto"/>
              <w:jc w:val="both"/>
            </w:pPr>
            <w:r w:rsidRPr="00D207DB">
              <w:t>Рост растения. 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w:t>
            </w:r>
          </w:p>
          <w:p w:rsidR="00FD268B" w:rsidRPr="00D207DB" w:rsidRDefault="00FD268B" w:rsidP="00FD268B">
            <w:pPr>
              <w:pStyle w:val="ConsPlusNormal"/>
              <w:spacing w:line="240" w:lineRule="auto"/>
              <w:jc w:val="both"/>
            </w:pPr>
            <w:r w:rsidRPr="00D207DB">
              <w:t>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tc>
      </w:tr>
      <w:tr w:rsidR="00FD268B" w:rsidRPr="00D207DB" w:rsidTr="00E60D75">
        <w:tc>
          <w:tcPr>
            <w:tcW w:w="1191" w:type="dxa"/>
            <w:vMerge/>
          </w:tcPr>
          <w:p w:rsidR="00FD268B" w:rsidRPr="00D207DB" w:rsidRDefault="00FD268B" w:rsidP="00FD268B">
            <w:pPr>
              <w:pStyle w:val="ConsPlusNormal"/>
              <w:spacing w:line="240" w:lineRule="auto"/>
            </w:pPr>
          </w:p>
        </w:tc>
        <w:tc>
          <w:tcPr>
            <w:tcW w:w="1474" w:type="dxa"/>
          </w:tcPr>
          <w:p w:rsidR="00FD268B" w:rsidRPr="00D207DB" w:rsidRDefault="00FD268B" w:rsidP="00FD268B">
            <w:pPr>
              <w:pStyle w:val="ConsPlusNormal"/>
              <w:spacing w:line="240" w:lineRule="auto"/>
              <w:jc w:val="center"/>
            </w:pPr>
            <w:r w:rsidRPr="00D207DB">
              <w:t>2.8</w:t>
            </w:r>
          </w:p>
        </w:tc>
        <w:tc>
          <w:tcPr>
            <w:tcW w:w="7745" w:type="dxa"/>
          </w:tcPr>
          <w:p w:rsidR="00FD268B" w:rsidRPr="00D207DB" w:rsidRDefault="00FD268B" w:rsidP="00FD268B">
            <w:pPr>
              <w:pStyle w:val="ConsPlusNormal"/>
              <w:spacing w:line="240" w:lineRule="auto"/>
              <w:jc w:val="both"/>
            </w:pPr>
            <w:r w:rsidRPr="00D207DB">
              <w:t>Размножение растения. 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Перекрестное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tc>
      </w:tr>
      <w:tr w:rsidR="00FD268B" w:rsidRPr="00C86FBF" w:rsidTr="00E60D75">
        <w:tc>
          <w:tcPr>
            <w:tcW w:w="1191" w:type="dxa"/>
            <w:vMerge/>
          </w:tcPr>
          <w:p w:rsidR="00FD268B" w:rsidRPr="00D207DB" w:rsidRDefault="00FD268B" w:rsidP="00FD268B">
            <w:pPr>
              <w:pStyle w:val="ConsPlusNormal"/>
              <w:spacing w:line="240" w:lineRule="auto"/>
            </w:pPr>
          </w:p>
        </w:tc>
        <w:tc>
          <w:tcPr>
            <w:tcW w:w="1474" w:type="dxa"/>
          </w:tcPr>
          <w:p w:rsidR="00FD268B" w:rsidRPr="00D207DB" w:rsidRDefault="00FD268B" w:rsidP="00FD268B">
            <w:pPr>
              <w:pStyle w:val="ConsPlusNormal"/>
              <w:spacing w:line="240" w:lineRule="auto"/>
              <w:jc w:val="center"/>
            </w:pPr>
            <w:r w:rsidRPr="00D207DB">
              <w:t>2.9</w:t>
            </w:r>
          </w:p>
        </w:tc>
        <w:tc>
          <w:tcPr>
            <w:tcW w:w="7745" w:type="dxa"/>
          </w:tcPr>
          <w:p w:rsidR="00FD268B" w:rsidRPr="00D207DB" w:rsidRDefault="00FD268B" w:rsidP="00FD268B">
            <w:pPr>
              <w:pStyle w:val="ConsPlusNormal"/>
              <w:spacing w:line="240" w:lineRule="auto"/>
              <w:jc w:val="both"/>
            </w:pPr>
            <w:r w:rsidRPr="00D207DB">
              <w:t>Развитие растения. 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tc>
      </w:tr>
    </w:tbl>
    <w:p w:rsidR="00FD268B" w:rsidRPr="00D207DB" w:rsidRDefault="00FD268B" w:rsidP="00FD268B">
      <w:pPr>
        <w:pStyle w:val="ConsPlusNormal"/>
        <w:spacing w:line="240" w:lineRule="auto"/>
        <w:ind w:firstLine="540"/>
        <w:jc w:val="both"/>
      </w:pPr>
    </w:p>
    <w:p w:rsidR="00FD268B" w:rsidRPr="00D207DB" w:rsidRDefault="00FD268B" w:rsidP="00E60D75">
      <w:pPr>
        <w:pStyle w:val="ConsPlusNormal"/>
        <w:spacing w:line="240" w:lineRule="auto"/>
        <w:jc w:val="right"/>
      </w:pPr>
      <w:r w:rsidRPr="00D207DB">
        <w:t>Таблица 24.4</w:t>
      </w:r>
    </w:p>
    <w:p w:rsidR="00FD268B" w:rsidRPr="00D207DB" w:rsidRDefault="00FD268B" w:rsidP="00FD268B">
      <w:pPr>
        <w:pStyle w:val="ConsPlusNormal"/>
        <w:spacing w:line="240" w:lineRule="auto"/>
        <w:jc w:val="center"/>
      </w:pPr>
      <w:r w:rsidRPr="00D207DB">
        <w:t>Проверяемые требования к результатам освоения основной</w:t>
      </w:r>
    </w:p>
    <w:p w:rsidR="00FD268B" w:rsidRPr="00D207DB" w:rsidRDefault="00FD268B" w:rsidP="00E60D75">
      <w:pPr>
        <w:pStyle w:val="ConsPlusNormal"/>
        <w:spacing w:line="240" w:lineRule="auto"/>
        <w:jc w:val="center"/>
      </w:pPr>
      <w:r w:rsidRPr="00D207DB">
        <w:t>образовательной программы (7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709"/>
      </w:tblGrid>
      <w:tr w:rsidR="00FD268B" w:rsidRPr="00C86FBF" w:rsidTr="00E60D75">
        <w:tc>
          <w:tcPr>
            <w:tcW w:w="1701" w:type="dxa"/>
          </w:tcPr>
          <w:p w:rsidR="00FD268B" w:rsidRPr="00D207DB" w:rsidRDefault="00FD268B" w:rsidP="00E60D75">
            <w:pPr>
              <w:pStyle w:val="ConsPlusNormal"/>
              <w:spacing w:after="0" w:line="240" w:lineRule="auto"/>
              <w:jc w:val="center"/>
            </w:pPr>
            <w:r w:rsidRPr="00D207DB">
              <w:t>Код проверяемого результата</w:t>
            </w:r>
          </w:p>
        </w:tc>
        <w:tc>
          <w:tcPr>
            <w:tcW w:w="8709" w:type="dxa"/>
          </w:tcPr>
          <w:p w:rsidR="00FD268B" w:rsidRPr="00D207DB" w:rsidRDefault="00FD268B" w:rsidP="00E60D75">
            <w:pPr>
              <w:pStyle w:val="ConsPlusNormal"/>
              <w:spacing w:after="0" w:line="240" w:lineRule="auto"/>
              <w:jc w:val="center"/>
            </w:pPr>
            <w:r w:rsidRPr="00D207DB">
              <w:t>Проверяемые предметные результаты освоения основной образовательной программы основного общего образования</w:t>
            </w:r>
          </w:p>
        </w:tc>
      </w:tr>
      <w:tr w:rsidR="00FD268B" w:rsidRPr="00D207DB" w:rsidTr="00E60D75">
        <w:tc>
          <w:tcPr>
            <w:tcW w:w="1701" w:type="dxa"/>
          </w:tcPr>
          <w:p w:rsidR="00FD268B" w:rsidRPr="00D207DB" w:rsidRDefault="00FD268B" w:rsidP="00E60D75">
            <w:pPr>
              <w:pStyle w:val="ConsPlusNormal"/>
              <w:spacing w:after="0" w:line="240" w:lineRule="auto"/>
              <w:jc w:val="center"/>
            </w:pPr>
            <w:r w:rsidRPr="00D207DB">
              <w:t>1</w:t>
            </w:r>
          </w:p>
        </w:tc>
        <w:tc>
          <w:tcPr>
            <w:tcW w:w="8709" w:type="dxa"/>
          </w:tcPr>
          <w:p w:rsidR="00FD268B" w:rsidRPr="00D207DB" w:rsidRDefault="00FD268B" w:rsidP="00E60D75">
            <w:pPr>
              <w:pStyle w:val="ConsPlusNormal"/>
              <w:spacing w:after="0" w:line="240" w:lineRule="auto"/>
              <w:jc w:val="both"/>
            </w:pPr>
            <w:r w:rsidRPr="00D207DB">
              <w:t>Систематика растений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w:t>
            </w:r>
          </w:p>
        </w:tc>
        <w:tc>
          <w:tcPr>
            <w:tcW w:w="8709" w:type="dxa"/>
          </w:tcPr>
          <w:p w:rsidR="00FD268B" w:rsidRPr="00D207DB" w:rsidRDefault="00FD268B" w:rsidP="00E60D75">
            <w:pPr>
              <w:pStyle w:val="ConsPlusNormal"/>
              <w:spacing w:after="0" w:line="240" w:lineRule="auto"/>
              <w:jc w:val="both"/>
            </w:pPr>
            <w:r w:rsidRPr="00D207DB">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w:t>
            </w:r>
          </w:p>
        </w:tc>
        <w:tc>
          <w:tcPr>
            <w:tcW w:w="8709" w:type="dxa"/>
          </w:tcPr>
          <w:p w:rsidR="00FD268B" w:rsidRPr="00D207DB" w:rsidRDefault="00FD268B" w:rsidP="00E60D75">
            <w:pPr>
              <w:pStyle w:val="ConsPlusNormal"/>
              <w:spacing w:after="0" w:line="240" w:lineRule="auto"/>
              <w:jc w:val="both"/>
            </w:pPr>
            <w:r w:rsidRPr="00D207DB">
              <w:t>Приводить примеры вклада российских (в том числе: Н.И. Вавилов, И.В. Мичурин) и зарубежных (в том числе: К. Линней, Л. Пастер) ученых в развитие наук о растениях, грибах, лишайниках, бактериях</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1.3</w:t>
            </w:r>
          </w:p>
        </w:tc>
        <w:tc>
          <w:tcPr>
            <w:tcW w:w="8709" w:type="dxa"/>
          </w:tcPr>
          <w:p w:rsidR="00FD268B" w:rsidRPr="00D207DB" w:rsidRDefault="00FD268B" w:rsidP="00E60D75">
            <w:pPr>
              <w:pStyle w:val="ConsPlusNormal"/>
              <w:spacing w:after="0" w:line="240" w:lineRule="auto"/>
              <w:jc w:val="both"/>
            </w:pPr>
            <w:r w:rsidRPr="00D207DB">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1.4</w:t>
            </w:r>
          </w:p>
        </w:tc>
        <w:tc>
          <w:tcPr>
            <w:tcW w:w="8709" w:type="dxa"/>
          </w:tcPr>
          <w:p w:rsidR="00FD268B" w:rsidRPr="00D207DB" w:rsidRDefault="00FD268B" w:rsidP="00E60D75">
            <w:pPr>
              <w:pStyle w:val="ConsPlusNormal"/>
              <w:spacing w:after="0" w:line="240" w:lineRule="auto"/>
              <w:jc w:val="both"/>
            </w:pPr>
            <w:r w:rsidRPr="00D207DB">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1.5</w:t>
            </w:r>
          </w:p>
        </w:tc>
        <w:tc>
          <w:tcPr>
            <w:tcW w:w="8709" w:type="dxa"/>
          </w:tcPr>
          <w:p w:rsidR="00FD268B" w:rsidRPr="00D207DB" w:rsidRDefault="00FD268B" w:rsidP="00E60D75">
            <w:pPr>
              <w:pStyle w:val="ConsPlusNormal"/>
              <w:spacing w:after="0" w:line="240" w:lineRule="auto"/>
              <w:jc w:val="both"/>
            </w:pPr>
            <w:r w:rsidRPr="00D207DB">
              <w:t>Выявлять признаки классов покрытосеменных, или цветковых, семейств двудольных и однодольных растений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1.6</w:t>
            </w:r>
          </w:p>
        </w:tc>
        <w:tc>
          <w:tcPr>
            <w:tcW w:w="8709" w:type="dxa"/>
          </w:tcPr>
          <w:p w:rsidR="00FD268B" w:rsidRPr="00D207DB" w:rsidRDefault="00FD268B" w:rsidP="00E60D75">
            <w:pPr>
              <w:pStyle w:val="ConsPlusNormal"/>
              <w:spacing w:after="0" w:line="240" w:lineRule="auto"/>
              <w:jc w:val="both"/>
            </w:pPr>
            <w:r w:rsidRPr="00D207DB">
              <w:t>Определять систематическое положение растительного организма (на примере покрытосеменных, или цветковых) с помощью определительной карточки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1.7</w:t>
            </w:r>
          </w:p>
        </w:tc>
        <w:tc>
          <w:tcPr>
            <w:tcW w:w="8709" w:type="dxa"/>
          </w:tcPr>
          <w:p w:rsidR="00FD268B" w:rsidRPr="00D207DB" w:rsidRDefault="00FD268B" w:rsidP="00E60D75">
            <w:pPr>
              <w:pStyle w:val="ConsPlusNormal"/>
              <w:spacing w:after="0" w:line="240" w:lineRule="auto"/>
              <w:jc w:val="both"/>
            </w:pPr>
            <w:r w:rsidRPr="00D207DB">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1.8</w:t>
            </w:r>
          </w:p>
        </w:tc>
        <w:tc>
          <w:tcPr>
            <w:tcW w:w="8709" w:type="dxa"/>
          </w:tcPr>
          <w:p w:rsidR="00FD268B" w:rsidRPr="00D207DB" w:rsidRDefault="00FD268B" w:rsidP="00E60D75">
            <w:pPr>
              <w:pStyle w:val="ConsPlusNormal"/>
              <w:spacing w:after="0" w:line="240" w:lineRule="auto"/>
              <w:jc w:val="both"/>
            </w:pPr>
            <w:r w:rsidRPr="00D207DB">
              <w:t>Выделять существенные признаки строения и жизнедеятельности растений, бактерий, грибов, лишайников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1.9</w:t>
            </w:r>
          </w:p>
        </w:tc>
        <w:tc>
          <w:tcPr>
            <w:tcW w:w="8709" w:type="dxa"/>
          </w:tcPr>
          <w:p w:rsidR="00FD268B" w:rsidRPr="00D207DB" w:rsidRDefault="00FD268B" w:rsidP="00E60D75">
            <w:pPr>
              <w:pStyle w:val="ConsPlusNormal"/>
              <w:spacing w:after="0" w:line="240" w:lineRule="auto"/>
              <w:jc w:val="both"/>
            </w:pPr>
            <w:r w:rsidRPr="00D207DB">
              <w:t>Проводить описание и сравнивать между собой растения, грибы, лишайники, бактерии по заданному плану; делать выводы на основе сравнения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1.10</w:t>
            </w:r>
          </w:p>
        </w:tc>
        <w:tc>
          <w:tcPr>
            <w:tcW w:w="8709" w:type="dxa"/>
          </w:tcPr>
          <w:p w:rsidR="00FD268B" w:rsidRPr="00D207DB" w:rsidRDefault="00FD268B" w:rsidP="00E60D75">
            <w:pPr>
              <w:pStyle w:val="ConsPlusNormal"/>
              <w:spacing w:after="0" w:line="240" w:lineRule="auto"/>
              <w:jc w:val="both"/>
            </w:pPr>
            <w:r w:rsidRPr="00D207DB">
              <w:t>Описывать усложнение организации растений в ходе эволюции растительного мира на Земле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1.11</w:t>
            </w:r>
          </w:p>
        </w:tc>
        <w:tc>
          <w:tcPr>
            <w:tcW w:w="8709" w:type="dxa"/>
          </w:tcPr>
          <w:p w:rsidR="00FD268B" w:rsidRPr="00D207DB" w:rsidRDefault="00FD268B" w:rsidP="00E60D75">
            <w:pPr>
              <w:pStyle w:val="ConsPlusNormal"/>
              <w:spacing w:after="0" w:line="240" w:lineRule="auto"/>
              <w:jc w:val="both"/>
            </w:pPr>
            <w:r w:rsidRPr="00D207DB">
              <w:t>Выявлять черты приспособленности растений к среде обитания, значение экологических факторов для растений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1.12</w:t>
            </w:r>
          </w:p>
        </w:tc>
        <w:tc>
          <w:tcPr>
            <w:tcW w:w="8709" w:type="dxa"/>
          </w:tcPr>
          <w:p w:rsidR="00FD268B" w:rsidRPr="00D207DB" w:rsidRDefault="00FD268B" w:rsidP="00E60D75">
            <w:pPr>
              <w:pStyle w:val="ConsPlusNormal"/>
              <w:spacing w:after="0" w:line="240" w:lineRule="auto"/>
              <w:jc w:val="both"/>
            </w:pPr>
            <w:r w:rsidRPr="00D207DB">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1.13</w:t>
            </w:r>
          </w:p>
        </w:tc>
        <w:tc>
          <w:tcPr>
            <w:tcW w:w="8709" w:type="dxa"/>
          </w:tcPr>
          <w:p w:rsidR="00FD268B" w:rsidRPr="00D207DB" w:rsidRDefault="00FD268B" w:rsidP="00E60D75">
            <w:pPr>
              <w:pStyle w:val="ConsPlusNormal"/>
              <w:spacing w:after="0" w:line="240" w:lineRule="auto"/>
              <w:jc w:val="both"/>
            </w:pPr>
            <w:r w:rsidRPr="00D207DB">
              <w:t>Приводить примеры культурных растений и их значение в жизни человека; понимать причины и знать меры охраны растительного мира Земли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1.14</w:t>
            </w:r>
          </w:p>
        </w:tc>
        <w:tc>
          <w:tcPr>
            <w:tcW w:w="8709" w:type="dxa"/>
          </w:tcPr>
          <w:p w:rsidR="00FD268B" w:rsidRPr="00D207DB" w:rsidRDefault="00FD268B" w:rsidP="00E60D75">
            <w:pPr>
              <w:pStyle w:val="ConsPlusNormal"/>
              <w:spacing w:after="0" w:line="240" w:lineRule="auto"/>
              <w:jc w:val="both"/>
            </w:pPr>
            <w:r w:rsidRPr="00D207DB">
              <w:t>Раскрывать роль растений, грибов, лишайников, бактерий в природных сообществах, в хозяйственной деятельности человека и его повседневной жизни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1.15</w:t>
            </w:r>
          </w:p>
        </w:tc>
        <w:tc>
          <w:tcPr>
            <w:tcW w:w="8709" w:type="dxa"/>
          </w:tcPr>
          <w:p w:rsidR="00FD268B" w:rsidRPr="00D207DB" w:rsidRDefault="00FD268B" w:rsidP="00E60D75">
            <w:pPr>
              <w:pStyle w:val="ConsPlusNormal"/>
              <w:spacing w:after="0" w:line="240" w:lineRule="auto"/>
              <w:jc w:val="both"/>
            </w:pPr>
            <w:r w:rsidRPr="00D207DB">
              <w:t>Демонстрировать на конкретных примерах связь знаний биологии со знаниями по математике, физике, географии, технологии, литературе, технологии, предметам гуманитарного цикла, с различными видами искусства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1.16</w:t>
            </w:r>
          </w:p>
        </w:tc>
        <w:tc>
          <w:tcPr>
            <w:tcW w:w="8709" w:type="dxa"/>
          </w:tcPr>
          <w:p w:rsidR="00FD268B" w:rsidRPr="00D207DB" w:rsidRDefault="00FD268B" w:rsidP="00E60D75">
            <w:pPr>
              <w:pStyle w:val="ConsPlusNormal"/>
              <w:spacing w:after="0" w:line="240" w:lineRule="auto"/>
              <w:jc w:val="both"/>
            </w:pPr>
            <w:r w:rsidRPr="00D207DB">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1.17</w:t>
            </w:r>
          </w:p>
        </w:tc>
        <w:tc>
          <w:tcPr>
            <w:tcW w:w="8709" w:type="dxa"/>
          </w:tcPr>
          <w:p w:rsidR="00FD268B" w:rsidRPr="00D207DB" w:rsidRDefault="00FD268B" w:rsidP="00E60D75">
            <w:pPr>
              <w:pStyle w:val="ConsPlusNormal"/>
              <w:spacing w:after="0" w:line="240" w:lineRule="auto"/>
              <w:jc w:val="both"/>
            </w:pPr>
            <w:r w:rsidRPr="00D207D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1.18</w:t>
            </w:r>
          </w:p>
        </w:tc>
        <w:tc>
          <w:tcPr>
            <w:tcW w:w="8709" w:type="dxa"/>
          </w:tcPr>
          <w:p w:rsidR="00FD268B" w:rsidRPr="00D207DB" w:rsidRDefault="00FD268B" w:rsidP="00E60D75">
            <w:pPr>
              <w:pStyle w:val="ConsPlusNormal"/>
              <w:spacing w:after="0" w:line="240" w:lineRule="auto"/>
              <w:jc w:val="both"/>
            </w:pPr>
            <w:r w:rsidRPr="00D207DB">
              <w:t>Владеть приемами работы с биологической информацией: формулировать основания для извлечения и обобщения информации из нескольких (2 - 3) источников; преобразовывать информацию из одной знаковой системы в другую</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1.19</w:t>
            </w:r>
          </w:p>
        </w:tc>
        <w:tc>
          <w:tcPr>
            <w:tcW w:w="8709" w:type="dxa"/>
          </w:tcPr>
          <w:p w:rsidR="00FD268B" w:rsidRPr="00D207DB" w:rsidRDefault="00FD268B" w:rsidP="00E60D75">
            <w:pPr>
              <w:pStyle w:val="ConsPlusNormal"/>
              <w:spacing w:after="0" w:line="240" w:lineRule="auto"/>
              <w:jc w:val="both"/>
            </w:pPr>
            <w:r w:rsidRPr="00D207D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FD268B" w:rsidRPr="00D207DB" w:rsidRDefault="00FD268B" w:rsidP="00E60D75">
      <w:pPr>
        <w:pStyle w:val="ConsPlusNormal"/>
        <w:spacing w:after="0" w:line="240" w:lineRule="auto"/>
        <w:ind w:firstLine="540"/>
        <w:jc w:val="both"/>
      </w:pPr>
    </w:p>
    <w:p w:rsidR="00FD268B" w:rsidRPr="00D207DB" w:rsidRDefault="00FD268B" w:rsidP="00FD268B">
      <w:pPr>
        <w:pStyle w:val="ConsPlusNormal"/>
        <w:spacing w:line="240" w:lineRule="auto"/>
        <w:jc w:val="right"/>
      </w:pPr>
      <w:r w:rsidRPr="00D207DB">
        <w:t>Таблица 24.5</w:t>
      </w:r>
    </w:p>
    <w:p w:rsidR="00FD268B" w:rsidRPr="00D207DB" w:rsidRDefault="00FD268B" w:rsidP="00E60D75">
      <w:pPr>
        <w:pStyle w:val="ConsPlusNormal"/>
        <w:spacing w:line="240" w:lineRule="auto"/>
        <w:jc w:val="center"/>
      </w:pPr>
      <w:r w:rsidRPr="00D207DB">
        <w:t>Проверяемые элементы содержания (7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1474"/>
        <w:gridCol w:w="7745"/>
      </w:tblGrid>
      <w:tr w:rsidR="00FD268B" w:rsidRPr="00D207DB" w:rsidTr="00E60D75">
        <w:tc>
          <w:tcPr>
            <w:tcW w:w="1191" w:type="dxa"/>
          </w:tcPr>
          <w:p w:rsidR="00FD268B" w:rsidRPr="00D207DB" w:rsidRDefault="00FD268B" w:rsidP="00E60D75">
            <w:pPr>
              <w:pStyle w:val="ConsPlusNormal"/>
              <w:spacing w:after="0" w:line="240" w:lineRule="auto"/>
              <w:jc w:val="center"/>
            </w:pPr>
            <w:r w:rsidRPr="00D207DB">
              <w:t>Код раздела</w:t>
            </w:r>
          </w:p>
        </w:tc>
        <w:tc>
          <w:tcPr>
            <w:tcW w:w="1474" w:type="dxa"/>
          </w:tcPr>
          <w:p w:rsidR="00FD268B" w:rsidRPr="00D207DB" w:rsidRDefault="00FD268B" w:rsidP="00E60D75">
            <w:pPr>
              <w:pStyle w:val="ConsPlusNormal"/>
              <w:spacing w:after="0" w:line="240" w:lineRule="auto"/>
              <w:jc w:val="center"/>
            </w:pPr>
            <w:r w:rsidRPr="00D207DB">
              <w:t>Код проверяемого элемента</w:t>
            </w:r>
          </w:p>
        </w:tc>
        <w:tc>
          <w:tcPr>
            <w:tcW w:w="7745" w:type="dxa"/>
          </w:tcPr>
          <w:p w:rsidR="00FD268B" w:rsidRPr="00D207DB" w:rsidRDefault="00FD268B" w:rsidP="00E60D75">
            <w:pPr>
              <w:pStyle w:val="ConsPlusNormal"/>
              <w:spacing w:after="0" w:line="240" w:lineRule="auto"/>
              <w:jc w:val="center"/>
            </w:pPr>
            <w:r w:rsidRPr="00D207DB">
              <w:t>Проверяемые элементы содержания</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1</w:t>
            </w:r>
          </w:p>
        </w:tc>
        <w:tc>
          <w:tcPr>
            <w:tcW w:w="9219" w:type="dxa"/>
            <w:gridSpan w:val="2"/>
          </w:tcPr>
          <w:p w:rsidR="00FD268B" w:rsidRPr="00D207DB" w:rsidRDefault="00FD268B" w:rsidP="00E60D75">
            <w:pPr>
              <w:pStyle w:val="ConsPlusNormal"/>
              <w:spacing w:after="0" w:line="240" w:lineRule="auto"/>
            </w:pPr>
            <w:r w:rsidRPr="00D207DB">
              <w:t>Систематические группы растений</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1.1</w:t>
            </w:r>
          </w:p>
        </w:tc>
        <w:tc>
          <w:tcPr>
            <w:tcW w:w="7745" w:type="dxa"/>
          </w:tcPr>
          <w:p w:rsidR="00FD268B" w:rsidRPr="00D207DB" w:rsidRDefault="00FD268B" w:rsidP="00E60D75">
            <w:pPr>
              <w:pStyle w:val="ConsPlusNormal"/>
              <w:spacing w:after="0" w:line="240" w:lineRule="auto"/>
              <w:jc w:val="both"/>
            </w:pPr>
            <w:r w:rsidRPr="00D207DB">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1.2</w:t>
            </w:r>
          </w:p>
        </w:tc>
        <w:tc>
          <w:tcPr>
            <w:tcW w:w="7745" w:type="dxa"/>
          </w:tcPr>
          <w:p w:rsidR="00FD268B" w:rsidRPr="00D207DB" w:rsidRDefault="00FD268B" w:rsidP="00E60D75">
            <w:pPr>
              <w:pStyle w:val="ConsPlusNormal"/>
              <w:spacing w:after="0" w:line="240" w:lineRule="auto"/>
              <w:jc w:val="both"/>
            </w:pPr>
            <w:r w:rsidRPr="00D207DB">
              <w:t>Низшие растения. Водоросли. Общая характеристика водорослей. Одноклеточные и многоклеточные зеленые водоросли. Строение и жизнедеятельность зеленых водорослей. Размножение зеленых водорослей (бесполое и половое). Бурые и красные водоросли, их строение и жизнедеятельность. Значение водорослей в природе и жизни человека</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1.3</w:t>
            </w:r>
          </w:p>
        </w:tc>
        <w:tc>
          <w:tcPr>
            <w:tcW w:w="7745" w:type="dxa"/>
          </w:tcPr>
          <w:p w:rsidR="00FD268B" w:rsidRPr="00D207DB" w:rsidRDefault="00FD268B" w:rsidP="00E60D75">
            <w:pPr>
              <w:pStyle w:val="ConsPlusNormal"/>
              <w:spacing w:after="0" w:line="240" w:lineRule="auto"/>
              <w:jc w:val="both"/>
            </w:pPr>
            <w:r w:rsidRPr="00D207DB">
              <w:t>Высшие споровые растения. Моховидные (Мхи). Общая характеристика мхов. Строение и жизнедеятельность зеленых и сфагновых мхов. Приспособленность мхов к жизни на сильно увлажненных почвах. Размножение мхов, цикл развития на примере зеленого мха кукушкин лен. Роль мхов в заболачивании почв и торфообразовании. Использование торфа и продуктов его переработки в хозяйственной деятельности человека</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1.4</w:t>
            </w:r>
          </w:p>
        </w:tc>
        <w:tc>
          <w:tcPr>
            <w:tcW w:w="7745" w:type="dxa"/>
          </w:tcPr>
          <w:p w:rsidR="00FD268B" w:rsidRPr="00D207DB" w:rsidRDefault="00FD268B" w:rsidP="00E60D75">
            <w:pPr>
              <w:pStyle w:val="ConsPlusNormal"/>
              <w:spacing w:after="0" w:line="240" w:lineRule="auto"/>
              <w:jc w:val="both"/>
            </w:pPr>
            <w:r w:rsidRPr="00D207DB">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со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1.5</w:t>
            </w:r>
          </w:p>
        </w:tc>
        <w:tc>
          <w:tcPr>
            <w:tcW w:w="7745" w:type="dxa"/>
          </w:tcPr>
          <w:p w:rsidR="00FD268B" w:rsidRPr="00D207DB" w:rsidRDefault="00FD268B" w:rsidP="00E60D75">
            <w:pPr>
              <w:pStyle w:val="ConsPlusNormal"/>
              <w:spacing w:after="0" w:line="240" w:lineRule="auto"/>
              <w:jc w:val="both"/>
            </w:pPr>
            <w:r w:rsidRPr="00D207DB">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1.6</w:t>
            </w:r>
          </w:p>
        </w:tc>
        <w:tc>
          <w:tcPr>
            <w:tcW w:w="7745" w:type="dxa"/>
          </w:tcPr>
          <w:p w:rsidR="00FD268B" w:rsidRPr="00D207DB" w:rsidRDefault="00FD268B" w:rsidP="00E60D75">
            <w:pPr>
              <w:pStyle w:val="ConsPlusNormal"/>
              <w:spacing w:after="0" w:line="240" w:lineRule="auto"/>
              <w:jc w:val="both"/>
            </w:pPr>
            <w:r w:rsidRPr="00D207DB">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1.7</w:t>
            </w:r>
          </w:p>
        </w:tc>
        <w:tc>
          <w:tcPr>
            <w:tcW w:w="7745" w:type="dxa"/>
          </w:tcPr>
          <w:p w:rsidR="00FD268B" w:rsidRPr="00D207DB" w:rsidRDefault="00FD268B" w:rsidP="00E60D75">
            <w:pPr>
              <w:pStyle w:val="ConsPlusNormal"/>
              <w:spacing w:after="0" w:line="240" w:lineRule="auto"/>
              <w:jc w:val="both"/>
            </w:pPr>
            <w:r w:rsidRPr="00D207DB">
              <w:t>Семейства покрытосеменных (цветковых) растений. Характерные признаки семейств класса Двудольные (Крестоцветные, или Капустные, Розоцветные, или Розовые, Мотыльковые, или Бобовые, Пасленовые,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tc>
      </w:tr>
      <w:tr w:rsidR="00FD268B" w:rsidRPr="00C86FBF" w:rsidTr="00E60D75">
        <w:tc>
          <w:tcPr>
            <w:tcW w:w="1191" w:type="dxa"/>
            <w:vMerge w:val="restart"/>
          </w:tcPr>
          <w:p w:rsidR="00FD268B" w:rsidRPr="00D207DB" w:rsidRDefault="00FD268B" w:rsidP="00E60D75">
            <w:pPr>
              <w:pStyle w:val="ConsPlusNormal"/>
              <w:spacing w:after="0" w:line="240" w:lineRule="auto"/>
              <w:jc w:val="center"/>
            </w:pPr>
            <w:r w:rsidRPr="00D207DB">
              <w:t>2</w:t>
            </w:r>
          </w:p>
        </w:tc>
        <w:tc>
          <w:tcPr>
            <w:tcW w:w="9219" w:type="dxa"/>
            <w:gridSpan w:val="2"/>
          </w:tcPr>
          <w:p w:rsidR="00FD268B" w:rsidRPr="00D207DB" w:rsidRDefault="00FD268B" w:rsidP="00E60D75">
            <w:pPr>
              <w:pStyle w:val="ConsPlusNormal"/>
              <w:spacing w:after="0" w:line="240" w:lineRule="auto"/>
            </w:pPr>
            <w:r w:rsidRPr="00D207DB">
              <w:t>Развитие растительного мира на Земле</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2.1</w:t>
            </w:r>
          </w:p>
        </w:tc>
        <w:tc>
          <w:tcPr>
            <w:tcW w:w="7745" w:type="dxa"/>
          </w:tcPr>
          <w:p w:rsidR="00FD268B" w:rsidRPr="00D207DB" w:rsidRDefault="00FD268B" w:rsidP="00E60D75">
            <w:pPr>
              <w:pStyle w:val="ConsPlusNormal"/>
              <w:spacing w:after="0" w:line="240" w:lineRule="auto"/>
              <w:jc w:val="both"/>
            </w:pPr>
            <w:r w:rsidRPr="00D207DB">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3</w:t>
            </w:r>
          </w:p>
        </w:tc>
        <w:tc>
          <w:tcPr>
            <w:tcW w:w="9219" w:type="dxa"/>
            <w:gridSpan w:val="2"/>
          </w:tcPr>
          <w:p w:rsidR="00FD268B" w:rsidRPr="00D207DB" w:rsidRDefault="00FD268B" w:rsidP="00E60D75">
            <w:pPr>
              <w:pStyle w:val="ConsPlusNormal"/>
              <w:spacing w:after="0" w:line="240" w:lineRule="auto"/>
            </w:pPr>
            <w:r w:rsidRPr="00D207DB">
              <w:t>Растения в природных сообществах</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3.1</w:t>
            </w:r>
          </w:p>
        </w:tc>
        <w:tc>
          <w:tcPr>
            <w:tcW w:w="7745" w:type="dxa"/>
          </w:tcPr>
          <w:p w:rsidR="00FD268B" w:rsidRPr="00D207DB" w:rsidRDefault="00FD268B" w:rsidP="00E60D75">
            <w:pPr>
              <w:pStyle w:val="ConsPlusNormal"/>
              <w:spacing w:after="0" w:line="240" w:lineRule="auto"/>
              <w:jc w:val="both"/>
            </w:pPr>
            <w:r w:rsidRPr="00D207DB">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3.2</w:t>
            </w:r>
          </w:p>
        </w:tc>
        <w:tc>
          <w:tcPr>
            <w:tcW w:w="7745" w:type="dxa"/>
          </w:tcPr>
          <w:p w:rsidR="00FD268B" w:rsidRPr="00D207DB" w:rsidRDefault="00FD268B" w:rsidP="00E60D75">
            <w:pPr>
              <w:pStyle w:val="ConsPlusNormal"/>
              <w:spacing w:after="0" w:line="240" w:lineRule="auto"/>
              <w:jc w:val="both"/>
            </w:pPr>
            <w:r w:rsidRPr="00D207DB">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4</w:t>
            </w:r>
          </w:p>
        </w:tc>
        <w:tc>
          <w:tcPr>
            <w:tcW w:w="9219" w:type="dxa"/>
            <w:gridSpan w:val="2"/>
          </w:tcPr>
          <w:p w:rsidR="00FD268B" w:rsidRPr="00D207DB" w:rsidRDefault="00FD268B" w:rsidP="00E60D75">
            <w:pPr>
              <w:pStyle w:val="ConsPlusNormal"/>
              <w:spacing w:after="0" w:line="240" w:lineRule="auto"/>
            </w:pPr>
            <w:r w:rsidRPr="00D207DB">
              <w:t>Растения и человек</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4.1</w:t>
            </w:r>
          </w:p>
        </w:tc>
        <w:tc>
          <w:tcPr>
            <w:tcW w:w="7745" w:type="dxa"/>
          </w:tcPr>
          <w:p w:rsidR="00FD268B" w:rsidRPr="00D207DB" w:rsidRDefault="00FD268B" w:rsidP="00E60D75">
            <w:pPr>
              <w:pStyle w:val="ConsPlusNormal"/>
              <w:spacing w:after="0" w:line="240" w:lineRule="auto"/>
              <w:jc w:val="both"/>
            </w:pPr>
            <w:r w:rsidRPr="00D207DB">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особенности городской флоры. Парки, лесопарки, скверы, ботанические сады. Декоративное цветоводство. Комнатные растения, комнатное цветоводство</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4.2</w:t>
            </w:r>
          </w:p>
        </w:tc>
        <w:tc>
          <w:tcPr>
            <w:tcW w:w="7745" w:type="dxa"/>
          </w:tcPr>
          <w:p w:rsidR="00FD268B" w:rsidRPr="00D207DB" w:rsidRDefault="00FD268B" w:rsidP="00E60D75">
            <w:pPr>
              <w:pStyle w:val="ConsPlusNormal"/>
              <w:spacing w:after="0" w:line="240" w:lineRule="auto"/>
              <w:jc w:val="both"/>
            </w:pPr>
            <w:r w:rsidRPr="00D207DB">
              <w:t>Последствия деятельности человека в экосистемах. Охрана растительного мира. Восстановление численности редких видов растений: ООПТ. Красная книга России. Меры сохранения растительного мира</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5</w:t>
            </w:r>
          </w:p>
        </w:tc>
        <w:tc>
          <w:tcPr>
            <w:tcW w:w="9219" w:type="dxa"/>
            <w:gridSpan w:val="2"/>
          </w:tcPr>
          <w:p w:rsidR="00FD268B" w:rsidRPr="00D207DB" w:rsidRDefault="00FD268B" w:rsidP="00E60D75">
            <w:pPr>
              <w:pStyle w:val="ConsPlusNormal"/>
              <w:spacing w:after="0" w:line="240" w:lineRule="auto"/>
            </w:pPr>
            <w:r w:rsidRPr="00D207DB">
              <w:t>Грибы. Лишайники. Бактерии</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5.1</w:t>
            </w:r>
          </w:p>
        </w:tc>
        <w:tc>
          <w:tcPr>
            <w:tcW w:w="7745" w:type="dxa"/>
          </w:tcPr>
          <w:p w:rsidR="00FD268B" w:rsidRPr="00D207DB" w:rsidRDefault="00FD268B" w:rsidP="00E60D75">
            <w:pPr>
              <w:pStyle w:val="ConsPlusNormal"/>
              <w:spacing w:after="0" w:line="240" w:lineRule="auto"/>
              <w:jc w:val="both"/>
            </w:pPr>
            <w:r w:rsidRPr="00D207DB">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5.2</w:t>
            </w:r>
          </w:p>
        </w:tc>
        <w:tc>
          <w:tcPr>
            <w:tcW w:w="7745" w:type="dxa"/>
          </w:tcPr>
          <w:p w:rsidR="00FD268B" w:rsidRPr="00D207DB" w:rsidRDefault="00FD268B" w:rsidP="00E60D75">
            <w:pPr>
              <w:pStyle w:val="ConsPlusNormal"/>
              <w:spacing w:after="0" w:line="240" w:lineRule="auto"/>
              <w:jc w:val="both"/>
            </w:pPr>
            <w:r w:rsidRPr="00D207DB">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5.3</w:t>
            </w:r>
          </w:p>
        </w:tc>
        <w:tc>
          <w:tcPr>
            <w:tcW w:w="7745" w:type="dxa"/>
          </w:tcPr>
          <w:p w:rsidR="00FD268B" w:rsidRPr="00D207DB" w:rsidRDefault="00FD268B" w:rsidP="00E60D75">
            <w:pPr>
              <w:pStyle w:val="ConsPlusNormal"/>
              <w:spacing w:after="0" w:line="240" w:lineRule="auto"/>
              <w:jc w:val="both"/>
            </w:pPr>
            <w:r w:rsidRPr="00D207DB">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5.4</w:t>
            </w:r>
          </w:p>
        </w:tc>
        <w:tc>
          <w:tcPr>
            <w:tcW w:w="7745" w:type="dxa"/>
          </w:tcPr>
          <w:p w:rsidR="00FD268B" w:rsidRPr="00D207DB" w:rsidRDefault="00FD268B" w:rsidP="00E60D75">
            <w:pPr>
              <w:pStyle w:val="ConsPlusNormal"/>
              <w:spacing w:after="0" w:line="240" w:lineRule="auto"/>
              <w:jc w:val="both"/>
            </w:pPr>
            <w:r w:rsidRPr="00D207DB">
              <w:t>Лишайники - комплексные организмы. Строение лишайников. Питание, рост и размножение лишайников. Значение лишайников в природе и жизни человека</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5.5</w:t>
            </w:r>
          </w:p>
        </w:tc>
        <w:tc>
          <w:tcPr>
            <w:tcW w:w="7745" w:type="dxa"/>
          </w:tcPr>
          <w:p w:rsidR="00FD268B" w:rsidRPr="00D207DB" w:rsidRDefault="00FD268B" w:rsidP="00E60D75">
            <w:pPr>
              <w:pStyle w:val="ConsPlusNormal"/>
              <w:spacing w:after="0" w:line="240" w:lineRule="auto"/>
              <w:jc w:val="both"/>
            </w:pPr>
            <w:r w:rsidRPr="00D207DB">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tc>
      </w:tr>
    </w:tbl>
    <w:p w:rsidR="00FD268B" w:rsidRPr="00D207DB" w:rsidRDefault="00FD268B" w:rsidP="00E60D75">
      <w:pPr>
        <w:pStyle w:val="ConsPlusNormal"/>
        <w:spacing w:after="0" w:line="240" w:lineRule="auto"/>
        <w:ind w:firstLine="540"/>
        <w:jc w:val="both"/>
      </w:pPr>
    </w:p>
    <w:p w:rsidR="00FD268B" w:rsidRPr="00D207DB" w:rsidRDefault="00FD268B" w:rsidP="00FD268B">
      <w:pPr>
        <w:pStyle w:val="ConsPlusNormal"/>
        <w:spacing w:line="240" w:lineRule="auto"/>
        <w:jc w:val="right"/>
      </w:pPr>
      <w:r w:rsidRPr="00D207DB">
        <w:t>Таблица 24.6</w:t>
      </w:r>
    </w:p>
    <w:p w:rsidR="00FD268B" w:rsidRPr="00D207DB" w:rsidRDefault="00FD268B" w:rsidP="00FD268B">
      <w:pPr>
        <w:pStyle w:val="ConsPlusNormal"/>
        <w:spacing w:line="240" w:lineRule="auto"/>
        <w:jc w:val="center"/>
      </w:pPr>
      <w:r w:rsidRPr="00D207DB">
        <w:t>Проверяемые требования к результатам освоения основной</w:t>
      </w:r>
    </w:p>
    <w:p w:rsidR="00FD268B" w:rsidRPr="00D207DB" w:rsidRDefault="00FD268B" w:rsidP="00FD268B">
      <w:pPr>
        <w:pStyle w:val="ConsPlusNormal"/>
        <w:spacing w:line="240" w:lineRule="auto"/>
        <w:jc w:val="center"/>
      </w:pPr>
      <w:r w:rsidRPr="00D207DB">
        <w:t>образовательной программы (8 класс)</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709"/>
      </w:tblGrid>
      <w:tr w:rsidR="00FD268B" w:rsidRPr="00C86FBF" w:rsidTr="00E60D75">
        <w:tc>
          <w:tcPr>
            <w:tcW w:w="1701" w:type="dxa"/>
          </w:tcPr>
          <w:p w:rsidR="00FD268B" w:rsidRPr="00D207DB" w:rsidRDefault="00FD268B" w:rsidP="00E60D75">
            <w:pPr>
              <w:pStyle w:val="ConsPlusNormal"/>
              <w:spacing w:after="0" w:line="240" w:lineRule="auto"/>
              <w:jc w:val="center"/>
            </w:pPr>
            <w:r w:rsidRPr="00D207DB">
              <w:t>Код проверяемого результата</w:t>
            </w:r>
          </w:p>
        </w:tc>
        <w:tc>
          <w:tcPr>
            <w:tcW w:w="8709" w:type="dxa"/>
          </w:tcPr>
          <w:p w:rsidR="00FD268B" w:rsidRPr="00D207DB" w:rsidRDefault="00FD268B" w:rsidP="00E60D75">
            <w:pPr>
              <w:pStyle w:val="ConsPlusNormal"/>
              <w:spacing w:after="0" w:line="240" w:lineRule="auto"/>
              <w:jc w:val="center"/>
            </w:pPr>
            <w:r w:rsidRPr="00D207DB">
              <w:t>Проверяемые предметные результаты освоения основной образовательной программы основного общего образования</w:t>
            </w:r>
          </w:p>
        </w:tc>
      </w:tr>
      <w:tr w:rsidR="00FD268B" w:rsidRPr="00D207DB" w:rsidTr="00E60D75">
        <w:tc>
          <w:tcPr>
            <w:tcW w:w="1701" w:type="dxa"/>
            <w:vAlign w:val="center"/>
          </w:tcPr>
          <w:p w:rsidR="00FD268B" w:rsidRPr="00D207DB" w:rsidRDefault="00FD268B" w:rsidP="00E60D75">
            <w:pPr>
              <w:pStyle w:val="ConsPlusNormal"/>
              <w:spacing w:after="0" w:line="240" w:lineRule="auto"/>
              <w:jc w:val="center"/>
            </w:pPr>
            <w:r w:rsidRPr="00D207DB">
              <w:t>1</w:t>
            </w:r>
          </w:p>
        </w:tc>
        <w:tc>
          <w:tcPr>
            <w:tcW w:w="8709" w:type="dxa"/>
            <w:vAlign w:val="center"/>
          </w:tcPr>
          <w:p w:rsidR="00FD268B" w:rsidRPr="00D207DB" w:rsidRDefault="00FD268B" w:rsidP="00E60D75">
            <w:pPr>
              <w:pStyle w:val="ConsPlusNormal"/>
              <w:spacing w:after="0" w:line="240" w:lineRule="auto"/>
              <w:jc w:val="both"/>
            </w:pPr>
            <w:r w:rsidRPr="00D207DB">
              <w:t>Животный организм</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w:t>
            </w:r>
          </w:p>
        </w:tc>
        <w:tc>
          <w:tcPr>
            <w:tcW w:w="8709" w:type="dxa"/>
          </w:tcPr>
          <w:p w:rsidR="00FD268B" w:rsidRPr="00D207DB" w:rsidRDefault="00FD268B" w:rsidP="00E60D75">
            <w:pPr>
              <w:pStyle w:val="ConsPlusNormal"/>
              <w:spacing w:after="0" w:line="240" w:lineRule="auto"/>
              <w:jc w:val="both"/>
            </w:pPr>
            <w:r w:rsidRPr="00D207DB">
              <w:t>Характеризовать зоологию как биологическую науку, ее разделы и связь с другими науками и техникой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w:t>
            </w:r>
          </w:p>
        </w:tc>
        <w:tc>
          <w:tcPr>
            <w:tcW w:w="8709" w:type="dxa"/>
          </w:tcPr>
          <w:p w:rsidR="00FD268B" w:rsidRPr="00D207DB" w:rsidRDefault="00FD268B" w:rsidP="00E60D75">
            <w:pPr>
              <w:pStyle w:val="ConsPlusNormal"/>
              <w:spacing w:after="0" w:line="240" w:lineRule="auto"/>
              <w:jc w:val="both"/>
            </w:pPr>
            <w:r w:rsidRPr="00D207DB">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1.3</w:t>
            </w:r>
          </w:p>
        </w:tc>
        <w:tc>
          <w:tcPr>
            <w:tcW w:w="8709" w:type="dxa"/>
          </w:tcPr>
          <w:p w:rsidR="00FD268B" w:rsidRPr="00D207DB" w:rsidRDefault="00FD268B" w:rsidP="00E60D75">
            <w:pPr>
              <w:pStyle w:val="ConsPlusNormal"/>
              <w:spacing w:after="0" w:line="240" w:lineRule="auto"/>
              <w:jc w:val="both"/>
            </w:pPr>
            <w:r w:rsidRPr="00D207DB">
              <w:t>Приводить примеры вклада российских (в том числе: А.О. Ковалевский, К.И. Скрябин) и зарубежных (в том числе: А. Левенгук, Ж. Кювье, Э. Геккель) ученых в развитие наук о животных</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1.4</w:t>
            </w:r>
          </w:p>
        </w:tc>
        <w:tc>
          <w:tcPr>
            <w:tcW w:w="8709" w:type="dxa"/>
          </w:tcPr>
          <w:p w:rsidR="00FD268B" w:rsidRPr="00D207DB" w:rsidRDefault="00FD268B" w:rsidP="00E60D75">
            <w:pPr>
              <w:pStyle w:val="ConsPlusNormal"/>
              <w:spacing w:after="0" w:line="240" w:lineRule="auto"/>
              <w:jc w:val="both"/>
            </w:pPr>
            <w:r w:rsidRPr="00D207DB">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1.5</w:t>
            </w:r>
          </w:p>
        </w:tc>
        <w:tc>
          <w:tcPr>
            <w:tcW w:w="8709" w:type="dxa"/>
          </w:tcPr>
          <w:p w:rsidR="00FD268B" w:rsidRPr="00D207DB" w:rsidRDefault="00FD268B" w:rsidP="00E60D75">
            <w:pPr>
              <w:pStyle w:val="ConsPlusNormal"/>
              <w:spacing w:after="0" w:line="240" w:lineRule="auto"/>
              <w:jc w:val="both"/>
            </w:pPr>
            <w:r w:rsidRPr="00D207DB">
              <w:t>Раскрывать общие признаки животных, уровни организации животного организма: клетки, ткани, органы, системы органов, организм</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1.6</w:t>
            </w:r>
          </w:p>
        </w:tc>
        <w:tc>
          <w:tcPr>
            <w:tcW w:w="8709" w:type="dxa"/>
          </w:tcPr>
          <w:p w:rsidR="00FD268B" w:rsidRPr="00D207DB" w:rsidRDefault="00FD268B" w:rsidP="00E60D75">
            <w:pPr>
              <w:pStyle w:val="ConsPlusNormal"/>
              <w:spacing w:after="0" w:line="240" w:lineRule="auto"/>
              <w:jc w:val="both"/>
            </w:pPr>
            <w:r w:rsidRPr="00D207DB">
              <w:t>Сравнивать животные ткани и органы животных между собой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1.7</w:t>
            </w:r>
          </w:p>
        </w:tc>
        <w:tc>
          <w:tcPr>
            <w:tcW w:w="8709" w:type="dxa"/>
          </w:tcPr>
          <w:p w:rsidR="00FD268B" w:rsidRPr="00D207DB" w:rsidRDefault="00FD268B" w:rsidP="00E60D75">
            <w:pPr>
              <w:pStyle w:val="ConsPlusNormal"/>
              <w:spacing w:after="0" w:line="240" w:lineRule="auto"/>
              <w:jc w:val="both"/>
            </w:pPr>
            <w:r w:rsidRPr="00D207DB">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1.8</w:t>
            </w:r>
          </w:p>
        </w:tc>
        <w:tc>
          <w:tcPr>
            <w:tcW w:w="8709" w:type="dxa"/>
          </w:tcPr>
          <w:p w:rsidR="00FD268B" w:rsidRPr="00D207DB" w:rsidRDefault="00FD268B" w:rsidP="00E60D75">
            <w:pPr>
              <w:pStyle w:val="ConsPlusNormal"/>
              <w:spacing w:after="0" w:line="240" w:lineRule="auto"/>
              <w:jc w:val="both"/>
            </w:pPr>
            <w:r w:rsidRPr="00D207DB">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1.9</w:t>
            </w:r>
          </w:p>
        </w:tc>
        <w:tc>
          <w:tcPr>
            <w:tcW w:w="8709" w:type="dxa"/>
          </w:tcPr>
          <w:p w:rsidR="00FD268B" w:rsidRPr="00D207DB" w:rsidRDefault="00FD268B" w:rsidP="00E60D75">
            <w:pPr>
              <w:pStyle w:val="ConsPlusNormal"/>
              <w:spacing w:after="0" w:line="240" w:lineRule="auto"/>
              <w:jc w:val="both"/>
            </w:pPr>
            <w:r w:rsidRPr="00D207DB">
              <w:t>Выявлять причинно-следственные связи между строением, жизнедеятельностью и средой обитания животных изучаемых систематических групп</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1.10</w:t>
            </w:r>
          </w:p>
        </w:tc>
        <w:tc>
          <w:tcPr>
            <w:tcW w:w="8709" w:type="dxa"/>
          </w:tcPr>
          <w:p w:rsidR="00FD268B" w:rsidRPr="00D207DB" w:rsidRDefault="00FD268B" w:rsidP="00E60D75">
            <w:pPr>
              <w:pStyle w:val="ConsPlusNormal"/>
              <w:spacing w:after="0" w:line="240" w:lineRule="auto"/>
              <w:jc w:val="both"/>
            </w:pPr>
            <w:r w:rsidRPr="00D207DB">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1.11</w:t>
            </w:r>
          </w:p>
        </w:tc>
        <w:tc>
          <w:tcPr>
            <w:tcW w:w="8709" w:type="dxa"/>
          </w:tcPr>
          <w:p w:rsidR="00FD268B" w:rsidRPr="00D207DB" w:rsidRDefault="00FD268B" w:rsidP="00E60D75">
            <w:pPr>
              <w:pStyle w:val="ConsPlusNormal"/>
              <w:spacing w:after="0" w:line="240" w:lineRule="auto"/>
              <w:jc w:val="both"/>
            </w:pPr>
            <w:r w:rsidRPr="00D207DB">
              <w:t>Выявлять признаки классов членистоногих и хордовых; отрядов насекомых и млекопитающих</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1.12</w:t>
            </w:r>
          </w:p>
        </w:tc>
        <w:tc>
          <w:tcPr>
            <w:tcW w:w="8709" w:type="dxa"/>
          </w:tcPr>
          <w:p w:rsidR="00FD268B" w:rsidRPr="00D207DB" w:rsidRDefault="00FD268B" w:rsidP="00E60D75">
            <w:pPr>
              <w:pStyle w:val="ConsPlusNormal"/>
              <w:spacing w:after="0" w:line="240" w:lineRule="auto"/>
              <w:jc w:val="both"/>
            </w:pPr>
            <w:r w:rsidRPr="00D207DB">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1.13</w:t>
            </w:r>
          </w:p>
        </w:tc>
        <w:tc>
          <w:tcPr>
            <w:tcW w:w="8709" w:type="dxa"/>
          </w:tcPr>
          <w:p w:rsidR="00FD268B" w:rsidRPr="00D207DB" w:rsidRDefault="00FD268B" w:rsidP="00E60D75">
            <w:pPr>
              <w:pStyle w:val="ConsPlusNormal"/>
              <w:spacing w:after="0" w:line="240" w:lineRule="auto"/>
              <w:jc w:val="both"/>
            </w:pPr>
            <w:r w:rsidRPr="00D207DB">
              <w:t>Сравнивать представителей отдельных систематических групп животных и делать выводы на основе сравнения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1.14</w:t>
            </w:r>
          </w:p>
        </w:tc>
        <w:tc>
          <w:tcPr>
            <w:tcW w:w="8709" w:type="dxa"/>
          </w:tcPr>
          <w:p w:rsidR="00FD268B" w:rsidRPr="00D207DB" w:rsidRDefault="00FD268B" w:rsidP="00E60D75">
            <w:pPr>
              <w:pStyle w:val="ConsPlusNormal"/>
              <w:spacing w:after="0" w:line="240" w:lineRule="auto"/>
              <w:jc w:val="both"/>
            </w:pPr>
            <w:r w:rsidRPr="00D207DB">
              <w:t>Классифицировать животных на основании особенностей строения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1.15</w:t>
            </w:r>
          </w:p>
        </w:tc>
        <w:tc>
          <w:tcPr>
            <w:tcW w:w="8709" w:type="dxa"/>
          </w:tcPr>
          <w:p w:rsidR="00FD268B" w:rsidRPr="00D207DB" w:rsidRDefault="00FD268B" w:rsidP="00E60D75">
            <w:pPr>
              <w:pStyle w:val="ConsPlusNormal"/>
              <w:spacing w:after="0" w:line="240" w:lineRule="auto"/>
              <w:jc w:val="both"/>
            </w:pPr>
            <w:r w:rsidRPr="00D207DB">
              <w:t>Описывать усложнение организации животных в ходе эволюции животного мира на Земле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1.16</w:t>
            </w:r>
          </w:p>
        </w:tc>
        <w:tc>
          <w:tcPr>
            <w:tcW w:w="8709" w:type="dxa"/>
          </w:tcPr>
          <w:p w:rsidR="00FD268B" w:rsidRPr="00D207DB" w:rsidRDefault="00FD268B" w:rsidP="00E60D75">
            <w:pPr>
              <w:pStyle w:val="ConsPlusNormal"/>
              <w:spacing w:after="0" w:line="240" w:lineRule="auto"/>
              <w:jc w:val="both"/>
            </w:pPr>
            <w:r w:rsidRPr="00D207DB">
              <w:t>Выявлять черты приспособленности животных к среде обитания, значение экологических факторов для животных</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1.17</w:t>
            </w:r>
          </w:p>
        </w:tc>
        <w:tc>
          <w:tcPr>
            <w:tcW w:w="8709" w:type="dxa"/>
          </w:tcPr>
          <w:p w:rsidR="00FD268B" w:rsidRPr="00D207DB" w:rsidRDefault="00FD268B" w:rsidP="00E60D75">
            <w:pPr>
              <w:pStyle w:val="ConsPlusNormal"/>
              <w:spacing w:after="0" w:line="240" w:lineRule="auto"/>
              <w:jc w:val="both"/>
            </w:pPr>
            <w:r w:rsidRPr="00D207DB">
              <w:t>Выявлять взаимосвязи животных в природных сообществах, цепи питания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1.18</w:t>
            </w:r>
          </w:p>
        </w:tc>
        <w:tc>
          <w:tcPr>
            <w:tcW w:w="8709" w:type="dxa"/>
          </w:tcPr>
          <w:p w:rsidR="00FD268B" w:rsidRPr="00D207DB" w:rsidRDefault="00FD268B" w:rsidP="00E60D75">
            <w:pPr>
              <w:pStyle w:val="ConsPlusNormal"/>
              <w:spacing w:after="0" w:line="240" w:lineRule="auto"/>
              <w:jc w:val="both"/>
            </w:pPr>
            <w:r w:rsidRPr="00D207DB">
              <w:t>Устанавливать взаимосвязи животных с растениями, грибами, лишайниками и бактериями в природных сообществах</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1.19</w:t>
            </w:r>
          </w:p>
        </w:tc>
        <w:tc>
          <w:tcPr>
            <w:tcW w:w="8709" w:type="dxa"/>
          </w:tcPr>
          <w:p w:rsidR="00FD268B" w:rsidRPr="00D207DB" w:rsidRDefault="00FD268B" w:rsidP="00E60D75">
            <w:pPr>
              <w:pStyle w:val="ConsPlusNormal"/>
              <w:spacing w:after="0" w:line="240" w:lineRule="auto"/>
              <w:jc w:val="both"/>
            </w:pPr>
            <w:r w:rsidRPr="00D207DB">
              <w:t>Характеризовать животных природных зон Земли, основные закономерности распространения животных по планете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1.20</w:t>
            </w:r>
          </w:p>
        </w:tc>
        <w:tc>
          <w:tcPr>
            <w:tcW w:w="8709" w:type="dxa"/>
          </w:tcPr>
          <w:p w:rsidR="00FD268B" w:rsidRPr="00D207DB" w:rsidRDefault="00FD268B" w:rsidP="00E60D75">
            <w:pPr>
              <w:pStyle w:val="ConsPlusNormal"/>
              <w:spacing w:after="0" w:line="240" w:lineRule="auto"/>
              <w:jc w:val="both"/>
            </w:pPr>
            <w:r w:rsidRPr="00D207DB">
              <w:t>Раскрывать роль животных в природных сообществах</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1.21</w:t>
            </w:r>
          </w:p>
        </w:tc>
        <w:tc>
          <w:tcPr>
            <w:tcW w:w="8709" w:type="dxa"/>
          </w:tcPr>
          <w:p w:rsidR="00FD268B" w:rsidRPr="00D207DB" w:rsidRDefault="00FD268B" w:rsidP="00E60D75">
            <w:pPr>
              <w:pStyle w:val="ConsPlusNormal"/>
              <w:spacing w:after="0" w:line="240" w:lineRule="auto"/>
              <w:jc w:val="both"/>
            </w:pPr>
            <w:r w:rsidRPr="00D207DB">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1.22</w:t>
            </w:r>
          </w:p>
        </w:tc>
        <w:tc>
          <w:tcPr>
            <w:tcW w:w="8709" w:type="dxa"/>
          </w:tcPr>
          <w:p w:rsidR="00FD268B" w:rsidRPr="00D207DB" w:rsidRDefault="00FD268B" w:rsidP="00E60D75">
            <w:pPr>
              <w:pStyle w:val="ConsPlusNormal"/>
              <w:spacing w:after="0" w:line="240" w:lineRule="auto"/>
              <w:jc w:val="both"/>
            </w:pPr>
            <w:r w:rsidRPr="00D207DB">
              <w:t>Понимать причины и знать меры охраны животного мира Земли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1.23</w:t>
            </w:r>
          </w:p>
        </w:tc>
        <w:tc>
          <w:tcPr>
            <w:tcW w:w="8709" w:type="dxa"/>
          </w:tcPr>
          <w:p w:rsidR="00FD268B" w:rsidRPr="00D207DB" w:rsidRDefault="00FD268B" w:rsidP="00E60D75">
            <w:pPr>
              <w:pStyle w:val="ConsPlusNormal"/>
              <w:spacing w:after="0" w:line="240" w:lineRule="auto"/>
              <w:jc w:val="both"/>
            </w:pPr>
            <w:r w:rsidRPr="00D207DB">
              <w:t>Демонстрировать на конкретных примерах связь знаний биологии со знаниями по математике, физике, химии, географии, технологии, предметам гуманитарного цикла, с различными видами искусства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1.24</w:t>
            </w:r>
          </w:p>
        </w:tc>
        <w:tc>
          <w:tcPr>
            <w:tcW w:w="8709" w:type="dxa"/>
          </w:tcPr>
          <w:p w:rsidR="00FD268B" w:rsidRPr="00D207DB" w:rsidRDefault="00FD268B" w:rsidP="00E60D75">
            <w:pPr>
              <w:pStyle w:val="ConsPlusNormal"/>
              <w:spacing w:after="0" w:line="240" w:lineRule="auto"/>
              <w:jc w:val="both"/>
            </w:pPr>
            <w:r w:rsidRPr="00D207DB">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1.25</w:t>
            </w:r>
          </w:p>
        </w:tc>
        <w:tc>
          <w:tcPr>
            <w:tcW w:w="8709" w:type="dxa"/>
          </w:tcPr>
          <w:p w:rsidR="00FD268B" w:rsidRPr="00D207DB" w:rsidRDefault="00FD268B" w:rsidP="00E60D75">
            <w:pPr>
              <w:pStyle w:val="ConsPlusNormal"/>
              <w:spacing w:after="0" w:line="240" w:lineRule="auto"/>
              <w:jc w:val="both"/>
            </w:pPr>
            <w:r w:rsidRPr="00D207D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1.26</w:t>
            </w:r>
          </w:p>
        </w:tc>
        <w:tc>
          <w:tcPr>
            <w:tcW w:w="8709" w:type="dxa"/>
          </w:tcPr>
          <w:p w:rsidR="00FD268B" w:rsidRPr="00D207DB" w:rsidRDefault="00FD268B" w:rsidP="00E60D75">
            <w:pPr>
              <w:pStyle w:val="ConsPlusNormal"/>
              <w:spacing w:after="0" w:line="240" w:lineRule="auto"/>
              <w:jc w:val="both"/>
            </w:pPr>
            <w:r w:rsidRPr="00D207DB">
              <w:t>Владеть приемами работы с биологической информацией: формулировать основания для извлечения и обобщения информациииз нескольких (3 - 4) источников; преобразовывать информацию из одной знаковой системы в другую</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1.27</w:t>
            </w:r>
          </w:p>
        </w:tc>
        <w:tc>
          <w:tcPr>
            <w:tcW w:w="8709" w:type="dxa"/>
          </w:tcPr>
          <w:p w:rsidR="00FD268B" w:rsidRPr="00D207DB" w:rsidRDefault="00FD268B" w:rsidP="00E60D75">
            <w:pPr>
              <w:pStyle w:val="ConsPlusNormal"/>
              <w:spacing w:after="0" w:line="240" w:lineRule="auto"/>
              <w:jc w:val="both"/>
            </w:pPr>
            <w:r w:rsidRPr="00D207DB">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p>
        </w:tc>
      </w:tr>
    </w:tbl>
    <w:p w:rsidR="00FD268B" w:rsidRPr="00D207DB" w:rsidRDefault="00FD268B" w:rsidP="00E60D75">
      <w:pPr>
        <w:pStyle w:val="ConsPlusNormal"/>
        <w:spacing w:after="0" w:line="240" w:lineRule="auto"/>
        <w:ind w:firstLine="540"/>
        <w:jc w:val="both"/>
      </w:pPr>
    </w:p>
    <w:p w:rsidR="00FD268B" w:rsidRPr="00D207DB" w:rsidRDefault="00FD268B" w:rsidP="00E60D75">
      <w:pPr>
        <w:pStyle w:val="ConsPlusNormal"/>
        <w:spacing w:line="240" w:lineRule="auto"/>
        <w:jc w:val="right"/>
      </w:pPr>
      <w:r w:rsidRPr="00D207DB">
        <w:t>Таблица 24.7</w:t>
      </w:r>
    </w:p>
    <w:p w:rsidR="00FD268B" w:rsidRPr="00D207DB" w:rsidRDefault="00FD268B" w:rsidP="00E60D75">
      <w:pPr>
        <w:pStyle w:val="ConsPlusNormal"/>
        <w:spacing w:line="240" w:lineRule="auto"/>
        <w:jc w:val="center"/>
      </w:pPr>
      <w:r w:rsidRPr="00D207DB">
        <w:t>Проверяемые элементы содержания (8 класс)</w:t>
      </w:r>
    </w:p>
    <w:tbl>
      <w:tblPr>
        <w:tblW w:w="10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1474"/>
        <w:gridCol w:w="7887"/>
      </w:tblGrid>
      <w:tr w:rsidR="00FD268B" w:rsidRPr="00D207DB" w:rsidTr="00E60D75">
        <w:tc>
          <w:tcPr>
            <w:tcW w:w="1191" w:type="dxa"/>
          </w:tcPr>
          <w:p w:rsidR="00FD268B" w:rsidRPr="00D207DB" w:rsidRDefault="00FD268B" w:rsidP="00E60D75">
            <w:pPr>
              <w:pStyle w:val="ConsPlusNormal"/>
              <w:spacing w:after="0" w:line="240" w:lineRule="auto"/>
              <w:jc w:val="center"/>
            </w:pPr>
            <w:r w:rsidRPr="00D207DB">
              <w:t>Код раздела</w:t>
            </w:r>
          </w:p>
        </w:tc>
        <w:tc>
          <w:tcPr>
            <w:tcW w:w="1474" w:type="dxa"/>
          </w:tcPr>
          <w:p w:rsidR="00FD268B" w:rsidRPr="00D207DB" w:rsidRDefault="00FD268B" w:rsidP="00E60D75">
            <w:pPr>
              <w:pStyle w:val="ConsPlusNormal"/>
              <w:spacing w:after="0" w:line="240" w:lineRule="auto"/>
              <w:jc w:val="center"/>
            </w:pPr>
            <w:r w:rsidRPr="00D207DB">
              <w:t>Код проверяемого элемента</w:t>
            </w:r>
          </w:p>
        </w:tc>
        <w:tc>
          <w:tcPr>
            <w:tcW w:w="7887" w:type="dxa"/>
          </w:tcPr>
          <w:p w:rsidR="00FD268B" w:rsidRPr="00D207DB" w:rsidRDefault="00FD268B" w:rsidP="00E60D75">
            <w:pPr>
              <w:pStyle w:val="ConsPlusNormal"/>
              <w:spacing w:after="0" w:line="240" w:lineRule="auto"/>
              <w:jc w:val="center"/>
            </w:pPr>
            <w:r w:rsidRPr="00D207DB">
              <w:t>Проверяемые элементы содержания</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1</w:t>
            </w:r>
          </w:p>
        </w:tc>
        <w:tc>
          <w:tcPr>
            <w:tcW w:w="9361" w:type="dxa"/>
            <w:gridSpan w:val="2"/>
          </w:tcPr>
          <w:p w:rsidR="00FD268B" w:rsidRPr="00D207DB" w:rsidRDefault="00FD268B" w:rsidP="00E60D75">
            <w:pPr>
              <w:pStyle w:val="ConsPlusNormal"/>
              <w:spacing w:after="0" w:line="240" w:lineRule="auto"/>
            </w:pPr>
            <w:r w:rsidRPr="00D207DB">
              <w:t>Животный организм</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1.1</w:t>
            </w:r>
          </w:p>
        </w:tc>
        <w:tc>
          <w:tcPr>
            <w:tcW w:w="7887" w:type="dxa"/>
          </w:tcPr>
          <w:p w:rsidR="00FD268B" w:rsidRPr="00D207DB" w:rsidRDefault="00FD268B" w:rsidP="00E60D75">
            <w:pPr>
              <w:pStyle w:val="ConsPlusNormal"/>
              <w:spacing w:after="0" w:line="240" w:lineRule="auto"/>
              <w:jc w:val="both"/>
            </w:pPr>
            <w:r w:rsidRPr="00D207DB">
              <w:t>Зоология - наука о животных. Разделы зоологии. Связь зоологии с другими науками и техникой. 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другие</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1.2</w:t>
            </w:r>
          </w:p>
        </w:tc>
        <w:tc>
          <w:tcPr>
            <w:tcW w:w="7887" w:type="dxa"/>
          </w:tcPr>
          <w:p w:rsidR="00FD268B" w:rsidRPr="00D207DB" w:rsidRDefault="00FD268B" w:rsidP="00E60D75">
            <w:pPr>
              <w:pStyle w:val="ConsPlusNormal"/>
              <w:spacing w:after="0" w:line="240" w:lineRule="auto"/>
              <w:jc w:val="both"/>
            </w:pPr>
            <w:r w:rsidRPr="00D207DB">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tc>
      </w:tr>
      <w:tr w:rsidR="00FD268B" w:rsidRPr="00C86FBF" w:rsidTr="00E60D75">
        <w:tc>
          <w:tcPr>
            <w:tcW w:w="1191" w:type="dxa"/>
            <w:vMerge w:val="restart"/>
          </w:tcPr>
          <w:p w:rsidR="00FD268B" w:rsidRPr="00D207DB" w:rsidRDefault="00FD268B" w:rsidP="00E60D75">
            <w:pPr>
              <w:pStyle w:val="ConsPlusNormal"/>
              <w:spacing w:after="0" w:line="240" w:lineRule="auto"/>
              <w:jc w:val="center"/>
            </w:pPr>
            <w:r w:rsidRPr="00D207DB">
              <w:t>2</w:t>
            </w:r>
          </w:p>
        </w:tc>
        <w:tc>
          <w:tcPr>
            <w:tcW w:w="9361" w:type="dxa"/>
            <w:gridSpan w:val="2"/>
          </w:tcPr>
          <w:p w:rsidR="00FD268B" w:rsidRPr="00D207DB" w:rsidRDefault="00FD268B" w:rsidP="00E60D75">
            <w:pPr>
              <w:pStyle w:val="ConsPlusNormal"/>
              <w:spacing w:after="0" w:line="240" w:lineRule="auto"/>
            </w:pPr>
            <w:r w:rsidRPr="00D207DB">
              <w:t>Строение и жизнедеятельность организма животного</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2.1</w:t>
            </w:r>
          </w:p>
        </w:tc>
        <w:tc>
          <w:tcPr>
            <w:tcW w:w="7887" w:type="dxa"/>
          </w:tcPr>
          <w:p w:rsidR="00FD268B" w:rsidRPr="00D207DB" w:rsidRDefault="00FD268B" w:rsidP="00E60D75">
            <w:pPr>
              <w:pStyle w:val="ConsPlusNormal"/>
              <w:spacing w:after="0" w:line="240" w:lineRule="auto"/>
              <w:jc w:val="both"/>
            </w:pPr>
            <w:r w:rsidRPr="00D207DB">
              <w:t>Опора и движение животных. Особенности гидростатического, наружного и внутреннего скелета у животных. Передвижение у одноклеточных (амебовидное, жгутиковое). Мышечные движения у многоклеточных: полет насекомых, птиц; плавание рыб; движение по суше позвоночных животных (ползание, бег, ходьба и другие). Рычажные конечности</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2.2</w:t>
            </w:r>
          </w:p>
        </w:tc>
        <w:tc>
          <w:tcPr>
            <w:tcW w:w="7887" w:type="dxa"/>
          </w:tcPr>
          <w:p w:rsidR="00FD268B" w:rsidRPr="00D207DB" w:rsidRDefault="00FD268B" w:rsidP="00E60D75">
            <w:pPr>
              <w:pStyle w:val="ConsPlusNormal"/>
              <w:spacing w:after="0" w:line="240" w:lineRule="auto"/>
              <w:jc w:val="both"/>
            </w:pPr>
            <w:r w:rsidRPr="00D207DB">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w:t>
            </w:r>
          </w:p>
          <w:p w:rsidR="00FD268B" w:rsidRPr="00D207DB" w:rsidRDefault="00FD268B" w:rsidP="00E60D75">
            <w:pPr>
              <w:pStyle w:val="ConsPlusNormal"/>
              <w:spacing w:after="0" w:line="240" w:lineRule="auto"/>
              <w:jc w:val="both"/>
            </w:pPr>
            <w:r w:rsidRPr="00D207DB">
              <w:t>Особенности пищеварительной системы у представителей отрядов млекопитающих</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2.3</w:t>
            </w:r>
          </w:p>
        </w:tc>
        <w:tc>
          <w:tcPr>
            <w:tcW w:w="7887" w:type="dxa"/>
          </w:tcPr>
          <w:p w:rsidR="00FD268B" w:rsidRPr="00D207DB" w:rsidRDefault="00FD268B" w:rsidP="00E60D75">
            <w:pPr>
              <w:pStyle w:val="ConsPlusNormal"/>
              <w:spacing w:after="0" w:line="240" w:lineRule="auto"/>
              <w:jc w:val="both"/>
            </w:pPr>
            <w:r w:rsidRPr="00D207DB">
              <w:t>Дыхание животных. Значение дыхания. Газообмен через всю поверхность клетки. Жаберное дыхание. Наружные и внутренние жабры. Кожное, трахейное, легочное дыхание у обитателей суши. Особенности кожного дыхания. Роль воздушных мешков у птиц</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2.4</w:t>
            </w:r>
          </w:p>
        </w:tc>
        <w:tc>
          <w:tcPr>
            <w:tcW w:w="7887" w:type="dxa"/>
          </w:tcPr>
          <w:p w:rsidR="00FD268B" w:rsidRPr="00D207DB" w:rsidRDefault="00FD268B" w:rsidP="00E60D75">
            <w:pPr>
              <w:pStyle w:val="ConsPlusNormal"/>
              <w:spacing w:after="0" w:line="240" w:lineRule="auto"/>
              <w:jc w:val="both"/>
            </w:pPr>
            <w:r w:rsidRPr="00D207DB">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2.5</w:t>
            </w:r>
          </w:p>
        </w:tc>
        <w:tc>
          <w:tcPr>
            <w:tcW w:w="7887" w:type="dxa"/>
          </w:tcPr>
          <w:p w:rsidR="00FD268B" w:rsidRPr="00D207DB" w:rsidRDefault="00FD268B" w:rsidP="00E60D75">
            <w:pPr>
              <w:pStyle w:val="ConsPlusNormal"/>
              <w:spacing w:after="0" w:line="240" w:lineRule="auto"/>
              <w:jc w:val="both"/>
            </w:pPr>
            <w:r w:rsidRPr="00D207DB">
              <w:t>Выделение у животных. Значение выделения конечных продуктов обмена веществ. Сократительные вакуоли у простейших. Звездчатые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полетом</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2.6</w:t>
            </w:r>
          </w:p>
        </w:tc>
        <w:tc>
          <w:tcPr>
            <w:tcW w:w="7887" w:type="dxa"/>
          </w:tcPr>
          <w:p w:rsidR="00FD268B" w:rsidRPr="00D207DB" w:rsidRDefault="00FD268B" w:rsidP="00E60D75">
            <w:pPr>
              <w:pStyle w:val="ConsPlusNormal"/>
              <w:spacing w:after="0" w:line="240" w:lineRule="auto"/>
              <w:jc w:val="both"/>
            </w:pPr>
            <w:r w:rsidRPr="00D207DB">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2.7</w:t>
            </w:r>
          </w:p>
        </w:tc>
        <w:tc>
          <w:tcPr>
            <w:tcW w:w="7887" w:type="dxa"/>
          </w:tcPr>
          <w:p w:rsidR="00FD268B" w:rsidRPr="00D207DB" w:rsidRDefault="00FD268B" w:rsidP="00E60D75">
            <w:pPr>
              <w:pStyle w:val="ConsPlusNormal"/>
              <w:spacing w:after="0" w:line="240" w:lineRule="auto"/>
              <w:jc w:val="both"/>
            </w:pPr>
            <w:r w:rsidRPr="00D207DB">
              <w:t>Координация и регуляция жизнедеятельности у животных. Раздражимость у одноклеточных животных. Таксисы (фототаксис, трофотаксис, хемотаксис и другие). Нервная регуляция. Нервная система, ее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2.8</w:t>
            </w:r>
          </w:p>
        </w:tc>
        <w:tc>
          <w:tcPr>
            <w:tcW w:w="7887" w:type="dxa"/>
          </w:tcPr>
          <w:p w:rsidR="00FD268B" w:rsidRPr="00D207DB" w:rsidRDefault="00FD268B" w:rsidP="00E60D75">
            <w:pPr>
              <w:pStyle w:val="ConsPlusNormal"/>
              <w:spacing w:after="0" w:line="240" w:lineRule="auto"/>
              <w:jc w:val="both"/>
            </w:pPr>
            <w:r w:rsidRPr="00D207DB">
              <w:t>Поведение животных. Врожденное и приобретенное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2.9</w:t>
            </w:r>
          </w:p>
        </w:tc>
        <w:tc>
          <w:tcPr>
            <w:tcW w:w="7887" w:type="dxa"/>
          </w:tcPr>
          <w:p w:rsidR="00FD268B" w:rsidRPr="00D207DB" w:rsidRDefault="00FD268B" w:rsidP="00E60D75">
            <w:pPr>
              <w:pStyle w:val="ConsPlusNormal"/>
              <w:spacing w:after="0" w:line="240" w:lineRule="auto"/>
              <w:jc w:val="both"/>
            </w:pPr>
            <w:r w:rsidRPr="00D207DB">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3</w:t>
            </w:r>
          </w:p>
        </w:tc>
        <w:tc>
          <w:tcPr>
            <w:tcW w:w="9361" w:type="dxa"/>
            <w:gridSpan w:val="2"/>
          </w:tcPr>
          <w:p w:rsidR="00FD268B" w:rsidRPr="00D207DB" w:rsidRDefault="00FD268B" w:rsidP="00E60D75">
            <w:pPr>
              <w:pStyle w:val="ConsPlusNormal"/>
              <w:spacing w:after="0" w:line="240" w:lineRule="auto"/>
            </w:pPr>
            <w:r w:rsidRPr="00D207DB">
              <w:t>Систематические группы животных</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3.1</w:t>
            </w:r>
          </w:p>
        </w:tc>
        <w:tc>
          <w:tcPr>
            <w:tcW w:w="7887" w:type="dxa"/>
          </w:tcPr>
          <w:p w:rsidR="00FD268B" w:rsidRPr="00D207DB" w:rsidRDefault="00FD268B" w:rsidP="00E60D75">
            <w:pPr>
              <w:pStyle w:val="ConsPlusNormal"/>
              <w:spacing w:after="0" w:line="240" w:lineRule="auto"/>
              <w:jc w:val="both"/>
            </w:pPr>
            <w:r w:rsidRPr="00D207DB">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3.2</w:t>
            </w:r>
          </w:p>
        </w:tc>
        <w:tc>
          <w:tcPr>
            <w:tcW w:w="7887" w:type="dxa"/>
          </w:tcPr>
          <w:p w:rsidR="00FD268B" w:rsidRPr="00D207DB" w:rsidRDefault="00FD268B" w:rsidP="00E60D75">
            <w:pPr>
              <w:pStyle w:val="ConsPlusNormal"/>
              <w:spacing w:after="0" w:line="240" w:lineRule="auto"/>
              <w:jc w:val="both"/>
            </w:pPr>
            <w:r w:rsidRPr="00D207DB">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3.3</w:t>
            </w:r>
          </w:p>
        </w:tc>
        <w:tc>
          <w:tcPr>
            <w:tcW w:w="7887" w:type="dxa"/>
          </w:tcPr>
          <w:p w:rsidR="00FD268B" w:rsidRPr="00D207DB" w:rsidRDefault="00FD268B" w:rsidP="00E60D75">
            <w:pPr>
              <w:pStyle w:val="ConsPlusNormal"/>
              <w:spacing w:after="0" w:line="240" w:lineRule="auto"/>
              <w:jc w:val="both"/>
            </w:pPr>
            <w:r w:rsidRPr="00D207DB">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3.4</w:t>
            </w:r>
          </w:p>
        </w:tc>
        <w:tc>
          <w:tcPr>
            <w:tcW w:w="7887" w:type="dxa"/>
          </w:tcPr>
          <w:p w:rsidR="00FD268B" w:rsidRPr="00D207DB" w:rsidRDefault="00FD268B" w:rsidP="00E60D75">
            <w:pPr>
              <w:pStyle w:val="ConsPlusNormal"/>
              <w:spacing w:after="0" w:line="240" w:lineRule="auto"/>
              <w:jc w:val="both"/>
            </w:pPr>
            <w:r w:rsidRPr="00D207DB">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печеночного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3.5</w:t>
            </w:r>
          </w:p>
        </w:tc>
        <w:tc>
          <w:tcPr>
            <w:tcW w:w="7887" w:type="dxa"/>
          </w:tcPr>
          <w:p w:rsidR="00FD268B" w:rsidRPr="00D207DB" w:rsidRDefault="00FD268B" w:rsidP="00E60D75">
            <w:pPr>
              <w:pStyle w:val="ConsPlusNormal"/>
              <w:spacing w:after="0" w:line="240" w:lineRule="auto"/>
              <w:jc w:val="both"/>
            </w:pPr>
            <w:r w:rsidRPr="00D207DB">
              <w:t>Членистоногие. Общая характеристика. Среды жизни. Внешнее и внутреннее строение членистоногих. Многообразие членистоногих. Представители классов</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3.6</w:t>
            </w:r>
          </w:p>
        </w:tc>
        <w:tc>
          <w:tcPr>
            <w:tcW w:w="7887" w:type="dxa"/>
          </w:tcPr>
          <w:p w:rsidR="00FD268B" w:rsidRPr="00D207DB" w:rsidRDefault="00FD268B" w:rsidP="00E60D75">
            <w:pPr>
              <w:pStyle w:val="ConsPlusNormal"/>
              <w:spacing w:after="0" w:line="240" w:lineRule="auto"/>
              <w:jc w:val="both"/>
            </w:pPr>
            <w:r w:rsidRPr="00D207DB">
              <w:t>Ракообразные. Особенности строения и жизнедеятельности. Значение ракообразных в природе и жизни человека. 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3.7</w:t>
            </w:r>
          </w:p>
        </w:tc>
        <w:tc>
          <w:tcPr>
            <w:tcW w:w="7887" w:type="dxa"/>
          </w:tcPr>
          <w:p w:rsidR="00FD268B" w:rsidRPr="00D207DB" w:rsidRDefault="00FD268B" w:rsidP="00E60D75">
            <w:pPr>
              <w:pStyle w:val="ConsPlusNormal"/>
              <w:spacing w:after="0" w:line="240" w:lineRule="auto"/>
              <w:jc w:val="both"/>
            </w:pPr>
            <w:r w:rsidRPr="00D207DB">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3.8</w:t>
            </w:r>
          </w:p>
        </w:tc>
        <w:tc>
          <w:tcPr>
            <w:tcW w:w="7887" w:type="dxa"/>
          </w:tcPr>
          <w:p w:rsidR="00FD268B" w:rsidRPr="00D207DB" w:rsidRDefault="00FD268B" w:rsidP="00E60D75">
            <w:pPr>
              <w:pStyle w:val="ConsPlusNormal"/>
              <w:spacing w:after="0" w:line="240" w:lineRule="auto"/>
              <w:jc w:val="both"/>
            </w:pPr>
            <w:r w:rsidRPr="00D207DB">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3.9</w:t>
            </w:r>
          </w:p>
        </w:tc>
        <w:tc>
          <w:tcPr>
            <w:tcW w:w="7887" w:type="dxa"/>
          </w:tcPr>
          <w:p w:rsidR="00FD268B" w:rsidRPr="00D207DB" w:rsidRDefault="00FD268B" w:rsidP="00E60D75">
            <w:pPr>
              <w:pStyle w:val="ConsPlusNormal"/>
              <w:spacing w:after="0" w:line="240" w:lineRule="auto"/>
              <w:jc w:val="both"/>
            </w:pPr>
            <w:r w:rsidRPr="00D207DB">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3.10</w:t>
            </w:r>
          </w:p>
        </w:tc>
        <w:tc>
          <w:tcPr>
            <w:tcW w:w="7887" w:type="dxa"/>
          </w:tcPr>
          <w:p w:rsidR="00FD268B" w:rsidRPr="00D207DB" w:rsidRDefault="00FD268B" w:rsidP="00E60D75">
            <w:pPr>
              <w:pStyle w:val="ConsPlusNormal"/>
              <w:spacing w:after="0" w:line="240" w:lineRule="auto"/>
              <w:jc w:val="both"/>
            </w:pPr>
            <w:r w:rsidRPr="00D207DB">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3.11</w:t>
            </w:r>
          </w:p>
        </w:tc>
        <w:tc>
          <w:tcPr>
            <w:tcW w:w="7887" w:type="dxa"/>
          </w:tcPr>
          <w:p w:rsidR="00FD268B" w:rsidRPr="00D207DB" w:rsidRDefault="00FD268B" w:rsidP="00E60D75">
            <w:pPr>
              <w:pStyle w:val="ConsPlusNormal"/>
              <w:spacing w:after="0" w:line="240" w:lineRule="auto"/>
              <w:jc w:val="both"/>
            </w:pPr>
            <w:r w:rsidRPr="00D207DB">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3.12</w:t>
            </w:r>
          </w:p>
        </w:tc>
        <w:tc>
          <w:tcPr>
            <w:tcW w:w="7887" w:type="dxa"/>
          </w:tcPr>
          <w:p w:rsidR="00FD268B" w:rsidRPr="00D207DB" w:rsidRDefault="00FD268B" w:rsidP="00E60D75">
            <w:pPr>
              <w:pStyle w:val="ConsPlusNormal"/>
              <w:spacing w:after="0" w:line="240" w:lineRule="auto"/>
              <w:jc w:val="both"/>
            </w:pPr>
            <w:r w:rsidRPr="00D207DB">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3.13</w:t>
            </w:r>
          </w:p>
        </w:tc>
        <w:tc>
          <w:tcPr>
            <w:tcW w:w="7887" w:type="dxa"/>
          </w:tcPr>
          <w:p w:rsidR="00FD268B" w:rsidRPr="00D207DB" w:rsidRDefault="00FD268B" w:rsidP="00E60D75">
            <w:pPr>
              <w:pStyle w:val="ConsPlusNormal"/>
              <w:spacing w:after="0" w:line="240" w:lineRule="auto"/>
              <w:jc w:val="both"/>
            </w:pPr>
            <w:r w:rsidRPr="00D207DB">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полету.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3.14</w:t>
            </w:r>
          </w:p>
        </w:tc>
        <w:tc>
          <w:tcPr>
            <w:tcW w:w="7887" w:type="dxa"/>
          </w:tcPr>
          <w:p w:rsidR="00FD268B" w:rsidRPr="00D207DB" w:rsidRDefault="00FD268B" w:rsidP="00E60D75">
            <w:pPr>
              <w:pStyle w:val="ConsPlusNormal"/>
              <w:spacing w:after="0" w:line="240" w:lineRule="auto"/>
              <w:jc w:val="both"/>
            </w:pPr>
            <w:r w:rsidRPr="00D207DB">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D268B" w:rsidRPr="00D207DB" w:rsidRDefault="00FD268B" w:rsidP="00E60D75">
            <w:pPr>
              <w:pStyle w:val="ConsPlusNormal"/>
              <w:spacing w:after="0" w:line="240" w:lineRule="auto"/>
              <w:jc w:val="both"/>
            </w:pPr>
            <w:r w:rsidRPr="00D207DB">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 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tc>
      </w:tr>
      <w:tr w:rsidR="00FD268B" w:rsidRPr="00C86FBF" w:rsidTr="00E60D75">
        <w:tc>
          <w:tcPr>
            <w:tcW w:w="1191" w:type="dxa"/>
            <w:vMerge w:val="restart"/>
          </w:tcPr>
          <w:p w:rsidR="00FD268B" w:rsidRPr="00D207DB" w:rsidRDefault="00FD268B" w:rsidP="00E60D75">
            <w:pPr>
              <w:pStyle w:val="ConsPlusNormal"/>
              <w:spacing w:after="0" w:line="240" w:lineRule="auto"/>
              <w:jc w:val="center"/>
            </w:pPr>
            <w:r w:rsidRPr="00D207DB">
              <w:t>4</w:t>
            </w:r>
          </w:p>
        </w:tc>
        <w:tc>
          <w:tcPr>
            <w:tcW w:w="9361" w:type="dxa"/>
            <w:gridSpan w:val="2"/>
          </w:tcPr>
          <w:p w:rsidR="00FD268B" w:rsidRPr="00D207DB" w:rsidRDefault="00FD268B" w:rsidP="00E60D75">
            <w:pPr>
              <w:pStyle w:val="ConsPlusNormal"/>
              <w:spacing w:after="0" w:line="240" w:lineRule="auto"/>
            </w:pPr>
            <w:r w:rsidRPr="00D207DB">
              <w:t>Развитие животного мира на Земле</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4.1</w:t>
            </w:r>
          </w:p>
        </w:tc>
        <w:tc>
          <w:tcPr>
            <w:tcW w:w="7887" w:type="dxa"/>
          </w:tcPr>
          <w:p w:rsidR="00FD268B" w:rsidRPr="00D207DB" w:rsidRDefault="00FD268B" w:rsidP="00E60D75">
            <w:pPr>
              <w:pStyle w:val="ConsPlusNormal"/>
              <w:spacing w:after="0" w:line="240" w:lineRule="auto"/>
              <w:jc w:val="both"/>
            </w:pPr>
            <w:r w:rsidRPr="00D207DB">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4.2</w:t>
            </w:r>
          </w:p>
        </w:tc>
        <w:tc>
          <w:tcPr>
            <w:tcW w:w="7887" w:type="dxa"/>
          </w:tcPr>
          <w:p w:rsidR="00FD268B" w:rsidRPr="00D207DB" w:rsidRDefault="00FD268B" w:rsidP="00E60D75">
            <w:pPr>
              <w:pStyle w:val="ConsPlusNormal"/>
              <w:spacing w:after="0" w:line="240" w:lineRule="auto"/>
              <w:jc w:val="both"/>
            </w:pPr>
            <w:r w:rsidRPr="00D207DB">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5</w:t>
            </w:r>
          </w:p>
        </w:tc>
        <w:tc>
          <w:tcPr>
            <w:tcW w:w="9361" w:type="dxa"/>
            <w:gridSpan w:val="2"/>
          </w:tcPr>
          <w:p w:rsidR="00FD268B" w:rsidRPr="00D207DB" w:rsidRDefault="00FD268B" w:rsidP="00E60D75">
            <w:pPr>
              <w:pStyle w:val="ConsPlusNormal"/>
              <w:spacing w:after="0" w:line="240" w:lineRule="auto"/>
            </w:pPr>
            <w:r w:rsidRPr="00D207DB">
              <w:t>Животные в природных сообществах</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5.1</w:t>
            </w:r>
          </w:p>
        </w:tc>
        <w:tc>
          <w:tcPr>
            <w:tcW w:w="7887" w:type="dxa"/>
          </w:tcPr>
          <w:p w:rsidR="00FD268B" w:rsidRPr="00D207DB" w:rsidRDefault="00FD268B" w:rsidP="00E60D75">
            <w:pPr>
              <w:pStyle w:val="ConsPlusNormal"/>
              <w:spacing w:after="0" w:line="240" w:lineRule="auto"/>
              <w:jc w:val="both"/>
            </w:pPr>
            <w:r w:rsidRPr="00D207DB">
              <w:t>Животные и среда обитания. Влияние света, температуры и влажности на животных. Приспособленность животных к условиям среды обитания</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5.2</w:t>
            </w:r>
          </w:p>
        </w:tc>
        <w:tc>
          <w:tcPr>
            <w:tcW w:w="7887" w:type="dxa"/>
          </w:tcPr>
          <w:p w:rsidR="00FD268B" w:rsidRPr="00D207DB" w:rsidRDefault="00FD268B" w:rsidP="00E60D75">
            <w:pPr>
              <w:pStyle w:val="ConsPlusNormal"/>
              <w:spacing w:after="0" w:line="240" w:lineRule="auto"/>
              <w:jc w:val="both"/>
            </w:pPr>
            <w:r w:rsidRPr="00D207DB">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5.3</w:t>
            </w:r>
          </w:p>
        </w:tc>
        <w:tc>
          <w:tcPr>
            <w:tcW w:w="7887" w:type="dxa"/>
          </w:tcPr>
          <w:p w:rsidR="00FD268B" w:rsidRPr="00D207DB" w:rsidRDefault="00FD268B" w:rsidP="00E60D75">
            <w:pPr>
              <w:pStyle w:val="ConsPlusNormal"/>
              <w:spacing w:after="0" w:line="240" w:lineRule="auto"/>
              <w:jc w:val="both"/>
            </w:pPr>
            <w:r w:rsidRPr="00D207DB">
              <w:t>Животный мир природных зон Земли. Основные закономерности распределения животных на планете. Фауна</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6</w:t>
            </w:r>
          </w:p>
        </w:tc>
        <w:tc>
          <w:tcPr>
            <w:tcW w:w="9361" w:type="dxa"/>
            <w:gridSpan w:val="2"/>
          </w:tcPr>
          <w:p w:rsidR="00FD268B" w:rsidRPr="00D207DB" w:rsidRDefault="00FD268B" w:rsidP="00E60D75">
            <w:pPr>
              <w:pStyle w:val="ConsPlusNormal"/>
              <w:spacing w:after="0" w:line="240" w:lineRule="auto"/>
            </w:pPr>
            <w:r w:rsidRPr="00D207DB">
              <w:t>Животные и человек</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vMerge w:val="restart"/>
          </w:tcPr>
          <w:p w:rsidR="00FD268B" w:rsidRPr="00D207DB" w:rsidRDefault="00FD268B" w:rsidP="00E60D75">
            <w:pPr>
              <w:pStyle w:val="ConsPlusNormal"/>
              <w:spacing w:after="0" w:line="240" w:lineRule="auto"/>
              <w:jc w:val="center"/>
            </w:pPr>
            <w:r w:rsidRPr="00D207DB">
              <w:t>6.1</w:t>
            </w:r>
          </w:p>
        </w:tc>
        <w:tc>
          <w:tcPr>
            <w:tcW w:w="7887" w:type="dxa"/>
          </w:tcPr>
          <w:p w:rsidR="00FD268B" w:rsidRPr="00D207DB" w:rsidRDefault="00FD268B" w:rsidP="00E60D75">
            <w:pPr>
              <w:pStyle w:val="ConsPlusNormal"/>
              <w:spacing w:after="0" w:line="240" w:lineRule="auto"/>
              <w:jc w:val="both"/>
            </w:pPr>
            <w:r w:rsidRPr="00D207DB">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 Одомашнивание животных. Селекция, породы, искусственный</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vMerge/>
          </w:tcPr>
          <w:p w:rsidR="00FD268B" w:rsidRPr="00D207DB" w:rsidRDefault="00FD268B" w:rsidP="00E60D75">
            <w:pPr>
              <w:pStyle w:val="ConsPlusNormal"/>
              <w:spacing w:after="0" w:line="240" w:lineRule="auto"/>
            </w:pPr>
          </w:p>
        </w:tc>
        <w:tc>
          <w:tcPr>
            <w:tcW w:w="7887" w:type="dxa"/>
          </w:tcPr>
          <w:p w:rsidR="00FD268B" w:rsidRPr="00D207DB" w:rsidRDefault="00FD268B" w:rsidP="00E60D75">
            <w:pPr>
              <w:pStyle w:val="ConsPlusNormal"/>
              <w:spacing w:after="0" w:line="240" w:lineRule="auto"/>
              <w:jc w:val="both"/>
            </w:pPr>
            <w:r w:rsidRPr="00D207DB">
              <w:t>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6.2</w:t>
            </w:r>
          </w:p>
        </w:tc>
        <w:tc>
          <w:tcPr>
            <w:tcW w:w="7887" w:type="dxa"/>
          </w:tcPr>
          <w:p w:rsidR="00FD268B" w:rsidRPr="00D207DB" w:rsidRDefault="00FD268B" w:rsidP="00E60D75">
            <w:pPr>
              <w:pStyle w:val="ConsPlusNormal"/>
              <w:spacing w:after="0" w:line="240" w:lineRule="auto"/>
              <w:jc w:val="both"/>
            </w:pPr>
            <w:r w:rsidRPr="00D207DB">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ООПТ. Красная книга России. Меры сохранения животного мира</w:t>
            </w:r>
          </w:p>
        </w:tc>
      </w:tr>
    </w:tbl>
    <w:p w:rsidR="00FD268B" w:rsidRPr="00D207DB" w:rsidRDefault="00FD268B" w:rsidP="00E60D75">
      <w:pPr>
        <w:pStyle w:val="ConsPlusNormal"/>
        <w:spacing w:after="0" w:line="240" w:lineRule="auto"/>
        <w:ind w:firstLine="540"/>
        <w:jc w:val="both"/>
      </w:pPr>
    </w:p>
    <w:p w:rsidR="00FD268B" w:rsidRPr="00D207DB" w:rsidRDefault="00FD268B" w:rsidP="00E60D75">
      <w:pPr>
        <w:pStyle w:val="ConsPlusNormal"/>
        <w:spacing w:line="240" w:lineRule="auto"/>
        <w:jc w:val="right"/>
      </w:pPr>
      <w:r w:rsidRPr="00D207DB">
        <w:t>Таблица 24.8</w:t>
      </w:r>
    </w:p>
    <w:p w:rsidR="00FD268B" w:rsidRPr="00D207DB" w:rsidRDefault="00FD268B" w:rsidP="00FD268B">
      <w:pPr>
        <w:pStyle w:val="ConsPlusNormal"/>
        <w:spacing w:line="240" w:lineRule="auto"/>
        <w:jc w:val="center"/>
      </w:pPr>
      <w:r w:rsidRPr="00D207DB">
        <w:t>Проверяемые требования к результатам освоения основной</w:t>
      </w:r>
    </w:p>
    <w:p w:rsidR="00FD268B" w:rsidRPr="00D207DB" w:rsidRDefault="00FD268B" w:rsidP="00E60D75">
      <w:pPr>
        <w:pStyle w:val="ConsPlusNormal"/>
        <w:spacing w:line="240" w:lineRule="auto"/>
        <w:jc w:val="center"/>
      </w:pPr>
      <w:r w:rsidRPr="00D207DB">
        <w:t>образовательной программы (9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FD268B" w:rsidRPr="00C86FBF" w:rsidTr="00E60D75">
        <w:tc>
          <w:tcPr>
            <w:tcW w:w="1701" w:type="dxa"/>
          </w:tcPr>
          <w:p w:rsidR="00FD268B" w:rsidRPr="00D207DB" w:rsidRDefault="00FD268B" w:rsidP="00E60D75">
            <w:pPr>
              <w:pStyle w:val="ConsPlusNormal"/>
              <w:spacing w:after="0" w:line="240" w:lineRule="auto"/>
              <w:jc w:val="center"/>
            </w:pPr>
            <w:r w:rsidRPr="00D207DB">
              <w:t>Код проверяемого результата</w:t>
            </w:r>
          </w:p>
        </w:tc>
        <w:tc>
          <w:tcPr>
            <w:tcW w:w="8567" w:type="dxa"/>
          </w:tcPr>
          <w:p w:rsidR="00FD268B" w:rsidRPr="00D207DB" w:rsidRDefault="00FD268B" w:rsidP="00E60D75">
            <w:pPr>
              <w:pStyle w:val="ConsPlusNormal"/>
              <w:spacing w:after="0" w:line="240" w:lineRule="auto"/>
              <w:jc w:val="center"/>
            </w:pPr>
            <w:r w:rsidRPr="00D207DB">
              <w:t>Проверяемые предметные результаты освоения основной образовательной программы основного общего образования</w:t>
            </w:r>
          </w:p>
        </w:tc>
      </w:tr>
      <w:tr w:rsidR="00FD268B" w:rsidRPr="00D207DB" w:rsidTr="00E60D75">
        <w:tc>
          <w:tcPr>
            <w:tcW w:w="1701" w:type="dxa"/>
            <w:vAlign w:val="center"/>
          </w:tcPr>
          <w:p w:rsidR="00FD268B" w:rsidRPr="00D207DB" w:rsidRDefault="00FD268B" w:rsidP="00E60D75">
            <w:pPr>
              <w:pStyle w:val="ConsPlusNormal"/>
              <w:spacing w:after="0" w:line="240" w:lineRule="auto"/>
              <w:jc w:val="center"/>
            </w:pPr>
            <w:r w:rsidRPr="00D207DB">
              <w:t>1</w:t>
            </w:r>
          </w:p>
        </w:tc>
        <w:tc>
          <w:tcPr>
            <w:tcW w:w="8567" w:type="dxa"/>
            <w:vAlign w:val="center"/>
          </w:tcPr>
          <w:p w:rsidR="00FD268B" w:rsidRPr="00D207DB" w:rsidRDefault="00FD268B" w:rsidP="00E60D75">
            <w:pPr>
              <w:pStyle w:val="ConsPlusNormal"/>
              <w:spacing w:after="0" w:line="240" w:lineRule="auto"/>
              <w:jc w:val="both"/>
            </w:pPr>
            <w:r w:rsidRPr="00D207DB">
              <w:t>Человек и его здоровье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w:t>
            </w:r>
          </w:p>
        </w:tc>
        <w:tc>
          <w:tcPr>
            <w:tcW w:w="8567" w:type="dxa"/>
          </w:tcPr>
          <w:p w:rsidR="00FD268B" w:rsidRPr="00D207DB" w:rsidRDefault="00FD268B" w:rsidP="00E60D75">
            <w:pPr>
              <w:pStyle w:val="ConsPlusNormal"/>
              <w:spacing w:after="0" w:line="240" w:lineRule="auto"/>
              <w:jc w:val="both"/>
            </w:pPr>
            <w:r w:rsidRPr="00D207DB">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w:t>
            </w:r>
          </w:p>
        </w:tc>
        <w:tc>
          <w:tcPr>
            <w:tcW w:w="8567" w:type="dxa"/>
          </w:tcPr>
          <w:p w:rsidR="00FD268B" w:rsidRPr="00D207DB" w:rsidRDefault="00FD268B" w:rsidP="00E60D75">
            <w:pPr>
              <w:pStyle w:val="ConsPlusNormal"/>
              <w:spacing w:after="0" w:line="240" w:lineRule="auto"/>
              <w:jc w:val="both"/>
            </w:pPr>
            <w:r w:rsidRPr="00D207DB">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1.3</w:t>
            </w:r>
          </w:p>
        </w:tc>
        <w:tc>
          <w:tcPr>
            <w:tcW w:w="8567" w:type="dxa"/>
          </w:tcPr>
          <w:p w:rsidR="00FD268B" w:rsidRPr="00D207DB" w:rsidRDefault="00FD268B" w:rsidP="00E60D75">
            <w:pPr>
              <w:pStyle w:val="ConsPlusNormal"/>
              <w:spacing w:after="0" w:line="240" w:lineRule="auto"/>
              <w:jc w:val="both"/>
            </w:pPr>
            <w:r w:rsidRPr="00D207DB">
              <w:t>Приводить примеры вклада российских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1.4</w:t>
            </w:r>
          </w:p>
        </w:tc>
        <w:tc>
          <w:tcPr>
            <w:tcW w:w="8567" w:type="dxa"/>
          </w:tcPr>
          <w:p w:rsidR="00FD268B" w:rsidRPr="00D207DB" w:rsidRDefault="00FD268B" w:rsidP="00E60D75">
            <w:pPr>
              <w:pStyle w:val="ConsPlusNormal"/>
              <w:spacing w:after="0" w:line="240" w:lineRule="auto"/>
              <w:jc w:val="both"/>
            </w:pPr>
            <w:r w:rsidRPr="00D207DB">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1.5</w:t>
            </w:r>
          </w:p>
        </w:tc>
        <w:tc>
          <w:tcPr>
            <w:tcW w:w="8567" w:type="dxa"/>
          </w:tcPr>
          <w:p w:rsidR="00FD268B" w:rsidRPr="00D207DB" w:rsidRDefault="00FD268B" w:rsidP="00E60D75">
            <w:pPr>
              <w:pStyle w:val="ConsPlusNormal"/>
              <w:spacing w:after="0" w:line="240" w:lineRule="auto"/>
              <w:jc w:val="both"/>
            </w:pPr>
            <w:r w:rsidRPr="00D207DB">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1.6</w:t>
            </w:r>
          </w:p>
        </w:tc>
        <w:tc>
          <w:tcPr>
            <w:tcW w:w="8567" w:type="dxa"/>
          </w:tcPr>
          <w:p w:rsidR="00FD268B" w:rsidRPr="00D207DB" w:rsidRDefault="00FD268B" w:rsidP="00E60D75">
            <w:pPr>
              <w:pStyle w:val="ConsPlusNormal"/>
              <w:spacing w:after="0" w:line="240" w:lineRule="auto"/>
              <w:jc w:val="both"/>
            </w:pPr>
            <w:r w:rsidRPr="00D207DB">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1.7</w:t>
            </w:r>
          </w:p>
        </w:tc>
        <w:tc>
          <w:tcPr>
            <w:tcW w:w="8567" w:type="dxa"/>
          </w:tcPr>
          <w:p w:rsidR="00FD268B" w:rsidRPr="00D207DB" w:rsidRDefault="00FD268B" w:rsidP="00E60D75">
            <w:pPr>
              <w:pStyle w:val="ConsPlusNormal"/>
              <w:spacing w:after="0" w:line="240" w:lineRule="auto"/>
              <w:jc w:val="both"/>
            </w:pPr>
            <w:r w:rsidRPr="00D207DB">
              <w:t>Различать биологически активные вещества (витамины, ферменты, гормоны), выявлять их роль в процессе обмена веществ и превращения энергии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1.8</w:t>
            </w:r>
          </w:p>
        </w:tc>
        <w:tc>
          <w:tcPr>
            <w:tcW w:w="8567" w:type="dxa"/>
          </w:tcPr>
          <w:p w:rsidR="00FD268B" w:rsidRPr="00D207DB" w:rsidRDefault="00FD268B" w:rsidP="00E60D75">
            <w:pPr>
              <w:pStyle w:val="ConsPlusNormal"/>
              <w:spacing w:after="0" w:line="240" w:lineRule="auto"/>
              <w:jc w:val="both"/>
            </w:pPr>
            <w:r w:rsidRPr="00D207DB">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1.9</w:t>
            </w:r>
          </w:p>
        </w:tc>
        <w:tc>
          <w:tcPr>
            <w:tcW w:w="8567" w:type="dxa"/>
          </w:tcPr>
          <w:p w:rsidR="00FD268B" w:rsidRPr="00D207DB" w:rsidRDefault="00FD268B" w:rsidP="00E60D75">
            <w:pPr>
              <w:pStyle w:val="ConsPlusNormal"/>
              <w:spacing w:after="0" w:line="240" w:lineRule="auto"/>
              <w:jc w:val="both"/>
            </w:pPr>
            <w:r w:rsidRPr="00D207DB">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1.10</w:t>
            </w:r>
          </w:p>
        </w:tc>
        <w:tc>
          <w:tcPr>
            <w:tcW w:w="8567" w:type="dxa"/>
          </w:tcPr>
          <w:p w:rsidR="00FD268B" w:rsidRPr="00D207DB" w:rsidRDefault="00FD268B" w:rsidP="00E60D75">
            <w:pPr>
              <w:pStyle w:val="ConsPlusNormal"/>
              <w:spacing w:after="0" w:line="240" w:lineRule="auto"/>
              <w:jc w:val="both"/>
            </w:pPr>
            <w:r w:rsidRPr="00D207DB">
              <w:t>Применять биологические модели для выявления особенностей строения и функционирования органов и систем органов человека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1.11</w:t>
            </w:r>
          </w:p>
        </w:tc>
        <w:tc>
          <w:tcPr>
            <w:tcW w:w="8567" w:type="dxa"/>
          </w:tcPr>
          <w:p w:rsidR="00FD268B" w:rsidRPr="00D207DB" w:rsidRDefault="00FD268B" w:rsidP="00E60D75">
            <w:pPr>
              <w:pStyle w:val="ConsPlusNormal"/>
              <w:spacing w:after="0" w:line="240" w:lineRule="auto"/>
              <w:jc w:val="both"/>
            </w:pPr>
            <w:r w:rsidRPr="00D207DB">
              <w:t>Объяснять нейрогуморальную регуляцию процессов жизнедеятельности организма человека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1.12</w:t>
            </w:r>
          </w:p>
        </w:tc>
        <w:tc>
          <w:tcPr>
            <w:tcW w:w="8567" w:type="dxa"/>
          </w:tcPr>
          <w:p w:rsidR="00FD268B" w:rsidRPr="00D207DB" w:rsidRDefault="00FD268B" w:rsidP="00E60D75">
            <w:pPr>
              <w:pStyle w:val="ConsPlusNormal"/>
              <w:spacing w:after="0" w:line="240" w:lineRule="auto"/>
              <w:jc w:val="both"/>
            </w:pPr>
            <w:r w:rsidRPr="00D207D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1.13</w:t>
            </w:r>
          </w:p>
        </w:tc>
        <w:tc>
          <w:tcPr>
            <w:tcW w:w="8567" w:type="dxa"/>
          </w:tcPr>
          <w:p w:rsidR="00FD268B" w:rsidRPr="00D207DB" w:rsidRDefault="00FD268B" w:rsidP="00E60D75">
            <w:pPr>
              <w:pStyle w:val="ConsPlusNormal"/>
              <w:spacing w:after="0" w:line="240" w:lineRule="auto"/>
              <w:jc w:val="both"/>
            </w:pPr>
            <w:r w:rsidRPr="00D207DB">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1.14</w:t>
            </w:r>
          </w:p>
        </w:tc>
        <w:tc>
          <w:tcPr>
            <w:tcW w:w="8567" w:type="dxa"/>
          </w:tcPr>
          <w:p w:rsidR="00FD268B" w:rsidRPr="00D207DB" w:rsidRDefault="00FD268B" w:rsidP="00E60D75">
            <w:pPr>
              <w:pStyle w:val="ConsPlusNormal"/>
              <w:spacing w:after="0" w:line="240" w:lineRule="auto"/>
              <w:jc w:val="both"/>
            </w:pPr>
            <w:r w:rsidRPr="00D207DB">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1.15</w:t>
            </w:r>
          </w:p>
        </w:tc>
        <w:tc>
          <w:tcPr>
            <w:tcW w:w="8567" w:type="dxa"/>
          </w:tcPr>
          <w:p w:rsidR="00FD268B" w:rsidRPr="00D207DB" w:rsidRDefault="00FD268B" w:rsidP="00E60D75">
            <w:pPr>
              <w:pStyle w:val="ConsPlusNormal"/>
              <w:spacing w:after="0" w:line="240" w:lineRule="auto"/>
              <w:jc w:val="both"/>
            </w:pPr>
            <w:r w:rsidRPr="00D207DB">
              <w:t>Решать качественные и количественные задачи, используя основные показатели здоровья человека, проводить расчеты и оценивать полученные значения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1.16</w:t>
            </w:r>
          </w:p>
        </w:tc>
        <w:tc>
          <w:tcPr>
            <w:tcW w:w="8567" w:type="dxa"/>
          </w:tcPr>
          <w:p w:rsidR="00FD268B" w:rsidRPr="00D207DB" w:rsidRDefault="00FD268B" w:rsidP="00E60D75">
            <w:pPr>
              <w:pStyle w:val="ConsPlusNormal"/>
              <w:spacing w:after="0" w:line="240" w:lineRule="auto"/>
              <w:jc w:val="both"/>
            </w:pPr>
            <w:r w:rsidRPr="00D207DB">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1.17</w:t>
            </w:r>
          </w:p>
        </w:tc>
        <w:tc>
          <w:tcPr>
            <w:tcW w:w="8567" w:type="dxa"/>
          </w:tcPr>
          <w:p w:rsidR="00FD268B" w:rsidRPr="00D207DB" w:rsidRDefault="00FD268B" w:rsidP="00E60D75">
            <w:pPr>
              <w:pStyle w:val="ConsPlusNormal"/>
              <w:spacing w:after="0" w:line="240" w:lineRule="auto"/>
              <w:jc w:val="both"/>
            </w:pPr>
            <w:r w:rsidRPr="00D207DB">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1.18</w:t>
            </w:r>
          </w:p>
        </w:tc>
        <w:tc>
          <w:tcPr>
            <w:tcW w:w="8567" w:type="dxa"/>
          </w:tcPr>
          <w:p w:rsidR="00FD268B" w:rsidRPr="00D207DB" w:rsidRDefault="00FD268B" w:rsidP="00E60D75">
            <w:pPr>
              <w:pStyle w:val="ConsPlusNormal"/>
              <w:spacing w:after="0" w:line="240" w:lineRule="auto"/>
              <w:jc w:val="both"/>
            </w:pPr>
            <w:r w:rsidRPr="00D207DB">
              <w:t>Владеть приемами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1.19</w:t>
            </w:r>
          </w:p>
        </w:tc>
        <w:tc>
          <w:tcPr>
            <w:tcW w:w="8567" w:type="dxa"/>
          </w:tcPr>
          <w:p w:rsidR="00FD268B" w:rsidRPr="00D207DB" w:rsidRDefault="00FD268B" w:rsidP="00E60D75">
            <w:pPr>
              <w:pStyle w:val="ConsPlusNormal"/>
              <w:spacing w:after="0" w:line="240" w:lineRule="auto"/>
              <w:jc w:val="both"/>
            </w:pPr>
            <w:r w:rsidRPr="00D207DB">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и защиты Родины, физической культуры</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1.20</w:t>
            </w:r>
          </w:p>
        </w:tc>
        <w:tc>
          <w:tcPr>
            <w:tcW w:w="8567" w:type="dxa"/>
          </w:tcPr>
          <w:p w:rsidR="00FD268B" w:rsidRPr="00D207DB" w:rsidRDefault="00FD268B" w:rsidP="00E60D75">
            <w:pPr>
              <w:pStyle w:val="ConsPlusNormal"/>
              <w:spacing w:after="0" w:line="240" w:lineRule="auto"/>
              <w:jc w:val="both"/>
            </w:pPr>
            <w:r w:rsidRPr="00D207D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1.21</w:t>
            </w:r>
          </w:p>
        </w:tc>
        <w:tc>
          <w:tcPr>
            <w:tcW w:w="8567" w:type="dxa"/>
          </w:tcPr>
          <w:p w:rsidR="00FD268B" w:rsidRPr="00D207DB" w:rsidRDefault="00FD268B" w:rsidP="00E60D75">
            <w:pPr>
              <w:pStyle w:val="ConsPlusNormal"/>
              <w:spacing w:after="0" w:line="240" w:lineRule="auto"/>
              <w:jc w:val="both"/>
            </w:pPr>
            <w:r w:rsidRPr="00D207DB">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1.22</w:t>
            </w:r>
          </w:p>
        </w:tc>
        <w:tc>
          <w:tcPr>
            <w:tcW w:w="8567" w:type="dxa"/>
          </w:tcPr>
          <w:p w:rsidR="00FD268B" w:rsidRPr="00D207DB" w:rsidRDefault="00FD268B" w:rsidP="00E60D75">
            <w:pPr>
              <w:pStyle w:val="ConsPlusNormal"/>
              <w:spacing w:after="0" w:line="240" w:lineRule="auto"/>
              <w:jc w:val="both"/>
            </w:pPr>
            <w:r w:rsidRPr="00D207DB">
              <w:t>Владеть приемами работы с биологической информацией: формулировать основания для извлечения и обобщения информации из нескольких (4 - 5) источников; преобразовывать информацию из одной знаковой системы в другую</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1.23</w:t>
            </w:r>
          </w:p>
        </w:tc>
        <w:tc>
          <w:tcPr>
            <w:tcW w:w="8567" w:type="dxa"/>
          </w:tcPr>
          <w:p w:rsidR="00FD268B" w:rsidRPr="00D207DB" w:rsidRDefault="00FD268B" w:rsidP="00E60D75">
            <w:pPr>
              <w:pStyle w:val="ConsPlusNormal"/>
              <w:spacing w:after="0" w:line="240" w:lineRule="auto"/>
              <w:jc w:val="both"/>
            </w:pPr>
            <w:r w:rsidRPr="00D207DB">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учетом особенностей аудитории сверстников</w:t>
            </w:r>
          </w:p>
        </w:tc>
      </w:tr>
    </w:tbl>
    <w:p w:rsidR="00FD268B" w:rsidRPr="00D207DB" w:rsidRDefault="00FD268B" w:rsidP="00E60D75">
      <w:pPr>
        <w:pStyle w:val="ConsPlusNormal"/>
        <w:spacing w:after="0" w:line="240" w:lineRule="auto"/>
        <w:ind w:firstLine="540"/>
        <w:jc w:val="both"/>
      </w:pPr>
    </w:p>
    <w:p w:rsidR="00FD268B" w:rsidRPr="00D207DB" w:rsidRDefault="00FD268B" w:rsidP="00FD268B">
      <w:pPr>
        <w:pStyle w:val="ConsPlusNormal"/>
        <w:spacing w:line="240" w:lineRule="auto"/>
        <w:jc w:val="right"/>
      </w:pPr>
      <w:r w:rsidRPr="00D207DB">
        <w:t>Таблица 24.9</w:t>
      </w:r>
    </w:p>
    <w:p w:rsidR="00FD268B" w:rsidRPr="00D207DB" w:rsidRDefault="00FD268B" w:rsidP="00FD268B">
      <w:pPr>
        <w:pStyle w:val="ConsPlusNormal"/>
        <w:spacing w:line="240" w:lineRule="auto"/>
        <w:ind w:firstLine="540"/>
        <w:jc w:val="both"/>
      </w:pPr>
    </w:p>
    <w:p w:rsidR="00FD268B" w:rsidRPr="00D207DB" w:rsidRDefault="00FD268B" w:rsidP="00FD268B">
      <w:pPr>
        <w:pStyle w:val="ConsPlusNormal"/>
        <w:spacing w:line="240" w:lineRule="auto"/>
        <w:jc w:val="center"/>
      </w:pPr>
      <w:r w:rsidRPr="00D207DB">
        <w:t>Проверяемые элементы содержания (9 класс)</w:t>
      </w:r>
    </w:p>
    <w:p w:rsidR="00FD268B" w:rsidRPr="00D207DB" w:rsidRDefault="00FD268B" w:rsidP="00FD268B">
      <w:pPr>
        <w:pStyle w:val="ConsPlusNormal"/>
        <w:spacing w:line="240" w:lineRule="auto"/>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91"/>
        <w:gridCol w:w="1474"/>
        <w:gridCol w:w="7603"/>
      </w:tblGrid>
      <w:tr w:rsidR="00FD268B" w:rsidRPr="00D207DB" w:rsidTr="00E60D75">
        <w:tc>
          <w:tcPr>
            <w:tcW w:w="1191" w:type="dxa"/>
          </w:tcPr>
          <w:p w:rsidR="00FD268B" w:rsidRPr="00D207DB" w:rsidRDefault="00FD268B" w:rsidP="00E60D75">
            <w:pPr>
              <w:pStyle w:val="ConsPlusNormal"/>
              <w:spacing w:after="0" w:line="240" w:lineRule="auto"/>
              <w:jc w:val="center"/>
            </w:pPr>
            <w:r w:rsidRPr="00D207DB">
              <w:t>Код раздела</w:t>
            </w:r>
          </w:p>
        </w:tc>
        <w:tc>
          <w:tcPr>
            <w:tcW w:w="1474" w:type="dxa"/>
          </w:tcPr>
          <w:p w:rsidR="00FD268B" w:rsidRPr="00D207DB" w:rsidRDefault="00FD268B" w:rsidP="00E60D75">
            <w:pPr>
              <w:pStyle w:val="ConsPlusNormal"/>
              <w:spacing w:after="0" w:line="240" w:lineRule="auto"/>
              <w:jc w:val="center"/>
            </w:pPr>
            <w:r w:rsidRPr="00D207DB">
              <w:t>Код проверяемого элемента</w:t>
            </w:r>
          </w:p>
        </w:tc>
        <w:tc>
          <w:tcPr>
            <w:tcW w:w="7603" w:type="dxa"/>
          </w:tcPr>
          <w:p w:rsidR="00FD268B" w:rsidRPr="00D207DB" w:rsidRDefault="00FD268B" w:rsidP="00E60D75">
            <w:pPr>
              <w:pStyle w:val="ConsPlusNormal"/>
              <w:spacing w:after="0" w:line="240" w:lineRule="auto"/>
              <w:jc w:val="center"/>
            </w:pPr>
            <w:r w:rsidRPr="00D207DB">
              <w:t>Проверяемые элементы содержания</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1</w:t>
            </w:r>
          </w:p>
        </w:tc>
        <w:tc>
          <w:tcPr>
            <w:tcW w:w="9077" w:type="dxa"/>
            <w:gridSpan w:val="2"/>
          </w:tcPr>
          <w:p w:rsidR="00FD268B" w:rsidRPr="00D207DB" w:rsidRDefault="00FD268B" w:rsidP="00E60D75">
            <w:pPr>
              <w:pStyle w:val="ConsPlusNormal"/>
              <w:spacing w:after="0" w:line="240" w:lineRule="auto"/>
            </w:pPr>
            <w:r w:rsidRPr="00D207DB">
              <w:t>Человек - биосоциальный вид</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1.1</w:t>
            </w:r>
          </w:p>
        </w:tc>
        <w:tc>
          <w:tcPr>
            <w:tcW w:w="7603" w:type="dxa"/>
          </w:tcPr>
          <w:p w:rsidR="00FD268B" w:rsidRPr="00D207DB" w:rsidRDefault="00FD268B" w:rsidP="00E60D75">
            <w:pPr>
              <w:pStyle w:val="ConsPlusNormal"/>
              <w:spacing w:after="0" w:line="240" w:lineRule="auto"/>
              <w:jc w:val="both"/>
            </w:pPr>
            <w:r w:rsidRPr="00D207DB">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1.2</w:t>
            </w:r>
          </w:p>
        </w:tc>
        <w:tc>
          <w:tcPr>
            <w:tcW w:w="7603" w:type="dxa"/>
          </w:tcPr>
          <w:p w:rsidR="00FD268B" w:rsidRPr="00D207DB" w:rsidRDefault="00FD268B" w:rsidP="00E60D75">
            <w:pPr>
              <w:pStyle w:val="ConsPlusNormal"/>
              <w:spacing w:after="0" w:line="240" w:lineRule="auto"/>
              <w:jc w:val="both"/>
            </w:pPr>
            <w:r w:rsidRPr="00D207DB">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2</w:t>
            </w:r>
          </w:p>
        </w:tc>
        <w:tc>
          <w:tcPr>
            <w:tcW w:w="9077" w:type="dxa"/>
            <w:gridSpan w:val="2"/>
          </w:tcPr>
          <w:p w:rsidR="00FD268B" w:rsidRPr="00D207DB" w:rsidRDefault="00FD268B" w:rsidP="00E60D75">
            <w:pPr>
              <w:pStyle w:val="ConsPlusNormal"/>
              <w:spacing w:after="0" w:line="240" w:lineRule="auto"/>
            </w:pPr>
            <w:r w:rsidRPr="00D207DB">
              <w:t>Структура организма человека</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2.1</w:t>
            </w:r>
          </w:p>
        </w:tc>
        <w:tc>
          <w:tcPr>
            <w:tcW w:w="7603" w:type="dxa"/>
          </w:tcPr>
          <w:p w:rsidR="00FD268B" w:rsidRPr="00D207DB" w:rsidRDefault="00FD268B" w:rsidP="00E60D75">
            <w:pPr>
              <w:pStyle w:val="ConsPlusNormal"/>
              <w:spacing w:after="0" w:line="240" w:lineRule="auto"/>
              <w:jc w:val="both"/>
            </w:pPr>
            <w:r w:rsidRPr="00D207DB">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2.2</w:t>
            </w:r>
          </w:p>
        </w:tc>
        <w:tc>
          <w:tcPr>
            <w:tcW w:w="7603" w:type="dxa"/>
          </w:tcPr>
          <w:p w:rsidR="00FD268B" w:rsidRPr="00D207DB" w:rsidRDefault="00FD268B" w:rsidP="00E60D75">
            <w:pPr>
              <w:pStyle w:val="ConsPlusNormal"/>
              <w:spacing w:after="0" w:line="240" w:lineRule="auto"/>
              <w:jc w:val="both"/>
            </w:pPr>
            <w:r w:rsidRPr="00D207DB">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3</w:t>
            </w:r>
          </w:p>
        </w:tc>
        <w:tc>
          <w:tcPr>
            <w:tcW w:w="9077" w:type="dxa"/>
            <w:gridSpan w:val="2"/>
          </w:tcPr>
          <w:p w:rsidR="00FD268B" w:rsidRPr="00D207DB" w:rsidRDefault="00FD268B" w:rsidP="00E60D75">
            <w:pPr>
              <w:pStyle w:val="ConsPlusNormal"/>
              <w:spacing w:after="0" w:line="240" w:lineRule="auto"/>
            </w:pPr>
            <w:r w:rsidRPr="00D207DB">
              <w:t>Нейрогуморальная регуляция</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3.1</w:t>
            </w:r>
          </w:p>
        </w:tc>
        <w:tc>
          <w:tcPr>
            <w:tcW w:w="7603" w:type="dxa"/>
          </w:tcPr>
          <w:p w:rsidR="00FD268B" w:rsidRPr="00D207DB" w:rsidRDefault="00FD268B" w:rsidP="00E60D75">
            <w:pPr>
              <w:pStyle w:val="ConsPlusNormal"/>
              <w:spacing w:after="0" w:line="240" w:lineRule="auto"/>
              <w:jc w:val="both"/>
            </w:pPr>
            <w:r w:rsidRPr="00D207DB">
              <w:t>Нервная система человека, ее организация и значение. Нейроны, нервы, нервные узлы. Рефлекс. Рефлекторная дуга. Рецепторы. Двухнейронные и трехнейронные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3.2</w:t>
            </w:r>
          </w:p>
        </w:tc>
        <w:tc>
          <w:tcPr>
            <w:tcW w:w="7603" w:type="dxa"/>
          </w:tcPr>
          <w:p w:rsidR="00FD268B" w:rsidRPr="00D207DB" w:rsidRDefault="00FD268B" w:rsidP="00E60D75">
            <w:pPr>
              <w:pStyle w:val="ConsPlusNormal"/>
              <w:spacing w:after="0" w:line="240" w:lineRule="auto"/>
              <w:jc w:val="both"/>
            </w:pPr>
            <w:r w:rsidRPr="00D207DB">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желез. Особенности рефлекторной и гуморальной регуляции функций организма</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4</w:t>
            </w:r>
          </w:p>
        </w:tc>
        <w:tc>
          <w:tcPr>
            <w:tcW w:w="9077" w:type="dxa"/>
            <w:gridSpan w:val="2"/>
          </w:tcPr>
          <w:p w:rsidR="00FD268B" w:rsidRPr="00D207DB" w:rsidRDefault="00FD268B" w:rsidP="00E60D75">
            <w:pPr>
              <w:pStyle w:val="ConsPlusNormal"/>
              <w:spacing w:after="0" w:line="240" w:lineRule="auto"/>
            </w:pPr>
            <w:r w:rsidRPr="00D207DB">
              <w:t>Опора и движение</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4.1</w:t>
            </w:r>
          </w:p>
        </w:tc>
        <w:tc>
          <w:tcPr>
            <w:tcW w:w="7603" w:type="dxa"/>
          </w:tcPr>
          <w:p w:rsidR="00FD268B" w:rsidRPr="00D207DB" w:rsidRDefault="00FD268B" w:rsidP="00E60D75">
            <w:pPr>
              <w:pStyle w:val="ConsPlusNormal"/>
              <w:spacing w:after="0" w:line="240" w:lineRule="auto"/>
              <w:jc w:val="both"/>
            </w:pPr>
            <w:r w:rsidRPr="00D207DB">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4.2</w:t>
            </w:r>
          </w:p>
        </w:tc>
        <w:tc>
          <w:tcPr>
            <w:tcW w:w="7603" w:type="dxa"/>
          </w:tcPr>
          <w:p w:rsidR="00FD268B" w:rsidRPr="00D207DB" w:rsidRDefault="00FD268B" w:rsidP="00E60D75">
            <w:pPr>
              <w:pStyle w:val="ConsPlusNormal"/>
              <w:spacing w:after="0" w:line="240" w:lineRule="auto"/>
              <w:jc w:val="both"/>
            </w:pPr>
            <w:r w:rsidRPr="00D207DB">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4.3</w:t>
            </w:r>
          </w:p>
        </w:tc>
        <w:tc>
          <w:tcPr>
            <w:tcW w:w="7603" w:type="dxa"/>
          </w:tcPr>
          <w:p w:rsidR="00FD268B" w:rsidRPr="00D207DB" w:rsidRDefault="00FD268B" w:rsidP="00E60D75">
            <w:pPr>
              <w:pStyle w:val="ConsPlusNormal"/>
              <w:spacing w:after="0" w:line="240" w:lineRule="auto"/>
              <w:jc w:val="both"/>
            </w:pPr>
            <w:r w:rsidRPr="00D207DB">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5</w:t>
            </w:r>
          </w:p>
        </w:tc>
        <w:tc>
          <w:tcPr>
            <w:tcW w:w="9077" w:type="dxa"/>
            <w:gridSpan w:val="2"/>
          </w:tcPr>
          <w:p w:rsidR="00FD268B" w:rsidRPr="00D207DB" w:rsidRDefault="00FD268B" w:rsidP="00E60D75">
            <w:pPr>
              <w:pStyle w:val="ConsPlusNormal"/>
              <w:spacing w:after="0" w:line="240" w:lineRule="auto"/>
            </w:pPr>
            <w:r w:rsidRPr="00D207DB">
              <w:t>Внутренняя среда организма</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5.1</w:t>
            </w:r>
          </w:p>
        </w:tc>
        <w:tc>
          <w:tcPr>
            <w:tcW w:w="7603" w:type="dxa"/>
          </w:tcPr>
          <w:p w:rsidR="00FD268B" w:rsidRPr="00D207DB" w:rsidRDefault="00FD268B" w:rsidP="00E60D75">
            <w:pPr>
              <w:pStyle w:val="ConsPlusNormal"/>
              <w:spacing w:after="0" w:line="240" w:lineRule="auto"/>
              <w:jc w:val="both"/>
            </w:pPr>
            <w:r w:rsidRPr="00D207DB">
              <w:t>Внутренняя среда и ее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Свертывание крови. Группы крови. Резус-фактор. Переливание крови. Донорство</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5.2</w:t>
            </w:r>
          </w:p>
        </w:tc>
        <w:tc>
          <w:tcPr>
            <w:tcW w:w="7603" w:type="dxa"/>
          </w:tcPr>
          <w:p w:rsidR="00FD268B" w:rsidRPr="00D207DB" w:rsidRDefault="00FD268B" w:rsidP="00E60D75">
            <w:pPr>
              <w:pStyle w:val="ConsPlusNormal"/>
              <w:spacing w:after="0" w:line="240" w:lineRule="auto"/>
              <w:jc w:val="both"/>
            </w:pPr>
            <w:r w:rsidRPr="00D207DB">
              <w:t>Иммунитет и его виды. Факторы, влияющие на иммунитет (приобретенные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6</w:t>
            </w:r>
          </w:p>
        </w:tc>
        <w:tc>
          <w:tcPr>
            <w:tcW w:w="9077" w:type="dxa"/>
            <w:gridSpan w:val="2"/>
          </w:tcPr>
          <w:p w:rsidR="00FD268B" w:rsidRPr="00D207DB" w:rsidRDefault="00FD268B" w:rsidP="00E60D75">
            <w:pPr>
              <w:pStyle w:val="ConsPlusNormal"/>
              <w:spacing w:after="0" w:line="240" w:lineRule="auto"/>
            </w:pPr>
            <w:r w:rsidRPr="00D207DB">
              <w:t>Кровообращение</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6.1</w:t>
            </w:r>
          </w:p>
        </w:tc>
        <w:tc>
          <w:tcPr>
            <w:tcW w:w="7603" w:type="dxa"/>
          </w:tcPr>
          <w:p w:rsidR="00FD268B" w:rsidRPr="00D207DB" w:rsidRDefault="00FD268B" w:rsidP="00E60D75">
            <w:pPr>
              <w:pStyle w:val="ConsPlusNormal"/>
              <w:spacing w:after="0" w:line="240" w:lineRule="auto"/>
              <w:jc w:val="both"/>
            </w:pPr>
            <w:r w:rsidRPr="00D207DB">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6.2</w:t>
            </w:r>
          </w:p>
        </w:tc>
        <w:tc>
          <w:tcPr>
            <w:tcW w:w="7603" w:type="dxa"/>
          </w:tcPr>
          <w:p w:rsidR="00FD268B" w:rsidRPr="00D207DB" w:rsidRDefault="00FD268B" w:rsidP="00E60D75">
            <w:pPr>
              <w:pStyle w:val="ConsPlusNormal"/>
              <w:spacing w:after="0" w:line="240" w:lineRule="auto"/>
              <w:jc w:val="both"/>
            </w:pPr>
            <w:r w:rsidRPr="00D207DB">
              <w:t>Гигиена сердечно-сосудистой системы. Профилактика сердечно-сосудистых заболеваний. Первая помощь при кровотечениях</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7</w:t>
            </w:r>
          </w:p>
        </w:tc>
        <w:tc>
          <w:tcPr>
            <w:tcW w:w="9077" w:type="dxa"/>
            <w:gridSpan w:val="2"/>
          </w:tcPr>
          <w:p w:rsidR="00FD268B" w:rsidRPr="00D207DB" w:rsidRDefault="00FD268B" w:rsidP="00E60D75">
            <w:pPr>
              <w:pStyle w:val="ConsPlusNormal"/>
              <w:spacing w:after="0" w:line="240" w:lineRule="auto"/>
            </w:pPr>
            <w:r w:rsidRPr="00D207DB">
              <w:t>Дыхание</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7.1</w:t>
            </w:r>
          </w:p>
        </w:tc>
        <w:tc>
          <w:tcPr>
            <w:tcW w:w="7603" w:type="dxa"/>
          </w:tcPr>
          <w:p w:rsidR="00FD268B" w:rsidRPr="00D207DB" w:rsidRDefault="00FD268B" w:rsidP="00E60D75">
            <w:pPr>
              <w:pStyle w:val="ConsPlusNormal"/>
              <w:spacing w:after="0" w:line="240" w:lineRule="auto"/>
              <w:jc w:val="both"/>
            </w:pPr>
            <w:r w:rsidRPr="00D207DB">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7.2</w:t>
            </w:r>
          </w:p>
        </w:tc>
        <w:tc>
          <w:tcPr>
            <w:tcW w:w="7603" w:type="dxa"/>
          </w:tcPr>
          <w:p w:rsidR="00FD268B" w:rsidRPr="00D207DB" w:rsidRDefault="00FD268B" w:rsidP="00E60D75">
            <w:pPr>
              <w:pStyle w:val="ConsPlusNormal"/>
              <w:spacing w:after="0" w:line="240" w:lineRule="auto"/>
              <w:jc w:val="both"/>
            </w:pPr>
            <w:r w:rsidRPr="00D207DB">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8</w:t>
            </w:r>
          </w:p>
        </w:tc>
        <w:tc>
          <w:tcPr>
            <w:tcW w:w="9077" w:type="dxa"/>
            <w:gridSpan w:val="2"/>
          </w:tcPr>
          <w:p w:rsidR="00FD268B" w:rsidRPr="00D207DB" w:rsidRDefault="00FD268B" w:rsidP="00E60D75">
            <w:pPr>
              <w:pStyle w:val="ConsPlusNormal"/>
              <w:spacing w:after="0" w:line="240" w:lineRule="auto"/>
            </w:pPr>
            <w:r w:rsidRPr="00D207DB">
              <w:t>Питание и пищеварение</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8.1</w:t>
            </w:r>
          </w:p>
        </w:tc>
        <w:tc>
          <w:tcPr>
            <w:tcW w:w="7603" w:type="dxa"/>
          </w:tcPr>
          <w:p w:rsidR="00FD268B" w:rsidRPr="00D207DB" w:rsidRDefault="00FD268B" w:rsidP="00E60D75">
            <w:pPr>
              <w:pStyle w:val="ConsPlusNormal"/>
              <w:spacing w:after="0" w:line="240" w:lineRule="auto"/>
              <w:jc w:val="both"/>
            </w:pPr>
            <w:r w:rsidRPr="00D207DB">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8.2</w:t>
            </w:r>
          </w:p>
        </w:tc>
        <w:tc>
          <w:tcPr>
            <w:tcW w:w="7603" w:type="dxa"/>
          </w:tcPr>
          <w:p w:rsidR="00FD268B" w:rsidRPr="00D207DB" w:rsidRDefault="00FD268B" w:rsidP="00E60D75">
            <w:pPr>
              <w:pStyle w:val="ConsPlusNormal"/>
              <w:spacing w:after="0" w:line="240" w:lineRule="auto"/>
              <w:jc w:val="both"/>
            </w:pPr>
            <w:r w:rsidRPr="00D207DB">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8.3</w:t>
            </w:r>
          </w:p>
        </w:tc>
        <w:tc>
          <w:tcPr>
            <w:tcW w:w="7603" w:type="dxa"/>
          </w:tcPr>
          <w:p w:rsidR="00FD268B" w:rsidRPr="00D207DB" w:rsidRDefault="00FD268B" w:rsidP="00E60D75">
            <w:pPr>
              <w:pStyle w:val="ConsPlusNormal"/>
              <w:spacing w:after="0" w:line="240" w:lineRule="auto"/>
              <w:jc w:val="both"/>
            </w:pPr>
            <w:r w:rsidRPr="00D207DB">
              <w:t>Гигиена питания. Предупреждение глистных и желудочно-кишечных заболеваний, пищевых отравлений. Влияние курения и алкоголя на пищеварение</w:t>
            </w:r>
          </w:p>
        </w:tc>
      </w:tr>
      <w:tr w:rsidR="00FD268B" w:rsidRPr="00C86FBF" w:rsidTr="00E60D75">
        <w:tc>
          <w:tcPr>
            <w:tcW w:w="1191" w:type="dxa"/>
            <w:vMerge w:val="restart"/>
          </w:tcPr>
          <w:p w:rsidR="00FD268B" w:rsidRPr="00D207DB" w:rsidRDefault="00FD268B" w:rsidP="00E60D75">
            <w:pPr>
              <w:pStyle w:val="ConsPlusNormal"/>
              <w:spacing w:after="0" w:line="240" w:lineRule="auto"/>
              <w:jc w:val="center"/>
            </w:pPr>
            <w:r w:rsidRPr="00D207DB">
              <w:t>9</w:t>
            </w:r>
          </w:p>
        </w:tc>
        <w:tc>
          <w:tcPr>
            <w:tcW w:w="9077" w:type="dxa"/>
            <w:gridSpan w:val="2"/>
          </w:tcPr>
          <w:p w:rsidR="00FD268B" w:rsidRPr="00D207DB" w:rsidRDefault="00FD268B" w:rsidP="00E60D75">
            <w:pPr>
              <w:pStyle w:val="ConsPlusNormal"/>
              <w:spacing w:after="0" w:line="240" w:lineRule="auto"/>
            </w:pPr>
            <w:r w:rsidRPr="00D207DB">
              <w:t>Обмен веществ и превращение энергии</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9.1</w:t>
            </w:r>
          </w:p>
        </w:tc>
        <w:tc>
          <w:tcPr>
            <w:tcW w:w="7603" w:type="dxa"/>
          </w:tcPr>
          <w:p w:rsidR="00FD268B" w:rsidRPr="00D207DB" w:rsidRDefault="00FD268B" w:rsidP="00E60D75">
            <w:pPr>
              <w:pStyle w:val="ConsPlusNormal"/>
              <w:spacing w:after="0" w:line="240" w:lineRule="auto"/>
              <w:jc w:val="both"/>
            </w:pPr>
            <w:r w:rsidRPr="00D207DB">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9.2</w:t>
            </w:r>
          </w:p>
        </w:tc>
        <w:tc>
          <w:tcPr>
            <w:tcW w:w="7603" w:type="dxa"/>
          </w:tcPr>
          <w:p w:rsidR="00FD268B" w:rsidRPr="00D207DB" w:rsidRDefault="00FD268B" w:rsidP="00E60D75">
            <w:pPr>
              <w:pStyle w:val="ConsPlusNormal"/>
              <w:spacing w:after="0" w:line="240" w:lineRule="auto"/>
              <w:jc w:val="both"/>
            </w:pPr>
            <w:r w:rsidRPr="00D207DB">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9.3</w:t>
            </w:r>
          </w:p>
        </w:tc>
        <w:tc>
          <w:tcPr>
            <w:tcW w:w="7603" w:type="dxa"/>
          </w:tcPr>
          <w:p w:rsidR="00FD268B" w:rsidRPr="00D207DB" w:rsidRDefault="00FD268B" w:rsidP="00E60D75">
            <w:pPr>
              <w:pStyle w:val="ConsPlusNormal"/>
              <w:spacing w:after="0" w:line="240" w:lineRule="auto"/>
              <w:jc w:val="both"/>
            </w:pPr>
            <w:r w:rsidRPr="00D207DB">
              <w:t>Нормы и режим питания. Рациональное питание - фактор укрепления здоровья. Нарушение обмена веществ</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10</w:t>
            </w:r>
          </w:p>
        </w:tc>
        <w:tc>
          <w:tcPr>
            <w:tcW w:w="9077" w:type="dxa"/>
            <w:gridSpan w:val="2"/>
          </w:tcPr>
          <w:p w:rsidR="00FD268B" w:rsidRPr="00D207DB" w:rsidRDefault="00FD268B" w:rsidP="00E60D75">
            <w:pPr>
              <w:pStyle w:val="ConsPlusNormal"/>
              <w:spacing w:after="0" w:line="240" w:lineRule="auto"/>
            </w:pPr>
            <w:r w:rsidRPr="00D207DB">
              <w:t>Кожа</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10.1</w:t>
            </w:r>
          </w:p>
        </w:tc>
        <w:tc>
          <w:tcPr>
            <w:tcW w:w="7603" w:type="dxa"/>
          </w:tcPr>
          <w:p w:rsidR="00FD268B" w:rsidRPr="00D207DB" w:rsidRDefault="00FD268B" w:rsidP="00E60D75">
            <w:pPr>
              <w:pStyle w:val="ConsPlusNormal"/>
              <w:spacing w:after="0" w:line="240" w:lineRule="auto"/>
              <w:jc w:val="both"/>
            </w:pPr>
            <w:r w:rsidRPr="00D207DB">
              <w:t>Строение и функции кожи. Кожа и ее производные. Кожа и терморегуляция. Влияние на кожу факторов окружающей среды</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10.2</w:t>
            </w:r>
          </w:p>
        </w:tc>
        <w:tc>
          <w:tcPr>
            <w:tcW w:w="7603" w:type="dxa"/>
          </w:tcPr>
          <w:p w:rsidR="00FD268B" w:rsidRPr="00D207DB" w:rsidRDefault="00FD268B" w:rsidP="00E60D75">
            <w:pPr>
              <w:pStyle w:val="ConsPlusNormal"/>
              <w:spacing w:after="0" w:line="240" w:lineRule="auto"/>
              <w:jc w:val="both"/>
            </w:pPr>
            <w:r w:rsidRPr="00D207DB">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11</w:t>
            </w:r>
          </w:p>
        </w:tc>
        <w:tc>
          <w:tcPr>
            <w:tcW w:w="9077" w:type="dxa"/>
            <w:gridSpan w:val="2"/>
          </w:tcPr>
          <w:p w:rsidR="00FD268B" w:rsidRPr="00D207DB" w:rsidRDefault="00FD268B" w:rsidP="00E60D75">
            <w:pPr>
              <w:pStyle w:val="ConsPlusNormal"/>
              <w:spacing w:after="0" w:line="240" w:lineRule="auto"/>
            </w:pPr>
            <w:r w:rsidRPr="00D207DB">
              <w:t>Выделение</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11.1</w:t>
            </w:r>
          </w:p>
        </w:tc>
        <w:tc>
          <w:tcPr>
            <w:tcW w:w="7603" w:type="dxa"/>
          </w:tcPr>
          <w:p w:rsidR="00FD268B" w:rsidRPr="00D207DB" w:rsidRDefault="00FD268B" w:rsidP="00E60D75">
            <w:pPr>
              <w:pStyle w:val="ConsPlusNormal"/>
              <w:spacing w:after="0" w:line="240" w:lineRule="auto"/>
              <w:jc w:val="both"/>
            </w:pPr>
            <w:r w:rsidRPr="00D207DB">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12</w:t>
            </w:r>
          </w:p>
        </w:tc>
        <w:tc>
          <w:tcPr>
            <w:tcW w:w="9077" w:type="dxa"/>
            <w:gridSpan w:val="2"/>
          </w:tcPr>
          <w:p w:rsidR="00FD268B" w:rsidRPr="00D207DB" w:rsidRDefault="00FD268B" w:rsidP="00E60D75">
            <w:pPr>
              <w:pStyle w:val="ConsPlusNormal"/>
              <w:spacing w:after="0" w:line="240" w:lineRule="auto"/>
            </w:pPr>
            <w:r w:rsidRPr="00D207DB">
              <w:t>Размножение и развитие</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12.1</w:t>
            </w:r>
          </w:p>
        </w:tc>
        <w:tc>
          <w:tcPr>
            <w:tcW w:w="7603" w:type="dxa"/>
          </w:tcPr>
          <w:p w:rsidR="00FD268B" w:rsidRPr="00D207DB" w:rsidRDefault="00FD268B" w:rsidP="00E60D75">
            <w:pPr>
              <w:pStyle w:val="ConsPlusNormal"/>
              <w:spacing w:after="0" w:line="240" w:lineRule="auto"/>
              <w:jc w:val="both"/>
            </w:pPr>
            <w:r w:rsidRPr="00D207DB">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ребенка. Половое созревание</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12.2</w:t>
            </w:r>
          </w:p>
        </w:tc>
        <w:tc>
          <w:tcPr>
            <w:tcW w:w="7603" w:type="dxa"/>
          </w:tcPr>
          <w:p w:rsidR="00FD268B" w:rsidRPr="00D207DB" w:rsidRDefault="00FD268B" w:rsidP="00E60D75">
            <w:pPr>
              <w:pStyle w:val="ConsPlusNormal"/>
              <w:spacing w:after="0" w:line="240" w:lineRule="auto"/>
              <w:jc w:val="both"/>
            </w:pPr>
            <w:r w:rsidRPr="00D207DB">
              <w:t>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путем, их профилактика</w:t>
            </w:r>
          </w:p>
        </w:tc>
      </w:tr>
      <w:tr w:rsidR="00FD268B" w:rsidRPr="00C86FBF" w:rsidTr="00E60D75">
        <w:tc>
          <w:tcPr>
            <w:tcW w:w="1191" w:type="dxa"/>
            <w:vMerge w:val="restart"/>
          </w:tcPr>
          <w:p w:rsidR="00FD268B" w:rsidRPr="00D207DB" w:rsidRDefault="00FD268B" w:rsidP="00E60D75">
            <w:pPr>
              <w:pStyle w:val="ConsPlusNormal"/>
              <w:spacing w:after="0" w:line="240" w:lineRule="auto"/>
              <w:jc w:val="center"/>
            </w:pPr>
            <w:r w:rsidRPr="00D207DB">
              <w:t>13</w:t>
            </w:r>
          </w:p>
        </w:tc>
        <w:tc>
          <w:tcPr>
            <w:tcW w:w="9077" w:type="dxa"/>
            <w:gridSpan w:val="2"/>
          </w:tcPr>
          <w:p w:rsidR="00FD268B" w:rsidRPr="00D207DB" w:rsidRDefault="00FD268B" w:rsidP="00E60D75">
            <w:pPr>
              <w:pStyle w:val="ConsPlusNormal"/>
              <w:spacing w:after="0" w:line="240" w:lineRule="auto"/>
            </w:pPr>
            <w:r w:rsidRPr="00D207DB">
              <w:t>Органы чувств и сенсорные системы</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13.1</w:t>
            </w:r>
          </w:p>
        </w:tc>
        <w:tc>
          <w:tcPr>
            <w:tcW w:w="7603" w:type="dxa"/>
          </w:tcPr>
          <w:p w:rsidR="00FD268B" w:rsidRPr="00D207DB" w:rsidRDefault="00FD268B" w:rsidP="00E60D75">
            <w:pPr>
              <w:pStyle w:val="ConsPlusNormal"/>
              <w:spacing w:after="0" w:line="240" w:lineRule="auto"/>
              <w:jc w:val="both"/>
            </w:pPr>
            <w:r w:rsidRPr="00D207DB">
              <w:t>Органы чувств и их значение. Анализаторы. Сенсорные системы. Органы равновесия, мышечного чувства, осязания, обоняния и вкуса. Взаимодействие сенсорных систем организма</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13.2</w:t>
            </w:r>
          </w:p>
        </w:tc>
        <w:tc>
          <w:tcPr>
            <w:tcW w:w="7603" w:type="dxa"/>
          </w:tcPr>
          <w:p w:rsidR="00FD268B" w:rsidRPr="00D207DB" w:rsidRDefault="00FD268B" w:rsidP="00E60D75">
            <w:pPr>
              <w:pStyle w:val="ConsPlusNormal"/>
              <w:spacing w:after="0" w:line="240" w:lineRule="auto"/>
              <w:jc w:val="both"/>
            </w:pPr>
            <w:r w:rsidRPr="00D207DB">
              <w:t>Глаз и зрение. Оптическая система глаза. Сетчатка. Зрительные рецепторы. Зрительное восприятие. Нарушения зрения и их причины. Гигиена зрения</w:t>
            </w:r>
          </w:p>
        </w:tc>
      </w:tr>
      <w:tr w:rsidR="00FD268B" w:rsidRPr="00D207DB"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13.3</w:t>
            </w:r>
          </w:p>
        </w:tc>
        <w:tc>
          <w:tcPr>
            <w:tcW w:w="7603" w:type="dxa"/>
          </w:tcPr>
          <w:p w:rsidR="00FD268B" w:rsidRPr="00D207DB" w:rsidRDefault="00FD268B" w:rsidP="00E60D75">
            <w:pPr>
              <w:pStyle w:val="ConsPlusNormal"/>
              <w:spacing w:after="0" w:line="240" w:lineRule="auto"/>
              <w:jc w:val="both"/>
            </w:pPr>
            <w:r w:rsidRPr="00D207DB">
              <w:t>Ухо и слух. Строение и функции органа слуха. Механизм работы слухового анализатора. Слуховое восприятие. Нарушения слуха и их причины. Гигиена слуха</w:t>
            </w:r>
          </w:p>
        </w:tc>
      </w:tr>
      <w:tr w:rsidR="00FD268B" w:rsidRPr="00D207DB" w:rsidTr="00E60D75">
        <w:tc>
          <w:tcPr>
            <w:tcW w:w="1191" w:type="dxa"/>
            <w:vMerge w:val="restart"/>
          </w:tcPr>
          <w:p w:rsidR="00FD268B" w:rsidRPr="00D207DB" w:rsidRDefault="00FD268B" w:rsidP="00E60D75">
            <w:pPr>
              <w:pStyle w:val="ConsPlusNormal"/>
              <w:spacing w:after="0" w:line="240" w:lineRule="auto"/>
              <w:jc w:val="center"/>
            </w:pPr>
            <w:r w:rsidRPr="00D207DB">
              <w:t>14</w:t>
            </w:r>
          </w:p>
        </w:tc>
        <w:tc>
          <w:tcPr>
            <w:tcW w:w="9077" w:type="dxa"/>
            <w:gridSpan w:val="2"/>
          </w:tcPr>
          <w:p w:rsidR="00FD268B" w:rsidRPr="00D207DB" w:rsidRDefault="00FD268B" w:rsidP="00E60D75">
            <w:pPr>
              <w:pStyle w:val="ConsPlusNormal"/>
              <w:spacing w:after="0" w:line="240" w:lineRule="auto"/>
            </w:pPr>
            <w:r w:rsidRPr="00D207DB">
              <w:t>Поведение и психика</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14.1</w:t>
            </w:r>
          </w:p>
        </w:tc>
        <w:tc>
          <w:tcPr>
            <w:tcW w:w="7603" w:type="dxa"/>
          </w:tcPr>
          <w:p w:rsidR="00FD268B" w:rsidRPr="00D207DB" w:rsidRDefault="00FD268B" w:rsidP="00E60D75">
            <w:pPr>
              <w:pStyle w:val="ConsPlusNormal"/>
              <w:spacing w:after="0" w:line="240" w:lineRule="auto"/>
              <w:jc w:val="both"/>
            </w:pPr>
            <w:r w:rsidRPr="00D207DB">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tc>
      </w:tr>
      <w:tr w:rsidR="00FD268B" w:rsidRPr="00C86FBF" w:rsidTr="00E60D75">
        <w:tc>
          <w:tcPr>
            <w:tcW w:w="1191" w:type="dxa"/>
            <w:vMerge/>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14.2</w:t>
            </w:r>
          </w:p>
        </w:tc>
        <w:tc>
          <w:tcPr>
            <w:tcW w:w="7603" w:type="dxa"/>
          </w:tcPr>
          <w:p w:rsidR="00FD268B" w:rsidRPr="00D207DB" w:rsidRDefault="00FD268B" w:rsidP="00E60D75">
            <w:pPr>
              <w:pStyle w:val="ConsPlusNormal"/>
              <w:spacing w:after="0" w:line="240" w:lineRule="auto"/>
              <w:jc w:val="both"/>
            </w:pPr>
            <w:r w:rsidRPr="00D207DB">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tc>
      </w:tr>
      <w:tr w:rsidR="00FD268B" w:rsidRPr="00D207DB" w:rsidTr="00E60D75">
        <w:tc>
          <w:tcPr>
            <w:tcW w:w="1191" w:type="dxa"/>
            <w:vMerge w:val="restart"/>
            <w:tcBorders>
              <w:bottom w:val="nil"/>
            </w:tcBorders>
          </w:tcPr>
          <w:p w:rsidR="00FD268B" w:rsidRPr="00D207DB" w:rsidRDefault="00FD268B" w:rsidP="00E60D75">
            <w:pPr>
              <w:pStyle w:val="ConsPlusNormal"/>
              <w:spacing w:after="0" w:line="240" w:lineRule="auto"/>
              <w:jc w:val="center"/>
            </w:pPr>
            <w:r w:rsidRPr="00D207DB">
              <w:t>15</w:t>
            </w:r>
          </w:p>
        </w:tc>
        <w:tc>
          <w:tcPr>
            <w:tcW w:w="9077" w:type="dxa"/>
            <w:gridSpan w:val="2"/>
          </w:tcPr>
          <w:p w:rsidR="00FD268B" w:rsidRPr="00D207DB" w:rsidRDefault="00FD268B" w:rsidP="00E60D75">
            <w:pPr>
              <w:pStyle w:val="ConsPlusNormal"/>
              <w:spacing w:after="0" w:line="240" w:lineRule="auto"/>
            </w:pPr>
            <w:r w:rsidRPr="00D207DB">
              <w:t>Человек и окружающая среда</w:t>
            </w:r>
          </w:p>
        </w:tc>
      </w:tr>
      <w:tr w:rsidR="00FD268B" w:rsidRPr="00C86FBF" w:rsidTr="00E60D75">
        <w:tc>
          <w:tcPr>
            <w:tcW w:w="1191" w:type="dxa"/>
            <w:vMerge/>
            <w:tcBorders>
              <w:bottom w:val="nil"/>
            </w:tcBorders>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15.1</w:t>
            </w:r>
          </w:p>
        </w:tc>
        <w:tc>
          <w:tcPr>
            <w:tcW w:w="7603" w:type="dxa"/>
          </w:tcPr>
          <w:p w:rsidR="00FD268B" w:rsidRPr="00D207DB" w:rsidRDefault="00FD268B" w:rsidP="00E60D75">
            <w:pPr>
              <w:pStyle w:val="ConsPlusNormal"/>
              <w:spacing w:after="0" w:line="240" w:lineRule="auto"/>
              <w:jc w:val="both"/>
            </w:pPr>
            <w:r w:rsidRPr="00D207DB">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tc>
      </w:tr>
      <w:tr w:rsidR="00FD268B" w:rsidRPr="00C86FBF" w:rsidTr="00E60D75">
        <w:tc>
          <w:tcPr>
            <w:tcW w:w="1191" w:type="dxa"/>
            <w:vMerge/>
            <w:tcBorders>
              <w:bottom w:val="nil"/>
            </w:tcBorders>
          </w:tcPr>
          <w:p w:rsidR="00FD268B" w:rsidRPr="00D207DB" w:rsidRDefault="00FD268B" w:rsidP="00E60D75">
            <w:pPr>
              <w:pStyle w:val="ConsPlusNormal"/>
              <w:spacing w:after="0" w:line="240" w:lineRule="auto"/>
            </w:pPr>
          </w:p>
        </w:tc>
        <w:tc>
          <w:tcPr>
            <w:tcW w:w="1474" w:type="dxa"/>
          </w:tcPr>
          <w:p w:rsidR="00FD268B" w:rsidRPr="00D207DB" w:rsidRDefault="00FD268B" w:rsidP="00E60D75">
            <w:pPr>
              <w:pStyle w:val="ConsPlusNormal"/>
              <w:spacing w:after="0" w:line="240" w:lineRule="auto"/>
              <w:jc w:val="center"/>
            </w:pPr>
            <w:r w:rsidRPr="00D207DB">
              <w:t>15.2</w:t>
            </w:r>
          </w:p>
        </w:tc>
        <w:tc>
          <w:tcPr>
            <w:tcW w:w="7603" w:type="dxa"/>
          </w:tcPr>
          <w:p w:rsidR="00FD268B" w:rsidRPr="00D207DB" w:rsidRDefault="00FD268B" w:rsidP="00E60D75">
            <w:pPr>
              <w:pStyle w:val="ConsPlusNormal"/>
              <w:spacing w:after="0" w:line="240" w:lineRule="auto"/>
              <w:jc w:val="both"/>
            </w:pPr>
            <w:r w:rsidRPr="00D207DB">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tc>
      </w:tr>
      <w:tr w:rsidR="00FD268B" w:rsidRPr="00C86FBF" w:rsidTr="00E60D75">
        <w:tblPrEx>
          <w:tblBorders>
            <w:insideH w:val="nil"/>
          </w:tblBorders>
        </w:tblPrEx>
        <w:tc>
          <w:tcPr>
            <w:tcW w:w="10268"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tblPr>
            <w:tblGrid>
              <w:gridCol w:w="61"/>
              <w:gridCol w:w="112"/>
              <w:gridCol w:w="9859"/>
              <w:gridCol w:w="112"/>
            </w:tblGrid>
            <w:tr w:rsidR="00FD268B" w:rsidRPr="00C86FBF" w:rsidTr="00FD268B">
              <w:tc>
                <w:tcPr>
                  <w:tcW w:w="60" w:type="dxa"/>
                  <w:tcBorders>
                    <w:top w:val="nil"/>
                    <w:left w:val="nil"/>
                    <w:bottom w:val="nil"/>
                    <w:right w:val="nil"/>
                  </w:tcBorders>
                  <w:shd w:val="clear" w:color="auto" w:fill="CED3F1"/>
                  <w:tcMar>
                    <w:top w:w="0" w:type="dxa"/>
                    <w:left w:w="0" w:type="dxa"/>
                    <w:bottom w:w="0" w:type="dxa"/>
                    <w:right w:w="0" w:type="dxa"/>
                  </w:tcMar>
                </w:tcPr>
                <w:p w:rsidR="00FD268B" w:rsidRPr="00D207DB" w:rsidRDefault="00FD268B" w:rsidP="00E60D75">
                  <w:pPr>
                    <w:pStyle w:val="ConsPlusNormal"/>
                    <w:spacing w:after="0" w:line="240" w:lineRule="auto"/>
                  </w:pPr>
                </w:p>
              </w:tc>
              <w:tc>
                <w:tcPr>
                  <w:tcW w:w="113" w:type="dxa"/>
                  <w:tcBorders>
                    <w:top w:val="nil"/>
                    <w:left w:val="nil"/>
                    <w:bottom w:val="nil"/>
                    <w:right w:val="nil"/>
                  </w:tcBorders>
                  <w:shd w:val="clear" w:color="auto" w:fill="F4F3F8"/>
                  <w:tcMar>
                    <w:top w:w="0" w:type="dxa"/>
                    <w:left w:w="0" w:type="dxa"/>
                    <w:bottom w:w="0" w:type="dxa"/>
                    <w:right w:w="0" w:type="dxa"/>
                  </w:tcMar>
                </w:tcPr>
                <w:p w:rsidR="00FD268B" w:rsidRPr="00D207DB" w:rsidRDefault="00FD268B" w:rsidP="00E60D75">
                  <w:pPr>
                    <w:pStyle w:val="ConsPlusNormal"/>
                    <w:spacing w:after="0" w:line="240" w:lineRule="auto"/>
                  </w:pPr>
                </w:p>
              </w:tc>
              <w:tc>
                <w:tcPr>
                  <w:tcW w:w="9921" w:type="dxa"/>
                  <w:tcBorders>
                    <w:top w:val="nil"/>
                    <w:left w:val="nil"/>
                    <w:bottom w:val="nil"/>
                    <w:right w:val="nil"/>
                  </w:tcBorders>
                  <w:shd w:val="clear" w:color="auto" w:fill="F4F3F8"/>
                  <w:tcMar>
                    <w:top w:w="113" w:type="dxa"/>
                    <w:left w:w="0" w:type="dxa"/>
                    <w:bottom w:w="113" w:type="dxa"/>
                    <w:right w:w="0" w:type="dxa"/>
                  </w:tcMar>
                </w:tcPr>
                <w:p w:rsidR="00FD268B" w:rsidRPr="00D207DB" w:rsidRDefault="00FD268B" w:rsidP="00E60D75">
                  <w:pPr>
                    <w:pStyle w:val="ConsPlusNormal"/>
                    <w:spacing w:after="0" w:line="240" w:lineRule="auto"/>
                    <w:jc w:val="both"/>
                  </w:pPr>
                  <w:r w:rsidRPr="00D207DB">
                    <w:rPr>
                      <w:color w:val="392C69"/>
                    </w:rPr>
                    <w:t>КонсультантПлюс: примечание.</w:t>
                  </w:r>
                </w:p>
                <w:p w:rsidR="00FD268B" w:rsidRPr="00D207DB" w:rsidRDefault="00FD268B" w:rsidP="00E60D75">
                  <w:pPr>
                    <w:pStyle w:val="ConsPlusNormal"/>
                    <w:spacing w:after="0" w:line="240" w:lineRule="auto"/>
                    <w:jc w:val="both"/>
                  </w:pPr>
                  <w:r w:rsidRPr="00D207DB">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FD268B" w:rsidRPr="00D207DB" w:rsidRDefault="00FD268B" w:rsidP="00E60D75">
                  <w:pPr>
                    <w:pStyle w:val="ConsPlusNormal"/>
                    <w:spacing w:after="0" w:line="240" w:lineRule="auto"/>
                  </w:pPr>
                </w:p>
              </w:tc>
            </w:tr>
          </w:tbl>
          <w:p w:rsidR="00FD268B" w:rsidRPr="00D207DB" w:rsidRDefault="00FD268B" w:rsidP="00E60D75">
            <w:pPr>
              <w:pStyle w:val="ConsPlusNormal"/>
              <w:spacing w:after="0" w:line="240" w:lineRule="auto"/>
            </w:pPr>
          </w:p>
        </w:tc>
      </w:tr>
      <w:tr w:rsidR="00FD268B" w:rsidRPr="00C86FBF" w:rsidTr="00E60D75">
        <w:tblPrEx>
          <w:tblBorders>
            <w:insideH w:val="nil"/>
          </w:tblBorders>
        </w:tblPrEx>
        <w:tc>
          <w:tcPr>
            <w:tcW w:w="1191" w:type="dxa"/>
            <w:tcBorders>
              <w:top w:val="nil"/>
            </w:tcBorders>
          </w:tcPr>
          <w:p w:rsidR="00FD268B" w:rsidRPr="00D207DB" w:rsidRDefault="00FD268B" w:rsidP="00E60D75">
            <w:pPr>
              <w:pStyle w:val="ConsPlusNormal"/>
              <w:spacing w:after="0" w:line="240" w:lineRule="auto"/>
            </w:pPr>
          </w:p>
        </w:tc>
        <w:tc>
          <w:tcPr>
            <w:tcW w:w="1474" w:type="dxa"/>
            <w:tcBorders>
              <w:top w:val="nil"/>
            </w:tcBorders>
          </w:tcPr>
          <w:p w:rsidR="00FD268B" w:rsidRPr="00D207DB" w:rsidRDefault="00FD268B" w:rsidP="00E60D75">
            <w:pPr>
              <w:pStyle w:val="ConsPlusNormal"/>
              <w:spacing w:after="0" w:line="240" w:lineRule="auto"/>
              <w:jc w:val="center"/>
            </w:pPr>
            <w:r w:rsidRPr="00D207DB">
              <w:t>5.3</w:t>
            </w:r>
          </w:p>
        </w:tc>
        <w:tc>
          <w:tcPr>
            <w:tcW w:w="7603" w:type="dxa"/>
            <w:tcBorders>
              <w:top w:val="nil"/>
            </w:tcBorders>
          </w:tcPr>
          <w:p w:rsidR="00FD268B" w:rsidRPr="00D207DB" w:rsidRDefault="00FD268B" w:rsidP="00E60D75">
            <w:pPr>
              <w:pStyle w:val="ConsPlusNormal"/>
              <w:spacing w:after="0" w:line="240" w:lineRule="auto"/>
              <w:jc w:val="both"/>
            </w:pPr>
            <w:r w:rsidRPr="00D207DB">
              <w:t>Человек как часть биосферы Земли. Антропогенные воздействия на природу. Урбанизация. Цивилизация. Техногенные изменения в окружающей среде.</w:t>
            </w:r>
          </w:p>
          <w:p w:rsidR="00FD268B" w:rsidRPr="00D207DB" w:rsidRDefault="00FD268B" w:rsidP="00E60D75">
            <w:pPr>
              <w:pStyle w:val="ConsPlusNormal"/>
              <w:spacing w:after="0" w:line="240" w:lineRule="auto"/>
              <w:jc w:val="both"/>
            </w:pPr>
            <w:r w:rsidRPr="00D207DB">
              <w:t>Современные глобальные экологические проблемы. Значение охраны окружающей среды для сохранения человечества</w:t>
            </w:r>
          </w:p>
        </w:tc>
      </w:tr>
    </w:tbl>
    <w:p w:rsidR="00FD268B" w:rsidRPr="00D207DB" w:rsidRDefault="00FD268B" w:rsidP="00E60D75">
      <w:pPr>
        <w:pStyle w:val="ConsPlusNormal"/>
        <w:spacing w:after="0" w:line="240" w:lineRule="auto"/>
        <w:ind w:firstLine="540"/>
        <w:jc w:val="both"/>
      </w:pPr>
    </w:p>
    <w:p w:rsidR="00FD268B" w:rsidRPr="00D207DB" w:rsidRDefault="00FD268B" w:rsidP="00FD268B">
      <w:pPr>
        <w:pStyle w:val="ConsPlusNormal"/>
        <w:spacing w:line="240" w:lineRule="auto"/>
        <w:ind w:firstLine="540"/>
        <w:jc w:val="both"/>
      </w:pPr>
      <w:r w:rsidRPr="00D207DB">
        <w:t>157.10. Для проведения основного государственного экзамена по биологии (далее - ОГЭ по биологии) используется перечень (кодификатор) проверяемых требований к результатам освоения основной образовательной программы основного общего образования и элементов содержания.</w:t>
      </w:r>
    </w:p>
    <w:p w:rsidR="00FD268B" w:rsidRPr="00D207DB" w:rsidRDefault="00FD268B" w:rsidP="00FD268B">
      <w:pPr>
        <w:pStyle w:val="ConsPlusNormal"/>
        <w:spacing w:line="240" w:lineRule="auto"/>
        <w:ind w:firstLine="540"/>
        <w:jc w:val="both"/>
      </w:pPr>
    </w:p>
    <w:p w:rsidR="00FD268B" w:rsidRPr="00D207DB" w:rsidRDefault="00FD268B" w:rsidP="00E60D75">
      <w:pPr>
        <w:pStyle w:val="ConsPlusNormal"/>
        <w:spacing w:line="240" w:lineRule="auto"/>
        <w:jc w:val="right"/>
      </w:pPr>
      <w:r w:rsidRPr="00D207DB">
        <w:t>Таблица 24.10</w:t>
      </w:r>
    </w:p>
    <w:p w:rsidR="00FD268B" w:rsidRPr="00D207DB" w:rsidRDefault="00FD268B" w:rsidP="00FD268B">
      <w:pPr>
        <w:pStyle w:val="ConsPlusNormal"/>
        <w:spacing w:line="240" w:lineRule="auto"/>
        <w:jc w:val="center"/>
      </w:pPr>
      <w:r w:rsidRPr="00D207DB">
        <w:t>Проверяемые на ОГЭ по биологии требования</w:t>
      </w:r>
    </w:p>
    <w:p w:rsidR="00FD268B" w:rsidRPr="00D207DB" w:rsidRDefault="00FD268B" w:rsidP="00FD268B">
      <w:pPr>
        <w:pStyle w:val="ConsPlusNormal"/>
        <w:spacing w:line="240" w:lineRule="auto"/>
        <w:jc w:val="center"/>
      </w:pPr>
      <w:r w:rsidRPr="00D207DB">
        <w:t>к результатам освоения основной образовательной программы</w:t>
      </w:r>
    </w:p>
    <w:p w:rsidR="00FD268B" w:rsidRPr="00D207DB" w:rsidRDefault="00FD268B" w:rsidP="00E60D75">
      <w:pPr>
        <w:pStyle w:val="ConsPlusNormal"/>
        <w:spacing w:line="240" w:lineRule="auto"/>
        <w:jc w:val="center"/>
      </w:pPr>
      <w:r w:rsidRPr="00D207DB">
        <w:t>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701"/>
        <w:gridCol w:w="8567"/>
      </w:tblGrid>
      <w:tr w:rsidR="00FD268B" w:rsidRPr="00C86FBF" w:rsidTr="00E60D75">
        <w:tc>
          <w:tcPr>
            <w:tcW w:w="1701" w:type="dxa"/>
          </w:tcPr>
          <w:p w:rsidR="00FD268B" w:rsidRPr="00D207DB" w:rsidRDefault="00FD268B" w:rsidP="00E60D75">
            <w:pPr>
              <w:pStyle w:val="ConsPlusNormal"/>
              <w:spacing w:after="0" w:line="240" w:lineRule="auto"/>
              <w:jc w:val="center"/>
            </w:pPr>
            <w:r w:rsidRPr="00D207DB">
              <w:t>Код проверяемого требования</w:t>
            </w:r>
          </w:p>
        </w:tc>
        <w:tc>
          <w:tcPr>
            <w:tcW w:w="8567" w:type="dxa"/>
          </w:tcPr>
          <w:p w:rsidR="00FD268B" w:rsidRPr="00D207DB" w:rsidRDefault="00FD268B" w:rsidP="00E60D75">
            <w:pPr>
              <w:pStyle w:val="ConsPlusNormal"/>
              <w:spacing w:after="0" w:line="240" w:lineRule="auto"/>
              <w:jc w:val="center"/>
            </w:pPr>
            <w:r w:rsidRPr="00D207DB">
              <w:t>Проверяемые требования к предметным результатам освоения основной образовательной программы основного общего образования на основе ФГОС</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w:t>
            </w:r>
          </w:p>
        </w:tc>
        <w:tc>
          <w:tcPr>
            <w:tcW w:w="8567" w:type="dxa"/>
          </w:tcPr>
          <w:p w:rsidR="00FD268B" w:rsidRPr="00D207DB" w:rsidRDefault="00FD268B" w:rsidP="00E60D75">
            <w:pPr>
              <w:pStyle w:val="ConsPlusNormal"/>
              <w:spacing w:after="0" w:line="240" w:lineRule="auto"/>
              <w:jc w:val="both"/>
            </w:pPr>
            <w:r w:rsidRPr="00D207DB">
              <w:t>Понимание роли биологии в формировании современной естественнонаучной картины мира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2</w:t>
            </w:r>
          </w:p>
        </w:tc>
        <w:tc>
          <w:tcPr>
            <w:tcW w:w="8567" w:type="dxa"/>
          </w:tcPr>
          <w:p w:rsidR="00FD268B" w:rsidRPr="00D207DB" w:rsidRDefault="00FD268B" w:rsidP="00E60D75">
            <w:pPr>
              <w:pStyle w:val="ConsPlusNormal"/>
              <w:spacing w:after="0" w:line="240" w:lineRule="auto"/>
              <w:jc w:val="both"/>
            </w:pPr>
            <w:r w:rsidRPr="00D207DB">
              <w:t>Умение применять систему биологических знаний: раскрывать сущность живого, 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 мира в его единстве с неживой природой; сформированность представлений о современной теории эволюции и основных свидетельствах эволюции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3</w:t>
            </w:r>
          </w:p>
        </w:tc>
        <w:tc>
          <w:tcPr>
            <w:tcW w:w="8567" w:type="dxa"/>
          </w:tcPr>
          <w:p w:rsidR="00FD268B" w:rsidRPr="00D207DB" w:rsidRDefault="00FD268B" w:rsidP="00E60D75">
            <w:pPr>
              <w:pStyle w:val="ConsPlusNormal"/>
              <w:spacing w:after="0" w:line="240" w:lineRule="auto"/>
              <w:jc w:val="both"/>
            </w:pPr>
            <w:r w:rsidRPr="00D207DB">
              <w:t>Владение основами понятийного аппарата и научного языка биологии: использование изученных терминов, понятий, теорий, законов и закономерностей для объяснения наблюдаемых биологических объектов, явлений и процессов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4</w:t>
            </w:r>
          </w:p>
        </w:tc>
        <w:tc>
          <w:tcPr>
            <w:tcW w:w="8567" w:type="dxa"/>
          </w:tcPr>
          <w:p w:rsidR="00FD268B" w:rsidRPr="00D207DB" w:rsidRDefault="00FD268B" w:rsidP="00E60D75">
            <w:pPr>
              <w:pStyle w:val="ConsPlusNormal"/>
              <w:spacing w:after="0" w:line="240" w:lineRule="auto"/>
              <w:jc w:val="both"/>
            </w:pPr>
            <w:r w:rsidRPr="00D207DB">
              <w:t>Понимание способов получения биологических знаний; наличие опыта использования методов биологии в целях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5</w:t>
            </w:r>
          </w:p>
        </w:tc>
        <w:tc>
          <w:tcPr>
            <w:tcW w:w="8567" w:type="dxa"/>
          </w:tcPr>
          <w:p w:rsidR="00FD268B" w:rsidRPr="00D207DB" w:rsidRDefault="00FD268B" w:rsidP="00E60D75">
            <w:pPr>
              <w:pStyle w:val="ConsPlusNormal"/>
              <w:spacing w:after="0" w:line="240" w:lineRule="auto"/>
              <w:jc w:val="both"/>
            </w:pPr>
            <w:r w:rsidRPr="00D207DB">
              <w:t>Умение характеризовать основные группы организмов в системе органического мира (в том числе вирусы, бактерии, растения, грибы, животные): строение, процессы жизнедеятельности, их происхождение, значение в природе и жизни человека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6</w:t>
            </w:r>
          </w:p>
        </w:tc>
        <w:tc>
          <w:tcPr>
            <w:tcW w:w="8567" w:type="dxa"/>
          </w:tcPr>
          <w:p w:rsidR="00FD268B" w:rsidRPr="00D207DB" w:rsidRDefault="00FD268B" w:rsidP="00E60D75">
            <w:pPr>
              <w:pStyle w:val="ConsPlusNormal"/>
              <w:spacing w:after="0" w:line="240" w:lineRule="auto"/>
              <w:jc w:val="both"/>
            </w:pPr>
            <w:r w:rsidRPr="00D207DB">
              <w:t>Умение объяснять положение человека в системе органического мира, его происхождение, сходства и отличия человека от животных, характеризовать строение и процессы жизнедеятельности организма человека, его приспособленность к различным экологическим факторам</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7</w:t>
            </w:r>
          </w:p>
        </w:tc>
        <w:tc>
          <w:tcPr>
            <w:tcW w:w="8567" w:type="dxa"/>
          </w:tcPr>
          <w:p w:rsidR="00FD268B" w:rsidRPr="00D207DB" w:rsidRDefault="00FD268B" w:rsidP="00E60D75">
            <w:pPr>
              <w:pStyle w:val="ConsPlusNormal"/>
              <w:spacing w:after="0" w:line="240" w:lineRule="auto"/>
              <w:jc w:val="both"/>
            </w:pPr>
            <w:r w:rsidRPr="00D207DB">
              <w:t>Умение описывать клетки, ткани, органы, системы органов и характеризовать важнейшие биологические процессы в организмах растений, животных и человека</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8</w:t>
            </w:r>
          </w:p>
        </w:tc>
        <w:tc>
          <w:tcPr>
            <w:tcW w:w="8567" w:type="dxa"/>
          </w:tcPr>
          <w:p w:rsidR="00FD268B" w:rsidRPr="00D207DB" w:rsidRDefault="00FD268B" w:rsidP="00E60D75">
            <w:pPr>
              <w:pStyle w:val="ConsPlusNormal"/>
              <w:spacing w:after="0" w:line="240" w:lineRule="auto"/>
              <w:jc w:val="both"/>
            </w:pPr>
            <w:r w:rsidRPr="00D207DB">
              <w:t>Сформированность представлений о взаимосвязи наследования потомством признаков 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9</w:t>
            </w:r>
          </w:p>
        </w:tc>
        <w:tc>
          <w:tcPr>
            <w:tcW w:w="8567" w:type="dxa"/>
          </w:tcPr>
          <w:p w:rsidR="00FD268B" w:rsidRPr="00D207DB" w:rsidRDefault="00FD268B" w:rsidP="00E60D75">
            <w:pPr>
              <w:pStyle w:val="ConsPlusNormal"/>
              <w:spacing w:after="0" w:line="240" w:lineRule="auto"/>
              <w:jc w:val="both"/>
            </w:pPr>
            <w:r w:rsidRPr="00D207DB">
              <w:t>Сформированность представлений об основных факторах окружающей среды, их роли в жизнедеятельности и эволюции организмов; представлений об антропогенном факторе</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10</w:t>
            </w:r>
          </w:p>
        </w:tc>
        <w:tc>
          <w:tcPr>
            <w:tcW w:w="8567" w:type="dxa"/>
          </w:tcPr>
          <w:p w:rsidR="00FD268B" w:rsidRPr="00D207DB" w:rsidRDefault="00FD268B" w:rsidP="00E60D75">
            <w:pPr>
              <w:pStyle w:val="ConsPlusNormal"/>
              <w:spacing w:after="0" w:line="240" w:lineRule="auto"/>
              <w:jc w:val="both"/>
            </w:pPr>
            <w:r w:rsidRPr="00D207DB">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11</w:t>
            </w:r>
          </w:p>
        </w:tc>
        <w:tc>
          <w:tcPr>
            <w:tcW w:w="8567" w:type="dxa"/>
          </w:tcPr>
          <w:p w:rsidR="00FD268B" w:rsidRPr="00D207DB" w:rsidRDefault="00FD268B" w:rsidP="00E60D75">
            <w:pPr>
              <w:pStyle w:val="ConsPlusNormal"/>
              <w:spacing w:after="0" w:line="240" w:lineRule="auto"/>
              <w:jc w:val="both"/>
            </w:pPr>
            <w:r w:rsidRPr="00D207DB">
              <w:t>Умение решать учебные задачи биологического содержания, в том числе выявлять причинно-следственные связи, проводить расчеты, делать выводы на основании полученных результатов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12</w:t>
            </w:r>
          </w:p>
        </w:tc>
        <w:tc>
          <w:tcPr>
            <w:tcW w:w="8567" w:type="dxa"/>
          </w:tcPr>
          <w:p w:rsidR="00FD268B" w:rsidRPr="00D207DB" w:rsidRDefault="00FD268B" w:rsidP="00E60D75">
            <w:pPr>
              <w:pStyle w:val="ConsPlusNormal"/>
              <w:spacing w:after="0" w:line="240" w:lineRule="auto"/>
              <w:jc w:val="both"/>
            </w:pPr>
            <w:r w:rsidRPr="00D207DB">
              <w:t>Умение создавать и применять словесные и графические модели для объяснения строения живых систем, явлений и процессов живой природы</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13</w:t>
            </w:r>
          </w:p>
        </w:tc>
        <w:tc>
          <w:tcPr>
            <w:tcW w:w="8567" w:type="dxa"/>
          </w:tcPr>
          <w:p w:rsidR="00FD268B" w:rsidRPr="00D207DB" w:rsidRDefault="00FD268B" w:rsidP="00E60D75">
            <w:pPr>
              <w:pStyle w:val="ConsPlusNormal"/>
              <w:spacing w:after="0" w:line="240" w:lineRule="auto"/>
              <w:jc w:val="both"/>
            </w:pPr>
            <w:r w:rsidRPr="00D207DB">
              <w:t>Понимание вклада российских и зарубежных ученых в развитие биологических наук</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14</w:t>
            </w:r>
          </w:p>
        </w:tc>
        <w:tc>
          <w:tcPr>
            <w:tcW w:w="8567" w:type="dxa"/>
          </w:tcPr>
          <w:p w:rsidR="00FD268B" w:rsidRPr="00D207DB" w:rsidRDefault="00FD268B" w:rsidP="00E60D75">
            <w:pPr>
              <w:pStyle w:val="ConsPlusNormal"/>
              <w:spacing w:after="0" w:line="240" w:lineRule="auto"/>
              <w:jc w:val="both"/>
            </w:pPr>
            <w:r w:rsidRPr="00D207DB">
              <w:t>Владение навыками работы с информацией биологического содержания, представленной в разной форме (в виде текста, табличных данных, схем, графиков, диаграмм, моделей, изображений), критического анализа информации и оценки ее достоверности</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15</w:t>
            </w:r>
          </w:p>
        </w:tc>
        <w:tc>
          <w:tcPr>
            <w:tcW w:w="8567" w:type="dxa"/>
          </w:tcPr>
          <w:p w:rsidR="00FD268B" w:rsidRPr="00D207DB" w:rsidRDefault="00FD268B" w:rsidP="00E60D75">
            <w:pPr>
              <w:pStyle w:val="ConsPlusNormal"/>
              <w:spacing w:after="0" w:line="240" w:lineRule="auto"/>
              <w:jc w:val="both"/>
            </w:pPr>
            <w:r w:rsidRPr="00D207DB">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 ставить задачи, выбирать адекватные методы для их решения, формулировать выводы; публично представлять полученные результаты</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16</w:t>
            </w:r>
          </w:p>
        </w:tc>
        <w:tc>
          <w:tcPr>
            <w:tcW w:w="8567" w:type="dxa"/>
          </w:tcPr>
          <w:p w:rsidR="00FD268B" w:rsidRPr="00D207DB" w:rsidRDefault="00FD268B" w:rsidP="00E60D75">
            <w:pPr>
              <w:pStyle w:val="ConsPlusNormal"/>
              <w:spacing w:after="0" w:line="240" w:lineRule="auto"/>
              <w:jc w:val="both"/>
            </w:pPr>
            <w:r w:rsidRPr="00D207DB">
              <w:t>Умение интегрировать биологические знания со знаниями других учебных предметов</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17</w:t>
            </w:r>
          </w:p>
        </w:tc>
        <w:tc>
          <w:tcPr>
            <w:tcW w:w="8567" w:type="dxa"/>
          </w:tcPr>
          <w:p w:rsidR="00FD268B" w:rsidRPr="00D207DB" w:rsidRDefault="00FD268B" w:rsidP="00E60D75">
            <w:pPr>
              <w:pStyle w:val="ConsPlusNormal"/>
              <w:spacing w:after="0" w:line="240" w:lineRule="auto"/>
              <w:jc w:val="both"/>
            </w:pPr>
            <w:r w:rsidRPr="00D207DB">
              <w:t>Сформированность основ экологической грамотности: осознание необходимости действий, направленных на сохранение биоразнообразия и охрану природных экосистем, сохранение и укрепление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18</w:t>
            </w:r>
          </w:p>
        </w:tc>
        <w:tc>
          <w:tcPr>
            <w:tcW w:w="8567" w:type="dxa"/>
          </w:tcPr>
          <w:p w:rsidR="00FD268B" w:rsidRPr="00D207DB" w:rsidRDefault="00FD268B" w:rsidP="00E60D75">
            <w:pPr>
              <w:pStyle w:val="ConsPlusNormal"/>
              <w:spacing w:after="0" w:line="240" w:lineRule="auto"/>
              <w:jc w:val="both"/>
            </w:pPr>
            <w:r w:rsidRPr="00D207DB">
              <w:t>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зависимостей; умение противодействовать лженаучным манипуляциям в области здоровья</w:t>
            </w:r>
          </w:p>
        </w:tc>
      </w:tr>
      <w:tr w:rsidR="00FD268B" w:rsidRPr="00C86FBF" w:rsidTr="00E60D75">
        <w:tc>
          <w:tcPr>
            <w:tcW w:w="1701" w:type="dxa"/>
          </w:tcPr>
          <w:p w:rsidR="00FD268B" w:rsidRPr="00D207DB" w:rsidRDefault="00FD268B" w:rsidP="00E60D75">
            <w:pPr>
              <w:pStyle w:val="ConsPlusNormal"/>
              <w:spacing w:after="0" w:line="240" w:lineRule="auto"/>
              <w:jc w:val="center"/>
            </w:pPr>
            <w:r w:rsidRPr="00D207DB">
              <w:t>19</w:t>
            </w:r>
          </w:p>
        </w:tc>
        <w:tc>
          <w:tcPr>
            <w:tcW w:w="8567" w:type="dxa"/>
          </w:tcPr>
          <w:p w:rsidR="00FD268B" w:rsidRPr="00D207DB" w:rsidRDefault="00FD268B" w:rsidP="00E60D75">
            <w:pPr>
              <w:pStyle w:val="ConsPlusNormal"/>
              <w:spacing w:after="0" w:line="240" w:lineRule="auto"/>
              <w:jc w:val="both"/>
            </w:pPr>
            <w:r w:rsidRPr="00D207DB">
              <w:t>Овладение приемами оказания первой помощи человеку, выращивания культурных растений и ухода за домашними животными</w:t>
            </w:r>
          </w:p>
        </w:tc>
      </w:tr>
    </w:tbl>
    <w:p w:rsidR="00FD268B" w:rsidRPr="00D207DB" w:rsidRDefault="00FD268B" w:rsidP="00E60D75">
      <w:pPr>
        <w:pStyle w:val="ConsPlusNormal"/>
        <w:spacing w:after="0" w:line="240" w:lineRule="auto"/>
        <w:ind w:firstLine="540"/>
        <w:jc w:val="both"/>
      </w:pPr>
    </w:p>
    <w:p w:rsidR="00FD268B" w:rsidRPr="00D207DB" w:rsidRDefault="00FD268B" w:rsidP="00E60D75">
      <w:pPr>
        <w:pStyle w:val="ConsPlusNormal"/>
        <w:spacing w:line="240" w:lineRule="auto"/>
        <w:jc w:val="right"/>
      </w:pPr>
      <w:r w:rsidRPr="00D207DB">
        <w:t>Таблица 24.11</w:t>
      </w:r>
    </w:p>
    <w:p w:rsidR="00FD268B" w:rsidRPr="00D207DB" w:rsidRDefault="00FD268B" w:rsidP="00FD268B">
      <w:pPr>
        <w:pStyle w:val="ConsPlusNormal"/>
        <w:spacing w:line="240" w:lineRule="auto"/>
        <w:jc w:val="center"/>
      </w:pPr>
      <w:r w:rsidRPr="00D207DB">
        <w:t>Перечень элементов содержания, проверяемых на ОГЭ</w:t>
      </w:r>
    </w:p>
    <w:p w:rsidR="00FD268B" w:rsidRPr="00D207DB" w:rsidRDefault="00FD268B" w:rsidP="00E60D75">
      <w:pPr>
        <w:pStyle w:val="ConsPlusNormal"/>
        <w:spacing w:line="240" w:lineRule="auto"/>
        <w:jc w:val="center"/>
      </w:pPr>
      <w:r w:rsidRPr="00D207DB">
        <w:t>по биологии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077"/>
        <w:gridCol w:w="9191"/>
      </w:tblGrid>
      <w:tr w:rsidR="00FD268B" w:rsidRPr="00D207DB" w:rsidTr="00E60D75">
        <w:tc>
          <w:tcPr>
            <w:tcW w:w="1077" w:type="dxa"/>
          </w:tcPr>
          <w:p w:rsidR="00FD268B" w:rsidRPr="00D207DB" w:rsidRDefault="00FD268B" w:rsidP="00E60D75">
            <w:pPr>
              <w:pStyle w:val="ConsPlusNormal"/>
              <w:spacing w:after="0" w:line="240" w:lineRule="auto"/>
              <w:jc w:val="center"/>
            </w:pPr>
            <w:r w:rsidRPr="00D207DB">
              <w:t>Код</w:t>
            </w:r>
          </w:p>
        </w:tc>
        <w:tc>
          <w:tcPr>
            <w:tcW w:w="9191" w:type="dxa"/>
          </w:tcPr>
          <w:p w:rsidR="00FD268B" w:rsidRPr="00D207DB" w:rsidRDefault="00FD268B" w:rsidP="00E60D75">
            <w:pPr>
              <w:pStyle w:val="ConsPlusNormal"/>
              <w:spacing w:after="0" w:line="240" w:lineRule="auto"/>
              <w:jc w:val="center"/>
            </w:pPr>
            <w:r w:rsidRPr="00D207DB">
              <w:t>Проверяемый элемент содержания</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1</w:t>
            </w:r>
          </w:p>
        </w:tc>
        <w:tc>
          <w:tcPr>
            <w:tcW w:w="9191" w:type="dxa"/>
          </w:tcPr>
          <w:p w:rsidR="00FD268B" w:rsidRPr="00D207DB" w:rsidRDefault="00FD268B" w:rsidP="00E60D75">
            <w:pPr>
              <w:pStyle w:val="ConsPlusNormal"/>
              <w:spacing w:after="0" w:line="240" w:lineRule="auto"/>
              <w:jc w:val="both"/>
            </w:pPr>
            <w:r w:rsidRPr="00D207DB">
              <w:t>Биология - наука о живой природе. Методы научного познания</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1.1</w:t>
            </w:r>
          </w:p>
        </w:tc>
        <w:tc>
          <w:tcPr>
            <w:tcW w:w="9191" w:type="dxa"/>
          </w:tcPr>
          <w:p w:rsidR="00FD268B" w:rsidRPr="00D207DB" w:rsidRDefault="00FD268B" w:rsidP="00E60D75">
            <w:pPr>
              <w:pStyle w:val="ConsPlusNormal"/>
              <w:spacing w:after="0" w:line="240" w:lineRule="auto"/>
              <w:jc w:val="both"/>
            </w:pPr>
            <w:r w:rsidRPr="00D207DB">
              <w:t>Понятие о жизни. Признаки живого (клеточное строение, питание, дыхание, выделение, рост и другие). Объекты живой и неживой природы, их сравнение. Живая и неживая природа - единое целое</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1.2</w:t>
            </w:r>
          </w:p>
        </w:tc>
        <w:tc>
          <w:tcPr>
            <w:tcW w:w="9191" w:type="dxa"/>
          </w:tcPr>
          <w:p w:rsidR="00FD268B" w:rsidRPr="00D207DB" w:rsidRDefault="00FD268B" w:rsidP="00E60D75">
            <w:pPr>
              <w:pStyle w:val="ConsPlusNormal"/>
              <w:spacing w:after="0" w:line="240" w:lineRule="auto"/>
              <w:jc w:val="both"/>
            </w:pPr>
            <w:r w:rsidRPr="00D207DB">
              <w:t>Биология - система наук о живой природе. Основные разделы биологии. Ботаника - наука о растениях. Разделы ботаники. Зоология - наука о животных. Разделы зоологии. Науки о человеке (анатомия, физиология, психология, антропология, гигиена, санитария, экология человека). Связь биологии с другими науками. Роль биологии в познании окружающего мира и практической деятельности современного человека</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1.3</w:t>
            </w:r>
          </w:p>
        </w:tc>
        <w:tc>
          <w:tcPr>
            <w:tcW w:w="9191" w:type="dxa"/>
          </w:tcPr>
          <w:p w:rsidR="00FD268B" w:rsidRPr="00D207DB" w:rsidRDefault="00FD268B" w:rsidP="00E60D75">
            <w:pPr>
              <w:pStyle w:val="ConsPlusNormal"/>
              <w:spacing w:after="0" w:line="240" w:lineRule="auto"/>
              <w:jc w:val="both"/>
            </w:pPr>
            <w:r w:rsidRPr="00D207DB">
              <w:t>Научные методы изучения живой природы. Метод описания в биологии (наглядный, словесный, схематический). Метод измерения (инструменты измерения). Метод классификации организмов. Наблюдение и эксперимент как ведущие методы биологии. Методы изучения организма человека. Устройство увеличительных приборов: лупы и микроскопа</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2</w:t>
            </w:r>
          </w:p>
        </w:tc>
        <w:tc>
          <w:tcPr>
            <w:tcW w:w="9191" w:type="dxa"/>
          </w:tcPr>
          <w:p w:rsidR="00FD268B" w:rsidRPr="00D207DB" w:rsidRDefault="00FD268B" w:rsidP="00E60D75">
            <w:pPr>
              <w:pStyle w:val="ConsPlusNormal"/>
              <w:spacing w:after="0" w:line="240" w:lineRule="auto"/>
              <w:jc w:val="both"/>
            </w:pPr>
            <w:r w:rsidRPr="00D207DB">
              <w:t>Среда обитания. Природные и искусственные сообщества. Человек и окружающая среда</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2.1</w:t>
            </w:r>
          </w:p>
        </w:tc>
        <w:tc>
          <w:tcPr>
            <w:tcW w:w="9191" w:type="dxa"/>
          </w:tcPr>
          <w:p w:rsidR="00FD268B" w:rsidRPr="00D207DB" w:rsidRDefault="00FD268B" w:rsidP="00E60D75">
            <w:pPr>
              <w:pStyle w:val="ConsPlusNormal"/>
              <w:spacing w:after="0" w:line="240" w:lineRule="auto"/>
              <w:jc w:val="both"/>
            </w:pPr>
            <w:r w:rsidRPr="00D207DB">
              <w:t>Среда обитания. Водная, наземно-воздушная, почвенная, внутриорганизменная среды обитания. Особенности сред обитания организмов</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2.2</w:t>
            </w:r>
          </w:p>
        </w:tc>
        <w:tc>
          <w:tcPr>
            <w:tcW w:w="9191" w:type="dxa"/>
          </w:tcPr>
          <w:p w:rsidR="00FD268B" w:rsidRPr="00D207DB" w:rsidRDefault="00FD268B" w:rsidP="00E60D75">
            <w:pPr>
              <w:pStyle w:val="ConsPlusNormal"/>
              <w:spacing w:after="0" w:line="240" w:lineRule="auto"/>
              <w:jc w:val="both"/>
            </w:pPr>
            <w:r w:rsidRPr="00D207DB">
              <w:t>Природное сообщество.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2.3</w:t>
            </w:r>
          </w:p>
        </w:tc>
        <w:tc>
          <w:tcPr>
            <w:tcW w:w="9191" w:type="dxa"/>
          </w:tcPr>
          <w:p w:rsidR="00FD268B" w:rsidRPr="00D207DB" w:rsidRDefault="00FD268B" w:rsidP="00E60D75">
            <w:pPr>
              <w:pStyle w:val="ConsPlusNormal"/>
              <w:spacing w:after="0" w:line="240" w:lineRule="auto"/>
              <w:jc w:val="both"/>
            </w:pPr>
            <w:r w:rsidRPr="00D207DB">
              <w:t>Животные и среда обитания. Влияние света, температуры и влажности на животных. Приспособленность животных к условиям среды обитания. Популяции животных, их характеристики. Взаимосвязи животных между собой и с другими организмами. Животный мир природных зон Земли</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2.4</w:t>
            </w:r>
          </w:p>
        </w:tc>
        <w:tc>
          <w:tcPr>
            <w:tcW w:w="9191" w:type="dxa"/>
          </w:tcPr>
          <w:p w:rsidR="00FD268B" w:rsidRPr="00D207DB" w:rsidRDefault="00FD268B" w:rsidP="00E60D75">
            <w:pPr>
              <w:pStyle w:val="ConsPlusNormal"/>
              <w:spacing w:after="0" w:line="240" w:lineRule="auto"/>
              <w:jc w:val="both"/>
            </w:pPr>
            <w:r w:rsidRPr="00D207DB">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Растительные сообщества. Растительность (растительный покров) природных зон Земли</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2.5</w:t>
            </w:r>
          </w:p>
        </w:tc>
        <w:tc>
          <w:tcPr>
            <w:tcW w:w="9191" w:type="dxa"/>
          </w:tcPr>
          <w:p w:rsidR="00FD268B" w:rsidRPr="00D207DB" w:rsidRDefault="00FD268B" w:rsidP="00E60D75">
            <w:pPr>
              <w:pStyle w:val="ConsPlusNormal"/>
              <w:spacing w:after="0" w:line="240" w:lineRule="auto"/>
              <w:jc w:val="both"/>
            </w:pPr>
            <w:r w:rsidRPr="00D207DB">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2.6</w:t>
            </w:r>
          </w:p>
        </w:tc>
        <w:tc>
          <w:tcPr>
            <w:tcW w:w="9191" w:type="dxa"/>
          </w:tcPr>
          <w:p w:rsidR="00FD268B" w:rsidRPr="00D207DB" w:rsidRDefault="00FD268B" w:rsidP="00E60D75">
            <w:pPr>
              <w:pStyle w:val="ConsPlusNormal"/>
              <w:spacing w:after="0" w:line="240" w:lineRule="auto"/>
              <w:jc w:val="both"/>
            </w:pPr>
            <w:r w:rsidRPr="00D207DB">
              <w:t>Культурные растения и их происхождение. Центры многообразия и происхождения культурных растений. Культурные растения сельскохозяйственных угодий. Растения города</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2.7</w:t>
            </w:r>
          </w:p>
        </w:tc>
        <w:tc>
          <w:tcPr>
            <w:tcW w:w="9191" w:type="dxa"/>
          </w:tcPr>
          <w:p w:rsidR="00FD268B" w:rsidRPr="00D207DB" w:rsidRDefault="00FD268B" w:rsidP="00E60D75">
            <w:pPr>
              <w:pStyle w:val="ConsPlusNormal"/>
              <w:spacing w:after="0" w:line="240" w:lineRule="auto"/>
              <w:jc w:val="both"/>
            </w:pPr>
            <w:r w:rsidRPr="00D207DB">
              <w:t>Воздействие человека на животных в природе. Промысловые животные. Загрязнение окружающей среды. Одомашнивание животных. Селекция, породы, искусственный отбор, дикие предки домашних животных. Значение домашних животных в жизни человека. Методы борьбы с животными-вредителями</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2.8</w:t>
            </w:r>
          </w:p>
        </w:tc>
        <w:tc>
          <w:tcPr>
            <w:tcW w:w="9191" w:type="dxa"/>
          </w:tcPr>
          <w:p w:rsidR="00FD268B" w:rsidRPr="00D207DB" w:rsidRDefault="00FD268B" w:rsidP="00E60D75">
            <w:pPr>
              <w:pStyle w:val="ConsPlusNormal"/>
              <w:spacing w:after="0" w:line="240" w:lineRule="auto"/>
              <w:jc w:val="both"/>
            </w:pPr>
            <w:r w:rsidRPr="00D207DB">
              <w:t>Последствия деятельности человека в экосистемах. Охрана растительного и животного мира. Восстановление численности редких видов растений и животных: особо охраняемые природные территории (ООПТ). Красная книга России. Меры сохранения растительного и животного мира</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2.9</w:t>
            </w:r>
          </w:p>
        </w:tc>
        <w:tc>
          <w:tcPr>
            <w:tcW w:w="9191" w:type="dxa"/>
          </w:tcPr>
          <w:p w:rsidR="00FD268B" w:rsidRPr="00D207DB" w:rsidRDefault="00FD268B" w:rsidP="00E60D75">
            <w:pPr>
              <w:pStyle w:val="ConsPlusNormal"/>
              <w:spacing w:after="0" w:line="240" w:lineRule="auto"/>
              <w:jc w:val="both"/>
            </w:pPr>
            <w:r w:rsidRPr="00D207DB">
              <w:t>Зависимость здоровья человека от состояния окружающей среды. Экологические факторы и их действие на организм человека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3</w:t>
            </w:r>
          </w:p>
        </w:tc>
        <w:tc>
          <w:tcPr>
            <w:tcW w:w="9191" w:type="dxa"/>
          </w:tcPr>
          <w:p w:rsidR="00FD268B" w:rsidRPr="00D207DB" w:rsidRDefault="00FD268B" w:rsidP="00E60D75">
            <w:pPr>
              <w:pStyle w:val="ConsPlusNormal"/>
              <w:spacing w:after="0" w:line="240" w:lineRule="auto"/>
              <w:jc w:val="both"/>
            </w:pPr>
            <w:r w:rsidRPr="00D207DB">
              <w:t>Эволюционное развитие растений, животных и человека</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3.1</w:t>
            </w:r>
          </w:p>
        </w:tc>
        <w:tc>
          <w:tcPr>
            <w:tcW w:w="9191" w:type="dxa"/>
          </w:tcPr>
          <w:p w:rsidR="00FD268B" w:rsidRPr="00D207DB" w:rsidRDefault="00FD268B" w:rsidP="00E60D75">
            <w:pPr>
              <w:pStyle w:val="ConsPlusNormal"/>
              <w:spacing w:after="0" w:line="240" w:lineRule="auto"/>
              <w:jc w:val="both"/>
            </w:pPr>
            <w:r w:rsidRPr="00D207DB">
              <w:t>Эволюционное развитие растительного мира на Земле.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3.2</w:t>
            </w:r>
          </w:p>
        </w:tc>
        <w:tc>
          <w:tcPr>
            <w:tcW w:w="9191" w:type="dxa"/>
          </w:tcPr>
          <w:p w:rsidR="00FD268B" w:rsidRPr="00D207DB" w:rsidRDefault="00FD268B" w:rsidP="00E60D75">
            <w:pPr>
              <w:pStyle w:val="ConsPlusNormal"/>
              <w:spacing w:after="0" w:line="240" w:lineRule="auto"/>
              <w:jc w:val="both"/>
            </w:pPr>
            <w:r w:rsidRPr="00D207DB">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"Живые ископаемые" животного мира. Основные этапы эволюции беспозвоночных и позвоночных животных. Вымершие животные</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3.3</w:t>
            </w:r>
          </w:p>
        </w:tc>
        <w:tc>
          <w:tcPr>
            <w:tcW w:w="9191" w:type="dxa"/>
          </w:tcPr>
          <w:p w:rsidR="00FD268B" w:rsidRPr="00D207DB" w:rsidRDefault="00FD268B" w:rsidP="00E60D75">
            <w:pPr>
              <w:pStyle w:val="ConsPlusNormal"/>
              <w:spacing w:after="0" w:line="240" w:lineRule="auto"/>
              <w:jc w:val="both"/>
            </w:pPr>
            <w:r w:rsidRPr="00D207DB">
              <w:t>Доказательства животного происхождения человека. Сходство человека с млекопитающими. Отличие человека от приматов. Человек разумный. Антропогенез, его этапы. Биологические и социальные факторы становления человека. Человеческие расы. Место человека в системе органического мира</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4</w:t>
            </w:r>
          </w:p>
        </w:tc>
        <w:tc>
          <w:tcPr>
            <w:tcW w:w="9191" w:type="dxa"/>
          </w:tcPr>
          <w:p w:rsidR="00FD268B" w:rsidRPr="00D207DB" w:rsidRDefault="00FD268B" w:rsidP="00E60D75">
            <w:pPr>
              <w:pStyle w:val="ConsPlusNormal"/>
              <w:spacing w:after="0" w:line="240" w:lineRule="auto"/>
              <w:jc w:val="both"/>
            </w:pPr>
            <w:r w:rsidRPr="00D207DB">
              <w:t>Организмы бактерий, грибов и лишайников</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4.1</w:t>
            </w:r>
          </w:p>
        </w:tc>
        <w:tc>
          <w:tcPr>
            <w:tcW w:w="9191" w:type="dxa"/>
          </w:tcPr>
          <w:p w:rsidR="00FD268B" w:rsidRPr="00D207DB" w:rsidRDefault="00FD268B" w:rsidP="00E60D75">
            <w:pPr>
              <w:pStyle w:val="ConsPlusNormal"/>
              <w:spacing w:after="0" w:line="240" w:lineRule="auto"/>
              <w:jc w:val="both"/>
            </w:pPr>
            <w:r w:rsidRPr="00D207DB">
              <w:t>Грибы. Общая характеристика. Шляпочные грибы, их строение, питание, рост, размножение. Съедобные и ядовитые грибы. Значение шляпочных грибов. Плесневые грибы. Дрожжевые грибы. Значение плесневых и дрожжевых грибов. Паразитические грибы. Лишайники - комплексные организмы</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4.2</w:t>
            </w:r>
          </w:p>
        </w:tc>
        <w:tc>
          <w:tcPr>
            <w:tcW w:w="9191" w:type="dxa"/>
          </w:tcPr>
          <w:p w:rsidR="00FD268B" w:rsidRPr="00D207DB" w:rsidRDefault="00FD268B" w:rsidP="00E60D75">
            <w:pPr>
              <w:pStyle w:val="ConsPlusNormal"/>
              <w:spacing w:after="0" w:line="240" w:lineRule="auto"/>
              <w:jc w:val="both"/>
            </w:pPr>
            <w:r w:rsidRPr="00D207DB">
              <w:t>Бактерии - доядерные организмы. Общая характеристика бактерий. Разнообразие бактерий. Значение бактерий в природных сообществах и жизни человека. Болезнетворные бактерии и меры профилактики заболеваний, вызываемых бактериями</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5</w:t>
            </w:r>
          </w:p>
        </w:tc>
        <w:tc>
          <w:tcPr>
            <w:tcW w:w="9191" w:type="dxa"/>
          </w:tcPr>
          <w:p w:rsidR="00FD268B" w:rsidRPr="00D207DB" w:rsidRDefault="00FD268B" w:rsidP="00E60D75">
            <w:pPr>
              <w:pStyle w:val="ConsPlusNormal"/>
              <w:spacing w:after="0" w:line="240" w:lineRule="auto"/>
              <w:jc w:val="both"/>
            </w:pPr>
            <w:r w:rsidRPr="00D207DB">
              <w:t>Растительный организм. Систематические группы растений</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5.1</w:t>
            </w:r>
          </w:p>
        </w:tc>
        <w:tc>
          <w:tcPr>
            <w:tcW w:w="9191" w:type="dxa"/>
          </w:tcPr>
          <w:p w:rsidR="00FD268B" w:rsidRPr="00D207DB" w:rsidRDefault="00FD268B" w:rsidP="00E60D75">
            <w:pPr>
              <w:pStyle w:val="ConsPlusNormal"/>
              <w:spacing w:after="0" w:line="240" w:lineRule="auto"/>
              <w:jc w:val="both"/>
            </w:pPr>
            <w:r w:rsidRPr="00D207DB">
              <w:t>Общие признаки растений. Уровни организации растительного организма. Растительная клетка: клеточная оболочка, ядро, цитоплазма (пластиды, митохондрии, вакуоли с клеточным соком). Растительные ткани. Органы и системы органов растений</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5.2</w:t>
            </w:r>
          </w:p>
        </w:tc>
        <w:tc>
          <w:tcPr>
            <w:tcW w:w="9191" w:type="dxa"/>
          </w:tcPr>
          <w:p w:rsidR="00FD268B" w:rsidRPr="00D207DB" w:rsidRDefault="00FD268B" w:rsidP="00E60D75">
            <w:pPr>
              <w:pStyle w:val="ConsPlusNormal"/>
              <w:spacing w:after="0" w:line="240" w:lineRule="auto"/>
              <w:jc w:val="both"/>
            </w:pPr>
            <w:r w:rsidRPr="00D207DB">
              <w:t>Строение и жизнедеятельность растительного организма. Корни и корневые системы. Побег и почки. Строение и функции листа. Фотосинтез. Значение фотосинтеза в природе и в жизни человека.</w:t>
            </w:r>
          </w:p>
          <w:p w:rsidR="00FD268B" w:rsidRPr="00D207DB" w:rsidRDefault="00FD268B" w:rsidP="00E60D75">
            <w:pPr>
              <w:pStyle w:val="ConsPlusNormal"/>
              <w:spacing w:after="0" w:line="240" w:lineRule="auto"/>
              <w:jc w:val="both"/>
            </w:pPr>
            <w:r w:rsidRPr="00D207DB">
              <w:t>Транспорт воды и минеральных веществ в растении - восходящий ток.</w:t>
            </w:r>
          </w:p>
          <w:p w:rsidR="00FD268B" w:rsidRPr="00D207DB" w:rsidRDefault="00FD268B" w:rsidP="00E60D75">
            <w:pPr>
              <w:pStyle w:val="ConsPlusNormal"/>
              <w:spacing w:after="0" w:line="240" w:lineRule="auto"/>
              <w:jc w:val="both"/>
            </w:pPr>
            <w:r w:rsidRPr="00D207DB">
              <w:t>Транспорт органических веществ в растении - нисходящий ток. Видоизмененные побеги. Развитие побега из почки</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5.3</w:t>
            </w:r>
          </w:p>
        </w:tc>
        <w:tc>
          <w:tcPr>
            <w:tcW w:w="9191" w:type="dxa"/>
          </w:tcPr>
          <w:p w:rsidR="00FD268B" w:rsidRPr="00D207DB" w:rsidRDefault="00FD268B" w:rsidP="00E60D75">
            <w:pPr>
              <w:pStyle w:val="ConsPlusNormal"/>
              <w:spacing w:after="0" w:line="240" w:lineRule="auto"/>
              <w:jc w:val="both"/>
            </w:pPr>
            <w:r w:rsidRPr="00D207DB">
              <w:t>Размножение растений. Вегетативное размножение цветковых растений в природе. Хозяйственное значение вегетативного размножения. Семенное (генеративное) размножение растений. Цветки и соцветия. Опыление. Двойное оплодотворение. Образование плодов и семян. Типы плодов. Распространение плодов и семян в природе. Состав и строение семян. Условия прорастания семян</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5.4.</w:t>
            </w:r>
          </w:p>
        </w:tc>
        <w:tc>
          <w:tcPr>
            <w:tcW w:w="9191" w:type="dxa"/>
          </w:tcPr>
          <w:p w:rsidR="00FD268B" w:rsidRPr="00D207DB" w:rsidRDefault="00FD268B" w:rsidP="00E60D75">
            <w:pPr>
              <w:pStyle w:val="ConsPlusNormal"/>
              <w:spacing w:after="0" w:line="240" w:lineRule="auto"/>
              <w:jc w:val="both"/>
            </w:pPr>
            <w:r w:rsidRPr="00D207DB">
              <w:t>Развитие цветкового растения. Цикл развития цветкового растения. Влияние факторов внешней среды на развитие цветковых растений. Жизненные формы цветковых растений</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5.5</w:t>
            </w:r>
          </w:p>
        </w:tc>
        <w:tc>
          <w:tcPr>
            <w:tcW w:w="9191" w:type="dxa"/>
          </w:tcPr>
          <w:p w:rsidR="00FD268B" w:rsidRPr="00D207DB" w:rsidRDefault="00FD268B" w:rsidP="00E60D75">
            <w:pPr>
              <w:pStyle w:val="ConsPlusNormal"/>
              <w:spacing w:after="0" w:line="240" w:lineRule="auto"/>
              <w:jc w:val="both"/>
            </w:pPr>
            <w:r w:rsidRPr="00D207DB">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5.6</w:t>
            </w:r>
          </w:p>
        </w:tc>
        <w:tc>
          <w:tcPr>
            <w:tcW w:w="9191" w:type="dxa"/>
          </w:tcPr>
          <w:p w:rsidR="00FD268B" w:rsidRPr="00D207DB" w:rsidRDefault="00FD268B" w:rsidP="00E60D75">
            <w:pPr>
              <w:pStyle w:val="ConsPlusNormal"/>
              <w:spacing w:after="0" w:line="240" w:lineRule="auto"/>
              <w:jc w:val="both"/>
            </w:pPr>
            <w:r w:rsidRPr="00D207DB">
              <w:t>Низшие растения. Водоросли. Общая характеристика водорослей.</w:t>
            </w:r>
          </w:p>
          <w:p w:rsidR="00FD268B" w:rsidRPr="00D207DB" w:rsidRDefault="00FD268B" w:rsidP="00E60D75">
            <w:pPr>
              <w:pStyle w:val="ConsPlusNormal"/>
              <w:spacing w:after="0" w:line="240" w:lineRule="auto"/>
              <w:jc w:val="both"/>
            </w:pPr>
            <w:r w:rsidRPr="00D207DB">
              <w:t>Высшие споровые растения. Моховидные (Мхи). Общая характеристика мхов. Размножение мхов на примере зеленого мха кукушкин лен. Плауновидные (Плауны). Хвощевидные (Хвощи), Папоротниковидные (Папоротники). Общая характеристика. Размножение папоротникообразных. Цикл развития папоротника. Значение папоротникообразных в природе и жизни человека</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5.7</w:t>
            </w:r>
          </w:p>
        </w:tc>
        <w:tc>
          <w:tcPr>
            <w:tcW w:w="9191" w:type="dxa"/>
          </w:tcPr>
          <w:p w:rsidR="00FD268B" w:rsidRPr="00D207DB" w:rsidRDefault="00FD268B" w:rsidP="00E60D75">
            <w:pPr>
              <w:pStyle w:val="ConsPlusNormal"/>
              <w:spacing w:after="0" w:line="240" w:lineRule="auto"/>
              <w:jc w:val="both"/>
            </w:pPr>
            <w:r w:rsidRPr="00D207DB">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5.8</w:t>
            </w:r>
          </w:p>
        </w:tc>
        <w:tc>
          <w:tcPr>
            <w:tcW w:w="9191" w:type="dxa"/>
          </w:tcPr>
          <w:p w:rsidR="00FD268B" w:rsidRPr="00D207DB" w:rsidRDefault="00FD268B" w:rsidP="00E60D75">
            <w:pPr>
              <w:pStyle w:val="ConsPlusNormal"/>
              <w:spacing w:after="0" w:line="240" w:lineRule="auto"/>
              <w:jc w:val="both"/>
            </w:pPr>
            <w:r w:rsidRPr="00D207DB">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6</w:t>
            </w:r>
          </w:p>
        </w:tc>
        <w:tc>
          <w:tcPr>
            <w:tcW w:w="9191" w:type="dxa"/>
          </w:tcPr>
          <w:p w:rsidR="00FD268B" w:rsidRPr="00D207DB" w:rsidRDefault="00FD268B" w:rsidP="00E60D75">
            <w:pPr>
              <w:pStyle w:val="ConsPlusNormal"/>
              <w:spacing w:after="0" w:line="240" w:lineRule="auto"/>
              <w:jc w:val="both"/>
            </w:pPr>
            <w:r w:rsidRPr="00D207DB">
              <w:t>Животный организм. Систематические группы животных</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6.1</w:t>
            </w:r>
          </w:p>
        </w:tc>
        <w:tc>
          <w:tcPr>
            <w:tcW w:w="9191" w:type="dxa"/>
          </w:tcPr>
          <w:p w:rsidR="00FD268B" w:rsidRPr="00D207DB" w:rsidRDefault="00FD268B" w:rsidP="00E60D75">
            <w:pPr>
              <w:pStyle w:val="ConsPlusNormal"/>
              <w:spacing w:after="0" w:line="240" w:lineRule="auto"/>
              <w:jc w:val="both"/>
            </w:pPr>
            <w:r w:rsidRPr="00D207DB">
              <w:t>Общие признаки животных. Отличия животных от растений.</w:t>
            </w:r>
          </w:p>
          <w:p w:rsidR="00FD268B" w:rsidRPr="00D207DB" w:rsidRDefault="00FD268B" w:rsidP="00E60D75">
            <w:pPr>
              <w:pStyle w:val="ConsPlusNormal"/>
              <w:spacing w:after="0" w:line="240" w:lineRule="auto"/>
              <w:jc w:val="both"/>
            </w:pPr>
            <w:r w:rsidRPr="00D207DB">
              <w:t>Многообразие животного мира. Органы и системы органов животных.</w:t>
            </w:r>
          </w:p>
          <w:p w:rsidR="00FD268B" w:rsidRPr="00D207DB" w:rsidRDefault="00FD268B" w:rsidP="00E60D75">
            <w:pPr>
              <w:pStyle w:val="ConsPlusNormal"/>
              <w:spacing w:after="0" w:line="240" w:lineRule="auto"/>
              <w:jc w:val="both"/>
            </w:pPr>
            <w:r w:rsidRPr="00D207DB">
              <w:t>Организм - единое целое</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6.2</w:t>
            </w:r>
          </w:p>
        </w:tc>
        <w:tc>
          <w:tcPr>
            <w:tcW w:w="9191" w:type="dxa"/>
          </w:tcPr>
          <w:p w:rsidR="00FD268B" w:rsidRPr="00D207DB" w:rsidRDefault="00FD268B" w:rsidP="00E60D75">
            <w:pPr>
              <w:pStyle w:val="ConsPlusNormal"/>
              <w:spacing w:after="0" w:line="240" w:lineRule="auto"/>
              <w:jc w:val="both"/>
            </w:pPr>
            <w:r w:rsidRPr="00D207DB">
              <w:t>Строение и жизнедеятельность животного организма. Опора и движение животных. Питание и пищеварение у животных. Дыхание животных. Транспорт веществ у животных. Выделение у животных. Покровы тела у животных. Координация и регуляция жизнедеятельности у животных. Нервная регуляция. Гуморальная регуляция. Органы чувств, их значение. Поведение животных. Врожденное и приобретенное поведение</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6.3</w:t>
            </w:r>
          </w:p>
        </w:tc>
        <w:tc>
          <w:tcPr>
            <w:tcW w:w="9191" w:type="dxa"/>
          </w:tcPr>
          <w:p w:rsidR="00FD268B" w:rsidRPr="00D207DB" w:rsidRDefault="00FD268B" w:rsidP="00E60D75">
            <w:pPr>
              <w:pStyle w:val="ConsPlusNormal"/>
              <w:spacing w:after="0" w:line="240" w:lineRule="auto"/>
              <w:jc w:val="both"/>
            </w:pPr>
            <w:r w:rsidRPr="00D207DB">
              <w:t>Размножение и развитие животных. Бесполое размножение. Половое размножение. Преимущество полового размножения. Половые железы. Половые клетки (гаметы). Оплодотворение. Зигота. Партеногенез. Зародышевое развитие. Постэмбриональное развитие: прямое, непрямое. Метаморфоз (развитие с превращением): полный и неполный</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6.4</w:t>
            </w:r>
          </w:p>
        </w:tc>
        <w:tc>
          <w:tcPr>
            <w:tcW w:w="9191" w:type="dxa"/>
          </w:tcPr>
          <w:p w:rsidR="00FD268B" w:rsidRPr="00D207DB" w:rsidRDefault="00FD268B" w:rsidP="00E60D75">
            <w:pPr>
              <w:pStyle w:val="ConsPlusNormal"/>
              <w:spacing w:after="0" w:line="240" w:lineRule="auto"/>
              <w:jc w:val="both"/>
            </w:pPr>
            <w:r w:rsidRPr="00D207DB">
              <w:t>Основные категории систематики животных. Вид как основная систематическая категория животных. Классификация животных. Система животного мира</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6.5</w:t>
            </w:r>
          </w:p>
        </w:tc>
        <w:tc>
          <w:tcPr>
            <w:tcW w:w="9191" w:type="dxa"/>
          </w:tcPr>
          <w:p w:rsidR="00FD268B" w:rsidRPr="00D207DB" w:rsidRDefault="00FD268B" w:rsidP="00E60D75">
            <w:pPr>
              <w:pStyle w:val="ConsPlusNormal"/>
              <w:spacing w:after="0" w:line="240" w:lineRule="auto"/>
              <w:jc w:val="both"/>
            </w:pPr>
            <w:r w:rsidRPr="00D207DB">
              <w:t>Одноклеточные животные - простейшие. Строение и жизнедеятельность простейших. Значение простейших в природе и жизни человека. Кишечнополостные (общая характеристика; особенности строения и жизнедеятельности). Плоские, круглые, кольчатые черви (общая характеристика). Особенности строения и жизнедеятельности плоских, круглых и кольчатых червей. Паразитические плоские и круглые черви</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6.6</w:t>
            </w:r>
          </w:p>
        </w:tc>
        <w:tc>
          <w:tcPr>
            <w:tcW w:w="9191" w:type="dxa"/>
          </w:tcPr>
          <w:p w:rsidR="00FD268B" w:rsidRPr="00D207DB" w:rsidRDefault="00FD268B" w:rsidP="00E60D75">
            <w:pPr>
              <w:pStyle w:val="ConsPlusNormal"/>
              <w:spacing w:after="0" w:line="240" w:lineRule="auto"/>
              <w:jc w:val="both"/>
            </w:pPr>
            <w:r w:rsidRPr="00D207DB">
              <w:t>Членистоногие (общая характеристика). Ракообразные (особенности строения и жизнедеятельности). Паукообразные (особенности строения и жизнедеятельности в связи с жизнью на суше). Насекомые (особенности строения и жизнедеятельности). Размножение насекомых и типы развития. Значение насекомых в природе и жизни человека. Моллюски (общая характеристика)</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6.7</w:t>
            </w:r>
          </w:p>
        </w:tc>
        <w:tc>
          <w:tcPr>
            <w:tcW w:w="9191" w:type="dxa"/>
          </w:tcPr>
          <w:p w:rsidR="00FD268B" w:rsidRPr="00D207DB" w:rsidRDefault="00FD268B" w:rsidP="00E60D75">
            <w:pPr>
              <w:pStyle w:val="ConsPlusNormal"/>
              <w:spacing w:after="0" w:line="240" w:lineRule="auto"/>
              <w:jc w:val="both"/>
            </w:pPr>
            <w:r w:rsidRPr="00D207DB">
              <w:t>Хордовые (общая характеристика). Рыбы (общая характеристика). Местообитание и внешнее строение рыб. Особенности внутреннего строения и процессов жизнедеятельности. 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Пресмыкающиеся (общая характеристика). Приспособленность пресмыкающихся к жизни на суше</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6.8</w:t>
            </w:r>
          </w:p>
        </w:tc>
        <w:tc>
          <w:tcPr>
            <w:tcW w:w="9191" w:type="dxa"/>
          </w:tcPr>
          <w:p w:rsidR="00FD268B" w:rsidRPr="00D207DB" w:rsidRDefault="00FD268B" w:rsidP="00E60D75">
            <w:pPr>
              <w:pStyle w:val="ConsPlusNormal"/>
              <w:spacing w:after="0" w:line="240" w:lineRule="auto"/>
              <w:jc w:val="both"/>
            </w:pPr>
            <w:r w:rsidRPr="00D207DB">
              <w:t>Птицы (общая характеристика). Особенности внешнего и внутреннего строения и процессов жизнедеятельности птиц. Приспособленность птиц к различным условиям среды. 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7</w:t>
            </w:r>
          </w:p>
        </w:tc>
        <w:tc>
          <w:tcPr>
            <w:tcW w:w="9191" w:type="dxa"/>
          </w:tcPr>
          <w:p w:rsidR="00FD268B" w:rsidRPr="00D207DB" w:rsidRDefault="00FD268B" w:rsidP="00E60D75">
            <w:pPr>
              <w:pStyle w:val="ConsPlusNormal"/>
              <w:spacing w:after="0" w:line="240" w:lineRule="auto"/>
              <w:jc w:val="both"/>
            </w:pPr>
            <w:r w:rsidRPr="00D207DB">
              <w:t>Человек и его здоровье</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7.1</w:t>
            </w:r>
          </w:p>
        </w:tc>
        <w:tc>
          <w:tcPr>
            <w:tcW w:w="9191" w:type="dxa"/>
          </w:tcPr>
          <w:p w:rsidR="00FD268B" w:rsidRPr="00D207DB" w:rsidRDefault="00FD268B" w:rsidP="00E60D75">
            <w:pPr>
              <w:pStyle w:val="ConsPlusNormal"/>
              <w:spacing w:after="0" w:line="240" w:lineRule="auto"/>
              <w:jc w:val="both"/>
            </w:pPr>
            <w:r w:rsidRPr="00D207DB">
              <w:t>Животная клетка. Строение животной клетки. Процессы, происходящие в клетке. Нуклеиновые кислоты. Гены. Хромосомы. Митоз, мейоз. Типы тканей организма человека. Свойства тканей, их функции. Органы и системы органов. Организм как единое целое. Взаимосвязь органов и систем как основа гомеостаза</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7.2</w:t>
            </w:r>
          </w:p>
        </w:tc>
        <w:tc>
          <w:tcPr>
            <w:tcW w:w="9191" w:type="dxa"/>
          </w:tcPr>
          <w:p w:rsidR="00FD268B" w:rsidRPr="00D207DB" w:rsidRDefault="00FD268B" w:rsidP="00E60D75">
            <w:pPr>
              <w:pStyle w:val="ConsPlusNormal"/>
              <w:spacing w:after="0" w:line="240" w:lineRule="auto"/>
              <w:jc w:val="both"/>
            </w:pPr>
            <w:r w:rsidRPr="00D207DB">
              <w:t>Нервная система человека, ее организация и значение. Рефлекс. Рефлекторная дуга. Рецепторы. Спинной мозг, его строение и функции. Головной мозг, его строение и функции. Большие полушария. Безусловные (врожденные) и условные (приобретенные) рефлексы. Соматическая нервная система. Вегетативная (автономная) нервная система. Нервная система как единое целое</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7.3</w:t>
            </w:r>
          </w:p>
        </w:tc>
        <w:tc>
          <w:tcPr>
            <w:tcW w:w="9191" w:type="dxa"/>
          </w:tcPr>
          <w:p w:rsidR="00FD268B" w:rsidRPr="00D207DB" w:rsidRDefault="00FD268B" w:rsidP="00E60D75">
            <w:pPr>
              <w:pStyle w:val="ConsPlusNormal"/>
              <w:spacing w:after="0" w:line="240" w:lineRule="auto"/>
              <w:jc w:val="both"/>
            </w:pPr>
            <w:r w:rsidRPr="00D207DB">
              <w:t>Гуморальная регуляция функций. Эндокринная система. Железы внутренней и смешанной секреции. Гормоны, их роль в регуляции физиологических функций организма, роста и развития. Нарушения в работе эндокринных желез. Особенности рефлекторной и гуморальной регуляции функций организма</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7.4</w:t>
            </w:r>
          </w:p>
        </w:tc>
        <w:tc>
          <w:tcPr>
            <w:tcW w:w="9191" w:type="dxa"/>
          </w:tcPr>
          <w:p w:rsidR="00FD268B" w:rsidRPr="00D207DB" w:rsidRDefault="00FD268B" w:rsidP="00E60D75">
            <w:pPr>
              <w:pStyle w:val="ConsPlusNormal"/>
              <w:spacing w:after="0" w:line="240" w:lineRule="auto"/>
              <w:jc w:val="both"/>
            </w:pPr>
            <w:r w:rsidRPr="00D207DB">
              <w:t>Значение опорно-двигательного аппарата. Скелет человека, строение его отделов и функции. Особенности скелета человека, связанные с прямохождением и трудовой деятельностью. Мышечная система. Строение и функции скелетных мышц. Работа мышц. Утомление мышц. Роль двигательной активности в сохранении здоровья. Нарушения опорно-двигательной системы. Первая помощь при травмах опорно-двигательного аппарата</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7.5</w:t>
            </w:r>
          </w:p>
        </w:tc>
        <w:tc>
          <w:tcPr>
            <w:tcW w:w="9191" w:type="dxa"/>
          </w:tcPr>
          <w:p w:rsidR="00FD268B" w:rsidRPr="00D207DB" w:rsidRDefault="00FD268B" w:rsidP="00E60D75">
            <w:pPr>
              <w:pStyle w:val="ConsPlusNormal"/>
              <w:spacing w:after="0" w:line="240" w:lineRule="auto"/>
              <w:jc w:val="both"/>
            </w:pPr>
            <w:r w:rsidRPr="00D207DB">
              <w:t>Внутренняя среда и ее функции. Форменные элементы крови: эритроциты, лейкоциты и тромбоциты. Плазма крови. Постоянство внутренней среды (гомеостаз). Свертывание крови. Группы крови. Резусфактор. Переливание крови. Донорство. Иммунитет и его виды. Вакцины и лечебные сыворотки</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7.6</w:t>
            </w:r>
          </w:p>
        </w:tc>
        <w:tc>
          <w:tcPr>
            <w:tcW w:w="9191" w:type="dxa"/>
          </w:tcPr>
          <w:p w:rsidR="00FD268B" w:rsidRPr="00D207DB" w:rsidRDefault="00FD268B" w:rsidP="00E60D75">
            <w:pPr>
              <w:pStyle w:val="ConsPlusNormal"/>
              <w:spacing w:after="0" w:line="240" w:lineRule="auto"/>
              <w:jc w:val="both"/>
            </w:pPr>
            <w:r w:rsidRPr="00D207DB">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Первая помощь при кровотечениях</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7.7</w:t>
            </w:r>
          </w:p>
        </w:tc>
        <w:tc>
          <w:tcPr>
            <w:tcW w:w="9191" w:type="dxa"/>
          </w:tcPr>
          <w:p w:rsidR="00FD268B" w:rsidRPr="00D207DB" w:rsidRDefault="00FD268B" w:rsidP="00E60D75">
            <w:pPr>
              <w:pStyle w:val="ConsPlusNormal"/>
              <w:spacing w:after="0" w:line="240" w:lineRule="auto"/>
              <w:jc w:val="both"/>
            </w:pPr>
            <w:r w:rsidRPr="00D207DB">
              <w:t>Дыхание и его значение. Органы дыхания. Легкие. Взаимосвязь строения и функций органов дыхания. Газообмен в легких и тканях. Жизненная емкость легких. Механизмы дыхания. Дыхательные движения. Регуляция дыхания. Оказание первой помощи при поражении органов дыхания</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7.8</w:t>
            </w:r>
          </w:p>
        </w:tc>
        <w:tc>
          <w:tcPr>
            <w:tcW w:w="9191" w:type="dxa"/>
          </w:tcPr>
          <w:p w:rsidR="00FD268B" w:rsidRPr="00D207DB" w:rsidRDefault="00FD268B" w:rsidP="00E60D75">
            <w:pPr>
              <w:pStyle w:val="ConsPlusNormal"/>
              <w:spacing w:after="0" w:line="240" w:lineRule="auto"/>
              <w:jc w:val="both"/>
            </w:pPr>
            <w:r w:rsidRPr="00D207DB">
              <w:t>Питательные вещества и пищевые продукты. Питание и его значение. Пищеварение. Органы пищеварения, их строение и функции. Ферменты, их роль в пищеварении. Всасывание питательных веществ и воды. Пищеварительные железы, их роль в пищеварении. Регуляция пищеварения. Гигиена питания</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7.9</w:t>
            </w:r>
          </w:p>
        </w:tc>
        <w:tc>
          <w:tcPr>
            <w:tcW w:w="9191" w:type="dxa"/>
          </w:tcPr>
          <w:p w:rsidR="00FD268B" w:rsidRPr="00D207DB" w:rsidRDefault="00FD268B" w:rsidP="00E60D75">
            <w:pPr>
              <w:pStyle w:val="ConsPlusNormal"/>
              <w:spacing w:after="0" w:line="240" w:lineRule="auto"/>
              <w:jc w:val="both"/>
            </w:pPr>
            <w:r w:rsidRPr="00D207DB">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 Витамины и их роль для организма. Нормы и режим питания. Кожа и ее производные. Кожа и терморегуляция. Строение и функции кожи. Закаливание и его роль.</w:t>
            </w:r>
          </w:p>
          <w:p w:rsidR="00FD268B" w:rsidRPr="00D207DB" w:rsidRDefault="00FD268B" w:rsidP="00E60D75">
            <w:pPr>
              <w:pStyle w:val="ConsPlusNormal"/>
              <w:spacing w:after="0" w:line="240" w:lineRule="auto"/>
              <w:jc w:val="both"/>
            </w:pPr>
            <w:r w:rsidRPr="00D207DB">
              <w:t>Профилактика и первая помощь при тепловом и солнечном ударах, ожогах и обморожениях</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7.10</w:t>
            </w:r>
          </w:p>
        </w:tc>
        <w:tc>
          <w:tcPr>
            <w:tcW w:w="9191" w:type="dxa"/>
          </w:tcPr>
          <w:p w:rsidR="00FD268B" w:rsidRPr="00D207DB" w:rsidRDefault="00FD268B" w:rsidP="00E60D75">
            <w:pPr>
              <w:pStyle w:val="ConsPlusNormal"/>
              <w:spacing w:after="0" w:line="240" w:lineRule="auto"/>
              <w:jc w:val="both"/>
            </w:pPr>
            <w:r w:rsidRPr="00D207DB">
              <w:t>Выделение. Значение выделения. Органы выделения. Органы мочевыделительной системы, их строение и функции. Регуляция мочеобразования и мочеиспускания. Органы репродукции, строение и функции. Внутриутробное развитие. Половое созревание. Наследование признаков у человека. Наследственные болезни, их причины и предупреждение. Набор хромосом, половые хромосомы, гены</w:t>
            </w:r>
          </w:p>
        </w:tc>
      </w:tr>
      <w:tr w:rsidR="00FD268B" w:rsidRPr="00D207DB" w:rsidTr="00E60D75">
        <w:tc>
          <w:tcPr>
            <w:tcW w:w="1077" w:type="dxa"/>
          </w:tcPr>
          <w:p w:rsidR="00FD268B" w:rsidRPr="00D207DB" w:rsidRDefault="00FD268B" w:rsidP="00E60D75">
            <w:pPr>
              <w:pStyle w:val="ConsPlusNormal"/>
              <w:spacing w:after="0" w:line="240" w:lineRule="auto"/>
              <w:jc w:val="center"/>
            </w:pPr>
            <w:r w:rsidRPr="00D207DB">
              <w:t>7.11</w:t>
            </w:r>
          </w:p>
        </w:tc>
        <w:tc>
          <w:tcPr>
            <w:tcW w:w="9191" w:type="dxa"/>
          </w:tcPr>
          <w:p w:rsidR="00FD268B" w:rsidRPr="00D207DB" w:rsidRDefault="00FD268B" w:rsidP="00E60D75">
            <w:pPr>
              <w:pStyle w:val="ConsPlusNormal"/>
              <w:spacing w:after="0" w:line="240" w:lineRule="auto"/>
              <w:jc w:val="both"/>
            </w:pPr>
            <w:r w:rsidRPr="00D207DB">
              <w:t>Органы чувств и их значение. Анализаторы. Сенсорные системы. Глаз и зрение. Оптическая система глаза. Сетчатка. Зрительное восприятие. Ухо и слух. Строение и функции органа слуха. Механизм работы слухового анализатора. Органы равновесия, мышечного чувства, осязания, обоняния и вкуса. Взаимодействие сенсорных систем организма</w:t>
            </w:r>
          </w:p>
        </w:tc>
      </w:tr>
      <w:tr w:rsidR="00FD268B" w:rsidRPr="00C86FBF" w:rsidTr="00E60D75">
        <w:tc>
          <w:tcPr>
            <w:tcW w:w="1077" w:type="dxa"/>
          </w:tcPr>
          <w:p w:rsidR="00FD268B" w:rsidRPr="00D207DB" w:rsidRDefault="00FD268B" w:rsidP="00E60D75">
            <w:pPr>
              <w:pStyle w:val="ConsPlusNormal"/>
              <w:spacing w:after="0" w:line="240" w:lineRule="auto"/>
              <w:jc w:val="center"/>
            </w:pPr>
            <w:r w:rsidRPr="00D207DB">
              <w:t>7.12</w:t>
            </w:r>
          </w:p>
        </w:tc>
        <w:tc>
          <w:tcPr>
            <w:tcW w:w="9191" w:type="dxa"/>
          </w:tcPr>
          <w:p w:rsidR="00FD268B" w:rsidRPr="00D207DB" w:rsidRDefault="00FD268B" w:rsidP="00E60D75">
            <w:pPr>
              <w:pStyle w:val="ConsPlusNormal"/>
              <w:spacing w:after="0" w:line="240" w:lineRule="auto"/>
              <w:jc w:val="both"/>
            </w:pPr>
            <w:r w:rsidRPr="00D207DB">
              <w:t>Психика и поведение человека. Потребности и мотивы поведения. Рефлекторная теория поведения. Высшая нервная деятельность человека. Механизм образования условных рефлексов. Торможение. Динамический стереотип. Роль гормонов в поведении. Первая и вторая сигнальные системы. Речь и мышление. Память и внимание. Эмоции. Индивидуальные особенности личности: способности, темперамент, характер, одаренность. Типы высшей нервной деятельности и темперамента. Особенности психики человека. Гигиена физического и умственного труда. Сон и его значение</w:t>
            </w:r>
          </w:p>
        </w:tc>
      </w:tr>
    </w:tbl>
    <w:p w:rsidR="00FD268B" w:rsidRDefault="00FD268B" w:rsidP="00E60D75">
      <w:pPr>
        <w:spacing w:after="0" w:line="360" w:lineRule="auto"/>
        <w:ind w:firstLine="709"/>
        <w:jc w:val="both"/>
        <w:rPr>
          <w:rFonts w:ascii="Times New Roman" w:hAnsi="Times New Roman"/>
          <w:sz w:val="28"/>
          <w:szCs w:val="28"/>
          <w:lang w:val="ru-RU"/>
        </w:rPr>
      </w:pPr>
    </w:p>
    <w:p w:rsidR="00866D0B" w:rsidRPr="007B6D31" w:rsidRDefault="00A67132" w:rsidP="00E41B55">
      <w:pPr>
        <w:pStyle w:val="1"/>
        <w:pBdr>
          <w:bottom w:val="none" w:sz="0" w:space="0" w:color="auto"/>
        </w:pBdr>
        <w:spacing w:before="0" w:line="350" w:lineRule="auto"/>
        <w:ind w:firstLine="708"/>
        <w:jc w:val="both"/>
        <w:rPr>
          <w:szCs w:val="28"/>
          <w:u w:val="single"/>
          <w:lang w:val="ru-RU"/>
        </w:rPr>
      </w:pPr>
      <w:r w:rsidRPr="007B6D31">
        <w:rPr>
          <w:szCs w:val="28"/>
          <w:u w:val="single"/>
          <w:lang w:val="ru-RU"/>
        </w:rPr>
        <w:t>160.</w:t>
      </w:r>
      <w:r w:rsidR="00866D0B" w:rsidRPr="007B6D31">
        <w:rPr>
          <w:szCs w:val="28"/>
          <w:u w:val="single"/>
          <w:lang w:val="ru-RU"/>
        </w:rPr>
        <w:t> </w:t>
      </w:r>
      <w:r w:rsidR="007B6D31">
        <w:rPr>
          <w:szCs w:val="28"/>
          <w:u w:val="single"/>
          <w:lang w:val="ru-RU"/>
        </w:rPr>
        <w:t>Р</w:t>
      </w:r>
      <w:r w:rsidR="00866D0B" w:rsidRPr="007B6D31">
        <w:rPr>
          <w:szCs w:val="28"/>
          <w:u w:val="single"/>
          <w:lang w:val="ru-RU"/>
        </w:rPr>
        <w:t xml:space="preserve">абочая программа по учебному предмету «Изобразительное искусство». </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1. </w:t>
      </w:r>
      <w:r w:rsidR="007B6D31">
        <w:rPr>
          <w:rFonts w:ascii="Times New Roman" w:hAnsi="Times New Roman"/>
          <w:sz w:val="28"/>
          <w:szCs w:val="28"/>
          <w:lang w:val="ru-RU"/>
        </w:rPr>
        <w:t>Р</w:t>
      </w:r>
      <w:r w:rsidR="00866D0B" w:rsidRPr="00CA4934">
        <w:rPr>
          <w:rFonts w:ascii="Times New Roman" w:hAnsi="Times New Roman"/>
          <w:sz w:val="28"/>
          <w:szCs w:val="28"/>
          <w:lang w:val="ru-RU"/>
        </w:rPr>
        <w:t>абочая программа по учебному предмету «Изобразительное искусство» (предметная область «Искусство»)</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 Пояснительная записка.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социализации обучающихся, представленных в федеральной </w:t>
      </w:r>
      <w:r w:rsidR="007C5F8A" w:rsidRPr="00CA4934">
        <w:rPr>
          <w:rFonts w:ascii="Times New Roman" w:hAnsi="Times New Roman"/>
          <w:sz w:val="28"/>
          <w:szCs w:val="28"/>
          <w:lang w:val="ru-RU"/>
        </w:rPr>
        <w:t xml:space="preserve">рабочей </w:t>
      </w:r>
      <w:r w:rsidR="00866D0B" w:rsidRPr="00CA4934">
        <w:rPr>
          <w:rFonts w:ascii="Times New Roman" w:hAnsi="Times New Roman"/>
          <w:sz w:val="28"/>
          <w:szCs w:val="28"/>
          <w:lang w:val="ru-RU"/>
        </w:rPr>
        <w:t>программе воспитания.</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2.2. Основная цель изобразительно</w:t>
      </w:r>
      <w:r w:rsidR="008454C6" w:rsidRPr="00CA4934">
        <w:rPr>
          <w:rFonts w:ascii="Times New Roman" w:hAnsi="Times New Roman"/>
          <w:sz w:val="28"/>
          <w:szCs w:val="28"/>
          <w:lang w:val="ru-RU"/>
        </w:rPr>
        <w:t>го</w:t>
      </w:r>
      <w:r w:rsidR="00866D0B" w:rsidRPr="00CA4934">
        <w:rPr>
          <w:rFonts w:ascii="Times New Roman" w:hAnsi="Times New Roman"/>
          <w:sz w:val="28"/>
          <w:szCs w:val="28"/>
          <w:lang w:val="ru-RU"/>
        </w:rPr>
        <w:t xml:space="preserve"> искусства – развитие визуально-пространственного мышления </w:t>
      </w:r>
      <w:r w:rsidR="003B48E3"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как формы эмоционально-ценностного, эстетического освоения мира, формы самовыражения и ориентации</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в художественном и нравственном пространстве культуры. </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2.3. </w:t>
      </w:r>
      <w:r w:rsidR="008454C6" w:rsidRPr="00CA4934">
        <w:rPr>
          <w:rFonts w:ascii="Times New Roman" w:hAnsi="Times New Roman"/>
          <w:sz w:val="28"/>
          <w:szCs w:val="28"/>
          <w:lang w:val="ru-RU"/>
        </w:rPr>
        <w:t xml:space="preserve">Изобразительное искусство </w:t>
      </w:r>
      <w:r w:rsidR="00866D0B" w:rsidRPr="00CA4934">
        <w:rPr>
          <w:rFonts w:ascii="Times New Roman" w:hAnsi="Times New Roman"/>
          <w:sz w:val="28"/>
          <w:szCs w:val="28"/>
          <w:lang w:val="ru-RU"/>
        </w:rPr>
        <w:t xml:space="preserve">имеет интегративный характер </w:t>
      </w:r>
      <w:r w:rsidR="008454C6" w:rsidRPr="00CA4934">
        <w:rPr>
          <w:rFonts w:ascii="Times New Roman" w:hAnsi="Times New Roman"/>
          <w:sz w:val="28"/>
          <w:szCs w:val="28"/>
          <w:lang w:val="ru-RU"/>
        </w:rPr>
        <w:t xml:space="preserve">и </w:t>
      </w:r>
      <w:r w:rsidR="00866D0B" w:rsidRPr="00CA4934">
        <w:rPr>
          <w:rFonts w:ascii="Times New Roman" w:hAnsi="Times New Roman"/>
          <w:sz w:val="28"/>
          <w:szCs w:val="28"/>
          <w:lang w:val="ru-RU"/>
        </w:rPr>
        <w:t>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и экранных искусствах. Важнейшими задачами </w:t>
      </w:r>
      <w:r w:rsidR="008454C6" w:rsidRPr="00CA4934">
        <w:rPr>
          <w:rFonts w:ascii="Times New Roman" w:hAnsi="Times New Roman"/>
          <w:sz w:val="28"/>
          <w:szCs w:val="28"/>
          <w:lang w:val="ru-RU"/>
        </w:rPr>
        <w:t xml:space="preserve">программы по изобразительному искусству </w:t>
      </w:r>
      <w:r w:rsidR="00866D0B" w:rsidRPr="00CA4934">
        <w:rPr>
          <w:rFonts w:ascii="Times New Roman" w:hAnsi="Times New Roman"/>
          <w:sz w:val="28"/>
          <w:szCs w:val="28"/>
          <w:lang w:val="ru-RU"/>
        </w:rPr>
        <w:t xml:space="preserve">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w:t>
      </w:r>
      <w:r w:rsidR="00DF4578" w:rsidRPr="00CA4934">
        <w:rPr>
          <w:rFonts w:ascii="Times New Roman" w:hAnsi="Times New Roman"/>
          <w:sz w:val="28"/>
          <w:szCs w:val="28"/>
          <w:lang w:val="ru-RU"/>
        </w:rPr>
        <w:t>России</w:t>
      </w:r>
      <w:r w:rsidR="00866D0B" w:rsidRPr="00CA4934">
        <w:rPr>
          <w:rFonts w:ascii="Times New Roman" w:hAnsi="Times New Roman"/>
          <w:sz w:val="28"/>
          <w:szCs w:val="28"/>
          <w:lang w:val="ru-RU"/>
        </w:rPr>
        <w:t>, выраженной в её архитектуре, изобразительном искусстве,</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национальных образах предметно-материальной и пространственной среды,</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понимании красоты человека.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 xml:space="preserve">2.4. Программа </w:t>
      </w:r>
      <w:r w:rsidR="00AA2509" w:rsidRPr="00CA4934">
        <w:rPr>
          <w:rFonts w:ascii="Times New Roman" w:hAnsi="Times New Roman"/>
          <w:sz w:val="28"/>
          <w:szCs w:val="28"/>
          <w:lang w:val="ru-RU"/>
        </w:rPr>
        <w:t xml:space="preserve">по изобразительному искусству </w:t>
      </w:r>
      <w:r w:rsidR="00866D0B" w:rsidRPr="00CA4934">
        <w:rPr>
          <w:rFonts w:ascii="Times New Roman" w:hAnsi="Times New Roman"/>
          <w:sz w:val="28"/>
          <w:szCs w:val="28"/>
          <w:lang w:val="ru-RU"/>
        </w:rPr>
        <w:t xml:space="preserve">направлена </w:t>
      </w:r>
      <w:r w:rsidR="00624C8B" w:rsidRPr="00CA4934">
        <w:rPr>
          <w:rFonts w:ascii="Times New Roman" w:hAnsi="Times New Roman"/>
          <w:sz w:val="28"/>
          <w:szCs w:val="28"/>
          <w:lang w:val="ru-RU"/>
        </w:rPr>
        <w:t>на</w:t>
      </w:r>
      <w:r w:rsidR="00866D0B" w:rsidRPr="00CA4934">
        <w:rPr>
          <w:rFonts w:ascii="Times New Roman" w:hAnsi="Times New Roman"/>
          <w:sz w:val="28"/>
          <w:szCs w:val="28"/>
          <w:lang w:val="ru-RU"/>
        </w:rPr>
        <w:t xml:space="preserve">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2.5. Программа по изобразительному искусству ориентирована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на психологовозрастные особенности развития </w:t>
      </w:r>
      <w:r w:rsidR="00AA2509" w:rsidRPr="00CA4934">
        <w:rPr>
          <w:rFonts w:ascii="Times New Roman" w:hAnsi="Times New Roman"/>
          <w:sz w:val="28"/>
          <w:szCs w:val="28"/>
          <w:lang w:val="ru-RU"/>
        </w:rPr>
        <w:t xml:space="preserve">обучающихся </w:t>
      </w:r>
      <w:r w:rsidR="00866D0B" w:rsidRPr="00CA4934">
        <w:rPr>
          <w:rFonts w:ascii="Times New Roman" w:hAnsi="Times New Roman"/>
          <w:sz w:val="28"/>
          <w:szCs w:val="28"/>
          <w:lang w:val="ru-RU"/>
        </w:rPr>
        <w:t>11–15 лет</w:t>
      </w:r>
      <w:r w:rsidR="00624C8B" w:rsidRPr="00CA4934">
        <w:rPr>
          <w:rFonts w:ascii="Times New Roman" w:hAnsi="Times New Roman"/>
          <w:sz w:val="28"/>
          <w:szCs w:val="28"/>
          <w:lang w:val="ru-RU"/>
        </w:rPr>
        <w:t>.</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624C8B" w:rsidRPr="00CA4934">
        <w:rPr>
          <w:rFonts w:ascii="Times New Roman" w:hAnsi="Times New Roman"/>
          <w:sz w:val="28"/>
          <w:szCs w:val="28"/>
          <w:lang w:val="ru-RU"/>
        </w:rPr>
        <w:t>6</w:t>
      </w:r>
      <w:r w:rsidR="00866D0B" w:rsidRPr="00CA4934">
        <w:rPr>
          <w:rFonts w:ascii="Times New Roman" w:hAnsi="Times New Roman"/>
          <w:sz w:val="28"/>
          <w:szCs w:val="28"/>
          <w:lang w:val="ru-RU"/>
        </w:rPr>
        <w:t>.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7</w:t>
      </w:r>
      <w:r w:rsidR="00866D0B" w:rsidRPr="00CA4934">
        <w:rPr>
          <w:rFonts w:ascii="Times New Roman" w:hAnsi="Times New Roman"/>
          <w:sz w:val="28"/>
          <w:szCs w:val="28"/>
          <w:lang w:val="ru-RU"/>
        </w:rPr>
        <w:t>. Задачами изобразительного искусства являются: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художественной культуры как формы выражения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пространственных формах духовных ценностей, формирование представлений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месте и значении художественной деятельности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представлений об отечественной и мировой художественной культуре во всём многообразии её видов;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 обучающихся навыков эстетического видения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преобразования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и дизайне, опыта художественного творчества в компьютерной графике и анимации, фотографии, работы в синтетических искусствах (театр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кино) (вариативно);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пространственного мышления и аналитических визуальных способностей;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наблюдательности, ассоциативного мышления и творческого воображения;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уважения и любви к цивилизационному наследию России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через освоение отечественной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8</w:t>
      </w:r>
      <w:r w:rsidR="00866D0B" w:rsidRPr="00CA4934">
        <w:rPr>
          <w:rFonts w:ascii="Times New Roman" w:hAnsi="Times New Roman"/>
          <w:sz w:val="28"/>
          <w:szCs w:val="28"/>
          <w:lang w:val="ru-RU"/>
        </w:rPr>
        <w:t>. Общее число часов, рекомендованных для изучения изобразительного искусства, – 102 часа: в 5 классе – 34 часа (1 час в неделю), в 6 классе – 34 часа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(1 час в неделю), в 7 классе – 34 часа (1 час в неделю).</w:t>
      </w:r>
    </w:p>
    <w:p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2.</w:t>
      </w:r>
      <w:r w:rsidR="00DF4578" w:rsidRPr="00CA4934">
        <w:rPr>
          <w:rFonts w:ascii="Times New Roman" w:hAnsi="Times New Roman"/>
          <w:sz w:val="28"/>
          <w:szCs w:val="28"/>
          <w:lang w:val="ru-RU"/>
        </w:rPr>
        <w:t>9</w:t>
      </w:r>
      <w:r w:rsidR="00866D0B" w:rsidRPr="00CA4934">
        <w:rPr>
          <w:rFonts w:ascii="Times New Roman" w:hAnsi="Times New Roman"/>
          <w:sz w:val="28"/>
          <w:szCs w:val="28"/>
          <w:lang w:val="ru-RU"/>
        </w:rPr>
        <w:t>. </w:t>
      </w:r>
      <w:r w:rsidR="002E74C5" w:rsidRPr="00CA4934">
        <w:rPr>
          <w:rFonts w:ascii="Times New Roman" w:hAnsi="Times New Roman"/>
          <w:sz w:val="28"/>
          <w:szCs w:val="28"/>
          <w:lang w:val="ru-RU"/>
        </w:rPr>
        <w:t>Содержание программы по изобразительному искусству на уровне основного общего образования структурировано по 4 модулям (3 инвариантных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 1 вариативный). Инвариантные модули реализуются последовательно</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 xml:space="preserve">в 5, 6 и 7 классах. Содержание вариативного модуля может быть реализовано дополнительно к инвариантным </w:t>
      </w:r>
      <w:r w:rsidR="006D7321" w:rsidRPr="00CA4934">
        <w:rPr>
          <w:rFonts w:ascii="Times New Roman" w:hAnsi="Times New Roman"/>
          <w:sz w:val="28"/>
          <w:szCs w:val="28"/>
          <w:lang w:val="ru-RU"/>
        </w:rPr>
        <w:t xml:space="preserve">модулям </w:t>
      </w:r>
      <w:r w:rsidR="002E74C5" w:rsidRPr="00CA4934">
        <w:rPr>
          <w:rFonts w:ascii="Times New Roman" w:hAnsi="Times New Roman"/>
          <w:sz w:val="28"/>
          <w:szCs w:val="28"/>
          <w:lang w:val="ru-RU"/>
        </w:rPr>
        <w:t>в одном или нескольких классах</w:t>
      </w:r>
      <w:r w:rsidR="00CA4934" w:rsidRPr="00CA4934">
        <w:rPr>
          <w:rFonts w:ascii="Times New Roman" w:hAnsi="Times New Roman"/>
          <w:sz w:val="28"/>
          <w:szCs w:val="28"/>
          <w:lang w:val="ru-RU"/>
        </w:rPr>
        <w:t xml:space="preserve"> </w:t>
      </w:r>
      <w:r w:rsidR="002E74C5" w:rsidRPr="00CA4934">
        <w:rPr>
          <w:rFonts w:ascii="Times New Roman" w:hAnsi="Times New Roman"/>
          <w:sz w:val="28"/>
          <w:szCs w:val="28"/>
          <w:lang w:val="ru-RU"/>
        </w:rPr>
        <w:t>или во внеурочной деятельности.</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1 «Декоративно-прикладное и народное искусство» (5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2 «Живопись, графика, скульптура» (6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3 «Архитектура и дизайн» (7 класс)</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w:t>
      </w:r>
      <w:r w:rsidR="006D7321" w:rsidRPr="00CA4934">
        <w:rPr>
          <w:rFonts w:ascii="Times New Roman" w:hAnsi="Times New Roman"/>
          <w:sz w:val="28"/>
          <w:szCs w:val="28"/>
          <w:lang w:val="ru-RU"/>
        </w:rPr>
        <w:t xml:space="preserve"> </w:t>
      </w:r>
      <w:r w:rsidRPr="00CA4934">
        <w:rPr>
          <w:rFonts w:ascii="Times New Roman" w:hAnsi="Times New Roman"/>
          <w:sz w:val="28"/>
          <w:szCs w:val="28"/>
          <w:lang w:val="ru-RU"/>
        </w:rPr>
        <w:t>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Каждый модуль программы по изобразительному искусству обладает содержательной целостностью и организован по восходящему принципу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w:t>
      </w:r>
    </w:p>
    <w:p w:rsidR="002E74C5"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3. </w:t>
      </w:r>
      <w:r w:rsidR="002E74C5" w:rsidRPr="00CA4934">
        <w:rPr>
          <w:rFonts w:ascii="Times New Roman" w:hAnsi="Times New Roman"/>
          <w:sz w:val="28"/>
          <w:szCs w:val="28"/>
          <w:lang w:val="ru-RU"/>
        </w:rPr>
        <w:t>Содержание обучения в 5 классе.</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3.1. 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декоративно-прикладном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и его виды. Декоративно-прикладное искусство и предметная среда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корни народного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Истоки образного языка декоративно-прикладного искусства. Традиционные образы народного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Связь народного искусства с природой, бытом, трудом, верованиями и эпосом.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природных материалов в строительстве и изготовлении предметов быта, их значение в характере труда и жизненного уклада.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Образно-символический язык народного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Знаки-символы традиционного крестьянского 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на темы древних узоров деревянной резьбы, росписи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дереву, вышивки. Освоение навыков декоративного обобщения в процессе практической творческой работы.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Убранство русской избы.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Конструкция избы, единство красоты и пользы – функционального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символического – в её постройке и украшении.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 эскизов орнаментального декора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Устройство внутреннего пространства крестьянского дома.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Декоративные элементы жилой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каждого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предметов народного быта, выявление мудрости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выразительной формы и орнаментально-символического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Народный праздничный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Образный строй народного праздничного костюма – женского и мужского.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Традиционная конструкция русского женского костюма – северорусский (сарафан) и южнорусский (понёва) варианты.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форм и украшений народного праздничного костюма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регионах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рисунков традиционных праздничных костюмов,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форме, цветовом решении, орнаментике костюма черт национального своеобразия.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праздники и праздничные обряды как синтез всех видов народного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сюжетной композиции или участие в работе по созданию коллективного панно на тему традиций народных праздников.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промыслы.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народных промыслов в современной жизни. Искусство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ремесло. Традиции культуры, особенные для каждого региона.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видов традиционных ремёсел и происхождение художественных промыслов народов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Разнообразие материалов народных ремёсел и их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регионально-национальным бытом (дерево, береста, керамика, металл, кость, мех и кожа, шерсть и лён).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эскиза игрушки по мотивам избранного промысла.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композиционные особенности городецкой росписи.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Мир сказок и легенд, примет и оберегов в творчестве мастеров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изделиях народных промыслов многообразия исторических, духовных и культурных традиций.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Народные художественные ремёсла и промыслы – материальные и духовные ценности, неотъемлемая часть культурного наследия России.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культуре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декоративно-прикладного искусства в культуре древних цивилизаций.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Отражение в декоре мировоззрения эпохи, организации общества, традиций быта и ремесла, уклада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признаки произведений декоративно-прикладного искусства, основные мотивы и символика орнаментов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одежды для культуры разных эпох и народов. Выражение образа человека, его положения в обществе и характера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его костюме и его украшениях. Украшение жизненного пространства: построений, интерьеров, предметов быта – в культуре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Декоративно-прикладное искусство в жизни современного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Символический знак в современной жизни: эмблема, логотип, указующий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декоративный знак.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Декор на улицах и декор помещений. Декор праздничный и повседневный. Праздничное оформление школы.</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 Содержание обучения в 6 классе.</w:t>
      </w:r>
    </w:p>
    <w:p w:rsidR="002E74C5" w:rsidRPr="00CA4934" w:rsidRDefault="002E74C5"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160.4.1. 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Общие сведения о видах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Пространственные и временные виды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Изобразительные, конструктивные и декоративные виды пространственных искусств, их место и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виды живописи, графики и скульптуры. Художник и зритель: зрительские умения, знания и творчество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Живописные, графические и скульптурные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особые свойства.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 основа изобразительного искусства и мастерства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рисунка: зарисовка, набросок, учебный рисунок и творческий рисунок.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Навыки размещения рисунка в листе, выбор формата.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Начальные умения рисунка с натуры. Зарисовки простых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Линейные графические рисунки и наброски. Тон и тональные отношения: тёмное – светлое.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 и ритмическая организация плоскости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как выразительное средство в изобразительном искусстве: холодный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тёплый цвет, понятие цветовых отношений; колорит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скульптуры и характер материала в скульптуре. Скульптурные памятники, парковая скульптура, камерная скульптура. Статика и движение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скульптуре. Круглая скульптура. Произведения мелкой пластики. Виды рельефа.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система в изобразительном искусстве как инструмент для сравнения и анализа произведений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Предмет изображения, сюжет и содержание произведения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предметного мира в изобразительном искусстве и появление жанра натюрморта в европейском и отечественном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графической грамоты: правила объёмного изображения предметов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Линейное построение предмета в пространстве: линия горизонта, точка зрения и точка схода, правила перспективных сокращений.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окружности в перспективе.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Рисование геометрических тел на основе правил линейной перспективы.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Сложная пространственная форма и выявление её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сложной формы предмета как соотношение простых геометрических фигур.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Линейный рисунок конструкции из нескольких геометрических тел.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Рисунок натюрморта графическими материалами с натуры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по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натюрморт в графике. Произведения художников-графиков. Особенности графических техник. Печатная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натюрморта. Цвет в натюрмортах европейских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отечественных живописцев. Опыт создания живописного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портретисты в европейском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портретного жанра в отечественном искусстве. Великие портретисты в русской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Парадный и камерный портрет в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развития жанра портрета в искусстве ХХ в. – отечественном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европейском.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Построение головы человека, основные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головы при создании портретного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Свет и тень в изображении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скульптуре.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Выражение характера человека, его социального положения и образа эпохи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свойств художественных материалов в создании скульптурного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портрета. Роль цвета в живописном портретном образе в произведениях выдающихся живописцев.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работы над созданием живописного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пространства в эпоху Древнего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построения линейной перспективы в изображении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воздушной перспективы, построения переднего, среднего и дальнего планов при изображении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разных состояний природы и её освещения. Романтический пейзаж. Морские пейзажи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Особенности изображения природы в творчестве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 Представления о пленэрной живописи 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образа родной природы в произведениях А. Венецианова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учеников: А. Саврасова, И. Шишкина. Пейзажная живопись И. Левитана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значение для русской культуры. Значение художественного образа отечественного пейзажа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Творческий опыт в создании композиционного живописного пейзажа своей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Графические зарисовки и графическая композиция на темы окружающей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Городской пейзаж в творчестве мастеров искусства. Многообразие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понимании образа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Опыт изображения городского пейзажа. Наблюдательная перспектива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ритмическая организация плоскости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Композиция как целостность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художественных выразительных средств и взаимосвязи всех компонентов произведения.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тема в искусстве как изображение наиболее значительных событий в жизни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Историческая картина в русском искусстве XIX в. и её особое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развитии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К. Брюллова «Последний день Помпеи», исторические картины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творчестве В. Сурикова и других. Исторический образ России в картинах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сюжетной композицией. Этапы длительного периода работы художника над исторической картиной: идея и эскизы, сбор материала 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этюдами, уточнения композиции в эскизах, картон композиции,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холстом.</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Разработка эскизов композиции на историческую тему с использованием собранного материала по задуманному сюжету.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Исторические картины на библейские темы: место и значение сюжетов Священной истории в европейской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Вечные темы и их нравственное и духовно-ценностное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«духовная ось», соединяющая жизненные позиции разных поколений.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пустыне», Н. Ге. «Тайная вечеря», В. Поленов. «Христос и грешница»). Иконопись как великое проявление русской культуры. Язык изображения в иконе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религиозный и символический смысл.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Великие русские иконописцы: духовный свет икон Андрея Рублёва, Феофана Грека, Дионисия.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 над эскизом сюжетной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 значение изобразительного искусства в жизни людей: образ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изобразительном искусстве.</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 Содержание обучения в 7 классе.</w:t>
      </w:r>
    </w:p>
    <w:p w:rsidR="00370EBB" w:rsidRPr="00CA4934" w:rsidRDefault="00370EBB" w:rsidP="00E41B55">
      <w:pPr>
        <w:tabs>
          <w:tab w:val="left" w:pos="6674"/>
        </w:tabs>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160.5.1. Модуль № 3 «Архитектура и дизайн».</w:t>
      </w:r>
      <w:r w:rsidRPr="00CA4934">
        <w:rPr>
          <w:rFonts w:ascii="Times New Roman" w:hAnsi="Times New Roman"/>
          <w:sz w:val="28"/>
          <w:szCs w:val="28"/>
          <w:lang w:val="ru-RU"/>
        </w:rPr>
        <w:tab/>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и дизайн – искусства художественной постройки – конструктивные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как создатели «второй природы» –</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Функциональность предметно-пространственной среды и выражение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ней мировосприятия, духовно-ценностных позиций общества.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Материальная культура человечества как уникальная информация о жизни людей в разные исторические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архитектуры в понимании человеком своей идентичности. Задачи сохранения культурного наследия и природного ландшафта.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Возникновение архитектуры и дизайна на разных этапах общественного развития. Единство функционального и художественного – целесообразности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красоты.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как основа реализации замысла в любой творческой деятельности. Основы формальной композиции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Элементы композиции в графическом дизайне: пятно, линия, цвет, буква, текст и изображение.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Формальная композиция как композиционное построение на основе сочетания геометрических фигур, без предметного содержания.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свойства композиции: целостность и соподчинённость элементов.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Ритмическая организация элементов: выделение доминанты, симметрия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асимметрия, динамическая и статичная композиция, контраст, нюанс, акцент, замкнутость или открытость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Практические упражнения по созданию композиции с вариативным ритмическим расположением геометрических фигур на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организации композиционного пространства. Функциональные задачи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и законы колористики. Применение локального цвета. Цветовой акцент, ритм цветовых форм, доминанта.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Шрифты и шрифтовая композиция в графическом дизайне. Форма буквы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изобразительно-смысловой символ.</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Шрифт и содержание текста. Стилизация шрифта.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Типографика. Понимание типографской строки как элемента плоскостной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и практических работ по теме «Буква – изобразительный элемент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Логотип как графический знак, эмблема или стилизованный графический символ. Функции логотипа. Шрифтовой логотип. Знаковый логотип.</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Композиционные основы макетирования в графическом дизайне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соединении текста и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 разворота книги или журнала по выбранной теме в виде коллажа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на основе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объёмно-пространственных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Макетирование. Введение в макет понятия рельефа местности и способы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обозначения на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Структура зданий различных архитектурных стилей и эпох: выявление простых объёмов, образующих целостную постройку. Взаимное влияние объёмов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сочетаний на образный характер постройки.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эволюции строительных материалов и строительных технологий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Многообразие предметного мира, создаваемого человеком. Функция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её форма. Образ времени в предметах, создаваемых человеком.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аналитических зарисовок форм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Творческое проектирование предметов быта с определением их функций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материала изготовления.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Конструирование объектов дизайна или архитектурное макетирование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использованием цвета.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Социальное значение дизайна и архитектуры как среды жизни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материальной культуры разных народов и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Архитектура народного жилища, храмовая архитектура, частный 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предметно-пространственной среде жизни разных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заданий по теме «Архитектурные образы прошлых эпох» в виде аналитических зарисовок известных архитектурных памятников по фотографиям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другим видам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Пути развития современной архитектуры и дизайна: город сегодня и завтра.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Архитектурная и градостроительная революция XX в. Её технологические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эстетические предпосылки и истоки. Социальный аспект «перестройки»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Пространство городской среды. Исторические формы планировки городской среды и их связь с образом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цвета в формировании пространства. Схема-планировка и реальность.</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городской среды. Малые архитектурные формы. Роль малых архитектурных форм и архитектурного дизайна в организации городской среды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индивидуальном образе города.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практической работы по теме «Проектирование дизайна объектов городской среды» в виде создания коллажнографической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дизайн-проекта оформления витрины магазина.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 и предметный мир в доме. Назначение помещения и построение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интерьера. Дизайн пространственно-предметной среды интерьера.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Образно-стилевое единство материальной культуры каждой эпохи. Интерьер как отражение стиля жизни его хозяев.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Зонирование интерьера – создание многофункционального пространства. Отделочные материалы, введение фактуры и цвета в интерьер.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Интерьеры общественных зданий (театр, кафе, вокзал, офис, школа).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Выполнение практической </w:t>
      </w:r>
      <w:r w:rsidR="00370EBB" w:rsidRPr="00CA4934">
        <w:rPr>
          <w:rFonts w:ascii="Times New Roman" w:hAnsi="Times New Roman"/>
          <w:sz w:val="28"/>
          <w:szCs w:val="28"/>
          <w:lang w:val="ru-RU"/>
        </w:rPr>
        <w:t xml:space="preserve">и аналитической работы по теме </w:t>
      </w:r>
      <w:r w:rsidRPr="00CA4934">
        <w:rPr>
          <w:rFonts w:ascii="Times New Roman" w:hAnsi="Times New Roman"/>
          <w:sz w:val="28"/>
          <w:szCs w:val="28"/>
          <w:lang w:val="ru-RU"/>
        </w:rPr>
        <w:t>«Роль вещи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образно-стилевом решении интерьера» в форме создания коллажной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архитектурно-ландшафтного пространства. Город в единстве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ландшафтно-парковой средой.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дизайн-проекта территории парка или приусадебного участка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виде схемы-чертежа.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Единство эстетического и функционального в объёмнопространственной организации среды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 человека и индивидуальное проектирование.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пространства жилой среды как отражение социального заказа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индивидуальности человека, его вкуса, потребностей и возможностей.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Образно-личностное проектирование в дизайне и архитектуре.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Проектные работы по созданию облика частного дома, комнаты и сада. Дизайн предметной среды в интерьере частного дома. Мода и 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параметры создания собственного костюма или комплекта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особенности современной одежды. Молодёжная субкультура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подростковая мода. Унификация одежды и индивидуальный стиль. Ансамбль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костюме. Роль фантазии и вкуса в подборе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практических творческих эскизов по теме «Дизайн современной одежды».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грима и причёски. Форма лица и причёска. Макияж дневной, вечерний и карнавальный. Грим бытовой и сценический.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Имидж-дизайн и его связь с публичностью, технологией социального поведения, рекламой, общественной деятельностью.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Дизайн и архитектура – средства организации среды жизни людей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строительства нового мира.</w:t>
      </w:r>
    </w:p>
    <w:p w:rsidR="00370EBB" w:rsidRPr="00CA4934" w:rsidRDefault="00370EB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160.5.2. 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реализовываться в</w:t>
      </w:r>
      <w:r w:rsidR="006D7321" w:rsidRPr="00CA4934">
        <w:rPr>
          <w:rFonts w:ascii="Times New Roman" w:hAnsi="Times New Roman"/>
          <w:sz w:val="28"/>
          <w:szCs w:val="28"/>
          <w:lang w:val="ru-RU"/>
        </w:rPr>
        <w:t xml:space="preserve"> рамках </w:t>
      </w:r>
      <w:r w:rsidRPr="00CA4934">
        <w:rPr>
          <w:rFonts w:ascii="Times New Roman" w:hAnsi="Times New Roman"/>
          <w:sz w:val="28"/>
          <w:szCs w:val="28"/>
          <w:lang w:val="ru-RU"/>
        </w:rPr>
        <w:t>внеурочно</w:t>
      </w:r>
      <w:r w:rsidR="006D7321" w:rsidRPr="00CA4934">
        <w:rPr>
          <w:rFonts w:ascii="Times New Roman" w:hAnsi="Times New Roman"/>
          <w:sz w:val="28"/>
          <w:szCs w:val="28"/>
          <w:lang w:val="ru-RU"/>
        </w:rPr>
        <w:t>й</w:t>
      </w:r>
      <w:r w:rsidRPr="00CA4934">
        <w:rPr>
          <w:rFonts w:ascii="Times New Roman" w:hAnsi="Times New Roman"/>
          <w:sz w:val="28"/>
          <w:szCs w:val="28"/>
          <w:lang w:val="ru-RU"/>
        </w:rPr>
        <w:t xml:space="preserve"> </w:t>
      </w:r>
      <w:r w:rsidR="006D7321" w:rsidRPr="00CA4934">
        <w:rPr>
          <w:rFonts w:ascii="Times New Roman" w:hAnsi="Times New Roman"/>
          <w:sz w:val="28"/>
          <w:szCs w:val="28"/>
          <w:lang w:val="ru-RU"/>
        </w:rPr>
        <w:t>деятельности</w:t>
      </w:r>
      <w:r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развития технологий в становлении новых видов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Мультимедиа и объединение множества воспринимаемых человеком информационных средств на экране цифрового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театра в древнейших обрядах. История развития искусства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Жанровое многообразие театральных представлений, шоу, праздников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визуальный облик.</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художника и виды профессиональной деятельности художника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Сценография и создание сценического образа. Сотворчество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художника-постановщика с драматургом, режиссёром и актёрами.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визуальном облике театрального действия. Бутафорские, пошивочные, декорационные и иные цеха в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Сценический костюм, грим и маска. Стилистическое единство в решении образа спектакля. Выражение в костюме характера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в театре кукол и его ведущая роль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Условность и метафора в театральной постановке как образная и авторская интерпретация реальности.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Рождение фотографии как технологическая революция запечатления реальности. Искусство и технология. История фотографии: от дагеротипа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до компьютерных технологий.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Современные возможности художественной обработки цифровой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Композиция кадра, ракурс, плановость, графический ритм.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Умения наблюдать и выявлять выразительность и красоту окружающей жизни с помощью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Фотопейзаж в творчестве профессиональных фотографов.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Образные возможности чёрно-белой и цветной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тональных контрастов и роль цвета в эмоционально-образном восприятии пейзажа.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освещения в портретном образе. Фотография постановочная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документальная.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Фотопортрет в истории профессиональной фотографии и его связь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направлениями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 в фотографии, его общее и особенное по сравнению с живописным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графическим портретом. Опыт выполнения портретных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Образ события в кадре. Репортажный снимок – свидетельство истории и его значение в сохранении памяти о событии.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для жизни…» – фотографии Александра Родченко, их значение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Возможности компьютерной обработки фотографий, задачи преобразования фотографий и границы достоверности.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Коллаж как жанр художественного творчества с помощью различных компьютерных программ.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 как авторское видение мира, как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влияние фотообраза на жизнь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Ожившее изображение. История кино и его эволюция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фильмом. Сложносоставной язык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Монтаж композиционно построенных кадров – основа языка киноискусства.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Создание видеоролика – от замысла до съёмки. Разные жанры – разные задачи в работе над видеороликом. Этапы создания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Компьютерная анимация на занятиях в школе. Техническое оборудование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возможности для создания анимации. Коллективный характер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созданию анимационного фильма. Выбор технологии: пластилиновые мультфильмы, бумажная перекладка, сыпучая анимация.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Этапы создания анимационного фильма. Требования и критерии художественности.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Искусство и технология. Создатель телевидения – русский инженер Владимир Козьмич Зворыкин.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телевидения в превращении мира в единое информационное пространство. Картина мира, создаваемая телевидением. Прямой эфир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его 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Деятельность художника на телевидении: художники по свету, костюму, гриму, сценографический дизайн и компьютерная графика.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Школьное телевидение и студия мультимедиа. Построение видеоряда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художественного оформления.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Художнические роли каждого человека в реальной бытийной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Роль искусства в жизни общества и его влияние на жизнь каждого человека.</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 Планируемые результаты освоения программы по изобразительному искусству на уровне основного общего образования.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160.6.1. </w:t>
      </w:r>
      <w:r w:rsidR="00866D0B" w:rsidRPr="00CA4934">
        <w:rPr>
          <w:rFonts w:ascii="Times New Roman" w:hAnsi="Times New Roman"/>
          <w:sz w:val="28"/>
          <w:szCs w:val="28"/>
          <w:lang w:val="ru-RU"/>
        </w:rPr>
        <w:t>Личностные результаты освоения федеральной рабочей программы основного общего образования по изобразительному искусству достигаются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в единстве учебной и воспитательной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культуре, мотивацию к познанию и обучению, готовность к саморазвитию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активному участию в социально значимой деятельности.</w:t>
      </w:r>
    </w:p>
    <w:p w:rsidR="00866D0B" w:rsidRPr="00CA4934" w:rsidRDefault="00866D0B" w:rsidP="00E41B55">
      <w:pPr>
        <w:spacing w:after="0" w:line="350" w:lineRule="auto"/>
        <w:ind w:left="1069"/>
        <w:jc w:val="both"/>
        <w:rPr>
          <w:rFonts w:ascii="Times New Roman" w:hAnsi="Times New Roman"/>
          <w:sz w:val="28"/>
          <w:szCs w:val="28"/>
          <w:lang w:val="ru-RU"/>
        </w:rPr>
      </w:pPr>
      <w:r w:rsidRPr="00CA4934">
        <w:rPr>
          <w:rFonts w:ascii="Times New Roman" w:hAnsi="Times New Roman"/>
          <w:sz w:val="28"/>
          <w:szCs w:val="28"/>
          <w:lang w:val="ru-RU"/>
        </w:rPr>
        <w:t>Патриотическое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Осуществляется через освоение обучающимися содержания традиций, истории и современного развития отечественной культуры, выраженной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Гражданское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Программа по изобразительному искусству направлена на активное приобщение обучающихся к ценностям мировой и отечественной культуры.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 также участие в общих художественных проектах создают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разнообразной совместной деятельности, способствуют пониманию другого, становлению чувства личной ответственности.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Духовно-нравственное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искусстве воплощена духовная жизнь человечества, концентрирующая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себе эстетический, художественный и нравственный мировой опыт, раскрытие которого составляет суть учебного предмета. Учебные задания направлены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 способствует освоению базовых ценностей – формированию отношения к миру, жизни, человеку, семье, труду,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духовному богатству общества и важному условию ощущения человеком полноты проживаемой жизни.</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Эстетическое воспитание: воспитание чувственной сферы обучающегося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всего спектра эстетических категорий: прекрасное, безобразное, трагическое, комическое, высокое, низменное. Искусство понимается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866D0B" w:rsidRPr="00CA4934" w:rsidRDefault="00866D0B" w:rsidP="00E41B55">
      <w:pPr>
        <w:spacing w:after="0" w:line="350" w:lineRule="auto"/>
        <w:ind w:left="709"/>
        <w:jc w:val="both"/>
        <w:rPr>
          <w:rFonts w:ascii="Times New Roman" w:hAnsi="Times New Roman"/>
          <w:sz w:val="28"/>
          <w:szCs w:val="28"/>
          <w:lang w:val="ru-RU"/>
        </w:rPr>
      </w:pPr>
      <w:r w:rsidRPr="00CA4934">
        <w:rPr>
          <w:rFonts w:ascii="Times New Roman" w:hAnsi="Times New Roman"/>
          <w:sz w:val="28"/>
          <w:szCs w:val="28"/>
          <w:lang w:val="ru-RU"/>
        </w:rPr>
        <w:t>Ценности познавательной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художественной деятельности на занятиях изобразительным искусством ставятся задачи воспитания наблюдательности – умений активно,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уроках изобразительного искусства и при выполнении заданий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культурно-исторической направленности.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Экологическое воспитание.</w:t>
      </w:r>
    </w:p>
    <w:p w:rsidR="009270B0" w:rsidRPr="00CA4934" w:rsidRDefault="009270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её образа в произведениях искусства и личной художественно-творческой работе.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Трудовое воспитание.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смысловая деятельность формирует такие качества, как навыки практической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Воспитывающая предметно-эстетическая среда.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866D0B"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160.6.2. </w:t>
      </w:r>
      <w:r w:rsidR="00866D0B" w:rsidRPr="00CA4934">
        <w:rPr>
          <w:rFonts w:ascii="Times New Roman" w:hAnsi="Times New Roman"/>
          <w:sz w:val="28"/>
          <w:szCs w:val="28"/>
          <w:lang w:val="ru-RU"/>
        </w:rPr>
        <w:t>В результате освоения программы по изобразительному искусству</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сравнивать предметные и пространственные объекты по заданным основаниям;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форму предмета,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положение предметной формы в пространстве;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обобщать форму составной конструкции;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структуру предмета, конструкции, пространства, зрительного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структурировать предметно-пространственные явления;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пропорциональное соотношение частей внутри целого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предметов между собой;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абстрагировать образ реальности в построении плоской или пространственной композиции.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.2.2. У обучающегося будут сформированы следующие базовые логические и исследовательские действия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явлений художественной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сопоставлять, анализировать, сравнивать и оценивать с позиций эстетических категорий явления искусства и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классифицировать произведения искусства по видам и, соответственно,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назначению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ставить и 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исследовательскую работу по сбору информационного материала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установленной или выбранной теме;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формулировать выводы и обобщения по результатам наблюдения или исследования, аргументированно защищать свои позиции.</w:t>
      </w:r>
    </w:p>
    <w:p w:rsidR="00866D0B" w:rsidRPr="00CA4934" w:rsidRDefault="000C7A03"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866D0B" w:rsidRPr="00CA4934">
        <w:rPr>
          <w:rFonts w:ascii="Times New Roman" w:hAnsi="Times New Roman"/>
          <w:sz w:val="28"/>
          <w:szCs w:val="28"/>
          <w:lang w:val="ru-RU"/>
        </w:rPr>
        <w:t>.</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.2.3. У обучающегося будут сформированы умения работать</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с информацией как часть </w:t>
      </w:r>
      <w:r w:rsidR="00866D0B" w:rsidRPr="00CA4934">
        <w:rPr>
          <w:rFonts w:ascii="Times New Roman" w:hAnsi="Times New Roman"/>
          <w:bCs/>
          <w:sz w:val="28"/>
          <w:szCs w:val="28"/>
          <w:lang w:val="ru-RU"/>
        </w:rPr>
        <w:t>универсальных познавательных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различные методы, в том числе электронные технологии,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поиска и отбора информации на основе образовательных задач и заданных критериев;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использовать электронные образовательные ресурсы;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работать с электронными учебными пособиями и учебниками;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произведениях искусства, в текстах, таблицах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схемах;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самостоятельно готовить информацию на заданную или выбранную тему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её представления: в рисунках и эскизах, тексте, таблицах, схемах, электронных презентациях.</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.2.4. У обучающегося будут сформированы следующие универсальные коммуникативные действия: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искусство в качестве особого языка общения – межличностного (автор – зритель), между поколениями, между народами;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целями и условиями общения, развивая способность к эмпатии и опираясь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восприятие окружающих;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вести диалог и участвовать в дискуссии, проявляя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публично представлять и объяснять результаты своего творческого, художественного или исследовательского опыта;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.2.5. У обучающегося будут сформированы умения самоорганизации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.2.6. У обучающегося будут сформированы умения самоконтроля</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 xml:space="preserve">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основами самоконтроля, рефлексии, самооценки на основе соответствующих целям критериев.</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 xml:space="preserve">.2.7. У обучающегося будут сформированы умения эмоционального интеллекта как часть </w:t>
      </w:r>
      <w:r w:rsidR="00866D0B" w:rsidRPr="00CA4934">
        <w:rPr>
          <w:rFonts w:ascii="Times New Roman" w:hAnsi="Times New Roman"/>
          <w:bCs/>
          <w:sz w:val="28"/>
          <w:szCs w:val="28"/>
          <w:lang w:val="ru-RU"/>
        </w:rPr>
        <w:t>универсальных регулятивных учебных действий</w:t>
      </w:r>
      <w:r w:rsidR="00866D0B" w:rsidRPr="00CA4934">
        <w:rPr>
          <w:rFonts w:ascii="Times New Roman" w:hAnsi="Times New Roman"/>
          <w:sz w:val="28"/>
          <w:szCs w:val="28"/>
          <w:lang w:val="ru-RU"/>
        </w:rPr>
        <w:t>:</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стремиться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пониманию эмоций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рефлексировать эмоции как основание для художественного восприятия искусства и собственной художественной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развивать свои эмпатические способности, способность сопереживать, понимать намерения и переживания свои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признавать своё и чужое право на ошибку;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работать индивидуально и в группе; продуктивно участвовать в учебном сотрудничестве, в совместной деятельности со сверстниками, с педагогами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межвозрастном взаимодействии.</w:t>
      </w:r>
    </w:p>
    <w:p w:rsidR="00866D0B"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485807" w:rsidRPr="00CA4934">
        <w:rPr>
          <w:rFonts w:ascii="Times New Roman" w:hAnsi="Times New Roman"/>
          <w:sz w:val="28"/>
          <w:szCs w:val="28"/>
          <w:lang w:val="ru-RU"/>
        </w:rPr>
        <w:t>6</w:t>
      </w:r>
      <w:r w:rsidR="00866D0B" w:rsidRPr="00CA4934">
        <w:rPr>
          <w:rFonts w:ascii="Times New Roman" w:hAnsi="Times New Roman"/>
          <w:sz w:val="28"/>
          <w:szCs w:val="28"/>
          <w:lang w:val="ru-RU"/>
        </w:rPr>
        <w:t>.3.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485807"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К концу обучения в 5 классе обучающийся получит следующие предметные результаты по отдельным темам программы по изобразительному искусству.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1 «Декоративно-прикладное и народное искусство»: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знать о многообразии видов декоративно-прикладного искусства: народного, классического, современного, искусства, промыслов;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(уметь рассуждать, приводить примеры)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коммуникативные, познавательные и культовые функции декоративно-прикладного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коммуникативное значение декоративного образа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межличностных отношений, в обозначении социальной роли человека, в оформлении предметно-пространственной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распознавать и называть техники исполнения произведений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декоративно-прикладного искусства в разных материалах: резьба, роспись, вышивка, ткачество, плетение, ковка, другие техники;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специфику образного языка декоративного искусства – его знаковую природу, орнаментальность, стилизацию изображения;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разные виды орнамента по сюжетной основе: геометрический, растительный, зооморфный, антропоморфный;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 практическими навыками самостоятельного творческого создания орнаментов ленточных, сетчатых, центрических;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85368" w:rsidRPr="00CA4934" w:rsidRDefault="0048580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владеть</w:t>
      </w:r>
      <w:r w:rsidR="00866D0B" w:rsidRPr="00CA4934">
        <w:rPr>
          <w:rFonts w:ascii="Times New Roman" w:hAnsi="Times New Roman"/>
          <w:sz w:val="28"/>
          <w:szCs w:val="28"/>
          <w:lang w:val="ru-RU"/>
        </w:rPr>
        <w:t xml:space="preserve">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w:t>
      </w:r>
      <w:r w:rsidR="00A85368" w:rsidRPr="00CA4934">
        <w:rPr>
          <w:rFonts w:ascii="Times New Roman" w:hAnsi="Times New Roman"/>
          <w:sz w:val="28"/>
          <w:szCs w:val="28"/>
          <w:lang w:val="ru-RU"/>
        </w:rPr>
        <w:t>с использованием традиционных образов мирового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особенности народного крестьянского искусства как целостного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предметной среде которого выражено отношение человека к труду, к природе,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добру и злу, к жизни в целом;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изображения характерных традиционных предметов крестьянского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освоить конструкцию народного праздничного костюма, его образный строй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народных промыслов и традиций художественного ремесла в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происхождении народных художественных промыслов,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соотношении ремесла 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называть характерные черты орнаментов и изделий ряда отечественных народных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древние образы народного искусства в произведениях современных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материалы, используемые в народных художественных промыслах: дерево, глина, металл, стекло;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изделия народных художественных промыслов по материалу изготовления и технике декора;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связь между материалом, формой и техникой декора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произведениях народных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приёмах и последовательности работы при создании изделий некоторых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изображать фрагменты орнаментов, отдельные сюжеты, детали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общий вид изделий ряда отечественных художественных промыслов;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значение государственной символики, иметь представление о значении и содержании геральдики;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6956B0"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коллективной практической творческой работы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оформлению пространства школы и школьных праздников.</w:t>
      </w:r>
    </w:p>
    <w:p w:rsidR="006956B0" w:rsidRPr="00CA4934" w:rsidRDefault="00A67132"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w:t>
      </w:r>
      <w:r w:rsidR="006956B0" w:rsidRPr="00CA4934">
        <w:rPr>
          <w:rFonts w:ascii="Times New Roman" w:hAnsi="Times New Roman"/>
          <w:sz w:val="28"/>
          <w:szCs w:val="28"/>
          <w:lang w:val="ru-RU"/>
        </w:rPr>
        <w:t>6.4</w:t>
      </w:r>
      <w:r w:rsidR="00866D0B" w:rsidRPr="00CA4934">
        <w:rPr>
          <w:rFonts w:ascii="Times New Roman" w:hAnsi="Times New Roman"/>
          <w:sz w:val="28"/>
          <w:szCs w:val="28"/>
          <w:lang w:val="ru-RU"/>
        </w:rPr>
        <w:t>. </w:t>
      </w:r>
      <w:r w:rsidR="006956B0" w:rsidRPr="00CA4934">
        <w:rPr>
          <w:rFonts w:ascii="Times New Roman" w:hAnsi="Times New Roman"/>
          <w:sz w:val="28"/>
          <w:szCs w:val="28"/>
          <w:lang w:val="ru-RU"/>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2 «Живопись, графика, скульптура»: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различия между пространственными и временными видами искусства и их 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причины деления пространственных искусств на виды;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основные виды живописи, графики и скульптуры,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назначение в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Язык изобразительного искусства и его выразительные средства: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традиционные художественные материалы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графики, живописи, скульптуры;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практические навыки изображения карандашами разной жёсткости, фломастерами, углём, пастелью и мелками, акварелью, гуашью, лепкой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пластилина, а также использовать возможности применять другие доступные художественные материалы;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различных художественных техниках в использовании художественных материалов;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роль рисунка как основы изобразительной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учебного рисунка – светотеневого изображения объёмных форм;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линейной перспективы и уметь изображать объёмные геометрические тела на двухмерной плоскости;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понятия графической грамоты изображения предмета «освещённая часть», «блик», «полутень», «собственная тень», «падающая тень» и уметь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применять в практике рисунка;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содержание понятий «тон», «тональные отношения» и иметь опыт их визуального анализа;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линейного рисунка, понимать выразительные возможности линии;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композиционного рисунка в ответ на заданную учебную задачу или как самостоятельное творческое действие;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содержание понятий «колорит», «цветовые отношения», «цветовой контраст» и иметь навыки практической работы гуашью и акварелью;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объёмного изображения (лепки) и начальные представления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пластической выразительности скульптуры, соотношении пропорций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изображении предметов или животных.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Жанры изобразительного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«жанры в изобразительном искусстве», перечислять жанры;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разницу между предметом изображения, сюжетом и содержанием произведения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Натюрморт: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применять в рисунке правила линейной перспективы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изображения объёмного предмета в двухмерном пространстве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графического натюрморта;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натюрморта средствами живописи.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Портрет:</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866D0B" w:rsidRPr="00CA4934" w:rsidRDefault="006956B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сравнивать содержание портретного образа в искусстве Древнего Рима, эпохи Возрождения и Нового времени;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что в художественном портрете присутствует также выражение идеалов эпохи и авторская позиция художника;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 портретистов);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способах объёмного изображения головы человека, создавать зарисовки объёмной конструкции головы, понимать термин «ракурс»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определять его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скульптурном портрете в истории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выражении характера человека и образа эпохи в скульптурном портрете;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начальный опыт лепки головы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приобретать опыт графического портретного изображения как нового для себя видения индивидуальности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графических портретах мастеров разных эпох,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 разнообразии графических средств в изображении образа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характеризовать роль освещения как выразительного средства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создании художественного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жанре портрета в искусстве ХХ в. – западном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отечественном.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Пейзаж:</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построения линейной перспективы и уметь применять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 рисунке;</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определять содержание понятий: линия горизонта, точка схода, низкий</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и высокий горизонт, перспективные сокращения, центральная и угловая перспектива;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правила воздушной перспективы и уметь их применять на практике;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особенности изображения разных состояний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романтическом пейзаже и пейзаже творчества импрессионистов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постимпрессионистов;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морских пейзажах И. Айвазовского;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особенностях пленэрной живописи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колористической изменчивости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как в пейзажной живописи развивался образ отечественной природы и каково его значение в развитии чувства Родины;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живописного изображения различных активно выраженных состояний природы;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пейзажных зарисовок, графического изображения природы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памяти и представлению;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городского пейзажа – по памяти или представлению;</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навыки восприятия образности городского пространства</w:t>
      </w:r>
      <w:r w:rsidR="00CA4934" w:rsidRPr="00CA4934">
        <w:rPr>
          <w:rFonts w:ascii="Times New Roman" w:hAnsi="Times New Roman"/>
          <w:sz w:val="28"/>
          <w:szCs w:val="28"/>
          <w:lang w:val="ru-RU"/>
        </w:rPr>
        <w:t xml:space="preserve"> </w:t>
      </w:r>
      <w:r w:rsidR="00866D0B" w:rsidRPr="00CA4934">
        <w:rPr>
          <w:rFonts w:ascii="Times New Roman" w:hAnsi="Times New Roman"/>
          <w:sz w:val="28"/>
          <w:szCs w:val="28"/>
          <w:lang w:val="ru-RU"/>
        </w:rPr>
        <w:t>как выражения самобытного лица культуры и истории народа;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объяснять роль культурного наследия в городском пространстве, задачи его охраны и сохранения.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Бытовой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роль изобразительного искусства в формировании представлений о жизни людей разных эпох и народов;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тему, сюжет и содержание в жанровой картине, выявлять образ нравственных и ценностных смыслов в жанровой картине;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уметь </w:t>
      </w:r>
      <w:r w:rsidR="00866D0B" w:rsidRPr="00CA4934">
        <w:rPr>
          <w:rFonts w:ascii="Times New Roman" w:hAnsi="Times New Roman"/>
          <w:sz w:val="28"/>
          <w:szCs w:val="28"/>
          <w:lang w:val="ru-RU"/>
        </w:rPr>
        <w:t>объяснять значение художественного и</w:t>
      </w:r>
      <w:r w:rsidRPr="00CA4934">
        <w:rPr>
          <w:rFonts w:ascii="Times New Roman" w:hAnsi="Times New Roman"/>
          <w:sz w:val="28"/>
          <w:szCs w:val="28"/>
          <w:lang w:val="ru-RU"/>
        </w:rPr>
        <w:t xml:space="preserve">зображения бытовой жизни людей </w:t>
      </w:r>
      <w:r w:rsidR="00866D0B" w:rsidRPr="00CA4934">
        <w:rPr>
          <w:rFonts w:ascii="Times New Roman" w:hAnsi="Times New Roman"/>
          <w:sz w:val="28"/>
          <w:szCs w:val="28"/>
          <w:lang w:val="ru-RU"/>
        </w:rPr>
        <w:t>в понимании истории человечества и современной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многообразие форм организации бытовой жизни и одновременно единство мира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изображении труда и повседневных занятий человека в искусстве разных эпох и народов, различать произведения разных культур</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их стилистическим признакам и изобразительным традициям (Древний Египет, Китай, античный мир и другие);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изображения бытовой жизни разных народов в контексте традиций их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понятие «бытовой жанр» и уметь приводить несколько примеров произведений европейского и отечественного искусства;</w:t>
      </w:r>
    </w:p>
    <w:p w:rsidR="00866D0B" w:rsidRPr="00CA4934" w:rsidRDefault="008F2167"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Исторический жанр:</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исторический жанр в истории искусства и объяснять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авторов, иметь представление о содержание таких картин,</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«Последний день Помпеи» К. Брюллова, «Боярыня Морозова» В. Сурикова, «Бурлаки на Волге» И. Репина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развитии исторического жанра в творчестве отечественных художников ХХ 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85368"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«Давид» Микеланджело, «Весна» С. Боттичелли;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разработки композиции на выбранную историческую тему (художественный проект): сбор материала, работа над эскизами, работа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над композицией.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Библейские темы в изобразительном искусстве: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библейских сюжетов в истории культуры и узнавать сюжеты Священной истории в произведениях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866D0B" w:rsidRPr="00CA4934" w:rsidRDefault="00A85368"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произведениях великих европейских художников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на библейские темы. Например, «Сикстинская </w:t>
      </w:r>
      <w:r w:rsidR="00866D0B" w:rsidRPr="00CA4934">
        <w:rPr>
          <w:rFonts w:ascii="Times New Roman" w:hAnsi="Times New Roman"/>
          <w:sz w:val="28"/>
          <w:szCs w:val="28"/>
          <w:lang w:val="ru-RU"/>
        </w:rPr>
        <w:t>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картинах на библейские темы в истории русского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смысловом различии между иконой и картиной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библейские темы;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о русской иконописи, о великих русских иконописцах: Андрее Рублёве, Феофане Греке, Дионисии;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воспринимать искусство древнерусской иконописи как уникальное и высокое достижение отечественной культуры;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творческий и деятельный характер восприятия произведений искусства на основе художественной культуры зрителя;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месте и значении изобразительного искусства в культуре,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жизни общества, в жизни человека.</w:t>
      </w:r>
    </w:p>
    <w:p w:rsidR="00A81FBC" w:rsidRPr="00CA4934" w:rsidRDefault="00A81FBC"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160.6.5. К концу обучения в 7 классе обучающийся получит следующие предметные результаты по отдельным темам программы 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3 «Архитектура и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архитектуру и дизайн как конструктивные виды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то есть искусства художественного построения предметно-пространственной среды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архитектуры и дизайна в построении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предметно-пространственной среды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влиянии предметно-пространственной среды на чувства, установки и поведение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рассуждать о том, как предметно-пространственная среда организует деятельность человека и представления о самом себе;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ценность сохранения культурного наследия, выраженного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архитектуре, предметах труда и быта разных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Графический дизайн:</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понятие формальной композиции и её значение как основы языка конструктивных искусств;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основные средства – требования к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перечислять и объяснять основные типы формальной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различные формальные композиции на плоскости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поставленных задач;</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выделять при творческом построении композиции листа композиционную доминанту;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составлять формальные композиции на выражение в них движения и статики;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навыки вариативности в ритмической организации листа;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цвета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технологию использования цвета в живописи и в конструктивных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выражение «цветовой образ»;</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цвет в графических композициях как акцент или доминанту, объединённые одним стилем;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шрифт как графический рисунок начертания букв, объединённых общим стилем, отвечающий законам художественной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печатное слово, типографскую строку в качестве элементов графической композиции;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866D0B"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творческий опыт построения композиции плаката, поздравительной открытки или рекла</w:t>
      </w:r>
      <w:r w:rsidRPr="00CA4934">
        <w:rPr>
          <w:rFonts w:ascii="Times New Roman" w:hAnsi="Times New Roman"/>
          <w:sz w:val="28"/>
          <w:szCs w:val="28"/>
          <w:lang w:val="ru-RU"/>
        </w:rPr>
        <w:t xml:space="preserve">мы на основе соединения текста </w:t>
      </w:r>
      <w:r w:rsidR="00866D0B" w:rsidRPr="00CA4934">
        <w:rPr>
          <w:rFonts w:ascii="Times New Roman" w:hAnsi="Times New Roman"/>
          <w:sz w:val="28"/>
          <w:szCs w:val="28"/>
          <w:lang w:val="ru-RU"/>
        </w:rPr>
        <w:t>и изображения;</w:t>
      </w:r>
    </w:p>
    <w:p w:rsidR="00E34F30"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искусстве конструирования книги, дизайне журнала, иметь практический творческий опыт образного построения книжного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журнального разворотов в к</w:t>
      </w:r>
      <w:r w:rsidR="00E34F30" w:rsidRPr="00CA4934">
        <w:rPr>
          <w:rFonts w:ascii="Times New Roman" w:hAnsi="Times New Roman"/>
          <w:sz w:val="28"/>
          <w:szCs w:val="28"/>
          <w:lang w:val="ru-RU"/>
        </w:rPr>
        <w:t>ачестве графических композиций.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Социальное значение дизайна и архитектуры как среды жизни человека: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опыт построения объёмно-пространственной композиции как макета архитектурного пространства в реальной жизни;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построение макета пространственно-объёмной композиции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его чертежу;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выявлять структуру различных типов зданий и характеризовать влияние объёмов и их сочетаний на образный характер постройки и её влияние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организацию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строительного материала в эволюции архитектурных конструкций и изменении облика архитектурных сооружений;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и опыт изображения особенностей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архитектурно-художественных стилей разных эпох, выраженных в постройках общественных зданий, храмовой архитектуре и частном строительстве,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организации городской среды;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определять понятие «городская среда»; рассматривать и объяснять планировку города как способ организации образа жизни людей;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задачах соотношения функционального и образного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построении формы предметов, создаваемых людьми, видеть образ времени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характер жизнедеятельности человека в предметах его быта;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творческого проектирования интерьерного пространства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конкретных задач жизнедеятельности человека;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иметь представление об истории костюма в истории разных эпох, характеризовать понятие моды в одежде; </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как в одежде проявляются социальный статус человека,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ценностные ориентации, мировоззренческие идеалы и характер деятельности;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конструкции костюма и применении законов композиции в проектировании одежды, ансамбле в костюме;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w:t>
      </w:r>
    </w:p>
    <w:p w:rsidR="00E34F30" w:rsidRPr="00CA4934" w:rsidRDefault="00E34F30"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160.6.6.</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По результатам реализации вариативного модуля обучающийся получит следующие предметные результаты по отдельным темам программы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изобразительному искусству.</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 4 «Изображение в синтетических, экранных видах искусства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художественная фотография» (вариативный):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синтетической природе – коллективности творческого процесса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синтетических искусствах, синтезирующих выразительные средства разных видов художественного творчества;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и характеризовать роль визуального образа в синтетических искусствах;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Художник и искусство театра: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истории развития театра и жанровом многообразии театральных представлений;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роли художника и видах профессиональной художнической деятельности в современном театре;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сценографии и символическом характере сценического образа;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между бытовым костюмом в жизни и сценическим костюмом театрального персонажа, воплощающим характер героя и его эпоху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единстве всего стилистического образа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творчестве наиболее известных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опыт создания эскизов оформления спектакля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выбранной пьесе, иметь применять полученные знания при постановке школьного спектакля;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ведущую роль художника кукольного спектакля как соавтора режиссёра и актёра в процессе создания образа персонажа;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практический навык игрового одушевления куклы из простых бытовых предметов;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необходимость зрительских знаний и умений – обладания зрительской культурой для восприятия произведений художественного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понимания их значения в интерпретации явлений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Художественная фотография: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понятия «длительность экспозиции», «выдержка», «диафрагма»;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фотографирования и обработки цифровых фотографий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помощью компьютерных графических редакторов;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значение фотографий «Родиноведения»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С.М. Прокудина-Горского для современных представлений об истории жизни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нашей стране;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различные жанры художественной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света как художественного средства в искусстве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как в художественной фотографии проявляются средства выразительности изобразительного искусства, и стремиться к их применению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своей практике фотографирования;</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применения знаний о художественно-образных критериях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композиции кадра при самостоятельном фотографировании окружающей жизни;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обретать опыт художественного наблюдения жизни, развивая познавательный интерес и внимание к окружающему миру, к людям;</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значение репортажного жанра, роли журналистов-фотографов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истории ХХ в. и современном мире;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фототворчестве А. Родченко, о том,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его фотографии выражают образ эпохи, его авторскую позицию, и о влиянии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фотографий на стиль эпохи;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навыки компьютерной обработки и преобразования фотографий.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Изображение и искусство кино: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этапах в истории кино и его эволюции как искусства;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уметь объяснять, почему экранное время и всё изображаемое в фильме, являясь условностью, формирует у людей восприятие реального мира;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об экранных искусствах как монтаже композиционно построенных кадров;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и объяснять, в чём состоит работа художника-постановщика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специалистов его команды художников в период подготовки и съёмки игрового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роль видео в современной бытовой культуре;</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опыт создания видеоролика, осваивать основные этапы создания видеоролика и планировать свою работу по созданию видеоролика;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начальные навыки практической работы по видеомонтажу на основе соответствующих компьютерных программ;</w:t>
      </w:r>
    </w:p>
    <w:p w:rsidR="00866D0B" w:rsidRPr="00CA4934" w:rsidRDefault="002373FD"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w:t>
      </w:r>
      <w:r w:rsidR="00866D0B" w:rsidRPr="00CA4934">
        <w:rPr>
          <w:rFonts w:ascii="Times New Roman" w:hAnsi="Times New Roman"/>
          <w:sz w:val="28"/>
          <w:szCs w:val="28"/>
          <w:lang w:val="ru-RU"/>
        </w:rPr>
        <w:t xml:space="preserve"> навык критического осмысления качества снятых роликов;</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анализа художественного образа и средств его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осваивать опыт создания компьютерной анимации в выбранной технике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соответствующей компьютерной программе;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опыт совместной творческой коллективной работы по созданию анимационного фильма.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Изобразительное искусство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объяснять особую роль и функции телевидения в жизни общества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экранного искусства и средства массовой информации, художественного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научного просвещения, развлечения и организации досуга;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знать о создателе телевидения – русском инженере Владимире Зворыкине;</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роль телевидения в превращении мира в единое информационное пространство;</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иметь представление о многих направлениях деятельности и профессиях художника на телевидении;</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применять полученные знания и опыт творчества в работе школьного телевидения и студии мультимедиа;</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понимать образовательные задачи зрительской культуры и необходимость зрительских умений;</w:t>
      </w:r>
    </w:p>
    <w:p w:rsidR="00866D0B" w:rsidRPr="00CA4934" w:rsidRDefault="00866D0B"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осознавать значение художественной культуры для личностного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духовно-нравственного развития и самореализации, определять место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роль художественной деятельности в своей жизни и в жизни общества.</w:t>
      </w:r>
    </w:p>
    <w:p w:rsidR="007F251A" w:rsidRPr="007B6D31" w:rsidRDefault="007F251A" w:rsidP="00E41B55">
      <w:pPr>
        <w:pStyle w:val="1"/>
        <w:pBdr>
          <w:bottom w:val="none" w:sz="0" w:space="0" w:color="auto"/>
        </w:pBdr>
        <w:spacing w:before="0" w:line="350" w:lineRule="auto"/>
        <w:ind w:firstLine="708"/>
        <w:jc w:val="both"/>
        <w:rPr>
          <w:szCs w:val="28"/>
          <w:u w:val="single"/>
          <w:lang w:val="ru-RU" w:eastAsia="ru-RU"/>
        </w:rPr>
      </w:pPr>
      <w:r w:rsidRPr="007B6D31">
        <w:rPr>
          <w:szCs w:val="28"/>
          <w:u w:val="single"/>
          <w:lang w:val="ru-RU" w:eastAsia="ru-RU"/>
        </w:rPr>
        <w:t>161. </w:t>
      </w:r>
      <w:r w:rsidR="007B6D31">
        <w:rPr>
          <w:szCs w:val="28"/>
          <w:u w:val="single"/>
          <w:lang w:val="ru-RU" w:eastAsia="ru-RU"/>
        </w:rPr>
        <w:t>Р</w:t>
      </w:r>
      <w:r w:rsidRPr="007B6D31">
        <w:rPr>
          <w:szCs w:val="28"/>
          <w:u w:val="single"/>
          <w:lang w:val="ru-RU" w:eastAsia="ru-RU"/>
        </w:rPr>
        <w:t>абочая программа по учебному предмету «Музыка».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161.1. </w:t>
      </w:r>
      <w:r w:rsidR="007B6D31">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161.2. Пояснительная записка отражает общие цели и задачи изучения музыки, место в структуре учебного плана, а также подходы к отбору содержания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планируемым результатам.</w:t>
      </w:r>
    </w:p>
    <w:p w:rsidR="007F251A" w:rsidRPr="00CA4934" w:rsidRDefault="007F251A" w:rsidP="00E41B55">
      <w:pPr>
        <w:pStyle w:val="a6"/>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161.3. Содержание обучения раскрывает содержательные линии, которые предлагаются для изучения на уровне основного общего образования. </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161.4. Планируемые результаты освоения программы по музыке включают личностные, метапредметные и предметные результаты за весь период обучения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на уровне основного общего образования. </w:t>
      </w:r>
      <w:r w:rsidRPr="00CA4934">
        <w:rPr>
          <w:rFonts w:ascii="Times New Roman" w:hAnsi="Times New Roman"/>
          <w:sz w:val="28"/>
          <w:szCs w:val="28"/>
          <w:lang w:val="ru-RU"/>
        </w:rPr>
        <w:t>Предметные результаты, формируемые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изучения музыки, сгруппированы по учебным модулям</w:t>
      </w:r>
      <w:r w:rsidRPr="00CA4934">
        <w:rPr>
          <w:rFonts w:ascii="Times New Roman" w:eastAsia="Times New Roman" w:hAnsi="Times New Roman"/>
          <w:sz w:val="28"/>
          <w:szCs w:val="28"/>
          <w:lang w:val="ru-RU" w:eastAsia="ru-RU"/>
        </w:rPr>
        <w:t>.</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 Пояснительная записка.</w:t>
      </w:r>
    </w:p>
    <w:p w:rsidR="007F251A" w:rsidRPr="00CA4934" w:rsidRDefault="007F251A" w:rsidP="00E41B55">
      <w:pPr>
        <w:pStyle w:val="aff6"/>
        <w:spacing w:line="350" w:lineRule="auto"/>
        <w:ind w:left="0" w:right="0" w:firstLine="709"/>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161.5.1.</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7F251A" w:rsidRPr="00CA4934" w:rsidRDefault="007F251A" w:rsidP="00E41B55">
      <w:pPr>
        <w:pStyle w:val="aff6"/>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161.5.2. </w:t>
      </w:r>
      <w:r w:rsidRPr="00CA4934">
        <w:rPr>
          <w:rFonts w:ascii="Times New Roman" w:hAnsi="Times New Roman"/>
          <w:sz w:val="28"/>
          <w:szCs w:val="28"/>
          <w:lang w:val="ru-RU"/>
        </w:rPr>
        <w:t>Программа по музыке позволит учителю:</w:t>
      </w:r>
    </w:p>
    <w:p w:rsidR="007F251A" w:rsidRPr="00CA4934" w:rsidRDefault="007F251A" w:rsidP="00E41B55">
      <w:pPr>
        <w:pStyle w:val="a6"/>
        <w:tabs>
          <w:tab w:val="left" w:pos="632"/>
        </w:tabs>
        <w:autoSpaceDE w:val="0"/>
        <w:autoSpaceDN w:val="0"/>
        <w:spacing w:after="0" w:line="350" w:lineRule="auto"/>
        <w:ind w:left="0" w:firstLine="709"/>
        <w:contextualSpacing w:val="0"/>
        <w:jc w:val="both"/>
        <w:rPr>
          <w:rFonts w:ascii="Times New Roman" w:hAnsi="Times New Roman"/>
          <w:i/>
          <w:sz w:val="28"/>
          <w:szCs w:val="28"/>
          <w:lang w:val="ru-RU"/>
        </w:rPr>
      </w:pPr>
      <w:r w:rsidRPr="00CA4934">
        <w:rPr>
          <w:rFonts w:ascii="Times New Roman" w:hAnsi="Times New Roman"/>
          <w:sz w:val="28"/>
          <w:szCs w:val="28"/>
          <w:lang w:val="ru-RU"/>
        </w:rPr>
        <w:t>реализовать в процессе преподавания музыки современные подходы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соответствии с ФГОС ООО,</w:t>
      </w:r>
      <w:r w:rsidRPr="00CA4934">
        <w:rPr>
          <w:rFonts w:ascii="Times New Roman" w:hAnsi="Times New Roman"/>
          <w:i/>
          <w:sz w:val="28"/>
          <w:szCs w:val="28"/>
          <w:lang w:val="ru-RU"/>
        </w:rPr>
        <w:t xml:space="preserve"> </w:t>
      </w:r>
      <w:r w:rsidRPr="00CA4934">
        <w:rPr>
          <w:rFonts w:ascii="Times New Roman" w:hAnsi="Times New Roman"/>
          <w:sz w:val="28"/>
          <w:szCs w:val="28"/>
          <w:lang w:val="ru-RU"/>
        </w:rPr>
        <w:t>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7F251A" w:rsidRPr="00CA4934" w:rsidRDefault="007F251A" w:rsidP="00E41B55">
      <w:pPr>
        <w:pStyle w:val="a6"/>
        <w:tabs>
          <w:tab w:val="left" w:pos="700"/>
        </w:tabs>
        <w:autoSpaceDE w:val="0"/>
        <w:autoSpaceDN w:val="0"/>
        <w:spacing w:after="0" w:line="350" w:lineRule="auto"/>
        <w:ind w:left="0" w:firstLine="709"/>
        <w:contextualSpacing w:val="0"/>
        <w:jc w:val="both"/>
        <w:rPr>
          <w:rFonts w:ascii="Times New Roman" w:hAnsi="Times New Roman"/>
          <w:sz w:val="28"/>
          <w:szCs w:val="28"/>
          <w:lang w:val="ru-RU"/>
        </w:rPr>
      </w:pPr>
      <w:r w:rsidRPr="00CA4934">
        <w:rPr>
          <w:rFonts w:ascii="Times New Roman" w:hAnsi="Times New Roman"/>
          <w:sz w:val="28"/>
          <w:szCs w:val="28"/>
          <w:lang w:val="ru-RU"/>
        </w:rPr>
        <w:t>разработать календарно-тематическое планирование с учетом особенностей конкретного региона, образовательной организации, класса.</w:t>
      </w:r>
    </w:p>
    <w:p w:rsidR="007F251A" w:rsidRPr="00CA4934" w:rsidRDefault="007F251A" w:rsidP="00E41B55">
      <w:pPr>
        <w:pStyle w:val="aff6"/>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161.5.3. </w:t>
      </w:r>
      <w:r w:rsidRPr="00CA4934">
        <w:rPr>
          <w:rFonts w:ascii="Times New Roman" w:hAnsi="Times New Roman"/>
          <w:sz w:val="28"/>
          <w:szCs w:val="28"/>
          <w:lang w:val="ru-RU"/>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развития внутреннего мира человека, гармонизации его взаимоотношений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самим собой, другими людьми, окружающим миром через занятия музыкальным искусством.</w:t>
      </w:r>
    </w:p>
    <w:p w:rsidR="007F251A" w:rsidRPr="00CA4934" w:rsidRDefault="007F251A" w:rsidP="00E41B55">
      <w:pPr>
        <w:pStyle w:val="aff6"/>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принимать образ жизни, способ мышления и мировоззрение представителей других народов и культур.</w:t>
      </w:r>
    </w:p>
    <w:p w:rsidR="007F251A" w:rsidRPr="00CA4934" w:rsidRDefault="007F251A" w:rsidP="00E41B55">
      <w:pPr>
        <w:pStyle w:val="aff6"/>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задач укрепления национальной идентичности. Родные интонации, мелодии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F251A" w:rsidRPr="00CA4934" w:rsidRDefault="007F251A" w:rsidP="00E41B55">
      <w:pPr>
        <w:pStyle w:val="aff6"/>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Музыка – временно́е искусство. В связи с этим важнейшим вкладом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F251A" w:rsidRPr="00CA4934" w:rsidRDefault="007F251A" w:rsidP="00E41B55">
      <w:pPr>
        <w:pStyle w:val="aff6"/>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Изучение музыки обеспечивает развитие интеллектуальных и творческих способностей обучающегося, развивает его абстрактное мышление, память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воображение, формирует умения и навыки в сфере эмоционального интеллекта, способствует самореализации и самопринятию личности. Музыкальное обучение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воспитание вносит огромный вклад в эстетическое и нравственное развитие обучающегося, формирование всей системы ценностей.</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161.5.4. Изучение музыки </w:t>
      </w:r>
      <w:r w:rsidRPr="00CA4934">
        <w:rPr>
          <w:rFonts w:ascii="Times New Roman" w:hAnsi="Times New Roman"/>
          <w:sz w:val="28"/>
          <w:szCs w:val="28"/>
          <w:lang w:val="ru-RU"/>
        </w:rPr>
        <w:t>необходимо для полноценного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воспитания обучающегося, развития его психики, эмоциональной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интеллектуальной сфер, творческого потенциала. </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161.5.5. </w:t>
      </w:r>
      <w:r w:rsidRPr="00CA4934">
        <w:rPr>
          <w:rFonts w:ascii="Times New Roman" w:hAnsi="Times New Roman"/>
          <w:sz w:val="28"/>
          <w:szCs w:val="28"/>
          <w:lang w:val="ru-RU"/>
        </w:rPr>
        <w:t>В процессе конкретизации учебных целей их реализация осуществляется по следующим направлениям:</w:t>
      </w:r>
    </w:p>
    <w:p w:rsidR="007F251A" w:rsidRPr="00CA4934" w:rsidRDefault="007F251A" w:rsidP="00E41B55">
      <w:pPr>
        <w:pStyle w:val="a6"/>
        <w:tabs>
          <w:tab w:val="left" w:pos="637"/>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становление системы ценностей обучающихся, развитие целостного миропонимания в единстве эмоциональной и познавательной сферы;</w:t>
      </w:r>
    </w:p>
    <w:p w:rsidR="007F251A" w:rsidRPr="00CA4934" w:rsidRDefault="007F251A" w:rsidP="00E41B55">
      <w:pPr>
        <w:pStyle w:val="a6"/>
        <w:tabs>
          <w:tab w:val="left" w:pos="644"/>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F251A" w:rsidRPr="00CA4934" w:rsidRDefault="007F251A" w:rsidP="00E41B55">
      <w:pPr>
        <w:pStyle w:val="a6"/>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творческих способностей ребенка, развитие внутренней мотивации к интонационно-содержательной деятельности.</w:t>
      </w:r>
    </w:p>
    <w:p w:rsidR="007F251A" w:rsidRPr="00CA4934" w:rsidRDefault="007F251A" w:rsidP="00E41B55">
      <w:pPr>
        <w:pStyle w:val="aff6"/>
        <w:spacing w:line="350" w:lineRule="auto"/>
        <w:ind w:left="0" w:right="0" w:firstLine="709"/>
        <w:rPr>
          <w:rFonts w:ascii="Times New Roman" w:hAnsi="Times New Roman"/>
          <w:sz w:val="28"/>
          <w:szCs w:val="28"/>
          <w:lang w:val="ru-RU"/>
        </w:rPr>
      </w:pPr>
      <w:r w:rsidRPr="00CA4934">
        <w:rPr>
          <w:rFonts w:ascii="Times New Roman" w:eastAsia="Times New Roman" w:hAnsi="Times New Roman"/>
          <w:sz w:val="28"/>
          <w:szCs w:val="28"/>
          <w:lang w:val="ru-RU" w:eastAsia="ru-RU"/>
        </w:rPr>
        <w:t>161.5.6. Задачи обучения музыке на уровне основного общего образования:</w:t>
      </w:r>
    </w:p>
    <w:p w:rsidR="007F251A" w:rsidRPr="00CA4934" w:rsidRDefault="007F251A" w:rsidP="00E41B55">
      <w:pPr>
        <w:pStyle w:val="aff6"/>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приобщение к традиционным российским ценностям через личный психологический опыт эмоционально-эстетического переживания;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 </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расширение культурного кругозора, накопление знаний о музыке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развитие общих и специальных музыкальных способностей, совершенствование в предметных умениях и навыках, в том числе:</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виртуальных музыкальных инструментах);</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музыкальное движение (пластическое интонирование, инсценировка, танец, двигательное моделирование);</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творческие проекты, музыкально-театральная деятельность (концерты, фестивали, представления);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исследовательская деятельность на материале музыкального искусства.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их творческих способностей.</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1 «Музыка моего края»;</w:t>
      </w:r>
      <w:r w:rsidR="00CA4934" w:rsidRPr="00CA4934">
        <w:rPr>
          <w:rFonts w:ascii="Times New Roman" w:hAnsi="Times New Roman"/>
          <w:sz w:val="28"/>
          <w:szCs w:val="28"/>
          <w:lang w:val="ru-RU"/>
        </w:rPr>
        <w:t xml:space="preserve"> </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2 «Народное музыкальное творчество России»;</w:t>
      </w:r>
      <w:r w:rsidR="00CA4934" w:rsidRPr="00CA4934">
        <w:rPr>
          <w:rFonts w:ascii="Times New Roman" w:hAnsi="Times New Roman"/>
          <w:sz w:val="28"/>
          <w:szCs w:val="28"/>
          <w:lang w:val="ru-RU"/>
        </w:rPr>
        <w:t xml:space="preserve"> </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модуль № 3 «Русская классическая музыка»; </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4 «Жанры музыкального искусства»</w:t>
      </w:r>
      <w:r w:rsidR="00CA4934" w:rsidRPr="00CA4934">
        <w:rPr>
          <w:rFonts w:ascii="Times New Roman" w:hAnsi="Times New Roman"/>
          <w:sz w:val="28"/>
          <w:szCs w:val="28"/>
          <w:lang w:val="ru-RU"/>
        </w:rPr>
        <w:t xml:space="preserve"> </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5 «Музыка народов мира»;</w:t>
      </w:r>
      <w:r w:rsidR="00CA4934" w:rsidRPr="00CA4934">
        <w:rPr>
          <w:rFonts w:ascii="Times New Roman" w:hAnsi="Times New Roman"/>
          <w:sz w:val="28"/>
          <w:szCs w:val="28"/>
          <w:lang w:val="ru-RU"/>
        </w:rPr>
        <w:t xml:space="preserve"> </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6 «Европейская классическая музыка»;</w:t>
      </w:r>
      <w:r w:rsidR="00CA4934" w:rsidRPr="00CA4934">
        <w:rPr>
          <w:rFonts w:ascii="Times New Roman" w:hAnsi="Times New Roman"/>
          <w:sz w:val="28"/>
          <w:szCs w:val="28"/>
          <w:lang w:val="ru-RU"/>
        </w:rPr>
        <w:t xml:space="preserve"> </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7 «</w:t>
      </w:r>
      <w:r w:rsidRPr="00CA4934">
        <w:rPr>
          <w:rFonts w:ascii="Times New Roman" w:eastAsia="Times New Roman" w:hAnsi="Times New Roman"/>
          <w:sz w:val="28"/>
          <w:szCs w:val="28"/>
          <w:lang w:val="ru-RU" w:eastAsia="ru-RU"/>
        </w:rPr>
        <w:t>Духовная музыка</w:t>
      </w:r>
      <w:r w:rsidRPr="00CA4934">
        <w:rPr>
          <w:rFonts w:ascii="Times New Roman" w:hAnsi="Times New Roman"/>
          <w:sz w:val="28"/>
          <w:szCs w:val="28"/>
          <w:lang w:val="ru-RU"/>
        </w:rPr>
        <w:t>»;</w:t>
      </w:r>
      <w:r w:rsidR="00CA4934" w:rsidRPr="00CA4934">
        <w:rPr>
          <w:rFonts w:ascii="Times New Roman" w:hAnsi="Times New Roman"/>
          <w:sz w:val="28"/>
          <w:szCs w:val="28"/>
          <w:lang w:val="ru-RU"/>
        </w:rPr>
        <w:t xml:space="preserve"> </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8 «Современная музыка: основные жанры и направления»;</w:t>
      </w:r>
      <w:r w:rsidR="00CA4934" w:rsidRPr="00CA4934">
        <w:rPr>
          <w:rFonts w:ascii="Times New Roman" w:hAnsi="Times New Roman"/>
          <w:sz w:val="28"/>
          <w:szCs w:val="28"/>
          <w:lang w:val="ru-RU"/>
        </w:rPr>
        <w:t xml:space="preserve"> </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модуль № 9 «Связь музыки с другими видами искусства»;</w:t>
      </w:r>
      <w:r w:rsidR="00CA4934" w:rsidRPr="00CA4934">
        <w:rPr>
          <w:rFonts w:ascii="Times New Roman" w:hAnsi="Times New Roman"/>
          <w:sz w:val="28"/>
          <w:szCs w:val="28"/>
          <w:lang w:val="ru-RU"/>
        </w:rPr>
        <w:t xml:space="preserve"> </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161.5.8. </w:t>
      </w:r>
      <w:r w:rsidRPr="00CA4934">
        <w:rPr>
          <w:rFonts w:ascii="Times New Roman" w:hAnsi="Times New Roman"/>
          <w:sz w:val="28"/>
          <w:szCs w:val="28"/>
          <w:lang w:val="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w:t>
      </w:r>
      <w:r w:rsidRPr="00CA4934">
        <w:rPr>
          <w:rFonts w:ascii="Times New Roman" w:eastAsia="Times New Roman" w:hAnsi="Times New Roman"/>
          <w:sz w:val="28"/>
          <w:szCs w:val="28"/>
          <w:lang w:val="ru-RU" w:eastAsia="ru-RU"/>
        </w:rPr>
        <w:t>вариативно</w:t>
      </w:r>
      <w:r w:rsidRPr="00CA4934">
        <w:rPr>
          <w:rFonts w:ascii="Times New Roman" w:hAnsi="Times New Roman"/>
          <w:sz w:val="28"/>
          <w:szCs w:val="28"/>
          <w:lang w:val="ru-RU"/>
        </w:rPr>
        <w:t>».</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161.5.9. </w:t>
      </w:r>
      <w:r w:rsidRPr="00CA4934">
        <w:rPr>
          <w:rFonts w:ascii="Times New Roman" w:eastAsia="SchoolBookSanPin" w:hAnsi="Times New Roman"/>
          <w:sz w:val="28"/>
          <w:szCs w:val="28"/>
          <w:lang w:val="ru-RU"/>
        </w:rPr>
        <w:t>Общее число часов, рекомендованных для изучения музыки, –</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position w:val="1"/>
          <w:sz w:val="28"/>
          <w:szCs w:val="28"/>
          <w:lang w:val="ru-RU"/>
        </w:rPr>
        <w:t>136 часов: в 5 классе – 34 часа (1 час в неделю), в 6 классе – 34 часа (1 час в неделю), в 7 классе – 34 часа (1 час в неделю), в 8 классе – 34 часа (1 час в неделю).</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eastAsia="Times New Roman" w:hAnsi="Times New Roman"/>
          <w:sz w:val="28"/>
          <w:szCs w:val="28"/>
          <w:lang w:val="ru-RU" w:eastAsia="ru-RU"/>
        </w:rPr>
        <w:t>161.5.10. </w:t>
      </w:r>
      <w:r w:rsidRPr="00CA4934">
        <w:rPr>
          <w:rFonts w:ascii="Times New Roman" w:hAnsi="Times New Roman"/>
          <w:sz w:val="28"/>
          <w:szCs w:val="28"/>
          <w:lang w:val="ru-RU"/>
        </w:rPr>
        <w:t>Изучение музыки предполагает активную социокультурную деятельность обучающихся, участие в исследовательских и творческих проектах,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F251A" w:rsidRPr="00CA4934" w:rsidRDefault="007F251A" w:rsidP="00E41B55">
      <w:pPr>
        <w:pStyle w:val="a6"/>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 Содержание обучения музыке на уровне основного общего образования.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Инвариантные модули: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 Модуль № 1 «Музыка моего края»</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161.6.1.1. Фольклор – народное творчество.</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радиционная музыка – отражение жизни народа. Жанры детского и игрового фольклора (игры, пляски, хороводы).</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в аудио- и видеозаписи;</w:t>
      </w:r>
    </w:p>
    <w:p w:rsidR="007F251A" w:rsidRPr="00CA4934" w:rsidRDefault="007F251A" w:rsidP="00E41B55">
      <w:pPr>
        <w:pStyle w:val="a6"/>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6"/>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6"/>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6"/>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основного настроения, характера музыки;</w:t>
      </w:r>
    </w:p>
    <w:p w:rsidR="007F251A" w:rsidRPr="00CA4934" w:rsidRDefault="007F251A" w:rsidP="00E41B55">
      <w:pPr>
        <w:pStyle w:val="a6"/>
        <w:widowControl/>
        <w:spacing w:after="0" w:line="350" w:lineRule="auto"/>
        <w:ind w:left="0" w:firstLine="709"/>
        <w:contextualSpacing w:val="0"/>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6.1.2. Календарный фольклор.</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алендарные обряды, традиционные для данной местности (осенние, зимние, весенние – на выбор учителя).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символикой календарных обрядов, поиск информации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о соответствующих фольклорных традициях;</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вариативно: реконструкция фольклорного обряда или его фрагмента; участие в народном гулянии, празднике на улицах своего </w:t>
      </w:r>
      <w:r w:rsidR="00A85368" w:rsidRPr="00CA4934">
        <w:rPr>
          <w:rFonts w:ascii="Times New Roman" w:eastAsia="Times New Roman" w:hAnsi="Times New Roman"/>
          <w:sz w:val="28"/>
          <w:szCs w:val="28"/>
          <w:lang w:val="ru-RU" w:eastAsia="ru-RU"/>
        </w:rPr>
        <w:t>населенного пункта</w:t>
      </w:r>
      <w:r w:rsidRPr="00CA4934">
        <w:rPr>
          <w:rFonts w:ascii="Times New Roman" w:eastAsia="Times New Roman" w:hAnsi="Times New Roman"/>
          <w:sz w:val="28"/>
          <w:szCs w:val="28"/>
          <w:lang w:val="ru-RU" w:eastAsia="ru-RU"/>
        </w:rPr>
        <w:t>.</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6.1.3. Семейный фольклор.</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ф</w:t>
      </w:r>
      <w:r w:rsidRPr="00CA4934">
        <w:rPr>
          <w:rFonts w:ascii="Times New Roman" w:eastAsia="Times New Roman" w:hAnsi="Times New Roman"/>
          <w:sz w:val="28"/>
          <w:szCs w:val="28"/>
          <w:lang w:val="ru-RU" w:eastAsia="ru-RU"/>
        </w:rPr>
        <w:t>ольклорные жанры, связанные с жизнью человека: свадебный обряд, рекрутские песни, плачи-причитания.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фольклорными жанрами семейного цикла;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особенностей их исполнения и звучания;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жанровой принадлежности, анализ символики традиционных образов;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песен, фрагментов обрядов (по выбору учителя);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реконструкция фольклорного обряда или его фрагмента; исследовательские проекты по теме «Жанры семейного фольклора».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6.1.4. Наш край сегодня.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гимна республики, города, песен местных композиторов;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творческой биографией, деятельностью местных мастеров культуры и искусства;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местных музыкальных театров, музеев, концертов, написание отзыва с анализом спектакля, концерта, экскурсии;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творческие проекты (сочинение песен, создание аранжировок народных мелодий; съемка, монтаж и озвучивание любительского фильма), направленные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на сохранение и продолжение музыкальных традиций своего края.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 Модуль № 2 «Народное музыкальное творчество России»</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6.2.1. Россия – наш общий дом.</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б</w:t>
      </w:r>
      <w:r w:rsidRPr="00CA4934">
        <w:rPr>
          <w:rFonts w:ascii="Times New Roman" w:eastAsia="Times New Roman" w:hAnsi="Times New Roman"/>
          <w:sz w:val="28"/>
          <w:szCs w:val="28"/>
          <w:lang w:val="ru-RU" w:eastAsia="ru-RU"/>
        </w:rPr>
        <w:t>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фольклорных образцов близких и далеких регионов в аудио- и видеозаписи;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инструментальных наигрышей, фольклорных игр разных народов России;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народной или композиторской музыке;</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(вокального, инструментального, смешанного);</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характера музыки.</w:t>
      </w:r>
    </w:p>
    <w:p w:rsidR="007F251A" w:rsidRPr="00CA4934" w:rsidRDefault="007F251A" w:rsidP="00E41B55">
      <w:pPr>
        <w:pStyle w:val="a6"/>
        <w:widowControl/>
        <w:spacing w:after="0" w:line="350" w:lineRule="auto"/>
        <w:ind w:left="0" w:firstLine="709"/>
        <w:jc w:val="both"/>
        <w:rPr>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6.2.2. Фольклорные жанры.</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бщее и особенное в фольклоре народов России: лирика, эпос, танец.</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звучанием фольклора разных регионов России в аудио-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видеозаписи;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аутентичная манера исполнения;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разных народов;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танцевальных, лирических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эпических песенных образцов фольклора разных народов России;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 эпических сказаний;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в характере изученных народных танцев и песен;</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музыке разных народов России;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музыкальный фестиваль «Народы России».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6.2.3. Фольклор в творчестве профессиональных композиторов.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A85368" w:rsidRPr="00CA4934">
        <w:rPr>
          <w:rFonts w:ascii="Times New Roman" w:eastAsia="Times New Roman" w:hAnsi="Times New Roman"/>
          <w:sz w:val="28"/>
          <w:szCs w:val="28"/>
          <w:lang w:val="ru-RU" w:eastAsia="ru-RU"/>
        </w:rPr>
        <w:t>народные</w:t>
      </w:r>
      <w:r w:rsidRPr="00CA4934">
        <w:rPr>
          <w:rFonts w:ascii="Times New Roman" w:eastAsia="Times New Roman" w:hAnsi="Times New Roman"/>
          <w:sz w:val="28"/>
          <w:szCs w:val="28"/>
          <w:lang w:val="ru-RU" w:eastAsia="ru-RU"/>
        </w:rPr>
        <w:t xml:space="preserve">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народного творчества на интонационном уровне.</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аутентичного звучания фольклора и фольклорных мелодий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народной песни в композиторской обработке;</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F251A" w:rsidRPr="00CA4934" w:rsidRDefault="007F251A" w:rsidP="00E41B55">
      <w:pPr>
        <w:widowControl/>
        <w:autoSpaceDE w:val="0"/>
        <w:autoSpaceDN w:val="0"/>
        <w:adjustRightInd w:val="0"/>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принципами композиторской обработки, развития фольклорного тематического материала;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концерта, спектакля (просмотр фильма, телепередачи), посвященного данной теме;</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обсуждение в классе и (или) письменная рецензия по результатам просмотра.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6.2.4. На рубежах культур.</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заимное влияние фольклорных традиций друг на друга. Этнографические экспедиции и фестивали. Современная жизнь фольклора.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изучение творчества и вклада в развитие культуры современных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этно-исполнителей, исследователей традиционного фольклора;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участие в этнографической экспедиции; посещение (участие)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фестивале традиционной культуры.</w:t>
      </w:r>
    </w:p>
    <w:p w:rsidR="00A85368"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w:t>
      </w:r>
      <w:r w:rsidR="00A85368" w:rsidRPr="00CA4934">
        <w:rPr>
          <w:rFonts w:ascii="Times New Roman" w:eastAsia="Times New Roman" w:hAnsi="Times New Roman"/>
          <w:sz w:val="28"/>
          <w:szCs w:val="28"/>
          <w:lang w:val="ru-RU" w:eastAsia="ru-RU"/>
        </w:rPr>
        <w:t xml:space="preserve">. </w:t>
      </w:r>
      <w:r w:rsidR="009270B0" w:rsidRPr="00CA4934">
        <w:rPr>
          <w:rFonts w:ascii="Times New Roman" w:eastAsia="Times New Roman" w:hAnsi="Times New Roman"/>
          <w:sz w:val="28"/>
          <w:szCs w:val="28"/>
          <w:lang w:val="ru-RU" w:eastAsia="ru-RU"/>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6.3.1. Образы родной земли.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С.В. Рахманинова, В.А. Гаврилина и других композиторов).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повторение, обобщение опыта слушания, проживания, анализа музыки русских композиторов, полученного </w:t>
      </w:r>
      <w:r w:rsidRPr="00CA4934">
        <w:rPr>
          <w:rFonts w:ascii="Times New Roman" w:eastAsia="SchoolBookSanPin" w:hAnsi="Times New Roman"/>
          <w:bCs/>
          <w:sz w:val="28"/>
          <w:szCs w:val="28"/>
          <w:lang w:val="ru-RU"/>
        </w:rPr>
        <w:t>на уровне начального общего образования</w:t>
      </w:r>
      <w:r w:rsidRPr="00CA4934">
        <w:rPr>
          <w:rFonts w:ascii="Times New Roman" w:eastAsia="Times New Roman" w:hAnsi="Times New Roman"/>
          <w:sz w:val="28"/>
          <w:szCs w:val="28"/>
          <w:lang w:val="ru-RU" w:eastAsia="ru-RU"/>
        </w:rPr>
        <w:t>;</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мелодичности, широты дыхания, интонационной близости русскому фольклору;</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русским композитором-классиком;</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авторов изученных произведений;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6.3.2. Золотой век русской культуры.</w:t>
      </w:r>
    </w:p>
    <w:p w:rsidR="007F251A" w:rsidRPr="00CA4934" w:rsidRDefault="007F251A" w:rsidP="00E41B55">
      <w:pPr>
        <w:pStyle w:val="a6"/>
        <w:widowControl/>
        <w:spacing w:after="0" w:line="350" w:lineRule="auto"/>
        <w:ind w:left="0" w:firstLine="709"/>
        <w:jc w:val="both"/>
        <w:rPr>
          <w:rFonts w:ascii="Times New Roman" w:eastAsia="Times New Roman" w:hAnsi="Times New Roman"/>
          <w:i/>
          <w:strike/>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ветская музыка российского дворянства XIX века: музыкальные салоны, домашнее музицирование, балы, театры. </w:t>
      </w:r>
      <w:r w:rsidRPr="00CA4934">
        <w:rPr>
          <w:rFonts w:ascii="Times New Roman" w:hAnsi="Times New Roman"/>
          <w:sz w:val="28"/>
          <w:szCs w:val="28"/>
          <w:lang w:val="ru-RU"/>
        </w:rPr>
        <w:t xml:space="preserve">Особенности отечественной музыкальной культуры </w:t>
      </w:r>
      <w:r w:rsidRPr="00CA4934">
        <w:rPr>
          <w:rFonts w:ascii="Times New Roman" w:hAnsi="Times New Roman"/>
          <w:sz w:val="28"/>
          <w:szCs w:val="28"/>
        </w:rPr>
        <w:t>XIX</w:t>
      </w:r>
      <w:r w:rsidRPr="00CA4934">
        <w:rPr>
          <w:rFonts w:ascii="Times New Roman" w:hAnsi="Times New Roman"/>
          <w:sz w:val="28"/>
          <w:szCs w:val="28"/>
          <w:lang w:val="ru-RU"/>
        </w:rPr>
        <w:t xml:space="preserve"> в. </w:t>
      </w:r>
      <w:r w:rsidRPr="00CA4934">
        <w:rPr>
          <w:rFonts w:ascii="Times New Roman" w:eastAsia="Times New Roman" w:hAnsi="Times New Roman"/>
          <w:sz w:val="28"/>
          <w:szCs w:val="28"/>
          <w:lang w:val="ru-RU" w:eastAsia="ru-RU"/>
        </w:rPr>
        <w:t>(на примере творчества М.И. Глинки,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Чайковского, Н.А. Римского-Корсакова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 века, анализ художественного содержания, выразительных средств;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лирического характера, сочиненного русским композитором-классиком;</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просмотр художественных фильмов, телепередач, посвященных русской культуре XIX века;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реконструкция костюмированного бала, музыкального салона.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6.3.3. История страны и народа в музыке русских композиторов.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r w:rsidRPr="00CA4934">
        <w:rPr>
          <w:rFonts w:ascii="Times New Roman" w:hAnsi="Times New Roman"/>
          <w:sz w:val="28"/>
          <w:szCs w:val="28"/>
          <w:lang w:val="ru-RU"/>
        </w:rPr>
        <w:t>Н.А. Римского-Корсакова, А.П. Бородина,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М.П. Мусоргского, </w:t>
      </w:r>
      <w:r w:rsidRPr="00CA4934">
        <w:rPr>
          <w:rFonts w:ascii="Times New Roman" w:eastAsia="Times New Roman" w:hAnsi="Times New Roman"/>
          <w:sz w:val="28"/>
          <w:szCs w:val="28"/>
          <w:lang w:val="ru-RU" w:eastAsia="ru-RU"/>
        </w:rPr>
        <w:t>С.С. Прокофьева, Г.В. Свиридова и других композиторов).</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Гимна Российской Федерации;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trike/>
          <w:sz w:val="28"/>
          <w:szCs w:val="28"/>
          <w:lang w:val="ru-RU" w:eastAsia="ru-RU"/>
        </w:rPr>
      </w:pPr>
      <w:r w:rsidRPr="00CA4934">
        <w:rPr>
          <w:rFonts w:ascii="Times New Roman" w:eastAsia="Times New Roman" w:hAnsi="Times New Roman"/>
          <w:sz w:val="28"/>
          <w:szCs w:val="28"/>
          <w:lang w:val="ru-RU" w:eastAsia="ru-RU"/>
        </w:rPr>
        <w:t xml:space="preserve">вариативно: просмотр художественных фильмов, телепередач, посвященных творчеству композиторов – членов </w:t>
      </w:r>
      <w:r w:rsidRPr="00CA4934">
        <w:rPr>
          <w:rFonts w:ascii="Times New Roman" w:hAnsi="Times New Roman"/>
          <w:sz w:val="28"/>
          <w:szCs w:val="28"/>
          <w:lang w:val="ru-RU"/>
        </w:rPr>
        <w:t>русского музыкального общества</w:t>
      </w:r>
      <w:r w:rsidRPr="00CA4934">
        <w:rPr>
          <w:lang w:val="ru-RU"/>
        </w:rPr>
        <w:t xml:space="preserve"> </w:t>
      </w:r>
      <w:r w:rsidRPr="00CA4934">
        <w:rPr>
          <w:rFonts w:ascii="Times New Roman" w:eastAsia="Times New Roman" w:hAnsi="Times New Roman"/>
          <w:sz w:val="28"/>
          <w:szCs w:val="28"/>
          <w:lang w:val="ru-RU" w:eastAsia="ru-RU"/>
        </w:rPr>
        <w:t>«Могучая кучка»;</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6.3.4. Русский балет.</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ировая слава русского балета. Творчество композиторов</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(П.И. Чайковский, С.С. Прокофьев, И.Ф. Стравинский, Р.К. Щедрин), балетмейстеров, артистов балета. Дягилевские сезоны.</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шедеврами русской балетной музыки;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постановках балетных спектаклей, гастролях российских балетных трупп за рубежом;</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посещение балетного спектакля (просмотр в видеозаписи);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характеристика отдельных музыкальных номеров и спектакля в целом;</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съемки любительского фильма (в технике теневого, кукольного театра, мультипликации) на музыку какого-либо балета (фрагменты).</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6.3.5. Русская исполнительская школа.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т</w:t>
      </w:r>
      <w:r w:rsidRPr="00CA4934">
        <w:rPr>
          <w:rFonts w:ascii="Times New Roman" w:eastAsia="Times New Roman" w:hAnsi="Times New Roman"/>
          <w:sz w:val="28"/>
          <w:szCs w:val="28"/>
          <w:lang w:val="ru-RU" w:eastAsia="ru-RU"/>
        </w:rPr>
        <w:t>ворчество выдающихся отечественных исполнителей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w:t>
      </w:r>
      <w:r w:rsidRPr="00CA4934">
        <w:rPr>
          <w:rFonts w:ascii="Times New Roman" w:eastAsia="Times New Roman" w:hAnsi="Times New Roman"/>
          <w:sz w:val="28"/>
          <w:szCs w:val="28"/>
          <w:lang w:val="ru-RU"/>
        </w:rPr>
        <w:t>А.Г. Рубинштейн,</w:t>
      </w:r>
      <w:r w:rsidR="00CA4934" w:rsidRPr="00CA4934">
        <w:rPr>
          <w:rFonts w:eastAsia="Times New Roman"/>
          <w:sz w:val="24"/>
          <w:szCs w:val="24"/>
          <w:lang w:val="ru-RU"/>
        </w:rPr>
        <w:t xml:space="preserve"> </w:t>
      </w:r>
      <w:r w:rsidRPr="00CA4934">
        <w:rPr>
          <w:rFonts w:ascii="Times New Roman" w:eastAsia="Times New Roman" w:hAnsi="Times New Roman"/>
          <w:sz w:val="28"/>
          <w:szCs w:val="28"/>
          <w:lang w:val="ru-RU" w:eastAsia="ru-RU"/>
        </w:rPr>
        <w:t>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одних и тех же произведений в исполнении разных музыкантов, оценка особенностей интерпретации;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создание домашней фоно- и видеотеки из понравившихся произведений;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«Исполнитель – соавтор композитора»;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биографиям известных отечественных исполнителей классической музыки.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6.3.6. Русская музыка – взгляд в будущее.</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и</w:t>
      </w:r>
      <w:r w:rsidRPr="00CA4934">
        <w:rPr>
          <w:rFonts w:ascii="Times New Roman" w:eastAsia="Times New Roman" w:hAnsi="Times New Roman"/>
          <w:sz w:val="28"/>
          <w:szCs w:val="28"/>
          <w:lang w:val="ru-RU" w:eastAsia="ru-RU"/>
        </w:rPr>
        <w:t>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музыкой отечественных композиторов XX века, эстетическими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технологическими идеями по расширению возможностей и средств музыкального искусства;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образцов электронной музыки, дискуссия о значении технических средств в создании современной музыки;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развитию музыкальной электроники в России;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музыки с помощью цифровых устройств, программных продуктов и электронных гаджетов.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 Модуль № 4 «Жанры музыкального искусства».</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6.4.1. Камерная музыка.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ж</w:t>
      </w:r>
      <w:r w:rsidRPr="00CA4934">
        <w:rPr>
          <w:rFonts w:ascii="Times New Roman" w:eastAsia="Times New Roman" w:hAnsi="Times New Roman"/>
          <w:sz w:val="28"/>
          <w:szCs w:val="28"/>
          <w:lang w:val="ru-RU" w:eastAsia="ru-RU"/>
        </w:rPr>
        <w:t>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музыкальных произведений изучаемых жанров, (зарубежных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русских композиторов), анализ выразительных средств, характеристика музыкального образа;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музыкальной формы и составление ее буквенной наглядной схемы;</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произведений вокальных и инструментальных жанров;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индивидуальная или коллективная импровизация в заданной форме;</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выражение музыкального образа камерной миниатюры через устный</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или письменный текст, рисунок, пластический этюд.</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6.4.2. Циклические формы и жанры.</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циклом миниатюр, определение принципа, основного художественного замысла цикла;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вокального цикла;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со строением сонатной формы;</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основных партий-тем в одной из классических сонат;</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6.4.3. Симфоническая музыка.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дночастные симфонические жанры (увертюра, картина). Симфония.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симфонической музыки: программной увертюры, классической 4-частной симфонии;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образно-тематический конспект;</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целиком не менее одного симфонического произведения;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(в том числе виртуального) симфонической музыки;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предварительное изучение информации о произведениях концерта (сколько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них частей, как они называются, когда могут звучать аплодисменты);</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концерт.</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6.4.4. Театральные жанры.</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 xml:space="preserve">пера, балет, </w:t>
      </w:r>
      <w:r w:rsidR="00FE0697" w:rsidRPr="00CA4934">
        <w:rPr>
          <w:rFonts w:ascii="Times New Roman" w:eastAsia="Times New Roman" w:hAnsi="Times New Roman"/>
          <w:sz w:val="28"/>
          <w:szCs w:val="28"/>
          <w:lang w:val="ru-RU" w:eastAsia="ru-RU"/>
        </w:rPr>
        <w:t>л</w:t>
      </w:r>
      <w:r w:rsidRPr="00CA4934">
        <w:rPr>
          <w:rFonts w:ascii="Times New Roman" w:eastAsia="Times New Roman" w:hAnsi="Times New Roman"/>
          <w:sz w:val="28"/>
          <w:szCs w:val="28"/>
          <w:lang w:val="ru-RU" w:eastAsia="ru-RU"/>
        </w:rPr>
        <w:t>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отдельными номерами из известных опер, балетов;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небольшого хорового фрагмента из оперы, слушание данного хора в аудио- или видеозаписи, сравнение собственного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профессионального исполнений;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различение, определение на слух:</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тембров голосов оперных певцов;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оркестровых групп, тембров инструментов;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номера (соло, дуэт, хор);</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последующее составление рецензии на спектакль.</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Вариативные модули: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 Модуль № 5 «Музыка народов мира» (изучение тематических блоков данного модуля в календарном планировании целесообразно соотносить</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6.5.1. </w:t>
      </w:r>
      <w:r w:rsidRPr="00CA4934">
        <w:rPr>
          <w:rFonts w:ascii="Times New Roman" w:hAnsi="Times New Roman"/>
          <w:sz w:val="28"/>
          <w:szCs w:val="28"/>
          <w:lang w:val="ru-RU" w:eastAsia="ru-RU"/>
        </w:rPr>
        <w:t>Музыка – древнейший язык человечества</w:t>
      </w:r>
      <w:r w:rsidRPr="00CA4934">
        <w:rPr>
          <w:rFonts w:ascii="Times New Roman" w:eastAsia="Times New Roman" w:hAnsi="Times New Roman"/>
          <w:sz w:val="28"/>
          <w:szCs w:val="28"/>
          <w:lang w:val="ru-RU" w:eastAsia="ru-RU"/>
        </w:rPr>
        <w:t>.</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 xml:space="preserve">Содержание: </w:t>
      </w:r>
      <w:r w:rsidR="00FE0697" w:rsidRPr="00CA4934">
        <w:rPr>
          <w:rFonts w:ascii="Times New Roman" w:hAnsi="Times New Roman"/>
          <w:sz w:val="28"/>
          <w:szCs w:val="28"/>
          <w:lang w:val="ru-RU" w:eastAsia="ru-RU"/>
        </w:rPr>
        <w:t>а</w:t>
      </w:r>
      <w:r w:rsidRPr="00CA4934">
        <w:rPr>
          <w:rFonts w:ascii="Times New Roman" w:hAnsi="Times New Roman"/>
          <w:sz w:val="28"/>
          <w:szCs w:val="28"/>
          <w:lang w:val="ru-RU" w:eastAsia="ru-RU"/>
        </w:rPr>
        <w:t>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Виды деятельности обучающихся:</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импровизация в духе древнего обряда (вызывание дождя, поклонение тотемному животному);</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озвучивание, театрализация легенды (мифа) о музыке;</w:t>
      </w:r>
    </w:p>
    <w:p w:rsidR="007F251A" w:rsidRPr="00CA4934" w:rsidRDefault="007F251A" w:rsidP="00E41B55">
      <w:pPr>
        <w:pStyle w:val="a6"/>
        <w:widowControl/>
        <w:spacing w:after="0" w:line="350" w:lineRule="auto"/>
        <w:ind w:left="0" w:firstLine="709"/>
        <w:jc w:val="both"/>
        <w:rPr>
          <w:rFonts w:ascii="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к</w:t>
      </w:r>
      <w:r w:rsidRPr="00CA4934">
        <w:rPr>
          <w:rFonts w:ascii="Times New Roman" w:hAnsi="Times New Roman"/>
          <w:sz w:val="28"/>
          <w:szCs w:val="28"/>
          <w:lang w:val="ru-RU" w:eastAsia="ru-RU"/>
        </w:rPr>
        <w:t>весты, викторины, интеллектуальные игры;</w:t>
      </w:r>
    </w:p>
    <w:p w:rsidR="007F251A" w:rsidRPr="00CA4934" w:rsidRDefault="007F251A" w:rsidP="00E41B55">
      <w:pPr>
        <w:widowControl/>
        <w:autoSpaceDE w:val="0"/>
        <w:autoSpaceDN w:val="0"/>
        <w:adjustRightInd w:val="0"/>
        <w:spacing w:after="0" w:line="350" w:lineRule="auto"/>
        <w:ind w:firstLine="709"/>
        <w:jc w:val="both"/>
        <w:rPr>
          <w:rFonts w:ascii="Times New Roman" w:hAnsi="Times New Roman"/>
          <w:sz w:val="28"/>
          <w:szCs w:val="28"/>
          <w:lang w:val="ru-RU" w:eastAsia="ru-RU"/>
        </w:rPr>
      </w:pPr>
      <w:r w:rsidRPr="00CA4934">
        <w:rPr>
          <w:rFonts w:ascii="Times New Roman" w:hAnsi="Times New Roman"/>
          <w:sz w:val="28"/>
          <w:szCs w:val="28"/>
          <w:lang w:val="ru-RU" w:eastAsia="ru-RU"/>
        </w:rPr>
        <w:t>исследовательские проекты в рамках тематики «Мифы Древней Греции</w:t>
      </w:r>
      <w:r w:rsidR="00CA4934" w:rsidRPr="00CA4934">
        <w:rPr>
          <w:rFonts w:ascii="Times New Roman" w:hAnsi="Times New Roman"/>
          <w:sz w:val="28"/>
          <w:szCs w:val="28"/>
          <w:lang w:val="ru-RU" w:eastAsia="ru-RU"/>
        </w:rPr>
        <w:t xml:space="preserve"> </w:t>
      </w:r>
      <w:r w:rsidRPr="00CA4934">
        <w:rPr>
          <w:rFonts w:ascii="Times New Roman" w:hAnsi="Times New Roman"/>
          <w:sz w:val="28"/>
          <w:szCs w:val="28"/>
          <w:lang w:val="ru-RU" w:eastAsia="ru-RU"/>
        </w:rPr>
        <w:t>в музыкальном искусстве XVII—XX веков».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6.5.2. Музыкальный фольклор народов Европы. Содержание: Интонации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Европы;</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европейского фольклора и фольклора народов России;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двигательная, ритмическая, интонационная импровизация по мотивам изученных традиций народов Европы (в том числе в форме рондо).</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6.5.3. Музыкальный фольклор народов Азии и Африки.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а</w:t>
      </w:r>
      <w:r w:rsidRPr="00CA4934">
        <w:rPr>
          <w:rFonts w:ascii="Times New Roman" w:eastAsia="Times New Roman" w:hAnsi="Times New Roman"/>
          <w:sz w:val="28"/>
          <w:szCs w:val="28"/>
          <w:lang w:val="ru-RU" w:eastAsia="ru-RU"/>
        </w:rPr>
        <w:t>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традиционной музыки народов Африки и Азии;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общего и особенного при сравнении изучаемых образцов азиатского фольклора и фольклора народов России;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коллективные ритмические импровизации на шумовых и ударных инструментах;</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 теме «Музыка стран Азии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Африки».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6.5.4. Народная музыка Американского континента.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народных песен, танцев;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индивидуальные и коллективные ритмические и мелодические импровизации в стиле (жанре) изучаемой традиции.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6.6. Модуль № 6 «Европейская классическая музыка». </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6.6.1. Национальные истоки классической музыки.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ациональный музыкальный стиль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музыки разных жанров, типичных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для рассматриваемых национальных стилей, творчества изучаемых композиторов;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6.6.2. Музыкант и публика.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к</w:t>
      </w:r>
      <w:r w:rsidRPr="00CA4934">
        <w:rPr>
          <w:rFonts w:ascii="Times New Roman" w:eastAsia="Times New Roman" w:hAnsi="Times New Roman"/>
          <w:sz w:val="28"/>
          <w:szCs w:val="28"/>
          <w:lang w:val="ru-RU" w:eastAsia="ru-RU"/>
        </w:rPr>
        <w:t>умиры публики (на примере творчества В.А. Моцарта,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виртуозной музыки;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размышление над фактами биографий великих музыкантов – как любимцев публики, так и непонятых современниками;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знание и соблюдение общепринятых норм слушания музыки, правил поведения в концертном зале, театре оперы и балета;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6.6.3. Музыка – зеркало эпохи.</w:t>
      </w:r>
    </w:p>
    <w:p w:rsidR="002A41B3" w:rsidRPr="00CA4934" w:rsidRDefault="002A41B3"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искусство как отражение, с одной стороны – образа жизни,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другой – главных ценностей, идеалов конкретной эпохи. Стили барокко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классицизм (круг основных образов, характерных интонаций, жанров). Полифонический и гомофонно-гармонический склад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Баха и Л. Бетховена.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полифонической и гомофонно-гармонической музыки;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ритмических, речевых канонов;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составление сравнительной таблицы стилей барокко и классицизм (на примере музыкального искусства, либо музыки и живописи, музыки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6.6.4. Музыкальный образ.</w:t>
      </w:r>
    </w:p>
    <w:p w:rsidR="002A41B3" w:rsidRPr="00CA4934" w:rsidRDefault="002A41B3"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героические образы в музыке. Лирический герой музыкального произведения. Судьба человека – судьба человечества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Л. Бетховена, Ф. Шуберта и других композиторов). Стили классицизм</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романтизм (круг основных образов, характерных интонаций, жанров).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музыкального образа;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6.6.5. Музыкальная драматургия.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р</w:t>
      </w:r>
      <w:r w:rsidRPr="00CA4934">
        <w:rPr>
          <w:rFonts w:ascii="Times New Roman" w:eastAsia="Times New Roman" w:hAnsi="Times New Roman"/>
          <w:sz w:val="28"/>
          <w:szCs w:val="28"/>
          <w:lang w:val="ru-RU" w:eastAsia="ru-RU"/>
        </w:rPr>
        <w:t>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наблюдение за развитием музыкальных тем, образов, восприятие логики музыкального развития;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узнавание на слух музыкальных тем, их вариантов, видоизмененных</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процессе развития;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составление наглядной (буквенной, цифровой) схемы строения музыкального произведения;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из произведений композиторов-классиков.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6.6.6. Музыкальный стиль.</w:t>
      </w:r>
    </w:p>
    <w:p w:rsidR="002A41B3" w:rsidRPr="00CA4934" w:rsidRDefault="002A41B3"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Содержание: стиль как единство эстетических идеалов, круга образов, драматургических приемов, музыкального языка.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В. Моцарта, К. Дебюсси, А. Шенберга и других композиторов).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обобщение и систематизация знаний о различных проявлениях музыкального стиля (стиль композитора, национальный стиль, стиль эпохи);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2–3 вокальных произведений – образцов барокко, классицизма, романтизма, импрессионизма (подлинных или стилизованных);</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в звучании незнакомого произведения: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одному из изученных стилей;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(количество и состав исполнителей, музыкальных инструментов);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жанра, круга образов;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проекты, посвященные эстетике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особенностям музыкального искусства различных стилей XX века.</w:t>
      </w:r>
    </w:p>
    <w:p w:rsidR="007F251A" w:rsidRPr="00CA4934" w:rsidRDefault="007F251A" w:rsidP="00E41B55">
      <w:pPr>
        <w:pStyle w:val="a6"/>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 xml:space="preserve">6.7. Модуль № 7 «Духовная музыка» </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6.7.1. Храмовый синтез искусств.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 православного и католического богослужения (колокола, пение acapella или пение в Сопровождении органа). Основные жанры, традиции. Образы Христа, Богородицы, Рождества, Воскресения.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вокальных произведений, связанных с религиозной традицией, перекликающихся с ней по тематике;</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сходства и различия элементов разных видов искусства (музыки, живописи, архитектуры), относящихся: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к русской православной традиции;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западноевропейской христианской традиции;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другим конфессиям (по выбору учителя);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посещение концерта духовной музыки.</w:t>
      </w:r>
    </w:p>
    <w:p w:rsidR="007F251A" w:rsidRPr="00CA4934" w:rsidRDefault="007F251A" w:rsidP="00E41B55">
      <w:pPr>
        <w:pStyle w:val="a6"/>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6.7.2. Развитие церковной музыки</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е</w:t>
      </w:r>
      <w:r w:rsidRPr="00CA4934">
        <w:rPr>
          <w:rFonts w:ascii="Times New Roman" w:eastAsia="Times New Roman" w:hAnsi="Times New Roman"/>
          <w:sz w:val="28"/>
          <w:szCs w:val="28"/>
          <w:lang w:val="ru-RU" w:eastAsia="ru-RU"/>
        </w:rPr>
        <w:t>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историей возникновения нотной записи;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сравнение нотаций религиозной музыки разных традиций (григорианский хорал, знаменный распев, современные ноты);</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(фрагментами) средневековых церковных распевов (одноголосие);</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слушание духовной музыки;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состава исполнителей;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типа фактуры (хоральный склад, полифония);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русской или западноевропейской религиозной традиции;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творческие проекты, посвященные отдельным произведениям духовной музыки.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6.7.3. Музыкальные жанры богослужения.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э</w:t>
      </w:r>
      <w:r w:rsidRPr="00CA4934">
        <w:rPr>
          <w:rFonts w:ascii="Times New Roman" w:eastAsia="Times New Roman" w:hAnsi="Times New Roman"/>
          <w:sz w:val="28"/>
          <w:szCs w:val="28"/>
          <w:lang w:val="ru-RU" w:eastAsia="ru-RU"/>
        </w:rPr>
        <w:t>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одним (более полно) или несколькими (фрагментарно) произведениями мировой музыкальной классики, написанными в соответствии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религиозным каноном;</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вокализация музыкальных тем изучаемых духовных произведений;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 изученных произведений и их авторов, иметь представление об особенностях их построения и образов;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6.7.4. Религиозные темы и образы в современной музыке.</w:t>
      </w:r>
    </w:p>
    <w:p w:rsidR="007F251A" w:rsidRPr="00CA4934" w:rsidRDefault="007F251A" w:rsidP="00E41B55">
      <w:pPr>
        <w:pStyle w:val="a6"/>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с</w:t>
      </w:r>
      <w:r w:rsidRPr="00CA4934">
        <w:rPr>
          <w:rFonts w:ascii="Times New Roman" w:eastAsia="Times New Roman" w:hAnsi="Times New Roman"/>
          <w:sz w:val="28"/>
          <w:szCs w:val="28"/>
          <w:lang w:val="ru-RU" w:eastAsia="ru-RU"/>
        </w:rPr>
        <w:t xml:space="preserve">охранение традиций духовной музыки сегодня. Переосмысление религиозной темы в творчестве композиторов XX–XXI веков. Религиозная тематика в контексте </w:t>
      </w:r>
      <w:r w:rsidRPr="00CA4934">
        <w:rPr>
          <w:rFonts w:ascii="Times New Roman" w:hAnsi="Times New Roman"/>
          <w:sz w:val="28"/>
          <w:szCs w:val="28"/>
          <w:lang w:val="ru-RU"/>
        </w:rPr>
        <w:t>современной</w:t>
      </w:r>
      <w:r w:rsidRPr="00CA4934">
        <w:rPr>
          <w:sz w:val="24"/>
          <w:szCs w:val="24"/>
          <w:lang w:val="ru-RU"/>
        </w:rPr>
        <w:t xml:space="preserve"> </w:t>
      </w:r>
      <w:r w:rsidRPr="00CA4934">
        <w:rPr>
          <w:rFonts w:ascii="Times New Roman" w:eastAsia="Times New Roman" w:hAnsi="Times New Roman"/>
          <w:sz w:val="28"/>
          <w:szCs w:val="28"/>
          <w:lang w:val="ru-RU" w:eastAsia="ru-RU"/>
        </w:rPr>
        <w:t xml:space="preserve">культуры. </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сопоставление тенденций сохранения и переосмысления религиозной традиции в культуре XX–XXI веков;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исполнение музыки духовного содержания, сочиненной современными композиторами;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исследовательские и творческие проекты по теме «Музыка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религия в наше время»; посещение концерта духовной музыки.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 Модуль № 8 «Современная музыка: основные жанры и направления»</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6.8.1. Джаз.</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д</w:t>
      </w:r>
      <w:r w:rsidRPr="00CA4934">
        <w:rPr>
          <w:rFonts w:ascii="Times New Roman" w:eastAsia="Times New Roman" w:hAnsi="Times New Roman"/>
          <w:sz w:val="28"/>
          <w:szCs w:val="28"/>
          <w:lang w:val="ru-RU" w:eastAsia="ru-RU"/>
        </w:rPr>
        <w:t>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различными джазовыми музыкальными композициями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направлениями (регтайм, биг бэнд, блюз);</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одной из «вечнозеленых» джазовых тем, элементы ритмической и вокальной импровизации на ее основе;</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определение на слух:</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принадлежности к джазовой или классической музыке;</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исполнительского состава (манера пения, состав инструментов);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сочинение блюза; посещение концерта джазовой музыки.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161.6.8.2. Мюзикл.</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о</w:t>
      </w:r>
      <w:r w:rsidRPr="00CA4934">
        <w:rPr>
          <w:rFonts w:ascii="Times New Roman" w:eastAsia="Times New Roman" w:hAnsi="Times New Roman"/>
          <w:sz w:val="28"/>
          <w:szCs w:val="28"/>
          <w:lang w:val="ru-RU" w:eastAsia="ru-RU"/>
        </w:rPr>
        <w:t>собенности жанра. Классика жанра – мюзиклы середины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XX века (на примере творчества Ф. Лоу, Р. Роджерса, Э.Л. Уэббера). Современные постановки в жанре мюзикла на российской сцене.</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музыкальными произведениями, сочиненными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отечественными композиторами в жанре мюзикла, сравнение с другими театральными жанрами (опера, балет, драматический спектакль);</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анализ рекламных объявлений о премьерах мюзиклов в современных средствах массовой информации;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видеозаписи одного из мюзиклов, написание собственного рекламного текста для данной постановки;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отдельных номеров из мюзиклов.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161.6.8.3. Молодежная музыкальная культура.</w:t>
      </w:r>
    </w:p>
    <w:p w:rsidR="007F251A" w:rsidRPr="00CA4934" w:rsidRDefault="007F251A" w:rsidP="00E41B55">
      <w:pPr>
        <w:pStyle w:val="a6"/>
        <w:spacing w:line="350" w:lineRule="auto"/>
        <w:ind w:left="0"/>
        <w:jc w:val="both"/>
        <w:rPr>
          <w:rFonts w:ascii="Times New Roman" w:hAnsi="Times New Roman"/>
          <w:sz w:val="28"/>
          <w:szCs w:val="28"/>
          <w:lang w:val="ru-RU"/>
        </w:rPr>
      </w:pPr>
      <w:r w:rsidRPr="00CA4934">
        <w:rPr>
          <w:rFonts w:ascii="Times New Roman" w:eastAsia="Times New Roman" w:hAnsi="Times New Roman"/>
          <w:sz w:val="28"/>
          <w:szCs w:val="28"/>
          <w:lang w:val="ru-RU" w:eastAsia="ru-RU"/>
        </w:rPr>
        <w:t xml:space="preserve">Содержание: </w:t>
      </w:r>
      <w:r w:rsidR="00FE0697" w:rsidRPr="00CA4934">
        <w:rPr>
          <w:rFonts w:ascii="Times New Roman" w:eastAsia="Times New Roman" w:hAnsi="Times New Roman"/>
          <w:sz w:val="28"/>
          <w:szCs w:val="28"/>
          <w:lang w:val="ru-RU" w:eastAsia="ru-RU"/>
        </w:rPr>
        <w:t>н</w:t>
      </w:r>
      <w:r w:rsidRPr="00CA4934">
        <w:rPr>
          <w:rFonts w:ascii="Times New Roman" w:eastAsia="Times New Roman" w:hAnsi="Times New Roman"/>
          <w:sz w:val="28"/>
          <w:szCs w:val="28"/>
          <w:lang w:val="ru-RU" w:eastAsia="ru-RU"/>
        </w:rPr>
        <w:t>аправления и стили молодежной музыкальной культуры</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 xml:space="preserve">XX–XXI веков </w:t>
      </w:r>
      <w:r w:rsidRPr="00CA4934">
        <w:rPr>
          <w:sz w:val="24"/>
          <w:szCs w:val="24"/>
          <w:lang w:val="ru-RU"/>
        </w:rPr>
        <w:t>(</w:t>
      </w:r>
      <w:r w:rsidRPr="00CA4934">
        <w:rPr>
          <w:rFonts w:ascii="Times New Roman" w:hAnsi="Times New Roman"/>
          <w:sz w:val="28"/>
          <w:szCs w:val="28"/>
          <w:lang w:val="ru-RU"/>
        </w:rPr>
        <w:t>рок-н-ролл, блюз-рок, панк-рок, хард-рок, рэп, хип-хоп, фанк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Авторская песня (Б.Окуджава, Ю.Визбор, В. Высоцкий и др.). </w:t>
      </w:r>
    </w:p>
    <w:p w:rsidR="007F251A" w:rsidRPr="00CA4934" w:rsidRDefault="007F251A" w:rsidP="00E41B55">
      <w:pPr>
        <w:pStyle w:val="a6"/>
        <w:widowControl/>
        <w:spacing w:after="0" w:line="350" w:lineRule="auto"/>
        <w:ind w:left="0"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Социальный и коммерческий контекст массовой музыкальной культуры (потребительские тенденции современной культуры).</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ставшими «классикой жанра» молодежной культуры (группы «Битлз», Элвис Пресли, Виктор Цой, Билли Айлиш</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другие группы и исполнители);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песни, относящейся к одному из молодежных музыкальных течений;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дискуссия на тему «Современная музыка»;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презентация альбома своей любимой группы.</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161.6.8.4. Музыка цифрового мира.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поиск информации о способах сохранения и передачи музыки прежде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сейчас;</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музыкального клипа популярного исполнителя, анализ</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его художественного образа, стиля, выразительных средств;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 исполнение популярной современной песни;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 Модуль № 9 «Связь музыки с другими видами искусства»</w:t>
      </w:r>
      <w:r w:rsidR="00CA4934" w:rsidRPr="00CA4934">
        <w:rPr>
          <w:rFonts w:ascii="Times New Roman" w:eastAsia="Times New Roman" w:hAnsi="Times New Roman"/>
          <w:sz w:val="28"/>
          <w:szCs w:val="28"/>
          <w:lang w:val="ru-RU" w:eastAsia="ru-RU"/>
        </w:rPr>
        <w:t xml:space="preserve"> </w:t>
      </w:r>
    </w:p>
    <w:p w:rsidR="007F251A" w:rsidRPr="00CA4934" w:rsidRDefault="007F251A" w:rsidP="00E41B55">
      <w:pPr>
        <w:pStyle w:val="a6"/>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6.9.1. </w:t>
      </w:r>
      <w:r w:rsidRPr="00CA4934">
        <w:rPr>
          <w:rFonts w:ascii="Times New Roman" w:hAnsi="Times New Roman"/>
          <w:sz w:val="28"/>
          <w:szCs w:val="28"/>
          <w:lang w:val="ru-RU"/>
        </w:rPr>
        <w:t>Музыка и литература</w:t>
      </w:r>
      <w:r w:rsidRPr="00CA4934">
        <w:rPr>
          <w:rFonts w:ascii="Times New Roman" w:eastAsia="Times New Roman" w:hAnsi="Times New Roman"/>
          <w:sz w:val="28"/>
          <w:szCs w:val="28"/>
          <w:lang w:val="ru-RU" w:eastAsia="ru-RU"/>
        </w:rPr>
        <w:t>.</w:t>
      </w:r>
    </w:p>
    <w:p w:rsidR="007F251A" w:rsidRPr="00CA4934" w:rsidRDefault="007F251A" w:rsidP="00E41B55">
      <w:pPr>
        <w:pStyle w:val="a6"/>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Единство слова и музыки в вокальных жанрах (песня, романс, кантата, ноктюрн, баркарола, былина). Интонации рассказа, повествования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инструментальной музыке (поэма, баллада). Программная музыка.</w:t>
      </w:r>
    </w:p>
    <w:p w:rsidR="007F251A" w:rsidRPr="00CA4934" w:rsidRDefault="007F251A" w:rsidP="00E41B55">
      <w:pPr>
        <w:pStyle w:val="a6"/>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вокальной и инструментальной музыки;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сочинение рассказа, стихотворения под впечатлением от восприятия инструментального музыкального произведения;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рисование образов программной музыки;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6.9.2. Музыка и живопись.</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в</w:t>
      </w:r>
      <w:r w:rsidRPr="00CA4934">
        <w:rPr>
          <w:rFonts w:ascii="Times New Roman" w:eastAsia="Times New Roman" w:hAnsi="Times New Roman"/>
          <w:sz w:val="28"/>
          <w:szCs w:val="28"/>
          <w:lang w:val="ru-RU" w:eastAsia="ru-RU"/>
        </w:rPr>
        <w:t>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других композиторов).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музыкальными произведениями программной музыки, выявление интонаций изобразительного характера;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знание музыки, названий и авторов изученных произведений;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с элементами изобразительности, сочинение</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к ней ритмического и шумового аккомпанемента с целью усиления изобразительного эффекта;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6.9.3. Музыка и театр.</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к драматическому спектаклю (на примере творчества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Э. Грига, Л. ван Бетховена, А.Г. Шнитке, Д.Д. Шостаковича и других композиторов). Единство музыки, драматургии, сценической живописи, хореографии.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знакомство с образцами музыки, созданной отечественными и </w:t>
      </w:r>
      <w:r w:rsidR="00230E51" w:rsidRPr="00CA4934">
        <w:rPr>
          <w:rFonts w:ascii="Times New Roman" w:eastAsia="Times New Roman" w:hAnsi="Times New Roman"/>
          <w:sz w:val="28"/>
          <w:szCs w:val="28"/>
          <w:lang w:val="ru-RU" w:eastAsia="ru-RU"/>
        </w:rPr>
        <w:t>иностранным</w:t>
      </w:r>
      <w:r w:rsidRPr="00CA4934">
        <w:rPr>
          <w:rFonts w:ascii="Times New Roman" w:eastAsia="Times New Roman" w:hAnsi="Times New Roman"/>
          <w:sz w:val="28"/>
          <w:szCs w:val="28"/>
          <w:lang w:val="ru-RU" w:eastAsia="ru-RU"/>
        </w:rPr>
        <w:t>и композиторами для драматического театра;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театральной постановки, просмотр видеозаписи спектакля, в котором звучит данная песня;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музыкальная викторина на материале изученных фрагментов музыкальных спектаклей;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постановка музыкального спектакля; посещение театра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161.6.9.4. Музыка кино и телевидения.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 xml:space="preserve">Содержание: </w:t>
      </w:r>
      <w:r w:rsidR="002A41B3" w:rsidRPr="00CA4934">
        <w:rPr>
          <w:rFonts w:ascii="Times New Roman" w:eastAsia="Times New Roman" w:hAnsi="Times New Roman"/>
          <w:sz w:val="28"/>
          <w:szCs w:val="28"/>
          <w:lang w:val="ru-RU" w:eastAsia="ru-RU"/>
        </w:rPr>
        <w:t>м</w:t>
      </w:r>
      <w:r w:rsidRPr="00CA4934">
        <w:rPr>
          <w:rFonts w:ascii="Times New Roman" w:eastAsia="Times New Roman" w:hAnsi="Times New Roman"/>
          <w:sz w:val="28"/>
          <w:szCs w:val="28"/>
          <w:lang w:val="ru-RU" w:eastAsia="ru-RU"/>
        </w:rPr>
        <w:t>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А. Шнитке и др</w:t>
      </w:r>
      <w:r w:rsidR="00A756DD" w:rsidRPr="00CA4934">
        <w:rPr>
          <w:rFonts w:ascii="Times New Roman" w:eastAsia="Times New Roman" w:hAnsi="Times New Roman"/>
          <w:sz w:val="28"/>
          <w:szCs w:val="28"/>
          <w:lang w:val="ru-RU" w:eastAsia="ru-RU"/>
        </w:rPr>
        <w:t>угих</w:t>
      </w:r>
      <w:r w:rsidRPr="00CA4934">
        <w:rPr>
          <w:rFonts w:ascii="Times New Roman" w:eastAsia="Times New Roman" w:hAnsi="Times New Roman"/>
          <w:sz w:val="28"/>
          <w:szCs w:val="28"/>
          <w:lang w:val="ru-RU" w:eastAsia="ru-RU"/>
        </w:rPr>
        <w:t>).</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Виды деятельности обучающихся: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знакомство с образцами киномузыки отечественных и зарубежных композиторов;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просмотр фильмов с целью анализа выразительного эффекта, создаваемого музыкой;</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разучивание, исполнение песни из фильма;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 Планируемые результаты освоения программы по музыке на уровне основного общего образования.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 патриотического воспитания:</w:t>
      </w:r>
    </w:p>
    <w:p w:rsidR="007F251A" w:rsidRPr="00CA4934" w:rsidRDefault="007F251A" w:rsidP="00E41B55">
      <w:pPr>
        <w:pStyle w:val="a6"/>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российской гражданской идентичности в поликультурном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многоконфессиональном обществе;</w:t>
      </w:r>
    </w:p>
    <w:p w:rsidR="007F251A" w:rsidRPr="00CA4934" w:rsidRDefault="007F251A" w:rsidP="00E41B55">
      <w:pPr>
        <w:pStyle w:val="a6"/>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Гимна России и традиций его исполнения, уважение музыкальных символов республик Российской Федерации и других стран мира;</w:t>
      </w:r>
    </w:p>
    <w:p w:rsidR="007F251A" w:rsidRPr="00CA4934" w:rsidRDefault="007F251A" w:rsidP="00E41B55">
      <w:pPr>
        <w:pStyle w:val="a6"/>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проявление интереса к освоению музыкальных традиций своего края, музыкальной культуры народов России;</w:t>
      </w:r>
    </w:p>
    <w:p w:rsidR="007F251A" w:rsidRPr="00CA4934" w:rsidRDefault="007F251A" w:rsidP="00E41B55">
      <w:pPr>
        <w:pStyle w:val="a6"/>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знание достижений отечественных музыкантов, их вклада в мировую музыкальную культуру;</w:t>
      </w:r>
    </w:p>
    <w:p w:rsidR="007F251A" w:rsidRPr="00CA4934" w:rsidRDefault="007F251A" w:rsidP="00E41B55">
      <w:pPr>
        <w:pStyle w:val="a6"/>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интерес к изучению истории отечественной музыкальной культуры;</w:t>
      </w:r>
    </w:p>
    <w:p w:rsidR="007F251A" w:rsidRPr="00CA4934" w:rsidRDefault="007F251A" w:rsidP="00E41B55">
      <w:pPr>
        <w:pStyle w:val="a6"/>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стремление развивать и сохранять музыкальную культуру своей страны, своего края;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2)</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гражданского воспитания:</w:t>
      </w:r>
    </w:p>
    <w:p w:rsidR="007F251A" w:rsidRPr="00CA4934" w:rsidRDefault="007F251A" w:rsidP="00E41B55">
      <w:pPr>
        <w:pStyle w:val="a6"/>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7F251A" w:rsidRPr="00CA4934" w:rsidRDefault="007F251A" w:rsidP="00E41B55">
      <w:pPr>
        <w:pStyle w:val="a6"/>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3) духовно-нравственного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ориентация на моральные ценности и нормы в ситуациях нравственного выбора;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готовность воспринимать музыкальное искусство с учетом моральных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духовных ценностей этического и религиозного контекста, социально-исторических особенностей этики и эстетики;</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готовность придерживаться принципов справедливости, взаимопомощи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4) эстетического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восприимчивость к различным видам искусства, умение видеть прекрасное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окружающей действительности, готовность прислушиваться к природе, людям, самому себе;</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творчества, таланта;</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важности музыкального искусства как средства коммуникации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самовыражения;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понимание ценности отечественного и мирового искусства, роли этнических культурных традиций и народного творчества;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стремление к самовыражению в разных видах искусства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5) ценности научного познания: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музыкальным языком, навыками познания музыки как искусства интонируемого смысла;</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овладение основными способами исследовательской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6) физического воспитания, формирования культуры здоровья</w:t>
      </w:r>
      <w:r w:rsidR="00CA4934" w:rsidRPr="00CA4934">
        <w:rPr>
          <w:rFonts w:ascii="Times New Roman" w:eastAsia="Times New Roman" w:hAnsi="Times New Roman"/>
          <w:sz w:val="28"/>
          <w:szCs w:val="28"/>
          <w:lang w:val="ru-RU" w:eastAsia="ru-RU"/>
        </w:rPr>
        <w:t xml:space="preserve"> </w:t>
      </w:r>
      <w:r w:rsidRPr="00CA4934">
        <w:rPr>
          <w:rFonts w:ascii="Times New Roman" w:eastAsia="Times New Roman" w:hAnsi="Times New Roman"/>
          <w:sz w:val="28"/>
          <w:szCs w:val="28"/>
          <w:lang w:val="ru-RU" w:eastAsia="ru-RU"/>
        </w:rPr>
        <w:t>и эмоционального благополучия:</w:t>
      </w:r>
    </w:p>
    <w:p w:rsidR="002A41B3" w:rsidRPr="00CA4934" w:rsidRDefault="002A41B3"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осознание ценности жизни с использованием собственного жизненного опыта и опыта восприятия произведений искусства;</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умение осознавать свое эмоциональное состояние и эмоциональное состояние других, </w:t>
      </w:r>
      <w:r w:rsidR="005E5F82" w:rsidRPr="00CA4934">
        <w:rPr>
          <w:rFonts w:ascii="Times New Roman" w:hAnsi="Times New Roman"/>
          <w:sz w:val="28"/>
          <w:szCs w:val="28"/>
          <w:lang w:val="ru-RU"/>
        </w:rPr>
        <w:t xml:space="preserve">использовать интонационные </w:t>
      </w:r>
      <w:r w:rsidRPr="00CA4934">
        <w:rPr>
          <w:rFonts w:ascii="Times New Roman" w:hAnsi="Times New Roman"/>
          <w:sz w:val="28"/>
          <w:szCs w:val="28"/>
          <w:lang w:val="ru-RU"/>
        </w:rPr>
        <w:t>средства для выражения своего состояния,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в процессе повседневного общения;</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сформированность навыков рефлексии, признание своего права на ошибку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такого же права другого человека</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7) трудового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установка на посильное активное участие в практической деятельности;</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трудолюбие в учебе, настойчивость в достижении поставленных целей;</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интерес к практическому изучению профессий в сфере культуры и искусства;</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уважение к труду и результатам трудовой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line="350" w:lineRule="auto"/>
        <w:ind w:firstLine="709"/>
        <w:contextualSpacing/>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8) экологического воспитания:</w:t>
      </w:r>
    </w:p>
    <w:p w:rsidR="007F251A" w:rsidRPr="00CA4934" w:rsidRDefault="007F251A" w:rsidP="00E41B55">
      <w:pPr>
        <w:spacing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повышение уровня экологической культуры, осознание глобального характера экологических проблем и путей их решения;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нравственно-эстетическое отношение к природе,</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участие в экологических проектах через различные формы музыкального творчества</w:t>
      </w:r>
    </w:p>
    <w:p w:rsidR="007F251A" w:rsidRPr="00CA4934" w:rsidRDefault="007F251A" w:rsidP="00E41B55">
      <w:pPr>
        <w:pStyle w:val="aff6"/>
        <w:spacing w:line="350" w:lineRule="auto"/>
        <w:ind w:left="0" w:right="0" w:firstLine="709"/>
        <w:rPr>
          <w:rFonts w:ascii="Times New Roman" w:hAnsi="Times New Roman"/>
          <w:sz w:val="28"/>
          <w:szCs w:val="28"/>
          <w:lang w:val="ru-RU"/>
        </w:rPr>
      </w:pPr>
      <w:r w:rsidRPr="00CA4934">
        <w:rPr>
          <w:rFonts w:ascii="Times New Roman" w:hAnsi="Times New Roman"/>
          <w:sz w:val="28"/>
          <w:szCs w:val="28"/>
          <w:lang w:val="ru-RU"/>
        </w:rPr>
        <w:t>9)</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адаптации к изменяющимся условиям социальной и природной среды:</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2A41B3" w:rsidRPr="007D7B8E" w:rsidRDefault="002A41B3" w:rsidP="00E41B55">
      <w:pPr>
        <w:pStyle w:val="aff6"/>
        <w:spacing w:line="350" w:lineRule="auto"/>
        <w:ind w:left="0" w:right="0" w:firstLine="709"/>
        <w:contextualSpacing/>
        <w:rPr>
          <w:rFonts w:ascii="Times New Roman" w:hAnsi="Times New Roman"/>
          <w:sz w:val="28"/>
          <w:szCs w:val="28"/>
          <w:lang w:val="ru-RU"/>
        </w:rPr>
      </w:pPr>
      <w:r w:rsidRPr="007D7B8E">
        <w:rPr>
          <w:rFonts w:ascii="Times New Roman" w:hAnsi="Times New Roman"/>
          <w:sz w:val="28"/>
          <w:szCs w:val="28"/>
          <w:lang w:val="ru-RU"/>
        </w:rPr>
        <w:t>стремление перенимать опыт, учиться у других людей, в том числе</w:t>
      </w:r>
      <w:r w:rsidR="00CA4934" w:rsidRPr="007D7B8E">
        <w:rPr>
          <w:rFonts w:ascii="Times New Roman" w:hAnsi="Times New Roman"/>
          <w:sz w:val="28"/>
          <w:szCs w:val="28"/>
          <w:lang w:val="ru-RU"/>
        </w:rPr>
        <w:t xml:space="preserve"> </w:t>
      </w:r>
      <w:r w:rsidRPr="007D7B8E">
        <w:rPr>
          <w:rFonts w:ascii="Times New Roman" w:hAnsi="Times New Roman"/>
          <w:sz w:val="28"/>
          <w:szCs w:val="28"/>
          <w:lang w:val="ru-RU"/>
        </w:rPr>
        <w:t>в разнообразных проявлениях творчества, овладения различными навыками в сфере музыкального и других видов искусства;</w:t>
      </w:r>
    </w:p>
    <w:p w:rsidR="007F251A" w:rsidRPr="00CA4934" w:rsidRDefault="007F251A" w:rsidP="00E41B55">
      <w:pPr>
        <w:pStyle w:val="aff6"/>
        <w:spacing w:line="350" w:lineRule="auto"/>
        <w:ind w:left="0" w:right="0" w:firstLine="709"/>
        <w:contextualSpacing/>
        <w:rPr>
          <w:rFonts w:ascii="Times New Roman" w:hAnsi="Times New Roman"/>
          <w:i/>
          <w:sz w:val="28"/>
          <w:szCs w:val="28"/>
          <w:lang w:val="ru-RU"/>
        </w:rPr>
      </w:pPr>
      <w:r w:rsidRPr="00CA4934">
        <w:rPr>
          <w:rFonts w:ascii="Times New Roman" w:hAnsi="Times New Roman"/>
          <w:sz w:val="28"/>
          <w:szCs w:val="28"/>
          <w:lang w:val="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развития культуры и социума; </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способность осознавать стрессовую ситуацию, оценивать происходящие изменения и их последствия, опираясь на жизненный интонационный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эмоциональный опыт, опыт и навыки управления своими психоэмоциональными ресурсами в стрессовой ситуации, воля к победе.</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161.7.2.1. У обучающегося будут сформированы следующие базовые логические действия как часть универсальных познавательных учебных действий:</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сопоставлять, сравнивать на основании существенных признаков произведения, жанры и стили музыкального и других видов искусства;</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обнаруживать взаимные влияния отдельных видов, жанров и стилей музыки друг на друга, формулировать гипотезы о взаимосвязях;</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и характеризовать существенные признаки конкретного музыкального звучания;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обобщать и формулировать выводы по результатам проведенного слухового наблюдения-исследования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eastAsia="Times New Roman" w:hAnsi="Times New Roman"/>
          <w:sz w:val="28"/>
          <w:szCs w:val="28"/>
          <w:lang w:val="ru-RU" w:eastAsia="ru-RU"/>
        </w:rPr>
        <w:t>161.7.2.2. У обучающегося будут сформированы следующие базовые исследовательские действия как часть универсальных познавательных учебных действий:</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следовать внутренним слухом за развитием музыкального процесса, «наблюдать» звучание музыки;</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вопросы как исследовательский инструмент познания;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формулировать собственные вопросы, фиксирующие несоответствие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между реальным и желательным состоянием учебной ситуации, восприятия, исполнения музыки;</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составлять алгоритм действий и использовать его для решения учебных,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исполнительских и творческих задач;</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самостоятельно формулировать обобщения и выводы по результатам проведенного наблюдения, слухового исследования</w:t>
      </w:r>
      <w:r w:rsidRPr="00CA4934">
        <w:rPr>
          <w:rFonts w:ascii="Times New Roman" w:eastAsia="Times New Roman" w:hAnsi="Times New Roman"/>
          <w:sz w:val="28"/>
          <w:szCs w:val="28"/>
          <w:lang w:val="ru-RU" w:eastAsia="ru-RU"/>
        </w:rPr>
        <w:t>.</w:t>
      </w:r>
    </w:p>
    <w:p w:rsidR="007F251A" w:rsidRPr="00CA4934" w:rsidRDefault="007F251A" w:rsidP="00E41B55">
      <w:pPr>
        <w:pStyle w:val="a6"/>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161.7.2.3. </w:t>
      </w:r>
      <w:r w:rsidRPr="00CA4934">
        <w:rPr>
          <w:rFonts w:ascii="Times New Roman" w:eastAsia="SchoolBookSanPin" w:hAnsi="Times New Roman"/>
          <w:sz w:val="28"/>
          <w:szCs w:val="28"/>
          <w:lang w:val="ru-RU"/>
        </w:rPr>
        <w:t>У обучающегося будут сформированы умения работать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с информацией как часть </w:t>
      </w:r>
      <w:r w:rsidRPr="00CA4934">
        <w:rPr>
          <w:rFonts w:ascii="Times New Roman" w:eastAsia="SchoolBookSanPin" w:hAnsi="Times New Roman"/>
          <w:bCs/>
          <w:sz w:val="28"/>
          <w:szCs w:val="28"/>
          <w:lang w:val="ru-RU"/>
        </w:rPr>
        <w:t>универсальных познавательных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специфику работы с аудиоинформацией, музыкальными записями;</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интонирование для запоминания звуковой информации, музыкальных произведений;</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7F251A" w:rsidRPr="00CA4934" w:rsidRDefault="007F251A" w:rsidP="00E41B55">
      <w:pPr>
        <w:pStyle w:val="a6"/>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самостоятельно выбирать оптимальную форму представления информации (текст, таблица, схема, презентация, театрализация)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коммуникативной установки</w:t>
      </w:r>
      <w:r w:rsidRPr="00CA4934">
        <w:rPr>
          <w:rFonts w:ascii="Times New Roman" w:eastAsia="SchoolBookSanPin" w:hAnsi="Times New Roman"/>
          <w:sz w:val="28"/>
          <w:szCs w:val="28"/>
          <w:lang w:val="ru-RU"/>
        </w:rPr>
        <w:t>.</w:t>
      </w:r>
    </w:p>
    <w:p w:rsidR="007F251A" w:rsidRPr="00CA4934" w:rsidRDefault="007F251A" w:rsidP="00E41B55">
      <w:pPr>
        <w:pStyle w:val="a6"/>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161.7.2.4. </w:t>
      </w:r>
      <w:r w:rsidRPr="00CA4934">
        <w:rPr>
          <w:rFonts w:ascii="Times New Roman" w:hAnsi="Times New Roman"/>
          <w:sz w:val="28"/>
          <w:szCs w:val="28"/>
          <w:lang w:val="ru-RU"/>
        </w:rPr>
        <w:t>Овладение системой универсальных познавательных учебных действий обеспечивает сформированность когнитивных навыков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том числе развитие специфического типа интеллектуальной деятельности – музыкального мышления.</w:t>
      </w:r>
    </w:p>
    <w:p w:rsidR="007F251A" w:rsidRPr="00CA4934" w:rsidRDefault="007F251A" w:rsidP="00E41B55">
      <w:pPr>
        <w:pStyle w:val="a6"/>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161.7.2.5. </w:t>
      </w:r>
      <w:r w:rsidRPr="00CA4934">
        <w:rPr>
          <w:rFonts w:ascii="Times New Roman" w:eastAsia="SchoolBookSanPin" w:hAnsi="Times New Roman"/>
          <w:sz w:val="28"/>
          <w:szCs w:val="28"/>
          <w:lang w:val="ru-RU"/>
        </w:rPr>
        <w:t xml:space="preserve">У обучающегося будут сформированы умения как часть </w:t>
      </w:r>
      <w:r w:rsidRPr="00CA4934">
        <w:rPr>
          <w:rFonts w:ascii="Times New Roman" w:eastAsia="SchoolBookSanPin" w:hAnsi="Times New Roman"/>
          <w:bCs/>
          <w:sz w:val="28"/>
          <w:szCs w:val="28"/>
          <w:lang w:val="ru-RU"/>
        </w:rPr>
        <w:t>универсальных коммуникативных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1)</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невербальная коммуникация: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эффективно использовать интонационно-выразительные возможности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ситуации публичного выступления;</w:t>
      </w:r>
    </w:p>
    <w:p w:rsidR="002A41B3" w:rsidRPr="00CA4934" w:rsidRDefault="002A41B3"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hAnsi="Times New Roman"/>
          <w:sz w:val="28"/>
          <w:szCs w:val="28"/>
          <w:lang w:val="ru-RU"/>
        </w:rPr>
        <w:t>распознавать невербальные средства общения (интонация, мимика, жесты), расценивать их как полноценные элементы коммуникации, включаться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соответствующий уровень общения</w:t>
      </w:r>
      <w:r w:rsidRPr="00CA4934">
        <w:rPr>
          <w:rFonts w:ascii="Times New Roman" w:eastAsia="SchoolBookSanPin" w:hAnsi="Times New Roman"/>
          <w:bCs/>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bCs/>
          <w:sz w:val="28"/>
          <w:szCs w:val="28"/>
          <w:lang w:val="ru-RU"/>
        </w:rPr>
      </w:pPr>
      <w:r w:rsidRPr="00CA4934">
        <w:rPr>
          <w:rFonts w:ascii="Times New Roman" w:eastAsia="SchoolBookSanPin" w:hAnsi="Times New Roman"/>
          <w:bCs/>
          <w:sz w:val="28"/>
          <w:szCs w:val="28"/>
          <w:lang w:val="ru-RU"/>
        </w:rPr>
        <w:t>2)</w:t>
      </w:r>
      <w:r w:rsidRPr="00CA4934">
        <w:rPr>
          <w:rFonts w:ascii="Times New Roman" w:eastAsia="Times New Roman" w:hAnsi="Times New Roman"/>
          <w:sz w:val="28"/>
          <w:szCs w:val="28"/>
          <w:lang w:val="ru-RU" w:eastAsia="ru-RU"/>
        </w:rPr>
        <w:t> </w:t>
      </w:r>
      <w:r w:rsidRPr="00CA4934">
        <w:rPr>
          <w:rFonts w:ascii="Times New Roman" w:eastAsia="SchoolBookSanPin" w:hAnsi="Times New Roman"/>
          <w:bCs/>
          <w:sz w:val="28"/>
          <w:szCs w:val="28"/>
          <w:lang w:val="ru-RU"/>
        </w:rPr>
        <w:t>вербальное общение:</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воспринимать и формулировать суждения, выражать эмоции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условиями и целями общения;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выражать свое мнение, в том числе впечатления от общения с музыкальным искусством в устных и письменных текстах;</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намерения других, проявлять уважительное отношение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собеседнику и в корректной форме формулировать свои возражения;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вести диалог, дискуссию, задавать вопросы по существу обсуждаемой темы, поддерживать благожелательный тон диалога;</w:t>
      </w:r>
    </w:p>
    <w:p w:rsidR="007F251A" w:rsidRPr="00CA4934" w:rsidRDefault="007F251A" w:rsidP="00E41B55">
      <w:pPr>
        <w:spacing w:after="0" w:line="350" w:lineRule="auto"/>
        <w:ind w:firstLine="709"/>
        <w:jc w:val="both"/>
        <w:rPr>
          <w:rFonts w:ascii="Times New Roman" w:eastAsia="SchoolBookSanPin" w:hAnsi="Times New Roman"/>
          <w:bCs/>
          <w:sz w:val="28"/>
          <w:szCs w:val="28"/>
          <w:lang w:val="ru-RU"/>
        </w:rPr>
      </w:pPr>
      <w:r w:rsidRPr="00CA4934">
        <w:rPr>
          <w:rFonts w:ascii="Times New Roman" w:hAnsi="Times New Roman"/>
          <w:sz w:val="28"/>
          <w:szCs w:val="28"/>
          <w:lang w:val="ru-RU"/>
        </w:rPr>
        <w:t>публично представлять результаты учебной и творческой деятельности</w:t>
      </w:r>
      <w:r w:rsidRPr="00CA4934">
        <w:rPr>
          <w:rFonts w:ascii="Times New Roman" w:eastAsia="SchoolBookSanPin" w:hAnsi="Times New Roman"/>
          <w:bCs/>
          <w:sz w:val="28"/>
          <w:szCs w:val="28"/>
          <w:lang w:val="ru-RU"/>
        </w:rPr>
        <w:t>;</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eastAsia="SchoolBookSanPin" w:hAnsi="Times New Roman"/>
          <w:bCs/>
          <w:sz w:val="28"/>
          <w:szCs w:val="28"/>
          <w:lang w:val="ru-RU"/>
        </w:rPr>
        <w:t>3)</w:t>
      </w:r>
      <w:r w:rsidRPr="00CA4934">
        <w:rPr>
          <w:rFonts w:ascii="Times New Roman" w:eastAsia="Times New Roman" w:hAnsi="Times New Roman"/>
          <w:sz w:val="28"/>
          <w:szCs w:val="28"/>
          <w:lang w:val="ru-RU" w:eastAsia="ru-RU"/>
        </w:rPr>
        <w:t> </w:t>
      </w:r>
      <w:r w:rsidRPr="00CA4934">
        <w:rPr>
          <w:rFonts w:ascii="Times New Roman" w:hAnsi="Times New Roman"/>
          <w:sz w:val="28"/>
          <w:szCs w:val="28"/>
          <w:lang w:val="ru-RU"/>
        </w:rPr>
        <w:t>совместная деятельность (сотрудничество):</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понимать и использовать преимущества коллективной, групповой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индивидуальной музыкальной деятельности, выбирать наиболее эффективные формы взаимодействия при решении поставленной задачи;</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цель совместной деятельности, коллективно строить действия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ее достижению: распределять роли, договариваться, обсуждать процесс</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результат совместной работы;</w:t>
      </w:r>
    </w:p>
    <w:p w:rsidR="002A41B3" w:rsidRPr="007D7B8E" w:rsidRDefault="002A41B3" w:rsidP="00E41B55">
      <w:pPr>
        <w:pStyle w:val="aff6"/>
        <w:spacing w:line="350" w:lineRule="auto"/>
        <w:ind w:left="0" w:right="0" w:firstLine="709"/>
        <w:contextualSpacing/>
        <w:rPr>
          <w:rFonts w:ascii="Times New Roman" w:hAnsi="Times New Roman"/>
          <w:sz w:val="28"/>
          <w:szCs w:val="28"/>
          <w:lang w:val="ru-RU"/>
        </w:rPr>
      </w:pPr>
      <w:r w:rsidRPr="007D7B8E">
        <w:rPr>
          <w:rFonts w:ascii="Times New Roman" w:hAnsi="Times New Roman"/>
          <w:sz w:val="28"/>
          <w:szCs w:val="28"/>
          <w:lang w:val="ru-RU"/>
        </w:rPr>
        <w:t xml:space="preserve">уметь обобщать мнения нескольких </w:t>
      </w:r>
      <w:r w:rsidRPr="00CA4934">
        <w:rPr>
          <w:rFonts w:ascii="Times New Roman" w:hAnsi="Times New Roman"/>
          <w:sz w:val="28"/>
          <w:szCs w:val="28"/>
          <w:lang w:val="ru-RU"/>
        </w:rPr>
        <w:t>человек</w:t>
      </w:r>
      <w:r w:rsidRPr="007D7B8E">
        <w:rPr>
          <w:rFonts w:ascii="Times New Roman" w:hAnsi="Times New Roman"/>
          <w:sz w:val="28"/>
          <w:szCs w:val="28"/>
          <w:lang w:val="ru-RU"/>
        </w:rPr>
        <w:t>, проявлять готовность руководить, выполнять поручения, подчиняться;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оценивать качество своего вклада в общий продукт по критериям, самостоятельно сформулированным участниками взаимодействия;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сравнивать результаты с исходной задачей и вклад каждого члена команды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достижение результатов, разделять сферу ответственности и проявлять готовность к представлению отчета перед группой.</w:t>
      </w:r>
    </w:p>
    <w:p w:rsidR="007F251A" w:rsidRPr="00CA4934" w:rsidRDefault="007F251A" w:rsidP="00E41B55">
      <w:pPr>
        <w:pStyle w:val="a6"/>
        <w:widowControl/>
        <w:spacing w:after="0" w:line="350" w:lineRule="auto"/>
        <w:ind w:left="0" w:firstLine="709"/>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2.6. У обучающегося будут сформированы умения самоорганизации как часть универсальных регулятивных учебных действий:</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ставить перед собой среднесрочные и долгосрочные цели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планировать достижение целей через решение ряда последовательных задач частного характера;</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план действий, вносить необходимые коррективы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ходе его реализации;</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выявлять наиболее важные проблемы для решения в учебных и жизненных ситуациях;</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самостоятельно составлять алгоритм решения задачи (или его часть), выбирать способ решения учебной задачи с учетом имеющихся ресурсов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собственных возможностей, аргументировать предлагаемые варианты решений;</w:t>
      </w:r>
    </w:p>
    <w:p w:rsidR="007F251A" w:rsidRPr="00CA4934" w:rsidRDefault="00BB7E68"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проводить</w:t>
      </w:r>
      <w:r w:rsidR="007F251A" w:rsidRPr="00CA4934">
        <w:rPr>
          <w:rFonts w:ascii="Times New Roman" w:hAnsi="Times New Roman"/>
          <w:sz w:val="28"/>
          <w:szCs w:val="28"/>
          <w:lang w:val="ru-RU"/>
        </w:rPr>
        <w:t xml:space="preserve"> выбор и брать за него ответственность на себя</w:t>
      </w:r>
      <w:r w:rsidR="007F251A"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2.7. У обучающегося будут сформированы умения самоконтроля (рефлексии)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владеть способами самоконтроля, самомотивации и рефлексии;</w:t>
      </w:r>
    </w:p>
    <w:p w:rsidR="002A41B3" w:rsidRPr="007D7B8E" w:rsidRDefault="002A41B3" w:rsidP="00E41B55">
      <w:pPr>
        <w:pStyle w:val="aff6"/>
        <w:spacing w:line="350" w:lineRule="auto"/>
        <w:ind w:left="0" w:right="0" w:firstLine="709"/>
        <w:contextualSpacing/>
        <w:rPr>
          <w:rFonts w:ascii="Times New Roman" w:hAnsi="Times New Roman"/>
          <w:sz w:val="28"/>
          <w:szCs w:val="28"/>
          <w:lang w:val="ru-RU"/>
        </w:rPr>
      </w:pPr>
      <w:r w:rsidRPr="007D7B8E">
        <w:rPr>
          <w:rFonts w:ascii="Times New Roman" w:hAnsi="Times New Roman"/>
          <w:sz w:val="28"/>
          <w:szCs w:val="28"/>
          <w:lang w:val="ru-RU"/>
        </w:rPr>
        <w:t>давать оценку учебной ситуации и предлагать план ее изменения;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предвидеть трудности, которые могут возникнуть при решении учебной задачи, и адаптировать решение к меняющимся обстоятельствам;</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hAnsi="Times New Roman"/>
          <w:sz w:val="28"/>
          <w:szCs w:val="28"/>
          <w:lang w:val="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CA4934">
        <w:rPr>
          <w:rFonts w:ascii="Times New Roman" w:eastAsia="SchoolBookSanPin" w:hAnsi="Times New Roman"/>
          <w:sz w:val="28"/>
          <w:szCs w:val="28"/>
          <w:lang w:val="ru-RU"/>
        </w:rPr>
        <w:t>.</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2.8. У обучающегося будут сформированы умения </w:t>
      </w:r>
      <w:r w:rsidRPr="00CA4934">
        <w:rPr>
          <w:rFonts w:ascii="Times New Roman" w:hAnsi="Times New Roman"/>
          <w:sz w:val="28"/>
          <w:szCs w:val="28"/>
          <w:lang w:val="ru-RU"/>
        </w:rPr>
        <w:t>эмоционального интеллекта</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выявлять и анализировать причины эмоций;</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понимать мотивы и намерения другого человека, анализируя коммуникативно-интонационную ситуацию;</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регулировать способ выражения собственных эмоций.</w:t>
      </w:r>
    </w:p>
    <w:p w:rsidR="007F251A" w:rsidRPr="00CA4934" w:rsidRDefault="007F251A" w:rsidP="00E41B55">
      <w:pPr>
        <w:spacing w:after="0" w:line="350" w:lineRule="auto"/>
        <w:ind w:firstLine="709"/>
        <w:contextualSpacing/>
        <w:jc w:val="both"/>
        <w:rPr>
          <w:rFonts w:ascii="Times New Roman" w:eastAsia="SchoolBookSanPin" w:hAnsi="Times New Roman"/>
          <w:sz w:val="28"/>
          <w:szCs w:val="28"/>
          <w:lang w:val="ru-RU"/>
        </w:rPr>
      </w:pPr>
      <w:r w:rsidRPr="00CA4934">
        <w:rPr>
          <w:rFonts w:ascii="Times New Roman" w:eastAsia="Times New Roman" w:hAnsi="Times New Roman"/>
          <w:sz w:val="28"/>
          <w:szCs w:val="28"/>
          <w:lang w:val="ru-RU" w:eastAsia="ru-RU"/>
        </w:rPr>
        <w:t>161.7.</w:t>
      </w:r>
      <w:r w:rsidRPr="00CA4934">
        <w:rPr>
          <w:rFonts w:ascii="Times New Roman" w:eastAsia="SchoolBookSanPin" w:hAnsi="Times New Roman"/>
          <w:sz w:val="28"/>
          <w:szCs w:val="28"/>
          <w:lang w:val="ru-RU"/>
        </w:rPr>
        <w:t xml:space="preserve">2.9. У обучающегося будут сформированы умения </w:t>
      </w:r>
      <w:r w:rsidRPr="00CA4934">
        <w:rPr>
          <w:rFonts w:ascii="Times New Roman" w:hAnsi="Times New Roman"/>
          <w:sz w:val="28"/>
          <w:szCs w:val="28"/>
          <w:lang w:val="ru-RU"/>
        </w:rPr>
        <w:t>принимать себя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других</w:t>
      </w:r>
      <w:r w:rsidRPr="00CA4934">
        <w:rPr>
          <w:rFonts w:ascii="Times New Roman" w:eastAsia="SchoolBookSanPin" w:hAnsi="Times New Roman"/>
          <w:sz w:val="28"/>
          <w:szCs w:val="28"/>
          <w:lang w:val="ru-RU"/>
        </w:rPr>
        <w:t xml:space="preserve"> как часть </w:t>
      </w:r>
      <w:r w:rsidRPr="00CA4934">
        <w:rPr>
          <w:rFonts w:ascii="Times New Roman" w:eastAsia="SchoolBookSanPin" w:hAnsi="Times New Roman"/>
          <w:bCs/>
          <w:sz w:val="28"/>
          <w:szCs w:val="28"/>
          <w:lang w:val="ru-RU"/>
        </w:rPr>
        <w:t>универсальных регулятивных учебных действий</w:t>
      </w:r>
      <w:r w:rsidRPr="00CA4934">
        <w:rPr>
          <w:rFonts w:ascii="Times New Roman" w:eastAsia="SchoolBookSanPin" w:hAnsi="Times New Roman"/>
          <w:sz w:val="28"/>
          <w:szCs w:val="28"/>
          <w:lang w:val="ru-RU"/>
        </w:rPr>
        <w:t>:</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уважительно и осознанно относиться к другому человеку и его мнению, эстетическим предпочтениям и вкусам;</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принимать себя и других, не осуждая;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проявлять открытость;</w:t>
      </w:r>
    </w:p>
    <w:p w:rsidR="007F251A" w:rsidRPr="00CA4934" w:rsidRDefault="007F251A"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осознавать невозможность контролировать все вокруг.</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SchoolBookSanPin" w:hAnsi="Times New Roman"/>
          <w:sz w:val="28"/>
          <w:szCs w:val="28"/>
          <w:lang w:val="ru-RU"/>
        </w:rPr>
        <w:t>7.2.10. </w:t>
      </w:r>
      <w:r w:rsidRPr="00CA4934">
        <w:rPr>
          <w:rFonts w:ascii="Times New Roman" w:hAnsi="Times New Roman"/>
          <w:sz w:val="28"/>
          <w:szCs w:val="28"/>
          <w:lang w:val="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 Предметные результаты освоения программы по музыке на уровне основного общего образования.</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7.3.1. </w:t>
      </w:r>
      <w:r w:rsidRPr="00CA4934">
        <w:rPr>
          <w:rFonts w:ascii="Times New Roman" w:hAnsi="Times New Roman"/>
          <w:sz w:val="28"/>
          <w:szCs w:val="28"/>
          <w:lang w:val="ru-RU"/>
        </w:rPr>
        <w:t>Предметные результаты характеризуют сформированность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основ музыкальной культуры и проявляются в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музыкальной деятельности, потребности в регулярном общении с музыкальным искусством во всех доступных формах, органичном включении музыки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актуальный контекст своей жизни.</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7.3.2. </w:t>
      </w:r>
      <w:r w:rsidRPr="00CA4934">
        <w:rPr>
          <w:rFonts w:ascii="Times New Roman" w:hAnsi="Times New Roman"/>
          <w:sz w:val="28"/>
          <w:szCs w:val="28"/>
          <w:lang w:val="ru-RU"/>
        </w:rPr>
        <w:t>Обучающиеся, освоившие основную образовательную программу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музыке:</w:t>
      </w:r>
    </w:p>
    <w:p w:rsidR="007F251A" w:rsidRPr="00CA4934" w:rsidRDefault="007F251A" w:rsidP="00E41B55">
      <w:pPr>
        <w:pStyle w:val="a6"/>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F251A" w:rsidRPr="00CA4934" w:rsidRDefault="007F251A" w:rsidP="00E41B55">
      <w:pPr>
        <w:pStyle w:val="a6"/>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воспринимают российскую музыкальную культуру как целостное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самобытное цивилизационное явление;</w:t>
      </w:r>
    </w:p>
    <w:p w:rsidR="007F251A" w:rsidRPr="00CA4934" w:rsidRDefault="007F251A" w:rsidP="00E41B55">
      <w:pPr>
        <w:pStyle w:val="a6"/>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знают достижения отечественных мастеров музыкальной культуры, испытывают гордость за них;</w:t>
      </w:r>
    </w:p>
    <w:p w:rsidR="002A41B3" w:rsidRPr="00CA4934" w:rsidRDefault="002A41B3" w:rsidP="00E41B55">
      <w:pPr>
        <w:pStyle w:val="a6"/>
        <w:tabs>
          <w:tab w:val="left" w:pos="628"/>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F251A" w:rsidRPr="00CA4934" w:rsidRDefault="007F251A" w:rsidP="00E41B55">
      <w:pPr>
        <w:pStyle w:val="a6"/>
        <w:tabs>
          <w:tab w:val="left" w:pos="642"/>
        </w:tabs>
        <w:autoSpaceDE w:val="0"/>
        <w:autoSpaceDN w:val="0"/>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F251A" w:rsidRPr="00CA4934" w:rsidRDefault="007F251A" w:rsidP="00E41B55">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7.3.3. </w:t>
      </w:r>
      <w:r w:rsidRPr="00CA4934">
        <w:rPr>
          <w:rFonts w:ascii="Times New Roman" w:hAnsi="Times New Roman"/>
          <w:sz w:val="28"/>
          <w:szCs w:val="28"/>
          <w:lang w:val="ru-RU"/>
        </w:rPr>
        <w:t>К концу изучения модуля № 1 «Музыка моего края» обучающийся научится:</w:t>
      </w:r>
    </w:p>
    <w:p w:rsidR="007F251A" w:rsidRPr="00CA4934" w:rsidRDefault="009270B0"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 xml:space="preserve">отличать и ценить музыкальные традиции своей родного края, народа; </w:t>
      </w:r>
      <w:r w:rsidR="007F251A" w:rsidRPr="00CA4934">
        <w:rPr>
          <w:rFonts w:ascii="Times New Roman" w:hAnsi="Times New Roman"/>
          <w:sz w:val="28"/>
          <w:szCs w:val="28"/>
          <w:lang w:val="ru-RU"/>
        </w:rPr>
        <w:t>характеризовать особенности творчества народных и профессиональных музыкантов, творческих коллективов своего края;</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и оценивать образцы музыкального фольклора и сочинения композиторов своей малой родины</w:t>
      </w:r>
      <w:r w:rsidRPr="00CA4934">
        <w:rPr>
          <w:rFonts w:ascii="Times New Roman" w:eastAsia="Times New Roman" w:hAnsi="Times New Roman"/>
          <w:sz w:val="28"/>
          <w:szCs w:val="28"/>
          <w:lang w:val="ru-RU" w:eastAsia="ru-RU"/>
        </w:rPr>
        <w:t>.</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7.3.4. К концу изучения модуля № 2 «</w:t>
      </w:r>
      <w:r w:rsidRPr="00CA4934">
        <w:rPr>
          <w:rFonts w:ascii="Times New Roman" w:hAnsi="Times New Roman"/>
          <w:sz w:val="28"/>
          <w:szCs w:val="28"/>
          <w:lang w:val="ru-RU"/>
        </w:rPr>
        <w:t>Народное музыкальное творчество России</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объяснять на примерах связь устного народного музыкального творчества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деятельности профессиональных музыкантов в развитии общей культуры страны</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7.3.5. К концу изучения модуля № 3 «</w:t>
      </w:r>
      <w:r w:rsidRPr="00CA4934">
        <w:rPr>
          <w:rFonts w:ascii="Times New Roman" w:hAnsi="Times New Roman"/>
          <w:sz w:val="28"/>
          <w:szCs w:val="28"/>
          <w:lang w:val="ru-RU"/>
        </w:rPr>
        <w:t>Русская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русских композиторов-классиков, называть автора, произведение, исполнительский состав;</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отдельными темами) сочинения русских композиторов;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характеризовать творчество не менее двух отечественных композиторов-классиков, приводить примеры наиболее известных сочинений</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7.3.6. К концу изучения модуля № 4 «</w:t>
      </w:r>
      <w:r w:rsidRPr="00CA4934">
        <w:rPr>
          <w:rFonts w:ascii="Times New Roman" w:hAnsi="Times New Roman"/>
          <w:sz w:val="28"/>
          <w:szCs w:val="28"/>
          <w:lang w:val="ru-RU"/>
        </w:rPr>
        <w:t>Жанры музыкального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музыки (театральные, камерные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симфонические, вокальные и инструментальные), знать их разновидности, приводить примеры;</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рассуждать о круге образов и средствах их воплощения, типичных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данного жанра;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выразительно исполнять произведения (в том числе фрагменты) вокальных, инструментальных и музыкально-театральных жанров.</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7.3.7. К концу изучения модуля № 5 «</w:t>
      </w:r>
      <w:r w:rsidRPr="00CA4934">
        <w:rPr>
          <w:rFonts w:ascii="Times New Roman" w:hAnsi="Times New Roman"/>
          <w:sz w:val="28"/>
          <w:szCs w:val="28"/>
          <w:lang w:val="ru-RU"/>
        </w:rPr>
        <w:t>Музыка народов мира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музыкальные произведения, относящиеся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исполнять произведения различных жанров фольклорной музыки;</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на слух принадлежность народных музыкальных инструментов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группам духовых, струнных, ударно-шумовых инструментов;</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и узнавать признаки влияния музыки разных народов мира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сочинениях профессиональных композиторов (из числа изученных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культурно-национальных традиций и жанров).</w:t>
      </w:r>
    </w:p>
    <w:p w:rsidR="007F251A" w:rsidRPr="00CA4934" w:rsidRDefault="007F251A" w:rsidP="00E41B55">
      <w:pPr>
        <w:pStyle w:val="a6"/>
        <w:widowControl/>
        <w:spacing w:after="0" w:line="350" w:lineRule="auto"/>
        <w:ind w:left="0"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7.3.8. К концу изучения модуля № 6 «</w:t>
      </w:r>
      <w:r w:rsidRPr="00CA4934">
        <w:rPr>
          <w:rFonts w:ascii="Times New Roman" w:hAnsi="Times New Roman"/>
          <w:sz w:val="28"/>
          <w:szCs w:val="28"/>
          <w:lang w:val="ru-RU"/>
        </w:rPr>
        <w:t>Европейская классическая музыка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на слух произведения европейских композиторов-классиков, называть автора, произведение, исполнительский состав;</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принадлежность музыкального произведения к одному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художественных стилей (барокко, классицизм, романтизм, импрессионизм);</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(в том числе фрагментарно) сочинения композиторов-классиков;</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F251A" w:rsidRPr="00CA4934" w:rsidRDefault="007F251A" w:rsidP="00E41B55">
      <w:pPr>
        <w:pStyle w:val="a6"/>
        <w:autoSpaceDE w:val="0"/>
        <w:autoSpaceDN w:val="0"/>
        <w:spacing w:after="0" w:line="350" w:lineRule="auto"/>
        <w:ind w:left="0" w:firstLine="709"/>
        <w:jc w:val="both"/>
        <w:rPr>
          <w:rFonts w:ascii="Times New Roman" w:hAnsi="Times New Roman"/>
          <w:b/>
          <w:sz w:val="28"/>
          <w:szCs w:val="28"/>
          <w:lang w:val="ru-RU"/>
        </w:rPr>
      </w:pPr>
      <w:r w:rsidRPr="00CA4934">
        <w:rPr>
          <w:rFonts w:ascii="Times New Roman" w:hAnsi="Times New Roman"/>
          <w:sz w:val="28"/>
          <w:szCs w:val="28"/>
          <w:lang w:val="ru-RU"/>
        </w:rPr>
        <w:t>характеризовать творчество не менее двух композиторов-классиков, приводить примеры наиболее известных сочинений.</w:t>
      </w:r>
    </w:p>
    <w:p w:rsidR="007F251A" w:rsidRPr="00CA4934" w:rsidRDefault="007F251A" w:rsidP="00E41B55">
      <w:pPr>
        <w:spacing w:after="0" w:line="350" w:lineRule="auto"/>
        <w:ind w:firstLine="709"/>
        <w:jc w:val="both"/>
        <w:rPr>
          <w:rFonts w:ascii="Times New Roman" w:eastAsia="Times New Roman" w:hAnsi="Times New Roman"/>
          <w:i/>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7.3.9. К концу изучения модуля № 7 «Д</w:t>
      </w:r>
      <w:r w:rsidRPr="00CA4934">
        <w:rPr>
          <w:rFonts w:ascii="Times New Roman" w:hAnsi="Times New Roman"/>
          <w:sz w:val="28"/>
          <w:szCs w:val="28"/>
          <w:lang w:val="ru-RU"/>
        </w:rPr>
        <w:t>уховная музыка</w:t>
      </w:r>
      <w:r w:rsidRPr="00CA4934">
        <w:rPr>
          <w:rFonts w:ascii="Times New Roman" w:eastAsia="Times New Roman" w:hAnsi="Times New Roman"/>
          <w:sz w:val="28"/>
          <w:szCs w:val="28"/>
          <w:lang w:val="ru-RU" w:eastAsia="ru-RU"/>
        </w:rPr>
        <w:t>» обучающийся научится:</w:t>
      </w:r>
      <w:r w:rsidR="00CA4934" w:rsidRPr="00CA4934">
        <w:rPr>
          <w:rFonts w:ascii="Times New Roman" w:hAnsi="Times New Roman"/>
          <w:sz w:val="28"/>
          <w:szCs w:val="28"/>
          <w:lang w:val="ru-RU"/>
        </w:rPr>
        <w:t xml:space="preserve"> </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характеризовать жанры и произведения русской и европейской духовной музыки;</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исполнять произведения русской и европейской духовной музыки;</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приводить примеры сочинений духовной музыки, называть их автора</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7.3.10. К концу изучения модуля № 8 «</w:t>
      </w:r>
      <w:r w:rsidRPr="00CA4934">
        <w:rPr>
          <w:rFonts w:ascii="Times New Roman" w:hAnsi="Times New Roman"/>
          <w:sz w:val="28"/>
          <w:szCs w:val="28"/>
          <w:lang w:val="ru-RU"/>
        </w:rPr>
        <w:t>Современная музыка: основные жанры и направления</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и характеризовать стили, направления и жанры современной музыки;</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определять на слух виды оркестров, ансамблей, тембры музыкальных инструментов, входящих в их состав;</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исполнять современные музыкальные произведения в разных видах деятельности</w:t>
      </w:r>
      <w:r w:rsidRPr="00CA4934">
        <w:rPr>
          <w:rFonts w:ascii="Times New Roman" w:eastAsia="Times New Roman" w:hAnsi="Times New Roman"/>
          <w:sz w:val="28"/>
          <w:szCs w:val="28"/>
          <w:lang w:val="ru-RU" w:eastAsia="ru-RU"/>
        </w:rPr>
        <w:t>.</w:t>
      </w:r>
    </w:p>
    <w:p w:rsidR="007F251A" w:rsidRPr="00CA4934" w:rsidRDefault="007F251A" w:rsidP="00E41B55">
      <w:pPr>
        <w:spacing w:after="0" w:line="350" w:lineRule="auto"/>
        <w:ind w:firstLine="709"/>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161.</w:t>
      </w:r>
      <w:r w:rsidRPr="00CA4934">
        <w:rPr>
          <w:rFonts w:ascii="Times New Roman" w:eastAsia="Times New Roman" w:hAnsi="Times New Roman"/>
          <w:sz w:val="28"/>
          <w:szCs w:val="28"/>
          <w:lang w:val="ru-RU" w:eastAsia="ru-RU"/>
        </w:rPr>
        <w:t>7.3.11. К концу изучения модуля № 9 «</w:t>
      </w:r>
      <w:r w:rsidRPr="00CA4934">
        <w:rPr>
          <w:rFonts w:ascii="Times New Roman" w:hAnsi="Times New Roman"/>
          <w:sz w:val="28"/>
          <w:szCs w:val="28"/>
          <w:lang w:val="ru-RU"/>
        </w:rPr>
        <w:t>Связь музыки с другими видами искусства</w:t>
      </w:r>
      <w:r w:rsidRPr="00CA4934">
        <w:rPr>
          <w:rFonts w:ascii="Times New Roman" w:eastAsia="Times New Roman" w:hAnsi="Times New Roman"/>
          <w:sz w:val="28"/>
          <w:szCs w:val="28"/>
          <w:lang w:val="ru-RU" w:eastAsia="ru-RU"/>
        </w:rPr>
        <w:t>» обучающийся научится:</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определять стилевые и жанровые параллели между музыкой и другими видами искусств;</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различать и анализировать средства выразительности разных видов искусств;</w:t>
      </w:r>
    </w:p>
    <w:p w:rsidR="007F251A" w:rsidRPr="00CA4934" w:rsidRDefault="007F251A" w:rsidP="00E41B55">
      <w:pPr>
        <w:pStyle w:val="aff6"/>
        <w:spacing w:line="350" w:lineRule="auto"/>
        <w:ind w:left="0" w:right="0" w:firstLine="709"/>
        <w:contextualSpacing/>
        <w:rPr>
          <w:rFonts w:ascii="Times New Roman" w:hAnsi="Times New Roman"/>
          <w:sz w:val="28"/>
          <w:szCs w:val="28"/>
          <w:lang w:val="ru-RU"/>
        </w:rPr>
      </w:pPr>
      <w:r w:rsidRPr="00CA4934">
        <w:rPr>
          <w:rFonts w:ascii="Times New Roman" w:hAnsi="Times New Roman"/>
          <w:sz w:val="28"/>
          <w:szCs w:val="28"/>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F251A" w:rsidRPr="00CA4934" w:rsidRDefault="007F251A" w:rsidP="00E41B55">
      <w:pPr>
        <w:spacing w:after="0" w:line="350" w:lineRule="auto"/>
        <w:ind w:firstLine="709"/>
        <w:contextualSpacing/>
        <w:jc w:val="both"/>
        <w:rPr>
          <w:rFonts w:ascii="Times New Roman" w:eastAsia="Times New Roman" w:hAnsi="Times New Roman"/>
          <w:sz w:val="28"/>
          <w:szCs w:val="28"/>
          <w:lang w:val="ru-RU" w:eastAsia="ru-RU"/>
        </w:rPr>
      </w:pPr>
      <w:r w:rsidRPr="00CA4934">
        <w:rPr>
          <w:rFonts w:ascii="Times New Roman" w:hAnsi="Times New Roman"/>
          <w:sz w:val="28"/>
          <w:szCs w:val="28"/>
          <w:lang w:val="ru-RU"/>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CA4934">
        <w:rPr>
          <w:rFonts w:ascii="Times New Roman" w:eastAsia="Times New Roman" w:hAnsi="Times New Roman"/>
          <w:sz w:val="28"/>
          <w:szCs w:val="28"/>
          <w:lang w:val="ru-RU" w:eastAsia="ru-RU"/>
        </w:rPr>
        <w:t>.</w:t>
      </w:r>
    </w:p>
    <w:p w:rsidR="00134744" w:rsidRPr="00066B71" w:rsidRDefault="00A67132" w:rsidP="00E41B55">
      <w:pPr>
        <w:pStyle w:val="1"/>
        <w:pBdr>
          <w:bottom w:val="none" w:sz="0" w:space="0" w:color="auto"/>
        </w:pBdr>
        <w:spacing w:before="0" w:line="350" w:lineRule="auto"/>
        <w:ind w:firstLine="708"/>
        <w:jc w:val="both"/>
        <w:rPr>
          <w:color w:val="000000"/>
          <w:szCs w:val="28"/>
          <w:u w:val="single"/>
          <w:lang w:val="ru-RU" w:eastAsia="ru-RU"/>
        </w:rPr>
      </w:pPr>
      <w:r w:rsidRPr="00066B71">
        <w:rPr>
          <w:color w:val="000000"/>
          <w:szCs w:val="28"/>
          <w:u w:val="single"/>
          <w:lang w:val="ru-RU" w:eastAsia="ru-RU"/>
        </w:rPr>
        <w:t>162.</w:t>
      </w:r>
      <w:r w:rsidR="00134744" w:rsidRPr="00066B71">
        <w:rPr>
          <w:color w:val="000000"/>
          <w:szCs w:val="28"/>
          <w:u w:val="single"/>
          <w:lang w:val="ru-RU" w:eastAsia="ru-RU"/>
        </w:rPr>
        <w:t> </w:t>
      </w:r>
      <w:r w:rsidR="0008356C" w:rsidRPr="00066B71">
        <w:rPr>
          <w:color w:val="000000"/>
          <w:szCs w:val="28"/>
          <w:u w:val="single"/>
          <w:lang w:val="ru-RU" w:eastAsia="ru-RU"/>
        </w:rPr>
        <w:t>Р</w:t>
      </w:r>
      <w:r w:rsidR="00134744" w:rsidRPr="00066B71">
        <w:rPr>
          <w:color w:val="000000"/>
          <w:szCs w:val="28"/>
          <w:u w:val="single"/>
          <w:lang w:val="ru-RU" w:eastAsia="ru-RU"/>
        </w:rPr>
        <w:t>абочая программа по учебному предмету «Т</w:t>
      </w:r>
      <w:r w:rsidR="00066B71">
        <w:rPr>
          <w:color w:val="000000"/>
          <w:szCs w:val="28"/>
          <w:u w:val="single"/>
          <w:lang w:val="ru-RU" w:eastAsia="ru-RU"/>
        </w:rPr>
        <w:t>руд (технология)</w:t>
      </w:r>
      <w:r w:rsidR="00134744" w:rsidRPr="00066B71">
        <w:rPr>
          <w:color w:val="000000"/>
          <w:szCs w:val="28"/>
          <w:u w:val="single"/>
          <w:lang w:val="ru-RU" w:eastAsia="ru-RU"/>
        </w:rPr>
        <w:t>».</w:t>
      </w:r>
    </w:p>
    <w:p w:rsidR="00066B71" w:rsidRDefault="00066B71" w:rsidP="00066B71">
      <w:pPr>
        <w:pStyle w:val="ConsPlusNormal"/>
        <w:ind w:firstLine="540"/>
        <w:jc w:val="both"/>
      </w:pPr>
      <w:r>
        <w:t>162.1.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066B71" w:rsidRDefault="00066B71" w:rsidP="00066B71">
      <w:pPr>
        <w:pStyle w:val="ConsPlusNormal"/>
        <w:ind w:firstLine="540"/>
        <w:jc w:val="both"/>
      </w:pPr>
      <w:r>
        <w:t>162.2. Пояснительная записка.</w:t>
      </w:r>
    </w:p>
    <w:p w:rsidR="00066B71" w:rsidRDefault="00066B71" w:rsidP="00066B71">
      <w:pPr>
        <w:pStyle w:val="ConsPlusNormal"/>
        <w:ind w:firstLine="540"/>
        <w:jc w:val="both"/>
      </w:pPr>
      <w:r>
        <w:t>162.2.1.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066B71" w:rsidRDefault="00066B71" w:rsidP="00066B71">
      <w:pPr>
        <w:pStyle w:val="ConsPlusNormal"/>
        <w:ind w:firstLine="540"/>
        <w:jc w:val="both"/>
      </w:pPr>
      <w: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066B71" w:rsidRDefault="00066B71" w:rsidP="00066B71">
      <w:pPr>
        <w:pStyle w:val="ConsPlusNormal"/>
        <w:ind w:firstLine="540"/>
        <w:jc w:val="both"/>
      </w:pPr>
      <w:r>
        <w:t>162.2.2.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066B71" w:rsidRDefault="00066B71" w:rsidP="00066B71">
      <w:pPr>
        <w:pStyle w:val="ConsPlusNormal"/>
        <w:ind w:firstLine="540"/>
        <w:jc w:val="both"/>
      </w:pPr>
      <w:r>
        <w:t>162.2.3. Программа по учебному предмету "Труд (технология)" конкретизирует содержание, предметные, метапредметные и личностные результаты.</w:t>
      </w:r>
    </w:p>
    <w:p w:rsidR="00066B71" w:rsidRDefault="00066B71" w:rsidP="00066B71">
      <w:pPr>
        <w:pStyle w:val="ConsPlusNormal"/>
        <w:ind w:firstLine="540"/>
        <w:jc w:val="both"/>
      </w:pPr>
      <w:r>
        <w:t>162.2.4. Стратегическим документом, определяющими направление модернизации содержания и методов обучения, является ФГОС ООО.</w:t>
      </w:r>
    </w:p>
    <w:p w:rsidR="00066B71" w:rsidRDefault="00066B71" w:rsidP="00066B71">
      <w:pPr>
        <w:pStyle w:val="ConsPlusNormal"/>
        <w:ind w:firstLine="540"/>
        <w:jc w:val="both"/>
      </w:pPr>
      <w:r>
        <w:t>162.2.5.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066B71" w:rsidRDefault="00066B71" w:rsidP="00066B71">
      <w:pPr>
        <w:pStyle w:val="ConsPlusNormal"/>
        <w:ind w:firstLine="540"/>
        <w:jc w:val="both"/>
      </w:pPr>
      <w:r>
        <w:t>162.2.6. Задачами учебного предмета "Труд (технология)" являются:</w:t>
      </w:r>
    </w:p>
    <w:p w:rsidR="00066B71" w:rsidRDefault="00066B71" w:rsidP="00066B71">
      <w:pPr>
        <w:pStyle w:val="ConsPlusNormal"/>
        <w:ind w:firstLine="540"/>
        <w:jc w:val="both"/>
      </w:pPr>
      <w: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066B71" w:rsidRDefault="00066B71" w:rsidP="00066B71">
      <w:pPr>
        <w:pStyle w:val="ConsPlusNormal"/>
        <w:ind w:firstLine="540"/>
        <w:jc w:val="both"/>
      </w:pPr>
      <w:r>
        <w:t>овладение знаниями, умениями и опытом деятельности в предметной области "Технология";</w:t>
      </w:r>
    </w:p>
    <w:p w:rsidR="00066B71" w:rsidRDefault="00066B71" w:rsidP="00066B71">
      <w:pPr>
        <w:pStyle w:val="ConsPlusNormal"/>
        <w:ind w:firstLine="540"/>
        <w:jc w:val="both"/>
      </w:pPr>
      <w: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066B71" w:rsidRDefault="00066B71" w:rsidP="00066B71">
      <w:pPr>
        <w:pStyle w:val="ConsPlusNormal"/>
        <w:ind w:firstLine="540"/>
        <w:jc w:val="both"/>
      </w:pPr>
      <w: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066B71" w:rsidRDefault="00066B71" w:rsidP="00066B71">
      <w:pPr>
        <w:pStyle w:val="ConsPlusNormal"/>
        <w:ind w:firstLine="540"/>
        <w:jc w:val="both"/>
      </w:pPr>
      <w: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066B71" w:rsidRDefault="00066B71" w:rsidP="00066B71">
      <w:pPr>
        <w:pStyle w:val="ConsPlusNormal"/>
        <w:ind w:firstLine="540"/>
        <w:jc w:val="both"/>
      </w:pPr>
      <w: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066B71" w:rsidRDefault="00066B71" w:rsidP="00066B71">
      <w:pPr>
        <w:pStyle w:val="ConsPlusNormal"/>
        <w:ind w:firstLine="540"/>
        <w:jc w:val="both"/>
      </w:pPr>
      <w:r>
        <w:t>162.2.7.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066B71" w:rsidRDefault="00066B71" w:rsidP="00066B71">
      <w:pPr>
        <w:pStyle w:val="ConsPlusNormal"/>
        <w:ind w:firstLine="540"/>
        <w:jc w:val="both"/>
      </w:pPr>
      <w:r>
        <w:t>162.2.8.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066B71" w:rsidRDefault="00066B71" w:rsidP="00066B71">
      <w:pPr>
        <w:pStyle w:val="ConsPlusNormal"/>
        <w:ind w:firstLine="540"/>
        <w:jc w:val="both"/>
      </w:pPr>
      <w:r>
        <w:t>162.2.9. Программа по предмету "Труд (технология)" построена по модульному принципу.</w:t>
      </w:r>
    </w:p>
    <w:p w:rsidR="00066B71" w:rsidRDefault="00066B71" w:rsidP="00066B71">
      <w:pPr>
        <w:pStyle w:val="ConsPlusNormal"/>
        <w:ind w:firstLine="540"/>
        <w:jc w:val="both"/>
      </w:pPr>
      <w: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066B71" w:rsidRDefault="00066B71" w:rsidP="00066B71">
      <w:pPr>
        <w:pStyle w:val="ConsPlusNormal"/>
        <w:ind w:firstLine="540"/>
        <w:jc w:val="both"/>
      </w:pPr>
      <w: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066B71" w:rsidRDefault="00066B71" w:rsidP="00066B71">
      <w:pPr>
        <w:pStyle w:val="ConsPlusNormal"/>
        <w:ind w:firstLine="540"/>
        <w:jc w:val="both"/>
      </w:pPr>
      <w: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066B71" w:rsidRDefault="00066B71" w:rsidP="00066B71">
      <w:pPr>
        <w:pStyle w:val="ConsPlusNormal"/>
        <w:ind w:firstLine="540"/>
        <w:jc w:val="both"/>
      </w:pPr>
      <w:r>
        <w:t>162.2.10. Инвариантные модули программы по учебному предмету "Труд (технология)":</w:t>
      </w:r>
    </w:p>
    <w:p w:rsidR="00066B71" w:rsidRDefault="00066B71" w:rsidP="00066B71">
      <w:pPr>
        <w:pStyle w:val="ConsPlusNormal"/>
        <w:ind w:firstLine="540"/>
        <w:jc w:val="both"/>
      </w:pPr>
      <w:r>
        <w:t>162.2.10.1. Модуль "Производство и технологии".</w:t>
      </w:r>
    </w:p>
    <w:p w:rsidR="00066B71" w:rsidRDefault="00066B71" w:rsidP="00066B71">
      <w:pPr>
        <w:pStyle w:val="ConsPlusNormal"/>
        <w:ind w:firstLine="540"/>
        <w:jc w:val="both"/>
      </w:pPr>
      <w: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066B71" w:rsidRDefault="00066B71" w:rsidP="00066B71">
      <w:pPr>
        <w:pStyle w:val="ConsPlusNormal"/>
        <w:ind w:firstLine="540"/>
        <w:jc w:val="both"/>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066B71" w:rsidRDefault="00066B71" w:rsidP="00066B71">
      <w:pPr>
        <w:pStyle w:val="ConsPlusNormal"/>
        <w:ind w:firstLine="540"/>
        <w:jc w:val="both"/>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066B71" w:rsidRDefault="00066B71" w:rsidP="00066B71">
      <w:pPr>
        <w:pStyle w:val="ConsPlusNormal"/>
        <w:ind w:firstLine="540"/>
        <w:jc w:val="both"/>
      </w:pPr>
      <w:r>
        <w:t>162.2.10.2. Модуль "Технологии обработки материалов и пищевых продуктов".</w:t>
      </w:r>
    </w:p>
    <w:p w:rsidR="00066B71" w:rsidRDefault="00066B71" w:rsidP="00066B71">
      <w:pPr>
        <w:pStyle w:val="ConsPlusNormal"/>
        <w:ind w:firstLine="540"/>
        <w:jc w:val="both"/>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066B71" w:rsidRDefault="00066B71" w:rsidP="00066B71">
      <w:pPr>
        <w:pStyle w:val="ConsPlusNormal"/>
        <w:ind w:firstLine="540"/>
        <w:jc w:val="both"/>
      </w:pPr>
      <w:r>
        <w:t>162.2.10.3. Модуль "Компьютерная графика. Черчение".</w:t>
      </w:r>
    </w:p>
    <w:p w:rsidR="00066B71" w:rsidRDefault="00066B71" w:rsidP="00066B71">
      <w:pPr>
        <w:pStyle w:val="ConsPlusNormal"/>
        <w:ind w:firstLine="540"/>
        <w:jc w:val="both"/>
      </w:pPr>
      <w: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066B71" w:rsidRDefault="00066B71" w:rsidP="00066B71">
      <w:pPr>
        <w:pStyle w:val="ConsPlusNormal"/>
        <w:ind w:firstLine="540"/>
        <w:jc w:val="both"/>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066B71" w:rsidRDefault="00066B71" w:rsidP="00066B71">
      <w:pPr>
        <w:pStyle w:val="ConsPlusNormal"/>
        <w:ind w:firstLine="540"/>
        <w:jc w:val="both"/>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066B71" w:rsidRDefault="00066B71" w:rsidP="00066B71">
      <w:pPr>
        <w:pStyle w:val="ConsPlusNormal"/>
        <w:ind w:firstLine="540"/>
        <w:jc w:val="both"/>
      </w:pPr>
      <w:r>
        <w:t>162.2.10.4. Модуль "Робототехника".</w:t>
      </w:r>
    </w:p>
    <w:p w:rsidR="00066B71" w:rsidRDefault="00066B71" w:rsidP="00066B71">
      <w:pPr>
        <w:pStyle w:val="ConsPlusNormal"/>
        <w:ind w:firstLine="540"/>
        <w:jc w:val="both"/>
      </w:pPr>
      <w: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066B71" w:rsidRDefault="00066B71" w:rsidP="00066B71">
      <w:pPr>
        <w:pStyle w:val="ConsPlusNormal"/>
        <w:ind w:firstLine="540"/>
        <w:jc w:val="both"/>
      </w:pPr>
      <w: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066B71" w:rsidRDefault="00066B71" w:rsidP="00066B71">
      <w:pPr>
        <w:pStyle w:val="ConsPlusNormal"/>
        <w:ind w:firstLine="540"/>
        <w:jc w:val="both"/>
      </w:pPr>
      <w:r>
        <w:t>162.2.10.5. Модуль "3D-моделирование, прототипирование, макетирование".</w:t>
      </w:r>
    </w:p>
    <w:p w:rsidR="00066B71" w:rsidRDefault="00066B71" w:rsidP="00066B71">
      <w:pPr>
        <w:pStyle w:val="ConsPlusNormal"/>
        <w:ind w:firstLine="540"/>
        <w:jc w:val="both"/>
      </w:pPr>
      <w: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066B71" w:rsidRDefault="00066B71" w:rsidP="00066B71">
      <w:pPr>
        <w:pStyle w:val="ConsPlusNormal"/>
        <w:ind w:firstLine="540"/>
        <w:jc w:val="both"/>
      </w:pPr>
      <w:r>
        <w:t>162.2.11. Примеры вариативных модулей программы по учебному предмету "Труд (технология)".</w:t>
      </w:r>
    </w:p>
    <w:p w:rsidR="00066B71" w:rsidRDefault="00066B71" w:rsidP="00066B71">
      <w:pPr>
        <w:pStyle w:val="ConsPlusNormal"/>
        <w:ind w:firstLine="540"/>
        <w:jc w:val="both"/>
      </w:pPr>
      <w:r>
        <w:t>162.2.11.1. Модуль "Автоматизированные системы".</w:t>
      </w:r>
    </w:p>
    <w:p w:rsidR="00066B71" w:rsidRDefault="00066B71" w:rsidP="00066B71">
      <w:pPr>
        <w:pStyle w:val="ConsPlusNormal"/>
        <w:ind w:firstLine="540"/>
        <w:jc w:val="both"/>
      </w:pPr>
      <w: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066B71" w:rsidRDefault="00066B71" w:rsidP="00066B71">
      <w:pPr>
        <w:pStyle w:val="ConsPlusNormal"/>
        <w:ind w:firstLine="540"/>
        <w:jc w:val="both"/>
      </w:pPr>
      <w:r>
        <w:t>162.2.11.2. Модули "Животноводство" и "Растениеводство".</w:t>
      </w:r>
    </w:p>
    <w:p w:rsidR="00066B71" w:rsidRDefault="00066B71" w:rsidP="00066B71">
      <w:pPr>
        <w:pStyle w:val="ConsPlusNormal"/>
        <w:ind w:firstLine="540"/>
        <w:jc w:val="both"/>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066B71" w:rsidRDefault="00066B71" w:rsidP="00066B71">
      <w:pPr>
        <w:pStyle w:val="ConsPlusNormal"/>
        <w:ind w:firstLine="540"/>
        <w:jc w:val="both"/>
      </w:pPr>
      <w:r>
        <w:t>162.2.11.3. В программе по учебному предмету "Труд (технология)" осуществляется реализация межпредметных связей:</w:t>
      </w:r>
    </w:p>
    <w:p w:rsidR="00066B71" w:rsidRDefault="00066B71" w:rsidP="00066B71">
      <w:pPr>
        <w:pStyle w:val="ConsPlusNormal"/>
        <w:ind w:firstLine="540"/>
        <w:jc w:val="both"/>
      </w:pPr>
      <w: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066B71" w:rsidRDefault="00066B71" w:rsidP="00066B71">
      <w:pPr>
        <w:pStyle w:val="ConsPlusNormal"/>
        <w:ind w:firstLine="540"/>
        <w:jc w:val="both"/>
      </w:pPr>
      <w:r>
        <w:t>с химией при освоении разделов, связанных с технологиями химической промышленности в инвариантных модулях;</w:t>
      </w:r>
    </w:p>
    <w:p w:rsidR="00066B71" w:rsidRDefault="00066B71" w:rsidP="00066B71">
      <w:pPr>
        <w:pStyle w:val="ConsPlusNormal"/>
        <w:ind w:firstLine="540"/>
        <w:jc w:val="both"/>
      </w:pPr>
      <w: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066B71" w:rsidRDefault="00066B71" w:rsidP="00066B71">
      <w:pPr>
        <w:pStyle w:val="ConsPlusNormal"/>
        <w:ind w:firstLine="540"/>
        <w:jc w:val="both"/>
      </w:pPr>
      <w: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066B71" w:rsidRDefault="00066B71" w:rsidP="00066B71">
      <w:pPr>
        <w:pStyle w:val="ConsPlusNormal"/>
        <w:ind w:firstLine="540"/>
        <w:jc w:val="both"/>
      </w:pPr>
      <w: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066B71" w:rsidRDefault="00066B71" w:rsidP="00066B71">
      <w:pPr>
        <w:pStyle w:val="ConsPlusNormal"/>
        <w:ind w:firstLine="540"/>
        <w:jc w:val="both"/>
      </w:pPr>
      <w:r>
        <w:t>с историей и искусством при освоении элементов промышленной эстетики, народных ремесел в инвариантном модуле "Производство и технологии";</w:t>
      </w:r>
    </w:p>
    <w:p w:rsidR="00066B71" w:rsidRDefault="00066B71" w:rsidP="00066B71">
      <w:pPr>
        <w:pStyle w:val="ConsPlusNormal"/>
        <w:ind w:firstLine="540"/>
        <w:jc w:val="both"/>
      </w:pPr>
      <w:r>
        <w:t>с обществознанием при освоении тем в инвариантном модуле "Производство и технологии".</w:t>
      </w:r>
    </w:p>
    <w:p w:rsidR="00066B71" w:rsidRDefault="00066B71" w:rsidP="00066B71">
      <w:pPr>
        <w:pStyle w:val="ConsPlusNormal"/>
        <w:ind w:firstLine="540"/>
        <w:jc w:val="both"/>
      </w:pPr>
      <w:r>
        <w:t>162.2.11.4.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066B71" w:rsidRDefault="00066B71" w:rsidP="00066B71">
      <w:pPr>
        <w:pStyle w:val="ConsPlusNormal"/>
        <w:ind w:firstLine="540"/>
        <w:jc w:val="both"/>
      </w:pPr>
      <w:r>
        <w:t>162.3. Содержание обучения.</w:t>
      </w:r>
    </w:p>
    <w:p w:rsidR="00066B71" w:rsidRDefault="00066B71" w:rsidP="00066B71">
      <w:pPr>
        <w:pStyle w:val="ConsPlusNormal"/>
        <w:ind w:firstLine="540"/>
        <w:jc w:val="both"/>
      </w:pPr>
      <w:r>
        <w:t>162.3.1. Инвариантные модули.</w:t>
      </w:r>
    </w:p>
    <w:p w:rsidR="00066B71" w:rsidRDefault="00066B71" w:rsidP="00066B71">
      <w:pPr>
        <w:pStyle w:val="ConsPlusNormal"/>
        <w:ind w:firstLine="540"/>
        <w:jc w:val="both"/>
      </w:pPr>
      <w:r>
        <w:t>162.3.1.1. Модуль "Производство и технологии".</w:t>
      </w:r>
    </w:p>
    <w:p w:rsidR="00066B71" w:rsidRDefault="00066B71" w:rsidP="00066B71">
      <w:pPr>
        <w:pStyle w:val="ConsPlusNormal"/>
        <w:ind w:firstLine="540"/>
        <w:jc w:val="both"/>
      </w:pPr>
      <w:r>
        <w:t>5 Класс.</w:t>
      </w:r>
    </w:p>
    <w:p w:rsidR="00066B71" w:rsidRDefault="00066B71" w:rsidP="00066B71">
      <w:pPr>
        <w:pStyle w:val="ConsPlusNormal"/>
        <w:ind w:firstLine="540"/>
        <w:jc w:val="both"/>
      </w:pPr>
      <w:r>
        <w:t>Технологии вокруг нас. Материальный мир и потребности человека. Трудовая деятельность человека и создание вещей (изделий).</w:t>
      </w:r>
    </w:p>
    <w:p w:rsidR="00066B71" w:rsidRDefault="00066B71" w:rsidP="00066B71">
      <w:pPr>
        <w:pStyle w:val="ConsPlusNormal"/>
        <w:ind w:firstLine="540"/>
        <w:jc w:val="both"/>
      </w:pPr>
      <w: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066B71" w:rsidRDefault="00066B71" w:rsidP="00066B71">
      <w:pPr>
        <w:pStyle w:val="ConsPlusNormal"/>
        <w:ind w:firstLine="540"/>
        <w:jc w:val="both"/>
      </w:pPr>
      <w: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066B71" w:rsidRDefault="00066B71" w:rsidP="00066B71">
      <w:pPr>
        <w:pStyle w:val="ConsPlusNormal"/>
        <w:ind w:firstLine="540"/>
        <w:jc w:val="both"/>
      </w:pPr>
      <w:r>
        <w:t>Какие бывают профессии. Мир труда и профессий. Социальная значимость профессий.</w:t>
      </w:r>
    </w:p>
    <w:p w:rsidR="00066B71" w:rsidRDefault="00066B71" w:rsidP="00066B71">
      <w:pPr>
        <w:pStyle w:val="ConsPlusNormal"/>
        <w:ind w:firstLine="540"/>
        <w:jc w:val="both"/>
      </w:pPr>
      <w:r>
        <w:t>6 Класс.</w:t>
      </w:r>
    </w:p>
    <w:p w:rsidR="00066B71" w:rsidRDefault="00066B71" w:rsidP="00066B71">
      <w:pPr>
        <w:pStyle w:val="ConsPlusNormal"/>
        <w:ind w:firstLine="540"/>
        <w:jc w:val="both"/>
      </w:pPr>
      <w:r>
        <w:t>Модели и моделирование.</w:t>
      </w:r>
    </w:p>
    <w:p w:rsidR="00066B71" w:rsidRDefault="00066B71" w:rsidP="00066B71">
      <w:pPr>
        <w:pStyle w:val="ConsPlusNormal"/>
        <w:ind w:firstLine="540"/>
        <w:jc w:val="both"/>
      </w:pPr>
      <w:r>
        <w:t>Виды машин и механизмов. Кинематические схемы.</w:t>
      </w:r>
    </w:p>
    <w:p w:rsidR="00066B71" w:rsidRDefault="00066B71" w:rsidP="00066B71">
      <w:pPr>
        <w:pStyle w:val="ConsPlusNormal"/>
        <w:ind w:firstLine="540"/>
        <w:jc w:val="both"/>
      </w:pPr>
      <w:r>
        <w:t>Технологические задачи и способы их решения.</w:t>
      </w:r>
    </w:p>
    <w:p w:rsidR="00066B71" w:rsidRDefault="00066B71" w:rsidP="00066B71">
      <w:pPr>
        <w:pStyle w:val="ConsPlusNormal"/>
        <w:ind w:firstLine="540"/>
        <w:jc w:val="both"/>
      </w:pPr>
      <w:r>
        <w:t>Техническое моделирование и конструирование. Конструкторская документация.</w:t>
      </w:r>
    </w:p>
    <w:p w:rsidR="00066B71" w:rsidRDefault="00066B71" w:rsidP="00066B71">
      <w:pPr>
        <w:pStyle w:val="ConsPlusNormal"/>
        <w:ind w:firstLine="540"/>
        <w:jc w:val="both"/>
      </w:pPr>
      <w:r>
        <w:t>Перспективы развития техники и технологий.</w:t>
      </w:r>
    </w:p>
    <w:p w:rsidR="00066B71" w:rsidRDefault="00066B71" w:rsidP="00066B71">
      <w:pPr>
        <w:pStyle w:val="ConsPlusNormal"/>
        <w:ind w:firstLine="540"/>
        <w:jc w:val="both"/>
      </w:pPr>
      <w:r>
        <w:t>Мир профессий. Инженерные профессии.</w:t>
      </w:r>
    </w:p>
    <w:p w:rsidR="00066B71" w:rsidRDefault="00066B71" w:rsidP="00066B71">
      <w:pPr>
        <w:pStyle w:val="ConsPlusNormal"/>
        <w:ind w:firstLine="540"/>
        <w:jc w:val="both"/>
      </w:pPr>
      <w:r>
        <w:t>7 класс.</w:t>
      </w:r>
    </w:p>
    <w:p w:rsidR="00066B71" w:rsidRDefault="00066B71" w:rsidP="00066B71">
      <w:pPr>
        <w:pStyle w:val="ConsPlusNormal"/>
        <w:ind w:firstLine="540"/>
        <w:jc w:val="both"/>
      </w:pPr>
      <w:r>
        <w:t>Создание технологий как основная задача современной науки.</w:t>
      </w:r>
    </w:p>
    <w:p w:rsidR="00066B71" w:rsidRDefault="00066B71" w:rsidP="00066B71">
      <w:pPr>
        <w:pStyle w:val="ConsPlusNormal"/>
        <w:ind w:firstLine="540"/>
        <w:jc w:val="both"/>
      </w:pPr>
      <w:r>
        <w:t>Промышленная эстетика. Дизайн.</w:t>
      </w:r>
    </w:p>
    <w:p w:rsidR="00066B71" w:rsidRDefault="00066B71" w:rsidP="00066B71">
      <w:pPr>
        <w:pStyle w:val="ConsPlusNormal"/>
        <w:ind w:firstLine="540"/>
        <w:jc w:val="both"/>
      </w:pPr>
      <w:r>
        <w:t>Народные ремесла. Народные ремесла и промыслы России.</w:t>
      </w:r>
    </w:p>
    <w:p w:rsidR="00066B71" w:rsidRDefault="00066B71" w:rsidP="00066B71">
      <w:pPr>
        <w:pStyle w:val="ConsPlusNormal"/>
        <w:ind w:firstLine="540"/>
        <w:jc w:val="both"/>
      </w:pPr>
      <w:r>
        <w:t>Цифровизация производства. Цифровые технологии и способы обработки информации.</w:t>
      </w:r>
    </w:p>
    <w:p w:rsidR="00066B71" w:rsidRDefault="00066B71" w:rsidP="00066B71">
      <w:pPr>
        <w:pStyle w:val="ConsPlusNormal"/>
        <w:ind w:firstLine="540"/>
        <w:jc w:val="both"/>
      </w:pPr>
      <w:r>
        <w:t>Управление технологическими процессами. Управление производством. Современные и перспективные технологии.</w:t>
      </w:r>
    </w:p>
    <w:p w:rsidR="00066B71" w:rsidRDefault="00066B71" w:rsidP="00066B71">
      <w:pPr>
        <w:pStyle w:val="ConsPlusNormal"/>
        <w:ind w:firstLine="540"/>
        <w:jc w:val="both"/>
      </w:pPr>
      <w:r>
        <w:t>Понятие высокотехнологичных отраслей. "Высокие технологии" двойного назначения.</w:t>
      </w:r>
    </w:p>
    <w:p w:rsidR="00066B71" w:rsidRDefault="00066B71" w:rsidP="00066B71">
      <w:pPr>
        <w:pStyle w:val="ConsPlusNormal"/>
        <w:ind w:firstLine="540"/>
        <w:jc w:val="both"/>
      </w:pPr>
      <w:r>
        <w:t>Разработка и внедрение технологий многократного использования материалов, технологий безотходного производства.</w:t>
      </w:r>
    </w:p>
    <w:p w:rsidR="00066B71" w:rsidRDefault="00066B71" w:rsidP="00066B71">
      <w:pPr>
        <w:pStyle w:val="ConsPlusNormal"/>
        <w:ind w:firstLine="540"/>
        <w:jc w:val="both"/>
      </w:pPr>
      <w:r>
        <w:t>Мир профессий. Профессии, связанные с дизайном, их востребованность на рынке труда.</w:t>
      </w:r>
    </w:p>
    <w:p w:rsidR="00066B71" w:rsidRDefault="00066B71" w:rsidP="00066B71">
      <w:pPr>
        <w:pStyle w:val="ConsPlusNormal"/>
        <w:ind w:firstLine="540"/>
        <w:jc w:val="both"/>
      </w:pPr>
      <w:r>
        <w:t>8 класс.</w:t>
      </w:r>
    </w:p>
    <w:p w:rsidR="00066B71" w:rsidRDefault="00066B71" w:rsidP="00066B71">
      <w:pPr>
        <w:pStyle w:val="ConsPlusNormal"/>
        <w:ind w:firstLine="540"/>
        <w:jc w:val="both"/>
      </w:pPr>
      <w:r>
        <w:t>Общие принципы управления. Управление и организация. Управление современным производством.</w:t>
      </w:r>
    </w:p>
    <w:p w:rsidR="00066B71" w:rsidRDefault="00066B71" w:rsidP="00066B71">
      <w:pPr>
        <w:pStyle w:val="ConsPlusNormal"/>
        <w:ind w:firstLine="540"/>
        <w:jc w:val="both"/>
      </w:pPr>
      <w:r>
        <w:t>Производство и его виды. Инновации и инновационные процессы на предприятиях. Управление инновациями.</w:t>
      </w:r>
    </w:p>
    <w:p w:rsidR="00066B71" w:rsidRDefault="00066B71" w:rsidP="00066B71">
      <w:pPr>
        <w:pStyle w:val="ConsPlusNormal"/>
        <w:ind w:firstLine="540"/>
        <w:jc w:val="both"/>
      </w:pPr>
      <w:r>
        <w:t>Рынок труда. Функции рынка труда. Трудовые ресурсы.</w:t>
      </w:r>
    </w:p>
    <w:p w:rsidR="00066B71" w:rsidRDefault="00066B71" w:rsidP="00066B71">
      <w:pPr>
        <w:pStyle w:val="ConsPlusNormal"/>
        <w:ind w:firstLine="540"/>
        <w:jc w:val="both"/>
      </w:pPr>
      <w: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066B71" w:rsidRDefault="00066B71" w:rsidP="00066B71">
      <w:pPr>
        <w:pStyle w:val="ConsPlusNormal"/>
        <w:ind w:firstLine="540"/>
        <w:jc w:val="both"/>
      </w:pPr>
      <w:r>
        <w:t>9 класс.</w:t>
      </w:r>
    </w:p>
    <w:p w:rsidR="00066B71" w:rsidRDefault="00066B71" w:rsidP="00066B71">
      <w:pPr>
        <w:pStyle w:val="ConsPlusNormal"/>
        <w:ind w:firstLine="540"/>
        <w:jc w:val="both"/>
      </w:pPr>
      <w:r>
        <w:t>Предпринимательство и предприниматель. Сущность культуры предпринимательства. Виды предпринимательской деятельности.</w:t>
      </w:r>
    </w:p>
    <w:p w:rsidR="00066B71" w:rsidRDefault="00066B71" w:rsidP="00066B71">
      <w:pPr>
        <w:pStyle w:val="ConsPlusNormal"/>
        <w:ind w:firstLine="540"/>
        <w:jc w:val="both"/>
      </w:pPr>
      <w:r>
        <w:t>Внутренняя и внешняя среда предпринимательства. Базовые составляющие внутренней среды.</w:t>
      </w:r>
    </w:p>
    <w:p w:rsidR="00066B71" w:rsidRDefault="00066B71" w:rsidP="00066B71">
      <w:pPr>
        <w:pStyle w:val="ConsPlusNormal"/>
        <w:ind w:firstLine="540"/>
        <w:jc w:val="both"/>
      </w:pPr>
      <w: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066B71" w:rsidRDefault="00066B71" w:rsidP="00066B71">
      <w:pPr>
        <w:pStyle w:val="ConsPlusNormal"/>
        <w:ind w:firstLine="540"/>
        <w:jc w:val="both"/>
      </w:pPr>
      <w:r>
        <w:t>Технологическое предпринимательство. Инновации и их виды. Новые рынки для продуктов.</w:t>
      </w:r>
    </w:p>
    <w:p w:rsidR="00066B71" w:rsidRDefault="00066B71" w:rsidP="00066B71">
      <w:pPr>
        <w:pStyle w:val="ConsPlusNormal"/>
        <w:ind w:firstLine="540"/>
        <w:jc w:val="both"/>
      </w:pPr>
      <w:r>
        <w:t>Мир профессий. Выбор профессии.</w:t>
      </w:r>
    </w:p>
    <w:p w:rsidR="00066B71" w:rsidRDefault="00066B71" w:rsidP="00066B71">
      <w:pPr>
        <w:pStyle w:val="ConsPlusNormal"/>
        <w:ind w:firstLine="540"/>
        <w:jc w:val="both"/>
      </w:pPr>
      <w:r>
        <w:t>162.3.1.2. Модуль "Компьютерная графика. Черчение".</w:t>
      </w:r>
    </w:p>
    <w:p w:rsidR="00066B71" w:rsidRDefault="00066B71" w:rsidP="00066B71">
      <w:pPr>
        <w:pStyle w:val="ConsPlusNormal"/>
        <w:ind w:firstLine="540"/>
        <w:jc w:val="both"/>
      </w:pPr>
      <w:r>
        <w:t>5 класс.</w:t>
      </w:r>
    </w:p>
    <w:p w:rsidR="00066B71" w:rsidRDefault="00066B71" w:rsidP="00066B71">
      <w:pPr>
        <w:pStyle w:val="ConsPlusNormal"/>
        <w:ind w:firstLine="540"/>
        <w:jc w:val="both"/>
      </w:pPr>
      <w: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066B71" w:rsidRDefault="00066B71" w:rsidP="00066B71">
      <w:pPr>
        <w:pStyle w:val="ConsPlusNormal"/>
        <w:ind w:firstLine="540"/>
        <w:jc w:val="both"/>
      </w:pPr>
      <w:r>
        <w:t>Основы графической грамоты. Графические материалы и инструменты.</w:t>
      </w:r>
    </w:p>
    <w:p w:rsidR="00066B71" w:rsidRDefault="00066B71" w:rsidP="00066B71">
      <w:pPr>
        <w:pStyle w:val="ConsPlusNormal"/>
        <w:ind w:firstLine="540"/>
        <w:jc w:val="both"/>
      </w:pPr>
      <w:r>
        <w:t>Типы графических изображений (рисунок, диаграмма, графики, графы, эскиз, технический рисунок, чертеж, схема, карта, пиктограмма и другие).</w:t>
      </w:r>
    </w:p>
    <w:p w:rsidR="00066B71" w:rsidRDefault="00066B71" w:rsidP="00066B71">
      <w:pPr>
        <w:pStyle w:val="ConsPlusNormal"/>
        <w:ind w:firstLine="540"/>
        <w:jc w:val="both"/>
      </w:pPr>
      <w:r>
        <w:t>Основные элементы графических изображений (точка, линия, контур, буквы и цифры, условные знаки).</w:t>
      </w:r>
    </w:p>
    <w:p w:rsidR="00066B71" w:rsidRDefault="00066B71" w:rsidP="00066B71">
      <w:pPr>
        <w:pStyle w:val="ConsPlusNormal"/>
        <w:ind w:firstLine="540"/>
        <w:jc w:val="both"/>
      </w:pPr>
      <w:r>
        <w:t>Правила построения чертежей (рамка, основная надпись, масштаб, виды, нанесение размеров).</w:t>
      </w:r>
    </w:p>
    <w:p w:rsidR="00066B71" w:rsidRDefault="00066B71" w:rsidP="00066B71">
      <w:pPr>
        <w:pStyle w:val="ConsPlusNormal"/>
        <w:ind w:firstLine="540"/>
        <w:jc w:val="both"/>
      </w:pPr>
      <w:r>
        <w:t>Чтение чертежа.</w:t>
      </w:r>
    </w:p>
    <w:p w:rsidR="00066B71" w:rsidRDefault="00066B71" w:rsidP="00066B71">
      <w:pPr>
        <w:pStyle w:val="ConsPlusNormal"/>
        <w:ind w:firstLine="540"/>
        <w:jc w:val="both"/>
      </w:pPr>
      <w:r>
        <w:t>Мир профессий. Профессии, связанные с черчением, их востребованность на рынке труда.</w:t>
      </w:r>
    </w:p>
    <w:p w:rsidR="00066B71" w:rsidRDefault="00066B71" w:rsidP="00066B71">
      <w:pPr>
        <w:pStyle w:val="ConsPlusNormal"/>
        <w:ind w:firstLine="540"/>
        <w:jc w:val="both"/>
      </w:pPr>
      <w:r>
        <w:t>6 класс.</w:t>
      </w:r>
    </w:p>
    <w:p w:rsidR="00066B71" w:rsidRDefault="00066B71" w:rsidP="00066B71">
      <w:pPr>
        <w:pStyle w:val="ConsPlusNormal"/>
        <w:ind w:firstLine="540"/>
        <w:jc w:val="both"/>
      </w:pPr>
      <w:r>
        <w:t>Создание проектной документации.</w:t>
      </w:r>
    </w:p>
    <w:p w:rsidR="00066B71" w:rsidRDefault="00066B71" w:rsidP="00066B71">
      <w:pPr>
        <w:pStyle w:val="ConsPlusNormal"/>
        <w:ind w:firstLine="540"/>
        <w:jc w:val="both"/>
      </w:pPr>
      <w:r>
        <w:t>Основы выполнения чертежей с использованием чертежных инструментов и приспособлений.</w:t>
      </w:r>
    </w:p>
    <w:p w:rsidR="00066B71" w:rsidRDefault="00066B71" w:rsidP="00066B71">
      <w:pPr>
        <w:pStyle w:val="ConsPlusNormal"/>
        <w:ind w:firstLine="540"/>
        <w:jc w:val="both"/>
      </w:pPr>
      <w:r>
        <w:t>Стандарты оформления.</w:t>
      </w:r>
    </w:p>
    <w:p w:rsidR="00066B71" w:rsidRDefault="00066B71" w:rsidP="00066B71">
      <w:pPr>
        <w:pStyle w:val="ConsPlusNormal"/>
        <w:ind w:firstLine="540"/>
        <w:jc w:val="both"/>
      </w:pPr>
      <w:r>
        <w:t>Понятие о графическом редакторе, компьютерной графике.</w:t>
      </w:r>
    </w:p>
    <w:p w:rsidR="00066B71" w:rsidRDefault="00066B71" w:rsidP="00066B71">
      <w:pPr>
        <w:pStyle w:val="ConsPlusNormal"/>
        <w:ind w:firstLine="540"/>
        <w:jc w:val="both"/>
      </w:pPr>
      <w:r>
        <w:t>Инструменты графического редактора. Создание эскиза в графическом редакторе.</w:t>
      </w:r>
    </w:p>
    <w:p w:rsidR="00066B71" w:rsidRDefault="00066B71" w:rsidP="00066B71">
      <w:pPr>
        <w:pStyle w:val="ConsPlusNormal"/>
        <w:ind w:firstLine="540"/>
        <w:jc w:val="both"/>
      </w:pPr>
      <w:r>
        <w:t>Инструменты для создания и редактирования текста в графическом редакторе.</w:t>
      </w:r>
    </w:p>
    <w:p w:rsidR="00066B71" w:rsidRDefault="00066B71" w:rsidP="00066B71">
      <w:pPr>
        <w:pStyle w:val="ConsPlusNormal"/>
        <w:ind w:firstLine="540"/>
        <w:jc w:val="both"/>
      </w:pPr>
      <w:r>
        <w:t>Создание печатной продукции в графическом редакторе.</w:t>
      </w:r>
    </w:p>
    <w:p w:rsidR="00066B71" w:rsidRDefault="00066B71" w:rsidP="00066B71">
      <w:pPr>
        <w:pStyle w:val="ConsPlusNormal"/>
        <w:ind w:firstLine="540"/>
        <w:jc w:val="both"/>
      </w:pPr>
      <w:r>
        <w:t>Мир профессий. Профессии, связанные с черчением, их востребованность на рынке труда.</w:t>
      </w:r>
    </w:p>
    <w:p w:rsidR="00066B71" w:rsidRDefault="00066B71" w:rsidP="00066B71">
      <w:pPr>
        <w:pStyle w:val="ConsPlusNormal"/>
        <w:ind w:firstLine="540"/>
        <w:jc w:val="both"/>
      </w:pPr>
      <w:r>
        <w:t>7 класс.</w:t>
      </w:r>
    </w:p>
    <w:p w:rsidR="00066B71" w:rsidRDefault="00066B71" w:rsidP="00066B71">
      <w:pPr>
        <w:pStyle w:val="ConsPlusNormal"/>
        <w:ind w:firstLine="540"/>
        <w:jc w:val="both"/>
      </w:pPr>
      <w: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066B71" w:rsidRDefault="00066B71" w:rsidP="00066B71">
      <w:pPr>
        <w:pStyle w:val="ConsPlusNormal"/>
        <w:ind w:firstLine="540"/>
        <w:jc w:val="both"/>
      </w:pPr>
      <w:r>
        <w:t>Общие сведения о сборочных чертежах. Оформление сборочного чертежа. Правила чтения сборочных чертежей.</w:t>
      </w:r>
    </w:p>
    <w:p w:rsidR="00066B71" w:rsidRDefault="00066B71" w:rsidP="00066B71">
      <w:pPr>
        <w:pStyle w:val="ConsPlusNormal"/>
        <w:ind w:firstLine="540"/>
        <w:jc w:val="both"/>
      </w:pPr>
      <w:r>
        <w:t>Понятие графической модели.</w:t>
      </w:r>
    </w:p>
    <w:p w:rsidR="00066B71" w:rsidRDefault="00066B71" w:rsidP="00066B71">
      <w:pPr>
        <w:pStyle w:val="ConsPlusNormal"/>
        <w:ind w:firstLine="540"/>
        <w:jc w:val="both"/>
      </w:pPr>
      <w: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066B71" w:rsidRDefault="00066B71" w:rsidP="00066B71">
      <w:pPr>
        <w:pStyle w:val="ConsPlusNormal"/>
        <w:ind w:firstLine="540"/>
        <w:jc w:val="both"/>
      </w:pPr>
      <w:r>
        <w:t>Математические, физические и информационные модели.</w:t>
      </w:r>
    </w:p>
    <w:p w:rsidR="00066B71" w:rsidRDefault="00066B71" w:rsidP="00066B71">
      <w:pPr>
        <w:pStyle w:val="ConsPlusNormal"/>
        <w:ind w:firstLine="540"/>
        <w:jc w:val="both"/>
      </w:pPr>
      <w:r>
        <w:t>Графические модели. Виды графических моделей.</w:t>
      </w:r>
    </w:p>
    <w:p w:rsidR="00066B71" w:rsidRDefault="00066B71" w:rsidP="00066B71">
      <w:pPr>
        <w:pStyle w:val="ConsPlusNormal"/>
        <w:ind w:firstLine="540"/>
        <w:jc w:val="both"/>
      </w:pPr>
      <w:r>
        <w:t>Количественная и качественная оценка модели.</w:t>
      </w:r>
    </w:p>
    <w:p w:rsidR="00066B71" w:rsidRDefault="00066B71" w:rsidP="00066B71">
      <w:pPr>
        <w:pStyle w:val="ConsPlusNormal"/>
        <w:ind w:firstLine="540"/>
        <w:jc w:val="both"/>
      </w:pPr>
      <w:r>
        <w:t>Мир профессий. Профессии, связанные с черчением, их востребованность на рынке труда.</w:t>
      </w:r>
    </w:p>
    <w:p w:rsidR="00066B71" w:rsidRDefault="00066B71" w:rsidP="00066B71">
      <w:pPr>
        <w:pStyle w:val="ConsPlusNormal"/>
        <w:ind w:firstLine="540"/>
        <w:jc w:val="both"/>
      </w:pPr>
      <w:r>
        <w:t>8 класс.</w:t>
      </w:r>
    </w:p>
    <w:p w:rsidR="00066B71" w:rsidRDefault="00066B71" w:rsidP="00066B71">
      <w:pPr>
        <w:pStyle w:val="ConsPlusNormal"/>
        <w:ind w:firstLine="540"/>
        <w:jc w:val="both"/>
      </w:pPr>
      <w:r>
        <w:t>Применение программного обеспечения для создания проектной документации: моделей объектов и их чертежей.</w:t>
      </w:r>
    </w:p>
    <w:p w:rsidR="00066B71" w:rsidRDefault="00066B71" w:rsidP="00066B71">
      <w:pPr>
        <w:pStyle w:val="ConsPlusNormal"/>
        <w:ind w:firstLine="540"/>
        <w:jc w:val="both"/>
      </w:pPr>
      <w:r>
        <w:t>Создание документов, виды документов. Основная надпись.</w:t>
      </w:r>
    </w:p>
    <w:p w:rsidR="00066B71" w:rsidRDefault="00066B71" w:rsidP="00066B71">
      <w:pPr>
        <w:pStyle w:val="ConsPlusNormal"/>
        <w:ind w:firstLine="540"/>
        <w:jc w:val="both"/>
      </w:pPr>
      <w:r>
        <w:t>Геометрические примитивы.</w:t>
      </w:r>
    </w:p>
    <w:p w:rsidR="00066B71" w:rsidRDefault="00066B71" w:rsidP="00066B71">
      <w:pPr>
        <w:pStyle w:val="ConsPlusNormal"/>
        <w:ind w:firstLine="540"/>
        <w:jc w:val="both"/>
      </w:pPr>
      <w:r>
        <w:t>Создание, редактирование и трансформация графических объектов.</w:t>
      </w:r>
    </w:p>
    <w:p w:rsidR="00066B71" w:rsidRDefault="00066B71" w:rsidP="00066B71">
      <w:pPr>
        <w:pStyle w:val="ConsPlusNormal"/>
        <w:ind w:firstLine="540"/>
        <w:jc w:val="both"/>
      </w:pPr>
      <w:r>
        <w:t>Сложные 3D-модели и сборочные чертежи.</w:t>
      </w:r>
    </w:p>
    <w:p w:rsidR="00066B71" w:rsidRDefault="00066B71" w:rsidP="00066B71">
      <w:pPr>
        <w:pStyle w:val="ConsPlusNormal"/>
        <w:ind w:firstLine="540"/>
        <w:jc w:val="both"/>
      </w:pPr>
      <w:r>
        <w:t>Изделия и их модели. Анализ формы объекта и синтез модели.</w:t>
      </w:r>
    </w:p>
    <w:p w:rsidR="00066B71" w:rsidRDefault="00066B71" w:rsidP="00066B71">
      <w:pPr>
        <w:pStyle w:val="ConsPlusNormal"/>
        <w:ind w:firstLine="540"/>
        <w:jc w:val="both"/>
      </w:pPr>
      <w:r>
        <w:t>План создания 3D-модели.</w:t>
      </w:r>
    </w:p>
    <w:p w:rsidR="00066B71" w:rsidRDefault="00066B71" w:rsidP="00066B71">
      <w:pPr>
        <w:pStyle w:val="ConsPlusNormal"/>
        <w:ind w:firstLine="540"/>
        <w:jc w:val="both"/>
      </w:pPr>
      <w:r>
        <w:t>Дерево модели. Формообразование детали. Способы редактирования операции формообразования и эскиза.</w:t>
      </w:r>
    </w:p>
    <w:p w:rsidR="00066B71" w:rsidRDefault="00066B71" w:rsidP="00066B71">
      <w:pPr>
        <w:pStyle w:val="ConsPlusNormal"/>
        <w:ind w:firstLine="540"/>
        <w:jc w:val="both"/>
      </w:pPr>
      <w:r>
        <w:t>Мир профессий. Профессии, связанные с компьютерной графикой, их востребованность на рынке труда.</w:t>
      </w:r>
    </w:p>
    <w:p w:rsidR="00066B71" w:rsidRDefault="00066B71" w:rsidP="00066B71">
      <w:pPr>
        <w:pStyle w:val="ConsPlusNormal"/>
        <w:ind w:firstLine="540"/>
        <w:jc w:val="both"/>
      </w:pPr>
      <w:r>
        <w:t>9 класс.</w:t>
      </w:r>
    </w:p>
    <w:p w:rsidR="00066B71" w:rsidRDefault="00066B71" w:rsidP="00066B71">
      <w:pPr>
        <w:pStyle w:val="ConsPlusNormal"/>
        <w:ind w:firstLine="540"/>
        <w:jc w:val="both"/>
      </w:pPr>
      <w:r>
        <w:t>Система автоматизации проектно-конструкторских работ (далее - САПР). Чертежи с использованием САПР для подготовки проекта изделия.</w:t>
      </w:r>
    </w:p>
    <w:p w:rsidR="00066B71" w:rsidRDefault="00066B71" w:rsidP="00066B71">
      <w:pPr>
        <w:pStyle w:val="ConsPlusNormal"/>
        <w:ind w:firstLine="540"/>
        <w:jc w:val="both"/>
      </w:pPr>
      <w:r>
        <w:t>Оформление конструкторской документации, в том числе, с использованием САПР.</w:t>
      </w:r>
    </w:p>
    <w:p w:rsidR="00066B71" w:rsidRDefault="00066B71" w:rsidP="00066B71">
      <w:pPr>
        <w:pStyle w:val="ConsPlusNormal"/>
        <w:ind w:firstLine="540"/>
        <w:jc w:val="both"/>
      </w:pPr>
      <w: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066B71" w:rsidRDefault="00066B71" w:rsidP="00066B71">
      <w:pPr>
        <w:pStyle w:val="ConsPlusNormal"/>
        <w:ind w:firstLine="540"/>
        <w:jc w:val="both"/>
      </w:pPr>
      <w: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066B71" w:rsidRDefault="00066B71" w:rsidP="00066B71">
      <w:pPr>
        <w:pStyle w:val="ConsPlusNormal"/>
        <w:ind w:firstLine="540"/>
        <w:jc w:val="both"/>
      </w:pPr>
      <w:r>
        <w:t>162.3.1.3. Модуль "3D-моделирование, прототипирование, макетирование".</w:t>
      </w:r>
    </w:p>
    <w:p w:rsidR="00066B71" w:rsidRDefault="00066B71" w:rsidP="00066B71">
      <w:pPr>
        <w:pStyle w:val="ConsPlusNormal"/>
        <w:ind w:firstLine="540"/>
        <w:jc w:val="both"/>
      </w:pPr>
      <w:r>
        <w:t>7 класс.</w:t>
      </w:r>
    </w:p>
    <w:p w:rsidR="00066B71" w:rsidRDefault="00066B71" w:rsidP="00066B71">
      <w:pPr>
        <w:pStyle w:val="ConsPlusNormal"/>
        <w:ind w:firstLine="540"/>
        <w:jc w:val="both"/>
      </w:pPr>
      <w:r>
        <w:t>Виды и свойства, назначение моделей. Адекватность модели моделируемому объекту и целям моделирования.</w:t>
      </w:r>
    </w:p>
    <w:p w:rsidR="00066B71" w:rsidRDefault="00066B71" w:rsidP="00066B71">
      <w:pPr>
        <w:pStyle w:val="ConsPlusNormal"/>
        <w:ind w:firstLine="540"/>
        <w:jc w:val="both"/>
      </w:pPr>
      <w: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066B71" w:rsidRDefault="00066B71" w:rsidP="00066B71">
      <w:pPr>
        <w:pStyle w:val="ConsPlusNormal"/>
        <w:ind w:firstLine="540"/>
        <w:jc w:val="both"/>
      </w:pPr>
      <w:r>
        <w:t>Создание объемных моделей с помощью компьютерных программ.</w:t>
      </w:r>
    </w:p>
    <w:p w:rsidR="00066B71" w:rsidRDefault="00066B71" w:rsidP="00066B71">
      <w:pPr>
        <w:pStyle w:val="ConsPlusNormal"/>
        <w:ind w:firstLine="540"/>
        <w:jc w:val="both"/>
      </w:pPr>
      <w:r>
        <w:t>Программы для просмотра на экране компьютера файлов с готовыми цифровыми трехмерными моделями и последующей распечатки их разверток.</w:t>
      </w:r>
    </w:p>
    <w:p w:rsidR="00066B71" w:rsidRDefault="00066B71" w:rsidP="00066B71">
      <w:pPr>
        <w:pStyle w:val="ConsPlusNormal"/>
        <w:ind w:firstLine="540"/>
        <w:jc w:val="both"/>
      </w:pPr>
      <w:r>
        <w:t>Программа для редактирования готовых моделей и последующей их распечатки. Инструменты для редактирования моделей.</w:t>
      </w:r>
    </w:p>
    <w:p w:rsidR="00066B71" w:rsidRDefault="00066B71" w:rsidP="00066B71">
      <w:pPr>
        <w:pStyle w:val="ConsPlusNormal"/>
        <w:ind w:firstLine="540"/>
        <w:jc w:val="both"/>
      </w:pPr>
      <w:r>
        <w:t>Мир профессий. Профессии, связанные с 3D-печатью.</w:t>
      </w:r>
    </w:p>
    <w:p w:rsidR="00066B71" w:rsidRDefault="00066B71" w:rsidP="00066B71">
      <w:pPr>
        <w:pStyle w:val="ConsPlusNormal"/>
        <w:ind w:firstLine="540"/>
        <w:jc w:val="both"/>
      </w:pPr>
      <w:r>
        <w:t>8 класс.</w:t>
      </w:r>
    </w:p>
    <w:p w:rsidR="00066B71" w:rsidRDefault="00066B71" w:rsidP="00066B71">
      <w:pPr>
        <w:pStyle w:val="ConsPlusNormal"/>
        <w:ind w:firstLine="540"/>
        <w:jc w:val="both"/>
      </w:pPr>
      <w:r>
        <w:t>3D-моделирование как технология создания визуальных моделей.</w:t>
      </w:r>
    </w:p>
    <w:p w:rsidR="00066B71" w:rsidRDefault="00066B71" w:rsidP="00066B71">
      <w:pPr>
        <w:pStyle w:val="ConsPlusNormal"/>
        <w:ind w:firstLine="540"/>
        <w:jc w:val="both"/>
      </w:pPr>
      <w:r>
        <w:t>Графические примитивы в 3D-моделировании. Куб и кубоид. Шар и многогранник. Цилиндр, призма, пирамида.</w:t>
      </w:r>
    </w:p>
    <w:p w:rsidR="00066B71" w:rsidRDefault="00066B71" w:rsidP="00066B71">
      <w:pPr>
        <w:pStyle w:val="ConsPlusNormal"/>
        <w:ind w:firstLine="540"/>
        <w:jc w:val="both"/>
      </w:pPr>
      <w:r>
        <w:t>Операции над примитивами. Поворот тел в пространстве. Масштабирование тел. Вычитание, пересечение и объединение геометрических тел.</w:t>
      </w:r>
    </w:p>
    <w:p w:rsidR="00066B71" w:rsidRDefault="00066B71" w:rsidP="00066B71">
      <w:pPr>
        <w:pStyle w:val="ConsPlusNormal"/>
        <w:ind w:firstLine="540"/>
        <w:jc w:val="both"/>
      </w:pPr>
      <w:r>
        <w:t>Понятие "прототипирование". Создание цифровой объемной модели.</w:t>
      </w:r>
    </w:p>
    <w:p w:rsidR="00066B71" w:rsidRDefault="00066B71" w:rsidP="00066B71">
      <w:pPr>
        <w:pStyle w:val="ConsPlusNormal"/>
        <w:ind w:firstLine="540"/>
        <w:jc w:val="both"/>
      </w:pPr>
      <w:r>
        <w:t>Инструменты для создания цифровой объемной модели.</w:t>
      </w:r>
    </w:p>
    <w:p w:rsidR="00066B71" w:rsidRDefault="00066B71" w:rsidP="00066B71">
      <w:pPr>
        <w:pStyle w:val="ConsPlusNormal"/>
        <w:ind w:firstLine="540"/>
        <w:jc w:val="both"/>
      </w:pPr>
      <w:r>
        <w:t>Мир профессий. Профессии, связанные с 3D-печатью.</w:t>
      </w:r>
    </w:p>
    <w:p w:rsidR="00066B71" w:rsidRDefault="00066B71" w:rsidP="00066B71">
      <w:pPr>
        <w:pStyle w:val="ConsPlusNormal"/>
        <w:ind w:firstLine="540"/>
        <w:jc w:val="both"/>
      </w:pPr>
      <w:r>
        <w:t>9 класс.</w:t>
      </w:r>
    </w:p>
    <w:p w:rsidR="00066B71" w:rsidRDefault="00066B71" w:rsidP="00066B71">
      <w:pPr>
        <w:pStyle w:val="ConsPlusNormal"/>
        <w:ind w:firstLine="540"/>
        <w:jc w:val="both"/>
      </w:pPr>
      <w:r>
        <w:t>Моделирование сложных объектов. Рендеринг. Полигональная сетка.</w:t>
      </w:r>
    </w:p>
    <w:p w:rsidR="00066B71" w:rsidRDefault="00066B71" w:rsidP="00066B71">
      <w:pPr>
        <w:pStyle w:val="ConsPlusNormal"/>
        <w:ind w:firstLine="540"/>
        <w:jc w:val="both"/>
      </w:pPr>
      <w:r>
        <w:t>Понятие "аддитивные технологии".</w:t>
      </w:r>
    </w:p>
    <w:p w:rsidR="00066B71" w:rsidRDefault="00066B71" w:rsidP="00066B71">
      <w:pPr>
        <w:pStyle w:val="ConsPlusNormal"/>
        <w:ind w:firstLine="540"/>
        <w:jc w:val="both"/>
      </w:pPr>
      <w:r>
        <w:t>Технологическое оборудование для аддитивных технологий: 3D-принтеры.</w:t>
      </w:r>
    </w:p>
    <w:p w:rsidR="00066B71" w:rsidRDefault="00066B71" w:rsidP="00066B71">
      <w:pPr>
        <w:pStyle w:val="ConsPlusNormal"/>
        <w:ind w:firstLine="540"/>
        <w:jc w:val="both"/>
      </w:pPr>
      <w:r>
        <w:t>Области применения трехмерной печати. Сырье для трехмерной печати.</w:t>
      </w:r>
    </w:p>
    <w:p w:rsidR="00066B71" w:rsidRDefault="00066B71" w:rsidP="00066B71">
      <w:pPr>
        <w:pStyle w:val="ConsPlusNormal"/>
        <w:ind w:firstLine="540"/>
        <w:jc w:val="both"/>
      </w:pPr>
      <w:r>
        <w:t>Этапы аддитивного производства. Правила безопасного пользования 3D-принтером. Основные настройки для выполнения печати на 3D-принтере.</w:t>
      </w:r>
    </w:p>
    <w:p w:rsidR="00066B71" w:rsidRDefault="00066B71" w:rsidP="00066B71">
      <w:pPr>
        <w:pStyle w:val="ConsPlusNormal"/>
        <w:ind w:firstLine="540"/>
        <w:jc w:val="both"/>
      </w:pPr>
      <w:r>
        <w:t>Подготовка к печати. Печать 3D-модели.</w:t>
      </w:r>
    </w:p>
    <w:p w:rsidR="00066B71" w:rsidRDefault="00066B71" w:rsidP="00066B71">
      <w:pPr>
        <w:pStyle w:val="ConsPlusNormal"/>
        <w:ind w:firstLine="540"/>
        <w:jc w:val="both"/>
      </w:pPr>
      <w:r>
        <w:t>Профессии, связанные с 3D-печатью.</w:t>
      </w:r>
    </w:p>
    <w:p w:rsidR="00066B71" w:rsidRDefault="00066B71" w:rsidP="00066B71">
      <w:pPr>
        <w:pStyle w:val="ConsPlusNormal"/>
        <w:ind w:firstLine="540"/>
        <w:jc w:val="both"/>
      </w:pPr>
      <w:r>
        <w:t>Мир профессий. Профессии, связанные с 3D-печатью.</w:t>
      </w:r>
    </w:p>
    <w:p w:rsidR="00066B71" w:rsidRDefault="00066B71" w:rsidP="00066B71">
      <w:pPr>
        <w:pStyle w:val="ConsPlusNormal"/>
        <w:ind w:firstLine="540"/>
        <w:jc w:val="both"/>
      </w:pPr>
      <w:r>
        <w:t>162.3.1.4. Модуль "Технологии обработки материалов и пищевых продуктов".</w:t>
      </w:r>
    </w:p>
    <w:p w:rsidR="00066B71" w:rsidRDefault="00066B71" w:rsidP="00066B71">
      <w:pPr>
        <w:pStyle w:val="ConsPlusNormal"/>
        <w:ind w:firstLine="540"/>
        <w:jc w:val="both"/>
      </w:pPr>
      <w:r>
        <w:t>5 класс.</w:t>
      </w:r>
    </w:p>
    <w:p w:rsidR="00066B71" w:rsidRDefault="00066B71" w:rsidP="00066B71">
      <w:pPr>
        <w:pStyle w:val="ConsPlusNormal"/>
        <w:ind w:firstLine="540"/>
        <w:jc w:val="both"/>
      </w:pPr>
      <w:r>
        <w:t>Технологии обработки конструкционных материалов.</w:t>
      </w:r>
    </w:p>
    <w:p w:rsidR="00066B71" w:rsidRDefault="00066B71" w:rsidP="00066B71">
      <w:pPr>
        <w:pStyle w:val="ConsPlusNormal"/>
        <w:ind w:firstLine="540"/>
        <w:jc w:val="both"/>
      </w:pPr>
      <w: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066B71" w:rsidRDefault="00066B71" w:rsidP="00066B71">
      <w:pPr>
        <w:pStyle w:val="ConsPlusNormal"/>
        <w:ind w:firstLine="540"/>
        <w:jc w:val="both"/>
      </w:pPr>
      <w:r>
        <w:t>Бумага и ее свойства. Производство бумаги, история и современные технологии.</w:t>
      </w:r>
    </w:p>
    <w:p w:rsidR="00066B71" w:rsidRDefault="00066B71" w:rsidP="00066B71">
      <w:pPr>
        <w:pStyle w:val="ConsPlusNormal"/>
        <w:ind w:firstLine="540"/>
        <w:jc w:val="both"/>
      </w:pPr>
      <w: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066B71" w:rsidRDefault="00066B71" w:rsidP="00066B71">
      <w:pPr>
        <w:pStyle w:val="ConsPlusNormal"/>
        <w:ind w:firstLine="540"/>
        <w:jc w:val="both"/>
      </w:pPr>
      <w:r>
        <w:t>Ручной и электрифицированный инструменты для обработки древесины.</w:t>
      </w:r>
    </w:p>
    <w:p w:rsidR="00066B71" w:rsidRDefault="00066B71" w:rsidP="00066B71">
      <w:pPr>
        <w:pStyle w:val="ConsPlusNormal"/>
        <w:ind w:firstLine="540"/>
        <w:jc w:val="both"/>
      </w:pPr>
      <w:r>
        <w:t>Операции (основные): разметка, пиление, сверление, зачистка, декорирование древесины.</w:t>
      </w:r>
    </w:p>
    <w:p w:rsidR="00066B71" w:rsidRDefault="00066B71" w:rsidP="00066B71">
      <w:pPr>
        <w:pStyle w:val="ConsPlusNormal"/>
        <w:ind w:firstLine="540"/>
        <w:jc w:val="both"/>
      </w:pPr>
      <w:r>
        <w:t>Народные промыслы по обработке древесины.</w:t>
      </w:r>
    </w:p>
    <w:p w:rsidR="00066B71" w:rsidRDefault="00066B71" w:rsidP="00066B71">
      <w:pPr>
        <w:pStyle w:val="ConsPlusNormal"/>
        <w:ind w:firstLine="540"/>
        <w:jc w:val="both"/>
      </w:pPr>
      <w:r>
        <w:t>Мир профессий. Профессии, связанные с производством и обработкой древесины.</w:t>
      </w:r>
    </w:p>
    <w:p w:rsidR="00066B71" w:rsidRDefault="00066B71" w:rsidP="00066B71">
      <w:pPr>
        <w:pStyle w:val="ConsPlusNormal"/>
        <w:ind w:firstLine="540"/>
        <w:jc w:val="both"/>
      </w:pPr>
      <w:r>
        <w:t>Индивидуальный творческий (учебный) проект "Изделие из древесины".</w:t>
      </w:r>
    </w:p>
    <w:p w:rsidR="00066B71" w:rsidRDefault="00066B71" w:rsidP="00066B71">
      <w:pPr>
        <w:pStyle w:val="ConsPlusNormal"/>
        <w:ind w:firstLine="540"/>
        <w:jc w:val="both"/>
      </w:pPr>
      <w:r>
        <w:t>Технологии обработки пищевых продуктов.</w:t>
      </w:r>
    </w:p>
    <w:p w:rsidR="00066B71" w:rsidRDefault="00066B71" w:rsidP="00066B71">
      <w:pPr>
        <w:pStyle w:val="ConsPlusNormal"/>
        <w:ind w:firstLine="540"/>
        <w:jc w:val="both"/>
      </w:pPr>
      <w:r>
        <w:t>Общие сведения о питании и технологиях приготовления пищи.</w:t>
      </w:r>
    </w:p>
    <w:p w:rsidR="00066B71" w:rsidRDefault="00066B71" w:rsidP="00066B71">
      <w:pPr>
        <w:pStyle w:val="ConsPlusNormal"/>
        <w:ind w:firstLine="540"/>
        <w:jc w:val="both"/>
      </w:pPr>
      <w:r>
        <w:t>Рациональное, здоровое питание, режим питания, пищевая пирамида.</w:t>
      </w:r>
    </w:p>
    <w:p w:rsidR="00066B71" w:rsidRDefault="00066B71" w:rsidP="00066B71">
      <w:pPr>
        <w:pStyle w:val="ConsPlusNormal"/>
        <w:ind w:firstLine="540"/>
        <w:jc w:val="both"/>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066B71" w:rsidRDefault="00066B71" w:rsidP="00066B71">
      <w:pPr>
        <w:pStyle w:val="ConsPlusNormal"/>
        <w:ind w:firstLine="540"/>
        <w:jc w:val="both"/>
      </w:pPr>
      <w:r>
        <w:t>Технологии приготовления блюд из яиц, круп, овощей. Определение качества продуктов, правила хранения продуктов.</w:t>
      </w:r>
    </w:p>
    <w:p w:rsidR="00066B71" w:rsidRDefault="00066B71" w:rsidP="00066B71">
      <w:pPr>
        <w:pStyle w:val="ConsPlusNormal"/>
        <w:ind w:firstLine="540"/>
        <w:jc w:val="both"/>
      </w:pPr>
      <w:r>
        <w:t>Интерьер кухни, рациональное размещение мебели. Посуда, инструменты, приспособления для обработки пищевых продуктов, приготовления блюд.</w:t>
      </w:r>
    </w:p>
    <w:p w:rsidR="00066B71" w:rsidRDefault="00066B71" w:rsidP="00066B71">
      <w:pPr>
        <w:pStyle w:val="ConsPlusNormal"/>
        <w:ind w:firstLine="540"/>
        <w:jc w:val="both"/>
      </w:pPr>
      <w:r>
        <w:t>Правила этикета за столом. Условия хранения продуктов питания. Утилизация бытовых и пищевых отходов.</w:t>
      </w:r>
    </w:p>
    <w:p w:rsidR="00066B71" w:rsidRDefault="00066B71" w:rsidP="00066B71">
      <w:pPr>
        <w:pStyle w:val="ConsPlusNormal"/>
        <w:ind w:firstLine="540"/>
        <w:jc w:val="both"/>
      </w:pPr>
      <w:r>
        <w:t>Мир профессий. Профессии, связанные с производством и обработкой пищевых продуктов.</w:t>
      </w:r>
    </w:p>
    <w:p w:rsidR="00066B71" w:rsidRDefault="00066B71" w:rsidP="00066B71">
      <w:pPr>
        <w:pStyle w:val="ConsPlusNormal"/>
        <w:ind w:firstLine="540"/>
        <w:jc w:val="both"/>
      </w:pPr>
      <w:r>
        <w:t>Групповой проект по теме "Питание и здоровье человека".</w:t>
      </w:r>
    </w:p>
    <w:p w:rsidR="00066B71" w:rsidRDefault="00066B71" w:rsidP="00066B71">
      <w:pPr>
        <w:pStyle w:val="ConsPlusNormal"/>
        <w:ind w:firstLine="540"/>
        <w:jc w:val="both"/>
      </w:pPr>
      <w:r>
        <w:t>Технологии обработки текстильных материалов.</w:t>
      </w:r>
    </w:p>
    <w:p w:rsidR="00066B71" w:rsidRDefault="00066B71" w:rsidP="00066B71">
      <w:pPr>
        <w:pStyle w:val="ConsPlusNormal"/>
        <w:ind w:firstLine="540"/>
        <w:jc w:val="both"/>
      </w:pPr>
      <w:r>
        <w:t>Основы материаловедения. Текстильные материалы (нитки, ткань), производство и использование человеком. История, культура.</w:t>
      </w:r>
    </w:p>
    <w:p w:rsidR="00066B71" w:rsidRDefault="00066B71" w:rsidP="00066B71">
      <w:pPr>
        <w:pStyle w:val="ConsPlusNormal"/>
        <w:ind w:firstLine="540"/>
        <w:jc w:val="both"/>
      </w:pPr>
      <w:r>
        <w:t>Современные технологии производства тканей с разными свойствами.</w:t>
      </w:r>
    </w:p>
    <w:p w:rsidR="00066B71" w:rsidRDefault="00066B71" w:rsidP="00066B71">
      <w:pPr>
        <w:pStyle w:val="ConsPlusNormal"/>
        <w:ind w:firstLine="540"/>
        <w:jc w:val="both"/>
      </w:pPr>
      <w: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066B71" w:rsidRDefault="00066B71" w:rsidP="00066B71">
      <w:pPr>
        <w:pStyle w:val="ConsPlusNormal"/>
        <w:ind w:firstLine="540"/>
        <w:jc w:val="both"/>
      </w:pPr>
      <w:r>
        <w:t>Основы технологии изготовления изделий из текстильных материалов.</w:t>
      </w:r>
    </w:p>
    <w:p w:rsidR="00066B71" w:rsidRDefault="00066B71" w:rsidP="00066B71">
      <w:pPr>
        <w:pStyle w:val="ConsPlusNormal"/>
        <w:ind w:firstLine="540"/>
        <w:jc w:val="both"/>
      </w:pPr>
      <w:r>
        <w:t>Последовательность изготовления швейного изделия. Контроль качества готового изделия.</w:t>
      </w:r>
    </w:p>
    <w:p w:rsidR="00066B71" w:rsidRDefault="00066B71" w:rsidP="00066B71">
      <w:pPr>
        <w:pStyle w:val="ConsPlusNormal"/>
        <w:ind w:firstLine="540"/>
        <w:jc w:val="both"/>
      </w:pPr>
      <w:r>
        <w:t>Устройство швейной машины: виды приводов швейной машины, регуляторы.</w:t>
      </w:r>
    </w:p>
    <w:p w:rsidR="00066B71" w:rsidRDefault="00066B71" w:rsidP="00066B71">
      <w:pPr>
        <w:pStyle w:val="ConsPlusNormal"/>
        <w:ind w:firstLine="540"/>
        <w:jc w:val="both"/>
      </w:pPr>
      <w:r>
        <w:t>Виды стежков, швов. Виды ручных и машинных швов (стачные, краевые).</w:t>
      </w:r>
    </w:p>
    <w:p w:rsidR="00066B71" w:rsidRDefault="00066B71" w:rsidP="00066B71">
      <w:pPr>
        <w:pStyle w:val="ConsPlusNormal"/>
        <w:ind w:firstLine="540"/>
        <w:jc w:val="both"/>
      </w:pPr>
      <w:r>
        <w:t>Мир профессий. Профессии, связанные со швейным производством.</w:t>
      </w:r>
    </w:p>
    <w:p w:rsidR="00066B71" w:rsidRDefault="00066B71" w:rsidP="00066B71">
      <w:pPr>
        <w:pStyle w:val="ConsPlusNormal"/>
        <w:ind w:firstLine="540"/>
        <w:jc w:val="both"/>
      </w:pPr>
      <w:r>
        <w:t>Индивидуальный творческий (учебный) проект "Изделие из текстильных материалов".</w:t>
      </w:r>
    </w:p>
    <w:p w:rsidR="00066B71" w:rsidRDefault="00066B71" w:rsidP="00066B71">
      <w:pPr>
        <w:pStyle w:val="ConsPlusNormal"/>
        <w:ind w:firstLine="540"/>
        <w:jc w:val="both"/>
      </w:pPr>
      <w:r>
        <w:t>Чертеж выкроек проектного швейного изделия (например, мешок для сменной обуви, прихватка, лоскутное шитье).</w:t>
      </w:r>
    </w:p>
    <w:p w:rsidR="00066B71" w:rsidRDefault="00066B71" w:rsidP="00066B71">
      <w:pPr>
        <w:pStyle w:val="ConsPlusNormal"/>
        <w:ind w:firstLine="540"/>
        <w:jc w:val="both"/>
      </w:pPr>
      <w:r>
        <w:t>Выполнение технологических операций по пошиву проектного изделия, отделке изделия.</w:t>
      </w:r>
    </w:p>
    <w:p w:rsidR="00066B71" w:rsidRDefault="00066B71" w:rsidP="00066B71">
      <w:pPr>
        <w:pStyle w:val="ConsPlusNormal"/>
        <w:ind w:firstLine="540"/>
        <w:jc w:val="both"/>
      </w:pPr>
      <w:r>
        <w:t>Оценка качества изготовления проектного швейного изделия.</w:t>
      </w:r>
    </w:p>
    <w:p w:rsidR="00066B71" w:rsidRDefault="00066B71" w:rsidP="00066B71">
      <w:pPr>
        <w:pStyle w:val="ConsPlusNormal"/>
        <w:ind w:firstLine="540"/>
        <w:jc w:val="both"/>
      </w:pPr>
      <w:r>
        <w:t>6 класс.</w:t>
      </w:r>
    </w:p>
    <w:p w:rsidR="00066B71" w:rsidRDefault="00066B71" w:rsidP="00066B71">
      <w:pPr>
        <w:pStyle w:val="ConsPlusNormal"/>
        <w:ind w:firstLine="540"/>
        <w:jc w:val="both"/>
      </w:pPr>
      <w:r>
        <w:t>Технологии обработки конструкционных материалов.</w:t>
      </w:r>
    </w:p>
    <w:p w:rsidR="00066B71" w:rsidRDefault="00066B71" w:rsidP="00066B71">
      <w:pPr>
        <w:pStyle w:val="ConsPlusNormal"/>
        <w:ind w:firstLine="540"/>
        <w:jc w:val="both"/>
      </w:pPr>
      <w: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066B71" w:rsidRDefault="00066B71" w:rsidP="00066B71">
      <w:pPr>
        <w:pStyle w:val="ConsPlusNormal"/>
        <w:ind w:firstLine="540"/>
        <w:jc w:val="both"/>
      </w:pPr>
      <w:r>
        <w:t>Народные промыслы по обработке металла.</w:t>
      </w:r>
    </w:p>
    <w:p w:rsidR="00066B71" w:rsidRDefault="00066B71" w:rsidP="00066B71">
      <w:pPr>
        <w:pStyle w:val="ConsPlusNormal"/>
        <w:ind w:firstLine="540"/>
        <w:jc w:val="both"/>
      </w:pPr>
      <w:r>
        <w:t>Способы обработки тонколистового металла.</w:t>
      </w:r>
    </w:p>
    <w:p w:rsidR="00066B71" w:rsidRDefault="00066B71" w:rsidP="00066B71">
      <w:pPr>
        <w:pStyle w:val="ConsPlusNormal"/>
        <w:ind w:firstLine="540"/>
        <w:jc w:val="both"/>
      </w:pPr>
      <w:r>
        <w:t>Слесарный верстак. Инструменты для разметки, правки, резания тонколистового металла.</w:t>
      </w:r>
    </w:p>
    <w:p w:rsidR="00066B71" w:rsidRDefault="00066B71" w:rsidP="00066B71">
      <w:pPr>
        <w:pStyle w:val="ConsPlusNormal"/>
        <w:ind w:firstLine="540"/>
        <w:jc w:val="both"/>
      </w:pPr>
      <w:r>
        <w:t>Операции (основные): правка, разметка, резание, гибка тонколистового металла.</w:t>
      </w:r>
    </w:p>
    <w:p w:rsidR="00066B71" w:rsidRDefault="00066B71" w:rsidP="00066B71">
      <w:pPr>
        <w:pStyle w:val="ConsPlusNormal"/>
        <w:ind w:firstLine="540"/>
        <w:jc w:val="both"/>
      </w:pPr>
      <w:r>
        <w:t>Мир профессий. Профессии, связанные с производством и обработкой металлов.</w:t>
      </w:r>
    </w:p>
    <w:p w:rsidR="00066B71" w:rsidRDefault="00066B71" w:rsidP="00066B71">
      <w:pPr>
        <w:pStyle w:val="ConsPlusNormal"/>
        <w:ind w:firstLine="540"/>
        <w:jc w:val="both"/>
      </w:pPr>
      <w:r>
        <w:t>Индивидуальный творческий (учебный) проект "Изделие из металла".</w:t>
      </w:r>
    </w:p>
    <w:p w:rsidR="00066B71" w:rsidRDefault="00066B71" w:rsidP="00066B71">
      <w:pPr>
        <w:pStyle w:val="ConsPlusNormal"/>
        <w:ind w:firstLine="540"/>
        <w:jc w:val="both"/>
      </w:pPr>
      <w:r>
        <w:t>Выполнение проектного изделия по технологической карте.</w:t>
      </w:r>
    </w:p>
    <w:p w:rsidR="00066B71" w:rsidRDefault="00066B71" w:rsidP="00066B71">
      <w:pPr>
        <w:pStyle w:val="ConsPlusNormal"/>
        <w:ind w:firstLine="540"/>
        <w:jc w:val="both"/>
      </w:pPr>
      <w:r>
        <w:t>Потребительские и технические требования к качеству готового изделия.</w:t>
      </w:r>
    </w:p>
    <w:p w:rsidR="00066B71" w:rsidRDefault="00066B71" w:rsidP="00066B71">
      <w:pPr>
        <w:pStyle w:val="ConsPlusNormal"/>
        <w:ind w:firstLine="540"/>
        <w:jc w:val="both"/>
      </w:pPr>
      <w:r>
        <w:t>Оценка качества проектного изделия из тонколистового металла.</w:t>
      </w:r>
    </w:p>
    <w:p w:rsidR="00066B71" w:rsidRDefault="00066B71" w:rsidP="00066B71">
      <w:pPr>
        <w:pStyle w:val="ConsPlusNormal"/>
        <w:ind w:firstLine="540"/>
        <w:jc w:val="both"/>
      </w:pPr>
      <w:r>
        <w:t>Технологии обработки пищевых продуктов.</w:t>
      </w:r>
    </w:p>
    <w:p w:rsidR="00066B71" w:rsidRDefault="00066B71" w:rsidP="00066B71">
      <w:pPr>
        <w:pStyle w:val="ConsPlusNormal"/>
        <w:ind w:firstLine="540"/>
        <w:jc w:val="both"/>
      </w:pPr>
      <w: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066B71" w:rsidRDefault="00066B71" w:rsidP="00066B71">
      <w:pPr>
        <w:pStyle w:val="ConsPlusNormal"/>
        <w:ind w:firstLine="540"/>
        <w:jc w:val="both"/>
      </w:pPr>
      <w:r>
        <w:t>Определение качества молочных продуктов, правила хранения продуктов.</w:t>
      </w:r>
    </w:p>
    <w:p w:rsidR="00066B71" w:rsidRDefault="00066B71" w:rsidP="00066B71">
      <w:pPr>
        <w:pStyle w:val="ConsPlusNormal"/>
        <w:ind w:firstLine="540"/>
        <w:jc w:val="both"/>
      </w:pPr>
      <w: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066B71" w:rsidRDefault="00066B71" w:rsidP="00066B71">
      <w:pPr>
        <w:pStyle w:val="ConsPlusNormal"/>
        <w:ind w:firstLine="540"/>
        <w:jc w:val="both"/>
      </w:pPr>
      <w:r>
        <w:t>Мир профессий. Профессии, связанные с пищевым производством.</w:t>
      </w:r>
    </w:p>
    <w:p w:rsidR="00066B71" w:rsidRDefault="00066B71" w:rsidP="00066B71">
      <w:pPr>
        <w:pStyle w:val="ConsPlusNormal"/>
        <w:ind w:firstLine="540"/>
        <w:jc w:val="both"/>
      </w:pPr>
      <w:r>
        <w:t>Групповой проект по теме "Технологии обработки пищевых продуктов".</w:t>
      </w:r>
    </w:p>
    <w:p w:rsidR="00066B71" w:rsidRDefault="00066B71" w:rsidP="00066B71">
      <w:pPr>
        <w:pStyle w:val="ConsPlusNormal"/>
        <w:ind w:firstLine="540"/>
        <w:jc w:val="both"/>
      </w:pPr>
      <w:r>
        <w:t>Технологии обработки текстильных материалов.</w:t>
      </w:r>
    </w:p>
    <w:p w:rsidR="00066B71" w:rsidRDefault="00066B71" w:rsidP="00066B71">
      <w:pPr>
        <w:pStyle w:val="ConsPlusNormal"/>
        <w:ind w:firstLine="540"/>
        <w:jc w:val="both"/>
      </w:pPr>
      <w:r>
        <w:t>Современные текстильные материалы, получение и свойства.</w:t>
      </w:r>
    </w:p>
    <w:p w:rsidR="00066B71" w:rsidRDefault="00066B71" w:rsidP="00066B71">
      <w:pPr>
        <w:pStyle w:val="ConsPlusNormal"/>
        <w:ind w:firstLine="540"/>
        <w:jc w:val="both"/>
      </w:pPr>
      <w:r>
        <w:t>Сравнение свойств тканей, выбор ткани с учетом эксплуатации изделия.</w:t>
      </w:r>
    </w:p>
    <w:p w:rsidR="00066B71" w:rsidRDefault="00066B71" w:rsidP="00066B71">
      <w:pPr>
        <w:pStyle w:val="ConsPlusNormal"/>
        <w:ind w:firstLine="540"/>
        <w:jc w:val="both"/>
      </w:pPr>
      <w:r>
        <w:t>Одежда, виды одежды. Мода и стиль.</w:t>
      </w:r>
    </w:p>
    <w:p w:rsidR="00066B71" w:rsidRDefault="00066B71" w:rsidP="00066B71">
      <w:pPr>
        <w:pStyle w:val="ConsPlusNormal"/>
        <w:ind w:firstLine="540"/>
        <w:jc w:val="both"/>
      </w:pPr>
      <w:r>
        <w:t>Мир профессий. Профессии, связанные с производством одежды.</w:t>
      </w:r>
    </w:p>
    <w:p w:rsidR="00066B71" w:rsidRDefault="00066B71" w:rsidP="00066B71">
      <w:pPr>
        <w:pStyle w:val="ConsPlusNormal"/>
        <w:ind w:firstLine="540"/>
        <w:jc w:val="both"/>
      </w:pPr>
      <w:r>
        <w:t>Индивидуальный творческий (учебный) проект "Изделие из текстильных материалов".</w:t>
      </w:r>
    </w:p>
    <w:p w:rsidR="00066B71" w:rsidRDefault="00066B71" w:rsidP="00066B71">
      <w:pPr>
        <w:pStyle w:val="ConsPlusNormal"/>
        <w:ind w:firstLine="540"/>
        <w:jc w:val="both"/>
      </w:pPr>
      <w:r>
        <w:t>Чертеж выкроек проектного швейного изделия (например, укладка для инструментов, сумка, рюкзак; изделие в технике лоскутной пластики).</w:t>
      </w:r>
    </w:p>
    <w:p w:rsidR="00066B71" w:rsidRDefault="00066B71" w:rsidP="00066B71">
      <w:pPr>
        <w:pStyle w:val="ConsPlusNormal"/>
        <w:ind w:firstLine="540"/>
        <w:jc w:val="both"/>
      </w:pPr>
      <w:r>
        <w:t>Выполнение технологических операций по раскрою и пошиву проектного изделия, отделке изделия.</w:t>
      </w:r>
    </w:p>
    <w:p w:rsidR="00066B71" w:rsidRDefault="00066B71" w:rsidP="00066B71">
      <w:pPr>
        <w:pStyle w:val="ConsPlusNormal"/>
        <w:ind w:firstLine="540"/>
        <w:jc w:val="both"/>
      </w:pPr>
      <w:r>
        <w:t>Оценка качества изготовления проектного швейного изделия.</w:t>
      </w:r>
    </w:p>
    <w:p w:rsidR="00066B71" w:rsidRDefault="00066B71" w:rsidP="00066B71">
      <w:pPr>
        <w:pStyle w:val="ConsPlusNormal"/>
        <w:ind w:firstLine="540"/>
        <w:jc w:val="both"/>
      </w:pPr>
      <w:r>
        <w:t>7 класс.</w:t>
      </w:r>
    </w:p>
    <w:p w:rsidR="00066B71" w:rsidRDefault="00066B71" w:rsidP="00066B71">
      <w:pPr>
        <w:pStyle w:val="ConsPlusNormal"/>
        <w:ind w:firstLine="540"/>
        <w:jc w:val="both"/>
      </w:pPr>
      <w:r>
        <w:t>Технологии обработки конструкционных материалов.</w:t>
      </w:r>
    </w:p>
    <w:p w:rsidR="00066B71" w:rsidRDefault="00066B71" w:rsidP="00066B71">
      <w:pPr>
        <w:pStyle w:val="ConsPlusNormal"/>
        <w:ind w:firstLine="540"/>
        <w:jc w:val="both"/>
      </w:pPr>
      <w:r>
        <w:t>Обработка древесины. Технологии механической обработки конструкционных материалов. Технологии отделки изделий из древесины.</w:t>
      </w:r>
    </w:p>
    <w:p w:rsidR="00066B71" w:rsidRDefault="00066B71" w:rsidP="00066B71">
      <w:pPr>
        <w:pStyle w:val="ConsPlusNormal"/>
        <w:ind w:firstLine="540"/>
        <w:jc w:val="both"/>
      </w:pPr>
      <w: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066B71" w:rsidRDefault="00066B71" w:rsidP="00066B71">
      <w:pPr>
        <w:pStyle w:val="ConsPlusNormal"/>
        <w:ind w:firstLine="540"/>
        <w:jc w:val="both"/>
      </w:pPr>
      <w:r>
        <w:t>Пластмасса и другие современные материалы: свойства, получение и использование.</w:t>
      </w:r>
    </w:p>
    <w:p w:rsidR="00066B71" w:rsidRDefault="00066B71" w:rsidP="00066B71">
      <w:pPr>
        <w:pStyle w:val="ConsPlusNormal"/>
        <w:ind w:firstLine="540"/>
        <w:jc w:val="both"/>
      </w:pPr>
      <w:r>
        <w:t>Индивидуальный творческий (учебный) проект "Изделие из конструкционных и поделочных материалов".</w:t>
      </w:r>
    </w:p>
    <w:p w:rsidR="00066B71" w:rsidRDefault="00066B71" w:rsidP="00066B71">
      <w:pPr>
        <w:pStyle w:val="ConsPlusNormal"/>
        <w:ind w:firstLine="540"/>
        <w:jc w:val="both"/>
      </w:pPr>
      <w:r>
        <w:t>Технологии обработки пищевых продуктов.</w:t>
      </w:r>
    </w:p>
    <w:p w:rsidR="00066B71" w:rsidRDefault="00066B71" w:rsidP="00066B71">
      <w:pPr>
        <w:pStyle w:val="ConsPlusNormal"/>
        <w:ind w:firstLine="540"/>
        <w:jc w:val="both"/>
      </w:pPr>
      <w: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066B71" w:rsidRDefault="00066B71" w:rsidP="00066B71">
      <w:pPr>
        <w:pStyle w:val="ConsPlusNormal"/>
        <w:ind w:firstLine="540"/>
        <w:jc w:val="both"/>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066B71" w:rsidRDefault="00066B71" w:rsidP="00066B71">
      <w:pPr>
        <w:pStyle w:val="ConsPlusNormal"/>
        <w:ind w:firstLine="540"/>
        <w:jc w:val="both"/>
      </w:pPr>
      <w:r>
        <w:t>Блюда национальной кухни из мяса, рыбы.</w:t>
      </w:r>
    </w:p>
    <w:p w:rsidR="00066B71" w:rsidRDefault="00066B71" w:rsidP="00066B71">
      <w:pPr>
        <w:pStyle w:val="ConsPlusNormal"/>
        <w:ind w:firstLine="540"/>
        <w:jc w:val="both"/>
      </w:pPr>
      <w:r>
        <w:t>Групповой проект по теме "Технологии обработки пищевых продуктов".</w:t>
      </w:r>
    </w:p>
    <w:p w:rsidR="00066B71" w:rsidRDefault="00066B71" w:rsidP="00066B71">
      <w:pPr>
        <w:pStyle w:val="ConsPlusNormal"/>
        <w:ind w:firstLine="540"/>
        <w:jc w:val="both"/>
      </w:pPr>
      <w:r>
        <w:t>Мир профессий. Профессии, связанные с общественным питанием.</w:t>
      </w:r>
    </w:p>
    <w:p w:rsidR="00066B71" w:rsidRDefault="00066B71" w:rsidP="00066B71">
      <w:pPr>
        <w:pStyle w:val="ConsPlusNormal"/>
        <w:ind w:firstLine="540"/>
        <w:jc w:val="both"/>
      </w:pPr>
      <w:r>
        <w:t>Технологии обработки текстильных материалов.</w:t>
      </w:r>
    </w:p>
    <w:p w:rsidR="00066B71" w:rsidRDefault="00066B71" w:rsidP="00066B71">
      <w:pPr>
        <w:pStyle w:val="ConsPlusNormal"/>
        <w:ind w:firstLine="540"/>
        <w:jc w:val="both"/>
      </w:pPr>
      <w:r>
        <w:t>Конструирование одежды. Плечевая и поясная одежда.</w:t>
      </w:r>
    </w:p>
    <w:p w:rsidR="00066B71" w:rsidRDefault="00066B71" w:rsidP="00066B71">
      <w:pPr>
        <w:pStyle w:val="ConsPlusNormal"/>
        <w:ind w:firstLine="540"/>
        <w:jc w:val="both"/>
      </w:pPr>
      <w:r>
        <w:t>Чертеж выкроек швейного изделия.</w:t>
      </w:r>
    </w:p>
    <w:p w:rsidR="00066B71" w:rsidRDefault="00066B71" w:rsidP="00066B71">
      <w:pPr>
        <w:pStyle w:val="ConsPlusNormal"/>
        <w:ind w:firstLine="540"/>
        <w:jc w:val="both"/>
      </w:pPr>
      <w:r>
        <w:t>Моделирование поясной и плечевой одежды.</w:t>
      </w:r>
    </w:p>
    <w:p w:rsidR="00066B71" w:rsidRDefault="00066B71" w:rsidP="00066B71">
      <w:pPr>
        <w:pStyle w:val="ConsPlusNormal"/>
        <w:ind w:firstLine="540"/>
        <w:jc w:val="both"/>
      </w:pPr>
      <w:r>
        <w:t>Выполнение технологических операций по раскрою и пошиву изделия, отделке изделия (по выбору обучающихся).</w:t>
      </w:r>
    </w:p>
    <w:p w:rsidR="00066B71" w:rsidRDefault="00066B71" w:rsidP="00066B71">
      <w:pPr>
        <w:pStyle w:val="ConsPlusNormal"/>
        <w:ind w:firstLine="540"/>
        <w:jc w:val="both"/>
      </w:pPr>
      <w:r>
        <w:t>Оценка качества изготовления швейного изделия.</w:t>
      </w:r>
    </w:p>
    <w:p w:rsidR="00066B71" w:rsidRDefault="00066B71" w:rsidP="00066B71">
      <w:pPr>
        <w:pStyle w:val="ConsPlusNormal"/>
        <w:ind w:firstLine="540"/>
        <w:jc w:val="both"/>
      </w:pPr>
      <w:r>
        <w:t>Мир профессий. Профессии, связанные с производством одежды.</w:t>
      </w:r>
    </w:p>
    <w:p w:rsidR="00066B71" w:rsidRDefault="00066B71" w:rsidP="00066B71">
      <w:pPr>
        <w:pStyle w:val="ConsPlusNormal"/>
        <w:ind w:firstLine="540"/>
        <w:jc w:val="both"/>
      </w:pPr>
      <w:r>
        <w:t>162.3.1.5. Модуль "Робототехника".</w:t>
      </w:r>
    </w:p>
    <w:p w:rsidR="00066B71" w:rsidRDefault="00066B71" w:rsidP="00066B71">
      <w:pPr>
        <w:pStyle w:val="ConsPlusNormal"/>
        <w:ind w:firstLine="540"/>
        <w:jc w:val="both"/>
      </w:pPr>
      <w:r>
        <w:t>5 класс.</w:t>
      </w:r>
    </w:p>
    <w:p w:rsidR="00066B71" w:rsidRDefault="00066B71" w:rsidP="00066B71">
      <w:pPr>
        <w:pStyle w:val="ConsPlusNormal"/>
        <w:ind w:firstLine="540"/>
        <w:jc w:val="both"/>
      </w:pPr>
      <w:r>
        <w:t>Автоматизация и роботизация. Принципы работы робота.</w:t>
      </w:r>
    </w:p>
    <w:p w:rsidR="00066B71" w:rsidRDefault="00066B71" w:rsidP="00066B71">
      <w:pPr>
        <w:pStyle w:val="ConsPlusNormal"/>
        <w:ind w:firstLine="540"/>
        <w:jc w:val="both"/>
      </w:pPr>
      <w:r>
        <w:t>Классификация современных роботов. Виды роботов, их функции и назначение.</w:t>
      </w:r>
    </w:p>
    <w:p w:rsidR="00066B71" w:rsidRDefault="00066B71" w:rsidP="00066B71">
      <w:pPr>
        <w:pStyle w:val="ConsPlusNormal"/>
        <w:ind w:firstLine="540"/>
        <w:jc w:val="both"/>
      </w:pPr>
      <w:r>
        <w:t>Взаимосвязь конструкции робота и выполняемой им функции.</w:t>
      </w:r>
    </w:p>
    <w:p w:rsidR="00066B71" w:rsidRDefault="00066B71" w:rsidP="00066B71">
      <w:pPr>
        <w:pStyle w:val="ConsPlusNormal"/>
        <w:ind w:firstLine="540"/>
        <w:jc w:val="both"/>
      </w:pPr>
      <w:r>
        <w:t>Робототехнический конструктор и комплектующие.</w:t>
      </w:r>
    </w:p>
    <w:p w:rsidR="00066B71" w:rsidRDefault="00066B71" w:rsidP="00066B71">
      <w:pPr>
        <w:pStyle w:val="ConsPlusNormal"/>
        <w:ind w:firstLine="540"/>
        <w:jc w:val="both"/>
      </w:pPr>
      <w:r>
        <w:t>Чтение схем. Сборка роботизированной конструкции по готовой схеме.</w:t>
      </w:r>
    </w:p>
    <w:p w:rsidR="00066B71" w:rsidRDefault="00066B71" w:rsidP="00066B71">
      <w:pPr>
        <w:pStyle w:val="ConsPlusNormal"/>
        <w:ind w:firstLine="540"/>
        <w:jc w:val="both"/>
      </w:pPr>
      <w:r>
        <w:t>Базовые принципы программирования.</w:t>
      </w:r>
    </w:p>
    <w:p w:rsidR="00066B71" w:rsidRDefault="00066B71" w:rsidP="00066B71">
      <w:pPr>
        <w:pStyle w:val="ConsPlusNormal"/>
        <w:ind w:firstLine="540"/>
        <w:jc w:val="both"/>
      </w:pPr>
      <w:r>
        <w:t>Визуальный язык для программирования простых робототехнических систем.</w:t>
      </w:r>
    </w:p>
    <w:p w:rsidR="00066B71" w:rsidRDefault="00066B71" w:rsidP="00066B71">
      <w:pPr>
        <w:pStyle w:val="ConsPlusNormal"/>
        <w:ind w:firstLine="540"/>
        <w:jc w:val="both"/>
      </w:pPr>
      <w:r>
        <w:t>Мир профессий. Профессии, связанные с 3D-печатью.</w:t>
      </w:r>
    </w:p>
    <w:p w:rsidR="00066B71" w:rsidRDefault="00066B71" w:rsidP="00066B71">
      <w:pPr>
        <w:pStyle w:val="ConsPlusNormal"/>
        <w:ind w:firstLine="540"/>
        <w:jc w:val="both"/>
      </w:pPr>
      <w:r>
        <w:t>6 класс.</w:t>
      </w:r>
    </w:p>
    <w:p w:rsidR="00066B71" w:rsidRDefault="00066B71" w:rsidP="00066B71">
      <w:pPr>
        <w:pStyle w:val="ConsPlusNormal"/>
        <w:ind w:firstLine="540"/>
        <w:jc w:val="both"/>
      </w:pPr>
      <w:r>
        <w:t>Мобильная робототехника. Организация перемещения робототехнических устройств.</w:t>
      </w:r>
    </w:p>
    <w:p w:rsidR="00066B71" w:rsidRDefault="00066B71" w:rsidP="00066B71">
      <w:pPr>
        <w:pStyle w:val="ConsPlusNormal"/>
        <w:ind w:firstLine="540"/>
        <w:jc w:val="both"/>
      </w:pPr>
      <w:r>
        <w:t>Транспортные роботы. Назначение, особенности.</w:t>
      </w:r>
    </w:p>
    <w:p w:rsidR="00066B71" w:rsidRDefault="00066B71" w:rsidP="00066B71">
      <w:pPr>
        <w:pStyle w:val="ConsPlusNormal"/>
        <w:ind w:firstLine="540"/>
        <w:jc w:val="both"/>
      </w:pPr>
      <w:r>
        <w:t>Знакомство с контроллером, моторами, датчиками.</w:t>
      </w:r>
    </w:p>
    <w:p w:rsidR="00066B71" w:rsidRDefault="00066B71" w:rsidP="00066B71">
      <w:pPr>
        <w:pStyle w:val="ConsPlusNormal"/>
        <w:ind w:firstLine="540"/>
        <w:jc w:val="both"/>
      </w:pPr>
      <w:r>
        <w:t>Сборка мобильного робота.</w:t>
      </w:r>
    </w:p>
    <w:p w:rsidR="00066B71" w:rsidRDefault="00066B71" w:rsidP="00066B71">
      <w:pPr>
        <w:pStyle w:val="ConsPlusNormal"/>
        <w:ind w:firstLine="540"/>
        <w:jc w:val="both"/>
      </w:pPr>
      <w:r>
        <w:t>Принципы программирования мобильных роботов.</w:t>
      </w:r>
    </w:p>
    <w:p w:rsidR="00066B71" w:rsidRDefault="00066B71" w:rsidP="00066B71">
      <w:pPr>
        <w:pStyle w:val="ConsPlusNormal"/>
        <w:ind w:firstLine="540"/>
        <w:jc w:val="both"/>
      </w:pPr>
      <w:r>
        <w:t>Изучение интерфейса визуального языка программирования, основные инструменты и команды программирования роботов.</w:t>
      </w:r>
    </w:p>
    <w:p w:rsidR="00066B71" w:rsidRDefault="00066B71" w:rsidP="00066B71">
      <w:pPr>
        <w:pStyle w:val="ConsPlusNormal"/>
        <w:ind w:firstLine="540"/>
        <w:jc w:val="both"/>
      </w:pPr>
      <w:r>
        <w:t>Мир профессий. Профессии в области робототехники.</w:t>
      </w:r>
    </w:p>
    <w:p w:rsidR="00066B71" w:rsidRDefault="00066B71" w:rsidP="00066B71">
      <w:pPr>
        <w:pStyle w:val="ConsPlusNormal"/>
        <w:ind w:firstLine="540"/>
        <w:jc w:val="both"/>
      </w:pPr>
      <w:r>
        <w:t>Учебный проект по робототехнике.</w:t>
      </w:r>
    </w:p>
    <w:p w:rsidR="00066B71" w:rsidRDefault="00066B71" w:rsidP="00066B71">
      <w:pPr>
        <w:pStyle w:val="ConsPlusNormal"/>
        <w:ind w:firstLine="540"/>
        <w:jc w:val="both"/>
      </w:pPr>
      <w:r>
        <w:t>7 класс.</w:t>
      </w:r>
    </w:p>
    <w:p w:rsidR="00066B71" w:rsidRDefault="00066B71" w:rsidP="00066B71">
      <w:pPr>
        <w:pStyle w:val="ConsPlusNormal"/>
        <w:ind w:firstLine="540"/>
        <w:jc w:val="both"/>
      </w:pPr>
      <w:r>
        <w:t>Промышленные и бытовые роботы, их классификация, назначение, использование.</w:t>
      </w:r>
    </w:p>
    <w:p w:rsidR="00066B71" w:rsidRDefault="00066B71" w:rsidP="00066B71">
      <w:pPr>
        <w:pStyle w:val="ConsPlusNormal"/>
        <w:ind w:firstLine="540"/>
        <w:jc w:val="both"/>
      </w:pPr>
      <w:r>
        <w:t>Беспилотные автоматизированные системы, их виды, назначение.</w:t>
      </w:r>
    </w:p>
    <w:p w:rsidR="00066B71" w:rsidRDefault="00066B71" w:rsidP="00066B71">
      <w:pPr>
        <w:pStyle w:val="ConsPlusNormal"/>
        <w:ind w:firstLine="540"/>
        <w:jc w:val="both"/>
      </w:pPr>
      <w:r>
        <w:t>Программирование контроллера, в среде конкретного языка программирования, основные инструменты и команды программирования роботов.</w:t>
      </w:r>
    </w:p>
    <w:p w:rsidR="00066B71" w:rsidRDefault="00066B71" w:rsidP="00066B71">
      <w:pPr>
        <w:pStyle w:val="ConsPlusNormal"/>
        <w:ind w:firstLine="540"/>
        <w:jc w:val="both"/>
      </w:pPr>
      <w:r>
        <w:t>Реализация алгоритмов управления отдельными компонентами и роботизированными системами.</w:t>
      </w:r>
    </w:p>
    <w:p w:rsidR="00066B71" w:rsidRDefault="00066B71" w:rsidP="00066B71">
      <w:pPr>
        <w:pStyle w:val="ConsPlusNormal"/>
        <w:ind w:firstLine="540"/>
        <w:jc w:val="both"/>
      </w:pPr>
      <w:r>
        <w:t>Анализ и проверка на работоспособность, усовершенствование конструкции робота.</w:t>
      </w:r>
    </w:p>
    <w:p w:rsidR="00066B71" w:rsidRDefault="00066B71" w:rsidP="00066B71">
      <w:pPr>
        <w:pStyle w:val="ConsPlusNormal"/>
        <w:ind w:firstLine="540"/>
        <w:jc w:val="both"/>
      </w:pPr>
      <w:r>
        <w:t>Мир профессий. Профессии в области робототехники.</w:t>
      </w:r>
    </w:p>
    <w:p w:rsidR="00066B71" w:rsidRDefault="00066B71" w:rsidP="00066B71">
      <w:pPr>
        <w:pStyle w:val="ConsPlusNormal"/>
        <w:ind w:firstLine="540"/>
        <w:jc w:val="both"/>
      </w:pPr>
      <w:r>
        <w:t>Учебный проект по робототехнике.</w:t>
      </w:r>
    </w:p>
    <w:p w:rsidR="00066B71" w:rsidRDefault="00066B71" w:rsidP="00066B71">
      <w:pPr>
        <w:pStyle w:val="ConsPlusNormal"/>
        <w:ind w:firstLine="540"/>
        <w:jc w:val="both"/>
      </w:pPr>
      <w:r>
        <w:t>8 класс.</w:t>
      </w:r>
    </w:p>
    <w:p w:rsidR="00066B71" w:rsidRDefault="00066B71" w:rsidP="00066B71">
      <w:pPr>
        <w:pStyle w:val="ConsPlusNormal"/>
        <w:ind w:firstLine="540"/>
        <w:jc w:val="both"/>
      </w:pPr>
      <w:r>
        <w:t>История развития беспилотного авиастроения, применение беспилотных летательных аппаратов.</w:t>
      </w:r>
    </w:p>
    <w:p w:rsidR="00066B71" w:rsidRDefault="00066B71" w:rsidP="00066B71">
      <w:pPr>
        <w:pStyle w:val="ConsPlusNormal"/>
        <w:ind w:firstLine="540"/>
        <w:jc w:val="both"/>
      </w:pPr>
      <w:r>
        <w:t>Классификация беспилотных летательных аппаратов.</w:t>
      </w:r>
    </w:p>
    <w:p w:rsidR="00066B71" w:rsidRDefault="00066B71" w:rsidP="00066B71">
      <w:pPr>
        <w:pStyle w:val="ConsPlusNormal"/>
        <w:ind w:firstLine="540"/>
        <w:jc w:val="both"/>
      </w:pPr>
      <w:r>
        <w:t>Конструкция беспилотных летательных аппаратов.</w:t>
      </w:r>
    </w:p>
    <w:p w:rsidR="00066B71" w:rsidRDefault="00066B71" w:rsidP="00066B71">
      <w:pPr>
        <w:pStyle w:val="ConsPlusNormal"/>
        <w:ind w:firstLine="540"/>
        <w:jc w:val="both"/>
      </w:pPr>
      <w:r>
        <w:t>Правила безопасной эксплуатации аккумулятора.</w:t>
      </w:r>
    </w:p>
    <w:p w:rsidR="00066B71" w:rsidRDefault="00066B71" w:rsidP="00066B71">
      <w:pPr>
        <w:pStyle w:val="ConsPlusNormal"/>
        <w:ind w:firstLine="540"/>
        <w:jc w:val="both"/>
      </w:pPr>
      <w:r>
        <w:t>Воздушный винт, характеристика. Аэродинамика полета.</w:t>
      </w:r>
    </w:p>
    <w:p w:rsidR="00066B71" w:rsidRDefault="00066B71" w:rsidP="00066B71">
      <w:pPr>
        <w:pStyle w:val="ConsPlusNormal"/>
        <w:ind w:firstLine="540"/>
        <w:jc w:val="both"/>
      </w:pPr>
      <w:r>
        <w:t>Органы управления. Управление беспилотными летательными аппаратами.</w:t>
      </w:r>
    </w:p>
    <w:p w:rsidR="00066B71" w:rsidRDefault="00066B71" w:rsidP="00066B71">
      <w:pPr>
        <w:pStyle w:val="ConsPlusNormal"/>
        <w:ind w:firstLine="540"/>
        <w:jc w:val="both"/>
      </w:pPr>
      <w:r>
        <w:t>Обеспечение безопасности при подготовке к полету, во время полета беспилотных летательных аппаратов.</w:t>
      </w:r>
    </w:p>
    <w:p w:rsidR="00066B71" w:rsidRDefault="00066B71" w:rsidP="00066B71">
      <w:pPr>
        <w:pStyle w:val="ConsPlusNormal"/>
        <w:ind w:firstLine="540"/>
        <w:jc w:val="both"/>
      </w:pPr>
      <w:r>
        <w:t>Мир профессий. Профессии в области робототехники.</w:t>
      </w:r>
    </w:p>
    <w:p w:rsidR="00066B71" w:rsidRDefault="00066B71" w:rsidP="00066B71">
      <w:pPr>
        <w:pStyle w:val="ConsPlusNormal"/>
        <w:ind w:firstLine="540"/>
        <w:jc w:val="both"/>
      </w:pPr>
      <w:r>
        <w:t>Учебный проект по робототехнике (одна из предложенных тем на выбор).</w:t>
      </w:r>
    </w:p>
    <w:p w:rsidR="00066B71" w:rsidRDefault="00066B71" w:rsidP="00066B71">
      <w:pPr>
        <w:pStyle w:val="ConsPlusNormal"/>
        <w:ind w:firstLine="540"/>
        <w:jc w:val="both"/>
      </w:pPr>
      <w:r>
        <w:t>9 класс.</w:t>
      </w:r>
    </w:p>
    <w:p w:rsidR="00066B71" w:rsidRDefault="00066B71" w:rsidP="00066B71">
      <w:pPr>
        <w:pStyle w:val="ConsPlusNormal"/>
        <w:ind w:firstLine="540"/>
        <w:jc w:val="both"/>
      </w:pPr>
      <w:r>
        <w:t>Робототехнические и автоматизированные системы.</w:t>
      </w:r>
    </w:p>
    <w:p w:rsidR="00066B71" w:rsidRDefault="00066B71" w:rsidP="00066B71">
      <w:pPr>
        <w:pStyle w:val="ConsPlusNormal"/>
        <w:ind w:firstLine="540"/>
        <w:jc w:val="both"/>
      </w:pPr>
      <w:r>
        <w:t>Система интернет вещей. Промышленный интернет вещей.</w:t>
      </w:r>
    </w:p>
    <w:p w:rsidR="00066B71" w:rsidRDefault="00066B71" w:rsidP="00066B71">
      <w:pPr>
        <w:pStyle w:val="ConsPlusNormal"/>
        <w:ind w:firstLine="540"/>
        <w:jc w:val="both"/>
      </w:pPr>
      <w:r>
        <w:t>Потребительский интернет вещей.</w:t>
      </w:r>
    </w:p>
    <w:p w:rsidR="00066B71" w:rsidRDefault="00066B71" w:rsidP="00066B71">
      <w:pPr>
        <w:pStyle w:val="ConsPlusNormal"/>
        <w:ind w:firstLine="540"/>
        <w:jc w:val="both"/>
      </w:pPr>
      <w: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066B71" w:rsidRDefault="00066B71" w:rsidP="00066B71">
      <w:pPr>
        <w:pStyle w:val="ConsPlusNormal"/>
        <w:ind w:firstLine="540"/>
        <w:jc w:val="both"/>
      </w:pPr>
      <w:r>
        <w:t>Конструирование и моделирование автоматизированных и роботизированных систем.</w:t>
      </w:r>
    </w:p>
    <w:p w:rsidR="00066B71" w:rsidRDefault="00066B71" w:rsidP="00066B71">
      <w:pPr>
        <w:pStyle w:val="ConsPlusNormal"/>
        <w:ind w:firstLine="540"/>
        <w:jc w:val="both"/>
      </w:pPr>
      <w:r>
        <w:t>Управление групповым взаимодействием роботов (наземные роботы, беспилотные летательные аппараты).</w:t>
      </w:r>
    </w:p>
    <w:p w:rsidR="00066B71" w:rsidRDefault="00066B71" w:rsidP="00066B71">
      <w:pPr>
        <w:pStyle w:val="ConsPlusNormal"/>
        <w:ind w:firstLine="540"/>
        <w:jc w:val="both"/>
      </w:pPr>
      <w:r>
        <w:t>Управление роботами с использованием телеметрических систем.</w:t>
      </w:r>
    </w:p>
    <w:p w:rsidR="00066B71" w:rsidRDefault="00066B71" w:rsidP="00066B71">
      <w:pPr>
        <w:pStyle w:val="ConsPlusNormal"/>
        <w:ind w:firstLine="540"/>
        <w:jc w:val="both"/>
      </w:pPr>
      <w:r>
        <w:t>Мир профессий. Профессии в области робототехники.</w:t>
      </w:r>
    </w:p>
    <w:p w:rsidR="00066B71" w:rsidRDefault="00066B71" w:rsidP="00066B71">
      <w:pPr>
        <w:pStyle w:val="ConsPlusNormal"/>
        <w:ind w:firstLine="540"/>
        <w:jc w:val="both"/>
      </w:pPr>
      <w:r>
        <w:t>Индивидуальный проект по робототехнике.</w:t>
      </w:r>
    </w:p>
    <w:p w:rsidR="00066B71" w:rsidRDefault="00066B71" w:rsidP="00066B71">
      <w:pPr>
        <w:pStyle w:val="ConsPlusNormal"/>
        <w:ind w:firstLine="540"/>
        <w:jc w:val="both"/>
      </w:pPr>
      <w:r>
        <w:t>162.3.2. Вариативные модули.</w:t>
      </w:r>
    </w:p>
    <w:p w:rsidR="00066B71" w:rsidRDefault="00066B71" w:rsidP="00066B71">
      <w:pPr>
        <w:pStyle w:val="ConsPlusNormal"/>
        <w:ind w:firstLine="540"/>
        <w:jc w:val="both"/>
      </w:pPr>
      <w:r>
        <w:t>162.3.2.1. Модуль "Автоматизированные системы".</w:t>
      </w:r>
    </w:p>
    <w:p w:rsidR="00066B71" w:rsidRDefault="00066B71" w:rsidP="00066B71">
      <w:pPr>
        <w:pStyle w:val="ConsPlusNormal"/>
        <w:ind w:firstLine="540"/>
        <w:jc w:val="both"/>
      </w:pPr>
      <w:r>
        <w:t>8 - 9 классы.</w:t>
      </w:r>
    </w:p>
    <w:p w:rsidR="00066B71" w:rsidRDefault="00066B71" w:rsidP="00066B71">
      <w:pPr>
        <w:pStyle w:val="ConsPlusNormal"/>
        <w:ind w:firstLine="540"/>
        <w:jc w:val="both"/>
      </w:pPr>
      <w:r>
        <w:t>Введение в автоматизированные системы.</w:t>
      </w:r>
    </w:p>
    <w:p w:rsidR="00066B71" w:rsidRDefault="00066B71" w:rsidP="00066B71">
      <w:pPr>
        <w:pStyle w:val="ConsPlusNormal"/>
        <w:ind w:firstLine="540"/>
        <w:jc w:val="both"/>
      </w:pPr>
      <w: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066B71" w:rsidRDefault="00066B71" w:rsidP="00066B71">
      <w:pPr>
        <w:pStyle w:val="ConsPlusNormal"/>
        <w:ind w:firstLine="540"/>
        <w:jc w:val="both"/>
      </w:pPr>
      <w:r>
        <w:t>Управляющие и управляемые системы. Понятие обратной связи, ошибка регулирования, корректирующие устройства.</w:t>
      </w:r>
    </w:p>
    <w:p w:rsidR="00066B71" w:rsidRDefault="00066B71" w:rsidP="00066B71">
      <w:pPr>
        <w:pStyle w:val="ConsPlusNormal"/>
        <w:ind w:firstLine="540"/>
        <w:jc w:val="both"/>
      </w:pPr>
      <w:r>
        <w:t>Виды автоматизированных систем, их применение на производстве.</w:t>
      </w:r>
    </w:p>
    <w:p w:rsidR="00066B71" w:rsidRDefault="00066B71" w:rsidP="00066B71">
      <w:pPr>
        <w:pStyle w:val="ConsPlusNormal"/>
        <w:ind w:firstLine="540"/>
        <w:jc w:val="both"/>
      </w:pPr>
      <w:r>
        <w:t>Элементная база автоматизированных систем.</w:t>
      </w:r>
    </w:p>
    <w:p w:rsidR="00066B71" w:rsidRDefault="00066B71" w:rsidP="00066B71">
      <w:pPr>
        <w:pStyle w:val="ConsPlusNormal"/>
        <w:ind w:firstLine="540"/>
        <w:jc w:val="both"/>
      </w:pPr>
      <w: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066B71" w:rsidRDefault="00066B71" w:rsidP="00066B71">
      <w:pPr>
        <w:pStyle w:val="ConsPlusNormal"/>
        <w:ind w:firstLine="540"/>
        <w:jc w:val="both"/>
      </w:pPr>
      <w:r>
        <w:t>Управление техническими системами.</w:t>
      </w:r>
    </w:p>
    <w:p w:rsidR="00066B71" w:rsidRDefault="00066B71" w:rsidP="00066B71">
      <w:pPr>
        <w:pStyle w:val="ConsPlusNormal"/>
        <w:ind w:firstLine="540"/>
        <w:jc w:val="both"/>
      </w:pPr>
      <w: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066B71" w:rsidRDefault="00066B71" w:rsidP="00066B71">
      <w:pPr>
        <w:pStyle w:val="ConsPlusNormal"/>
        <w:ind w:firstLine="540"/>
        <w:jc w:val="both"/>
      </w:pPr>
      <w:r>
        <w:t>162.3.2.2. Модуль "Животноводство".</w:t>
      </w:r>
    </w:p>
    <w:p w:rsidR="00066B71" w:rsidRDefault="00066B71" w:rsidP="00066B71">
      <w:pPr>
        <w:pStyle w:val="ConsPlusNormal"/>
        <w:ind w:firstLine="540"/>
        <w:jc w:val="both"/>
      </w:pPr>
      <w:r>
        <w:t>7 - 8 классы.</w:t>
      </w:r>
    </w:p>
    <w:p w:rsidR="00066B71" w:rsidRDefault="00066B71" w:rsidP="00066B71">
      <w:pPr>
        <w:pStyle w:val="ConsPlusNormal"/>
        <w:ind w:firstLine="540"/>
        <w:jc w:val="both"/>
      </w:pPr>
      <w:r>
        <w:t>Элементы технологий выращивания сельскохозяйственных животных.</w:t>
      </w:r>
    </w:p>
    <w:p w:rsidR="00066B71" w:rsidRDefault="00066B71" w:rsidP="00066B71">
      <w:pPr>
        <w:pStyle w:val="ConsPlusNormal"/>
        <w:ind w:firstLine="540"/>
        <w:jc w:val="both"/>
      </w:pPr>
      <w:r>
        <w:t>Домашние животные. Сельскохозяйственные животные.</w:t>
      </w:r>
    </w:p>
    <w:p w:rsidR="00066B71" w:rsidRDefault="00066B71" w:rsidP="00066B71">
      <w:pPr>
        <w:pStyle w:val="ConsPlusNormal"/>
        <w:ind w:firstLine="540"/>
        <w:jc w:val="both"/>
      </w:pPr>
      <w:r>
        <w:t>Содержание сельскохозяйственных животных: помещение, оборудование, уход.</w:t>
      </w:r>
    </w:p>
    <w:p w:rsidR="00066B71" w:rsidRDefault="00066B71" w:rsidP="00066B71">
      <w:pPr>
        <w:pStyle w:val="ConsPlusNormal"/>
        <w:ind w:firstLine="540"/>
        <w:jc w:val="both"/>
      </w:pPr>
      <w:r>
        <w:t>Разведение животных. Породы животных, их создание.</w:t>
      </w:r>
    </w:p>
    <w:p w:rsidR="00066B71" w:rsidRDefault="00066B71" w:rsidP="00066B71">
      <w:pPr>
        <w:pStyle w:val="ConsPlusNormal"/>
        <w:ind w:firstLine="540"/>
        <w:jc w:val="both"/>
      </w:pPr>
      <w:r>
        <w:t>Лечение животных. Понятие о ветеринарии.</w:t>
      </w:r>
    </w:p>
    <w:p w:rsidR="00066B71" w:rsidRDefault="00066B71" w:rsidP="00066B71">
      <w:pPr>
        <w:pStyle w:val="ConsPlusNormal"/>
        <w:ind w:firstLine="540"/>
        <w:jc w:val="both"/>
      </w:pPr>
      <w:r>
        <w:t>Заготовка кормов. Кормление животных. Питательность корма. Рацион.</w:t>
      </w:r>
    </w:p>
    <w:p w:rsidR="00066B71" w:rsidRDefault="00066B71" w:rsidP="00066B71">
      <w:pPr>
        <w:pStyle w:val="ConsPlusNormal"/>
        <w:ind w:firstLine="540"/>
        <w:jc w:val="both"/>
      </w:pPr>
      <w:r>
        <w:t>Животные у нас дома. Забота о домашних и бездомных животных.</w:t>
      </w:r>
    </w:p>
    <w:p w:rsidR="00066B71" w:rsidRDefault="00066B71" w:rsidP="00066B71">
      <w:pPr>
        <w:pStyle w:val="ConsPlusNormal"/>
        <w:ind w:firstLine="540"/>
        <w:jc w:val="both"/>
      </w:pPr>
      <w:r>
        <w:t>Проблема клонирования живых организмов. Социальные и этические проблемы.</w:t>
      </w:r>
    </w:p>
    <w:p w:rsidR="00066B71" w:rsidRDefault="00066B71" w:rsidP="00066B71">
      <w:pPr>
        <w:pStyle w:val="ConsPlusNormal"/>
        <w:ind w:firstLine="540"/>
        <w:jc w:val="both"/>
      </w:pPr>
      <w:r>
        <w:t>Производство животноводческих продуктов.</w:t>
      </w:r>
    </w:p>
    <w:p w:rsidR="00066B71" w:rsidRDefault="00066B71" w:rsidP="00066B71">
      <w:pPr>
        <w:pStyle w:val="ConsPlusNormal"/>
        <w:ind w:firstLine="540"/>
        <w:jc w:val="both"/>
      </w:pPr>
      <w: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066B71" w:rsidRDefault="00066B71" w:rsidP="00066B71">
      <w:pPr>
        <w:pStyle w:val="ConsPlusNormal"/>
        <w:ind w:firstLine="540"/>
        <w:jc w:val="both"/>
      </w:pPr>
      <w:r>
        <w:t>Использование цифровых технологий в животноводстве.</w:t>
      </w:r>
    </w:p>
    <w:p w:rsidR="00066B71" w:rsidRDefault="00066B71" w:rsidP="00066B71">
      <w:pPr>
        <w:pStyle w:val="ConsPlusNormal"/>
        <w:ind w:firstLine="540"/>
        <w:jc w:val="both"/>
      </w:pPr>
      <w:r>
        <w:t>Цифровая ферма:</w:t>
      </w:r>
    </w:p>
    <w:p w:rsidR="00066B71" w:rsidRDefault="00066B71" w:rsidP="00066B71">
      <w:pPr>
        <w:pStyle w:val="ConsPlusNormal"/>
        <w:ind w:firstLine="540"/>
        <w:jc w:val="both"/>
      </w:pPr>
      <w:r>
        <w:t>автоматическое кормление животных;</w:t>
      </w:r>
    </w:p>
    <w:p w:rsidR="00066B71" w:rsidRDefault="00066B71" w:rsidP="00066B71">
      <w:pPr>
        <w:pStyle w:val="ConsPlusNormal"/>
        <w:ind w:firstLine="540"/>
        <w:jc w:val="both"/>
      </w:pPr>
      <w:r>
        <w:t>автоматическая дойка;</w:t>
      </w:r>
    </w:p>
    <w:p w:rsidR="00066B71" w:rsidRDefault="00066B71" w:rsidP="00066B71">
      <w:pPr>
        <w:pStyle w:val="ConsPlusNormal"/>
        <w:ind w:firstLine="540"/>
        <w:jc w:val="both"/>
      </w:pPr>
      <w:r>
        <w:t>уборка помещения и другое.</w:t>
      </w:r>
    </w:p>
    <w:p w:rsidR="00066B71" w:rsidRDefault="00066B71" w:rsidP="00066B71">
      <w:pPr>
        <w:pStyle w:val="ConsPlusNormal"/>
        <w:ind w:firstLine="540"/>
        <w:jc w:val="both"/>
      </w:pPr>
      <w:r>
        <w:t>Цифровая "умная" ферма - перспективное направление роботизации в животноводстве.</w:t>
      </w:r>
    </w:p>
    <w:p w:rsidR="00066B71" w:rsidRDefault="00066B71" w:rsidP="00066B71">
      <w:pPr>
        <w:pStyle w:val="ConsPlusNormal"/>
        <w:ind w:firstLine="540"/>
        <w:jc w:val="both"/>
      </w:pPr>
      <w:r>
        <w:t>Профессии, связанные с деятельностью животновода.</w:t>
      </w:r>
    </w:p>
    <w:p w:rsidR="00066B71" w:rsidRDefault="00066B71" w:rsidP="00066B71">
      <w:pPr>
        <w:pStyle w:val="ConsPlusNormal"/>
        <w:ind w:firstLine="540"/>
        <w:jc w:val="both"/>
      </w:pPr>
      <w: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066B71" w:rsidRDefault="00066B71" w:rsidP="00066B71">
      <w:pPr>
        <w:pStyle w:val="ConsPlusNormal"/>
        <w:ind w:firstLine="540"/>
        <w:jc w:val="both"/>
      </w:pPr>
      <w:r>
        <w:t>162.3.3. Модуль "Растениеводство".</w:t>
      </w:r>
    </w:p>
    <w:p w:rsidR="00066B71" w:rsidRDefault="00066B71" w:rsidP="00066B71">
      <w:pPr>
        <w:pStyle w:val="ConsPlusNormal"/>
        <w:ind w:firstLine="540"/>
        <w:jc w:val="both"/>
      </w:pPr>
      <w:r>
        <w:t>7 - 8 классы.</w:t>
      </w:r>
    </w:p>
    <w:p w:rsidR="00066B71" w:rsidRDefault="00066B71" w:rsidP="00066B71">
      <w:pPr>
        <w:pStyle w:val="ConsPlusNormal"/>
        <w:ind w:firstLine="540"/>
        <w:jc w:val="both"/>
      </w:pPr>
      <w:r>
        <w:t>Элементы технологий выращивания сельскохозяйственных культур.</w:t>
      </w:r>
    </w:p>
    <w:p w:rsidR="00066B71" w:rsidRDefault="00066B71" w:rsidP="00066B71">
      <w:pPr>
        <w:pStyle w:val="ConsPlusNormal"/>
        <w:ind w:firstLine="540"/>
        <w:jc w:val="both"/>
      </w:pPr>
      <w:r>
        <w:t>Земледелие как поворотный пункт развития человеческой цивилизации. Земля как величайшая ценность человечества. История земледелия.</w:t>
      </w:r>
    </w:p>
    <w:p w:rsidR="00066B71" w:rsidRDefault="00066B71" w:rsidP="00066B71">
      <w:pPr>
        <w:pStyle w:val="ConsPlusNormal"/>
        <w:ind w:firstLine="540"/>
        <w:jc w:val="both"/>
      </w:pPr>
      <w:r>
        <w:t>Почвы, виды почв. Плодородие почв.</w:t>
      </w:r>
    </w:p>
    <w:p w:rsidR="00066B71" w:rsidRDefault="00066B71" w:rsidP="00066B71">
      <w:pPr>
        <w:pStyle w:val="ConsPlusNormal"/>
        <w:ind w:firstLine="540"/>
        <w:jc w:val="both"/>
      </w:pPr>
      <w:r>
        <w:t>Инструменты обработки почвы: ручные и механизированные. Сельскохозяйственная техника.</w:t>
      </w:r>
    </w:p>
    <w:p w:rsidR="00066B71" w:rsidRDefault="00066B71" w:rsidP="00066B71">
      <w:pPr>
        <w:pStyle w:val="ConsPlusNormal"/>
        <w:ind w:firstLine="540"/>
        <w:jc w:val="both"/>
      </w:pPr>
      <w:r>
        <w:t>Культурные растения и их классификация.</w:t>
      </w:r>
    </w:p>
    <w:p w:rsidR="00066B71" w:rsidRDefault="00066B71" w:rsidP="00066B71">
      <w:pPr>
        <w:pStyle w:val="ConsPlusNormal"/>
        <w:ind w:firstLine="540"/>
        <w:jc w:val="both"/>
      </w:pPr>
      <w:r>
        <w:t>Выращивание растений на школьном/приусадебном участке.</w:t>
      </w:r>
    </w:p>
    <w:p w:rsidR="00066B71" w:rsidRDefault="00066B71" w:rsidP="00066B71">
      <w:pPr>
        <w:pStyle w:val="ConsPlusNormal"/>
        <w:ind w:firstLine="540"/>
        <w:jc w:val="both"/>
      </w:pPr>
      <w:r>
        <w:t>Полезные для человека дикорастущие растения и их классификация.</w:t>
      </w:r>
    </w:p>
    <w:p w:rsidR="00066B71" w:rsidRDefault="00066B71" w:rsidP="00066B71">
      <w:pPr>
        <w:pStyle w:val="ConsPlusNormal"/>
        <w:ind w:firstLine="540"/>
        <w:jc w:val="both"/>
      </w:pPr>
      <w:r>
        <w:t>Сбор, заготовка и хранение полезных для человека дикорастущих растений и их плодов. Сбор и заготовка грибов. Соблюдение правил безопасности.</w:t>
      </w:r>
    </w:p>
    <w:p w:rsidR="00066B71" w:rsidRDefault="00066B71" w:rsidP="00066B71">
      <w:pPr>
        <w:pStyle w:val="ConsPlusNormal"/>
        <w:ind w:firstLine="540"/>
        <w:jc w:val="both"/>
      </w:pPr>
      <w:r>
        <w:t>Сохранение природной среды.</w:t>
      </w:r>
    </w:p>
    <w:p w:rsidR="00066B71" w:rsidRDefault="00066B71" w:rsidP="00066B71">
      <w:pPr>
        <w:pStyle w:val="ConsPlusNormal"/>
        <w:ind w:firstLine="540"/>
        <w:jc w:val="both"/>
      </w:pPr>
      <w:r>
        <w:t>Сельскохозяйственное производство.</w:t>
      </w:r>
    </w:p>
    <w:p w:rsidR="00066B71" w:rsidRDefault="00066B71" w:rsidP="00066B71">
      <w:pPr>
        <w:pStyle w:val="ConsPlusNormal"/>
        <w:ind w:firstLine="540"/>
        <w:jc w:val="both"/>
      </w:pPr>
      <w: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066B71" w:rsidRDefault="00066B71" w:rsidP="00066B71">
      <w:pPr>
        <w:pStyle w:val="ConsPlusNormal"/>
        <w:ind w:firstLine="540"/>
        <w:jc w:val="both"/>
      </w:pPr>
      <w:r>
        <w:t>Автоматизация и роботизация сельскохозяйственного производства:</w:t>
      </w:r>
    </w:p>
    <w:p w:rsidR="00066B71" w:rsidRDefault="00066B71" w:rsidP="00066B71">
      <w:pPr>
        <w:pStyle w:val="ConsPlusNormal"/>
        <w:ind w:firstLine="540"/>
        <w:jc w:val="both"/>
      </w:pPr>
      <w:r>
        <w:t>анализаторы почвы с использованием спутниковой системы навигации;</w:t>
      </w:r>
    </w:p>
    <w:p w:rsidR="00066B71" w:rsidRDefault="00066B71" w:rsidP="00066B71">
      <w:pPr>
        <w:pStyle w:val="ConsPlusNormal"/>
        <w:ind w:firstLine="540"/>
        <w:jc w:val="both"/>
      </w:pPr>
      <w:r>
        <w:t>автоматизация тепличного хозяйства;</w:t>
      </w:r>
    </w:p>
    <w:p w:rsidR="00066B71" w:rsidRDefault="00066B71" w:rsidP="00066B71">
      <w:pPr>
        <w:pStyle w:val="ConsPlusNormal"/>
        <w:ind w:firstLine="540"/>
        <w:jc w:val="both"/>
      </w:pPr>
      <w:r>
        <w:t>применение роботов-манипуляторов для уборки урожая;</w:t>
      </w:r>
    </w:p>
    <w:p w:rsidR="00066B71" w:rsidRDefault="00066B71" w:rsidP="00066B71">
      <w:pPr>
        <w:pStyle w:val="ConsPlusNormal"/>
        <w:ind w:firstLine="540"/>
        <w:jc w:val="both"/>
      </w:pPr>
      <w:r>
        <w:t>внесение удобрения на основе данных от азотно-спектральных датчиков;</w:t>
      </w:r>
    </w:p>
    <w:p w:rsidR="00066B71" w:rsidRDefault="00066B71" w:rsidP="00066B71">
      <w:pPr>
        <w:pStyle w:val="ConsPlusNormal"/>
        <w:ind w:firstLine="540"/>
        <w:jc w:val="both"/>
      </w:pPr>
      <w:r>
        <w:t>определение критических точек полей с помощью спутниковых снимков;</w:t>
      </w:r>
    </w:p>
    <w:p w:rsidR="00066B71" w:rsidRDefault="00066B71" w:rsidP="00066B71">
      <w:pPr>
        <w:pStyle w:val="ConsPlusNormal"/>
        <w:ind w:firstLine="540"/>
        <w:jc w:val="both"/>
      </w:pPr>
      <w:r>
        <w:t>использование беспилотных летательных аппаратов и другое.</w:t>
      </w:r>
    </w:p>
    <w:p w:rsidR="00066B71" w:rsidRDefault="00066B71" w:rsidP="00066B71">
      <w:pPr>
        <w:pStyle w:val="ConsPlusNormal"/>
        <w:ind w:firstLine="540"/>
        <w:jc w:val="both"/>
      </w:pPr>
      <w:r>
        <w:t>Генно-модифицированные растения: положительные и отрицательные аспекты.</w:t>
      </w:r>
    </w:p>
    <w:p w:rsidR="00066B71" w:rsidRDefault="00066B71" w:rsidP="00066B71">
      <w:pPr>
        <w:pStyle w:val="ConsPlusNormal"/>
        <w:ind w:firstLine="540"/>
        <w:jc w:val="both"/>
      </w:pPr>
      <w:r>
        <w:t>Сельскохозяйственные профессии.</w:t>
      </w:r>
    </w:p>
    <w:p w:rsidR="00066B71" w:rsidRDefault="00066B71" w:rsidP="00066B71">
      <w:pPr>
        <w:pStyle w:val="ConsPlusNormal"/>
        <w:ind w:firstLine="540"/>
        <w:jc w:val="both"/>
      </w:pPr>
      <w: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066B71" w:rsidRDefault="00066B71" w:rsidP="00066B71">
      <w:pPr>
        <w:pStyle w:val="ConsPlusNormal"/>
        <w:jc w:val="both"/>
      </w:pPr>
    </w:p>
    <w:p w:rsidR="00066B71" w:rsidRDefault="00066B71" w:rsidP="00066B71">
      <w:pPr>
        <w:pStyle w:val="ConsPlusNormal"/>
        <w:ind w:firstLine="540"/>
        <w:jc w:val="both"/>
      </w:pPr>
      <w:r>
        <w:t>162.4. Планируемые результаты освоения программы по предмету "Труд (технология)" на уровне основного общего образования.</w:t>
      </w:r>
    </w:p>
    <w:p w:rsidR="00066B71" w:rsidRDefault="00066B71" w:rsidP="00066B71">
      <w:pPr>
        <w:pStyle w:val="ConsPlusNormal"/>
        <w:ind w:firstLine="540"/>
        <w:jc w:val="both"/>
      </w:pPr>
      <w:r>
        <w:t>162.4.1.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66B71" w:rsidRDefault="00066B71" w:rsidP="00066B71">
      <w:pPr>
        <w:pStyle w:val="ConsPlusNormal"/>
        <w:ind w:firstLine="540"/>
        <w:jc w:val="both"/>
      </w:pPr>
      <w:r>
        <w:t>162.4.2.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066B71" w:rsidRDefault="00066B71" w:rsidP="00066B71">
      <w:pPr>
        <w:pStyle w:val="ConsPlusNormal"/>
        <w:ind w:firstLine="540"/>
        <w:jc w:val="both"/>
      </w:pPr>
      <w:r>
        <w:t>1) патриотического воспитания:</w:t>
      </w:r>
    </w:p>
    <w:p w:rsidR="00066B71" w:rsidRDefault="00066B71" w:rsidP="00066B71">
      <w:pPr>
        <w:pStyle w:val="ConsPlusNormal"/>
        <w:ind w:firstLine="540"/>
        <w:jc w:val="both"/>
      </w:pPr>
      <w:r>
        <w:t>проявление интереса к истории и современному состоянию российской науки и технологии;</w:t>
      </w:r>
    </w:p>
    <w:p w:rsidR="00066B71" w:rsidRDefault="00066B71" w:rsidP="00066B71">
      <w:pPr>
        <w:pStyle w:val="ConsPlusNormal"/>
        <w:ind w:firstLine="540"/>
        <w:jc w:val="both"/>
      </w:pPr>
      <w:r>
        <w:t>ценностное отношение к достижениям российских инженеров и ученых;</w:t>
      </w:r>
    </w:p>
    <w:p w:rsidR="00066B71" w:rsidRDefault="00066B71" w:rsidP="00066B71">
      <w:pPr>
        <w:pStyle w:val="ConsPlusNormal"/>
        <w:ind w:firstLine="540"/>
        <w:jc w:val="both"/>
      </w:pPr>
      <w:r>
        <w:t>2) гражданского и духовно-нравственного воспитания:</w:t>
      </w:r>
    </w:p>
    <w:p w:rsidR="00066B71" w:rsidRDefault="00066B71" w:rsidP="00066B71">
      <w:pPr>
        <w:pStyle w:val="ConsPlusNormal"/>
        <w:ind w:firstLine="540"/>
        <w:jc w:val="both"/>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066B71" w:rsidRDefault="00066B71" w:rsidP="00066B71">
      <w:pPr>
        <w:pStyle w:val="ConsPlusNormal"/>
        <w:ind w:firstLine="540"/>
        <w:jc w:val="both"/>
      </w:pPr>
      <w:r>
        <w:t>осознание важности морально-этических принципов в деятельности, связанной с реализацией технологий;</w:t>
      </w:r>
    </w:p>
    <w:p w:rsidR="00066B71" w:rsidRDefault="00066B71" w:rsidP="00066B71">
      <w:pPr>
        <w:pStyle w:val="ConsPlusNormal"/>
        <w:ind w:firstLine="540"/>
        <w:jc w:val="both"/>
      </w:pPr>
      <w: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066B71" w:rsidRDefault="00066B71" w:rsidP="00066B71">
      <w:pPr>
        <w:pStyle w:val="ConsPlusNormal"/>
        <w:ind w:firstLine="540"/>
        <w:jc w:val="both"/>
      </w:pPr>
      <w:r>
        <w:t>3) эстетического воспитания:</w:t>
      </w:r>
    </w:p>
    <w:p w:rsidR="00066B71" w:rsidRDefault="00066B71" w:rsidP="00066B71">
      <w:pPr>
        <w:pStyle w:val="ConsPlusNormal"/>
        <w:ind w:firstLine="540"/>
        <w:jc w:val="both"/>
      </w:pPr>
      <w:r>
        <w:t>восприятие эстетических качеств предметов труда;</w:t>
      </w:r>
    </w:p>
    <w:p w:rsidR="00066B71" w:rsidRDefault="00066B71" w:rsidP="00066B71">
      <w:pPr>
        <w:pStyle w:val="ConsPlusNormal"/>
        <w:ind w:firstLine="540"/>
        <w:jc w:val="both"/>
      </w:pPr>
      <w:r>
        <w:t>умение создавать эстетически значимые изделия из различных материалов;</w:t>
      </w:r>
    </w:p>
    <w:p w:rsidR="00066B71" w:rsidRDefault="00066B71" w:rsidP="00066B71">
      <w:pPr>
        <w:pStyle w:val="ConsPlusNormal"/>
        <w:ind w:firstLine="540"/>
        <w:jc w:val="both"/>
      </w:pPr>
      <w:r>
        <w:t>понимание ценности отечественного и мирового искусства, народных традиций и народного творчества в декоративно-прикладном искусстве;</w:t>
      </w:r>
    </w:p>
    <w:p w:rsidR="00066B71" w:rsidRDefault="00066B71" w:rsidP="00066B71">
      <w:pPr>
        <w:pStyle w:val="ConsPlusNormal"/>
        <w:ind w:firstLine="540"/>
        <w:jc w:val="both"/>
      </w:pPr>
      <w:r>
        <w:t>осознание роли художественной культуры как средства коммуникации и самовыражения в современном обществе;</w:t>
      </w:r>
    </w:p>
    <w:p w:rsidR="00066B71" w:rsidRDefault="00066B71" w:rsidP="00066B71">
      <w:pPr>
        <w:pStyle w:val="ConsPlusNormal"/>
        <w:ind w:firstLine="540"/>
        <w:jc w:val="both"/>
      </w:pPr>
      <w:r>
        <w:t>4) ценности научного познания и практической деятельности:</w:t>
      </w:r>
    </w:p>
    <w:p w:rsidR="00066B71" w:rsidRDefault="00066B71" w:rsidP="00066B71">
      <w:pPr>
        <w:pStyle w:val="ConsPlusNormal"/>
        <w:ind w:firstLine="540"/>
        <w:jc w:val="both"/>
      </w:pPr>
      <w:r>
        <w:t>осознание ценности науки как фундамента технологий;</w:t>
      </w:r>
    </w:p>
    <w:p w:rsidR="00066B71" w:rsidRDefault="00066B71" w:rsidP="00066B71">
      <w:pPr>
        <w:pStyle w:val="ConsPlusNormal"/>
        <w:ind w:firstLine="540"/>
        <w:jc w:val="both"/>
      </w:pPr>
      <w:r>
        <w:t>развитие интереса к исследовательской деятельности, реализации на практике достижений науки;</w:t>
      </w:r>
    </w:p>
    <w:p w:rsidR="00066B71" w:rsidRDefault="00066B71" w:rsidP="00066B71">
      <w:pPr>
        <w:pStyle w:val="ConsPlusNormal"/>
        <w:ind w:firstLine="540"/>
        <w:jc w:val="both"/>
      </w:pPr>
      <w:r>
        <w:t>5) формирования культуры здоровья и эмоционального благополучия:</w:t>
      </w:r>
    </w:p>
    <w:p w:rsidR="00066B71" w:rsidRDefault="00066B71" w:rsidP="00066B71">
      <w:pPr>
        <w:pStyle w:val="ConsPlusNormal"/>
        <w:ind w:firstLine="540"/>
        <w:jc w:val="both"/>
      </w:pPr>
      <w:r>
        <w:t>осознание ценности безопасного образа жизни в современном технологическом мире, важности правил безопасной работы с инструментами;</w:t>
      </w:r>
    </w:p>
    <w:p w:rsidR="00066B71" w:rsidRDefault="00066B71" w:rsidP="00066B71">
      <w:pPr>
        <w:pStyle w:val="ConsPlusNormal"/>
        <w:ind w:firstLine="540"/>
        <w:jc w:val="both"/>
      </w:pPr>
      <w:r>
        <w:t>умение распознавать информационные угрозы и осуществлять защиту личности от этих угроз;</w:t>
      </w:r>
    </w:p>
    <w:p w:rsidR="00066B71" w:rsidRDefault="00066B71" w:rsidP="00066B71">
      <w:pPr>
        <w:pStyle w:val="ConsPlusNormal"/>
        <w:ind w:firstLine="540"/>
        <w:jc w:val="both"/>
      </w:pPr>
      <w:r>
        <w:t>6) трудового воспитания:</w:t>
      </w:r>
    </w:p>
    <w:p w:rsidR="00066B71" w:rsidRDefault="00066B71" w:rsidP="00066B71">
      <w:pPr>
        <w:pStyle w:val="ConsPlusNormal"/>
        <w:ind w:firstLine="540"/>
        <w:jc w:val="both"/>
      </w:pPr>
      <w:r>
        <w:t>уважение к труду, трудящимся, результатам труда (своего и других людей);</w:t>
      </w:r>
    </w:p>
    <w:p w:rsidR="00066B71" w:rsidRDefault="00066B71" w:rsidP="00066B71">
      <w:pPr>
        <w:pStyle w:val="ConsPlusNormal"/>
        <w:ind w:firstLine="540"/>
        <w:jc w:val="both"/>
      </w:pPr>
      <w: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066B71" w:rsidRDefault="00066B71" w:rsidP="00066B71">
      <w:pPr>
        <w:pStyle w:val="ConsPlusNormal"/>
        <w:ind w:firstLine="540"/>
        <w:jc w:val="both"/>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066B71" w:rsidRDefault="00066B71" w:rsidP="00066B71">
      <w:pPr>
        <w:pStyle w:val="ConsPlusNormal"/>
        <w:ind w:firstLine="540"/>
        <w:jc w:val="both"/>
      </w:pPr>
      <w:r>
        <w:t>умение ориентироваться в мире современных профессий;</w:t>
      </w:r>
    </w:p>
    <w:p w:rsidR="00066B71" w:rsidRDefault="00066B71" w:rsidP="00066B71">
      <w:pPr>
        <w:pStyle w:val="ConsPlusNormal"/>
        <w:ind w:firstLine="540"/>
        <w:jc w:val="both"/>
      </w:pPr>
      <w:r>
        <w:t>умение осознанно выбирать индивидуальную траекторию развития с учетом личных и общественных интересов, потребностей;</w:t>
      </w:r>
    </w:p>
    <w:p w:rsidR="00066B71" w:rsidRDefault="00066B71" w:rsidP="00066B71">
      <w:pPr>
        <w:pStyle w:val="ConsPlusNormal"/>
        <w:ind w:firstLine="540"/>
        <w:jc w:val="both"/>
      </w:pPr>
      <w:r>
        <w:t>ориентация на достижение выдающихся результатов в профессиональной деятельности;</w:t>
      </w:r>
    </w:p>
    <w:p w:rsidR="00066B71" w:rsidRDefault="00066B71" w:rsidP="00066B71">
      <w:pPr>
        <w:pStyle w:val="ConsPlusNormal"/>
        <w:ind w:firstLine="540"/>
        <w:jc w:val="both"/>
      </w:pPr>
      <w:r>
        <w:t>7) экологического воспитания:</w:t>
      </w:r>
    </w:p>
    <w:p w:rsidR="00066B71" w:rsidRDefault="00066B71" w:rsidP="00066B71">
      <w:pPr>
        <w:pStyle w:val="ConsPlusNormal"/>
        <w:ind w:firstLine="540"/>
        <w:jc w:val="both"/>
      </w:pPr>
      <w:r>
        <w:t>воспитание бережного отношения к окружающей среде, понимание необходимости соблюдения баланса между природой и техносферой;</w:t>
      </w:r>
    </w:p>
    <w:p w:rsidR="00066B71" w:rsidRDefault="00066B71" w:rsidP="00066B71">
      <w:pPr>
        <w:pStyle w:val="ConsPlusNormal"/>
        <w:ind w:firstLine="540"/>
        <w:jc w:val="both"/>
      </w:pPr>
      <w:r>
        <w:t>осознание пределов преобразовательной деятельности человека.</w:t>
      </w:r>
    </w:p>
    <w:p w:rsidR="00066B71" w:rsidRDefault="00066B71" w:rsidP="00066B71">
      <w:pPr>
        <w:pStyle w:val="ConsPlusNormal"/>
        <w:ind w:firstLine="540"/>
        <w:jc w:val="both"/>
      </w:pPr>
      <w:r>
        <w:t>162.4.3.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066B71" w:rsidRDefault="00066B71" w:rsidP="00066B71">
      <w:pPr>
        <w:pStyle w:val="ConsPlusNormal"/>
        <w:ind w:firstLine="540"/>
        <w:jc w:val="both"/>
      </w:pPr>
      <w:r>
        <w:t>162.4.4. У обучающегося будут сформированы следующие базовые логические действия как часть познавательных универсальных учебных действий:</w:t>
      </w:r>
    </w:p>
    <w:p w:rsidR="00066B71" w:rsidRDefault="00066B71" w:rsidP="00066B71">
      <w:pPr>
        <w:pStyle w:val="ConsPlusNormal"/>
        <w:ind w:firstLine="540"/>
        <w:jc w:val="both"/>
      </w:pPr>
      <w:r>
        <w:t>выявлять и характеризовать существенные признаки природных и рукотворных объектов;</w:t>
      </w:r>
    </w:p>
    <w:p w:rsidR="00066B71" w:rsidRDefault="00066B71" w:rsidP="00066B71">
      <w:pPr>
        <w:pStyle w:val="ConsPlusNormal"/>
        <w:ind w:firstLine="540"/>
        <w:jc w:val="both"/>
      </w:pPr>
      <w:r>
        <w:t>устанавливать существенный признак классификации, основание для обобщения и сравнения;</w:t>
      </w:r>
    </w:p>
    <w:p w:rsidR="00066B71" w:rsidRDefault="00066B71" w:rsidP="00066B71">
      <w:pPr>
        <w:pStyle w:val="ConsPlusNormal"/>
        <w:ind w:firstLine="540"/>
        <w:jc w:val="both"/>
      </w:pPr>
      <w:r>
        <w:t>выявлять закономерности и противоречия в рассматриваемых фактах, данных и наблюдениях, относящихся к внешнему миру;</w:t>
      </w:r>
    </w:p>
    <w:p w:rsidR="00066B71" w:rsidRDefault="00066B71" w:rsidP="00066B71">
      <w:pPr>
        <w:pStyle w:val="ConsPlusNormal"/>
        <w:ind w:firstLine="540"/>
        <w:jc w:val="both"/>
      </w:pPr>
      <w:r>
        <w:t>выявлять причинно-следственные связи при изучении природных явлений и процессов, а также процессов, происходящих в техносфере;</w:t>
      </w:r>
    </w:p>
    <w:p w:rsidR="00066B71" w:rsidRDefault="00066B71" w:rsidP="00066B71">
      <w:pPr>
        <w:pStyle w:val="ConsPlusNormal"/>
        <w:ind w:firstLine="540"/>
        <w:jc w:val="both"/>
      </w:pPr>
      <w:r>
        <w:t>самостоятельно выбирать способ решения поставленной задачи, используя для этого необходимые материалы, инструменты и технологии.</w:t>
      </w:r>
    </w:p>
    <w:p w:rsidR="00066B71" w:rsidRDefault="00066B71" w:rsidP="00066B71">
      <w:pPr>
        <w:pStyle w:val="ConsPlusNormal"/>
        <w:ind w:firstLine="540"/>
        <w:jc w:val="both"/>
      </w:pPr>
      <w:r>
        <w:t>162.4.5. У обучающегося будут сформированы следующие базовые проектные действия как часть познавательных универсальных учебных действий:</w:t>
      </w:r>
    </w:p>
    <w:p w:rsidR="00066B71" w:rsidRDefault="00066B71" w:rsidP="00066B71">
      <w:pPr>
        <w:pStyle w:val="ConsPlusNormal"/>
        <w:ind w:firstLine="540"/>
        <w:jc w:val="both"/>
      </w:pPr>
      <w:r>
        <w:t>выявлять проблемы, связанные с ними цели и задачи деятельности;</w:t>
      </w:r>
    </w:p>
    <w:p w:rsidR="00066B71" w:rsidRDefault="00066B71" w:rsidP="00066B71">
      <w:pPr>
        <w:pStyle w:val="ConsPlusNormal"/>
        <w:ind w:firstLine="540"/>
        <w:jc w:val="both"/>
      </w:pPr>
      <w:r>
        <w:t>осуществлять планирование проектной деятельности;</w:t>
      </w:r>
    </w:p>
    <w:p w:rsidR="00066B71" w:rsidRDefault="00066B71" w:rsidP="00066B71">
      <w:pPr>
        <w:pStyle w:val="ConsPlusNormal"/>
        <w:ind w:firstLine="540"/>
        <w:jc w:val="both"/>
      </w:pPr>
      <w:r>
        <w:t>разрабатывать и реализовывать проектный замысел и оформлять его в форме "продукта";</w:t>
      </w:r>
    </w:p>
    <w:p w:rsidR="00066B71" w:rsidRDefault="00066B71" w:rsidP="00066B71">
      <w:pPr>
        <w:pStyle w:val="ConsPlusNormal"/>
        <w:ind w:firstLine="540"/>
        <w:jc w:val="both"/>
      </w:pPr>
      <w:r>
        <w:t>осуществлять самооценку процесса и результата проектной деятельности, взаимооценку.</w:t>
      </w:r>
    </w:p>
    <w:p w:rsidR="00066B71" w:rsidRDefault="00066B71" w:rsidP="00066B71">
      <w:pPr>
        <w:pStyle w:val="ConsPlusNormal"/>
        <w:ind w:firstLine="540"/>
        <w:jc w:val="both"/>
      </w:pPr>
      <w:r>
        <w:t>162.4.6. У обучающегося будут сформированы следующие базовые исследовательские действия как часть познавательных универсальных учебных действий:</w:t>
      </w:r>
    </w:p>
    <w:p w:rsidR="00066B71" w:rsidRDefault="00066B71" w:rsidP="00066B71">
      <w:pPr>
        <w:pStyle w:val="ConsPlusNormal"/>
        <w:ind w:firstLine="540"/>
        <w:jc w:val="both"/>
      </w:pPr>
      <w:r>
        <w:t>использовать вопросы как исследовательский инструмент познания;</w:t>
      </w:r>
    </w:p>
    <w:p w:rsidR="00066B71" w:rsidRDefault="00066B71" w:rsidP="00066B71">
      <w:pPr>
        <w:pStyle w:val="ConsPlusNormal"/>
        <w:ind w:firstLine="540"/>
        <w:jc w:val="both"/>
      </w:pPr>
      <w:r>
        <w:t>формировать запросы к информационной системе с целью получения необходимой информации;</w:t>
      </w:r>
    </w:p>
    <w:p w:rsidR="00066B71" w:rsidRDefault="00066B71" w:rsidP="00066B71">
      <w:pPr>
        <w:pStyle w:val="ConsPlusNormal"/>
        <w:ind w:firstLine="540"/>
        <w:jc w:val="both"/>
      </w:pPr>
      <w:r>
        <w:t>оценивать полноту, достоверность и актуальность полученной информации;</w:t>
      </w:r>
    </w:p>
    <w:p w:rsidR="00066B71" w:rsidRDefault="00066B71" w:rsidP="00066B71">
      <w:pPr>
        <w:pStyle w:val="ConsPlusNormal"/>
        <w:ind w:firstLine="540"/>
        <w:jc w:val="both"/>
      </w:pPr>
      <w:r>
        <w:t>опытным путем изучать свойства различных материалов;</w:t>
      </w:r>
    </w:p>
    <w:p w:rsidR="00066B71" w:rsidRDefault="00066B71" w:rsidP="00066B71">
      <w:pPr>
        <w:pStyle w:val="ConsPlusNormal"/>
        <w:ind w:firstLine="540"/>
        <w:jc w:val="both"/>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066B71" w:rsidRDefault="00066B71" w:rsidP="00066B71">
      <w:pPr>
        <w:pStyle w:val="ConsPlusNormal"/>
        <w:ind w:firstLine="540"/>
        <w:jc w:val="both"/>
      </w:pPr>
      <w:r>
        <w:t>строить и оценивать модели объектов, явлений и процессов;</w:t>
      </w:r>
    </w:p>
    <w:p w:rsidR="00066B71" w:rsidRDefault="00066B71" w:rsidP="00066B71">
      <w:pPr>
        <w:pStyle w:val="ConsPlusNormal"/>
        <w:ind w:firstLine="540"/>
        <w:jc w:val="both"/>
      </w:pPr>
      <w:r>
        <w:t>уметь создавать, применять и преобразовывать знаки и символы, модели и схемы для решения учебных и познавательных задач;</w:t>
      </w:r>
    </w:p>
    <w:p w:rsidR="00066B71" w:rsidRDefault="00066B71" w:rsidP="00066B71">
      <w:pPr>
        <w:pStyle w:val="ConsPlusNormal"/>
        <w:ind w:firstLine="540"/>
        <w:jc w:val="both"/>
      </w:pPr>
      <w:r>
        <w:t>уметь оценивать правильность выполнения учебной задачи, собственные возможности ее решения;</w:t>
      </w:r>
    </w:p>
    <w:p w:rsidR="00066B71" w:rsidRDefault="00066B71" w:rsidP="00066B71">
      <w:pPr>
        <w:pStyle w:val="ConsPlusNormal"/>
        <w:ind w:firstLine="540"/>
        <w:jc w:val="both"/>
      </w:pPr>
      <w:r>
        <w:t>прогнозировать поведение технической системы, в том числе с учетом синергетических эффектов.</w:t>
      </w:r>
    </w:p>
    <w:p w:rsidR="00066B71" w:rsidRDefault="00066B71" w:rsidP="00066B71">
      <w:pPr>
        <w:pStyle w:val="ConsPlusNormal"/>
        <w:ind w:firstLine="540"/>
        <w:jc w:val="both"/>
      </w:pPr>
      <w:r>
        <w:t>162.4.7. У обучающегося будут сформированы умения работать с информацией как часть познавательных универсальных учебных действий:</w:t>
      </w:r>
    </w:p>
    <w:p w:rsidR="00066B71" w:rsidRDefault="00066B71" w:rsidP="00066B71">
      <w:pPr>
        <w:pStyle w:val="ConsPlusNormal"/>
        <w:ind w:firstLine="540"/>
        <w:jc w:val="both"/>
      </w:pPr>
      <w:r>
        <w:t>выбирать форму представления информации в зависимости от поставленной задачи;</w:t>
      </w:r>
    </w:p>
    <w:p w:rsidR="00066B71" w:rsidRDefault="00066B71" w:rsidP="00066B71">
      <w:pPr>
        <w:pStyle w:val="ConsPlusNormal"/>
        <w:ind w:firstLine="540"/>
        <w:jc w:val="both"/>
      </w:pPr>
      <w:r>
        <w:t>понимать различие между данными, информацией и знаниями;</w:t>
      </w:r>
    </w:p>
    <w:p w:rsidR="00066B71" w:rsidRDefault="00066B71" w:rsidP="00066B71">
      <w:pPr>
        <w:pStyle w:val="ConsPlusNormal"/>
        <w:ind w:firstLine="540"/>
        <w:jc w:val="both"/>
      </w:pPr>
      <w:r>
        <w:t>владеть начальными навыками работы с "большими данными";</w:t>
      </w:r>
    </w:p>
    <w:p w:rsidR="00066B71" w:rsidRDefault="00066B71" w:rsidP="00066B71">
      <w:pPr>
        <w:pStyle w:val="ConsPlusNormal"/>
        <w:ind w:firstLine="540"/>
        <w:jc w:val="both"/>
      </w:pPr>
      <w:r>
        <w:t>владеть технологией трансформации данных в информацию, информации в знания.</w:t>
      </w:r>
    </w:p>
    <w:p w:rsidR="00066B71" w:rsidRDefault="00066B71" w:rsidP="00066B71">
      <w:pPr>
        <w:pStyle w:val="ConsPlusNormal"/>
        <w:ind w:firstLine="540"/>
        <w:jc w:val="both"/>
      </w:pPr>
      <w:r>
        <w:t>162.4.8. У обучающегося будут сформированы умения самоорганизации как часть регулятивных универсальных учебных действий:</w:t>
      </w:r>
    </w:p>
    <w:p w:rsidR="00066B71" w:rsidRDefault="00066B71" w:rsidP="00066B71">
      <w:pPr>
        <w:pStyle w:val="ConsPlusNormal"/>
        <w:ind w:firstLine="540"/>
        <w:jc w:val="both"/>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066B71" w:rsidRDefault="00066B71" w:rsidP="00066B71">
      <w:pPr>
        <w:pStyle w:val="ConsPlusNormal"/>
        <w:ind w:firstLine="540"/>
        <w:jc w:val="both"/>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66B71" w:rsidRDefault="00066B71" w:rsidP="00066B71">
      <w:pPr>
        <w:pStyle w:val="ConsPlusNormal"/>
        <w:ind w:firstLine="540"/>
        <w:jc w:val="both"/>
      </w:pPr>
      <w:r>
        <w:t>делать выбор и брать ответственность за решение.</w:t>
      </w:r>
    </w:p>
    <w:p w:rsidR="00066B71" w:rsidRDefault="00066B71" w:rsidP="00066B71">
      <w:pPr>
        <w:pStyle w:val="ConsPlusNormal"/>
        <w:ind w:firstLine="540"/>
        <w:jc w:val="both"/>
      </w:pPr>
      <w:r>
        <w:t>162.4.9. У обучающегося будут сформированы умения самоконтроля (рефлексии) как часть регулятивных универсальных учебных действий:</w:t>
      </w:r>
    </w:p>
    <w:p w:rsidR="00066B71" w:rsidRDefault="00066B71" w:rsidP="00066B71">
      <w:pPr>
        <w:pStyle w:val="ConsPlusNormal"/>
        <w:ind w:firstLine="540"/>
        <w:jc w:val="both"/>
      </w:pPr>
      <w:r>
        <w:t>давать адекватную оценку ситуации и предлагать план ее изменения;</w:t>
      </w:r>
    </w:p>
    <w:p w:rsidR="00066B71" w:rsidRDefault="00066B71" w:rsidP="00066B71">
      <w:pPr>
        <w:pStyle w:val="ConsPlusNormal"/>
        <w:ind w:firstLine="540"/>
        <w:jc w:val="both"/>
      </w:pPr>
      <w:r>
        <w:t>объяснять причины достижения (недостижения) результатов преобразовательной деятельности;</w:t>
      </w:r>
    </w:p>
    <w:p w:rsidR="00066B71" w:rsidRDefault="00066B71" w:rsidP="00066B71">
      <w:pPr>
        <w:pStyle w:val="ConsPlusNormal"/>
        <w:ind w:firstLine="540"/>
        <w:jc w:val="both"/>
      </w:pPr>
      <w:r>
        <w:t>вносить необходимые коррективы в деятельность по решению задачи или по осуществлению проекта;</w:t>
      </w:r>
    </w:p>
    <w:p w:rsidR="00066B71" w:rsidRDefault="00066B71" w:rsidP="00066B71">
      <w:pPr>
        <w:pStyle w:val="ConsPlusNormal"/>
        <w:ind w:firstLine="540"/>
        <w:jc w:val="both"/>
      </w:pPr>
      <w:r>
        <w:t>оценивать соответствие результата цели и условиям и при необходимости корректировать цель и процесс ее достижения.</w:t>
      </w:r>
    </w:p>
    <w:p w:rsidR="00066B71" w:rsidRDefault="00066B71" w:rsidP="00066B71">
      <w:pPr>
        <w:pStyle w:val="ConsPlusNormal"/>
        <w:ind w:firstLine="540"/>
        <w:jc w:val="both"/>
      </w:pPr>
      <w:r>
        <w:t>162.4.10. У обучающегося будут сформированы умения принятия себя и других людей как часть регулятивных универсальных учебных действий:</w:t>
      </w:r>
    </w:p>
    <w:p w:rsidR="00066B71" w:rsidRDefault="00066B71" w:rsidP="00066B71">
      <w:pPr>
        <w:pStyle w:val="ConsPlusNormal"/>
        <w:ind w:firstLine="540"/>
        <w:jc w:val="both"/>
      </w:pPr>
      <w:r>
        <w:t>признавать свое право на ошибку при решении задач или при реализации проекта, такое же право другого человека на подобные ошибки.</w:t>
      </w:r>
    </w:p>
    <w:p w:rsidR="00066B71" w:rsidRDefault="00066B71" w:rsidP="00066B71">
      <w:pPr>
        <w:pStyle w:val="ConsPlusNormal"/>
        <w:ind w:firstLine="540"/>
        <w:jc w:val="both"/>
      </w:pPr>
      <w:r>
        <w:t>162.4.11. У обучающегося будут сформированы умения общения как часть коммуникативных универсальных учебных действий:</w:t>
      </w:r>
    </w:p>
    <w:p w:rsidR="00066B71" w:rsidRDefault="00066B71" w:rsidP="00066B71">
      <w:pPr>
        <w:pStyle w:val="ConsPlusNormal"/>
        <w:ind w:firstLine="540"/>
        <w:jc w:val="both"/>
      </w:pPr>
      <w:r>
        <w:t>в ходе обсуждения учебного материала, планирования и осуществления учебного проекта;</w:t>
      </w:r>
    </w:p>
    <w:p w:rsidR="00066B71" w:rsidRDefault="00066B71" w:rsidP="00066B71">
      <w:pPr>
        <w:pStyle w:val="ConsPlusNormal"/>
        <w:ind w:firstLine="540"/>
        <w:jc w:val="both"/>
      </w:pPr>
      <w:r>
        <w:t>в рамках публичного представления результатов проектной деятельности;</w:t>
      </w:r>
    </w:p>
    <w:p w:rsidR="00066B71" w:rsidRDefault="00066B71" w:rsidP="00066B71">
      <w:pPr>
        <w:pStyle w:val="ConsPlusNormal"/>
        <w:ind w:firstLine="540"/>
        <w:jc w:val="both"/>
      </w:pPr>
      <w:r>
        <w:t>в ходе совместного решения задачи с использованием облачных сервисов;</w:t>
      </w:r>
    </w:p>
    <w:p w:rsidR="00066B71" w:rsidRDefault="00066B71" w:rsidP="00066B71">
      <w:pPr>
        <w:pStyle w:val="ConsPlusNormal"/>
        <w:ind w:firstLine="540"/>
        <w:jc w:val="both"/>
      </w:pPr>
      <w:r>
        <w:t>в ходе общения с представителями других культур, в частности, в социальных сетях.</w:t>
      </w:r>
    </w:p>
    <w:p w:rsidR="00066B71" w:rsidRDefault="00066B71" w:rsidP="00066B71">
      <w:pPr>
        <w:pStyle w:val="ConsPlusNormal"/>
        <w:ind w:firstLine="540"/>
        <w:jc w:val="both"/>
      </w:pPr>
      <w:r>
        <w:t>162.4.12. У обучающегося будут сформированы умения совместной деятельности как часть коммуникативных универсальных учебных действий:</w:t>
      </w:r>
    </w:p>
    <w:p w:rsidR="00066B71" w:rsidRDefault="00066B71" w:rsidP="00066B71">
      <w:pPr>
        <w:pStyle w:val="ConsPlusNormal"/>
        <w:ind w:firstLine="540"/>
        <w:jc w:val="both"/>
      </w:pPr>
      <w:r>
        <w:t>понимать и использовать преимущества командной работы при реализации учебного проекта;</w:t>
      </w:r>
    </w:p>
    <w:p w:rsidR="00066B71" w:rsidRDefault="00066B71" w:rsidP="00066B71">
      <w:pPr>
        <w:pStyle w:val="ConsPlusNormal"/>
        <w:ind w:firstLine="540"/>
        <w:jc w:val="both"/>
      </w:pPr>
      <w:r>
        <w:t>понимать необходимость выработки знаково-символических средств как необходимого условия успешной проектной деятельности;</w:t>
      </w:r>
    </w:p>
    <w:p w:rsidR="00066B71" w:rsidRDefault="00066B71" w:rsidP="00066B71">
      <w:pPr>
        <w:pStyle w:val="ConsPlusNormal"/>
        <w:ind w:firstLine="540"/>
        <w:jc w:val="both"/>
      </w:pPr>
      <w:r>
        <w:t>уметь адекватно интерпретировать высказывания собеседника - участника совместной деятельности;</w:t>
      </w:r>
    </w:p>
    <w:p w:rsidR="00066B71" w:rsidRDefault="00066B71" w:rsidP="00066B71">
      <w:pPr>
        <w:pStyle w:val="ConsPlusNormal"/>
        <w:ind w:firstLine="540"/>
        <w:jc w:val="both"/>
      </w:pPr>
      <w:r>
        <w:t>владеть навыками отстаивания своей точки зрения, используя при этом законы логики;</w:t>
      </w:r>
    </w:p>
    <w:p w:rsidR="00066B71" w:rsidRDefault="00066B71" w:rsidP="00066B71">
      <w:pPr>
        <w:pStyle w:val="ConsPlusNormal"/>
        <w:ind w:firstLine="540"/>
        <w:jc w:val="both"/>
      </w:pPr>
      <w:r>
        <w:t>уметь распознавать некорректную аргументацию.</w:t>
      </w:r>
    </w:p>
    <w:p w:rsidR="00066B71" w:rsidRDefault="00066B71" w:rsidP="00066B71">
      <w:pPr>
        <w:pStyle w:val="ConsPlusNormal"/>
        <w:jc w:val="both"/>
      </w:pPr>
    </w:p>
    <w:p w:rsidR="00066B71" w:rsidRDefault="00066B71" w:rsidP="00066B71">
      <w:pPr>
        <w:pStyle w:val="ConsPlusNormal"/>
        <w:ind w:firstLine="540"/>
        <w:jc w:val="both"/>
      </w:pPr>
      <w:r>
        <w:t>162.5. Предметные результаты освоения программы по труду (технологии) на уровне основного общего образования.</w:t>
      </w:r>
    </w:p>
    <w:p w:rsidR="00066B71" w:rsidRDefault="00066B71" w:rsidP="00066B71">
      <w:pPr>
        <w:pStyle w:val="ConsPlusNormal"/>
        <w:ind w:firstLine="540"/>
        <w:jc w:val="both"/>
      </w:pPr>
      <w:r>
        <w:t>162.5.1. Для всех модулей обязательные предметные результаты:</w:t>
      </w:r>
    </w:p>
    <w:p w:rsidR="00066B71" w:rsidRDefault="00066B71" w:rsidP="00066B71">
      <w:pPr>
        <w:pStyle w:val="ConsPlusNormal"/>
        <w:ind w:firstLine="540"/>
        <w:jc w:val="both"/>
      </w:pPr>
      <w:r>
        <w:t>организовывать рабочее место в соответствии с изучаемым предметом;</w:t>
      </w:r>
    </w:p>
    <w:p w:rsidR="00066B71" w:rsidRDefault="00066B71" w:rsidP="00066B71">
      <w:pPr>
        <w:pStyle w:val="ConsPlusNormal"/>
        <w:ind w:firstLine="540"/>
        <w:jc w:val="both"/>
      </w:pPr>
      <w:r>
        <w:t>соблюдать правила безопасного использования ручных и электрифицированных инструментов и оборудования;</w:t>
      </w:r>
    </w:p>
    <w:p w:rsidR="00066B71" w:rsidRDefault="00066B71" w:rsidP="00066B71">
      <w:pPr>
        <w:pStyle w:val="ConsPlusNormal"/>
        <w:ind w:firstLine="540"/>
        <w:jc w:val="both"/>
      </w:pPr>
      <w:r>
        <w:t>грамотно и осознанно выполнять технологические операции в соответствии с изучаемой технологией.</w:t>
      </w:r>
    </w:p>
    <w:p w:rsidR="00066B71" w:rsidRDefault="00066B71" w:rsidP="00066B71">
      <w:pPr>
        <w:pStyle w:val="ConsPlusNormal"/>
        <w:ind w:firstLine="540"/>
        <w:jc w:val="both"/>
      </w:pPr>
      <w:r>
        <w:t>162.5.2. Предметные результаты освоения содержания модуля "Производство и технологии".</w:t>
      </w:r>
    </w:p>
    <w:p w:rsidR="00066B71" w:rsidRDefault="00066B71" w:rsidP="00066B71">
      <w:pPr>
        <w:pStyle w:val="ConsPlusNormal"/>
        <w:ind w:firstLine="540"/>
        <w:jc w:val="both"/>
      </w:pPr>
      <w:r>
        <w:t>К концу обучения в 5 классе:</w:t>
      </w:r>
    </w:p>
    <w:p w:rsidR="00066B71" w:rsidRDefault="00066B71" w:rsidP="00066B71">
      <w:pPr>
        <w:pStyle w:val="ConsPlusNormal"/>
        <w:ind w:firstLine="540"/>
        <w:jc w:val="both"/>
      </w:pPr>
      <w:r>
        <w:t>называть и характеризовать технологии;</w:t>
      </w:r>
    </w:p>
    <w:p w:rsidR="00066B71" w:rsidRDefault="00066B71" w:rsidP="00066B71">
      <w:pPr>
        <w:pStyle w:val="ConsPlusNormal"/>
        <w:ind w:firstLine="540"/>
        <w:jc w:val="both"/>
      </w:pPr>
      <w:r>
        <w:t>называть и характеризовать потребности человека;</w:t>
      </w:r>
    </w:p>
    <w:p w:rsidR="00066B71" w:rsidRDefault="00066B71" w:rsidP="00066B71">
      <w:pPr>
        <w:pStyle w:val="ConsPlusNormal"/>
        <w:ind w:firstLine="540"/>
        <w:jc w:val="both"/>
      </w:pPr>
      <w:r>
        <w:t>классифицировать технику, описывать назначение техники;</w:t>
      </w:r>
    </w:p>
    <w:p w:rsidR="00066B71" w:rsidRDefault="00066B71" w:rsidP="00066B71">
      <w:pPr>
        <w:pStyle w:val="ConsPlusNormal"/>
        <w:ind w:firstLine="540"/>
        <w:jc w:val="both"/>
      </w:pPr>
      <w: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066B71" w:rsidRDefault="00066B71" w:rsidP="00066B71">
      <w:pPr>
        <w:pStyle w:val="ConsPlusNormal"/>
        <w:ind w:firstLine="540"/>
        <w:jc w:val="both"/>
      </w:pPr>
      <w:r>
        <w:t>использовать метод учебного проектирования, выполнять учебные проекты;</w:t>
      </w:r>
    </w:p>
    <w:p w:rsidR="00066B71" w:rsidRDefault="00066B71" w:rsidP="00066B71">
      <w:pPr>
        <w:pStyle w:val="ConsPlusNormal"/>
        <w:ind w:firstLine="540"/>
        <w:jc w:val="both"/>
      </w:pPr>
      <w:r>
        <w:t>называть и характеризовать профессии, связанные с миром техники и технологий.</w:t>
      </w:r>
    </w:p>
    <w:p w:rsidR="00066B71" w:rsidRDefault="00066B71" w:rsidP="00066B71">
      <w:pPr>
        <w:pStyle w:val="ConsPlusNormal"/>
        <w:ind w:firstLine="540"/>
        <w:jc w:val="both"/>
      </w:pPr>
      <w:r>
        <w:t>К концу обучения в 6 классе:</w:t>
      </w:r>
    </w:p>
    <w:p w:rsidR="00066B71" w:rsidRDefault="00066B71" w:rsidP="00066B71">
      <w:pPr>
        <w:pStyle w:val="ConsPlusNormal"/>
        <w:ind w:firstLine="540"/>
        <w:jc w:val="both"/>
      </w:pPr>
      <w:r>
        <w:t>называть и характеризовать машины и механизмы;</w:t>
      </w:r>
    </w:p>
    <w:p w:rsidR="00066B71" w:rsidRDefault="00066B71" w:rsidP="00066B71">
      <w:pPr>
        <w:pStyle w:val="ConsPlusNormal"/>
        <w:ind w:firstLine="540"/>
        <w:jc w:val="both"/>
      </w:pPr>
      <w:r>
        <w:t>характеризовать предметы труда в различных видах материального производства;</w:t>
      </w:r>
    </w:p>
    <w:p w:rsidR="00066B71" w:rsidRDefault="00066B71" w:rsidP="00066B71">
      <w:pPr>
        <w:pStyle w:val="ConsPlusNormal"/>
        <w:ind w:firstLine="540"/>
        <w:jc w:val="both"/>
      </w:pPr>
      <w:r>
        <w:t>характеризовать профессии, связанные с инженерной и изобретательской деятельностью.</w:t>
      </w:r>
    </w:p>
    <w:p w:rsidR="00066B71" w:rsidRDefault="00066B71" w:rsidP="00066B71">
      <w:pPr>
        <w:pStyle w:val="ConsPlusNormal"/>
        <w:ind w:firstLine="540"/>
        <w:jc w:val="both"/>
      </w:pPr>
      <w:r>
        <w:t>К концу обучения в 7 классе:</w:t>
      </w:r>
    </w:p>
    <w:p w:rsidR="00066B71" w:rsidRDefault="00066B71" w:rsidP="00066B71">
      <w:pPr>
        <w:pStyle w:val="ConsPlusNormal"/>
        <w:ind w:firstLine="540"/>
        <w:jc w:val="both"/>
      </w:pPr>
      <w:r>
        <w:t>приводить примеры развития технологий;</w:t>
      </w:r>
    </w:p>
    <w:p w:rsidR="00066B71" w:rsidRDefault="00066B71" w:rsidP="00066B71">
      <w:pPr>
        <w:pStyle w:val="ConsPlusNormal"/>
        <w:ind w:firstLine="540"/>
        <w:jc w:val="both"/>
      </w:pPr>
      <w:r>
        <w:t>называть и характеризовать народные промыслы и ремесла России;</w:t>
      </w:r>
    </w:p>
    <w:p w:rsidR="00066B71" w:rsidRDefault="00066B71" w:rsidP="00066B71">
      <w:pPr>
        <w:pStyle w:val="ConsPlusNormal"/>
        <w:ind w:firstLine="540"/>
        <w:jc w:val="both"/>
      </w:pPr>
      <w:r>
        <w:t>оценивать области применения технологий, понимать их возможности и ограничения;</w:t>
      </w:r>
    </w:p>
    <w:p w:rsidR="00066B71" w:rsidRDefault="00066B71" w:rsidP="00066B71">
      <w:pPr>
        <w:pStyle w:val="ConsPlusNormal"/>
        <w:ind w:firstLine="540"/>
        <w:jc w:val="both"/>
      </w:pPr>
      <w:r>
        <w:t>оценивать условия и риски применимости технологий с позиций экологических последствий;</w:t>
      </w:r>
    </w:p>
    <w:p w:rsidR="00066B71" w:rsidRDefault="00066B71" w:rsidP="00066B71">
      <w:pPr>
        <w:pStyle w:val="ConsPlusNormal"/>
        <w:ind w:firstLine="540"/>
        <w:jc w:val="both"/>
      </w:pPr>
      <w:r>
        <w:t>выявлять экологические проблемы;</w:t>
      </w:r>
    </w:p>
    <w:p w:rsidR="00066B71" w:rsidRDefault="00066B71" w:rsidP="00066B71">
      <w:pPr>
        <w:pStyle w:val="ConsPlusNormal"/>
        <w:ind w:firstLine="540"/>
        <w:jc w:val="both"/>
      </w:pPr>
      <w:r>
        <w:t>характеризовать профессии, связанные со сферой дизайна.</w:t>
      </w:r>
    </w:p>
    <w:p w:rsidR="00066B71" w:rsidRDefault="00066B71" w:rsidP="00066B71">
      <w:pPr>
        <w:pStyle w:val="ConsPlusNormal"/>
        <w:ind w:firstLine="540"/>
        <w:jc w:val="both"/>
      </w:pPr>
      <w:r>
        <w:t>К концу обучения в 8 классе:</w:t>
      </w:r>
    </w:p>
    <w:p w:rsidR="00066B71" w:rsidRDefault="00066B71" w:rsidP="00066B71">
      <w:pPr>
        <w:pStyle w:val="ConsPlusNormal"/>
        <w:ind w:firstLine="540"/>
        <w:jc w:val="both"/>
      </w:pPr>
      <w:r>
        <w:t>называть основные принципы управления производственным и технологическим процессами;</w:t>
      </w:r>
    </w:p>
    <w:p w:rsidR="00066B71" w:rsidRDefault="00066B71" w:rsidP="00066B71">
      <w:pPr>
        <w:pStyle w:val="ConsPlusNormal"/>
        <w:ind w:firstLine="540"/>
        <w:jc w:val="both"/>
      </w:pPr>
      <w:r>
        <w:t>анализировать возможности и сферу применения современных технологий;</w:t>
      </w:r>
    </w:p>
    <w:p w:rsidR="00066B71" w:rsidRDefault="00066B71" w:rsidP="00066B71">
      <w:pPr>
        <w:pStyle w:val="ConsPlusNormal"/>
        <w:ind w:firstLine="540"/>
        <w:jc w:val="both"/>
      </w:pPr>
      <w:r>
        <w:t>характеризовать направления развития и особенности перспективных технологий;</w:t>
      </w:r>
    </w:p>
    <w:p w:rsidR="00066B71" w:rsidRDefault="00066B71" w:rsidP="00066B71">
      <w:pPr>
        <w:pStyle w:val="ConsPlusNormal"/>
        <w:ind w:firstLine="540"/>
        <w:jc w:val="both"/>
      </w:pPr>
      <w:r>
        <w:t>предлагать предпринимательские идеи, обосновывать их решение;</w:t>
      </w:r>
    </w:p>
    <w:p w:rsidR="00066B71" w:rsidRDefault="00066B71" w:rsidP="00066B71">
      <w:pPr>
        <w:pStyle w:val="ConsPlusNormal"/>
        <w:ind w:firstLine="540"/>
        <w:jc w:val="both"/>
      </w:pPr>
      <w:r>
        <w:t>определять проблему, анализировать потребности в продукте;</w:t>
      </w:r>
    </w:p>
    <w:p w:rsidR="00066B71" w:rsidRDefault="00066B71" w:rsidP="00066B71">
      <w:pPr>
        <w:pStyle w:val="ConsPlusNormal"/>
        <w:ind w:firstLine="540"/>
        <w:jc w:val="both"/>
      </w:pPr>
      <w: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066B71" w:rsidRDefault="00066B71" w:rsidP="00066B71">
      <w:pPr>
        <w:pStyle w:val="ConsPlusNormal"/>
        <w:ind w:firstLine="540"/>
        <w:jc w:val="both"/>
      </w:pPr>
      <w:r>
        <w:t>характеризовать мир профессий, связанных с изучаемыми технологиями, их востребованность на рынке труда.</w:t>
      </w:r>
    </w:p>
    <w:p w:rsidR="00066B71" w:rsidRDefault="00066B71" w:rsidP="00066B71">
      <w:pPr>
        <w:pStyle w:val="ConsPlusNormal"/>
        <w:ind w:firstLine="540"/>
        <w:jc w:val="both"/>
      </w:pPr>
      <w:r>
        <w:t>К концу обучения в 9 классе:</w:t>
      </w:r>
    </w:p>
    <w:p w:rsidR="00066B71" w:rsidRDefault="00066B71" w:rsidP="00066B71">
      <w:pPr>
        <w:pStyle w:val="ConsPlusNormal"/>
        <w:ind w:firstLine="540"/>
        <w:jc w:val="both"/>
      </w:pPr>
      <w:r>
        <w:t>характеризовать культуру предпринимательства, виды предпринимательской деятельности;</w:t>
      </w:r>
    </w:p>
    <w:p w:rsidR="00066B71" w:rsidRDefault="00066B71" w:rsidP="00066B71">
      <w:pPr>
        <w:pStyle w:val="ConsPlusNormal"/>
        <w:ind w:firstLine="540"/>
        <w:jc w:val="both"/>
      </w:pPr>
      <w:r>
        <w:t>создавать модели экономической деятельности;</w:t>
      </w:r>
    </w:p>
    <w:p w:rsidR="00066B71" w:rsidRDefault="00066B71" w:rsidP="00066B71">
      <w:pPr>
        <w:pStyle w:val="ConsPlusNormal"/>
        <w:ind w:firstLine="540"/>
        <w:jc w:val="both"/>
      </w:pPr>
      <w:r>
        <w:t>разрабатывать бизнес-проект;</w:t>
      </w:r>
    </w:p>
    <w:p w:rsidR="00066B71" w:rsidRDefault="00066B71" w:rsidP="00066B71">
      <w:pPr>
        <w:pStyle w:val="ConsPlusNormal"/>
        <w:ind w:firstLine="540"/>
        <w:jc w:val="both"/>
      </w:pPr>
      <w:r>
        <w:t>оценивать эффективность предпринимательской деятельности;</w:t>
      </w:r>
    </w:p>
    <w:p w:rsidR="00066B71" w:rsidRDefault="00066B71" w:rsidP="00066B71">
      <w:pPr>
        <w:pStyle w:val="ConsPlusNormal"/>
        <w:ind w:firstLine="540"/>
        <w:jc w:val="both"/>
      </w:pPr>
      <w:r>
        <w:t>планировать свое профессиональное образование и профессиональную карьеру.</w:t>
      </w:r>
    </w:p>
    <w:p w:rsidR="00066B71" w:rsidRDefault="00066B71" w:rsidP="00066B71">
      <w:pPr>
        <w:pStyle w:val="ConsPlusNormal"/>
        <w:ind w:firstLine="540"/>
        <w:jc w:val="both"/>
      </w:pPr>
      <w:r>
        <w:t>162.5.3. Предметные результаты освоения содержания модуля "Компьютерная графика. Черчение".</w:t>
      </w:r>
    </w:p>
    <w:p w:rsidR="00066B71" w:rsidRDefault="00066B71" w:rsidP="00066B71">
      <w:pPr>
        <w:pStyle w:val="ConsPlusNormal"/>
        <w:ind w:firstLine="540"/>
        <w:jc w:val="both"/>
      </w:pPr>
      <w:r>
        <w:t>К концу обучения в 5 классе:</w:t>
      </w:r>
    </w:p>
    <w:p w:rsidR="00066B71" w:rsidRDefault="00066B71" w:rsidP="00066B71">
      <w:pPr>
        <w:pStyle w:val="ConsPlusNormal"/>
        <w:ind w:firstLine="540"/>
        <w:jc w:val="both"/>
      </w:pPr>
      <w:r>
        <w:t>называть виды и области применения графической информации;</w:t>
      </w:r>
    </w:p>
    <w:p w:rsidR="00066B71" w:rsidRDefault="00066B71" w:rsidP="00066B71">
      <w:pPr>
        <w:pStyle w:val="ConsPlusNormal"/>
        <w:ind w:firstLine="540"/>
        <w:jc w:val="both"/>
      </w:pPr>
      <w:r>
        <w:t>называть типы графических изображений (рисунок, диаграмма, графики, графы, эскиз, технический рисунок, чертеж, схема, карта, пиктограмма и другие);</w:t>
      </w:r>
    </w:p>
    <w:p w:rsidR="00066B71" w:rsidRDefault="00066B71" w:rsidP="00066B71">
      <w:pPr>
        <w:pStyle w:val="ConsPlusNormal"/>
        <w:ind w:firstLine="540"/>
        <w:jc w:val="both"/>
      </w:pPr>
      <w:r>
        <w:t>называть основные элементы графических изображений (точка, линия, контур, буквы и цифры, условные знаки);</w:t>
      </w:r>
    </w:p>
    <w:p w:rsidR="00066B71" w:rsidRDefault="00066B71" w:rsidP="00066B71">
      <w:pPr>
        <w:pStyle w:val="ConsPlusNormal"/>
        <w:ind w:firstLine="540"/>
        <w:jc w:val="both"/>
      </w:pPr>
      <w:r>
        <w:t>называть и применять чертежные инструменты;</w:t>
      </w:r>
    </w:p>
    <w:p w:rsidR="00066B71" w:rsidRDefault="00066B71" w:rsidP="00066B71">
      <w:pPr>
        <w:pStyle w:val="ConsPlusNormal"/>
        <w:ind w:firstLine="540"/>
        <w:jc w:val="both"/>
      </w:pPr>
      <w:r>
        <w:t>читать и выполнять чертежи на листе A4 (рамка, основная надпись, масштаб, виды, нанесение размеров);</w:t>
      </w:r>
    </w:p>
    <w:p w:rsidR="00066B71" w:rsidRDefault="00066B71" w:rsidP="00066B71">
      <w:pPr>
        <w:pStyle w:val="ConsPlusNormal"/>
        <w:ind w:firstLine="540"/>
        <w:jc w:val="both"/>
      </w:pPr>
      <w:r>
        <w:t>характеризовать мир профессий, связанных с черчением, компьютерной графикой, их востребованность на рынке труда.</w:t>
      </w:r>
    </w:p>
    <w:p w:rsidR="00066B71" w:rsidRDefault="00066B71" w:rsidP="00066B71">
      <w:pPr>
        <w:pStyle w:val="ConsPlusNormal"/>
        <w:ind w:firstLine="540"/>
        <w:jc w:val="both"/>
      </w:pPr>
      <w:r>
        <w:t>К концу обучения в 6 классе:</w:t>
      </w:r>
    </w:p>
    <w:p w:rsidR="00066B71" w:rsidRDefault="00066B71" w:rsidP="00066B71">
      <w:pPr>
        <w:pStyle w:val="ConsPlusNormal"/>
        <w:ind w:firstLine="540"/>
        <w:jc w:val="both"/>
      </w:pPr>
      <w:r>
        <w:t>знать и выполнять основные правила выполнения чертежей с использованием чертежных инструментов;</w:t>
      </w:r>
    </w:p>
    <w:p w:rsidR="00066B71" w:rsidRDefault="00066B71" w:rsidP="00066B71">
      <w:pPr>
        <w:pStyle w:val="ConsPlusNormal"/>
        <w:ind w:firstLine="540"/>
        <w:jc w:val="both"/>
      </w:pPr>
      <w:r>
        <w:t>знать и использовать для выполнения чертежей инструменты графического редактора;</w:t>
      </w:r>
    </w:p>
    <w:p w:rsidR="00066B71" w:rsidRDefault="00066B71" w:rsidP="00066B71">
      <w:pPr>
        <w:pStyle w:val="ConsPlusNormal"/>
        <w:ind w:firstLine="540"/>
        <w:jc w:val="both"/>
      </w:pPr>
      <w:r>
        <w:t>понимать смысл условных графических обозначений, создавать с их помощью графические тексты;</w:t>
      </w:r>
    </w:p>
    <w:p w:rsidR="00066B71" w:rsidRDefault="00066B71" w:rsidP="00066B71">
      <w:pPr>
        <w:pStyle w:val="ConsPlusNormal"/>
        <w:ind w:firstLine="540"/>
        <w:jc w:val="both"/>
      </w:pPr>
      <w:r>
        <w:t>создавать тексты, рисунки в графическом редакторе;</w:t>
      </w:r>
    </w:p>
    <w:p w:rsidR="00066B71" w:rsidRDefault="00066B71" w:rsidP="00066B71">
      <w:pPr>
        <w:pStyle w:val="ConsPlusNormal"/>
        <w:ind w:firstLine="540"/>
        <w:jc w:val="both"/>
      </w:pPr>
      <w:r>
        <w:t>характеризовать мир профессий, связанных с черчением, компьютерной графикой, их востребованность на рынке труда.</w:t>
      </w:r>
    </w:p>
    <w:p w:rsidR="00066B71" w:rsidRDefault="00066B71" w:rsidP="00066B71">
      <w:pPr>
        <w:pStyle w:val="ConsPlusNormal"/>
        <w:ind w:firstLine="540"/>
        <w:jc w:val="both"/>
      </w:pPr>
      <w:r>
        <w:t>К концу обучения в 7 классе:</w:t>
      </w:r>
    </w:p>
    <w:p w:rsidR="00066B71" w:rsidRDefault="00066B71" w:rsidP="00066B71">
      <w:pPr>
        <w:pStyle w:val="ConsPlusNormal"/>
        <w:ind w:firstLine="540"/>
        <w:jc w:val="both"/>
      </w:pPr>
      <w:r>
        <w:t>называть виды конструкторской документации;</w:t>
      </w:r>
    </w:p>
    <w:p w:rsidR="00066B71" w:rsidRDefault="00066B71" w:rsidP="00066B71">
      <w:pPr>
        <w:pStyle w:val="ConsPlusNormal"/>
        <w:ind w:firstLine="540"/>
        <w:jc w:val="both"/>
      </w:pPr>
      <w:r>
        <w:t>называть и характеризовать виды графических моделей;</w:t>
      </w:r>
    </w:p>
    <w:p w:rsidR="00066B71" w:rsidRDefault="00066B71" w:rsidP="00066B71">
      <w:pPr>
        <w:pStyle w:val="ConsPlusNormal"/>
        <w:ind w:firstLine="540"/>
        <w:jc w:val="both"/>
      </w:pPr>
      <w:r>
        <w:t>выполнять и оформлять сборочный чертеж;</w:t>
      </w:r>
    </w:p>
    <w:p w:rsidR="00066B71" w:rsidRDefault="00066B71" w:rsidP="00066B71">
      <w:pPr>
        <w:pStyle w:val="ConsPlusNormal"/>
        <w:ind w:firstLine="540"/>
        <w:jc w:val="both"/>
      </w:pPr>
      <w:r>
        <w:t>владеть ручными способами вычерчивания чертежей, эскизов и технических рисунков деталей;</w:t>
      </w:r>
    </w:p>
    <w:p w:rsidR="00066B71" w:rsidRDefault="00066B71" w:rsidP="00066B71">
      <w:pPr>
        <w:pStyle w:val="ConsPlusNormal"/>
        <w:ind w:firstLine="540"/>
        <w:jc w:val="both"/>
      </w:pPr>
      <w:r>
        <w:t>владеть автоматизированными способами вычерчивания чертежей, эскизов и технических рисунков;</w:t>
      </w:r>
    </w:p>
    <w:p w:rsidR="00066B71" w:rsidRDefault="00066B71" w:rsidP="00066B71">
      <w:pPr>
        <w:pStyle w:val="ConsPlusNormal"/>
        <w:ind w:firstLine="540"/>
        <w:jc w:val="both"/>
      </w:pPr>
      <w:r>
        <w:t>уметь читать чертежи деталей и осуществлять расчеты по чертежам;</w:t>
      </w:r>
    </w:p>
    <w:p w:rsidR="00066B71" w:rsidRDefault="00066B71" w:rsidP="00066B71">
      <w:pPr>
        <w:pStyle w:val="ConsPlusNormal"/>
        <w:ind w:firstLine="540"/>
        <w:jc w:val="both"/>
      </w:pPr>
      <w:r>
        <w:t>характеризовать мир профессий, связанных с черчением, компьютерной графикой, их востребованность на рынке труда.</w:t>
      </w:r>
    </w:p>
    <w:p w:rsidR="00066B71" w:rsidRDefault="00066B71" w:rsidP="00066B71">
      <w:pPr>
        <w:pStyle w:val="ConsPlusNormal"/>
        <w:ind w:firstLine="540"/>
        <w:jc w:val="both"/>
      </w:pPr>
      <w:r>
        <w:t>К концу обучения в 8 классе:</w:t>
      </w:r>
    </w:p>
    <w:p w:rsidR="00066B71" w:rsidRDefault="00066B71" w:rsidP="00066B71">
      <w:pPr>
        <w:pStyle w:val="ConsPlusNormal"/>
        <w:ind w:firstLine="540"/>
        <w:jc w:val="both"/>
      </w:pPr>
      <w:r>
        <w:t>использовать программное обеспечение для создания проектной документации;</w:t>
      </w:r>
    </w:p>
    <w:p w:rsidR="00066B71" w:rsidRDefault="00066B71" w:rsidP="00066B71">
      <w:pPr>
        <w:pStyle w:val="ConsPlusNormal"/>
        <w:ind w:firstLine="540"/>
        <w:jc w:val="both"/>
      </w:pPr>
      <w:r>
        <w:t>создавать различные виды документов;</w:t>
      </w:r>
    </w:p>
    <w:p w:rsidR="00066B71" w:rsidRDefault="00066B71" w:rsidP="00066B71">
      <w:pPr>
        <w:pStyle w:val="ConsPlusNormal"/>
        <w:ind w:firstLine="540"/>
        <w:jc w:val="both"/>
      </w:pPr>
      <w:r>
        <w:t>владеть способами создания, редактирования и трансформации графических объектов;</w:t>
      </w:r>
    </w:p>
    <w:p w:rsidR="00066B71" w:rsidRDefault="00066B71" w:rsidP="00066B71">
      <w:pPr>
        <w:pStyle w:val="ConsPlusNormal"/>
        <w:ind w:firstLine="540"/>
        <w:jc w:val="both"/>
      </w:pPr>
      <w:r>
        <w:t>выполнять эскизы, схемы, чертежи с использованием чертежных инструментов и приспособлений и (или) с использованием программного обеспечения;</w:t>
      </w:r>
    </w:p>
    <w:p w:rsidR="00066B71" w:rsidRDefault="00066B71" w:rsidP="00066B71">
      <w:pPr>
        <w:pStyle w:val="ConsPlusNormal"/>
        <w:ind w:firstLine="540"/>
        <w:jc w:val="both"/>
      </w:pPr>
      <w:r>
        <w:t>создавать и редактировать сложные 3D-модели и сборочные чертежи;</w:t>
      </w:r>
    </w:p>
    <w:p w:rsidR="00066B71" w:rsidRDefault="00066B71" w:rsidP="00066B71">
      <w:pPr>
        <w:pStyle w:val="ConsPlusNormal"/>
        <w:ind w:firstLine="540"/>
        <w:jc w:val="both"/>
      </w:pPr>
      <w:r>
        <w:t>характеризовать мир профессий, связанных с черчением, компьютерной графикой, их востребованность на рынке труда.</w:t>
      </w:r>
    </w:p>
    <w:p w:rsidR="00066B71" w:rsidRDefault="00066B71" w:rsidP="00066B71">
      <w:pPr>
        <w:pStyle w:val="ConsPlusNormal"/>
        <w:ind w:firstLine="540"/>
        <w:jc w:val="both"/>
      </w:pPr>
      <w:r>
        <w:t>К концу обучения в 9 классе:</w:t>
      </w:r>
    </w:p>
    <w:p w:rsidR="00066B71" w:rsidRDefault="00066B71" w:rsidP="00066B71">
      <w:pPr>
        <w:pStyle w:val="ConsPlusNormal"/>
        <w:ind w:firstLine="540"/>
        <w:jc w:val="both"/>
      </w:pPr>
      <w:r>
        <w:t>выполнять эскизы, схемы, чертежи с использованием чертежных инструментов и приспособлений и (или) в САПР;</w:t>
      </w:r>
    </w:p>
    <w:p w:rsidR="00066B71" w:rsidRDefault="00066B71" w:rsidP="00066B71">
      <w:pPr>
        <w:pStyle w:val="ConsPlusNormal"/>
        <w:ind w:firstLine="540"/>
        <w:jc w:val="both"/>
      </w:pPr>
      <w:r>
        <w:t>создавать 3D-модели в САПР;</w:t>
      </w:r>
    </w:p>
    <w:p w:rsidR="00066B71" w:rsidRDefault="00066B71" w:rsidP="00066B71">
      <w:pPr>
        <w:pStyle w:val="ConsPlusNormal"/>
        <w:ind w:firstLine="540"/>
        <w:jc w:val="both"/>
      </w:pPr>
      <w:r>
        <w:t>оформлять конструкторскую документацию, в том числе с использованием САПР;</w:t>
      </w:r>
    </w:p>
    <w:p w:rsidR="00066B71" w:rsidRDefault="00066B71" w:rsidP="00066B71">
      <w:pPr>
        <w:pStyle w:val="ConsPlusNormal"/>
        <w:ind w:firstLine="540"/>
        <w:jc w:val="both"/>
      </w:pPr>
      <w:r>
        <w:t>характеризовать мир профессий, связанных с изучаемыми технологиями, их востребованность на рынке труда.</w:t>
      </w:r>
    </w:p>
    <w:p w:rsidR="00066B71" w:rsidRDefault="00066B71" w:rsidP="00066B71">
      <w:pPr>
        <w:pStyle w:val="ConsPlusNormal"/>
        <w:ind w:firstLine="540"/>
        <w:jc w:val="both"/>
      </w:pPr>
      <w:r>
        <w:t>162.5.4. Предметные результаты освоения содержания модуля "3D-моделирование, прототипирование, макетирование".</w:t>
      </w:r>
    </w:p>
    <w:p w:rsidR="00066B71" w:rsidRDefault="00066B71" w:rsidP="00066B71">
      <w:pPr>
        <w:pStyle w:val="ConsPlusNormal"/>
        <w:ind w:firstLine="540"/>
        <w:jc w:val="both"/>
      </w:pPr>
      <w:r>
        <w:t>К концу обучения в 7 классе:</w:t>
      </w:r>
    </w:p>
    <w:p w:rsidR="00066B71" w:rsidRDefault="00066B71" w:rsidP="00066B71">
      <w:pPr>
        <w:pStyle w:val="ConsPlusNormal"/>
        <w:ind w:firstLine="540"/>
        <w:jc w:val="both"/>
      </w:pPr>
      <w:r>
        <w:t>называть виды, свойства и назначение моделей;</w:t>
      </w:r>
    </w:p>
    <w:p w:rsidR="00066B71" w:rsidRDefault="00066B71" w:rsidP="00066B71">
      <w:pPr>
        <w:pStyle w:val="ConsPlusNormal"/>
        <w:ind w:firstLine="540"/>
        <w:jc w:val="both"/>
      </w:pPr>
      <w:r>
        <w:t>называть виды макетов и их назначение;</w:t>
      </w:r>
    </w:p>
    <w:p w:rsidR="00066B71" w:rsidRDefault="00066B71" w:rsidP="00066B71">
      <w:pPr>
        <w:pStyle w:val="ConsPlusNormal"/>
        <w:ind w:firstLine="540"/>
        <w:jc w:val="both"/>
      </w:pPr>
      <w:r>
        <w:t>создавать макеты различных видов, в том числе с использованием программного обеспечения;</w:t>
      </w:r>
    </w:p>
    <w:p w:rsidR="00066B71" w:rsidRDefault="00066B71" w:rsidP="00066B71">
      <w:pPr>
        <w:pStyle w:val="ConsPlusNormal"/>
        <w:ind w:firstLine="540"/>
        <w:jc w:val="both"/>
      </w:pPr>
      <w:r>
        <w:t>выполнять развертку и соединять фрагменты макета;</w:t>
      </w:r>
    </w:p>
    <w:p w:rsidR="00066B71" w:rsidRDefault="00066B71" w:rsidP="00066B71">
      <w:pPr>
        <w:pStyle w:val="ConsPlusNormal"/>
        <w:ind w:firstLine="540"/>
        <w:jc w:val="both"/>
      </w:pPr>
      <w:r>
        <w:t>выполнять сборку деталей макета;</w:t>
      </w:r>
    </w:p>
    <w:p w:rsidR="00066B71" w:rsidRDefault="00066B71" w:rsidP="00066B71">
      <w:pPr>
        <w:pStyle w:val="ConsPlusNormal"/>
        <w:ind w:firstLine="540"/>
        <w:jc w:val="both"/>
      </w:pPr>
      <w:r>
        <w:t>разрабатывать графическую документацию;</w:t>
      </w:r>
    </w:p>
    <w:p w:rsidR="00066B71" w:rsidRDefault="00066B71" w:rsidP="00066B71">
      <w:pPr>
        <w:pStyle w:val="ConsPlusNormal"/>
        <w:ind w:firstLine="540"/>
        <w:jc w:val="both"/>
      </w:pPr>
      <w:r>
        <w:t>характеризовать мир профессий, связанных с изучаемыми технологиями макетирования, их востребованность на рынке труда.</w:t>
      </w:r>
    </w:p>
    <w:p w:rsidR="00066B71" w:rsidRDefault="00066B71" w:rsidP="00066B71">
      <w:pPr>
        <w:pStyle w:val="ConsPlusNormal"/>
        <w:ind w:firstLine="540"/>
        <w:jc w:val="both"/>
      </w:pPr>
      <w:r>
        <w:t>К концу обучения в 8 классе:</w:t>
      </w:r>
    </w:p>
    <w:p w:rsidR="00066B71" w:rsidRDefault="00066B71" w:rsidP="00066B71">
      <w:pPr>
        <w:pStyle w:val="ConsPlusNormal"/>
        <w:ind w:firstLine="540"/>
        <w:jc w:val="both"/>
      </w:pPr>
      <w: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066B71" w:rsidRDefault="00066B71" w:rsidP="00066B71">
      <w:pPr>
        <w:pStyle w:val="ConsPlusNormal"/>
        <w:ind w:firstLine="540"/>
        <w:jc w:val="both"/>
      </w:pPr>
      <w:r>
        <w:t>создавать 3D-модели, используя программное обеспечение;</w:t>
      </w:r>
    </w:p>
    <w:p w:rsidR="00066B71" w:rsidRDefault="00066B71" w:rsidP="00066B71">
      <w:pPr>
        <w:pStyle w:val="ConsPlusNormal"/>
        <w:ind w:firstLine="540"/>
        <w:jc w:val="both"/>
      </w:pPr>
      <w:r>
        <w:t>устанавливать адекватность модели объекту и целям моделирования;</w:t>
      </w:r>
    </w:p>
    <w:p w:rsidR="00066B71" w:rsidRDefault="00066B71" w:rsidP="00066B71">
      <w:pPr>
        <w:pStyle w:val="ConsPlusNormal"/>
        <w:ind w:firstLine="540"/>
        <w:jc w:val="both"/>
      </w:pPr>
      <w:r>
        <w:t>проводить анализ и модернизацию компьютерной модели;</w:t>
      </w:r>
    </w:p>
    <w:p w:rsidR="00066B71" w:rsidRDefault="00066B71" w:rsidP="00066B71">
      <w:pPr>
        <w:pStyle w:val="ConsPlusNormal"/>
        <w:ind w:firstLine="540"/>
        <w:jc w:val="both"/>
      </w:pPr>
      <w:r>
        <w:t>изготавливать прототипы с использованием технологического оборудования (3D-принтер, лазерный гравер и другие);</w:t>
      </w:r>
    </w:p>
    <w:p w:rsidR="00066B71" w:rsidRDefault="00066B71" w:rsidP="00066B71">
      <w:pPr>
        <w:pStyle w:val="ConsPlusNormal"/>
        <w:ind w:firstLine="540"/>
        <w:jc w:val="both"/>
      </w:pPr>
      <w:r>
        <w:t>модернизировать прототип в соответствии с поставленной задачей;</w:t>
      </w:r>
    </w:p>
    <w:p w:rsidR="00066B71" w:rsidRDefault="00066B71" w:rsidP="00066B71">
      <w:pPr>
        <w:pStyle w:val="ConsPlusNormal"/>
        <w:ind w:firstLine="540"/>
        <w:jc w:val="both"/>
      </w:pPr>
      <w:r>
        <w:t>презентовать изделие;</w:t>
      </w:r>
    </w:p>
    <w:p w:rsidR="00066B71" w:rsidRDefault="00066B71" w:rsidP="00066B71">
      <w:pPr>
        <w:pStyle w:val="ConsPlusNormal"/>
        <w:ind w:firstLine="540"/>
        <w:jc w:val="both"/>
      </w:pPr>
      <w:r>
        <w:t>характеризовать мир профессий, связанных с изучаемыми технологиями 3D-моделирования, их востребованность на рынке труда.</w:t>
      </w:r>
    </w:p>
    <w:p w:rsidR="00066B71" w:rsidRDefault="00066B71" w:rsidP="00066B71">
      <w:pPr>
        <w:pStyle w:val="ConsPlusNormal"/>
        <w:ind w:firstLine="540"/>
        <w:jc w:val="both"/>
      </w:pPr>
      <w:r>
        <w:t>К концу обучения в 9 классе:</w:t>
      </w:r>
    </w:p>
    <w:p w:rsidR="00066B71" w:rsidRDefault="00066B71" w:rsidP="00066B71">
      <w:pPr>
        <w:pStyle w:val="ConsPlusNormal"/>
        <w:ind w:firstLine="540"/>
        <w:jc w:val="both"/>
      </w:pPr>
      <w:r>
        <w:t>использовать редактор компьютерного трехмерного проектирования для создания моделей сложных объектов;</w:t>
      </w:r>
    </w:p>
    <w:p w:rsidR="00066B71" w:rsidRDefault="00066B71" w:rsidP="00066B71">
      <w:pPr>
        <w:pStyle w:val="ConsPlusNormal"/>
        <w:ind w:firstLine="540"/>
        <w:jc w:val="both"/>
      </w:pPr>
      <w:r>
        <w:t>изготавливать прототипы с использованием технологического оборудования (3D-принтер, лазерный гравер и другие);</w:t>
      </w:r>
    </w:p>
    <w:p w:rsidR="00066B71" w:rsidRDefault="00066B71" w:rsidP="00066B71">
      <w:pPr>
        <w:pStyle w:val="ConsPlusNormal"/>
        <w:ind w:firstLine="540"/>
        <w:jc w:val="both"/>
      </w:pPr>
      <w:r>
        <w:t>называть и выполнять этапы аддитивного производства;</w:t>
      </w:r>
    </w:p>
    <w:p w:rsidR="00066B71" w:rsidRDefault="00066B71" w:rsidP="00066B71">
      <w:pPr>
        <w:pStyle w:val="ConsPlusNormal"/>
        <w:ind w:firstLine="540"/>
        <w:jc w:val="both"/>
      </w:pPr>
      <w:r>
        <w:t>модернизировать прототип в соответствии с поставленной задачей;</w:t>
      </w:r>
    </w:p>
    <w:p w:rsidR="00066B71" w:rsidRDefault="00066B71" w:rsidP="00066B71">
      <w:pPr>
        <w:pStyle w:val="ConsPlusNormal"/>
        <w:ind w:firstLine="540"/>
        <w:jc w:val="both"/>
      </w:pPr>
      <w:r>
        <w:t>называть области применения 3D-моделирования;</w:t>
      </w:r>
    </w:p>
    <w:p w:rsidR="00066B71" w:rsidRDefault="00066B71" w:rsidP="00066B71">
      <w:pPr>
        <w:pStyle w:val="ConsPlusNormal"/>
        <w:ind w:firstLine="540"/>
        <w:jc w:val="both"/>
      </w:pPr>
      <w:r>
        <w:t>характеризовать мир профессий, связанных с изучаемыми технологиями 3D-моделирования, их востребованность на рынке труда.</w:t>
      </w:r>
    </w:p>
    <w:p w:rsidR="00066B71" w:rsidRDefault="00066B71" w:rsidP="00066B71">
      <w:pPr>
        <w:pStyle w:val="ConsPlusNormal"/>
        <w:ind w:firstLine="540"/>
        <w:jc w:val="both"/>
      </w:pPr>
      <w:r>
        <w:t>162.5.5. Предметные результаты освоения содержания модуля "Технологии обработки материалов и пищевых продуктов".</w:t>
      </w:r>
    </w:p>
    <w:p w:rsidR="00066B71" w:rsidRDefault="00066B71" w:rsidP="00066B71">
      <w:pPr>
        <w:pStyle w:val="ConsPlusNormal"/>
        <w:ind w:firstLine="540"/>
        <w:jc w:val="both"/>
      </w:pPr>
      <w:r>
        <w:t>К концу обучения в 5 классе:</w:t>
      </w:r>
    </w:p>
    <w:p w:rsidR="00066B71" w:rsidRDefault="00066B71" w:rsidP="00066B71">
      <w:pPr>
        <w:pStyle w:val="ConsPlusNormal"/>
        <w:ind w:firstLine="540"/>
        <w:jc w:val="both"/>
      </w:pPr>
      <w: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066B71" w:rsidRDefault="00066B71" w:rsidP="00066B71">
      <w:pPr>
        <w:pStyle w:val="ConsPlusNormal"/>
        <w:ind w:firstLine="540"/>
        <w:jc w:val="both"/>
      </w:pPr>
      <w: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066B71" w:rsidRDefault="00066B71" w:rsidP="00066B71">
      <w:pPr>
        <w:pStyle w:val="ConsPlusNormal"/>
        <w:ind w:firstLine="540"/>
        <w:jc w:val="both"/>
      </w:pPr>
      <w:r>
        <w:t>называть и характеризовать виды бумаги, ее свойства, способы ее получения и применения;</w:t>
      </w:r>
    </w:p>
    <w:p w:rsidR="00066B71" w:rsidRDefault="00066B71" w:rsidP="00066B71">
      <w:pPr>
        <w:pStyle w:val="ConsPlusNormal"/>
        <w:ind w:firstLine="540"/>
        <w:jc w:val="both"/>
      </w:pPr>
      <w:r>
        <w:t>называть народные промыслы по обработке древесины;</w:t>
      </w:r>
    </w:p>
    <w:p w:rsidR="00066B71" w:rsidRDefault="00066B71" w:rsidP="00066B71">
      <w:pPr>
        <w:pStyle w:val="ConsPlusNormal"/>
        <w:ind w:firstLine="540"/>
        <w:jc w:val="both"/>
      </w:pPr>
      <w:r>
        <w:t>характеризовать свойства конструкционных материалов;</w:t>
      </w:r>
    </w:p>
    <w:p w:rsidR="00066B71" w:rsidRDefault="00066B71" w:rsidP="00066B71">
      <w:pPr>
        <w:pStyle w:val="ConsPlusNormal"/>
        <w:ind w:firstLine="540"/>
        <w:jc w:val="both"/>
      </w:pPr>
      <w:r>
        <w:t>выбирать материалы для изготовления изделий с учетом их свойств, технологий обработки, инструментов и приспособлений;</w:t>
      </w:r>
    </w:p>
    <w:p w:rsidR="00066B71" w:rsidRDefault="00066B71" w:rsidP="00066B71">
      <w:pPr>
        <w:pStyle w:val="ConsPlusNormal"/>
        <w:ind w:firstLine="540"/>
        <w:jc w:val="both"/>
      </w:pPr>
      <w:r>
        <w:t>называть и характеризовать виды древесины, пиломатериалов;</w:t>
      </w:r>
    </w:p>
    <w:p w:rsidR="00066B71" w:rsidRDefault="00066B71" w:rsidP="00066B71">
      <w:pPr>
        <w:pStyle w:val="ConsPlusNormal"/>
        <w:ind w:firstLine="540"/>
        <w:jc w:val="both"/>
      </w:pPr>
      <w: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066B71" w:rsidRDefault="00066B71" w:rsidP="00066B71">
      <w:pPr>
        <w:pStyle w:val="ConsPlusNormal"/>
        <w:ind w:firstLine="540"/>
        <w:jc w:val="both"/>
      </w:pPr>
      <w:r>
        <w:t>исследовать, анализировать и сравнивать свойства древесины разных пород деревьев;</w:t>
      </w:r>
    </w:p>
    <w:p w:rsidR="00066B71" w:rsidRDefault="00066B71" w:rsidP="00066B71">
      <w:pPr>
        <w:pStyle w:val="ConsPlusNormal"/>
        <w:ind w:firstLine="540"/>
        <w:jc w:val="both"/>
      </w:pPr>
      <w:r>
        <w:t>знать и называть пищевую ценность яиц, круп, овощей;</w:t>
      </w:r>
    </w:p>
    <w:p w:rsidR="00066B71" w:rsidRDefault="00066B71" w:rsidP="00066B71">
      <w:pPr>
        <w:pStyle w:val="ConsPlusNormal"/>
        <w:ind w:firstLine="540"/>
        <w:jc w:val="both"/>
      </w:pPr>
      <w:r>
        <w:t>приводить примеры обработки пищевых продуктов, позволяющие максимально сохранять их пищевую ценность;</w:t>
      </w:r>
    </w:p>
    <w:p w:rsidR="00066B71" w:rsidRDefault="00066B71" w:rsidP="00066B71">
      <w:pPr>
        <w:pStyle w:val="ConsPlusNormal"/>
        <w:ind w:firstLine="540"/>
        <w:jc w:val="both"/>
      </w:pPr>
      <w:r>
        <w:t>называть и выполнять технологии первичной обработки овощей, круп;</w:t>
      </w:r>
    </w:p>
    <w:p w:rsidR="00066B71" w:rsidRDefault="00066B71" w:rsidP="00066B71">
      <w:pPr>
        <w:pStyle w:val="ConsPlusNormal"/>
        <w:ind w:firstLine="540"/>
        <w:jc w:val="both"/>
      </w:pPr>
      <w:r>
        <w:t>называть и выполнять технологии приготовления блюд из яиц, овощей, круп;</w:t>
      </w:r>
    </w:p>
    <w:p w:rsidR="00066B71" w:rsidRDefault="00066B71" w:rsidP="00066B71">
      <w:pPr>
        <w:pStyle w:val="ConsPlusNormal"/>
        <w:ind w:firstLine="540"/>
        <w:jc w:val="both"/>
      </w:pPr>
      <w:r>
        <w:t>называть виды планировки кухни; способы рационального размещения мебели;</w:t>
      </w:r>
    </w:p>
    <w:p w:rsidR="00066B71" w:rsidRDefault="00066B71" w:rsidP="00066B71">
      <w:pPr>
        <w:pStyle w:val="ConsPlusNormal"/>
        <w:ind w:firstLine="540"/>
        <w:jc w:val="both"/>
      </w:pPr>
      <w:r>
        <w:t>называть и характеризовать текстильные материалы, классифицировать их, описывать основные этапы производства;</w:t>
      </w:r>
    </w:p>
    <w:p w:rsidR="00066B71" w:rsidRDefault="00066B71" w:rsidP="00066B71">
      <w:pPr>
        <w:pStyle w:val="ConsPlusNormal"/>
        <w:ind w:firstLine="540"/>
        <w:jc w:val="both"/>
      </w:pPr>
      <w:r>
        <w:t>анализировать и сравнивать свойства текстильных материалов;</w:t>
      </w:r>
    </w:p>
    <w:p w:rsidR="00066B71" w:rsidRDefault="00066B71" w:rsidP="00066B71">
      <w:pPr>
        <w:pStyle w:val="ConsPlusNormal"/>
        <w:ind w:firstLine="540"/>
        <w:jc w:val="both"/>
      </w:pPr>
      <w:r>
        <w:t>выбирать материалы, инструменты и оборудование для выполнения швейных работ;</w:t>
      </w:r>
    </w:p>
    <w:p w:rsidR="00066B71" w:rsidRDefault="00066B71" w:rsidP="00066B71">
      <w:pPr>
        <w:pStyle w:val="ConsPlusNormal"/>
        <w:ind w:firstLine="540"/>
        <w:jc w:val="both"/>
      </w:pPr>
      <w:r>
        <w:t>использовать ручные инструменты для выполнения швейных работ;</w:t>
      </w:r>
    </w:p>
    <w:p w:rsidR="00066B71" w:rsidRDefault="00066B71" w:rsidP="00066B71">
      <w:pPr>
        <w:pStyle w:val="ConsPlusNormal"/>
        <w:ind w:firstLine="540"/>
        <w:jc w:val="both"/>
      </w:pPr>
      <w: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066B71" w:rsidRDefault="00066B71" w:rsidP="00066B71">
      <w:pPr>
        <w:pStyle w:val="ConsPlusNormal"/>
        <w:ind w:firstLine="540"/>
        <w:jc w:val="both"/>
      </w:pPr>
      <w:r>
        <w:t>выполнять последовательность изготовления швейных изделий, осуществлять контроль качества;</w:t>
      </w:r>
    </w:p>
    <w:p w:rsidR="00066B71" w:rsidRDefault="00066B71" w:rsidP="00066B71">
      <w:pPr>
        <w:pStyle w:val="ConsPlusNormal"/>
        <w:ind w:firstLine="540"/>
        <w:jc w:val="both"/>
      </w:pPr>
      <w:r>
        <w:t>характеризовать группы профессий, описывать тенденции их развития, объяснять социальное значение групп профессий.</w:t>
      </w:r>
    </w:p>
    <w:p w:rsidR="00066B71" w:rsidRDefault="00066B71" w:rsidP="00066B71">
      <w:pPr>
        <w:pStyle w:val="ConsPlusNormal"/>
        <w:ind w:firstLine="540"/>
        <w:jc w:val="both"/>
      </w:pPr>
      <w:r>
        <w:t>К концу обучения в 6 классе:</w:t>
      </w:r>
    </w:p>
    <w:p w:rsidR="00066B71" w:rsidRDefault="00066B71" w:rsidP="00066B71">
      <w:pPr>
        <w:pStyle w:val="ConsPlusNormal"/>
        <w:ind w:firstLine="540"/>
        <w:jc w:val="both"/>
      </w:pPr>
      <w:r>
        <w:t>характеризовать свойства конструкционных материалов;</w:t>
      </w:r>
    </w:p>
    <w:p w:rsidR="00066B71" w:rsidRDefault="00066B71" w:rsidP="00066B71">
      <w:pPr>
        <w:pStyle w:val="ConsPlusNormal"/>
        <w:ind w:firstLine="540"/>
        <w:jc w:val="both"/>
      </w:pPr>
      <w:r>
        <w:t>называть народные промыслы по обработке металла;</w:t>
      </w:r>
    </w:p>
    <w:p w:rsidR="00066B71" w:rsidRDefault="00066B71" w:rsidP="00066B71">
      <w:pPr>
        <w:pStyle w:val="ConsPlusNormal"/>
        <w:ind w:firstLine="540"/>
        <w:jc w:val="both"/>
      </w:pPr>
      <w:r>
        <w:t>называть и характеризовать виды металлов и их сплавов;</w:t>
      </w:r>
    </w:p>
    <w:p w:rsidR="00066B71" w:rsidRDefault="00066B71" w:rsidP="00066B71">
      <w:pPr>
        <w:pStyle w:val="ConsPlusNormal"/>
        <w:ind w:firstLine="540"/>
        <w:jc w:val="both"/>
      </w:pPr>
      <w:r>
        <w:t>исследовать, анализировать и сравнивать свойства металлов и их сплавов;</w:t>
      </w:r>
    </w:p>
    <w:p w:rsidR="00066B71" w:rsidRDefault="00066B71" w:rsidP="00066B71">
      <w:pPr>
        <w:pStyle w:val="ConsPlusNormal"/>
        <w:ind w:firstLine="540"/>
        <w:jc w:val="both"/>
      </w:pPr>
      <w:r>
        <w:t>классифицировать и характеризовать инструменты, приспособления и технологическое оборудование;</w:t>
      </w:r>
    </w:p>
    <w:p w:rsidR="00066B71" w:rsidRDefault="00066B71" w:rsidP="00066B71">
      <w:pPr>
        <w:pStyle w:val="ConsPlusNormal"/>
        <w:ind w:firstLine="540"/>
        <w:jc w:val="both"/>
      </w:pPr>
      <w:r>
        <w:t>использовать инструменты, приспособления и технологическое оборудование при обработке тонколистового металла, проволоки;</w:t>
      </w:r>
    </w:p>
    <w:p w:rsidR="00066B71" w:rsidRDefault="00066B71" w:rsidP="00066B71">
      <w:pPr>
        <w:pStyle w:val="ConsPlusNormal"/>
        <w:ind w:firstLine="540"/>
        <w:jc w:val="both"/>
      </w:pPr>
      <w:r>
        <w:t>выполнять технологические операции с использованием ручных инструментов, приспособлений, технологического оборудования;</w:t>
      </w:r>
    </w:p>
    <w:p w:rsidR="00066B71" w:rsidRDefault="00066B71" w:rsidP="00066B71">
      <w:pPr>
        <w:pStyle w:val="ConsPlusNormal"/>
        <w:ind w:firstLine="540"/>
        <w:jc w:val="both"/>
      </w:pPr>
      <w:r>
        <w:t>обрабатывать металлы и их сплавы слесарным инструментом;</w:t>
      </w:r>
    </w:p>
    <w:p w:rsidR="00066B71" w:rsidRDefault="00066B71" w:rsidP="00066B71">
      <w:pPr>
        <w:pStyle w:val="ConsPlusNormal"/>
        <w:ind w:firstLine="540"/>
        <w:jc w:val="both"/>
      </w:pPr>
      <w:r>
        <w:t>знать пищевую ценность молока и молочных продуктов;</w:t>
      </w:r>
    </w:p>
    <w:p w:rsidR="00066B71" w:rsidRDefault="00066B71" w:rsidP="00066B71">
      <w:pPr>
        <w:pStyle w:val="ConsPlusNormal"/>
        <w:ind w:firstLine="540"/>
        <w:jc w:val="both"/>
      </w:pPr>
      <w:r>
        <w:t>определять качество молочных продуктов, знать правила хранения продуктов;</w:t>
      </w:r>
    </w:p>
    <w:p w:rsidR="00066B71" w:rsidRDefault="00066B71" w:rsidP="00066B71">
      <w:pPr>
        <w:pStyle w:val="ConsPlusNormal"/>
        <w:ind w:firstLine="540"/>
        <w:jc w:val="both"/>
      </w:pPr>
      <w:r>
        <w:t>знать и уметь применять технологии приготовления блюд из молока и молочных продуктов;</w:t>
      </w:r>
    </w:p>
    <w:p w:rsidR="00066B71" w:rsidRDefault="00066B71" w:rsidP="00066B71">
      <w:pPr>
        <w:pStyle w:val="ConsPlusNormal"/>
        <w:ind w:firstLine="540"/>
        <w:jc w:val="both"/>
      </w:pPr>
      <w:r>
        <w:t>называть виды теста, технологии приготовления разных видов теста;</w:t>
      </w:r>
    </w:p>
    <w:p w:rsidR="00066B71" w:rsidRDefault="00066B71" w:rsidP="00066B71">
      <w:pPr>
        <w:pStyle w:val="ConsPlusNormal"/>
        <w:ind w:firstLine="540"/>
        <w:jc w:val="both"/>
      </w:pPr>
      <w:r>
        <w:t>называть национальные блюда из разных видов теста;</w:t>
      </w:r>
    </w:p>
    <w:p w:rsidR="00066B71" w:rsidRDefault="00066B71" w:rsidP="00066B71">
      <w:pPr>
        <w:pStyle w:val="ConsPlusNormal"/>
        <w:ind w:firstLine="540"/>
        <w:jc w:val="both"/>
      </w:pPr>
      <w:r>
        <w:t>называть виды одежды, характеризовать стили одежды;</w:t>
      </w:r>
    </w:p>
    <w:p w:rsidR="00066B71" w:rsidRDefault="00066B71" w:rsidP="00066B71">
      <w:pPr>
        <w:pStyle w:val="ConsPlusNormal"/>
        <w:ind w:firstLine="540"/>
        <w:jc w:val="both"/>
      </w:pPr>
      <w:r>
        <w:t>характеризовать современные текстильные материалы, их получение и свойства;</w:t>
      </w:r>
    </w:p>
    <w:p w:rsidR="00066B71" w:rsidRDefault="00066B71" w:rsidP="00066B71">
      <w:pPr>
        <w:pStyle w:val="ConsPlusNormal"/>
        <w:ind w:firstLine="540"/>
        <w:jc w:val="both"/>
      </w:pPr>
      <w:r>
        <w:t>выбирать текстильные материалы для изделий с учетом их свойств;</w:t>
      </w:r>
    </w:p>
    <w:p w:rsidR="00066B71" w:rsidRDefault="00066B71" w:rsidP="00066B71">
      <w:pPr>
        <w:pStyle w:val="ConsPlusNormal"/>
        <w:ind w:firstLine="540"/>
        <w:jc w:val="both"/>
      </w:pPr>
      <w:r>
        <w:t>самостоятельно выполнять чертеж выкроек швейного изделия;</w:t>
      </w:r>
    </w:p>
    <w:p w:rsidR="00066B71" w:rsidRDefault="00066B71" w:rsidP="00066B71">
      <w:pPr>
        <w:pStyle w:val="ConsPlusNormal"/>
        <w:ind w:firstLine="540"/>
        <w:jc w:val="both"/>
      </w:pPr>
      <w:r>
        <w:t>соблюдать последовательность технологических операций по раскрою, пошиву и отделке изделия;</w:t>
      </w:r>
    </w:p>
    <w:p w:rsidR="00066B71" w:rsidRDefault="00066B71" w:rsidP="00066B71">
      <w:pPr>
        <w:pStyle w:val="ConsPlusNormal"/>
        <w:ind w:firstLine="540"/>
        <w:jc w:val="both"/>
      </w:pPr>
      <w:r>
        <w:t>выполнять учебные проекты, соблюдая этапы и технологии изготовления проектных изделий;</w:t>
      </w:r>
    </w:p>
    <w:p w:rsidR="00066B71" w:rsidRDefault="00066B71" w:rsidP="00066B71">
      <w:pPr>
        <w:pStyle w:val="ConsPlusNormal"/>
        <w:ind w:firstLine="540"/>
        <w:jc w:val="both"/>
      </w:pPr>
      <w:r>
        <w:t>характеризовать мир профессий, связанных с изучаемыми технологиями, их востребованность на рынке труда.</w:t>
      </w:r>
    </w:p>
    <w:p w:rsidR="00066B71" w:rsidRDefault="00066B71" w:rsidP="00066B71">
      <w:pPr>
        <w:pStyle w:val="ConsPlusNormal"/>
        <w:ind w:firstLine="540"/>
        <w:jc w:val="both"/>
      </w:pPr>
      <w:r>
        <w:t>К концу обучения в 7 классе:</w:t>
      </w:r>
    </w:p>
    <w:p w:rsidR="00066B71" w:rsidRDefault="00066B71" w:rsidP="00066B71">
      <w:pPr>
        <w:pStyle w:val="ConsPlusNormal"/>
        <w:ind w:firstLine="540"/>
        <w:jc w:val="both"/>
      </w:pPr>
      <w:r>
        <w:t>исследовать и анализировать свойства конструкционных материалов;</w:t>
      </w:r>
    </w:p>
    <w:p w:rsidR="00066B71" w:rsidRDefault="00066B71" w:rsidP="00066B71">
      <w:pPr>
        <w:pStyle w:val="ConsPlusNormal"/>
        <w:ind w:firstLine="540"/>
        <w:jc w:val="both"/>
      </w:pPr>
      <w:r>
        <w:t>выбирать инструменты и оборудование, необходимые для изготовления выбранного изделия по данной технологии;</w:t>
      </w:r>
    </w:p>
    <w:p w:rsidR="00066B71" w:rsidRDefault="00066B71" w:rsidP="00066B71">
      <w:pPr>
        <w:pStyle w:val="ConsPlusNormal"/>
        <w:ind w:firstLine="540"/>
        <w:jc w:val="both"/>
      </w:pPr>
      <w:r>
        <w:t>применять технологии механической обработки конструкционных материалов;</w:t>
      </w:r>
    </w:p>
    <w:p w:rsidR="00066B71" w:rsidRDefault="00066B71" w:rsidP="00066B71">
      <w:pPr>
        <w:pStyle w:val="ConsPlusNormal"/>
        <w:ind w:firstLine="540"/>
        <w:jc w:val="both"/>
      </w:pPr>
      <w:r>
        <w:t>осуществлять доступными средствами контроль качества изготавливаемого изделия, находить и устранять допущенные дефекты;</w:t>
      </w:r>
    </w:p>
    <w:p w:rsidR="00066B71" w:rsidRDefault="00066B71" w:rsidP="00066B71">
      <w:pPr>
        <w:pStyle w:val="ConsPlusNormal"/>
        <w:ind w:firstLine="540"/>
        <w:jc w:val="both"/>
      </w:pPr>
      <w:r>
        <w:t>выполнять художественное оформление изделий;</w:t>
      </w:r>
    </w:p>
    <w:p w:rsidR="00066B71" w:rsidRDefault="00066B71" w:rsidP="00066B71">
      <w:pPr>
        <w:pStyle w:val="ConsPlusNormal"/>
        <w:ind w:firstLine="540"/>
        <w:jc w:val="both"/>
      </w:pPr>
      <w:r>
        <w:t>называть современные материалы, анализировать их свойства, возможность применения в быту и на производстве;</w:t>
      </w:r>
    </w:p>
    <w:p w:rsidR="00066B71" w:rsidRDefault="00066B71" w:rsidP="00066B71">
      <w:pPr>
        <w:pStyle w:val="ConsPlusNormal"/>
        <w:ind w:firstLine="540"/>
        <w:jc w:val="both"/>
      </w:pPr>
      <w: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066B71" w:rsidRDefault="00066B71" w:rsidP="00066B71">
      <w:pPr>
        <w:pStyle w:val="ConsPlusNormal"/>
        <w:ind w:firstLine="540"/>
        <w:jc w:val="both"/>
      </w:pPr>
      <w:r>
        <w:t>знать пищевую ценность рыбы, морепродуктов; определять качество рыбы;</w:t>
      </w:r>
    </w:p>
    <w:p w:rsidR="00066B71" w:rsidRDefault="00066B71" w:rsidP="00066B71">
      <w:pPr>
        <w:pStyle w:val="ConsPlusNormal"/>
        <w:ind w:firstLine="540"/>
        <w:jc w:val="both"/>
      </w:pPr>
      <w:r>
        <w:t>знать пищевую ценность мяса животных, мяса птицы, определять их качество;</w:t>
      </w:r>
    </w:p>
    <w:p w:rsidR="00066B71" w:rsidRDefault="00066B71" w:rsidP="00066B71">
      <w:pPr>
        <w:pStyle w:val="ConsPlusNormal"/>
        <w:ind w:firstLine="540"/>
        <w:jc w:val="both"/>
      </w:pPr>
      <w:r>
        <w:t>знать и уметь применять технологии приготовления блюд из рыбы,</w:t>
      </w:r>
    </w:p>
    <w:p w:rsidR="00066B71" w:rsidRDefault="00066B71" w:rsidP="00066B71">
      <w:pPr>
        <w:pStyle w:val="ConsPlusNormal"/>
        <w:ind w:firstLine="540"/>
        <w:jc w:val="both"/>
      </w:pPr>
      <w:r>
        <w:t>знать технологии приготовления из мяса животных, мяса птицы;</w:t>
      </w:r>
    </w:p>
    <w:p w:rsidR="00066B71" w:rsidRDefault="00066B71" w:rsidP="00066B71">
      <w:pPr>
        <w:pStyle w:val="ConsPlusNormal"/>
        <w:ind w:firstLine="540"/>
        <w:jc w:val="both"/>
      </w:pPr>
      <w:r>
        <w:t>называть блюда национальной кухни из рыбы, мяса;</w:t>
      </w:r>
    </w:p>
    <w:p w:rsidR="00066B71" w:rsidRDefault="00066B71" w:rsidP="00066B71">
      <w:pPr>
        <w:pStyle w:val="ConsPlusNormal"/>
        <w:ind w:firstLine="540"/>
        <w:jc w:val="both"/>
      </w:pPr>
      <w:r>
        <w:t>характеризовать конструкционные особенности костюма;</w:t>
      </w:r>
    </w:p>
    <w:p w:rsidR="00066B71" w:rsidRDefault="00066B71" w:rsidP="00066B71">
      <w:pPr>
        <w:pStyle w:val="ConsPlusNormal"/>
        <w:ind w:firstLine="540"/>
        <w:jc w:val="both"/>
      </w:pPr>
      <w:r>
        <w:t>выбирать текстильные материалы для изделий с учетом их свойств;</w:t>
      </w:r>
    </w:p>
    <w:p w:rsidR="00066B71" w:rsidRDefault="00066B71" w:rsidP="00066B71">
      <w:pPr>
        <w:pStyle w:val="ConsPlusNormal"/>
        <w:ind w:firstLine="540"/>
        <w:jc w:val="both"/>
      </w:pPr>
      <w:r>
        <w:t>самостоятельно выполнять чертеж выкроек швейного изделия;</w:t>
      </w:r>
    </w:p>
    <w:p w:rsidR="00066B71" w:rsidRDefault="00066B71" w:rsidP="00066B71">
      <w:pPr>
        <w:pStyle w:val="ConsPlusNormal"/>
        <w:ind w:firstLine="540"/>
        <w:jc w:val="both"/>
      </w:pPr>
      <w:r>
        <w:t>соблюдать последовательность технологических операций по раскрою, пошиву и отделке изделия;</w:t>
      </w:r>
    </w:p>
    <w:p w:rsidR="00066B71" w:rsidRDefault="00066B71" w:rsidP="00066B71">
      <w:pPr>
        <w:pStyle w:val="ConsPlusNormal"/>
        <w:ind w:firstLine="540"/>
        <w:jc w:val="both"/>
      </w:pPr>
      <w:r>
        <w:t>характеризовать мир профессий, связанных с изучаемыми технологиями, их востребованность на рынке труда.</w:t>
      </w:r>
    </w:p>
    <w:p w:rsidR="00066B71" w:rsidRDefault="00066B71" w:rsidP="00066B71">
      <w:pPr>
        <w:pStyle w:val="ConsPlusNormal"/>
        <w:ind w:firstLine="540"/>
        <w:jc w:val="both"/>
      </w:pPr>
      <w:r>
        <w:t>162.5.6. Предметные результаты освоения содержания модуля "Робототехника".</w:t>
      </w:r>
    </w:p>
    <w:p w:rsidR="00066B71" w:rsidRDefault="00066B71" w:rsidP="00066B71">
      <w:pPr>
        <w:pStyle w:val="ConsPlusNormal"/>
        <w:ind w:firstLine="540"/>
        <w:jc w:val="both"/>
      </w:pPr>
      <w:r>
        <w:t>К концу обучения в 5 классе:</w:t>
      </w:r>
    </w:p>
    <w:p w:rsidR="00066B71" w:rsidRDefault="00066B71" w:rsidP="00066B71">
      <w:pPr>
        <w:pStyle w:val="ConsPlusNormal"/>
        <w:ind w:firstLine="540"/>
        <w:jc w:val="both"/>
      </w:pPr>
      <w:r>
        <w:t>классифицировать и характеризовать роботов по видам и назначению;</w:t>
      </w:r>
    </w:p>
    <w:p w:rsidR="00066B71" w:rsidRDefault="00066B71" w:rsidP="00066B71">
      <w:pPr>
        <w:pStyle w:val="ConsPlusNormal"/>
        <w:ind w:firstLine="540"/>
        <w:jc w:val="both"/>
      </w:pPr>
      <w:r>
        <w:t>знать основные законы робототехники;</w:t>
      </w:r>
    </w:p>
    <w:p w:rsidR="00066B71" w:rsidRDefault="00066B71" w:rsidP="00066B71">
      <w:pPr>
        <w:pStyle w:val="ConsPlusNormal"/>
        <w:ind w:firstLine="540"/>
        <w:jc w:val="both"/>
      </w:pPr>
      <w:r>
        <w:t>знать и характеризовать назначение деталей робототехнического конструктора;</w:t>
      </w:r>
    </w:p>
    <w:p w:rsidR="00066B71" w:rsidRDefault="00066B71" w:rsidP="00066B71">
      <w:pPr>
        <w:pStyle w:val="ConsPlusNormal"/>
        <w:ind w:firstLine="540"/>
        <w:jc w:val="both"/>
      </w:pPr>
      <w:r>
        <w:t>характеризовать составные части роботов, датчики в современных робототехнических системах;</w:t>
      </w:r>
    </w:p>
    <w:p w:rsidR="00066B71" w:rsidRDefault="00066B71" w:rsidP="00066B71">
      <w:pPr>
        <w:pStyle w:val="ConsPlusNormal"/>
        <w:ind w:firstLine="540"/>
        <w:jc w:val="both"/>
      </w:pPr>
      <w:r>
        <w:t>получить опыт моделирования машин и механизмов с помощью робототехнического конструктора;</w:t>
      </w:r>
    </w:p>
    <w:p w:rsidR="00066B71" w:rsidRDefault="00066B71" w:rsidP="00066B71">
      <w:pPr>
        <w:pStyle w:val="ConsPlusNormal"/>
        <w:ind w:firstLine="540"/>
        <w:jc w:val="both"/>
      </w:pPr>
      <w:r>
        <w:t>применять навыки моделирования машин и механизмов с помощью робототехнического конструктора;</w:t>
      </w:r>
    </w:p>
    <w:p w:rsidR="00066B71" w:rsidRDefault="00066B71" w:rsidP="00066B71">
      <w:pPr>
        <w:pStyle w:val="ConsPlusNormal"/>
        <w:ind w:firstLine="540"/>
        <w:jc w:val="both"/>
      </w:pPr>
      <w:r>
        <w:t>владеть навыками индивидуальной и коллективной деятельности, направленной на создание робототехнического продукта;</w:t>
      </w:r>
    </w:p>
    <w:p w:rsidR="00066B71" w:rsidRDefault="00066B71" w:rsidP="00066B71">
      <w:pPr>
        <w:pStyle w:val="ConsPlusNormal"/>
        <w:ind w:firstLine="540"/>
        <w:jc w:val="both"/>
      </w:pPr>
      <w:r>
        <w:t>характеризовать мир профессий, связанных с робототехникой.</w:t>
      </w:r>
    </w:p>
    <w:p w:rsidR="00066B71" w:rsidRDefault="00066B71" w:rsidP="00066B71">
      <w:pPr>
        <w:pStyle w:val="ConsPlusNormal"/>
        <w:ind w:firstLine="540"/>
        <w:jc w:val="both"/>
      </w:pPr>
      <w:r>
        <w:t>К концу обучения в 6 классе:</w:t>
      </w:r>
    </w:p>
    <w:p w:rsidR="00066B71" w:rsidRDefault="00066B71" w:rsidP="00066B71">
      <w:pPr>
        <w:pStyle w:val="ConsPlusNormal"/>
        <w:ind w:firstLine="540"/>
        <w:jc w:val="both"/>
      </w:pPr>
      <w:r>
        <w:t>знать виды транспортных роботов, описывать их назначение;</w:t>
      </w:r>
    </w:p>
    <w:p w:rsidR="00066B71" w:rsidRDefault="00066B71" w:rsidP="00066B71">
      <w:pPr>
        <w:pStyle w:val="ConsPlusNormal"/>
        <w:ind w:firstLine="540"/>
        <w:jc w:val="both"/>
      </w:pPr>
      <w:r>
        <w:t>конструировать мобильного робота по схеме; усовершенствовать конструкцию;</w:t>
      </w:r>
    </w:p>
    <w:p w:rsidR="00066B71" w:rsidRDefault="00066B71" w:rsidP="00066B71">
      <w:pPr>
        <w:pStyle w:val="ConsPlusNormal"/>
        <w:ind w:firstLine="540"/>
        <w:jc w:val="both"/>
      </w:pPr>
      <w:r>
        <w:t>программировать мобильного робота;</w:t>
      </w:r>
    </w:p>
    <w:p w:rsidR="00066B71" w:rsidRDefault="00066B71" w:rsidP="00066B71">
      <w:pPr>
        <w:pStyle w:val="ConsPlusNormal"/>
        <w:ind w:firstLine="540"/>
        <w:jc w:val="both"/>
      </w:pPr>
      <w:r>
        <w:t>управлять мобильными роботами в компьютерно-управляемых средах;</w:t>
      </w:r>
    </w:p>
    <w:p w:rsidR="00066B71" w:rsidRDefault="00066B71" w:rsidP="00066B71">
      <w:pPr>
        <w:pStyle w:val="ConsPlusNormal"/>
        <w:ind w:firstLine="540"/>
        <w:jc w:val="both"/>
      </w:pPr>
      <w:r>
        <w:t>знать и характеризовать датчики, использованные при проектировании мобильного робота;</w:t>
      </w:r>
    </w:p>
    <w:p w:rsidR="00066B71" w:rsidRDefault="00066B71" w:rsidP="00066B71">
      <w:pPr>
        <w:pStyle w:val="ConsPlusNormal"/>
        <w:ind w:firstLine="540"/>
        <w:jc w:val="both"/>
      </w:pPr>
      <w:r>
        <w:t>уметь осуществлять робототехнические проекты;</w:t>
      </w:r>
    </w:p>
    <w:p w:rsidR="00066B71" w:rsidRDefault="00066B71" w:rsidP="00066B71">
      <w:pPr>
        <w:pStyle w:val="ConsPlusNormal"/>
        <w:ind w:firstLine="540"/>
        <w:jc w:val="both"/>
      </w:pPr>
      <w:r>
        <w:t>презентовать изделие;</w:t>
      </w:r>
    </w:p>
    <w:p w:rsidR="00066B71" w:rsidRDefault="00066B71" w:rsidP="00066B71">
      <w:pPr>
        <w:pStyle w:val="ConsPlusNormal"/>
        <w:ind w:firstLine="540"/>
        <w:jc w:val="both"/>
      </w:pPr>
      <w:r>
        <w:t>характеризовать мир профессий, связанных с робототехникой.</w:t>
      </w:r>
    </w:p>
    <w:p w:rsidR="00066B71" w:rsidRDefault="00066B71" w:rsidP="00066B71">
      <w:pPr>
        <w:pStyle w:val="ConsPlusNormal"/>
        <w:ind w:firstLine="540"/>
        <w:jc w:val="both"/>
      </w:pPr>
      <w:r>
        <w:t>К концу обучения в 7 классе:</w:t>
      </w:r>
    </w:p>
    <w:p w:rsidR="00066B71" w:rsidRDefault="00066B71" w:rsidP="00066B71">
      <w:pPr>
        <w:pStyle w:val="ConsPlusNormal"/>
        <w:ind w:firstLine="540"/>
        <w:jc w:val="both"/>
      </w:pPr>
      <w:r>
        <w:t>знать виды промышленных роботов, описывать их назначение и функции;</w:t>
      </w:r>
    </w:p>
    <w:p w:rsidR="00066B71" w:rsidRDefault="00066B71" w:rsidP="00066B71">
      <w:pPr>
        <w:pStyle w:val="ConsPlusNormal"/>
        <w:ind w:firstLine="540"/>
        <w:jc w:val="both"/>
      </w:pPr>
      <w:r>
        <w:t>характеризовать беспилотные автоматизированные системы;</w:t>
      </w:r>
    </w:p>
    <w:p w:rsidR="00066B71" w:rsidRDefault="00066B71" w:rsidP="00066B71">
      <w:pPr>
        <w:pStyle w:val="ConsPlusNormal"/>
        <w:ind w:firstLine="540"/>
        <w:jc w:val="both"/>
      </w:pPr>
      <w:r>
        <w:t>знать виды бытовых роботов, описывать их назначение и функции;</w:t>
      </w:r>
    </w:p>
    <w:p w:rsidR="00066B71" w:rsidRDefault="00066B71" w:rsidP="00066B71">
      <w:pPr>
        <w:pStyle w:val="ConsPlusNormal"/>
        <w:ind w:firstLine="540"/>
        <w:jc w:val="both"/>
      </w:pPr>
      <w:r>
        <w:t>использовать датчики и программировать действие учебного робота в зависимости от задач проекта;</w:t>
      </w:r>
    </w:p>
    <w:p w:rsidR="00066B71" w:rsidRDefault="00066B71" w:rsidP="00066B71">
      <w:pPr>
        <w:pStyle w:val="ConsPlusNormal"/>
        <w:ind w:firstLine="540"/>
        <w:jc w:val="both"/>
      </w:pPr>
      <w:r>
        <w:t>осуществлять робототехнические проекты, совершенствовать конструкцию, испытывать и презентовать результат проекта;</w:t>
      </w:r>
    </w:p>
    <w:p w:rsidR="00066B71" w:rsidRDefault="00066B71" w:rsidP="00066B71">
      <w:pPr>
        <w:pStyle w:val="ConsPlusNormal"/>
        <w:ind w:firstLine="540"/>
        <w:jc w:val="both"/>
      </w:pPr>
      <w:r>
        <w:t>характеризовать мир профессий, связанных с робототехникой.</w:t>
      </w:r>
    </w:p>
    <w:p w:rsidR="00066B71" w:rsidRDefault="00066B71" w:rsidP="00066B71">
      <w:pPr>
        <w:pStyle w:val="ConsPlusNormal"/>
        <w:ind w:firstLine="540"/>
        <w:jc w:val="both"/>
      </w:pPr>
      <w:r>
        <w:t>К концу обучения в 8 классе:</w:t>
      </w:r>
    </w:p>
    <w:p w:rsidR="00066B71" w:rsidRDefault="00066B71" w:rsidP="00066B71">
      <w:pPr>
        <w:pStyle w:val="ConsPlusNormal"/>
        <w:ind w:firstLine="540"/>
        <w:jc w:val="both"/>
      </w:pPr>
      <w:r>
        <w:t>приводить примеры из истории развития беспилотного авиастроения, применения беспилотных летательных аппаратов;</w:t>
      </w:r>
    </w:p>
    <w:p w:rsidR="00066B71" w:rsidRDefault="00066B71" w:rsidP="00066B71">
      <w:pPr>
        <w:pStyle w:val="ConsPlusNormal"/>
        <w:ind w:firstLine="540"/>
        <w:jc w:val="both"/>
      </w:pPr>
      <w:r>
        <w:t>характеризовать конструкцию беспилотных летательных аппаратов; описывать сферы их применения;</w:t>
      </w:r>
    </w:p>
    <w:p w:rsidR="00066B71" w:rsidRDefault="00066B71" w:rsidP="00066B71">
      <w:pPr>
        <w:pStyle w:val="ConsPlusNormal"/>
        <w:ind w:firstLine="540"/>
        <w:jc w:val="both"/>
      </w:pPr>
      <w:r>
        <w:t>выполнять сборку беспилотного летательного аппарата;</w:t>
      </w:r>
    </w:p>
    <w:p w:rsidR="00066B71" w:rsidRDefault="00066B71" w:rsidP="00066B71">
      <w:pPr>
        <w:pStyle w:val="ConsPlusNormal"/>
        <w:ind w:firstLine="540"/>
        <w:jc w:val="both"/>
      </w:pPr>
      <w:r>
        <w:t>выполнять пилотирование беспилотных летательных аппаратов;</w:t>
      </w:r>
    </w:p>
    <w:p w:rsidR="00066B71" w:rsidRDefault="00066B71" w:rsidP="00066B71">
      <w:pPr>
        <w:pStyle w:val="ConsPlusNormal"/>
        <w:ind w:firstLine="540"/>
        <w:jc w:val="both"/>
      </w:pPr>
      <w:r>
        <w:t>соблюдать правила безопасного пилотирования беспилотных летательных аппаратов;</w:t>
      </w:r>
    </w:p>
    <w:p w:rsidR="00066B71" w:rsidRDefault="00066B71" w:rsidP="00066B71">
      <w:pPr>
        <w:pStyle w:val="ConsPlusNormal"/>
        <w:ind w:firstLine="540"/>
        <w:jc w:val="both"/>
      </w:pPr>
      <w:r>
        <w:t>характеризовать мир профессий, связанных с робототехникой, их востребованность на рынке труда.</w:t>
      </w:r>
    </w:p>
    <w:p w:rsidR="00066B71" w:rsidRDefault="00066B71" w:rsidP="00066B71">
      <w:pPr>
        <w:pStyle w:val="ConsPlusNormal"/>
        <w:ind w:firstLine="540"/>
        <w:jc w:val="both"/>
      </w:pPr>
      <w:r>
        <w:t>К концу обучения в 9 классе:</w:t>
      </w:r>
    </w:p>
    <w:p w:rsidR="00066B71" w:rsidRDefault="00066B71" w:rsidP="00066B71">
      <w:pPr>
        <w:pStyle w:val="ConsPlusNormal"/>
        <w:ind w:firstLine="540"/>
        <w:jc w:val="both"/>
      </w:pPr>
      <w:r>
        <w:t>характеризовать автоматизированные и роботизированные системы;</w:t>
      </w:r>
    </w:p>
    <w:p w:rsidR="00066B71" w:rsidRDefault="00066B71" w:rsidP="00066B71">
      <w:pPr>
        <w:pStyle w:val="ConsPlusNormal"/>
        <w:ind w:firstLine="540"/>
        <w:jc w:val="both"/>
      </w:pPr>
      <w: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066B71" w:rsidRDefault="00066B71" w:rsidP="00066B71">
      <w:pPr>
        <w:pStyle w:val="ConsPlusNormal"/>
        <w:ind w:firstLine="540"/>
        <w:jc w:val="both"/>
      </w:pPr>
      <w:r>
        <w:t>характеризовать принципы работы системы интернет вещей; сферы применения системы интернет вещей в промышленности и быту;</w:t>
      </w:r>
    </w:p>
    <w:p w:rsidR="00066B71" w:rsidRDefault="00066B71" w:rsidP="00066B71">
      <w:pPr>
        <w:pStyle w:val="ConsPlusNormal"/>
        <w:ind w:firstLine="540"/>
        <w:jc w:val="both"/>
      </w:pPr>
      <w:r>
        <w:t>анализировать перспективы развития беспилотной робототехники;</w:t>
      </w:r>
    </w:p>
    <w:p w:rsidR="00066B71" w:rsidRDefault="00066B71" w:rsidP="00066B71">
      <w:pPr>
        <w:pStyle w:val="ConsPlusNormal"/>
        <w:ind w:firstLine="540"/>
        <w:jc w:val="both"/>
      </w:pPr>
      <w: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066B71" w:rsidRDefault="00066B71" w:rsidP="00066B71">
      <w:pPr>
        <w:pStyle w:val="ConsPlusNormal"/>
        <w:ind w:firstLine="540"/>
        <w:jc w:val="both"/>
      </w:pPr>
      <w:r>
        <w:t>составлять алгоритмы и программы по управлению робототехническими системами;</w:t>
      </w:r>
    </w:p>
    <w:p w:rsidR="00066B71" w:rsidRDefault="00066B71" w:rsidP="00066B71">
      <w:pPr>
        <w:pStyle w:val="ConsPlusNormal"/>
        <w:ind w:firstLine="540"/>
        <w:jc w:val="both"/>
      </w:pPr>
      <w:r>
        <w:t>использовать языки программирования для управления роботами;</w:t>
      </w:r>
    </w:p>
    <w:p w:rsidR="00066B71" w:rsidRDefault="00066B71" w:rsidP="00066B71">
      <w:pPr>
        <w:pStyle w:val="ConsPlusNormal"/>
        <w:ind w:firstLine="540"/>
        <w:jc w:val="both"/>
      </w:pPr>
      <w:r>
        <w:t>осуществлять управление групповым взаимодействием роботов;</w:t>
      </w:r>
    </w:p>
    <w:p w:rsidR="00066B71" w:rsidRDefault="00066B71" w:rsidP="00066B71">
      <w:pPr>
        <w:pStyle w:val="ConsPlusNormal"/>
        <w:ind w:firstLine="540"/>
        <w:jc w:val="both"/>
      </w:pPr>
      <w:r>
        <w:t>соблюдать правила безопасного пилотирования беспилотных летательных аппаратов;</w:t>
      </w:r>
    </w:p>
    <w:p w:rsidR="00066B71" w:rsidRDefault="00066B71" w:rsidP="00066B71">
      <w:pPr>
        <w:pStyle w:val="ConsPlusNormal"/>
        <w:ind w:firstLine="540"/>
        <w:jc w:val="both"/>
      </w:pPr>
      <w:r>
        <w:t>самостоятельно осуществлять робототехнические проекты;</w:t>
      </w:r>
    </w:p>
    <w:p w:rsidR="00066B71" w:rsidRDefault="00066B71" w:rsidP="00066B71">
      <w:pPr>
        <w:pStyle w:val="ConsPlusNormal"/>
        <w:ind w:firstLine="540"/>
        <w:jc w:val="both"/>
      </w:pPr>
      <w:r>
        <w:t>характеризовать мир профессий, связанных с робототехникой, их востребованность на рынке труда.</w:t>
      </w:r>
    </w:p>
    <w:p w:rsidR="00066B71" w:rsidRDefault="00066B71" w:rsidP="00066B71">
      <w:pPr>
        <w:pStyle w:val="ConsPlusNormal"/>
        <w:ind w:firstLine="540"/>
        <w:jc w:val="both"/>
      </w:pPr>
      <w:r>
        <w:t>162.5.7. Предметные результаты освоения содержания вариативного модуля "Автоматизированные системы".</w:t>
      </w:r>
    </w:p>
    <w:p w:rsidR="00066B71" w:rsidRDefault="00066B71" w:rsidP="00066B71">
      <w:pPr>
        <w:pStyle w:val="ConsPlusNormal"/>
        <w:ind w:firstLine="540"/>
        <w:jc w:val="both"/>
      </w:pPr>
      <w:r>
        <w:t>К концу обучения в 8 - 9 классах:</w:t>
      </w:r>
    </w:p>
    <w:p w:rsidR="00066B71" w:rsidRDefault="00066B71" w:rsidP="00066B71">
      <w:pPr>
        <w:pStyle w:val="ConsPlusNormal"/>
        <w:ind w:firstLine="540"/>
        <w:jc w:val="both"/>
      </w:pPr>
      <w:r>
        <w:t>знать признаки автоматизированных систем, их виды;</w:t>
      </w:r>
    </w:p>
    <w:p w:rsidR="00066B71" w:rsidRDefault="00066B71" w:rsidP="00066B71">
      <w:pPr>
        <w:pStyle w:val="ConsPlusNormal"/>
        <w:ind w:firstLine="540"/>
        <w:jc w:val="both"/>
      </w:pPr>
      <w:r>
        <w:t>знать принципы управления технологическими процессами;</w:t>
      </w:r>
    </w:p>
    <w:p w:rsidR="00066B71" w:rsidRDefault="00066B71" w:rsidP="00066B71">
      <w:pPr>
        <w:pStyle w:val="ConsPlusNormal"/>
        <w:ind w:firstLine="540"/>
        <w:jc w:val="both"/>
      </w:pPr>
      <w:r>
        <w:t>характеризовать управляющие и управляемые системы, функции обратной связи;</w:t>
      </w:r>
    </w:p>
    <w:p w:rsidR="00066B71" w:rsidRDefault="00066B71" w:rsidP="00066B71">
      <w:pPr>
        <w:pStyle w:val="ConsPlusNormal"/>
        <w:ind w:firstLine="540"/>
        <w:jc w:val="both"/>
      </w:pPr>
      <w:r>
        <w:t>осуществлять управление учебными техническими системами;</w:t>
      </w:r>
    </w:p>
    <w:p w:rsidR="00066B71" w:rsidRDefault="00066B71" w:rsidP="00066B71">
      <w:pPr>
        <w:pStyle w:val="ConsPlusNormal"/>
        <w:ind w:firstLine="540"/>
        <w:jc w:val="both"/>
      </w:pPr>
      <w:r>
        <w:t>конструировать автоматизированные системы;</w:t>
      </w:r>
    </w:p>
    <w:p w:rsidR="00066B71" w:rsidRDefault="00066B71" w:rsidP="00066B71">
      <w:pPr>
        <w:pStyle w:val="ConsPlusNormal"/>
        <w:ind w:firstLine="540"/>
        <w:jc w:val="both"/>
      </w:pPr>
      <w:r>
        <w:t>знать основные электрические устройства и их функции для создания автоматизированных систем;</w:t>
      </w:r>
    </w:p>
    <w:p w:rsidR="00066B71" w:rsidRDefault="00066B71" w:rsidP="00066B71">
      <w:pPr>
        <w:pStyle w:val="ConsPlusNormal"/>
        <w:ind w:firstLine="540"/>
        <w:jc w:val="both"/>
      </w:pPr>
      <w:r>
        <w:t>объяснять принцип сборки электрических схем;</w:t>
      </w:r>
    </w:p>
    <w:p w:rsidR="00066B71" w:rsidRDefault="00066B71" w:rsidP="00066B71">
      <w:pPr>
        <w:pStyle w:val="ConsPlusNormal"/>
        <w:ind w:firstLine="540"/>
        <w:jc w:val="both"/>
      </w:pPr>
      <w:r>
        <w:t>выполнять сборку электрических схем с использованием электрических устройств и систем;</w:t>
      </w:r>
    </w:p>
    <w:p w:rsidR="00066B71" w:rsidRDefault="00066B71" w:rsidP="00066B71">
      <w:pPr>
        <w:pStyle w:val="ConsPlusNormal"/>
        <w:ind w:firstLine="540"/>
        <w:jc w:val="both"/>
      </w:pPr>
      <w:r>
        <w:t>определять результат работы электрической схемы при использовании различных элементов;</w:t>
      </w:r>
    </w:p>
    <w:p w:rsidR="00066B71" w:rsidRDefault="00066B71" w:rsidP="00066B71">
      <w:pPr>
        <w:pStyle w:val="ConsPlusNormal"/>
        <w:ind w:firstLine="540"/>
        <w:jc w:val="both"/>
      </w:pPr>
      <w:r>
        <w:t>осуществлять программирование автоматизированных систем на основе использования программированных логических реле;</w:t>
      </w:r>
    </w:p>
    <w:p w:rsidR="00066B71" w:rsidRDefault="00066B71" w:rsidP="00066B71">
      <w:pPr>
        <w:pStyle w:val="ConsPlusNormal"/>
        <w:ind w:firstLine="540"/>
        <w:jc w:val="both"/>
      </w:pPr>
      <w: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066B71" w:rsidRDefault="00066B71" w:rsidP="00066B71">
      <w:pPr>
        <w:pStyle w:val="ConsPlusNormal"/>
        <w:ind w:firstLine="540"/>
        <w:jc w:val="both"/>
      </w:pPr>
      <w:r>
        <w:t>характеризовать мир профессий, связанных с автоматизированными системами, их востребованность на региональном рынке труда.</w:t>
      </w:r>
    </w:p>
    <w:p w:rsidR="00066B71" w:rsidRDefault="00066B71" w:rsidP="00066B71">
      <w:pPr>
        <w:pStyle w:val="ConsPlusNormal"/>
        <w:ind w:firstLine="540"/>
        <w:jc w:val="both"/>
      </w:pPr>
      <w:r>
        <w:t>162.5.8. Предметные результаты освоения содержания модуля "Животноводство".</w:t>
      </w:r>
    </w:p>
    <w:p w:rsidR="00066B71" w:rsidRDefault="00066B71" w:rsidP="00066B71">
      <w:pPr>
        <w:pStyle w:val="ConsPlusNormal"/>
        <w:ind w:firstLine="540"/>
        <w:jc w:val="both"/>
      </w:pPr>
      <w:r>
        <w:t>К концу обучения в 7 - 8 классах:</w:t>
      </w:r>
    </w:p>
    <w:p w:rsidR="00066B71" w:rsidRDefault="00066B71" w:rsidP="00066B71">
      <w:pPr>
        <w:pStyle w:val="ConsPlusNormal"/>
        <w:ind w:firstLine="540"/>
        <w:jc w:val="both"/>
      </w:pPr>
      <w:r>
        <w:t>характеризовать основные направления животноводства;</w:t>
      </w:r>
    </w:p>
    <w:p w:rsidR="00066B71" w:rsidRDefault="00066B71" w:rsidP="00066B71">
      <w:pPr>
        <w:pStyle w:val="ConsPlusNormal"/>
        <w:ind w:firstLine="540"/>
        <w:jc w:val="both"/>
      </w:pPr>
      <w:r>
        <w:t>характеризовать особенности основных видов сельскохозяйственных животных своего региона;</w:t>
      </w:r>
    </w:p>
    <w:p w:rsidR="00066B71" w:rsidRDefault="00066B71" w:rsidP="00066B71">
      <w:pPr>
        <w:pStyle w:val="ConsPlusNormal"/>
        <w:ind w:firstLine="540"/>
        <w:jc w:val="both"/>
      </w:pPr>
      <w:r>
        <w:t>описывать полный технологический цикл получения продукции животноводства своего региона;</w:t>
      </w:r>
    </w:p>
    <w:p w:rsidR="00066B71" w:rsidRDefault="00066B71" w:rsidP="00066B71">
      <w:pPr>
        <w:pStyle w:val="ConsPlusNormal"/>
        <w:ind w:firstLine="540"/>
        <w:jc w:val="both"/>
      </w:pPr>
      <w:r>
        <w:t>знать виды сельскохозяйственных животных, характерных для данного региона;</w:t>
      </w:r>
    </w:p>
    <w:p w:rsidR="00066B71" w:rsidRDefault="00066B71" w:rsidP="00066B71">
      <w:pPr>
        <w:pStyle w:val="ConsPlusNormal"/>
        <w:ind w:firstLine="540"/>
        <w:jc w:val="both"/>
      </w:pPr>
      <w:r>
        <w:t>оценивать условия содержания животных в различных условиях;</w:t>
      </w:r>
    </w:p>
    <w:p w:rsidR="00066B71" w:rsidRDefault="00066B71" w:rsidP="00066B71">
      <w:pPr>
        <w:pStyle w:val="ConsPlusNormal"/>
        <w:ind w:firstLine="540"/>
        <w:jc w:val="both"/>
      </w:pPr>
      <w:r>
        <w:t>владеть навыками оказания первой помощи заболевшим или раненным животным;</w:t>
      </w:r>
    </w:p>
    <w:p w:rsidR="00066B71" w:rsidRDefault="00066B71" w:rsidP="00066B71">
      <w:pPr>
        <w:pStyle w:val="ConsPlusNormal"/>
        <w:ind w:firstLine="540"/>
        <w:jc w:val="both"/>
      </w:pPr>
      <w:r>
        <w:t>характеризовать способы переработки и хранения продукции животноводства;</w:t>
      </w:r>
    </w:p>
    <w:p w:rsidR="00066B71" w:rsidRDefault="00066B71" w:rsidP="00066B71">
      <w:pPr>
        <w:pStyle w:val="ConsPlusNormal"/>
        <w:ind w:firstLine="540"/>
        <w:jc w:val="both"/>
      </w:pPr>
      <w:r>
        <w:t>характеризовать пути цифровизации животноводческого производства;</w:t>
      </w:r>
    </w:p>
    <w:p w:rsidR="00066B71" w:rsidRDefault="00066B71" w:rsidP="00066B71">
      <w:pPr>
        <w:pStyle w:val="ConsPlusNormal"/>
        <w:ind w:firstLine="540"/>
        <w:jc w:val="both"/>
      </w:pPr>
      <w:r>
        <w:t>объяснять особенности сельскохозяйственного производства своего региона;</w:t>
      </w:r>
    </w:p>
    <w:p w:rsidR="00066B71" w:rsidRDefault="00066B71" w:rsidP="00066B71">
      <w:pPr>
        <w:pStyle w:val="ConsPlusNormal"/>
        <w:ind w:firstLine="540"/>
        <w:jc w:val="both"/>
      </w:pPr>
      <w:r>
        <w:t>характеризовать мир профессий, связанных с животноводством, их востребованность на региональном рынке труда.</w:t>
      </w:r>
    </w:p>
    <w:p w:rsidR="00066B71" w:rsidRDefault="00066B71" w:rsidP="00066B71">
      <w:pPr>
        <w:pStyle w:val="ConsPlusNormal"/>
        <w:ind w:firstLine="540"/>
        <w:jc w:val="both"/>
      </w:pPr>
      <w:r>
        <w:t>162.5.9. Предметные результаты освоения содержания модуля "Растениеводство".</w:t>
      </w:r>
    </w:p>
    <w:p w:rsidR="00066B71" w:rsidRDefault="00066B71" w:rsidP="00066B71">
      <w:pPr>
        <w:pStyle w:val="ConsPlusNormal"/>
        <w:ind w:firstLine="540"/>
        <w:jc w:val="both"/>
      </w:pPr>
      <w:r>
        <w:t>К концу обучения в 7 - 8 классах:</w:t>
      </w:r>
    </w:p>
    <w:p w:rsidR="00066B71" w:rsidRDefault="00066B71" w:rsidP="00066B71">
      <w:pPr>
        <w:pStyle w:val="ConsPlusNormal"/>
        <w:ind w:firstLine="540"/>
        <w:jc w:val="both"/>
      </w:pPr>
      <w:r>
        <w:t>характеризовать основные направления растениеводства;</w:t>
      </w:r>
    </w:p>
    <w:p w:rsidR="00066B71" w:rsidRDefault="00066B71" w:rsidP="00066B71">
      <w:pPr>
        <w:pStyle w:val="ConsPlusNormal"/>
        <w:ind w:firstLine="540"/>
        <w:jc w:val="both"/>
      </w:pPr>
      <w:r>
        <w:t>описывать полный технологический цикл получения наиболее распространенной растениеводческой продукции своего региона;</w:t>
      </w:r>
    </w:p>
    <w:p w:rsidR="00066B71" w:rsidRDefault="00066B71" w:rsidP="00066B71">
      <w:pPr>
        <w:pStyle w:val="ConsPlusNormal"/>
        <w:ind w:firstLine="540"/>
        <w:jc w:val="both"/>
      </w:pPr>
      <w:r>
        <w:t>характеризовать виды и свойства почв данного региона;</w:t>
      </w:r>
    </w:p>
    <w:p w:rsidR="00066B71" w:rsidRDefault="00066B71" w:rsidP="00066B71">
      <w:pPr>
        <w:pStyle w:val="ConsPlusNormal"/>
        <w:ind w:firstLine="540"/>
        <w:jc w:val="both"/>
      </w:pPr>
      <w:r>
        <w:t>знать ручные и механизированные инструменты обработки почвы;</w:t>
      </w:r>
    </w:p>
    <w:p w:rsidR="00066B71" w:rsidRDefault="00066B71" w:rsidP="00066B71">
      <w:pPr>
        <w:pStyle w:val="ConsPlusNormal"/>
        <w:ind w:firstLine="540"/>
        <w:jc w:val="both"/>
      </w:pPr>
      <w:r>
        <w:t>классифицировать культурные растения по различным основаниям;</w:t>
      </w:r>
    </w:p>
    <w:p w:rsidR="00066B71" w:rsidRDefault="00066B71" w:rsidP="00066B71">
      <w:pPr>
        <w:pStyle w:val="ConsPlusNormal"/>
        <w:ind w:firstLine="540"/>
        <w:jc w:val="both"/>
      </w:pPr>
      <w:r>
        <w:t>знать полезные дикорастущие растения и их свойства;</w:t>
      </w:r>
    </w:p>
    <w:p w:rsidR="00066B71" w:rsidRDefault="00066B71" w:rsidP="00066B71">
      <w:pPr>
        <w:pStyle w:val="ConsPlusNormal"/>
        <w:ind w:firstLine="540"/>
        <w:jc w:val="both"/>
      </w:pPr>
      <w:r>
        <w:t>знать опасные для человека дикорастущие растения;</w:t>
      </w:r>
    </w:p>
    <w:p w:rsidR="00066B71" w:rsidRDefault="00066B71" w:rsidP="00066B71">
      <w:pPr>
        <w:pStyle w:val="ConsPlusNormal"/>
        <w:ind w:firstLine="540"/>
        <w:jc w:val="both"/>
      </w:pPr>
      <w:r>
        <w:t>знать полезные для человека грибы;</w:t>
      </w:r>
    </w:p>
    <w:p w:rsidR="00066B71" w:rsidRDefault="00066B71" w:rsidP="00066B71">
      <w:pPr>
        <w:pStyle w:val="ConsPlusNormal"/>
        <w:ind w:firstLine="540"/>
        <w:jc w:val="both"/>
      </w:pPr>
      <w:r>
        <w:t>знать опасные для человека грибы;</w:t>
      </w:r>
    </w:p>
    <w:p w:rsidR="00066B71" w:rsidRDefault="00066B71" w:rsidP="00066B71">
      <w:pPr>
        <w:pStyle w:val="ConsPlusNormal"/>
        <w:ind w:firstLine="540"/>
        <w:jc w:val="both"/>
      </w:pPr>
      <w:r>
        <w:t>владеть методами сбора, переработки и хранения полезных дикорастущих растений и их плодов;</w:t>
      </w:r>
    </w:p>
    <w:p w:rsidR="00066B71" w:rsidRDefault="00066B71" w:rsidP="00066B71">
      <w:pPr>
        <w:pStyle w:val="ConsPlusNormal"/>
        <w:ind w:firstLine="540"/>
        <w:jc w:val="both"/>
      </w:pPr>
      <w:r>
        <w:t>владеть методами сбора, переработки и хранения полезных для человека грибов;</w:t>
      </w:r>
    </w:p>
    <w:p w:rsidR="00066B71" w:rsidRDefault="00066B71" w:rsidP="00066B71">
      <w:pPr>
        <w:pStyle w:val="ConsPlusNormal"/>
        <w:ind w:firstLine="540"/>
        <w:jc w:val="both"/>
      </w:pPr>
      <w:r>
        <w:t>характеризовать основные направления цифровизации и роботизации в растениеводстве;</w:t>
      </w:r>
    </w:p>
    <w:p w:rsidR="00066B71" w:rsidRDefault="00066B71" w:rsidP="00066B71">
      <w:pPr>
        <w:pStyle w:val="ConsPlusNormal"/>
        <w:ind w:firstLine="540"/>
        <w:jc w:val="both"/>
      </w:pPr>
      <w:r>
        <w:t>получить опыт использования цифровых устройств и программных сервисов в технологии растениеводства;</w:t>
      </w:r>
    </w:p>
    <w:p w:rsidR="00066B71" w:rsidRDefault="00066B71" w:rsidP="00066B71">
      <w:pPr>
        <w:pStyle w:val="ConsPlusNormal"/>
        <w:ind w:firstLine="540"/>
        <w:jc w:val="both"/>
      </w:pPr>
      <w:r>
        <w:t>характеризовать мир профессий, связанных с растениеводством, их востребованность на региональном рынке труда.";</w:t>
      </w:r>
    </w:p>
    <w:p w:rsidR="00FD268B" w:rsidRPr="00D207DB" w:rsidRDefault="00FD268B" w:rsidP="00FD268B">
      <w:pPr>
        <w:pStyle w:val="ConsPlusNormal"/>
        <w:spacing w:line="240" w:lineRule="auto"/>
        <w:ind w:firstLine="540"/>
        <w:jc w:val="both"/>
      </w:pPr>
      <w:r w:rsidRPr="00D207DB">
        <w:t>162.6. Поурочное планирование</w:t>
      </w:r>
    </w:p>
    <w:p w:rsidR="00FD268B" w:rsidRPr="00D207DB" w:rsidRDefault="00FD268B" w:rsidP="00FD268B">
      <w:pPr>
        <w:pStyle w:val="ConsPlusNormal"/>
        <w:spacing w:line="240" w:lineRule="auto"/>
        <w:ind w:firstLine="540"/>
        <w:jc w:val="both"/>
      </w:pPr>
    </w:p>
    <w:p w:rsidR="00FD268B" w:rsidRPr="00D207DB" w:rsidRDefault="00FD268B" w:rsidP="00E60D75">
      <w:pPr>
        <w:pStyle w:val="ConsPlusNormal"/>
        <w:spacing w:line="240" w:lineRule="auto"/>
        <w:jc w:val="right"/>
      </w:pPr>
      <w:r w:rsidRPr="00D207DB">
        <w:t>Таблица 25</w:t>
      </w:r>
    </w:p>
    <w:p w:rsidR="00FD268B" w:rsidRPr="00D207DB" w:rsidRDefault="00FD268B" w:rsidP="00E60D75">
      <w:pPr>
        <w:pStyle w:val="ConsPlusNormal"/>
        <w:spacing w:line="240" w:lineRule="auto"/>
        <w:jc w:val="both"/>
      </w:pPr>
      <w:r w:rsidRPr="00D207DB">
        <w:t>5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9134"/>
      </w:tblGrid>
      <w:tr w:rsidR="00FD268B" w:rsidRPr="00D207DB" w:rsidTr="00E60D75">
        <w:tc>
          <w:tcPr>
            <w:tcW w:w="1134" w:type="dxa"/>
          </w:tcPr>
          <w:p w:rsidR="00FD268B" w:rsidRPr="00D207DB" w:rsidRDefault="00FD268B" w:rsidP="00E60D75">
            <w:pPr>
              <w:pStyle w:val="ConsPlusNormal"/>
              <w:spacing w:after="0" w:line="240" w:lineRule="auto"/>
              <w:jc w:val="center"/>
            </w:pPr>
            <w:r w:rsidRPr="00D207DB">
              <w:t>N урока</w:t>
            </w:r>
          </w:p>
        </w:tc>
        <w:tc>
          <w:tcPr>
            <w:tcW w:w="9134" w:type="dxa"/>
          </w:tcPr>
          <w:p w:rsidR="00FD268B" w:rsidRPr="00D207DB" w:rsidRDefault="00FD268B" w:rsidP="00E60D75">
            <w:pPr>
              <w:pStyle w:val="ConsPlusNormal"/>
              <w:spacing w:after="0" w:line="240" w:lineRule="auto"/>
              <w:jc w:val="center"/>
            </w:pPr>
            <w:r w:rsidRPr="00D207DB">
              <w:t>Тема урока</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1</w:t>
            </w:r>
          </w:p>
        </w:tc>
        <w:tc>
          <w:tcPr>
            <w:tcW w:w="9134" w:type="dxa"/>
          </w:tcPr>
          <w:p w:rsidR="00FD268B" w:rsidRPr="00D207DB" w:rsidRDefault="00FD268B" w:rsidP="00E60D75">
            <w:pPr>
              <w:pStyle w:val="ConsPlusNormal"/>
              <w:spacing w:after="0" w:line="240" w:lineRule="auto"/>
              <w:jc w:val="both"/>
            </w:pPr>
            <w:r w:rsidRPr="00D207DB">
              <w:t>Технологии вокруг нас</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w:t>
            </w:r>
          </w:p>
        </w:tc>
        <w:tc>
          <w:tcPr>
            <w:tcW w:w="9134" w:type="dxa"/>
          </w:tcPr>
          <w:p w:rsidR="00FD268B" w:rsidRPr="00D207DB" w:rsidRDefault="00FD268B" w:rsidP="00E60D75">
            <w:pPr>
              <w:pStyle w:val="ConsPlusNormal"/>
              <w:spacing w:after="0" w:line="240" w:lineRule="auto"/>
              <w:jc w:val="both"/>
            </w:pPr>
            <w:r w:rsidRPr="00D207DB">
              <w:t>Технологический процесс. Практическая работа "Анализ технологических операций"</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3</w:t>
            </w:r>
          </w:p>
        </w:tc>
        <w:tc>
          <w:tcPr>
            <w:tcW w:w="9134" w:type="dxa"/>
          </w:tcPr>
          <w:p w:rsidR="00FD268B" w:rsidRPr="00D207DB" w:rsidRDefault="00FD268B" w:rsidP="00E60D75">
            <w:pPr>
              <w:pStyle w:val="ConsPlusNormal"/>
              <w:spacing w:after="0" w:line="240" w:lineRule="auto"/>
              <w:jc w:val="both"/>
            </w:pPr>
            <w:r w:rsidRPr="00D207DB">
              <w:t>Проекты и проектирование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w:t>
            </w:r>
          </w:p>
        </w:tc>
        <w:tc>
          <w:tcPr>
            <w:tcW w:w="9134" w:type="dxa"/>
          </w:tcPr>
          <w:p w:rsidR="00FD268B" w:rsidRPr="00D207DB" w:rsidRDefault="00FD268B" w:rsidP="00E60D75">
            <w:pPr>
              <w:pStyle w:val="ConsPlusNormal"/>
              <w:spacing w:after="0" w:line="240" w:lineRule="auto"/>
              <w:jc w:val="both"/>
            </w:pPr>
            <w:r w:rsidRPr="00D207DB">
              <w:t>Мини-проект "Разработка паспорта учебного проекта"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5</w:t>
            </w:r>
          </w:p>
        </w:tc>
        <w:tc>
          <w:tcPr>
            <w:tcW w:w="9134" w:type="dxa"/>
          </w:tcPr>
          <w:p w:rsidR="00FD268B" w:rsidRPr="00D207DB" w:rsidRDefault="00FD268B" w:rsidP="00E60D75">
            <w:pPr>
              <w:pStyle w:val="ConsPlusNormal"/>
              <w:spacing w:after="0" w:line="240" w:lineRule="auto"/>
              <w:jc w:val="both"/>
            </w:pPr>
            <w:r w:rsidRPr="00D207DB">
              <w:t>Основы графической грамоты. Практическая работа "Чтение графических изображений"</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w:t>
            </w:r>
          </w:p>
        </w:tc>
        <w:tc>
          <w:tcPr>
            <w:tcW w:w="9134" w:type="dxa"/>
          </w:tcPr>
          <w:p w:rsidR="00FD268B" w:rsidRPr="00D207DB" w:rsidRDefault="00FD268B" w:rsidP="00E60D75">
            <w:pPr>
              <w:pStyle w:val="ConsPlusNormal"/>
              <w:spacing w:after="0" w:line="240" w:lineRule="auto"/>
              <w:jc w:val="both"/>
            </w:pPr>
            <w:r w:rsidRPr="00D207DB">
              <w:t>Практическая работа "Выполнение развертки футляра"</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7</w:t>
            </w:r>
          </w:p>
        </w:tc>
        <w:tc>
          <w:tcPr>
            <w:tcW w:w="9134" w:type="dxa"/>
          </w:tcPr>
          <w:p w:rsidR="00FD268B" w:rsidRPr="00D207DB" w:rsidRDefault="00FD268B" w:rsidP="00E60D75">
            <w:pPr>
              <w:pStyle w:val="ConsPlusNormal"/>
              <w:spacing w:after="0" w:line="240" w:lineRule="auto"/>
              <w:jc w:val="both"/>
            </w:pPr>
            <w:r w:rsidRPr="00D207DB">
              <w:t>Графические изображения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8</w:t>
            </w:r>
          </w:p>
        </w:tc>
        <w:tc>
          <w:tcPr>
            <w:tcW w:w="9134" w:type="dxa"/>
          </w:tcPr>
          <w:p w:rsidR="00FD268B" w:rsidRPr="00D207DB" w:rsidRDefault="00FD268B" w:rsidP="00E60D75">
            <w:pPr>
              <w:pStyle w:val="ConsPlusNormal"/>
              <w:spacing w:after="0" w:line="240" w:lineRule="auto"/>
              <w:jc w:val="both"/>
            </w:pPr>
            <w:r w:rsidRPr="00D207DB">
              <w:t>Практическая работа "Выполнение эскиза изделия"</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9</w:t>
            </w:r>
          </w:p>
        </w:tc>
        <w:tc>
          <w:tcPr>
            <w:tcW w:w="9134" w:type="dxa"/>
          </w:tcPr>
          <w:p w:rsidR="00FD268B" w:rsidRPr="00D207DB" w:rsidRDefault="00FD268B" w:rsidP="00E60D75">
            <w:pPr>
              <w:pStyle w:val="ConsPlusNormal"/>
              <w:spacing w:after="0" w:line="240" w:lineRule="auto"/>
              <w:jc w:val="both"/>
            </w:pPr>
            <w:r w:rsidRPr="00D207DB">
              <w:t>Основные элементы графических изображений</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10</w:t>
            </w:r>
          </w:p>
        </w:tc>
        <w:tc>
          <w:tcPr>
            <w:tcW w:w="9134" w:type="dxa"/>
          </w:tcPr>
          <w:p w:rsidR="00FD268B" w:rsidRPr="00D207DB" w:rsidRDefault="00FD268B" w:rsidP="00E60D75">
            <w:pPr>
              <w:pStyle w:val="ConsPlusNormal"/>
              <w:spacing w:after="0" w:line="240" w:lineRule="auto"/>
              <w:jc w:val="both"/>
            </w:pPr>
            <w:r w:rsidRPr="00D207DB">
              <w:t>Практическая работа "Выполнение чертежного шрифта"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11</w:t>
            </w:r>
          </w:p>
        </w:tc>
        <w:tc>
          <w:tcPr>
            <w:tcW w:w="9134" w:type="dxa"/>
          </w:tcPr>
          <w:p w:rsidR="00FD268B" w:rsidRPr="00D207DB" w:rsidRDefault="00FD268B" w:rsidP="00E60D75">
            <w:pPr>
              <w:pStyle w:val="ConsPlusNormal"/>
              <w:spacing w:after="0" w:line="240" w:lineRule="auto"/>
              <w:jc w:val="both"/>
            </w:pPr>
            <w:r w:rsidRPr="00D207DB">
              <w:t>Правила построения чертежей. Практическая работа "Выполнение чертежа плоской детали (изделия)"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12</w:t>
            </w:r>
          </w:p>
        </w:tc>
        <w:tc>
          <w:tcPr>
            <w:tcW w:w="9134" w:type="dxa"/>
          </w:tcPr>
          <w:p w:rsidR="00FD268B" w:rsidRPr="00D207DB" w:rsidRDefault="00FD268B" w:rsidP="00E60D75">
            <w:pPr>
              <w:pStyle w:val="ConsPlusNormal"/>
              <w:spacing w:after="0" w:line="240" w:lineRule="auto"/>
              <w:jc w:val="both"/>
            </w:pPr>
            <w:r w:rsidRPr="00D207DB">
              <w:t>Профессии, связанные с черчением, их востребованность на рынке труда (чертежник, картограф и другие)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13</w:t>
            </w:r>
          </w:p>
        </w:tc>
        <w:tc>
          <w:tcPr>
            <w:tcW w:w="9134" w:type="dxa"/>
          </w:tcPr>
          <w:p w:rsidR="00FD268B" w:rsidRPr="00D207DB" w:rsidRDefault="00FD268B" w:rsidP="00E60D75">
            <w:pPr>
              <w:pStyle w:val="ConsPlusNormal"/>
              <w:spacing w:after="0" w:line="240" w:lineRule="auto"/>
              <w:jc w:val="both"/>
            </w:pPr>
            <w:r w:rsidRPr="00D207DB">
              <w:t>Технология, ее основные составляющие. Бумага и ее свойства. Практическая работа "Изучение свойств бумаги"</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14</w:t>
            </w:r>
          </w:p>
        </w:tc>
        <w:tc>
          <w:tcPr>
            <w:tcW w:w="9134" w:type="dxa"/>
          </w:tcPr>
          <w:p w:rsidR="00FD268B" w:rsidRPr="00D207DB" w:rsidRDefault="00FD268B" w:rsidP="00E60D75">
            <w:pPr>
              <w:pStyle w:val="ConsPlusNormal"/>
              <w:spacing w:after="0" w:line="240" w:lineRule="auto"/>
              <w:jc w:val="both"/>
            </w:pPr>
            <w:r w:rsidRPr="00D207DB">
              <w:t>Производство бумаги, история и современные технологии. Практическая работа "Составление технологической карты выполнения изделия из бумаги"</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15</w:t>
            </w:r>
          </w:p>
        </w:tc>
        <w:tc>
          <w:tcPr>
            <w:tcW w:w="9134" w:type="dxa"/>
          </w:tcPr>
          <w:p w:rsidR="00FD268B" w:rsidRPr="00D207DB" w:rsidRDefault="00FD268B" w:rsidP="00E60D75">
            <w:pPr>
              <w:pStyle w:val="ConsPlusNormal"/>
              <w:spacing w:after="0" w:line="240" w:lineRule="auto"/>
              <w:jc w:val="both"/>
            </w:pPr>
            <w:r w:rsidRPr="00D207DB">
              <w:t>Виды и свойства конструкционных материалов. Древесина. Практическая работа "Изучение свойств древесины"</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16</w:t>
            </w:r>
          </w:p>
        </w:tc>
        <w:tc>
          <w:tcPr>
            <w:tcW w:w="9134" w:type="dxa"/>
          </w:tcPr>
          <w:p w:rsidR="00FD268B" w:rsidRPr="00D207DB" w:rsidRDefault="00FD268B" w:rsidP="00E60D75">
            <w:pPr>
              <w:pStyle w:val="ConsPlusNormal"/>
              <w:spacing w:after="0" w:line="240" w:lineRule="auto"/>
              <w:jc w:val="both"/>
            </w:pPr>
            <w:r w:rsidRPr="00D207DB">
              <w:t>Индивидуальный творческий (учебный) проект "Изделие из древесины": обоснование проекта, анализ ресурсов</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17</w:t>
            </w:r>
          </w:p>
        </w:tc>
        <w:tc>
          <w:tcPr>
            <w:tcW w:w="9134" w:type="dxa"/>
          </w:tcPr>
          <w:p w:rsidR="00FD268B" w:rsidRPr="00D207DB" w:rsidRDefault="00FD268B" w:rsidP="00E60D75">
            <w:pPr>
              <w:pStyle w:val="ConsPlusNormal"/>
              <w:spacing w:after="0" w:line="240" w:lineRule="auto"/>
              <w:jc w:val="both"/>
            </w:pPr>
            <w:r w:rsidRPr="00D207DB">
              <w:t>Технология обработки древесины ручным инструментом</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18</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древесины": выполнение технологических операций ручными инструментами</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19</w:t>
            </w:r>
          </w:p>
        </w:tc>
        <w:tc>
          <w:tcPr>
            <w:tcW w:w="9134" w:type="dxa"/>
          </w:tcPr>
          <w:p w:rsidR="00FD268B" w:rsidRPr="00D207DB" w:rsidRDefault="00FD268B" w:rsidP="00E60D75">
            <w:pPr>
              <w:pStyle w:val="ConsPlusNormal"/>
              <w:spacing w:after="0" w:line="240" w:lineRule="auto"/>
              <w:jc w:val="both"/>
            </w:pPr>
            <w:r w:rsidRPr="00D207DB">
              <w:t>Технологии обработки древесины с использованием электрифицированного инструмента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20</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древесины": выполнение технологических операций с использованием электрифицированного инструмента</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21</w:t>
            </w:r>
          </w:p>
        </w:tc>
        <w:tc>
          <w:tcPr>
            <w:tcW w:w="9134" w:type="dxa"/>
          </w:tcPr>
          <w:p w:rsidR="00FD268B" w:rsidRPr="00D207DB" w:rsidRDefault="00FD268B" w:rsidP="00E60D75">
            <w:pPr>
              <w:pStyle w:val="ConsPlusNormal"/>
              <w:spacing w:after="0" w:line="240" w:lineRule="auto"/>
              <w:jc w:val="both"/>
            </w:pPr>
            <w:r w:rsidRPr="00D207DB">
              <w:t>Технологии отделки изделий из древесины. Декорирование древесины</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22</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древесины". Отделка изделия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23</w:t>
            </w:r>
          </w:p>
        </w:tc>
        <w:tc>
          <w:tcPr>
            <w:tcW w:w="9134" w:type="dxa"/>
          </w:tcPr>
          <w:p w:rsidR="00FD268B" w:rsidRPr="00D207DB" w:rsidRDefault="00FD268B" w:rsidP="00E60D75">
            <w:pPr>
              <w:pStyle w:val="ConsPlusNormal"/>
              <w:spacing w:after="0" w:line="240" w:lineRule="auto"/>
              <w:jc w:val="both"/>
            </w:pPr>
            <w:r w:rsidRPr="00D207DB">
              <w:t>Контроль и оценка качества изделий из древесины</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24</w:t>
            </w:r>
          </w:p>
        </w:tc>
        <w:tc>
          <w:tcPr>
            <w:tcW w:w="9134" w:type="dxa"/>
          </w:tcPr>
          <w:p w:rsidR="00FD268B" w:rsidRPr="00D207DB" w:rsidRDefault="00FD268B" w:rsidP="00E60D75">
            <w:pPr>
              <w:pStyle w:val="ConsPlusNormal"/>
              <w:spacing w:after="0" w:line="240" w:lineRule="auto"/>
              <w:jc w:val="both"/>
            </w:pPr>
            <w:r w:rsidRPr="00D207DB">
              <w:t>Подготовка проекта "Изделие из древесины" к защите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25</w:t>
            </w:r>
          </w:p>
        </w:tc>
        <w:tc>
          <w:tcPr>
            <w:tcW w:w="9134" w:type="dxa"/>
          </w:tcPr>
          <w:p w:rsidR="00FD268B" w:rsidRPr="00D207DB" w:rsidRDefault="00FD268B" w:rsidP="00E60D75">
            <w:pPr>
              <w:pStyle w:val="ConsPlusNormal"/>
              <w:spacing w:after="0" w:line="240" w:lineRule="auto"/>
              <w:jc w:val="both"/>
            </w:pPr>
            <w:r w:rsidRPr="00D207DB">
              <w:t>Профессии, связанные с производством и обработкой древесины: столяр, плотник, резчик по дереву и другие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26</w:t>
            </w:r>
          </w:p>
        </w:tc>
        <w:tc>
          <w:tcPr>
            <w:tcW w:w="9134" w:type="dxa"/>
          </w:tcPr>
          <w:p w:rsidR="00FD268B" w:rsidRPr="00D207DB" w:rsidRDefault="00FD268B" w:rsidP="00E60D75">
            <w:pPr>
              <w:pStyle w:val="ConsPlusNormal"/>
              <w:spacing w:after="0" w:line="240" w:lineRule="auto"/>
              <w:jc w:val="both"/>
            </w:pPr>
            <w:r w:rsidRPr="00D207DB">
              <w:t>Защита и оценка качества проекта "Изделие из древесины"</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27</w:t>
            </w:r>
          </w:p>
        </w:tc>
        <w:tc>
          <w:tcPr>
            <w:tcW w:w="9134" w:type="dxa"/>
          </w:tcPr>
          <w:p w:rsidR="00FD268B" w:rsidRPr="00D207DB" w:rsidRDefault="00FD268B" w:rsidP="00E60D75">
            <w:pPr>
              <w:pStyle w:val="ConsPlusNormal"/>
              <w:spacing w:after="0" w:line="240" w:lineRule="auto"/>
              <w:jc w:val="both"/>
            </w:pPr>
            <w:r w:rsidRPr="00D207DB">
              <w:t>Основы рационального питания. Пищевая ценность овощей. Технологии обработки овощей</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28</w:t>
            </w:r>
          </w:p>
        </w:tc>
        <w:tc>
          <w:tcPr>
            <w:tcW w:w="9134" w:type="dxa"/>
          </w:tcPr>
          <w:p w:rsidR="00FD268B" w:rsidRPr="00D207DB" w:rsidRDefault="00FD268B" w:rsidP="00E60D75">
            <w:pPr>
              <w:pStyle w:val="ConsPlusNormal"/>
              <w:spacing w:after="0" w:line="240" w:lineRule="auto"/>
              <w:jc w:val="both"/>
            </w:pPr>
            <w:r w:rsidRPr="00D207DB">
              <w:t>Групповой проект по теме "Питание и здоровье человека". Практическая работа "Разработка технологической карты проектного блюда из овощей"</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29</w:t>
            </w:r>
          </w:p>
        </w:tc>
        <w:tc>
          <w:tcPr>
            <w:tcW w:w="9134" w:type="dxa"/>
          </w:tcPr>
          <w:p w:rsidR="00FD268B" w:rsidRPr="00D207DB" w:rsidRDefault="00FD268B" w:rsidP="00E60D75">
            <w:pPr>
              <w:pStyle w:val="ConsPlusNormal"/>
              <w:spacing w:after="0" w:line="240" w:lineRule="auto"/>
              <w:jc w:val="both"/>
            </w:pPr>
            <w:r w:rsidRPr="00D207DB">
              <w:t>Пищевая ценность круп. Технологии обработки круп. Практическая работа "Разработка технологической карты приготовления проектного блюда из крупы"</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30</w:t>
            </w:r>
          </w:p>
        </w:tc>
        <w:tc>
          <w:tcPr>
            <w:tcW w:w="9134" w:type="dxa"/>
          </w:tcPr>
          <w:p w:rsidR="00FD268B" w:rsidRPr="00D207DB" w:rsidRDefault="00FD268B" w:rsidP="00E60D75">
            <w:pPr>
              <w:pStyle w:val="ConsPlusNormal"/>
              <w:spacing w:after="0" w:line="240" w:lineRule="auto"/>
              <w:jc w:val="both"/>
            </w:pPr>
            <w:r w:rsidRPr="00D207DB">
              <w:t>Пищевая ценность и технологии обработки яиц. Лабораторно-практическая работа "Определение доброкачественности яиц"</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31</w:t>
            </w:r>
          </w:p>
        </w:tc>
        <w:tc>
          <w:tcPr>
            <w:tcW w:w="9134" w:type="dxa"/>
          </w:tcPr>
          <w:p w:rsidR="00FD268B" w:rsidRPr="00D207DB" w:rsidRDefault="00FD268B" w:rsidP="00E60D75">
            <w:pPr>
              <w:pStyle w:val="ConsPlusNormal"/>
              <w:spacing w:after="0" w:line="240" w:lineRule="auto"/>
              <w:jc w:val="both"/>
            </w:pPr>
            <w:r w:rsidRPr="00D207DB">
              <w:t>Кулинария. Кухня, санитарно-гигиенические требования к помещению кухни. Практическая работа "Чертеж кухни в масштабе 1: 20"</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32</w:t>
            </w:r>
          </w:p>
        </w:tc>
        <w:tc>
          <w:tcPr>
            <w:tcW w:w="9134" w:type="dxa"/>
          </w:tcPr>
          <w:p w:rsidR="00FD268B" w:rsidRPr="00D207DB" w:rsidRDefault="00FD268B" w:rsidP="00E60D75">
            <w:pPr>
              <w:pStyle w:val="ConsPlusNormal"/>
              <w:spacing w:after="0" w:line="240" w:lineRule="auto"/>
              <w:jc w:val="both"/>
            </w:pPr>
            <w:r w:rsidRPr="00D207DB">
              <w:t>Сервировка стола, правила этикета. Групповой проект по теме "Питание и здоровье человека". Подготовка проекта к защите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33</w:t>
            </w:r>
          </w:p>
        </w:tc>
        <w:tc>
          <w:tcPr>
            <w:tcW w:w="9134" w:type="dxa"/>
          </w:tcPr>
          <w:p w:rsidR="00FD268B" w:rsidRPr="00D207DB" w:rsidRDefault="00FD268B" w:rsidP="00E60D75">
            <w:pPr>
              <w:pStyle w:val="ConsPlusNormal"/>
              <w:spacing w:after="0" w:line="240" w:lineRule="auto"/>
              <w:jc w:val="both"/>
            </w:pPr>
            <w:r w:rsidRPr="00D207DB">
              <w:t>Мир профессий. Профессии, связанные с производством и обработкой пищевых продуктов</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34</w:t>
            </w:r>
          </w:p>
        </w:tc>
        <w:tc>
          <w:tcPr>
            <w:tcW w:w="9134" w:type="dxa"/>
          </w:tcPr>
          <w:p w:rsidR="00FD268B" w:rsidRPr="00D207DB" w:rsidRDefault="00FD268B" w:rsidP="00E60D75">
            <w:pPr>
              <w:pStyle w:val="ConsPlusNormal"/>
              <w:spacing w:after="0" w:line="240" w:lineRule="auto"/>
              <w:jc w:val="both"/>
            </w:pPr>
            <w:r w:rsidRPr="00D207DB">
              <w:t>Защита группового проекта "Питание и здоровье человека"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35</w:t>
            </w:r>
          </w:p>
        </w:tc>
        <w:tc>
          <w:tcPr>
            <w:tcW w:w="9134" w:type="dxa"/>
          </w:tcPr>
          <w:p w:rsidR="00FD268B" w:rsidRPr="00D207DB" w:rsidRDefault="00FD268B" w:rsidP="00E60D75">
            <w:pPr>
              <w:pStyle w:val="ConsPlusNormal"/>
              <w:spacing w:after="0" w:line="240" w:lineRule="auto"/>
              <w:jc w:val="both"/>
            </w:pPr>
            <w:r w:rsidRPr="00D207DB">
              <w:t>Текстильные материалы, получение свойства. Практическая работа "Определение направления нитей основы и утка, лицевой и изнаночной сторон"</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36</w:t>
            </w:r>
          </w:p>
        </w:tc>
        <w:tc>
          <w:tcPr>
            <w:tcW w:w="9134" w:type="dxa"/>
          </w:tcPr>
          <w:p w:rsidR="00FD268B" w:rsidRPr="00D207DB" w:rsidRDefault="00FD268B" w:rsidP="00E60D75">
            <w:pPr>
              <w:pStyle w:val="ConsPlusNormal"/>
              <w:spacing w:after="0" w:line="240" w:lineRule="auto"/>
              <w:jc w:val="both"/>
            </w:pPr>
            <w:r w:rsidRPr="00D207DB">
              <w:t>Общие свойства текстильных материалов. Практическая работа "Изучение свойств тканей"</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37</w:t>
            </w:r>
          </w:p>
        </w:tc>
        <w:tc>
          <w:tcPr>
            <w:tcW w:w="9134" w:type="dxa"/>
          </w:tcPr>
          <w:p w:rsidR="00FD268B" w:rsidRPr="00D207DB" w:rsidRDefault="00FD268B" w:rsidP="00E60D75">
            <w:pPr>
              <w:pStyle w:val="ConsPlusNormal"/>
              <w:spacing w:after="0" w:line="240" w:lineRule="auto"/>
              <w:jc w:val="both"/>
            </w:pPr>
            <w:r w:rsidRPr="00D207DB">
              <w:t>Швейная машина, ее устройство. Виды машинных швов</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38</w:t>
            </w:r>
          </w:p>
        </w:tc>
        <w:tc>
          <w:tcPr>
            <w:tcW w:w="9134" w:type="dxa"/>
          </w:tcPr>
          <w:p w:rsidR="00FD268B" w:rsidRPr="00D207DB" w:rsidRDefault="00FD268B" w:rsidP="00E60D75">
            <w:pPr>
              <w:pStyle w:val="ConsPlusNormal"/>
              <w:spacing w:after="0" w:line="240" w:lineRule="auto"/>
              <w:jc w:val="both"/>
            </w:pPr>
            <w:r w:rsidRPr="00D207DB">
              <w:t>Практическая работа "Заправка верхней и нижней нитей машины. Выполнение прямых строчек"</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39</w:t>
            </w:r>
          </w:p>
        </w:tc>
        <w:tc>
          <w:tcPr>
            <w:tcW w:w="9134" w:type="dxa"/>
          </w:tcPr>
          <w:p w:rsidR="00FD268B" w:rsidRPr="00D207DB" w:rsidRDefault="00FD268B" w:rsidP="00E60D75">
            <w:pPr>
              <w:pStyle w:val="ConsPlusNormal"/>
              <w:spacing w:after="0" w:line="240" w:lineRule="auto"/>
              <w:jc w:val="both"/>
            </w:pPr>
            <w:r w:rsidRPr="00D207DB">
              <w:t>Конструирование и изготовление швейных изделий</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40</w:t>
            </w:r>
          </w:p>
        </w:tc>
        <w:tc>
          <w:tcPr>
            <w:tcW w:w="9134" w:type="dxa"/>
          </w:tcPr>
          <w:p w:rsidR="00FD268B" w:rsidRPr="00D207DB" w:rsidRDefault="00FD268B" w:rsidP="00E60D75">
            <w:pPr>
              <w:pStyle w:val="ConsPlusNormal"/>
              <w:spacing w:after="0" w:line="240" w:lineRule="auto"/>
              <w:jc w:val="both"/>
            </w:pPr>
            <w:r w:rsidRPr="00D207DB">
              <w:t>Индивидуальный творческий (учебный) проект "Изделие из текстильных материалов": обоснование проекта, анализ ресурсов</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41</w:t>
            </w:r>
          </w:p>
        </w:tc>
        <w:tc>
          <w:tcPr>
            <w:tcW w:w="9134" w:type="dxa"/>
          </w:tcPr>
          <w:p w:rsidR="00FD268B" w:rsidRPr="00D207DB" w:rsidRDefault="00FD268B" w:rsidP="00E60D75">
            <w:pPr>
              <w:pStyle w:val="ConsPlusNormal"/>
              <w:spacing w:after="0" w:line="240" w:lineRule="auto"/>
              <w:jc w:val="both"/>
            </w:pPr>
            <w:r w:rsidRPr="00D207DB">
              <w:t>Чертеж выкроек швейного изделия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42</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текстильных материалов" по технологической карте: подготовка выкроек, раскрой изделия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43</w:t>
            </w:r>
          </w:p>
        </w:tc>
        <w:tc>
          <w:tcPr>
            <w:tcW w:w="9134" w:type="dxa"/>
          </w:tcPr>
          <w:p w:rsidR="00FD268B" w:rsidRPr="00D207DB" w:rsidRDefault="00FD268B" w:rsidP="00E60D75">
            <w:pPr>
              <w:pStyle w:val="ConsPlusNormal"/>
              <w:spacing w:after="0" w:line="240" w:lineRule="auto"/>
              <w:jc w:val="both"/>
            </w:pPr>
            <w:r w:rsidRPr="00D207DB">
              <w:t>Ручные и машинные швы. Швейные машинные работы</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44</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текстильных материалов" по технологической карте: выполнение технологических операций по пошиву изделия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45</w:t>
            </w:r>
          </w:p>
        </w:tc>
        <w:tc>
          <w:tcPr>
            <w:tcW w:w="9134" w:type="dxa"/>
          </w:tcPr>
          <w:p w:rsidR="00FD268B" w:rsidRPr="00D207DB" w:rsidRDefault="00FD268B" w:rsidP="00E60D75">
            <w:pPr>
              <w:pStyle w:val="ConsPlusNormal"/>
              <w:spacing w:after="0" w:line="240" w:lineRule="auto"/>
              <w:jc w:val="both"/>
            </w:pPr>
            <w:r w:rsidRPr="00D207DB">
              <w:t>Оценка качества изготовления проектного швейного изделия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46</w:t>
            </w:r>
          </w:p>
        </w:tc>
        <w:tc>
          <w:tcPr>
            <w:tcW w:w="9134" w:type="dxa"/>
          </w:tcPr>
          <w:p w:rsidR="00FD268B" w:rsidRPr="00D207DB" w:rsidRDefault="00FD268B" w:rsidP="00E60D75">
            <w:pPr>
              <w:pStyle w:val="ConsPlusNormal"/>
              <w:spacing w:after="0" w:line="240" w:lineRule="auto"/>
              <w:jc w:val="both"/>
            </w:pPr>
            <w:r w:rsidRPr="00D207DB">
              <w:t>Подготовка проекта "Изделие из текстильных материалов" к защите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47</w:t>
            </w:r>
          </w:p>
        </w:tc>
        <w:tc>
          <w:tcPr>
            <w:tcW w:w="9134" w:type="dxa"/>
          </w:tcPr>
          <w:p w:rsidR="00FD268B" w:rsidRPr="00D207DB" w:rsidRDefault="00FD268B" w:rsidP="00E60D75">
            <w:pPr>
              <w:pStyle w:val="ConsPlusNormal"/>
              <w:spacing w:after="0" w:line="240" w:lineRule="auto"/>
              <w:jc w:val="both"/>
            </w:pPr>
            <w:r w:rsidRPr="00D207DB">
              <w:t>Мир профессий. Профессии, связанные со швейным производством: конструктор, технолог и другие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48</w:t>
            </w:r>
          </w:p>
        </w:tc>
        <w:tc>
          <w:tcPr>
            <w:tcW w:w="9134" w:type="dxa"/>
          </w:tcPr>
          <w:p w:rsidR="00FD268B" w:rsidRPr="00D207DB" w:rsidRDefault="00FD268B" w:rsidP="00E60D75">
            <w:pPr>
              <w:pStyle w:val="ConsPlusNormal"/>
              <w:spacing w:after="0" w:line="240" w:lineRule="auto"/>
              <w:jc w:val="both"/>
            </w:pPr>
            <w:r w:rsidRPr="00D207DB">
              <w:t>Защита проекта "Изделие из текстильных материалов"</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49</w:t>
            </w:r>
          </w:p>
        </w:tc>
        <w:tc>
          <w:tcPr>
            <w:tcW w:w="9134" w:type="dxa"/>
          </w:tcPr>
          <w:p w:rsidR="00FD268B" w:rsidRPr="00D207DB" w:rsidRDefault="00FD268B" w:rsidP="00E60D75">
            <w:pPr>
              <w:pStyle w:val="ConsPlusNormal"/>
              <w:spacing w:after="0" w:line="240" w:lineRule="auto"/>
              <w:jc w:val="both"/>
            </w:pPr>
            <w:r w:rsidRPr="00D207DB">
              <w:t>Робототехника, сферы применения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50</w:t>
            </w:r>
          </w:p>
        </w:tc>
        <w:tc>
          <w:tcPr>
            <w:tcW w:w="9134" w:type="dxa"/>
          </w:tcPr>
          <w:p w:rsidR="00FD268B" w:rsidRPr="00D207DB" w:rsidRDefault="00FD268B" w:rsidP="00E60D75">
            <w:pPr>
              <w:pStyle w:val="ConsPlusNormal"/>
              <w:spacing w:after="0" w:line="240" w:lineRule="auto"/>
              <w:jc w:val="both"/>
            </w:pPr>
            <w:r w:rsidRPr="00D207DB">
              <w:t>Практическая работа "Мой робот-помощник"</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51</w:t>
            </w:r>
          </w:p>
        </w:tc>
        <w:tc>
          <w:tcPr>
            <w:tcW w:w="9134" w:type="dxa"/>
          </w:tcPr>
          <w:p w:rsidR="00FD268B" w:rsidRPr="00D207DB" w:rsidRDefault="00FD268B" w:rsidP="00E60D75">
            <w:pPr>
              <w:pStyle w:val="ConsPlusNormal"/>
              <w:spacing w:after="0" w:line="240" w:lineRule="auto"/>
              <w:jc w:val="both"/>
            </w:pPr>
            <w:r w:rsidRPr="00D207DB">
              <w:t>Конструирование робототехнической модели</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52</w:t>
            </w:r>
          </w:p>
        </w:tc>
        <w:tc>
          <w:tcPr>
            <w:tcW w:w="9134" w:type="dxa"/>
          </w:tcPr>
          <w:p w:rsidR="00FD268B" w:rsidRPr="00D207DB" w:rsidRDefault="00FD268B" w:rsidP="00E60D75">
            <w:pPr>
              <w:pStyle w:val="ConsPlusNormal"/>
              <w:spacing w:after="0" w:line="240" w:lineRule="auto"/>
              <w:jc w:val="both"/>
            </w:pPr>
            <w:r w:rsidRPr="00D207DB">
              <w:t>Практическая работа "Сортировка деталей конструктора"</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53</w:t>
            </w:r>
          </w:p>
        </w:tc>
        <w:tc>
          <w:tcPr>
            <w:tcW w:w="9134" w:type="dxa"/>
          </w:tcPr>
          <w:p w:rsidR="00FD268B" w:rsidRPr="00D207DB" w:rsidRDefault="00FD268B" w:rsidP="00E60D75">
            <w:pPr>
              <w:pStyle w:val="ConsPlusNormal"/>
              <w:spacing w:after="0" w:line="240" w:lineRule="auto"/>
              <w:jc w:val="both"/>
            </w:pPr>
            <w:r w:rsidRPr="00D207DB">
              <w:t>Механическая передача, ее виды</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54</w:t>
            </w:r>
          </w:p>
        </w:tc>
        <w:tc>
          <w:tcPr>
            <w:tcW w:w="9134" w:type="dxa"/>
          </w:tcPr>
          <w:p w:rsidR="00FD268B" w:rsidRPr="00D207DB" w:rsidRDefault="00FD268B" w:rsidP="00E60D75">
            <w:pPr>
              <w:pStyle w:val="ConsPlusNormal"/>
              <w:spacing w:after="0" w:line="240" w:lineRule="auto"/>
              <w:jc w:val="both"/>
            </w:pPr>
            <w:r w:rsidRPr="00D207DB">
              <w:t>Практическая работа "Сборка модели с ременной или зубчатой передачей"</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55</w:t>
            </w:r>
          </w:p>
        </w:tc>
        <w:tc>
          <w:tcPr>
            <w:tcW w:w="9134" w:type="dxa"/>
          </w:tcPr>
          <w:p w:rsidR="00FD268B" w:rsidRPr="00D207DB" w:rsidRDefault="00FD268B" w:rsidP="00E60D75">
            <w:pPr>
              <w:pStyle w:val="ConsPlusNormal"/>
              <w:spacing w:after="0" w:line="240" w:lineRule="auto"/>
              <w:jc w:val="both"/>
            </w:pPr>
            <w:r w:rsidRPr="00D207DB">
              <w:t>Электронные устройства: электродвигатель и контроллер</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56</w:t>
            </w:r>
          </w:p>
        </w:tc>
        <w:tc>
          <w:tcPr>
            <w:tcW w:w="9134" w:type="dxa"/>
          </w:tcPr>
          <w:p w:rsidR="00FD268B" w:rsidRPr="00D207DB" w:rsidRDefault="00FD268B" w:rsidP="00E60D75">
            <w:pPr>
              <w:pStyle w:val="ConsPlusNormal"/>
              <w:spacing w:after="0" w:line="240" w:lineRule="auto"/>
              <w:jc w:val="both"/>
            </w:pPr>
            <w:r w:rsidRPr="00D207DB">
              <w:t>Практическая работа "Подключение мотора к контроллеру, управление вращением"</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57</w:t>
            </w:r>
          </w:p>
        </w:tc>
        <w:tc>
          <w:tcPr>
            <w:tcW w:w="9134" w:type="dxa"/>
          </w:tcPr>
          <w:p w:rsidR="00FD268B" w:rsidRPr="00D207DB" w:rsidRDefault="00FD268B" w:rsidP="00E60D75">
            <w:pPr>
              <w:pStyle w:val="ConsPlusNormal"/>
              <w:spacing w:after="0" w:line="240" w:lineRule="auto"/>
              <w:jc w:val="both"/>
            </w:pPr>
            <w:r w:rsidRPr="00D207DB">
              <w:t>Алгоритмы. Роботы как исполнители</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58</w:t>
            </w:r>
          </w:p>
        </w:tc>
        <w:tc>
          <w:tcPr>
            <w:tcW w:w="9134" w:type="dxa"/>
          </w:tcPr>
          <w:p w:rsidR="00FD268B" w:rsidRPr="00D207DB" w:rsidRDefault="00FD268B" w:rsidP="00E60D75">
            <w:pPr>
              <w:pStyle w:val="ConsPlusNormal"/>
              <w:spacing w:after="0" w:line="240" w:lineRule="auto"/>
              <w:jc w:val="both"/>
            </w:pPr>
            <w:r w:rsidRPr="00D207DB">
              <w:t>Практическая работа "Сборка модели робота, программирование мотора"</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59</w:t>
            </w:r>
          </w:p>
        </w:tc>
        <w:tc>
          <w:tcPr>
            <w:tcW w:w="9134" w:type="dxa"/>
          </w:tcPr>
          <w:p w:rsidR="00FD268B" w:rsidRPr="00D207DB" w:rsidRDefault="00FD268B" w:rsidP="00E60D75">
            <w:pPr>
              <w:pStyle w:val="ConsPlusNormal"/>
              <w:spacing w:after="0" w:line="240" w:lineRule="auto"/>
              <w:jc w:val="both"/>
            </w:pPr>
            <w:r w:rsidRPr="00D207DB">
              <w:t>Датчики, функции, принцип работы</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60</w:t>
            </w:r>
          </w:p>
        </w:tc>
        <w:tc>
          <w:tcPr>
            <w:tcW w:w="9134" w:type="dxa"/>
          </w:tcPr>
          <w:p w:rsidR="00FD268B" w:rsidRPr="00D207DB" w:rsidRDefault="00FD268B" w:rsidP="00E60D75">
            <w:pPr>
              <w:pStyle w:val="ConsPlusNormal"/>
              <w:spacing w:after="0" w:line="240" w:lineRule="auto"/>
              <w:jc w:val="both"/>
            </w:pPr>
            <w:r w:rsidRPr="00D207DB">
              <w:t>Практическая работа "Сборка модели робота, программирование датчика нажатия"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61</w:t>
            </w:r>
          </w:p>
        </w:tc>
        <w:tc>
          <w:tcPr>
            <w:tcW w:w="9134" w:type="dxa"/>
          </w:tcPr>
          <w:p w:rsidR="00FD268B" w:rsidRPr="00D207DB" w:rsidRDefault="00FD268B" w:rsidP="00E60D75">
            <w:pPr>
              <w:pStyle w:val="ConsPlusNormal"/>
              <w:spacing w:after="0" w:line="240" w:lineRule="auto"/>
              <w:jc w:val="both"/>
            </w:pPr>
            <w:r w:rsidRPr="00D207DB">
              <w:t>Создание кодов программ для двух датчиков нажатия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62</w:t>
            </w:r>
          </w:p>
        </w:tc>
        <w:tc>
          <w:tcPr>
            <w:tcW w:w="9134" w:type="dxa"/>
          </w:tcPr>
          <w:p w:rsidR="00FD268B" w:rsidRPr="00D207DB" w:rsidRDefault="00FD268B" w:rsidP="00E60D75">
            <w:pPr>
              <w:pStyle w:val="ConsPlusNormal"/>
              <w:spacing w:after="0" w:line="240" w:lineRule="auto"/>
              <w:jc w:val="both"/>
            </w:pPr>
            <w:r w:rsidRPr="00D207DB">
              <w:t>Практическая работа "Программирование модели робота с двумя датчиками нажатия"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63</w:t>
            </w:r>
          </w:p>
        </w:tc>
        <w:tc>
          <w:tcPr>
            <w:tcW w:w="9134" w:type="dxa"/>
          </w:tcPr>
          <w:p w:rsidR="00FD268B" w:rsidRPr="00D207DB" w:rsidRDefault="00FD268B" w:rsidP="00E60D75">
            <w:pPr>
              <w:pStyle w:val="ConsPlusNormal"/>
              <w:spacing w:after="0" w:line="240" w:lineRule="auto"/>
              <w:jc w:val="both"/>
            </w:pPr>
            <w:r w:rsidRPr="00D207DB">
              <w:t>Групповой творческий (учебный) проект по робототехнике (разработка модели с ременной или зубчатой передачей, датчиком нажатия): обоснование проекта</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64</w:t>
            </w:r>
          </w:p>
        </w:tc>
        <w:tc>
          <w:tcPr>
            <w:tcW w:w="9134" w:type="dxa"/>
          </w:tcPr>
          <w:p w:rsidR="00FD268B" w:rsidRPr="00D207DB" w:rsidRDefault="00FD268B" w:rsidP="00E60D75">
            <w:pPr>
              <w:pStyle w:val="ConsPlusNormal"/>
              <w:spacing w:after="0" w:line="240" w:lineRule="auto"/>
              <w:jc w:val="both"/>
            </w:pPr>
            <w:r w:rsidRPr="00D207DB">
              <w:t>Определение этапов группового проекта по робототехнике. Сборка модели</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65</w:t>
            </w:r>
          </w:p>
        </w:tc>
        <w:tc>
          <w:tcPr>
            <w:tcW w:w="9134" w:type="dxa"/>
          </w:tcPr>
          <w:p w:rsidR="00FD268B" w:rsidRPr="00D207DB" w:rsidRDefault="00FD268B" w:rsidP="00E60D75">
            <w:pPr>
              <w:pStyle w:val="ConsPlusNormal"/>
              <w:spacing w:after="0" w:line="240" w:lineRule="auto"/>
              <w:jc w:val="both"/>
            </w:pPr>
            <w:r w:rsidRPr="00D207DB">
              <w:t>Программирование модели робота. Оценка качества модели робота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66</w:t>
            </w:r>
          </w:p>
        </w:tc>
        <w:tc>
          <w:tcPr>
            <w:tcW w:w="9134" w:type="dxa"/>
          </w:tcPr>
          <w:p w:rsidR="00FD268B" w:rsidRPr="00D207DB" w:rsidRDefault="00FD268B" w:rsidP="00E60D75">
            <w:pPr>
              <w:pStyle w:val="ConsPlusNormal"/>
              <w:spacing w:after="0" w:line="240" w:lineRule="auto"/>
              <w:jc w:val="both"/>
            </w:pPr>
            <w:r w:rsidRPr="00D207DB">
              <w:t>Испытание модели робота. Подготовка проекта к защите</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67</w:t>
            </w:r>
          </w:p>
        </w:tc>
        <w:tc>
          <w:tcPr>
            <w:tcW w:w="9134" w:type="dxa"/>
          </w:tcPr>
          <w:p w:rsidR="00FD268B" w:rsidRPr="00D207DB" w:rsidRDefault="00FD268B" w:rsidP="00E60D75">
            <w:pPr>
              <w:pStyle w:val="ConsPlusNormal"/>
              <w:spacing w:after="0" w:line="240" w:lineRule="auto"/>
              <w:jc w:val="both"/>
            </w:pPr>
            <w:r w:rsidRPr="00D207DB">
              <w:t>Защита проекта по робототехнике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68</w:t>
            </w:r>
          </w:p>
        </w:tc>
        <w:tc>
          <w:tcPr>
            <w:tcW w:w="9134" w:type="dxa"/>
          </w:tcPr>
          <w:p w:rsidR="00FD268B" w:rsidRPr="00D207DB" w:rsidRDefault="00FD268B" w:rsidP="00E60D75">
            <w:pPr>
              <w:pStyle w:val="ConsPlusNormal"/>
              <w:spacing w:after="0" w:line="240" w:lineRule="auto"/>
              <w:jc w:val="both"/>
            </w:pPr>
            <w:r w:rsidRPr="00D207DB">
              <w:t>Мир профессий в робототехнике: инженер по робототехнике, проектировщик робототехники и другие</w:t>
            </w:r>
          </w:p>
        </w:tc>
      </w:tr>
      <w:tr w:rsidR="00FD268B" w:rsidRPr="00C86FBF" w:rsidTr="00E60D75">
        <w:tc>
          <w:tcPr>
            <w:tcW w:w="10268" w:type="dxa"/>
            <w:gridSpan w:val="2"/>
            <w:vAlign w:val="center"/>
          </w:tcPr>
          <w:p w:rsidR="00FD268B" w:rsidRPr="00D207DB" w:rsidRDefault="00FD268B" w:rsidP="00E60D75">
            <w:pPr>
              <w:pStyle w:val="ConsPlusNormal"/>
              <w:spacing w:after="0" w:line="240" w:lineRule="auto"/>
              <w:jc w:val="both"/>
            </w:pPr>
            <w:r w:rsidRPr="00D207DB">
              <w:t>ОБЩЕЕ КОЛИЧЕСТВО УРОКОВ ПО ПРОГРАММЕ: 68, из них уроков, отведенных на контрольные работы, - не более 6</w:t>
            </w:r>
          </w:p>
        </w:tc>
      </w:tr>
    </w:tbl>
    <w:p w:rsidR="00FD268B" w:rsidRPr="00D207DB" w:rsidRDefault="00FD268B" w:rsidP="00E60D75">
      <w:pPr>
        <w:pStyle w:val="ConsPlusNormal"/>
        <w:spacing w:after="0" w:line="240" w:lineRule="auto"/>
        <w:ind w:firstLine="540"/>
        <w:jc w:val="both"/>
      </w:pPr>
    </w:p>
    <w:p w:rsidR="00FD268B" w:rsidRPr="00D207DB" w:rsidRDefault="00FD268B" w:rsidP="00E60D75">
      <w:pPr>
        <w:pStyle w:val="ConsPlusNormal"/>
        <w:spacing w:line="240" w:lineRule="auto"/>
        <w:jc w:val="right"/>
      </w:pPr>
      <w:r w:rsidRPr="00D207DB">
        <w:t>Таблица 25.1</w:t>
      </w:r>
    </w:p>
    <w:p w:rsidR="00FD268B" w:rsidRPr="00D207DB" w:rsidRDefault="00FD268B" w:rsidP="00E60D75">
      <w:pPr>
        <w:pStyle w:val="ConsPlusNormal"/>
        <w:spacing w:line="240" w:lineRule="auto"/>
        <w:jc w:val="both"/>
      </w:pPr>
      <w:r w:rsidRPr="00D207DB">
        <w:t>6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9134"/>
      </w:tblGrid>
      <w:tr w:rsidR="00FD268B" w:rsidRPr="00D207DB" w:rsidTr="00E60D75">
        <w:tc>
          <w:tcPr>
            <w:tcW w:w="1134" w:type="dxa"/>
          </w:tcPr>
          <w:p w:rsidR="00FD268B" w:rsidRPr="00D207DB" w:rsidRDefault="00FD268B" w:rsidP="00E60D75">
            <w:pPr>
              <w:pStyle w:val="ConsPlusNormal"/>
              <w:spacing w:after="0" w:line="240" w:lineRule="auto"/>
              <w:jc w:val="center"/>
            </w:pPr>
            <w:r w:rsidRPr="00D207DB">
              <w:t>N урока</w:t>
            </w:r>
          </w:p>
        </w:tc>
        <w:tc>
          <w:tcPr>
            <w:tcW w:w="9134" w:type="dxa"/>
          </w:tcPr>
          <w:p w:rsidR="00FD268B" w:rsidRPr="00D207DB" w:rsidRDefault="00FD268B" w:rsidP="00E60D75">
            <w:pPr>
              <w:pStyle w:val="ConsPlusNormal"/>
              <w:spacing w:after="0" w:line="240" w:lineRule="auto"/>
              <w:jc w:val="center"/>
            </w:pPr>
            <w:r w:rsidRPr="00D207DB">
              <w:t>Тема урока</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1</w:t>
            </w:r>
          </w:p>
        </w:tc>
        <w:tc>
          <w:tcPr>
            <w:tcW w:w="9134" w:type="dxa"/>
          </w:tcPr>
          <w:p w:rsidR="00FD268B" w:rsidRPr="00D207DB" w:rsidRDefault="00FD268B" w:rsidP="00E60D75">
            <w:pPr>
              <w:pStyle w:val="ConsPlusNormal"/>
              <w:spacing w:after="0" w:line="240" w:lineRule="auto"/>
              <w:jc w:val="both"/>
            </w:pPr>
            <w:r w:rsidRPr="00D207DB">
              <w:t>Модели и моделирование. Инженерные профессии</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w:t>
            </w:r>
          </w:p>
        </w:tc>
        <w:tc>
          <w:tcPr>
            <w:tcW w:w="9134" w:type="dxa"/>
          </w:tcPr>
          <w:p w:rsidR="00FD268B" w:rsidRPr="00D207DB" w:rsidRDefault="00FD268B" w:rsidP="00E60D75">
            <w:pPr>
              <w:pStyle w:val="ConsPlusNormal"/>
              <w:spacing w:after="0" w:line="240" w:lineRule="auto"/>
              <w:jc w:val="both"/>
            </w:pPr>
            <w:r w:rsidRPr="00D207DB">
              <w:t>Практическая работа "Выполнение эскиза модели технического устройства"</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3</w:t>
            </w:r>
          </w:p>
        </w:tc>
        <w:tc>
          <w:tcPr>
            <w:tcW w:w="9134" w:type="dxa"/>
          </w:tcPr>
          <w:p w:rsidR="00FD268B" w:rsidRPr="00D207DB" w:rsidRDefault="00FD268B" w:rsidP="00E60D75">
            <w:pPr>
              <w:pStyle w:val="ConsPlusNormal"/>
              <w:spacing w:after="0" w:line="240" w:lineRule="auto"/>
              <w:jc w:val="both"/>
            </w:pPr>
            <w:r w:rsidRPr="00D207DB">
              <w:t>Машины и механизмы. Кинематические схемы</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w:t>
            </w:r>
          </w:p>
        </w:tc>
        <w:tc>
          <w:tcPr>
            <w:tcW w:w="9134" w:type="dxa"/>
          </w:tcPr>
          <w:p w:rsidR="00FD268B" w:rsidRPr="00D207DB" w:rsidRDefault="00FD268B" w:rsidP="00E60D75">
            <w:pPr>
              <w:pStyle w:val="ConsPlusNormal"/>
              <w:spacing w:after="0" w:line="240" w:lineRule="auto"/>
              <w:jc w:val="both"/>
            </w:pPr>
            <w:r w:rsidRPr="00D207DB">
              <w:t>Практическая работа "Чтение кинематических схем машин и механизмов"</w:t>
            </w:r>
          </w:p>
        </w:tc>
      </w:tr>
      <w:tr w:rsidR="00FD268B" w:rsidRPr="00D207DB" w:rsidTr="00E60D75">
        <w:tc>
          <w:tcPr>
            <w:tcW w:w="1134" w:type="dxa"/>
          </w:tcPr>
          <w:p w:rsidR="00FD268B" w:rsidRPr="00D207DB" w:rsidRDefault="00FD268B" w:rsidP="00E60D75">
            <w:pPr>
              <w:pStyle w:val="ConsPlusNormal"/>
              <w:spacing w:after="0" w:line="240" w:lineRule="auto"/>
              <w:jc w:val="center"/>
            </w:pPr>
            <w:r w:rsidRPr="00D207DB">
              <w:t>Урок 5</w:t>
            </w:r>
          </w:p>
        </w:tc>
        <w:tc>
          <w:tcPr>
            <w:tcW w:w="9134" w:type="dxa"/>
          </w:tcPr>
          <w:p w:rsidR="00FD268B" w:rsidRPr="00D207DB" w:rsidRDefault="00FD268B" w:rsidP="00E60D75">
            <w:pPr>
              <w:pStyle w:val="ConsPlusNormal"/>
              <w:spacing w:after="0" w:line="240" w:lineRule="auto"/>
              <w:jc w:val="both"/>
            </w:pPr>
            <w:r w:rsidRPr="00D207DB">
              <w:t>Чертеж. Геометрическое черчение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w:t>
            </w:r>
          </w:p>
        </w:tc>
        <w:tc>
          <w:tcPr>
            <w:tcW w:w="9134" w:type="dxa"/>
          </w:tcPr>
          <w:p w:rsidR="00FD268B" w:rsidRPr="00D207DB" w:rsidRDefault="00FD268B" w:rsidP="00E60D75">
            <w:pPr>
              <w:pStyle w:val="ConsPlusNormal"/>
              <w:spacing w:after="0" w:line="240" w:lineRule="auto"/>
              <w:jc w:val="both"/>
            </w:pPr>
            <w:r w:rsidRPr="00D207DB">
              <w:t>Практическая работа "Выполнение простейших геометрических построений с помощью чертежных инструментов и приспособлений"</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7</w:t>
            </w:r>
          </w:p>
        </w:tc>
        <w:tc>
          <w:tcPr>
            <w:tcW w:w="9134" w:type="dxa"/>
          </w:tcPr>
          <w:p w:rsidR="00FD268B" w:rsidRPr="00D207DB" w:rsidRDefault="00FD268B" w:rsidP="00E60D75">
            <w:pPr>
              <w:pStyle w:val="ConsPlusNormal"/>
              <w:spacing w:after="0" w:line="240" w:lineRule="auto"/>
              <w:jc w:val="both"/>
            </w:pPr>
            <w:r w:rsidRPr="00D207DB">
              <w:t>Введение в компьютерную графику. Мир изображений</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8</w:t>
            </w:r>
          </w:p>
        </w:tc>
        <w:tc>
          <w:tcPr>
            <w:tcW w:w="9134" w:type="dxa"/>
          </w:tcPr>
          <w:p w:rsidR="00FD268B" w:rsidRPr="00D207DB" w:rsidRDefault="00FD268B" w:rsidP="00E60D75">
            <w:pPr>
              <w:pStyle w:val="ConsPlusNormal"/>
              <w:spacing w:after="0" w:line="240" w:lineRule="auto"/>
              <w:jc w:val="both"/>
            </w:pPr>
            <w:r w:rsidRPr="00D207DB">
              <w:t>Практическая работа "Построение блок-схемы с помощью графических объектов"</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9</w:t>
            </w:r>
          </w:p>
        </w:tc>
        <w:tc>
          <w:tcPr>
            <w:tcW w:w="9134" w:type="dxa"/>
          </w:tcPr>
          <w:p w:rsidR="00FD268B" w:rsidRPr="00D207DB" w:rsidRDefault="00FD268B" w:rsidP="00E60D75">
            <w:pPr>
              <w:pStyle w:val="ConsPlusNormal"/>
              <w:spacing w:after="0" w:line="240" w:lineRule="auto"/>
              <w:jc w:val="both"/>
            </w:pPr>
            <w:r w:rsidRPr="00D207DB">
              <w:t>Создание изображений в графическом редакторе</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10</w:t>
            </w:r>
          </w:p>
        </w:tc>
        <w:tc>
          <w:tcPr>
            <w:tcW w:w="9134" w:type="dxa"/>
          </w:tcPr>
          <w:p w:rsidR="00FD268B" w:rsidRPr="00D207DB" w:rsidRDefault="00FD268B" w:rsidP="00E60D75">
            <w:pPr>
              <w:pStyle w:val="ConsPlusNormal"/>
              <w:spacing w:after="0" w:line="240" w:lineRule="auto"/>
              <w:jc w:val="both"/>
            </w:pPr>
            <w:r w:rsidRPr="00D207DB">
              <w:t>Практическая работа "Построение фигур в графическом редакторе"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11</w:t>
            </w:r>
          </w:p>
        </w:tc>
        <w:tc>
          <w:tcPr>
            <w:tcW w:w="9134" w:type="dxa"/>
          </w:tcPr>
          <w:p w:rsidR="00FD268B" w:rsidRPr="00D207DB" w:rsidRDefault="00FD268B" w:rsidP="00E60D75">
            <w:pPr>
              <w:pStyle w:val="ConsPlusNormal"/>
              <w:spacing w:after="0" w:line="240" w:lineRule="auto"/>
              <w:jc w:val="both"/>
            </w:pPr>
            <w:r w:rsidRPr="00D207DB">
              <w:t>Печатная продукция как результат компьютерной графики. Практическая работа "Создание печатной продукции в графическом редакторе"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12</w:t>
            </w:r>
          </w:p>
        </w:tc>
        <w:tc>
          <w:tcPr>
            <w:tcW w:w="9134" w:type="dxa"/>
          </w:tcPr>
          <w:p w:rsidR="00FD268B" w:rsidRPr="00D207DB" w:rsidRDefault="00FD268B" w:rsidP="00E60D75">
            <w:pPr>
              <w:pStyle w:val="ConsPlusNormal"/>
              <w:spacing w:after="0" w:line="240" w:lineRule="auto"/>
              <w:jc w:val="both"/>
            </w:pPr>
            <w:r w:rsidRPr="00D207DB">
              <w:t>Мир профессий. Профессии, связанные с компьютерной графикой: инженер-конструктор, архитектор, инженер-строитель и другие</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13</w:t>
            </w:r>
          </w:p>
        </w:tc>
        <w:tc>
          <w:tcPr>
            <w:tcW w:w="9134" w:type="dxa"/>
          </w:tcPr>
          <w:p w:rsidR="00FD268B" w:rsidRPr="00D207DB" w:rsidRDefault="00FD268B" w:rsidP="00E60D75">
            <w:pPr>
              <w:pStyle w:val="ConsPlusNormal"/>
              <w:spacing w:after="0" w:line="240" w:lineRule="auto"/>
              <w:jc w:val="both"/>
            </w:pPr>
            <w:r w:rsidRPr="00D207DB">
              <w:t>Металлы и сплавы. Свойства металлов и сплавов</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14</w:t>
            </w:r>
          </w:p>
        </w:tc>
        <w:tc>
          <w:tcPr>
            <w:tcW w:w="9134" w:type="dxa"/>
          </w:tcPr>
          <w:p w:rsidR="00FD268B" w:rsidRPr="00D207DB" w:rsidRDefault="00FD268B" w:rsidP="00E60D75">
            <w:pPr>
              <w:pStyle w:val="ConsPlusNormal"/>
              <w:spacing w:after="0" w:line="240" w:lineRule="auto"/>
              <w:jc w:val="both"/>
            </w:pPr>
            <w:r w:rsidRPr="00D207DB">
              <w:t>Практическая работа "Свойства металлов и сплавов"</w:t>
            </w:r>
          </w:p>
        </w:tc>
      </w:tr>
      <w:tr w:rsidR="00FD268B" w:rsidRPr="00D207DB" w:rsidTr="00E60D75">
        <w:tc>
          <w:tcPr>
            <w:tcW w:w="1134" w:type="dxa"/>
          </w:tcPr>
          <w:p w:rsidR="00FD268B" w:rsidRPr="00D207DB" w:rsidRDefault="00FD268B" w:rsidP="00E60D75">
            <w:pPr>
              <w:pStyle w:val="ConsPlusNormal"/>
              <w:spacing w:after="0" w:line="240" w:lineRule="auto"/>
              <w:jc w:val="center"/>
            </w:pPr>
            <w:r w:rsidRPr="00D207DB">
              <w:t>Урок 15</w:t>
            </w:r>
          </w:p>
        </w:tc>
        <w:tc>
          <w:tcPr>
            <w:tcW w:w="9134" w:type="dxa"/>
          </w:tcPr>
          <w:p w:rsidR="00FD268B" w:rsidRPr="00D207DB" w:rsidRDefault="00FD268B" w:rsidP="00E60D75">
            <w:pPr>
              <w:pStyle w:val="ConsPlusNormal"/>
              <w:spacing w:after="0" w:line="240" w:lineRule="auto"/>
              <w:jc w:val="both"/>
            </w:pPr>
            <w:r w:rsidRPr="00D207DB">
              <w:t>Технологии обработки тонколистового металла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16</w:t>
            </w:r>
          </w:p>
        </w:tc>
        <w:tc>
          <w:tcPr>
            <w:tcW w:w="9134" w:type="dxa"/>
          </w:tcPr>
          <w:p w:rsidR="00FD268B" w:rsidRPr="00D207DB" w:rsidRDefault="00FD268B" w:rsidP="00E60D75">
            <w:pPr>
              <w:pStyle w:val="ConsPlusNormal"/>
              <w:spacing w:after="0" w:line="240" w:lineRule="auto"/>
              <w:jc w:val="both"/>
            </w:pPr>
            <w:r w:rsidRPr="00D207DB">
              <w:t>Индивидуальный творческий (учебный) проект "Изделие из металла": обоснование проекта, анализ ресурсов</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17</w:t>
            </w:r>
          </w:p>
        </w:tc>
        <w:tc>
          <w:tcPr>
            <w:tcW w:w="9134" w:type="dxa"/>
          </w:tcPr>
          <w:p w:rsidR="00FD268B" w:rsidRPr="00D207DB" w:rsidRDefault="00FD268B" w:rsidP="00E60D75">
            <w:pPr>
              <w:pStyle w:val="ConsPlusNormal"/>
              <w:spacing w:after="0" w:line="240" w:lineRule="auto"/>
              <w:jc w:val="both"/>
            </w:pPr>
            <w:r w:rsidRPr="00D207DB">
              <w:t>Технологические операции: резание, гибка тонколистового металла и проволоки</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18</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металла" по технологической карте: выполнение технологических операций ручными инструментами</w:t>
            </w:r>
          </w:p>
        </w:tc>
      </w:tr>
      <w:tr w:rsidR="00FD268B" w:rsidRPr="00D207DB" w:rsidTr="00E60D75">
        <w:tc>
          <w:tcPr>
            <w:tcW w:w="1134" w:type="dxa"/>
          </w:tcPr>
          <w:p w:rsidR="00FD268B" w:rsidRPr="00D207DB" w:rsidRDefault="00FD268B" w:rsidP="00E60D75">
            <w:pPr>
              <w:pStyle w:val="ConsPlusNormal"/>
              <w:spacing w:after="0" w:line="240" w:lineRule="auto"/>
              <w:jc w:val="center"/>
            </w:pPr>
            <w:r w:rsidRPr="00D207DB">
              <w:t>Урок 19</w:t>
            </w:r>
          </w:p>
        </w:tc>
        <w:tc>
          <w:tcPr>
            <w:tcW w:w="9134" w:type="dxa"/>
          </w:tcPr>
          <w:p w:rsidR="00FD268B" w:rsidRPr="00D207DB" w:rsidRDefault="00FD268B" w:rsidP="00E60D75">
            <w:pPr>
              <w:pStyle w:val="ConsPlusNormal"/>
              <w:spacing w:after="0" w:line="240" w:lineRule="auto"/>
              <w:jc w:val="both"/>
            </w:pPr>
            <w:r w:rsidRPr="00D207DB">
              <w:t>Технологии получения отверстий в заготовках из металла. Сверление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20</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металла" по технологической карте: сверление, пробивание отверстий и другие технологические операции</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21</w:t>
            </w:r>
          </w:p>
        </w:tc>
        <w:tc>
          <w:tcPr>
            <w:tcW w:w="9134" w:type="dxa"/>
          </w:tcPr>
          <w:p w:rsidR="00FD268B" w:rsidRPr="00D207DB" w:rsidRDefault="00FD268B" w:rsidP="00E60D75">
            <w:pPr>
              <w:pStyle w:val="ConsPlusNormal"/>
              <w:spacing w:after="0" w:line="240" w:lineRule="auto"/>
              <w:jc w:val="both"/>
            </w:pPr>
            <w:r w:rsidRPr="00D207DB">
              <w:t>Технологии сборки изделий из тонколистового металла и проволоки</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22</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металла" по технологической карте: изготовление и сборка проектного изделия</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23</w:t>
            </w:r>
          </w:p>
        </w:tc>
        <w:tc>
          <w:tcPr>
            <w:tcW w:w="9134" w:type="dxa"/>
          </w:tcPr>
          <w:p w:rsidR="00FD268B" w:rsidRPr="00D207DB" w:rsidRDefault="00FD268B" w:rsidP="00E60D75">
            <w:pPr>
              <w:pStyle w:val="ConsPlusNormal"/>
              <w:spacing w:after="0" w:line="240" w:lineRule="auto"/>
              <w:jc w:val="both"/>
            </w:pPr>
            <w:r w:rsidRPr="00D207DB">
              <w:t>Контроль и оценка качества изделия из металла</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24</w:t>
            </w:r>
          </w:p>
        </w:tc>
        <w:tc>
          <w:tcPr>
            <w:tcW w:w="9134" w:type="dxa"/>
          </w:tcPr>
          <w:p w:rsidR="00FD268B" w:rsidRPr="00D207DB" w:rsidRDefault="00FD268B" w:rsidP="00E60D75">
            <w:pPr>
              <w:pStyle w:val="ConsPlusNormal"/>
              <w:spacing w:after="0" w:line="240" w:lineRule="auto"/>
              <w:jc w:val="both"/>
            </w:pPr>
            <w:r w:rsidRPr="00D207DB">
              <w:t>Оценка качества проектного изделия из металла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25</w:t>
            </w:r>
          </w:p>
        </w:tc>
        <w:tc>
          <w:tcPr>
            <w:tcW w:w="9134" w:type="dxa"/>
          </w:tcPr>
          <w:p w:rsidR="00FD268B" w:rsidRPr="00D207DB" w:rsidRDefault="00FD268B" w:rsidP="00E60D75">
            <w:pPr>
              <w:pStyle w:val="ConsPlusNormal"/>
              <w:spacing w:after="0" w:line="240" w:lineRule="auto"/>
              <w:jc w:val="both"/>
            </w:pPr>
            <w:r w:rsidRPr="00D207DB">
              <w:t>Профессии, связанные с производством и обработкой металлов: фрезеровщик, слесарь, токарь и другие</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26</w:t>
            </w:r>
          </w:p>
        </w:tc>
        <w:tc>
          <w:tcPr>
            <w:tcW w:w="9134" w:type="dxa"/>
          </w:tcPr>
          <w:p w:rsidR="00FD268B" w:rsidRPr="00D207DB" w:rsidRDefault="00FD268B" w:rsidP="00E60D75">
            <w:pPr>
              <w:pStyle w:val="ConsPlusNormal"/>
              <w:spacing w:after="0" w:line="240" w:lineRule="auto"/>
              <w:jc w:val="both"/>
            </w:pPr>
            <w:r w:rsidRPr="00D207DB">
              <w:t>Защита проекта "Изделие из металла"</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27</w:t>
            </w:r>
          </w:p>
        </w:tc>
        <w:tc>
          <w:tcPr>
            <w:tcW w:w="9134" w:type="dxa"/>
          </w:tcPr>
          <w:p w:rsidR="00FD268B" w:rsidRPr="00D207DB" w:rsidRDefault="00FD268B" w:rsidP="00E60D75">
            <w:pPr>
              <w:pStyle w:val="ConsPlusNormal"/>
              <w:spacing w:after="0" w:line="240" w:lineRule="auto"/>
              <w:jc w:val="both"/>
            </w:pPr>
            <w:r w:rsidRPr="00D207DB">
              <w:t>Основы рационального питания: молоко и молочные продукты</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28</w:t>
            </w:r>
          </w:p>
        </w:tc>
        <w:tc>
          <w:tcPr>
            <w:tcW w:w="9134" w:type="dxa"/>
          </w:tcPr>
          <w:p w:rsidR="00FD268B" w:rsidRPr="00D207DB" w:rsidRDefault="00FD268B" w:rsidP="00E60D75">
            <w:pPr>
              <w:pStyle w:val="ConsPlusNormal"/>
              <w:spacing w:after="0" w:line="240" w:lineRule="auto"/>
              <w:jc w:val="both"/>
            </w:pPr>
            <w:r w:rsidRPr="00D207DB">
              <w:t>Групповой проект по теме "Технологии обработки пищевых продуктов": обоснование проекта, анализ ресурсов</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29</w:t>
            </w:r>
          </w:p>
        </w:tc>
        <w:tc>
          <w:tcPr>
            <w:tcW w:w="9134" w:type="dxa"/>
          </w:tcPr>
          <w:p w:rsidR="00FD268B" w:rsidRPr="00D207DB" w:rsidRDefault="00FD268B" w:rsidP="00E60D75">
            <w:pPr>
              <w:pStyle w:val="ConsPlusNormal"/>
              <w:spacing w:after="0" w:line="240" w:lineRule="auto"/>
              <w:jc w:val="both"/>
            </w:pPr>
            <w:r w:rsidRPr="00D207DB">
              <w:t>Технологии приготовления блюд из молока. Лабораторно-практическая работа "Определение качества молочных продуктов органолептическим способом"</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30</w:t>
            </w:r>
          </w:p>
        </w:tc>
        <w:tc>
          <w:tcPr>
            <w:tcW w:w="9134" w:type="dxa"/>
          </w:tcPr>
          <w:p w:rsidR="00FD268B" w:rsidRPr="00D207DB" w:rsidRDefault="00FD268B" w:rsidP="00E60D75">
            <w:pPr>
              <w:pStyle w:val="ConsPlusNormal"/>
              <w:spacing w:after="0" w:line="240" w:lineRule="auto"/>
              <w:jc w:val="both"/>
            </w:pPr>
            <w:r w:rsidRPr="00D207DB">
              <w:t>Групповой проект по теме "Технологии обработки пищевых продуктов": выполнение проекта, разработка технологических карт</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31</w:t>
            </w:r>
          </w:p>
        </w:tc>
        <w:tc>
          <w:tcPr>
            <w:tcW w:w="9134" w:type="dxa"/>
          </w:tcPr>
          <w:p w:rsidR="00FD268B" w:rsidRPr="00D207DB" w:rsidRDefault="00FD268B" w:rsidP="00E60D75">
            <w:pPr>
              <w:pStyle w:val="ConsPlusNormal"/>
              <w:spacing w:after="0" w:line="240" w:lineRule="auto"/>
              <w:jc w:val="both"/>
            </w:pPr>
            <w:r w:rsidRPr="00D207DB">
              <w:t>Технологии приготовления разных видов теста</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32</w:t>
            </w:r>
          </w:p>
        </w:tc>
        <w:tc>
          <w:tcPr>
            <w:tcW w:w="9134" w:type="dxa"/>
          </w:tcPr>
          <w:p w:rsidR="00FD268B" w:rsidRPr="00D207DB" w:rsidRDefault="00FD268B" w:rsidP="00E60D75">
            <w:pPr>
              <w:pStyle w:val="ConsPlusNormal"/>
              <w:spacing w:after="0" w:line="240" w:lineRule="auto"/>
              <w:jc w:val="both"/>
            </w:pPr>
            <w:r w:rsidRPr="00D207DB">
              <w:t>Групповой проект по теме "Технологии обработки пищевых продуктов". Практическая работа "Составление технологической карты блюда для проекта"</w:t>
            </w:r>
          </w:p>
        </w:tc>
      </w:tr>
      <w:tr w:rsidR="00FD268B" w:rsidRPr="00D207DB" w:rsidTr="00E60D75">
        <w:tc>
          <w:tcPr>
            <w:tcW w:w="1134" w:type="dxa"/>
          </w:tcPr>
          <w:p w:rsidR="00FD268B" w:rsidRPr="00D207DB" w:rsidRDefault="00FD268B" w:rsidP="00E60D75">
            <w:pPr>
              <w:pStyle w:val="ConsPlusNormal"/>
              <w:spacing w:after="0" w:line="240" w:lineRule="auto"/>
              <w:jc w:val="center"/>
            </w:pPr>
            <w:r w:rsidRPr="00D207DB">
              <w:t>Урок 33</w:t>
            </w:r>
          </w:p>
        </w:tc>
        <w:tc>
          <w:tcPr>
            <w:tcW w:w="9134" w:type="dxa"/>
          </w:tcPr>
          <w:p w:rsidR="00FD268B" w:rsidRPr="00D207DB" w:rsidRDefault="00FD268B" w:rsidP="00E60D75">
            <w:pPr>
              <w:pStyle w:val="ConsPlusNormal"/>
              <w:spacing w:after="0" w:line="240" w:lineRule="auto"/>
              <w:jc w:val="both"/>
            </w:pPr>
            <w:r w:rsidRPr="00D207DB">
              <w:t>Профессии кондитер, хлебопек</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34</w:t>
            </w:r>
          </w:p>
        </w:tc>
        <w:tc>
          <w:tcPr>
            <w:tcW w:w="9134" w:type="dxa"/>
          </w:tcPr>
          <w:p w:rsidR="00FD268B" w:rsidRPr="00D207DB" w:rsidRDefault="00FD268B" w:rsidP="00E60D75">
            <w:pPr>
              <w:pStyle w:val="ConsPlusNormal"/>
              <w:spacing w:after="0" w:line="240" w:lineRule="auto"/>
              <w:jc w:val="both"/>
            </w:pPr>
            <w:r w:rsidRPr="00D207DB">
              <w:t>Защита проекта по теме "Технологии обработки пищевых продуктов"</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35</w:t>
            </w:r>
          </w:p>
        </w:tc>
        <w:tc>
          <w:tcPr>
            <w:tcW w:w="9134" w:type="dxa"/>
          </w:tcPr>
          <w:p w:rsidR="00FD268B" w:rsidRPr="00D207DB" w:rsidRDefault="00FD268B" w:rsidP="00E60D75">
            <w:pPr>
              <w:pStyle w:val="ConsPlusNormal"/>
              <w:spacing w:after="0" w:line="240" w:lineRule="auto"/>
              <w:jc w:val="both"/>
            </w:pPr>
            <w:r w:rsidRPr="00D207DB">
              <w:t>Одежда. Мода и стиль. Профессии, связанные с производством одежды: модельер одежды, закройщик, швея и другие. Практическая работа "Определение стиля в одежде"</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36</w:t>
            </w:r>
          </w:p>
        </w:tc>
        <w:tc>
          <w:tcPr>
            <w:tcW w:w="9134" w:type="dxa"/>
          </w:tcPr>
          <w:p w:rsidR="00FD268B" w:rsidRPr="00D207DB" w:rsidRDefault="00FD268B" w:rsidP="00E60D75">
            <w:pPr>
              <w:pStyle w:val="ConsPlusNormal"/>
              <w:spacing w:after="0" w:line="240" w:lineRule="auto"/>
              <w:jc w:val="both"/>
            </w:pPr>
            <w:r w:rsidRPr="00D207DB">
              <w:t>Уход за одеждой. Практическая работа "Уход за одеждой"</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37</w:t>
            </w:r>
          </w:p>
        </w:tc>
        <w:tc>
          <w:tcPr>
            <w:tcW w:w="9134" w:type="dxa"/>
          </w:tcPr>
          <w:p w:rsidR="00FD268B" w:rsidRPr="00D207DB" w:rsidRDefault="00FD268B" w:rsidP="00E60D75">
            <w:pPr>
              <w:pStyle w:val="ConsPlusNormal"/>
              <w:spacing w:after="0" w:line="240" w:lineRule="auto"/>
              <w:jc w:val="both"/>
            </w:pPr>
            <w:r w:rsidRPr="00D207DB">
              <w:t>Современные текстильные материалы. Сравнение свойств тканей. Практическая работа "Составление характеристик современных текстильных материалов"</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38</w:t>
            </w:r>
          </w:p>
        </w:tc>
        <w:tc>
          <w:tcPr>
            <w:tcW w:w="9134" w:type="dxa"/>
          </w:tcPr>
          <w:p w:rsidR="00FD268B" w:rsidRPr="00D207DB" w:rsidRDefault="00FD268B" w:rsidP="00E60D75">
            <w:pPr>
              <w:pStyle w:val="ConsPlusNormal"/>
              <w:spacing w:after="0" w:line="240" w:lineRule="auto"/>
              <w:jc w:val="both"/>
            </w:pPr>
            <w:r w:rsidRPr="00D207DB">
              <w:t>Выбор ткани для швейного изделия (одежды) с учетом его эксплуатации. Практическая работа "Сопоставление свойств материалов и способа эксплуатации швейного изделия"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39</w:t>
            </w:r>
          </w:p>
        </w:tc>
        <w:tc>
          <w:tcPr>
            <w:tcW w:w="9134" w:type="dxa"/>
          </w:tcPr>
          <w:p w:rsidR="00FD268B" w:rsidRPr="00D207DB" w:rsidRDefault="00FD268B" w:rsidP="00E60D75">
            <w:pPr>
              <w:pStyle w:val="ConsPlusNormal"/>
              <w:spacing w:after="0" w:line="240" w:lineRule="auto"/>
              <w:jc w:val="both"/>
            </w:pPr>
            <w:r w:rsidRPr="00D207DB">
              <w:t>Машинные швы. Регуляторы швейной машины. Практическая работа "Выполнение образцов двойных швов"</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40</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текстильных материалов": обоснование проекта, анализ ресурсов</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41</w:t>
            </w:r>
          </w:p>
        </w:tc>
        <w:tc>
          <w:tcPr>
            <w:tcW w:w="9134" w:type="dxa"/>
          </w:tcPr>
          <w:p w:rsidR="00FD268B" w:rsidRPr="00D207DB" w:rsidRDefault="00FD268B" w:rsidP="00E60D75">
            <w:pPr>
              <w:pStyle w:val="ConsPlusNormal"/>
              <w:spacing w:after="0" w:line="240" w:lineRule="auto"/>
              <w:jc w:val="both"/>
            </w:pPr>
            <w:r w:rsidRPr="00D207DB">
              <w:t>Швейные машинные работы. Раскрой проектного изделия</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42</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текстильных материалов"</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43</w:t>
            </w:r>
          </w:p>
        </w:tc>
        <w:tc>
          <w:tcPr>
            <w:tcW w:w="9134" w:type="dxa"/>
          </w:tcPr>
          <w:p w:rsidR="00FD268B" w:rsidRPr="00D207DB" w:rsidRDefault="00FD268B" w:rsidP="00E60D75">
            <w:pPr>
              <w:pStyle w:val="ConsPlusNormal"/>
              <w:spacing w:after="0" w:line="240" w:lineRule="auto"/>
              <w:jc w:val="both"/>
            </w:pPr>
            <w:r w:rsidRPr="00D207DB">
              <w:t>Швейные машинные работы. Пошив швейного изделия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44</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текстильных материалов": выполнение технологических операций по пошиву проектного изделия</w:t>
            </w:r>
          </w:p>
        </w:tc>
      </w:tr>
      <w:tr w:rsidR="00FD268B" w:rsidRPr="00D207DB" w:rsidTr="00E60D75">
        <w:tc>
          <w:tcPr>
            <w:tcW w:w="1134" w:type="dxa"/>
          </w:tcPr>
          <w:p w:rsidR="00FD268B" w:rsidRPr="00D207DB" w:rsidRDefault="00FD268B" w:rsidP="00E60D75">
            <w:pPr>
              <w:pStyle w:val="ConsPlusNormal"/>
              <w:spacing w:after="0" w:line="240" w:lineRule="auto"/>
              <w:jc w:val="center"/>
            </w:pPr>
            <w:r w:rsidRPr="00D207DB">
              <w:t>Урок 45</w:t>
            </w:r>
          </w:p>
        </w:tc>
        <w:tc>
          <w:tcPr>
            <w:tcW w:w="9134" w:type="dxa"/>
          </w:tcPr>
          <w:p w:rsidR="00FD268B" w:rsidRPr="00D207DB" w:rsidRDefault="00FD268B" w:rsidP="00E60D75">
            <w:pPr>
              <w:pStyle w:val="ConsPlusNormal"/>
              <w:spacing w:after="0" w:line="240" w:lineRule="auto"/>
              <w:jc w:val="both"/>
            </w:pPr>
            <w:r w:rsidRPr="00D207DB">
              <w:t>Декоративная отделка швейных изделий</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46</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текстильных материалов": выполнение технологических операций по отделке изделия</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47</w:t>
            </w:r>
          </w:p>
        </w:tc>
        <w:tc>
          <w:tcPr>
            <w:tcW w:w="9134" w:type="dxa"/>
          </w:tcPr>
          <w:p w:rsidR="00FD268B" w:rsidRPr="00D207DB" w:rsidRDefault="00FD268B" w:rsidP="00E60D75">
            <w:pPr>
              <w:pStyle w:val="ConsPlusNormal"/>
              <w:spacing w:after="0" w:line="240" w:lineRule="auto"/>
              <w:jc w:val="both"/>
            </w:pPr>
            <w:r w:rsidRPr="00D207DB">
              <w:t>Оценка качества проектного швейного изделия</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48</w:t>
            </w:r>
          </w:p>
        </w:tc>
        <w:tc>
          <w:tcPr>
            <w:tcW w:w="9134" w:type="dxa"/>
          </w:tcPr>
          <w:p w:rsidR="00FD268B" w:rsidRPr="00D207DB" w:rsidRDefault="00FD268B" w:rsidP="00E60D75">
            <w:pPr>
              <w:pStyle w:val="ConsPlusNormal"/>
              <w:spacing w:after="0" w:line="240" w:lineRule="auto"/>
              <w:jc w:val="both"/>
            </w:pPr>
            <w:r w:rsidRPr="00D207DB">
              <w:t>Защита проекта "Изделие из текстильных материалов"</w:t>
            </w:r>
          </w:p>
        </w:tc>
      </w:tr>
      <w:tr w:rsidR="00FD268B" w:rsidRPr="00D207DB" w:rsidTr="00E60D75">
        <w:tc>
          <w:tcPr>
            <w:tcW w:w="1134" w:type="dxa"/>
          </w:tcPr>
          <w:p w:rsidR="00FD268B" w:rsidRPr="00D207DB" w:rsidRDefault="00FD268B" w:rsidP="00E60D75">
            <w:pPr>
              <w:pStyle w:val="ConsPlusNormal"/>
              <w:spacing w:after="0" w:line="240" w:lineRule="auto"/>
              <w:jc w:val="center"/>
            </w:pPr>
            <w:r w:rsidRPr="00D207DB">
              <w:t>Урок 49</w:t>
            </w:r>
          </w:p>
        </w:tc>
        <w:tc>
          <w:tcPr>
            <w:tcW w:w="9134" w:type="dxa"/>
          </w:tcPr>
          <w:p w:rsidR="00FD268B" w:rsidRPr="00D207DB" w:rsidRDefault="00FD268B" w:rsidP="00E60D75">
            <w:pPr>
              <w:pStyle w:val="ConsPlusNormal"/>
              <w:spacing w:after="0" w:line="240" w:lineRule="auto"/>
              <w:jc w:val="both"/>
            </w:pPr>
            <w:r w:rsidRPr="00D207DB">
              <w:t>Мобильная робототехника. Транспортные роботы</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50</w:t>
            </w:r>
          </w:p>
        </w:tc>
        <w:tc>
          <w:tcPr>
            <w:tcW w:w="9134" w:type="dxa"/>
          </w:tcPr>
          <w:p w:rsidR="00FD268B" w:rsidRPr="00D207DB" w:rsidRDefault="00FD268B" w:rsidP="00E60D75">
            <w:pPr>
              <w:pStyle w:val="ConsPlusNormal"/>
              <w:spacing w:after="0" w:line="240" w:lineRule="auto"/>
              <w:jc w:val="both"/>
            </w:pPr>
            <w:r w:rsidRPr="00D207DB">
              <w:t>Практическая работа "Характеристика транспортного робота"</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51</w:t>
            </w:r>
          </w:p>
        </w:tc>
        <w:tc>
          <w:tcPr>
            <w:tcW w:w="9134" w:type="dxa"/>
          </w:tcPr>
          <w:p w:rsidR="00FD268B" w:rsidRPr="00D207DB" w:rsidRDefault="00FD268B" w:rsidP="00E60D75">
            <w:pPr>
              <w:pStyle w:val="ConsPlusNormal"/>
              <w:spacing w:after="0" w:line="240" w:lineRule="auto"/>
              <w:jc w:val="both"/>
            </w:pPr>
            <w:r w:rsidRPr="00D207DB">
              <w:t>Простые модели роботов с элементами управления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52</w:t>
            </w:r>
          </w:p>
        </w:tc>
        <w:tc>
          <w:tcPr>
            <w:tcW w:w="9134" w:type="dxa"/>
          </w:tcPr>
          <w:p w:rsidR="00FD268B" w:rsidRPr="00D207DB" w:rsidRDefault="00FD268B" w:rsidP="00E60D75">
            <w:pPr>
              <w:pStyle w:val="ConsPlusNormal"/>
              <w:spacing w:after="0" w:line="240" w:lineRule="auto"/>
              <w:jc w:val="both"/>
            </w:pPr>
            <w:r w:rsidRPr="00D207DB">
              <w:t>Практическая работа "Конструирование робота. Программирование поворотов робота"</w:t>
            </w:r>
          </w:p>
        </w:tc>
      </w:tr>
      <w:tr w:rsidR="00FD268B" w:rsidRPr="00D207DB" w:rsidTr="00E60D75">
        <w:tc>
          <w:tcPr>
            <w:tcW w:w="1134" w:type="dxa"/>
          </w:tcPr>
          <w:p w:rsidR="00FD268B" w:rsidRPr="00D207DB" w:rsidRDefault="00FD268B" w:rsidP="00E60D75">
            <w:pPr>
              <w:pStyle w:val="ConsPlusNormal"/>
              <w:spacing w:after="0" w:line="240" w:lineRule="auto"/>
              <w:jc w:val="center"/>
            </w:pPr>
            <w:r w:rsidRPr="00D207DB">
              <w:t>Урок 53</w:t>
            </w:r>
          </w:p>
        </w:tc>
        <w:tc>
          <w:tcPr>
            <w:tcW w:w="9134" w:type="dxa"/>
          </w:tcPr>
          <w:p w:rsidR="00FD268B" w:rsidRPr="00D207DB" w:rsidRDefault="00FD268B" w:rsidP="00E60D75">
            <w:pPr>
              <w:pStyle w:val="ConsPlusNormal"/>
              <w:spacing w:after="0" w:line="240" w:lineRule="auto"/>
              <w:jc w:val="both"/>
            </w:pPr>
            <w:r w:rsidRPr="00D207DB">
              <w:t>Роботы на колесном ходу</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54</w:t>
            </w:r>
          </w:p>
        </w:tc>
        <w:tc>
          <w:tcPr>
            <w:tcW w:w="9134" w:type="dxa"/>
          </w:tcPr>
          <w:p w:rsidR="00FD268B" w:rsidRPr="00D207DB" w:rsidRDefault="00FD268B" w:rsidP="00E60D75">
            <w:pPr>
              <w:pStyle w:val="ConsPlusNormal"/>
              <w:spacing w:after="0" w:line="240" w:lineRule="auto"/>
              <w:jc w:val="both"/>
            </w:pPr>
            <w:r w:rsidRPr="00D207DB">
              <w:t>Практическая работа "Сборка робота и программирование нескольких светодиодов"</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55</w:t>
            </w:r>
          </w:p>
        </w:tc>
        <w:tc>
          <w:tcPr>
            <w:tcW w:w="9134" w:type="dxa"/>
          </w:tcPr>
          <w:p w:rsidR="00FD268B" w:rsidRPr="00D207DB" w:rsidRDefault="00FD268B" w:rsidP="00E60D75">
            <w:pPr>
              <w:pStyle w:val="ConsPlusNormal"/>
              <w:spacing w:after="0" w:line="240" w:lineRule="auto"/>
              <w:jc w:val="both"/>
            </w:pPr>
            <w:r w:rsidRPr="00D207DB">
              <w:t>Датчики расстояния, назначение и функции</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56</w:t>
            </w:r>
          </w:p>
        </w:tc>
        <w:tc>
          <w:tcPr>
            <w:tcW w:w="9134" w:type="dxa"/>
          </w:tcPr>
          <w:p w:rsidR="00FD268B" w:rsidRPr="00D207DB" w:rsidRDefault="00FD268B" w:rsidP="00E60D75">
            <w:pPr>
              <w:pStyle w:val="ConsPlusNormal"/>
              <w:spacing w:after="0" w:line="240" w:lineRule="auto"/>
              <w:jc w:val="both"/>
            </w:pPr>
            <w:r w:rsidRPr="00D207DB">
              <w:t>Практическая работа "Программирование работы датчика расстояния"</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57</w:t>
            </w:r>
          </w:p>
        </w:tc>
        <w:tc>
          <w:tcPr>
            <w:tcW w:w="9134" w:type="dxa"/>
          </w:tcPr>
          <w:p w:rsidR="00FD268B" w:rsidRPr="00D207DB" w:rsidRDefault="00FD268B" w:rsidP="00E60D75">
            <w:pPr>
              <w:pStyle w:val="ConsPlusNormal"/>
              <w:spacing w:after="0" w:line="240" w:lineRule="auto"/>
              <w:jc w:val="both"/>
            </w:pPr>
            <w:r w:rsidRPr="00D207DB">
              <w:t>Датчики линии, назначение и функции</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58</w:t>
            </w:r>
          </w:p>
        </w:tc>
        <w:tc>
          <w:tcPr>
            <w:tcW w:w="9134" w:type="dxa"/>
          </w:tcPr>
          <w:p w:rsidR="00FD268B" w:rsidRPr="00D207DB" w:rsidRDefault="00FD268B" w:rsidP="00E60D75">
            <w:pPr>
              <w:pStyle w:val="ConsPlusNormal"/>
              <w:spacing w:after="0" w:line="240" w:lineRule="auto"/>
              <w:jc w:val="both"/>
            </w:pPr>
            <w:r w:rsidRPr="00D207DB">
              <w:t>Практическая работа "Программирование работы датчика линии"</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59</w:t>
            </w:r>
          </w:p>
        </w:tc>
        <w:tc>
          <w:tcPr>
            <w:tcW w:w="9134" w:type="dxa"/>
          </w:tcPr>
          <w:p w:rsidR="00FD268B" w:rsidRPr="00D207DB" w:rsidRDefault="00FD268B" w:rsidP="00E60D75">
            <w:pPr>
              <w:pStyle w:val="ConsPlusNormal"/>
              <w:spacing w:after="0" w:line="240" w:lineRule="auto"/>
              <w:jc w:val="both"/>
            </w:pPr>
            <w:r w:rsidRPr="00D207DB">
              <w:t>Программирование моделей роботов в компьютерно-управляемой среде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60</w:t>
            </w:r>
          </w:p>
        </w:tc>
        <w:tc>
          <w:tcPr>
            <w:tcW w:w="9134" w:type="dxa"/>
          </w:tcPr>
          <w:p w:rsidR="00FD268B" w:rsidRPr="00D207DB" w:rsidRDefault="00FD268B" w:rsidP="00E60D75">
            <w:pPr>
              <w:pStyle w:val="ConsPlusNormal"/>
              <w:spacing w:after="0" w:line="240" w:lineRule="auto"/>
              <w:jc w:val="both"/>
            </w:pPr>
            <w:r w:rsidRPr="00D207DB">
              <w:t>Практическая работа "Программирование модели транспортного робота"</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61</w:t>
            </w:r>
          </w:p>
        </w:tc>
        <w:tc>
          <w:tcPr>
            <w:tcW w:w="9134" w:type="dxa"/>
          </w:tcPr>
          <w:p w:rsidR="00FD268B" w:rsidRPr="00D207DB" w:rsidRDefault="00FD268B" w:rsidP="00E60D75">
            <w:pPr>
              <w:pStyle w:val="ConsPlusNormal"/>
              <w:spacing w:after="0" w:line="240" w:lineRule="auto"/>
              <w:jc w:val="both"/>
            </w:pPr>
            <w:r w:rsidRPr="00D207DB">
              <w:t>Сервомотор, назначение, применение в моделях роботов</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62</w:t>
            </w:r>
          </w:p>
        </w:tc>
        <w:tc>
          <w:tcPr>
            <w:tcW w:w="9134" w:type="dxa"/>
          </w:tcPr>
          <w:p w:rsidR="00FD268B" w:rsidRPr="00D207DB" w:rsidRDefault="00FD268B" w:rsidP="00E60D75">
            <w:pPr>
              <w:pStyle w:val="ConsPlusNormal"/>
              <w:spacing w:after="0" w:line="240" w:lineRule="auto"/>
              <w:jc w:val="both"/>
            </w:pPr>
            <w:r w:rsidRPr="00D207DB">
              <w:t>Практическая работа "Управление несколькими сервомоторами"</w:t>
            </w:r>
          </w:p>
        </w:tc>
      </w:tr>
      <w:tr w:rsidR="00FD268B" w:rsidRPr="00D207DB" w:rsidTr="00E60D75">
        <w:tc>
          <w:tcPr>
            <w:tcW w:w="1134" w:type="dxa"/>
          </w:tcPr>
          <w:p w:rsidR="00FD268B" w:rsidRPr="00D207DB" w:rsidRDefault="00FD268B" w:rsidP="00E60D75">
            <w:pPr>
              <w:pStyle w:val="ConsPlusNormal"/>
              <w:spacing w:after="0" w:line="240" w:lineRule="auto"/>
              <w:jc w:val="center"/>
            </w:pPr>
            <w:r w:rsidRPr="00D207DB">
              <w:t>Урок 63</w:t>
            </w:r>
          </w:p>
        </w:tc>
        <w:tc>
          <w:tcPr>
            <w:tcW w:w="9134" w:type="dxa"/>
          </w:tcPr>
          <w:p w:rsidR="00FD268B" w:rsidRPr="00D207DB" w:rsidRDefault="00FD268B" w:rsidP="00E60D75">
            <w:pPr>
              <w:pStyle w:val="ConsPlusNormal"/>
              <w:spacing w:after="0" w:line="240" w:lineRule="auto"/>
              <w:jc w:val="both"/>
            </w:pPr>
            <w:r w:rsidRPr="00D207DB">
              <w:t>Движение модели транспортного робота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64</w:t>
            </w:r>
          </w:p>
        </w:tc>
        <w:tc>
          <w:tcPr>
            <w:tcW w:w="9134" w:type="dxa"/>
          </w:tcPr>
          <w:p w:rsidR="00FD268B" w:rsidRPr="00D207DB" w:rsidRDefault="00FD268B" w:rsidP="00E60D75">
            <w:pPr>
              <w:pStyle w:val="ConsPlusNormal"/>
              <w:spacing w:after="0" w:line="240" w:lineRule="auto"/>
              <w:jc w:val="both"/>
            </w:pPr>
            <w:r w:rsidRPr="00D207DB">
              <w:t>Практическая работа "Проведение испытания, анализ разработанных программ"</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65</w:t>
            </w:r>
          </w:p>
        </w:tc>
        <w:tc>
          <w:tcPr>
            <w:tcW w:w="9134" w:type="dxa"/>
          </w:tcPr>
          <w:p w:rsidR="00FD268B" w:rsidRPr="00D207DB" w:rsidRDefault="00FD268B" w:rsidP="00E60D75">
            <w:pPr>
              <w:pStyle w:val="ConsPlusNormal"/>
              <w:spacing w:after="0" w:line="240" w:lineRule="auto"/>
              <w:jc w:val="both"/>
            </w:pPr>
            <w:r w:rsidRPr="00D207DB">
              <w:t>Групповой учебный проект по робототехнике (модель транспортного робота): обоснование проекта, анализ ресурсов, разработка модели</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66</w:t>
            </w:r>
          </w:p>
        </w:tc>
        <w:tc>
          <w:tcPr>
            <w:tcW w:w="9134" w:type="dxa"/>
          </w:tcPr>
          <w:p w:rsidR="00FD268B" w:rsidRPr="00D207DB" w:rsidRDefault="00FD268B" w:rsidP="00E60D75">
            <w:pPr>
              <w:pStyle w:val="ConsPlusNormal"/>
              <w:spacing w:after="0" w:line="240" w:lineRule="auto"/>
              <w:jc w:val="both"/>
            </w:pPr>
            <w:r w:rsidRPr="00D207DB">
              <w:t>Групповой учебный проект по робототехнике. Сборка и программирование модели робота</w:t>
            </w:r>
          </w:p>
        </w:tc>
      </w:tr>
      <w:tr w:rsidR="00FD268B" w:rsidRPr="00C86FBF" w:rsidTr="00E60D75">
        <w:tc>
          <w:tcPr>
            <w:tcW w:w="1134" w:type="dxa"/>
          </w:tcPr>
          <w:p w:rsidR="00FD268B" w:rsidRPr="00D207DB" w:rsidRDefault="00FD268B" w:rsidP="00E60D75">
            <w:pPr>
              <w:pStyle w:val="ConsPlusNormal"/>
              <w:spacing w:after="0" w:line="240" w:lineRule="auto"/>
              <w:jc w:val="center"/>
            </w:pPr>
            <w:r w:rsidRPr="00D207DB">
              <w:t>Урок 67</w:t>
            </w:r>
          </w:p>
        </w:tc>
        <w:tc>
          <w:tcPr>
            <w:tcW w:w="9134" w:type="dxa"/>
          </w:tcPr>
          <w:p w:rsidR="00FD268B" w:rsidRPr="00D207DB" w:rsidRDefault="00FD268B" w:rsidP="00E60D75">
            <w:pPr>
              <w:pStyle w:val="ConsPlusNormal"/>
              <w:spacing w:after="0" w:line="240" w:lineRule="auto"/>
              <w:jc w:val="both"/>
            </w:pPr>
            <w:r w:rsidRPr="00D207DB">
              <w:t>Подготовка проекта к защите. Испытание модели робота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68</w:t>
            </w:r>
          </w:p>
        </w:tc>
        <w:tc>
          <w:tcPr>
            <w:tcW w:w="9134" w:type="dxa"/>
          </w:tcPr>
          <w:p w:rsidR="00FD268B" w:rsidRPr="00D207DB" w:rsidRDefault="00FD268B" w:rsidP="00E60D75">
            <w:pPr>
              <w:pStyle w:val="ConsPlusNormal"/>
              <w:spacing w:after="0" w:line="240" w:lineRule="auto"/>
              <w:jc w:val="both"/>
            </w:pPr>
            <w:r w:rsidRPr="00D207DB">
              <w:t>Защита проекта по робототехнике. Мир профессий. Профессии в области робототехники: мобильный робототехник, робототехник в машиностроении и другие</w:t>
            </w:r>
          </w:p>
        </w:tc>
      </w:tr>
      <w:tr w:rsidR="00FD268B" w:rsidRPr="00C86FBF" w:rsidTr="00E60D75">
        <w:tc>
          <w:tcPr>
            <w:tcW w:w="10268" w:type="dxa"/>
            <w:gridSpan w:val="2"/>
          </w:tcPr>
          <w:p w:rsidR="00FD268B" w:rsidRPr="00D207DB" w:rsidRDefault="00FD268B" w:rsidP="00E60D75">
            <w:pPr>
              <w:pStyle w:val="ConsPlusNormal"/>
              <w:spacing w:after="0" w:line="240" w:lineRule="auto"/>
              <w:jc w:val="both"/>
            </w:pPr>
            <w:r w:rsidRPr="00D207DB">
              <w:t>ОБЩЕЕ КОЛИЧЕСТВО УРОКОВ ПО ПРОГРАММЕ: 68, из них уроков, отведенных на контрольные работы, - не более 6</w:t>
            </w:r>
          </w:p>
        </w:tc>
      </w:tr>
    </w:tbl>
    <w:p w:rsidR="00FD268B" w:rsidRPr="00D207DB" w:rsidRDefault="00FD268B" w:rsidP="00E60D75">
      <w:pPr>
        <w:pStyle w:val="ConsPlusNormal"/>
        <w:spacing w:after="0" w:line="240" w:lineRule="auto"/>
        <w:ind w:firstLine="540"/>
        <w:jc w:val="both"/>
      </w:pPr>
    </w:p>
    <w:p w:rsidR="00FD268B" w:rsidRPr="00D207DB" w:rsidRDefault="00FD268B" w:rsidP="00E60D75">
      <w:pPr>
        <w:pStyle w:val="ConsPlusNormal"/>
        <w:spacing w:line="240" w:lineRule="auto"/>
        <w:jc w:val="right"/>
      </w:pPr>
      <w:r w:rsidRPr="00D207DB">
        <w:t>Таблица 25.2</w:t>
      </w:r>
    </w:p>
    <w:p w:rsidR="00FD268B" w:rsidRPr="00D207DB" w:rsidRDefault="00FD268B" w:rsidP="00E60D75">
      <w:pPr>
        <w:pStyle w:val="ConsPlusNormal"/>
        <w:spacing w:line="240" w:lineRule="auto"/>
        <w:jc w:val="both"/>
      </w:pPr>
      <w:r w:rsidRPr="00D207DB">
        <w:t>7 класс (инвариантные модули)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9134"/>
      </w:tblGrid>
      <w:tr w:rsidR="00FD268B" w:rsidRPr="00D207DB" w:rsidTr="00E60D75">
        <w:tc>
          <w:tcPr>
            <w:tcW w:w="1134" w:type="dxa"/>
          </w:tcPr>
          <w:p w:rsidR="00FD268B" w:rsidRPr="00D207DB" w:rsidRDefault="00FD268B" w:rsidP="00E60D75">
            <w:pPr>
              <w:pStyle w:val="ConsPlusNormal"/>
              <w:spacing w:after="0" w:line="240" w:lineRule="auto"/>
              <w:jc w:val="center"/>
            </w:pPr>
            <w:r w:rsidRPr="00D207DB">
              <w:t>N урока</w:t>
            </w:r>
          </w:p>
        </w:tc>
        <w:tc>
          <w:tcPr>
            <w:tcW w:w="9134" w:type="dxa"/>
          </w:tcPr>
          <w:p w:rsidR="00FD268B" w:rsidRPr="00D207DB" w:rsidRDefault="00FD268B" w:rsidP="00E60D75">
            <w:pPr>
              <w:pStyle w:val="ConsPlusNormal"/>
              <w:spacing w:after="0" w:line="240" w:lineRule="auto"/>
              <w:jc w:val="center"/>
            </w:pPr>
            <w:r w:rsidRPr="00D207DB">
              <w:t>Тема урока</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1</w:t>
            </w:r>
          </w:p>
        </w:tc>
        <w:tc>
          <w:tcPr>
            <w:tcW w:w="9134" w:type="dxa"/>
          </w:tcPr>
          <w:p w:rsidR="00FD268B" w:rsidRPr="00D207DB" w:rsidRDefault="00FD268B" w:rsidP="00E60D75">
            <w:pPr>
              <w:pStyle w:val="ConsPlusNormal"/>
              <w:spacing w:after="0" w:line="240" w:lineRule="auto"/>
              <w:jc w:val="both"/>
            </w:pPr>
            <w:r w:rsidRPr="00D207DB">
              <w:t>Дизайн и технологии. Мир профессий. Профессии, связанные с дизайном</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w:t>
            </w:r>
          </w:p>
        </w:tc>
        <w:tc>
          <w:tcPr>
            <w:tcW w:w="9134" w:type="dxa"/>
          </w:tcPr>
          <w:p w:rsidR="00FD268B" w:rsidRPr="00D207DB" w:rsidRDefault="00FD268B" w:rsidP="00E60D75">
            <w:pPr>
              <w:pStyle w:val="ConsPlusNormal"/>
              <w:spacing w:after="0" w:line="240" w:lineRule="auto"/>
              <w:jc w:val="both"/>
            </w:pPr>
            <w:r w:rsidRPr="00D207DB">
              <w:t>Практическая работа "Разработка дизайн-проекта изделия на основе мотивов народных промыслов (по выбору)"</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w:t>
            </w:r>
          </w:p>
        </w:tc>
        <w:tc>
          <w:tcPr>
            <w:tcW w:w="9134" w:type="dxa"/>
          </w:tcPr>
          <w:p w:rsidR="00FD268B" w:rsidRPr="00D207DB" w:rsidRDefault="00FD268B" w:rsidP="00E60D75">
            <w:pPr>
              <w:pStyle w:val="ConsPlusNormal"/>
              <w:spacing w:after="0" w:line="240" w:lineRule="auto"/>
              <w:jc w:val="both"/>
            </w:pPr>
            <w:r w:rsidRPr="00D207DB">
              <w:t>Цифровые технологии на производстве. Управление производством</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w:t>
            </w:r>
          </w:p>
        </w:tc>
        <w:tc>
          <w:tcPr>
            <w:tcW w:w="9134" w:type="dxa"/>
          </w:tcPr>
          <w:p w:rsidR="00FD268B" w:rsidRPr="00D207DB" w:rsidRDefault="00FD268B" w:rsidP="00E60D75">
            <w:pPr>
              <w:pStyle w:val="ConsPlusNormal"/>
              <w:spacing w:after="0" w:line="240" w:lineRule="auto"/>
              <w:jc w:val="both"/>
            </w:pPr>
            <w:r w:rsidRPr="00D207DB">
              <w:t>Практическая работа "Применение цифровых технологий на производстве (по выбору)"</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5</w:t>
            </w:r>
          </w:p>
        </w:tc>
        <w:tc>
          <w:tcPr>
            <w:tcW w:w="9134" w:type="dxa"/>
          </w:tcPr>
          <w:p w:rsidR="00FD268B" w:rsidRPr="00D207DB" w:rsidRDefault="00FD268B" w:rsidP="00E60D75">
            <w:pPr>
              <w:pStyle w:val="ConsPlusNormal"/>
              <w:spacing w:after="0" w:line="240" w:lineRule="auto"/>
              <w:jc w:val="both"/>
            </w:pPr>
            <w:r w:rsidRPr="00D207DB">
              <w:t>Конструкторская документация. Сборочный чертеж</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w:t>
            </w:r>
          </w:p>
        </w:tc>
        <w:tc>
          <w:tcPr>
            <w:tcW w:w="9134" w:type="dxa"/>
          </w:tcPr>
          <w:p w:rsidR="00FD268B" w:rsidRPr="00D207DB" w:rsidRDefault="00FD268B" w:rsidP="00E60D75">
            <w:pPr>
              <w:pStyle w:val="ConsPlusNormal"/>
              <w:spacing w:after="0" w:line="240" w:lineRule="auto"/>
              <w:jc w:val="both"/>
            </w:pPr>
            <w:r w:rsidRPr="00D207DB">
              <w:t>Правила чтения сборочных чертежей. Практическая работа "Чтение сборочного чертежа"</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7</w:t>
            </w:r>
          </w:p>
        </w:tc>
        <w:tc>
          <w:tcPr>
            <w:tcW w:w="9134" w:type="dxa"/>
          </w:tcPr>
          <w:p w:rsidR="00FD268B" w:rsidRPr="00D207DB" w:rsidRDefault="00FD268B" w:rsidP="00E60D75">
            <w:pPr>
              <w:pStyle w:val="ConsPlusNormal"/>
              <w:spacing w:after="0" w:line="240" w:lineRule="auto"/>
              <w:jc w:val="both"/>
            </w:pPr>
            <w:r w:rsidRPr="00D207DB">
              <w:t>Системы автоматизированного проектирования (САПР)</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8</w:t>
            </w:r>
          </w:p>
        </w:tc>
        <w:tc>
          <w:tcPr>
            <w:tcW w:w="9134" w:type="dxa"/>
          </w:tcPr>
          <w:p w:rsidR="00FD268B" w:rsidRPr="00D207DB" w:rsidRDefault="00FD268B" w:rsidP="00E60D75">
            <w:pPr>
              <w:pStyle w:val="ConsPlusNormal"/>
              <w:spacing w:after="0" w:line="240" w:lineRule="auto"/>
              <w:jc w:val="both"/>
            </w:pPr>
            <w:r w:rsidRPr="00D207DB">
              <w:t>Практическая работа "Создание чертежа в САПР"</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9</w:t>
            </w:r>
          </w:p>
        </w:tc>
        <w:tc>
          <w:tcPr>
            <w:tcW w:w="9134" w:type="dxa"/>
          </w:tcPr>
          <w:p w:rsidR="00FD268B" w:rsidRPr="00D207DB" w:rsidRDefault="00FD268B" w:rsidP="00E60D75">
            <w:pPr>
              <w:pStyle w:val="ConsPlusNormal"/>
              <w:spacing w:after="0" w:line="240" w:lineRule="auto"/>
              <w:jc w:val="both"/>
            </w:pPr>
            <w:r w:rsidRPr="00D207DB">
              <w:t>Построение геометрических фигур в САПР</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10</w:t>
            </w:r>
          </w:p>
        </w:tc>
        <w:tc>
          <w:tcPr>
            <w:tcW w:w="9134" w:type="dxa"/>
          </w:tcPr>
          <w:p w:rsidR="00FD268B" w:rsidRPr="00D207DB" w:rsidRDefault="00FD268B" w:rsidP="00E60D75">
            <w:pPr>
              <w:pStyle w:val="ConsPlusNormal"/>
              <w:spacing w:after="0" w:line="240" w:lineRule="auto"/>
              <w:jc w:val="both"/>
            </w:pPr>
            <w:r w:rsidRPr="00D207DB">
              <w:t>Практическая работа "Построение геометрических фигур в чертежном редакторе"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11</w:t>
            </w:r>
          </w:p>
        </w:tc>
        <w:tc>
          <w:tcPr>
            <w:tcW w:w="9134" w:type="dxa"/>
          </w:tcPr>
          <w:p w:rsidR="00FD268B" w:rsidRPr="00D207DB" w:rsidRDefault="00FD268B" w:rsidP="00E60D75">
            <w:pPr>
              <w:pStyle w:val="ConsPlusNormal"/>
              <w:spacing w:after="0" w:line="240" w:lineRule="auto"/>
              <w:jc w:val="both"/>
            </w:pPr>
            <w:r w:rsidRPr="00D207DB">
              <w:t>Построение чертежа детали в САПР. Практическая работа "Выполнение сборочного чертежа"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12</w:t>
            </w:r>
          </w:p>
        </w:tc>
        <w:tc>
          <w:tcPr>
            <w:tcW w:w="9134" w:type="dxa"/>
          </w:tcPr>
          <w:p w:rsidR="00FD268B" w:rsidRPr="00D207DB" w:rsidRDefault="00FD268B" w:rsidP="00E60D75">
            <w:pPr>
              <w:pStyle w:val="ConsPlusNormal"/>
              <w:spacing w:after="0" w:line="240" w:lineRule="auto"/>
              <w:jc w:val="both"/>
            </w:pPr>
            <w:r w:rsidRPr="00D207DB">
              <w:t>Профессии, связанные с черчением, их востребованность на рынке труда: дизайнер шрифта, дизайнер-визуализатор, промышленный дизайнер и другие</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13</w:t>
            </w:r>
          </w:p>
        </w:tc>
        <w:tc>
          <w:tcPr>
            <w:tcW w:w="9134" w:type="dxa"/>
          </w:tcPr>
          <w:p w:rsidR="00FD268B" w:rsidRPr="00D207DB" w:rsidRDefault="00FD268B" w:rsidP="00E60D75">
            <w:pPr>
              <w:pStyle w:val="ConsPlusNormal"/>
              <w:spacing w:after="0" w:line="240" w:lineRule="auto"/>
              <w:jc w:val="both"/>
            </w:pPr>
            <w:r w:rsidRPr="00D207DB">
              <w:t>Виды и свойства, назначение моделей. 3D-моделирование и макетирование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14</w:t>
            </w:r>
          </w:p>
        </w:tc>
        <w:tc>
          <w:tcPr>
            <w:tcW w:w="9134" w:type="dxa"/>
          </w:tcPr>
          <w:p w:rsidR="00FD268B" w:rsidRPr="00D207DB" w:rsidRDefault="00FD268B" w:rsidP="00E60D75">
            <w:pPr>
              <w:pStyle w:val="ConsPlusNormal"/>
              <w:spacing w:after="0" w:line="240" w:lineRule="auto"/>
              <w:jc w:val="both"/>
            </w:pPr>
            <w:r w:rsidRPr="00D207DB">
              <w:t>Типы макетов. Практическая работа "Выполнение эскиза макета (по выбору)"</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15</w:t>
            </w:r>
          </w:p>
        </w:tc>
        <w:tc>
          <w:tcPr>
            <w:tcW w:w="9134" w:type="dxa"/>
          </w:tcPr>
          <w:p w:rsidR="00FD268B" w:rsidRPr="00D207DB" w:rsidRDefault="00FD268B" w:rsidP="00E60D75">
            <w:pPr>
              <w:pStyle w:val="ConsPlusNormal"/>
              <w:spacing w:after="0" w:line="240" w:lineRule="auto"/>
              <w:jc w:val="both"/>
            </w:pPr>
            <w:r w:rsidRPr="00D207DB">
              <w:t>Развертка деталей макета. Разработка графической документации</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16</w:t>
            </w:r>
          </w:p>
        </w:tc>
        <w:tc>
          <w:tcPr>
            <w:tcW w:w="9134" w:type="dxa"/>
          </w:tcPr>
          <w:p w:rsidR="00FD268B" w:rsidRPr="00D207DB" w:rsidRDefault="00FD268B" w:rsidP="00E60D75">
            <w:pPr>
              <w:pStyle w:val="ConsPlusNormal"/>
              <w:spacing w:after="0" w:line="240" w:lineRule="auto"/>
              <w:jc w:val="both"/>
            </w:pPr>
            <w:r w:rsidRPr="00D207DB">
              <w:t>Практическая работа "Черчение развертки"</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17</w:t>
            </w:r>
          </w:p>
        </w:tc>
        <w:tc>
          <w:tcPr>
            <w:tcW w:w="9134" w:type="dxa"/>
          </w:tcPr>
          <w:p w:rsidR="00FD268B" w:rsidRPr="00D207DB" w:rsidRDefault="00FD268B" w:rsidP="00E60D75">
            <w:pPr>
              <w:pStyle w:val="ConsPlusNormal"/>
              <w:spacing w:after="0" w:line="240" w:lineRule="auto"/>
              <w:jc w:val="both"/>
            </w:pPr>
            <w:r w:rsidRPr="00D207DB">
              <w:t>Объемные модели. Инструменты создания трехмерных моделей</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18</w:t>
            </w:r>
          </w:p>
        </w:tc>
        <w:tc>
          <w:tcPr>
            <w:tcW w:w="9134" w:type="dxa"/>
          </w:tcPr>
          <w:p w:rsidR="00FD268B" w:rsidRPr="00D207DB" w:rsidRDefault="00FD268B" w:rsidP="00E60D75">
            <w:pPr>
              <w:pStyle w:val="ConsPlusNormal"/>
              <w:spacing w:after="0" w:line="240" w:lineRule="auto"/>
              <w:jc w:val="both"/>
            </w:pPr>
            <w:r w:rsidRPr="00D207DB">
              <w:t>Практическая работа "Создание объемной модели макета, развертки"</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19</w:t>
            </w:r>
          </w:p>
        </w:tc>
        <w:tc>
          <w:tcPr>
            <w:tcW w:w="9134" w:type="dxa"/>
          </w:tcPr>
          <w:p w:rsidR="00FD268B" w:rsidRPr="00D207DB" w:rsidRDefault="00FD268B" w:rsidP="00E60D75">
            <w:pPr>
              <w:pStyle w:val="ConsPlusNormal"/>
              <w:spacing w:after="0" w:line="240" w:lineRule="auto"/>
              <w:jc w:val="both"/>
            </w:pPr>
            <w:r w:rsidRPr="00D207DB">
              <w:t>Редактирование модели с помощью компьютерной программы</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20</w:t>
            </w:r>
          </w:p>
        </w:tc>
        <w:tc>
          <w:tcPr>
            <w:tcW w:w="9134" w:type="dxa"/>
          </w:tcPr>
          <w:p w:rsidR="00FD268B" w:rsidRPr="00D207DB" w:rsidRDefault="00FD268B" w:rsidP="00E60D75">
            <w:pPr>
              <w:pStyle w:val="ConsPlusNormal"/>
              <w:spacing w:after="0" w:line="240" w:lineRule="auto"/>
              <w:jc w:val="both"/>
            </w:pPr>
            <w:r w:rsidRPr="00D207DB">
              <w:t>Практическая работа "Редактирование чертежа модели"</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21</w:t>
            </w:r>
          </w:p>
        </w:tc>
        <w:tc>
          <w:tcPr>
            <w:tcW w:w="9134" w:type="dxa"/>
          </w:tcPr>
          <w:p w:rsidR="00FD268B" w:rsidRPr="00D207DB" w:rsidRDefault="00FD268B" w:rsidP="00E60D75">
            <w:pPr>
              <w:pStyle w:val="ConsPlusNormal"/>
              <w:spacing w:after="0" w:line="240" w:lineRule="auto"/>
              <w:jc w:val="both"/>
            </w:pPr>
            <w:r w:rsidRPr="00D207DB">
              <w:t>Основные приемы макетирования. Профессии, связанные с 3D-печатью: макетчик, моделлер, инженер 3D-печати и другие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22</w:t>
            </w:r>
          </w:p>
        </w:tc>
        <w:tc>
          <w:tcPr>
            <w:tcW w:w="9134" w:type="dxa"/>
          </w:tcPr>
          <w:p w:rsidR="00FD268B" w:rsidRPr="00D207DB" w:rsidRDefault="00FD268B" w:rsidP="00E60D75">
            <w:pPr>
              <w:pStyle w:val="ConsPlusNormal"/>
              <w:spacing w:after="0" w:line="240" w:lineRule="auto"/>
              <w:jc w:val="both"/>
            </w:pPr>
            <w:r w:rsidRPr="00D207DB">
              <w:t>Оценка качества макета. Практическая работа "Сборка деталей макета".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23</w:t>
            </w:r>
          </w:p>
        </w:tc>
        <w:tc>
          <w:tcPr>
            <w:tcW w:w="9134" w:type="dxa"/>
          </w:tcPr>
          <w:p w:rsidR="00FD268B" w:rsidRPr="00D207DB" w:rsidRDefault="00FD268B" w:rsidP="00E60D75">
            <w:pPr>
              <w:pStyle w:val="ConsPlusNormal"/>
              <w:spacing w:after="0" w:line="240" w:lineRule="auto"/>
              <w:jc w:val="both"/>
            </w:pPr>
            <w:r w:rsidRPr="00D207DB">
              <w:t>Классификация конструкционных материалов. Композиционные материалы</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24</w:t>
            </w:r>
          </w:p>
        </w:tc>
        <w:tc>
          <w:tcPr>
            <w:tcW w:w="9134" w:type="dxa"/>
          </w:tcPr>
          <w:p w:rsidR="00FD268B" w:rsidRPr="00D207DB" w:rsidRDefault="00FD268B" w:rsidP="00E60D75">
            <w:pPr>
              <w:pStyle w:val="ConsPlusNormal"/>
              <w:spacing w:after="0" w:line="240" w:lineRule="auto"/>
              <w:jc w:val="both"/>
            </w:pPr>
            <w:r w:rsidRPr="00D207DB">
              <w:t>Индивидуальный творческий (учебный) проект "Изделие из конструкционных и поделочных материалов": обоснование проекта, анализ ресурсов</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25</w:t>
            </w:r>
          </w:p>
        </w:tc>
        <w:tc>
          <w:tcPr>
            <w:tcW w:w="9134" w:type="dxa"/>
          </w:tcPr>
          <w:p w:rsidR="00FD268B" w:rsidRPr="00D207DB" w:rsidRDefault="00FD268B" w:rsidP="00E60D75">
            <w:pPr>
              <w:pStyle w:val="ConsPlusNormal"/>
              <w:spacing w:after="0" w:line="240" w:lineRule="auto"/>
              <w:jc w:val="both"/>
            </w:pPr>
            <w:r w:rsidRPr="00D207DB">
              <w:t>Технологии механической обработки конструкционных материалов с помощью технологического оборудования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26</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конструкционных и поделочных материалов": разработка технологической карты</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27</w:t>
            </w:r>
          </w:p>
        </w:tc>
        <w:tc>
          <w:tcPr>
            <w:tcW w:w="9134" w:type="dxa"/>
          </w:tcPr>
          <w:p w:rsidR="00FD268B" w:rsidRPr="00D207DB" w:rsidRDefault="00FD268B" w:rsidP="00E60D75">
            <w:pPr>
              <w:pStyle w:val="ConsPlusNormal"/>
              <w:spacing w:after="0" w:line="240" w:lineRule="auto"/>
              <w:jc w:val="both"/>
            </w:pPr>
            <w:r w:rsidRPr="00D207DB">
              <w:t>Технологии механической обработки металлов с помощью станков</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28</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конструкционных и поделочных материалов" по технологической карте: сборка конструкции</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29</w:t>
            </w:r>
          </w:p>
        </w:tc>
        <w:tc>
          <w:tcPr>
            <w:tcW w:w="9134" w:type="dxa"/>
          </w:tcPr>
          <w:p w:rsidR="00FD268B" w:rsidRPr="00D207DB" w:rsidRDefault="00FD268B" w:rsidP="00E60D75">
            <w:pPr>
              <w:pStyle w:val="ConsPlusNormal"/>
              <w:spacing w:after="0" w:line="240" w:lineRule="auto"/>
              <w:jc w:val="both"/>
            </w:pPr>
            <w:r w:rsidRPr="00D207DB">
              <w:t>Резьба и резьбовые соединения. Способы нарезания резьбы</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30</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конструкционных и поделочных материалов" по технологической карте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31</w:t>
            </w:r>
          </w:p>
        </w:tc>
        <w:tc>
          <w:tcPr>
            <w:tcW w:w="9134" w:type="dxa"/>
          </w:tcPr>
          <w:p w:rsidR="00FD268B" w:rsidRPr="00D207DB" w:rsidRDefault="00FD268B" w:rsidP="00E60D75">
            <w:pPr>
              <w:pStyle w:val="ConsPlusNormal"/>
              <w:spacing w:after="0" w:line="240" w:lineRule="auto"/>
              <w:jc w:val="both"/>
            </w:pPr>
            <w:r w:rsidRPr="00D207DB">
              <w:t>Пластмассы. Способы обработки и отделки изделий из пластмассы</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32</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конструкционных и поделочных материалов" по технологической карте: выполнение отделочных работ</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33</w:t>
            </w:r>
          </w:p>
        </w:tc>
        <w:tc>
          <w:tcPr>
            <w:tcW w:w="9134" w:type="dxa"/>
          </w:tcPr>
          <w:p w:rsidR="00FD268B" w:rsidRPr="00D207DB" w:rsidRDefault="00FD268B" w:rsidP="00E60D75">
            <w:pPr>
              <w:pStyle w:val="ConsPlusNormal"/>
              <w:spacing w:after="0" w:line="240" w:lineRule="auto"/>
              <w:jc w:val="both"/>
            </w:pPr>
            <w:r w:rsidRPr="00D207DB">
              <w:t>Контроль и оценка качества изделия из конструкционных материалов. Оценка себестоимости изделия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34</w:t>
            </w:r>
          </w:p>
        </w:tc>
        <w:tc>
          <w:tcPr>
            <w:tcW w:w="9134" w:type="dxa"/>
          </w:tcPr>
          <w:p w:rsidR="00FD268B" w:rsidRPr="00D207DB" w:rsidRDefault="00FD268B" w:rsidP="00E60D75">
            <w:pPr>
              <w:pStyle w:val="ConsPlusNormal"/>
              <w:spacing w:after="0" w:line="240" w:lineRule="auto"/>
              <w:jc w:val="both"/>
            </w:pPr>
            <w:r w:rsidRPr="00D207DB">
              <w:t>Подготовка проекта "Изделие из конструкционных и поделочных материалов" к защите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35</w:t>
            </w:r>
          </w:p>
        </w:tc>
        <w:tc>
          <w:tcPr>
            <w:tcW w:w="9134" w:type="dxa"/>
          </w:tcPr>
          <w:p w:rsidR="00FD268B" w:rsidRPr="00D207DB" w:rsidRDefault="00FD268B" w:rsidP="00E60D75">
            <w:pPr>
              <w:pStyle w:val="ConsPlusNormal"/>
              <w:spacing w:after="0" w:line="240" w:lineRule="auto"/>
              <w:jc w:val="both"/>
            </w:pPr>
            <w:r w:rsidRPr="00D207DB">
              <w:t>Защита проекта "Изделие из конструкционных и поделочных материалов"</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36</w:t>
            </w:r>
          </w:p>
        </w:tc>
        <w:tc>
          <w:tcPr>
            <w:tcW w:w="9134" w:type="dxa"/>
          </w:tcPr>
          <w:p w:rsidR="00FD268B" w:rsidRPr="00D207DB" w:rsidRDefault="00FD268B" w:rsidP="00E60D75">
            <w:pPr>
              <w:pStyle w:val="ConsPlusNormal"/>
              <w:spacing w:after="0" w:line="240" w:lineRule="auto"/>
              <w:jc w:val="both"/>
            </w:pPr>
            <w:r w:rsidRPr="00D207DB">
              <w:t>Профессии в области получения и применения современных материалов, наноматериалов: нанотехнолог, наноинженер, инженер по наноэлектронике и другие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37</w:t>
            </w:r>
          </w:p>
        </w:tc>
        <w:tc>
          <w:tcPr>
            <w:tcW w:w="9134" w:type="dxa"/>
          </w:tcPr>
          <w:p w:rsidR="00FD268B" w:rsidRPr="00D207DB" w:rsidRDefault="00FD268B" w:rsidP="00E60D75">
            <w:pPr>
              <w:pStyle w:val="ConsPlusNormal"/>
              <w:spacing w:after="0" w:line="240" w:lineRule="auto"/>
              <w:jc w:val="both"/>
            </w:pPr>
            <w:r w:rsidRPr="00D207DB">
              <w:t>Рыба, морепродукты в питании человека. Лабораторно-практическая работа "Определение качества рыбных консервов"</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38</w:t>
            </w:r>
          </w:p>
        </w:tc>
        <w:tc>
          <w:tcPr>
            <w:tcW w:w="9134" w:type="dxa"/>
          </w:tcPr>
          <w:p w:rsidR="00FD268B" w:rsidRPr="00D207DB" w:rsidRDefault="00FD268B" w:rsidP="00E60D75">
            <w:pPr>
              <w:pStyle w:val="ConsPlusNormal"/>
              <w:spacing w:after="0" w:line="240" w:lineRule="auto"/>
              <w:jc w:val="both"/>
            </w:pPr>
            <w:r w:rsidRPr="00D207DB">
              <w:t>Групповой проект по теме "Технологии обработки пищевых продуктов": обоснование проекта, анализ ресурсов. Практическая работа "Составление технологической карты проектного блюда из рыбы"</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39</w:t>
            </w:r>
          </w:p>
        </w:tc>
        <w:tc>
          <w:tcPr>
            <w:tcW w:w="9134" w:type="dxa"/>
          </w:tcPr>
          <w:p w:rsidR="00FD268B" w:rsidRPr="00D207DB" w:rsidRDefault="00FD268B" w:rsidP="00E60D75">
            <w:pPr>
              <w:pStyle w:val="ConsPlusNormal"/>
              <w:spacing w:after="0" w:line="240" w:lineRule="auto"/>
              <w:jc w:val="both"/>
            </w:pPr>
            <w:r w:rsidRPr="00D207DB">
              <w:t>Мясо животных, мясо птицы в питании человека</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40</w:t>
            </w:r>
          </w:p>
        </w:tc>
        <w:tc>
          <w:tcPr>
            <w:tcW w:w="9134" w:type="dxa"/>
          </w:tcPr>
          <w:p w:rsidR="00FD268B" w:rsidRPr="00D207DB" w:rsidRDefault="00FD268B" w:rsidP="00E60D75">
            <w:pPr>
              <w:pStyle w:val="ConsPlusNormal"/>
              <w:spacing w:after="0" w:line="240" w:lineRule="auto"/>
              <w:jc w:val="both"/>
            </w:pPr>
            <w:r w:rsidRPr="00D207DB">
              <w:t>Выполнение проекта по теме "Технологии обработки пищевых продуктов". Практическая работа "Технологическая карта проектного блюда из мяса"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41</w:t>
            </w:r>
          </w:p>
        </w:tc>
        <w:tc>
          <w:tcPr>
            <w:tcW w:w="9134" w:type="dxa"/>
          </w:tcPr>
          <w:p w:rsidR="00FD268B" w:rsidRPr="00D207DB" w:rsidRDefault="00FD268B" w:rsidP="00E60D75">
            <w:pPr>
              <w:pStyle w:val="ConsPlusNormal"/>
              <w:spacing w:after="0" w:line="240" w:lineRule="auto"/>
              <w:jc w:val="both"/>
            </w:pPr>
            <w:r w:rsidRPr="00D207DB">
              <w:t>Мир профессий. Профессии повар, технолог общественного питания, их востребованность на рынке труда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42</w:t>
            </w:r>
          </w:p>
        </w:tc>
        <w:tc>
          <w:tcPr>
            <w:tcW w:w="9134" w:type="dxa"/>
          </w:tcPr>
          <w:p w:rsidR="00FD268B" w:rsidRPr="00D207DB" w:rsidRDefault="00FD268B" w:rsidP="00E60D75">
            <w:pPr>
              <w:pStyle w:val="ConsPlusNormal"/>
              <w:spacing w:after="0" w:line="240" w:lineRule="auto"/>
              <w:jc w:val="both"/>
            </w:pPr>
            <w:r w:rsidRPr="00D207DB">
              <w:t>Защита проекта по теме "Технологии обработки пищевых продуктов"</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43</w:t>
            </w:r>
          </w:p>
        </w:tc>
        <w:tc>
          <w:tcPr>
            <w:tcW w:w="9134" w:type="dxa"/>
          </w:tcPr>
          <w:p w:rsidR="00FD268B" w:rsidRPr="00D207DB" w:rsidRDefault="00FD268B" w:rsidP="00E60D75">
            <w:pPr>
              <w:pStyle w:val="ConsPlusNormal"/>
              <w:spacing w:after="0" w:line="240" w:lineRule="auto"/>
              <w:jc w:val="both"/>
            </w:pPr>
            <w:r w:rsidRPr="00D207DB">
              <w:t>Конструирование одежды. Плечевая и поясная одежда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44</w:t>
            </w:r>
          </w:p>
        </w:tc>
        <w:tc>
          <w:tcPr>
            <w:tcW w:w="9134" w:type="dxa"/>
          </w:tcPr>
          <w:p w:rsidR="00FD268B" w:rsidRPr="00D207DB" w:rsidRDefault="00FD268B" w:rsidP="00E60D75">
            <w:pPr>
              <w:pStyle w:val="ConsPlusNormal"/>
              <w:spacing w:after="0" w:line="240" w:lineRule="auto"/>
              <w:jc w:val="both"/>
            </w:pPr>
            <w:r w:rsidRPr="00D207DB">
              <w:t>Практическая работа "Конструирование плечевой одежды (на основе туники)"</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45</w:t>
            </w:r>
          </w:p>
        </w:tc>
        <w:tc>
          <w:tcPr>
            <w:tcW w:w="9134" w:type="dxa"/>
          </w:tcPr>
          <w:p w:rsidR="00FD268B" w:rsidRPr="00D207DB" w:rsidRDefault="00FD268B" w:rsidP="00E60D75">
            <w:pPr>
              <w:pStyle w:val="ConsPlusNormal"/>
              <w:spacing w:after="0" w:line="240" w:lineRule="auto"/>
              <w:jc w:val="both"/>
            </w:pPr>
            <w:r w:rsidRPr="00D207DB">
              <w:t>Чертеж выкроек швейного изделия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46</w:t>
            </w:r>
          </w:p>
        </w:tc>
        <w:tc>
          <w:tcPr>
            <w:tcW w:w="9134" w:type="dxa"/>
          </w:tcPr>
          <w:p w:rsidR="00FD268B" w:rsidRPr="00D207DB" w:rsidRDefault="00FD268B" w:rsidP="00E60D75">
            <w:pPr>
              <w:pStyle w:val="ConsPlusNormal"/>
              <w:spacing w:after="0" w:line="240" w:lineRule="auto"/>
              <w:jc w:val="both"/>
            </w:pPr>
            <w:r w:rsidRPr="00D207DB">
              <w:t>Выполнение технологических операций по раскрою и пошиву изделия, отделке изделия (по выбору обучающихся)</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47</w:t>
            </w:r>
          </w:p>
        </w:tc>
        <w:tc>
          <w:tcPr>
            <w:tcW w:w="9134" w:type="dxa"/>
          </w:tcPr>
          <w:p w:rsidR="00FD268B" w:rsidRPr="00D207DB" w:rsidRDefault="00FD268B" w:rsidP="00E60D75">
            <w:pPr>
              <w:pStyle w:val="ConsPlusNormal"/>
              <w:spacing w:after="0" w:line="240" w:lineRule="auto"/>
              <w:jc w:val="both"/>
            </w:pPr>
            <w:r w:rsidRPr="00D207DB">
              <w:t>Оценка качества швейного изделия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48</w:t>
            </w:r>
          </w:p>
        </w:tc>
        <w:tc>
          <w:tcPr>
            <w:tcW w:w="9134" w:type="dxa"/>
          </w:tcPr>
          <w:p w:rsidR="00FD268B" w:rsidRPr="00D207DB" w:rsidRDefault="00FD268B" w:rsidP="00E60D75">
            <w:pPr>
              <w:pStyle w:val="ConsPlusNormal"/>
              <w:spacing w:after="0" w:line="240" w:lineRule="auto"/>
              <w:jc w:val="both"/>
            </w:pPr>
            <w:r w:rsidRPr="00D207DB">
              <w:t>Мир профессий. Профессии, связанные с производством одежды: дизайнер одежды, конструктор и другие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49</w:t>
            </w:r>
          </w:p>
        </w:tc>
        <w:tc>
          <w:tcPr>
            <w:tcW w:w="9134" w:type="dxa"/>
          </w:tcPr>
          <w:p w:rsidR="00FD268B" w:rsidRPr="00D207DB" w:rsidRDefault="00FD268B" w:rsidP="00E60D75">
            <w:pPr>
              <w:pStyle w:val="ConsPlusNormal"/>
              <w:spacing w:after="0" w:line="240" w:lineRule="auto"/>
              <w:jc w:val="both"/>
            </w:pPr>
            <w:r w:rsidRPr="00D207DB">
              <w:t>Промышленные роботы, их классификация, назначение, использование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50</w:t>
            </w:r>
          </w:p>
        </w:tc>
        <w:tc>
          <w:tcPr>
            <w:tcW w:w="9134" w:type="dxa"/>
          </w:tcPr>
          <w:p w:rsidR="00FD268B" w:rsidRPr="00D207DB" w:rsidRDefault="00FD268B" w:rsidP="00E60D75">
            <w:pPr>
              <w:pStyle w:val="ConsPlusNormal"/>
              <w:spacing w:after="0" w:line="240" w:lineRule="auto"/>
              <w:jc w:val="both"/>
            </w:pPr>
            <w:r w:rsidRPr="00D207DB">
              <w:t>Практическая работа "Использование операторов ввода-вывода в визуальной среде программирования"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51</w:t>
            </w:r>
          </w:p>
        </w:tc>
        <w:tc>
          <w:tcPr>
            <w:tcW w:w="9134" w:type="dxa"/>
          </w:tcPr>
          <w:p w:rsidR="00FD268B" w:rsidRPr="00D207DB" w:rsidRDefault="00FD268B" w:rsidP="00E60D75">
            <w:pPr>
              <w:pStyle w:val="ConsPlusNormal"/>
              <w:spacing w:after="0" w:line="240" w:lineRule="auto"/>
              <w:jc w:val="both"/>
            </w:pPr>
            <w:r w:rsidRPr="00D207DB">
              <w:t>Конструирование моделей роботов. Управление роботами</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52</w:t>
            </w:r>
          </w:p>
        </w:tc>
        <w:tc>
          <w:tcPr>
            <w:tcW w:w="9134" w:type="dxa"/>
          </w:tcPr>
          <w:p w:rsidR="00FD268B" w:rsidRPr="00D207DB" w:rsidRDefault="00FD268B" w:rsidP="00E60D75">
            <w:pPr>
              <w:pStyle w:val="ConsPlusNormal"/>
              <w:spacing w:after="0" w:line="240" w:lineRule="auto"/>
              <w:jc w:val="both"/>
            </w:pPr>
            <w:r w:rsidRPr="00D207DB">
              <w:t>Практическая работа "Разработка конструкции робота"</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53</w:t>
            </w:r>
          </w:p>
        </w:tc>
        <w:tc>
          <w:tcPr>
            <w:tcW w:w="9134" w:type="dxa"/>
          </w:tcPr>
          <w:p w:rsidR="00FD268B" w:rsidRPr="00D207DB" w:rsidRDefault="00FD268B" w:rsidP="00E60D75">
            <w:pPr>
              <w:pStyle w:val="ConsPlusNormal"/>
              <w:spacing w:after="0" w:line="240" w:lineRule="auto"/>
              <w:jc w:val="both"/>
            </w:pPr>
            <w:r w:rsidRPr="00D207DB">
              <w:t>Алгоритмическая структура "Цикл"</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54</w:t>
            </w:r>
          </w:p>
        </w:tc>
        <w:tc>
          <w:tcPr>
            <w:tcW w:w="9134" w:type="dxa"/>
          </w:tcPr>
          <w:p w:rsidR="00FD268B" w:rsidRPr="00D207DB" w:rsidRDefault="00FD268B" w:rsidP="00E60D75">
            <w:pPr>
              <w:pStyle w:val="ConsPlusNormal"/>
              <w:spacing w:after="0" w:line="240" w:lineRule="auto"/>
              <w:jc w:val="both"/>
            </w:pPr>
            <w:r w:rsidRPr="00D207DB">
              <w:t>Практическая работа "Составление цепочки команд"</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55</w:t>
            </w:r>
          </w:p>
        </w:tc>
        <w:tc>
          <w:tcPr>
            <w:tcW w:w="9134" w:type="dxa"/>
          </w:tcPr>
          <w:p w:rsidR="00FD268B" w:rsidRPr="00D207DB" w:rsidRDefault="00FD268B" w:rsidP="00E60D75">
            <w:pPr>
              <w:pStyle w:val="ConsPlusNormal"/>
              <w:spacing w:after="0" w:line="240" w:lineRule="auto"/>
              <w:jc w:val="both"/>
            </w:pPr>
            <w:r w:rsidRPr="00D207DB">
              <w:t>Алгоритмическая структура "Ветвление"</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56</w:t>
            </w:r>
          </w:p>
        </w:tc>
        <w:tc>
          <w:tcPr>
            <w:tcW w:w="9134" w:type="dxa"/>
          </w:tcPr>
          <w:p w:rsidR="00FD268B" w:rsidRPr="00D207DB" w:rsidRDefault="00FD268B" w:rsidP="00E60D75">
            <w:pPr>
              <w:pStyle w:val="ConsPlusNormal"/>
              <w:spacing w:after="0" w:line="240" w:lineRule="auto"/>
              <w:jc w:val="both"/>
            </w:pPr>
            <w:r w:rsidRPr="00D207DB">
              <w:t>Практическая работа "Применение основных алгоритмических структур. Контроль движения при помощи датчиков"</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57</w:t>
            </w:r>
          </w:p>
        </w:tc>
        <w:tc>
          <w:tcPr>
            <w:tcW w:w="9134" w:type="dxa"/>
          </w:tcPr>
          <w:p w:rsidR="00FD268B" w:rsidRPr="00D207DB" w:rsidRDefault="00FD268B" w:rsidP="00E60D75">
            <w:pPr>
              <w:pStyle w:val="ConsPlusNormal"/>
              <w:spacing w:after="0" w:line="240" w:lineRule="auto"/>
              <w:jc w:val="both"/>
            </w:pPr>
            <w:r w:rsidRPr="00D207DB">
              <w:t>Каналы связи</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58</w:t>
            </w:r>
          </w:p>
        </w:tc>
        <w:tc>
          <w:tcPr>
            <w:tcW w:w="9134" w:type="dxa"/>
          </w:tcPr>
          <w:p w:rsidR="00FD268B" w:rsidRPr="00D207DB" w:rsidRDefault="00FD268B" w:rsidP="00E60D75">
            <w:pPr>
              <w:pStyle w:val="ConsPlusNormal"/>
              <w:spacing w:after="0" w:line="240" w:lineRule="auto"/>
              <w:jc w:val="both"/>
            </w:pPr>
            <w:r w:rsidRPr="00D207DB">
              <w:t>Практическая работа: "Программирование дополнительных механизмов"</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59</w:t>
            </w:r>
          </w:p>
        </w:tc>
        <w:tc>
          <w:tcPr>
            <w:tcW w:w="9134" w:type="dxa"/>
          </w:tcPr>
          <w:p w:rsidR="00FD268B" w:rsidRPr="00D207DB" w:rsidRDefault="00FD268B" w:rsidP="00E60D75">
            <w:pPr>
              <w:pStyle w:val="ConsPlusNormal"/>
              <w:spacing w:after="0" w:line="240" w:lineRule="auto"/>
              <w:jc w:val="both"/>
            </w:pPr>
            <w:r w:rsidRPr="00D207DB">
              <w:t>Дистанционное управление</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60</w:t>
            </w:r>
          </w:p>
        </w:tc>
        <w:tc>
          <w:tcPr>
            <w:tcW w:w="9134" w:type="dxa"/>
          </w:tcPr>
          <w:p w:rsidR="00FD268B" w:rsidRPr="00D207DB" w:rsidRDefault="00FD268B" w:rsidP="00E60D75">
            <w:pPr>
              <w:pStyle w:val="ConsPlusNormal"/>
              <w:spacing w:after="0" w:line="240" w:lineRule="auto"/>
              <w:jc w:val="both"/>
            </w:pPr>
            <w:r w:rsidRPr="00D207DB">
              <w:t>Практическая работа "Программирование пульта дистанционного управления. Дистанционное управление роботами"</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61</w:t>
            </w:r>
          </w:p>
        </w:tc>
        <w:tc>
          <w:tcPr>
            <w:tcW w:w="9134" w:type="dxa"/>
          </w:tcPr>
          <w:p w:rsidR="00FD268B" w:rsidRPr="00D207DB" w:rsidRDefault="00FD268B" w:rsidP="00E60D75">
            <w:pPr>
              <w:pStyle w:val="ConsPlusNormal"/>
              <w:spacing w:after="0" w:line="240" w:lineRule="auto"/>
              <w:jc w:val="both"/>
            </w:pPr>
            <w:r w:rsidRPr="00D207DB">
              <w:t>Взаимодействие нескольких роботов</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62</w:t>
            </w:r>
          </w:p>
        </w:tc>
        <w:tc>
          <w:tcPr>
            <w:tcW w:w="9134" w:type="dxa"/>
          </w:tcPr>
          <w:p w:rsidR="00FD268B" w:rsidRPr="00D207DB" w:rsidRDefault="00FD268B" w:rsidP="00E60D75">
            <w:pPr>
              <w:pStyle w:val="ConsPlusNormal"/>
              <w:spacing w:after="0" w:line="240" w:lineRule="auto"/>
              <w:jc w:val="both"/>
            </w:pPr>
            <w:r w:rsidRPr="00D207DB">
              <w:t>Практическая работа: "Программирование роботов для совместной работы. Выполнение общей задачи"</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63</w:t>
            </w:r>
          </w:p>
        </w:tc>
        <w:tc>
          <w:tcPr>
            <w:tcW w:w="9134" w:type="dxa"/>
          </w:tcPr>
          <w:p w:rsidR="00FD268B" w:rsidRPr="00D207DB" w:rsidRDefault="00FD268B" w:rsidP="00E60D75">
            <w:pPr>
              <w:pStyle w:val="ConsPlusNormal"/>
              <w:spacing w:after="0" w:line="240" w:lineRule="auto"/>
              <w:jc w:val="both"/>
            </w:pPr>
            <w:r w:rsidRPr="00D207DB">
              <w:t>Групповой робототехнический проект с использованием контроллера и электронных компонентов "Взаимодействие роботов": обоснование проекта, анализ ресурсов</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64</w:t>
            </w:r>
          </w:p>
        </w:tc>
        <w:tc>
          <w:tcPr>
            <w:tcW w:w="9134" w:type="dxa"/>
          </w:tcPr>
          <w:p w:rsidR="00FD268B" w:rsidRPr="00D207DB" w:rsidRDefault="00FD268B" w:rsidP="00E60D75">
            <w:pPr>
              <w:pStyle w:val="ConsPlusNormal"/>
              <w:spacing w:after="0" w:line="240" w:lineRule="auto"/>
              <w:jc w:val="both"/>
            </w:pPr>
            <w:r w:rsidRPr="00D207DB">
              <w:t>Выполнение учебного проекта "Взаимодействие роботов": разработка конструкции, сборка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65</w:t>
            </w:r>
          </w:p>
        </w:tc>
        <w:tc>
          <w:tcPr>
            <w:tcW w:w="9134" w:type="dxa"/>
          </w:tcPr>
          <w:p w:rsidR="00FD268B" w:rsidRPr="00D207DB" w:rsidRDefault="00FD268B" w:rsidP="00E60D75">
            <w:pPr>
              <w:pStyle w:val="ConsPlusNormal"/>
              <w:spacing w:after="0" w:line="240" w:lineRule="auto"/>
              <w:jc w:val="both"/>
            </w:pPr>
            <w:r w:rsidRPr="00D207DB">
              <w:t>Выполнение учебного проекта "Взаимодействие роботов": программирование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66</w:t>
            </w:r>
          </w:p>
        </w:tc>
        <w:tc>
          <w:tcPr>
            <w:tcW w:w="9134" w:type="dxa"/>
          </w:tcPr>
          <w:p w:rsidR="00FD268B" w:rsidRPr="00D207DB" w:rsidRDefault="00FD268B" w:rsidP="00E60D75">
            <w:pPr>
              <w:pStyle w:val="ConsPlusNormal"/>
              <w:spacing w:after="0" w:line="240" w:lineRule="auto"/>
              <w:jc w:val="both"/>
            </w:pPr>
            <w:r w:rsidRPr="00D207DB">
              <w:t>Выполнение учебного проекта "Взаимодействие роботов": тестирование роботов, подготовка к защите проекта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67</w:t>
            </w:r>
          </w:p>
        </w:tc>
        <w:tc>
          <w:tcPr>
            <w:tcW w:w="9134" w:type="dxa"/>
          </w:tcPr>
          <w:p w:rsidR="00FD268B" w:rsidRPr="00D207DB" w:rsidRDefault="00FD268B" w:rsidP="00E60D75">
            <w:pPr>
              <w:pStyle w:val="ConsPlusNormal"/>
              <w:spacing w:after="0" w:line="240" w:lineRule="auto"/>
              <w:jc w:val="both"/>
            </w:pPr>
            <w:r w:rsidRPr="00D207DB">
              <w:t>Защита учебного проекта "Взаимодействие роботов"</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68</w:t>
            </w:r>
          </w:p>
        </w:tc>
        <w:tc>
          <w:tcPr>
            <w:tcW w:w="9134" w:type="dxa"/>
          </w:tcPr>
          <w:p w:rsidR="00FD268B" w:rsidRPr="00D207DB" w:rsidRDefault="00FD268B" w:rsidP="00E60D75">
            <w:pPr>
              <w:pStyle w:val="ConsPlusNormal"/>
              <w:spacing w:after="0" w:line="240" w:lineRule="auto"/>
              <w:jc w:val="both"/>
            </w:pPr>
            <w:r w:rsidRPr="00D207DB">
              <w:t>Мир профессий. Профессии в области робототехники: инженер-робототехник, инженер-электроник, инженер-мехатроник. инженер-электротехник, программист-робототехник и другие</w:t>
            </w:r>
          </w:p>
        </w:tc>
      </w:tr>
      <w:tr w:rsidR="00FD268B" w:rsidRPr="00C86FBF" w:rsidTr="00E60D75">
        <w:tc>
          <w:tcPr>
            <w:tcW w:w="10268" w:type="dxa"/>
            <w:gridSpan w:val="2"/>
            <w:vAlign w:val="center"/>
          </w:tcPr>
          <w:p w:rsidR="00FD268B" w:rsidRPr="00D207DB" w:rsidRDefault="00FD268B" w:rsidP="00E60D75">
            <w:pPr>
              <w:pStyle w:val="ConsPlusNormal"/>
              <w:spacing w:after="0" w:line="240" w:lineRule="auto"/>
              <w:jc w:val="both"/>
            </w:pPr>
            <w:r w:rsidRPr="00D207DB">
              <w:t>ОБЩЕЕ КОЛИЧЕСТВО УРОКОВ ПО ПРОГРАММЕ: 68, из них уроков, отведенных на контрольные работы, - не более 6</w:t>
            </w:r>
          </w:p>
        </w:tc>
      </w:tr>
    </w:tbl>
    <w:p w:rsidR="00FD268B" w:rsidRPr="00D207DB" w:rsidRDefault="00FD268B" w:rsidP="00E60D75">
      <w:pPr>
        <w:pStyle w:val="ConsPlusNormal"/>
        <w:spacing w:after="0" w:line="240" w:lineRule="auto"/>
        <w:ind w:firstLine="540"/>
        <w:jc w:val="both"/>
      </w:pPr>
    </w:p>
    <w:p w:rsidR="00FD268B" w:rsidRPr="00D207DB" w:rsidRDefault="00FD268B" w:rsidP="00E60D75">
      <w:pPr>
        <w:pStyle w:val="ConsPlusNormal"/>
        <w:spacing w:line="240" w:lineRule="auto"/>
        <w:jc w:val="right"/>
      </w:pPr>
      <w:r w:rsidRPr="00D207DB">
        <w:t>Таблица 25.3</w:t>
      </w:r>
    </w:p>
    <w:p w:rsidR="00FD268B" w:rsidRPr="00D207DB" w:rsidRDefault="00FD268B" w:rsidP="00E60D75">
      <w:pPr>
        <w:pStyle w:val="ConsPlusNormal"/>
        <w:spacing w:line="240" w:lineRule="auto"/>
        <w:jc w:val="both"/>
      </w:pPr>
      <w:r w:rsidRPr="00D207DB">
        <w:t>7 класс (инвариантные + вариативные модули "Растениеводство", "Животноводство")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9134"/>
      </w:tblGrid>
      <w:tr w:rsidR="00FD268B" w:rsidRPr="00D207DB" w:rsidTr="00E60D75">
        <w:tc>
          <w:tcPr>
            <w:tcW w:w="1134" w:type="dxa"/>
          </w:tcPr>
          <w:p w:rsidR="00FD268B" w:rsidRPr="00D207DB" w:rsidRDefault="00FD268B" w:rsidP="00E60D75">
            <w:pPr>
              <w:pStyle w:val="ConsPlusNormal"/>
              <w:spacing w:after="0" w:line="240" w:lineRule="auto"/>
              <w:jc w:val="center"/>
            </w:pPr>
            <w:r w:rsidRPr="00D207DB">
              <w:t>N урока</w:t>
            </w:r>
          </w:p>
        </w:tc>
        <w:tc>
          <w:tcPr>
            <w:tcW w:w="9134" w:type="dxa"/>
          </w:tcPr>
          <w:p w:rsidR="00FD268B" w:rsidRPr="00D207DB" w:rsidRDefault="00FD268B" w:rsidP="00E60D75">
            <w:pPr>
              <w:pStyle w:val="ConsPlusNormal"/>
              <w:spacing w:after="0" w:line="240" w:lineRule="auto"/>
              <w:jc w:val="center"/>
            </w:pPr>
            <w:r w:rsidRPr="00D207DB">
              <w:t>Тема урока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w:t>
            </w:r>
          </w:p>
        </w:tc>
        <w:tc>
          <w:tcPr>
            <w:tcW w:w="9134" w:type="dxa"/>
          </w:tcPr>
          <w:p w:rsidR="00FD268B" w:rsidRPr="00D207DB" w:rsidRDefault="00FD268B" w:rsidP="00E60D75">
            <w:pPr>
              <w:pStyle w:val="ConsPlusNormal"/>
              <w:spacing w:after="0" w:line="240" w:lineRule="auto"/>
              <w:jc w:val="both"/>
            </w:pPr>
            <w:r w:rsidRPr="00D207DB">
              <w:t>Дизайн и технологии. Мир профессий</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w:t>
            </w:r>
          </w:p>
        </w:tc>
        <w:tc>
          <w:tcPr>
            <w:tcW w:w="9134" w:type="dxa"/>
          </w:tcPr>
          <w:p w:rsidR="00FD268B" w:rsidRPr="00D207DB" w:rsidRDefault="00FD268B" w:rsidP="00E60D75">
            <w:pPr>
              <w:pStyle w:val="ConsPlusNormal"/>
              <w:spacing w:after="0" w:line="240" w:lineRule="auto"/>
              <w:jc w:val="both"/>
            </w:pPr>
            <w:r w:rsidRPr="00D207DB">
              <w:t>Практическая работа "Разработка дизайн-проекта изделия на основе мотивов народных промыслов (по выбору)"</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w:t>
            </w:r>
          </w:p>
        </w:tc>
        <w:tc>
          <w:tcPr>
            <w:tcW w:w="9134" w:type="dxa"/>
          </w:tcPr>
          <w:p w:rsidR="00FD268B" w:rsidRPr="00D207DB" w:rsidRDefault="00FD268B" w:rsidP="00E60D75">
            <w:pPr>
              <w:pStyle w:val="ConsPlusNormal"/>
              <w:spacing w:after="0" w:line="240" w:lineRule="auto"/>
              <w:jc w:val="both"/>
            </w:pPr>
            <w:r w:rsidRPr="00D207DB">
              <w:t>Цифровые технологии на производстве. Управление производством</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w:t>
            </w:r>
          </w:p>
        </w:tc>
        <w:tc>
          <w:tcPr>
            <w:tcW w:w="9134" w:type="dxa"/>
          </w:tcPr>
          <w:p w:rsidR="00FD268B" w:rsidRPr="00D207DB" w:rsidRDefault="00FD268B" w:rsidP="00E60D75">
            <w:pPr>
              <w:pStyle w:val="ConsPlusNormal"/>
              <w:spacing w:after="0" w:line="240" w:lineRule="auto"/>
              <w:jc w:val="both"/>
            </w:pPr>
            <w:r w:rsidRPr="00D207DB">
              <w:t>Практическая работа "Применение цифровых технологий на производстве (по выбору)"</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5</w:t>
            </w:r>
          </w:p>
        </w:tc>
        <w:tc>
          <w:tcPr>
            <w:tcW w:w="9134" w:type="dxa"/>
          </w:tcPr>
          <w:p w:rsidR="00FD268B" w:rsidRPr="00D207DB" w:rsidRDefault="00FD268B" w:rsidP="00E60D75">
            <w:pPr>
              <w:pStyle w:val="ConsPlusNormal"/>
              <w:spacing w:after="0" w:line="240" w:lineRule="auto"/>
              <w:jc w:val="both"/>
            </w:pPr>
            <w:r w:rsidRPr="00D207DB">
              <w:t>Конструкторская документация. Сборочный чертеж.</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w:t>
            </w:r>
          </w:p>
        </w:tc>
        <w:tc>
          <w:tcPr>
            <w:tcW w:w="9134" w:type="dxa"/>
          </w:tcPr>
          <w:p w:rsidR="00FD268B" w:rsidRPr="00D207DB" w:rsidRDefault="00FD268B" w:rsidP="00E60D75">
            <w:pPr>
              <w:pStyle w:val="ConsPlusNormal"/>
              <w:spacing w:after="0" w:line="240" w:lineRule="auto"/>
              <w:jc w:val="both"/>
            </w:pPr>
            <w:r w:rsidRPr="00D207DB">
              <w:t>Практическая работа "Чтение сборочного чертежа"</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7</w:t>
            </w:r>
          </w:p>
        </w:tc>
        <w:tc>
          <w:tcPr>
            <w:tcW w:w="9134" w:type="dxa"/>
          </w:tcPr>
          <w:p w:rsidR="00FD268B" w:rsidRPr="00D207DB" w:rsidRDefault="00FD268B" w:rsidP="00E60D75">
            <w:pPr>
              <w:pStyle w:val="ConsPlusNormal"/>
              <w:spacing w:after="0" w:line="240" w:lineRule="auto"/>
              <w:jc w:val="both"/>
            </w:pPr>
            <w:r w:rsidRPr="00D207DB">
              <w:t>САПР</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8</w:t>
            </w:r>
          </w:p>
        </w:tc>
        <w:tc>
          <w:tcPr>
            <w:tcW w:w="9134" w:type="dxa"/>
          </w:tcPr>
          <w:p w:rsidR="00FD268B" w:rsidRPr="00D207DB" w:rsidRDefault="00FD268B" w:rsidP="00E60D75">
            <w:pPr>
              <w:pStyle w:val="ConsPlusNormal"/>
              <w:spacing w:after="0" w:line="240" w:lineRule="auto"/>
              <w:jc w:val="both"/>
            </w:pPr>
            <w:r w:rsidRPr="00D207DB">
              <w:t>Практическая работа "Создание чертежа в САПР"</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9</w:t>
            </w:r>
          </w:p>
        </w:tc>
        <w:tc>
          <w:tcPr>
            <w:tcW w:w="9134" w:type="dxa"/>
          </w:tcPr>
          <w:p w:rsidR="00FD268B" w:rsidRPr="00D207DB" w:rsidRDefault="00FD268B" w:rsidP="00E60D75">
            <w:pPr>
              <w:pStyle w:val="ConsPlusNormal"/>
              <w:spacing w:after="0" w:line="240" w:lineRule="auto"/>
              <w:jc w:val="both"/>
            </w:pPr>
            <w:r w:rsidRPr="00D207DB">
              <w:t>Построение геометрических фигур в САПР</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10</w:t>
            </w:r>
          </w:p>
        </w:tc>
        <w:tc>
          <w:tcPr>
            <w:tcW w:w="9134" w:type="dxa"/>
          </w:tcPr>
          <w:p w:rsidR="00FD268B" w:rsidRPr="00D207DB" w:rsidRDefault="00FD268B" w:rsidP="00E60D75">
            <w:pPr>
              <w:pStyle w:val="ConsPlusNormal"/>
              <w:spacing w:after="0" w:line="240" w:lineRule="auto"/>
              <w:jc w:val="both"/>
            </w:pPr>
            <w:r w:rsidRPr="00D207DB">
              <w:t>Практическая работа "Построение геометрических фигур в чертежном редакторе"</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11</w:t>
            </w:r>
          </w:p>
        </w:tc>
        <w:tc>
          <w:tcPr>
            <w:tcW w:w="9134" w:type="dxa"/>
          </w:tcPr>
          <w:p w:rsidR="00FD268B" w:rsidRPr="00D207DB" w:rsidRDefault="00FD268B" w:rsidP="00E60D75">
            <w:pPr>
              <w:pStyle w:val="ConsPlusNormal"/>
              <w:spacing w:after="0" w:line="240" w:lineRule="auto"/>
              <w:jc w:val="both"/>
            </w:pPr>
            <w:r w:rsidRPr="00D207DB">
              <w:t>Построение чертежа детали в САПР</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12</w:t>
            </w:r>
          </w:p>
        </w:tc>
        <w:tc>
          <w:tcPr>
            <w:tcW w:w="9134" w:type="dxa"/>
          </w:tcPr>
          <w:p w:rsidR="00FD268B" w:rsidRPr="00D207DB" w:rsidRDefault="00FD268B" w:rsidP="00E60D75">
            <w:pPr>
              <w:pStyle w:val="ConsPlusNormal"/>
              <w:spacing w:after="0" w:line="240" w:lineRule="auto"/>
              <w:jc w:val="both"/>
            </w:pPr>
            <w:r w:rsidRPr="00D207DB">
              <w:t>Практическая работа "Выполнение сборочного чертежа"</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13</w:t>
            </w:r>
          </w:p>
        </w:tc>
        <w:tc>
          <w:tcPr>
            <w:tcW w:w="9134" w:type="dxa"/>
          </w:tcPr>
          <w:p w:rsidR="00FD268B" w:rsidRPr="00D207DB" w:rsidRDefault="00FD268B" w:rsidP="00E60D75">
            <w:pPr>
              <w:pStyle w:val="ConsPlusNormal"/>
              <w:spacing w:after="0" w:line="240" w:lineRule="auto"/>
              <w:jc w:val="both"/>
            </w:pPr>
            <w:r w:rsidRPr="00D207DB">
              <w:t>3D-моделирование и макетирование. Типы макетов</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14</w:t>
            </w:r>
          </w:p>
        </w:tc>
        <w:tc>
          <w:tcPr>
            <w:tcW w:w="9134" w:type="dxa"/>
          </w:tcPr>
          <w:p w:rsidR="00FD268B" w:rsidRPr="00D207DB" w:rsidRDefault="00FD268B" w:rsidP="00E60D75">
            <w:pPr>
              <w:pStyle w:val="ConsPlusNormal"/>
              <w:spacing w:after="0" w:line="240" w:lineRule="auto"/>
              <w:jc w:val="both"/>
            </w:pPr>
            <w:r w:rsidRPr="00D207DB">
              <w:t>Практическая работа "Создание объемной модели макета, развертки"</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15</w:t>
            </w:r>
          </w:p>
        </w:tc>
        <w:tc>
          <w:tcPr>
            <w:tcW w:w="9134" w:type="dxa"/>
          </w:tcPr>
          <w:p w:rsidR="00FD268B" w:rsidRPr="00D207DB" w:rsidRDefault="00FD268B" w:rsidP="00E60D75">
            <w:pPr>
              <w:pStyle w:val="ConsPlusNormal"/>
              <w:spacing w:after="0" w:line="240" w:lineRule="auto"/>
              <w:jc w:val="both"/>
            </w:pPr>
            <w:r w:rsidRPr="00D207DB">
              <w:t>Мир профессий. Профессия макетчик. Основные приемы макетирования</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16</w:t>
            </w:r>
          </w:p>
        </w:tc>
        <w:tc>
          <w:tcPr>
            <w:tcW w:w="9134" w:type="dxa"/>
          </w:tcPr>
          <w:p w:rsidR="00FD268B" w:rsidRPr="00D207DB" w:rsidRDefault="00FD268B" w:rsidP="00E60D75">
            <w:pPr>
              <w:pStyle w:val="ConsPlusNormal"/>
              <w:spacing w:after="0" w:line="240" w:lineRule="auto"/>
              <w:jc w:val="both"/>
            </w:pPr>
            <w:r w:rsidRPr="00D207DB">
              <w:t>Практическая работа "Редактирование чертежа развертки"</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17</w:t>
            </w:r>
          </w:p>
        </w:tc>
        <w:tc>
          <w:tcPr>
            <w:tcW w:w="9134" w:type="dxa"/>
          </w:tcPr>
          <w:p w:rsidR="00FD268B" w:rsidRPr="00D207DB" w:rsidRDefault="00FD268B" w:rsidP="00E60D75">
            <w:pPr>
              <w:pStyle w:val="ConsPlusNormal"/>
              <w:spacing w:after="0" w:line="240" w:lineRule="auto"/>
              <w:jc w:val="both"/>
            </w:pPr>
            <w:r w:rsidRPr="00D207DB">
              <w:t>Классификация конструкционных материалов. Композиционные материалы</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18</w:t>
            </w:r>
          </w:p>
        </w:tc>
        <w:tc>
          <w:tcPr>
            <w:tcW w:w="9134" w:type="dxa"/>
          </w:tcPr>
          <w:p w:rsidR="00FD268B" w:rsidRPr="00D207DB" w:rsidRDefault="00FD268B" w:rsidP="00E60D75">
            <w:pPr>
              <w:pStyle w:val="ConsPlusNormal"/>
              <w:spacing w:after="0" w:line="240" w:lineRule="auto"/>
              <w:jc w:val="both"/>
            </w:pPr>
            <w:r w:rsidRPr="00D207DB">
              <w:t>Индивидуальный творческий (учебный) проект "Изделие из конструкционных и поделочных материалов"</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19</w:t>
            </w:r>
          </w:p>
        </w:tc>
        <w:tc>
          <w:tcPr>
            <w:tcW w:w="9134" w:type="dxa"/>
          </w:tcPr>
          <w:p w:rsidR="00FD268B" w:rsidRPr="00D207DB" w:rsidRDefault="00FD268B" w:rsidP="00E60D75">
            <w:pPr>
              <w:pStyle w:val="ConsPlusNormal"/>
              <w:spacing w:after="0" w:line="240" w:lineRule="auto"/>
              <w:jc w:val="both"/>
            </w:pPr>
            <w:r w:rsidRPr="00D207DB">
              <w:t>Технологии механической обработки конструкционных материалов с помощью технологического оборудования</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20</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конструкционных и поделочных материалов"</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21</w:t>
            </w:r>
          </w:p>
        </w:tc>
        <w:tc>
          <w:tcPr>
            <w:tcW w:w="9134" w:type="dxa"/>
          </w:tcPr>
          <w:p w:rsidR="00FD268B" w:rsidRPr="00D207DB" w:rsidRDefault="00FD268B" w:rsidP="00E60D75">
            <w:pPr>
              <w:pStyle w:val="ConsPlusNormal"/>
              <w:spacing w:after="0" w:line="240" w:lineRule="auto"/>
              <w:jc w:val="both"/>
            </w:pPr>
            <w:r w:rsidRPr="00D207DB">
              <w:t>Технологии механической обработки металлов с помощью станков</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22</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конструкционных и поделочных материалов" по технологической карте</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23</w:t>
            </w:r>
          </w:p>
        </w:tc>
        <w:tc>
          <w:tcPr>
            <w:tcW w:w="9134" w:type="dxa"/>
          </w:tcPr>
          <w:p w:rsidR="00FD268B" w:rsidRPr="00D207DB" w:rsidRDefault="00FD268B" w:rsidP="00E60D75">
            <w:pPr>
              <w:pStyle w:val="ConsPlusNormal"/>
              <w:spacing w:after="0" w:line="240" w:lineRule="auto"/>
              <w:jc w:val="both"/>
            </w:pPr>
            <w:r w:rsidRPr="00D207DB">
              <w:t>Резьба и резьбовые соединения. Способы нарезания резьбы</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24</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конструкционных и поделочных материалов" по технологической карте</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25</w:t>
            </w:r>
          </w:p>
        </w:tc>
        <w:tc>
          <w:tcPr>
            <w:tcW w:w="9134" w:type="dxa"/>
          </w:tcPr>
          <w:p w:rsidR="00FD268B" w:rsidRPr="00D207DB" w:rsidRDefault="00FD268B" w:rsidP="00E60D75">
            <w:pPr>
              <w:pStyle w:val="ConsPlusNormal"/>
              <w:spacing w:after="0" w:line="240" w:lineRule="auto"/>
              <w:jc w:val="both"/>
            </w:pPr>
            <w:r w:rsidRPr="00D207DB">
              <w:t>Пластмассы. Способы обработки и отделки изделий из пластмассы</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26</w:t>
            </w:r>
          </w:p>
        </w:tc>
        <w:tc>
          <w:tcPr>
            <w:tcW w:w="9134" w:type="dxa"/>
          </w:tcPr>
          <w:p w:rsidR="00FD268B" w:rsidRPr="00D207DB" w:rsidRDefault="00FD268B" w:rsidP="00E60D75">
            <w:pPr>
              <w:pStyle w:val="ConsPlusNormal"/>
              <w:spacing w:after="0" w:line="240" w:lineRule="auto"/>
              <w:jc w:val="both"/>
            </w:pPr>
            <w:r w:rsidRPr="00D207DB">
              <w:t>Выполнение проекта "Изделие из конструкционных и поделочных материалов" по технологической карте</w:t>
            </w:r>
          </w:p>
        </w:tc>
      </w:tr>
      <w:tr w:rsidR="00FD268B" w:rsidRPr="00D207DB" w:rsidTr="00E60D75">
        <w:tc>
          <w:tcPr>
            <w:tcW w:w="1134" w:type="dxa"/>
            <w:vAlign w:val="center"/>
          </w:tcPr>
          <w:p w:rsidR="00FD268B" w:rsidRPr="00D207DB" w:rsidRDefault="00FD268B" w:rsidP="00E60D75">
            <w:pPr>
              <w:pStyle w:val="ConsPlusNormal"/>
              <w:spacing w:after="0" w:line="240" w:lineRule="auto"/>
            </w:pPr>
            <w:r w:rsidRPr="00D207DB">
              <w:t>Урок 27</w:t>
            </w:r>
          </w:p>
        </w:tc>
        <w:tc>
          <w:tcPr>
            <w:tcW w:w="9134" w:type="dxa"/>
          </w:tcPr>
          <w:p w:rsidR="00FD268B" w:rsidRPr="00D207DB" w:rsidRDefault="00FD268B" w:rsidP="00E60D75">
            <w:pPr>
              <w:pStyle w:val="ConsPlusNormal"/>
              <w:spacing w:after="0" w:line="240" w:lineRule="auto"/>
              <w:jc w:val="both"/>
            </w:pPr>
            <w:r w:rsidRPr="00D207DB">
              <w:t>Контроль и оценка качества изделия из конструкционных материалов. Оценка себестоимости изделия</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28</w:t>
            </w:r>
          </w:p>
        </w:tc>
        <w:tc>
          <w:tcPr>
            <w:tcW w:w="9134" w:type="dxa"/>
          </w:tcPr>
          <w:p w:rsidR="00FD268B" w:rsidRPr="00D207DB" w:rsidRDefault="00FD268B" w:rsidP="00E60D75">
            <w:pPr>
              <w:pStyle w:val="ConsPlusNormal"/>
              <w:spacing w:after="0" w:line="240" w:lineRule="auto"/>
              <w:jc w:val="both"/>
            </w:pPr>
            <w:r w:rsidRPr="00D207DB">
              <w:t>Подготовка проекта "Изделие из конструкционных и поделочных материалов" к защите</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29</w:t>
            </w:r>
          </w:p>
        </w:tc>
        <w:tc>
          <w:tcPr>
            <w:tcW w:w="9134" w:type="dxa"/>
          </w:tcPr>
          <w:p w:rsidR="00FD268B" w:rsidRPr="00D207DB" w:rsidRDefault="00FD268B" w:rsidP="00E60D75">
            <w:pPr>
              <w:pStyle w:val="ConsPlusNormal"/>
              <w:spacing w:after="0" w:line="240" w:lineRule="auto"/>
              <w:jc w:val="both"/>
            </w:pPr>
            <w:r w:rsidRPr="00D207DB">
              <w:t>Профессии в области получения и применения современных материалов, наноматериалов: инженер по наноэлектронике и другие</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30</w:t>
            </w:r>
          </w:p>
        </w:tc>
        <w:tc>
          <w:tcPr>
            <w:tcW w:w="9134" w:type="dxa"/>
          </w:tcPr>
          <w:p w:rsidR="00FD268B" w:rsidRPr="00D207DB" w:rsidRDefault="00FD268B" w:rsidP="00E60D75">
            <w:pPr>
              <w:pStyle w:val="ConsPlusNormal"/>
              <w:spacing w:after="0" w:line="240" w:lineRule="auto"/>
              <w:jc w:val="both"/>
            </w:pPr>
            <w:r w:rsidRPr="00D207DB">
              <w:t>Защита проекта "Изделие из конструкционных и поделочных материалов"</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31</w:t>
            </w:r>
          </w:p>
        </w:tc>
        <w:tc>
          <w:tcPr>
            <w:tcW w:w="9134" w:type="dxa"/>
          </w:tcPr>
          <w:p w:rsidR="00FD268B" w:rsidRPr="00D207DB" w:rsidRDefault="00FD268B" w:rsidP="00E60D75">
            <w:pPr>
              <w:pStyle w:val="ConsPlusNormal"/>
              <w:spacing w:after="0" w:line="240" w:lineRule="auto"/>
              <w:jc w:val="both"/>
            </w:pPr>
            <w:r w:rsidRPr="00D207DB">
              <w:t>Рыба, морепродукты в питании человека</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32</w:t>
            </w:r>
          </w:p>
        </w:tc>
        <w:tc>
          <w:tcPr>
            <w:tcW w:w="9134" w:type="dxa"/>
          </w:tcPr>
          <w:p w:rsidR="00FD268B" w:rsidRPr="00D207DB" w:rsidRDefault="00FD268B" w:rsidP="00E60D75">
            <w:pPr>
              <w:pStyle w:val="ConsPlusNormal"/>
              <w:spacing w:after="0" w:line="240" w:lineRule="auto"/>
              <w:jc w:val="both"/>
            </w:pPr>
            <w:r w:rsidRPr="00D207DB">
              <w:t>Групповой проект по теме "Технологии обработки пищевых продуктов"</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33</w:t>
            </w:r>
          </w:p>
        </w:tc>
        <w:tc>
          <w:tcPr>
            <w:tcW w:w="9134" w:type="dxa"/>
          </w:tcPr>
          <w:p w:rsidR="00FD268B" w:rsidRPr="00D207DB" w:rsidRDefault="00FD268B" w:rsidP="00E60D75">
            <w:pPr>
              <w:pStyle w:val="ConsPlusNormal"/>
              <w:spacing w:after="0" w:line="240" w:lineRule="auto"/>
              <w:jc w:val="both"/>
            </w:pPr>
            <w:r w:rsidRPr="00D207DB">
              <w:t>Мясо животных, мясо птицы в питании человека</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34</w:t>
            </w:r>
          </w:p>
        </w:tc>
        <w:tc>
          <w:tcPr>
            <w:tcW w:w="9134" w:type="dxa"/>
          </w:tcPr>
          <w:p w:rsidR="00FD268B" w:rsidRPr="00D207DB" w:rsidRDefault="00FD268B" w:rsidP="00E60D75">
            <w:pPr>
              <w:pStyle w:val="ConsPlusNormal"/>
              <w:spacing w:after="0" w:line="240" w:lineRule="auto"/>
              <w:jc w:val="both"/>
            </w:pPr>
            <w:r w:rsidRPr="00D207DB">
              <w:t>Выполнение проекта по теме "Технологии обработки пищевых продуктов"</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35</w:t>
            </w:r>
          </w:p>
        </w:tc>
        <w:tc>
          <w:tcPr>
            <w:tcW w:w="9134" w:type="dxa"/>
          </w:tcPr>
          <w:p w:rsidR="00FD268B" w:rsidRPr="00D207DB" w:rsidRDefault="00FD268B" w:rsidP="00E60D75">
            <w:pPr>
              <w:pStyle w:val="ConsPlusNormal"/>
              <w:spacing w:after="0" w:line="240" w:lineRule="auto"/>
              <w:jc w:val="both"/>
            </w:pPr>
            <w:r w:rsidRPr="00D207DB">
              <w:t>Мир профессий. Профессии повар, технолог</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36</w:t>
            </w:r>
          </w:p>
        </w:tc>
        <w:tc>
          <w:tcPr>
            <w:tcW w:w="9134" w:type="dxa"/>
          </w:tcPr>
          <w:p w:rsidR="00FD268B" w:rsidRPr="00D207DB" w:rsidRDefault="00FD268B" w:rsidP="00E60D75">
            <w:pPr>
              <w:pStyle w:val="ConsPlusNormal"/>
              <w:spacing w:after="0" w:line="240" w:lineRule="auto"/>
              <w:jc w:val="both"/>
            </w:pPr>
            <w:r w:rsidRPr="00D207DB">
              <w:t>Защита проекта по теме "Технологии обработки пищевых продуктов"</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37</w:t>
            </w:r>
          </w:p>
        </w:tc>
        <w:tc>
          <w:tcPr>
            <w:tcW w:w="9134" w:type="dxa"/>
          </w:tcPr>
          <w:p w:rsidR="00FD268B" w:rsidRPr="00D207DB" w:rsidRDefault="00FD268B" w:rsidP="00E60D75">
            <w:pPr>
              <w:pStyle w:val="ConsPlusNormal"/>
              <w:spacing w:after="0" w:line="240" w:lineRule="auto"/>
              <w:jc w:val="both"/>
            </w:pPr>
            <w:r w:rsidRPr="00D207DB">
              <w:t>Конструирование одежды. Плечевая и поясная одежда</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38</w:t>
            </w:r>
          </w:p>
        </w:tc>
        <w:tc>
          <w:tcPr>
            <w:tcW w:w="9134" w:type="dxa"/>
          </w:tcPr>
          <w:p w:rsidR="00FD268B" w:rsidRPr="00D207DB" w:rsidRDefault="00FD268B" w:rsidP="00E60D75">
            <w:pPr>
              <w:pStyle w:val="ConsPlusNormal"/>
              <w:spacing w:after="0" w:line="240" w:lineRule="auto"/>
              <w:jc w:val="both"/>
            </w:pPr>
            <w:r w:rsidRPr="00D207DB">
              <w:t>Практическая работа "Моделирование поясной и плечевой одежды"</w:t>
            </w:r>
          </w:p>
        </w:tc>
      </w:tr>
      <w:tr w:rsidR="00FD268B" w:rsidRPr="00D207DB" w:rsidTr="00E60D75">
        <w:tc>
          <w:tcPr>
            <w:tcW w:w="1134" w:type="dxa"/>
            <w:vAlign w:val="center"/>
          </w:tcPr>
          <w:p w:rsidR="00FD268B" w:rsidRPr="00D207DB" w:rsidRDefault="00FD268B" w:rsidP="00E60D75">
            <w:pPr>
              <w:pStyle w:val="ConsPlusNormal"/>
              <w:spacing w:after="0" w:line="240" w:lineRule="auto"/>
            </w:pPr>
            <w:r w:rsidRPr="00D207DB">
              <w:t>Урок 39</w:t>
            </w:r>
          </w:p>
        </w:tc>
        <w:tc>
          <w:tcPr>
            <w:tcW w:w="9134" w:type="dxa"/>
          </w:tcPr>
          <w:p w:rsidR="00FD268B" w:rsidRPr="00D207DB" w:rsidRDefault="00FD268B" w:rsidP="00E60D75">
            <w:pPr>
              <w:pStyle w:val="ConsPlusNormal"/>
              <w:spacing w:after="0" w:line="240" w:lineRule="auto"/>
              <w:jc w:val="both"/>
            </w:pPr>
            <w:r w:rsidRPr="00D207DB">
              <w:t>Чертеж выкроек швейного изделия</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40</w:t>
            </w:r>
          </w:p>
        </w:tc>
        <w:tc>
          <w:tcPr>
            <w:tcW w:w="9134" w:type="dxa"/>
          </w:tcPr>
          <w:p w:rsidR="00FD268B" w:rsidRPr="00D207DB" w:rsidRDefault="00FD268B" w:rsidP="00E60D75">
            <w:pPr>
              <w:pStyle w:val="ConsPlusNormal"/>
              <w:spacing w:after="0" w:line="240" w:lineRule="auto"/>
              <w:jc w:val="both"/>
            </w:pPr>
            <w:r w:rsidRPr="00D207DB">
              <w:t>Выполнение технологических операций по раскрою и пошиву изделия, отделке изделия (по выбору обучающихся)</w:t>
            </w:r>
          </w:p>
        </w:tc>
      </w:tr>
      <w:tr w:rsidR="00FD268B" w:rsidRPr="00D207DB" w:rsidTr="00E60D75">
        <w:tc>
          <w:tcPr>
            <w:tcW w:w="1134" w:type="dxa"/>
            <w:vAlign w:val="center"/>
          </w:tcPr>
          <w:p w:rsidR="00FD268B" w:rsidRPr="00D207DB" w:rsidRDefault="00FD268B" w:rsidP="00E60D75">
            <w:pPr>
              <w:pStyle w:val="ConsPlusNormal"/>
              <w:spacing w:after="0" w:line="240" w:lineRule="auto"/>
            </w:pPr>
            <w:r w:rsidRPr="00D207DB">
              <w:t>Урок 41</w:t>
            </w:r>
          </w:p>
        </w:tc>
        <w:tc>
          <w:tcPr>
            <w:tcW w:w="9134" w:type="dxa"/>
          </w:tcPr>
          <w:p w:rsidR="00FD268B" w:rsidRPr="00D207DB" w:rsidRDefault="00FD268B" w:rsidP="00E60D75">
            <w:pPr>
              <w:pStyle w:val="ConsPlusNormal"/>
              <w:spacing w:after="0" w:line="240" w:lineRule="auto"/>
              <w:jc w:val="both"/>
            </w:pPr>
            <w:r w:rsidRPr="00D207DB">
              <w:t>Оценка качества швейного изделия</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42</w:t>
            </w:r>
          </w:p>
        </w:tc>
        <w:tc>
          <w:tcPr>
            <w:tcW w:w="9134" w:type="dxa"/>
          </w:tcPr>
          <w:p w:rsidR="00FD268B" w:rsidRPr="00D207DB" w:rsidRDefault="00FD268B" w:rsidP="00E60D75">
            <w:pPr>
              <w:pStyle w:val="ConsPlusNormal"/>
              <w:spacing w:after="0" w:line="240" w:lineRule="auto"/>
              <w:jc w:val="both"/>
            </w:pPr>
            <w:r w:rsidRPr="00D207DB">
              <w:t>Мир профессий. Профессии, связанные с производством одежды: дизайнер одежды, конструктор и другие</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43</w:t>
            </w:r>
          </w:p>
        </w:tc>
        <w:tc>
          <w:tcPr>
            <w:tcW w:w="9134" w:type="dxa"/>
          </w:tcPr>
          <w:p w:rsidR="00FD268B" w:rsidRPr="00D207DB" w:rsidRDefault="00FD268B" w:rsidP="00E60D75">
            <w:pPr>
              <w:pStyle w:val="ConsPlusNormal"/>
              <w:spacing w:after="0" w:line="240" w:lineRule="auto"/>
              <w:jc w:val="both"/>
            </w:pPr>
            <w:r w:rsidRPr="00D207DB">
              <w:t>Промышленные роботы, их классификация, назначение, использование</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44</w:t>
            </w:r>
          </w:p>
        </w:tc>
        <w:tc>
          <w:tcPr>
            <w:tcW w:w="9134" w:type="dxa"/>
          </w:tcPr>
          <w:p w:rsidR="00FD268B" w:rsidRPr="00D207DB" w:rsidRDefault="00FD268B" w:rsidP="00E60D75">
            <w:pPr>
              <w:pStyle w:val="ConsPlusNormal"/>
              <w:spacing w:after="0" w:line="240" w:lineRule="auto"/>
              <w:jc w:val="both"/>
            </w:pPr>
            <w:r w:rsidRPr="00D207DB">
              <w:t>Практическая работа "Использование операторов ввода-вывода в визуальной среде программирования"</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45</w:t>
            </w:r>
          </w:p>
        </w:tc>
        <w:tc>
          <w:tcPr>
            <w:tcW w:w="9134" w:type="dxa"/>
          </w:tcPr>
          <w:p w:rsidR="00FD268B" w:rsidRPr="00D207DB" w:rsidRDefault="00FD268B" w:rsidP="00E60D75">
            <w:pPr>
              <w:pStyle w:val="ConsPlusNormal"/>
              <w:spacing w:after="0" w:line="240" w:lineRule="auto"/>
              <w:jc w:val="both"/>
            </w:pPr>
            <w:r w:rsidRPr="00D207DB">
              <w:t>Конструирование моделей роботов. Управление роботами</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46</w:t>
            </w:r>
          </w:p>
        </w:tc>
        <w:tc>
          <w:tcPr>
            <w:tcW w:w="9134" w:type="dxa"/>
          </w:tcPr>
          <w:p w:rsidR="00FD268B" w:rsidRPr="00D207DB" w:rsidRDefault="00FD268B" w:rsidP="00E60D75">
            <w:pPr>
              <w:pStyle w:val="ConsPlusNormal"/>
              <w:spacing w:after="0" w:line="240" w:lineRule="auto"/>
              <w:jc w:val="both"/>
            </w:pPr>
            <w:r w:rsidRPr="00D207DB">
              <w:t>Практическая работа "Разработка конструкции робота"</w:t>
            </w:r>
          </w:p>
        </w:tc>
      </w:tr>
      <w:tr w:rsidR="00FD268B" w:rsidRPr="00D207DB" w:rsidTr="00E60D75">
        <w:tc>
          <w:tcPr>
            <w:tcW w:w="1134" w:type="dxa"/>
            <w:vAlign w:val="center"/>
          </w:tcPr>
          <w:p w:rsidR="00FD268B" w:rsidRPr="00D207DB" w:rsidRDefault="00FD268B" w:rsidP="00E60D75">
            <w:pPr>
              <w:pStyle w:val="ConsPlusNormal"/>
              <w:spacing w:after="0" w:line="240" w:lineRule="auto"/>
            </w:pPr>
            <w:r w:rsidRPr="00D207DB">
              <w:t>Урок 47</w:t>
            </w:r>
          </w:p>
        </w:tc>
        <w:tc>
          <w:tcPr>
            <w:tcW w:w="9134" w:type="dxa"/>
          </w:tcPr>
          <w:p w:rsidR="00FD268B" w:rsidRPr="00D207DB" w:rsidRDefault="00FD268B" w:rsidP="00E60D75">
            <w:pPr>
              <w:pStyle w:val="ConsPlusNormal"/>
              <w:spacing w:after="0" w:line="240" w:lineRule="auto"/>
              <w:jc w:val="both"/>
            </w:pPr>
            <w:r w:rsidRPr="00D207DB">
              <w:t>Алгоритмическая структура "Цикл"</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48</w:t>
            </w:r>
          </w:p>
        </w:tc>
        <w:tc>
          <w:tcPr>
            <w:tcW w:w="9134" w:type="dxa"/>
          </w:tcPr>
          <w:p w:rsidR="00FD268B" w:rsidRPr="00D207DB" w:rsidRDefault="00FD268B" w:rsidP="00E60D75">
            <w:pPr>
              <w:pStyle w:val="ConsPlusNormal"/>
              <w:spacing w:after="0" w:line="240" w:lineRule="auto"/>
              <w:jc w:val="both"/>
            </w:pPr>
            <w:r w:rsidRPr="00D207DB">
              <w:t>Практическая работа "Составление цепочки команд"</w:t>
            </w:r>
          </w:p>
        </w:tc>
      </w:tr>
      <w:tr w:rsidR="00FD268B" w:rsidRPr="00D207DB" w:rsidTr="00E60D75">
        <w:tc>
          <w:tcPr>
            <w:tcW w:w="1134" w:type="dxa"/>
            <w:vAlign w:val="center"/>
          </w:tcPr>
          <w:p w:rsidR="00FD268B" w:rsidRPr="00D207DB" w:rsidRDefault="00FD268B" w:rsidP="00E60D75">
            <w:pPr>
              <w:pStyle w:val="ConsPlusNormal"/>
              <w:spacing w:after="0" w:line="240" w:lineRule="auto"/>
            </w:pPr>
            <w:r w:rsidRPr="00D207DB">
              <w:t>Урок 49</w:t>
            </w:r>
          </w:p>
        </w:tc>
        <w:tc>
          <w:tcPr>
            <w:tcW w:w="9134" w:type="dxa"/>
          </w:tcPr>
          <w:p w:rsidR="00FD268B" w:rsidRPr="00D207DB" w:rsidRDefault="00FD268B" w:rsidP="00E60D75">
            <w:pPr>
              <w:pStyle w:val="ConsPlusNormal"/>
              <w:spacing w:after="0" w:line="240" w:lineRule="auto"/>
              <w:jc w:val="both"/>
            </w:pPr>
            <w:r w:rsidRPr="00D207DB">
              <w:t>Алгоритмическая структура "Ветвление"</w:t>
            </w:r>
          </w:p>
        </w:tc>
      </w:tr>
      <w:tr w:rsidR="00FD268B" w:rsidRPr="00D207DB" w:rsidTr="00E60D75">
        <w:tc>
          <w:tcPr>
            <w:tcW w:w="1134" w:type="dxa"/>
            <w:vAlign w:val="center"/>
          </w:tcPr>
          <w:p w:rsidR="00FD268B" w:rsidRPr="00D207DB" w:rsidRDefault="00FD268B" w:rsidP="00E60D75">
            <w:pPr>
              <w:pStyle w:val="ConsPlusNormal"/>
              <w:spacing w:after="0" w:line="240" w:lineRule="auto"/>
            </w:pPr>
            <w:r w:rsidRPr="00D207DB">
              <w:t>Урок 50</w:t>
            </w:r>
          </w:p>
        </w:tc>
        <w:tc>
          <w:tcPr>
            <w:tcW w:w="9134" w:type="dxa"/>
          </w:tcPr>
          <w:p w:rsidR="00FD268B" w:rsidRPr="00D207DB" w:rsidRDefault="00FD268B" w:rsidP="00E60D75">
            <w:pPr>
              <w:pStyle w:val="ConsPlusNormal"/>
              <w:spacing w:after="0" w:line="240" w:lineRule="auto"/>
              <w:jc w:val="both"/>
            </w:pPr>
            <w:r w:rsidRPr="00D207DB">
              <w:t>Практическая работа "Применение основных алгоритмических структур. Контроль движения при помощи датчиков"</w:t>
            </w:r>
          </w:p>
        </w:tc>
      </w:tr>
      <w:tr w:rsidR="00FD268B" w:rsidRPr="00D207DB" w:rsidTr="00E60D75">
        <w:tc>
          <w:tcPr>
            <w:tcW w:w="1134" w:type="dxa"/>
            <w:vAlign w:val="center"/>
          </w:tcPr>
          <w:p w:rsidR="00FD268B" w:rsidRPr="00D207DB" w:rsidRDefault="00FD268B" w:rsidP="00E60D75">
            <w:pPr>
              <w:pStyle w:val="ConsPlusNormal"/>
              <w:spacing w:after="0" w:line="240" w:lineRule="auto"/>
            </w:pPr>
            <w:r w:rsidRPr="00D207DB">
              <w:t>Урок 51</w:t>
            </w:r>
          </w:p>
        </w:tc>
        <w:tc>
          <w:tcPr>
            <w:tcW w:w="9134" w:type="dxa"/>
          </w:tcPr>
          <w:p w:rsidR="00FD268B" w:rsidRPr="00D207DB" w:rsidRDefault="00FD268B" w:rsidP="00E60D75">
            <w:pPr>
              <w:pStyle w:val="ConsPlusNormal"/>
              <w:spacing w:after="0" w:line="240" w:lineRule="auto"/>
              <w:jc w:val="both"/>
            </w:pPr>
            <w:r w:rsidRPr="00D207DB">
              <w:t>Каналы связи</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52</w:t>
            </w:r>
          </w:p>
        </w:tc>
        <w:tc>
          <w:tcPr>
            <w:tcW w:w="9134" w:type="dxa"/>
          </w:tcPr>
          <w:p w:rsidR="00FD268B" w:rsidRPr="00D207DB" w:rsidRDefault="00FD268B" w:rsidP="00E60D75">
            <w:pPr>
              <w:pStyle w:val="ConsPlusNormal"/>
              <w:spacing w:after="0" w:line="240" w:lineRule="auto"/>
              <w:jc w:val="both"/>
            </w:pPr>
            <w:r w:rsidRPr="00D207DB">
              <w:t>Практическая работа "Программирование дополнительных механизмов"</w:t>
            </w:r>
          </w:p>
        </w:tc>
      </w:tr>
      <w:tr w:rsidR="00FD268B" w:rsidRPr="00D207DB" w:rsidTr="00E60D75">
        <w:tc>
          <w:tcPr>
            <w:tcW w:w="1134" w:type="dxa"/>
            <w:vAlign w:val="center"/>
          </w:tcPr>
          <w:p w:rsidR="00FD268B" w:rsidRPr="00D207DB" w:rsidRDefault="00FD268B" w:rsidP="00E60D75">
            <w:pPr>
              <w:pStyle w:val="ConsPlusNormal"/>
              <w:spacing w:after="0" w:line="240" w:lineRule="auto"/>
            </w:pPr>
            <w:r w:rsidRPr="00D207DB">
              <w:t>Урок 53</w:t>
            </w:r>
          </w:p>
        </w:tc>
        <w:tc>
          <w:tcPr>
            <w:tcW w:w="9134" w:type="dxa"/>
          </w:tcPr>
          <w:p w:rsidR="00FD268B" w:rsidRPr="00D207DB" w:rsidRDefault="00FD268B" w:rsidP="00E60D75">
            <w:pPr>
              <w:pStyle w:val="ConsPlusNormal"/>
              <w:spacing w:after="0" w:line="240" w:lineRule="auto"/>
              <w:jc w:val="both"/>
            </w:pPr>
            <w:r w:rsidRPr="00D207DB">
              <w:t>Дистанционное управление</w:t>
            </w:r>
          </w:p>
        </w:tc>
      </w:tr>
      <w:tr w:rsidR="00FD268B" w:rsidRPr="00D207DB" w:rsidTr="00E60D75">
        <w:tc>
          <w:tcPr>
            <w:tcW w:w="1134" w:type="dxa"/>
            <w:vAlign w:val="center"/>
          </w:tcPr>
          <w:p w:rsidR="00FD268B" w:rsidRPr="00D207DB" w:rsidRDefault="00FD268B" w:rsidP="00E60D75">
            <w:pPr>
              <w:pStyle w:val="ConsPlusNormal"/>
              <w:spacing w:after="0" w:line="240" w:lineRule="auto"/>
            </w:pPr>
            <w:r w:rsidRPr="00D207DB">
              <w:t>Урок 54</w:t>
            </w:r>
          </w:p>
        </w:tc>
        <w:tc>
          <w:tcPr>
            <w:tcW w:w="9134" w:type="dxa"/>
          </w:tcPr>
          <w:p w:rsidR="00FD268B" w:rsidRPr="00D207DB" w:rsidRDefault="00FD268B" w:rsidP="00E60D75">
            <w:pPr>
              <w:pStyle w:val="ConsPlusNormal"/>
              <w:spacing w:after="0" w:line="240" w:lineRule="auto"/>
              <w:jc w:val="both"/>
            </w:pPr>
            <w:r w:rsidRPr="00D207DB">
              <w:t>Практическая работа "Программирование пульта дистанционного управления. Дистанционное управление роботами"</w:t>
            </w:r>
          </w:p>
        </w:tc>
      </w:tr>
      <w:tr w:rsidR="00FD268B" w:rsidRPr="00D207DB" w:rsidTr="00E60D75">
        <w:tc>
          <w:tcPr>
            <w:tcW w:w="1134" w:type="dxa"/>
            <w:vAlign w:val="center"/>
          </w:tcPr>
          <w:p w:rsidR="00FD268B" w:rsidRPr="00D207DB" w:rsidRDefault="00FD268B" w:rsidP="00E60D75">
            <w:pPr>
              <w:pStyle w:val="ConsPlusNormal"/>
              <w:spacing w:after="0" w:line="240" w:lineRule="auto"/>
            </w:pPr>
            <w:r w:rsidRPr="00D207DB">
              <w:t>Урок 55</w:t>
            </w:r>
          </w:p>
        </w:tc>
        <w:tc>
          <w:tcPr>
            <w:tcW w:w="9134" w:type="dxa"/>
          </w:tcPr>
          <w:p w:rsidR="00FD268B" w:rsidRPr="00D207DB" w:rsidRDefault="00FD268B" w:rsidP="00E60D75">
            <w:pPr>
              <w:pStyle w:val="ConsPlusNormal"/>
              <w:spacing w:after="0" w:line="240" w:lineRule="auto"/>
              <w:jc w:val="both"/>
            </w:pPr>
            <w:r w:rsidRPr="00D207DB">
              <w:t>Взаимодействие нескольких роботов</w:t>
            </w:r>
          </w:p>
        </w:tc>
      </w:tr>
      <w:tr w:rsidR="00FD268B" w:rsidRPr="00D207DB" w:rsidTr="00E60D75">
        <w:tc>
          <w:tcPr>
            <w:tcW w:w="1134" w:type="dxa"/>
            <w:vAlign w:val="center"/>
          </w:tcPr>
          <w:p w:rsidR="00FD268B" w:rsidRPr="00D207DB" w:rsidRDefault="00FD268B" w:rsidP="00E60D75">
            <w:pPr>
              <w:pStyle w:val="ConsPlusNormal"/>
              <w:spacing w:after="0" w:line="240" w:lineRule="auto"/>
            </w:pPr>
            <w:r w:rsidRPr="00D207DB">
              <w:t>Урок 56</w:t>
            </w:r>
          </w:p>
        </w:tc>
        <w:tc>
          <w:tcPr>
            <w:tcW w:w="9134" w:type="dxa"/>
          </w:tcPr>
          <w:p w:rsidR="00FD268B" w:rsidRPr="00D207DB" w:rsidRDefault="00FD268B" w:rsidP="00E60D75">
            <w:pPr>
              <w:pStyle w:val="ConsPlusNormal"/>
              <w:spacing w:after="0" w:line="240" w:lineRule="auto"/>
              <w:jc w:val="both"/>
            </w:pPr>
            <w:r w:rsidRPr="00D207DB">
              <w:t>Практическая работа "Программирование роботов для совместной работы. Выполнение общей задачи"</w:t>
            </w:r>
          </w:p>
        </w:tc>
      </w:tr>
      <w:tr w:rsidR="00FD268B" w:rsidRPr="00D207DB" w:rsidTr="00E60D75">
        <w:tc>
          <w:tcPr>
            <w:tcW w:w="1134" w:type="dxa"/>
            <w:vAlign w:val="center"/>
          </w:tcPr>
          <w:p w:rsidR="00FD268B" w:rsidRPr="00D207DB" w:rsidRDefault="00FD268B" w:rsidP="00E60D75">
            <w:pPr>
              <w:pStyle w:val="ConsPlusNormal"/>
              <w:spacing w:after="0" w:line="240" w:lineRule="auto"/>
            </w:pPr>
            <w:r w:rsidRPr="00D207DB">
              <w:t>Урок 57</w:t>
            </w:r>
          </w:p>
        </w:tc>
        <w:tc>
          <w:tcPr>
            <w:tcW w:w="9134" w:type="dxa"/>
          </w:tcPr>
          <w:p w:rsidR="00FD268B" w:rsidRPr="00D207DB" w:rsidRDefault="00FD268B" w:rsidP="00E60D75">
            <w:pPr>
              <w:pStyle w:val="ConsPlusNormal"/>
              <w:spacing w:after="0" w:line="240" w:lineRule="auto"/>
              <w:jc w:val="both"/>
            </w:pPr>
            <w:r w:rsidRPr="00D207DB">
              <w:t>Технологии выращивания сельскохозяйственных культур</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58</w:t>
            </w:r>
          </w:p>
        </w:tc>
        <w:tc>
          <w:tcPr>
            <w:tcW w:w="9134" w:type="dxa"/>
          </w:tcPr>
          <w:p w:rsidR="00FD268B" w:rsidRPr="00D207DB" w:rsidRDefault="00FD268B" w:rsidP="00E60D75">
            <w:pPr>
              <w:pStyle w:val="ConsPlusNormal"/>
              <w:spacing w:after="0" w:line="240" w:lineRule="auto"/>
              <w:jc w:val="both"/>
            </w:pPr>
            <w:r w:rsidRPr="00D207DB">
              <w:t>Практическая работа "Технологии выращивания растений в регионе"</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59</w:t>
            </w:r>
          </w:p>
        </w:tc>
        <w:tc>
          <w:tcPr>
            <w:tcW w:w="9134" w:type="dxa"/>
          </w:tcPr>
          <w:p w:rsidR="00FD268B" w:rsidRPr="00D207DB" w:rsidRDefault="00FD268B" w:rsidP="00E60D75">
            <w:pPr>
              <w:pStyle w:val="ConsPlusNormal"/>
              <w:spacing w:after="0" w:line="240" w:lineRule="auto"/>
              <w:jc w:val="both"/>
            </w:pPr>
            <w:r w:rsidRPr="00D207DB">
              <w:t>Полезные для человека дикорастущие растения и их классификация</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60</w:t>
            </w:r>
          </w:p>
        </w:tc>
        <w:tc>
          <w:tcPr>
            <w:tcW w:w="9134" w:type="dxa"/>
          </w:tcPr>
          <w:p w:rsidR="00FD268B" w:rsidRPr="00D207DB" w:rsidRDefault="00FD268B" w:rsidP="00E60D75">
            <w:pPr>
              <w:pStyle w:val="ConsPlusNormal"/>
              <w:spacing w:after="0" w:line="240" w:lineRule="auto"/>
              <w:jc w:val="both"/>
            </w:pPr>
            <w:r w:rsidRPr="00D207DB">
              <w:t>Практическая работа "Технология заготовки дикорастущих растений"</w:t>
            </w:r>
          </w:p>
        </w:tc>
      </w:tr>
      <w:tr w:rsidR="00FD268B" w:rsidRPr="00D207DB" w:rsidTr="00E60D75">
        <w:tc>
          <w:tcPr>
            <w:tcW w:w="1134" w:type="dxa"/>
            <w:vAlign w:val="center"/>
          </w:tcPr>
          <w:p w:rsidR="00FD268B" w:rsidRPr="00D207DB" w:rsidRDefault="00FD268B" w:rsidP="00E60D75">
            <w:pPr>
              <w:pStyle w:val="ConsPlusNormal"/>
              <w:spacing w:after="0" w:line="240" w:lineRule="auto"/>
            </w:pPr>
            <w:r w:rsidRPr="00D207DB">
              <w:t>Урок 61</w:t>
            </w:r>
          </w:p>
        </w:tc>
        <w:tc>
          <w:tcPr>
            <w:tcW w:w="9134" w:type="dxa"/>
          </w:tcPr>
          <w:p w:rsidR="00FD268B" w:rsidRPr="00D207DB" w:rsidRDefault="00FD268B" w:rsidP="00E60D75">
            <w:pPr>
              <w:pStyle w:val="ConsPlusNormal"/>
              <w:spacing w:after="0" w:line="240" w:lineRule="auto"/>
              <w:jc w:val="both"/>
            </w:pPr>
            <w:r w:rsidRPr="00D207DB">
              <w:t>Сохранение природной среды</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62</w:t>
            </w:r>
          </w:p>
        </w:tc>
        <w:tc>
          <w:tcPr>
            <w:tcW w:w="9134" w:type="dxa"/>
          </w:tcPr>
          <w:p w:rsidR="00FD268B" w:rsidRPr="00D207DB" w:rsidRDefault="00FD268B" w:rsidP="00E60D75">
            <w:pPr>
              <w:pStyle w:val="ConsPlusNormal"/>
              <w:spacing w:after="0" w:line="240" w:lineRule="auto"/>
              <w:jc w:val="both"/>
            </w:pPr>
            <w:r w:rsidRPr="00D207DB">
              <w:t>Групповая практическая работа по составлению и описанию экологических проблем региона, связанных с деятельностью человека</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63</w:t>
            </w:r>
          </w:p>
        </w:tc>
        <w:tc>
          <w:tcPr>
            <w:tcW w:w="9134" w:type="dxa"/>
          </w:tcPr>
          <w:p w:rsidR="00FD268B" w:rsidRPr="00D207DB" w:rsidRDefault="00FD268B" w:rsidP="00E60D75">
            <w:pPr>
              <w:pStyle w:val="ConsPlusNormal"/>
              <w:spacing w:after="0" w:line="240" w:lineRule="auto"/>
              <w:jc w:val="both"/>
            </w:pPr>
            <w:r w:rsidRPr="00D207DB">
              <w:t>Традиции выращивания сельскохозяйственных животных регион</w:t>
            </w:r>
          </w:p>
        </w:tc>
      </w:tr>
      <w:tr w:rsidR="00FD268B" w:rsidRPr="00C86FBF" w:rsidTr="00E60D75">
        <w:tc>
          <w:tcPr>
            <w:tcW w:w="1134" w:type="dxa"/>
            <w:vAlign w:val="center"/>
          </w:tcPr>
          <w:p w:rsidR="00FD268B" w:rsidRPr="00D207DB" w:rsidRDefault="00FD268B" w:rsidP="00E60D75">
            <w:pPr>
              <w:pStyle w:val="ConsPlusNormal"/>
              <w:spacing w:after="0" w:line="240" w:lineRule="auto"/>
            </w:pPr>
            <w:r w:rsidRPr="00D207DB">
              <w:t>Урок 64</w:t>
            </w:r>
          </w:p>
        </w:tc>
        <w:tc>
          <w:tcPr>
            <w:tcW w:w="9134" w:type="dxa"/>
          </w:tcPr>
          <w:p w:rsidR="00FD268B" w:rsidRPr="00D207DB" w:rsidRDefault="00FD268B" w:rsidP="00E60D75">
            <w:pPr>
              <w:pStyle w:val="ConsPlusNormal"/>
              <w:spacing w:after="0" w:line="240" w:lineRule="auto"/>
              <w:jc w:val="both"/>
            </w:pPr>
            <w:r w:rsidRPr="00D207DB">
              <w:t>Практическая работа "Сельскохозяйственные предприятия региона"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65</w:t>
            </w:r>
          </w:p>
        </w:tc>
        <w:tc>
          <w:tcPr>
            <w:tcW w:w="9134" w:type="dxa"/>
          </w:tcPr>
          <w:p w:rsidR="00FD268B" w:rsidRPr="00D207DB" w:rsidRDefault="00FD268B" w:rsidP="00E60D75">
            <w:pPr>
              <w:pStyle w:val="ConsPlusNormal"/>
              <w:spacing w:after="0" w:line="240" w:lineRule="auto"/>
              <w:jc w:val="both"/>
            </w:pPr>
            <w:r w:rsidRPr="00D207DB">
              <w:t>Технологии выращивания сельскохозяйственных животных региона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66</w:t>
            </w:r>
          </w:p>
        </w:tc>
        <w:tc>
          <w:tcPr>
            <w:tcW w:w="9134" w:type="dxa"/>
          </w:tcPr>
          <w:p w:rsidR="00FD268B" w:rsidRPr="00D207DB" w:rsidRDefault="00FD268B" w:rsidP="00E60D75">
            <w:pPr>
              <w:pStyle w:val="ConsPlusNormal"/>
              <w:spacing w:after="0" w:line="240" w:lineRule="auto"/>
              <w:jc w:val="both"/>
            </w:pPr>
            <w:r w:rsidRPr="00D207DB">
              <w:t>Учебный групповой проект "Особенности сельского хозяйства региона"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67</w:t>
            </w:r>
          </w:p>
        </w:tc>
        <w:tc>
          <w:tcPr>
            <w:tcW w:w="9134" w:type="dxa"/>
          </w:tcPr>
          <w:p w:rsidR="00FD268B" w:rsidRPr="00D207DB" w:rsidRDefault="00FD268B" w:rsidP="00E60D75">
            <w:pPr>
              <w:pStyle w:val="ConsPlusNormal"/>
              <w:spacing w:after="0" w:line="240" w:lineRule="auto"/>
              <w:jc w:val="both"/>
            </w:pPr>
            <w:r w:rsidRPr="00D207DB">
              <w:t>Мир профессий: ветеринар, зоотехник и другие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68</w:t>
            </w:r>
          </w:p>
        </w:tc>
        <w:tc>
          <w:tcPr>
            <w:tcW w:w="9134" w:type="dxa"/>
          </w:tcPr>
          <w:p w:rsidR="00FD268B" w:rsidRPr="00D207DB" w:rsidRDefault="00FD268B" w:rsidP="00E60D75">
            <w:pPr>
              <w:pStyle w:val="ConsPlusNormal"/>
              <w:spacing w:after="0" w:line="240" w:lineRule="auto"/>
              <w:jc w:val="both"/>
            </w:pPr>
            <w:r w:rsidRPr="00D207DB">
              <w:t>Учебный групповой проект "Особенности сельского хозяйства региона"</w:t>
            </w:r>
          </w:p>
        </w:tc>
      </w:tr>
      <w:tr w:rsidR="00FD268B" w:rsidRPr="00C86FBF" w:rsidTr="00E60D75">
        <w:tc>
          <w:tcPr>
            <w:tcW w:w="10268" w:type="dxa"/>
            <w:gridSpan w:val="2"/>
          </w:tcPr>
          <w:p w:rsidR="00FD268B" w:rsidRPr="00D207DB" w:rsidRDefault="00FD268B" w:rsidP="00E60D75">
            <w:pPr>
              <w:pStyle w:val="ConsPlusNormal"/>
              <w:spacing w:after="0" w:line="240" w:lineRule="auto"/>
              <w:jc w:val="both"/>
            </w:pPr>
            <w:r w:rsidRPr="00D207DB">
              <w:t>ОБЩЕЕ КОЛИЧЕСТВО УРОКОВ ПО ПРОГРАММЕ: 68, из них уроков, отведенных на контрольные работы, - не более 6</w:t>
            </w:r>
          </w:p>
        </w:tc>
      </w:tr>
    </w:tbl>
    <w:p w:rsidR="00FD268B" w:rsidRPr="00D207DB" w:rsidRDefault="00FD268B" w:rsidP="00E60D75">
      <w:pPr>
        <w:pStyle w:val="ConsPlusNormal"/>
        <w:spacing w:after="0" w:line="240" w:lineRule="auto"/>
        <w:jc w:val="both"/>
      </w:pPr>
    </w:p>
    <w:p w:rsidR="00FD268B" w:rsidRPr="00D207DB" w:rsidRDefault="00FD268B" w:rsidP="00E60D75">
      <w:pPr>
        <w:pStyle w:val="ConsPlusNormal"/>
        <w:spacing w:line="240" w:lineRule="auto"/>
        <w:jc w:val="right"/>
      </w:pPr>
      <w:r w:rsidRPr="00D207DB">
        <w:t>Таблица 25.4</w:t>
      </w:r>
    </w:p>
    <w:p w:rsidR="00FD268B" w:rsidRPr="00D207DB" w:rsidRDefault="00FD268B" w:rsidP="00FD268B">
      <w:pPr>
        <w:pStyle w:val="ConsPlusNormal"/>
        <w:spacing w:line="240" w:lineRule="auto"/>
        <w:jc w:val="both"/>
      </w:pPr>
      <w:r w:rsidRPr="00D207DB">
        <w:t>8 класс (инвариантные модули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9134"/>
      </w:tblGrid>
      <w:tr w:rsidR="00FD268B" w:rsidRPr="00D207DB" w:rsidTr="00E60D75">
        <w:tc>
          <w:tcPr>
            <w:tcW w:w="1134" w:type="dxa"/>
          </w:tcPr>
          <w:p w:rsidR="00FD268B" w:rsidRPr="00D207DB" w:rsidRDefault="00FD268B" w:rsidP="00E60D75">
            <w:pPr>
              <w:pStyle w:val="ConsPlusNormal"/>
              <w:spacing w:after="0" w:line="240" w:lineRule="auto"/>
              <w:jc w:val="center"/>
            </w:pPr>
            <w:r w:rsidRPr="00D207DB">
              <w:t>N урока</w:t>
            </w:r>
          </w:p>
        </w:tc>
        <w:tc>
          <w:tcPr>
            <w:tcW w:w="9134" w:type="dxa"/>
          </w:tcPr>
          <w:p w:rsidR="00FD268B" w:rsidRPr="00D207DB" w:rsidRDefault="00FD268B" w:rsidP="00E60D75">
            <w:pPr>
              <w:pStyle w:val="ConsPlusNormal"/>
              <w:spacing w:after="0" w:line="240" w:lineRule="auto"/>
              <w:jc w:val="center"/>
            </w:pPr>
            <w:r w:rsidRPr="00D207DB">
              <w:t>Тема урока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w:t>
            </w:r>
          </w:p>
        </w:tc>
        <w:tc>
          <w:tcPr>
            <w:tcW w:w="9134" w:type="dxa"/>
          </w:tcPr>
          <w:p w:rsidR="00FD268B" w:rsidRPr="00D207DB" w:rsidRDefault="00FD268B" w:rsidP="00E60D75">
            <w:pPr>
              <w:pStyle w:val="ConsPlusNormal"/>
              <w:spacing w:after="0" w:line="240" w:lineRule="auto"/>
              <w:jc w:val="both"/>
            </w:pPr>
            <w:r w:rsidRPr="00D207DB">
              <w:t>Управление в экономике и производстве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w:t>
            </w:r>
          </w:p>
        </w:tc>
        <w:tc>
          <w:tcPr>
            <w:tcW w:w="9134" w:type="dxa"/>
          </w:tcPr>
          <w:p w:rsidR="00FD268B" w:rsidRPr="00D207DB" w:rsidRDefault="00FD268B" w:rsidP="00E60D75">
            <w:pPr>
              <w:pStyle w:val="ConsPlusNormal"/>
              <w:spacing w:after="0" w:line="240" w:lineRule="auto"/>
              <w:jc w:val="both"/>
            </w:pPr>
            <w:r w:rsidRPr="00D207DB">
              <w:t>Инновации на производстве. Инновационные предприятия</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3</w:t>
            </w:r>
          </w:p>
        </w:tc>
        <w:tc>
          <w:tcPr>
            <w:tcW w:w="9134" w:type="dxa"/>
          </w:tcPr>
          <w:p w:rsidR="00FD268B" w:rsidRPr="00D207DB" w:rsidRDefault="00FD268B" w:rsidP="00E60D75">
            <w:pPr>
              <w:pStyle w:val="ConsPlusNormal"/>
              <w:spacing w:after="0" w:line="240" w:lineRule="auto"/>
              <w:jc w:val="both"/>
            </w:pPr>
            <w:r w:rsidRPr="00D207DB">
              <w:t>Рынок труда. Трудовые ресурсы</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4</w:t>
            </w:r>
          </w:p>
        </w:tc>
        <w:tc>
          <w:tcPr>
            <w:tcW w:w="9134" w:type="dxa"/>
          </w:tcPr>
          <w:p w:rsidR="00FD268B" w:rsidRPr="00D207DB" w:rsidRDefault="00FD268B" w:rsidP="00E60D75">
            <w:pPr>
              <w:pStyle w:val="ConsPlusNormal"/>
              <w:spacing w:after="0" w:line="240" w:lineRule="auto"/>
              <w:jc w:val="both"/>
            </w:pPr>
            <w:r w:rsidRPr="00D207DB">
              <w:t>Мир профессий. Профориентационный групповой проект "Мир профессий"</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5</w:t>
            </w:r>
          </w:p>
        </w:tc>
        <w:tc>
          <w:tcPr>
            <w:tcW w:w="9134" w:type="dxa"/>
          </w:tcPr>
          <w:p w:rsidR="00FD268B" w:rsidRPr="00D207DB" w:rsidRDefault="00FD268B" w:rsidP="00E60D75">
            <w:pPr>
              <w:pStyle w:val="ConsPlusNormal"/>
              <w:spacing w:after="0" w:line="240" w:lineRule="auto"/>
              <w:jc w:val="both"/>
            </w:pPr>
            <w:r w:rsidRPr="00D207DB">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6</w:t>
            </w:r>
          </w:p>
        </w:tc>
        <w:tc>
          <w:tcPr>
            <w:tcW w:w="9134" w:type="dxa"/>
          </w:tcPr>
          <w:p w:rsidR="00FD268B" w:rsidRPr="00D207DB" w:rsidRDefault="00FD268B" w:rsidP="00E60D75">
            <w:pPr>
              <w:pStyle w:val="ConsPlusNormal"/>
              <w:spacing w:after="0" w:line="240" w:lineRule="auto"/>
              <w:jc w:val="both"/>
            </w:pPr>
            <w:r w:rsidRPr="00D207DB">
              <w:t>Модели и моделирование в САПР. Практическая работа "Создание трехмерной модели в САПР"</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7</w:t>
            </w:r>
          </w:p>
        </w:tc>
        <w:tc>
          <w:tcPr>
            <w:tcW w:w="9134" w:type="dxa"/>
          </w:tcPr>
          <w:p w:rsidR="00FD268B" w:rsidRPr="00D207DB" w:rsidRDefault="00FD268B" w:rsidP="00E60D75">
            <w:pPr>
              <w:pStyle w:val="ConsPlusNormal"/>
              <w:spacing w:after="0" w:line="240" w:lineRule="auto"/>
              <w:jc w:val="both"/>
            </w:pPr>
            <w:r w:rsidRPr="00D207DB">
              <w:t>Построение чертежа в САПР</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8</w:t>
            </w:r>
          </w:p>
        </w:tc>
        <w:tc>
          <w:tcPr>
            <w:tcW w:w="9134" w:type="dxa"/>
          </w:tcPr>
          <w:p w:rsidR="00FD268B" w:rsidRPr="00D207DB" w:rsidRDefault="00FD268B" w:rsidP="00E60D75">
            <w:pPr>
              <w:pStyle w:val="ConsPlusNormal"/>
              <w:spacing w:after="0" w:line="240" w:lineRule="auto"/>
              <w:jc w:val="both"/>
            </w:pPr>
            <w:r w:rsidRPr="00D207DB">
              <w:t>Практическая работа "Построение чертежа на основе трехмерной модели"</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9</w:t>
            </w:r>
          </w:p>
        </w:tc>
        <w:tc>
          <w:tcPr>
            <w:tcW w:w="9134" w:type="dxa"/>
          </w:tcPr>
          <w:p w:rsidR="00FD268B" w:rsidRPr="00D207DB" w:rsidRDefault="00FD268B" w:rsidP="00E60D75">
            <w:pPr>
              <w:pStyle w:val="ConsPlusNormal"/>
              <w:spacing w:after="0" w:line="240" w:lineRule="auto"/>
              <w:jc w:val="both"/>
            </w:pPr>
            <w:r w:rsidRPr="00D207DB">
              <w:t>Прототипирование. Сферы применения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10</w:t>
            </w:r>
          </w:p>
        </w:tc>
        <w:tc>
          <w:tcPr>
            <w:tcW w:w="9134" w:type="dxa"/>
          </w:tcPr>
          <w:p w:rsidR="00FD268B" w:rsidRPr="00D207DB" w:rsidRDefault="00FD268B" w:rsidP="00E60D75">
            <w:pPr>
              <w:pStyle w:val="ConsPlusNormal"/>
              <w:spacing w:after="0" w:line="240" w:lineRule="auto"/>
              <w:jc w:val="both"/>
            </w:pPr>
            <w:r w:rsidRPr="00D207DB">
              <w:t>Технологии создания визуальных моделей. Практическая работа "Инструменты программного обеспечения для создания и печати 3D-моделей"</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11</w:t>
            </w:r>
          </w:p>
        </w:tc>
        <w:tc>
          <w:tcPr>
            <w:tcW w:w="9134" w:type="dxa"/>
          </w:tcPr>
          <w:p w:rsidR="00FD268B" w:rsidRPr="00D207DB" w:rsidRDefault="00FD268B" w:rsidP="00E60D75">
            <w:pPr>
              <w:pStyle w:val="ConsPlusNormal"/>
              <w:spacing w:after="0" w:line="240" w:lineRule="auto"/>
              <w:jc w:val="both"/>
            </w:pPr>
            <w:r w:rsidRPr="00D207DB">
              <w:t>Виды прототипов. Технология 3D-печати</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12</w:t>
            </w:r>
          </w:p>
        </w:tc>
        <w:tc>
          <w:tcPr>
            <w:tcW w:w="9134" w:type="dxa"/>
          </w:tcPr>
          <w:p w:rsidR="00FD268B" w:rsidRPr="00D207DB" w:rsidRDefault="00FD268B" w:rsidP="00E60D75">
            <w:pPr>
              <w:pStyle w:val="ConsPlusNormal"/>
              <w:spacing w:after="0" w:line="240" w:lineRule="auto"/>
              <w:jc w:val="both"/>
            </w:pPr>
            <w:r w:rsidRPr="00D207DB">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13</w:t>
            </w:r>
          </w:p>
        </w:tc>
        <w:tc>
          <w:tcPr>
            <w:tcW w:w="9134" w:type="dxa"/>
          </w:tcPr>
          <w:p w:rsidR="00FD268B" w:rsidRPr="00D207DB" w:rsidRDefault="00FD268B" w:rsidP="00E60D75">
            <w:pPr>
              <w:pStyle w:val="ConsPlusNormal"/>
              <w:spacing w:after="0" w:line="240" w:lineRule="auto"/>
              <w:jc w:val="both"/>
            </w:pPr>
            <w:r w:rsidRPr="00D207DB">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14</w:t>
            </w:r>
          </w:p>
        </w:tc>
        <w:tc>
          <w:tcPr>
            <w:tcW w:w="9134" w:type="dxa"/>
          </w:tcPr>
          <w:p w:rsidR="00FD268B" w:rsidRPr="00D207DB" w:rsidRDefault="00FD268B" w:rsidP="00E60D75">
            <w:pPr>
              <w:pStyle w:val="ConsPlusNormal"/>
              <w:spacing w:after="0" w:line="240" w:lineRule="auto"/>
              <w:jc w:val="both"/>
            </w:pPr>
            <w:r w:rsidRPr="00D207DB">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15</w:t>
            </w:r>
          </w:p>
        </w:tc>
        <w:tc>
          <w:tcPr>
            <w:tcW w:w="9134" w:type="dxa"/>
          </w:tcPr>
          <w:p w:rsidR="00FD268B" w:rsidRPr="00D207DB" w:rsidRDefault="00FD268B" w:rsidP="00E60D75">
            <w:pPr>
              <w:pStyle w:val="ConsPlusNormal"/>
              <w:spacing w:after="0" w:line="240" w:lineRule="auto"/>
              <w:jc w:val="both"/>
            </w:pPr>
            <w:r w:rsidRPr="00D207DB">
              <w:t>Настройка 3D-принтера и печать прототипа. Основные ошибки в настройках слайсера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16</w:t>
            </w:r>
          </w:p>
        </w:tc>
        <w:tc>
          <w:tcPr>
            <w:tcW w:w="9134" w:type="dxa"/>
          </w:tcPr>
          <w:p w:rsidR="00FD268B" w:rsidRPr="00D207DB" w:rsidRDefault="00FD268B" w:rsidP="00E60D75">
            <w:pPr>
              <w:pStyle w:val="ConsPlusNormal"/>
              <w:spacing w:after="0" w:line="240" w:lineRule="auto"/>
              <w:jc w:val="both"/>
            </w:pPr>
            <w:r w:rsidRPr="00D207DB">
              <w:t>Индивидуальный творческий (учебный) проект "Прототип изделия из пластмассы (других материалов по выбору)": выполнение проекта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17</w:t>
            </w:r>
          </w:p>
        </w:tc>
        <w:tc>
          <w:tcPr>
            <w:tcW w:w="9134" w:type="dxa"/>
          </w:tcPr>
          <w:p w:rsidR="00FD268B" w:rsidRPr="00D207DB" w:rsidRDefault="00FD268B" w:rsidP="00E60D75">
            <w:pPr>
              <w:pStyle w:val="ConsPlusNormal"/>
              <w:spacing w:after="0" w:line="240" w:lineRule="auto"/>
              <w:jc w:val="both"/>
            </w:pPr>
            <w:r w:rsidRPr="00D207DB">
              <w:t>Индивидуальный творческий (учебный) проект "Прототип изделия из пластмассы (других материалов по выбору)": подготовка к защите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18</w:t>
            </w:r>
          </w:p>
        </w:tc>
        <w:tc>
          <w:tcPr>
            <w:tcW w:w="9134" w:type="dxa"/>
          </w:tcPr>
          <w:p w:rsidR="00FD268B" w:rsidRPr="00D207DB" w:rsidRDefault="00FD268B" w:rsidP="00E60D75">
            <w:pPr>
              <w:pStyle w:val="ConsPlusNormal"/>
              <w:spacing w:after="0" w:line="240" w:lineRule="auto"/>
              <w:jc w:val="both"/>
            </w:pPr>
            <w:r w:rsidRPr="00D207DB">
              <w:t>Контроль качества и постобработка распечатанных деталей</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19</w:t>
            </w:r>
          </w:p>
        </w:tc>
        <w:tc>
          <w:tcPr>
            <w:tcW w:w="9134" w:type="dxa"/>
          </w:tcPr>
          <w:p w:rsidR="00FD268B" w:rsidRPr="00D207DB" w:rsidRDefault="00FD268B" w:rsidP="00E60D75">
            <w:pPr>
              <w:pStyle w:val="ConsPlusNormal"/>
              <w:spacing w:after="0" w:line="240" w:lineRule="auto"/>
              <w:jc w:val="both"/>
            </w:pPr>
            <w:r w:rsidRPr="00D207DB">
              <w:t>Подготовка проекта "Прототип изделия из пластмассы (других материалов (по выбору)" к защите</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20</w:t>
            </w:r>
          </w:p>
        </w:tc>
        <w:tc>
          <w:tcPr>
            <w:tcW w:w="9134" w:type="dxa"/>
          </w:tcPr>
          <w:p w:rsidR="00FD268B" w:rsidRPr="00D207DB" w:rsidRDefault="00FD268B" w:rsidP="00E60D75">
            <w:pPr>
              <w:pStyle w:val="ConsPlusNormal"/>
              <w:spacing w:after="0" w:line="240" w:lineRule="auto"/>
              <w:jc w:val="both"/>
            </w:pPr>
            <w:r w:rsidRPr="00D207DB">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21</w:t>
            </w:r>
          </w:p>
        </w:tc>
        <w:tc>
          <w:tcPr>
            <w:tcW w:w="9134" w:type="dxa"/>
          </w:tcPr>
          <w:p w:rsidR="00FD268B" w:rsidRPr="00D207DB" w:rsidRDefault="00FD268B" w:rsidP="00E60D75">
            <w:pPr>
              <w:pStyle w:val="ConsPlusNormal"/>
              <w:spacing w:after="0" w:line="240" w:lineRule="auto"/>
              <w:jc w:val="both"/>
            </w:pPr>
            <w:r w:rsidRPr="00D207DB">
              <w:t>Автоматизация производства. Практическая работа "Робототехника. Автоматизация в промышленности и быту (по выбору). Идеи для проекта"</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22</w:t>
            </w:r>
          </w:p>
        </w:tc>
        <w:tc>
          <w:tcPr>
            <w:tcW w:w="9134" w:type="dxa"/>
          </w:tcPr>
          <w:p w:rsidR="00FD268B" w:rsidRPr="00D207DB" w:rsidRDefault="00FD268B" w:rsidP="00E60D75">
            <w:pPr>
              <w:pStyle w:val="ConsPlusNormal"/>
              <w:spacing w:after="0" w:line="240" w:lineRule="auto"/>
              <w:jc w:val="both"/>
            </w:pPr>
            <w:r w:rsidRPr="00D207DB">
              <w:t>Подводные робототехнические системы. Практическая работа "Использование подводных роботов. Идеи для проекта"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23</w:t>
            </w:r>
          </w:p>
        </w:tc>
        <w:tc>
          <w:tcPr>
            <w:tcW w:w="9134" w:type="dxa"/>
          </w:tcPr>
          <w:p w:rsidR="00FD268B" w:rsidRPr="00D207DB" w:rsidRDefault="00FD268B" w:rsidP="00E60D75">
            <w:pPr>
              <w:pStyle w:val="ConsPlusNormal"/>
              <w:spacing w:after="0" w:line="240" w:lineRule="auto"/>
              <w:jc w:val="both"/>
            </w:pPr>
            <w:r w:rsidRPr="00D207DB">
              <w:t>Беспилотные воздушные суда. История развития беспилотного авиастроения</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24</w:t>
            </w:r>
          </w:p>
        </w:tc>
        <w:tc>
          <w:tcPr>
            <w:tcW w:w="9134" w:type="dxa"/>
          </w:tcPr>
          <w:p w:rsidR="00FD268B" w:rsidRPr="00D207DB" w:rsidRDefault="00FD268B" w:rsidP="00E60D75">
            <w:pPr>
              <w:pStyle w:val="ConsPlusNormal"/>
              <w:spacing w:after="0" w:line="240" w:lineRule="auto"/>
              <w:jc w:val="both"/>
            </w:pPr>
            <w:r w:rsidRPr="00D207DB">
              <w:t>Аэродинамика беспилотных летательных аппаратов</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25</w:t>
            </w:r>
          </w:p>
        </w:tc>
        <w:tc>
          <w:tcPr>
            <w:tcW w:w="9134" w:type="dxa"/>
          </w:tcPr>
          <w:p w:rsidR="00FD268B" w:rsidRPr="00D207DB" w:rsidRDefault="00FD268B" w:rsidP="00E60D75">
            <w:pPr>
              <w:pStyle w:val="ConsPlusNormal"/>
              <w:spacing w:after="0" w:line="240" w:lineRule="auto"/>
              <w:jc w:val="both"/>
            </w:pPr>
            <w:r w:rsidRPr="00D207DB">
              <w:t>Конструкция беспилотных летательных аппаратов</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26</w:t>
            </w:r>
          </w:p>
        </w:tc>
        <w:tc>
          <w:tcPr>
            <w:tcW w:w="9134" w:type="dxa"/>
          </w:tcPr>
          <w:p w:rsidR="00FD268B" w:rsidRPr="00D207DB" w:rsidRDefault="00FD268B" w:rsidP="00E60D75">
            <w:pPr>
              <w:pStyle w:val="ConsPlusNormal"/>
              <w:spacing w:after="0" w:line="240" w:lineRule="auto"/>
              <w:jc w:val="both"/>
            </w:pPr>
            <w:r w:rsidRPr="00D207DB">
              <w:t>Электронные компоненты и системы управления беспилотными летательными аппаратами</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27</w:t>
            </w:r>
          </w:p>
        </w:tc>
        <w:tc>
          <w:tcPr>
            <w:tcW w:w="9134" w:type="dxa"/>
          </w:tcPr>
          <w:p w:rsidR="00FD268B" w:rsidRPr="00D207DB" w:rsidRDefault="00FD268B" w:rsidP="00E60D75">
            <w:pPr>
              <w:pStyle w:val="ConsPlusNormal"/>
              <w:spacing w:after="0" w:line="240" w:lineRule="auto"/>
              <w:jc w:val="both"/>
            </w:pPr>
            <w:r w:rsidRPr="00D207DB">
              <w:t>Конструирование мультикоптерных аппаратов</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28</w:t>
            </w:r>
          </w:p>
        </w:tc>
        <w:tc>
          <w:tcPr>
            <w:tcW w:w="9134" w:type="dxa"/>
          </w:tcPr>
          <w:p w:rsidR="00FD268B" w:rsidRPr="00D207DB" w:rsidRDefault="00FD268B" w:rsidP="00E60D75">
            <w:pPr>
              <w:pStyle w:val="ConsPlusNormal"/>
              <w:spacing w:after="0" w:line="240" w:lineRule="auto"/>
              <w:jc w:val="both"/>
            </w:pPr>
            <w:r w:rsidRPr="00D207DB">
              <w:t>Глобальные и локальные системы позиционирования</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29</w:t>
            </w:r>
          </w:p>
        </w:tc>
        <w:tc>
          <w:tcPr>
            <w:tcW w:w="9134" w:type="dxa"/>
          </w:tcPr>
          <w:p w:rsidR="00FD268B" w:rsidRPr="00D207DB" w:rsidRDefault="00FD268B" w:rsidP="00E60D75">
            <w:pPr>
              <w:pStyle w:val="ConsPlusNormal"/>
              <w:spacing w:after="0" w:line="240" w:lineRule="auto"/>
              <w:jc w:val="both"/>
            </w:pPr>
            <w:r w:rsidRPr="00D207DB">
              <w:t>Теория ручного управления беспилотным воздушным судном</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30</w:t>
            </w:r>
          </w:p>
        </w:tc>
        <w:tc>
          <w:tcPr>
            <w:tcW w:w="9134" w:type="dxa"/>
          </w:tcPr>
          <w:p w:rsidR="00FD268B" w:rsidRPr="00D207DB" w:rsidRDefault="00FD268B" w:rsidP="00E60D75">
            <w:pPr>
              <w:pStyle w:val="ConsPlusNormal"/>
              <w:spacing w:after="0" w:line="240" w:lineRule="auto"/>
              <w:jc w:val="both"/>
            </w:pPr>
            <w:r w:rsidRPr="00D207DB">
              <w:t>Практика ручного управления беспилотным воздушным судном</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31</w:t>
            </w:r>
          </w:p>
        </w:tc>
        <w:tc>
          <w:tcPr>
            <w:tcW w:w="9134" w:type="dxa"/>
          </w:tcPr>
          <w:p w:rsidR="00FD268B" w:rsidRPr="00D207DB" w:rsidRDefault="00FD268B" w:rsidP="00E60D75">
            <w:pPr>
              <w:pStyle w:val="ConsPlusNormal"/>
              <w:spacing w:after="0" w:line="240" w:lineRule="auto"/>
              <w:jc w:val="both"/>
            </w:pPr>
            <w:r w:rsidRPr="00D207DB">
              <w:t>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32</w:t>
            </w:r>
          </w:p>
        </w:tc>
        <w:tc>
          <w:tcPr>
            <w:tcW w:w="9134" w:type="dxa"/>
          </w:tcPr>
          <w:p w:rsidR="00FD268B" w:rsidRPr="00D207DB" w:rsidRDefault="00FD268B" w:rsidP="00E60D75">
            <w:pPr>
              <w:pStyle w:val="ConsPlusNormal"/>
              <w:spacing w:after="0" w:line="240" w:lineRule="auto"/>
              <w:jc w:val="both"/>
            </w:pPr>
            <w:r w:rsidRPr="00D207DB">
              <w:t>Групповой учебный проект по модулю "Робототехника". Разработка учебного проекта по робототехнике</w:t>
            </w:r>
          </w:p>
        </w:tc>
      </w:tr>
      <w:tr w:rsidR="00FD268B" w:rsidRPr="00D207DB" w:rsidTr="00E60D75">
        <w:tc>
          <w:tcPr>
            <w:tcW w:w="1134" w:type="dxa"/>
            <w:vAlign w:val="center"/>
          </w:tcPr>
          <w:p w:rsidR="00FD268B" w:rsidRPr="00D207DB" w:rsidRDefault="00FD268B" w:rsidP="00E60D75">
            <w:pPr>
              <w:pStyle w:val="ConsPlusNormal"/>
              <w:spacing w:after="0" w:line="240" w:lineRule="auto"/>
              <w:jc w:val="center"/>
            </w:pPr>
            <w:r w:rsidRPr="00D207DB">
              <w:t>Урок 33</w:t>
            </w:r>
          </w:p>
        </w:tc>
        <w:tc>
          <w:tcPr>
            <w:tcW w:w="9134" w:type="dxa"/>
          </w:tcPr>
          <w:p w:rsidR="00FD268B" w:rsidRPr="00D207DB" w:rsidRDefault="00FD268B" w:rsidP="00E60D75">
            <w:pPr>
              <w:pStyle w:val="ConsPlusNormal"/>
              <w:spacing w:after="0" w:line="240" w:lineRule="auto"/>
              <w:jc w:val="both"/>
            </w:pPr>
            <w:r w:rsidRPr="00D207DB">
              <w:t>Групповой учебный проект по модулю "Робототехника". Выполнение проекта</w:t>
            </w:r>
          </w:p>
        </w:tc>
      </w:tr>
      <w:tr w:rsidR="00FD268B" w:rsidRPr="00C86FBF" w:rsidTr="00E60D75">
        <w:tc>
          <w:tcPr>
            <w:tcW w:w="1134" w:type="dxa"/>
            <w:vAlign w:val="center"/>
          </w:tcPr>
          <w:p w:rsidR="00FD268B" w:rsidRPr="00D207DB" w:rsidRDefault="00FD268B" w:rsidP="00E60D75">
            <w:pPr>
              <w:pStyle w:val="ConsPlusNormal"/>
              <w:spacing w:after="0" w:line="240" w:lineRule="auto"/>
              <w:jc w:val="center"/>
            </w:pPr>
            <w:r w:rsidRPr="00D207DB">
              <w:t>Урок 34</w:t>
            </w:r>
          </w:p>
        </w:tc>
        <w:tc>
          <w:tcPr>
            <w:tcW w:w="9134" w:type="dxa"/>
          </w:tcPr>
          <w:p w:rsidR="00FD268B" w:rsidRPr="00D207DB" w:rsidRDefault="00FD268B" w:rsidP="00E60D75">
            <w:pPr>
              <w:pStyle w:val="ConsPlusNormal"/>
              <w:spacing w:after="0" w:line="240" w:lineRule="auto"/>
              <w:jc w:val="both"/>
            </w:pPr>
            <w:r w:rsidRPr="00D207DB">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FD268B" w:rsidRPr="00C86FBF" w:rsidTr="00E60D75">
        <w:tc>
          <w:tcPr>
            <w:tcW w:w="10268" w:type="dxa"/>
            <w:gridSpan w:val="2"/>
          </w:tcPr>
          <w:p w:rsidR="00FD268B" w:rsidRPr="00D207DB" w:rsidRDefault="00FD268B" w:rsidP="00E60D75">
            <w:pPr>
              <w:pStyle w:val="ConsPlusNormal"/>
              <w:spacing w:after="0" w:line="240" w:lineRule="auto"/>
              <w:jc w:val="both"/>
            </w:pPr>
            <w:r w:rsidRPr="00D207DB">
              <w:t>ОБЩЕЕ КОЛИЧЕСТВО УРОКОВ ПО ПРОГРАММЕ: 34, из них уроков, отведенных на контрольные работы, - не более 3</w:t>
            </w:r>
          </w:p>
        </w:tc>
      </w:tr>
    </w:tbl>
    <w:p w:rsidR="00FD268B" w:rsidRPr="00D207DB" w:rsidRDefault="00FD268B" w:rsidP="00E60D75">
      <w:pPr>
        <w:pStyle w:val="ConsPlusNormal"/>
        <w:spacing w:after="0" w:line="240" w:lineRule="auto"/>
        <w:jc w:val="both"/>
      </w:pPr>
    </w:p>
    <w:p w:rsidR="00FD268B" w:rsidRPr="00D207DB" w:rsidRDefault="00FD268B" w:rsidP="00E60D75">
      <w:pPr>
        <w:pStyle w:val="ConsPlusNormal"/>
        <w:spacing w:line="240" w:lineRule="auto"/>
        <w:jc w:val="right"/>
      </w:pPr>
      <w:r w:rsidRPr="00D207DB">
        <w:t>Таблица 25.5</w:t>
      </w:r>
    </w:p>
    <w:p w:rsidR="00FD268B" w:rsidRPr="00D207DB" w:rsidRDefault="00FD268B" w:rsidP="00FD268B">
      <w:pPr>
        <w:pStyle w:val="ConsPlusNormal"/>
        <w:spacing w:line="240" w:lineRule="auto"/>
        <w:jc w:val="both"/>
      </w:pPr>
      <w:r w:rsidRPr="00D207DB">
        <w:t>8 класс (инвариантные + вариативные модули "Растениеводство", "Животноводство")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9134"/>
      </w:tblGrid>
      <w:tr w:rsidR="00FD268B" w:rsidRPr="00D207DB" w:rsidTr="00E60D75">
        <w:tc>
          <w:tcPr>
            <w:tcW w:w="1134" w:type="dxa"/>
          </w:tcPr>
          <w:p w:rsidR="00FD268B" w:rsidRPr="00D207DB" w:rsidRDefault="00FD268B" w:rsidP="00FD268B">
            <w:pPr>
              <w:pStyle w:val="ConsPlusNormal"/>
              <w:spacing w:line="240" w:lineRule="auto"/>
              <w:jc w:val="center"/>
            </w:pPr>
            <w:r w:rsidRPr="00D207DB">
              <w:t>N урока</w:t>
            </w:r>
          </w:p>
        </w:tc>
        <w:tc>
          <w:tcPr>
            <w:tcW w:w="9134" w:type="dxa"/>
          </w:tcPr>
          <w:p w:rsidR="00FD268B" w:rsidRPr="00D207DB" w:rsidRDefault="00FD268B" w:rsidP="00FD268B">
            <w:pPr>
              <w:pStyle w:val="ConsPlusNormal"/>
              <w:spacing w:line="240" w:lineRule="auto"/>
              <w:jc w:val="center"/>
            </w:pPr>
            <w:r w:rsidRPr="00D207DB">
              <w:t>Тема урока</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1</w:t>
            </w:r>
          </w:p>
        </w:tc>
        <w:tc>
          <w:tcPr>
            <w:tcW w:w="9134" w:type="dxa"/>
          </w:tcPr>
          <w:p w:rsidR="00FD268B" w:rsidRPr="00D207DB" w:rsidRDefault="00FD268B" w:rsidP="00FD268B">
            <w:pPr>
              <w:pStyle w:val="ConsPlusNormal"/>
              <w:spacing w:line="240" w:lineRule="auto"/>
              <w:jc w:val="both"/>
            </w:pPr>
            <w:r w:rsidRPr="00D207DB">
              <w:t>Управление в экономике и производстве</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2</w:t>
            </w:r>
          </w:p>
        </w:tc>
        <w:tc>
          <w:tcPr>
            <w:tcW w:w="9134" w:type="dxa"/>
          </w:tcPr>
          <w:p w:rsidR="00FD268B" w:rsidRPr="00D207DB" w:rsidRDefault="00FD268B" w:rsidP="00FD268B">
            <w:pPr>
              <w:pStyle w:val="ConsPlusNormal"/>
              <w:spacing w:line="240" w:lineRule="auto"/>
              <w:jc w:val="both"/>
            </w:pPr>
            <w:r w:rsidRPr="00D207DB">
              <w:t>Инновации на производстве. Инновационные предприятия</w:t>
            </w:r>
          </w:p>
        </w:tc>
      </w:tr>
      <w:tr w:rsidR="00FD268B" w:rsidRPr="00D207DB" w:rsidTr="00E60D75">
        <w:tc>
          <w:tcPr>
            <w:tcW w:w="1134" w:type="dxa"/>
            <w:vAlign w:val="center"/>
          </w:tcPr>
          <w:p w:rsidR="00FD268B" w:rsidRPr="00D207DB" w:rsidRDefault="00FD268B" w:rsidP="00FD268B">
            <w:pPr>
              <w:pStyle w:val="ConsPlusNormal"/>
              <w:spacing w:line="240" w:lineRule="auto"/>
              <w:jc w:val="center"/>
            </w:pPr>
            <w:r w:rsidRPr="00D207DB">
              <w:t>Урок 3</w:t>
            </w:r>
          </w:p>
        </w:tc>
        <w:tc>
          <w:tcPr>
            <w:tcW w:w="9134" w:type="dxa"/>
          </w:tcPr>
          <w:p w:rsidR="00FD268B" w:rsidRPr="00D207DB" w:rsidRDefault="00FD268B" w:rsidP="00FD268B">
            <w:pPr>
              <w:pStyle w:val="ConsPlusNormal"/>
              <w:spacing w:line="240" w:lineRule="auto"/>
              <w:jc w:val="both"/>
            </w:pPr>
            <w:r w:rsidRPr="00D207DB">
              <w:t>Рынок труда. Трудовые ресурсы</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4</w:t>
            </w:r>
          </w:p>
        </w:tc>
        <w:tc>
          <w:tcPr>
            <w:tcW w:w="9134" w:type="dxa"/>
          </w:tcPr>
          <w:p w:rsidR="00FD268B" w:rsidRPr="00D207DB" w:rsidRDefault="00FD268B" w:rsidP="00FD268B">
            <w:pPr>
              <w:pStyle w:val="ConsPlusNormal"/>
              <w:spacing w:line="240" w:lineRule="auto"/>
              <w:jc w:val="both"/>
            </w:pPr>
            <w:r w:rsidRPr="00D207DB">
              <w:t>Мир профессий. Профориентационный групповой проект "Мир профессий"</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5</w:t>
            </w:r>
          </w:p>
        </w:tc>
        <w:tc>
          <w:tcPr>
            <w:tcW w:w="9134" w:type="dxa"/>
          </w:tcPr>
          <w:p w:rsidR="00FD268B" w:rsidRPr="00D207DB" w:rsidRDefault="00FD268B" w:rsidP="00FD268B">
            <w:pPr>
              <w:pStyle w:val="ConsPlusNormal"/>
              <w:spacing w:line="240" w:lineRule="auto"/>
              <w:jc w:val="both"/>
            </w:pPr>
            <w:r w:rsidRPr="00D207DB">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6</w:t>
            </w:r>
          </w:p>
        </w:tc>
        <w:tc>
          <w:tcPr>
            <w:tcW w:w="9134" w:type="dxa"/>
          </w:tcPr>
          <w:p w:rsidR="00FD268B" w:rsidRPr="00D207DB" w:rsidRDefault="00FD268B" w:rsidP="00FD268B">
            <w:pPr>
              <w:pStyle w:val="ConsPlusNormal"/>
              <w:spacing w:line="240" w:lineRule="auto"/>
              <w:jc w:val="both"/>
            </w:pPr>
            <w:r w:rsidRPr="00D207DB">
              <w:t>Модели и моделирование в САПР. Практическая работа "Создание трехмерной модели в САПР"</w:t>
            </w:r>
          </w:p>
        </w:tc>
      </w:tr>
      <w:tr w:rsidR="00FD268B" w:rsidRPr="00D207DB" w:rsidTr="00E60D75">
        <w:tc>
          <w:tcPr>
            <w:tcW w:w="1134" w:type="dxa"/>
            <w:vAlign w:val="center"/>
          </w:tcPr>
          <w:p w:rsidR="00FD268B" w:rsidRPr="00D207DB" w:rsidRDefault="00FD268B" w:rsidP="00FD268B">
            <w:pPr>
              <w:pStyle w:val="ConsPlusNormal"/>
              <w:spacing w:line="240" w:lineRule="auto"/>
              <w:jc w:val="center"/>
            </w:pPr>
            <w:r w:rsidRPr="00D207DB">
              <w:t>Урок 7</w:t>
            </w:r>
          </w:p>
        </w:tc>
        <w:tc>
          <w:tcPr>
            <w:tcW w:w="9134" w:type="dxa"/>
          </w:tcPr>
          <w:p w:rsidR="00FD268B" w:rsidRPr="00D207DB" w:rsidRDefault="00FD268B" w:rsidP="00FD268B">
            <w:pPr>
              <w:pStyle w:val="ConsPlusNormal"/>
              <w:spacing w:line="240" w:lineRule="auto"/>
              <w:jc w:val="both"/>
            </w:pPr>
            <w:r w:rsidRPr="00D207DB">
              <w:t>Построение чертежа в САПР</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8</w:t>
            </w:r>
          </w:p>
        </w:tc>
        <w:tc>
          <w:tcPr>
            <w:tcW w:w="9134" w:type="dxa"/>
          </w:tcPr>
          <w:p w:rsidR="00FD268B" w:rsidRPr="00D207DB" w:rsidRDefault="00FD268B" w:rsidP="00FD268B">
            <w:pPr>
              <w:pStyle w:val="ConsPlusNormal"/>
              <w:spacing w:line="240" w:lineRule="auto"/>
              <w:jc w:val="both"/>
            </w:pPr>
            <w:r w:rsidRPr="00D207DB">
              <w:t>Практическая работа "Построение чертежа на основе трехмерной модели"</w:t>
            </w:r>
          </w:p>
        </w:tc>
      </w:tr>
      <w:tr w:rsidR="00FD268B" w:rsidRPr="00D207DB" w:rsidTr="00E60D75">
        <w:tc>
          <w:tcPr>
            <w:tcW w:w="1134" w:type="dxa"/>
            <w:vAlign w:val="center"/>
          </w:tcPr>
          <w:p w:rsidR="00FD268B" w:rsidRPr="00D207DB" w:rsidRDefault="00FD268B" w:rsidP="00FD268B">
            <w:pPr>
              <w:pStyle w:val="ConsPlusNormal"/>
              <w:spacing w:line="240" w:lineRule="auto"/>
              <w:jc w:val="center"/>
            </w:pPr>
            <w:r w:rsidRPr="00D207DB">
              <w:t>Урок 9</w:t>
            </w:r>
          </w:p>
        </w:tc>
        <w:tc>
          <w:tcPr>
            <w:tcW w:w="9134" w:type="dxa"/>
          </w:tcPr>
          <w:p w:rsidR="00FD268B" w:rsidRPr="00D207DB" w:rsidRDefault="00FD268B" w:rsidP="00FD268B">
            <w:pPr>
              <w:pStyle w:val="ConsPlusNormal"/>
              <w:spacing w:line="240" w:lineRule="auto"/>
              <w:jc w:val="both"/>
            </w:pPr>
            <w:r w:rsidRPr="00D207DB">
              <w:t>Прототипирование. Сферы применения</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10</w:t>
            </w:r>
          </w:p>
        </w:tc>
        <w:tc>
          <w:tcPr>
            <w:tcW w:w="9134" w:type="dxa"/>
          </w:tcPr>
          <w:p w:rsidR="00FD268B" w:rsidRPr="00D207DB" w:rsidRDefault="00FD268B" w:rsidP="00FD268B">
            <w:pPr>
              <w:pStyle w:val="ConsPlusNormal"/>
              <w:spacing w:line="240" w:lineRule="auto"/>
              <w:jc w:val="both"/>
            </w:pPr>
            <w:r w:rsidRPr="00D207DB">
              <w:t>Технологии создания визуальных моделей. Практическая работа "Инструменты программного обеспечения для создания и печати 3D-моделей"</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11</w:t>
            </w:r>
          </w:p>
        </w:tc>
        <w:tc>
          <w:tcPr>
            <w:tcW w:w="9134" w:type="dxa"/>
          </w:tcPr>
          <w:p w:rsidR="00FD268B" w:rsidRPr="00D207DB" w:rsidRDefault="00FD268B" w:rsidP="00FD268B">
            <w:pPr>
              <w:pStyle w:val="ConsPlusNormal"/>
              <w:spacing w:line="240" w:lineRule="auto"/>
              <w:jc w:val="both"/>
            </w:pPr>
            <w:r w:rsidRPr="00D207DB">
              <w:t>Виды прототипов. Технология 3D-печати</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12</w:t>
            </w:r>
          </w:p>
        </w:tc>
        <w:tc>
          <w:tcPr>
            <w:tcW w:w="9134" w:type="dxa"/>
          </w:tcPr>
          <w:p w:rsidR="00FD268B" w:rsidRPr="00D207DB" w:rsidRDefault="00FD268B" w:rsidP="00FD268B">
            <w:pPr>
              <w:pStyle w:val="ConsPlusNormal"/>
              <w:spacing w:line="240" w:lineRule="auto"/>
              <w:jc w:val="both"/>
            </w:pPr>
            <w:r w:rsidRPr="00D207DB">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13</w:t>
            </w:r>
          </w:p>
        </w:tc>
        <w:tc>
          <w:tcPr>
            <w:tcW w:w="9134" w:type="dxa"/>
          </w:tcPr>
          <w:p w:rsidR="00FD268B" w:rsidRPr="00D207DB" w:rsidRDefault="00FD268B" w:rsidP="00FD268B">
            <w:pPr>
              <w:pStyle w:val="ConsPlusNormal"/>
              <w:spacing w:line="240" w:lineRule="auto"/>
              <w:jc w:val="both"/>
            </w:pPr>
            <w:r w:rsidRPr="00D207DB">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14</w:t>
            </w:r>
          </w:p>
        </w:tc>
        <w:tc>
          <w:tcPr>
            <w:tcW w:w="9134" w:type="dxa"/>
          </w:tcPr>
          <w:p w:rsidR="00FD268B" w:rsidRPr="00D207DB" w:rsidRDefault="00FD268B" w:rsidP="00FD268B">
            <w:pPr>
              <w:pStyle w:val="ConsPlusNormal"/>
              <w:spacing w:line="240" w:lineRule="auto"/>
              <w:jc w:val="both"/>
            </w:pPr>
            <w:r w:rsidRPr="00D207DB">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15</w:t>
            </w:r>
          </w:p>
        </w:tc>
        <w:tc>
          <w:tcPr>
            <w:tcW w:w="9134" w:type="dxa"/>
          </w:tcPr>
          <w:p w:rsidR="00FD268B" w:rsidRPr="00D207DB" w:rsidRDefault="00FD268B" w:rsidP="00FD268B">
            <w:pPr>
              <w:pStyle w:val="ConsPlusNormal"/>
              <w:spacing w:line="240" w:lineRule="auto"/>
              <w:jc w:val="both"/>
            </w:pPr>
            <w:r w:rsidRPr="00D207DB">
              <w:t>Настройка 3D-принтера и печать прототипа. Основные ошибки в настройках слайсера. Индивидуальный творческий (учебный) проект "Прототип изделия из пластмассы (других материалов по выбору)": выполнение проекта</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16</w:t>
            </w:r>
          </w:p>
        </w:tc>
        <w:tc>
          <w:tcPr>
            <w:tcW w:w="9134" w:type="dxa"/>
          </w:tcPr>
          <w:p w:rsidR="00FD268B" w:rsidRPr="00D207DB" w:rsidRDefault="00FD268B" w:rsidP="00FD268B">
            <w:pPr>
              <w:pStyle w:val="ConsPlusNormal"/>
              <w:spacing w:line="240" w:lineRule="auto"/>
              <w:jc w:val="both"/>
            </w:pPr>
            <w:r w:rsidRPr="00D207DB">
              <w:t>Контроль качества и постобработка распечатанных деталей. 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FD268B" w:rsidRPr="00D207DB" w:rsidTr="00E60D75">
        <w:tc>
          <w:tcPr>
            <w:tcW w:w="1134" w:type="dxa"/>
            <w:vAlign w:val="center"/>
          </w:tcPr>
          <w:p w:rsidR="00FD268B" w:rsidRPr="00D207DB" w:rsidRDefault="00FD268B" w:rsidP="00FD268B">
            <w:pPr>
              <w:pStyle w:val="ConsPlusNormal"/>
              <w:spacing w:line="240" w:lineRule="auto"/>
              <w:jc w:val="center"/>
            </w:pPr>
            <w:r w:rsidRPr="00D207DB">
              <w:t>Урок 17</w:t>
            </w:r>
          </w:p>
        </w:tc>
        <w:tc>
          <w:tcPr>
            <w:tcW w:w="9134" w:type="dxa"/>
          </w:tcPr>
          <w:p w:rsidR="00FD268B" w:rsidRPr="00D207DB" w:rsidRDefault="00FD268B" w:rsidP="00FD268B">
            <w:pPr>
              <w:pStyle w:val="ConsPlusNormal"/>
              <w:spacing w:line="240" w:lineRule="auto"/>
              <w:jc w:val="both"/>
            </w:pPr>
            <w:r w:rsidRPr="00D207DB">
              <w:t>Автоматизация производства</w:t>
            </w:r>
          </w:p>
        </w:tc>
      </w:tr>
      <w:tr w:rsidR="00FD268B" w:rsidRPr="00D207DB" w:rsidTr="00E60D75">
        <w:tc>
          <w:tcPr>
            <w:tcW w:w="1134" w:type="dxa"/>
            <w:vAlign w:val="center"/>
          </w:tcPr>
          <w:p w:rsidR="00FD268B" w:rsidRPr="00D207DB" w:rsidRDefault="00FD268B" w:rsidP="00FD268B">
            <w:pPr>
              <w:pStyle w:val="ConsPlusNormal"/>
              <w:spacing w:line="240" w:lineRule="auto"/>
              <w:jc w:val="center"/>
            </w:pPr>
            <w:r w:rsidRPr="00D207DB">
              <w:t>Урок 18</w:t>
            </w:r>
          </w:p>
        </w:tc>
        <w:tc>
          <w:tcPr>
            <w:tcW w:w="9134" w:type="dxa"/>
          </w:tcPr>
          <w:p w:rsidR="00FD268B" w:rsidRPr="00D207DB" w:rsidRDefault="00FD268B" w:rsidP="00FD268B">
            <w:pPr>
              <w:pStyle w:val="ConsPlusNormal"/>
              <w:spacing w:line="240" w:lineRule="auto"/>
              <w:jc w:val="both"/>
            </w:pPr>
            <w:r w:rsidRPr="00D207DB">
              <w:t>Подводные робототехнические системы</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19</w:t>
            </w:r>
          </w:p>
        </w:tc>
        <w:tc>
          <w:tcPr>
            <w:tcW w:w="9134" w:type="dxa"/>
          </w:tcPr>
          <w:p w:rsidR="00FD268B" w:rsidRPr="00D207DB" w:rsidRDefault="00FD268B" w:rsidP="00FD268B">
            <w:pPr>
              <w:pStyle w:val="ConsPlusNormal"/>
              <w:spacing w:line="240" w:lineRule="auto"/>
              <w:jc w:val="both"/>
            </w:pPr>
            <w:r w:rsidRPr="00D207DB">
              <w:t>Беспилотные воздушные суда. История развития беспилотного авиастроения</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20</w:t>
            </w:r>
          </w:p>
        </w:tc>
        <w:tc>
          <w:tcPr>
            <w:tcW w:w="9134" w:type="dxa"/>
          </w:tcPr>
          <w:p w:rsidR="00FD268B" w:rsidRPr="00D207DB" w:rsidRDefault="00FD268B" w:rsidP="00FD268B">
            <w:pPr>
              <w:pStyle w:val="ConsPlusNormal"/>
              <w:spacing w:line="240" w:lineRule="auto"/>
              <w:jc w:val="both"/>
            </w:pPr>
            <w:r w:rsidRPr="00D207DB">
              <w:t>Аэродинамика беспилотных летательных аппаратов. Конструкция беспилотных летательных аппаратов</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21</w:t>
            </w:r>
          </w:p>
        </w:tc>
        <w:tc>
          <w:tcPr>
            <w:tcW w:w="9134" w:type="dxa"/>
          </w:tcPr>
          <w:p w:rsidR="00FD268B" w:rsidRPr="00D207DB" w:rsidRDefault="00FD268B" w:rsidP="00FD268B">
            <w:pPr>
              <w:pStyle w:val="ConsPlusNormal"/>
              <w:spacing w:line="240" w:lineRule="auto"/>
              <w:jc w:val="both"/>
            </w:pPr>
            <w:r w:rsidRPr="00D207DB">
              <w:t>Электронные компоненты и системы управления беспилотными летательными аппаратами</w:t>
            </w:r>
          </w:p>
        </w:tc>
      </w:tr>
      <w:tr w:rsidR="00FD268B" w:rsidRPr="00D207DB" w:rsidTr="00E60D75">
        <w:tc>
          <w:tcPr>
            <w:tcW w:w="1134" w:type="dxa"/>
            <w:vAlign w:val="center"/>
          </w:tcPr>
          <w:p w:rsidR="00FD268B" w:rsidRPr="00D207DB" w:rsidRDefault="00FD268B" w:rsidP="00FD268B">
            <w:pPr>
              <w:pStyle w:val="ConsPlusNormal"/>
              <w:spacing w:line="240" w:lineRule="auto"/>
              <w:jc w:val="center"/>
            </w:pPr>
            <w:r w:rsidRPr="00D207DB">
              <w:t>Урок 22</w:t>
            </w:r>
          </w:p>
        </w:tc>
        <w:tc>
          <w:tcPr>
            <w:tcW w:w="9134" w:type="dxa"/>
          </w:tcPr>
          <w:p w:rsidR="00FD268B" w:rsidRPr="00D207DB" w:rsidRDefault="00FD268B" w:rsidP="00FD268B">
            <w:pPr>
              <w:pStyle w:val="ConsPlusNormal"/>
              <w:spacing w:line="240" w:lineRule="auto"/>
              <w:jc w:val="both"/>
            </w:pPr>
            <w:r w:rsidRPr="00D207DB">
              <w:t>Конструирование мультикоптерных аппаратов</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23</w:t>
            </w:r>
          </w:p>
        </w:tc>
        <w:tc>
          <w:tcPr>
            <w:tcW w:w="9134" w:type="dxa"/>
          </w:tcPr>
          <w:p w:rsidR="00FD268B" w:rsidRPr="00D207DB" w:rsidRDefault="00FD268B" w:rsidP="00FD268B">
            <w:pPr>
              <w:pStyle w:val="ConsPlusNormal"/>
              <w:spacing w:line="240" w:lineRule="auto"/>
              <w:jc w:val="both"/>
            </w:pPr>
            <w:r w:rsidRPr="00D207DB">
              <w:t>Глобальные и локальные системы позиционирования. Теория ручного управления беспилотным воздушным судном</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24</w:t>
            </w:r>
          </w:p>
        </w:tc>
        <w:tc>
          <w:tcPr>
            <w:tcW w:w="9134" w:type="dxa"/>
          </w:tcPr>
          <w:p w:rsidR="00FD268B" w:rsidRPr="00D207DB" w:rsidRDefault="00FD268B" w:rsidP="00FD268B">
            <w:pPr>
              <w:pStyle w:val="ConsPlusNormal"/>
              <w:spacing w:line="240" w:lineRule="auto"/>
              <w:jc w:val="both"/>
            </w:pPr>
            <w:r w:rsidRPr="00D207DB">
              <w:t>Теория ручного управления беспилотным воздушным судном. Области применения беспилотных авиационных систем. Практическая работа "Беспилотные летательные аппараты в повседневной жизни. Идеи для проекта"</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25</w:t>
            </w:r>
          </w:p>
        </w:tc>
        <w:tc>
          <w:tcPr>
            <w:tcW w:w="9134" w:type="dxa"/>
          </w:tcPr>
          <w:p w:rsidR="00FD268B" w:rsidRPr="00D207DB" w:rsidRDefault="00FD268B" w:rsidP="00FD268B">
            <w:pPr>
              <w:pStyle w:val="ConsPlusNormal"/>
              <w:spacing w:line="240" w:lineRule="auto"/>
              <w:jc w:val="both"/>
            </w:pPr>
            <w:r w:rsidRPr="00D207DB">
              <w:t>Групповой учебный проект по модулю "Робототехника". Разработка учебного проекта по робототехнике</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26</w:t>
            </w:r>
          </w:p>
        </w:tc>
        <w:tc>
          <w:tcPr>
            <w:tcW w:w="9134" w:type="dxa"/>
          </w:tcPr>
          <w:p w:rsidR="00FD268B" w:rsidRPr="00D207DB" w:rsidRDefault="00FD268B" w:rsidP="00FD268B">
            <w:pPr>
              <w:pStyle w:val="ConsPlusNormal"/>
              <w:spacing w:line="240" w:lineRule="auto"/>
              <w:jc w:val="both"/>
            </w:pPr>
            <w:r w:rsidRPr="00D207DB">
              <w:t>Групповой учебный проект по модулю "Робототехника". Защита проекта. Мир профессий в робототехнике: инженер-изобретатель, конструктор беспилотных летательных аппаратов, оператор беспилотных летательных аппаратов, сервисный инженер-робототехник и другие</w:t>
            </w:r>
          </w:p>
        </w:tc>
      </w:tr>
      <w:tr w:rsidR="00FD268B" w:rsidRPr="00D207DB" w:rsidTr="00E60D75">
        <w:tc>
          <w:tcPr>
            <w:tcW w:w="1134" w:type="dxa"/>
            <w:vAlign w:val="center"/>
          </w:tcPr>
          <w:p w:rsidR="00FD268B" w:rsidRPr="00D207DB" w:rsidRDefault="00FD268B" w:rsidP="00FD268B">
            <w:pPr>
              <w:pStyle w:val="ConsPlusNormal"/>
              <w:spacing w:line="240" w:lineRule="auto"/>
              <w:jc w:val="center"/>
            </w:pPr>
            <w:r w:rsidRPr="00D207DB">
              <w:t>Урок 27</w:t>
            </w:r>
          </w:p>
        </w:tc>
        <w:tc>
          <w:tcPr>
            <w:tcW w:w="9134" w:type="dxa"/>
          </w:tcPr>
          <w:p w:rsidR="00FD268B" w:rsidRPr="00D207DB" w:rsidRDefault="00FD268B" w:rsidP="00FD268B">
            <w:pPr>
              <w:pStyle w:val="ConsPlusNormal"/>
              <w:spacing w:line="240" w:lineRule="auto"/>
              <w:jc w:val="both"/>
            </w:pPr>
            <w:r w:rsidRPr="00D207DB">
              <w:t>Особенности сельскохозяйственного производства региона</w:t>
            </w:r>
          </w:p>
        </w:tc>
      </w:tr>
      <w:tr w:rsidR="00FD268B" w:rsidRPr="00D207DB" w:rsidTr="00E60D75">
        <w:tc>
          <w:tcPr>
            <w:tcW w:w="1134" w:type="dxa"/>
            <w:vAlign w:val="center"/>
          </w:tcPr>
          <w:p w:rsidR="00FD268B" w:rsidRPr="00D207DB" w:rsidRDefault="00FD268B" w:rsidP="00FD268B">
            <w:pPr>
              <w:pStyle w:val="ConsPlusNormal"/>
              <w:spacing w:line="240" w:lineRule="auto"/>
              <w:jc w:val="center"/>
            </w:pPr>
            <w:r w:rsidRPr="00D207DB">
              <w:t>Урок 28</w:t>
            </w:r>
          </w:p>
        </w:tc>
        <w:tc>
          <w:tcPr>
            <w:tcW w:w="9134" w:type="dxa"/>
          </w:tcPr>
          <w:p w:rsidR="00FD268B" w:rsidRPr="00D207DB" w:rsidRDefault="00FD268B" w:rsidP="00FD268B">
            <w:pPr>
              <w:pStyle w:val="ConsPlusNormal"/>
              <w:spacing w:line="240" w:lineRule="auto"/>
              <w:jc w:val="both"/>
            </w:pPr>
            <w:r w:rsidRPr="00D207DB">
              <w:t>Агропромышленные комплексы в регионе</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29</w:t>
            </w:r>
          </w:p>
        </w:tc>
        <w:tc>
          <w:tcPr>
            <w:tcW w:w="9134" w:type="dxa"/>
          </w:tcPr>
          <w:p w:rsidR="00FD268B" w:rsidRPr="00D207DB" w:rsidRDefault="00FD268B" w:rsidP="00FD268B">
            <w:pPr>
              <w:pStyle w:val="ConsPlusNormal"/>
              <w:spacing w:line="240" w:lineRule="auto"/>
              <w:jc w:val="both"/>
            </w:pPr>
            <w:r w:rsidRPr="00D207DB">
              <w:t>Автоматизация и роботизация сельскохозяйственного производства</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30</w:t>
            </w:r>
          </w:p>
        </w:tc>
        <w:tc>
          <w:tcPr>
            <w:tcW w:w="9134" w:type="dxa"/>
          </w:tcPr>
          <w:p w:rsidR="00FD268B" w:rsidRPr="00D207DB" w:rsidRDefault="00FD268B" w:rsidP="00FD268B">
            <w:pPr>
              <w:pStyle w:val="ConsPlusNormal"/>
              <w:spacing w:line="240" w:lineRule="auto"/>
              <w:jc w:val="both"/>
            </w:pPr>
            <w:r w:rsidRPr="00D207DB">
              <w:t>Мир профессий. Сельскохозяйственные профессии: агроном, агрохимик и другие</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31</w:t>
            </w:r>
          </w:p>
        </w:tc>
        <w:tc>
          <w:tcPr>
            <w:tcW w:w="9134" w:type="dxa"/>
          </w:tcPr>
          <w:p w:rsidR="00FD268B" w:rsidRPr="00D207DB" w:rsidRDefault="00FD268B" w:rsidP="00FD268B">
            <w:pPr>
              <w:pStyle w:val="ConsPlusNormal"/>
              <w:spacing w:line="240" w:lineRule="auto"/>
              <w:jc w:val="both"/>
            </w:pPr>
            <w:r w:rsidRPr="00D207DB">
              <w:t>Животноводческие предприятия. Практическая работа "Анализ функционирования животноводческих комплексов региона"</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32</w:t>
            </w:r>
          </w:p>
        </w:tc>
        <w:tc>
          <w:tcPr>
            <w:tcW w:w="9134" w:type="dxa"/>
          </w:tcPr>
          <w:p w:rsidR="00FD268B" w:rsidRPr="00D207DB" w:rsidRDefault="00FD268B" w:rsidP="00FD268B">
            <w:pPr>
              <w:pStyle w:val="ConsPlusNormal"/>
              <w:spacing w:line="240" w:lineRule="auto"/>
              <w:jc w:val="both"/>
            </w:pPr>
            <w:r w:rsidRPr="00D207DB">
              <w:t>Использование цифровых технологий в животноводстве</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33</w:t>
            </w:r>
          </w:p>
        </w:tc>
        <w:tc>
          <w:tcPr>
            <w:tcW w:w="9134" w:type="dxa"/>
          </w:tcPr>
          <w:p w:rsidR="00FD268B" w:rsidRPr="00D207DB" w:rsidRDefault="00FD268B" w:rsidP="00FD268B">
            <w:pPr>
              <w:pStyle w:val="ConsPlusNormal"/>
              <w:spacing w:line="240" w:lineRule="auto"/>
              <w:jc w:val="both"/>
            </w:pPr>
            <w:r w:rsidRPr="00D207DB">
              <w:t>Практическая работа "Искусственный интеллект и другие цифровые технологии в животноводстве"</w:t>
            </w:r>
          </w:p>
        </w:tc>
      </w:tr>
      <w:tr w:rsidR="00FD268B" w:rsidRPr="00C86FBF" w:rsidTr="00E60D75">
        <w:tc>
          <w:tcPr>
            <w:tcW w:w="1134" w:type="dxa"/>
            <w:vAlign w:val="center"/>
          </w:tcPr>
          <w:p w:rsidR="00FD268B" w:rsidRPr="00D207DB" w:rsidRDefault="00FD268B" w:rsidP="00FD268B">
            <w:pPr>
              <w:pStyle w:val="ConsPlusNormal"/>
              <w:spacing w:line="240" w:lineRule="auto"/>
              <w:jc w:val="center"/>
            </w:pPr>
            <w:r w:rsidRPr="00D207DB">
              <w:t>Урок 34</w:t>
            </w:r>
          </w:p>
        </w:tc>
        <w:tc>
          <w:tcPr>
            <w:tcW w:w="9134" w:type="dxa"/>
          </w:tcPr>
          <w:p w:rsidR="00FD268B" w:rsidRPr="00D207DB" w:rsidRDefault="00FD268B" w:rsidP="00FD268B">
            <w:pPr>
              <w:pStyle w:val="ConsPlusNormal"/>
              <w:spacing w:line="240" w:lineRule="auto"/>
              <w:jc w:val="both"/>
            </w:pPr>
            <w:r w:rsidRPr="00D207DB">
              <w:t>Мир профессий. Профессии, связанные с деятельностью животновода</w:t>
            </w:r>
          </w:p>
        </w:tc>
      </w:tr>
      <w:tr w:rsidR="00FD268B" w:rsidRPr="00C86FBF" w:rsidTr="00E60D75">
        <w:tc>
          <w:tcPr>
            <w:tcW w:w="10268" w:type="dxa"/>
            <w:gridSpan w:val="2"/>
          </w:tcPr>
          <w:p w:rsidR="00FD268B" w:rsidRPr="00D207DB" w:rsidRDefault="00FD268B" w:rsidP="00FD268B">
            <w:pPr>
              <w:pStyle w:val="ConsPlusNormal"/>
              <w:spacing w:line="240" w:lineRule="auto"/>
              <w:jc w:val="both"/>
            </w:pPr>
            <w:r w:rsidRPr="00D207DB">
              <w:t>ОБЩЕЕ КОЛИЧЕСТВО УРОКОВ ПО ПРОГРАММЕ: 34, из них уроков, отведенных на контрольные работы, - не более 3</w:t>
            </w:r>
          </w:p>
        </w:tc>
      </w:tr>
    </w:tbl>
    <w:p w:rsidR="00FD268B" w:rsidRPr="00D207DB" w:rsidRDefault="00FD268B" w:rsidP="00FD268B">
      <w:pPr>
        <w:pStyle w:val="ConsPlusNormal"/>
        <w:spacing w:line="240" w:lineRule="auto"/>
        <w:jc w:val="both"/>
      </w:pPr>
    </w:p>
    <w:p w:rsidR="00FD268B" w:rsidRPr="00D207DB" w:rsidRDefault="00FD268B" w:rsidP="00FD268B">
      <w:pPr>
        <w:pStyle w:val="ConsPlusNormal"/>
        <w:spacing w:line="240" w:lineRule="auto"/>
        <w:jc w:val="right"/>
      </w:pPr>
      <w:r w:rsidRPr="00D207DB">
        <w:t>Таблица 25.6</w:t>
      </w:r>
    </w:p>
    <w:p w:rsidR="00FD268B" w:rsidRPr="00D207DB" w:rsidRDefault="00FD268B" w:rsidP="00FD268B">
      <w:pPr>
        <w:pStyle w:val="ConsPlusNormal"/>
        <w:spacing w:line="240" w:lineRule="auto"/>
        <w:jc w:val="both"/>
      </w:pPr>
    </w:p>
    <w:p w:rsidR="00FD268B" w:rsidRPr="00D207DB" w:rsidRDefault="00FD268B" w:rsidP="00FD268B">
      <w:pPr>
        <w:pStyle w:val="ConsPlusNormal"/>
        <w:spacing w:line="240" w:lineRule="auto"/>
        <w:jc w:val="both"/>
      </w:pPr>
      <w:r w:rsidRPr="00D207DB">
        <w:t>8 класс (инвариантные + вариативный модуль "Автоматизированные системы")</w:t>
      </w:r>
    </w:p>
    <w:p w:rsidR="00FD268B" w:rsidRPr="00D207DB" w:rsidRDefault="00FD268B" w:rsidP="00FD268B">
      <w:pPr>
        <w:pStyle w:val="ConsPlusNormal"/>
        <w:spacing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FD268B" w:rsidRPr="00D207DB" w:rsidTr="00FD268B">
        <w:tc>
          <w:tcPr>
            <w:tcW w:w="1134" w:type="dxa"/>
          </w:tcPr>
          <w:p w:rsidR="00FD268B" w:rsidRPr="00D207DB" w:rsidRDefault="00FD268B" w:rsidP="00FD268B">
            <w:pPr>
              <w:pStyle w:val="ConsPlusNormal"/>
              <w:spacing w:line="240" w:lineRule="auto"/>
              <w:jc w:val="center"/>
            </w:pPr>
            <w:r w:rsidRPr="00D207DB">
              <w:t>N урока</w:t>
            </w:r>
          </w:p>
        </w:tc>
        <w:tc>
          <w:tcPr>
            <w:tcW w:w="7937" w:type="dxa"/>
          </w:tcPr>
          <w:p w:rsidR="00FD268B" w:rsidRPr="00D207DB" w:rsidRDefault="00FD268B" w:rsidP="00FD268B">
            <w:pPr>
              <w:pStyle w:val="ConsPlusNormal"/>
              <w:spacing w:line="240" w:lineRule="auto"/>
              <w:jc w:val="center"/>
            </w:pPr>
            <w:r w:rsidRPr="00D207DB">
              <w:t>Тема урока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w:t>
            </w:r>
          </w:p>
        </w:tc>
        <w:tc>
          <w:tcPr>
            <w:tcW w:w="7937" w:type="dxa"/>
          </w:tcPr>
          <w:p w:rsidR="00FD268B" w:rsidRPr="00D207DB" w:rsidRDefault="00FD268B" w:rsidP="00FD268B">
            <w:pPr>
              <w:pStyle w:val="ConsPlusNormal"/>
              <w:spacing w:line="240" w:lineRule="auto"/>
              <w:jc w:val="both"/>
            </w:pPr>
            <w:r w:rsidRPr="00D207DB">
              <w:t>Управление в экономике и производстве</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w:t>
            </w:r>
          </w:p>
        </w:tc>
        <w:tc>
          <w:tcPr>
            <w:tcW w:w="7937" w:type="dxa"/>
          </w:tcPr>
          <w:p w:rsidR="00FD268B" w:rsidRPr="00D207DB" w:rsidRDefault="00FD268B" w:rsidP="00FD268B">
            <w:pPr>
              <w:pStyle w:val="ConsPlusNormal"/>
              <w:spacing w:line="240" w:lineRule="auto"/>
              <w:jc w:val="both"/>
            </w:pPr>
            <w:r w:rsidRPr="00D207DB">
              <w:t>Инновации на производстве. Инновационные предприятия</w:t>
            </w:r>
          </w:p>
        </w:tc>
      </w:tr>
      <w:tr w:rsidR="00FD268B" w:rsidRPr="00D207DB" w:rsidTr="00FD268B">
        <w:tc>
          <w:tcPr>
            <w:tcW w:w="1134" w:type="dxa"/>
            <w:vAlign w:val="center"/>
          </w:tcPr>
          <w:p w:rsidR="00FD268B" w:rsidRPr="00D207DB" w:rsidRDefault="00FD268B" w:rsidP="00FD268B">
            <w:pPr>
              <w:pStyle w:val="ConsPlusNormal"/>
              <w:spacing w:line="240" w:lineRule="auto"/>
              <w:jc w:val="center"/>
            </w:pPr>
            <w:r w:rsidRPr="00D207DB">
              <w:t>Урок 3</w:t>
            </w:r>
          </w:p>
        </w:tc>
        <w:tc>
          <w:tcPr>
            <w:tcW w:w="7937" w:type="dxa"/>
          </w:tcPr>
          <w:p w:rsidR="00FD268B" w:rsidRPr="00D207DB" w:rsidRDefault="00FD268B" w:rsidP="00FD268B">
            <w:pPr>
              <w:pStyle w:val="ConsPlusNormal"/>
              <w:spacing w:line="240" w:lineRule="auto"/>
              <w:jc w:val="both"/>
            </w:pPr>
            <w:r w:rsidRPr="00D207DB">
              <w:t>Рынок труда. Трудовые ресурсы</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4</w:t>
            </w:r>
          </w:p>
        </w:tc>
        <w:tc>
          <w:tcPr>
            <w:tcW w:w="7937" w:type="dxa"/>
          </w:tcPr>
          <w:p w:rsidR="00FD268B" w:rsidRPr="00D207DB" w:rsidRDefault="00FD268B" w:rsidP="00FD268B">
            <w:pPr>
              <w:pStyle w:val="ConsPlusNormal"/>
              <w:spacing w:line="240" w:lineRule="auto"/>
              <w:jc w:val="both"/>
            </w:pPr>
            <w:r w:rsidRPr="00D207DB">
              <w:t>Мир профессий. Профориентационный групповой проект "Мир профессий"</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5</w:t>
            </w:r>
          </w:p>
        </w:tc>
        <w:tc>
          <w:tcPr>
            <w:tcW w:w="7937" w:type="dxa"/>
          </w:tcPr>
          <w:p w:rsidR="00FD268B" w:rsidRPr="00D207DB" w:rsidRDefault="00FD268B" w:rsidP="00FD268B">
            <w:pPr>
              <w:pStyle w:val="ConsPlusNormal"/>
              <w:spacing w:line="240" w:lineRule="auto"/>
              <w:jc w:val="both"/>
            </w:pPr>
            <w:r w:rsidRPr="00D207DB">
              <w:t>Технология построения трехмерных моделей в САПР. Современные компетенции, востребованные в сфере компьютерной графики и черчения, востребованные на рынке труда: рендер-артист (визуализатор), дизайнер и другие</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6</w:t>
            </w:r>
          </w:p>
        </w:tc>
        <w:tc>
          <w:tcPr>
            <w:tcW w:w="7937" w:type="dxa"/>
          </w:tcPr>
          <w:p w:rsidR="00FD268B" w:rsidRPr="00D207DB" w:rsidRDefault="00FD268B" w:rsidP="00FD268B">
            <w:pPr>
              <w:pStyle w:val="ConsPlusNormal"/>
              <w:spacing w:line="240" w:lineRule="auto"/>
              <w:jc w:val="both"/>
            </w:pPr>
            <w:r w:rsidRPr="00D207DB">
              <w:t>Модели и моделирование в САПР. Практическая работа "Создание трехмерной модели в САПР"</w:t>
            </w:r>
          </w:p>
        </w:tc>
      </w:tr>
      <w:tr w:rsidR="00FD268B" w:rsidRPr="00D207DB" w:rsidTr="00FD268B">
        <w:tc>
          <w:tcPr>
            <w:tcW w:w="1134" w:type="dxa"/>
            <w:vAlign w:val="center"/>
          </w:tcPr>
          <w:p w:rsidR="00FD268B" w:rsidRPr="00D207DB" w:rsidRDefault="00FD268B" w:rsidP="00FD268B">
            <w:pPr>
              <w:pStyle w:val="ConsPlusNormal"/>
              <w:spacing w:line="240" w:lineRule="auto"/>
              <w:jc w:val="center"/>
            </w:pPr>
            <w:r w:rsidRPr="00D207DB">
              <w:t>Урок 7</w:t>
            </w:r>
          </w:p>
        </w:tc>
        <w:tc>
          <w:tcPr>
            <w:tcW w:w="7937" w:type="dxa"/>
          </w:tcPr>
          <w:p w:rsidR="00FD268B" w:rsidRPr="00D207DB" w:rsidRDefault="00FD268B" w:rsidP="00FD268B">
            <w:pPr>
              <w:pStyle w:val="ConsPlusNormal"/>
              <w:spacing w:line="240" w:lineRule="auto"/>
              <w:jc w:val="both"/>
            </w:pPr>
            <w:r w:rsidRPr="00D207DB">
              <w:t>Построение чертежа в САПР</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8</w:t>
            </w:r>
          </w:p>
        </w:tc>
        <w:tc>
          <w:tcPr>
            <w:tcW w:w="7937" w:type="dxa"/>
          </w:tcPr>
          <w:p w:rsidR="00FD268B" w:rsidRPr="00D207DB" w:rsidRDefault="00FD268B" w:rsidP="00FD268B">
            <w:pPr>
              <w:pStyle w:val="ConsPlusNormal"/>
              <w:spacing w:line="240" w:lineRule="auto"/>
              <w:jc w:val="both"/>
            </w:pPr>
            <w:r w:rsidRPr="00D207DB">
              <w:t>Практическая работа "Построение чертежа на основе трехмерной модели"</w:t>
            </w:r>
          </w:p>
        </w:tc>
      </w:tr>
      <w:tr w:rsidR="00FD268B" w:rsidRPr="00D207DB" w:rsidTr="00FD268B">
        <w:tc>
          <w:tcPr>
            <w:tcW w:w="1134" w:type="dxa"/>
            <w:vAlign w:val="center"/>
          </w:tcPr>
          <w:p w:rsidR="00FD268B" w:rsidRPr="00D207DB" w:rsidRDefault="00FD268B" w:rsidP="00FD268B">
            <w:pPr>
              <w:pStyle w:val="ConsPlusNormal"/>
              <w:spacing w:line="240" w:lineRule="auto"/>
              <w:jc w:val="center"/>
            </w:pPr>
            <w:r w:rsidRPr="00D207DB">
              <w:t>Урок 9</w:t>
            </w:r>
          </w:p>
        </w:tc>
        <w:tc>
          <w:tcPr>
            <w:tcW w:w="7937" w:type="dxa"/>
          </w:tcPr>
          <w:p w:rsidR="00FD268B" w:rsidRPr="00D207DB" w:rsidRDefault="00FD268B" w:rsidP="00FD268B">
            <w:pPr>
              <w:pStyle w:val="ConsPlusNormal"/>
              <w:spacing w:line="240" w:lineRule="auto"/>
              <w:jc w:val="both"/>
            </w:pPr>
            <w:r w:rsidRPr="00D207DB">
              <w:t>Прототипирование. Сферы применения</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10</w:t>
            </w:r>
          </w:p>
        </w:tc>
        <w:tc>
          <w:tcPr>
            <w:tcW w:w="7937" w:type="dxa"/>
          </w:tcPr>
          <w:p w:rsidR="00FD268B" w:rsidRPr="00D207DB" w:rsidRDefault="00FD268B" w:rsidP="00FD268B">
            <w:pPr>
              <w:pStyle w:val="ConsPlusNormal"/>
              <w:spacing w:line="240" w:lineRule="auto"/>
              <w:jc w:val="both"/>
            </w:pPr>
            <w:r w:rsidRPr="00D207DB">
              <w:t>Технологии создания визуальных моделей. Практическая работа "Инструменты программного обеспечения для создания и печати 3D-моделей"</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11</w:t>
            </w:r>
          </w:p>
        </w:tc>
        <w:tc>
          <w:tcPr>
            <w:tcW w:w="7937" w:type="dxa"/>
          </w:tcPr>
          <w:p w:rsidR="00FD268B" w:rsidRPr="00D207DB" w:rsidRDefault="00FD268B" w:rsidP="00FD268B">
            <w:pPr>
              <w:pStyle w:val="ConsPlusNormal"/>
              <w:spacing w:line="240" w:lineRule="auto"/>
              <w:jc w:val="both"/>
            </w:pPr>
            <w:r w:rsidRPr="00D207DB">
              <w:t>Виды прототипов. Технология 3D-печати</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12</w:t>
            </w:r>
          </w:p>
        </w:tc>
        <w:tc>
          <w:tcPr>
            <w:tcW w:w="7937" w:type="dxa"/>
          </w:tcPr>
          <w:p w:rsidR="00FD268B" w:rsidRPr="00D207DB" w:rsidRDefault="00FD268B" w:rsidP="00FD268B">
            <w:pPr>
              <w:pStyle w:val="ConsPlusNormal"/>
              <w:spacing w:line="240" w:lineRule="auto"/>
              <w:jc w:val="both"/>
            </w:pPr>
            <w:r w:rsidRPr="00D207DB">
              <w:t>Индивидуальный творческий (учебный) проект "Прототип изделия из пластмассы (других материалов (по выбору)": обоснование проекта, анализ ресурсов</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13</w:t>
            </w:r>
          </w:p>
        </w:tc>
        <w:tc>
          <w:tcPr>
            <w:tcW w:w="7937" w:type="dxa"/>
          </w:tcPr>
          <w:p w:rsidR="00FD268B" w:rsidRPr="00D207DB" w:rsidRDefault="00FD268B" w:rsidP="00FD268B">
            <w:pPr>
              <w:pStyle w:val="ConsPlusNormal"/>
              <w:spacing w:line="240" w:lineRule="auto"/>
              <w:jc w:val="both"/>
            </w:pPr>
            <w:r w:rsidRPr="00D207DB">
              <w:t>Классификация 3D-принтеров. Индивидуальный творческий (учебный) проект "Прототип изделия из пластмассы (других материалов по выбору)": выполнение эскиза проектного изделия</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14</w:t>
            </w:r>
          </w:p>
        </w:tc>
        <w:tc>
          <w:tcPr>
            <w:tcW w:w="7937" w:type="dxa"/>
          </w:tcPr>
          <w:p w:rsidR="00FD268B" w:rsidRPr="00D207DB" w:rsidRDefault="00FD268B" w:rsidP="00FD268B">
            <w:pPr>
              <w:pStyle w:val="ConsPlusNormal"/>
              <w:spacing w:line="240" w:lineRule="auto"/>
              <w:jc w:val="both"/>
            </w:pPr>
            <w:r w:rsidRPr="00D207DB">
              <w:t>3D-принтер, устройство, использование для создания прототипов. Индивидуальный творческий (учебный) проект "Прототип изделия из пластмассы (других материалов (по выбору)": выполнение проекта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15</w:t>
            </w:r>
          </w:p>
        </w:tc>
        <w:tc>
          <w:tcPr>
            <w:tcW w:w="7937" w:type="dxa"/>
          </w:tcPr>
          <w:p w:rsidR="00FD268B" w:rsidRPr="00D207DB" w:rsidRDefault="00FD268B" w:rsidP="00FD268B">
            <w:pPr>
              <w:pStyle w:val="ConsPlusNormal"/>
              <w:spacing w:line="240" w:lineRule="auto"/>
              <w:jc w:val="both"/>
            </w:pPr>
            <w:r w:rsidRPr="00D207DB">
              <w:t>Настройка 3D-принтера и печать прототипа. Основные ошибки в настройках слайсера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16</w:t>
            </w:r>
          </w:p>
        </w:tc>
        <w:tc>
          <w:tcPr>
            <w:tcW w:w="7937" w:type="dxa"/>
          </w:tcPr>
          <w:p w:rsidR="00FD268B" w:rsidRPr="00D207DB" w:rsidRDefault="00FD268B" w:rsidP="00FD268B">
            <w:pPr>
              <w:pStyle w:val="ConsPlusNormal"/>
              <w:spacing w:line="240" w:lineRule="auto"/>
              <w:jc w:val="both"/>
            </w:pPr>
            <w:r w:rsidRPr="00D207DB">
              <w:t>Индивидуальный творческий (учебный) проект "Прототип изделия из пластмассы (других материалов по выбору)": выполнение проекта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17</w:t>
            </w:r>
          </w:p>
        </w:tc>
        <w:tc>
          <w:tcPr>
            <w:tcW w:w="7937" w:type="dxa"/>
          </w:tcPr>
          <w:p w:rsidR="00FD268B" w:rsidRPr="00D207DB" w:rsidRDefault="00FD268B" w:rsidP="00FD268B">
            <w:pPr>
              <w:pStyle w:val="ConsPlusNormal"/>
              <w:spacing w:line="240" w:lineRule="auto"/>
              <w:jc w:val="both"/>
            </w:pPr>
            <w:r w:rsidRPr="00D207DB">
              <w:t>Индивидуальный творческий (учебный) проект "Прототип изделия из пластмассы (других материалов по выбору)": подготовка к защите</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18</w:t>
            </w:r>
          </w:p>
        </w:tc>
        <w:tc>
          <w:tcPr>
            <w:tcW w:w="7937" w:type="dxa"/>
          </w:tcPr>
          <w:p w:rsidR="00FD268B" w:rsidRPr="00D207DB" w:rsidRDefault="00FD268B" w:rsidP="00FD268B">
            <w:pPr>
              <w:pStyle w:val="ConsPlusNormal"/>
              <w:spacing w:line="240" w:lineRule="auto"/>
              <w:jc w:val="both"/>
            </w:pPr>
            <w:r w:rsidRPr="00D207DB">
              <w:t>Контроль качества и постобработка распечатанных деталей</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19</w:t>
            </w:r>
          </w:p>
        </w:tc>
        <w:tc>
          <w:tcPr>
            <w:tcW w:w="7937" w:type="dxa"/>
          </w:tcPr>
          <w:p w:rsidR="00FD268B" w:rsidRPr="00D207DB" w:rsidRDefault="00FD268B" w:rsidP="00FD268B">
            <w:pPr>
              <w:pStyle w:val="ConsPlusNormal"/>
              <w:spacing w:line="240" w:lineRule="auto"/>
              <w:jc w:val="both"/>
            </w:pPr>
            <w:r w:rsidRPr="00D207DB">
              <w:t>Подготовка проекта "Прототип изделия из пластмассы (других материалов (по выбору)" к защите</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20</w:t>
            </w:r>
          </w:p>
        </w:tc>
        <w:tc>
          <w:tcPr>
            <w:tcW w:w="7937" w:type="dxa"/>
          </w:tcPr>
          <w:p w:rsidR="00FD268B" w:rsidRPr="00D207DB" w:rsidRDefault="00FD268B" w:rsidP="00FD268B">
            <w:pPr>
              <w:pStyle w:val="ConsPlusNormal"/>
              <w:spacing w:line="240" w:lineRule="auto"/>
              <w:jc w:val="both"/>
            </w:pPr>
            <w:r w:rsidRPr="00D207DB">
              <w:t>Профессии, связанные с 3D-печатью, прототипированием: специалист в области аддитивных технологий оператор 3D-печати, инженер 3D-печати и другие. Защита проекта "Прототип изделия из пластмассы (других материалов (по выбору)"</w:t>
            </w:r>
          </w:p>
        </w:tc>
      </w:tr>
      <w:tr w:rsidR="00FD268B" w:rsidRPr="00D207DB" w:rsidTr="00FD268B">
        <w:tc>
          <w:tcPr>
            <w:tcW w:w="1134" w:type="dxa"/>
            <w:vAlign w:val="center"/>
          </w:tcPr>
          <w:p w:rsidR="00FD268B" w:rsidRPr="00D207DB" w:rsidRDefault="00FD268B" w:rsidP="00FD268B">
            <w:pPr>
              <w:pStyle w:val="ConsPlusNormal"/>
              <w:spacing w:line="240" w:lineRule="auto"/>
              <w:jc w:val="center"/>
            </w:pPr>
            <w:r w:rsidRPr="00D207DB">
              <w:t>Урок 21</w:t>
            </w:r>
          </w:p>
        </w:tc>
        <w:tc>
          <w:tcPr>
            <w:tcW w:w="7937" w:type="dxa"/>
          </w:tcPr>
          <w:p w:rsidR="00FD268B" w:rsidRPr="00D207DB" w:rsidRDefault="00FD268B" w:rsidP="00FD268B">
            <w:pPr>
              <w:pStyle w:val="ConsPlusNormal"/>
              <w:spacing w:line="240" w:lineRule="auto"/>
              <w:jc w:val="both"/>
            </w:pPr>
            <w:r w:rsidRPr="00D207DB">
              <w:t>Автоматизация производства</w:t>
            </w:r>
          </w:p>
        </w:tc>
      </w:tr>
      <w:tr w:rsidR="00FD268B" w:rsidRPr="00D207DB" w:rsidTr="00FD268B">
        <w:tc>
          <w:tcPr>
            <w:tcW w:w="1134" w:type="dxa"/>
            <w:vAlign w:val="center"/>
          </w:tcPr>
          <w:p w:rsidR="00FD268B" w:rsidRPr="00D207DB" w:rsidRDefault="00FD268B" w:rsidP="00FD268B">
            <w:pPr>
              <w:pStyle w:val="ConsPlusNormal"/>
              <w:spacing w:line="240" w:lineRule="auto"/>
              <w:jc w:val="center"/>
            </w:pPr>
            <w:r w:rsidRPr="00D207DB">
              <w:t>Урок 22</w:t>
            </w:r>
          </w:p>
        </w:tc>
        <w:tc>
          <w:tcPr>
            <w:tcW w:w="7937" w:type="dxa"/>
          </w:tcPr>
          <w:p w:rsidR="00FD268B" w:rsidRPr="00D207DB" w:rsidRDefault="00FD268B" w:rsidP="00FD268B">
            <w:pPr>
              <w:pStyle w:val="ConsPlusNormal"/>
              <w:spacing w:line="240" w:lineRule="auto"/>
              <w:jc w:val="both"/>
            </w:pPr>
            <w:r w:rsidRPr="00D207DB">
              <w:t>Подводные робототехнические системы</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23</w:t>
            </w:r>
          </w:p>
        </w:tc>
        <w:tc>
          <w:tcPr>
            <w:tcW w:w="7937" w:type="dxa"/>
          </w:tcPr>
          <w:p w:rsidR="00FD268B" w:rsidRPr="00D207DB" w:rsidRDefault="00FD268B" w:rsidP="00FD268B">
            <w:pPr>
              <w:pStyle w:val="ConsPlusNormal"/>
              <w:spacing w:line="240" w:lineRule="auto"/>
              <w:jc w:val="both"/>
            </w:pPr>
            <w:r w:rsidRPr="00D207DB">
              <w:t>Беспилотные воздушные суда. История развития беспилотного авиастроения</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24</w:t>
            </w:r>
          </w:p>
        </w:tc>
        <w:tc>
          <w:tcPr>
            <w:tcW w:w="7937" w:type="dxa"/>
          </w:tcPr>
          <w:p w:rsidR="00FD268B" w:rsidRPr="00D207DB" w:rsidRDefault="00FD268B" w:rsidP="00FD268B">
            <w:pPr>
              <w:pStyle w:val="ConsPlusNormal"/>
              <w:spacing w:line="240" w:lineRule="auto"/>
              <w:jc w:val="both"/>
            </w:pPr>
            <w:r w:rsidRPr="00D207DB">
              <w:t>Аэродинамика беспилотных летательных аппаратов. Конструкция беспилотных летательных аппаратов</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25</w:t>
            </w:r>
          </w:p>
        </w:tc>
        <w:tc>
          <w:tcPr>
            <w:tcW w:w="7937" w:type="dxa"/>
          </w:tcPr>
          <w:p w:rsidR="00FD268B" w:rsidRPr="00D207DB" w:rsidRDefault="00FD268B" w:rsidP="00FD268B">
            <w:pPr>
              <w:pStyle w:val="ConsPlusNormal"/>
              <w:spacing w:line="240" w:lineRule="auto"/>
              <w:jc w:val="both"/>
            </w:pPr>
            <w:r w:rsidRPr="00D207DB">
              <w:t>Электронные компоненты и системы управления беспилотными летательными аппаратами</w:t>
            </w:r>
          </w:p>
        </w:tc>
      </w:tr>
      <w:tr w:rsidR="00FD268B" w:rsidRPr="00D207DB" w:rsidTr="00FD268B">
        <w:tc>
          <w:tcPr>
            <w:tcW w:w="1134" w:type="dxa"/>
            <w:vAlign w:val="center"/>
          </w:tcPr>
          <w:p w:rsidR="00FD268B" w:rsidRPr="00D207DB" w:rsidRDefault="00FD268B" w:rsidP="00FD268B">
            <w:pPr>
              <w:pStyle w:val="ConsPlusNormal"/>
              <w:spacing w:line="240" w:lineRule="auto"/>
              <w:jc w:val="center"/>
            </w:pPr>
            <w:r w:rsidRPr="00D207DB">
              <w:t>Урок 26</w:t>
            </w:r>
          </w:p>
        </w:tc>
        <w:tc>
          <w:tcPr>
            <w:tcW w:w="7937" w:type="dxa"/>
          </w:tcPr>
          <w:p w:rsidR="00FD268B" w:rsidRPr="00D207DB" w:rsidRDefault="00FD268B" w:rsidP="00FD268B">
            <w:pPr>
              <w:pStyle w:val="ConsPlusNormal"/>
              <w:spacing w:line="240" w:lineRule="auto"/>
              <w:jc w:val="both"/>
            </w:pPr>
            <w:r w:rsidRPr="00D207DB">
              <w:t>Конструирование мультикоптерных аппаратов</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27</w:t>
            </w:r>
          </w:p>
        </w:tc>
        <w:tc>
          <w:tcPr>
            <w:tcW w:w="7937" w:type="dxa"/>
          </w:tcPr>
          <w:p w:rsidR="00FD268B" w:rsidRPr="00D207DB" w:rsidRDefault="00FD268B" w:rsidP="00FD268B">
            <w:pPr>
              <w:pStyle w:val="ConsPlusNormal"/>
              <w:spacing w:line="240" w:lineRule="auto"/>
              <w:jc w:val="both"/>
            </w:pPr>
            <w:r w:rsidRPr="00D207DB">
              <w:t>Глобальные и локальные системы позиционирования. Теория ручного управления беспилотным воздушным судном</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28</w:t>
            </w:r>
          </w:p>
        </w:tc>
        <w:tc>
          <w:tcPr>
            <w:tcW w:w="7937" w:type="dxa"/>
          </w:tcPr>
          <w:p w:rsidR="00FD268B" w:rsidRPr="00D207DB" w:rsidRDefault="00FD268B" w:rsidP="00FD268B">
            <w:pPr>
              <w:pStyle w:val="ConsPlusNormal"/>
              <w:spacing w:line="240" w:lineRule="auto"/>
              <w:jc w:val="both"/>
            </w:pPr>
            <w:r w:rsidRPr="00D207DB">
              <w:t>Автоматизированные системы, используемые на промышленных предприятиях региона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29</w:t>
            </w:r>
          </w:p>
        </w:tc>
        <w:tc>
          <w:tcPr>
            <w:tcW w:w="7937" w:type="dxa"/>
          </w:tcPr>
          <w:p w:rsidR="00FD268B" w:rsidRPr="00D207DB" w:rsidRDefault="00FD268B" w:rsidP="00FD268B">
            <w:pPr>
              <w:pStyle w:val="ConsPlusNormal"/>
              <w:spacing w:line="240" w:lineRule="auto"/>
              <w:jc w:val="both"/>
            </w:pPr>
            <w:r w:rsidRPr="00D207DB">
              <w:t>Виды автоматизированных систем, их применение на производстве</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30</w:t>
            </w:r>
          </w:p>
        </w:tc>
        <w:tc>
          <w:tcPr>
            <w:tcW w:w="7937" w:type="dxa"/>
          </w:tcPr>
          <w:p w:rsidR="00FD268B" w:rsidRPr="00D207DB" w:rsidRDefault="00FD268B" w:rsidP="00FD268B">
            <w:pPr>
              <w:pStyle w:val="ConsPlusNormal"/>
              <w:spacing w:line="240" w:lineRule="auto"/>
              <w:jc w:val="both"/>
            </w:pPr>
            <w:r w:rsidRPr="00D207DB">
              <w:t>Создание электрических цепей, соединение проводников</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31</w:t>
            </w:r>
          </w:p>
        </w:tc>
        <w:tc>
          <w:tcPr>
            <w:tcW w:w="7937" w:type="dxa"/>
          </w:tcPr>
          <w:p w:rsidR="00FD268B" w:rsidRPr="00D207DB" w:rsidRDefault="00FD268B" w:rsidP="00FD268B">
            <w:pPr>
              <w:pStyle w:val="ConsPlusNormal"/>
              <w:spacing w:line="240" w:lineRule="auto"/>
              <w:jc w:val="both"/>
            </w:pPr>
            <w:r w:rsidRPr="00D207DB">
              <w:t>Основные электрические устройства и системы</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32</w:t>
            </w:r>
          </w:p>
        </w:tc>
        <w:tc>
          <w:tcPr>
            <w:tcW w:w="7937" w:type="dxa"/>
          </w:tcPr>
          <w:p w:rsidR="00FD268B" w:rsidRPr="00D207DB" w:rsidRDefault="00FD268B" w:rsidP="00FD268B">
            <w:pPr>
              <w:pStyle w:val="ConsPlusNormal"/>
              <w:spacing w:line="240" w:lineRule="auto"/>
              <w:jc w:val="both"/>
            </w:pPr>
            <w:r w:rsidRPr="00D207DB">
              <w:t>Реализация проекта по модулю "Автоматизированные системы"</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33</w:t>
            </w:r>
          </w:p>
        </w:tc>
        <w:tc>
          <w:tcPr>
            <w:tcW w:w="7937" w:type="dxa"/>
          </w:tcPr>
          <w:p w:rsidR="00FD268B" w:rsidRPr="00D207DB" w:rsidRDefault="00FD268B" w:rsidP="00FD268B">
            <w:pPr>
              <w:pStyle w:val="ConsPlusNormal"/>
              <w:spacing w:line="240" w:lineRule="auto"/>
              <w:jc w:val="both"/>
            </w:pPr>
            <w:r w:rsidRPr="00D207DB">
              <w:t>Подготовка проекта по модулю "Автоматизированные системы" к защите</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34</w:t>
            </w:r>
          </w:p>
        </w:tc>
        <w:tc>
          <w:tcPr>
            <w:tcW w:w="7937" w:type="dxa"/>
          </w:tcPr>
          <w:p w:rsidR="00FD268B" w:rsidRPr="00D207DB" w:rsidRDefault="00FD268B" w:rsidP="00FD268B">
            <w:pPr>
              <w:pStyle w:val="ConsPlusNormal"/>
              <w:spacing w:line="240" w:lineRule="auto"/>
              <w:jc w:val="both"/>
            </w:pPr>
            <w:r w:rsidRPr="00D207DB">
              <w:t>Защита проекта по модулю "Автоматизированные системы"</w:t>
            </w:r>
          </w:p>
        </w:tc>
      </w:tr>
      <w:tr w:rsidR="00FD268B" w:rsidRPr="00C86FBF" w:rsidTr="00FD268B">
        <w:tc>
          <w:tcPr>
            <w:tcW w:w="9071" w:type="dxa"/>
            <w:gridSpan w:val="2"/>
          </w:tcPr>
          <w:p w:rsidR="00FD268B" w:rsidRPr="00D207DB" w:rsidRDefault="00FD268B" w:rsidP="00FD268B">
            <w:pPr>
              <w:pStyle w:val="ConsPlusNormal"/>
              <w:spacing w:line="240" w:lineRule="auto"/>
              <w:jc w:val="both"/>
            </w:pPr>
            <w:r w:rsidRPr="00D207DB">
              <w:t>ОБЩЕЕ КОЛИЧЕСТВО УРОКОВ ПО ПРОГРАММЕ: 34, из них уроков, отведенных на контрольные работы, - не более 3</w:t>
            </w:r>
          </w:p>
        </w:tc>
      </w:tr>
    </w:tbl>
    <w:p w:rsidR="00FD268B" w:rsidRPr="00D207DB" w:rsidRDefault="00FD268B" w:rsidP="00FD268B">
      <w:pPr>
        <w:pStyle w:val="ConsPlusNormal"/>
        <w:spacing w:line="240" w:lineRule="auto"/>
        <w:jc w:val="both"/>
      </w:pPr>
    </w:p>
    <w:p w:rsidR="00FD268B" w:rsidRPr="00D207DB" w:rsidRDefault="00FD268B" w:rsidP="00FD268B">
      <w:pPr>
        <w:pStyle w:val="ConsPlusNormal"/>
        <w:spacing w:line="240" w:lineRule="auto"/>
        <w:jc w:val="right"/>
      </w:pPr>
      <w:r w:rsidRPr="00D207DB">
        <w:t>Таблица 25.7</w:t>
      </w:r>
    </w:p>
    <w:p w:rsidR="00FD268B" w:rsidRPr="00D207DB" w:rsidRDefault="00FD268B" w:rsidP="00FD268B">
      <w:pPr>
        <w:pStyle w:val="ConsPlusNormal"/>
        <w:spacing w:line="240" w:lineRule="auto"/>
        <w:jc w:val="both"/>
      </w:pPr>
    </w:p>
    <w:p w:rsidR="00FD268B" w:rsidRPr="00D207DB" w:rsidRDefault="00FD268B" w:rsidP="00FD268B">
      <w:pPr>
        <w:pStyle w:val="ConsPlusNormal"/>
        <w:spacing w:line="240" w:lineRule="auto"/>
        <w:jc w:val="both"/>
      </w:pPr>
      <w:r w:rsidRPr="00D207DB">
        <w:t>9 класс (инвариантные модули)</w:t>
      </w:r>
    </w:p>
    <w:p w:rsidR="00FD268B" w:rsidRPr="00D207DB" w:rsidRDefault="00FD268B" w:rsidP="00FD268B">
      <w:pPr>
        <w:pStyle w:val="ConsPlusNormal"/>
        <w:spacing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FD268B" w:rsidRPr="00D207DB" w:rsidTr="00FD268B">
        <w:tc>
          <w:tcPr>
            <w:tcW w:w="1134" w:type="dxa"/>
          </w:tcPr>
          <w:p w:rsidR="00FD268B" w:rsidRPr="00D207DB" w:rsidRDefault="00FD268B" w:rsidP="00FD268B">
            <w:pPr>
              <w:pStyle w:val="ConsPlusNormal"/>
              <w:spacing w:line="240" w:lineRule="auto"/>
              <w:jc w:val="center"/>
            </w:pPr>
            <w:r w:rsidRPr="00D207DB">
              <w:t>N урока</w:t>
            </w:r>
          </w:p>
        </w:tc>
        <w:tc>
          <w:tcPr>
            <w:tcW w:w="7937" w:type="dxa"/>
          </w:tcPr>
          <w:p w:rsidR="00FD268B" w:rsidRPr="00D207DB" w:rsidRDefault="00FD268B" w:rsidP="00FD268B">
            <w:pPr>
              <w:pStyle w:val="ConsPlusNormal"/>
              <w:spacing w:line="240" w:lineRule="auto"/>
              <w:jc w:val="center"/>
            </w:pPr>
            <w:r w:rsidRPr="00D207DB">
              <w:t>Тема урока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w:t>
            </w:r>
          </w:p>
        </w:tc>
        <w:tc>
          <w:tcPr>
            <w:tcW w:w="7937" w:type="dxa"/>
          </w:tcPr>
          <w:p w:rsidR="00FD268B" w:rsidRPr="00D207DB" w:rsidRDefault="00FD268B" w:rsidP="00FD268B">
            <w:pPr>
              <w:pStyle w:val="ConsPlusNormal"/>
              <w:spacing w:line="240" w:lineRule="auto"/>
              <w:jc w:val="both"/>
            </w:pPr>
            <w:r w:rsidRPr="00D207DB">
              <w:t>Предприниматель и предпринимательство. Практическая работа "Мозговой штурм" на тему: открытие собственного предприятия (дела)"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w:t>
            </w:r>
          </w:p>
        </w:tc>
        <w:tc>
          <w:tcPr>
            <w:tcW w:w="7937" w:type="dxa"/>
          </w:tcPr>
          <w:p w:rsidR="00FD268B" w:rsidRPr="00D207DB" w:rsidRDefault="00FD268B" w:rsidP="00FD268B">
            <w:pPr>
              <w:pStyle w:val="ConsPlusNormal"/>
              <w:spacing w:line="240" w:lineRule="auto"/>
              <w:jc w:val="both"/>
            </w:pPr>
            <w:r w:rsidRPr="00D207DB">
              <w:t>Предпринимательская деятельность. Практическая работа "Анализ предпринимательской среды"</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3</w:t>
            </w:r>
          </w:p>
        </w:tc>
        <w:tc>
          <w:tcPr>
            <w:tcW w:w="7937" w:type="dxa"/>
          </w:tcPr>
          <w:p w:rsidR="00FD268B" w:rsidRPr="00D207DB" w:rsidRDefault="00FD268B" w:rsidP="00FD268B">
            <w:pPr>
              <w:pStyle w:val="ConsPlusNormal"/>
              <w:spacing w:line="240" w:lineRule="auto"/>
              <w:jc w:val="both"/>
            </w:pPr>
            <w:r w:rsidRPr="00D207DB">
              <w:t>Бизнес-планирование. Практическая работа "Разработка бизнес-плана"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4</w:t>
            </w:r>
          </w:p>
        </w:tc>
        <w:tc>
          <w:tcPr>
            <w:tcW w:w="7937" w:type="dxa"/>
          </w:tcPr>
          <w:p w:rsidR="00FD268B" w:rsidRPr="00D207DB" w:rsidRDefault="00FD268B" w:rsidP="00FD268B">
            <w:pPr>
              <w:pStyle w:val="ConsPlusNormal"/>
              <w:spacing w:line="240" w:lineRule="auto"/>
              <w:jc w:val="both"/>
            </w:pPr>
            <w:r w:rsidRPr="00D207DB">
              <w:t>Технологическое предпринимательство. Практическая работа "Идеи для технологического предпринимательства"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5</w:t>
            </w:r>
          </w:p>
        </w:tc>
        <w:tc>
          <w:tcPr>
            <w:tcW w:w="7937" w:type="dxa"/>
          </w:tcPr>
          <w:p w:rsidR="00FD268B" w:rsidRPr="00D207DB" w:rsidRDefault="00FD268B" w:rsidP="00FD268B">
            <w:pPr>
              <w:pStyle w:val="ConsPlusNormal"/>
              <w:spacing w:line="240" w:lineRule="auto"/>
              <w:jc w:val="both"/>
            </w:pPr>
            <w:r w:rsidRPr="00D207DB">
              <w:t>Технология создания объемных моделей в САПР</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6</w:t>
            </w:r>
          </w:p>
        </w:tc>
        <w:tc>
          <w:tcPr>
            <w:tcW w:w="7937" w:type="dxa"/>
          </w:tcPr>
          <w:p w:rsidR="00FD268B" w:rsidRPr="00D207DB" w:rsidRDefault="00FD268B" w:rsidP="00FD268B">
            <w:pPr>
              <w:pStyle w:val="ConsPlusNormal"/>
              <w:spacing w:line="240" w:lineRule="auto"/>
              <w:jc w:val="both"/>
            </w:pPr>
            <w:r w:rsidRPr="00D207DB">
              <w:t>Практическая работа "Выполнение трехмерной объемной модели изделия в САПР"</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7</w:t>
            </w:r>
          </w:p>
        </w:tc>
        <w:tc>
          <w:tcPr>
            <w:tcW w:w="7937" w:type="dxa"/>
          </w:tcPr>
          <w:p w:rsidR="00FD268B" w:rsidRPr="00D207DB" w:rsidRDefault="00FD268B" w:rsidP="00FD268B">
            <w:pPr>
              <w:pStyle w:val="ConsPlusNormal"/>
              <w:spacing w:line="240" w:lineRule="auto"/>
              <w:jc w:val="both"/>
            </w:pPr>
            <w:r w:rsidRPr="00D207DB">
              <w:t>Построение чертежей с использованием разрезов и сечений в САПР. Практическая работа "Выполнение чертежа с использованием разрезов и сечений в САПР"</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8</w:t>
            </w:r>
          </w:p>
        </w:tc>
        <w:tc>
          <w:tcPr>
            <w:tcW w:w="7937" w:type="dxa"/>
          </w:tcPr>
          <w:p w:rsidR="00FD268B" w:rsidRPr="00D207DB" w:rsidRDefault="00FD268B" w:rsidP="00FD268B">
            <w:pPr>
              <w:pStyle w:val="ConsPlusNormal"/>
              <w:spacing w:line="240" w:lineRule="auto"/>
              <w:jc w:val="both"/>
            </w:pPr>
            <w:r w:rsidRPr="00D207DB">
              <w:t>Профессии, связанные с изучаемыми технологиями, проектированием с использованием САПР, их востребованность на рынке труда: архитектурный визуализатор, урбанист, UX-дизайнер и другие</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9</w:t>
            </w:r>
          </w:p>
        </w:tc>
        <w:tc>
          <w:tcPr>
            <w:tcW w:w="7937" w:type="dxa"/>
          </w:tcPr>
          <w:p w:rsidR="00FD268B" w:rsidRPr="00D207DB" w:rsidRDefault="00FD268B" w:rsidP="00FD268B">
            <w:pPr>
              <w:pStyle w:val="ConsPlusNormal"/>
              <w:spacing w:line="240" w:lineRule="auto"/>
              <w:jc w:val="both"/>
            </w:pPr>
            <w:r w:rsidRPr="00D207DB">
              <w:t>Аддитивные технологии. Современные технологии обработки материалов и прототипирование</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10</w:t>
            </w:r>
          </w:p>
        </w:tc>
        <w:tc>
          <w:tcPr>
            <w:tcW w:w="7937" w:type="dxa"/>
          </w:tcPr>
          <w:p w:rsidR="00FD268B" w:rsidRPr="00D207DB" w:rsidRDefault="00FD268B" w:rsidP="00FD268B">
            <w:pPr>
              <w:pStyle w:val="ConsPlusNormal"/>
              <w:spacing w:line="240" w:lineRule="auto"/>
              <w:jc w:val="both"/>
            </w:pPr>
            <w:r w:rsidRPr="00D207DB">
              <w:t>Аддитивные технологии. Области применения трехмерного сканирования</w:t>
            </w:r>
          </w:p>
        </w:tc>
      </w:tr>
      <w:tr w:rsidR="00FD268B" w:rsidRPr="00D207DB" w:rsidTr="00FD268B">
        <w:tc>
          <w:tcPr>
            <w:tcW w:w="1134" w:type="dxa"/>
            <w:vAlign w:val="center"/>
          </w:tcPr>
          <w:p w:rsidR="00FD268B" w:rsidRPr="00D207DB" w:rsidRDefault="00FD268B" w:rsidP="00FD268B">
            <w:pPr>
              <w:pStyle w:val="ConsPlusNormal"/>
              <w:spacing w:line="240" w:lineRule="auto"/>
              <w:jc w:val="center"/>
            </w:pPr>
            <w:r w:rsidRPr="00D207DB">
              <w:t>Урок 11</w:t>
            </w:r>
          </w:p>
        </w:tc>
        <w:tc>
          <w:tcPr>
            <w:tcW w:w="7937" w:type="dxa"/>
          </w:tcPr>
          <w:p w:rsidR="00FD268B" w:rsidRPr="00D207DB" w:rsidRDefault="00FD268B" w:rsidP="00FD268B">
            <w:pPr>
              <w:pStyle w:val="ConsPlusNormal"/>
              <w:spacing w:line="240" w:lineRule="auto"/>
              <w:jc w:val="both"/>
            </w:pPr>
            <w:r w:rsidRPr="00D207DB">
              <w:t>Технологии обратного проектирования</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12</w:t>
            </w:r>
          </w:p>
        </w:tc>
        <w:tc>
          <w:tcPr>
            <w:tcW w:w="7937" w:type="dxa"/>
          </w:tcPr>
          <w:p w:rsidR="00FD268B" w:rsidRPr="00D207DB" w:rsidRDefault="00FD268B" w:rsidP="00FD268B">
            <w:pPr>
              <w:pStyle w:val="ConsPlusNormal"/>
              <w:spacing w:line="240" w:lineRule="auto"/>
              <w:jc w:val="both"/>
            </w:pPr>
            <w:r w:rsidRPr="00D207DB">
              <w:t>Моделирование технологических узлов манипулятора робота в программе компьютерного трехмерного проектирования</w:t>
            </w:r>
          </w:p>
        </w:tc>
      </w:tr>
      <w:tr w:rsidR="00FD268B" w:rsidRPr="00D207DB" w:rsidTr="00FD268B">
        <w:tc>
          <w:tcPr>
            <w:tcW w:w="1134" w:type="dxa"/>
            <w:vAlign w:val="center"/>
          </w:tcPr>
          <w:p w:rsidR="00FD268B" w:rsidRPr="00D207DB" w:rsidRDefault="00FD268B" w:rsidP="00FD268B">
            <w:pPr>
              <w:pStyle w:val="ConsPlusNormal"/>
              <w:spacing w:line="240" w:lineRule="auto"/>
              <w:jc w:val="center"/>
            </w:pPr>
            <w:r w:rsidRPr="00D207DB">
              <w:t>Урок 13</w:t>
            </w:r>
          </w:p>
        </w:tc>
        <w:tc>
          <w:tcPr>
            <w:tcW w:w="7937" w:type="dxa"/>
          </w:tcPr>
          <w:p w:rsidR="00FD268B" w:rsidRPr="00D207DB" w:rsidRDefault="00FD268B" w:rsidP="00FD268B">
            <w:pPr>
              <w:pStyle w:val="ConsPlusNormal"/>
              <w:spacing w:line="240" w:lineRule="auto"/>
              <w:jc w:val="both"/>
            </w:pPr>
            <w:r w:rsidRPr="00D207DB">
              <w:t>Моделирование сложных объектов</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14</w:t>
            </w:r>
          </w:p>
        </w:tc>
        <w:tc>
          <w:tcPr>
            <w:tcW w:w="7937" w:type="dxa"/>
          </w:tcPr>
          <w:p w:rsidR="00FD268B" w:rsidRPr="00D207DB" w:rsidRDefault="00FD268B" w:rsidP="00FD268B">
            <w:pPr>
              <w:pStyle w:val="ConsPlusNormal"/>
              <w:spacing w:line="240" w:lineRule="auto"/>
              <w:jc w:val="both"/>
            </w:pPr>
            <w:r w:rsidRPr="00D207DB">
              <w:t>Этапы аддитивного производства. Основные настройки для выполнения печати на 3D-принтере</w:t>
            </w:r>
          </w:p>
        </w:tc>
      </w:tr>
      <w:tr w:rsidR="00FD268B" w:rsidRPr="00D207DB" w:rsidTr="00FD268B">
        <w:tc>
          <w:tcPr>
            <w:tcW w:w="1134" w:type="dxa"/>
            <w:vAlign w:val="center"/>
          </w:tcPr>
          <w:p w:rsidR="00FD268B" w:rsidRPr="00D207DB" w:rsidRDefault="00FD268B" w:rsidP="00FD268B">
            <w:pPr>
              <w:pStyle w:val="ConsPlusNormal"/>
              <w:spacing w:line="240" w:lineRule="auto"/>
              <w:jc w:val="center"/>
            </w:pPr>
            <w:r w:rsidRPr="00D207DB">
              <w:t>Урок 15</w:t>
            </w:r>
          </w:p>
        </w:tc>
        <w:tc>
          <w:tcPr>
            <w:tcW w:w="7937" w:type="dxa"/>
          </w:tcPr>
          <w:p w:rsidR="00FD268B" w:rsidRPr="00D207DB" w:rsidRDefault="00FD268B" w:rsidP="00FD268B">
            <w:pPr>
              <w:pStyle w:val="ConsPlusNormal"/>
              <w:spacing w:line="240" w:lineRule="auto"/>
              <w:jc w:val="both"/>
            </w:pPr>
            <w:r w:rsidRPr="00D207DB">
              <w:t>Этапы аддитивного производства. Подготовка к печати. Печать 3D-модели</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16</w:t>
            </w:r>
          </w:p>
        </w:tc>
        <w:tc>
          <w:tcPr>
            <w:tcW w:w="7937" w:type="dxa"/>
          </w:tcPr>
          <w:p w:rsidR="00FD268B" w:rsidRPr="00D207DB" w:rsidRDefault="00FD268B" w:rsidP="00FD268B">
            <w:pPr>
              <w:pStyle w:val="ConsPlusNormal"/>
              <w:spacing w:line="240" w:lineRule="auto"/>
              <w:jc w:val="both"/>
            </w:pPr>
            <w:r w:rsidRPr="00D207DB">
              <w:t>Индивидуальный творческий (учебный) проект по модулю "3D-моделирование, прототипирование, макетирование": обоснование проекта, разработка проекта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17</w:t>
            </w:r>
          </w:p>
        </w:tc>
        <w:tc>
          <w:tcPr>
            <w:tcW w:w="7937" w:type="dxa"/>
          </w:tcPr>
          <w:p w:rsidR="00FD268B" w:rsidRPr="00D207DB" w:rsidRDefault="00FD268B" w:rsidP="00FD268B">
            <w:pPr>
              <w:pStyle w:val="ConsPlusNormal"/>
              <w:spacing w:line="240" w:lineRule="auto"/>
              <w:jc w:val="both"/>
            </w:pPr>
            <w:r w:rsidRPr="00D207DB">
              <w:t>Индивидуальный творческий (учебный) проект по модулю "3D-моделирование, прототипирование, макетирование": выполнение проекта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18</w:t>
            </w:r>
          </w:p>
        </w:tc>
        <w:tc>
          <w:tcPr>
            <w:tcW w:w="7937" w:type="dxa"/>
          </w:tcPr>
          <w:p w:rsidR="00FD268B" w:rsidRPr="00D207DB" w:rsidRDefault="00FD268B" w:rsidP="00FD268B">
            <w:pPr>
              <w:pStyle w:val="ConsPlusNormal"/>
              <w:spacing w:line="240" w:lineRule="auto"/>
              <w:jc w:val="both"/>
            </w:pPr>
            <w:r w:rsidRPr="00D207DB">
              <w:t>Индивидуальный творческий (учебный) проект по модулю "3D-моделирование, прототипирование, макетирование": подготовка проекта к защите</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19</w:t>
            </w:r>
          </w:p>
        </w:tc>
        <w:tc>
          <w:tcPr>
            <w:tcW w:w="7937" w:type="dxa"/>
          </w:tcPr>
          <w:p w:rsidR="00FD268B" w:rsidRPr="00D207DB" w:rsidRDefault="00FD268B" w:rsidP="00FD268B">
            <w:pPr>
              <w:pStyle w:val="ConsPlusNormal"/>
              <w:spacing w:line="240" w:lineRule="auto"/>
              <w:jc w:val="both"/>
            </w:pPr>
            <w:r w:rsidRPr="00D207DB">
              <w:t>Индивидуальный творческий (учебный) проект по модулю "3D-моделирование, прототипирование, макетирование": защита проекта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20</w:t>
            </w:r>
          </w:p>
        </w:tc>
        <w:tc>
          <w:tcPr>
            <w:tcW w:w="7937" w:type="dxa"/>
          </w:tcPr>
          <w:p w:rsidR="00FD268B" w:rsidRPr="00D207DB" w:rsidRDefault="00FD268B" w:rsidP="00FD268B">
            <w:pPr>
              <w:pStyle w:val="ConsPlusNormal"/>
              <w:spacing w:line="240" w:lineRule="auto"/>
              <w:jc w:val="both"/>
            </w:pPr>
            <w:r w:rsidRPr="00D207DB">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21</w:t>
            </w:r>
          </w:p>
        </w:tc>
        <w:tc>
          <w:tcPr>
            <w:tcW w:w="7937" w:type="dxa"/>
          </w:tcPr>
          <w:p w:rsidR="00FD268B" w:rsidRPr="00D207DB" w:rsidRDefault="00FD268B" w:rsidP="00FD268B">
            <w:pPr>
              <w:pStyle w:val="ConsPlusNormal"/>
              <w:spacing w:line="240" w:lineRule="auto"/>
              <w:jc w:val="both"/>
            </w:pPr>
            <w:r w:rsidRPr="00D207DB">
              <w:t>От робототехники к искусственному интеллекту. Практическая работа. "Анализ направлений применения искусственного интеллекта"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22</w:t>
            </w:r>
          </w:p>
        </w:tc>
        <w:tc>
          <w:tcPr>
            <w:tcW w:w="7937" w:type="dxa"/>
          </w:tcPr>
          <w:p w:rsidR="00FD268B" w:rsidRPr="00D207DB" w:rsidRDefault="00FD268B" w:rsidP="00FD268B">
            <w:pPr>
              <w:pStyle w:val="ConsPlusNormal"/>
              <w:spacing w:line="240" w:lineRule="auto"/>
              <w:jc w:val="both"/>
            </w:pPr>
            <w:r w:rsidRPr="00D207DB">
              <w:t>Моделирование и конструирование автоматизированных и роботизированных систем</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23</w:t>
            </w:r>
          </w:p>
        </w:tc>
        <w:tc>
          <w:tcPr>
            <w:tcW w:w="7937" w:type="dxa"/>
          </w:tcPr>
          <w:p w:rsidR="00FD268B" w:rsidRPr="00D207DB" w:rsidRDefault="00FD268B" w:rsidP="00FD268B">
            <w:pPr>
              <w:pStyle w:val="ConsPlusNormal"/>
              <w:spacing w:line="240" w:lineRule="auto"/>
              <w:jc w:val="both"/>
            </w:pPr>
            <w:r w:rsidRPr="00D207DB">
              <w:t>Системы управления от третьего и первого лица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24</w:t>
            </w:r>
          </w:p>
        </w:tc>
        <w:tc>
          <w:tcPr>
            <w:tcW w:w="7937" w:type="dxa"/>
          </w:tcPr>
          <w:p w:rsidR="00FD268B" w:rsidRPr="00D207DB" w:rsidRDefault="00FD268B" w:rsidP="00FD268B">
            <w:pPr>
              <w:pStyle w:val="ConsPlusNormal"/>
              <w:spacing w:line="240" w:lineRule="auto"/>
              <w:jc w:val="both"/>
            </w:pPr>
            <w:r w:rsidRPr="00D207DB">
              <w:t>Практическая работа "Визуальное ручное управление беспилотными летательными аппаратами"</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25</w:t>
            </w:r>
          </w:p>
        </w:tc>
        <w:tc>
          <w:tcPr>
            <w:tcW w:w="7937" w:type="dxa"/>
          </w:tcPr>
          <w:p w:rsidR="00FD268B" w:rsidRPr="00D207DB" w:rsidRDefault="00FD268B" w:rsidP="00FD268B">
            <w:pPr>
              <w:pStyle w:val="ConsPlusNormal"/>
              <w:spacing w:line="240" w:lineRule="auto"/>
              <w:jc w:val="both"/>
            </w:pPr>
            <w:r w:rsidRPr="00D207DB">
              <w:t>Компьютерное зрение в робототехнических системах</w:t>
            </w:r>
          </w:p>
        </w:tc>
      </w:tr>
      <w:tr w:rsidR="00FD268B" w:rsidRPr="00D207DB" w:rsidTr="00FD268B">
        <w:tc>
          <w:tcPr>
            <w:tcW w:w="1134" w:type="dxa"/>
            <w:vAlign w:val="center"/>
          </w:tcPr>
          <w:p w:rsidR="00FD268B" w:rsidRPr="00D207DB" w:rsidRDefault="00FD268B" w:rsidP="00FD268B">
            <w:pPr>
              <w:pStyle w:val="ConsPlusNormal"/>
              <w:spacing w:line="240" w:lineRule="auto"/>
              <w:jc w:val="center"/>
            </w:pPr>
            <w:r w:rsidRPr="00D207DB">
              <w:t>Урок 26</w:t>
            </w:r>
          </w:p>
        </w:tc>
        <w:tc>
          <w:tcPr>
            <w:tcW w:w="7937" w:type="dxa"/>
          </w:tcPr>
          <w:p w:rsidR="00FD268B" w:rsidRPr="00D207DB" w:rsidRDefault="00FD268B" w:rsidP="00FD268B">
            <w:pPr>
              <w:pStyle w:val="ConsPlusNormal"/>
              <w:spacing w:line="240" w:lineRule="auto"/>
              <w:jc w:val="both"/>
            </w:pPr>
            <w:r w:rsidRPr="00D207DB">
              <w:t>Управление групповым взаимодействием роботов</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27</w:t>
            </w:r>
          </w:p>
        </w:tc>
        <w:tc>
          <w:tcPr>
            <w:tcW w:w="7937" w:type="dxa"/>
          </w:tcPr>
          <w:p w:rsidR="00FD268B" w:rsidRPr="00D207DB" w:rsidRDefault="00FD268B" w:rsidP="00FD268B">
            <w:pPr>
              <w:pStyle w:val="ConsPlusNormal"/>
              <w:spacing w:line="240" w:lineRule="auto"/>
              <w:jc w:val="both"/>
            </w:pPr>
            <w:r w:rsidRPr="00D207DB">
              <w:t>Практическая работа "Взаимодействие беспилотных летательных аппаратов"</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28</w:t>
            </w:r>
          </w:p>
        </w:tc>
        <w:tc>
          <w:tcPr>
            <w:tcW w:w="7937" w:type="dxa"/>
          </w:tcPr>
          <w:p w:rsidR="00FD268B" w:rsidRPr="00D207DB" w:rsidRDefault="00FD268B" w:rsidP="00FD268B">
            <w:pPr>
              <w:pStyle w:val="ConsPlusNormal"/>
              <w:spacing w:line="240" w:lineRule="auto"/>
              <w:jc w:val="both"/>
            </w:pPr>
            <w:r w:rsidRPr="00D207DB">
              <w:t>Система "Интернет вещей". Практическая работа "Создание системы умного освещения"</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29</w:t>
            </w:r>
          </w:p>
        </w:tc>
        <w:tc>
          <w:tcPr>
            <w:tcW w:w="7937" w:type="dxa"/>
          </w:tcPr>
          <w:p w:rsidR="00FD268B" w:rsidRPr="00D207DB" w:rsidRDefault="00FD268B" w:rsidP="00FD268B">
            <w:pPr>
              <w:pStyle w:val="ConsPlusNormal"/>
              <w:spacing w:line="240" w:lineRule="auto"/>
              <w:jc w:val="both"/>
            </w:pPr>
            <w:r w:rsidRPr="00D207DB">
              <w:t>Промышленный Интернет вещей. Практическая работа "Система умного полива"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30</w:t>
            </w:r>
          </w:p>
        </w:tc>
        <w:tc>
          <w:tcPr>
            <w:tcW w:w="7937" w:type="dxa"/>
          </w:tcPr>
          <w:p w:rsidR="00FD268B" w:rsidRPr="00D207DB" w:rsidRDefault="00FD268B" w:rsidP="00FD268B">
            <w:pPr>
              <w:pStyle w:val="ConsPlusNormal"/>
              <w:spacing w:line="240" w:lineRule="auto"/>
              <w:jc w:val="both"/>
            </w:pPr>
            <w:r w:rsidRPr="00D207DB">
              <w:t>Потребительский Интернет вещей. Практическая работа "Модель системы безопасности в Умном доме"</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31</w:t>
            </w:r>
          </w:p>
        </w:tc>
        <w:tc>
          <w:tcPr>
            <w:tcW w:w="7937" w:type="dxa"/>
          </w:tcPr>
          <w:p w:rsidR="00FD268B" w:rsidRPr="00D207DB" w:rsidRDefault="00FD268B" w:rsidP="00FD268B">
            <w:pPr>
              <w:pStyle w:val="ConsPlusNormal"/>
              <w:spacing w:line="240" w:lineRule="auto"/>
              <w:jc w:val="both"/>
            </w:pPr>
            <w:r w:rsidRPr="00D207DB">
              <w:t>Групповой учебно-технический проект по теме "Интернет вещей": разработка проекта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32</w:t>
            </w:r>
          </w:p>
        </w:tc>
        <w:tc>
          <w:tcPr>
            <w:tcW w:w="7937" w:type="dxa"/>
          </w:tcPr>
          <w:p w:rsidR="00FD268B" w:rsidRPr="00D207DB" w:rsidRDefault="00FD268B" w:rsidP="00FD268B">
            <w:pPr>
              <w:pStyle w:val="ConsPlusNormal"/>
              <w:spacing w:line="240" w:lineRule="auto"/>
              <w:jc w:val="both"/>
            </w:pPr>
            <w:r w:rsidRPr="00D207DB">
              <w:t>Групповой учебно-технический проект по теме "Интернет вещей": подготовка проекта к защите</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33</w:t>
            </w:r>
          </w:p>
        </w:tc>
        <w:tc>
          <w:tcPr>
            <w:tcW w:w="7937" w:type="dxa"/>
          </w:tcPr>
          <w:p w:rsidR="00FD268B" w:rsidRPr="00D207DB" w:rsidRDefault="00FD268B" w:rsidP="00FD268B">
            <w:pPr>
              <w:pStyle w:val="ConsPlusNormal"/>
              <w:spacing w:line="240" w:lineRule="auto"/>
              <w:jc w:val="both"/>
            </w:pPr>
            <w:r w:rsidRPr="00D207DB">
              <w:t>Групповой учебно-технический проект по теме "Интернет вещей": презентация и защита проекта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34</w:t>
            </w:r>
          </w:p>
        </w:tc>
        <w:tc>
          <w:tcPr>
            <w:tcW w:w="7937" w:type="dxa"/>
          </w:tcPr>
          <w:p w:rsidR="00FD268B" w:rsidRPr="00D207DB" w:rsidRDefault="00FD268B" w:rsidP="00FD268B">
            <w:pPr>
              <w:pStyle w:val="ConsPlusNormal"/>
              <w:spacing w:line="240" w:lineRule="auto"/>
              <w:jc w:val="both"/>
            </w:pPr>
            <w:r w:rsidRPr="00D207DB">
              <w:t>Современные профессии в области робототехники, искусственного интеллекта, Интернета вещей: инженер-разработчик в области Интернета вещей, аналитик Интернета вещей, проектировщик инфраструктуры умного дома и другие</w:t>
            </w:r>
          </w:p>
        </w:tc>
      </w:tr>
      <w:tr w:rsidR="00FD268B" w:rsidRPr="00C86FBF" w:rsidTr="00FD268B">
        <w:tc>
          <w:tcPr>
            <w:tcW w:w="9071" w:type="dxa"/>
            <w:gridSpan w:val="2"/>
          </w:tcPr>
          <w:p w:rsidR="00FD268B" w:rsidRPr="00D207DB" w:rsidRDefault="00FD268B" w:rsidP="00FD268B">
            <w:pPr>
              <w:pStyle w:val="ConsPlusNormal"/>
              <w:spacing w:line="240" w:lineRule="auto"/>
              <w:jc w:val="both"/>
            </w:pPr>
            <w:r w:rsidRPr="00D207DB">
              <w:t>ОБЩЕЕ КОЛИЧЕСТВО УРОКОВ ПО ПРОГРАММЕ: 34, из них уроков, отведенных на контрольные работы, - не более 3</w:t>
            </w:r>
          </w:p>
        </w:tc>
      </w:tr>
    </w:tbl>
    <w:p w:rsidR="00FD268B" w:rsidRPr="00D207DB" w:rsidRDefault="00FD268B" w:rsidP="00FD268B">
      <w:pPr>
        <w:pStyle w:val="ConsPlusNormal"/>
        <w:spacing w:line="240" w:lineRule="auto"/>
        <w:jc w:val="both"/>
      </w:pPr>
    </w:p>
    <w:p w:rsidR="00FD268B" w:rsidRPr="00D207DB" w:rsidRDefault="00FD268B" w:rsidP="00FD268B">
      <w:pPr>
        <w:pStyle w:val="ConsPlusNormal"/>
        <w:spacing w:line="240" w:lineRule="auto"/>
        <w:jc w:val="right"/>
      </w:pPr>
      <w:r w:rsidRPr="00D207DB">
        <w:t>Таблица 25.8</w:t>
      </w:r>
    </w:p>
    <w:p w:rsidR="00FD268B" w:rsidRPr="00D207DB" w:rsidRDefault="00FD268B" w:rsidP="00FD268B">
      <w:pPr>
        <w:pStyle w:val="ConsPlusNormal"/>
        <w:spacing w:line="240" w:lineRule="auto"/>
        <w:jc w:val="both"/>
      </w:pPr>
    </w:p>
    <w:p w:rsidR="00FD268B" w:rsidRPr="00D207DB" w:rsidRDefault="00FD268B" w:rsidP="00FD268B">
      <w:pPr>
        <w:pStyle w:val="ConsPlusNormal"/>
        <w:spacing w:line="240" w:lineRule="auto"/>
        <w:jc w:val="both"/>
      </w:pPr>
      <w:r w:rsidRPr="00D207DB">
        <w:t>9 класс (инвариантные + вариативный модуль "Автоматизированные системы")</w:t>
      </w:r>
    </w:p>
    <w:p w:rsidR="00FD268B" w:rsidRPr="00D207DB" w:rsidRDefault="00FD268B" w:rsidP="00FD268B">
      <w:pPr>
        <w:pStyle w:val="ConsPlusNormal"/>
        <w:spacing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7937"/>
      </w:tblGrid>
      <w:tr w:rsidR="00FD268B" w:rsidRPr="00D207DB" w:rsidTr="00FD268B">
        <w:tc>
          <w:tcPr>
            <w:tcW w:w="1134" w:type="dxa"/>
          </w:tcPr>
          <w:p w:rsidR="00FD268B" w:rsidRPr="00D207DB" w:rsidRDefault="00FD268B" w:rsidP="00FD268B">
            <w:pPr>
              <w:pStyle w:val="ConsPlusNormal"/>
              <w:spacing w:line="240" w:lineRule="auto"/>
              <w:jc w:val="center"/>
            </w:pPr>
            <w:r w:rsidRPr="00D207DB">
              <w:t>N урока</w:t>
            </w:r>
          </w:p>
        </w:tc>
        <w:tc>
          <w:tcPr>
            <w:tcW w:w="7937" w:type="dxa"/>
          </w:tcPr>
          <w:p w:rsidR="00FD268B" w:rsidRPr="00D207DB" w:rsidRDefault="00FD268B" w:rsidP="00FD268B">
            <w:pPr>
              <w:pStyle w:val="ConsPlusNormal"/>
              <w:spacing w:line="240" w:lineRule="auto"/>
              <w:jc w:val="center"/>
            </w:pPr>
            <w:r w:rsidRPr="00D207DB">
              <w:t>Тема урока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w:t>
            </w:r>
          </w:p>
        </w:tc>
        <w:tc>
          <w:tcPr>
            <w:tcW w:w="7937" w:type="dxa"/>
            <w:vAlign w:val="center"/>
          </w:tcPr>
          <w:p w:rsidR="00FD268B" w:rsidRPr="00D207DB" w:rsidRDefault="00FD268B" w:rsidP="00FD268B">
            <w:pPr>
              <w:pStyle w:val="ConsPlusNormal"/>
              <w:spacing w:line="240" w:lineRule="auto"/>
              <w:jc w:val="both"/>
            </w:pPr>
            <w:r w:rsidRPr="00D207DB">
              <w:t>Предприниматель и предпринимательство. Практическая работа "Мозговой штурм" на тему: открытие собственного предприятия (дела)"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w:t>
            </w:r>
          </w:p>
        </w:tc>
        <w:tc>
          <w:tcPr>
            <w:tcW w:w="7937" w:type="dxa"/>
            <w:vAlign w:val="center"/>
          </w:tcPr>
          <w:p w:rsidR="00FD268B" w:rsidRPr="00D207DB" w:rsidRDefault="00FD268B" w:rsidP="00FD268B">
            <w:pPr>
              <w:pStyle w:val="ConsPlusNormal"/>
              <w:spacing w:line="240" w:lineRule="auto"/>
              <w:jc w:val="both"/>
            </w:pPr>
            <w:r w:rsidRPr="00D207DB">
              <w:t>Предпринимательская деятельность. Практическая работа "Анализ предпринимательской среды"</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3</w:t>
            </w:r>
          </w:p>
        </w:tc>
        <w:tc>
          <w:tcPr>
            <w:tcW w:w="7937" w:type="dxa"/>
            <w:vAlign w:val="center"/>
          </w:tcPr>
          <w:p w:rsidR="00FD268B" w:rsidRPr="00D207DB" w:rsidRDefault="00FD268B" w:rsidP="00FD268B">
            <w:pPr>
              <w:pStyle w:val="ConsPlusNormal"/>
              <w:spacing w:line="240" w:lineRule="auto"/>
              <w:jc w:val="both"/>
            </w:pPr>
            <w:r w:rsidRPr="00D207DB">
              <w:t>Бизнес-планирование. Практическая работа "Разработка бизнес-плана"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4</w:t>
            </w:r>
          </w:p>
        </w:tc>
        <w:tc>
          <w:tcPr>
            <w:tcW w:w="7937" w:type="dxa"/>
            <w:vAlign w:val="center"/>
          </w:tcPr>
          <w:p w:rsidR="00FD268B" w:rsidRPr="00D207DB" w:rsidRDefault="00FD268B" w:rsidP="00FD268B">
            <w:pPr>
              <w:pStyle w:val="ConsPlusNormal"/>
              <w:spacing w:line="240" w:lineRule="auto"/>
              <w:jc w:val="both"/>
            </w:pPr>
            <w:r w:rsidRPr="00D207DB">
              <w:t>Технологическое предпринимательство. Практическая работа "Идеи для технологического предпринимательства"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5</w:t>
            </w:r>
          </w:p>
        </w:tc>
        <w:tc>
          <w:tcPr>
            <w:tcW w:w="7937" w:type="dxa"/>
            <w:vAlign w:val="center"/>
          </w:tcPr>
          <w:p w:rsidR="00FD268B" w:rsidRPr="00D207DB" w:rsidRDefault="00FD268B" w:rsidP="00FD268B">
            <w:pPr>
              <w:pStyle w:val="ConsPlusNormal"/>
              <w:spacing w:line="240" w:lineRule="auto"/>
              <w:jc w:val="both"/>
            </w:pPr>
            <w:r w:rsidRPr="00D207DB">
              <w:t>Технология создания объемных моделей в САПР</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6</w:t>
            </w:r>
          </w:p>
        </w:tc>
        <w:tc>
          <w:tcPr>
            <w:tcW w:w="7937" w:type="dxa"/>
            <w:vAlign w:val="center"/>
          </w:tcPr>
          <w:p w:rsidR="00FD268B" w:rsidRPr="00D207DB" w:rsidRDefault="00FD268B" w:rsidP="00FD268B">
            <w:pPr>
              <w:pStyle w:val="ConsPlusNormal"/>
              <w:spacing w:line="240" w:lineRule="auto"/>
              <w:jc w:val="both"/>
            </w:pPr>
            <w:r w:rsidRPr="00D207DB">
              <w:t>Практическая работа "Выполнение трехмерной объемной модели изделия в САПР"</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7</w:t>
            </w:r>
          </w:p>
        </w:tc>
        <w:tc>
          <w:tcPr>
            <w:tcW w:w="7937" w:type="dxa"/>
            <w:vAlign w:val="center"/>
          </w:tcPr>
          <w:p w:rsidR="00FD268B" w:rsidRPr="00D207DB" w:rsidRDefault="00FD268B" w:rsidP="00FD268B">
            <w:pPr>
              <w:pStyle w:val="ConsPlusNormal"/>
              <w:spacing w:line="240" w:lineRule="auto"/>
              <w:jc w:val="both"/>
            </w:pPr>
            <w:r w:rsidRPr="00D207DB">
              <w:t>Построение чертежей с использованием разрезов и сечений в САПР</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8</w:t>
            </w:r>
          </w:p>
        </w:tc>
        <w:tc>
          <w:tcPr>
            <w:tcW w:w="7937" w:type="dxa"/>
            <w:vAlign w:val="center"/>
          </w:tcPr>
          <w:p w:rsidR="00FD268B" w:rsidRPr="00D207DB" w:rsidRDefault="00FD268B" w:rsidP="00FD268B">
            <w:pPr>
              <w:pStyle w:val="ConsPlusNormal"/>
              <w:spacing w:line="240" w:lineRule="auto"/>
              <w:jc w:val="both"/>
            </w:pPr>
            <w:r w:rsidRPr="00D207DB">
              <w:t>Построение чертежей с использованием разрезов и сечений в САПР</w:t>
            </w:r>
          </w:p>
        </w:tc>
      </w:tr>
      <w:tr w:rsidR="00FD268B" w:rsidRPr="00D207DB" w:rsidTr="00FD268B">
        <w:tc>
          <w:tcPr>
            <w:tcW w:w="1134" w:type="dxa"/>
            <w:vAlign w:val="center"/>
          </w:tcPr>
          <w:p w:rsidR="00FD268B" w:rsidRPr="00D207DB" w:rsidRDefault="00FD268B" w:rsidP="00FD268B">
            <w:pPr>
              <w:pStyle w:val="ConsPlusNormal"/>
              <w:spacing w:line="240" w:lineRule="auto"/>
              <w:jc w:val="center"/>
            </w:pPr>
            <w:r w:rsidRPr="00D207DB">
              <w:t>Урок 9</w:t>
            </w:r>
          </w:p>
        </w:tc>
        <w:tc>
          <w:tcPr>
            <w:tcW w:w="7937" w:type="dxa"/>
            <w:vAlign w:val="center"/>
          </w:tcPr>
          <w:p w:rsidR="00FD268B" w:rsidRPr="00D207DB" w:rsidRDefault="00FD268B" w:rsidP="00FD268B">
            <w:pPr>
              <w:pStyle w:val="ConsPlusNormal"/>
              <w:spacing w:line="240" w:lineRule="auto"/>
              <w:jc w:val="both"/>
            </w:pPr>
            <w:r w:rsidRPr="00D207DB">
              <w:t>Аддитивные технологии</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10</w:t>
            </w:r>
          </w:p>
        </w:tc>
        <w:tc>
          <w:tcPr>
            <w:tcW w:w="7937" w:type="dxa"/>
            <w:vAlign w:val="center"/>
          </w:tcPr>
          <w:p w:rsidR="00FD268B" w:rsidRPr="00D207DB" w:rsidRDefault="00FD268B" w:rsidP="00FD268B">
            <w:pPr>
              <w:pStyle w:val="ConsPlusNormal"/>
              <w:spacing w:line="240" w:lineRule="auto"/>
              <w:jc w:val="both"/>
            </w:pPr>
            <w:r w:rsidRPr="00D207DB">
              <w:t>Аддитивные технологии. Области применения трехмерного сканирования</w:t>
            </w:r>
          </w:p>
        </w:tc>
      </w:tr>
      <w:tr w:rsidR="00FD268B" w:rsidRPr="00D207DB" w:rsidTr="00FD268B">
        <w:tc>
          <w:tcPr>
            <w:tcW w:w="1134" w:type="dxa"/>
            <w:vAlign w:val="center"/>
          </w:tcPr>
          <w:p w:rsidR="00FD268B" w:rsidRPr="00D207DB" w:rsidRDefault="00FD268B" w:rsidP="00FD268B">
            <w:pPr>
              <w:pStyle w:val="ConsPlusNormal"/>
              <w:spacing w:line="240" w:lineRule="auto"/>
              <w:jc w:val="center"/>
            </w:pPr>
            <w:r w:rsidRPr="00D207DB">
              <w:t>Урок 11</w:t>
            </w:r>
          </w:p>
        </w:tc>
        <w:tc>
          <w:tcPr>
            <w:tcW w:w="7937" w:type="dxa"/>
            <w:vAlign w:val="center"/>
          </w:tcPr>
          <w:p w:rsidR="00FD268B" w:rsidRPr="00D207DB" w:rsidRDefault="00FD268B" w:rsidP="00FD268B">
            <w:pPr>
              <w:pStyle w:val="ConsPlusNormal"/>
              <w:spacing w:line="240" w:lineRule="auto"/>
              <w:jc w:val="both"/>
            </w:pPr>
            <w:r w:rsidRPr="00D207DB">
              <w:t>Технологии обратного проектирования</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12</w:t>
            </w:r>
          </w:p>
        </w:tc>
        <w:tc>
          <w:tcPr>
            <w:tcW w:w="7937" w:type="dxa"/>
            <w:vAlign w:val="center"/>
          </w:tcPr>
          <w:p w:rsidR="00FD268B" w:rsidRPr="00D207DB" w:rsidRDefault="00FD268B" w:rsidP="00FD268B">
            <w:pPr>
              <w:pStyle w:val="ConsPlusNormal"/>
              <w:spacing w:line="240" w:lineRule="auto"/>
              <w:jc w:val="both"/>
            </w:pPr>
            <w:r w:rsidRPr="00D207DB">
              <w:t>Моделирование технологических узлов манипулятора робота в программе компьютерного трехмерного проектирования</w:t>
            </w:r>
          </w:p>
        </w:tc>
      </w:tr>
      <w:tr w:rsidR="00FD268B" w:rsidRPr="00D207DB" w:rsidTr="00FD268B">
        <w:tc>
          <w:tcPr>
            <w:tcW w:w="1134" w:type="dxa"/>
            <w:vAlign w:val="center"/>
          </w:tcPr>
          <w:p w:rsidR="00FD268B" w:rsidRPr="00D207DB" w:rsidRDefault="00FD268B" w:rsidP="00FD268B">
            <w:pPr>
              <w:pStyle w:val="ConsPlusNormal"/>
              <w:spacing w:line="240" w:lineRule="auto"/>
              <w:jc w:val="center"/>
            </w:pPr>
            <w:r w:rsidRPr="00D207DB">
              <w:t>Урок 13</w:t>
            </w:r>
          </w:p>
        </w:tc>
        <w:tc>
          <w:tcPr>
            <w:tcW w:w="7937" w:type="dxa"/>
            <w:vAlign w:val="center"/>
          </w:tcPr>
          <w:p w:rsidR="00FD268B" w:rsidRPr="00D207DB" w:rsidRDefault="00FD268B" w:rsidP="00FD268B">
            <w:pPr>
              <w:pStyle w:val="ConsPlusNormal"/>
              <w:spacing w:line="240" w:lineRule="auto"/>
              <w:jc w:val="both"/>
            </w:pPr>
            <w:r w:rsidRPr="00D207DB">
              <w:t>Моделирование сложных объектов</w:t>
            </w:r>
          </w:p>
        </w:tc>
      </w:tr>
      <w:tr w:rsidR="00FD268B" w:rsidRPr="00D207DB" w:rsidTr="00FD268B">
        <w:tc>
          <w:tcPr>
            <w:tcW w:w="1134" w:type="dxa"/>
            <w:vAlign w:val="center"/>
          </w:tcPr>
          <w:p w:rsidR="00FD268B" w:rsidRPr="00D207DB" w:rsidRDefault="00FD268B" w:rsidP="00FD268B">
            <w:pPr>
              <w:pStyle w:val="ConsPlusNormal"/>
              <w:spacing w:line="240" w:lineRule="auto"/>
              <w:jc w:val="center"/>
            </w:pPr>
            <w:r w:rsidRPr="00D207DB">
              <w:t>Урок 14</w:t>
            </w:r>
          </w:p>
        </w:tc>
        <w:tc>
          <w:tcPr>
            <w:tcW w:w="7937" w:type="dxa"/>
            <w:vAlign w:val="center"/>
          </w:tcPr>
          <w:p w:rsidR="00FD268B" w:rsidRPr="00D207DB" w:rsidRDefault="00FD268B" w:rsidP="00FD268B">
            <w:pPr>
              <w:pStyle w:val="ConsPlusNormal"/>
              <w:spacing w:line="240" w:lineRule="auto"/>
              <w:jc w:val="both"/>
            </w:pPr>
            <w:r w:rsidRPr="00D207DB">
              <w:t>Этапы аддитивного производства</w:t>
            </w:r>
          </w:p>
        </w:tc>
      </w:tr>
      <w:tr w:rsidR="00FD268B" w:rsidRPr="00D207DB" w:rsidTr="00FD268B">
        <w:tc>
          <w:tcPr>
            <w:tcW w:w="1134" w:type="dxa"/>
            <w:vAlign w:val="center"/>
          </w:tcPr>
          <w:p w:rsidR="00FD268B" w:rsidRPr="00D207DB" w:rsidRDefault="00FD268B" w:rsidP="00FD268B">
            <w:pPr>
              <w:pStyle w:val="ConsPlusNormal"/>
              <w:spacing w:line="240" w:lineRule="auto"/>
              <w:jc w:val="center"/>
            </w:pPr>
            <w:r w:rsidRPr="00D207DB">
              <w:t>Урок 15</w:t>
            </w:r>
          </w:p>
        </w:tc>
        <w:tc>
          <w:tcPr>
            <w:tcW w:w="7937" w:type="dxa"/>
            <w:vAlign w:val="center"/>
          </w:tcPr>
          <w:p w:rsidR="00FD268B" w:rsidRPr="00D207DB" w:rsidRDefault="00FD268B" w:rsidP="00FD268B">
            <w:pPr>
              <w:pStyle w:val="ConsPlusNormal"/>
              <w:spacing w:line="240" w:lineRule="auto"/>
              <w:jc w:val="both"/>
            </w:pPr>
            <w:r w:rsidRPr="00D207DB">
              <w:t>Этапы аддитивного производства. Подготовка к печати. Печать 3D-модели</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16</w:t>
            </w:r>
          </w:p>
        </w:tc>
        <w:tc>
          <w:tcPr>
            <w:tcW w:w="7937" w:type="dxa"/>
            <w:vAlign w:val="center"/>
          </w:tcPr>
          <w:p w:rsidR="00FD268B" w:rsidRPr="00D207DB" w:rsidRDefault="00FD268B" w:rsidP="00FD268B">
            <w:pPr>
              <w:pStyle w:val="ConsPlusNormal"/>
              <w:spacing w:line="240" w:lineRule="auto"/>
              <w:jc w:val="both"/>
            </w:pPr>
            <w:r w:rsidRPr="00D207DB">
              <w:t>Индивидуальный творческий (учебный) проект по модулю "3D-моделирование, прототипирование, макетирование". Разработка проекта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17</w:t>
            </w:r>
          </w:p>
        </w:tc>
        <w:tc>
          <w:tcPr>
            <w:tcW w:w="7937" w:type="dxa"/>
            <w:vAlign w:val="center"/>
          </w:tcPr>
          <w:p w:rsidR="00FD268B" w:rsidRPr="00D207DB" w:rsidRDefault="00FD268B" w:rsidP="00FD268B">
            <w:pPr>
              <w:pStyle w:val="ConsPlusNormal"/>
              <w:spacing w:line="240" w:lineRule="auto"/>
              <w:jc w:val="both"/>
            </w:pPr>
            <w:r w:rsidRPr="00D207DB">
              <w:t>Индивидуальный творческий (учебный) проект по модулю "3D-моделирование, прототипирование, макетирование": выполнение проекта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18</w:t>
            </w:r>
          </w:p>
        </w:tc>
        <w:tc>
          <w:tcPr>
            <w:tcW w:w="7937" w:type="dxa"/>
            <w:vAlign w:val="center"/>
          </w:tcPr>
          <w:p w:rsidR="00FD268B" w:rsidRPr="00D207DB" w:rsidRDefault="00FD268B" w:rsidP="00FD268B">
            <w:pPr>
              <w:pStyle w:val="ConsPlusNormal"/>
              <w:spacing w:line="240" w:lineRule="auto"/>
              <w:jc w:val="both"/>
            </w:pPr>
            <w:r w:rsidRPr="00D207DB">
              <w:t>Индивидуальный творческий (учебный) проект по модулю "3D-моделирование, прототипирование, макетирование": подготовка проекта к защите</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19</w:t>
            </w:r>
          </w:p>
        </w:tc>
        <w:tc>
          <w:tcPr>
            <w:tcW w:w="7937" w:type="dxa"/>
            <w:vAlign w:val="center"/>
          </w:tcPr>
          <w:p w:rsidR="00FD268B" w:rsidRPr="00D207DB" w:rsidRDefault="00FD268B" w:rsidP="00FD268B">
            <w:pPr>
              <w:pStyle w:val="ConsPlusNormal"/>
              <w:spacing w:line="240" w:lineRule="auto"/>
              <w:jc w:val="both"/>
            </w:pPr>
            <w:r w:rsidRPr="00D207DB">
              <w:t>Индивидуальный творческий (учебный) проект по модулю "3D-моделирование, прототипирование, макетирование": защита проекта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20</w:t>
            </w:r>
          </w:p>
        </w:tc>
        <w:tc>
          <w:tcPr>
            <w:tcW w:w="7937" w:type="dxa"/>
            <w:vAlign w:val="center"/>
          </w:tcPr>
          <w:p w:rsidR="00FD268B" w:rsidRPr="00D207DB" w:rsidRDefault="00FD268B" w:rsidP="00FD268B">
            <w:pPr>
              <w:pStyle w:val="ConsPlusNormal"/>
              <w:spacing w:line="240" w:lineRule="auto"/>
              <w:jc w:val="both"/>
            </w:pPr>
            <w:r w:rsidRPr="00D207DB">
              <w:t>Профессии, связанные с 3D-технологиями в современном производстве: их востребованность на рынке труда: 3D-дизайнер оператор (инженер) строительного 3D-принтера, 3D-кондитер, 3D-повар и другие</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21</w:t>
            </w:r>
          </w:p>
        </w:tc>
        <w:tc>
          <w:tcPr>
            <w:tcW w:w="7937" w:type="dxa"/>
            <w:vAlign w:val="center"/>
          </w:tcPr>
          <w:p w:rsidR="00FD268B" w:rsidRPr="00D207DB" w:rsidRDefault="00FD268B" w:rsidP="00FD268B">
            <w:pPr>
              <w:pStyle w:val="ConsPlusNormal"/>
              <w:spacing w:line="240" w:lineRule="auto"/>
              <w:jc w:val="both"/>
            </w:pPr>
            <w:r w:rsidRPr="00D207DB">
              <w:t>От робототехники к искусственному интеллекту. Практическая работа. "Анализ направлений применения искусственного интеллекта"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22</w:t>
            </w:r>
          </w:p>
        </w:tc>
        <w:tc>
          <w:tcPr>
            <w:tcW w:w="7937" w:type="dxa"/>
            <w:vAlign w:val="center"/>
          </w:tcPr>
          <w:p w:rsidR="00FD268B" w:rsidRPr="00D207DB" w:rsidRDefault="00FD268B" w:rsidP="00FD268B">
            <w:pPr>
              <w:pStyle w:val="ConsPlusNormal"/>
              <w:spacing w:line="240" w:lineRule="auto"/>
              <w:jc w:val="both"/>
            </w:pPr>
            <w:r w:rsidRPr="00D207DB">
              <w:t>Моделирование и конструирование автоматизированных и роботизированных систем</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23</w:t>
            </w:r>
          </w:p>
        </w:tc>
        <w:tc>
          <w:tcPr>
            <w:tcW w:w="7937" w:type="dxa"/>
            <w:vAlign w:val="center"/>
          </w:tcPr>
          <w:p w:rsidR="00FD268B" w:rsidRPr="00D207DB" w:rsidRDefault="00FD268B" w:rsidP="00FD268B">
            <w:pPr>
              <w:pStyle w:val="ConsPlusNormal"/>
              <w:spacing w:line="240" w:lineRule="auto"/>
              <w:jc w:val="both"/>
            </w:pPr>
            <w:r w:rsidRPr="00D207DB">
              <w:t>Системы управления от третьего и первого лица. Практическая работа "Визуальное ручное управление беспилотными летательными аппаратами"</w:t>
            </w:r>
          </w:p>
        </w:tc>
      </w:tr>
      <w:tr w:rsidR="00FD268B" w:rsidRPr="00D207DB" w:rsidTr="00FD268B">
        <w:tc>
          <w:tcPr>
            <w:tcW w:w="1134" w:type="dxa"/>
            <w:vAlign w:val="center"/>
          </w:tcPr>
          <w:p w:rsidR="00FD268B" w:rsidRPr="00D207DB" w:rsidRDefault="00FD268B" w:rsidP="00FD268B">
            <w:pPr>
              <w:pStyle w:val="ConsPlusNormal"/>
              <w:spacing w:line="240" w:lineRule="auto"/>
              <w:jc w:val="center"/>
            </w:pPr>
            <w:r w:rsidRPr="00D207DB">
              <w:t>Урок 24</w:t>
            </w:r>
          </w:p>
        </w:tc>
        <w:tc>
          <w:tcPr>
            <w:tcW w:w="7937" w:type="dxa"/>
            <w:vAlign w:val="center"/>
          </w:tcPr>
          <w:p w:rsidR="00FD268B" w:rsidRPr="00D207DB" w:rsidRDefault="00FD268B" w:rsidP="00FD268B">
            <w:pPr>
              <w:pStyle w:val="ConsPlusNormal"/>
              <w:spacing w:line="240" w:lineRule="auto"/>
              <w:jc w:val="both"/>
            </w:pPr>
            <w:r w:rsidRPr="00D207DB">
              <w:t>Компьютерное зрение в робототехнических системах. Управление групповым взаимодействием роботов</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25</w:t>
            </w:r>
          </w:p>
        </w:tc>
        <w:tc>
          <w:tcPr>
            <w:tcW w:w="7937" w:type="dxa"/>
            <w:vAlign w:val="center"/>
          </w:tcPr>
          <w:p w:rsidR="00FD268B" w:rsidRPr="00D207DB" w:rsidRDefault="00FD268B" w:rsidP="00FD268B">
            <w:pPr>
              <w:pStyle w:val="ConsPlusNormal"/>
              <w:spacing w:line="240" w:lineRule="auto"/>
              <w:jc w:val="both"/>
            </w:pPr>
            <w:r w:rsidRPr="00D207DB">
              <w:t>Система "Интернет вещей". Практическая работа "Создание системы умного освещения"</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26</w:t>
            </w:r>
          </w:p>
        </w:tc>
        <w:tc>
          <w:tcPr>
            <w:tcW w:w="7937" w:type="dxa"/>
            <w:vAlign w:val="center"/>
          </w:tcPr>
          <w:p w:rsidR="00FD268B" w:rsidRPr="00D207DB" w:rsidRDefault="00FD268B" w:rsidP="00FD268B">
            <w:pPr>
              <w:pStyle w:val="ConsPlusNormal"/>
              <w:spacing w:line="240" w:lineRule="auto"/>
              <w:jc w:val="both"/>
            </w:pPr>
            <w:r w:rsidRPr="00D207DB">
              <w:t>Промышленный Интернет вещей. Практическая работа "Система умного полива"</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27</w:t>
            </w:r>
          </w:p>
        </w:tc>
        <w:tc>
          <w:tcPr>
            <w:tcW w:w="7937" w:type="dxa"/>
            <w:vAlign w:val="center"/>
          </w:tcPr>
          <w:p w:rsidR="00FD268B" w:rsidRPr="00D207DB" w:rsidRDefault="00FD268B" w:rsidP="00FD268B">
            <w:pPr>
              <w:pStyle w:val="ConsPlusNormal"/>
              <w:spacing w:line="240" w:lineRule="auto"/>
              <w:jc w:val="both"/>
            </w:pPr>
            <w:r w:rsidRPr="00D207DB">
              <w:t>Потребительский Интернет вещей. Практическая работа "Модель системы безопасности в Умном доме"</w:t>
            </w:r>
          </w:p>
        </w:tc>
      </w:tr>
      <w:tr w:rsidR="00FD268B" w:rsidRPr="00D207DB" w:rsidTr="00FD268B">
        <w:tc>
          <w:tcPr>
            <w:tcW w:w="1134" w:type="dxa"/>
            <w:vAlign w:val="center"/>
          </w:tcPr>
          <w:p w:rsidR="00FD268B" w:rsidRPr="00D207DB" w:rsidRDefault="00FD268B" w:rsidP="00FD268B">
            <w:pPr>
              <w:pStyle w:val="ConsPlusNormal"/>
              <w:spacing w:line="240" w:lineRule="auto"/>
              <w:jc w:val="center"/>
            </w:pPr>
            <w:r w:rsidRPr="00D207DB">
              <w:t>Урок 28</w:t>
            </w:r>
          </w:p>
        </w:tc>
        <w:tc>
          <w:tcPr>
            <w:tcW w:w="7937" w:type="dxa"/>
            <w:vAlign w:val="center"/>
          </w:tcPr>
          <w:p w:rsidR="00FD268B" w:rsidRPr="00D207DB" w:rsidRDefault="00FD268B" w:rsidP="00FD268B">
            <w:pPr>
              <w:pStyle w:val="ConsPlusNormal"/>
              <w:spacing w:line="240" w:lineRule="auto"/>
              <w:jc w:val="both"/>
            </w:pPr>
            <w:r w:rsidRPr="00D207DB">
              <w:t>Управление техническими системами</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29</w:t>
            </w:r>
          </w:p>
        </w:tc>
        <w:tc>
          <w:tcPr>
            <w:tcW w:w="7937" w:type="dxa"/>
            <w:vAlign w:val="center"/>
          </w:tcPr>
          <w:p w:rsidR="00FD268B" w:rsidRPr="00D207DB" w:rsidRDefault="00FD268B" w:rsidP="00FD268B">
            <w:pPr>
              <w:pStyle w:val="ConsPlusNormal"/>
              <w:spacing w:line="240" w:lineRule="auto"/>
              <w:jc w:val="both"/>
            </w:pPr>
            <w:r w:rsidRPr="00D207DB">
              <w:t>Использование программируемого логического реле в автоматизации процессов</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30</w:t>
            </w:r>
          </w:p>
        </w:tc>
        <w:tc>
          <w:tcPr>
            <w:tcW w:w="7937" w:type="dxa"/>
            <w:vAlign w:val="center"/>
          </w:tcPr>
          <w:p w:rsidR="00FD268B" w:rsidRPr="00D207DB" w:rsidRDefault="00FD268B" w:rsidP="00FD268B">
            <w:pPr>
              <w:pStyle w:val="ConsPlusNormal"/>
              <w:spacing w:line="240" w:lineRule="auto"/>
              <w:jc w:val="both"/>
            </w:pPr>
            <w:r w:rsidRPr="00D207DB">
              <w:t>Практическая работа "Создание простых алгоритмов и программ для управления технологическим процессом"</w:t>
            </w:r>
          </w:p>
        </w:tc>
      </w:tr>
      <w:tr w:rsidR="00FD268B" w:rsidRPr="00D207DB" w:rsidTr="00FD268B">
        <w:tc>
          <w:tcPr>
            <w:tcW w:w="1134" w:type="dxa"/>
            <w:vAlign w:val="center"/>
          </w:tcPr>
          <w:p w:rsidR="00FD268B" w:rsidRPr="00D207DB" w:rsidRDefault="00FD268B" w:rsidP="00FD268B">
            <w:pPr>
              <w:pStyle w:val="ConsPlusNormal"/>
              <w:spacing w:line="240" w:lineRule="auto"/>
              <w:jc w:val="center"/>
            </w:pPr>
            <w:r w:rsidRPr="00D207DB">
              <w:t>Урок 31</w:t>
            </w:r>
          </w:p>
        </w:tc>
        <w:tc>
          <w:tcPr>
            <w:tcW w:w="7937" w:type="dxa"/>
            <w:vAlign w:val="center"/>
          </w:tcPr>
          <w:p w:rsidR="00FD268B" w:rsidRPr="00D207DB" w:rsidRDefault="00FD268B" w:rsidP="00FD268B">
            <w:pPr>
              <w:pStyle w:val="ConsPlusNormal"/>
              <w:spacing w:line="240" w:lineRule="auto"/>
              <w:jc w:val="both"/>
            </w:pPr>
            <w:r w:rsidRPr="00D207DB">
              <w:t>Основы проектной деятельности</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32</w:t>
            </w:r>
          </w:p>
        </w:tc>
        <w:tc>
          <w:tcPr>
            <w:tcW w:w="7937" w:type="dxa"/>
            <w:vAlign w:val="center"/>
          </w:tcPr>
          <w:p w:rsidR="00FD268B" w:rsidRPr="00D207DB" w:rsidRDefault="00FD268B" w:rsidP="00FD268B">
            <w:pPr>
              <w:pStyle w:val="ConsPlusNormal"/>
              <w:spacing w:line="240" w:lineRule="auto"/>
              <w:jc w:val="both"/>
            </w:pPr>
            <w:r w:rsidRPr="00D207DB">
              <w:t>Выполнение проекта по модулю "Автоматизированные системы"</w:t>
            </w:r>
          </w:p>
        </w:tc>
      </w:tr>
      <w:tr w:rsidR="00FD268B" w:rsidRPr="00C86FBF" w:rsidTr="00FD268B">
        <w:tc>
          <w:tcPr>
            <w:tcW w:w="1134" w:type="dxa"/>
            <w:vAlign w:val="center"/>
          </w:tcPr>
          <w:p w:rsidR="00FD268B" w:rsidRPr="00D207DB" w:rsidRDefault="00FD268B" w:rsidP="00FD268B">
            <w:pPr>
              <w:pStyle w:val="ConsPlusNormal"/>
              <w:spacing w:line="240" w:lineRule="auto"/>
              <w:jc w:val="center"/>
            </w:pPr>
            <w:r w:rsidRPr="00D207DB">
              <w:t>Урок 33</w:t>
            </w:r>
          </w:p>
        </w:tc>
        <w:tc>
          <w:tcPr>
            <w:tcW w:w="7937" w:type="dxa"/>
            <w:vAlign w:val="center"/>
          </w:tcPr>
          <w:p w:rsidR="00FD268B" w:rsidRPr="00D207DB" w:rsidRDefault="00FD268B" w:rsidP="00FD268B">
            <w:pPr>
              <w:pStyle w:val="ConsPlusNormal"/>
              <w:spacing w:line="240" w:lineRule="auto"/>
              <w:jc w:val="both"/>
            </w:pPr>
            <w:r w:rsidRPr="00D207DB">
              <w:t>Основы проектной деятельности. Подготовка проекта к защите</w:t>
            </w:r>
          </w:p>
        </w:tc>
      </w:tr>
      <w:tr w:rsidR="00FD268B" w:rsidRPr="00D207DB" w:rsidTr="00FD268B">
        <w:tc>
          <w:tcPr>
            <w:tcW w:w="1134" w:type="dxa"/>
            <w:vAlign w:val="center"/>
          </w:tcPr>
          <w:p w:rsidR="00FD268B" w:rsidRPr="00D207DB" w:rsidRDefault="00FD268B" w:rsidP="00FD268B">
            <w:pPr>
              <w:pStyle w:val="ConsPlusNormal"/>
              <w:spacing w:line="240" w:lineRule="auto"/>
              <w:jc w:val="center"/>
            </w:pPr>
            <w:r w:rsidRPr="00D207DB">
              <w:t>Урок 34</w:t>
            </w:r>
          </w:p>
        </w:tc>
        <w:tc>
          <w:tcPr>
            <w:tcW w:w="7937" w:type="dxa"/>
            <w:vAlign w:val="center"/>
          </w:tcPr>
          <w:p w:rsidR="00FD268B" w:rsidRPr="00D207DB" w:rsidRDefault="00FD268B" w:rsidP="00FD268B">
            <w:pPr>
              <w:pStyle w:val="ConsPlusNormal"/>
              <w:spacing w:line="240" w:lineRule="auto"/>
              <w:jc w:val="both"/>
            </w:pPr>
            <w:r w:rsidRPr="00D207DB">
              <w:t>Основы проектной деятельности. Автоматизированные системы на предприятиях региона. Защита проекта</w:t>
            </w:r>
          </w:p>
        </w:tc>
      </w:tr>
      <w:tr w:rsidR="00FD268B" w:rsidRPr="00C86FBF" w:rsidTr="00FD268B">
        <w:tc>
          <w:tcPr>
            <w:tcW w:w="9071" w:type="dxa"/>
            <w:gridSpan w:val="2"/>
            <w:vAlign w:val="center"/>
          </w:tcPr>
          <w:p w:rsidR="00FD268B" w:rsidRPr="00D207DB" w:rsidRDefault="00FD268B" w:rsidP="00FD268B">
            <w:pPr>
              <w:pStyle w:val="ConsPlusNormal"/>
              <w:spacing w:line="240" w:lineRule="auto"/>
              <w:jc w:val="both"/>
            </w:pPr>
            <w:r w:rsidRPr="00D207DB">
              <w:t>ОБЩЕЕ КОЛИЧЕСТВО УРОКОВ ПО ПРОГРАММЕ: 34, из них уроков, отведенных на контрольные работы, - не более 3</w:t>
            </w:r>
          </w:p>
        </w:tc>
      </w:tr>
    </w:tbl>
    <w:p w:rsidR="00FD268B" w:rsidRDefault="00FD268B" w:rsidP="00066B71">
      <w:pPr>
        <w:pStyle w:val="ConsPlusNormal"/>
        <w:ind w:firstLine="540"/>
        <w:jc w:val="both"/>
      </w:pPr>
    </w:p>
    <w:p w:rsidR="00FD268B" w:rsidRDefault="00FD268B" w:rsidP="00066B71">
      <w:pPr>
        <w:pStyle w:val="ConsPlusNormal"/>
        <w:ind w:firstLine="540"/>
        <w:jc w:val="both"/>
      </w:pPr>
    </w:p>
    <w:p w:rsidR="00FD268B" w:rsidRDefault="00FD268B" w:rsidP="00066B71">
      <w:pPr>
        <w:pStyle w:val="ConsPlusNormal"/>
        <w:ind w:firstLine="540"/>
        <w:jc w:val="both"/>
      </w:pPr>
    </w:p>
    <w:p w:rsidR="00FD268B" w:rsidRDefault="00FD268B" w:rsidP="00066B71">
      <w:pPr>
        <w:pStyle w:val="ConsPlusNormal"/>
        <w:ind w:firstLine="540"/>
        <w:jc w:val="both"/>
      </w:pPr>
    </w:p>
    <w:p w:rsidR="00FD268B" w:rsidRDefault="00FD268B" w:rsidP="00066B71">
      <w:pPr>
        <w:pStyle w:val="ConsPlusNormal"/>
        <w:ind w:firstLine="540"/>
        <w:jc w:val="both"/>
      </w:pPr>
    </w:p>
    <w:p w:rsidR="00FD268B" w:rsidRDefault="00FD268B" w:rsidP="00066B71">
      <w:pPr>
        <w:pStyle w:val="ConsPlusNormal"/>
        <w:ind w:firstLine="540"/>
        <w:jc w:val="both"/>
      </w:pPr>
    </w:p>
    <w:p w:rsidR="00134744" w:rsidRPr="00066B71" w:rsidRDefault="00A67132" w:rsidP="00E41B55">
      <w:pPr>
        <w:pStyle w:val="1"/>
        <w:pBdr>
          <w:bottom w:val="none" w:sz="0" w:space="0" w:color="auto"/>
        </w:pBdr>
        <w:spacing w:before="0" w:line="350" w:lineRule="auto"/>
        <w:ind w:firstLine="708"/>
        <w:jc w:val="both"/>
        <w:rPr>
          <w:color w:val="FF0000"/>
          <w:szCs w:val="28"/>
          <w:u w:val="single"/>
          <w:lang w:val="ru-RU"/>
        </w:rPr>
      </w:pPr>
      <w:r w:rsidRPr="00066B71">
        <w:rPr>
          <w:color w:val="FF0000"/>
          <w:szCs w:val="28"/>
          <w:u w:val="single"/>
          <w:lang w:val="ru-RU"/>
        </w:rPr>
        <w:t>163.</w:t>
      </w:r>
      <w:r w:rsidR="00134744" w:rsidRPr="00066B71">
        <w:rPr>
          <w:color w:val="FF0000"/>
          <w:szCs w:val="28"/>
          <w:u w:val="single"/>
          <w:lang w:val="ru-RU"/>
        </w:rPr>
        <w:t> </w:t>
      </w:r>
      <w:r w:rsidR="0008356C" w:rsidRPr="00066B71">
        <w:rPr>
          <w:color w:val="FF0000"/>
          <w:szCs w:val="28"/>
          <w:u w:val="single"/>
          <w:lang w:val="ru-RU"/>
        </w:rPr>
        <w:t>Р</w:t>
      </w:r>
      <w:r w:rsidR="00134744" w:rsidRPr="00066B71">
        <w:rPr>
          <w:color w:val="FF0000"/>
          <w:szCs w:val="28"/>
          <w:u w:val="single"/>
          <w:lang w:val="ru-RU"/>
        </w:rPr>
        <w:t>абочая программа по учебному предмету «Физическая культура».</w:t>
      </w:r>
    </w:p>
    <w:p w:rsidR="00134744" w:rsidRPr="00CA4934" w:rsidRDefault="00A67132"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1. </w:t>
      </w:r>
      <w:r w:rsidR="0008356C">
        <w:rPr>
          <w:rFonts w:ascii="Times New Roman" w:hAnsi="Times New Roman"/>
          <w:sz w:val="28"/>
          <w:szCs w:val="28"/>
          <w:lang w:val="ru-RU"/>
        </w:rPr>
        <w:t>Р</w:t>
      </w:r>
      <w:r w:rsidR="00134744" w:rsidRPr="00CA4934">
        <w:rPr>
          <w:rFonts w:ascii="Times New Roman" w:hAnsi="Times New Roman"/>
          <w:sz w:val="28"/>
          <w:szCs w:val="28"/>
          <w:lang w:val="ru-RU"/>
        </w:rPr>
        <w:t>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559C0" w:rsidRPr="00CA4934" w:rsidRDefault="001559C0" w:rsidP="00E41B55">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163.2. Пояснительная записка.</w:t>
      </w:r>
    </w:p>
    <w:p w:rsidR="001559C0" w:rsidRPr="00CA4934" w:rsidRDefault="001559C0" w:rsidP="00E41B55">
      <w:pPr>
        <w:pStyle w:val="a6"/>
        <w:widowControl/>
        <w:spacing w:after="0" w:line="35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163.2.6. </w:t>
      </w:r>
      <w:r w:rsidRPr="00CA4934">
        <w:rPr>
          <w:rFonts w:ascii="Times New Roman" w:hAnsi="Times New Roman" w:cs="Times New Roman"/>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CA4934" w:rsidRDefault="001559C0" w:rsidP="00E41B55">
      <w:pPr>
        <w:pStyle w:val="body"/>
        <w:spacing w:line="350" w:lineRule="auto"/>
        <w:ind w:firstLine="709"/>
        <w:contextualSpacing/>
        <w:rPr>
          <w:rFonts w:ascii="Times New Roman" w:hAnsi="Times New Roman" w:cs="Times New Roman"/>
          <w:spacing w:val="1"/>
          <w:sz w:val="28"/>
          <w:szCs w:val="28"/>
        </w:rPr>
      </w:pPr>
      <w:r w:rsidRPr="00CA4934">
        <w:rPr>
          <w:rFonts w:ascii="Times New Roman" w:eastAsia="SchoolBookSanPin" w:hAnsi="Times New Roman" w:cs="Times New Roman"/>
          <w:sz w:val="28"/>
          <w:szCs w:val="28"/>
        </w:rPr>
        <w:t>163.2.7. </w:t>
      </w:r>
      <w:r w:rsidRPr="00CA4934">
        <w:rPr>
          <w:rStyle w:val="Italic"/>
          <w:rFonts w:ascii="Times New Roman" w:hAnsi="Times New Roman" w:cs="Times New Roman"/>
          <w:i w:val="0"/>
          <w:spacing w:val="1"/>
          <w:sz w:val="28"/>
          <w:szCs w:val="28"/>
        </w:rPr>
        <w:t>Инвариантные модули</w:t>
      </w:r>
      <w:r w:rsidRPr="00CA4934">
        <w:rPr>
          <w:rFonts w:ascii="Times New Roman" w:hAnsi="Times New Roman" w:cs="Times New Roman"/>
          <w:spacing w:val="1"/>
          <w:sz w:val="28"/>
          <w:szCs w:val="28"/>
        </w:rPr>
        <w:t xml:space="preserve"> включают в себя содержание базовых видов спорта: гимнастика, лёгкая атлетика, </w:t>
      </w:r>
      <w:r w:rsidR="0008356C">
        <w:rPr>
          <w:rFonts w:ascii="Times New Roman" w:hAnsi="Times New Roman" w:cs="Times New Roman"/>
          <w:spacing w:val="1"/>
          <w:sz w:val="28"/>
          <w:szCs w:val="28"/>
        </w:rPr>
        <w:t>спортивные игры</w:t>
      </w:r>
      <w:r w:rsidRPr="00CA4934">
        <w:rPr>
          <w:rFonts w:ascii="Times New Roman" w:hAnsi="Times New Roman" w:cs="Times New Roman"/>
          <w:spacing w:val="1"/>
          <w:sz w:val="28"/>
          <w:szCs w:val="28"/>
        </w:rPr>
        <w:t xml:space="preserve">. </w:t>
      </w:r>
      <w:r w:rsidRPr="00CA4934">
        <w:rPr>
          <w:rStyle w:val="Italic"/>
          <w:rFonts w:ascii="Times New Roman" w:hAnsi="Times New Roman" w:cs="Times New Roman"/>
          <w:i w:val="0"/>
          <w:spacing w:val="1"/>
          <w:sz w:val="28"/>
          <w:szCs w:val="28"/>
        </w:rPr>
        <w:t xml:space="preserve">Инвариантные </w:t>
      </w:r>
      <w:r w:rsidRPr="00CA4934">
        <w:rPr>
          <w:rFonts w:ascii="Times New Roman" w:hAnsi="Times New Roman" w:cs="Times New Roman"/>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7F2B3A" w:rsidRDefault="001559C0" w:rsidP="00E41B55">
      <w:pPr>
        <w:pStyle w:val="body"/>
        <w:spacing w:line="350" w:lineRule="auto"/>
        <w:ind w:firstLine="709"/>
        <w:contextualSpacing/>
        <w:rPr>
          <w:rStyle w:val="Italic"/>
          <w:rFonts w:ascii="Times New Roman" w:hAnsi="Times New Roman" w:cs="Times New Roman"/>
          <w:i w:val="0"/>
          <w:iCs w:val="0"/>
          <w:color w:val="auto"/>
          <w:sz w:val="28"/>
          <w:szCs w:val="28"/>
        </w:rPr>
      </w:pPr>
      <w:r w:rsidRPr="007F2B3A">
        <w:rPr>
          <w:rFonts w:ascii="Times New Roman" w:hAnsi="Times New Roman" w:cs="Times New Roman"/>
          <w:color w:val="auto"/>
          <w:sz w:val="28"/>
          <w:szCs w:val="28"/>
        </w:rPr>
        <w:t>Модули «Плавание», «Лыжные гонки» заменены углублённым изучением материалов других инвариантных модулей.</w:t>
      </w:r>
    </w:p>
    <w:p w:rsidR="001559C0" w:rsidRPr="007F2B3A" w:rsidRDefault="001559C0" w:rsidP="00E41B55">
      <w:pPr>
        <w:pStyle w:val="body"/>
        <w:spacing w:line="350" w:lineRule="auto"/>
        <w:ind w:firstLine="709"/>
        <w:contextualSpacing/>
        <w:rPr>
          <w:rFonts w:ascii="Times New Roman" w:hAnsi="Times New Roman" w:cs="Times New Roman"/>
          <w:color w:val="auto"/>
          <w:sz w:val="28"/>
          <w:szCs w:val="28"/>
        </w:rPr>
      </w:pPr>
      <w:r w:rsidRPr="007F2B3A">
        <w:rPr>
          <w:rFonts w:ascii="Times New Roman" w:eastAsia="SchoolBookSanPin" w:hAnsi="Times New Roman" w:cs="Times New Roman"/>
          <w:color w:val="auto"/>
          <w:sz w:val="28"/>
          <w:szCs w:val="28"/>
        </w:rPr>
        <w:t>163.2.8. </w:t>
      </w:r>
      <w:r w:rsidRPr="007F2B3A">
        <w:rPr>
          <w:rStyle w:val="Italic"/>
          <w:rFonts w:ascii="Times New Roman" w:hAnsi="Times New Roman" w:cs="Times New Roman"/>
          <w:i w:val="0"/>
          <w:color w:val="auto"/>
          <w:sz w:val="28"/>
          <w:szCs w:val="28"/>
        </w:rPr>
        <w:t>Вариативные модули</w:t>
      </w:r>
      <w:r w:rsidRPr="007F2B3A">
        <w:rPr>
          <w:rFonts w:ascii="Times New Roman" w:hAnsi="Times New Roman" w:cs="Times New Roman"/>
          <w:color w:val="auto"/>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w:t>
      </w:r>
      <w:r w:rsidRPr="007F2B3A">
        <w:rPr>
          <w:rFonts w:ascii="Times New Roman" w:hAnsi="Times New Roman"/>
          <w:color w:val="auto"/>
          <w:sz w:val="28"/>
          <w:szCs w:val="28"/>
        </w:rPr>
        <w:t>«Готов к труду и обороне» (далее – ГТО)</w:t>
      </w:r>
      <w:r w:rsidRPr="007F2B3A">
        <w:rPr>
          <w:rFonts w:ascii="Times New Roman" w:hAnsi="Times New Roman" w:cs="Times New Roman"/>
          <w:color w:val="auto"/>
          <w:sz w:val="28"/>
          <w:szCs w:val="28"/>
        </w:rPr>
        <w:t>, активное вовлечение их в соревновательную деятельность.</w:t>
      </w:r>
    </w:p>
    <w:p w:rsidR="001559C0" w:rsidRPr="007F2B3A" w:rsidRDefault="001559C0" w:rsidP="00E41B55">
      <w:pPr>
        <w:pStyle w:val="body"/>
        <w:spacing w:line="350" w:lineRule="auto"/>
        <w:ind w:firstLine="709"/>
        <w:contextualSpacing/>
        <w:rPr>
          <w:rFonts w:ascii="Times New Roman" w:hAnsi="Times New Roman" w:cs="Times New Roman"/>
          <w:color w:val="auto"/>
          <w:sz w:val="28"/>
          <w:szCs w:val="28"/>
        </w:rPr>
      </w:pPr>
      <w:r w:rsidRPr="007F2B3A">
        <w:rPr>
          <w:rFonts w:ascii="Times New Roman" w:hAnsi="Times New Roman" w:cs="Times New Roman"/>
          <w:color w:val="auto"/>
          <w:sz w:val="28"/>
          <w:szCs w:val="28"/>
        </w:rPr>
        <w:t>Модуль «Спорт» может разрабатываться учителями физической культуры</w:t>
      </w:r>
      <w:r w:rsidR="00CA4934" w:rsidRPr="007F2B3A">
        <w:rPr>
          <w:rFonts w:ascii="Times New Roman" w:hAnsi="Times New Roman" w:cs="Times New Roman"/>
          <w:color w:val="auto"/>
          <w:sz w:val="28"/>
          <w:szCs w:val="28"/>
        </w:rPr>
        <w:t xml:space="preserve"> </w:t>
      </w:r>
      <w:r w:rsidRPr="007F2B3A">
        <w:rPr>
          <w:rFonts w:ascii="Times New Roman" w:hAnsi="Times New Roman" w:cs="Times New Roman"/>
          <w:color w:val="auto"/>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7F2B3A" w:rsidRDefault="001559C0" w:rsidP="00E41B55">
      <w:pPr>
        <w:pStyle w:val="body"/>
        <w:spacing w:line="350" w:lineRule="auto"/>
        <w:ind w:firstLine="709"/>
        <w:contextualSpacing/>
        <w:rPr>
          <w:rFonts w:ascii="Times New Roman" w:hAnsi="Times New Roman" w:cs="Times New Roman"/>
          <w:color w:val="auto"/>
          <w:spacing w:val="-2"/>
          <w:sz w:val="28"/>
          <w:szCs w:val="28"/>
        </w:rPr>
      </w:pPr>
      <w:r w:rsidRPr="007F2B3A">
        <w:rPr>
          <w:rFonts w:ascii="Times New Roman" w:eastAsia="SchoolBookSanPin" w:hAnsi="Times New Roman" w:cs="Times New Roman"/>
          <w:color w:val="auto"/>
          <w:sz w:val="28"/>
          <w:szCs w:val="28"/>
        </w:rPr>
        <w:t>163.2.9. </w:t>
      </w:r>
      <w:r w:rsidRPr="007F2B3A">
        <w:rPr>
          <w:rFonts w:ascii="Times New Roman" w:hAnsi="Times New Roman" w:cs="Times New Roman"/>
          <w:color w:val="auto"/>
          <w:spacing w:val="-2"/>
          <w:sz w:val="28"/>
          <w:szCs w:val="28"/>
        </w:rPr>
        <w:t>Содержание программы по физической культуре представлено</w:t>
      </w:r>
      <w:r w:rsidR="00CA4934" w:rsidRPr="007F2B3A">
        <w:rPr>
          <w:rFonts w:ascii="Times New Roman" w:hAnsi="Times New Roman" w:cs="Times New Roman"/>
          <w:color w:val="auto"/>
          <w:spacing w:val="-2"/>
          <w:sz w:val="28"/>
          <w:szCs w:val="28"/>
        </w:rPr>
        <w:t xml:space="preserve"> </w:t>
      </w:r>
      <w:r w:rsidRPr="007F2B3A">
        <w:rPr>
          <w:rFonts w:ascii="Times New Roman" w:hAnsi="Times New Roman" w:cs="Times New Roman"/>
          <w:color w:val="auto"/>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1559C0" w:rsidRPr="007F2B3A" w:rsidRDefault="001559C0" w:rsidP="00E87D47">
      <w:pPr>
        <w:spacing w:after="0" w:line="350" w:lineRule="auto"/>
        <w:ind w:firstLine="709"/>
        <w:contextualSpacing/>
        <w:jc w:val="both"/>
        <w:rPr>
          <w:rFonts w:ascii="Times New Roman" w:hAnsi="Times New Roman"/>
          <w:sz w:val="28"/>
          <w:szCs w:val="28"/>
          <w:lang w:val="ru-RU"/>
        </w:rPr>
      </w:pPr>
      <w:r w:rsidRPr="007F2B3A">
        <w:rPr>
          <w:rFonts w:ascii="Times New Roman" w:hAnsi="Times New Roman"/>
          <w:sz w:val="28"/>
          <w:szCs w:val="28"/>
          <w:lang w:val="ru-RU"/>
        </w:rPr>
        <w:t>163.2. Пояснительная записка.</w:t>
      </w:r>
    </w:p>
    <w:p w:rsidR="001559C0" w:rsidRPr="00CA4934" w:rsidRDefault="001559C0" w:rsidP="00E87D47">
      <w:pPr>
        <w:pStyle w:val="a6"/>
        <w:widowControl/>
        <w:spacing w:after="0" w:line="350" w:lineRule="auto"/>
        <w:ind w:left="0" w:firstLine="709"/>
        <w:jc w:val="both"/>
        <w:rPr>
          <w:rFonts w:ascii="Times New Roman" w:hAnsi="Times New Roman"/>
          <w:sz w:val="28"/>
          <w:szCs w:val="28"/>
          <w:lang w:val="ru-RU"/>
        </w:rPr>
      </w:pPr>
      <w:r w:rsidRPr="00CA4934">
        <w:rPr>
          <w:rFonts w:ascii="Times New Roman" w:eastAsia="SchoolBookSanPin" w:hAnsi="Times New Roman"/>
          <w:sz w:val="28"/>
          <w:szCs w:val="28"/>
          <w:lang w:val="ru-RU"/>
        </w:rPr>
        <w:t>163.2.1. </w:t>
      </w:r>
      <w:r w:rsidRPr="00CA4934">
        <w:rPr>
          <w:rFonts w:ascii="Times New Roman" w:hAnsi="Times New Roman"/>
          <w:sz w:val="28"/>
          <w:szCs w:val="28"/>
          <w:lang w:val="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социализации обучающихся, представленной в федеральной </w:t>
      </w:r>
      <w:r w:rsidRPr="00CA4934">
        <w:rPr>
          <w:rFonts w:ascii="Times New Roman" w:eastAsia="SchoolBookSanPin" w:hAnsi="Times New Roman"/>
          <w:bCs/>
          <w:sz w:val="28"/>
          <w:szCs w:val="28"/>
          <w:lang w:val="ru-RU"/>
        </w:rPr>
        <w:t>рабочей</w:t>
      </w:r>
      <w:r w:rsidRPr="00CA4934">
        <w:rPr>
          <w:rFonts w:ascii="Times New Roman" w:hAnsi="Times New Roman"/>
          <w:sz w:val="28"/>
          <w:szCs w:val="28"/>
          <w:lang w:val="ru-RU"/>
        </w:rPr>
        <w:t xml:space="preserve"> программе воспитания.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163.2.2. </w:t>
      </w:r>
      <w:r w:rsidRPr="00CA4934">
        <w:rPr>
          <w:rFonts w:ascii="Times New Roman" w:hAnsi="Times New Roman" w:cs="Times New Roman"/>
          <w:sz w:val="28"/>
          <w:szCs w:val="28"/>
        </w:rPr>
        <w:t>Программа по физической культуре представляет собой методически оформленную конкретизацию требований ФГОС ООО и раскрывает их реализацию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конкретное предметное содержание.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163.2.3. </w:t>
      </w:r>
      <w:r w:rsidRPr="00CA4934">
        <w:rPr>
          <w:rFonts w:ascii="Times New Roman" w:hAnsi="Times New Roman" w:cs="Times New Roman"/>
          <w:sz w:val="28"/>
          <w:szCs w:val="28"/>
        </w:rPr>
        <w:t>При создании программы по физической культуре учитывались потребности современного российского общества в физически крепком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дееспособном подрастающем поколении, способном активно включаться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разнообразные формы здорового образа жизни, умеющем использовать ценности физической культуры для самоопределения, саморазвития и самоактуализации.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среднего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 xml:space="preserve">163.2.4. Основной целью </w:t>
      </w:r>
      <w:r w:rsidRPr="00CA4934">
        <w:rPr>
          <w:rFonts w:ascii="Times New Roman" w:hAnsi="Times New Roman" w:cs="Times New Roman"/>
          <w:sz w:val="28"/>
          <w:szCs w:val="28"/>
        </w:rPr>
        <w:t>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организации активного отдыха. В программе по физической культуре данная цель конкретизируется и связывается с формированием устойчивых мотивов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организации самостоятельных форм занятий оздоровительной, спортивной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прикладно-ориентированной физической культурой, возможности познания своих физических способностей и их целенаправленного развития.</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Воспитывающее значение программы по физической культуре заключается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содействии активной социализации обучающихся на основе осмысления</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понимания роли и значения мирового и российского олимпийского движения, приобщения к их культурным ценностям, истории и современному развитию.</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В число практических результатов данного направления входит формирование положительных навыков и умений в общении и взаимодействии со сверстниками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учителями физической культуры, организации совместной учебной</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консультативной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163.2.5. </w:t>
      </w:r>
      <w:r w:rsidRPr="00CA4934">
        <w:rPr>
          <w:rFonts w:ascii="Times New Roman" w:hAnsi="Times New Roman" w:cs="Times New Roman"/>
          <w:sz w:val="28"/>
          <w:szCs w:val="28"/>
        </w:rPr>
        <w:t>Центральной идеей конструирования учебного содержания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о физической культуре), операциональным (способы самостоятельной деятельности) и мотивационно-процессуальным (физическое совершенствование).</w:t>
      </w:r>
    </w:p>
    <w:p w:rsidR="001559C0" w:rsidRPr="007F2B3A" w:rsidRDefault="001559C0" w:rsidP="00E87D47">
      <w:pPr>
        <w:pStyle w:val="body"/>
        <w:spacing w:line="350" w:lineRule="auto"/>
        <w:ind w:firstLine="709"/>
        <w:contextualSpacing/>
        <w:rPr>
          <w:rFonts w:ascii="Times New Roman" w:hAnsi="Times New Roman" w:cs="Times New Roman"/>
          <w:color w:val="auto"/>
          <w:sz w:val="28"/>
          <w:szCs w:val="28"/>
        </w:rPr>
      </w:pPr>
      <w:r w:rsidRPr="007F2B3A">
        <w:rPr>
          <w:rFonts w:ascii="Times New Roman" w:eastAsia="SchoolBookSanPin" w:hAnsi="Times New Roman" w:cs="Times New Roman"/>
          <w:color w:val="auto"/>
          <w:sz w:val="28"/>
          <w:szCs w:val="28"/>
        </w:rPr>
        <w:t>163.2.6. </w:t>
      </w:r>
      <w:r w:rsidRPr="007F2B3A">
        <w:rPr>
          <w:rFonts w:ascii="Times New Roman" w:hAnsi="Times New Roman" w:cs="Times New Roman"/>
          <w:color w:val="auto"/>
          <w:sz w:val="28"/>
          <w:szCs w:val="28"/>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559C0" w:rsidRPr="007F2B3A" w:rsidRDefault="001559C0" w:rsidP="00E87D47">
      <w:pPr>
        <w:pStyle w:val="body"/>
        <w:spacing w:line="350" w:lineRule="auto"/>
        <w:ind w:firstLine="709"/>
        <w:contextualSpacing/>
        <w:rPr>
          <w:rFonts w:ascii="Times New Roman" w:hAnsi="Times New Roman" w:cs="Times New Roman"/>
          <w:color w:val="auto"/>
          <w:spacing w:val="1"/>
          <w:sz w:val="28"/>
          <w:szCs w:val="28"/>
        </w:rPr>
      </w:pPr>
      <w:r w:rsidRPr="007F2B3A">
        <w:rPr>
          <w:rFonts w:ascii="Times New Roman" w:eastAsia="SchoolBookSanPin" w:hAnsi="Times New Roman" w:cs="Times New Roman"/>
          <w:color w:val="auto"/>
          <w:sz w:val="28"/>
          <w:szCs w:val="28"/>
        </w:rPr>
        <w:t>163.2.7. </w:t>
      </w:r>
      <w:r w:rsidRPr="007F2B3A">
        <w:rPr>
          <w:rStyle w:val="Italic"/>
          <w:rFonts w:ascii="Times New Roman" w:hAnsi="Times New Roman" w:cs="Times New Roman"/>
          <w:i w:val="0"/>
          <w:color w:val="auto"/>
          <w:spacing w:val="1"/>
          <w:sz w:val="28"/>
          <w:szCs w:val="28"/>
        </w:rPr>
        <w:t>Инвариантные модули</w:t>
      </w:r>
      <w:r w:rsidRPr="007F2B3A">
        <w:rPr>
          <w:rFonts w:ascii="Times New Roman" w:hAnsi="Times New Roman" w:cs="Times New Roman"/>
          <w:color w:val="auto"/>
          <w:spacing w:val="1"/>
          <w:sz w:val="28"/>
          <w:szCs w:val="28"/>
        </w:rPr>
        <w:t xml:space="preserve"> включают в себя содержание базовых видов спорта: гимнастика, лёгкая атлетика, </w:t>
      </w:r>
      <w:r w:rsidR="007F2B3A" w:rsidRPr="007F2B3A">
        <w:rPr>
          <w:rFonts w:ascii="Times New Roman" w:hAnsi="Times New Roman" w:cs="Times New Roman"/>
          <w:color w:val="auto"/>
          <w:spacing w:val="1"/>
          <w:sz w:val="28"/>
          <w:szCs w:val="28"/>
        </w:rPr>
        <w:t>спортивные игры</w:t>
      </w:r>
      <w:r w:rsidRPr="007F2B3A">
        <w:rPr>
          <w:rFonts w:ascii="Times New Roman" w:hAnsi="Times New Roman" w:cs="Times New Roman"/>
          <w:color w:val="auto"/>
          <w:spacing w:val="1"/>
          <w:sz w:val="28"/>
          <w:szCs w:val="28"/>
        </w:rPr>
        <w:t xml:space="preserve">. </w:t>
      </w:r>
      <w:r w:rsidRPr="007F2B3A">
        <w:rPr>
          <w:rStyle w:val="Italic"/>
          <w:rFonts w:ascii="Times New Roman" w:hAnsi="Times New Roman" w:cs="Times New Roman"/>
          <w:i w:val="0"/>
          <w:color w:val="auto"/>
          <w:spacing w:val="1"/>
          <w:sz w:val="28"/>
          <w:szCs w:val="28"/>
        </w:rPr>
        <w:t xml:space="preserve">Инвариантные </w:t>
      </w:r>
      <w:r w:rsidRPr="007F2B3A">
        <w:rPr>
          <w:rFonts w:ascii="Times New Roman" w:hAnsi="Times New Roman" w:cs="Times New Roman"/>
          <w:color w:val="auto"/>
          <w:spacing w:val="1"/>
          <w:sz w:val="28"/>
          <w:szCs w:val="28"/>
        </w:rPr>
        <w:t>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163.2.8. </w:t>
      </w:r>
      <w:r w:rsidRPr="00CA4934">
        <w:rPr>
          <w:rStyle w:val="Italic"/>
          <w:rFonts w:ascii="Times New Roman" w:hAnsi="Times New Roman" w:cs="Times New Roman"/>
          <w:i w:val="0"/>
          <w:sz w:val="28"/>
          <w:szCs w:val="28"/>
        </w:rPr>
        <w:t>Вариативные модули</w:t>
      </w:r>
      <w:r w:rsidRPr="00CA4934">
        <w:rPr>
          <w:rFonts w:ascii="Times New Roman" w:hAnsi="Times New Roman" w:cs="Times New Roman"/>
          <w:sz w:val="28"/>
          <w:szCs w:val="28"/>
        </w:rPr>
        <w:t xml:space="preserve">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w:t>
      </w:r>
      <w:r w:rsidRPr="00CA4934">
        <w:rPr>
          <w:rFonts w:ascii="Times New Roman" w:hAnsi="Times New Roman"/>
          <w:sz w:val="28"/>
          <w:szCs w:val="28"/>
        </w:rPr>
        <w:t>ГТО</w:t>
      </w:r>
      <w:r w:rsidRPr="00CA4934">
        <w:rPr>
          <w:rFonts w:ascii="Times New Roman" w:hAnsi="Times New Roman" w:cs="Times New Roman"/>
          <w:sz w:val="28"/>
          <w:szCs w:val="28"/>
        </w:rPr>
        <w:t>, активное вовлечение их в соревновательную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Модуль «Спорт» может разрабатываться учителями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Fonts w:ascii="Times New Roman" w:eastAsia="SchoolBookSanPin" w:hAnsi="Times New Roman" w:cs="Times New Roman"/>
          <w:sz w:val="28"/>
          <w:szCs w:val="28"/>
        </w:rPr>
        <w:t>163.2.9. </w:t>
      </w:r>
      <w:r w:rsidRPr="00CA4934">
        <w:rPr>
          <w:rFonts w:ascii="Times New Roman" w:hAnsi="Times New Roman" w:cs="Times New Roman"/>
          <w:spacing w:val="-2"/>
          <w:sz w:val="28"/>
          <w:szCs w:val="28"/>
        </w:rPr>
        <w:t>Содержание программы по физической культуре представлено</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691E59" w:rsidRPr="00691E59" w:rsidRDefault="001559C0" w:rsidP="00691E59">
      <w:pPr>
        <w:pStyle w:val="ConsPlusNormal"/>
        <w:spacing w:before="200"/>
        <w:ind w:firstLine="540"/>
        <w:jc w:val="both"/>
      </w:pPr>
      <w:r w:rsidRPr="00691E59">
        <w:rPr>
          <w:rFonts w:eastAsia="SchoolBookSanPin"/>
        </w:rPr>
        <w:t>163.2.10. </w:t>
      </w:r>
      <w:r w:rsidR="00691E59">
        <w:t xml:space="preserve"> Общее число часов </w:t>
      </w:r>
      <w:r w:rsidR="00691E59" w:rsidRPr="00691E59">
        <w:t xml:space="preserve">для изучения физической культуры на уровне основного общего образования, - </w:t>
      </w:r>
      <w:r w:rsidR="00193EE4">
        <w:t>476</w:t>
      </w:r>
      <w:r w:rsidR="00691E59" w:rsidRPr="00691E59">
        <w:t xml:space="preserve"> часов: в 5 классе - 102 часа (3 часа в неделю), в 6 классе - 102 часа (3 часа в неделю), в 7 классе - 102 часа (3 часа в неделю), в 8 классе - 102 часа (3 часа в неделю), в 9 классе </w:t>
      </w:r>
      <w:r w:rsidR="00691E59">
        <w:t>–</w:t>
      </w:r>
      <w:r w:rsidR="00691E59" w:rsidRPr="00691E59">
        <w:t xml:space="preserve"> </w:t>
      </w:r>
      <w:r w:rsidR="00691E59">
        <w:t xml:space="preserve">68 </w:t>
      </w:r>
      <w:r w:rsidR="00691E59" w:rsidRPr="00691E59">
        <w:t>час</w:t>
      </w:r>
      <w:r w:rsidR="00691E59">
        <w:t>ов</w:t>
      </w:r>
      <w:r w:rsidR="00691E59" w:rsidRPr="00691E59">
        <w:t xml:space="preserve"> (</w:t>
      </w:r>
      <w:r w:rsidR="00691E59">
        <w:t>2</w:t>
      </w:r>
      <w:r w:rsidR="00691E59" w:rsidRPr="00691E59">
        <w:t xml:space="preserve"> часа в неделю). На модульный блок "</w:t>
      </w:r>
      <w:r w:rsidR="00193EE4">
        <w:t>Футбол в школе</w:t>
      </w:r>
      <w:r w:rsidR="00691E59" w:rsidRPr="00691E59">
        <w:t xml:space="preserve">" отводится </w:t>
      </w:r>
      <w:r w:rsidR="00193EE4">
        <w:t>116</w:t>
      </w:r>
      <w:r w:rsidR="00691E59" w:rsidRPr="00691E59">
        <w:t xml:space="preserve"> часов из общего числа (1 час в неделю в </w:t>
      </w:r>
      <w:r w:rsidR="00193EE4">
        <w:t>5-8</w:t>
      </w:r>
      <w:r w:rsidR="00691E59" w:rsidRPr="00691E59">
        <w:t xml:space="preserve"> класс</w:t>
      </w:r>
      <w:r w:rsidR="00193EE4">
        <w:t>ах</w:t>
      </w:r>
      <w:r w:rsidR="00691E59" w:rsidRPr="00691E59">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eastAsia="SchoolBookSanPin" w:hAnsi="Times New Roman" w:cs="Times New Roman"/>
          <w:sz w:val="28"/>
          <w:szCs w:val="28"/>
        </w:rPr>
        <w:t>163.2.11. </w:t>
      </w:r>
      <w:r w:rsidRPr="00CA4934">
        <w:rPr>
          <w:rFonts w:ascii="Times New Roman" w:hAnsi="Times New Roman" w:cs="Times New Roman"/>
          <w:sz w:val="28"/>
          <w:szCs w:val="28"/>
        </w:rPr>
        <w:t>В программе по физической культуре учитываются личностные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метапредметные результаты, зафиксированные в ФГОС ООО.</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163.3. Содержание обучения в 5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w:t>
      </w:r>
      <w:r w:rsidRPr="00CA4934">
        <w:rPr>
          <w:rFonts w:ascii="Times New Roman" w:eastAsia="SchoolBookSanPin" w:hAnsi="Times New Roman" w:cs="Times New Roman"/>
          <w:bCs/>
          <w:color w:val="auto"/>
          <w:sz w:val="28"/>
          <w:szCs w:val="28"/>
          <w:lang w:eastAsia="en-US"/>
        </w:rPr>
        <w:t>на уровне основного общего образования</w:t>
      </w:r>
      <w:r w:rsidRPr="00CA4934">
        <w:rPr>
          <w:rFonts w:ascii="Times New Roman" w:hAnsi="Times New Roman" w:cs="Times New Roman"/>
          <w:sz w:val="28"/>
          <w:szCs w:val="28"/>
        </w:rPr>
        <w:t>: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163.3.2.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последовательности в выполнении.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Физическое развитие человека, его показатели и способы измерения. Осанка как показатель физического развития, правила предупреждения её нарушений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Проведение самостоятельных занятий физическими упражнениями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открытых площадках и в домашних условиях, подготовка мест занятий, выбор одежды и обуви, предупреждение травматизма.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Оценивание состояния организма в покое и после физической нагрузки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процессе самостоятельных занятий физической культуры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дневника физической культуры.</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163.3.3. </w:t>
      </w:r>
      <w:r w:rsidRPr="00CA4934">
        <w:rPr>
          <w:rStyle w:val="Bold"/>
          <w:rFonts w:ascii="Times New Roman" w:eastAsia="Georgia" w:hAnsi="Times New Roman" w:cs="Times New Roman"/>
          <w:b w:val="0"/>
          <w:spacing w:val="1"/>
          <w:sz w:val="28"/>
          <w:szCs w:val="28"/>
        </w:rPr>
        <w:t>Физическое совершенствование.</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Italic"/>
          <w:rFonts w:ascii="Times New Roman" w:hAnsi="Times New Roman" w:cs="Times New Roman"/>
          <w:b w:val="0"/>
          <w:i w:val="0"/>
          <w:spacing w:val="1"/>
          <w:sz w:val="28"/>
          <w:szCs w:val="28"/>
        </w:rPr>
        <w:t>163.3.3.1. 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Роль и значение физкультурно-оздоровительной деятельности в здоровом образе жизни современного человека. Упражнения утренней зарядки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Роль и значение спортивно-оздоровительной деятельности в здоровом образе жизни современного человека.</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pacing w:val="1"/>
          <w:sz w:val="28"/>
          <w:szCs w:val="28"/>
        </w:rPr>
      </w:pPr>
      <w:r w:rsidRPr="00CA4934">
        <w:rPr>
          <w:rStyle w:val="BoldItalic"/>
          <w:rFonts w:ascii="Times New Roman" w:hAnsi="Times New Roman" w:cs="Times New Roman"/>
          <w:b w:val="0"/>
          <w:i w:val="0"/>
          <w:spacing w:val="1"/>
          <w:sz w:val="28"/>
          <w:szCs w:val="28"/>
        </w:rPr>
        <w:t>163.3.3.2.1. </w:t>
      </w:r>
      <w:r w:rsidRPr="00CA4934">
        <w:rPr>
          <w:rStyle w:val="Italic"/>
          <w:rFonts w:ascii="Times New Roman" w:hAnsi="Times New Roman" w:cs="Times New Roman"/>
          <w:i w:val="0"/>
          <w:spacing w:val="1"/>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Кувырки вперёд и назад в группировке, кувырки вперёд ноги «скрестно», кувырки назад из стойки на лопатках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через гимнастического козла ноги врозь (мальчики), опорные прыжки</w:t>
      </w:r>
      <w:r w:rsidR="00CA4934" w:rsidRPr="00CA4934">
        <w:rPr>
          <w:rFonts w:ascii="Times New Roman" w:hAnsi="Times New Roman" w:cs="Times New Roman"/>
          <w:spacing w:val="1"/>
          <w:sz w:val="28"/>
          <w:szCs w:val="28"/>
        </w:rPr>
        <w:t xml:space="preserve"> </w:t>
      </w:r>
      <w:r w:rsidRPr="00CA4934">
        <w:rPr>
          <w:rFonts w:ascii="Times New Roman" w:hAnsi="Times New Roman" w:cs="Times New Roman"/>
          <w:spacing w:val="1"/>
          <w:sz w:val="28"/>
          <w:szCs w:val="28"/>
        </w:rPr>
        <w:t>на гимнастического козла с последующим спрыгиванием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на низком гимнастическом бревне: передвижение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кругом и на 90°, лёгкие подпрыгивания, подпрыгивания толчком двумя ногами, передвижение приставным шагом (девочки).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163.3.3.2.2. 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Бег на длинные дистанции с равномерной скоростью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мяча с места в вертикальную неподвижную мишень, метание малого мяча на дальность с трёх шагов разбега.</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163.3.3.2.4. 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Прямая нижняя подача мяча, приём и передача мяча двумя руками снизу и сверху на месте и в движении, ранее разученные технические действия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мячом.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Удар по неподвижному мячу внутренней стороной стопы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163.3.3.2.5. 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163.4. Содержание обучения в 6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Возрождение Олимпийских игр и олимпийского движения в современном мире, роль Пьера де Кубертена в их становлении и развитии. Девиз, символика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ритуалы современных Олимпийских игр. История организации и проведения первых Олимпийских игр современности, первые олимпийские чемпионы.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и способы составления плана самостоятельных занятий физической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163.4.3.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самостоятельного закаливания организма с помощью воздушных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солнечных ванн, купания в естественных водоёмах. Правила техники безопасности и гигиены мест занятий физическими упражнениями.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упражнения для коррекции телосложения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163.4.3.2. </w:t>
      </w:r>
      <w:r w:rsidRPr="00CA4934">
        <w:rPr>
          <w:rStyle w:val="BoldItalic"/>
          <w:rFonts w:ascii="Times New Roman" w:hAnsi="Times New Roman" w:cs="Times New Roman"/>
          <w:b w:val="0"/>
          <w:i w:val="0"/>
          <w:sz w:val="28"/>
          <w:szCs w:val="28"/>
        </w:rPr>
        <w:t>Спортивно-оздоровительная деятельность.</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163.4.3.2.1. 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из стилизованных общеразвивающих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Опорные прыжки через гимнастического козла с разбега способом «согнув ноги» (мальчики) и способом «ноги врозь» (девочки).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Гимнастические комбинации на низком гимнастическом бревне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Упражнения на невысокой гимнастической перекладине: висы, упор ноги врозь, перемах вперёд и обратно (мальчики).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Лазанье по канату в три приёма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163.4.3.2.2. </w:t>
      </w:r>
      <w:r w:rsidRPr="00CA4934">
        <w:rPr>
          <w:rStyle w:val="Italic"/>
          <w:rFonts w:ascii="Times New Roman" w:hAnsi="Times New Roman" w:cs="Times New Roman"/>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Старт с опорой на одну руку и последующим ускорением, спринтерский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гладкий равномерный бег по учебной дистанции, ранее разученные беговые упражнения.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Метание малого (теннисного) мяча в подвижную (раскачивающуюся) мишень.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163.4.3.2.4. 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Правила игры и игровая деятельность по правилам с использованием разученных технических приёмов.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Приём и передача мяча двумя руками снизу в разные зоны площадки команды соперника. Правила игры и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разученных технических приёмов в подаче мяча, его приёме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передаче двумя руками снизу и сверху.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Удары по катящемуся мячу с разбега. Правила игры и игровая деятельность по правилам с использованием разученных технических приёмов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остановке и передаче мяча, его ведении и обводке.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163.4.3.2.5. 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 xml:space="preserve">163.5. Содержание обучения в 7 классе.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Зарождение олимпийского движения в дореволюционной России, роль А.Д. Бутовского в развитии отечественной системы физического воспитания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Влияние занятий физической культурой и спортом на воспитание положительных качеств личности современного человека.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техники безопасности и гигиены мест занятий в процессе выполнения физических упражнений на открытых площадках. Ведение дневника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по физической культуре.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способы их предупреждения при самостоятельных занятиях технической подготовкой.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163.5.3. Физическое совершенствование.</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Оздоровительные комплексы для самостоятельных занятий с добавлением ранее разученных упражнений:</w:t>
      </w:r>
      <w:r w:rsidRPr="00CA4934">
        <w:rPr>
          <w:rStyle w:val="BoldItalic"/>
          <w:rFonts w:ascii="Times New Roman" w:hAnsi="Times New Roman" w:cs="Times New Roman"/>
          <w:b w:val="0"/>
          <w:i w:val="0"/>
          <w:sz w:val="28"/>
          <w:szCs w:val="28"/>
        </w:rPr>
        <w:t xml:space="preserve"> </w:t>
      </w:r>
      <w:r w:rsidRPr="00CA4934">
        <w:rPr>
          <w:rFonts w:ascii="Times New Roman" w:hAnsi="Times New Roman" w:cs="Times New Roman"/>
          <w:sz w:val="28"/>
          <w:szCs w:val="28"/>
        </w:rPr>
        <w:t xml:space="preserve">для коррекции телосложения и профилактики нарушения осанки, дыхательной и зрительной гимнастики в режиме учебного дня.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163.5.3.2.1. 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Комбинация на гимнастическом бревне из ранее разученных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два приёма (мальчики).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Метание малого (теннисного) мяча по движущейся (катящейся) с разной скоростью мишени.</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163.5.3.2.4. </w:t>
      </w:r>
      <w:r w:rsidRPr="00CA4934">
        <w:rPr>
          <w:rStyle w:val="Italic"/>
          <w:rFonts w:ascii="Times New Roman" w:hAnsi="Times New Roman" w:cs="Times New Roman"/>
          <w:i w:val="0"/>
          <w:sz w:val="28"/>
          <w:szCs w:val="28"/>
        </w:rPr>
        <w:t>Модуль «Спортивные игры».</w:t>
      </w:r>
      <w:r w:rsidRPr="00CA4934">
        <w:rPr>
          <w:rStyle w:val="BoldItalic"/>
          <w:rFonts w:ascii="Times New Roman" w:hAnsi="Times New Roman" w:cs="Times New Roman"/>
          <w:b w:val="0"/>
          <w:i w:val="0"/>
          <w:sz w:val="28"/>
          <w:szCs w:val="28"/>
        </w:rPr>
        <w:t xml:space="preserve">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Передача и ловля мяча после отскока от пола, бросок в корзину двумя руками снизу и от груди после ведения. Игровая деятельность по правилам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без мяча и с мячом: ведение, приёмы и передачи, броски в корзину.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Средние и длинные передачи мяча по прямой и диагонали, тактические действия при выполнении углового удара и вбрасывании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из-за боковой линии.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163.5.3.2.5. 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34744" w:rsidRPr="00CA4934" w:rsidRDefault="00A67132"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w:t>
      </w:r>
      <w:r w:rsidR="00134744" w:rsidRPr="00CA4934">
        <w:rPr>
          <w:rFonts w:ascii="Times New Roman" w:hAnsi="Times New Roman"/>
          <w:sz w:val="28"/>
          <w:szCs w:val="28"/>
          <w:lang w:val="ru-RU"/>
        </w:rPr>
        <w:t>6. Содержание обучения в 8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Style w:val="Bold"/>
          <w:rFonts w:ascii="Times New Roman" w:eastAsia="Georgia" w:hAnsi="Times New Roman" w:cs="Times New Roman"/>
          <w:b w:val="0"/>
          <w:sz w:val="28"/>
          <w:szCs w:val="28"/>
        </w:rPr>
        <w:t>163.6.2. </w:t>
      </w:r>
      <w:r w:rsidRPr="00CA4934">
        <w:rPr>
          <w:rStyle w:val="Bold"/>
          <w:rFonts w:ascii="Times New Roman" w:eastAsia="Georgia" w:hAnsi="Times New Roman" w:cs="Times New Roman"/>
          <w:b w:val="0"/>
          <w:spacing w:val="-1"/>
          <w:sz w:val="28"/>
          <w:szCs w:val="28"/>
        </w:rPr>
        <w:t>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pacing w:val="-1"/>
          <w:sz w:val="28"/>
          <w:szCs w:val="28"/>
        </w:rPr>
      </w:pPr>
      <w:r w:rsidRPr="00CA4934">
        <w:rPr>
          <w:rFonts w:ascii="Times New Roman" w:hAnsi="Times New Roman" w:cs="Times New Roman"/>
          <w:spacing w:val="-1"/>
          <w:sz w:val="28"/>
          <w:szCs w:val="28"/>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163.6.3. Физическое совершенствование.</w:t>
      </w:r>
      <w:r w:rsidRPr="00CA4934">
        <w:rPr>
          <w:rFonts w:ascii="Times New Roman" w:hAnsi="Times New Roman" w:cs="Times New Roman"/>
          <w:sz w:val="28"/>
          <w:szCs w:val="28"/>
        </w:rPr>
        <w:t xml:space="preserve">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Профилактика перенапряжения систем организма средствами оздоровительной физической культуры: упражнения мышечной релаксации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регулирования вегетативной нервной системы, профилактики общего утомления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остроты зрения.</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Italic"/>
          <w:rFonts w:ascii="Times New Roman" w:hAnsi="Times New Roman" w:cs="Times New Roman"/>
          <w:b w:val="0"/>
          <w:i w:val="0"/>
          <w:spacing w:val="1"/>
          <w:sz w:val="28"/>
          <w:szCs w:val="28"/>
        </w:rPr>
        <w:t>163.6.3.2.1. </w:t>
      </w:r>
      <w:r w:rsidRPr="00CA4934">
        <w:rPr>
          <w:rStyle w:val="Italic"/>
          <w:rFonts w:ascii="Times New Roman" w:hAnsi="Times New Roman" w:cs="Times New Roman"/>
          <w:i w:val="0"/>
          <w:sz w:val="28"/>
          <w:szCs w:val="28"/>
        </w:rPr>
        <w:t>Модуль «Гимнастика»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Style w:val="BoldItalic"/>
          <w:rFonts w:ascii="Times New Roman" w:hAnsi="Times New Roman"/>
          <w:b w:val="0"/>
          <w:i w:val="0"/>
          <w:spacing w:val="1"/>
          <w:sz w:val="28"/>
          <w:szCs w:val="28"/>
          <w:lang w:val="ru-RU"/>
        </w:rPr>
        <w:t>163.6.3.2.2.</w:t>
      </w:r>
      <w:r w:rsidRPr="00CA4934">
        <w:rPr>
          <w:rStyle w:val="BoldItalic"/>
          <w:rFonts w:ascii="Times New Roman" w:hAnsi="Times New Roman"/>
          <w:b w:val="0"/>
          <w:i w:val="0"/>
          <w:spacing w:val="1"/>
          <w:sz w:val="28"/>
          <w:szCs w:val="28"/>
        </w:rPr>
        <w:t> </w:t>
      </w:r>
      <w:r w:rsidRPr="00CA4934">
        <w:rPr>
          <w:rStyle w:val="Italic"/>
          <w:rFonts w:ascii="Times New Roman" w:hAnsi="Times New Roman"/>
          <w:i w:val="0"/>
          <w:sz w:val="28"/>
          <w:szCs w:val="28"/>
          <w:lang w:val="ru-RU"/>
        </w:rPr>
        <w:t>Модуль «Лёгкая атлетика».</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Кроссовый бег, прыжок в длину с разбега способом «прогнувшись».</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метание спортивного снаряда) дисциплинах лёгкой атлетики.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163.6.3.2.5. </w:t>
      </w:r>
      <w:r w:rsidRPr="00CA4934">
        <w:rPr>
          <w:rStyle w:val="Italic"/>
          <w:rFonts w:ascii="Times New Roman" w:hAnsi="Times New Roman" w:cs="Times New Roman"/>
          <w:i w:val="0"/>
          <w:sz w:val="28"/>
          <w:szCs w:val="28"/>
        </w:rPr>
        <w:t>Модуль «Спортивные игры».</w:t>
      </w:r>
      <w:r w:rsidRPr="00CA4934">
        <w:rPr>
          <w:rStyle w:val="BoldItalic"/>
          <w:rFonts w:ascii="Times New Roman" w:hAnsi="Times New Roman" w:cs="Times New Roman"/>
          <w:b w:val="0"/>
          <w:i w:val="0"/>
          <w:sz w:val="28"/>
          <w:szCs w:val="28"/>
        </w:rPr>
        <w:t xml:space="preserve">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Повороты туловища в правую и левую стороны с удержанием мяча двумя руками, передача мяча одной рукой от плеча и снизу, бросок мяча двумя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одной рукой в прыжке.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Прямой нападающий удар,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Удар по мячу с разбега внутренней частью подъёма стопы, остановка мяча внутренней стороной стопы.</w:t>
      </w:r>
      <w:r w:rsidRPr="00CA4934">
        <w:rPr>
          <w:rStyle w:val="Italic"/>
          <w:rFonts w:ascii="Times New Roman" w:hAnsi="Times New Roman" w:cs="Times New Roman"/>
          <w:i w:val="0"/>
          <w:sz w:val="28"/>
          <w:szCs w:val="28"/>
        </w:rPr>
        <w:t xml:space="preserve"> </w:t>
      </w:r>
      <w:r w:rsidRPr="00CA4934">
        <w:rPr>
          <w:rFonts w:ascii="Times New Roman" w:hAnsi="Times New Roman" w:cs="Times New Roman"/>
          <w:sz w:val="28"/>
          <w:szCs w:val="28"/>
        </w:rPr>
        <w:t>Правила игры в мини-футбол, технические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тактические действия. Игровая деятельность по правилам мини-футбола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акробатических упражнений, упражнений лёгкой атлетики и зимних видов спорта, технических действий спортивных игр.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163.6.3.2.6. </w:t>
      </w:r>
      <w:r w:rsidRPr="00CA4934">
        <w:rPr>
          <w:rStyle w:val="Italic"/>
          <w:rFonts w:ascii="Times New Roman" w:hAnsi="Times New Roman" w:cs="Times New Roman"/>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Физическая подготовка к выполнению нормативов </w:t>
      </w:r>
      <w:r w:rsidR="002B5EE0" w:rsidRPr="00CA4934">
        <w:rPr>
          <w:rFonts w:ascii="Times New Roman" w:hAnsi="Times New Roman" w:cs="Times New Roman"/>
          <w:sz w:val="28"/>
          <w:szCs w:val="28"/>
        </w:rPr>
        <w:t>к</w:t>
      </w:r>
      <w:r w:rsidRPr="00CA4934">
        <w:rPr>
          <w:rFonts w:ascii="Times New Roman" w:hAnsi="Times New Roman" w:cs="Times New Roman"/>
          <w:sz w:val="28"/>
          <w:szCs w:val="28"/>
        </w:rPr>
        <w:t>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CA4934" w:rsidRDefault="001559C0" w:rsidP="00E87D47">
      <w:pPr>
        <w:spacing w:after="0" w:line="350" w:lineRule="auto"/>
        <w:ind w:firstLine="709"/>
        <w:contextualSpacing/>
        <w:jc w:val="both"/>
        <w:rPr>
          <w:rFonts w:ascii="Times New Roman" w:hAnsi="Times New Roman"/>
          <w:sz w:val="28"/>
          <w:szCs w:val="28"/>
          <w:lang w:val="ru-RU"/>
        </w:rPr>
      </w:pPr>
      <w:r w:rsidRPr="00CA4934">
        <w:rPr>
          <w:rFonts w:ascii="Times New Roman" w:hAnsi="Times New Roman"/>
          <w:sz w:val="28"/>
          <w:szCs w:val="28"/>
          <w:lang w:val="ru-RU"/>
        </w:rPr>
        <w:t>163.7. Содержание обучения в 9 классе.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163.7.1. Знания о физической культуре.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163.7.2. Способы самостоятельной деятельности.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Bold"/>
          <w:rFonts w:ascii="Times New Roman" w:eastAsia="Georgia" w:hAnsi="Times New Roman" w:cs="Times New Roman"/>
          <w:b w:val="0"/>
          <w:sz w:val="28"/>
          <w:szCs w:val="28"/>
        </w:rPr>
        <w:t>163.7.3. Физическое совершенствование.</w:t>
      </w:r>
      <w:r w:rsidRPr="00CA4934">
        <w:rPr>
          <w:rFonts w:ascii="Times New Roman" w:hAnsi="Times New Roman" w:cs="Times New Roman"/>
          <w:sz w:val="28"/>
          <w:szCs w:val="28"/>
        </w:rPr>
        <w:t xml:space="preserve"> </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163.7.3.1. </w:t>
      </w:r>
      <w:r w:rsidRPr="00CA4934">
        <w:rPr>
          <w:rStyle w:val="BoldItalic"/>
          <w:rFonts w:ascii="Times New Roman" w:hAnsi="Times New Roman" w:cs="Times New Roman"/>
          <w:b w:val="0"/>
          <w:i w:val="0"/>
          <w:sz w:val="28"/>
          <w:szCs w:val="28"/>
        </w:rPr>
        <w:t>Физкультурно-оздоровительная деятельность.</w:t>
      </w:r>
    </w:p>
    <w:p w:rsidR="001559C0" w:rsidRPr="00CA4934" w:rsidRDefault="001559C0" w:rsidP="00E87D47">
      <w:pPr>
        <w:pStyle w:val="a6"/>
        <w:widowControl/>
        <w:spacing w:after="0" w:line="350" w:lineRule="auto"/>
        <w:ind w:left="0" w:firstLine="709"/>
        <w:jc w:val="both"/>
        <w:rPr>
          <w:rFonts w:ascii="Times New Roman" w:hAnsi="Times New Roman"/>
          <w:sz w:val="28"/>
          <w:szCs w:val="28"/>
          <w:lang w:val="ru-RU"/>
        </w:rPr>
      </w:pPr>
      <w:r w:rsidRPr="00CA4934">
        <w:rPr>
          <w:rFonts w:ascii="Times New Roman" w:hAnsi="Times New Roman"/>
          <w:sz w:val="28"/>
          <w:szCs w:val="28"/>
          <w:lang w:val="ru-RU"/>
        </w:rPr>
        <w:t xml:space="preserve">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w:t>
      </w:r>
      <w:r w:rsidRPr="00CA4934">
        <w:rPr>
          <w:rFonts w:ascii="Times New Roman" w:eastAsia="SchoolBookSanPin" w:hAnsi="Times New Roman"/>
          <w:bCs/>
          <w:sz w:val="28"/>
          <w:szCs w:val="28"/>
          <w:lang w:val="ru-RU"/>
        </w:rPr>
        <w:t>обучающихся</w:t>
      </w:r>
      <w:r w:rsidRPr="00CA4934">
        <w:rPr>
          <w:rFonts w:ascii="Times New Roman" w:hAnsi="Times New Roman"/>
          <w:sz w:val="28"/>
          <w:szCs w:val="28"/>
          <w:lang w:val="ru-RU"/>
        </w:rPr>
        <w:t>.</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163.7.3.2. </w:t>
      </w:r>
      <w:r w:rsidRPr="00CA4934">
        <w:rPr>
          <w:rStyle w:val="BoldItalic"/>
          <w:rFonts w:ascii="Times New Roman" w:hAnsi="Times New Roman" w:cs="Times New Roman"/>
          <w:b w:val="0"/>
          <w:i w:val="0"/>
          <w:sz w:val="28"/>
          <w:szCs w:val="28"/>
        </w:rPr>
        <w:t xml:space="preserve">Спортивно-оздоровительная деятельность.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163.7.3.2.1. </w:t>
      </w:r>
      <w:r w:rsidRPr="00CA4934">
        <w:rPr>
          <w:rStyle w:val="Italic"/>
          <w:rFonts w:ascii="Times New Roman" w:hAnsi="Times New Roman" w:cs="Times New Roman"/>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Акробатическая комбинация с включением длинного кувырка с разбега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кувырка назад в упор, стоя ноги врозь (юноши). Гимнастическая комбинация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высокой перекладине, с включением элементов размахивания и соскока вперёд прогнувшись (юноши). Гимнастическая комбинация на параллельных брусьях,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включением двух кувырков вперёд с опорой на руки (юноши). Гимнастическая комбинация на гимнастическом бревне, с включением полушпагата, стойки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163.7.3.2.2. </w:t>
      </w:r>
      <w:r w:rsidRPr="00CA4934">
        <w:rPr>
          <w:rStyle w:val="Italic"/>
          <w:rFonts w:ascii="Times New Roman" w:hAnsi="Times New Roman" w:cs="Times New Roman"/>
          <w:i w:val="0"/>
          <w:sz w:val="28"/>
          <w:szCs w:val="28"/>
        </w:rPr>
        <w:t>Модуль «Лёгкая атлетика».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Техническая подготовка в беговых и прыжковых упражнениях: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короткие и длинные дистанции, прыжки в длину способами «прогнувшись»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«согнув ноги», прыжки в высоту способом «перешагивание». Техническая подготовка в метании спортивного снаряда с разбега на дальность. </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Style w:val="BoldItalic"/>
          <w:rFonts w:ascii="Times New Roman" w:hAnsi="Times New Roman" w:cs="Times New Roman"/>
          <w:b w:val="0"/>
          <w:i w:val="0"/>
          <w:spacing w:val="1"/>
          <w:sz w:val="28"/>
          <w:szCs w:val="28"/>
        </w:rPr>
        <w:t>163.7.3.2.5. </w:t>
      </w:r>
      <w:r w:rsidRPr="00CA4934">
        <w:rPr>
          <w:rStyle w:val="Italic"/>
          <w:rFonts w:ascii="Times New Roman" w:hAnsi="Times New Roman" w:cs="Times New Roman"/>
          <w:i w:val="0"/>
          <w:sz w:val="28"/>
          <w:szCs w:val="28"/>
        </w:rPr>
        <w:t>Модуль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Баскетбол.</w:t>
      </w:r>
      <w:r w:rsidRPr="00CA4934">
        <w:rPr>
          <w:rFonts w:ascii="Times New Roman" w:hAnsi="Times New Roman" w:cs="Times New Roman"/>
          <w:sz w:val="28"/>
          <w:szCs w:val="28"/>
        </w:rPr>
        <w:t xml:space="preserve"> Техническая подготовка в игровых действиях: ведение, передачи, приёмы и броски мяча на месте, в прыжке, после ведения.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Волейбол.</w:t>
      </w:r>
      <w:r w:rsidRPr="00CA4934">
        <w:rPr>
          <w:rFonts w:ascii="Times New Roman" w:hAnsi="Times New Roman" w:cs="Times New Roman"/>
          <w:sz w:val="28"/>
          <w:szCs w:val="28"/>
        </w:rPr>
        <w:t xml:space="preserve"> Техническая подготовка в игровых действиях: подачи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разные зоны площадки соперника, приёмы и передачи на месте и в движении, удары и блокировка.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Underline"/>
          <w:rFonts w:ascii="Times New Roman" w:hAnsi="Times New Roman" w:cs="Times New Roman"/>
          <w:sz w:val="28"/>
          <w:szCs w:val="28"/>
          <w:u w:val="none"/>
        </w:rPr>
        <w:t>Футбол.</w:t>
      </w:r>
      <w:r w:rsidRPr="00CA4934">
        <w:rPr>
          <w:rFonts w:ascii="Times New Roman" w:hAnsi="Times New Roman" w:cs="Times New Roman"/>
          <w:sz w:val="28"/>
          <w:szCs w:val="28"/>
        </w:rPr>
        <w:t xml:space="preserve"> Техническая подготовка в игровых действиях: ведение, приёмы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передачи, остановки и удары по мячу с места и в движении.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Совершенствование техники ранее разученных гимнастических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акробатических упражнений, упражнений лёгкой атлетики и зимних видов спорта, технических действий спортивных игр.</w:t>
      </w:r>
    </w:p>
    <w:p w:rsidR="001559C0" w:rsidRPr="00CA4934" w:rsidRDefault="001559C0" w:rsidP="00E87D47">
      <w:pPr>
        <w:pStyle w:val="body"/>
        <w:spacing w:line="350" w:lineRule="auto"/>
        <w:ind w:firstLine="709"/>
        <w:contextualSpacing/>
        <w:rPr>
          <w:rStyle w:val="BoldItalic"/>
          <w:rFonts w:ascii="Times New Roman" w:hAnsi="Times New Roman" w:cs="Times New Roman"/>
          <w:b w:val="0"/>
          <w:bCs w:val="0"/>
          <w:i w:val="0"/>
          <w:iCs w:val="0"/>
          <w:sz w:val="28"/>
          <w:szCs w:val="28"/>
        </w:rPr>
      </w:pPr>
      <w:r w:rsidRPr="00CA4934">
        <w:rPr>
          <w:rStyle w:val="BoldItalic"/>
          <w:rFonts w:ascii="Times New Roman" w:hAnsi="Times New Roman" w:cs="Times New Roman"/>
          <w:b w:val="0"/>
          <w:i w:val="0"/>
          <w:spacing w:val="1"/>
          <w:sz w:val="28"/>
          <w:szCs w:val="28"/>
        </w:rPr>
        <w:t>163.7.3.2.6. </w:t>
      </w:r>
      <w:r w:rsidRPr="00CA4934">
        <w:rPr>
          <w:rStyle w:val="BoldItalic"/>
          <w:rFonts w:ascii="Times New Roman" w:hAnsi="Times New Roman" w:cs="Times New Roman"/>
          <w:b w:val="0"/>
          <w:i w:val="0"/>
          <w:sz w:val="28"/>
          <w:szCs w:val="28"/>
        </w:rPr>
        <w:t>Модуль «Спорт».</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Физическая подготовка к выполнению нормативов Комплекса ГТО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использованием средств базовой физической подготовки, видов спорта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оздоровительных систем физической культуры, национальных видов спорта, культурно-этнических игр.</w:t>
      </w:r>
    </w:p>
    <w:p w:rsidR="001559C0" w:rsidRPr="0026657C" w:rsidRDefault="001559C0" w:rsidP="00E87D47">
      <w:pPr>
        <w:spacing w:after="0" w:line="350" w:lineRule="auto"/>
        <w:ind w:firstLine="709"/>
        <w:contextualSpacing/>
        <w:jc w:val="both"/>
        <w:rPr>
          <w:rFonts w:ascii="Times New Roman" w:hAnsi="Times New Roman"/>
          <w:caps/>
          <w:sz w:val="28"/>
          <w:szCs w:val="28"/>
          <w:lang w:val="ru-RU"/>
        </w:rPr>
      </w:pPr>
      <w:r w:rsidRPr="0026657C">
        <w:rPr>
          <w:rFonts w:ascii="Times New Roman" w:hAnsi="Times New Roman"/>
          <w:sz w:val="28"/>
          <w:szCs w:val="28"/>
          <w:lang w:val="ru-RU"/>
        </w:rPr>
        <w:t>163.8. </w:t>
      </w:r>
      <w:r w:rsidRPr="0026657C">
        <w:rPr>
          <w:rStyle w:val="Bold"/>
          <w:rFonts w:ascii="Times New Roman" w:eastAsia="Georgia" w:hAnsi="Times New Roman"/>
          <w:b w:val="0"/>
          <w:sz w:val="28"/>
          <w:szCs w:val="28"/>
          <w:lang w:val="ru-RU"/>
        </w:rPr>
        <w:t>Программа вариативного модуля «Базовая физическая подготовка».</w:t>
      </w:r>
    </w:p>
    <w:p w:rsidR="001559C0" w:rsidRPr="0026657C" w:rsidRDefault="001559C0" w:rsidP="00E87D47">
      <w:pPr>
        <w:pStyle w:val="body"/>
        <w:spacing w:line="350" w:lineRule="auto"/>
        <w:ind w:firstLine="709"/>
        <w:contextualSpacing/>
        <w:rPr>
          <w:rFonts w:ascii="Times New Roman" w:hAnsi="Times New Roman" w:cs="Times New Roman"/>
          <w:color w:val="auto"/>
          <w:sz w:val="28"/>
          <w:szCs w:val="28"/>
        </w:rPr>
      </w:pPr>
      <w:r w:rsidRPr="0026657C">
        <w:rPr>
          <w:rFonts w:ascii="Times New Roman" w:hAnsi="Times New Roman" w:cs="Times New Roman"/>
          <w:color w:val="auto"/>
          <w:sz w:val="28"/>
          <w:szCs w:val="28"/>
        </w:rPr>
        <w:t>163.8.1. </w:t>
      </w:r>
      <w:r w:rsidRPr="0026657C">
        <w:rPr>
          <w:rStyle w:val="Italic"/>
          <w:rFonts w:ascii="Times New Roman" w:hAnsi="Times New Roman" w:cs="Times New Roman"/>
          <w:i w:val="0"/>
          <w:color w:val="auto"/>
          <w:sz w:val="28"/>
          <w:szCs w:val="28"/>
        </w:rPr>
        <w:t>Развитие силовых способностей.</w:t>
      </w:r>
    </w:p>
    <w:p w:rsidR="001559C0" w:rsidRPr="0026657C" w:rsidRDefault="001559C0" w:rsidP="00E87D47">
      <w:pPr>
        <w:pStyle w:val="body"/>
        <w:spacing w:line="350" w:lineRule="auto"/>
        <w:ind w:firstLine="709"/>
        <w:contextualSpacing/>
        <w:rPr>
          <w:rFonts w:ascii="Times New Roman" w:hAnsi="Times New Roman" w:cs="Times New Roman"/>
          <w:color w:val="auto"/>
          <w:sz w:val="28"/>
          <w:szCs w:val="28"/>
        </w:rPr>
      </w:pPr>
      <w:r w:rsidRPr="0026657C">
        <w:rPr>
          <w:rFonts w:ascii="Times New Roman" w:hAnsi="Times New Roman" w:cs="Times New Roman"/>
          <w:color w:val="auto"/>
          <w:sz w:val="28"/>
          <w:szCs w:val="28"/>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w:t>
      </w:r>
      <w:r w:rsidR="00CA4934" w:rsidRPr="0026657C">
        <w:rPr>
          <w:rFonts w:ascii="Times New Roman" w:hAnsi="Times New Roman" w:cs="Times New Roman"/>
          <w:color w:val="auto"/>
          <w:sz w:val="28"/>
          <w:szCs w:val="28"/>
        </w:rPr>
        <w:t xml:space="preserve"> </w:t>
      </w:r>
      <w:r w:rsidRPr="0026657C">
        <w:rPr>
          <w:rFonts w:ascii="Times New Roman" w:hAnsi="Times New Roman" w:cs="Times New Roman"/>
          <w:color w:val="auto"/>
          <w:sz w:val="28"/>
          <w:szCs w:val="28"/>
        </w:rPr>
        <w:t>с дополнительным отягощением (напрыгивание и спрыгивание, прыжки через скакалку, многоскоки, прыжки через препятствия и другие упражнения). Бег</w:t>
      </w:r>
      <w:r w:rsidR="00CA4934" w:rsidRPr="0026657C">
        <w:rPr>
          <w:rFonts w:ascii="Times New Roman" w:hAnsi="Times New Roman" w:cs="Times New Roman"/>
          <w:color w:val="auto"/>
          <w:sz w:val="28"/>
          <w:szCs w:val="28"/>
        </w:rPr>
        <w:t xml:space="preserve"> </w:t>
      </w:r>
      <w:r w:rsidRPr="0026657C">
        <w:rPr>
          <w:rFonts w:ascii="Times New Roman" w:hAnsi="Times New Roman" w:cs="Times New Roman"/>
          <w:color w:val="auto"/>
          <w:sz w:val="28"/>
          <w:szCs w:val="28"/>
        </w:rPr>
        <w:t>с дополнительным отягощением (в горку и с горки, на короткие дистанции, эстафеты). Передвижения в висе и упоре на руках. Лазанье (по канату,</w:t>
      </w:r>
      <w:r w:rsidR="00CA4934" w:rsidRPr="0026657C">
        <w:rPr>
          <w:rFonts w:ascii="Times New Roman" w:hAnsi="Times New Roman" w:cs="Times New Roman"/>
          <w:color w:val="auto"/>
          <w:sz w:val="28"/>
          <w:szCs w:val="28"/>
        </w:rPr>
        <w:t xml:space="preserve"> </w:t>
      </w:r>
      <w:r w:rsidRPr="0026657C">
        <w:rPr>
          <w:rFonts w:ascii="Times New Roman" w:hAnsi="Times New Roman" w:cs="Times New Roman"/>
          <w:color w:val="auto"/>
          <w:sz w:val="28"/>
          <w:szCs w:val="28"/>
        </w:rPr>
        <w:t xml:space="preserve">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1559C0" w:rsidRPr="0026657C" w:rsidRDefault="001559C0" w:rsidP="00E87D47">
      <w:pPr>
        <w:pStyle w:val="body"/>
        <w:spacing w:line="350" w:lineRule="auto"/>
        <w:ind w:firstLine="709"/>
        <w:contextualSpacing/>
        <w:rPr>
          <w:rFonts w:ascii="Times New Roman" w:hAnsi="Times New Roman" w:cs="Times New Roman"/>
          <w:color w:val="auto"/>
          <w:sz w:val="28"/>
          <w:szCs w:val="28"/>
        </w:rPr>
      </w:pPr>
      <w:r w:rsidRPr="0026657C">
        <w:rPr>
          <w:rFonts w:ascii="Times New Roman" w:hAnsi="Times New Roman" w:cs="Times New Roman"/>
          <w:color w:val="auto"/>
          <w:sz w:val="28"/>
          <w:szCs w:val="28"/>
        </w:rPr>
        <w:t>163.8.2. </w:t>
      </w:r>
      <w:r w:rsidRPr="0026657C">
        <w:rPr>
          <w:rStyle w:val="Italic"/>
          <w:rFonts w:ascii="Times New Roman" w:hAnsi="Times New Roman" w:cs="Times New Roman"/>
          <w:i w:val="0"/>
          <w:color w:val="auto"/>
          <w:sz w:val="28"/>
          <w:szCs w:val="28"/>
        </w:rPr>
        <w:t>Развитие скоростных способностей.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26657C">
        <w:rPr>
          <w:rFonts w:ascii="Times New Roman" w:hAnsi="Times New Roman" w:cs="Times New Roman"/>
          <w:color w:val="auto"/>
          <w:sz w:val="28"/>
          <w:szCs w:val="28"/>
        </w:rPr>
        <w:t>Бег на месте в максимальном темпе (в упоре о</w:t>
      </w:r>
      <w:r w:rsidRPr="00CA4934">
        <w:rPr>
          <w:rFonts w:ascii="Times New Roman" w:hAnsi="Times New Roman" w:cs="Times New Roman"/>
          <w:sz w:val="28"/>
          <w:szCs w:val="28"/>
        </w:rPr>
        <w:t xml:space="preserve"> гимнастическую стенку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без упора). Челночный бег. Бег по разметкам с максимальным темпом. Повторный бег с максимальной скоростью и максимальной частотой шагов (10–15 м).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из разных исходных положений. Бег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собиранием малых предметов, лежащих на полу и на разной высоте. Стартовые ускорения по дифференцированному сигналу. Метание малых мячей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через скакалку на месте и в движении с максимальной частотой прыжков. Преодоление полосы препятствий, включающей в себя: прыжки на разную высоту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длину, по разметкам, бег с максимальной скоростью в разных направлениях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преодолением опор различной высоты и ширины, повороты, обегание различных предметов (легкоатлетических стоек, мячей, лежащих на полу или подвешенных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163.8.3. </w:t>
      </w:r>
      <w:r w:rsidRPr="00CA4934">
        <w:rPr>
          <w:rStyle w:val="Italic"/>
          <w:rFonts w:ascii="Times New Roman" w:hAnsi="Times New Roman" w:cs="Times New Roman"/>
          <w:i w:val="0"/>
          <w:sz w:val="28"/>
          <w:szCs w:val="28"/>
        </w:rPr>
        <w:t>Развитие выносливости.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Равномерный бег и передвижение на лыжах в режимах умеренной и большой интенсивности. Повторный бег и передвижение на лыжах в режимах максимальной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субмаксимальной интенсивности. Кроссовый бег и марш-бросок на лыжах.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163.8.4. </w:t>
      </w:r>
      <w:r w:rsidRPr="00CA4934">
        <w:rPr>
          <w:rStyle w:val="Italic"/>
          <w:rFonts w:ascii="Times New Roman" w:hAnsi="Times New Roman" w:cs="Times New Roman"/>
          <w:i w:val="0"/>
          <w:sz w:val="28"/>
          <w:szCs w:val="28"/>
        </w:rPr>
        <w:t>Развитие координации движений.</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двигающуюся). Передвижения по возвышенной и наклонной, ограниченной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ширине опоре (без предмета и с предметом на голове).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163.8.5. </w:t>
      </w:r>
      <w:r w:rsidRPr="00CA4934">
        <w:rPr>
          <w:rStyle w:val="Italic"/>
          <w:rFonts w:ascii="Times New Roman" w:hAnsi="Times New Roman" w:cs="Times New Roman"/>
          <w:i w:val="0"/>
          <w:sz w:val="28"/>
          <w:szCs w:val="28"/>
        </w:rPr>
        <w:t>Развитие гибкости.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Комплексы общеразвивающих упражнений (активных и пассивных), выполняемых с большой амплитудой движений. Упражнения на растяжение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расслабление мышц. Специальные упражнения для развития подвижности суставов (полушпагат, шпагат, выкруты гимнастической палки).</w:t>
      </w:r>
    </w:p>
    <w:p w:rsidR="001559C0" w:rsidRPr="00CA4934" w:rsidRDefault="001559C0" w:rsidP="00E87D47">
      <w:pPr>
        <w:pStyle w:val="body"/>
        <w:spacing w:line="350" w:lineRule="auto"/>
        <w:ind w:firstLine="709"/>
        <w:contextualSpacing/>
        <w:rPr>
          <w:rStyle w:val="Italic"/>
          <w:rFonts w:ascii="Times New Roman" w:hAnsi="Times New Roman" w:cs="Times New Roman"/>
          <w:i w:val="0"/>
          <w:iCs w:val="0"/>
          <w:sz w:val="28"/>
          <w:szCs w:val="28"/>
        </w:rPr>
      </w:pPr>
      <w:r w:rsidRPr="00CA4934">
        <w:rPr>
          <w:rFonts w:ascii="Times New Roman" w:hAnsi="Times New Roman" w:cs="Times New Roman"/>
          <w:sz w:val="28"/>
          <w:szCs w:val="28"/>
        </w:rPr>
        <w:t>163.8.6. </w:t>
      </w:r>
      <w:r w:rsidRPr="00CA4934">
        <w:rPr>
          <w:rStyle w:val="Italic"/>
          <w:rFonts w:ascii="Times New Roman" w:hAnsi="Times New Roman" w:cs="Times New Roman"/>
          <w:i w:val="0"/>
          <w:sz w:val="28"/>
          <w:szCs w:val="28"/>
        </w:rPr>
        <w:t>Упражнения культурно-этнической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Сюжетно-образные и обрядовые игры. Технические действия национальных видов спорта.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163.8.7. </w:t>
      </w:r>
      <w:r w:rsidRPr="00CA4934">
        <w:rPr>
          <w:rStyle w:val="Bold"/>
          <w:rFonts w:ascii="Times New Roman" w:eastAsia="Georgia" w:hAnsi="Times New Roman" w:cs="Times New Roman"/>
          <w:b w:val="0"/>
          <w:sz w:val="28"/>
          <w:szCs w:val="28"/>
        </w:rPr>
        <w:t>Специальная физическая подготовка.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163.8.7.1. </w:t>
      </w:r>
      <w:r w:rsidRPr="00CA4934">
        <w:rPr>
          <w:rStyle w:val="BoldItalic"/>
          <w:rFonts w:ascii="Times New Roman" w:hAnsi="Times New Roman" w:cs="Times New Roman"/>
          <w:b w:val="0"/>
          <w:i w:val="0"/>
          <w:sz w:val="28"/>
          <w:szCs w:val="28"/>
        </w:rPr>
        <w:t>Модуль «Гимнастика».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163.8.7.1.1. Развитие гибкости</w:t>
      </w:r>
      <w:r w:rsidRPr="00CA4934">
        <w:rPr>
          <w:rFonts w:ascii="Times New Roman" w:hAnsi="Times New Roman" w:cs="Times New Roman"/>
          <w:sz w:val="28"/>
          <w:szCs w:val="28"/>
        </w:rPr>
        <w:t>. Наклоны туловища вперёд, назад, в стороны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возрастающей амплитудой движений в положении стоя, сидя, сидя ноги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стороны. Упражнения с гимнастической палкой (укороченной скакалкой)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559C0" w:rsidRPr="00CA4934" w:rsidRDefault="001559C0" w:rsidP="00E87D47">
      <w:pPr>
        <w:pStyle w:val="body"/>
        <w:spacing w:line="350" w:lineRule="auto"/>
        <w:ind w:firstLine="709"/>
        <w:contextualSpacing/>
        <w:rPr>
          <w:rFonts w:ascii="Times New Roman" w:hAnsi="Times New Roman" w:cs="Times New Roman"/>
          <w:spacing w:val="2"/>
          <w:sz w:val="28"/>
          <w:szCs w:val="28"/>
        </w:rPr>
      </w:pPr>
      <w:r w:rsidRPr="00CA4934">
        <w:rPr>
          <w:rStyle w:val="Italic"/>
          <w:rFonts w:ascii="Times New Roman" w:hAnsi="Times New Roman" w:cs="Times New Roman"/>
          <w:i w:val="0"/>
          <w:sz w:val="28"/>
          <w:szCs w:val="28"/>
        </w:rPr>
        <w:t>163.8.7.1.2. </w:t>
      </w:r>
      <w:r w:rsidRPr="00CA4934">
        <w:rPr>
          <w:rStyle w:val="Italic"/>
          <w:rFonts w:ascii="Times New Roman" w:hAnsi="Times New Roman" w:cs="Times New Roman"/>
          <w:i w:val="0"/>
          <w:spacing w:val="2"/>
          <w:sz w:val="28"/>
          <w:szCs w:val="28"/>
        </w:rPr>
        <w:t>Развитие координации движений</w:t>
      </w:r>
      <w:r w:rsidRPr="00CA4934">
        <w:rPr>
          <w:rFonts w:ascii="Times New Roman" w:hAnsi="Times New Roman" w:cs="Times New Roman"/>
          <w:spacing w:val="2"/>
          <w:sz w:val="28"/>
          <w:szCs w:val="28"/>
        </w:rPr>
        <w:t>. Прохождение усложнённой полосы препятствий, включающей быстрые кувырки (вперёд, назад), кувырки</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и левой ногой мишеней, подвешенных на разной высоте, с места и с разбега. Разнообразные прыжки через гимнастическую скакалку на месте</w:t>
      </w:r>
      <w:r w:rsidR="00CA4934" w:rsidRPr="00CA4934">
        <w:rPr>
          <w:rFonts w:ascii="Times New Roman" w:hAnsi="Times New Roman" w:cs="Times New Roman"/>
          <w:spacing w:val="2"/>
          <w:sz w:val="28"/>
          <w:szCs w:val="28"/>
        </w:rPr>
        <w:t xml:space="preserve"> </w:t>
      </w:r>
      <w:r w:rsidRPr="00CA4934">
        <w:rPr>
          <w:rFonts w:ascii="Times New Roman" w:hAnsi="Times New Roman" w:cs="Times New Roman"/>
          <w:spacing w:val="2"/>
          <w:sz w:val="28"/>
          <w:szCs w:val="28"/>
        </w:rPr>
        <w:t xml:space="preserve">и с продвижением. Прыжки на точность отталкивания и приземления.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163.8.7.1.3. Развитие силовых способностей</w:t>
      </w:r>
      <w:r w:rsidRPr="00CA4934">
        <w:rPr>
          <w:rFonts w:ascii="Times New Roman" w:hAnsi="Times New Roman" w:cs="Times New Roman"/>
          <w:sz w:val="28"/>
          <w:szCs w:val="28"/>
        </w:rPr>
        <w:t>. Подтягивание в висе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до посильной высоты, из положения лёжа на гимнастическом козле (ноги зафиксированы) сгибание туловища с различной амплитудой движений (на животе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163.8.7.1.4.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Упражнения с непредельными отягощениями, выполняемые в режиме умеренной интенсивности в сочетании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режиме непрерывного и интервального методов.</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163.8.7.2. </w:t>
      </w:r>
      <w:r w:rsidRPr="00CA4934">
        <w:rPr>
          <w:rStyle w:val="BoldItalic"/>
          <w:rFonts w:ascii="Times New Roman" w:hAnsi="Times New Roman" w:cs="Times New Roman"/>
          <w:b w:val="0"/>
          <w:i w:val="0"/>
          <w:sz w:val="28"/>
          <w:szCs w:val="28"/>
        </w:rPr>
        <w:t>Модуль «Лёгкая атлетика»</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163.8.7.2.1. Развитие выносливости.</w:t>
      </w:r>
      <w:r w:rsidRPr="00CA4934">
        <w:rPr>
          <w:rFonts w:ascii="Times New Roman" w:hAnsi="Times New Roman" w:cs="Times New Roman"/>
          <w:sz w:val="28"/>
          <w:szCs w:val="28"/>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финальным ускорением (на разные дистанции).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дополнительным отягощением в режиме «до отказа».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163.8.7.2.2. Развитие силовых способностей</w:t>
      </w:r>
      <w:r w:rsidRPr="00CA4934">
        <w:rPr>
          <w:rFonts w:ascii="Times New Roman" w:hAnsi="Times New Roman" w:cs="Times New Roman"/>
          <w:sz w:val="28"/>
          <w:szCs w:val="28"/>
        </w:rPr>
        <w:t>.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163.8.7.2.3. Развитие скоростных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Бег на месте с максимальной скоростью и темпом с опорой на руки и без опоры. Максимальный бег в горку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 горки.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прямой, на повороте и со старта). Бег с максимальной скоростью «с ходу». Прыжки через скакалку в максимальном темпе. Ускорение, переходящее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многоскоки, и многоскоки, переходящие в бег с ускорением.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163.8.7.2.4. Развитие координации движений</w:t>
      </w:r>
      <w:r w:rsidRPr="00CA4934">
        <w:rPr>
          <w:rFonts w:ascii="Times New Roman" w:hAnsi="Times New Roman" w:cs="Times New Roman"/>
          <w:sz w:val="28"/>
          <w:szCs w:val="28"/>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163.8.7.4. </w:t>
      </w:r>
      <w:r w:rsidRPr="00CA4934">
        <w:rPr>
          <w:rStyle w:val="BoldItalic"/>
          <w:rFonts w:ascii="Times New Roman" w:hAnsi="Times New Roman" w:cs="Times New Roman"/>
          <w:b w:val="0"/>
          <w:i w:val="0"/>
          <w:sz w:val="28"/>
          <w:szCs w:val="28"/>
        </w:rPr>
        <w:t>Модуль «Спортивные игры»</w:t>
      </w:r>
      <w:r w:rsidRPr="00CA4934">
        <w:rPr>
          <w:rFonts w:ascii="Times New Roman" w:hAnsi="Times New Roman" w:cs="Times New Roman"/>
          <w:sz w:val="28"/>
          <w:szCs w:val="28"/>
        </w:rPr>
        <w:t>.</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163.8.7.4.1. </w:t>
      </w:r>
      <w:r w:rsidRPr="00CA4934">
        <w:rPr>
          <w:rStyle w:val="Underline"/>
          <w:rFonts w:ascii="Times New Roman" w:hAnsi="Times New Roman" w:cs="Times New Roman"/>
          <w:sz w:val="28"/>
          <w:szCs w:val="28"/>
          <w:u w:val="none"/>
        </w:rPr>
        <w:t>Баскетбол.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 развитие скоростных способностей</w:t>
      </w:r>
      <w:r w:rsidRPr="00CA4934">
        <w:rPr>
          <w:rFonts w:ascii="Times New Roman" w:hAnsi="Times New Roman" w:cs="Times New Roman"/>
          <w:sz w:val="28"/>
          <w:szCs w:val="28"/>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на точность приземления. Передача мяча двумя руками от груди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 основные мышечные группы. Ходьба и прыжки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глубоком приседе. Прыжки на одной ноге и обеих ногах с продвижением вперед,</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кругу, «змейкой», на месте с поворотом на 180° и 360°. Прыжки через скакалку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различной траекторией полёта одной рукой и обеими руками, стоя, сидя,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полуприседе;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3) развитие выносливости</w:t>
      </w:r>
      <w:r w:rsidRPr="00CA4934">
        <w:rPr>
          <w:rFonts w:ascii="Times New Roman" w:hAnsi="Times New Roman" w:cs="Times New Roman"/>
          <w:sz w:val="28"/>
          <w:szCs w:val="28"/>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умеренной интенсивности. Игра в баскетбол с увеличивающимся объёмом времени игры;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4) развитие координации движений</w:t>
      </w:r>
      <w:r w:rsidRPr="00CA4934">
        <w:rPr>
          <w:rFonts w:ascii="Times New Roman" w:hAnsi="Times New Roman" w:cs="Times New Roman"/>
          <w:sz w:val="28"/>
          <w:szCs w:val="28"/>
        </w:rPr>
        <w:t>. Броски баскетбольного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по неподвижной и подвижной мишени. Акробатические упражнения (двойные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163.8.1.4.2. </w:t>
      </w:r>
      <w:r w:rsidRPr="00CA4934">
        <w:rPr>
          <w:rStyle w:val="Underline"/>
          <w:rFonts w:ascii="Times New Roman" w:hAnsi="Times New Roman" w:cs="Times New Roman"/>
          <w:sz w:val="28"/>
          <w:szCs w:val="28"/>
          <w:u w:val="none"/>
        </w:rPr>
        <w:t>Футбол.</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163.8.1.4.2.1. Развитие скоростных способностей</w:t>
      </w:r>
      <w:r w:rsidRPr="00CA4934">
        <w:rPr>
          <w:rFonts w:ascii="Times New Roman" w:hAnsi="Times New Roman" w:cs="Times New Roman"/>
          <w:sz w:val="28"/>
          <w:szCs w:val="28"/>
        </w:rPr>
        <w:t>. Старты из различных положений с последующим ускорением. Бег с максимальной скоростью по прямой,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спортивные игры, эстафеты.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163.8.1.4.2.2. Развитие силовых способностей</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Комплексы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дополнительным отягощением на основные мышечные группы. Многоскоки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Style w:val="Italic"/>
          <w:rFonts w:ascii="Times New Roman" w:hAnsi="Times New Roman" w:cs="Times New Roman"/>
          <w:i w:val="0"/>
          <w:sz w:val="28"/>
          <w:szCs w:val="28"/>
        </w:rPr>
        <w:t>163.8.1.4.2.3. Развитие выносливости</w:t>
      </w:r>
      <w:r w:rsidRPr="00CA4934">
        <w:rPr>
          <w:rStyle w:val="BoldItalic"/>
          <w:rFonts w:ascii="Times New Roman" w:hAnsi="Times New Roman" w:cs="Times New Roman"/>
          <w:b w:val="0"/>
          <w:i w:val="0"/>
          <w:sz w:val="28"/>
          <w:szCs w:val="28"/>
        </w:rPr>
        <w:t>.</w:t>
      </w:r>
      <w:r w:rsidRPr="00CA4934">
        <w:rPr>
          <w:rFonts w:ascii="Times New Roman" w:hAnsi="Times New Roman" w:cs="Times New Roman"/>
          <w:sz w:val="28"/>
          <w:szCs w:val="28"/>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1559C0" w:rsidRPr="00CA4934" w:rsidRDefault="001559C0"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1559C0" w:rsidRPr="00CA4934" w:rsidRDefault="001559C0"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73" w:name="_Hlk137503817"/>
      <w:r w:rsidRPr="00CA4934">
        <w:rPr>
          <w:rFonts w:ascii="Times New Roman" w:hAnsi="Times New Roman"/>
          <w:sz w:val="28"/>
          <w:szCs w:val="28"/>
          <w:lang w:val="ru-RU"/>
        </w:rPr>
        <w:t>163.9. Планируемые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проявлять интерес к истории и развитию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спорта в Российской Федерации, гордиться победами выдающихся отечественных спортсменов-олимпийцев;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отстаивать символы Российской Федерации во время спортивных соревнований, уважать традиции и принципы современных Олимпийских игр</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олимпийского движения;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оценивать своё поведение и поступки во время проведения совместных занятий физической культурой, участия в спортивных мероприятиях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соревнованиях;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стремление к физическому совершенствованию, формированию культуры движения и телосложения, самовыражению в избранном виде спорта;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организовывать и проводить занятия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за изменением их показателей;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социальное здоровье человека;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физических нагрузок;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освоение опыта взаимодействия со сверстниками, форм общения и поведения при выполнении учебных заданий на уроках физической культуры, игровой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соревновательной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повышение компетентности в организации самостоятельных занятий физической культурой, планировании их содержания и направленности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зависимости от индивидуальных интересов и потребностей;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формирование представлений об основных понятиях и терминах физического воспитания и спортивной тренировки, умений руководствоваться ими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познавательной и практической деятельности, общении со сверстниками, публичных выступлениях и дискуссиях.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163.9.2.1. У обучающегося будут сформированы следующие универсальные познавательные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анализировать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положительных качеств личности, устанавливать возможность профилактики вредных привычек;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характеризовать туристские походы как форму активного отдыха, выявлять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целевое предназначение в сохранении и укреплении здоровья, руководствоваться требованиями техники безопасности во время передвижения по маршруту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планированием режима дня и изменениями показателей работоспособности;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связь негативного влияния нарушения осанки на состояние здоровья и выявлять причины нарушений, измерять индивидуальную форму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составлять комплексы упражнений по профилактике и коррекции выявляемых нарушений;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163.9.2.2. У обучающегося будут сформированы следующие универсальные коммуникативные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описывать и анализировать технику разучиваемого упражнения, выделять фазы и элементы движений, подбирать подготовительные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планировать последовательность решения задач обучения, оценивать эффективность обучения посредством сравнения с эталонным образцом;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163.9.2.3. У обучающегося будут сформированы следующие универсальные регулятивные учебные действия: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индивидуальные комплексы физических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акробатические и гимнастические комплексы упражнений, самостоятельно разучивать сложно-координированные упражнения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спортивных снарядах;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ошибку, право на её совместное исправление;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разучивать и выполнять технические действия в игровых видах спорта, активно взаимодействуют при совместных тактических действиях в защите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нападении, терпимо относится к ошибкам игроков своей команды и команды соперников;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приёмы помощи в зависимости от характера и признаков полученной травмы.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 Предметные результаты освоения программы по физической культуре на уровне основного общего образования.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163.9.3.1. К концу обучения в 5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требования безопасности на уроках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самостоятельных занятиях физическими упражнениями в условиях активного отдыха и досуга;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измерение индивидуальной осанки и сравнивать её показатели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со стандартами, составлять комплексы упражнений по коррекции и профилактике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нарушения, планировать их выполнение в режиме дня;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дневник физической культуры и вести в нём наблюдение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комплексы упражнений оздоровительной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развитие гибкости, координации и формирование телосложения;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опорный прыжок с разбега способом «ноги врозь» (мальчики)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способом «напрыгивания с последующим спрыгиванием»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упражнения в висах и упорах на низкой гимнастической перекладине (мальчики), в передвижениях по гимнастическому бревну ходьбой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приставным шагом с поворотами, подпрыгиванием на двух ногах на месте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 продвижением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передвигаться по гимнастической стенке приставным шагом, лазать разноимённым способом вверх и по диагонали;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 с равномерной скоростью с высокого старта по учебной дистанции;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технику прыжка в длину с разбега способом «согнув ноги»;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(приём и передача мяча двумя руками снизу и сверху с места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в движении, прямая нижняя подача);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равномерной скоростью в разных направлениях, приём и передача мяча, удар по неподвижному мячу с небольшого разбега).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163.9.3.2. К концу обучения в 6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измерять индивидуальные показатели физических качеств, определять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соответствие возрастным нормам и подбирать упражнения для их направленного развития;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подготавливать места для самостоятельных занятий физической культурой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спортом в соответствии с правилами техники безопасности и гигиеническими требованиями;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отбирать упражнения оздоровительной физической культуры и составлять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лазанье по канату в три приёма (мальчики), составлять и выполнять комбинацию на низком бревне из стилизованных общеразвивающих</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сложно-координированных упражнений (девочки);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беговые упражнения с максимальным ускорением, использовать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 самостоятельных занятиях для развития быстроты и равномерный бег</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для развития общей выносливости;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передвижение на лыжах одновременным одношажным ходом, наблюдать и анализировать его выполнение другими обучающимися, сравнивая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заданным образцом, выявлять ошибки и предлагать способы устранения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(для бесснежных районов – имитация передвижения);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правила и демонстрировать технические действия в спортивных играх: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баскетбол (технические действия без мяча, броски мяча двумя руками снизу</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от груди с места,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(ведение мяча с разной скоростью передвижения, с ускорением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разных направлениях, удар по катящемуся мячу с разбега,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163.9.3.3. К концу обучения в 7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положительное влияние занятий физической культурой и спортом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на воспитание личностных качеств современных </w:t>
      </w:r>
      <w:r w:rsidRPr="00CA4934">
        <w:rPr>
          <w:rFonts w:ascii="Times New Roman" w:hAnsi="Times New Roman" w:cs="Times New Roman"/>
          <w:spacing w:val="-2"/>
          <w:sz w:val="28"/>
          <w:szCs w:val="28"/>
        </w:rPr>
        <w:t>обучающихся</w:t>
      </w:r>
      <w:r w:rsidRPr="00CA4934">
        <w:rPr>
          <w:rFonts w:ascii="Times New Roman" w:hAnsi="Times New Roman" w:cs="Times New Roman"/>
          <w:sz w:val="28"/>
          <w:szCs w:val="28"/>
        </w:rPr>
        <w:t xml:space="preserve">, приводить примеры из собственной жизни;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выполнения;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«ортостатической пробы» (по образцу);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лазанье по канату в два приёма (юноши) и простейшие акробатические пирамиды в парах и тройках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самостоятельно разучивать комплекс степ-аэробики, включающий упражнения в ходьбе, прыжках, спрыгивании и запрыгивании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с поворотами, разведением рук и ног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стойку на голове с опорой на руки и включать её в акробатическую комбинацию из ранее освоенных упражнений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метание малого мяча на точность в неподвижную, качающуюся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 катящуюся с разной скоростью мишень;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переход с передвижения попеременным двухшажным ходом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на передвижение одновременным одношажным ходом и обратно</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во время прохождения учебной дистанции, наблюдать и анализировать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8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проводить анализ основных направлений развития физической культуры</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Российской Федерации, характеризовать содержание основных форм</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их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проводить занятия оздоровительной гимнастикой по коррекции индивидуальной формы осанки и избыточной массы тела;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комбинацию на параллельных брусьях с включением упражнений</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упоре на руках, кувырка вперёд и соскока, наблюдать их выполнение другими обучающимися и сравнивать с заданным образцом, анализировать ошибки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причины их появления, находить способы устранения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прыжок в длину с разбега способом «прогнувшись», наблюдать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анализировать технические особенности в выполнении другими обучающимися, выявлять ошибки и предлагать способы устранения;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выполнять тестовые задания комплекса ГТО в беговых и технических легкоатлетических дисциплинах в соответствии с установленными требованиями</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их технике;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демонстрировать и использовать технические действия спортивных игр: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волейбол (прямой нападающий удар и индивидуальное блокирование мяча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футбол (удары по неподвижному, катящемуся и летящему мячу с разбега внутренней и внешней частью подъёма стопы, тактические действия игроков</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в нападении и защите, использование разученных технических и тактических действий в условиях игровой деятельности).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163.9.3.4. К концу обучения в 9 классе обучающийся научится:</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отстаивать принципы здорового образа жизни, раскрывать эффективность</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объяснять понятие «профессионально-прикладная физическая культура»,</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использовать приёмы массажа и применять их в процессе самостоятельных занятий физической культурой и спортом, выполнять гигиенические требования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к процедурам массажа;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комплексы упражнений из разученных акробатических упражнений с повышенными требованиями к технике</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их выполнения (юноши);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гимнастическую комбинацию на высокой перекладине из разученных упражнений, с включением элементов размахивания</w:t>
      </w:r>
      <w:r w:rsidR="00CA4934" w:rsidRPr="00CA4934">
        <w:rPr>
          <w:rFonts w:ascii="Times New Roman" w:hAnsi="Times New Roman" w:cs="Times New Roman"/>
          <w:sz w:val="28"/>
          <w:szCs w:val="28"/>
        </w:rPr>
        <w:t xml:space="preserve"> </w:t>
      </w:r>
      <w:r w:rsidRPr="00CA4934">
        <w:rPr>
          <w:rFonts w:ascii="Times New Roman" w:hAnsi="Times New Roman" w:cs="Times New Roman"/>
          <w:sz w:val="28"/>
          <w:szCs w:val="28"/>
        </w:rPr>
        <w:t xml:space="preserve">и соскока вперёд способом «прогнувшись» (юноши);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составлять и выполнять композицию упражнений черлидинга с построением пирамид, элементами степ-аэробики и акробатики (девушки);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4C5159" w:rsidRPr="00CA4934" w:rsidRDefault="004C5159" w:rsidP="00E87D47">
      <w:pPr>
        <w:pStyle w:val="body"/>
        <w:spacing w:line="350" w:lineRule="auto"/>
        <w:ind w:firstLine="709"/>
        <w:contextualSpacing/>
        <w:rPr>
          <w:rFonts w:ascii="Times New Roman" w:hAnsi="Times New Roman" w:cs="Times New Roman"/>
          <w:sz w:val="28"/>
          <w:szCs w:val="28"/>
        </w:rPr>
      </w:pPr>
      <w:r w:rsidRPr="00CA4934">
        <w:rPr>
          <w:rFonts w:ascii="Times New Roman" w:hAnsi="Times New Roman" w:cs="Times New Roman"/>
          <w:sz w:val="28"/>
          <w:szCs w:val="28"/>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4C5159" w:rsidRPr="00CA4934" w:rsidRDefault="004C5159" w:rsidP="00E87D47">
      <w:pPr>
        <w:pStyle w:val="body"/>
        <w:spacing w:line="350" w:lineRule="auto"/>
        <w:ind w:firstLine="709"/>
        <w:contextualSpacing/>
        <w:rPr>
          <w:rFonts w:ascii="Times New Roman" w:hAnsi="Times New Roman" w:cs="Times New Roman"/>
          <w:sz w:val="28"/>
          <w:szCs w:val="24"/>
        </w:rPr>
      </w:pPr>
      <w:r w:rsidRPr="00CA4934">
        <w:rPr>
          <w:rFonts w:ascii="Times New Roman" w:hAnsi="Times New Roman" w:cs="Times New Roman"/>
          <w:sz w:val="28"/>
          <w:szCs w:val="28"/>
        </w:rPr>
        <w:t>тренироваться в упражнениях общефизической и специальной физической подготовки с учётом индивидуальных и возрастно-половых особенностей.</w:t>
      </w:r>
      <w:r w:rsidRPr="00CA4934">
        <w:rPr>
          <w:rFonts w:ascii="Times New Roman" w:hAnsi="Times New Roman" w:cs="Times New Roman"/>
          <w:sz w:val="28"/>
          <w:szCs w:val="24"/>
        </w:rPr>
        <w:t xml:space="preserve">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w:t>
      </w:r>
      <w:r w:rsidRPr="00CA4934">
        <w:rPr>
          <w:rFonts w:ascii="Times New Roman" w:hAnsi="Times New Roman"/>
          <w:sz w:val="28"/>
          <w:szCs w:val="28"/>
        </w:rPr>
        <w:t> </w:t>
      </w:r>
      <w:r w:rsidRPr="00CA4934">
        <w:rPr>
          <w:rFonts w:ascii="Times New Roman" w:hAnsi="Times New Roman"/>
          <w:sz w:val="28"/>
          <w:szCs w:val="28"/>
          <w:lang w:val="ru-RU"/>
        </w:rPr>
        <w:t>Модуль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использования спортивно-ориентированных форм, средств и методов обучения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их личностному и профессиональному самоопределению.</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рассматривается как средство физической подготовки, освоения технической и тактической стороны игры как для мальчиков,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163.10.7.2.</w:t>
      </w:r>
      <w:r w:rsidRPr="00CA4934">
        <w:rPr>
          <w:rFonts w:ascii="Times New Roman" w:hAnsi="Times New Roman"/>
          <w:sz w:val="28"/>
          <w:szCs w:val="28"/>
        </w:rPr>
        <w:t> </w:t>
      </w:r>
      <w:r w:rsidRPr="00CA4934">
        <w:rPr>
          <w:rFonts w:ascii="Times New Roman" w:hAnsi="Times New Roman"/>
          <w:sz w:val="28"/>
          <w:szCs w:val="28"/>
          <w:lang w:val="ru-RU"/>
        </w:rPr>
        <w:t>Целями изучения модуля по футболу» являются: формирование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спортом с использованием средств вида спорта «Футбол».</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74" w:name="_Hlk125550293"/>
      <w:bookmarkStart w:id="75" w:name="_Hlk125544518"/>
      <w:r w:rsidRPr="00CA4934">
        <w:rPr>
          <w:rFonts w:ascii="Times New Roman" w:hAnsi="Times New Roman"/>
          <w:sz w:val="28"/>
          <w:szCs w:val="28"/>
          <w:lang w:val="ru-RU"/>
        </w:rPr>
        <w:t>163.10.7.3.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bookmarkEnd w:id="74"/>
      <w:r w:rsidRPr="00CA4934">
        <w:rPr>
          <w:rFonts w:ascii="Times New Roman" w:hAnsi="Times New Roman"/>
          <w:sz w:val="28"/>
          <w:szCs w:val="28"/>
          <w:lang w:val="ru-RU"/>
        </w:rPr>
        <w:t>:</w:t>
      </w:r>
    </w:p>
    <w:bookmarkEnd w:id="75"/>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обучающихся, увеличение объёма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двигательной активности;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обучение физическим упражнениям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корригирующей направленности посредством освоения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процессе развития и укрепления здоровья, физическом развитии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двигательным умениям и навыкам, техническим действиям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 в образовательной деятельности, физкультурно-оздоровительной деятельности и при организации самостоятельных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удовлетворение индивидуальных потребностей обучающихся в занятиях физической культурой и спортом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соревнованиях;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одарённых детей в области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w:t>
      </w:r>
      <w:bookmarkStart w:id="76" w:name="_Hlk125550350"/>
      <w:r w:rsidRPr="00CA4934">
        <w:rPr>
          <w:rFonts w:ascii="Times New Roman" w:hAnsi="Times New Roman"/>
          <w:sz w:val="28"/>
          <w:szCs w:val="28"/>
          <w:lang w:val="ru-RU"/>
        </w:rPr>
        <w:t>по футболу доступен для освоения всем обучающимся, независимо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от уровня их физического развития и </w:t>
      </w:r>
      <w:r w:rsidR="00193EE4">
        <w:rPr>
          <w:rFonts w:ascii="Times New Roman" w:hAnsi="Times New Roman"/>
          <w:sz w:val="28"/>
          <w:szCs w:val="28"/>
          <w:lang w:val="ru-RU"/>
        </w:rPr>
        <w:t>пола</w:t>
      </w:r>
      <w:r w:rsidRPr="00CA4934">
        <w:rPr>
          <w:rFonts w:ascii="Times New Roman" w:hAnsi="Times New Roman"/>
          <w:sz w:val="28"/>
          <w:szCs w:val="28"/>
          <w:lang w:val="ru-RU"/>
        </w:rPr>
        <w:t xml:space="preserve">, и расширяет спектр физкультурно-спортивных направлений в общеобразовательных организациях. </w:t>
      </w:r>
      <w:bookmarkEnd w:id="76"/>
      <w:r w:rsidRPr="00CA4934">
        <w:rPr>
          <w:rFonts w:ascii="Times New Roman" w:hAnsi="Times New Roman"/>
          <w:sz w:val="28"/>
          <w:szCs w:val="28"/>
          <w:lang w:val="ru-RU"/>
        </w:rPr>
        <w:t>Расширяет и дополняет компетенции обучающихся, полученные в результате обучения и формирования новых двигательных действий средствами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использования в прикладных целях для увеличения объема двигательной активности и оздоровления в повседневной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футболу поможет обучающимся в освоении содержательных компонентов и модулей по легкой атлетике, подвижным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спортивных мероприятиях.</w:t>
      </w:r>
      <w:r w:rsidR="00CA4934" w:rsidRPr="00CA4934">
        <w:rPr>
          <w:rFonts w:ascii="Times New Roman" w:hAnsi="Times New Roman"/>
          <w:sz w:val="28"/>
          <w:szCs w:val="28"/>
          <w:lang w:val="ru-RU"/>
        </w:rPr>
        <w:t xml:space="preserve">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ведущих отечественных и зарубежных футбольных клубах,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традициях.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Выдающиеся отечественные и зарубежные игроки, тренеры, внесшие общий вклад в развитие и становление современного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игры в футбол. Размеры футбольного поля, инвентарь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оборудование для занятий футболом. Судейство соревнований по футболу, роль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обязанности судейской бригады.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Соревнования по футболу, фестивали и футбольные проекты,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общеобразовательных организаций и обучающихся («Кожаный мяч», «Мини-футбол – в школу», «Футбол в школе» и другие физкультурно-спортивные мероприятия).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ухода за инвентарем, спортивным оборудованием, футбольным полем.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безопасного поведения на занятиях футболом и стадионе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во время просмотра игры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футболистов, методы и меры предупреждения травматизма во время занятий.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Основы правильного питания и суточного пищевого рациона футболистов.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укрепление здоровья, развитие физических качеств и физической подготовленности организма.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организации здорового образа жизни средствами футбола, методы профилактики вредных привычек и асоциального поведения.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Влияние занятий футболом на формирование положительных качеств личности человека.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Стратегии, системы, тактика и стили игры футбол.</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и обуви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занятий футболом. Правила ухода за спортивным инвентарем и оборудованием.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и корригирующих упражнений. Закаливающие процедуры.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физических упражнений и комплексов для развития физических качеств футболиста. Методические принципы построения частей урока (занятия)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Методы предупреждения и нивелирования конфликтных ситуации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 элементами футбола. Контроль за физической нагрузкой, физическим развития и состоянием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и технической подготовленности 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Подбор и составление комплексов общеразвивающих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футбольным мячом.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специальных упражнений для развития физических качеств, упражнения на частоту движений ног и специально-беговые упражнения.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и эстафеты специальной направленности с элементами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техническими приемами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Индивидуальные технические действия с мячом: </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ногой – различными способами с изменением скорости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направления движения, с различным сочетанием техники владения мячом (развороты с мячом, обманные движения </w:t>
      </w:r>
      <w:r w:rsidR="00306452" w:rsidRPr="00CA4934">
        <w:rPr>
          <w:rFonts w:ascii="Times New Roman" w:hAnsi="Times New Roman"/>
          <w:sz w:val="28"/>
          <w:szCs w:val="28"/>
          <w:lang w:val="ru-RU"/>
        </w:rPr>
        <w:t>(</w:t>
      </w:r>
      <w:r w:rsidRPr="00CA4934">
        <w:rPr>
          <w:rFonts w:ascii="Times New Roman" w:hAnsi="Times New Roman"/>
          <w:sz w:val="28"/>
          <w:szCs w:val="28"/>
          <w:lang w:val="ru-RU"/>
        </w:rPr>
        <w:t>«финты»</w:t>
      </w:r>
      <w:r w:rsidR="00306452" w:rsidRPr="00CA4934">
        <w:rPr>
          <w:rFonts w:ascii="Times New Roman" w:hAnsi="Times New Roman"/>
          <w:sz w:val="28"/>
          <w:szCs w:val="28"/>
          <w:lang w:val="ru-RU"/>
        </w:rPr>
        <w:t>)</w:t>
      </w:r>
      <w:r w:rsidRPr="00CA4934">
        <w:rPr>
          <w:rFonts w:ascii="Times New Roman" w:hAnsi="Times New Roman"/>
          <w:sz w:val="28"/>
          <w:szCs w:val="28"/>
          <w:lang w:val="ru-RU"/>
        </w:rPr>
        <w:t>, удары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ногой – внутренней стороной стопы, подошвой, средней частью подъема, с переводом в стороны;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 внутренней стороной стопы, внутренней частью подъема, средней частью подъема, внешней частью подъема;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 по мячу головой – серединой лба;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 «остановка» мяча ногой, «уход» выпадом, «уход» в сторону, «уход» с переносом ноги через мяч, «удар» по мячу ногой;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 выбиванием, перехватом;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77" w:name="_Hlk120008384"/>
      <w:r w:rsidRPr="00CA4934">
        <w:rPr>
          <w:rFonts w:ascii="Times New Roman" w:hAnsi="Times New Roman"/>
          <w:sz w:val="28"/>
          <w:szCs w:val="28"/>
          <w:lang w:val="ru-RU"/>
        </w:rPr>
        <w:t>Игровые комбинации и упражнения в парах, тройках, группах, тактические действия</w:t>
      </w:r>
      <w:bookmarkEnd w:id="77"/>
      <w:r w:rsidRPr="00CA4934">
        <w:rPr>
          <w:rFonts w:ascii="Times New Roman" w:hAnsi="Times New Roman"/>
          <w:sz w:val="28"/>
          <w:szCs w:val="28"/>
          <w:lang w:val="ru-RU"/>
        </w:rPr>
        <w:t xml:space="preserve"> (в процессе учебной игры и (или) соревновательной деятельности). Игра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по упрощенным правилам.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Учебные игры в футбол. Участие в фестивалях и соревнова</w:t>
      </w:r>
      <w:r w:rsidR="00306452" w:rsidRPr="00CA4934">
        <w:rPr>
          <w:rFonts w:ascii="Times New Roman" w:hAnsi="Times New Roman"/>
          <w:sz w:val="28"/>
          <w:szCs w:val="28"/>
          <w:lang w:val="ru-RU"/>
        </w:rPr>
        <w:t>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и технической подготовленности обучающихся в футболе.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78" w:name="_Hlk125030020"/>
      <w:r w:rsidRPr="00CA4934">
        <w:rPr>
          <w:rFonts w:ascii="Times New Roman" w:hAnsi="Times New Roman"/>
          <w:sz w:val="28"/>
          <w:szCs w:val="28"/>
          <w:lang w:val="ru-RU"/>
        </w:rPr>
        <w:t>163.10.7.7.1.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bookmarkEnd w:id="78"/>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патриотизма, уважения к Отечеству через 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осознанного, уважительного и доброжелательного отношения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команде, со сверстниками и педагогами;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нравственного поведения, осознанного и ответственного отношения к собственным поступкам, положительных качеств личности;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ценности здорового и безопасного образа жизни;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освоение правил индивидуального и коллективного безопасного поведения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соревновательной, досуговой деятельности и чрезвычайных ситуациях.</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ответственной деятельности средствами футбола.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сопоставлять свои действия с планируемыми результатами, осуществлять контроль своей деятельности в процессе достижения результатов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изменяющейся ситуацией;</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основами самоконтроля, самооценки, принятия решений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осуществления осознанного выбора в учебной и познавательной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учителем и сверстниками, работать индивидуально и в группе;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находить общее решение и разрешать конфликтные ситуации на основе согласования позиций и учёта интересов;</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формулировать, аргументировать и отстаивать своё мнение;</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создавать, применять и преобразовывать графические пиктограммы физических упражнений в двигательные действия и наоборот, схемы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тактических, игровых задач.</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163.10.7.7.3.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соревнований по виду спорта футбол, состава судейской бригады их роли, обязанностей, основных функций и жесты;</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соблюдать правила игры футбол в учебных играх в качестве судьи, помощника судьи, секретаря;</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306452" w:rsidRPr="00CA4934">
        <w:rPr>
          <w:rFonts w:ascii="Times New Roman" w:hAnsi="Times New Roman"/>
          <w:sz w:val="28"/>
          <w:szCs w:val="28"/>
          <w:lang w:val="ru-RU"/>
        </w:rPr>
        <w:t>я</w:t>
      </w:r>
      <w:r w:rsidRPr="00CA4934">
        <w:rPr>
          <w:rFonts w:ascii="Times New Roman" w:hAnsi="Times New Roman"/>
          <w:sz w:val="28"/>
          <w:szCs w:val="28"/>
          <w:lang w:val="ru-RU"/>
        </w:rPr>
        <w:t xml:space="preserve"> правил безопасности при занятиях футболом, правомерного поведения во время соревнований по футболу в качестве зрителя, болельщика;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и проводить подвижные игры и эстафеты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элементами футбола, во время самостоятельных занятий и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средства общей и специальной физической подготовки, основные методы обучения техническим приемам;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применять изученные технические приемы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анализировать выполнение технических приемов в футболе и находить способы устранения ошибок;</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выполнять игровые комбинации и упражнения в парах, тройках, группах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тактические действия с учетом игровых амплуа и ситуаций, в учебной, игровой, соревновательной и досуговой деятельности;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оказывать первую помощь при травмах и повреждениях во время занятий футболом;</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соблюдение требований к местам проведения занятий футболом, правил ухода за спортивным оборудованием, инвентарем, футбольным полем, знание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способов самоконтроля в учебной и соревновательной деятельности, средств восстановления после физической нагрузки;</w:t>
      </w:r>
    </w:p>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выполнение контрольно-тестовых упражнений по общей, специальной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4C5159" w:rsidRPr="00CA4934" w:rsidRDefault="004C5159" w:rsidP="00E87D47">
      <w:pPr>
        <w:spacing w:after="0" w:line="350" w:lineRule="auto"/>
        <w:ind w:firstLine="709"/>
        <w:jc w:val="both"/>
        <w:rPr>
          <w:rFonts w:ascii="Times New Roman" w:hAnsi="Times New Roman"/>
          <w:sz w:val="28"/>
          <w:szCs w:val="28"/>
          <w:lang w:val="ru-RU"/>
        </w:rPr>
      </w:pPr>
      <w:bookmarkStart w:id="79" w:name="_Hlk124934898"/>
      <w:r w:rsidRPr="00CA4934">
        <w:rPr>
          <w:rFonts w:ascii="Times New Roman" w:hAnsi="Times New Roman"/>
          <w:sz w:val="28"/>
          <w:szCs w:val="28"/>
          <w:lang w:val="ru-RU"/>
        </w:rPr>
        <w:t>участие в соревновательной деятельности на внутришкольном, районном, муниципальном, городском, региональном, всероссийском уровнях;</w:t>
      </w:r>
    </w:p>
    <w:bookmarkEnd w:id="79"/>
    <w:p w:rsidR="004C5159" w:rsidRPr="00CA4934" w:rsidRDefault="004C5159" w:rsidP="00E87D47">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взаимодействие со сверстниками при выполнении групповых упражнений тактического характера, умение проявлять </w:t>
      </w:r>
      <w:r w:rsidR="00193EE4">
        <w:rPr>
          <w:rFonts w:ascii="Times New Roman" w:hAnsi="Times New Roman"/>
          <w:sz w:val="28"/>
          <w:szCs w:val="28"/>
          <w:lang w:val="ru-RU"/>
        </w:rPr>
        <w:t>взаимоуважение</w:t>
      </w:r>
      <w:r w:rsidRPr="00CA4934">
        <w:rPr>
          <w:rFonts w:ascii="Times New Roman" w:hAnsi="Times New Roman"/>
          <w:sz w:val="28"/>
          <w:szCs w:val="28"/>
          <w:lang w:val="ru-RU"/>
        </w:rPr>
        <w:t xml:space="preserve"> во время учебной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 Модуль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«Легкая атлетика».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любое время года.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Виды легкой атлетики имеют большое оздоровительное, воспитательное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прикладное значение, так как владение основами техники бега, прыжков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к воздействию низких температур, простудным заболеваниям.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163.10.11.3.</w:t>
      </w:r>
      <w:r w:rsidRPr="00CA4934">
        <w:rPr>
          <w:rFonts w:ascii="Times New Roman" w:hAnsi="Times New Roman"/>
          <w:sz w:val="28"/>
          <w:szCs w:val="28"/>
        </w:rPr>
        <w:t> </w:t>
      </w:r>
      <w:r w:rsidRPr="00CA4934">
        <w:rPr>
          <w:rFonts w:ascii="Times New Roman" w:hAnsi="Times New Roman"/>
          <w:sz w:val="28"/>
          <w:szCs w:val="28"/>
          <w:lang w:val="ru-RU"/>
        </w:rPr>
        <w:t xml:space="preserve">Задачами изучения модуля по легкой атлетике являются: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всестороннее гармоничное развитие детей и подростков, увеличение объёма их двигательной активности;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технических навыков бега, прыжков, метаний и умения применять их в различных условиях;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общих представлений о различных видах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их возможностях и значении в процессе укрепления здоровья, физическом развитии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подготовке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спортивном зале, при проведении соревнований по кроссу и различным эстафетам, отдыхе на природе, в критических ситуациях;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средствами различных видов легкой атлетики с общеразвивающей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корригирующей направленностью;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популяризация легкой атлетики в общеобразовательных организациях, привлечение обучающихся, проявляющих повышенный интерес и способности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 занятиям различными видами легкой атлетики в школьные спортивные клубы, секции, к участию в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выявление, развитие и поддержка одаренных детей в области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Модуль по легкой атлетике доступен для освоения всем обучающимся, независимо от уровня их физического развития и </w:t>
      </w:r>
      <w:r w:rsidR="008D24B8">
        <w:rPr>
          <w:rFonts w:ascii="Times New Roman" w:hAnsi="Times New Roman"/>
          <w:sz w:val="28"/>
          <w:szCs w:val="28"/>
          <w:lang w:val="ru-RU"/>
        </w:rPr>
        <w:t>пола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и расширяет спектр физкультурно-спортивных направлений в общеобразовательных организациях.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163.10.11.5.</w:t>
      </w:r>
      <w:r w:rsidRPr="00CA4934">
        <w:rPr>
          <w:rFonts w:ascii="Times New Roman" w:hAnsi="Times New Roman"/>
          <w:sz w:val="28"/>
          <w:szCs w:val="28"/>
        </w:rPr>
        <w:t> </w:t>
      </w:r>
      <w:r w:rsidRPr="00CA4934">
        <w:rPr>
          <w:rFonts w:ascii="Times New Roman" w:hAnsi="Times New Roman"/>
          <w:sz w:val="28"/>
          <w:szCs w:val="28"/>
          <w:lang w:val="ru-RU"/>
        </w:rPr>
        <w:t>Модуль по легкой атлетике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интенсивностью);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История развития легкой атлетики как вида спорта в мире, в Российской Федерации, в регионе.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Характеристика различных видов легкой атлетики (бега, прыжков, метаний, спортивной ходьбы).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Достижения отечественных легкоатлетов на мировых первенствах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Главные организации и федерации (международные, российские), осуществляющие управление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Судейская коллегия, обслуживающая соревнования по легкой атлетике (основные функции).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Словарь терминов и определений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Занятия легкой атлетикой (в первую очередь бегом и спортивной ходьбой)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средство укрепления здоровья, повышения функциональных возможностей основных систем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Сведения о физических качествах, необходимых в различных видах легкой атлетики и способах их развития с учетом сенситивных периодов.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Значение занятий различными видами легкой атлетики на формирование положительных качеств личности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требования к спортивным сооружениям для занятий легкой атлетикой (стадион, манеж – размеры, планировка, беговая дорожка, секторы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Основные средства и методы обучения технике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Основы прикладного значения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Игры и развлечения при занятиях различными видами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2)</w:t>
      </w:r>
      <w:r w:rsidRPr="00CA4934">
        <w:rPr>
          <w:rFonts w:ascii="Times New Roman" w:hAnsi="Times New Roman"/>
          <w:sz w:val="28"/>
          <w:szCs w:val="28"/>
        </w:rPr>
        <w:t> </w:t>
      </w: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Правила личной гигиены, требования к спортивной одежде, кроссовой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специальной обуви для занятий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Правильное сбалансированное питание 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Самостоятельное освоение двигательных действий.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Судейство простейших спортивных соревнований по различным видам легкой атлетики в качестве судьи.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Характерные травмы во время занятий различными видами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мероприятия по их профилактике.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Причины возникновения ошибок при выполнении технических приёмов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беге, прыжках 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Тестирование уровня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3)</w:t>
      </w:r>
      <w:r w:rsidRPr="00CA4934">
        <w:rPr>
          <w:rFonts w:ascii="Times New Roman" w:hAnsi="Times New Roman"/>
          <w:sz w:val="28"/>
          <w:szCs w:val="28"/>
        </w:rPr>
        <w:t> </w:t>
      </w: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общеразвивающих, специальных и имитационных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на развитие физических качеств, характерных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различных видов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Упражнения с использованием вспомогательных средств (барьеров и конусов различной высоты, медболов).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Пробегание учебных дистанций с низкого и высокого старта, с хода, в группах и в парах с фиксацией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Специальные и имитационные упражнения при проведении занятий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различным видам легкой атлетики, упражнения для изучения техники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занятиях бегом, прыжками и метаниями.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Прикладные виды легкой атлетики (кросс).</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Тестовые упражнения по физической подготовленности в беге, прыжках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метаниях.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Участие в соревновательной деятельности. Соревнования, проводимые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нестандартным многоборьям (3-4 вида - «станции»), имеющие четкую направленность – спринтерско-барьерную, прыжковую или метательскую.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легкой атлетике направлено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патриотизма, уважения к Отечеству через 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истории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современного состояния развития легкой атлетики, проявление чувства гордости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учебной, тренировочной, досуговой,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принципах доброжелательности и взаимопомощи;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чрезвычайных ситуациях при занятии легкой атлетикой;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учебное сотрудничество и совместную деятельность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различных видах легкой атлетики; </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163.10.11.7.3.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w:t>
      </w:r>
      <w:r w:rsidR="00DF65E7" w:rsidRPr="00CA4934">
        <w:rPr>
          <w:rFonts w:ascii="Times New Roman" w:hAnsi="Times New Roman"/>
          <w:sz w:val="28"/>
          <w:szCs w:val="28"/>
          <w:lang w:val="ru-RU"/>
        </w:rPr>
        <w:t>я</w:t>
      </w:r>
      <w:r w:rsidRPr="00CA4934">
        <w:rPr>
          <w:rFonts w:ascii="Times New Roman" w:hAnsi="Times New Roman"/>
          <w:sz w:val="28"/>
          <w:szCs w:val="28"/>
          <w:lang w:val="ru-RU"/>
        </w:rPr>
        <w:t xml:space="preserve">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703D29" w:rsidRPr="00CA4934" w:rsidRDefault="00DF65E7"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применение </w:t>
      </w:r>
      <w:r w:rsidR="00703D29" w:rsidRPr="00CA4934">
        <w:rPr>
          <w:rFonts w:ascii="Times New Roman" w:hAnsi="Times New Roman"/>
          <w:sz w:val="28"/>
          <w:szCs w:val="28"/>
          <w:lang w:val="ru-RU"/>
        </w:rPr>
        <w:t>правил поведения и требовани</w:t>
      </w:r>
      <w:r w:rsidRPr="00CA4934">
        <w:rPr>
          <w:rFonts w:ascii="Times New Roman" w:hAnsi="Times New Roman"/>
          <w:sz w:val="28"/>
          <w:szCs w:val="28"/>
          <w:lang w:val="ru-RU"/>
        </w:rPr>
        <w:t>й</w:t>
      </w:r>
      <w:r w:rsidR="00703D29" w:rsidRPr="00CA4934">
        <w:rPr>
          <w:rFonts w:ascii="Times New Roman" w:hAnsi="Times New Roman"/>
          <w:sz w:val="28"/>
          <w:szCs w:val="28"/>
          <w:lang w:val="ru-RU"/>
        </w:rPr>
        <w:t xml:space="preserve"> безопасности при организации занятий легкой атлетикой на стадионе, в легкоатлетическом манеже (спортивном зале) и вне стадиона;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их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умение выполнять тестовые упражнения по физической подготовленности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различных видах легкой атлетики, участие в соревнованиях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по легкой атлетике.</w:t>
      </w:r>
    </w:p>
    <w:bookmarkEnd w:id="73"/>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w:t>
      </w:r>
      <w:r w:rsidRPr="00CA4934">
        <w:rPr>
          <w:rFonts w:ascii="Times New Roman" w:hAnsi="Times New Roman"/>
          <w:sz w:val="28"/>
          <w:szCs w:val="28"/>
        </w:rPr>
        <w:t> </w:t>
      </w:r>
      <w:r w:rsidRPr="00CA4934">
        <w:rPr>
          <w:rFonts w:ascii="Times New Roman" w:hAnsi="Times New Roman"/>
          <w:sz w:val="28"/>
          <w:szCs w:val="28"/>
          <w:lang w:val="ru-RU"/>
        </w:rPr>
        <w:t>Модуль «Футбол для всех».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163.10.15.1.</w:t>
      </w:r>
      <w:r w:rsidRPr="00CA4934">
        <w:rPr>
          <w:rFonts w:ascii="Times New Roman" w:hAnsi="Times New Roman"/>
          <w:sz w:val="28"/>
          <w:szCs w:val="28"/>
        </w:rPr>
        <w:t> </w:t>
      </w:r>
      <w:r w:rsidRPr="00CA4934">
        <w:rPr>
          <w:rFonts w:ascii="Times New Roman" w:hAnsi="Times New Roman"/>
          <w:sz w:val="28"/>
          <w:szCs w:val="28"/>
          <w:lang w:val="ru-RU"/>
        </w:rPr>
        <w:t>Пояснительная записка модуля «Футбол для всех».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Учебный модуль «Футбол для всех» (далее – модуль по футболу, футбол)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создает максимально благоприятные условия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раскрытия и развития физических, духовных способностей ребенка,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его самоопределения.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Командный характер игры в футбол воспитывает чувство дружбы, товарищества, взаимопомощи, развивает такие ценные моральные качества,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163.10.15.2.</w:t>
      </w:r>
      <w:r w:rsidRPr="00CA4934">
        <w:rPr>
          <w:rFonts w:ascii="Times New Roman" w:hAnsi="Times New Roman"/>
          <w:sz w:val="28"/>
          <w:szCs w:val="28"/>
        </w:rPr>
        <w:t> </w:t>
      </w:r>
      <w:r w:rsidRPr="00CA4934">
        <w:rPr>
          <w:rFonts w:ascii="Times New Roman" w:hAnsi="Times New Roman"/>
          <w:sz w:val="28"/>
          <w:szCs w:val="28"/>
          <w:lang w:val="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у подрастающего поколения потребности в ведении здорового образа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163.10.15.3.</w:t>
      </w:r>
      <w:r w:rsidRPr="00CA4934">
        <w:rPr>
          <w:rFonts w:ascii="Times New Roman" w:hAnsi="Times New Roman"/>
          <w:sz w:val="28"/>
          <w:szCs w:val="28"/>
        </w:rPr>
        <w:t> </w:t>
      </w:r>
      <w:r w:rsidRPr="00CA4934">
        <w:rPr>
          <w:rFonts w:ascii="Times New Roman" w:hAnsi="Times New Roman"/>
          <w:sz w:val="28"/>
          <w:szCs w:val="28"/>
          <w:lang w:val="ru-RU"/>
        </w:rPr>
        <w:t>Задачами изучения модуля по футболу являются: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приобщение обучающихся к здоровому образу жизни и гармонии тела средствами футбола;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укрепление и сохранения здоровья, развитие основных физических качеств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повышение функциональных способностей организма;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воспитание нравственных качеств, чувства товарищества и личной ответственности, сотрудничества в игровой и соревновательной деятельности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163.10.15.4.</w:t>
      </w:r>
      <w:r w:rsidRPr="00CA4934">
        <w:rPr>
          <w:rFonts w:ascii="Times New Roman" w:hAnsi="Times New Roman"/>
          <w:sz w:val="28"/>
          <w:szCs w:val="28"/>
        </w:rPr>
        <w:t> </w:t>
      </w:r>
      <w:r w:rsidRPr="00CA4934">
        <w:rPr>
          <w:rFonts w:ascii="Times New Roman" w:hAnsi="Times New Roman"/>
          <w:sz w:val="28"/>
          <w:szCs w:val="28"/>
          <w:lang w:val="ru-RU"/>
        </w:rPr>
        <w:t>Место и роль модуля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Модуль по футболу расширяет и дополняет знания, полученные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результате освоения программы по физической культуре на уровне основного общего образования.</w:t>
      </w:r>
    </w:p>
    <w:p w:rsidR="00703D29" w:rsidRPr="00CA4934" w:rsidRDefault="00703D29" w:rsidP="00703D29">
      <w:pPr>
        <w:spacing w:after="0" w:line="360" w:lineRule="auto"/>
        <w:ind w:firstLine="709"/>
        <w:jc w:val="both"/>
        <w:rPr>
          <w:rFonts w:ascii="Times New Roman" w:hAnsi="Times New Roman"/>
          <w:sz w:val="28"/>
          <w:szCs w:val="28"/>
          <w:lang w:val="ru-RU"/>
        </w:rPr>
      </w:pPr>
      <w:bookmarkStart w:id="80" w:name="_Hlk125464980"/>
      <w:r w:rsidRPr="00CA4934">
        <w:rPr>
          <w:rFonts w:ascii="Times New Roman" w:hAnsi="Times New Roman"/>
          <w:sz w:val="28"/>
          <w:szCs w:val="28"/>
          <w:lang w:val="ru-RU"/>
        </w:rPr>
        <w:t>Учитель имеет возможность вариативно использовать учебный материал</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bookmarkEnd w:id="80"/>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163.10.15.5.</w:t>
      </w:r>
      <w:r w:rsidRPr="00CA4934">
        <w:rPr>
          <w:rFonts w:ascii="Times New Roman" w:hAnsi="Times New Roman"/>
          <w:sz w:val="28"/>
          <w:szCs w:val="28"/>
        </w:rPr>
        <w:t> </w:t>
      </w:r>
      <w:r w:rsidRPr="00CA4934">
        <w:rPr>
          <w:rFonts w:ascii="Times New Roman" w:hAnsi="Times New Roman"/>
          <w:sz w:val="28"/>
          <w:szCs w:val="28"/>
          <w:lang w:val="ru-RU"/>
        </w:rPr>
        <w:t>Модуль по футболу может быть реализован в следующих вариантах:</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 самостоятельном планировании учителем физической культуры процесса освоения обучающимися учебного материала по футболу с учётом возраста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физической подготовленности обучающихся;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целостного последовательного учебного модуля, изучаемого</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за счёт части учебного плана, формируемой участниками образовательных отношений из перечня, предлагаемого образовательной организацией, включающей,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организации и проведении уроков физической культуры с 3-х часовой недельной нагрузкой рекомендуемый объём 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5, 6, 7, 8, 9-х классах – по 34 часа).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163.10.15.6.</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Знания о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Строение и функции организма человека. Влияние физических упражнений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организм занимающихся. Гигиенические знания и навыки. Закаливание. Режим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питание спортсмена.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Врачебный контроль и самоконтроль. Оказание первой медицинской помощи.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упражнений для развития основных физических качеств футболиста.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Способы самостоятельной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Подготовка места занятий, выбор одежды и обуви для занятий футболом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Физическое совершенствование.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Комплексы подготовительных и специальных упражнений, формирующих двигательные умения и навыки футболиста.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Технические действия в игре.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передвижения: бег обычный, спиной вперед, скрестным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приставным шагом, по прямой, дугами, с изменением направления и скорости.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Прыжки: вверх, вверх – вперед, вверх – назад, вверх – вправо, вверх – влево, толчком двумя ногами с места и толчком одной и двумя ногами с разбега.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по мячу ногой: внутренней стороной стопы, внутренней и средней частью подъёма, по неподвижному и катящемуся (навстречу, от игрока, справа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слева) мячу, по прыгающему и летящему мячу внутренней стороной стопы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Удары на точность: в определенную цель на поле, в ворота, в ноги партнеру,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ход двигающемуся партнеру.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Остановка мяча: подошвой и внутренней стороной стопы катящегося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соперника.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рывки, не теряя контроль над мячом.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соперника вправо или влево).</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Отбор мяча: при единоборстве с соперником, находящимся на месте, движущимся навстречу или сбоку, применяя выбивание мяча ногой в выпаде.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Вбрасывание мяча: из-за боковой линии, с места из положения ноги вместе</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шага, на точность: в ноги или на ход партнеру.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Техника игры вратаря: основная стойка вратаря. Передвижение в воротах</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без мяча в сторону скрестным, приставным шагом и скачками.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Ловля: летящего навстречу и несколько в сторону от вратаря мяча на высоте груди и живота без прыжка и в прыжке, катящего и низко летящего навстречу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несколько в сторону мяча без падения и с падением, высоко летящего навстречу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в сторону мяча без прыжка и в прыжке с места и с разбега, летящего в сторону</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уровне живота, груди мяча с падением перекатом.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Быстрый подъём с мячом на ноги после падения. Отбивание мяча одной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двумя рукам без прыжка и в прыжке, с места и разбега. Выбивание мяча ногой: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земли (по неподвижному мячу) и с рук (с воздуха по выпущенному из рук</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подброшенному перед собой мячу) на точность.</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Тактические действия в нападении.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без мяча. Выбор месторасположения</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футбольном поле.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с мячом. Способы остановки в зависимости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Взаимодействие двух и более игроков. Передача в ноги партнеру, на свободное место, на удар, короткую или среднюю передачи, низом</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защиты.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Групповые действия. Противодействие комбинации «стенка». Взаимодействие игроков при розыгрыше противником «стандартных» комбинаций.</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Тактика вратаря. Выбор правильной позиции в воротах при различных ударах в зависимости от «угла удара». Розыгрыш мяча от своих ворот, вести мяч</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игру (после ловли) открывшемуся партнеру, занимать правильную позицию</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при угловом, штрафном и свободном ударах вблизи своих ворот.</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w:t>
      </w:r>
      <w:r w:rsidRPr="00CA4934">
        <w:rPr>
          <w:rFonts w:ascii="Times New Roman" w:hAnsi="Times New Roman"/>
          <w:sz w:val="28"/>
          <w:szCs w:val="28"/>
        </w:rPr>
        <w:t> </w:t>
      </w:r>
      <w:r w:rsidRPr="00CA4934">
        <w:rPr>
          <w:rFonts w:ascii="Times New Roman" w:hAnsi="Times New Roman"/>
          <w:sz w:val="28"/>
          <w:szCs w:val="28"/>
          <w:lang w:val="ru-RU"/>
        </w:rPr>
        <w:t>Содержание модуля по футболу направлено на достижение обучающимися личностных, метапредметных и предметных результатов обучения.</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163.10.15.7.1.</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готовность и способность обучающихся к саморазвитию и самообразованию;</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доброжелательности и эмоционально-нравственной отзывчивости, понимания во время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развитие самостоятельности и личной ответственности за свои поступки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на основе представлений о нравственных нормах, социальной справедливости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свободе;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эстетических потребностей, ценностей и чувств;</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установки на безопасный, здоровый образ жизни.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163.10.15.7.2.</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двигательными действиями и физическими упражнениями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способностью использовать знаки, символы, схемы в игровой</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соревновательной деятельности по футболу;</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163.10.15.7.3.</w:t>
      </w:r>
      <w:r w:rsidRPr="00CA4934">
        <w:rPr>
          <w:rFonts w:ascii="Times New Roman" w:hAnsi="Times New Roman"/>
          <w:sz w:val="28"/>
          <w:szCs w:val="28"/>
        </w:rPr>
        <w:t> </w:t>
      </w:r>
      <w:r w:rsidRPr="00CA4934">
        <w:rPr>
          <w:rFonts w:ascii="Times New Roman" w:hAnsi="Times New Roman"/>
          <w:sz w:val="28"/>
          <w:szCs w:val="28"/>
          <w:lang w:val="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владение различными приемами владения мячом;</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тактических и стратегических приемов организации игры</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в футбол в быстро меняющейся игровой обстановке;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основными техническими и тактическими элементами футбола</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применение их в игре в групповых и командных действиях в нападении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и защите;</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организация соревнований по футболу для обучающихся младшего школьного возраста;</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703D29" w:rsidRPr="00CA4934" w:rsidRDefault="00703D29" w:rsidP="00703D29">
      <w:pPr>
        <w:spacing w:after="0" w:line="360" w:lineRule="auto"/>
        <w:ind w:firstLine="709"/>
        <w:jc w:val="both"/>
        <w:rPr>
          <w:rFonts w:ascii="Times New Roman" w:hAnsi="Times New Roman"/>
          <w:sz w:val="28"/>
          <w:szCs w:val="28"/>
          <w:lang w:val="ru-RU"/>
        </w:rPr>
      </w:pPr>
      <w:r w:rsidRPr="00CA4934">
        <w:rPr>
          <w:rFonts w:ascii="Times New Roman" w:hAnsi="Times New Roman"/>
          <w:sz w:val="28"/>
          <w:szCs w:val="28"/>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866D0B" w:rsidRPr="00E32175" w:rsidRDefault="00113FC4" w:rsidP="00E41B55">
      <w:pPr>
        <w:pStyle w:val="1"/>
        <w:pBdr>
          <w:bottom w:val="none" w:sz="0" w:space="0" w:color="auto"/>
        </w:pBdr>
        <w:spacing w:before="0" w:line="350" w:lineRule="auto"/>
        <w:ind w:firstLine="708"/>
        <w:jc w:val="both"/>
        <w:rPr>
          <w:szCs w:val="28"/>
          <w:u w:val="single"/>
          <w:lang w:val="ru-RU"/>
        </w:rPr>
      </w:pPr>
      <w:r w:rsidRPr="00E32175">
        <w:rPr>
          <w:rFonts w:eastAsia="SchoolBookSanPin"/>
          <w:szCs w:val="28"/>
          <w:u w:val="single"/>
          <w:lang w:val="ru-RU"/>
        </w:rPr>
        <w:t>16</w:t>
      </w:r>
      <w:r w:rsidR="006444ED" w:rsidRPr="00E32175">
        <w:rPr>
          <w:rFonts w:eastAsia="SchoolBookSanPin"/>
          <w:szCs w:val="28"/>
          <w:u w:val="single"/>
          <w:lang w:val="ru-RU"/>
        </w:rPr>
        <w:t>4</w:t>
      </w:r>
      <w:r w:rsidRPr="00E32175">
        <w:rPr>
          <w:rFonts w:eastAsia="SchoolBookSanPin"/>
          <w:szCs w:val="28"/>
          <w:u w:val="single"/>
          <w:lang w:val="ru-RU"/>
        </w:rPr>
        <w:t>.</w:t>
      </w:r>
      <w:r w:rsidR="00866D0B" w:rsidRPr="00E32175">
        <w:rPr>
          <w:rFonts w:eastAsia="SchoolBookSanPin"/>
          <w:szCs w:val="28"/>
          <w:u w:val="single"/>
          <w:lang w:val="ru-RU"/>
        </w:rPr>
        <w:t> </w:t>
      </w:r>
      <w:r w:rsidR="00E32175">
        <w:rPr>
          <w:rFonts w:eastAsia="SchoolBookSanPin"/>
          <w:szCs w:val="28"/>
          <w:u w:val="single"/>
          <w:lang w:val="ru-RU"/>
        </w:rPr>
        <w:t>Р</w:t>
      </w:r>
      <w:r w:rsidR="00866D0B" w:rsidRPr="00E32175">
        <w:rPr>
          <w:rFonts w:eastAsia="SchoolBookSanPin"/>
          <w:szCs w:val="28"/>
          <w:u w:val="single"/>
          <w:lang w:val="ru-RU"/>
        </w:rPr>
        <w:t>абочая программа по учебному предмету «</w:t>
      </w:r>
      <w:r w:rsidR="00866D0B" w:rsidRPr="00E32175">
        <w:rPr>
          <w:rFonts w:eastAsia="SchoolBookSanPin"/>
          <w:position w:val="1"/>
          <w:szCs w:val="28"/>
          <w:u w:val="single"/>
          <w:lang w:val="ru-RU"/>
        </w:rPr>
        <w:t xml:space="preserve">Основы безопасности </w:t>
      </w:r>
      <w:r w:rsidR="00186A57">
        <w:rPr>
          <w:rFonts w:eastAsia="SchoolBookSanPin"/>
          <w:position w:val="1"/>
          <w:szCs w:val="28"/>
          <w:u w:val="single"/>
          <w:lang w:val="ru-RU"/>
        </w:rPr>
        <w:t>и защиты Родины</w:t>
      </w:r>
      <w:r w:rsidR="00866D0B" w:rsidRPr="00E32175">
        <w:rPr>
          <w:rFonts w:eastAsia="SchoolBookSanPin"/>
          <w:szCs w:val="28"/>
          <w:u w:val="single"/>
          <w:lang w:val="ru-RU"/>
        </w:rPr>
        <w:t>».</w:t>
      </w:r>
      <w:r w:rsidR="00866D0B" w:rsidRPr="00E32175">
        <w:rPr>
          <w:szCs w:val="28"/>
          <w:u w:val="single"/>
          <w:lang w:val="ru-RU"/>
        </w:rPr>
        <w:t xml:space="preserve"> </w:t>
      </w:r>
    </w:p>
    <w:p w:rsidR="00DA53B3" w:rsidRPr="00186A57" w:rsidRDefault="00DA53B3" w:rsidP="00DA53B3">
      <w:pPr>
        <w:pStyle w:val="ConsPlusNormal"/>
        <w:spacing w:before="200"/>
        <w:ind w:firstLine="540"/>
        <w:jc w:val="both"/>
      </w:pPr>
      <w:r w:rsidRPr="00186A57">
        <w:t>162(1).1.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DA53B3" w:rsidRPr="00186A57" w:rsidRDefault="00DA53B3" w:rsidP="00DA53B3">
      <w:pPr>
        <w:pStyle w:val="ConsPlusNormal"/>
        <w:ind w:firstLine="540"/>
        <w:jc w:val="both"/>
      </w:pPr>
      <w:r w:rsidRPr="00186A57">
        <w:t>162(1).2. Пояснительная записка.</w:t>
      </w:r>
    </w:p>
    <w:p w:rsidR="00DA53B3" w:rsidRPr="00186A57" w:rsidRDefault="00DA53B3" w:rsidP="00DA53B3">
      <w:pPr>
        <w:pStyle w:val="ConsPlusNormal"/>
        <w:spacing w:before="200"/>
        <w:ind w:firstLine="540"/>
        <w:jc w:val="both"/>
      </w:pPr>
      <w:r w:rsidRPr="00186A57">
        <w:t>162(1).2.1. 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DA53B3" w:rsidRPr="00186A57" w:rsidRDefault="00DA53B3" w:rsidP="00DA53B3">
      <w:pPr>
        <w:pStyle w:val="ConsPlusNormal"/>
        <w:spacing w:before="200"/>
        <w:ind w:firstLine="540"/>
        <w:jc w:val="both"/>
      </w:pPr>
      <w:r w:rsidRPr="00186A57">
        <w:t>162(1).2.2. 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DA53B3" w:rsidRPr="00186A57" w:rsidRDefault="00DA53B3" w:rsidP="00DA53B3">
      <w:pPr>
        <w:pStyle w:val="ConsPlusNormal"/>
        <w:spacing w:before="200"/>
        <w:ind w:firstLine="540"/>
        <w:jc w:val="both"/>
      </w:pPr>
      <w:r w:rsidRPr="00186A57">
        <w:t>162(1).2.3. Программа ОБЗР обеспечивает:</w:t>
      </w:r>
    </w:p>
    <w:p w:rsidR="00DA53B3" w:rsidRPr="00186A57" w:rsidRDefault="00DA53B3" w:rsidP="00DA53B3">
      <w:pPr>
        <w:pStyle w:val="ConsPlusNormal"/>
        <w:spacing w:before="200"/>
        <w:ind w:firstLine="540"/>
        <w:jc w:val="both"/>
      </w:pPr>
      <w:r w:rsidRPr="00186A57">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A53B3" w:rsidRPr="00186A57" w:rsidRDefault="00DA53B3" w:rsidP="00DA53B3">
      <w:pPr>
        <w:pStyle w:val="ConsPlusNormal"/>
        <w:spacing w:before="200"/>
        <w:ind w:firstLine="540"/>
        <w:jc w:val="both"/>
      </w:pPr>
      <w:r w:rsidRPr="00186A57">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A53B3" w:rsidRPr="00186A57" w:rsidRDefault="00DA53B3" w:rsidP="00DA53B3">
      <w:pPr>
        <w:pStyle w:val="ConsPlusNormal"/>
        <w:spacing w:before="200"/>
        <w:ind w:firstLine="540"/>
        <w:jc w:val="both"/>
      </w:pPr>
      <w:r w:rsidRPr="00186A57">
        <w:t>возможность выработки и закрепления у обучающихся умений и навыков, необходимых для последующей жизни;</w:t>
      </w:r>
    </w:p>
    <w:p w:rsidR="00DA53B3" w:rsidRPr="00186A57" w:rsidRDefault="00DA53B3" w:rsidP="00DA53B3">
      <w:pPr>
        <w:pStyle w:val="ConsPlusNormal"/>
        <w:spacing w:before="200"/>
        <w:ind w:firstLine="540"/>
        <w:jc w:val="both"/>
      </w:pPr>
      <w:r w:rsidRPr="00186A57">
        <w:t>выработку практико-ориентированных компетенций, соответствующих потребностям современности;</w:t>
      </w:r>
    </w:p>
    <w:p w:rsidR="00DA53B3" w:rsidRPr="00186A57" w:rsidRDefault="00DA53B3" w:rsidP="00DA53B3">
      <w:pPr>
        <w:pStyle w:val="ConsPlusNormal"/>
        <w:spacing w:before="200"/>
        <w:ind w:firstLine="540"/>
        <w:jc w:val="both"/>
      </w:pPr>
      <w:r w:rsidRPr="00186A57">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A53B3" w:rsidRPr="00186A57" w:rsidRDefault="00DA53B3" w:rsidP="00DA53B3">
      <w:pPr>
        <w:pStyle w:val="ConsPlusNormal"/>
        <w:spacing w:before="200"/>
        <w:ind w:firstLine="540"/>
        <w:jc w:val="both"/>
      </w:pPr>
      <w:r w:rsidRPr="00186A57">
        <w:t>162(1).2.4. 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A53B3" w:rsidRPr="00186A57" w:rsidRDefault="00DA53B3" w:rsidP="00DA53B3">
      <w:pPr>
        <w:pStyle w:val="ConsPlusNormal"/>
        <w:spacing w:before="200"/>
        <w:ind w:firstLine="540"/>
        <w:jc w:val="both"/>
      </w:pPr>
      <w:r w:rsidRPr="00186A57">
        <w:t>модуль N 1 "Безопасное и устойчивое развитие личности, общества, государства";</w:t>
      </w:r>
    </w:p>
    <w:p w:rsidR="00DA53B3" w:rsidRPr="00186A57" w:rsidRDefault="00DA53B3" w:rsidP="00DA53B3">
      <w:pPr>
        <w:pStyle w:val="ConsPlusNormal"/>
        <w:spacing w:before="200"/>
        <w:ind w:firstLine="540"/>
        <w:jc w:val="both"/>
      </w:pPr>
      <w:r w:rsidRPr="00186A57">
        <w:t>модуль N 2 "Военная подготовка. Основы военных знаний";</w:t>
      </w:r>
    </w:p>
    <w:p w:rsidR="00DA53B3" w:rsidRPr="00186A57" w:rsidRDefault="00DA53B3" w:rsidP="00DA53B3">
      <w:pPr>
        <w:pStyle w:val="ConsPlusNormal"/>
        <w:spacing w:before="200"/>
        <w:ind w:firstLine="540"/>
        <w:jc w:val="both"/>
      </w:pPr>
      <w:r w:rsidRPr="00186A57">
        <w:t>модуль N 3 "Культура безопасности жизнедеятельности в современном обществе";</w:t>
      </w:r>
    </w:p>
    <w:p w:rsidR="00DA53B3" w:rsidRPr="00186A57" w:rsidRDefault="00DA53B3" w:rsidP="00DA53B3">
      <w:pPr>
        <w:pStyle w:val="ConsPlusNormal"/>
        <w:spacing w:before="200"/>
        <w:ind w:firstLine="540"/>
        <w:jc w:val="both"/>
      </w:pPr>
      <w:r w:rsidRPr="00186A57">
        <w:t>модуль N 4 "Безопасность в быту";</w:t>
      </w:r>
    </w:p>
    <w:p w:rsidR="00DA53B3" w:rsidRPr="00186A57" w:rsidRDefault="00DA53B3" w:rsidP="00DA53B3">
      <w:pPr>
        <w:pStyle w:val="ConsPlusNormal"/>
        <w:spacing w:before="200"/>
        <w:ind w:firstLine="540"/>
        <w:jc w:val="both"/>
      </w:pPr>
      <w:r w:rsidRPr="00186A57">
        <w:t>модуль N 5 "Безопасность на транспорте";</w:t>
      </w:r>
    </w:p>
    <w:p w:rsidR="00DA53B3" w:rsidRPr="00186A57" w:rsidRDefault="00DA53B3" w:rsidP="00DA53B3">
      <w:pPr>
        <w:pStyle w:val="ConsPlusNormal"/>
        <w:spacing w:before="200"/>
        <w:ind w:firstLine="540"/>
        <w:jc w:val="both"/>
      </w:pPr>
      <w:r w:rsidRPr="00186A57">
        <w:t>модуль N 6 "Безопасность в общественных местах";</w:t>
      </w:r>
    </w:p>
    <w:p w:rsidR="00DA53B3" w:rsidRPr="00186A57" w:rsidRDefault="00DA53B3" w:rsidP="00DA53B3">
      <w:pPr>
        <w:pStyle w:val="ConsPlusNormal"/>
        <w:spacing w:before="200"/>
        <w:ind w:firstLine="540"/>
        <w:jc w:val="both"/>
      </w:pPr>
      <w:r w:rsidRPr="00186A57">
        <w:t>модуль N 7 "Безопасность в природной среде";</w:t>
      </w:r>
    </w:p>
    <w:p w:rsidR="00DA53B3" w:rsidRPr="00186A57" w:rsidRDefault="00DA53B3" w:rsidP="00DA53B3">
      <w:pPr>
        <w:pStyle w:val="ConsPlusNormal"/>
        <w:spacing w:before="200"/>
        <w:ind w:firstLine="540"/>
        <w:jc w:val="both"/>
      </w:pPr>
      <w:r w:rsidRPr="00186A57">
        <w:t>модуль N 8 "Основы медицинских знаний. Оказание первой помощи";</w:t>
      </w:r>
    </w:p>
    <w:p w:rsidR="00DA53B3" w:rsidRPr="00186A57" w:rsidRDefault="00DA53B3" w:rsidP="00DA53B3">
      <w:pPr>
        <w:pStyle w:val="ConsPlusNormal"/>
        <w:spacing w:before="200"/>
        <w:ind w:firstLine="540"/>
        <w:jc w:val="both"/>
      </w:pPr>
      <w:r w:rsidRPr="00186A57">
        <w:t>модуль N 9 "Безопасность в социуме";</w:t>
      </w:r>
    </w:p>
    <w:p w:rsidR="00DA53B3" w:rsidRPr="00186A57" w:rsidRDefault="00DA53B3" w:rsidP="00DA53B3">
      <w:pPr>
        <w:pStyle w:val="ConsPlusNormal"/>
        <w:spacing w:before="200"/>
        <w:ind w:firstLine="540"/>
        <w:jc w:val="both"/>
      </w:pPr>
      <w:r w:rsidRPr="00186A57">
        <w:t>модуль N 10 "Безопасность в информационном пространстве";</w:t>
      </w:r>
    </w:p>
    <w:p w:rsidR="00DA53B3" w:rsidRPr="00186A57" w:rsidRDefault="00DA53B3" w:rsidP="00DA53B3">
      <w:pPr>
        <w:pStyle w:val="ConsPlusNormal"/>
        <w:spacing w:before="200"/>
        <w:ind w:firstLine="540"/>
        <w:jc w:val="both"/>
      </w:pPr>
      <w:r w:rsidRPr="00186A57">
        <w:t>модуль N 11 "Основы противодействия экстремизму и терроризму".</w:t>
      </w:r>
    </w:p>
    <w:p w:rsidR="00DA53B3" w:rsidRPr="00186A57" w:rsidRDefault="00DA53B3" w:rsidP="00DA53B3">
      <w:pPr>
        <w:pStyle w:val="ConsPlusNormal"/>
        <w:spacing w:before="200"/>
        <w:ind w:firstLine="540"/>
        <w:jc w:val="both"/>
      </w:pPr>
      <w:r w:rsidRPr="00186A57">
        <w:t xml:space="preserve">162(1).2.5. 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C11FCB">
        <w:rPr>
          <w:noProof/>
          <w:position w:val="-1"/>
        </w:rPr>
        <w:drawing>
          <wp:inline distT="0" distB="0" distL="0" distR="0">
            <wp:extent cx="191135" cy="148590"/>
            <wp:effectExtent l="0" t="0" r="0" b="0"/>
            <wp:docPr id="21"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1"/>
                    <a:srcRect/>
                    <a:stretch>
                      <a:fillRect/>
                    </a:stretch>
                  </pic:blipFill>
                  <pic:spPr bwMode="auto">
                    <a:xfrm>
                      <a:off x="0" y="0"/>
                      <a:ext cx="191135" cy="148590"/>
                    </a:xfrm>
                    <a:prstGeom prst="rect">
                      <a:avLst/>
                    </a:prstGeom>
                    <a:noFill/>
                    <a:ln w="9525">
                      <a:noFill/>
                      <a:miter lim="800000"/>
                      <a:headEnd/>
                      <a:tailEnd/>
                    </a:ln>
                  </pic:spPr>
                </pic:pic>
              </a:graphicData>
            </a:graphic>
          </wp:inline>
        </w:drawing>
      </w:r>
      <w:r w:rsidRPr="00186A57">
        <w:t xml:space="preserve"> по возможности ее избегать </w:t>
      </w:r>
      <w:r w:rsidR="00C11FCB">
        <w:rPr>
          <w:noProof/>
          <w:position w:val="-1"/>
        </w:rPr>
        <w:drawing>
          <wp:inline distT="0" distB="0" distL="0" distR="0">
            <wp:extent cx="191135" cy="148590"/>
            <wp:effectExtent l="0" t="0" r="0" b="0"/>
            <wp:docPr id="22" name="Консультант Плю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онсультант Плюс"/>
                    <pic:cNvPicPr>
                      <a:picLocks noChangeAspect="1" noChangeArrowheads="1"/>
                    </pic:cNvPicPr>
                  </pic:nvPicPr>
                  <pic:blipFill>
                    <a:blip r:embed="rId91"/>
                    <a:srcRect/>
                    <a:stretch>
                      <a:fillRect/>
                    </a:stretch>
                  </pic:blipFill>
                  <pic:spPr bwMode="auto">
                    <a:xfrm>
                      <a:off x="0" y="0"/>
                      <a:ext cx="191135" cy="148590"/>
                    </a:xfrm>
                    <a:prstGeom prst="rect">
                      <a:avLst/>
                    </a:prstGeom>
                    <a:noFill/>
                    <a:ln w="9525">
                      <a:noFill/>
                      <a:miter lim="800000"/>
                      <a:headEnd/>
                      <a:tailEnd/>
                    </a:ln>
                  </pic:spPr>
                </pic:pic>
              </a:graphicData>
            </a:graphic>
          </wp:inline>
        </w:drawing>
      </w:r>
      <w:r w:rsidRPr="00186A57">
        <w:t xml:space="preserve"> при необходимости действовать".</w:t>
      </w:r>
    </w:p>
    <w:p w:rsidR="00DA53B3" w:rsidRPr="00186A57" w:rsidRDefault="00DA53B3" w:rsidP="00DA53B3">
      <w:pPr>
        <w:pStyle w:val="ConsPlusNormal"/>
        <w:spacing w:before="200"/>
        <w:ind w:firstLine="540"/>
        <w:jc w:val="both"/>
      </w:pPr>
      <w:r w:rsidRPr="00186A57">
        <w:t>162(1).2.6. Учебный материал систематизирован по сферам возможных проявлений рисков и опасностей:</w:t>
      </w:r>
    </w:p>
    <w:p w:rsidR="00DA53B3" w:rsidRPr="00186A57" w:rsidRDefault="00DA53B3" w:rsidP="00DA53B3">
      <w:pPr>
        <w:pStyle w:val="ConsPlusNormal"/>
        <w:spacing w:before="200"/>
        <w:ind w:firstLine="540"/>
        <w:jc w:val="both"/>
      </w:pPr>
      <w:r w:rsidRPr="00186A57">
        <w:t>помещения и бытовые условия;</w:t>
      </w:r>
    </w:p>
    <w:p w:rsidR="00DA53B3" w:rsidRPr="00186A57" w:rsidRDefault="00DA53B3" w:rsidP="00DA53B3">
      <w:pPr>
        <w:pStyle w:val="ConsPlusNormal"/>
        <w:spacing w:before="200"/>
        <w:ind w:firstLine="540"/>
        <w:jc w:val="both"/>
      </w:pPr>
      <w:r w:rsidRPr="00186A57">
        <w:t>улица и общественные места;</w:t>
      </w:r>
    </w:p>
    <w:p w:rsidR="00DA53B3" w:rsidRPr="00186A57" w:rsidRDefault="00DA53B3" w:rsidP="00DA53B3">
      <w:pPr>
        <w:pStyle w:val="ConsPlusNormal"/>
        <w:spacing w:before="200"/>
        <w:ind w:firstLine="540"/>
        <w:jc w:val="both"/>
      </w:pPr>
      <w:r w:rsidRPr="00186A57">
        <w:t>природные условия;</w:t>
      </w:r>
    </w:p>
    <w:p w:rsidR="00DA53B3" w:rsidRPr="00186A57" w:rsidRDefault="00DA53B3" w:rsidP="00DA53B3">
      <w:pPr>
        <w:pStyle w:val="ConsPlusNormal"/>
        <w:spacing w:before="200"/>
        <w:ind w:firstLine="540"/>
        <w:jc w:val="both"/>
      </w:pPr>
      <w:r w:rsidRPr="00186A57">
        <w:t>коммуникационные связи и каналы;</w:t>
      </w:r>
    </w:p>
    <w:p w:rsidR="00DA53B3" w:rsidRPr="00186A57" w:rsidRDefault="00DA53B3" w:rsidP="00DA53B3">
      <w:pPr>
        <w:pStyle w:val="ConsPlusNormal"/>
        <w:spacing w:before="200"/>
        <w:ind w:firstLine="540"/>
        <w:jc w:val="both"/>
      </w:pPr>
      <w:r w:rsidRPr="00186A57">
        <w:t>физическое и психическое здоровье;</w:t>
      </w:r>
    </w:p>
    <w:p w:rsidR="00DA53B3" w:rsidRPr="00186A57" w:rsidRDefault="00DA53B3" w:rsidP="00DA53B3">
      <w:pPr>
        <w:pStyle w:val="ConsPlusNormal"/>
        <w:spacing w:before="200"/>
        <w:ind w:firstLine="540"/>
        <w:jc w:val="both"/>
      </w:pPr>
      <w:r w:rsidRPr="00186A57">
        <w:t>социальное взаимодействие и другие.</w:t>
      </w:r>
    </w:p>
    <w:p w:rsidR="00DA53B3" w:rsidRPr="00186A57" w:rsidRDefault="00DA53B3" w:rsidP="00DA53B3">
      <w:pPr>
        <w:pStyle w:val="ConsPlusNormal"/>
        <w:spacing w:before="200"/>
        <w:ind w:firstLine="540"/>
        <w:jc w:val="both"/>
      </w:pPr>
      <w:r w:rsidRPr="00186A57">
        <w:t>162(1).2.7. 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A53B3" w:rsidRPr="00186A57" w:rsidRDefault="00DA53B3" w:rsidP="00DA53B3">
      <w:pPr>
        <w:pStyle w:val="ConsPlusNormal"/>
        <w:spacing w:before="200"/>
        <w:ind w:firstLine="540"/>
        <w:jc w:val="both"/>
      </w:pPr>
      <w:r w:rsidRPr="00186A57">
        <w:t>162(1).2.8.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DA53B3" w:rsidRPr="00186A57" w:rsidRDefault="00DA53B3" w:rsidP="00DA53B3">
      <w:pPr>
        <w:pStyle w:val="ConsPlusNormal"/>
        <w:spacing w:before="200"/>
        <w:ind w:firstLine="540"/>
        <w:jc w:val="both"/>
      </w:pPr>
      <w:r w:rsidRPr="00186A57">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92" w:tooltip="Указ Президента РФ от 02.07.2021 N 400 &quot;О Стратегии национальной безопасности Российской Федерации&quot; {КонсультантПлюс}">
        <w:r w:rsidRPr="00186A57">
          <w:rPr>
            <w:color w:val="0000FF"/>
          </w:rPr>
          <w:t>Стратегия</w:t>
        </w:r>
      </w:hyperlink>
      <w:r w:rsidRPr="00186A57">
        <w:t xml:space="preserve"> национальной безопасности Российской Федерации, утвержденная Указом Президента Российской Федерации от 2 июля 2021 г. N 400, </w:t>
      </w:r>
      <w:hyperlink r:id="rId93" w:tooltip="Указ Президента РФ от 05.12.2016 N 646 &quot;Об утверждении Доктрины информационной безопасности Российской Федерации&quot; {КонсультантПлюс}">
        <w:r w:rsidRPr="00186A57">
          <w:rPr>
            <w:color w:val="0000FF"/>
          </w:rPr>
          <w:t>Доктрина</w:t>
        </w:r>
      </w:hyperlink>
      <w:r w:rsidRPr="00186A57">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94" w:tooltip="Указ Президента РФ от 21.07.2020 N 474 &quot;О национальных целях развития Российской Федерации на период до 2030 года&quot; {КонсультантПлюс}">
        <w:r w:rsidRPr="00186A57">
          <w:rPr>
            <w:color w:val="0000FF"/>
          </w:rPr>
          <w:t>Указом</w:t>
        </w:r>
      </w:hyperlink>
      <w:r w:rsidRPr="00186A57">
        <w:t xml:space="preserve"> Президента Российской Федерации от 21 июля 2020 г. N 474, государственная </w:t>
      </w:r>
      <w:hyperlink r:id="rId95" w:tooltip="Постановление Правительства РФ от 26.12.2017 N 1642 (ред. от 08.12.2023) &quot;Об утверждении государственной программы Российской Федерации &quot;Развитие образования&quot; {КонсультантПлюс}">
        <w:r w:rsidRPr="00186A57">
          <w:rPr>
            <w:color w:val="0000FF"/>
          </w:rPr>
          <w:t>программа</w:t>
        </w:r>
      </w:hyperlink>
      <w:r w:rsidRPr="00186A57">
        <w:t xml:space="preserve"> Российской Федерации "Развитие образования", утвержденная постановлением Правительства Российской Федерации от 26 декабря 2017 г. N 1642.</w:t>
      </w:r>
    </w:p>
    <w:p w:rsidR="00DA53B3" w:rsidRPr="00186A57" w:rsidRDefault="00DA53B3" w:rsidP="00DA53B3">
      <w:pPr>
        <w:pStyle w:val="ConsPlusNormal"/>
        <w:spacing w:before="200"/>
        <w:ind w:firstLine="540"/>
        <w:jc w:val="both"/>
      </w:pPr>
      <w:r w:rsidRPr="00186A57">
        <w:t>162(1).2.9. 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A53B3" w:rsidRPr="00186A57" w:rsidRDefault="00DA53B3" w:rsidP="00DA53B3">
      <w:pPr>
        <w:pStyle w:val="ConsPlusNormal"/>
        <w:spacing w:before="200"/>
        <w:ind w:firstLine="540"/>
        <w:jc w:val="both"/>
      </w:pPr>
      <w:r w:rsidRPr="00186A57">
        <w:t>162(1).2.10. 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DA53B3" w:rsidRPr="00186A57" w:rsidRDefault="00DA53B3" w:rsidP="00DA53B3">
      <w:pPr>
        <w:pStyle w:val="ConsPlusNormal"/>
        <w:spacing w:before="200"/>
        <w:ind w:firstLine="540"/>
        <w:jc w:val="both"/>
      </w:pPr>
      <w:r w:rsidRPr="00186A57">
        <w:t>162(1).2.11.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A53B3" w:rsidRPr="00186A57" w:rsidRDefault="00DA53B3" w:rsidP="00DA53B3">
      <w:pPr>
        <w:pStyle w:val="ConsPlusNormal"/>
        <w:spacing w:before="200"/>
        <w:ind w:firstLine="540"/>
        <w:jc w:val="both"/>
      </w:pPr>
      <w:r w:rsidRPr="00186A57">
        <w:t>162(1).2.12. 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A53B3" w:rsidRPr="00186A57" w:rsidRDefault="00DA53B3" w:rsidP="00DA53B3">
      <w:pPr>
        <w:pStyle w:val="ConsPlusNormal"/>
        <w:spacing w:before="200"/>
        <w:ind w:firstLine="540"/>
        <w:jc w:val="both"/>
      </w:pPr>
      <w:r w:rsidRPr="00186A57">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A53B3" w:rsidRPr="00186A57" w:rsidRDefault="00DA53B3" w:rsidP="00DA53B3">
      <w:pPr>
        <w:pStyle w:val="ConsPlusNormal"/>
        <w:spacing w:before="200"/>
        <w:ind w:firstLine="540"/>
        <w:jc w:val="both"/>
      </w:pPr>
      <w:r w:rsidRPr="00186A57">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A53B3" w:rsidRPr="00186A57" w:rsidRDefault="00DA53B3" w:rsidP="00DA53B3">
      <w:pPr>
        <w:pStyle w:val="ConsPlusNormal"/>
        <w:spacing w:before="200"/>
        <w:ind w:firstLine="540"/>
        <w:jc w:val="both"/>
      </w:pPr>
      <w:r w:rsidRPr="00186A57">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A53B3" w:rsidRPr="00186A57" w:rsidRDefault="00DA53B3" w:rsidP="00DA53B3">
      <w:pPr>
        <w:pStyle w:val="ConsPlusNormal"/>
        <w:spacing w:before="200"/>
        <w:ind w:firstLine="540"/>
        <w:jc w:val="both"/>
      </w:pPr>
      <w:r w:rsidRPr="00186A57">
        <w:t>162(1).2.13.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A53B3" w:rsidRPr="00186A57" w:rsidRDefault="00DA53B3" w:rsidP="00DA53B3">
      <w:pPr>
        <w:pStyle w:val="ConsPlusNormal"/>
        <w:spacing w:before="200"/>
        <w:ind w:firstLine="540"/>
        <w:jc w:val="both"/>
      </w:pPr>
      <w:r w:rsidRPr="00186A57">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DA53B3" w:rsidRPr="00186A57" w:rsidRDefault="00DA53B3" w:rsidP="00DA53B3">
      <w:pPr>
        <w:pStyle w:val="ConsPlusNormal"/>
        <w:spacing w:before="200"/>
        <w:ind w:firstLine="540"/>
        <w:jc w:val="both"/>
      </w:pPr>
      <w:r w:rsidRPr="00186A57">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DA53B3" w:rsidRPr="00186A57" w:rsidRDefault="00DA53B3" w:rsidP="00DA53B3">
      <w:pPr>
        <w:pStyle w:val="ConsPlusNormal"/>
        <w:ind w:firstLine="540"/>
        <w:jc w:val="both"/>
      </w:pPr>
      <w:r w:rsidRPr="00186A57">
        <w:t>162(1).3. Содержание обучения:</w:t>
      </w:r>
    </w:p>
    <w:p w:rsidR="00DA53B3" w:rsidRPr="00186A57" w:rsidRDefault="00DA53B3" w:rsidP="00DA53B3">
      <w:pPr>
        <w:pStyle w:val="ConsPlusNormal"/>
        <w:spacing w:before="200"/>
        <w:ind w:firstLine="540"/>
        <w:jc w:val="both"/>
      </w:pPr>
      <w:r w:rsidRPr="00186A57">
        <w:t>162(1).3.1. Модуль N 1 "Безопасное и устойчивое развитие личности, общества, государства":</w:t>
      </w:r>
    </w:p>
    <w:p w:rsidR="00DA53B3" w:rsidRPr="00186A57" w:rsidRDefault="00DA53B3" w:rsidP="00DA53B3">
      <w:pPr>
        <w:pStyle w:val="ConsPlusNormal"/>
        <w:spacing w:before="200"/>
        <w:ind w:firstLine="540"/>
        <w:jc w:val="both"/>
      </w:pPr>
      <w:r w:rsidRPr="00186A57">
        <w:t xml:space="preserve">фундаментальные ценности и принципы, формирующие основы российского общества, безопасности страны, закрепленные в </w:t>
      </w:r>
      <w:hyperlink r:id="rId9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186A57">
          <w:rPr>
            <w:color w:val="0000FF"/>
          </w:rPr>
          <w:t>Конституции</w:t>
        </w:r>
      </w:hyperlink>
      <w:r w:rsidRPr="00186A57">
        <w:t xml:space="preserve"> Российской Федерации;</w:t>
      </w:r>
    </w:p>
    <w:p w:rsidR="00DA53B3" w:rsidRPr="00186A57" w:rsidRDefault="00DA53B3" w:rsidP="00DA53B3">
      <w:pPr>
        <w:pStyle w:val="ConsPlusNormal"/>
        <w:spacing w:before="200"/>
        <w:ind w:firstLine="540"/>
        <w:jc w:val="both"/>
      </w:pPr>
      <w:r w:rsidRPr="00186A57">
        <w:t>стратегия национальной безопасности, национальные интересы и угрозы национальной безопасности;</w:t>
      </w:r>
    </w:p>
    <w:p w:rsidR="00DA53B3" w:rsidRPr="00186A57" w:rsidRDefault="00DA53B3" w:rsidP="00DA53B3">
      <w:pPr>
        <w:pStyle w:val="ConsPlusNormal"/>
        <w:spacing w:before="200"/>
        <w:ind w:firstLine="540"/>
        <w:jc w:val="both"/>
      </w:pPr>
      <w:r w:rsidRPr="00186A57">
        <w:t>чрезвычайные ситуации природного, техногенного и биолого-социального характера;</w:t>
      </w:r>
    </w:p>
    <w:p w:rsidR="00DA53B3" w:rsidRPr="00186A57" w:rsidRDefault="00DA53B3" w:rsidP="00DA53B3">
      <w:pPr>
        <w:pStyle w:val="ConsPlusNormal"/>
        <w:spacing w:before="200"/>
        <w:ind w:firstLine="540"/>
        <w:jc w:val="both"/>
      </w:pPr>
      <w:r w:rsidRPr="00186A57">
        <w:t>информирование и оповещение населения о чрезвычайных ситуациях, система ОКСИОН;</w:t>
      </w:r>
    </w:p>
    <w:p w:rsidR="00DA53B3" w:rsidRPr="00186A57" w:rsidRDefault="00DA53B3" w:rsidP="00DA53B3">
      <w:pPr>
        <w:pStyle w:val="ConsPlusNormal"/>
        <w:spacing w:before="200"/>
        <w:ind w:firstLine="540"/>
        <w:jc w:val="both"/>
      </w:pPr>
      <w:r w:rsidRPr="00186A57">
        <w:t>история развития гражданской обороны;</w:t>
      </w:r>
    </w:p>
    <w:p w:rsidR="00DA53B3" w:rsidRPr="00186A57" w:rsidRDefault="00DA53B3" w:rsidP="00DA53B3">
      <w:pPr>
        <w:pStyle w:val="ConsPlusNormal"/>
        <w:spacing w:before="200"/>
        <w:ind w:firstLine="540"/>
        <w:jc w:val="both"/>
      </w:pPr>
      <w:r w:rsidRPr="00186A57">
        <w:t>сигнал "Внимание всем!", порядок действий населения при его получении;</w:t>
      </w:r>
    </w:p>
    <w:p w:rsidR="00DA53B3" w:rsidRPr="00186A57" w:rsidRDefault="00DA53B3" w:rsidP="00DA53B3">
      <w:pPr>
        <w:pStyle w:val="ConsPlusNormal"/>
        <w:spacing w:before="200"/>
        <w:ind w:firstLine="540"/>
        <w:jc w:val="both"/>
      </w:pPr>
      <w:r w:rsidRPr="00186A57">
        <w:t>средства индивидуальной и коллективной защиты населения, порядок пользования фильтрующим противогазом;</w:t>
      </w:r>
    </w:p>
    <w:p w:rsidR="00DA53B3" w:rsidRPr="00186A57" w:rsidRDefault="00DA53B3" w:rsidP="00DA53B3">
      <w:pPr>
        <w:pStyle w:val="ConsPlusNormal"/>
        <w:spacing w:before="200"/>
        <w:ind w:firstLine="540"/>
        <w:jc w:val="both"/>
      </w:pPr>
      <w:r w:rsidRPr="00186A57">
        <w:t>эвакуация населения в условиях чрезвычайных ситуаций, порядок действий населения при объявлении эвакуации;</w:t>
      </w:r>
    </w:p>
    <w:p w:rsidR="00DA53B3" w:rsidRPr="00186A57" w:rsidRDefault="00DA53B3" w:rsidP="00DA53B3">
      <w:pPr>
        <w:pStyle w:val="ConsPlusNormal"/>
        <w:spacing w:before="200"/>
        <w:ind w:firstLine="540"/>
        <w:jc w:val="both"/>
      </w:pPr>
      <w:r w:rsidRPr="00186A57">
        <w:t>современная армия, воинская обязанность и военная служба, добровольная и обязательная подготовка к службе в армии.</w:t>
      </w:r>
    </w:p>
    <w:p w:rsidR="00DA53B3" w:rsidRPr="00186A57" w:rsidRDefault="00DA53B3" w:rsidP="00DA53B3">
      <w:pPr>
        <w:pStyle w:val="ConsPlusNormal"/>
        <w:spacing w:before="200"/>
        <w:ind w:firstLine="540"/>
        <w:jc w:val="both"/>
      </w:pPr>
      <w:r w:rsidRPr="00186A57">
        <w:t>162(1).3.2. Модуль N 2 "Военная подготовка. Основы военных знаний":</w:t>
      </w:r>
    </w:p>
    <w:p w:rsidR="00DA53B3" w:rsidRPr="00186A57" w:rsidRDefault="00DA53B3" w:rsidP="00DA53B3">
      <w:pPr>
        <w:pStyle w:val="ConsPlusNormal"/>
        <w:spacing w:before="200"/>
        <w:ind w:firstLine="540"/>
        <w:jc w:val="both"/>
      </w:pPr>
      <w:r w:rsidRPr="00186A57">
        <w:t>история возникновения и развития Вооруженных Сил Российской Федерации;</w:t>
      </w:r>
    </w:p>
    <w:p w:rsidR="00DA53B3" w:rsidRPr="00186A57" w:rsidRDefault="00DA53B3" w:rsidP="00DA53B3">
      <w:pPr>
        <w:pStyle w:val="ConsPlusNormal"/>
        <w:spacing w:before="200"/>
        <w:ind w:firstLine="540"/>
        <w:jc w:val="both"/>
      </w:pPr>
      <w:r w:rsidRPr="00186A57">
        <w:t>этапы становления современных Вооруженных Сил Российской Федерации;</w:t>
      </w:r>
    </w:p>
    <w:p w:rsidR="00DA53B3" w:rsidRPr="00186A57" w:rsidRDefault="00DA53B3" w:rsidP="00DA53B3">
      <w:pPr>
        <w:pStyle w:val="ConsPlusNormal"/>
        <w:spacing w:before="200"/>
        <w:ind w:firstLine="540"/>
        <w:jc w:val="both"/>
      </w:pPr>
      <w:r w:rsidRPr="00186A57">
        <w:t>основные направления подготовки к военной службе;</w:t>
      </w:r>
    </w:p>
    <w:p w:rsidR="00DA53B3" w:rsidRPr="00186A57" w:rsidRDefault="00DA53B3" w:rsidP="00DA53B3">
      <w:pPr>
        <w:pStyle w:val="ConsPlusNormal"/>
        <w:spacing w:before="200"/>
        <w:ind w:firstLine="540"/>
        <w:jc w:val="both"/>
      </w:pPr>
      <w:r w:rsidRPr="00186A57">
        <w:t>организационная структура Вооруженных Сил Российской Федерации;</w:t>
      </w:r>
    </w:p>
    <w:p w:rsidR="00DA53B3" w:rsidRPr="00186A57" w:rsidRDefault="00DA53B3" w:rsidP="00DA53B3">
      <w:pPr>
        <w:pStyle w:val="ConsPlusNormal"/>
        <w:spacing w:before="200"/>
        <w:ind w:firstLine="540"/>
        <w:jc w:val="both"/>
      </w:pPr>
      <w:r w:rsidRPr="00186A57">
        <w:t>функции и основные задачи современных Вооруженных Сил Российской Федерации;</w:t>
      </w:r>
    </w:p>
    <w:p w:rsidR="00DA53B3" w:rsidRPr="00186A57" w:rsidRDefault="00DA53B3" w:rsidP="00DA53B3">
      <w:pPr>
        <w:pStyle w:val="ConsPlusNormal"/>
        <w:spacing w:before="200"/>
        <w:ind w:firstLine="540"/>
        <w:jc w:val="both"/>
      </w:pPr>
      <w:r w:rsidRPr="00186A57">
        <w:t>особенности видов и родов войск Вооруженных Сил Российской Федерации;</w:t>
      </w:r>
    </w:p>
    <w:p w:rsidR="00DA53B3" w:rsidRPr="00186A57" w:rsidRDefault="00DA53B3" w:rsidP="00DA53B3">
      <w:pPr>
        <w:pStyle w:val="ConsPlusNormal"/>
        <w:spacing w:before="200"/>
        <w:ind w:firstLine="540"/>
        <w:jc w:val="both"/>
      </w:pPr>
      <w:r w:rsidRPr="00186A57">
        <w:t>воинские символы современных Вооруженных Сил Российской Федерации;</w:t>
      </w:r>
    </w:p>
    <w:p w:rsidR="00DA53B3" w:rsidRPr="00186A57" w:rsidRDefault="00DA53B3" w:rsidP="00DA53B3">
      <w:pPr>
        <w:pStyle w:val="ConsPlusNormal"/>
        <w:spacing w:before="200"/>
        <w:ind w:firstLine="540"/>
        <w:jc w:val="both"/>
      </w:pPr>
      <w:r w:rsidRPr="00186A57">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DA53B3" w:rsidRPr="00186A57" w:rsidRDefault="00DA53B3" w:rsidP="00DA53B3">
      <w:pPr>
        <w:pStyle w:val="ConsPlusNormal"/>
        <w:spacing w:before="200"/>
        <w:ind w:firstLine="540"/>
        <w:jc w:val="both"/>
      </w:pPr>
      <w:r w:rsidRPr="00186A57">
        <w:t>организационно-штатная структура и боевые возможности отделения, задачи отделения в различных видах боя;</w:t>
      </w:r>
    </w:p>
    <w:p w:rsidR="00DA53B3" w:rsidRPr="00186A57" w:rsidRDefault="00DA53B3" w:rsidP="00DA53B3">
      <w:pPr>
        <w:pStyle w:val="ConsPlusNormal"/>
        <w:spacing w:before="200"/>
        <w:ind w:firstLine="540"/>
        <w:jc w:val="both"/>
      </w:pPr>
      <w:r w:rsidRPr="00186A57">
        <w:t>состав, назначение, характеристики, порядок размещения современных средств индивидуальной бронезащиты и экипировки военнослужащего;</w:t>
      </w:r>
    </w:p>
    <w:p w:rsidR="00DA53B3" w:rsidRPr="00186A57" w:rsidRDefault="00DA53B3" w:rsidP="00DA53B3">
      <w:pPr>
        <w:pStyle w:val="ConsPlusNormal"/>
        <w:spacing w:before="200"/>
        <w:ind w:firstLine="540"/>
        <w:jc w:val="both"/>
      </w:pPr>
      <w:r w:rsidRPr="00186A57">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DA53B3" w:rsidRPr="00186A57" w:rsidRDefault="00DA53B3" w:rsidP="00DA53B3">
      <w:pPr>
        <w:pStyle w:val="ConsPlusNormal"/>
        <w:spacing w:before="200"/>
        <w:ind w:firstLine="540"/>
        <w:jc w:val="both"/>
      </w:pPr>
      <w:r w:rsidRPr="00186A57">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DA53B3" w:rsidRPr="00186A57" w:rsidRDefault="00DA53B3" w:rsidP="00DA53B3">
      <w:pPr>
        <w:pStyle w:val="ConsPlusNormal"/>
        <w:spacing w:before="200"/>
        <w:ind w:firstLine="540"/>
        <w:jc w:val="both"/>
      </w:pPr>
      <w:r w:rsidRPr="00186A57">
        <w:t>история создания общевоинских уставов;</w:t>
      </w:r>
    </w:p>
    <w:p w:rsidR="00DA53B3" w:rsidRPr="00186A57" w:rsidRDefault="00DA53B3" w:rsidP="00DA53B3">
      <w:pPr>
        <w:pStyle w:val="ConsPlusNormal"/>
        <w:spacing w:before="200"/>
        <w:ind w:firstLine="540"/>
        <w:jc w:val="both"/>
      </w:pPr>
      <w:r w:rsidRPr="00186A57">
        <w:t>этапы становления современных общевоинских уставов;</w:t>
      </w:r>
    </w:p>
    <w:p w:rsidR="00DA53B3" w:rsidRPr="00186A57" w:rsidRDefault="00DA53B3" w:rsidP="00DA53B3">
      <w:pPr>
        <w:pStyle w:val="ConsPlusNormal"/>
        <w:spacing w:before="200"/>
        <w:ind w:firstLine="540"/>
        <w:jc w:val="both"/>
      </w:pPr>
      <w:r w:rsidRPr="00186A57">
        <w:t>общевоинские уставы Вооруженных Сил Российской Федерации, их состав и основные понятия, определяющие повседневную жизнедеятельность войск;</w:t>
      </w:r>
    </w:p>
    <w:p w:rsidR="00DA53B3" w:rsidRPr="00186A57" w:rsidRDefault="00DA53B3" w:rsidP="00DA53B3">
      <w:pPr>
        <w:pStyle w:val="ConsPlusNormal"/>
        <w:spacing w:before="200"/>
        <w:ind w:firstLine="540"/>
        <w:jc w:val="both"/>
      </w:pPr>
      <w:r w:rsidRPr="00186A57">
        <w:t>сущность единоначалия;</w:t>
      </w:r>
    </w:p>
    <w:p w:rsidR="00DA53B3" w:rsidRPr="00186A57" w:rsidRDefault="00DA53B3" w:rsidP="00DA53B3">
      <w:pPr>
        <w:pStyle w:val="ConsPlusNormal"/>
        <w:spacing w:before="200"/>
        <w:ind w:firstLine="540"/>
        <w:jc w:val="both"/>
      </w:pPr>
      <w:r w:rsidRPr="00186A57">
        <w:t>командиры (начальники) и подчиненные;</w:t>
      </w:r>
    </w:p>
    <w:p w:rsidR="00DA53B3" w:rsidRPr="00186A57" w:rsidRDefault="00DA53B3" w:rsidP="00DA53B3">
      <w:pPr>
        <w:pStyle w:val="ConsPlusNormal"/>
        <w:spacing w:before="200"/>
        <w:ind w:firstLine="540"/>
        <w:jc w:val="both"/>
      </w:pPr>
      <w:r w:rsidRPr="00186A57">
        <w:t>старшие и младшие;</w:t>
      </w:r>
    </w:p>
    <w:p w:rsidR="00DA53B3" w:rsidRPr="00186A57" w:rsidRDefault="00DA53B3" w:rsidP="00DA53B3">
      <w:pPr>
        <w:pStyle w:val="ConsPlusNormal"/>
        <w:spacing w:before="200"/>
        <w:ind w:firstLine="540"/>
        <w:jc w:val="both"/>
      </w:pPr>
      <w:r w:rsidRPr="00186A57">
        <w:t>приказ (приказание), порядок его отдачи и выполнения;</w:t>
      </w:r>
    </w:p>
    <w:p w:rsidR="00DA53B3" w:rsidRPr="00186A57" w:rsidRDefault="00DA53B3" w:rsidP="00DA53B3">
      <w:pPr>
        <w:pStyle w:val="ConsPlusNormal"/>
        <w:spacing w:before="200"/>
        <w:ind w:firstLine="540"/>
        <w:jc w:val="both"/>
      </w:pPr>
      <w:r w:rsidRPr="00186A57">
        <w:t>воинские звания и военная форма одежды;</w:t>
      </w:r>
    </w:p>
    <w:p w:rsidR="00DA53B3" w:rsidRPr="00186A57" w:rsidRDefault="00DA53B3" w:rsidP="00DA53B3">
      <w:pPr>
        <w:pStyle w:val="ConsPlusNormal"/>
        <w:spacing w:before="200"/>
        <w:ind w:firstLine="540"/>
        <w:jc w:val="both"/>
      </w:pPr>
      <w:r w:rsidRPr="00186A57">
        <w:t>воинская дисциплина, ее сущность и значение;</w:t>
      </w:r>
    </w:p>
    <w:p w:rsidR="00DA53B3" w:rsidRPr="00186A57" w:rsidRDefault="00DA53B3" w:rsidP="00DA53B3">
      <w:pPr>
        <w:pStyle w:val="ConsPlusNormal"/>
        <w:spacing w:before="200"/>
        <w:ind w:firstLine="540"/>
        <w:jc w:val="both"/>
      </w:pPr>
      <w:r w:rsidRPr="00186A57">
        <w:t>обязанности военнослужащих по соблюдению требований воинской дисциплины;</w:t>
      </w:r>
    </w:p>
    <w:p w:rsidR="00DA53B3" w:rsidRPr="00186A57" w:rsidRDefault="00DA53B3" w:rsidP="00DA53B3">
      <w:pPr>
        <w:pStyle w:val="ConsPlusNormal"/>
        <w:spacing w:before="200"/>
        <w:ind w:firstLine="540"/>
        <w:jc w:val="both"/>
      </w:pPr>
      <w:r w:rsidRPr="00186A57">
        <w:t>способы достижения воинской дисциплины;</w:t>
      </w:r>
    </w:p>
    <w:p w:rsidR="00DA53B3" w:rsidRPr="00186A57" w:rsidRDefault="00DA53B3" w:rsidP="00DA53B3">
      <w:pPr>
        <w:pStyle w:val="ConsPlusNormal"/>
        <w:spacing w:before="200"/>
        <w:ind w:firstLine="540"/>
        <w:jc w:val="both"/>
      </w:pPr>
      <w:r w:rsidRPr="00186A57">
        <w:t>положения Строевого устава;</w:t>
      </w:r>
    </w:p>
    <w:p w:rsidR="00DA53B3" w:rsidRPr="00186A57" w:rsidRDefault="00DA53B3" w:rsidP="00DA53B3">
      <w:pPr>
        <w:pStyle w:val="ConsPlusNormal"/>
        <w:spacing w:before="200"/>
        <w:ind w:firstLine="540"/>
        <w:jc w:val="both"/>
      </w:pPr>
      <w:r w:rsidRPr="00186A57">
        <w:t>обязанности военнослужащих перед построением и в строю;</w:t>
      </w:r>
    </w:p>
    <w:p w:rsidR="00DA53B3" w:rsidRPr="00186A57" w:rsidRDefault="00DA53B3" w:rsidP="00DA53B3">
      <w:pPr>
        <w:pStyle w:val="ConsPlusNormal"/>
        <w:spacing w:before="200"/>
        <w:ind w:firstLine="540"/>
        <w:jc w:val="both"/>
      </w:pPr>
      <w:r w:rsidRPr="00186A57">
        <w:t>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DA53B3" w:rsidRPr="00186A57" w:rsidRDefault="00DA53B3" w:rsidP="00DA53B3">
      <w:pPr>
        <w:pStyle w:val="ConsPlusNormal"/>
        <w:spacing w:before="200"/>
        <w:ind w:firstLine="540"/>
        <w:jc w:val="both"/>
      </w:pPr>
      <w:r w:rsidRPr="00186A57">
        <w:t>162(1).3.3. Модуль N 3 "Культура безопасности жизнедеятельности в современном обществе":</w:t>
      </w:r>
    </w:p>
    <w:p w:rsidR="00DA53B3" w:rsidRPr="00186A57" w:rsidRDefault="00DA53B3" w:rsidP="00DA53B3">
      <w:pPr>
        <w:pStyle w:val="ConsPlusNormal"/>
        <w:spacing w:before="200"/>
        <w:ind w:firstLine="540"/>
        <w:jc w:val="both"/>
      </w:pPr>
      <w:r w:rsidRPr="00186A57">
        <w:t>безопасность жизнедеятельности: ключевые понятия и значение для человека;</w:t>
      </w:r>
    </w:p>
    <w:p w:rsidR="00DA53B3" w:rsidRPr="00186A57" w:rsidRDefault="00DA53B3" w:rsidP="00DA53B3">
      <w:pPr>
        <w:pStyle w:val="ConsPlusNormal"/>
        <w:spacing w:before="200"/>
        <w:ind w:firstLine="540"/>
        <w:jc w:val="both"/>
      </w:pPr>
      <w:r w:rsidRPr="00186A57">
        <w:t>смысл понятий "опасность", "безопасность", "риск", "культура безопасности жизнедеятельности";</w:t>
      </w:r>
    </w:p>
    <w:p w:rsidR="00DA53B3" w:rsidRPr="00186A57" w:rsidRDefault="00DA53B3" w:rsidP="00DA53B3">
      <w:pPr>
        <w:pStyle w:val="ConsPlusNormal"/>
        <w:spacing w:before="200"/>
        <w:ind w:firstLine="540"/>
        <w:jc w:val="both"/>
      </w:pPr>
      <w:r w:rsidRPr="00186A57">
        <w:t>источники и факторы опасности, их классификация;</w:t>
      </w:r>
    </w:p>
    <w:p w:rsidR="00DA53B3" w:rsidRPr="00186A57" w:rsidRDefault="00DA53B3" w:rsidP="00DA53B3">
      <w:pPr>
        <w:pStyle w:val="ConsPlusNormal"/>
        <w:spacing w:before="200"/>
        <w:ind w:firstLine="540"/>
        <w:jc w:val="both"/>
      </w:pPr>
      <w:r w:rsidRPr="00186A57">
        <w:t>общие принципы безопасного поведения;</w:t>
      </w:r>
    </w:p>
    <w:p w:rsidR="00DA53B3" w:rsidRPr="00186A57" w:rsidRDefault="00DA53B3" w:rsidP="00DA53B3">
      <w:pPr>
        <w:pStyle w:val="ConsPlusNormal"/>
        <w:spacing w:before="200"/>
        <w:ind w:firstLine="540"/>
        <w:jc w:val="both"/>
      </w:pPr>
      <w:r w:rsidRPr="00186A57">
        <w:t>понятия опасной и чрезвычайной ситуации, сходство и различия опасной и чрезвычайной ситуации;</w:t>
      </w:r>
    </w:p>
    <w:p w:rsidR="00DA53B3" w:rsidRPr="00186A57" w:rsidRDefault="00DA53B3" w:rsidP="00DA53B3">
      <w:pPr>
        <w:pStyle w:val="ConsPlusNormal"/>
        <w:spacing w:before="200"/>
        <w:ind w:firstLine="540"/>
        <w:jc w:val="both"/>
      </w:pPr>
      <w:r w:rsidRPr="00186A57">
        <w:t>механизм перерастания повседневной ситуации в чрезвычайную ситуацию, правила поведения в опасных и чрезвычайных ситуациях.</w:t>
      </w:r>
    </w:p>
    <w:p w:rsidR="00DA53B3" w:rsidRPr="00186A57" w:rsidRDefault="00DA53B3" w:rsidP="00DA53B3">
      <w:pPr>
        <w:pStyle w:val="ConsPlusNormal"/>
        <w:spacing w:before="200"/>
        <w:ind w:firstLine="540"/>
        <w:jc w:val="both"/>
      </w:pPr>
      <w:r w:rsidRPr="00186A57">
        <w:t>162(1).3.4. Модуль N 4 "Безопасность в быту":</w:t>
      </w:r>
    </w:p>
    <w:p w:rsidR="00DA53B3" w:rsidRPr="00186A57" w:rsidRDefault="00DA53B3" w:rsidP="00DA53B3">
      <w:pPr>
        <w:pStyle w:val="ConsPlusNormal"/>
        <w:spacing w:before="200"/>
        <w:ind w:firstLine="540"/>
        <w:jc w:val="both"/>
      </w:pPr>
      <w:r w:rsidRPr="00186A57">
        <w:t>основные источники опасности в быту и их классификация;</w:t>
      </w:r>
    </w:p>
    <w:p w:rsidR="00DA53B3" w:rsidRPr="00186A57" w:rsidRDefault="00DA53B3" w:rsidP="00DA53B3">
      <w:pPr>
        <w:pStyle w:val="ConsPlusNormal"/>
        <w:spacing w:before="200"/>
        <w:ind w:firstLine="540"/>
        <w:jc w:val="both"/>
      </w:pPr>
      <w:r w:rsidRPr="00186A57">
        <w:t>защита прав потребителя, сроки годности и состав продуктов питания;</w:t>
      </w:r>
    </w:p>
    <w:p w:rsidR="00DA53B3" w:rsidRPr="00186A57" w:rsidRDefault="00DA53B3" w:rsidP="00DA53B3">
      <w:pPr>
        <w:pStyle w:val="ConsPlusNormal"/>
        <w:spacing w:before="200"/>
        <w:ind w:firstLine="540"/>
        <w:jc w:val="both"/>
      </w:pPr>
      <w:r w:rsidRPr="00186A57">
        <w:t>бытовые отравления и причины их возникновения;</w:t>
      </w:r>
    </w:p>
    <w:p w:rsidR="00DA53B3" w:rsidRPr="00186A57" w:rsidRDefault="00DA53B3" w:rsidP="00DA53B3">
      <w:pPr>
        <w:pStyle w:val="ConsPlusNormal"/>
        <w:spacing w:before="200"/>
        <w:ind w:firstLine="540"/>
        <w:jc w:val="both"/>
      </w:pPr>
      <w:r w:rsidRPr="00186A57">
        <w:t>признаки отравления, приемы и правила оказания первой помощи;</w:t>
      </w:r>
    </w:p>
    <w:p w:rsidR="00DA53B3" w:rsidRPr="00186A57" w:rsidRDefault="00DA53B3" w:rsidP="00DA53B3">
      <w:pPr>
        <w:pStyle w:val="ConsPlusNormal"/>
        <w:spacing w:before="200"/>
        <w:ind w:firstLine="540"/>
        <w:jc w:val="both"/>
      </w:pPr>
      <w:r w:rsidRPr="00186A57">
        <w:t>правила комплектования и хранения домашней аптечки;</w:t>
      </w:r>
    </w:p>
    <w:p w:rsidR="00DA53B3" w:rsidRPr="00186A57" w:rsidRDefault="00DA53B3" w:rsidP="00DA53B3">
      <w:pPr>
        <w:pStyle w:val="ConsPlusNormal"/>
        <w:spacing w:before="200"/>
        <w:ind w:firstLine="540"/>
        <w:jc w:val="both"/>
      </w:pPr>
      <w:r w:rsidRPr="00186A57">
        <w:t>бытовые травмы и правила их предупреждения, приемы и правила оказания первой помощи;</w:t>
      </w:r>
    </w:p>
    <w:p w:rsidR="00DA53B3" w:rsidRPr="00186A57" w:rsidRDefault="00DA53B3" w:rsidP="00DA53B3">
      <w:pPr>
        <w:pStyle w:val="ConsPlusNormal"/>
        <w:spacing w:before="200"/>
        <w:ind w:firstLine="540"/>
        <w:jc w:val="both"/>
      </w:pPr>
      <w:r w:rsidRPr="00186A57">
        <w:t>правила обращения с газовыми и электрическими приборами; приемы и правила оказания первой помощи;</w:t>
      </w:r>
    </w:p>
    <w:p w:rsidR="00DA53B3" w:rsidRPr="00186A57" w:rsidRDefault="00DA53B3" w:rsidP="00DA53B3">
      <w:pPr>
        <w:pStyle w:val="ConsPlusNormal"/>
        <w:spacing w:before="200"/>
        <w:ind w:firstLine="540"/>
        <w:jc w:val="both"/>
      </w:pPr>
      <w:r w:rsidRPr="00186A57">
        <w:t>правила поведения в подъезде и лифте, а также при входе и выходе из них;</w:t>
      </w:r>
    </w:p>
    <w:p w:rsidR="00DA53B3" w:rsidRPr="00186A57" w:rsidRDefault="00DA53B3" w:rsidP="00DA53B3">
      <w:pPr>
        <w:pStyle w:val="ConsPlusNormal"/>
        <w:spacing w:before="200"/>
        <w:ind w:firstLine="540"/>
        <w:jc w:val="both"/>
      </w:pPr>
      <w:r w:rsidRPr="00186A57">
        <w:t>пожар и факторы его развития;</w:t>
      </w:r>
    </w:p>
    <w:p w:rsidR="00DA53B3" w:rsidRPr="00186A57" w:rsidRDefault="00DA53B3" w:rsidP="00DA53B3">
      <w:pPr>
        <w:pStyle w:val="ConsPlusNormal"/>
        <w:spacing w:before="200"/>
        <w:ind w:firstLine="540"/>
        <w:jc w:val="both"/>
      </w:pPr>
      <w:r w:rsidRPr="00186A57">
        <w:t>условия и причины возникновения пожаров, их возможные последствия, приемы и правила оказания первой помощи;</w:t>
      </w:r>
    </w:p>
    <w:p w:rsidR="00DA53B3" w:rsidRPr="00186A57" w:rsidRDefault="00DA53B3" w:rsidP="00DA53B3">
      <w:pPr>
        <w:pStyle w:val="ConsPlusNormal"/>
        <w:spacing w:before="200"/>
        <w:ind w:firstLine="540"/>
        <w:jc w:val="both"/>
      </w:pPr>
      <w:r w:rsidRPr="00186A57">
        <w:t>первичные средства пожаротушения;</w:t>
      </w:r>
    </w:p>
    <w:p w:rsidR="00DA53B3" w:rsidRPr="00186A57" w:rsidRDefault="00DA53B3" w:rsidP="00DA53B3">
      <w:pPr>
        <w:pStyle w:val="ConsPlusNormal"/>
        <w:spacing w:before="200"/>
        <w:ind w:firstLine="540"/>
        <w:jc w:val="both"/>
      </w:pPr>
      <w:r w:rsidRPr="00186A57">
        <w:t>правила вызова экстренных служб и порядок взаимодействия с ними, ответственность за ложные сообщения;</w:t>
      </w:r>
    </w:p>
    <w:p w:rsidR="00DA53B3" w:rsidRPr="00186A57" w:rsidRDefault="00DA53B3" w:rsidP="00DA53B3">
      <w:pPr>
        <w:pStyle w:val="ConsPlusNormal"/>
        <w:spacing w:before="200"/>
        <w:ind w:firstLine="540"/>
        <w:jc w:val="both"/>
      </w:pPr>
      <w:r w:rsidRPr="00186A57">
        <w:t>права, обязанности и ответственность граждан в области пожарной безопасности;</w:t>
      </w:r>
    </w:p>
    <w:p w:rsidR="00DA53B3" w:rsidRPr="00186A57" w:rsidRDefault="00DA53B3" w:rsidP="00DA53B3">
      <w:pPr>
        <w:pStyle w:val="ConsPlusNormal"/>
        <w:spacing w:before="200"/>
        <w:ind w:firstLine="540"/>
        <w:jc w:val="both"/>
      </w:pPr>
      <w:r w:rsidRPr="00186A57">
        <w:t>ситуации криминогенного характера,</w:t>
      </w:r>
    </w:p>
    <w:p w:rsidR="00DA53B3" w:rsidRPr="00186A57" w:rsidRDefault="00DA53B3" w:rsidP="00DA53B3">
      <w:pPr>
        <w:pStyle w:val="ConsPlusNormal"/>
        <w:spacing w:before="200"/>
        <w:ind w:firstLine="540"/>
        <w:jc w:val="both"/>
      </w:pPr>
      <w:r w:rsidRPr="00186A57">
        <w:t>правила поведения с малознакомыми людьми;</w:t>
      </w:r>
    </w:p>
    <w:p w:rsidR="00DA53B3" w:rsidRPr="00186A57" w:rsidRDefault="00DA53B3" w:rsidP="00DA53B3">
      <w:pPr>
        <w:pStyle w:val="ConsPlusNormal"/>
        <w:spacing w:before="200"/>
        <w:ind w:firstLine="540"/>
        <w:jc w:val="both"/>
      </w:pPr>
      <w:r w:rsidRPr="00186A57">
        <w:t>меры по предотвращению проникновения злоумышленников в дом, правила поведения при попытке проникновения в дом посторонних;</w:t>
      </w:r>
    </w:p>
    <w:p w:rsidR="00DA53B3" w:rsidRPr="00186A57" w:rsidRDefault="00DA53B3" w:rsidP="00DA53B3">
      <w:pPr>
        <w:pStyle w:val="ConsPlusNormal"/>
        <w:spacing w:before="200"/>
        <w:ind w:firstLine="540"/>
        <w:jc w:val="both"/>
      </w:pPr>
      <w:r w:rsidRPr="00186A57">
        <w:t>классификация аварийных ситуаций на коммунальных системах жизнеобеспечения;</w:t>
      </w:r>
    </w:p>
    <w:p w:rsidR="00DA53B3" w:rsidRPr="00186A57" w:rsidRDefault="00DA53B3" w:rsidP="00DA53B3">
      <w:pPr>
        <w:pStyle w:val="ConsPlusNormal"/>
        <w:spacing w:before="200"/>
        <w:ind w:firstLine="540"/>
        <w:jc w:val="both"/>
      </w:pPr>
      <w:r w:rsidRPr="00186A57">
        <w:t>правила предупреждения возможных аварий на коммунальных системах, порядок действий при авариях на коммунальных системах.</w:t>
      </w:r>
    </w:p>
    <w:p w:rsidR="00DA53B3" w:rsidRPr="00186A57" w:rsidRDefault="00DA53B3" w:rsidP="00DA53B3">
      <w:pPr>
        <w:pStyle w:val="ConsPlusNormal"/>
        <w:spacing w:before="200"/>
        <w:ind w:firstLine="540"/>
        <w:jc w:val="both"/>
      </w:pPr>
      <w:r w:rsidRPr="00186A57">
        <w:t>162(1).3.5. Модуль N 5 "Безопасность на транспорте":</w:t>
      </w:r>
    </w:p>
    <w:p w:rsidR="00DA53B3" w:rsidRPr="00186A57" w:rsidRDefault="00DA53B3" w:rsidP="00DA53B3">
      <w:pPr>
        <w:pStyle w:val="ConsPlusNormal"/>
        <w:spacing w:before="200"/>
        <w:ind w:firstLine="540"/>
        <w:jc w:val="both"/>
      </w:pPr>
      <w:r w:rsidRPr="00186A57">
        <w:t>правила дорожного движения и их значение;</w:t>
      </w:r>
    </w:p>
    <w:p w:rsidR="00DA53B3" w:rsidRPr="00186A57" w:rsidRDefault="00DA53B3" w:rsidP="00DA53B3">
      <w:pPr>
        <w:pStyle w:val="ConsPlusNormal"/>
        <w:spacing w:before="200"/>
        <w:ind w:firstLine="540"/>
        <w:jc w:val="both"/>
      </w:pPr>
      <w:r w:rsidRPr="00186A57">
        <w:t>условия обеспечения безопасности участников дорожного движения;</w:t>
      </w:r>
    </w:p>
    <w:p w:rsidR="00DA53B3" w:rsidRPr="00186A57" w:rsidRDefault="00DA53B3" w:rsidP="00DA53B3">
      <w:pPr>
        <w:pStyle w:val="ConsPlusNormal"/>
        <w:spacing w:before="200"/>
        <w:ind w:firstLine="540"/>
        <w:jc w:val="both"/>
      </w:pPr>
      <w:r w:rsidRPr="00186A57">
        <w:t>правила дорожного движения и дорожные знаки для пешеходов;</w:t>
      </w:r>
    </w:p>
    <w:p w:rsidR="00DA53B3" w:rsidRPr="00186A57" w:rsidRDefault="00DA53B3" w:rsidP="00DA53B3">
      <w:pPr>
        <w:pStyle w:val="ConsPlusNormal"/>
        <w:spacing w:before="200"/>
        <w:ind w:firstLine="540"/>
        <w:jc w:val="both"/>
      </w:pPr>
      <w:r w:rsidRPr="00186A57">
        <w:t>"дорожные ловушки" и правила их предупреждения; световозвращающие элементы и правила их применения;</w:t>
      </w:r>
    </w:p>
    <w:p w:rsidR="00DA53B3" w:rsidRPr="00186A57" w:rsidRDefault="00DA53B3" w:rsidP="00DA53B3">
      <w:pPr>
        <w:pStyle w:val="ConsPlusNormal"/>
        <w:spacing w:before="200"/>
        <w:ind w:firstLine="540"/>
        <w:jc w:val="both"/>
      </w:pPr>
      <w:r w:rsidRPr="00186A57">
        <w:t>правила дорожного движения для пассажиров;</w:t>
      </w:r>
    </w:p>
    <w:p w:rsidR="00DA53B3" w:rsidRPr="00186A57" w:rsidRDefault="00DA53B3" w:rsidP="00DA53B3">
      <w:pPr>
        <w:pStyle w:val="ConsPlusNormal"/>
        <w:spacing w:before="200"/>
        <w:ind w:firstLine="540"/>
        <w:jc w:val="both"/>
      </w:pPr>
      <w:r w:rsidRPr="00186A57">
        <w:t>обязанности пассажиров маршрутных транспортных средств, ремень безопасности и правила его применения;</w:t>
      </w:r>
    </w:p>
    <w:p w:rsidR="00DA53B3" w:rsidRPr="00186A57" w:rsidRDefault="00DA53B3" w:rsidP="00DA53B3">
      <w:pPr>
        <w:pStyle w:val="ConsPlusNormal"/>
        <w:spacing w:before="200"/>
        <w:ind w:firstLine="540"/>
        <w:jc w:val="both"/>
      </w:pPr>
      <w:r w:rsidRPr="00186A57">
        <w:t>порядок действий пассажиров в маршрутных транспортных средствах при опасных и чрезвычайных ситуациях;</w:t>
      </w:r>
    </w:p>
    <w:p w:rsidR="00DA53B3" w:rsidRPr="00186A57" w:rsidRDefault="00DA53B3" w:rsidP="00DA53B3">
      <w:pPr>
        <w:pStyle w:val="ConsPlusNormal"/>
        <w:spacing w:before="200"/>
        <w:ind w:firstLine="540"/>
        <w:jc w:val="both"/>
      </w:pPr>
      <w:r w:rsidRPr="00186A57">
        <w:t>правила поведения пассажира мотоцикла;</w:t>
      </w:r>
    </w:p>
    <w:p w:rsidR="00DA53B3" w:rsidRPr="00186A57" w:rsidRDefault="00DA53B3" w:rsidP="00DA53B3">
      <w:pPr>
        <w:pStyle w:val="ConsPlusNormal"/>
        <w:spacing w:before="200"/>
        <w:ind w:firstLine="540"/>
        <w:jc w:val="both"/>
      </w:pPr>
      <w:r w:rsidRPr="00186A57">
        <w:t>правила дорожного движения для водителя велосипеда, мопеда и иных средств индивидуальной мобильности;</w:t>
      </w:r>
    </w:p>
    <w:p w:rsidR="00DA53B3" w:rsidRPr="00186A57" w:rsidRDefault="00DA53B3" w:rsidP="00DA53B3">
      <w:pPr>
        <w:pStyle w:val="ConsPlusNormal"/>
        <w:spacing w:before="200"/>
        <w:ind w:firstLine="540"/>
        <w:jc w:val="both"/>
      </w:pPr>
      <w:r w:rsidRPr="00186A57">
        <w:t>дорожные знаки для водителя велосипеда, сигналы велосипедиста;</w:t>
      </w:r>
    </w:p>
    <w:p w:rsidR="00DA53B3" w:rsidRPr="00186A57" w:rsidRDefault="00DA53B3" w:rsidP="00DA53B3">
      <w:pPr>
        <w:pStyle w:val="ConsPlusNormal"/>
        <w:spacing w:before="200"/>
        <w:ind w:firstLine="540"/>
        <w:jc w:val="both"/>
      </w:pPr>
      <w:r w:rsidRPr="00186A57">
        <w:t>правила подготовки велосипеда к пользованию;</w:t>
      </w:r>
    </w:p>
    <w:p w:rsidR="00DA53B3" w:rsidRPr="00186A57" w:rsidRDefault="00DA53B3" w:rsidP="00DA53B3">
      <w:pPr>
        <w:pStyle w:val="ConsPlusNormal"/>
        <w:spacing w:before="200"/>
        <w:ind w:firstLine="540"/>
        <w:jc w:val="both"/>
      </w:pPr>
      <w:r w:rsidRPr="00186A57">
        <w:t>дорожно-транспортные происшествия и причины их возникновения;</w:t>
      </w:r>
    </w:p>
    <w:p w:rsidR="00DA53B3" w:rsidRPr="00186A57" w:rsidRDefault="00DA53B3" w:rsidP="00DA53B3">
      <w:pPr>
        <w:pStyle w:val="ConsPlusNormal"/>
        <w:spacing w:before="200"/>
        <w:ind w:firstLine="540"/>
        <w:jc w:val="both"/>
      </w:pPr>
      <w:r w:rsidRPr="00186A57">
        <w:t>основные факторы риска возникновения дорожно-транспортных происшествий;</w:t>
      </w:r>
    </w:p>
    <w:p w:rsidR="00DA53B3" w:rsidRPr="00186A57" w:rsidRDefault="00DA53B3" w:rsidP="00DA53B3">
      <w:pPr>
        <w:pStyle w:val="ConsPlusNormal"/>
        <w:spacing w:before="200"/>
        <w:ind w:firstLine="540"/>
        <w:jc w:val="both"/>
      </w:pPr>
      <w:r w:rsidRPr="00186A57">
        <w:t>порядок действий очевидца дорожно-транспортного происшествия;</w:t>
      </w:r>
    </w:p>
    <w:p w:rsidR="00DA53B3" w:rsidRPr="00186A57" w:rsidRDefault="00DA53B3" w:rsidP="00DA53B3">
      <w:pPr>
        <w:pStyle w:val="ConsPlusNormal"/>
        <w:spacing w:before="200"/>
        <w:ind w:firstLine="540"/>
        <w:jc w:val="both"/>
      </w:pPr>
      <w:r w:rsidRPr="00186A57">
        <w:t>порядок действий при пожаре на транспорте;</w:t>
      </w:r>
    </w:p>
    <w:p w:rsidR="00DA53B3" w:rsidRPr="00186A57" w:rsidRDefault="00DA53B3" w:rsidP="00DA53B3">
      <w:pPr>
        <w:pStyle w:val="ConsPlusNormal"/>
        <w:spacing w:before="200"/>
        <w:ind w:firstLine="540"/>
        <w:jc w:val="both"/>
      </w:pPr>
      <w:r w:rsidRPr="00186A57">
        <w:t>особенности различных видов транспорта (внеуличного, железнодорожного, водного, воздушного);</w:t>
      </w:r>
    </w:p>
    <w:p w:rsidR="00DA53B3" w:rsidRPr="00186A57" w:rsidRDefault="00DA53B3" w:rsidP="00DA53B3">
      <w:pPr>
        <w:pStyle w:val="ConsPlusNormal"/>
        <w:spacing w:before="200"/>
        <w:ind w:firstLine="540"/>
        <w:jc w:val="both"/>
      </w:pPr>
      <w:r w:rsidRPr="00186A57">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DA53B3" w:rsidRPr="00186A57" w:rsidRDefault="00DA53B3" w:rsidP="00DA53B3">
      <w:pPr>
        <w:pStyle w:val="ConsPlusNormal"/>
        <w:spacing w:before="200"/>
        <w:ind w:firstLine="540"/>
        <w:jc w:val="both"/>
      </w:pPr>
      <w:r w:rsidRPr="00186A57">
        <w:t>приемы и правила оказания первой помощи при различных травмах в результате чрезвычайных ситуаций на транспорте.</w:t>
      </w:r>
    </w:p>
    <w:p w:rsidR="00DA53B3" w:rsidRPr="00186A57" w:rsidRDefault="00DA53B3" w:rsidP="00DA53B3">
      <w:pPr>
        <w:pStyle w:val="ConsPlusNormal"/>
        <w:spacing w:before="200"/>
        <w:ind w:firstLine="540"/>
        <w:jc w:val="both"/>
      </w:pPr>
      <w:r w:rsidRPr="00186A57">
        <w:t>162(1).3.6. Модуль N 6 "Безопасность в общественных местах":</w:t>
      </w:r>
    </w:p>
    <w:p w:rsidR="00DA53B3" w:rsidRPr="00186A57" w:rsidRDefault="00DA53B3" w:rsidP="00DA53B3">
      <w:pPr>
        <w:pStyle w:val="ConsPlusNormal"/>
        <w:spacing w:before="200"/>
        <w:ind w:firstLine="540"/>
        <w:jc w:val="both"/>
      </w:pPr>
      <w:r w:rsidRPr="00186A57">
        <w:t>общественные места и их характеристики, потенциальные источники опасности в общественных местах;</w:t>
      </w:r>
    </w:p>
    <w:p w:rsidR="00DA53B3" w:rsidRPr="00186A57" w:rsidRDefault="00DA53B3" w:rsidP="00DA53B3">
      <w:pPr>
        <w:pStyle w:val="ConsPlusNormal"/>
        <w:spacing w:before="200"/>
        <w:ind w:firstLine="540"/>
        <w:jc w:val="both"/>
      </w:pPr>
      <w:r w:rsidRPr="00186A57">
        <w:t>правила вызова экстренных служб и порядок взаимодействия с ними;</w:t>
      </w:r>
    </w:p>
    <w:p w:rsidR="00DA53B3" w:rsidRPr="00186A57" w:rsidRDefault="00DA53B3" w:rsidP="00DA53B3">
      <w:pPr>
        <w:pStyle w:val="ConsPlusNormal"/>
        <w:spacing w:before="200"/>
        <w:ind w:firstLine="540"/>
        <w:jc w:val="both"/>
      </w:pPr>
      <w:r w:rsidRPr="00186A57">
        <w:t>массовые мероприятия и правила подготовки к ним;</w:t>
      </w:r>
    </w:p>
    <w:p w:rsidR="00DA53B3" w:rsidRPr="00186A57" w:rsidRDefault="00DA53B3" w:rsidP="00DA53B3">
      <w:pPr>
        <w:pStyle w:val="ConsPlusNormal"/>
        <w:spacing w:before="200"/>
        <w:ind w:firstLine="540"/>
        <w:jc w:val="both"/>
      </w:pPr>
      <w:r w:rsidRPr="00186A57">
        <w:t>порядок действий при беспорядках в местах массового пребывания людей;</w:t>
      </w:r>
    </w:p>
    <w:p w:rsidR="00DA53B3" w:rsidRPr="00186A57" w:rsidRDefault="00DA53B3" w:rsidP="00DA53B3">
      <w:pPr>
        <w:pStyle w:val="ConsPlusNormal"/>
        <w:spacing w:before="200"/>
        <w:ind w:firstLine="540"/>
        <w:jc w:val="both"/>
      </w:pPr>
      <w:r w:rsidRPr="00186A57">
        <w:t>порядок действий при попадании в толпу и давку;</w:t>
      </w:r>
    </w:p>
    <w:p w:rsidR="00DA53B3" w:rsidRPr="00186A57" w:rsidRDefault="00DA53B3" w:rsidP="00DA53B3">
      <w:pPr>
        <w:pStyle w:val="ConsPlusNormal"/>
        <w:spacing w:before="200"/>
        <w:ind w:firstLine="540"/>
        <w:jc w:val="both"/>
      </w:pPr>
      <w:r w:rsidRPr="00186A57">
        <w:t>порядок действий при обнаружении угрозы возникновения пожара;</w:t>
      </w:r>
    </w:p>
    <w:p w:rsidR="00DA53B3" w:rsidRPr="00186A57" w:rsidRDefault="00DA53B3" w:rsidP="00DA53B3">
      <w:pPr>
        <w:pStyle w:val="ConsPlusNormal"/>
        <w:spacing w:before="200"/>
        <w:ind w:firstLine="540"/>
        <w:jc w:val="both"/>
      </w:pPr>
      <w:r w:rsidRPr="00186A57">
        <w:t>порядок действий при эвакуации из общественных мест и зданий;</w:t>
      </w:r>
    </w:p>
    <w:p w:rsidR="00DA53B3" w:rsidRPr="00186A57" w:rsidRDefault="00DA53B3" w:rsidP="00DA53B3">
      <w:pPr>
        <w:pStyle w:val="ConsPlusNormal"/>
        <w:spacing w:before="200"/>
        <w:ind w:firstLine="540"/>
        <w:jc w:val="both"/>
      </w:pPr>
      <w:r w:rsidRPr="00186A57">
        <w:t>опасности криминогенного и антиобщественного характера в общественных местах, порядок действий при их возникновении;</w:t>
      </w:r>
    </w:p>
    <w:p w:rsidR="00DA53B3" w:rsidRPr="00186A57" w:rsidRDefault="00DA53B3" w:rsidP="00DA53B3">
      <w:pPr>
        <w:pStyle w:val="ConsPlusNormal"/>
        <w:spacing w:before="200"/>
        <w:ind w:firstLine="540"/>
        <w:jc w:val="both"/>
      </w:pPr>
      <w:r w:rsidRPr="00186A57">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A53B3" w:rsidRPr="00186A57" w:rsidRDefault="00DA53B3" w:rsidP="00DA53B3">
      <w:pPr>
        <w:pStyle w:val="ConsPlusNormal"/>
        <w:spacing w:before="200"/>
        <w:ind w:firstLine="540"/>
        <w:jc w:val="both"/>
      </w:pPr>
      <w:r w:rsidRPr="00186A57">
        <w:t>порядок действий при взаимодействии с правоохранительными органами.</w:t>
      </w:r>
    </w:p>
    <w:p w:rsidR="00DA53B3" w:rsidRPr="00186A57" w:rsidRDefault="00DA53B3" w:rsidP="00DA53B3">
      <w:pPr>
        <w:pStyle w:val="ConsPlusNormal"/>
        <w:spacing w:before="200"/>
        <w:ind w:firstLine="540"/>
        <w:jc w:val="both"/>
      </w:pPr>
      <w:r w:rsidRPr="00186A57">
        <w:t>162(1).3.7. Модуль N 7 "Безопасность в природной среде":</w:t>
      </w:r>
    </w:p>
    <w:p w:rsidR="00DA53B3" w:rsidRPr="00186A57" w:rsidRDefault="00DA53B3" w:rsidP="00DA53B3">
      <w:pPr>
        <w:pStyle w:val="ConsPlusNormal"/>
        <w:spacing w:before="200"/>
        <w:ind w:firstLine="540"/>
        <w:jc w:val="both"/>
      </w:pPr>
      <w:r w:rsidRPr="00186A57">
        <w:t>природные чрезвычайные ситуации и их классификация;</w:t>
      </w:r>
    </w:p>
    <w:p w:rsidR="00DA53B3" w:rsidRPr="00186A57" w:rsidRDefault="00DA53B3" w:rsidP="00DA53B3">
      <w:pPr>
        <w:pStyle w:val="ConsPlusNormal"/>
        <w:spacing w:before="200"/>
        <w:ind w:firstLine="540"/>
        <w:jc w:val="both"/>
      </w:pPr>
      <w:r w:rsidRPr="00186A57">
        <w:t>опасности в природной среде: дикие животные, змеи, насекомые и паукообразные, ядовитые грибы и растения;</w:t>
      </w:r>
    </w:p>
    <w:p w:rsidR="00DA53B3" w:rsidRPr="00186A57" w:rsidRDefault="00DA53B3" w:rsidP="00DA53B3">
      <w:pPr>
        <w:pStyle w:val="ConsPlusNormal"/>
        <w:spacing w:before="200"/>
        <w:ind w:firstLine="540"/>
        <w:jc w:val="both"/>
      </w:pPr>
      <w:r w:rsidRPr="00186A57">
        <w:t>автономные условия, их особенности и опасности, правила подготовки к длительному автономному существованию;</w:t>
      </w:r>
    </w:p>
    <w:p w:rsidR="00DA53B3" w:rsidRPr="00186A57" w:rsidRDefault="00DA53B3" w:rsidP="00DA53B3">
      <w:pPr>
        <w:pStyle w:val="ConsPlusNormal"/>
        <w:spacing w:before="200"/>
        <w:ind w:firstLine="540"/>
        <w:jc w:val="both"/>
      </w:pPr>
      <w:r w:rsidRPr="00186A57">
        <w:t>порядок действий при автономном пребывании в природной среде;</w:t>
      </w:r>
    </w:p>
    <w:p w:rsidR="00DA53B3" w:rsidRPr="00186A57" w:rsidRDefault="00DA53B3" w:rsidP="00DA53B3">
      <w:pPr>
        <w:pStyle w:val="ConsPlusNormal"/>
        <w:spacing w:before="200"/>
        <w:ind w:firstLine="540"/>
        <w:jc w:val="both"/>
      </w:pPr>
      <w:r w:rsidRPr="00186A57">
        <w:t>правила ориентирования на местности, способы подачи сигналов бедствия;</w:t>
      </w:r>
    </w:p>
    <w:p w:rsidR="00DA53B3" w:rsidRPr="00186A57" w:rsidRDefault="00DA53B3" w:rsidP="00DA53B3">
      <w:pPr>
        <w:pStyle w:val="ConsPlusNormal"/>
        <w:spacing w:before="200"/>
        <w:ind w:firstLine="540"/>
        <w:jc w:val="both"/>
      </w:pPr>
      <w:r w:rsidRPr="00186A57">
        <w:t>природные пожары, их виды и опасности, факторы и причины их возникновения, порядок действий при нахождении в зоне природного пожара;</w:t>
      </w:r>
    </w:p>
    <w:p w:rsidR="00DA53B3" w:rsidRPr="00186A57" w:rsidRDefault="00DA53B3" w:rsidP="00DA53B3">
      <w:pPr>
        <w:pStyle w:val="ConsPlusNormal"/>
        <w:spacing w:before="200"/>
        <w:ind w:firstLine="540"/>
        <w:jc w:val="both"/>
      </w:pPr>
      <w:r w:rsidRPr="00186A57">
        <w:t>правила безопасного поведения в горах;</w:t>
      </w:r>
    </w:p>
    <w:p w:rsidR="00DA53B3" w:rsidRPr="00186A57" w:rsidRDefault="00DA53B3" w:rsidP="00DA53B3">
      <w:pPr>
        <w:pStyle w:val="ConsPlusNormal"/>
        <w:spacing w:before="200"/>
        <w:ind w:firstLine="540"/>
        <w:jc w:val="both"/>
      </w:pPr>
      <w:r w:rsidRPr="00186A57">
        <w:t>снежные лавины, их характеристики и опасности, порядок действий, необходимый для снижения риска попадания в лавину;</w:t>
      </w:r>
    </w:p>
    <w:p w:rsidR="00DA53B3" w:rsidRPr="00186A57" w:rsidRDefault="00DA53B3" w:rsidP="00DA53B3">
      <w:pPr>
        <w:pStyle w:val="ConsPlusNormal"/>
        <w:spacing w:before="200"/>
        <w:ind w:firstLine="540"/>
        <w:jc w:val="both"/>
      </w:pPr>
      <w:r w:rsidRPr="00186A57">
        <w:t>камнепады, их характеристики и опасности, порядок действий, необходимых для снижения риска попадания под камнепад;</w:t>
      </w:r>
    </w:p>
    <w:p w:rsidR="00DA53B3" w:rsidRPr="00186A57" w:rsidRDefault="00DA53B3" w:rsidP="00DA53B3">
      <w:pPr>
        <w:pStyle w:val="ConsPlusNormal"/>
        <w:spacing w:before="200"/>
        <w:ind w:firstLine="540"/>
        <w:jc w:val="both"/>
      </w:pPr>
      <w:r w:rsidRPr="00186A57">
        <w:t>сели, их характеристики и опасности, порядок действий при попадании в зону селя;</w:t>
      </w:r>
    </w:p>
    <w:p w:rsidR="00DA53B3" w:rsidRPr="00186A57" w:rsidRDefault="00DA53B3" w:rsidP="00DA53B3">
      <w:pPr>
        <w:pStyle w:val="ConsPlusNormal"/>
        <w:spacing w:before="200"/>
        <w:ind w:firstLine="540"/>
        <w:jc w:val="both"/>
      </w:pPr>
      <w:r w:rsidRPr="00186A57">
        <w:t>оползни, их характеристики и опасности, порядок действий при начале оползня;</w:t>
      </w:r>
    </w:p>
    <w:p w:rsidR="00DA53B3" w:rsidRPr="00186A57" w:rsidRDefault="00DA53B3" w:rsidP="00DA53B3">
      <w:pPr>
        <w:pStyle w:val="ConsPlusNormal"/>
        <w:spacing w:before="200"/>
        <w:ind w:firstLine="540"/>
        <w:jc w:val="both"/>
      </w:pPr>
      <w:r w:rsidRPr="00186A57">
        <w:t>общие правила безопасного поведения на водоемах, правила купания на оборудованных и необорудованных пляжах;</w:t>
      </w:r>
    </w:p>
    <w:p w:rsidR="00DA53B3" w:rsidRPr="00186A57" w:rsidRDefault="00DA53B3" w:rsidP="00DA53B3">
      <w:pPr>
        <w:pStyle w:val="ConsPlusNormal"/>
        <w:spacing w:before="200"/>
        <w:ind w:firstLine="540"/>
        <w:jc w:val="both"/>
      </w:pPr>
      <w:r w:rsidRPr="00186A57">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A53B3" w:rsidRPr="00186A57" w:rsidRDefault="00DA53B3" w:rsidP="00DA53B3">
      <w:pPr>
        <w:pStyle w:val="ConsPlusNormal"/>
        <w:spacing w:before="200"/>
        <w:ind w:firstLine="540"/>
        <w:jc w:val="both"/>
      </w:pPr>
      <w:r w:rsidRPr="00186A57">
        <w:t>наводнения, их характеристики и опасности, порядок действий при наводнении;</w:t>
      </w:r>
    </w:p>
    <w:p w:rsidR="00DA53B3" w:rsidRPr="00186A57" w:rsidRDefault="00DA53B3" w:rsidP="00DA53B3">
      <w:pPr>
        <w:pStyle w:val="ConsPlusNormal"/>
        <w:spacing w:before="200"/>
        <w:ind w:firstLine="540"/>
        <w:jc w:val="both"/>
      </w:pPr>
      <w:r w:rsidRPr="00186A57">
        <w:t>цунами, их характеристики и опасности, порядок действий при нахождении в зоне цунами;</w:t>
      </w:r>
    </w:p>
    <w:p w:rsidR="00DA53B3" w:rsidRPr="00186A57" w:rsidRDefault="00DA53B3" w:rsidP="00DA53B3">
      <w:pPr>
        <w:pStyle w:val="ConsPlusNormal"/>
        <w:spacing w:before="200"/>
        <w:ind w:firstLine="540"/>
        <w:jc w:val="both"/>
      </w:pPr>
      <w:r w:rsidRPr="00186A57">
        <w:t>ураганы, смерчи, их характеристики и опасности, порядок действий при ураганах, бурях и смерчах;</w:t>
      </w:r>
    </w:p>
    <w:p w:rsidR="00DA53B3" w:rsidRPr="00186A57" w:rsidRDefault="00DA53B3" w:rsidP="00DA53B3">
      <w:pPr>
        <w:pStyle w:val="ConsPlusNormal"/>
        <w:spacing w:before="200"/>
        <w:ind w:firstLine="540"/>
        <w:jc w:val="both"/>
      </w:pPr>
      <w:r w:rsidRPr="00186A57">
        <w:t>грозы, их характеристики и опасности, порядок действий при попадании в грозу;</w:t>
      </w:r>
    </w:p>
    <w:p w:rsidR="00DA53B3" w:rsidRPr="00186A57" w:rsidRDefault="00DA53B3" w:rsidP="00DA53B3">
      <w:pPr>
        <w:pStyle w:val="ConsPlusNormal"/>
        <w:spacing w:before="200"/>
        <w:ind w:firstLine="540"/>
        <w:jc w:val="both"/>
      </w:pPr>
      <w:r w:rsidRPr="00186A57">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A53B3" w:rsidRPr="00186A57" w:rsidRDefault="00DA53B3" w:rsidP="00DA53B3">
      <w:pPr>
        <w:pStyle w:val="ConsPlusNormal"/>
        <w:spacing w:before="200"/>
        <w:ind w:firstLine="540"/>
        <w:jc w:val="both"/>
      </w:pPr>
      <w:r w:rsidRPr="00186A57">
        <w:t>смысл понятий "экология" и "экологическая культура", значение экологии для устойчивого развития общества;</w:t>
      </w:r>
    </w:p>
    <w:p w:rsidR="00DA53B3" w:rsidRPr="00186A57" w:rsidRDefault="00DA53B3" w:rsidP="00DA53B3">
      <w:pPr>
        <w:pStyle w:val="ConsPlusNormal"/>
        <w:spacing w:before="200"/>
        <w:ind w:firstLine="540"/>
        <w:jc w:val="both"/>
      </w:pPr>
      <w:r w:rsidRPr="00186A57">
        <w:t>правила безопасного поведения при неблагоприятной экологической обстановке (загрязнении атмосферы).</w:t>
      </w:r>
    </w:p>
    <w:p w:rsidR="00DA53B3" w:rsidRPr="00186A57" w:rsidRDefault="00DA53B3" w:rsidP="00DA53B3">
      <w:pPr>
        <w:pStyle w:val="ConsPlusNormal"/>
        <w:spacing w:before="200"/>
        <w:ind w:firstLine="540"/>
        <w:jc w:val="both"/>
      </w:pPr>
      <w:r w:rsidRPr="00186A57">
        <w:t>162(1).3.8. Модуль N 8 "Основы медицинских знаний. Оказание первой помощи":</w:t>
      </w:r>
    </w:p>
    <w:p w:rsidR="00DA53B3" w:rsidRPr="00186A57" w:rsidRDefault="00DA53B3" w:rsidP="00DA53B3">
      <w:pPr>
        <w:pStyle w:val="ConsPlusNormal"/>
        <w:spacing w:before="200"/>
        <w:ind w:firstLine="540"/>
        <w:jc w:val="both"/>
      </w:pPr>
      <w:r w:rsidRPr="00186A57">
        <w:t>смысл понятий "здоровье" и "здоровый образ жизни", их содержание и значение для человека;</w:t>
      </w:r>
    </w:p>
    <w:p w:rsidR="00DA53B3" w:rsidRPr="00186A57" w:rsidRDefault="00DA53B3" w:rsidP="00DA53B3">
      <w:pPr>
        <w:pStyle w:val="ConsPlusNormal"/>
        <w:spacing w:before="200"/>
        <w:ind w:firstLine="540"/>
        <w:jc w:val="both"/>
      </w:pPr>
      <w:r w:rsidRPr="00186A57">
        <w:t>факторы, влияющие на здоровье человека, опасность вредных привычек;</w:t>
      </w:r>
    </w:p>
    <w:p w:rsidR="00DA53B3" w:rsidRPr="00186A57" w:rsidRDefault="00DA53B3" w:rsidP="00DA53B3">
      <w:pPr>
        <w:pStyle w:val="ConsPlusNormal"/>
        <w:spacing w:before="200"/>
        <w:ind w:firstLine="540"/>
        <w:jc w:val="both"/>
      </w:pPr>
      <w:r w:rsidRPr="00186A57">
        <w:t>элементы здорового образа жизни, ответственность за сохранение здоровья;</w:t>
      </w:r>
    </w:p>
    <w:p w:rsidR="00DA53B3" w:rsidRPr="00186A57" w:rsidRDefault="00DA53B3" w:rsidP="00DA53B3">
      <w:pPr>
        <w:pStyle w:val="ConsPlusNormal"/>
        <w:spacing w:before="200"/>
        <w:ind w:firstLine="540"/>
        <w:jc w:val="both"/>
      </w:pPr>
      <w:r w:rsidRPr="00186A57">
        <w:t>понятие "инфекционные заболевания", причины их возникновения;</w:t>
      </w:r>
    </w:p>
    <w:p w:rsidR="00DA53B3" w:rsidRPr="00186A57" w:rsidRDefault="00DA53B3" w:rsidP="00DA53B3">
      <w:pPr>
        <w:pStyle w:val="ConsPlusNormal"/>
        <w:spacing w:before="200"/>
        <w:ind w:firstLine="540"/>
        <w:jc w:val="both"/>
      </w:pPr>
      <w:r w:rsidRPr="00186A57">
        <w:t>механизм распространения инфекционных заболеваний, меры их профилактики и защиты от них;</w:t>
      </w:r>
    </w:p>
    <w:p w:rsidR="00DA53B3" w:rsidRPr="00186A57" w:rsidRDefault="00DA53B3" w:rsidP="00DA53B3">
      <w:pPr>
        <w:pStyle w:val="ConsPlusNormal"/>
        <w:spacing w:before="200"/>
        <w:ind w:firstLine="540"/>
        <w:jc w:val="both"/>
      </w:pPr>
      <w:r w:rsidRPr="00186A57">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A53B3" w:rsidRPr="00186A57" w:rsidRDefault="00DA53B3" w:rsidP="00DA53B3">
      <w:pPr>
        <w:pStyle w:val="ConsPlusNormal"/>
        <w:spacing w:before="200"/>
        <w:ind w:firstLine="540"/>
        <w:jc w:val="both"/>
      </w:pPr>
      <w:r w:rsidRPr="00186A57">
        <w:t>понятие "неинфекционные заболевания" и их классификация, факторы риска неинфекционных заболеваний;</w:t>
      </w:r>
    </w:p>
    <w:p w:rsidR="00DA53B3" w:rsidRPr="00186A57" w:rsidRDefault="00DA53B3" w:rsidP="00DA53B3">
      <w:pPr>
        <w:pStyle w:val="ConsPlusNormal"/>
        <w:spacing w:before="200"/>
        <w:ind w:firstLine="540"/>
        <w:jc w:val="both"/>
      </w:pPr>
      <w:r w:rsidRPr="00186A57">
        <w:t>меры профилактики неинфекционных заболеваний и защиты от них;</w:t>
      </w:r>
    </w:p>
    <w:p w:rsidR="00DA53B3" w:rsidRPr="00186A57" w:rsidRDefault="00DA53B3" w:rsidP="00DA53B3">
      <w:pPr>
        <w:pStyle w:val="ConsPlusNormal"/>
        <w:spacing w:before="200"/>
        <w:ind w:firstLine="540"/>
        <w:jc w:val="both"/>
      </w:pPr>
      <w:r w:rsidRPr="00186A57">
        <w:t>диспансеризация и ее задачи;</w:t>
      </w:r>
    </w:p>
    <w:p w:rsidR="00DA53B3" w:rsidRPr="00186A57" w:rsidRDefault="00DA53B3" w:rsidP="00DA53B3">
      <w:pPr>
        <w:pStyle w:val="ConsPlusNormal"/>
        <w:spacing w:before="200"/>
        <w:ind w:firstLine="540"/>
        <w:jc w:val="both"/>
      </w:pPr>
      <w:r w:rsidRPr="00186A57">
        <w:t>понятия "психическое здоровье" и "психологическое благополучие";</w:t>
      </w:r>
    </w:p>
    <w:p w:rsidR="00DA53B3" w:rsidRPr="00186A57" w:rsidRDefault="00DA53B3" w:rsidP="00DA53B3">
      <w:pPr>
        <w:pStyle w:val="ConsPlusNormal"/>
        <w:spacing w:before="200"/>
        <w:ind w:firstLine="540"/>
        <w:jc w:val="both"/>
      </w:pPr>
      <w:r w:rsidRPr="00186A57">
        <w:t>стресс и его влияние на человека, меры профилактики стресса, способы саморегуляции эмоциональных состояний;</w:t>
      </w:r>
    </w:p>
    <w:p w:rsidR="00DA53B3" w:rsidRPr="00186A57" w:rsidRDefault="00DA53B3" w:rsidP="00DA53B3">
      <w:pPr>
        <w:pStyle w:val="ConsPlusNormal"/>
        <w:spacing w:before="200"/>
        <w:ind w:firstLine="540"/>
        <w:jc w:val="both"/>
      </w:pPr>
      <w:r w:rsidRPr="00186A57">
        <w:t>понятие "первая помощь" и обязанность по ее оказанию, универсальный алгоритм оказания первой помощи;</w:t>
      </w:r>
    </w:p>
    <w:p w:rsidR="00DA53B3" w:rsidRPr="00186A57" w:rsidRDefault="00DA53B3" w:rsidP="00DA53B3">
      <w:pPr>
        <w:pStyle w:val="ConsPlusNormal"/>
        <w:spacing w:before="200"/>
        <w:ind w:firstLine="540"/>
        <w:jc w:val="both"/>
      </w:pPr>
      <w:r w:rsidRPr="00186A57">
        <w:t>назначение и состав аптечки первой помощи;</w:t>
      </w:r>
    </w:p>
    <w:p w:rsidR="00DA53B3" w:rsidRPr="00186A57" w:rsidRDefault="00DA53B3" w:rsidP="00DA53B3">
      <w:pPr>
        <w:pStyle w:val="ConsPlusNormal"/>
        <w:spacing w:before="200"/>
        <w:ind w:firstLine="540"/>
        <w:jc w:val="both"/>
      </w:pPr>
      <w:r w:rsidRPr="00186A57">
        <w:t>порядок действий при оказании первой помощи в различных ситуациях, приемы психологической поддержки пострадавшего.</w:t>
      </w:r>
    </w:p>
    <w:p w:rsidR="00DA53B3" w:rsidRPr="00186A57" w:rsidRDefault="00DA53B3" w:rsidP="00DA53B3">
      <w:pPr>
        <w:pStyle w:val="ConsPlusNormal"/>
        <w:spacing w:before="200"/>
        <w:ind w:firstLine="540"/>
        <w:jc w:val="both"/>
      </w:pPr>
      <w:r w:rsidRPr="00186A57">
        <w:t>162(1).3.9. Модуль N 9 "Безопасность в социуме":</w:t>
      </w:r>
    </w:p>
    <w:p w:rsidR="00DA53B3" w:rsidRPr="00186A57" w:rsidRDefault="00DA53B3" w:rsidP="00DA53B3">
      <w:pPr>
        <w:pStyle w:val="ConsPlusNormal"/>
        <w:spacing w:before="200"/>
        <w:ind w:firstLine="540"/>
        <w:jc w:val="both"/>
      </w:pPr>
      <w:r w:rsidRPr="00186A57">
        <w:t>общение и его значение для человека, способы эффективного общения;</w:t>
      </w:r>
    </w:p>
    <w:p w:rsidR="00DA53B3" w:rsidRPr="00186A57" w:rsidRDefault="00DA53B3" w:rsidP="00DA53B3">
      <w:pPr>
        <w:pStyle w:val="ConsPlusNormal"/>
        <w:spacing w:before="200"/>
        <w:ind w:firstLine="540"/>
        <w:jc w:val="both"/>
      </w:pPr>
      <w:r w:rsidRPr="00186A57">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A53B3" w:rsidRPr="00186A57" w:rsidRDefault="00DA53B3" w:rsidP="00DA53B3">
      <w:pPr>
        <w:pStyle w:val="ConsPlusNormal"/>
        <w:spacing w:before="200"/>
        <w:ind w:firstLine="540"/>
        <w:jc w:val="both"/>
      </w:pPr>
      <w:r w:rsidRPr="00186A57">
        <w:t>понятие "конфликт" и стадии его развития, факторы и причины развития конфликта;</w:t>
      </w:r>
    </w:p>
    <w:p w:rsidR="00DA53B3" w:rsidRPr="00186A57" w:rsidRDefault="00DA53B3" w:rsidP="00DA53B3">
      <w:pPr>
        <w:pStyle w:val="ConsPlusNormal"/>
        <w:spacing w:before="200"/>
        <w:ind w:firstLine="540"/>
        <w:jc w:val="both"/>
      </w:pPr>
      <w:r w:rsidRPr="00186A57">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A53B3" w:rsidRPr="00186A57" w:rsidRDefault="00DA53B3" w:rsidP="00DA53B3">
      <w:pPr>
        <w:pStyle w:val="ConsPlusNormal"/>
        <w:spacing w:before="200"/>
        <w:ind w:firstLine="540"/>
        <w:jc w:val="both"/>
      </w:pPr>
      <w:r w:rsidRPr="00186A57">
        <w:t>правила поведения для снижения риска конфликта и порядок действий при его опасных проявлениях;</w:t>
      </w:r>
    </w:p>
    <w:p w:rsidR="00DA53B3" w:rsidRPr="00186A57" w:rsidRDefault="00DA53B3" w:rsidP="00DA53B3">
      <w:pPr>
        <w:pStyle w:val="ConsPlusNormal"/>
        <w:spacing w:before="200"/>
        <w:ind w:firstLine="540"/>
        <w:jc w:val="both"/>
      </w:pPr>
      <w:r w:rsidRPr="00186A57">
        <w:t>способ разрешения конфликта с помощью третьей стороны (медиатора);</w:t>
      </w:r>
    </w:p>
    <w:p w:rsidR="00DA53B3" w:rsidRPr="00302355" w:rsidRDefault="00DA53B3" w:rsidP="00DA53B3">
      <w:pPr>
        <w:pStyle w:val="ConsPlusNormal"/>
        <w:spacing w:before="200"/>
        <w:ind w:firstLine="540"/>
        <w:jc w:val="both"/>
      </w:pPr>
      <w:r w:rsidRPr="00186A57">
        <w:t xml:space="preserve">опасные формы проявления конфликта: агрессия, </w:t>
      </w:r>
      <w:r w:rsidR="00302355" w:rsidRPr="00302355">
        <w:t>психологическое насилие, систематическое унижение чести и достоинства, издевательства, преследование"</w:t>
      </w:r>
      <w:r w:rsidRPr="00302355">
        <w:t>;</w:t>
      </w:r>
    </w:p>
    <w:p w:rsidR="00DA53B3" w:rsidRPr="00186A57" w:rsidRDefault="00DA53B3" w:rsidP="00DA53B3">
      <w:pPr>
        <w:pStyle w:val="ConsPlusNormal"/>
        <w:spacing w:before="200"/>
        <w:ind w:firstLine="540"/>
        <w:jc w:val="both"/>
      </w:pPr>
      <w:r w:rsidRPr="00186A57">
        <w:t>манипуляции в ходе межличностного общения, приемы распознавания манипуляций и способы противостояния им;</w:t>
      </w:r>
    </w:p>
    <w:p w:rsidR="00DA53B3" w:rsidRPr="00186A57" w:rsidRDefault="00DA53B3" w:rsidP="00DA53B3">
      <w:pPr>
        <w:pStyle w:val="ConsPlusNormal"/>
        <w:spacing w:before="200"/>
        <w:ind w:firstLine="540"/>
        <w:jc w:val="both"/>
      </w:pPr>
      <w:r w:rsidRPr="00186A57">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A53B3" w:rsidRPr="00186A57" w:rsidRDefault="00DA53B3" w:rsidP="00DA53B3">
      <w:pPr>
        <w:pStyle w:val="ConsPlusNormal"/>
        <w:spacing w:before="200"/>
        <w:ind w:firstLine="540"/>
        <w:jc w:val="both"/>
      </w:pPr>
      <w:r w:rsidRPr="00186A57">
        <w:t>современные молодежные увлечения и опасности, связанные с ними, правила безопасного поведения;</w:t>
      </w:r>
    </w:p>
    <w:p w:rsidR="00DA53B3" w:rsidRPr="00186A57" w:rsidRDefault="00DA53B3" w:rsidP="00DA53B3">
      <w:pPr>
        <w:pStyle w:val="ConsPlusNormal"/>
        <w:spacing w:before="200"/>
        <w:ind w:firstLine="540"/>
        <w:jc w:val="both"/>
      </w:pPr>
      <w:r w:rsidRPr="00186A57">
        <w:t>правила безопасной коммуникации с незнакомыми людьми.</w:t>
      </w:r>
    </w:p>
    <w:p w:rsidR="00DA53B3" w:rsidRPr="00186A57" w:rsidRDefault="00DA53B3" w:rsidP="00DA53B3">
      <w:pPr>
        <w:pStyle w:val="ConsPlusNormal"/>
        <w:spacing w:before="200"/>
        <w:ind w:firstLine="540"/>
        <w:jc w:val="both"/>
      </w:pPr>
      <w:r w:rsidRPr="00186A57">
        <w:t>162(1).3.10. Модуль N 10 "Безопасность в информационном пространстве":</w:t>
      </w:r>
    </w:p>
    <w:p w:rsidR="00DA53B3" w:rsidRPr="00186A57" w:rsidRDefault="00DA53B3" w:rsidP="00DA53B3">
      <w:pPr>
        <w:pStyle w:val="ConsPlusNormal"/>
        <w:spacing w:before="200"/>
        <w:ind w:firstLine="540"/>
        <w:jc w:val="both"/>
      </w:pPr>
      <w:r w:rsidRPr="00186A57">
        <w:t>понятие "цифровая среда", ее характеристики и примеры информационных и компьютерных угроз, положительные возможности цифровой среды;</w:t>
      </w:r>
    </w:p>
    <w:p w:rsidR="00DA53B3" w:rsidRPr="00186A57" w:rsidRDefault="00DA53B3" w:rsidP="00DA53B3">
      <w:pPr>
        <w:pStyle w:val="ConsPlusNormal"/>
        <w:spacing w:before="200"/>
        <w:ind w:firstLine="540"/>
        <w:jc w:val="both"/>
      </w:pPr>
      <w:r w:rsidRPr="00186A57">
        <w:t>риски и угрозы при использовании Интернета;</w:t>
      </w:r>
    </w:p>
    <w:p w:rsidR="00DA53B3" w:rsidRPr="00186A57" w:rsidRDefault="00DA53B3" w:rsidP="00DA53B3">
      <w:pPr>
        <w:pStyle w:val="ConsPlusNormal"/>
        <w:spacing w:before="200"/>
        <w:ind w:firstLine="540"/>
        <w:jc w:val="both"/>
      </w:pPr>
      <w:r w:rsidRPr="00186A57">
        <w:t>общие принципы безопасного поведения, необходимые для предупреждения возникновения опасных ситуаций в личном цифровом пространстве;</w:t>
      </w:r>
    </w:p>
    <w:p w:rsidR="00DA53B3" w:rsidRPr="00186A57" w:rsidRDefault="00DA53B3" w:rsidP="00DA53B3">
      <w:pPr>
        <w:pStyle w:val="ConsPlusNormal"/>
        <w:spacing w:before="200"/>
        <w:ind w:firstLine="540"/>
        <w:jc w:val="both"/>
      </w:pPr>
      <w:r w:rsidRPr="00186A57">
        <w:t>опасные явления цифровой среды: вредоносные программы и приложения и их разновидности;</w:t>
      </w:r>
    </w:p>
    <w:p w:rsidR="00DA53B3" w:rsidRPr="00186A57" w:rsidRDefault="00DA53B3" w:rsidP="00DA53B3">
      <w:pPr>
        <w:pStyle w:val="ConsPlusNormal"/>
        <w:spacing w:before="200"/>
        <w:ind w:firstLine="540"/>
        <w:jc w:val="both"/>
      </w:pPr>
      <w:r w:rsidRPr="00186A57">
        <w:t>правила кибергигиены, необходимые для предупреждения возникновения опасных ситуаций в цифровой среде;</w:t>
      </w:r>
    </w:p>
    <w:p w:rsidR="00DA53B3" w:rsidRPr="00186A57" w:rsidRDefault="00DA53B3" w:rsidP="00DA53B3">
      <w:pPr>
        <w:pStyle w:val="ConsPlusNormal"/>
        <w:spacing w:before="200"/>
        <w:ind w:firstLine="540"/>
        <w:jc w:val="both"/>
      </w:pPr>
      <w:r w:rsidRPr="00186A57">
        <w:t>основные виды опасного и запрещенного контента в Интернете и его признаки, приемы распознавания опасностей при использовании Интернета;</w:t>
      </w:r>
    </w:p>
    <w:p w:rsidR="00DA53B3" w:rsidRPr="00186A57" w:rsidRDefault="00DA53B3" w:rsidP="00DA53B3">
      <w:pPr>
        <w:pStyle w:val="ConsPlusNormal"/>
        <w:spacing w:before="200"/>
        <w:ind w:firstLine="540"/>
        <w:jc w:val="both"/>
      </w:pPr>
      <w:r w:rsidRPr="00186A57">
        <w:t>противоправные действия в Интернете;</w:t>
      </w:r>
    </w:p>
    <w:p w:rsidR="00DA53B3" w:rsidRPr="00186A57" w:rsidRDefault="00DA53B3" w:rsidP="00DA53B3">
      <w:pPr>
        <w:pStyle w:val="ConsPlusNormal"/>
        <w:spacing w:before="200"/>
        <w:ind w:firstLine="540"/>
        <w:jc w:val="both"/>
      </w:pPr>
      <w:r w:rsidRPr="00186A57">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DA53B3" w:rsidRPr="00186A57" w:rsidRDefault="00DA53B3" w:rsidP="00DA53B3">
      <w:pPr>
        <w:pStyle w:val="ConsPlusNormal"/>
        <w:spacing w:before="200"/>
        <w:ind w:firstLine="540"/>
        <w:jc w:val="both"/>
      </w:pPr>
      <w:r w:rsidRPr="00186A57">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DA53B3" w:rsidRPr="00186A57" w:rsidRDefault="00DA53B3" w:rsidP="00DA53B3">
      <w:pPr>
        <w:pStyle w:val="ConsPlusNormal"/>
        <w:spacing w:before="200"/>
        <w:ind w:firstLine="540"/>
        <w:jc w:val="both"/>
      </w:pPr>
      <w:r w:rsidRPr="00186A57">
        <w:t>162(1).3.11. Модуль N 11 "Основы противодействия экстремизму и терроризму":</w:t>
      </w:r>
    </w:p>
    <w:p w:rsidR="00DA53B3" w:rsidRPr="00186A57" w:rsidRDefault="00DA53B3" w:rsidP="00DA53B3">
      <w:pPr>
        <w:pStyle w:val="ConsPlusNormal"/>
        <w:spacing w:before="200"/>
        <w:ind w:firstLine="540"/>
        <w:jc w:val="both"/>
      </w:pPr>
      <w:r w:rsidRPr="00186A57">
        <w:t>понятия "экстремизм" и "терроризм", их содержание, причины, возможные варианты проявления и последствия;</w:t>
      </w:r>
    </w:p>
    <w:p w:rsidR="00DA53B3" w:rsidRPr="00186A57" w:rsidRDefault="00DA53B3" w:rsidP="00DA53B3">
      <w:pPr>
        <w:pStyle w:val="ConsPlusNormal"/>
        <w:spacing w:before="200"/>
        <w:ind w:firstLine="540"/>
        <w:jc w:val="both"/>
      </w:pPr>
      <w:r w:rsidRPr="00186A57">
        <w:t>цели и формы проявления террористических актов, их последствия, уровни террористической опасности;</w:t>
      </w:r>
    </w:p>
    <w:p w:rsidR="00DA53B3" w:rsidRPr="00186A57" w:rsidRDefault="00DA53B3" w:rsidP="00DA53B3">
      <w:pPr>
        <w:pStyle w:val="ConsPlusNormal"/>
        <w:spacing w:before="200"/>
        <w:ind w:firstLine="540"/>
        <w:jc w:val="both"/>
      </w:pPr>
      <w:r w:rsidRPr="00186A57">
        <w:t>основы общественно-государственной системы противодействия экстремизму и терроризму, контртеррористическая операция и ее цели;</w:t>
      </w:r>
    </w:p>
    <w:p w:rsidR="00DA53B3" w:rsidRPr="00186A57" w:rsidRDefault="00DA53B3" w:rsidP="00DA53B3">
      <w:pPr>
        <w:pStyle w:val="ConsPlusNormal"/>
        <w:spacing w:before="200"/>
        <w:ind w:firstLine="540"/>
        <w:jc w:val="both"/>
      </w:pPr>
      <w:r w:rsidRPr="00186A57">
        <w:t>признаки вовлечения в террористическую деятельность, правила антитеррористического поведения;</w:t>
      </w:r>
    </w:p>
    <w:p w:rsidR="00DA53B3" w:rsidRPr="00186A57" w:rsidRDefault="00DA53B3" w:rsidP="00DA53B3">
      <w:pPr>
        <w:pStyle w:val="ConsPlusNormal"/>
        <w:spacing w:before="200"/>
        <w:ind w:firstLine="540"/>
        <w:jc w:val="both"/>
      </w:pPr>
      <w:r w:rsidRPr="00186A57">
        <w:t>признаки угроз и подготовки различных форм терактов, порядок действий при их обнаружении;</w:t>
      </w:r>
    </w:p>
    <w:p w:rsidR="00DA53B3" w:rsidRPr="00186A57" w:rsidRDefault="00DA53B3" w:rsidP="00DA53B3">
      <w:pPr>
        <w:pStyle w:val="ConsPlusNormal"/>
        <w:spacing w:before="200"/>
        <w:ind w:firstLine="540"/>
        <w:jc w:val="both"/>
      </w:pPr>
      <w:r w:rsidRPr="00186A57">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DA53B3" w:rsidRPr="00186A57" w:rsidRDefault="00DA53B3" w:rsidP="00DA53B3">
      <w:pPr>
        <w:pStyle w:val="ConsPlusNormal"/>
        <w:ind w:firstLine="540"/>
        <w:jc w:val="both"/>
      </w:pPr>
    </w:p>
    <w:p w:rsidR="00DA53B3" w:rsidRPr="00186A57" w:rsidRDefault="00DA53B3" w:rsidP="00DA53B3">
      <w:pPr>
        <w:pStyle w:val="ConsPlusNormal"/>
        <w:ind w:firstLine="540"/>
        <w:jc w:val="both"/>
      </w:pPr>
      <w:r w:rsidRPr="00186A57">
        <w:t>162(1).4. Планируемые результаты освоения программы по основам безопасности и защиты Родины на уровне основного общего образования.</w:t>
      </w:r>
    </w:p>
    <w:p w:rsidR="00DA53B3" w:rsidRPr="00186A57" w:rsidRDefault="00DA53B3" w:rsidP="00DA53B3">
      <w:pPr>
        <w:pStyle w:val="ConsPlusNormal"/>
        <w:spacing w:before="200"/>
        <w:ind w:firstLine="540"/>
        <w:jc w:val="both"/>
      </w:pPr>
      <w:r w:rsidRPr="00186A57">
        <w:t>162(1).4.1.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A53B3" w:rsidRPr="00186A57" w:rsidRDefault="00DA53B3" w:rsidP="00DA53B3">
      <w:pPr>
        <w:pStyle w:val="ConsPlusNormal"/>
        <w:spacing w:before="200"/>
        <w:ind w:firstLine="540"/>
        <w:jc w:val="both"/>
      </w:pPr>
      <w:r w:rsidRPr="00186A57">
        <w:t>162(1).4.2. 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DA53B3" w:rsidRPr="00186A57" w:rsidRDefault="00DA53B3" w:rsidP="00DA53B3">
      <w:pPr>
        <w:pStyle w:val="ConsPlusNormal"/>
        <w:spacing w:before="200"/>
        <w:ind w:firstLine="540"/>
        <w:jc w:val="both"/>
      </w:pPr>
      <w:r w:rsidRPr="00186A57">
        <w:t>162(1).4.3. Личностные результаты изучения ОБЗР включают:</w:t>
      </w:r>
    </w:p>
    <w:p w:rsidR="00DA53B3" w:rsidRPr="00186A57" w:rsidRDefault="00DA53B3" w:rsidP="00DA53B3">
      <w:pPr>
        <w:pStyle w:val="ConsPlusNormal"/>
        <w:spacing w:before="200"/>
        <w:ind w:firstLine="540"/>
        <w:jc w:val="both"/>
      </w:pPr>
      <w:r w:rsidRPr="00186A57">
        <w:t>1) патриотическое воспитание:</w:t>
      </w:r>
    </w:p>
    <w:p w:rsidR="00DA53B3" w:rsidRPr="00186A57" w:rsidRDefault="00DA53B3" w:rsidP="00DA53B3">
      <w:pPr>
        <w:pStyle w:val="ConsPlusNormal"/>
        <w:spacing w:before="200"/>
        <w:ind w:firstLine="540"/>
        <w:jc w:val="both"/>
      </w:pPr>
      <w:r w:rsidRPr="00186A57">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A53B3" w:rsidRPr="00186A57" w:rsidRDefault="00DA53B3" w:rsidP="00DA53B3">
      <w:pPr>
        <w:pStyle w:val="ConsPlusNormal"/>
        <w:spacing w:before="200"/>
        <w:ind w:firstLine="540"/>
        <w:jc w:val="both"/>
      </w:pPr>
      <w:r w:rsidRPr="00186A57">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A53B3" w:rsidRPr="00186A57" w:rsidRDefault="00DA53B3" w:rsidP="00DA53B3">
      <w:pPr>
        <w:pStyle w:val="ConsPlusNormal"/>
        <w:spacing w:before="200"/>
        <w:ind w:firstLine="540"/>
        <w:jc w:val="both"/>
      </w:pPr>
      <w:r w:rsidRPr="00186A57">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DA53B3" w:rsidRPr="00186A57" w:rsidRDefault="00DA53B3" w:rsidP="00DA53B3">
      <w:pPr>
        <w:pStyle w:val="ConsPlusNormal"/>
        <w:spacing w:before="200"/>
        <w:ind w:firstLine="540"/>
        <w:jc w:val="both"/>
      </w:pPr>
      <w:r w:rsidRPr="00186A57">
        <w:t>формирование чувства гордости за свою Родину, ответственного отношения к выполнению конституционного долга - защите Отечества;</w:t>
      </w:r>
    </w:p>
    <w:p w:rsidR="00DA53B3" w:rsidRPr="00186A57" w:rsidRDefault="00DA53B3" w:rsidP="00DA53B3">
      <w:pPr>
        <w:pStyle w:val="ConsPlusNormal"/>
        <w:spacing w:before="200"/>
        <w:ind w:firstLine="540"/>
        <w:jc w:val="both"/>
      </w:pPr>
      <w:r w:rsidRPr="00186A57">
        <w:t>2) гражданское воспитание:</w:t>
      </w:r>
    </w:p>
    <w:p w:rsidR="00DA53B3" w:rsidRPr="00186A57" w:rsidRDefault="00DA53B3" w:rsidP="00DA53B3">
      <w:pPr>
        <w:pStyle w:val="ConsPlusNormal"/>
        <w:spacing w:before="200"/>
        <w:ind w:firstLine="540"/>
        <w:jc w:val="both"/>
      </w:pPr>
      <w:r w:rsidRPr="00186A57">
        <w:t>готовность к выполнению обязанностей гражданина и реализации его прав, уважение прав, свобод и законных интересов других людей;</w:t>
      </w:r>
    </w:p>
    <w:p w:rsidR="00DA53B3" w:rsidRPr="00186A57" w:rsidRDefault="00DA53B3" w:rsidP="00DA53B3">
      <w:pPr>
        <w:pStyle w:val="ConsPlusNormal"/>
        <w:spacing w:before="200"/>
        <w:ind w:firstLine="540"/>
        <w:jc w:val="both"/>
      </w:pPr>
      <w:r w:rsidRPr="00186A57">
        <w:t>активное участие в жизни семьи, организации, местного сообщества, родного края, страны;</w:t>
      </w:r>
    </w:p>
    <w:p w:rsidR="00DA53B3" w:rsidRPr="00186A57" w:rsidRDefault="00DA53B3" w:rsidP="00DA53B3">
      <w:pPr>
        <w:pStyle w:val="ConsPlusNormal"/>
        <w:spacing w:before="200"/>
        <w:ind w:firstLine="540"/>
        <w:jc w:val="both"/>
      </w:pPr>
      <w:r w:rsidRPr="00186A57">
        <w:t>неприятие любых форм экстремизма, дискриминации;</w:t>
      </w:r>
    </w:p>
    <w:p w:rsidR="00DA53B3" w:rsidRPr="00186A57" w:rsidRDefault="00DA53B3" w:rsidP="00DA53B3">
      <w:pPr>
        <w:pStyle w:val="ConsPlusNormal"/>
        <w:spacing w:before="200"/>
        <w:ind w:firstLine="540"/>
        <w:jc w:val="both"/>
      </w:pPr>
      <w:r w:rsidRPr="00186A57">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A53B3" w:rsidRPr="00186A57" w:rsidRDefault="00DA53B3" w:rsidP="00DA53B3">
      <w:pPr>
        <w:pStyle w:val="ConsPlusNormal"/>
        <w:spacing w:before="200"/>
        <w:ind w:firstLine="540"/>
        <w:jc w:val="both"/>
      </w:pPr>
      <w:r w:rsidRPr="00186A57">
        <w:t>представление о способах противодействия коррупции;</w:t>
      </w:r>
    </w:p>
    <w:p w:rsidR="00DA53B3" w:rsidRPr="00186A57" w:rsidRDefault="00DA53B3" w:rsidP="00DA53B3">
      <w:pPr>
        <w:pStyle w:val="ConsPlusNormal"/>
        <w:spacing w:before="200"/>
        <w:ind w:firstLine="540"/>
        <w:jc w:val="both"/>
      </w:pPr>
      <w:r w:rsidRPr="00186A57">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A53B3" w:rsidRPr="00186A57" w:rsidRDefault="00DA53B3" w:rsidP="00DA53B3">
      <w:pPr>
        <w:pStyle w:val="ConsPlusNormal"/>
        <w:spacing w:before="200"/>
        <w:ind w:firstLine="540"/>
        <w:jc w:val="both"/>
      </w:pPr>
      <w:r w:rsidRPr="00186A57">
        <w:t>готовность к участию в гуманитарной деятельности (волонтерство, помощь людям, нуждающимся в ней);</w:t>
      </w:r>
    </w:p>
    <w:p w:rsidR="00DA53B3" w:rsidRPr="00186A57" w:rsidRDefault="00DA53B3" w:rsidP="00DA53B3">
      <w:pPr>
        <w:pStyle w:val="ConsPlusNormal"/>
        <w:spacing w:before="200"/>
        <w:ind w:firstLine="540"/>
        <w:jc w:val="both"/>
      </w:pPr>
      <w:r w:rsidRPr="00186A57">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A53B3" w:rsidRPr="00186A57" w:rsidRDefault="00DA53B3" w:rsidP="00DA53B3">
      <w:pPr>
        <w:pStyle w:val="ConsPlusNormal"/>
        <w:spacing w:before="200"/>
        <w:ind w:firstLine="540"/>
        <w:jc w:val="both"/>
      </w:pPr>
      <w:r w:rsidRPr="00186A57">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A53B3" w:rsidRPr="00186A57" w:rsidRDefault="00DA53B3" w:rsidP="00DA53B3">
      <w:pPr>
        <w:pStyle w:val="ConsPlusNormal"/>
        <w:spacing w:before="200"/>
        <w:ind w:firstLine="540"/>
        <w:jc w:val="both"/>
      </w:pPr>
      <w:r w:rsidRPr="00186A57">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A53B3" w:rsidRPr="00186A57" w:rsidRDefault="00DA53B3" w:rsidP="00DA53B3">
      <w:pPr>
        <w:pStyle w:val="ConsPlusNormal"/>
        <w:spacing w:before="200"/>
        <w:ind w:firstLine="540"/>
        <w:jc w:val="both"/>
      </w:pPr>
      <w:r w:rsidRPr="00186A57">
        <w:t>3) духовно-нравственное воспитание:</w:t>
      </w:r>
    </w:p>
    <w:p w:rsidR="00DA53B3" w:rsidRPr="00186A57" w:rsidRDefault="00DA53B3" w:rsidP="00DA53B3">
      <w:pPr>
        <w:pStyle w:val="ConsPlusNormal"/>
        <w:spacing w:before="200"/>
        <w:ind w:firstLine="540"/>
        <w:jc w:val="both"/>
      </w:pPr>
      <w:r w:rsidRPr="00186A57">
        <w:t>ориентация на моральные ценности и нормы в ситуациях нравственного выбора;</w:t>
      </w:r>
    </w:p>
    <w:p w:rsidR="00DA53B3" w:rsidRPr="00186A57" w:rsidRDefault="00DA53B3" w:rsidP="00DA53B3">
      <w:pPr>
        <w:pStyle w:val="ConsPlusNormal"/>
        <w:spacing w:before="200"/>
        <w:ind w:firstLine="540"/>
        <w:jc w:val="both"/>
      </w:pPr>
      <w:r w:rsidRPr="00186A57">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DA53B3" w:rsidRPr="00186A57" w:rsidRDefault="00DA53B3" w:rsidP="00DA53B3">
      <w:pPr>
        <w:pStyle w:val="ConsPlusNormal"/>
        <w:spacing w:before="200"/>
        <w:ind w:firstLine="540"/>
        <w:jc w:val="both"/>
      </w:pPr>
      <w:r w:rsidRPr="00186A57">
        <w:t>активное неприятие асоциальных поступков, свобода и ответственность личности в условиях индивидуального и общественного пространства;</w:t>
      </w:r>
    </w:p>
    <w:p w:rsidR="00DA53B3" w:rsidRPr="00186A57" w:rsidRDefault="00DA53B3" w:rsidP="00DA53B3">
      <w:pPr>
        <w:pStyle w:val="ConsPlusNormal"/>
        <w:spacing w:before="200"/>
        <w:ind w:firstLine="540"/>
        <w:jc w:val="both"/>
      </w:pPr>
      <w:r w:rsidRPr="00186A57">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A53B3" w:rsidRPr="00186A57" w:rsidRDefault="00DA53B3" w:rsidP="00DA53B3">
      <w:pPr>
        <w:pStyle w:val="ConsPlusNormal"/>
        <w:spacing w:before="200"/>
        <w:ind w:firstLine="540"/>
        <w:jc w:val="both"/>
      </w:pPr>
      <w:r w:rsidRPr="00186A57">
        <w:t>формирование личности безопасного типа, осознанного и ответственного отношения к личной безопасности и безопасности других людей;</w:t>
      </w:r>
    </w:p>
    <w:p w:rsidR="00DA53B3" w:rsidRPr="00186A57" w:rsidRDefault="00DA53B3" w:rsidP="00DA53B3">
      <w:pPr>
        <w:pStyle w:val="ConsPlusNormal"/>
        <w:spacing w:before="200"/>
        <w:ind w:firstLine="540"/>
        <w:jc w:val="both"/>
      </w:pPr>
      <w:r w:rsidRPr="00186A57">
        <w:t>4) эстетическое воспитание:</w:t>
      </w:r>
    </w:p>
    <w:p w:rsidR="00DA53B3" w:rsidRPr="00186A57" w:rsidRDefault="00DA53B3" w:rsidP="00DA53B3">
      <w:pPr>
        <w:pStyle w:val="ConsPlusNormal"/>
        <w:spacing w:before="200"/>
        <w:ind w:firstLine="540"/>
        <w:jc w:val="both"/>
      </w:pPr>
      <w:r w:rsidRPr="00186A57">
        <w:t>формирование гармоничной личности, развитие способности воспринимать, ценить и создавать прекрасное в повседневной жизни;</w:t>
      </w:r>
    </w:p>
    <w:p w:rsidR="00DA53B3" w:rsidRPr="00186A57" w:rsidRDefault="00DA53B3" w:rsidP="00DA53B3">
      <w:pPr>
        <w:pStyle w:val="ConsPlusNormal"/>
        <w:spacing w:before="200"/>
        <w:ind w:firstLine="540"/>
        <w:jc w:val="both"/>
      </w:pPr>
      <w:r w:rsidRPr="00186A57">
        <w:t>понимание взаимозависимости счастливого юношества и безопасного личного поведения в повседневной жизни;</w:t>
      </w:r>
    </w:p>
    <w:p w:rsidR="00DA53B3" w:rsidRPr="00186A57" w:rsidRDefault="00DA53B3" w:rsidP="00DA53B3">
      <w:pPr>
        <w:pStyle w:val="ConsPlusNormal"/>
        <w:spacing w:before="200"/>
        <w:ind w:firstLine="540"/>
        <w:jc w:val="both"/>
      </w:pPr>
      <w:r w:rsidRPr="00186A57">
        <w:t>5) ценности научного познания:</w:t>
      </w:r>
    </w:p>
    <w:p w:rsidR="00DA53B3" w:rsidRPr="00186A57" w:rsidRDefault="00DA53B3" w:rsidP="00DA53B3">
      <w:pPr>
        <w:pStyle w:val="ConsPlusNormal"/>
        <w:spacing w:before="200"/>
        <w:ind w:firstLine="540"/>
        <w:jc w:val="both"/>
      </w:pPr>
      <w:r w:rsidRPr="00186A57">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A53B3" w:rsidRPr="00186A57" w:rsidRDefault="00DA53B3" w:rsidP="00DA53B3">
      <w:pPr>
        <w:pStyle w:val="ConsPlusNormal"/>
        <w:spacing w:before="200"/>
        <w:ind w:firstLine="540"/>
        <w:jc w:val="both"/>
      </w:pPr>
      <w:r w:rsidRPr="00186A57">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A53B3" w:rsidRPr="00186A57" w:rsidRDefault="00DA53B3" w:rsidP="00DA53B3">
      <w:pPr>
        <w:pStyle w:val="ConsPlusNormal"/>
        <w:spacing w:before="200"/>
        <w:ind w:firstLine="540"/>
        <w:jc w:val="both"/>
      </w:pPr>
      <w:r w:rsidRPr="00186A57">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A53B3" w:rsidRPr="00186A57" w:rsidRDefault="00DA53B3" w:rsidP="00DA53B3">
      <w:pPr>
        <w:pStyle w:val="ConsPlusNormal"/>
        <w:spacing w:before="200"/>
        <w:ind w:firstLine="540"/>
        <w:jc w:val="both"/>
      </w:pPr>
      <w:r w:rsidRPr="00186A57">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DA53B3" w:rsidRPr="00186A57" w:rsidRDefault="00DA53B3" w:rsidP="00DA53B3">
      <w:pPr>
        <w:pStyle w:val="ConsPlusNormal"/>
        <w:spacing w:before="200"/>
        <w:ind w:firstLine="540"/>
        <w:jc w:val="both"/>
      </w:pPr>
      <w:r w:rsidRPr="00186A57">
        <w:t>6) физическое воспитание, формирование культуры здоровья и эмоционального благополучия:</w:t>
      </w:r>
    </w:p>
    <w:p w:rsidR="00DA53B3" w:rsidRPr="00186A57" w:rsidRDefault="00DA53B3" w:rsidP="00DA53B3">
      <w:pPr>
        <w:pStyle w:val="ConsPlusNormal"/>
        <w:spacing w:before="200"/>
        <w:ind w:firstLine="540"/>
        <w:jc w:val="both"/>
      </w:pPr>
      <w:r w:rsidRPr="00186A57">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DA53B3" w:rsidRPr="00186A57" w:rsidRDefault="00DA53B3" w:rsidP="00DA53B3">
      <w:pPr>
        <w:pStyle w:val="ConsPlusNormal"/>
        <w:spacing w:before="200"/>
        <w:ind w:firstLine="540"/>
        <w:jc w:val="both"/>
      </w:pPr>
      <w:r w:rsidRPr="00186A57">
        <w:t>осознание ценности жизни;</w:t>
      </w:r>
    </w:p>
    <w:p w:rsidR="00DA53B3" w:rsidRPr="00186A57" w:rsidRDefault="00DA53B3" w:rsidP="00DA53B3">
      <w:pPr>
        <w:pStyle w:val="ConsPlusNormal"/>
        <w:spacing w:before="200"/>
        <w:ind w:firstLine="540"/>
        <w:jc w:val="both"/>
      </w:pPr>
      <w:r w:rsidRPr="00186A57">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A53B3" w:rsidRPr="00186A57" w:rsidRDefault="00DA53B3" w:rsidP="00DA53B3">
      <w:pPr>
        <w:pStyle w:val="ConsPlusNormal"/>
        <w:spacing w:before="200"/>
        <w:ind w:firstLine="540"/>
        <w:jc w:val="both"/>
      </w:pPr>
      <w:r w:rsidRPr="00186A57">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A53B3" w:rsidRPr="00186A57" w:rsidRDefault="00DA53B3" w:rsidP="00DA53B3">
      <w:pPr>
        <w:pStyle w:val="ConsPlusNormal"/>
        <w:spacing w:before="200"/>
        <w:ind w:firstLine="540"/>
        <w:jc w:val="both"/>
      </w:pPr>
      <w:r w:rsidRPr="00186A57">
        <w:t>соблюдение правил безопасности, в том числе навыков безопасного поведения в Интернет-среде;</w:t>
      </w:r>
    </w:p>
    <w:p w:rsidR="00DA53B3" w:rsidRPr="00186A57" w:rsidRDefault="00DA53B3" w:rsidP="00DA53B3">
      <w:pPr>
        <w:pStyle w:val="ConsPlusNormal"/>
        <w:spacing w:before="200"/>
        <w:ind w:firstLine="540"/>
        <w:jc w:val="both"/>
      </w:pPr>
      <w:r w:rsidRPr="00186A57">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A53B3" w:rsidRPr="00186A57" w:rsidRDefault="00DA53B3" w:rsidP="00DA53B3">
      <w:pPr>
        <w:pStyle w:val="ConsPlusNormal"/>
        <w:spacing w:before="200"/>
        <w:ind w:firstLine="540"/>
        <w:jc w:val="both"/>
      </w:pPr>
      <w:r w:rsidRPr="00186A57">
        <w:t>умение принимать себя и других людей, не осуждая;</w:t>
      </w:r>
    </w:p>
    <w:p w:rsidR="00DA53B3" w:rsidRPr="00186A57" w:rsidRDefault="00DA53B3" w:rsidP="00DA53B3">
      <w:pPr>
        <w:pStyle w:val="ConsPlusNormal"/>
        <w:spacing w:before="200"/>
        <w:ind w:firstLine="540"/>
        <w:jc w:val="both"/>
      </w:pPr>
      <w:r w:rsidRPr="00186A57">
        <w:t>умение осознавать эмоциональное состояние свое и других людей, уметь управлять собственным эмоциональным состоянием;</w:t>
      </w:r>
    </w:p>
    <w:p w:rsidR="00DA53B3" w:rsidRPr="00186A57" w:rsidRDefault="00DA53B3" w:rsidP="00DA53B3">
      <w:pPr>
        <w:pStyle w:val="ConsPlusNormal"/>
        <w:spacing w:before="200"/>
        <w:ind w:firstLine="540"/>
        <w:jc w:val="both"/>
      </w:pPr>
      <w:r w:rsidRPr="00186A57">
        <w:t>сформированность навыка рефлексии, признание своего права на ошибку и такого же права другого человека;</w:t>
      </w:r>
    </w:p>
    <w:p w:rsidR="00DA53B3" w:rsidRPr="00186A57" w:rsidRDefault="00DA53B3" w:rsidP="00DA53B3">
      <w:pPr>
        <w:pStyle w:val="ConsPlusNormal"/>
        <w:spacing w:before="200"/>
        <w:ind w:firstLine="540"/>
        <w:jc w:val="both"/>
      </w:pPr>
      <w:r w:rsidRPr="00186A57">
        <w:t>7) трудовое воспитание:</w:t>
      </w:r>
    </w:p>
    <w:p w:rsidR="00DA53B3" w:rsidRPr="00186A57" w:rsidRDefault="00DA53B3" w:rsidP="00DA53B3">
      <w:pPr>
        <w:pStyle w:val="ConsPlusNormal"/>
        <w:spacing w:before="200"/>
        <w:ind w:firstLine="540"/>
        <w:jc w:val="both"/>
      </w:pPr>
      <w:r w:rsidRPr="00186A57">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A53B3" w:rsidRPr="00186A57" w:rsidRDefault="00DA53B3" w:rsidP="00DA53B3">
      <w:pPr>
        <w:pStyle w:val="ConsPlusNormal"/>
        <w:spacing w:before="200"/>
        <w:ind w:firstLine="540"/>
        <w:jc w:val="both"/>
      </w:pPr>
      <w:r w:rsidRPr="00186A57">
        <w:t>интерес к практическому изучению профессий и труда различного рода, в том числе на основе применения изучаемого предметного знания;</w:t>
      </w:r>
    </w:p>
    <w:p w:rsidR="00DA53B3" w:rsidRPr="00186A57" w:rsidRDefault="00DA53B3" w:rsidP="00DA53B3">
      <w:pPr>
        <w:pStyle w:val="ConsPlusNormal"/>
        <w:spacing w:before="200"/>
        <w:ind w:firstLine="540"/>
        <w:jc w:val="both"/>
      </w:pPr>
      <w:r w:rsidRPr="00186A57">
        <w:t>осознание важности обучения на протяжении всей жизни для успешной профессиональной деятельности и развитие необходимых умений для этого;</w:t>
      </w:r>
    </w:p>
    <w:p w:rsidR="00DA53B3" w:rsidRPr="00186A57" w:rsidRDefault="00DA53B3" w:rsidP="00DA53B3">
      <w:pPr>
        <w:pStyle w:val="ConsPlusNormal"/>
        <w:spacing w:before="200"/>
        <w:ind w:firstLine="540"/>
        <w:jc w:val="both"/>
      </w:pPr>
      <w:r w:rsidRPr="00186A57">
        <w:t>готовность адаптироваться в профессиональной среде;</w:t>
      </w:r>
    </w:p>
    <w:p w:rsidR="00DA53B3" w:rsidRPr="00186A57" w:rsidRDefault="00DA53B3" w:rsidP="00DA53B3">
      <w:pPr>
        <w:pStyle w:val="ConsPlusNormal"/>
        <w:spacing w:before="200"/>
        <w:ind w:firstLine="540"/>
        <w:jc w:val="both"/>
      </w:pPr>
      <w:r w:rsidRPr="00186A57">
        <w:t>уважение к труду и результатам трудовой деятельности;</w:t>
      </w:r>
    </w:p>
    <w:p w:rsidR="00DA53B3" w:rsidRPr="00186A57" w:rsidRDefault="00DA53B3" w:rsidP="00DA53B3">
      <w:pPr>
        <w:pStyle w:val="ConsPlusNormal"/>
        <w:spacing w:before="200"/>
        <w:ind w:firstLine="540"/>
        <w:jc w:val="both"/>
      </w:pPr>
      <w:r w:rsidRPr="00186A57">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A53B3" w:rsidRPr="00186A57" w:rsidRDefault="00DA53B3" w:rsidP="00DA53B3">
      <w:pPr>
        <w:pStyle w:val="ConsPlusNormal"/>
        <w:spacing w:before="200"/>
        <w:ind w:firstLine="540"/>
        <w:jc w:val="both"/>
      </w:pPr>
      <w:r w:rsidRPr="00186A57">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DA53B3" w:rsidRPr="00186A57" w:rsidRDefault="00DA53B3" w:rsidP="00DA53B3">
      <w:pPr>
        <w:pStyle w:val="ConsPlusNormal"/>
        <w:spacing w:before="200"/>
        <w:ind w:firstLine="540"/>
        <w:jc w:val="both"/>
      </w:pPr>
      <w:r w:rsidRPr="00186A57">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A53B3" w:rsidRPr="00186A57" w:rsidRDefault="00DA53B3" w:rsidP="00DA53B3">
      <w:pPr>
        <w:pStyle w:val="ConsPlusNormal"/>
        <w:spacing w:before="200"/>
        <w:ind w:firstLine="540"/>
        <w:jc w:val="both"/>
      </w:pPr>
      <w:r w:rsidRPr="00186A57">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A53B3" w:rsidRPr="00186A57" w:rsidRDefault="00DA53B3" w:rsidP="00DA53B3">
      <w:pPr>
        <w:pStyle w:val="ConsPlusNormal"/>
        <w:spacing w:before="200"/>
        <w:ind w:firstLine="540"/>
        <w:jc w:val="both"/>
      </w:pPr>
      <w:r w:rsidRPr="00186A57">
        <w:t>8) экологическое воспитание:</w:t>
      </w:r>
    </w:p>
    <w:p w:rsidR="00DA53B3" w:rsidRPr="00186A57" w:rsidRDefault="00DA53B3" w:rsidP="00DA53B3">
      <w:pPr>
        <w:pStyle w:val="ConsPlusNormal"/>
        <w:spacing w:before="200"/>
        <w:ind w:firstLine="540"/>
        <w:jc w:val="both"/>
      </w:pPr>
      <w:r w:rsidRPr="00186A57">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A53B3" w:rsidRPr="00186A57" w:rsidRDefault="00DA53B3" w:rsidP="00DA53B3">
      <w:pPr>
        <w:pStyle w:val="ConsPlusNormal"/>
        <w:spacing w:before="200"/>
        <w:ind w:firstLine="540"/>
        <w:jc w:val="both"/>
      </w:pPr>
      <w:r w:rsidRPr="00186A57">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A53B3" w:rsidRPr="00186A57" w:rsidRDefault="00DA53B3" w:rsidP="00DA53B3">
      <w:pPr>
        <w:pStyle w:val="ConsPlusNormal"/>
        <w:spacing w:before="200"/>
        <w:ind w:firstLine="540"/>
        <w:jc w:val="both"/>
      </w:pPr>
      <w:r w:rsidRPr="00186A57">
        <w:t>осознание своей роли как гражданина и потребителя в условиях взаимосвязи природной, технологической и социальной сред;</w:t>
      </w:r>
    </w:p>
    <w:p w:rsidR="00DA53B3" w:rsidRPr="00186A57" w:rsidRDefault="00DA53B3" w:rsidP="00DA53B3">
      <w:pPr>
        <w:pStyle w:val="ConsPlusNormal"/>
        <w:spacing w:before="200"/>
        <w:ind w:firstLine="540"/>
        <w:jc w:val="both"/>
      </w:pPr>
      <w:r w:rsidRPr="00186A57">
        <w:t>готовность к участию в практической деятельности экологической направленности;</w:t>
      </w:r>
    </w:p>
    <w:p w:rsidR="00DA53B3" w:rsidRPr="00186A57" w:rsidRDefault="00DA53B3" w:rsidP="00DA53B3">
      <w:pPr>
        <w:pStyle w:val="ConsPlusNormal"/>
        <w:spacing w:before="200"/>
        <w:ind w:firstLine="540"/>
        <w:jc w:val="both"/>
      </w:pPr>
      <w:r w:rsidRPr="00186A57">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DA53B3" w:rsidRPr="00186A57" w:rsidRDefault="00DA53B3" w:rsidP="00DA53B3">
      <w:pPr>
        <w:pStyle w:val="ConsPlusNormal"/>
        <w:spacing w:before="200"/>
        <w:ind w:firstLine="540"/>
        <w:jc w:val="both"/>
      </w:pPr>
      <w:r w:rsidRPr="00186A57">
        <w:t>162(1).4.4. 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A53B3" w:rsidRPr="00186A57" w:rsidRDefault="00DA53B3" w:rsidP="00DA53B3">
      <w:pPr>
        <w:pStyle w:val="ConsPlusNormal"/>
        <w:spacing w:before="200"/>
        <w:ind w:firstLine="540"/>
        <w:jc w:val="both"/>
      </w:pPr>
      <w:r w:rsidRPr="00186A57">
        <w:t>162(1).4.4.1. У обучающегося будут сформированы следующие базовые логические действия как часть познавательных универсальных учебных действий:</w:t>
      </w:r>
    </w:p>
    <w:p w:rsidR="00DA53B3" w:rsidRPr="00186A57" w:rsidRDefault="00DA53B3" w:rsidP="00DA53B3">
      <w:pPr>
        <w:pStyle w:val="ConsPlusNormal"/>
        <w:spacing w:before="200"/>
        <w:ind w:firstLine="540"/>
        <w:jc w:val="both"/>
      </w:pPr>
      <w:r w:rsidRPr="00186A57">
        <w:t>выявлять и характеризовать существенные признаки объектов (явлений);</w:t>
      </w:r>
    </w:p>
    <w:p w:rsidR="00DA53B3" w:rsidRPr="00186A57" w:rsidRDefault="00DA53B3" w:rsidP="00DA53B3">
      <w:pPr>
        <w:pStyle w:val="ConsPlusNormal"/>
        <w:spacing w:before="200"/>
        <w:ind w:firstLine="540"/>
        <w:jc w:val="both"/>
      </w:pPr>
      <w:r w:rsidRPr="00186A57">
        <w:t>устанавливать существенный признак классификации, основания для обобщения и сравнения, критерии проводимого анализа;</w:t>
      </w:r>
    </w:p>
    <w:p w:rsidR="00DA53B3" w:rsidRPr="00186A57" w:rsidRDefault="00DA53B3" w:rsidP="00DA53B3">
      <w:pPr>
        <w:pStyle w:val="ConsPlusNormal"/>
        <w:spacing w:before="200"/>
        <w:ind w:firstLine="540"/>
        <w:jc w:val="both"/>
      </w:pPr>
      <w:r w:rsidRPr="00186A57">
        <w:t>с учетом предложенной задачи выявлять закономерности и противоречия в рассматриваемых фактах, данных и наблюдениях;</w:t>
      </w:r>
    </w:p>
    <w:p w:rsidR="00DA53B3" w:rsidRPr="00186A57" w:rsidRDefault="00DA53B3" w:rsidP="00DA53B3">
      <w:pPr>
        <w:pStyle w:val="ConsPlusNormal"/>
        <w:spacing w:before="200"/>
        <w:ind w:firstLine="540"/>
        <w:jc w:val="both"/>
      </w:pPr>
      <w:r w:rsidRPr="00186A57">
        <w:t>предлагать критерии для выявления закономерностей и противоречий;</w:t>
      </w:r>
    </w:p>
    <w:p w:rsidR="00DA53B3" w:rsidRPr="00186A57" w:rsidRDefault="00DA53B3" w:rsidP="00DA53B3">
      <w:pPr>
        <w:pStyle w:val="ConsPlusNormal"/>
        <w:spacing w:before="200"/>
        <w:ind w:firstLine="540"/>
        <w:jc w:val="both"/>
      </w:pPr>
      <w:r w:rsidRPr="00186A57">
        <w:t>выявлять дефицит информации, данных, необходимых для решения поставленной задачи;</w:t>
      </w:r>
    </w:p>
    <w:p w:rsidR="00DA53B3" w:rsidRPr="00186A57" w:rsidRDefault="00DA53B3" w:rsidP="00DA53B3">
      <w:pPr>
        <w:pStyle w:val="ConsPlusNormal"/>
        <w:spacing w:before="200"/>
        <w:ind w:firstLine="540"/>
        <w:jc w:val="both"/>
      </w:pPr>
      <w:r w:rsidRPr="00186A57">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A53B3" w:rsidRPr="00186A57" w:rsidRDefault="00DA53B3" w:rsidP="00DA53B3">
      <w:pPr>
        <w:pStyle w:val="ConsPlusNormal"/>
        <w:spacing w:before="200"/>
        <w:ind w:firstLine="540"/>
        <w:jc w:val="both"/>
      </w:pPr>
      <w:r w:rsidRPr="00186A57">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DA53B3" w:rsidRPr="00186A57" w:rsidRDefault="00DA53B3" w:rsidP="00DA53B3">
      <w:pPr>
        <w:pStyle w:val="ConsPlusNormal"/>
        <w:spacing w:before="200"/>
        <w:ind w:firstLine="540"/>
        <w:jc w:val="both"/>
      </w:pPr>
      <w:r w:rsidRPr="00186A57">
        <w:t>162(1).4.4.2. У обучающегося будут сформированы следующие базовые исследовательские действия как часть познавательных универсальных учебных действий:</w:t>
      </w:r>
    </w:p>
    <w:p w:rsidR="00DA53B3" w:rsidRPr="00186A57" w:rsidRDefault="00DA53B3" w:rsidP="00DA53B3">
      <w:pPr>
        <w:pStyle w:val="ConsPlusNormal"/>
        <w:spacing w:before="200"/>
        <w:ind w:firstLine="540"/>
        <w:jc w:val="both"/>
      </w:pPr>
      <w:r w:rsidRPr="00186A57">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A53B3" w:rsidRPr="00186A57" w:rsidRDefault="00DA53B3" w:rsidP="00DA53B3">
      <w:pPr>
        <w:pStyle w:val="ConsPlusNormal"/>
        <w:spacing w:before="200"/>
        <w:ind w:firstLine="540"/>
        <w:jc w:val="both"/>
      </w:pPr>
      <w:r w:rsidRPr="00186A57">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DA53B3" w:rsidRPr="00186A57" w:rsidRDefault="00DA53B3" w:rsidP="00DA53B3">
      <w:pPr>
        <w:pStyle w:val="ConsPlusNormal"/>
        <w:spacing w:before="200"/>
        <w:ind w:firstLine="540"/>
        <w:jc w:val="both"/>
      </w:pPr>
      <w:r w:rsidRPr="00186A57">
        <w:t>проводить (принимать участие) небольшое самостоятельное исследование заданного объекта (явления), устанавливать причинно-следственные связи;</w:t>
      </w:r>
    </w:p>
    <w:p w:rsidR="00DA53B3" w:rsidRPr="00186A57" w:rsidRDefault="00DA53B3" w:rsidP="00DA53B3">
      <w:pPr>
        <w:pStyle w:val="ConsPlusNormal"/>
        <w:spacing w:before="200"/>
        <w:ind w:firstLine="540"/>
        <w:jc w:val="both"/>
      </w:pPr>
      <w:r w:rsidRPr="00186A57">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A53B3" w:rsidRPr="00186A57" w:rsidRDefault="00DA53B3" w:rsidP="00DA53B3">
      <w:pPr>
        <w:pStyle w:val="ConsPlusNormal"/>
        <w:spacing w:before="200"/>
        <w:ind w:firstLine="540"/>
        <w:jc w:val="both"/>
      </w:pPr>
      <w:r w:rsidRPr="00186A57">
        <w:t>162(1).4.4.3. У обучающегося будут сформированы умения работать с информацией как часть познавательных универсальных учебных действий:</w:t>
      </w:r>
    </w:p>
    <w:p w:rsidR="00DA53B3" w:rsidRPr="00186A57" w:rsidRDefault="00DA53B3" w:rsidP="00DA53B3">
      <w:pPr>
        <w:pStyle w:val="ConsPlusNormal"/>
        <w:spacing w:before="200"/>
        <w:ind w:firstLine="540"/>
        <w:jc w:val="both"/>
      </w:pPr>
      <w:r w:rsidRPr="00186A57">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A53B3" w:rsidRPr="00186A57" w:rsidRDefault="00DA53B3" w:rsidP="00DA53B3">
      <w:pPr>
        <w:pStyle w:val="ConsPlusNormal"/>
        <w:spacing w:before="200"/>
        <w:ind w:firstLine="540"/>
        <w:jc w:val="both"/>
      </w:pPr>
      <w:r w:rsidRPr="00186A57">
        <w:t>выбирать, анализировать, систематизировать и интерпретировать информацию различных видов и форм представления;</w:t>
      </w:r>
    </w:p>
    <w:p w:rsidR="00DA53B3" w:rsidRPr="00186A57" w:rsidRDefault="00DA53B3" w:rsidP="00DA53B3">
      <w:pPr>
        <w:pStyle w:val="ConsPlusNormal"/>
        <w:spacing w:before="200"/>
        <w:ind w:firstLine="540"/>
        <w:jc w:val="both"/>
      </w:pPr>
      <w:r w:rsidRPr="00186A57">
        <w:t>находить сходные аргументы (подтверждающие или опровергающие одну и ту же идею, версию) в различных информационных источниках;</w:t>
      </w:r>
    </w:p>
    <w:p w:rsidR="00DA53B3" w:rsidRPr="00186A57" w:rsidRDefault="00DA53B3" w:rsidP="00DA53B3">
      <w:pPr>
        <w:pStyle w:val="ConsPlusNormal"/>
        <w:spacing w:before="200"/>
        <w:ind w:firstLine="540"/>
        <w:jc w:val="both"/>
      </w:pPr>
      <w:r w:rsidRPr="00186A57">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A53B3" w:rsidRPr="00186A57" w:rsidRDefault="00DA53B3" w:rsidP="00DA53B3">
      <w:pPr>
        <w:pStyle w:val="ConsPlusNormal"/>
        <w:spacing w:before="200"/>
        <w:ind w:firstLine="540"/>
        <w:jc w:val="both"/>
      </w:pPr>
      <w:r w:rsidRPr="00186A57">
        <w:t>оценивать надежность информации по критериям, предложенным педагогическим работником или сформулированным самостоятельно;</w:t>
      </w:r>
    </w:p>
    <w:p w:rsidR="00DA53B3" w:rsidRPr="00186A57" w:rsidRDefault="00DA53B3" w:rsidP="00DA53B3">
      <w:pPr>
        <w:pStyle w:val="ConsPlusNormal"/>
        <w:spacing w:before="200"/>
        <w:ind w:firstLine="540"/>
        <w:jc w:val="both"/>
      </w:pPr>
      <w:r w:rsidRPr="00186A57">
        <w:t>эффективно запоминать и систематизировать информацию;</w:t>
      </w:r>
    </w:p>
    <w:p w:rsidR="00DA53B3" w:rsidRPr="00186A57" w:rsidRDefault="00DA53B3" w:rsidP="00DA53B3">
      <w:pPr>
        <w:pStyle w:val="ConsPlusNormal"/>
        <w:spacing w:before="200"/>
        <w:ind w:firstLine="540"/>
        <w:jc w:val="both"/>
      </w:pPr>
      <w:r w:rsidRPr="00186A57">
        <w:t>овладение системой универсальных познавательных действий обеспечивает сформированность когнитивных навыков обучающихся.</w:t>
      </w:r>
    </w:p>
    <w:p w:rsidR="00DA53B3" w:rsidRPr="00186A57" w:rsidRDefault="00DA53B3" w:rsidP="00DA53B3">
      <w:pPr>
        <w:pStyle w:val="ConsPlusNormal"/>
        <w:spacing w:before="200"/>
        <w:ind w:firstLine="540"/>
        <w:jc w:val="both"/>
      </w:pPr>
      <w:r w:rsidRPr="00186A57">
        <w:t>162(1).4.4.4. У обучающегося будут сформированы умения общения как часть коммуникативных универсальных учебных действий:</w:t>
      </w:r>
    </w:p>
    <w:p w:rsidR="00DA53B3" w:rsidRPr="00186A57" w:rsidRDefault="00DA53B3" w:rsidP="00DA53B3">
      <w:pPr>
        <w:pStyle w:val="ConsPlusNormal"/>
        <w:spacing w:before="200"/>
        <w:ind w:firstLine="540"/>
        <w:jc w:val="both"/>
      </w:pPr>
      <w:r w:rsidRPr="00186A57">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A53B3" w:rsidRPr="00186A57" w:rsidRDefault="00DA53B3" w:rsidP="00DA53B3">
      <w:pPr>
        <w:pStyle w:val="ConsPlusNormal"/>
        <w:spacing w:before="200"/>
        <w:ind w:firstLine="540"/>
        <w:jc w:val="both"/>
      </w:pPr>
      <w:r w:rsidRPr="00186A57">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DA53B3" w:rsidRPr="00186A57" w:rsidRDefault="00DA53B3" w:rsidP="00DA53B3">
      <w:pPr>
        <w:pStyle w:val="ConsPlusNormal"/>
        <w:spacing w:before="200"/>
        <w:ind w:firstLine="540"/>
        <w:jc w:val="both"/>
      </w:pPr>
      <w:r w:rsidRPr="00186A57">
        <w:t>сопоставлять свои суждения с суждениями других участников диалога, обнаруживать различие и сходство позиций;</w:t>
      </w:r>
    </w:p>
    <w:p w:rsidR="00DA53B3" w:rsidRPr="00186A57" w:rsidRDefault="00DA53B3" w:rsidP="00DA53B3">
      <w:pPr>
        <w:pStyle w:val="ConsPlusNormal"/>
        <w:spacing w:before="200"/>
        <w:ind w:firstLine="540"/>
        <w:jc w:val="both"/>
      </w:pPr>
      <w:r w:rsidRPr="00186A57">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A53B3" w:rsidRPr="00186A57" w:rsidRDefault="00DA53B3" w:rsidP="00DA53B3">
      <w:pPr>
        <w:pStyle w:val="ConsPlusNormal"/>
        <w:spacing w:before="200"/>
        <w:ind w:firstLine="540"/>
        <w:jc w:val="both"/>
      </w:pPr>
      <w:r w:rsidRPr="00186A57">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A53B3" w:rsidRPr="00186A57" w:rsidRDefault="00DA53B3" w:rsidP="00DA53B3">
      <w:pPr>
        <w:pStyle w:val="ConsPlusNormal"/>
        <w:spacing w:before="200"/>
        <w:ind w:firstLine="540"/>
        <w:jc w:val="both"/>
      </w:pPr>
      <w:r w:rsidRPr="00186A57">
        <w:t>162(1).4.4.5. У обучающегося будут сформированы умения самоорганизации как части регулятивных универсальных учебных действий:</w:t>
      </w:r>
    </w:p>
    <w:p w:rsidR="00DA53B3" w:rsidRPr="00186A57" w:rsidRDefault="00DA53B3" w:rsidP="00DA53B3">
      <w:pPr>
        <w:pStyle w:val="ConsPlusNormal"/>
        <w:spacing w:before="200"/>
        <w:ind w:firstLine="540"/>
        <w:jc w:val="both"/>
      </w:pPr>
      <w:r w:rsidRPr="00186A57">
        <w:t>выявлять проблемные вопросы, требующие решения в жизненных и учебных ситуациях;</w:t>
      </w:r>
    </w:p>
    <w:p w:rsidR="00DA53B3" w:rsidRPr="00186A57" w:rsidRDefault="00DA53B3" w:rsidP="00DA53B3">
      <w:pPr>
        <w:pStyle w:val="ConsPlusNormal"/>
        <w:spacing w:before="200"/>
        <w:ind w:firstLine="540"/>
        <w:jc w:val="both"/>
      </w:pPr>
      <w:r w:rsidRPr="00186A57">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DA53B3" w:rsidRPr="00186A57" w:rsidRDefault="00DA53B3" w:rsidP="00DA53B3">
      <w:pPr>
        <w:pStyle w:val="ConsPlusNormal"/>
        <w:spacing w:before="200"/>
        <w:ind w:firstLine="540"/>
        <w:jc w:val="both"/>
      </w:pPr>
      <w:r w:rsidRPr="00186A57">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A53B3" w:rsidRPr="00186A57" w:rsidRDefault="00DA53B3" w:rsidP="00DA53B3">
      <w:pPr>
        <w:pStyle w:val="ConsPlusNormal"/>
        <w:spacing w:before="200"/>
        <w:ind w:firstLine="540"/>
        <w:jc w:val="both"/>
      </w:pPr>
      <w:r w:rsidRPr="00186A57">
        <w:t>162(1).4.4.6. У обучающегося будут сформированы умения самоконтроля, эмоционального интеллекта как части регулятивных универсальных учебных действий:</w:t>
      </w:r>
    </w:p>
    <w:p w:rsidR="00DA53B3" w:rsidRPr="00186A57" w:rsidRDefault="00DA53B3" w:rsidP="00DA53B3">
      <w:pPr>
        <w:pStyle w:val="ConsPlusNormal"/>
        <w:spacing w:before="200"/>
        <w:ind w:firstLine="540"/>
        <w:jc w:val="both"/>
      </w:pPr>
      <w:r w:rsidRPr="00186A57">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A53B3" w:rsidRPr="00186A57" w:rsidRDefault="00DA53B3" w:rsidP="00DA53B3">
      <w:pPr>
        <w:pStyle w:val="ConsPlusNormal"/>
        <w:spacing w:before="200"/>
        <w:ind w:firstLine="540"/>
        <w:jc w:val="both"/>
      </w:pPr>
      <w:r w:rsidRPr="00186A57">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A53B3" w:rsidRPr="00186A57" w:rsidRDefault="00DA53B3" w:rsidP="00DA53B3">
      <w:pPr>
        <w:pStyle w:val="ConsPlusNormal"/>
        <w:spacing w:before="200"/>
        <w:ind w:firstLine="540"/>
        <w:jc w:val="both"/>
      </w:pPr>
      <w:r w:rsidRPr="00186A57">
        <w:t>оценивать соответствие результата цели и условиям;</w:t>
      </w:r>
    </w:p>
    <w:p w:rsidR="00DA53B3" w:rsidRPr="00186A57" w:rsidRDefault="00DA53B3" w:rsidP="00DA53B3">
      <w:pPr>
        <w:pStyle w:val="ConsPlusNormal"/>
        <w:spacing w:before="200"/>
        <w:ind w:firstLine="540"/>
        <w:jc w:val="both"/>
      </w:pPr>
      <w:r w:rsidRPr="00186A57">
        <w:t>управлять собственными эмоциями и не поддаваться эмоциям других людей, выявлять и анализировать их причины;</w:t>
      </w:r>
    </w:p>
    <w:p w:rsidR="00DA53B3" w:rsidRPr="00186A57" w:rsidRDefault="00DA53B3" w:rsidP="00DA53B3">
      <w:pPr>
        <w:pStyle w:val="ConsPlusNormal"/>
        <w:spacing w:before="200"/>
        <w:ind w:firstLine="540"/>
        <w:jc w:val="both"/>
      </w:pPr>
      <w:r w:rsidRPr="00186A57">
        <w:t>ставить себя на место другого человека, понимать мотивы и намерения другого человека, регулировать способ выражения эмоций;</w:t>
      </w:r>
    </w:p>
    <w:p w:rsidR="00DA53B3" w:rsidRPr="00186A57" w:rsidRDefault="00DA53B3" w:rsidP="00DA53B3">
      <w:pPr>
        <w:pStyle w:val="ConsPlusNormal"/>
        <w:spacing w:before="200"/>
        <w:ind w:firstLine="540"/>
        <w:jc w:val="both"/>
      </w:pPr>
      <w:r w:rsidRPr="00186A57">
        <w:t>осознанно относиться к другому человеку, его мнению, признавать право на ошибку свою и чужую;</w:t>
      </w:r>
    </w:p>
    <w:p w:rsidR="00DA53B3" w:rsidRPr="00186A57" w:rsidRDefault="00DA53B3" w:rsidP="00DA53B3">
      <w:pPr>
        <w:pStyle w:val="ConsPlusNormal"/>
        <w:spacing w:before="200"/>
        <w:ind w:firstLine="540"/>
        <w:jc w:val="both"/>
      </w:pPr>
      <w:r w:rsidRPr="00186A57">
        <w:t>быть открытым себе и другим людям, осознавать невозможность контроля всего вокруг.</w:t>
      </w:r>
    </w:p>
    <w:p w:rsidR="00DA53B3" w:rsidRPr="00186A57" w:rsidRDefault="00DA53B3" w:rsidP="00DA53B3">
      <w:pPr>
        <w:pStyle w:val="ConsPlusNormal"/>
        <w:spacing w:before="200"/>
        <w:ind w:firstLine="540"/>
        <w:jc w:val="both"/>
      </w:pPr>
      <w:r w:rsidRPr="00186A57">
        <w:t>162(1).4.4.7. У обучающегося будут сформированы умения совместной деятельности:</w:t>
      </w:r>
    </w:p>
    <w:p w:rsidR="00DA53B3" w:rsidRPr="00186A57" w:rsidRDefault="00DA53B3" w:rsidP="00DA53B3">
      <w:pPr>
        <w:pStyle w:val="ConsPlusNormal"/>
        <w:spacing w:before="200"/>
        <w:ind w:firstLine="540"/>
        <w:jc w:val="both"/>
      </w:pPr>
      <w:r w:rsidRPr="00186A57">
        <w:t>понимать и использовать преимущества командной и индивидуальной работы при решении конкретной учебной задачи;</w:t>
      </w:r>
    </w:p>
    <w:p w:rsidR="00DA53B3" w:rsidRPr="00186A57" w:rsidRDefault="00DA53B3" w:rsidP="00DA53B3">
      <w:pPr>
        <w:pStyle w:val="ConsPlusNormal"/>
        <w:spacing w:before="200"/>
        <w:ind w:firstLine="540"/>
        <w:jc w:val="both"/>
      </w:pPr>
      <w:r w:rsidRPr="00186A57">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A53B3" w:rsidRPr="00186A57" w:rsidRDefault="00DA53B3" w:rsidP="00DA53B3">
      <w:pPr>
        <w:pStyle w:val="ConsPlusNormal"/>
        <w:spacing w:before="200"/>
        <w:ind w:firstLine="540"/>
        <w:jc w:val="both"/>
      </w:pPr>
      <w:r w:rsidRPr="00186A57">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DA53B3" w:rsidRPr="00186A57" w:rsidRDefault="00DA53B3" w:rsidP="00DA53B3">
      <w:pPr>
        <w:pStyle w:val="ConsPlusNormal"/>
        <w:spacing w:before="200"/>
        <w:ind w:firstLine="540"/>
        <w:jc w:val="both"/>
      </w:pPr>
      <w:r w:rsidRPr="00186A57">
        <w:t>162(1).4.5. Предметные результаты освоения программы ОБЗР на уровне основного общего образования.</w:t>
      </w:r>
    </w:p>
    <w:p w:rsidR="00DA53B3" w:rsidRPr="00186A57" w:rsidRDefault="00DA53B3" w:rsidP="00DA53B3">
      <w:pPr>
        <w:pStyle w:val="ConsPlusNormal"/>
        <w:spacing w:before="200"/>
        <w:ind w:firstLine="540"/>
        <w:jc w:val="both"/>
      </w:pPr>
      <w:r w:rsidRPr="00186A57">
        <w:t>162(1).4.5.1.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DA53B3" w:rsidRPr="00186A57" w:rsidRDefault="00DA53B3" w:rsidP="00DA53B3">
      <w:pPr>
        <w:pStyle w:val="ConsPlusNormal"/>
        <w:spacing w:before="200"/>
        <w:ind w:firstLine="540"/>
        <w:jc w:val="both"/>
      </w:pPr>
      <w:r w:rsidRPr="00186A57">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A53B3" w:rsidRPr="00186A57" w:rsidRDefault="00DA53B3" w:rsidP="00DA53B3">
      <w:pPr>
        <w:pStyle w:val="ConsPlusNormal"/>
        <w:spacing w:before="200"/>
        <w:ind w:firstLine="540"/>
        <w:jc w:val="both"/>
      </w:pPr>
      <w:r w:rsidRPr="00186A57">
        <w:t>162(1).4.5.2. Предметные результаты по ОБЗР должны обеспечивать:</w:t>
      </w:r>
    </w:p>
    <w:p w:rsidR="00DA53B3" w:rsidRPr="00186A57" w:rsidRDefault="00DA53B3" w:rsidP="00DA53B3">
      <w:pPr>
        <w:pStyle w:val="ConsPlusNormal"/>
        <w:spacing w:before="200"/>
        <w:ind w:firstLine="540"/>
        <w:jc w:val="both"/>
      </w:pPr>
      <w:r w:rsidRPr="00186A57">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9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186A57">
          <w:rPr>
            <w:color w:val="0000FF"/>
          </w:rPr>
          <w:t>Конституции</w:t>
        </w:r>
      </w:hyperlink>
      <w:r w:rsidRPr="00186A57">
        <w:t xml:space="preserve"> Российской Федерации, правовых основах обеспечения национальной безопасности, угрозах мирного и военного характера;</w:t>
      </w:r>
    </w:p>
    <w:p w:rsidR="00DA53B3" w:rsidRPr="00186A57" w:rsidRDefault="00DA53B3" w:rsidP="00DA53B3">
      <w:pPr>
        <w:pStyle w:val="ConsPlusNormal"/>
        <w:spacing w:before="200"/>
        <w:ind w:firstLine="540"/>
        <w:jc w:val="both"/>
      </w:pPr>
      <w:r w:rsidRPr="00186A57">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DA53B3" w:rsidRPr="00186A57" w:rsidRDefault="00DA53B3" w:rsidP="00DA53B3">
      <w:pPr>
        <w:pStyle w:val="ConsPlusNormal"/>
        <w:spacing w:before="200"/>
        <w:ind w:firstLine="540"/>
        <w:jc w:val="both"/>
      </w:pPr>
      <w:r w:rsidRPr="00186A57">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DA53B3" w:rsidRPr="00186A57" w:rsidRDefault="00DA53B3" w:rsidP="00DA53B3">
      <w:pPr>
        <w:pStyle w:val="ConsPlusNormal"/>
        <w:spacing w:before="200"/>
        <w:ind w:firstLine="540"/>
        <w:jc w:val="both"/>
      </w:pPr>
      <w:r w:rsidRPr="00186A57">
        <w:t>4) сформированность представлений о назначении, боевых свойствах и общем устройстве стрелкового оружия;</w:t>
      </w:r>
    </w:p>
    <w:p w:rsidR="00DA53B3" w:rsidRPr="00186A57" w:rsidRDefault="00DA53B3" w:rsidP="00DA53B3">
      <w:pPr>
        <w:pStyle w:val="ConsPlusNormal"/>
        <w:spacing w:before="200"/>
        <w:ind w:firstLine="540"/>
        <w:jc w:val="both"/>
      </w:pPr>
      <w:r w:rsidRPr="00186A57">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DA53B3" w:rsidRPr="00186A57" w:rsidRDefault="00DA53B3" w:rsidP="00DA53B3">
      <w:pPr>
        <w:pStyle w:val="ConsPlusNormal"/>
        <w:spacing w:before="200"/>
        <w:ind w:firstLine="540"/>
        <w:jc w:val="both"/>
      </w:pPr>
      <w:r w:rsidRPr="00186A57">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DA53B3" w:rsidRPr="00186A57" w:rsidRDefault="00DA53B3" w:rsidP="00DA53B3">
      <w:pPr>
        <w:pStyle w:val="ConsPlusNormal"/>
        <w:spacing w:before="200"/>
        <w:ind w:firstLine="540"/>
        <w:jc w:val="both"/>
      </w:pPr>
      <w:r w:rsidRPr="00186A57">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DA53B3" w:rsidRPr="00186A57" w:rsidRDefault="00DA53B3" w:rsidP="00DA53B3">
      <w:pPr>
        <w:pStyle w:val="ConsPlusNormal"/>
        <w:spacing w:before="200"/>
        <w:ind w:firstLine="540"/>
        <w:jc w:val="both"/>
      </w:pPr>
      <w:r w:rsidRPr="00186A57">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DA53B3" w:rsidRPr="00186A57" w:rsidRDefault="00DA53B3" w:rsidP="00DA53B3">
      <w:pPr>
        <w:pStyle w:val="ConsPlusNormal"/>
        <w:spacing w:before="200"/>
        <w:ind w:firstLine="540"/>
        <w:jc w:val="both"/>
      </w:pPr>
      <w:r w:rsidRPr="00186A57">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A53B3" w:rsidRPr="00186A57" w:rsidRDefault="00DA53B3" w:rsidP="00DA53B3">
      <w:pPr>
        <w:pStyle w:val="ConsPlusNormal"/>
        <w:spacing w:before="200"/>
        <w:ind w:firstLine="540"/>
        <w:jc w:val="both"/>
      </w:pPr>
      <w:r w:rsidRPr="00186A57">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DA53B3" w:rsidRPr="00186A57" w:rsidRDefault="00DA53B3" w:rsidP="00DA53B3">
      <w:pPr>
        <w:pStyle w:val="ConsPlusNormal"/>
        <w:spacing w:before="200"/>
        <w:ind w:firstLine="540"/>
        <w:jc w:val="both"/>
      </w:pPr>
      <w:r w:rsidRPr="00186A57">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DA53B3" w:rsidRPr="00186A57" w:rsidRDefault="00DA53B3" w:rsidP="00DA53B3">
      <w:pPr>
        <w:pStyle w:val="ConsPlusNormal"/>
        <w:spacing w:before="200"/>
        <w:ind w:firstLine="540"/>
        <w:jc w:val="both"/>
      </w:pPr>
      <w:r w:rsidRPr="00186A57">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DA53B3" w:rsidRPr="00186A57" w:rsidRDefault="00DA53B3" w:rsidP="00DA53B3">
      <w:pPr>
        <w:pStyle w:val="ConsPlusNormal"/>
        <w:spacing w:before="200"/>
        <w:ind w:firstLine="540"/>
        <w:jc w:val="both"/>
      </w:pPr>
      <w:r w:rsidRPr="00186A57">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A53B3" w:rsidRPr="00186A57" w:rsidRDefault="00DA53B3" w:rsidP="00DA53B3">
      <w:pPr>
        <w:pStyle w:val="ConsPlusNormal"/>
        <w:spacing w:before="200"/>
        <w:ind w:firstLine="540"/>
        <w:jc w:val="both"/>
      </w:pPr>
      <w:r w:rsidRPr="00186A57">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DA53B3" w:rsidRPr="00186A57" w:rsidRDefault="00DA53B3" w:rsidP="00DA53B3">
      <w:pPr>
        <w:pStyle w:val="ConsPlusNormal"/>
        <w:spacing w:before="200"/>
        <w:ind w:firstLine="540"/>
        <w:jc w:val="both"/>
      </w:pPr>
      <w:r w:rsidRPr="00186A57">
        <w:t>162(1).4.5.3.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DA53B3" w:rsidRPr="00186A57" w:rsidRDefault="00DA53B3" w:rsidP="00DA53B3">
      <w:pPr>
        <w:pStyle w:val="ConsPlusNormal"/>
        <w:spacing w:before="200"/>
        <w:ind w:firstLine="540"/>
        <w:jc w:val="both"/>
      </w:pPr>
      <w:r w:rsidRPr="00186A57">
        <w:t>162(1).4.5.3.1. Предметные результаты по модулю N 1 "Безопасное и устойчивое развитие личности, общества, государства":</w:t>
      </w:r>
    </w:p>
    <w:p w:rsidR="00DA53B3" w:rsidRPr="00186A57" w:rsidRDefault="00DA53B3" w:rsidP="00DA53B3">
      <w:pPr>
        <w:pStyle w:val="ConsPlusNormal"/>
        <w:spacing w:before="200"/>
        <w:ind w:firstLine="540"/>
        <w:jc w:val="both"/>
      </w:pPr>
      <w:r w:rsidRPr="00186A57">
        <w:t xml:space="preserve">объяснять значение </w:t>
      </w:r>
      <w:hyperlink r:id="rId9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186A57">
          <w:rPr>
            <w:color w:val="0000FF"/>
          </w:rPr>
          <w:t>Конституции</w:t>
        </w:r>
      </w:hyperlink>
      <w:r w:rsidRPr="00186A57">
        <w:t xml:space="preserve"> Российской Федерации;</w:t>
      </w:r>
    </w:p>
    <w:p w:rsidR="00DA53B3" w:rsidRPr="00186A57" w:rsidRDefault="00DA53B3" w:rsidP="00DA53B3">
      <w:pPr>
        <w:pStyle w:val="ConsPlusNormal"/>
        <w:spacing w:before="200"/>
        <w:ind w:firstLine="540"/>
        <w:jc w:val="both"/>
      </w:pPr>
      <w:r w:rsidRPr="00186A57">
        <w:t xml:space="preserve">раскрывать содержание </w:t>
      </w:r>
      <w:hyperlink r:id="rId9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186A57">
          <w:rPr>
            <w:color w:val="0000FF"/>
          </w:rPr>
          <w:t>статей 2</w:t>
        </w:r>
      </w:hyperlink>
      <w:r w:rsidRPr="00186A57">
        <w:t xml:space="preserve">, </w:t>
      </w:r>
      <w:hyperlink r:id="rId10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186A57">
          <w:rPr>
            <w:color w:val="0000FF"/>
          </w:rPr>
          <w:t>4</w:t>
        </w:r>
      </w:hyperlink>
      <w:r w:rsidRPr="00186A57">
        <w:t xml:space="preserve">, </w:t>
      </w:r>
      <w:hyperlink r:id="rId101"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186A57">
          <w:rPr>
            <w:color w:val="0000FF"/>
          </w:rPr>
          <w:t>20</w:t>
        </w:r>
      </w:hyperlink>
      <w:r w:rsidRPr="00186A57">
        <w:t xml:space="preserve">, </w:t>
      </w:r>
      <w:hyperlink r:id="rId10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186A57">
          <w:rPr>
            <w:color w:val="0000FF"/>
          </w:rPr>
          <w:t>41</w:t>
        </w:r>
      </w:hyperlink>
      <w:r w:rsidRPr="00186A57">
        <w:t xml:space="preserve">, </w:t>
      </w:r>
      <w:hyperlink r:id="rId103"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186A57">
          <w:rPr>
            <w:color w:val="0000FF"/>
          </w:rPr>
          <w:t>42</w:t>
        </w:r>
      </w:hyperlink>
      <w:r w:rsidRPr="00186A57">
        <w:t xml:space="preserve">, </w:t>
      </w:r>
      <w:hyperlink r:id="rId10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186A57">
          <w:rPr>
            <w:color w:val="0000FF"/>
          </w:rPr>
          <w:t>58</w:t>
        </w:r>
      </w:hyperlink>
      <w:r w:rsidRPr="00186A57">
        <w:t xml:space="preserve">, </w:t>
      </w:r>
      <w:hyperlink r:id="rId10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186A57">
          <w:rPr>
            <w:color w:val="0000FF"/>
          </w:rPr>
          <w:t>59</w:t>
        </w:r>
      </w:hyperlink>
      <w:r w:rsidRPr="00186A57">
        <w:t xml:space="preserve"> Конституции Российской Федерации, пояснять их значение для личности и общества;</w:t>
      </w:r>
    </w:p>
    <w:p w:rsidR="00DA53B3" w:rsidRPr="00186A57" w:rsidRDefault="00DA53B3" w:rsidP="00DA53B3">
      <w:pPr>
        <w:pStyle w:val="ConsPlusNormal"/>
        <w:spacing w:before="200"/>
        <w:ind w:firstLine="540"/>
        <w:jc w:val="both"/>
      </w:pPr>
      <w:r w:rsidRPr="00186A57">
        <w:t xml:space="preserve">объяснять значение </w:t>
      </w:r>
      <w:hyperlink r:id="rId106" w:tooltip="Указ Президента РФ от 02.07.2021 N 400 &quot;О Стратегии национальной безопасности Российской Федерации&quot; {КонсультантПлюс}">
        <w:r w:rsidRPr="00186A57">
          <w:rPr>
            <w:color w:val="0000FF"/>
          </w:rPr>
          <w:t>Стратегии</w:t>
        </w:r>
      </w:hyperlink>
      <w:r w:rsidRPr="00186A57">
        <w:t xml:space="preserve"> национальной безопасности Российской Федерации, утвержденной Указом Президента Российской Федерации от 2 июля 2021 г. N 400;</w:t>
      </w:r>
    </w:p>
    <w:p w:rsidR="00DA53B3" w:rsidRPr="00186A57" w:rsidRDefault="00DA53B3" w:rsidP="00DA53B3">
      <w:pPr>
        <w:pStyle w:val="ConsPlusNormal"/>
        <w:spacing w:before="200"/>
        <w:ind w:firstLine="540"/>
        <w:jc w:val="both"/>
      </w:pPr>
      <w:r w:rsidRPr="00186A57">
        <w:t>раскрывать понятия "национальные интересы" и "угрозы национальной безопасности", приводить примеры;</w:t>
      </w:r>
    </w:p>
    <w:p w:rsidR="00DA53B3" w:rsidRPr="00186A57" w:rsidRDefault="00DA53B3" w:rsidP="00DA53B3">
      <w:pPr>
        <w:pStyle w:val="ConsPlusNormal"/>
        <w:spacing w:before="200"/>
        <w:ind w:firstLine="540"/>
        <w:jc w:val="both"/>
      </w:pPr>
      <w:r w:rsidRPr="00186A57">
        <w:t>раскрывать классификацию чрезвычайных ситуаций по масштабам и источникам возникновения, приводить примеры;</w:t>
      </w:r>
    </w:p>
    <w:p w:rsidR="00DA53B3" w:rsidRPr="00186A57" w:rsidRDefault="00DA53B3" w:rsidP="00DA53B3">
      <w:pPr>
        <w:pStyle w:val="ConsPlusNormal"/>
        <w:spacing w:before="200"/>
        <w:ind w:firstLine="540"/>
        <w:jc w:val="both"/>
      </w:pPr>
      <w:r w:rsidRPr="00186A57">
        <w:t>раскрывать способы информирования и оповещения населения о чрезвычайных ситуациях;</w:t>
      </w:r>
    </w:p>
    <w:p w:rsidR="00DA53B3" w:rsidRPr="00186A57" w:rsidRDefault="00DA53B3" w:rsidP="00DA53B3">
      <w:pPr>
        <w:pStyle w:val="ConsPlusNormal"/>
        <w:spacing w:before="200"/>
        <w:ind w:firstLine="540"/>
        <w:jc w:val="both"/>
      </w:pPr>
      <w:r w:rsidRPr="00186A57">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DA53B3" w:rsidRPr="00186A57" w:rsidRDefault="00DA53B3" w:rsidP="00DA53B3">
      <w:pPr>
        <w:pStyle w:val="ConsPlusNormal"/>
        <w:spacing w:before="200"/>
        <w:ind w:firstLine="540"/>
        <w:jc w:val="both"/>
      </w:pPr>
      <w:r w:rsidRPr="00186A57">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DA53B3" w:rsidRPr="00186A57" w:rsidRDefault="00DA53B3" w:rsidP="00DA53B3">
      <w:pPr>
        <w:pStyle w:val="ConsPlusNormal"/>
        <w:spacing w:before="200"/>
        <w:ind w:firstLine="540"/>
        <w:jc w:val="both"/>
      </w:pPr>
      <w:r w:rsidRPr="00186A57">
        <w:t>объяснять порядок действий населения при объявлении эвакуации;</w:t>
      </w:r>
    </w:p>
    <w:p w:rsidR="00DA53B3" w:rsidRPr="00186A57" w:rsidRDefault="00DA53B3" w:rsidP="00DA53B3">
      <w:pPr>
        <w:pStyle w:val="ConsPlusNormal"/>
        <w:spacing w:before="200"/>
        <w:ind w:firstLine="540"/>
        <w:jc w:val="both"/>
      </w:pPr>
      <w:r w:rsidRPr="00186A57">
        <w:t>характеризовать современное состояние Вооруженных Сил Российской Федерации;</w:t>
      </w:r>
    </w:p>
    <w:p w:rsidR="00DA53B3" w:rsidRPr="00186A57" w:rsidRDefault="00DA53B3" w:rsidP="00DA53B3">
      <w:pPr>
        <w:pStyle w:val="ConsPlusNormal"/>
        <w:spacing w:before="200"/>
        <w:ind w:firstLine="540"/>
        <w:jc w:val="both"/>
      </w:pPr>
      <w:r w:rsidRPr="00186A57">
        <w:t>приводить примеры применения Вооруженных Сил Российской Федерации в борьбе с неонацизмом и международным терроризмом;</w:t>
      </w:r>
    </w:p>
    <w:p w:rsidR="00DA53B3" w:rsidRPr="00186A57" w:rsidRDefault="00DA53B3" w:rsidP="00DA53B3">
      <w:pPr>
        <w:pStyle w:val="ConsPlusNormal"/>
        <w:spacing w:before="200"/>
        <w:ind w:firstLine="540"/>
        <w:jc w:val="both"/>
      </w:pPr>
      <w:r w:rsidRPr="00186A57">
        <w:t>раскрывать понятия "воинская обязанность", "военная служба";</w:t>
      </w:r>
    </w:p>
    <w:p w:rsidR="00DA53B3" w:rsidRPr="00186A57" w:rsidRDefault="00DA53B3" w:rsidP="00DA53B3">
      <w:pPr>
        <w:pStyle w:val="ConsPlusNormal"/>
        <w:spacing w:before="200"/>
        <w:ind w:firstLine="540"/>
        <w:jc w:val="both"/>
      </w:pPr>
      <w:r w:rsidRPr="00186A57">
        <w:t>раскрывать содержание подготовки к службе в армии.</w:t>
      </w:r>
    </w:p>
    <w:p w:rsidR="00DA53B3" w:rsidRPr="00186A57" w:rsidRDefault="00DA53B3" w:rsidP="00DA53B3">
      <w:pPr>
        <w:pStyle w:val="ConsPlusNormal"/>
        <w:spacing w:before="200"/>
        <w:ind w:firstLine="540"/>
        <w:jc w:val="both"/>
      </w:pPr>
      <w:r w:rsidRPr="00186A57">
        <w:t>162(1).4.5.3.2. Предметные результаты по модулю N 2 "Военная подготовка. Основы военных знаний":</w:t>
      </w:r>
    </w:p>
    <w:p w:rsidR="00DA53B3" w:rsidRPr="00186A57" w:rsidRDefault="00DA53B3" w:rsidP="00DA53B3">
      <w:pPr>
        <w:pStyle w:val="ConsPlusNormal"/>
        <w:spacing w:before="200"/>
        <w:ind w:firstLine="540"/>
        <w:jc w:val="both"/>
      </w:pPr>
      <w:r w:rsidRPr="00186A57">
        <w:t>иметь представление об истории зарождения и развития Вооруженных Сил Российской Федерации;</w:t>
      </w:r>
    </w:p>
    <w:p w:rsidR="00DA53B3" w:rsidRPr="00186A57" w:rsidRDefault="00DA53B3" w:rsidP="00DA53B3">
      <w:pPr>
        <w:pStyle w:val="ConsPlusNormal"/>
        <w:spacing w:before="200"/>
        <w:ind w:firstLine="540"/>
        <w:jc w:val="both"/>
      </w:pPr>
      <w:r w:rsidRPr="00186A57">
        <w:t>владеть информацией о направлениях подготовки к военной службе;</w:t>
      </w:r>
    </w:p>
    <w:p w:rsidR="00DA53B3" w:rsidRPr="00186A57" w:rsidRDefault="00DA53B3" w:rsidP="00DA53B3">
      <w:pPr>
        <w:pStyle w:val="ConsPlusNormal"/>
        <w:spacing w:before="200"/>
        <w:ind w:firstLine="540"/>
        <w:jc w:val="both"/>
      </w:pPr>
      <w:r w:rsidRPr="00186A57">
        <w:t>понимать необходимость подготовки к военной службе по основным направлениям;</w:t>
      </w:r>
    </w:p>
    <w:p w:rsidR="00DA53B3" w:rsidRPr="00186A57" w:rsidRDefault="00DA53B3" w:rsidP="00DA53B3">
      <w:pPr>
        <w:pStyle w:val="ConsPlusNormal"/>
        <w:spacing w:before="200"/>
        <w:ind w:firstLine="540"/>
        <w:jc w:val="both"/>
      </w:pPr>
      <w:r w:rsidRPr="00186A57">
        <w:t>осознавать значимость каждого направления подготовки к военной службе в решении комплексных задач;</w:t>
      </w:r>
    </w:p>
    <w:p w:rsidR="00DA53B3" w:rsidRPr="00186A57" w:rsidRDefault="00DA53B3" w:rsidP="00DA53B3">
      <w:pPr>
        <w:pStyle w:val="ConsPlusNormal"/>
        <w:spacing w:before="200"/>
        <w:ind w:firstLine="540"/>
        <w:jc w:val="both"/>
      </w:pPr>
      <w:r w:rsidRPr="00186A57">
        <w:t>иметь представление о составе, предназначении видов и родов Вооруженных Сил Российской Федерации;</w:t>
      </w:r>
    </w:p>
    <w:p w:rsidR="00DA53B3" w:rsidRPr="00186A57" w:rsidRDefault="00DA53B3" w:rsidP="00DA53B3">
      <w:pPr>
        <w:pStyle w:val="ConsPlusNormal"/>
        <w:spacing w:before="200"/>
        <w:ind w:firstLine="540"/>
        <w:jc w:val="both"/>
      </w:pPr>
      <w:r w:rsidRPr="00186A57">
        <w:t>понимать функции и задачи Вооруженных Сил Российской Федерации на современном этапе;</w:t>
      </w:r>
    </w:p>
    <w:p w:rsidR="00DA53B3" w:rsidRPr="00186A57" w:rsidRDefault="00DA53B3" w:rsidP="00DA53B3">
      <w:pPr>
        <w:pStyle w:val="ConsPlusNormal"/>
        <w:spacing w:before="200"/>
        <w:ind w:firstLine="540"/>
        <w:jc w:val="both"/>
      </w:pPr>
      <w:r w:rsidRPr="00186A57">
        <w:t>понимать значимость военной присяги для формирования образа российского военнослужащего - защитника Отечества;</w:t>
      </w:r>
    </w:p>
    <w:p w:rsidR="00DA53B3" w:rsidRPr="00186A57" w:rsidRDefault="00DA53B3" w:rsidP="00DA53B3">
      <w:pPr>
        <w:pStyle w:val="ConsPlusNormal"/>
        <w:spacing w:before="200"/>
        <w:ind w:firstLine="540"/>
        <w:jc w:val="both"/>
      </w:pPr>
      <w:r w:rsidRPr="00186A57">
        <w:t>иметь представление об основных образцах вооружения и военной техники;</w:t>
      </w:r>
    </w:p>
    <w:p w:rsidR="00DA53B3" w:rsidRPr="00186A57" w:rsidRDefault="00DA53B3" w:rsidP="00DA53B3">
      <w:pPr>
        <w:pStyle w:val="ConsPlusNormal"/>
        <w:spacing w:before="200"/>
        <w:ind w:firstLine="540"/>
        <w:jc w:val="both"/>
      </w:pPr>
      <w:r w:rsidRPr="00186A57">
        <w:t>иметь представление о классификации видов вооружения и военной техники;</w:t>
      </w:r>
    </w:p>
    <w:p w:rsidR="00DA53B3" w:rsidRPr="00186A57" w:rsidRDefault="00DA53B3" w:rsidP="00DA53B3">
      <w:pPr>
        <w:pStyle w:val="ConsPlusNormal"/>
        <w:spacing w:before="200"/>
        <w:ind w:firstLine="540"/>
        <w:jc w:val="both"/>
      </w:pPr>
      <w:r w:rsidRPr="00186A57">
        <w:t>иметь представление об основных тактико-технических характеристиках вооружения и военной техники;</w:t>
      </w:r>
    </w:p>
    <w:p w:rsidR="00DA53B3" w:rsidRPr="00186A57" w:rsidRDefault="00DA53B3" w:rsidP="00DA53B3">
      <w:pPr>
        <w:pStyle w:val="ConsPlusNormal"/>
        <w:spacing w:before="200"/>
        <w:ind w:firstLine="540"/>
        <w:jc w:val="both"/>
      </w:pPr>
      <w:r w:rsidRPr="00186A57">
        <w:t>иметь представление об организационной структуре отделения и задачах личного состава в бою;</w:t>
      </w:r>
    </w:p>
    <w:p w:rsidR="00DA53B3" w:rsidRPr="00186A57" w:rsidRDefault="00DA53B3" w:rsidP="00DA53B3">
      <w:pPr>
        <w:pStyle w:val="ConsPlusNormal"/>
        <w:spacing w:before="200"/>
        <w:ind w:firstLine="540"/>
        <w:jc w:val="both"/>
      </w:pPr>
      <w:r w:rsidRPr="00186A57">
        <w:t>иметь представление о современных элементах экипировки и бронезащиты военнослужащего;</w:t>
      </w:r>
    </w:p>
    <w:p w:rsidR="00DA53B3" w:rsidRPr="00186A57" w:rsidRDefault="00DA53B3" w:rsidP="00DA53B3">
      <w:pPr>
        <w:pStyle w:val="ConsPlusNormal"/>
        <w:spacing w:before="200"/>
        <w:ind w:firstLine="540"/>
        <w:jc w:val="both"/>
      </w:pPr>
      <w:r w:rsidRPr="00186A57">
        <w:t>знать алгоритм надевания экипировки и средств бронезащиты;</w:t>
      </w:r>
    </w:p>
    <w:p w:rsidR="00DA53B3" w:rsidRPr="00186A57" w:rsidRDefault="00DA53B3" w:rsidP="00DA53B3">
      <w:pPr>
        <w:pStyle w:val="ConsPlusNormal"/>
        <w:spacing w:before="200"/>
        <w:ind w:firstLine="540"/>
        <w:jc w:val="both"/>
      </w:pPr>
      <w:r w:rsidRPr="00186A57">
        <w:t>иметь представление о вооружении отделения и тактико-технических характеристиках стрелкового оружия;</w:t>
      </w:r>
    </w:p>
    <w:p w:rsidR="00DA53B3" w:rsidRPr="00186A57" w:rsidRDefault="00DA53B3" w:rsidP="00DA53B3">
      <w:pPr>
        <w:pStyle w:val="ConsPlusNormal"/>
        <w:spacing w:before="200"/>
        <w:ind w:firstLine="540"/>
        <w:jc w:val="both"/>
      </w:pPr>
      <w:r w:rsidRPr="00186A57">
        <w:t>знать основные характеристики стрелкового оружия и ручных гранат;</w:t>
      </w:r>
    </w:p>
    <w:p w:rsidR="00DA53B3" w:rsidRPr="00186A57" w:rsidRDefault="00DA53B3" w:rsidP="00DA53B3">
      <w:pPr>
        <w:pStyle w:val="ConsPlusNormal"/>
        <w:spacing w:before="200"/>
        <w:ind w:firstLine="540"/>
        <w:jc w:val="both"/>
      </w:pPr>
      <w:r w:rsidRPr="00186A57">
        <w:t>знать историю создания уставов и этапов становления современных общевоинских уставов Вооруженных Сил Российской Федерации;</w:t>
      </w:r>
    </w:p>
    <w:p w:rsidR="00DA53B3" w:rsidRPr="00186A57" w:rsidRDefault="00DA53B3" w:rsidP="00DA53B3">
      <w:pPr>
        <w:pStyle w:val="ConsPlusNormal"/>
        <w:spacing w:before="200"/>
        <w:ind w:firstLine="540"/>
        <w:jc w:val="both"/>
      </w:pPr>
      <w:r w:rsidRPr="00186A57">
        <w:t>знать структуру современных общевоинских уставов и понимать их значение для повседневной жизнедеятельности войск;</w:t>
      </w:r>
    </w:p>
    <w:p w:rsidR="00DA53B3" w:rsidRPr="00186A57" w:rsidRDefault="00DA53B3" w:rsidP="00DA53B3">
      <w:pPr>
        <w:pStyle w:val="ConsPlusNormal"/>
        <w:spacing w:before="200"/>
        <w:ind w:firstLine="540"/>
        <w:jc w:val="both"/>
      </w:pPr>
      <w:r w:rsidRPr="00186A57">
        <w:t>понимать принцип единоначалия, принятый в Вооруженных Силах Российской Федерации;</w:t>
      </w:r>
    </w:p>
    <w:p w:rsidR="00DA53B3" w:rsidRPr="00186A57" w:rsidRDefault="00DA53B3" w:rsidP="00DA53B3">
      <w:pPr>
        <w:pStyle w:val="ConsPlusNormal"/>
        <w:spacing w:before="200"/>
        <w:ind w:firstLine="540"/>
        <w:jc w:val="both"/>
      </w:pPr>
      <w:r w:rsidRPr="00186A57">
        <w:t>иметь представление о порядке подчиненности и взаимоотношениях военнослужащих;</w:t>
      </w:r>
    </w:p>
    <w:p w:rsidR="00DA53B3" w:rsidRPr="00186A57" w:rsidRDefault="00DA53B3" w:rsidP="00DA53B3">
      <w:pPr>
        <w:pStyle w:val="ConsPlusNormal"/>
        <w:spacing w:before="200"/>
        <w:ind w:firstLine="540"/>
        <w:jc w:val="both"/>
      </w:pPr>
      <w:r w:rsidRPr="00186A57">
        <w:t>понимать порядок отдачи приказа (приказания) и их выполнения;</w:t>
      </w:r>
    </w:p>
    <w:p w:rsidR="00DA53B3" w:rsidRPr="00186A57" w:rsidRDefault="00DA53B3" w:rsidP="00DA53B3">
      <w:pPr>
        <w:pStyle w:val="ConsPlusNormal"/>
        <w:spacing w:before="200"/>
        <w:ind w:firstLine="540"/>
        <w:jc w:val="both"/>
      </w:pPr>
      <w:r w:rsidRPr="00186A57">
        <w:t>различать воинские звания и образцы военной формы одежды;</w:t>
      </w:r>
    </w:p>
    <w:p w:rsidR="00DA53B3" w:rsidRPr="00186A57" w:rsidRDefault="00DA53B3" w:rsidP="00DA53B3">
      <w:pPr>
        <w:pStyle w:val="ConsPlusNormal"/>
        <w:spacing w:before="200"/>
        <w:ind w:firstLine="540"/>
        <w:jc w:val="both"/>
      </w:pPr>
      <w:r w:rsidRPr="00186A57">
        <w:t>иметь представление о воинской дисциплине, ее сущности и значении;</w:t>
      </w:r>
    </w:p>
    <w:p w:rsidR="00DA53B3" w:rsidRPr="00186A57" w:rsidRDefault="00DA53B3" w:rsidP="00DA53B3">
      <w:pPr>
        <w:pStyle w:val="ConsPlusNormal"/>
        <w:spacing w:before="200"/>
        <w:ind w:firstLine="540"/>
        <w:jc w:val="both"/>
      </w:pPr>
      <w:r w:rsidRPr="00186A57">
        <w:t>понимать принципы достижения воинской дисциплины;</w:t>
      </w:r>
    </w:p>
    <w:p w:rsidR="00DA53B3" w:rsidRPr="00186A57" w:rsidRDefault="00DA53B3" w:rsidP="00DA53B3">
      <w:pPr>
        <w:pStyle w:val="ConsPlusNormal"/>
        <w:spacing w:before="200"/>
        <w:ind w:firstLine="540"/>
        <w:jc w:val="both"/>
      </w:pPr>
      <w:r w:rsidRPr="00186A57">
        <w:t>уметь оценивать риски нарушения воинской дисциплины;</w:t>
      </w:r>
    </w:p>
    <w:p w:rsidR="00DA53B3" w:rsidRPr="00186A57" w:rsidRDefault="00DA53B3" w:rsidP="00DA53B3">
      <w:pPr>
        <w:pStyle w:val="ConsPlusNormal"/>
        <w:spacing w:before="200"/>
        <w:ind w:firstLine="540"/>
        <w:jc w:val="both"/>
      </w:pPr>
      <w:r w:rsidRPr="00186A57">
        <w:t>знать основные положения Строевого устава;</w:t>
      </w:r>
    </w:p>
    <w:p w:rsidR="00DA53B3" w:rsidRPr="00186A57" w:rsidRDefault="00DA53B3" w:rsidP="00DA53B3">
      <w:pPr>
        <w:pStyle w:val="ConsPlusNormal"/>
        <w:spacing w:before="200"/>
        <w:ind w:firstLine="540"/>
        <w:jc w:val="both"/>
      </w:pPr>
      <w:r w:rsidRPr="00186A57">
        <w:t>знать обязанности военнослужащего перед построением и в строю;</w:t>
      </w:r>
    </w:p>
    <w:p w:rsidR="00DA53B3" w:rsidRPr="00186A57" w:rsidRDefault="00DA53B3" w:rsidP="00DA53B3">
      <w:pPr>
        <w:pStyle w:val="ConsPlusNormal"/>
        <w:spacing w:before="200"/>
        <w:ind w:firstLine="540"/>
        <w:jc w:val="both"/>
      </w:pPr>
      <w:r w:rsidRPr="00186A57">
        <w:t>знать строевые приемы на месте без оружия;</w:t>
      </w:r>
    </w:p>
    <w:p w:rsidR="00DA53B3" w:rsidRPr="00186A57" w:rsidRDefault="00DA53B3" w:rsidP="00DA53B3">
      <w:pPr>
        <w:pStyle w:val="ConsPlusNormal"/>
        <w:spacing w:before="200"/>
        <w:ind w:firstLine="540"/>
        <w:jc w:val="both"/>
      </w:pPr>
      <w:r w:rsidRPr="00186A57">
        <w:t>выполнять строевые приемы на месте без оружия.</w:t>
      </w:r>
    </w:p>
    <w:p w:rsidR="00DA53B3" w:rsidRPr="00186A57" w:rsidRDefault="00DA53B3" w:rsidP="00DA53B3">
      <w:pPr>
        <w:pStyle w:val="ConsPlusNormal"/>
        <w:spacing w:before="200"/>
        <w:ind w:firstLine="540"/>
        <w:jc w:val="both"/>
      </w:pPr>
      <w:r w:rsidRPr="00186A57">
        <w:t>162(1).4.5.3.3. Предметные результаты по модулю N 3 "Культура безопасности жизнедеятельности в современном обществе":</w:t>
      </w:r>
    </w:p>
    <w:p w:rsidR="00DA53B3" w:rsidRPr="00186A57" w:rsidRDefault="00DA53B3" w:rsidP="00DA53B3">
      <w:pPr>
        <w:pStyle w:val="ConsPlusNormal"/>
        <w:spacing w:before="200"/>
        <w:ind w:firstLine="540"/>
        <w:jc w:val="both"/>
      </w:pPr>
      <w:r w:rsidRPr="00186A57">
        <w:t>характеризовать значение безопасности жизнедеятельности для человека;</w:t>
      </w:r>
    </w:p>
    <w:p w:rsidR="00DA53B3" w:rsidRPr="00186A57" w:rsidRDefault="00DA53B3" w:rsidP="00DA53B3">
      <w:pPr>
        <w:pStyle w:val="ConsPlusNormal"/>
        <w:spacing w:before="200"/>
        <w:ind w:firstLine="540"/>
        <w:jc w:val="both"/>
      </w:pPr>
      <w:r w:rsidRPr="00186A57">
        <w:t>раскрывать смысл понятий "опасность", "безопасность", "риск", "культура безопасности жизнедеятельности";</w:t>
      </w:r>
    </w:p>
    <w:p w:rsidR="00DA53B3" w:rsidRPr="00186A57" w:rsidRDefault="00DA53B3" w:rsidP="00DA53B3">
      <w:pPr>
        <w:pStyle w:val="ConsPlusNormal"/>
        <w:spacing w:before="200"/>
        <w:ind w:firstLine="540"/>
        <w:jc w:val="both"/>
      </w:pPr>
      <w:r w:rsidRPr="00186A57">
        <w:t>классифицировать и характеризовать источники опасности;</w:t>
      </w:r>
    </w:p>
    <w:p w:rsidR="00DA53B3" w:rsidRPr="00186A57" w:rsidRDefault="00DA53B3" w:rsidP="00DA53B3">
      <w:pPr>
        <w:pStyle w:val="ConsPlusNormal"/>
        <w:spacing w:before="200"/>
        <w:ind w:firstLine="540"/>
        <w:jc w:val="both"/>
      </w:pPr>
      <w:r w:rsidRPr="00186A57">
        <w:t>раскрывать и обосновывать общие принципы безопасного поведения;</w:t>
      </w:r>
    </w:p>
    <w:p w:rsidR="00DA53B3" w:rsidRPr="00186A57" w:rsidRDefault="00DA53B3" w:rsidP="00DA53B3">
      <w:pPr>
        <w:pStyle w:val="ConsPlusNormal"/>
        <w:spacing w:before="200"/>
        <w:ind w:firstLine="540"/>
        <w:jc w:val="both"/>
      </w:pPr>
      <w:r w:rsidRPr="00186A57">
        <w:t>моделировать реальные ситуации и решать ситуационные задачи;</w:t>
      </w:r>
    </w:p>
    <w:p w:rsidR="00DA53B3" w:rsidRPr="00186A57" w:rsidRDefault="00DA53B3" w:rsidP="00DA53B3">
      <w:pPr>
        <w:pStyle w:val="ConsPlusNormal"/>
        <w:spacing w:before="200"/>
        <w:ind w:firstLine="540"/>
        <w:jc w:val="both"/>
      </w:pPr>
      <w:r w:rsidRPr="00186A57">
        <w:t>объяснять сходство и различия опасной и чрезвычайной ситуаций;</w:t>
      </w:r>
    </w:p>
    <w:p w:rsidR="00DA53B3" w:rsidRPr="00186A57" w:rsidRDefault="00DA53B3" w:rsidP="00DA53B3">
      <w:pPr>
        <w:pStyle w:val="ConsPlusNormal"/>
        <w:spacing w:before="200"/>
        <w:ind w:firstLine="540"/>
        <w:jc w:val="both"/>
      </w:pPr>
      <w:r w:rsidRPr="00186A57">
        <w:t>объяснять механизм перерастания повседневной ситуации в чрезвычайную ситуацию;</w:t>
      </w:r>
    </w:p>
    <w:p w:rsidR="00DA53B3" w:rsidRPr="00186A57" w:rsidRDefault="00DA53B3" w:rsidP="00DA53B3">
      <w:pPr>
        <w:pStyle w:val="ConsPlusNormal"/>
        <w:spacing w:before="200"/>
        <w:ind w:firstLine="540"/>
        <w:jc w:val="both"/>
      </w:pPr>
      <w:r w:rsidRPr="00186A57">
        <w:t>приводить примеры различных угроз безопасности и характеризовать их;</w:t>
      </w:r>
    </w:p>
    <w:p w:rsidR="00DA53B3" w:rsidRPr="00186A57" w:rsidRDefault="00DA53B3" w:rsidP="00DA53B3">
      <w:pPr>
        <w:pStyle w:val="ConsPlusNormal"/>
        <w:spacing w:before="200"/>
        <w:ind w:firstLine="540"/>
        <w:jc w:val="both"/>
      </w:pPr>
      <w:r w:rsidRPr="00186A57">
        <w:t>раскрывать и обосновывать правила поведения в опасных и чрезвычайных ситуациях.</w:t>
      </w:r>
    </w:p>
    <w:p w:rsidR="00DA53B3" w:rsidRPr="00186A57" w:rsidRDefault="00DA53B3" w:rsidP="00DA53B3">
      <w:pPr>
        <w:pStyle w:val="ConsPlusNormal"/>
        <w:spacing w:before="200"/>
        <w:ind w:firstLine="540"/>
        <w:jc w:val="both"/>
      </w:pPr>
      <w:r w:rsidRPr="00186A57">
        <w:t>162(1).4.5.3.4. Предметные результаты по модулю N 4 "Безопасность в быту":</w:t>
      </w:r>
    </w:p>
    <w:p w:rsidR="00DA53B3" w:rsidRPr="00186A57" w:rsidRDefault="00DA53B3" w:rsidP="00DA53B3">
      <w:pPr>
        <w:pStyle w:val="ConsPlusNormal"/>
        <w:spacing w:before="200"/>
        <w:ind w:firstLine="540"/>
        <w:jc w:val="both"/>
      </w:pPr>
      <w:r w:rsidRPr="00186A57">
        <w:t>объяснять особенности жизнеобеспечения жилища;</w:t>
      </w:r>
    </w:p>
    <w:p w:rsidR="00DA53B3" w:rsidRPr="00186A57" w:rsidRDefault="00DA53B3" w:rsidP="00DA53B3">
      <w:pPr>
        <w:pStyle w:val="ConsPlusNormal"/>
        <w:spacing w:before="200"/>
        <w:ind w:firstLine="540"/>
        <w:jc w:val="both"/>
      </w:pPr>
      <w:r w:rsidRPr="00186A57">
        <w:t>классифицировать основные источники опасности в быту;</w:t>
      </w:r>
    </w:p>
    <w:p w:rsidR="00DA53B3" w:rsidRPr="00186A57" w:rsidRDefault="00DA53B3" w:rsidP="00DA53B3">
      <w:pPr>
        <w:pStyle w:val="ConsPlusNormal"/>
        <w:spacing w:before="200"/>
        <w:ind w:firstLine="540"/>
        <w:jc w:val="both"/>
      </w:pPr>
      <w:r w:rsidRPr="00186A57">
        <w:t>объяснять права потребителя, выработать навыки безопасного выбора продуктов питания;</w:t>
      </w:r>
    </w:p>
    <w:p w:rsidR="00DA53B3" w:rsidRPr="00186A57" w:rsidRDefault="00DA53B3" w:rsidP="00DA53B3">
      <w:pPr>
        <w:pStyle w:val="ConsPlusNormal"/>
        <w:spacing w:before="200"/>
        <w:ind w:firstLine="540"/>
        <w:jc w:val="both"/>
      </w:pPr>
      <w:r w:rsidRPr="00186A57">
        <w:t>характеризовать бытовые отравления и причины их возникновения;</w:t>
      </w:r>
    </w:p>
    <w:p w:rsidR="00DA53B3" w:rsidRPr="00186A57" w:rsidRDefault="00DA53B3" w:rsidP="00DA53B3">
      <w:pPr>
        <w:pStyle w:val="ConsPlusNormal"/>
        <w:spacing w:before="200"/>
        <w:ind w:firstLine="540"/>
        <w:jc w:val="both"/>
      </w:pPr>
      <w:r w:rsidRPr="00186A57">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DA53B3" w:rsidRPr="00186A57" w:rsidRDefault="00DA53B3" w:rsidP="00DA53B3">
      <w:pPr>
        <w:pStyle w:val="ConsPlusNormal"/>
        <w:spacing w:before="200"/>
        <w:ind w:firstLine="540"/>
        <w:jc w:val="both"/>
      </w:pPr>
      <w:r w:rsidRPr="00186A57">
        <w:t>раскрывать признаки отравления, иметь навыки профилактики пищевых отравлений;</w:t>
      </w:r>
    </w:p>
    <w:p w:rsidR="00DA53B3" w:rsidRPr="00186A57" w:rsidRDefault="00DA53B3" w:rsidP="00DA53B3">
      <w:pPr>
        <w:pStyle w:val="ConsPlusNormal"/>
        <w:spacing w:before="200"/>
        <w:ind w:firstLine="540"/>
        <w:jc w:val="both"/>
      </w:pPr>
      <w:r w:rsidRPr="00186A57">
        <w:t>знать правила и приемы оказания первой помощи, иметь навыки безопасных действий при отравлениях, промывании желудка;</w:t>
      </w:r>
    </w:p>
    <w:p w:rsidR="00DA53B3" w:rsidRPr="00186A57" w:rsidRDefault="00DA53B3" w:rsidP="00DA53B3">
      <w:pPr>
        <w:pStyle w:val="ConsPlusNormal"/>
        <w:spacing w:before="200"/>
        <w:ind w:firstLine="540"/>
        <w:jc w:val="both"/>
      </w:pPr>
      <w:r w:rsidRPr="00186A57">
        <w:t>характеризовать бытовые травмы и объяснять правила их предупреждения;</w:t>
      </w:r>
    </w:p>
    <w:p w:rsidR="00DA53B3" w:rsidRPr="00186A57" w:rsidRDefault="00DA53B3" w:rsidP="00DA53B3">
      <w:pPr>
        <w:pStyle w:val="ConsPlusNormal"/>
        <w:spacing w:before="200"/>
        <w:ind w:firstLine="540"/>
        <w:jc w:val="both"/>
      </w:pPr>
      <w:r w:rsidRPr="00186A57">
        <w:t>знать правила безопасного обращения с инструментами;</w:t>
      </w:r>
    </w:p>
    <w:p w:rsidR="00DA53B3" w:rsidRPr="00186A57" w:rsidRDefault="00DA53B3" w:rsidP="00DA53B3">
      <w:pPr>
        <w:pStyle w:val="ConsPlusNormal"/>
        <w:spacing w:before="200"/>
        <w:ind w:firstLine="540"/>
        <w:jc w:val="both"/>
      </w:pPr>
      <w:r w:rsidRPr="00186A57">
        <w:t>знать меры предосторожности от укусов различных животных;</w:t>
      </w:r>
    </w:p>
    <w:p w:rsidR="00DA53B3" w:rsidRPr="00186A57" w:rsidRDefault="00DA53B3" w:rsidP="00DA53B3">
      <w:pPr>
        <w:pStyle w:val="ConsPlusNormal"/>
        <w:spacing w:before="200"/>
        <w:ind w:firstLine="540"/>
        <w:jc w:val="both"/>
      </w:pPr>
      <w:r w:rsidRPr="00186A57">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DA53B3" w:rsidRPr="00186A57" w:rsidRDefault="00DA53B3" w:rsidP="00DA53B3">
      <w:pPr>
        <w:pStyle w:val="ConsPlusNormal"/>
        <w:spacing w:before="200"/>
        <w:ind w:firstLine="540"/>
        <w:jc w:val="both"/>
      </w:pPr>
      <w:r w:rsidRPr="00186A57">
        <w:t>владеть правилами комплектования и хранения домашней аптечки;</w:t>
      </w:r>
    </w:p>
    <w:p w:rsidR="00DA53B3" w:rsidRPr="00186A57" w:rsidRDefault="00DA53B3" w:rsidP="00DA53B3">
      <w:pPr>
        <w:pStyle w:val="ConsPlusNormal"/>
        <w:spacing w:before="200"/>
        <w:ind w:firstLine="540"/>
        <w:jc w:val="both"/>
      </w:pPr>
      <w:r w:rsidRPr="00186A57">
        <w:t>владеть правилами безопасного поведения и иметь навыки безопасных действий при обращении с газовыми и электрическими приборами;</w:t>
      </w:r>
    </w:p>
    <w:p w:rsidR="00DA53B3" w:rsidRPr="00186A57" w:rsidRDefault="00DA53B3" w:rsidP="00DA53B3">
      <w:pPr>
        <w:pStyle w:val="ConsPlusNormal"/>
        <w:spacing w:before="200"/>
        <w:ind w:firstLine="540"/>
        <w:jc w:val="both"/>
      </w:pPr>
      <w:r w:rsidRPr="00186A57">
        <w:t>владеть правилами безопасного поведения и иметь навыки безопасных действий при опасных ситуациях в подъезде и лифте;</w:t>
      </w:r>
    </w:p>
    <w:p w:rsidR="00DA53B3" w:rsidRPr="00186A57" w:rsidRDefault="00DA53B3" w:rsidP="00DA53B3">
      <w:pPr>
        <w:pStyle w:val="ConsPlusNormal"/>
        <w:spacing w:before="200"/>
        <w:ind w:firstLine="540"/>
        <w:jc w:val="both"/>
      </w:pPr>
      <w:r w:rsidRPr="00186A57">
        <w:t>владеть правилами и иметь навыки приемов оказания первой помощи при отравлении газом и электротравме;</w:t>
      </w:r>
    </w:p>
    <w:p w:rsidR="00DA53B3" w:rsidRPr="00186A57" w:rsidRDefault="00DA53B3" w:rsidP="00DA53B3">
      <w:pPr>
        <w:pStyle w:val="ConsPlusNormal"/>
        <w:spacing w:before="200"/>
        <w:ind w:firstLine="540"/>
        <w:jc w:val="both"/>
      </w:pPr>
      <w:r w:rsidRPr="00186A57">
        <w:t>характеризовать пожар, его факторы и стадии развития;</w:t>
      </w:r>
    </w:p>
    <w:p w:rsidR="00DA53B3" w:rsidRPr="00186A57" w:rsidRDefault="00DA53B3" w:rsidP="00DA53B3">
      <w:pPr>
        <w:pStyle w:val="ConsPlusNormal"/>
        <w:spacing w:before="200"/>
        <w:ind w:firstLine="540"/>
        <w:jc w:val="both"/>
      </w:pPr>
      <w:r w:rsidRPr="00186A57">
        <w:t>объяснять условия и причины возникновения пожаров, характеризовать их возможные последствия;</w:t>
      </w:r>
    </w:p>
    <w:p w:rsidR="00DA53B3" w:rsidRPr="00186A57" w:rsidRDefault="00DA53B3" w:rsidP="00DA53B3">
      <w:pPr>
        <w:pStyle w:val="ConsPlusNormal"/>
        <w:spacing w:before="200"/>
        <w:ind w:firstLine="540"/>
        <w:jc w:val="both"/>
      </w:pPr>
      <w:r w:rsidRPr="00186A57">
        <w:t>иметь навыки безопасных действий при пожаре дома, на балконе, в подъезде, в лифте;</w:t>
      </w:r>
    </w:p>
    <w:p w:rsidR="00DA53B3" w:rsidRPr="00186A57" w:rsidRDefault="00DA53B3" w:rsidP="00DA53B3">
      <w:pPr>
        <w:pStyle w:val="ConsPlusNormal"/>
        <w:spacing w:before="200"/>
        <w:ind w:firstLine="540"/>
        <w:jc w:val="both"/>
      </w:pPr>
      <w:r w:rsidRPr="00186A57">
        <w:t>иметь навыки правильного использования первичных средств пожаротушения, оказания первой помощи;</w:t>
      </w:r>
    </w:p>
    <w:p w:rsidR="00DA53B3" w:rsidRPr="00186A57" w:rsidRDefault="00DA53B3" w:rsidP="00DA53B3">
      <w:pPr>
        <w:pStyle w:val="ConsPlusNormal"/>
        <w:spacing w:before="200"/>
        <w:ind w:firstLine="540"/>
        <w:jc w:val="both"/>
      </w:pPr>
      <w:r w:rsidRPr="00186A57">
        <w:t>знать права, обязанности и иметь представление об ответственности граждан в области пожарной безопасности;</w:t>
      </w:r>
    </w:p>
    <w:p w:rsidR="00DA53B3" w:rsidRPr="00186A57" w:rsidRDefault="00DA53B3" w:rsidP="00DA53B3">
      <w:pPr>
        <w:pStyle w:val="ConsPlusNormal"/>
        <w:spacing w:before="200"/>
        <w:ind w:firstLine="540"/>
        <w:jc w:val="both"/>
      </w:pPr>
      <w:r w:rsidRPr="00186A57">
        <w:t>знать порядок и иметь навыки вызова экстренных служб; знать порядок взаимодействия с экстренным службами;</w:t>
      </w:r>
    </w:p>
    <w:p w:rsidR="00DA53B3" w:rsidRPr="00186A57" w:rsidRDefault="00DA53B3" w:rsidP="00DA53B3">
      <w:pPr>
        <w:pStyle w:val="ConsPlusNormal"/>
        <w:spacing w:before="200"/>
        <w:ind w:firstLine="540"/>
        <w:jc w:val="both"/>
      </w:pPr>
      <w:r w:rsidRPr="00186A57">
        <w:t>иметь представление об ответственности за ложные сообщения;</w:t>
      </w:r>
    </w:p>
    <w:p w:rsidR="00DA53B3" w:rsidRPr="00186A57" w:rsidRDefault="00DA53B3" w:rsidP="00DA53B3">
      <w:pPr>
        <w:pStyle w:val="ConsPlusNormal"/>
        <w:spacing w:before="200"/>
        <w:ind w:firstLine="540"/>
        <w:jc w:val="both"/>
      </w:pPr>
      <w:r w:rsidRPr="00186A57">
        <w:t>характеризовать меры по предотвращению проникновения злоумышленников в дом;</w:t>
      </w:r>
    </w:p>
    <w:p w:rsidR="00DA53B3" w:rsidRPr="00186A57" w:rsidRDefault="00DA53B3" w:rsidP="00DA53B3">
      <w:pPr>
        <w:pStyle w:val="ConsPlusNormal"/>
        <w:spacing w:before="200"/>
        <w:ind w:firstLine="540"/>
        <w:jc w:val="both"/>
      </w:pPr>
      <w:r w:rsidRPr="00186A57">
        <w:t>характеризовать ситуации криминогенного характера;</w:t>
      </w:r>
    </w:p>
    <w:p w:rsidR="00DA53B3" w:rsidRPr="00186A57" w:rsidRDefault="00DA53B3" w:rsidP="00DA53B3">
      <w:pPr>
        <w:pStyle w:val="ConsPlusNormal"/>
        <w:spacing w:before="200"/>
        <w:ind w:firstLine="540"/>
        <w:jc w:val="both"/>
      </w:pPr>
      <w:r w:rsidRPr="00186A57">
        <w:t>знать правила поведения с малознакомыми людьми;</w:t>
      </w:r>
    </w:p>
    <w:p w:rsidR="00DA53B3" w:rsidRPr="00186A57" w:rsidRDefault="00DA53B3" w:rsidP="00DA53B3">
      <w:pPr>
        <w:pStyle w:val="ConsPlusNormal"/>
        <w:spacing w:before="200"/>
        <w:ind w:firstLine="540"/>
        <w:jc w:val="both"/>
      </w:pPr>
      <w:r w:rsidRPr="00186A57">
        <w:t>знать правила поведения и иметь навыки безопасных действий при попытке проникновения в дом посторонних;</w:t>
      </w:r>
    </w:p>
    <w:p w:rsidR="00DA53B3" w:rsidRPr="00186A57" w:rsidRDefault="00DA53B3" w:rsidP="00DA53B3">
      <w:pPr>
        <w:pStyle w:val="ConsPlusNormal"/>
        <w:spacing w:before="200"/>
        <w:ind w:firstLine="540"/>
        <w:jc w:val="both"/>
      </w:pPr>
      <w:r w:rsidRPr="00186A57">
        <w:t>классифицировать аварийные ситуации на коммунальных системах жизнеобеспечения;</w:t>
      </w:r>
    </w:p>
    <w:p w:rsidR="00DA53B3" w:rsidRPr="00186A57" w:rsidRDefault="00DA53B3" w:rsidP="00DA53B3">
      <w:pPr>
        <w:pStyle w:val="ConsPlusNormal"/>
        <w:spacing w:before="200"/>
        <w:ind w:firstLine="540"/>
        <w:jc w:val="both"/>
      </w:pPr>
      <w:r w:rsidRPr="00186A57">
        <w:t>иметь навыки безопасных действий при авариях на коммунальных системах жизнеобеспечения.</w:t>
      </w:r>
    </w:p>
    <w:p w:rsidR="00DA53B3" w:rsidRPr="00186A57" w:rsidRDefault="00DA53B3" w:rsidP="00DA53B3">
      <w:pPr>
        <w:pStyle w:val="ConsPlusNormal"/>
        <w:spacing w:before="200"/>
        <w:ind w:firstLine="540"/>
        <w:jc w:val="both"/>
      </w:pPr>
      <w:r w:rsidRPr="00186A57">
        <w:t>162(1).4.5.3.5. Предметные результаты по модулю N 5 "Безопасность на транспорте":</w:t>
      </w:r>
    </w:p>
    <w:p w:rsidR="00DA53B3" w:rsidRPr="00186A57" w:rsidRDefault="00DA53B3" w:rsidP="00DA53B3">
      <w:pPr>
        <w:pStyle w:val="ConsPlusNormal"/>
        <w:spacing w:before="200"/>
        <w:ind w:firstLine="540"/>
        <w:jc w:val="both"/>
      </w:pPr>
      <w:r w:rsidRPr="00186A57">
        <w:t>знать правила дорожного движения и объяснять их значение;</w:t>
      </w:r>
    </w:p>
    <w:p w:rsidR="00DA53B3" w:rsidRPr="00186A57" w:rsidRDefault="00DA53B3" w:rsidP="00DA53B3">
      <w:pPr>
        <w:pStyle w:val="ConsPlusNormal"/>
        <w:spacing w:before="200"/>
        <w:ind w:firstLine="540"/>
        <w:jc w:val="both"/>
      </w:pPr>
      <w:r w:rsidRPr="00186A57">
        <w:t>перечислять и характеризовать участников дорожного движения и элементы дороги;</w:t>
      </w:r>
    </w:p>
    <w:p w:rsidR="00DA53B3" w:rsidRPr="00186A57" w:rsidRDefault="00DA53B3" w:rsidP="00DA53B3">
      <w:pPr>
        <w:pStyle w:val="ConsPlusNormal"/>
        <w:spacing w:before="200"/>
        <w:ind w:firstLine="540"/>
        <w:jc w:val="both"/>
      </w:pPr>
      <w:r w:rsidRPr="00186A57">
        <w:t>знать условия обеспечения безопасности участников дорожного движения;</w:t>
      </w:r>
    </w:p>
    <w:p w:rsidR="00DA53B3" w:rsidRPr="00186A57" w:rsidRDefault="00DA53B3" w:rsidP="00DA53B3">
      <w:pPr>
        <w:pStyle w:val="ConsPlusNormal"/>
        <w:spacing w:before="200"/>
        <w:ind w:firstLine="540"/>
        <w:jc w:val="both"/>
      </w:pPr>
      <w:r w:rsidRPr="00186A57">
        <w:t>знать правила дорожного движения для пешеходов;</w:t>
      </w:r>
    </w:p>
    <w:p w:rsidR="00DA53B3" w:rsidRPr="00186A57" w:rsidRDefault="00DA53B3" w:rsidP="00DA53B3">
      <w:pPr>
        <w:pStyle w:val="ConsPlusNormal"/>
        <w:spacing w:before="200"/>
        <w:ind w:firstLine="540"/>
        <w:jc w:val="both"/>
      </w:pPr>
      <w:r w:rsidRPr="00186A57">
        <w:t>классифицировать и характеризовать дорожные знаки для пешеходов;</w:t>
      </w:r>
    </w:p>
    <w:p w:rsidR="00DA53B3" w:rsidRPr="00186A57" w:rsidRDefault="00DA53B3" w:rsidP="00DA53B3">
      <w:pPr>
        <w:pStyle w:val="ConsPlusNormal"/>
        <w:spacing w:before="200"/>
        <w:ind w:firstLine="540"/>
        <w:jc w:val="both"/>
      </w:pPr>
      <w:r w:rsidRPr="00186A57">
        <w:t>знать "дорожные ловушки" и объяснять правила их предупреждения;</w:t>
      </w:r>
    </w:p>
    <w:p w:rsidR="00DA53B3" w:rsidRPr="00186A57" w:rsidRDefault="00DA53B3" w:rsidP="00DA53B3">
      <w:pPr>
        <w:pStyle w:val="ConsPlusNormal"/>
        <w:spacing w:before="200"/>
        <w:ind w:firstLine="540"/>
        <w:jc w:val="both"/>
      </w:pPr>
      <w:r w:rsidRPr="00186A57">
        <w:t>иметь навыки безопасного перехода дороги;</w:t>
      </w:r>
    </w:p>
    <w:p w:rsidR="00DA53B3" w:rsidRPr="00186A57" w:rsidRDefault="00DA53B3" w:rsidP="00DA53B3">
      <w:pPr>
        <w:pStyle w:val="ConsPlusNormal"/>
        <w:spacing w:before="200"/>
        <w:ind w:firstLine="540"/>
        <w:jc w:val="both"/>
      </w:pPr>
      <w:r w:rsidRPr="00186A57">
        <w:t>знать правила применения световозвращающих элементов;</w:t>
      </w:r>
    </w:p>
    <w:p w:rsidR="00DA53B3" w:rsidRPr="00186A57" w:rsidRDefault="00DA53B3" w:rsidP="00DA53B3">
      <w:pPr>
        <w:pStyle w:val="ConsPlusNormal"/>
        <w:spacing w:before="200"/>
        <w:ind w:firstLine="540"/>
        <w:jc w:val="both"/>
      </w:pPr>
      <w:r w:rsidRPr="00186A57">
        <w:t>знать правила дорожного движения для пассажиров;</w:t>
      </w:r>
    </w:p>
    <w:p w:rsidR="00DA53B3" w:rsidRPr="00186A57" w:rsidRDefault="00DA53B3" w:rsidP="00DA53B3">
      <w:pPr>
        <w:pStyle w:val="ConsPlusNormal"/>
        <w:spacing w:before="200"/>
        <w:ind w:firstLine="540"/>
        <w:jc w:val="both"/>
      </w:pPr>
      <w:r w:rsidRPr="00186A57">
        <w:t>знать обязанности пассажиров маршрутных транспортных средств;</w:t>
      </w:r>
    </w:p>
    <w:p w:rsidR="00DA53B3" w:rsidRPr="00186A57" w:rsidRDefault="00DA53B3" w:rsidP="00DA53B3">
      <w:pPr>
        <w:pStyle w:val="ConsPlusNormal"/>
        <w:spacing w:before="200"/>
        <w:ind w:firstLine="540"/>
        <w:jc w:val="both"/>
      </w:pPr>
      <w:r w:rsidRPr="00186A57">
        <w:t>знать правила применения ремня безопасности и детских удерживающих устройств;</w:t>
      </w:r>
    </w:p>
    <w:p w:rsidR="00DA53B3" w:rsidRPr="00186A57" w:rsidRDefault="00DA53B3" w:rsidP="00DA53B3">
      <w:pPr>
        <w:pStyle w:val="ConsPlusNormal"/>
        <w:spacing w:before="200"/>
        <w:ind w:firstLine="540"/>
        <w:jc w:val="both"/>
      </w:pPr>
      <w:r w:rsidRPr="00186A57">
        <w:t>иметь навыки безопасных действий пассажиров при опасных и чрезвычайных ситуациях в маршрутных транспортных средствах;</w:t>
      </w:r>
    </w:p>
    <w:p w:rsidR="00DA53B3" w:rsidRPr="00186A57" w:rsidRDefault="00DA53B3" w:rsidP="00DA53B3">
      <w:pPr>
        <w:pStyle w:val="ConsPlusNormal"/>
        <w:spacing w:before="200"/>
        <w:ind w:firstLine="540"/>
        <w:jc w:val="both"/>
      </w:pPr>
      <w:r w:rsidRPr="00186A57">
        <w:t>знать правила поведения пассажира мотоцикла;</w:t>
      </w:r>
    </w:p>
    <w:p w:rsidR="00DA53B3" w:rsidRPr="00186A57" w:rsidRDefault="00DA53B3" w:rsidP="00DA53B3">
      <w:pPr>
        <w:pStyle w:val="ConsPlusNormal"/>
        <w:spacing w:before="200"/>
        <w:ind w:firstLine="540"/>
        <w:jc w:val="both"/>
      </w:pPr>
      <w:r w:rsidRPr="00186A57">
        <w:t>знать правила дорожного движения для водителя велосипеда, мопеда, лиц, использующих средства индивидуальной мобильности;</w:t>
      </w:r>
    </w:p>
    <w:p w:rsidR="00DA53B3" w:rsidRPr="00186A57" w:rsidRDefault="00DA53B3" w:rsidP="00DA53B3">
      <w:pPr>
        <w:pStyle w:val="ConsPlusNormal"/>
        <w:spacing w:before="200"/>
        <w:ind w:firstLine="540"/>
        <w:jc w:val="both"/>
      </w:pPr>
      <w:r w:rsidRPr="00186A57">
        <w:t>знать дорожные знаки для водителя велосипеда, сигналы велосипедиста;</w:t>
      </w:r>
    </w:p>
    <w:p w:rsidR="00DA53B3" w:rsidRPr="00186A57" w:rsidRDefault="00DA53B3" w:rsidP="00DA53B3">
      <w:pPr>
        <w:pStyle w:val="ConsPlusNormal"/>
        <w:spacing w:before="200"/>
        <w:ind w:firstLine="540"/>
        <w:jc w:val="both"/>
      </w:pPr>
      <w:r w:rsidRPr="00186A57">
        <w:t>знать правила подготовки и выработать навыки безопасного использования велосипеда;</w:t>
      </w:r>
    </w:p>
    <w:p w:rsidR="00DA53B3" w:rsidRPr="00186A57" w:rsidRDefault="00DA53B3" w:rsidP="00DA53B3">
      <w:pPr>
        <w:pStyle w:val="ConsPlusNormal"/>
        <w:spacing w:before="200"/>
        <w:ind w:firstLine="540"/>
        <w:jc w:val="both"/>
      </w:pPr>
      <w:r w:rsidRPr="00186A57">
        <w:t>знать требования правил дорожного движения к водителю мотоцикла;</w:t>
      </w:r>
    </w:p>
    <w:p w:rsidR="00DA53B3" w:rsidRPr="00186A57" w:rsidRDefault="00DA53B3" w:rsidP="00DA53B3">
      <w:pPr>
        <w:pStyle w:val="ConsPlusNormal"/>
        <w:spacing w:before="200"/>
        <w:ind w:firstLine="540"/>
        <w:jc w:val="both"/>
      </w:pPr>
      <w:r w:rsidRPr="00186A57">
        <w:t>классифицировать дорожно-транспортные происшествия и характеризовать причины их возникновения;</w:t>
      </w:r>
    </w:p>
    <w:p w:rsidR="00DA53B3" w:rsidRPr="00186A57" w:rsidRDefault="00DA53B3" w:rsidP="00DA53B3">
      <w:pPr>
        <w:pStyle w:val="ConsPlusNormal"/>
        <w:spacing w:before="200"/>
        <w:ind w:firstLine="540"/>
        <w:jc w:val="both"/>
      </w:pPr>
      <w:r w:rsidRPr="00186A57">
        <w:t>иметь навыки безопасных действий очевидца дорожно-транспортного происшествия;</w:t>
      </w:r>
    </w:p>
    <w:p w:rsidR="00DA53B3" w:rsidRPr="00186A57" w:rsidRDefault="00DA53B3" w:rsidP="00DA53B3">
      <w:pPr>
        <w:pStyle w:val="ConsPlusNormal"/>
        <w:spacing w:before="200"/>
        <w:ind w:firstLine="540"/>
        <w:jc w:val="both"/>
      </w:pPr>
      <w:r w:rsidRPr="00186A57">
        <w:t>знать порядок действий при пожаре на транспорте;</w:t>
      </w:r>
    </w:p>
    <w:p w:rsidR="00DA53B3" w:rsidRPr="00186A57" w:rsidRDefault="00DA53B3" w:rsidP="00DA53B3">
      <w:pPr>
        <w:pStyle w:val="ConsPlusNormal"/>
        <w:spacing w:before="200"/>
        <w:ind w:firstLine="540"/>
        <w:jc w:val="both"/>
      </w:pPr>
      <w:r w:rsidRPr="00186A57">
        <w:t>знать особенности и опасности на различных видах транспорта (внеуличного, железнодорожного, водного, воздушного);</w:t>
      </w:r>
    </w:p>
    <w:p w:rsidR="00DA53B3" w:rsidRPr="00186A57" w:rsidRDefault="00DA53B3" w:rsidP="00DA53B3">
      <w:pPr>
        <w:pStyle w:val="ConsPlusNormal"/>
        <w:spacing w:before="200"/>
        <w:ind w:firstLine="540"/>
        <w:jc w:val="both"/>
      </w:pPr>
      <w:r w:rsidRPr="00186A57">
        <w:t>знать обязанности пассажиров отдельных видов транспорта;</w:t>
      </w:r>
    </w:p>
    <w:p w:rsidR="00DA53B3" w:rsidRPr="00186A57" w:rsidRDefault="00DA53B3" w:rsidP="00DA53B3">
      <w:pPr>
        <w:pStyle w:val="ConsPlusNormal"/>
        <w:spacing w:before="200"/>
        <w:ind w:firstLine="540"/>
        <w:jc w:val="both"/>
      </w:pPr>
      <w:r w:rsidRPr="00186A57">
        <w:t>иметь навыки безопасного поведения пассажиров при различных происшествиях на отдельных видах транспорта;</w:t>
      </w:r>
    </w:p>
    <w:p w:rsidR="00DA53B3" w:rsidRPr="00186A57" w:rsidRDefault="00DA53B3" w:rsidP="00DA53B3">
      <w:pPr>
        <w:pStyle w:val="ConsPlusNormal"/>
        <w:spacing w:before="200"/>
        <w:ind w:firstLine="540"/>
        <w:jc w:val="both"/>
      </w:pPr>
      <w:r w:rsidRPr="00186A57">
        <w:t>знать правила и иметь навыки оказания первой помощи при различных травмах в результате чрезвычайных ситуаций на транспорте;</w:t>
      </w:r>
    </w:p>
    <w:p w:rsidR="00DA53B3" w:rsidRPr="00186A57" w:rsidRDefault="00DA53B3" w:rsidP="00DA53B3">
      <w:pPr>
        <w:pStyle w:val="ConsPlusNormal"/>
        <w:spacing w:before="200"/>
        <w:ind w:firstLine="540"/>
        <w:jc w:val="both"/>
      </w:pPr>
      <w:r w:rsidRPr="00186A57">
        <w:t>знать способы извлечения пострадавшего из транспорта.</w:t>
      </w:r>
    </w:p>
    <w:p w:rsidR="00DA53B3" w:rsidRPr="00186A57" w:rsidRDefault="00DA53B3" w:rsidP="00DA53B3">
      <w:pPr>
        <w:pStyle w:val="ConsPlusNormal"/>
        <w:spacing w:before="200"/>
        <w:ind w:firstLine="540"/>
        <w:jc w:val="both"/>
      </w:pPr>
      <w:r w:rsidRPr="00186A57">
        <w:t>162(1).4.5.3.6. Предметные результаты по модулю N 6 "Безопасность в общественных местах":</w:t>
      </w:r>
    </w:p>
    <w:p w:rsidR="00DA53B3" w:rsidRPr="00186A57" w:rsidRDefault="00DA53B3" w:rsidP="00DA53B3">
      <w:pPr>
        <w:pStyle w:val="ConsPlusNormal"/>
        <w:spacing w:before="200"/>
        <w:ind w:firstLine="540"/>
        <w:jc w:val="both"/>
      </w:pPr>
      <w:r w:rsidRPr="00186A57">
        <w:t>классифицировать общественные места;</w:t>
      </w:r>
    </w:p>
    <w:p w:rsidR="00DA53B3" w:rsidRPr="00186A57" w:rsidRDefault="00DA53B3" w:rsidP="00DA53B3">
      <w:pPr>
        <w:pStyle w:val="ConsPlusNormal"/>
        <w:spacing w:before="200"/>
        <w:ind w:firstLine="540"/>
        <w:jc w:val="both"/>
      </w:pPr>
      <w:r w:rsidRPr="00186A57">
        <w:t>характеризовать потенциальные источники опасности в общественных местах;</w:t>
      </w:r>
    </w:p>
    <w:p w:rsidR="00DA53B3" w:rsidRPr="00186A57" w:rsidRDefault="00DA53B3" w:rsidP="00DA53B3">
      <w:pPr>
        <w:pStyle w:val="ConsPlusNormal"/>
        <w:spacing w:before="200"/>
        <w:ind w:firstLine="540"/>
        <w:jc w:val="both"/>
      </w:pPr>
      <w:r w:rsidRPr="00186A57">
        <w:t>знать правила вызова экстренных служб и порядок взаимодействия с ними;</w:t>
      </w:r>
    </w:p>
    <w:p w:rsidR="00DA53B3" w:rsidRPr="00186A57" w:rsidRDefault="00DA53B3" w:rsidP="00DA53B3">
      <w:pPr>
        <w:pStyle w:val="ConsPlusNormal"/>
        <w:spacing w:before="200"/>
        <w:ind w:firstLine="540"/>
        <w:jc w:val="both"/>
      </w:pPr>
      <w:r w:rsidRPr="00186A57">
        <w:t>уметь планировать действия в случае возникновения опасной или чрезвычайной ситуации;</w:t>
      </w:r>
    </w:p>
    <w:p w:rsidR="00DA53B3" w:rsidRPr="00186A57" w:rsidRDefault="00DA53B3" w:rsidP="00DA53B3">
      <w:pPr>
        <w:pStyle w:val="ConsPlusNormal"/>
        <w:spacing w:before="200"/>
        <w:ind w:firstLine="540"/>
        <w:jc w:val="both"/>
      </w:pPr>
      <w:r w:rsidRPr="00186A57">
        <w:t>характеризовать риски массовых мероприятий и объяснять правила подготовки к посещению массовых мероприятий;</w:t>
      </w:r>
    </w:p>
    <w:p w:rsidR="00DA53B3" w:rsidRPr="00186A57" w:rsidRDefault="00DA53B3" w:rsidP="00DA53B3">
      <w:pPr>
        <w:pStyle w:val="ConsPlusNormal"/>
        <w:spacing w:before="200"/>
        <w:ind w:firstLine="540"/>
        <w:jc w:val="both"/>
      </w:pPr>
      <w:r w:rsidRPr="00186A57">
        <w:t>иметь навыки безопасного поведения при беспорядках в местах массового пребывания людей;</w:t>
      </w:r>
    </w:p>
    <w:p w:rsidR="00DA53B3" w:rsidRPr="00186A57" w:rsidRDefault="00DA53B3" w:rsidP="00DA53B3">
      <w:pPr>
        <w:pStyle w:val="ConsPlusNormal"/>
        <w:spacing w:before="200"/>
        <w:ind w:firstLine="540"/>
        <w:jc w:val="both"/>
      </w:pPr>
      <w:r w:rsidRPr="00186A57">
        <w:t>иметь навыки безопасных действий при попадании в толпу и давку;</w:t>
      </w:r>
    </w:p>
    <w:p w:rsidR="00DA53B3" w:rsidRPr="00186A57" w:rsidRDefault="00DA53B3" w:rsidP="00DA53B3">
      <w:pPr>
        <w:pStyle w:val="ConsPlusNormal"/>
        <w:spacing w:before="200"/>
        <w:ind w:firstLine="540"/>
        <w:jc w:val="both"/>
      </w:pPr>
      <w:r w:rsidRPr="00186A57">
        <w:t>иметь навыки безопасных действий при обнаружении угрозы возникновения пожара;</w:t>
      </w:r>
    </w:p>
    <w:p w:rsidR="00DA53B3" w:rsidRPr="00186A57" w:rsidRDefault="00DA53B3" w:rsidP="00DA53B3">
      <w:pPr>
        <w:pStyle w:val="ConsPlusNormal"/>
        <w:spacing w:before="200"/>
        <w:ind w:firstLine="540"/>
        <w:jc w:val="both"/>
      </w:pPr>
      <w:r w:rsidRPr="00186A57">
        <w:t>знать правила и иметь навыки безопасных действий при эвакуации из общественных мест и зданий;</w:t>
      </w:r>
    </w:p>
    <w:p w:rsidR="00DA53B3" w:rsidRPr="00186A57" w:rsidRDefault="00DA53B3" w:rsidP="00DA53B3">
      <w:pPr>
        <w:pStyle w:val="ConsPlusNormal"/>
        <w:spacing w:before="200"/>
        <w:ind w:firstLine="540"/>
        <w:jc w:val="both"/>
      </w:pPr>
      <w:r w:rsidRPr="00186A57">
        <w:t>знать навыки безопасных действий при обрушениях зданий и сооружений;</w:t>
      </w:r>
    </w:p>
    <w:p w:rsidR="00DA53B3" w:rsidRPr="00186A57" w:rsidRDefault="00DA53B3" w:rsidP="00DA53B3">
      <w:pPr>
        <w:pStyle w:val="ConsPlusNormal"/>
        <w:spacing w:before="200"/>
        <w:ind w:firstLine="540"/>
        <w:jc w:val="both"/>
      </w:pPr>
      <w:r w:rsidRPr="00186A57">
        <w:t>характеризовать опасности криминогенного и антиобщественного характера в общественных местах;</w:t>
      </w:r>
    </w:p>
    <w:p w:rsidR="00DA53B3" w:rsidRPr="00186A57" w:rsidRDefault="00DA53B3" w:rsidP="00DA53B3">
      <w:pPr>
        <w:pStyle w:val="ConsPlusNormal"/>
        <w:spacing w:before="200"/>
        <w:ind w:firstLine="540"/>
        <w:jc w:val="both"/>
      </w:pPr>
      <w:r w:rsidRPr="00186A57">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DA53B3" w:rsidRPr="00186A57" w:rsidRDefault="00DA53B3" w:rsidP="00DA53B3">
      <w:pPr>
        <w:pStyle w:val="ConsPlusNormal"/>
        <w:spacing w:before="200"/>
        <w:ind w:firstLine="540"/>
        <w:jc w:val="both"/>
      </w:pPr>
      <w:r w:rsidRPr="00186A57">
        <w:t>иметь навыки действий при взаимодействии с правоохранительными органами.</w:t>
      </w:r>
    </w:p>
    <w:p w:rsidR="00DA53B3" w:rsidRPr="00186A57" w:rsidRDefault="00DA53B3" w:rsidP="00DA53B3">
      <w:pPr>
        <w:pStyle w:val="ConsPlusNormal"/>
        <w:spacing w:before="200"/>
        <w:ind w:firstLine="540"/>
        <w:jc w:val="both"/>
      </w:pPr>
      <w:r w:rsidRPr="00186A57">
        <w:t>162(1).4.5.3.7. Предметные результаты по модулю N 7 "Безопасность в природной среде":</w:t>
      </w:r>
    </w:p>
    <w:p w:rsidR="00DA53B3" w:rsidRPr="00186A57" w:rsidRDefault="00DA53B3" w:rsidP="00DA53B3">
      <w:pPr>
        <w:pStyle w:val="ConsPlusNormal"/>
        <w:spacing w:before="200"/>
        <w:ind w:firstLine="540"/>
        <w:jc w:val="both"/>
      </w:pPr>
      <w:r w:rsidRPr="00186A57">
        <w:t>классифицировать и характеризовать чрезвычайные ситуации природного характера;</w:t>
      </w:r>
    </w:p>
    <w:p w:rsidR="00DA53B3" w:rsidRPr="00186A57" w:rsidRDefault="00DA53B3" w:rsidP="00DA53B3">
      <w:pPr>
        <w:pStyle w:val="ConsPlusNormal"/>
        <w:spacing w:before="200"/>
        <w:ind w:firstLine="540"/>
        <w:jc w:val="both"/>
      </w:pPr>
      <w:r w:rsidRPr="00186A57">
        <w:t>характеризовать опасности в природной среде: дикие животные, змеи, насекомые и паукообразные, ядовитые грибы и растения;</w:t>
      </w:r>
    </w:p>
    <w:p w:rsidR="00DA53B3" w:rsidRPr="00186A57" w:rsidRDefault="00DA53B3" w:rsidP="00DA53B3">
      <w:pPr>
        <w:pStyle w:val="ConsPlusNormal"/>
        <w:spacing w:before="200"/>
        <w:ind w:firstLine="540"/>
        <w:jc w:val="both"/>
      </w:pPr>
      <w:r w:rsidRPr="00186A57">
        <w:t>иметь представление о безопасных действиях при встрече с дикими животными, змеями, насекомыми и паукообразными;</w:t>
      </w:r>
    </w:p>
    <w:p w:rsidR="00DA53B3" w:rsidRPr="00186A57" w:rsidRDefault="00DA53B3" w:rsidP="00DA53B3">
      <w:pPr>
        <w:pStyle w:val="ConsPlusNormal"/>
        <w:spacing w:before="200"/>
        <w:ind w:firstLine="540"/>
        <w:jc w:val="both"/>
      </w:pPr>
      <w:r w:rsidRPr="00186A57">
        <w:t>знать правила поведения для снижения риска отравления ядовитыми грибами и растениями;</w:t>
      </w:r>
    </w:p>
    <w:p w:rsidR="00DA53B3" w:rsidRPr="00186A57" w:rsidRDefault="00DA53B3" w:rsidP="00DA53B3">
      <w:pPr>
        <w:pStyle w:val="ConsPlusNormal"/>
        <w:spacing w:before="200"/>
        <w:ind w:firstLine="540"/>
        <w:jc w:val="both"/>
      </w:pPr>
      <w:r w:rsidRPr="00186A57">
        <w:t>характеризовать автономные условия, раскрывать их опасности и порядок подготовки к ним;</w:t>
      </w:r>
    </w:p>
    <w:p w:rsidR="00DA53B3" w:rsidRPr="00186A57" w:rsidRDefault="00DA53B3" w:rsidP="00DA53B3">
      <w:pPr>
        <w:pStyle w:val="ConsPlusNormal"/>
        <w:spacing w:before="200"/>
        <w:ind w:firstLine="540"/>
        <w:jc w:val="both"/>
      </w:pPr>
      <w:r w:rsidRPr="00186A57">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DA53B3" w:rsidRPr="00186A57" w:rsidRDefault="00DA53B3" w:rsidP="00DA53B3">
      <w:pPr>
        <w:pStyle w:val="ConsPlusNormal"/>
        <w:spacing w:before="200"/>
        <w:ind w:firstLine="540"/>
        <w:jc w:val="both"/>
      </w:pPr>
      <w:r w:rsidRPr="00186A57">
        <w:t>классифицировать и характеризовать природные пожары и их опасности;</w:t>
      </w:r>
    </w:p>
    <w:p w:rsidR="00DA53B3" w:rsidRPr="00186A57" w:rsidRDefault="00DA53B3" w:rsidP="00DA53B3">
      <w:pPr>
        <w:pStyle w:val="ConsPlusNormal"/>
        <w:spacing w:before="200"/>
        <w:ind w:firstLine="540"/>
        <w:jc w:val="both"/>
      </w:pPr>
      <w:r w:rsidRPr="00186A57">
        <w:t>характеризовать факторы и причины возникновения пожаров;</w:t>
      </w:r>
    </w:p>
    <w:p w:rsidR="00DA53B3" w:rsidRPr="00186A57" w:rsidRDefault="00DA53B3" w:rsidP="00DA53B3">
      <w:pPr>
        <w:pStyle w:val="ConsPlusNormal"/>
        <w:spacing w:before="200"/>
        <w:ind w:firstLine="540"/>
        <w:jc w:val="both"/>
      </w:pPr>
      <w:r w:rsidRPr="00186A57">
        <w:t>иметь представления о безопасных действиях при нахождении в зоне природного пожара;</w:t>
      </w:r>
    </w:p>
    <w:p w:rsidR="00DA53B3" w:rsidRPr="00186A57" w:rsidRDefault="00DA53B3" w:rsidP="00DA53B3">
      <w:pPr>
        <w:pStyle w:val="ConsPlusNormal"/>
        <w:spacing w:before="200"/>
        <w:ind w:firstLine="540"/>
        <w:jc w:val="both"/>
      </w:pPr>
      <w:r w:rsidRPr="00186A57">
        <w:t>иметь представление о правилах безопасного поведения в горах;</w:t>
      </w:r>
    </w:p>
    <w:p w:rsidR="00DA53B3" w:rsidRPr="00186A57" w:rsidRDefault="00DA53B3" w:rsidP="00DA53B3">
      <w:pPr>
        <w:pStyle w:val="ConsPlusNormal"/>
        <w:spacing w:before="200"/>
        <w:ind w:firstLine="540"/>
        <w:jc w:val="both"/>
      </w:pPr>
      <w:r w:rsidRPr="00186A57">
        <w:t>характеризовать снежные лавины, камнепады, сели, оползни, их внешние признаки и опасности;</w:t>
      </w:r>
    </w:p>
    <w:p w:rsidR="00DA53B3" w:rsidRPr="00186A57" w:rsidRDefault="00DA53B3" w:rsidP="00DA53B3">
      <w:pPr>
        <w:pStyle w:val="ConsPlusNormal"/>
        <w:spacing w:before="200"/>
        <w:ind w:firstLine="540"/>
        <w:jc w:val="both"/>
      </w:pPr>
      <w:r w:rsidRPr="00186A57">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DA53B3" w:rsidRPr="00186A57" w:rsidRDefault="00DA53B3" w:rsidP="00DA53B3">
      <w:pPr>
        <w:pStyle w:val="ConsPlusNormal"/>
        <w:spacing w:before="200"/>
        <w:ind w:firstLine="540"/>
        <w:jc w:val="both"/>
      </w:pPr>
      <w:r w:rsidRPr="00186A57">
        <w:t>знать общие правила безопасного поведения на водоемах;</w:t>
      </w:r>
    </w:p>
    <w:p w:rsidR="00DA53B3" w:rsidRPr="00186A57" w:rsidRDefault="00DA53B3" w:rsidP="00DA53B3">
      <w:pPr>
        <w:pStyle w:val="ConsPlusNormal"/>
        <w:spacing w:before="200"/>
        <w:ind w:firstLine="540"/>
        <w:jc w:val="both"/>
      </w:pPr>
      <w:r w:rsidRPr="00186A57">
        <w:t>знать правила купания, понимать различия между оборудованными и необорудованными пляжами;</w:t>
      </w:r>
    </w:p>
    <w:p w:rsidR="00DA53B3" w:rsidRPr="00186A57" w:rsidRDefault="00DA53B3" w:rsidP="00DA53B3">
      <w:pPr>
        <w:pStyle w:val="ConsPlusNormal"/>
        <w:spacing w:before="200"/>
        <w:ind w:firstLine="540"/>
        <w:jc w:val="both"/>
      </w:pPr>
      <w:r w:rsidRPr="00186A57">
        <w:t>знать правила само- и взаимопомощи терпящим бедствие на воде;</w:t>
      </w:r>
    </w:p>
    <w:p w:rsidR="00DA53B3" w:rsidRPr="00186A57" w:rsidRDefault="00DA53B3" w:rsidP="00DA53B3">
      <w:pPr>
        <w:pStyle w:val="ConsPlusNormal"/>
        <w:spacing w:before="200"/>
        <w:ind w:firstLine="540"/>
        <w:jc w:val="both"/>
      </w:pPr>
      <w:r w:rsidRPr="00186A57">
        <w:t>иметь представление о безопасных действиях при обнаружении тонущего человека летом и человека в полынье;</w:t>
      </w:r>
    </w:p>
    <w:p w:rsidR="00DA53B3" w:rsidRPr="00186A57" w:rsidRDefault="00DA53B3" w:rsidP="00DA53B3">
      <w:pPr>
        <w:pStyle w:val="ConsPlusNormal"/>
        <w:spacing w:before="200"/>
        <w:ind w:firstLine="540"/>
        <w:jc w:val="both"/>
      </w:pPr>
      <w:r w:rsidRPr="00186A57">
        <w:t>знать правила поведения при нахождении на плавсредствах и на льду;</w:t>
      </w:r>
    </w:p>
    <w:p w:rsidR="00DA53B3" w:rsidRPr="00186A57" w:rsidRDefault="00DA53B3" w:rsidP="00DA53B3">
      <w:pPr>
        <w:pStyle w:val="ConsPlusNormal"/>
        <w:spacing w:before="200"/>
        <w:ind w:firstLine="540"/>
        <w:jc w:val="both"/>
      </w:pPr>
      <w:r w:rsidRPr="00186A57">
        <w:t>характеризовать наводнения, их внешние признаки и опасности;</w:t>
      </w:r>
    </w:p>
    <w:p w:rsidR="00DA53B3" w:rsidRPr="00186A57" w:rsidRDefault="00DA53B3" w:rsidP="00DA53B3">
      <w:pPr>
        <w:pStyle w:val="ConsPlusNormal"/>
        <w:spacing w:before="200"/>
        <w:ind w:firstLine="540"/>
        <w:jc w:val="both"/>
      </w:pPr>
      <w:r w:rsidRPr="00186A57">
        <w:t>иметь представление о безопасных действиях при наводнении;</w:t>
      </w:r>
    </w:p>
    <w:p w:rsidR="00DA53B3" w:rsidRPr="00186A57" w:rsidRDefault="00DA53B3" w:rsidP="00DA53B3">
      <w:pPr>
        <w:pStyle w:val="ConsPlusNormal"/>
        <w:spacing w:before="200"/>
        <w:ind w:firstLine="540"/>
        <w:jc w:val="both"/>
      </w:pPr>
      <w:r w:rsidRPr="00186A57">
        <w:t>характеризовать цунами, их внешние признаки и опасности;</w:t>
      </w:r>
    </w:p>
    <w:p w:rsidR="00DA53B3" w:rsidRPr="00186A57" w:rsidRDefault="00DA53B3" w:rsidP="00DA53B3">
      <w:pPr>
        <w:pStyle w:val="ConsPlusNormal"/>
        <w:spacing w:before="200"/>
        <w:ind w:firstLine="540"/>
        <w:jc w:val="both"/>
      </w:pPr>
      <w:r w:rsidRPr="00186A57">
        <w:t>иметь представление о безопасных действиях при нахождении в зоне цунами;</w:t>
      </w:r>
    </w:p>
    <w:p w:rsidR="00DA53B3" w:rsidRPr="00186A57" w:rsidRDefault="00DA53B3" w:rsidP="00DA53B3">
      <w:pPr>
        <w:pStyle w:val="ConsPlusNormal"/>
        <w:spacing w:before="200"/>
        <w:ind w:firstLine="540"/>
        <w:jc w:val="both"/>
      </w:pPr>
      <w:r w:rsidRPr="00186A57">
        <w:t>характеризовать ураганы, смерчи, их внешние признаки и опасности;</w:t>
      </w:r>
    </w:p>
    <w:p w:rsidR="00DA53B3" w:rsidRPr="00186A57" w:rsidRDefault="00DA53B3" w:rsidP="00DA53B3">
      <w:pPr>
        <w:pStyle w:val="ConsPlusNormal"/>
        <w:spacing w:before="200"/>
        <w:ind w:firstLine="540"/>
        <w:jc w:val="both"/>
      </w:pPr>
      <w:r w:rsidRPr="00186A57">
        <w:t>иметь представление о безопасных действиях при ураганах и смерчах;</w:t>
      </w:r>
    </w:p>
    <w:p w:rsidR="00DA53B3" w:rsidRPr="00186A57" w:rsidRDefault="00DA53B3" w:rsidP="00DA53B3">
      <w:pPr>
        <w:pStyle w:val="ConsPlusNormal"/>
        <w:spacing w:before="200"/>
        <w:ind w:firstLine="540"/>
        <w:jc w:val="both"/>
      </w:pPr>
      <w:r w:rsidRPr="00186A57">
        <w:t>характеризовать грозы, их внешние признаки и опасности;</w:t>
      </w:r>
    </w:p>
    <w:p w:rsidR="00DA53B3" w:rsidRPr="00186A57" w:rsidRDefault="00DA53B3" w:rsidP="00DA53B3">
      <w:pPr>
        <w:pStyle w:val="ConsPlusNormal"/>
        <w:spacing w:before="200"/>
        <w:ind w:firstLine="540"/>
        <w:jc w:val="both"/>
      </w:pPr>
      <w:r w:rsidRPr="00186A57">
        <w:t>иметь навыки безопасных действий при попадании в грозу;</w:t>
      </w:r>
    </w:p>
    <w:p w:rsidR="00DA53B3" w:rsidRPr="00186A57" w:rsidRDefault="00DA53B3" w:rsidP="00DA53B3">
      <w:pPr>
        <w:pStyle w:val="ConsPlusNormal"/>
        <w:spacing w:before="200"/>
        <w:ind w:firstLine="540"/>
        <w:jc w:val="both"/>
      </w:pPr>
      <w:r w:rsidRPr="00186A57">
        <w:t>характеризовать землетрясения и извержения вулканов и их опасности;</w:t>
      </w:r>
    </w:p>
    <w:p w:rsidR="00DA53B3" w:rsidRPr="00186A57" w:rsidRDefault="00DA53B3" w:rsidP="00DA53B3">
      <w:pPr>
        <w:pStyle w:val="ConsPlusNormal"/>
        <w:spacing w:before="200"/>
        <w:ind w:firstLine="540"/>
        <w:jc w:val="both"/>
      </w:pPr>
      <w:r w:rsidRPr="00186A57">
        <w:t>иметь представление о безопасных действиях при землетрясении, в том числе при попадании под завал;</w:t>
      </w:r>
    </w:p>
    <w:p w:rsidR="00DA53B3" w:rsidRPr="00186A57" w:rsidRDefault="00DA53B3" w:rsidP="00DA53B3">
      <w:pPr>
        <w:pStyle w:val="ConsPlusNormal"/>
        <w:spacing w:before="200"/>
        <w:ind w:firstLine="540"/>
        <w:jc w:val="both"/>
      </w:pPr>
      <w:r w:rsidRPr="00186A57">
        <w:t>иметь представление о безопасных действиях при нахождении в зоне извержения вулкана;</w:t>
      </w:r>
    </w:p>
    <w:p w:rsidR="00DA53B3" w:rsidRPr="00186A57" w:rsidRDefault="00DA53B3" w:rsidP="00DA53B3">
      <w:pPr>
        <w:pStyle w:val="ConsPlusNormal"/>
        <w:spacing w:before="200"/>
        <w:ind w:firstLine="540"/>
        <w:jc w:val="both"/>
      </w:pPr>
      <w:r w:rsidRPr="00186A57">
        <w:t>раскрывать смысл понятий "экология" и "экологическая культура";</w:t>
      </w:r>
    </w:p>
    <w:p w:rsidR="00DA53B3" w:rsidRPr="00186A57" w:rsidRDefault="00DA53B3" w:rsidP="00DA53B3">
      <w:pPr>
        <w:pStyle w:val="ConsPlusNormal"/>
        <w:spacing w:before="200"/>
        <w:ind w:firstLine="540"/>
        <w:jc w:val="both"/>
      </w:pPr>
      <w:r w:rsidRPr="00186A57">
        <w:t>объяснять значение экологии для устойчивого развития общества;</w:t>
      </w:r>
    </w:p>
    <w:p w:rsidR="00DA53B3" w:rsidRPr="00186A57" w:rsidRDefault="00DA53B3" w:rsidP="00DA53B3">
      <w:pPr>
        <w:pStyle w:val="ConsPlusNormal"/>
        <w:spacing w:before="200"/>
        <w:ind w:firstLine="540"/>
        <w:jc w:val="both"/>
      </w:pPr>
      <w:r w:rsidRPr="00186A57">
        <w:t>знать правила безопасного поведения при неблагоприятной экологической обстановке (загрязнении атмосферы).</w:t>
      </w:r>
    </w:p>
    <w:p w:rsidR="00DA53B3" w:rsidRPr="00186A57" w:rsidRDefault="00DA53B3" w:rsidP="00DA53B3">
      <w:pPr>
        <w:pStyle w:val="ConsPlusNormal"/>
        <w:spacing w:before="200"/>
        <w:ind w:firstLine="540"/>
        <w:jc w:val="both"/>
      </w:pPr>
      <w:r w:rsidRPr="00186A57">
        <w:t>162(1).4.5.3.8. Предметные результаты по модулю N 8 "Основы медицинских знаний. Оказание первой помощи":</w:t>
      </w:r>
    </w:p>
    <w:p w:rsidR="00DA53B3" w:rsidRPr="00186A57" w:rsidRDefault="00DA53B3" w:rsidP="00DA53B3">
      <w:pPr>
        <w:pStyle w:val="ConsPlusNormal"/>
        <w:spacing w:before="200"/>
        <w:ind w:firstLine="540"/>
        <w:jc w:val="both"/>
      </w:pPr>
      <w:r w:rsidRPr="00186A57">
        <w:t>раскрывать смысл понятий "здоровье" и "здоровый образ жизни" и их содержание, объяснять значение здоровья для человека;</w:t>
      </w:r>
    </w:p>
    <w:p w:rsidR="00DA53B3" w:rsidRPr="00186A57" w:rsidRDefault="00DA53B3" w:rsidP="00DA53B3">
      <w:pPr>
        <w:pStyle w:val="ConsPlusNormal"/>
        <w:spacing w:before="200"/>
        <w:ind w:firstLine="540"/>
        <w:jc w:val="both"/>
      </w:pPr>
      <w:r w:rsidRPr="00186A57">
        <w:t>характеризовать факторы, влияющие на здоровье человека;</w:t>
      </w:r>
    </w:p>
    <w:p w:rsidR="00DA53B3" w:rsidRPr="00186A57" w:rsidRDefault="00DA53B3" w:rsidP="00DA53B3">
      <w:pPr>
        <w:pStyle w:val="ConsPlusNormal"/>
        <w:spacing w:before="200"/>
        <w:ind w:firstLine="540"/>
        <w:jc w:val="both"/>
      </w:pPr>
      <w:r w:rsidRPr="00186A57">
        <w:t>раскрывать содержание элементов здорового образа жизни, объяснять пагубность вредных привычек;</w:t>
      </w:r>
    </w:p>
    <w:p w:rsidR="00DA53B3" w:rsidRPr="00186A57" w:rsidRDefault="00DA53B3" w:rsidP="00DA53B3">
      <w:pPr>
        <w:pStyle w:val="ConsPlusNormal"/>
        <w:spacing w:before="200"/>
        <w:ind w:firstLine="540"/>
        <w:jc w:val="both"/>
      </w:pPr>
      <w:r w:rsidRPr="00186A57">
        <w:t>обосновывать личную ответственность за сохранение здоровья;</w:t>
      </w:r>
    </w:p>
    <w:p w:rsidR="00DA53B3" w:rsidRPr="00186A57" w:rsidRDefault="00DA53B3" w:rsidP="00DA53B3">
      <w:pPr>
        <w:pStyle w:val="ConsPlusNormal"/>
        <w:spacing w:before="200"/>
        <w:ind w:firstLine="540"/>
        <w:jc w:val="both"/>
      </w:pPr>
      <w:r w:rsidRPr="00186A57">
        <w:t>раскрывать понятие "инфекционные заболевания", объяснять причины их возникновения;</w:t>
      </w:r>
    </w:p>
    <w:p w:rsidR="00DA53B3" w:rsidRPr="00186A57" w:rsidRDefault="00DA53B3" w:rsidP="00DA53B3">
      <w:pPr>
        <w:pStyle w:val="ConsPlusNormal"/>
        <w:spacing w:before="200"/>
        <w:ind w:firstLine="540"/>
        <w:jc w:val="both"/>
      </w:pPr>
      <w:r w:rsidRPr="00186A57">
        <w:t>характеризовать механизм распространения инфекционных заболеваний, выработать навыки соблюдения мер их профилактики и защиты от них;</w:t>
      </w:r>
    </w:p>
    <w:p w:rsidR="00DA53B3" w:rsidRPr="00186A57" w:rsidRDefault="00DA53B3" w:rsidP="00DA53B3">
      <w:pPr>
        <w:pStyle w:val="ConsPlusNormal"/>
        <w:spacing w:before="200"/>
        <w:ind w:firstLine="540"/>
        <w:jc w:val="both"/>
      </w:pPr>
      <w:r w:rsidRPr="00186A57">
        <w:t>иметь представление о безопасных действиях при возникновении чрезвычайных ситуаций биолого-социального происхождения (эпидемия, пандемия);</w:t>
      </w:r>
    </w:p>
    <w:p w:rsidR="00DA53B3" w:rsidRPr="00186A57" w:rsidRDefault="00DA53B3" w:rsidP="00DA53B3">
      <w:pPr>
        <w:pStyle w:val="ConsPlusNormal"/>
        <w:spacing w:before="200"/>
        <w:ind w:firstLine="540"/>
        <w:jc w:val="both"/>
      </w:pPr>
      <w:r w:rsidRPr="00186A57">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DA53B3" w:rsidRPr="00186A57" w:rsidRDefault="00DA53B3" w:rsidP="00DA53B3">
      <w:pPr>
        <w:pStyle w:val="ConsPlusNormal"/>
        <w:spacing w:before="200"/>
        <w:ind w:firstLine="540"/>
        <w:jc w:val="both"/>
      </w:pPr>
      <w:r w:rsidRPr="00186A57">
        <w:t>раскрывать понятие "неинфекционные заболевания" и давать их классификацию;</w:t>
      </w:r>
    </w:p>
    <w:p w:rsidR="00DA53B3" w:rsidRPr="00186A57" w:rsidRDefault="00DA53B3" w:rsidP="00DA53B3">
      <w:pPr>
        <w:pStyle w:val="ConsPlusNormal"/>
        <w:spacing w:before="200"/>
        <w:ind w:firstLine="540"/>
        <w:jc w:val="both"/>
      </w:pPr>
      <w:r w:rsidRPr="00186A57">
        <w:t>характеризовать факторы риска неинфекционных заболеваний;</w:t>
      </w:r>
    </w:p>
    <w:p w:rsidR="00DA53B3" w:rsidRPr="00186A57" w:rsidRDefault="00DA53B3" w:rsidP="00DA53B3">
      <w:pPr>
        <w:pStyle w:val="ConsPlusNormal"/>
        <w:spacing w:before="200"/>
        <w:ind w:firstLine="540"/>
        <w:jc w:val="both"/>
      </w:pPr>
      <w:r w:rsidRPr="00186A57">
        <w:t>иметь навыки соблюдения мер профилактики неинфекционных заболеваний и защиты от них;</w:t>
      </w:r>
    </w:p>
    <w:p w:rsidR="00DA53B3" w:rsidRPr="00186A57" w:rsidRDefault="00DA53B3" w:rsidP="00DA53B3">
      <w:pPr>
        <w:pStyle w:val="ConsPlusNormal"/>
        <w:spacing w:before="200"/>
        <w:ind w:firstLine="540"/>
        <w:jc w:val="both"/>
      </w:pPr>
      <w:r w:rsidRPr="00186A57">
        <w:t>знать назначение диспансеризации и раскрывать ее задачи;</w:t>
      </w:r>
    </w:p>
    <w:p w:rsidR="00DA53B3" w:rsidRPr="00186A57" w:rsidRDefault="00DA53B3" w:rsidP="00DA53B3">
      <w:pPr>
        <w:pStyle w:val="ConsPlusNormal"/>
        <w:spacing w:before="200"/>
        <w:ind w:firstLine="540"/>
        <w:jc w:val="both"/>
      </w:pPr>
      <w:r w:rsidRPr="00186A57">
        <w:t>раскрывать понятия "психическое здоровье" и "психическое благополучие";</w:t>
      </w:r>
    </w:p>
    <w:p w:rsidR="00DA53B3" w:rsidRPr="00186A57" w:rsidRDefault="00DA53B3" w:rsidP="00DA53B3">
      <w:pPr>
        <w:pStyle w:val="ConsPlusNormal"/>
        <w:spacing w:before="200"/>
        <w:ind w:firstLine="540"/>
        <w:jc w:val="both"/>
      </w:pPr>
      <w:r w:rsidRPr="00186A57">
        <w:t>объяснять понятие "стресс" и его влияние на человека;</w:t>
      </w:r>
    </w:p>
    <w:p w:rsidR="00DA53B3" w:rsidRPr="00186A57" w:rsidRDefault="00DA53B3" w:rsidP="00DA53B3">
      <w:pPr>
        <w:pStyle w:val="ConsPlusNormal"/>
        <w:spacing w:before="200"/>
        <w:ind w:firstLine="540"/>
        <w:jc w:val="both"/>
      </w:pPr>
      <w:r w:rsidRPr="00186A57">
        <w:t>иметь навыки соблюдения мер профилактики стресса, раскрывать способы саморегуляции эмоциональных состояний;</w:t>
      </w:r>
    </w:p>
    <w:p w:rsidR="00DA53B3" w:rsidRPr="00186A57" w:rsidRDefault="00DA53B3" w:rsidP="00DA53B3">
      <w:pPr>
        <w:pStyle w:val="ConsPlusNormal"/>
        <w:spacing w:before="200"/>
        <w:ind w:firstLine="540"/>
        <w:jc w:val="both"/>
      </w:pPr>
      <w:r w:rsidRPr="00186A57">
        <w:t>раскрывать понятие "первая помощь" и ее содержание;</w:t>
      </w:r>
    </w:p>
    <w:p w:rsidR="00DA53B3" w:rsidRPr="00186A57" w:rsidRDefault="00DA53B3" w:rsidP="00DA53B3">
      <w:pPr>
        <w:pStyle w:val="ConsPlusNormal"/>
        <w:spacing w:before="200"/>
        <w:ind w:firstLine="540"/>
        <w:jc w:val="both"/>
      </w:pPr>
      <w:r w:rsidRPr="00186A57">
        <w:t>знать состояния, требующие оказания первой помощи;</w:t>
      </w:r>
    </w:p>
    <w:p w:rsidR="00DA53B3" w:rsidRPr="00186A57" w:rsidRDefault="00DA53B3" w:rsidP="00DA53B3">
      <w:pPr>
        <w:pStyle w:val="ConsPlusNormal"/>
        <w:spacing w:before="200"/>
        <w:ind w:firstLine="540"/>
        <w:jc w:val="both"/>
      </w:pPr>
      <w:r w:rsidRPr="00186A57">
        <w:t>знать универсальный алгоритм оказания первой помощи; знать назначение и состав аптечки первой помощи;</w:t>
      </w:r>
    </w:p>
    <w:p w:rsidR="00DA53B3" w:rsidRPr="00186A57" w:rsidRDefault="00DA53B3" w:rsidP="00DA53B3">
      <w:pPr>
        <w:pStyle w:val="ConsPlusNormal"/>
        <w:spacing w:before="200"/>
        <w:ind w:firstLine="540"/>
        <w:jc w:val="both"/>
      </w:pPr>
      <w:r w:rsidRPr="00186A57">
        <w:t>иметь навыки действий при оказании первой помощи в различных ситуациях;</w:t>
      </w:r>
    </w:p>
    <w:p w:rsidR="00DA53B3" w:rsidRPr="00186A57" w:rsidRDefault="00DA53B3" w:rsidP="00DA53B3">
      <w:pPr>
        <w:pStyle w:val="ConsPlusNormal"/>
        <w:spacing w:before="200"/>
        <w:ind w:firstLine="540"/>
        <w:jc w:val="both"/>
      </w:pPr>
      <w:r w:rsidRPr="00186A57">
        <w:t>характеризовать приемы психологической поддержки пострадавшего.</w:t>
      </w:r>
    </w:p>
    <w:p w:rsidR="00DA53B3" w:rsidRPr="00186A57" w:rsidRDefault="00DA53B3" w:rsidP="00DA53B3">
      <w:pPr>
        <w:pStyle w:val="ConsPlusNormal"/>
        <w:spacing w:before="200"/>
        <w:ind w:firstLine="540"/>
        <w:jc w:val="both"/>
      </w:pPr>
      <w:r w:rsidRPr="00186A57">
        <w:t>162(1).4.5.3.9. Предметные результаты по модулю N 9 "Безопасность в социуме":</w:t>
      </w:r>
    </w:p>
    <w:p w:rsidR="00DA53B3" w:rsidRPr="00186A57" w:rsidRDefault="00DA53B3" w:rsidP="00DA53B3">
      <w:pPr>
        <w:pStyle w:val="ConsPlusNormal"/>
        <w:spacing w:before="200"/>
        <w:ind w:firstLine="540"/>
        <w:jc w:val="both"/>
      </w:pPr>
      <w:r w:rsidRPr="00186A57">
        <w:t>характеризовать общение и объяснять его значение для человека;</w:t>
      </w:r>
    </w:p>
    <w:p w:rsidR="00DA53B3" w:rsidRPr="00186A57" w:rsidRDefault="00DA53B3" w:rsidP="00DA53B3">
      <w:pPr>
        <w:pStyle w:val="ConsPlusNormal"/>
        <w:spacing w:before="200"/>
        <w:ind w:firstLine="540"/>
        <w:jc w:val="both"/>
      </w:pPr>
      <w:r w:rsidRPr="00186A57">
        <w:t>характеризовать признаки и анализировать способы эффективного общения;</w:t>
      </w:r>
    </w:p>
    <w:p w:rsidR="00DA53B3" w:rsidRPr="00186A57" w:rsidRDefault="00DA53B3" w:rsidP="00DA53B3">
      <w:pPr>
        <w:pStyle w:val="ConsPlusNormal"/>
        <w:spacing w:before="200"/>
        <w:ind w:firstLine="540"/>
        <w:jc w:val="both"/>
      </w:pPr>
      <w:r w:rsidRPr="00186A57">
        <w:t>раскрывать приемы и иметь навыки соблюдения правил безопасной межличностной коммуникации и комфортного взаимодействия в группе;</w:t>
      </w:r>
    </w:p>
    <w:p w:rsidR="00DA53B3" w:rsidRPr="00186A57" w:rsidRDefault="00DA53B3" w:rsidP="00DA53B3">
      <w:pPr>
        <w:pStyle w:val="ConsPlusNormal"/>
        <w:spacing w:before="200"/>
        <w:ind w:firstLine="540"/>
        <w:jc w:val="both"/>
      </w:pPr>
      <w:r w:rsidRPr="00186A57">
        <w:t>раскрывать признаки конструктивного и деструктивного общения;</w:t>
      </w:r>
    </w:p>
    <w:p w:rsidR="00DA53B3" w:rsidRPr="00186A57" w:rsidRDefault="00DA53B3" w:rsidP="00DA53B3">
      <w:pPr>
        <w:pStyle w:val="ConsPlusNormal"/>
        <w:spacing w:before="200"/>
        <w:ind w:firstLine="540"/>
        <w:jc w:val="both"/>
      </w:pPr>
      <w:r w:rsidRPr="00186A57">
        <w:t>раскрывать понятие "конфликт" и характеризовать стадии его развития, факторы и причины развития;</w:t>
      </w:r>
    </w:p>
    <w:p w:rsidR="00DA53B3" w:rsidRPr="00186A57" w:rsidRDefault="00DA53B3" w:rsidP="00DA53B3">
      <w:pPr>
        <w:pStyle w:val="ConsPlusNormal"/>
        <w:spacing w:before="200"/>
        <w:ind w:firstLine="540"/>
        <w:jc w:val="both"/>
      </w:pPr>
      <w:r w:rsidRPr="00186A57">
        <w:t>иметь представление о ситуациях возникновения межличностных и групповых конфликтов;</w:t>
      </w:r>
    </w:p>
    <w:p w:rsidR="00DA53B3" w:rsidRPr="00186A57" w:rsidRDefault="00DA53B3" w:rsidP="00DA53B3">
      <w:pPr>
        <w:pStyle w:val="ConsPlusNormal"/>
        <w:spacing w:before="200"/>
        <w:ind w:firstLine="540"/>
        <w:jc w:val="both"/>
      </w:pPr>
      <w:r w:rsidRPr="00186A57">
        <w:t>характеризовать безопасные и эффективные способы избегания и разрешения конфликтных ситуаций;</w:t>
      </w:r>
    </w:p>
    <w:p w:rsidR="00DA53B3" w:rsidRPr="00186A57" w:rsidRDefault="00DA53B3" w:rsidP="00DA53B3">
      <w:pPr>
        <w:pStyle w:val="ConsPlusNormal"/>
        <w:spacing w:before="200"/>
        <w:ind w:firstLine="540"/>
        <w:jc w:val="both"/>
      </w:pPr>
      <w:r w:rsidRPr="00186A57">
        <w:t>иметь навыки безопасного поведения для снижения риска конфликта и безопасных действий при его опасных проявлениях;</w:t>
      </w:r>
    </w:p>
    <w:p w:rsidR="00DA53B3" w:rsidRPr="00186A57" w:rsidRDefault="00DA53B3" w:rsidP="00DA53B3">
      <w:pPr>
        <w:pStyle w:val="ConsPlusNormal"/>
        <w:spacing w:before="200"/>
        <w:ind w:firstLine="540"/>
        <w:jc w:val="both"/>
      </w:pPr>
      <w:r w:rsidRPr="00186A57">
        <w:t>характеризовать способ разрешения конфликта с помощью третьей стороны (медиатора);</w:t>
      </w:r>
    </w:p>
    <w:p w:rsidR="00DA53B3" w:rsidRPr="00691E59" w:rsidRDefault="00DA53B3" w:rsidP="00DA53B3">
      <w:pPr>
        <w:pStyle w:val="ConsPlusNormal"/>
        <w:spacing w:before="200"/>
        <w:ind w:firstLine="540"/>
        <w:jc w:val="both"/>
      </w:pPr>
      <w:r w:rsidRPr="00186A57">
        <w:t xml:space="preserve">иметь представление об опасных формах проявления конфликта: агрессия, </w:t>
      </w:r>
      <w:r w:rsidR="00691E59" w:rsidRPr="00691E59">
        <w:t>психологическое насилие, систематическое унижение чести и достоинства, издевательства, преследование"</w:t>
      </w:r>
      <w:r w:rsidRPr="00691E59">
        <w:t>;</w:t>
      </w:r>
    </w:p>
    <w:p w:rsidR="00DA53B3" w:rsidRPr="00186A57" w:rsidRDefault="00DA53B3" w:rsidP="00DA53B3">
      <w:pPr>
        <w:pStyle w:val="ConsPlusNormal"/>
        <w:spacing w:before="200"/>
        <w:ind w:firstLine="540"/>
        <w:jc w:val="both"/>
      </w:pPr>
      <w:r w:rsidRPr="00186A57">
        <w:t>характеризовать манипуляции в ходе межличностного общения;</w:t>
      </w:r>
    </w:p>
    <w:p w:rsidR="00DA53B3" w:rsidRPr="00186A57" w:rsidRDefault="00DA53B3" w:rsidP="00DA53B3">
      <w:pPr>
        <w:pStyle w:val="ConsPlusNormal"/>
        <w:spacing w:before="200"/>
        <w:ind w:firstLine="540"/>
        <w:jc w:val="both"/>
      </w:pPr>
      <w:r w:rsidRPr="00186A57">
        <w:t>раскрывать приемы распознавания манипуляций и знать способы противостояния ей;</w:t>
      </w:r>
    </w:p>
    <w:p w:rsidR="00DA53B3" w:rsidRPr="00186A57" w:rsidRDefault="00DA53B3" w:rsidP="00DA53B3">
      <w:pPr>
        <w:pStyle w:val="ConsPlusNormal"/>
        <w:spacing w:before="200"/>
        <w:ind w:firstLine="540"/>
        <w:jc w:val="both"/>
      </w:pPr>
      <w:r w:rsidRPr="00186A57">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DA53B3" w:rsidRPr="00186A57" w:rsidRDefault="00DA53B3" w:rsidP="00DA53B3">
      <w:pPr>
        <w:pStyle w:val="ConsPlusNormal"/>
        <w:spacing w:before="200"/>
        <w:ind w:firstLine="540"/>
        <w:jc w:val="both"/>
      </w:pPr>
      <w:r w:rsidRPr="00186A57">
        <w:t>характеризовать современные молодежные увлечения и опасности, связанные с ними, знать правила безопасного поведения;</w:t>
      </w:r>
    </w:p>
    <w:p w:rsidR="00DA53B3" w:rsidRPr="00186A57" w:rsidRDefault="00DA53B3" w:rsidP="00DA53B3">
      <w:pPr>
        <w:pStyle w:val="ConsPlusNormal"/>
        <w:spacing w:before="200"/>
        <w:ind w:firstLine="540"/>
        <w:jc w:val="both"/>
      </w:pPr>
      <w:r w:rsidRPr="00186A57">
        <w:t>иметь навыки безопасного поведения при коммуникации с незнакомыми людьми.</w:t>
      </w:r>
    </w:p>
    <w:p w:rsidR="00DA53B3" w:rsidRPr="00186A57" w:rsidRDefault="00DA53B3" w:rsidP="00DA53B3">
      <w:pPr>
        <w:pStyle w:val="ConsPlusNormal"/>
        <w:spacing w:before="200"/>
        <w:ind w:firstLine="540"/>
        <w:jc w:val="both"/>
      </w:pPr>
      <w:r w:rsidRPr="00186A57">
        <w:t>162(1).4.5.3.10. Предметные результаты по модулю N 10 "Безопасность в информационном пространстве":</w:t>
      </w:r>
    </w:p>
    <w:p w:rsidR="00DA53B3" w:rsidRPr="00186A57" w:rsidRDefault="00DA53B3" w:rsidP="00DA53B3">
      <w:pPr>
        <w:pStyle w:val="ConsPlusNormal"/>
        <w:spacing w:before="200"/>
        <w:ind w:firstLine="540"/>
        <w:jc w:val="both"/>
      </w:pPr>
      <w:r w:rsidRPr="00186A57">
        <w:t>раскрывать понятие "цифровая среда", ее характеристики и приводить примеры информационных и компьютерных угроз;</w:t>
      </w:r>
    </w:p>
    <w:p w:rsidR="00DA53B3" w:rsidRPr="00186A57" w:rsidRDefault="00DA53B3" w:rsidP="00DA53B3">
      <w:pPr>
        <w:pStyle w:val="ConsPlusNormal"/>
        <w:spacing w:before="200"/>
        <w:ind w:firstLine="540"/>
        <w:jc w:val="both"/>
      </w:pPr>
      <w:r w:rsidRPr="00186A57">
        <w:t>объяснять положительные возможности цифровой среды;</w:t>
      </w:r>
    </w:p>
    <w:p w:rsidR="00DA53B3" w:rsidRPr="00186A57" w:rsidRDefault="00DA53B3" w:rsidP="00DA53B3">
      <w:pPr>
        <w:pStyle w:val="ConsPlusNormal"/>
        <w:spacing w:before="200"/>
        <w:ind w:firstLine="540"/>
        <w:jc w:val="both"/>
      </w:pPr>
      <w:r w:rsidRPr="00186A57">
        <w:t>характеризовать риски и угрозы при использовании Интернета;</w:t>
      </w:r>
    </w:p>
    <w:p w:rsidR="00DA53B3" w:rsidRPr="00186A57" w:rsidRDefault="00DA53B3" w:rsidP="00DA53B3">
      <w:pPr>
        <w:pStyle w:val="ConsPlusNormal"/>
        <w:spacing w:before="200"/>
        <w:ind w:firstLine="540"/>
        <w:jc w:val="both"/>
      </w:pPr>
      <w:r w:rsidRPr="00186A57">
        <w:t>знать общие принципы безопасного поведения, необходимые для предупреждения возникновения опасных ситуаций в личном цифровом пространстве;</w:t>
      </w:r>
    </w:p>
    <w:p w:rsidR="00DA53B3" w:rsidRPr="00186A57" w:rsidRDefault="00DA53B3" w:rsidP="00DA53B3">
      <w:pPr>
        <w:pStyle w:val="ConsPlusNormal"/>
        <w:spacing w:before="200"/>
        <w:ind w:firstLine="540"/>
        <w:jc w:val="both"/>
      </w:pPr>
      <w:r w:rsidRPr="00186A57">
        <w:t>характеризовать опасные явления цифровой среды;</w:t>
      </w:r>
    </w:p>
    <w:p w:rsidR="00DA53B3" w:rsidRPr="00186A57" w:rsidRDefault="00DA53B3" w:rsidP="00DA53B3">
      <w:pPr>
        <w:pStyle w:val="ConsPlusNormal"/>
        <w:spacing w:before="200"/>
        <w:ind w:firstLine="540"/>
        <w:jc w:val="both"/>
      </w:pPr>
      <w:r w:rsidRPr="00186A57">
        <w:t>классифицировать и оценивать риски вредоносных программ и приложений, их разновидностей;</w:t>
      </w:r>
    </w:p>
    <w:p w:rsidR="00DA53B3" w:rsidRPr="00186A57" w:rsidRDefault="00DA53B3" w:rsidP="00DA53B3">
      <w:pPr>
        <w:pStyle w:val="ConsPlusNormal"/>
        <w:spacing w:before="200"/>
        <w:ind w:firstLine="540"/>
        <w:jc w:val="both"/>
      </w:pPr>
      <w:r w:rsidRPr="00186A57">
        <w:t>иметь навыки соблюдения правил кибергигиены для предупреждения возникновения опасных ситуаций в цифровой среде;</w:t>
      </w:r>
    </w:p>
    <w:p w:rsidR="00DA53B3" w:rsidRPr="00186A57" w:rsidRDefault="00DA53B3" w:rsidP="00DA53B3">
      <w:pPr>
        <w:pStyle w:val="ConsPlusNormal"/>
        <w:spacing w:before="200"/>
        <w:ind w:firstLine="540"/>
        <w:jc w:val="both"/>
      </w:pPr>
      <w:r w:rsidRPr="00186A57">
        <w:t>характеризовать основные виды опасного и запрещенного контента в Интернете и характеризовать его признаки;</w:t>
      </w:r>
    </w:p>
    <w:p w:rsidR="00DA53B3" w:rsidRPr="00186A57" w:rsidRDefault="00DA53B3" w:rsidP="00DA53B3">
      <w:pPr>
        <w:pStyle w:val="ConsPlusNormal"/>
        <w:spacing w:before="200"/>
        <w:ind w:firstLine="540"/>
        <w:jc w:val="both"/>
      </w:pPr>
      <w:r w:rsidRPr="00186A57">
        <w:t>раскрывать приемы распознавания опасностей при использовании Интернета;</w:t>
      </w:r>
    </w:p>
    <w:p w:rsidR="00DA53B3" w:rsidRPr="00186A57" w:rsidRDefault="00DA53B3" w:rsidP="00DA53B3">
      <w:pPr>
        <w:pStyle w:val="ConsPlusNormal"/>
        <w:spacing w:before="200"/>
        <w:ind w:firstLine="540"/>
        <w:jc w:val="both"/>
      </w:pPr>
      <w:r w:rsidRPr="00186A57">
        <w:t>характеризовать противоправные действия в Интернете;</w:t>
      </w:r>
    </w:p>
    <w:p w:rsidR="00DA53B3" w:rsidRPr="00186A57" w:rsidRDefault="00DA53B3" w:rsidP="00DA53B3">
      <w:pPr>
        <w:pStyle w:val="ConsPlusNormal"/>
        <w:spacing w:before="200"/>
        <w:ind w:firstLine="540"/>
        <w:jc w:val="both"/>
      </w:pPr>
      <w:r w:rsidRPr="00186A57">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DA53B3" w:rsidRPr="00186A57" w:rsidRDefault="00DA53B3" w:rsidP="00DA53B3">
      <w:pPr>
        <w:pStyle w:val="ConsPlusNormal"/>
        <w:spacing w:before="200"/>
        <w:ind w:firstLine="540"/>
        <w:jc w:val="both"/>
      </w:pPr>
      <w:r w:rsidRPr="00186A57">
        <w:t>характеризовать деструктивные течения в Интернете, их признаки и опасности;</w:t>
      </w:r>
    </w:p>
    <w:p w:rsidR="00DA53B3" w:rsidRPr="00186A57" w:rsidRDefault="00DA53B3" w:rsidP="00DA53B3">
      <w:pPr>
        <w:pStyle w:val="ConsPlusNormal"/>
        <w:spacing w:before="200"/>
        <w:ind w:firstLine="540"/>
        <w:jc w:val="both"/>
      </w:pPr>
      <w:r w:rsidRPr="00186A57">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DA53B3" w:rsidRPr="00186A57" w:rsidRDefault="00DA53B3" w:rsidP="00DA53B3">
      <w:pPr>
        <w:pStyle w:val="ConsPlusNormal"/>
        <w:spacing w:before="200"/>
        <w:ind w:firstLine="540"/>
        <w:jc w:val="both"/>
      </w:pPr>
      <w:r w:rsidRPr="00186A57">
        <w:t>162(1).4.5.3.11. Предметные результаты по модулю N 11 "Основы противодействия экстремизму и терроризму":</w:t>
      </w:r>
    </w:p>
    <w:p w:rsidR="00DA53B3" w:rsidRPr="00186A57" w:rsidRDefault="00DA53B3" w:rsidP="00DA53B3">
      <w:pPr>
        <w:pStyle w:val="ConsPlusNormal"/>
        <w:spacing w:before="200"/>
        <w:ind w:firstLine="540"/>
        <w:jc w:val="both"/>
      </w:pPr>
      <w:r w:rsidRPr="00186A57">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DA53B3" w:rsidRPr="00186A57" w:rsidRDefault="00DA53B3" w:rsidP="00DA53B3">
      <w:pPr>
        <w:pStyle w:val="ConsPlusNormal"/>
        <w:spacing w:before="200"/>
        <w:ind w:firstLine="540"/>
        <w:jc w:val="both"/>
      </w:pPr>
      <w:r w:rsidRPr="00186A57">
        <w:t>раскрывать цели и формы проявления террористических актов, характеризовать их последствия;</w:t>
      </w:r>
    </w:p>
    <w:p w:rsidR="00DA53B3" w:rsidRPr="00186A57" w:rsidRDefault="00DA53B3" w:rsidP="00DA53B3">
      <w:pPr>
        <w:pStyle w:val="ConsPlusNormal"/>
        <w:spacing w:before="200"/>
        <w:ind w:firstLine="540"/>
        <w:jc w:val="both"/>
      </w:pPr>
      <w:r w:rsidRPr="00186A57">
        <w:t>раскрывать основы общественно-государственной системы, роль личности в противодействии экстремизму и терроризму;</w:t>
      </w:r>
    </w:p>
    <w:p w:rsidR="00DA53B3" w:rsidRPr="00186A57" w:rsidRDefault="00DA53B3" w:rsidP="00DA53B3">
      <w:pPr>
        <w:pStyle w:val="ConsPlusNormal"/>
        <w:spacing w:before="200"/>
        <w:ind w:firstLine="540"/>
        <w:jc w:val="both"/>
      </w:pPr>
      <w:r w:rsidRPr="00186A57">
        <w:t>знать уровни террористической опасности и цели контртеррористической операции;</w:t>
      </w:r>
    </w:p>
    <w:p w:rsidR="00DA53B3" w:rsidRPr="00186A57" w:rsidRDefault="00DA53B3" w:rsidP="00DA53B3">
      <w:pPr>
        <w:pStyle w:val="ConsPlusNormal"/>
        <w:spacing w:before="200"/>
        <w:ind w:firstLine="540"/>
        <w:jc w:val="both"/>
      </w:pPr>
      <w:r w:rsidRPr="00186A57">
        <w:t>характеризовать признаки вовлечения в террористическую деятельность;</w:t>
      </w:r>
    </w:p>
    <w:p w:rsidR="00DA53B3" w:rsidRPr="00186A57" w:rsidRDefault="00DA53B3" w:rsidP="00DA53B3">
      <w:pPr>
        <w:pStyle w:val="ConsPlusNormal"/>
        <w:spacing w:before="200"/>
        <w:ind w:firstLine="540"/>
        <w:jc w:val="both"/>
      </w:pPr>
      <w:r w:rsidRPr="00186A57">
        <w:t>иметь навыки соблюдения правил антитеррористического поведения и безопасных действий при обнаружении признаков вербовки;</w:t>
      </w:r>
    </w:p>
    <w:p w:rsidR="00DA53B3" w:rsidRPr="00186A57" w:rsidRDefault="00DA53B3" w:rsidP="00DA53B3">
      <w:pPr>
        <w:pStyle w:val="ConsPlusNormal"/>
        <w:spacing w:before="200"/>
        <w:ind w:firstLine="540"/>
        <w:jc w:val="both"/>
      </w:pPr>
      <w:r w:rsidRPr="00186A57">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DA53B3" w:rsidRDefault="00DA53B3" w:rsidP="00DA53B3">
      <w:pPr>
        <w:pStyle w:val="ConsPlusNormal"/>
        <w:spacing w:before="200"/>
        <w:ind w:firstLine="540"/>
        <w:jc w:val="both"/>
      </w:pPr>
      <w:r w:rsidRPr="00186A57">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691E59" w:rsidRPr="00D207DB" w:rsidRDefault="00691E59" w:rsidP="00691E59">
      <w:pPr>
        <w:pStyle w:val="ConsPlusNormal"/>
        <w:spacing w:line="240" w:lineRule="auto"/>
        <w:ind w:firstLine="540"/>
        <w:jc w:val="both"/>
      </w:pPr>
      <w:r w:rsidRPr="00D207DB">
        <w:t>"162(1).5 Поурочное планирование</w:t>
      </w:r>
    </w:p>
    <w:p w:rsidR="00691E59" w:rsidRPr="00D207DB" w:rsidRDefault="00691E59" w:rsidP="00691E59">
      <w:pPr>
        <w:pStyle w:val="ConsPlusNormal"/>
        <w:spacing w:line="240" w:lineRule="auto"/>
        <w:jc w:val="both"/>
      </w:pPr>
    </w:p>
    <w:p w:rsidR="00691E59" w:rsidRPr="00D207DB" w:rsidRDefault="00691E59" w:rsidP="00691E59">
      <w:pPr>
        <w:pStyle w:val="ConsPlusNormal"/>
        <w:spacing w:line="240" w:lineRule="auto"/>
        <w:jc w:val="right"/>
      </w:pPr>
      <w:r w:rsidRPr="00D207DB">
        <w:t>Таблица 26</w:t>
      </w:r>
    </w:p>
    <w:p w:rsidR="00691E59" w:rsidRPr="00D207DB" w:rsidRDefault="00691E59" w:rsidP="00691E59">
      <w:pPr>
        <w:pStyle w:val="ConsPlusNormal"/>
        <w:spacing w:line="240" w:lineRule="auto"/>
        <w:jc w:val="both"/>
      </w:pPr>
    </w:p>
    <w:p w:rsidR="00691E59" w:rsidRPr="00D207DB" w:rsidRDefault="00691E59" w:rsidP="00691E59">
      <w:pPr>
        <w:pStyle w:val="ConsPlusNormal"/>
        <w:spacing w:line="240" w:lineRule="auto"/>
        <w:jc w:val="both"/>
      </w:pPr>
      <w:r w:rsidRPr="00D207DB">
        <w:t>8 класс</w:t>
      </w:r>
    </w:p>
    <w:p w:rsidR="00691E59" w:rsidRPr="00D207DB" w:rsidRDefault="00691E59" w:rsidP="00691E59">
      <w:pPr>
        <w:pStyle w:val="ConsPlusNormal"/>
        <w:spacing w:line="24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8993"/>
      </w:tblGrid>
      <w:tr w:rsidR="00691E59" w:rsidRPr="00D207DB" w:rsidTr="00691E59">
        <w:tc>
          <w:tcPr>
            <w:tcW w:w="1134" w:type="dxa"/>
          </w:tcPr>
          <w:p w:rsidR="00691E59" w:rsidRPr="00D207DB" w:rsidRDefault="00691E59" w:rsidP="00E60D75">
            <w:pPr>
              <w:pStyle w:val="ConsPlusNormal"/>
              <w:spacing w:after="0" w:line="240" w:lineRule="auto"/>
              <w:jc w:val="center"/>
            </w:pPr>
            <w:r w:rsidRPr="00D207DB">
              <w:t>N урока</w:t>
            </w:r>
          </w:p>
        </w:tc>
        <w:tc>
          <w:tcPr>
            <w:tcW w:w="8993" w:type="dxa"/>
          </w:tcPr>
          <w:p w:rsidR="00691E59" w:rsidRPr="00D207DB" w:rsidRDefault="00691E59" w:rsidP="00E60D75">
            <w:pPr>
              <w:pStyle w:val="ConsPlusNormal"/>
              <w:spacing w:after="0" w:line="240" w:lineRule="auto"/>
              <w:jc w:val="center"/>
            </w:pPr>
            <w:r w:rsidRPr="00D207DB">
              <w:t>Тема урока</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1</w:t>
            </w:r>
          </w:p>
        </w:tc>
        <w:tc>
          <w:tcPr>
            <w:tcW w:w="8993" w:type="dxa"/>
          </w:tcPr>
          <w:p w:rsidR="00691E59" w:rsidRPr="00D207DB" w:rsidRDefault="00691E59" w:rsidP="00E60D75">
            <w:pPr>
              <w:pStyle w:val="ConsPlusNormal"/>
              <w:spacing w:after="0" w:line="240" w:lineRule="auto"/>
              <w:jc w:val="both"/>
            </w:pPr>
            <w:r w:rsidRPr="00D207DB">
              <w:t>Роль безопасности в жизни человека, общества, государства</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2</w:t>
            </w:r>
          </w:p>
        </w:tc>
        <w:tc>
          <w:tcPr>
            <w:tcW w:w="8993" w:type="dxa"/>
          </w:tcPr>
          <w:p w:rsidR="00691E59" w:rsidRPr="00D207DB" w:rsidRDefault="00691E59" w:rsidP="00E60D75">
            <w:pPr>
              <w:pStyle w:val="ConsPlusNormal"/>
              <w:spacing w:after="0" w:line="240" w:lineRule="auto"/>
              <w:jc w:val="both"/>
            </w:pPr>
            <w:r w:rsidRPr="00D207DB">
              <w:t>Чрезвычайные ситуации природного, техногенного и биолого-социального характера</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3</w:t>
            </w:r>
          </w:p>
        </w:tc>
        <w:tc>
          <w:tcPr>
            <w:tcW w:w="8993" w:type="dxa"/>
          </w:tcPr>
          <w:p w:rsidR="00691E59" w:rsidRPr="00D207DB" w:rsidRDefault="00691E59" w:rsidP="00E60D75">
            <w:pPr>
              <w:pStyle w:val="ConsPlusNormal"/>
              <w:spacing w:after="0" w:line="240" w:lineRule="auto"/>
              <w:jc w:val="both"/>
            </w:pPr>
            <w:r w:rsidRPr="00D207DB">
              <w:t>Мероприятия по оповещению и защите населения при чрезвычайных ситуациях и возникновении угроз военного характера</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4</w:t>
            </w:r>
          </w:p>
        </w:tc>
        <w:tc>
          <w:tcPr>
            <w:tcW w:w="8993" w:type="dxa"/>
          </w:tcPr>
          <w:p w:rsidR="00691E59" w:rsidRPr="00D207DB" w:rsidRDefault="00691E59" w:rsidP="00E60D75">
            <w:pPr>
              <w:pStyle w:val="ConsPlusNormal"/>
              <w:spacing w:after="0" w:line="240" w:lineRule="auto"/>
              <w:jc w:val="both"/>
            </w:pPr>
            <w:r w:rsidRPr="00D207DB">
              <w:t>Защита Отечества как долг и обязанность гражданина</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5</w:t>
            </w:r>
          </w:p>
        </w:tc>
        <w:tc>
          <w:tcPr>
            <w:tcW w:w="8993" w:type="dxa"/>
          </w:tcPr>
          <w:p w:rsidR="00691E59" w:rsidRPr="00D207DB" w:rsidRDefault="00691E59" w:rsidP="00E60D75">
            <w:pPr>
              <w:pStyle w:val="ConsPlusNormal"/>
              <w:spacing w:after="0" w:line="240" w:lineRule="auto"/>
              <w:jc w:val="both"/>
            </w:pPr>
            <w:r w:rsidRPr="00D207DB">
              <w:t>Вооруженные Силы Российской Федерации - защита нашего Отечества</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6</w:t>
            </w:r>
          </w:p>
        </w:tc>
        <w:tc>
          <w:tcPr>
            <w:tcW w:w="8993" w:type="dxa"/>
          </w:tcPr>
          <w:p w:rsidR="00691E59" w:rsidRPr="00D207DB" w:rsidRDefault="00691E59" w:rsidP="00E60D75">
            <w:pPr>
              <w:pStyle w:val="ConsPlusNormal"/>
              <w:spacing w:after="0" w:line="240" w:lineRule="auto"/>
              <w:jc w:val="both"/>
            </w:pPr>
            <w:r w:rsidRPr="00D207DB">
              <w:t>Состав и назначение Вооруженных Сил Российской Федерации</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7</w:t>
            </w:r>
          </w:p>
        </w:tc>
        <w:tc>
          <w:tcPr>
            <w:tcW w:w="8993" w:type="dxa"/>
          </w:tcPr>
          <w:p w:rsidR="00691E59" w:rsidRPr="00D207DB" w:rsidRDefault="00691E59" w:rsidP="00E60D75">
            <w:pPr>
              <w:pStyle w:val="ConsPlusNormal"/>
              <w:spacing w:after="0" w:line="240" w:lineRule="auto"/>
              <w:jc w:val="both"/>
            </w:pPr>
            <w:r w:rsidRPr="00D207DB">
              <w:t>Основные образцы вооружения и военной техники Вооруженных Сил Российской Федерации (основы технической подготовки и связи)</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8</w:t>
            </w:r>
          </w:p>
        </w:tc>
        <w:tc>
          <w:tcPr>
            <w:tcW w:w="8993" w:type="dxa"/>
          </w:tcPr>
          <w:p w:rsidR="00691E59" w:rsidRPr="00D207DB" w:rsidRDefault="00691E59" w:rsidP="00E60D75">
            <w:pPr>
              <w:pStyle w:val="ConsPlusNormal"/>
              <w:spacing w:after="0" w:line="240" w:lineRule="auto"/>
              <w:jc w:val="both"/>
            </w:pPr>
            <w:r w:rsidRPr="00D207DB">
              <w:t>Организационно-штатная структура мотострелкового отделения (взвода) (тактическая подготовка)</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9</w:t>
            </w:r>
          </w:p>
        </w:tc>
        <w:tc>
          <w:tcPr>
            <w:tcW w:w="8993" w:type="dxa"/>
          </w:tcPr>
          <w:p w:rsidR="00691E59" w:rsidRPr="00D207DB" w:rsidRDefault="00691E59" w:rsidP="00E60D75">
            <w:pPr>
              <w:pStyle w:val="ConsPlusNormal"/>
              <w:spacing w:after="0" w:line="240" w:lineRule="auto"/>
              <w:jc w:val="both"/>
            </w:pPr>
            <w:r w:rsidRPr="00D207DB">
              <w:t>Виды, назначение и тактико-технические характеристики стрелкового оружия и ручных гранат Вооруженных Сил Российской Федерации (огневая подготовка)</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10</w:t>
            </w:r>
          </w:p>
        </w:tc>
        <w:tc>
          <w:tcPr>
            <w:tcW w:w="8993" w:type="dxa"/>
          </w:tcPr>
          <w:p w:rsidR="00691E59" w:rsidRPr="00D207DB" w:rsidRDefault="00691E59" w:rsidP="00E60D75">
            <w:pPr>
              <w:pStyle w:val="ConsPlusNormal"/>
              <w:spacing w:after="0" w:line="240" w:lineRule="auto"/>
              <w:jc w:val="both"/>
            </w:pPr>
            <w:r w:rsidRPr="00D207DB">
              <w:t>Общевоинские уставы - закон жизни Вооруженных Сил Российской Федерации</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11</w:t>
            </w:r>
          </w:p>
        </w:tc>
        <w:tc>
          <w:tcPr>
            <w:tcW w:w="8993" w:type="dxa"/>
          </w:tcPr>
          <w:p w:rsidR="00691E59" w:rsidRPr="00D207DB" w:rsidRDefault="00691E59" w:rsidP="00E60D75">
            <w:pPr>
              <w:pStyle w:val="ConsPlusNormal"/>
              <w:spacing w:after="0" w:line="240" w:lineRule="auto"/>
              <w:jc w:val="both"/>
            </w:pPr>
            <w:r w:rsidRPr="00D207DB">
              <w:t>Военнослужащие и взаимоотношения между ними (общевоинские уставы)</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12</w:t>
            </w:r>
          </w:p>
        </w:tc>
        <w:tc>
          <w:tcPr>
            <w:tcW w:w="8993" w:type="dxa"/>
          </w:tcPr>
          <w:p w:rsidR="00691E59" w:rsidRPr="00D207DB" w:rsidRDefault="00691E59" w:rsidP="00E60D75">
            <w:pPr>
              <w:pStyle w:val="ConsPlusNormal"/>
              <w:spacing w:after="0" w:line="240" w:lineRule="auto"/>
              <w:jc w:val="both"/>
            </w:pPr>
            <w:r w:rsidRPr="00D207DB">
              <w:t>Воинская дисциплина, ее сущность и значение</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13</w:t>
            </w:r>
          </w:p>
        </w:tc>
        <w:tc>
          <w:tcPr>
            <w:tcW w:w="8993" w:type="dxa"/>
          </w:tcPr>
          <w:p w:rsidR="00691E59" w:rsidRPr="00D207DB" w:rsidRDefault="00691E59" w:rsidP="00E60D75">
            <w:pPr>
              <w:pStyle w:val="ConsPlusNormal"/>
              <w:spacing w:after="0" w:line="240" w:lineRule="auto"/>
              <w:jc w:val="both"/>
            </w:pPr>
            <w:r w:rsidRPr="00D207DB">
              <w:t>Строевые приемы и движение без оружия (строевая подготовка)</w:t>
            </w:r>
          </w:p>
        </w:tc>
      </w:tr>
      <w:tr w:rsidR="00691E59" w:rsidRPr="00D207DB" w:rsidTr="00691E59">
        <w:tc>
          <w:tcPr>
            <w:tcW w:w="1134" w:type="dxa"/>
            <w:vAlign w:val="center"/>
          </w:tcPr>
          <w:p w:rsidR="00691E59" w:rsidRPr="00D207DB" w:rsidRDefault="00691E59" w:rsidP="00E60D75">
            <w:pPr>
              <w:pStyle w:val="ConsPlusNormal"/>
              <w:spacing w:after="0" w:line="240" w:lineRule="auto"/>
              <w:jc w:val="center"/>
            </w:pPr>
            <w:r w:rsidRPr="00D207DB">
              <w:t>Урок 14</w:t>
            </w:r>
          </w:p>
        </w:tc>
        <w:tc>
          <w:tcPr>
            <w:tcW w:w="8993" w:type="dxa"/>
          </w:tcPr>
          <w:p w:rsidR="00691E59" w:rsidRPr="00D207DB" w:rsidRDefault="00691E59" w:rsidP="00E60D75">
            <w:pPr>
              <w:pStyle w:val="ConsPlusNormal"/>
              <w:spacing w:after="0" w:line="240" w:lineRule="auto"/>
              <w:jc w:val="both"/>
            </w:pPr>
            <w:r w:rsidRPr="00D207DB">
              <w:t>Основы безопасности жизнедеятельности</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15</w:t>
            </w:r>
          </w:p>
        </w:tc>
        <w:tc>
          <w:tcPr>
            <w:tcW w:w="8993" w:type="dxa"/>
          </w:tcPr>
          <w:p w:rsidR="00691E59" w:rsidRPr="00D207DB" w:rsidRDefault="00691E59" w:rsidP="00E60D75">
            <w:pPr>
              <w:pStyle w:val="ConsPlusNormal"/>
              <w:spacing w:after="0" w:line="240" w:lineRule="auto"/>
              <w:jc w:val="both"/>
            </w:pPr>
            <w:r w:rsidRPr="00D207DB">
              <w:t>Правила поведения в опасных и чрезвычайных ситуациях</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16</w:t>
            </w:r>
          </w:p>
        </w:tc>
        <w:tc>
          <w:tcPr>
            <w:tcW w:w="8993" w:type="dxa"/>
          </w:tcPr>
          <w:p w:rsidR="00691E59" w:rsidRPr="00D207DB" w:rsidRDefault="00691E59" w:rsidP="00E60D75">
            <w:pPr>
              <w:pStyle w:val="ConsPlusNormal"/>
              <w:spacing w:after="0" w:line="240" w:lineRule="auto"/>
              <w:jc w:val="both"/>
            </w:pPr>
            <w:r w:rsidRPr="00D207DB">
              <w:t>Основные опасности в быту. Предупреждение бытовых отравлений</w:t>
            </w:r>
          </w:p>
        </w:tc>
      </w:tr>
      <w:tr w:rsidR="00691E59" w:rsidRPr="00D207DB" w:rsidTr="00691E59">
        <w:tc>
          <w:tcPr>
            <w:tcW w:w="1134" w:type="dxa"/>
            <w:vAlign w:val="center"/>
          </w:tcPr>
          <w:p w:rsidR="00691E59" w:rsidRPr="00D207DB" w:rsidRDefault="00691E59" w:rsidP="00E60D75">
            <w:pPr>
              <w:pStyle w:val="ConsPlusNormal"/>
              <w:spacing w:after="0" w:line="240" w:lineRule="auto"/>
              <w:jc w:val="center"/>
            </w:pPr>
            <w:r w:rsidRPr="00D207DB">
              <w:t>Урок 17</w:t>
            </w:r>
          </w:p>
        </w:tc>
        <w:tc>
          <w:tcPr>
            <w:tcW w:w="8993" w:type="dxa"/>
          </w:tcPr>
          <w:p w:rsidR="00691E59" w:rsidRPr="00D207DB" w:rsidRDefault="00691E59" w:rsidP="00E60D75">
            <w:pPr>
              <w:pStyle w:val="ConsPlusNormal"/>
              <w:spacing w:after="0" w:line="240" w:lineRule="auto"/>
              <w:jc w:val="both"/>
            </w:pPr>
            <w:r w:rsidRPr="00D207DB">
              <w:t>Предупреждение бытовых травм</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18</w:t>
            </w:r>
          </w:p>
        </w:tc>
        <w:tc>
          <w:tcPr>
            <w:tcW w:w="8993" w:type="dxa"/>
          </w:tcPr>
          <w:p w:rsidR="00691E59" w:rsidRPr="00D207DB" w:rsidRDefault="00691E59" w:rsidP="00E60D75">
            <w:pPr>
              <w:pStyle w:val="ConsPlusNormal"/>
              <w:spacing w:after="0" w:line="240" w:lineRule="auto"/>
              <w:jc w:val="both"/>
            </w:pPr>
            <w:r w:rsidRPr="00D207DB">
              <w:t>Безопасная эксплуатация бытовых приборов и мест общего пользования</w:t>
            </w:r>
          </w:p>
        </w:tc>
      </w:tr>
      <w:tr w:rsidR="00691E59" w:rsidRPr="00D207DB" w:rsidTr="00691E59">
        <w:tc>
          <w:tcPr>
            <w:tcW w:w="1134" w:type="dxa"/>
            <w:vAlign w:val="center"/>
          </w:tcPr>
          <w:p w:rsidR="00691E59" w:rsidRPr="00D207DB" w:rsidRDefault="00691E59" w:rsidP="00E60D75">
            <w:pPr>
              <w:pStyle w:val="ConsPlusNormal"/>
              <w:spacing w:after="0" w:line="240" w:lineRule="auto"/>
              <w:jc w:val="center"/>
            </w:pPr>
            <w:r w:rsidRPr="00D207DB">
              <w:t>Урок 19</w:t>
            </w:r>
          </w:p>
        </w:tc>
        <w:tc>
          <w:tcPr>
            <w:tcW w:w="8993" w:type="dxa"/>
          </w:tcPr>
          <w:p w:rsidR="00691E59" w:rsidRPr="00D207DB" w:rsidRDefault="00691E59" w:rsidP="00E60D75">
            <w:pPr>
              <w:pStyle w:val="ConsPlusNormal"/>
              <w:spacing w:after="0" w:line="240" w:lineRule="auto"/>
              <w:jc w:val="both"/>
            </w:pPr>
            <w:r w:rsidRPr="00D207DB">
              <w:t>Пожарная безопасность в быту</w:t>
            </w:r>
          </w:p>
        </w:tc>
      </w:tr>
      <w:tr w:rsidR="00691E59" w:rsidRPr="00D207DB" w:rsidTr="00691E59">
        <w:tc>
          <w:tcPr>
            <w:tcW w:w="1134" w:type="dxa"/>
            <w:vAlign w:val="center"/>
          </w:tcPr>
          <w:p w:rsidR="00691E59" w:rsidRPr="00D207DB" w:rsidRDefault="00691E59" w:rsidP="00E60D75">
            <w:pPr>
              <w:pStyle w:val="ConsPlusNormal"/>
              <w:spacing w:after="0" w:line="240" w:lineRule="auto"/>
              <w:jc w:val="center"/>
            </w:pPr>
            <w:r w:rsidRPr="00D207DB">
              <w:t>Урок 20</w:t>
            </w:r>
          </w:p>
        </w:tc>
        <w:tc>
          <w:tcPr>
            <w:tcW w:w="8993" w:type="dxa"/>
          </w:tcPr>
          <w:p w:rsidR="00691E59" w:rsidRPr="00D207DB" w:rsidRDefault="00691E59" w:rsidP="00E60D75">
            <w:pPr>
              <w:pStyle w:val="ConsPlusNormal"/>
              <w:spacing w:after="0" w:line="240" w:lineRule="auto"/>
              <w:jc w:val="both"/>
            </w:pPr>
            <w:r w:rsidRPr="00D207DB">
              <w:t>Предупреждение ситуаций криминального характера</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21</w:t>
            </w:r>
          </w:p>
        </w:tc>
        <w:tc>
          <w:tcPr>
            <w:tcW w:w="8993" w:type="dxa"/>
          </w:tcPr>
          <w:p w:rsidR="00691E59" w:rsidRPr="00D207DB" w:rsidRDefault="00691E59" w:rsidP="00E60D75">
            <w:pPr>
              <w:pStyle w:val="ConsPlusNormal"/>
              <w:spacing w:after="0" w:line="240" w:lineRule="auto"/>
              <w:jc w:val="both"/>
            </w:pPr>
            <w:r w:rsidRPr="00D207DB">
              <w:t>Безопасные действия при авариях на коммунальных системах жизнеобеспечения</w:t>
            </w:r>
          </w:p>
        </w:tc>
      </w:tr>
      <w:tr w:rsidR="00691E59" w:rsidRPr="00D207DB" w:rsidTr="00691E59">
        <w:tc>
          <w:tcPr>
            <w:tcW w:w="1134" w:type="dxa"/>
            <w:vAlign w:val="center"/>
          </w:tcPr>
          <w:p w:rsidR="00691E59" w:rsidRPr="00D207DB" w:rsidRDefault="00691E59" w:rsidP="00E60D75">
            <w:pPr>
              <w:pStyle w:val="ConsPlusNormal"/>
              <w:spacing w:after="0" w:line="240" w:lineRule="auto"/>
              <w:jc w:val="center"/>
            </w:pPr>
            <w:r w:rsidRPr="00D207DB">
              <w:t>Урок 22</w:t>
            </w:r>
          </w:p>
        </w:tc>
        <w:tc>
          <w:tcPr>
            <w:tcW w:w="8993" w:type="dxa"/>
          </w:tcPr>
          <w:p w:rsidR="00691E59" w:rsidRPr="00D207DB" w:rsidRDefault="00691E59" w:rsidP="00E60D75">
            <w:pPr>
              <w:pStyle w:val="ConsPlusNormal"/>
              <w:spacing w:after="0" w:line="240" w:lineRule="auto"/>
              <w:jc w:val="both"/>
            </w:pPr>
            <w:r w:rsidRPr="00D207DB">
              <w:t>Правила дорожного движения</w:t>
            </w:r>
          </w:p>
        </w:tc>
      </w:tr>
      <w:tr w:rsidR="00691E59" w:rsidRPr="00D207DB" w:rsidTr="00691E59">
        <w:tc>
          <w:tcPr>
            <w:tcW w:w="1134" w:type="dxa"/>
            <w:vAlign w:val="center"/>
          </w:tcPr>
          <w:p w:rsidR="00691E59" w:rsidRPr="00D207DB" w:rsidRDefault="00691E59" w:rsidP="00E60D75">
            <w:pPr>
              <w:pStyle w:val="ConsPlusNormal"/>
              <w:spacing w:after="0" w:line="240" w:lineRule="auto"/>
              <w:jc w:val="center"/>
            </w:pPr>
            <w:r w:rsidRPr="00D207DB">
              <w:t>Урок 23</w:t>
            </w:r>
          </w:p>
        </w:tc>
        <w:tc>
          <w:tcPr>
            <w:tcW w:w="8993" w:type="dxa"/>
          </w:tcPr>
          <w:p w:rsidR="00691E59" w:rsidRPr="00D207DB" w:rsidRDefault="00691E59" w:rsidP="00E60D75">
            <w:pPr>
              <w:pStyle w:val="ConsPlusNormal"/>
              <w:spacing w:after="0" w:line="240" w:lineRule="auto"/>
              <w:jc w:val="both"/>
            </w:pPr>
            <w:r w:rsidRPr="00D207DB">
              <w:t>Безопасность пешехода</w:t>
            </w:r>
          </w:p>
        </w:tc>
      </w:tr>
      <w:tr w:rsidR="00691E59" w:rsidRPr="00D207DB" w:rsidTr="00691E59">
        <w:tc>
          <w:tcPr>
            <w:tcW w:w="1134" w:type="dxa"/>
            <w:vAlign w:val="center"/>
          </w:tcPr>
          <w:p w:rsidR="00691E59" w:rsidRPr="00D207DB" w:rsidRDefault="00691E59" w:rsidP="00E60D75">
            <w:pPr>
              <w:pStyle w:val="ConsPlusNormal"/>
              <w:spacing w:after="0" w:line="240" w:lineRule="auto"/>
              <w:jc w:val="center"/>
            </w:pPr>
            <w:r w:rsidRPr="00D207DB">
              <w:t>Урок 24</w:t>
            </w:r>
          </w:p>
        </w:tc>
        <w:tc>
          <w:tcPr>
            <w:tcW w:w="8993" w:type="dxa"/>
          </w:tcPr>
          <w:p w:rsidR="00691E59" w:rsidRPr="00D207DB" w:rsidRDefault="00691E59" w:rsidP="00E60D75">
            <w:pPr>
              <w:pStyle w:val="ConsPlusNormal"/>
              <w:spacing w:after="0" w:line="240" w:lineRule="auto"/>
              <w:jc w:val="both"/>
            </w:pPr>
            <w:r w:rsidRPr="00D207DB">
              <w:t>Безопасность пассажира</w:t>
            </w:r>
          </w:p>
        </w:tc>
      </w:tr>
      <w:tr w:rsidR="00691E59" w:rsidRPr="00D207DB" w:rsidTr="00691E59">
        <w:tc>
          <w:tcPr>
            <w:tcW w:w="1134" w:type="dxa"/>
            <w:vAlign w:val="center"/>
          </w:tcPr>
          <w:p w:rsidR="00691E59" w:rsidRPr="00D207DB" w:rsidRDefault="00691E59" w:rsidP="00E60D75">
            <w:pPr>
              <w:pStyle w:val="ConsPlusNormal"/>
              <w:spacing w:after="0" w:line="240" w:lineRule="auto"/>
              <w:jc w:val="center"/>
            </w:pPr>
            <w:r w:rsidRPr="00D207DB">
              <w:t>Урок 25</w:t>
            </w:r>
          </w:p>
        </w:tc>
        <w:tc>
          <w:tcPr>
            <w:tcW w:w="8993" w:type="dxa"/>
          </w:tcPr>
          <w:p w:rsidR="00691E59" w:rsidRPr="00D207DB" w:rsidRDefault="00691E59" w:rsidP="00E60D75">
            <w:pPr>
              <w:pStyle w:val="ConsPlusNormal"/>
              <w:spacing w:after="0" w:line="240" w:lineRule="auto"/>
              <w:jc w:val="both"/>
            </w:pPr>
            <w:r w:rsidRPr="00D207DB">
              <w:t>Безопасность водителя</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26</w:t>
            </w:r>
          </w:p>
        </w:tc>
        <w:tc>
          <w:tcPr>
            <w:tcW w:w="8993" w:type="dxa"/>
          </w:tcPr>
          <w:p w:rsidR="00691E59" w:rsidRPr="00D207DB" w:rsidRDefault="00691E59" w:rsidP="00E60D75">
            <w:pPr>
              <w:pStyle w:val="ConsPlusNormal"/>
              <w:spacing w:after="0" w:line="240" w:lineRule="auto"/>
              <w:jc w:val="both"/>
            </w:pPr>
            <w:r w:rsidRPr="00D207DB">
              <w:t>Безопасные действия при дорожно-транспортных происшествиях</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27</w:t>
            </w:r>
          </w:p>
        </w:tc>
        <w:tc>
          <w:tcPr>
            <w:tcW w:w="8993" w:type="dxa"/>
          </w:tcPr>
          <w:p w:rsidR="00691E59" w:rsidRPr="00D207DB" w:rsidRDefault="00691E59" w:rsidP="00E60D75">
            <w:pPr>
              <w:pStyle w:val="ConsPlusNormal"/>
              <w:spacing w:after="0" w:line="240" w:lineRule="auto"/>
              <w:jc w:val="both"/>
            </w:pPr>
            <w:r w:rsidRPr="00D207DB">
              <w:t>Безопасность пассажиров на различных видах транспорта</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28</w:t>
            </w:r>
          </w:p>
        </w:tc>
        <w:tc>
          <w:tcPr>
            <w:tcW w:w="8993" w:type="dxa"/>
          </w:tcPr>
          <w:p w:rsidR="00691E59" w:rsidRPr="00D207DB" w:rsidRDefault="00691E59" w:rsidP="00E60D75">
            <w:pPr>
              <w:pStyle w:val="ConsPlusNormal"/>
              <w:spacing w:after="0" w:line="240" w:lineRule="auto"/>
              <w:jc w:val="both"/>
            </w:pPr>
            <w:r w:rsidRPr="00D207DB">
              <w:t>Первая помощь при чрезвычайных ситуациях на транспорте</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29</w:t>
            </w:r>
          </w:p>
        </w:tc>
        <w:tc>
          <w:tcPr>
            <w:tcW w:w="8993" w:type="dxa"/>
          </w:tcPr>
          <w:p w:rsidR="00691E59" w:rsidRPr="00D207DB" w:rsidRDefault="00691E59" w:rsidP="00E60D75">
            <w:pPr>
              <w:pStyle w:val="ConsPlusNormal"/>
              <w:spacing w:after="0" w:line="240" w:lineRule="auto"/>
              <w:jc w:val="both"/>
            </w:pPr>
            <w:r w:rsidRPr="00D207DB">
              <w:t>Основные опасности в общественных местах</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30</w:t>
            </w:r>
          </w:p>
        </w:tc>
        <w:tc>
          <w:tcPr>
            <w:tcW w:w="8993" w:type="dxa"/>
          </w:tcPr>
          <w:p w:rsidR="00691E59" w:rsidRPr="00D207DB" w:rsidRDefault="00691E59" w:rsidP="00E60D75">
            <w:pPr>
              <w:pStyle w:val="ConsPlusNormal"/>
              <w:spacing w:after="0" w:line="240" w:lineRule="auto"/>
              <w:jc w:val="both"/>
            </w:pPr>
            <w:r w:rsidRPr="00D207DB">
              <w:t>Правила безопасного поведения при посещении массовых мероприятий</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31</w:t>
            </w:r>
          </w:p>
        </w:tc>
        <w:tc>
          <w:tcPr>
            <w:tcW w:w="8993" w:type="dxa"/>
          </w:tcPr>
          <w:p w:rsidR="00691E59" w:rsidRPr="00D207DB" w:rsidRDefault="00691E59" w:rsidP="00E60D75">
            <w:pPr>
              <w:pStyle w:val="ConsPlusNormal"/>
              <w:spacing w:after="0" w:line="240" w:lineRule="auto"/>
              <w:jc w:val="both"/>
            </w:pPr>
            <w:r w:rsidRPr="00D207DB">
              <w:t>Пожарная безопасность в общественных местах</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32</w:t>
            </w:r>
          </w:p>
        </w:tc>
        <w:tc>
          <w:tcPr>
            <w:tcW w:w="8993" w:type="dxa"/>
          </w:tcPr>
          <w:p w:rsidR="00691E59" w:rsidRPr="00D207DB" w:rsidRDefault="00691E59" w:rsidP="00E60D75">
            <w:pPr>
              <w:pStyle w:val="ConsPlusNormal"/>
              <w:spacing w:after="0" w:line="240" w:lineRule="auto"/>
              <w:jc w:val="both"/>
            </w:pPr>
            <w:r w:rsidRPr="00D207DB">
              <w:t>Пожарная безопасность в общественных местах</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33</w:t>
            </w:r>
          </w:p>
        </w:tc>
        <w:tc>
          <w:tcPr>
            <w:tcW w:w="8993" w:type="dxa"/>
          </w:tcPr>
          <w:p w:rsidR="00691E59" w:rsidRPr="00D207DB" w:rsidRDefault="00691E59" w:rsidP="00E60D75">
            <w:pPr>
              <w:pStyle w:val="ConsPlusNormal"/>
              <w:spacing w:after="0" w:line="240" w:lineRule="auto"/>
              <w:jc w:val="both"/>
            </w:pPr>
            <w:r w:rsidRPr="00D207DB">
              <w:t>Безопасные действия в ситуациях криминогенного и антиобщественного характера</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34</w:t>
            </w:r>
          </w:p>
        </w:tc>
        <w:tc>
          <w:tcPr>
            <w:tcW w:w="8993" w:type="dxa"/>
          </w:tcPr>
          <w:p w:rsidR="00691E59" w:rsidRPr="00D207DB" w:rsidRDefault="00691E59" w:rsidP="00E60D75">
            <w:pPr>
              <w:pStyle w:val="ConsPlusNormal"/>
              <w:spacing w:after="0" w:line="240" w:lineRule="auto"/>
              <w:jc w:val="both"/>
            </w:pPr>
            <w:r w:rsidRPr="00D207DB">
              <w:t>Безопасные действия в ситуациях криминогенного и антиобщественного характера</w:t>
            </w:r>
          </w:p>
        </w:tc>
      </w:tr>
      <w:tr w:rsidR="00691E59" w:rsidRPr="00C86FBF" w:rsidTr="00691E59">
        <w:tc>
          <w:tcPr>
            <w:tcW w:w="10127" w:type="dxa"/>
            <w:gridSpan w:val="2"/>
          </w:tcPr>
          <w:p w:rsidR="00691E59" w:rsidRPr="00D207DB" w:rsidRDefault="00691E59" w:rsidP="00E60D75">
            <w:pPr>
              <w:pStyle w:val="ConsPlusNormal"/>
              <w:spacing w:after="0" w:line="240" w:lineRule="auto"/>
              <w:jc w:val="both"/>
            </w:pPr>
            <w:r w:rsidRPr="00D207DB">
              <w:t>ОБЩЕЕ КОЛИЧЕСТВО УРОКОВ ПО ПРОГРАММЕ: 34, из них уроков, отведенных на контрольные работы, - не более 3</w:t>
            </w:r>
          </w:p>
        </w:tc>
      </w:tr>
    </w:tbl>
    <w:p w:rsidR="00691E59" w:rsidRPr="00D207DB" w:rsidRDefault="00691E59" w:rsidP="00E60D75">
      <w:pPr>
        <w:pStyle w:val="ConsPlusNormal"/>
        <w:spacing w:after="0" w:line="240" w:lineRule="auto"/>
        <w:jc w:val="both"/>
      </w:pPr>
    </w:p>
    <w:p w:rsidR="00691E59" w:rsidRPr="00D207DB" w:rsidRDefault="00691E59" w:rsidP="00691E59">
      <w:pPr>
        <w:pStyle w:val="ConsPlusNormal"/>
        <w:spacing w:line="240" w:lineRule="auto"/>
        <w:jc w:val="right"/>
      </w:pPr>
      <w:r w:rsidRPr="00D207DB">
        <w:t>Таблица 26.1</w:t>
      </w:r>
    </w:p>
    <w:p w:rsidR="00691E59" w:rsidRPr="00D207DB" w:rsidRDefault="00691E59" w:rsidP="00691E59">
      <w:pPr>
        <w:pStyle w:val="ConsPlusNormal"/>
        <w:spacing w:line="240" w:lineRule="auto"/>
        <w:jc w:val="both"/>
      </w:pPr>
      <w:r w:rsidRPr="00D207DB">
        <w:t>9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134"/>
        <w:gridCol w:w="8993"/>
      </w:tblGrid>
      <w:tr w:rsidR="00691E59" w:rsidRPr="00D207DB" w:rsidTr="00691E59">
        <w:tc>
          <w:tcPr>
            <w:tcW w:w="1134" w:type="dxa"/>
          </w:tcPr>
          <w:p w:rsidR="00691E59" w:rsidRPr="00D207DB" w:rsidRDefault="00691E59" w:rsidP="00E60D75">
            <w:pPr>
              <w:pStyle w:val="ConsPlusNormal"/>
              <w:spacing w:after="0" w:line="240" w:lineRule="auto"/>
              <w:jc w:val="center"/>
            </w:pPr>
            <w:r w:rsidRPr="00D207DB">
              <w:t>N урока</w:t>
            </w:r>
          </w:p>
        </w:tc>
        <w:tc>
          <w:tcPr>
            <w:tcW w:w="8993" w:type="dxa"/>
          </w:tcPr>
          <w:p w:rsidR="00691E59" w:rsidRPr="00D207DB" w:rsidRDefault="00691E59" w:rsidP="00E60D75">
            <w:pPr>
              <w:pStyle w:val="ConsPlusNormal"/>
              <w:spacing w:after="0" w:line="240" w:lineRule="auto"/>
              <w:jc w:val="center"/>
            </w:pPr>
            <w:r w:rsidRPr="00D207DB">
              <w:t>Тема урока</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1</w:t>
            </w:r>
          </w:p>
        </w:tc>
        <w:tc>
          <w:tcPr>
            <w:tcW w:w="8993" w:type="dxa"/>
          </w:tcPr>
          <w:p w:rsidR="00691E59" w:rsidRPr="00D207DB" w:rsidRDefault="00691E59" w:rsidP="00E60D75">
            <w:pPr>
              <w:pStyle w:val="ConsPlusNormal"/>
              <w:spacing w:after="0" w:line="240" w:lineRule="auto"/>
              <w:jc w:val="both"/>
            </w:pPr>
            <w:r w:rsidRPr="00D207DB">
              <w:t>Правила безопасного поведения в природной среде</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2</w:t>
            </w:r>
          </w:p>
        </w:tc>
        <w:tc>
          <w:tcPr>
            <w:tcW w:w="8993" w:type="dxa"/>
          </w:tcPr>
          <w:p w:rsidR="00691E59" w:rsidRPr="00D207DB" w:rsidRDefault="00691E59" w:rsidP="00E60D75">
            <w:pPr>
              <w:pStyle w:val="ConsPlusNormal"/>
              <w:spacing w:after="0" w:line="240" w:lineRule="auto"/>
              <w:jc w:val="both"/>
            </w:pPr>
            <w:r w:rsidRPr="00D207DB">
              <w:t>Безопасные действия при автономном существовании в природной среде</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3</w:t>
            </w:r>
          </w:p>
        </w:tc>
        <w:tc>
          <w:tcPr>
            <w:tcW w:w="8993" w:type="dxa"/>
          </w:tcPr>
          <w:p w:rsidR="00691E59" w:rsidRPr="00D207DB" w:rsidRDefault="00691E59" w:rsidP="00E60D75">
            <w:pPr>
              <w:pStyle w:val="ConsPlusNormal"/>
              <w:spacing w:after="0" w:line="240" w:lineRule="auto"/>
              <w:jc w:val="both"/>
            </w:pPr>
            <w:r w:rsidRPr="00D207DB">
              <w:t>Пожарная безопасность в природной среде</w:t>
            </w:r>
          </w:p>
        </w:tc>
      </w:tr>
      <w:tr w:rsidR="00691E59" w:rsidRPr="00D207DB" w:rsidTr="00691E59">
        <w:tc>
          <w:tcPr>
            <w:tcW w:w="1134" w:type="dxa"/>
            <w:vAlign w:val="center"/>
          </w:tcPr>
          <w:p w:rsidR="00691E59" w:rsidRPr="00D207DB" w:rsidRDefault="00691E59" w:rsidP="00E60D75">
            <w:pPr>
              <w:pStyle w:val="ConsPlusNormal"/>
              <w:spacing w:after="0" w:line="240" w:lineRule="auto"/>
              <w:jc w:val="center"/>
            </w:pPr>
            <w:r w:rsidRPr="00D207DB">
              <w:t>Урок 4</w:t>
            </w:r>
          </w:p>
        </w:tc>
        <w:tc>
          <w:tcPr>
            <w:tcW w:w="8993" w:type="dxa"/>
          </w:tcPr>
          <w:p w:rsidR="00691E59" w:rsidRPr="00D207DB" w:rsidRDefault="00691E59" w:rsidP="00E60D75">
            <w:pPr>
              <w:pStyle w:val="ConsPlusNormal"/>
              <w:spacing w:after="0" w:line="240" w:lineRule="auto"/>
              <w:jc w:val="both"/>
            </w:pPr>
            <w:r w:rsidRPr="00D207DB">
              <w:t>Безопасное поведение в горах</w:t>
            </w:r>
          </w:p>
        </w:tc>
      </w:tr>
      <w:tr w:rsidR="00691E59" w:rsidRPr="00D207DB" w:rsidTr="00691E59">
        <w:tc>
          <w:tcPr>
            <w:tcW w:w="1134" w:type="dxa"/>
            <w:vAlign w:val="center"/>
          </w:tcPr>
          <w:p w:rsidR="00691E59" w:rsidRPr="00D207DB" w:rsidRDefault="00691E59" w:rsidP="00E60D75">
            <w:pPr>
              <w:pStyle w:val="ConsPlusNormal"/>
              <w:spacing w:after="0" w:line="240" w:lineRule="auto"/>
              <w:jc w:val="center"/>
            </w:pPr>
            <w:r w:rsidRPr="00D207DB">
              <w:t>Урок 5</w:t>
            </w:r>
          </w:p>
        </w:tc>
        <w:tc>
          <w:tcPr>
            <w:tcW w:w="8993" w:type="dxa"/>
          </w:tcPr>
          <w:p w:rsidR="00691E59" w:rsidRPr="00D207DB" w:rsidRDefault="00691E59" w:rsidP="00E60D75">
            <w:pPr>
              <w:pStyle w:val="ConsPlusNormal"/>
              <w:spacing w:after="0" w:line="240" w:lineRule="auto"/>
              <w:jc w:val="both"/>
            </w:pPr>
            <w:r w:rsidRPr="00D207DB">
              <w:t>Безопасное поведение на водоемах</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6</w:t>
            </w:r>
          </w:p>
        </w:tc>
        <w:tc>
          <w:tcPr>
            <w:tcW w:w="8993" w:type="dxa"/>
          </w:tcPr>
          <w:p w:rsidR="00691E59" w:rsidRPr="00D207DB" w:rsidRDefault="00691E59" w:rsidP="00E60D75">
            <w:pPr>
              <w:pStyle w:val="ConsPlusNormal"/>
              <w:spacing w:after="0" w:line="240" w:lineRule="auto"/>
              <w:jc w:val="both"/>
            </w:pPr>
            <w:r w:rsidRPr="00D207DB">
              <w:t>Безопасные действия при наводнении, цунами</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7</w:t>
            </w:r>
          </w:p>
        </w:tc>
        <w:tc>
          <w:tcPr>
            <w:tcW w:w="8993" w:type="dxa"/>
          </w:tcPr>
          <w:p w:rsidR="00691E59" w:rsidRPr="00D207DB" w:rsidRDefault="00691E59" w:rsidP="00E60D75">
            <w:pPr>
              <w:pStyle w:val="ConsPlusNormal"/>
              <w:spacing w:after="0" w:line="240" w:lineRule="auto"/>
              <w:jc w:val="both"/>
            </w:pPr>
            <w:r w:rsidRPr="00D207DB">
              <w:t>Безопасные действия при урагане, смерче, грозе</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8</w:t>
            </w:r>
          </w:p>
        </w:tc>
        <w:tc>
          <w:tcPr>
            <w:tcW w:w="8993" w:type="dxa"/>
          </w:tcPr>
          <w:p w:rsidR="00691E59" w:rsidRPr="00D207DB" w:rsidRDefault="00691E59" w:rsidP="00E60D75">
            <w:pPr>
              <w:pStyle w:val="ConsPlusNormal"/>
              <w:spacing w:after="0" w:line="240" w:lineRule="auto"/>
              <w:jc w:val="both"/>
            </w:pPr>
            <w:r w:rsidRPr="00D207DB">
              <w:t>Безопасные действия при землетрясении, извержении вулкана</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9</w:t>
            </w:r>
          </w:p>
        </w:tc>
        <w:tc>
          <w:tcPr>
            <w:tcW w:w="8993" w:type="dxa"/>
          </w:tcPr>
          <w:p w:rsidR="00691E59" w:rsidRPr="00D207DB" w:rsidRDefault="00691E59" w:rsidP="00E60D75">
            <w:pPr>
              <w:pStyle w:val="ConsPlusNormal"/>
              <w:spacing w:after="0" w:line="240" w:lineRule="auto"/>
              <w:jc w:val="both"/>
            </w:pPr>
            <w:r w:rsidRPr="00D207DB">
              <w:t>Экология и ее значение для устойчивого развития общества</w:t>
            </w:r>
          </w:p>
        </w:tc>
      </w:tr>
      <w:tr w:rsidR="00691E59" w:rsidRPr="00D207DB" w:rsidTr="00691E59">
        <w:tc>
          <w:tcPr>
            <w:tcW w:w="1134" w:type="dxa"/>
            <w:vAlign w:val="center"/>
          </w:tcPr>
          <w:p w:rsidR="00691E59" w:rsidRPr="00D207DB" w:rsidRDefault="00691E59" w:rsidP="00E60D75">
            <w:pPr>
              <w:pStyle w:val="ConsPlusNormal"/>
              <w:spacing w:after="0" w:line="240" w:lineRule="auto"/>
              <w:jc w:val="center"/>
            </w:pPr>
            <w:r w:rsidRPr="00D207DB">
              <w:t>Урок 10</w:t>
            </w:r>
          </w:p>
        </w:tc>
        <w:tc>
          <w:tcPr>
            <w:tcW w:w="8993" w:type="dxa"/>
          </w:tcPr>
          <w:p w:rsidR="00691E59" w:rsidRPr="00D207DB" w:rsidRDefault="00691E59" w:rsidP="00E60D75">
            <w:pPr>
              <w:pStyle w:val="ConsPlusNormal"/>
              <w:spacing w:after="0" w:line="240" w:lineRule="auto"/>
              <w:jc w:val="both"/>
            </w:pPr>
            <w:r w:rsidRPr="00D207DB">
              <w:t>Общие представления о здоровье</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11</w:t>
            </w:r>
          </w:p>
        </w:tc>
        <w:tc>
          <w:tcPr>
            <w:tcW w:w="8993" w:type="dxa"/>
          </w:tcPr>
          <w:p w:rsidR="00691E59" w:rsidRPr="00D207DB" w:rsidRDefault="00691E59" w:rsidP="00E60D75">
            <w:pPr>
              <w:pStyle w:val="ConsPlusNormal"/>
              <w:spacing w:after="0" w:line="240" w:lineRule="auto"/>
              <w:jc w:val="both"/>
            </w:pPr>
            <w:r w:rsidRPr="00D207DB">
              <w:t>Предупреждение и защита от инфекционных заболеваний</w:t>
            </w:r>
          </w:p>
        </w:tc>
      </w:tr>
      <w:tr w:rsidR="00691E59" w:rsidRPr="00D207DB" w:rsidTr="00691E59">
        <w:tc>
          <w:tcPr>
            <w:tcW w:w="1134" w:type="dxa"/>
            <w:vAlign w:val="center"/>
          </w:tcPr>
          <w:p w:rsidR="00691E59" w:rsidRPr="00D207DB" w:rsidRDefault="00691E59" w:rsidP="00E60D75">
            <w:pPr>
              <w:pStyle w:val="ConsPlusNormal"/>
              <w:spacing w:after="0" w:line="240" w:lineRule="auto"/>
              <w:jc w:val="center"/>
            </w:pPr>
            <w:r w:rsidRPr="00D207DB">
              <w:t>Урок 12</w:t>
            </w:r>
          </w:p>
        </w:tc>
        <w:tc>
          <w:tcPr>
            <w:tcW w:w="8993" w:type="dxa"/>
          </w:tcPr>
          <w:p w:rsidR="00691E59" w:rsidRPr="00D207DB" w:rsidRDefault="00691E59" w:rsidP="00E60D75">
            <w:pPr>
              <w:pStyle w:val="ConsPlusNormal"/>
              <w:spacing w:after="0" w:line="240" w:lineRule="auto"/>
              <w:jc w:val="both"/>
            </w:pPr>
            <w:r w:rsidRPr="00D207DB">
              <w:t>Профилактика неинфекционных заболеваний</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13</w:t>
            </w:r>
          </w:p>
        </w:tc>
        <w:tc>
          <w:tcPr>
            <w:tcW w:w="8993" w:type="dxa"/>
          </w:tcPr>
          <w:p w:rsidR="00691E59" w:rsidRPr="00D207DB" w:rsidRDefault="00691E59" w:rsidP="00E60D75">
            <w:pPr>
              <w:pStyle w:val="ConsPlusNormal"/>
              <w:spacing w:after="0" w:line="240" w:lineRule="auto"/>
              <w:jc w:val="both"/>
            </w:pPr>
            <w:r w:rsidRPr="00D207DB">
              <w:t>Психическое здоровье и психологическое благополучие</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14</w:t>
            </w:r>
          </w:p>
        </w:tc>
        <w:tc>
          <w:tcPr>
            <w:tcW w:w="8993" w:type="dxa"/>
          </w:tcPr>
          <w:p w:rsidR="00691E59" w:rsidRPr="00D207DB" w:rsidRDefault="00691E59" w:rsidP="00E60D75">
            <w:pPr>
              <w:pStyle w:val="ConsPlusNormal"/>
              <w:spacing w:after="0" w:line="240" w:lineRule="auto"/>
              <w:jc w:val="both"/>
            </w:pPr>
            <w:r w:rsidRPr="00D207DB">
              <w:t>Первая помощь при неотложных состояниях</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15</w:t>
            </w:r>
          </w:p>
        </w:tc>
        <w:tc>
          <w:tcPr>
            <w:tcW w:w="8993" w:type="dxa"/>
          </w:tcPr>
          <w:p w:rsidR="00691E59" w:rsidRPr="00D207DB" w:rsidRDefault="00691E59" w:rsidP="00E60D75">
            <w:pPr>
              <w:pStyle w:val="ConsPlusNormal"/>
              <w:spacing w:after="0" w:line="240" w:lineRule="auto"/>
              <w:jc w:val="both"/>
            </w:pPr>
            <w:r w:rsidRPr="00D207DB">
              <w:t>Практикум для отработки практических навыков первой помощи и психологической поддержки, решения кейсов, моделирования ситуаций</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16</w:t>
            </w:r>
          </w:p>
        </w:tc>
        <w:tc>
          <w:tcPr>
            <w:tcW w:w="8993" w:type="dxa"/>
          </w:tcPr>
          <w:p w:rsidR="00691E59" w:rsidRPr="00D207DB" w:rsidRDefault="00691E59" w:rsidP="00E60D75">
            <w:pPr>
              <w:pStyle w:val="ConsPlusNormal"/>
              <w:spacing w:after="0" w:line="240" w:lineRule="auto"/>
              <w:jc w:val="both"/>
            </w:pPr>
            <w:r w:rsidRPr="00D207DB">
              <w:t>Практикум для отработки практических навыков первой помощи и психологической поддержки, решения кейсов, моделирования ситуаций</w:t>
            </w:r>
          </w:p>
        </w:tc>
      </w:tr>
      <w:tr w:rsidR="00691E59" w:rsidRPr="00D207DB" w:rsidTr="00691E59">
        <w:tc>
          <w:tcPr>
            <w:tcW w:w="1134" w:type="dxa"/>
            <w:vAlign w:val="center"/>
          </w:tcPr>
          <w:p w:rsidR="00691E59" w:rsidRPr="00D207DB" w:rsidRDefault="00691E59" w:rsidP="00E60D75">
            <w:pPr>
              <w:pStyle w:val="ConsPlusNormal"/>
              <w:spacing w:after="0" w:line="240" w:lineRule="auto"/>
              <w:jc w:val="center"/>
            </w:pPr>
            <w:r w:rsidRPr="00D207DB">
              <w:t>Урок 17</w:t>
            </w:r>
          </w:p>
        </w:tc>
        <w:tc>
          <w:tcPr>
            <w:tcW w:w="8993" w:type="dxa"/>
          </w:tcPr>
          <w:p w:rsidR="00691E59" w:rsidRPr="00D207DB" w:rsidRDefault="00691E59" w:rsidP="00E60D75">
            <w:pPr>
              <w:pStyle w:val="ConsPlusNormal"/>
              <w:spacing w:after="0" w:line="240" w:lineRule="auto"/>
              <w:jc w:val="both"/>
            </w:pPr>
            <w:r w:rsidRPr="00D207DB">
              <w:t>Общение - основа социального взаимодействия</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18</w:t>
            </w:r>
          </w:p>
        </w:tc>
        <w:tc>
          <w:tcPr>
            <w:tcW w:w="8993" w:type="dxa"/>
          </w:tcPr>
          <w:p w:rsidR="00691E59" w:rsidRPr="00D207DB" w:rsidRDefault="00691E59" w:rsidP="00E60D75">
            <w:pPr>
              <w:pStyle w:val="ConsPlusNormal"/>
              <w:spacing w:after="0" w:line="240" w:lineRule="auto"/>
              <w:jc w:val="both"/>
            </w:pPr>
            <w:r w:rsidRPr="00D207DB">
              <w:t>Безопасные способы избегания и разрешения конфликтных ситуаций</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19</w:t>
            </w:r>
          </w:p>
        </w:tc>
        <w:tc>
          <w:tcPr>
            <w:tcW w:w="8993" w:type="dxa"/>
          </w:tcPr>
          <w:p w:rsidR="00691E59" w:rsidRPr="00D207DB" w:rsidRDefault="00691E59" w:rsidP="00E60D75">
            <w:pPr>
              <w:pStyle w:val="ConsPlusNormal"/>
              <w:spacing w:after="0" w:line="240" w:lineRule="auto"/>
              <w:jc w:val="both"/>
            </w:pPr>
            <w:r w:rsidRPr="00D207DB">
              <w:t>Безопасные способы избегания и разрешения конфликтных ситуаций</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20</w:t>
            </w:r>
          </w:p>
        </w:tc>
        <w:tc>
          <w:tcPr>
            <w:tcW w:w="8993" w:type="dxa"/>
          </w:tcPr>
          <w:p w:rsidR="00691E59" w:rsidRPr="00D207DB" w:rsidRDefault="00691E59" w:rsidP="00E60D75">
            <w:pPr>
              <w:pStyle w:val="ConsPlusNormal"/>
              <w:spacing w:after="0" w:line="240" w:lineRule="auto"/>
              <w:jc w:val="both"/>
            </w:pPr>
            <w:r w:rsidRPr="00D207DB">
              <w:t>Манипуляция и способы противостоять ей</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21</w:t>
            </w:r>
          </w:p>
        </w:tc>
        <w:tc>
          <w:tcPr>
            <w:tcW w:w="8993" w:type="dxa"/>
          </w:tcPr>
          <w:p w:rsidR="00691E59" w:rsidRPr="00D207DB" w:rsidRDefault="00691E59" w:rsidP="00E60D75">
            <w:pPr>
              <w:pStyle w:val="ConsPlusNormal"/>
              <w:spacing w:after="0" w:line="240" w:lineRule="auto"/>
              <w:jc w:val="both"/>
            </w:pPr>
            <w:r w:rsidRPr="00D207DB">
              <w:t>Манипуляция и способы противостоять ей</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22</w:t>
            </w:r>
          </w:p>
        </w:tc>
        <w:tc>
          <w:tcPr>
            <w:tcW w:w="8993" w:type="dxa"/>
          </w:tcPr>
          <w:p w:rsidR="00691E59" w:rsidRPr="00D207DB" w:rsidRDefault="00691E59" w:rsidP="00E60D75">
            <w:pPr>
              <w:pStyle w:val="ConsPlusNormal"/>
              <w:spacing w:after="0" w:line="240" w:lineRule="auto"/>
              <w:jc w:val="both"/>
            </w:pPr>
            <w:r w:rsidRPr="00D207DB">
              <w:t>Современные увлечения. Их возможности и риски</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23</w:t>
            </w:r>
          </w:p>
        </w:tc>
        <w:tc>
          <w:tcPr>
            <w:tcW w:w="8993" w:type="dxa"/>
          </w:tcPr>
          <w:p w:rsidR="00691E59" w:rsidRPr="00D207DB" w:rsidRDefault="00691E59" w:rsidP="00E60D75">
            <w:pPr>
              <w:pStyle w:val="ConsPlusNormal"/>
              <w:spacing w:after="0" w:line="240" w:lineRule="auto"/>
              <w:jc w:val="both"/>
            </w:pPr>
            <w:r w:rsidRPr="00D207DB">
              <w:t>Цифровая среда - ее возможности и риски</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24</w:t>
            </w:r>
          </w:p>
        </w:tc>
        <w:tc>
          <w:tcPr>
            <w:tcW w:w="8993" w:type="dxa"/>
          </w:tcPr>
          <w:p w:rsidR="00691E59" w:rsidRPr="00D207DB" w:rsidRDefault="00691E59" w:rsidP="00E60D75">
            <w:pPr>
              <w:pStyle w:val="ConsPlusNormal"/>
              <w:spacing w:after="0" w:line="240" w:lineRule="auto"/>
              <w:jc w:val="both"/>
            </w:pPr>
            <w:r w:rsidRPr="00D207DB">
              <w:t>Вредоносные программы и приложения, способы защиты от них</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25</w:t>
            </w:r>
          </w:p>
        </w:tc>
        <w:tc>
          <w:tcPr>
            <w:tcW w:w="8993" w:type="dxa"/>
          </w:tcPr>
          <w:p w:rsidR="00691E59" w:rsidRPr="00D207DB" w:rsidRDefault="00691E59" w:rsidP="00E60D75">
            <w:pPr>
              <w:pStyle w:val="ConsPlusNormal"/>
              <w:spacing w:after="0" w:line="240" w:lineRule="auto"/>
              <w:jc w:val="both"/>
            </w:pPr>
            <w:r w:rsidRPr="00D207DB">
              <w:t>Опасный и запрещенный контент: способы распознавания и защиты</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26</w:t>
            </w:r>
          </w:p>
        </w:tc>
        <w:tc>
          <w:tcPr>
            <w:tcW w:w="8993" w:type="dxa"/>
          </w:tcPr>
          <w:p w:rsidR="00691E59" w:rsidRPr="00D207DB" w:rsidRDefault="00691E59" w:rsidP="00E60D75">
            <w:pPr>
              <w:pStyle w:val="ConsPlusNormal"/>
              <w:spacing w:after="0" w:line="240" w:lineRule="auto"/>
              <w:jc w:val="both"/>
            </w:pPr>
            <w:r w:rsidRPr="00D207DB">
              <w:t>Деструктивные течения в сети Интернет, их признаки, опасности</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27</w:t>
            </w:r>
          </w:p>
        </w:tc>
        <w:tc>
          <w:tcPr>
            <w:tcW w:w="8993" w:type="dxa"/>
          </w:tcPr>
          <w:p w:rsidR="00691E59" w:rsidRPr="00D207DB" w:rsidRDefault="00691E59" w:rsidP="00E60D75">
            <w:pPr>
              <w:pStyle w:val="ConsPlusNormal"/>
              <w:spacing w:after="0" w:line="240" w:lineRule="auto"/>
              <w:jc w:val="both"/>
            </w:pPr>
            <w:r w:rsidRPr="00D207DB">
              <w:t>Правила безопасного поведения в цифровой среде</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28</w:t>
            </w:r>
          </w:p>
        </w:tc>
        <w:tc>
          <w:tcPr>
            <w:tcW w:w="8993" w:type="dxa"/>
          </w:tcPr>
          <w:p w:rsidR="00691E59" w:rsidRPr="00D207DB" w:rsidRDefault="00691E59" w:rsidP="00E60D75">
            <w:pPr>
              <w:pStyle w:val="ConsPlusNormal"/>
              <w:spacing w:after="0" w:line="240" w:lineRule="auto"/>
              <w:jc w:val="both"/>
            </w:pPr>
            <w:r w:rsidRPr="00D207DB">
              <w:t>Сущность понятий "терроризм" и "экстремизм"</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29</w:t>
            </w:r>
          </w:p>
        </w:tc>
        <w:tc>
          <w:tcPr>
            <w:tcW w:w="8993" w:type="dxa"/>
          </w:tcPr>
          <w:p w:rsidR="00691E59" w:rsidRPr="00D207DB" w:rsidRDefault="00691E59" w:rsidP="00E60D75">
            <w:pPr>
              <w:pStyle w:val="ConsPlusNormal"/>
              <w:spacing w:after="0" w:line="240" w:lineRule="auto"/>
              <w:jc w:val="both"/>
            </w:pPr>
            <w:r w:rsidRPr="00D207DB">
              <w:t>Основы общественно-государственной системы противодействия экстремизму и терроризму</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30</w:t>
            </w:r>
          </w:p>
        </w:tc>
        <w:tc>
          <w:tcPr>
            <w:tcW w:w="8993" w:type="dxa"/>
          </w:tcPr>
          <w:p w:rsidR="00691E59" w:rsidRPr="00D207DB" w:rsidRDefault="00691E59" w:rsidP="00E60D75">
            <w:pPr>
              <w:pStyle w:val="ConsPlusNormal"/>
              <w:spacing w:after="0" w:line="240" w:lineRule="auto"/>
              <w:jc w:val="both"/>
            </w:pPr>
            <w:r w:rsidRPr="00D207DB">
              <w:t>Основы общественно-государственной системы противодействия экстремизму и терроризму</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31</w:t>
            </w:r>
          </w:p>
        </w:tc>
        <w:tc>
          <w:tcPr>
            <w:tcW w:w="8993" w:type="dxa"/>
          </w:tcPr>
          <w:p w:rsidR="00691E59" w:rsidRPr="00D207DB" w:rsidRDefault="00691E59" w:rsidP="00E60D75">
            <w:pPr>
              <w:pStyle w:val="ConsPlusNormal"/>
              <w:spacing w:after="0" w:line="240" w:lineRule="auto"/>
              <w:jc w:val="both"/>
            </w:pPr>
            <w:r w:rsidRPr="00D207DB">
              <w:t>Опасности вовлечения в экстремистскую и террористическую деятельность, меры защиты</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32</w:t>
            </w:r>
          </w:p>
        </w:tc>
        <w:tc>
          <w:tcPr>
            <w:tcW w:w="8993" w:type="dxa"/>
          </w:tcPr>
          <w:p w:rsidR="00691E59" w:rsidRPr="00D207DB" w:rsidRDefault="00691E59" w:rsidP="00E60D75">
            <w:pPr>
              <w:pStyle w:val="ConsPlusNormal"/>
              <w:spacing w:after="0" w:line="240" w:lineRule="auto"/>
              <w:jc w:val="both"/>
            </w:pPr>
            <w:r w:rsidRPr="00D207DB">
              <w:t>Опасности вовлечения в экстремистскую и террористическую деятельность, меры защиты</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33</w:t>
            </w:r>
          </w:p>
        </w:tc>
        <w:tc>
          <w:tcPr>
            <w:tcW w:w="8993" w:type="dxa"/>
          </w:tcPr>
          <w:p w:rsidR="00691E59" w:rsidRPr="00D207DB" w:rsidRDefault="00691E59" w:rsidP="00E60D75">
            <w:pPr>
              <w:pStyle w:val="ConsPlusNormal"/>
              <w:spacing w:after="0" w:line="240" w:lineRule="auto"/>
              <w:jc w:val="both"/>
            </w:pPr>
            <w:r w:rsidRPr="00D207DB">
              <w:t>Правила безопасного поведения при угрозе и совершении террористического акта</w:t>
            </w:r>
          </w:p>
        </w:tc>
      </w:tr>
      <w:tr w:rsidR="00691E59" w:rsidRPr="00C86FBF" w:rsidTr="00691E59">
        <w:tc>
          <w:tcPr>
            <w:tcW w:w="1134" w:type="dxa"/>
            <w:vAlign w:val="center"/>
          </w:tcPr>
          <w:p w:rsidR="00691E59" w:rsidRPr="00D207DB" w:rsidRDefault="00691E59" w:rsidP="00E60D75">
            <w:pPr>
              <w:pStyle w:val="ConsPlusNormal"/>
              <w:spacing w:after="0" w:line="240" w:lineRule="auto"/>
              <w:jc w:val="center"/>
            </w:pPr>
            <w:r w:rsidRPr="00D207DB">
              <w:t>Урок 34</w:t>
            </w:r>
          </w:p>
        </w:tc>
        <w:tc>
          <w:tcPr>
            <w:tcW w:w="8993" w:type="dxa"/>
          </w:tcPr>
          <w:p w:rsidR="00691E59" w:rsidRPr="00D207DB" w:rsidRDefault="00691E59" w:rsidP="00E60D75">
            <w:pPr>
              <w:pStyle w:val="ConsPlusNormal"/>
              <w:spacing w:after="0" w:line="240" w:lineRule="auto"/>
              <w:jc w:val="both"/>
            </w:pPr>
            <w:r w:rsidRPr="00D207DB">
              <w:t>Правила безопасного поведения при угрозе и совершении террористического акта</w:t>
            </w:r>
          </w:p>
        </w:tc>
      </w:tr>
      <w:tr w:rsidR="00691E59" w:rsidRPr="00C86FBF" w:rsidTr="00691E59">
        <w:tc>
          <w:tcPr>
            <w:tcW w:w="10127" w:type="dxa"/>
            <w:gridSpan w:val="2"/>
          </w:tcPr>
          <w:p w:rsidR="00691E59" w:rsidRPr="00D207DB" w:rsidRDefault="00691E59" w:rsidP="00E60D75">
            <w:pPr>
              <w:pStyle w:val="ConsPlusNormal"/>
              <w:spacing w:after="0" w:line="240" w:lineRule="auto"/>
              <w:jc w:val="both"/>
            </w:pPr>
            <w:r w:rsidRPr="00D207DB">
              <w:t>ОБЩЕЕ КОЛИЧЕСТВО УРОКОВ ПО ПРОГРАММЕ: 34, из них уроков, отведенных на контрольные работы, - не более 3</w:t>
            </w:r>
          </w:p>
        </w:tc>
      </w:tr>
    </w:tbl>
    <w:p w:rsidR="00691E59" w:rsidRPr="00186A57" w:rsidRDefault="00691E59" w:rsidP="00E60D75">
      <w:pPr>
        <w:pStyle w:val="ConsPlusNormal"/>
        <w:spacing w:before="200" w:after="0"/>
        <w:ind w:firstLine="540"/>
        <w:jc w:val="both"/>
      </w:pPr>
    </w:p>
    <w:p w:rsidR="00866D0B" w:rsidRPr="00A17F87" w:rsidRDefault="00113FC4" w:rsidP="00E41B55">
      <w:pPr>
        <w:pStyle w:val="1"/>
        <w:pBdr>
          <w:bottom w:val="none" w:sz="0" w:space="0" w:color="auto"/>
        </w:pBdr>
        <w:spacing w:before="0" w:line="350" w:lineRule="auto"/>
        <w:ind w:firstLine="708"/>
        <w:jc w:val="both"/>
        <w:rPr>
          <w:szCs w:val="28"/>
          <w:u w:val="single"/>
          <w:lang w:val="ru-RU" w:eastAsia="ru-RU"/>
        </w:rPr>
      </w:pPr>
      <w:r w:rsidRPr="00A17F87">
        <w:rPr>
          <w:szCs w:val="28"/>
          <w:u w:val="single"/>
          <w:lang w:val="ru-RU"/>
        </w:rPr>
        <w:t>16</w:t>
      </w:r>
      <w:r w:rsidR="006444ED" w:rsidRPr="00A17F87">
        <w:rPr>
          <w:szCs w:val="28"/>
          <w:u w:val="single"/>
          <w:lang w:val="ru-RU"/>
        </w:rPr>
        <w:t>5</w:t>
      </w:r>
      <w:r w:rsidRPr="00A17F87">
        <w:rPr>
          <w:szCs w:val="28"/>
          <w:u w:val="single"/>
          <w:lang w:val="ru-RU"/>
        </w:rPr>
        <w:t>.</w:t>
      </w:r>
      <w:r w:rsidR="00B32708" w:rsidRPr="00A17F87">
        <w:rPr>
          <w:szCs w:val="28"/>
          <w:u w:val="single"/>
          <w:lang w:val="ru-RU"/>
        </w:rPr>
        <w:t xml:space="preserve"> </w:t>
      </w:r>
      <w:r w:rsidR="00866D0B" w:rsidRPr="00A17F87">
        <w:rPr>
          <w:szCs w:val="28"/>
          <w:u w:val="single"/>
          <w:lang w:val="ru-RU" w:eastAsia="ru-RU"/>
        </w:rPr>
        <w:t>Программа формирования универсальных учебных действий.</w:t>
      </w:r>
    </w:p>
    <w:p w:rsidR="00866D0B" w:rsidRPr="0026657C" w:rsidRDefault="00113FC4" w:rsidP="00E41B55">
      <w:pPr>
        <w:spacing w:after="0" w:line="350" w:lineRule="auto"/>
        <w:ind w:firstLine="709"/>
        <w:jc w:val="both"/>
        <w:rPr>
          <w:rFonts w:ascii="Times New Roman" w:eastAsia="SchoolBookSanPin" w:hAnsi="Times New Roman"/>
          <w:b/>
          <w:sz w:val="28"/>
          <w:szCs w:val="28"/>
          <w:lang w:val="ru-RU"/>
        </w:rPr>
      </w:pPr>
      <w:r w:rsidRPr="0026657C">
        <w:rPr>
          <w:rFonts w:ascii="Times New Roman" w:hAnsi="Times New Roman"/>
          <w:b/>
          <w:sz w:val="28"/>
          <w:szCs w:val="28"/>
          <w:lang w:val="ru-RU"/>
        </w:rPr>
        <w:t>16</w:t>
      </w:r>
      <w:r w:rsidR="006444ED" w:rsidRPr="0026657C">
        <w:rPr>
          <w:rFonts w:ascii="Times New Roman" w:hAnsi="Times New Roman"/>
          <w:b/>
          <w:sz w:val="28"/>
          <w:szCs w:val="28"/>
          <w:lang w:val="ru-RU"/>
        </w:rPr>
        <w:t>5</w:t>
      </w:r>
      <w:r w:rsidRPr="0026657C">
        <w:rPr>
          <w:rFonts w:ascii="Times New Roman" w:hAnsi="Times New Roman"/>
          <w:b/>
          <w:sz w:val="28"/>
          <w:szCs w:val="28"/>
          <w:lang w:val="ru-RU"/>
        </w:rPr>
        <w:t>.</w:t>
      </w:r>
      <w:r w:rsidR="00866D0B" w:rsidRPr="0026657C">
        <w:rPr>
          <w:rFonts w:ascii="Times New Roman" w:hAnsi="Times New Roman"/>
          <w:b/>
          <w:sz w:val="28"/>
          <w:szCs w:val="28"/>
          <w:lang w:val="ru-RU"/>
        </w:rPr>
        <w:t>1.</w:t>
      </w:r>
      <w:r w:rsidR="00B32708" w:rsidRPr="0026657C">
        <w:rPr>
          <w:rFonts w:ascii="Times New Roman" w:hAnsi="Times New Roman"/>
          <w:b/>
          <w:sz w:val="28"/>
          <w:szCs w:val="28"/>
          <w:lang w:val="ru-RU"/>
        </w:rPr>
        <w:t xml:space="preserve"> </w:t>
      </w:r>
      <w:r w:rsidR="00866D0B" w:rsidRPr="0026657C">
        <w:rPr>
          <w:rFonts w:ascii="Times New Roman" w:eastAsia="SchoolBookSanPin" w:hAnsi="Times New Roman"/>
          <w:b/>
          <w:sz w:val="28"/>
          <w:szCs w:val="28"/>
          <w:lang w:val="ru-RU"/>
        </w:rPr>
        <w:t>Целевой раздел.</w:t>
      </w:r>
    </w:p>
    <w:p w:rsidR="00866D0B" w:rsidRPr="00CA4934" w:rsidRDefault="00113FC4"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w:t>
      </w:r>
      <w:r w:rsidR="006444ED" w:rsidRPr="00CA4934">
        <w:rPr>
          <w:rFonts w:ascii="Times New Roman" w:hAnsi="Times New Roman"/>
          <w:sz w:val="28"/>
          <w:szCs w:val="28"/>
          <w:lang w:val="ru-RU"/>
        </w:rPr>
        <w:t>5</w:t>
      </w:r>
      <w:r w:rsidRPr="00CA4934">
        <w:rPr>
          <w:rFonts w:ascii="Times New Roman" w:hAnsi="Times New Roman"/>
          <w:sz w:val="28"/>
          <w:szCs w:val="28"/>
          <w:lang w:val="ru-RU"/>
        </w:rPr>
        <w:t>.</w:t>
      </w:r>
      <w:r w:rsidR="00866D0B" w:rsidRPr="00CA4934">
        <w:rPr>
          <w:rFonts w:ascii="Times New Roman" w:hAnsi="Times New Roman"/>
          <w:sz w:val="28"/>
          <w:szCs w:val="28"/>
          <w:lang w:val="ru-RU"/>
        </w:rPr>
        <w:t>1.1.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Программа формирования универсальных учебных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(далее – УУД) у обучающихся должна обеспечивать: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развитие способности к саморазвитию и самосовершенствованию;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внутренней позиции личности, регулятивных, познавательных, коммуникативных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повышение эффективности усвоения знаний и учебных действий, формирования компетенций в предметных областях,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совместной учебно-исследовательской и проектной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и развитие компетенций обучающихся в области использования ИКТ;</w:t>
      </w:r>
    </w:p>
    <w:p w:rsidR="00CF5F6C"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уровне общего пользования, включая владение ИКТ, поиском, анализом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передачей информации, презентацией выполненных работ, основами информационной безопасности, умением безопасного использования средств ИКТ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Интернет, формирование культуры пользования ИКТ;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формирование знаний и навыков в области финансовой грамотности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устойчивого развития общества.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УУД позволяют решать широкий круг задач в различных предметных областях и являющиеся результатами освоения обучающимися ООП ООО.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1.3.</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овладение умениями замещения, моделирования, кодирования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декодирования информации, логическими операциями, включая общие приемы решения задач (универсальные учебные познавательные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приобретение ими умения учитывать позицию собеседника, организовывать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осуществлять сотрудничество, коррекцию с педагогическими работниками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 сверстниками, передавать информацию и отображать предметное содержание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прибретение способности принимать </w:t>
      </w:r>
      <w:r w:rsidR="00866D0B" w:rsidRPr="00CA4934">
        <w:rPr>
          <w:rFonts w:ascii="Times New Roman" w:eastAsia="SchoolBookSanPin" w:hAnsi="Times New Roman"/>
          <w:sz w:val="28"/>
          <w:szCs w:val="28"/>
          <w:lang w:val="ru-RU"/>
        </w:rPr>
        <w:t>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866D0B" w:rsidRPr="0026657C" w:rsidRDefault="006444ED" w:rsidP="00E41B55">
      <w:pPr>
        <w:spacing w:after="0" w:line="350" w:lineRule="auto"/>
        <w:ind w:firstLine="709"/>
        <w:jc w:val="both"/>
        <w:rPr>
          <w:rFonts w:ascii="Times New Roman" w:eastAsia="SchoolBookSanPin" w:hAnsi="Times New Roman"/>
          <w:b/>
          <w:sz w:val="28"/>
          <w:szCs w:val="28"/>
          <w:lang w:val="ru-RU"/>
        </w:rPr>
      </w:pPr>
      <w:r w:rsidRPr="0026657C">
        <w:rPr>
          <w:rFonts w:ascii="Times New Roman" w:hAnsi="Times New Roman"/>
          <w:b/>
          <w:sz w:val="28"/>
          <w:szCs w:val="28"/>
          <w:lang w:val="ru-RU"/>
        </w:rPr>
        <w:t>165</w:t>
      </w:r>
      <w:r w:rsidR="00113FC4" w:rsidRPr="0026657C">
        <w:rPr>
          <w:rFonts w:ascii="Times New Roman" w:hAnsi="Times New Roman"/>
          <w:b/>
          <w:sz w:val="28"/>
          <w:szCs w:val="28"/>
          <w:lang w:val="ru-RU"/>
        </w:rPr>
        <w:t>.</w:t>
      </w:r>
      <w:r w:rsidR="00866D0B" w:rsidRPr="0026657C">
        <w:rPr>
          <w:rFonts w:ascii="Times New Roman" w:hAnsi="Times New Roman"/>
          <w:b/>
          <w:sz w:val="28"/>
          <w:szCs w:val="28"/>
          <w:lang w:val="ru-RU"/>
        </w:rPr>
        <w:t>2.</w:t>
      </w:r>
      <w:r w:rsidR="00B32708" w:rsidRPr="0026657C">
        <w:rPr>
          <w:rFonts w:ascii="Times New Roman" w:hAnsi="Times New Roman"/>
          <w:b/>
          <w:sz w:val="28"/>
          <w:szCs w:val="28"/>
          <w:lang w:val="ru-RU"/>
        </w:rPr>
        <w:t xml:space="preserve"> </w:t>
      </w:r>
      <w:r w:rsidR="00866D0B" w:rsidRPr="0026657C">
        <w:rPr>
          <w:rFonts w:ascii="Times New Roman" w:eastAsia="SchoolBookSanPin" w:hAnsi="Times New Roman"/>
          <w:b/>
          <w:sz w:val="28"/>
          <w:szCs w:val="28"/>
          <w:lang w:val="ru-RU"/>
        </w:rPr>
        <w:t>Содержательный раздел.</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2.1</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Программа формирования УУД у обучающихся должна содержать: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взаимосвязи универсальных учебных действий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2.2</w:t>
      </w:r>
      <w:r w:rsidR="00B32708"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Описание взаимосвязи УУД с содержанием учебных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Содержание основного общего образования определяется программой основного общего образования. Предметное учебное содержание фиксируется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рабочих программах.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соотнесении с предметными результатами по основным разделам и темам учебного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разделе «Основные виды деятельности» тематического планирования.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2.3. </w:t>
      </w:r>
      <w:r w:rsidR="00866D0B" w:rsidRPr="00CA4934">
        <w:rPr>
          <w:rFonts w:ascii="Times New Roman" w:eastAsia="SchoolBookSanPin" w:hAnsi="Times New Roman"/>
          <w:sz w:val="28"/>
          <w:szCs w:val="28"/>
          <w:lang w:val="ru-RU"/>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2.3.1. </w:t>
      </w:r>
      <w:r w:rsidR="00866D0B" w:rsidRPr="00CA4934">
        <w:rPr>
          <w:rFonts w:ascii="Times New Roman" w:eastAsia="SchoolBookSanPin" w:hAnsi="Times New Roman"/>
          <w:sz w:val="28"/>
          <w:szCs w:val="28"/>
          <w:lang w:val="ru-RU"/>
        </w:rPr>
        <w:t>Русский язык и литература.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классификации, основания для обобщения и сравнения, критерии проводимого анализа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языковых единиц, текстов различных функциональных разновидностей языка, функционально-смысловых типов речи и жанров.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способ решения учебной задачи при работе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(в рамках предложенной задачи) критерии определения закономерностей и противоречий в рассматриваемых литературных фактах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наблюдениях над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дефицит литературной и другой информации, данных, необходимых для решения поставленной учебной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причинно-следственные связи при изучении литературных явлений и процессов, формулировать гипотезы об их взаимосвязях.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устной и письменной форме, в виде электронной презентации, схемы, таблицы, диаграммы и других.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Овладеть инструментами оценки достоверности полученных выводов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событий и их последствия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аналогичных или сходных ситуациях, а также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 в том числе в литературных произведениях.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w:t>
      </w:r>
      <w:r w:rsidR="003D3E50" w:rsidRPr="00CA4934">
        <w:rPr>
          <w:rFonts w:ascii="Times New Roman" w:eastAsia="SchoolBookSanPin" w:hAnsi="Times New Roman"/>
          <w:sz w:val="28"/>
          <w:szCs w:val="28"/>
          <w:lang w:val="ru-RU"/>
        </w:rPr>
        <w:t>ы</w:t>
      </w:r>
      <w:r w:rsidR="00866D0B" w:rsidRPr="00CA4934">
        <w:rPr>
          <w:rFonts w:ascii="Times New Roman" w:eastAsia="SchoolBookSanPin" w:hAnsi="Times New Roman"/>
          <w:sz w:val="28"/>
          <w:szCs w:val="28"/>
          <w:lang w:val="ru-RU"/>
        </w:rPr>
        <w:t xml:space="preserve"> с информацией.</w:t>
      </w:r>
    </w:p>
    <w:p w:rsidR="00866D0B" w:rsidRPr="00CA4934" w:rsidRDefault="00CF5F6C"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обобщать, систематизировать и интерпретировать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информацию,</w:t>
      </w:r>
      <w:r w:rsidR="00866D0B" w:rsidRPr="00CA4934">
        <w:rPr>
          <w:rFonts w:ascii="Times New Roman" w:eastAsia="SchoolBookSanPin" w:hAnsi="Times New Roman"/>
          <w:sz w:val="28"/>
          <w:szCs w:val="28"/>
          <w:lang w:val="ru-RU"/>
        </w:rPr>
        <w:t>,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различные виды аудирования (выборочное, ознакомительное, детальное) и чтения (изучающее, ознакомительное, просмотровое, поисковое)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использованных в нем языковых средств; оценивать достоверность содержащейся в тексте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Выделять главную и дополнительную информацию текстов; выявлять дефицит информации текста, необходимой для решения поставленной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восполнять его путем использования других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 формулировать аргументы, подтверждающую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опровергающую позицию автора текста и собственную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проблему текста, в анализируемом тексте и других источниках.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выбирать оптимальную форму представления литературной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другой информации (текст, презентация, таблица, схема) в зависимости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от коммуникативной установки.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различными видами монолога и диалога, формулировать в устной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поставленной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к суждениям собеседников.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речевую рефлексию (выявлять коммуникативные неудачи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Управлять собственными эмоциями, корректно выражать их в процессе речевого общения.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2.3.1.</w:t>
      </w:r>
      <w:r w:rsidRPr="00CA4934">
        <w:rPr>
          <w:rFonts w:ascii="Times New Roman" w:hAnsi="Times New Roman"/>
          <w:sz w:val="28"/>
          <w:szCs w:val="28"/>
          <w:lang w:val="ru-RU"/>
        </w:rPr>
        <w:t>5</w:t>
      </w:r>
      <w:r w:rsidR="00866D0B" w:rsidRPr="00CA4934">
        <w:rPr>
          <w:rFonts w:ascii="Times New Roman" w:hAnsi="Times New Roman"/>
          <w:sz w:val="28"/>
          <w:szCs w:val="28"/>
          <w:lang w:val="ru-RU"/>
        </w:rPr>
        <w:t>.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социокультурными нормами и нормами речевого поведения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особенностей аудитории и в соответствии с этим составлять устные и письменные тексты с использованием иллюстративного материала.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2.3.2. </w:t>
      </w:r>
      <w:r w:rsidR="00866D0B" w:rsidRPr="00CA4934">
        <w:rPr>
          <w:rFonts w:ascii="Times New Roman" w:eastAsia="SchoolBookSanPin" w:hAnsi="Times New Roman"/>
          <w:sz w:val="28"/>
          <w:szCs w:val="28"/>
          <w:lang w:val="ru-RU"/>
        </w:rPr>
        <w:t>Иностранный язык.</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признаки и свойства языковых единиц и языковых явлений иностранного языка; применять изученные правила, алгоритмы.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устанавливать аналогии, между способами выражения мысли средствами родного и иностранного языков.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языковые единицы и языковые явления иностранного языка, разные типы высказывания.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(членами предложения, структурными единицами диалога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информацию, извлеченную из несплошных текстов (таблицы, диаграммы), в собственных устных и письменных высказываниях.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(например, об употреблении глагола-связки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иностранном языке); обосновывать, аргументировать свои суждения, выводы.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свойства и признаки языковых единиц и языковых явлений (например, с помощью словообразовательных элементов).</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Сравнивать языковые единицы разного уровня (звуки, буквы, слова, речевые клише, грамматические явления, тексты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Пользоваться классификациями (по типу чтения, по типу высказывания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анализировать, интерпретировать, систематизировать информацию, представленную в разных формах: сплошных текстах, иллюстрациях, графически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таблицах, диаграммах).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Фиксировать информацию доступными средствами (в виде ключевых слов, плана).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достоверность информации, полученной из иноязычных источников.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2.3.2.3. 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Воспринимать и создавать собственные диалогические и монологические высказывания, участвуя в обсуждениях, выступлениях; выражать эмоции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соответствии с условиями и целями общения.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смысловое чтение текста с учетом коммуникативной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восстанавливать текст с опущенными в учебных целях фрагментами.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коммуникативной задачи (например, в виде плана высказывания, состоящего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вопросов или утверждений).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 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Оказывать влияние на речевое поведение партнера (например, поощряя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продолжать поиск совместного решения поставленной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процесс и общий результат деятельности; анализировать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оценивать собственную работу: меру собственной самостоятельности, затруднения, дефициты, ошибки и другие.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2.3.3. </w:t>
      </w:r>
      <w:r w:rsidR="00866D0B" w:rsidRPr="00CA4934">
        <w:rPr>
          <w:rFonts w:ascii="Times New Roman" w:eastAsia="SchoolBookSanPin" w:hAnsi="Times New Roman"/>
          <w:sz w:val="28"/>
          <w:szCs w:val="28"/>
          <w:lang w:val="ru-RU"/>
        </w:rPr>
        <w:t>Математика и информатика.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качества, свойства, характеристики математических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свойства и признаки объектов.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упорядочивать, классифицировать числа, величины, выражения, формулы, графики, геометрические фигуры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связи и отношения, проводить аналогии, распознавать зависимости между объектами.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изменения и находить закономерности.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и использовать определения понятий, теоремы; выводить следствия, строить отрицания, формулировать обратные теоремы.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логические связки «и», «или», «если ..., то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Обобщать и конкретизировать; строить заключения от общего к частному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частного к общему.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кванторы «все», «всякий», «любой», «некоторый», «существует»; приводить пример и контрпример.</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Различать, распознавать верные и неверные утверждения.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отношения, зависимости, правила, закономерности с помощью формул.</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Моделировать отношения между объектами, использовать символьные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графические модели.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Воспроизводить и строить логические цепочки утверждений, прямые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от противного.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противоречия в рассуждениях.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Создавать, применять и преобразовывать знаки и символы, модели и схемы для решения учебных и познавательных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заданных критериев.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Доказывать, обосновывать, аргументировать свои суждения, выводы, закономерности и результаты.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Дописывать выводы, результаты опытов, экспериментов, исследований, используя математический язык и символику.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таблицы и схемы для структурированного представления информации, графические способы представления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Переводить вербальную информацию в графическую форму и наоборот.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недостаточность и избыточность информации, данных, необходимых для решения учебной или практической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Распознавать неверную информацию, данные, утверждения; устанавливать противоречия в фактах,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ошибки в неверных утверждениях и исправлять их.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надежность информации по критериям, предложенным учителем или сформулированным самостоятельно.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Выстраивать и представлять в письменной форме логику решения задачи, доказательства, исследования, подкрепляя пояснениями, обоснованиями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текстовом и графическом виде.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цель совместной информационной деятельности по сбору, обработке, передаче, формализации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Коллективно строить действия по ее достижению: распределять роли, договариваться, обсуждать процесс и результат совместной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свою часть работы с информацией или информационным продуктом, достигая качественного результата по своему направлению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координируя свои действия с другими членами команды.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качество своего вклада в общий информационный продукт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взаимодействия.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2.3.3.5. 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Удерживать цель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выполнение учебной задачи, выбирать и аргументировать способ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Корректировать деятельность с учетом возникших трудностей, ошибок, новых данных или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оценивать собственную работу: меру собственной самостоятельности, затруднения, дефициты, ошибки и другое.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2.3.4. </w:t>
      </w:r>
      <w:r w:rsidR="00866D0B" w:rsidRPr="00CA4934">
        <w:rPr>
          <w:rFonts w:ascii="Times New Roman" w:eastAsia="SchoolBookSanPin" w:hAnsi="Times New Roman"/>
          <w:sz w:val="28"/>
          <w:szCs w:val="28"/>
          <w:lang w:val="ru-RU"/>
        </w:rPr>
        <w:t>Естественнонаучные предметы.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Выдвигать гипотезы, объясняющие простые явления, например, почему останавливается движущееся по горизонтальной поверхности тело; почему</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жаркую погоду в светлой одежде прохладнее, чем в темной.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свойства веществ на основе общих химических свойств изученных классов (групп) веществ, к которым они относятся.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явления теплообмена при смешивании холодной и горячей воды.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Исследование процесса испарения различных жидкостей.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цинком.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оригинальный текст, посвященный использованию звука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ультразвука) в технике (эхолокация, ультразвук в медицине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Выполнять задания по тексту (смысловое чтение).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Сопоставлять свои суждения с суждениями других участников дискуссии,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выявлении различий и сходства позиций по отношению к обсуждаемой естественнонаучной проблеме.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на решение естественнонаучной задачи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устных и письменных текстах.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w:t>
      </w:r>
      <w:r w:rsidR="00D73B0F" w:rsidRPr="00CA4934">
        <w:rPr>
          <w:rFonts w:ascii="Times New Roman" w:hAnsi="Times New Roman"/>
          <w:sz w:val="28"/>
          <w:szCs w:val="28"/>
          <w:lang w:val="ru-RU"/>
        </w:rPr>
        <w:t>человек</w:t>
      </w:r>
      <w:r w:rsidRPr="00CA4934">
        <w:rPr>
          <w:rFonts w:ascii="Times New Roman" w:eastAsia="SchoolBookSanPin" w:hAnsi="Times New Roman"/>
          <w:sz w:val="28"/>
          <w:szCs w:val="28"/>
          <w:lang w:val="ru-RU"/>
        </w:rPr>
        <w:t>.</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Координировать свои действия с другими членами команды при решении задачи, выполнении естественнонаучного исследования или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свой вклад в решение естественнонаучной проблемы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критериям, самостоятельно сформулированным участниками команды.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2.3.4.5. 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Выявление проблем в жизненных и учебных ситуациях, требующих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решения проявлений естественнонаучной грамотности.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866D0B"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Выработка оценки ситуации</w:t>
      </w:r>
      <w:r w:rsidR="00866D0B" w:rsidRPr="00CA4934">
        <w:rPr>
          <w:rFonts w:ascii="Times New Roman" w:eastAsia="SchoolBookSanPin" w:hAnsi="Times New Roman"/>
          <w:sz w:val="28"/>
          <w:szCs w:val="28"/>
          <w:lang w:val="ru-RU"/>
        </w:rPr>
        <w:t>, возникшей при решении естественнонаучной задачи, и при выдвижении плана изменения ситуации в случае необходимости.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Объяснение причин достижения (недостижения) результатов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решению естественнонаучной задачи, выполнении естественно-научного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Оценка соответствия результата решения естественнонаучной проблемы поставленным целям и условиям.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Готовность ставить себя на место другого человека в ходе спора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дискуссии по естественнонаучной проблеме, интерпретации результатов естественнонаучного исследования; готовность понимать мотивы, намерения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логику другого.</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2.3.5. </w:t>
      </w:r>
      <w:r w:rsidR="00866D0B" w:rsidRPr="00CA4934">
        <w:rPr>
          <w:rFonts w:ascii="Times New Roman" w:eastAsia="SchoolBookSanPin" w:hAnsi="Times New Roman"/>
          <w:sz w:val="28"/>
          <w:szCs w:val="28"/>
          <w:lang w:val="ru-RU"/>
        </w:rPr>
        <w:t>Общественно-научные предметы.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2.3.5.1. 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логических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Систематизировать, классифицировать и обобщать исторические факты.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Составлять синхронистические и систематические таблицы.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и характеризовать существенные признаки исторических явлений, процессов.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исторические явления, процессы (политическое устройство государств, социально-экономические отношения, пути модернизации и другие)</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понятия и категории современного исторического знания (эпоха, цивилизация, исторический источник, исторический факт, историзм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Выявлять причины и следствия исторических событий и процессов.</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Соотносить результаты своего исследования с уже имеющимися данными, оценивать их значимость.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(выделять основания, заполнять составлять схему, таблицу) виды деятельности человека: виды юридической ответственности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формы политического участия (выборы и референдум), проступок и преступление, дееспособность малолетних в возрасте от 6 до 14 лет</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несовершеннолетних в возрасте от 14 до 18 лет, мораль и право.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конструктивные модели поведения в конфликтной ситуации, находить конструктивное разрешение конфликта.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Преобразовывать статистическую и визуальную информацию о достижениях России в текст.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Вносить коррективы в моделируемую экономическую деятельность на основе изменившихся ситуаций.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полученные знания для публичного представления результатов своей деятельности в сфере духовной культуры.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Выступать с сообщениями в соответствии с особенностями аудитории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регламентом.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и объяснять взаимосвязи между правами человека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гражданина и обязанностями граждан.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Объяснять причины смены дня и ночи и времен года.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Устанавливать эмпирические зависимости между продолжительностью дня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между высотой Солнца над горизонтом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географической широтой местности на основе анализа данных наблюдений.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формы рельефа суши по высоте и по внешнему облику.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Классифицировать острова по происхождению.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план решения учебной географической задачи.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2.3.5.2. 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базовых исследовательских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табличной и (или) графической форме.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поиск ответов на которые необходим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прогнозирования изменения численности населения Российской Федерации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будущем.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результаты фенологических наблюдений и наблюдений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за погодой в различной форме (табличной, графической, географического описания).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небольшое исследование роли традиций в обществе.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Исследовать несложные практические ситуации, связанные с использованием различных способов повышения эффективности производства.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2.3.5.3. </w:t>
      </w:r>
      <w:r w:rsidR="00866D0B" w:rsidRPr="00CA4934">
        <w:rPr>
          <w:rFonts w:ascii="Times New Roman" w:eastAsia="SchoolBookSanPin" w:hAnsi="Times New Roman"/>
          <w:sz w:val="28"/>
          <w:szCs w:val="28"/>
          <w:lang w:val="ru-RU"/>
        </w:rPr>
        <w:t>Формирование универсальных учебных познавательных действий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части работы с информацией.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данные разных источников исторической информации, выявлять их сходство и различия, в том числе, связанные со степенью информированности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позицией авторов.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поиск необходимой исторической информации в учебной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информацию, недостающую для решения той или иной задачи.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Извлекать информацию о правах и обязанностях </w:t>
      </w:r>
      <w:r w:rsidR="00181A1D" w:rsidRPr="00CA4934">
        <w:rPr>
          <w:rFonts w:ascii="Times New Roman" w:eastAsia="SchoolBookSanPin" w:hAnsi="Times New Roman"/>
          <w:sz w:val="28"/>
          <w:szCs w:val="28"/>
          <w:lang w:val="ru-RU"/>
        </w:rPr>
        <w:t xml:space="preserve">обучающегося </w:t>
      </w:r>
      <w:r w:rsidRPr="00CA4934">
        <w:rPr>
          <w:rFonts w:ascii="Times New Roman" w:eastAsia="SchoolBookSanPin" w:hAnsi="Times New Roman"/>
          <w:sz w:val="28"/>
          <w:szCs w:val="28"/>
          <w:lang w:val="ru-RU"/>
        </w:rPr>
        <w:t>из разных адаптированных источников (в том числе учебных материалов): заполнять таблицу и составлять план.</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обобщать текстовую и статистическую информацию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отклоняющемся поведении, его причинах и негативных последствиях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из адаптированных источников (в том числе учебных материалов) и публикаций СМИ.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Представлять информацию в виде кратких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поиск информации о роли непрерывного образования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современном обществе в разных источниках информации: сопоставлять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обобщать информацию, представленную в разных формах (описательную, графическую, аудиовизуальную).</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2.3.5.4. </w:t>
      </w:r>
      <w:r w:rsidR="00866D0B" w:rsidRPr="00CA4934">
        <w:rPr>
          <w:rFonts w:ascii="Times New Roman" w:eastAsia="SchoolBookSanPin" w:hAnsi="Times New Roman"/>
          <w:sz w:val="28"/>
          <w:szCs w:val="28"/>
          <w:lang w:val="ru-RU"/>
        </w:rPr>
        <w:t>Формирование универсальных учебных коммуникативных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характер отношений между людьми в различных исторических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современных ситуациях, событиях.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значение совместной деятельности, сотрудничества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разных сферах в различные исторические эпохи.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Принимать участие в обсуждении открытых (в том числе дискуссионных) вопросов истории, высказывая и аргументируя свои суждения.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презентацию выполненной самостоятельной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истории, проявляя способность к диалогу с аудиторией.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собственные поступки и поведение других людей с точки зрения их соответствия правовым и нравственным нормам.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причины социальных и межличностных конфликтов, моделировать варианты выхода из конфликтной ситуации.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Выражать свою точку зрения, участвовать в дискуссии.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точки зрения их соответствия духовным традициям общества.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оценивать вклад каждого члена команды в достижение результатов, разделять сферу ответственности.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обсуждении.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Сравнивать результаты выполнения учебного географического проекта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исходной задачей и вклад каждого члена команды в достижение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Разделять сферу ответственности.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2.3.5.5. </w:t>
      </w:r>
      <w:r w:rsidR="00866D0B" w:rsidRPr="00CA4934">
        <w:rPr>
          <w:rFonts w:ascii="Times New Roman" w:eastAsia="SchoolBookSanPin" w:hAnsi="Times New Roman"/>
          <w:sz w:val="28"/>
          <w:szCs w:val="28"/>
          <w:lang w:val="ru-RU"/>
        </w:rPr>
        <w:t>Формирование универсальных учебных регулятивных действий.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Раскрывать смысл и значение целенаправленной деятельности людей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истории – на уровне отдельно взятых личностей (правителей, общественных деятелей, ученых, деятелей культуры и другие) и общества в целом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(при характеристике целей и задач социальных движений, реформ и революций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другого).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учебной и исторической литературе.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составлять алгоритм решения географических задач</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выбирать способ их решения с учетом имеющихся ресурсов и собственных возможностей, аргументировать предлагаемые варианты решений.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2.4. </w:t>
      </w:r>
      <w:r w:rsidR="00866D0B" w:rsidRPr="00CA4934">
        <w:rPr>
          <w:rFonts w:ascii="Times New Roman" w:eastAsia="SchoolBookSanPin" w:hAnsi="Times New Roman"/>
          <w:sz w:val="28"/>
          <w:szCs w:val="28"/>
          <w:lang w:val="ru-RU"/>
        </w:rPr>
        <w:t>Особенности реализации основных направлений и форм</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учебно-исследовательской и проектной деятельности в рамках урочной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внеурочной деятельности.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2.4.1. </w:t>
      </w:r>
      <w:r w:rsidR="00866D0B" w:rsidRPr="00CA4934">
        <w:rPr>
          <w:rFonts w:ascii="Times New Roman" w:eastAsia="SchoolBookSanPin" w:hAnsi="Times New Roman"/>
          <w:sz w:val="28"/>
          <w:szCs w:val="28"/>
          <w:lang w:val="ru-RU"/>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2.4.2. </w:t>
      </w:r>
      <w:r w:rsidR="00866D0B" w:rsidRPr="00CA4934">
        <w:rPr>
          <w:rFonts w:ascii="Times New Roman" w:eastAsia="SchoolBookSanPin" w:hAnsi="Times New Roman"/>
          <w:sz w:val="28"/>
          <w:szCs w:val="28"/>
          <w:lang w:val="ru-RU"/>
        </w:rPr>
        <w:t>Организация УИПД призвана обеспечивать формирование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2.4.3. </w:t>
      </w:r>
      <w:r w:rsidR="00866D0B" w:rsidRPr="00CA4934">
        <w:rPr>
          <w:rFonts w:ascii="Times New Roman" w:eastAsia="SchoolBookSanPin" w:hAnsi="Times New Roman"/>
          <w:sz w:val="28"/>
          <w:szCs w:val="28"/>
          <w:lang w:val="ru-RU"/>
        </w:rPr>
        <w:t>УИПД обучающихся должна быть сориентирована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научного способа мышления, устойчивого познавательного интереса, готовности к постоянному саморазвитию</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самообразованию, способности к проявлению самостоятельности и творчества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при решении личностно и социально значимых проблем.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2.4.4. </w:t>
      </w:r>
      <w:r w:rsidR="00866D0B" w:rsidRPr="00CA4934">
        <w:rPr>
          <w:rFonts w:ascii="Times New Roman" w:eastAsia="SchoolBookSanPin" w:hAnsi="Times New Roman"/>
          <w:sz w:val="28"/>
          <w:szCs w:val="28"/>
          <w:lang w:val="ru-RU"/>
        </w:rPr>
        <w:t>УИПД может осуществляться обучающимися индивидуально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коллективно (в составе малых групп, класса).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2.4.5. </w:t>
      </w:r>
      <w:r w:rsidR="00866D0B" w:rsidRPr="00CA4934">
        <w:rPr>
          <w:rFonts w:ascii="Times New Roman" w:eastAsia="SchoolBookSanPin" w:hAnsi="Times New Roman"/>
          <w:sz w:val="28"/>
          <w:szCs w:val="28"/>
          <w:lang w:val="ru-RU"/>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00866D0B" w:rsidRPr="00CA4934">
        <w:rPr>
          <w:rFonts w:ascii="Times New Roman" w:eastAsia="SchoolBookSanPin" w:hAnsi="Times New Roman"/>
          <w:sz w:val="28"/>
          <w:szCs w:val="28"/>
          <w:lang w:val="ru-RU"/>
        </w:rPr>
        <w:t>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их формирования.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2.4.6. </w:t>
      </w:r>
      <w:r w:rsidR="00866D0B" w:rsidRPr="00CA4934">
        <w:rPr>
          <w:rFonts w:ascii="Times New Roman" w:eastAsia="SchoolBookSanPin" w:hAnsi="Times New Roman"/>
          <w:sz w:val="28"/>
          <w:szCs w:val="28"/>
          <w:lang w:val="ru-RU"/>
        </w:rPr>
        <w:t>Материально-техническое оснащение образовательного процесса должно обеспечивать возможность включения всех обучающихся в УИПД.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УИПД может быть реализована в дистанционном формате.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2.4.7. </w:t>
      </w:r>
      <w:r w:rsidR="00866D0B" w:rsidRPr="00CA4934">
        <w:rPr>
          <w:rFonts w:ascii="Times New Roman" w:eastAsia="SchoolBookSanPin" w:hAnsi="Times New Roman"/>
          <w:sz w:val="28"/>
          <w:szCs w:val="28"/>
          <w:lang w:val="ru-RU"/>
        </w:rPr>
        <w:t>Особенность учебно-исследовательской деятельности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(далее – УИД) состоит в том, что она нацелена на решение обучающимися познавательной проблемы, носит теоретический характер, ориентирована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получение обучающимися субъективно нового знания (ранее неизвестного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или мало известного), на организацию его теоретической опытно-экспериментальной проверки.</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2.4.8. </w:t>
      </w:r>
      <w:r w:rsidR="00727DF1" w:rsidRPr="00CA4934">
        <w:rPr>
          <w:rFonts w:ascii="Times New Roman" w:eastAsia="SchoolBookSanPin" w:hAnsi="Times New Roman"/>
          <w:sz w:val="28"/>
          <w:szCs w:val="28"/>
          <w:lang w:val="ru-RU"/>
        </w:rPr>
        <w:t>Исследовательские задачи (</w:t>
      </w:r>
      <w:r w:rsidR="00271309" w:rsidRPr="00CA4934">
        <w:rPr>
          <w:rFonts w:ascii="Times New Roman" w:eastAsia="SchoolBookSanPin" w:hAnsi="Times New Roman"/>
          <w:sz w:val="28"/>
          <w:szCs w:val="28"/>
          <w:lang w:val="ru-RU"/>
        </w:rPr>
        <w:t>о</w:t>
      </w:r>
      <w:r w:rsidR="00727DF1" w:rsidRPr="00CA4934">
        <w:rPr>
          <w:rFonts w:ascii="Times New Roman" w:eastAsia="SchoolBookSanPin" w:hAnsi="Times New Roman"/>
          <w:sz w:val="28"/>
          <w:szCs w:val="28"/>
          <w:lang w:val="ru-RU"/>
        </w:rPr>
        <w:t>соб</w:t>
      </w:r>
      <w:r w:rsidR="00271309" w:rsidRPr="00CA4934">
        <w:rPr>
          <w:rFonts w:ascii="Times New Roman" w:eastAsia="SchoolBookSanPin" w:hAnsi="Times New Roman"/>
          <w:sz w:val="28"/>
          <w:szCs w:val="28"/>
          <w:lang w:val="ru-RU"/>
        </w:rPr>
        <w:t>ы</w:t>
      </w:r>
      <w:r w:rsidR="00727DF1" w:rsidRPr="00CA4934">
        <w:rPr>
          <w:rFonts w:ascii="Times New Roman" w:eastAsia="SchoolBookSanPin" w:hAnsi="Times New Roman"/>
          <w:sz w:val="28"/>
          <w:szCs w:val="28"/>
          <w:lang w:val="ru-RU"/>
        </w:rPr>
        <w:t>й особый вид педагогической установки) ориентированы: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формирование и развитие 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навыков поиска ответов</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проблемные вопросы, предполагающие не использование имеющихся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у </w:t>
      </w:r>
      <w:r w:rsidR="004B3F70" w:rsidRPr="00CA4934">
        <w:rPr>
          <w:rFonts w:ascii="Times New Roman" w:eastAsia="SchoolBookSanPin" w:hAnsi="Times New Roman"/>
          <w:sz w:val="28"/>
          <w:szCs w:val="28"/>
          <w:lang w:val="ru-RU"/>
        </w:rPr>
        <w:t>обучающихся</w:t>
      </w:r>
      <w:r w:rsidR="004B3F70" w:rsidRPr="00CA4934">
        <w:rPr>
          <w:rFonts w:ascii="Times New Roman" w:hAnsi="Times New Roman"/>
          <w:sz w:val="28"/>
          <w:szCs w:val="28"/>
          <w:lang w:val="ru-RU"/>
        </w:rPr>
        <w:t xml:space="preserve"> </w:t>
      </w:r>
      <w:r w:rsidRPr="00CA4934">
        <w:rPr>
          <w:rFonts w:ascii="Times New Roman" w:eastAsia="SchoolBookSanPin" w:hAnsi="Times New Roman"/>
          <w:sz w:val="28"/>
          <w:szCs w:val="28"/>
          <w:lang w:val="ru-RU"/>
        </w:rPr>
        <w:t>знаний, а получение новых посредством размышлений, рассуждений, предположений, экспериментирования;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обобщения и формулировать выводы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основе анализа полученных данных).</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2.4.9. </w:t>
      </w:r>
      <w:r w:rsidR="00866D0B" w:rsidRPr="00CA4934">
        <w:rPr>
          <w:rFonts w:ascii="Times New Roman" w:eastAsia="SchoolBookSanPin" w:hAnsi="Times New Roman"/>
          <w:sz w:val="28"/>
          <w:szCs w:val="28"/>
          <w:lang w:val="ru-RU"/>
        </w:rPr>
        <w:t>Осуществление УИД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обоснование актуальности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собственно проведение исследования с обязательным поэтапным контролем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коррекцией результатов работ, проверка гипотезы;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описание процесса исследования, оформление результатов учебно-исследовательской деятельности в виде конечного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2.4.10. </w:t>
      </w:r>
      <w:r w:rsidR="00866D0B" w:rsidRPr="00CA4934">
        <w:rPr>
          <w:rFonts w:ascii="Times New Roman" w:eastAsia="SchoolBookSanPin" w:hAnsi="Times New Roman"/>
          <w:sz w:val="28"/>
          <w:szCs w:val="28"/>
          <w:lang w:val="ru-RU"/>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в рамках выполнения домашних заданий, крайне ограничено и ориентировано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первую очередь на реализацию задач предметного обучения.</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2.4.11. </w:t>
      </w:r>
      <w:r w:rsidR="00727DF1" w:rsidRPr="00CA4934">
        <w:rPr>
          <w:rFonts w:ascii="Times New Roman" w:eastAsia="SchoolBookSanPin" w:hAnsi="Times New Roman"/>
          <w:sz w:val="28"/>
          <w:szCs w:val="28"/>
          <w:lang w:val="ru-RU"/>
        </w:rPr>
        <w:t>При организации УИД обучающихся в урочное время целесообразно ориентироваться на реализацию двух основных направлений исследований: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учебные исследования;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междисциплинарные учебные исследования.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2.4.12. </w:t>
      </w:r>
      <w:r w:rsidR="00866D0B" w:rsidRPr="00CA4934">
        <w:rPr>
          <w:rFonts w:ascii="Times New Roman" w:eastAsia="SchoolBookSanPin" w:hAnsi="Times New Roman"/>
          <w:sz w:val="28"/>
          <w:szCs w:val="28"/>
          <w:lang w:val="ru-RU"/>
        </w:rPr>
        <w:t>В отличие от предметных учебных исследований, нацеленных</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2.4.13. </w:t>
      </w:r>
      <w:r w:rsidR="00866D0B" w:rsidRPr="00CA4934">
        <w:rPr>
          <w:rFonts w:ascii="Times New Roman" w:eastAsia="SchoolBookSanPin" w:hAnsi="Times New Roman"/>
          <w:sz w:val="28"/>
          <w:szCs w:val="28"/>
          <w:lang w:val="ru-RU"/>
        </w:rPr>
        <w:t>УИД в рамках урочной деятельности выполняется обучающимся самостоятельно под руководством учителя по выбранной теме в рамках одного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или нескольких изучаемых учебных предметов (курсов) в любой избранной области учебной деятельности в индивидуальном и групповом форматах.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2.4.14. </w:t>
      </w:r>
      <w:r w:rsidR="00866D0B" w:rsidRPr="00CA4934">
        <w:rPr>
          <w:rFonts w:ascii="Times New Roman" w:eastAsia="SchoolBookSanPin" w:hAnsi="Times New Roman"/>
          <w:sz w:val="28"/>
          <w:szCs w:val="28"/>
          <w:lang w:val="ru-RU"/>
        </w:rPr>
        <w:t>Формы организации исследовательской деятельности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 с использованием интерактивной беседы в исследовательском ключе;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урок-эксперимент, позволяющий освоить элементы исследовательской деятельности (планирование и проведение эксперимента, обработка и анализ</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его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урок-консультация;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мини-исследование в рамках домашнего задания.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2.4.15. </w:t>
      </w:r>
      <w:r w:rsidR="00866D0B" w:rsidRPr="00CA4934">
        <w:rPr>
          <w:rFonts w:ascii="Times New Roman" w:eastAsia="SchoolBookSanPin" w:hAnsi="Times New Roman"/>
          <w:sz w:val="28"/>
          <w:szCs w:val="28"/>
          <w:lang w:val="ru-RU"/>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учебных исследовательских задач, предполагающих деятельность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в проблемной ситуации, поставленной перед ними учителем в рамках следующих теоретических вопросов: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 каком направлении)... в какой степени… изменилось...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(каким образом)... в какой степени повлияло... на…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Какой (в чем проявилась)... насколько важной… была роль...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Каково (в чем проявилось)... как можно оценить… значение...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Что произойдет... как изменится..., если... ?</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мини-исследований, организуемых педагогом в течение одного или 2 уроков («сдвоенный урок») и ориентирующих обучающихся на поиск ответов на один</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или несколько проблемных вопросов.</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2.4.16. </w:t>
      </w:r>
      <w:r w:rsidR="00866D0B" w:rsidRPr="00CA4934">
        <w:rPr>
          <w:rFonts w:ascii="Times New Roman" w:eastAsia="SchoolBookSanPin" w:hAnsi="Times New Roman"/>
          <w:sz w:val="28"/>
          <w:szCs w:val="28"/>
          <w:lang w:val="ru-RU"/>
        </w:rPr>
        <w:t>Основными формами представления итогов учебных исследований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по различным предметным областям.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2.4.17</w:t>
      </w:r>
      <w:r w:rsidR="00727DF1" w:rsidRPr="00CA4934">
        <w:rPr>
          <w:rFonts w:ascii="Times New Roman" w:hAnsi="Times New Roman"/>
          <w:sz w:val="28"/>
          <w:szCs w:val="28"/>
          <w:lang w:val="ru-RU"/>
        </w:rPr>
        <w:t xml:space="preserve">. </w:t>
      </w:r>
      <w:r w:rsidR="00727DF1" w:rsidRPr="00CA4934">
        <w:rPr>
          <w:rFonts w:ascii="Times New Roman" w:eastAsia="SchoolBookSanPin" w:hAnsi="Times New Roman"/>
          <w:sz w:val="28"/>
          <w:szCs w:val="28"/>
          <w:lang w:val="ru-RU"/>
        </w:rPr>
        <w:t>Особенности организации УИД в рамках внеурочной деятельности.</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Особенность УИД обучающихся в рамках внеурочной деятельности связана</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тем, что в данном случае имеется достаточно времени на организацию</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проведение развернутого и полноценного исследования.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2.4.18. </w:t>
      </w:r>
      <w:r w:rsidR="00866D0B" w:rsidRPr="00CA4934">
        <w:rPr>
          <w:rFonts w:ascii="Times New Roman" w:eastAsia="SchoolBookSanPin" w:hAnsi="Times New Roman"/>
          <w:sz w:val="28"/>
          <w:szCs w:val="28"/>
          <w:lang w:val="ru-RU"/>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филологическое;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информационно-технологическое;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междисциплинарное.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Основными формами организации УИД во внеурочное время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конференция, семинар, дискуссия, диспут;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брифинг, интервью, телемост;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исследовательская практика, образовательные экспедиции, походы, поездки, экскурсии;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научно-исследовательское общество </w:t>
      </w:r>
      <w:r w:rsidR="00181A1D" w:rsidRPr="00CA4934">
        <w:rPr>
          <w:rFonts w:ascii="Times New Roman" w:eastAsia="SchoolBookSanPin" w:hAnsi="Times New Roman"/>
          <w:sz w:val="28"/>
          <w:szCs w:val="28"/>
          <w:lang w:val="ru-RU"/>
        </w:rPr>
        <w:t>обучающихся</w:t>
      </w:r>
      <w:r w:rsidRPr="00CA4934">
        <w:rPr>
          <w:rFonts w:ascii="Times New Roman" w:eastAsia="SchoolBookSanPin" w:hAnsi="Times New Roman"/>
          <w:sz w:val="28"/>
          <w:szCs w:val="28"/>
          <w:lang w:val="ru-RU"/>
        </w:rPr>
        <w:t>.</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2.4.19. </w:t>
      </w:r>
      <w:r w:rsidR="00866D0B" w:rsidRPr="00CA4934">
        <w:rPr>
          <w:rFonts w:ascii="Times New Roman" w:eastAsia="SchoolBookSanPin" w:hAnsi="Times New Roman"/>
          <w:sz w:val="28"/>
          <w:szCs w:val="28"/>
          <w:lang w:val="ru-RU"/>
        </w:rPr>
        <w:t>Для представления итогов УИД во внеурочное время наиболее целесообразно использование следующих форм предъявления результатов: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письменная исследовательская работа (эссе, доклад, реферат);</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статьи, обзоры, отчеты и заключения по итогам исследований, проводимых</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рамках исследовательских экспедиций, обработки архивов, исследований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различным предметным областям.</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2.4.20. </w:t>
      </w:r>
      <w:r w:rsidR="00866D0B" w:rsidRPr="00CA4934">
        <w:rPr>
          <w:rFonts w:ascii="Times New Roman" w:eastAsia="SchoolBookSanPin" w:hAnsi="Times New Roman"/>
          <w:sz w:val="28"/>
          <w:szCs w:val="28"/>
          <w:lang w:val="ru-RU"/>
        </w:rPr>
        <w:t>При оценивании результатов УИД следует ориентироваться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то, что основными критериями учебного исследования является то, насколько доказательно и корректно решена поставленная проблема, насколько полно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последовательно достигнуты сформулированные цель, задачи, гипотеза.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2.4.21. 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использовать вопросы как исследовательский инструмент познания;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формулировать вопросы, фиксирующие разрыв между реальным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желательным состоянием ситуации, объекта, самостоятельно устанавливать искомое и данное;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формировать гипотезу об истинности собственных суждений и суждений других, аргументировать свою позицию, мнение;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проводить по самостоятельно составленному плану опыт, несложный эксперимент, небольшое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оценивать на применимость и достоверность информацию, полученную в ходе исследования (эксперимента);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прогнозировать возможное дальнейшее развитие процессов, событий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их последствия в аналогичных или сходных ситуациях, выдвигать предположения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об их развитии в новых условиях и контекстах.</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2.4.22. </w:t>
      </w:r>
      <w:r w:rsidR="00866D0B" w:rsidRPr="00CA4934">
        <w:rPr>
          <w:rFonts w:ascii="Times New Roman" w:eastAsia="SchoolBookSanPin" w:hAnsi="Times New Roman"/>
          <w:sz w:val="28"/>
          <w:szCs w:val="28"/>
          <w:lang w:val="ru-RU"/>
        </w:rPr>
        <w:t>Особенность проектной деятельности (далее – ПД) заключается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том, что она нацелена на получение конкретного результата (далее – продукта),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2.4.23. </w:t>
      </w:r>
      <w:r w:rsidR="00866D0B" w:rsidRPr="00CA4934">
        <w:rPr>
          <w:rFonts w:ascii="Times New Roman" w:eastAsia="SchoolBookSanPin" w:hAnsi="Times New Roman"/>
          <w:sz w:val="28"/>
          <w:szCs w:val="28"/>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оптимальный путь решения проблемного вопроса, прогнозировать проектный результат и оформлять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2.4.24. </w:t>
      </w:r>
      <w:r w:rsidR="00866D0B" w:rsidRPr="00CA4934">
        <w:rPr>
          <w:rFonts w:ascii="Times New Roman" w:eastAsia="SchoolBookSanPin" w:hAnsi="Times New Roman"/>
          <w:sz w:val="28"/>
          <w:szCs w:val="28"/>
          <w:lang w:val="ru-RU"/>
        </w:rPr>
        <w:t>Осуществление ПД обучающимися включает в себя ряд этапов: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 и формулирование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формулирование темы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постановка цели и задач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составление плана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сбор информации (исследование);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выполнение технологического этапа;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подготовка и защита проекта;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рефлексия, анализ результатов выполнения проекта, оценка качества выполнения.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2.4.25. </w:t>
      </w:r>
      <w:r w:rsidR="00866D0B" w:rsidRPr="00CA4934">
        <w:rPr>
          <w:rFonts w:ascii="Times New Roman" w:eastAsia="SchoolBookSanPin" w:hAnsi="Times New Roman"/>
          <w:sz w:val="28"/>
          <w:szCs w:val="28"/>
          <w:lang w:val="ru-RU"/>
        </w:rPr>
        <w:t>При организации ПД необходимо учитывать, что в любом проекте должна присутствовать исследовательская составляющая, в связи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эффективности продукта.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2.4.26. </w:t>
      </w:r>
      <w:r w:rsidR="00866D0B" w:rsidRPr="00CA4934">
        <w:rPr>
          <w:rFonts w:ascii="Times New Roman" w:eastAsia="SchoolBookSanPin" w:hAnsi="Times New Roman"/>
          <w:sz w:val="28"/>
          <w:szCs w:val="28"/>
          <w:lang w:val="ru-RU"/>
        </w:rPr>
        <w:t>Особенности организации проектной деятельности обучающихся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2.4.27. </w:t>
      </w:r>
      <w:r w:rsidR="00866D0B" w:rsidRPr="00CA4934">
        <w:rPr>
          <w:rFonts w:ascii="Times New Roman" w:eastAsia="SchoolBookSanPin" w:hAnsi="Times New Roman"/>
          <w:sz w:val="28"/>
          <w:szCs w:val="28"/>
          <w:lang w:val="ru-RU"/>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предметные проекты;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метапредметные проекты.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2.4.28. </w:t>
      </w:r>
      <w:r w:rsidR="00866D0B" w:rsidRPr="00CA4934">
        <w:rPr>
          <w:rFonts w:ascii="Times New Roman" w:eastAsia="SchoolBookSanPin" w:hAnsi="Times New Roman"/>
          <w:sz w:val="28"/>
          <w:szCs w:val="28"/>
          <w:lang w:val="ru-RU"/>
        </w:rPr>
        <w:t>В отличие от предметных проектов, нацеленных на решение задач предметного обучения, метапредметные проекты могут быть сориентированы</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2.4.29. </w:t>
      </w:r>
      <w:r w:rsidR="00866D0B" w:rsidRPr="00CA4934">
        <w:rPr>
          <w:rFonts w:ascii="Times New Roman" w:eastAsia="SchoolBookSanPin" w:hAnsi="Times New Roman"/>
          <w:sz w:val="28"/>
          <w:szCs w:val="28"/>
          <w:lang w:val="ru-RU"/>
        </w:rPr>
        <w:t>Формы организации ПД обучающихся могут быть следующие: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монопроект (использование содержания одного предмета);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межпредметный проект (использование интегрированного знания и способов учебной деятельности различных предметов);</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метапроект (использование областей знания и методов деятельности, выходящих за рамки предметного обучения).</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2.4.30. </w:t>
      </w:r>
      <w:r w:rsidR="00866D0B" w:rsidRPr="00CA4934">
        <w:rPr>
          <w:rFonts w:ascii="Times New Roman" w:eastAsia="SchoolBookSanPin" w:hAnsi="Times New Roman"/>
          <w:sz w:val="28"/>
          <w:szCs w:val="28"/>
          <w:lang w:val="ru-RU"/>
        </w:rPr>
        <w:t>В связи с недостаточностью времени на реализацию полноценного проекта на уроке, наиболее целесообразным с методической точки зрения</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Какое средство поможет в решении проблемы... (опишите, объясните)?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Каким должно быть средство для решения проблемы... (опишите, смоделируйте)?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с</w:t>
      </w:r>
      <w:r w:rsidR="00BB7E68" w:rsidRPr="00CA4934">
        <w:rPr>
          <w:rFonts w:ascii="Times New Roman" w:eastAsia="SchoolBookSanPin" w:hAnsi="Times New Roman"/>
          <w:sz w:val="28"/>
          <w:szCs w:val="28"/>
          <w:lang w:val="ru-RU"/>
        </w:rPr>
        <w:t>проводить</w:t>
      </w:r>
      <w:r w:rsidRPr="00CA4934">
        <w:rPr>
          <w:rFonts w:ascii="Times New Roman" w:eastAsia="SchoolBookSanPin" w:hAnsi="Times New Roman"/>
          <w:sz w:val="28"/>
          <w:szCs w:val="28"/>
          <w:lang w:val="ru-RU"/>
        </w:rPr>
        <w:t xml:space="preserve"> средство для решения проблемы (дайте инструкцию)?</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Как выглядело... (опишите, реконструируйте)?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Как будет выглядеть... (опишите, спрогнозируйте)?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2.4.31. </w:t>
      </w:r>
      <w:r w:rsidR="00866D0B" w:rsidRPr="00CA4934">
        <w:rPr>
          <w:rFonts w:ascii="Times New Roman" w:eastAsia="SchoolBookSanPin" w:hAnsi="Times New Roman"/>
          <w:sz w:val="28"/>
          <w:szCs w:val="28"/>
          <w:lang w:val="ru-RU"/>
        </w:rPr>
        <w:t>Основными формами представления итогов ПД являются: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материальный объект, макет, конструкторское изделие;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2.4.32. </w:t>
      </w:r>
      <w:r w:rsidR="00866D0B" w:rsidRPr="00CA4934">
        <w:rPr>
          <w:rFonts w:ascii="Times New Roman" w:eastAsia="SchoolBookSanPin" w:hAnsi="Times New Roman"/>
          <w:sz w:val="28"/>
          <w:szCs w:val="28"/>
          <w:lang w:val="ru-RU"/>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2.4.33. </w:t>
      </w:r>
      <w:r w:rsidR="00866D0B" w:rsidRPr="00CA4934">
        <w:rPr>
          <w:rFonts w:ascii="Times New Roman" w:eastAsia="SchoolBookSanPin" w:hAnsi="Times New Roman"/>
          <w:sz w:val="28"/>
          <w:szCs w:val="28"/>
          <w:lang w:val="ru-RU"/>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гуманитарное;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естественнонаучное;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социально-ориентированное;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инженерно-техническое;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художественно-творческое;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спортивно-оздоровительное;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туристско-краеведческое.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2.4.34. </w:t>
      </w:r>
      <w:r w:rsidR="00866D0B" w:rsidRPr="00CA4934">
        <w:rPr>
          <w:rFonts w:ascii="Times New Roman" w:eastAsia="SchoolBookSanPin" w:hAnsi="Times New Roman"/>
          <w:sz w:val="28"/>
          <w:szCs w:val="28"/>
          <w:lang w:val="ru-RU"/>
        </w:rPr>
        <w:t>В качестве основных форм организации ПД могут быть использованы: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творческие мастерские;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экспериментальные лаборатории;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конструкторское бюро;</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проектные недели;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практикумы.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2.4.35. </w:t>
      </w:r>
      <w:r w:rsidR="00866D0B" w:rsidRPr="00CA4934">
        <w:rPr>
          <w:rFonts w:ascii="Times New Roman" w:eastAsia="SchoolBookSanPin" w:hAnsi="Times New Roman"/>
          <w:sz w:val="28"/>
          <w:szCs w:val="28"/>
          <w:lang w:val="ru-RU"/>
        </w:rPr>
        <w:t>Формами представления итогов ПД во внеурочное время являются:</w:t>
      </w:r>
    </w:p>
    <w:p w:rsidR="00727DF1"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материальный продукт (объект, макет, конструкторское изделие и </w:t>
      </w:r>
      <w:r w:rsidR="00727DF1" w:rsidRPr="00CA4934">
        <w:rPr>
          <w:rFonts w:ascii="Times New Roman" w:eastAsia="SchoolBookSanPin" w:hAnsi="Times New Roman"/>
          <w:sz w:val="28"/>
          <w:szCs w:val="28"/>
          <w:lang w:val="ru-RU"/>
        </w:rPr>
        <w:t>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медийный продукт (плакат, газета, журнал, рекламная продукция, фильм</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публичное мероприятие (образовательное событие, социальное мероприятие (акция), театральная постановка и другие);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отчетные материалы по проекту (тексты, мультимедийные продукты).</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2.4.36. </w:t>
      </w:r>
      <w:r w:rsidR="00866D0B" w:rsidRPr="00CA4934">
        <w:rPr>
          <w:rFonts w:ascii="Times New Roman" w:eastAsia="SchoolBookSanPin" w:hAnsi="Times New Roman"/>
          <w:sz w:val="28"/>
          <w:szCs w:val="28"/>
          <w:lang w:val="ru-RU"/>
        </w:rPr>
        <w:t>При оценивании результатов ПД следует ориентироваться на то,</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2.4.37. </w:t>
      </w:r>
      <w:r w:rsidR="00866D0B" w:rsidRPr="00CA4934">
        <w:rPr>
          <w:rFonts w:ascii="Times New Roman" w:eastAsia="SchoolBookSanPin" w:hAnsi="Times New Roman"/>
          <w:sz w:val="28"/>
          <w:szCs w:val="28"/>
          <w:lang w:val="ru-RU"/>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понимание проблемы, связанных с нею цели и задач;</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определить оптимальный путь решения проблемы;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планировать и работать по плану;</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реализовать проектный замысел и оформить его в виде реального «продукта»;</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умение осуществлять самооценку деятельности и результата, взаимоценку деятельности в группе.</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hAnsi="Times New Roman"/>
          <w:sz w:val="28"/>
          <w:szCs w:val="28"/>
          <w:lang w:val="ru-RU"/>
        </w:rPr>
        <w:t>.</w:t>
      </w:r>
      <w:r w:rsidR="00866D0B" w:rsidRPr="00CA4934">
        <w:rPr>
          <w:rFonts w:ascii="Times New Roman" w:hAnsi="Times New Roman"/>
          <w:sz w:val="28"/>
          <w:szCs w:val="28"/>
          <w:lang w:val="ru-RU"/>
        </w:rPr>
        <w:t>2.4.38. </w:t>
      </w:r>
      <w:r w:rsidR="00866D0B" w:rsidRPr="00CA4934">
        <w:rPr>
          <w:rFonts w:ascii="Times New Roman" w:eastAsia="SchoolBookSanPin" w:hAnsi="Times New Roman"/>
          <w:sz w:val="28"/>
          <w:szCs w:val="28"/>
          <w:lang w:val="ru-RU"/>
        </w:rPr>
        <w:t>В процессе публичной презентации результатов проекта оценивается: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защиты проекта (четкость и ясность изложения задачи; убедительность рассуждений; последовательность в аргументации; логичность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оригинальность);</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наглядного представления проекта (использование рисунков, схем, графиков, моделей и других средств наглядной презентации);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качество письменного текста (соответствие плану, оформление работы, грамотность изложения);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уровень коммуникативных умений (умение отвечать на поставленные вопросы, аргументировать и отстаивать собственную точку зрения, участвовать</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в дискуссии).</w:t>
      </w:r>
    </w:p>
    <w:p w:rsidR="00866D0B" w:rsidRPr="0026657C" w:rsidRDefault="006444ED" w:rsidP="00E41B55">
      <w:pPr>
        <w:spacing w:after="0" w:line="350" w:lineRule="auto"/>
        <w:ind w:firstLine="709"/>
        <w:jc w:val="both"/>
        <w:rPr>
          <w:rFonts w:ascii="Times New Roman" w:eastAsia="SchoolBookSanPin" w:hAnsi="Times New Roman"/>
          <w:b/>
          <w:sz w:val="28"/>
          <w:szCs w:val="28"/>
          <w:lang w:val="ru-RU"/>
        </w:rPr>
      </w:pPr>
      <w:r w:rsidRPr="0026657C">
        <w:rPr>
          <w:rFonts w:ascii="Times New Roman" w:hAnsi="Times New Roman"/>
          <w:b/>
          <w:sz w:val="28"/>
          <w:szCs w:val="28"/>
          <w:lang w:val="ru-RU"/>
        </w:rPr>
        <w:t>165</w:t>
      </w:r>
      <w:r w:rsidR="00113FC4" w:rsidRPr="0026657C">
        <w:rPr>
          <w:rFonts w:ascii="Times New Roman" w:eastAsia="SchoolBookSanPin" w:hAnsi="Times New Roman"/>
          <w:b/>
          <w:sz w:val="28"/>
          <w:szCs w:val="28"/>
          <w:lang w:val="ru-RU"/>
        </w:rPr>
        <w:t>.</w:t>
      </w:r>
      <w:r w:rsidR="00866D0B" w:rsidRPr="0026657C">
        <w:rPr>
          <w:rFonts w:ascii="Times New Roman" w:eastAsia="SchoolBookSanPin" w:hAnsi="Times New Roman"/>
          <w:b/>
          <w:sz w:val="28"/>
          <w:szCs w:val="28"/>
          <w:lang w:val="ru-RU"/>
        </w:rPr>
        <w:t>3. Организационный раздел.</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 Формы взаимодействия участников образовательного процесса</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при создании и реализации программы формирования УУД.</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3.1.1. C целью разработки и реализации программы формирования УУД</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в образовательной организации может быть создана рабочая группа, реализующая свою деятельность по следующим направлениям: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развитию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определение этапов и форм постепенного усложнения деятельности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овладению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общего алгоритма (технологической схемы) урока, имеющего</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два целевых фокуса (предметный и метапредметный);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конструированию задач на применение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конкретизация основных подходов к организации учебно-исследовательской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проектной деятельности обучающихся в рамках урочной и внеурочной деятельности;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основных подходов к организации учебной деятельности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по формированию и развитию ИКТ-компетенций;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разработка методики и инструментария мониторинга успешности освоения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и применения обучающимися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серии семинаров с учителями, работающими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уровне начального общего образования</w:t>
      </w:r>
      <w:r w:rsidR="00143528" w:rsidRPr="00CA4934">
        <w:rPr>
          <w:rFonts w:ascii="Times New Roman" w:eastAsia="SchoolBookSanPin" w:hAnsi="Times New Roman"/>
          <w:sz w:val="28"/>
          <w:szCs w:val="28"/>
          <w:lang w:val="ru-RU"/>
        </w:rPr>
        <w:t>,</w:t>
      </w:r>
      <w:r w:rsidRPr="00CA4934">
        <w:rPr>
          <w:rFonts w:ascii="Times New Roman" w:eastAsia="SchoolBookSanPin" w:hAnsi="Times New Roman"/>
          <w:sz w:val="28"/>
          <w:szCs w:val="28"/>
          <w:lang w:val="ru-RU"/>
        </w:rPr>
        <w:t xml:space="preserve"> в целях реализации принципа преемственности в плане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разъяснительной (просветительской работы) с родителями (законными представителями) по проблемам развития УУД у обучающихся;</w:t>
      </w:r>
    </w:p>
    <w:p w:rsidR="00727DF1" w:rsidRPr="00CA4934" w:rsidRDefault="00727DF1"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организация отражения аналитических материалов о результатах работы</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по формированию УУД у обучающихся на сайте образовательной организации. </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3.1.2. Рабочей группой может быть реализовано несколько этапов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подготовительном этапе команда образовательной организации может провести следующие аналитические работы:</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рассматривать, какие рекомендательные, теоретические, методические материалы могут быть использованы в данной образовательной организации</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для наиболее эффективного выполнения задач программы формирования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анализировать результаты </w:t>
      </w:r>
      <w:r w:rsidR="00181A1D" w:rsidRPr="00CA4934">
        <w:rPr>
          <w:rFonts w:ascii="Times New Roman" w:eastAsia="SchoolBookSanPin" w:hAnsi="Times New Roman"/>
          <w:sz w:val="28"/>
          <w:szCs w:val="28"/>
          <w:lang w:val="ru-RU"/>
        </w:rPr>
        <w:t xml:space="preserve">обучающихся </w:t>
      </w:r>
      <w:r w:rsidRPr="00CA4934">
        <w:rPr>
          <w:rFonts w:ascii="Times New Roman" w:eastAsia="SchoolBookSanPin" w:hAnsi="Times New Roman"/>
          <w:sz w:val="28"/>
          <w:szCs w:val="28"/>
          <w:lang w:val="ru-RU"/>
        </w:rPr>
        <w:t>по линии развития УУД</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на предыдущем уровне;</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866D0B" w:rsidRPr="00CA4934" w:rsidRDefault="00866D0B"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866D0B" w:rsidRPr="00CA4934" w:rsidRDefault="006444ED" w:rsidP="00E41B55">
      <w:pPr>
        <w:spacing w:after="0" w:line="350" w:lineRule="auto"/>
        <w:ind w:firstLine="709"/>
        <w:jc w:val="both"/>
        <w:rPr>
          <w:rFonts w:ascii="Times New Roman" w:eastAsia="SchoolBookSanPin" w:hAnsi="Times New Roman"/>
          <w:sz w:val="28"/>
          <w:szCs w:val="28"/>
          <w:lang w:val="ru-RU"/>
        </w:rPr>
      </w:pPr>
      <w:r w:rsidRPr="00CA4934">
        <w:rPr>
          <w:rFonts w:ascii="Times New Roman" w:hAnsi="Times New Roman"/>
          <w:sz w:val="28"/>
          <w:szCs w:val="28"/>
          <w:lang w:val="ru-RU"/>
        </w:rPr>
        <w:t>165</w:t>
      </w:r>
      <w:r w:rsidR="00113FC4" w:rsidRPr="00CA4934">
        <w:rPr>
          <w:rFonts w:ascii="Times New Roman" w:eastAsia="SchoolBookSanPin" w:hAnsi="Times New Roman"/>
          <w:sz w:val="28"/>
          <w:szCs w:val="28"/>
          <w:lang w:val="ru-RU"/>
        </w:rPr>
        <w:t>.</w:t>
      </w:r>
      <w:r w:rsidR="00866D0B" w:rsidRPr="00CA4934">
        <w:rPr>
          <w:rFonts w:ascii="Times New Roman" w:eastAsia="SchoolBookSanPin" w:hAnsi="Times New Roman"/>
          <w:sz w:val="28"/>
          <w:szCs w:val="28"/>
          <w:lang w:val="ru-RU"/>
        </w:rPr>
        <w:t>3.1.3. В целях соотнесения формирования метапредметных результатов</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с рабочими программами по учебным предметам необходимо, чтобы образовательная организация на регулярной основе проводила методические советы</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для определения, как с учетом используемой базы образовательных технологий,</w:t>
      </w:r>
      <w:r w:rsidR="00CA4934" w:rsidRPr="00CA4934">
        <w:rPr>
          <w:rFonts w:ascii="Times New Roman" w:eastAsia="SchoolBookSanPin" w:hAnsi="Times New Roman"/>
          <w:sz w:val="28"/>
          <w:szCs w:val="28"/>
          <w:lang w:val="ru-RU"/>
        </w:rPr>
        <w:t xml:space="preserve"> </w:t>
      </w:r>
      <w:r w:rsidR="00866D0B" w:rsidRPr="00CA4934">
        <w:rPr>
          <w:rFonts w:ascii="Times New Roman" w:eastAsia="SchoolBookSanPin" w:hAnsi="Times New Roman"/>
          <w:sz w:val="28"/>
          <w:szCs w:val="28"/>
          <w:lang w:val="ru-RU"/>
        </w:rPr>
        <w:t>так и методик, возможности обеспечения формирования УУД, аккумулируя потенциал разных специалистов-предметников.</w:t>
      </w:r>
    </w:p>
    <w:p w:rsidR="00D173BC" w:rsidRDefault="00D173BC" w:rsidP="00E41B55">
      <w:pPr>
        <w:pStyle w:val="1"/>
        <w:pBdr>
          <w:bottom w:val="none" w:sz="0" w:space="0" w:color="auto"/>
        </w:pBdr>
        <w:spacing w:before="0" w:line="350" w:lineRule="auto"/>
        <w:ind w:firstLine="708"/>
        <w:jc w:val="both"/>
        <w:rPr>
          <w:szCs w:val="28"/>
          <w:u w:val="single"/>
          <w:lang w:val="ru-RU"/>
        </w:rPr>
      </w:pPr>
    </w:p>
    <w:p w:rsidR="003B4776" w:rsidRPr="00E33A58" w:rsidRDefault="006444ED" w:rsidP="000C71A5">
      <w:pPr>
        <w:pStyle w:val="1"/>
        <w:pBdr>
          <w:bottom w:val="none" w:sz="0" w:space="0" w:color="auto"/>
        </w:pBdr>
        <w:spacing w:before="0" w:line="360" w:lineRule="auto"/>
        <w:ind w:firstLine="708"/>
        <w:jc w:val="both"/>
        <w:rPr>
          <w:szCs w:val="28"/>
          <w:lang w:val="ru-RU"/>
        </w:rPr>
      </w:pPr>
      <w:r w:rsidRPr="00A17F87">
        <w:rPr>
          <w:szCs w:val="28"/>
          <w:u w:val="single"/>
          <w:lang w:val="ru-RU"/>
        </w:rPr>
        <w:t>166</w:t>
      </w:r>
      <w:r w:rsidR="00113FC4" w:rsidRPr="00A17F87">
        <w:rPr>
          <w:szCs w:val="28"/>
          <w:u w:val="single"/>
          <w:lang w:val="ru-RU"/>
        </w:rPr>
        <w:t>.</w:t>
      </w:r>
      <w:r w:rsidR="00866D0B" w:rsidRPr="00A17F87">
        <w:rPr>
          <w:szCs w:val="28"/>
          <w:u w:val="single"/>
          <w:lang w:val="ru-RU"/>
        </w:rPr>
        <w:t xml:space="preserve"> </w:t>
      </w:r>
      <w:r w:rsidR="00A17F87">
        <w:rPr>
          <w:rFonts w:eastAsia="SchoolBookSanPin"/>
          <w:szCs w:val="28"/>
          <w:u w:val="single"/>
          <w:lang w:val="ru-RU"/>
        </w:rPr>
        <w:t>Р</w:t>
      </w:r>
      <w:r w:rsidR="00866D0B" w:rsidRPr="00A17F87">
        <w:rPr>
          <w:rFonts w:eastAsia="SchoolBookSanPin"/>
          <w:szCs w:val="28"/>
          <w:u w:val="single"/>
          <w:lang w:val="ru-RU"/>
        </w:rPr>
        <w:t>абочая программа воспитания.</w:t>
      </w:r>
    </w:p>
    <w:p w:rsidR="000C71A5" w:rsidRPr="00C57151" w:rsidRDefault="000C71A5" w:rsidP="000C71A5">
      <w:pPr>
        <w:ind w:firstLine="560"/>
        <w:jc w:val="both"/>
        <w:rPr>
          <w:rFonts w:ascii="Times New Roman" w:hAnsi="Times New Roman"/>
          <w:sz w:val="28"/>
          <w:szCs w:val="28"/>
          <w:lang w:val="ru-RU"/>
        </w:rPr>
      </w:pPr>
      <w:r>
        <w:rPr>
          <w:rFonts w:ascii="Times New Roman" w:hAnsi="Times New Roman"/>
          <w:b/>
          <w:i/>
          <w:sz w:val="28"/>
          <w:szCs w:val="28"/>
          <w:u w:val="single"/>
          <w:lang w:val="ru-RU"/>
        </w:rPr>
        <w:t>Программа воспитания</w:t>
      </w:r>
      <w:r w:rsidRPr="00C57151">
        <w:rPr>
          <w:rFonts w:ascii="Times New Roman" w:hAnsi="Times New Roman"/>
          <w:b/>
          <w:i/>
          <w:sz w:val="28"/>
          <w:szCs w:val="28"/>
          <w:u w:val="single"/>
          <w:lang w:val="ru-RU"/>
        </w:rPr>
        <w:t xml:space="preserve"> является приложением к ООП </w:t>
      </w:r>
      <w:r>
        <w:rPr>
          <w:rFonts w:ascii="Times New Roman" w:hAnsi="Times New Roman"/>
          <w:b/>
          <w:i/>
          <w:sz w:val="28"/>
          <w:szCs w:val="28"/>
          <w:u w:val="single"/>
          <w:lang w:val="ru-RU"/>
        </w:rPr>
        <w:t>О</w:t>
      </w:r>
      <w:r w:rsidRPr="00C57151">
        <w:rPr>
          <w:rFonts w:ascii="Times New Roman" w:hAnsi="Times New Roman"/>
          <w:b/>
          <w:i/>
          <w:sz w:val="28"/>
          <w:szCs w:val="28"/>
          <w:u w:val="single"/>
          <w:lang w:val="ru-RU"/>
        </w:rPr>
        <w:t xml:space="preserve">ОО и размещен на сайте МБОУ ВКСОШ: </w:t>
      </w:r>
      <w:hyperlink r:id="rId107" w:history="1">
        <w:r w:rsidRPr="0029027E">
          <w:rPr>
            <w:rStyle w:val="a5"/>
            <w:rFonts w:ascii="Times New Roman" w:hAnsi="Times New Roman"/>
            <w:b/>
            <w:i/>
            <w:sz w:val="28"/>
            <w:szCs w:val="28"/>
            <w:lang w:val="en-US"/>
          </w:rPr>
          <w:t>www</w:t>
        </w:r>
        <w:r w:rsidRPr="0029027E">
          <w:rPr>
            <w:rStyle w:val="a5"/>
            <w:rFonts w:ascii="Times New Roman" w:hAnsi="Times New Roman"/>
            <w:b/>
            <w:i/>
            <w:sz w:val="28"/>
            <w:szCs w:val="28"/>
          </w:rPr>
          <w:t>.</w:t>
        </w:r>
        <w:r w:rsidRPr="0029027E">
          <w:rPr>
            <w:rStyle w:val="a5"/>
            <w:rFonts w:ascii="Times New Roman" w:hAnsi="Times New Roman"/>
            <w:b/>
            <w:i/>
            <w:sz w:val="28"/>
            <w:szCs w:val="28"/>
            <w:lang w:val="en-US"/>
          </w:rPr>
          <w:t>vksosh</w:t>
        </w:r>
        <w:r w:rsidRPr="0029027E">
          <w:rPr>
            <w:rStyle w:val="a5"/>
            <w:rFonts w:ascii="Times New Roman" w:hAnsi="Times New Roman"/>
            <w:b/>
            <w:i/>
            <w:sz w:val="28"/>
            <w:szCs w:val="28"/>
          </w:rPr>
          <w:t>.</w:t>
        </w:r>
        <w:r w:rsidRPr="0029027E">
          <w:rPr>
            <w:rStyle w:val="a5"/>
            <w:rFonts w:ascii="Times New Roman" w:hAnsi="Times New Roman"/>
            <w:b/>
            <w:i/>
            <w:sz w:val="28"/>
            <w:szCs w:val="28"/>
            <w:lang w:val="en-US"/>
          </w:rPr>
          <w:t>ucoz</w:t>
        </w:r>
        <w:r w:rsidRPr="0029027E">
          <w:rPr>
            <w:rStyle w:val="a5"/>
            <w:rFonts w:ascii="Times New Roman" w:hAnsi="Times New Roman"/>
            <w:b/>
            <w:i/>
            <w:sz w:val="28"/>
            <w:szCs w:val="28"/>
          </w:rPr>
          <w:t>.</w:t>
        </w:r>
        <w:r w:rsidRPr="0029027E">
          <w:rPr>
            <w:rStyle w:val="a5"/>
            <w:rFonts w:ascii="Times New Roman" w:hAnsi="Times New Roman"/>
            <w:b/>
            <w:i/>
            <w:sz w:val="28"/>
            <w:szCs w:val="28"/>
            <w:lang w:val="en-US"/>
          </w:rPr>
          <w:t>ru</w:t>
        </w:r>
      </w:hyperlink>
    </w:p>
    <w:p w:rsidR="00E629F7" w:rsidRDefault="00E629F7" w:rsidP="00E33A58">
      <w:pPr>
        <w:pStyle w:val="aff6"/>
        <w:rPr>
          <w:sz w:val="28"/>
          <w:szCs w:val="28"/>
          <w:lang w:val="ru-RU"/>
        </w:rPr>
      </w:pPr>
    </w:p>
    <w:p w:rsidR="00E629F7" w:rsidRDefault="00E629F7" w:rsidP="00E33A58">
      <w:pPr>
        <w:pStyle w:val="aff6"/>
        <w:rPr>
          <w:sz w:val="28"/>
          <w:szCs w:val="28"/>
          <w:lang w:val="ru-RU"/>
        </w:rPr>
      </w:pPr>
    </w:p>
    <w:p w:rsidR="00134744" w:rsidRPr="00CA4934" w:rsidRDefault="00134744" w:rsidP="00E33A58">
      <w:pPr>
        <w:spacing w:after="0" w:line="350" w:lineRule="auto"/>
        <w:jc w:val="both"/>
        <w:rPr>
          <w:rFonts w:ascii="Times New Roman" w:hAnsi="Times New Roman"/>
          <w:b/>
          <w:sz w:val="28"/>
          <w:szCs w:val="28"/>
          <w:lang w:val="ru-RU"/>
        </w:rPr>
      </w:pPr>
      <w:r w:rsidRPr="00CA4934">
        <w:rPr>
          <w:rFonts w:ascii="Times New Roman" w:hAnsi="Times New Roman"/>
          <w:b/>
          <w:sz w:val="28"/>
          <w:szCs w:val="28"/>
        </w:rPr>
        <w:t>I</w:t>
      </w:r>
      <w:r w:rsidR="00463465">
        <w:rPr>
          <w:rFonts w:ascii="Times New Roman" w:hAnsi="Times New Roman"/>
          <w:b/>
          <w:sz w:val="28"/>
          <w:szCs w:val="28"/>
        </w:rPr>
        <w:t>II</w:t>
      </w:r>
      <w:r w:rsidRPr="00CA4934">
        <w:rPr>
          <w:rFonts w:ascii="Times New Roman" w:hAnsi="Times New Roman"/>
          <w:b/>
          <w:sz w:val="28"/>
          <w:szCs w:val="28"/>
          <w:lang w:val="ru-RU"/>
        </w:rPr>
        <w:t>. Организационный раздел</w:t>
      </w:r>
    </w:p>
    <w:p w:rsidR="00134744" w:rsidRPr="00463465" w:rsidRDefault="00C57151" w:rsidP="00E33A58">
      <w:pPr>
        <w:pStyle w:val="7"/>
        <w:spacing w:before="0" w:after="0" w:line="350" w:lineRule="auto"/>
        <w:ind w:firstLine="708"/>
        <w:jc w:val="both"/>
        <w:rPr>
          <w:sz w:val="28"/>
          <w:szCs w:val="28"/>
          <w:u w:val="single"/>
          <w:lang w:val="ru-RU"/>
        </w:rPr>
      </w:pPr>
      <w:r>
        <w:rPr>
          <w:sz w:val="28"/>
          <w:szCs w:val="28"/>
          <w:u w:val="single"/>
          <w:lang w:val="ru-RU"/>
        </w:rPr>
        <w:t xml:space="preserve">3.1. </w:t>
      </w:r>
      <w:r w:rsidR="00463465" w:rsidRPr="00463465">
        <w:rPr>
          <w:sz w:val="28"/>
          <w:szCs w:val="28"/>
          <w:u w:val="single"/>
          <w:lang w:val="ru-RU"/>
        </w:rPr>
        <w:t>У</w:t>
      </w:r>
      <w:r w:rsidR="00134744" w:rsidRPr="00463465">
        <w:rPr>
          <w:sz w:val="28"/>
          <w:szCs w:val="28"/>
          <w:u w:val="single"/>
          <w:lang w:val="ru-RU"/>
        </w:rPr>
        <w:t>чебный план основного общего образования.</w:t>
      </w:r>
    </w:p>
    <w:p w:rsidR="00134744" w:rsidRPr="00CA4934" w:rsidRDefault="00463465" w:rsidP="00E33A5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w:t>
      </w:r>
      <w:r w:rsidR="00134744" w:rsidRPr="00CA4934">
        <w:rPr>
          <w:rFonts w:ascii="Times New Roman" w:hAnsi="Times New Roman"/>
          <w:sz w:val="28"/>
          <w:szCs w:val="28"/>
          <w:lang w:val="ru-RU"/>
        </w:rPr>
        <w:t>чебный план образовательных организаций, реализующих образовательную программу основного общего образования,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34744" w:rsidRPr="00CA4934" w:rsidRDefault="00463465" w:rsidP="00E33A5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w:t>
      </w:r>
      <w:r w:rsidR="00134744" w:rsidRPr="00CA4934">
        <w:rPr>
          <w:rFonts w:ascii="Times New Roman" w:hAnsi="Times New Roman"/>
          <w:sz w:val="28"/>
          <w:szCs w:val="28"/>
          <w:lang w:val="ru-RU"/>
        </w:rPr>
        <w:t>чебный план:</w:t>
      </w:r>
    </w:p>
    <w:p w:rsidR="00134744" w:rsidRPr="00CA4934" w:rsidRDefault="00134744" w:rsidP="00E33A5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 xml:space="preserve">фиксирует максимальный </w:t>
      </w:r>
      <w:r w:rsidR="00CA100B" w:rsidRPr="00CA4934">
        <w:rPr>
          <w:rFonts w:ascii="Times New Roman" w:hAnsi="Times New Roman"/>
          <w:sz w:val="28"/>
          <w:szCs w:val="28"/>
          <w:lang w:val="ru-RU"/>
        </w:rPr>
        <w:t>объём</w:t>
      </w:r>
      <w:r w:rsidRPr="00CA4934">
        <w:rPr>
          <w:rFonts w:ascii="Times New Roman" w:hAnsi="Times New Roman"/>
          <w:sz w:val="28"/>
          <w:szCs w:val="28"/>
          <w:lang w:val="ru-RU"/>
        </w:rPr>
        <w:t xml:space="preserve"> учебной нагрузки обучающихся;</w:t>
      </w:r>
    </w:p>
    <w:p w:rsidR="00134744" w:rsidRPr="00CA4934" w:rsidRDefault="00134744" w:rsidP="00E33A5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определяет (регламентирует) перечень учебных предметов, курсов и время, отводимое на их освоение и организацию;</w:t>
      </w:r>
    </w:p>
    <w:p w:rsidR="00134744" w:rsidRPr="00CA4934" w:rsidRDefault="00134744" w:rsidP="00E33A5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распределяет учебные предметы, курсы, модули по классам и учебным годам.</w:t>
      </w:r>
    </w:p>
    <w:p w:rsidR="00134744" w:rsidRPr="00CA4934" w:rsidRDefault="00134744" w:rsidP="00E33A5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с учетом образовательных потребностей и способностей обучающихся, включая одаренных детей и детей с ОВЗ.</w:t>
      </w:r>
    </w:p>
    <w:p w:rsidR="00134744" w:rsidRPr="00CA4934" w:rsidRDefault="00463465" w:rsidP="00E33A5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У</w:t>
      </w:r>
      <w:r w:rsidR="00134744" w:rsidRPr="00CA4934">
        <w:rPr>
          <w:rFonts w:ascii="Times New Roman" w:hAnsi="Times New Roman"/>
          <w:sz w:val="28"/>
          <w:szCs w:val="28"/>
          <w:lang w:val="ru-RU"/>
        </w:rPr>
        <w:t>чебный план состоит из двух частей: обязательной части</w:t>
      </w:r>
      <w:r w:rsidR="00CA4934" w:rsidRPr="00CA4934">
        <w:rPr>
          <w:rFonts w:ascii="Times New Roman" w:hAnsi="Times New Roman"/>
          <w:sz w:val="28"/>
          <w:szCs w:val="28"/>
          <w:lang w:val="ru-RU"/>
        </w:rPr>
        <w:t xml:space="preserve"> </w:t>
      </w:r>
      <w:r w:rsidR="00134744" w:rsidRPr="00CA4934">
        <w:rPr>
          <w:rFonts w:ascii="Times New Roman" w:hAnsi="Times New Roman"/>
          <w:sz w:val="28"/>
          <w:szCs w:val="28"/>
          <w:lang w:val="ru-RU"/>
        </w:rPr>
        <w:t>и части, формируемой участниками образовательных отношений.</w:t>
      </w:r>
    </w:p>
    <w:p w:rsidR="00134744" w:rsidRPr="00CA4934" w:rsidRDefault="00134744" w:rsidP="00E33A5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34744" w:rsidRPr="00CA4934" w:rsidRDefault="00134744" w:rsidP="00E33A5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34744" w:rsidRPr="00CA4934" w:rsidRDefault="00134744" w:rsidP="00E33A5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Время, отводимое на данную часть учебного плана, использовано на:</w:t>
      </w:r>
    </w:p>
    <w:p w:rsidR="00134744" w:rsidRPr="00CA4934" w:rsidRDefault="00134744" w:rsidP="00E33A5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увеличение учебных часов, предусмотренных на изучение отдельных учебных предметов обязательной части, в том числе на углубленном уровне;</w:t>
      </w:r>
    </w:p>
    <w:p w:rsidR="00134744" w:rsidRPr="00CA4934" w:rsidRDefault="00134744" w:rsidP="00E33A5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34744" w:rsidRPr="00CA4934" w:rsidRDefault="00134744" w:rsidP="00E33A5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другие виды учебной, воспитательной, спортивной и иной деятельности обучающихся.</w:t>
      </w:r>
    </w:p>
    <w:p w:rsidR="00134744" w:rsidRPr="00CA4934" w:rsidRDefault="00463465" w:rsidP="00E33A58">
      <w:pPr>
        <w:spacing w:after="0" w:line="350" w:lineRule="auto"/>
        <w:ind w:firstLine="709"/>
        <w:jc w:val="both"/>
        <w:rPr>
          <w:rFonts w:ascii="Times New Roman" w:hAnsi="Times New Roman"/>
          <w:sz w:val="28"/>
          <w:szCs w:val="28"/>
          <w:lang w:val="ru-RU"/>
        </w:rPr>
      </w:pPr>
      <w:r>
        <w:rPr>
          <w:rFonts w:ascii="Times New Roman" w:hAnsi="Times New Roman"/>
          <w:sz w:val="28"/>
          <w:szCs w:val="28"/>
          <w:lang w:val="ru-RU"/>
        </w:rPr>
        <w:t>О</w:t>
      </w:r>
      <w:r w:rsidR="00134744" w:rsidRPr="00CA4934">
        <w:rPr>
          <w:rFonts w:ascii="Times New Roman" w:hAnsi="Times New Roman"/>
          <w:sz w:val="28"/>
          <w:szCs w:val="28"/>
          <w:lang w:val="ru-RU"/>
        </w:rPr>
        <w:t>бразовательн</w:t>
      </w:r>
      <w:r>
        <w:rPr>
          <w:rFonts w:ascii="Times New Roman" w:hAnsi="Times New Roman"/>
          <w:sz w:val="28"/>
          <w:szCs w:val="28"/>
          <w:lang w:val="ru-RU"/>
        </w:rPr>
        <w:t>ой</w:t>
      </w:r>
      <w:r w:rsidR="00134744" w:rsidRPr="00CA4934">
        <w:rPr>
          <w:rFonts w:ascii="Times New Roman" w:hAnsi="Times New Roman"/>
          <w:sz w:val="28"/>
          <w:szCs w:val="28"/>
          <w:lang w:val="ru-RU"/>
        </w:rPr>
        <w:t xml:space="preserve"> организаци</w:t>
      </w:r>
      <w:r>
        <w:rPr>
          <w:rFonts w:ascii="Times New Roman" w:hAnsi="Times New Roman"/>
          <w:sz w:val="28"/>
          <w:szCs w:val="28"/>
          <w:lang w:val="ru-RU"/>
        </w:rPr>
        <w:t>ей</w:t>
      </w:r>
      <w:r w:rsidR="00134744" w:rsidRPr="00CA4934">
        <w:rPr>
          <w:rFonts w:ascii="Times New Roman" w:hAnsi="Times New Roman"/>
          <w:sz w:val="28"/>
          <w:szCs w:val="28"/>
          <w:lang w:val="ru-RU"/>
        </w:rPr>
        <w:t xml:space="preserve"> самостоятельно определ</w:t>
      </w:r>
      <w:r>
        <w:rPr>
          <w:rFonts w:ascii="Times New Roman" w:hAnsi="Times New Roman"/>
          <w:sz w:val="28"/>
          <w:szCs w:val="28"/>
          <w:lang w:val="ru-RU"/>
        </w:rPr>
        <w:t>ён</w:t>
      </w:r>
      <w:r w:rsidR="00134744" w:rsidRPr="00CA4934">
        <w:rPr>
          <w:rFonts w:ascii="Times New Roman" w:hAnsi="Times New Roman"/>
          <w:sz w:val="28"/>
          <w:szCs w:val="28"/>
          <w:lang w:val="ru-RU"/>
        </w:rPr>
        <w:t xml:space="preserve"> режим работы (5-дневная учебная неделя) с учетом законодательства Российской Федерации.</w:t>
      </w:r>
    </w:p>
    <w:p w:rsidR="00463465" w:rsidRDefault="00134744" w:rsidP="00E33A5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 xml:space="preserve">в неделю в 8 и 9 классах составляет 33 часа. </w:t>
      </w:r>
    </w:p>
    <w:p w:rsidR="00134744" w:rsidRPr="00CA4934" w:rsidRDefault="00134744" w:rsidP="00E33A5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Продолжительность учебных периодов составляет в первом полугодии не более 8 учебных недель; во втором полугодии – не более 10 учебных недель. Наиболее рациональным графиком является равномерное чередование периода учебного времени и каникул. Продолжительность каникул должна составлять</w:t>
      </w:r>
      <w:r w:rsidR="00CA4934" w:rsidRPr="00CA4934">
        <w:rPr>
          <w:rFonts w:ascii="Times New Roman" w:hAnsi="Times New Roman"/>
          <w:sz w:val="28"/>
          <w:szCs w:val="28"/>
          <w:lang w:val="ru-RU"/>
        </w:rPr>
        <w:t xml:space="preserve"> </w:t>
      </w:r>
      <w:r w:rsidRPr="00CA4934">
        <w:rPr>
          <w:rFonts w:ascii="Times New Roman" w:hAnsi="Times New Roman"/>
          <w:sz w:val="28"/>
          <w:szCs w:val="28"/>
          <w:lang w:val="ru-RU"/>
        </w:rPr>
        <w:t>не менее 7 календарных дней.</w:t>
      </w:r>
    </w:p>
    <w:p w:rsidR="00134744" w:rsidRDefault="00134744" w:rsidP="00E33A58">
      <w:pPr>
        <w:spacing w:after="0" w:line="350" w:lineRule="auto"/>
        <w:ind w:firstLine="709"/>
        <w:jc w:val="both"/>
        <w:rPr>
          <w:rFonts w:ascii="Times New Roman" w:hAnsi="Times New Roman"/>
          <w:sz w:val="28"/>
          <w:szCs w:val="28"/>
          <w:lang w:val="ru-RU"/>
        </w:rPr>
      </w:pPr>
      <w:r w:rsidRPr="00CA4934">
        <w:rPr>
          <w:rFonts w:ascii="Times New Roman" w:hAnsi="Times New Roman"/>
          <w:sz w:val="28"/>
          <w:szCs w:val="28"/>
          <w:lang w:val="ru-RU"/>
        </w:rPr>
        <w:t>Продолжительность урока на уровне основного общего образования составляет 40минут. Во время занятий необходим перерыв для гимнастики не менее 2 минут.</w:t>
      </w:r>
    </w:p>
    <w:p w:rsidR="00C57151" w:rsidRPr="00C57151" w:rsidRDefault="00C57151" w:rsidP="00E33A58">
      <w:pPr>
        <w:ind w:firstLine="560"/>
        <w:jc w:val="both"/>
        <w:rPr>
          <w:rFonts w:ascii="Times New Roman" w:hAnsi="Times New Roman"/>
          <w:sz w:val="28"/>
          <w:szCs w:val="28"/>
          <w:lang w:val="ru-RU"/>
        </w:rPr>
      </w:pPr>
      <w:r w:rsidRPr="00C57151">
        <w:rPr>
          <w:rFonts w:ascii="Times New Roman" w:hAnsi="Times New Roman"/>
          <w:b/>
          <w:i/>
          <w:sz w:val="28"/>
          <w:szCs w:val="28"/>
          <w:u w:val="single"/>
          <w:lang w:val="ru-RU"/>
        </w:rPr>
        <w:t xml:space="preserve">Учебный план является приложением к ООП </w:t>
      </w:r>
      <w:r>
        <w:rPr>
          <w:rFonts w:ascii="Times New Roman" w:hAnsi="Times New Roman"/>
          <w:b/>
          <w:i/>
          <w:sz w:val="28"/>
          <w:szCs w:val="28"/>
          <w:u w:val="single"/>
          <w:lang w:val="ru-RU"/>
        </w:rPr>
        <w:t>О</w:t>
      </w:r>
      <w:r w:rsidRPr="00C57151">
        <w:rPr>
          <w:rFonts w:ascii="Times New Roman" w:hAnsi="Times New Roman"/>
          <w:b/>
          <w:i/>
          <w:sz w:val="28"/>
          <w:szCs w:val="28"/>
          <w:u w:val="single"/>
          <w:lang w:val="ru-RU"/>
        </w:rPr>
        <w:t xml:space="preserve">ОО и размещен на сайте МБОУ ВКСОШ: </w:t>
      </w:r>
      <w:hyperlink r:id="rId108" w:history="1">
        <w:r w:rsidRPr="0029027E">
          <w:rPr>
            <w:rStyle w:val="a5"/>
            <w:rFonts w:ascii="Times New Roman" w:hAnsi="Times New Roman"/>
            <w:b/>
            <w:i/>
            <w:sz w:val="28"/>
            <w:szCs w:val="28"/>
            <w:lang w:val="en-US"/>
          </w:rPr>
          <w:t>www</w:t>
        </w:r>
        <w:r w:rsidRPr="0029027E">
          <w:rPr>
            <w:rStyle w:val="a5"/>
            <w:rFonts w:ascii="Times New Roman" w:hAnsi="Times New Roman"/>
            <w:b/>
            <w:i/>
            <w:sz w:val="28"/>
            <w:szCs w:val="28"/>
          </w:rPr>
          <w:t>.</w:t>
        </w:r>
        <w:r w:rsidRPr="0029027E">
          <w:rPr>
            <w:rStyle w:val="a5"/>
            <w:rFonts w:ascii="Times New Roman" w:hAnsi="Times New Roman"/>
            <w:b/>
            <w:i/>
            <w:sz w:val="28"/>
            <w:szCs w:val="28"/>
            <w:lang w:val="en-US"/>
          </w:rPr>
          <w:t>vksosh</w:t>
        </w:r>
        <w:r w:rsidRPr="0029027E">
          <w:rPr>
            <w:rStyle w:val="a5"/>
            <w:rFonts w:ascii="Times New Roman" w:hAnsi="Times New Roman"/>
            <w:b/>
            <w:i/>
            <w:sz w:val="28"/>
            <w:szCs w:val="28"/>
          </w:rPr>
          <w:t>.</w:t>
        </w:r>
        <w:r w:rsidRPr="0029027E">
          <w:rPr>
            <w:rStyle w:val="a5"/>
            <w:rFonts w:ascii="Times New Roman" w:hAnsi="Times New Roman"/>
            <w:b/>
            <w:i/>
            <w:sz w:val="28"/>
            <w:szCs w:val="28"/>
            <w:lang w:val="en-US"/>
          </w:rPr>
          <w:t>ucoz</w:t>
        </w:r>
        <w:r w:rsidRPr="0029027E">
          <w:rPr>
            <w:rStyle w:val="a5"/>
            <w:rFonts w:ascii="Times New Roman" w:hAnsi="Times New Roman"/>
            <w:b/>
            <w:i/>
            <w:sz w:val="28"/>
            <w:szCs w:val="28"/>
          </w:rPr>
          <w:t>.</w:t>
        </w:r>
        <w:r w:rsidRPr="0029027E">
          <w:rPr>
            <w:rStyle w:val="a5"/>
            <w:rFonts w:ascii="Times New Roman" w:hAnsi="Times New Roman"/>
            <w:b/>
            <w:i/>
            <w:sz w:val="28"/>
            <w:szCs w:val="28"/>
            <w:lang w:val="en-US"/>
          </w:rPr>
          <w:t>ru</w:t>
        </w:r>
      </w:hyperlink>
    </w:p>
    <w:p w:rsidR="00134744" w:rsidRPr="00C57151" w:rsidRDefault="00C57151" w:rsidP="00E33A58">
      <w:pPr>
        <w:pStyle w:val="7"/>
        <w:spacing w:before="0" w:after="0" w:line="348" w:lineRule="auto"/>
        <w:ind w:firstLine="708"/>
        <w:jc w:val="both"/>
        <w:rPr>
          <w:rFonts w:eastAsia="SchoolBookSanPin"/>
          <w:sz w:val="28"/>
          <w:szCs w:val="28"/>
          <w:u w:val="single"/>
          <w:lang w:val="ru-RU"/>
        </w:rPr>
      </w:pPr>
      <w:r w:rsidRPr="00C57151">
        <w:rPr>
          <w:rFonts w:eastAsia="SchoolBookSanPin"/>
          <w:position w:val="1"/>
          <w:sz w:val="28"/>
          <w:szCs w:val="28"/>
          <w:u w:val="single"/>
          <w:lang w:val="ru-RU"/>
        </w:rPr>
        <w:t>К</w:t>
      </w:r>
      <w:r w:rsidR="00134744" w:rsidRPr="00C57151">
        <w:rPr>
          <w:rFonts w:eastAsia="SchoolBookSanPin"/>
          <w:position w:val="1"/>
          <w:sz w:val="28"/>
          <w:szCs w:val="28"/>
          <w:u w:val="single"/>
          <w:lang w:val="ru-RU"/>
        </w:rPr>
        <w:t>алендарный учебный график.</w:t>
      </w:r>
    </w:p>
    <w:p w:rsidR="00DC23E2" w:rsidRPr="00DC23E2" w:rsidRDefault="00D042A1" w:rsidP="00DC23E2">
      <w:pPr>
        <w:pStyle w:val="ConsPlusNormal"/>
        <w:spacing w:after="0" w:line="360" w:lineRule="auto"/>
        <w:ind w:firstLine="540"/>
        <w:jc w:val="both"/>
      </w:pPr>
      <w:r w:rsidRPr="00CA4934">
        <w:rPr>
          <w:rFonts w:eastAsia="SchoolBookSanPin"/>
          <w:position w:val="1"/>
        </w:rPr>
        <w:t>16</w:t>
      </w:r>
      <w:r w:rsidR="008F2BFA" w:rsidRPr="00CA4934">
        <w:rPr>
          <w:rFonts w:eastAsia="SchoolBookSanPin"/>
          <w:position w:val="1"/>
        </w:rPr>
        <w:t>8</w:t>
      </w:r>
      <w:r w:rsidRPr="00CA4934">
        <w:rPr>
          <w:rFonts w:eastAsia="SchoolBookSanPin"/>
          <w:position w:val="1"/>
        </w:rPr>
        <w:t>.</w:t>
      </w:r>
      <w:r w:rsidR="00134744" w:rsidRPr="00CA4934">
        <w:rPr>
          <w:rFonts w:eastAsia="SchoolBookSanPin"/>
          <w:position w:val="1"/>
        </w:rPr>
        <w:t>1. </w:t>
      </w:r>
      <w:r w:rsidR="00DC23E2" w:rsidRPr="00DC23E2">
        <w:t xml:space="preserve">Режим работы и график учебного года </w:t>
      </w:r>
      <w:r w:rsidR="00DC23E2">
        <w:t>установлен ОО</w:t>
      </w:r>
      <w:r w:rsidR="00DC23E2" w:rsidRPr="00DC23E2">
        <w:t>с учетом законодательства Российской Федерации и гигиенических нормативов (по четвертям, триместрам, индивидуальному графику).";</w:t>
      </w:r>
    </w:p>
    <w:p w:rsidR="00134744" w:rsidRPr="00CA4934" w:rsidRDefault="008F2BFA" w:rsidP="00DC23E2">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2. </w:t>
      </w:r>
      <w:r w:rsidR="00134744" w:rsidRPr="00CA4934">
        <w:rPr>
          <w:rFonts w:ascii="Times New Roman" w:eastAsia="SchoolBookSanPin" w:hAnsi="Times New Roman"/>
          <w:sz w:val="28"/>
          <w:szCs w:val="28"/>
          <w:lang w:val="ru-RU"/>
        </w:rPr>
        <w:t>Продолжительность учебного года при получении основного общего образования составляет 34 недели.</w:t>
      </w:r>
    </w:p>
    <w:p w:rsidR="00134744" w:rsidRPr="00CA4934" w:rsidRDefault="008F2BFA" w:rsidP="00E33A58">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3. </w:t>
      </w:r>
      <w:r w:rsidR="00134744" w:rsidRPr="00CA4934">
        <w:rPr>
          <w:rFonts w:ascii="Times New Roman" w:eastAsia="SchoolBookSanPin" w:hAnsi="Times New Roman"/>
          <w:sz w:val="28"/>
          <w:szCs w:val="28"/>
          <w:lang w:val="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34744" w:rsidRPr="00CA4934" w:rsidRDefault="008F2BFA" w:rsidP="00E33A58">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4. </w:t>
      </w:r>
      <w:r w:rsidR="00134744" w:rsidRPr="00CA4934">
        <w:rPr>
          <w:rFonts w:ascii="Times New Roman" w:eastAsia="SchoolBookSanPin" w:hAnsi="Times New Roman"/>
          <w:sz w:val="28"/>
          <w:szCs w:val="28"/>
          <w:lang w:val="ru-RU"/>
        </w:rPr>
        <w:t>Учебный год в образовательной организации заканчивается 2</w:t>
      </w:r>
      <w:r w:rsidR="00A364C8" w:rsidRPr="00CA4934">
        <w:rPr>
          <w:rFonts w:ascii="Times New Roman" w:eastAsia="SchoolBookSanPin" w:hAnsi="Times New Roman"/>
          <w:sz w:val="28"/>
          <w:szCs w:val="28"/>
          <w:lang w:val="ru-RU"/>
        </w:rPr>
        <w:t>6</w:t>
      </w:r>
      <w:r w:rsidR="00134744" w:rsidRPr="00CA4934">
        <w:rPr>
          <w:rFonts w:ascii="Times New Roman" w:eastAsia="SchoolBookSanPin" w:hAnsi="Times New Roman"/>
          <w:sz w:val="28"/>
          <w:szCs w:val="28"/>
          <w:lang w:val="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AA4311" w:rsidRPr="00AA4311" w:rsidRDefault="008F2BFA" w:rsidP="00AA4311">
      <w:pPr>
        <w:pStyle w:val="ConsPlusNormal"/>
        <w:spacing w:before="200"/>
        <w:ind w:firstLine="540"/>
        <w:jc w:val="both"/>
      </w:pPr>
      <w:r w:rsidRPr="00CA4934">
        <w:rPr>
          <w:rFonts w:eastAsia="SchoolBookSanPin"/>
          <w:position w:val="1"/>
        </w:rPr>
        <w:t>168</w:t>
      </w:r>
      <w:r w:rsidR="00D042A1" w:rsidRPr="00CA4934">
        <w:rPr>
          <w:rFonts w:eastAsia="SchoolBookSanPin"/>
          <w:position w:val="1"/>
        </w:rPr>
        <w:t>.</w:t>
      </w:r>
      <w:r w:rsidR="00134744" w:rsidRPr="00CA4934">
        <w:rPr>
          <w:rFonts w:eastAsia="SchoolBookSanPin"/>
          <w:position w:val="1"/>
        </w:rPr>
        <w:t>5. </w:t>
      </w:r>
      <w:r w:rsidR="00AA4311" w:rsidRPr="00AA4311">
        <w:t>С целью профилактики переутомления в календарном учебном графике предусматривается чередование периодов учебного времени и каникул. Продолжительность каникул составля</w:t>
      </w:r>
      <w:r w:rsidR="00AA4311">
        <w:t>ет</w:t>
      </w:r>
      <w:r w:rsidR="00AA4311" w:rsidRPr="00AA4311">
        <w:t xml:space="preserve"> не менее 7 календарных дней. Суммарная минимальная продолжительность каникул составляет: не менее 126 дней для 5 - 9 классов.</w:t>
      </w:r>
    </w:p>
    <w:p w:rsidR="00AA4311" w:rsidRPr="00AA4311" w:rsidRDefault="00AA4311" w:rsidP="00AA4311">
      <w:pPr>
        <w:pStyle w:val="ConsPlusNormal"/>
        <w:spacing w:before="200"/>
        <w:ind w:firstLine="540"/>
        <w:jc w:val="both"/>
      </w:pPr>
      <w:r>
        <w:t>В течение учебного года  идёт р</w:t>
      </w:r>
      <w:r w:rsidRPr="00AA4311">
        <w:t xml:space="preserve">авномерное чередование периодов учебы и каникул </w:t>
      </w:r>
      <w:r>
        <w:t>-</w:t>
      </w:r>
      <w:r w:rsidRPr="00AA4311">
        <w:t xml:space="preserve"> 5 - 6 недель учебных периодов чередуются с недельными каникулами.</w:t>
      </w:r>
    </w:p>
    <w:p w:rsidR="00134744" w:rsidRPr="00CA4934" w:rsidRDefault="00134744" w:rsidP="00E33A58">
      <w:pPr>
        <w:spacing w:after="0" w:line="348" w:lineRule="auto"/>
        <w:ind w:firstLine="709"/>
        <w:jc w:val="both"/>
        <w:rPr>
          <w:rFonts w:ascii="Times New Roman" w:eastAsia="SchoolBookSanPin" w:hAnsi="Times New Roman"/>
          <w:sz w:val="28"/>
          <w:szCs w:val="28"/>
          <w:lang w:val="ru-RU"/>
        </w:rPr>
      </w:pPr>
    </w:p>
    <w:p w:rsidR="00134744" w:rsidRPr="00CA4934" w:rsidRDefault="008F2BFA" w:rsidP="00E33A58">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6. </w:t>
      </w:r>
      <w:r w:rsidR="00134744" w:rsidRPr="00CA4934">
        <w:rPr>
          <w:rFonts w:ascii="Times New Roman" w:eastAsia="SchoolBookSanPin" w:hAnsi="Times New Roman"/>
          <w:sz w:val="28"/>
          <w:szCs w:val="28"/>
          <w:lang w:val="ru-RU"/>
        </w:rPr>
        <w:t>Продолжительность учебных четвертей составляет:</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I</w:t>
      </w:r>
      <w:r w:rsidR="00134744" w:rsidRPr="00CA4934">
        <w:rPr>
          <w:rFonts w:ascii="Times New Roman" w:eastAsia="SchoolBookSanPin" w:hAnsi="Times New Roman"/>
          <w:sz w:val="28"/>
          <w:szCs w:val="28"/>
          <w:lang w:val="ru-RU"/>
        </w:rPr>
        <w:t xml:space="preserve"> четверть –</w:t>
      </w:r>
      <w:r w:rsidR="00BE6299"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8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w:t>
      </w:r>
      <w:r w:rsidR="00134744" w:rsidRPr="00CA4934">
        <w:rPr>
          <w:rFonts w:ascii="Times New Roman" w:eastAsia="SchoolBookSanPin" w:hAnsi="Times New Roman"/>
          <w:sz w:val="28"/>
          <w:szCs w:val="28"/>
          <w:lang w:val="ru-RU"/>
        </w:rPr>
        <w:t xml:space="preserve"> четверть – 8 учебных недель</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 </w:t>
      </w:r>
      <w:r w:rsidR="00134744" w:rsidRPr="00CA4934">
        <w:rPr>
          <w:rFonts w:ascii="Times New Roman" w:eastAsia="SchoolBookSanPin" w:hAnsi="Times New Roman"/>
          <w:sz w:val="28"/>
          <w:szCs w:val="28"/>
        </w:rPr>
        <w:t>III</w:t>
      </w:r>
      <w:r w:rsidR="00134744" w:rsidRPr="00CA4934">
        <w:rPr>
          <w:rFonts w:ascii="Times New Roman" w:eastAsia="SchoolBookSanPin" w:hAnsi="Times New Roman"/>
          <w:sz w:val="28"/>
          <w:szCs w:val="28"/>
          <w:lang w:val="ru-RU"/>
        </w:rPr>
        <w:t xml:space="preserve"> четверть – 1</w:t>
      </w:r>
      <w:r w:rsidR="00A364C8" w:rsidRPr="00CA4934">
        <w:rPr>
          <w:rFonts w:ascii="Times New Roman" w:eastAsia="SchoolBookSanPin" w:hAnsi="Times New Roman"/>
          <w:sz w:val="28"/>
          <w:szCs w:val="28"/>
          <w:lang w:val="ru-RU"/>
        </w:rPr>
        <w:t>1</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rPr>
        <w:t>IV</w:t>
      </w:r>
      <w:r w:rsidR="00134744" w:rsidRPr="00CA4934">
        <w:rPr>
          <w:rFonts w:ascii="Times New Roman" w:eastAsia="SchoolBookSanPin" w:hAnsi="Times New Roman"/>
          <w:sz w:val="28"/>
          <w:szCs w:val="28"/>
          <w:lang w:val="ru-RU"/>
        </w:rPr>
        <w:t xml:space="preserve"> четверть –</w:t>
      </w:r>
      <w:r w:rsidR="00BE6299" w:rsidRPr="00CA4934">
        <w:rPr>
          <w:rFonts w:ascii="Times New Roman" w:eastAsia="SchoolBookSanPin" w:hAnsi="Times New Roman"/>
          <w:sz w:val="28"/>
          <w:szCs w:val="28"/>
          <w:lang w:val="ru-RU"/>
        </w:rPr>
        <w:t xml:space="preserve"> </w:t>
      </w:r>
      <w:r w:rsidR="00A364C8" w:rsidRPr="00CA4934">
        <w:rPr>
          <w:rFonts w:ascii="Times New Roman" w:eastAsia="SchoolBookSanPin" w:hAnsi="Times New Roman"/>
          <w:sz w:val="28"/>
          <w:szCs w:val="28"/>
          <w:lang w:val="ru-RU"/>
        </w:rPr>
        <w:t>7</w:t>
      </w:r>
      <w:r w:rsidR="00134744" w:rsidRPr="00CA4934">
        <w:rPr>
          <w:rFonts w:ascii="Times New Roman" w:eastAsia="SchoolBookSanPin" w:hAnsi="Times New Roman"/>
          <w:sz w:val="28"/>
          <w:szCs w:val="28"/>
          <w:lang w:val="ru-RU"/>
        </w:rPr>
        <w:t xml:space="preserve"> учебных недель (для </w:t>
      </w:r>
      <w:r w:rsidR="00DD052C" w:rsidRPr="00CA4934">
        <w:rPr>
          <w:rFonts w:ascii="Times New Roman" w:eastAsia="SchoolBookSanPin" w:hAnsi="Times New Roman"/>
          <w:sz w:val="28"/>
          <w:szCs w:val="28"/>
          <w:lang w:val="ru-RU"/>
        </w:rPr>
        <w:t>5–9</w:t>
      </w:r>
      <w:r w:rsidR="00134744" w:rsidRPr="00CA4934">
        <w:rPr>
          <w:rFonts w:ascii="Times New Roman" w:eastAsia="SchoolBookSanPin" w:hAnsi="Times New Roman"/>
          <w:sz w:val="28"/>
          <w:szCs w:val="28"/>
          <w:lang w:val="ru-RU"/>
        </w:rPr>
        <w:t xml:space="preserve"> классов).</w:t>
      </w:r>
    </w:p>
    <w:p w:rsidR="00134744" w:rsidRPr="00CA4934" w:rsidRDefault="008F2BFA" w:rsidP="00E33A58">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7. </w:t>
      </w:r>
      <w:r w:rsidR="00134744" w:rsidRPr="00CA4934">
        <w:rPr>
          <w:rFonts w:ascii="Times New Roman" w:eastAsia="SchoolBookSanPin" w:hAnsi="Times New Roman"/>
          <w:sz w:val="28"/>
          <w:szCs w:val="28"/>
          <w:lang w:val="ru-RU"/>
        </w:rPr>
        <w:t xml:space="preserve">Продолжительность каникул составляет: </w:t>
      </w:r>
    </w:p>
    <w:p w:rsidR="00134744" w:rsidRPr="00CA4934" w:rsidRDefault="00134744" w:rsidP="00E33A58">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w:t>
      </w:r>
      <w:r w:rsidRPr="00CA4934">
        <w:rPr>
          <w:rFonts w:ascii="Times New Roman" w:eastAsia="SchoolBookSanPin" w:hAnsi="Times New Roman"/>
          <w:sz w:val="28"/>
          <w:szCs w:val="28"/>
          <w:lang w:val="ru-RU"/>
        </w:rPr>
        <w:t xml:space="preserve"> четверти (осенние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E33A58">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w:t>
      </w:r>
      <w:r w:rsidRPr="00CA4934">
        <w:rPr>
          <w:rFonts w:ascii="Times New Roman" w:eastAsia="SchoolBookSanPin" w:hAnsi="Times New Roman"/>
          <w:sz w:val="28"/>
          <w:szCs w:val="28"/>
          <w:lang w:val="ru-RU"/>
        </w:rPr>
        <w:t xml:space="preserve"> четверти (зимние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Pr="00CA4934" w:rsidRDefault="00134744" w:rsidP="00E33A58">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 xml:space="preserve">по окончании </w:t>
      </w:r>
      <w:r w:rsidRPr="00CA4934">
        <w:rPr>
          <w:rFonts w:ascii="Times New Roman" w:eastAsia="SchoolBookSanPin" w:hAnsi="Times New Roman"/>
          <w:sz w:val="28"/>
          <w:szCs w:val="28"/>
        </w:rPr>
        <w:t>III</w:t>
      </w:r>
      <w:r w:rsidRPr="00CA4934">
        <w:rPr>
          <w:rFonts w:ascii="Times New Roman" w:eastAsia="SchoolBookSanPin" w:hAnsi="Times New Roman"/>
          <w:sz w:val="28"/>
          <w:szCs w:val="28"/>
          <w:lang w:val="ru-RU"/>
        </w:rPr>
        <w:t xml:space="preserve"> четверти (весенние каникулы) – 9 календарных дней</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 xml:space="preserve">(для </w:t>
      </w:r>
      <w:r w:rsidR="00DD052C" w:rsidRPr="00CA4934">
        <w:rPr>
          <w:rFonts w:ascii="Times New Roman" w:eastAsia="SchoolBookSanPin" w:hAnsi="Times New Roman"/>
          <w:sz w:val="28"/>
          <w:szCs w:val="28"/>
          <w:lang w:val="ru-RU"/>
        </w:rPr>
        <w:t>5–9</w:t>
      </w:r>
      <w:r w:rsidRPr="00CA4934">
        <w:rPr>
          <w:rFonts w:ascii="Times New Roman" w:eastAsia="SchoolBookSanPin" w:hAnsi="Times New Roman"/>
          <w:sz w:val="28"/>
          <w:szCs w:val="28"/>
          <w:lang w:val="ru-RU"/>
        </w:rPr>
        <w:t xml:space="preserve"> классов); </w:t>
      </w:r>
    </w:p>
    <w:p w:rsidR="00134744" w:rsidRDefault="00134744" w:rsidP="00E33A58">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по окончании учебного года (летние каникулы) – не менее 8 недель.</w:t>
      </w:r>
    </w:p>
    <w:p w:rsidR="00AA4311" w:rsidRPr="00AA4311" w:rsidRDefault="00AA4311" w:rsidP="00AA4311">
      <w:pPr>
        <w:pStyle w:val="ConsPlusNormal"/>
        <w:spacing w:before="200"/>
        <w:ind w:firstLine="540"/>
        <w:jc w:val="both"/>
      </w:pPr>
      <w:r w:rsidRPr="00AA4311">
        <w:t xml:space="preserve">При возникновении отдельных чрезвычайных ситуаций, в том числе военных действий, </w:t>
      </w:r>
      <w:r>
        <w:t>ОО</w:t>
      </w:r>
      <w:r w:rsidRPr="00AA4311">
        <w:t xml:space="preserve"> мо</w:t>
      </w:r>
      <w:r>
        <w:t>жет</w:t>
      </w:r>
      <w:r w:rsidRPr="00AA4311">
        <w:t xml:space="preserve"> вводить дополнительные каникулы в течение учебного года с сентября по май со сдвигом учеб</w:t>
      </w:r>
      <w:r>
        <w:t>ного процесса на летние месяцы.</w:t>
      </w:r>
    </w:p>
    <w:p w:rsidR="00134744" w:rsidRPr="00CA4934" w:rsidRDefault="008F2BFA" w:rsidP="00E33A58">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8. </w:t>
      </w:r>
      <w:r w:rsidR="00134744" w:rsidRPr="00CA4934">
        <w:rPr>
          <w:rFonts w:ascii="Times New Roman" w:eastAsia="SchoolBookSanPin" w:hAnsi="Times New Roman"/>
          <w:sz w:val="28"/>
          <w:szCs w:val="28"/>
          <w:lang w:val="ru-RU"/>
        </w:rPr>
        <w:t xml:space="preserve">Продолжительность урока </w:t>
      </w:r>
      <w:r w:rsidR="00C57151">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 4</w:t>
      </w:r>
      <w:r w:rsidR="00C57151">
        <w:rPr>
          <w:rFonts w:ascii="Times New Roman" w:eastAsia="SchoolBookSanPin" w:hAnsi="Times New Roman"/>
          <w:sz w:val="28"/>
          <w:szCs w:val="28"/>
          <w:lang w:val="ru-RU"/>
        </w:rPr>
        <w:t>0</w:t>
      </w:r>
      <w:r w:rsidR="00134744" w:rsidRPr="00CA4934">
        <w:rPr>
          <w:rFonts w:ascii="Times New Roman" w:eastAsia="SchoolBookSanPin" w:hAnsi="Times New Roman"/>
          <w:sz w:val="28"/>
          <w:szCs w:val="28"/>
          <w:lang w:val="ru-RU"/>
        </w:rPr>
        <w:t xml:space="preserve"> минут.</w:t>
      </w:r>
    </w:p>
    <w:p w:rsidR="00134744" w:rsidRPr="00CA4934" w:rsidRDefault="008F2BFA" w:rsidP="00E33A58">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9. </w:t>
      </w:r>
      <w:r w:rsidR="00134744" w:rsidRPr="00CA4934">
        <w:rPr>
          <w:rFonts w:ascii="Times New Roman" w:eastAsia="SchoolBookSanPin" w:hAnsi="Times New Roman"/>
          <w:sz w:val="28"/>
          <w:szCs w:val="28"/>
          <w:lang w:val="ru-RU"/>
        </w:rPr>
        <w:t>Продолжительность перемен между уроками составляет не менее</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487514" w:rsidRPr="00CA4934" w:rsidRDefault="00487514" w:rsidP="00E33A58">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Продолжительность перемены между урочной и внеурочной деятельностью должна составлять не менее 20-30 минут, за исключением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с ОВЗ, обучение которых осуществляется по специальной индивидуальной программе развития.</w:t>
      </w:r>
    </w:p>
    <w:p w:rsidR="00134744" w:rsidRPr="00CA4934" w:rsidRDefault="008F2BFA" w:rsidP="00E33A58">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10. </w:t>
      </w:r>
      <w:r w:rsidR="00134744" w:rsidRPr="00CA4934">
        <w:rPr>
          <w:rFonts w:ascii="Times New Roman" w:eastAsia="SchoolBookSanPin" w:hAnsi="Times New Roman"/>
          <w:sz w:val="28"/>
          <w:szCs w:val="28"/>
          <w:lang w:val="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34744" w:rsidRPr="00CA4934" w:rsidRDefault="008F2BFA" w:rsidP="00E33A58">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11. </w:t>
      </w:r>
      <w:r w:rsidR="00134744" w:rsidRPr="00CA4934">
        <w:rPr>
          <w:rFonts w:ascii="Times New Roman" w:eastAsia="SchoolBookSanPin" w:hAnsi="Times New Roman"/>
          <w:sz w:val="28"/>
          <w:szCs w:val="28"/>
          <w:lang w:val="ru-RU"/>
        </w:rPr>
        <w:t>Образовательная недельная нагрузка распределяется равномерно</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 xml:space="preserve">в течение учебной недели, при этом </w:t>
      </w:r>
      <w:r w:rsidR="00CA100B" w:rsidRPr="00CA4934">
        <w:rPr>
          <w:rFonts w:ascii="Times New Roman" w:eastAsia="SchoolBookSanPin" w:hAnsi="Times New Roman"/>
          <w:sz w:val="28"/>
          <w:szCs w:val="28"/>
          <w:lang w:val="ru-RU"/>
        </w:rPr>
        <w:t>объём</w:t>
      </w:r>
      <w:r w:rsidR="00134744" w:rsidRPr="00CA4934">
        <w:rPr>
          <w:rFonts w:ascii="Times New Roman" w:eastAsia="SchoolBookSanPin" w:hAnsi="Times New Roman"/>
          <w:sz w:val="28"/>
          <w:szCs w:val="28"/>
          <w:lang w:val="ru-RU"/>
        </w:rPr>
        <w:t xml:space="preserve"> максимально допустимой нагрузки</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в течение дня составляет:</w:t>
      </w:r>
    </w:p>
    <w:p w:rsidR="00134744" w:rsidRPr="00CA4934" w:rsidRDefault="00134744" w:rsidP="00E33A58">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sz w:val="28"/>
          <w:szCs w:val="28"/>
          <w:lang w:val="ru-RU"/>
        </w:rPr>
        <w:t>для обучающихся 5 и 6 классов – не более 6 уроков, для обучающихся</w:t>
      </w:r>
      <w:r w:rsidR="00CA4934" w:rsidRPr="00CA4934">
        <w:rPr>
          <w:rFonts w:ascii="Times New Roman" w:eastAsia="SchoolBookSanPin" w:hAnsi="Times New Roman"/>
          <w:sz w:val="28"/>
          <w:szCs w:val="28"/>
          <w:lang w:val="ru-RU"/>
        </w:rPr>
        <w:t xml:space="preserve"> </w:t>
      </w:r>
      <w:r w:rsidRPr="00CA4934">
        <w:rPr>
          <w:rFonts w:ascii="Times New Roman" w:eastAsia="SchoolBookSanPin" w:hAnsi="Times New Roman"/>
          <w:sz w:val="28"/>
          <w:szCs w:val="28"/>
          <w:lang w:val="ru-RU"/>
        </w:rPr>
        <w:t>7-9 классов – не более 7 уроков.</w:t>
      </w:r>
    </w:p>
    <w:p w:rsidR="00AA4311" w:rsidRDefault="008F2BFA" w:rsidP="00AA4311">
      <w:pPr>
        <w:pStyle w:val="ConsPlusNormal"/>
        <w:spacing w:before="200"/>
        <w:ind w:firstLine="540"/>
        <w:jc w:val="both"/>
      </w:pPr>
      <w:r w:rsidRPr="00CA4934">
        <w:rPr>
          <w:rFonts w:eastAsia="SchoolBookSanPin"/>
          <w:position w:val="1"/>
        </w:rPr>
        <w:t>168</w:t>
      </w:r>
      <w:r w:rsidR="00D042A1" w:rsidRPr="00CA4934">
        <w:rPr>
          <w:rFonts w:eastAsia="SchoolBookSanPin"/>
          <w:position w:val="1"/>
        </w:rPr>
        <w:t>.</w:t>
      </w:r>
      <w:r w:rsidR="00134744" w:rsidRPr="00CA4934">
        <w:rPr>
          <w:rFonts w:eastAsia="SchoolBookSanPin"/>
          <w:position w:val="1"/>
        </w:rPr>
        <w:t>12. </w:t>
      </w:r>
      <w:r w:rsidR="00134744" w:rsidRPr="00CA4934">
        <w:rPr>
          <w:rFonts w:eastAsia="SchoolBookSanPin"/>
        </w:rPr>
        <w:t xml:space="preserve">Занятия начинаются </w:t>
      </w:r>
      <w:r w:rsidR="00DA2CB1">
        <w:rPr>
          <w:rFonts w:eastAsia="SchoolBookSanPin"/>
        </w:rPr>
        <w:t xml:space="preserve">в </w:t>
      </w:r>
      <w:r w:rsidR="00134744" w:rsidRPr="00CA4934">
        <w:rPr>
          <w:rFonts w:eastAsia="SchoolBookSanPin"/>
        </w:rPr>
        <w:t>8</w:t>
      </w:r>
      <w:r w:rsidR="00DA2CB1">
        <w:rPr>
          <w:rFonts w:eastAsia="SchoolBookSanPin"/>
        </w:rPr>
        <w:t>.30.</w:t>
      </w:r>
      <w:r w:rsidR="00134744" w:rsidRPr="00CA4934">
        <w:rPr>
          <w:rFonts w:eastAsia="SchoolBookSanPin"/>
        </w:rPr>
        <w:t xml:space="preserve"> часов утра и заканчиваются не позднее</w:t>
      </w:r>
      <w:r w:rsidR="00CA4934" w:rsidRPr="00CA4934">
        <w:rPr>
          <w:rFonts w:eastAsia="SchoolBookSanPin"/>
        </w:rPr>
        <w:t xml:space="preserve"> </w:t>
      </w:r>
      <w:r w:rsidR="00134744" w:rsidRPr="00CA4934">
        <w:rPr>
          <w:rFonts w:eastAsia="SchoolBookSanPin"/>
        </w:rPr>
        <w:t xml:space="preserve">19 часов. </w:t>
      </w:r>
      <w:r w:rsidR="00AA4311">
        <w:t>Обучение 5 - 9 классов проводя</w:t>
      </w:r>
      <w:r w:rsidR="00AA4311" w:rsidRPr="00AA4311">
        <w:t>тся в первую см</w:t>
      </w:r>
      <w:r w:rsidR="00AA4311">
        <w:t>ену.</w:t>
      </w:r>
    </w:p>
    <w:p w:rsidR="00134744" w:rsidRPr="00CA4934" w:rsidRDefault="008F2BFA" w:rsidP="00E33A58">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13. </w:t>
      </w:r>
      <w:r w:rsidR="00134744" w:rsidRPr="00CA4934">
        <w:rPr>
          <w:rFonts w:ascii="Times New Roman" w:eastAsia="SchoolBookSanPin" w:hAnsi="Times New Roman"/>
          <w:sz w:val="28"/>
          <w:szCs w:val="28"/>
          <w:lang w:val="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34744" w:rsidRPr="00CA4934" w:rsidRDefault="008F2BFA" w:rsidP="00E33A58">
      <w:pPr>
        <w:spacing w:after="0" w:line="348" w:lineRule="auto"/>
        <w:ind w:firstLine="709"/>
        <w:jc w:val="both"/>
        <w:rPr>
          <w:rFonts w:ascii="Times New Roman" w:eastAsia="SchoolBookSanPin" w:hAnsi="Times New Roman"/>
          <w:sz w:val="28"/>
          <w:szCs w:val="28"/>
          <w:lang w:val="ru-RU"/>
        </w:rPr>
      </w:pPr>
      <w:r w:rsidRPr="00CA4934">
        <w:rPr>
          <w:rFonts w:ascii="Times New Roman" w:eastAsia="SchoolBookSanPin" w:hAnsi="Times New Roman"/>
          <w:position w:val="1"/>
          <w:sz w:val="28"/>
          <w:szCs w:val="28"/>
          <w:lang w:val="ru-RU"/>
        </w:rPr>
        <w:t>168</w:t>
      </w:r>
      <w:r w:rsidR="00D042A1" w:rsidRPr="00CA4934">
        <w:rPr>
          <w:rFonts w:ascii="Times New Roman" w:eastAsia="SchoolBookSanPin" w:hAnsi="Times New Roman"/>
          <w:position w:val="1"/>
          <w:sz w:val="28"/>
          <w:szCs w:val="28"/>
          <w:lang w:val="ru-RU"/>
        </w:rPr>
        <w:t>.</w:t>
      </w:r>
      <w:r w:rsidR="00134744" w:rsidRPr="00CA4934">
        <w:rPr>
          <w:rFonts w:ascii="Times New Roman" w:eastAsia="SchoolBookSanPin" w:hAnsi="Times New Roman"/>
          <w:position w:val="1"/>
          <w:sz w:val="28"/>
          <w:szCs w:val="28"/>
          <w:lang w:val="ru-RU"/>
        </w:rPr>
        <w:t>14. </w:t>
      </w:r>
      <w:r w:rsidR="00134744" w:rsidRPr="00CA4934">
        <w:rPr>
          <w:rFonts w:ascii="Times New Roman" w:eastAsia="SchoolBookSanPin" w:hAnsi="Times New Roman"/>
          <w:sz w:val="28"/>
          <w:szCs w:val="28"/>
          <w:lang w:val="ru-RU"/>
        </w:rPr>
        <w:t>Календарный учебный график образовательной организации составл</w:t>
      </w:r>
      <w:r w:rsidR="00DA2CB1">
        <w:rPr>
          <w:rFonts w:ascii="Times New Roman" w:eastAsia="SchoolBookSanPin" w:hAnsi="Times New Roman"/>
          <w:sz w:val="28"/>
          <w:szCs w:val="28"/>
          <w:lang w:val="ru-RU"/>
        </w:rPr>
        <w:t>ен</w:t>
      </w:r>
      <w:r w:rsidR="00134744" w:rsidRPr="00CA4934">
        <w:rPr>
          <w:rFonts w:ascii="Times New Roman" w:eastAsia="SchoolBookSanPin" w:hAnsi="Times New Roman"/>
          <w:sz w:val="28"/>
          <w:szCs w:val="28"/>
          <w:lang w:val="ru-RU"/>
        </w:rPr>
        <w:t xml:space="preserve">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внеурочной) и плановых перерывов при получении образования для отдыха</w:t>
      </w:r>
      <w:r w:rsidR="00CA4934" w:rsidRPr="00CA4934">
        <w:rPr>
          <w:rFonts w:ascii="Times New Roman" w:eastAsia="SchoolBookSanPin" w:hAnsi="Times New Roman"/>
          <w:sz w:val="28"/>
          <w:szCs w:val="28"/>
          <w:lang w:val="ru-RU"/>
        </w:rPr>
        <w:t xml:space="preserve"> </w:t>
      </w:r>
      <w:r w:rsidR="00134744" w:rsidRPr="00CA4934">
        <w:rPr>
          <w:rFonts w:ascii="Times New Roman" w:eastAsia="SchoolBookSanPin" w:hAnsi="Times New Roman"/>
          <w:sz w:val="28"/>
          <w:szCs w:val="28"/>
          <w:lang w:val="ru-RU"/>
        </w:rPr>
        <w:t>и иных социальных целей (каникул) по календарным периодам учебного года.</w:t>
      </w:r>
    </w:p>
    <w:p w:rsidR="00C53CAC" w:rsidRPr="00C53CAC" w:rsidRDefault="00C53CAC" w:rsidP="00C53CAC">
      <w:pPr>
        <w:ind w:firstLine="560"/>
        <w:rPr>
          <w:rFonts w:ascii="Times New Roman" w:hAnsi="Times New Roman"/>
          <w:b/>
          <w:i/>
          <w:sz w:val="28"/>
          <w:szCs w:val="28"/>
          <w:u w:val="single"/>
          <w:lang w:val="ru-RU"/>
        </w:rPr>
      </w:pPr>
      <w:r w:rsidRPr="00C53CAC">
        <w:rPr>
          <w:rFonts w:ascii="Times New Roman" w:hAnsi="Times New Roman"/>
          <w:b/>
          <w:i/>
          <w:sz w:val="28"/>
          <w:szCs w:val="28"/>
          <w:u w:val="single"/>
          <w:lang w:val="ru-RU"/>
        </w:rPr>
        <w:t xml:space="preserve">Календарный учебный график является приложением к ООП </w:t>
      </w:r>
      <w:r w:rsidR="008E1223">
        <w:rPr>
          <w:rFonts w:ascii="Times New Roman" w:hAnsi="Times New Roman"/>
          <w:b/>
          <w:i/>
          <w:sz w:val="28"/>
          <w:szCs w:val="28"/>
          <w:u w:val="single"/>
          <w:lang w:val="ru-RU"/>
        </w:rPr>
        <w:t>О</w:t>
      </w:r>
      <w:r w:rsidRPr="00C53CAC">
        <w:rPr>
          <w:rFonts w:ascii="Times New Roman" w:hAnsi="Times New Roman"/>
          <w:b/>
          <w:i/>
          <w:sz w:val="28"/>
          <w:szCs w:val="28"/>
          <w:u w:val="single"/>
          <w:lang w:val="ru-RU"/>
        </w:rPr>
        <w:t xml:space="preserve">ОО и размещён на сайте МБОУ ВКСОШ: </w:t>
      </w:r>
      <w:hyperlink r:id="rId109" w:history="1">
        <w:r w:rsidRPr="00827A45">
          <w:rPr>
            <w:rStyle w:val="a5"/>
            <w:rFonts w:ascii="Times New Roman" w:hAnsi="Times New Roman"/>
            <w:b/>
            <w:i/>
            <w:sz w:val="28"/>
            <w:szCs w:val="28"/>
            <w:lang w:val="en-US"/>
          </w:rPr>
          <w:t>www</w:t>
        </w:r>
        <w:r w:rsidRPr="00827A45">
          <w:rPr>
            <w:rStyle w:val="a5"/>
            <w:rFonts w:ascii="Times New Roman" w:hAnsi="Times New Roman"/>
            <w:b/>
            <w:i/>
            <w:sz w:val="28"/>
            <w:szCs w:val="28"/>
          </w:rPr>
          <w:t>.</w:t>
        </w:r>
        <w:r w:rsidRPr="00827A45">
          <w:rPr>
            <w:rStyle w:val="a5"/>
            <w:rFonts w:ascii="Times New Roman" w:hAnsi="Times New Roman"/>
            <w:b/>
            <w:i/>
            <w:sz w:val="28"/>
            <w:szCs w:val="28"/>
            <w:lang w:val="en-US"/>
          </w:rPr>
          <w:t>vksosh</w:t>
        </w:r>
        <w:r w:rsidRPr="00827A45">
          <w:rPr>
            <w:rStyle w:val="a5"/>
            <w:rFonts w:ascii="Times New Roman" w:hAnsi="Times New Roman"/>
            <w:b/>
            <w:i/>
            <w:sz w:val="28"/>
            <w:szCs w:val="28"/>
          </w:rPr>
          <w:t>.</w:t>
        </w:r>
        <w:r w:rsidRPr="00827A45">
          <w:rPr>
            <w:rStyle w:val="a5"/>
            <w:rFonts w:ascii="Times New Roman" w:hAnsi="Times New Roman"/>
            <w:b/>
            <w:i/>
            <w:sz w:val="28"/>
            <w:szCs w:val="28"/>
            <w:lang w:val="en-US"/>
          </w:rPr>
          <w:t>ucoz</w:t>
        </w:r>
        <w:r w:rsidRPr="00827A45">
          <w:rPr>
            <w:rStyle w:val="a5"/>
            <w:rFonts w:ascii="Times New Roman" w:hAnsi="Times New Roman"/>
            <w:b/>
            <w:i/>
            <w:sz w:val="28"/>
            <w:szCs w:val="28"/>
          </w:rPr>
          <w:t>.</w:t>
        </w:r>
        <w:r w:rsidRPr="00827A45">
          <w:rPr>
            <w:rStyle w:val="a5"/>
            <w:rFonts w:ascii="Times New Roman" w:hAnsi="Times New Roman"/>
            <w:b/>
            <w:i/>
            <w:sz w:val="28"/>
            <w:szCs w:val="28"/>
            <w:lang w:val="en-US"/>
          </w:rPr>
          <w:t>ru</w:t>
        </w:r>
      </w:hyperlink>
    </w:p>
    <w:p w:rsidR="001F71D8" w:rsidRDefault="00134744" w:rsidP="00910655">
      <w:pPr>
        <w:pStyle w:val="7"/>
        <w:spacing w:before="0" w:after="0" w:line="348" w:lineRule="auto"/>
        <w:ind w:firstLine="708"/>
        <w:jc w:val="both"/>
        <w:rPr>
          <w:sz w:val="28"/>
          <w:szCs w:val="28"/>
          <w:lang w:val="ru-RU"/>
        </w:rPr>
      </w:pPr>
      <w:r w:rsidRPr="008E1223">
        <w:rPr>
          <w:rFonts w:eastAsia="SchoolBookSanPin"/>
          <w:sz w:val="28"/>
          <w:szCs w:val="28"/>
          <w:u w:val="single"/>
          <w:lang w:val="ru-RU"/>
        </w:rPr>
        <w:t xml:space="preserve"> План внеурочной деятельности.</w:t>
      </w:r>
      <w:r w:rsidR="00910655" w:rsidRPr="007D7B8E">
        <w:rPr>
          <w:sz w:val="28"/>
          <w:szCs w:val="28"/>
          <w:lang w:val="ru-RU"/>
        </w:rPr>
        <w:t xml:space="preserve"> </w:t>
      </w:r>
    </w:p>
    <w:p w:rsidR="000C71A5" w:rsidRDefault="000C71A5" w:rsidP="000C71A5">
      <w:pPr>
        <w:ind w:firstLine="560"/>
        <w:rPr>
          <w:rFonts w:ascii="Times New Roman" w:hAnsi="Times New Roman"/>
          <w:b/>
          <w:i/>
          <w:sz w:val="28"/>
          <w:szCs w:val="28"/>
          <w:u w:val="single"/>
          <w:lang w:val="ru-RU"/>
        </w:rPr>
      </w:pPr>
    </w:p>
    <w:p w:rsidR="000C71A5" w:rsidRPr="000C71A5" w:rsidRDefault="000C71A5" w:rsidP="000C71A5">
      <w:pPr>
        <w:ind w:firstLine="560"/>
        <w:rPr>
          <w:rFonts w:ascii="Times New Roman" w:hAnsi="Times New Roman"/>
          <w:b/>
          <w:i/>
          <w:sz w:val="28"/>
          <w:szCs w:val="28"/>
          <w:u w:val="single"/>
          <w:lang w:val="ru-RU"/>
        </w:rPr>
      </w:pPr>
      <w:r w:rsidRPr="000C71A5">
        <w:rPr>
          <w:rFonts w:ascii="Times New Roman" w:hAnsi="Times New Roman"/>
          <w:b/>
          <w:i/>
          <w:sz w:val="28"/>
          <w:szCs w:val="28"/>
          <w:u w:val="single"/>
          <w:lang w:val="ru-RU"/>
        </w:rPr>
        <w:t xml:space="preserve">План внеурочной деятельности  является приложением к ООП </w:t>
      </w:r>
      <w:r>
        <w:rPr>
          <w:rFonts w:ascii="Times New Roman" w:hAnsi="Times New Roman"/>
          <w:b/>
          <w:i/>
          <w:sz w:val="28"/>
          <w:szCs w:val="28"/>
          <w:u w:val="single"/>
          <w:lang w:val="ru-RU"/>
        </w:rPr>
        <w:t>О</w:t>
      </w:r>
      <w:r w:rsidRPr="000C71A5">
        <w:rPr>
          <w:rFonts w:ascii="Times New Roman" w:hAnsi="Times New Roman"/>
          <w:b/>
          <w:i/>
          <w:sz w:val="28"/>
          <w:szCs w:val="28"/>
          <w:u w:val="single"/>
          <w:lang w:val="ru-RU"/>
        </w:rPr>
        <w:t xml:space="preserve">ОО и размещён на сайте МБОУ ВКСОШ: </w:t>
      </w:r>
      <w:hyperlink r:id="rId110" w:history="1">
        <w:r w:rsidRPr="00827A45">
          <w:rPr>
            <w:rStyle w:val="a5"/>
            <w:rFonts w:ascii="Times New Roman" w:hAnsi="Times New Roman"/>
            <w:b/>
            <w:i/>
            <w:sz w:val="28"/>
            <w:szCs w:val="28"/>
            <w:lang w:val="en-US"/>
          </w:rPr>
          <w:t>www</w:t>
        </w:r>
        <w:r w:rsidRPr="00827A45">
          <w:rPr>
            <w:rStyle w:val="a5"/>
            <w:rFonts w:ascii="Times New Roman" w:hAnsi="Times New Roman"/>
            <w:b/>
            <w:i/>
            <w:sz w:val="28"/>
            <w:szCs w:val="28"/>
          </w:rPr>
          <w:t>.</w:t>
        </w:r>
        <w:r w:rsidRPr="00827A45">
          <w:rPr>
            <w:rStyle w:val="a5"/>
            <w:rFonts w:ascii="Times New Roman" w:hAnsi="Times New Roman"/>
            <w:b/>
            <w:i/>
            <w:sz w:val="28"/>
            <w:szCs w:val="28"/>
            <w:lang w:val="en-US"/>
          </w:rPr>
          <w:t>vksosh</w:t>
        </w:r>
        <w:r w:rsidRPr="00827A45">
          <w:rPr>
            <w:rStyle w:val="a5"/>
            <w:rFonts w:ascii="Times New Roman" w:hAnsi="Times New Roman"/>
            <w:b/>
            <w:i/>
            <w:sz w:val="28"/>
            <w:szCs w:val="28"/>
          </w:rPr>
          <w:t>.</w:t>
        </w:r>
        <w:r w:rsidRPr="00827A45">
          <w:rPr>
            <w:rStyle w:val="a5"/>
            <w:rFonts w:ascii="Times New Roman" w:hAnsi="Times New Roman"/>
            <w:b/>
            <w:i/>
            <w:sz w:val="28"/>
            <w:szCs w:val="28"/>
            <w:lang w:val="en-US"/>
          </w:rPr>
          <w:t>ucoz</w:t>
        </w:r>
        <w:r w:rsidRPr="00827A45">
          <w:rPr>
            <w:rStyle w:val="a5"/>
            <w:rFonts w:ascii="Times New Roman" w:hAnsi="Times New Roman"/>
            <w:b/>
            <w:i/>
            <w:sz w:val="28"/>
            <w:szCs w:val="28"/>
          </w:rPr>
          <w:t>.</w:t>
        </w:r>
        <w:r w:rsidRPr="00827A45">
          <w:rPr>
            <w:rStyle w:val="a5"/>
            <w:rFonts w:ascii="Times New Roman" w:hAnsi="Times New Roman"/>
            <w:b/>
            <w:i/>
            <w:sz w:val="28"/>
            <w:szCs w:val="28"/>
            <w:lang w:val="en-US"/>
          </w:rPr>
          <w:t>ru</w:t>
        </w:r>
      </w:hyperlink>
    </w:p>
    <w:p w:rsidR="000C71A5" w:rsidRPr="000C71A5" w:rsidRDefault="000C71A5" w:rsidP="000C71A5">
      <w:pPr>
        <w:pStyle w:val="3"/>
      </w:pPr>
      <w:r w:rsidRPr="000C71A5">
        <w:t>Календарный план воспитательной работы.</w:t>
      </w:r>
    </w:p>
    <w:p w:rsidR="000C71A5" w:rsidRDefault="000C71A5" w:rsidP="000C71A5">
      <w:pPr>
        <w:ind w:firstLine="560"/>
        <w:rPr>
          <w:rFonts w:ascii="Times New Roman" w:hAnsi="Times New Roman"/>
          <w:b/>
          <w:i/>
          <w:sz w:val="28"/>
          <w:szCs w:val="28"/>
          <w:u w:val="single"/>
          <w:lang w:val="ru-RU"/>
        </w:rPr>
      </w:pPr>
    </w:p>
    <w:p w:rsidR="000C71A5" w:rsidRPr="000C71A5" w:rsidRDefault="000C71A5" w:rsidP="000C71A5">
      <w:pPr>
        <w:ind w:firstLine="560"/>
        <w:rPr>
          <w:rFonts w:ascii="Times New Roman" w:hAnsi="Times New Roman"/>
          <w:b/>
          <w:i/>
          <w:sz w:val="28"/>
          <w:szCs w:val="28"/>
          <w:u w:val="single"/>
          <w:lang w:val="ru-RU"/>
        </w:rPr>
      </w:pPr>
      <w:r w:rsidRPr="000C71A5">
        <w:rPr>
          <w:rFonts w:ascii="Times New Roman" w:hAnsi="Times New Roman"/>
          <w:b/>
          <w:i/>
          <w:sz w:val="28"/>
          <w:szCs w:val="28"/>
          <w:u w:val="single"/>
          <w:lang w:val="ru-RU"/>
        </w:rPr>
        <w:t xml:space="preserve">Календарный </w:t>
      </w:r>
      <w:r>
        <w:rPr>
          <w:rFonts w:ascii="Times New Roman" w:hAnsi="Times New Roman"/>
          <w:b/>
          <w:i/>
          <w:sz w:val="28"/>
          <w:szCs w:val="28"/>
          <w:u w:val="single"/>
          <w:lang w:val="ru-RU"/>
        </w:rPr>
        <w:t xml:space="preserve"> пла</w:t>
      </w:r>
      <w:r w:rsidRPr="000C71A5">
        <w:rPr>
          <w:rFonts w:ascii="Times New Roman" w:hAnsi="Times New Roman"/>
          <w:b/>
          <w:i/>
          <w:sz w:val="28"/>
          <w:szCs w:val="28"/>
          <w:u w:val="single"/>
          <w:lang w:val="ru-RU"/>
        </w:rPr>
        <w:t>н</w:t>
      </w:r>
      <w:r>
        <w:rPr>
          <w:rFonts w:ascii="Times New Roman" w:hAnsi="Times New Roman"/>
          <w:b/>
          <w:i/>
          <w:sz w:val="28"/>
          <w:szCs w:val="28"/>
          <w:u w:val="single"/>
          <w:lang w:val="ru-RU"/>
        </w:rPr>
        <w:t xml:space="preserve"> </w:t>
      </w:r>
      <w:r w:rsidRPr="000C71A5">
        <w:rPr>
          <w:rFonts w:ascii="Times New Roman" w:hAnsi="Times New Roman"/>
          <w:b/>
          <w:i/>
          <w:sz w:val="28"/>
          <w:szCs w:val="28"/>
          <w:u w:val="single"/>
          <w:lang w:val="ru-RU"/>
        </w:rPr>
        <w:t xml:space="preserve">воспитательной  работы   является приложением к ООП </w:t>
      </w:r>
      <w:r>
        <w:rPr>
          <w:rFonts w:ascii="Times New Roman" w:hAnsi="Times New Roman"/>
          <w:b/>
          <w:i/>
          <w:sz w:val="28"/>
          <w:szCs w:val="28"/>
          <w:u w:val="single"/>
          <w:lang w:val="ru-RU"/>
        </w:rPr>
        <w:t>О</w:t>
      </w:r>
      <w:r w:rsidRPr="000C71A5">
        <w:rPr>
          <w:rFonts w:ascii="Times New Roman" w:hAnsi="Times New Roman"/>
          <w:b/>
          <w:i/>
          <w:sz w:val="28"/>
          <w:szCs w:val="28"/>
          <w:u w:val="single"/>
          <w:lang w:val="ru-RU"/>
        </w:rPr>
        <w:t xml:space="preserve">ОО и размещён на сайте МБОУ ВКСОШ: </w:t>
      </w:r>
      <w:hyperlink r:id="rId111" w:history="1">
        <w:r w:rsidRPr="00827A45">
          <w:rPr>
            <w:rStyle w:val="a5"/>
            <w:rFonts w:ascii="Times New Roman" w:hAnsi="Times New Roman"/>
            <w:b/>
            <w:i/>
            <w:sz w:val="28"/>
            <w:szCs w:val="28"/>
            <w:lang w:val="en-US"/>
          </w:rPr>
          <w:t>www</w:t>
        </w:r>
        <w:r w:rsidRPr="00827A45">
          <w:rPr>
            <w:rStyle w:val="a5"/>
            <w:rFonts w:ascii="Times New Roman" w:hAnsi="Times New Roman"/>
            <w:b/>
            <w:i/>
            <w:sz w:val="28"/>
            <w:szCs w:val="28"/>
          </w:rPr>
          <w:t>.</w:t>
        </w:r>
        <w:r w:rsidRPr="00827A45">
          <w:rPr>
            <w:rStyle w:val="a5"/>
            <w:rFonts w:ascii="Times New Roman" w:hAnsi="Times New Roman"/>
            <w:b/>
            <w:i/>
            <w:sz w:val="28"/>
            <w:szCs w:val="28"/>
            <w:lang w:val="en-US"/>
          </w:rPr>
          <w:t>vksosh</w:t>
        </w:r>
        <w:r w:rsidRPr="00827A45">
          <w:rPr>
            <w:rStyle w:val="a5"/>
            <w:rFonts w:ascii="Times New Roman" w:hAnsi="Times New Roman"/>
            <w:b/>
            <w:i/>
            <w:sz w:val="28"/>
            <w:szCs w:val="28"/>
          </w:rPr>
          <w:t>.</w:t>
        </w:r>
        <w:r w:rsidRPr="00827A45">
          <w:rPr>
            <w:rStyle w:val="a5"/>
            <w:rFonts w:ascii="Times New Roman" w:hAnsi="Times New Roman"/>
            <w:b/>
            <w:i/>
            <w:sz w:val="28"/>
            <w:szCs w:val="28"/>
            <w:lang w:val="en-US"/>
          </w:rPr>
          <w:t>ucoz</w:t>
        </w:r>
        <w:r w:rsidRPr="00827A45">
          <w:rPr>
            <w:rStyle w:val="a5"/>
            <w:rFonts w:ascii="Times New Roman" w:hAnsi="Times New Roman"/>
            <w:b/>
            <w:i/>
            <w:sz w:val="28"/>
            <w:szCs w:val="28"/>
          </w:rPr>
          <w:t>.</w:t>
        </w:r>
        <w:r w:rsidRPr="00827A45">
          <w:rPr>
            <w:rStyle w:val="a5"/>
            <w:rFonts w:ascii="Times New Roman" w:hAnsi="Times New Roman"/>
            <w:b/>
            <w:i/>
            <w:sz w:val="28"/>
            <w:szCs w:val="28"/>
            <w:lang w:val="en-US"/>
          </w:rPr>
          <w:t>ru</w:t>
        </w:r>
      </w:hyperlink>
    </w:p>
    <w:p w:rsidR="00910655" w:rsidRPr="007D7B8E" w:rsidRDefault="00910655" w:rsidP="00910655">
      <w:pPr>
        <w:pStyle w:val="aff6"/>
        <w:spacing w:line="276" w:lineRule="auto"/>
        <w:ind w:left="0"/>
        <w:jc w:val="left"/>
        <w:rPr>
          <w:rFonts w:ascii="Times New Roman" w:hAnsi="Times New Roman"/>
          <w:sz w:val="28"/>
          <w:szCs w:val="28"/>
          <w:lang w:val="ru-RU"/>
        </w:rPr>
      </w:pPr>
    </w:p>
    <w:bookmarkEnd w:id="2"/>
    <w:p w:rsidR="009444DD" w:rsidRPr="00A83056" w:rsidRDefault="009444DD" w:rsidP="009444DD">
      <w:pPr>
        <w:spacing w:after="0"/>
        <w:rPr>
          <w:rFonts w:ascii="Times New Roman" w:hAnsi="Times New Roman"/>
          <w:b/>
          <w:sz w:val="28"/>
          <w:szCs w:val="28"/>
          <w:lang w:val="ru-RU"/>
        </w:rPr>
      </w:pPr>
      <w:r w:rsidRPr="00A83056">
        <w:rPr>
          <w:rFonts w:ascii="Times New Roman" w:hAnsi="Times New Roman"/>
          <w:b/>
          <w:sz w:val="28"/>
          <w:szCs w:val="28"/>
          <w:u w:val="single"/>
          <w:lang w:val="ru-RU"/>
        </w:rPr>
        <w:t>ПРОГРАММА КОРРЕКЦИОННОЙ РАБОТЫ</w:t>
      </w:r>
    </w:p>
    <w:p w:rsidR="009444DD" w:rsidRDefault="009444DD" w:rsidP="009444DD">
      <w:pPr>
        <w:spacing w:after="0"/>
        <w:rPr>
          <w:rFonts w:ascii="Times New Roman" w:hAnsi="Times New Roman"/>
          <w:b/>
          <w:sz w:val="28"/>
          <w:szCs w:val="28"/>
          <w:lang w:val="ru-RU"/>
        </w:rPr>
      </w:pP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Программа коррекционной работы ОО  разработана в соответствии с ФГОС и направлена на создание системы комплексной помощи детям с ограниченными возможностями здоровья</w:t>
      </w:r>
      <w:r>
        <w:rPr>
          <w:rFonts w:ascii="Times New Roman" w:hAnsi="Times New Roman"/>
          <w:sz w:val="28"/>
          <w:szCs w:val="28"/>
          <w:lang w:val="ru-RU"/>
        </w:rPr>
        <w:t xml:space="preserve"> </w:t>
      </w:r>
      <w:r w:rsidRPr="009444DD">
        <w:rPr>
          <w:rFonts w:ascii="Times New Roman" w:hAnsi="Times New Roman"/>
          <w:sz w:val="28"/>
          <w:szCs w:val="28"/>
          <w:lang w:val="ru-RU"/>
        </w:rPr>
        <w:t xml:space="preserve"> в освоении Программы. </w:t>
      </w:r>
    </w:p>
    <w:p w:rsidR="009444DD" w:rsidRPr="009444DD" w:rsidRDefault="009444DD" w:rsidP="009444DD">
      <w:pPr>
        <w:spacing w:after="0"/>
        <w:ind w:firstLine="708"/>
        <w:jc w:val="both"/>
        <w:rPr>
          <w:rFonts w:ascii="Times New Roman" w:hAnsi="Times New Roman"/>
          <w:sz w:val="28"/>
          <w:szCs w:val="28"/>
        </w:rPr>
      </w:pPr>
      <w:r w:rsidRPr="009444DD">
        <w:rPr>
          <w:rFonts w:ascii="Times New Roman" w:hAnsi="Times New Roman"/>
          <w:sz w:val="28"/>
          <w:szCs w:val="28"/>
          <w:lang w:val="ru-RU"/>
        </w:rPr>
        <w:t xml:space="preserve">Программы коррекционной работы основного общего образования и начального общего образования являются преемственными. </w:t>
      </w:r>
      <w:r w:rsidRPr="009444DD">
        <w:rPr>
          <w:rFonts w:ascii="Times New Roman" w:hAnsi="Times New Roman"/>
          <w:sz w:val="28"/>
          <w:szCs w:val="28"/>
        </w:rPr>
        <w:t xml:space="preserve">Программа коррекционной работы ОО основного общего образования обеспечивает: </w:t>
      </w:r>
    </w:p>
    <w:p w:rsidR="009444DD" w:rsidRPr="009444DD" w:rsidRDefault="009444DD" w:rsidP="00781447">
      <w:pPr>
        <w:widowControl/>
        <w:numPr>
          <w:ilvl w:val="0"/>
          <w:numId w:val="33"/>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создание в школе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9444DD" w:rsidRPr="009444DD" w:rsidRDefault="009444DD" w:rsidP="00781447">
      <w:pPr>
        <w:widowControl/>
        <w:numPr>
          <w:ilvl w:val="0"/>
          <w:numId w:val="33"/>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 дальнейшую социальную адаптацию и интеграцию детей с особыми образовательными потребностями в общеобразовательном учреждении. </w:t>
      </w:r>
    </w:p>
    <w:p w:rsidR="009444DD" w:rsidRDefault="009444DD" w:rsidP="009444DD">
      <w:pPr>
        <w:spacing w:after="0"/>
        <w:jc w:val="both"/>
        <w:rPr>
          <w:rFonts w:ascii="Times New Roman" w:hAnsi="Times New Roman"/>
          <w:b/>
          <w:sz w:val="28"/>
          <w:szCs w:val="28"/>
          <w:lang w:val="ru-RU"/>
        </w:rPr>
      </w:pPr>
      <w:r w:rsidRPr="009444DD">
        <w:rPr>
          <w:rFonts w:ascii="Times New Roman" w:hAnsi="Times New Roman"/>
          <w:b/>
          <w:sz w:val="28"/>
          <w:szCs w:val="28"/>
          <w:lang w:val="ru-RU"/>
        </w:rPr>
        <w:tab/>
      </w:r>
    </w:p>
    <w:p w:rsidR="009444DD" w:rsidRPr="009444DD" w:rsidRDefault="009444DD" w:rsidP="009444DD">
      <w:pPr>
        <w:spacing w:after="0"/>
        <w:jc w:val="both"/>
        <w:rPr>
          <w:rFonts w:ascii="Times New Roman" w:hAnsi="Times New Roman"/>
          <w:sz w:val="28"/>
          <w:szCs w:val="28"/>
        </w:rPr>
      </w:pPr>
      <w:r w:rsidRPr="009444DD">
        <w:rPr>
          <w:rFonts w:ascii="Times New Roman" w:hAnsi="Times New Roman"/>
          <w:b/>
          <w:sz w:val="28"/>
          <w:szCs w:val="28"/>
        </w:rPr>
        <w:t>Цели программы</w:t>
      </w:r>
      <w:r w:rsidRPr="009444DD">
        <w:rPr>
          <w:rFonts w:ascii="Times New Roman" w:hAnsi="Times New Roman"/>
          <w:sz w:val="28"/>
          <w:szCs w:val="28"/>
        </w:rPr>
        <w:t xml:space="preserve">: </w:t>
      </w:r>
    </w:p>
    <w:p w:rsidR="009444DD" w:rsidRPr="009444DD" w:rsidRDefault="009444DD" w:rsidP="00781447">
      <w:pPr>
        <w:widowControl/>
        <w:numPr>
          <w:ilvl w:val="0"/>
          <w:numId w:val="34"/>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9444DD" w:rsidRPr="009444DD" w:rsidRDefault="009444DD" w:rsidP="00781447">
      <w:pPr>
        <w:widowControl/>
        <w:numPr>
          <w:ilvl w:val="0"/>
          <w:numId w:val="34"/>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9444DD" w:rsidRPr="009444DD" w:rsidRDefault="009444DD" w:rsidP="009444DD">
      <w:pPr>
        <w:spacing w:after="0"/>
        <w:ind w:firstLine="360"/>
        <w:jc w:val="both"/>
        <w:rPr>
          <w:rFonts w:ascii="Times New Roman" w:hAnsi="Times New Roman"/>
          <w:sz w:val="28"/>
          <w:szCs w:val="28"/>
          <w:lang w:val="ru-RU"/>
        </w:rPr>
      </w:pPr>
      <w:r w:rsidRPr="009444DD">
        <w:rPr>
          <w:rFonts w:ascii="Times New Roman" w:hAnsi="Times New Roman"/>
          <w:sz w:val="28"/>
          <w:szCs w:val="28"/>
          <w:lang w:val="ru-RU"/>
        </w:rPr>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9444DD" w:rsidRPr="009444DD" w:rsidRDefault="009444DD" w:rsidP="009444DD">
      <w:pPr>
        <w:spacing w:after="0"/>
        <w:jc w:val="both"/>
        <w:rPr>
          <w:rFonts w:ascii="Times New Roman" w:hAnsi="Times New Roman"/>
          <w:b/>
          <w:sz w:val="28"/>
          <w:szCs w:val="28"/>
        </w:rPr>
      </w:pPr>
      <w:r w:rsidRPr="009444DD">
        <w:rPr>
          <w:rFonts w:ascii="Times New Roman" w:hAnsi="Times New Roman"/>
          <w:b/>
          <w:sz w:val="28"/>
          <w:szCs w:val="28"/>
          <w:lang w:val="ru-RU"/>
        </w:rPr>
        <w:tab/>
      </w:r>
      <w:r w:rsidRPr="009444DD">
        <w:rPr>
          <w:rFonts w:ascii="Times New Roman" w:hAnsi="Times New Roman"/>
          <w:b/>
          <w:sz w:val="28"/>
          <w:szCs w:val="28"/>
        </w:rPr>
        <w:t xml:space="preserve">Задачи программы: </w:t>
      </w:r>
    </w:p>
    <w:p w:rsidR="009444DD" w:rsidRPr="009444DD" w:rsidRDefault="009444DD" w:rsidP="00781447">
      <w:pPr>
        <w:widowControl/>
        <w:numPr>
          <w:ilvl w:val="0"/>
          <w:numId w:val="35"/>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9444DD" w:rsidRPr="009444DD" w:rsidRDefault="009444DD" w:rsidP="00781447">
      <w:pPr>
        <w:widowControl/>
        <w:numPr>
          <w:ilvl w:val="0"/>
          <w:numId w:val="35"/>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9444DD" w:rsidRPr="009444DD" w:rsidRDefault="009444DD" w:rsidP="00781447">
      <w:pPr>
        <w:widowControl/>
        <w:numPr>
          <w:ilvl w:val="0"/>
          <w:numId w:val="35"/>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9444DD" w:rsidRPr="009444DD" w:rsidRDefault="009444DD" w:rsidP="00781447">
      <w:pPr>
        <w:widowControl/>
        <w:numPr>
          <w:ilvl w:val="0"/>
          <w:numId w:val="35"/>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ОО; </w:t>
      </w:r>
    </w:p>
    <w:p w:rsidR="009444DD" w:rsidRPr="009444DD" w:rsidRDefault="009444DD" w:rsidP="00781447">
      <w:pPr>
        <w:widowControl/>
        <w:numPr>
          <w:ilvl w:val="0"/>
          <w:numId w:val="35"/>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 </w:t>
      </w:r>
    </w:p>
    <w:p w:rsidR="009444DD" w:rsidRPr="009444DD" w:rsidRDefault="009444DD" w:rsidP="00781447">
      <w:pPr>
        <w:widowControl/>
        <w:numPr>
          <w:ilvl w:val="0"/>
          <w:numId w:val="35"/>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 формирование зрелых личностных установок, способствующих оптимальной адаптации в условиях реальной жизненной ситуации; </w:t>
      </w:r>
    </w:p>
    <w:p w:rsidR="009444DD" w:rsidRPr="009444DD" w:rsidRDefault="009444DD" w:rsidP="00781447">
      <w:pPr>
        <w:widowControl/>
        <w:numPr>
          <w:ilvl w:val="0"/>
          <w:numId w:val="35"/>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расширение адаптивных возможностей личности, определяющих готовность к решению доступных проблем в различных сферах жизнедеятельности; </w:t>
      </w:r>
    </w:p>
    <w:p w:rsidR="009444DD" w:rsidRPr="009444DD" w:rsidRDefault="009444DD" w:rsidP="00781447">
      <w:pPr>
        <w:widowControl/>
        <w:numPr>
          <w:ilvl w:val="0"/>
          <w:numId w:val="35"/>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 развитие коммуникативной компетенции, форм и навыков конструктивного личностного общения в группе сверстников; </w:t>
      </w:r>
    </w:p>
    <w:p w:rsidR="009444DD" w:rsidRPr="009444DD" w:rsidRDefault="009444DD" w:rsidP="00781447">
      <w:pPr>
        <w:widowControl/>
        <w:numPr>
          <w:ilvl w:val="0"/>
          <w:numId w:val="35"/>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9444DD" w:rsidRPr="009444DD" w:rsidRDefault="009444DD" w:rsidP="00781447">
      <w:pPr>
        <w:widowControl/>
        <w:numPr>
          <w:ilvl w:val="0"/>
          <w:numId w:val="35"/>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9444DD" w:rsidRPr="009444DD" w:rsidRDefault="009444DD" w:rsidP="009444DD">
      <w:pPr>
        <w:spacing w:after="0"/>
        <w:ind w:firstLine="360"/>
        <w:jc w:val="both"/>
        <w:rPr>
          <w:rFonts w:ascii="Times New Roman" w:hAnsi="Times New Roman"/>
          <w:sz w:val="28"/>
          <w:szCs w:val="28"/>
          <w:lang w:val="ru-RU"/>
        </w:rPr>
      </w:pPr>
      <w:r w:rsidRPr="009444DD">
        <w:rPr>
          <w:rFonts w:ascii="Times New Roman" w:hAnsi="Times New Roman"/>
          <w:b/>
          <w:sz w:val="28"/>
          <w:szCs w:val="28"/>
          <w:lang w:val="ru-RU"/>
        </w:rPr>
        <w:t xml:space="preserve">Содержание программы коррекционной работы </w:t>
      </w:r>
      <w:r w:rsidRPr="009444DD">
        <w:rPr>
          <w:rFonts w:ascii="Times New Roman" w:hAnsi="Times New Roman"/>
          <w:sz w:val="28"/>
          <w:szCs w:val="28"/>
          <w:lang w:val="ru-RU"/>
        </w:rPr>
        <w:t xml:space="preserve">определяют следующие принципы: </w:t>
      </w:r>
    </w:p>
    <w:p w:rsidR="009444DD" w:rsidRPr="009444DD" w:rsidRDefault="009444DD" w:rsidP="009444DD">
      <w:pPr>
        <w:spacing w:after="0"/>
        <w:ind w:left="420"/>
        <w:jc w:val="both"/>
        <w:rPr>
          <w:rFonts w:ascii="Times New Roman" w:hAnsi="Times New Roman"/>
          <w:i/>
          <w:sz w:val="28"/>
          <w:szCs w:val="28"/>
          <w:lang w:val="ru-RU"/>
        </w:rPr>
      </w:pPr>
      <w:r w:rsidRPr="009444DD">
        <w:rPr>
          <w:rFonts w:ascii="Times New Roman" w:hAnsi="Times New Roman"/>
          <w:i/>
          <w:sz w:val="28"/>
          <w:szCs w:val="28"/>
          <w:lang w:val="ru-RU"/>
        </w:rPr>
        <w:t xml:space="preserve">Преемственность. </w:t>
      </w:r>
    </w:p>
    <w:p w:rsidR="009444DD" w:rsidRPr="009444DD" w:rsidRDefault="009444DD" w:rsidP="009444DD">
      <w:pPr>
        <w:spacing w:after="0"/>
        <w:ind w:firstLine="420"/>
        <w:jc w:val="both"/>
        <w:rPr>
          <w:rFonts w:ascii="Times New Roman" w:hAnsi="Times New Roman"/>
          <w:sz w:val="28"/>
          <w:szCs w:val="28"/>
          <w:lang w:val="ru-RU"/>
        </w:rPr>
      </w:pPr>
      <w:r w:rsidRPr="009444DD">
        <w:rPr>
          <w:rFonts w:ascii="Times New Roman" w:hAnsi="Times New Roman"/>
          <w:sz w:val="28"/>
          <w:szCs w:val="28"/>
          <w:lang w:val="ru-RU"/>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w:t>
      </w:r>
    </w:p>
    <w:p w:rsidR="009444DD" w:rsidRPr="009444DD" w:rsidRDefault="009444DD" w:rsidP="009444DD">
      <w:pPr>
        <w:spacing w:after="0"/>
        <w:jc w:val="both"/>
        <w:rPr>
          <w:rFonts w:ascii="Times New Roman" w:hAnsi="Times New Roman"/>
          <w:sz w:val="28"/>
          <w:szCs w:val="28"/>
          <w:lang w:val="ru-RU"/>
        </w:rPr>
      </w:pPr>
      <w:r w:rsidRPr="009444DD">
        <w:rPr>
          <w:rFonts w:ascii="Times New Roman" w:hAnsi="Times New Roman"/>
          <w:sz w:val="28"/>
          <w:szCs w:val="28"/>
          <w:lang w:val="ru-RU"/>
        </w:rPr>
        <w:t xml:space="preserve">разделами программы основного общего образования: программой развития универсальных учебных действий у обучающихся на уровне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9444DD" w:rsidRPr="009444DD" w:rsidRDefault="009444DD" w:rsidP="009444DD">
      <w:pPr>
        <w:spacing w:after="0"/>
        <w:ind w:left="420"/>
        <w:jc w:val="both"/>
        <w:rPr>
          <w:rFonts w:ascii="Times New Roman" w:hAnsi="Times New Roman"/>
          <w:i/>
          <w:sz w:val="28"/>
          <w:szCs w:val="28"/>
          <w:lang w:val="ru-RU"/>
        </w:rPr>
      </w:pPr>
      <w:r w:rsidRPr="009444DD">
        <w:rPr>
          <w:rFonts w:ascii="Times New Roman" w:hAnsi="Times New Roman"/>
          <w:i/>
          <w:sz w:val="28"/>
          <w:szCs w:val="28"/>
          <w:lang w:val="ru-RU"/>
        </w:rPr>
        <w:t xml:space="preserve">Соблюдение интересов ребёнка. </w:t>
      </w:r>
    </w:p>
    <w:p w:rsidR="009444DD" w:rsidRPr="009444DD" w:rsidRDefault="009444DD" w:rsidP="009444DD">
      <w:pPr>
        <w:spacing w:after="0"/>
        <w:ind w:firstLine="420"/>
        <w:jc w:val="both"/>
        <w:rPr>
          <w:rFonts w:ascii="Times New Roman" w:hAnsi="Times New Roman"/>
          <w:sz w:val="28"/>
          <w:szCs w:val="28"/>
          <w:lang w:val="ru-RU"/>
        </w:rPr>
      </w:pPr>
      <w:r w:rsidRPr="009444DD">
        <w:rPr>
          <w:rFonts w:ascii="Times New Roman" w:hAnsi="Times New Roman"/>
          <w:sz w:val="28"/>
          <w:szCs w:val="28"/>
          <w:lang w:val="ru-RU"/>
        </w:rPr>
        <w:t xml:space="preserve">Принцип определяет позицию специалиста, который призван решать проблему ребёнка с максимальной пользой и в интересах ребёнка. </w:t>
      </w:r>
    </w:p>
    <w:p w:rsidR="009444DD" w:rsidRPr="009444DD" w:rsidRDefault="009444DD" w:rsidP="009444DD">
      <w:pPr>
        <w:spacing w:after="0"/>
        <w:ind w:left="420"/>
        <w:jc w:val="both"/>
        <w:rPr>
          <w:rFonts w:ascii="Times New Roman" w:hAnsi="Times New Roman"/>
          <w:i/>
          <w:sz w:val="28"/>
          <w:szCs w:val="28"/>
          <w:lang w:val="ru-RU"/>
        </w:rPr>
      </w:pPr>
      <w:r w:rsidRPr="009444DD">
        <w:rPr>
          <w:rFonts w:ascii="Times New Roman" w:hAnsi="Times New Roman"/>
          <w:i/>
          <w:sz w:val="28"/>
          <w:szCs w:val="28"/>
          <w:lang w:val="ru-RU"/>
        </w:rPr>
        <w:t xml:space="preserve">Системность. </w:t>
      </w:r>
    </w:p>
    <w:p w:rsidR="009444DD" w:rsidRPr="009444DD" w:rsidRDefault="009444DD" w:rsidP="009444DD">
      <w:pPr>
        <w:spacing w:after="0"/>
        <w:ind w:firstLine="420"/>
        <w:jc w:val="both"/>
        <w:rPr>
          <w:rFonts w:ascii="Times New Roman" w:hAnsi="Times New Roman"/>
          <w:sz w:val="28"/>
          <w:szCs w:val="28"/>
          <w:lang w:val="ru-RU"/>
        </w:rPr>
      </w:pPr>
      <w:r w:rsidRPr="009444DD">
        <w:rPr>
          <w:rFonts w:ascii="Times New Roman" w:hAnsi="Times New Roman"/>
          <w:sz w:val="28"/>
          <w:szCs w:val="28"/>
          <w:lang w:val="ru-RU"/>
        </w:rPr>
        <w:t xml:space="preserve">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9444DD" w:rsidRPr="009444DD" w:rsidRDefault="009444DD" w:rsidP="009444DD">
      <w:pPr>
        <w:spacing w:after="0"/>
        <w:ind w:left="420"/>
        <w:jc w:val="both"/>
        <w:rPr>
          <w:rFonts w:ascii="Times New Roman" w:hAnsi="Times New Roman"/>
          <w:i/>
          <w:sz w:val="28"/>
          <w:szCs w:val="28"/>
          <w:lang w:val="ru-RU"/>
        </w:rPr>
      </w:pPr>
      <w:r w:rsidRPr="009444DD">
        <w:rPr>
          <w:rFonts w:ascii="Times New Roman" w:hAnsi="Times New Roman"/>
          <w:i/>
          <w:sz w:val="28"/>
          <w:szCs w:val="28"/>
          <w:lang w:val="ru-RU"/>
        </w:rPr>
        <w:t xml:space="preserve">Непрерывность.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9444DD" w:rsidRPr="009444DD" w:rsidRDefault="009444DD" w:rsidP="009444DD">
      <w:pPr>
        <w:spacing w:after="0"/>
        <w:ind w:left="420"/>
        <w:jc w:val="both"/>
        <w:rPr>
          <w:rFonts w:ascii="Times New Roman" w:hAnsi="Times New Roman"/>
          <w:i/>
          <w:sz w:val="28"/>
          <w:szCs w:val="28"/>
          <w:lang w:val="ru-RU"/>
        </w:rPr>
      </w:pPr>
      <w:r w:rsidRPr="009444DD">
        <w:rPr>
          <w:rFonts w:ascii="Times New Roman" w:hAnsi="Times New Roman"/>
          <w:i/>
          <w:sz w:val="28"/>
          <w:szCs w:val="28"/>
          <w:lang w:val="ru-RU"/>
        </w:rPr>
        <w:t xml:space="preserve">Вариативность.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9444DD" w:rsidRPr="009444DD" w:rsidRDefault="009444DD" w:rsidP="009444DD">
      <w:pPr>
        <w:spacing w:after="0"/>
        <w:ind w:left="420"/>
        <w:jc w:val="both"/>
        <w:rPr>
          <w:rFonts w:ascii="Times New Roman" w:hAnsi="Times New Roman"/>
          <w:i/>
          <w:sz w:val="28"/>
          <w:szCs w:val="28"/>
          <w:lang w:val="ru-RU"/>
        </w:rPr>
      </w:pPr>
      <w:r w:rsidRPr="009444DD">
        <w:rPr>
          <w:rFonts w:ascii="Times New Roman" w:hAnsi="Times New Roman"/>
          <w:i/>
          <w:sz w:val="28"/>
          <w:szCs w:val="28"/>
          <w:lang w:val="ru-RU"/>
        </w:rPr>
        <w:t xml:space="preserve">Рекомендательный характер оказания помощи.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9444DD" w:rsidRPr="009444DD" w:rsidRDefault="009444DD" w:rsidP="009444DD">
      <w:pPr>
        <w:spacing w:after="0"/>
        <w:ind w:firstLine="708"/>
        <w:jc w:val="both"/>
        <w:rPr>
          <w:rFonts w:ascii="Times New Roman" w:hAnsi="Times New Roman"/>
          <w:sz w:val="28"/>
          <w:szCs w:val="28"/>
          <w:lang w:val="ru-RU"/>
        </w:rPr>
      </w:pPr>
    </w:p>
    <w:p w:rsidR="009444DD" w:rsidRPr="009444DD" w:rsidRDefault="009444DD" w:rsidP="009444DD">
      <w:pPr>
        <w:spacing w:after="0"/>
        <w:ind w:firstLine="708"/>
        <w:rPr>
          <w:rFonts w:ascii="Times New Roman" w:hAnsi="Times New Roman"/>
          <w:b/>
          <w:sz w:val="28"/>
          <w:szCs w:val="28"/>
          <w:lang w:val="ru-RU"/>
        </w:rPr>
      </w:pPr>
      <w:r w:rsidRPr="009444DD">
        <w:rPr>
          <w:rFonts w:ascii="Times New Roman" w:hAnsi="Times New Roman"/>
          <w:b/>
          <w:sz w:val="28"/>
          <w:szCs w:val="28"/>
          <w:lang w:val="ru-RU"/>
        </w:rPr>
        <w:t>Направления коррекционной работы</w:t>
      </w:r>
    </w:p>
    <w:p w:rsidR="009444DD" w:rsidRPr="009444DD" w:rsidRDefault="009444DD" w:rsidP="009444DD">
      <w:pPr>
        <w:spacing w:after="0"/>
        <w:ind w:firstLine="708"/>
        <w:jc w:val="both"/>
        <w:rPr>
          <w:rFonts w:ascii="Times New Roman" w:hAnsi="Times New Roman"/>
          <w:b/>
          <w:sz w:val="28"/>
          <w:szCs w:val="28"/>
          <w:lang w:val="ru-RU"/>
        </w:rPr>
      </w:pPr>
      <w:r w:rsidRPr="009444DD">
        <w:rPr>
          <w:rFonts w:ascii="Times New Roman" w:hAnsi="Times New Roman"/>
          <w:sz w:val="28"/>
          <w:szCs w:val="28"/>
          <w:lang w:val="ru-RU"/>
        </w:rPr>
        <w:t xml:space="preserve">Программа коррекционной работы ОО на уровне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i/>
          <w:sz w:val="28"/>
          <w:szCs w:val="28"/>
          <w:lang w:val="ru-RU"/>
        </w:rPr>
        <w:t>Диагностическая работа включает</w:t>
      </w:r>
      <w:r w:rsidRPr="009444DD">
        <w:rPr>
          <w:rFonts w:ascii="Times New Roman" w:hAnsi="Times New Roman"/>
          <w:sz w:val="28"/>
          <w:szCs w:val="28"/>
          <w:lang w:val="ru-RU"/>
        </w:rPr>
        <w:t xml:space="preserve">: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изучение развития эмоционально-волевой, познавательной, речевой сфер и личностных особенностей обучающихся;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изучение социальной ситуации развития и условий семейного воспитания ребёнка;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изучение адаптивных возможностей и уровня социализации ребёнка с ограниченными возможностями здоровья;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9444DD" w:rsidRPr="009444DD" w:rsidRDefault="009444DD" w:rsidP="009444DD">
      <w:pPr>
        <w:spacing w:after="0"/>
        <w:ind w:firstLine="708"/>
        <w:jc w:val="both"/>
        <w:rPr>
          <w:rFonts w:ascii="Times New Roman" w:hAnsi="Times New Roman"/>
          <w:i/>
          <w:sz w:val="28"/>
          <w:szCs w:val="28"/>
          <w:lang w:val="ru-RU"/>
        </w:rPr>
      </w:pPr>
      <w:r w:rsidRPr="009444DD">
        <w:rPr>
          <w:rFonts w:ascii="Times New Roman" w:hAnsi="Times New Roman"/>
          <w:i/>
          <w:sz w:val="28"/>
          <w:szCs w:val="28"/>
          <w:lang w:val="ru-RU"/>
        </w:rPr>
        <w:t xml:space="preserve">Коррекционно-развивающая работа включает: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реализацию комплексного индивидуально ориентированного социально-</w:t>
      </w:r>
    </w:p>
    <w:p w:rsidR="009444DD" w:rsidRPr="009444DD" w:rsidRDefault="009444DD" w:rsidP="009444DD">
      <w:pPr>
        <w:spacing w:after="0"/>
        <w:jc w:val="both"/>
        <w:rPr>
          <w:rFonts w:ascii="Times New Roman" w:hAnsi="Times New Roman"/>
          <w:sz w:val="28"/>
          <w:szCs w:val="28"/>
          <w:lang w:val="ru-RU"/>
        </w:rPr>
      </w:pPr>
      <w:r w:rsidRPr="009444DD">
        <w:rPr>
          <w:rFonts w:ascii="Times New Roman" w:hAnsi="Times New Roman"/>
          <w:sz w:val="28"/>
          <w:szCs w:val="28"/>
          <w:lang w:val="ru-RU"/>
        </w:rPr>
        <w:t xml:space="preserve">психолого-педагогического и медицинского сопровождения в условиях образовательного </w:t>
      </w:r>
    </w:p>
    <w:p w:rsidR="009444DD" w:rsidRPr="009444DD" w:rsidRDefault="009444DD" w:rsidP="009444DD">
      <w:pPr>
        <w:spacing w:after="0"/>
        <w:jc w:val="both"/>
        <w:rPr>
          <w:rFonts w:ascii="Times New Roman" w:hAnsi="Times New Roman"/>
          <w:sz w:val="28"/>
          <w:szCs w:val="28"/>
          <w:lang w:val="ru-RU"/>
        </w:rPr>
      </w:pPr>
      <w:r w:rsidRPr="009444DD">
        <w:rPr>
          <w:rFonts w:ascii="Times New Roman" w:hAnsi="Times New Roman"/>
          <w:sz w:val="28"/>
          <w:szCs w:val="28"/>
          <w:lang w:val="ru-RU"/>
        </w:rPr>
        <w:t xml:space="preserve">процесса обучающихся с ограниченными возможностями здоровья с учётом особенностей </w:t>
      </w:r>
    </w:p>
    <w:p w:rsidR="009444DD" w:rsidRPr="009444DD" w:rsidRDefault="009444DD" w:rsidP="009444DD">
      <w:pPr>
        <w:spacing w:after="0"/>
        <w:jc w:val="both"/>
        <w:rPr>
          <w:rFonts w:ascii="Times New Roman" w:hAnsi="Times New Roman"/>
          <w:sz w:val="28"/>
          <w:szCs w:val="28"/>
          <w:lang w:val="ru-RU"/>
        </w:rPr>
      </w:pPr>
      <w:r w:rsidRPr="009444DD">
        <w:rPr>
          <w:rFonts w:ascii="Times New Roman" w:hAnsi="Times New Roman"/>
          <w:sz w:val="28"/>
          <w:szCs w:val="28"/>
          <w:lang w:val="ru-RU"/>
        </w:rPr>
        <w:t xml:space="preserve">психофизического развития;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коррекцию и развитие высших психических функций, эмоционально-волевой, познавательной и речевой сфер;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развитие универсальных учебных действий в соответствии с требованиями основного общего образования;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формирование способов регуляции поведения и эмоциональных состояний;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развитие форм и навыков личностного общения в группе сверстников, коммуникативной компетенции;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развитие компетенций, необходимых для продолжения образования и профессионального самоопределения;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социальную защиту ребёнка в случаях неблагоприятных условий жизни при психотравмирующих обстоятельствах.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i/>
          <w:sz w:val="28"/>
          <w:szCs w:val="28"/>
          <w:lang w:val="ru-RU"/>
        </w:rPr>
        <w:t>Консультативная работа включает</w:t>
      </w:r>
      <w:r w:rsidRPr="009444DD">
        <w:rPr>
          <w:rFonts w:ascii="Times New Roman" w:hAnsi="Times New Roman"/>
          <w:sz w:val="28"/>
          <w:szCs w:val="28"/>
          <w:lang w:val="ru-RU"/>
        </w:rPr>
        <w:t xml:space="preserve">: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выработку совместных обоснованных рекомендаций по основным направлениям </w:t>
      </w:r>
    </w:p>
    <w:p w:rsidR="009444DD" w:rsidRPr="009444DD" w:rsidRDefault="009444DD" w:rsidP="009444DD">
      <w:pPr>
        <w:spacing w:after="0"/>
        <w:jc w:val="both"/>
        <w:rPr>
          <w:rFonts w:ascii="Times New Roman" w:hAnsi="Times New Roman"/>
          <w:sz w:val="28"/>
          <w:szCs w:val="28"/>
          <w:lang w:val="ru-RU"/>
        </w:rPr>
      </w:pPr>
      <w:r w:rsidRPr="009444DD">
        <w:rPr>
          <w:rFonts w:ascii="Times New Roman" w:hAnsi="Times New Roman"/>
          <w:sz w:val="28"/>
          <w:szCs w:val="28"/>
          <w:lang w:val="ru-RU"/>
        </w:rPr>
        <w:t xml:space="preserve">работы с обучающимися с ограниченными возможностями здоровья, единых для всех участников образовательного процесса;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i/>
          <w:sz w:val="28"/>
          <w:szCs w:val="28"/>
          <w:lang w:val="ru-RU"/>
        </w:rPr>
        <w:t>Информационно-просветительская работа предусматривает</w:t>
      </w:r>
      <w:r w:rsidRPr="009444DD">
        <w:rPr>
          <w:rFonts w:ascii="Times New Roman" w:hAnsi="Times New Roman"/>
          <w:sz w:val="28"/>
          <w:szCs w:val="28"/>
          <w:lang w:val="ru-RU"/>
        </w:rPr>
        <w:t xml:space="preserve">: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9444DD" w:rsidRPr="009444DD" w:rsidRDefault="009444DD" w:rsidP="009444DD">
      <w:pPr>
        <w:spacing w:after="0"/>
        <w:ind w:firstLine="708"/>
        <w:rPr>
          <w:rFonts w:ascii="Times New Roman" w:hAnsi="Times New Roman"/>
          <w:b/>
          <w:sz w:val="28"/>
          <w:szCs w:val="28"/>
          <w:lang w:val="ru-RU"/>
        </w:rPr>
      </w:pPr>
    </w:p>
    <w:p w:rsidR="009444DD" w:rsidRPr="009444DD" w:rsidRDefault="009444DD" w:rsidP="009444DD">
      <w:pPr>
        <w:spacing w:after="0"/>
        <w:ind w:firstLine="708"/>
        <w:rPr>
          <w:rFonts w:ascii="Times New Roman" w:hAnsi="Times New Roman"/>
          <w:b/>
          <w:sz w:val="28"/>
          <w:szCs w:val="28"/>
          <w:lang w:val="ru-RU"/>
        </w:rPr>
      </w:pPr>
      <w:r w:rsidRPr="009444DD">
        <w:rPr>
          <w:rFonts w:ascii="Times New Roman" w:hAnsi="Times New Roman"/>
          <w:b/>
          <w:sz w:val="28"/>
          <w:szCs w:val="28"/>
          <w:lang w:val="ru-RU"/>
        </w:rPr>
        <w:t xml:space="preserve"> Механизмы реализации программы</w:t>
      </w:r>
    </w:p>
    <w:p w:rsidR="009444DD" w:rsidRPr="009444DD" w:rsidRDefault="009444DD" w:rsidP="009444DD">
      <w:pPr>
        <w:spacing w:after="0"/>
        <w:ind w:firstLine="708"/>
        <w:jc w:val="center"/>
        <w:rPr>
          <w:rFonts w:ascii="Times New Roman" w:hAnsi="Times New Roman"/>
          <w:b/>
          <w:sz w:val="28"/>
          <w:szCs w:val="28"/>
          <w:lang w:val="ru-RU"/>
        </w:rPr>
      </w:pP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Психолого-медико-педагогическое сопровождение детей с ограниченными  возможностями здоровья в ОО осуществляет психолого-педагогическая служба, которая ведет ребенка на протяжении всего периода его обучения. В службу сопровождения входят специалисты: педагог-психолог, социальный педагог, медицинский работник (врач и медсестра, прикрепленные к школе).</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городской психолого-медико-педагогической комиссией по представлению школы.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Целью психолого-педагогического сопровождения ребенка с ОВЗ, обучающегося в </w:t>
      </w:r>
    </w:p>
    <w:p w:rsidR="009444DD" w:rsidRPr="009444DD" w:rsidRDefault="009444DD" w:rsidP="009444DD">
      <w:pPr>
        <w:spacing w:after="0"/>
        <w:jc w:val="both"/>
        <w:rPr>
          <w:rFonts w:ascii="Times New Roman" w:hAnsi="Times New Roman"/>
          <w:sz w:val="28"/>
          <w:szCs w:val="28"/>
          <w:lang w:val="ru-RU"/>
        </w:rPr>
      </w:pPr>
      <w:r w:rsidRPr="009444DD">
        <w:rPr>
          <w:rFonts w:ascii="Times New Roman" w:hAnsi="Times New Roman"/>
          <w:sz w:val="28"/>
          <w:szCs w:val="28"/>
          <w:lang w:val="ru-RU"/>
        </w:rPr>
        <w:t>общеобразовательном учреждении, является обеспечение условий для оптимального раз-</w:t>
      </w:r>
    </w:p>
    <w:p w:rsidR="009444DD" w:rsidRPr="009444DD" w:rsidRDefault="009444DD" w:rsidP="009444DD">
      <w:pPr>
        <w:spacing w:after="0"/>
        <w:jc w:val="both"/>
        <w:rPr>
          <w:rFonts w:ascii="Times New Roman" w:hAnsi="Times New Roman"/>
          <w:sz w:val="28"/>
          <w:szCs w:val="28"/>
          <w:lang w:val="ru-RU"/>
        </w:rPr>
      </w:pPr>
      <w:r w:rsidRPr="009444DD">
        <w:rPr>
          <w:rFonts w:ascii="Times New Roman" w:hAnsi="Times New Roman"/>
          <w:sz w:val="28"/>
          <w:szCs w:val="28"/>
          <w:lang w:val="ru-RU"/>
        </w:rPr>
        <w:t xml:space="preserve">вития ребенка, успешной интеграции его в социум.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Психолого-педагогическое сопровождение учащихся включает:  </w:t>
      </w:r>
    </w:p>
    <w:p w:rsidR="009444DD" w:rsidRPr="009444DD" w:rsidRDefault="009444DD" w:rsidP="00781447">
      <w:pPr>
        <w:widowControl/>
        <w:numPr>
          <w:ilvl w:val="0"/>
          <w:numId w:val="36"/>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диагностику когнитивно-познавательной сферы личности, педагогические наблюдения; </w:t>
      </w:r>
    </w:p>
    <w:p w:rsidR="009444DD" w:rsidRPr="009444DD" w:rsidRDefault="009444DD" w:rsidP="00781447">
      <w:pPr>
        <w:widowControl/>
        <w:numPr>
          <w:ilvl w:val="0"/>
          <w:numId w:val="36"/>
        </w:numPr>
        <w:spacing w:after="0"/>
        <w:jc w:val="both"/>
        <w:rPr>
          <w:rFonts w:ascii="Times New Roman" w:hAnsi="Times New Roman"/>
          <w:sz w:val="28"/>
          <w:szCs w:val="28"/>
          <w:lang w:val="ru-RU"/>
        </w:rPr>
      </w:pPr>
      <w:r w:rsidRPr="009444DD">
        <w:rPr>
          <w:rFonts w:ascii="Times New Roman" w:hAnsi="Times New Roman"/>
          <w:sz w:val="28"/>
          <w:szCs w:val="28"/>
          <w:lang w:val="ru-RU"/>
        </w:rPr>
        <w:t>создание благоприятных социально-педагогических условий для развития личности, успешности обучения;</w:t>
      </w:r>
    </w:p>
    <w:p w:rsidR="009444DD" w:rsidRPr="009444DD" w:rsidRDefault="009444DD" w:rsidP="00781447">
      <w:pPr>
        <w:widowControl/>
        <w:numPr>
          <w:ilvl w:val="0"/>
          <w:numId w:val="36"/>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конкретную психолого-педагогическую помощь ребенку.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Прием в школу детей с ограниченными возможностями здоровья осуществляется на основе заключения медико-психологической и педагогической комиссии, в котором указано, что ребенок может учиться в общеобразовательной школе.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На каждого учащегося заполняется и ведется в течение всего времени обучения психолого-педагогическая карта, в которой фиксируются психолого-педагогические особенности развития личности учащегося; результаты педагогической и психологической диагностики; рекомендации по сопровождающей работе.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Переход детей из начальной школы на уровень основного общего обучения является кризисным. Поэтому приоритетным направлением деятельности службы сопровождения является профилактическая работа с детьми с ограниченными возможностями здоровья (ОВЗ)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(проблемывосприятия, внимания, памяти, мышления, трудностей в обучении).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Основными направлениями работы службы сопровождения в течение всего периода обучения являются: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1. Диагностика познавательной, мотивационной и эмоционально-волевой сфер личности учащихся.</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2. Аналитическая работа.</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3. Организационная работа (создание единого информационного поля школы, ориентированного на всех участников образовательного процесса — проведение школьных психолого-медико-педагогических консилиумов, больших и малых педсоветов, обучающих семинаров, совещаний с представителями администрации, педагогами и родителями).</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4. Консультативная работа с педагогами, учащимися и родителями.</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5. Профилактическая работа (реализация программ, направленных на решение проблем межличностного взаимодействия).</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6. Коррекционно-развивающая работа (индивидуальные и групповые занятия с учащимися, испытывающими трудности в школьной адаптации).</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Психолого-педагогическое сопровождение ребенка с ограниченными возможностями здоровья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Важное значение для обеспечения эффективной интеграции детей с ограниченными возможностями здоровья в образовательном учреждении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Вопрос о выборе образовательного и реабилитационного маршрута подростка с ограниченными возможностями здоровья, в том числе об определении формы и степени его интеграции в образовательную среду, решается на школьном психолого-медико-педагогическом консилиуме, исходя из потребностей, особенностей развития и возможностей подростка, с непосредственным участием его родителей (законных представителей).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Для детей выстраивается корреционно-развивающая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В ОО используются следующие формы организации обучения детей с ОВЗ:</w:t>
      </w:r>
    </w:p>
    <w:p w:rsidR="009444DD" w:rsidRPr="009444DD" w:rsidRDefault="009444DD" w:rsidP="009444DD">
      <w:pPr>
        <w:spacing w:after="0"/>
        <w:ind w:left="1068"/>
        <w:jc w:val="both"/>
        <w:rPr>
          <w:rFonts w:ascii="Times New Roman" w:hAnsi="Times New Roman"/>
          <w:sz w:val="28"/>
          <w:szCs w:val="28"/>
          <w:lang w:val="ru-RU"/>
        </w:rPr>
      </w:pPr>
      <w:r w:rsidRPr="009444DD">
        <w:rPr>
          <w:rFonts w:ascii="Times New Roman" w:hAnsi="Times New Roman"/>
          <w:sz w:val="28"/>
          <w:szCs w:val="28"/>
          <w:lang w:val="ru-RU"/>
        </w:rPr>
        <w:t>- индивидуальная и групповая коррекционная работа с учащимися (в ОО проводится индивидуальная и групповая коррекционная работа обучающимися);</w:t>
      </w:r>
    </w:p>
    <w:p w:rsidR="009444DD" w:rsidRPr="009444DD" w:rsidRDefault="009444DD" w:rsidP="009444DD">
      <w:pPr>
        <w:spacing w:after="0"/>
        <w:ind w:left="1068"/>
        <w:jc w:val="both"/>
        <w:rPr>
          <w:rFonts w:ascii="Times New Roman" w:hAnsi="Times New Roman"/>
          <w:sz w:val="28"/>
          <w:szCs w:val="28"/>
          <w:lang w:val="ru-RU"/>
        </w:rPr>
      </w:pPr>
      <w:r w:rsidRPr="009444DD">
        <w:rPr>
          <w:rFonts w:ascii="Times New Roman" w:hAnsi="Times New Roman"/>
          <w:sz w:val="28"/>
          <w:szCs w:val="28"/>
          <w:lang w:val="ru-RU"/>
        </w:rPr>
        <w:t>- работа спецгрупп по физической культуре;</w:t>
      </w:r>
    </w:p>
    <w:p w:rsidR="009444DD" w:rsidRPr="009444DD" w:rsidRDefault="009444DD" w:rsidP="009444DD">
      <w:pPr>
        <w:spacing w:after="0"/>
        <w:ind w:left="1068"/>
        <w:jc w:val="both"/>
        <w:rPr>
          <w:rFonts w:ascii="Times New Roman" w:hAnsi="Times New Roman"/>
          <w:sz w:val="28"/>
          <w:szCs w:val="28"/>
          <w:lang w:val="ru-RU"/>
        </w:rPr>
      </w:pPr>
      <w:r w:rsidRPr="009444DD">
        <w:rPr>
          <w:rFonts w:ascii="Times New Roman" w:hAnsi="Times New Roman"/>
          <w:sz w:val="28"/>
          <w:szCs w:val="28"/>
          <w:lang w:val="ru-RU"/>
        </w:rPr>
        <w:t xml:space="preserve">- индивидуальные занятия с педагогами (в ОО организована поддержка детей, испытывающих особые трудности при обучении, и детей, которые отстали от программы обучения по объективным причинам (болезнь, переезд и пр.), время занятий фиксируется в расписании дня); </w:t>
      </w:r>
    </w:p>
    <w:p w:rsidR="009444DD" w:rsidRPr="009444DD" w:rsidRDefault="009444DD" w:rsidP="009444DD">
      <w:pPr>
        <w:spacing w:after="0"/>
        <w:ind w:left="1068"/>
        <w:jc w:val="both"/>
        <w:rPr>
          <w:rFonts w:ascii="Times New Roman" w:hAnsi="Times New Roman"/>
          <w:sz w:val="28"/>
          <w:szCs w:val="28"/>
          <w:lang w:val="ru-RU"/>
        </w:rPr>
      </w:pPr>
      <w:r w:rsidRPr="009444DD">
        <w:rPr>
          <w:rFonts w:ascii="Times New Roman" w:hAnsi="Times New Roman"/>
          <w:sz w:val="28"/>
          <w:szCs w:val="28"/>
          <w:lang w:val="ru-RU"/>
        </w:rPr>
        <w:t>- домашнее обучение — вариант обучения детей с ОВЗ, при котором педагоги ОО  организованно посещают ребенка и проводят с ним занятия непосредственно по месту его проживания.</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В школе надомное обучение проходят учащиеся, которым рекомендовано домашнее обучение на основании решения ВКК.</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Обучение осуществляется по отдельным программам. Итоговая аттестация осуществляется в традиционной форме в школе.</w:t>
      </w:r>
    </w:p>
    <w:p w:rsidR="009444DD" w:rsidRPr="009444DD" w:rsidRDefault="009444DD" w:rsidP="009444DD">
      <w:pPr>
        <w:spacing w:after="0"/>
        <w:ind w:left="1068"/>
        <w:jc w:val="both"/>
        <w:rPr>
          <w:rFonts w:ascii="Times New Roman" w:hAnsi="Times New Roman"/>
          <w:sz w:val="28"/>
          <w:szCs w:val="28"/>
          <w:lang w:val="ru-RU"/>
        </w:rPr>
      </w:pPr>
      <w:r w:rsidRPr="009444DD">
        <w:rPr>
          <w:rFonts w:ascii="Times New Roman" w:hAnsi="Times New Roman"/>
          <w:sz w:val="28"/>
          <w:szCs w:val="28"/>
          <w:lang w:val="ru-RU"/>
        </w:rPr>
        <w:t>- дистанционное обучение - комплекс образовательных услуг, предоставляемых детям-инвалидам с помощью специализированной информационно-образовательной среды, базирующейся на средствах обмена учебной информацией на расстоянии (спутниковое телевидение, радио, компьютерная связь и т.п.), в  школе дистанционное обучение проходят учащиеся-инвалиды;</w:t>
      </w:r>
    </w:p>
    <w:p w:rsidR="009444DD" w:rsidRPr="009444DD" w:rsidRDefault="009444DD" w:rsidP="009444DD">
      <w:pPr>
        <w:spacing w:after="0"/>
        <w:ind w:firstLine="708"/>
        <w:jc w:val="both"/>
        <w:rPr>
          <w:rFonts w:ascii="Times New Roman" w:hAnsi="Times New Roman"/>
          <w:sz w:val="28"/>
          <w:szCs w:val="28"/>
          <w:lang w:val="ru-RU"/>
        </w:rPr>
      </w:pPr>
    </w:p>
    <w:p w:rsidR="009444DD" w:rsidRDefault="009444DD" w:rsidP="009444DD">
      <w:pPr>
        <w:spacing w:after="0"/>
        <w:ind w:firstLine="708"/>
        <w:rPr>
          <w:rFonts w:ascii="Times New Roman" w:hAnsi="Times New Roman"/>
          <w:b/>
          <w:sz w:val="28"/>
          <w:szCs w:val="28"/>
          <w:lang w:val="ru-RU"/>
        </w:rPr>
      </w:pPr>
    </w:p>
    <w:p w:rsidR="009444DD" w:rsidRPr="009444DD" w:rsidRDefault="009444DD" w:rsidP="009444DD">
      <w:pPr>
        <w:spacing w:after="0"/>
        <w:ind w:firstLine="708"/>
        <w:rPr>
          <w:rFonts w:ascii="Times New Roman" w:hAnsi="Times New Roman"/>
          <w:b/>
          <w:sz w:val="28"/>
          <w:szCs w:val="28"/>
          <w:lang w:val="ru-RU"/>
        </w:rPr>
      </w:pPr>
      <w:r w:rsidRPr="009444DD">
        <w:rPr>
          <w:rFonts w:ascii="Times New Roman" w:hAnsi="Times New Roman"/>
          <w:b/>
          <w:sz w:val="28"/>
          <w:szCs w:val="28"/>
          <w:lang w:val="ru-RU"/>
        </w:rPr>
        <w:t>Мониторинг динамики развития детей, их успешности в освоении Программы, корректировка коррекционных мероприятий</w:t>
      </w:r>
    </w:p>
    <w:p w:rsidR="009444DD" w:rsidRPr="009444DD" w:rsidRDefault="009444DD" w:rsidP="009444DD">
      <w:pPr>
        <w:spacing w:after="0"/>
        <w:ind w:firstLine="708"/>
        <w:jc w:val="both"/>
        <w:rPr>
          <w:rFonts w:ascii="Times New Roman" w:hAnsi="Times New Roman"/>
          <w:sz w:val="28"/>
          <w:szCs w:val="28"/>
        </w:rPr>
      </w:pPr>
      <w:r w:rsidRPr="009444DD">
        <w:rPr>
          <w:rFonts w:ascii="Times New Roman" w:hAnsi="Times New Roman"/>
          <w:sz w:val="28"/>
          <w:szCs w:val="28"/>
          <w:lang w:val="ru-RU"/>
        </w:rPr>
        <w:t xml:space="preserve">Мониторинг динамики развития детей, их успешности в освоении ООП ООО, корректировку коррекционных мероприятий осуществляет школьная психолого-педагогическая служба. </w:t>
      </w:r>
      <w:r w:rsidRPr="009444DD">
        <w:rPr>
          <w:rFonts w:ascii="Times New Roman" w:hAnsi="Times New Roman"/>
          <w:sz w:val="28"/>
          <w:szCs w:val="28"/>
        </w:rPr>
        <w:t xml:space="preserve">Он проводится по итогам по полугодиям.  </w:t>
      </w:r>
    </w:p>
    <w:p w:rsidR="009444DD" w:rsidRPr="009444DD" w:rsidRDefault="009444DD" w:rsidP="009444DD">
      <w:pPr>
        <w:spacing w:after="0"/>
        <w:ind w:firstLine="708"/>
        <w:jc w:val="both"/>
        <w:rPr>
          <w:rFonts w:ascii="Times New Roman" w:hAnsi="Times New Roman"/>
          <w:sz w:val="28"/>
          <w:szCs w:val="28"/>
        </w:rPr>
      </w:pPr>
      <w:r w:rsidRPr="009444DD">
        <w:rPr>
          <w:rFonts w:ascii="Times New Roman" w:hAnsi="Times New Roman"/>
          <w:sz w:val="28"/>
          <w:szCs w:val="28"/>
        </w:rPr>
        <w:t xml:space="preserve">Мониторинговая деятельность предполагает: </w:t>
      </w:r>
    </w:p>
    <w:p w:rsidR="009444DD" w:rsidRPr="009444DD" w:rsidRDefault="009444DD" w:rsidP="00781447">
      <w:pPr>
        <w:widowControl/>
        <w:numPr>
          <w:ilvl w:val="0"/>
          <w:numId w:val="37"/>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отслеживание динамики развития учащихся с ОВЗ и эффективности индивидуальных коррекционно-развивающих программ; </w:t>
      </w:r>
    </w:p>
    <w:p w:rsidR="009444DD" w:rsidRPr="009444DD" w:rsidRDefault="009444DD" w:rsidP="00781447">
      <w:pPr>
        <w:widowControl/>
        <w:numPr>
          <w:ilvl w:val="0"/>
          <w:numId w:val="37"/>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перспективное планирование коррекционно-развивающей работы.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Коррекционная работа ведётся в тесном сотрудничестве с семьей ученика.  </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 </w:t>
      </w:r>
    </w:p>
    <w:p w:rsidR="009444DD" w:rsidRPr="007D7B8E" w:rsidRDefault="009444DD" w:rsidP="000C71A5">
      <w:pPr>
        <w:pStyle w:val="3"/>
      </w:pPr>
      <w:r w:rsidRPr="007D7B8E">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
    <w:p w:rsidR="009444DD" w:rsidRPr="009444DD" w:rsidRDefault="009444DD" w:rsidP="009444DD">
      <w:pPr>
        <w:spacing w:after="0"/>
        <w:rPr>
          <w:rFonts w:ascii="Times New Roman" w:hAnsi="Times New Roman"/>
          <w:sz w:val="28"/>
          <w:szCs w:val="28"/>
          <w:lang w:val="ru-RU"/>
        </w:rPr>
      </w:pPr>
    </w:p>
    <w:p w:rsidR="009444DD" w:rsidRPr="009444DD" w:rsidRDefault="009444DD" w:rsidP="009444DD">
      <w:pPr>
        <w:pStyle w:val="Default"/>
        <w:ind w:firstLine="709"/>
        <w:jc w:val="both"/>
        <w:rPr>
          <w:rFonts w:ascii="Times New Roman" w:hAnsi="Times New Roman"/>
          <w:color w:val="auto"/>
          <w:sz w:val="28"/>
          <w:szCs w:val="28"/>
        </w:rPr>
      </w:pPr>
      <w:r w:rsidRPr="009444DD">
        <w:rPr>
          <w:rFonts w:ascii="Times New Roman" w:hAnsi="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9444DD" w:rsidRPr="009444DD" w:rsidRDefault="009444DD" w:rsidP="009444DD">
      <w:pPr>
        <w:pStyle w:val="Default"/>
        <w:ind w:firstLine="709"/>
        <w:jc w:val="both"/>
        <w:rPr>
          <w:rFonts w:ascii="Times New Roman" w:hAnsi="Times New Roman"/>
          <w:color w:val="auto"/>
          <w:sz w:val="28"/>
          <w:szCs w:val="28"/>
        </w:rPr>
      </w:pPr>
      <w:r w:rsidRPr="009444DD">
        <w:rPr>
          <w:rFonts w:ascii="Times New Roman" w:hAnsi="Times New Roman"/>
          <w:color w:val="auto"/>
          <w:sz w:val="28"/>
          <w:szCs w:val="28"/>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9444DD" w:rsidRPr="009444DD" w:rsidRDefault="009444DD" w:rsidP="009444DD">
      <w:pPr>
        <w:pStyle w:val="Default"/>
        <w:ind w:firstLine="709"/>
        <w:jc w:val="both"/>
        <w:rPr>
          <w:rFonts w:ascii="Times New Roman" w:hAnsi="Times New Roman"/>
          <w:color w:val="auto"/>
          <w:sz w:val="28"/>
          <w:szCs w:val="28"/>
        </w:rPr>
      </w:pPr>
      <w:r w:rsidRPr="009444DD">
        <w:rPr>
          <w:rFonts w:ascii="Times New Roman" w:hAnsi="Times New Roman"/>
          <w:color w:val="auto"/>
          <w:sz w:val="28"/>
          <w:szCs w:val="28"/>
        </w:rPr>
        <w:t xml:space="preserve">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развитияи т. п. </w:t>
      </w:r>
    </w:p>
    <w:p w:rsidR="009444DD" w:rsidRPr="009444DD" w:rsidRDefault="009444DD" w:rsidP="009444DD">
      <w:pPr>
        <w:pStyle w:val="Default"/>
        <w:ind w:firstLine="709"/>
        <w:jc w:val="both"/>
        <w:rPr>
          <w:rFonts w:ascii="Times New Roman" w:hAnsi="Times New Roman"/>
          <w:color w:val="auto"/>
          <w:sz w:val="28"/>
          <w:szCs w:val="28"/>
        </w:rPr>
      </w:pPr>
      <w:r w:rsidRPr="009444DD">
        <w:rPr>
          <w:rFonts w:ascii="Times New Roman" w:hAnsi="Times New Roman"/>
          <w:color w:val="auto"/>
          <w:sz w:val="28"/>
          <w:szCs w:val="28"/>
        </w:rPr>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9444DD" w:rsidRPr="009444DD" w:rsidRDefault="009444DD" w:rsidP="009444DD">
      <w:pPr>
        <w:pStyle w:val="Default"/>
        <w:ind w:firstLine="709"/>
        <w:jc w:val="both"/>
        <w:rPr>
          <w:rFonts w:ascii="Times New Roman" w:hAnsi="Times New Roman"/>
          <w:color w:val="auto"/>
          <w:sz w:val="28"/>
          <w:szCs w:val="28"/>
        </w:rPr>
      </w:pPr>
      <w:r w:rsidRPr="009444DD">
        <w:rPr>
          <w:rFonts w:ascii="Times New Roman" w:hAnsi="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9444DD" w:rsidRPr="009444DD" w:rsidRDefault="009444DD" w:rsidP="009444DD">
      <w:pPr>
        <w:pStyle w:val="Default"/>
        <w:ind w:firstLine="709"/>
        <w:jc w:val="both"/>
        <w:rPr>
          <w:rFonts w:ascii="Times New Roman" w:hAnsi="Times New Roman"/>
          <w:color w:val="auto"/>
          <w:sz w:val="28"/>
          <w:szCs w:val="28"/>
        </w:rPr>
      </w:pPr>
      <w:r w:rsidRPr="009444DD">
        <w:rPr>
          <w:rFonts w:ascii="Times New Roman" w:hAnsi="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9444DD" w:rsidRPr="009444DD" w:rsidRDefault="009444DD" w:rsidP="009444DD">
      <w:pPr>
        <w:pStyle w:val="Default"/>
        <w:ind w:firstLine="709"/>
        <w:jc w:val="both"/>
        <w:rPr>
          <w:rFonts w:ascii="Times New Roman" w:hAnsi="Times New Roman"/>
          <w:color w:val="auto"/>
          <w:sz w:val="28"/>
          <w:szCs w:val="28"/>
        </w:rPr>
      </w:pPr>
      <w:r w:rsidRPr="009444DD">
        <w:rPr>
          <w:rFonts w:ascii="Times New Roman" w:hAnsi="Times New Roman"/>
          <w:color w:val="auto"/>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9444DD" w:rsidRPr="009444DD" w:rsidRDefault="009444DD" w:rsidP="009444DD">
      <w:pPr>
        <w:pStyle w:val="Default"/>
        <w:ind w:firstLine="709"/>
        <w:jc w:val="both"/>
        <w:rPr>
          <w:rFonts w:ascii="Times New Roman" w:hAnsi="Times New Roman"/>
          <w:color w:val="auto"/>
          <w:sz w:val="28"/>
          <w:szCs w:val="28"/>
        </w:rPr>
      </w:pPr>
      <w:r w:rsidRPr="009444DD">
        <w:rPr>
          <w:rFonts w:ascii="Times New Roman" w:hAnsi="Times New Roman"/>
          <w:color w:val="auto"/>
          <w:sz w:val="28"/>
          <w:szCs w:val="28"/>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9444DD" w:rsidRPr="009444DD" w:rsidRDefault="009444DD" w:rsidP="009444DD">
      <w:pPr>
        <w:pStyle w:val="Default"/>
        <w:ind w:firstLine="709"/>
        <w:jc w:val="both"/>
        <w:rPr>
          <w:rFonts w:ascii="Times New Roman" w:hAnsi="Times New Roman"/>
          <w:color w:val="auto"/>
          <w:sz w:val="28"/>
          <w:szCs w:val="28"/>
        </w:rPr>
      </w:pPr>
      <w:r w:rsidRPr="009444DD">
        <w:rPr>
          <w:rFonts w:ascii="Times New Roman" w:hAnsi="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9444DD" w:rsidRPr="009444DD" w:rsidRDefault="009444DD" w:rsidP="009444DD">
      <w:pPr>
        <w:pStyle w:val="Default"/>
        <w:ind w:firstLine="709"/>
        <w:jc w:val="both"/>
        <w:rPr>
          <w:rFonts w:ascii="Times New Roman" w:hAnsi="Times New Roman"/>
          <w:color w:val="auto"/>
          <w:sz w:val="28"/>
          <w:szCs w:val="28"/>
        </w:rPr>
      </w:pPr>
      <w:r w:rsidRPr="009444DD">
        <w:rPr>
          <w:rFonts w:ascii="Times New Roman" w:hAnsi="Times New Roman"/>
          <w:color w:val="auto"/>
          <w:sz w:val="28"/>
          <w:szCs w:val="28"/>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9444DD" w:rsidRPr="009444DD" w:rsidRDefault="009444DD" w:rsidP="009444DD">
      <w:pPr>
        <w:pStyle w:val="Default"/>
        <w:ind w:firstLine="709"/>
        <w:jc w:val="both"/>
        <w:rPr>
          <w:rFonts w:ascii="Times New Roman" w:hAnsi="Times New Roman"/>
          <w:color w:val="auto"/>
          <w:sz w:val="28"/>
          <w:szCs w:val="28"/>
        </w:rPr>
      </w:pPr>
      <w:r w:rsidRPr="009444DD">
        <w:rPr>
          <w:rFonts w:ascii="Times New Roman" w:hAnsi="Times New Roman"/>
          <w:color w:val="auto"/>
          <w:sz w:val="28"/>
          <w:szCs w:val="28"/>
        </w:rPr>
        <w:t xml:space="preserve">Взаимодействие включает в себя следующее: </w:t>
      </w:r>
    </w:p>
    <w:p w:rsidR="009444DD" w:rsidRPr="009444DD" w:rsidRDefault="009444DD" w:rsidP="00781447">
      <w:pPr>
        <w:pStyle w:val="Default"/>
        <w:numPr>
          <w:ilvl w:val="0"/>
          <w:numId w:val="39"/>
        </w:numPr>
        <w:tabs>
          <w:tab w:val="left" w:pos="993"/>
        </w:tabs>
        <w:ind w:left="0" w:firstLine="709"/>
        <w:jc w:val="both"/>
        <w:rPr>
          <w:rFonts w:ascii="Times New Roman" w:hAnsi="Times New Roman"/>
          <w:color w:val="auto"/>
          <w:sz w:val="28"/>
          <w:szCs w:val="28"/>
        </w:rPr>
      </w:pPr>
      <w:r w:rsidRPr="009444DD">
        <w:rPr>
          <w:rFonts w:ascii="Times New Roman" w:hAnsi="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9444DD" w:rsidRPr="009444DD" w:rsidRDefault="009444DD" w:rsidP="00781447">
      <w:pPr>
        <w:pStyle w:val="Default"/>
        <w:numPr>
          <w:ilvl w:val="0"/>
          <w:numId w:val="39"/>
        </w:numPr>
        <w:tabs>
          <w:tab w:val="left" w:pos="993"/>
        </w:tabs>
        <w:ind w:left="0" w:firstLine="709"/>
        <w:jc w:val="both"/>
        <w:rPr>
          <w:rFonts w:ascii="Times New Roman" w:hAnsi="Times New Roman"/>
          <w:color w:val="auto"/>
          <w:sz w:val="28"/>
          <w:szCs w:val="28"/>
        </w:rPr>
      </w:pPr>
      <w:r w:rsidRPr="009444DD">
        <w:rPr>
          <w:rFonts w:ascii="Times New Roman" w:hAnsi="Times New Roman"/>
          <w:color w:val="auto"/>
          <w:sz w:val="28"/>
          <w:szCs w:val="28"/>
        </w:rPr>
        <w:t xml:space="preserve">многоаспектный анализ личностного и познавательного развития обучающегося; </w:t>
      </w:r>
    </w:p>
    <w:p w:rsidR="009444DD" w:rsidRPr="009444DD" w:rsidRDefault="009444DD" w:rsidP="00781447">
      <w:pPr>
        <w:pStyle w:val="Default"/>
        <w:numPr>
          <w:ilvl w:val="0"/>
          <w:numId w:val="39"/>
        </w:numPr>
        <w:tabs>
          <w:tab w:val="left" w:pos="993"/>
        </w:tabs>
        <w:ind w:left="0" w:firstLine="709"/>
        <w:jc w:val="both"/>
        <w:rPr>
          <w:rFonts w:ascii="Times New Roman" w:hAnsi="Times New Roman"/>
          <w:color w:val="auto"/>
          <w:sz w:val="28"/>
          <w:szCs w:val="28"/>
        </w:rPr>
      </w:pPr>
      <w:r w:rsidRPr="009444DD">
        <w:rPr>
          <w:rFonts w:ascii="Times New Roman" w:hAnsi="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9444DD" w:rsidRPr="007D7B8E" w:rsidRDefault="009444DD" w:rsidP="000C71A5">
      <w:pPr>
        <w:pStyle w:val="3"/>
      </w:pPr>
    </w:p>
    <w:p w:rsidR="009444DD" w:rsidRPr="007D7B8E" w:rsidRDefault="009444DD" w:rsidP="000C71A5">
      <w:pPr>
        <w:pStyle w:val="3"/>
      </w:pPr>
    </w:p>
    <w:p w:rsidR="009444DD" w:rsidRPr="007D7B8E" w:rsidRDefault="009444DD" w:rsidP="000C71A5">
      <w:pPr>
        <w:pStyle w:val="3"/>
      </w:pPr>
      <w:r w:rsidRPr="007D7B8E">
        <w:t>Планируемые результаты коррекционной работы.</w:t>
      </w:r>
    </w:p>
    <w:p w:rsidR="009444DD" w:rsidRPr="009444DD" w:rsidRDefault="009444DD" w:rsidP="009444DD">
      <w:pPr>
        <w:pStyle w:val="Default"/>
        <w:spacing w:line="276" w:lineRule="auto"/>
        <w:ind w:firstLine="709"/>
        <w:jc w:val="both"/>
        <w:rPr>
          <w:rFonts w:ascii="Times New Roman" w:hAnsi="Times New Roman"/>
          <w:color w:val="auto"/>
          <w:sz w:val="28"/>
          <w:szCs w:val="28"/>
        </w:rPr>
      </w:pPr>
      <w:r w:rsidRPr="009444DD">
        <w:rPr>
          <w:rFonts w:ascii="Times New Roman" w:hAnsi="Times New Roman"/>
          <w:color w:val="auto"/>
          <w:sz w:val="28"/>
          <w:szCs w:val="28"/>
        </w:rPr>
        <w:t xml:space="preserve">Программа коррекционной работы предусматривает выполнение требований к результатам, определенным ФГОС ООО. </w:t>
      </w:r>
    </w:p>
    <w:p w:rsidR="009444DD" w:rsidRPr="009444DD" w:rsidRDefault="009444DD" w:rsidP="009444DD">
      <w:pPr>
        <w:pStyle w:val="Default"/>
        <w:spacing w:line="276" w:lineRule="auto"/>
        <w:ind w:firstLine="709"/>
        <w:jc w:val="both"/>
        <w:rPr>
          <w:rFonts w:ascii="Times New Roman" w:hAnsi="Times New Roman"/>
          <w:color w:val="auto"/>
          <w:sz w:val="28"/>
          <w:szCs w:val="28"/>
        </w:rPr>
      </w:pPr>
      <w:r w:rsidRPr="009444DD">
        <w:rPr>
          <w:rFonts w:ascii="Times New Roman" w:hAnsi="Times New Roman"/>
          <w:color w:val="auto"/>
          <w:sz w:val="28"/>
          <w:szCs w:val="28"/>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9444DD" w:rsidRPr="009444DD" w:rsidRDefault="009444DD" w:rsidP="009444DD">
      <w:pPr>
        <w:pStyle w:val="Default"/>
        <w:spacing w:line="276" w:lineRule="auto"/>
        <w:ind w:firstLine="709"/>
        <w:jc w:val="both"/>
        <w:rPr>
          <w:rFonts w:ascii="Times New Roman" w:hAnsi="Times New Roman"/>
          <w:color w:val="auto"/>
          <w:sz w:val="28"/>
          <w:szCs w:val="28"/>
        </w:rPr>
      </w:pPr>
      <w:r w:rsidRPr="009444DD">
        <w:rPr>
          <w:rFonts w:ascii="Times New Roman" w:hAnsi="Times New Roman"/>
          <w:color w:val="auto"/>
          <w:sz w:val="28"/>
          <w:szCs w:val="28"/>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9444DD" w:rsidRPr="009444DD" w:rsidRDefault="009444DD" w:rsidP="009444DD">
      <w:pPr>
        <w:pStyle w:val="Default"/>
        <w:spacing w:line="276" w:lineRule="auto"/>
        <w:ind w:firstLine="709"/>
        <w:jc w:val="both"/>
        <w:rPr>
          <w:rFonts w:ascii="Times New Roman" w:hAnsi="Times New Roman"/>
          <w:color w:val="auto"/>
          <w:sz w:val="28"/>
          <w:szCs w:val="28"/>
        </w:rPr>
      </w:pPr>
      <w:r w:rsidRPr="009444DD">
        <w:rPr>
          <w:rFonts w:ascii="Times New Roman" w:hAnsi="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9444DD" w:rsidRPr="009444DD" w:rsidRDefault="009444DD" w:rsidP="009444DD">
      <w:pPr>
        <w:pStyle w:val="Default"/>
        <w:spacing w:line="276" w:lineRule="auto"/>
        <w:ind w:firstLine="709"/>
        <w:jc w:val="both"/>
        <w:rPr>
          <w:rFonts w:ascii="Times New Roman" w:hAnsi="Times New Roman"/>
          <w:color w:val="auto"/>
          <w:sz w:val="28"/>
          <w:szCs w:val="28"/>
        </w:rPr>
      </w:pPr>
      <w:r w:rsidRPr="009444DD">
        <w:rPr>
          <w:rFonts w:ascii="Times New Roman" w:hAnsi="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9444DD" w:rsidRPr="009444DD" w:rsidRDefault="009444DD" w:rsidP="009444DD">
      <w:pPr>
        <w:pStyle w:val="Default"/>
        <w:spacing w:line="276" w:lineRule="auto"/>
        <w:ind w:firstLine="709"/>
        <w:jc w:val="both"/>
        <w:rPr>
          <w:rFonts w:ascii="Times New Roman" w:hAnsi="Times New Roman"/>
          <w:color w:val="auto"/>
          <w:sz w:val="28"/>
          <w:szCs w:val="28"/>
        </w:rPr>
      </w:pPr>
      <w:r w:rsidRPr="009444DD">
        <w:rPr>
          <w:rFonts w:ascii="Times New Roman" w:hAnsi="Times New Roman"/>
          <w:color w:val="auto"/>
          <w:sz w:val="28"/>
          <w:szCs w:val="28"/>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9444DD" w:rsidRPr="009444DD" w:rsidRDefault="009444DD" w:rsidP="009444DD">
      <w:pPr>
        <w:pStyle w:val="Default"/>
        <w:spacing w:line="276" w:lineRule="auto"/>
        <w:ind w:firstLine="709"/>
        <w:jc w:val="both"/>
        <w:rPr>
          <w:rFonts w:ascii="Times New Roman" w:hAnsi="Times New Roman"/>
          <w:color w:val="auto"/>
          <w:sz w:val="28"/>
          <w:szCs w:val="28"/>
        </w:rPr>
      </w:pPr>
      <w:r w:rsidRPr="009444DD">
        <w:rPr>
          <w:rFonts w:ascii="Times New Roman" w:hAnsi="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9444DD" w:rsidRPr="009444DD" w:rsidRDefault="009444DD" w:rsidP="009444DD">
      <w:pPr>
        <w:pStyle w:val="Default"/>
        <w:spacing w:line="276" w:lineRule="auto"/>
        <w:ind w:firstLine="709"/>
        <w:jc w:val="both"/>
        <w:rPr>
          <w:rFonts w:ascii="Times New Roman" w:hAnsi="Times New Roman"/>
          <w:color w:val="auto"/>
          <w:sz w:val="28"/>
          <w:szCs w:val="28"/>
        </w:rPr>
      </w:pPr>
      <w:r w:rsidRPr="009444DD">
        <w:rPr>
          <w:rFonts w:ascii="Times New Roman" w:hAnsi="Times New Roman"/>
          <w:color w:val="auto"/>
          <w:sz w:val="28"/>
          <w:szCs w:val="28"/>
        </w:rPr>
        <w:t>Достижения обучающихся с ОВЗрассматриваются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9444DD" w:rsidRPr="009444DD" w:rsidRDefault="009444DD" w:rsidP="009444DD">
      <w:pPr>
        <w:spacing w:after="0"/>
        <w:ind w:firstLine="708"/>
        <w:rPr>
          <w:rFonts w:ascii="Times New Roman" w:hAnsi="Times New Roman"/>
          <w:b/>
          <w:sz w:val="28"/>
          <w:szCs w:val="28"/>
          <w:lang w:val="ru-RU"/>
        </w:rPr>
      </w:pPr>
      <w:r w:rsidRPr="009444DD">
        <w:rPr>
          <w:rFonts w:ascii="Times New Roman" w:hAnsi="Times New Roman"/>
          <w:b/>
          <w:sz w:val="28"/>
          <w:szCs w:val="28"/>
          <w:lang w:val="ru-RU"/>
        </w:rPr>
        <w:t>Показатели результативности и эффективности коррекционной работы</w:t>
      </w:r>
    </w:p>
    <w:p w:rsidR="009444DD" w:rsidRPr="009444DD" w:rsidRDefault="009444DD" w:rsidP="009444DD">
      <w:pPr>
        <w:spacing w:after="0"/>
        <w:ind w:firstLine="708"/>
        <w:jc w:val="both"/>
        <w:rPr>
          <w:rFonts w:ascii="Times New Roman" w:hAnsi="Times New Roman"/>
          <w:sz w:val="28"/>
          <w:szCs w:val="28"/>
          <w:lang w:val="ru-RU"/>
        </w:rPr>
      </w:pPr>
      <w:r w:rsidRPr="009444DD">
        <w:rPr>
          <w:rFonts w:ascii="Times New Roman" w:hAnsi="Times New Roman"/>
          <w:sz w:val="28"/>
          <w:szCs w:val="28"/>
          <w:lang w:val="ru-RU"/>
        </w:rPr>
        <w:t xml:space="preserve">В качестве показателей результативности и эффективности коррекционной работы </w:t>
      </w:r>
    </w:p>
    <w:p w:rsidR="009444DD" w:rsidRPr="009444DD" w:rsidRDefault="009444DD" w:rsidP="009444DD">
      <w:pPr>
        <w:spacing w:after="0"/>
        <w:jc w:val="both"/>
        <w:rPr>
          <w:rFonts w:ascii="Times New Roman" w:hAnsi="Times New Roman"/>
          <w:sz w:val="28"/>
          <w:szCs w:val="28"/>
        </w:rPr>
      </w:pPr>
      <w:r w:rsidRPr="009444DD">
        <w:rPr>
          <w:rFonts w:ascii="Times New Roman" w:hAnsi="Times New Roman"/>
          <w:sz w:val="28"/>
          <w:szCs w:val="28"/>
        </w:rPr>
        <w:t xml:space="preserve">могут рассматриваться:  </w:t>
      </w:r>
    </w:p>
    <w:p w:rsidR="009444DD" w:rsidRPr="009444DD" w:rsidRDefault="009444DD" w:rsidP="00781447">
      <w:pPr>
        <w:widowControl/>
        <w:numPr>
          <w:ilvl w:val="0"/>
          <w:numId w:val="38"/>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динамика индивидуальных достижений учащихся с ОВЗ по освоению предметных программ; </w:t>
      </w:r>
    </w:p>
    <w:p w:rsidR="009444DD" w:rsidRPr="009444DD" w:rsidRDefault="009444DD" w:rsidP="00781447">
      <w:pPr>
        <w:widowControl/>
        <w:numPr>
          <w:ilvl w:val="0"/>
          <w:numId w:val="38"/>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создание необходимых условий для обеспечения доступности качественного образования для детей с ограниченными возможностями здоровья (формы обучения, оптимизирующие коррекционную работу, и наличие соответствующих материально-технических условий); </w:t>
      </w:r>
    </w:p>
    <w:p w:rsidR="009444DD" w:rsidRPr="009444DD" w:rsidRDefault="009444DD" w:rsidP="00781447">
      <w:pPr>
        <w:widowControl/>
        <w:numPr>
          <w:ilvl w:val="0"/>
          <w:numId w:val="38"/>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 увеличение доли педагогических работников образовательного учреждения, прошедших специальную подготовку и обладающих необходимой квалификацией для организации работы с обучающимися с ограниченными возможностями здоровья; </w:t>
      </w:r>
    </w:p>
    <w:p w:rsidR="009444DD" w:rsidRPr="009444DD" w:rsidRDefault="009444DD" w:rsidP="00781447">
      <w:pPr>
        <w:widowControl/>
        <w:numPr>
          <w:ilvl w:val="0"/>
          <w:numId w:val="38"/>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 сравнительная характеристика данных медико-психологической и педагогической диагностики учащихся с ОВЗ на разных этапах обучения; </w:t>
      </w:r>
    </w:p>
    <w:p w:rsidR="009444DD" w:rsidRPr="009444DD" w:rsidRDefault="009444DD" w:rsidP="00781447">
      <w:pPr>
        <w:widowControl/>
        <w:numPr>
          <w:ilvl w:val="0"/>
          <w:numId w:val="38"/>
        </w:numPr>
        <w:spacing w:after="0"/>
        <w:jc w:val="both"/>
        <w:rPr>
          <w:rFonts w:ascii="Times New Roman" w:hAnsi="Times New Roman"/>
          <w:sz w:val="28"/>
          <w:szCs w:val="28"/>
          <w:lang w:val="ru-RU"/>
        </w:rPr>
      </w:pPr>
      <w:r w:rsidRPr="009444DD">
        <w:rPr>
          <w:rFonts w:ascii="Times New Roman" w:hAnsi="Times New Roman"/>
          <w:sz w:val="28"/>
          <w:szCs w:val="28"/>
          <w:lang w:val="ru-RU"/>
        </w:rPr>
        <w:t xml:space="preserve"> количество специалистов, привлекаемых к индивидуальной и групповой работе с детьми с ОВЗ; </w:t>
      </w:r>
    </w:p>
    <w:p w:rsidR="009444DD" w:rsidRPr="009444DD" w:rsidRDefault="009444DD" w:rsidP="00781447">
      <w:pPr>
        <w:widowControl/>
        <w:numPr>
          <w:ilvl w:val="0"/>
          <w:numId w:val="38"/>
        </w:numPr>
        <w:spacing w:after="0"/>
        <w:jc w:val="both"/>
        <w:rPr>
          <w:rFonts w:ascii="Times New Roman" w:hAnsi="Times New Roman"/>
          <w:sz w:val="28"/>
          <w:szCs w:val="28"/>
        </w:rPr>
      </w:pPr>
      <w:r w:rsidRPr="009444DD">
        <w:rPr>
          <w:rFonts w:ascii="Times New Roman" w:hAnsi="Times New Roman"/>
          <w:sz w:val="28"/>
          <w:szCs w:val="28"/>
        </w:rPr>
        <w:t xml:space="preserve">другие соответствующие показатели. </w:t>
      </w:r>
    </w:p>
    <w:p w:rsidR="009444DD" w:rsidRDefault="009444DD" w:rsidP="00BC158B">
      <w:pPr>
        <w:spacing w:after="0"/>
        <w:ind w:right="220"/>
        <w:rPr>
          <w:rFonts w:ascii="Times New Roman" w:hAnsi="Times New Roman"/>
          <w:b/>
          <w:bCs/>
          <w:sz w:val="28"/>
          <w:szCs w:val="28"/>
          <w:lang w:val="ru-RU"/>
        </w:rPr>
      </w:pPr>
      <w:r w:rsidRPr="00F442EA">
        <w:br w:type="page"/>
      </w:r>
    </w:p>
    <w:p w:rsidR="00553006" w:rsidRPr="009444DD" w:rsidRDefault="00553006" w:rsidP="00553006">
      <w:pPr>
        <w:ind w:right="220"/>
        <w:rPr>
          <w:rFonts w:ascii="Times New Roman" w:hAnsi="Times New Roman"/>
          <w:b/>
          <w:bCs/>
          <w:sz w:val="28"/>
          <w:szCs w:val="28"/>
          <w:u w:val="single"/>
          <w:lang w:val="ru-RU"/>
        </w:rPr>
      </w:pPr>
      <w:r w:rsidRPr="009444DD">
        <w:rPr>
          <w:rFonts w:ascii="Times New Roman" w:hAnsi="Times New Roman"/>
          <w:b/>
          <w:bCs/>
          <w:sz w:val="28"/>
          <w:szCs w:val="28"/>
          <w:u w:val="single"/>
          <w:lang w:val="ru-RU"/>
        </w:rPr>
        <w:t xml:space="preserve">Система условий реализации программы </w:t>
      </w:r>
      <w:r w:rsidR="00F140A7" w:rsidRPr="009444DD">
        <w:rPr>
          <w:rFonts w:ascii="Times New Roman" w:hAnsi="Times New Roman"/>
          <w:b/>
          <w:bCs/>
          <w:sz w:val="28"/>
          <w:szCs w:val="28"/>
          <w:u w:val="single"/>
          <w:lang w:val="ru-RU"/>
        </w:rPr>
        <w:t>О</w:t>
      </w:r>
      <w:r w:rsidRPr="009444DD">
        <w:rPr>
          <w:rFonts w:ascii="Times New Roman" w:hAnsi="Times New Roman"/>
          <w:b/>
          <w:bCs/>
          <w:sz w:val="28"/>
          <w:szCs w:val="28"/>
          <w:u w:val="single"/>
          <w:lang w:val="ru-RU"/>
        </w:rPr>
        <w:t>ОО.</w:t>
      </w:r>
    </w:p>
    <w:p w:rsidR="00553006" w:rsidRPr="0071646B" w:rsidRDefault="00553006" w:rsidP="00553006">
      <w:pPr>
        <w:pStyle w:val="body"/>
        <w:spacing w:line="276" w:lineRule="auto"/>
        <w:rPr>
          <w:rFonts w:ascii="Times New Roman" w:hAnsi="Times New Roman" w:cs="Times New Roman"/>
          <w:spacing w:val="-1"/>
          <w:sz w:val="28"/>
          <w:szCs w:val="28"/>
        </w:rPr>
      </w:pPr>
      <w:r w:rsidRPr="0071646B">
        <w:rPr>
          <w:rFonts w:ascii="Times New Roman" w:hAnsi="Times New Roman" w:cs="Times New Roman"/>
          <w:spacing w:val="-1"/>
          <w:sz w:val="28"/>
          <w:szCs w:val="28"/>
        </w:rPr>
        <w:t xml:space="preserve">Система условий реализации программы </w:t>
      </w:r>
      <w:r w:rsidR="00F140A7">
        <w:rPr>
          <w:rFonts w:ascii="Times New Roman" w:hAnsi="Times New Roman" w:cs="Times New Roman"/>
          <w:spacing w:val="-1"/>
          <w:sz w:val="28"/>
          <w:szCs w:val="28"/>
        </w:rPr>
        <w:t>сновного</w:t>
      </w:r>
      <w:r w:rsidRPr="0071646B">
        <w:rPr>
          <w:rFonts w:ascii="Times New Roman" w:hAnsi="Times New Roman" w:cs="Times New Roman"/>
          <w:spacing w:val="-1"/>
          <w:sz w:val="28"/>
          <w:szCs w:val="28"/>
        </w:rPr>
        <w:t xml:space="preserve"> общего образования, созданная в образовательной организации, направлена на: </w:t>
      </w:r>
    </w:p>
    <w:p w:rsidR="00553006" w:rsidRPr="0071646B" w:rsidRDefault="00553006" w:rsidP="00553006">
      <w:pPr>
        <w:pStyle w:val="list-bullet"/>
        <w:widowControl/>
        <w:spacing w:line="276" w:lineRule="auto"/>
        <w:ind w:left="567" w:hanging="340"/>
        <w:rPr>
          <w:rFonts w:ascii="Times New Roman" w:hAnsi="Times New Roman" w:cs="Times New Roman"/>
          <w:sz w:val="28"/>
          <w:szCs w:val="28"/>
        </w:rPr>
      </w:pPr>
      <w:r w:rsidRPr="0071646B">
        <w:rPr>
          <w:rFonts w:ascii="Times New Roman" w:hAnsi="Times New Roman" w:cs="Times New Roman"/>
          <w:sz w:val="28"/>
          <w:szCs w:val="28"/>
        </w:rPr>
        <w:t xml:space="preserve">достижение обучающимися планируемых результатов освоения программы </w:t>
      </w:r>
      <w:r w:rsidR="00C32A5E">
        <w:rPr>
          <w:rFonts w:ascii="Times New Roman" w:hAnsi="Times New Roman" w:cs="Times New Roman"/>
          <w:sz w:val="28"/>
          <w:szCs w:val="28"/>
        </w:rPr>
        <w:t>основного</w:t>
      </w:r>
      <w:r w:rsidRPr="0071646B">
        <w:rPr>
          <w:rFonts w:ascii="Times New Roman" w:hAnsi="Times New Roman" w:cs="Times New Roman"/>
          <w:sz w:val="28"/>
          <w:szCs w:val="28"/>
        </w:rPr>
        <w:t xml:space="preserve"> общего образования;</w:t>
      </w:r>
    </w:p>
    <w:p w:rsidR="00553006" w:rsidRPr="0071646B" w:rsidRDefault="00553006" w:rsidP="00553006">
      <w:pPr>
        <w:pStyle w:val="list-bullet"/>
        <w:widowControl/>
        <w:spacing w:line="276" w:lineRule="auto"/>
        <w:ind w:left="567" w:hanging="340"/>
        <w:rPr>
          <w:rFonts w:ascii="Times New Roman" w:hAnsi="Times New Roman" w:cs="Times New Roman"/>
          <w:spacing w:val="-1"/>
          <w:sz w:val="28"/>
          <w:szCs w:val="28"/>
        </w:rPr>
      </w:pPr>
      <w:r w:rsidRPr="0071646B">
        <w:rPr>
          <w:rFonts w:ascii="Times New Roman" w:hAnsi="Times New Roman" w:cs="Times New Roman"/>
          <w:spacing w:val="-1"/>
          <w:sz w:val="28"/>
          <w:szCs w:val="28"/>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553006" w:rsidRPr="0071646B" w:rsidRDefault="00553006" w:rsidP="00553006">
      <w:pPr>
        <w:pStyle w:val="list-bullet"/>
        <w:widowControl/>
        <w:spacing w:line="276" w:lineRule="auto"/>
        <w:ind w:left="567" w:hanging="340"/>
        <w:rPr>
          <w:rFonts w:ascii="Times New Roman" w:hAnsi="Times New Roman" w:cs="Times New Roman"/>
          <w:sz w:val="28"/>
          <w:szCs w:val="28"/>
        </w:rPr>
      </w:pPr>
      <w:r w:rsidRPr="0071646B">
        <w:rPr>
          <w:rFonts w:ascii="Times New Roman" w:hAnsi="Times New Roman" w:cs="Times New Roman"/>
          <w:sz w:val="28"/>
          <w:szCs w:val="28"/>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553006" w:rsidRPr="0071646B" w:rsidRDefault="00553006" w:rsidP="00553006">
      <w:pPr>
        <w:pStyle w:val="list-bullet"/>
        <w:widowControl/>
        <w:spacing w:line="276" w:lineRule="auto"/>
        <w:ind w:left="567" w:hanging="340"/>
        <w:rPr>
          <w:rFonts w:ascii="Times New Roman" w:hAnsi="Times New Roman" w:cs="Times New Roman"/>
          <w:sz w:val="28"/>
          <w:szCs w:val="28"/>
        </w:rPr>
      </w:pPr>
      <w:r w:rsidRPr="0071646B">
        <w:rPr>
          <w:rFonts w:ascii="Times New Roman" w:hAnsi="Times New Roman" w:cs="Times New Roman"/>
          <w:sz w:val="28"/>
          <w:szCs w:val="28"/>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553006" w:rsidRPr="0071646B" w:rsidRDefault="00553006" w:rsidP="00553006">
      <w:pPr>
        <w:pStyle w:val="list-bullet"/>
        <w:widowControl/>
        <w:spacing w:line="276" w:lineRule="auto"/>
        <w:ind w:left="567" w:hanging="340"/>
        <w:rPr>
          <w:rFonts w:ascii="Times New Roman" w:hAnsi="Times New Roman" w:cs="Times New Roman"/>
          <w:sz w:val="28"/>
          <w:szCs w:val="28"/>
        </w:rPr>
      </w:pPr>
      <w:r w:rsidRPr="0071646B">
        <w:rPr>
          <w:rFonts w:ascii="Times New Roman" w:hAnsi="Times New Roman" w:cs="Times New Roman"/>
          <w:sz w:val="28"/>
          <w:szCs w:val="28"/>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553006" w:rsidRPr="0071646B" w:rsidRDefault="00553006" w:rsidP="00553006">
      <w:pPr>
        <w:pStyle w:val="list-bullet"/>
        <w:widowControl/>
        <w:spacing w:line="276" w:lineRule="auto"/>
        <w:ind w:left="567" w:hanging="340"/>
        <w:rPr>
          <w:rFonts w:ascii="Times New Roman" w:hAnsi="Times New Roman" w:cs="Times New Roman"/>
          <w:sz w:val="28"/>
          <w:szCs w:val="28"/>
        </w:rPr>
      </w:pPr>
      <w:r w:rsidRPr="0071646B">
        <w:rPr>
          <w:rFonts w:ascii="Times New Roman" w:hAnsi="Times New Roman" w:cs="Times New Roman"/>
          <w:sz w:val="28"/>
          <w:szCs w:val="28"/>
        </w:rPr>
        <w:t xml:space="preserve">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w:t>
      </w:r>
      <w:r w:rsidR="00C32A5E">
        <w:rPr>
          <w:rFonts w:ascii="Times New Roman" w:hAnsi="Times New Roman" w:cs="Times New Roman"/>
          <w:sz w:val="28"/>
          <w:szCs w:val="28"/>
        </w:rPr>
        <w:t>основного</w:t>
      </w:r>
      <w:r w:rsidRPr="0071646B">
        <w:rPr>
          <w:rFonts w:ascii="Times New Roman" w:hAnsi="Times New Roman" w:cs="Times New Roman"/>
          <w:sz w:val="28"/>
          <w:szCs w:val="28"/>
        </w:rPr>
        <w:t xml:space="preserve"> общего образования и условий её реализации, учитывающих особенности развития и возможности обучающихся;</w:t>
      </w:r>
    </w:p>
    <w:p w:rsidR="00553006" w:rsidRPr="0071646B" w:rsidRDefault="00553006" w:rsidP="00553006">
      <w:pPr>
        <w:pStyle w:val="list-bullet"/>
        <w:widowControl/>
        <w:spacing w:line="276" w:lineRule="auto"/>
        <w:ind w:left="567" w:hanging="340"/>
        <w:rPr>
          <w:rFonts w:ascii="Times New Roman" w:hAnsi="Times New Roman" w:cs="Times New Roman"/>
          <w:sz w:val="28"/>
          <w:szCs w:val="28"/>
        </w:rPr>
      </w:pPr>
      <w:r w:rsidRPr="0071646B">
        <w:rPr>
          <w:rFonts w:ascii="Times New Roman" w:hAnsi="Times New Roman" w:cs="Times New Roman"/>
          <w:sz w:val="28"/>
          <w:szCs w:val="28"/>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553006" w:rsidRPr="0071646B" w:rsidRDefault="00553006" w:rsidP="00553006">
      <w:pPr>
        <w:pStyle w:val="list-bullet"/>
        <w:widowControl/>
        <w:spacing w:line="276" w:lineRule="auto"/>
        <w:ind w:left="567" w:hanging="340"/>
        <w:rPr>
          <w:rFonts w:ascii="Times New Roman" w:hAnsi="Times New Roman" w:cs="Times New Roman"/>
          <w:sz w:val="28"/>
          <w:szCs w:val="28"/>
        </w:rPr>
      </w:pPr>
      <w:r w:rsidRPr="0071646B">
        <w:rPr>
          <w:rFonts w:ascii="Times New Roman" w:hAnsi="Times New Roman" w:cs="Times New Roman"/>
          <w:sz w:val="28"/>
          <w:szCs w:val="28"/>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553006" w:rsidRPr="0071646B" w:rsidRDefault="00553006" w:rsidP="00553006">
      <w:pPr>
        <w:pStyle w:val="list-bullet"/>
        <w:widowControl/>
        <w:spacing w:line="276" w:lineRule="auto"/>
        <w:ind w:left="567" w:hanging="340"/>
        <w:rPr>
          <w:rFonts w:ascii="Times New Roman" w:hAnsi="Times New Roman" w:cs="Times New Roman"/>
          <w:sz w:val="28"/>
          <w:szCs w:val="28"/>
        </w:rPr>
      </w:pPr>
      <w:r w:rsidRPr="0071646B">
        <w:rPr>
          <w:rFonts w:ascii="Times New Roman" w:hAnsi="Times New Roman" w:cs="Times New Roman"/>
          <w:sz w:val="28"/>
          <w:szCs w:val="28"/>
        </w:rPr>
        <w:t>формирование у обучающихся экологической грамотности, навыков здорового и безопасного для человека и окружающей его среды образа жизни;</w:t>
      </w:r>
    </w:p>
    <w:p w:rsidR="00553006" w:rsidRPr="0071646B" w:rsidRDefault="00553006" w:rsidP="00553006">
      <w:pPr>
        <w:pStyle w:val="list-bullet"/>
        <w:widowControl/>
        <w:spacing w:line="276" w:lineRule="auto"/>
        <w:ind w:left="567" w:hanging="340"/>
        <w:rPr>
          <w:rFonts w:ascii="Times New Roman" w:hAnsi="Times New Roman" w:cs="Times New Roman"/>
          <w:sz w:val="28"/>
          <w:szCs w:val="28"/>
        </w:rPr>
      </w:pPr>
      <w:r w:rsidRPr="0071646B">
        <w:rPr>
          <w:rFonts w:ascii="Times New Roman" w:hAnsi="Times New Roman" w:cs="Times New Roman"/>
          <w:sz w:val="28"/>
          <w:szCs w:val="28"/>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553006" w:rsidRPr="0071646B" w:rsidRDefault="00553006" w:rsidP="00553006">
      <w:pPr>
        <w:pStyle w:val="list-bullet"/>
        <w:widowControl/>
        <w:spacing w:line="276" w:lineRule="auto"/>
        <w:ind w:left="567" w:hanging="340"/>
        <w:rPr>
          <w:rFonts w:ascii="Times New Roman" w:hAnsi="Times New Roman" w:cs="Times New Roman"/>
          <w:sz w:val="28"/>
          <w:szCs w:val="28"/>
        </w:rPr>
      </w:pPr>
      <w:r w:rsidRPr="0071646B">
        <w:rPr>
          <w:rFonts w:ascii="Times New Roman" w:hAnsi="Times New Roman" w:cs="Times New Roman"/>
          <w:sz w:val="28"/>
          <w:szCs w:val="28"/>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553006" w:rsidRPr="0071646B" w:rsidRDefault="00553006" w:rsidP="00553006">
      <w:pPr>
        <w:pStyle w:val="list-bullet"/>
        <w:widowControl/>
        <w:spacing w:line="276" w:lineRule="auto"/>
        <w:ind w:left="567" w:hanging="340"/>
        <w:rPr>
          <w:rFonts w:ascii="Times New Roman" w:hAnsi="Times New Roman" w:cs="Times New Roman"/>
          <w:sz w:val="28"/>
          <w:szCs w:val="28"/>
        </w:rPr>
      </w:pPr>
      <w:r w:rsidRPr="0071646B">
        <w:rPr>
          <w:rFonts w:ascii="Times New Roman" w:hAnsi="Times New Roman" w:cs="Times New Roman"/>
          <w:sz w:val="28"/>
          <w:szCs w:val="28"/>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553006" w:rsidRPr="0071646B" w:rsidRDefault="00553006" w:rsidP="00553006">
      <w:pPr>
        <w:pStyle w:val="list-bullet"/>
        <w:widowControl/>
        <w:spacing w:line="276" w:lineRule="auto"/>
        <w:ind w:left="567" w:hanging="340"/>
        <w:rPr>
          <w:rFonts w:ascii="Times New Roman" w:hAnsi="Times New Roman" w:cs="Times New Roman"/>
          <w:sz w:val="28"/>
          <w:szCs w:val="28"/>
        </w:rPr>
      </w:pPr>
      <w:r w:rsidRPr="0071646B">
        <w:rPr>
          <w:rFonts w:ascii="Times New Roman" w:hAnsi="Times New Roman" w:cs="Times New Roman"/>
          <w:sz w:val="28"/>
          <w:szCs w:val="28"/>
        </w:rPr>
        <w:t xml:space="preserve">эффективное управление организацией с использованием ИКТ, современных механизмов финансирования реализации программ </w:t>
      </w:r>
    </w:p>
    <w:p w:rsidR="00553006" w:rsidRPr="0071646B" w:rsidRDefault="00553006" w:rsidP="00553006">
      <w:pPr>
        <w:pStyle w:val="h3"/>
        <w:spacing w:before="0" w:line="276" w:lineRule="auto"/>
        <w:jc w:val="both"/>
        <w:rPr>
          <w:rFonts w:ascii="Times New Roman" w:hAnsi="Times New Roman" w:cs="Times New Roman"/>
          <w:sz w:val="28"/>
          <w:szCs w:val="28"/>
        </w:rPr>
      </w:pPr>
      <w:r w:rsidRPr="0071646B">
        <w:rPr>
          <w:rFonts w:ascii="Times New Roman" w:hAnsi="Times New Roman" w:cs="Times New Roman"/>
          <w:sz w:val="28"/>
          <w:szCs w:val="28"/>
        </w:rPr>
        <w:t xml:space="preserve">Кадровые условия реализации основной образовательной программы </w:t>
      </w:r>
      <w:r w:rsidR="00C32A5E">
        <w:rPr>
          <w:rFonts w:ascii="Times New Roman" w:hAnsi="Times New Roman" w:cs="Times New Roman"/>
          <w:sz w:val="28"/>
          <w:szCs w:val="28"/>
        </w:rPr>
        <w:t>основного</w:t>
      </w:r>
      <w:r w:rsidRPr="0071646B">
        <w:rPr>
          <w:rFonts w:ascii="Times New Roman" w:hAnsi="Times New Roman" w:cs="Times New Roman"/>
          <w:sz w:val="28"/>
          <w:szCs w:val="28"/>
        </w:rPr>
        <w:t xml:space="preserve"> общего образования </w:t>
      </w:r>
    </w:p>
    <w:p w:rsidR="00553006" w:rsidRPr="00553006" w:rsidRDefault="00553006" w:rsidP="00553006">
      <w:pPr>
        <w:spacing w:after="0"/>
        <w:jc w:val="both"/>
        <w:rPr>
          <w:rFonts w:ascii="Times New Roman" w:hAnsi="Times New Roman"/>
          <w:sz w:val="28"/>
          <w:szCs w:val="28"/>
          <w:lang w:val="ru-RU"/>
        </w:rPr>
      </w:pPr>
      <w:r w:rsidRPr="00553006">
        <w:rPr>
          <w:rFonts w:ascii="Times New Roman" w:hAnsi="Times New Roman"/>
          <w:sz w:val="28"/>
          <w:szCs w:val="28"/>
          <w:lang w:val="ru-RU"/>
        </w:rPr>
        <w:t>МБОУ ВКСОШ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553006" w:rsidRPr="00553006" w:rsidRDefault="00553006" w:rsidP="00553006">
      <w:pPr>
        <w:spacing w:after="0"/>
        <w:jc w:val="both"/>
        <w:rPr>
          <w:rFonts w:ascii="Times New Roman" w:hAnsi="Times New Roman"/>
          <w:sz w:val="28"/>
          <w:szCs w:val="28"/>
          <w:lang w:val="ru-RU"/>
        </w:rPr>
      </w:pPr>
      <w:r w:rsidRPr="00553006">
        <w:rPr>
          <w:rFonts w:ascii="Times New Roman" w:hAnsi="Times New Roman"/>
          <w:sz w:val="28"/>
          <w:szCs w:val="28"/>
          <w:lang w:val="ru-RU"/>
        </w:rPr>
        <w:t>Требования к кадровым условиям включают:</w:t>
      </w:r>
    </w:p>
    <w:p w:rsidR="00553006" w:rsidRPr="0071646B" w:rsidRDefault="00553006" w:rsidP="00553006">
      <w:pPr>
        <w:pStyle w:val="a"/>
        <w:numPr>
          <w:ilvl w:val="0"/>
          <w:numId w:val="0"/>
        </w:numPr>
        <w:spacing w:line="276" w:lineRule="auto"/>
        <w:ind w:firstLine="284"/>
        <w:rPr>
          <w:szCs w:val="28"/>
        </w:rPr>
      </w:pPr>
      <w:r w:rsidRPr="0071646B">
        <w:rPr>
          <w:szCs w:val="28"/>
        </w:rPr>
        <w:t>укомплектованность образовательной организации педагогическими, руководящими и иными работниками;</w:t>
      </w:r>
    </w:p>
    <w:p w:rsidR="00553006" w:rsidRPr="0071646B" w:rsidRDefault="00553006" w:rsidP="00553006">
      <w:pPr>
        <w:pStyle w:val="a"/>
        <w:numPr>
          <w:ilvl w:val="0"/>
          <w:numId w:val="0"/>
        </w:numPr>
        <w:spacing w:line="276" w:lineRule="auto"/>
        <w:ind w:firstLine="284"/>
        <w:rPr>
          <w:szCs w:val="28"/>
        </w:rPr>
      </w:pPr>
      <w:r w:rsidRPr="0071646B">
        <w:rPr>
          <w:szCs w:val="28"/>
        </w:rPr>
        <w:t>уровень квалификации педагогических и иных работников образовательной организации;</w:t>
      </w:r>
    </w:p>
    <w:p w:rsidR="00553006" w:rsidRPr="0071646B" w:rsidRDefault="00553006" w:rsidP="00553006">
      <w:pPr>
        <w:pStyle w:val="a"/>
        <w:numPr>
          <w:ilvl w:val="0"/>
          <w:numId w:val="0"/>
        </w:numPr>
        <w:spacing w:line="276" w:lineRule="auto"/>
        <w:ind w:firstLine="284"/>
        <w:rPr>
          <w:szCs w:val="28"/>
        </w:rPr>
      </w:pPr>
      <w:r w:rsidRPr="0071646B">
        <w:rPr>
          <w:szCs w:val="28"/>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553006" w:rsidRPr="00553006" w:rsidRDefault="00553006" w:rsidP="00553006">
      <w:pPr>
        <w:spacing w:after="0"/>
        <w:jc w:val="both"/>
        <w:rPr>
          <w:rFonts w:ascii="Times New Roman" w:hAnsi="Times New Roman"/>
          <w:sz w:val="28"/>
          <w:szCs w:val="28"/>
          <w:lang w:val="ru-RU"/>
        </w:rPr>
      </w:pPr>
    </w:p>
    <w:p w:rsidR="00553006" w:rsidRPr="00553006" w:rsidRDefault="00553006" w:rsidP="00553006">
      <w:pPr>
        <w:spacing w:after="0"/>
        <w:jc w:val="both"/>
        <w:rPr>
          <w:rFonts w:ascii="Times New Roman" w:hAnsi="Times New Roman"/>
          <w:sz w:val="28"/>
          <w:szCs w:val="28"/>
          <w:lang w:val="ru-RU"/>
        </w:rPr>
      </w:pPr>
      <w:r w:rsidRPr="00553006">
        <w:rPr>
          <w:rFonts w:ascii="Times New Roman" w:hAnsi="Times New Roman"/>
          <w:sz w:val="28"/>
          <w:szCs w:val="28"/>
          <w:lang w:val="ru-RU"/>
        </w:rPr>
        <w:t>В организации  созданы условия:</w:t>
      </w:r>
    </w:p>
    <w:p w:rsidR="00553006" w:rsidRPr="0071646B" w:rsidRDefault="00553006" w:rsidP="00553006">
      <w:pPr>
        <w:pStyle w:val="a"/>
        <w:numPr>
          <w:ilvl w:val="0"/>
          <w:numId w:val="0"/>
        </w:numPr>
        <w:spacing w:line="276" w:lineRule="auto"/>
        <w:ind w:firstLine="284"/>
        <w:rPr>
          <w:szCs w:val="28"/>
        </w:rPr>
      </w:pPr>
      <w:r w:rsidRPr="0071646B">
        <w:rPr>
          <w:szCs w:val="28"/>
        </w:rPr>
        <w:t>для реализации электронного обучения, применения дистанционных образовательных технологий,;</w:t>
      </w:r>
    </w:p>
    <w:p w:rsidR="00553006" w:rsidRPr="0071646B" w:rsidRDefault="00553006" w:rsidP="00553006">
      <w:pPr>
        <w:pStyle w:val="a"/>
        <w:numPr>
          <w:ilvl w:val="0"/>
          <w:numId w:val="0"/>
        </w:numPr>
        <w:spacing w:line="276" w:lineRule="auto"/>
        <w:ind w:firstLine="284"/>
        <w:rPr>
          <w:szCs w:val="28"/>
        </w:rPr>
      </w:pPr>
      <w:r w:rsidRPr="0071646B">
        <w:rPr>
          <w:szCs w:val="28"/>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553006" w:rsidRPr="0071646B" w:rsidRDefault="00553006" w:rsidP="00553006">
      <w:pPr>
        <w:pStyle w:val="a"/>
        <w:numPr>
          <w:ilvl w:val="0"/>
          <w:numId w:val="0"/>
        </w:numPr>
        <w:spacing w:line="276" w:lineRule="auto"/>
        <w:ind w:firstLine="284"/>
        <w:rPr>
          <w:szCs w:val="28"/>
        </w:rPr>
      </w:pPr>
      <w:r w:rsidRPr="0071646B">
        <w:rPr>
          <w:szCs w:val="28"/>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553006" w:rsidRPr="0071646B" w:rsidRDefault="00553006" w:rsidP="00553006">
      <w:pPr>
        <w:pStyle w:val="a"/>
        <w:numPr>
          <w:ilvl w:val="0"/>
          <w:numId w:val="0"/>
        </w:numPr>
        <w:spacing w:line="276" w:lineRule="auto"/>
        <w:ind w:firstLine="284"/>
        <w:rPr>
          <w:szCs w:val="28"/>
        </w:rPr>
      </w:pPr>
      <w:r w:rsidRPr="0071646B">
        <w:rPr>
          <w:szCs w:val="28"/>
        </w:rPr>
        <w:t>повышения эффективности и качества педагогического труда;</w:t>
      </w:r>
    </w:p>
    <w:p w:rsidR="00553006" w:rsidRPr="0071646B" w:rsidRDefault="00553006" w:rsidP="00553006">
      <w:pPr>
        <w:pStyle w:val="a"/>
        <w:numPr>
          <w:ilvl w:val="0"/>
          <w:numId w:val="0"/>
        </w:numPr>
        <w:spacing w:line="276" w:lineRule="auto"/>
        <w:ind w:firstLine="284"/>
        <w:rPr>
          <w:szCs w:val="28"/>
        </w:rPr>
      </w:pPr>
      <w:r w:rsidRPr="0071646B">
        <w:rPr>
          <w:szCs w:val="28"/>
        </w:rPr>
        <w:t>выявления, развития и использования потенциальных возможностей педагогических работников;</w:t>
      </w:r>
    </w:p>
    <w:p w:rsidR="00553006" w:rsidRPr="0071646B" w:rsidRDefault="00553006" w:rsidP="00553006">
      <w:pPr>
        <w:pStyle w:val="a"/>
        <w:numPr>
          <w:ilvl w:val="0"/>
          <w:numId w:val="0"/>
        </w:numPr>
        <w:spacing w:line="276" w:lineRule="auto"/>
        <w:ind w:firstLine="284"/>
        <w:rPr>
          <w:szCs w:val="28"/>
        </w:rPr>
      </w:pPr>
      <w:r w:rsidRPr="0071646B">
        <w:rPr>
          <w:szCs w:val="28"/>
        </w:rPr>
        <w:t>осуществления мониторинга результатов педагогического труда.</w:t>
      </w:r>
    </w:p>
    <w:p w:rsidR="00553006" w:rsidRPr="00553006" w:rsidRDefault="00553006" w:rsidP="00553006">
      <w:pPr>
        <w:spacing w:after="0"/>
        <w:jc w:val="both"/>
        <w:rPr>
          <w:rFonts w:ascii="Times New Roman" w:hAnsi="Times New Roman"/>
          <w:sz w:val="28"/>
          <w:szCs w:val="28"/>
          <w:lang w:val="ru-RU"/>
        </w:rPr>
      </w:pPr>
    </w:p>
    <w:p w:rsidR="00553006" w:rsidRPr="00553006" w:rsidRDefault="00553006" w:rsidP="00553006">
      <w:pPr>
        <w:spacing w:after="0"/>
        <w:jc w:val="both"/>
        <w:rPr>
          <w:rFonts w:ascii="Times New Roman" w:hAnsi="Times New Roman"/>
          <w:b/>
          <w:sz w:val="28"/>
          <w:szCs w:val="28"/>
          <w:lang w:val="ru-RU"/>
        </w:rPr>
      </w:pPr>
      <w:r w:rsidRPr="00553006">
        <w:rPr>
          <w:rFonts w:ascii="Times New Roman" w:hAnsi="Times New Roman"/>
          <w:b/>
          <w:sz w:val="28"/>
          <w:szCs w:val="28"/>
          <w:lang w:val="ru-RU"/>
        </w:rPr>
        <w:t>Общие сведения о составе и квалификации педагогических кадров МБОУ ВКСОШ.</w:t>
      </w:r>
    </w:p>
    <w:p w:rsidR="000C6302" w:rsidRPr="000C6302" w:rsidRDefault="000C6302" w:rsidP="000C6302">
      <w:pPr>
        <w:spacing w:after="0"/>
        <w:rPr>
          <w:rFonts w:ascii="Times New Roman" w:hAnsi="Times New Roman"/>
          <w:color w:val="FF0000"/>
          <w:sz w:val="28"/>
          <w:szCs w:val="28"/>
          <w:lang w:val="ru-RU"/>
        </w:rPr>
      </w:pPr>
      <w:r w:rsidRPr="000C6302">
        <w:rPr>
          <w:rFonts w:ascii="Times New Roman" w:hAnsi="Times New Roman"/>
          <w:sz w:val="28"/>
          <w:szCs w:val="28"/>
          <w:lang w:val="ru-RU"/>
        </w:rPr>
        <w:t xml:space="preserve">Количество педагогов в МБОУ ВКСОШ составляет </w:t>
      </w:r>
      <w:r w:rsidR="007A2BA1">
        <w:rPr>
          <w:rFonts w:ascii="Times New Roman" w:hAnsi="Times New Roman"/>
          <w:sz w:val="28"/>
          <w:szCs w:val="28"/>
          <w:lang w:val="ru-RU"/>
        </w:rPr>
        <w:t>21</w:t>
      </w:r>
      <w:r w:rsidRPr="000C6302">
        <w:rPr>
          <w:rFonts w:ascii="Times New Roman" w:hAnsi="Times New Roman"/>
          <w:sz w:val="28"/>
          <w:szCs w:val="28"/>
          <w:lang w:val="ru-RU"/>
        </w:rPr>
        <w:t xml:space="preserve"> человек. </w:t>
      </w:r>
    </w:p>
    <w:p w:rsidR="000C6302" w:rsidRPr="000C6302" w:rsidRDefault="000C6302" w:rsidP="000C6302">
      <w:pPr>
        <w:spacing w:after="0"/>
        <w:rPr>
          <w:rFonts w:ascii="Times New Roman" w:hAnsi="Times New Roman"/>
          <w:color w:val="FF0000"/>
          <w:sz w:val="28"/>
          <w:szCs w:val="28"/>
          <w:lang w:val="ru-RU"/>
        </w:rPr>
      </w:pPr>
      <w:r w:rsidRPr="000C6302">
        <w:rPr>
          <w:rFonts w:ascii="Times New Roman" w:hAnsi="Times New Roman"/>
          <w:sz w:val="28"/>
          <w:szCs w:val="28"/>
          <w:lang w:val="ru-RU"/>
        </w:rPr>
        <w:t>Укомплектованность педагогическими кадрами – 100 %.</w:t>
      </w:r>
      <w:r w:rsidRPr="000C6302">
        <w:rPr>
          <w:rFonts w:ascii="Times New Roman" w:hAnsi="Times New Roman"/>
          <w:sz w:val="28"/>
          <w:szCs w:val="28"/>
          <w:lang w:val="ru-RU"/>
        </w:rPr>
        <w:tab/>
      </w:r>
    </w:p>
    <w:p w:rsidR="000C6302" w:rsidRPr="000C6302" w:rsidRDefault="000C6302" w:rsidP="000C6302">
      <w:pPr>
        <w:spacing w:after="0"/>
        <w:jc w:val="center"/>
        <w:rPr>
          <w:rFonts w:ascii="Times New Roman" w:hAnsi="Times New Roman"/>
          <w:b/>
          <w:sz w:val="28"/>
          <w:szCs w:val="28"/>
          <w:lang w:val="ru-RU"/>
        </w:rPr>
      </w:pPr>
    </w:p>
    <w:p w:rsidR="000C6302" w:rsidRPr="000C6302" w:rsidRDefault="000C6302" w:rsidP="000C6302">
      <w:pPr>
        <w:spacing w:after="0"/>
        <w:jc w:val="center"/>
        <w:rPr>
          <w:rFonts w:ascii="Times New Roman" w:hAnsi="Times New Roman"/>
          <w:b/>
          <w:sz w:val="28"/>
          <w:szCs w:val="28"/>
          <w:lang w:val="ru-RU"/>
        </w:rPr>
      </w:pPr>
      <w:r w:rsidRPr="000C6302">
        <w:rPr>
          <w:rFonts w:ascii="Times New Roman" w:hAnsi="Times New Roman"/>
          <w:b/>
          <w:sz w:val="28"/>
          <w:szCs w:val="28"/>
          <w:lang w:val="ru-RU"/>
        </w:rPr>
        <w:t xml:space="preserve">Возрастные показатели педагогов </w:t>
      </w:r>
    </w:p>
    <w:p w:rsidR="000C6302" w:rsidRPr="000C6302" w:rsidRDefault="000C6302" w:rsidP="000C6302">
      <w:pPr>
        <w:spacing w:after="0"/>
        <w:jc w:val="center"/>
        <w:rPr>
          <w:rFonts w:ascii="Times New Roman" w:hAnsi="Times New Roman"/>
          <w:b/>
          <w:sz w:val="28"/>
          <w:szCs w:val="28"/>
          <w:lang w:val="ru-RU"/>
        </w:rPr>
      </w:pPr>
    </w:p>
    <w:p w:rsidR="000C6302" w:rsidRPr="000C6302" w:rsidRDefault="00C11FCB" w:rsidP="000C6302">
      <w:pPr>
        <w:spacing w:after="0"/>
        <w:jc w:val="center"/>
        <w:rPr>
          <w:rFonts w:ascii="Times New Roman" w:hAnsi="Times New Roman"/>
          <w:b/>
          <w:sz w:val="28"/>
          <w:szCs w:val="28"/>
        </w:rPr>
      </w:pPr>
      <w:r>
        <w:rPr>
          <w:rFonts w:ascii="Times New Roman" w:hAnsi="Times New Roman"/>
          <w:b/>
          <w:noProof/>
          <w:sz w:val="28"/>
          <w:szCs w:val="28"/>
          <w:lang w:val="ru-RU" w:eastAsia="ru-RU"/>
        </w:rPr>
        <w:drawing>
          <wp:inline distT="0" distB="0" distL="0" distR="0">
            <wp:extent cx="5412105" cy="1403350"/>
            <wp:effectExtent l="0" t="0" r="0" b="0"/>
            <wp:docPr id="23"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0C6302" w:rsidRPr="000C6302" w:rsidRDefault="000C6302" w:rsidP="000C6302">
      <w:pPr>
        <w:spacing w:after="0"/>
        <w:jc w:val="right"/>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36"/>
        <w:gridCol w:w="1080"/>
        <w:gridCol w:w="1255"/>
        <w:gridCol w:w="643"/>
        <w:gridCol w:w="1795"/>
        <w:gridCol w:w="1788"/>
        <w:gridCol w:w="1276"/>
      </w:tblGrid>
      <w:tr w:rsidR="000C6302" w:rsidRPr="000C6302" w:rsidTr="000C6302">
        <w:tc>
          <w:tcPr>
            <w:tcW w:w="2336" w:type="dxa"/>
          </w:tcPr>
          <w:p w:rsidR="000C6302" w:rsidRPr="000C6302" w:rsidRDefault="000C6302" w:rsidP="000C6302">
            <w:pPr>
              <w:spacing w:after="0"/>
              <w:jc w:val="center"/>
              <w:rPr>
                <w:rFonts w:ascii="Times New Roman" w:hAnsi="Times New Roman"/>
                <w:b/>
                <w:sz w:val="28"/>
                <w:szCs w:val="28"/>
              </w:rPr>
            </w:pPr>
            <w:r w:rsidRPr="000C6302">
              <w:rPr>
                <w:rFonts w:ascii="Times New Roman" w:hAnsi="Times New Roman"/>
                <w:b/>
                <w:sz w:val="28"/>
                <w:szCs w:val="28"/>
              </w:rPr>
              <w:t>20-30 лет</w:t>
            </w:r>
          </w:p>
        </w:tc>
        <w:tc>
          <w:tcPr>
            <w:tcW w:w="2335" w:type="dxa"/>
            <w:gridSpan w:val="2"/>
          </w:tcPr>
          <w:p w:rsidR="000C6302" w:rsidRPr="000C6302" w:rsidRDefault="000C6302" w:rsidP="000C6302">
            <w:pPr>
              <w:spacing w:after="0"/>
              <w:jc w:val="center"/>
              <w:rPr>
                <w:rFonts w:ascii="Times New Roman" w:hAnsi="Times New Roman"/>
                <w:b/>
                <w:sz w:val="28"/>
                <w:szCs w:val="28"/>
              </w:rPr>
            </w:pPr>
            <w:r w:rsidRPr="000C6302">
              <w:rPr>
                <w:rFonts w:ascii="Times New Roman" w:hAnsi="Times New Roman"/>
                <w:b/>
                <w:sz w:val="28"/>
                <w:szCs w:val="28"/>
              </w:rPr>
              <w:t>31-45 лет</w:t>
            </w:r>
          </w:p>
        </w:tc>
        <w:tc>
          <w:tcPr>
            <w:tcW w:w="2336" w:type="dxa"/>
            <w:gridSpan w:val="2"/>
          </w:tcPr>
          <w:p w:rsidR="000C6302" w:rsidRPr="000C6302" w:rsidRDefault="000C6302" w:rsidP="000C6302">
            <w:pPr>
              <w:spacing w:after="0"/>
              <w:jc w:val="center"/>
              <w:rPr>
                <w:rFonts w:ascii="Times New Roman" w:hAnsi="Times New Roman"/>
                <w:b/>
                <w:sz w:val="28"/>
                <w:szCs w:val="28"/>
              </w:rPr>
            </w:pPr>
            <w:r w:rsidRPr="000C6302">
              <w:rPr>
                <w:rFonts w:ascii="Times New Roman" w:hAnsi="Times New Roman"/>
                <w:b/>
                <w:sz w:val="28"/>
                <w:szCs w:val="28"/>
              </w:rPr>
              <w:t>46-55 лет</w:t>
            </w:r>
          </w:p>
        </w:tc>
        <w:tc>
          <w:tcPr>
            <w:tcW w:w="2930" w:type="dxa"/>
            <w:gridSpan w:val="2"/>
          </w:tcPr>
          <w:p w:rsidR="000C6302" w:rsidRPr="000C6302" w:rsidRDefault="000C6302" w:rsidP="000C6302">
            <w:pPr>
              <w:spacing w:after="0"/>
              <w:jc w:val="center"/>
              <w:rPr>
                <w:rFonts w:ascii="Times New Roman" w:hAnsi="Times New Roman"/>
                <w:b/>
                <w:sz w:val="28"/>
                <w:szCs w:val="28"/>
              </w:rPr>
            </w:pPr>
            <w:r w:rsidRPr="000C6302">
              <w:rPr>
                <w:rFonts w:ascii="Times New Roman" w:hAnsi="Times New Roman"/>
                <w:b/>
                <w:sz w:val="28"/>
                <w:szCs w:val="28"/>
              </w:rPr>
              <w:t>Выше 55 лет</w:t>
            </w:r>
          </w:p>
        </w:tc>
      </w:tr>
      <w:tr w:rsidR="000C6302" w:rsidRPr="000C6302" w:rsidTr="000C6302">
        <w:tc>
          <w:tcPr>
            <w:tcW w:w="2336" w:type="dxa"/>
          </w:tcPr>
          <w:p w:rsidR="000C6302" w:rsidRPr="008705D7" w:rsidRDefault="008705D7" w:rsidP="000C6302">
            <w:pPr>
              <w:spacing w:after="0"/>
              <w:jc w:val="center"/>
              <w:rPr>
                <w:rFonts w:ascii="Times New Roman" w:hAnsi="Times New Roman"/>
                <w:b/>
                <w:sz w:val="28"/>
                <w:szCs w:val="28"/>
                <w:lang w:val="ru-RU"/>
              </w:rPr>
            </w:pPr>
            <w:r>
              <w:rPr>
                <w:rFonts w:ascii="Times New Roman" w:hAnsi="Times New Roman"/>
                <w:b/>
                <w:sz w:val="28"/>
                <w:szCs w:val="28"/>
                <w:lang w:val="ru-RU"/>
              </w:rPr>
              <w:t>3</w:t>
            </w:r>
          </w:p>
        </w:tc>
        <w:tc>
          <w:tcPr>
            <w:tcW w:w="2335" w:type="dxa"/>
            <w:gridSpan w:val="2"/>
          </w:tcPr>
          <w:p w:rsidR="000C6302" w:rsidRPr="000C6302" w:rsidRDefault="000C6302" w:rsidP="000C6302">
            <w:pPr>
              <w:spacing w:after="0"/>
              <w:jc w:val="center"/>
              <w:rPr>
                <w:rFonts w:ascii="Times New Roman" w:hAnsi="Times New Roman"/>
                <w:b/>
                <w:sz w:val="28"/>
                <w:szCs w:val="28"/>
              </w:rPr>
            </w:pPr>
            <w:r w:rsidRPr="000C6302">
              <w:rPr>
                <w:rFonts w:ascii="Times New Roman" w:hAnsi="Times New Roman"/>
                <w:b/>
                <w:sz w:val="28"/>
                <w:szCs w:val="28"/>
              </w:rPr>
              <w:t>6</w:t>
            </w:r>
          </w:p>
        </w:tc>
        <w:tc>
          <w:tcPr>
            <w:tcW w:w="2336" w:type="dxa"/>
            <w:gridSpan w:val="2"/>
          </w:tcPr>
          <w:p w:rsidR="000C6302" w:rsidRPr="008705D7" w:rsidRDefault="008705D7" w:rsidP="000C6302">
            <w:pPr>
              <w:spacing w:after="0"/>
              <w:jc w:val="center"/>
              <w:rPr>
                <w:rFonts w:ascii="Times New Roman" w:hAnsi="Times New Roman"/>
                <w:b/>
                <w:sz w:val="28"/>
                <w:szCs w:val="28"/>
                <w:lang w:val="ru-RU"/>
              </w:rPr>
            </w:pPr>
            <w:r>
              <w:rPr>
                <w:rFonts w:ascii="Times New Roman" w:hAnsi="Times New Roman"/>
                <w:b/>
                <w:sz w:val="28"/>
                <w:szCs w:val="28"/>
                <w:lang w:val="ru-RU"/>
              </w:rPr>
              <w:t>10</w:t>
            </w:r>
          </w:p>
        </w:tc>
        <w:tc>
          <w:tcPr>
            <w:tcW w:w="2930" w:type="dxa"/>
            <w:gridSpan w:val="2"/>
          </w:tcPr>
          <w:p w:rsidR="000C6302" w:rsidRPr="008705D7" w:rsidRDefault="008705D7" w:rsidP="000C6302">
            <w:pPr>
              <w:spacing w:after="0"/>
              <w:jc w:val="center"/>
              <w:rPr>
                <w:rFonts w:ascii="Times New Roman" w:hAnsi="Times New Roman"/>
                <w:b/>
                <w:sz w:val="28"/>
                <w:szCs w:val="28"/>
                <w:lang w:val="ru-RU"/>
              </w:rPr>
            </w:pPr>
            <w:r>
              <w:rPr>
                <w:rFonts w:ascii="Times New Roman" w:hAnsi="Times New Roman"/>
                <w:b/>
                <w:sz w:val="28"/>
                <w:szCs w:val="28"/>
                <w:lang w:val="ru-RU"/>
              </w:rPr>
              <w:t>2</w:t>
            </w:r>
          </w:p>
        </w:tc>
      </w:tr>
      <w:tr w:rsidR="000C6302" w:rsidRPr="000C6302" w:rsidTr="000C6302">
        <w:tc>
          <w:tcPr>
            <w:tcW w:w="9937" w:type="dxa"/>
            <w:gridSpan w:val="7"/>
          </w:tcPr>
          <w:p w:rsidR="000C6302" w:rsidRPr="000C6302" w:rsidRDefault="000C6302" w:rsidP="000C6302">
            <w:pPr>
              <w:spacing w:after="0"/>
              <w:jc w:val="center"/>
              <w:rPr>
                <w:rFonts w:ascii="Times New Roman" w:hAnsi="Times New Roman"/>
                <w:b/>
                <w:sz w:val="28"/>
                <w:szCs w:val="28"/>
              </w:rPr>
            </w:pPr>
          </w:p>
          <w:p w:rsidR="000C6302" w:rsidRPr="000C6302" w:rsidRDefault="000C6302" w:rsidP="000C6302">
            <w:pPr>
              <w:spacing w:after="0"/>
              <w:jc w:val="center"/>
              <w:rPr>
                <w:rFonts w:ascii="Times New Roman" w:hAnsi="Times New Roman"/>
                <w:b/>
                <w:sz w:val="28"/>
                <w:szCs w:val="28"/>
              </w:rPr>
            </w:pPr>
            <w:r w:rsidRPr="000C6302">
              <w:rPr>
                <w:rFonts w:ascii="Times New Roman" w:hAnsi="Times New Roman"/>
                <w:b/>
                <w:sz w:val="28"/>
                <w:szCs w:val="28"/>
              </w:rPr>
              <w:t>Средний возраст – 45 лет</w:t>
            </w:r>
          </w:p>
        </w:tc>
      </w:tr>
      <w:tr w:rsidR="000C6302" w:rsidRPr="000C6302" w:rsidTr="00C87683">
        <w:tblPrEx>
          <w:tblLook w:val="01E0"/>
        </w:tblPrEx>
        <w:trPr>
          <w:trHeight w:val="262"/>
        </w:trPr>
        <w:tc>
          <w:tcPr>
            <w:tcW w:w="7109" w:type="dxa"/>
            <w:gridSpan w:val="5"/>
            <w:vAlign w:val="center"/>
          </w:tcPr>
          <w:p w:rsidR="000C6302" w:rsidRPr="000C6302" w:rsidRDefault="000C6302" w:rsidP="000C6302">
            <w:pPr>
              <w:spacing w:after="0"/>
              <w:jc w:val="center"/>
              <w:rPr>
                <w:rFonts w:ascii="Times New Roman" w:hAnsi="Times New Roman"/>
                <w:b/>
                <w:sz w:val="28"/>
                <w:szCs w:val="28"/>
              </w:rPr>
            </w:pPr>
            <w:r w:rsidRPr="000C6302">
              <w:rPr>
                <w:rFonts w:ascii="Times New Roman" w:hAnsi="Times New Roman"/>
                <w:b/>
                <w:sz w:val="28"/>
                <w:szCs w:val="28"/>
              </w:rPr>
              <w:t>Показатель</w:t>
            </w:r>
          </w:p>
        </w:tc>
        <w:tc>
          <w:tcPr>
            <w:tcW w:w="1788" w:type="dxa"/>
            <w:vAlign w:val="center"/>
          </w:tcPr>
          <w:p w:rsidR="000C6302" w:rsidRPr="000C6302" w:rsidRDefault="000C6302" w:rsidP="000C6302">
            <w:pPr>
              <w:spacing w:after="0"/>
              <w:jc w:val="center"/>
              <w:rPr>
                <w:rFonts w:ascii="Times New Roman" w:hAnsi="Times New Roman"/>
                <w:b/>
                <w:sz w:val="28"/>
                <w:szCs w:val="28"/>
              </w:rPr>
            </w:pPr>
            <w:r w:rsidRPr="000C6302">
              <w:rPr>
                <w:rFonts w:ascii="Times New Roman" w:hAnsi="Times New Roman"/>
                <w:b/>
                <w:sz w:val="28"/>
                <w:szCs w:val="28"/>
              </w:rPr>
              <w:t>Количество</w:t>
            </w:r>
          </w:p>
          <w:p w:rsidR="000C6302" w:rsidRPr="000C6302" w:rsidRDefault="000C6302" w:rsidP="000C6302">
            <w:pPr>
              <w:spacing w:after="0"/>
              <w:jc w:val="center"/>
              <w:rPr>
                <w:rFonts w:ascii="Times New Roman" w:hAnsi="Times New Roman"/>
                <w:b/>
                <w:sz w:val="28"/>
                <w:szCs w:val="28"/>
              </w:rPr>
            </w:pPr>
            <w:r w:rsidRPr="000C6302">
              <w:rPr>
                <w:rFonts w:ascii="Times New Roman" w:hAnsi="Times New Roman"/>
                <w:b/>
                <w:sz w:val="28"/>
                <w:szCs w:val="28"/>
              </w:rPr>
              <w:t>человек</w:t>
            </w:r>
          </w:p>
        </w:tc>
        <w:tc>
          <w:tcPr>
            <w:tcW w:w="1276" w:type="dxa"/>
            <w:vAlign w:val="center"/>
          </w:tcPr>
          <w:p w:rsidR="000C6302" w:rsidRPr="000C6302" w:rsidRDefault="000C6302" w:rsidP="000C6302">
            <w:pPr>
              <w:spacing w:after="0"/>
              <w:jc w:val="center"/>
              <w:rPr>
                <w:rFonts w:ascii="Times New Roman" w:hAnsi="Times New Roman"/>
                <w:sz w:val="28"/>
                <w:szCs w:val="28"/>
              </w:rPr>
            </w:pPr>
            <w:r w:rsidRPr="000C6302">
              <w:rPr>
                <w:rFonts w:ascii="Times New Roman" w:hAnsi="Times New Roman"/>
                <w:sz w:val="28"/>
                <w:szCs w:val="28"/>
              </w:rPr>
              <w:t>%</w:t>
            </w:r>
          </w:p>
        </w:tc>
      </w:tr>
      <w:tr w:rsidR="000C6302" w:rsidRPr="000C6302" w:rsidTr="00C87683">
        <w:tblPrEx>
          <w:tblLook w:val="01E0"/>
        </w:tblPrEx>
        <w:trPr>
          <w:trHeight w:val="259"/>
        </w:trPr>
        <w:tc>
          <w:tcPr>
            <w:tcW w:w="7109" w:type="dxa"/>
            <w:gridSpan w:val="5"/>
            <w:vAlign w:val="center"/>
          </w:tcPr>
          <w:p w:rsidR="000C6302" w:rsidRPr="000C6302" w:rsidRDefault="000C6302" w:rsidP="000C6302">
            <w:pPr>
              <w:spacing w:after="0"/>
              <w:rPr>
                <w:rFonts w:ascii="Times New Roman" w:hAnsi="Times New Roman"/>
                <w:sz w:val="28"/>
                <w:szCs w:val="28"/>
                <w:lang w:val="ru-RU"/>
              </w:rPr>
            </w:pPr>
            <w:r w:rsidRPr="000C6302">
              <w:rPr>
                <w:rFonts w:ascii="Times New Roman" w:hAnsi="Times New Roman"/>
                <w:sz w:val="28"/>
                <w:szCs w:val="28"/>
                <w:lang w:val="ru-RU"/>
              </w:rPr>
              <w:t>Всего педагогических работников (количество человек)</w:t>
            </w:r>
          </w:p>
        </w:tc>
        <w:tc>
          <w:tcPr>
            <w:tcW w:w="3064" w:type="dxa"/>
            <w:gridSpan w:val="2"/>
          </w:tcPr>
          <w:p w:rsidR="000C6302" w:rsidRPr="008705D7" w:rsidRDefault="008705D7" w:rsidP="000C6302">
            <w:pPr>
              <w:spacing w:after="0"/>
              <w:rPr>
                <w:rFonts w:ascii="Times New Roman" w:hAnsi="Times New Roman"/>
                <w:sz w:val="28"/>
                <w:szCs w:val="28"/>
                <w:lang w:val="ru-RU"/>
              </w:rPr>
            </w:pPr>
            <w:r>
              <w:rPr>
                <w:rFonts w:ascii="Times New Roman" w:hAnsi="Times New Roman"/>
                <w:sz w:val="28"/>
                <w:szCs w:val="28"/>
                <w:lang w:val="ru-RU"/>
              </w:rPr>
              <w:t>21</w:t>
            </w:r>
          </w:p>
        </w:tc>
      </w:tr>
      <w:tr w:rsidR="000C6302" w:rsidRPr="000C6302" w:rsidTr="00C87683">
        <w:tblPrEx>
          <w:tblLook w:val="01E0"/>
        </w:tblPrEx>
        <w:trPr>
          <w:trHeight w:val="263"/>
        </w:trPr>
        <w:tc>
          <w:tcPr>
            <w:tcW w:w="7109" w:type="dxa"/>
            <w:gridSpan w:val="5"/>
            <w:vAlign w:val="center"/>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Укомплектованность штата педагогических работников (%)</w:t>
            </w:r>
          </w:p>
        </w:tc>
        <w:tc>
          <w:tcPr>
            <w:tcW w:w="3064" w:type="dxa"/>
            <w:gridSpan w:val="2"/>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100</w:t>
            </w:r>
          </w:p>
        </w:tc>
      </w:tr>
      <w:tr w:rsidR="000C6302" w:rsidRPr="000C6302" w:rsidTr="00C87683">
        <w:tblPrEx>
          <w:tblLook w:val="01E0"/>
        </w:tblPrEx>
        <w:trPr>
          <w:trHeight w:val="267"/>
        </w:trPr>
        <w:tc>
          <w:tcPr>
            <w:tcW w:w="7109" w:type="dxa"/>
            <w:gridSpan w:val="5"/>
            <w:vAlign w:val="center"/>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Из них внешних совместителей</w:t>
            </w:r>
          </w:p>
        </w:tc>
        <w:tc>
          <w:tcPr>
            <w:tcW w:w="1788" w:type="dxa"/>
          </w:tcPr>
          <w:p w:rsidR="000C6302" w:rsidRPr="00387517" w:rsidRDefault="00387517" w:rsidP="000C6302">
            <w:pPr>
              <w:spacing w:after="0"/>
              <w:rPr>
                <w:rFonts w:ascii="Times New Roman" w:hAnsi="Times New Roman"/>
                <w:sz w:val="28"/>
                <w:szCs w:val="28"/>
                <w:lang w:val="ru-RU"/>
              </w:rPr>
            </w:pPr>
            <w:r>
              <w:rPr>
                <w:rFonts w:ascii="Times New Roman" w:hAnsi="Times New Roman"/>
                <w:sz w:val="28"/>
                <w:szCs w:val="28"/>
                <w:lang w:val="ru-RU"/>
              </w:rPr>
              <w:t>2</w:t>
            </w:r>
          </w:p>
        </w:tc>
        <w:tc>
          <w:tcPr>
            <w:tcW w:w="1276" w:type="dxa"/>
          </w:tcPr>
          <w:p w:rsidR="000C6302" w:rsidRPr="00387517" w:rsidRDefault="00387517" w:rsidP="000C6302">
            <w:pPr>
              <w:spacing w:after="0"/>
              <w:rPr>
                <w:rFonts w:ascii="Times New Roman" w:hAnsi="Times New Roman"/>
                <w:sz w:val="28"/>
                <w:szCs w:val="28"/>
                <w:lang w:val="ru-RU"/>
              </w:rPr>
            </w:pPr>
            <w:r>
              <w:rPr>
                <w:rFonts w:ascii="Times New Roman" w:hAnsi="Times New Roman"/>
                <w:sz w:val="28"/>
                <w:szCs w:val="28"/>
                <w:lang w:val="ru-RU"/>
              </w:rPr>
              <w:t>9</w:t>
            </w:r>
          </w:p>
        </w:tc>
      </w:tr>
      <w:tr w:rsidR="000C6302" w:rsidRPr="000C6302" w:rsidTr="00C87683">
        <w:tblPrEx>
          <w:tblLook w:val="01E0"/>
        </w:tblPrEx>
        <w:trPr>
          <w:trHeight w:val="309"/>
        </w:trPr>
        <w:tc>
          <w:tcPr>
            <w:tcW w:w="7109" w:type="dxa"/>
            <w:gridSpan w:val="5"/>
            <w:vAlign w:val="center"/>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Наличие вакансий (указать должности)</w:t>
            </w:r>
          </w:p>
        </w:tc>
        <w:tc>
          <w:tcPr>
            <w:tcW w:w="1788" w:type="dxa"/>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0</w:t>
            </w:r>
          </w:p>
        </w:tc>
        <w:tc>
          <w:tcPr>
            <w:tcW w:w="1276" w:type="dxa"/>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0</w:t>
            </w:r>
          </w:p>
        </w:tc>
      </w:tr>
      <w:tr w:rsidR="000C6302" w:rsidRPr="000C6302" w:rsidTr="00C87683">
        <w:tblPrEx>
          <w:tblLook w:val="01E0"/>
        </w:tblPrEx>
        <w:trPr>
          <w:trHeight w:val="309"/>
        </w:trPr>
        <w:tc>
          <w:tcPr>
            <w:tcW w:w="7109" w:type="dxa"/>
            <w:gridSpan w:val="5"/>
            <w:vAlign w:val="center"/>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Директор</w:t>
            </w:r>
          </w:p>
        </w:tc>
        <w:tc>
          <w:tcPr>
            <w:tcW w:w="1788" w:type="dxa"/>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1</w:t>
            </w:r>
          </w:p>
        </w:tc>
        <w:tc>
          <w:tcPr>
            <w:tcW w:w="1276" w:type="dxa"/>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5</w:t>
            </w:r>
          </w:p>
        </w:tc>
      </w:tr>
      <w:tr w:rsidR="000C6302" w:rsidRPr="000C6302" w:rsidTr="00C87683">
        <w:tblPrEx>
          <w:tblLook w:val="01E0"/>
        </w:tblPrEx>
        <w:trPr>
          <w:trHeight w:val="309"/>
        </w:trPr>
        <w:tc>
          <w:tcPr>
            <w:tcW w:w="7109" w:type="dxa"/>
            <w:gridSpan w:val="5"/>
            <w:vAlign w:val="center"/>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Заместители директора</w:t>
            </w:r>
          </w:p>
        </w:tc>
        <w:tc>
          <w:tcPr>
            <w:tcW w:w="1788" w:type="dxa"/>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2</w:t>
            </w:r>
          </w:p>
        </w:tc>
        <w:tc>
          <w:tcPr>
            <w:tcW w:w="1276" w:type="dxa"/>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10</w:t>
            </w:r>
          </w:p>
        </w:tc>
      </w:tr>
      <w:tr w:rsidR="000C6302" w:rsidRPr="000C6302" w:rsidTr="00C87683">
        <w:tblPrEx>
          <w:tblLook w:val="01E0"/>
        </w:tblPrEx>
        <w:trPr>
          <w:trHeight w:val="309"/>
        </w:trPr>
        <w:tc>
          <w:tcPr>
            <w:tcW w:w="7109" w:type="dxa"/>
            <w:gridSpan w:val="5"/>
            <w:vAlign w:val="center"/>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Педагогический персонал</w:t>
            </w:r>
          </w:p>
        </w:tc>
        <w:tc>
          <w:tcPr>
            <w:tcW w:w="1788" w:type="dxa"/>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1</w:t>
            </w:r>
          </w:p>
        </w:tc>
        <w:tc>
          <w:tcPr>
            <w:tcW w:w="1276" w:type="dxa"/>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5</w:t>
            </w:r>
          </w:p>
        </w:tc>
      </w:tr>
      <w:tr w:rsidR="000C6302" w:rsidRPr="000C6302" w:rsidTr="00C87683">
        <w:tblPrEx>
          <w:tblLook w:val="01E0"/>
        </w:tblPrEx>
        <w:trPr>
          <w:trHeight w:val="309"/>
        </w:trPr>
        <w:tc>
          <w:tcPr>
            <w:tcW w:w="7109" w:type="dxa"/>
            <w:gridSpan w:val="5"/>
            <w:vAlign w:val="center"/>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Учителя</w:t>
            </w:r>
          </w:p>
        </w:tc>
        <w:tc>
          <w:tcPr>
            <w:tcW w:w="1788" w:type="dxa"/>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15</w:t>
            </w:r>
          </w:p>
        </w:tc>
        <w:tc>
          <w:tcPr>
            <w:tcW w:w="1276" w:type="dxa"/>
          </w:tcPr>
          <w:p w:rsidR="000C6302" w:rsidRPr="00B51CAC" w:rsidRDefault="00B51CAC" w:rsidP="000C6302">
            <w:pPr>
              <w:spacing w:after="0"/>
              <w:rPr>
                <w:rFonts w:ascii="Times New Roman" w:hAnsi="Times New Roman"/>
                <w:sz w:val="28"/>
                <w:szCs w:val="28"/>
                <w:lang w:val="ru-RU"/>
              </w:rPr>
            </w:pPr>
            <w:r>
              <w:rPr>
                <w:rFonts w:ascii="Times New Roman" w:hAnsi="Times New Roman"/>
                <w:sz w:val="28"/>
                <w:szCs w:val="28"/>
                <w:lang w:val="ru-RU"/>
              </w:rPr>
              <w:t>71</w:t>
            </w:r>
          </w:p>
        </w:tc>
      </w:tr>
      <w:tr w:rsidR="000C6302" w:rsidRPr="000C6302" w:rsidTr="00C87683">
        <w:tblPrEx>
          <w:tblLook w:val="01E0"/>
        </w:tblPrEx>
        <w:trPr>
          <w:trHeight w:val="271"/>
        </w:trPr>
        <w:tc>
          <w:tcPr>
            <w:tcW w:w="3416" w:type="dxa"/>
            <w:gridSpan w:val="2"/>
            <w:vMerge w:val="restart"/>
            <w:vAlign w:val="center"/>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Образовательный уровень педагогических работников</w:t>
            </w:r>
          </w:p>
        </w:tc>
        <w:tc>
          <w:tcPr>
            <w:tcW w:w="3693" w:type="dxa"/>
            <w:gridSpan w:val="3"/>
            <w:vAlign w:val="center"/>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 xml:space="preserve">Высшее профессиональное образование </w:t>
            </w:r>
          </w:p>
        </w:tc>
        <w:tc>
          <w:tcPr>
            <w:tcW w:w="1788" w:type="dxa"/>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14</w:t>
            </w:r>
          </w:p>
        </w:tc>
        <w:tc>
          <w:tcPr>
            <w:tcW w:w="1276" w:type="dxa"/>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74</w:t>
            </w:r>
          </w:p>
        </w:tc>
      </w:tr>
      <w:tr w:rsidR="000C6302" w:rsidRPr="000C6302" w:rsidTr="00C87683">
        <w:tblPrEx>
          <w:tblLook w:val="01E0"/>
        </w:tblPrEx>
        <w:trPr>
          <w:trHeight w:val="71"/>
        </w:trPr>
        <w:tc>
          <w:tcPr>
            <w:tcW w:w="3416" w:type="dxa"/>
            <w:gridSpan w:val="2"/>
            <w:vMerge/>
            <w:vAlign w:val="center"/>
          </w:tcPr>
          <w:p w:rsidR="000C6302" w:rsidRPr="000C6302" w:rsidRDefault="000C6302" w:rsidP="000C6302">
            <w:pPr>
              <w:spacing w:after="0"/>
              <w:rPr>
                <w:rFonts w:ascii="Times New Roman" w:hAnsi="Times New Roman"/>
                <w:sz w:val="28"/>
                <w:szCs w:val="28"/>
              </w:rPr>
            </w:pPr>
          </w:p>
        </w:tc>
        <w:tc>
          <w:tcPr>
            <w:tcW w:w="3693" w:type="dxa"/>
            <w:gridSpan w:val="3"/>
            <w:vAlign w:val="center"/>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Среднее профессиональное образование</w:t>
            </w:r>
          </w:p>
        </w:tc>
        <w:tc>
          <w:tcPr>
            <w:tcW w:w="1788" w:type="dxa"/>
          </w:tcPr>
          <w:p w:rsidR="000C6302" w:rsidRPr="00B51CAC" w:rsidRDefault="00B51CAC" w:rsidP="000C6302">
            <w:pPr>
              <w:spacing w:after="0"/>
              <w:rPr>
                <w:rFonts w:ascii="Times New Roman" w:hAnsi="Times New Roman"/>
                <w:sz w:val="28"/>
                <w:szCs w:val="28"/>
                <w:lang w:val="ru-RU"/>
              </w:rPr>
            </w:pPr>
            <w:r>
              <w:rPr>
                <w:rFonts w:ascii="Times New Roman" w:hAnsi="Times New Roman"/>
                <w:sz w:val="28"/>
                <w:szCs w:val="28"/>
                <w:lang w:val="ru-RU"/>
              </w:rPr>
              <w:t>7</w:t>
            </w:r>
          </w:p>
        </w:tc>
        <w:tc>
          <w:tcPr>
            <w:tcW w:w="1276" w:type="dxa"/>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26</w:t>
            </w:r>
          </w:p>
        </w:tc>
      </w:tr>
      <w:tr w:rsidR="000C6302" w:rsidRPr="000C6302" w:rsidTr="00C87683">
        <w:tblPrEx>
          <w:tblLook w:val="01E0"/>
        </w:tblPrEx>
        <w:trPr>
          <w:trHeight w:val="467"/>
        </w:trPr>
        <w:tc>
          <w:tcPr>
            <w:tcW w:w="7109" w:type="dxa"/>
            <w:gridSpan w:val="5"/>
            <w:vAlign w:val="center"/>
          </w:tcPr>
          <w:p w:rsidR="000C6302" w:rsidRPr="000C6302" w:rsidRDefault="000C6302" w:rsidP="000C6302">
            <w:pPr>
              <w:spacing w:after="0"/>
              <w:rPr>
                <w:rFonts w:ascii="Times New Roman" w:hAnsi="Times New Roman"/>
                <w:sz w:val="28"/>
                <w:szCs w:val="28"/>
                <w:lang w:val="ru-RU"/>
              </w:rPr>
            </w:pPr>
            <w:r w:rsidRPr="000C6302">
              <w:rPr>
                <w:rFonts w:ascii="Times New Roman" w:hAnsi="Times New Roman"/>
                <w:sz w:val="28"/>
                <w:szCs w:val="28"/>
                <w:lang w:val="ru-RU"/>
              </w:rPr>
              <w:t>Прошли  курсы повышения  квалификации за последние 3 года</w:t>
            </w:r>
          </w:p>
        </w:tc>
        <w:tc>
          <w:tcPr>
            <w:tcW w:w="1788" w:type="dxa"/>
          </w:tcPr>
          <w:p w:rsidR="000C6302" w:rsidRPr="00B51CAC" w:rsidRDefault="00B51CAC" w:rsidP="000C6302">
            <w:pPr>
              <w:spacing w:after="0"/>
              <w:rPr>
                <w:rFonts w:ascii="Times New Roman" w:hAnsi="Times New Roman"/>
                <w:sz w:val="28"/>
                <w:szCs w:val="28"/>
                <w:lang w:val="ru-RU"/>
              </w:rPr>
            </w:pPr>
            <w:r>
              <w:rPr>
                <w:rFonts w:ascii="Times New Roman" w:hAnsi="Times New Roman"/>
                <w:sz w:val="28"/>
                <w:szCs w:val="28"/>
                <w:lang w:val="ru-RU"/>
              </w:rPr>
              <w:t>21</w:t>
            </w:r>
          </w:p>
        </w:tc>
        <w:tc>
          <w:tcPr>
            <w:tcW w:w="1276" w:type="dxa"/>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100</w:t>
            </w:r>
          </w:p>
        </w:tc>
      </w:tr>
      <w:tr w:rsidR="000C6302" w:rsidRPr="000C6302" w:rsidTr="00C87683">
        <w:tblPrEx>
          <w:tblLook w:val="01E0"/>
        </w:tblPrEx>
        <w:trPr>
          <w:trHeight w:val="115"/>
        </w:trPr>
        <w:tc>
          <w:tcPr>
            <w:tcW w:w="5314" w:type="dxa"/>
            <w:gridSpan w:val="4"/>
            <w:vMerge w:val="restart"/>
            <w:vAlign w:val="center"/>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Имеют квалификационную категорию</w:t>
            </w:r>
          </w:p>
        </w:tc>
        <w:tc>
          <w:tcPr>
            <w:tcW w:w="1795" w:type="dxa"/>
            <w:vAlign w:val="center"/>
          </w:tcPr>
          <w:p w:rsidR="000C6302" w:rsidRPr="000C6302" w:rsidRDefault="000C6302" w:rsidP="000C6302">
            <w:pPr>
              <w:spacing w:after="0"/>
              <w:jc w:val="right"/>
              <w:rPr>
                <w:rFonts w:ascii="Times New Roman" w:hAnsi="Times New Roman"/>
                <w:sz w:val="28"/>
                <w:szCs w:val="28"/>
              </w:rPr>
            </w:pPr>
            <w:r w:rsidRPr="000C6302">
              <w:rPr>
                <w:rFonts w:ascii="Times New Roman" w:hAnsi="Times New Roman"/>
                <w:sz w:val="28"/>
                <w:szCs w:val="28"/>
              </w:rPr>
              <w:t>Высшую</w:t>
            </w:r>
          </w:p>
        </w:tc>
        <w:tc>
          <w:tcPr>
            <w:tcW w:w="1788" w:type="dxa"/>
          </w:tcPr>
          <w:p w:rsidR="000C6302" w:rsidRPr="00AE1B6E" w:rsidRDefault="00AE1B6E" w:rsidP="000C6302">
            <w:pPr>
              <w:spacing w:after="0"/>
              <w:rPr>
                <w:rFonts w:ascii="Times New Roman" w:hAnsi="Times New Roman"/>
                <w:sz w:val="28"/>
                <w:szCs w:val="28"/>
                <w:lang w:val="ru-RU"/>
              </w:rPr>
            </w:pPr>
            <w:r>
              <w:rPr>
                <w:rFonts w:ascii="Times New Roman" w:hAnsi="Times New Roman"/>
                <w:sz w:val="28"/>
                <w:szCs w:val="28"/>
                <w:lang w:val="ru-RU"/>
              </w:rPr>
              <w:t>10</w:t>
            </w:r>
          </w:p>
        </w:tc>
        <w:tc>
          <w:tcPr>
            <w:tcW w:w="1276" w:type="dxa"/>
          </w:tcPr>
          <w:p w:rsidR="000C6302" w:rsidRPr="00AE1B6E" w:rsidRDefault="000C6302" w:rsidP="00AE1B6E">
            <w:pPr>
              <w:spacing w:after="0"/>
              <w:rPr>
                <w:rFonts w:ascii="Times New Roman" w:hAnsi="Times New Roman"/>
                <w:sz w:val="28"/>
                <w:szCs w:val="28"/>
                <w:lang w:val="ru-RU"/>
              </w:rPr>
            </w:pPr>
            <w:r w:rsidRPr="000C6302">
              <w:rPr>
                <w:rFonts w:ascii="Times New Roman" w:hAnsi="Times New Roman"/>
                <w:sz w:val="28"/>
                <w:szCs w:val="28"/>
              </w:rPr>
              <w:t>4</w:t>
            </w:r>
            <w:r w:rsidR="00AE1B6E">
              <w:rPr>
                <w:rFonts w:ascii="Times New Roman" w:hAnsi="Times New Roman"/>
                <w:sz w:val="28"/>
                <w:szCs w:val="28"/>
                <w:lang w:val="ru-RU"/>
              </w:rPr>
              <w:t>8</w:t>
            </w:r>
          </w:p>
        </w:tc>
      </w:tr>
      <w:tr w:rsidR="000C6302" w:rsidRPr="000C6302" w:rsidTr="00C87683">
        <w:tblPrEx>
          <w:tblLook w:val="01E0"/>
        </w:tblPrEx>
        <w:trPr>
          <w:trHeight w:val="175"/>
        </w:trPr>
        <w:tc>
          <w:tcPr>
            <w:tcW w:w="5314" w:type="dxa"/>
            <w:gridSpan w:val="4"/>
            <w:vMerge/>
            <w:vAlign w:val="center"/>
          </w:tcPr>
          <w:p w:rsidR="000C6302" w:rsidRPr="000C6302" w:rsidRDefault="000C6302" w:rsidP="000C6302">
            <w:pPr>
              <w:spacing w:after="0"/>
              <w:rPr>
                <w:rFonts w:ascii="Times New Roman" w:hAnsi="Times New Roman"/>
                <w:sz w:val="28"/>
                <w:szCs w:val="28"/>
              </w:rPr>
            </w:pPr>
          </w:p>
        </w:tc>
        <w:tc>
          <w:tcPr>
            <w:tcW w:w="1795" w:type="dxa"/>
            <w:vAlign w:val="center"/>
          </w:tcPr>
          <w:p w:rsidR="000C6302" w:rsidRPr="000C6302" w:rsidRDefault="000C6302" w:rsidP="000C6302">
            <w:pPr>
              <w:spacing w:after="0"/>
              <w:jc w:val="right"/>
              <w:rPr>
                <w:rFonts w:ascii="Times New Roman" w:hAnsi="Times New Roman"/>
                <w:sz w:val="28"/>
                <w:szCs w:val="28"/>
              </w:rPr>
            </w:pPr>
            <w:r w:rsidRPr="000C6302">
              <w:rPr>
                <w:rFonts w:ascii="Times New Roman" w:hAnsi="Times New Roman"/>
                <w:sz w:val="28"/>
                <w:szCs w:val="28"/>
              </w:rPr>
              <w:t>Первую</w:t>
            </w:r>
          </w:p>
        </w:tc>
        <w:tc>
          <w:tcPr>
            <w:tcW w:w="1788" w:type="dxa"/>
          </w:tcPr>
          <w:p w:rsidR="000C6302" w:rsidRPr="00AE1B6E" w:rsidRDefault="00AE1B6E" w:rsidP="000C6302">
            <w:pPr>
              <w:spacing w:after="0"/>
              <w:rPr>
                <w:rFonts w:ascii="Times New Roman" w:hAnsi="Times New Roman"/>
                <w:sz w:val="28"/>
                <w:szCs w:val="28"/>
                <w:lang w:val="ru-RU"/>
              </w:rPr>
            </w:pPr>
            <w:r>
              <w:rPr>
                <w:rFonts w:ascii="Times New Roman" w:hAnsi="Times New Roman"/>
                <w:sz w:val="28"/>
                <w:szCs w:val="28"/>
                <w:lang w:val="ru-RU"/>
              </w:rPr>
              <w:t>5</w:t>
            </w:r>
          </w:p>
        </w:tc>
        <w:tc>
          <w:tcPr>
            <w:tcW w:w="1276" w:type="dxa"/>
          </w:tcPr>
          <w:p w:rsidR="000C6302" w:rsidRPr="00AE1B6E" w:rsidRDefault="000C6302" w:rsidP="00AE1B6E">
            <w:pPr>
              <w:spacing w:after="0"/>
              <w:rPr>
                <w:rFonts w:ascii="Times New Roman" w:hAnsi="Times New Roman"/>
                <w:sz w:val="28"/>
                <w:szCs w:val="28"/>
                <w:lang w:val="ru-RU"/>
              </w:rPr>
            </w:pPr>
            <w:r w:rsidRPr="000C6302">
              <w:rPr>
                <w:rFonts w:ascii="Times New Roman" w:hAnsi="Times New Roman"/>
                <w:sz w:val="28"/>
                <w:szCs w:val="28"/>
              </w:rPr>
              <w:t>2</w:t>
            </w:r>
            <w:r w:rsidR="00AE1B6E">
              <w:rPr>
                <w:rFonts w:ascii="Times New Roman" w:hAnsi="Times New Roman"/>
                <w:sz w:val="28"/>
                <w:szCs w:val="28"/>
                <w:lang w:val="ru-RU"/>
              </w:rPr>
              <w:t>4</w:t>
            </w:r>
          </w:p>
        </w:tc>
      </w:tr>
      <w:tr w:rsidR="000C6302" w:rsidRPr="000C6302" w:rsidTr="00C87683">
        <w:tblPrEx>
          <w:tblLook w:val="01E0"/>
        </w:tblPrEx>
        <w:trPr>
          <w:trHeight w:val="253"/>
        </w:trPr>
        <w:tc>
          <w:tcPr>
            <w:tcW w:w="5314" w:type="dxa"/>
            <w:gridSpan w:val="4"/>
            <w:vMerge/>
            <w:vAlign w:val="center"/>
          </w:tcPr>
          <w:p w:rsidR="000C6302" w:rsidRPr="000C6302" w:rsidRDefault="000C6302" w:rsidP="000C6302">
            <w:pPr>
              <w:spacing w:after="0"/>
              <w:rPr>
                <w:rFonts w:ascii="Times New Roman" w:hAnsi="Times New Roman"/>
                <w:sz w:val="28"/>
                <w:szCs w:val="28"/>
              </w:rPr>
            </w:pPr>
          </w:p>
        </w:tc>
        <w:tc>
          <w:tcPr>
            <w:tcW w:w="1795" w:type="dxa"/>
            <w:vAlign w:val="center"/>
          </w:tcPr>
          <w:p w:rsidR="000C6302" w:rsidRPr="000C6302" w:rsidRDefault="000C6302" w:rsidP="000C6302">
            <w:pPr>
              <w:spacing w:after="0"/>
              <w:jc w:val="right"/>
              <w:rPr>
                <w:rFonts w:ascii="Times New Roman" w:hAnsi="Times New Roman"/>
                <w:sz w:val="28"/>
                <w:szCs w:val="28"/>
              </w:rPr>
            </w:pPr>
            <w:r w:rsidRPr="000C6302">
              <w:rPr>
                <w:rFonts w:ascii="Times New Roman" w:hAnsi="Times New Roman"/>
                <w:sz w:val="28"/>
                <w:szCs w:val="28"/>
              </w:rPr>
              <w:t>СЗД</w:t>
            </w:r>
          </w:p>
        </w:tc>
        <w:tc>
          <w:tcPr>
            <w:tcW w:w="1788" w:type="dxa"/>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6</w:t>
            </w:r>
          </w:p>
        </w:tc>
        <w:tc>
          <w:tcPr>
            <w:tcW w:w="1276" w:type="dxa"/>
          </w:tcPr>
          <w:p w:rsidR="000C6302" w:rsidRPr="00AE1B6E" w:rsidRDefault="00AE1B6E" w:rsidP="00AE1B6E">
            <w:pPr>
              <w:spacing w:after="0"/>
              <w:rPr>
                <w:rFonts w:ascii="Times New Roman" w:hAnsi="Times New Roman"/>
                <w:sz w:val="28"/>
                <w:szCs w:val="28"/>
                <w:lang w:val="ru-RU"/>
              </w:rPr>
            </w:pPr>
            <w:r>
              <w:rPr>
                <w:rFonts w:ascii="Times New Roman" w:hAnsi="Times New Roman"/>
                <w:sz w:val="28"/>
                <w:szCs w:val="28"/>
                <w:lang w:val="ru-RU"/>
              </w:rPr>
              <w:t>28</w:t>
            </w:r>
          </w:p>
        </w:tc>
      </w:tr>
      <w:tr w:rsidR="000C6302" w:rsidRPr="000C6302" w:rsidTr="00C87683">
        <w:tblPrEx>
          <w:tblLook w:val="01E0"/>
        </w:tblPrEx>
        <w:trPr>
          <w:trHeight w:val="129"/>
        </w:trPr>
        <w:tc>
          <w:tcPr>
            <w:tcW w:w="7109" w:type="dxa"/>
            <w:gridSpan w:val="5"/>
            <w:vAlign w:val="center"/>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 xml:space="preserve">Имеют учёную степень </w:t>
            </w:r>
          </w:p>
        </w:tc>
        <w:tc>
          <w:tcPr>
            <w:tcW w:w="1788" w:type="dxa"/>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0</w:t>
            </w:r>
          </w:p>
        </w:tc>
        <w:tc>
          <w:tcPr>
            <w:tcW w:w="1276" w:type="dxa"/>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0</w:t>
            </w:r>
          </w:p>
        </w:tc>
      </w:tr>
      <w:tr w:rsidR="000C6302" w:rsidRPr="000C6302" w:rsidTr="00C87683">
        <w:tblPrEx>
          <w:tblLook w:val="01E0"/>
        </w:tblPrEx>
        <w:trPr>
          <w:trHeight w:val="189"/>
        </w:trPr>
        <w:tc>
          <w:tcPr>
            <w:tcW w:w="7109" w:type="dxa"/>
            <w:gridSpan w:val="5"/>
            <w:vAlign w:val="center"/>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 xml:space="preserve">Имеют звание Заслуженный учитель </w:t>
            </w:r>
          </w:p>
        </w:tc>
        <w:tc>
          <w:tcPr>
            <w:tcW w:w="1788" w:type="dxa"/>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0</w:t>
            </w:r>
          </w:p>
        </w:tc>
        <w:tc>
          <w:tcPr>
            <w:tcW w:w="1276" w:type="dxa"/>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0</w:t>
            </w:r>
          </w:p>
        </w:tc>
      </w:tr>
      <w:tr w:rsidR="000C6302" w:rsidRPr="000C6302" w:rsidTr="00C87683">
        <w:tblPrEx>
          <w:tblLook w:val="01E0"/>
        </w:tblPrEx>
        <w:trPr>
          <w:trHeight w:val="221"/>
        </w:trPr>
        <w:tc>
          <w:tcPr>
            <w:tcW w:w="7109" w:type="dxa"/>
            <w:gridSpan w:val="5"/>
            <w:vAlign w:val="center"/>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Ведомственные награды:</w:t>
            </w:r>
          </w:p>
        </w:tc>
        <w:tc>
          <w:tcPr>
            <w:tcW w:w="1788" w:type="dxa"/>
          </w:tcPr>
          <w:p w:rsidR="000C6302" w:rsidRPr="00B51CAC" w:rsidRDefault="000C6302" w:rsidP="000C6302">
            <w:pPr>
              <w:spacing w:after="0"/>
              <w:rPr>
                <w:rFonts w:ascii="Times New Roman" w:hAnsi="Times New Roman"/>
                <w:sz w:val="28"/>
                <w:szCs w:val="28"/>
                <w:lang w:val="ru-RU"/>
              </w:rPr>
            </w:pPr>
          </w:p>
        </w:tc>
        <w:tc>
          <w:tcPr>
            <w:tcW w:w="1276" w:type="dxa"/>
          </w:tcPr>
          <w:p w:rsidR="000C6302" w:rsidRPr="000C6302" w:rsidRDefault="000C6302" w:rsidP="000C6302">
            <w:pPr>
              <w:spacing w:after="0"/>
              <w:rPr>
                <w:rFonts w:ascii="Times New Roman" w:hAnsi="Times New Roman"/>
                <w:sz w:val="28"/>
                <w:szCs w:val="28"/>
              </w:rPr>
            </w:pPr>
          </w:p>
        </w:tc>
      </w:tr>
      <w:tr w:rsidR="000C6302" w:rsidRPr="000C6302" w:rsidTr="00C87683">
        <w:tblPrEx>
          <w:tblLook w:val="01E0"/>
        </w:tblPrEx>
        <w:trPr>
          <w:trHeight w:val="221"/>
        </w:trPr>
        <w:tc>
          <w:tcPr>
            <w:tcW w:w="7109" w:type="dxa"/>
            <w:gridSpan w:val="5"/>
            <w:vAlign w:val="center"/>
          </w:tcPr>
          <w:p w:rsidR="000C6302" w:rsidRPr="000C6302" w:rsidRDefault="000C6302" w:rsidP="000C6302">
            <w:pPr>
              <w:spacing w:after="0"/>
              <w:rPr>
                <w:rFonts w:ascii="Times New Roman" w:hAnsi="Times New Roman"/>
                <w:sz w:val="28"/>
                <w:szCs w:val="28"/>
              </w:rPr>
            </w:pPr>
            <w:r w:rsidRPr="000C6302">
              <w:rPr>
                <w:rFonts w:ascii="Times New Roman" w:hAnsi="Times New Roman"/>
                <w:sz w:val="28"/>
                <w:szCs w:val="28"/>
              </w:rPr>
              <w:t>Почётная грамота МО РФ</w:t>
            </w:r>
          </w:p>
        </w:tc>
        <w:tc>
          <w:tcPr>
            <w:tcW w:w="1788" w:type="dxa"/>
          </w:tcPr>
          <w:p w:rsidR="000C6302" w:rsidRPr="00B51CAC" w:rsidRDefault="00B51CAC" w:rsidP="000C6302">
            <w:pPr>
              <w:spacing w:after="0"/>
              <w:rPr>
                <w:rFonts w:ascii="Times New Roman" w:hAnsi="Times New Roman"/>
                <w:sz w:val="28"/>
                <w:szCs w:val="28"/>
                <w:lang w:val="ru-RU"/>
              </w:rPr>
            </w:pPr>
            <w:r>
              <w:rPr>
                <w:rFonts w:ascii="Times New Roman" w:hAnsi="Times New Roman"/>
                <w:sz w:val="28"/>
                <w:szCs w:val="28"/>
                <w:lang w:val="ru-RU"/>
              </w:rPr>
              <w:t>5</w:t>
            </w:r>
          </w:p>
        </w:tc>
        <w:tc>
          <w:tcPr>
            <w:tcW w:w="1276" w:type="dxa"/>
          </w:tcPr>
          <w:p w:rsidR="000C6302" w:rsidRPr="00B51CAC" w:rsidRDefault="00B51CAC" w:rsidP="000C6302">
            <w:pPr>
              <w:spacing w:after="0"/>
              <w:rPr>
                <w:rFonts w:ascii="Times New Roman" w:hAnsi="Times New Roman"/>
                <w:sz w:val="28"/>
                <w:szCs w:val="28"/>
                <w:lang w:val="ru-RU"/>
              </w:rPr>
            </w:pPr>
            <w:r>
              <w:rPr>
                <w:rFonts w:ascii="Times New Roman" w:hAnsi="Times New Roman"/>
                <w:sz w:val="28"/>
                <w:szCs w:val="28"/>
                <w:lang w:val="ru-RU"/>
              </w:rPr>
              <w:t>25</w:t>
            </w:r>
          </w:p>
        </w:tc>
      </w:tr>
      <w:tr w:rsidR="000C6302" w:rsidRPr="000C6302" w:rsidTr="00C87683">
        <w:tblPrEx>
          <w:tblLook w:val="01E0"/>
        </w:tblPrEx>
        <w:trPr>
          <w:trHeight w:val="221"/>
        </w:trPr>
        <w:tc>
          <w:tcPr>
            <w:tcW w:w="7109" w:type="dxa"/>
            <w:gridSpan w:val="5"/>
            <w:vAlign w:val="center"/>
          </w:tcPr>
          <w:tbl>
            <w:tblPr>
              <w:tblW w:w="0" w:type="auto"/>
              <w:tblBorders>
                <w:top w:val="nil"/>
                <w:left w:val="nil"/>
                <w:bottom w:val="nil"/>
                <w:right w:val="nil"/>
              </w:tblBorders>
              <w:tblLook w:val="0000"/>
            </w:tblPr>
            <w:tblGrid>
              <w:gridCol w:w="6893"/>
            </w:tblGrid>
            <w:tr w:rsidR="000C6302" w:rsidRPr="000C71A5" w:rsidTr="00C87683">
              <w:trPr>
                <w:trHeight w:val="350"/>
              </w:trPr>
              <w:tc>
                <w:tcPr>
                  <w:tcW w:w="0" w:type="auto"/>
                </w:tcPr>
                <w:p w:rsidR="000C6302" w:rsidRPr="000C6302" w:rsidRDefault="000C6302" w:rsidP="000C6302">
                  <w:pPr>
                    <w:widowControl/>
                    <w:spacing w:after="0"/>
                    <w:ind w:left="-108"/>
                    <w:rPr>
                      <w:rFonts w:ascii="Times New Roman" w:hAnsi="Times New Roman"/>
                      <w:color w:val="000000"/>
                      <w:sz w:val="28"/>
                      <w:szCs w:val="28"/>
                      <w:lang w:val="ru-RU"/>
                    </w:rPr>
                  </w:pPr>
                  <w:r w:rsidRPr="000C6302">
                    <w:rPr>
                      <w:rFonts w:ascii="Times New Roman" w:hAnsi="Times New Roman"/>
                      <w:color w:val="000000"/>
                      <w:sz w:val="28"/>
                      <w:szCs w:val="28"/>
                      <w:lang w:val="ru-RU"/>
                    </w:rPr>
                    <w:t>Нагрудный знак «Почетный работник воспитания и просвещения РФ»</w:t>
                  </w:r>
                  <w:r w:rsidR="00B51CAC">
                    <w:rPr>
                      <w:rFonts w:ascii="Times New Roman" w:hAnsi="Times New Roman"/>
                      <w:color w:val="000000"/>
                      <w:sz w:val="28"/>
                      <w:szCs w:val="28"/>
                      <w:lang w:val="ru-RU"/>
                    </w:rPr>
                    <w:t>, «За молодость и провессионализм»</w:t>
                  </w:r>
                  <w:r w:rsidRPr="000C6302">
                    <w:rPr>
                      <w:rFonts w:ascii="Times New Roman" w:hAnsi="Times New Roman"/>
                      <w:color w:val="000000"/>
                      <w:sz w:val="28"/>
                      <w:szCs w:val="28"/>
                      <w:lang w:val="ru-RU"/>
                    </w:rPr>
                    <w:t xml:space="preserve"> </w:t>
                  </w:r>
                </w:p>
              </w:tc>
            </w:tr>
          </w:tbl>
          <w:p w:rsidR="000C6302" w:rsidRPr="000C6302" w:rsidRDefault="000C6302" w:rsidP="000C6302">
            <w:pPr>
              <w:spacing w:after="0"/>
              <w:rPr>
                <w:rFonts w:ascii="Times New Roman" w:hAnsi="Times New Roman"/>
                <w:sz w:val="28"/>
                <w:szCs w:val="28"/>
                <w:lang w:val="ru-RU"/>
              </w:rPr>
            </w:pPr>
          </w:p>
        </w:tc>
        <w:tc>
          <w:tcPr>
            <w:tcW w:w="1788" w:type="dxa"/>
          </w:tcPr>
          <w:p w:rsidR="000C6302" w:rsidRPr="00B51CAC" w:rsidRDefault="00B51CAC" w:rsidP="000C6302">
            <w:pPr>
              <w:spacing w:after="0"/>
              <w:rPr>
                <w:rFonts w:ascii="Times New Roman" w:hAnsi="Times New Roman"/>
                <w:sz w:val="28"/>
                <w:szCs w:val="28"/>
                <w:lang w:val="ru-RU"/>
              </w:rPr>
            </w:pPr>
            <w:r>
              <w:rPr>
                <w:rFonts w:ascii="Times New Roman" w:hAnsi="Times New Roman"/>
                <w:sz w:val="28"/>
                <w:szCs w:val="28"/>
                <w:lang w:val="ru-RU"/>
              </w:rPr>
              <w:t>2</w:t>
            </w:r>
          </w:p>
        </w:tc>
        <w:tc>
          <w:tcPr>
            <w:tcW w:w="1276" w:type="dxa"/>
          </w:tcPr>
          <w:p w:rsidR="000C6302" w:rsidRPr="00B51CAC" w:rsidRDefault="00B51CAC" w:rsidP="000C6302">
            <w:pPr>
              <w:spacing w:after="0"/>
              <w:rPr>
                <w:rFonts w:ascii="Times New Roman" w:hAnsi="Times New Roman"/>
                <w:sz w:val="28"/>
                <w:szCs w:val="28"/>
                <w:lang w:val="ru-RU"/>
              </w:rPr>
            </w:pPr>
            <w:r>
              <w:rPr>
                <w:rFonts w:ascii="Times New Roman" w:hAnsi="Times New Roman"/>
                <w:sz w:val="28"/>
                <w:szCs w:val="28"/>
                <w:lang w:val="ru-RU"/>
              </w:rPr>
              <w:t>10</w:t>
            </w:r>
          </w:p>
        </w:tc>
      </w:tr>
    </w:tbl>
    <w:p w:rsidR="000C6302" w:rsidRPr="000C6302" w:rsidRDefault="000C6302" w:rsidP="000C6302">
      <w:pPr>
        <w:spacing w:after="0"/>
        <w:jc w:val="center"/>
        <w:rPr>
          <w:rFonts w:ascii="Times New Roman" w:hAnsi="Times New Roman"/>
          <w:b/>
          <w:sz w:val="28"/>
          <w:szCs w:val="28"/>
        </w:rPr>
      </w:pPr>
    </w:p>
    <w:p w:rsidR="000C6302" w:rsidRDefault="000C6302" w:rsidP="000C6302">
      <w:pPr>
        <w:spacing w:after="0"/>
        <w:jc w:val="center"/>
        <w:rPr>
          <w:rFonts w:ascii="Times New Roman" w:hAnsi="Times New Roman"/>
          <w:b/>
          <w:sz w:val="28"/>
          <w:szCs w:val="28"/>
          <w:lang w:val="ru-RU"/>
        </w:rPr>
      </w:pPr>
      <w:r w:rsidRPr="000C6302">
        <w:rPr>
          <w:rFonts w:ascii="Times New Roman" w:hAnsi="Times New Roman"/>
          <w:b/>
          <w:sz w:val="28"/>
          <w:szCs w:val="28"/>
        </w:rPr>
        <w:t xml:space="preserve">Педагогический стаж </w:t>
      </w:r>
    </w:p>
    <w:p w:rsidR="00B51CAC" w:rsidRDefault="00B51CAC" w:rsidP="000C6302">
      <w:pPr>
        <w:spacing w:after="0"/>
        <w:jc w:val="center"/>
        <w:rPr>
          <w:rFonts w:ascii="Times New Roman" w:hAnsi="Times New Roman"/>
          <w:b/>
          <w:sz w:val="28"/>
          <w:szCs w:val="28"/>
          <w:lang w:val="ru-RU"/>
        </w:rPr>
      </w:pPr>
    </w:p>
    <w:p w:rsidR="00B51CAC" w:rsidRDefault="00B51CAC" w:rsidP="000C6302">
      <w:pPr>
        <w:spacing w:after="0"/>
        <w:jc w:val="center"/>
        <w:rPr>
          <w:rFonts w:ascii="Times New Roman" w:hAnsi="Times New Roman"/>
          <w:b/>
          <w:sz w:val="28"/>
          <w:szCs w:val="28"/>
          <w:lang w:val="ru-RU"/>
        </w:rPr>
      </w:pPr>
      <w:r w:rsidRPr="00B51CAC">
        <w:rPr>
          <w:rFonts w:ascii="Times New Roman" w:hAnsi="Times New Roman"/>
          <w:b/>
          <w:noProof/>
          <w:sz w:val="28"/>
          <w:szCs w:val="28"/>
          <w:lang w:val="ru-RU" w:eastAsia="ru-RU"/>
        </w:rPr>
        <w:drawing>
          <wp:inline distT="0" distB="0" distL="0" distR="0">
            <wp:extent cx="6353837" cy="1690073"/>
            <wp:effectExtent l="19050" t="0" r="27913" b="5377"/>
            <wp:docPr id="1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B51CAC" w:rsidRDefault="00B51CAC" w:rsidP="000C6302">
      <w:pPr>
        <w:spacing w:after="0"/>
        <w:jc w:val="center"/>
        <w:rPr>
          <w:rFonts w:ascii="Times New Roman" w:hAnsi="Times New Roman"/>
          <w:b/>
          <w:sz w:val="28"/>
          <w:szCs w:val="28"/>
          <w:lang w:val="ru-RU"/>
        </w:rPr>
      </w:pPr>
    </w:p>
    <w:p w:rsidR="000C6302" w:rsidRPr="000C6302" w:rsidRDefault="000C6302" w:rsidP="000C6302">
      <w:pPr>
        <w:spacing w:after="0"/>
        <w:jc w:val="center"/>
        <w:rPr>
          <w:rFonts w:ascii="Times New Roman" w:hAnsi="Times New Roman"/>
          <w:b/>
          <w:sz w:val="28"/>
          <w:szCs w:val="28"/>
        </w:rPr>
      </w:pPr>
    </w:p>
    <w:p w:rsidR="00553006" w:rsidRPr="00553006" w:rsidRDefault="00553006" w:rsidP="00553006">
      <w:pPr>
        <w:spacing w:after="0"/>
        <w:jc w:val="both"/>
        <w:rPr>
          <w:rFonts w:ascii="Times New Roman" w:hAnsi="Times New Roman"/>
          <w:b/>
          <w:sz w:val="28"/>
          <w:szCs w:val="28"/>
          <w:lang w:val="ru-RU"/>
        </w:rPr>
      </w:pPr>
      <w:r w:rsidRPr="00553006">
        <w:rPr>
          <w:rFonts w:ascii="Times New Roman" w:hAnsi="Times New Roman"/>
          <w:b/>
          <w:sz w:val="28"/>
          <w:szCs w:val="28"/>
          <w:lang w:val="ru-RU"/>
        </w:rPr>
        <w:t>Описание уровня квалификации педагогических, руководящих и иных работников организации, осуществляющей образовательную деятельность</w:t>
      </w:r>
    </w:p>
    <w:p w:rsidR="00553006" w:rsidRPr="00553006" w:rsidRDefault="00553006" w:rsidP="00553006">
      <w:pPr>
        <w:spacing w:after="0"/>
        <w:jc w:val="both"/>
        <w:rPr>
          <w:rFonts w:ascii="Times New Roman" w:hAnsi="Times New Roman"/>
          <w:sz w:val="28"/>
          <w:szCs w:val="28"/>
          <w:lang w:val="ru-RU"/>
        </w:rPr>
      </w:pPr>
      <w:r w:rsidRPr="00553006">
        <w:rPr>
          <w:rFonts w:ascii="Times New Roman" w:hAnsi="Times New Roman"/>
          <w:sz w:val="28"/>
          <w:szCs w:val="28"/>
          <w:lang w:val="ru-RU"/>
        </w:rPr>
        <w:t xml:space="preserve">Уровень квалификации работников МБОУ ВКСОШ, реализующей основную образовательную программу, для каждой занимаемой должности соответствует квалификационным характеристикам ЕКС и требованиям профессионального стандарта </w:t>
      </w:r>
      <w:r w:rsidRPr="00553006">
        <w:rPr>
          <w:rFonts w:ascii="Times New Roman" w:hAnsi="Times New Roman"/>
          <w:sz w:val="28"/>
          <w:szCs w:val="28"/>
          <w:shd w:val="clear" w:color="auto" w:fill="FFFFFF"/>
          <w:lang w:val="ru-RU"/>
        </w:rPr>
        <w:t xml:space="preserve">«Педагог (педагогическая деятельность в сфере начального общего, основного общего, среднего общего образования) (учитель) </w:t>
      </w:r>
      <w:r w:rsidRPr="00553006">
        <w:rPr>
          <w:rFonts w:ascii="Times New Roman" w:hAnsi="Times New Roman"/>
          <w:sz w:val="28"/>
          <w:szCs w:val="28"/>
          <w:lang w:val="ru-RU"/>
        </w:rPr>
        <w:t xml:space="preserve"> по соответствующей должности.</w:t>
      </w:r>
    </w:p>
    <w:p w:rsidR="00553006" w:rsidRPr="00553006" w:rsidRDefault="00553006" w:rsidP="00553006">
      <w:pPr>
        <w:spacing w:after="0"/>
        <w:jc w:val="both"/>
        <w:rPr>
          <w:rFonts w:ascii="Times New Roman" w:hAnsi="Times New Roman"/>
          <w:sz w:val="28"/>
          <w:szCs w:val="28"/>
          <w:lang w:val="ru-RU"/>
        </w:rPr>
      </w:pPr>
    </w:p>
    <w:tbl>
      <w:tblPr>
        <w:tblW w:w="10065" w:type="dxa"/>
        <w:tblInd w:w="113" w:type="dxa"/>
        <w:tblLayout w:type="fixed"/>
        <w:tblCellMar>
          <w:left w:w="0" w:type="dxa"/>
          <w:right w:w="0" w:type="dxa"/>
        </w:tblCellMar>
        <w:tblLook w:val="0000"/>
      </w:tblPr>
      <w:tblGrid>
        <w:gridCol w:w="1701"/>
        <w:gridCol w:w="2977"/>
        <w:gridCol w:w="2835"/>
        <w:gridCol w:w="2552"/>
      </w:tblGrid>
      <w:tr w:rsidR="00553006" w:rsidRPr="000C71A5" w:rsidTr="001B0C58">
        <w:trPr>
          <w:trHeight w:val="60"/>
        </w:trPr>
        <w:tc>
          <w:tcPr>
            <w:tcW w:w="1701"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553006" w:rsidRPr="00C25057" w:rsidRDefault="00553006" w:rsidP="001B0C58">
            <w:pPr>
              <w:pStyle w:val="table-head"/>
              <w:spacing w:after="0" w:line="240" w:lineRule="auto"/>
              <w:jc w:val="both"/>
              <w:rPr>
                <w:rFonts w:ascii="Times New Roman" w:hAnsi="Times New Roman" w:cs="Times New Roman"/>
                <w:sz w:val="24"/>
                <w:szCs w:val="24"/>
              </w:rPr>
            </w:pPr>
            <w:r w:rsidRPr="00C25057">
              <w:rPr>
                <w:rFonts w:ascii="Times New Roman" w:hAnsi="Times New Roman" w:cs="Times New Roman"/>
                <w:sz w:val="24"/>
                <w:szCs w:val="24"/>
              </w:rPr>
              <w:t xml:space="preserve">Категория </w:t>
            </w:r>
            <w:r w:rsidRPr="00C25057">
              <w:rPr>
                <w:rFonts w:ascii="Times New Roman" w:hAnsi="Times New Roman" w:cs="Times New Roman"/>
                <w:sz w:val="24"/>
                <w:szCs w:val="24"/>
              </w:rPr>
              <w:br/>
              <w:t>работников</w:t>
            </w:r>
          </w:p>
        </w:tc>
        <w:tc>
          <w:tcPr>
            <w:tcW w:w="2977" w:type="dxa"/>
            <w:vMerge w:val="restart"/>
            <w:tcBorders>
              <w:top w:val="single" w:sz="4" w:space="0" w:color="000000"/>
              <w:left w:val="single" w:sz="4" w:space="0" w:color="000000"/>
              <w:right w:val="single" w:sz="4" w:space="0" w:color="000000"/>
            </w:tcBorders>
            <w:tcMar>
              <w:top w:w="113" w:type="dxa"/>
              <w:left w:w="113" w:type="dxa"/>
              <w:bottom w:w="128" w:type="dxa"/>
              <w:right w:w="113" w:type="dxa"/>
            </w:tcMar>
            <w:vAlign w:val="center"/>
          </w:tcPr>
          <w:p w:rsidR="00553006" w:rsidRPr="00C25057" w:rsidRDefault="00553006" w:rsidP="001B0C58">
            <w:pPr>
              <w:pStyle w:val="table-head"/>
              <w:spacing w:after="0" w:line="240" w:lineRule="auto"/>
              <w:jc w:val="both"/>
              <w:rPr>
                <w:rFonts w:ascii="Times New Roman" w:hAnsi="Times New Roman" w:cs="Times New Roman"/>
                <w:sz w:val="24"/>
                <w:szCs w:val="24"/>
              </w:rPr>
            </w:pPr>
            <w:r w:rsidRPr="00C25057">
              <w:rPr>
                <w:rFonts w:ascii="Times New Roman" w:hAnsi="Times New Roman" w:cs="Times New Roman"/>
                <w:sz w:val="24"/>
                <w:szCs w:val="24"/>
              </w:rPr>
              <w:t xml:space="preserve">Подтверждение уровня </w:t>
            </w:r>
            <w:r w:rsidRPr="00C25057">
              <w:rPr>
                <w:rFonts w:ascii="Times New Roman" w:hAnsi="Times New Roman" w:cs="Times New Roman"/>
                <w:sz w:val="24"/>
                <w:szCs w:val="24"/>
              </w:rPr>
              <w:br/>
              <w:t xml:space="preserve">квалификации документами об образовании (профессиональной </w:t>
            </w:r>
            <w:r w:rsidRPr="00C25057">
              <w:rPr>
                <w:rFonts w:ascii="Times New Roman" w:hAnsi="Times New Roman" w:cs="Times New Roman"/>
                <w:sz w:val="24"/>
                <w:szCs w:val="24"/>
              </w:rPr>
              <w:br/>
              <w:t xml:space="preserve">переподготовке) </w:t>
            </w:r>
            <w:r w:rsidRPr="00C25057">
              <w:rPr>
                <w:rFonts w:ascii="Times New Roman" w:hAnsi="Times New Roman" w:cs="Times New Roman"/>
                <w:sz w:val="24"/>
                <w:szCs w:val="24"/>
              </w:rPr>
              <w:br/>
              <w:t>(%)</w:t>
            </w:r>
          </w:p>
        </w:tc>
        <w:tc>
          <w:tcPr>
            <w:tcW w:w="5387"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53006" w:rsidRPr="00C25057" w:rsidRDefault="00553006" w:rsidP="001B0C58">
            <w:pPr>
              <w:pStyle w:val="table-head"/>
              <w:spacing w:after="0" w:line="240" w:lineRule="auto"/>
              <w:jc w:val="both"/>
              <w:rPr>
                <w:rFonts w:ascii="Times New Roman" w:hAnsi="Times New Roman" w:cs="Times New Roman"/>
                <w:sz w:val="24"/>
                <w:szCs w:val="24"/>
              </w:rPr>
            </w:pPr>
            <w:r w:rsidRPr="00C25057">
              <w:rPr>
                <w:rFonts w:ascii="Times New Roman" w:hAnsi="Times New Roman" w:cs="Times New Roman"/>
                <w:sz w:val="24"/>
                <w:szCs w:val="24"/>
              </w:rPr>
              <w:t>Подтверждение уровня квалификации результатами аттестации</w:t>
            </w:r>
          </w:p>
        </w:tc>
      </w:tr>
      <w:tr w:rsidR="00553006" w:rsidRPr="00C25057" w:rsidTr="001B0C58">
        <w:trPr>
          <w:trHeight w:val="60"/>
        </w:trPr>
        <w:tc>
          <w:tcPr>
            <w:tcW w:w="1701"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53006" w:rsidRPr="00C25057" w:rsidRDefault="00553006" w:rsidP="001B0C58">
            <w:pPr>
              <w:pStyle w:val="NoParagraphStyle"/>
              <w:spacing w:line="240" w:lineRule="auto"/>
              <w:jc w:val="both"/>
              <w:textAlignment w:val="auto"/>
              <w:rPr>
                <w:rFonts w:ascii="Times New Roman" w:hAnsi="Times New Roman" w:cs="Times New Roman"/>
                <w:color w:val="auto"/>
                <w:lang w:val="ru-RU"/>
              </w:rPr>
            </w:pPr>
          </w:p>
        </w:tc>
        <w:tc>
          <w:tcPr>
            <w:tcW w:w="2977" w:type="dxa"/>
            <w:vMerge/>
            <w:tcBorders>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53006" w:rsidRPr="00C25057" w:rsidRDefault="00553006" w:rsidP="001B0C58">
            <w:pPr>
              <w:pStyle w:val="NoParagraphStyle"/>
              <w:spacing w:line="240" w:lineRule="auto"/>
              <w:jc w:val="both"/>
              <w:textAlignment w:val="auto"/>
              <w:rPr>
                <w:rFonts w:ascii="Times New Roman" w:hAnsi="Times New Roman" w:cs="Times New Roman"/>
                <w:color w:val="auto"/>
                <w:lang w:val="ru-RU"/>
              </w:rPr>
            </w:pP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553006" w:rsidRPr="00C25057" w:rsidRDefault="00553006" w:rsidP="001B0C58">
            <w:pPr>
              <w:pStyle w:val="table-head"/>
              <w:spacing w:after="0" w:line="240" w:lineRule="auto"/>
              <w:jc w:val="both"/>
              <w:rPr>
                <w:rFonts w:ascii="Times New Roman" w:hAnsi="Times New Roman" w:cs="Times New Roman"/>
                <w:sz w:val="24"/>
                <w:szCs w:val="24"/>
              </w:rPr>
            </w:pPr>
            <w:r w:rsidRPr="00C25057">
              <w:rPr>
                <w:rFonts w:ascii="Times New Roman" w:hAnsi="Times New Roman" w:cs="Times New Roman"/>
                <w:sz w:val="24"/>
                <w:szCs w:val="24"/>
              </w:rPr>
              <w:t xml:space="preserve">на соответствие </w:t>
            </w:r>
            <w:r w:rsidRPr="00C25057">
              <w:rPr>
                <w:rFonts w:ascii="Times New Roman" w:hAnsi="Times New Roman" w:cs="Times New Roman"/>
                <w:sz w:val="24"/>
                <w:szCs w:val="24"/>
              </w:rPr>
              <w:br/>
              <w:t>занимаемой должности</w:t>
            </w:r>
          </w:p>
          <w:p w:rsidR="00553006" w:rsidRPr="00C25057" w:rsidRDefault="00553006" w:rsidP="001B0C58">
            <w:pPr>
              <w:pStyle w:val="table-head"/>
              <w:spacing w:after="0" w:line="240" w:lineRule="auto"/>
              <w:jc w:val="both"/>
              <w:rPr>
                <w:rFonts w:ascii="Times New Roman" w:hAnsi="Times New Roman" w:cs="Times New Roman"/>
                <w:sz w:val="24"/>
                <w:szCs w:val="24"/>
              </w:rPr>
            </w:pPr>
            <w:r w:rsidRPr="00C25057">
              <w:rPr>
                <w:rFonts w:ascii="Times New Roman" w:hAnsi="Times New Roman" w:cs="Times New Roman"/>
                <w:sz w:val="24"/>
                <w:szCs w:val="24"/>
              </w:rPr>
              <w:t>(%)</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3006" w:rsidRPr="00C25057" w:rsidRDefault="00553006" w:rsidP="001B0C58">
            <w:pPr>
              <w:pStyle w:val="table-head"/>
              <w:spacing w:after="0" w:line="240" w:lineRule="auto"/>
              <w:jc w:val="both"/>
              <w:rPr>
                <w:rFonts w:ascii="Times New Roman" w:hAnsi="Times New Roman" w:cs="Times New Roman"/>
                <w:sz w:val="24"/>
                <w:szCs w:val="24"/>
              </w:rPr>
            </w:pPr>
            <w:r w:rsidRPr="00C25057">
              <w:rPr>
                <w:rFonts w:ascii="Times New Roman" w:hAnsi="Times New Roman" w:cs="Times New Roman"/>
                <w:sz w:val="24"/>
                <w:szCs w:val="24"/>
              </w:rPr>
              <w:t>квалификационная категория</w:t>
            </w:r>
          </w:p>
          <w:p w:rsidR="00553006" w:rsidRPr="00C25057" w:rsidRDefault="00553006" w:rsidP="001B0C58">
            <w:pPr>
              <w:pStyle w:val="table-head"/>
              <w:spacing w:after="0" w:line="240" w:lineRule="auto"/>
              <w:jc w:val="both"/>
              <w:rPr>
                <w:rFonts w:ascii="Times New Roman" w:hAnsi="Times New Roman" w:cs="Times New Roman"/>
                <w:sz w:val="24"/>
                <w:szCs w:val="24"/>
              </w:rPr>
            </w:pPr>
            <w:r w:rsidRPr="00C25057">
              <w:rPr>
                <w:rFonts w:ascii="Times New Roman" w:hAnsi="Times New Roman" w:cs="Times New Roman"/>
                <w:sz w:val="24"/>
                <w:szCs w:val="24"/>
              </w:rPr>
              <w:t>(%)</w:t>
            </w:r>
          </w:p>
        </w:tc>
      </w:tr>
      <w:tr w:rsidR="00553006" w:rsidRPr="00C25057" w:rsidTr="001B0C5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3006" w:rsidRPr="00C25057" w:rsidRDefault="00553006" w:rsidP="001B0C58">
            <w:pPr>
              <w:pStyle w:val="table-body0mm"/>
              <w:spacing w:line="240" w:lineRule="auto"/>
              <w:jc w:val="both"/>
              <w:rPr>
                <w:rFonts w:ascii="Times New Roman" w:hAnsi="Times New Roman" w:cs="Times New Roman"/>
                <w:sz w:val="24"/>
                <w:szCs w:val="24"/>
              </w:rPr>
            </w:pPr>
            <w:r w:rsidRPr="00C25057">
              <w:rPr>
                <w:rFonts w:ascii="Times New Roman" w:hAnsi="Times New Roman" w:cs="Times New Roman"/>
                <w:sz w:val="24"/>
                <w:szCs w:val="24"/>
              </w:rPr>
              <w:t>Педагогические работники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3006" w:rsidRPr="00C25057" w:rsidRDefault="00553006" w:rsidP="001B0C58">
            <w:pPr>
              <w:pStyle w:val="NoParagraphStyle"/>
              <w:spacing w:line="240" w:lineRule="auto"/>
              <w:jc w:val="both"/>
              <w:textAlignment w:val="auto"/>
              <w:rPr>
                <w:rFonts w:ascii="Times New Roman" w:hAnsi="Times New Roman" w:cs="Times New Roman"/>
                <w:color w:val="auto"/>
                <w:lang w:val="ru-RU"/>
              </w:rPr>
            </w:pPr>
            <w:r w:rsidRPr="00C25057">
              <w:rPr>
                <w:rFonts w:ascii="Times New Roman" w:hAnsi="Times New Roman" w:cs="Times New Roman"/>
                <w:color w:val="auto"/>
                <w:lang w:val="ru-RU"/>
              </w:rPr>
              <w:t>100</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3006" w:rsidRPr="00C25057" w:rsidRDefault="008E7AF8" w:rsidP="000C6302">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28</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3006" w:rsidRPr="00C25057" w:rsidRDefault="008E7AF8" w:rsidP="001B0C58">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72</w:t>
            </w:r>
          </w:p>
        </w:tc>
      </w:tr>
      <w:tr w:rsidR="00553006" w:rsidRPr="00C25057" w:rsidTr="001B0C58">
        <w:trPr>
          <w:trHeight w:val="60"/>
        </w:trPr>
        <w:tc>
          <w:tcPr>
            <w:tcW w:w="170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3006" w:rsidRPr="00C25057" w:rsidRDefault="00553006" w:rsidP="001B0C58">
            <w:pPr>
              <w:pStyle w:val="table-body0mm"/>
              <w:spacing w:line="240" w:lineRule="auto"/>
              <w:jc w:val="both"/>
              <w:rPr>
                <w:rFonts w:ascii="Times New Roman" w:hAnsi="Times New Roman" w:cs="Times New Roman"/>
                <w:sz w:val="24"/>
                <w:szCs w:val="24"/>
              </w:rPr>
            </w:pPr>
            <w:r w:rsidRPr="00C25057">
              <w:rPr>
                <w:rFonts w:ascii="Times New Roman" w:hAnsi="Times New Roman" w:cs="Times New Roman"/>
                <w:sz w:val="24"/>
                <w:szCs w:val="24"/>
              </w:rPr>
              <w:t xml:space="preserve">Руководящие </w:t>
            </w:r>
            <w:r w:rsidRPr="00C25057">
              <w:rPr>
                <w:rFonts w:ascii="Times New Roman" w:hAnsi="Times New Roman" w:cs="Times New Roman"/>
                <w:sz w:val="24"/>
                <w:szCs w:val="24"/>
              </w:rPr>
              <w:br/>
              <w:t>работники</w:t>
            </w:r>
          </w:p>
        </w:tc>
        <w:tc>
          <w:tcPr>
            <w:tcW w:w="297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3006" w:rsidRPr="00C25057" w:rsidRDefault="00553006" w:rsidP="001B0C58">
            <w:pPr>
              <w:pStyle w:val="NoParagraphStyle"/>
              <w:spacing w:line="240" w:lineRule="auto"/>
              <w:jc w:val="both"/>
              <w:textAlignment w:val="auto"/>
              <w:rPr>
                <w:rFonts w:ascii="Times New Roman" w:hAnsi="Times New Roman" w:cs="Times New Roman"/>
                <w:color w:val="auto"/>
                <w:lang w:val="ru-RU"/>
              </w:rPr>
            </w:pPr>
            <w:r w:rsidRPr="00C25057">
              <w:rPr>
                <w:rFonts w:ascii="Times New Roman" w:hAnsi="Times New Roman" w:cs="Times New Roman"/>
                <w:color w:val="auto"/>
                <w:lang w:val="ru-RU"/>
              </w:rPr>
              <w:t>100</w:t>
            </w:r>
          </w:p>
        </w:tc>
        <w:tc>
          <w:tcPr>
            <w:tcW w:w="2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3006" w:rsidRPr="00C25057" w:rsidRDefault="00553006" w:rsidP="001B0C58">
            <w:pPr>
              <w:pStyle w:val="NoParagraphStyle"/>
              <w:spacing w:line="240" w:lineRule="auto"/>
              <w:jc w:val="both"/>
              <w:textAlignment w:val="auto"/>
              <w:rPr>
                <w:rFonts w:ascii="Times New Roman" w:hAnsi="Times New Roman" w:cs="Times New Roman"/>
                <w:color w:val="auto"/>
                <w:lang w:val="ru-RU"/>
              </w:rPr>
            </w:pPr>
            <w:r w:rsidRPr="00C25057">
              <w:rPr>
                <w:rFonts w:ascii="Times New Roman" w:hAnsi="Times New Roman" w:cs="Times New Roman"/>
                <w:color w:val="auto"/>
                <w:lang w:val="ru-RU"/>
              </w:rPr>
              <w:t>100</w:t>
            </w:r>
          </w:p>
        </w:tc>
        <w:tc>
          <w:tcPr>
            <w:tcW w:w="255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553006" w:rsidRPr="00C25057" w:rsidRDefault="00553006" w:rsidP="001B0C58">
            <w:pPr>
              <w:pStyle w:val="NoParagraphStyle"/>
              <w:spacing w:line="240" w:lineRule="auto"/>
              <w:jc w:val="both"/>
              <w:textAlignment w:val="auto"/>
              <w:rPr>
                <w:rFonts w:ascii="Times New Roman" w:hAnsi="Times New Roman" w:cs="Times New Roman"/>
                <w:color w:val="auto"/>
                <w:lang w:val="ru-RU"/>
              </w:rPr>
            </w:pPr>
            <w:r w:rsidRPr="00C25057">
              <w:rPr>
                <w:rFonts w:ascii="Times New Roman" w:hAnsi="Times New Roman" w:cs="Times New Roman"/>
                <w:color w:val="auto"/>
                <w:lang w:val="ru-RU"/>
              </w:rPr>
              <w:t>0</w:t>
            </w:r>
          </w:p>
        </w:tc>
      </w:tr>
    </w:tbl>
    <w:p w:rsidR="00553006" w:rsidRPr="0071646B" w:rsidRDefault="00553006" w:rsidP="00553006">
      <w:pPr>
        <w:spacing w:after="0"/>
        <w:jc w:val="both"/>
        <w:rPr>
          <w:rFonts w:ascii="Times New Roman" w:hAnsi="Times New Roman"/>
          <w:sz w:val="28"/>
          <w:szCs w:val="28"/>
        </w:rPr>
      </w:pPr>
    </w:p>
    <w:p w:rsidR="00553006" w:rsidRPr="0071646B" w:rsidRDefault="00553006" w:rsidP="00553006">
      <w:pPr>
        <w:suppressAutoHyphens/>
        <w:spacing w:after="0"/>
        <w:jc w:val="both"/>
        <w:outlineLvl w:val="0"/>
        <w:rPr>
          <w:rFonts w:ascii="Times New Roman" w:hAnsi="Times New Roman"/>
          <w:b/>
          <w:sz w:val="28"/>
          <w:szCs w:val="28"/>
          <w:lang w:eastAsia="ar-SA"/>
        </w:rPr>
      </w:pPr>
      <w:r w:rsidRPr="0071646B">
        <w:rPr>
          <w:rFonts w:ascii="Times New Roman" w:hAnsi="Times New Roman"/>
          <w:b/>
          <w:sz w:val="28"/>
          <w:szCs w:val="28"/>
          <w:lang w:eastAsia="ar-SA"/>
        </w:rPr>
        <w:t>Кадровый состав педагогических работников.</w:t>
      </w:r>
    </w:p>
    <w:p w:rsidR="00553006" w:rsidRDefault="00553006" w:rsidP="00553006">
      <w:pPr>
        <w:suppressAutoHyphens/>
        <w:spacing w:after="0"/>
        <w:jc w:val="both"/>
        <w:outlineLvl w:val="0"/>
        <w:rPr>
          <w:rFonts w:ascii="Times New Roman" w:hAnsi="Times New Roman"/>
          <w:b/>
          <w:sz w:val="28"/>
          <w:szCs w:val="28"/>
          <w:lang w:val="ru-RU" w:eastAsia="ar-SA"/>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7"/>
        <w:gridCol w:w="3746"/>
        <w:gridCol w:w="1559"/>
        <w:gridCol w:w="1418"/>
        <w:gridCol w:w="1417"/>
        <w:gridCol w:w="1418"/>
      </w:tblGrid>
      <w:tr w:rsidR="00553006" w:rsidRPr="0071646B" w:rsidTr="001B0C58">
        <w:trPr>
          <w:cantSplit/>
          <w:trHeight w:val="767"/>
        </w:trPr>
        <w:tc>
          <w:tcPr>
            <w:tcW w:w="507" w:type="dxa"/>
            <w:tcBorders>
              <w:top w:val="single" w:sz="4" w:space="0" w:color="auto"/>
              <w:left w:val="single" w:sz="4" w:space="0" w:color="auto"/>
              <w:bottom w:val="single" w:sz="4" w:space="0" w:color="auto"/>
              <w:right w:val="single" w:sz="4" w:space="0" w:color="auto"/>
            </w:tcBorders>
            <w:vAlign w:val="center"/>
          </w:tcPr>
          <w:p w:rsidR="00553006" w:rsidRPr="0071646B" w:rsidRDefault="00553006" w:rsidP="001B0C58">
            <w:pPr>
              <w:suppressAutoHyphens/>
              <w:spacing w:after="0"/>
              <w:jc w:val="both"/>
              <w:rPr>
                <w:rFonts w:ascii="Times New Roman" w:hAnsi="Times New Roman"/>
                <w:b/>
                <w:sz w:val="28"/>
                <w:szCs w:val="28"/>
                <w:lang w:eastAsia="ar-SA"/>
              </w:rPr>
            </w:pPr>
            <w:r w:rsidRPr="0071646B">
              <w:rPr>
                <w:rFonts w:ascii="Times New Roman" w:hAnsi="Times New Roman"/>
                <w:b/>
                <w:sz w:val="28"/>
                <w:szCs w:val="28"/>
                <w:lang w:eastAsia="ar-SA"/>
              </w:rPr>
              <w:t>№ п/п</w:t>
            </w:r>
          </w:p>
        </w:tc>
        <w:tc>
          <w:tcPr>
            <w:tcW w:w="3746" w:type="dxa"/>
            <w:tcBorders>
              <w:top w:val="single" w:sz="4" w:space="0" w:color="auto"/>
              <w:left w:val="single" w:sz="4" w:space="0" w:color="auto"/>
              <w:bottom w:val="single" w:sz="4" w:space="0" w:color="auto"/>
              <w:right w:val="single" w:sz="4" w:space="0" w:color="auto"/>
            </w:tcBorders>
            <w:vAlign w:val="center"/>
          </w:tcPr>
          <w:p w:rsidR="00553006" w:rsidRPr="0071646B" w:rsidRDefault="00553006" w:rsidP="001B0C58">
            <w:pPr>
              <w:suppressAutoHyphens/>
              <w:spacing w:after="0"/>
              <w:jc w:val="both"/>
              <w:rPr>
                <w:rFonts w:ascii="Times New Roman" w:hAnsi="Times New Roman"/>
                <w:b/>
                <w:sz w:val="28"/>
                <w:szCs w:val="28"/>
                <w:lang w:eastAsia="ar-SA"/>
              </w:rPr>
            </w:pPr>
            <w:r w:rsidRPr="0071646B">
              <w:rPr>
                <w:rFonts w:ascii="Times New Roman" w:hAnsi="Times New Roman"/>
                <w:b/>
                <w:sz w:val="28"/>
                <w:szCs w:val="28"/>
                <w:lang w:eastAsia="ar-SA"/>
              </w:rPr>
              <w:t>Предметы учебного плана</w:t>
            </w:r>
          </w:p>
        </w:tc>
        <w:tc>
          <w:tcPr>
            <w:tcW w:w="1559" w:type="dxa"/>
            <w:tcBorders>
              <w:top w:val="single" w:sz="4" w:space="0" w:color="auto"/>
              <w:left w:val="single" w:sz="4" w:space="0" w:color="auto"/>
              <w:bottom w:val="single" w:sz="4" w:space="0" w:color="auto"/>
              <w:right w:val="single" w:sz="4" w:space="0" w:color="auto"/>
            </w:tcBorders>
            <w:vAlign w:val="center"/>
          </w:tcPr>
          <w:p w:rsidR="00553006" w:rsidRPr="0071646B" w:rsidRDefault="00553006" w:rsidP="001B0C58">
            <w:pPr>
              <w:suppressAutoHyphens/>
              <w:spacing w:after="0"/>
              <w:jc w:val="both"/>
              <w:rPr>
                <w:rFonts w:ascii="Times New Roman" w:hAnsi="Times New Roman"/>
                <w:b/>
                <w:sz w:val="28"/>
                <w:szCs w:val="28"/>
                <w:lang w:eastAsia="ar-SA"/>
              </w:rPr>
            </w:pPr>
            <w:r w:rsidRPr="0071646B">
              <w:rPr>
                <w:rFonts w:ascii="Times New Roman" w:hAnsi="Times New Roman"/>
                <w:b/>
                <w:sz w:val="28"/>
                <w:szCs w:val="28"/>
                <w:lang w:eastAsia="ar-SA"/>
              </w:rPr>
              <w:t>всего</w:t>
            </w:r>
          </w:p>
          <w:p w:rsidR="00553006" w:rsidRPr="0071646B" w:rsidRDefault="00553006" w:rsidP="001B0C58">
            <w:pPr>
              <w:suppressAutoHyphens/>
              <w:spacing w:after="0"/>
              <w:jc w:val="both"/>
              <w:rPr>
                <w:rFonts w:ascii="Times New Roman" w:hAnsi="Times New Roman"/>
                <w:b/>
                <w:sz w:val="28"/>
                <w:szCs w:val="28"/>
                <w:lang w:eastAsia="ar-SA"/>
              </w:rPr>
            </w:pPr>
            <w:r w:rsidRPr="0071646B">
              <w:rPr>
                <w:rFonts w:ascii="Times New Roman" w:hAnsi="Times New Roman"/>
                <w:b/>
                <w:sz w:val="28"/>
                <w:szCs w:val="28"/>
                <w:lang w:eastAsia="ar-SA"/>
              </w:rPr>
              <w:t>педагогов</w:t>
            </w:r>
          </w:p>
        </w:tc>
        <w:tc>
          <w:tcPr>
            <w:tcW w:w="1418" w:type="dxa"/>
            <w:tcBorders>
              <w:top w:val="single" w:sz="4" w:space="0" w:color="auto"/>
              <w:left w:val="single" w:sz="4" w:space="0" w:color="auto"/>
              <w:bottom w:val="single" w:sz="4" w:space="0" w:color="auto"/>
              <w:right w:val="single" w:sz="4" w:space="0" w:color="auto"/>
            </w:tcBorders>
            <w:vAlign w:val="center"/>
          </w:tcPr>
          <w:p w:rsidR="00553006" w:rsidRPr="0071646B" w:rsidRDefault="00553006" w:rsidP="001B0C58">
            <w:pPr>
              <w:suppressAutoHyphens/>
              <w:spacing w:after="0"/>
              <w:jc w:val="both"/>
              <w:rPr>
                <w:rFonts w:ascii="Times New Roman" w:hAnsi="Times New Roman"/>
                <w:b/>
                <w:sz w:val="28"/>
                <w:szCs w:val="28"/>
                <w:lang w:eastAsia="ar-SA"/>
              </w:rPr>
            </w:pPr>
            <w:r w:rsidRPr="0071646B">
              <w:rPr>
                <w:rFonts w:ascii="Times New Roman" w:hAnsi="Times New Roman"/>
                <w:b/>
                <w:sz w:val="28"/>
                <w:szCs w:val="28"/>
                <w:lang w:eastAsia="ar-SA"/>
              </w:rPr>
              <w:t>первая</w:t>
            </w:r>
          </w:p>
        </w:tc>
        <w:tc>
          <w:tcPr>
            <w:tcW w:w="1417" w:type="dxa"/>
            <w:tcBorders>
              <w:top w:val="single" w:sz="4" w:space="0" w:color="auto"/>
              <w:left w:val="single" w:sz="4" w:space="0" w:color="auto"/>
              <w:bottom w:val="single" w:sz="4" w:space="0" w:color="auto"/>
              <w:right w:val="single" w:sz="4" w:space="0" w:color="auto"/>
            </w:tcBorders>
            <w:vAlign w:val="center"/>
          </w:tcPr>
          <w:p w:rsidR="00553006" w:rsidRPr="0071646B" w:rsidRDefault="00553006" w:rsidP="001B0C58">
            <w:pPr>
              <w:suppressAutoHyphens/>
              <w:spacing w:after="0"/>
              <w:jc w:val="both"/>
              <w:rPr>
                <w:rFonts w:ascii="Times New Roman" w:hAnsi="Times New Roman"/>
                <w:b/>
                <w:sz w:val="28"/>
                <w:szCs w:val="28"/>
                <w:lang w:eastAsia="ar-SA"/>
              </w:rPr>
            </w:pPr>
            <w:r w:rsidRPr="0071646B">
              <w:rPr>
                <w:rFonts w:ascii="Times New Roman" w:hAnsi="Times New Roman"/>
                <w:b/>
                <w:sz w:val="28"/>
                <w:szCs w:val="28"/>
                <w:lang w:eastAsia="ar-SA"/>
              </w:rPr>
              <w:t>высшая</w:t>
            </w:r>
          </w:p>
        </w:tc>
        <w:tc>
          <w:tcPr>
            <w:tcW w:w="1418" w:type="dxa"/>
            <w:tcBorders>
              <w:top w:val="single" w:sz="4" w:space="0" w:color="auto"/>
              <w:left w:val="single" w:sz="4" w:space="0" w:color="auto"/>
              <w:bottom w:val="single" w:sz="4" w:space="0" w:color="auto"/>
              <w:right w:val="single" w:sz="4" w:space="0" w:color="auto"/>
            </w:tcBorders>
            <w:vAlign w:val="center"/>
          </w:tcPr>
          <w:p w:rsidR="00553006" w:rsidRPr="0071646B" w:rsidRDefault="00553006" w:rsidP="001B0C58">
            <w:pPr>
              <w:suppressAutoHyphens/>
              <w:spacing w:after="0"/>
              <w:jc w:val="both"/>
              <w:rPr>
                <w:rFonts w:ascii="Times New Roman" w:hAnsi="Times New Roman"/>
                <w:b/>
                <w:sz w:val="28"/>
                <w:szCs w:val="28"/>
                <w:lang w:eastAsia="ar-SA"/>
              </w:rPr>
            </w:pPr>
            <w:r w:rsidRPr="0071646B">
              <w:rPr>
                <w:rFonts w:ascii="Times New Roman" w:hAnsi="Times New Roman"/>
                <w:b/>
                <w:sz w:val="28"/>
                <w:szCs w:val="28"/>
                <w:lang w:eastAsia="ar-SA"/>
              </w:rPr>
              <w:t>СЗД</w:t>
            </w:r>
          </w:p>
        </w:tc>
      </w:tr>
      <w:tr w:rsidR="00553006" w:rsidRPr="0071646B" w:rsidTr="001B0C58">
        <w:tc>
          <w:tcPr>
            <w:tcW w:w="507"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r w:rsidRPr="0071646B">
              <w:rPr>
                <w:rFonts w:ascii="Times New Roman" w:hAnsi="Times New Roman"/>
                <w:sz w:val="28"/>
                <w:szCs w:val="28"/>
                <w:lang w:eastAsia="ar-SA"/>
              </w:rPr>
              <w:t xml:space="preserve"> 1.</w:t>
            </w:r>
          </w:p>
        </w:tc>
        <w:tc>
          <w:tcPr>
            <w:tcW w:w="3746"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i/>
                <w:sz w:val="28"/>
                <w:szCs w:val="28"/>
                <w:lang w:eastAsia="ar-SA"/>
              </w:rPr>
            </w:pPr>
            <w:r w:rsidRPr="0071646B">
              <w:rPr>
                <w:rFonts w:ascii="Times New Roman" w:hAnsi="Times New Roman"/>
                <w:i/>
                <w:sz w:val="28"/>
                <w:szCs w:val="28"/>
                <w:lang w:eastAsia="ar-SA"/>
              </w:rPr>
              <w:t>Начальные классы</w:t>
            </w:r>
          </w:p>
        </w:tc>
        <w:tc>
          <w:tcPr>
            <w:tcW w:w="1559" w:type="dxa"/>
            <w:tcBorders>
              <w:top w:val="single" w:sz="4" w:space="0" w:color="auto"/>
              <w:left w:val="single" w:sz="4" w:space="0" w:color="auto"/>
              <w:bottom w:val="single" w:sz="4" w:space="0" w:color="auto"/>
              <w:right w:val="single" w:sz="4" w:space="0" w:color="auto"/>
            </w:tcBorders>
          </w:tcPr>
          <w:p w:rsidR="00553006" w:rsidRPr="008E7AF8" w:rsidRDefault="00BE5ADC" w:rsidP="001B0C58">
            <w:pPr>
              <w:suppressAutoHyphens/>
              <w:spacing w:after="0"/>
              <w:jc w:val="both"/>
              <w:rPr>
                <w:rFonts w:ascii="Times New Roman" w:hAnsi="Times New Roman"/>
                <w:sz w:val="28"/>
                <w:szCs w:val="28"/>
                <w:lang w:val="ru-RU" w:eastAsia="ar-SA"/>
              </w:rPr>
            </w:pPr>
            <w:r>
              <w:rPr>
                <w:rFonts w:ascii="Times New Roman" w:hAnsi="Times New Roman"/>
                <w:sz w:val="28"/>
                <w:szCs w:val="28"/>
                <w:lang w:val="ru-RU" w:eastAsia="ar-SA"/>
              </w:rPr>
              <w:t>6</w:t>
            </w:r>
          </w:p>
        </w:tc>
        <w:tc>
          <w:tcPr>
            <w:tcW w:w="1418" w:type="dxa"/>
            <w:tcBorders>
              <w:top w:val="single" w:sz="4" w:space="0" w:color="auto"/>
              <w:left w:val="single" w:sz="4" w:space="0" w:color="auto"/>
              <w:bottom w:val="single" w:sz="4" w:space="0" w:color="auto"/>
              <w:right w:val="single" w:sz="4" w:space="0" w:color="auto"/>
            </w:tcBorders>
          </w:tcPr>
          <w:p w:rsidR="00553006" w:rsidRPr="008E7AF8" w:rsidRDefault="008E7AF8" w:rsidP="001B0C58">
            <w:pPr>
              <w:suppressAutoHyphens/>
              <w:spacing w:after="0"/>
              <w:jc w:val="both"/>
              <w:rPr>
                <w:rFonts w:ascii="Times New Roman" w:hAnsi="Times New Roman"/>
                <w:sz w:val="28"/>
                <w:szCs w:val="28"/>
                <w:lang w:val="ru-RU" w:eastAsia="ar-SA"/>
              </w:rPr>
            </w:pPr>
            <w:r>
              <w:rPr>
                <w:rFonts w:ascii="Times New Roman" w:hAnsi="Times New Roman"/>
                <w:sz w:val="28"/>
                <w:szCs w:val="28"/>
                <w:lang w:val="ru-RU" w:eastAsia="ar-SA"/>
              </w:rPr>
              <w:t>1</w:t>
            </w:r>
          </w:p>
        </w:tc>
        <w:tc>
          <w:tcPr>
            <w:tcW w:w="1417"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r w:rsidRPr="0071646B">
              <w:rPr>
                <w:rFonts w:ascii="Times New Roman" w:hAnsi="Times New Roman"/>
                <w:sz w:val="28"/>
                <w:szCs w:val="28"/>
                <w:lang w:eastAsia="ar-SA"/>
              </w:rPr>
              <w:t>2</w:t>
            </w:r>
          </w:p>
        </w:tc>
        <w:tc>
          <w:tcPr>
            <w:tcW w:w="1418" w:type="dxa"/>
            <w:tcBorders>
              <w:top w:val="single" w:sz="4" w:space="0" w:color="auto"/>
              <w:left w:val="single" w:sz="4" w:space="0" w:color="auto"/>
              <w:bottom w:val="single" w:sz="4" w:space="0" w:color="auto"/>
              <w:right w:val="single" w:sz="4" w:space="0" w:color="auto"/>
            </w:tcBorders>
          </w:tcPr>
          <w:p w:rsidR="00553006" w:rsidRPr="008E7AF8" w:rsidRDefault="00BE5ADC" w:rsidP="001B0C58">
            <w:pPr>
              <w:suppressAutoHyphens/>
              <w:spacing w:after="0"/>
              <w:jc w:val="both"/>
              <w:rPr>
                <w:rFonts w:ascii="Times New Roman" w:hAnsi="Times New Roman"/>
                <w:sz w:val="28"/>
                <w:szCs w:val="28"/>
                <w:lang w:val="ru-RU" w:eastAsia="ar-SA"/>
              </w:rPr>
            </w:pPr>
            <w:r>
              <w:rPr>
                <w:rFonts w:ascii="Times New Roman" w:hAnsi="Times New Roman"/>
                <w:sz w:val="28"/>
                <w:szCs w:val="28"/>
                <w:lang w:val="ru-RU" w:eastAsia="ar-SA"/>
              </w:rPr>
              <w:t>3</w:t>
            </w:r>
          </w:p>
        </w:tc>
      </w:tr>
      <w:tr w:rsidR="00553006" w:rsidRPr="0071646B" w:rsidTr="001B0C58">
        <w:tc>
          <w:tcPr>
            <w:tcW w:w="507"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r w:rsidRPr="0071646B">
              <w:rPr>
                <w:rFonts w:ascii="Times New Roman" w:hAnsi="Times New Roman"/>
                <w:sz w:val="28"/>
                <w:szCs w:val="28"/>
                <w:lang w:eastAsia="ar-SA"/>
              </w:rPr>
              <w:t xml:space="preserve"> 2.</w:t>
            </w:r>
          </w:p>
        </w:tc>
        <w:tc>
          <w:tcPr>
            <w:tcW w:w="3746"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i/>
                <w:sz w:val="28"/>
                <w:szCs w:val="28"/>
                <w:lang w:eastAsia="ar-SA"/>
              </w:rPr>
            </w:pPr>
            <w:r w:rsidRPr="0071646B">
              <w:rPr>
                <w:rFonts w:ascii="Times New Roman" w:hAnsi="Times New Roman"/>
                <w:i/>
                <w:sz w:val="28"/>
                <w:szCs w:val="28"/>
                <w:lang w:eastAsia="ar-SA"/>
              </w:rPr>
              <w:t>Русский язык, литература</w:t>
            </w:r>
          </w:p>
        </w:tc>
        <w:tc>
          <w:tcPr>
            <w:tcW w:w="155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r w:rsidRPr="0071646B">
              <w:rPr>
                <w:rFonts w:ascii="Times New Roman" w:hAnsi="Times New Roman"/>
                <w:sz w:val="28"/>
                <w:szCs w:val="28"/>
                <w:lang w:eastAsia="ar-SA"/>
              </w:rPr>
              <w:t>2</w:t>
            </w:r>
          </w:p>
        </w:tc>
        <w:tc>
          <w:tcPr>
            <w:tcW w:w="1418" w:type="dxa"/>
            <w:tcBorders>
              <w:top w:val="single" w:sz="4" w:space="0" w:color="auto"/>
              <w:left w:val="single" w:sz="4" w:space="0" w:color="auto"/>
              <w:bottom w:val="single" w:sz="4" w:space="0" w:color="auto"/>
              <w:right w:val="single" w:sz="4" w:space="0" w:color="auto"/>
            </w:tcBorders>
          </w:tcPr>
          <w:p w:rsidR="00553006" w:rsidRPr="008E7AF8" w:rsidRDefault="008E7AF8" w:rsidP="001B0C58">
            <w:pPr>
              <w:suppressAutoHyphens/>
              <w:spacing w:after="0"/>
              <w:jc w:val="both"/>
              <w:rPr>
                <w:rFonts w:ascii="Times New Roman" w:hAnsi="Times New Roman"/>
                <w:sz w:val="28"/>
                <w:szCs w:val="28"/>
                <w:lang w:val="ru-RU" w:eastAsia="ar-SA"/>
              </w:rPr>
            </w:pPr>
            <w:r>
              <w:rPr>
                <w:rFonts w:ascii="Times New Roman" w:hAnsi="Times New Roman"/>
                <w:sz w:val="28"/>
                <w:szCs w:val="28"/>
                <w:lang w:val="ru-RU" w:eastAsia="ar-SA"/>
              </w:rPr>
              <w:t>1</w:t>
            </w:r>
          </w:p>
        </w:tc>
        <w:tc>
          <w:tcPr>
            <w:tcW w:w="1417" w:type="dxa"/>
            <w:tcBorders>
              <w:top w:val="single" w:sz="4" w:space="0" w:color="auto"/>
              <w:left w:val="single" w:sz="4" w:space="0" w:color="auto"/>
              <w:bottom w:val="single" w:sz="4" w:space="0" w:color="auto"/>
              <w:right w:val="single" w:sz="4" w:space="0" w:color="auto"/>
            </w:tcBorders>
          </w:tcPr>
          <w:p w:rsidR="00553006" w:rsidRPr="008E7AF8" w:rsidRDefault="008E7AF8" w:rsidP="001B0C58">
            <w:pPr>
              <w:suppressAutoHyphens/>
              <w:spacing w:after="0"/>
              <w:jc w:val="both"/>
              <w:rPr>
                <w:rFonts w:ascii="Times New Roman" w:hAnsi="Times New Roman"/>
                <w:sz w:val="28"/>
                <w:szCs w:val="28"/>
                <w:lang w:val="ru-RU" w:eastAsia="ar-SA"/>
              </w:rPr>
            </w:pPr>
            <w:r>
              <w:rPr>
                <w:rFonts w:ascii="Times New Roman" w:hAnsi="Times New Roman"/>
                <w:sz w:val="28"/>
                <w:szCs w:val="28"/>
                <w:lang w:val="ru-RU" w:eastAsia="ar-SA"/>
              </w:rPr>
              <w:t>1</w:t>
            </w:r>
          </w:p>
        </w:tc>
        <w:tc>
          <w:tcPr>
            <w:tcW w:w="1418"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p>
        </w:tc>
      </w:tr>
      <w:tr w:rsidR="00553006" w:rsidRPr="0071646B" w:rsidTr="001B0C58">
        <w:tc>
          <w:tcPr>
            <w:tcW w:w="507" w:type="dxa"/>
            <w:tcBorders>
              <w:top w:val="single" w:sz="4" w:space="0" w:color="auto"/>
              <w:left w:val="single" w:sz="4" w:space="0" w:color="auto"/>
              <w:bottom w:val="single" w:sz="4" w:space="0" w:color="auto"/>
              <w:right w:val="single" w:sz="4" w:space="0" w:color="auto"/>
            </w:tcBorders>
          </w:tcPr>
          <w:p w:rsidR="00553006" w:rsidRPr="0071646B" w:rsidRDefault="00553006" w:rsidP="00781447">
            <w:pPr>
              <w:widowControl/>
              <w:numPr>
                <w:ilvl w:val="0"/>
                <w:numId w:val="30"/>
              </w:numPr>
              <w:suppressAutoHyphens/>
              <w:spacing w:after="0"/>
              <w:jc w:val="both"/>
              <w:rPr>
                <w:rFonts w:ascii="Times New Roman" w:hAnsi="Times New Roman"/>
                <w:sz w:val="28"/>
                <w:szCs w:val="28"/>
                <w:lang w:eastAsia="ar-SA"/>
              </w:rPr>
            </w:pPr>
          </w:p>
        </w:tc>
        <w:tc>
          <w:tcPr>
            <w:tcW w:w="3746"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i/>
                <w:sz w:val="28"/>
                <w:szCs w:val="28"/>
                <w:lang w:eastAsia="ar-SA"/>
              </w:rPr>
            </w:pPr>
            <w:r w:rsidRPr="0071646B">
              <w:rPr>
                <w:rFonts w:ascii="Times New Roman" w:hAnsi="Times New Roman"/>
                <w:i/>
                <w:sz w:val="28"/>
                <w:szCs w:val="28"/>
                <w:lang w:eastAsia="ar-SA"/>
              </w:rPr>
              <w:t xml:space="preserve">Математика </w:t>
            </w:r>
          </w:p>
        </w:tc>
        <w:tc>
          <w:tcPr>
            <w:tcW w:w="155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r w:rsidRPr="0071646B">
              <w:rPr>
                <w:rFonts w:ascii="Times New Roman" w:hAnsi="Times New Roman"/>
                <w:sz w:val="28"/>
                <w:szCs w:val="28"/>
                <w:lang w:eastAsia="ar-SA"/>
              </w:rPr>
              <w:t>2</w:t>
            </w:r>
          </w:p>
        </w:tc>
        <w:tc>
          <w:tcPr>
            <w:tcW w:w="1418"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553006" w:rsidRPr="000C6302" w:rsidRDefault="000C6302" w:rsidP="001B0C58">
            <w:pPr>
              <w:suppressAutoHyphens/>
              <w:spacing w:after="0"/>
              <w:jc w:val="both"/>
              <w:rPr>
                <w:rFonts w:ascii="Times New Roman" w:hAnsi="Times New Roman"/>
                <w:sz w:val="28"/>
                <w:szCs w:val="28"/>
                <w:lang w:val="ru-RU" w:eastAsia="ar-SA"/>
              </w:rPr>
            </w:pPr>
            <w:r>
              <w:rPr>
                <w:rFonts w:ascii="Times New Roman" w:hAnsi="Times New Roman"/>
                <w:sz w:val="28"/>
                <w:szCs w:val="28"/>
                <w:lang w:val="ru-RU" w:eastAsia="ar-SA"/>
              </w:rPr>
              <w:t>2</w:t>
            </w:r>
          </w:p>
        </w:tc>
        <w:tc>
          <w:tcPr>
            <w:tcW w:w="1418"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p>
        </w:tc>
      </w:tr>
      <w:tr w:rsidR="00553006" w:rsidRPr="0071646B" w:rsidTr="001B0C58">
        <w:tc>
          <w:tcPr>
            <w:tcW w:w="507" w:type="dxa"/>
            <w:tcBorders>
              <w:top w:val="single" w:sz="4" w:space="0" w:color="auto"/>
              <w:left w:val="single" w:sz="4" w:space="0" w:color="auto"/>
              <w:bottom w:val="single" w:sz="4" w:space="0" w:color="auto"/>
              <w:right w:val="single" w:sz="4" w:space="0" w:color="auto"/>
            </w:tcBorders>
          </w:tcPr>
          <w:p w:rsidR="00553006" w:rsidRPr="0071646B" w:rsidRDefault="00553006" w:rsidP="00781447">
            <w:pPr>
              <w:widowControl/>
              <w:numPr>
                <w:ilvl w:val="0"/>
                <w:numId w:val="30"/>
              </w:numPr>
              <w:suppressAutoHyphens/>
              <w:spacing w:after="0"/>
              <w:jc w:val="both"/>
              <w:rPr>
                <w:rFonts w:ascii="Times New Roman" w:hAnsi="Times New Roman"/>
                <w:sz w:val="28"/>
                <w:szCs w:val="28"/>
                <w:lang w:eastAsia="ar-SA"/>
              </w:rPr>
            </w:pPr>
          </w:p>
        </w:tc>
        <w:tc>
          <w:tcPr>
            <w:tcW w:w="3746"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i/>
                <w:sz w:val="28"/>
                <w:szCs w:val="28"/>
                <w:lang w:eastAsia="ar-SA"/>
              </w:rPr>
            </w:pPr>
            <w:r w:rsidRPr="0071646B">
              <w:rPr>
                <w:rFonts w:ascii="Times New Roman" w:hAnsi="Times New Roman"/>
                <w:i/>
                <w:sz w:val="28"/>
                <w:szCs w:val="28"/>
                <w:lang w:eastAsia="ar-SA"/>
              </w:rPr>
              <w:t>Иностранный язык</w:t>
            </w:r>
          </w:p>
        </w:tc>
        <w:tc>
          <w:tcPr>
            <w:tcW w:w="1559" w:type="dxa"/>
            <w:tcBorders>
              <w:top w:val="single" w:sz="4" w:space="0" w:color="auto"/>
              <w:left w:val="single" w:sz="4" w:space="0" w:color="auto"/>
              <w:bottom w:val="single" w:sz="4" w:space="0" w:color="auto"/>
              <w:right w:val="single" w:sz="4" w:space="0" w:color="auto"/>
            </w:tcBorders>
          </w:tcPr>
          <w:p w:rsidR="00553006" w:rsidRPr="008E7AF8" w:rsidRDefault="008E7AF8" w:rsidP="001B0C58">
            <w:pPr>
              <w:suppressAutoHyphens/>
              <w:spacing w:after="0"/>
              <w:jc w:val="both"/>
              <w:rPr>
                <w:rFonts w:ascii="Times New Roman" w:hAnsi="Times New Roman"/>
                <w:sz w:val="28"/>
                <w:szCs w:val="28"/>
                <w:lang w:val="ru-RU" w:eastAsia="ar-SA"/>
              </w:rPr>
            </w:pPr>
            <w:r>
              <w:rPr>
                <w:rFonts w:ascii="Times New Roman" w:hAnsi="Times New Roman"/>
                <w:sz w:val="28"/>
                <w:szCs w:val="28"/>
                <w:lang w:val="ru-RU" w:eastAsia="ar-SA"/>
              </w:rPr>
              <w:t>1</w:t>
            </w:r>
          </w:p>
        </w:tc>
        <w:tc>
          <w:tcPr>
            <w:tcW w:w="1418" w:type="dxa"/>
            <w:tcBorders>
              <w:top w:val="single" w:sz="4" w:space="0" w:color="auto"/>
              <w:left w:val="single" w:sz="4" w:space="0" w:color="auto"/>
              <w:bottom w:val="single" w:sz="4" w:space="0" w:color="auto"/>
              <w:right w:val="single" w:sz="4" w:space="0" w:color="auto"/>
            </w:tcBorders>
          </w:tcPr>
          <w:p w:rsidR="00553006" w:rsidRPr="008E7AF8" w:rsidRDefault="00553006" w:rsidP="001B0C58">
            <w:pPr>
              <w:suppressAutoHyphens/>
              <w:spacing w:after="0"/>
              <w:jc w:val="both"/>
              <w:rPr>
                <w:rFonts w:ascii="Times New Roman" w:hAnsi="Times New Roman"/>
                <w:sz w:val="28"/>
                <w:szCs w:val="28"/>
                <w:lang w:val="ru-RU" w:eastAsia="ar-SA"/>
              </w:rPr>
            </w:pPr>
          </w:p>
        </w:tc>
        <w:tc>
          <w:tcPr>
            <w:tcW w:w="1417"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r w:rsidRPr="0071646B">
              <w:rPr>
                <w:rFonts w:ascii="Times New Roman" w:hAnsi="Times New Roman"/>
                <w:sz w:val="28"/>
                <w:szCs w:val="28"/>
                <w:lang w:eastAsia="ar-SA"/>
              </w:rPr>
              <w:t>1</w:t>
            </w:r>
          </w:p>
        </w:tc>
        <w:tc>
          <w:tcPr>
            <w:tcW w:w="1418"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p>
        </w:tc>
      </w:tr>
      <w:tr w:rsidR="00553006" w:rsidRPr="0071646B" w:rsidTr="001B0C58">
        <w:tc>
          <w:tcPr>
            <w:tcW w:w="507" w:type="dxa"/>
            <w:tcBorders>
              <w:top w:val="single" w:sz="4" w:space="0" w:color="auto"/>
              <w:left w:val="single" w:sz="4" w:space="0" w:color="auto"/>
              <w:bottom w:val="single" w:sz="4" w:space="0" w:color="auto"/>
              <w:right w:val="single" w:sz="4" w:space="0" w:color="auto"/>
            </w:tcBorders>
          </w:tcPr>
          <w:p w:rsidR="00553006" w:rsidRPr="0071646B" w:rsidRDefault="00553006" w:rsidP="00781447">
            <w:pPr>
              <w:widowControl/>
              <w:numPr>
                <w:ilvl w:val="0"/>
                <w:numId w:val="30"/>
              </w:numPr>
              <w:suppressAutoHyphens/>
              <w:spacing w:after="0"/>
              <w:jc w:val="both"/>
              <w:rPr>
                <w:rFonts w:ascii="Times New Roman" w:hAnsi="Times New Roman"/>
                <w:sz w:val="28"/>
                <w:szCs w:val="28"/>
                <w:lang w:eastAsia="ar-SA"/>
              </w:rPr>
            </w:pPr>
          </w:p>
        </w:tc>
        <w:tc>
          <w:tcPr>
            <w:tcW w:w="3746" w:type="dxa"/>
            <w:tcBorders>
              <w:top w:val="single" w:sz="4" w:space="0" w:color="auto"/>
              <w:left w:val="single" w:sz="4" w:space="0" w:color="auto"/>
              <w:bottom w:val="single" w:sz="4" w:space="0" w:color="auto"/>
              <w:right w:val="single" w:sz="4" w:space="0" w:color="auto"/>
            </w:tcBorders>
          </w:tcPr>
          <w:p w:rsidR="00553006" w:rsidRPr="0071646B" w:rsidRDefault="00553006" w:rsidP="008E7AF8">
            <w:pPr>
              <w:suppressAutoHyphens/>
              <w:spacing w:after="0"/>
              <w:jc w:val="both"/>
              <w:rPr>
                <w:rFonts w:ascii="Times New Roman" w:hAnsi="Times New Roman"/>
                <w:i/>
                <w:sz w:val="28"/>
                <w:szCs w:val="28"/>
                <w:lang w:eastAsia="ar-SA"/>
              </w:rPr>
            </w:pPr>
            <w:r w:rsidRPr="0071646B">
              <w:rPr>
                <w:rFonts w:ascii="Times New Roman" w:hAnsi="Times New Roman"/>
                <w:i/>
                <w:sz w:val="28"/>
                <w:szCs w:val="28"/>
                <w:lang w:eastAsia="ar-SA"/>
              </w:rPr>
              <w:t>Физика, информатика, ОБ</w:t>
            </w:r>
            <w:r w:rsidR="008E7AF8">
              <w:rPr>
                <w:rFonts w:ascii="Times New Roman" w:hAnsi="Times New Roman"/>
                <w:i/>
                <w:sz w:val="28"/>
                <w:szCs w:val="28"/>
                <w:lang w:val="ru-RU" w:eastAsia="ar-SA"/>
              </w:rPr>
              <w:t>ЗР</w:t>
            </w:r>
            <w:r w:rsidRPr="0071646B">
              <w:rPr>
                <w:rFonts w:ascii="Times New Roman" w:hAnsi="Times New Roman"/>
                <w:i/>
                <w:sz w:val="28"/>
                <w:szCs w:val="28"/>
                <w:lang w:eastAsia="ar-SA"/>
              </w:rPr>
              <w:t xml:space="preserve"> </w:t>
            </w:r>
          </w:p>
        </w:tc>
        <w:tc>
          <w:tcPr>
            <w:tcW w:w="1559" w:type="dxa"/>
            <w:tcBorders>
              <w:top w:val="single" w:sz="4" w:space="0" w:color="auto"/>
              <w:left w:val="single" w:sz="4" w:space="0" w:color="auto"/>
              <w:bottom w:val="single" w:sz="4" w:space="0" w:color="auto"/>
              <w:right w:val="single" w:sz="4" w:space="0" w:color="auto"/>
            </w:tcBorders>
          </w:tcPr>
          <w:p w:rsidR="00553006" w:rsidRPr="008E7AF8" w:rsidRDefault="008E7AF8" w:rsidP="001B0C58">
            <w:pPr>
              <w:suppressAutoHyphens/>
              <w:spacing w:after="0"/>
              <w:jc w:val="both"/>
              <w:rPr>
                <w:rFonts w:ascii="Times New Roman" w:hAnsi="Times New Roman"/>
                <w:sz w:val="28"/>
                <w:szCs w:val="28"/>
                <w:lang w:val="ru-RU" w:eastAsia="ar-SA"/>
              </w:rPr>
            </w:pPr>
            <w:r>
              <w:rPr>
                <w:rFonts w:ascii="Times New Roman" w:hAnsi="Times New Roman"/>
                <w:sz w:val="28"/>
                <w:szCs w:val="28"/>
                <w:lang w:val="ru-RU" w:eastAsia="ar-SA"/>
              </w:rPr>
              <w:t>2</w:t>
            </w:r>
          </w:p>
        </w:tc>
        <w:tc>
          <w:tcPr>
            <w:tcW w:w="1418"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553006" w:rsidRPr="008E7AF8" w:rsidRDefault="008E7AF8" w:rsidP="001B0C58">
            <w:pPr>
              <w:suppressAutoHyphens/>
              <w:spacing w:after="0"/>
              <w:jc w:val="both"/>
              <w:rPr>
                <w:rFonts w:ascii="Times New Roman" w:hAnsi="Times New Roman"/>
                <w:sz w:val="28"/>
                <w:szCs w:val="28"/>
                <w:lang w:val="ru-RU" w:eastAsia="ar-SA"/>
              </w:rPr>
            </w:pPr>
            <w:r>
              <w:rPr>
                <w:rFonts w:ascii="Times New Roman" w:hAnsi="Times New Roman"/>
                <w:sz w:val="28"/>
                <w:szCs w:val="28"/>
                <w:lang w:val="ru-RU" w:eastAsia="ar-SA"/>
              </w:rPr>
              <w:t>1</w:t>
            </w:r>
          </w:p>
        </w:tc>
        <w:tc>
          <w:tcPr>
            <w:tcW w:w="1418" w:type="dxa"/>
            <w:tcBorders>
              <w:top w:val="single" w:sz="4" w:space="0" w:color="auto"/>
              <w:left w:val="single" w:sz="4" w:space="0" w:color="auto"/>
              <w:bottom w:val="single" w:sz="4" w:space="0" w:color="auto"/>
              <w:right w:val="single" w:sz="4" w:space="0" w:color="auto"/>
            </w:tcBorders>
          </w:tcPr>
          <w:p w:rsidR="00553006" w:rsidRPr="008E7AF8" w:rsidRDefault="008E7AF8" w:rsidP="001B0C58">
            <w:pPr>
              <w:suppressAutoHyphens/>
              <w:spacing w:after="0"/>
              <w:jc w:val="both"/>
              <w:rPr>
                <w:rFonts w:ascii="Times New Roman" w:hAnsi="Times New Roman"/>
                <w:sz w:val="28"/>
                <w:szCs w:val="28"/>
                <w:lang w:val="ru-RU" w:eastAsia="ar-SA"/>
              </w:rPr>
            </w:pPr>
            <w:r>
              <w:rPr>
                <w:rFonts w:ascii="Times New Roman" w:hAnsi="Times New Roman"/>
                <w:sz w:val="28"/>
                <w:szCs w:val="28"/>
                <w:lang w:val="ru-RU" w:eastAsia="ar-SA"/>
              </w:rPr>
              <w:t>1</w:t>
            </w:r>
          </w:p>
        </w:tc>
      </w:tr>
      <w:tr w:rsidR="00553006" w:rsidRPr="0071646B" w:rsidTr="001B0C58">
        <w:tc>
          <w:tcPr>
            <w:tcW w:w="507" w:type="dxa"/>
            <w:tcBorders>
              <w:top w:val="single" w:sz="4" w:space="0" w:color="auto"/>
              <w:left w:val="single" w:sz="4" w:space="0" w:color="auto"/>
              <w:bottom w:val="single" w:sz="4" w:space="0" w:color="auto"/>
              <w:right w:val="single" w:sz="4" w:space="0" w:color="auto"/>
            </w:tcBorders>
          </w:tcPr>
          <w:p w:rsidR="00553006" w:rsidRPr="0071646B" w:rsidRDefault="00553006" w:rsidP="00781447">
            <w:pPr>
              <w:widowControl/>
              <w:numPr>
                <w:ilvl w:val="0"/>
                <w:numId w:val="30"/>
              </w:numPr>
              <w:suppressAutoHyphens/>
              <w:spacing w:after="0"/>
              <w:jc w:val="both"/>
              <w:rPr>
                <w:rFonts w:ascii="Times New Roman" w:hAnsi="Times New Roman"/>
                <w:sz w:val="28"/>
                <w:szCs w:val="28"/>
                <w:lang w:eastAsia="ar-SA"/>
              </w:rPr>
            </w:pPr>
          </w:p>
        </w:tc>
        <w:tc>
          <w:tcPr>
            <w:tcW w:w="3746"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i/>
                <w:sz w:val="28"/>
                <w:szCs w:val="28"/>
                <w:lang w:eastAsia="ar-SA"/>
              </w:rPr>
            </w:pPr>
            <w:r w:rsidRPr="0071646B">
              <w:rPr>
                <w:rFonts w:ascii="Times New Roman" w:hAnsi="Times New Roman"/>
                <w:i/>
                <w:sz w:val="28"/>
                <w:szCs w:val="28"/>
                <w:lang w:eastAsia="ar-SA"/>
              </w:rPr>
              <w:t>Биология, география, химия</w:t>
            </w:r>
          </w:p>
        </w:tc>
        <w:tc>
          <w:tcPr>
            <w:tcW w:w="1559" w:type="dxa"/>
            <w:tcBorders>
              <w:top w:val="single" w:sz="4" w:space="0" w:color="auto"/>
              <w:left w:val="single" w:sz="4" w:space="0" w:color="auto"/>
              <w:bottom w:val="single" w:sz="4" w:space="0" w:color="auto"/>
              <w:right w:val="single" w:sz="4" w:space="0" w:color="auto"/>
            </w:tcBorders>
          </w:tcPr>
          <w:p w:rsidR="00553006" w:rsidRPr="008E7AF8" w:rsidRDefault="008E7AF8" w:rsidP="001B0C58">
            <w:pPr>
              <w:suppressAutoHyphens/>
              <w:spacing w:after="0"/>
              <w:jc w:val="both"/>
              <w:rPr>
                <w:rFonts w:ascii="Times New Roman" w:hAnsi="Times New Roman"/>
                <w:sz w:val="28"/>
                <w:szCs w:val="28"/>
                <w:lang w:val="ru-RU" w:eastAsia="ar-SA"/>
              </w:rPr>
            </w:pPr>
            <w:r>
              <w:rPr>
                <w:rFonts w:ascii="Times New Roman" w:hAnsi="Times New Roman"/>
                <w:sz w:val="28"/>
                <w:szCs w:val="28"/>
                <w:lang w:val="ru-RU" w:eastAsia="ar-SA"/>
              </w:rPr>
              <w:t>1</w:t>
            </w:r>
          </w:p>
        </w:tc>
        <w:tc>
          <w:tcPr>
            <w:tcW w:w="1418"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r w:rsidRPr="0071646B">
              <w:rPr>
                <w:rFonts w:ascii="Times New Roman" w:hAnsi="Times New Roman"/>
                <w:sz w:val="28"/>
                <w:szCs w:val="28"/>
                <w:lang w:eastAsia="ar-SA"/>
              </w:rPr>
              <w:t>1</w:t>
            </w:r>
          </w:p>
        </w:tc>
        <w:tc>
          <w:tcPr>
            <w:tcW w:w="1418"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p>
        </w:tc>
      </w:tr>
      <w:tr w:rsidR="00553006" w:rsidRPr="0071646B" w:rsidTr="001B0C58">
        <w:tc>
          <w:tcPr>
            <w:tcW w:w="507" w:type="dxa"/>
            <w:tcBorders>
              <w:top w:val="single" w:sz="4" w:space="0" w:color="auto"/>
              <w:left w:val="single" w:sz="4" w:space="0" w:color="auto"/>
              <w:bottom w:val="single" w:sz="4" w:space="0" w:color="auto"/>
              <w:right w:val="single" w:sz="4" w:space="0" w:color="auto"/>
            </w:tcBorders>
          </w:tcPr>
          <w:p w:rsidR="00553006" w:rsidRPr="0071646B" w:rsidRDefault="00553006" w:rsidP="00781447">
            <w:pPr>
              <w:widowControl/>
              <w:numPr>
                <w:ilvl w:val="0"/>
                <w:numId w:val="30"/>
              </w:numPr>
              <w:suppressAutoHyphens/>
              <w:spacing w:after="0"/>
              <w:jc w:val="both"/>
              <w:rPr>
                <w:rFonts w:ascii="Times New Roman" w:hAnsi="Times New Roman"/>
                <w:sz w:val="28"/>
                <w:szCs w:val="28"/>
                <w:lang w:eastAsia="ar-SA"/>
              </w:rPr>
            </w:pPr>
          </w:p>
        </w:tc>
        <w:tc>
          <w:tcPr>
            <w:tcW w:w="3746"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i/>
                <w:sz w:val="28"/>
                <w:szCs w:val="28"/>
                <w:lang w:eastAsia="ar-SA"/>
              </w:rPr>
            </w:pPr>
            <w:r w:rsidRPr="0071646B">
              <w:rPr>
                <w:rFonts w:ascii="Times New Roman" w:hAnsi="Times New Roman"/>
                <w:i/>
                <w:sz w:val="28"/>
                <w:szCs w:val="28"/>
                <w:lang w:eastAsia="ar-SA"/>
              </w:rPr>
              <w:t>История, обществознание</w:t>
            </w:r>
          </w:p>
        </w:tc>
        <w:tc>
          <w:tcPr>
            <w:tcW w:w="1559" w:type="dxa"/>
            <w:tcBorders>
              <w:top w:val="single" w:sz="4" w:space="0" w:color="auto"/>
              <w:left w:val="single" w:sz="4" w:space="0" w:color="auto"/>
              <w:bottom w:val="single" w:sz="4" w:space="0" w:color="auto"/>
              <w:right w:val="single" w:sz="4" w:space="0" w:color="auto"/>
            </w:tcBorders>
          </w:tcPr>
          <w:p w:rsidR="00553006" w:rsidRPr="000C6302" w:rsidRDefault="000C6302" w:rsidP="001B0C58">
            <w:pPr>
              <w:suppressAutoHyphens/>
              <w:spacing w:after="0"/>
              <w:jc w:val="both"/>
              <w:rPr>
                <w:rFonts w:ascii="Times New Roman" w:hAnsi="Times New Roman"/>
                <w:sz w:val="28"/>
                <w:szCs w:val="28"/>
                <w:lang w:val="ru-RU" w:eastAsia="ar-SA"/>
              </w:rPr>
            </w:pPr>
            <w:r>
              <w:rPr>
                <w:rFonts w:ascii="Times New Roman" w:hAnsi="Times New Roman"/>
                <w:sz w:val="28"/>
                <w:szCs w:val="28"/>
                <w:lang w:val="ru-RU" w:eastAsia="ar-SA"/>
              </w:rPr>
              <w:t>3</w:t>
            </w:r>
          </w:p>
        </w:tc>
        <w:tc>
          <w:tcPr>
            <w:tcW w:w="1418"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r w:rsidRPr="0071646B">
              <w:rPr>
                <w:rFonts w:ascii="Times New Roman" w:hAnsi="Times New Roman"/>
                <w:sz w:val="28"/>
                <w:szCs w:val="28"/>
                <w:lang w:eastAsia="ar-SA"/>
              </w:rPr>
              <w:t>1</w:t>
            </w:r>
          </w:p>
        </w:tc>
        <w:tc>
          <w:tcPr>
            <w:tcW w:w="1417"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r w:rsidRPr="0071646B">
              <w:rPr>
                <w:rFonts w:ascii="Times New Roman" w:hAnsi="Times New Roman"/>
                <w:sz w:val="28"/>
                <w:szCs w:val="28"/>
                <w:lang w:eastAsia="ar-SA"/>
              </w:rPr>
              <w:t>1</w:t>
            </w:r>
          </w:p>
        </w:tc>
        <w:tc>
          <w:tcPr>
            <w:tcW w:w="1418" w:type="dxa"/>
            <w:tcBorders>
              <w:top w:val="single" w:sz="4" w:space="0" w:color="auto"/>
              <w:left w:val="single" w:sz="4" w:space="0" w:color="auto"/>
              <w:bottom w:val="single" w:sz="4" w:space="0" w:color="auto"/>
              <w:right w:val="single" w:sz="4" w:space="0" w:color="auto"/>
            </w:tcBorders>
          </w:tcPr>
          <w:p w:rsidR="00553006" w:rsidRPr="000C6302" w:rsidRDefault="000C6302" w:rsidP="001B0C58">
            <w:pPr>
              <w:suppressAutoHyphens/>
              <w:spacing w:after="0"/>
              <w:jc w:val="both"/>
              <w:rPr>
                <w:rFonts w:ascii="Times New Roman" w:hAnsi="Times New Roman"/>
                <w:sz w:val="28"/>
                <w:szCs w:val="28"/>
                <w:lang w:val="ru-RU" w:eastAsia="ar-SA"/>
              </w:rPr>
            </w:pPr>
            <w:r>
              <w:rPr>
                <w:rFonts w:ascii="Times New Roman" w:hAnsi="Times New Roman"/>
                <w:sz w:val="28"/>
                <w:szCs w:val="28"/>
                <w:lang w:val="ru-RU" w:eastAsia="ar-SA"/>
              </w:rPr>
              <w:t>1</w:t>
            </w:r>
          </w:p>
        </w:tc>
      </w:tr>
      <w:tr w:rsidR="00553006" w:rsidRPr="0071646B" w:rsidTr="001B0C58">
        <w:tc>
          <w:tcPr>
            <w:tcW w:w="507" w:type="dxa"/>
            <w:tcBorders>
              <w:top w:val="single" w:sz="4" w:space="0" w:color="auto"/>
              <w:left w:val="single" w:sz="4" w:space="0" w:color="auto"/>
              <w:bottom w:val="single" w:sz="4" w:space="0" w:color="auto"/>
              <w:right w:val="single" w:sz="4" w:space="0" w:color="auto"/>
            </w:tcBorders>
          </w:tcPr>
          <w:p w:rsidR="00553006" w:rsidRPr="0071646B" w:rsidRDefault="00553006" w:rsidP="00781447">
            <w:pPr>
              <w:widowControl/>
              <w:numPr>
                <w:ilvl w:val="0"/>
                <w:numId w:val="30"/>
              </w:numPr>
              <w:suppressAutoHyphens/>
              <w:spacing w:after="0"/>
              <w:jc w:val="both"/>
              <w:rPr>
                <w:rFonts w:ascii="Times New Roman" w:hAnsi="Times New Roman"/>
                <w:sz w:val="28"/>
                <w:szCs w:val="28"/>
                <w:lang w:eastAsia="ar-SA"/>
              </w:rPr>
            </w:pPr>
          </w:p>
        </w:tc>
        <w:tc>
          <w:tcPr>
            <w:tcW w:w="3746"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i/>
                <w:sz w:val="28"/>
                <w:szCs w:val="28"/>
                <w:lang w:eastAsia="ar-SA"/>
              </w:rPr>
            </w:pPr>
            <w:r w:rsidRPr="0071646B">
              <w:rPr>
                <w:rFonts w:ascii="Times New Roman" w:hAnsi="Times New Roman"/>
                <w:i/>
                <w:sz w:val="28"/>
                <w:szCs w:val="28"/>
                <w:lang w:eastAsia="ar-SA"/>
              </w:rPr>
              <w:t>ИЗО</w:t>
            </w:r>
          </w:p>
        </w:tc>
        <w:tc>
          <w:tcPr>
            <w:tcW w:w="155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r w:rsidRPr="0071646B">
              <w:rPr>
                <w:rFonts w:ascii="Times New Roman" w:hAnsi="Times New Roman"/>
                <w:sz w:val="28"/>
                <w:szCs w:val="28"/>
                <w:lang w:eastAsia="ar-SA"/>
              </w:rPr>
              <w:t>1</w:t>
            </w:r>
          </w:p>
        </w:tc>
        <w:tc>
          <w:tcPr>
            <w:tcW w:w="1418"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553006" w:rsidRPr="000C6302" w:rsidRDefault="000C6302" w:rsidP="001B0C58">
            <w:pPr>
              <w:suppressAutoHyphens/>
              <w:spacing w:after="0"/>
              <w:jc w:val="both"/>
              <w:rPr>
                <w:rFonts w:ascii="Times New Roman" w:hAnsi="Times New Roman"/>
                <w:sz w:val="28"/>
                <w:szCs w:val="28"/>
                <w:lang w:val="ru-RU" w:eastAsia="ar-SA"/>
              </w:rPr>
            </w:pPr>
            <w:r>
              <w:rPr>
                <w:rFonts w:ascii="Times New Roman" w:hAnsi="Times New Roman"/>
                <w:sz w:val="28"/>
                <w:szCs w:val="28"/>
                <w:lang w:val="ru-RU" w:eastAsia="ar-SA"/>
              </w:rPr>
              <w:t>1</w:t>
            </w:r>
          </w:p>
        </w:tc>
        <w:tc>
          <w:tcPr>
            <w:tcW w:w="1418"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p>
        </w:tc>
      </w:tr>
      <w:tr w:rsidR="00553006" w:rsidRPr="0071646B" w:rsidTr="001B0C58">
        <w:tc>
          <w:tcPr>
            <w:tcW w:w="507" w:type="dxa"/>
            <w:tcBorders>
              <w:top w:val="single" w:sz="4" w:space="0" w:color="auto"/>
              <w:left w:val="single" w:sz="4" w:space="0" w:color="auto"/>
              <w:bottom w:val="single" w:sz="4" w:space="0" w:color="auto"/>
              <w:right w:val="single" w:sz="4" w:space="0" w:color="auto"/>
            </w:tcBorders>
          </w:tcPr>
          <w:p w:rsidR="00553006" w:rsidRPr="0071646B" w:rsidRDefault="00553006" w:rsidP="00781447">
            <w:pPr>
              <w:widowControl/>
              <w:numPr>
                <w:ilvl w:val="0"/>
                <w:numId w:val="30"/>
              </w:numPr>
              <w:suppressAutoHyphens/>
              <w:spacing w:after="0"/>
              <w:jc w:val="both"/>
              <w:rPr>
                <w:rFonts w:ascii="Times New Roman" w:hAnsi="Times New Roman"/>
                <w:sz w:val="28"/>
                <w:szCs w:val="28"/>
                <w:lang w:eastAsia="ar-SA"/>
              </w:rPr>
            </w:pPr>
          </w:p>
        </w:tc>
        <w:tc>
          <w:tcPr>
            <w:tcW w:w="3746"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i/>
                <w:sz w:val="28"/>
                <w:szCs w:val="28"/>
                <w:lang w:eastAsia="ar-SA"/>
              </w:rPr>
            </w:pPr>
            <w:r w:rsidRPr="0071646B">
              <w:rPr>
                <w:rFonts w:ascii="Times New Roman" w:hAnsi="Times New Roman"/>
                <w:i/>
                <w:sz w:val="28"/>
                <w:szCs w:val="28"/>
                <w:lang w:eastAsia="ar-SA"/>
              </w:rPr>
              <w:t>Физическая культура</w:t>
            </w:r>
          </w:p>
        </w:tc>
        <w:tc>
          <w:tcPr>
            <w:tcW w:w="155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r w:rsidRPr="0071646B">
              <w:rPr>
                <w:rFonts w:ascii="Times New Roman" w:hAnsi="Times New Roman"/>
                <w:sz w:val="28"/>
                <w:szCs w:val="28"/>
                <w:lang w:eastAsia="ar-SA"/>
              </w:rPr>
              <w:t>1</w:t>
            </w:r>
          </w:p>
        </w:tc>
        <w:tc>
          <w:tcPr>
            <w:tcW w:w="1418"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r w:rsidRPr="0071646B">
              <w:rPr>
                <w:rFonts w:ascii="Times New Roman" w:hAnsi="Times New Roman"/>
                <w:sz w:val="28"/>
                <w:szCs w:val="28"/>
                <w:lang w:eastAsia="ar-SA"/>
              </w:rPr>
              <w:t>1</w:t>
            </w:r>
          </w:p>
        </w:tc>
        <w:tc>
          <w:tcPr>
            <w:tcW w:w="1418"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p>
        </w:tc>
      </w:tr>
      <w:tr w:rsidR="00553006" w:rsidRPr="0071646B" w:rsidTr="001B0C58">
        <w:tc>
          <w:tcPr>
            <w:tcW w:w="507" w:type="dxa"/>
            <w:tcBorders>
              <w:top w:val="single" w:sz="4" w:space="0" w:color="auto"/>
              <w:left w:val="single" w:sz="4" w:space="0" w:color="auto"/>
              <w:bottom w:val="single" w:sz="4" w:space="0" w:color="auto"/>
              <w:right w:val="single" w:sz="4" w:space="0" w:color="auto"/>
            </w:tcBorders>
          </w:tcPr>
          <w:p w:rsidR="00553006" w:rsidRPr="0071646B" w:rsidRDefault="00553006" w:rsidP="00781447">
            <w:pPr>
              <w:widowControl/>
              <w:numPr>
                <w:ilvl w:val="0"/>
                <w:numId w:val="30"/>
              </w:numPr>
              <w:suppressAutoHyphens/>
              <w:spacing w:after="0"/>
              <w:jc w:val="both"/>
              <w:rPr>
                <w:rFonts w:ascii="Times New Roman" w:hAnsi="Times New Roman"/>
                <w:sz w:val="28"/>
                <w:szCs w:val="28"/>
                <w:lang w:eastAsia="ar-SA"/>
              </w:rPr>
            </w:pPr>
          </w:p>
        </w:tc>
        <w:tc>
          <w:tcPr>
            <w:tcW w:w="3746"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i/>
                <w:sz w:val="28"/>
                <w:szCs w:val="28"/>
                <w:lang w:eastAsia="ar-SA"/>
              </w:rPr>
            </w:pPr>
            <w:r w:rsidRPr="0071646B">
              <w:rPr>
                <w:rFonts w:ascii="Times New Roman" w:hAnsi="Times New Roman"/>
                <w:i/>
                <w:sz w:val="28"/>
                <w:szCs w:val="28"/>
                <w:lang w:eastAsia="ar-SA"/>
              </w:rPr>
              <w:t>Музыка, технология</w:t>
            </w:r>
          </w:p>
        </w:tc>
        <w:tc>
          <w:tcPr>
            <w:tcW w:w="155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r w:rsidRPr="0071646B">
              <w:rPr>
                <w:rFonts w:ascii="Times New Roman" w:hAnsi="Times New Roman"/>
                <w:sz w:val="28"/>
                <w:szCs w:val="28"/>
                <w:lang w:eastAsia="ar-SA"/>
              </w:rPr>
              <w:t>1</w:t>
            </w:r>
          </w:p>
        </w:tc>
        <w:tc>
          <w:tcPr>
            <w:tcW w:w="1418"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r>
              <w:rPr>
                <w:rFonts w:ascii="Times New Roman" w:hAnsi="Times New Roman"/>
                <w:sz w:val="28"/>
                <w:szCs w:val="28"/>
                <w:lang w:eastAsia="ar-SA"/>
              </w:rPr>
              <w:t>1</w:t>
            </w:r>
          </w:p>
        </w:tc>
        <w:tc>
          <w:tcPr>
            <w:tcW w:w="1417"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p>
        </w:tc>
      </w:tr>
      <w:tr w:rsidR="000C6302" w:rsidRPr="0071646B" w:rsidTr="001B0C58">
        <w:tc>
          <w:tcPr>
            <w:tcW w:w="507" w:type="dxa"/>
            <w:tcBorders>
              <w:top w:val="single" w:sz="4" w:space="0" w:color="auto"/>
              <w:left w:val="single" w:sz="4" w:space="0" w:color="auto"/>
              <w:bottom w:val="single" w:sz="4" w:space="0" w:color="auto"/>
              <w:right w:val="single" w:sz="4" w:space="0" w:color="auto"/>
            </w:tcBorders>
          </w:tcPr>
          <w:p w:rsidR="000C6302" w:rsidRPr="0071646B" w:rsidRDefault="000C6302" w:rsidP="00781447">
            <w:pPr>
              <w:widowControl/>
              <w:numPr>
                <w:ilvl w:val="0"/>
                <w:numId w:val="30"/>
              </w:numPr>
              <w:suppressAutoHyphens/>
              <w:spacing w:after="0"/>
              <w:jc w:val="both"/>
              <w:rPr>
                <w:rFonts w:ascii="Times New Roman" w:hAnsi="Times New Roman"/>
                <w:sz w:val="28"/>
                <w:szCs w:val="28"/>
                <w:lang w:eastAsia="ar-SA"/>
              </w:rPr>
            </w:pPr>
          </w:p>
        </w:tc>
        <w:tc>
          <w:tcPr>
            <w:tcW w:w="3746" w:type="dxa"/>
            <w:tcBorders>
              <w:top w:val="single" w:sz="4" w:space="0" w:color="auto"/>
              <w:left w:val="single" w:sz="4" w:space="0" w:color="auto"/>
              <w:bottom w:val="single" w:sz="4" w:space="0" w:color="auto"/>
              <w:right w:val="single" w:sz="4" w:space="0" w:color="auto"/>
            </w:tcBorders>
          </w:tcPr>
          <w:p w:rsidR="000C6302" w:rsidRPr="000C6302" w:rsidRDefault="000C6302" w:rsidP="001B0C58">
            <w:pPr>
              <w:suppressAutoHyphens/>
              <w:spacing w:after="0"/>
              <w:jc w:val="both"/>
              <w:rPr>
                <w:rFonts w:ascii="Times New Roman" w:hAnsi="Times New Roman"/>
                <w:i/>
                <w:sz w:val="28"/>
                <w:szCs w:val="28"/>
                <w:lang w:val="ru-RU" w:eastAsia="ar-SA"/>
              </w:rPr>
            </w:pPr>
            <w:r>
              <w:rPr>
                <w:rFonts w:ascii="Times New Roman" w:hAnsi="Times New Roman"/>
                <w:i/>
                <w:sz w:val="28"/>
                <w:szCs w:val="28"/>
                <w:lang w:val="ru-RU" w:eastAsia="ar-SA"/>
              </w:rPr>
              <w:t>Социальный педагог</w:t>
            </w:r>
          </w:p>
        </w:tc>
        <w:tc>
          <w:tcPr>
            <w:tcW w:w="1559" w:type="dxa"/>
            <w:tcBorders>
              <w:top w:val="single" w:sz="4" w:space="0" w:color="auto"/>
              <w:left w:val="single" w:sz="4" w:space="0" w:color="auto"/>
              <w:bottom w:val="single" w:sz="4" w:space="0" w:color="auto"/>
              <w:right w:val="single" w:sz="4" w:space="0" w:color="auto"/>
            </w:tcBorders>
          </w:tcPr>
          <w:p w:rsidR="000C6302" w:rsidRPr="000C6302" w:rsidRDefault="000C6302" w:rsidP="001B0C58">
            <w:pPr>
              <w:suppressAutoHyphens/>
              <w:spacing w:after="0"/>
              <w:jc w:val="both"/>
              <w:rPr>
                <w:rFonts w:ascii="Times New Roman" w:hAnsi="Times New Roman"/>
                <w:sz w:val="28"/>
                <w:szCs w:val="28"/>
                <w:lang w:val="ru-RU" w:eastAsia="ar-SA"/>
              </w:rPr>
            </w:pPr>
            <w:r>
              <w:rPr>
                <w:rFonts w:ascii="Times New Roman" w:hAnsi="Times New Roman"/>
                <w:sz w:val="28"/>
                <w:szCs w:val="28"/>
                <w:lang w:val="ru-RU" w:eastAsia="ar-SA"/>
              </w:rPr>
              <w:t>1</w:t>
            </w:r>
          </w:p>
        </w:tc>
        <w:tc>
          <w:tcPr>
            <w:tcW w:w="1418" w:type="dxa"/>
            <w:tcBorders>
              <w:top w:val="single" w:sz="4" w:space="0" w:color="auto"/>
              <w:left w:val="single" w:sz="4" w:space="0" w:color="auto"/>
              <w:bottom w:val="single" w:sz="4" w:space="0" w:color="auto"/>
              <w:right w:val="single" w:sz="4" w:space="0" w:color="auto"/>
            </w:tcBorders>
          </w:tcPr>
          <w:p w:rsidR="000C6302" w:rsidRDefault="000C6302" w:rsidP="001B0C58">
            <w:pPr>
              <w:suppressAutoHyphens/>
              <w:spacing w:after="0"/>
              <w:jc w:val="both"/>
              <w:rPr>
                <w:rFonts w:ascii="Times New Roman" w:hAnsi="Times New Roman"/>
                <w:sz w:val="28"/>
                <w:szCs w:val="28"/>
                <w:lang w:eastAsia="ar-SA"/>
              </w:rPr>
            </w:pPr>
          </w:p>
        </w:tc>
        <w:tc>
          <w:tcPr>
            <w:tcW w:w="1417" w:type="dxa"/>
            <w:tcBorders>
              <w:top w:val="single" w:sz="4" w:space="0" w:color="auto"/>
              <w:left w:val="single" w:sz="4" w:space="0" w:color="auto"/>
              <w:bottom w:val="single" w:sz="4" w:space="0" w:color="auto"/>
              <w:right w:val="single" w:sz="4" w:space="0" w:color="auto"/>
            </w:tcBorders>
          </w:tcPr>
          <w:p w:rsidR="000C6302" w:rsidRPr="0071646B" w:rsidRDefault="000C6302" w:rsidP="001B0C58">
            <w:pPr>
              <w:suppressAutoHyphens/>
              <w:spacing w:after="0"/>
              <w:jc w:val="both"/>
              <w:rPr>
                <w:rFonts w:ascii="Times New Roman" w:hAnsi="Times New Roman"/>
                <w:sz w:val="28"/>
                <w:szCs w:val="28"/>
                <w:lang w:eastAsia="ar-SA"/>
              </w:rPr>
            </w:pPr>
          </w:p>
        </w:tc>
        <w:tc>
          <w:tcPr>
            <w:tcW w:w="1418" w:type="dxa"/>
            <w:tcBorders>
              <w:top w:val="single" w:sz="4" w:space="0" w:color="auto"/>
              <w:left w:val="single" w:sz="4" w:space="0" w:color="auto"/>
              <w:bottom w:val="single" w:sz="4" w:space="0" w:color="auto"/>
              <w:right w:val="single" w:sz="4" w:space="0" w:color="auto"/>
            </w:tcBorders>
          </w:tcPr>
          <w:p w:rsidR="000C6302" w:rsidRPr="000C6302" w:rsidRDefault="000C6302" w:rsidP="001B0C58">
            <w:pPr>
              <w:suppressAutoHyphens/>
              <w:spacing w:after="0"/>
              <w:jc w:val="both"/>
              <w:rPr>
                <w:rFonts w:ascii="Times New Roman" w:hAnsi="Times New Roman"/>
                <w:sz w:val="28"/>
                <w:szCs w:val="28"/>
                <w:lang w:val="ru-RU" w:eastAsia="ar-SA"/>
              </w:rPr>
            </w:pPr>
            <w:r>
              <w:rPr>
                <w:rFonts w:ascii="Times New Roman" w:hAnsi="Times New Roman"/>
                <w:sz w:val="28"/>
                <w:szCs w:val="28"/>
                <w:lang w:val="ru-RU" w:eastAsia="ar-SA"/>
              </w:rPr>
              <w:t>1</w:t>
            </w:r>
          </w:p>
        </w:tc>
      </w:tr>
      <w:tr w:rsidR="00553006" w:rsidRPr="0071646B" w:rsidTr="001B0C58">
        <w:tc>
          <w:tcPr>
            <w:tcW w:w="507"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widowControl/>
              <w:suppressAutoHyphens/>
              <w:spacing w:after="0"/>
              <w:ind w:left="720"/>
              <w:jc w:val="both"/>
              <w:rPr>
                <w:rFonts w:ascii="Times New Roman" w:hAnsi="Times New Roman"/>
                <w:sz w:val="28"/>
                <w:szCs w:val="28"/>
                <w:lang w:eastAsia="ar-SA"/>
              </w:rPr>
            </w:pPr>
          </w:p>
        </w:tc>
        <w:tc>
          <w:tcPr>
            <w:tcW w:w="3746"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i/>
                <w:sz w:val="28"/>
                <w:szCs w:val="28"/>
                <w:lang w:eastAsia="ar-SA"/>
              </w:rPr>
            </w:pPr>
          </w:p>
        </w:tc>
        <w:tc>
          <w:tcPr>
            <w:tcW w:w="1559" w:type="dxa"/>
            <w:tcBorders>
              <w:top w:val="single" w:sz="4" w:space="0" w:color="auto"/>
              <w:left w:val="single" w:sz="4" w:space="0" w:color="auto"/>
              <w:bottom w:val="single" w:sz="4" w:space="0" w:color="auto"/>
              <w:right w:val="single" w:sz="4" w:space="0" w:color="auto"/>
            </w:tcBorders>
          </w:tcPr>
          <w:p w:rsidR="00553006" w:rsidRPr="00BE5ADC" w:rsidRDefault="00BE5ADC" w:rsidP="001B0C58">
            <w:pPr>
              <w:suppressAutoHyphens/>
              <w:spacing w:after="0"/>
              <w:jc w:val="both"/>
              <w:rPr>
                <w:rFonts w:ascii="Times New Roman" w:hAnsi="Times New Roman"/>
                <w:sz w:val="28"/>
                <w:szCs w:val="28"/>
                <w:lang w:val="ru-RU" w:eastAsia="ar-SA"/>
              </w:rPr>
            </w:pPr>
            <w:r>
              <w:rPr>
                <w:rFonts w:ascii="Times New Roman" w:hAnsi="Times New Roman"/>
                <w:sz w:val="28"/>
                <w:szCs w:val="28"/>
                <w:lang w:val="ru-RU" w:eastAsia="ar-SA"/>
              </w:rPr>
              <w:t>21</w:t>
            </w:r>
          </w:p>
        </w:tc>
        <w:tc>
          <w:tcPr>
            <w:tcW w:w="1418" w:type="dxa"/>
            <w:tcBorders>
              <w:top w:val="single" w:sz="4" w:space="0" w:color="auto"/>
              <w:left w:val="single" w:sz="4" w:space="0" w:color="auto"/>
              <w:bottom w:val="single" w:sz="4" w:space="0" w:color="auto"/>
              <w:right w:val="single" w:sz="4" w:space="0" w:color="auto"/>
            </w:tcBorders>
          </w:tcPr>
          <w:p w:rsidR="00553006" w:rsidRPr="000C6302" w:rsidRDefault="000C6302" w:rsidP="001B0C58">
            <w:pPr>
              <w:suppressAutoHyphens/>
              <w:spacing w:after="0"/>
              <w:jc w:val="both"/>
              <w:rPr>
                <w:rFonts w:ascii="Times New Roman" w:hAnsi="Times New Roman"/>
                <w:sz w:val="28"/>
                <w:szCs w:val="28"/>
                <w:lang w:val="ru-RU" w:eastAsia="ar-SA"/>
              </w:rPr>
            </w:pPr>
            <w:r>
              <w:rPr>
                <w:rFonts w:ascii="Times New Roman" w:hAnsi="Times New Roman"/>
                <w:sz w:val="28"/>
                <w:szCs w:val="28"/>
                <w:lang w:val="ru-RU" w:eastAsia="ar-SA"/>
              </w:rPr>
              <w:t>4</w:t>
            </w:r>
          </w:p>
        </w:tc>
        <w:tc>
          <w:tcPr>
            <w:tcW w:w="1417" w:type="dxa"/>
            <w:tcBorders>
              <w:top w:val="single" w:sz="4" w:space="0" w:color="auto"/>
              <w:left w:val="single" w:sz="4" w:space="0" w:color="auto"/>
              <w:bottom w:val="single" w:sz="4" w:space="0" w:color="auto"/>
              <w:right w:val="single" w:sz="4" w:space="0" w:color="auto"/>
            </w:tcBorders>
          </w:tcPr>
          <w:p w:rsidR="00553006" w:rsidRPr="000C6302" w:rsidRDefault="00BE5ADC" w:rsidP="001B0C58">
            <w:pPr>
              <w:suppressAutoHyphens/>
              <w:spacing w:after="0"/>
              <w:jc w:val="both"/>
              <w:rPr>
                <w:rFonts w:ascii="Times New Roman" w:hAnsi="Times New Roman"/>
                <w:sz w:val="28"/>
                <w:szCs w:val="28"/>
                <w:lang w:val="ru-RU" w:eastAsia="ar-SA"/>
              </w:rPr>
            </w:pPr>
            <w:r>
              <w:rPr>
                <w:rFonts w:ascii="Times New Roman" w:hAnsi="Times New Roman"/>
                <w:sz w:val="28"/>
                <w:szCs w:val="28"/>
                <w:lang w:val="ru-RU" w:eastAsia="ar-SA"/>
              </w:rPr>
              <w:t>11</w:t>
            </w:r>
          </w:p>
        </w:tc>
        <w:tc>
          <w:tcPr>
            <w:tcW w:w="1418"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uppressAutoHyphens/>
              <w:spacing w:after="0"/>
              <w:jc w:val="both"/>
              <w:rPr>
                <w:rFonts w:ascii="Times New Roman" w:hAnsi="Times New Roman"/>
                <w:sz w:val="28"/>
                <w:szCs w:val="28"/>
                <w:lang w:eastAsia="ar-SA"/>
              </w:rPr>
            </w:pPr>
            <w:r>
              <w:rPr>
                <w:rFonts w:ascii="Times New Roman" w:hAnsi="Times New Roman"/>
                <w:sz w:val="28"/>
                <w:szCs w:val="28"/>
                <w:lang w:eastAsia="ar-SA"/>
              </w:rPr>
              <w:t>6</w:t>
            </w:r>
          </w:p>
        </w:tc>
      </w:tr>
    </w:tbl>
    <w:p w:rsidR="00553006" w:rsidRDefault="00553006" w:rsidP="00553006">
      <w:pPr>
        <w:spacing w:after="0"/>
        <w:jc w:val="both"/>
        <w:rPr>
          <w:rFonts w:ascii="Times New Roman" w:hAnsi="Times New Roman"/>
          <w:sz w:val="28"/>
          <w:szCs w:val="28"/>
        </w:rPr>
      </w:pPr>
    </w:p>
    <w:p w:rsidR="00553006" w:rsidRPr="0071646B" w:rsidRDefault="00553006" w:rsidP="00553006">
      <w:pPr>
        <w:spacing w:after="0"/>
        <w:jc w:val="both"/>
        <w:rPr>
          <w:rFonts w:ascii="Times New Roman" w:hAnsi="Times New Roman"/>
          <w:sz w:val="28"/>
          <w:szCs w:val="28"/>
        </w:rPr>
      </w:pPr>
    </w:p>
    <w:p w:rsidR="00553006" w:rsidRPr="0071646B" w:rsidRDefault="00C11FCB" w:rsidP="00553006">
      <w:pPr>
        <w:spacing w:after="0"/>
        <w:jc w:val="both"/>
        <w:rPr>
          <w:rFonts w:ascii="Times New Roman" w:hAnsi="Times New Roman"/>
          <w:sz w:val="28"/>
          <w:szCs w:val="28"/>
        </w:rPr>
      </w:pPr>
      <w:r>
        <w:rPr>
          <w:rFonts w:ascii="Times New Roman" w:hAnsi="Times New Roman"/>
          <w:noProof/>
          <w:sz w:val="28"/>
          <w:szCs w:val="28"/>
          <w:lang w:val="ru-RU" w:eastAsia="ru-RU"/>
        </w:rPr>
        <w:drawing>
          <wp:inline distT="0" distB="0" distL="0" distR="0">
            <wp:extent cx="6454140" cy="1530985"/>
            <wp:effectExtent l="19050" t="0" r="22860" b="0"/>
            <wp:docPr id="25" name="Объект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553006" w:rsidRPr="0071646B" w:rsidRDefault="00553006" w:rsidP="00553006">
      <w:pPr>
        <w:spacing w:after="0"/>
        <w:jc w:val="both"/>
        <w:rPr>
          <w:rFonts w:ascii="Times New Roman" w:hAnsi="Times New Roman"/>
          <w:sz w:val="28"/>
          <w:szCs w:val="28"/>
        </w:rPr>
      </w:pPr>
    </w:p>
    <w:p w:rsidR="00553006" w:rsidRPr="00495C76" w:rsidRDefault="00553006" w:rsidP="00553006">
      <w:pPr>
        <w:spacing w:after="0"/>
        <w:jc w:val="both"/>
        <w:rPr>
          <w:rFonts w:ascii="Times New Roman" w:hAnsi="Times New Roman"/>
          <w:sz w:val="28"/>
          <w:szCs w:val="28"/>
          <w:lang w:val="ru-RU"/>
        </w:rPr>
      </w:pPr>
      <w:r w:rsidRPr="0071646B">
        <w:rPr>
          <w:rFonts w:ascii="Times New Roman" w:hAnsi="Times New Roman"/>
          <w:sz w:val="28"/>
          <w:szCs w:val="28"/>
        </w:rPr>
        <w:tab/>
      </w:r>
      <w:r w:rsidRPr="00495C76">
        <w:rPr>
          <w:rFonts w:ascii="Times New Roman" w:hAnsi="Times New Roman"/>
          <w:sz w:val="28"/>
          <w:szCs w:val="28"/>
          <w:lang w:val="ru-RU"/>
        </w:rPr>
        <w:t>Уровень квалификации работников организации, реализующей основную образовательную программу, соответствует требованиям, предъявляемым к квалификационным категориям, а также занимаемым ими должностям, устанавливаемых при их аттестации.</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r>
      <w:r w:rsidRPr="00495C76">
        <w:rPr>
          <w:rFonts w:ascii="Times New Roman" w:hAnsi="Times New Roman"/>
          <w:sz w:val="28"/>
          <w:szCs w:val="28"/>
          <w:lang w:val="ru-RU"/>
        </w:rPr>
        <w:tab/>
        <w:t>В ОО разработаны должностные инструкции, содержащие конкретный перечень должностных обязанностей работников, с учётом особенностей труда и управления, а также прав, ответственности и компетентности работников.</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 xml:space="preserve">У педагогических работников, реализующих основную образовательную программу, сформированы основные компетенции, необходимые для реализации требований ФГОС </w:t>
      </w:r>
      <w:r w:rsidR="00C32A5E">
        <w:rPr>
          <w:rFonts w:ascii="Times New Roman" w:hAnsi="Times New Roman"/>
          <w:sz w:val="28"/>
          <w:szCs w:val="28"/>
          <w:lang w:val="ru-RU"/>
        </w:rPr>
        <w:t>О</w:t>
      </w:r>
      <w:r w:rsidRPr="00495C76">
        <w:rPr>
          <w:rFonts w:ascii="Times New Roman" w:hAnsi="Times New Roman"/>
          <w:sz w:val="28"/>
          <w:szCs w:val="28"/>
          <w:lang w:val="ru-RU"/>
        </w:rPr>
        <w:t xml:space="preserve">ОО и успешного достижения обучающимися планируемых результатов освоения основной образовательной программы, в том числе умения: </w:t>
      </w:r>
    </w:p>
    <w:p w:rsidR="00553006" w:rsidRPr="0071646B" w:rsidRDefault="00553006" w:rsidP="00553006">
      <w:pPr>
        <w:pStyle w:val="a"/>
        <w:numPr>
          <w:ilvl w:val="0"/>
          <w:numId w:val="0"/>
        </w:numPr>
        <w:spacing w:line="276" w:lineRule="auto"/>
        <w:ind w:firstLine="284"/>
        <w:rPr>
          <w:szCs w:val="28"/>
        </w:rPr>
      </w:pPr>
      <w:r w:rsidRPr="0071646B">
        <w:rPr>
          <w:szCs w:val="28"/>
        </w:rPr>
        <w:t xml:space="preserve">обеспечивать условия для успешной деятельности, позитивной мотивации, а также самомотивирования обучающихся; </w:t>
      </w:r>
    </w:p>
    <w:p w:rsidR="00553006" w:rsidRPr="0071646B" w:rsidRDefault="00553006" w:rsidP="00553006">
      <w:pPr>
        <w:pStyle w:val="a"/>
        <w:numPr>
          <w:ilvl w:val="0"/>
          <w:numId w:val="0"/>
        </w:numPr>
        <w:spacing w:line="276" w:lineRule="auto"/>
        <w:ind w:firstLine="284"/>
        <w:rPr>
          <w:szCs w:val="28"/>
        </w:rPr>
      </w:pPr>
      <w:r w:rsidRPr="0071646B">
        <w:rPr>
          <w:szCs w:val="28"/>
        </w:rPr>
        <w:t xml:space="preserve">осуществлять самостоятельный поиск и анализ информации с помощью современных информационно-поисковых технологий; </w:t>
      </w:r>
    </w:p>
    <w:p w:rsidR="00553006" w:rsidRPr="0071646B" w:rsidRDefault="00553006" w:rsidP="00553006">
      <w:pPr>
        <w:pStyle w:val="a"/>
        <w:numPr>
          <w:ilvl w:val="0"/>
          <w:numId w:val="0"/>
        </w:numPr>
        <w:spacing w:line="276" w:lineRule="auto"/>
        <w:ind w:firstLine="284"/>
        <w:rPr>
          <w:szCs w:val="28"/>
        </w:rPr>
      </w:pPr>
      <w:r w:rsidRPr="0071646B">
        <w:rPr>
          <w:szCs w:val="28"/>
        </w:rPr>
        <w:t xml:space="preserve">разрабатывать программы учебных предметов, курсов, методические и дидактические материалы; </w:t>
      </w:r>
    </w:p>
    <w:p w:rsidR="00553006" w:rsidRPr="0071646B" w:rsidRDefault="00553006" w:rsidP="00553006">
      <w:pPr>
        <w:pStyle w:val="a"/>
        <w:numPr>
          <w:ilvl w:val="0"/>
          <w:numId w:val="0"/>
        </w:numPr>
        <w:spacing w:line="276" w:lineRule="auto"/>
        <w:ind w:firstLine="284"/>
        <w:rPr>
          <w:szCs w:val="28"/>
        </w:rPr>
      </w:pPr>
      <w:r w:rsidRPr="0071646B">
        <w:rPr>
          <w:szCs w:val="28"/>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553006" w:rsidRPr="0071646B" w:rsidRDefault="00553006" w:rsidP="00553006">
      <w:pPr>
        <w:pStyle w:val="a"/>
        <w:numPr>
          <w:ilvl w:val="0"/>
          <w:numId w:val="0"/>
        </w:numPr>
        <w:spacing w:line="276" w:lineRule="auto"/>
        <w:ind w:firstLine="284"/>
        <w:rPr>
          <w:szCs w:val="28"/>
        </w:rPr>
      </w:pPr>
      <w:r w:rsidRPr="0071646B">
        <w:rPr>
          <w:szCs w:val="28"/>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553006" w:rsidRPr="0071646B" w:rsidRDefault="00553006" w:rsidP="00553006">
      <w:pPr>
        <w:pStyle w:val="a"/>
        <w:numPr>
          <w:ilvl w:val="0"/>
          <w:numId w:val="0"/>
        </w:numPr>
        <w:spacing w:line="276" w:lineRule="auto"/>
        <w:ind w:firstLine="284"/>
        <w:rPr>
          <w:szCs w:val="28"/>
        </w:rPr>
      </w:pPr>
      <w:r w:rsidRPr="0071646B">
        <w:rPr>
          <w:szCs w:val="28"/>
        </w:rPr>
        <w:t>организовывать и сопровождать учебно-исследовательскую и проектную деятельность обучающихся, выполнение ими индивидуального проекта;</w:t>
      </w:r>
    </w:p>
    <w:p w:rsidR="00553006" w:rsidRPr="0071646B" w:rsidRDefault="00553006" w:rsidP="00553006">
      <w:pPr>
        <w:pStyle w:val="a"/>
        <w:numPr>
          <w:ilvl w:val="0"/>
          <w:numId w:val="0"/>
        </w:numPr>
        <w:spacing w:line="276" w:lineRule="auto"/>
        <w:ind w:firstLine="284"/>
        <w:rPr>
          <w:szCs w:val="28"/>
        </w:rPr>
      </w:pPr>
      <w:r w:rsidRPr="0071646B">
        <w:rPr>
          <w:szCs w:val="28"/>
        </w:rPr>
        <w:t xml:space="preserve">оценивать деятельность обучающихся в соответствии с требованиями ФГОС </w:t>
      </w:r>
      <w:r w:rsidR="00C32A5E">
        <w:rPr>
          <w:szCs w:val="28"/>
        </w:rPr>
        <w:t>О</w:t>
      </w:r>
      <w:r w:rsidRPr="0071646B">
        <w:rPr>
          <w:szCs w:val="28"/>
        </w:rPr>
        <w:t>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553006" w:rsidRPr="0071646B" w:rsidRDefault="00553006" w:rsidP="00553006">
      <w:pPr>
        <w:pStyle w:val="a"/>
        <w:numPr>
          <w:ilvl w:val="0"/>
          <w:numId w:val="0"/>
        </w:numPr>
        <w:spacing w:line="276" w:lineRule="auto"/>
        <w:ind w:firstLine="284"/>
        <w:rPr>
          <w:szCs w:val="28"/>
        </w:rPr>
      </w:pPr>
      <w:r w:rsidRPr="0071646B">
        <w:rPr>
          <w:szCs w:val="28"/>
        </w:rPr>
        <w:t>интерпретировать результаты достижений обучающихся;</w:t>
      </w:r>
    </w:p>
    <w:p w:rsidR="00553006" w:rsidRPr="0071646B" w:rsidRDefault="00553006" w:rsidP="00553006">
      <w:pPr>
        <w:pStyle w:val="a"/>
        <w:numPr>
          <w:ilvl w:val="0"/>
          <w:numId w:val="0"/>
        </w:numPr>
        <w:spacing w:line="276" w:lineRule="auto"/>
        <w:ind w:firstLine="284"/>
        <w:rPr>
          <w:szCs w:val="28"/>
        </w:rPr>
      </w:pPr>
      <w:r w:rsidRPr="0071646B">
        <w:rPr>
          <w:szCs w:val="28"/>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553006" w:rsidRPr="00495C76" w:rsidRDefault="00553006" w:rsidP="00553006">
      <w:pPr>
        <w:spacing w:after="0"/>
        <w:jc w:val="both"/>
        <w:rPr>
          <w:rFonts w:ascii="Times New Roman" w:hAnsi="Times New Roman"/>
          <w:sz w:val="28"/>
          <w:szCs w:val="28"/>
          <w:lang w:val="ru-RU"/>
        </w:rPr>
      </w:pPr>
    </w:p>
    <w:p w:rsidR="00553006" w:rsidRPr="00495C76" w:rsidRDefault="00553006" w:rsidP="00553006">
      <w:pPr>
        <w:spacing w:after="0"/>
        <w:jc w:val="both"/>
        <w:rPr>
          <w:rFonts w:ascii="Times New Roman" w:hAnsi="Times New Roman"/>
          <w:b/>
          <w:sz w:val="28"/>
          <w:szCs w:val="28"/>
          <w:lang w:val="ru-RU"/>
        </w:rPr>
      </w:pPr>
      <w:r w:rsidRPr="00495C76">
        <w:rPr>
          <w:rFonts w:ascii="Times New Roman" w:hAnsi="Times New Roman"/>
          <w:b/>
          <w:sz w:val="28"/>
          <w:szCs w:val="28"/>
          <w:lang w:val="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Основным условием формирования и наращивания необходимого и достаточного кадрового потенциала МБОУ ВКСОШ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 xml:space="preserve">Непрерывность профессионального развития работников организации, обеспечивается освоением ими дополнительных профессиональных программ по профилю педагогической деятельности не реже чем один раз в три года. </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В школе сложилась система повышения профессионального уровня педагогических кадров через занятия курсовой переподготовки, организованных и проводимых ИПК и ПРО, выездных курсов, проходящих на территории Усть-Донецкого  района, которые организовывает методический отдел образования, послевузовское обучение в высших учебных заведениях, в том числе в магистратуре, стажировки, участие в конференциях, 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 xml:space="preserve">Ожидаемый результат повышения квалификации – профессиональная готовность работников образования к реализации ФГОС </w:t>
      </w:r>
      <w:r w:rsidR="00C32A5E">
        <w:rPr>
          <w:rFonts w:ascii="Times New Roman" w:hAnsi="Times New Roman"/>
          <w:sz w:val="28"/>
          <w:szCs w:val="28"/>
          <w:lang w:val="ru-RU"/>
        </w:rPr>
        <w:t>О</w:t>
      </w:r>
      <w:r w:rsidRPr="00495C76">
        <w:rPr>
          <w:rFonts w:ascii="Times New Roman" w:hAnsi="Times New Roman"/>
          <w:sz w:val="28"/>
          <w:szCs w:val="28"/>
          <w:lang w:val="ru-RU"/>
        </w:rPr>
        <w:t>ОО:</w:t>
      </w:r>
    </w:p>
    <w:p w:rsidR="00553006" w:rsidRPr="0071646B" w:rsidRDefault="00553006" w:rsidP="00553006">
      <w:pPr>
        <w:pStyle w:val="a"/>
        <w:numPr>
          <w:ilvl w:val="0"/>
          <w:numId w:val="0"/>
        </w:numPr>
        <w:spacing w:line="276" w:lineRule="auto"/>
        <w:ind w:firstLine="284"/>
        <w:rPr>
          <w:szCs w:val="28"/>
        </w:rPr>
      </w:pPr>
      <w:r w:rsidRPr="0071646B">
        <w:rPr>
          <w:szCs w:val="28"/>
        </w:rPr>
        <w:t>обеспечение оптимального вхождения работников образования в систему ценностей современного образования;</w:t>
      </w:r>
    </w:p>
    <w:p w:rsidR="00553006" w:rsidRPr="0071646B" w:rsidRDefault="00553006" w:rsidP="00553006">
      <w:pPr>
        <w:pStyle w:val="a"/>
        <w:numPr>
          <w:ilvl w:val="0"/>
          <w:numId w:val="0"/>
        </w:numPr>
        <w:spacing w:line="276" w:lineRule="auto"/>
        <w:ind w:firstLine="284"/>
        <w:rPr>
          <w:szCs w:val="28"/>
        </w:rPr>
      </w:pPr>
      <w:r w:rsidRPr="0071646B">
        <w:rPr>
          <w:szCs w:val="28"/>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53006" w:rsidRPr="0071646B" w:rsidRDefault="00553006" w:rsidP="00553006">
      <w:pPr>
        <w:pStyle w:val="a"/>
        <w:numPr>
          <w:ilvl w:val="0"/>
          <w:numId w:val="0"/>
        </w:numPr>
        <w:spacing w:line="276" w:lineRule="auto"/>
        <w:ind w:firstLine="284"/>
        <w:rPr>
          <w:szCs w:val="28"/>
        </w:rPr>
      </w:pPr>
      <w:r w:rsidRPr="0071646B">
        <w:rPr>
          <w:szCs w:val="28"/>
        </w:rPr>
        <w:t xml:space="preserve">овладение учебно-методическими и информационно-методическими ресурсами, необходимыми для успешного решения задач ФГОС </w:t>
      </w:r>
      <w:r w:rsidR="00C32A5E">
        <w:rPr>
          <w:szCs w:val="28"/>
        </w:rPr>
        <w:t>О</w:t>
      </w:r>
      <w:r w:rsidRPr="0071646B">
        <w:rPr>
          <w:szCs w:val="28"/>
        </w:rPr>
        <w:t>ОО.</w:t>
      </w:r>
    </w:p>
    <w:p w:rsidR="00553006" w:rsidRPr="0071646B" w:rsidRDefault="00553006" w:rsidP="00553006">
      <w:pPr>
        <w:pStyle w:val="a"/>
        <w:numPr>
          <w:ilvl w:val="0"/>
          <w:numId w:val="0"/>
        </w:numPr>
        <w:spacing w:line="276" w:lineRule="auto"/>
        <w:ind w:left="284"/>
        <w:rPr>
          <w:szCs w:val="28"/>
        </w:rPr>
      </w:pPr>
    </w:p>
    <w:p w:rsidR="00553006" w:rsidRPr="0071646B" w:rsidRDefault="00553006" w:rsidP="00553006">
      <w:pPr>
        <w:pStyle w:val="a"/>
        <w:numPr>
          <w:ilvl w:val="0"/>
          <w:numId w:val="0"/>
        </w:numPr>
        <w:spacing w:line="276" w:lineRule="auto"/>
        <w:rPr>
          <w:szCs w:val="28"/>
        </w:rPr>
      </w:pPr>
      <w:r w:rsidRPr="0071646B">
        <w:rPr>
          <w:szCs w:val="28"/>
          <w:lang w:eastAsia="ar-SA"/>
        </w:rPr>
        <w:tab/>
        <w:t>В соответствии с п.7, п.8 ст. 48</w:t>
      </w:r>
      <w:r w:rsidRPr="0071646B">
        <w:rPr>
          <w:szCs w:val="28"/>
        </w:rPr>
        <w:t xml:space="preserve"> Федерального  закона Российской Федерации от 29 декабря 2012 года № 273 – ФЗ  «Об образовании в Российской Федерации» педагогические работники систематически повышают свой профессиональный уровень в порядке, установленном законодательством об образовании. Проведение аттестации педагогических работников в целях подтверждения их соответствия занимаемым должностям осуществляется один раз в пять лет на основе оценки их профессиональной деятельности.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w:t>
      </w:r>
    </w:p>
    <w:p w:rsidR="00553006" w:rsidRDefault="00553006" w:rsidP="00553006">
      <w:pPr>
        <w:pStyle w:val="a"/>
        <w:numPr>
          <w:ilvl w:val="0"/>
          <w:numId w:val="0"/>
        </w:numPr>
        <w:spacing w:line="276" w:lineRule="auto"/>
        <w:ind w:left="284"/>
        <w:rPr>
          <w:b/>
          <w:szCs w:val="28"/>
        </w:rPr>
      </w:pPr>
    </w:p>
    <w:p w:rsidR="006D5765" w:rsidRDefault="006D5765" w:rsidP="006D5765">
      <w:pPr>
        <w:rPr>
          <w:lang w:val="ru-RU"/>
        </w:rPr>
      </w:pPr>
    </w:p>
    <w:p w:rsidR="006D5765" w:rsidRPr="006D5765" w:rsidRDefault="006D5765" w:rsidP="006D5765">
      <w:pPr>
        <w:rPr>
          <w:lang w:val="ru-RU"/>
        </w:rPr>
      </w:pPr>
    </w:p>
    <w:p w:rsidR="00553006" w:rsidRDefault="00553006" w:rsidP="00553006">
      <w:pPr>
        <w:pStyle w:val="a"/>
        <w:numPr>
          <w:ilvl w:val="0"/>
          <w:numId w:val="0"/>
        </w:numPr>
        <w:spacing w:line="276" w:lineRule="auto"/>
        <w:ind w:left="284"/>
        <w:rPr>
          <w:b/>
          <w:szCs w:val="28"/>
        </w:rPr>
      </w:pPr>
      <w:r w:rsidRPr="0071646B">
        <w:rPr>
          <w:b/>
          <w:szCs w:val="28"/>
        </w:rPr>
        <w:t>Прохождение курсов повышения квалификации за три года.</w:t>
      </w:r>
    </w:p>
    <w:p w:rsidR="00BE5ADC" w:rsidRDefault="00BE5ADC" w:rsidP="00BE5ADC">
      <w:pPr>
        <w:rPr>
          <w:lang w:val="ru-RU"/>
        </w:rPr>
      </w:pPr>
    </w:p>
    <w:p w:rsidR="00BE5ADC" w:rsidRDefault="00BE5ADC" w:rsidP="00BE5ADC">
      <w:pPr>
        <w:rPr>
          <w:lang w:val="ru-RU"/>
        </w:rPr>
      </w:pPr>
      <w:r w:rsidRPr="00BE5ADC">
        <w:rPr>
          <w:noProof/>
          <w:lang w:val="ru-RU" w:eastAsia="ru-RU"/>
        </w:rPr>
        <w:drawing>
          <wp:inline distT="0" distB="0" distL="0" distR="0">
            <wp:extent cx="6171949" cy="2307265"/>
            <wp:effectExtent l="19050" t="0" r="19301"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553006" w:rsidRPr="0071646B" w:rsidRDefault="00553006" w:rsidP="00553006">
      <w:pPr>
        <w:spacing w:after="0"/>
        <w:jc w:val="both"/>
        <w:rPr>
          <w:rFonts w:ascii="Times New Roman" w:hAnsi="Times New Roman"/>
          <w:sz w:val="28"/>
          <w:szCs w:val="28"/>
        </w:rPr>
      </w:pPr>
      <w:r w:rsidRPr="0071646B">
        <w:rPr>
          <w:rFonts w:ascii="Times New Roman" w:hAnsi="Times New Roman"/>
          <w:sz w:val="28"/>
          <w:szCs w:val="28"/>
        </w:rPr>
        <w:tab/>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В течение трёх лет  прошли переподготовку и   курсы повышения квалификации 100% учителей школы. В текущем учебном году слушателями различных курсов  явились  13 человек (6</w:t>
      </w:r>
      <w:r w:rsidR="00C72975">
        <w:rPr>
          <w:rFonts w:ascii="Times New Roman" w:hAnsi="Times New Roman"/>
          <w:sz w:val="28"/>
          <w:szCs w:val="28"/>
          <w:lang w:val="ru-RU"/>
        </w:rPr>
        <w:t>2</w:t>
      </w:r>
      <w:r w:rsidRPr="00495C76">
        <w:rPr>
          <w:rFonts w:ascii="Times New Roman" w:hAnsi="Times New Roman"/>
          <w:sz w:val="28"/>
          <w:szCs w:val="28"/>
          <w:lang w:val="ru-RU"/>
        </w:rPr>
        <w:t xml:space="preserve">%).  </w:t>
      </w:r>
      <w:r w:rsidRPr="00495C76">
        <w:rPr>
          <w:rFonts w:ascii="Times New Roman" w:hAnsi="Times New Roman"/>
          <w:sz w:val="28"/>
          <w:szCs w:val="28"/>
          <w:lang w:val="ru-RU" w:eastAsia="ar-SA"/>
        </w:rPr>
        <w:t>Знания и умения, полученные при повышении квалификации, были использованы педагогами в своей педагогической деятельности и при обмене опытом на районных и школьных методических объединениях.</w:t>
      </w:r>
    </w:p>
    <w:p w:rsidR="00553006" w:rsidRPr="005A3C94" w:rsidRDefault="00553006" w:rsidP="000C71A5">
      <w:pPr>
        <w:pStyle w:val="3"/>
      </w:pPr>
      <w:bookmarkStart w:id="81" w:name="p5.2.2"/>
      <w:bookmarkStart w:id="82" w:name="_Toc435412744"/>
      <w:bookmarkStart w:id="83" w:name="_Toc453968219"/>
      <w:bookmarkEnd w:id="81"/>
      <w:r w:rsidRPr="0071646B">
        <w:t> </w:t>
      </w:r>
      <w:r w:rsidRPr="007D7B8E">
        <w:t>Психолого-педагогические условия реализации основной образовательной программы</w:t>
      </w:r>
      <w:bookmarkEnd w:id="82"/>
      <w:bookmarkEnd w:id="83"/>
      <w:r w:rsidRPr="005A3C94">
        <w:t>.</w:t>
      </w:r>
    </w:p>
    <w:p w:rsidR="00553006" w:rsidRPr="004305FC" w:rsidRDefault="00553006" w:rsidP="000C71A5">
      <w:pPr>
        <w:pStyle w:val="3"/>
      </w:pPr>
      <w:r w:rsidRPr="007D7B8E">
        <w:t xml:space="preserve">Обеспечение преемственности содержания и форм организации образовательной деятельности при получении </w:t>
      </w:r>
      <w:r w:rsidR="006D5765">
        <w:t>основного</w:t>
      </w:r>
      <w:r w:rsidRPr="007D7B8E">
        <w:t xml:space="preserve"> общего образования</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 xml:space="preserve">На уровне </w:t>
      </w:r>
      <w:r w:rsidR="006D5765">
        <w:rPr>
          <w:rFonts w:ascii="Times New Roman" w:hAnsi="Times New Roman"/>
          <w:sz w:val="28"/>
          <w:szCs w:val="28"/>
          <w:lang w:val="ru-RU"/>
        </w:rPr>
        <w:t>основного</w:t>
      </w:r>
      <w:r w:rsidRPr="00495C76">
        <w:rPr>
          <w:rFonts w:ascii="Times New Roman" w:hAnsi="Times New Roman"/>
          <w:sz w:val="28"/>
          <w:szCs w:val="28"/>
          <w:lang w:val="ru-RU"/>
        </w:rPr>
        <w:t xml:space="preserve"> общего образования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553006" w:rsidRPr="00495C76" w:rsidRDefault="00553006" w:rsidP="00553006">
      <w:pPr>
        <w:spacing w:after="0"/>
        <w:jc w:val="both"/>
        <w:rPr>
          <w:rFonts w:ascii="Times New Roman" w:hAnsi="Times New Roman"/>
          <w:b/>
          <w:sz w:val="28"/>
          <w:szCs w:val="28"/>
          <w:lang w:val="ru-RU"/>
        </w:rPr>
      </w:pPr>
      <w:r w:rsidRPr="00495C76">
        <w:rPr>
          <w:rFonts w:ascii="Times New Roman" w:hAnsi="Times New Roman"/>
          <w:b/>
          <w:sz w:val="28"/>
          <w:szCs w:val="28"/>
          <w:lang w:val="ru-RU"/>
        </w:rPr>
        <w:t>Учет специфики возрастного психофизического развития обучающихся</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 xml:space="preserve">Обеспечение преемственности осуществляется с учетом возрастных психофизических особенностей обучающихся на уровне </w:t>
      </w:r>
      <w:r w:rsidR="00C32A5E">
        <w:rPr>
          <w:rFonts w:ascii="Times New Roman" w:hAnsi="Times New Roman"/>
          <w:sz w:val="28"/>
          <w:szCs w:val="28"/>
          <w:lang w:val="ru-RU"/>
        </w:rPr>
        <w:t>основного</w:t>
      </w:r>
      <w:r w:rsidRPr="00495C76">
        <w:rPr>
          <w:rFonts w:ascii="Times New Roman" w:hAnsi="Times New Roman"/>
          <w:sz w:val="28"/>
          <w:szCs w:val="28"/>
          <w:lang w:val="ru-RU"/>
        </w:rPr>
        <w:t xml:space="preserve"> общего образования. </w:t>
      </w:r>
    </w:p>
    <w:p w:rsidR="00553006" w:rsidRPr="00495C76" w:rsidRDefault="00553006" w:rsidP="00553006">
      <w:pPr>
        <w:spacing w:after="0"/>
        <w:jc w:val="both"/>
        <w:rPr>
          <w:rFonts w:ascii="Times New Roman" w:hAnsi="Times New Roman"/>
          <w:sz w:val="28"/>
          <w:szCs w:val="28"/>
          <w:shd w:val="clear" w:color="auto" w:fill="FFFFFF"/>
          <w:lang w:val="ru-RU"/>
        </w:rPr>
      </w:pPr>
      <w:r w:rsidRPr="00495C76">
        <w:rPr>
          <w:rFonts w:ascii="Times New Roman" w:hAnsi="Times New Roman"/>
          <w:sz w:val="28"/>
          <w:szCs w:val="28"/>
          <w:shd w:val="clear" w:color="auto" w:fill="FFFFFF"/>
          <w:lang w:val="ru-RU"/>
        </w:rPr>
        <w:tab/>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6D5765" w:rsidRDefault="00553006" w:rsidP="00553006">
      <w:pPr>
        <w:spacing w:after="0"/>
        <w:jc w:val="both"/>
        <w:rPr>
          <w:rFonts w:ascii="Times New Roman" w:hAnsi="Times New Roman"/>
          <w:b/>
          <w:sz w:val="28"/>
          <w:szCs w:val="28"/>
          <w:lang w:val="ru-RU"/>
        </w:rPr>
      </w:pPr>
      <w:r w:rsidRPr="00495C76">
        <w:rPr>
          <w:rFonts w:ascii="Times New Roman" w:hAnsi="Times New Roman"/>
          <w:b/>
          <w:sz w:val="28"/>
          <w:szCs w:val="28"/>
          <w:lang w:val="ru-RU"/>
        </w:rPr>
        <w:tab/>
      </w:r>
    </w:p>
    <w:p w:rsidR="00553006" w:rsidRPr="00495C76" w:rsidRDefault="00553006" w:rsidP="00553006">
      <w:pPr>
        <w:spacing w:after="0"/>
        <w:jc w:val="both"/>
        <w:rPr>
          <w:rFonts w:ascii="Times New Roman" w:hAnsi="Times New Roman"/>
          <w:b/>
          <w:sz w:val="28"/>
          <w:szCs w:val="28"/>
          <w:lang w:val="ru-RU"/>
        </w:rPr>
      </w:pPr>
      <w:r w:rsidRPr="00495C76">
        <w:rPr>
          <w:rFonts w:ascii="Times New Roman" w:hAnsi="Times New Roman"/>
          <w:b/>
          <w:sz w:val="28"/>
          <w:szCs w:val="28"/>
          <w:lang w:val="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shd w:val="clear" w:color="auto" w:fill="FFFFFF"/>
          <w:lang w:val="ru-RU"/>
        </w:rPr>
        <w:tab/>
        <w:t xml:space="preserve">С целью обеспечения поддержки обучающихся в ОО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495C76">
        <w:rPr>
          <w:rFonts w:ascii="Times New Roman" w:hAnsi="Times New Roman"/>
          <w:sz w:val="28"/>
          <w:szCs w:val="28"/>
          <w:lang w:val="ru-RU"/>
        </w:rPr>
        <w:t>Психологическая компетентность родителей (законных представителей) формируется также в дистанционной форме через Интернет.</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553006" w:rsidRPr="00495C76" w:rsidRDefault="00553006" w:rsidP="00553006">
      <w:pPr>
        <w:spacing w:after="0"/>
        <w:jc w:val="both"/>
        <w:rPr>
          <w:rFonts w:ascii="Times New Roman" w:hAnsi="Times New Roman"/>
          <w:b/>
          <w:sz w:val="28"/>
          <w:szCs w:val="28"/>
          <w:lang w:val="ru-RU"/>
        </w:rPr>
      </w:pPr>
      <w:r w:rsidRPr="00495C76">
        <w:rPr>
          <w:rFonts w:ascii="Times New Roman" w:hAnsi="Times New Roman"/>
          <w:b/>
          <w:sz w:val="28"/>
          <w:szCs w:val="28"/>
          <w:lang w:val="ru-RU"/>
        </w:rPr>
        <w:t>Вариативность направлений психолого-педагогического сопровождения участников образовательных отношений</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К основным направлениям психолого-педагогического сопровождения обучающихся МБОУ ВКСОШ  относятся:</w:t>
      </w:r>
    </w:p>
    <w:p w:rsidR="00553006" w:rsidRPr="0071646B" w:rsidRDefault="00553006" w:rsidP="00553006">
      <w:pPr>
        <w:pStyle w:val="a"/>
        <w:numPr>
          <w:ilvl w:val="0"/>
          <w:numId w:val="0"/>
        </w:numPr>
        <w:spacing w:line="276" w:lineRule="auto"/>
        <w:ind w:firstLine="284"/>
        <w:rPr>
          <w:szCs w:val="28"/>
        </w:rPr>
      </w:pPr>
      <w:r w:rsidRPr="0071646B">
        <w:rPr>
          <w:szCs w:val="28"/>
        </w:rPr>
        <w:t>сохранение и укрепление психического здоровья обучающихся;</w:t>
      </w:r>
    </w:p>
    <w:p w:rsidR="00553006" w:rsidRPr="0071646B" w:rsidRDefault="00553006" w:rsidP="00553006">
      <w:pPr>
        <w:pStyle w:val="a"/>
        <w:numPr>
          <w:ilvl w:val="0"/>
          <w:numId w:val="0"/>
        </w:numPr>
        <w:spacing w:line="276" w:lineRule="auto"/>
        <w:ind w:firstLine="284"/>
        <w:rPr>
          <w:szCs w:val="28"/>
        </w:rPr>
      </w:pPr>
      <w:r w:rsidRPr="0071646B">
        <w:rPr>
          <w:szCs w:val="28"/>
        </w:rPr>
        <w:t>формирование ценности здоровья и безопасного образа жизни;</w:t>
      </w:r>
    </w:p>
    <w:p w:rsidR="00553006" w:rsidRPr="0071646B" w:rsidRDefault="00553006" w:rsidP="00553006">
      <w:pPr>
        <w:pStyle w:val="a"/>
        <w:numPr>
          <w:ilvl w:val="0"/>
          <w:numId w:val="0"/>
        </w:numPr>
        <w:spacing w:line="276" w:lineRule="auto"/>
        <w:ind w:firstLine="284"/>
        <w:rPr>
          <w:szCs w:val="28"/>
        </w:rPr>
      </w:pPr>
      <w:r w:rsidRPr="0071646B">
        <w:rPr>
          <w:szCs w:val="28"/>
        </w:rPr>
        <w:t>развитие экологической культуры;</w:t>
      </w:r>
    </w:p>
    <w:p w:rsidR="00553006" w:rsidRPr="0071646B" w:rsidRDefault="00553006" w:rsidP="00553006">
      <w:pPr>
        <w:pStyle w:val="a"/>
        <w:numPr>
          <w:ilvl w:val="0"/>
          <w:numId w:val="0"/>
        </w:numPr>
        <w:spacing w:line="276" w:lineRule="auto"/>
        <w:ind w:firstLine="284"/>
        <w:rPr>
          <w:szCs w:val="28"/>
        </w:rPr>
      </w:pPr>
      <w:r w:rsidRPr="0071646B">
        <w:rPr>
          <w:szCs w:val="28"/>
        </w:rPr>
        <w:t>дифференциацию и индивидуализацию обучения;</w:t>
      </w:r>
    </w:p>
    <w:p w:rsidR="00553006" w:rsidRPr="0071646B" w:rsidRDefault="00553006" w:rsidP="00553006">
      <w:pPr>
        <w:pStyle w:val="a"/>
        <w:numPr>
          <w:ilvl w:val="0"/>
          <w:numId w:val="0"/>
        </w:numPr>
        <w:spacing w:line="276" w:lineRule="auto"/>
        <w:ind w:firstLine="284"/>
        <w:rPr>
          <w:szCs w:val="28"/>
        </w:rPr>
      </w:pPr>
      <w:r w:rsidRPr="0071646B">
        <w:rPr>
          <w:szCs w:val="28"/>
        </w:rPr>
        <w:t>мониторинг возможностей и способностей обучающихся;</w:t>
      </w:r>
    </w:p>
    <w:p w:rsidR="00553006" w:rsidRPr="0071646B" w:rsidRDefault="00553006" w:rsidP="00553006">
      <w:pPr>
        <w:pStyle w:val="a"/>
        <w:numPr>
          <w:ilvl w:val="0"/>
          <w:numId w:val="0"/>
        </w:numPr>
        <w:spacing w:line="276" w:lineRule="auto"/>
        <w:ind w:firstLine="284"/>
        <w:rPr>
          <w:szCs w:val="28"/>
        </w:rPr>
      </w:pPr>
      <w:r w:rsidRPr="0071646B">
        <w:rPr>
          <w:szCs w:val="28"/>
        </w:rPr>
        <w:t>выявление и поддержку одаренных обучающихся, поддержку обучающихся с особыми образовательными потребностями;</w:t>
      </w:r>
    </w:p>
    <w:p w:rsidR="00553006" w:rsidRPr="0071646B" w:rsidRDefault="00553006" w:rsidP="00553006">
      <w:pPr>
        <w:pStyle w:val="a"/>
        <w:numPr>
          <w:ilvl w:val="0"/>
          <w:numId w:val="0"/>
        </w:numPr>
        <w:spacing w:line="276" w:lineRule="auto"/>
        <w:ind w:firstLine="284"/>
        <w:rPr>
          <w:szCs w:val="28"/>
        </w:rPr>
      </w:pPr>
      <w:r w:rsidRPr="0071646B">
        <w:rPr>
          <w:szCs w:val="28"/>
        </w:rPr>
        <w:t>психолого-педагогическую поддержку участников олимпиадного движения;</w:t>
      </w:r>
    </w:p>
    <w:p w:rsidR="00553006" w:rsidRPr="0071646B" w:rsidRDefault="00553006" w:rsidP="00553006">
      <w:pPr>
        <w:pStyle w:val="a"/>
        <w:numPr>
          <w:ilvl w:val="0"/>
          <w:numId w:val="0"/>
        </w:numPr>
        <w:spacing w:line="276" w:lineRule="auto"/>
        <w:ind w:firstLine="284"/>
        <w:rPr>
          <w:szCs w:val="28"/>
        </w:rPr>
      </w:pPr>
      <w:r w:rsidRPr="0071646B">
        <w:rPr>
          <w:szCs w:val="28"/>
        </w:rPr>
        <w:t>обеспечение осознанного и ответственного выбора дальнейшей профессиональной сферы деятельности;</w:t>
      </w:r>
    </w:p>
    <w:p w:rsidR="00553006" w:rsidRPr="0071646B" w:rsidRDefault="00553006" w:rsidP="00553006">
      <w:pPr>
        <w:pStyle w:val="a"/>
        <w:numPr>
          <w:ilvl w:val="0"/>
          <w:numId w:val="0"/>
        </w:numPr>
        <w:spacing w:line="276" w:lineRule="auto"/>
        <w:ind w:firstLine="284"/>
        <w:rPr>
          <w:szCs w:val="28"/>
        </w:rPr>
      </w:pPr>
      <w:r w:rsidRPr="0071646B">
        <w:rPr>
          <w:szCs w:val="28"/>
        </w:rPr>
        <w:t>формирование коммуникативных навыков в разновозрастной среде и среде сверстников;</w:t>
      </w:r>
    </w:p>
    <w:p w:rsidR="00553006" w:rsidRPr="0071646B" w:rsidRDefault="00553006" w:rsidP="00553006">
      <w:pPr>
        <w:pStyle w:val="a"/>
        <w:numPr>
          <w:ilvl w:val="0"/>
          <w:numId w:val="0"/>
        </w:numPr>
        <w:spacing w:line="276" w:lineRule="auto"/>
        <w:ind w:firstLine="284"/>
        <w:rPr>
          <w:szCs w:val="28"/>
        </w:rPr>
      </w:pPr>
      <w:r w:rsidRPr="0071646B">
        <w:rPr>
          <w:szCs w:val="28"/>
        </w:rPr>
        <w:t>поддержку объединений обучающихся, ученического самоуправления.</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Важной составляющей деятельности психолога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553006" w:rsidRPr="00495C76" w:rsidRDefault="00553006" w:rsidP="00553006">
      <w:pPr>
        <w:spacing w:after="0"/>
        <w:jc w:val="both"/>
        <w:rPr>
          <w:rFonts w:ascii="Times New Roman" w:hAnsi="Times New Roman"/>
          <w:b/>
          <w:sz w:val="28"/>
          <w:szCs w:val="28"/>
          <w:lang w:val="ru-RU"/>
        </w:rPr>
      </w:pPr>
      <w:r w:rsidRPr="00495C76">
        <w:rPr>
          <w:rFonts w:ascii="Times New Roman" w:hAnsi="Times New Roman"/>
          <w:b/>
          <w:sz w:val="28"/>
          <w:szCs w:val="28"/>
          <w:lang w:val="ru-RU"/>
        </w:rPr>
        <w:t>Диверсификация уровней психолого-педагогического сопровождения</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 xml:space="preserve">При организации психолого-педагогического сопровождения участников образовательных отношений на уровне </w:t>
      </w:r>
      <w:r w:rsidR="00C32A5E">
        <w:rPr>
          <w:rFonts w:ascii="Times New Roman" w:hAnsi="Times New Roman"/>
          <w:sz w:val="28"/>
          <w:szCs w:val="28"/>
          <w:lang w:val="ru-RU"/>
        </w:rPr>
        <w:t>основног</w:t>
      </w:r>
      <w:r w:rsidRPr="00495C76">
        <w:rPr>
          <w:rFonts w:ascii="Times New Roman" w:hAnsi="Times New Roman"/>
          <w:sz w:val="28"/>
          <w:szCs w:val="28"/>
          <w:lang w:val="ru-RU"/>
        </w:rPr>
        <w:t xml:space="preserve"> общего образования мы выделяем следующие уровни психолого-педагогического сопровождения: индивидуальное, групповое, на уровне класса, на уровне образовательной организации.</w:t>
      </w:r>
    </w:p>
    <w:p w:rsidR="00553006" w:rsidRPr="00495C76" w:rsidRDefault="00553006" w:rsidP="00553006">
      <w:pPr>
        <w:spacing w:after="0"/>
        <w:jc w:val="both"/>
        <w:rPr>
          <w:rFonts w:ascii="Times New Roman" w:hAnsi="Times New Roman"/>
          <w:sz w:val="28"/>
          <w:szCs w:val="28"/>
          <w:shd w:val="clear" w:color="auto" w:fill="FFFFFF"/>
          <w:lang w:val="ru-RU"/>
        </w:rPr>
      </w:pPr>
      <w:r w:rsidRPr="00495C76">
        <w:rPr>
          <w:rFonts w:ascii="Times New Roman" w:hAnsi="Times New Roman"/>
          <w:sz w:val="28"/>
          <w:szCs w:val="28"/>
          <w:shd w:val="clear" w:color="auto" w:fill="FFFFFF"/>
          <w:lang w:val="ru-RU"/>
        </w:rPr>
        <w:tab/>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553006" w:rsidRPr="00495C76" w:rsidRDefault="00553006" w:rsidP="00553006">
      <w:pPr>
        <w:spacing w:after="0"/>
        <w:jc w:val="both"/>
        <w:rPr>
          <w:rFonts w:ascii="Times New Roman" w:hAnsi="Times New Roman"/>
          <w:b/>
          <w:sz w:val="28"/>
          <w:szCs w:val="28"/>
          <w:lang w:val="ru-RU"/>
        </w:rPr>
      </w:pPr>
      <w:r w:rsidRPr="00495C76">
        <w:rPr>
          <w:rFonts w:ascii="Times New Roman" w:hAnsi="Times New Roman"/>
          <w:b/>
          <w:sz w:val="28"/>
          <w:szCs w:val="28"/>
          <w:lang w:val="ru-RU"/>
        </w:rPr>
        <w:t>Вариативность форм психолого-педагогического сопровождения участников образовательных отношений</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Основными формами психолого-педагогического сопровождения выступают:</w:t>
      </w:r>
    </w:p>
    <w:p w:rsidR="00553006" w:rsidRPr="0071646B" w:rsidRDefault="00553006" w:rsidP="00553006">
      <w:pPr>
        <w:pStyle w:val="a"/>
        <w:numPr>
          <w:ilvl w:val="0"/>
          <w:numId w:val="0"/>
        </w:numPr>
        <w:spacing w:line="276" w:lineRule="auto"/>
        <w:ind w:firstLine="284"/>
        <w:rPr>
          <w:szCs w:val="28"/>
        </w:rPr>
      </w:pPr>
      <w:r w:rsidRPr="0071646B">
        <w:rPr>
          <w:szCs w:val="28"/>
        </w:rPr>
        <w:t xml:space="preserve">диагностика, направленная на определение особенностей статуса обучающегося, которая проводится на этапе перехода ученика на уровень </w:t>
      </w:r>
      <w:r w:rsidR="00C32A5E">
        <w:rPr>
          <w:szCs w:val="28"/>
        </w:rPr>
        <w:t>основного</w:t>
      </w:r>
      <w:r w:rsidRPr="0071646B">
        <w:rPr>
          <w:szCs w:val="28"/>
        </w:rPr>
        <w:t xml:space="preserve"> общего образования и в конце каждого учебного года;</w:t>
      </w:r>
    </w:p>
    <w:p w:rsidR="00553006" w:rsidRPr="0071646B" w:rsidRDefault="00553006" w:rsidP="00553006">
      <w:pPr>
        <w:pStyle w:val="a"/>
        <w:numPr>
          <w:ilvl w:val="0"/>
          <w:numId w:val="0"/>
        </w:numPr>
        <w:spacing w:line="276" w:lineRule="auto"/>
        <w:ind w:firstLine="284"/>
        <w:rPr>
          <w:szCs w:val="28"/>
        </w:rPr>
      </w:pPr>
      <w:r w:rsidRPr="0071646B">
        <w:rPr>
          <w:szCs w:val="28"/>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            профилактика, экспертиза, развивающая работа, просвещение, коррекционная работа, осуществляемая в течение всего учебного времени</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color w:val="FF0000"/>
          <w:sz w:val="28"/>
          <w:szCs w:val="28"/>
          <w:lang w:val="ru-RU"/>
        </w:rPr>
        <w:tab/>
      </w:r>
      <w:r w:rsidRPr="00495C76">
        <w:rPr>
          <w:rFonts w:ascii="Times New Roman" w:hAnsi="Times New Roman"/>
          <w:sz w:val="28"/>
          <w:szCs w:val="28"/>
          <w:lang w:val="ru-RU"/>
        </w:rPr>
        <w:t xml:space="preserve">Основные формы сопровождении: </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консультирование, развивающая работа, диагностика, профилактика, коррекционная работа, экспертиза, просвещение.</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color w:val="FF0000"/>
          <w:sz w:val="28"/>
          <w:szCs w:val="28"/>
          <w:lang w:val="ru-RU"/>
        </w:rPr>
        <w:tab/>
      </w:r>
      <w:r w:rsidRPr="00495C76">
        <w:rPr>
          <w:rFonts w:ascii="Times New Roman" w:hAnsi="Times New Roman"/>
          <w:sz w:val="28"/>
          <w:szCs w:val="28"/>
          <w:lang w:val="ru-RU"/>
        </w:rPr>
        <w:t>Оценка психолого-педагогических условий реализации основной образовательной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7020"/>
        <w:gridCol w:w="1247"/>
      </w:tblGrid>
      <w:tr w:rsidR="00553006" w:rsidRPr="0071646B" w:rsidTr="001B0C58">
        <w:tc>
          <w:tcPr>
            <w:tcW w:w="828"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 xml:space="preserve">№ </w:t>
            </w:r>
          </w:p>
          <w:p w:rsidR="00553006" w:rsidRPr="0071646B" w:rsidRDefault="00553006" w:rsidP="001B0C58">
            <w:pPr>
              <w:spacing w:after="0"/>
              <w:jc w:val="both"/>
              <w:rPr>
                <w:rFonts w:ascii="Times New Roman" w:hAnsi="Times New Roman"/>
                <w:sz w:val="28"/>
                <w:szCs w:val="28"/>
              </w:rPr>
            </w:pPr>
          </w:p>
        </w:tc>
        <w:tc>
          <w:tcPr>
            <w:tcW w:w="7020" w:type="dxa"/>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Наличие комплексной многоуровневой модели психолого-педагогического сопровождения учащихся (более 50%)</w:t>
            </w:r>
          </w:p>
        </w:tc>
        <w:tc>
          <w:tcPr>
            <w:tcW w:w="11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Наличие</w:t>
            </w:r>
          </w:p>
        </w:tc>
      </w:tr>
      <w:tr w:rsidR="00553006" w:rsidRPr="0071646B" w:rsidTr="001B0C58">
        <w:tc>
          <w:tcPr>
            <w:tcW w:w="828"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c>
          <w:tcPr>
            <w:tcW w:w="7020"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Психолого-педагогическая служба</w:t>
            </w:r>
          </w:p>
        </w:tc>
        <w:tc>
          <w:tcPr>
            <w:tcW w:w="11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Да</w:t>
            </w:r>
          </w:p>
        </w:tc>
      </w:tr>
      <w:tr w:rsidR="00553006" w:rsidRPr="0071646B" w:rsidTr="001B0C58">
        <w:tc>
          <w:tcPr>
            <w:tcW w:w="828"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w:t>
            </w:r>
          </w:p>
        </w:tc>
        <w:tc>
          <w:tcPr>
            <w:tcW w:w="7020"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Психолог</w:t>
            </w:r>
          </w:p>
        </w:tc>
        <w:tc>
          <w:tcPr>
            <w:tcW w:w="11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 xml:space="preserve">Да </w:t>
            </w:r>
          </w:p>
        </w:tc>
      </w:tr>
      <w:tr w:rsidR="00553006" w:rsidRPr="0071646B" w:rsidTr="001B0C58">
        <w:tc>
          <w:tcPr>
            <w:tcW w:w="828"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3.</w:t>
            </w:r>
          </w:p>
        </w:tc>
        <w:tc>
          <w:tcPr>
            <w:tcW w:w="7020"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Логопед</w:t>
            </w:r>
          </w:p>
        </w:tc>
        <w:tc>
          <w:tcPr>
            <w:tcW w:w="11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Да</w:t>
            </w:r>
          </w:p>
        </w:tc>
      </w:tr>
      <w:tr w:rsidR="00553006" w:rsidRPr="0071646B" w:rsidTr="001B0C58">
        <w:tc>
          <w:tcPr>
            <w:tcW w:w="828"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4.</w:t>
            </w:r>
          </w:p>
        </w:tc>
        <w:tc>
          <w:tcPr>
            <w:tcW w:w="7020"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Социальный педагог</w:t>
            </w:r>
          </w:p>
        </w:tc>
        <w:tc>
          <w:tcPr>
            <w:tcW w:w="11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Да</w:t>
            </w:r>
          </w:p>
        </w:tc>
      </w:tr>
      <w:tr w:rsidR="00553006" w:rsidRPr="0071646B" w:rsidTr="001B0C58">
        <w:tc>
          <w:tcPr>
            <w:tcW w:w="828"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5.</w:t>
            </w:r>
          </w:p>
        </w:tc>
        <w:tc>
          <w:tcPr>
            <w:tcW w:w="7020"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Дифектолог</w:t>
            </w:r>
          </w:p>
        </w:tc>
        <w:tc>
          <w:tcPr>
            <w:tcW w:w="11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Да</w:t>
            </w:r>
          </w:p>
        </w:tc>
      </w:tr>
      <w:tr w:rsidR="00553006" w:rsidRPr="0071646B" w:rsidTr="001B0C58">
        <w:tc>
          <w:tcPr>
            <w:tcW w:w="828"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6.</w:t>
            </w:r>
          </w:p>
        </w:tc>
        <w:tc>
          <w:tcPr>
            <w:tcW w:w="7020"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Тьютор</w:t>
            </w:r>
          </w:p>
        </w:tc>
        <w:tc>
          <w:tcPr>
            <w:tcW w:w="11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Да</w:t>
            </w:r>
          </w:p>
        </w:tc>
      </w:tr>
    </w:tbl>
    <w:p w:rsidR="00553006" w:rsidRPr="0071646B" w:rsidRDefault="00553006" w:rsidP="00553006">
      <w:pPr>
        <w:spacing w:after="0"/>
        <w:jc w:val="both"/>
        <w:rPr>
          <w:rFonts w:ascii="Times New Roman" w:hAnsi="Times New Roman"/>
          <w:color w:val="FF0000"/>
          <w:sz w:val="28"/>
          <w:szCs w:val="28"/>
        </w:rPr>
      </w:pPr>
    </w:p>
    <w:p w:rsidR="00553006" w:rsidRPr="007D7B8E" w:rsidRDefault="00553006" w:rsidP="000C71A5">
      <w:pPr>
        <w:pStyle w:val="3"/>
      </w:pPr>
      <w:bookmarkStart w:id="84" w:name="_Toc435412745"/>
      <w:bookmarkStart w:id="85" w:name="_Toc453968220"/>
      <w:r w:rsidRPr="0071646B">
        <w:t> </w:t>
      </w:r>
      <w:r w:rsidRPr="007D7B8E">
        <w:t xml:space="preserve">Финансовое обеспечение реализации образовательной программы </w:t>
      </w:r>
      <w:r w:rsidR="00C32A5E">
        <w:t>основного</w:t>
      </w:r>
      <w:r w:rsidRPr="007D7B8E">
        <w:t xml:space="preserve"> общего образования</w:t>
      </w:r>
      <w:bookmarkEnd w:id="84"/>
      <w:bookmarkEnd w:id="85"/>
      <w:r w:rsidRPr="007D7B8E">
        <w:t>.</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Финансовое обеспечение реализации основной образовательной программы </w:t>
      </w:r>
      <w:r w:rsidR="00C32A5E">
        <w:rPr>
          <w:rFonts w:ascii="Times New Roman" w:hAnsi="Times New Roman"/>
          <w:sz w:val="28"/>
          <w:szCs w:val="28"/>
          <w:lang w:val="ru-RU"/>
        </w:rPr>
        <w:t>основног</w:t>
      </w:r>
      <w:r w:rsidRPr="00495C76">
        <w:rPr>
          <w:rFonts w:ascii="Times New Roman" w:hAnsi="Times New Roman"/>
          <w:sz w:val="28"/>
          <w:szCs w:val="28"/>
          <w:lang w:val="ru-RU"/>
        </w:rPr>
        <w:t xml:space="preserve"> общего образования включает в себя:</w:t>
      </w:r>
    </w:p>
    <w:p w:rsidR="00553006" w:rsidRPr="0071646B" w:rsidRDefault="00553006" w:rsidP="00553006">
      <w:pPr>
        <w:pStyle w:val="a"/>
        <w:numPr>
          <w:ilvl w:val="0"/>
          <w:numId w:val="0"/>
        </w:numPr>
        <w:spacing w:line="276" w:lineRule="auto"/>
        <w:ind w:firstLine="284"/>
        <w:rPr>
          <w:szCs w:val="28"/>
        </w:rPr>
      </w:pPr>
      <w:r w:rsidRPr="0071646B">
        <w:rPr>
          <w:szCs w:val="28"/>
        </w:rPr>
        <w:t xml:space="preserve">обеспечение государственных гарантий прав граждан на получение бесплатного общедоступного </w:t>
      </w:r>
      <w:r w:rsidR="00C32A5E">
        <w:rPr>
          <w:szCs w:val="28"/>
        </w:rPr>
        <w:t>основного</w:t>
      </w:r>
      <w:r w:rsidRPr="0071646B">
        <w:rPr>
          <w:szCs w:val="28"/>
        </w:rPr>
        <w:t xml:space="preserve"> общего образования;</w:t>
      </w:r>
    </w:p>
    <w:p w:rsidR="00553006" w:rsidRPr="0071646B" w:rsidRDefault="00553006" w:rsidP="00553006">
      <w:pPr>
        <w:pStyle w:val="a"/>
        <w:numPr>
          <w:ilvl w:val="0"/>
          <w:numId w:val="0"/>
        </w:numPr>
        <w:spacing w:line="276" w:lineRule="auto"/>
        <w:ind w:firstLine="284"/>
        <w:rPr>
          <w:szCs w:val="28"/>
        </w:rPr>
      </w:pPr>
      <w:r w:rsidRPr="0071646B">
        <w:rPr>
          <w:szCs w:val="28"/>
        </w:rPr>
        <w:t xml:space="preserve">исполнение требований ФГОС </w:t>
      </w:r>
      <w:r w:rsidR="00C32A5E">
        <w:rPr>
          <w:szCs w:val="28"/>
        </w:rPr>
        <w:t>О</w:t>
      </w:r>
      <w:r w:rsidRPr="0071646B">
        <w:rPr>
          <w:szCs w:val="28"/>
        </w:rPr>
        <w:t>ОО организацией, осуществляющей образовательную деятельность;</w:t>
      </w:r>
    </w:p>
    <w:p w:rsidR="00553006" w:rsidRPr="0071646B" w:rsidRDefault="00553006" w:rsidP="00553006">
      <w:pPr>
        <w:pStyle w:val="a"/>
        <w:numPr>
          <w:ilvl w:val="0"/>
          <w:numId w:val="0"/>
        </w:numPr>
        <w:spacing w:line="276" w:lineRule="auto"/>
        <w:ind w:firstLine="284"/>
        <w:rPr>
          <w:szCs w:val="28"/>
        </w:rPr>
      </w:pPr>
      <w:r w:rsidRPr="0071646B">
        <w:rPr>
          <w:szCs w:val="28"/>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 xml:space="preserve">Финансовое обеспечение реализации образовательной программы </w:t>
      </w:r>
      <w:r w:rsidR="00C32A5E">
        <w:rPr>
          <w:rFonts w:ascii="Times New Roman" w:hAnsi="Times New Roman"/>
          <w:sz w:val="28"/>
          <w:szCs w:val="28"/>
          <w:lang w:val="ru-RU"/>
        </w:rPr>
        <w:t>основного</w:t>
      </w:r>
      <w:r w:rsidRPr="00495C76">
        <w:rPr>
          <w:rFonts w:ascii="Times New Roman" w:hAnsi="Times New Roman"/>
          <w:sz w:val="28"/>
          <w:szCs w:val="28"/>
          <w:lang w:val="ru-RU"/>
        </w:rPr>
        <w:t xml:space="preserve">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w:t>
      </w:r>
      <w:r w:rsidR="00C32A5E">
        <w:rPr>
          <w:rFonts w:ascii="Times New Roman" w:hAnsi="Times New Roman"/>
          <w:sz w:val="28"/>
          <w:szCs w:val="28"/>
          <w:lang w:val="ru-RU"/>
        </w:rPr>
        <w:t>основного</w:t>
      </w:r>
      <w:r w:rsidRPr="00495C76">
        <w:rPr>
          <w:rFonts w:ascii="Times New Roman" w:hAnsi="Times New Roman"/>
          <w:sz w:val="28"/>
          <w:szCs w:val="28"/>
          <w:lang w:val="ru-RU"/>
        </w:rPr>
        <w:t xml:space="preserve"> общего образования.</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Задание учредителя обеспечивает соответствие показателей объёмов и качества предоставляемых ОО услуг (выполнение работ) с размерами направленных на эти цели средств бюджета.</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 xml:space="preserve">Финансовое обеспечение реализации образовательной программы образовательной организации осуществляется исходя из расходных обязательств на основе муниципального задания по оказанию муниципальных образовательных услуг. Обеспечение государственных гарантий реализации прав на получение общедоступного и бесплатного </w:t>
      </w:r>
      <w:r w:rsidR="00C32A5E">
        <w:rPr>
          <w:rFonts w:ascii="Times New Roman" w:hAnsi="Times New Roman"/>
          <w:sz w:val="28"/>
          <w:szCs w:val="28"/>
          <w:lang w:val="ru-RU"/>
        </w:rPr>
        <w:t>основного</w:t>
      </w:r>
      <w:r w:rsidRPr="00495C76">
        <w:rPr>
          <w:rFonts w:ascii="Times New Roman" w:hAnsi="Times New Roman"/>
          <w:sz w:val="28"/>
          <w:szCs w:val="28"/>
          <w:lang w:val="ru-RU"/>
        </w:rPr>
        <w:t xml:space="preserve"> общего образования в общеобразовательной организации осуществляется в соответствии с нормативами, определяемыми органами государственной власти субъектов Российской Федерации. </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Норматив затрат на реализацию образовательной программы – гарантированный минимально допустимый объем финансовых средств в год в расчете на одного учащегося, необходимый для реализации образовательной программы, включает:</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расходы на оплату труда работников, реализующих образовательную программу – 11737515</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расходы на приобретение учебников и учебных пособий, средств обучения, игр, игрушек.- 482115</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прочие расходы (за исключением расходов на содержание зданий и оплату коммунальных услуг, осуществляемых из местных бюджетов) - 3149470.</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Фонд оплаты труда ОО состоит из базовой и стимулирующей части. Размеры, порядок и условия осуществления стимулирующих выплат определены в Положении об оплате труда работников МБОУ ВКСОШ. В МБОУ ВКСОШ Положением определены критерии и показатели результативности и качества работы педагогических работников. Для распределения стимулирующей части фонда оплаты труда в школе создан экспертный совет. Решение экспертного совета оформляется протоколом. На основании решения экспертного совета, издаётся приказ о распределении выплат стимулирующего характера, а также обеспечивает гласность в вопросах определения подходов и критериев установления.</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законодательством особенностей организации и осуществления образовательной деятельности, осуществляемой в соответствии с образовательными стандартами, в расчете на одного учащегося. </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Реализация подхода нормативного финансирования в расчете на одного учащегося осуществляется на трех следующих уровнях:</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межбюджетные отношения (бюджет субъекта Российской Федерации – местный бюджет);</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внутрибюджетные отношения (местный бюджет – муниципальная общеобразовательная организация);</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общеобразовательная организация.</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учащегося, обеспечивает  нормативно-правовое регулирование на региональном уровне следующих положений:</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сохранение уровня финансирования по статьям расходов, включенным в величину норматива затрат на реализацию образовательной программы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Образовательная организация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муниципального  задания.</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Образовательная организация определяет:</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соотношение базовой и стимулирующей части фонда оплаты труда;</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соотношение фонда оплаты труда педагогического, административно-хозяйственного и  учебно-вспомогательного персонала;</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соотношение общей и специальной частей внутри базовой части фонда оплаты труда;</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В распределении стимулирующей части фонда оплаты труда учитывается мнение коллегиального органа управления образовательной организации: выборного органа первичной профсоюзной организации.</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Для обеспечения требований ФГОС на основе проведенного анализа материально-технических условий реализации образовательной программы образовательная организация:</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1) проводит экономический расчет стоимости обеспечения требований ФГОС;</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3) определяет величину затрат на обеспечение требований к условиям реализации образовательной программы;</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4) соотносит необходимые затраты с региональным (муниципальным) графиком внедрения ФГОС и определяет распределение по годам освоения средств на обеспечение требований к условиям реализации образовательной программы;</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553006" w:rsidRPr="00495C76" w:rsidRDefault="00553006" w:rsidP="00553006">
      <w:pPr>
        <w:spacing w:after="0"/>
        <w:ind w:firstLine="580"/>
        <w:jc w:val="both"/>
        <w:rPr>
          <w:rFonts w:ascii="Times New Roman" w:hAnsi="Times New Roman"/>
          <w:sz w:val="28"/>
          <w:szCs w:val="28"/>
          <w:lang w:val="ru-RU"/>
        </w:rPr>
      </w:pPr>
      <w:r w:rsidRPr="00495C76">
        <w:rPr>
          <w:rFonts w:ascii="Times New Roman" w:hAnsi="Times New Roman"/>
          <w:b/>
          <w:bCs/>
          <w:sz w:val="28"/>
          <w:szCs w:val="28"/>
          <w:lang w:val="ru-RU"/>
        </w:rPr>
        <w:t>Материально-технические условия реализации основной образовательной программы</w:t>
      </w:r>
    </w:p>
    <w:p w:rsidR="00553006" w:rsidRPr="00495C76" w:rsidRDefault="00553006" w:rsidP="00553006">
      <w:pPr>
        <w:spacing w:after="0"/>
        <w:ind w:firstLine="860"/>
        <w:jc w:val="both"/>
        <w:rPr>
          <w:rFonts w:ascii="Times New Roman" w:hAnsi="Times New Roman"/>
          <w:sz w:val="28"/>
          <w:szCs w:val="28"/>
          <w:lang w:val="ru-RU"/>
        </w:rPr>
      </w:pPr>
      <w:r w:rsidRPr="00495C76">
        <w:rPr>
          <w:rFonts w:ascii="Times New Roman" w:hAnsi="Times New Roman"/>
          <w:sz w:val="28"/>
          <w:szCs w:val="28"/>
          <w:lang w:val="ru-RU"/>
        </w:rPr>
        <w:t xml:space="preserve">Материально-техническая база МБОУ ВКСОШ приведена в соответствие с задачами по обеспечению реализации ООП </w:t>
      </w:r>
      <w:r w:rsidR="00217389">
        <w:rPr>
          <w:rFonts w:ascii="Times New Roman" w:hAnsi="Times New Roman"/>
          <w:sz w:val="28"/>
          <w:szCs w:val="28"/>
          <w:lang w:val="ru-RU"/>
        </w:rPr>
        <w:t>О</w:t>
      </w:r>
      <w:r w:rsidRPr="00495C76">
        <w:rPr>
          <w:rFonts w:ascii="Times New Roman" w:hAnsi="Times New Roman"/>
          <w:sz w:val="28"/>
          <w:szCs w:val="28"/>
          <w:lang w:val="ru-RU"/>
        </w:rPr>
        <w:t xml:space="preserve">ОО и создана соответствующей образовательной и социальной среды. </w:t>
      </w:r>
    </w:p>
    <w:p w:rsidR="00553006" w:rsidRPr="00495C76" w:rsidRDefault="00553006" w:rsidP="00553006">
      <w:pPr>
        <w:spacing w:after="0"/>
        <w:jc w:val="both"/>
        <w:rPr>
          <w:rFonts w:ascii="Times New Roman" w:eastAsia="Arial" w:hAnsi="Times New Roman"/>
          <w:sz w:val="28"/>
          <w:szCs w:val="28"/>
          <w:lang w:val="ru-RU"/>
        </w:rPr>
      </w:pPr>
      <w:r w:rsidRPr="00495C76">
        <w:rPr>
          <w:rFonts w:ascii="Times New Roman" w:hAnsi="Times New Roman"/>
          <w:sz w:val="28"/>
          <w:szCs w:val="28"/>
          <w:lang w:val="ru-RU"/>
        </w:rPr>
        <w:tab/>
        <w:t>Материально-технические условия реализации основной образовательной программы сформированы с учетом:</w:t>
      </w:r>
    </w:p>
    <w:p w:rsidR="00553006" w:rsidRPr="0071646B" w:rsidRDefault="00553006" w:rsidP="00553006">
      <w:pPr>
        <w:pStyle w:val="a"/>
        <w:numPr>
          <w:ilvl w:val="0"/>
          <w:numId w:val="0"/>
        </w:numPr>
        <w:spacing w:line="276" w:lineRule="auto"/>
        <w:ind w:firstLine="284"/>
        <w:rPr>
          <w:szCs w:val="28"/>
        </w:rPr>
      </w:pPr>
      <w:r w:rsidRPr="0071646B">
        <w:rPr>
          <w:szCs w:val="28"/>
        </w:rPr>
        <w:t xml:space="preserve">требований ФГОС </w:t>
      </w:r>
      <w:r w:rsidR="00217389">
        <w:rPr>
          <w:szCs w:val="28"/>
        </w:rPr>
        <w:t>О</w:t>
      </w:r>
      <w:r w:rsidRPr="0071646B">
        <w:rPr>
          <w:szCs w:val="28"/>
        </w:rPr>
        <w:t>ОО;</w:t>
      </w:r>
    </w:p>
    <w:p w:rsidR="00553006" w:rsidRPr="0071646B" w:rsidRDefault="00553006" w:rsidP="00553006">
      <w:pPr>
        <w:pStyle w:val="a"/>
        <w:numPr>
          <w:ilvl w:val="0"/>
          <w:numId w:val="0"/>
        </w:numPr>
        <w:spacing w:line="276" w:lineRule="auto"/>
        <w:ind w:firstLine="284"/>
        <w:rPr>
          <w:szCs w:val="28"/>
        </w:rPr>
      </w:pPr>
      <w:r w:rsidRPr="0071646B">
        <w:rPr>
          <w:szCs w:val="28"/>
        </w:rPr>
        <w:t>положения о лицензировании образовательной деятельности, утвержденного постановлением Правительства Российской Федерации от 28 октября 2013 г. № 966;</w:t>
      </w:r>
    </w:p>
    <w:p w:rsidR="00553006" w:rsidRPr="0071646B" w:rsidRDefault="00553006" w:rsidP="00553006">
      <w:pPr>
        <w:pStyle w:val="a"/>
        <w:numPr>
          <w:ilvl w:val="0"/>
          <w:numId w:val="0"/>
        </w:numPr>
        <w:spacing w:line="276" w:lineRule="auto"/>
        <w:ind w:firstLine="284"/>
        <w:rPr>
          <w:szCs w:val="28"/>
        </w:rPr>
      </w:pPr>
      <w:r w:rsidRPr="0071646B">
        <w:rPr>
          <w:szCs w:val="28"/>
        </w:rPr>
        <w:t xml:space="preserve">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 образования); </w:t>
      </w:r>
    </w:p>
    <w:p w:rsidR="00553006" w:rsidRPr="0071646B" w:rsidRDefault="00553006" w:rsidP="00553006">
      <w:pPr>
        <w:pStyle w:val="a"/>
        <w:numPr>
          <w:ilvl w:val="0"/>
          <w:numId w:val="0"/>
        </w:numPr>
        <w:spacing w:line="276" w:lineRule="auto"/>
        <w:ind w:firstLine="284"/>
        <w:rPr>
          <w:szCs w:val="28"/>
        </w:rPr>
      </w:pPr>
      <w:r w:rsidRPr="0071646B">
        <w:rPr>
          <w:color w:val="222222"/>
          <w:szCs w:val="28"/>
        </w:rPr>
        <w:t>иных действующих федераль</w:t>
      </w:r>
      <w:r w:rsidRPr="0071646B">
        <w:rPr>
          <w:szCs w:val="28"/>
        </w:rPr>
        <w:t>ных/региональных/муниципальных/</w:t>
      </w:r>
      <w:r w:rsidRPr="0071646B">
        <w:rPr>
          <w:szCs w:val="28"/>
        </w:rPr>
        <w:br/>
        <w:t>локальных нормативных актов и рекомендаций.</w:t>
      </w:r>
    </w:p>
    <w:p w:rsidR="00553006" w:rsidRPr="00495C76" w:rsidRDefault="00553006" w:rsidP="00553006">
      <w:pPr>
        <w:spacing w:after="0"/>
        <w:jc w:val="both"/>
        <w:rPr>
          <w:rFonts w:ascii="Times New Roman" w:hAnsi="Times New Roman"/>
          <w:sz w:val="28"/>
          <w:szCs w:val="28"/>
          <w:lang w:val="ru-RU"/>
        </w:rPr>
      </w:pP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Материально-технические условия реализации основной образовательной программы:</w:t>
      </w:r>
    </w:p>
    <w:p w:rsidR="00553006" w:rsidRPr="0071646B" w:rsidRDefault="00553006" w:rsidP="00553006">
      <w:pPr>
        <w:pStyle w:val="a"/>
        <w:numPr>
          <w:ilvl w:val="0"/>
          <w:numId w:val="0"/>
        </w:numPr>
        <w:spacing w:line="276" w:lineRule="auto"/>
        <w:ind w:firstLine="284"/>
        <w:rPr>
          <w:szCs w:val="28"/>
        </w:rPr>
      </w:pPr>
      <w:r w:rsidRPr="0071646B">
        <w:rPr>
          <w:szCs w:val="28"/>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553006" w:rsidRPr="0071646B" w:rsidRDefault="00553006" w:rsidP="00553006">
      <w:pPr>
        <w:pStyle w:val="a"/>
        <w:numPr>
          <w:ilvl w:val="0"/>
          <w:numId w:val="0"/>
        </w:numPr>
        <w:spacing w:line="276" w:lineRule="auto"/>
        <w:ind w:firstLine="284"/>
        <w:rPr>
          <w:szCs w:val="28"/>
        </w:rPr>
      </w:pPr>
      <w:r w:rsidRPr="0071646B">
        <w:rPr>
          <w:szCs w:val="28"/>
        </w:rPr>
        <w:t xml:space="preserve">учитывает: </w:t>
      </w:r>
    </w:p>
    <w:p w:rsidR="00553006" w:rsidRPr="0071646B" w:rsidRDefault="00553006" w:rsidP="00553006">
      <w:pPr>
        <w:pStyle w:val="a0"/>
        <w:spacing w:line="276" w:lineRule="auto"/>
        <w:ind w:left="0" w:firstLine="709"/>
        <w:rPr>
          <w:szCs w:val="28"/>
        </w:rPr>
      </w:pPr>
      <w:r w:rsidRPr="0071646B">
        <w:rPr>
          <w:szCs w:val="28"/>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553006" w:rsidRPr="0071646B" w:rsidRDefault="00553006" w:rsidP="00553006">
      <w:pPr>
        <w:pStyle w:val="a0"/>
        <w:spacing w:line="276" w:lineRule="auto"/>
        <w:ind w:left="0" w:firstLine="709"/>
        <w:rPr>
          <w:szCs w:val="28"/>
        </w:rPr>
      </w:pPr>
      <w:r w:rsidRPr="0071646B">
        <w:rPr>
          <w:szCs w:val="28"/>
        </w:rPr>
        <w:t xml:space="preserve">специфику основной образовательной программы </w:t>
      </w:r>
      <w:r w:rsidR="00217389">
        <w:rPr>
          <w:szCs w:val="28"/>
        </w:rPr>
        <w:t>основного</w:t>
      </w:r>
      <w:r w:rsidRPr="0071646B">
        <w:rPr>
          <w:szCs w:val="28"/>
        </w:rPr>
        <w:t xml:space="preserve">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553006" w:rsidRPr="0071646B" w:rsidRDefault="00553006" w:rsidP="00553006">
      <w:pPr>
        <w:pStyle w:val="a0"/>
        <w:spacing w:line="276" w:lineRule="auto"/>
        <w:ind w:left="0" w:firstLine="709"/>
        <w:rPr>
          <w:szCs w:val="28"/>
        </w:rPr>
      </w:pPr>
      <w:r w:rsidRPr="0071646B">
        <w:rPr>
          <w:szCs w:val="28"/>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553006" w:rsidRPr="0071646B" w:rsidRDefault="00553006" w:rsidP="00553006">
      <w:pPr>
        <w:pStyle w:val="a"/>
        <w:numPr>
          <w:ilvl w:val="0"/>
          <w:numId w:val="0"/>
        </w:numPr>
        <w:spacing w:line="276" w:lineRule="auto"/>
        <w:ind w:firstLine="284"/>
        <w:rPr>
          <w:szCs w:val="28"/>
        </w:rPr>
      </w:pPr>
      <w:r w:rsidRPr="0071646B">
        <w:rPr>
          <w:szCs w:val="28"/>
        </w:rPr>
        <w:t>обеспечивает:</w:t>
      </w:r>
    </w:p>
    <w:p w:rsidR="00553006" w:rsidRPr="0071646B" w:rsidRDefault="00553006" w:rsidP="00553006">
      <w:pPr>
        <w:pStyle w:val="a0"/>
        <w:spacing w:line="276" w:lineRule="auto"/>
        <w:ind w:left="0" w:firstLine="709"/>
        <w:rPr>
          <w:szCs w:val="28"/>
        </w:rPr>
      </w:pPr>
      <w:r w:rsidRPr="0071646B">
        <w:rPr>
          <w:szCs w:val="28"/>
        </w:rPr>
        <w:t>подготовку обучающихся к саморазвитию и непрерывному образованию;</w:t>
      </w:r>
    </w:p>
    <w:p w:rsidR="00553006" w:rsidRPr="0071646B" w:rsidRDefault="00553006" w:rsidP="00553006">
      <w:pPr>
        <w:pStyle w:val="a0"/>
        <w:spacing w:line="276" w:lineRule="auto"/>
        <w:ind w:left="0" w:firstLine="709"/>
        <w:rPr>
          <w:szCs w:val="28"/>
        </w:rPr>
      </w:pPr>
      <w:r w:rsidRPr="0071646B">
        <w:rPr>
          <w:szCs w:val="28"/>
        </w:rPr>
        <w:t>формирование и развитие мотивации к познанию, творчеству и инновационной деятельности;</w:t>
      </w:r>
    </w:p>
    <w:p w:rsidR="00553006" w:rsidRPr="0071646B" w:rsidRDefault="00553006" w:rsidP="00553006">
      <w:pPr>
        <w:pStyle w:val="a0"/>
        <w:spacing w:line="276" w:lineRule="auto"/>
        <w:ind w:left="0" w:firstLine="709"/>
        <w:rPr>
          <w:szCs w:val="28"/>
        </w:rPr>
      </w:pPr>
      <w:r w:rsidRPr="0071646B">
        <w:rPr>
          <w:szCs w:val="28"/>
        </w:rPr>
        <w:t>формирование основы научных методов познания окружающего мира;</w:t>
      </w:r>
    </w:p>
    <w:p w:rsidR="00553006" w:rsidRPr="0071646B" w:rsidRDefault="00553006" w:rsidP="00553006">
      <w:pPr>
        <w:pStyle w:val="a0"/>
        <w:spacing w:line="276" w:lineRule="auto"/>
        <w:ind w:left="0" w:firstLine="709"/>
        <w:rPr>
          <w:szCs w:val="28"/>
        </w:rPr>
      </w:pPr>
      <w:r w:rsidRPr="0071646B">
        <w:rPr>
          <w:szCs w:val="28"/>
        </w:rPr>
        <w:t>условия для активной учебно-познавательной деятельности;</w:t>
      </w:r>
    </w:p>
    <w:p w:rsidR="00553006" w:rsidRPr="0071646B" w:rsidRDefault="00553006" w:rsidP="00553006">
      <w:pPr>
        <w:pStyle w:val="a0"/>
        <w:spacing w:line="276" w:lineRule="auto"/>
        <w:ind w:left="0" w:firstLine="709"/>
        <w:rPr>
          <w:szCs w:val="28"/>
        </w:rPr>
      </w:pPr>
      <w:r w:rsidRPr="0071646B">
        <w:rPr>
          <w:szCs w:val="28"/>
        </w:rPr>
        <w:t>воспитание патриотизма и установок толерантности, умения жить с непохожими людьми;</w:t>
      </w:r>
    </w:p>
    <w:p w:rsidR="00553006" w:rsidRPr="0071646B" w:rsidRDefault="00553006" w:rsidP="00553006">
      <w:pPr>
        <w:pStyle w:val="a0"/>
        <w:spacing w:line="276" w:lineRule="auto"/>
        <w:ind w:left="0" w:firstLine="709"/>
        <w:rPr>
          <w:szCs w:val="28"/>
        </w:rPr>
      </w:pPr>
      <w:r w:rsidRPr="0071646B">
        <w:rPr>
          <w:szCs w:val="28"/>
        </w:rPr>
        <w:t>развитие креативности, критического мышления;</w:t>
      </w:r>
    </w:p>
    <w:p w:rsidR="00553006" w:rsidRPr="0071646B" w:rsidRDefault="00553006" w:rsidP="00553006">
      <w:pPr>
        <w:pStyle w:val="a0"/>
        <w:spacing w:line="276" w:lineRule="auto"/>
        <w:ind w:left="0" w:firstLine="709"/>
        <w:rPr>
          <w:szCs w:val="28"/>
        </w:rPr>
      </w:pPr>
      <w:r w:rsidRPr="0071646B">
        <w:rPr>
          <w:szCs w:val="28"/>
        </w:rPr>
        <w:t>поддержку социальной активности и осознанного выбора профессии;</w:t>
      </w:r>
    </w:p>
    <w:p w:rsidR="00553006" w:rsidRPr="0071646B" w:rsidRDefault="00553006" w:rsidP="00553006">
      <w:pPr>
        <w:pStyle w:val="a0"/>
        <w:spacing w:line="276" w:lineRule="auto"/>
        <w:ind w:left="0" w:firstLine="709"/>
        <w:rPr>
          <w:szCs w:val="28"/>
        </w:rPr>
      </w:pPr>
      <w:r w:rsidRPr="0071646B">
        <w:rPr>
          <w:szCs w:val="28"/>
        </w:rPr>
        <w:t>возможность достижения обучающимися предметных, метапредметных и личностных результатов освоения основной образовательной программы;</w:t>
      </w:r>
    </w:p>
    <w:p w:rsidR="00553006" w:rsidRPr="0071646B" w:rsidRDefault="00553006" w:rsidP="00553006">
      <w:pPr>
        <w:pStyle w:val="a0"/>
        <w:spacing w:line="276" w:lineRule="auto"/>
        <w:ind w:left="0" w:firstLine="709"/>
        <w:rPr>
          <w:szCs w:val="28"/>
        </w:rPr>
      </w:pPr>
      <w:r w:rsidRPr="0071646B">
        <w:rPr>
          <w:szCs w:val="28"/>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553006" w:rsidRPr="0071646B" w:rsidRDefault="00553006" w:rsidP="00553006">
      <w:pPr>
        <w:pStyle w:val="a0"/>
        <w:spacing w:line="276" w:lineRule="auto"/>
        <w:ind w:left="0" w:firstLine="709"/>
        <w:rPr>
          <w:szCs w:val="28"/>
        </w:rPr>
      </w:pPr>
      <w:r w:rsidRPr="0071646B">
        <w:rPr>
          <w:szCs w:val="28"/>
        </w:rPr>
        <w:t>эргономичность, мультифункциональность и трансформируемость помещений образовательной организации.</w:t>
      </w:r>
    </w:p>
    <w:p w:rsidR="00553006" w:rsidRPr="00495C76" w:rsidRDefault="00553006" w:rsidP="00553006">
      <w:pPr>
        <w:spacing w:after="0"/>
        <w:jc w:val="both"/>
        <w:rPr>
          <w:rFonts w:ascii="Times New Roman" w:hAnsi="Times New Roman"/>
          <w:sz w:val="28"/>
          <w:szCs w:val="28"/>
          <w:lang w:val="ru-RU"/>
        </w:rPr>
      </w:pP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Здание МБОУ ВКСОШ построено в 1973г. по типовому проекту . В 2008г. проведён  капитальный ремонт  в соответствие санитарно – эпидемиологическим требованиям  и требованиям пожарной и электробезопасности.  </w:t>
      </w:r>
    </w:p>
    <w:p w:rsidR="00553006" w:rsidRPr="00495C76" w:rsidRDefault="00553006" w:rsidP="00553006">
      <w:pPr>
        <w:spacing w:after="0"/>
        <w:jc w:val="both"/>
        <w:rPr>
          <w:rFonts w:ascii="Times New Roman" w:hAnsi="Times New Roman"/>
          <w:sz w:val="28"/>
          <w:szCs w:val="28"/>
          <w:lang w:val="ru-RU"/>
        </w:rPr>
      </w:pPr>
    </w:p>
    <w:p w:rsidR="00553006" w:rsidRPr="00495C76" w:rsidRDefault="00553006" w:rsidP="00553006">
      <w:pPr>
        <w:spacing w:after="0"/>
        <w:jc w:val="both"/>
        <w:rPr>
          <w:rFonts w:ascii="Times New Roman" w:hAnsi="Times New Roman"/>
          <w:sz w:val="28"/>
          <w:szCs w:val="28"/>
          <w:lang w:val="ru-RU"/>
        </w:rPr>
      </w:pPr>
    </w:p>
    <w:p w:rsidR="00553006" w:rsidRPr="00495C76" w:rsidRDefault="00553006" w:rsidP="00553006">
      <w:pPr>
        <w:spacing w:after="0"/>
        <w:jc w:val="both"/>
        <w:rPr>
          <w:rFonts w:ascii="Times New Roman" w:hAnsi="Times New Roman"/>
          <w:sz w:val="28"/>
          <w:szCs w:val="28"/>
          <w:lang w:val="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20"/>
        <w:gridCol w:w="1984"/>
        <w:gridCol w:w="3119"/>
      </w:tblGrid>
      <w:tr w:rsidR="00553006" w:rsidRPr="0071646B" w:rsidTr="001B0C58">
        <w:tc>
          <w:tcPr>
            <w:tcW w:w="4820"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Тип здания/помещения/территории</w:t>
            </w:r>
          </w:p>
        </w:tc>
        <w:tc>
          <w:tcPr>
            <w:tcW w:w="198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Общая площадь</w:t>
            </w:r>
          </w:p>
        </w:tc>
        <w:tc>
          <w:tcPr>
            <w:tcW w:w="3119"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Права на использование</w:t>
            </w:r>
          </w:p>
        </w:tc>
      </w:tr>
      <w:tr w:rsidR="00553006" w:rsidRPr="0071646B" w:rsidTr="001B0C58">
        <w:tc>
          <w:tcPr>
            <w:tcW w:w="4820"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Учебное здание</w:t>
            </w:r>
          </w:p>
        </w:tc>
        <w:tc>
          <w:tcPr>
            <w:tcW w:w="198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1753.2 кв.м</w:t>
            </w:r>
          </w:p>
        </w:tc>
        <w:tc>
          <w:tcPr>
            <w:tcW w:w="3119"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Оперативное управление</w:t>
            </w:r>
          </w:p>
        </w:tc>
      </w:tr>
      <w:tr w:rsidR="00553006" w:rsidRPr="0071646B" w:rsidTr="001B0C58">
        <w:tc>
          <w:tcPr>
            <w:tcW w:w="4820"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Земельный участок (спортивная площадка)</w:t>
            </w:r>
          </w:p>
        </w:tc>
        <w:tc>
          <w:tcPr>
            <w:tcW w:w="198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24009 кв.м.</w:t>
            </w:r>
          </w:p>
        </w:tc>
        <w:tc>
          <w:tcPr>
            <w:tcW w:w="3119"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Постоянное (бессрочное) пользование</w:t>
            </w:r>
          </w:p>
        </w:tc>
      </w:tr>
    </w:tbl>
    <w:p w:rsidR="00553006" w:rsidRPr="0071646B" w:rsidRDefault="00553006" w:rsidP="00553006">
      <w:pPr>
        <w:spacing w:after="0"/>
        <w:jc w:val="both"/>
        <w:rPr>
          <w:rFonts w:ascii="Times New Roman" w:hAnsi="Times New Roman"/>
          <w:sz w:val="28"/>
          <w:szCs w:val="28"/>
        </w:rPr>
      </w:pPr>
    </w:p>
    <w:p w:rsidR="00553006" w:rsidRPr="0071646B" w:rsidRDefault="00553006" w:rsidP="00553006">
      <w:pPr>
        <w:spacing w:after="0"/>
        <w:jc w:val="both"/>
        <w:rPr>
          <w:rFonts w:ascii="Times New Roman" w:eastAsia="Arial" w:hAnsi="Times New Roman"/>
          <w:sz w:val="28"/>
          <w:szCs w:val="28"/>
        </w:rPr>
      </w:pPr>
      <w:r w:rsidRPr="0071646B">
        <w:rPr>
          <w:rFonts w:ascii="Times New Roman" w:hAnsi="Times New Roman"/>
          <w:sz w:val="28"/>
          <w:szCs w:val="28"/>
        </w:rPr>
        <w:t>В образовательной организации предусмотрены:</w:t>
      </w:r>
    </w:p>
    <w:p w:rsidR="00553006" w:rsidRPr="0071646B" w:rsidRDefault="00553006" w:rsidP="00553006">
      <w:pPr>
        <w:pStyle w:val="a"/>
        <w:numPr>
          <w:ilvl w:val="0"/>
          <w:numId w:val="0"/>
        </w:numPr>
        <w:spacing w:line="276" w:lineRule="auto"/>
        <w:ind w:firstLine="284"/>
        <w:rPr>
          <w:szCs w:val="28"/>
          <w:u w:val="single"/>
        </w:rPr>
      </w:pPr>
      <w:r w:rsidRPr="0071646B">
        <w:rPr>
          <w:szCs w:val="28"/>
          <w:u w:val="single"/>
        </w:rPr>
        <w:t xml:space="preserve">Учебные кабинеты - 13; </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shd w:val="clear" w:color="auto" w:fill="FFFFFF"/>
          <w:lang w:val="ru-RU"/>
        </w:rPr>
        <w:t>1 сентября 2022 года</w:t>
      </w:r>
      <w:r w:rsidRPr="0071646B">
        <w:rPr>
          <w:rFonts w:ascii="Times New Roman" w:hAnsi="Times New Roman"/>
          <w:sz w:val="28"/>
          <w:szCs w:val="28"/>
          <w:shd w:val="clear" w:color="auto" w:fill="FFFFFF"/>
        </w:rPr>
        <w:t> </w:t>
      </w:r>
      <w:r w:rsidRPr="00495C76">
        <w:rPr>
          <w:rFonts w:ascii="Times New Roman" w:hAnsi="Times New Roman"/>
          <w:sz w:val="28"/>
          <w:szCs w:val="28"/>
          <w:shd w:val="clear" w:color="auto" w:fill="FFFFFF"/>
          <w:lang w:val="ru-RU"/>
        </w:rPr>
        <w:t>на базе  средней школы открылся Центр образования естественно-научной и технологической направленностей «Точка роста», в рамках реализации федерального проекта «Современная школа»</w:t>
      </w:r>
      <w:r w:rsidRPr="0071646B">
        <w:rPr>
          <w:rFonts w:ascii="Times New Roman" w:hAnsi="Times New Roman"/>
          <w:sz w:val="28"/>
          <w:szCs w:val="28"/>
          <w:shd w:val="clear" w:color="auto" w:fill="FFFFFF"/>
        </w:rPr>
        <w:t> </w:t>
      </w:r>
      <w:hyperlink r:id="rId116" w:history="1">
        <w:r w:rsidRPr="0071646B">
          <w:rPr>
            <w:rStyle w:val="a5"/>
            <w:rFonts w:ascii="Times New Roman" w:hAnsi="Times New Roman"/>
            <w:color w:val="0069A9"/>
            <w:sz w:val="28"/>
            <w:szCs w:val="28"/>
            <w:shd w:val="clear" w:color="auto" w:fill="FFFFFF"/>
          </w:rPr>
          <w:t>национального проекта «Образование»</w:t>
        </w:r>
      </w:hyperlink>
      <w:r w:rsidRPr="00495C76">
        <w:rPr>
          <w:rFonts w:ascii="Times New Roman" w:hAnsi="Times New Roman"/>
          <w:sz w:val="28"/>
          <w:szCs w:val="28"/>
          <w:shd w:val="clear" w:color="auto" w:fill="FFFFFF"/>
          <w:lang w:val="ru-RU"/>
        </w:rPr>
        <w:t xml:space="preserve"> получены химико-биологический кабинет, кабинет физики, технологическая проектная лаборатория.</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 xml:space="preserve">Учебные кабинеты оборудованы необходимой мебелью (ученические столы, стулья, классные доски, стеллажи для хранения наглядных пособий и дидактического материала),  мультимедийными проекторами, интерактивными досками, видео- и аудио-аппаратурой, необходимыми для обеспечения высокого качества результатов обучения и воспитания, эффективного использования современных образовательных технологий. Кабинеты физики, химии и биологии оборудованы специальной мебелью, лаборантскими кабинетами, наглядными пособиями. </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 xml:space="preserve">В учебных кабинетах собран богатый дидактический материал, наглядные пособия, аудио- и видеокассеты, используемые в учебном процессе. В школе есть два компьютерных класса, оснащенных современной техникой, с выходом в Интернет  и с интерактивной доской. Создана единая локальная компьютерная сеть с выделенным административным сегментом. </w:t>
      </w:r>
    </w:p>
    <w:p w:rsidR="00553006" w:rsidRPr="0071646B" w:rsidRDefault="00553006" w:rsidP="00553006">
      <w:pPr>
        <w:pStyle w:val="a"/>
        <w:numPr>
          <w:ilvl w:val="0"/>
          <w:numId w:val="0"/>
        </w:numPr>
        <w:spacing w:line="276" w:lineRule="auto"/>
        <w:ind w:firstLine="284"/>
        <w:rPr>
          <w:szCs w:val="28"/>
        </w:rPr>
      </w:pPr>
      <w:r w:rsidRPr="0071646B">
        <w:rPr>
          <w:szCs w:val="28"/>
          <w:u w:val="single"/>
        </w:rPr>
        <w:t>Библиотека ,</w:t>
      </w:r>
      <w:r w:rsidRPr="0071646B">
        <w:rPr>
          <w:szCs w:val="28"/>
        </w:rPr>
        <w:t xml:space="preserve"> оборудованная читальным залом и книгохранилищем, медиатекой, оснащена выставочными стеллажами, стеллажами для хранения книг, рабочими столами читателей;</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Фонд учебной, методической, художественной и научно-популярной литературы - 7122 экземпляра, их них учебники – 5316 экземпляров. Учащиеся школы обеспечены учебниками на 100 %. Оборудовано компьютерное место библиотекаря.</w:t>
      </w:r>
    </w:p>
    <w:p w:rsidR="00553006" w:rsidRPr="0071646B" w:rsidRDefault="00553006" w:rsidP="00553006">
      <w:pPr>
        <w:pStyle w:val="a"/>
        <w:numPr>
          <w:ilvl w:val="0"/>
          <w:numId w:val="0"/>
        </w:numPr>
        <w:spacing w:line="276" w:lineRule="auto"/>
        <w:ind w:firstLine="284"/>
        <w:rPr>
          <w:szCs w:val="28"/>
        </w:rPr>
      </w:pPr>
      <w:r w:rsidRPr="0071646B">
        <w:rPr>
          <w:szCs w:val="28"/>
          <w:u w:val="single"/>
        </w:rPr>
        <w:t>Мультифункциональный актовый зал</w:t>
      </w:r>
      <w:r w:rsidRPr="0071646B">
        <w:rPr>
          <w:szCs w:val="28"/>
        </w:rPr>
        <w:t xml:space="preserve">  для проведения информационно-методических, учебных, внеурочных, а также массовых, досуговых, развлекательных мероприятий, рассчитанных на 62 посадочных места</w:t>
      </w:r>
    </w:p>
    <w:p w:rsidR="00553006" w:rsidRPr="0071646B" w:rsidRDefault="00553006" w:rsidP="00553006">
      <w:pPr>
        <w:pStyle w:val="a"/>
        <w:numPr>
          <w:ilvl w:val="0"/>
          <w:numId w:val="0"/>
        </w:numPr>
        <w:spacing w:line="276" w:lineRule="auto"/>
        <w:ind w:firstLine="284"/>
        <w:rPr>
          <w:szCs w:val="28"/>
          <w:u w:val="single"/>
        </w:rPr>
      </w:pPr>
      <w:r w:rsidRPr="0071646B">
        <w:rPr>
          <w:szCs w:val="28"/>
          <w:u w:val="single"/>
        </w:rPr>
        <w:t xml:space="preserve">Спортивный и тренажёрный залы, спортивные сооружения, автогородок. </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Для занятий физической культурой и спортом на пришкольной территории построен спортивный комплекс, который включает в себя футбольное поле с  беговыми дорожками, площадки для игры в баскетбол,  волейбол, теннис.  </w:t>
      </w:r>
    </w:p>
    <w:p w:rsidR="00553006" w:rsidRDefault="00553006" w:rsidP="00553006">
      <w:pPr>
        <w:pStyle w:val="a"/>
        <w:numPr>
          <w:ilvl w:val="0"/>
          <w:numId w:val="0"/>
        </w:numPr>
        <w:spacing w:line="276" w:lineRule="auto"/>
        <w:ind w:firstLine="284"/>
        <w:rPr>
          <w:szCs w:val="28"/>
        </w:rPr>
      </w:pPr>
      <w:r w:rsidRPr="0071646B">
        <w:rPr>
          <w:szCs w:val="28"/>
          <w:u w:val="single"/>
        </w:rPr>
        <w:t>Столовая</w:t>
      </w:r>
      <w:r w:rsidRPr="0071646B">
        <w:rPr>
          <w:szCs w:val="28"/>
        </w:rPr>
        <w:t xml:space="preserve"> для питания обучающихся, а также для хранения и приготовления пищи (с организации горячего питания);</w:t>
      </w:r>
    </w:p>
    <w:p w:rsidR="004230C0" w:rsidRDefault="004230C0" w:rsidP="00C72975">
      <w:pPr>
        <w:rPr>
          <w:rFonts w:ascii="Times New Roman" w:hAnsi="Times New Roman"/>
          <w:sz w:val="28"/>
          <w:szCs w:val="28"/>
          <w:u w:val="single"/>
          <w:lang w:val="ru-RU"/>
        </w:rPr>
      </w:pPr>
    </w:p>
    <w:p w:rsidR="004230C0" w:rsidRDefault="004230C0" w:rsidP="00C72975">
      <w:pPr>
        <w:rPr>
          <w:rFonts w:ascii="Times New Roman" w:hAnsi="Times New Roman"/>
          <w:sz w:val="28"/>
          <w:szCs w:val="28"/>
          <w:u w:val="single"/>
          <w:lang w:val="ru-RU"/>
        </w:rPr>
      </w:pPr>
    </w:p>
    <w:p w:rsidR="00C72975" w:rsidRDefault="005C7402" w:rsidP="005C7402">
      <w:pPr>
        <w:spacing w:after="0"/>
        <w:rPr>
          <w:rFonts w:ascii="Times New Roman" w:hAnsi="Times New Roman"/>
          <w:sz w:val="28"/>
          <w:szCs w:val="28"/>
          <w:u w:val="single"/>
          <w:lang w:val="ru-RU"/>
        </w:rPr>
      </w:pPr>
      <w:r>
        <w:rPr>
          <w:rFonts w:ascii="Times New Roman" w:hAnsi="Times New Roman"/>
          <w:sz w:val="28"/>
          <w:szCs w:val="28"/>
          <w:u w:val="single"/>
          <w:lang w:val="ru-RU"/>
        </w:rPr>
        <w:t xml:space="preserve"> </w:t>
      </w:r>
      <w:r w:rsidR="00C72975" w:rsidRPr="00C72975">
        <w:rPr>
          <w:rFonts w:ascii="Times New Roman" w:hAnsi="Times New Roman"/>
          <w:sz w:val="28"/>
          <w:szCs w:val="28"/>
          <w:u w:val="single"/>
          <w:lang w:val="ru-RU"/>
        </w:rPr>
        <w:t>Кабинет домоводства</w:t>
      </w:r>
    </w:p>
    <w:p w:rsidR="00C72975" w:rsidRPr="00C72975" w:rsidRDefault="00C72975" w:rsidP="005C7402">
      <w:pPr>
        <w:widowControl/>
        <w:shd w:val="clear" w:color="auto" w:fill="FFFFFF"/>
        <w:spacing w:after="0" w:line="240" w:lineRule="auto"/>
        <w:ind w:firstLine="280"/>
        <w:jc w:val="both"/>
        <w:rPr>
          <w:rFonts w:ascii="Times New Roman" w:eastAsia="Times New Roman" w:hAnsi="Times New Roman"/>
          <w:color w:val="000000"/>
          <w:sz w:val="27"/>
          <w:szCs w:val="27"/>
          <w:lang w:val="ru-RU" w:eastAsia="ru-RU"/>
        </w:rPr>
      </w:pPr>
      <w:r w:rsidRPr="00C72975">
        <w:rPr>
          <w:rFonts w:ascii="Times New Roman" w:eastAsia="Times New Roman" w:hAnsi="Times New Roman"/>
          <w:color w:val="000000"/>
          <w:sz w:val="28"/>
          <w:lang w:val="ru-RU" w:eastAsia="ru-RU"/>
        </w:rPr>
        <w:t xml:space="preserve">Кабинет </w:t>
      </w:r>
      <w:r>
        <w:rPr>
          <w:rFonts w:ascii="Times New Roman" w:eastAsia="Times New Roman" w:hAnsi="Times New Roman"/>
          <w:color w:val="000000"/>
          <w:sz w:val="28"/>
          <w:lang w:val="ru-RU" w:eastAsia="ru-RU"/>
        </w:rPr>
        <w:t>домоводства</w:t>
      </w:r>
      <w:r w:rsidRPr="00C72975">
        <w:rPr>
          <w:rFonts w:ascii="Times New Roman" w:eastAsia="Times New Roman" w:hAnsi="Times New Roman"/>
          <w:color w:val="000000"/>
          <w:sz w:val="28"/>
          <w:lang w:val="ru-RU" w:eastAsia="ru-RU"/>
        </w:rPr>
        <w:t xml:space="preserve"> </w:t>
      </w:r>
      <w:r>
        <w:rPr>
          <w:rFonts w:ascii="Times New Roman" w:eastAsia="Times New Roman" w:hAnsi="Times New Roman"/>
          <w:color w:val="000000"/>
          <w:sz w:val="28"/>
          <w:lang w:val="ru-RU" w:eastAsia="ru-RU"/>
        </w:rPr>
        <w:t>о</w:t>
      </w:r>
      <w:r w:rsidRPr="00C72975">
        <w:rPr>
          <w:rFonts w:ascii="Times New Roman" w:eastAsia="Times New Roman" w:hAnsi="Times New Roman"/>
          <w:color w:val="000000"/>
          <w:sz w:val="28"/>
          <w:lang w:val="ru-RU" w:eastAsia="ru-RU"/>
        </w:rPr>
        <w:t>снащен электрооборудованием (электроплита, холодильник,</w:t>
      </w:r>
      <w:r w:rsidRPr="00C72975">
        <w:rPr>
          <w:rFonts w:ascii="Times New Roman" w:eastAsia="Times New Roman" w:hAnsi="Times New Roman"/>
          <w:color w:val="000000"/>
          <w:sz w:val="20"/>
          <w:lang w:val="ru-RU" w:eastAsia="ru-RU"/>
        </w:rPr>
        <w:t> </w:t>
      </w:r>
      <w:r w:rsidRPr="00C72975">
        <w:rPr>
          <w:rFonts w:ascii="Times New Roman" w:eastAsia="Times New Roman" w:hAnsi="Times New Roman"/>
          <w:color w:val="000000"/>
          <w:sz w:val="28"/>
          <w:szCs w:val="28"/>
          <w:lang w:val="ru-RU" w:eastAsia="ru-RU"/>
        </w:rPr>
        <w:t>электрочайник, швейные электрические машины, утюг). Оборудование  кабинета: хранение  и размещение - с учётом требований техники безопасности, НОТ и культуры труда.</w:t>
      </w:r>
    </w:p>
    <w:p w:rsidR="00553006" w:rsidRPr="0071646B" w:rsidRDefault="00553006" w:rsidP="00553006">
      <w:pPr>
        <w:pStyle w:val="a"/>
        <w:numPr>
          <w:ilvl w:val="0"/>
          <w:numId w:val="0"/>
        </w:numPr>
        <w:spacing w:line="276" w:lineRule="auto"/>
        <w:ind w:firstLine="284"/>
        <w:rPr>
          <w:szCs w:val="28"/>
        </w:rPr>
      </w:pPr>
      <w:r w:rsidRPr="0071646B">
        <w:rPr>
          <w:szCs w:val="28"/>
          <w:u w:val="single"/>
        </w:rPr>
        <w:t>Медицинский и процедурный кабинеты</w:t>
      </w:r>
      <w:r w:rsidRPr="0071646B">
        <w:rPr>
          <w:szCs w:val="28"/>
        </w:rPr>
        <w:t>. Мебель и  медицинское оборудование соответствует С</w:t>
      </w:r>
      <w:r>
        <w:rPr>
          <w:szCs w:val="28"/>
        </w:rPr>
        <w:t>анПин</w:t>
      </w:r>
      <w:r w:rsidRPr="0071646B">
        <w:rPr>
          <w:szCs w:val="28"/>
        </w:rPr>
        <w:t>. Аптечками для оказания неотложной помощи укомплектованы не только медицинские кабинеты, но и кабинеты физики, химии, спортивный зал. Ежегодно обучающиеся проходят медицинские осмотры, по результатам которых происходит распределение учащихся по группам здоровья , даются рекомендации педагогам по организации работы с детьми этих групп, происходит индивидуальное консультирование родителей.</w:t>
      </w:r>
    </w:p>
    <w:p w:rsidR="00553006" w:rsidRPr="0071646B" w:rsidRDefault="00553006" w:rsidP="00553006">
      <w:pPr>
        <w:pStyle w:val="a"/>
        <w:numPr>
          <w:ilvl w:val="0"/>
          <w:numId w:val="0"/>
        </w:numPr>
        <w:spacing w:line="276" w:lineRule="auto"/>
        <w:ind w:firstLine="284"/>
        <w:rPr>
          <w:szCs w:val="28"/>
        </w:rPr>
      </w:pPr>
      <w:r w:rsidRPr="0071646B">
        <w:rPr>
          <w:szCs w:val="28"/>
          <w:u w:val="single"/>
        </w:rPr>
        <w:t>Административные помещения</w:t>
      </w:r>
      <w:r w:rsidRPr="0071646B">
        <w:rPr>
          <w:szCs w:val="28"/>
        </w:rPr>
        <w:t xml:space="preserve"> (кабинет директора,  заместителей директора, заведующей хозяйством, бухгалтерия, ), оснащенные необходимым оборудованием, офисным оснащением; </w:t>
      </w:r>
    </w:p>
    <w:p w:rsidR="00553006" w:rsidRPr="0071646B" w:rsidRDefault="00553006" w:rsidP="00553006">
      <w:pPr>
        <w:pStyle w:val="a"/>
        <w:numPr>
          <w:ilvl w:val="0"/>
          <w:numId w:val="0"/>
        </w:numPr>
        <w:spacing w:line="276" w:lineRule="auto"/>
        <w:ind w:firstLine="284"/>
        <w:rPr>
          <w:szCs w:val="28"/>
        </w:rPr>
      </w:pPr>
      <w:r w:rsidRPr="0071646B">
        <w:rPr>
          <w:szCs w:val="28"/>
          <w:u w:val="single"/>
        </w:rPr>
        <w:t>Гардероб</w:t>
      </w:r>
      <w:r w:rsidRPr="0071646B">
        <w:rPr>
          <w:szCs w:val="28"/>
        </w:rPr>
        <w:t xml:space="preserve"> для учащихся оборудован вешалками для верхней одежды,  </w:t>
      </w:r>
      <w:r w:rsidRPr="0071646B">
        <w:rPr>
          <w:szCs w:val="28"/>
          <w:u w:val="single"/>
        </w:rPr>
        <w:t>санузлы</w:t>
      </w:r>
      <w:r w:rsidRPr="0071646B">
        <w:rPr>
          <w:szCs w:val="28"/>
        </w:rPr>
        <w:t xml:space="preserve"> – 6 (в том числе в раздевалках спортивного зала), </w:t>
      </w:r>
      <w:r w:rsidRPr="0071646B">
        <w:rPr>
          <w:szCs w:val="28"/>
          <w:u w:val="single"/>
        </w:rPr>
        <w:t>места личной гигиены</w:t>
      </w:r>
      <w:r w:rsidRPr="0071646B">
        <w:rPr>
          <w:szCs w:val="28"/>
        </w:rPr>
        <w:t>;</w:t>
      </w:r>
    </w:p>
    <w:p w:rsidR="00553006" w:rsidRPr="0071646B" w:rsidRDefault="00553006" w:rsidP="00553006">
      <w:pPr>
        <w:pStyle w:val="a"/>
        <w:numPr>
          <w:ilvl w:val="0"/>
          <w:numId w:val="0"/>
        </w:numPr>
        <w:spacing w:line="276" w:lineRule="auto"/>
        <w:ind w:firstLine="284"/>
        <w:rPr>
          <w:szCs w:val="28"/>
        </w:rPr>
      </w:pPr>
      <w:r w:rsidRPr="0071646B">
        <w:rPr>
          <w:szCs w:val="28"/>
          <w:u w:val="single"/>
        </w:rPr>
        <w:t>Пришкольный участок</w:t>
      </w:r>
      <w:r w:rsidRPr="0071646B">
        <w:rPr>
          <w:szCs w:val="28"/>
        </w:rPr>
        <w:t xml:space="preserve"> (территория) с необходимым набором оборудованных зон. Вся территория огорожена и разделена на зоны: зоны отдыха, игровая зона, футбольное поле с травяным покрытием, баскетбольная и волейбольная площадки, площадка для игры в теннис, полоса препятствий</w:t>
      </w:r>
    </w:p>
    <w:p w:rsidR="00553006" w:rsidRPr="0071646B" w:rsidRDefault="00553006" w:rsidP="00553006">
      <w:pPr>
        <w:spacing w:after="0"/>
        <w:jc w:val="both"/>
        <w:rPr>
          <w:rFonts w:ascii="Times New Roman" w:hAnsi="Times New Roman"/>
          <w:sz w:val="28"/>
          <w:szCs w:val="28"/>
        </w:rPr>
      </w:pPr>
      <w:r w:rsidRPr="00495C76">
        <w:rPr>
          <w:rFonts w:ascii="Times New Roman" w:hAnsi="Times New Roman"/>
          <w:sz w:val="28"/>
          <w:szCs w:val="28"/>
          <w:lang w:val="ru-RU"/>
        </w:rPr>
        <w:t xml:space="preserve">     </w:t>
      </w:r>
      <w:r w:rsidRPr="0071646B">
        <w:rPr>
          <w:rFonts w:ascii="Times New Roman" w:hAnsi="Times New Roman"/>
          <w:sz w:val="28"/>
          <w:szCs w:val="28"/>
        </w:rPr>
        <w:t xml:space="preserve">-         </w:t>
      </w:r>
      <w:r w:rsidRPr="0071646B">
        <w:rPr>
          <w:rFonts w:ascii="Times New Roman" w:hAnsi="Times New Roman"/>
          <w:sz w:val="28"/>
          <w:szCs w:val="28"/>
          <w:u w:val="single"/>
        </w:rPr>
        <w:t>Технические и транспортные средства</w:t>
      </w: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52"/>
        <w:gridCol w:w="2087"/>
        <w:gridCol w:w="2648"/>
        <w:gridCol w:w="2310"/>
      </w:tblGrid>
      <w:tr w:rsidR="00553006" w:rsidRPr="0071646B" w:rsidTr="001B0C58">
        <w:trPr>
          <w:trHeight w:val="540"/>
        </w:trPr>
        <w:tc>
          <w:tcPr>
            <w:tcW w:w="2463" w:type="dxa"/>
            <w:vAlign w:val="center"/>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Вид техники</w:t>
            </w:r>
          </w:p>
        </w:tc>
        <w:tc>
          <w:tcPr>
            <w:tcW w:w="2214" w:type="dxa"/>
            <w:vAlign w:val="center"/>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Количество</w:t>
            </w:r>
          </w:p>
        </w:tc>
        <w:tc>
          <w:tcPr>
            <w:tcW w:w="2464" w:type="dxa"/>
            <w:vAlign w:val="center"/>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Состояние</w:t>
            </w:r>
          </w:p>
        </w:tc>
        <w:tc>
          <w:tcPr>
            <w:tcW w:w="2356" w:type="dxa"/>
            <w:vAlign w:val="center"/>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Где используется</w:t>
            </w:r>
          </w:p>
        </w:tc>
      </w:tr>
      <w:tr w:rsidR="00553006" w:rsidRPr="0071646B" w:rsidTr="001B0C58">
        <w:trPr>
          <w:trHeight w:val="366"/>
        </w:trPr>
        <w:tc>
          <w:tcPr>
            <w:tcW w:w="7141" w:type="dxa"/>
            <w:gridSpan w:val="3"/>
            <w:vAlign w:val="center"/>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Учебное оборудование:</w:t>
            </w:r>
          </w:p>
        </w:tc>
        <w:tc>
          <w:tcPr>
            <w:tcW w:w="2356" w:type="dxa"/>
            <w:vMerge w:val="restart"/>
          </w:tcPr>
          <w:p w:rsidR="00553006" w:rsidRPr="0071646B" w:rsidRDefault="00553006" w:rsidP="001B0C58">
            <w:pPr>
              <w:spacing w:after="0"/>
              <w:jc w:val="both"/>
              <w:rPr>
                <w:rFonts w:ascii="Times New Roman" w:hAnsi="Times New Roman"/>
                <w:sz w:val="28"/>
                <w:szCs w:val="28"/>
              </w:rPr>
            </w:pPr>
          </w:p>
          <w:p w:rsidR="00553006" w:rsidRPr="0071646B" w:rsidRDefault="00553006" w:rsidP="001B0C58">
            <w:pPr>
              <w:spacing w:after="0"/>
              <w:jc w:val="both"/>
              <w:rPr>
                <w:rFonts w:ascii="Times New Roman" w:hAnsi="Times New Roman"/>
                <w:sz w:val="28"/>
                <w:szCs w:val="28"/>
              </w:rPr>
            </w:pPr>
          </w:p>
          <w:p w:rsidR="00553006" w:rsidRPr="0071646B" w:rsidRDefault="00553006" w:rsidP="001B0C58">
            <w:pPr>
              <w:spacing w:after="0"/>
              <w:jc w:val="both"/>
              <w:rPr>
                <w:rFonts w:ascii="Times New Roman" w:hAnsi="Times New Roman"/>
                <w:sz w:val="28"/>
                <w:szCs w:val="28"/>
              </w:rPr>
            </w:pPr>
          </w:p>
          <w:p w:rsidR="00553006" w:rsidRPr="0071646B" w:rsidRDefault="00553006" w:rsidP="001B0C58">
            <w:pPr>
              <w:spacing w:after="0"/>
              <w:jc w:val="both"/>
              <w:rPr>
                <w:rFonts w:ascii="Times New Roman" w:hAnsi="Times New Roman"/>
                <w:sz w:val="28"/>
                <w:szCs w:val="28"/>
              </w:rPr>
            </w:pPr>
          </w:p>
          <w:p w:rsidR="00553006" w:rsidRPr="0071646B" w:rsidRDefault="00553006" w:rsidP="001B0C58">
            <w:pPr>
              <w:spacing w:after="0"/>
              <w:jc w:val="both"/>
              <w:rPr>
                <w:rFonts w:ascii="Times New Roman" w:hAnsi="Times New Roman"/>
                <w:sz w:val="28"/>
                <w:szCs w:val="28"/>
              </w:rPr>
            </w:pPr>
          </w:p>
          <w:p w:rsidR="00553006" w:rsidRPr="0071646B" w:rsidRDefault="00553006" w:rsidP="001B0C58">
            <w:pPr>
              <w:spacing w:after="0"/>
              <w:jc w:val="both"/>
              <w:rPr>
                <w:rFonts w:ascii="Times New Roman" w:hAnsi="Times New Roman"/>
                <w:sz w:val="28"/>
                <w:szCs w:val="28"/>
              </w:rPr>
            </w:pPr>
          </w:p>
          <w:p w:rsidR="00553006" w:rsidRPr="0071646B" w:rsidRDefault="00553006" w:rsidP="001B0C58">
            <w:pPr>
              <w:spacing w:after="0"/>
              <w:jc w:val="both"/>
              <w:rPr>
                <w:rFonts w:ascii="Times New Roman" w:hAnsi="Times New Roman"/>
                <w:sz w:val="28"/>
                <w:szCs w:val="28"/>
              </w:rPr>
            </w:pPr>
          </w:p>
          <w:p w:rsidR="00553006" w:rsidRPr="0071646B" w:rsidRDefault="00553006" w:rsidP="001B0C58">
            <w:pPr>
              <w:spacing w:after="0"/>
              <w:jc w:val="both"/>
              <w:rPr>
                <w:rFonts w:ascii="Times New Roman" w:hAnsi="Times New Roman"/>
                <w:sz w:val="28"/>
                <w:szCs w:val="28"/>
              </w:rPr>
            </w:pPr>
          </w:p>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в учебно-воспитательном процессе</w:t>
            </w:r>
          </w:p>
        </w:tc>
      </w:tr>
      <w:tr w:rsidR="00553006" w:rsidRPr="0071646B" w:rsidTr="001B0C58">
        <w:trPr>
          <w:trHeight w:val="447"/>
        </w:trPr>
        <w:tc>
          <w:tcPr>
            <w:tcW w:w="2463"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Виртуальная лаборатория</w:t>
            </w:r>
          </w:p>
        </w:tc>
        <w:tc>
          <w:tcPr>
            <w:tcW w:w="2214" w:type="dxa"/>
            <w:vAlign w:val="center"/>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w:t>
            </w:r>
          </w:p>
        </w:tc>
        <w:tc>
          <w:tcPr>
            <w:tcW w:w="246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удовлетворительное</w:t>
            </w:r>
          </w:p>
        </w:tc>
        <w:tc>
          <w:tcPr>
            <w:tcW w:w="2356" w:type="dxa"/>
            <w:vMerge/>
          </w:tcPr>
          <w:p w:rsidR="00553006" w:rsidRPr="0071646B" w:rsidRDefault="00553006" w:rsidP="001B0C58">
            <w:pPr>
              <w:spacing w:after="0"/>
              <w:jc w:val="both"/>
              <w:rPr>
                <w:rFonts w:ascii="Times New Roman" w:hAnsi="Times New Roman"/>
                <w:sz w:val="28"/>
                <w:szCs w:val="28"/>
              </w:rPr>
            </w:pPr>
          </w:p>
        </w:tc>
      </w:tr>
      <w:tr w:rsidR="00553006" w:rsidRPr="0071646B" w:rsidTr="001B0C58">
        <w:trPr>
          <w:trHeight w:val="329"/>
        </w:trPr>
        <w:tc>
          <w:tcPr>
            <w:tcW w:w="2463"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Интерактивная доска</w:t>
            </w:r>
          </w:p>
        </w:tc>
        <w:tc>
          <w:tcPr>
            <w:tcW w:w="2214" w:type="dxa"/>
            <w:vAlign w:val="center"/>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7</w:t>
            </w:r>
          </w:p>
        </w:tc>
        <w:tc>
          <w:tcPr>
            <w:tcW w:w="246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удовлетворительное</w:t>
            </w:r>
          </w:p>
        </w:tc>
        <w:tc>
          <w:tcPr>
            <w:tcW w:w="2356" w:type="dxa"/>
            <w:vMerge/>
          </w:tcPr>
          <w:p w:rsidR="00553006" w:rsidRPr="0071646B" w:rsidRDefault="00553006" w:rsidP="001B0C58">
            <w:pPr>
              <w:spacing w:after="0"/>
              <w:jc w:val="both"/>
              <w:rPr>
                <w:rFonts w:ascii="Times New Roman" w:hAnsi="Times New Roman"/>
                <w:sz w:val="28"/>
                <w:szCs w:val="28"/>
              </w:rPr>
            </w:pPr>
          </w:p>
        </w:tc>
      </w:tr>
      <w:tr w:rsidR="00553006" w:rsidRPr="0071646B" w:rsidTr="001B0C58">
        <w:trPr>
          <w:trHeight w:val="267"/>
        </w:trPr>
        <w:tc>
          <w:tcPr>
            <w:tcW w:w="2463" w:type="dxa"/>
            <w:vAlign w:val="center"/>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Модем</w:t>
            </w:r>
          </w:p>
        </w:tc>
        <w:tc>
          <w:tcPr>
            <w:tcW w:w="221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c>
          <w:tcPr>
            <w:tcW w:w="246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удовлетворительное</w:t>
            </w:r>
          </w:p>
        </w:tc>
        <w:tc>
          <w:tcPr>
            <w:tcW w:w="2356" w:type="dxa"/>
            <w:vMerge/>
          </w:tcPr>
          <w:p w:rsidR="00553006" w:rsidRPr="0071646B" w:rsidRDefault="00553006" w:rsidP="001B0C58">
            <w:pPr>
              <w:spacing w:after="0"/>
              <w:jc w:val="both"/>
              <w:rPr>
                <w:rFonts w:ascii="Times New Roman" w:hAnsi="Times New Roman"/>
                <w:sz w:val="28"/>
                <w:szCs w:val="28"/>
              </w:rPr>
            </w:pPr>
          </w:p>
        </w:tc>
      </w:tr>
      <w:tr w:rsidR="00553006" w:rsidRPr="0071646B" w:rsidTr="001B0C58">
        <w:trPr>
          <w:trHeight w:val="272"/>
        </w:trPr>
        <w:tc>
          <w:tcPr>
            <w:tcW w:w="2463" w:type="dxa"/>
            <w:vAlign w:val="center"/>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Принтер</w:t>
            </w:r>
          </w:p>
        </w:tc>
        <w:tc>
          <w:tcPr>
            <w:tcW w:w="221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4</w:t>
            </w:r>
          </w:p>
        </w:tc>
        <w:tc>
          <w:tcPr>
            <w:tcW w:w="246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удовлетворительное</w:t>
            </w:r>
          </w:p>
        </w:tc>
        <w:tc>
          <w:tcPr>
            <w:tcW w:w="2356" w:type="dxa"/>
            <w:vMerge/>
          </w:tcPr>
          <w:p w:rsidR="00553006" w:rsidRPr="0071646B" w:rsidRDefault="00553006" w:rsidP="001B0C58">
            <w:pPr>
              <w:spacing w:after="0"/>
              <w:jc w:val="both"/>
              <w:rPr>
                <w:rFonts w:ascii="Times New Roman" w:hAnsi="Times New Roman"/>
                <w:sz w:val="28"/>
                <w:szCs w:val="28"/>
              </w:rPr>
            </w:pPr>
          </w:p>
        </w:tc>
      </w:tr>
      <w:tr w:rsidR="00553006" w:rsidRPr="0071646B" w:rsidTr="001B0C58">
        <w:trPr>
          <w:trHeight w:val="403"/>
        </w:trPr>
        <w:tc>
          <w:tcPr>
            <w:tcW w:w="2463" w:type="dxa"/>
            <w:vAlign w:val="center"/>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Копировальный аппарат</w:t>
            </w:r>
          </w:p>
        </w:tc>
        <w:tc>
          <w:tcPr>
            <w:tcW w:w="221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c>
          <w:tcPr>
            <w:tcW w:w="246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удовлетворительное</w:t>
            </w:r>
          </w:p>
        </w:tc>
        <w:tc>
          <w:tcPr>
            <w:tcW w:w="2356" w:type="dxa"/>
            <w:vMerge/>
          </w:tcPr>
          <w:p w:rsidR="00553006" w:rsidRPr="0071646B" w:rsidRDefault="00553006" w:rsidP="001B0C58">
            <w:pPr>
              <w:spacing w:after="0"/>
              <w:jc w:val="both"/>
              <w:rPr>
                <w:rFonts w:ascii="Times New Roman" w:hAnsi="Times New Roman"/>
                <w:sz w:val="28"/>
                <w:szCs w:val="28"/>
              </w:rPr>
            </w:pPr>
          </w:p>
        </w:tc>
      </w:tr>
      <w:tr w:rsidR="00553006" w:rsidRPr="0071646B" w:rsidTr="001B0C58">
        <w:trPr>
          <w:trHeight w:val="283"/>
        </w:trPr>
        <w:tc>
          <w:tcPr>
            <w:tcW w:w="2463" w:type="dxa"/>
            <w:vAlign w:val="center"/>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Факс</w:t>
            </w:r>
          </w:p>
        </w:tc>
        <w:tc>
          <w:tcPr>
            <w:tcW w:w="221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c>
          <w:tcPr>
            <w:tcW w:w="246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удовлетворительное</w:t>
            </w:r>
          </w:p>
        </w:tc>
        <w:tc>
          <w:tcPr>
            <w:tcW w:w="2356" w:type="dxa"/>
            <w:vMerge/>
          </w:tcPr>
          <w:p w:rsidR="00553006" w:rsidRPr="0071646B" w:rsidRDefault="00553006" w:rsidP="001B0C58">
            <w:pPr>
              <w:spacing w:after="0"/>
              <w:jc w:val="both"/>
              <w:rPr>
                <w:rFonts w:ascii="Times New Roman" w:hAnsi="Times New Roman"/>
                <w:sz w:val="28"/>
                <w:szCs w:val="28"/>
              </w:rPr>
            </w:pPr>
          </w:p>
        </w:tc>
      </w:tr>
      <w:tr w:rsidR="00553006" w:rsidRPr="0071646B" w:rsidTr="001B0C58">
        <w:trPr>
          <w:trHeight w:val="260"/>
        </w:trPr>
        <w:tc>
          <w:tcPr>
            <w:tcW w:w="2463" w:type="dxa"/>
            <w:vAlign w:val="center"/>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Телевизор</w:t>
            </w:r>
          </w:p>
        </w:tc>
        <w:tc>
          <w:tcPr>
            <w:tcW w:w="221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w:t>
            </w:r>
          </w:p>
        </w:tc>
        <w:tc>
          <w:tcPr>
            <w:tcW w:w="246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удовлетворительное</w:t>
            </w:r>
          </w:p>
        </w:tc>
        <w:tc>
          <w:tcPr>
            <w:tcW w:w="2356" w:type="dxa"/>
            <w:vMerge/>
          </w:tcPr>
          <w:p w:rsidR="00553006" w:rsidRPr="0071646B" w:rsidRDefault="00553006" w:rsidP="001B0C58">
            <w:pPr>
              <w:spacing w:after="0"/>
              <w:jc w:val="both"/>
              <w:rPr>
                <w:rFonts w:ascii="Times New Roman" w:hAnsi="Times New Roman"/>
                <w:sz w:val="28"/>
                <w:szCs w:val="28"/>
              </w:rPr>
            </w:pPr>
          </w:p>
        </w:tc>
      </w:tr>
      <w:tr w:rsidR="00553006" w:rsidRPr="0071646B" w:rsidTr="001B0C58">
        <w:trPr>
          <w:trHeight w:val="263"/>
        </w:trPr>
        <w:tc>
          <w:tcPr>
            <w:tcW w:w="2463" w:type="dxa"/>
            <w:vAlign w:val="center"/>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Видеомагнитофон</w:t>
            </w:r>
          </w:p>
        </w:tc>
        <w:tc>
          <w:tcPr>
            <w:tcW w:w="221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c>
          <w:tcPr>
            <w:tcW w:w="246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удовлетворительное</w:t>
            </w:r>
          </w:p>
        </w:tc>
        <w:tc>
          <w:tcPr>
            <w:tcW w:w="2356" w:type="dxa"/>
            <w:vMerge/>
          </w:tcPr>
          <w:p w:rsidR="00553006" w:rsidRPr="0071646B" w:rsidRDefault="00553006" w:rsidP="001B0C58">
            <w:pPr>
              <w:spacing w:after="0"/>
              <w:jc w:val="both"/>
              <w:rPr>
                <w:rFonts w:ascii="Times New Roman" w:hAnsi="Times New Roman"/>
                <w:sz w:val="28"/>
                <w:szCs w:val="28"/>
              </w:rPr>
            </w:pPr>
          </w:p>
        </w:tc>
      </w:tr>
      <w:tr w:rsidR="00553006" w:rsidRPr="0071646B" w:rsidTr="001B0C58">
        <w:trPr>
          <w:trHeight w:val="254"/>
        </w:trPr>
        <w:tc>
          <w:tcPr>
            <w:tcW w:w="2463" w:type="dxa"/>
            <w:vAlign w:val="center"/>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Проектор</w:t>
            </w:r>
          </w:p>
        </w:tc>
        <w:tc>
          <w:tcPr>
            <w:tcW w:w="221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14</w:t>
            </w:r>
          </w:p>
        </w:tc>
        <w:tc>
          <w:tcPr>
            <w:tcW w:w="246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удовлетворительное</w:t>
            </w:r>
          </w:p>
        </w:tc>
        <w:tc>
          <w:tcPr>
            <w:tcW w:w="2356" w:type="dxa"/>
            <w:vMerge/>
          </w:tcPr>
          <w:p w:rsidR="00553006" w:rsidRPr="0071646B" w:rsidRDefault="00553006" w:rsidP="001B0C58">
            <w:pPr>
              <w:spacing w:after="0"/>
              <w:jc w:val="both"/>
              <w:rPr>
                <w:rFonts w:ascii="Times New Roman" w:hAnsi="Times New Roman"/>
                <w:sz w:val="28"/>
                <w:szCs w:val="28"/>
              </w:rPr>
            </w:pPr>
          </w:p>
        </w:tc>
      </w:tr>
      <w:tr w:rsidR="00553006" w:rsidRPr="0071646B" w:rsidTr="001B0C58">
        <w:trPr>
          <w:trHeight w:val="541"/>
        </w:trPr>
        <w:tc>
          <w:tcPr>
            <w:tcW w:w="2463" w:type="dxa"/>
            <w:vAlign w:val="center"/>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МФУ (сканер, принтер, копир)</w:t>
            </w:r>
          </w:p>
        </w:tc>
        <w:tc>
          <w:tcPr>
            <w:tcW w:w="221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9</w:t>
            </w:r>
          </w:p>
        </w:tc>
        <w:tc>
          <w:tcPr>
            <w:tcW w:w="246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удовлетворительное</w:t>
            </w:r>
          </w:p>
        </w:tc>
        <w:tc>
          <w:tcPr>
            <w:tcW w:w="2356" w:type="dxa"/>
            <w:vMerge/>
          </w:tcPr>
          <w:p w:rsidR="00553006" w:rsidRPr="0071646B" w:rsidRDefault="00553006" w:rsidP="001B0C58">
            <w:pPr>
              <w:spacing w:after="0"/>
              <w:jc w:val="both"/>
              <w:rPr>
                <w:rFonts w:ascii="Times New Roman" w:hAnsi="Times New Roman"/>
                <w:sz w:val="28"/>
                <w:szCs w:val="28"/>
              </w:rPr>
            </w:pPr>
          </w:p>
        </w:tc>
      </w:tr>
      <w:tr w:rsidR="00553006" w:rsidRPr="0071646B" w:rsidTr="001B0C58">
        <w:trPr>
          <w:trHeight w:val="265"/>
        </w:trPr>
        <w:tc>
          <w:tcPr>
            <w:tcW w:w="2463" w:type="dxa"/>
            <w:vAlign w:val="center"/>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Роутер</w:t>
            </w:r>
          </w:p>
        </w:tc>
        <w:tc>
          <w:tcPr>
            <w:tcW w:w="221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6</w:t>
            </w:r>
          </w:p>
        </w:tc>
        <w:tc>
          <w:tcPr>
            <w:tcW w:w="246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удовлетворительное</w:t>
            </w:r>
          </w:p>
        </w:tc>
        <w:tc>
          <w:tcPr>
            <w:tcW w:w="2356" w:type="dxa"/>
            <w:vMerge/>
          </w:tcPr>
          <w:p w:rsidR="00553006" w:rsidRPr="0071646B" w:rsidRDefault="00553006" w:rsidP="001B0C58">
            <w:pPr>
              <w:spacing w:after="0"/>
              <w:jc w:val="both"/>
              <w:rPr>
                <w:rFonts w:ascii="Times New Roman" w:hAnsi="Times New Roman"/>
                <w:sz w:val="28"/>
                <w:szCs w:val="28"/>
              </w:rPr>
            </w:pPr>
          </w:p>
        </w:tc>
      </w:tr>
      <w:tr w:rsidR="00553006" w:rsidRPr="0071646B" w:rsidTr="001B0C58">
        <w:trPr>
          <w:trHeight w:val="270"/>
        </w:trPr>
        <w:tc>
          <w:tcPr>
            <w:tcW w:w="2463" w:type="dxa"/>
            <w:vAlign w:val="center"/>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Сетевой концентратор</w:t>
            </w:r>
          </w:p>
        </w:tc>
        <w:tc>
          <w:tcPr>
            <w:tcW w:w="221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3</w:t>
            </w:r>
          </w:p>
        </w:tc>
        <w:tc>
          <w:tcPr>
            <w:tcW w:w="246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удовлетворительное</w:t>
            </w:r>
          </w:p>
        </w:tc>
        <w:tc>
          <w:tcPr>
            <w:tcW w:w="2356" w:type="dxa"/>
            <w:vMerge/>
          </w:tcPr>
          <w:p w:rsidR="00553006" w:rsidRPr="0071646B" w:rsidRDefault="00553006" w:rsidP="001B0C58">
            <w:pPr>
              <w:spacing w:after="0"/>
              <w:jc w:val="both"/>
              <w:rPr>
                <w:rFonts w:ascii="Times New Roman" w:hAnsi="Times New Roman"/>
                <w:sz w:val="28"/>
                <w:szCs w:val="28"/>
              </w:rPr>
            </w:pPr>
          </w:p>
        </w:tc>
      </w:tr>
      <w:tr w:rsidR="00553006" w:rsidRPr="0071646B" w:rsidTr="001B0C58">
        <w:trPr>
          <w:trHeight w:val="406"/>
        </w:trPr>
        <w:tc>
          <w:tcPr>
            <w:tcW w:w="2463" w:type="dxa"/>
            <w:vAlign w:val="center"/>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Проекционный экран</w:t>
            </w:r>
          </w:p>
        </w:tc>
        <w:tc>
          <w:tcPr>
            <w:tcW w:w="221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7</w:t>
            </w:r>
          </w:p>
        </w:tc>
        <w:tc>
          <w:tcPr>
            <w:tcW w:w="2464"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удовлетворительное</w:t>
            </w:r>
          </w:p>
        </w:tc>
        <w:tc>
          <w:tcPr>
            <w:tcW w:w="2356" w:type="dxa"/>
            <w:vMerge/>
          </w:tcPr>
          <w:p w:rsidR="00553006" w:rsidRPr="0071646B" w:rsidRDefault="00553006" w:rsidP="001B0C58">
            <w:pPr>
              <w:spacing w:after="0"/>
              <w:jc w:val="both"/>
              <w:rPr>
                <w:rFonts w:ascii="Times New Roman" w:hAnsi="Times New Roman"/>
                <w:sz w:val="28"/>
                <w:szCs w:val="28"/>
              </w:rPr>
            </w:pPr>
          </w:p>
        </w:tc>
      </w:tr>
      <w:tr w:rsidR="00553006" w:rsidRPr="0071646B" w:rsidTr="001B0C58">
        <w:trPr>
          <w:trHeight w:val="406"/>
        </w:trPr>
        <w:tc>
          <w:tcPr>
            <w:tcW w:w="9497" w:type="dxa"/>
            <w:gridSpan w:val="4"/>
            <w:vAlign w:val="center"/>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Автотранспортные средства:</w:t>
            </w:r>
          </w:p>
        </w:tc>
      </w:tr>
      <w:tr w:rsidR="00553006" w:rsidRPr="000C71A5" w:rsidTr="001B0C58">
        <w:trPr>
          <w:trHeight w:val="406"/>
        </w:trPr>
        <w:tc>
          <w:tcPr>
            <w:tcW w:w="2463" w:type="dxa"/>
            <w:vAlign w:val="center"/>
          </w:tcPr>
          <w:p w:rsidR="00217389" w:rsidRPr="00217389" w:rsidRDefault="00217389" w:rsidP="00217389">
            <w:pPr>
              <w:spacing w:after="0"/>
              <w:jc w:val="both"/>
              <w:rPr>
                <w:rFonts w:ascii="Times New Roman" w:hAnsi="Times New Roman"/>
                <w:sz w:val="28"/>
                <w:szCs w:val="28"/>
                <w:lang w:val="ru-RU"/>
              </w:rPr>
            </w:pPr>
            <w:r w:rsidRPr="00217389">
              <w:rPr>
                <w:rFonts w:ascii="Times New Roman" w:hAnsi="Times New Roman"/>
                <w:sz w:val="28"/>
                <w:szCs w:val="28"/>
                <w:lang w:val="ru-RU"/>
              </w:rPr>
              <w:t>Автобусы:</w:t>
            </w:r>
          </w:p>
          <w:p w:rsidR="00217389" w:rsidRPr="00217389" w:rsidRDefault="00217389" w:rsidP="00217389">
            <w:pPr>
              <w:spacing w:after="0"/>
              <w:jc w:val="both"/>
              <w:rPr>
                <w:rFonts w:ascii="Times New Roman" w:hAnsi="Times New Roman"/>
                <w:sz w:val="28"/>
                <w:szCs w:val="28"/>
                <w:lang w:val="ru-RU"/>
              </w:rPr>
            </w:pPr>
            <w:r w:rsidRPr="00217389">
              <w:rPr>
                <w:rFonts w:ascii="Times New Roman" w:hAnsi="Times New Roman"/>
                <w:sz w:val="28"/>
                <w:szCs w:val="28"/>
                <w:lang w:val="ru-RU"/>
              </w:rPr>
              <w:t xml:space="preserve">ПАЗ 32057-02 2022г. рег. знак </w:t>
            </w:r>
          </w:p>
          <w:p w:rsidR="00217389" w:rsidRPr="00217389" w:rsidRDefault="00217389" w:rsidP="00217389">
            <w:pPr>
              <w:spacing w:after="0"/>
              <w:jc w:val="both"/>
              <w:rPr>
                <w:rFonts w:ascii="Times New Roman" w:hAnsi="Times New Roman"/>
                <w:sz w:val="28"/>
                <w:szCs w:val="28"/>
                <w:lang w:val="ru-RU"/>
              </w:rPr>
            </w:pPr>
            <w:r w:rsidRPr="00217389">
              <w:rPr>
                <w:rFonts w:ascii="Times New Roman" w:hAnsi="Times New Roman"/>
                <w:sz w:val="28"/>
                <w:szCs w:val="28"/>
                <w:lang w:val="ru-RU"/>
              </w:rPr>
              <w:t>м408ЕХ 761\</w:t>
            </w:r>
            <w:r w:rsidRPr="0071646B">
              <w:rPr>
                <w:rFonts w:ascii="Times New Roman" w:hAnsi="Times New Roman"/>
                <w:sz w:val="28"/>
                <w:szCs w:val="28"/>
              </w:rPr>
              <w:t>RUS</w:t>
            </w:r>
          </w:p>
          <w:p w:rsidR="00217389" w:rsidRPr="007D7B8E" w:rsidRDefault="00217389" w:rsidP="00217389">
            <w:pPr>
              <w:spacing w:after="0"/>
              <w:jc w:val="both"/>
              <w:rPr>
                <w:rFonts w:ascii="Times New Roman" w:hAnsi="Times New Roman"/>
                <w:sz w:val="28"/>
                <w:szCs w:val="28"/>
                <w:lang w:val="ru-RU"/>
              </w:rPr>
            </w:pPr>
            <w:r w:rsidRPr="007D7B8E">
              <w:rPr>
                <w:rFonts w:ascii="Times New Roman" w:hAnsi="Times New Roman"/>
                <w:sz w:val="28"/>
                <w:szCs w:val="28"/>
                <w:lang w:val="ru-RU"/>
              </w:rPr>
              <w:t xml:space="preserve">ПАЗ 32057-02 2022г. рег. знак </w:t>
            </w:r>
          </w:p>
          <w:p w:rsidR="00553006" w:rsidRPr="00495C76" w:rsidRDefault="00217389" w:rsidP="00217389">
            <w:pPr>
              <w:spacing w:after="0"/>
              <w:jc w:val="both"/>
              <w:rPr>
                <w:rFonts w:ascii="Times New Roman" w:hAnsi="Times New Roman"/>
                <w:sz w:val="28"/>
                <w:szCs w:val="28"/>
                <w:lang w:val="ru-RU"/>
              </w:rPr>
            </w:pPr>
            <w:r w:rsidRPr="007D7B8E">
              <w:rPr>
                <w:rFonts w:ascii="Times New Roman" w:hAnsi="Times New Roman"/>
                <w:sz w:val="28"/>
                <w:szCs w:val="28"/>
                <w:lang w:val="ru-RU"/>
              </w:rPr>
              <w:t xml:space="preserve"> м413ЕХ  761\</w:t>
            </w:r>
            <w:r w:rsidRPr="0071646B">
              <w:rPr>
                <w:rFonts w:ascii="Times New Roman" w:hAnsi="Times New Roman"/>
                <w:sz w:val="28"/>
                <w:szCs w:val="28"/>
              </w:rPr>
              <w:t>RUS</w:t>
            </w:r>
          </w:p>
        </w:tc>
        <w:tc>
          <w:tcPr>
            <w:tcW w:w="2214" w:type="dxa"/>
          </w:tcPr>
          <w:p w:rsidR="00553006" w:rsidRPr="00495C76" w:rsidRDefault="00553006" w:rsidP="001B0C58">
            <w:pPr>
              <w:spacing w:after="0"/>
              <w:jc w:val="both"/>
              <w:rPr>
                <w:rFonts w:ascii="Times New Roman" w:hAnsi="Times New Roman"/>
                <w:sz w:val="28"/>
                <w:szCs w:val="28"/>
                <w:lang w:val="ru-RU"/>
              </w:rPr>
            </w:pPr>
          </w:p>
          <w:p w:rsidR="00553006" w:rsidRPr="00495C76" w:rsidRDefault="00553006" w:rsidP="001B0C58">
            <w:pPr>
              <w:spacing w:after="0"/>
              <w:jc w:val="both"/>
              <w:rPr>
                <w:rFonts w:ascii="Times New Roman" w:hAnsi="Times New Roman"/>
                <w:sz w:val="28"/>
                <w:szCs w:val="28"/>
                <w:lang w:val="ru-RU"/>
              </w:rPr>
            </w:pPr>
          </w:p>
          <w:p w:rsidR="00553006" w:rsidRPr="00495C76" w:rsidRDefault="00553006" w:rsidP="001B0C58">
            <w:pPr>
              <w:spacing w:after="0"/>
              <w:jc w:val="both"/>
              <w:rPr>
                <w:rFonts w:ascii="Times New Roman" w:hAnsi="Times New Roman"/>
                <w:sz w:val="28"/>
                <w:szCs w:val="28"/>
                <w:lang w:val="ru-RU"/>
              </w:rPr>
            </w:pPr>
          </w:p>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p w:rsidR="00553006" w:rsidRPr="0071646B" w:rsidRDefault="00553006" w:rsidP="001B0C58">
            <w:pPr>
              <w:spacing w:after="0"/>
              <w:jc w:val="both"/>
              <w:rPr>
                <w:rFonts w:ascii="Times New Roman" w:hAnsi="Times New Roman"/>
                <w:sz w:val="28"/>
                <w:szCs w:val="28"/>
              </w:rPr>
            </w:pPr>
          </w:p>
          <w:p w:rsidR="00553006" w:rsidRPr="0071646B" w:rsidRDefault="00553006" w:rsidP="001B0C58">
            <w:pPr>
              <w:spacing w:after="0"/>
              <w:jc w:val="both"/>
              <w:rPr>
                <w:rFonts w:ascii="Times New Roman" w:hAnsi="Times New Roman"/>
                <w:sz w:val="28"/>
                <w:szCs w:val="28"/>
              </w:rPr>
            </w:pPr>
          </w:p>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c>
          <w:tcPr>
            <w:tcW w:w="2464" w:type="dxa"/>
          </w:tcPr>
          <w:p w:rsidR="00553006" w:rsidRPr="0071646B" w:rsidRDefault="00553006" w:rsidP="001B0C58">
            <w:pPr>
              <w:spacing w:after="0"/>
              <w:jc w:val="both"/>
              <w:rPr>
                <w:rFonts w:ascii="Times New Roman" w:hAnsi="Times New Roman"/>
                <w:sz w:val="28"/>
                <w:szCs w:val="28"/>
              </w:rPr>
            </w:pPr>
          </w:p>
          <w:p w:rsidR="00553006" w:rsidRPr="0071646B" w:rsidRDefault="00553006" w:rsidP="001B0C58">
            <w:pPr>
              <w:spacing w:after="0"/>
              <w:jc w:val="both"/>
              <w:rPr>
                <w:rFonts w:ascii="Times New Roman" w:hAnsi="Times New Roman"/>
                <w:sz w:val="28"/>
                <w:szCs w:val="28"/>
              </w:rPr>
            </w:pPr>
          </w:p>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удовлетворительное</w:t>
            </w:r>
          </w:p>
          <w:p w:rsidR="00553006" w:rsidRPr="0071646B" w:rsidRDefault="00553006" w:rsidP="001B0C58">
            <w:pPr>
              <w:spacing w:after="0"/>
              <w:jc w:val="both"/>
              <w:rPr>
                <w:rFonts w:ascii="Times New Roman" w:hAnsi="Times New Roman"/>
                <w:sz w:val="28"/>
                <w:szCs w:val="28"/>
              </w:rPr>
            </w:pPr>
          </w:p>
          <w:p w:rsidR="00553006" w:rsidRPr="0071646B" w:rsidRDefault="00553006" w:rsidP="001B0C58">
            <w:pPr>
              <w:spacing w:after="0"/>
              <w:jc w:val="both"/>
              <w:rPr>
                <w:rFonts w:ascii="Times New Roman" w:hAnsi="Times New Roman"/>
                <w:sz w:val="28"/>
                <w:szCs w:val="28"/>
              </w:rPr>
            </w:pPr>
          </w:p>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удовлетворительное</w:t>
            </w:r>
          </w:p>
        </w:tc>
        <w:tc>
          <w:tcPr>
            <w:tcW w:w="2356" w:type="dxa"/>
          </w:tcPr>
          <w:p w:rsidR="00553006" w:rsidRPr="00495C76" w:rsidRDefault="00553006" w:rsidP="001B0C58">
            <w:pPr>
              <w:spacing w:after="0"/>
              <w:jc w:val="both"/>
              <w:rPr>
                <w:rFonts w:ascii="Times New Roman" w:hAnsi="Times New Roman"/>
                <w:sz w:val="28"/>
                <w:szCs w:val="28"/>
                <w:lang w:val="ru-RU"/>
              </w:rPr>
            </w:pPr>
          </w:p>
          <w:p w:rsidR="00553006" w:rsidRPr="00495C76" w:rsidRDefault="00553006" w:rsidP="001B0C58">
            <w:pPr>
              <w:spacing w:after="0"/>
              <w:jc w:val="both"/>
              <w:rPr>
                <w:rFonts w:ascii="Times New Roman" w:hAnsi="Times New Roman"/>
                <w:sz w:val="28"/>
                <w:szCs w:val="28"/>
                <w:lang w:val="ru-RU"/>
              </w:rPr>
            </w:pPr>
          </w:p>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для подвоза детей </w:t>
            </w:r>
          </w:p>
          <w:p w:rsidR="00553006" w:rsidRPr="00495C76" w:rsidRDefault="00553006" w:rsidP="001B0C58">
            <w:pPr>
              <w:spacing w:after="0"/>
              <w:jc w:val="both"/>
              <w:rPr>
                <w:rFonts w:ascii="Times New Roman" w:hAnsi="Times New Roman"/>
                <w:sz w:val="28"/>
                <w:szCs w:val="28"/>
                <w:lang w:val="ru-RU"/>
              </w:rPr>
            </w:pPr>
          </w:p>
          <w:p w:rsidR="00553006" w:rsidRPr="00495C76" w:rsidRDefault="00553006" w:rsidP="001B0C58">
            <w:pPr>
              <w:spacing w:after="0"/>
              <w:jc w:val="both"/>
              <w:rPr>
                <w:rFonts w:ascii="Times New Roman" w:hAnsi="Times New Roman"/>
                <w:sz w:val="28"/>
                <w:szCs w:val="28"/>
                <w:lang w:val="ru-RU"/>
              </w:rPr>
            </w:pPr>
          </w:p>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для подвоза детей</w:t>
            </w:r>
          </w:p>
        </w:tc>
      </w:tr>
    </w:tbl>
    <w:p w:rsidR="00553006" w:rsidRPr="00495C76" w:rsidRDefault="00553006" w:rsidP="00553006">
      <w:pPr>
        <w:spacing w:after="0"/>
        <w:jc w:val="both"/>
        <w:rPr>
          <w:rFonts w:ascii="Times New Roman" w:hAnsi="Times New Roman"/>
          <w:sz w:val="28"/>
          <w:szCs w:val="28"/>
          <w:lang w:val="ru-RU"/>
        </w:rPr>
      </w:pP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Современная материально-техническая база позволяет создать все необходимые условия для получения детьми качественного образования, сохранения их здоровья, воспитания и развития.  Она формируется и поддерживается общими усилиями работников школы, учредителем, родительской общественностью. Образовательный процесс оснащён всем необходимым оборудованием, которое постоянно обновляется.</w:t>
      </w:r>
    </w:p>
    <w:p w:rsidR="00553006" w:rsidRPr="007D7B8E" w:rsidRDefault="00553006" w:rsidP="000C71A5">
      <w:pPr>
        <w:pStyle w:val="3"/>
      </w:pPr>
      <w:bookmarkStart w:id="86" w:name="_Toc435412747"/>
      <w:bookmarkStart w:id="87" w:name="_Toc453968222"/>
      <w:r w:rsidRPr="007D7B8E">
        <w:t>Информационно-методические условия реализации основной образовательной программы</w:t>
      </w:r>
      <w:bookmarkEnd w:id="86"/>
      <w:bookmarkEnd w:id="87"/>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r>
      <w:r w:rsidRPr="00495C76">
        <w:rPr>
          <w:rFonts w:ascii="Times New Roman" w:hAnsi="Times New Roman"/>
          <w:sz w:val="28"/>
          <w:szCs w:val="28"/>
          <w:lang w:val="ru-RU"/>
        </w:rPr>
        <w:tab/>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553006" w:rsidRPr="0071646B" w:rsidRDefault="00553006" w:rsidP="00553006">
      <w:pPr>
        <w:pStyle w:val="a"/>
        <w:numPr>
          <w:ilvl w:val="0"/>
          <w:numId w:val="0"/>
        </w:numPr>
        <w:spacing w:line="276" w:lineRule="auto"/>
        <w:ind w:firstLine="284"/>
        <w:rPr>
          <w:szCs w:val="28"/>
        </w:rPr>
      </w:pPr>
      <w:r w:rsidRPr="0071646B">
        <w:rPr>
          <w:szCs w:val="28"/>
        </w:rPr>
        <w:t>комплекс информационных образовательных ресурсов, в том числе цифровые образовательные ресурсы;</w:t>
      </w:r>
    </w:p>
    <w:p w:rsidR="00553006" w:rsidRPr="0071646B" w:rsidRDefault="00553006" w:rsidP="00553006">
      <w:pPr>
        <w:pStyle w:val="a"/>
        <w:numPr>
          <w:ilvl w:val="0"/>
          <w:numId w:val="0"/>
        </w:numPr>
        <w:spacing w:line="276" w:lineRule="auto"/>
        <w:ind w:firstLine="284"/>
        <w:rPr>
          <w:szCs w:val="28"/>
        </w:rPr>
      </w:pPr>
      <w:r w:rsidRPr="0071646B">
        <w:rPr>
          <w:szCs w:val="28"/>
        </w:rPr>
        <w:t>совокупность технологических средств ИКТ: компьютеры, иное информационное оборудование, коммуникационные каналы;</w:t>
      </w:r>
    </w:p>
    <w:p w:rsidR="00553006" w:rsidRPr="0071646B" w:rsidRDefault="00553006" w:rsidP="00553006">
      <w:pPr>
        <w:pStyle w:val="a"/>
        <w:numPr>
          <w:ilvl w:val="0"/>
          <w:numId w:val="0"/>
        </w:numPr>
        <w:spacing w:line="276" w:lineRule="auto"/>
        <w:ind w:firstLine="284"/>
        <w:rPr>
          <w:szCs w:val="28"/>
        </w:rPr>
      </w:pPr>
      <w:r w:rsidRPr="0071646B">
        <w:rPr>
          <w:szCs w:val="28"/>
        </w:rPr>
        <w:t>систему современных педагогических технологий, обеспечивающих обучение в современной информационно-образовательной среде.</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r>
      <w:r w:rsidRPr="00495C76">
        <w:rPr>
          <w:rFonts w:ascii="Times New Roman" w:hAnsi="Times New Roman"/>
          <w:sz w:val="28"/>
          <w:szCs w:val="28"/>
          <w:lang w:val="ru-RU"/>
        </w:rPr>
        <w:tab/>
        <w:t xml:space="preserve">Функционирование информационной образовательной среды МБОУ ВКСОШ обеспечивается средствами </w:t>
      </w:r>
      <w:r w:rsidRPr="00495C76">
        <w:rPr>
          <w:rFonts w:ascii="Times New Roman" w:hAnsi="Times New Roman"/>
          <w:bCs/>
          <w:sz w:val="28"/>
          <w:szCs w:val="28"/>
          <w:lang w:val="ru-RU"/>
        </w:rPr>
        <w:t xml:space="preserve">информационно-коммуникационных технологий </w:t>
      </w:r>
      <w:r w:rsidRPr="00495C76">
        <w:rPr>
          <w:rFonts w:ascii="Times New Roman" w:hAnsi="Times New Roman"/>
          <w:sz w:val="28"/>
          <w:szCs w:val="28"/>
          <w:lang w:val="ru-RU"/>
        </w:rPr>
        <w:t>и квалификацией работников, ее использующих и поддерживающих.</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Основными структурными элементами ИОС являются:</w:t>
      </w:r>
    </w:p>
    <w:p w:rsidR="00553006" w:rsidRPr="0071646B" w:rsidRDefault="00553006" w:rsidP="00553006">
      <w:pPr>
        <w:pStyle w:val="a"/>
        <w:numPr>
          <w:ilvl w:val="0"/>
          <w:numId w:val="0"/>
        </w:numPr>
        <w:spacing w:line="276" w:lineRule="auto"/>
        <w:ind w:firstLine="284"/>
        <w:rPr>
          <w:szCs w:val="28"/>
        </w:rPr>
      </w:pPr>
      <w:r w:rsidRPr="0071646B">
        <w:rPr>
          <w:szCs w:val="28"/>
        </w:rPr>
        <w:t>информационно-образовательные ресурсы в виде печатной продукции;</w:t>
      </w:r>
    </w:p>
    <w:p w:rsidR="00553006" w:rsidRPr="0071646B" w:rsidRDefault="00553006" w:rsidP="00553006">
      <w:pPr>
        <w:pStyle w:val="a"/>
        <w:numPr>
          <w:ilvl w:val="0"/>
          <w:numId w:val="0"/>
        </w:numPr>
        <w:spacing w:line="276" w:lineRule="auto"/>
        <w:ind w:firstLine="284"/>
        <w:rPr>
          <w:szCs w:val="28"/>
        </w:rPr>
      </w:pPr>
      <w:r w:rsidRPr="0071646B">
        <w:rPr>
          <w:szCs w:val="28"/>
        </w:rPr>
        <w:t>информационно-образовательные ресурсы на сменных оптических носителях;</w:t>
      </w:r>
    </w:p>
    <w:p w:rsidR="00553006" w:rsidRPr="0071646B" w:rsidRDefault="00553006" w:rsidP="00553006">
      <w:pPr>
        <w:pStyle w:val="a"/>
        <w:numPr>
          <w:ilvl w:val="0"/>
          <w:numId w:val="0"/>
        </w:numPr>
        <w:spacing w:line="276" w:lineRule="auto"/>
        <w:ind w:firstLine="284"/>
        <w:rPr>
          <w:szCs w:val="28"/>
        </w:rPr>
      </w:pPr>
      <w:r w:rsidRPr="0071646B">
        <w:rPr>
          <w:szCs w:val="28"/>
        </w:rPr>
        <w:t>информационно-образовательные ресурсы сети Интернет;</w:t>
      </w:r>
    </w:p>
    <w:p w:rsidR="00553006" w:rsidRPr="0071646B" w:rsidRDefault="00553006" w:rsidP="00553006">
      <w:pPr>
        <w:pStyle w:val="a"/>
        <w:numPr>
          <w:ilvl w:val="0"/>
          <w:numId w:val="0"/>
        </w:numPr>
        <w:spacing w:line="276" w:lineRule="auto"/>
        <w:ind w:firstLine="284"/>
        <w:rPr>
          <w:szCs w:val="28"/>
        </w:rPr>
      </w:pPr>
      <w:r w:rsidRPr="0071646B">
        <w:rPr>
          <w:szCs w:val="28"/>
        </w:rPr>
        <w:t>вычислительная и информационно-телекоммуникационная инфраструктура;</w:t>
      </w:r>
    </w:p>
    <w:p w:rsidR="00553006" w:rsidRPr="0071646B" w:rsidRDefault="00553006" w:rsidP="00553006">
      <w:pPr>
        <w:pStyle w:val="a"/>
        <w:numPr>
          <w:ilvl w:val="0"/>
          <w:numId w:val="0"/>
        </w:numPr>
        <w:spacing w:line="276" w:lineRule="auto"/>
        <w:ind w:firstLine="284"/>
        <w:rPr>
          <w:szCs w:val="28"/>
        </w:rPr>
      </w:pPr>
      <w:r w:rsidRPr="0071646B">
        <w:rPr>
          <w:szCs w:val="28"/>
        </w:rPr>
        <w:t>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т. д.).</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Важной частью ИОС является официальный сайт образовательной организации в сети Интернет (</w:t>
      </w:r>
      <w:hyperlink r:id="rId117" w:history="1">
        <w:r w:rsidRPr="0071646B">
          <w:rPr>
            <w:rStyle w:val="a5"/>
            <w:rFonts w:ascii="Times New Roman" w:hAnsi="Times New Roman"/>
            <w:sz w:val="28"/>
            <w:szCs w:val="28"/>
            <w:lang w:val="en-US"/>
          </w:rPr>
          <w:t>www</w:t>
        </w:r>
        <w:r w:rsidRPr="0071646B">
          <w:rPr>
            <w:rStyle w:val="a5"/>
            <w:rFonts w:ascii="Times New Roman" w:hAnsi="Times New Roman"/>
            <w:sz w:val="28"/>
            <w:szCs w:val="28"/>
          </w:rPr>
          <w:t>.</w:t>
        </w:r>
        <w:r w:rsidRPr="0071646B">
          <w:rPr>
            <w:rStyle w:val="a5"/>
            <w:rFonts w:ascii="Times New Roman" w:hAnsi="Times New Roman"/>
            <w:sz w:val="28"/>
            <w:szCs w:val="28"/>
            <w:lang w:val="en-US"/>
          </w:rPr>
          <w:t>vksosh</w:t>
        </w:r>
        <w:r w:rsidRPr="0071646B">
          <w:rPr>
            <w:rStyle w:val="a5"/>
            <w:rFonts w:ascii="Times New Roman" w:hAnsi="Times New Roman"/>
            <w:sz w:val="28"/>
            <w:szCs w:val="28"/>
          </w:rPr>
          <w:t>.</w:t>
        </w:r>
        <w:r w:rsidRPr="0071646B">
          <w:rPr>
            <w:rStyle w:val="a5"/>
            <w:rFonts w:ascii="Times New Roman" w:hAnsi="Times New Roman"/>
            <w:sz w:val="28"/>
            <w:szCs w:val="28"/>
            <w:lang w:val="en-US"/>
          </w:rPr>
          <w:t>ucoz</w:t>
        </w:r>
        <w:r w:rsidRPr="0071646B">
          <w:rPr>
            <w:rStyle w:val="a5"/>
            <w:rFonts w:ascii="Times New Roman" w:hAnsi="Times New Roman"/>
            <w:sz w:val="28"/>
            <w:szCs w:val="28"/>
          </w:rPr>
          <w:t>.</w:t>
        </w:r>
        <w:r w:rsidRPr="0071646B">
          <w:rPr>
            <w:rStyle w:val="a5"/>
            <w:rFonts w:ascii="Times New Roman" w:hAnsi="Times New Roman"/>
            <w:sz w:val="28"/>
            <w:szCs w:val="28"/>
            <w:lang w:val="en-US"/>
          </w:rPr>
          <w:t>ru</w:t>
        </w:r>
      </w:hyperlink>
      <w:r w:rsidRPr="00495C76">
        <w:rPr>
          <w:rFonts w:ascii="Times New Roman" w:hAnsi="Times New Roman"/>
          <w:sz w:val="28"/>
          <w:szCs w:val="28"/>
          <w:lang w:val="ru-RU"/>
        </w:rPr>
        <w:t>),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 Электронная почта (Е-</w:t>
      </w:r>
      <w:r w:rsidRPr="0071646B">
        <w:rPr>
          <w:rFonts w:ascii="Times New Roman" w:hAnsi="Times New Roman"/>
          <w:sz w:val="28"/>
          <w:szCs w:val="28"/>
        </w:rPr>
        <w:t>mail</w:t>
      </w:r>
      <w:r w:rsidRPr="00495C76">
        <w:rPr>
          <w:rFonts w:ascii="Times New Roman" w:hAnsi="Times New Roman"/>
          <w:sz w:val="28"/>
          <w:szCs w:val="28"/>
          <w:lang w:val="ru-RU"/>
        </w:rPr>
        <w:t xml:space="preserve">: </w:t>
      </w:r>
      <w:hyperlink r:id="rId118" w:history="1">
        <w:r w:rsidR="00681A5F" w:rsidRPr="00681A5F">
          <w:rPr>
            <w:rStyle w:val="a5"/>
            <w:rFonts w:ascii="Times New Roman" w:hAnsi="Times New Roman"/>
            <w:sz w:val="28"/>
            <w:szCs w:val="28"/>
            <w:lang w:val="en-US" w:eastAsia="en-US"/>
          </w:rPr>
          <w:t>mbouvksosh</w:t>
        </w:r>
        <w:r w:rsidR="00681A5F" w:rsidRPr="00681A5F">
          <w:rPr>
            <w:rStyle w:val="a5"/>
            <w:rFonts w:ascii="Times New Roman" w:hAnsi="Times New Roman"/>
            <w:sz w:val="28"/>
            <w:szCs w:val="28"/>
            <w:lang w:eastAsia="en-US"/>
          </w:rPr>
          <w:t>@</w:t>
        </w:r>
        <w:r w:rsidR="00681A5F" w:rsidRPr="00681A5F">
          <w:rPr>
            <w:rStyle w:val="a5"/>
            <w:rFonts w:ascii="Times New Roman" w:hAnsi="Times New Roman"/>
            <w:sz w:val="28"/>
            <w:szCs w:val="28"/>
            <w:lang w:val="en-US" w:eastAsia="en-US"/>
          </w:rPr>
          <w:t>mail</w:t>
        </w:r>
        <w:r w:rsidR="00681A5F" w:rsidRPr="00681A5F">
          <w:rPr>
            <w:rStyle w:val="a5"/>
            <w:rFonts w:ascii="Times New Roman" w:hAnsi="Times New Roman"/>
            <w:sz w:val="28"/>
            <w:szCs w:val="28"/>
            <w:lang w:eastAsia="en-US"/>
          </w:rPr>
          <w:t>.</w:t>
        </w:r>
        <w:r w:rsidR="00681A5F" w:rsidRPr="00681A5F">
          <w:rPr>
            <w:rStyle w:val="a5"/>
            <w:rFonts w:ascii="Times New Roman" w:hAnsi="Times New Roman"/>
            <w:sz w:val="28"/>
            <w:szCs w:val="28"/>
            <w:lang w:val="en-US" w:eastAsia="en-US"/>
          </w:rPr>
          <w:t>ru</w:t>
        </w:r>
      </w:hyperlink>
      <w:r w:rsidR="00681A5F">
        <w:rPr>
          <w:rFonts w:ascii="Times New Roman" w:hAnsi="Times New Roman"/>
          <w:sz w:val="28"/>
          <w:szCs w:val="28"/>
          <w:lang w:val="ru-RU"/>
        </w:rPr>
        <w:t>)</w:t>
      </w:r>
      <w:r w:rsidRPr="00495C76">
        <w:rPr>
          <w:rFonts w:ascii="Times New Roman" w:hAnsi="Times New Roman"/>
          <w:sz w:val="28"/>
          <w:szCs w:val="28"/>
          <w:lang w:val="ru-RU"/>
        </w:rPr>
        <w:t xml:space="preserve">, приходящая в ОО сортируется и рассылается соответствующим должностным лицам. Информационная среда ОО поддерживается беспроводной технологией </w:t>
      </w:r>
      <w:r w:rsidRPr="0071646B">
        <w:rPr>
          <w:rFonts w:ascii="Times New Roman" w:hAnsi="Times New Roman"/>
          <w:sz w:val="28"/>
          <w:szCs w:val="28"/>
        </w:rPr>
        <w:t>WI</w:t>
      </w:r>
      <w:r w:rsidRPr="00495C76">
        <w:rPr>
          <w:rFonts w:ascii="Times New Roman" w:hAnsi="Times New Roman"/>
          <w:sz w:val="28"/>
          <w:szCs w:val="28"/>
          <w:lang w:val="ru-RU"/>
        </w:rPr>
        <w:t>-</w:t>
      </w:r>
      <w:r w:rsidRPr="0071646B">
        <w:rPr>
          <w:rFonts w:ascii="Times New Roman" w:hAnsi="Times New Roman"/>
          <w:sz w:val="28"/>
          <w:szCs w:val="28"/>
        </w:rPr>
        <w:t>FI</w:t>
      </w:r>
      <w:r w:rsidRPr="00495C76">
        <w:rPr>
          <w:rFonts w:ascii="Times New Roman" w:hAnsi="Times New Roman"/>
          <w:sz w:val="28"/>
          <w:szCs w:val="28"/>
          <w:lang w:val="ru-RU"/>
        </w:rPr>
        <w:t>.</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Информационно-образовательная среда организации, осуществляющей образовательную деятельность, обеспечивает:</w:t>
      </w:r>
    </w:p>
    <w:p w:rsidR="00553006" w:rsidRPr="0071646B" w:rsidRDefault="00553006" w:rsidP="00553006">
      <w:pPr>
        <w:pStyle w:val="a"/>
        <w:numPr>
          <w:ilvl w:val="0"/>
          <w:numId w:val="0"/>
        </w:numPr>
        <w:spacing w:line="276" w:lineRule="auto"/>
        <w:ind w:firstLine="284"/>
        <w:rPr>
          <w:szCs w:val="28"/>
        </w:rPr>
      </w:pPr>
      <w:r w:rsidRPr="0071646B">
        <w:rPr>
          <w:szCs w:val="28"/>
        </w:rPr>
        <w:t>информационно-методическую поддержку образовательной деятельности;</w:t>
      </w:r>
    </w:p>
    <w:p w:rsidR="00553006" w:rsidRPr="0071646B" w:rsidRDefault="00553006" w:rsidP="00553006">
      <w:pPr>
        <w:pStyle w:val="a"/>
        <w:numPr>
          <w:ilvl w:val="0"/>
          <w:numId w:val="0"/>
        </w:numPr>
        <w:spacing w:line="276" w:lineRule="auto"/>
        <w:ind w:firstLine="284"/>
        <w:rPr>
          <w:szCs w:val="28"/>
        </w:rPr>
      </w:pPr>
      <w:r w:rsidRPr="0071646B">
        <w:rPr>
          <w:szCs w:val="28"/>
        </w:rPr>
        <w:t>планирование образовательной деятельности и ее ресурсного обеспечения;</w:t>
      </w:r>
    </w:p>
    <w:p w:rsidR="00553006" w:rsidRPr="0071646B" w:rsidRDefault="00553006" w:rsidP="00553006">
      <w:pPr>
        <w:pStyle w:val="a"/>
        <w:numPr>
          <w:ilvl w:val="0"/>
          <w:numId w:val="0"/>
        </w:numPr>
        <w:spacing w:line="276" w:lineRule="auto"/>
        <w:ind w:firstLine="284"/>
        <w:rPr>
          <w:szCs w:val="28"/>
        </w:rPr>
      </w:pPr>
      <w:r w:rsidRPr="0071646B">
        <w:rPr>
          <w:szCs w:val="28"/>
        </w:rPr>
        <w:t xml:space="preserve">проектирование и организацию индивидуальной и групповой деятельности; </w:t>
      </w:r>
    </w:p>
    <w:p w:rsidR="00553006" w:rsidRPr="0071646B" w:rsidRDefault="00553006" w:rsidP="00553006">
      <w:pPr>
        <w:pStyle w:val="a"/>
        <w:numPr>
          <w:ilvl w:val="0"/>
          <w:numId w:val="0"/>
        </w:numPr>
        <w:spacing w:line="276" w:lineRule="auto"/>
        <w:ind w:firstLine="284"/>
        <w:rPr>
          <w:szCs w:val="28"/>
        </w:rPr>
      </w:pPr>
      <w:r w:rsidRPr="0071646B">
        <w:rPr>
          <w:szCs w:val="28"/>
        </w:rPr>
        <w:t>мониторинг и фиксацию хода и результатов образовательной деятельности;</w:t>
      </w:r>
    </w:p>
    <w:p w:rsidR="00553006" w:rsidRPr="0071646B" w:rsidRDefault="00553006" w:rsidP="00553006">
      <w:pPr>
        <w:pStyle w:val="a"/>
        <w:numPr>
          <w:ilvl w:val="0"/>
          <w:numId w:val="0"/>
        </w:numPr>
        <w:spacing w:line="276" w:lineRule="auto"/>
        <w:ind w:firstLine="284"/>
        <w:rPr>
          <w:szCs w:val="28"/>
        </w:rPr>
      </w:pPr>
      <w:r w:rsidRPr="0071646B">
        <w:rPr>
          <w:szCs w:val="28"/>
        </w:rPr>
        <w:t>мониторинг здоровья обучающихся;</w:t>
      </w:r>
    </w:p>
    <w:p w:rsidR="00553006" w:rsidRPr="0071646B" w:rsidRDefault="00553006" w:rsidP="00553006">
      <w:pPr>
        <w:pStyle w:val="a"/>
        <w:numPr>
          <w:ilvl w:val="0"/>
          <w:numId w:val="0"/>
        </w:numPr>
        <w:spacing w:line="276" w:lineRule="auto"/>
        <w:ind w:firstLine="284"/>
        <w:rPr>
          <w:szCs w:val="28"/>
        </w:rPr>
      </w:pPr>
      <w:r w:rsidRPr="0071646B">
        <w:rPr>
          <w:szCs w:val="28"/>
        </w:rPr>
        <w:t>современные процедуры создания, поиска, сбора, анализа, обработки, хранения и представления информации;</w:t>
      </w:r>
    </w:p>
    <w:p w:rsidR="00553006" w:rsidRPr="0071646B" w:rsidRDefault="00553006" w:rsidP="00553006">
      <w:pPr>
        <w:pStyle w:val="a"/>
        <w:numPr>
          <w:ilvl w:val="0"/>
          <w:numId w:val="0"/>
        </w:numPr>
        <w:spacing w:line="276" w:lineRule="auto"/>
        <w:ind w:firstLine="284"/>
        <w:rPr>
          <w:szCs w:val="28"/>
        </w:rPr>
      </w:pPr>
      <w:r w:rsidRPr="0071646B">
        <w:rPr>
          <w:szCs w:val="28"/>
        </w:rPr>
        <w:t xml:space="preserve">дистанционное взаимодействие всех участников образовательных отношений (обучающихся, их родителей </w:t>
      </w:r>
      <w:hyperlink r:id="rId119" w:tooltip="Справочная информация: &quot;Законные представители&quot; (Материал подготовлен специалистами КонсультантПлюс){КонсультантПлюс}" w:history="1">
        <w:r w:rsidRPr="0071646B">
          <w:rPr>
            <w:szCs w:val="28"/>
          </w:rPr>
          <w:t>(законных представителей)</w:t>
        </w:r>
      </w:hyperlink>
      <w:r w:rsidRPr="0071646B">
        <w:rPr>
          <w:szCs w:val="28"/>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553006" w:rsidRPr="0071646B" w:rsidRDefault="00553006" w:rsidP="00553006">
      <w:pPr>
        <w:pStyle w:val="a"/>
        <w:numPr>
          <w:ilvl w:val="0"/>
          <w:numId w:val="0"/>
        </w:numPr>
        <w:spacing w:line="276" w:lineRule="auto"/>
        <w:ind w:firstLine="284"/>
        <w:rPr>
          <w:szCs w:val="28"/>
        </w:rPr>
      </w:pPr>
      <w:r w:rsidRPr="0071646B">
        <w:rPr>
          <w:szCs w:val="28"/>
        </w:rPr>
        <w:t>дистанционное взаимодействие ОО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553006" w:rsidRPr="00495C76" w:rsidRDefault="00553006" w:rsidP="00553006">
      <w:pPr>
        <w:spacing w:after="0"/>
        <w:jc w:val="both"/>
        <w:rPr>
          <w:rFonts w:ascii="Times New Roman" w:hAnsi="Times New Roman"/>
          <w:b/>
          <w:sz w:val="28"/>
          <w:szCs w:val="28"/>
          <w:lang w:val="ru-RU"/>
        </w:rPr>
      </w:pPr>
    </w:p>
    <w:p w:rsidR="00553006" w:rsidRPr="00495C76" w:rsidRDefault="00553006" w:rsidP="00553006">
      <w:pPr>
        <w:spacing w:after="0"/>
        <w:jc w:val="both"/>
        <w:rPr>
          <w:rFonts w:ascii="Times New Roman" w:hAnsi="Times New Roman"/>
          <w:b/>
          <w:sz w:val="28"/>
          <w:szCs w:val="28"/>
          <w:lang w:val="ru-RU"/>
        </w:rPr>
      </w:pPr>
      <w:r w:rsidRPr="00495C76">
        <w:rPr>
          <w:rFonts w:ascii="Times New Roman" w:hAnsi="Times New Roman"/>
          <w:b/>
          <w:sz w:val="28"/>
          <w:szCs w:val="28"/>
          <w:lang w:val="ru-RU"/>
        </w:rPr>
        <w:t>Учебно-методическое и информационное обеспечение реализации основной образовательной программы</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 xml:space="preserve">В целях обеспечения реализации образовательных программ в МБОУ ВКСОШ сформирована библиотеки, в том числе цифровая (электронная), обеспечивающие доступ к информационным справочным и поисковым системам, а также иным информационным ресурсам. Библиотечный фонд укомплектован печатными и (или) электронными учебными изданиями (включая учебники и учебные пособия), методическими и периодическими изданиями по входящим в реализуемую основную образовательную программу учебным предметам, курсам, дисциплинам (модулям) </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 xml:space="preserve">Кроме учебной литературы библиотека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 В школьной библиотеке имеется интернет. </w:t>
      </w:r>
    </w:p>
    <w:p w:rsidR="005C7402" w:rsidRPr="005C7402" w:rsidRDefault="00553006" w:rsidP="005C7402">
      <w:pPr>
        <w:spacing w:after="0"/>
        <w:jc w:val="both"/>
        <w:rPr>
          <w:rFonts w:ascii="Times New Roman" w:hAnsi="Times New Roman"/>
          <w:b/>
          <w:sz w:val="28"/>
          <w:szCs w:val="28"/>
          <w:u w:val="single"/>
        </w:rPr>
      </w:pPr>
      <w:r w:rsidRPr="00495C76">
        <w:rPr>
          <w:rFonts w:ascii="Times New Roman" w:hAnsi="Times New Roman"/>
          <w:sz w:val="28"/>
          <w:szCs w:val="28"/>
          <w:lang w:val="ru-RU"/>
        </w:rPr>
        <w:tab/>
      </w:r>
      <w:r w:rsidR="005C7402" w:rsidRPr="005C7402">
        <w:rPr>
          <w:rFonts w:ascii="Times New Roman" w:hAnsi="Times New Roman"/>
          <w:b/>
          <w:sz w:val="28"/>
          <w:szCs w:val="28"/>
          <w:u w:val="single"/>
        </w:rPr>
        <w:t xml:space="preserve">Библиотечный фонд   </w:t>
      </w:r>
    </w:p>
    <w:tbl>
      <w:tblPr>
        <w:tblStyle w:val="aff0"/>
        <w:tblW w:w="0" w:type="auto"/>
        <w:tblLook w:val="04A0"/>
      </w:tblPr>
      <w:tblGrid>
        <w:gridCol w:w="1384"/>
        <w:gridCol w:w="3401"/>
        <w:gridCol w:w="2393"/>
        <w:gridCol w:w="2393"/>
      </w:tblGrid>
      <w:tr w:rsidR="005C7402" w:rsidRPr="005C7402" w:rsidTr="00C86FBF">
        <w:tc>
          <w:tcPr>
            <w:tcW w:w="1384" w:type="dxa"/>
          </w:tcPr>
          <w:p w:rsidR="005C7402" w:rsidRPr="005C7402" w:rsidRDefault="005C7402" w:rsidP="005C7402">
            <w:pPr>
              <w:spacing w:after="0"/>
              <w:jc w:val="both"/>
              <w:rPr>
                <w:rFonts w:ascii="Times New Roman" w:hAnsi="Times New Roman"/>
                <w:sz w:val="28"/>
                <w:szCs w:val="28"/>
              </w:rPr>
            </w:pPr>
            <w:r w:rsidRPr="005C7402">
              <w:rPr>
                <w:rFonts w:ascii="Times New Roman" w:hAnsi="Times New Roman"/>
                <w:sz w:val="28"/>
                <w:szCs w:val="28"/>
              </w:rPr>
              <w:t>№п/п</w:t>
            </w:r>
          </w:p>
        </w:tc>
        <w:tc>
          <w:tcPr>
            <w:tcW w:w="3401" w:type="dxa"/>
          </w:tcPr>
          <w:p w:rsidR="005C7402" w:rsidRPr="005C7402" w:rsidRDefault="005C7402" w:rsidP="005C7402">
            <w:pPr>
              <w:spacing w:after="0"/>
              <w:jc w:val="both"/>
              <w:rPr>
                <w:rFonts w:ascii="Times New Roman" w:hAnsi="Times New Roman"/>
                <w:sz w:val="28"/>
                <w:szCs w:val="28"/>
              </w:rPr>
            </w:pPr>
            <w:r w:rsidRPr="005C7402">
              <w:rPr>
                <w:rFonts w:ascii="Times New Roman" w:hAnsi="Times New Roman"/>
                <w:sz w:val="28"/>
                <w:szCs w:val="28"/>
              </w:rPr>
              <w:t>Наименование</w:t>
            </w:r>
          </w:p>
        </w:tc>
        <w:tc>
          <w:tcPr>
            <w:tcW w:w="2393" w:type="dxa"/>
          </w:tcPr>
          <w:p w:rsidR="005C7402" w:rsidRPr="005C7402" w:rsidRDefault="005C7402" w:rsidP="005C7402">
            <w:pPr>
              <w:spacing w:after="0"/>
              <w:jc w:val="both"/>
              <w:rPr>
                <w:rFonts w:ascii="Times New Roman" w:hAnsi="Times New Roman"/>
                <w:sz w:val="28"/>
                <w:szCs w:val="28"/>
              </w:rPr>
            </w:pPr>
            <w:r w:rsidRPr="005C7402">
              <w:rPr>
                <w:rFonts w:ascii="Times New Roman" w:hAnsi="Times New Roman"/>
                <w:sz w:val="28"/>
                <w:szCs w:val="28"/>
              </w:rPr>
              <w:t>Количество</w:t>
            </w:r>
          </w:p>
        </w:tc>
        <w:tc>
          <w:tcPr>
            <w:tcW w:w="2393" w:type="dxa"/>
          </w:tcPr>
          <w:p w:rsidR="005C7402" w:rsidRPr="005C7402" w:rsidRDefault="005C7402" w:rsidP="005C7402">
            <w:pPr>
              <w:spacing w:after="0"/>
              <w:jc w:val="both"/>
              <w:rPr>
                <w:rFonts w:ascii="Times New Roman" w:hAnsi="Times New Roman"/>
                <w:sz w:val="28"/>
                <w:szCs w:val="28"/>
              </w:rPr>
            </w:pPr>
            <w:r w:rsidRPr="005C7402">
              <w:rPr>
                <w:rFonts w:ascii="Times New Roman" w:hAnsi="Times New Roman"/>
                <w:sz w:val="28"/>
                <w:szCs w:val="28"/>
              </w:rPr>
              <w:t>%</w:t>
            </w:r>
          </w:p>
        </w:tc>
      </w:tr>
      <w:tr w:rsidR="005C7402" w:rsidRPr="005C7402" w:rsidTr="00C86FBF">
        <w:tc>
          <w:tcPr>
            <w:tcW w:w="1384" w:type="dxa"/>
          </w:tcPr>
          <w:p w:rsidR="005C7402" w:rsidRPr="005C7402" w:rsidRDefault="005C7402" w:rsidP="005C7402">
            <w:pPr>
              <w:spacing w:after="0"/>
              <w:jc w:val="both"/>
              <w:rPr>
                <w:rFonts w:ascii="Times New Roman" w:hAnsi="Times New Roman"/>
                <w:sz w:val="28"/>
                <w:szCs w:val="28"/>
              </w:rPr>
            </w:pPr>
            <w:r w:rsidRPr="005C7402">
              <w:rPr>
                <w:rFonts w:ascii="Times New Roman" w:hAnsi="Times New Roman"/>
                <w:sz w:val="28"/>
                <w:szCs w:val="28"/>
              </w:rPr>
              <w:t>1</w:t>
            </w:r>
          </w:p>
        </w:tc>
        <w:tc>
          <w:tcPr>
            <w:tcW w:w="3401" w:type="dxa"/>
          </w:tcPr>
          <w:p w:rsidR="005C7402" w:rsidRPr="005C7402" w:rsidRDefault="005C7402" w:rsidP="005C7402">
            <w:pPr>
              <w:spacing w:after="0"/>
              <w:jc w:val="both"/>
              <w:rPr>
                <w:rFonts w:ascii="Times New Roman" w:hAnsi="Times New Roman"/>
                <w:sz w:val="28"/>
                <w:szCs w:val="28"/>
              </w:rPr>
            </w:pPr>
            <w:r w:rsidRPr="005C7402">
              <w:rPr>
                <w:rFonts w:ascii="Times New Roman" w:hAnsi="Times New Roman"/>
                <w:sz w:val="28"/>
                <w:szCs w:val="28"/>
              </w:rPr>
              <w:t>Художественной литературы</w:t>
            </w:r>
          </w:p>
        </w:tc>
        <w:tc>
          <w:tcPr>
            <w:tcW w:w="2393" w:type="dxa"/>
          </w:tcPr>
          <w:p w:rsidR="005C7402" w:rsidRPr="005C7402" w:rsidRDefault="005C7402" w:rsidP="005C7402">
            <w:pPr>
              <w:spacing w:after="0"/>
              <w:jc w:val="both"/>
              <w:rPr>
                <w:rFonts w:ascii="Times New Roman" w:hAnsi="Times New Roman"/>
                <w:sz w:val="28"/>
                <w:szCs w:val="28"/>
              </w:rPr>
            </w:pPr>
            <w:r w:rsidRPr="005C7402">
              <w:rPr>
                <w:rFonts w:ascii="Times New Roman" w:hAnsi="Times New Roman"/>
                <w:sz w:val="28"/>
                <w:szCs w:val="28"/>
              </w:rPr>
              <w:t>1580</w:t>
            </w:r>
          </w:p>
        </w:tc>
        <w:tc>
          <w:tcPr>
            <w:tcW w:w="2393" w:type="dxa"/>
          </w:tcPr>
          <w:p w:rsidR="005C7402" w:rsidRPr="005C7402" w:rsidRDefault="005C7402" w:rsidP="005C7402">
            <w:pPr>
              <w:spacing w:after="0"/>
              <w:jc w:val="both"/>
              <w:rPr>
                <w:rFonts w:ascii="Times New Roman" w:hAnsi="Times New Roman"/>
                <w:sz w:val="28"/>
                <w:szCs w:val="28"/>
              </w:rPr>
            </w:pPr>
            <w:r w:rsidRPr="005C7402">
              <w:rPr>
                <w:rFonts w:ascii="Times New Roman" w:hAnsi="Times New Roman"/>
                <w:sz w:val="28"/>
                <w:szCs w:val="28"/>
              </w:rPr>
              <w:t>100</w:t>
            </w:r>
          </w:p>
        </w:tc>
      </w:tr>
      <w:tr w:rsidR="005C7402" w:rsidRPr="005C7402" w:rsidTr="00C86FBF">
        <w:tc>
          <w:tcPr>
            <w:tcW w:w="1384" w:type="dxa"/>
          </w:tcPr>
          <w:p w:rsidR="005C7402" w:rsidRPr="005C7402" w:rsidRDefault="005C7402" w:rsidP="005C7402">
            <w:pPr>
              <w:spacing w:after="0"/>
              <w:jc w:val="both"/>
              <w:rPr>
                <w:rFonts w:ascii="Times New Roman" w:hAnsi="Times New Roman"/>
                <w:sz w:val="28"/>
                <w:szCs w:val="28"/>
              </w:rPr>
            </w:pPr>
            <w:r w:rsidRPr="005C7402">
              <w:rPr>
                <w:rFonts w:ascii="Times New Roman" w:hAnsi="Times New Roman"/>
                <w:sz w:val="28"/>
                <w:szCs w:val="28"/>
              </w:rPr>
              <w:t>2</w:t>
            </w:r>
          </w:p>
        </w:tc>
        <w:tc>
          <w:tcPr>
            <w:tcW w:w="3401" w:type="dxa"/>
          </w:tcPr>
          <w:p w:rsidR="005C7402" w:rsidRPr="005C7402" w:rsidRDefault="005C7402" w:rsidP="005C7402">
            <w:pPr>
              <w:spacing w:after="0"/>
              <w:jc w:val="both"/>
              <w:rPr>
                <w:rFonts w:ascii="Times New Roman" w:hAnsi="Times New Roman"/>
                <w:sz w:val="28"/>
                <w:szCs w:val="28"/>
              </w:rPr>
            </w:pPr>
            <w:r w:rsidRPr="005C7402">
              <w:rPr>
                <w:rFonts w:ascii="Times New Roman" w:hAnsi="Times New Roman"/>
                <w:sz w:val="28"/>
                <w:szCs w:val="28"/>
              </w:rPr>
              <w:t>Учебники</w:t>
            </w:r>
          </w:p>
        </w:tc>
        <w:tc>
          <w:tcPr>
            <w:tcW w:w="2393" w:type="dxa"/>
          </w:tcPr>
          <w:p w:rsidR="005C7402" w:rsidRPr="005C7402" w:rsidRDefault="005C7402" w:rsidP="005C7402">
            <w:pPr>
              <w:spacing w:after="0"/>
              <w:jc w:val="both"/>
              <w:rPr>
                <w:rFonts w:ascii="Times New Roman" w:hAnsi="Times New Roman"/>
                <w:sz w:val="28"/>
                <w:szCs w:val="28"/>
              </w:rPr>
            </w:pPr>
            <w:r w:rsidRPr="005C7402">
              <w:rPr>
                <w:rFonts w:ascii="Times New Roman" w:hAnsi="Times New Roman"/>
                <w:sz w:val="28"/>
                <w:szCs w:val="28"/>
              </w:rPr>
              <w:t>6417</w:t>
            </w:r>
          </w:p>
        </w:tc>
        <w:tc>
          <w:tcPr>
            <w:tcW w:w="2393" w:type="dxa"/>
          </w:tcPr>
          <w:p w:rsidR="005C7402" w:rsidRPr="005C7402" w:rsidRDefault="005C7402" w:rsidP="005C7402">
            <w:pPr>
              <w:spacing w:after="0"/>
              <w:jc w:val="both"/>
              <w:rPr>
                <w:rFonts w:ascii="Times New Roman" w:hAnsi="Times New Roman"/>
                <w:sz w:val="28"/>
                <w:szCs w:val="28"/>
              </w:rPr>
            </w:pPr>
            <w:r w:rsidRPr="005C7402">
              <w:rPr>
                <w:rFonts w:ascii="Times New Roman" w:hAnsi="Times New Roman"/>
                <w:sz w:val="28"/>
                <w:szCs w:val="28"/>
              </w:rPr>
              <w:t>100</w:t>
            </w:r>
          </w:p>
        </w:tc>
      </w:tr>
      <w:tr w:rsidR="005C7402" w:rsidRPr="005C7402" w:rsidTr="00C86FBF">
        <w:tc>
          <w:tcPr>
            <w:tcW w:w="1384" w:type="dxa"/>
          </w:tcPr>
          <w:p w:rsidR="005C7402" w:rsidRPr="005C7402" w:rsidRDefault="005C7402" w:rsidP="005C7402">
            <w:pPr>
              <w:spacing w:after="0"/>
              <w:jc w:val="both"/>
              <w:rPr>
                <w:rFonts w:ascii="Times New Roman" w:hAnsi="Times New Roman"/>
                <w:sz w:val="28"/>
                <w:szCs w:val="28"/>
              </w:rPr>
            </w:pPr>
            <w:r w:rsidRPr="005C7402">
              <w:rPr>
                <w:rFonts w:ascii="Times New Roman" w:hAnsi="Times New Roman"/>
                <w:sz w:val="28"/>
                <w:szCs w:val="28"/>
              </w:rPr>
              <w:t>3</w:t>
            </w:r>
          </w:p>
        </w:tc>
        <w:tc>
          <w:tcPr>
            <w:tcW w:w="3401" w:type="dxa"/>
          </w:tcPr>
          <w:p w:rsidR="005C7402" w:rsidRPr="005C7402" w:rsidRDefault="005C7402" w:rsidP="005C7402">
            <w:pPr>
              <w:spacing w:after="0"/>
              <w:jc w:val="both"/>
              <w:rPr>
                <w:rFonts w:ascii="Times New Roman" w:hAnsi="Times New Roman"/>
                <w:sz w:val="28"/>
                <w:szCs w:val="28"/>
              </w:rPr>
            </w:pPr>
            <w:r w:rsidRPr="005C7402">
              <w:rPr>
                <w:rFonts w:ascii="Times New Roman" w:hAnsi="Times New Roman"/>
                <w:sz w:val="28"/>
                <w:szCs w:val="28"/>
              </w:rPr>
              <w:t>Электронные документы</w:t>
            </w:r>
          </w:p>
        </w:tc>
        <w:tc>
          <w:tcPr>
            <w:tcW w:w="2393" w:type="dxa"/>
          </w:tcPr>
          <w:p w:rsidR="005C7402" w:rsidRPr="005C7402" w:rsidRDefault="005C7402" w:rsidP="005C7402">
            <w:pPr>
              <w:spacing w:after="0"/>
              <w:jc w:val="both"/>
              <w:rPr>
                <w:rFonts w:ascii="Times New Roman" w:hAnsi="Times New Roman"/>
                <w:sz w:val="28"/>
                <w:szCs w:val="28"/>
              </w:rPr>
            </w:pPr>
            <w:r w:rsidRPr="005C7402">
              <w:rPr>
                <w:rFonts w:ascii="Times New Roman" w:hAnsi="Times New Roman"/>
                <w:sz w:val="28"/>
                <w:szCs w:val="28"/>
              </w:rPr>
              <w:t>60</w:t>
            </w:r>
          </w:p>
        </w:tc>
        <w:tc>
          <w:tcPr>
            <w:tcW w:w="2393" w:type="dxa"/>
          </w:tcPr>
          <w:p w:rsidR="005C7402" w:rsidRPr="005C7402" w:rsidRDefault="005C7402" w:rsidP="005C7402">
            <w:pPr>
              <w:spacing w:after="0"/>
              <w:jc w:val="both"/>
              <w:rPr>
                <w:rFonts w:ascii="Times New Roman" w:hAnsi="Times New Roman"/>
                <w:sz w:val="28"/>
                <w:szCs w:val="28"/>
              </w:rPr>
            </w:pPr>
            <w:r w:rsidRPr="005C7402">
              <w:rPr>
                <w:rFonts w:ascii="Times New Roman" w:hAnsi="Times New Roman"/>
                <w:sz w:val="28"/>
                <w:szCs w:val="28"/>
              </w:rPr>
              <w:t>100</w:t>
            </w:r>
          </w:p>
        </w:tc>
      </w:tr>
      <w:tr w:rsidR="005C7402" w:rsidRPr="005C7402" w:rsidTr="00C86FBF">
        <w:tc>
          <w:tcPr>
            <w:tcW w:w="1384" w:type="dxa"/>
          </w:tcPr>
          <w:p w:rsidR="005C7402" w:rsidRPr="005C7402" w:rsidRDefault="005C7402" w:rsidP="005C7402">
            <w:pPr>
              <w:spacing w:after="0"/>
              <w:jc w:val="both"/>
              <w:rPr>
                <w:rFonts w:ascii="Times New Roman" w:hAnsi="Times New Roman"/>
                <w:sz w:val="28"/>
                <w:szCs w:val="28"/>
              </w:rPr>
            </w:pPr>
            <w:r w:rsidRPr="005C7402">
              <w:rPr>
                <w:rFonts w:ascii="Times New Roman" w:hAnsi="Times New Roman"/>
                <w:sz w:val="28"/>
                <w:szCs w:val="28"/>
              </w:rPr>
              <w:t>ИТОГО</w:t>
            </w:r>
          </w:p>
        </w:tc>
        <w:tc>
          <w:tcPr>
            <w:tcW w:w="3401" w:type="dxa"/>
          </w:tcPr>
          <w:p w:rsidR="005C7402" w:rsidRPr="005C7402" w:rsidRDefault="005C7402" w:rsidP="005C7402">
            <w:pPr>
              <w:spacing w:after="0"/>
              <w:jc w:val="both"/>
              <w:rPr>
                <w:rFonts w:ascii="Times New Roman" w:hAnsi="Times New Roman"/>
                <w:sz w:val="28"/>
                <w:szCs w:val="28"/>
              </w:rPr>
            </w:pPr>
          </w:p>
        </w:tc>
        <w:tc>
          <w:tcPr>
            <w:tcW w:w="2393" w:type="dxa"/>
          </w:tcPr>
          <w:p w:rsidR="005C7402" w:rsidRPr="005C7402" w:rsidRDefault="005C7402" w:rsidP="005C7402">
            <w:pPr>
              <w:spacing w:after="0"/>
              <w:jc w:val="both"/>
              <w:rPr>
                <w:rFonts w:ascii="Times New Roman" w:hAnsi="Times New Roman"/>
                <w:sz w:val="28"/>
                <w:szCs w:val="28"/>
              </w:rPr>
            </w:pPr>
            <w:r w:rsidRPr="005C7402">
              <w:rPr>
                <w:rFonts w:ascii="Times New Roman" w:hAnsi="Times New Roman"/>
                <w:sz w:val="28"/>
                <w:szCs w:val="28"/>
              </w:rPr>
              <w:t>8057</w:t>
            </w:r>
          </w:p>
        </w:tc>
        <w:tc>
          <w:tcPr>
            <w:tcW w:w="2393" w:type="dxa"/>
          </w:tcPr>
          <w:p w:rsidR="005C7402" w:rsidRPr="005C7402" w:rsidRDefault="005C7402" w:rsidP="005C7402">
            <w:pPr>
              <w:spacing w:after="0"/>
              <w:jc w:val="both"/>
              <w:rPr>
                <w:rFonts w:ascii="Times New Roman" w:hAnsi="Times New Roman"/>
                <w:sz w:val="28"/>
                <w:szCs w:val="28"/>
              </w:rPr>
            </w:pPr>
            <w:r w:rsidRPr="005C7402">
              <w:rPr>
                <w:rFonts w:ascii="Times New Roman" w:hAnsi="Times New Roman"/>
                <w:sz w:val="28"/>
                <w:szCs w:val="28"/>
              </w:rPr>
              <w:t>100</w:t>
            </w:r>
          </w:p>
        </w:tc>
      </w:tr>
    </w:tbl>
    <w:p w:rsidR="005C7402" w:rsidRPr="005C7402" w:rsidRDefault="005C7402" w:rsidP="005C7402">
      <w:pPr>
        <w:shd w:val="clear" w:color="auto" w:fill="FFFFFF"/>
        <w:spacing w:after="0"/>
        <w:jc w:val="both"/>
        <w:rPr>
          <w:rFonts w:ascii="Times New Roman" w:hAnsi="Times New Roman"/>
          <w:sz w:val="28"/>
          <w:szCs w:val="28"/>
        </w:rPr>
      </w:pPr>
    </w:p>
    <w:p w:rsidR="005C7402" w:rsidRPr="005C7402" w:rsidRDefault="005C7402" w:rsidP="005C7402">
      <w:pPr>
        <w:pStyle w:val="afffd"/>
        <w:spacing w:line="276" w:lineRule="auto"/>
        <w:jc w:val="both"/>
        <w:rPr>
          <w:sz w:val="28"/>
          <w:szCs w:val="28"/>
        </w:rPr>
      </w:pPr>
      <w:r w:rsidRPr="005C7402">
        <w:rPr>
          <w:sz w:val="28"/>
          <w:szCs w:val="28"/>
        </w:rPr>
        <w:t xml:space="preserve">         Библиотекой оформляются тематические выставки с обзором книг, проводятся профилактические беседы о вреде употребления алкоголя, табакокурения, пополняется мультимедийная библиотека.</w:t>
      </w:r>
    </w:p>
    <w:p w:rsidR="005C7402" w:rsidRPr="00C86FBF" w:rsidRDefault="005C7402" w:rsidP="005C7402">
      <w:pPr>
        <w:shd w:val="clear" w:color="auto" w:fill="FFFFFF"/>
        <w:spacing w:after="0"/>
        <w:jc w:val="both"/>
        <w:rPr>
          <w:rFonts w:ascii="Times New Roman" w:hAnsi="Times New Roman"/>
          <w:b/>
          <w:spacing w:val="2"/>
          <w:sz w:val="28"/>
          <w:szCs w:val="28"/>
          <w:u w:val="single"/>
          <w:lang w:val="ru-RU"/>
        </w:rPr>
      </w:pPr>
      <w:r w:rsidRPr="005C7402">
        <w:rPr>
          <w:rFonts w:ascii="Times New Roman" w:hAnsi="Times New Roman"/>
          <w:sz w:val="28"/>
          <w:szCs w:val="28"/>
          <w:lang w:val="ru-RU"/>
        </w:rPr>
        <w:tab/>
        <w:t xml:space="preserve">Функционирует и расширяется электронная библиотека. Обучающиеся и учителя имеют возможность получить обучающиеся материалы в электронном виде. </w:t>
      </w:r>
      <w:r w:rsidRPr="00C86FBF">
        <w:rPr>
          <w:rFonts w:ascii="Times New Roman" w:hAnsi="Times New Roman"/>
          <w:sz w:val="28"/>
          <w:szCs w:val="28"/>
          <w:lang w:val="ru-RU"/>
        </w:rPr>
        <w:t>Библиотека постоянно пополняется новыми учебниками и пособиями.</w:t>
      </w:r>
    </w:p>
    <w:p w:rsidR="005C7402" w:rsidRPr="00C86FBF" w:rsidRDefault="005C7402" w:rsidP="005C7402">
      <w:pPr>
        <w:spacing w:after="0"/>
        <w:jc w:val="both"/>
        <w:rPr>
          <w:sz w:val="24"/>
          <w:szCs w:val="24"/>
          <w:lang w:val="ru-RU"/>
        </w:rPr>
      </w:pPr>
    </w:p>
    <w:p w:rsidR="00553006" w:rsidRPr="00C86FBF" w:rsidRDefault="00553006" w:rsidP="00553006">
      <w:pPr>
        <w:spacing w:after="0"/>
        <w:jc w:val="both"/>
        <w:rPr>
          <w:rFonts w:ascii="Times New Roman" w:hAnsi="Times New Roman"/>
          <w:sz w:val="28"/>
          <w:szCs w:val="28"/>
          <w:lang w:val="ru-RU"/>
        </w:rPr>
      </w:pP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Наличие электронных учебных пособий и материалов. </w:t>
      </w:r>
    </w:p>
    <w:tbl>
      <w:tblPr>
        <w:tblW w:w="9072" w:type="dxa"/>
        <w:tblInd w:w="534" w:type="dxa"/>
        <w:tblLook w:val="04A0"/>
      </w:tblPr>
      <w:tblGrid>
        <w:gridCol w:w="850"/>
        <w:gridCol w:w="6946"/>
        <w:gridCol w:w="1276"/>
      </w:tblGrid>
      <w:tr w:rsidR="00553006" w:rsidRPr="000C71A5" w:rsidTr="001B0C58">
        <w:tc>
          <w:tcPr>
            <w:tcW w:w="850" w:type="dxa"/>
          </w:tcPr>
          <w:p w:rsidR="00553006" w:rsidRPr="00495C76" w:rsidRDefault="00553006" w:rsidP="001B0C58">
            <w:pPr>
              <w:spacing w:after="0"/>
              <w:jc w:val="both"/>
              <w:rPr>
                <w:rFonts w:ascii="Times New Roman" w:hAnsi="Times New Roman"/>
                <w:sz w:val="28"/>
                <w:szCs w:val="28"/>
                <w:lang w:val="ru-RU"/>
              </w:rPr>
            </w:pPr>
          </w:p>
        </w:tc>
        <w:tc>
          <w:tcPr>
            <w:tcW w:w="6946" w:type="dxa"/>
          </w:tcPr>
          <w:p w:rsidR="00553006" w:rsidRPr="00495C76" w:rsidRDefault="00553006" w:rsidP="001B0C58">
            <w:pPr>
              <w:spacing w:after="0"/>
              <w:jc w:val="both"/>
              <w:rPr>
                <w:rFonts w:ascii="Times New Roman" w:hAnsi="Times New Roman"/>
                <w:sz w:val="28"/>
                <w:szCs w:val="28"/>
                <w:lang w:val="ru-RU"/>
              </w:rPr>
            </w:pPr>
          </w:p>
        </w:tc>
        <w:tc>
          <w:tcPr>
            <w:tcW w:w="1276" w:type="dxa"/>
          </w:tcPr>
          <w:p w:rsidR="00553006" w:rsidRPr="00495C76" w:rsidRDefault="00553006" w:rsidP="001B0C58">
            <w:pPr>
              <w:spacing w:after="0"/>
              <w:jc w:val="both"/>
              <w:rPr>
                <w:rFonts w:ascii="Times New Roman" w:hAnsi="Times New Roman"/>
                <w:sz w:val="28"/>
                <w:szCs w:val="28"/>
                <w:lang w:val="ru-RU"/>
              </w:rPr>
            </w:pPr>
          </w:p>
        </w:tc>
      </w:tr>
      <w:tr w:rsidR="00553006" w:rsidRPr="0071646B" w:rsidTr="001B0C58">
        <w:tc>
          <w:tcPr>
            <w:tcW w:w="850" w:type="dxa"/>
          </w:tcPr>
          <w:p w:rsidR="00553006" w:rsidRPr="00495C76" w:rsidRDefault="00553006" w:rsidP="001B0C58">
            <w:pPr>
              <w:spacing w:after="0"/>
              <w:jc w:val="both"/>
              <w:rPr>
                <w:rFonts w:ascii="Times New Roman" w:hAnsi="Times New Roman"/>
                <w:sz w:val="28"/>
                <w:szCs w:val="28"/>
                <w:lang w:val="ru-RU"/>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Биология 6 - 9 кл.</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Основы правовых знаний 8 – 9 кл.</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История 5 кл.</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Биология. Анатомия и физиология человека 9 кл.</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Фраза (электронный тренажер по орф.)</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Атлас Древнего мира</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Интерактивная математика 5 – 9 кл.</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География 6 – 10 кл.</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Экономическая и социальная география</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Экономика и право</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Вычислительная математика и программирование</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Физика 7 – 11 кл.</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5</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Экология</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4</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ОБЖ 5 -11 кл.</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Химия 8 – 11 кл.</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История искусства</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Астрономия 9 – 11 кл.</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Мировая художественная культура 10 – 11 кл.</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Математика 5 – 11 кл.</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3</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Химия 8 – 11 кл. Виртуальная лаборатория</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Обществознание</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Сдаем ЕГЭ</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Хронографическая школа</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Химия для всех </w:t>
            </w:r>
            <w:r w:rsidRPr="0071646B">
              <w:rPr>
                <w:rFonts w:ascii="Times New Roman" w:hAnsi="Times New Roman"/>
                <w:sz w:val="28"/>
                <w:szCs w:val="28"/>
              </w:rPr>
              <w:t>XXI</w:t>
            </w:r>
            <w:r w:rsidRPr="00495C76">
              <w:rPr>
                <w:rFonts w:ascii="Times New Roman" w:hAnsi="Times New Roman"/>
                <w:sz w:val="28"/>
                <w:szCs w:val="28"/>
                <w:lang w:val="ru-RU"/>
              </w:rPr>
              <w:t xml:space="preserve"> Решение задач</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Всеобщая история</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4</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Биология 6 – 11 кл.</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Химия 8 кл. (Просвещение)</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3</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Марк – </w:t>
            </w:r>
            <w:r w:rsidRPr="0071646B">
              <w:rPr>
                <w:rFonts w:ascii="Times New Roman" w:hAnsi="Times New Roman"/>
                <w:sz w:val="28"/>
                <w:szCs w:val="28"/>
              </w:rPr>
              <w:t>SQL</w:t>
            </w:r>
            <w:r w:rsidRPr="00495C76">
              <w:rPr>
                <w:rFonts w:ascii="Times New Roman" w:hAnsi="Times New Roman"/>
                <w:sz w:val="28"/>
                <w:szCs w:val="28"/>
                <w:lang w:val="ru-RU"/>
              </w:rPr>
              <w:t xml:space="preserve"> Автоматизированная информация. Библиотечная система</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Наша дорога к выборам (электронный навигатор)</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Веселый паровозик (избирательная комиссия РО о выборах для самых молодых)</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Россия на рубеже третьего тысячелетия</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Энциклопедия история России</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Песни военных лет МР3</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Великая Победа</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Музыкальное пособие «Звуковая палитра» Православная культура 1 год обучения</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850" w:type="dxa"/>
          </w:tcPr>
          <w:p w:rsidR="00553006" w:rsidRPr="0071646B" w:rsidRDefault="00553006" w:rsidP="001B0C58">
            <w:pPr>
              <w:spacing w:after="0"/>
              <w:jc w:val="both"/>
              <w:rPr>
                <w:rFonts w:ascii="Times New Roman" w:hAnsi="Times New Roman"/>
                <w:sz w:val="28"/>
                <w:szCs w:val="28"/>
              </w:rPr>
            </w:pPr>
          </w:p>
        </w:tc>
        <w:tc>
          <w:tcPr>
            <w:tcW w:w="6946" w:type="dxa"/>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Музыкальное пособие Православная культура 6 и 7 год обучения</w:t>
            </w:r>
          </w:p>
        </w:tc>
        <w:tc>
          <w:tcPr>
            <w:tcW w:w="1276" w:type="dxa"/>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bl>
    <w:p w:rsidR="00553006" w:rsidRPr="0071646B" w:rsidRDefault="00553006" w:rsidP="00553006">
      <w:pPr>
        <w:spacing w:after="0"/>
        <w:jc w:val="both"/>
        <w:rPr>
          <w:rFonts w:ascii="Times New Roman" w:hAnsi="Times New Roman"/>
          <w:sz w:val="28"/>
          <w:szCs w:val="28"/>
        </w:rPr>
      </w:pP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553006" w:rsidRPr="00495C76" w:rsidRDefault="00553006" w:rsidP="00553006">
      <w:pPr>
        <w:spacing w:after="0"/>
        <w:jc w:val="both"/>
        <w:rPr>
          <w:rFonts w:ascii="Times New Roman" w:hAnsi="Times New Roman"/>
          <w:i/>
          <w:sz w:val="28"/>
          <w:szCs w:val="28"/>
          <w:lang w:val="ru-RU"/>
        </w:rPr>
      </w:pPr>
      <w:r w:rsidRPr="00495C76">
        <w:rPr>
          <w:rFonts w:ascii="Times New Roman" w:hAnsi="Times New Roman"/>
          <w:sz w:val="28"/>
          <w:szCs w:val="28"/>
          <w:lang w:val="ru-RU"/>
        </w:rPr>
        <w:tab/>
      </w:r>
      <w:r w:rsidRPr="00495C76">
        <w:rPr>
          <w:rFonts w:ascii="Times New Roman" w:hAnsi="Times New Roman"/>
          <w:i/>
          <w:sz w:val="28"/>
          <w:szCs w:val="28"/>
          <w:lang w:val="ru-RU"/>
        </w:rPr>
        <w:t xml:space="preserve">Система информационно-методических и учебно-методических условий </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 xml:space="preserve">Компьютерная техника широко используется в управлении учебно-воспитательным процессом. Документация школы формируется и хранится на ПК администрации, обмен и распространение осуществляется по локальной сети и электронными носителями. Электронная почта, приходящая в ОО сортируется и рассылается соответствующим должностным лицам. </w:t>
      </w:r>
    </w:p>
    <w:p w:rsidR="00553006" w:rsidRPr="00495C76" w:rsidRDefault="00553006" w:rsidP="00553006">
      <w:pPr>
        <w:spacing w:after="0"/>
        <w:jc w:val="both"/>
        <w:rPr>
          <w:rFonts w:ascii="Times New Roman" w:hAnsi="Times New Roman"/>
          <w:i/>
          <w:sz w:val="28"/>
          <w:szCs w:val="28"/>
          <w:lang w:val="ru-RU"/>
        </w:rPr>
      </w:pPr>
      <w:r w:rsidRPr="00495C76">
        <w:rPr>
          <w:rFonts w:ascii="Times New Roman" w:hAnsi="Times New Roman"/>
          <w:i/>
          <w:sz w:val="28"/>
          <w:szCs w:val="28"/>
          <w:lang w:val="ru-RU"/>
        </w:rPr>
        <w:t>Информационно-технологическое обеспечение организации:</w:t>
      </w:r>
    </w:p>
    <w:p w:rsidR="00553006" w:rsidRPr="00495C76" w:rsidRDefault="00553006" w:rsidP="00553006">
      <w:pPr>
        <w:spacing w:after="0"/>
        <w:jc w:val="both"/>
        <w:rPr>
          <w:rFonts w:ascii="Times New Roman" w:hAnsi="Times New Roman"/>
          <w:i/>
          <w:sz w:val="28"/>
          <w:szCs w:val="28"/>
          <w:lang w:val="ru-RU"/>
        </w:rPr>
      </w:pPr>
      <w:r w:rsidRPr="00495C76">
        <w:rPr>
          <w:rFonts w:ascii="Times New Roman" w:hAnsi="Times New Roman"/>
          <w:i/>
          <w:sz w:val="28"/>
          <w:szCs w:val="28"/>
          <w:lang w:val="ru-RU"/>
        </w:rPr>
        <w:t>Перечень компьютеров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78"/>
        <w:gridCol w:w="1617"/>
        <w:gridCol w:w="1961"/>
        <w:gridCol w:w="3567"/>
      </w:tblGrid>
      <w:tr w:rsidR="00553006" w:rsidRPr="000C71A5" w:rsidTr="00BE2F4C">
        <w:tc>
          <w:tcPr>
            <w:tcW w:w="2778" w:type="dxa"/>
            <w:vAlign w:val="center"/>
          </w:tcPr>
          <w:p w:rsidR="00553006" w:rsidRPr="00BE2F4C" w:rsidRDefault="00553006" w:rsidP="001B0C58">
            <w:pPr>
              <w:spacing w:after="0"/>
              <w:jc w:val="both"/>
              <w:rPr>
                <w:rFonts w:ascii="Times New Roman" w:hAnsi="Times New Roman"/>
                <w:sz w:val="28"/>
                <w:szCs w:val="28"/>
              </w:rPr>
            </w:pPr>
            <w:r w:rsidRPr="00BE2F4C">
              <w:rPr>
                <w:rFonts w:ascii="Times New Roman" w:hAnsi="Times New Roman"/>
                <w:sz w:val="28"/>
                <w:szCs w:val="28"/>
              </w:rPr>
              <w:t>Тип компьютера</w:t>
            </w:r>
          </w:p>
        </w:tc>
        <w:tc>
          <w:tcPr>
            <w:tcW w:w="1617" w:type="dxa"/>
            <w:vAlign w:val="center"/>
          </w:tcPr>
          <w:p w:rsidR="00553006" w:rsidRPr="00BE2F4C" w:rsidRDefault="00553006" w:rsidP="001B0C58">
            <w:pPr>
              <w:spacing w:after="0"/>
              <w:jc w:val="both"/>
              <w:rPr>
                <w:rFonts w:ascii="Times New Roman" w:hAnsi="Times New Roman"/>
                <w:sz w:val="28"/>
                <w:szCs w:val="28"/>
              </w:rPr>
            </w:pPr>
            <w:r w:rsidRPr="00BE2F4C">
              <w:rPr>
                <w:rFonts w:ascii="Times New Roman" w:hAnsi="Times New Roman"/>
                <w:sz w:val="28"/>
                <w:szCs w:val="28"/>
              </w:rPr>
              <w:t>Количество</w:t>
            </w:r>
          </w:p>
        </w:tc>
        <w:tc>
          <w:tcPr>
            <w:tcW w:w="1961" w:type="dxa"/>
            <w:vAlign w:val="bottom"/>
          </w:tcPr>
          <w:p w:rsidR="00553006" w:rsidRPr="00BE2F4C" w:rsidRDefault="00553006" w:rsidP="001B0C58">
            <w:pPr>
              <w:spacing w:after="0"/>
              <w:jc w:val="both"/>
              <w:rPr>
                <w:rFonts w:ascii="Times New Roman" w:hAnsi="Times New Roman"/>
                <w:sz w:val="28"/>
                <w:szCs w:val="28"/>
                <w:lang w:val="ru-RU"/>
              </w:rPr>
            </w:pPr>
            <w:r w:rsidRPr="00BE2F4C">
              <w:rPr>
                <w:rFonts w:ascii="Times New Roman" w:hAnsi="Times New Roman"/>
                <w:sz w:val="28"/>
                <w:szCs w:val="28"/>
                <w:lang w:val="ru-RU"/>
              </w:rPr>
              <w:t>в т.ч. с доступом в «Интернет»</w:t>
            </w:r>
          </w:p>
        </w:tc>
        <w:tc>
          <w:tcPr>
            <w:tcW w:w="3567" w:type="dxa"/>
            <w:vAlign w:val="center"/>
          </w:tcPr>
          <w:p w:rsidR="00553006" w:rsidRPr="00BE2F4C" w:rsidRDefault="00553006" w:rsidP="001B0C58">
            <w:pPr>
              <w:spacing w:after="0"/>
              <w:jc w:val="both"/>
              <w:rPr>
                <w:rFonts w:ascii="Times New Roman" w:hAnsi="Times New Roman"/>
                <w:sz w:val="28"/>
                <w:szCs w:val="28"/>
                <w:lang w:val="ru-RU"/>
              </w:rPr>
            </w:pPr>
            <w:r w:rsidRPr="00BE2F4C">
              <w:rPr>
                <w:rFonts w:ascii="Times New Roman" w:hAnsi="Times New Roman"/>
                <w:sz w:val="28"/>
                <w:szCs w:val="28"/>
                <w:lang w:val="ru-RU"/>
              </w:rPr>
              <w:t xml:space="preserve">Где используются </w:t>
            </w:r>
          </w:p>
          <w:p w:rsidR="00553006" w:rsidRPr="00BE2F4C" w:rsidRDefault="00553006" w:rsidP="001B0C58">
            <w:pPr>
              <w:spacing w:after="0"/>
              <w:jc w:val="both"/>
              <w:rPr>
                <w:rFonts w:ascii="Times New Roman" w:hAnsi="Times New Roman"/>
                <w:sz w:val="28"/>
                <w:szCs w:val="28"/>
                <w:lang w:val="ru-RU"/>
              </w:rPr>
            </w:pPr>
            <w:r w:rsidRPr="00BE2F4C">
              <w:rPr>
                <w:rFonts w:ascii="Times New Roman" w:hAnsi="Times New Roman"/>
                <w:sz w:val="28"/>
                <w:szCs w:val="28"/>
                <w:lang w:val="ru-RU"/>
              </w:rPr>
              <w:t>(на уроке, в управлении)</w:t>
            </w:r>
          </w:p>
        </w:tc>
      </w:tr>
      <w:tr w:rsidR="00BE2F4C" w:rsidRPr="00BE2F4C" w:rsidTr="00BE2F4C">
        <w:tc>
          <w:tcPr>
            <w:tcW w:w="2778" w:type="dxa"/>
            <w:vAlign w:val="center"/>
          </w:tcPr>
          <w:p w:rsidR="00BE2F4C" w:rsidRPr="00BE2F4C" w:rsidRDefault="00BE2F4C" w:rsidP="001B0C58">
            <w:pPr>
              <w:spacing w:after="0"/>
              <w:jc w:val="both"/>
              <w:rPr>
                <w:rFonts w:ascii="Times New Roman" w:hAnsi="Times New Roman"/>
                <w:sz w:val="28"/>
                <w:szCs w:val="28"/>
              </w:rPr>
            </w:pPr>
            <w:r w:rsidRPr="00BE2F4C">
              <w:rPr>
                <w:rFonts w:ascii="Times New Roman" w:hAnsi="Times New Roman"/>
                <w:sz w:val="28"/>
                <w:szCs w:val="28"/>
              </w:rPr>
              <w:t>Персональный компьютер</w:t>
            </w:r>
          </w:p>
        </w:tc>
        <w:tc>
          <w:tcPr>
            <w:tcW w:w="1617" w:type="dxa"/>
            <w:vAlign w:val="center"/>
          </w:tcPr>
          <w:p w:rsidR="00BE2F4C" w:rsidRPr="00BE2F4C" w:rsidRDefault="0003701D" w:rsidP="00B1553E">
            <w:pPr>
              <w:spacing w:after="0"/>
              <w:jc w:val="both"/>
              <w:rPr>
                <w:rFonts w:ascii="Times New Roman" w:hAnsi="Times New Roman"/>
                <w:sz w:val="28"/>
                <w:szCs w:val="28"/>
              </w:rPr>
            </w:pPr>
            <w:r>
              <w:rPr>
                <w:rFonts w:ascii="Times New Roman" w:hAnsi="Times New Roman"/>
                <w:sz w:val="28"/>
                <w:szCs w:val="28"/>
              </w:rPr>
              <w:t>66</w:t>
            </w:r>
          </w:p>
        </w:tc>
        <w:tc>
          <w:tcPr>
            <w:tcW w:w="1961" w:type="dxa"/>
            <w:vAlign w:val="center"/>
          </w:tcPr>
          <w:p w:rsidR="00BE2F4C" w:rsidRPr="00BE2F4C" w:rsidRDefault="0003701D" w:rsidP="00B1553E">
            <w:pPr>
              <w:spacing w:after="0"/>
              <w:jc w:val="both"/>
              <w:rPr>
                <w:rFonts w:ascii="Times New Roman" w:hAnsi="Times New Roman"/>
                <w:sz w:val="28"/>
                <w:szCs w:val="28"/>
              </w:rPr>
            </w:pPr>
            <w:r>
              <w:rPr>
                <w:rFonts w:ascii="Times New Roman" w:hAnsi="Times New Roman"/>
                <w:sz w:val="28"/>
                <w:szCs w:val="28"/>
              </w:rPr>
              <w:t>66</w:t>
            </w:r>
          </w:p>
        </w:tc>
        <w:tc>
          <w:tcPr>
            <w:tcW w:w="3567" w:type="dxa"/>
            <w:vAlign w:val="center"/>
          </w:tcPr>
          <w:p w:rsidR="00BE2F4C" w:rsidRPr="00BE2F4C" w:rsidRDefault="0003701D" w:rsidP="00B1553E">
            <w:pPr>
              <w:spacing w:after="0"/>
              <w:jc w:val="both"/>
              <w:rPr>
                <w:rFonts w:ascii="Times New Roman" w:hAnsi="Times New Roman"/>
                <w:sz w:val="28"/>
                <w:szCs w:val="28"/>
              </w:rPr>
            </w:pPr>
            <w:r>
              <w:rPr>
                <w:rFonts w:ascii="Times New Roman" w:hAnsi="Times New Roman"/>
                <w:sz w:val="28"/>
                <w:szCs w:val="28"/>
              </w:rPr>
              <w:t>55</w:t>
            </w:r>
            <w:r w:rsidR="00BE2F4C" w:rsidRPr="00BE2F4C">
              <w:rPr>
                <w:rFonts w:ascii="Times New Roman" w:hAnsi="Times New Roman"/>
                <w:sz w:val="28"/>
                <w:szCs w:val="28"/>
              </w:rPr>
              <w:t xml:space="preserve"> на уроках</w:t>
            </w:r>
          </w:p>
          <w:p w:rsidR="00BE2F4C" w:rsidRPr="00BE2F4C" w:rsidRDefault="0003701D" w:rsidP="00B1553E">
            <w:pPr>
              <w:spacing w:after="0"/>
              <w:jc w:val="both"/>
              <w:rPr>
                <w:rFonts w:ascii="Times New Roman" w:hAnsi="Times New Roman"/>
                <w:sz w:val="28"/>
                <w:szCs w:val="28"/>
              </w:rPr>
            </w:pPr>
            <w:r>
              <w:rPr>
                <w:rFonts w:ascii="Times New Roman" w:hAnsi="Times New Roman"/>
                <w:sz w:val="28"/>
                <w:szCs w:val="28"/>
              </w:rPr>
              <w:t>11</w:t>
            </w:r>
            <w:r w:rsidR="00BE2F4C" w:rsidRPr="00BE2F4C">
              <w:rPr>
                <w:rFonts w:ascii="Times New Roman" w:hAnsi="Times New Roman"/>
                <w:sz w:val="28"/>
                <w:szCs w:val="28"/>
              </w:rPr>
              <w:t>в управлении</w:t>
            </w:r>
          </w:p>
        </w:tc>
      </w:tr>
      <w:tr w:rsidR="00BE2F4C" w:rsidRPr="00BE2F4C" w:rsidTr="00BE2F4C">
        <w:tc>
          <w:tcPr>
            <w:tcW w:w="2778" w:type="dxa"/>
            <w:vAlign w:val="center"/>
          </w:tcPr>
          <w:p w:rsidR="00BE2F4C" w:rsidRPr="00BE2F4C" w:rsidRDefault="00BE2F4C" w:rsidP="001B0C58">
            <w:pPr>
              <w:spacing w:after="0"/>
              <w:jc w:val="both"/>
              <w:rPr>
                <w:rFonts w:ascii="Times New Roman" w:hAnsi="Times New Roman"/>
                <w:sz w:val="28"/>
                <w:szCs w:val="28"/>
              </w:rPr>
            </w:pPr>
            <w:r w:rsidRPr="00BE2F4C">
              <w:rPr>
                <w:rFonts w:ascii="Times New Roman" w:hAnsi="Times New Roman"/>
                <w:sz w:val="28"/>
                <w:szCs w:val="28"/>
              </w:rPr>
              <w:t>Ноутбук</w:t>
            </w:r>
          </w:p>
        </w:tc>
        <w:tc>
          <w:tcPr>
            <w:tcW w:w="1617" w:type="dxa"/>
            <w:vAlign w:val="center"/>
          </w:tcPr>
          <w:p w:rsidR="00BE2F4C" w:rsidRPr="00BE2F4C" w:rsidRDefault="00BE2F4C" w:rsidP="0003701D">
            <w:pPr>
              <w:spacing w:after="0"/>
              <w:jc w:val="both"/>
              <w:rPr>
                <w:rFonts w:ascii="Times New Roman" w:hAnsi="Times New Roman"/>
                <w:sz w:val="28"/>
                <w:szCs w:val="28"/>
              </w:rPr>
            </w:pPr>
            <w:r w:rsidRPr="00BE2F4C">
              <w:rPr>
                <w:rFonts w:ascii="Times New Roman" w:hAnsi="Times New Roman"/>
                <w:sz w:val="28"/>
                <w:szCs w:val="28"/>
              </w:rPr>
              <w:t>4</w:t>
            </w:r>
            <w:r w:rsidR="0003701D">
              <w:rPr>
                <w:rFonts w:ascii="Times New Roman" w:hAnsi="Times New Roman"/>
                <w:sz w:val="28"/>
                <w:szCs w:val="28"/>
              </w:rPr>
              <w:t>2</w:t>
            </w:r>
          </w:p>
        </w:tc>
        <w:tc>
          <w:tcPr>
            <w:tcW w:w="1961" w:type="dxa"/>
            <w:vAlign w:val="center"/>
          </w:tcPr>
          <w:p w:rsidR="00BE2F4C" w:rsidRPr="00BE2F4C" w:rsidRDefault="0003701D" w:rsidP="00B1553E">
            <w:pPr>
              <w:spacing w:after="0"/>
              <w:jc w:val="both"/>
              <w:rPr>
                <w:rFonts w:ascii="Times New Roman" w:hAnsi="Times New Roman"/>
                <w:sz w:val="28"/>
                <w:szCs w:val="28"/>
              </w:rPr>
            </w:pPr>
            <w:r>
              <w:rPr>
                <w:rFonts w:ascii="Times New Roman" w:hAnsi="Times New Roman"/>
                <w:sz w:val="28"/>
                <w:szCs w:val="28"/>
              </w:rPr>
              <w:t>42</w:t>
            </w:r>
          </w:p>
        </w:tc>
        <w:tc>
          <w:tcPr>
            <w:tcW w:w="3567" w:type="dxa"/>
            <w:vAlign w:val="center"/>
          </w:tcPr>
          <w:p w:rsidR="00BE2F4C" w:rsidRPr="00BE2F4C" w:rsidRDefault="00BE2F4C" w:rsidP="00B1553E">
            <w:pPr>
              <w:spacing w:after="0"/>
              <w:jc w:val="both"/>
              <w:rPr>
                <w:rFonts w:ascii="Times New Roman" w:hAnsi="Times New Roman"/>
                <w:sz w:val="28"/>
                <w:szCs w:val="28"/>
              </w:rPr>
            </w:pPr>
            <w:r w:rsidRPr="00BE2F4C">
              <w:rPr>
                <w:rFonts w:ascii="Times New Roman" w:hAnsi="Times New Roman"/>
                <w:sz w:val="28"/>
                <w:szCs w:val="28"/>
              </w:rPr>
              <w:t>37 на уроке</w:t>
            </w:r>
          </w:p>
          <w:p w:rsidR="00BE2F4C" w:rsidRPr="00BE2F4C" w:rsidRDefault="00BE2F4C" w:rsidP="00B1553E">
            <w:pPr>
              <w:spacing w:after="0"/>
              <w:jc w:val="both"/>
              <w:rPr>
                <w:rFonts w:ascii="Times New Roman" w:hAnsi="Times New Roman"/>
                <w:sz w:val="28"/>
                <w:szCs w:val="28"/>
              </w:rPr>
            </w:pPr>
            <w:r w:rsidRPr="00BE2F4C">
              <w:rPr>
                <w:rFonts w:ascii="Times New Roman" w:hAnsi="Times New Roman"/>
                <w:sz w:val="28"/>
                <w:szCs w:val="28"/>
              </w:rPr>
              <w:t>7 в управлении</w:t>
            </w:r>
          </w:p>
        </w:tc>
      </w:tr>
    </w:tbl>
    <w:p w:rsidR="00553006" w:rsidRPr="0071646B" w:rsidRDefault="00553006" w:rsidP="00553006">
      <w:pPr>
        <w:spacing w:after="0"/>
        <w:jc w:val="both"/>
        <w:rPr>
          <w:rFonts w:ascii="Times New Roman" w:hAnsi="Times New Roman"/>
          <w:sz w:val="28"/>
          <w:szCs w:val="28"/>
        </w:rPr>
      </w:pPr>
    </w:p>
    <w:p w:rsidR="00553006" w:rsidRPr="0071646B" w:rsidRDefault="00553006" w:rsidP="00553006">
      <w:pPr>
        <w:spacing w:after="0"/>
        <w:jc w:val="both"/>
        <w:rPr>
          <w:rFonts w:ascii="Times New Roman" w:hAnsi="Times New Roman"/>
          <w:i/>
          <w:sz w:val="28"/>
          <w:szCs w:val="28"/>
        </w:rPr>
      </w:pPr>
      <w:r w:rsidRPr="0071646B">
        <w:rPr>
          <w:rFonts w:ascii="Times New Roman" w:hAnsi="Times New Roman"/>
          <w:i/>
          <w:sz w:val="28"/>
          <w:szCs w:val="28"/>
        </w:rPr>
        <w:t xml:space="preserve">Учебно-наглядные пособия                                                                             </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43"/>
        <w:gridCol w:w="6379"/>
        <w:gridCol w:w="1701"/>
      </w:tblGrid>
      <w:tr w:rsidR="00553006" w:rsidRPr="0071646B" w:rsidTr="001B0C58">
        <w:tc>
          <w:tcPr>
            <w:tcW w:w="1843"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Учебный предмет</w:t>
            </w: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Наименование пособий</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Количество</w:t>
            </w:r>
          </w:p>
        </w:tc>
      </w:tr>
      <w:tr w:rsidR="00553006" w:rsidRPr="0071646B" w:rsidTr="001B0C58">
        <w:tc>
          <w:tcPr>
            <w:tcW w:w="1843" w:type="dxa"/>
            <w:vMerge w:val="restart"/>
            <w:tcBorders>
              <w:top w:val="single" w:sz="4" w:space="0" w:color="auto"/>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Математика</w:t>
            </w: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Набор прозрачных геометрических тел с сечениями (разборный)</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Комплект инструментов классных</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Набор  «Тела геометрические» деревянные</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Линейка классная 1м. деревянная</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 xml:space="preserve">Комплект «Оси координат» </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Набор моделей для лабораторных работ по стереометрии</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Греческий алфавит. Латинский алфавит.</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Квадраты натуральных чисел от 11 до 99 </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Комплект таблиц по алгебре и начала анализа 10-11 класс</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15</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Комплект таблиц по геометрии 10-11 классы</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12</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Комплект таблиц по математике</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10</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 xml:space="preserve">Комплект таблиц по алгебре </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8</w:t>
            </w:r>
          </w:p>
        </w:tc>
      </w:tr>
      <w:tr w:rsidR="00553006" w:rsidRPr="0071646B" w:rsidTr="001B0C58">
        <w:tc>
          <w:tcPr>
            <w:tcW w:w="1843" w:type="dxa"/>
            <w:vMerge/>
            <w:tcBorders>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Комплект по геометрии</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8</w:t>
            </w:r>
          </w:p>
        </w:tc>
      </w:tr>
      <w:tr w:rsidR="00553006" w:rsidRPr="0071646B" w:rsidTr="001B0C58">
        <w:tc>
          <w:tcPr>
            <w:tcW w:w="1843" w:type="dxa"/>
            <w:vMerge w:val="restart"/>
            <w:tcBorders>
              <w:top w:val="single" w:sz="4" w:space="0" w:color="auto"/>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Русский язык и литература</w:t>
            </w: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Таблицы по курсу литературы</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r>
      <w:tr w:rsidR="00553006" w:rsidRPr="000C71A5"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Таблицы по курсу русский язык</w:t>
            </w:r>
          </w:p>
        </w:tc>
        <w:tc>
          <w:tcPr>
            <w:tcW w:w="1701"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p>
        </w:tc>
      </w:tr>
      <w:tr w:rsidR="00553006" w:rsidRPr="0071646B" w:rsidTr="001B0C58">
        <w:tc>
          <w:tcPr>
            <w:tcW w:w="1843" w:type="dxa"/>
            <w:vMerge/>
            <w:tcBorders>
              <w:left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Русский язык. Раздаточные материалы. 5-9 классы</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75</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Русский язык в таблицах 5-11 классы</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15</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Раздаточные материалы по литературе 8-11 классы</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15</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495C76">
              <w:rPr>
                <w:rFonts w:ascii="Times New Roman" w:hAnsi="Times New Roman"/>
                <w:sz w:val="28"/>
                <w:szCs w:val="28"/>
                <w:lang w:val="ru-RU"/>
              </w:rPr>
              <w:t xml:space="preserve">Схемы-таблицы по русскому языку. </w:t>
            </w:r>
            <w:r w:rsidRPr="0071646B">
              <w:rPr>
                <w:rFonts w:ascii="Times New Roman" w:hAnsi="Times New Roman"/>
                <w:sz w:val="28"/>
                <w:szCs w:val="28"/>
              </w:rPr>
              <w:t>Орфография и пунктуация.</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16</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Папка с раздаточными материалами «Теория литературы в таблицах»</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15</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Дидактические материалы. 5-11 классы.</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3</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Учебно-методическая литература</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118</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Портреты лингвистов и писателей</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3</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Художественная литература</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224</w:t>
            </w:r>
          </w:p>
        </w:tc>
      </w:tr>
      <w:tr w:rsidR="00553006" w:rsidRPr="000C71A5" w:rsidTr="001B0C58">
        <w:tc>
          <w:tcPr>
            <w:tcW w:w="1843" w:type="dxa"/>
            <w:vMerge w:val="restart"/>
            <w:tcBorders>
              <w:top w:val="single" w:sz="4" w:space="0" w:color="auto"/>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История</w:t>
            </w: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Комплект карт по «Истории России»</w:t>
            </w:r>
          </w:p>
        </w:tc>
        <w:tc>
          <w:tcPr>
            <w:tcW w:w="1701"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p>
        </w:tc>
      </w:tr>
      <w:tr w:rsidR="00553006" w:rsidRPr="000C71A5" w:rsidTr="001B0C58">
        <w:tc>
          <w:tcPr>
            <w:tcW w:w="1843" w:type="dxa"/>
            <w:vMerge/>
            <w:tcBorders>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Комплект карт по «Всеобщей истории»</w:t>
            </w:r>
          </w:p>
        </w:tc>
        <w:tc>
          <w:tcPr>
            <w:tcW w:w="1701"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p>
        </w:tc>
      </w:tr>
      <w:tr w:rsidR="00553006" w:rsidRPr="0071646B" w:rsidTr="001B0C58">
        <w:tc>
          <w:tcPr>
            <w:tcW w:w="1843" w:type="dxa"/>
            <w:vMerge w:val="restart"/>
            <w:tcBorders>
              <w:top w:val="single" w:sz="4" w:space="0" w:color="auto"/>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Физика</w:t>
            </w: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Барометр</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Комплект тележек легкоподвижных</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Магазин сопротивлений</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 xml:space="preserve">Манометр жидкостной демонстрационный </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Машина электрофорная</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Метр демонстрационный</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Лента измерительная с сантиметровыми делениями</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Набор гирь для весов</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Весы технические до 1000 гр. с разновесами</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Трубка Ньютона</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Трубка для демонстрации конвекции в жидкости ТБК</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Ампер лабораторный</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10</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Вольтметр лабораторный</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10</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Динамометр лабораторный 1Н</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10</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Динамометр лабораторный 5Н</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10</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Источник питания лабораторный учебный</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10</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Катушка  - маток</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10</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Комплект блоков лабораторный</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10</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Комплект для изучения полупроводников</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10</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Трибометр лабораторный</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3</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Штатив для фронтальных работ</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3</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Лабораторный набор «Геометрическая оптика»</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Лабораторный набор «Гидростатика, плавление тел»</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4</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Лабораторный набор «Исследование атмосферного давления»</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3</w:t>
            </w:r>
          </w:p>
        </w:tc>
      </w:tr>
      <w:tr w:rsidR="00553006" w:rsidRPr="0071646B" w:rsidTr="001B0C58">
        <w:tc>
          <w:tcPr>
            <w:tcW w:w="1843" w:type="dxa"/>
            <w:vMerge/>
            <w:tcBorders>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Лабораторный набор «Исследование изопроцессов»</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3</w:t>
            </w:r>
          </w:p>
        </w:tc>
      </w:tr>
      <w:tr w:rsidR="00553006" w:rsidRPr="0071646B" w:rsidTr="001B0C58">
        <w:tc>
          <w:tcPr>
            <w:tcW w:w="1843" w:type="dxa"/>
            <w:vMerge w:val="restart"/>
            <w:tcBorders>
              <w:top w:val="single" w:sz="4" w:space="0" w:color="auto"/>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Химия</w:t>
            </w: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Набор №5 «Органические вещества»</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Набор №6 «Органические вещества»</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Набор «Кислотосодержащие органические вещества»</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Набор «Кислоты органические»</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Набор «Углеводы. Амины»</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Набор «Углеводы»</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Набор «Неорганические вещества»</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Набор «Нитраты»</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Набор «Образцы органических веществ»</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Прибор для опытов с электрическим током (демонстрационный)</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Набор «Галогены»</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Правила по технике безопасности при работе в хим. кабинете</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Комплект таблиц по химии</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10</w:t>
            </w:r>
          </w:p>
        </w:tc>
      </w:tr>
      <w:tr w:rsidR="00553006" w:rsidRPr="0071646B" w:rsidTr="001B0C58">
        <w:tc>
          <w:tcPr>
            <w:tcW w:w="1843" w:type="dxa"/>
            <w:vMerge w:val="restart"/>
            <w:tcBorders>
              <w:top w:val="single" w:sz="4" w:space="0" w:color="auto"/>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Биология</w:t>
            </w: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Комплект таблиц «Вещества растений. Клеточное строение»</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Комплект таблиц «Растение живой организм»</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Комплект таблиц «Строение тела человека»</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Комплект таблиц «Химия клетки»</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Комплект портретов учёных-биологов</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Таблицы по биологии</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24</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Пособия на СD (DVD)</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6</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Весы учебные с гирями</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Термометр лабораторный</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2</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Комплект приборов, посуды и принадлежностей для микрокопирования</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10</w:t>
            </w:r>
          </w:p>
        </w:tc>
      </w:tr>
      <w:tr w:rsidR="00553006" w:rsidRPr="000C71A5"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Комплект оборудования «Способность человека к обучению»</w:t>
            </w:r>
          </w:p>
        </w:tc>
        <w:tc>
          <w:tcPr>
            <w:tcW w:w="1701"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p>
        </w:tc>
      </w:tr>
      <w:tr w:rsidR="00553006" w:rsidRPr="0071646B" w:rsidTr="001B0C58">
        <w:tc>
          <w:tcPr>
            <w:tcW w:w="1843" w:type="dxa"/>
            <w:vMerge/>
            <w:tcBorders>
              <w:left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Набор моделей цветков различных семейств</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Набор моделей органов человека и животных</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Торс человека</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Скелет человека разборный</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Комплект скелетов позвоночных животных</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Кости черепа человека, смонтированные на одной подставке</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Набор моделей по строению органов человека</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Набор моделей по строению позвоночных животных</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Набор моделей по строению растений</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Набор моделей по строению беспозвоночных животных</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Комплект карточек «Генетика человека»</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Комплект карточек «Типы соединения костей»</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Комплект карточек «Круговорот биогенных элементов»1</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Комплект карточек «Одноклеточная водоросль»</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Комплект карточек «Основные генетические законы»</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Комплект карточек «Размножение растений и животных»</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Комплект карточек «Строение клеток растений и животных»</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Комплект карточек «Циклы развития паразитических червей»</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Комплект карточек «Эволюция растений и животных»</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Комплект карточек «Среда обитания живых организмов и насекомых»</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 xml:space="preserve">Комплект муляжей </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3</w:t>
            </w:r>
          </w:p>
        </w:tc>
      </w:tr>
      <w:tr w:rsidR="00553006" w:rsidRPr="0071646B" w:rsidTr="001B0C58">
        <w:tc>
          <w:tcPr>
            <w:tcW w:w="1843" w:type="dxa"/>
            <w:vMerge/>
            <w:tcBorders>
              <w:left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Комплект гербариев</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1</w:t>
            </w:r>
          </w:p>
        </w:tc>
      </w:tr>
      <w:tr w:rsidR="00553006" w:rsidRPr="0071646B" w:rsidTr="001B0C58">
        <w:tc>
          <w:tcPr>
            <w:tcW w:w="1843" w:type="dxa"/>
            <w:vMerge/>
            <w:tcBorders>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p>
        </w:tc>
        <w:tc>
          <w:tcPr>
            <w:tcW w:w="6379" w:type="dxa"/>
            <w:tcBorders>
              <w:top w:val="single" w:sz="4" w:space="0" w:color="auto"/>
              <w:left w:val="single" w:sz="4" w:space="0" w:color="auto"/>
              <w:bottom w:val="single" w:sz="4" w:space="0" w:color="auto"/>
              <w:right w:val="single" w:sz="4" w:space="0" w:color="auto"/>
            </w:tcBorders>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Наборы (ботаника, зоология, общая биология, анатомия, физиология)</w:t>
            </w:r>
          </w:p>
        </w:tc>
        <w:tc>
          <w:tcPr>
            <w:tcW w:w="1701" w:type="dxa"/>
            <w:tcBorders>
              <w:top w:val="single" w:sz="4" w:space="0" w:color="auto"/>
              <w:left w:val="single" w:sz="4" w:space="0" w:color="auto"/>
              <w:bottom w:val="single" w:sz="4" w:space="0" w:color="auto"/>
              <w:right w:val="single" w:sz="4" w:space="0" w:color="auto"/>
            </w:tcBorders>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4</w:t>
            </w:r>
          </w:p>
        </w:tc>
      </w:tr>
    </w:tbl>
    <w:p w:rsidR="00553006" w:rsidRPr="0071646B" w:rsidRDefault="00553006" w:rsidP="00553006">
      <w:pPr>
        <w:spacing w:after="0"/>
        <w:jc w:val="both"/>
        <w:rPr>
          <w:rFonts w:ascii="Times New Roman" w:hAnsi="Times New Roman"/>
          <w:sz w:val="28"/>
          <w:szCs w:val="28"/>
        </w:rPr>
      </w:pP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b/>
          <w:bCs/>
          <w:sz w:val="28"/>
          <w:szCs w:val="28"/>
          <w:lang w:val="ru-RU"/>
        </w:rPr>
        <w:t>Механизмы достижения целевых ориентиров в системе условий.</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Интегративным результатом выполнения требований к условиям реализации основной образовательной программы МБОУ ВКСОШ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 xml:space="preserve">Механизмы достижения целевых ориентиров в системе условий учитывают организационную структуру ОО, взаимодействие с другими субъектами образовательных отношений, иерархию целевых ориентиров, обозначенную в ФГОС </w:t>
      </w:r>
      <w:r w:rsidR="00BE2F4C">
        <w:rPr>
          <w:rFonts w:ascii="Times New Roman" w:hAnsi="Times New Roman"/>
          <w:sz w:val="28"/>
          <w:szCs w:val="28"/>
          <w:lang w:val="ru-RU"/>
        </w:rPr>
        <w:t>О</w:t>
      </w:r>
      <w:r w:rsidRPr="00495C76">
        <w:rPr>
          <w:rFonts w:ascii="Times New Roman" w:hAnsi="Times New Roman"/>
          <w:sz w:val="28"/>
          <w:szCs w:val="28"/>
          <w:lang w:val="ru-RU"/>
        </w:rPr>
        <w:t>ОО и выстроенную в ООП образовательной организации.</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 xml:space="preserve">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привлечены различные участники образовательных отношений.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7"/>
        <w:gridCol w:w="4077"/>
        <w:gridCol w:w="5195"/>
      </w:tblGrid>
      <w:tr w:rsidR="00553006" w:rsidRPr="0071646B" w:rsidTr="001B0C58">
        <w:trPr>
          <w:trHeight w:val="1020"/>
        </w:trPr>
        <w:tc>
          <w:tcPr>
            <w:tcW w:w="540" w:type="dxa"/>
          </w:tcPr>
          <w:p w:rsidR="00553006" w:rsidRPr="0071646B"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rPr>
            </w:pPr>
            <w:r w:rsidRPr="0071646B">
              <w:rPr>
                <w:rFonts w:ascii="Times New Roman" w:eastAsia="Times New Roman" w:hAnsi="Times New Roman"/>
                <w:b/>
                <w:bCs/>
                <w:color w:val="000000"/>
                <w:sz w:val="28"/>
                <w:szCs w:val="28"/>
              </w:rPr>
              <w:t>№ п\п</w:t>
            </w:r>
          </w:p>
        </w:tc>
        <w:tc>
          <w:tcPr>
            <w:tcW w:w="4104" w:type="dxa"/>
          </w:tcPr>
          <w:tbl>
            <w:tblPr>
              <w:tblW w:w="0" w:type="auto"/>
              <w:tblBorders>
                <w:top w:val="nil"/>
                <w:left w:val="nil"/>
                <w:bottom w:val="nil"/>
                <w:right w:val="nil"/>
              </w:tblBorders>
              <w:tblLook w:val="0000"/>
            </w:tblPr>
            <w:tblGrid>
              <w:gridCol w:w="2415"/>
            </w:tblGrid>
            <w:tr w:rsidR="00553006" w:rsidRPr="000C71A5" w:rsidTr="001B0C58">
              <w:trPr>
                <w:trHeight w:val="572"/>
              </w:trPr>
              <w:tc>
                <w:tcPr>
                  <w:tcW w:w="0" w:type="auto"/>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Целевой ориентир </w:t>
                  </w:r>
                </w:p>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в системе условий </w:t>
                  </w:r>
                </w:p>
              </w:tc>
            </w:tr>
          </w:tbl>
          <w:p w:rsidR="00553006" w:rsidRPr="00495C76"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lang w:val="ru-RU"/>
              </w:rPr>
            </w:pPr>
          </w:p>
        </w:tc>
        <w:tc>
          <w:tcPr>
            <w:tcW w:w="5245" w:type="dxa"/>
          </w:tcPr>
          <w:tbl>
            <w:tblPr>
              <w:tblW w:w="0" w:type="auto"/>
              <w:tblBorders>
                <w:top w:val="nil"/>
                <w:left w:val="nil"/>
                <w:bottom w:val="nil"/>
                <w:right w:val="nil"/>
              </w:tblBorders>
              <w:tblLook w:val="0000"/>
            </w:tblPr>
            <w:tblGrid>
              <w:gridCol w:w="3892"/>
            </w:tblGrid>
            <w:tr w:rsidR="00553006" w:rsidRPr="0071646B" w:rsidTr="001B0C58">
              <w:trPr>
                <w:trHeight w:val="894"/>
              </w:trPr>
              <w:tc>
                <w:tcPr>
                  <w:tcW w:w="0" w:type="auto"/>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Механизмы достижения </w:t>
                  </w:r>
                </w:p>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целевых ориентиров в системе </w:t>
                  </w:r>
                </w:p>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 xml:space="preserve">условий </w:t>
                  </w:r>
                </w:p>
              </w:tc>
            </w:tr>
          </w:tbl>
          <w:p w:rsidR="00553006" w:rsidRPr="0071646B"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rPr>
            </w:pPr>
          </w:p>
        </w:tc>
      </w:tr>
      <w:tr w:rsidR="00553006" w:rsidRPr="000C71A5" w:rsidTr="001B0C58">
        <w:trPr>
          <w:trHeight w:val="1270"/>
        </w:trPr>
        <w:tc>
          <w:tcPr>
            <w:tcW w:w="540" w:type="dxa"/>
          </w:tcPr>
          <w:p w:rsidR="00553006" w:rsidRPr="0071646B"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rPr>
            </w:pPr>
            <w:r w:rsidRPr="0071646B">
              <w:rPr>
                <w:rFonts w:ascii="Times New Roman" w:eastAsia="Times New Roman" w:hAnsi="Times New Roman"/>
                <w:b/>
                <w:bCs/>
                <w:color w:val="000000"/>
                <w:sz w:val="28"/>
                <w:szCs w:val="28"/>
              </w:rPr>
              <w:t>1</w:t>
            </w:r>
          </w:p>
        </w:tc>
        <w:tc>
          <w:tcPr>
            <w:tcW w:w="4104" w:type="dxa"/>
          </w:tcPr>
          <w:tbl>
            <w:tblPr>
              <w:tblW w:w="0" w:type="auto"/>
              <w:tblBorders>
                <w:top w:val="nil"/>
                <w:left w:val="nil"/>
                <w:bottom w:val="nil"/>
                <w:right w:val="nil"/>
              </w:tblBorders>
              <w:tblLook w:val="0000"/>
            </w:tblPr>
            <w:tblGrid>
              <w:gridCol w:w="3861"/>
            </w:tblGrid>
            <w:tr w:rsidR="00553006" w:rsidRPr="000C71A5" w:rsidTr="001B0C58">
              <w:trPr>
                <w:trHeight w:val="1220"/>
              </w:trPr>
              <w:tc>
                <w:tcPr>
                  <w:tcW w:w="0" w:type="auto"/>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Наличие локальных нормативных правовых актов и их использование всеми субъектами образовательного процесса </w:t>
                  </w:r>
                </w:p>
              </w:tc>
            </w:tr>
          </w:tbl>
          <w:p w:rsidR="00553006" w:rsidRPr="00495C76"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lang w:val="ru-RU"/>
              </w:rPr>
            </w:pPr>
          </w:p>
        </w:tc>
        <w:tc>
          <w:tcPr>
            <w:tcW w:w="5245" w:type="dxa"/>
          </w:tcPr>
          <w:tbl>
            <w:tblPr>
              <w:tblW w:w="0" w:type="auto"/>
              <w:tblBorders>
                <w:top w:val="nil"/>
                <w:left w:val="nil"/>
                <w:bottom w:val="nil"/>
                <w:right w:val="nil"/>
              </w:tblBorders>
              <w:tblLook w:val="0000"/>
            </w:tblPr>
            <w:tblGrid>
              <w:gridCol w:w="4979"/>
            </w:tblGrid>
            <w:tr w:rsidR="00553006" w:rsidRPr="000C71A5" w:rsidTr="001B0C58">
              <w:trPr>
                <w:trHeight w:val="3528"/>
              </w:trPr>
              <w:tc>
                <w:tcPr>
                  <w:tcW w:w="0" w:type="auto"/>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разработка и утверждение локальных нормативных правовых актов в соответствии с Уставом; </w:t>
                  </w:r>
                </w:p>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внесение изменений в локальные нормативные правовые акты в соответствии с изменением действующего законодательства; </w:t>
                  </w:r>
                </w:p>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качественное правовое обеспечение всех направлений деятельности основной школы в соответствии с ООП </w:t>
                  </w:r>
                </w:p>
              </w:tc>
            </w:tr>
          </w:tbl>
          <w:p w:rsidR="00553006" w:rsidRPr="00495C76"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lang w:val="ru-RU"/>
              </w:rPr>
            </w:pPr>
          </w:p>
        </w:tc>
      </w:tr>
      <w:tr w:rsidR="00553006" w:rsidRPr="0071646B" w:rsidTr="001B0C58">
        <w:tc>
          <w:tcPr>
            <w:tcW w:w="540" w:type="dxa"/>
          </w:tcPr>
          <w:p w:rsidR="00553006" w:rsidRPr="0071646B"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rPr>
            </w:pPr>
            <w:r w:rsidRPr="0071646B">
              <w:rPr>
                <w:rFonts w:ascii="Times New Roman" w:eastAsia="Times New Roman" w:hAnsi="Times New Roman"/>
                <w:b/>
                <w:bCs/>
                <w:color w:val="000000"/>
                <w:sz w:val="28"/>
                <w:szCs w:val="28"/>
              </w:rPr>
              <w:t>2</w:t>
            </w:r>
          </w:p>
        </w:tc>
        <w:tc>
          <w:tcPr>
            <w:tcW w:w="4104" w:type="dxa"/>
          </w:tcPr>
          <w:tbl>
            <w:tblPr>
              <w:tblW w:w="0" w:type="auto"/>
              <w:tblBorders>
                <w:top w:val="nil"/>
                <w:left w:val="nil"/>
                <w:bottom w:val="nil"/>
                <w:right w:val="nil"/>
              </w:tblBorders>
              <w:tblLook w:val="0000"/>
            </w:tblPr>
            <w:tblGrid>
              <w:gridCol w:w="3861"/>
            </w:tblGrid>
            <w:tr w:rsidR="00553006" w:rsidRPr="000C71A5" w:rsidTr="001B0C58">
              <w:trPr>
                <w:trHeight w:val="1865"/>
              </w:trPr>
              <w:tc>
                <w:tcPr>
                  <w:tcW w:w="0" w:type="auto"/>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Наличие учебного плана, учитывающего разные формы учебной деятельности и полидеятельностное пространство, динамического расписания учебных занятий </w:t>
                  </w:r>
                </w:p>
              </w:tc>
            </w:tr>
          </w:tbl>
          <w:p w:rsidR="00553006" w:rsidRPr="00495C76"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lang w:val="ru-RU"/>
              </w:rPr>
            </w:pPr>
          </w:p>
        </w:tc>
        <w:tc>
          <w:tcPr>
            <w:tcW w:w="5245" w:type="dxa"/>
          </w:tcPr>
          <w:tbl>
            <w:tblPr>
              <w:tblW w:w="0" w:type="auto"/>
              <w:tblBorders>
                <w:top w:val="nil"/>
                <w:left w:val="nil"/>
                <w:bottom w:val="nil"/>
                <w:right w:val="nil"/>
              </w:tblBorders>
              <w:tblLook w:val="0000"/>
            </w:tblPr>
            <w:tblGrid>
              <w:gridCol w:w="4979"/>
            </w:tblGrid>
            <w:tr w:rsidR="00553006" w:rsidRPr="0071646B" w:rsidTr="001B0C58">
              <w:trPr>
                <w:trHeight w:val="1906"/>
              </w:trPr>
              <w:tc>
                <w:tcPr>
                  <w:tcW w:w="0" w:type="auto"/>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-эффективная система управленческой деятельности; </w:t>
                  </w:r>
                </w:p>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реализация планов работы методических объединений, психологической службы; </w:t>
                  </w:r>
                </w:p>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 xml:space="preserve">- реализация плана ВШК. </w:t>
                  </w:r>
                </w:p>
                <w:p w:rsidR="00553006" w:rsidRPr="0071646B" w:rsidRDefault="00553006" w:rsidP="001B0C58">
                  <w:pPr>
                    <w:spacing w:after="0"/>
                    <w:jc w:val="both"/>
                    <w:rPr>
                      <w:rFonts w:ascii="Times New Roman" w:hAnsi="Times New Roman"/>
                      <w:sz w:val="28"/>
                      <w:szCs w:val="28"/>
                    </w:rPr>
                  </w:pPr>
                </w:p>
              </w:tc>
            </w:tr>
          </w:tbl>
          <w:p w:rsidR="00553006" w:rsidRPr="0071646B"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rPr>
            </w:pPr>
          </w:p>
        </w:tc>
      </w:tr>
      <w:tr w:rsidR="00553006" w:rsidRPr="000C71A5" w:rsidTr="001B0C58">
        <w:trPr>
          <w:trHeight w:val="3011"/>
        </w:trPr>
        <w:tc>
          <w:tcPr>
            <w:tcW w:w="540" w:type="dxa"/>
          </w:tcPr>
          <w:p w:rsidR="00553006" w:rsidRPr="0071646B"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rPr>
            </w:pPr>
            <w:r w:rsidRPr="0071646B">
              <w:rPr>
                <w:rFonts w:ascii="Times New Roman" w:eastAsia="Times New Roman" w:hAnsi="Times New Roman"/>
                <w:b/>
                <w:bCs/>
                <w:color w:val="000000"/>
                <w:sz w:val="28"/>
                <w:szCs w:val="28"/>
              </w:rPr>
              <w:t>3</w:t>
            </w:r>
          </w:p>
        </w:tc>
        <w:tc>
          <w:tcPr>
            <w:tcW w:w="4104" w:type="dxa"/>
          </w:tcPr>
          <w:p w:rsidR="00553006" w:rsidRPr="0071646B"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rPr>
            </w:pPr>
          </w:p>
          <w:tbl>
            <w:tblPr>
              <w:tblW w:w="0" w:type="auto"/>
              <w:tblBorders>
                <w:top w:val="nil"/>
                <w:left w:val="nil"/>
                <w:bottom w:val="nil"/>
                <w:right w:val="nil"/>
              </w:tblBorders>
              <w:tblLook w:val="0000"/>
            </w:tblPr>
            <w:tblGrid>
              <w:gridCol w:w="3861"/>
            </w:tblGrid>
            <w:tr w:rsidR="00553006" w:rsidRPr="000C71A5" w:rsidTr="001B0C58">
              <w:trPr>
                <w:trHeight w:val="1865"/>
              </w:trPr>
              <w:tc>
                <w:tcPr>
                  <w:tcW w:w="0" w:type="auto"/>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Наличие педагогов, способных реализовать ООП (по квалификации, по опыту, наличие званий, победители профессиональных конкурсов, участие в проектах, грантах и т.п.) </w:t>
                  </w:r>
                </w:p>
              </w:tc>
            </w:tr>
          </w:tbl>
          <w:p w:rsidR="00553006" w:rsidRPr="00495C76"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lang w:val="ru-RU"/>
              </w:rPr>
            </w:pPr>
          </w:p>
        </w:tc>
        <w:tc>
          <w:tcPr>
            <w:tcW w:w="5245"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lang w:val="ru-RU"/>
              </w:rPr>
            </w:pPr>
          </w:p>
          <w:tbl>
            <w:tblPr>
              <w:tblW w:w="0" w:type="auto"/>
              <w:tblBorders>
                <w:top w:val="nil"/>
                <w:left w:val="nil"/>
                <w:bottom w:val="nil"/>
                <w:right w:val="nil"/>
              </w:tblBorders>
              <w:tblLook w:val="0000"/>
            </w:tblPr>
            <w:tblGrid>
              <w:gridCol w:w="4979"/>
            </w:tblGrid>
            <w:tr w:rsidR="00553006" w:rsidRPr="000C71A5" w:rsidTr="001B0C58">
              <w:trPr>
                <w:trHeight w:val="4201"/>
              </w:trPr>
              <w:tc>
                <w:tcPr>
                  <w:tcW w:w="0" w:type="auto"/>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подбор квалифицированных кадров для работы; </w:t>
                  </w:r>
                </w:p>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повышение квалификации педагогических работников; </w:t>
                  </w:r>
                </w:p>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аттестация педагогических работников; </w:t>
                  </w:r>
                </w:p>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мониторинг инновационной готовности и профессиональной компетентности педагогических работников; </w:t>
                  </w:r>
                </w:p>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эффективное методическое сопровождение деятельности педагогических работников </w:t>
                  </w:r>
                </w:p>
              </w:tc>
            </w:tr>
          </w:tbl>
          <w:p w:rsidR="00553006" w:rsidRPr="00495C76"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lang w:val="ru-RU"/>
              </w:rPr>
            </w:pPr>
          </w:p>
        </w:tc>
      </w:tr>
      <w:tr w:rsidR="00553006" w:rsidRPr="0071646B" w:rsidTr="001B0C58">
        <w:trPr>
          <w:trHeight w:val="3727"/>
        </w:trPr>
        <w:tc>
          <w:tcPr>
            <w:tcW w:w="540" w:type="dxa"/>
          </w:tcPr>
          <w:p w:rsidR="00553006" w:rsidRPr="0071646B"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rPr>
            </w:pPr>
            <w:r w:rsidRPr="0071646B">
              <w:rPr>
                <w:rFonts w:ascii="Times New Roman" w:eastAsia="Times New Roman" w:hAnsi="Times New Roman"/>
                <w:b/>
                <w:bCs/>
                <w:color w:val="000000"/>
                <w:sz w:val="28"/>
                <w:szCs w:val="28"/>
              </w:rPr>
              <w:t>4</w:t>
            </w:r>
          </w:p>
        </w:tc>
        <w:tc>
          <w:tcPr>
            <w:tcW w:w="4104" w:type="dxa"/>
          </w:tcPr>
          <w:p w:rsidR="00553006" w:rsidRPr="0071646B"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rPr>
            </w:pPr>
          </w:p>
          <w:tbl>
            <w:tblPr>
              <w:tblW w:w="0" w:type="auto"/>
              <w:tblBorders>
                <w:top w:val="nil"/>
                <w:left w:val="nil"/>
                <w:bottom w:val="nil"/>
                <w:right w:val="nil"/>
              </w:tblBorders>
              <w:tblLook w:val="0000"/>
            </w:tblPr>
            <w:tblGrid>
              <w:gridCol w:w="3861"/>
            </w:tblGrid>
            <w:tr w:rsidR="00553006" w:rsidRPr="000C71A5" w:rsidTr="001B0C58">
              <w:trPr>
                <w:trHeight w:val="2509"/>
              </w:trPr>
              <w:tc>
                <w:tcPr>
                  <w:tcW w:w="0" w:type="auto"/>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Обоснованное и эффективное использование информационной среды (локальной среды, сайта, цифровых образовательных ресурсов, мобильных компьютерных классов, владение ИКТ-технологиями педагогами) в образовательном процессе </w:t>
                  </w:r>
                </w:p>
              </w:tc>
            </w:tr>
          </w:tbl>
          <w:p w:rsidR="00553006" w:rsidRPr="00495C76"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lang w:val="ru-RU"/>
              </w:rPr>
            </w:pPr>
          </w:p>
        </w:tc>
        <w:tc>
          <w:tcPr>
            <w:tcW w:w="5245"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lang w:val="ru-RU"/>
              </w:rPr>
            </w:pPr>
          </w:p>
          <w:tbl>
            <w:tblPr>
              <w:tblW w:w="0" w:type="auto"/>
              <w:tblBorders>
                <w:top w:val="nil"/>
                <w:left w:val="nil"/>
                <w:bottom w:val="nil"/>
                <w:right w:val="nil"/>
              </w:tblBorders>
              <w:tblLook w:val="0000"/>
            </w:tblPr>
            <w:tblGrid>
              <w:gridCol w:w="4979"/>
            </w:tblGrid>
            <w:tr w:rsidR="00553006" w:rsidRPr="0071646B" w:rsidTr="001B0C58">
              <w:trPr>
                <w:trHeight w:val="4199"/>
              </w:trPr>
              <w:tc>
                <w:tcPr>
                  <w:tcW w:w="0" w:type="auto"/>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приобретение цифровых образовательных ресурсов; </w:t>
                  </w:r>
                </w:p>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реализация графика использования мобильных компьютерных классов; </w:t>
                  </w:r>
                </w:p>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повышение профессиональной компетентности педагогических работников по программам информатизации образовательного пространства; </w:t>
                  </w:r>
                </w:p>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качественная организация работы официального сайта; </w:t>
                  </w:r>
                </w:p>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 xml:space="preserve">- реализация плана ВШК. </w:t>
                  </w:r>
                </w:p>
              </w:tc>
            </w:tr>
          </w:tbl>
          <w:p w:rsidR="00553006" w:rsidRPr="0071646B"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rPr>
            </w:pPr>
          </w:p>
        </w:tc>
      </w:tr>
      <w:tr w:rsidR="00553006" w:rsidRPr="000C71A5" w:rsidTr="001B0C58">
        <w:tc>
          <w:tcPr>
            <w:tcW w:w="540" w:type="dxa"/>
          </w:tcPr>
          <w:p w:rsidR="00553006" w:rsidRPr="0071646B"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rPr>
            </w:pPr>
            <w:r w:rsidRPr="0071646B">
              <w:rPr>
                <w:rFonts w:ascii="Times New Roman" w:eastAsia="Times New Roman" w:hAnsi="Times New Roman"/>
                <w:b/>
                <w:bCs/>
                <w:color w:val="000000"/>
                <w:sz w:val="28"/>
                <w:szCs w:val="28"/>
              </w:rPr>
              <w:t>5</w:t>
            </w:r>
          </w:p>
        </w:tc>
        <w:tc>
          <w:tcPr>
            <w:tcW w:w="4104" w:type="dxa"/>
          </w:tcPr>
          <w:p w:rsidR="00553006" w:rsidRPr="0071646B"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rPr>
            </w:pPr>
          </w:p>
          <w:tbl>
            <w:tblPr>
              <w:tblW w:w="0" w:type="auto"/>
              <w:tblBorders>
                <w:top w:val="nil"/>
                <w:left w:val="nil"/>
                <w:bottom w:val="nil"/>
                <w:right w:val="nil"/>
              </w:tblBorders>
              <w:tblLook w:val="0000"/>
            </w:tblPr>
            <w:tblGrid>
              <w:gridCol w:w="3861"/>
            </w:tblGrid>
            <w:tr w:rsidR="00553006" w:rsidRPr="000C71A5" w:rsidTr="001B0C58">
              <w:trPr>
                <w:trHeight w:val="2509"/>
              </w:trPr>
              <w:tc>
                <w:tcPr>
                  <w:tcW w:w="0" w:type="auto"/>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Наличие баланса между внешней и внутренней оценкой (самооценкой) деятельности всех субъектов образовательного процесса при реализации ООП; участие общественности (в том числе родительской) в управлении образовательным процессом </w:t>
                  </w:r>
                </w:p>
              </w:tc>
            </w:tr>
          </w:tbl>
          <w:p w:rsidR="00553006" w:rsidRPr="00495C76"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lang w:val="ru-RU"/>
              </w:rPr>
            </w:pPr>
          </w:p>
        </w:tc>
        <w:tc>
          <w:tcPr>
            <w:tcW w:w="5245" w:type="dxa"/>
          </w:tcPr>
          <w:tbl>
            <w:tblPr>
              <w:tblW w:w="0" w:type="auto"/>
              <w:tblBorders>
                <w:top w:val="nil"/>
                <w:left w:val="nil"/>
                <w:bottom w:val="nil"/>
                <w:right w:val="nil"/>
              </w:tblBorders>
              <w:tblLook w:val="0000"/>
            </w:tblPr>
            <w:tblGrid>
              <w:gridCol w:w="4979"/>
            </w:tblGrid>
            <w:tr w:rsidR="00553006" w:rsidRPr="000C71A5" w:rsidTr="001B0C58">
              <w:trPr>
                <w:trHeight w:val="4160"/>
              </w:trPr>
              <w:tc>
                <w:tcPr>
                  <w:tcW w:w="0" w:type="auto"/>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соответствие лицензионным требованиям и аккредитационным нормам образовательной деятельности; </w:t>
                  </w:r>
                </w:p>
                <w:p w:rsidR="00553006" w:rsidRPr="00495C76" w:rsidRDefault="00553006" w:rsidP="001B0C58">
                  <w:pPr>
                    <w:spacing w:after="0"/>
                    <w:jc w:val="both"/>
                    <w:rPr>
                      <w:rFonts w:ascii="Times New Roman" w:hAnsi="Times New Roman"/>
                      <w:sz w:val="28"/>
                      <w:szCs w:val="28"/>
                      <w:lang w:val="ru-RU"/>
                    </w:rPr>
                  </w:pPr>
                </w:p>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эффективная деятельность органов государственно-общественного управления в соответствии с нормативными документами школы. </w:t>
                  </w:r>
                </w:p>
                <w:p w:rsidR="00553006" w:rsidRPr="00495C76" w:rsidRDefault="00553006" w:rsidP="001B0C58">
                  <w:pPr>
                    <w:spacing w:after="0"/>
                    <w:jc w:val="both"/>
                    <w:rPr>
                      <w:rFonts w:ascii="Times New Roman" w:hAnsi="Times New Roman"/>
                      <w:sz w:val="28"/>
                      <w:szCs w:val="28"/>
                      <w:lang w:val="ru-RU"/>
                    </w:rPr>
                  </w:pPr>
                </w:p>
              </w:tc>
            </w:tr>
          </w:tbl>
          <w:p w:rsidR="00553006" w:rsidRPr="00495C76"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lang w:val="ru-RU"/>
              </w:rPr>
            </w:pPr>
          </w:p>
        </w:tc>
      </w:tr>
      <w:tr w:rsidR="00553006" w:rsidRPr="0071646B" w:rsidTr="001B0C58">
        <w:trPr>
          <w:trHeight w:val="558"/>
        </w:trPr>
        <w:tc>
          <w:tcPr>
            <w:tcW w:w="540" w:type="dxa"/>
          </w:tcPr>
          <w:p w:rsidR="00553006" w:rsidRPr="0071646B"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rPr>
            </w:pPr>
            <w:r w:rsidRPr="0071646B">
              <w:rPr>
                <w:rFonts w:ascii="Times New Roman" w:eastAsia="Times New Roman" w:hAnsi="Times New Roman"/>
                <w:b/>
                <w:bCs/>
                <w:color w:val="000000"/>
                <w:sz w:val="28"/>
                <w:szCs w:val="28"/>
              </w:rPr>
              <w:t>6</w:t>
            </w:r>
          </w:p>
        </w:tc>
        <w:tc>
          <w:tcPr>
            <w:tcW w:w="4104" w:type="dxa"/>
          </w:tcPr>
          <w:p w:rsidR="00553006" w:rsidRPr="0071646B"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rPr>
            </w:pPr>
          </w:p>
          <w:tbl>
            <w:tblPr>
              <w:tblW w:w="0" w:type="auto"/>
              <w:tblBorders>
                <w:top w:val="nil"/>
                <w:left w:val="nil"/>
                <w:bottom w:val="nil"/>
                <w:right w:val="nil"/>
              </w:tblBorders>
              <w:tblLook w:val="0000"/>
            </w:tblPr>
            <w:tblGrid>
              <w:gridCol w:w="3861"/>
            </w:tblGrid>
            <w:tr w:rsidR="00553006" w:rsidRPr="000C71A5" w:rsidTr="001B0C58">
              <w:trPr>
                <w:trHeight w:val="2831"/>
              </w:trPr>
              <w:tc>
                <w:tcPr>
                  <w:tcW w:w="0" w:type="auto"/>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Обоснование использования списка учебников для реализации задач ООП; наличие и оптимальность других учебных и дидактических материалов, включая цифровые образовательные ресурсы, частота их использования учащимися на индивидуальном уровне </w:t>
                  </w:r>
                </w:p>
              </w:tc>
            </w:tr>
          </w:tbl>
          <w:p w:rsidR="00553006" w:rsidRPr="00495C76"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lang w:val="ru-RU"/>
              </w:rPr>
            </w:pPr>
          </w:p>
        </w:tc>
        <w:tc>
          <w:tcPr>
            <w:tcW w:w="5245"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lang w:val="ru-RU"/>
              </w:rPr>
            </w:pPr>
          </w:p>
          <w:tbl>
            <w:tblPr>
              <w:tblW w:w="0" w:type="auto"/>
              <w:tblBorders>
                <w:top w:val="nil"/>
                <w:left w:val="nil"/>
                <w:bottom w:val="nil"/>
                <w:right w:val="nil"/>
              </w:tblBorders>
              <w:tblLook w:val="0000"/>
            </w:tblPr>
            <w:tblGrid>
              <w:gridCol w:w="4979"/>
            </w:tblGrid>
            <w:tr w:rsidR="00553006" w:rsidRPr="0071646B" w:rsidTr="001B0C58">
              <w:trPr>
                <w:trHeight w:val="3215"/>
              </w:trPr>
              <w:tc>
                <w:tcPr>
                  <w:tcW w:w="0" w:type="auto"/>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приобретение учебников, учебных пособий, цифровых образовательных ресурсов; </w:t>
                  </w:r>
                </w:p>
                <w:p w:rsidR="00553006" w:rsidRPr="00495C76" w:rsidRDefault="00553006" w:rsidP="001B0C58">
                  <w:pPr>
                    <w:spacing w:after="0"/>
                    <w:jc w:val="both"/>
                    <w:rPr>
                      <w:rFonts w:ascii="Times New Roman" w:hAnsi="Times New Roman"/>
                      <w:sz w:val="28"/>
                      <w:szCs w:val="28"/>
                      <w:lang w:val="ru-RU"/>
                    </w:rPr>
                  </w:pPr>
                </w:p>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аттестация учебных кабинетов через проведение Смотра учебных кабинетов; </w:t>
                  </w:r>
                </w:p>
                <w:p w:rsidR="00553006" w:rsidRPr="00495C76" w:rsidRDefault="00553006" w:rsidP="001B0C58">
                  <w:pPr>
                    <w:spacing w:after="0"/>
                    <w:jc w:val="both"/>
                    <w:rPr>
                      <w:rFonts w:ascii="Times New Roman" w:hAnsi="Times New Roman"/>
                      <w:sz w:val="28"/>
                      <w:szCs w:val="28"/>
                      <w:lang w:val="ru-RU"/>
                    </w:rPr>
                  </w:pPr>
                </w:p>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эффективное методическое сопровождение деятельности педагогических работников; </w:t>
                  </w:r>
                </w:p>
                <w:p w:rsidR="00553006" w:rsidRPr="00495C76" w:rsidRDefault="00553006" w:rsidP="001B0C58">
                  <w:pPr>
                    <w:spacing w:after="0"/>
                    <w:jc w:val="both"/>
                    <w:rPr>
                      <w:rFonts w:ascii="Times New Roman" w:hAnsi="Times New Roman"/>
                      <w:sz w:val="28"/>
                      <w:szCs w:val="28"/>
                      <w:lang w:val="ru-RU"/>
                    </w:rPr>
                  </w:pPr>
                </w:p>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 xml:space="preserve">- реализация плана ВШК </w:t>
                  </w:r>
                </w:p>
              </w:tc>
            </w:tr>
          </w:tbl>
          <w:p w:rsidR="00553006" w:rsidRPr="0071646B"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rPr>
            </w:pPr>
          </w:p>
        </w:tc>
      </w:tr>
      <w:tr w:rsidR="00553006" w:rsidRPr="0071646B" w:rsidTr="001B0C58">
        <w:tc>
          <w:tcPr>
            <w:tcW w:w="540" w:type="dxa"/>
          </w:tcPr>
          <w:p w:rsidR="00553006" w:rsidRPr="0071646B"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rPr>
            </w:pPr>
            <w:r w:rsidRPr="0071646B">
              <w:rPr>
                <w:rFonts w:ascii="Times New Roman" w:eastAsia="Times New Roman" w:hAnsi="Times New Roman"/>
                <w:b/>
                <w:bCs/>
                <w:color w:val="000000"/>
                <w:sz w:val="28"/>
                <w:szCs w:val="28"/>
              </w:rPr>
              <w:t>7</w:t>
            </w:r>
          </w:p>
        </w:tc>
        <w:tc>
          <w:tcPr>
            <w:tcW w:w="4104" w:type="dxa"/>
          </w:tcPr>
          <w:p w:rsidR="00553006" w:rsidRPr="0071646B"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rPr>
            </w:pPr>
          </w:p>
          <w:tbl>
            <w:tblPr>
              <w:tblW w:w="0" w:type="auto"/>
              <w:tblBorders>
                <w:top w:val="nil"/>
                <w:left w:val="nil"/>
                <w:bottom w:val="nil"/>
                <w:right w:val="nil"/>
              </w:tblBorders>
              <w:tblLook w:val="0000"/>
            </w:tblPr>
            <w:tblGrid>
              <w:gridCol w:w="3861"/>
            </w:tblGrid>
            <w:tr w:rsidR="00553006" w:rsidRPr="000C71A5" w:rsidTr="001B0C58">
              <w:trPr>
                <w:trHeight w:val="1544"/>
              </w:trPr>
              <w:tc>
                <w:tcPr>
                  <w:tcW w:w="0" w:type="auto"/>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Соответствие условий физического воспитания гигиеническим требованиям; обеспеченность горячим питанием, наличие </w:t>
                  </w:r>
                </w:p>
                <w:tbl>
                  <w:tblPr>
                    <w:tblW w:w="0" w:type="auto"/>
                    <w:tblBorders>
                      <w:top w:val="nil"/>
                      <w:left w:val="nil"/>
                      <w:bottom w:val="nil"/>
                      <w:right w:val="nil"/>
                    </w:tblBorders>
                    <w:tblLook w:val="0000"/>
                  </w:tblPr>
                  <w:tblGrid>
                    <w:gridCol w:w="3645"/>
                  </w:tblGrid>
                  <w:tr w:rsidR="00553006" w:rsidRPr="000C71A5" w:rsidTr="001B0C58">
                    <w:trPr>
                      <w:trHeight w:val="898"/>
                    </w:trPr>
                    <w:tc>
                      <w:tcPr>
                        <w:tcW w:w="0" w:type="auto"/>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лицензированного медицинского кабинета, состояние здоровья учащихся </w:t>
                        </w:r>
                      </w:p>
                    </w:tc>
                  </w:tr>
                </w:tbl>
                <w:p w:rsidR="00553006" w:rsidRPr="00495C76" w:rsidRDefault="00553006" w:rsidP="001B0C58">
                  <w:pPr>
                    <w:spacing w:after="0"/>
                    <w:jc w:val="both"/>
                    <w:rPr>
                      <w:rFonts w:ascii="Times New Roman" w:hAnsi="Times New Roman"/>
                      <w:sz w:val="28"/>
                      <w:szCs w:val="28"/>
                      <w:lang w:val="ru-RU"/>
                    </w:rPr>
                  </w:pPr>
                </w:p>
              </w:tc>
            </w:tr>
          </w:tbl>
          <w:p w:rsidR="00553006" w:rsidRPr="00495C76"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lang w:val="ru-RU"/>
              </w:rPr>
            </w:pPr>
          </w:p>
        </w:tc>
        <w:tc>
          <w:tcPr>
            <w:tcW w:w="5245"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lang w:val="ru-RU"/>
              </w:rPr>
            </w:pPr>
          </w:p>
          <w:tbl>
            <w:tblPr>
              <w:tblW w:w="0" w:type="auto"/>
              <w:tblBorders>
                <w:top w:val="nil"/>
                <w:left w:val="nil"/>
                <w:bottom w:val="nil"/>
                <w:right w:val="nil"/>
              </w:tblBorders>
              <w:tblLook w:val="0000"/>
            </w:tblPr>
            <w:tblGrid>
              <w:gridCol w:w="4979"/>
            </w:tblGrid>
            <w:tr w:rsidR="00553006" w:rsidRPr="0071646B" w:rsidTr="001B0C58">
              <w:trPr>
                <w:trHeight w:val="1241"/>
              </w:trPr>
              <w:tc>
                <w:tcPr>
                  <w:tcW w:w="0" w:type="auto"/>
                </w:tcPr>
                <w:p w:rsidR="00553006" w:rsidRPr="00495C76" w:rsidRDefault="00553006" w:rsidP="001B0C58">
                  <w:pPr>
                    <w:spacing w:after="0"/>
                    <w:jc w:val="both"/>
                    <w:rPr>
                      <w:rFonts w:ascii="Times New Roman" w:hAnsi="Times New Roman"/>
                      <w:sz w:val="28"/>
                      <w:szCs w:val="28"/>
                      <w:lang w:val="ru-RU"/>
                    </w:rPr>
                  </w:pPr>
                  <w:r w:rsidRPr="00495C76">
                    <w:rPr>
                      <w:rFonts w:ascii="Times New Roman" w:hAnsi="Times New Roman"/>
                      <w:sz w:val="28"/>
                      <w:szCs w:val="28"/>
                      <w:lang w:val="ru-RU"/>
                    </w:rPr>
                    <w:t xml:space="preserve">- эффективная работа спортивногои тренажерного зала, спортивной площадки; </w:t>
                  </w:r>
                </w:p>
                <w:p w:rsidR="00553006" w:rsidRPr="00495C76" w:rsidRDefault="00553006" w:rsidP="001B0C58">
                  <w:pPr>
                    <w:spacing w:after="0"/>
                    <w:jc w:val="both"/>
                    <w:rPr>
                      <w:rFonts w:ascii="Times New Roman" w:hAnsi="Times New Roman"/>
                      <w:sz w:val="28"/>
                      <w:szCs w:val="28"/>
                      <w:lang w:val="ru-RU"/>
                    </w:rPr>
                  </w:pPr>
                </w:p>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 xml:space="preserve">- эффективная работа столовой; </w:t>
                  </w:r>
                </w:p>
                <w:p w:rsidR="00553006" w:rsidRPr="0071646B" w:rsidRDefault="00553006" w:rsidP="001B0C58">
                  <w:pPr>
                    <w:spacing w:after="0"/>
                    <w:jc w:val="both"/>
                    <w:rPr>
                      <w:rFonts w:ascii="Times New Roman" w:hAnsi="Times New Roman"/>
                      <w:sz w:val="28"/>
                      <w:szCs w:val="28"/>
                    </w:rPr>
                  </w:pPr>
                </w:p>
              </w:tc>
            </w:tr>
            <w:tr w:rsidR="00553006" w:rsidRPr="0071646B" w:rsidTr="001B0C58">
              <w:trPr>
                <w:trHeight w:val="577"/>
              </w:trPr>
              <w:tc>
                <w:tcPr>
                  <w:tcW w:w="0" w:type="auto"/>
                </w:tcPr>
                <w:p w:rsidR="00553006" w:rsidRPr="0071646B" w:rsidRDefault="00553006" w:rsidP="001B0C58">
                  <w:pPr>
                    <w:spacing w:after="0"/>
                    <w:jc w:val="both"/>
                    <w:rPr>
                      <w:rFonts w:ascii="Times New Roman" w:hAnsi="Times New Roman"/>
                      <w:sz w:val="28"/>
                      <w:szCs w:val="28"/>
                    </w:rPr>
                  </w:pPr>
                  <w:r w:rsidRPr="0071646B">
                    <w:rPr>
                      <w:rFonts w:ascii="Times New Roman" w:hAnsi="Times New Roman"/>
                      <w:sz w:val="28"/>
                      <w:szCs w:val="28"/>
                    </w:rPr>
                    <w:t xml:space="preserve">- эффективная оздоровительная работа </w:t>
                  </w:r>
                </w:p>
                <w:p w:rsidR="00553006" w:rsidRPr="0071646B" w:rsidRDefault="00553006" w:rsidP="001B0C58">
                  <w:pPr>
                    <w:spacing w:after="0"/>
                    <w:jc w:val="both"/>
                    <w:rPr>
                      <w:rFonts w:ascii="Times New Roman" w:hAnsi="Times New Roman"/>
                      <w:sz w:val="28"/>
                      <w:szCs w:val="28"/>
                    </w:rPr>
                  </w:pPr>
                </w:p>
              </w:tc>
            </w:tr>
          </w:tbl>
          <w:p w:rsidR="00553006" w:rsidRPr="0071646B" w:rsidRDefault="00553006" w:rsidP="001B0C58">
            <w:pPr>
              <w:autoSpaceDE w:val="0"/>
              <w:autoSpaceDN w:val="0"/>
              <w:adjustRightInd w:val="0"/>
              <w:spacing w:after="0"/>
              <w:jc w:val="both"/>
              <w:textAlignment w:val="center"/>
              <w:rPr>
                <w:rFonts w:ascii="Times New Roman" w:eastAsia="Times New Roman" w:hAnsi="Times New Roman"/>
                <w:b/>
                <w:bCs/>
                <w:color w:val="000000"/>
                <w:sz w:val="28"/>
                <w:szCs w:val="28"/>
              </w:rPr>
            </w:pPr>
          </w:p>
        </w:tc>
      </w:tr>
    </w:tbl>
    <w:p w:rsidR="00553006" w:rsidRPr="0071646B" w:rsidRDefault="00553006" w:rsidP="00553006">
      <w:pPr>
        <w:spacing w:after="0"/>
        <w:ind w:firstLine="380"/>
        <w:jc w:val="both"/>
        <w:rPr>
          <w:rFonts w:ascii="Times New Roman" w:hAnsi="Times New Roman"/>
          <w:sz w:val="28"/>
          <w:szCs w:val="28"/>
        </w:rPr>
      </w:pPr>
    </w:p>
    <w:p w:rsidR="00553006" w:rsidRPr="007D7B8E" w:rsidRDefault="00553006" w:rsidP="000C71A5">
      <w:pPr>
        <w:pStyle w:val="3"/>
        <w:rPr>
          <w:rStyle w:val="dash041e005f0431005f044b005f0447005f043d005f044b005f0439005f005fchar1char1"/>
          <w:b w:val="0"/>
          <w:sz w:val="28"/>
          <w:szCs w:val="28"/>
          <w:u w:val="single"/>
        </w:rPr>
      </w:pPr>
      <w:r w:rsidRPr="007D7B8E">
        <w:rPr>
          <w:rStyle w:val="dash041e005f0431005f044b005f0447005f043d005f044b005f0439005f005fchar1char1"/>
          <w:sz w:val="28"/>
          <w:szCs w:val="28"/>
        </w:rPr>
        <w:t xml:space="preserve"> </w:t>
      </w:r>
      <w:r w:rsidRPr="007D7B8E">
        <w:rPr>
          <w:rStyle w:val="dash041e005f0431005f044b005f0447005f043d005f044b005f0439005f005fchar1char1"/>
          <w:sz w:val="28"/>
          <w:szCs w:val="28"/>
          <w:u w:val="single"/>
        </w:rPr>
        <w:t xml:space="preserve">СЕТЕВОЙ ГРАФИК (ДОРОЖНАЯ КАРТА) ПО ФОРМИРОВАНИЮ НЕОБХОДИМОЙ СИСТЕМЫ УСЛОВИЙ РЕАЛИЗАЦИИ ОСНОВНОЙ ОБРАЗОВАТЕЛЬНОЙ ПРОГРАММЫ </w:t>
      </w:r>
      <w:r w:rsidR="00BE2F4C" w:rsidRPr="002050B8">
        <w:rPr>
          <w:rStyle w:val="dash041e005f0431005f044b005f0447005f043d005f044b005f0439005f005fchar1char1"/>
          <w:sz w:val="28"/>
          <w:szCs w:val="28"/>
          <w:u w:val="single"/>
        </w:rPr>
        <w:t>ОСНОВНОГО</w:t>
      </w:r>
      <w:r w:rsidRPr="007D7B8E">
        <w:rPr>
          <w:rStyle w:val="dash041e005f0431005f044b005f0447005f043d005f044b005f0439005f005fchar1char1"/>
          <w:sz w:val="28"/>
          <w:szCs w:val="28"/>
          <w:u w:val="single"/>
        </w:rPr>
        <w:t xml:space="preserve"> ОБЩЕГО ОБРАЗОВАНИЯ.</w:t>
      </w:r>
    </w:p>
    <w:p w:rsidR="00553006" w:rsidRPr="0071646B" w:rsidRDefault="00553006" w:rsidP="00553006">
      <w:pPr>
        <w:pStyle w:val="a6"/>
        <w:spacing w:after="0"/>
        <w:jc w:val="both"/>
        <w:rPr>
          <w:rFonts w:ascii="Times New Roman" w:hAnsi="Times New Roman"/>
          <w:b/>
          <w:bCs/>
          <w:color w:val="000000"/>
          <w:sz w:val="28"/>
          <w:szCs w:val="28"/>
          <w:lang w:val="ru-RU"/>
        </w:rPr>
      </w:pPr>
    </w:p>
    <w:p w:rsidR="00553006" w:rsidRPr="0071646B" w:rsidRDefault="00553006" w:rsidP="00553006">
      <w:pPr>
        <w:pStyle w:val="a6"/>
        <w:spacing w:after="0"/>
        <w:jc w:val="both"/>
        <w:rPr>
          <w:rFonts w:ascii="Times New Roman" w:hAnsi="Times New Roman"/>
          <w:color w:val="000000"/>
          <w:sz w:val="28"/>
          <w:szCs w:val="28"/>
          <w:lang w:val="ru-RU"/>
        </w:rPr>
      </w:pPr>
      <w:r w:rsidRPr="0071646B">
        <w:rPr>
          <w:rFonts w:ascii="Times New Roman" w:hAnsi="Times New Roman"/>
          <w:b/>
          <w:bCs/>
          <w:color w:val="000000"/>
          <w:sz w:val="28"/>
          <w:szCs w:val="28"/>
          <w:lang w:val="ru-RU"/>
        </w:rPr>
        <w:t xml:space="preserve">Цель: </w:t>
      </w:r>
      <w:r w:rsidRPr="0071646B">
        <w:rPr>
          <w:rFonts w:ascii="Times New Roman" w:hAnsi="Times New Roman"/>
          <w:color w:val="000000"/>
          <w:sz w:val="28"/>
          <w:szCs w:val="28"/>
          <w:lang w:val="ru-RU"/>
        </w:rPr>
        <w:t>обеспечение необходимой системы условий методических условий для введения и реализации Федеральных государствен</w:t>
      </w:r>
      <w:r w:rsidR="00BE2F4C">
        <w:rPr>
          <w:rFonts w:ascii="Times New Roman" w:hAnsi="Times New Roman"/>
          <w:color w:val="000000"/>
          <w:sz w:val="28"/>
          <w:szCs w:val="28"/>
          <w:lang w:val="ru-RU"/>
        </w:rPr>
        <w:t>ных образовательных стандартов основного</w:t>
      </w:r>
      <w:r w:rsidRPr="0071646B">
        <w:rPr>
          <w:rFonts w:ascii="Times New Roman" w:hAnsi="Times New Roman"/>
          <w:color w:val="000000"/>
          <w:sz w:val="28"/>
          <w:szCs w:val="28"/>
          <w:lang w:val="ru-RU"/>
        </w:rPr>
        <w:t xml:space="preserve">  общего образования. </w:t>
      </w:r>
    </w:p>
    <w:p w:rsidR="00553006" w:rsidRPr="0071646B" w:rsidRDefault="00553006" w:rsidP="00553006">
      <w:pPr>
        <w:pStyle w:val="a6"/>
        <w:spacing w:after="0"/>
        <w:jc w:val="both"/>
        <w:rPr>
          <w:rFonts w:ascii="Times New Roman" w:hAnsi="Times New Roman"/>
          <w:b/>
          <w:bCs/>
          <w:color w:val="000000"/>
          <w:sz w:val="28"/>
          <w:szCs w:val="28"/>
          <w:lang w:val="ru-RU"/>
        </w:rPr>
      </w:pPr>
    </w:p>
    <w:p w:rsidR="00553006" w:rsidRPr="0071646B" w:rsidRDefault="00553006" w:rsidP="00553006">
      <w:pPr>
        <w:pStyle w:val="a6"/>
        <w:spacing w:after="0"/>
        <w:jc w:val="both"/>
        <w:rPr>
          <w:rFonts w:ascii="Times New Roman" w:hAnsi="Times New Roman"/>
          <w:color w:val="000000"/>
          <w:sz w:val="28"/>
          <w:szCs w:val="28"/>
          <w:lang w:val="ru-RU"/>
        </w:rPr>
      </w:pPr>
      <w:r w:rsidRPr="0071646B">
        <w:rPr>
          <w:rFonts w:ascii="Times New Roman" w:hAnsi="Times New Roman"/>
          <w:b/>
          <w:bCs/>
          <w:color w:val="000000"/>
          <w:sz w:val="28"/>
          <w:szCs w:val="28"/>
          <w:lang w:val="ru-RU"/>
        </w:rPr>
        <w:t xml:space="preserve">Задачи: </w:t>
      </w:r>
    </w:p>
    <w:p w:rsidR="00553006" w:rsidRPr="0071646B" w:rsidRDefault="00553006" w:rsidP="00553006">
      <w:pPr>
        <w:pStyle w:val="a6"/>
        <w:spacing w:after="0"/>
        <w:jc w:val="both"/>
        <w:rPr>
          <w:rFonts w:ascii="Times New Roman" w:hAnsi="Times New Roman"/>
          <w:color w:val="000000"/>
          <w:sz w:val="28"/>
          <w:szCs w:val="28"/>
          <w:lang w:val="ru-RU"/>
        </w:rPr>
      </w:pPr>
      <w:r w:rsidRPr="0071646B">
        <w:rPr>
          <w:rFonts w:ascii="Times New Roman" w:hAnsi="Times New Roman"/>
          <w:bCs/>
          <w:color w:val="000000"/>
          <w:sz w:val="28"/>
          <w:szCs w:val="28"/>
          <w:lang w:val="ru-RU"/>
        </w:rPr>
        <w:t>1. С</w:t>
      </w:r>
      <w:r w:rsidRPr="0071646B">
        <w:rPr>
          <w:rFonts w:ascii="Times New Roman" w:hAnsi="Times New Roman"/>
          <w:color w:val="000000"/>
          <w:sz w:val="28"/>
          <w:szCs w:val="28"/>
          <w:lang w:val="ru-RU"/>
        </w:rPr>
        <w:t xml:space="preserve">оздать нормативно-правовые, информационно - методические, материально – технические, кадровые и финансовые условия для реализации ООП </w:t>
      </w:r>
      <w:r w:rsidR="00BE2F4C">
        <w:rPr>
          <w:rFonts w:ascii="Times New Roman" w:hAnsi="Times New Roman"/>
          <w:color w:val="000000"/>
          <w:sz w:val="28"/>
          <w:szCs w:val="28"/>
          <w:lang w:val="ru-RU"/>
        </w:rPr>
        <w:t>О</w:t>
      </w:r>
      <w:r w:rsidRPr="0071646B">
        <w:rPr>
          <w:rFonts w:ascii="Times New Roman" w:hAnsi="Times New Roman"/>
          <w:color w:val="000000"/>
          <w:sz w:val="28"/>
          <w:szCs w:val="28"/>
          <w:lang w:val="ru-RU"/>
        </w:rPr>
        <w:t xml:space="preserve">ОО. </w:t>
      </w:r>
    </w:p>
    <w:p w:rsidR="00553006" w:rsidRPr="0071646B" w:rsidRDefault="00553006" w:rsidP="00553006">
      <w:pPr>
        <w:pStyle w:val="a6"/>
        <w:spacing w:after="0"/>
        <w:jc w:val="both"/>
        <w:rPr>
          <w:rFonts w:ascii="Times New Roman" w:hAnsi="Times New Roman"/>
          <w:color w:val="000000"/>
          <w:sz w:val="28"/>
          <w:szCs w:val="28"/>
          <w:lang w:val="ru-RU"/>
        </w:rPr>
      </w:pPr>
      <w:r w:rsidRPr="0071646B">
        <w:rPr>
          <w:rFonts w:ascii="Times New Roman" w:hAnsi="Times New Roman"/>
          <w:color w:val="000000"/>
          <w:sz w:val="28"/>
          <w:szCs w:val="28"/>
          <w:lang w:val="ru-RU"/>
        </w:rPr>
        <w:t xml:space="preserve">2. Обеспечить подготовку педагогических работников к разработке ООП </w:t>
      </w:r>
      <w:r w:rsidR="00BE2F4C">
        <w:rPr>
          <w:rFonts w:ascii="Times New Roman" w:hAnsi="Times New Roman"/>
          <w:color w:val="000000"/>
          <w:sz w:val="28"/>
          <w:szCs w:val="28"/>
          <w:lang w:val="ru-RU"/>
        </w:rPr>
        <w:t>О</w:t>
      </w:r>
      <w:r w:rsidRPr="0071646B">
        <w:rPr>
          <w:rFonts w:ascii="Times New Roman" w:hAnsi="Times New Roman"/>
          <w:color w:val="000000"/>
          <w:sz w:val="28"/>
          <w:szCs w:val="28"/>
          <w:lang w:val="ru-RU"/>
        </w:rPr>
        <w:t xml:space="preserve">ОО, ориентировать их на ценностные установки, цели, задачи, определенные государственным стандартом, отбор инновационных форм и методов образовательной деятельности, ориентированной на развитие интеллектуально-творческого и социально-психологического потенциала личности ребенка. </w:t>
      </w:r>
    </w:p>
    <w:p w:rsidR="00553006" w:rsidRPr="0071646B" w:rsidRDefault="00553006" w:rsidP="00553006">
      <w:pPr>
        <w:pStyle w:val="a6"/>
        <w:spacing w:after="0"/>
        <w:jc w:val="both"/>
        <w:rPr>
          <w:rFonts w:ascii="Times New Roman" w:hAnsi="Times New Roman"/>
          <w:color w:val="000000"/>
          <w:sz w:val="28"/>
          <w:szCs w:val="28"/>
          <w:lang w:val="ru-RU"/>
        </w:rPr>
      </w:pPr>
      <w:r w:rsidRPr="0071646B">
        <w:rPr>
          <w:rFonts w:ascii="Times New Roman" w:hAnsi="Times New Roman"/>
          <w:color w:val="000000"/>
          <w:sz w:val="28"/>
          <w:szCs w:val="28"/>
          <w:lang w:val="ru-RU"/>
        </w:rPr>
        <w:t xml:space="preserve">3. Выявить уровень ресурсной обеспеченности ОО для реализации ООП </w:t>
      </w:r>
      <w:r w:rsidR="00BE2F4C">
        <w:rPr>
          <w:rFonts w:ascii="Times New Roman" w:hAnsi="Times New Roman"/>
          <w:color w:val="000000"/>
          <w:sz w:val="28"/>
          <w:szCs w:val="28"/>
          <w:lang w:val="ru-RU"/>
        </w:rPr>
        <w:t>О</w:t>
      </w:r>
      <w:r w:rsidRPr="0071646B">
        <w:rPr>
          <w:rFonts w:ascii="Times New Roman" w:hAnsi="Times New Roman"/>
          <w:color w:val="000000"/>
          <w:sz w:val="28"/>
          <w:szCs w:val="28"/>
          <w:lang w:val="ru-RU"/>
        </w:rPr>
        <w:t xml:space="preserve">ОО. </w:t>
      </w:r>
    </w:p>
    <w:p w:rsidR="00553006" w:rsidRPr="0071646B" w:rsidRDefault="00553006" w:rsidP="00553006">
      <w:pPr>
        <w:pStyle w:val="a6"/>
        <w:spacing w:after="0"/>
        <w:jc w:val="both"/>
        <w:rPr>
          <w:rFonts w:ascii="Times New Roman" w:hAnsi="Times New Roman"/>
          <w:color w:val="000000"/>
          <w:sz w:val="28"/>
          <w:szCs w:val="28"/>
          <w:lang w:val="ru-RU"/>
        </w:rPr>
      </w:pPr>
    </w:p>
    <w:p w:rsidR="00553006" w:rsidRPr="0071646B" w:rsidRDefault="00553006" w:rsidP="00553006">
      <w:pPr>
        <w:pStyle w:val="a6"/>
        <w:spacing w:after="0"/>
        <w:jc w:val="both"/>
        <w:rPr>
          <w:rFonts w:ascii="Times New Roman" w:hAnsi="Times New Roman"/>
          <w:color w:val="000000"/>
          <w:sz w:val="28"/>
          <w:szCs w:val="28"/>
          <w:lang w:val="ru-RU"/>
        </w:rPr>
      </w:pPr>
      <w:r w:rsidRPr="0071646B">
        <w:rPr>
          <w:rFonts w:ascii="Times New Roman" w:hAnsi="Times New Roman"/>
          <w:b/>
          <w:bCs/>
          <w:color w:val="000000"/>
          <w:sz w:val="28"/>
          <w:szCs w:val="28"/>
          <w:lang w:val="ru-RU"/>
        </w:rPr>
        <w:t xml:space="preserve">Планируемые результаты: </w:t>
      </w:r>
    </w:p>
    <w:p w:rsidR="00553006" w:rsidRPr="0071646B" w:rsidRDefault="00553006" w:rsidP="00553006">
      <w:pPr>
        <w:pStyle w:val="a6"/>
        <w:spacing w:after="0"/>
        <w:jc w:val="both"/>
        <w:rPr>
          <w:rFonts w:ascii="Times New Roman" w:hAnsi="Times New Roman"/>
          <w:color w:val="000000"/>
          <w:sz w:val="28"/>
          <w:szCs w:val="28"/>
          <w:lang w:val="ru-RU"/>
        </w:rPr>
      </w:pPr>
      <w:r w:rsidRPr="0071646B">
        <w:rPr>
          <w:rFonts w:ascii="Times New Roman" w:hAnsi="Times New Roman"/>
          <w:color w:val="000000"/>
          <w:sz w:val="28"/>
          <w:szCs w:val="28"/>
          <w:lang w:val="ru-RU"/>
        </w:rPr>
        <w:t xml:space="preserve">1. Наличие нормативно – правовой базы реализации ФГОС </w:t>
      </w:r>
      <w:r w:rsidR="00BE2F4C">
        <w:rPr>
          <w:rFonts w:ascii="Times New Roman" w:hAnsi="Times New Roman"/>
          <w:color w:val="000000"/>
          <w:sz w:val="28"/>
          <w:szCs w:val="28"/>
          <w:lang w:val="ru-RU"/>
        </w:rPr>
        <w:t>О</w:t>
      </w:r>
      <w:r w:rsidRPr="0071646B">
        <w:rPr>
          <w:rFonts w:ascii="Times New Roman" w:hAnsi="Times New Roman"/>
          <w:color w:val="000000"/>
          <w:sz w:val="28"/>
          <w:szCs w:val="28"/>
          <w:lang w:val="ru-RU"/>
        </w:rPr>
        <w:t xml:space="preserve">ОО в соответствии с требованиями; </w:t>
      </w:r>
    </w:p>
    <w:p w:rsidR="00553006" w:rsidRPr="0071646B" w:rsidRDefault="00553006" w:rsidP="00553006">
      <w:pPr>
        <w:pStyle w:val="a6"/>
        <w:spacing w:after="0"/>
        <w:jc w:val="both"/>
        <w:rPr>
          <w:rFonts w:ascii="Times New Roman" w:hAnsi="Times New Roman"/>
          <w:color w:val="000000"/>
          <w:sz w:val="28"/>
          <w:szCs w:val="28"/>
          <w:lang w:val="ru-RU"/>
        </w:rPr>
      </w:pPr>
      <w:r w:rsidRPr="0071646B">
        <w:rPr>
          <w:rFonts w:ascii="Times New Roman" w:hAnsi="Times New Roman"/>
          <w:color w:val="000000"/>
          <w:sz w:val="28"/>
          <w:szCs w:val="28"/>
          <w:lang w:val="ru-RU"/>
        </w:rPr>
        <w:t xml:space="preserve">2. Разработаны механизмы реализации системы условий реализации ООП </w:t>
      </w:r>
      <w:r w:rsidR="00BE2F4C">
        <w:rPr>
          <w:rFonts w:ascii="Times New Roman" w:hAnsi="Times New Roman"/>
          <w:color w:val="000000"/>
          <w:sz w:val="28"/>
          <w:szCs w:val="28"/>
          <w:lang w:val="ru-RU"/>
        </w:rPr>
        <w:t>О</w:t>
      </w:r>
      <w:r w:rsidRPr="0071646B">
        <w:rPr>
          <w:rFonts w:ascii="Times New Roman" w:hAnsi="Times New Roman"/>
          <w:color w:val="000000"/>
          <w:sz w:val="28"/>
          <w:szCs w:val="28"/>
          <w:lang w:val="ru-RU"/>
        </w:rPr>
        <w:t xml:space="preserve">ОО: организационные, информационно - методические, материально – технические, кадровые, финансовые; </w:t>
      </w:r>
    </w:p>
    <w:p w:rsidR="00553006" w:rsidRPr="0071646B" w:rsidRDefault="00553006" w:rsidP="00553006">
      <w:pPr>
        <w:pStyle w:val="a6"/>
        <w:spacing w:after="0"/>
        <w:jc w:val="both"/>
        <w:rPr>
          <w:rFonts w:ascii="Times New Roman" w:hAnsi="Times New Roman"/>
          <w:color w:val="000000"/>
          <w:sz w:val="28"/>
          <w:szCs w:val="28"/>
          <w:lang w:val="ru-RU"/>
        </w:rPr>
      </w:pPr>
      <w:r w:rsidRPr="0071646B">
        <w:rPr>
          <w:rFonts w:ascii="Times New Roman" w:hAnsi="Times New Roman"/>
          <w:color w:val="000000"/>
          <w:sz w:val="28"/>
          <w:szCs w:val="28"/>
          <w:lang w:val="ru-RU"/>
        </w:rPr>
        <w:t>3. Организовано повышение квалификации педагогических работников</w:t>
      </w:r>
      <w:r w:rsidRPr="0071646B">
        <w:rPr>
          <w:rFonts w:ascii="Times New Roman" w:hAnsi="Times New Roman"/>
          <w:b/>
          <w:bCs/>
          <w:color w:val="000000"/>
          <w:sz w:val="28"/>
          <w:szCs w:val="28"/>
          <w:lang w:val="ru-RU"/>
        </w:rPr>
        <w:t xml:space="preserve">. </w:t>
      </w:r>
    </w:p>
    <w:p w:rsidR="00553006" w:rsidRPr="00495C76" w:rsidRDefault="00553006" w:rsidP="00553006">
      <w:pPr>
        <w:spacing w:after="0"/>
        <w:jc w:val="both"/>
        <w:rPr>
          <w:rFonts w:ascii="Times New Roman" w:hAnsi="Times New Roman"/>
          <w:sz w:val="28"/>
          <w:szCs w:val="28"/>
          <w:lang w:val="ru-RU"/>
        </w:rPr>
      </w:pPr>
    </w:p>
    <w:p w:rsidR="00553006" w:rsidRPr="00495C76" w:rsidRDefault="00553006" w:rsidP="00553006">
      <w:pPr>
        <w:spacing w:after="0"/>
        <w:jc w:val="both"/>
        <w:rPr>
          <w:rFonts w:ascii="Times New Roman" w:hAnsi="Times New Roman"/>
          <w:sz w:val="28"/>
          <w:szCs w:val="28"/>
          <w:lang w:val="ru-RU"/>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5"/>
        <w:gridCol w:w="5318"/>
        <w:gridCol w:w="2067"/>
      </w:tblGrid>
      <w:tr w:rsidR="00553006" w:rsidRPr="00BB1D69" w:rsidTr="001B0C58">
        <w:trPr>
          <w:trHeight w:val="454"/>
        </w:trPr>
        <w:tc>
          <w:tcPr>
            <w:tcW w:w="2075" w:type="dxa"/>
            <w:tcBorders>
              <w:top w:val="single" w:sz="4" w:space="0" w:color="auto"/>
              <w:left w:val="single" w:sz="4" w:space="0" w:color="auto"/>
              <w:bottom w:val="single" w:sz="4" w:space="0" w:color="auto"/>
              <w:right w:val="single" w:sz="4" w:space="0" w:color="auto"/>
            </w:tcBorders>
            <w:vAlign w:val="center"/>
          </w:tcPr>
          <w:p w:rsidR="00553006" w:rsidRPr="00BB1D69" w:rsidRDefault="00553006" w:rsidP="001B0C58">
            <w:pPr>
              <w:pStyle w:val="dash041e005f0431005f044b005f0447005f043d005f044b005f0439"/>
              <w:spacing w:line="276" w:lineRule="auto"/>
              <w:jc w:val="both"/>
              <w:rPr>
                <w:rStyle w:val="dash041e005f0431005f044b005f0447005f043d005f044b005f0439005f005fchar1char1"/>
                <w:rFonts w:eastAsia="Calibri"/>
                <w:b/>
              </w:rPr>
            </w:pPr>
            <w:r w:rsidRPr="00BB1D69">
              <w:rPr>
                <w:rStyle w:val="dash041e005f0431005f044b005f0447005f043d005f044b005f0439005f005fchar1char1"/>
                <w:rFonts w:eastAsia="Calibri"/>
                <w:b/>
              </w:rPr>
              <w:t>Направление мероприятий</w:t>
            </w:r>
          </w:p>
        </w:tc>
        <w:tc>
          <w:tcPr>
            <w:tcW w:w="5318" w:type="dxa"/>
            <w:tcBorders>
              <w:top w:val="single" w:sz="4" w:space="0" w:color="auto"/>
              <w:left w:val="single" w:sz="4" w:space="0" w:color="auto"/>
              <w:bottom w:val="single" w:sz="4" w:space="0" w:color="auto"/>
              <w:right w:val="single" w:sz="4" w:space="0" w:color="auto"/>
            </w:tcBorders>
            <w:vAlign w:val="center"/>
          </w:tcPr>
          <w:p w:rsidR="00553006" w:rsidRPr="00BB1D69" w:rsidRDefault="00553006" w:rsidP="001B0C58">
            <w:pPr>
              <w:pStyle w:val="dash041e005f0431005f044b005f0447005f043d005f044b005f0439"/>
              <w:spacing w:line="276" w:lineRule="auto"/>
              <w:jc w:val="both"/>
              <w:rPr>
                <w:rStyle w:val="dash041e005f0431005f044b005f0447005f043d005f044b005f0439005f005fchar1char1"/>
                <w:rFonts w:eastAsia="Calibri"/>
                <w:b/>
              </w:rPr>
            </w:pPr>
            <w:r w:rsidRPr="00BB1D69">
              <w:rPr>
                <w:rStyle w:val="dash041e005f0431005f044b005f0447005f043d005f044b005f0439005f005fchar1char1"/>
                <w:rFonts w:eastAsia="Calibri"/>
                <w:b/>
              </w:rPr>
              <w:t>Мероприятия</w:t>
            </w:r>
          </w:p>
        </w:tc>
        <w:tc>
          <w:tcPr>
            <w:tcW w:w="2067" w:type="dxa"/>
            <w:tcBorders>
              <w:top w:val="single" w:sz="4" w:space="0" w:color="auto"/>
              <w:left w:val="single" w:sz="4" w:space="0" w:color="auto"/>
              <w:bottom w:val="single" w:sz="4" w:space="0" w:color="auto"/>
              <w:right w:val="single" w:sz="4" w:space="0" w:color="auto"/>
            </w:tcBorders>
            <w:vAlign w:val="center"/>
          </w:tcPr>
          <w:p w:rsidR="00553006" w:rsidRPr="00BB1D69" w:rsidRDefault="00553006" w:rsidP="001B0C58">
            <w:pPr>
              <w:pStyle w:val="dash041e005f0431005f044b005f0447005f043d005f044b005f0439"/>
              <w:spacing w:line="276" w:lineRule="auto"/>
              <w:jc w:val="both"/>
              <w:rPr>
                <w:rStyle w:val="dash041e005f0431005f044b005f0447005f043d005f044b005f0439005f005fchar1char1"/>
                <w:rFonts w:eastAsia="Calibri"/>
                <w:b/>
              </w:rPr>
            </w:pPr>
            <w:r w:rsidRPr="00BB1D69">
              <w:rPr>
                <w:rStyle w:val="dash041e005f0431005f044b005f0447005f043d005f044b005f0439005f005fchar1char1"/>
                <w:rFonts w:eastAsia="Calibri"/>
                <w:b/>
              </w:rPr>
              <w:t>Сроки реализации</w:t>
            </w:r>
          </w:p>
        </w:tc>
      </w:tr>
      <w:tr w:rsidR="00553006" w:rsidRPr="00BB1D69" w:rsidTr="001B0C58">
        <w:trPr>
          <w:trHeight w:val="1134"/>
        </w:trPr>
        <w:tc>
          <w:tcPr>
            <w:tcW w:w="2075" w:type="dxa"/>
            <w:vMerge w:val="restart"/>
            <w:tcBorders>
              <w:top w:val="single" w:sz="4" w:space="0" w:color="auto"/>
              <w:left w:val="single" w:sz="4" w:space="0" w:color="auto"/>
              <w:right w:val="single" w:sz="4" w:space="0" w:color="auto"/>
            </w:tcBorders>
          </w:tcPr>
          <w:p w:rsidR="00553006" w:rsidRPr="00BB1D69" w:rsidRDefault="00553006" w:rsidP="00BE2F4C">
            <w:pPr>
              <w:spacing w:after="0"/>
              <w:jc w:val="both"/>
              <w:rPr>
                <w:rStyle w:val="dash041e005f0431005f044b005f0447005f043d005f044b005f0439005f005fchar1char1"/>
                <w:lang w:val="ru-RU"/>
              </w:rPr>
            </w:pPr>
            <w:r w:rsidRPr="00BB1D69">
              <w:rPr>
                <w:rStyle w:val="dash041e005f0431005f044b005f0447005f043d005f044b005f0439005f005fchar1char1"/>
              </w:rPr>
              <w:t>I</w:t>
            </w:r>
            <w:r w:rsidRPr="00BB1D69">
              <w:rPr>
                <w:rStyle w:val="dash041e005f0431005f044b005f0447005f043d005f044b005f0439005f005fchar1char1"/>
                <w:lang w:val="ru-RU"/>
              </w:rPr>
              <w:t>.</w:t>
            </w:r>
            <w:r w:rsidRPr="00BB1D69">
              <w:rPr>
                <w:rStyle w:val="dash041e005f0431005f044b005f0447005f043d005f044b005f0439005f005fchar1char1"/>
              </w:rPr>
              <w:t> </w:t>
            </w:r>
            <w:r w:rsidRPr="00BB1D69">
              <w:rPr>
                <w:rStyle w:val="dash041e005f0431005f044b005f0447005f043d005f044b005f0439005f005fchar1char1"/>
                <w:lang w:val="ru-RU"/>
              </w:rPr>
              <w:t xml:space="preserve">Нормативное обеспечение ФГОС </w:t>
            </w:r>
            <w:r w:rsidR="00BE2F4C" w:rsidRPr="00BB1D69">
              <w:rPr>
                <w:rStyle w:val="dash041e005f0431005f044b005f0447005f043d005f044b005f0439005f005fchar1char1"/>
                <w:lang w:val="ru-RU"/>
              </w:rPr>
              <w:t>О</w:t>
            </w:r>
            <w:r w:rsidRPr="00BB1D69">
              <w:rPr>
                <w:rStyle w:val="dash041e005f0431005f044b005f0447005f043d005f044b005f0439005f005fchar1char1"/>
                <w:lang w:val="ru-RU"/>
              </w:rPr>
              <w:t>ОО</w:t>
            </w: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BE2F4C">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 xml:space="preserve">1. Разработка на основе ФОП </w:t>
            </w:r>
            <w:r w:rsidR="00BE2F4C" w:rsidRPr="00BB1D69">
              <w:rPr>
                <w:rStyle w:val="dash041e005f0431005f044b005f0447005f043d005f044b005f0439005f005fchar1char1"/>
                <w:lang w:val="ru-RU"/>
              </w:rPr>
              <w:t>О</w:t>
            </w:r>
            <w:r w:rsidRPr="00BB1D69">
              <w:rPr>
                <w:rStyle w:val="dash041e005f0431005f044b005f0447005f043d005f044b005f0439005f005fchar1char1"/>
                <w:lang w:val="ru-RU"/>
              </w:rPr>
              <w:t xml:space="preserve">ОО ООП  </w:t>
            </w:r>
            <w:r w:rsidR="00BE2F4C" w:rsidRPr="00BB1D69">
              <w:rPr>
                <w:rStyle w:val="dash041e005f0431005f044b005f0447005f043d005f044b005f0439005f005fchar1char1"/>
                <w:lang w:val="ru-RU"/>
              </w:rPr>
              <w:t>О</w:t>
            </w:r>
            <w:r w:rsidRPr="00BB1D69">
              <w:rPr>
                <w:rStyle w:val="dash041e005f0431005f044b005f0447005f043d005f044b005f0439005f005fchar1char1"/>
                <w:lang w:val="ru-RU"/>
              </w:rPr>
              <w:t>ОО МБОУ ВКСОШ</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один раз в год</w:t>
            </w:r>
          </w:p>
        </w:tc>
      </w:tr>
      <w:tr w:rsidR="00553006" w:rsidRPr="00BB1D69" w:rsidTr="001B0C58">
        <w:tc>
          <w:tcPr>
            <w:tcW w:w="2075" w:type="dxa"/>
            <w:vMerge/>
            <w:tcBorders>
              <w:left w:val="single" w:sz="4" w:space="0" w:color="auto"/>
              <w:right w:val="single" w:sz="4" w:space="0" w:color="auto"/>
            </w:tcBorders>
            <w:vAlign w:val="center"/>
          </w:tcPr>
          <w:p w:rsidR="00553006" w:rsidRPr="00BB1D69" w:rsidRDefault="00553006" w:rsidP="001B0C58">
            <w:pPr>
              <w:spacing w:after="0"/>
              <w:jc w:val="both"/>
              <w:rPr>
                <w:rStyle w:val="dash041e005f0431005f044b005f0447005f043d005f044b005f0439005f005fchar1char1"/>
              </w:rPr>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BE2F4C">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 xml:space="preserve">2.  Утверждение основной образовательной программы  </w:t>
            </w:r>
            <w:r w:rsidR="00BE2F4C" w:rsidRPr="00BB1D69">
              <w:rPr>
                <w:rStyle w:val="dash041e005f0431005f044b005f0447005f043d005f044b005f0439005f005fchar1char1"/>
                <w:lang w:val="ru-RU"/>
              </w:rPr>
              <w:t>О</w:t>
            </w:r>
            <w:r w:rsidRPr="00BB1D69">
              <w:rPr>
                <w:rStyle w:val="dash041e005f0431005f044b005f0447005f043d005f044b005f0439005f005fchar1char1"/>
                <w:lang w:val="ru-RU"/>
              </w:rPr>
              <w:t>ОО.</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один раз года</w:t>
            </w:r>
          </w:p>
        </w:tc>
      </w:tr>
      <w:tr w:rsidR="00553006" w:rsidRPr="00BB1D69" w:rsidTr="001B0C58">
        <w:tc>
          <w:tcPr>
            <w:tcW w:w="2075" w:type="dxa"/>
            <w:vMerge/>
            <w:tcBorders>
              <w:left w:val="single" w:sz="4" w:space="0" w:color="auto"/>
              <w:right w:val="single" w:sz="4" w:space="0" w:color="auto"/>
            </w:tcBorders>
            <w:vAlign w:val="center"/>
          </w:tcPr>
          <w:p w:rsidR="00553006" w:rsidRPr="00BB1D69" w:rsidRDefault="00553006" w:rsidP="001B0C58">
            <w:pPr>
              <w:spacing w:after="0"/>
              <w:jc w:val="both"/>
              <w:rPr>
                <w:rStyle w:val="dash041e005f0431005f044b005f0447005f043d005f044b005f0439005f005fchar1char1"/>
              </w:rPr>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 xml:space="preserve">3. Утверждение приложений к ООП, внесение изменений </w:t>
            </w:r>
          </w:p>
          <w:p w:rsidR="00553006" w:rsidRPr="00BB1D69" w:rsidRDefault="00553006" w:rsidP="00781447">
            <w:pPr>
              <w:pStyle w:val="dash041e005f0431005f044b005f0447005f043d005f044b005f0439"/>
              <w:numPr>
                <w:ilvl w:val="0"/>
                <w:numId w:val="31"/>
              </w:numPr>
              <w:spacing w:line="276" w:lineRule="auto"/>
              <w:ind w:firstLine="0"/>
              <w:jc w:val="both"/>
            </w:pPr>
            <w:r w:rsidRPr="00BB1D69">
              <w:t>учебного плана;</w:t>
            </w:r>
          </w:p>
          <w:p w:rsidR="00553006" w:rsidRPr="00BB1D69" w:rsidRDefault="00553006" w:rsidP="00781447">
            <w:pPr>
              <w:pStyle w:val="dash041e005f0431005f044b005f0447005f043d005f044b005f0439"/>
              <w:numPr>
                <w:ilvl w:val="0"/>
                <w:numId w:val="31"/>
              </w:numPr>
              <w:spacing w:line="276" w:lineRule="auto"/>
              <w:ind w:firstLine="0"/>
              <w:jc w:val="both"/>
            </w:pPr>
            <w:r w:rsidRPr="00BB1D69">
              <w:t>рабочих программ учебных предметов, курсов, дисциплин, модулей;</w:t>
            </w:r>
          </w:p>
          <w:p w:rsidR="00553006" w:rsidRPr="00BB1D69" w:rsidRDefault="00553006" w:rsidP="00781447">
            <w:pPr>
              <w:pStyle w:val="dash041e005f0431005f044b005f0447005f043d005f044b005f0439"/>
              <w:numPr>
                <w:ilvl w:val="0"/>
                <w:numId w:val="31"/>
              </w:numPr>
              <w:spacing w:line="276" w:lineRule="auto"/>
              <w:ind w:firstLine="0"/>
              <w:jc w:val="both"/>
            </w:pPr>
            <w:r w:rsidRPr="00BB1D69">
              <w:t>годового календарного учебного графика</w:t>
            </w:r>
          </w:p>
          <w:p w:rsidR="00553006" w:rsidRPr="00BB1D69" w:rsidRDefault="00553006" w:rsidP="00781447">
            <w:pPr>
              <w:pStyle w:val="dash041e005f0431005f044b005f0447005f043d005f044b005f0439"/>
              <w:numPr>
                <w:ilvl w:val="0"/>
                <w:numId w:val="31"/>
              </w:numPr>
              <w:spacing w:line="276" w:lineRule="auto"/>
              <w:ind w:firstLine="0"/>
              <w:jc w:val="both"/>
            </w:pPr>
            <w:r w:rsidRPr="00BB1D69">
              <w:t>плана внеурочной деятельности</w:t>
            </w:r>
          </w:p>
          <w:p w:rsidR="00553006" w:rsidRPr="00BB1D69" w:rsidRDefault="00553006" w:rsidP="00781447">
            <w:pPr>
              <w:pStyle w:val="dash041e005f0431005f044b005f0447005f043d005f044b005f0439"/>
              <w:numPr>
                <w:ilvl w:val="0"/>
                <w:numId w:val="31"/>
              </w:numPr>
              <w:spacing w:line="276" w:lineRule="auto"/>
              <w:ind w:firstLine="0"/>
              <w:jc w:val="both"/>
            </w:pPr>
            <w:r w:rsidRPr="00BB1D69">
              <w:t>календарного плана воспитательной работы</w:t>
            </w:r>
          </w:p>
          <w:p w:rsidR="00553006" w:rsidRPr="00BB1D69" w:rsidRDefault="00553006" w:rsidP="00781447">
            <w:pPr>
              <w:pStyle w:val="dash041e005f0431005f044b005f0447005f043d005f044b005f0439"/>
              <w:numPr>
                <w:ilvl w:val="0"/>
                <w:numId w:val="31"/>
              </w:numPr>
              <w:spacing w:line="276" w:lineRule="auto"/>
              <w:ind w:firstLine="0"/>
              <w:jc w:val="both"/>
              <w:rPr>
                <w:rStyle w:val="dash041e005f0431005f044b005f0447005f043d005f044b005f0439005f005fchar1char1"/>
                <w:rFonts w:eastAsia="Calibri"/>
              </w:rPr>
            </w:pPr>
            <w:r w:rsidRPr="00BB1D69">
              <w:t>рабочей программы воспитания</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ежегодно</w:t>
            </w:r>
          </w:p>
        </w:tc>
      </w:tr>
      <w:tr w:rsidR="00553006" w:rsidRPr="00BB1D69" w:rsidTr="001B0C58">
        <w:tc>
          <w:tcPr>
            <w:tcW w:w="2075" w:type="dxa"/>
            <w:vMerge/>
            <w:tcBorders>
              <w:left w:val="single" w:sz="4" w:space="0" w:color="auto"/>
              <w:right w:val="single" w:sz="4" w:space="0" w:color="auto"/>
            </w:tcBorders>
            <w:vAlign w:val="center"/>
          </w:tcPr>
          <w:p w:rsidR="00553006" w:rsidRPr="00BB1D69" w:rsidRDefault="00553006" w:rsidP="001B0C58">
            <w:pPr>
              <w:spacing w:after="0"/>
              <w:jc w:val="both"/>
              <w:rPr>
                <w:rStyle w:val="dash041e005f0431005f044b005f0447005f043d005f044b005f0439005f005fchar1char1"/>
              </w:rPr>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BE2F4C">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 xml:space="preserve">4. Приведение должностных инструкций работников ОО в соответствие с требованиями ФГОС </w:t>
            </w:r>
            <w:r w:rsidR="00BE2F4C" w:rsidRPr="00BB1D69">
              <w:rPr>
                <w:rStyle w:val="dash041e005f0431005f044b005f0447005f043d005f044b005f0439005f005fchar1char1"/>
                <w:lang w:val="ru-RU"/>
              </w:rPr>
              <w:t>О</w:t>
            </w:r>
            <w:r w:rsidRPr="00BB1D69">
              <w:rPr>
                <w:rStyle w:val="dash041e005f0431005f044b005f0447005f043d005f044b005f0439005f005fchar1char1"/>
                <w:lang w:val="ru-RU"/>
              </w:rPr>
              <w:t>ОО и тарифно-квалификационными характеристиками.</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ежегодно</w:t>
            </w:r>
          </w:p>
        </w:tc>
      </w:tr>
      <w:tr w:rsidR="00553006" w:rsidRPr="00BB1D69" w:rsidTr="001B0C58">
        <w:tc>
          <w:tcPr>
            <w:tcW w:w="2075" w:type="dxa"/>
            <w:vMerge/>
            <w:tcBorders>
              <w:left w:val="single" w:sz="4" w:space="0" w:color="auto"/>
              <w:right w:val="single" w:sz="4" w:space="0" w:color="auto"/>
            </w:tcBorders>
            <w:vAlign w:val="center"/>
          </w:tcPr>
          <w:p w:rsidR="00553006" w:rsidRPr="00BB1D69" w:rsidRDefault="00553006" w:rsidP="001B0C58">
            <w:pPr>
              <w:spacing w:after="0"/>
              <w:jc w:val="both"/>
              <w:rPr>
                <w:rStyle w:val="dash041e005f0431005f044b005f0447005f043d005f044b005f0439005f005fchar1char1"/>
              </w:rPr>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BB1D69">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 xml:space="preserve">5. Определение списка учебников и учебных пособий, используемых в образовательном процессе в соответствии с ФГОС </w:t>
            </w:r>
            <w:r w:rsidR="00BB1D69" w:rsidRPr="00BB1D69">
              <w:rPr>
                <w:rStyle w:val="dash041e005f0431005f044b005f0447005f043d005f044b005f0439005f005fchar1char1"/>
                <w:lang w:val="ru-RU"/>
              </w:rPr>
              <w:t>О</w:t>
            </w:r>
            <w:r w:rsidRPr="00BB1D69">
              <w:rPr>
                <w:rStyle w:val="dash041e005f0431005f044b005f0447005f043d005f044b005f0439005f005fchar1char1"/>
                <w:lang w:val="ru-RU"/>
              </w:rPr>
              <w:t>ОО.</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ежегодно</w:t>
            </w:r>
          </w:p>
        </w:tc>
      </w:tr>
      <w:tr w:rsidR="00553006" w:rsidRPr="00BB1D69" w:rsidTr="001B0C58">
        <w:tc>
          <w:tcPr>
            <w:tcW w:w="2075" w:type="dxa"/>
            <w:vMerge w:val="restart"/>
            <w:tcBorders>
              <w:left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r w:rsidRPr="00BB1D69">
              <w:rPr>
                <w:lang w:val="en-US"/>
              </w:rPr>
              <w:t>II</w:t>
            </w:r>
            <w:r w:rsidRPr="00BB1D69">
              <w:t xml:space="preserve">. Финансовое обеспечение </w:t>
            </w:r>
          </w:p>
          <w:p w:rsidR="00553006" w:rsidRPr="00BB1D69" w:rsidRDefault="00553006" w:rsidP="00BB1D69">
            <w:pPr>
              <w:spacing w:after="0"/>
              <w:jc w:val="both"/>
              <w:rPr>
                <w:rStyle w:val="dash041e005f0431005f044b005f0447005f043d005f044b005f0439005f005fchar1char1"/>
                <w:lang w:val="ru-RU"/>
              </w:rPr>
            </w:pPr>
            <w:r w:rsidRPr="00BB1D69">
              <w:rPr>
                <w:rFonts w:ascii="Times New Roman" w:hAnsi="Times New Roman"/>
                <w:sz w:val="24"/>
                <w:szCs w:val="24"/>
                <w:lang w:val="ru-RU"/>
              </w:rPr>
              <w:t xml:space="preserve">ФГОС </w:t>
            </w:r>
            <w:r w:rsidR="00BB1D69" w:rsidRPr="00BB1D69">
              <w:rPr>
                <w:rFonts w:ascii="Times New Roman" w:hAnsi="Times New Roman"/>
                <w:sz w:val="24"/>
                <w:szCs w:val="24"/>
                <w:lang w:val="ru-RU"/>
              </w:rPr>
              <w:t>О</w:t>
            </w:r>
            <w:r w:rsidRPr="00BB1D69">
              <w:rPr>
                <w:rFonts w:ascii="Times New Roman" w:hAnsi="Times New Roman"/>
                <w:sz w:val="24"/>
                <w:szCs w:val="24"/>
                <w:lang w:val="ru-RU"/>
              </w:rPr>
              <w:t>ОО.</w:t>
            </w: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dash041e005f0431005f044b005f0447005f043d005f044b005f0439"/>
              <w:spacing w:line="276" w:lineRule="auto"/>
              <w:ind w:right="-108"/>
              <w:jc w:val="both"/>
            </w:pPr>
            <w:r w:rsidRPr="00BB1D69">
              <w:rPr>
                <w:rStyle w:val="dash041e005f0431005f044b005f0447005f043d005f044b005f0439005f005fchar1char1"/>
                <w:rFonts w:eastAsia="Calibri"/>
              </w:rPr>
              <w:t>1. </w:t>
            </w:r>
            <w:r w:rsidRPr="00BB1D69">
              <w:t>Определение объёма расходов, необходимых для реализации ООП и достижения планируемых результатов, а также механизма их формирования.</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ежегодно.</w:t>
            </w:r>
          </w:p>
        </w:tc>
      </w:tr>
      <w:tr w:rsidR="00553006" w:rsidRPr="00BB1D69" w:rsidTr="001B0C58">
        <w:tc>
          <w:tcPr>
            <w:tcW w:w="2075" w:type="dxa"/>
            <w:vMerge/>
            <w:tcBorders>
              <w:left w:val="single" w:sz="4" w:space="0" w:color="auto"/>
              <w:right w:val="single" w:sz="4" w:space="0" w:color="auto"/>
            </w:tcBorders>
            <w:vAlign w:val="center"/>
          </w:tcPr>
          <w:p w:rsidR="00553006" w:rsidRPr="00BB1D69" w:rsidRDefault="00553006" w:rsidP="001B0C58">
            <w:pPr>
              <w:spacing w:after="0"/>
              <w:jc w:val="both"/>
              <w:rPr>
                <w:rStyle w:val="dash041e005f0431005f044b005f0447005f043d005f044b005f0439005f005fchar1char1"/>
              </w:rPr>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r w:rsidRPr="00BB1D69">
              <w:t>2. Разработка локальных актов (внесение изменений в них), регламентирующих установление заработной платы работников ОО, в том числе стимулирующих надбавок и доплат, порядка и размеров премирования.</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ежегодно</w:t>
            </w:r>
          </w:p>
        </w:tc>
      </w:tr>
      <w:tr w:rsidR="00553006" w:rsidRPr="00BB1D69" w:rsidTr="001B0C58">
        <w:tc>
          <w:tcPr>
            <w:tcW w:w="2075" w:type="dxa"/>
            <w:vMerge/>
            <w:tcBorders>
              <w:left w:val="single" w:sz="4" w:space="0" w:color="auto"/>
              <w:right w:val="single" w:sz="4" w:space="0" w:color="auto"/>
            </w:tcBorders>
            <w:vAlign w:val="center"/>
          </w:tcPr>
          <w:p w:rsidR="00553006" w:rsidRPr="00BB1D69" w:rsidRDefault="00553006" w:rsidP="001B0C58">
            <w:pPr>
              <w:spacing w:after="0"/>
              <w:jc w:val="both"/>
              <w:rPr>
                <w:rStyle w:val="dash041e005f0431005f044b005f0447005f043d005f044b005f0439005f005fchar1char1"/>
              </w:rPr>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r w:rsidRPr="00BB1D69">
              <w:rPr>
                <w:rStyle w:val="dash041e005f0431005f044b005f0447005f043d005f044b005f0439005f005fchar1char1"/>
                <w:rFonts w:eastAsia="Calibri"/>
              </w:rPr>
              <w:t>3. </w:t>
            </w:r>
            <w:r w:rsidRPr="00BB1D69">
              <w:t>Заключение дополнительных соглашений к трудовому договору с педагогическими работниками.</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ежегодно</w:t>
            </w:r>
          </w:p>
          <w:p w:rsidR="00553006" w:rsidRPr="00BB1D69" w:rsidRDefault="00553006" w:rsidP="001B0C58">
            <w:pPr>
              <w:pStyle w:val="afffffffa"/>
              <w:spacing w:line="276" w:lineRule="auto"/>
              <w:ind w:firstLine="0"/>
              <w:rPr>
                <w:rStyle w:val="dash041e005f0431005f044b005f0447005f043d005f044b005f0439005f005fchar1char1"/>
                <w:lang w:val="ru-RU"/>
              </w:rPr>
            </w:pPr>
          </w:p>
        </w:tc>
      </w:tr>
      <w:tr w:rsidR="00553006" w:rsidRPr="000C71A5" w:rsidTr="001B0C58">
        <w:tc>
          <w:tcPr>
            <w:tcW w:w="2075" w:type="dxa"/>
            <w:vMerge w:val="restart"/>
            <w:tcBorders>
              <w:left w:val="single" w:sz="4" w:space="0" w:color="auto"/>
              <w:right w:val="single" w:sz="4" w:space="0" w:color="auto"/>
            </w:tcBorders>
          </w:tcPr>
          <w:p w:rsidR="00553006" w:rsidRPr="00BB1D69" w:rsidRDefault="00553006" w:rsidP="00BB1D69">
            <w:pPr>
              <w:pStyle w:val="dash041e005f0431005f044b005f0447005f043d005f044b005f0439"/>
              <w:spacing w:line="276" w:lineRule="auto"/>
              <w:jc w:val="both"/>
              <w:rPr>
                <w:rStyle w:val="dash041e005f0431005f044b005f0447005f043d005f044b005f0439005f005fchar1char1"/>
                <w:rFonts w:eastAsia="Calibri"/>
                <w:lang w:eastAsia="en-US"/>
              </w:rPr>
            </w:pPr>
            <w:r w:rsidRPr="00BB1D69">
              <w:rPr>
                <w:lang w:val="en-US"/>
              </w:rPr>
              <w:t>III</w:t>
            </w:r>
            <w:r w:rsidRPr="00BB1D69">
              <w:t xml:space="preserve">. Организационное обеспечение ФГОС </w:t>
            </w:r>
            <w:r w:rsidR="00BB1D69">
              <w:t>О</w:t>
            </w:r>
            <w:r w:rsidRPr="00BB1D69">
              <w:t>ОО</w:t>
            </w: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rPr>
                <w:rStyle w:val="dash041e005f0431005f044b005f0447005f043d005f044b005f0439005f005fchar1char1"/>
                <w:rFonts w:eastAsia="Calibri"/>
              </w:rPr>
            </w:pPr>
            <w:r w:rsidRPr="00BB1D69">
              <w:rPr>
                <w:rStyle w:val="dash041e005f0431005f044b005f0447005f043d005f044b005f0439005f005fchar1char1"/>
                <w:rFonts w:eastAsia="Calibri"/>
              </w:rPr>
              <w:t>1 Разработка модели организации образовательного процесса.</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p>
        </w:tc>
      </w:tr>
      <w:tr w:rsidR="00553006" w:rsidRPr="00BB1D69" w:rsidTr="001B0C58">
        <w:tc>
          <w:tcPr>
            <w:tcW w:w="2075" w:type="dxa"/>
            <w:vMerge/>
            <w:tcBorders>
              <w:left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rPr>
                <w:rStyle w:val="dash041e005f0431005f044b005f0447005f043d005f044b005f0439005f005fchar1char1"/>
                <w:rFonts w:eastAsia="Calibri"/>
              </w:rPr>
            </w:pPr>
            <w:r w:rsidRPr="00BB1D69">
              <w:rPr>
                <w:rStyle w:val="dash041e005f0431005f044b005f0447005f043d005f044b005f0439005f005fchar1char1"/>
                <w:rFonts w:eastAsia="Calibri"/>
              </w:rPr>
              <w:t>2. </w:t>
            </w:r>
            <w:r w:rsidRPr="00BB1D69">
              <w:t>Разработка и реализация моделей взаимодействия ОО  и дополнительного образования детей, обеспечивающих организацию внеурочной деятельности.</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 xml:space="preserve">май-август, ежегодно </w:t>
            </w:r>
          </w:p>
        </w:tc>
      </w:tr>
      <w:tr w:rsidR="00553006" w:rsidRPr="00BB1D69" w:rsidTr="001B0C58">
        <w:tc>
          <w:tcPr>
            <w:tcW w:w="2075" w:type="dxa"/>
            <w:vMerge/>
            <w:tcBorders>
              <w:left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rPr>
                <w:rStyle w:val="dash041e005f0431005f044b005f0447005f043d005f044b005f0439005f005fchar1char1"/>
                <w:rFonts w:eastAsia="Calibri"/>
              </w:rPr>
            </w:pPr>
            <w:r w:rsidRPr="00BB1D69">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 xml:space="preserve">сентябрь </w:t>
            </w:r>
          </w:p>
          <w:p w:rsidR="00553006" w:rsidRPr="00BB1D69" w:rsidRDefault="00553006" w:rsidP="001B0C58">
            <w:pPr>
              <w:pStyle w:val="afffffffa"/>
              <w:spacing w:line="276" w:lineRule="auto"/>
              <w:ind w:firstLine="0"/>
              <w:rPr>
                <w:rStyle w:val="dash041e005f0431005f044b005f0447005f043d005f044b005f0439005f005fchar1char1"/>
                <w:lang w:val="ru-RU"/>
              </w:rPr>
            </w:pPr>
          </w:p>
        </w:tc>
      </w:tr>
      <w:tr w:rsidR="00553006" w:rsidRPr="000C71A5" w:rsidTr="001B0C58">
        <w:tc>
          <w:tcPr>
            <w:tcW w:w="2075" w:type="dxa"/>
            <w:vMerge/>
            <w:tcBorders>
              <w:left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BB1D69">
            <w:pPr>
              <w:pStyle w:val="dash041e005f0431005f044b005f0447005f043d005f044b005f0439"/>
              <w:spacing w:line="276" w:lineRule="auto"/>
              <w:jc w:val="both"/>
              <w:rPr>
                <w:rStyle w:val="dash041e005f0431005f044b005f0447005f043d005f044b005f0439005f005fchar1char1"/>
                <w:rFonts w:eastAsia="Calibri"/>
              </w:rPr>
            </w:pPr>
            <w:r w:rsidRPr="00BB1D69">
              <w:rPr>
                <w:rStyle w:val="dash041e005f0431005f044b005f0447005f043d005f044b005f0439005f005fchar1char1"/>
                <w:rFonts w:eastAsia="Calibri"/>
              </w:rPr>
              <w:t>4. </w:t>
            </w:r>
            <w:r w:rsidRPr="00BB1D69">
              <w:t xml:space="preserve">Привлечение органов государственно-общественного управления ОО к проектированию основной образовательной программы </w:t>
            </w:r>
            <w:r w:rsidR="00BB1D69">
              <w:t>основного</w:t>
            </w:r>
            <w:r w:rsidRPr="00BB1D69">
              <w:t xml:space="preserve">  общего образования.</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один раз в четыре года</w:t>
            </w:r>
          </w:p>
        </w:tc>
      </w:tr>
      <w:tr w:rsidR="00553006" w:rsidRPr="00BB1D69" w:rsidTr="001B0C58">
        <w:tc>
          <w:tcPr>
            <w:tcW w:w="2075" w:type="dxa"/>
            <w:vMerge w:val="restart"/>
            <w:tcBorders>
              <w:left w:val="single" w:sz="4" w:space="0" w:color="auto"/>
              <w:right w:val="single" w:sz="4" w:space="0" w:color="auto"/>
            </w:tcBorders>
          </w:tcPr>
          <w:p w:rsidR="00553006" w:rsidRPr="00BB1D69" w:rsidRDefault="00553006" w:rsidP="00BB1D69">
            <w:pPr>
              <w:pStyle w:val="dash041e005f0431005f044b005f0447005f043d005f044b005f0439"/>
              <w:spacing w:line="276" w:lineRule="auto"/>
              <w:jc w:val="both"/>
            </w:pPr>
            <w:r w:rsidRPr="00BB1D69">
              <w:rPr>
                <w:lang w:val="en-US"/>
              </w:rPr>
              <w:t>IV</w:t>
            </w:r>
            <w:r w:rsidRPr="00BB1D69">
              <w:t xml:space="preserve">. Кадровое обеспечение ФГОС </w:t>
            </w:r>
            <w:r w:rsidR="00BB1D69">
              <w:t>О</w:t>
            </w:r>
            <w:r w:rsidRPr="00BB1D69">
              <w:t>ОО</w:t>
            </w: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BB1D69">
            <w:pPr>
              <w:pStyle w:val="dash041e005f0431005f044b005f0447005f043d005f044b005f0439"/>
              <w:spacing w:line="276" w:lineRule="auto"/>
              <w:jc w:val="both"/>
              <w:rPr>
                <w:rStyle w:val="dash041e005f0431005f044b005f0447005f043d005f044b005f0439005f005fchar1char1"/>
                <w:rFonts w:eastAsia="Calibri"/>
              </w:rPr>
            </w:pPr>
            <w:r w:rsidRPr="00BB1D69">
              <w:rPr>
                <w:rStyle w:val="dash041e005f0431005f044b005f0447005f043d005f044b005f0439005f005fchar1char1"/>
                <w:rFonts w:eastAsia="Calibri"/>
              </w:rPr>
              <w:t>1.</w:t>
            </w:r>
            <w:r w:rsidRPr="00BB1D69">
              <w:rPr>
                <w:rStyle w:val="dash041e005f0431005f044b005f0447005f043d005f044b005f0439005f005fchar1char1"/>
                <w:rFonts w:eastAsia="Calibri"/>
                <w:lang w:val="en-US"/>
              </w:rPr>
              <w:t> </w:t>
            </w:r>
            <w:r w:rsidRPr="00BB1D69">
              <w:rPr>
                <w:rStyle w:val="dash041e005f0431005f044b005f0447005f043d005f044b005f0439005f005fchar1char1"/>
                <w:rFonts w:eastAsia="Calibri"/>
              </w:rPr>
              <w:t xml:space="preserve">Анализ кадрового обеспечения ФГОС </w:t>
            </w:r>
            <w:r w:rsidR="00BB1D69">
              <w:rPr>
                <w:rStyle w:val="dash041e005f0431005f044b005f0447005f043d005f044b005f0439005f005fchar1char1"/>
                <w:rFonts w:eastAsia="Calibri"/>
              </w:rPr>
              <w:t>О</w:t>
            </w:r>
            <w:r w:rsidRPr="00BB1D69">
              <w:rPr>
                <w:rStyle w:val="dash041e005f0431005f044b005f0447005f043d005f044b005f0439005f005fchar1char1"/>
                <w:rFonts w:eastAsia="Calibri"/>
              </w:rPr>
              <w:t>ОО.</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июнь, ежегодно</w:t>
            </w:r>
          </w:p>
        </w:tc>
      </w:tr>
      <w:tr w:rsidR="00553006" w:rsidRPr="00BB1D69" w:rsidTr="001B0C58">
        <w:tc>
          <w:tcPr>
            <w:tcW w:w="2075" w:type="dxa"/>
            <w:vMerge/>
            <w:tcBorders>
              <w:left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rPr>
                <w:rStyle w:val="dash041e005f0431005f044b005f0447005f043d005f044b005f0439005f005fchar1char1"/>
                <w:rFonts w:eastAsia="Calibri"/>
              </w:rPr>
            </w:pPr>
            <w:r w:rsidRPr="00BB1D69">
              <w:t>2.</w:t>
            </w:r>
            <w:r w:rsidRPr="00BB1D69">
              <w:rPr>
                <w:lang w:val="en-US"/>
              </w:rPr>
              <w:t> </w:t>
            </w:r>
            <w:r w:rsidRPr="00BB1D69">
              <w:t>Создание (корректировка) плана-графика повышения квалификации педагогических и руководящих работников.</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июнь, ежегодно</w:t>
            </w:r>
          </w:p>
        </w:tc>
      </w:tr>
      <w:tr w:rsidR="00553006" w:rsidRPr="00BB1D69" w:rsidTr="001B0C58">
        <w:tc>
          <w:tcPr>
            <w:tcW w:w="2075" w:type="dxa"/>
            <w:vMerge/>
            <w:tcBorders>
              <w:left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BB1D69">
            <w:pPr>
              <w:pStyle w:val="dash041e005f0431005f044b005f0447005f043d005f044b005f0439"/>
              <w:spacing w:line="276" w:lineRule="auto"/>
              <w:jc w:val="both"/>
            </w:pPr>
            <w:r w:rsidRPr="00BB1D69">
              <w:rPr>
                <w:rStyle w:val="dash041e005f0431005f044b005f0447005f043d005f044b005f0439005f005fchar1char1"/>
                <w:rFonts w:eastAsia="Calibri"/>
              </w:rPr>
              <w:t>3. </w:t>
            </w:r>
            <w:r w:rsidRPr="00BB1D69">
              <w:t xml:space="preserve">Разработка (корректировка) плана методической работы (внутришкольного повышения квалификации) с ориентацией на проблемы ФГОС </w:t>
            </w:r>
            <w:r w:rsidR="00BB1D69">
              <w:t>О</w:t>
            </w:r>
            <w:r w:rsidRPr="00BB1D69">
              <w:t>ОО.</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 xml:space="preserve">Июнь - сентябрь </w:t>
            </w:r>
          </w:p>
        </w:tc>
      </w:tr>
      <w:tr w:rsidR="00553006" w:rsidRPr="00BB1D69" w:rsidTr="001B0C58">
        <w:tc>
          <w:tcPr>
            <w:tcW w:w="2075" w:type="dxa"/>
            <w:vMerge w:val="restart"/>
            <w:tcBorders>
              <w:left w:val="single" w:sz="4" w:space="0" w:color="auto"/>
              <w:right w:val="single" w:sz="4" w:space="0" w:color="auto"/>
            </w:tcBorders>
          </w:tcPr>
          <w:p w:rsidR="00553006" w:rsidRPr="00BB1D69" w:rsidRDefault="00553006" w:rsidP="00BB1D69">
            <w:pPr>
              <w:pStyle w:val="dash041e005f0431005f044b005f0447005f043d005f044b005f0439"/>
              <w:spacing w:line="276" w:lineRule="auto"/>
              <w:jc w:val="both"/>
            </w:pPr>
            <w:r w:rsidRPr="00BB1D69">
              <w:rPr>
                <w:lang w:val="en-US"/>
              </w:rPr>
              <w:t>V</w:t>
            </w:r>
            <w:r w:rsidRPr="00BB1D69">
              <w:t xml:space="preserve">. Информационное обеспечение ФГОС </w:t>
            </w:r>
            <w:r w:rsidR="00BB1D69">
              <w:t>О</w:t>
            </w:r>
            <w:r w:rsidRPr="00BB1D69">
              <w:t>ОО</w:t>
            </w: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BB1D69">
            <w:pPr>
              <w:pStyle w:val="dash041e005f0431005f044b005f0447005f043d005f044b005f0439"/>
              <w:spacing w:line="276" w:lineRule="auto"/>
              <w:jc w:val="both"/>
              <w:rPr>
                <w:rStyle w:val="dash041e005f0431005f044b005f0447005f043d005f044b005f0439005f005fchar1char1"/>
                <w:rFonts w:eastAsia="Calibri"/>
              </w:rPr>
            </w:pPr>
            <w:r w:rsidRPr="00BB1D69">
              <w:rPr>
                <w:rStyle w:val="dash041e005f0431005f044b005f0447005f043d005f044b005f0439005f005fchar1char1"/>
                <w:rFonts w:eastAsia="Calibri"/>
              </w:rPr>
              <w:t xml:space="preserve">1. Размещение на сайте ОО информационных материалов  ФГОС </w:t>
            </w:r>
            <w:r w:rsidR="00BB1D69">
              <w:rPr>
                <w:rStyle w:val="dash041e005f0431005f044b005f0447005f043d005f044b005f0439005f005fchar1char1"/>
                <w:rFonts w:eastAsia="Calibri"/>
              </w:rPr>
              <w:t>О</w:t>
            </w:r>
            <w:r w:rsidRPr="00BB1D69">
              <w:rPr>
                <w:rStyle w:val="dash041e005f0431005f044b005f0447005f043d005f044b005f0439005f005fchar1char1"/>
                <w:rFonts w:eastAsia="Calibri"/>
              </w:rPr>
              <w:t>ОО.</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ежемесячно.</w:t>
            </w:r>
          </w:p>
        </w:tc>
      </w:tr>
      <w:tr w:rsidR="00553006" w:rsidRPr="00BB1D69" w:rsidTr="001B0C58">
        <w:tc>
          <w:tcPr>
            <w:tcW w:w="2075" w:type="dxa"/>
            <w:vMerge/>
            <w:tcBorders>
              <w:left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rPr>
                <w:rStyle w:val="dash041e005f0431005f044b005f0447005f043d005f044b005f0439005f005fchar1char1"/>
                <w:rFonts w:eastAsia="Calibri"/>
              </w:rPr>
            </w:pPr>
            <w:r w:rsidRPr="00BB1D69">
              <w:t>2. Информирование родительской общественности о новых  стандартах.</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май ежегодно</w:t>
            </w:r>
          </w:p>
        </w:tc>
      </w:tr>
      <w:tr w:rsidR="00553006" w:rsidRPr="00BB1D69" w:rsidTr="001B0C58">
        <w:tc>
          <w:tcPr>
            <w:tcW w:w="2075" w:type="dxa"/>
            <w:vMerge/>
            <w:tcBorders>
              <w:left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BB1D69">
            <w:pPr>
              <w:pStyle w:val="dash041e005f0431005f044b005f0447005f043d005f044b005f0439"/>
              <w:spacing w:line="276" w:lineRule="auto"/>
              <w:jc w:val="both"/>
              <w:rPr>
                <w:rStyle w:val="dash041e005f0431005f044b005f0447005f043d005f044b005f0439005f005fchar1char1"/>
                <w:rFonts w:eastAsia="Calibri"/>
              </w:rPr>
            </w:pPr>
            <w:r w:rsidRPr="00BB1D69">
              <w:rPr>
                <w:rStyle w:val="dash041e005f0431005f044b005f0447005f043d005f044b005f0439005f005fchar1char1"/>
                <w:rFonts w:eastAsia="Calibri"/>
              </w:rPr>
              <w:t>3.</w:t>
            </w:r>
            <w:r w:rsidRPr="00BB1D69">
              <w:rPr>
                <w:rStyle w:val="dash041e005f0431005f044b005f0447005f043d005f044b005f0439005f005fchar1char1"/>
                <w:rFonts w:eastAsia="Calibri"/>
                <w:lang w:val="en-US"/>
              </w:rPr>
              <w:t> </w:t>
            </w:r>
            <w:r w:rsidRPr="00BB1D69">
              <w:rPr>
                <w:rStyle w:val="dash041e005f0431005f044b005f0447005f043d005f044b005f0439005f005fchar1char1"/>
                <w:rFonts w:eastAsia="Calibri"/>
              </w:rPr>
              <w:t xml:space="preserve">Обеспечение публичной отчётности ОО о ходе и результатах ФГОС </w:t>
            </w:r>
            <w:r w:rsidR="00BB1D69">
              <w:rPr>
                <w:rStyle w:val="dash041e005f0431005f044b005f0447005f043d005f044b005f0439005f005fchar1char1"/>
                <w:rFonts w:eastAsia="Calibri"/>
              </w:rPr>
              <w:t>О</w:t>
            </w:r>
            <w:r w:rsidRPr="00BB1D69">
              <w:rPr>
                <w:rStyle w:val="dash041e005f0431005f044b005f0447005f043d005f044b005f0439005f005fchar1char1"/>
                <w:rFonts w:eastAsia="Calibri"/>
              </w:rPr>
              <w:t>ОО.</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август, ежегодно</w:t>
            </w:r>
          </w:p>
        </w:tc>
      </w:tr>
      <w:tr w:rsidR="00553006" w:rsidRPr="000C71A5" w:rsidTr="001B0C58">
        <w:tc>
          <w:tcPr>
            <w:tcW w:w="2075" w:type="dxa"/>
            <w:vMerge/>
            <w:tcBorders>
              <w:left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r w:rsidRPr="00BB1D69">
              <w:t>4. Разработка рекомендаций  для педагогических работников:</w:t>
            </w:r>
          </w:p>
          <w:p w:rsidR="00553006" w:rsidRPr="00BB1D69" w:rsidRDefault="00553006" w:rsidP="00781447">
            <w:pPr>
              <w:pStyle w:val="afffffffa"/>
              <w:numPr>
                <w:ilvl w:val="0"/>
                <w:numId w:val="32"/>
              </w:numPr>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по организации внеурочной деятельности обучающихся;</w:t>
            </w:r>
          </w:p>
          <w:p w:rsidR="00553006" w:rsidRPr="00BB1D69" w:rsidRDefault="00553006" w:rsidP="00781447">
            <w:pPr>
              <w:pStyle w:val="afffffffa"/>
              <w:numPr>
                <w:ilvl w:val="0"/>
                <w:numId w:val="32"/>
              </w:numPr>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по организации текущей и итоговой оценки достижения планируемых результатов.</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p>
        </w:tc>
      </w:tr>
      <w:tr w:rsidR="00553006" w:rsidRPr="00BB1D69" w:rsidTr="001B0C58">
        <w:tc>
          <w:tcPr>
            <w:tcW w:w="2075" w:type="dxa"/>
            <w:vMerge w:val="restart"/>
            <w:tcBorders>
              <w:left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r w:rsidRPr="00BB1D69">
              <w:rPr>
                <w:lang w:val="en-US"/>
              </w:rPr>
              <w:t>VI</w:t>
            </w:r>
            <w:r w:rsidRPr="00BB1D69">
              <w:t xml:space="preserve">. Материально-техническое обеспечение </w:t>
            </w:r>
          </w:p>
          <w:p w:rsidR="00553006" w:rsidRPr="00BB1D69" w:rsidRDefault="00553006" w:rsidP="00BB1D69">
            <w:pPr>
              <w:pStyle w:val="dash041e005f0431005f044b005f0447005f043d005f044b005f0439"/>
              <w:spacing w:line="276" w:lineRule="auto"/>
              <w:jc w:val="both"/>
            </w:pPr>
            <w:r w:rsidRPr="00BB1D69">
              <w:t xml:space="preserve">ФГОС </w:t>
            </w:r>
            <w:r w:rsidR="00BB1D69">
              <w:t>О</w:t>
            </w:r>
            <w:r w:rsidRPr="00BB1D69">
              <w:t>ОО</w:t>
            </w: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BB1D69">
            <w:pPr>
              <w:pStyle w:val="dash041e005f0431005f044b005f0447005f043d005f044b005f0439"/>
              <w:spacing w:line="276" w:lineRule="auto"/>
              <w:jc w:val="both"/>
            </w:pPr>
            <w:r w:rsidRPr="00BB1D69">
              <w:rPr>
                <w:rStyle w:val="dash041e005f0431005f044b005f0447005f043d005f044b005f0439005f005fchar1char1"/>
                <w:rFonts w:eastAsia="Calibri"/>
              </w:rPr>
              <w:t xml:space="preserve">1. Анализ материально-технического обеспечения реализации ФГОС </w:t>
            </w:r>
            <w:r w:rsidR="00BB1D69">
              <w:rPr>
                <w:rStyle w:val="dash041e005f0431005f044b005f0447005f043d005f044b005f0439005f005fchar1char1"/>
                <w:rFonts w:eastAsia="Calibri"/>
              </w:rPr>
              <w:t>О</w:t>
            </w:r>
            <w:r w:rsidRPr="00BB1D69">
              <w:rPr>
                <w:rStyle w:val="dash041e005f0431005f044b005f0447005f043d005f044b005f0439005f005fchar1char1"/>
                <w:rFonts w:eastAsia="Calibri"/>
              </w:rPr>
              <w:t>ОО.</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апрель-май ежегодно.</w:t>
            </w:r>
          </w:p>
        </w:tc>
      </w:tr>
      <w:tr w:rsidR="00553006" w:rsidRPr="00BB1D69" w:rsidTr="001B0C58">
        <w:tc>
          <w:tcPr>
            <w:tcW w:w="2075" w:type="dxa"/>
            <w:vMerge/>
            <w:tcBorders>
              <w:left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r w:rsidRPr="00BB1D69">
              <w:rPr>
                <w:rStyle w:val="dash041e005f0431005f044b005f0447005f043d005f044b005f0439005f005fchar1char1"/>
                <w:rFonts w:eastAsia="Calibri"/>
              </w:rPr>
              <w:t>2. Обеспечение соответствия материально-технической базы ОО требованиям ФГОС.</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ежегодно</w:t>
            </w:r>
          </w:p>
        </w:tc>
      </w:tr>
      <w:tr w:rsidR="00553006" w:rsidRPr="00BB1D69" w:rsidTr="001B0C58">
        <w:tc>
          <w:tcPr>
            <w:tcW w:w="2075" w:type="dxa"/>
            <w:vMerge/>
            <w:tcBorders>
              <w:left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r w:rsidRPr="00BB1D69">
              <w:rPr>
                <w:rStyle w:val="dash041e005f0431005f044b005f0447005f043d005f044b005f0439005f005fchar1char1"/>
                <w:rFonts w:eastAsia="Calibri"/>
              </w:rPr>
              <w:t>3. Обеспечение соответствия санитарно-гигиенических условий требованиям ФГОС.</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 xml:space="preserve">Июнь – август </w:t>
            </w:r>
          </w:p>
        </w:tc>
      </w:tr>
      <w:tr w:rsidR="00553006" w:rsidRPr="00BB1D69" w:rsidTr="001B0C58">
        <w:tc>
          <w:tcPr>
            <w:tcW w:w="2075" w:type="dxa"/>
            <w:vMerge/>
            <w:tcBorders>
              <w:left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r w:rsidRPr="00BB1D69">
              <w:rPr>
                <w:rStyle w:val="dash041e005f0431005f044b005f0447005f043d005f044b005f0439005f005fchar1char1"/>
                <w:rFonts w:eastAsia="Calibri"/>
              </w:rPr>
              <w:t xml:space="preserve">4. Обеспечение соответствия условий реализации ООП </w:t>
            </w:r>
            <w:r w:rsidRPr="00BB1D69">
              <w:t>противопожарным нормам, нормам охраны труда работников ОО.</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постоянно</w:t>
            </w:r>
          </w:p>
        </w:tc>
      </w:tr>
      <w:tr w:rsidR="00553006" w:rsidRPr="00BB1D69" w:rsidTr="001B0C58">
        <w:tc>
          <w:tcPr>
            <w:tcW w:w="2075" w:type="dxa"/>
            <w:vMerge/>
            <w:tcBorders>
              <w:left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r w:rsidRPr="00BB1D69">
              <w:rPr>
                <w:rStyle w:val="dash041e005f0431005f044b005f0447005f043d005f044b005f0439005f005fchar1char1"/>
                <w:rFonts w:eastAsia="Calibri"/>
              </w:rPr>
              <w:t>5. Обеспечение соответствия информационно-образовательной среды требованиям ФГОС.</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постоянно</w:t>
            </w:r>
          </w:p>
        </w:tc>
      </w:tr>
      <w:tr w:rsidR="00553006" w:rsidRPr="00BB1D69" w:rsidTr="001B0C58">
        <w:tc>
          <w:tcPr>
            <w:tcW w:w="2075" w:type="dxa"/>
            <w:vMerge/>
            <w:tcBorders>
              <w:left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r w:rsidRPr="00BB1D69">
              <w:rPr>
                <w:rStyle w:val="dash041e005f0431005f044b005f0447005f043d005f044b005f0439005f005fchar1char1"/>
                <w:rFonts w:eastAsia="Calibri"/>
              </w:rPr>
              <w:t>6. Обеспечение укомплектованности библиотечно-информационного центра печатными и электронными образовательными ресурсами.</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постоянно+</w:t>
            </w:r>
          </w:p>
        </w:tc>
      </w:tr>
      <w:tr w:rsidR="00553006" w:rsidRPr="00BB1D69" w:rsidTr="001B0C58">
        <w:tc>
          <w:tcPr>
            <w:tcW w:w="2075" w:type="dxa"/>
            <w:vMerge/>
            <w:tcBorders>
              <w:left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r w:rsidRPr="00BB1D69">
              <w:t>7.</w:t>
            </w:r>
            <w:r w:rsidRPr="00BB1D69">
              <w:rPr>
                <w:lang w:val="en-US"/>
              </w:rPr>
              <w:t> </w:t>
            </w:r>
            <w:r w:rsidRPr="00BB1D69">
              <w:t>Наличие доступа ОО к электронным образовательным ресурсам (ЭОР), размещённым в федеральных и региональных базах данных</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постоянно</w:t>
            </w:r>
          </w:p>
        </w:tc>
      </w:tr>
      <w:tr w:rsidR="00553006" w:rsidRPr="00BB1D69" w:rsidTr="001B0C58">
        <w:tc>
          <w:tcPr>
            <w:tcW w:w="2075" w:type="dxa"/>
            <w:vMerge/>
            <w:tcBorders>
              <w:left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rPr>
                <w:b/>
              </w:rPr>
            </w:pPr>
          </w:p>
        </w:tc>
        <w:tc>
          <w:tcPr>
            <w:tcW w:w="5318"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dash041e005f0431005f044b005f0447005f043d005f044b005f0439"/>
              <w:spacing w:line="276" w:lineRule="auto"/>
              <w:jc w:val="both"/>
            </w:pPr>
            <w:r w:rsidRPr="00BB1D69">
              <w:t>8.</w:t>
            </w:r>
            <w:r w:rsidRPr="00BB1D69">
              <w:rPr>
                <w:lang w:val="en-US"/>
              </w:rPr>
              <w:t> </w:t>
            </w:r>
            <w:r w:rsidRPr="00BB1D69">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67" w:type="dxa"/>
            <w:tcBorders>
              <w:top w:val="single" w:sz="4" w:space="0" w:color="auto"/>
              <w:left w:val="single" w:sz="4" w:space="0" w:color="auto"/>
              <w:bottom w:val="single" w:sz="4" w:space="0" w:color="auto"/>
              <w:right w:val="single" w:sz="4" w:space="0" w:color="auto"/>
            </w:tcBorders>
          </w:tcPr>
          <w:p w:rsidR="00553006" w:rsidRPr="00BB1D69" w:rsidRDefault="00553006" w:rsidP="001B0C58">
            <w:pPr>
              <w:pStyle w:val="afffffffa"/>
              <w:spacing w:line="276" w:lineRule="auto"/>
              <w:ind w:firstLine="0"/>
              <w:rPr>
                <w:rStyle w:val="dash041e005f0431005f044b005f0447005f043d005f044b005f0439005f005fchar1char1"/>
                <w:lang w:val="ru-RU"/>
              </w:rPr>
            </w:pPr>
            <w:r w:rsidRPr="00BB1D69">
              <w:rPr>
                <w:rStyle w:val="dash041e005f0431005f044b005f0447005f043d005f044b005f0439005f005fchar1char1"/>
                <w:lang w:val="ru-RU"/>
              </w:rPr>
              <w:t>постоянно</w:t>
            </w:r>
          </w:p>
        </w:tc>
      </w:tr>
    </w:tbl>
    <w:p w:rsidR="00553006" w:rsidRPr="0071646B" w:rsidRDefault="00553006" w:rsidP="00553006">
      <w:pPr>
        <w:pStyle w:val="afffffffa"/>
        <w:spacing w:line="276" w:lineRule="auto"/>
        <w:ind w:firstLine="0"/>
        <w:rPr>
          <w:rStyle w:val="dash041e005f0431005f044b005f0447005f043d005f044b005f0439005f005fchar1char1"/>
          <w:i/>
        </w:rPr>
      </w:pPr>
    </w:p>
    <w:p w:rsidR="00553006" w:rsidRPr="0071646B" w:rsidRDefault="00553006" w:rsidP="00553006">
      <w:pPr>
        <w:pStyle w:val="Style7"/>
        <w:widowControl/>
        <w:tabs>
          <w:tab w:val="left" w:pos="984"/>
        </w:tabs>
        <w:spacing w:line="276" w:lineRule="auto"/>
        <w:jc w:val="both"/>
        <w:rPr>
          <w:rStyle w:val="FontStyle33"/>
          <w:b/>
        </w:rPr>
      </w:pPr>
      <w:r w:rsidRPr="0071646B">
        <w:rPr>
          <w:rStyle w:val="FontStyle33"/>
          <w:b/>
        </w:rPr>
        <w:t xml:space="preserve">Контроль состояния системы  условий реализации ООП </w:t>
      </w:r>
      <w:r w:rsidR="00BB1D69">
        <w:rPr>
          <w:rStyle w:val="FontStyle33"/>
          <w:b/>
        </w:rPr>
        <w:t>О</w:t>
      </w:r>
      <w:r w:rsidRPr="0071646B">
        <w:rPr>
          <w:rStyle w:val="FontStyle33"/>
          <w:b/>
        </w:rPr>
        <w:t>ОО</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 xml:space="preserve">Работа по федеральному государственному образовательному стандарту </w:t>
      </w:r>
      <w:r w:rsidR="00BB1D69">
        <w:rPr>
          <w:rFonts w:ascii="Times New Roman" w:hAnsi="Times New Roman"/>
          <w:sz w:val="28"/>
          <w:szCs w:val="28"/>
          <w:lang w:val="ru-RU"/>
        </w:rPr>
        <w:t>оснвного</w:t>
      </w:r>
      <w:r w:rsidRPr="00495C76">
        <w:rPr>
          <w:rFonts w:ascii="Times New Roman" w:hAnsi="Times New Roman"/>
          <w:sz w:val="28"/>
          <w:szCs w:val="28"/>
          <w:lang w:val="ru-RU"/>
        </w:rPr>
        <w:t xml:space="preserve"> общего образования требует дополнить перечень традиционных контрольных действий новыми, позволяющими охватить все аспекты деятельности ОО в условиях введения ФГОС </w:t>
      </w:r>
      <w:r w:rsidR="00BB1D69">
        <w:rPr>
          <w:rFonts w:ascii="Times New Roman" w:hAnsi="Times New Roman"/>
          <w:sz w:val="28"/>
          <w:szCs w:val="28"/>
          <w:lang w:val="ru-RU"/>
        </w:rPr>
        <w:t>О</w:t>
      </w:r>
      <w:r w:rsidRPr="00495C76">
        <w:rPr>
          <w:rFonts w:ascii="Times New Roman" w:hAnsi="Times New Roman"/>
          <w:sz w:val="28"/>
          <w:szCs w:val="28"/>
          <w:lang w:val="ru-RU"/>
        </w:rPr>
        <w:t>ОО. Оценке подлежат: кадровые, психолого-педагогические, финансовые, материально-технических условия, учебно-методическоеи информационное обеспечение; деятельность педагогов в реализации психолого-педагогических условий; условий (ресурсов) ОО.</w:t>
      </w:r>
    </w:p>
    <w:p w:rsidR="00553006" w:rsidRPr="00495C7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t xml:space="preserve">Одним из таких контрольных действий является организация мониторинга за сформированностью условий реализации ООП </w:t>
      </w:r>
      <w:r w:rsidR="00BB1D69">
        <w:rPr>
          <w:rFonts w:ascii="Times New Roman" w:hAnsi="Times New Roman"/>
          <w:sz w:val="28"/>
          <w:szCs w:val="28"/>
          <w:lang w:val="ru-RU"/>
        </w:rPr>
        <w:t>О</w:t>
      </w:r>
      <w:r w:rsidRPr="00495C76">
        <w:rPr>
          <w:rFonts w:ascii="Times New Roman" w:hAnsi="Times New Roman"/>
          <w:sz w:val="28"/>
          <w:szCs w:val="28"/>
          <w:lang w:val="ru-RU"/>
        </w:rPr>
        <w:t>ОО. Мониторинг позволяет оценить ход выполнения программы, увидеть 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 Поэтому контроль за состоянием системы условий включает в себя следующие направления:</w:t>
      </w:r>
    </w:p>
    <w:p w:rsidR="00553006" w:rsidRPr="00495C76" w:rsidRDefault="00553006" w:rsidP="00553006">
      <w:pPr>
        <w:spacing w:after="0"/>
        <w:jc w:val="both"/>
        <w:rPr>
          <w:rFonts w:ascii="Times New Roman" w:hAnsi="Times New Roman"/>
          <w:sz w:val="28"/>
          <w:szCs w:val="28"/>
          <w:lang w:val="ru-RU"/>
        </w:rPr>
      </w:pPr>
      <w:r w:rsidRPr="0071646B">
        <w:rPr>
          <w:rFonts w:ascii="Times New Roman" w:hAnsi="Times New Roman"/>
          <w:sz w:val="28"/>
          <w:szCs w:val="28"/>
        </w:rPr>
        <w:t></w:t>
      </w:r>
      <w:r w:rsidRPr="00495C76">
        <w:rPr>
          <w:rFonts w:ascii="Times New Roman" w:hAnsi="Times New Roman"/>
          <w:sz w:val="28"/>
          <w:szCs w:val="28"/>
          <w:lang w:val="ru-RU"/>
        </w:rPr>
        <w:t xml:space="preserve"> мониторинг системы условий по определённым индикаторам; самообследование ОО;</w:t>
      </w:r>
    </w:p>
    <w:p w:rsidR="00553006" w:rsidRPr="00495C76" w:rsidRDefault="00553006" w:rsidP="00553006">
      <w:pPr>
        <w:spacing w:after="0"/>
        <w:jc w:val="both"/>
        <w:rPr>
          <w:rFonts w:ascii="Times New Roman" w:hAnsi="Times New Roman"/>
          <w:sz w:val="28"/>
          <w:szCs w:val="28"/>
          <w:lang w:val="ru-RU"/>
        </w:rPr>
      </w:pPr>
      <w:r w:rsidRPr="0071646B">
        <w:rPr>
          <w:rFonts w:ascii="Times New Roman" w:hAnsi="Times New Roman"/>
          <w:sz w:val="28"/>
          <w:szCs w:val="28"/>
        </w:rPr>
        <w:t></w:t>
      </w:r>
      <w:r w:rsidRPr="00495C76">
        <w:rPr>
          <w:rFonts w:ascii="Times New Roman" w:hAnsi="Times New Roman"/>
          <w:sz w:val="28"/>
          <w:szCs w:val="28"/>
          <w:lang w:val="ru-RU"/>
        </w:rPr>
        <w:t xml:space="preserve"> внесение необходимых корректив в систему условий (внесение изменений и дополнений в программу);</w:t>
      </w:r>
    </w:p>
    <w:p w:rsidR="00553006" w:rsidRPr="00495C76" w:rsidRDefault="00553006" w:rsidP="00553006">
      <w:pPr>
        <w:spacing w:after="0"/>
        <w:jc w:val="both"/>
        <w:rPr>
          <w:rFonts w:ascii="Times New Roman" w:hAnsi="Times New Roman"/>
          <w:sz w:val="28"/>
          <w:szCs w:val="28"/>
          <w:lang w:val="ru-RU"/>
        </w:rPr>
      </w:pPr>
      <w:r w:rsidRPr="0071646B">
        <w:rPr>
          <w:rFonts w:ascii="Times New Roman" w:hAnsi="Times New Roman"/>
          <w:sz w:val="28"/>
          <w:szCs w:val="28"/>
        </w:rPr>
        <w:t></w:t>
      </w:r>
      <w:r w:rsidRPr="00495C76">
        <w:rPr>
          <w:rFonts w:ascii="Times New Roman" w:hAnsi="Times New Roman"/>
          <w:sz w:val="28"/>
          <w:szCs w:val="28"/>
          <w:lang w:val="ru-RU"/>
        </w:rPr>
        <w:t xml:space="preserve"> принятие управленческих решений (издание необходимых приказов);</w:t>
      </w:r>
    </w:p>
    <w:p w:rsidR="00553006" w:rsidRPr="00495C76" w:rsidRDefault="00553006" w:rsidP="00553006">
      <w:pPr>
        <w:spacing w:after="0"/>
        <w:jc w:val="both"/>
        <w:rPr>
          <w:rStyle w:val="FontStyle33"/>
          <w:lang w:val="ru-RU"/>
        </w:rPr>
      </w:pPr>
      <w:r w:rsidRPr="0071646B">
        <w:rPr>
          <w:rFonts w:ascii="Times New Roman" w:hAnsi="Times New Roman"/>
          <w:sz w:val="28"/>
          <w:szCs w:val="28"/>
        </w:rPr>
        <w:t></w:t>
      </w:r>
      <w:r w:rsidRPr="00495C76">
        <w:rPr>
          <w:rFonts w:ascii="Times New Roman" w:hAnsi="Times New Roman"/>
          <w:sz w:val="28"/>
          <w:szCs w:val="28"/>
          <w:lang w:val="ru-RU"/>
        </w:rPr>
        <w:t xml:space="preserve"> аналитическая деятельности по оценке достигнутых результатов (аналитические отчёты, выступления перед участниками образовательного процесса, публичный отчёт, размещение информации на школьном сайте</w:t>
      </w:r>
    </w:p>
    <w:p w:rsidR="00553006" w:rsidRDefault="00553006" w:rsidP="00553006">
      <w:pPr>
        <w:pStyle w:val="Style7"/>
        <w:widowControl/>
        <w:tabs>
          <w:tab w:val="left" w:pos="984"/>
        </w:tabs>
        <w:spacing w:line="276" w:lineRule="auto"/>
        <w:jc w:val="both"/>
        <w:rPr>
          <w:rStyle w:val="FontStyle33"/>
          <w:b/>
        </w:rPr>
      </w:pPr>
    </w:p>
    <w:p w:rsidR="00553006" w:rsidRPr="0071646B" w:rsidRDefault="00553006" w:rsidP="00553006">
      <w:pPr>
        <w:pStyle w:val="Style7"/>
        <w:widowControl/>
        <w:tabs>
          <w:tab w:val="left" w:pos="984"/>
        </w:tabs>
        <w:spacing w:line="276" w:lineRule="auto"/>
        <w:jc w:val="both"/>
        <w:rPr>
          <w:rStyle w:val="FontStyle33"/>
          <w:b/>
        </w:rPr>
      </w:pPr>
      <w:r w:rsidRPr="0071646B">
        <w:rPr>
          <w:rStyle w:val="FontStyle33"/>
          <w:b/>
        </w:rPr>
        <w:t>Мониторинг системы условий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9"/>
        <w:gridCol w:w="3210"/>
        <w:gridCol w:w="2461"/>
        <w:gridCol w:w="2422"/>
      </w:tblGrid>
      <w:tr w:rsidR="00553006" w:rsidRPr="0086545F" w:rsidTr="001B0C58">
        <w:trPr>
          <w:trHeight w:val="464"/>
        </w:trPr>
        <w:tc>
          <w:tcPr>
            <w:tcW w:w="2150" w:type="dxa"/>
          </w:tcPr>
          <w:p w:rsidR="00553006" w:rsidRPr="0086545F" w:rsidRDefault="00553006" w:rsidP="001B0C58">
            <w:pPr>
              <w:pStyle w:val="Style7"/>
              <w:widowControl/>
              <w:tabs>
                <w:tab w:val="left" w:pos="984"/>
              </w:tabs>
              <w:spacing w:line="276" w:lineRule="auto"/>
              <w:jc w:val="both"/>
              <w:textAlignment w:val="center"/>
              <w:rPr>
                <w:bCs/>
                <w:color w:val="000000"/>
                <w:sz w:val="28"/>
                <w:szCs w:val="28"/>
              </w:rPr>
            </w:pPr>
            <w:r w:rsidRPr="0086545F">
              <w:rPr>
                <w:bCs/>
                <w:color w:val="000000"/>
                <w:sz w:val="28"/>
                <w:szCs w:val="28"/>
              </w:rPr>
              <w:t>Критерии</w:t>
            </w:r>
          </w:p>
        </w:tc>
        <w:tc>
          <w:tcPr>
            <w:tcW w:w="3228" w:type="dxa"/>
          </w:tcPr>
          <w:p w:rsidR="00553006" w:rsidRPr="0086545F" w:rsidRDefault="00553006" w:rsidP="001B0C58">
            <w:pPr>
              <w:pStyle w:val="Style7"/>
              <w:widowControl/>
              <w:tabs>
                <w:tab w:val="left" w:pos="984"/>
              </w:tabs>
              <w:spacing w:line="276" w:lineRule="auto"/>
              <w:jc w:val="both"/>
              <w:textAlignment w:val="center"/>
              <w:rPr>
                <w:bCs/>
                <w:color w:val="000000"/>
                <w:sz w:val="28"/>
                <w:szCs w:val="28"/>
              </w:rPr>
            </w:pPr>
            <w:r w:rsidRPr="0086545F">
              <w:rPr>
                <w:bCs/>
                <w:color w:val="000000"/>
                <w:sz w:val="28"/>
                <w:szCs w:val="28"/>
              </w:rPr>
              <w:t>Индикатор</w:t>
            </w:r>
          </w:p>
        </w:tc>
        <w:tc>
          <w:tcPr>
            <w:tcW w:w="2468" w:type="dxa"/>
          </w:tcPr>
          <w:p w:rsidR="00553006" w:rsidRPr="0086545F" w:rsidRDefault="00553006" w:rsidP="001B0C58">
            <w:pPr>
              <w:pStyle w:val="Style7"/>
              <w:widowControl/>
              <w:tabs>
                <w:tab w:val="left" w:pos="984"/>
              </w:tabs>
              <w:spacing w:line="276" w:lineRule="auto"/>
              <w:jc w:val="both"/>
              <w:textAlignment w:val="center"/>
              <w:rPr>
                <w:bCs/>
                <w:color w:val="000000"/>
                <w:sz w:val="28"/>
                <w:szCs w:val="28"/>
              </w:rPr>
            </w:pPr>
            <w:r w:rsidRPr="0086545F">
              <w:rPr>
                <w:bCs/>
                <w:color w:val="000000"/>
                <w:sz w:val="28"/>
                <w:szCs w:val="28"/>
              </w:rPr>
              <w:t>Периодичность</w:t>
            </w:r>
          </w:p>
        </w:tc>
        <w:tc>
          <w:tcPr>
            <w:tcW w:w="2431" w:type="dxa"/>
          </w:tcPr>
          <w:p w:rsidR="00553006" w:rsidRPr="0086545F" w:rsidRDefault="00553006" w:rsidP="001B0C58">
            <w:pPr>
              <w:pStyle w:val="Style7"/>
              <w:widowControl/>
              <w:tabs>
                <w:tab w:val="left" w:pos="984"/>
              </w:tabs>
              <w:spacing w:line="276" w:lineRule="auto"/>
              <w:jc w:val="both"/>
              <w:textAlignment w:val="center"/>
              <w:rPr>
                <w:bCs/>
                <w:color w:val="000000"/>
                <w:sz w:val="28"/>
                <w:szCs w:val="28"/>
              </w:rPr>
            </w:pPr>
            <w:r w:rsidRPr="0086545F">
              <w:rPr>
                <w:bCs/>
                <w:color w:val="000000"/>
                <w:sz w:val="28"/>
                <w:szCs w:val="28"/>
              </w:rPr>
              <w:t>Ответственный</w:t>
            </w:r>
          </w:p>
        </w:tc>
      </w:tr>
      <w:tr w:rsidR="00553006" w:rsidRPr="000C71A5" w:rsidTr="001B0C58">
        <w:tc>
          <w:tcPr>
            <w:tcW w:w="2150" w:type="dxa"/>
          </w:tcPr>
          <w:p w:rsidR="00553006" w:rsidRPr="0086545F"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rPr>
            </w:pPr>
            <w:r w:rsidRPr="0086545F">
              <w:rPr>
                <w:rFonts w:ascii="Times New Roman" w:eastAsia="Times New Roman" w:hAnsi="Times New Roman"/>
                <w:bCs/>
                <w:color w:val="000000"/>
                <w:sz w:val="28"/>
                <w:szCs w:val="28"/>
              </w:rPr>
              <w:t>Кадровый потенциал</w:t>
            </w:r>
          </w:p>
        </w:tc>
        <w:tc>
          <w:tcPr>
            <w:tcW w:w="3228"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Наличие педагогов, способных реализовывать ООП (по квалификации, по опыту, повышение квалификации, наличие званий, победители</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профессиональных конкурсов,</w:t>
            </w:r>
          </w:p>
          <w:p w:rsidR="00553006" w:rsidRPr="0086545F" w:rsidRDefault="00553006" w:rsidP="001B0C58">
            <w:pPr>
              <w:pStyle w:val="Style7"/>
              <w:widowControl/>
              <w:tabs>
                <w:tab w:val="left" w:pos="984"/>
              </w:tabs>
              <w:spacing w:line="276" w:lineRule="auto"/>
              <w:jc w:val="both"/>
              <w:textAlignment w:val="center"/>
              <w:rPr>
                <w:bCs/>
                <w:color w:val="000000"/>
                <w:sz w:val="28"/>
                <w:szCs w:val="28"/>
              </w:rPr>
            </w:pPr>
            <w:r w:rsidRPr="0086545F">
              <w:rPr>
                <w:bCs/>
                <w:color w:val="000000"/>
                <w:sz w:val="28"/>
                <w:szCs w:val="28"/>
              </w:rPr>
              <w:t>участие в проектах, грантах и т.п.)</w:t>
            </w:r>
          </w:p>
        </w:tc>
        <w:tc>
          <w:tcPr>
            <w:tcW w:w="2468"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На начало и</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конец учебного года</w:t>
            </w:r>
          </w:p>
        </w:tc>
        <w:tc>
          <w:tcPr>
            <w:tcW w:w="2431"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Заместитель</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директора по УВР,</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руководитель ШМО</w:t>
            </w:r>
          </w:p>
        </w:tc>
      </w:tr>
      <w:tr w:rsidR="00553006" w:rsidRPr="0086545F" w:rsidTr="001B0C58">
        <w:tc>
          <w:tcPr>
            <w:tcW w:w="2150"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Санитарно-</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гигиеническое</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благополучие</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образовательной среды</w:t>
            </w:r>
          </w:p>
        </w:tc>
        <w:tc>
          <w:tcPr>
            <w:tcW w:w="3228"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Соответствие условий</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физического воспитания</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гигиеническим требованиям,</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наличие динамического</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расписания учебных занятий,</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учебный план; состояние</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здоровья учащихся; обеспеченность горячим питанием.</w:t>
            </w:r>
          </w:p>
        </w:tc>
        <w:tc>
          <w:tcPr>
            <w:tcW w:w="2468"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на начало учебного</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года ежемесячно</w:t>
            </w:r>
          </w:p>
        </w:tc>
        <w:tc>
          <w:tcPr>
            <w:tcW w:w="2431" w:type="dxa"/>
          </w:tcPr>
          <w:p w:rsidR="00553006" w:rsidRPr="0086545F"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rPr>
            </w:pPr>
            <w:r w:rsidRPr="0086545F">
              <w:rPr>
                <w:rFonts w:ascii="Times New Roman" w:eastAsia="Times New Roman" w:hAnsi="Times New Roman"/>
                <w:bCs/>
                <w:color w:val="000000"/>
                <w:sz w:val="28"/>
                <w:szCs w:val="28"/>
              </w:rPr>
              <w:t>Директор,</w:t>
            </w:r>
          </w:p>
          <w:p w:rsidR="00553006" w:rsidRPr="0086545F"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rPr>
            </w:pPr>
            <w:r w:rsidRPr="0086545F">
              <w:rPr>
                <w:rFonts w:ascii="Times New Roman" w:eastAsia="Times New Roman" w:hAnsi="Times New Roman"/>
                <w:bCs/>
                <w:color w:val="000000"/>
                <w:sz w:val="28"/>
                <w:szCs w:val="28"/>
              </w:rPr>
              <w:t>заместители</w:t>
            </w:r>
          </w:p>
          <w:p w:rsidR="00553006" w:rsidRPr="0086545F"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rPr>
            </w:pPr>
            <w:r w:rsidRPr="0086545F">
              <w:rPr>
                <w:rFonts w:ascii="Times New Roman" w:eastAsia="Times New Roman" w:hAnsi="Times New Roman"/>
                <w:bCs/>
                <w:color w:val="000000"/>
                <w:sz w:val="28"/>
                <w:szCs w:val="28"/>
              </w:rPr>
              <w:t>директора, завхоз</w:t>
            </w:r>
          </w:p>
        </w:tc>
      </w:tr>
      <w:tr w:rsidR="00553006" w:rsidRPr="0086545F" w:rsidTr="001B0C58">
        <w:tc>
          <w:tcPr>
            <w:tcW w:w="2150" w:type="dxa"/>
          </w:tcPr>
          <w:p w:rsidR="00553006" w:rsidRPr="0086545F"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rPr>
            </w:pPr>
            <w:r w:rsidRPr="0086545F">
              <w:rPr>
                <w:rFonts w:ascii="Times New Roman" w:eastAsia="Times New Roman" w:hAnsi="Times New Roman"/>
                <w:bCs/>
                <w:color w:val="000000"/>
                <w:sz w:val="28"/>
                <w:szCs w:val="28"/>
              </w:rPr>
              <w:t>Финансовые условия</w:t>
            </w:r>
          </w:p>
        </w:tc>
        <w:tc>
          <w:tcPr>
            <w:tcW w:w="3228" w:type="dxa"/>
          </w:tcPr>
          <w:p w:rsidR="00553006" w:rsidRPr="0086545F"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rPr>
            </w:pPr>
            <w:r w:rsidRPr="0086545F">
              <w:rPr>
                <w:rFonts w:ascii="Times New Roman" w:eastAsia="Times New Roman" w:hAnsi="Times New Roman"/>
                <w:bCs/>
                <w:color w:val="000000"/>
                <w:sz w:val="28"/>
                <w:szCs w:val="28"/>
              </w:rPr>
              <w:t>Выполнение нормативных государственных требований</w:t>
            </w:r>
          </w:p>
        </w:tc>
        <w:tc>
          <w:tcPr>
            <w:tcW w:w="2468" w:type="dxa"/>
          </w:tcPr>
          <w:p w:rsidR="00553006" w:rsidRPr="0086545F"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rPr>
            </w:pPr>
            <w:r w:rsidRPr="0086545F">
              <w:rPr>
                <w:rFonts w:ascii="Times New Roman" w:eastAsia="Times New Roman" w:hAnsi="Times New Roman"/>
                <w:bCs/>
                <w:color w:val="000000"/>
                <w:sz w:val="28"/>
                <w:szCs w:val="28"/>
              </w:rPr>
              <w:t>Ежемесячные</w:t>
            </w:r>
          </w:p>
          <w:p w:rsidR="00553006" w:rsidRPr="0086545F"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rPr>
            </w:pPr>
            <w:r w:rsidRPr="0086545F">
              <w:rPr>
                <w:rFonts w:ascii="Times New Roman" w:eastAsia="Times New Roman" w:hAnsi="Times New Roman"/>
                <w:bCs/>
                <w:color w:val="000000"/>
                <w:sz w:val="28"/>
                <w:szCs w:val="28"/>
              </w:rPr>
              <w:t>и ежеквартальные отчёты</w:t>
            </w:r>
          </w:p>
        </w:tc>
        <w:tc>
          <w:tcPr>
            <w:tcW w:w="2431" w:type="dxa"/>
          </w:tcPr>
          <w:p w:rsidR="00553006" w:rsidRPr="0086545F" w:rsidRDefault="00553006" w:rsidP="001B0C58">
            <w:pPr>
              <w:pStyle w:val="Style7"/>
              <w:widowControl/>
              <w:tabs>
                <w:tab w:val="left" w:pos="984"/>
              </w:tabs>
              <w:spacing w:line="276" w:lineRule="auto"/>
              <w:jc w:val="both"/>
              <w:textAlignment w:val="center"/>
              <w:rPr>
                <w:bCs/>
                <w:color w:val="000000"/>
                <w:sz w:val="28"/>
                <w:szCs w:val="28"/>
              </w:rPr>
            </w:pPr>
            <w:r w:rsidRPr="0086545F">
              <w:rPr>
                <w:bCs/>
                <w:color w:val="000000"/>
                <w:sz w:val="28"/>
                <w:szCs w:val="28"/>
              </w:rPr>
              <w:t>Директор</w:t>
            </w:r>
          </w:p>
        </w:tc>
      </w:tr>
      <w:tr w:rsidR="00553006" w:rsidRPr="0086545F" w:rsidTr="001B0C58">
        <w:tc>
          <w:tcPr>
            <w:tcW w:w="2150"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Информационно-</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техническое</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обеспечение</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образовательного процесса</w:t>
            </w:r>
          </w:p>
        </w:tc>
        <w:tc>
          <w:tcPr>
            <w:tcW w:w="3228"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Обоснованное и эффективное</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использование</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информационной среды (ЭОР, цифровых образовательных ресурсов, владение педагогами ИКТ- технологиями) в</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образовательном процессе.</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Регулярное обновление</w:t>
            </w:r>
          </w:p>
          <w:p w:rsidR="00553006" w:rsidRPr="0086545F" w:rsidRDefault="00553006" w:rsidP="001B0C58">
            <w:pPr>
              <w:pStyle w:val="Style7"/>
              <w:widowControl/>
              <w:tabs>
                <w:tab w:val="left" w:pos="330"/>
                <w:tab w:val="left" w:pos="984"/>
              </w:tabs>
              <w:spacing w:line="276" w:lineRule="auto"/>
              <w:jc w:val="both"/>
              <w:textAlignment w:val="center"/>
              <w:rPr>
                <w:bCs/>
                <w:color w:val="000000"/>
                <w:sz w:val="28"/>
                <w:szCs w:val="28"/>
              </w:rPr>
            </w:pPr>
            <w:r w:rsidRPr="0086545F">
              <w:rPr>
                <w:bCs/>
                <w:color w:val="000000"/>
                <w:sz w:val="28"/>
                <w:szCs w:val="28"/>
              </w:rPr>
              <w:t>школьного сайта</w:t>
            </w:r>
            <w:r w:rsidRPr="0086545F">
              <w:rPr>
                <w:bCs/>
                <w:color w:val="000000"/>
                <w:sz w:val="28"/>
                <w:szCs w:val="28"/>
              </w:rPr>
              <w:tab/>
            </w:r>
          </w:p>
        </w:tc>
        <w:tc>
          <w:tcPr>
            <w:tcW w:w="2468"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Отчёт 1 раз в</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четверть</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Минимум 1 раз в 2 недели</w:t>
            </w:r>
          </w:p>
        </w:tc>
        <w:tc>
          <w:tcPr>
            <w:tcW w:w="2431"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Заместитель директора</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по ВР и УВР,</w:t>
            </w:r>
          </w:p>
          <w:p w:rsidR="00553006" w:rsidRPr="0086545F"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rPr>
            </w:pPr>
            <w:r w:rsidRPr="0086545F">
              <w:rPr>
                <w:rFonts w:ascii="Times New Roman" w:eastAsia="Times New Roman" w:hAnsi="Times New Roman"/>
                <w:bCs/>
                <w:color w:val="000000"/>
                <w:sz w:val="28"/>
                <w:szCs w:val="28"/>
              </w:rPr>
              <w:t>учителя</w:t>
            </w:r>
          </w:p>
          <w:p w:rsidR="00553006" w:rsidRPr="0086545F"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rPr>
            </w:pPr>
            <w:r w:rsidRPr="0086545F">
              <w:rPr>
                <w:rFonts w:ascii="Times New Roman" w:eastAsia="Times New Roman" w:hAnsi="Times New Roman"/>
                <w:bCs/>
                <w:color w:val="000000"/>
                <w:sz w:val="28"/>
                <w:szCs w:val="28"/>
              </w:rPr>
              <w:t>Отв. за сайт</w:t>
            </w:r>
          </w:p>
        </w:tc>
      </w:tr>
      <w:tr w:rsidR="00553006" w:rsidRPr="0086545F" w:rsidTr="001B0C58">
        <w:tc>
          <w:tcPr>
            <w:tcW w:w="2150" w:type="dxa"/>
          </w:tcPr>
          <w:p w:rsidR="00553006" w:rsidRPr="0086545F"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rPr>
            </w:pPr>
            <w:r w:rsidRPr="0086545F">
              <w:rPr>
                <w:rFonts w:ascii="Times New Roman" w:eastAsia="Times New Roman" w:hAnsi="Times New Roman"/>
                <w:bCs/>
                <w:color w:val="000000"/>
                <w:sz w:val="28"/>
                <w:szCs w:val="28"/>
              </w:rPr>
              <w:t>Правовое</w:t>
            </w:r>
          </w:p>
          <w:p w:rsidR="00553006" w:rsidRPr="0086545F"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rPr>
            </w:pPr>
            <w:r w:rsidRPr="0086545F">
              <w:rPr>
                <w:rFonts w:ascii="Times New Roman" w:eastAsia="Times New Roman" w:hAnsi="Times New Roman"/>
                <w:bCs/>
                <w:color w:val="000000"/>
                <w:sz w:val="28"/>
                <w:szCs w:val="28"/>
              </w:rPr>
              <w:t>обеспечение</w:t>
            </w:r>
          </w:p>
          <w:p w:rsidR="00553006" w:rsidRPr="0086545F"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rPr>
            </w:pPr>
            <w:r w:rsidRPr="0086545F">
              <w:rPr>
                <w:rFonts w:ascii="Times New Roman" w:eastAsia="Times New Roman" w:hAnsi="Times New Roman"/>
                <w:bCs/>
                <w:color w:val="000000"/>
                <w:sz w:val="28"/>
                <w:szCs w:val="28"/>
              </w:rPr>
              <w:t>реализации ООП</w:t>
            </w:r>
          </w:p>
        </w:tc>
        <w:tc>
          <w:tcPr>
            <w:tcW w:w="3228"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Наличие локальных нормативно-правовых актов и их использование всеми субъектами образовательного процесса</w:t>
            </w:r>
          </w:p>
        </w:tc>
        <w:tc>
          <w:tcPr>
            <w:tcW w:w="2468" w:type="dxa"/>
          </w:tcPr>
          <w:p w:rsidR="00553006" w:rsidRPr="0086545F" w:rsidRDefault="00553006" w:rsidP="001B0C58">
            <w:pPr>
              <w:pStyle w:val="Style7"/>
              <w:widowControl/>
              <w:tabs>
                <w:tab w:val="left" w:pos="984"/>
              </w:tabs>
              <w:spacing w:line="276" w:lineRule="auto"/>
              <w:jc w:val="both"/>
              <w:textAlignment w:val="center"/>
              <w:rPr>
                <w:bCs/>
                <w:color w:val="000000"/>
                <w:sz w:val="28"/>
                <w:szCs w:val="28"/>
              </w:rPr>
            </w:pPr>
            <w:r w:rsidRPr="0086545F">
              <w:rPr>
                <w:bCs/>
                <w:color w:val="000000"/>
                <w:sz w:val="28"/>
                <w:szCs w:val="28"/>
              </w:rPr>
              <w:t>Постоянно</w:t>
            </w:r>
          </w:p>
        </w:tc>
        <w:tc>
          <w:tcPr>
            <w:tcW w:w="2431" w:type="dxa"/>
          </w:tcPr>
          <w:p w:rsidR="00553006" w:rsidRPr="0086545F"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rPr>
            </w:pPr>
            <w:r w:rsidRPr="0086545F">
              <w:rPr>
                <w:rFonts w:ascii="Times New Roman" w:eastAsia="Times New Roman" w:hAnsi="Times New Roman"/>
                <w:bCs/>
                <w:color w:val="000000"/>
                <w:sz w:val="28"/>
                <w:szCs w:val="28"/>
              </w:rPr>
              <w:t>Директор</w:t>
            </w:r>
          </w:p>
          <w:p w:rsidR="00553006" w:rsidRPr="0086545F"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rPr>
            </w:pPr>
            <w:r w:rsidRPr="0086545F">
              <w:rPr>
                <w:rFonts w:ascii="Times New Roman" w:eastAsia="Times New Roman" w:hAnsi="Times New Roman"/>
                <w:bCs/>
                <w:color w:val="000000"/>
                <w:sz w:val="28"/>
                <w:szCs w:val="28"/>
              </w:rPr>
              <w:t>школы, заместители</w:t>
            </w:r>
          </w:p>
        </w:tc>
      </w:tr>
      <w:tr w:rsidR="00553006" w:rsidRPr="000C71A5" w:rsidTr="001B0C58">
        <w:tc>
          <w:tcPr>
            <w:tcW w:w="2150"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Материально</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 техническое</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обеспечение</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образовательного процесса</w:t>
            </w:r>
          </w:p>
        </w:tc>
        <w:tc>
          <w:tcPr>
            <w:tcW w:w="3228"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Обоснованность использования</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помещений и оборудования для реализации ООП</w:t>
            </w:r>
          </w:p>
        </w:tc>
        <w:tc>
          <w:tcPr>
            <w:tcW w:w="2468"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Оценка</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состояния</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уч. кабинетов –</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январь,</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Оценка</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готовности</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уч. кабинетов -август</w:t>
            </w:r>
          </w:p>
        </w:tc>
        <w:tc>
          <w:tcPr>
            <w:tcW w:w="2431"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Директор</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школы,</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рабочая</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группа, завхоз</w:t>
            </w:r>
          </w:p>
        </w:tc>
      </w:tr>
      <w:tr w:rsidR="00553006" w:rsidRPr="000C71A5" w:rsidTr="001B0C58">
        <w:tc>
          <w:tcPr>
            <w:tcW w:w="2150"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Учебно</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методическое</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обеспечение</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образовательного процесса</w:t>
            </w:r>
          </w:p>
        </w:tc>
        <w:tc>
          <w:tcPr>
            <w:tcW w:w="3228"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Обоснование использования</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перечня учебников для реализации задач ООП; наличие и оптимальность других учебных и</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дидактических материалов,</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включая цифровые</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образовательные ресурсы, частота их использования учащимися на индивидуальном уровне</w:t>
            </w:r>
          </w:p>
        </w:tc>
        <w:tc>
          <w:tcPr>
            <w:tcW w:w="2468"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Заказ учебников</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 февраль,</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обеспеченность</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учебниками –</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сентябрь</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Перечень</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дидактического</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материала на начало уч. года</w:t>
            </w:r>
          </w:p>
        </w:tc>
        <w:tc>
          <w:tcPr>
            <w:tcW w:w="2431" w:type="dxa"/>
          </w:tcPr>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Библиотекарь,</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заместитель</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директора</w:t>
            </w:r>
          </w:p>
          <w:p w:rsidR="00553006" w:rsidRPr="00495C76" w:rsidRDefault="00553006" w:rsidP="001B0C58">
            <w:pPr>
              <w:autoSpaceDE w:val="0"/>
              <w:autoSpaceDN w:val="0"/>
              <w:adjustRightInd w:val="0"/>
              <w:spacing w:after="0"/>
              <w:jc w:val="both"/>
              <w:textAlignment w:val="center"/>
              <w:rPr>
                <w:rFonts w:ascii="Times New Roman" w:eastAsia="Times New Roman" w:hAnsi="Times New Roman"/>
                <w:bCs/>
                <w:color w:val="000000"/>
                <w:sz w:val="28"/>
                <w:szCs w:val="28"/>
                <w:lang w:val="ru-RU"/>
              </w:rPr>
            </w:pPr>
            <w:r w:rsidRPr="00495C76">
              <w:rPr>
                <w:rFonts w:ascii="Times New Roman" w:eastAsia="Times New Roman" w:hAnsi="Times New Roman"/>
                <w:bCs/>
                <w:color w:val="000000"/>
                <w:sz w:val="28"/>
                <w:szCs w:val="28"/>
                <w:lang w:val="ru-RU"/>
              </w:rPr>
              <w:t>по УВР, учителя</w:t>
            </w:r>
          </w:p>
        </w:tc>
      </w:tr>
    </w:tbl>
    <w:p w:rsidR="00553006" w:rsidRPr="00553006" w:rsidRDefault="00553006" w:rsidP="00553006">
      <w:pPr>
        <w:spacing w:after="0"/>
        <w:jc w:val="both"/>
        <w:rPr>
          <w:rFonts w:ascii="Times New Roman" w:hAnsi="Times New Roman"/>
          <w:sz w:val="28"/>
          <w:szCs w:val="28"/>
          <w:lang w:val="ru-RU"/>
        </w:rPr>
      </w:pPr>
      <w:r w:rsidRPr="00495C76">
        <w:rPr>
          <w:rFonts w:ascii="Times New Roman" w:hAnsi="Times New Roman"/>
          <w:sz w:val="28"/>
          <w:szCs w:val="28"/>
          <w:lang w:val="ru-RU"/>
        </w:rPr>
        <w:tab/>
      </w:r>
      <w:r w:rsidRPr="00553006">
        <w:rPr>
          <w:rFonts w:ascii="Times New Roman" w:hAnsi="Times New Roman"/>
          <w:sz w:val="28"/>
          <w:szCs w:val="28"/>
          <w:lang w:val="ru-RU"/>
        </w:rPr>
        <w:t>Контроль за состоянием системы условий осуществляется через систему мониторинга ОО, а также в процессе проведения процедуры самообследования ОО.</w:t>
      </w:r>
    </w:p>
    <w:p w:rsidR="00553006" w:rsidRPr="00553006" w:rsidRDefault="00553006" w:rsidP="00553006">
      <w:pPr>
        <w:spacing w:after="0"/>
        <w:jc w:val="both"/>
        <w:rPr>
          <w:rFonts w:ascii="Times New Roman" w:hAnsi="Times New Roman"/>
          <w:sz w:val="28"/>
          <w:szCs w:val="28"/>
          <w:lang w:val="ru-RU"/>
        </w:rPr>
      </w:pPr>
      <w:r w:rsidRPr="00553006">
        <w:rPr>
          <w:rFonts w:ascii="Times New Roman" w:hAnsi="Times New Roman"/>
          <w:sz w:val="28"/>
          <w:szCs w:val="28"/>
          <w:lang w:val="ru-RU"/>
        </w:rPr>
        <w:tab/>
        <w:t>Информационное сопровождение мероприятий комплекса мер предусматривает освещение хода его реализации на сайте школы.</w:t>
      </w:r>
    </w:p>
    <w:p w:rsidR="00553006" w:rsidRPr="00553006" w:rsidRDefault="00553006" w:rsidP="00553006">
      <w:pPr>
        <w:spacing w:after="0"/>
        <w:jc w:val="both"/>
        <w:rPr>
          <w:rFonts w:ascii="Times New Roman" w:hAnsi="Times New Roman"/>
          <w:sz w:val="28"/>
          <w:szCs w:val="28"/>
          <w:lang w:val="ru-RU"/>
        </w:rPr>
      </w:pPr>
      <w:r w:rsidRPr="00553006">
        <w:rPr>
          <w:rFonts w:ascii="Times New Roman" w:hAnsi="Times New Roman"/>
          <w:sz w:val="28"/>
          <w:szCs w:val="28"/>
          <w:lang w:val="ru-RU"/>
        </w:rPr>
        <w:tab/>
        <w:t xml:space="preserve">Результатом реализации ООП </w:t>
      </w:r>
      <w:r w:rsidR="00BB1D69">
        <w:rPr>
          <w:rFonts w:ascii="Times New Roman" w:hAnsi="Times New Roman"/>
          <w:sz w:val="28"/>
          <w:szCs w:val="28"/>
          <w:lang w:val="ru-RU"/>
        </w:rPr>
        <w:t>О</w:t>
      </w:r>
      <w:r w:rsidRPr="00553006">
        <w:rPr>
          <w:rFonts w:ascii="Times New Roman" w:hAnsi="Times New Roman"/>
          <w:sz w:val="28"/>
          <w:szCs w:val="28"/>
          <w:lang w:val="ru-RU"/>
        </w:rPr>
        <w:t xml:space="preserve">ОО станет повышение качества предоставления </w:t>
      </w:r>
      <w:r w:rsidR="00BB1D69">
        <w:rPr>
          <w:rFonts w:ascii="Times New Roman" w:hAnsi="Times New Roman"/>
          <w:sz w:val="28"/>
          <w:szCs w:val="28"/>
          <w:lang w:val="ru-RU"/>
        </w:rPr>
        <w:t>основного</w:t>
      </w:r>
      <w:r w:rsidRPr="00553006">
        <w:rPr>
          <w:rFonts w:ascii="Times New Roman" w:hAnsi="Times New Roman"/>
          <w:sz w:val="28"/>
          <w:szCs w:val="28"/>
          <w:lang w:val="ru-RU"/>
        </w:rPr>
        <w:t xml:space="preserve"> общего образования, которое будет достигнуто путём создания современных условий образовательного процесса и роста эффективности учительского труда. </w:t>
      </w:r>
      <w:r w:rsidRPr="00553006">
        <w:rPr>
          <w:rFonts w:ascii="Times New Roman" w:hAnsi="Times New Roman"/>
          <w:sz w:val="28"/>
          <w:szCs w:val="28"/>
          <w:lang w:val="ru-RU"/>
        </w:rPr>
        <w:tab/>
        <w:t>Ключевым индикатором будет являться удовлетворенность качеством образования педагогических работников, родителей, обучающихся, определяемая по результатам социологических опросов.</w:t>
      </w:r>
    </w:p>
    <w:p w:rsidR="00553006" w:rsidRPr="0071646B" w:rsidRDefault="00553006" w:rsidP="00553006">
      <w:pPr>
        <w:pStyle w:val="Style6"/>
        <w:widowControl/>
        <w:spacing w:line="276" w:lineRule="auto"/>
        <w:ind w:firstLine="691"/>
        <w:rPr>
          <w:b/>
          <w:i/>
          <w:sz w:val="28"/>
          <w:szCs w:val="28"/>
        </w:rPr>
      </w:pPr>
      <w:r w:rsidRPr="0071646B">
        <w:rPr>
          <w:rStyle w:val="FontStyle33"/>
        </w:rPr>
        <w:t xml:space="preserve">Контроль за реализацией ООП </w:t>
      </w:r>
      <w:r w:rsidR="00BB1D69">
        <w:rPr>
          <w:rStyle w:val="FontStyle33"/>
        </w:rPr>
        <w:t>О</w:t>
      </w:r>
      <w:r w:rsidRPr="0071646B">
        <w:rPr>
          <w:rStyle w:val="FontStyle33"/>
        </w:rPr>
        <w:t>ОО закреплен: как на школьном уровне, так и на муниципальном уровне за отделом образования администрации Усть-Донецкого района</w:t>
      </w:r>
      <w:r w:rsidRPr="0071646B">
        <w:rPr>
          <w:b/>
          <w:i/>
          <w:sz w:val="28"/>
          <w:szCs w:val="28"/>
        </w:rPr>
        <w:t xml:space="preserve">                                                     </w:t>
      </w:r>
    </w:p>
    <w:p w:rsidR="00134744" w:rsidRPr="00EF3BE1" w:rsidRDefault="00134744" w:rsidP="00E87D47">
      <w:pPr>
        <w:spacing w:after="0" w:line="360" w:lineRule="auto"/>
        <w:ind w:left="709"/>
        <w:jc w:val="both"/>
        <w:rPr>
          <w:rFonts w:ascii="Times New Roman" w:eastAsia="SchoolBookSanPin" w:hAnsi="Times New Roman"/>
          <w:sz w:val="28"/>
          <w:szCs w:val="28"/>
          <w:lang w:val="ru-RU"/>
        </w:rPr>
      </w:pPr>
    </w:p>
    <w:sectPr w:rsidR="00134744" w:rsidRPr="00EF3BE1" w:rsidSect="009B0A2C">
      <w:headerReference w:type="default" r:id="rId120"/>
      <w:footerReference w:type="even" r:id="rId121"/>
      <w:footerReference w:type="default" r:id="rId122"/>
      <w:footerReference w:type="first" r:id="rId123"/>
      <w:pgSz w:w="11907" w:h="16840"/>
      <w:pgMar w:top="1134" w:right="567" w:bottom="1276" w:left="1134" w:header="567" w:footer="567" w:gutter="0"/>
      <w:pgBorders w:display="firstPage" w:offsetFrom="page">
        <w:top w:val="packages" w:sz="24" w:space="24" w:color="auto"/>
        <w:left w:val="packages" w:sz="24" w:space="24" w:color="auto"/>
        <w:bottom w:val="packages" w:sz="24" w:space="24" w:color="auto"/>
        <w:right w:val="packages" w:sz="24" w:space="24" w:color="auto"/>
      </w:pgBorders>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15FF" w:rsidRDefault="00D615FF">
      <w:pPr>
        <w:spacing w:after="0" w:line="240" w:lineRule="auto"/>
      </w:pPr>
      <w:r>
        <w:separator/>
      </w:r>
    </w:p>
  </w:endnote>
  <w:endnote w:type="continuationSeparator" w:id="1">
    <w:p w:rsidR="00D615FF" w:rsidRDefault="00D615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SchoolBookSanPin">
    <w:altName w:val="SchoolBookSanPi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SchoolBookSanPin-BoldItalic">
    <w:panose1 w:val="00000000000000000000"/>
    <w:charset w:val="CC"/>
    <w:family w:val="auto"/>
    <w:notTrueType/>
    <w:pitch w:val="default"/>
    <w:sig w:usb0="00000201" w:usb1="00000000" w:usb2="00000000" w:usb3="00000000" w:csb0="00000004" w:csb1="00000000"/>
  </w:font>
  <w:font w:name="SymbolPS">
    <w:panose1 w:val="050501020106070206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charset w:val="00"/>
    <w:family w:val="roman"/>
    <w:pitch w:val="default"/>
    <w:sig w:usb0="00000000" w:usb1="00000000" w:usb2="00000000" w:usb3="00000000" w:csb0="0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SymbolMT">
    <w:panose1 w:val="00000000000000000000"/>
    <w:charset w:val="02"/>
    <w:family w:val="auto"/>
    <w:notTrueType/>
    <w:pitch w:val="default"/>
    <w:sig w:usb0="00000000" w:usb1="00000000" w:usb2="00000000" w:usb3="00000000" w:csb0="00000000" w:csb1="00000000"/>
  </w:font>
  <w:font w:name="PiGraphA">
    <w:altName w:val="Times New Roman"/>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ymbola">
    <w:altName w:val="MS Gothic"/>
    <w:charset w:val="CC"/>
    <w:family w:val="roman"/>
    <w:pitch w:val="variable"/>
    <w:sig w:usb0="00000001" w:usb1="1A03FBFF" w:usb2="02000027" w:usb3="00000000" w:csb0="0000000D"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CC"/>
    <w:family w:val="swiss"/>
    <w:pitch w:val="variable"/>
    <w:sig w:usb0="A10006FF" w:usb1="4000205B" w:usb2="00000010" w:usb3="00000000" w:csb0="0000019F" w:csb1="00000000"/>
  </w:font>
  <w:font w:name="SLBookman Old Style Cyr">
    <w:altName w:val="Bookman Old Style"/>
    <w:charset w:val="00"/>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003" w:usb1="00000000" w:usb2="00000000" w:usb3="00000000" w:csb0="00000001" w:csb1="00000000"/>
  </w:font>
  <w:font w:name="Newton-Bold">
    <w:altName w:val="Cambria"/>
    <w:panose1 w:val="00000000000000000000"/>
    <w:charset w:val="00"/>
    <w:family w:val="roman"/>
    <w:notTrueType/>
    <w:pitch w:val="default"/>
    <w:sig w:usb0="00000000" w:usb1="00000000" w:usb2="00000000" w:usb3="00000000" w:csb0="00000000" w:csb1="00000000"/>
  </w:font>
  <w:font w:name="Newton-Regular">
    <w:altName w:val="MS Gothic"/>
    <w:charset w:val="00"/>
    <w:family w:val="auto"/>
    <w:pitch w:val="default"/>
    <w:sig w:usb0="00000000" w:usb1="00000000" w:usb2="00000000" w:usb3="00000000" w:csb0="00000000" w:csb1="00000000"/>
  </w:font>
  <w:font w:name="HiddenHorzOCR-Identity-H">
    <w:altName w:val="Times New Roman"/>
    <w:panose1 w:val="00000000000000000000"/>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Liberation Mono">
    <w:altName w:val="Courier New"/>
    <w:panose1 w:val="00000000000000000000"/>
    <w:charset w:val="CC"/>
    <w:family w:val="modern"/>
    <w:notTrueType/>
    <w:pitch w:val="fixed"/>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XO Thames">
    <w:panose1 w:val="00000000000000000000"/>
    <w:charset w:val="00"/>
    <w:family w:val="roman"/>
    <w:notTrueType/>
    <w:pitch w:val="default"/>
    <w:sig w:usb0="00000003" w:usb1="00000000" w:usb2="00000000" w:usb3="00000000" w:csb0="00000001" w:csb1="00000000"/>
  </w:font>
  <w:font w:name="Newton">
    <w:panose1 w:val="00000000000000000000"/>
    <w:charset w:val="00"/>
    <w:family w:val="roman"/>
    <w:notTrueType/>
    <w:pitch w:val="default"/>
    <w:sig w:usb0="00000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imes New Roman Udm">
    <w:altName w:val="Times New Roman"/>
    <w:charset w:val="CC"/>
    <w:family w:val="roman"/>
    <w:pitch w:val="variable"/>
    <w:sig w:usb0="20002A87" w:usb1="80000000" w:usb2="00000008" w:usb3="00000000" w:csb0="000001FF" w:csb1="00000000"/>
  </w:font>
  <w:font w:name="T*m*s*N*w*R*m*n">
    <w:altName w:val="Times New Roman"/>
    <w:panose1 w:val="00000000000000000000"/>
    <w:charset w:val="00"/>
    <w:family w:val="roman"/>
    <w:notTrueType/>
    <w:pitch w:val="default"/>
    <w:sig w:usb0="00000000" w:usb1="00000000" w:usb2="00000000" w:usb3="00000000" w:csb0="00000000" w:csb1="00000000"/>
  </w:font>
  <w:font w:name="C*l*b*i">
    <w:altName w:val="Times New Roman"/>
    <w:panose1 w:val="00000000000000000000"/>
    <w:charset w:val="00"/>
    <w:family w:val="roman"/>
    <w:notTrueType/>
    <w:pitch w:val="default"/>
    <w:sig w:usb0="00000000" w:usb1="00000000" w:usb2="00000000" w:usb3="00000000" w:csb0="00000000" w:csb1="00000000"/>
  </w:font>
  <w:font w:name="Komi SchoolBook">
    <w:altName w:val="Times New Roman"/>
    <w:charset w:val="CC"/>
    <w:family w:val="auto"/>
    <w:pitch w:val="variable"/>
    <w:sig w:usb0="00000001" w:usb1="10000048" w:usb2="00000000" w:usb3="00000000" w:csb0="00000005" w:csb1="00000000"/>
  </w:font>
  <w:font w:name="Circe-ExtraBold">
    <w:panose1 w:val="00000000000000000000"/>
    <w:charset w:val="00"/>
    <w:family w:val="auto"/>
    <w:notTrueType/>
    <w:pitch w:val="default"/>
    <w:sig w:usb0="00000003" w:usb1="00000000" w:usb2="00000000" w:usb3="00000000" w:csb0="00000001" w:csb1="00000000"/>
  </w:font>
  <w:font w:name="Circe-Regular">
    <w:altName w:val="Times New Roman"/>
    <w:panose1 w:val="00000000000000000000"/>
    <w:charset w:val="00"/>
    <w:family w:val="auto"/>
    <w:notTrueType/>
    <w:pitch w:val="default"/>
    <w:sig w:usb0="00000003" w:usb1="00000000" w:usb2="00000000" w:usb3="00000000" w:csb0="00000001" w:csb1="00000000"/>
  </w:font>
  <w:font w:name="SchoolBookCSanPin-Regular">
    <w:altName w:val="Calibri"/>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sig w:usb0="00000000" w:usb1="00000000" w:usb2="00000000" w:usb3="00000000" w:csb0="00000000" w:csb1="00000000"/>
  </w:font>
  <w:font w:name="Symbol (T1) Medium">
    <w:panose1 w:val="00000000000000000000"/>
    <w:charset w:val="02"/>
    <w:family w:val="auto"/>
    <w:notTrueType/>
    <w:pitch w:val="default"/>
    <w:sig w:usb0="00000000" w:usb1="00000000" w:usb2="00000000" w:usb3="00000000" w:csb0="00000000" w:csb1="00000000"/>
  </w:font>
  <w:font w:name="KaiTi">
    <w:panose1 w:val="02010609060101010101"/>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Petersburg">
    <w:altName w:val="Petersburg"/>
    <w:panose1 w:val="00000000000000000000"/>
    <w:charset w:val="CC"/>
    <w:family w:val="roman"/>
    <w:notTrueType/>
    <w:pitch w:val="default"/>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NewtonCSanPin;Times New Roman">
    <w:panose1 w:val="00000000000000000000"/>
    <w:charset w:val="00"/>
    <w:family w:val="roman"/>
    <w:notTrueType/>
    <w:pitch w:val="default"/>
    <w:sig w:usb0="00000000" w:usb1="00000000" w:usb2="00000000" w:usb3="00000000" w:csb0="00000000" w:csb1="00000000"/>
  </w:font>
  <w:font w:name="SchoolBookSanPin;Cambria">
    <w:altName w:val="Times New Roman"/>
    <w:panose1 w:val="00000000000000000000"/>
    <w:charset w:val="00"/>
    <w:family w:val="roman"/>
    <w:notTrueType/>
    <w:pitch w:val="default"/>
    <w:sig w:usb0="00000000" w:usb1="00000000" w:usb2="00000000" w:usb3="00000000" w:csb0="00000000" w:csb1="00000000"/>
  </w:font>
  <w:font w:name="Liberation Sans">
    <w:altName w:val="Arial"/>
    <w:charset w:val="01"/>
    <w:family w:val="roman"/>
    <w:pitch w:val="variable"/>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DejaVu Sans">
    <w:altName w:val="Times New Roman"/>
    <w:panose1 w:val="00000000000000000000"/>
    <w:charset w:val="00"/>
    <w:family w:val="roman"/>
    <w:notTrueType/>
    <w:pitch w:val="default"/>
    <w:sig w:usb0="00000000" w:usb1="00000000" w:usb2="00000000" w:usb3="00000000" w:csb0="00000000"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OfficinaSansBoldITC">
    <w:altName w:val="Franklin Gothic Demi Cond"/>
    <w:charset w:val="00"/>
    <w:family w:val="swiss"/>
    <w:pitch w:val="variable"/>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 w:name="OfficinaSansBookITC">
    <w:altName w:val="Franklin Gothic Medium Cond"/>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D75" w:rsidRDefault="00E60D75">
    <w:pPr>
      <w:spacing w:after="0" w:line="200" w:lineRule="exact"/>
      <w:rPr>
        <w:sz w:val="20"/>
        <w:szCs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D75" w:rsidRPr="004F36DA" w:rsidRDefault="00E60D75" w:rsidP="001730D6">
    <w:pPr>
      <w:pStyle w:val="aa"/>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D75" w:rsidRPr="004F36DA" w:rsidRDefault="00E60D75">
    <w:pPr>
      <w:pStyle w:val="aa"/>
      <w:rPr>
        <w:rFonts w:ascii="Times New Roman" w:hAnsi="Times New Roman"/>
        <w:sz w:val="16"/>
        <w:szCs w:val="16"/>
        <w:lang w:val="ru-RU"/>
      </w:rPr>
    </w:pPr>
    <w:r w:rsidRPr="004F36DA">
      <w:rPr>
        <w:rFonts w:ascii="Times New Roman" w:hAnsi="Times New Roman"/>
        <w:sz w:val="16"/>
        <w:szCs w:val="16"/>
        <w:lang w:val="ru-RU"/>
      </w:rPr>
      <w:t>Программа</w:t>
    </w:r>
    <w:r>
      <w:rPr>
        <w:rFonts w:ascii="Times New Roman" w:hAnsi="Times New Roman"/>
        <w:sz w:val="16"/>
        <w:szCs w:val="16"/>
        <w:lang w:val="ru-RU"/>
      </w:rPr>
      <w:t xml:space="preserve"> </w:t>
    </w:r>
    <w:r w:rsidRPr="004F36DA">
      <w:rPr>
        <w:rFonts w:ascii="Times New Roman" w:hAnsi="Times New Roman"/>
        <w:sz w:val="16"/>
        <w:szCs w:val="16"/>
        <w:lang w:val="ru-RU"/>
      </w:rPr>
      <w:t>-</w:t>
    </w:r>
    <w:r>
      <w:rPr>
        <w:rFonts w:ascii="Times New Roman" w:hAnsi="Times New Roman"/>
        <w:sz w:val="16"/>
        <w:szCs w:val="16"/>
        <w:lang w:val="ru-RU"/>
      </w:rPr>
      <w:t xml:space="preserve"> </w:t>
    </w:r>
    <w:r w:rsidRPr="004F36DA">
      <w:rPr>
        <w:rFonts w:ascii="Times New Roman" w:hAnsi="Times New Roman"/>
        <w:sz w:val="16"/>
        <w:szCs w:val="16"/>
        <w:lang w:val="ru-RU"/>
      </w:rPr>
      <w:t>03</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15FF" w:rsidRDefault="00D615FF">
      <w:pPr>
        <w:spacing w:after="0" w:line="240" w:lineRule="auto"/>
      </w:pPr>
      <w:r>
        <w:separator/>
      </w:r>
    </w:p>
  </w:footnote>
  <w:footnote w:type="continuationSeparator" w:id="1">
    <w:p w:rsidR="00D615FF" w:rsidRDefault="00D615FF">
      <w:pPr>
        <w:spacing w:after="0" w:line="240" w:lineRule="auto"/>
      </w:pPr>
      <w:r>
        <w:continuationSeparator/>
      </w:r>
    </w:p>
  </w:footnote>
  <w:footnote w:id="2">
    <w:p w:rsidR="00E60D75" w:rsidRPr="00B9591A" w:rsidRDefault="00E60D75" w:rsidP="00F23E9A">
      <w:pPr>
        <w:spacing w:before="31" w:line="240" w:lineRule="auto"/>
        <w:ind w:left="117" w:right="-20"/>
        <w:jc w:val="both"/>
        <w:rPr>
          <w:rFonts w:ascii="Times New Roman" w:hAnsi="Times New Roman"/>
          <w:sz w:val="24"/>
          <w:szCs w:val="24"/>
          <w:lang w:val="ru-RU"/>
        </w:rPr>
      </w:pPr>
      <w:r w:rsidRPr="00B9591A">
        <w:rPr>
          <w:rStyle w:val="af9"/>
          <w:rFonts w:ascii="Times New Roman" w:hAnsi="Times New Roman"/>
          <w:sz w:val="24"/>
          <w:szCs w:val="24"/>
        </w:rPr>
        <w:footnoteRef/>
      </w:r>
      <w:r w:rsidRPr="00B9591A">
        <w:rPr>
          <w:rFonts w:ascii="Times New Roman" w:hAnsi="Times New Roman"/>
          <w:sz w:val="24"/>
          <w:szCs w:val="24"/>
          <w:lang w:val="ru-RU"/>
        </w:rPr>
        <w:t xml:space="preserve"> </w:t>
      </w:r>
      <w:r w:rsidRPr="00B9591A">
        <w:rPr>
          <w:rFonts w:ascii="Times New Roman" w:eastAsia="SchoolBookSanPin" w:hAnsi="Times New Roman"/>
          <w:color w:val="231F20"/>
          <w:sz w:val="24"/>
          <w:szCs w:val="24"/>
          <w:lang w:val="ru-RU"/>
        </w:rPr>
        <w:t>У</w:t>
      </w:r>
      <w:r w:rsidRPr="00B9591A">
        <w:rPr>
          <w:rFonts w:ascii="Times New Roman" w:eastAsia="SchoolBookSanPin" w:hAnsi="Times New Roman"/>
          <w:color w:val="231F20"/>
          <w:spacing w:val="2"/>
          <w:sz w:val="24"/>
          <w:szCs w:val="24"/>
          <w:lang w:val="ru-RU"/>
        </w:rPr>
        <w:t>к</w:t>
      </w:r>
      <w:r w:rsidRPr="00B9591A">
        <w:rPr>
          <w:rFonts w:ascii="Times New Roman" w:eastAsia="SchoolBookSanPin" w:hAnsi="Times New Roman"/>
          <w:color w:val="231F20"/>
          <w:sz w:val="24"/>
          <w:szCs w:val="24"/>
          <w:lang w:val="ru-RU"/>
        </w:rPr>
        <w:t>аз П</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езиден</w:t>
      </w:r>
      <w:r w:rsidRPr="00B9591A">
        <w:rPr>
          <w:rFonts w:ascii="Times New Roman" w:eastAsia="SchoolBookSanPin" w:hAnsi="Times New Roman"/>
          <w:color w:val="231F20"/>
          <w:spacing w:val="-2"/>
          <w:sz w:val="24"/>
          <w:szCs w:val="24"/>
          <w:lang w:val="ru-RU"/>
        </w:rPr>
        <w:t>т</w:t>
      </w:r>
      <w:r w:rsidRPr="00B9591A">
        <w:rPr>
          <w:rFonts w:ascii="Times New Roman" w:eastAsia="SchoolBookSanPin" w:hAnsi="Times New Roman"/>
          <w:color w:val="231F20"/>
          <w:sz w:val="24"/>
          <w:szCs w:val="24"/>
          <w:lang w:val="ru-RU"/>
        </w:rPr>
        <w:t>а Р</w:t>
      </w:r>
      <w:r w:rsidRPr="00B9591A">
        <w:rPr>
          <w:rFonts w:ascii="Times New Roman" w:eastAsia="SchoolBookSanPin" w:hAnsi="Times New Roman"/>
          <w:color w:val="231F20"/>
          <w:spacing w:val="2"/>
          <w:sz w:val="24"/>
          <w:szCs w:val="24"/>
          <w:lang w:val="ru-RU"/>
        </w:rPr>
        <w:t>о</w:t>
      </w:r>
      <w:r w:rsidRPr="00B9591A">
        <w:rPr>
          <w:rFonts w:ascii="Times New Roman" w:eastAsia="SchoolBookSanPin" w:hAnsi="Times New Roman"/>
          <w:color w:val="231F20"/>
          <w:sz w:val="24"/>
          <w:szCs w:val="24"/>
          <w:lang w:val="ru-RU"/>
        </w:rPr>
        <w:t xml:space="preserve">ссийской </w:t>
      </w:r>
      <w:r w:rsidRPr="00B9591A">
        <w:rPr>
          <w:rFonts w:ascii="Times New Roman" w:eastAsia="SchoolBookSanPin" w:hAnsi="Times New Roman"/>
          <w:color w:val="231F20"/>
          <w:spacing w:val="3"/>
          <w:sz w:val="24"/>
          <w:szCs w:val="24"/>
          <w:lang w:val="ru-RU"/>
        </w:rPr>
        <w:t>Ф</w:t>
      </w:r>
      <w:r w:rsidRPr="00B9591A">
        <w:rPr>
          <w:rFonts w:ascii="Times New Roman" w:eastAsia="SchoolBookSanPin" w:hAnsi="Times New Roman"/>
          <w:color w:val="231F20"/>
          <w:sz w:val="24"/>
          <w:szCs w:val="24"/>
          <w:lang w:val="ru-RU"/>
        </w:rPr>
        <w:t>еде</w:t>
      </w:r>
      <w:r w:rsidRPr="00B9591A">
        <w:rPr>
          <w:rFonts w:ascii="Times New Roman" w:eastAsia="SchoolBookSanPin" w:hAnsi="Times New Roman"/>
          <w:color w:val="231F20"/>
          <w:spacing w:val="2"/>
          <w:sz w:val="24"/>
          <w:szCs w:val="24"/>
          <w:lang w:val="ru-RU"/>
        </w:rPr>
        <w:t>р</w:t>
      </w:r>
      <w:r w:rsidRPr="00B9591A">
        <w:rPr>
          <w:rFonts w:ascii="Times New Roman" w:eastAsia="SchoolBookSanPin" w:hAnsi="Times New Roman"/>
          <w:color w:val="231F20"/>
          <w:sz w:val="24"/>
          <w:szCs w:val="24"/>
          <w:lang w:val="ru-RU"/>
        </w:rPr>
        <w:t xml:space="preserve">ации от 2 июля 2021 г. № 400 </w:t>
      </w:r>
      <w:r w:rsidRPr="00B9591A">
        <w:rPr>
          <w:rFonts w:ascii="Times New Roman" w:eastAsia="SchoolBookSanPin" w:hAnsi="Times New Roman"/>
          <w:color w:val="231F20"/>
          <w:position w:val="1"/>
          <w:sz w:val="24"/>
          <w:szCs w:val="24"/>
          <w:lang w:val="ru-RU"/>
        </w:rPr>
        <w:t>«О</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Ст</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атегии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национальной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2"/>
          <w:position w:val="1"/>
          <w:sz w:val="24"/>
          <w:szCs w:val="24"/>
          <w:lang w:val="ru-RU"/>
        </w:rPr>
        <w:t>б</w:t>
      </w:r>
      <w:r w:rsidRPr="00B9591A">
        <w:rPr>
          <w:rFonts w:ascii="Times New Roman" w:eastAsia="SchoolBookSanPin" w:hAnsi="Times New Roman"/>
          <w:color w:val="231F20"/>
          <w:position w:val="1"/>
          <w:sz w:val="24"/>
          <w:szCs w:val="24"/>
          <w:lang w:val="ru-RU"/>
        </w:rPr>
        <w:t>е</w:t>
      </w:r>
      <w:r w:rsidRPr="00B9591A">
        <w:rPr>
          <w:rFonts w:ascii="Times New Roman" w:eastAsia="SchoolBookSanPin" w:hAnsi="Times New Roman"/>
          <w:color w:val="231F20"/>
          <w:spacing w:val="2"/>
          <w:position w:val="1"/>
          <w:sz w:val="24"/>
          <w:szCs w:val="24"/>
          <w:lang w:val="ru-RU"/>
        </w:rPr>
        <w:t>з</w:t>
      </w:r>
      <w:r w:rsidRPr="00B9591A">
        <w:rPr>
          <w:rFonts w:ascii="Times New Roman" w:eastAsia="SchoolBookSanPin" w:hAnsi="Times New Roman"/>
          <w:color w:val="231F20"/>
          <w:position w:val="1"/>
          <w:sz w:val="24"/>
          <w:szCs w:val="24"/>
          <w:lang w:val="ru-RU"/>
        </w:rPr>
        <w:t>опасн</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сти</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position w:val="1"/>
          <w:sz w:val="24"/>
          <w:szCs w:val="24"/>
          <w:lang w:val="ru-RU"/>
        </w:rPr>
        <w:t>Р</w:t>
      </w:r>
      <w:r w:rsidRPr="00B9591A">
        <w:rPr>
          <w:rFonts w:ascii="Times New Roman" w:eastAsia="SchoolBookSanPin" w:hAnsi="Times New Roman"/>
          <w:color w:val="231F20"/>
          <w:spacing w:val="2"/>
          <w:position w:val="1"/>
          <w:sz w:val="24"/>
          <w:szCs w:val="24"/>
          <w:lang w:val="ru-RU"/>
        </w:rPr>
        <w:t>о</w:t>
      </w:r>
      <w:r w:rsidRPr="00B9591A">
        <w:rPr>
          <w:rFonts w:ascii="Times New Roman" w:eastAsia="SchoolBookSanPin" w:hAnsi="Times New Roman"/>
          <w:color w:val="231F20"/>
          <w:position w:val="1"/>
          <w:sz w:val="24"/>
          <w:szCs w:val="24"/>
          <w:lang w:val="ru-RU"/>
        </w:rPr>
        <w:t>ссийской</w:t>
      </w:r>
      <w:r w:rsidRPr="00B9591A">
        <w:rPr>
          <w:rFonts w:ascii="Times New Roman" w:eastAsia="SchoolBookSanPin" w:hAnsi="Times New Roman"/>
          <w:color w:val="231F20"/>
          <w:spacing w:val="24"/>
          <w:position w:val="1"/>
          <w:sz w:val="24"/>
          <w:szCs w:val="24"/>
          <w:lang w:val="ru-RU"/>
        </w:rPr>
        <w:t xml:space="preserve"> </w:t>
      </w:r>
      <w:r w:rsidRPr="00B9591A">
        <w:rPr>
          <w:rFonts w:ascii="Times New Roman" w:eastAsia="SchoolBookSanPin" w:hAnsi="Times New Roman"/>
          <w:color w:val="231F20"/>
          <w:spacing w:val="3"/>
          <w:position w:val="1"/>
          <w:sz w:val="24"/>
          <w:szCs w:val="24"/>
          <w:lang w:val="ru-RU"/>
        </w:rPr>
        <w:t>Ф</w:t>
      </w:r>
      <w:r w:rsidRPr="00B9591A">
        <w:rPr>
          <w:rFonts w:ascii="Times New Roman" w:eastAsia="SchoolBookSanPin" w:hAnsi="Times New Roman"/>
          <w:color w:val="231F20"/>
          <w:position w:val="1"/>
          <w:sz w:val="24"/>
          <w:szCs w:val="24"/>
          <w:lang w:val="ru-RU"/>
        </w:rPr>
        <w:t>еде</w:t>
      </w:r>
      <w:r w:rsidRPr="00B9591A">
        <w:rPr>
          <w:rFonts w:ascii="Times New Roman" w:eastAsia="SchoolBookSanPin" w:hAnsi="Times New Roman"/>
          <w:color w:val="231F20"/>
          <w:spacing w:val="2"/>
          <w:position w:val="1"/>
          <w:sz w:val="24"/>
          <w:szCs w:val="24"/>
          <w:lang w:val="ru-RU"/>
        </w:rPr>
        <w:t>р</w:t>
      </w:r>
      <w:r w:rsidRPr="00B9591A">
        <w:rPr>
          <w:rFonts w:ascii="Times New Roman" w:eastAsia="SchoolBookSanPin" w:hAnsi="Times New Roman"/>
          <w:color w:val="231F20"/>
          <w:position w:val="1"/>
          <w:sz w:val="24"/>
          <w:szCs w:val="24"/>
          <w:lang w:val="ru-RU"/>
        </w:rPr>
        <w:t>ации».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0D75" w:rsidRDefault="00AB5505" w:rsidP="00393A0A">
    <w:pPr>
      <w:pStyle w:val="a8"/>
      <w:jc w:val="center"/>
    </w:pPr>
    <w:r w:rsidRPr="00E16212">
      <w:rPr>
        <w:rFonts w:ascii="Times New Roman" w:hAnsi="Times New Roman"/>
        <w:sz w:val="24"/>
        <w:szCs w:val="24"/>
      </w:rPr>
      <w:fldChar w:fldCharType="begin"/>
    </w:r>
    <w:r w:rsidR="00E60D75" w:rsidRPr="00E16212">
      <w:rPr>
        <w:rFonts w:ascii="Times New Roman" w:hAnsi="Times New Roman"/>
        <w:sz w:val="24"/>
        <w:szCs w:val="24"/>
      </w:rPr>
      <w:instrText>PAGE   \* MERGEFORMAT</w:instrText>
    </w:r>
    <w:r w:rsidRPr="00E16212">
      <w:rPr>
        <w:rFonts w:ascii="Times New Roman" w:hAnsi="Times New Roman"/>
        <w:sz w:val="24"/>
        <w:szCs w:val="24"/>
      </w:rPr>
      <w:fldChar w:fldCharType="separate"/>
    </w:r>
    <w:r w:rsidR="000C71A5" w:rsidRPr="000C71A5">
      <w:rPr>
        <w:rFonts w:ascii="Times New Roman" w:hAnsi="Times New Roman"/>
        <w:noProof/>
        <w:sz w:val="24"/>
        <w:szCs w:val="24"/>
        <w:lang w:val="ru-RU"/>
      </w:rPr>
      <w:t>1395</w:t>
    </w:r>
    <w:r w:rsidRPr="00E16212">
      <w:rPr>
        <w:rFonts w:ascii="Times New Roman" w:hAnsi="Times New Roman"/>
        <w:sz w:val="24"/>
        <w:szCs w:val="24"/>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pt;height:11.2pt" o:bullet="t">
        <v:imagedata r:id="rId1" o:title="msoBB54"/>
      </v:shape>
    </w:pict>
  </w:numPicBullet>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nsid w:val="00000002"/>
    <w:multiLevelType w:val="singleLevel"/>
    <w:tmpl w:val="00000002"/>
    <w:name w:val="WW8Num2"/>
    <w:lvl w:ilvl="0">
      <w:start w:val="1"/>
      <w:numFmt w:val="decimal"/>
      <w:lvlText w:val="%1)"/>
      <w:lvlJc w:val="left"/>
      <w:pPr>
        <w:tabs>
          <w:tab w:val="num" w:pos="1833"/>
        </w:tabs>
        <w:ind w:left="1833" w:hanging="1125"/>
      </w:pPr>
    </w:lvl>
  </w:abstractNum>
  <w:abstractNum w:abstractNumId="3">
    <w:nsid w:val="00000003"/>
    <w:multiLevelType w:val="singleLevel"/>
    <w:tmpl w:val="00000003"/>
    <w:name w:val="WW8Num3"/>
    <w:lvl w:ilvl="0">
      <w:start w:val="1"/>
      <w:numFmt w:val="decimal"/>
      <w:lvlText w:val="%1)"/>
      <w:lvlJc w:val="left"/>
      <w:pPr>
        <w:tabs>
          <w:tab w:val="num" w:pos="720"/>
        </w:tabs>
        <w:ind w:left="720" w:hanging="360"/>
      </w:pPr>
    </w:lvl>
  </w:abstractNum>
  <w:abstractNum w:abstractNumId="4">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5">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6">
    <w:nsid w:val="029F3766"/>
    <w:multiLevelType w:val="hybridMultilevel"/>
    <w:tmpl w:val="F6A828D0"/>
    <w:lvl w:ilvl="0" w:tplc="3A8A11DA">
      <w:numFmt w:val="bullet"/>
      <w:lvlText w:val=""/>
      <w:lvlJc w:val="left"/>
      <w:pPr>
        <w:ind w:left="462" w:hanging="360"/>
      </w:pPr>
      <w:rPr>
        <w:rFonts w:ascii="Symbol" w:eastAsia="Symbol" w:hAnsi="Symbol" w:cs="Symbol" w:hint="default"/>
        <w:w w:val="100"/>
        <w:sz w:val="24"/>
        <w:szCs w:val="24"/>
        <w:lang w:val="ru-RU" w:eastAsia="en-US" w:bidi="ar-SA"/>
      </w:rPr>
    </w:lvl>
    <w:lvl w:ilvl="1" w:tplc="2090787C">
      <w:numFmt w:val="bullet"/>
      <w:lvlText w:val=""/>
      <w:lvlJc w:val="left"/>
      <w:pPr>
        <w:ind w:left="822" w:hanging="360"/>
      </w:pPr>
      <w:rPr>
        <w:rFonts w:ascii="Symbol" w:eastAsia="Symbol" w:hAnsi="Symbol" w:cs="Symbol" w:hint="default"/>
        <w:w w:val="100"/>
        <w:sz w:val="24"/>
        <w:szCs w:val="24"/>
        <w:lang w:val="ru-RU" w:eastAsia="en-US" w:bidi="ar-SA"/>
      </w:rPr>
    </w:lvl>
    <w:lvl w:ilvl="2" w:tplc="D004E76E">
      <w:numFmt w:val="bullet"/>
      <w:lvlText w:val=""/>
      <w:lvlJc w:val="left"/>
      <w:pPr>
        <w:ind w:left="1182" w:hanging="360"/>
      </w:pPr>
      <w:rPr>
        <w:rFonts w:ascii="Symbol" w:eastAsia="Symbol" w:hAnsi="Symbol" w:cs="Symbol" w:hint="default"/>
        <w:w w:val="100"/>
        <w:sz w:val="24"/>
        <w:szCs w:val="24"/>
        <w:lang w:val="ru-RU" w:eastAsia="en-US" w:bidi="ar-SA"/>
      </w:rPr>
    </w:lvl>
    <w:lvl w:ilvl="3" w:tplc="EE7EE5BE">
      <w:numFmt w:val="bullet"/>
      <w:lvlText w:val="•"/>
      <w:lvlJc w:val="left"/>
      <w:pPr>
        <w:ind w:left="1180" w:hanging="360"/>
      </w:pPr>
      <w:rPr>
        <w:rFonts w:hint="default"/>
        <w:lang w:val="ru-RU" w:eastAsia="en-US" w:bidi="ar-SA"/>
      </w:rPr>
    </w:lvl>
    <w:lvl w:ilvl="4" w:tplc="59E40AAC">
      <w:numFmt w:val="bullet"/>
      <w:lvlText w:val="•"/>
      <w:lvlJc w:val="left"/>
      <w:pPr>
        <w:ind w:left="2425" w:hanging="360"/>
      </w:pPr>
      <w:rPr>
        <w:rFonts w:hint="default"/>
        <w:lang w:val="ru-RU" w:eastAsia="en-US" w:bidi="ar-SA"/>
      </w:rPr>
    </w:lvl>
    <w:lvl w:ilvl="5" w:tplc="B8F41D34">
      <w:numFmt w:val="bullet"/>
      <w:lvlText w:val="•"/>
      <w:lvlJc w:val="left"/>
      <w:pPr>
        <w:ind w:left="3671" w:hanging="360"/>
      </w:pPr>
      <w:rPr>
        <w:rFonts w:hint="default"/>
        <w:lang w:val="ru-RU" w:eastAsia="en-US" w:bidi="ar-SA"/>
      </w:rPr>
    </w:lvl>
    <w:lvl w:ilvl="6" w:tplc="BC883346">
      <w:numFmt w:val="bullet"/>
      <w:lvlText w:val="•"/>
      <w:lvlJc w:val="left"/>
      <w:pPr>
        <w:ind w:left="4916" w:hanging="360"/>
      </w:pPr>
      <w:rPr>
        <w:rFonts w:hint="default"/>
        <w:lang w:val="ru-RU" w:eastAsia="en-US" w:bidi="ar-SA"/>
      </w:rPr>
    </w:lvl>
    <w:lvl w:ilvl="7" w:tplc="4C280E52">
      <w:numFmt w:val="bullet"/>
      <w:lvlText w:val="•"/>
      <w:lvlJc w:val="left"/>
      <w:pPr>
        <w:ind w:left="6162" w:hanging="360"/>
      </w:pPr>
      <w:rPr>
        <w:rFonts w:hint="default"/>
        <w:lang w:val="ru-RU" w:eastAsia="en-US" w:bidi="ar-SA"/>
      </w:rPr>
    </w:lvl>
    <w:lvl w:ilvl="8" w:tplc="E2F6873A">
      <w:numFmt w:val="bullet"/>
      <w:lvlText w:val="•"/>
      <w:lvlJc w:val="left"/>
      <w:pPr>
        <w:ind w:left="7408" w:hanging="360"/>
      </w:pPr>
      <w:rPr>
        <w:rFonts w:hint="default"/>
        <w:lang w:val="ru-RU" w:eastAsia="en-US" w:bidi="ar-SA"/>
      </w:rPr>
    </w:lvl>
  </w:abstractNum>
  <w:abstractNum w:abstractNumId="7">
    <w:nsid w:val="02BE56B6"/>
    <w:multiLevelType w:val="hybridMultilevel"/>
    <w:tmpl w:val="A34C3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3D24E4C"/>
    <w:multiLevelType w:val="hybridMultilevel"/>
    <w:tmpl w:val="5CDCC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0">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nsid w:val="0AAE6689"/>
    <w:multiLevelType w:val="multilevel"/>
    <w:tmpl w:val="AC108642"/>
    <w:lvl w:ilvl="0">
      <w:start w:val="1"/>
      <w:numFmt w:val="bullet"/>
      <w:lvlText w:val=""/>
      <w:lvlJc w:val="left"/>
      <w:pPr>
        <w:ind w:left="1429" w:hanging="360"/>
      </w:pPr>
      <w:rPr>
        <w:rFonts w:ascii="Symbol" w:hAnsi="Symbol" w:cs="Symbol"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12">
    <w:nsid w:val="0B0851C5"/>
    <w:multiLevelType w:val="hybridMultilevel"/>
    <w:tmpl w:val="5600A340"/>
    <w:lvl w:ilvl="0" w:tplc="50542B04">
      <w:start w:val="1"/>
      <w:numFmt w:val="decimal"/>
      <w:lvlText w:val="%1)"/>
      <w:lvlJc w:val="left"/>
      <w:pPr>
        <w:ind w:left="966" w:hanging="286"/>
      </w:pPr>
      <w:rPr>
        <w:rFonts w:ascii="Times New Roman" w:eastAsia="Times New Roman" w:hAnsi="Times New Roman" w:cs="Times New Roman" w:hint="default"/>
        <w:spacing w:val="0"/>
        <w:w w:val="100"/>
        <w:sz w:val="28"/>
        <w:szCs w:val="28"/>
        <w:lang w:val="ru-RU" w:eastAsia="en-US" w:bidi="ar-SA"/>
      </w:rPr>
    </w:lvl>
    <w:lvl w:ilvl="1" w:tplc="A1EEC4AC">
      <w:numFmt w:val="bullet"/>
      <w:lvlText w:val="•"/>
      <w:lvlJc w:val="left"/>
      <w:pPr>
        <w:ind w:left="1892" w:hanging="286"/>
      </w:pPr>
      <w:rPr>
        <w:rFonts w:hint="default"/>
        <w:lang w:val="ru-RU" w:eastAsia="en-US" w:bidi="ar-SA"/>
      </w:rPr>
    </w:lvl>
    <w:lvl w:ilvl="2" w:tplc="7F1264B6">
      <w:numFmt w:val="bullet"/>
      <w:lvlText w:val="•"/>
      <w:lvlJc w:val="left"/>
      <w:pPr>
        <w:ind w:left="2825" w:hanging="286"/>
      </w:pPr>
      <w:rPr>
        <w:rFonts w:hint="default"/>
        <w:lang w:val="ru-RU" w:eastAsia="en-US" w:bidi="ar-SA"/>
      </w:rPr>
    </w:lvl>
    <w:lvl w:ilvl="3" w:tplc="1420803A">
      <w:numFmt w:val="bullet"/>
      <w:lvlText w:val="•"/>
      <w:lvlJc w:val="left"/>
      <w:pPr>
        <w:ind w:left="3757" w:hanging="286"/>
      </w:pPr>
      <w:rPr>
        <w:rFonts w:hint="default"/>
        <w:lang w:val="ru-RU" w:eastAsia="en-US" w:bidi="ar-SA"/>
      </w:rPr>
    </w:lvl>
    <w:lvl w:ilvl="4" w:tplc="CC78C6FC">
      <w:numFmt w:val="bullet"/>
      <w:lvlText w:val="•"/>
      <w:lvlJc w:val="left"/>
      <w:pPr>
        <w:ind w:left="4690" w:hanging="286"/>
      </w:pPr>
      <w:rPr>
        <w:rFonts w:hint="default"/>
        <w:lang w:val="ru-RU" w:eastAsia="en-US" w:bidi="ar-SA"/>
      </w:rPr>
    </w:lvl>
    <w:lvl w:ilvl="5" w:tplc="6E367DE8">
      <w:numFmt w:val="bullet"/>
      <w:lvlText w:val="•"/>
      <w:lvlJc w:val="left"/>
      <w:pPr>
        <w:ind w:left="5623" w:hanging="286"/>
      </w:pPr>
      <w:rPr>
        <w:rFonts w:hint="default"/>
        <w:lang w:val="ru-RU" w:eastAsia="en-US" w:bidi="ar-SA"/>
      </w:rPr>
    </w:lvl>
    <w:lvl w:ilvl="6" w:tplc="9422766A">
      <w:numFmt w:val="bullet"/>
      <w:lvlText w:val="•"/>
      <w:lvlJc w:val="left"/>
      <w:pPr>
        <w:ind w:left="6555" w:hanging="286"/>
      </w:pPr>
      <w:rPr>
        <w:rFonts w:hint="default"/>
        <w:lang w:val="ru-RU" w:eastAsia="en-US" w:bidi="ar-SA"/>
      </w:rPr>
    </w:lvl>
    <w:lvl w:ilvl="7" w:tplc="3252EFA8">
      <w:numFmt w:val="bullet"/>
      <w:lvlText w:val="•"/>
      <w:lvlJc w:val="left"/>
      <w:pPr>
        <w:ind w:left="7488" w:hanging="286"/>
      </w:pPr>
      <w:rPr>
        <w:rFonts w:hint="default"/>
        <w:lang w:val="ru-RU" w:eastAsia="en-US" w:bidi="ar-SA"/>
      </w:rPr>
    </w:lvl>
    <w:lvl w:ilvl="8" w:tplc="B3A675B6">
      <w:numFmt w:val="bullet"/>
      <w:lvlText w:val="•"/>
      <w:lvlJc w:val="left"/>
      <w:pPr>
        <w:ind w:left="8421" w:hanging="286"/>
      </w:pPr>
      <w:rPr>
        <w:rFonts w:hint="default"/>
        <w:lang w:val="ru-RU" w:eastAsia="en-US" w:bidi="ar-SA"/>
      </w:rPr>
    </w:lvl>
  </w:abstractNum>
  <w:abstractNum w:abstractNumId="13">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4">
    <w:nsid w:val="0F79449C"/>
    <w:multiLevelType w:val="multilevel"/>
    <w:tmpl w:val="18DC0A24"/>
    <w:styleLink w:val="11"/>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5">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nsid w:val="15D00FD7"/>
    <w:multiLevelType w:val="multilevel"/>
    <w:tmpl w:val="DD163444"/>
    <w:lvl w:ilvl="0">
      <w:numFmt w:val="bullet"/>
      <w:pStyle w:val="2"/>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8">
    <w:nsid w:val="160B5FEF"/>
    <w:multiLevelType w:val="hybridMultilevel"/>
    <w:tmpl w:val="2200BA22"/>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666788B"/>
    <w:multiLevelType w:val="hybridMultilevel"/>
    <w:tmpl w:val="60A88902"/>
    <w:lvl w:ilvl="0" w:tplc="BCCC950C">
      <w:numFmt w:val="bullet"/>
      <w:lvlText w:val=""/>
      <w:lvlJc w:val="left"/>
      <w:pPr>
        <w:ind w:left="680" w:hanging="219"/>
      </w:pPr>
      <w:rPr>
        <w:rFonts w:ascii="Symbol" w:eastAsia="Symbol" w:hAnsi="Symbol" w:cs="Symbol" w:hint="default"/>
        <w:w w:val="99"/>
        <w:sz w:val="26"/>
        <w:szCs w:val="26"/>
        <w:lang w:val="ru-RU" w:eastAsia="en-US" w:bidi="ar-SA"/>
      </w:rPr>
    </w:lvl>
    <w:lvl w:ilvl="1" w:tplc="5C0EF0F4">
      <w:numFmt w:val="bullet"/>
      <w:lvlText w:val=""/>
      <w:lvlJc w:val="left"/>
      <w:pPr>
        <w:ind w:left="966" w:hanging="428"/>
      </w:pPr>
      <w:rPr>
        <w:rFonts w:ascii="Symbol" w:eastAsia="Symbol" w:hAnsi="Symbol" w:cs="Symbol" w:hint="default"/>
        <w:w w:val="100"/>
        <w:sz w:val="28"/>
        <w:szCs w:val="28"/>
        <w:lang w:val="ru-RU" w:eastAsia="en-US" w:bidi="ar-SA"/>
      </w:rPr>
    </w:lvl>
    <w:lvl w:ilvl="2" w:tplc="76B8EE9A">
      <w:numFmt w:val="bullet"/>
      <w:lvlText w:val="•"/>
      <w:lvlJc w:val="left"/>
      <w:pPr>
        <w:ind w:left="1996" w:hanging="428"/>
      </w:pPr>
      <w:rPr>
        <w:rFonts w:hint="default"/>
        <w:lang w:val="ru-RU" w:eastAsia="en-US" w:bidi="ar-SA"/>
      </w:rPr>
    </w:lvl>
    <w:lvl w:ilvl="3" w:tplc="3A9277F8">
      <w:numFmt w:val="bullet"/>
      <w:lvlText w:val="•"/>
      <w:lvlJc w:val="left"/>
      <w:pPr>
        <w:ind w:left="3032" w:hanging="428"/>
      </w:pPr>
      <w:rPr>
        <w:rFonts w:hint="default"/>
        <w:lang w:val="ru-RU" w:eastAsia="en-US" w:bidi="ar-SA"/>
      </w:rPr>
    </w:lvl>
    <w:lvl w:ilvl="4" w:tplc="CF663068">
      <w:numFmt w:val="bullet"/>
      <w:lvlText w:val="•"/>
      <w:lvlJc w:val="left"/>
      <w:pPr>
        <w:ind w:left="4068" w:hanging="428"/>
      </w:pPr>
      <w:rPr>
        <w:rFonts w:hint="default"/>
        <w:lang w:val="ru-RU" w:eastAsia="en-US" w:bidi="ar-SA"/>
      </w:rPr>
    </w:lvl>
    <w:lvl w:ilvl="5" w:tplc="79067CEA">
      <w:numFmt w:val="bullet"/>
      <w:lvlText w:val="•"/>
      <w:lvlJc w:val="left"/>
      <w:pPr>
        <w:ind w:left="5105" w:hanging="428"/>
      </w:pPr>
      <w:rPr>
        <w:rFonts w:hint="default"/>
        <w:lang w:val="ru-RU" w:eastAsia="en-US" w:bidi="ar-SA"/>
      </w:rPr>
    </w:lvl>
    <w:lvl w:ilvl="6" w:tplc="C09812AA">
      <w:numFmt w:val="bullet"/>
      <w:lvlText w:val="•"/>
      <w:lvlJc w:val="left"/>
      <w:pPr>
        <w:ind w:left="6141" w:hanging="428"/>
      </w:pPr>
      <w:rPr>
        <w:rFonts w:hint="default"/>
        <w:lang w:val="ru-RU" w:eastAsia="en-US" w:bidi="ar-SA"/>
      </w:rPr>
    </w:lvl>
    <w:lvl w:ilvl="7" w:tplc="4AB46E66">
      <w:numFmt w:val="bullet"/>
      <w:lvlText w:val="•"/>
      <w:lvlJc w:val="left"/>
      <w:pPr>
        <w:ind w:left="7177" w:hanging="428"/>
      </w:pPr>
      <w:rPr>
        <w:rFonts w:hint="default"/>
        <w:lang w:val="ru-RU" w:eastAsia="en-US" w:bidi="ar-SA"/>
      </w:rPr>
    </w:lvl>
    <w:lvl w:ilvl="8" w:tplc="A72A9BB6">
      <w:numFmt w:val="bullet"/>
      <w:lvlText w:val="•"/>
      <w:lvlJc w:val="left"/>
      <w:pPr>
        <w:ind w:left="8213" w:hanging="428"/>
      </w:pPr>
      <w:rPr>
        <w:rFonts w:hint="default"/>
        <w:lang w:val="ru-RU" w:eastAsia="en-US" w:bidi="ar-SA"/>
      </w:rPr>
    </w:lvl>
  </w:abstractNum>
  <w:abstractNum w:abstractNumId="20">
    <w:nsid w:val="19C54BB4"/>
    <w:multiLevelType w:val="hybridMultilevel"/>
    <w:tmpl w:val="91CA7C60"/>
    <w:lvl w:ilvl="0" w:tplc="0954205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22">
    <w:nsid w:val="20290365"/>
    <w:multiLevelType w:val="multilevel"/>
    <w:tmpl w:val="E4BA52F8"/>
    <w:lvl w:ilvl="0">
      <w:start w:val="1"/>
      <w:numFmt w:val="bullet"/>
      <w:pStyle w:val="a"/>
      <w:lvlText w:val="–"/>
      <w:lvlJc w:val="left"/>
      <w:pPr>
        <w:tabs>
          <w:tab w:val="num" w:pos="0"/>
        </w:tabs>
        <w:ind w:left="644" w:hanging="360"/>
      </w:pPr>
      <w:rPr>
        <w:rFonts w:ascii="Times New Roman" w:hAnsi="Times New Roman" w:cs="Times New Roman" w:hint="default"/>
      </w:rPr>
    </w:lvl>
    <w:lvl w:ilvl="1">
      <w:start w:val="1"/>
      <w:numFmt w:val="bullet"/>
      <w:lvlText w:val="o"/>
      <w:lvlJc w:val="left"/>
      <w:pPr>
        <w:tabs>
          <w:tab w:val="num" w:pos="0"/>
        </w:tabs>
        <w:ind w:left="1903" w:hanging="360"/>
      </w:pPr>
      <w:rPr>
        <w:rFonts w:ascii="Courier New" w:hAnsi="Courier New" w:cs="Courier New" w:hint="default"/>
      </w:rPr>
    </w:lvl>
    <w:lvl w:ilvl="2">
      <w:start w:val="1"/>
      <w:numFmt w:val="bullet"/>
      <w:lvlText w:val=""/>
      <w:lvlJc w:val="left"/>
      <w:pPr>
        <w:tabs>
          <w:tab w:val="num" w:pos="0"/>
        </w:tabs>
        <w:ind w:left="2623" w:hanging="360"/>
      </w:pPr>
      <w:rPr>
        <w:rFonts w:ascii="Wingdings" w:hAnsi="Wingdings" w:cs="Wingdings" w:hint="default"/>
      </w:rPr>
    </w:lvl>
    <w:lvl w:ilvl="3">
      <w:start w:val="1"/>
      <w:numFmt w:val="bullet"/>
      <w:lvlText w:val=""/>
      <w:lvlJc w:val="left"/>
      <w:pPr>
        <w:tabs>
          <w:tab w:val="num" w:pos="0"/>
        </w:tabs>
        <w:ind w:left="3343" w:hanging="360"/>
      </w:pPr>
      <w:rPr>
        <w:rFonts w:ascii="Symbol" w:hAnsi="Symbol" w:cs="Symbol" w:hint="default"/>
      </w:rPr>
    </w:lvl>
    <w:lvl w:ilvl="4">
      <w:start w:val="1"/>
      <w:numFmt w:val="bullet"/>
      <w:lvlText w:val="o"/>
      <w:lvlJc w:val="left"/>
      <w:pPr>
        <w:tabs>
          <w:tab w:val="num" w:pos="0"/>
        </w:tabs>
        <w:ind w:left="4063" w:hanging="360"/>
      </w:pPr>
      <w:rPr>
        <w:rFonts w:ascii="Courier New" w:hAnsi="Courier New" w:cs="Courier New" w:hint="default"/>
      </w:rPr>
    </w:lvl>
    <w:lvl w:ilvl="5">
      <w:start w:val="1"/>
      <w:numFmt w:val="bullet"/>
      <w:lvlText w:val=""/>
      <w:lvlJc w:val="left"/>
      <w:pPr>
        <w:tabs>
          <w:tab w:val="num" w:pos="0"/>
        </w:tabs>
        <w:ind w:left="4783" w:hanging="360"/>
      </w:pPr>
      <w:rPr>
        <w:rFonts w:ascii="Wingdings" w:hAnsi="Wingdings" w:cs="Wingdings" w:hint="default"/>
      </w:rPr>
    </w:lvl>
    <w:lvl w:ilvl="6">
      <w:start w:val="1"/>
      <w:numFmt w:val="bullet"/>
      <w:lvlText w:val=""/>
      <w:lvlJc w:val="left"/>
      <w:pPr>
        <w:tabs>
          <w:tab w:val="num" w:pos="0"/>
        </w:tabs>
        <w:ind w:left="5503" w:hanging="360"/>
      </w:pPr>
      <w:rPr>
        <w:rFonts w:ascii="Symbol" w:hAnsi="Symbol" w:cs="Symbol" w:hint="default"/>
      </w:rPr>
    </w:lvl>
    <w:lvl w:ilvl="7">
      <w:start w:val="1"/>
      <w:numFmt w:val="bullet"/>
      <w:lvlText w:val="o"/>
      <w:lvlJc w:val="left"/>
      <w:pPr>
        <w:tabs>
          <w:tab w:val="num" w:pos="0"/>
        </w:tabs>
        <w:ind w:left="6223" w:hanging="360"/>
      </w:pPr>
      <w:rPr>
        <w:rFonts w:ascii="Courier New" w:hAnsi="Courier New" w:cs="Courier New" w:hint="default"/>
      </w:rPr>
    </w:lvl>
    <w:lvl w:ilvl="8">
      <w:start w:val="1"/>
      <w:numFmt w:val="bullet"/>
      <w:lvlText w:val=""/>
      <w:lvlJc w:val="left"/>
      <w:pPr>
        <w:tabs>
          <w:tab w:val="num" w:pos="0"/>
        </w:tabs>
        <w:ind w:left="6943" w:hanging="360"/>
      </w:pPr>
      <w:rPr>
        <w:rFonts w:ascii="Wingdings" w:hAnsi="Wingdings" w:cs="Wingdings" w:hint="default"/>
      </w:rPr>
    </w:lvl>
  </w:abstractNum>
  <w:abstractNum w:abstractNumId="23">
    <w:nsid w:val="213B0300"/>
    <w:multiLevelType w:val="hybridMultilevel"/>
    <w:tmpl w:val="E54644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18F30C8"/>
    <w:multiLevelType w:val="hybridMultilevel"/>
    <w:tmpl w:val="47503D6E"/>
    <w:lvl w:ilvl="0" w:tplc="0CD8344C">
      <w:start w:val="1"/>
      <w:numFmt w:val="decimal"/>
      <w:lvlText w:val="%1)"/>
      <w:lvlJc w:val="left"/>
      <w:pPr>
        <w:ind w:left="538" w:hanging="320"/>
      </w:pPr>
      <w:rPr>
        <w:rFonts w:ascii="Times New Roman" w:eastAsia="Times New Roman" w:hAnsi="Times New Roman" w:cs="Times New Roman" w:hint="default"/>
        <w:spacing w:val="0"/>
        <w:w w:val="100"/>
        <w:sz w:val="28"/>
        <w:szCs w:val="28"/>
        <w:lang w:val="ru-RU" w:eastAsia="en-US" w:bidi="ar-SA"/>
      </w:rPr>
    </w:lvl>
    <w:lvl w:ilvl="1" w:tplc="D7A0A644">
      <w:numFmt w:val="bullet"/>
      <w:lvlText w:val="•"/>
      <w:lvlJc w:val="left"/>
      <w:pPr>
        <w:ind w:left="1514" w:hanging="320"/>
      </w:pPr>
      <w:rPr>
        <w:rFonts w:hint="default"/>
        <w:lang w:val="ru-RU" w:eastAsia="en-US" w:bidi="ar-SA"/>
      </w:rPr>
    </w:lvl>
    <w:lvl w:ilvl="2" w:tplc="FE6C3FAC">
      <w:numFmt w:val="bullet"/>
      <w:lvlText w:val="•"/>
      <w:lvlJc w:val="left"/>
      <w:pPr>
        <w:ind w:left="2489" w:hanging="320"/>
      </w:pPr>
      <w:rPr>
        <w:rFonts w:hint="default"/>
        <w:lang w:val="ru-RU" w:eastAsia="en-US" w:bidi="ar-SA"/>
      </w:rPr>
    </w:lvl>
    <w:lvl w:ilvl="3" w:tplc="16FAF91C">
      <w:numFmt w:val="bullet"/>
      <w:lvlText w:val="•"/>
      <w:lvlJc w:val="left"/>
      <w:pPr>
        <w:ind w:left="3463" w:hanging="320"/>
      </w:pPr>
      <w:rPr>
        <w:rFonts w:hint="default"/>
        <w:lang w:val="ru-RU" w:eastAsia="en-US" w:bidi="ar-SA"/>
      </w:rPr>
    </w:lvl>
    <w:lvl w:ilvl="4" w:tplc="53F6785C">
      <w:numFmt w:val="bullet"/>
      <w:lvlText w:val="•"/>
      <w:lvlJc w:val="left"/>
      <w:pPr>
        <w:ind w:left="4438" w:hanging="320"/>
      </w:pPr>
      <w:rPr>
        <w:rFonts w:hint="default"/>
        <w:lang w:val="ru-RU" w:eastAsia="en-US" w:bidi="ar-SA"/>
      </w:rPr>
    </w:lvl>
    <w:lvl w:ilvl="5" w:tplc="C9625696">
      <w:numFmt w:val="bullet"/>
      <w:lvlText w:val="•"/>
      <w:lvlJc w:val="left"/>
      <w:pPr>
        <w:ind w:left="5413" w:hanging="320"/>
      </w:pPr>
      <w:rPr>
        <w:rFonts w:hint="default"/>
        <w:lang w:val="ru-RU" w:eastAsia="en-US" w:bidi="ar-SA"/>
      </w:rPr>
    </w:lvl>
    <w:lvl w:ilvl="6" w:tplc="28CEEC42">
      <w:numFmt w:val="bullet"/>
      <w:lvlText w:val="•"/>
      <w:lvlJc w:val="left"/>
      <w:pPr>
        <w:ind w:left="6387" w:hanging="320"/>
      </w:pPr>
      <w:rPr>
        <w:rFonts w:hint="default"/>
        <w:lang w:val="ru-RU" w:eastAsia="en-US" w:bidi="ar-SA"/>
      </w:rPr>
    </w:lvl>
    <w:lvl w:ilvl="7" w:tplc="2794B524">
      <w:numFmt w:val="bullet"/>
      <w:lvlText w:val="•"/>
      <w:lvlJc w:val="left"/>
      <w:pPr>
        <w:ind w:left="7362" w:hanging="320"/>
      </w:pPr>
      <w:rPr>
        <w:rFonts w:hint="default"/>
        <w:lang w:val="ru-RU" w:eastAsia="en-US" w:bidi="ar-SA"/>
      </w:rPr>
    </w:lvl>
    <w:lvl w:ilvl="8" w:tplc="D298D13E">
      <w:numFmt w:val="bullet"/>
      <w:lvlText w:val="•"/>
      <w:lvlJc w:val="left"/>
      <w:pPr>
        <w:ind w:left="8337" w:hanging="320"/>
      </w:pPr>
      <w:rPr>
        <w:rFonts w:hint="default"/>
        <w:lang w:val="ru-RU" w:eastAsia="en-US" w:bidi="ar-SA"/>
      </w:rPr>
    </w:lvl>
  </w:abstractNum>
  <w:abstractNum w:abstractNumId="25">
    <w:nsid w:val="227D46E3"/>
    <w:multiLevelType w:val="multilevel"/>
    <w:tmpl w:val="F3A0F23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6">
    <w:nsid w:val="241866AB"/>
    <w:multiLevelType w:val="multilevel"/>
    <w:tmpl w:val="E5A0C074"/>
    <w:lvl w:ilvl="0">
      <w:start w:val="1"/>
      <w:numFmt w:val="bullet"/>
      <w:lvlText w:val=""/>
      <w:lvlJc w:val="left"/>
      <w:pPr>
        <w:ind w:left="1429" w:hanging="360"/>
      </w:pPr>
      <w:rPr>
        <w:rFonts w:ascii="Symbol" w:hAnsi="Symbol" w:cs="Symbol"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27">
    <w:nsid w:val="253923FF"/>
    <w:multiLevelType w:val="hybridMultilevel"/>
    <w:tmpl w:val="AB101110"/>
    <w:lvl w:ilvl="0" w:tplc="24BA3C90">
      <w:start w:val="1"/>
      <w:numFmt w:val="decimal"/>
      <w:lvlText w:val="%1."/>
      <w:lvlJc w:val="left"/>
      <w:pPr>
        <w:tabs>
          <w:tab w:val="num" w:pos="720"/>
        </w:tabs>
        <w:ind w:left="720" w:hanging="663"/>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28515F64"/>
    <w:multiLevelType w:val="hybridMultilevel"/>
    <w:tmpl w:val="B896DED4"/>
    <w:lvl w:ilvl="0" w:tplc="767AAB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0">
    <w:nsid w:val="34752363"/>
    <w:multiLevelType w:val="multilevel"/>
    <w:tmpl w:val="8796FA54"/>
    <w:styleLink w:val="210"/>
    <w:lvl w:ilvl="0">
      <w:start w:val="1"/>
      <w:numFmt w:val="decimal"/>
      <w:lvlText w:val="%1)"/>
      <w:lvlJc w:val="left"/>
      <w:pPr>
        <w:ind w:left="0" w:firstLine="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1">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2">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4">
    <w:nsid w:val="495A4AAD"/>
    <w:multiLevelType w:val="hybridMultilevel"/>
    <w:tmpl w:val="31BC70C2"/>
    <w:lvl w:ilvl="0" w:tplc="AD24E606">
      <w:start w:val="4"/>
      <w:numFmt w:val="decimal"/>
      <w:lvlText w:val="%1."/>
      <w:lvlJc w:val="left"/>
      <w:pPr>
        <w:ind w:left="360" w:hanging="360"/>
      </w:pPr>
      <w:rPr>
        <w:rFonts w:hint="default"/>
      </w:rPr>
    </w:lvl>
    <w:lvl w:ilvl="1" w:tplc="367ED5F4">
      <w:start w:val="1"/>
      <w:numFmt w:val="decimal"/>
      <w:lvlText w:val="%2."/>
      <w:lvlJc w:val="left"/>
      <w:pPr>
        <w:ind w:left="-178" w:hanging="360"/>
      </w:pPr>
      <w:rPr>
        <w:rFonts w:ascii="Times New Roman" w:eastAsia="Times New Roman" w:hAnsi="Times New Roman" w:cs="Times New Roman"/>
      </w:r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nsid w:val="598628A1"/>
    <w:multiLevelType w:val="hybridMultilevel"/>
    <w:tmpl w:val="955A215C"/>
    <w:lvl w:ilvl="0" w:tplc="F168BF3C">
      <w:start w:val="1"/>
      <w:numFmt w:val="decimal"/>
      <w:suff w:val="nothing"/>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nsid w:val="5AFC47F5"/>
    <w:multiLevelType w:val="multilevel"/>
    <w:tmpl w:val="8AF09190"/>
    <w:lvl w:ilvl="0">
      <w:start w:val="1"/>
      <w:numFmt w:val="decimal"/>
      <w:lvlText w:val="%1."/>
      <w:lvlJc w:val="left"/>
      <w:pPr>
        <w:ind w:left="525" w:hanging="525"/>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5B9B13D2"/>
    <w:multiLevelType w:val="hybridMultilevel"/>
    <w:tmpl w:val="663ED7B0"/>
    <w:lvl w:ilvl="0" w:tplc="C45A22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FAF7EE1"/>
    <w:multiLevelType w:val="hybridMultilevel"/>
    <w:tmpl w:val="AC2EE980"/>
    <w:lvl w:ilvl="0" w:tplc="8A86CDCA">
      <w:numFmt w:val="bullet"/>
      <w:lvlText w:val="–"/>
      <w:lvlJc w:val="left"/>
      <w:pPr>
        <w:tabs>
          <w:tab w:val="num" w:pos="1485"/>
        </w:tabs>
        <w:ind w:left="1485" w:hanging="360"/>
      </w:pPr>
      <w:rPr>
        <w:rFonts w:ascii="Calibri" w:eastAsia="Times New Roman" w:hAnsi="Calibri" w:cs="Calibri"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39">
    <w:nsid w:val="608A530E"/>
    <w:multiLevelType w:val="hybridMultilevel"/>
    <w:tmpl w:val="B68CBA3E"/>
    <w:lvl w:ilvl="0" w:tplc="767AAB0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nsid w:val="61D75258"/>
    <w:multiLevelType w:val="hybridMultilevel"/>
    <w:tmpl w:val="88B29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655237CD"/>
    <w:multiLevelType w:val="hybridMultilevel"/>
    <w:tmpl w:val="169CD4EA"/>
    <w:lvl w:ilvl="0" w:tplc="932A5CE2">
      <w:start w:val="1"/>
      <w:numFmt w:val="bullet"/>
      <w:pStyle w:val="a0"/>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cs="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cs="Courier New" w:hint="default"/>
      </w:rPr>
    </w:lvl>
    <w:lvl w:ilvl="8" w:tplc="0419001B">
      <w:start w:val="1"/>
      <w:numFmt w:val="bullet"/>
      <w:lvlText w:val=""/>
      <w:lvlJc w:val="left"/>
      <w:pPr>
        <w:ind w:left="7189" w:hanging="360"/>
      </w:pPr>
      <w:rPr>
        <w:rFonts w:ascii="Wingdings" w:hAnsi="Wingdings" w:hint="default"/>
      </w:rPr>
    </w:lvl>
  </w:abstractNum>
  <w:abstractNum w:abstractNumId="42">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3">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4">
    <w:nsid w:val="6FB41B09"/>
    <w:multiLevelType w:val="multilevel"/>
    <w:tmpl w:val="33D6E628"/>
    <w:styleLink w:val="31"/>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5">
    <w:nsid w:val="716449E3"/>
    <w:multiLevelType w:val="hybridMultilevel"/>
    <w:tmpl w:val="B950A7DA"/>
    <w:lvl w:ilvl="0" w:tplc="8A86CDCA">
      <w:numFmt w:val="bullet"/>
      <w:lvlText w:val="–"/>
      <w:lvlJc w:val="left"/>
      <w:pPr>
        <w:tabs>
          <w:tab w:val="num" w:pos="780"/>
        </w:tabs>
        <w:ind w:left="780" w:hanging="360"/>
      </w:pPr>
      <w:rPr>
        <w:rFonts w:ascii="Calibri" w:eastAsia="Times New Roman" w:hAnsi="Calibri" w:cs="Calibri"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6">
    <w:nsid w:val="71F920C5"/>
    <w:multiLevelType w:val="hybridMultilevel"/>
    <w:tmpl w:val="B7E2E95C"/>
    <w:lvl w:ilvl="0" w:tplc="8A86CDCA">
      <w:numFmt w:val="bullet"/>
      <w:lvlText w:val="–"/>
      <w:lvlJc w:val="left"/>
      <w:pPr>
        <w:tabs>
          <w:tab w:val="num" w:pos="720"/>
        </w:tabs>
        <w:ind w:left="720" w:hanging="360"/>
      </w:pPr>
      <w:rPr>
        <w:rFonts w:ascii="Calibri" w:eastAsia="Times New Roman" w:hAnsi="Calibri" w:cs="Calibri"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74037708"/>
    <w:multiLevelType w:val="hybridMultilevel"/>
    <w:tmpl w:val="666474F4"/>
    <w:lvl w:ilvl="0" w:tplc="8A86CDCA">
      <w:numFmt w:val="bullet"/>
      <w:lvlText w:val="–"/>
      <w:lvlJc w:val="left"/>
      <w:pPr>
        <w:tabs>
          <w:tab w:val="num" w:pos="780"/>
        </w:tabs>
        <w:ind w:left="780" w:hanging="360"/>
      </w:pPr>
      <w:rPr>
        <w:rFonts w:ascii="Calibri" w:eastAsia="Times New Roman" w:hAnsi="Calibri" w:cs="Calibri"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8">
    <w:nsid w:val="75A74B48"/>
    <w:multiLevelType w:val="hybridMultilevel"/>
    <w:tmpl w:val="6890D6E0"/>
    <w:lvl w:ilvl="0" w:tplc="6B900A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9">
    <w:nsid w:val="76B97425"/>
    <w:multiLevelType w:val="hybridMultilevel"/>
    <w:tmpl w:val="DE446AEC"/>
    <w:lvl w:ilvl="0" w:tplc="FFFFFFFF">
      <w:start w:val="1"/>
      <w:numFmt w:val="decimal"/>
      <w:lvlText w:val="%1."/>
      <w:lvlJc w:val="left"/>
      <w:pPr>
        <w:ind w:left="1050" w:hanging="240"/>
      </w:pPr>
      <w:rPr>
        <w:rFonts w:ascii="Times New Roman" w:eastAsia="Times New Roman" w:hAnsi="Times New Roman" w:cs="Times New Roman" w:hint="default"/>
        <w:b/>
        <w:bCs/>
        <w:i/>
        <w:iCs/>
        <w:w w:val="100"/>
        <w:sz w:val="24"/>
        <w:szCs w:val="24"/>
        <w:lang w:val="ru-RU" w:eastAsia="en-US" w:bidi="ar-SA"/>
      </w:rPr>
    </w:lvl>
    <w:lvl w:ilvl="1" w:tplc="FFFFFFFF">
      <w:numFmt w:val="bullet"/>
      <w:lvlText w:val="•"/>
      <w:lvlJc w:val="left"/>
      <w:pPr>
        <w:ind w:left="1943" w:hanging="240"/>
      </w:pPr>
      <w:rPr>
        <w:rFonts w:hint="default"/>
        <w:lang w:val="ru-RU" w:eastAsia="en-US" w:bidi="ar-SA"/>
      </w:rPr>
    </w:lvl>
    <w:lvl w:ilvl="2" w:tplc="FFFFFFFF">
      <w:numFmt w:val="bullet"/>
      <w:lvlText w:val="•"/>
      <w:lvlJc w:val="left"/>
      <w:pPr>
        <w:ind w:left="2827" w:hanging="240"/>
      </w:pPr>
      <w:rPr>
        <w:rFonts w:hint="default"/>
        <w:lang w:val="ru-RU" w:eastAsia="en-US" w:bidi="ar-SA"/>
      </w:rPr>
    </w:lvl>
    <w:lvl w:ilvl="3" w:tplc="FFFFFFFF">
      <w:numFmt w:val="bullet"/>
      <w:lvlText w:val="•"/>
      <w:lvlJc w:val="left"/>
      <w:pPr>
        <w:ind w:left="3711" w:hanging="240"/>
      </w:pPr>
      <w:rPr>
        <w:rFonts w:hint="default"/>
        <w:lang w:val="ru-RU" w:eastAsia="en-US" w:bidi="ar-SA"/>
      </w:rPr>
    </w:lvl>
    <w:lvl w:ilvl="4" w:tplc="FFFFFFFF">
      <w:numFmt w:val="bullet"/>
      <w:lvlText w:val="•"/>
      <w:lvlJc w:val="left"/>
      <w:pPr>
        <w:ind w:left="4595" w:hanging="240"/>
      </w:pPr>
      <w:rPr>
        <w:rFonts w:hint="default"/>
        <w:lang w:val="ru-RU" w:eastAsia="en-US" w:bidi="ar-SA"/>
      </w:rPr>
    </w:lvl>
    <w:lvl w:ilvl="5" w:tplc="FFFFFFFF">
      <w:numFmt w:val="bullet"/>
      <w:lvlText w:val="•"/>
      <w:lvlJc w:val="left"/>
      <w:pPr>
        <w:ind w:left="5479" w:hanging="240"/>
      </w:pPr>
      <w:rPr>
        <w:rFonts w:hint="default"/>
        <w:lang w:val="ru-RU" w:eastAsia="en-US" w:bidi="ar-SA"/>
      </w:rPr>
    </w:lvl>
    <w:lvl w:ilvl="6" w:tplc="FFFFFFFF">
      <w:numFmt w:val="bullet"/>
      <w:lvlText w:val="•"/>
      <w:lvlJc w:val="left"/>
      <w:pPr>
        <w:ind w:left="6363" w:hanging="240"/>
      </w:pPr>
      <w:rPr>
        <w:rFonts w:hint="default"/>
        <w:lang w:val="ru-RU" w:eastAsia="en-US" w:bidi="ar-SA"/>
      </w:rPr>
    </w:lvl>
    <w:lvl w:ilvl="7" w:tplc="FFFFFFFF">
      <w:numFmt w:val="bullet"/>
      <w:lvlText w:val="•"/>
      <w:lvlJc w:val="left"/>
      <w:pPr>
        <w:ind w:left="7247" w:hanging="240"/>
      </w:pPr>
      <w:rPr>
        <w:rFonts w:hint="default"/>
        <w:lang w:val="ru-RU" w:eastAsia="en-US" w:bidi="ar-SA"/>
      </w:rPr>
    </w:lvl>
    <w:lvl w:ilvl="8" w:tplc="FFFFFFFF">
      <w:numFmt w:val="bullet"/>
      <w:lvlText w:val="•"/>
      <w:lvlJc w:val="left"/>
      <w:pPr>
        <w:ind w:left="8131" w:hanging="240"/>
      </w:pPr>
      <w:rPr>
        <w:rFonts w:hint="default"/>
        <w:lang w:val="ru-RU" w:eastAsia="en-US" w:bidi="ar-SA"/>
      </w:rPr>
    </w:lvl>
  </w:abstractNum>
  <w:abstractNum w:abstractNumId="50">
    <w:nsid w:val="78F223B2"/>
    <w:multiLevelType w:val="hybridMultilevel"/>
    <w:tmpl w:val="1A2C6DAA"/>
    <w:lvl w:ilvl="0" w:tplc="A1222ED4">
      <w:numFmt w:val="bullet"/>
      <w:lvlText w:val=""/>
      <w:lvlJc w:val="left"/>
      <w:pPr>
        <w:ind w:left="1105" w:hanging="425"/>
      </w:pPr>
      <w:rPr>
        <w:rFonts w:ascii="Symbol" w:eastAsia="Symbol" w:hAnsi="Symbol" w:cs="Symbol" w:hint="default"/>
        <w:w w:val="100"/>
        <w:sz w:val="28"/>
        <w:szCs w:val="28"/>
        <w:lang w:val="ru-RU" w:eastAsia="en-US" w:bidi="ar-SA"/>
      </w:rPr>
    </w:lvl>
    <w:lvl w:ilvl="1" w:tplc="DF9E6F26">
      <w:numFmt w:val="bullet"/>
      <w:lvlText w:val="•"/>
      <w:lvlJc w:val="left"/>
      <w:pPr>
        <w:ind w:left="2018" w:hanging="425"/>
      </w:pPr>
      <w:rPr>
        <w:rFonts w:hint="default"/>
        <w:lang w:val="ru-RU" w:eastAsia="en-US" w:bidi="ar-SA"/>
      </w:rPr>
    </w:lvl>
    <w:lvl w:ilvl="2" w:tplc="A76EC976">
      <w:numFmt w:val="bullet"/>
      <w:lvlText w:val="•"/>
      <w:lvlJc w:val="left"/>
      <w:pPr>
        <w:ind w:left="2937" w:hanging="425"/>
      </w:pPr>
      <w:rPr>
        <w:rFonts w:hint="default"/>
        <w:lang w:val="ru-RU" w:eastAsia="en-US" w:bidi="ar-SA"/>
      </w:rPr>
    </w:lvl>
    <w:lvl w:ilvl="3" w:tplc="2CF8AC68">
      <w:numFmt w:val="bullet"/>
      <w:lvlText w:val="•"/>
      <w:lvlJc w:val="left"/>
      <w:pPr>
        <w:ind w:left="3855" w:hanging="425"/>
      </w:pPr>
      <w:rPr>
        <w:rFonts w:hint="default"/>
        <w:lang w:val="ru-RU" w:eastAsia="en-US" w:bidi="ar-SA"/>
      </w:rPr>
    </w:lvl>
    <w:lvl w:ilvl="4" w:tplc="8EA84DA8">
      <w:numFmt w:val="bullet"/>
      <w:lvlText w:val="•"/>
      <w:lvlJc w:val="left"/>
      <w:pPr>
        <w:ind w:left="4774" w:hanging="425"/>
      </w:pPr>
      <w:rPr>
        <w:rFonts w:hint="default"/>
        <w:lang w:val="ru-RU" w:eastAsia="en-US" w:bidi="ar-SA"/>
      </w:rPr>
    </w:lvl>
    <w:lvl w:ilvl="5" w:tplc="A2B211B4">
      <w:numFmt w:val="bullet"/>
      <w:lvlText w:val="•"/>
      <w:lvlJc w:val="left"/>
      <w:pPr>
        <w:ind w:left="5693" w:hanging="425"/>
      </w:pPr>
      <w:rPr>
        <w:rFonts w:hint="default"/>
        <w:lang w:val="ru-RU" w:eastAsia="en-US" w:bidi="ar-SA"/>
      </w:rPr>
    </w:lvl>
    <w:lvl w:ilvl="6" w:tplc="70A007A6">
      <w:numFmt w:val="bullet"/>
      <w:lvlText w:val="•"/>
      <w:lvlJc w:val="left"/>
      <w:pPr>
        <w:ind w:left="6611" w:hanging="425"/>
      </w:pPr>
      <w:rPr>
        <w:rFonts w:hint="default"/>
        <w:lang w:val="ru-RU" w:eastAsia="en-US" w:bidi="ar-SA"/>
      </w:rPr>
    </w:lvl>
    <w:lvl w:ilvl="7" w:tplc="BB3092CC">
      <w:numFmt w:val="bullet"/>
      <w:lvlText w:val="•"/>
      <w:lvlJc w:val="left"/>
      <w:pPr>
        <w:ind w:left="7530" w:hanging="425"/>
      </w:pPr>
      <w:rPr>
        <w:rFonts w:hint="default"/>
        <w:lang w:val="ru-RU" w:eastAsia="en-US" w:bidi="ar-SA"/>
      </w:rPr>
    </w:lvl>
    <w:lvl w:ilvl="8" w:tplc="09A8D920">
      <w:numFmt w:val="bullet"/>
      <w:lvlText w:val="•"/>
      <w:lvlJc w:val="left"/>
      <w:pPr>
        <w:ind w:left="8449" w:hanging="425"/>
      </w:pPr>
      <w:rPr>
        <w:rFonts w:hint="default"/>
        <w:lang w:val="ru-RU" w:eastAsia="en-US" w:bidi="ar-SA"/>
      </w:rPr>
    </w:lvl>
  </w:abstractNum>
  <w:abstractNum w:abstractNumId="51">
    <w:nsid w:val="79051047"/>
    <w:multiLevelType w:val="hybridMultilevel"/>
    <w:tmpl w:val="5E80F1AC"/>
    <w:lvl w:ilvl="0" w:tplc="8A86CDCA">
      <w:numFmt w:val="bullet"/>
      <w:lvlText w:val="–"/>
      <w:lvlJc w:val="left"/>
      <w:pPr>
        <w:tabs>
          <w:tab w:val="num" w:pos="1428"/>
        </w:tabs>
        <w:ind w:left="1428" w:hanging="360"/>
      </w:pPr>
      <w:rPr>
        <w:rFonts w:ascii="Calibri" w:eastAsia="Times New Roman" w:hAnsi="Calibri" w:cs="Calibri"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num w:numId="1">
    <w:abstractNumId w:val="0"/>
  </w:num>
  <w:num w:numId="2">
    <w:abstractNumId w:val="14"/>
  </w:num>
  <w:num w:numId="3">
    <w:abstractNumId w:val="30"/>
  </w:num>
  <w:num w:numId="4">
    <w:abstractNumId w:val="44"/>
  </w:num>
  <w:num w:numId="5">
    <w:abstractNumId w:val="35"/>
  </w:num>
  <w:num w:numId="6">
    <w:abstractNumId w:val="37"/>
  </w:num>
  <w:num w:numId="7">
    <w:abstractNumId w:val="48"/>
  </w:num>
  <w:num w:numId="8">
    <w:abstractNumId w:val="16"/>
  </w:num>
  <w:num w:numId="9">
    <w:abstractNumId w:val="22"/>
  </w:num>
  <w:num w:numId="10">
    <w:abstractNumId w:val="20"/>
  </w:num>
  <w:num w:numId="11">
    <w:abstractNumId w:val="9"/>
  </w:num>
  <w:num w:numId="12">
    <w:abstractNumId w:val="31"/>
  </w:num>
  <w:num w:numId="13">
    <w:abstractNumId w:val="17"/>
  </w:num>
  <w:num w:numId="14">
    <w:abstractNumId w:val="21"/>
  </w:num>
  <w:num w:numId="15">
    <w:abstractNumId w:val="29"/>
  </w:num>
  <w:num w:numId="16">
    <w:abstractNumId w:val="10"/>
  </w:num>
  <w:num w:numId="17">
    <w:abstractNumId w:val="15"/>
  </w:num>
  <w:num w:numId="18">
    <w:abstractNumId w:val="13"/>
  </w:num>
  <w:num w:numId="19">
    <w:abstractNumId w:val="42"/>
  </w:num>
  <w:num w:numId="20">
    <w:abstractNumId w:val="41"/>
  </w:num>
  <w:num w:numId="21">
    <w:abstractNumId w:val="43"/>
  </w:num>
  <w:num w:numId="22">
    <w:abstractNumId w:val="33"/>
  </w:num>
  <w:num w:numId="23">
    <w:abstractNumId w:val="36"/>
  </w:num>
  <w:num w:numId="24">
    <w:abstractNumId w:val="11"/>
  </w:num>
  <w:num w:numId="25">
    <w:abstractNumId w:val="6"/>
  </w:num>
  <w:num w:numId="26">
    <w:abstractNumId w:val="26"/>
  </w:num>
  <w:num w:numId="27">
    <w:abstractNumId w:val="49"/>
  </w:num>
  <w:num w:numId="28">
    <w:abstractNumId w:val="25"/>
  </w:num>
  <w:num w:numId="29">
    <w:abstractNumId w:val="7"/>
  </w:num>
  <w:num w:numId="30">
    <w:abstractNumId w:val="27"/>
  </w:num>
  <w:num w:numId="31">
    <w:abstractNumId w:val="39"/>
  </w:num>
  <w:num w:numId="32">
    <w:abstractNumId w:val="28"/>
  </w:num>
  <w:num w:numId="33">
    <w:abstractNumId w:val="45"/>
  </w:num>
  <w:num w:numId="34">
    <w:abstractNumId w:val="18"/>
  </w:num>
  <w:num w:numId="35">
    <w:abstractNumId w:val="46"/>
  </w:num>
  <w:num w:numId="36">
    <w:abstractNumId w:val="47"/>
  </w:num>
  <w:num w:numId="37">
    <w:abstractNumId w:val="51"/>
  </w:num>
  <w:num w:numId="38">
    <w:abstractNumId w:val="38"/>
  </w:num>
  <w:num w:numId="39">
    <w:abstractNumId w:val="32"/>
  </w:num>
  <w:num w:numId="40">
    <w:abstractNumId w:val="12"/>
  </w:num>
  <w:num w:numId="41">
    <w:abstractNumId w:val="19"/>
  </w:num>
  <w:num w:numId="42">
    <w:abstractNumId w:val="34"/>
  </w:num>
  <w:num w:numId="43">
    <w:abstractNumId w:val="23"/>
  </w:num>
  <w:num w:numId="44">
    <w:abstractNumId w:val="40"/>
  </w:num>
  <w:num w:numId="45">
    <w:abstractNumId w:val="8"/>
  </w:num>
  <w:num w:numId="46">
    <w:abstractNumId w:val="24"/>
  </w:num>
  <w:num w:numId="47">
    <w:abstractNumId w:val="50"/>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defaultTabStop w:val="708"/>
  <w:characterSpacingControl w:val="doNotCompress"/>
  <w:savePreviewPicture/>
  <w:hdrShapeDefaults>
    <o:shapedefaults v:ext="edit" spidmax="11266"/>
  </w:hdrShapeDefaults>
  <w:footnotePr>
    <w:footnote w:id="0"/>
    <w:footnote w:id="1"/>
  </w:footnotePr>
  <w:endnotePr>
    <w:endnote w:id="0"/>
    <w:endnote w:id="1"/>
  </w:endnotePr>
  <w:compat/>
  <w:rsids>
    <w:rsidRoot w:val="005509DA"/>
    <w:rsid w:val="00000DC9"/>
    <w:rsid w:val="000010D0"/>
    <w:rsid w:val="00001227"/>
    <w:rsid w:val="00002789"/>
    <w:rsid w:val="00002864"/>
    <w:rsid w:val="00003500"/>
    <w:rsid w:val="0000689B"/>
    <w:rsid w:val="0000766F"/>
    <w:rsid w:val="000078AC"/>
    <w:rsid w:val="00010DB2"/>
    <w:rsid w:val="0001186D"/>
    <w:rsid w:val="00011A0C"/>
    <w:rsid w:val="00013257"/>
    <w:rsid w:val="000132BC"/>
    <w:rsid w:val="00013542"/>
    <w:rsid w:val="00015EE0"/>
    <w:rsid w:val="00017C20"/>
    <w:rsid w:val="0002002C"/>
    <w:rsid w:val="000200B2"/>
    <w:rsid w:val="00021BDD"/>
    <w:rsid w:val="000225A6"/>
    <w:rsid w:val="0002377D"/>
    <w:rsid w:val="000237C9"/>
    <w:rsid w:val="00024346"/>
    <w:rsid w:val="00024D14"/>
    <w:rsid w:val="0002502F"/>
    <w:rsid w:val="00025503"/>
    <w:rsid w:val="00026E97"/>
    <w:rsid w:val="00027719"/>
    <w:rsid w:val="00027AFD"/>
    <w:rsid w:val="00030FC6"/>
    <w:rsid w:val="000318D6"/>
    <w:rsid w:val="00031950"/>
    <w:rsid w:val="000342C0"/>
    <w:rsid w:val="00034664"/>
    <w:rsid w:val="000346CE"/>
    <w:rsid w:val="0003537B"/>
    <w:rsid w:val="000353A1"/>
    <w:rsid w:val="00035FB3"/>
    <w:rsid w:val="0003701D"/>
    <w:rsid w:val="00037878"/>
    <w:rsid w:val="00040A22"/>
    <w:rsid w:val="00040FF2"/>
    <w:rsid w:val="00041B2F"/>
    <w:rsid w:val="00041F7F"/>
    <w:rsid w:val="00042B69"/>
    <w:rsid w:val="00044D9A"/>
    <w:rsid w:val="00044E49"/>
    <w:rsid w:val="000451F5"/>
    <w:rsid w:val="00047611"/>
    <w:rsid w:val="000476E1"/>
    <w:rsid w:val="00051560"/>
    <w:rsid w:val="00052478"/>
    <w:rsid w:val="0005279E"/>
    <w:rsid w:val="000558B7"/>
    <w:rsid w:val="00055CCA"/>
    <w:rsid w:val="00056B0F"/>
    <w:rsid w:val="00057EEB"/>
    <w:rsid w:val="00060A7D"/>
    <w:rsid w:val="00060BAC"/>
    <w:rsid w:val="00061695"/>
    <w:rsid w:val="000618BC"/>
    <w:rsid w:val="000638DF"/>
    <w:rsid w:val="00064028"/>
    <w:rsid w:val="0006454E"/>
    <w:rsid w:val="00064E4C"/>
    <w:rsid w:val="0006576F"/>
    <w:rsid w:val="000669C1"/>
    <w:rsid w:val="00066B71"/>
    <w:rsid w:val="000704B8"/>
    <w:rsid w:val="00072FE6"/>
    <w:rsid w:val="000734A9"/>
    <w:rsid w:val="00073C3E"/>
    <w:rsid w:val="00075585"/>
    <w:rsid w:val="00076777"/>
    <w:rsid w:val="00076F67"/>
    <w:rsid w:val="0007735D"/>
    <w:rsid w:val="00080354"/>
    <w:rsid w:val="00080A0B"/>
    <w:rsid w:val="0008121C"/>
    <w:rsid w:val="000813B4"/>
    <w:rsid w:val="00082088"/>
    <w:rsid w:val="000822CB"/>
    <w:rsid w:val="00083037"/>
    <w:rsid w:val="0008356C"/>
    <w:rsid w:val="00084A0E"/>
    <w:rsid w:val="00085F8B"/>
    <w:rsid w:val="00090192"/>
    <w:rsid w:val="000907E9"/>
    <w:rsid w:val="00092BF0"/>
    <w:rsid w:val="00093E8F"/>
    <w:rsid w:val="0009406D"/>
    <w:rsid w:val="000947C2"/>
    <w:rsid w:val="00095223"/>
    <w:rsid w:val="000954CC"/>
    <w:rsid w:val="0009558A"/>
    <w:rsid w:val="00095B8B"/>
    <w:rsid w:val="00095F67"/>
    <w:rsid w:val="00096252"/>
    <w:rsid w:val="000962BD"/>
    <w:rsid w:val="000964E4"/>
    <w:rsid w:val="000965AE"/>
    <w:rsid w:val="00096C3A"/>
    <w:rsid w:val="000A1DE9"/>
    <w:rsid w:val="000A1EEF"/>
    <w:rsid w:val="000A3BDD"/>
    <w:rsid w:val="000A4187"/>
    <w:rsid w:val="000A4BCF"/>
    <w:rsid w:val="000A4D5B"/>
    <w:rsid w:val="000A52A8"/>
    <w:rsid w:val="000A5707"/>
    <w:rsid w:val="000A674E"/>
    <w:rsid w:val="000A6E18"/>
    <w:rsid w:val="000A7739"/>
    <w:rsid w:val="000B0D07"/>
    <w:rsid w:val="000B19DF"/>
    <w:rsid w:val="000B1C4A"/>
    <w:rsid w:val="000B1F03"/>
    <w:rsid w:val="000B2108"/>
    <w:rsid w:val="000B57D3"/>
    <w:rsid w:val="000B58EB"/>
    <w:rsid w:val="000B5A66"/>
    <w:rsid w:val="000B5C11"/>
    <w:rsid w:val="000B6087"/>
    <w:rsid w:val="000B664A"/>
    <w:rsid w:val="000B6806"/>
    <w:rsid w:val="000B77A8"/>
    <w:rsid w:val="000C0226"/>
    <w:rsid w:val="000C183F"/>
    <w:rsid w:val="000C2331"/>
    <w:rsid w:val="000C4D79"/>
    <w:rsid w:val="000C54D2"/>
    <w:rsid w:val="000C5522"/>
    <w:rsid w:val="000C6302"/>
    <w:rsid w:val="000C71A5"/>
    <w:rsid w:val="000C748E"/>
    <w:rsid w:val="000C74C0"/>
    <w:rsid w:val="000C785D"/>
    <w:rsid w:val="000C78B7"/>
    <w:rsid w:val="000C7A03"/>
    <w:rsid w:val="000D0D55"/>
    <w:rsid w:val="000D12C3"/>
    <w:rsid w:val="000D2049"/>
    <w:rsid w:val="000D2176"/>
    <w:rsid w:val="000D2B87"/>
    <w:rsid w:val="000D2E85"/>
    <w:rsid w:val="000D3823"/>
    <w:rsid w:val="000D3903"/>
    <w:rsid w:val="000D42BC"/>
    <w:rsid w:val="000D4591"/>
    <w:rsid w:val="000D47C9"/>
    <w:rsid w:val="000D5196"/>
    <w:rsid w:val="000D60CD"/>
    <w:rsid w:val="000D762D"/>
    <w:rsid w:val="000D76C3"/>
    <w:rsid w:val="000D76EA"/>
    <w:rsid w:val="000D7807"/>
    <w:rsid w:val="000D7BBA"/>
    <w:rsid w:val="000E098E"/>
    <w:rsid w:val="000E0A02"/>
    <w:rsid w:val="000E232F"/>
    <w:rsid w:val="000E34A5"/>
    <w:rsid w:val="000E3BB9"/>
    <w:rsid w:val="000E3FE0"/>
    <w:rsid w:val="000E4069"/>
    <w:rsid w:val="000E445F"/>
    <w:rsid w:val="000E5BF4"/>
    <w:rsid w:val="000E5DA2"/>
    <w:rsid w:val="000E65C6"/>
    <w:rsid w:val="000E66AE"/>
    <w:rsid w:val="000E676E"/>
    <w:rsid w:val="000E6A4E"/>
    <w:rsid w:val="000E74F6"/>
    <w:rsid w:val="000E7BA5"/>
    <w:rsid w:val="000F0651"/>
    <w:rsid w:val="000F161E"/>
    <w:rsid w:val="000F3047"/>
    <w:rsid w:val="000F39D8"/>
    <w:rsid w:val="000F4BCE"/>
    <w:rsid w:val="000F6383"/>
    <w:rsid w:val="000F6DC4"/>
    <w:rsid w:val="000F7409"/>
    <w:rsid w:val="000F7628"/>
    <w:rsid w:val="000F77F9"/>
    <w:rsid w:val="000F7F10"/>
    <w:rsid w:val="00100623"/>
    <w:rsid w:val="001009FF"/>
    <w:rsid w:val="00100C07"/>
    <w:rsid w:val="001012CE"/>
    <w:rsid w:val="00101512"/>
    <w:rsid w:val="00101675"/>
    <w:rsid w:val="001022CA"/>
    <w:rsid w:val="00104EF9"/>
    <w:rsid w:val="001057F5"/>
    <w:rsid w:val="00105E7C"/>
    <w:rsid w:val="0010621C"/>
    <w:rsid w:val="00106829"/>
    <w:rsid w:val="00110B78"/>
    <w:rsid w:val="00110E31"/>
    <w:rsid w:val="00111483"/>
    <w:rsid w:val="00111637"/>
    <w:rsid w:val="00111B22"/>
    <w:rsid w:val="00112ABA"/>
    <w:rsid w:val="00113414"/>
    <w:rsid w:val="00113533"/>
    <w:rsid w:val="00113FC4"/>
    <w:rsid w:val="00114098"/>
    <w:rsid w:val="0011416D"/>
    <w:rsid w:val="00114274"/>
    <w:rsid w:val="00115032"/>
    <w:rsid w:val="0011571D"/>
    <w:rsid w:val="00117DCF"/>
    <w:rsid w:val="00120DB1"/>
    <w:rsid w:val="00120F6E"/>
    <w:rsid w:val="00121B79"/>
    <w:rsid w:val="00121C74"/>
    <w:rsid w:val="00121C7C"/>
    <w:rsid w:val="001221A0"/>
    <w:rsid w:val="00123359"/>
    <w:rsid w:val="00123C26"/>
    <w:rsid w:val="00124282"/>
    <w:rsid w:val="00124DE6"/>
    <w:rsid w:val="00124ED7"/>
    <w:rsid w:val="0012509B"/>
    <w:rsid w:val="0012563D"/>
    <w:rsid w:val="001266C2"/>
    <w:rsid w:val="00126951"/>
    <w:rsid w:val="00127159"/>
    <w:rsid w:val="0012773F"/>
    <w:rsid w:val="00127B73"/>
    <w:rsid w:val="00130DC2"/>
    <w:rsid w:val="001310A1"/>
    <w:rsid w:val="001319C9"/>
    <w:rsid w:val="001319EF"/>
    <w:rsid w:val="00132029"/>
    <w:rsid w:val="00132844"/>
    <w:rsid w:val="00132EC4"/>
    <w:rsid w:val="00133743"/>
    <w:rsid w:val="00134744"/>
    <w:rsid w:val="00134E17"/>
    <w:rsid w:val="001352B0"/>
    <w:rsid w:val="0013543C"/>
    <w:rsid w:val="00135A26"/>
    <w:rsid w:val="00135F10"/>
    <w:rsid w:val="00135F51"/>
    <w:rsid w:val="00135F53"/>
    <w:rsid w:val="0013603B"/>
    <w:rsid w:val="001364D8"/>
    <w:rsid w:val="00136D01"/>
    <w:rsid w:val="001370CE"/>
    <w:rsid w:val="00140FB3"/>
    <w:rsid w:val="001414F6"/>
    <w:rsid w:val="00142304"/>
    <w:rsid w:val="00143528"/>
    <w:rsid w:val="00143E1C"/>
    <w:rsid w:val="00144C0A"/>
    <w:rsid w:val="001454A9"/>
    <w:rsid w:val="00145B27"/>
    <w:rsid w:val="00147ADC"/>
    <w:rsid w:val="00150351"/>
    <w:rsid w:val="00150A9D"/>
    <w:rsid w:val="00150E8F"/>
    <w:rsid w:val="00151B11"/>
    <w:rsid w:val="00151B25"/>
    <w:rsid w:val="00152594"/>
    <w:rsid w:val="00153E26"/>
    <w:rsid w:val="001543CE"/>
    <w:rsid w:val="001548EA"/>
    <w:rsid w:val="00154CFA"/>
    <w:rsid w:val="00155762"/>
    <w:rsid w:val="001557E5"/>
    <w:rsid w:val="001559C0"/>
    <w:rsid w:val="001559DB"/>
    <w:rsid w:val="00156113"/>
    <w:rsid w:val="00157766"/>
    <w:rsid w:val="00160568"/>
    <w:rsid w:val="00160C87"/>
    <w:rsid w:val="00160E27"/>
    <w:rsid w:val="00161B07"/>
    <w:rsid w:val="00161D14"/>
    <w:rsid w:val="0016228E"/>
    <w:rsid w:val="00163397"/>
    <w:rsid w:val="00164EEB"/>
    <w:rsid w:val="001651E4"/>
    <w:rsid w:val="0016526C"/>
    <w:rsid w:val="0016576C"/>
    <w:rsid w:val="0016741C"/>
    <w:rsid w:val="00167517"/>
    <w:rsid w:val="0016770C"/>
    <w:rsid w:val="00170406"/>
    <w:rsid w:val="00170451"/>
    <w:rsid w:val="001708D6"/>
    <w:rsid w:val="00170CED"/>
    <w:rsid w:val="00170DD2"/>
    <w:rsid w:val="0017172E"/>
    <w:rsid w:val="00172F75"/>
    <w:rsid w:val="001730D6"/>
    <w:rsid w:val="00174327"/>
    <w:rsid w:val="00176EF7"/>
    <w:rsid w:val="00176FB1"/>
    <w:rsid w:val="00177439"/>
    <w:rsid w:val="001776D7"/>
    <w:rsid w:val="00177D1B"/>
    <w:rsid w:val="00177F07"/>
    <w:rsid w:val="001808AC"/>
    <w:rsid w:val="00181A1D"/>
    <w:rsid w:val="00181FFE"/>
    <w:rsid w:val="00183572"/>
    <w:rsid w:val="00183806"/>
    <w:rsid w:val="001840B1"/>
    <w:rsid w:val="0018429B"/>
    <w:rsid w:val="0018490F"/>
    <w:rsid w:val="0018543C"/>
    <w:rsid w:val="00185734"/>
    <w:rsid w:val="0018698A"/>
    <w:rsid w:val="00186A57"/>
    <w:rsid w:val="00186CD7"/>
    <w:rsid w:val="00191211"/>
    <w:rsid w:val="0019161B"/>
    <w:rsid w:val="00192B95"/>
    <w:rsid w:val="00193A9C"/>
    <w:rsid w:val="00193EE4"/>
    <w:rsid w:val="001955E4"/>
    <w:rsid w:val="001961DA"/>
    <w:rsid w:val="00197BE5"/>
    <w:rsid w:val="00197E5E"/>
    <w:rsid w:val="001A0886"/>
    <w:rsid w:val="001A1062"/>
    <w:rsid w:val="001A2925"/>
    <w:rsid w:val="001A2A5E"/>
    <w:rsid w:val="001A40E0"/>
    <w:rsid w:val="001A410B"/>
    <w:rsid w:val="001A4D21"/>
    <w:rsid w:val="001A4F22"/>
    <w:rsid w:val="001A5591"/>
    <w:rsid w:val="001B0067"/>
    <w:rsid w:val="001B06FE"/>
    <w:rsid w:val="001B071D"/>
    <w:rsid w:val="001B0C58"/>
    <w:rsid w:val="001B0DB1"/>
    <w:rsid w:val="001B1334"/>
    <w:rsid w:val="001B13D0"/>
    <w:rsid w:val="001B1B2A"/>
    <w:rsid w:val="001B3E8B"/>
    <w:rsid w:val="001B3F02"/>
    <w:rsid w:val="001B4518"/>
    <w:rsid w:val="001B4CDD"/>
    <w:rsid w:val="001B5CC3"/>
    <w:rsid w:val="001B5FFB"/>
    <w:rsid w:val="001B6B0A"/>
    <w:rsid w:val="001B6E08"/>
    <w:rsid w:val="001B7084"/>
    <w:rsid w:val="001B721D"/>
    <w:rsid w:val="001B758A"/>
    <w:rsid w:val="001B7632"/>
    <w:rsid w:val="001B7685"/>
    <w:rsid w:val="001B76C3"/>
    <w:rsid w:val="001B773D"/>
    <w:rsid w:val="001C00AA"/>
    <w:rsid w:val="001C0251"/>
    <w:rsid w:val="001C03D3"/>
    <w:rsid w:val="001C07B2"/>
    <w:rsid w:val="001C0B6F"/>
    <w:rsid w:val="001C0CD0"/>
    <w:rsid w:val="001C21ED"/>
    <w:rsid w:val="001C2A35"/>
    <w:rsid w:val="001C2B1F"/>
    <w:rsid w:val="001C2E4E"/>
    <w:rsid w:val="001C3237"/>
    <w:rsid w:val="001C47D9"/>
    <w:rsid w:val="001C503E"/>
    <w:rsid w:val="001C504F"/>
    <w:rsid w:val="001C5B0D"/>
    <w:rsid w:val="001C602A"/>
    <w:rsid w:val="001C6CF3"/>
    <w:rsid w:val="001D4022"/>
    <w:rsid w:val="001D5659"/>
    <w:rsid w:val="001D6445"/>
    <w:rsid w:val="001D6574"/>
    <w:rsid w:val="001E0F7D"/>
    <w:rsid w:val="001E1C4C"/>
    <w:rsid w:val="001E3029"/>
    <w:rsid w:val="001E32FD"/>
    <w:rsid w:val="001E3481"/>
    <w:rsid w:val="001E38DD"/>
    <w:rsid w:val="001E3AD5"/>
    <w:rsid w:val="001E4D51"/>
    <w:rsid w:val="001E4D53"/>
    <w:rsid w:val="001E57E3"/>
    <w:rsid w:val="001E5C60"/>
    <w:rsid w:val="001E686B"/>
    <w:rsid w:val="001E7439"/>
    <w:rsid w:val="001F162C"/>
    <w:rsid w:val="001F180F"/>
    <w:rsid w:val="001F1BF2"/>
    <w:rsid w:val="001F1C1E"/>
    <w:rsid w:val="001F2BF4"/>
    <w:rsid w:val="001F45A3"/>
    <w:rsid w:val="001F4F72"/>
    <w:rsid w:val="001F4FFE"/>
    <w:rsid w:val="001F71D8"/>
    <w:rsid w:val="001F781F"/>
    <w:rsid w:val="001F78BE"/>
    <w:rsid w:val="001F7B63"/>
    <w:rsid w:val="001F7F25"/>
    <w:rsid w:val="0020035C"/>
    <w:rsid w:val="002032C5"/>
    <w:rsid w:val="00204ABF"/>
    <w:rsid w:val="00204E4D"/>
    <w:rsid w:val="002050AD"/>
    <w:rsid w:val="002050B8"/>
    <w:rsid w:val="002050F6"/>
    <w:rsid w:val="002057CB"/>
    <w:rsid w:val="00205E4C"/>
    <w:rsid w:val="00206517"/>
    <w:rsid w:val="00207A05"/>
    <w:rsid w:val="002108FA"/>
    <w:rsid w:val="00210F78"/>
    <w:rsid w:val="00211A84"/>
    <w:rsid w:val="00212CBD"/>
    <w:rsid w:val="00213006"/>
    <w:rsid w:val="002143AF"/>
    <w:rsid w:val="00214856"/>
    <w:rsid w:val="00215134"/>
    <w:rsid w:val="00215425"/>
    <w:rsid w:val="00215904"/>
    <w:rsid w:val="00216951"/>
    <w:rsid w:val="002169D6"/>
    <w:rsid w:val="00216E9E"/>
    <w:rsid w:val="00217370"/>
    <w:rsid w:val="00217389"/>
    <w:rsid w:val="002179D3"/>
    <w:rsid w:val="00217D03"/>
    <w:rsid w:val="0022055F"/>
    <w:rsid w:val="00220A62"/>
    <w:rsid w:val="002211D3"/>
    <w:rsid w:val="0022202D"/>
    <w:rsid w:val="00222782"/>
    <w:rsid w:val="0022482F"/>
    <w:rsid w:val="002255DE"/>
    <w:rsid w:val="00225C84"/>
    <w:rsid w:val="00226831"/>
    <w:rsid w:val="00226F87"/>
    <w:rsid w:val="00227AFB"/>
    <w:rsid w:val="002308A3"/>
    <w:rsid w:val="00230DBA"/>
    <w:rsid w:val="00230E19"/>
    <w:rsid w:val="00230E51"/>
    <w:rsid w:val="002316A5"/>
    <w:rsid w:val="00231746"/>
    <w:rsid w:val="00231FAF"/>
    <w:rsid w:val="0023276F"/>
    <w:rsid w:val="0023280E"/>
    <w:rsid w:val="00232DF8"/>
    <w:rsid w:val="002336BD"/>
    <w:rsid w:val="00235612"/>
    <w:rsid w:val="0023611C"/>
    <w:rsid w:val="00236219"/>
    <w:rsid w:val="002373FD"/>
    <w:rsid w:val="002402C4"/>
    <w:rsid w:val="00242919"/>
    <w:rsid w:val="00242D99"/>
    <w:rsid w:val="0024357A"/>
    <w:rsid w:val="00243836"/>
    <w:rsid w:val="00243BB4"/>
    <w:rsid w:val="00244A16"/>
    <w:rsid w:val="00244FF2"/>
    <w:rsid w:val="002459B5"/>
    <w:rsid w:val="00246D32"/>
    <w:rsid w:val="00246D38"/>
    <w:rsid w:val="002471FA"/>
    <w:rsid w:val="0024725E"/>
    <w:rsid w:val="00250A85"/>
    <w:rsid w:val="00251505"/>
    <w:rsid w:val="002528DD"/>
    <w:rsid w:val="00254D45"/>
    <w:rsid w:val="002552A1"/>
    <w:rsid w:val="002552A6"/>
    <w:rsid w:val="002557BA"/>
    <w:rsid w:val="002565D9"/>
    <w:rsid w:val="00256829"/>
    <w:rsid w:val="0025788D"/>
    <w:rsid w:val="00257E8C"/>
    <w:rsid w:val="002618EA"/>
    <w:rsid w:val="00261C1D"/>
    <w:rsid w:val="002626D3"/>
    <w:rsid w:val="002635DF"/>
    <w:rsid w:val="002635FC"/>
    <w:rsid w:val="00263FA6"/>
    <w:rsid w:val="00264CD1"/>
    <w:rsid w:val="00264E56"/>
    <w:rsid w:val="00265367"/>
    <w:rsid w:val="00265871"/>
    <w:rsid w:val="0026657C"/>
    <w:rsid w:val="002669E3"/>
    <w:rsid w:val="00267333"/>
    <w:rsid w:val="00270680"/>
    <w:rsid w:val="00270D95"/>
    <w:rsid w:val="00271309"/>
    <w:rsid w:val="002734AD"/>
    <w:rsid w:val="002746CE"/>
    <w:rsid w:val="00274B32"/>
    <w:rsid w:val="00274CF0"/>
    <w:rsid w:val="002761EE"/>
    <w:rsid w:val="00276D3A"/>
    <w:rsid w:val="00280B8E"/>
    <w:rsid w:val="00281A9F"/>
    <w:rsid w:val="002837DD"/>
    <w:rsid w:val="00283F18"/>
    <w:rsid w:val="0028411C"/>
    <w:rsid w:val="0028518D"/>
    <w:rsid w:val="00285A85"/>
    <w:rsid w:val="0028662C"/>
    <w:rsid w:val="00286A55"/>
    <w:rsid w:val="00286F07"/>
    <w:rsid w:val="002904DD"/>
    <w:rsid w:val="002913AE"/>
    <w:rsid w:val="002916DE"/>
    <w:rsid w:val="00291F60"/>
    <w:rsid w:val="00291F65"/>
    <w:rsid w:val="00293A20"/>
    <w:rsid w:val="00294730"/>
    <w:rsid w:val="002952C0"/>
    <w:rsid w:val="0029561E"/>
    <w:rsid w:val="002957B0"/>
    <w:rsid w:val="00295A46"/>
    <w:rsid w:val="00296886"/>
    <w:rsid w:val="00297415"/>
    <w:rsid w:val="00297646"/>
    <w:rsid w:val="002A0A63"/>
    <w:rsid w:val="002A1088"/>
    <w:rsid w:val="002A210E"/>
    <w:rsid w:val="002A2A2D"/>
    <w:rsid w:val="002A3237"/>
    <w:rsid w:val="002A3B09"/>
    <w:rsid w:val="002A3D2E"/>
    <w:rsid w:val="002A41B3"/>
    <w:rsid w:val="002A44C0"/>
    <w:rsid w:val="002A58BC"/>
    <w:rsid w:val="002A5D4A"/>
    <w:rsid w:val="002B095A"/>
    <w:rsid w:val="002B0F89"/>
    <w:rsid w:val="002B0F9B"/>
    <w:rsid w:val="002B172B"/>
    <w:rsid w:val="002B3E74"/>
    <w:rsid w:val="002B4040"/>
    <w:rsid w:val="002B42CC"/>
    <w:rsid w:val="002B4775"/>
    <w:rsid w:val="002B4B42"/>
    <w:rsid w:val="002B55B3"/>
    <w:rsid w:val="002B5EE0"/>
    <w:rsid w:val="002B647D"/>
    <w:rsid w:val="002B671D"/>
    <w:rsid w:val="002B67D3"/>
    <w:rsid w:val="002B7299"/>
    <w:rsid w:val="002B7BB3"/>
    <w:rsid w:val="002C168F"/>
    <w:rsid w:val="002C1958"/>
    <w:rsid w:val="002C2981"/>
    <w:rsid w:val="002C3D87"/>
    <w:rsid w:val="002C3E4A"/>
    <w:rsid w:val="002C3F13"/>
    <w:rsid w:val="002C3FE9"/>
    <w:rsid w:val="002C4B70"/>
    <w:rsid w:val="002C4E86"/>
    <w:rsid w:val="002C6967"/>
    <w:rsid w:val="002C7BE4"/>
    <w:rsid w:val="002D038C"/>
    <w:rsid w:val="002D158A"/>
    <w:rsid w:val="002D187F"/>
    <w:rsid w:val="002D1D52"/>
    <w:rsid w:val="002D26D1"/>
    <w:rsid w:val="002D3836"/>
    <w:rsid w:val="002D3CE6"/>
    <w:rsid w:val="002D4305"/>
    <w:rsid w:val="002D4913"/>
    <w:rsid w:val="002D49C2"/>
    <w:rsid w:val="002D56FD"/>
    <w:rsid w:val="002D6A55"/>
    <w:rsid w:val="002D6FC8"/>
    <w:rsid w:val="002D72B3"/>
    <w:rsid w:val="002E0C30"/>
    <w:rsid w:val="002E100F"/>
    <w:rsid w:val="002E173D"/>
    <w:rsid w:val="002E2FD1"/>
    <w:rsid w:val="002E3C07"/>
    <w:rsid w:val="002E3C48"/>
    <w:rsid w:val="002E3D3A"/>
    <w:rsid w:val="002E4971"/>
    <w:rsid w:val="002E6062"/>
    <w:rsid w:val="002E6491"/>
    <w:rsid w:val="002E74C5"/>
    <w:rsid w:val="002F02FA"/>
    <w:rsid w:val="002F1B84"/>
    <w:rsid w:val="002F2EF4"/>
    <w:rsid w:val="002F4118"/>
    <w:rsid w:val="002F43BC"/>
    <w:rsid w:val="002F4B99"/>
    <w:rsid w:val="002F5160"/>
    <w:rsid w:val="002F5406"/>
    <w:rsid w:val="002F5E5D"/>
    <w:rsid w:val="002F60C5"/>
    <w:rsid w:val="002F73ED"/>
    <w:rsid w:val="002F77EB"/>
    <w:rsid w:val="002F78DA"/>
    <w:rsid w:val="002F7966"/>
    <w:rsid w:val="0030087D"/>
    <w:rsid w:val="00300CC5"/>
    <w:rsid w:val="00301F64"/>
    <w:rsid w:val="00302086"/>
    <w:rsid w:val="0030230C"/>
    <w:rsid w:val="00302355"/>
    <w:rsid w:val="00302803"/>
    <w:rsid w:val="0030280B"/>
    <w:rsid w:val="00302A0B"/>
    <w:rsid w:val="00302CAE"/>
    <w:rsid w:val="003030C5"/>
    <w:rsid w:val="00303878"/>
    <w:rsid w:val="00303A23"/>
    <w:rsid w:val="00305918"/>
    <w:rsid w:val="00306452"/>
    <w:rsid w:val="00307329"/>
    <w:rsid w:val="00307A94"/>
    <w:rsid w:val="003103B9"/>
    <w:rsid w:val="00311DA5"/>
    <w:rsid w:val="00311DCB"/>
    <w:rsid w:val="00312027"/>
    <w:rsid w:val="003121CD"/>
    <w:rsid w:val="00312359"/>
    <w:rsid w:val="003126E3"/>
    <w:rsid w:val="003137A1"/>
    <w:rsid w:val="0031405F"/>
    <w:rsid w:val="003143D0"/>
    <w:rsid w:val="00315529"/>
    <w:rsid w:val="00316458"/>
    <w:rsid w:val="003168A8"/>
    <w:rsid w:val="00317316"/>
    <w:rsid w:val="00317A13"/>
    <w:rsid w:val="003206F3"/>
    <w:rsid w:val="0032074C"/>
    <w:rsid w:val="00321523"/>
    <w:rsid w:val="00321DEF"/>
    <w:rsid w:val="00322EFE"/>
    <w:rsid w:val="00323508"/>
    <w:rsid w:val="00323C64"/>
    <w:rsid w:val="003240E6"/>
    <w:rsid w:val="00324115"/>
    <w:rsid w:val="00324769"/>
    <w:rsid w:val="00324CB9"/>
    <w:rsid w:val="00325018"/>
    <w:rsid w:val="0032503D"/>
    <w:rsid w:val="00325E56"/>
    <w:rsid w:val="00325F27"/>
    <w:rsid w:val="00325FBD"/>
    <w:rsid w:val="00327744"/>
    <w:rsid w:val="00330547"/>
    <w:rsid w:val="00331FD6"/>
    <w:rsid w:val="003320F2"/>
    <w:rsid w:val="003325F0"/>
    <w:rsid w:val="003327B8"/>
    <w:rsid w:val="003341DF"/>
    <w:rsid w:val="0033548B"/>
    <w:rsid w:val="00337176"/>
    <w:rsid w:val="00337280"/>
    <w:rsid w:val="00340825"/>
    <w:rsid w:val="003410BD"/>
    <w:rsid w:val="003414C0"/>
    <w:rsid w:val="0034154F"/>
    <w:rsid w:val="00342931"/>
    <w:rsid w:val="003430CC"/>
    <w:rsid w:val="0034347B"/>
    <w:rsid w:val="003444CB"/>
    <w:rsid w:val="00345828"/>
    <w:rsid w:val="00345C6F"/>
    <w:rsid w:val="003468F7"/>
    <w:rsid w:val="00346B8E"/>
    <w:rsid w:val="003472B2"/>
    <w:rsid w:val="00347685"/>
    <w:rsid w:val="00350BF6"/>
    <w:rsid w:val="00351613"/>
    <w:rsid w:val="00352656"/>
    <w:rsid w:val="003526AD"/>
    <w:rsid w:val="00353041"/>
    <w:rsid w:val="00354978"/>
    <w:rsid w:val="003554A5"/>
    <w:rsid w:val="003562D1"/>
    <w:rsid w:val="00356B48"/>
    <w:rsid w:val="00360851"/>
    <w:rsid w:val="00360FEE"/>
    <w:rsid w:val="00363CCB"/>
    <w:rsid w:val="00364F37"/>
    <w:rsid w:val="00366E71"/>
    <w:rsid w:val="00367A91"/>
    <w:rsid w:val="00370C85"/>
    <w:rsid w:val="00370EBB"/>
    <w:rsid w:val="003713B5"/>
    <w:rsid w:val="003733CB"/>
    <w:rsid w:val="003736D2"/>
    <w:rsid w:val="0037414B"/>
    <w:rsid w:val="00374F93"/>
    <w:rsid w:val="00375084"/>
    <w:rsid w:val="00376189"/>
    <w:rsid w:val="003777B1"/>
    <w:rsid w:val="00380097"/>
    <w:rsid w:val="003801FE"/>
    <w:rsid w:val="003812B7"/>
    <w:rsid w:val="0038184B"/>
    <w:rsid w:val="00381C2D"/>
    <w:rsid w:val="0038291E"/>
    <w:rsid w:val="00383A30"/>
    <w:rsid w:val="00383F01"/>
    <w:rsid w:val="003842EB"/>
    <w:rsid w:val="00384F2F"/>
    <w:rsid w:val="00385343"/>
    <w:rsid w:val="00386407"/>
    <w:rsid w:val="00386FBB"/>
    <w:rsid w:val="003870DE"/>
    <w:rsid w:val="00387517"/>
    <w:rsid w:val="003901A6"/>
    <w:rsid w:val="00390251"/>
    <w:rsid w:val="0039169B"/>
    <w:rsid w:val="00392225"/>
    <w:rsid w:val="003922AB"/>
    <w:rsid w:val="00392800"/>
    <w:rsid w:val="00392C28"/>
    <w:rsid w:val="00393392"/>
    <w:rsid w:val="00393A0A"/>
    <w:rsid w:val="00395821"/>
    <w:rsid w:val="00396F05"/>
    <w:rsid w:val="0039787C"/>
    <w:rsid w:val="003A09AC"/>
    <w:rsid w:val="003A0B7B"/>
    <w:rsid w:val="003A0E04"/>
    <w:rsid w:val="003A0EE5"/>
    <w:rsid w:val="003A1D60"/>
    <w:rsid w:val="003A273C"/>
    <w:rsid w:val="003A2EDD"/>
    <w:rsid w:val="003A3929"/>
    <w:rsid w:val="003A4ED2"/>
    <w:rsid w:val="003B038D"/>
    <w:rsid w:val="003B1433"/>
    <w:rsid w:val="003B28F8"/>
    <w:rsid w:val="003B4209"/>
    <w:rsid w:val="003B4776"/>
    <w:rsid w:val="003B48E3"/>
    <w:rsid w:val="003B574C"/>
    <w:rsid w:val="003B5E33"/>
    <w:rsid w:val="003B65F2"/>
    <w:rsid w:val="003B673E"/>
    <w:rsid w:val="003B68EC"/>
    <w:rsid w:val="003B6BD5"/>
    <w:rsid w:val="003C01F6"/>
    <w:rsid w:val="003C100D"/>
    <w:rsid w:val="003C1161"/>
    <w:rsid w:val="003C1D2C"/>
    <w:rsid w:val="003C25D3"/>
    <w:rsid w:val="003C363F"/>
    <w:rsid w:val="003C38C1"/>
    <w:rsid w:val="003C41D8"/>
    <w:rsid w:val="003C6E53"/>
    <w:rsid w:val="003C78FE"/>
    <w:rsid w:val="003D0892"/>
    <w:rsid w:val="003D18B4"/>
    <w:rsid w:val="003D25F3"/>
    <w:rsid w:val="003D2EB0"/>
    <w:rsid w:val="003D3108"/>
    <w:rsid w:val="003D3AF1"/>
    <w:rsid w:val="003D3E50"/>
    <w:rsid w:val="003D5B50"/>
    <w:rsid w:val="003D61B9"/>
    <w:rsid w:val="003D66FD"/>
    <w:rsid w:val="003E0001"/>
    <w:rsid w:val="003E19CC"/>
    <w:rsid w:val="003E1DF5"/>
    <w:rsid w:val="003E305D"/>
    <w:rsid w:val="003E454D"/>
    <w:rsid w:val="003E5A8C"/>
    <w:rsid w:val="003E5ECE"/>
    <w:rsid w:val="003E6565"/>
    <w:rsid w:val="003E684E"/>
    <w:rsid w:val="003E7BF5"/>
    <w:rsid w:val="003E7E09"/>
    <w:rsid w:val="003F001D"/>
    <w:rsid w:val="003F095A"/>
    <w:rsid w:val="003F0D3C"/>
    <w:rsid w:val="003F3C0D"/>
    <w:rsid w:val="003F42C5"/>
    <w:rsid w:val="003F45E6"/>
    <w:rsid w:val="003F4B13"/>
    <w:rsid w:val="003F4C77"/>
    <w:rsid w:val="003F4DDF"/>
    <w:rsid w:val="003F543A"/>
    <w:rsid w:val="003F578C"/>
    <w:rsid w:val="003F57B1"/>
    <w:rsid w:val="003F615A"/>
    <w:rsid w:val="003F6D72"/>
    <w:rsid w:val="003F78BA"/>
    <w:rsid w:val="004000E5"/>
    <w:rsid w:val="00400182"/>
    <w:rsid w:val="00400877"/>
    <w:rsid w:val="0040090F"/>
    <w:rsid w:val="00400C57"/>
    <w:rsid w:val="0040128B"/>
    <w:rsid w:val="00401BD9"/>
    <w:rsid w:val="004025B6"/>
    <w:rsid w:val="00403972"/>
    <w:rsid w:val="004039E3"/>
    <w:rsid w:val="00404670"/>
    <w:rsid w:val="00404A47"/>
    <w:rsid w:val="00404C94"/>
    <w:rsid w:val="0040543E"/>
    <w:rsid w:val="0040657D"/>
    <w:rsid w:val="004069B3"/>
    <w:rsid w:val="00407C49"/>
    <w:rsid w:val="004101BD"/>
    <w:rsid w:val="004102A3"/>
    <w:rsid w:val="00410D72"/>
    <w:rsid w:val="00410E19"/>
    <w:rsid w:val="004114D6"/>
    <w:rsid w:val="00411AC6"/>
    <w:rsid w:val="00412A00"/>
    <w:rsid w:val="00412EA5"/>
    <w:rsid w:val="0041339D"/>
    <w:rsid w:val="0041467E"/>
    <w:rsid w:val="00415AC9"/>
    <w:rsid w:val="004161BD"/>
    <w:rsid w:val="00416D05"/>
    <w:rsid w:val="00417855"/>
    <w:rsid w:val="00417B3B"/>
    <w:rsid w:val="00420CD4"/>
    <w:rsid w:val="00421371"/>
    <w:rsid w:val="004230C0"/>
    <w:rsid w:val="0042345C"/>
    <w:rsid w:val="0042482F"/>
    <w:rsid w:val="00424FDE"/>
    <w:rsid w:val="00426EBA"/>
    <w:rsid w:val="00427843"/>
    <w:rsid w:val="00427FCB"/>
    <w:rsid w:val="00430920"/>
    <w:rsid w:val="00430978"/>
    <w:rsid w:val="00430988"/>
    <w:rsid w:val="004316B2"/>
    <w:rsid w:val="00431C10"/>
    <w:rsid w:val="0043530E"/>
    <w:rsid w:val="00436627"/>
    <w:rsid w:val="00437865"/>
    <w:rsid w:val="0043798D"/>
    <w:rsid w:val="00440172"/>
    <w:rsid w:val="00440541"/>
    <w:rsid w:val="00440F4A"/>
    <w:rsid w:val="0044153A"/>
    <w:rsid w:val="004418A6"/>
    <w:rsid w:val="00443229"/>
    <w:rsid w:val="00443AAC"/>
    <w:rsid w:val="00445679"/>
    <w:rsid w:val="004468E9"/>
    <w:rsid w:val="00446E48"/>
    <w:rsid w:val="004470B5"/>
    <w:rsid w:val="004476B5"/>
    <w:rsid w:val="00447F99"/>
    <w:rsid w:val="00450219"/>
    <w:rsid w:val="00450400"/>
    <w:rsid w:val="00452982"/>
    <w:rsid w:val="004536B6"/>
    <w:rsid w:val="00454236"/>
    <w:rsid w:val="00454260"/>
    <w:rsid w:val="00454674"/>
    <w:rsid w:val="0045479E"/>
    <w:rsid w:val="004552C0"/>
    <w:rsid w:val="00456D01"/>
    <w:rsid w:val="00457265"/>
    <w:rsid w:val="00460248"/>
    <w:rsid w:val="00460527"/>
    <w:rsid w:val="00461025"/>
    <w:rsid w:val="0046160F"/>
    <w:rsid w:val="0046164D"/>
    <w:rsid w:val="004617AE"/>
    <w:rsid w:val="00461D3B"/>
    <w:rsid w:val="004622CF"/>
    <w:rsid w:val="00463465"/>
    <w:rsid w:val="004636CF"/>
    <w:rsid w:val="00464243"/>
    <w:rsid w:val="004642D1"/>
    <w:rsid w:val="004644C8"/>
    <w:rsid w:val="00466864"/>
    <w:rsid w:val="00466FC1"/>
    <w:rsid w:val="00467922"/>
    <w:rsid w:val="004701E2"/>
    <w:rsid w:val="00470C23"/>
    <w:rsid w:val="004716B4"/>
    <w:rsid w:val="00471849"/>
    <w:rsid w:val="00471DFD"/>
    <w:rsid w:val="00471E5E"/>
    <w:rsid w:val="004720D5"/>
    <w:rsid w:val="004722CE"/>
    <w:rsid w:val="00472549"/>
    <w:rsid w:val="00472B3C"/>
    <w:rsid w:val="004733C8"/>
    <w:rsid w:val="0047456A"/>
    <w:rsid w:val="00474DF5"/>
    <w:rsid w:val="004753F0"/>
    <w:rsid w:val="00475BDA"/>
    <w:rsid w:val="00476156"/>
    <w:rsid w:val="00476273"/>
    <w:rsid w:val="00476878"/>
    <w:rsid w:val="0047780B"/>
    <w:rsid w:val="00480115"/>
    <w:rsid w:val="00480590"/>
    <w:rsid w:val="004812DA"/>
    <w:rsid w:val="004813DE"/>
    <w:rsid w:val="004819D8"/>
    <w:rsid w:val="00481EEB"/>
    <w:rsid w:val="0048246F"/>
    <w:rsid w:val="00482FA6"/>
    <w:rsid w:val="00483094"/>
    <w:rsid w:val="0048320C"/>
    <w:rsid w:val="00483303"/>
    <w:rsid w:val="00484F8D"/>
    <w:rsid w:val="004854E3"/>
    <w:rsid w:val="00485661"/>
    <w:rsid w:val="00485766"/>
    <w:rsid w:val="00485807"/>
    <w:rsid w:val="004859A7"/>
    <w:rsid w:val="004864B2"/>
    <w:rsid w:val="00486612"/>
    <w:rsid w:val="00486F94"/>
    <w:rsid w:val="00487514"/>
    <w:rsid w:val="00487AA6"/>
    <w:rsid w:val="00487BF1"/>
    <w:rsid w:val="00487E0D"/>
    <w:rsid w:val="00487FAC"/>
    <w:rsid w:val="00491278"/>
    <w:rsid w:val="00491792"/>
    <w:rsid w:val="0049201F"/>
    <w:rsid w:val="00492F52"/>
    <w:rsid w:val="00493493"/>
    <w:rsid w:val="00495118"/>
    <w:rsid w:val="00495C76"/>
    <w:rsid w:val="0049660B"/>
    <w:rsid w:val="004A0E3A"/>
    <w:rsid w:val="004A11FA"/>
    <w:rsid w:val="004A1BA8"/>
    <w:rsid w:val="004A28F9"/>
    <w:rsid w:val="004A3DF5"/>
    <w:rsid w:val="004A69BD"/>
    <w:rsid w:val="004A6E6A"/>
    <w:rsid w:val="004A7C71"/>
    <w:rsid w:val="004B1100"/>
    <w:rsid w:val="004B1829"/>
    <w:rsid w:val="004B1E36"/>
    <w:rsid w:val="004B2D89"/>
    <w:rsid w:val="004B384A"/>
    <w:rsid w:val="004B3A38"/>
    <w:rsid w:val="004B3A70"/>
    <w:rsid w:val="004B3F70"/>
    <w:rsid w:val="004B40F0"/>
    <w:rsid w:val="004B41A0"/>
    <w:rsid w:val="004B5D5C"/>
    <w:rsid w:val="004B6FAD"/>
    <w:rsid w:val="004B7DFA"/>
    <w:rsid w:val="004B7F9D"/>
    <w:rsid w:val="004C0D62"/>
    <w:rsid w:val="004C219E"/>
    <w:rsid w:val="004C2EC1"/>
    <w:rsid w:val="004C5159"/>
    <w:rsid w:val="004C559D"/>
    <w:rsid w:val="004C5B66"/>
    <w:rsid w:val="004C6D85"/>
    <w:rsid w:val="004C7EA9"/>
    <w:rsid w:val="004D08ED"/>
    <w:rsid w:val="004D0ABC"/>
    <w:rsid w:val="004D2297"/>
    <w:rsid w:val="004D24E0"/>
    <w:rsid w:val="004D2F88"/>
    <w:rsid w:val="004D4459"/>
    <w:rsid w:val="004D44BD"/>
    <w:rsid w:val="004D5336"/>
    <w:rsid w:val="004D57B6"/>
    <w:rsid w:val="004D6415"/>
    <w:rsid w:val="004E0836"/>
    <w:rsid w:val="004E1452"/>
    <w:rsid w:val="004E161D"/>
    <w:rsid w:val="004E2D40"/>
    <w:rsid w:val="004E3D89"/>
    <w:rsid w:val="004E406B"/>
    <w:rsid w:val="004E43CA"/>
    <w:rsid w:val="004E5CDD"/>
    <w:rsid w:val="004E6214"/>
    <w:rsid w:val="004E656C"/>
    <w:rsid w:val="004E6F3F"/>
    <w:rsid w:val="004E7AB8"/>
    <w:rsid w:val="004F0F31"/>
    <w:rsid w:val="004F1BA7"/>
    <w:rsid w:val="004F1EFA"/>
    <w:rsid w:val="004F21A4"/>
    <w:rsid w:val="004F3477"/>
    <w:rsid w:val="004F36DA"/>
    <w:rsid w:val="004F5435"/>
    <w:rsid w:val="004F5D00"/>
    <w:rsid w:val="004F645A"/>
    <w:rsid w:val="004F68B9"/>
    <w:rsid w:val="004F76B7"/>
    <w:rsid w:val="004F7A0B"/>
    <w:rsid w:val="0050019D"/>
    <w:rsid w:val="0050048C"/>
    <w:rsid w:val="0050056C"/>
    <w:rsid w:val="0050120F"/>
    <w:rsid w:val="005035E6"/>
    <w:rsid w:val="00503843"/>
    <w:rsid w:val="00503BF9"/>
    <w:rsid w:val="00504A37"/>
    <w:rsid w:val="00504F84"/>
    <w:rsid w:val="00505496"/>
    <w:rsid w:val="00505B63"/>
    <w:rsid w:val="00506F3C"/>
    <w:rsid w:val="00511CE3"/>
    <w:rsid w:val="0051430D"/>
    <w:rsid w:val="00514499"/>
    <w:rsid w:val="00514695"/>
    <w:rsid w:val="005147BA"/>
    <w:rsid w:val="00514C81"/>
    <w:rsid w:val="00515AA4"/>
    <w:rsid w:val="00516BD8"/>
    <w:rsid w:val="00516F69"/>
    <w:rsid w:val="005174DF"/>
    <w:rsid w:val="00517973"/>
    <w:rsid w:val="00517F2D"/>
    <w:rsid w:val="005201FB"/>
    <w:rsid w:val="0052030A"/>
    <w:rsid w:val="00520530"/>
    <w:rsid w:val="005208E1"/>
    <w:rsid w:val="00520D49"/>
    <w:rsid w:val="00522B1A"/>
    <w:rsid w:val="00522D34"/>
    <w:rsid w:val="00522D4A"/>
    <w:rsid w:val="00524643"/>
    <w:rsid w:val="00524E06"/>
    <w:rsid w:val="00525B92"/>
    <w:rsid w:val="0052664B"/>
    <w:rsid w:val="005266D6"/>
    <w:rsid w:val="00531047"/>
    <w:rsid w:val="00531DB0"/>
    <w:rsid w:val="0053206D"/>
    <w:rsid w:val="005323CE"/>
    <w:rsid w:val="005329E9"/>
    <w:rsid w:val="0053302B"/>
    <w:rsid w:val="00535A9D"/>
    <w:rsid w:val="00535B20"/>
    <w:rsid w:val="00535C03"/>
    <w:rsid w:val="00535FF2"/>
    <w:rsid w:val="005367FD"/>
    <w:rsid w:val="0053773A"/>
    <w:rsid w:val="00537D78"/>
    <w:rsid w:val="00541AB6"/>
    <w:rsid w:val="00541CDD"/>
    <w:rsid w:val="00542056"/>
    <w:rsid w:val="00542810"/>
    <w:rsid w:val="005429C2"/>
    <w:rsid w:val="00543294"/>
    <w:rsid w:val="00543A58"/>
    <w:rsid w:val="00545021"/>
    <w:rsid w:val="00545768"/>
    <w:rsid w:val="00545E52"/>
    <w:rsid w:val="00546223"/>
    <w:rsid w:val="00547FAB"/>
    <w:rsid w:val="00547FD3"/>
    <w:rsid w:val="005509DA"/>
    <w:rsid w:val="00550BAE"/>
    <w:rsid w:val="005510BF"/>
    <w:rsid w:val="005511A5"/>
    <w:rsid w:val="00551CAC"/>
    <w:rsid w:val="00551D64"/>
    <w:rsid w:val="00552421"/>
    <w:rsid w:val="005527E7"/>
    <w:rsid w:val="00553006"/>
    <w:rsid w:val="00553744"/>
    <w:rsid w:val="005554E3"/>
    <w:rsid w:val="00555E5E"/>
    <w:rsid w:val="00556C59"/>
    <w:rsid w:val="00556FF9"/>
    <w:rsid w:val="0056176D"/>
    <w:rsid w:val="005618E0"/>
    <w:rsid w:val="00563018"/>
    <w:rsid w:val="005630D1"/>
    <w:rsid w:val="00563541"/>
    <w:rsid w:val="00563FA8"/>
    <w:rsid w:val="005640A9"/>
    <w:rsid w:val="00564F49"/>
    <w:rsid w:val="005652AA"/>
    <w:rsid w:val="00565606"/>
    <w:rsid w:val="00565A8E"/>
    <w:rsid w:val="00565DC8"/>
    <w:rsid w:val="0056670B"/>
    <w:rsid w:val="00567236"/>
    <w:rsid w:val="00567985"/>
    <w:rsid w:val="00571A8B"/>
    <w:rsid w:val="00571E5C"/>
    <w:rsid w:val="00572D4A"/>
    <w:rsid w:val="00573EA0"/>
    <w:rsid w:val="00574703"/>
    <w:rsid w:val="005748EE"/>
    <w:rsid w:val="00576699"/>
    <w:rsid w:val="00577303"/>
    <w:rsid w:val="005808F6"/>
    <w:rsid w:val="00581B74"/>
    <w:rsid w:val="00581C4F"/>
    <w:rsid w:val="005825EC"/>
    <w:rsid w:val="005848A4"/>
    <w:rsid w:val="00584EC9"/>
    <w:rsid w:val="00586A44"/>
    <w:rsid w:val="00587501"/>
    <w:rsid w:val="005879DA"/>
    <w:rsid w:val="00590394"/>
    <w:rsid w:val="005907FE"/>
    <w:rsid w:val="00591318"/>
    <w:rsid w:val="00592CA6"/>
    <w:rsid w:val="00592E55"/>
    <w:rsid w:val="00593A3E"/>
    <w:rsid w:val="00593AAA"/>
    <w:rsid w:val="005941FF"/>
    <w:rsid w:val="005942E7"/>
    <w:rsid w:val="0059518C"/>
    <w:rsid w:val="00595479"/>
    <w:rsid w:val="00596B0C"/>
    <w:rsid w:val="00596CE3"/>
    <w:rsid w:val="005971C2"/>
    <w:rsid w:val="005A2293"/>
    <w:rsid w:val="005A2AEE"/>
    <w:rsid w:val="005A36E2"/>
    <w:rsid w:val="005A3C94"/>
    <w:rsid w:val="005A4238"/>
    <w:rsid w:val="005A4FF1"/>
    <w:rsid w:val="005A5556"/>
    <w:rsid w:val="005A558D"/>
    <w:rsid w:val="005A60EC"/>
    <w:rsid w:val="005A7B7A"/>
    <w:rsid w:val="005A7BAD"/>
    <w:rsid w:val="005B0863"/>
    <w:rsid w:val="005B0C26"/>
    <w:rsid w:val="005B10BA"/>
    <w:rsid w:val="005B2D1A"/>
    <w:rsid w:val="005B3031"/>
    <w:rsid w:val="005B4683"/>
    <w:rsid w:val="005B5B4B"/>
    <w:rsid w:val="005B5E7F"/>
    <w:rsid w:val="005B7418"/>
    <w:rsid w:val="005B7765"/>
    <w:rsid w:val="005B77AE"/>
    <w:rsid w:val="005B7BE1"/>
    <w:rsid w:val="005B7E7F"/>
    <w:rsid w:val="005C089A"/>
    <w:rsid w:val="005C2BF7"/>
    <w:rsid w:val="005C3D85"/>
    <w:rsid w:val="005C40D4"/>
    <w:rsid w:val="005C54A5"/>
    <w:rsid w:val="005C6987"/>
    <w:rsid w:val="005C7402"/>
    <w:rsid w:val="005C75B7"/>
    <w:rsid w:val="005D1004"/>
    <w:rsid w:val="005D154A"/>
    <w:rsid w:val="005D1802"/>
    <w:rsid w:val="005D291B"/>
    <w:rsid w:val="005D2BBA"/>
    <w:rsid w:val="005D33AC"/>
    <w:rsid w:val="005D3FDD"/>
    <w:rsid w:val="005D4A0F"/>
    <w:rsid w:val="005D4EA3"/>
    <w:rsid w:val="005D51BE"/>
    <w:rsid w:val="005D5310"/>
    <w:rsid w:val="005D5E77"/>
    <w:rsid w:val="005D659A"/>
    <w:rsid w:val="005D69B4"/>
    <w:rsid w:val="005D6C8C"/>
    <w:rsid w:val="005D781B"/>
    <w:rsid w:val="005D7985"/>
    <w:rsid w:val="005D7E58"/>
    <w:rsid w:val="005E0B04"/>
    <w:rsid w:val="005E11CB"/>
    <w:rsid w:val="005E150F"/>
    <w:rsid w:val="005E299D"/>
    <w:rsid w:val="005E361A"/>
    <w:rsid w:val="005E3AC7"/>
    <w:rsid w:val="005E3AF0"/>
    <w:rsid w:val="005E4030"/>
    <w:rsid w:val="005E4DB6"/>
    <w:rsid w:val="005E5F82"/>
    <w:rsid w:val="005E6192"/>
    <w:rsid w:val="005E68A5"/>
    <w:rsid w:val="005E7A6E"/>
    <w:rsid w:val="005F0564"/>
    <w:rsid w:val="005F0601"/>
    <w:rsid w:val="005F0781"/>
    <w:rsid w:val="005F1F1C"/>
    <w:rsid w:val="005F2021"/>
    <w:rsid w:val="005F2500"/>
    <w:rsid w:val="005F281D"/>
    <w:rsid w:val="005F2CF1"/>
    <w:rsid w:val="005F3553"/>
    <w:rsid w:val="005F5721"/>
    <w:rsid w:val="005F7449"/>
    <w:rsid w:val="005F756C"/>
    <w:rsid w:val="005F7A74"/>
    <w:rsid w:val="00600254"/>
    <w:rsid w:val="00600402"/>
    <w:rsid w:val="0060267C"/>
    <w:rsid w:val="00602EAC"/>
    <w:rsid w:val="00603C69"/>
    <w:rsid w:val="00603D82"/>
    <w:rsid w:val="00603FDB"/>
    <w:rsid w:val="00604FFC"/>
    <w:rsid w:val="006059DE"/>
    <w:rsid w:val="00605C13"/>
    <w:rsid w:val="00606956"/>
    <w:rsid w:val="00606BA7"/>
    <w:rsid w:val="00607399"/>
    <w:rsid w:val="0060761D"/>
    <w:rsid w:val="006107E4"/>
    <w:rsid w:val="00610985"/>
    <w:rsid w:val="006129D0"/>
    <w:rsid w:val="0061332A"/>
    <w:rsid w:val="00613C3D"/>
    <w:rsid w:val="00613C80"/>
    <w:rsid w:val="00614054"/>
    <w:rsid w:val="00615086"/>
    <w:rsid w:val="00615312"/>
    <w:rsid w:val="00616298"/>
    <w:rsid w:val="00616A0C"/>
    <w:rsid w:val="00616C59"/>
    <w:rsid w:val="00616FB0"/>
    <w:rsid w:val="006174CE"/>
    <w:rsid w:val="0061773D"/>
    <w:rsid w:val="00617E40"/>
    <w:rsid w:val="006201B1"/>
    <w:rsid w:val="0062098F"/>
    <w:rsid w:val="006213CD"/>
    <w:rsid w:val="006225D7"/>
    <w:rsid w:val="006232C9"/>
    <w:rsid w:val="0062341E"/>
    <w:rsid w:val="00623788"/>
    <w:rsid w:val="00623D9D"/>
    <w:rsid w:val="00624157"/>
    <w:rsid w:val="00624C8B"/>
    <w:rsid w:val="00624F88"/>
    <w:rsid w:val="0062595B"/>
    <w:rsid w:val="00625A49"/>
    <w:rsid w:val="00625A80"/>
    <w:rsid w:val="00626C5D"/>
    <w:rsid w:val="00626FA9"/>
    <w:rsid w:val="0062773D"/>
    <w:rsid w:val="0063036E"/>
    <w:rsid w:val="00630D8C"/>
    <w:rsid w:val="006317BD"/>
    <w:rsid w:val="006317DC"/>
    <w:rsid w:val="00631883"/>
    <w:rsid w:val="0063228D"/>
    <w:rsid w:val="00632A8A"/>
    <w:rsid w:val="00637CF3"/>
    <w:rsid w:val="0064186B"/>
    <w:rsid w:val="00641E93"/>
    <w:rsid w:val="006440C6"/>
    <w:rsid w:val="006444ED"/>
    <w:rsid w:val="00644D65"/>
    <w:rsid w:val="006450C9"/>
    <w:rsid w:val="00645C97"/>
    <w:rsid w:val="00647BA5"/>
    <w:rsid w:val="00650757"/>
    <w:rsid w:val="0065133D"/>
    <w:rsid w:val="0065147D"/>
    <w:rsid w:val="00651B21"/>
    <w:rsid w:val="00652073"/>
    <w:rsid w:val="00652E6D"/>
    <w:rsid w:val="006530AC"/>
    <w:rsid w:val="00653B4C"/>
    <w:rsid w:val="00653C0A"/>
    <w:rsid w:val="00654699"/>
    <w:rsid w:val="00657C25"/>
    <w:rsid w:val="006601CD"/>
    <w:rsid w:val="00660B24"/>
    <w:rsid w:val="00660D8D"/>
    <w:rsid w:val="00661F95"/>
    <w:rsid w:val="006632B2"/>
    <w:rsid w:val="00663A2A"/>
    <w:rsid w:val="006641BE"/>
    <w:rsid w:val="00664326"/>
    <w:rsid w:val="00664637"/>
    <w:rsid w:val="00665094"/>
    <w:rsid w:val="00665500"/>
    <w:rsid w:val="00665985"/>
    <w:rsid w:val="00665C4F"/>
    <w:rsid w:val="00666298"/>
    <w:rsid w:val="0066685A"/>
    <w:rsid w:val="00667248"/>
    <w:rsid w:val="00667331"/>
    <w:rsid w:val="0067143D"/>
    <w:rsid w:val="0067198E"/>
    <w:rsid w:val="00671F60"/>
    <w:rsid w:val="00672404"/>
    <w:rsid w:val="00672CA5"/>
    <w:rsid w:val="00675213"/>
    <w:rsid w:val="006755D6"/>
    <w:rsid w:val="0067576E"/>
    <w:rsid w:val="006758F2"/>
    <w:rsid w:val="00675A79"/>
    <w:rsid w:val="00675D86"/>
    <w:rsid w:val="006764E2"/>
    <w:rsid w:val="00676F3A"/>
    <w:rsid w:val="00677378"/>
    <w:rsid w:val="00680756"/>
    <w:rsid w:val="00680980"/>
    <w:rsid w:val="00680F10"/>
    <w:rsid w:val="00681A5F"/>
    <w:rsid w:val="00681CE5"/>
    <w:rsid w:val="006827A6"/>
    <w:rsid w:val="006828E3"/>
    <w:rsid w:val="00683BDA"/>
    <w:rsid w:val="00683FFF"/>
    <w:rsid w:val="006840D0"/>
    <w:rsid w:val="00684AFF"/>
    <w:rsid w:val="00684C5C"/>
    <w:rsid w:val="006851A3"/>
    <w:rsid w:val="00686FB0"/>
    <w:rsid w:val="0069008B"/>
    <w:rsid w:val="006907F9"/>
    <w:rsid w:val="00690C2F"/>
    <w:rsid w:val="00690EB2"/>
    <w:rsid w:val="006912B9"/>
    <w:rsid w:val="006916F9"/>
    <w:rsid w:val="00691D9A"/>
    <w:rsid w:val="00691E59"/>
    <w:rsid w:val="00692779"/>
    <w:rsid w:val="0069370F"/>
    <w:rsid w:val="00694DFA"/>
    <w:rsid w:val="00695023"/>
    <w:rsid w:val="006956B0"/>
    <w:rsid w:val="006957F3"/>
    <w:rsid w:val="006979B6"/>
    <w:rsid w:val="006A027F"/>
    <w:rsid w:val="006A0A43"/>
    <w:rsid w:val="006A268D"/>
    <w:rsid w:val="006A2A12"/>
    <w:rsid w:val="006A2CEC"/>
    <w:rsid w:val="006A3CB3"/>
    <w:rsid w:val="006A4327"/>
    <w:rsid w:val="006A4386"/>
    <w:rsid w:val="006A44F6"/>
    <w:rsid w:val="006A5F07"/>
    <w:rsid w:val="006A60BC"/>
    <w:rsid w:val="006A631E"/>
    <w:rsid w:val="006A6BAD"/>
    <w:rsid w:val="006A73BF"/>
    <w:rsid w:val="006B0099"/>
    <w:rsid w:val="006B201A"/>
    <w:rsid w:val="006B2477"/>
    <w:rsid w:val="006B2A15"/>
    <w:rsid w:val="006B4094"/>
    <w:rsid w:val="006B44A7"/>
    <w:rsid w:val="006B5346"/>
    <w:rsid w:val="006B53A4"/>
    <w:rsid w:val="006B5859"/>
    <w:rsid w:val="006B5EC3"/>
    <w:rsid w:val="006B62C7"/>
    <w:rsid w:val="006B6820"/>
    <w:rsid w:val="006B709C"/>
    <w:rsid w:val="006B72FC"/>
    <w:rsid w:val="006B734B"/>
    <w:rsid w:val="006C06A9"/>
    <w:rsid w:val="006C12B5"/>
    <w:rsid w:val="006C1553"/>
    <w:rsid w:val="006C157F"/>
    <w:rsid w:val="006C1AA0"/>
    <w:rsid w:val="006C338F"/>
    <w:rsid w:val="006C3743"/>
    <w:rsid w:val="006C3FD5"/>
    <w:rsid w:val="006C5414"/>
    <w:rsid w:val="006C5559"/>
    <w:rsid w:val="006C5C28"/>
    <w:rsid w:val="006C6610"/>
    <w:rsid w:val="006C689E"/>
    <w:rsid w:val="006D0F8B"/>
    <w:rsid w:val="006D16D0"/>
    <w:rsid w:val="006D1865"/>
    <w:rsid w:val="006D1E89"/>
    <w:rsid w:val="006D28DC"/>
    <w:rsid w:val="006D315D"/>
    <w:rsid w:val="006D4005"/>
    <w:rsid w:val="006D40CF"/>
    <w:rsid w:val="006D4C81"/>
    <w:rsid w:val="006D53CB"/>
    <w:rsid w:val="006D5765"/>
    <w:rsid w:val="006D5BC2"/>
    <w:rsid w:val="006D5EC9"/>
    <w:rsid w:val="006D60F8"/>
    <w:rsid w:val="006D652E"/>
    <w:rsid w:val="006D67C5"/>
    <w:rsid w:val="006D6FC6"/>
    <w:rsid w:val="006D7321"/>
    <w:rsid w:val="006D73A6"/>
    <w:rsid w:val="006D7854"/>
    <w:rsid w:val="006D7D45"/>
    <w:rsid w:val="006E03BD"/>
    <w:rsid w:val="006E1C72"/>
    <w:rsid w:val="006E20A4"/>
    <w:rsid w:val="006E4587"/>
    <w:rsid w:val="006E55E7"/>
    <w:rsid w:val="006E7C2D"/>
    <w:rsid w:val="006E7D2F"/>
    <w:rsid w:val="006F1CBF"/>
    <w:rsid w:val="006F3546"/>
    <w:rsid w:val="006F43F4"/>
    <w:rsid w:val="006F4896"/>
    <w:rsid w:val="006F4A9D"/>
    <w:rsid w:val="006F4B8F"/>
    <w:rsid w:val="006F4D47"/>
    <w:rsid w:val="006F5522"/>
    <w:rsid w:val="006F5F60"/>
    <w:rsid w:val="006F60B7"/>
    <w:rsid w:val="006F70F7"/>
    <w:rsid w:val="006F7F88"/>
    <w:rsid w:val="00700AA7"/>
    <w:rsid w:val="00700BEB"/>
    <w:rsid w:val="0070191D"/>
    <w:rsid w:val="00701D69"/>
    <w:rsid w:val="0070219D"/>
    <w:rsid w:val="007029D2"/>
    <w:rsid w:val="00703D29"/>
    <w:rsid w:val="00703F75"/>
    <w:rsid w:val="00704B6A"/>
    <w:rsid w:val="00704BEF"/>
    <w:rsid w:val="00704E8E"/>
    <w:rsid w:val="00704F4D"/>
    <w:rsid w:val="0070533E"/>
    <w:rsid w:val="0070569D"/>
    <w:rsid w:val="007057DC"/>
    <w:rsid w:val="007078D1"/>
    <w:rsid w:val="007105DA"/>
    <w:rsid w:val="00710610"/>
    <w:rsid w:val="00710701"/>
    <w:rsid w:val="00710A22"/>
    <w:rsid w:val="00711A5E"/>
    <w:rsid w:val="00712A39"/>
    <w:rsid w:val="007133A5"/>
    <w:rsid w:val="00713453"/>
    <w:rsid w:val="007134E3"/>
    <w:rsid w:val="0071369A"/>
    <w:rsid w:val="00714773"/>
    <w:rsid w:val="0071540E"/>
    <w:rsid w:val="00715D8F"/>
    <w:rsid w:val="00715F4A"/>
    <w:rsid w:val="00716BEA"/>
    <w:rsid w:val="007206C4"/>
    <w:rsid w:val="00721009"/>
    <w:rsid w:val="00721CF5"/>
    <w:rsid w:val="007226C2"/>
    <w:rsid w:val="00723274"/>
    <w:rsid w:val="00724A90"/>
    <w:rsid w:val="00724E8E"/>
    <w:rsid w:val="007256F6"/>
    <w:rsid w:val="00725BC3"/>
    <w:rsid w:val="00725FB2"/>
    <w:rsid w:val="00726162"/>
    <w:rsid w:val="007261E3"/>
    <w:rsid w:val="00726831"/>
    <w:rsid w:val="007272BC"/>
    <w:rsid w:val="00727552"/>
    <w:rsid w:val="00727DF1"/>
    <w:rsid w:val="007311BA"/>
    <w:rsid w:val="0073178B"/>
    <w:rsid w:val="00731A57"/>
    <w:rsid w:val="00734589"/>
    <w:rsid w:val="0073506E"/>
    <w:rsid w:val="007358DB"/>
    <w:rsid w:val="00735DFD"/>
    <w:rsid w:val="00735FCF"/>
    <w:rsid w:val="00736D0D"/>
    <w:rsid w:val="007379C6"/>
    <w:rsid w:val="00737B20"/>
    <w:rsid w:val="0074041D"/>
    <w:rsid w:val="00741C9E"/>
    <w:rsid w:val="00745804"/>
    <w:rsid w:val="00746225"/>
    <w:rsid w:val="0074622E"/>
    <w:rsid w:val="0074765A"/>
    <w:rsid w:val="00753530"/>
    <w:rsid w:val="007538C8"/>
    <w:rsid w:val="007538EE"/>
    <w:rsid w:val="007539E0"/>
    <w:rsid w:val="00754292"/>
    <w:rsid w:val="00754784"/>
    <w:rsid w:val="00754E00"/>
    <w:rsid w:val="0075560B"/>
    <w:rsid w:val="00755C07"/>
    <w:rsid w:val="00756335"/>
    <w:rsid w:val="00756883"/>
    <w:rsid w:val="00757377"/>
    <w:rsid w:val="00757E7F"/>
    <w:rsid w:val="00760079"/>
    <w:rsid w:val="00762B57"/>
    <w:rsid w:val="00762C81"/>
    <w:rsid w:val="00763841"/>
    <w:rsid w:val="00764573"/>
    <w:rsid w:val="00764F3D"/>
    <w:rsid w:val="00765838"/>
    <w:rsid w:val="0076615E"/>
    <w:rsid w:val="0076637F"/>
    <w:rsid w:val="0076668D"/>
    <w:rsid w:val="00767032"/>
    <w:rsid w:val="007673B2"/>
    <w:rsid w:val="0076744C"/>
    <w:rsid w:val="007678BB"/>
    <w:rsid w:val="00767B89"/>
    <w:rsid w:val="0077004A"/>
    <w:rsid w:val="00771990"/>
    <w:rsid w:val="00771A00"/>
    <w:rsid w:val="00771BD4"/>
    <w:rsid w:val="00771F80"/>
    <w:rsid w:val="007731B4"/>
    <w:rsid w:val="00773666"/>
    <w:rsid w:val="00773FCB"/>
    <w:rsid w:val="00774087"/>
    <w:rsid w:val="0077425B"/>
    <w:rsid w:val="007742E3"/>
    <w:rsid w:val="007745B5"/>
    <w:rsid w:val="00774D49"/>
    <w:rsid w:val="0077565C"/>
    <w:rsid w:val="00775BB1"/>
    <w:rsid w:val="00776CA3"/>
    <w:rsid w:val="00780D77"/>
    <w:rsid w:val="00781447"/>
    <w:rsid w:val="0078173A"/>
    <w:rsid w:val="00782957"/>
    <w:rsid w:val="0078437F"/>
    <w:rsid w:val="00784A18"/>
    <w:rsid w:val="00786062"/>
    <w:rsid w:val="00787739"/>
    <w:rsid w:val="0078793B"/>
    <w:rsid w:val="00790BA2"/>
    <w:rsid w:val="00791BD4"/>
    <w:rsid w:val="00792384"/>
    <w:rsid w:val="007934B9"/>
    <w:rsid w:val="007938E8"/>
    <w:rsid w:val="0079470C"/>
    <w:rsid w:val="00794D27"/>
    <w:rsid w:val="0079561B"/>
    <w:rsid w:val="00795A99"/>
    <w:rsid w:val="00795C9B"/>
    <w:rsid w:val="0079624A"/>
    <w:rsid w:val="00796435"/>
    <w:rsid w:val="00796EF0"/>
    <w:rsid w:val="007A1374"/>
    <w:rsid w:val="007A14EF"/>
    <w:rsid w:val="007A177A"/>
    <w:rsid w:val="007A1E0E"/>
    <w:rsid w:val="007A23AE"/>
    <w:rsid w:val="007A2BA1"/>
    <w:rsid w:val="007A3EC9"/>
    <w:rsid w:val="007A41EF"/>
    <w:rsid w:val="007A4C54"/>
    <w:rsid w:val="007A5267"/>
    <w:rsid w:val="007A592C"/>
    <w:rsid w:val="007A6018"/>
    <w:rsid w:val="007A618D"/>
    <w:rsid w:val="007A698E"/>
    <w:rsid w:val="007A6BCB"/>
    <w:rsid w:val="007A7498"/>
    <w:rsid w:val="007A7BC3"/>
    <w:rsid w:val="007A7E62"/>
    <w:rsid w:val="007B00C1"/>
    <w:rsid w:val="007B1256"/>
    <w:rsid w:val="007B1A98"/>
    <w:rsid w:val="007B2414"/>
    <w:rsid w:val="007B2784"/>
    <w:rsid w:val="007B31E8"/>
    <w:rsid w:val="007B4505"/>
    <w:rsid w:val="007B5215"/>
    <w:rsid w:val="007B5D2E"/>
    <w:rsid w:val="007B5F5B"/>
    <w:rsid w:val="007B655F"/>
    <w:rsid w:val="007B6D31"/>
    <w:rsid w:val="007B74AF"/>
    <w:rsid w:val="007B74D4"/>
    <w:rsid w:val="007B7B7B"/>
    <w:rsid w:val="007C04D8"/>
    <w:rsid w:val="007C1E2C"/>
    <w:rsid w:val="007C3FD6"/>
    <w:rsid w:val="007C4B6B"/>
    <w:rsid w:val="007C4FA6"/>
    <w:rsid w:val="007C558B"/>
    <w:rsid w:val="007C5DD0"/>
    <w:rsid w:val="007C5F8A"/>
    <w:rsid w:val="007C6FC8"/>
    <w:rsid w:val="007C76E7"/>
    <w:rsid w:val="007C7FF5"/>
    <w:rsid w:val="007D171F"/>
    <w:rsid w:val="007D29C1"/>
    <w:rsid w:val="007D508E"/>
    <w:rsid w:val="007D62CD"/>
    <w:rsid w:val="007D7105"/>
    <w:rsid w:val="007D79DF"/>
    <w:rsid w:val="007D7B8E"/>
    <w:rsid w:val="007E219E"/>
    <w:rsid w:val="007E2AB3"/>
    <w:rsid w:val="007E2EF9"/>
    <w:rsid w:val="007E3A7C"/>
    <w:rsid w:val="007E4997"/>
    <w:rsid w:val="007E5C09"/>
    <w:rsid w:val="007E70A8"/>
    <w:rsid w:val="007E7905"/>
    <w:rsid w:val="007F015A"/>
    <w:rsid w:val="007F01CF"/>
    <w:rsid w:val="007F0BCA"/>
    <w:rsid w:val="007F216F"/>
    <w:rsid w:val="007F251A"/>
    <w:rsid w:val="007F2985"/>
    <w:rsid w:val="007F2B3A"/>
    <w:rsid w:val="007F3B14"/>
    <w:rsid w:val="007F47AD"/>
    <w:rsid w:val="007F5BDD"/>
    <w:rsid w:val="007F6A83"/>
    <w:rsid w:val="007F70E7"/>
    <w:rsid w:val="007F7DEC"/>
    <w:rsid w:val="008000BB"/>
    <w:rsid w:val="00801669"/>
    <w:rsid w:val="00801BE3"/>
    <w:rsid w:val="00801DD5"/>
    <w:rsid w:val="00802466"/>
    <w:rsid w:val="00802982"/>
    <w:rsid w:val="008029B2"/>
    <w:rsid w:val="00802D1E"/>
    <w:rsid w:val="00804372"/>
    <w:rsid w:val="0080438B"/>
    <w:rsid w:val="0080579F"/>
    <w:rsid w:val="00806682"/>
    <w:rsid w:val="00806EE2"/>
    <w:rsid w:val="008073A4"/>
    <w:rsid w:val="00807A4D"/>
    <w:rsid w:val="00807B79"/>
    <w:rsid w:val="00807FAE"/>
    <w:rsid w:val="00807FE7"/>
    <w:rsid w:val="0081125B"/>
    <w:rsid w:val="0081211A"/>
    <w:rsid w:val="0081234F"/>
    <w:rsid w:val="0081252D"/>
    <w:rsid w:val="0081310B"/>
    <w:rsid w:val="008150C8"/>
    <w:rsid w:val="00816670"/>
    <w:rsid w:val="00816899"/>
    <w:rsid w:val="0081697C"/>
    <w:rsid w:val="00817F7B"/>
    <w:rsid w:val="00820C6B"/>
    <w:rsid w:val="00820FDE"/>
    <w:rsid w:val="008232D2"/>
    <w:rsid w:val="0082472D"/>
    <w:rsid w:val="00830B0D"/>
    <w:rsid w:val="00830C92"/>
    <w:rsid w:val="00830ED5"/>
    <w:rsid w:val="00831163"/>
    <w:rsid w:val="00831F56"/>
    <w:rsid w:val="008331EF"/>
    <w:rsid w:val="0083355D"/>
    <w:rsid w:val="008338F5"/>
    <w:rsid w:val="00833B20"/>
    <w:rsid w:val="00833F5F"/>
    <w:rsid w:val="00834D1A"/>
    <w:rsid w:val="00834D2B"/>
    <w:rsid w:val="00834E89"/>
    <w:rsid w:val="00835A0B"/>
    <w:rsid w:val="00836250"/>
    <w:rsid w:val="00836C98"/>
    <w:rsid w:val="00840473"/>
    <w:rsid w:val="008454C6"/>
    <w:rsid w:val="0084569F"/>
    <w:rsid w:val="008463F6"/>
    <w:rsid w:val="008471D1"/>
    <w:rsid w:val="00850363"/>
    <w:rsid w:val="00850DEC"/>
    <w:rsid w:val="00852710"/>
    <w:rsid w:val="008538D8"/>
    <w:rsid w:val="00853AFA"/>
    <w:rsid w:val="00854B79"/>
    <w:rsid w:val="00854EA3"/>
    <w:rsid w:val="008552A1"/>
    <w:rsid w:val="0085641D"/>
    <w:rsid w:val="008574B9"/>
    <w:rsid w:val="008575D7"/>
    <w:rsid w:val="00860204"/>
    <w:rsid w:val="00860663"/>
    <w:rsid w:val="00860714"/>
    <w:rsid w:val="0086097C"/>
    <w:rsid w:val="008618A8"/>
    <w:rsid w:val="0086196D"/>
    <w:rsid w:val="00861A16"/>
    <w:rsid w:val="00862929"/>
    <w:rsid w:val="00862B26"/>
    <w:rsid w:val="00862E31"/>
    <w:rsid w:val="00862F65"/>
    <w:rsid w:val="00863218"/>
    <w:rsid w:val="00863666"/>
    <w:rsid w:val="0086552D"/>
    <w:rsid w:val="0086558E"/>
    <w:rsid w:val="00865699"/>
    <w:rsid w:val="0086576A"/>
    <w:rsid w:val="00865F8E"/>
    <w:rsid w:val="00866D0B"/>
    <w:rsid w:val="00867B70"/>
    <w:rsid w:val="00867F53"/>
    <w:rsid w:val="00867FB5"/>
    <w:rsid w:val="00870381"/>
    <w:rsid w:val="008705D7"/>
    <w:rsid w:val="00870653"/>
    <w:rsid w:val="00870675"/>
    <w:rsid w:val="008708E9"/>
    <w:rsid w:val="00870C27"/>
    <w:rsid w:val="00870D1F"/>
    <w:rsid w:val="00871630"/>
    <w:rsid w:val="0087184F"/>
    <w:rsid w:val="00872134"/>
    <w:rsid w:val="00873197"/>
    <w:rsid w:val="008734AF"/>
    <w:rsid w:val="00873CB7"/>
    <w:rsid w:val="008741A0"/>
    <w:rsid w:val="00874203"/>
    <w:rsid w:val="00874D59"/>
    <w:rsid w:val="00875689"/>
    <w:rsid w:val="008758BD"/>
    <w:rsid w:val="00875924"/>
    <w:rsid w:val="00877033"/>
    <w:rsid w:val="00877C25"/>
    <w:rsid w:val="00880D30"/>
    <w:rsid w:val="00880D49"/>
    <w:rsid w:val="00881643"/>
    <w:rsid w:val="00881BD0"/>
    <w:rsid w:val="008827D3"/>
    <w:rsid w:val="008835B0"/>
    <w:rsid w:val="0088451F"/>
    <w:rsid w:val="00884A40"/>
    <w:rsid w:val="00884AC9"/>
    <w:rsid w:val="00884C86"/>
    <w:rsid w:val="008860AF"/>
    <w:rsid w:val="00891B45"/>
    <w:rsid w:val="008921B8"/>
    <w:rsid w:val="00893ED5"/>
    <w:rsid w:val="00894154"/>
    <w:rsid w:val="0089706E"/>
    <w:rsid w:val="008A0093"/>
    <w:rsid w:val="008A0188"/>
    <w:rsid w:val="008A0C6C"/>
    <w:rsid w:val="008A3811"/>
    <w:rsid w:val="008A4483"/>
    <w:rsid w:val="008A4930"/>
    <w:rsid w:val="008A697D"/>
    <w:rsid w:val="008A6D81"/>
    <w:rsid w:val="008A73B6"/>
    <w:rsid w:val="008B1342"/>
    <w:rsid w:val="008B135D"/>
    <w:rsid w:val="008B13A2"/>
    <w:rsid w:val="008B21E8"/>
    <w:rsid w:val="008B28DA"/>
    <w:rsid w:val="008B333F"/>
    <w:rsid w:val="008B4925"/>
    <w:rsid w:val="008B501D"/>
    <w:rsid w:val="008B5A55"/>
    <w:rsid w:val="008B5F45"/>
    <w:rsid w:val="008B6695"/>
    <w:rsid w:val="008B745E"/>
    <w:rsid w:val="008B747E"/>
    <w:rsid w:val="008C05EE"/>
    <w:rsid w:val="008C0B1E"/>
    <w:rsid w:val="008C0E1B"/>
    <w:rsid w:val="008C1CF0"/>
    <w:rsid w:val="008C6725"/>
    <w:rsid w:val="008C7435"/>
    <w:rsid w:val="008C74C0"/>
    <w:rsid w:val="008D0A40"/>
    <w:rsid w:val="008D24B8"/>
    <w:rsid w:val="008D33AE"/>
    <w:rsid w:val="008D363F"/>
    <w:rsid w:val="008D4B14"/>
    <w:rsid w:val="008D6DFA"/>
    <w:rsid w:val="008D6ED3"/>
    <w:rsid w:val="008D7325"/>
    <w:rsid w:val="008D798B"/>
    <w:rsid w:val="008D7FA5"/>
    <w:rsid w:val="008D7FF7"/>
    <w:rsid w:val="008E0691"/>
    <w:rsid w:val="008E1223"/>
    <w:rsid w:val="008E12ED"/>
    <w:rsid w:val="008E1EE2"/>
    <w:rsid w:val="008E29F2"/>
    <w:rsid w:val="008E2A79"/>
    <w:rsid w:val="008E2B49"/>
    <w:rsid w:val="008E4679"/>
    <w:rsid w:val="008E4E61"/>
    <w:rsid w:val="008E52C1"/>
    <w:rsid w:val="008E5D2D"/>
    <w:rsid w:val="008E6429"/>
    <w:rsid w:val="008E71CE"/>
    <w:rsid w:val="008E7345"/>
    <w:rsid w:val="008E7AF8"/>
    <w:rsid w:val="008F038B"/>
    <w:rsid w:val="008F08F0"/>
    <w:rsid w:val="008F1EC4"/>
    <w:rsid w:val="008F2167"/>
    <w:rsid w:val="008F2BFA"/>
    <w:rsid w:val="008F3003"/>
    <w:rsid w:val="008F308E"/>
    <w:rsid w:val="008F4695"/>
    <w:rsid w:val="008F5EDA"/>
    <w:rsid w:val="008F60CC"/>
    <w:rsid w:val="008F628B"/>
    <w:rsid w:val="008F6B81"/>
    <w:rsid w:val="008F750A"/>
    <w:rsid w:val="008F755F"/>
    <w:rsid w:val="00900021"/>
    <w:rsid w:val="0090036B"/>
    <w:rsid w:val="00900541"/>
    <w:rsid w:val="0090147F"/>
    <w:rsid w:val="009017AA"/>
    <w:rsid w:val="00901A29"/>
    <w:rsid w:val="00901BBE"/>
    <w:rsid w:val="0090303D"/>
    <w:rsid w:val="00903697"/>
    <w:rsid w:val="00903698"/>
    <w:rsid w:val="00905021"/>
    <w:rsid w:val="009057F6"/>
    <w:rsid w:val="00905936"/>
    <w:rsid w:val="0090651F"/>
    <w:rsid w:val="009069B0"/>
    <w:rsid w:val="009071C8"/>
    <w:rsid w:val="00907F84"/>
    <w:rsid w:val="0091005C"/>
    <w:rsid w:val="009100E0"/>
    <w:rsid w:val="00910655"/>
    <w:rsid w:val="00910C07"/>
    <w:rsid w:val="009114D1"/>
    <w:rsid w:val="0091295C"/>
    <w:rsid w:val="00912BC0"/>
    <w:rsid w:val="00913A16"/>
    <w:rsid w:val="0091401D"/>
    <w:rsid w:val="00914E0C"/>
    <w:rsid w:val="00915A8D"/>
    <w:rsid w:val="00915EF1"/>
    <w:rsid w:val="009162D2"/>
    <w:rsid w:val="00916E0B"/>
    <w:rsid w:val="0091793E"/>
    <w:rsid w:val="0092039B"/>
    <w:rsid w:val="009205B2"/>
    <w:rsid w:val="009213E6"/>
    <w:rsid w:val="00921B3B"/>
    <w:rsid w:val="00921D0A"/>
    <w:rsid w:val="00921F3C"/>
    <w:rsid w:val="00922514"/>
    <w:rsid w:val="00922889"/>
    <w:rsid w:val="00923D18"/>
    <w:rsid w:val="009241FB"/>
    <w:rsid w:val="0092550E"/>
    <w:rsid w:val="009257B2"/>
    <w:rsid w:val="00926A8F"/>
    <w:rsid w:val="00926BB2"/>
    <w:rsid w:val="00926E77"/>
    <w:rsid w:val="009270B0"/>
    <w:rsid w:val="009274F0"/>
    <w:rsid w:val="00930B6E"/>
    <w:rsid w:val="00931B7D"/>
    <w:rsid w:val="00932C09"/>
    <w:rsid w:val="0093374A"/>
    <w:rsid w:val="00934AEE"/>
    <w:rsid w:val="00934C1F"/>
    <w:rsid w:val="0093576C"/>
    <w:rsid w:val="009359B0"/>
    <w:rsid w:val="00936579"/>
    <w:rsid w:val="009379BB"/>
    <w:rsid w:val="00940259"/>
    <w:rsid w:val="0094110F"/>
    <w:rsid w:val="009413F2"/>
    <w:rsid w:val="00942078"/>
    <w:rsid w:val="009428E7"/>
    <w:rsid w:val="00943254"/>
    <w:rsid w:val="009439FD"/>
    <w:rsid w:val="009444DD"/>
    <w:rsid w:val="00945067"/>
    <w:rsid w:val="009458E1"/>
    <w:rsid w:val="0094607A"/>
    <w:rsid w:val="00946BA5"/>
    <w:rsid w:val="009479AE"/>
    <w:rsid w:val="00950BA2"/>
    <w:rsid w:val="00950FF7"/>
    <w:rsid w:val="0095267B"/>
    <w:rsid w:val="0095351E"/>
    <w:rsid w:val="00953D20"/>
    <w:rsid w:val="009549B5"/>
    <w:rsid w:val="00955868"/>
    <w:rsid w:val="0095586D"/>
    <w:rsid w:val="0095692E"/>
    <w:rsid w:val="00956950"/>
    <w:rsid w:val="0095706D"/>
    <w:rsid w:val="00957B1E"/>
    <w:rsid w:val="00960F85"/>
    <w:rsid w:val="00961DCF"/>
    <w:rsid w:val="00962A41"/>
    <w:rsid w:val="009636DF"/>
    <w:rsid w:val="009637ED"/>
    <w:rsid w:val="00963C3A"/>
    <w:rsid w:val="00964291"/>
    <w:rsid w:val="009644EA"/>
    <w:rsid w:val="00964BE0"/>
    <w:rsid w:val="009651FB"/>
    <w:rsid w:val="0096739F"/>
    <w:rsid w:val="009701A1"/>
    <w:rsid w:val="00970DDB"/>
    <w:rsid w:val="009718E5"/>
    <w:rsid w:val="00971C4F"/>
    <w:rsid w:val="00972168"/>
    <w:rsid w:val="0097277D"/>
    <w:rsid w:val="00972ED2"/>
    <w:rsid w:val="00972F93"/>
    <w:rsid w:val="0097490A"/>
    <w:rsid w:val="00974E31"/>
    <w:rsid w:val="009751C4"/>
    <w:rsid w:val="009757B8"/>
    <w:rsid w:val="009757F7"/>
    <w:rsid w:val="00975D59"/>
    <w:rsid w:val="00976B3C"/>
    <w:rsid w:val="009773FA"/>
    <w:rsid w:val="0098058C"/>
    <w:rsid w:val="00981627"/>
    <w:rsid w:val="009824FF"/>
    <w:rsid w:val="009836EB"/>
    <w:rsid w:val="0098386E"/>
    <w:rsid w:val="009849D8"/>
    <w:rsid w:val="00985628"/>
    <w:rsid w:val="00985BC2"/>
    <w:rsid w:val="00985E46"/>
    <w:rsid w:val="00990F1F"/>
    <w:rsid w:val="009944C8"/>
    <w:rsid w:val="009953B8"/>
    <w:rsid w:val="00997A5E"/>
    <w:rsid w:val="00997D9B"/>
    <w:rsid w:val="009A0ECC"/>
    <w:rsid w:val="009A14E2"/>
    <w:rsid w:val="009A2C3E"/>
    <w:rsid w:val="009A32D2"/>
    <w:rsid w:val="009A38A1"/>
    <w:rsid w:val="009A39F5"/>
    <w:rsid w:val="009A4027"/>
    <w:rsid w:val="009A6616"/>
    <w:rsid w:val="009B0A2C"/>
    <w:rsid w:val="009B1043"/>
    <w:rsid w:val="009B1819"/>
    <w:rsid w:val="009B29B1"/>
    <w:rsid w:val="009B2DBF"/>
    <w:rsid w:val="009B3378"/>
    <w:rsid w:val="009B43EA"/>
    <w:rsid w:val="009B4DA0"/>
    <w:rsid w:val="009B5EFE"/>
    <w:rsid w:val="009B5F20"/>
    <w:rsid w:val="009B60F9"/>
    <w:rsid w:val="009B6B2F"/>
    <w:rsid w:val="009B6DE8"/>
    <w:rsid w:val="009C045F"/>
    <w:rsid w:val="009C0820"/>
    <w:rsid w:val="009C0C1D"/>
    <w:rsid w:val="009C0E8D"/>
    <w:rsid w:val="009C186E"/>
    <w:rsid w:val="009C2162"/>
    <w:rsid w:val="009C276A"/>
    <w:rsid w:val="009C3800"/>
    <w:rsid w:val="009C3E15"/>
    <w:rsid w:val="009C42C3"/>
    <w:rsid w:val="009C54E6"/>
    <w:rsid w:val="009C5A5C"/>
    <w:rsid w:val="009C6096"/>
    <w:rsid w:val="009C6A28"/>
    <w:rsid w:val="009D0766"/>
    <w:rsid w:val="009D2849"/>
    <w:rsid w:val="009D331A"/>
    <w:rsid w:val="009D3B45"/>
    <w:rsid w:val="009D3DC2"/>
    <w:rsid w:val="009D53FE"/>
    <w:rsid w:val="009D6C78"/>
    <w:rsid w:val="009D6EB1"/>
    <w:rsid w:val="009E0B26"/>
    <w:rsid w:val="009E0F3E"/>
    <w:rsid w:val="009E0FF2"/>
    <w:rsid w:val="009E1335"/>
    <w:rsid w:val="009E253C"/>
    <w:rsid w:val="009E2A05"/>
    <w:rsid w:val="009E6A37"/>
    <w:rsid w:val="009E6EC1"/>
    <w:rsid w:val="009F00EC"/>
    <w:rsid w:val="009F01BF"/>
    <w:rsid w:val="009F0311"/>
    <w:rsid w:val="009F1249"/>
    <w:rsid w:val="009F21A5"/>
    <w:rsid w:val="009F2656"/>
    <w:rsid w:val="009F3A1B"/>
    <w:rsid w:val="009F4BB3"/>
    <w:rsid w:val="009F50A1"/>
    <w:rsid w:val="009F51F1"/>
    <w:rsid w:val="009F5C78"/>
    <w:rsid w:val="009F6631"/>
    <w:rsid w:val="009F6827"/>
    <w:rsid w:val="009F74FF"/>
    <w:rsid w:val="009F7F80"/>
    <w:rsid w:val="00A001DA"/>
    <w:rsid w:val="00A00D73"/>
    <w:rsid w:val="00A0163A"/>
    <w:rsid w:val="00A0230B"/>
    <w:rsid w:val="00A02F83"/>
    <w:rsid w:val="00A0347C"/>
    <w:rsid w:val="00A03B0B"/>
    <w:rsid w:val="00A04024"/>
    <w:rsid w:val="00A04CE4"/>
    <w:rsid w:val="00A05566"/>
    <w:rsid w:val="00A068AB"/>
    <w:rsid w:val="00A068E8"/>
    <w:rsid w:val="00A079E2"/>
    <w:rsid w:val="00A07E18"/>
    <w:rsid w:val="00A11440"/>
    <w:rsid w:val="00A11469"/>
    <w:rsid w:val="00A11CD6"/>
    <w:rsid w:val="00A1252E"/>
    <w:rsid w:val="00A12C93"/>
    <w:rsid w:val="00A130ED"/>
    <w:rsid w:val="00A1396D"/>
    <w:rsid w:val="00A13B91"/>
    <w:rsid w:val="00A13BF5"/>
    <w:rsid w:val="00A13F36"/>
    <w:rsid w:val="00A14C4E"/>
    <w:rsid w:val="00A14CE6"/>
    <w:rsid w:val="00A14D1C"/>
    <w:rsid w:val="00A14EA6"/>
    <w:rsid w:val="00A17F87"/>
    <w:rsid w:val="00A24212"/>
    <w:rsid w:val="00A24D19"/>
    <w:rsid w:val="00A25188"/>
    <w:rsid w:val="00A25660"/>
    <w:rsid w:val="00A25B71"/>
    <w:rsid w:val="00A26321"/>
    <w:rsid w:val="00A30108"/>
    <w:rsid w:val="00A303F4"/>
    <w:rsid w:val="00A304E1"/>
    <w:rsid w:val="00A3072A"/>
    <w:rsid w:val="00A30C3B"/>
    <w:rsid w:val="00A31313"/>
    <w:rsid w:val="00A32B21"/>
    <w:rsid w:val="00A3312B"/>
    <w:rsid w:val="00A33EE5"/>
    <w:rsid w:val="00A364C8"/>
    <w:rsid w:val="00A405B2"/>
    <w:rsid w:val="00A405D0"/>
    <w:rsid w:val="00A4089D"/>
    <w:rsid w:val="00A409F0"/>
    <w:rsid w:val="00A416F2"/>
    <w:rsid w:val="00A4281E"/>
    <w:rsid w:val="00A428EA"/>
    <w:rsid w:val="00A43093"/>
    <w:rsid w:val="00A43474"/>
    <w:rsid w:val="00A44DD1"/>
    <w:rsid w:val="00A44E0A"/>
    <w:rsid w:val="00A46318"/>
    <w:rsid w:val="00A46373"/>
    <w:rsid w:val="00A46475"/>
    <w:rsid w:val="00A46804"/>
    <w:rsid w:val="00A46F6D"/>
    <w:rsid w:val="00A475E9"/>
    <w:rsid w:val="00A476C0"/>
    <w:rsid w:val="00A477C5"/>
    <w:rsid w:val="00A50223"/>
    <w:rsid w:val="00A50C5F"/>
    <w:rsid w:val="00A5127C"/>
    <w:rsid w:val="00A512DB"/>
    <w:rsid w:val="00A52804"/>
    <w:rsid w:val="00A52FFE"/>
    <w:rsid w:val="00A533CA"/>
    <w:rsid w:val="00A5341E"/>
    <w:rsid w:val="00A537CD"/>
    <w:rsid w:val="00A53C51"/>
    <w:rsid w:val="00A54080"/>
    <w:rsid w:val="00A556B9"/>
    <w:rsid w:val="00A55AB3"/>
    <w:rsid w:val="00A56110"/>
    <w:rsid w:val="00A56DF0"/>
    <w:rsid w:val="00A57551"/>
    <w:rsid w:val="00A5790F"/>
    <w:rsid w:val="00A60DB6"/>
    <w:rsid w:val="00A6136E"/>
    <w:rsid w:val="00A61DEE"/>
    <w:rsid w:val="00A62DD9"/>
    <w:rsid w:val="00A6300C"/>
    <w:rsid w:val="00A6389E"/>
    <w:rsid w:val="00A63F57"/>
    <w:rsid w:val="00A65896"/>
    <w:rsid w:val="00A67100"/>
    <w:rsid w:val="00A67132"/>
    <w:rsid w:val="00A7074E"/>
    <w:rsid w:val="00A711D0"/>
    <w:rsid w:val="00A72128"/>
    <w:rsid w:val="00A74A04"/>
    <w:rsid w:val="00A74BF5"/>
    <w:rsid w:val="00A74E0D"/>
    <w:rsid w:val="00A74E7E"/>
    <w:rsid w:val="00A7515D"/>
    <w:rsid w:val="00A752D4"/>
    <w:rsid w:val="00A756DD"/>
    <w:rsid w:val="00A7623C"/>
    <w:rsid w:val="00A774FB"/>
    <w:rsid w:val="00A77BA6"/>
    <w:rsid w:val="00A800BC"/>
    <w:rsid w:val="00A80A67"/>
    <w:rsid w:val="00A80BE7"/>
    <w:rsid w:val="00A81020"/>
    <w:rsid w:val="00A815C4"/>
    <w:rsid w:val="00A81FBC"/>
    <w:rsid w:val="00A82353"/>
    <w:rsid w:val="00A82A47"/>
    <w:rsid w:val="00A82ED3"/>
    <w:rsid w:val="00A83056"/>
    <w:rsid w:val="00A846F3"/>
    <w:rsid w:val="00A84CAE"/>
    <w:rsid w:val="00A85368"/>
    <w:rsid w:val="00A866BF"/>
    <w:rsid w:val="00A86F88"/>
    <w:rsid w:val="00A8709B"/>
    <w:rsid w:val="00A901B7"/>
    <w:rsid w:val="00A90610"/>
    <w:rsid w:val="00A90A1A"/>
    <w:rsid w:val="00A90E1D"/>
    <w:rsid w:val="00A92AFD"/>
    <w:rsid w:val="00A92F61"/>
    <w:rsid w:val="00A9577C"/>
    <w:rsid w:val="00A95FBF"/>
    <w:rsid w:val="00A975BB"/>
    <w:rsid w:val="00A97DEE"/>
    <w:rsid w:val="00A97F03"/>
    <w:rsid w:val="00AA0A45"/>
    <w:rsid w:val="00AA1B5A"/>
    <w:rsid w:val="00AA1E35"/>
    <w:rsid w:val="00AA2509"/>
    <w:rsid w:val="00AA281A"/>
    <w:rsid w:val="00AA2AC1"/>
    <w:rsid w:val="00AA2DAF"/>
    <w:rsid w:val="00AA356A"/>
    <w:rsid w:val="00AA3612"/>
    <w:rsid w:val="00AA4311"/>
    <w:rsid w:val="00AA491B"/>
    <w:rsid w:val="00AA5AA8"/>
    <w:rsid w:val="00AA6DBB"/>
    <w:rsid w:val="00AA74F6"/>
    <w:rsid w:val="00AA7676"/>
    <w:rsid w:val="00AA7697"/>
    <w:rsid w:val="00AB0A80"/>
    <w:rsid w:val="00AB116F"/>
    <w:rsid w:val="00AB21C1"/>
    <w:rsid w:val="00AB2FC9"/>
    <w:rsid w:val="00AB310E"/>
    <w:rsid w:val="00AB3DF1"/>
    <w:rsid w:val="00AB410F"/>
    <w:rsid w:val="00AB4E4E"/>
    <w:rsid w:val="00AB5505"/>
    <w:rsid w:val="00AB5EFD"/>
    <w:rsid w:val="00AB60DA"/>
    <w:rsid w:val="00AB65AE"/>
    <w:rsid w:val="00AB6871"/>
    <w:rsid w:val="00AB6AAE"/>
    <w:rsid w:val="00AB6B1A"/>
    <w:rsid w:val="00AB77AB"/>
    <w:rsid w:val="00AB7B47"/>
    <w:rsid w:val="00AC0C73"/>
    <w:rsid w:val="00AC0D87"/>
    <w:rsid w:val="00AC115E"/>
    <w:rsid w:val="00AC1DC6"/>
    <w:rsid w:val="00AC1E02"/>
    <w:rsid w:val="00AC3430"/>
    <w:rsid w:val="00AC3681"/>
    <w:rsid w:val="00AC3FC9"/>
    <w:rsid w:val="00AC520A"/>
    <w:rsid w:val="00AC60A0"/>
    <w:rsid w:val="00AC6CC0"/>
    <w:rsid w:val="00AC7190"/>
    <w:rsid w:val="00AD17C6"/>
    <w:rsid w:val="00AD1D14"/>
    <w:rsid w:val="00AD1E90"/>
    <w:rsid w:val="00AD2279"/>
    <w:rsid w:val="00AD26AC"/>
    <w:rsid w:val="00AD2D84"/>
    <w:rsid w:val="00AD3687"/>
    <w:rsid w:val="00AD3C6F"/>
    <w:rsid w:val="00AD58D8"/>
    <w:rsid w:val="00AD6474"/>
    <w:rsid w:val="00AD6AFF"/>
    <w:rsid w:val="00AD71CE"/>
    <w:rsid w:val="00AD747B"/>
    <w:rsid w:val="00AD7517"/>
    <w:rsid w:val="00AE18EC"/>
    <w:rsid w:val="00AE1A1B"/>
    <w:rsid w:val="00AE1B6E"/>
    <w:rsid w:val="00AE2218"/>
    <w:rsid w:val="00AE326F"/>
    <w:rsid w:val="00AE336A"/>
    <w:rsid w:val="00AE479F"/>
    <w:rsid w:val="00AE4B46"/>
    <w:rsid w:val="00AE5B19"/>
    <w:rsid w:val="00AE5C4E"/>
    <w:rsid w:val="00AE6C03"/>
    <w:rsid w:val="00AE6CAC"/>
    <w:rsid w:val="00AE6DE9"/>
    <w:rsid w:val="00AE7DB2"/>
    <w:rsid w:val="00AE7E67"/>
    <w:rsid w:val="00AF1010"/>
    <w:rsid w:val="00AF1635"/>
    <w:rsid w:val="00AF165C"/>
    <w:rsid w:val="00AF54CE"/>
    <w:rsid w:val="00AF5FCB"/>
    <w:rsid w:val="00AF6347"/>
    <w:rsid w:val="00AF6833"/>
    <w:rsid w:val="00AF6F66"/>
    <w:rsid w:val="00AF6FE5"/>
    <w:rsid w:val="00AF7386"/>
    <w:rsid w:val="00B008C0"/>
    <w:rsid w:val="00B00E62"/>
    <w:rsid w:val="00B02083"/>
    <w:rsid w:val="00B02D5A"/>
    <w:rsid w:val="00B0485B"/>
    <w:rsid w:val="00B04997"/>
    <w:rsid w:val="00B05614"/>
    <w:rsid w:val="00B06543"/>
    <w:rsid w:val="00B126EF"/>
    <w:rsid w:val="00B12CAF"/>
    <w:rsid w:val="00B13A37"/>
    <w:rsid w:val="00B1426A"/>
    <w:rsid w:val="00B1535B"/>
    <w:rsid w:val="00B1553E"/>
    <w:rsid w:val="00B15B28"/>
    <w:rsid w:val="00B17113"/>
    <w:rsid w:val="00B178D6"/>
    <w:rsid w:val="00B20451"/>
    <w:rsid w:val="00B20565"/>
    <w:rsid w:val="00B20E79"/>
    <w:rsid w:val="00B21413"/>
    <w:rsid w:val="00B2178A"/>
    <w:rsid w:val="00B21D58"/>
    <w:rsid w:val="00B22EF4"/>
    <w:rsid w:val="00B23695"/>
    <w:rsid w:val="00B23A15"/>
    <w:rsid w:val="00B2403F"/>
    <w:rsid w:val="00B25931"/>
    <w:rsid w:val="00B25EC7"/>
    <w:rsid w:val="00B262E4"/>
    <w:rsid w:val="00B26F55"/>
    <w:rsid w:val="00B27B22"/>
    <w:rsid w:val="00B30812"/>
    <w:rsid w:val="00B30967"/>
    <w:rsid w:val="00B30B34"/>
    <w:rsid w:val="00B3102D"/>
    <w:rsid w:val="00B31A8B"/>
    <w:rsid w:val="00B31BDC"/>
    <w:rsid w:val="00B32708"/>
    <w:rsid w:val="00B32EBE"/>
    <w:rsid w:val="00B32EEF"/>
    <w:rsid w:val="00B33534"/>
    <w:rsid w:val="00B336DA"/>
    <w:rsid w:val="00B33A79"/>
    <w:rsid w:val="00B33BEA"/>
    <w:rsid w:val="00B33D8C"/>
    <w:rsid w:val="00B35227"/>
    <w:rsid w:val="00B35A86"/>
    <w:rsid w:val="00B361A3"/>
    <w:rsid w:val="00B3695F"/>
    <w:rsid w:val="00B36B8A"/>
    <w:rsid w:val="00B36C16"/>
    <w:rsid w:val="00B3720F"/>
    <w:rsid w:val="00B37BB2"/>
    <w:rsid w:val="00B37CB8"/>
    <w:rsid w:val="00B37FFE"/>
    <w:rsid w:val="00B40947"/>
    <w:rsid w:val="00B40ED6"/>
    <w:rsid w:val="00B4130F"/>
    <w:rsid w:val="00B41984"/>
    <w:rsid w:val="00B41B3A"/>
    <w:rsid w:val="00B41C4E"/>
    <w:rsid w:val="00B41F62"/>
    <w:rsid w:val="00B421DD"/>
    <w:rsid w:val="00B42234"/>
    <w:rsid w:val="00B42DE5"/>
    <w:rsid w:val="00B43259"/>
    <w:rsid w:val="00B433C2"/>
    <w:rsid w:val="00B4354C"/>
    <w:rsid w:val="00B4359F"/>
    <w:rsid w:val="00B43DAB"/>
    <w:rsid w:val="00B44132"/>
    <w:rsid w:val="00B44280"/>
    <w:rsid w:val="00B448E1"/>
    <w:rsid w:val="00B44D1C"/>
    <w:rsid w:val="00B45233"/>
    <w:rsid w:val="00B460C4"/>
    <w:rsid w:val="00B46734"/>
    <w:rsid w:val="00B503EC"/>
    <w:rsid w:val="00B5044A"/>
    <w:rsid w:val="00B516FD"/>
    <w:rsid w:val="00B51CAC"/>
    <w:rsid w:val="00B537A6"/>
    <w:rsid w:val="00B5440F"/>
    <w:rsid w:val="00B549E7"/>
    <w:rsid w:val="00B54A6A"/>
    <w:rsid w:val="00B54AAF"/>
    <w:rsid w:val="00B56D61"/>
    <w:rsid w:val="00B571D9"/>
    <w:rsid w:val="00B5775F"/>
    <w:rsid w:val="00B57B47"/>
    <w:rsid w:val="00B57F7C"/>
    <w:rsid w:val="00B613B6"/>
    <w:rsid w:val="00B616F7"/>
    <w:rsid w:val="00B62D32"/>
    <w:rsid w:val="00B63E77"/>
    <w:rsid w:val="00B648F7"/>
    <w:rsid w:val="00B65851"/>
    <w:rsid w:val="00B65A47"/>
    <w:rsid w:val="00B65E84"/>
    <w:rsid w:val="00B66B49"/>
    <w:rsid w:val="00B66E93"/>
    <w:rsid w:val="00B671C8"/>
    <w:rsid w:val="00B70078"/>
    <w:rsid w:val="00B701C7"/>
    <w:rsid w:val="00B70831"/>
    <w:rsid w:val="00B709E4"/>
    <w:rsid w:val="00B71073"/>
    <w:rsid w:val="00B7108D"/>
    <w:rsid w:val="00B7155C"/>
    <w:rsid w:val="00B717A4"/>
    <w:rsid w:val="00B718C1"/>
    <w:rsid w:val="00B732A3"/>
    <w:rsid w:val="00B742D2"/>
    <w:rsid w:val="00B75C1B"/>
    <w:rsid w:val="00B768C3"/>
    <w:rsid w:val="00B77808"/>
    <w:rsid w:val="00B77832"/>
    <w:rsid w:val="00B80B97"/>
    <w:rsid w:val="00B80F1D"/>
    <w:rsid w:val="00B81A5B"/>
    <w:rsid w:val="00B82C66"/>
    <w:rsid w:val="00B82D60"/>
    <w:rsid w:val="00B83884"/>
    <w:rsid w:val="00B83F68"/>
    <w:rsid w:val="00B84C62"/>
    <w:rsid w:val="00B850D6"/>
    <w:rsid w:val="00B871A0"/>
    <w:rsid w:val="00B90769"/>
    <w:rsid w:val="00B90E54"/>
    <w:rsid w:val="00B913E0"/>
    <w:rsid w:val="00B91C42"/>
    <w:rsid w:val="00B91D01"/>
    <w:rsid w:val="00B91E9B"/>
    <w:rsid w:val="00B92313"/>
    <w:rsid w:val="00B9299B"/>
    <w:rsid w:val="00B94217"/>
    <w:rsid w:val="00B944D3"/>
    <w:rsid w:val="00B94644"/>
    <w:rsid w:val="00B949F1"/>
    <w:rsid w:val="00B9591A"/>
    <w:rsid w:val="00B959D0"/>
    <w:rsid w:val="00B9692B"/>
    <w:rsid w:val="00BA02AD"/>
    <w:rsid w:val="00BA1A0D"/>
    <w:rsid w:val="00BA28BA"/>
    <w:rsid w:val="00BA3505"/>
    <w:rsid w:val="00BA3AAD"/>
    <w:rsid w:val="00BA3B61"/>
    <w:rsid w:val="00BA3DA7"/>
    <w:rsid w:val="00BA4973"/>
    <w:rsid w:val="00BA5AAC"/>
    <w:rsid w:val="00BA5DD2"/>
    <w:rsid w:val="00BA7ABB"/>
    <w:rsid w:val="00BA7D5E"/>
    <w:rsid w:val="00BB1D69"/>
    <w:rsid w:val="00BB23E4"/>
    <w:rsid w:val="00BB2B34"/>
    <w:rsid w:val="00BB4B48"/>
    <w:rsid w:val="00BB5991"/>
    <w:rsid w:val="00BB604A"/>
    <w:rsid w:val="00BB72D3"/>
    <w:rsid w:val="00BB75C8"/>
    <w:rsid w:val="00BB7E68"/>
    <w:rsid w:val="00BC00E5"/>
    <w:rsid w:val="00BC02FD"/>
    <w:rsid w:val="00BC158B"/>
    <w:rsid w:val="00BC1B3F"/>
    <w:rsid w:val="00BC1B7E"/>
    <w:rsid w:val="00BC2443"/>
    <w:rsid w:val="00BC2541"/>
    <w:rsid w:val="00BC2FCA"/>
    <w:rsid w:val="00BC3D30"/>
    <w:rsid w:val="00BC3D36"/>
    <w:rsid w:val="00BC5219"/>
    <w:rsid w:val="00BC5380"/>
    <w:rsid w:val="00BC56AC"/>
    <w:rsid w:val="00BC673B"/>
    <w:rsid w:val="00BC6985"/>
    <w:rsid w:val="00BC723D"/>
    <w:rsid w:val="00BC742C"/>
    <w:rsid w:val="00BD087C"/>
    <w:rsid w:val="00BD36FB"/>
    <w:rsid w:val="00BD43EF"/>
    <w:rsid w:val="00BD4BD4"/>
    <w:rsid w:val="00BD4E3C"/>
    <w:rsid w:val="00BD4FC5"/>
    <w:rsid w:val="00BD5138"/>
    <w:rsid w:val="00BD6153"/>
    <w:rsid w:val="00BD654F"/>
    <w:rsid w:val="00BD6BD3"/>
    <w:rsid w:val="00BD7ADE"/>
    <w:rsid w:val="00BD7BCC"/>
    <w:rsid w:val="00BD7C4E"/>
    <w:rsid w:val="00BE02C7"/>
    <w:rsid w:val="00BE0D49"/>
    <w:rsid w:val="00BE0EEE"/>
    <w:rsid w:val="00BE0FDA"/>
    <w:rsid w:val="00BE153B"/>
    <w:rsid w:val="00BE2B8D"/>
    <w:rsid w:val="00BE2F4C"/>
    <w:rsid w:val="00BE35F5"/>
    <w:rsid w:val="00BE392F"/>
    <w:rsid w:val="00BE4263"/>
    <w:rsid w:val="00BE46BC"/>
    <w:rsid w:val="00BE581A"/>
    <w:rsid w:val="00BE5ADC"/>
    <w:rsid w:val="00BE5F16"/>
    <w:rsid w:val="00BE6299"/>
    <w:rsid w:val="00BE6427"/>
    <w:rsid w:val="00BE74D7"/>
    <w:rsid w:val="00BE7849"/>
    <w:rsid w:val="00BE7A74"/>
    <w:rsid w:val="00BE7BE3"/>
    <w:rsid w:val="00BF09B7"/>
    <w:rsid w:val="00BF0BEE"/>
    <w:rsid w:val="00BF0D8F"/>
    <w:rsid w:val="00BF1C5A"/>
    <w:rsid w:val="00BF21FB"/>
    <w:rsid w:val="00BF3BA1"/>
    <w:rsid w:val="00BF3EFE"/>
    <w:rsid w:val="00BF529E"/>
    <w:rsid w:val="00BF5AFC"/>
    <w:rsid w:val="00BF5F10"/>
    <w:rsid w:val="00BF666D"/>
    <w:rsid w:val="00C00666"/>
    <w:rsid w:val="00C00C2F"/>
    <w:rsid w:val="00C018D6"/>
    <w:rsid w:val="00C01C9A"/>
    <w:rsid w:val="00C01EE5"/>
    <w:rsid w:val="00C0211D"/>
    <w:rsid w:val="00C0430A"/>
    <w:rsid w:val="00C0453D"/>
    <w:rsid w:val="00C06693"/>
    <w:rsid w:val="00C06CCD"/>
    <w:rsid w:val="00C10BE8"/>
    <w:rsid w:val="00C112FF"/>
    <w:rsid w:val="00C11FCB"/>
    <w:rsid w:val="00C125D6"/>
    <w:rsid w:val="00C12970"/>
    <w:rsid w:val="00C134C5"/>
    <w:rsid w:val="00C13E8B"/>
    <w:rsid w:val="00C14012"/>
    <w:rsid w:val="00C1486C"/>
    <w:rsid w:val="00C16747"/>
    <w:rsid w:val="00C171D9"/>
    <w:rsid w:val="00C20267"/>
    <w:rsid w:val="00C204A4"/>
    <w:rsid w:val="00C20C5A"/>
    <w:rsid w:val="00C2107B"/>
    <w:rsid w:val="00C226B3"/>
    <w:rsid w:val="00C22D0E"/>
    <w:rsid w:val="00C23B7F"/>
    <w:rsid w:val="00C23D2A"/>
    <w:rsid w:val="00C243EA"/>
    <w:rsid w:val="00C24BAC"/>
    <w:rsid w:val="00C251AD"/>
    <w:rsid w:val="00C2730C"/>
    <w:rsid w:val="00C302AE"/>
    <w:rsid w:val="00C302B1"/>
    <w:rsid w:val="00C30DE7"/>
    <w:rsid w:val="00C32A5E"/>
    <w:rsid w:val="00C33140"/>
    <w:rsid w:val="00C3362E"/>
    <w:rsid w:val="00C33A6F"/>
    <w:rsid w:val="00C3474D"/>
    <w:rsid w:val="00C3518D"/>
    <w:rsid w:val="00C36138"/>
    <w:rsid w:val="00C36190"/>
    <w:rsid w:val="00C372E0"/>
    <w:rsid w:val="00C37634"/>
    <w:rsid w:val="00C379ED"/>
    <w:rsid w:val="00C37E8A"/>
    <w:rsid w:val="00C37FEB"/>
    <w:rsid w:val="00C4011B"/>
    <w:rsid w:val="00C4015C"/>
    <w:rsid w:val="00C40E57"/>
    <w:rsid w:val="00C4105B"/>
    <w:rsid w:val="00C41F1B"/>
    <w:rsid w:val="00C4299D"/>
    <w:rsid w:val="00C4342F"/>
    <w:rsid w:val="00C44F7B"/>
    <w:rsid w:val="00C477E4"/>
    <w:rsid w:val="00C479DE"/>
    <w:rsid w:val="00C47BC9"/>
    <w:rsid w:val="00C50CF2"/>
    <w:rsid w:val="00C50E9E"/>
    <w:rsid w:val="00C50ED2"/>
    <w:rsid w:val="00C51C29"/>
    <w:rsid w:val="00C51EE4"/>
    <w:rsid w:val="00C520EF"/>
    <w:rsid w:val="00C5214D"/>
    <w:rsid w:val="00C53CAC"/>
    <w:rsid w:val="00C53F3C"/>
    <w:rsid w:val="00C55AE7"/>
    <w:rsid w:val="00C5616D"/>
    <w:rsid w:val="00C56C80"/>
    <w:rsid w:val="00C57151"/>
    <w:rsid w:val="00C57902"/>
    <w:rsid w:val="00C60816"/>
    <w:rsid w:val="00C61FF7"/>
    <w:rsid w:val="00C6252C"/>
    <w:rsid w:val="00C62D0D"/>
    <w:rsid w:val="00C62F8E"/>
    <w:rsid w:val="00C63711"/>
    <w:rsid w:val="00C63C25"/>
    <w:rsid w:val="00C64463"/>
    <w:rsid w:val="00C644A3"/>
    <w:rsid w:val="00C6558A"/>
    <w:rsid w:val="00C65AD1"/>
    <w:rsid w:val="00C6697B"/>
    <w:rsid w:val="00C70F9A"/>
    <w:rsid w:val="00C71173"/>
    <w:rsid w:val="00C718DA"/>
    <w:rsid w:val="00C727D6"/>
    <w:rsid w:val="00C72975"/>
    <w:rsid w:val="00C72E49"/>
    <w:rsid w:val="00C72F09"/>
    <w:rsid w:val="00C73118"/>
    <w:rsid w:val="00C73290"/>
    <w:rsid w:val="00C74031"/>
    <w:rsid w:val="00C74D78"/>
    <w:rsid w:val="00C74D8D"/>
    <w:rsid w:val="00C7718F"/>
    <w:rsid w:val="00C7782B"/>
    <w:rsid w:val="00C80474"/>
    <w:rsid w:val="00C81E6B"/>
    <w:rsid w:val="00C81FC1"/>
    <w:rsid w:val="00C820EA"/>
    <w:rsid w:val="00C84880"/>
    <w:rsid w:val="00C8593A"/>
    <w:rsid w:val="00C85CE6"/>
    <w:rsid w:val="00C85E90"/>
    <w:rsid w:val="00C86BB0"/>
    <w:rsid w:val="00C86FBF"/>
    <w:rsid w:val="00C8741D"/>
    <w:rsid w:val="00C87474"/>
    <w:rsid w:val="00C87683"/>
    <w:rsid w:val="00C8790B"/>
    <w:rsid w:val="00C92967"/>
    <w:rsid w:val="00C92B94"/>
    <w:rsid w:val="00C92F23"/>
    <w:rsid w:val="00C93242"/>
    <w:rsid w:val="00C932FF"/>
    <w:rsid w:val="00C93542"/>
    <w:rsid w:val="00C9458D"/>
    <w:rsid w:val="00C95DC5"/>
    <w:rsid w:val="00C95F6D"/>
    <w:rsid w:val="00C96FA6"/>
    <w:rsid w:val="00C97B3E"/>
    <w:rsid w:val="00CA06CA"/>
    <w:rsid w:val="00CA0A1B"/>
    <w:rsid w:val="00CA100B"/>
    <w:rsid w:val="00CA20E4"/>
    <w:rsid w:val="00CA30B3"/>
    <w:rsid w:val="00CA3A3C"/>
    <w:rsid w:val="00CA43F4"/>
    <w:rsid w:val="00CA46F3"/>
    <w:rsid w:val="00CA4934"/>
    <w:rsid w:val="00CA5FCB"/>
    <w:rsid w:val="00CA62D2"/>
    <w:rsid w:val="00CA6AE6"/>
    <w:rsid w:val="00CA73AD"/>
    <w:rsid w:val="00CA7AAB"/>
    <w:rsid w:val="00CB0366"/>
    <w:rsid w:val="00CB0C53"/>
    <w:rsid w:val="00CB1A57"/>
    <w:rsid w:val="00CB2E9B"/>
    <w:rsid w:val="00CB484B"/>
    <w:rsid w:val="00CB5130"/>
    <w:rsid w:val="00CB63DE"/>
    <w:rsid w:val="00CB651D"/>
    <w:rsid w:val="00CB68EA"/>
    <w:rsid w:val="00CB7648"/>
    <w:rsid w:val="00CB7C22"/>
    <w:rsid w:val="00CC0D92"/>
    <w:rsid w:val="00CC1936"/>
    <w:rsid w:val="00CC1938"/>
    <w:rsid w:val="00CC216C"/>
    <w:rsid w:val="00CC2197"/>
    <w:rsid w:val="00CC220C"/>
    <w:rsid w:val="00CC2646"/>
    <w:rsid w:val="00CC3255"/>
    <w:rsid w:val="00CC375E"/>
    <w:rsid w:val="00CC39BE"/>
    <w:rsid w:val="00CC4B23"/>
    <w:rsid w:val="00CC5563"/>
    <w:rsid w:val="00CC56C0"/>
    <w:rsid w:val="00CC6B70"/>
    <w:rsid w:val="00CC74A5"/>
    <w:rsid w:val="00CD185B"/>
    <w:rsid w:val="00CD1922"/>
    <w:rsid w:val="00CD22A2"/>
    <w:rsid w:val="00CD2333"/>
    <w:rsid w:val="00CD2D12"/>
    <w:rsid w:val="00CD3243"/>
    <w:rsid w:val="00CD3885"/>
    <w:rsid w:val="00CD3B76"/>
    <w:rsid w:val="00CD3D99"/>
    <w:rsid w:val="00CD4102"/>
    <w:rsid w:val="00CD4104"/>
    <w:rsid w:val="00CD497C"/>
    <w:rsid w:val="00CD57D9"/>
    <w:rsid w:val="00CD6052"/>
    <w:rsid w:val="00CD6464"/>
    <w:rsid w:val="00CE0F4B"/>
    <w:rsid w:val="00CE243E"/>
    <w:rsid w:val="00CE2E37"/>
    <w:rsid w:val="00CE4535"/>
    <w:rsid w:val="00CE4F8D"/>
    <w:rsid w:val="00CE570B"/>
    <w:rsid w:val="00CE5DB6"/>
    <w:rsid w:val="00CE631D"/>
    <w:rsid w:val="00CE7069"/>
    <w:rsid w:val="00CE7B25"/>
    <w:rsid w:val="00CE7C73"/>
    <w:rsid w:val="00CF0067"/>
    <w:rsid w:val="00CF00CA"/>
    <w:rsid w:val="00CF0655"/>
    <w:rsid w:val="00CF16BE"/>
    <w:rsid w:val="00CF1A20"/>
    <w:rsid w:val="00CF34A9"/>
    <w:rsid w:val="00CF367E"/>
    <w:rsid w:val="00CF5538"/>
    <w:rsid w:val="00CF5899"/>
    <w:rsid w:val="00CF5ED0"/>
    <w:rsid w:val="00CF5F6C"/>
    <w:rsid w:val="00CF74D1"/>
    <w:rsid w:val="00CF796A"/>
    <w:rsid w:val="00CF7E43"/>
    <w:rsid w:val="00D00D68"/>
    <w:rsid w:val="00D02ED4"/>
    <w:rsid w:val="00D02F63"/>
    <w:rsid w:val="00D042A1"/>
    <w:rsid w:val="00D05872"/>
    <w:rsid w:val="00D05F1E"/>
    <w:rsid w:val="00D06580"/>
    <w:rsid w:val="00D07BFC"/>
    <w:rsid w:val="00D10035"/>
    <w:rsid w:val="00D10114"/>
    <w:rsid w:val="00D10C18"/>
    <w:rsid w:val="00D10D52"/>
    <w:rsid w:val="00D113FD"/>
    <w:rsid w:val="00D11E83"/>
    <w:rsid w:val="00D11FC2"/>
    <w:rsid w:val="00D1242E"/>
    <w:rsid w:val="00D1257B"/>
    <w:rsid w:val="00D125DD"/>
    <w:rsid w:val="00D12E77"/>
    <w:rsid w:val="00D1386C"/>
    <w:rsid w:val="00D13EF9"/>
    <w:rsid w:val="00D147B3"/>
    <w:rsid w:val="00D152D5"/>
    <w:rsid w:val="00D15564"/>
    <w:rsid w:val="00D15DDD"/>
    <w:rsid w:val="00D16389"/>
    <w:rsid w:val="00D16696"/>
    <w:rsid w:val="00D173BC"/>
    <w:rsid w:val="00D17C2D"/>
    <w:rsid w:val="00D207BE"/>
    <w:rsid w:val="00D21EA3"/>
    <w:rsid w:val="00D22383"/>
    <w:rsid w:val="00D2329B"/>
    <w:rsid w:val="00D23C8F"/>
    <w:rsid w:val="00D2433C"/>
    <w:rsid w:val="00D24399"/>
    <w:rsid w:val="00D24424"/>
    <w:rsid w:val="00D2464A"/>
    <w:rsid w:val="00D24BDC"/>
    <w:rsid w:val="00D25912"/>
    <w:rsid w:val="00D259F8"/>
    <w:rsid w:val="00D264CA"/>
    <w:rsid w:val="00D270B3"/>
    <w:rsid w:val="00D27293"/>
    <w:rsid w:val="00D27AF4"/>
    <w:rsid w:val="00D32337"/>
    <w:rsid w:val="00D3245E"/>
    <w:rsid w:val="00D3285B"/>
    <w:rsid w:val="00D32FB1"/>
    <w:rsid w:val="00D32FE9"/>
    <w:rsid w:val="00D34236"/>
    <w:rsid w:val="00D34C72"/>
    <w:rsid w:val="00D34D1B"/>
    <w:rsid w:val="00D3507F"/>
    <w:rsid w:val="00D356A6"/>
    <w:rsid w:val="00D35C71"/>
    <w:rsid w:val="00D373FF"/>
    <w:rsid w:val="00D37627"/>
    <w:rsid w:val="00D3770E"/>
    <w:rsid w:val="00D41C46"/>
    <w:rsid w:val="00D42DFF"/>
    <w:rsid w:val="00D43674"/>
    <w:rsid w:val="00D442F8"/>
    <w:rsid w:val="00D44562"/>
    <w:rsid w:val="00D469F3"/>
    <w:rsid w:val="00D46F4A"/>
    <w:rsid w:val="00D47067"/>
    <w:rsid w:val="00D4706D"/>
    <w:rsid w:val="00D47412"/>
    <w:rsid w:val="00D47EA8"/>
    <w:rsid w:val="00D5039C"/>
    <w:rsid w:val="00D51D9A"/>
    <w:rsid w:val="00D520A7"/>
    <w:rsid w:val="00D52905"/>
    <w:rsid w:val="00D52FC3"/>
    <w:rsid w:val="00D53A2F"/>
    <w:rsid w:val="00D5477C"/>
    <w:rsid w:val="00D54EC5"/>
    <w:rsid w:val="00D550B9"/>
    <w:rsid w:val="00D56DED"/>
    <w:rsid w:val="00D57B2C"/>
    <w:rsid w:val="00D57BFC"/>
    <w:rsid w:val="00D57DA2"/>
    <w:rsid w:val="00D57DD1"/>
    <w:rsid w:val="00D60DE3"/>
    <w:rsid w:val="00D615FF"/>
    <w:rsid w:val="00D618E3"/>
    <w:rsid w:val="00D62392"/>
    <w:rsid w:val="00D63963"/>
    <w:rsid w:val="00D63C3E"/>
    <w:rsid w:val="00D64B6B"/>
    <w:rsid w:val="00D64F03"/>
    <w:rsid w:val="00D679C6"/>
    <w:rsid w:val="00D67B9C"/>
    <w:rsid w:val="00D7025E"/>
    <w:rsid w:val="00D71115"/>
    <w:rsid w:val="00D7121D"/>
    <w:rsid w:val="00D729B9"/>
    <w:rsid w:val="00D72CE8"/>
    <w:rsid w:val="00D737B8"/>
    <w:rsid w:val="00D7390A"/>
    <w:rsid w:val="00D73B0F"/>
    <w:rsid w:val="00D7464C"/>
    <w:rsid w:val="00D757E1"/>
    <w:rsid w:val="00D76243"/>
    <w:rsid w:val="00D768B9"/>
    <w:rsid w:val="00D7720B"/>
    <w:rsid w:val="00D77FC6"/>
    <w:rsid w:val="00D80949"/>
    <w:rsid w:val="00D80D81"/>
    <w:rsid w:val="00D810D7"/>
    <w:rsid w:val="00D82049"/>
    <w:rsid w:val="00D824A1"/>
    <w:rsid w:val="00D84AFA"/>
    <w:rsid w:val="00D84CBC"/>
    <w:rsid w:val="00D85A26"/>
    <w:rsid w:val="00D861E8"/>
    <w:rsid w:val="00D86809"/>
    <w:rsid w:val="00D86B99"/>
    <w:rsid w:val="00D90049"/>
    <w:rsid w:val="00D9036A"/>
    <w:rsid w:val="00D90C01"/>
    <w:rsid w:val="00D912B9"/>
    <w:rsid w:val="00D918B0"/>
    <w:rsid w:val="00D9261B"/>
    <w:rsid w:val="00D92B76"/>
    <w:rsid w:val="00D952B7"/>
    <w:rsid w:val="00D953EC"/>
    <w:rsid w:val="00D95F85"/>
    <w:rsid w:val="00D96DC7"/>
    <w:rsid w:val="00D976DD"/>
    <w:rsid w:val="00D977CF"/>
    <w:rsid w:val="00DA069F"/>
    <w:rsid w:val="00DA12FE"/>
    <w:rsid w:val="00DA1C9C"/>
    <w:rsid w:val="00DA2B0B"/>
    <w:rsid w:val="00DA2CB1"/>
    <w:rsid w:val="00DA53B3"/>
    <w:rsid w:val="00DA54A7"/>
    <w:rsid w:val="00DA601B"/>
    <w:rsid w:val="00DA6E38"/>
    <w:rsid w:val="00DA7509"/>
    <w:rsid w:val="00DA76C2"/>
    <w:rsid w:val="00DB0E4F"/>
    <w:rsid w:val="00DB13CE"/>
    <w:rsid w:val="00DB16F4"/>
    <w:rsid w:val="00DB3117"/>
    <w:rsid w:val="00DB33B6"/>
    <w:rsid w:val="00DB3488"/>
    <w:rsid w:val="00DB396F"/>
    <w:rsid w:val="00DB3A10"/>
    <w:rsid w:val="00DB3A97"/>
    <w:rsid w:val="00DB4074"/>
    <w:rsid w:val="00DB50AC"/>
    <w:rsid w:val="00DB5288"/>
    <w:rsid w:val="00DB54DF"/>
    <w:rsid w:val="00DB574C"/>
    <w:rsid w:val="00DB5906"/>
    <w:rsid w:val="00DB60CF"/>
    <w:rsid w:val="00DB60F9"/>
    <w:rsid w:val="00DB7E12"/>
    <w:rsid w:val="00DC0E71"/>
    <w:rsid w:val="00DC17A2"/>
    <w:rsid w:val="00DC1B19"/>
    <w:rsid w:val="00DC23E2"/>
    <w:rsid w:val="00DC2A82"/>
    <w:rsid w:val="00DC37B6"/>
    <w:rsid w:val="00DC3FC5"/>
    <w:rsid w:val="00DC733A"/>
    <w:rsid w:val="00DC7911"/>
    <w:rsid w:val="00DD052C"/>
    <w:rsid w:val="00DD0C09"/>
    <w:rsid w:val="00DD0F3D"/>
    <w:rsid w:val="00DD0FFC"/>
    <w:rsid w:val="00DD2726"/>
    <w:rsid w:val="00DD2B06"/>
    <w:rsid w:val="00DD3526"/>
    <w:rsid w:val="00DD3EEC"/>
    <w:rsid w:val="00DD4A10"/>
    <w:rsid w:val="00DD4EC2"/>
    <w:rsid w:val="00DD5FE2"/>
    <w:rsid w:val="00DE0BB2"/>
    <w:rsid w:val="00DE12C9"/>
    <w:rsid w:val="00DE1566"/>
    <w:rsid w:val="00DE1682"/>
    <w:rsid w:val="00DE227D"/>
    <w:rsid w:val="00DE2C1B"/>
    <w:rsid w:val="00DE2F1A"/>
    <w:rsid w:val="00DE35CC"/>
    <w:rsid w:val="00DE3C0A"/>
    <w:rsid w:val="00DE3DB0"/>
    <w:rsid w:val="00DE41FD"/>
    <w:rsid w:val="00DE4EED"/>
    <w:rsid w:val="00DE5A96"/>
    <w:rsid w:val="00DE5B0C"/>
    <w:rsid w:val="00DE5B6E"/>
    <w:rsid w:val="00DE6919"/>
    <w:rsid w:val="00DE6A33"/>
    <w:rsid w:val="00DE751D"/>
    <w:rsid w:val="00DE7B1C"/>
    <w:rsid w:val="00DF013C"/>
    <w:rsid w:val="00DF0270"/>
    <w:rsid w:val="00DF21D5"/>
    <w:rsid w:val="00DF23D4"/>
    <w:rsid w:val="00DF4578"/>
    <w:rsid w:val="00DF5C43"/>
    <w:rsid w:val="00DF5D5D"/>
    <w:rsid w:val="00DF61A4"/>
    <w:rsid w:val="00DF65E7"/>
    <w:rsid w:val="00DF6BBA"/>
    <w:rsid w:val="00DF6CF9"/>
    <w:rsid w:val="00DF7749"/>
    <w:rsid w:val="00DF77EC"/>
    <w:rsid w:val="00DF7A19"/>
    <w:rsid w:val="00DF7CD2"/>
    <w:rsid w:val="00E015AE"/>
    <w:rsid w:val="00E0387E"/>
    <w:rsid w:val="00E051CE"/>
    <w:rsid w:val="00E05F34"/>
    <w:rsid w:val="00E06645"/>
    <w:rsid w:val="00E067D8"/>
    <w:rsid w:val="00E068E2"/>
    <w:rsid w:val="00E06E96"/>
    <w:rsid w:val="00E07C45"/>
    <w:rsid w:val="00E10F36"/>
    <w:rsid w:val="00E12E0D"/>
    <w:rsid w:val="00E1328D"/>
    <w:rsid w:val="00E14260"/>
    <w:rsid w:val="00E146F8"/>
    <w:rsid w:val="00E1486D"/>
    <w:rsid w:val="00E14C8C"/>
    <w:rsid w:val="00E14D28"/>
    <w:rsid w:val="00E15533"/>
    <w:rsid w:val="00E16212"/>
    <w:rsid w:val="00E162F8"/>
    <w:rsid w:val="00E16603"/>
    <w:rsid w:val="00E17A26"/>
    <w:rsid w:val="00E20CC0"/>
    <w:rsid w:val="00E21BDB"/>
    <w:rsid w:val="00E23A3C"/>
    <w:rsid w:val="00E2469F"/>
    <w:rsid w:val="00E24A3C"/>
    <w:rsid w:val="00E252FA"/>
    <w:rsid w:val="00E279D8"/>
    <w:rsid w:val="00E3054A"/>
    <w:rsid w:val="00E3097D"/>
    <w:rsid w:val="00E316BA"/>
    <w:rsid w:val="00E31C4F"/>
    <w:rsid w:val="00E32175"/>
    <w:rsid w:val="00E329B2"/>
    <w:rsid w:val="00E33A58"/>
    <w:rsid w:val="00E34F30"/>
    <w:rsid w:val="00E35277"/>
    <w:rsid w:val="00E35342"/>
    <w:rsid w:val="00E3543E"/>
    <w:rsid w:val="00E36A61"/>
    <w:rsid w:val="00E41B55"/>
    <w:rsid w:val="00E41E0A"/>
    <w:rsid w:val="00E42F98"/>
    <w:rsid w:val="00E43C86"/>
    <w:rsid w:val="00E4529F"/>
    <w:rsid w:val="00E458C9"/>
    <w:rsid w:val="00E47197"/>
    <w:rsid w:val="00E4737C"/>
    <w:rsid w:val="00E47AE1"/>
    <w:rsid w:val="00E47B62"/>
    <w:rsid w:val="00E50B82"/>
    <w:rsid w:val="00E51499"/>
    <w:rsid w:val="00E5186F"/>
    <w:rsid w:val="00E52249"/>
    <w:rsid w:val="00E52F99"/>
    <w:rsid w:val="00E5365A"/>
    <w:rsid w:val="00E5366B"/>
    <w:rsid w:val="00E5392F"/>
    <w:rsid w:val="00E54042"/>
    <w:rsid w:val="00E54383"/>
    <w:rsid w:val="00E549C9"/>
    <w:rsid w:val="00E550B3"/>
    <w:rsid w:val="00E563CE"/>
    <w:rsid w:val="00E566F8"/>
    <w:rsid w:val="00E56C7D"/>
    <w:rsid w:val="00E57E53"/>
    <w:rsid w:val="00E60190"/>
    <w:rsid w:val="00E602D9"/>
    <w:rsid w:val="00E60912"/>
    <w:rsid w:val="00E60D75"/>
    <w:rsid w:val="00E60FB4"/>
    <w:rsid w:val="00E61249"/>
    <w:rsid w:val="00E618CC"/>
    <w:rsid w:val="00E61B82"/>
    <w:rsid w:val="00E61BEA"/>
    <w:rsid w:val="00E629F7"/>
    <w:rsid w:val="00E634F8"/>
    <w:rsid w:val="00E6436F"/>
    <w:rsid w:val="00E643EA"/>
    <w:rsid w:val="00E6506B"/>
    <w:rsid w:val="00E6582C"/>
    <w:rsid w:val="00E6607F"/>
    <w:rsid w:val="00E67D40"/>
    <w:rsid w:val="00E70B37"/>
    <w:rsid w:val="00E71314"/>
    <w:rsid w:val="00E713DF"/>
    <w:rsid w:val="00E7321B"/>
    <w:rsid w:val="00E74317"/>
    <w:rsid w:val="00E74351"/>
    <w:rsid w:val="00E7478E"/>
    <w:rsid w:val="00E76010"/>
    <w:rsid w:val="00E76C5E"/>
    <w:rsid w:val="00E7760A"/>
    <w:rsid w:val="00E77B6C"/>
    <w:rsid w:val="00E803B9"/>
    <w:rsid w:val="00E81286"/>
    <w:rsid w:val="00E824EF"/>
    <w:rsid w:val="00E82564"/>
    <w:rsid w:val="00E83528"/>
    <w:rsid w:val="00E83FC7"/>
    <w:rsid w:val="00E846B7"/>
    <w:rsid w:val="00E85457"/>
    <w:rsid w:val="00E85EDF"/>
    <w:rsid w:val="00E86EBD"/>
    <w:rsid w:val="00E86EC4"/>
    <w:rsid w:val="00E87CC9"/>
    <w:rsid w:val="00E87D47"/>
    <w:rsid w:val="00E90175"/>
    <w:rsid w:val="00E90479"/>
    <w:rsid w:val="00E90528"/>
    <w:rsid w:val="00E9133C"/>
    <w:rsid w:val="00E91DE1"/>
    <w:rsid w:val="00E92102"/>
    <w:rsid w:val="00E927C2"/>
    <w:rsid w:val="00E9288F"/>
    <w:rsid w:val="00E928D9"/>
    <w:rsid w:val="00E939F6"/>
    <w:rsid w:val="00E940D9"/>
    <w:rsid w:val="00E9489A"/>
    <w:rsid w:val="00E9609C"/>
    <w:rsid w:val="00E96386"/>
    <w:rsid w:val="00E96438"/>
    <w:rsid w:val="00E96B61"/>
    <w:rsid w:val="00E97245"/>
    <w:rsid w:val="00E972D5"/>
    <w:rsid w:val="00E97AA6"/>
    <w:rsid w:val="00EA1AF8"/>
    <w:rsid w:val="00EA1B6E"/>
    <w:rsid w:val="00EA2A60"/>
    <w:rsid w:val="00EA395D"/>
    <w:rsid w:val="00EA4240"/>
    <w:rsid w:val="00EA6AB1"/>
    <w:rsid w:val="00EA77D6"/>
    <w:rsid w:val="00EA7A7D"/>
    <w:rsid w:val="00EA7D15"/>
    <w:rsid w:val="00EA7D5D"/>
    <w:rsid w:val="00EB05EC"/>
    <w:rsid w:val="00EB1380"/>
    <w:rsid w:val="00EB4B2C"/>
    <w:rsid w:val="00EB7805"/>
    <w:rsid w:val="00EB7B9E"/>
    <w:rsid w:val="00EC03D2"/>
    <w:rsid w:val="00EC144F"/>
    <w:rsid w:val="00EC1575"/>
    <w:rsid w:val="00EC229F"/>
    <w:rsid w:val="00EC6994"/>
    <w:rsid w:val="00EC7BFF"/>
    <w:rsid w:val="00ED10AC"/>
    <w:rsid w:val="00ED1443"/>
    <w:rsid w:val="00ED2311"/>
    <w:rsid w:val="00ED3657"/>
    <w:rsid w:val="00ED367B"/>
    <w:rsid w:val="00ED42F9"/>
    <w:rsid w:val="00ED64F8"/>
    <w:rsid w:val="00ED77D1"/>
    <w:rsid w:val="00EE0888"/>
    <w:rsid w:val="00EE30A6"/>
    <w:rsid w:val="00EE5CC8"/>
    <w:rsid w:val="00EE5FC3"/>
    <w:rsid w:val="00EE65F8"/>
    <w:rsid w:val="00EE74B1"/>
    <w:rsid w:val="00EE79AE"/>
    <w:rsid w:val="00EE7D3C"/>
    <w:rsid w:val="00EF03B6"/>
    <w:rsid w:val="00EF03FD"/>
    <w:rsid w:val="00EF0A89"/>
    <w:rsid w:val="00EF128C"/>
    <w:rsid w:val="00EF1970"/>
    <w:rsid w:val="00EF211C"/>
    <w:rsid w:val="00EF3125"/>
    <w:rsid w:val="00EF3BE1"/>
    <w:rsid w:val="00EF4A94"/>
    <w:rsid w:val="00EF4BED"/>
    <w:rsid w:val="00EF4C84"/>
    <w:rsid w:val="00EF4CD7"/>
    <w:rsid w:val="00EF59C3"/>
    <w:rsid w:val="00EF5B13"/>
    <w:rsid w:val="00EF605C"/>
    <w:rsid w:val="00EF62AE"/>
    <w:rsid w:val="00EF6921"/>
    <w:rsid w:val="00EF6D2C"/>
    <w:rsid w:val="00EF7F6C"/>
    <w:rsid w:val="00F00535"/>
    <w:rsid w:val="00F007DE"/>
    <w:rsid w:val="00F01530"/>
    <w:rsid w:val="00F017EB"/>
    <w:rsid w:val="00F019F4"/>
    <w:rsid w:val="00F02BEE"/>
    <w:rsid w:val="00F02FE9"/>
    <w:rsid w:val="00F03397"/>
    <w:rsid w:val="00F03A2B"/>
    <w:rsid w:val="00F0413D"/>
    <w:rsid w:val="00F04456"/>
    <w:rsid w:val="00F044B2"/>
    <w:rsid w:val="00F05242"/>
    <w:rsid w:val="00F055F1"/>
    <w:rsid w:val="00F05840"/>
    <w:rsid w:val="00F062BD"/>
    <w:rsid w:val="00F10B55"/>
    <w:rsid w:val="00F10F65"/>
    <w:rsid w:val="00F10FB8"/>
    <w:rsid w:val="00F1120A"/>
    <w:rsid w:val="00F1182B"/>
    <w:rsid w:val="00F11BEB"/>
    <w:rsid w:val="00F12712"/>
    <w:rsid w:val="00F13111"/>
    <w:rsid w:val="00F140A7"/>
    <w:rsid w:val="00F1437A"/>
    <w:rsid w:val="00F159B7"/>
    <w:rsid w:val="00F16464"/>
    <w:rsid w:val="00F174CB"/>
    <w:rsid w:val="00F178E2"/>
    <w:rsid w:val="00F20ABC"/>
    <w:rsid w:val="00F217A0"/>
    <w:rsid w:val="00F21C2B"/>
    <w:rsid w:val="00F23225"/>
    <w:rsid w:val="00F23E9A"/>
    <w:rsid w:val="00F2495C"/>
    <w:rsid w:val="00F24EEF"/>
    <w:rsid w:val="00F253BA"/>
    <w:rsid w:val="00F25B9C"/>
    <w:rsid w:val="00F2707A"/>
    <w:rsid w:val="00F27083"/>
    <w:rsid w:val="00F27156"/>
    <w:rsid w:val="00F27878"/>
    <w:rsid w:val="00F30220"/>
    <w:rsid w:val="00F30568"/>
    <w:rsid w:val="00F307CC"/>
    <w:rsid w:val="00F30933"/>
    <w:rsid w:val="00F30AE3"/>
    <w:rsid w:val="00F31E4A"/>
    <w:rsid w:val="00F32A6C"/>
    <w:rsid w:val="00F33487"/>
    <w:rsid w:val="00F34255"/>
    <w:rsid w:val="00F34563"/>
    <w:rsid w:val="00F3698A"/>
    <w:rsid w:val="00F37F74"/>
    <w:rsid w:val="00F41798"/>
    <w:rsid w:val="00F41AB5"/>
    <w:rsid w:val="00F431DD"/>
    <w:rsid w:val="00F43298"/>
    <w:rsid w:val="00F433DE"/>
    <w:rsid w:val="00F43544"/>
    <w:rsid w:val="00F447CC"/>
    <w:rsid w:val="00F4494F"/>
    <w:rsid w:val="00F44F83"/>
    <w:rsid w:val="00F45163"/>
    <w:rsid w:val="00F4604A"/>
    <w:rsid w:val="00F468A4"/>
    <w:rsid w:val="00F46905"/>
    <w:rsid w:val="00F46C3C"/>
    <w:rsid w:val="00F47E86"/>
    <w:rsid w:val="00F5010C"/>
    <w:rsid w:val="00F51E90"/>
    <w:rsid w:val="00F520F9"/>
    <w:rsid w:val="00F53176"/>
    <w:rsid w:val="00F53A07"/>
    <w:rsid w:val="00F53C49"/>
    <w:rsid w:val="00F53D1F"/>
    <w:rsid w:val="00F54131"/>
    <w:rsid w:val="00F54AB7"/>
    <w:rsid w:val="00F554D9"/>
    <w:rsid w:val="00F55A41"/>
    <w:rsid w:val="00F56987"/>
    <w:rsid w:val="00F5718E"/>
    <w:rsid w:val="00F63E3E"/>
    <w:rsid w:val="00F656C7"/>
    <w:rsid w:val="00F656D0"/>
    <w:rsid w:val="00F661C9"/>
    <w:rsid w:val="00F6645E"/>
    <w:rsid w:val="00F66EF3"/>
    <w:rsid w:val="00F673DF"/>
    <w:rsid w:val="00F70887"/>
    <w:rsid w:val="00F71608"/>
    <w:rsid w:val="00F719C5"/>
    <w:rsid w:val="00F724AA"/>
    <w:rsid w:val="00F7393F"/>
    <w:rsid w:val="00F73C0C"/>
    <w:rsid w:val="00F762FF"/>
    <w:rsid w:val="00F765BE"/>
    <w:rsid w:val="00F7765C"/>
    <w:rsid w:val="00F77ECE"/>
    <w:rsid w:val="00F802F4"/>
    <w:rsid w:val="00F82BCA"/>
    <w:rsid w:val="00F839D5"/>
    <w:rsid w:val="00F85F6F"/>
    <w:rsid w:val="00F86965"/>
    <w:rsid w:val="00F86D11"/>
    <w:rsid w:val="00F87856"/>
    <w:rsid w:val="00F90F9B"/>
    <w:rsid w:val="00F912F5"/>
    <w:rsid w:val="00F913FD"/>
    <w:rsid w:val="00F914E2"/>
    <w:rsid w:val="00F91C52"/>
    <w:rsid w:val="00F91F8B"/>
    <w:rsid w:val="00F9246C"/>
    <w:rsid w:val="00F9446D"/>
    <w:rsid w:val="00F94732"/>
    <w:rsid w:val="00F9584C"/>
    <w:rsid w:val="00F95E30"/>
    <w:rsid w:val="00F96C9C"/>
    <w:rsid w:val="00F972A0"/>
    <w:rsid w:val="00F973DB"/>
    <w:rsid w:val="00FA06FB"/>
    <w:rsid w:val="00FA1473"/>
    <w:rsid w:val="00FA1964"/>
    <w:rsid w:val="00FA1C74"/>
    <w:rsid w:val="00FA35A8"/>
    <w:rsid w:val="00FA3FFE"/>
    <w:rsid w:val="00FA495B"/>
    <w:rsid w:val="00FA4D6C"/>
    <w:rsid w:val="00FA609A"/>
    <w:rsid w:val="00FA6166"/>
    <w:rsid w:val="00FA69C9"/>
    <w:rsid w:val="00FA718B"/>
    <w:rsid w:val="00FA7FF2"/>
    <w:rsid w:val="00FB01AF"/>
    <w:rsid w:val="00FB0FEC"/>
    <w:rsid w:val="00FB2D9F"/>
    <w:rsid w:val="00FB59B3"/>
    <w:rsid w:val="00FB6256"/>
    <w:rsid w:val="00FB6ED0"/>
    <w:rsid w:val="00FB75BF"/>
    <w:rsid w:val="00FC00E1"/>
    <w:rsid w:val="00FC014F"/>
    <w:rsid w:val="00FC1297"/>
    <w:rsid w:val="00FC2220"/>
    <w:rsid w:val="00FC3042"/>
    <w:rsid w:val="00FC53F2"/>
    <w:rsid w:val="00FC5CFE"/>
    <w:rsid w:val="00FC69C1"/>
    <w:rsid w:val="00FD0D60"/>
    <w:rsid w:val="00FD22FA"/>
    <w:rsid w:val="00FD268B"/>
    <w:rsid w:val="00FD2F06"/>
    <w:rsid w:val="00FD2F28"/>
    <w:rsid w:val="00FD386F"/>
    <w:rsid w:val="00FD42D7"/>
    <w:rsid w:val="00FD44DB"/>
    <w:rsid w:val="00FD4AF3"/>
    <w:rsid w:val="00FD4E81"/>
    <w:rsid w:val="00FD50F8"/>
    <w:rsid w:val="00FD6144"/>
    <w:rsid w:val="00FD701E"/>
    <w:rsid w:val="00FD7626"/>
    <w:rsid w:val="00FD79EE"/>
    <w:rsid w:val="00FD7F45"/>
    <w:rsid w:val="00FE0697"/>
    <w:rsid w:val="00FE0830"/>
    <w:rsid w:val="00FE1D55"/>
    <w:rsid w:val="00FE20D3"/>
    <w:rsid w:val="00FE25BF"/>
    <w:rsid w:val="00FE33D1"/>
    <w:rsid w:val="00FE5814"/>
    <w:rsid w:val="00FE5944"/>
    <w:rsid w:val="00FE6752"/>
    <w:rsid w:val="00FE6F07"/>
    <w:rsid w:val="00FE6FE0"/>
    <w:rsid w:val="00FF0881"/>
    <w:rsid w:val="00FF1054"/>
    <w:rsid w:val="00FF18D3"/>
    <w:rsid w:val="00FF1BBD"/>
    <w:rsid w:val="00FF1E91"/>
    <w:rsid w:val="00FF285E"/>
    <w:rsid w:val="00FF3CC9"/>
    <w:rsid w:val="00FF3F16"/>
    <w:rsid w:val="00FF4345"/>
    <w:rsid w:val="00FF45BF"/>
    <w:rsid w:val="00FF4D14"/>
    <w:rsid w:val="00FF5E2A"/>
    <w:rsid w:val="00FF5E48"/>
    <w:rsid w:val="00FF61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footer" w:qFormat="1"/>
    <w:lsdException w:name="index heading" w:uiPriority="0" w:qFormat="1"/>
    <w:lsdException w:name="caption" w:uiPriority="0" w:qFormat="1"/>
    <w:lsdException w:name="footnote reference" w:uiPriority="0"/>
    <w:lsdException w:name="annotation reference" w:uiPriority="0" w:qFormat="1"/>
    <w:lsdException w:name="endnote reference" w:uiPriority="0"/>
    <w:lsdException w:name="endnote text" w:uiPriority="0"/>
    <w:lsdException w:name="List" w:uiPriority="0"/>
    <w:lsdException w:name="List Bullet" w:uiPriority="0" w:qFormat="1"/>
    <w:lsdException w:name="List 2" w:uiPriority="0"/>
    <w:lsdException w:name="List Bullet 3" w:uiPriority="0"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uiPriority="0" w:qFormat="1"/>
    <w:lsdException w:name="Body Text Indent 2" w:uiPriority="0" w:qFormat="1"/>
    <w:lsdException w:name="Strong" w:semiHidden="0" w:uiPriority="22" w:unhideWhenUsed="0" w:qFormat="1"/>
    <w:lsdException w:name="Emphasis" w:semiHidden="0" w:unhideWhenUsed="0" w:qFormat="1"/>
    <w:lsdException w:name="Document Map" w:uiPriority="0" w:qFormat="1"/>
    <w:lsdException w:name="Normal (Web)" w:qFormat="1"/>
    <w:lsdException w:name="HTML Cite" w:uiPriority="0"/>
    <w:lsdException w:name="annotation subject" w:qFormat="1"/>
    <w:lsdException w:name="Balloon Text" w:qFormat="1"/>
    <w:lsdException w:name="Table Grid" w:semiHidden="0" w:uiPriority="59" w:unhideWhenUsed="0"/>
    <w:lsdException w:name="Placeholder Text"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qFormat="1"/>
  </w:latentStyles>
  <w:style w:type="paragraph" w:default="1" w:styleId="a1">
    <w:name w:val="Normal"/>
    <w:qFormat/>
    <w:rsid w:val="00AE6CAC"/>
    <w:pPr>
      <w:widowControl w:val="0"/>
      <w:spacing w:after="200" w:line="276" w:lineRule="auto"/>
    </w:pPr>
    <w:rPr>
      <w:sz w:val="22"/>
      <w:szCs w:val="22"/>
      <w:lang w:val="en-US" w:eastAsia="en-US"/>
    </w:rPr>
  </w:style>
  <w:style w:type="paragraph" w:styleId="1">
    <w:name w:val="heading 1"/>
    <w:basedOn w:val="a1"/>
    <w:next w:val="a1"/>
    <w:link w:val="10"/>
    <w:uiPriority w:val="9"/>
    <w:qFormat/>
    <w:rsid w:val="00C3518D"/>
    <w:pPr>
      <w:keepNext/>
      <w:keepLines/>
      <w:pBdr>
        <w:bottom w:val="single" w:sz="4" w:space="1" w:color="auto"/>
      </w:pBdr>
      <w:spacing w:before="240" w:after="0"/>
      <w:outlineLvl w:val="0"/>
    </w:pPr>
    <w:rPr>
      <w:rFonts w:ascii="Times New Roman" w:eastAsia="Times New Roman" w:hAnsi="Times New Roman"/>
      <w:b/>
      <w:sz w:val="28"/>
      <w:szCs w:val="32"/>
    </w:rPr>
  </w:style>
  <w:style w:type="paragraph" w:styleId="20">
    <w:name w:val="heading 2"/>
    <w:basedOn w:val="a1"/>
    <w:next w:val="a1"/>
    <w:link w:val="22"/>
    <w:autoRedefine/>
    <w:uiPriority w:val="1"/>
    <w:unhideWhenUsed/>
    <w:qFormat/>
    <w:rsid w:val="00504A37"/>
    <w:pPr>
      <w:keepNext/>
      <w:keepLines/>
      <w:pBdr>
        <w:bottom w:val="single" w:sz="4" w:space="1" w:color="auto"/>
      </w:pBdr>
      <w:tabs>
        <w:tab w:val="left" w:pos="10206"/>
      </w:tabs>
      <w:spacing w:after="0"/>
      <w:ind w:left="-142" w:firstLine="142"/>
      <w:jc w:val="both"/>
      <w:outlineLvl w:val="1"/>
    </w:pPr>
    <w:rPr>
      <w:rFonts w:ascii="Times New Roman" w:eastAsia="Times New Roman" w:hAnsi="Times New Roman"/>
      <w:b/>
      <w:caps/>
      <w:sz w:val="26"/>
      <w:szCs w:val="26"/>
    </w:rPr>
  </w:style>
  <w:style w:type="paragraph" w:styleId="3">
    <w:name w:val="heading 3"/>
    <w:basedOn w:val="a1"/>
    <w:next w:val="a1"/>
    <w:link w:val="30"/>
    <w:autoRedefine/>
    <w:uiPriority w:val="9"/>
    <w:unhideWhenUsed/>
    <w:qFormat/>
    <w:rsid w:val="000C71A5"/>
    <w:pPr>
      <w:keepNext/>
      <w:keepLines/>
      <w:spacing w:before="240" w:after="0" w:line="240" w:lineRule="auto"/>
      <w:ind w:firstLine="567"/>
      <w:jc w:val="both"/>
      <w:outlineLvl w:val="2"/>
    </w:pPr>
    <w:rPr>
      <w:rFonts w:ascii="Times New Roman" w:hAnsi="Times New Roman"/>
      <w:b/>
      <w:color w:val="0D0D0D"/>
      <w:sz w:val="28"/>
      <w:szCs w:val="28"/>
      <w:u w:val="single"/>
      <w:lang w:val="ru-RU"/>
    </w:rPr>
  </w:style>
  <w:style w:type="paragraph" w:styleId="4">
    <w:name w:val="heading 4"/>
    <w:basedOn w:val="12"/>
    <w:next w:val="12"/>
    <w:link w:val="40"/>
    <w:qFormat/>
    <w:rsid w:val="00910C07"/>
    <w:pPr>
      <w:keepNext/>
      <w:keepLines/>
      <w:spacing w:before="240" w:after="40"/>
      <w:outlineLvl w:val="3"/>
    </w:pPr>
    <w:rPr>
      <w:rFonts w:cs="Times New Roman"/>
      <w:b/>
      <w:sz w:val="24"/>
      <w:szCs w:val="24"/>
    </w:rPr>
  </w:style>
  <w:style w:type="paragraph" w:styleId="5">
    <w:name w:val="heading 5"/>
    <w:basedOn w:val="12"/>
    <w:next w:val="12"/>
    <w:link w:val="50"/>
    <w:qFormat/>
    <w:rsid w:val="00910C07"/>
    <w:pPr>
      <w:keepNext/>
      <w:keepLines/>
      <w:spacing w:before="220" w:after="40"/>
      <w:outlineLvl w:val="4"/>
    </w:pPr>
    <w:rPr>
      <w:rFonts w:cs="Times New Roman"/>
      <w:b/>
      <w:sz w:val="20"/>
      <w:szCs w:val="20"/>
    </w:rPr>
  </w:style>
  <w:style w:type="paragraph" w:styleId="6">
    <w:name w:val="heading 6"/>
    <w:basedOn w:val="12"/>
    <w:next w:val="12"/>
    <w:link w:val="60"/>
    <w:qFormat/>
    <w:rsid w:val="00910C07"/>
    <w:pPr>
      <w:keepNext/>
      <w:keepLines/>
      <w:spacing w:before="200" w:after="40"/>
      <w:outlineLvl w:val="5"/>
    </w:pPr>
    <w:rPr>
      <w:rFonts w:cs="Times New Roman"/>
      <w:b/>
      <w:sz w:val="20"/>
      <w:szCs w:val="20"/>
    </w:rPr>
  </w:style>
  <w:style w:type="paragraph" w:styleId="7">
    <w:name w:val="heading 7"/>
    <w:basedOn w:val="a1"/>
    <w:next w:val="a1"/>
    <w:link w:val="70"/>
    <w:unhideWhenUsed/>
    <w:qFormat/>
    <w:rsid w:val="00DB16F4"/>
    <w:pPr>
      <w:keepNext/>
      <w:keepLines/>
      <w:spacing w:before="240" w:after="240" w:line="240" w:lineRule="auto"/>
      <w:outlineLvl w:val="6"/>
    </w:pPr>
    <w:rPr>
      <w:rFonts w:ascii="Times New Roman" w:eastAsia="Times New Roman" w:hAnsi="Times New Roman"/>
      <w:b/>
      <w:iCs/>
      <w:sz w:val="24"/>
    </w:rPr>
  </w:style>
  <w:style w:type="paragraph" w:styleId="8">
    <w:name w:val="heading 8"/>
    <w:basedOn w:val="a1"/>
    <w:next w:val="a1"/>
    <w:link w:val="80"/>
    <w:uiPriority w:val="9"/>
    <w:qFormat/>
    <w:rsid w:val="0011416D"/>
    <w:pPr>
      <w:widowControl/>
      <w:spacing w:before="240" w:after="60" w:line="240" w:lineRule="auto"/>
      <w:outlineLvl w:val="7"/>
    </w:pPr>
    <w:rPr>
      <w:rFonts w:ascii="Times New Roman" w:eastAsia="Times New Roman" w:hAnsi="Times New Roman"/>
      <w:i/>
      <w:iCs/>
      <w:sz w:val="24"/>
      <w:szCs w:val="24"/>
    </w:rPr>
  </w:style>
  <w:style w:type="paragraph" w:styleId="9">
    <w:name w:val="heading 9"/>
    <w:basedOn w:val="a1"/>
    <w:next w:val="a1"/>
    <w:link w:val="90"/>
    <w:uiPriority w:val="9"/>
    <w:qFormat/>
    <w:rsid w:val="0011416D"/>
    <w:pPr>
      <w:widowControl/>
      <w:spacing w:before="240" w:after="60" w:line="240" w:lineRule="auto"/>
      <w:outlineLvl w:val="8"/>
    </w:pPr>
    <w:rPr>
      <w:rFonts w:ascii="Arial" w:eastAsia="Times New Roman" w:hAnsi="Arial"/>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qFormat/>
    <w:rsid w:val="00C3518D"/>
    <w:rPr>
      <w:rFonts w:ascii="Times New Roman" w:eastAsia="Times New Roman" w:hAnsi="Times New Roman" w:cs="Times New Roman"/>
      <w:b/>
      <w:sz w:val="28"/>
      <w:szCs w:val="32"/>
    </w:rPr>
  </w:style>
  <w:style w:type="character" w:customStyle="1" w:styleId="22">
    <w:name w:val="Заголовок 2 Знак"/>
    <w:link w:val="20"/>
    <w:uiPriority w:val="1"/>
    <w:qFormat/>
    <w:rsid w:val="00504A37"/>
    <w:rPr>
      <w:rFonts w:ascii="Times New Roman" w:eastAsia="Times New Roman" w:hAnsi="Times New Roman"/>
      <w:b/>
      <w:caps/>
      <w:sz w:val="26"/>
      <w:szCs w:val="26"/>
    </w:rPr>
  </w:style>
  <w:style w:type="character" w:customStyle="1" w:styleId="30">
    <w:name w:val="Заголовок 3 Знак"/>
    <w:link w:val="3"/>
    <w:uiPriority w:val="9"/>
    <w:qFormat/>
    <w:rsid w:val="000C71A5"/>
    <w:rPr>
      <w:rFonts w:ascii="Times New Roman" w:hAnsi="Times New Roman"/>
      <w:b/>
      <w:color w:val="0D0D0D"/>
      <w:sz w:val="28"/>
      <w:szCs w:val="28"/>
      <w:u w:val="single"/>
      <w:lang w:eastAsia="en-US"/>
    </w:rPr>
  </w:style>
  <w:style w:type="paragraph" w:customStyle="1" w:styleId="12">
    <w:name w:val="Обычный1"/>
    <w:qFormat/>
    <w:rsid w:val="00910C07"/>
    <w:pPr>
      <w:widowControl w:val="0"/>
      <w:spacing w:after="200" w:line="276" w:lineRule="auto"/>
    </w:pPr>
    <w:rPr>
      <w:rFonts w:cs="Calibri"/>
      <w:sz w:val="22"/>
      <w:szCs w:val="22"/>
    </w:rPr>
  </w:style>
  <w:style w:type="character" w:customStyle="1" w:styleId="40">
    <w:name w:val="Заголовок 4 Знак"/>
    <w:link w:val="4"/>
    <w:qFormat/>
    <w:rsid w:val="00910C07"/>
    <w:rPr>
      <w:rFonts w:ascii="Calibri" w:eastAsia="Calibri" w:hAnsi="Calibri" w:cs="Calibri"/>
      <w:b/>
      <w:sz w:val="24"/>
      <w:szCs w:val="24"/>
      <w:lang w:eastAsia="ru-RU"/>
    </w:rPr>
  </w:style>
  <w:style w:type="character" w:customStyle="1" w:styleId="50">
    <w:name w:val="Заголовок 5 Знак"/>
    <w:link w:val="5"/>
    <w:qFormat/>
    <w:rsid w:val="00910C07"/>
    <w:rPr>
      <w:rFonts w:ascii="Calibri" w:eastAsia="Calibri" w:hAnsi="Calibri" w:cs="Calibri"/>
      <w:b/>
      <w:lang w:eastAsia="ru-RU"/>
    </w:rPr>
  </w:style>
  <w:style w:type="character" w:customStyle="1" w:styleId="60">
    <w:name w:val="Заголовок 6 Знак"/>
    <w:link w:val="6"/>
    <w:qFormat/>
    <w:rsid w:val="00910C07"/>
    <w:rPr>
      <w:rFonts w:ascii="Calibri" w:eastAsia="Calibri" w:hAnsi="Calibri" w:cs="Calibri"/>
      <w:b/>
      <w:sz w:val="20"/>
      <w:szCs w:val="20"/>
      <w:lang w:eastAsia="ru-RU"/>
    </w:rPr>
  </w:style>
  <w:style w:type="character" w:customStyle="1" w:styleId="70">
    <w:name w:val="Заголовок 7 Знак"/>
    <w:link w:val="7"/>
    <w:qFormat/>
    <w:rsid w:val="00DB16F4"/>
    <w:rPr>
      <w:rFonts w:ascii="Times New Roman" w:eastAsia="Times New Roman" w:hAnsi="Times New Roman"/>
      <w:b/>
      <w:iCs/>
      <w:sz w:val="24"/>
      <w:szCs w:val="22"/>
      <w:lang w:val="en-US" w:eastAsia="en-US"/>
    </w:rPr>
  </w:style>
  <w:style w:type="character" w:styleId="a5">
    <w:name w:val="Hyperlink"/>
    <w:link w:val="23"/>
    <w:unhideWhenUsed/>
    <w:rsid w:val="005509DA"/>
    <w:rPr>
      <w:color w:val="0563C1"/>
      <w:u w:val="single"/>
      <w:lang w:val="ru-RU" w:eastAsia="ru-RU" w:bidi="ar-SA"/>
    </w:rPr>
  </w:style>
  <w:style w:type="paragraph" w:styleId="a6">
    <w:name w:val="List Paragraph"/>
    <w:aliases w:val="ITL List Paragraph,Цветной список - Акцент 13,Нумерованый список,List Paragraph1"/>
    <w:basedOn w:val="a1"/>
    <w:link w:val="a7"/>
    <w:uiPriority w:val="1"/>
    <w:qFormat/>
    <w:rsid w:val="005509DA"/>
    <w:pPr>
      <w:ind w:left="720"/>
      <w:contextualSpacing/>
    </w:pPr>
  </w:style>
  <w:style w:type="paragraph" w:styleId="a8">
    <w:name w:val="header"/>
    <w:basedOn w:val="a1"/>
    <w:link w:val="a9"/>
    <w:uiPriority w:val="99"/>
    <w:unhideWhenUsed/>
    <w:rsid w:val="005509DA"/>
    <w:pPr>
      <w:tabs>
        <w:tab w:val="center" w:pos="4677"/>
        <w:tab w:val="right" w:pos="9355"/>
      </w:tabs>
      <w:spacing w:after="0" w:line="240" w:lineRule="auto"/>
    </w:pPr>
    <w:rPr>
      <w:sz w:val="20"/>
      <w:szCs w:val="20"/>
    </w:rPr>
  </w:style>
  <w:style w:type="character" w:customStyle="1" w:styleId="a9">
    <w:name w:val="Верхний колонтитул Знак"/>
    <w:link w:val="a8"/>
    <w:uiPriority w:val="99"/>
    <w:qFormat/>
    <w:rsid w:val="005509DA"/>
    <w:rPr>
      <w:lang w:val="en-US"/>
    </w:rPr>
  </w:style>
  <w:style w:type="paragraph" w:styleId="aa">
    <w:name w:val="footer"/>
    <w:basedOn w:val="a1"/>
    <w:link w:val="ab"/>
    <w:uiPriority w:val="99"/>
    <w:unhideWhenUsed/>
    <w:qFormat/>
    <w:rsid w:val="005509DA"/>
    <w:pPr>
      <w:tabs>
        <w:tab w:val="center" w:pos="4677"/>
        <w:tab w:val="right" w:pos="9355"/>
      </w:tabs>
      <w:spacing w:after="0" w:line="240" w:lineRule="auto"/>
    </w:pPr>
    <w:rPr>
      <w:sz w:val="20"/>
      <w:szCs w:val="20"/>
    </w:rPr>
  </w:style>
  <w:style w:type="character" w:customStyle="1" w:styleId="ab">
    <w:name w:val="Нижний колонтитул Знак"/>
    <w:link w:val="aa"/>
    <w:uiPriority w:val="99"/>
    <w:qFormat/>
    <w:rsid w:val="005509DA"/>
    <w:rPr>
      <w:lang w:val="en-US"/>
    </w:rPr>
  </w:style>
  <w:style w:type="paragraph" w:styleId="ac">
    <w:name w:val="Title"/>
    <w:basedOn w:val="12"/>
    <w:next w:val="12"/>
    <w:link w:val="ad"/>
    <w:qFormat/>
    <w:rsid w:val="00910C07"/>
    <w:pPr>
      <w:keepNext/>
      <w:keepLines/>
      <w:spacing w:before="480" w:after="120"/>
    </w:pPr>
    <w:rPr>
      <w:rFonts w:cs="Times New Roman"/>
      <w:b/>
      <w:sz w:val="72"/>
      <w:szCs w:val="72"/>
    </w:rPr>
  </w:style>
  <w:style w:type="character" w:customStyle="1" w:styleId="ad">
    <w:name w:val="Название Знак"/>
    <w:link w:val="ac"/>
    <w:qFormat/>
    <w:rsid w:val="00910C07"/>
    <w:rPr>
      <w:rFonts w:ascii="Calibri" w:eastAsia="Calibri" w:hAnsi="Calibri" w:cs="Calibri"/>
      <w:b/>
      <w:sz w:val="72"/>
      <w:szCs w:val="72"/>
      <w:lang w:eastAsia="ru-RU"/>
    </w:rPr>
  </w:style>
  <w:style w:type="paragraph" w:styleId="ae">
    <w:name w:val="Subtitle"/>
    <w:basedOn w:val="12"/>
    <w:next w:val="12"/>
    <w:link w:val="af"/>
    <w:qFormat/>
    <w:rsid w:val="00910C07"/>
    <w:pPr>
      <w:keepNext/>
      <w:keepLines/>
      <w:spacing w:before="360" w:after="80"/>
    </w:pPr>
    <w:rPr>
      <w:rFonts w:ascii="Georgia" w:eastAsia="Georgia" w:hAnsi="Georgia" w:cs="Times New Roman"/>
      <w:i/>
      <w:color w:val="666666"/>
      <w:sz w:val="48"/>
      <w:szCs w:val="48"/>
    </w:rPr>
  </w:style>
  <w:style w:type="character" w:customStyle="1" w:styleId="af">
    <w:name w:val="Подзаголовок Знак"/>
    <w:link w:val="ae"/>
    <w:qFormat/>
    <w:rsid w:val="00910C07"/>
    <w:rPr>
      <w:rFonts w:ascii="Georgia" w:eastAsia="Georgia" w:hAnsi="Georgia" w:cs="Georgia"/>
      <w:i/>
      <w:color w:val="666666"/>
      <w:sz w:val="48"/>
      <w:szCs w:val="48"/>
      <w:lang w:eastAsia="ru-RU"/>
    </w:rPr>
  </w:style>
  <w:style w:type="paragraph" w:styleId="af0">
    <w:name w:val="Balloon Text"/>
    <w:basedOn w:val="a1"/>
    <w:link w:val="af1"/>
    <w:uiPriority w:val="99"/>
    <w:unhideWhenUsed/>
    <w:qFormat/>
    <w:rsid w:val="00910C07"/>
    <w:pPr>
      <w:spacing w:after="0" w:line="240" w:lineRule="auto"/>
    </w:pPr>
    <w:rPr>
      <w:rFonts w:ascii="Tahoma" w:hAnsi="Tahoma"/>
      <w:sz w:val="16"/>
      <w:szCs w:val="16"/>
      <w:lang w:eastAsia="ru-RU"/>
    </w:rPr>
  </w:style>
  <w:style w:type="character" w:customStyle="1" w:styleId="af1">
    <w:name w:val="Текст выноски Знак"/>
    <w:link w:val="af0"/>
    <w:uiPriority w:val="99"/>
    <w:qFormat/>
    <w:rsid w:val="00910C07"/>
    <w:rPr>
      <w:rFonts w:ascii="Tahoma" w:eastAsia="Calibri" w:hAnsi="Tahoma" w:cs="Tahoma"/>
      <w:sz w:val="16"/>
      <w:szCs w:val="16"/>
      <w:lang w:eastAsia="ru-RU"/>
    </w:rPr>
  </w:style>
  <w:style w:type="character" w:styleId="af2">
    <w:name w:val="annotation reference"/>
    <w:unhideWhenUsed/>
    <w:qFormat/>
    <w:rsid w:val="00EB4B2C"/>
    <w:rPr>
      <w:sz w:val="16"/>
      <w:szCs w:val="16"/>
    </w:rPr>
  </w:style>
  <w:style w:type="paragraph" w:styleId="af3">
    <w:name w:val="annotation text"/>
    <w:basedOn w:val="a1"/>
    <w:link w:val="af4"/>
    <w:uiPriority w:val="99"/>
    <w:unhideWhenUsed/>
    <w:qFormat/>
    <w:rsid w:val="00EB4B2C"/>
    <w:pPr>
      <w:spacing w:line="240" w:lineRule="auto"/>
    </w:pPr>
    <w:rPr>
      <w:sz w:val="20"/>
      <w:szCs w:val="20"/>
    </w:rPr>
  </w:style>
  <w:style w:type="character" w:customStyle="1" w:styleId="af4">
    <w:name w:val="Текст примечания Знак"/>
    <w:link w:val="af3"/>
    <w:uiPriority w:val="99"/>
    <w:qFormat/>
    <w:rsid w:val="00EB4B2C"/>
    <w:rPr>
      <w:sz w:val="20"/>
      <w:szCs w:val="20"/>
      <w:lang w:val="en-US"/>
    </w:rPr>
  </w:style>
  <w:style w:type="paragraph" w:styleId="af5">
    <w:name w:val="annotation subject"/>
    <w:basedOn w:val="af3"/>
    <w:next w:val="af3"/>
    <w:link w:val="af6"/>
    <w:uiPriority w:val="99"/>
    <w:unhideWhenUsed/>
    <w:qFormat/>
    <w:rsid w:val="00EB4B2C"/>
    <w:rPr>
      <w:b/>
      <w:bCs/>
    </w:rPr>
  </w:style>
  <w:style w:type="character" w:customStyle="1" w:styleId="af6">
    <w:name w:val="Тема примечания Знак"/>
    <w:link w:val="af5"/>
    <w:uiPriority w:val="99"/>
    <w:qFormat/>
    <w:rsid w:val="00EB4B2C"/>
    <w:rPr>
      <w:b/>
      <w:bCs/>
      <w:sz w:val="20"/>
      <w:szCs w:val="20"/>
      <w:lang w:val="en-US"/>
    </w:rPr>
  </w:style>
  <w:style w:type="paragraph" w:styleId="af7">
    <w:name w:val="footnote text"/>
    <w:aliases w:val="Знак6,F1"/>
    <w:basedOn w:val="a1"/>
    <w:link w:val="af8"/>
    <w:uiPriority w:val="99"/>
    <w:unhideWhenUsed/>
    <w:rsid w:val="00EB4B2C"/>
    <w:pPr>
      <w:spacing w:after="0" w:line="240" w:lineRule="auto"/>
    </w:pPr>
    <w:rPr>
      <w:sz w:val="20"/>
      <w:szCs w:val="20"/>
      <w:lang w:eastAsia="ru-RU"/>
    </w:rPr>
  </w:style>
  <w:style w:type="character" w:customStyle="1" w:styleId="af8">
    <w:name w:val="Текст сноски Знак"/>
    <w:aliases w:val="Знак6 Знак,F1 Знак"/>
    <w:link w:val="af7"/>
    <w:uiPriority w:val="99"/>
    <w:qFormat/>
    <w:rsid w:val="00EB4B2C"/>
    <w:rPr>
      <w:rFonts w:ascii="Calibri" w:eastAsia="Calibri" w:hAnsi="Calibri" w:cs="Calibri"/>
      <w:sz w:val="20"/>
      <w:szCs w:val="20"/>
      <w:lang w:eastAsia="ru-RU"/>
    </w:rPr>
  </w:style>
  <w:style w:type="character" w:styleId="af9">
    <w:name w:val="footnote reference"/>
    <w:unhideWhenUsed/>
    <w:rsid w:val="00EB4B2C"/>
    <w:rPr>
      <w:vertAlign w:val="superscript"/>
    </w:rPr>
  </w:style>
  <w:style w:type="paragraph" w:customStyle="1" w:styleId="msonormal0">
    <w:name w:val="msonormal"/>
    <w:basedOn w:val="a1"/>
    <w:qFormat/>
    <w:rsid w:val="00914E0C"/>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styleId="afa">
    <w:name w:val="Normal (Web)"/>
    <w:basedOn w:val="a1"/>
    <w:link w:val="afb"/>
    <w:uiPriority w:val="99"/>
    <w:unhideWhenUsed/>
    <w:qFormat/>
    <w:rsid w:val="00914E0C"/>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a2"/>
    <w:qFormat/>
    <w:rsid w:val="00704F4D"/>
  </w:style>
  <w:style w:type="character" w:customStyle="1" w:styleId="afc">
    <w:name w:val="Текст концевой сноски Знак"/>
    <w:link w:val="afd"/>
    <w:qFormat/>
    <w:rsid w:val="00BD7ADE"/>
    <w:rPr>
      <w:rFonts w:ascii="Calibri" w:eastAsia="Calibri" w:hAnsi="Calibri" w:cs="Calibri"/>
      <w:sz w:val="20"/>
      <w:szCs w:val="20"/>
      <w:lang w:eastAsia="ru-RU"/>
    </w:rPr>
  </w:style>
  <w:style w:type="paragraph" w:styleId="afd">
    <w:name w:val="endnote text"/>
    <w:basedOn w:val="a1"/>
    <w:link w:val="afc"/>
    <w:unhideWhenUsed/>
    <w:rsid w:val="00BD7ADE"/>
    <w:pPr>
      <w:spacing w:after="0" w:line="240" w:lineRule="auto"/>
    </w:pPr>
    <w:rPr>
      <w:sz w:val="20"/>
      <w:szCs w:val="20"/>
      <w:lang w:eastAsia="ru-RU"/>
    </w:rPr>
  </w:style>
  <w:style w:type="paragraph" w:styleId="afe">
    <w:name w:val="TOC Heading"/>
    <w:basedOn w:val="1"/>
    <w:next w:val="a1"/>
    <w:link w:val="aff"/>
    <w:uiPriority w:val="39"/>
    <w:unhideWhenUsed/>
    <w:qFormat/>
    <w:rsid w:val="00CD1922"/>
    <w:pPr>
      <w:widowControl/>
      <w:pBdr>
        <w:bottom w:val="none" w:sz="0" w:space="0" w:color="auto"/>
      </w:pBdr>
      <w:spacing w:before="480"/>
      <w:outlineLvl w:val="9"/>
    </w:pPr>
    <w:rPr>
      <w:rFonts w:ascii="Calibri Light" w:hAnsi="Calibri Light"/>
      <w:bCs/>
      <w:color w:val="2F5496"/>
      <w:szCs w:val="28"/>
    </w:rPr>
  </w:style>
  <w:style w:type="paragraph" w:styleId="13">
    <w:name w:val="toc 1"/>
    <w:basedOn w:val="a1"/>
    <w:next w:val="a1"/>
    <w:link w:val="14"/>
    <w:autoRedefine/>
    <w:uiPriority w:val="39"/>
    <w:unhideWhenUsed/>
    <w:qFormat/>
    <w:rsid w:val="00CD1922"/>
    <w:pPr>
      <w:spacing w:before="120" w:after="0"/>
    </w:pPr>
    <w:rPr>
      <w:b/>
      <w:bCs/>
      <w:i/>
      <w:iCs/>
      <w:sz w:val="24"/>
      <w:szCs w:val="24"/>
    </w:rPr>
  </w:style>
  <w:style w:type="paragraph" w:styleId="24">
    <w:name w:val="toc 2"/>
    <w:basedOn w:val="a1"/>
    <w:next w:val="a1"/>
    <w:link w:val="25"/>
    <w:autoRedefine/>
    <w:uiPriority w:val="39"/>
    <w:unhideWhenUsed/>
    <w:qFormat/>
    <w:rsid w:val="00CD1922"/>
    <w:pPr>
      <w:spacing w:before="120" w:after="0"/>
      <w:ind w:left="220"/>
    </w:pPr>
    <w:rPr>
      <w:b/>
      <w:bCs/>
    </w:rPr>
  </w:style>
  <w:style w:type="paragraph" w:styleId="32">
    <w:name w:val="toc 3"/>
    <w:basedOn w:val="a1"/>
    <w:next w:val="a1"/>
    <w:link w:val="33"/>
    <w:autoRedefine/>
    <w:uiPriority w:val="39"/>
    <w:unhideWhenUsed/>
    <w:qFormat/>
    <w:rsid w:val="00E52F99"/>
    <w:pPr>
      <w:tabs>
        <w:tab w:val="left" w:pos="0"/>
        <w:tab w:val="right" w:leader="dot" w:pos="9912"/>
      </w:tabs>
      <w:spacing w:after="0" w:line="240" w:lineRule="auto"/>
      <w:ind w:firstLine="567"/>
      <w:jc w:val="both"/>
    </w:pPr>
    <w:rPr>
      <w:sz w:val="20"/>
      <w:szCs w:val="20"/>
    </w:rPr>
  </w:style>
  <w:style w:type="paragraph" w:styleId="41">
    <w:name w:val="toc 4"/>
    <w:basedOn w:val="a1"/>
    <w:next w:val="a1"/>
    <w:link w:val="42"/>
    <w:autoRedefine/>
    <w:uiPriority w:val="39"/>
    <w:unhideWhenUsed/>
    <w:rsid w:val="00CD1922"/>
    <w:pPr>
      <w:spacing w:after="0"/>
      <w:ind w:left="660"/>
    </w:pPr>
    <w:rPr>
      <w:sz w:val="20"/>
      <w:szCs w:val="20"/>
    </w:rPr>
  </w:style>
  <w:style w:type="paragraph" w:styleId="51">
    <w:name w:val="toc 5"/>
    <w:basedOn w:val="a1"/>
    <w:next w:val="a1"/>
    <w:link w:val="52"/>
    <w:autoRedefine/>
    <w:uiPriority w:val="39"/>
    <w:unhideWhenUsed/>
    <w:rsid w:val="00CD1922"/>
    <w:pPr>
      <w:spacing w:after="0"/>
      <w:ind w:left="880"/>
    </w:pPr>
    <w:rPr>
      <w:sz w:val="20"/>
      <w:szCs w:val="20"/>
    </w:rPr>
  </w:style>
  <w:style w:type="paragraph" w:styleId="61">
    <w:name w:val="toc 6"/>
    <w:basedOn w:val="a1"/>
    <w:next w:val="a1"/>
    <w:link w:val="62"/>
    <w:autoRedefine/>
    <w:uiPriority w:val="39"/>
    <w:unhideWhenUsed/>
    <w:rsid w:val="00CD1922"/>
    <w:pPr>
      <w:spacing w:after="0"/>
      <w:ind w:left="1100"/>
    </w:pPr>
    <w:rPr>
      <w:sz w:val="20"/>
      <w:szCs w:val="20"/>
    </w:rPr>
  </w:style>
  <w:style w:type="paragraph" w:styleId="71">
    <w:name w:val="toc 7"/>
    <w:basedOn w:val="a1"/>
    <w:next w:val="a1"/>
    <w:link w:val="72"/>
    <w:autoRedefine/>
    <w:uiPriority w:val="39"/>
    <w:unhideWhenUsed/>
    <w:rsid w:val="00CD1922"/>
    <w:pPr>
      <w:spacing w:after="0"/>
      <w:ind w:left="1320"/>
    </w:pPr>
    <w:rPr>
      <w:sz w:val="20"/>
      <w:szCs w:val="20"/>
    </w:rPr>
  </w:style>
  <w:style w:type="paragraph" w:styleId="81">
    <w:name w:val="toc 8"/>
    <w:basedOn w:val="a1"/>
    <w:next w:val="a1"/>
    <w:link w:val="82"/>
    <w:autoRedefine/>
    <w:uiPriority w:val="39"/>
    <w:unhideWhenUsed/>
    <w:rsid w:val="00CD1922"/>
    <w:pPr>
      <w:spacing w:after="0"/>
      <w:ind w:left="1540"/>
    </w:pPr>
    <w:rPr>
      <w:sz w:val="20"/>
      <w:szCs w:val="20"/>
    </w:rPr>
  </w:style>
  <w:style w:type="paragraph" w:styleId="91">
    <w:name w:val="toc 9"/>
    <w:basedOn w:val="a1"/>
    <w:next w:val="a1"/>
    <w:link w:val="92"/>
    <w:autoRedefine/>
    <w:uiPriority w:val="39"/>
    <w:unhideWhenUsed/>
    <w:rsid w:val="00CD1922"/>
    <w:pPr>
      <w:spacing w:after="0"/>
      <w:ind w:left="1760"/>
    </w:pPr>
    <w:rPr>
      <w:sz w:val="20"/>
      <w:szCs w:val="20"/>
    </w:rPr>
  </w:style>
  <w:style w:type="table" w:styleId="aff0">
    <w:name w:val="Table Grid"/>
    <w:basedOn w:val="a3"/>
    <w:uiPriority w:val="59"/>
    <w:rsid w:val="0088451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link w:val="Default0"/>
    <w:qFormat/>
    <w:rsid w:val="006D5EC9"/>
    <w:pPr>
      <w:autoSpaceDE w:val="0"/>
      <w:autoSpaceDN w:val="0"/>
      <w:adjustRightInd w:val="0"/>
    </w:pPr>
    <w:rPr>
      <w:rFonts w:ascii="Arial" w:hAnsi="Arial"/>
      <w:color w:val="000000"/>
      <w:sz w:val="24"/>
      <w:szCs w:val="24"/>
      <w:lang w:eastAsia="en-US"/>
    </w:rPr>
  </w:style>
  <w:style w:type="character" w:customStyle="1" w:styleId="aff1">
    <w:name w:val="Основной Знак"/>
    <w:link w:val="aff2"/>
    <w:qFormat/>
    <w:locked/>
    <w:rsid w:val="006D5EC9"/>
    <w:rPr>
      <w:rFonts w:ascii="NewtonCSanPin" w:hAnsi="NewtonCSanPin"/>
      <w:color w:val="000000"/>
      <w:sz w:val="21"/>
      <w:szCs w:val="21"/>
    </w:rPr>
  </w:style>
  <w:style w:type="paragraph" w:customStyle="1" w:styleId="aff2">
    <w:name w:val="Основной"/>
    <w:basedOn w:val="a1"/>
    <w:link w:val="aff1"/>
    <w:qFormat/>
    <w:rsid w:val="006D5EC9"/>
    <w:pPr>
      <w:widowControl/>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aff3">
    <w:name w:val="Сноска"/>
    <w:basedOn w:val="aff2"/>
    <w:link w:val="aff4"/>
    <w:rsid w:val="006D5EC9"/>
    <w:pPr>
      <w:spacing w:line="174" w:lineRule="atLeast"/>
      <w:textAlignment w:val="center"/>
    </w:pPr>
    <w:rPr>
      <w:rFonts w:eastAsia="Times New Roman"/>
      <w:sz w:val="17"/>
      <w:szCs w:val="17"/>
    </w:rPr>
  </w:style>
  <w:style w:type="character" w:customStyle="1" w:styleId="15">
    <w:name w:val="Сноска1"/>
    <w:qFormat/>
    <w:rsid w:val="006D5EC9"/>
    <w:rPr>
      <w:rFonts w:ascii="Times New Roman" w:hAnsi="Times New Roman" w:cs="Times New Roman"/>
      <w:vertAlign w:val="superscript"/>
    </w:rPr>
  </w:style>
  <w:style w:type="paragraph" w:customStyle="1" w:styleId="21">
    <w:name w:val="Средняя сетка 21"/>
    <w:basedOn w:val="a1"/>
    <w:qFormat/>
    <w:rsid w:val="006D5EC9"/>
    <w:pPr>
      <w:widowControl/>
      <w:numPr>
        <w:numId w:val="1"/>
      </w:numPr>
      <w:spacing w:after="0" w:line="360" w:lineRule="auto"/>
      <w:contextualSpacing/>
      <w:jc w:val="both"/>
      <w:outlineLvl w:val="1"/>
    </w:pPr>
    <w:rPr>
      <w:rFonts w:ascii="Times New Roman" w:eastAsia="Times New Roman" w:hAnsi="Times New Roman"/>
      <w:sz w:val="28"/>
      <w:szCs w:val="24"/>
      <w:lang w:val="ru-RU" w:eastAsia="ru-RU"/>
    </w:rPr>
  </w:style>
  <w:style w:type="paragraph" w:customStyle="1" w:styleId="ConsPlusNormal">
    <w:name w:val="ConsPlusNormal"/>
    <w:qFormat/>
    <w:rsid w:val="006D5EC9"/>
    <w:pPr>
      <w:widowControl w:val="0"/>
      <w:pBdr>
        <w:top w:val="nil"/>
        <w:left w:val="nil"/>
        <w:bottom w:val="nil"/>
        <w:right w:val="nil"/>
        <w:between w:val="nil"/>
        <w:bar w:val="nil"/>
      </w:pBdr>
      <w:spacing w:after="200" w:line="276" w:lineRule="auto"/>
    </w:pPr>
    <w:rPr>
      <w:rFonts w:ascii="Times New Roman" w:eastAsia="Times New Roman" w:hAnsi="Times New Roman"/>
      <w:color w:val="000000"/>
      <w:sz w:val="28"/>
      <w:szCs w:val="28"/>
      <w:u w:color="000000"/>
      <w:bdr w:val="nil"/>
    </w:rPr>
  </w:style>
  <w:style w:type="character" w:customStyle="1" w:styleId="16">
    <w:name w:val="Основной текст1"/>
    <w:qFormat/>
    <w:rsid w:val="006D5EC9"/>
    <w:rPr>
      <w:shd w:val="clear" w:color="auto" w:fill="FFFFFF"/>
    </w:rPr>
  </w:style>
  <w:style w:type="paragraph" w:styleId="aff5">
    <w:name w:val="Revision"/>
    <w:hidden/>
    <w:qFormat/>
    <w:rsid w:val="006D5EC9"/>
    <w:rPr>
      <w:sz w:val="22"/>
      <w:szCs w:val="22"/>
      <w:lang w:eastAsia="en-US"/>
    </w:rPr>
  </w:style>
  <w:style w:type="character" w:customStyle="1" w:styleId="a7">
    <w:name w:val="Абзац списка Знак"/>
    <w:aliases w:val="ITL List Paragraph Знак,Цветной список - Акцент 13 Знак,Нумерованый список Знак,List Paragraph1 Знак"/>
    <w:link w:val="a6"/>
    <w:uiPriority w:val="1"/>
    <w:qFormat/>
    <w:locked/>
    <w:rsid w:val="006D5EC9"/>
    <w:rPr>
      <w:sz w:val="22"/>
      <w:szCs w:val="22"/>
      <w:lang w:val="en-US" w:eastAsia="en-US"/>
    </w:rPr>
  </w:style>
  <w:style w:type="paragraph" w:styleId="aff6">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1"/>
    <w:link w:val="aff7"/>
    <w:qFormat/>
    <w:rsid w:val="006D5EC9"/>
    <w:pPr>
      <w:autoSpaceDE w:val="0"/>
      <w:autoSpaceDN w:val="0"/>
      <w:spacing w:after="0" w:line="240" w:lineRule="auto"/>
      <w:ind w:left="157" w:right="155" w:firstLine="226"/>
      <w:jc w:val="both"/>
    </w:pPr>
    <w:rPr>
      <w:rFonts w:ascii="Bookman Old Style" w:eastAsia="Bookman Old Style" w:hAnsi="Bookman Old Style"/>
      <w:sz w:val="20"/>
      <w:szCs w:val="20"/>
    </w:rPr>
  </w:style>
  <w:style w:type="character" w:customStyle="1" w:styleId="aff7">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f6"/>
    <w:qFormat/>
    <w:rsid w:val="006D5EC9"/>
    <w:rPr>
      <w:rFonts w:ascii="Bookman Old Style" w:eastAsia="Bookman Old Style" w:hAnsi="Bookman Old Style" w:cs="Bookman Old Style"/>
      <w:lang w:eastAsia="en-US"/>
    </w:rPr>
  </w:style>
  <w:style w:type="paragraph" w:customStyle="1" w:styleId="aff8">
    <w:name w:val="Прижатый влево"/>
    <w:basedOn w:val="a1"/>
    <w:next w:val="a1"/>
    <w:qFormat/>
    <w:rsid w:val="006D5EC9"/>
    <w:pPr>
      <w:autoSpaceDE w:val="0"/>
      <w:autoSpaceDN w:val="0"/>
      <w:adjustRightInd w:val="0"/>
      <w:spacing w:after="0" w:line="240" w:lineRule="auto"/>
    </w:pPr>
    <w:rPr>
      <w:rFonts w:ascii="Times New Roman CYR" w:eastAsia="Times New Roman" w:hAnsi="Times New Roman CYR" w:cs="Times New Roman CYR"/>
      <w:sz w:val="24"/>
      <w:szCs w:val="24"/>
      <w:lang w:val="ru-RU" w:eastAsia="ru-RU"/>
    </w:rPr>
  </w:style>
  <w:style w:type="paragraph" w:customStyle="1" w:styleId="p4">
    <w:name w:val="p4"/>
    <w:basedOn w:val="a1"/>
    <w:qFormat/>
    <w:rsid w:val="006D5EC9"/>
    <w:pPr>
      <w:widowControl/>
      <w:spacing w:before="100" w:beforeAutospacing="1" w:after="100" w:afterAutospacing="1" w:line="240" w:lineRule="auto"/>
    </w:pPr>
    <w:rPr>
      <w:rFonts w:ascii="Times New Roman" w:hAnsi="Times New Roman"/>
      <w:sz w:val="24"/>
      <w:szCs w:val="24"/>
      <w:lang w:val="ru-RU" w:eastAsia="ru-RU"/>
    </w:rPr>
  </w:style>
  <w:style w:type="character" w:customStyle="1" w:styleId="s1">
    <w:name w:val="s1"/>
    <w:qFormat/>
    <w:rsid w:val="006D5EC9"/>
  </w:style>
  <w:style w:type="paragraph" w:customStyle="1" w:styleId="14TexstOSNOVA1012">
    <w:name w:val="14TexstOSNOVA_10/12"/>
    <w:basedOn w:val="a1"/>
    <w:qFormat/>
    <w:rsid w:val="006D5EC9"/>
    <w:pPr>
      <w:widowControl/>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val="ru-RU" w:eastAsia="ru-RU"/>
    </w:rPr>
  </w:style>
  <w:style w:type="paragraph" w:customStyle="1" w:styleId="s16">
    <w:name w:val="s_16"/>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28bf8a64b8551e1msonormal">
    <w:name w:val="228bf8a64b8551e1msonormal"/>
    <w:basedOn w:val="a1"/>
    <w:qFormat/>
    <w:rsid w:val="006D5EC9"/>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f893cbe1921f927cgmail-msofootnotereference">
    <w:name w:val="f893cbe1921f927cgmail-msofootnotereference"/>
    <w:basedOn w:val="a2"/>
    <w:qFormat/>
    <w:rsid w:val="006D5EC9"/>
  </w:style>
  <w:style w:type="character" w:customStyle="1" w:styleId="aff9">
    <w:name w:val="Неразрешенное упоминание"/>
    <w:uiPriority w:val="99"/>
    <w:semiHidden/>
    <w:unhideWhenUsed/>
    <w:rsid w:val="00446E48"/>
    <w:rPr>
      <w:color w:val="605E5C"/>
      <w:shd w:val="clear" w:color="auto" w:fill="E1DFDD"/>
    </w:rPr>
  </w:style>
  <w:style w:type="character" w:customStyle="1" w:styleId="fontstyle01">
    <w:name w:val="fontstyle01"/>
    <w:qFormat/>
    <w:rsid w:val="00704BEF"/>
    <w:rPr>
      <w:rFonts w:ascii="SchoolBookSanPin" w:hAnsi="SchoolBookSanPin" w:hint="default"/>
      <w:b w:val="0"/>
      <w:bCs w:val="0"/>
      <w:i w:val="0"/>
      <w:iCs w:val="0"/>
      <w:color w:val="000000"/>
      <w:sz w:val="20"/>
      <w:szCs w:val="20"/>
    </w:rPr>
  </w:style>
  <w:style w:type="character" w:customStyle="1" w:styleId="affa">
    <w:name w:val="Привязка сноски"/>
    <w:rsid w:val="00E16212"/>
    <w:rPr>
      <w:vertAlign w:val="superscript"/>
    </w:rPr>
  </w:style>
  <w:style w:type="character" w:customStyle="1" w:styleId="affb">
    <w:name w:val="Символ сноски"/>
    <w:qFormat/>
    <w:rsid w:val="00E16212"/>
  </w:style>
  <w:style w:type="character" w:styleId="affc">
    <w:name w:val="endnote reference"/>
    <w:unhideWhenUsed/>
    <w:rsid w:val="00D67B9C"/>
    <w:rPr>
      <w:vertAlign w:val="superscript"/>
    </w:rPr>
  </w:style>
  <w:style w:type="paragraph" w:styleId="affd">
    <w:name w:val="List Bullet"/>
    <w:basedOn w:val="a1"/>
    <w:unhideWhenUsed/>
    <w:qFormat/>
    <w:rsid w:val="00D67B9C"/>
    <w:pPr>
      <w:widowControl/>
      <w:spacing w:after="0" w:line="240" w:lineRule="auto"/>
      <w:ind w:left="1440" w:hanging="360"/>
      <w:contextualSpacing/>
      <w:jc w:val="both"/>
    </w:pPr>
    <w:rPr>
      <w:rFonts w:ascii="Times New Roman" w:hAnsi="Times New Roman"/>
    </w:rPr>
  </w:style>
  <w:style w:type="paragraph" w:styleId="affe">
    <w:name w:val="Document Map"/>
    <w:basedOn w:val="a1"/>
    <w:link w:val="afff"/>
    <w:unhideWhenUsed/>
    <w:qFormat/>
    <w:rsid w:val="00EC7BFF"/>
    <w:rPr>
      <w:rFonts w:ascii="Tahoma" w:hAnsi="Tahoma"/>
      <w:sz w:val="16"/>
      <w:szCs w:val="16"/>
    </w:rPr>
  </w:style>
  <w:style w:type="character" w:customStyle="1" w:styleId="afff">
    <w:name w:val="Схема документа Знак"/>
    <w:link w:val="affe"/>
    <w:qFormat/>
    <w:rsid w:val="00EC7BFF"/>
    <w:rPr>
      <w:rFonts w:ascii="Tahoma" w:hAnsi="Tahoma" w:cs="Tahoma"/>
      <w:sz w:val="16"/>
      <w:szCs w:val="16"/>
      <w:lang w:val="en-US" w:eastAsia="en-US"/>
    </w:rPr>
  </w:style>
  <w:style w:type="character" w:customStyle="1" w:styleId="17">
    <w:name w:val="Неразрешенное упоминание1"/>
    <w:uiPriority w:val="99"/>
    <w:semiHidden/>
    <w:unhideWhenUsed/>
    <w:qFormat/>
    <w:rsid w:val="00931B7D"/>
    <w:rPr>
      <w:color w:val="605E5C"/>
      <w:shd w:val="clear" w:color="auto" w:fill="E1DFDD"/>
    </w:rPr>
  </w:style>
  <w:style w:type="character" w:styleId="afff0">
    <w:name w:val="Placeholder Text"/>
    <w:qFormat/>
    <w:rsid w:val="00931B7D"/>
    <w:rPr>
      <w:color w:val="808080"/>
    </w:rPr>
  </w:style>
  <w:style w:type="numbering" w:customStyle="1" w:styleId="18">
    <w:name w:val="Текущий список1"/>
    <w:uiPriority w:val="99"/>
    <w:rsid w:val="00931B7D"/>
  </w:style>
  <w:style w:type="numbering" w:customStyle="1" w:styleId="26">
    <w:name w:val="Текущий список2"/>
    <w:uiPriority w:val="99"/>
    <w:rsid w:val="00931B7D"/>
  </w:style>
  <w:style w:type="numbering" w:customStyle="1" w:styleId="34">
    <w:name w:val="Текущий список3"/>
    <w:uiPriority w:val="99"/>
    <w:rsid w:val="00931B7D"/>
  </w:style>
  <w:style w:type="paragraph" w:customStyle="1" w:styleId="TableParagraph">
    <w:name w:val="Table Paragraph"/>
    <w:basedOn w:val="a1"/>
    <w:uiPriority w:val="1"/>
    <w:qFormat/>
    <w:rsid w:val="00931B7D"/>
    <w:pPr>
      <w:autoSpaceDE w:val="0"/>
      <w:autoSpaceDN w:val="0"/>
      <w:spacing w:after="0" w:line="240" w:lineRule="auto"/>
      <w:ind w:left="167"/>
    </w:pPr>
    <w:rPr>
      <w:rFonts w:ascii="Cambria" w:eastAsia="Cambria" w:hAnsi="Cambria" w:cs="Cambria"/>
      <w:lang w:val="ru-RU"/>
    </w:rPr>
  </w:style>
  <w:style w:type="character" w:customStyle="1" w:styleId="aff4">
    <w:name w:val="Сноска_"/>
    <w:link w:val="aff3"/>
    <w:qFormat/>
    <w:rsid w:val="00931B7D"/>
    <w:rPr>
      <w:rFonts w:ascii="NewtonCSanPin" w:eastAsia="Times New Roman" w:hAnsi="NewtonCSanPin"/>
      <w:color w:val="000000"/>
      <w:sz w:val="17"/>
      <w:szCs w:val="17"/>
    </w:rPr>
  </w:style>
  <w:style w:type="table" w:customStyle="1" w:styleId="TableNormal">
    <w:name w:val="Table Normal"/>
    <w:uiPriority w:val="2"/>
    <w:unhideWhenUsed/>
    <w:qFormat/>
    <w:rsid w:val="00931B7D"/>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NoParagraphStyle">
    <w:name w:val="[No Paragraph Style]"/>
    <w:qFormat/>
    <w:rsid w:val="00853AFA"/>
    <w:pPr>
      <w:widowControl w:val="0"/>
      <w:autoSpaceDE w:val="0"/>
      <w:autoSpaceDN w:val="0"/>
      <w:adjustRightInd w:val="0"/>
      <w:spacing w:line="288" w:lineRule="auto"/>
      <w:textAlignment w:val="center"/>
    </w:pPr>
    <w:rPr>
      <w:rFonts w:ascii="Minion Pro" w:eastAsia="Times New Roman" w:hAnsi="Minion Pro" w:cs="Minion Pro"/>
      <w:color w:val="000000"/>
      <w:sz w:val="24"/>
      <w:szCs w:val="24"/>
      <w:lang w:val="en-GB"/>
    </w:rPr>
  </w:style>
  <w:style w:type="paragraph" w:customStyle="1" w:styleId="h1">
    <w:name w:val="h1"/>
    <w:basedOn w:val="NoParagraphStyle"/>
    <w:next w:val="NoParagraphStyle"/>
    <w:uiPriority w:val="99"/>
    <w:qFormat/>
    <w:rsid w:val="00853AFA"/>
    <w:pPr>
      <w:pageBreakBefore/>
      <w:pBdr>
        <w:bottom w:val="single" w:sz="4" w:space="5" w:color="auto"/>
      </w:pBdr>
      <w:suppressAutoHyphens/>
      <w:spacing w:before="480" w:after="240" w:line="240" w:lineRule="atLeast"/>
    </w:pPr>
    <w:rPr>
      <w:rFonts w:ascii="SchoolBookSanPin-Bold" w:hAnsi="SchoolBookSanPin-Bold" w:cs="SchoolBookSanPin-Bold"/>
      <w:b/>
      <w:bCs/>
      <w:caps/>
      <w:lang w:val="ru-RU"/>
    </w:rPr>
  </w:style>
  <w:style w:type="paragraph" w:customStyle="1" w:styleId="TOC-1">
    <w:name w:val="TOC-1"/>
    <w:basedOn w:val="NoParagraphStyle"/>
    <w:next w:val="NoParagraphStyle"/>
    <w:qFormat/>
    <w:rsid w:val="00853AFA"/>
    <w:pPr>
      <w:tabs>
        <w:tab w:val="right" w:pos="5953"/>
        <w:tab w:val="right" w:pos="6350"/>
      </w:tabs>
      <w:suppressAutoHyphens/>
      <w:spacing w:before="120" w:line="240" w:lineRule="atLeast"/>
    </w:pPr>
    <w:rPr>
      <w:rFonts w:ascii="SchoolBookSanPin-Regular" w:hAnsi="SchoolBookSanPin-Regular" w:cs="SchoolBookSanPin-Regular"/>
      <w:sz w:val="20"/>
      <w:szCs w:val="20"/>
      <w:lang w:val="ru-RU"/>
    </w:rPr>
  </w:style>
  <w:style w:type="paragraph" w:customStyle="1" w:styleId="TOC-2">
    <w:name w:val="TOC-2"/>
    <w:basedOn w:val="NoParagraphStyle"/>
    <w:next w:val="NoParagraphStyle"/>
    <w:qFormat/>
    <w:rsid w:val="00853AFA"/>
    <w:pPr>
      <w:tabs>
        <w:tab w:val="left" w:pos="454"/>
        <w:tab w:val="right" w:pos="5953"/>
        <w:tab w:val="right" w:pos="6350"/>
      </w:tabs>
      <w:suppressAutoHyphens/>
      <w:spacing w:line="240" w:lineRule="atLeast"/>
      <w:ind w:left="227"/>
    </w:pPr>
    <w:rPr>
      <w:rFonts w:ascii="SchoolBookSanPin-Regular" w:hAnsi="SchoolBookSanPin-Regular" w:cs="SchoolBookSanPin-Regular"/>
      <w:sz w:val="20"/>
      <w:szCs w:val="20"/>
      <w:lang w:val="ru-RU"/>
    </w:rPr>
  </w:style>
  <w:style w:type="paragraph" w:customStyle="1" w:styleId="body">
    <w:name w:val="body"/>
    <w:basedOn w:val="NoParagraphStyle"/>
    <w:next w:val="NoParagraphStyle"/>
    <w:uiPriority w:val="99"/>
    <w:qFormat/>
    <w:rsid w:val="00853AFA"/>
    <w:pPr>
      <w:spacing w:line="240" w:lineRule="atLeast"/>
      <w:ind w:firstLine="227"/>
      <w:jc w:val="both"/>
    </w:pPr>
    <w:rPr>
      <w:rFonts w:ascii="SchoolBookSanPin-Regular" w:hAnsi="SchoolBookSanPin-Regular" w:cs="SchoolBookSanPin-Regular"/>
      <w:sz w:val="20"/>
      <w:szCs w:val="20"/>
      <w:lang w:val="ru-RU"/>
    </w:rPr>
  </w:style>
  <w:style w:type="paragraph" w:customStyle="1" w:styleId="h2">
    <w:name w:val="h2"/>
    <w:basedOn w:val="NoParagraphStyle"/>
    <w:next w:val="NoParagraphStyle"/>
    <w:uiPriority w:val="99"/>
    <w:qFormat/>
    <w:rsid w:val="00853AFA"/>
    <w:pPr>
      <w:keepNext/>
      <w:suppressAutoHyphens/>
      <w:spacing w:before="240" w:line="240" w:lineRule="atLeast"/>
    </w:pPr>
    <w:rPr>
      <w:rFonts w:ascii="SchoolBookSanPin-Bold" w:hAnsi="SchoolBookSanPin-Bold" w:cs="SchoolBookSanPin-Bold"/>
      <w:b/>
      <w:bCs/>
      <w:caps/>
      <w:position w:val="6"/>
      <w:sz w:val="22"/>
      <w:szCs w:val="22"/>
      <w:lang w:val="ru-RU"/>
    </w:rPr>
  </w:style>
  <w:style w:type="paragraph" w:customStyle="1" w:styleId="list-dash">
    <w:name w:val="list-dash"/>
    <w:basedOn w:val="NoParagraphStyle"/>
    <w:next w:val="NoParagraphStyle"/>
    <w:uiPriority w:val="99"/>
    <w:qFormat/>
    <w:rsid w:val="00853AFA"/>
    <w:pPr>
      <w:spacing w:line="240" w:lineRule="atLeast"/>
      <w:ind w:left="227" w:hanging="227"/>
      <w:jc w:val="both"/>
    </w:pPr>
    <w:rPr>
      <w:rFonts w:ascii="SchoolBookSanPin-Regular" w:hAnsi="SchoolBookSanPin-Regular" w:cs="SchoolBookSanPin-Regular"/>
      <w:sz w:val="20"/>
      <w:szCs w:val="20"/>
      <w:lang w:val="ru-RU"/>
    </w:rPr>
  </w:style>
  <w:style w:type="paragraph" w:customStyle="1" w:styleId="h3">
    <w:name w:val="h3"/>
    <w:basedOn w:val="h2"/>
    <w:uiPriority w:val="99"/>
    <w:qFormat/>
    <w:rsid w:val="00853AFA"/>
    <w:rPr>
      <w:caps w:val="0"/>
    </w:rPr>
  </w:style>
  <w:style w:type="paragraph" w:customStyle="1" w:styleId="h3-first">
    <w:name w:val="h3-first"/>
    <w:basedOn w:val="h3"/>
    <w:uiPriority w:val="99"/>
    <w:qFormat/>
    <w:rsid w:val="00853AFA"/>
    <w:pPr>
      <w:spacing w:before="120"/>
    </w:pPr>
    <w:rPr>
      <w:sz w:val="20"/>
      <w:szCs w:val="20"/>
    </w:rPr>
  </w:style>
  <w:style w:type="paragraph" w:customStyle="1" w:styleId="h5">
    <w:name w:val="h5"/>
    <w:basedOn w:val="NoParagraphStyle"/>
    <w:next w:val="NoParagraphStyle"/>
    <w:qFormat/>
    <w:rsid w:val="00853AFA"/>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list-numnew">
    <w:name w:val="list-num_new"/>
    <w:basedOn w:val="NoParagraphStyle"/>
    <w:next w:val="NoParagraphStyle"/>
    <w:uiPriority w:val="99"/>
    <w:rsid w:val="00853AFA"/>
    <w:pPr>
      <w:tabs>
        <w:tab w:val="right" w:pos="340"/>
        <w:tab w:val="left" w:pos="397"/>
      </w:tabs>
      <w:spacing w:line="240" w:lineRule="atLeast"/>
      <w:ind w:left="397" w:hanging="397"/>
      <w:jc w:val="both"/>
    </w:pPr>
    <w:rPr>
      <w:rFonts w:ascii="SchoolBookSanPin-Regular" w:hAnsi="SchoolBookSanPin-Regular" w:cs="SchoolBookSanPin-Regular"/>
      <w:sz w:val="20"/>
      <w:szCs w:val="20"/>
      <w:lang w:val="ru-RU"/>
    </w:rPr>
  </w:style>
  <w:style w:type="paragraph" w:customStyle="1" w:styleId="body20">
    <w:name w:val="body_2/0"/>
    <w:basedOn w:val="NoParagraphStyle"/>
    <w:next w:val="NoParagraphStyle"/>
    <w:uiPriority w:val="99"/>
    <w:rsid w:val="00853AFA"/>
    <w:pPr>
      <w:spacing w:before="113" w:line="240" w:lineRule="atLeast"/>
      <w:ind w:firstLine="227"/>
      <w:jc w:val="both"/>
    </w:pPr>
    <w:rPr>
      <w:rFonts w:ascii="SchoolBookSanPin-Regular" w:hAnsi="SchoolBookSanPin-Regular" w:cs="SchoolBookSanPin-Regular"/>
      <w:sz w:val="20"/>
      <w:szCs w:val="20"/>
      <w:lang w:val="ru-RU"/>
    </w:rPr>
  </w:style>
  <w:style w:type="paragraph" w:customStyle="1" w:styleId="h4">
    <w:name w:val="h4"/>
    <w:basedOn w:val="NoParagraphStyle"/>
    <w:next w:val="NoParagraphStyle"/>
    <w:qFormat/>
    <w:rsid w:val="00853AFA"/>
    <w:pPr>
      <w:keepNext/>
      <w:suppressAutoHyphens/>
      <w:spacing w:before="240" w:line="240" w:lineRule="atLeast"/>
    </w:pPr>
    <w:rPr>
      <w:rFonts w:ascii="SchoolBookSanPin-Bold" w:hAnsi="SchoolBookSanPin-Bold" w:cs="SchoolBookSanPin-Bold"/>
      <w:b/>
      <w:bCs/>
      <w:position w:val="6"/>
      <w:sz w:val="20"/>
      <w:szCs w:val="20"/>
      <w:lang w:val="ru-RU"/>
    </w:rPr>
  </w:style>
  <w:style w:type="paragraph" w:customStyle="1" w:styleId="h4-first">
    <w:name w:val="h4-first"/>
    <w:basedOn w:val="h4"/>
    <w:qFormat/>
    <w:rsid w:val="00853AFA"/>
    <w:pPr>
      <w:spacing w:before="120"/>
    </w:pPr>
  </w:style>
  <w:style w:type="paragraph" w:customStyle="1" w:styleId="footnote">
    <w:name w:val="footnote"/>
    <w:basedOn w:val="NoParagraphStyle"/>
    <w:next w:val="NoParagraphStyle"/>
    <w:uiPriority w:val="99"/>
    <w:qFormat/>
    <w:rsid w:val="00853AFA"/>
    <w:pPr>
      <w:spacing w:line="200" w:lineRule="atLeast"/>
      <w:ind w:left="227" w:hanging="227"/>
      <w:jc w:val="both"/>
    </w:pPr>
    <w:rPr>
      <w:rFonts w:ascii="SchoolBookSanPin-Regular" w:hAnsi="SchoolBookSanPin-Regular" w:cs="SchoolBookSanPin-Regular"/>
      <w:sz w:val="18"/>
      <w:szCs w:val="18"/>
      <w:lang w:val="ru-RU"/>
    </w:rPr>
  </w:style>
  <w:style w:type="paragraph" w:customStyle="1" w:styleId="table-head">
    <w:name w:val="table-head"/>
    <w:basedOn w:val="NoParagraphStyle"/>
    <w:next w:val="NoParagraphStyle"/>
    <w:uiPriority w:val="99"/>
    <w:qFormat/>
    <w:rsid w:val="00853AFA"/>
    <w:pPr>
      <w:spacing w:after="100" w:line="200" w:lineRule="atLeast"/>
      <w:jc w:val="center"/>
    </w:pPr>
    <w:rPr>
      <w:rFonts w:ascii="SchoolBookSanPin-Bold" w:hAnsi="SchoolBookSanPin-Bold" w:cs="SchoolBookSanPin-Bold"/>
      <w:b/>
      <w:bCs/>
      <w:sz w:val="18"/>
      <w:szCs w:val="18"/>
      <w:lang w:val="ru-RU"/>
    </w:rPr>
  </w:style>
  <w:style w:type="paragraph" w:customStyle="1" w:styleId="table-bodycentre">
    <w:name w:val="table-body_centre"/>
    <w:basedOn w:val="NoParagraphStyle"/>
    <w:next w:val="NoParagraphStyle"/>
    <w:qFormat/>
    <w:rsid w:val="00853AFA"/>
    <w:pPr>
      <w:spacing w:after="100" w:line="200" w:lineRule="atLeast"/>
      <w:jc w:val="center"/>
    </w:pPr>
    <w:rPr>
      <w:rFonts w:ascii="SchoolBookSanPin-Regular" w:hAnsi="SchoolBookSanPin-Regular" w:cs="SchoolBookSanPin-Regular"/>
      <w:sz w:val="18"/>
      <w:szCs w:val="18"/>
      <w:lang w:val="ru-RU"/>
    </w:rPr>
  </w:style>
  <w:style w:type="paragraph" w:customStyle="1" w:styleId="table-bodyBold">
    <w:name w:val="table-body_Bold"/>
    <w:basedOn w:val="NoParagraphStyle"/>
    <w:next w:val="NoParagraphStyle"/>
    <w:uiPriority w:val="99"/>
    <w:rsid w:val="00853AFA"/>
    <w:pPr>
      <w:spacing w:line="200" w:lineRule="atLeast"/>
    </w:pPr>
    <w:rPr>
      <w:rFonts w:ascii="SchoolBookSanPin-Bold" w:hAnsi="SchoolBookSanPin-Bold" w:cs="SchoolBookSanPin-Bold"/>
      <w:b/>
      <w:bCs/>
      <w:sz w:val="18"/>
      <w:szCs w:val="18"/>
      <w:lang w:val="ru-RU"/>
    </w:rPr>
  </w:style>
  <w:style w:type="paragraph" w:customStyle="1" w:styleId="table-body0mm">
    <w:name w:val="table-body_0mm"/>
    <w:basedOn w:val="NoParagraphStyle"/>
    <w:next w:val="NoParagraphStyle"/>
    <w:uiPriority w:val="99"/>
    <w:qFormat/>
    <w:rsid w:val="00853AFA"/>
    <w:pPr>
      <w:spacing w:line="200" w:lineRule="atLeast"/>
    </w:pPr>
    <w:rPr>
      <w:rFonts w:ascii="SchoolBookSanPin-Regular" w:hAnsi="SchoolBookSanPin-Regular" w:cs="SchoolBookSanPin-Regular"/>
      <w:sz w:val="18"/>
      <w:szCs w:val="18"/>
      <w:lang w:val="ru-RU"/>
    </w:rPr>
  </w:style>
  <w:style w:type="character" w:customStyle="1" w:styleId="Superscript">
    <w:name w:val="Superscript"/>
    <w:uiPriority w:val="99"/>
    <w:rsid w:val="00853AFA"/>
    <w:rPr>
      <w:vertAlign w:val="superscript"/>
    </w:rPr>
  </w:style>
  <w:style w:type="character" w:customStyle="1" w:styleId="Bold">
    <w:name w:val="Bold"/>
    <w:uiPriority w:val="99"/>
    <w:qFormat/>
    <w:rsid w:val="00853AFA"/>
    <w:rPr>
      <w:b/>
      <w:bCs/>
    </w:rPr>
  </w:style>
  <w:style w:type="character" w:customStyle="1" w:styleId="Superscriptnonecolor">
    <w:name w:val="Superscript_none_color"/>
    <w:uiPriority w:val="99"/>
    <w:rsid w:val="00853AFA"/>
    <w:rPr>
      <w:outline/>
      <w:color w:val="000000"/>
      <w:vertAlign w:val="superscript"/>
    </w:rPr>
  </w:style>
  <w:style w:type="character" w:customStyle="1" w:styleId="SymbolPS">
    <w:name w:val="Symbol PS"/>
    <w:uiPriority w:val="99"/>
    <w:rsid w:val="00853AFA"/>
    <w:rPr>
      <w:rFonts w:ascii="SymbolPS" w:hAnsi="SymbolPS" w:cs="SymbolPS"/>
    </w:rPr>
  </w:style>
  <w:style w:type="character" w:customStyle="1" w:styleId="footnote-num">
    <w:name w:val="footnote-num"/>
    <w:uiPriority w:val="99"/>
    <w:qFormat/>
    <w:rsid w:val="00853AFA"/>
    <w:rPr>
      <w:position w:val="4"/>
      <w:sz w:val="12"/>
      <w:szCs w:val="12"/>
    </w:rPr>
  </w:style>
  <w:style w:type="character" w:customStyle="1" w:styleId="afff1">
    <w:name w:val="Заголовок Знак"/>
    <w:link w:val="27"/>
    <w:qFormat/>
    <w:rsid w:val="00853AFA"/>
    <w:rPr>
      <w:rFonts w:cs="Arial Unicode MS"/>
      <w:b/>
      <w:color w:val="000000"/>
      <w:sz w:val="72"/>
      <w:szCs w:val="72"/>
      <w:u w:color="000000"/>
    </w:rPr>
  </w:style>
  <w:style w:type="paragraph" w:customStyle="1" w:styleId="afff2">
    <w:name w:val="Колонтитулы"/>
    <w:rsid w:val="00853AFA"/>
    <w:pPr>
      <w:tabs>
        <w:tab w:val="right" w:pos="9020"/>
      </w:tabs>
    </w:pPr>
    <w:rPr>
      <w:rFonts w:ascii="Helvetica Neue" w:hAnsi="Helvetica Neue" w:cs="Arial Unicode MS"/>
      <w:color w:val="000000"/>
      <w:sz w:val="24"/>
      <w:szCs w:val="24"/>
    </w:rPr>
  </w:style>
  <w:style w:type="numbering" w:customStyle="1" w:styleId="19">
    <w:name w:val="Импортированный стиль 1"/>
    <w:rsid w:val="00853AFA"/>
  </w:style>
  <w:style w:type="paragraph" w:customStyle="1" w:styleId="35">
    <w:name w:val="Заг 3 (Заголовки)"/>
    <w:qFormat/>
    <w:rsid w:val="00853AFA"/>
    <w:pPr>
      <w:widowControl w:val="0"/>
      <w:spacing w:before="170" w:after="113" w:line="240" w:lineRule="atLeast"/>
    </w:pPr>
    <w:rPr>
      <w:rFonts w:eastAsia="Times New Roman" w:cs="Calibri"/>
      <w:b/>
      <w:bCs/>
      <w:color w:val="000000"/>
      <w:sz w:val="22"/>
      <w:szCs w:val="22"/>
      <w:u w:color="000000"/>
      <w:lang w:val="en-US"/>
    </w:rPr>
  </w:style>
  <w:style w:type="paragraph" w:customStyle="1" w:styleId="afff3">
    <w:name w:val="Основной (Основной Текст)"/>
    <w:uiPriority w:val="99"/>
    <w:qFormat/>
    <w:rsid w:val="00853AFA"/>
    <w:pPr>
      <w:widowControl w:val="0"/>
      <w:spacing w:after="200" w:line="240" w:lineRule="atLeast"/>
      <w:ind w:firstLine="227"/>
      <w:jc w:val="both"/>
    </w:pPr>
    <w:rPr>
      <w:rFonts w:cs="Arial Unicode MS"/>
      <w:color w:val="000000"/>
      <w:sz w:val="22"/>
      <w:szCs w:val="22"/>
      <w:u w:color="000000"/>
    </w:rPr>
  </w:style>
  <w:style w:type="numbering" w:customStyle="1" w:styleId="36">
    <w:name w:val="Импортированный стиль 3"/>
    <w:rsid w:val="00853AFA"/>
  </w:style>
  <w:style w:type="paragraph" w:customStyle="1" w:styleId="43">
    <w:name w:val="4 (Заголовки)"/>
    <w:rsid w:val="00853AFA"/>
    <w:pPr>
      <w:widowControl w:val="0"/>
      <w:spacing w:before="170" w:after="113" w:line="240" w:lineRule="atLeast"/>
    </w:pPr>
    <w:rPr>
      <w:rFonts w:ascii="Cambria" w:hAnsi="Cambria" w:cs="Arial Unicode MS"/>
      <w:b/>
      <w:bCs/>
      <w:color w:val="000000"/>
      <w:sz w:val="22"/>
      <w:szCs w:val="22"/>
      <w:u w:color="000000"/>
      <w:lang w:val="en-US"/>
    </w:rPr>
  </w:style>
  <w:style w:type="paragraph" w:customStyle="1" w:styleId="Bull">
    <w:name w:val="Bull (Основной Текст)"/>
    <w:rsid w:val="00853AFA"/>
    <w:pPr>
      <w:widowControl w:val="0"/>
      <w:tabs>
        <w:tab w:val="left" w:pos="240"/>
      </w:tabs>
      <w:spacing w:after="200" w:line="240" w:lineRule="atLeast"/>
      <w:ind w:left="227" w:hanging="227"/>
      <w:jc w:val="both"/>
    </w:pPr>
    <w:rPr>
      <w:rFonts w:cs="Arial Unicode MS"/>
      <w:color w:val="000000"/>
      <w:sz w:val="22"/>
      <w:szCs w:val="22"/>
      <w:u w:color="000000"/>
    </w:rPr>
  </w:style>
  <w:style w:type="paragraph" w:customStyle="1" w:styleId="1a">
    <w:name w:val="Стиль1"/>
    <w:basedOn w:val="aff6"/>
    <w:next w:val="aff6"/>
    <w:link w:val="1b"/>
    <w:qFormat/>
    <w:rsid w:val="00853AFA"/>
    <w:pPr>
      <w:spacing w:before="120" w:after="120" w:line="360" w:lineRule="auto"/>
      <w:ind w:left="358" w:right="114" w:hanging="142"/>
    </w:pPr>
    <w:rPr>
      <w:rFonts w:ascii="Times New Roman" w:eastAsia="Cambria" w:hAnsi="Times New Roman"/>
      <w:b/>
      <w:w w:val="85"/>
      <w:sz w:val="24"/>
      <w:szCs w:val="24"/>
    </w:rPr>
  </w:style>
  <w:style w:type="character" w:customStyle="1" w:styleId="1b">
    <w:name w:val="Стиль1 Знак"/>
    <w:link w:val="1a"/>
    <w:qFormat/>
    <w:rsid w:val="00853AFA"/>
    <w:rPr>
      <w:rFonts w:ascii="Times New Roman" w:eastAsia="Cambria" w:hAnsi="Times New Roman"/>
      <w:b/>
      <w:w w:val="85"/>
      <w:sz w:val="24"/>
      <w:szCs w:val="24"/>
      <w:lang w:eastAsia="en-US"/>
    </w:rPr>
  </w:style>
  <w:style w:type="paragraph" w:customStyle="1" w:styleId="1c">
    <w:name w:val="Название1"/>
    <w:basedOn w:val="12"/>
    <w:next w:val="12"/>
    <w:qFormat/>
    <w:rsid w:val="00853AFA"/>
    <w:pPr>
      <w:keepNext/>
      <w:keepLines/>
      <w:spacing w:before="480" w:after="120"/>
    </w:pPr>
    <w:rPr>
      <w:rFonts w:cs="Times New Roman"/>
      <w:b/>
      <w:sz w:val="72"/>
      <w:szCs w:val="72"/>
    </w:rPr>
  </w:style>
  <w:style w:type="paragraph" w:customStyle="1" w:styleId="1d">
    <w:name w:val="Обычный (веб)1"/>
    <w:basedOn w:val="a1"/>
    <w:unhideWhenUsed/>
    <w:qFormat/>
    <w:rsid w:val="00853AFA"/>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UnresolvedMention">
    <w:name w:val="Unresolved Mention"/>
    <w:uiPriority w:val="99"/>
    <w:semiHidden/>
    <w:unhideWhenUsed/>
    <w:rsid w:val="00853AFA"/>
    <w:rPr>
      <w:color w:val="605E5C"/>
      <w:shd w:val="clear" w:color="auto" w:fill="E1DFDD"/>
    </w:rPr>
  </w:style>
  <w:style w:type="paragraph" w:customStyle="1" w:styleId="1e">
    <w:name w:val="Заг 1 (Заголовки)"/>
    <w:basedOn w:val="a1"/>
    <w:qFormat/>
    <w:rsid w:val="00853AFA"/>
    <w:pPr>
      <w:pBdr>
        <w:top w:val="single" w:sz="4" w:space="0" w:color="000000"/>
      </w:pBdr>
      <w:autoSpaceDE w:val="0"/>
      <w:autoSpaceDN w:val="0"/>
      <w:adjustRightInd w:val="0"/>
      <w:spacing w:after="283" w:line="240" w:lineRule="atLeast"/>
      <w:jc w:val="both"/>
      <w:textAlignment w:val="center"/>
    </w:pPr>
    <w:rPr>
      <w:rFonts w:ascii="Times New Roman" w:eastAsia="Times New Roman" w:hAnsi="Times New Roman"/>
      <w:b/>
      <w:bCs/>
      <w:color w:val="000000"/>
      <w:sz w:val="24"/>
      <w:szCs w:val="24"/>
      <w:lang w:val="ru-RU" w:eastAsia="ru-RU"/>
    </w:rPr>
  </w:style>
  <w:style w:type="paragraph" w:customStyle="1" w:styleId="28">
    <w:name w:val="Заг 2 (Заголовки)"/>
    <w:basedOn w:val="a1"/>
    <w:qFormat/>
    <w:rsid w:val="00853AFA"/>
    <w:pPr>
      <w:autoSpaceDE w:val="0"/>
      <w:autoSpaceDN w:val="0"/>
      <w:adjustRightInd w:val="0"/>
      <w:spacing w:before="227" w:after="113" w:line="240" w:lineRule="atLeast"/>
      <w:textAlignment w:val="center"/>
    </w:pPr>
    <w:rPr>
      <w:rFonts w:ascii="Times New Roman" w:eastAsia="Times New Roman" w:hAnsi="Times New Roman"/>
      <w:b/>
      <w:bCs/>
      <w:caps/>
      <w:color w:val="000000"/>
      <w:lang w:val="ru-RU" w:eastAsia="ru-RU"/>
    </w:rPr>
  </w:style>
  <w:style w:type="paragraph" w:customStyle="1" w:styleId="afff4">
    <w:name w:val="Текст_булит (Доп. текст)"/>
    <w:basedOn w:val="a1"/>
    <w:uiPriority w:val="99"/>
    <w:rsid w:val="00853AFA"/>
    <w:pPr>
      <w:autoSpaceDE w:val="0"/>
      <w:autoSpaceDN w:val="0"/>
      <w:adjustRightInd w:val="0"/>
      <w:spacing w:after="0" w:line="237" w:lineRule="atLeast"/>
      <w:ind w:left="283" w:hanging="170"/>
      <w:jc w:val="both"/>
      <w:textAlignment w:val="center"/>
    </w:pPr>
    <w:rPr>
      <w:rFonts w:ascii="SchoolBookSanPin" w:eastAsia="Times New Roman" w:hAnsi="SchoolBookSanPin" w:cs="SchoolBookSanPin"/>
      <w:color w:val="000000"/>
      <w:sz w:val="20"/>
      <w:szCs w:val="20"/>
      <w:lang w:val="ru-RU" w:eastAsia="ru-RU"/>
    </w:rPr>
  </w:style>
  <w:style w:type="paragraph" w:customStyle="1" w:styleId="44">
    <w:name w:val="Заг 4 (Заголовки)"/>
    <w:basedOn w:val="a1"/>
    <w:qFormat/>
    <w:rsid w:val="00853AFA"/>
    <w:pPr>
      <w:autoSpaceDE w:val="0"/>
      <w:autoSpaceDN w:val="0"/>
      <w:adjustRightInd w:val="0"/>
      <w:spacing w:before="142" w:after="85" w:line="237" w:lineRule="atLeast"/>
      <w:jc w:val="both"/>
      <w:textAlignment w:val="center"/>
    </w:pPr>
    <w:rPr>
      <w:rFonts w:ascii="TimesNewRomanPSMT" w:eastAsia="Times New Roman" w:hAnsi="TimesNewRomanPSMT" w:cs="TimesNewRomanPSMT"/>
      <w:color w:val="000000"/>
      <w:sz w:val="20"/>
      <w:szCs w:val="20"/>
      <w:u w:color="000000"/>
      <w:lang w:val="ru-RU" w:eastAsia="ru-RU"/>
    </w:rPr>
  </w:style>
  <w:style w:type="paragraph" w:customStyle="1" w:styleId="afff5">
    <w:name w:val="Заг_класс (Заголовки)"/>
    <w:basedOn w:val="a1"/>
    <w:uiPriority w:val="99"/>
    <w:rsid w:val="00853AFA"/>
    <w:pPr>
      <w:autoSpaceDE w:val="0"/>
      <w:autoSpaceDN w:val="0"/>
      <w:adjustRightInd w:val="0"/>
      <w:spacing w:after="57" w:line="237" w:lineRule="atLeast"/>
      <w:ind w:firstLine="283"/>
      <w:jc w:val="both"/>
      <w:textAlignment w:val="center"/>
    </w:pPr>
    <w:rPr>
      <w:rFonts w:ascii="Times New Roman" w:eastAsia="Times New Roman" w:hAnsi="Times New Roman"/>
      <w:b/>
      <w:bCs/>
      <w:color w:val="000000"/>
      <w:sz w:val="20"/>
      <w:szCs w:val="20"/>
      <w:lang w:val="ru-RU" w:eastAsia="ru-RU"/>
    </w:rPr>
  </w:style>
  <w:style w:type="paragraph" w:customStyle="1" w:styleId="53">
    <w:name w:val="Заг 5 п/ж (Заголовки)"/>
    <w:basedOn w:val="a1"/>
    <w:uiPriority w:val="99"/>
    <w:rsid w:val="00853AFA"/>
    <w:pPr>
      <w:autoSpaceDE w:val="0"/>
      <w:autoSpaceDN w:val="0"/>
      <w:adjustRightInd w:val="0"/>
      <w:spacing w:before="113" w:after="57" w:line="237" w:lineRule="atLeast"/>
      <w:ind w:firstLine="283"/>
      <w:textAlignment w:val="center"/>
    </w:pPr>
    <w:rPr>
      <w:rFonts w:ascii="Times New Roman" w:eastAsia="Times New Roman" w:hAnsi="Times New Roman"/>
      <w:b/>
      <w:bCs/>
      <w:color w:val="000000"/>
      <w:sz w:val="20"/>
      <w:szCs w:val="20"/>
      <w:lang w:val="ru-RU" w:eastAsia="ru-RU"/>
    </w:rPr>
  </w:style>
  <w:style w:type="paragraph" w:customStyle="1" w:styleId="5-">
    <w:name w:val="Заг 5 п/ж-курсив (Заголовки)"/>
    <w:basedOn w:val="a1"/>
    <w:uiPriority w:val="99"/>
    <w:rsid w:val="00853AFA"/>
    <w:pPr>
      <w:autoSpaceDE w:val="0"/>
      <w:autoSpaceDN w:val="0"/>
      <w:adjustRightInd w:val="0"/>
      <w:spacing w:before="85" w:after="28" w:line="237" w:lineRule="atLeast"/>
      <w:ind w:firstLine="283"/>
      <w:textAlignment w:val="center"/>
    </w:pPr>
    <w:rPr>
      <w:rFonts w:ascii="Times New Roman" w:eastAsia="Times New Roman" w:hAnsi="Times New Roman"/>
      <w:b/>
      <w:bCs/>
      <w:i/>
      <w:iCs/>
      <w:color w:val="000000"/>
      <w:sz w:val="20"/>
      <w:szCs w:val="20"/>
      <w:lang w:val="ru-RU" w:eastAsia="ru-RU"/>
    </w:rPr>
  </w:style>
  <w:style w:type="character" w:customStyle="1" w:styleId="afff6">
    <w:name w:val="Полужирный (Выделения)"/>
    <w:qFormat/>
    <w:rsid w:val="00853AFA"/>
    <w:rPr>
      <w:b/>
      <w:bCs/>
    </w:rPr>
  </w:style>
  <w:style w:type="character" w:customStyle="1" w:styleId="afff7">
    <w:name w:val="Курсив (Выделения)"/>
    <w:qFormat/>
    <w:rsid w:val="00853AFA"/>
    <w:rPr>
      <w:i/>
      <w:iCs/>
    </w:rPr>
  </w:style>
  <w:style w:type="paragraph" w:customStyle="1" w:styleId="TOC-3">
    <w:name w:val="TOC-3"/>
    <w:basedOn w:val="TOC-1"/>
    <w:qFormat/>
    <w:rsid w:val="00853AFA"/>
    <w:pPr>
      <w:spacing w:before="0"/>
      <w:ind w:left="454"/>
    </w:pPr>
    <w:rPr>
      <w:rFonts w:ascii="SchoolBookSanPin" w:hAnsi="SchoolBookSanPin" w:cs="SchoolBookSanPin"/>
    </w:rPr>
  </w:style>
  <w:style w:type="paragraph" w:customStyle="1" w:styleId="h2-first">
    <w:name w:val="h2-first"/>
    <w:basedOn w:val="h2"/>
    <w:uiPriority w:val="99"/>
    <w:qFormat/>
    <w:rsid w:val="00853AFA"/>
    <w:pPr>
      <w:keepNext w:val="0"/>
      <w:tabs>
        <w:tab w:val="left" w:pos="567"/>
      </w:tabs>
      <w:spacing w:before="120"/>
    </w:pPr>
  </w:style>
  <w:style w:type="paragraph" w:customStyle="1" w:styleId="list-bullet">
    <w:name w:val="list-bullet"/>
    <w:basedOn w:val="body"/>
    <w:uiPriority w:val="99"/>
    <w:qFormat/>
    <w:rsid w:val="00853AFA"/>
    <w:pPr>
      <w:tabs>
        <w:tab w:val="left" w:pos="567"/>
      </w:tabs>
      <w:ind w:left="227" w:hanging="142"/>
    </w:pPr>
    <w:rPr>
      <w:rFonts w:ascii="SchoolBookSanPin" w:hAnsi="SchoolBookSanPin" w:cs="SchoolBookSanPin"/>
    </w:rPr>
  </w:style>
  <w:style w:type="paragraph" w:customStyle="1" w:styleId="table-body1mm">
    <w:name w:val="table-body_1mm"/>
    <w:basedOn w:val="body"/>
    <w:qFormat/>
    <w:rsid w:val="00853AFA"/>
    <w:pPr>
      <w:tabs>
        <w:tab w:val="left" w:pos="567"/>
      </w:tabs>
      <w:spacing w:after="100" w:line="220" w:lineRule="atLeast"/>
      <w:ind w:firstLine="0"/>
      <w:jc w:val="left"/>
    </w:pPr>
    <w:rPr>
      <w:rFonts w:ascii="SchoolBookSanPin" w:hAnsi="SchoolBookSanPin" w:cs="SchoolBookSanPin"/>
      <w:sz w:val="18"/>
      <w:szCs w:val="18"/>
    </w:rPr>
  </w:style>
  <w:style w:type="paragraph" w:customStyle="1" w:styleId="table-list-bullet">
    <w:name w:val="table-list-bullet"/>
    <w:basedOn w:val="table-body1mm"/>
    <w:qFormat/>
    <w:rsid w:val="00853AFA"/>
    <w:pPr>
      <w:spacing w:after="0"/>
      <w:ind w:left="142" w:hanging="142"/>
    </w:pPr>
  </w:style>
  <w:style w:type="character" w:customStyle="1" w:styleId="Italic">
    <w:name w:val="Italic"/>
    <w:uiPriority w:val="99"/>
    <w:qFormat/>
    <w:rsid w:val="00853AFA"/>
    <w:rPr>
      <w:i/>
      <w:iCs/>
    </w:rPr>
  </w:style>
  <w:style w:type="character" w:customStyle="1" w:styleId="BoldItalic">
    <w:name w:val="Bold_Italic"/>
    <w:uiPriority w:val="99"/>
    <w:qFormat/>
    <w:rsid w:val="00853AFA"/>
    <w:rPr>
      <w:b/>
      <w:bCs/>
      <w:i/>
      <w:iCs/>
    </w:rPr>
  </w:style>
  <w:style w:type="character" w:customStyle="1" w:styleId="Symbol">
    <w:name w:val="Symbol"/>
    <w:qFormat/>
    <w:rsid w:val="00853AFA"/>
    <w:rPr>
      <w:rFonts w:ascii="SymbolMT" w:hAnsi="SymbolMT" w:cs="SymbolMT"/>
    </w:rPr>
  </w:style>
  <w:style w:type="character" w:customStyle="1" w:styleId="Underline">
    <w:name w:val="Underline"/>
    <w:uiPriority w:val="99"/>
    <w:rsid w:val="00853AFA"/>
    <w:rPr>
      <w:u w:val="thick"/>
    </w:rPr>
  </w:style>
  <w:style w:type="character" w:customStyle="1" w:styleId="list-bullet1">
    <w:name w:val="list-bullet1"/>
    <w:qFormat/>
    <w:rsid w:val="00853AFA"/>
    <w:rPr>
      <w:rFonts w:ascii="PiGraphA" w:hAnsi="PiGraphA" w:cs="PiGraphA"/>
      <w:position w:val="1"/>
      <w:sz w:val="14"/>
      <w:szCs w:val="14"/>
    </w:rPr>
  </w:style>
  <w:style w:type="paragraph" w:customStyle="1" w:styleId="Zag1np">
    <w:name w:val="Zag_1___np"/>
    <w:basedOn w:val="NoParagraphStyle"/>
    <w:uiPriority w:val="99"/>
    <w:rsid w:val="00853AFA"/>
    <w:pPr>
      <w:pageBreakBefore/>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sod">
    <w:name w:val="sod_"/>
    <w:basedOn w:val="NoParagraphStyle"/>
    <w:uiPriority w:val="99"/>
    <w:rsid w:val="00853AFA"/>
    <w:pPr>
      <w:tabs>
        <w:tab w:val="right" w:pos="5896"/>
        <w:tab w:val="right" w:pos="6350"/>
      </w:tabs>
      <w:suppressAutoHyphens/>
      <w:spacing w:line="240" w:lineRule="atLeast"/>
    </w:pPr>
    <w:rPr>
      <w:rFonts w:ascii="SchoolBookSanPin" w:hAnsi="SchoolBookSanPin" w:cs="SchoolBookSanPin"/>
      <w:sz w:val="20"/>
      <w:szCs w:val="20"/>
      <w:lang w:val="ru-RU"/>
    </w:rPr>
  </w:style>
  <w:style w:type="paragraph" w:customStyle="1" w:styleId="Body0">
    <w:name w:val="Body_"/>
    <w:basedOn w:val="NoParagraphStyle"/>
    <w:uiPriority w:val="99"/>
    <w:rsid w:val="00853AFA"/>
    <w:pPr>
      <w:tabs>
        <w:tab w:val="left" w:pos="560"/>
      </w:tabs>
      <w:spacing w:line="242" w:lineRule="atLeast"/>
      <w:ind w:firstLine="227"/>
      <w:jc w:val="both"/>
    </w:pPr>
    <w:rPr>
      <w:rFonts w:ascii="SchoolBookSanPin" w:hAnsi="SchoolBookSanPin" w:cs="SchoolBookSanPin"/>
      <w:sz w:val="20"/>
      <w:szCs w:val="20"/>
      <w:lang w:val="ru-RU"/>
    </w:rPr>
  </w:style>
  <w:style w:type="paragraph" w:customStyle="1" w:styleId="Zag1ap">
    <w:name w:val="Zag_1___ap"/>
    <w:basedOn w:val="NoParagraphStyle"/>
    <w:uiPriority w:val="99"/>
    <w:rsid w:val="00853AFA"/>
    <w:pPr>
      <w:pBdr>
        <w:bottom w:val="single" w:sz="4" w:space="7" w:color="auto"/>
      </w:pBdr>
      <w:suppressAutoHyphens/>
      <w:spacing w:before="397" w:after="283" w:line="240" w:lineRule="atLeast"/>
    </w:pPr>
    <w:rPr>
      <w:rFonts w:ascii="OfficinaSansExtraBoldITC-Reg" w:hAnsi="OfficinaSansExtraBoldITC-Reg" w:cs="OfficinaSansExtraBoldITC-Reg"/>
      <w:b/>
      <w:bCs/>
      <w:caps/>
      <w:lang w:val="ru-RU"/>
    </w:rPr>
  </w:style>
  <w:style w:type="paragraph" w:customStyle="1" w:styleId="Zag2ap">
    <w:name w:val="Zag_2____ap"/>
    <w:basedOn w:val="NoParagraphStyle"/>
    <w:uiPriority w:val="99"/>
    <w:rsid w:val="00853AFA"/>
    <w:pPr>
      <w:suppressAutoHyphens/>
      <w:spacing w:before="283" w:after="113" w:line="240" w:lineRule="atLeast"/>
    </w:pPr>
    <w:rPr>
      <w:rFonts w:ascii="OfficinaSansMediumITC-Regular" w:hAnsi="OfficinaSansMediumITC-Regular" w:cs="OfficinaSansMediumITC-Regular"/>
      <w:caps/>
      <w:sz w:val="22"/>
      <w:szCs w:val="22"/>
      <w:lang w:val="ru-RU"/>
    </w:rPr>
  </w:style>
  <w:style w:type="paragraph" w:customStyle="1" w:styleId="Bodyindtire">
    <w:name w:val="Body_ind_tire"/>
    <w:basedOn w:val="NoParagraphStyle"/>
    <w:uiPriority w:val="99"/>
    <w:rsid w:val="00853AFA"/>
    <w:pPr>
      <w:tabs>
        <w:tab w:val="left" w:pos="227"/>
      </w:tabs>
      <w:spacing w:line="240" w:lineRule="atLeast"/>
      <w:ind w:left="227" w:hanging="227"/>
      <w:jc w:val="both"/>
    </w:pPr>
    <w:rPr>
      <w:rFonts w:ascii="SchoolBookSanPin" w:hAnsi="SchoolBookSanPin" w:cs="SchoolBookSanPin"/>
      <w:sz w:val="20"/>
      <w:szCs w:val="20"/>
      <w:lang w:val="ru-RU"/>
    </w:rPr>
  </w:style>
  <w:style w:type="paragraph" w:customStyle="1" w:styleId="Zag3">
    <w:name w:val="Zag_3___"/>
    <w:basedOn w:val="NoParagraphStyle"/>
    <w:uiPriority w:val="99"/>
    <w:rsid w:val="00853AFA"/>
    <w:pPr>
      <w:spacing w:before="283" w:after="113" w:line="240" w:lineRule="atLeast"/>
    </w:pPr>
    <w:rPr>
      <w:rFonts w:ascii="OfficinaSansExtraBoldITC-Reg" w:hAnsi="OfficinaSansExtraBoldITC-Reg" w:cs="OfficinaSansExtraBoldITC-Reg"/>
      <w:b/>
      <w:bCs/>
      <w:sz w:val="22"/>
      <w:szCs w:val="22"/>
      <w:lang w:val="ru-RU"/>
    </w:rPr>
  </w:style>
  <w:style w:type="paragraph" w:customStyle="1" w:styleId="Zag4">
    <w:name w:val="Zag_4___"/>
    <w:basedOn w:val="NoParagraphStyle"/>
    <w:uiPriority w:val="99"/>
    <w:rsid w:val="00853AFA"/>
    <w:pPr>
      <w:spacing w:before="283" w:after="113" w:line="240" w:lineRule="atLeast"/>
    </w:pPr>
    <w:rPr>
      <w:rFonts w:ascii="OfficinaSansMediumITC-Regular" w:hAnsi="OfficinaSansMediumITC-Regular" w:cs="OfficinaSansMediumITC-Regular"/>
      <w:sz w:val="20"/>
      <w:szCs w:val="20"/>
      <w:lang w:val="ru-RU"/>
    </w:rPr>
  </w:style>
  <w:style w:type="paragraph" w:customStyle="1" w:styleId="Zag5">
    <w:name w:val="Zag5_ (Заголовки)"/>
    <w:basedOn w:val="NoParagraphStyle"/>
    <w:uiPriority w:val="99"/>
    <w:rsid w:val="00853AFA"/>
    <w:pPr>
      <w:tabs>
        <w:tab w:val="left" w:pos="560"/>
      </w:tabs>
      <w:spacing w:line="240" w:lineRule="atLeast"/>
      <w:ind w:left="227"/>
    </w:pPr>
    <w:rPr>
      <w:rFonts w:ascii="SchoolBookSanPin-BoldItalic" w:hAnsi="SchoolBookSanPin-BoldItalic" w:cs="SchoolBookSanPin-BoldItalic"/>
      <w:b/>
      <w:bCs/>
      <w:i/>
      <w:iCs/>
      <w:sz w:val="20"/>
      <w:szCs w:val="20"/>
      <w:lang w:val="ru-RU"/>
    </w:rPr>
  </w:style>
  <w:style w:type="paragraph" w:customStyle="1" w:styleId="Bodybul">
    <w:name w:val="Body_bul_"/>
    <w:basedOn w:val="NoParagraphStyle"/>
    <w:uiPriority w:val="99"/>
    <w:rsid w:val="00853AFA"/>
    <w:pPr>
      <w:spacing w:line="240" w:lineRule="atLeast"/>
      <w:ind w:left="227" w:hanging="142"/>
      <w:jc w:val="both"/>
    </w:pPr>
    <w:rPr>
      <w:rFonts w:ascii="SchoolBookSanPin" w:hAnsi="SchoolBookSanPin" w:cs="SchoolBookSanPin"/>
      <w:sz w:val="20"/>
      <w:szCs w:val="20"/>
      <w:lang w:val="ru-RU"/>
    </w:rPr>
  </w:style>
  <w:style w:type="paragraph" w:customStyle="1" w:styleId="Bodynum">
    <w:name w:val="Body_num"/>
    <w:basedOn w:val="NoParagraphStyle"/>
    <w:uiPriority w:val="99"/>
    <w:rsid w:val="00853AFA"/>
    <w:pPr>
      <w:tabs>
        <w:tab w:val="left" w:pos="560"/>
      </w:tabs>
      <w:spacing w:line="240" w:lineRule="atLeast"/>
      <w:ind w:firstLine="227"/>
      <w:jc w:val="both"/>
    </w:pPr>
    <w:rPr>
      <w:rFonts w:ascii="SchoolBookSanPin" w:hAnsi="SchoolBookSanPin" w:cs="SchoolBookSanPin"/>
      <w:sz w:val="20"/>
      <w:szCs w:val="20"/>
      <w:lang w:val="ru-RU"/>
    </w:rPr>
  </w:style>
  <w:style w:type="paragraph" w:customStyle="1" w:styleId="tablhead">
    <w:name w:val="tabl_head (Таблицы)"/>
    <w:basedOn w:val="NoParagraphStyle"/>
    <w:uiPriority w:val="99"/>
    <w:rsid w:val="00853AFA"/>
    <w:pPr>
      <w:spacing w:line="200" w:lineRule="atLeast"/>
      <w:jc w:val="center"/>
    </w:pPr>
    <w:rPr>
      <w:rFonts w:ascii="SchoolBookSanPin-Bold" w:hAnsi="SchoolBookSanPin-Bold" w:cs="SchoolBookSanPin-Bold"/>
      <w:b/>
      <w:bCs/>
      <w:sz w:val="18"/>
      <w:szCs w:val="18"/>
      <w:lang w:val="fr-FR"/>
    </w:rPr>
  </w:style>
  <w:style w:type="paragraph" w:customStyle="1" w:styleId="tabllt">
    <w:name w:val="tabl_lt (Таблицы)"/>
    <w:basedOn w:val="NoParagraphStyle"/>
    <w:uiPriority w:val="99"/>
    <w:rsid w:val="00853AFA"/>
    <w:pPr>
      <w:spacing w:line="200" w:lineRule="atLeast"/>
    </w:pPr>
    <w:rPr>
      <w:rFonts w:ascii="SchoolBookSanPin" w:hAnsi="SchoolBookSanPin" w:cs="SchoolBookSanPin"/>
      <w:sz w:val="18"/>
      <w:szCs w:val="18"/>
      <w:lang w:val="ru-RU"/>
    </w:rPr>
  </w:style>
  <w:style w:type="character" w:customStyle="1" w:styleId="Italic0">
    <w:name w:val="Italic_"/>
    <w:qFormat/>
    <w:rsid w:val="00853AFA"/>
    <w:rPr>
      <w:i/>
      <w:iCs/>
    </w:rPr>
  </w:style>
  <w:style w:type="character" w:customStyle="1" w:styleId="Bolditalic0">
    <w:name w:val="Bold_italic_"/>
    <w:qFormat/>
    <w:rsid w:val="00853AFA"/>
    <w:rPr>
      <w:b/>
      <w:bCs/>
      <w:i/>
      <w:iCs/>
    </w:rPr>
  </w:style>
  <w:style w:type="character" w:customStyle="1" w:styleId="Bold0">
    <w:name w:val="Bold_"/>
    <w:qFormat/>
    <w:rsid w:val="00853AFA"/>
    <w:rPr>
      <w:b/>
      <w:bCs/>
    </w:rPr>
  </w:style>
  <w:style w:type="character" w:customStyle="1" w:styleId="ispanperen">
    <w:name w:val="ispan_peren"/>
    <w:uiPriority w:val="99"/>
    <w:rsid w:val="00853AFA"/>
    <w:rPr>
      <w:lang w:val="es-ES_tradnl"/>
    </w:rPr>
  </w:style>
  <w:style w:type="character" w:customStyle="1" w:styleId="Bullit2">
    <w:name w:val="Bullit_2"/>
    <w:uiPriority w:val="99"/>
    <w:rsid w:val="00853AFA"/>
    <w:rPr>
      <w:rFonts w:ascii="Symbola" w:hAnsi="Symbola" w:cs="Symbola"/>
      <w:position w:val="3"/>
      <w:sz w:val="12"/>
      <w:szCs w:val="12"/>
    </w:rPr>
  </w:style>
  <w:style w:type="character" w:customStyle="1" w:styleId="jpfdse">
    <w:name w:val="jpfdse"/>
    <w:rsid w:val="00853AFA"/>
  </w:style>
  <w:style w:type="paragraph" w:customStyle="1" w:styleId="list-num">
    <w:name w:val="list-num"/>
    <w:basedOn w:val="body"/>
    <w:qFormat/>
    <w:rsid w:val="00853AFA"/>
    <w:pPr>
      <w:tabs>
        <w:tab w:val="left" w:pos="397"/>
      </w:tabs>
      <w:ind w:left="397" w:hanging="57"/>
    </w:pPr>
    <w:rPr>
      <w:rFonts w:ascii="SchoolBookSanPin" w:hAnsi="SchoolBookSanPin" w:cs="SchoolBookSanPin"/>
    </w:rPr>
  </w:style>
  <w:style w:type="paragraph" w:customStyle="1" w:styleId="table-body">
    <w:name w:val="table-body"/>
    <w:basedOn w:val="body"/>
    <w:qFormat/>
    <w:rsid w:val="00853AFA"/>
    <w:pPr>
      <w:spacing w:after="100" w:line="200" w:lineRule="atLeast"/>
      <w:ind w:firstLine="0"/>
      <w:jc w:val="left"/>
    </w:pPr>
    <w:rPr>
      <w:rFonts w:ascii="SchoolBookSanPin" w:hAnsi="SchoolBookSanPin" w:cs="SchoolBookSanPin"/>
      <w:sz w:val="18"/>
      <w:szCs w:val="18"/>
    </w:rPr>
  </w:style>
  <w:style w:type="paragraph" w:customStyle="1" w:styleId="Zag1up">
    <w:name w:val="Zag_1_up"/>
    <w:basedOn w:val="NoParagraphStyle"/>
    <w:qFormat/>
    <w:rsid w:val="00853AFA"/>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rPr>
  </w:style>
  <w:style w:type="paragraph" w:customStyle="1" w:styleId="Body1">
    <w:name w:val="Body"/>
    <w:basedOn w:val="NoParagraphStyle"/>
    <w:uiPriority w:val="99"/>
    <w:qFormat/>
    <w:rsid w:val="00853AFA"/>
    <w:pPr>
      <w:spacing w:line="243" w:lineRule="atLeast"/>
      <w:ind w:firstLine="227"/>
      <w:jc w:val="both"/>
    </w:pPr>
    <w:rPr>
      <w:rFonts w:ascii="SchoolBookSanPin" w:hAnsi="SchoolBookSanPin" w:cs="SchoolBookSanPin"/>
      <w:sz w:val="20"/>
      <w:szCs w:val="20"/>
      <w:lang w:val="ru-RU"/>
    </w:rPr>
  </w:style>
  <w:style w:type="paragraph" w:customStyle="1" w:styleId="Spisok-2">
    <w:name w:val="Spisok-2"/>
    <w:basedOn w:val="Body1"/>
    <w:qFormat/>
    <w:rsid w:val="00853AFA"/>
    <w:pPr>
      <w:ind w:left="227" w:hanging="227"/>
    </w:pPr>
  </w:style>
  <w:style w:type="paragraph" w:customStyle="1" w:styleId="Zag2">
    <w:name w:val="Zag_2"/>
    <w:basedOn w:val="Zag1up"/>
    <w:qFormat/>
    <w:rsid w:val="00853AFA"/>
    <w:pPr>
      <w:keepNext/>
      <w:keepLines/>
      <w:pageBreakBefore w:val="0"/>
      <w:pBdr>
        <w:bottom w:val="none" w:sz="0" w:space="0" w:color="auto"/>
      </w:pBdr>
      <w:spacing w:before="227" w:after="68"/>
    </w:pPr>
    <w:rPr>
      <w:sz w:val="22"/>
      <w:szCs w:val="22"/>
    </w:rPr>
  </w:style>
  <w:style w:type="paragraph" w:customStyle="1" w:styleId="Zag30">
    <w:name w:val="Zag_3"/>
    <w:basedOn w:val="Zag2"/>
    <w:qFormat/>
    <w:rsid w:val="00853AFA"/>
    <w:pPr>
      <w:spacing w:line="243" w:lineRule="atLeast"/>
    </w:pPr>
    <w:rPr>
      <w:caps w:val="0"/>
    </w:rPr>
  </w:style>
  <w:style w:type="paragraph" w:customStyle="1" w:styleId="Zag40">
    <w:name w:val="Zag_4"/>
    <w:basedOn w:val="Zag30"/>
    <w:qFormat/>
    <w:rsid w:val="00853AFA"/>
    <w:rPr>
      <w:sz w:val="20"/>
      <w:szCs w:val="20"/>
    </w:rPr>
  </w:style>
  <w:style w:type="paragraph" w:customStyle="1" w:styleId="Zag50">
    <w:name w:val="Zag_5"/>
    <w:basedOn w:val="Body1"/>
    <w:uiPriority w:val="99"/>
    <w:rsid w:val="00853AFA"/>
    <w:pPr>
      <w:keepNext/>
    </w:pPr>
    <w:rPr>
      <w:rFonts w:ascii="SchoolBookSanPin-BoldItalic" w:hAnsi="SchoolBookSanPin-BoldItalic" w:cs="SchoolBookSanPin-BoldItalic"/>
      <w:b/>
      <w:bCs/>
      <w:i/>
      <w:iCs/>
    </w:rPr>
  </w:style>
  <w:style w:type="paragraph" w:customStyle="1" w:styleId="Spisok-1">
    <w:name w:val="Spisok-1"/>
    <w:basedOn w:val="body"/>
    <w:qFormat/>
    <w:rsid w:val="00853AFA"/>
    <w:pPr>
      <w:spacing w:line="243" w:lineRule="atLeast"/>
      <w:ind w:left="227" w:hanging="142"/>
    </w:pPr>
    <w:rPr>
      <w:rFonts w:ascii="SchoolBookSanPin" w:hAnsi="SchoolBookSanPin" w:cs="SchoolBookSanPin"/>
    </w:rPr>
  </w:style>
  <w:style w:type="paragraph" w:customStyle="1" w:styleId="BasicParagraph">
    <w:name w:val="[Basic Paragraph]"/>
    <w:basedOn w:val="NoParagraphStyle"/>
    <w:uiPriority w:val="99"/>
    <w:qFormat/>
    <w:rsid w:val="00853AFA"/>
    <w:rPr>
      <w:lang w:val="ru-RU"/>
    </w:rPr>
  </w:style>
  <w:style w:type="paragraph" w:customStyle="1" w:styleId="tblleft">
    <w:name w:val="tbl_left"/>
    <w:basedOn w:val="Body1"/>
    <w:qFormat/>
    <w:rsid w:val="00853AFA"/>
    <w:pPr>
      <w:spacing w:line="200" w:lineRule="atLeast"/>
      <w:ind w:firstLine="0"/>
      <w:jc w:val="left"/>
    </w:pPr>
    <w:rPr>
      <w:sz w:val="18"/>
      <w:szCs w:val="18"/>
    </w:rPr>
  </w:style>
  <w:style w:type="paragraph" w:customStyle="1" w:styleId="tblz">
    <w:name w:val="tbl_z"/>
    <w:basedOn w:val="tblleft"/>
    <w:qFormat/>
    <w:rsid w:val="00853AFA"/>
    <w:pPr>
      <w:jc w:val="center"/>
    </w:pPr>
    <w:rPr>
      <w:rFonts w:ascii="SchoolBookSanPin-Bold" w:hAnsi="SchoolBookSanPin-Bold" w:cs="SchoolBookSanPin-Bold"/>
      <w:b/>
      <w:bCs/>
    </w:rPr>
  </w:style>
  <w:style w:type="paragraph" w:customStyle="1" w:styleId="tblzag5">
    <w:name w:val="tbl_zag_5"/>
    <w:basedOn w:val="tblleft"/>
    <w:uiPriority w:val="99"/>
    <w:rsid w:val="00853AFA"/>
    <w:rPr>
      <w:rFonts w:ascii="SchoolBookSanPin-BoldItalic" w:hAnsi="SchoolBookSanPin-BoldItalic" w:cs="SchoolBookSanPin-BoldItalic"/>
      <w:b/>
      <w:bCs/>
      <w:i/>
      <w:iCs/>
    </w:rPr>
  </w:style>
  <w:style w:type="paragraph" w:customStyle="1" w:styleId="tblSpisok-1">
    <w:name w:val="tbl_Spisok-1"/>
    <w:basedOn w:val="Spisok-1"/>
    <w:uiPriority w:val="99"/>
    <w:rsid w:val="00853AFA"/>
    <w:pPr>
      <w:spacing w:line="200" w:lineRule="atLeast"/>
      <w:jc w:val="left"/>
    </w:pPr>
    <w:rPr>
      <w:sz w:val="18"/>
      <w:szCs w:val="18"/>
    </w:rPr>
  </w:style>
  <w:style w:type="character" w:customStyle="1" w:styleId="china">
    <w:name w:val="china"/>
    <w:uiPriority w:val="99"/>
    <w:rsid w:val="00853AFA"/>
    <w:rPr>
      <w:rFonts w:ascii="SimSun" w:eastAsia="SimSun" w:cs="SimSun"/>
    </w:rPr>
  </w:style>
  <w:style w:type="character" w:customStyle="1" w:styleId="afff8">
    <w:name w:val="Ïîëóæèðíûé (Âûäåëåíèÿ)"/>
    <w:uiPriority w:val="99"/>
    <w:rsid w:val="00853AFA"/>
    <w:rPr>
      <w:b/>
      <w:bCs/>
      <w:color w:val="000000"/>
      <w:w w:val="100"/>
    </w:rPr>
  </w:style>
  <w:style w:type="paragraph" w:customStyle="1" w:styleId="list-bullet-box">
    <w:name w:val="list-bullet-box"/>
    <w:basedOn w:val="body"/>
    <w:uiPriority w:val="99"/>
    <w:rsid w:val="00853AFA"/>
    <w:pPr>
      <w:ind w:left="227" w:hanging="142"/>
    </w:pPr>
    <w:rPr>
      <w:rFonts w:ascii="SchoolBookSanPin" w:hAnsi="SchoolBookSanPin" w:cs="SchoolBookSanPin"/>
    </w:rPr>
  </w:style>
  <w:style w:type="paragraph" w:customStyle="1" w:styleId="listbullet">
    <w:name w:val="list_bullet"/>
    <w:basedOn w:val="NoParagraphStyle"/>
    <w:uiPriority w:val="99"/>
    <w:rsid w:val="00853AFA"/>
    <w:pPr>
      <w:spacing w:line="240" w:lineRule="atLeast"/>
      <w:ind w:left="227" w:hanging="170"/>
      <w:jc w:val="both"/>
    </w:pPr>
    <w:rPr>
      <w:rFonts w:ascii="SchoolBookSanPin" w:hAnsi="SchoolBookSanPin" w:cs="SchoolBookSanPin"/>
      <w:sz w:val="20"/>
      <w:szCs w:val="20"/>
      <w:lang w:val="ru-RU"/>
    </w:rPr>
  </w:style>
  <w:style w:type="character" w:customStyle="1" w:styleId="bolditalic1">
    <w:name w:val="bold_italic"/>
    <w:uiPriority w:val="99"/>
    <w:rsid w:val="00853AFA"/>
    <w:rPr>
      <w:b/>
      <w:i/>
    </w:rPr>
  </w:style>
  <w:style w:type="character" w:customStyle="1" w:styleId="NONE">
    <w:name w:val="NONE"/>
    <w:uiPriority w:val="99"/>
    <w:rsid w:val="00853AFA"/>
    <w:rPr>
      <w:color w:val="000000"/>
      <w:w w:val="100"/>
    </w:rPr>
  </w:style>
  <w:style w:type="character" w:customStyle="1" w:styleId="afff9">
    <w:name w:val="Êóðñèâ (Âûäåëåíèÿ)"/>
    <w:uiPriority w:val="99"/>
    <w:rsid w:val="00853AFA"/>
    <w:rPr>
      <w:i/>
      <w:color w:val="000000"/>
      <w:w w:val="100"/>
    </w:rPr>
  </w:style>
  <w:style w:type="character" w:customStyle="1" w:styleId="afffa">
    <w:name w:val="Ïîëóæèðíûé Êóðñèâ (Âûäåëåíèÿ)"/>
    <w:uiPriority w:val="99"/>
    <w:rsid w:val="00853AFA"/>
    <w:rPr>
      <w:b/>
      <w:i/>
      <w:color w:val="000000"/>
      <w:w w:val="100"/>
    </w:rPr>
  </w:style>
  <w:style w:type="character" w:customStyle="1" w:styleId="1f">
    <w:name w:val="Название Знак1"/>
    <w:uiPriority w:val="99"/>
    <w:rsid w:val="00853AFA"/>
    <w:rPr>
      <w:rFonts w:ascii="Verdana" w:eastAsia="Verdana" w:hAnsi="Verdana" w:cs="Verdana"/>
      <w:b/>
      <w:bCs/>
      <w:sz w:val="78"/>
      <w:szCs w:val="78"/>
      <w:lang w:eastAsia="en-US"/>
    </w:rPr>
  </w:style>
  <w:style w:type="paragraph" w:customStyle="1" w:styleId="37">
    <w:name w:val="3"/>
    <w:basedOn w:val="12"/>
    <w:next w:val="12"/>
    <w:qFormat/>
    <w:rsid w:val="00853AFA"/>
    <w:pPr>
      <w:keepNext/>
      <w:keepLines/>
      <w:spacing w:before="480" w:after="120"/>
    </w:pPr>
    <w:rPr>
      <w:rFonts w:cs="Times New Roman"/>
      <w:b/>
      <w:sz w:val="72"/>
      <w:szCs w:val="72"/>
    </w:rPr>
  </w:style>
  <w:style w:type="character" w:styleId="afffb">
    <w:name w:val="FollowedHyperlink"/>
    <w:link w:val="1f0"/>
    <w:uiPriority w:val="99"/>
    <w:unhideWhenUsed/>
    <w:rsid w:val="00FF61C2"/>
    <w:rPr>
      <w:color w:val="954F72"/>
      <w:u w:val="single"/>
    </w:rPr>
  </w:style>
  <w:style w:type="character" w:styleId="afffc">
    <w:name w:val="Emphasis"/>
    <w:uiPriority w:val="99"/>
    <w:qFormat/>
    <w:rsid w:val="00FF61C2"/>
    <w:rPr>
      <w:rFonts w:ascii="Times New Roman" w:hAnsi="Times New Roman" w:cs="Times New Roman" w:hint="default"/>
      <w:i/>
      <w:iCs/>
    </w:rPr>
  </w:style>
  <w:style w:type="paragraph" w:styleId="38">
    <w:name w:val="Body Text Indent 3"/>
    <w:basedOn w:val="a1"/>
    <w:link w:val="39"/>
    <w:uiPriority w:val="99"/>
    <w:unhideWhenUsed/>
    <w:rsid w:val="00FF61C2"/>
    <w:pPr>
      <w:widowControl/>
      <w:spacing w:after="0" w:line="360" w:lineRule="auto"/>
      <w:ind w:firstLine="705"/>
      <w:jc w:val="both"/>
    </w:pPr>
    <w:rPr>
      <w:rFonts w:ascii="SLBookman Old Style Cyr" w:hAnsi="SLBookman Old Style Cyr"/>
      <w:sz w:val="24"/>
      <w:szCs w:val="24"/>
      <w:lang w:val="tt-RU"/>
    </w:rPr>
  </w:style>
  <w:style w:type="character" w:customStyle="1" w:styleId="39">
    <w:name w:val="Основной текст с отступом 3 Знак"/>
    <w:link w:val="38"/>
    <w:uiPriority w:val="99"/>
    <w:rsid w:val="00FF61C2"/>
    <w:rPr>
      <w:rFonts w:ascii="SLBookman Old Style Cyr" w:hAnsi="SLBookman Old Style Cyr"/>
      <w:sz w:val="24"/>
      <w:szCs w:val="24"/>
      <w:lang w:val="tt-RU" w:eastAsia="en-US"/>
    </w:rPr>
  </w:style>
  <w:style w:type="paragraph" w:styleId="afffd">
    <w:name w:val="No Spacing"/>
    <w:aliases w:val="Официальный,основа"/>
    <w:link w:val="afffe"/>
    <w:uiPriority w:val="1"/>
    <w:qFormat/>
    <w:rsid w:val="00FF61C2"/>
    <w:rPr>
      <w:rFonts w:ascii="Times New Roman" w:eastAsia="Times New Roman" w:hAnsi="Times New Roman"/>
      <w:sz w:val="24"/>
      <w:szCs w:val="24"/>
    </w:rPr>
  </w:style>
  <w:style w:type="character" w:customStyle="1" w:styleId="ListParagraphChar">
    <w:name w:val="List Paragraph Char"/>
    <w:link w:val="1f1"/>
    <w:qFormat/>
    <w:locked/>
    <w:rsid w:val="00FF61C2"/>
    <w:rPr>
      <w:rFonts w:eastAsia="Times New Roman"/>
    </w:rPr>
  </w:style>
  <w:style w:type="paragraph" w:customStyle="1" w:styleId="1f1">
    <w:name w:val="Абзац списка1"/>
    <w:basedOn w:val="a1"/>
    <w:link w:val="ListParagraphChar"/>
    <w:qFormat/>
    <w:rsid w:val="00FF61C2"/>
    <w:pPr>
      <w:widowControl/>
      <w:ind w:left="720"/>
      <w:contextualSpacing/>
    </w:pPr>
    <w:rPr>
      <w:rFonts w:eastAsia="Times New Roman"/>
      <w:sz w:val="20"/>
      <w:szCs w:val="20"/>
    </w:rPr>
  </w:style>
  <w:style w:type="character" w:customStyle="1" w:styleId="3a">
    <w:name w:val="Заголовок №3_"/>
    <w:link w:val="3b"/>
    <w:locked/>
    <w:rsid w:val="00FF61C2"/>
    <w:rPr>
      <w:b/>
      <w:spacing w:val="4"/>
      <w:sz w:val="19"/>
      <w:shd w:val="clear" w:color="auto" w:fill="FFFFFF"/>
    </w:rPr>
  </w:style>
  <w:style w:type="paragraph" w:customStyle="1" w:styleId="3b">
    <w:name w:val="Заголовок №3"/>
    <w:basedOn w:val="a1"/>
    <w:link w:val="3a"/>
    <w:rsid w:val="00FF61C2"/>
    <w:pPr>
      <w:shd w:val="clear" w:color="auto" w:fill="FFFFFF"/>
      <w:spacing w:after="0" w:line="457" w:lineRule="exact"/>
      <w:outlineLvl w:val="2"/>
    </w:pPr>
    <w:rPr>
      <w:b/>
      <w:spacing w:val="4"/>
      <w:sz w:val="19"/>
      <w:szCs w:val="20"/>
    </w:rPr>
  </w:style>
  <w:style w:type="character" w:customStyle="1" w:styleId="29">
    <w:name w:val="Основной текст (2)_"/>
    <w:link w:val="2a"/>
    <w:locked/>
    <w:rsid w:val="00FF61C2"/>
    <w:rPr>
      <w:i/>
      <w:sz w:val="17"/>
      <w:shd w:val="clear" w:color="auto" w:fill="FFFFFF"/>
    </w:rPr>
  </w:style>
  <w:style w:type="paragraph" w:customStyle="1" w:styleId="2a">
    <w:name w:val="Основной текст (2)"/>
    <w:basedOn w:val="a1"/>
    <w:link w:val="29"/>
    <w:rsid w:val="00FF61C2"/>
    <w:pPr>
      <w:shd w:val="clear" w:color="auto" w:fill="FFFFFF"/>
      <w:spacing w:before="240" w:after="240" w:line="212" w:lineRule="exact"/>
      <w:jc w:val="center"/>
    </w:pPr>
    <w:rPr>
      <w:i/>
      <w:sz w:val="17"/>
      <w:szCs w:val="20"/>
    </w:rPr>
  </w:style>
  <w:style w:type="character" w:customStyle="1" w:styleId="affff">
    <w:name w:val="Основной текст_"/>
    <w:link w:val="TOC1"/>
    <w:uiPriority w:val="1"/>
    <w:qFormat/>
    <w:locked/>
    <w:rsid w:val="00FF61C2"/>
    <w:rPr>
      <w:spacing w:val="3"/>
      <w:sz w:val="17"/>
      <w:shd w:val="clear" w:color="auto" w:fill="FFFFFF"/>
    </w:rPr>
  </w:style>
  <w:style w:type="character" w:customStyle="1" w:styleId="3c">
    <w:name w:val="Основной текст (3)_"/>
    <w:link w:val="3d"/>
    <w:locked/>
    <w:rsid w:val="00FF61C2"/>
    <w:rPr>
      <w:rFonts w:ascii="Arial" w:hAnsi="Arial" w:cs="Arial"/>
      <w:b/>
      <w:i/>
      <w:sz w:val="19"/>
      <w:shd w:val="clear" w:color="auto" w:fill="FFFFFF"/>
    </w:rPr>
  </w:style>
  <w:style w:type="paragraph" w:customStyle="1" w:styleId="3d">
    <w:name w:val="Основной текст (3)"/>
    <w:basedOn w:val="a1"/>
    <w:link w:val="3c"/>
    <w:rsid w:val="00FF61C2"/>
    <w:pPr>
      <w:shd w:val="clear" w:color="auto" w:fill="FFFFFF"/>
      <w:spacing w:after="0" w:line="240" w:lineRule="atLeast"/>
      <w:jc w:val="right"/>
    </w:pPr>
    <w:rPr>
      <w:rFonts w:ascii="Arial" w:hAnsi="Arial"/>
      <w:b/>
      <w:i/>
      <w:sz w:val="19"/>
      <w:szCs w:val="20"/>
    </w:rPr>
  </w:style>
  <w:style w:type="character" w:customStyle="1" w:styleId="3e">
    <w:name w:val="Колонтитул (3)_"/>
    <w:link w:val="3f"/>
    <w:locked/>
    <w:rsid w:val="00FF61C2"/>
    <w:rPr>
      <w:b/>
      <w:spacing w:val="4"/>
      <w:sz w:val="19"/>
      <w:shd w:val="clear" w:color="auto" w:fill="FFFFFF"/>
    </w:rPr>
  </w:style>
  <w:style w:type="paragraph" w:customStyle="1" w:styleId="3f">
    <w:name w:val="Колонтитул (3)"/>
    <w:basedOn w:val="a1"/>
    <w:link w:val="3e"/>
    <w:rsid w:val="00FF61C2"/>
    <w:pPr>
      <w:shd w:val="clear" w:color="auto" w:fill="FFFFFF"/>
      <w:spacing w:after="0" w:line="240" w:lineRule="atLeast"/>
    </w:pPr>
    <w:rPr>
      <w:b/>
      <w:spacing w:val="4"/>
      <w:sz w:val="19"/>
      <w:szCs w:val="20"/>
    </w:rPr>
  </w:style>
  <w:style w:type="character" w:customStyle="1" w:styleId="2b">
    <w:name w:val="Заголовок №2_"/>
    <w:link w:val="2c"/>
    <w:uiPriority w:val="99"/>
    <w:qFormat/>
    <w:locked/>
    <w:rsid w:val="00FF61C2"/>
    <w:rPr>
      <w:b/>
      <w:spacing w:val="3"/>
      <w:shd w:val="clear" w:color="auto" w:fill="FFFFFF"/>
    </w:rPr>
  </w:style>
  <w:style w:type="paragraph" w:customStyle="1" w:styleId="2c">
    <w:name w:val="Заголовок №2"/>
    <w:basedOn w:val="a1"/>
    <w:link w:val="2b"/>
    <w:uiPriority w:val="99"/>
    <w:qFormat/>
    <w:rsid w:val="00FF61C2"/>
    <w:pPr>
      <w:shd w:val="clear" w:color="auto" w:fill="FFFFFF"/>
      <w:spacing w:before="180" w:after="300" w:line="240" w:lineRule="atLeast"/>
      <w:jc w:val="center"/>
      <w:outlineLvl w:val="1"/>
    </w:pPr>
    <w:rPr>
      <w:b/>
      <w:spacing w:val="3"/>
      <w:sz w:val="20"/>
      <w:szCs w:val="20"/>
    </w:rPr>
  </w:style>
  <w:style w:type="character" w:customStyle="1" w:styleId="2d">
    <w:name w:val="Колонтитул (2)_"/>
    <w:link w:val="2e"/>
    <w:locked/>
    <w:rsid w:val="00FF61C2"/>
    <w:rPr>
      <w:b/>
      <w:spacing w:val="-2"/>
      <w:sz w:val="15"/>
      <w:shd w:val="clear" w:color="auto" w:fill="FFFFFF"/>
    </w:rPr>
  </w:style>
  <w:style w:type="paragraph" w:customStyle="1" w:styleId="2e">
    <w:name w:val="Колонтитул (2)"/>
    <w:basedOn w:val="a1"/>
    <w:link w:val="2d"/>
    <w:rsid w:val="00FF61C2"/>
    <w:pPr>
      <w:shd w:val="clear" w:color="auto" w:fill="FFFFFF"/>
      <w:spacing w:after="0" w:line="240" w:lineRule="atLeast"/>
      <w:jc w:val="center"/>
    </w:pPr>
    <w:rPr>
      <w:b/>
      <w:spacing w:val="-2"/>
      <w:sz w:val="15"/>
      <w:szCs w:val="20"/>
    </w:rPr>
  </w:style>
  <w:style w:type="character" w:customStyle="1" w:styleId="54">
    <w:name w:val="Основной текст (5)_"/>
    <w:link w:val="55"/>
    <w:locked/>
    <w:rsid w:val="00FF61C2"/>
    <w:rPr>
      <w:rFonts w:ascii="Tahoma" w:hAnsi="Tahoma" w:cs="Tahoma"/>
      <w:spacing w:val="3"/>
      <w:sz w:val="13"/>
      <w:shd w:val="clear" w:color="auto" w:fill="FFFFFF"/>
    </w:rPr>
  </w:style>
  <w:style w:type="paragraph" w:customStyle="1" w:styleId="55">
    <w:name w:val="Основной текст (5)"/>
    <w:basedOn w:val="a1"/>
    <w:link w:val="54"/>
    <w:rsid w:val="00FF61C2"/>
    <w:pPr>
      <w:shd w:val="clear" w:color="auto" w:fill="FFFFFF"/>
      <w:spacing w:after="0" w:line="191" w:lineRule="exact"/>
      <w:jc w:val="both"/>
    </w:pPr>
    <w:rPr>
      <w:rFonts w:ascii="Tahoma" w:hAnsi="Tahoma"/>
      <w:spacing w:val="3"/>
      <w:sz w:val="13"/>
      <w:szCs w:val="20"/>
    </w:rPr>
  </w:style>
  <w:style w:type="character" w:customStyle="1" w:styleId="63">
    <w:name w:val="Основной текст (6)_"/>
    <w:link w:val="64"/>
    <w:locked/>
    <w:rsid w:val="00FF61C2"/>
    <w:rPr>
      <w:spacing w:val="2"/>
      <w:sz w:val="14"/>
      <w:shd w:val="clear" w:color="auto" w:fill="FFFFFF"/>
    </w:rPr>
  </w:style>
  <w:style w:type="paragraph" w:customStyle="1" w:styleId="64">
    <w:name w:val="Основной текст (6)"/>
    <w:basedOn w:val="a1"/>
    <w:link w:val="63"/>
    <w:rsid w:val="00FF61C2"/>
    <w:pPr>
      <w:shd w:val="clear" w:color="auto" w:fill="FFFFFF"/>
      <w:spacing w:after="0" w:line="191" w:lineRule="exact"/>
      <w:jc w:val="right"/>
    </w:pPr>
    <w:rPr>
      <w:spacing w:val="2"/>
      <w:sz w:val="14"/>
      <w:szCs w:val="20"/>
    </w:rPr>
  </w:style>
  <w:style w:type="character" w:customStyle="1" w:styleId="45">
    <w:name w:val="Основной текст (4)_"/>
    <w:link w:val="46"/>
    <w:locked/>
    <w:rsid w:val="00FF61C2"/>
    <w:rPr>
      <w:spacing w:val="4"/>
      <w:sz w:val="8"/>
      <w:shd w:val="clear" w:color="auto" w:fill="FFFFFF"/>
    </w:rPr>
  </w:style>
  <w:style w:type="paragraph" w:customStyle="1" w:styleId="46">
    <w:name w:val="Основной текст (4)"/>
    <w:basedOn w:val="a1"/>
    <w:link w:val="45"/>
    <w:rsid w:val="00FF61C2"/>
    <w:pPr>
      <w:shd w:val="clear" w:color="auto" w:fill="FFFFFF"/>
      <w:spacing w:after="0" w:line="212" w:lineRule="exact"/>
      <w:jc w:val="both"/>
    </w:pPr>
    <w:rPr>
      <w:spacing w:val="4"/>
      <w:sz w:val="8"/>
      <w:szCs w:val="20"/>
    </w:rPr>
  </w:style>
  <w:style w:type="character" w:customStyle="1" w:styleId="320">
    <w:name w:val="Заголовок №3 (2)_"/>
    <w:link w:val="321"/>
    <w:locked/>
    <w:rsid w:val="00FF61C2"/>
    <w:rPr>
      <w:spacing w:val="3"/>
      <w:sz w:val="17"/>
      <w:shd w:val="clear" w:color="auto" w:fill="FFFFFF"/>
    </w:rPr>
  </w:style>
  <w:style w:type="paragraph" w:customStyle="1" w:styleId="321">
    <w:name w:val="Заголовок №3 (2)"/>
    <w:basedOn w:val="a1"/>
    <w:link w:val="320"/>
    <w:rsid w:val="00FF61C2"/>
    <w:pPr>
      <w:shd w:val="clear" w:color="auto" w:fill="FFFFFF"/>
      <w:spacing w:after="0" w:line="223" w:lineRule="exact"/>
      <w:jc w:val="right"/>
      <w:outlineLvl w:val="2"/>
    </w:pPr>
    <w:rPr>
      <w:spacing w:val="3"/>
      <w:sz w:val="17"/>
      <w:szCs w:val="20"/>
    </w:rPr>
  </w:style>
  <w:style w:type="character" w:customStyle="1" w:styleId="73">
    <w:name w:val="Основной текст (7)_"/>
    <w:link w:val="74"/>
    <w:locked/>
    <w:rsid w:val="00FF61C2"/>
    <w:rPr>
      <w:b/>
      <w:spacing w:val="3"/>
      <w:shd w:val="clear" w:color="auto" w:fill="FFFFFF"/>
    </w:rPr>
  </w:style>
  <w:style w:type="paragraph" w:customStyle="1" w:styleId="74">
    <w:name w:val="Основной текст (7)"/>
    <w:basedOn w:val="a1"/>
    <w:link w:val="73"/>
    <w:rsid w:val="00FF61C2"/>
    <w:pPr>
      <w:shd w:val="clear" w:color="auto" w:fill="FFFFFF"/>
      <w:spacing w:before="180" w:after="0" w:line="475" w:lineRule="exact"/>
      <w:jc w:val="center"/>
    </w:pPr>
    <w:rPr>
      <w:b/>
      <w:spacing w:val="3"/>
      <w:sz w:val="20"/>
      <w:szCs w:val="20"/>
    </w:rPr>
  </w:style>
  <w:style w:type="character" w:customStyle="1" w:styleId="affff0">
    <w:name w:val="Колонтитул_"/>
    <w:link w:val="affff1"/>
    <w:locked/>
    <w:rsid w:val="00FF61C2"/>
    <w:rPr>
      <w:i/>
      <w:spacing w:val="1"/>
      <w:sz w:val="17"/>
      <w:shd w:val="clear" w:color="auto" w:fill="FFFFFF"/>
    </w:rPr>
  </w:style>
  <w:style w:type="paragraph" w:customStyle="1" w:styleId="affff1">
    <w:name w:val="Колонтитул"/>
    <w:basedOn w:val="a1"/>
    <w:link w:val="affff0"/>
    <w:qFormat/>
    <w:rsid w:val="00FF61C2"/>
    <w:pPr>
      <w:shd w:val="clear" w:color="auto" w:fill="FFFFFF"/>
      <w:spacing w:after="0" w:line="240" w:lineRule="atLeast"/>
    </w:pPr>
    <w:rPr>
      <w:i/>
      <w:spacing w:val="1"/>
      <w:sz w:val="17"/>
      <w:szCs w:val="20"/>
    </w:rPr>
  </w:style>
  <w:style w:type="character" w:customStyle="1" w:styleId="1f2">
    <w:name w:val="Заголовок №1_"/>
    <w:link w:val="1f3"/>
    <w:locked/>
    <w:rsid w:val="00FF61C2"/>
    <w:rPr>
      <w:b/>
      <w:spacing w:val="4"/>
      <w:sz w:val="19"/>
      <w:shd w:val="clear" w:color="auto" w:fill="FFFFFF"/>
    </w:rPr>
  </w:style>
  <w:style w:type="paragraph" w:customStyle="1" w:styleId="1f3">
    <w:name w:val="Заголовок №1"/>
    <w:basedOn w:val="a1"/>
    <w:link w:val="1f2"/>
    <w:rsid w:val="00FF61C2"/>
    <w:pPr>
      <w:shd w:val="clear" w:color="auto" w:fill="FFFFFF"/>
      <w:spacing w:after="240" w:line="240" w:lineRule="atLeast"/>
      <w:jc w:val="center"/>
      <w:outlineLvl w:val="0"/>
    </w:pPr>
    <w:rPr>
      <w:b/>
      <w:spacing w:val="4"/>
      <w:sz w:val="19"/>
      <w:szCs w:val="20"/>
    </w:rPr>
  </w:style>
  <w:style w:type="character" w:customStyle="1" w:styleId="93">
    <w:name w:val="Основной текст (9)_"/>
    <w:link w:val="94"/>
    <w:locked/>
    <w:rsid w:val="00FF61C2"/>
    <w:rPr>
      <w:rFonts w:ascii="Arial" w:hAnsi="Arial" w:cs="Arial"/>
      <w:b/>
      <w:spacing w:val="2"/>
      <w:sz w:val="12"/>
      <w:shd w:val="clear" w:color="auto" w:fill="FFFFFF"/>
    </w:rPr>
  </w:style>
  <w:style w:type="paragraph" w:customStyle="1" w:styleId="94">
    <w:name w:val="Основной текст (9)"/>
    <w:basedOn w:val="a1"/>
    <w:link w:val="93"/>
    <w:rsid w:val="00FF61C2"/>
    <w:pPr>
      <w:shd w:val="clear" w:color="auto" w:fill="FFFFFF"/>
      <w:spacing w:after="0" w:line="240" w:lineRule="atLeast"/>
    </w:pPr>
    <w:rPr>
      <w:rFonts w:ascii="Arial" w:hAnsi="Arial"/>
      <w:b/>
      <w:spacing w:val="2"/>
      <w:sz w:val="12"/>
      <w:szCs w:val="20"/>
    </w:rPr>
  </w:style>
  <w:style w:type="character" w:customStyle="1" w:styleId="120">
    <w:name w:val="Заголовок №1 (2)_"/>
    <w:link w:val="121"/>
    <w:locked/>
    <w:rsid w:val="00FF61C2"/>
    <w:rPr>
      <w:b/>
      <w:spacing w:val="2"/>
      <w:shd w:val="clear" w:color="auto" w:fill="FFFFFF"/>
    </w:rPr>
  </w:style>
  <w:style w:type="paragraph" w:customStyle="1" w:styleId="121">
    <w:name w:val="Заголовок №1 (2)"/>
    <w:basedOn w:val="a1"/>
    <w:link w:val="120"/>
    <w:rsid w:val="00FF61C2"/>
    <w:pPr>
      <w:shd w:val="clear" w:color="auto" w:fill="FFFFFF"/>
      <w:spacing w:before="240" w:after="180" w:line="240" w:lineRule="atLeast"/>
      <w:jc w:val="center"/>
      <w:outlineLvl w:val="0"/>
    </w:pPr>
    <w:rPr>
      <w:b/>
      <w:spacing w:val="2"/>
      <w:sz w:val="20"/>
      <w:szCs w:val="20"/>
    </w:rPr>
  </w:style>
  <w:style w:type="character" w:customStyle="1" w:styleId="100">
    <w:name w:val="Основной текст (10)_"/>
    <w:link w:val="101"/>
    <w:locked/>
    <w:rsid w:val="00FF61C2"/>
    <w:rPr>
      <w:rFonts w:ascii="MS Mincho" w:eastAsia="MS Mincho" w:hAnsi="MS Mincho"/>
      <w:sz w:val="9"/>
      <w:shd w:val="clear" w:color="auto" w:fill="FFFFFF"/>
    </w:rPr>
  </w:style>
  <w:style w:type="paragraph" w:customStyle="1" w:styleId="101">
    <w:name w:val="Основной текст (10)"/>
    <w:basedOn w:val="a1"/>
    <w:link w:val="100"/>
    <w:rsid w:val="00FF61C2"/>
    <w:pPr>
      <w:shd w:val="clear" w:color="auto" w:fill="FFFFFF"/>
      <w:spacing w:before="60" w:after="0" w:line="240" w:lineRule="atLeast"/>
    </w:pPr>
    <w:rPr>
      <w:rFonts w:ascii="MS Mincho" w:eastAsia="MS Mincho" w:hAnsi="MS Mincho"/>
      <w:sz w:val="9"/>
      <w:szCs w:val="20"/>
    </w:rPr>
  </w:style>
  <w:style w:type="character" w:customStyle="1" w:styleId="110">
    <w:name w:val="Основной текст (11)_"/>
    <w:link w:val="111"/>
    <w:locked/>
    <w:rsid w:val="00FF61C2"/>
    <w:rPr>
      <w:rFonts w:ascii="Tahoma" w:hAnsi="Tahoma" w:cs="Tahoma"/>
      <w:spacing w:val="-13"/>
      <w:sz w:val="17"/>
      <w:shd w:val="clear" w:color="auto" w:fill="FFFFFF"/>
    </w:rPr>
  </w:style>
  <w:style w:type="paragraph" w:customStyle="1" w:styleId="111">
    <w:name w:val="Основной текст (11)"/>
    <w:basedOn w:val="a1"/>
    <w:link w:val="110"/>
    <w:rsid w:val="00FF61C2"/>
    <w:pPr>
      <w:shd w:val="clear" w:color="auto" w:fill="FFFFFF"/>
      <w:spacing w:before="180" w:after="0" w:line="205" w:lineRule="exact"/>
      <w:jc w:val="both"/>
    </w:pPr>
    <w:rPr>
      <w:rFonts w:ascii="Tahoma" w:hAnsi="Tahoma"/>
      <w:spacing w:val="-13"/>
      <w:sz w:val="17"/>
      <w:szCs w:val="20"/>
    </w:rPr>
  </w:style>
  <w:style w:type="character" w:customStyle="1" w:styleId="47">
    <w:name w:val="Колонтитул (4)_"/>
    <w:link w:val="48"/>
    <w:locked/>
    <w:rsid w:val="00FF61C2"/>
    <w:rPr>
      <w:spacing w:val="9"/>
      <w:sz w:val="16"/>
      <w:shd w:val="clear" w:color="auto" w:fill="FFFFFF"/>
    </w:rPr>
  </w:style>
  <w:style w:type="paragraph" w:customStyle="1" w:styleId="48">
    <w:name w:val="Колонтитул (4)"/>
    <w:basedOn w:val="a1"/>
    <w:link w:val="47"/>
    <w:rsid w:val="00FF61C2"/>
    <w:pPr>
      <w:shd w:val="clear" w:color="auto" w:fill="FFFFFF"/>
      <w:spacing w:after="0" w:line="240" w:lineRule="atLeast"/>
    </w:pPr>
    <w:rPr>
      <w:spacing w:val="9"/>
      <w:sz w:val="16"/>
      <w:szCs w:val="20"/>
    </w:rPr>
  </w:style>
  <w:style w:type="character" w:customStyle="1" w:styleId="122">
    <w:name w:val="Основной текст (12)_"/>
    <w:link w:val="123"/>
    <w:locked/>
    <w:rsid w:val="00FF61C2"/>
    <w:rPr>
      <w:spacing w:val="4"/>
      <w:sz w:val="19"/>
      <w:shd w:val="clear" w:color="auto" w:fill="FFFFFF"/>
    </w:rPr>
  </w:style>
  <w:style w:type="paragraph" w:customStyle="1" w:styleId="123">
    <w:name w:val="Основной текст (12)"/>
    <w:basedOn w:val="a1"/>
    <w:link w:val="122"/>
    <w:rsid w:val="00FF61C2"/>
    <w:pPr>
      <w:shd w:val="clear" w:color="auto" w:fill="FFFFFF"/>
      <w:spacing w:after="540" w:line="245" w:lineRule="exact"/>
      <w:jc w:val="center"/>
    </w:pPr>
    <w:rPr>
      <w:spacing w:val="4"/>
      <w:sz w:val="19"/>
      <w:szCs w:val="20"/>
    </w:rPr>
  </w:style>
  <w:style w:type="character" w:customStyle="1" w:styleId="Exact">
    <w:name w:val="Подпись к картинке Exact"/>
    <w:link w:val="affff2"/>
    <w:locked/>
    <w:rsid w:val="00FF61C2"/>
    <w:rPr>
      <w:rFonts w:ascii="Bookman Old Style" w:hAnsi="Bookman Old Style"/>
      <w:b/>
      <w:bCs/>
      <w:sz w:val="18"/>
      <w:szCs w:val="18"/>
      <w:shd w:val="clear" w:color="auto" w:fill="FFFFFF"/>
    </w:rPr>
  </w:style>
  <w:style w:type="paragraph" w:customStyle="1" w:styleId="affff2">
    <w:name w:val="Подпись к картинке"/>
    <w:basedOn w:val="a1"/>
    <w:link w:val="Exact"/>
    <w:rsid w:val="00FF61C2"/>
    <w:pPr>
      <w:shd w:val="clear" w:color="auto" w:fill="FFFFFF"/>
      <w:spacing w:after="0" w:line="240" w:lineRule="atLeast"/>
    </w:pPr>
    <w:rPr>
      <w:rFonts w:ascii="Bookman Old Style" w:hAnsi="Bookman Old Style"/>
      <w:b/>
      <w:bCs/>
      <w:sz w:val="18"/>
      <w:szCs w:val="18"/>
    </w:rPr>
  </w:style>
  <w:style w:type="paragraph" w:customStyle="1" w:styleId="p3">
    <w:name w:val="p3"/>
    <w:basedOn w:val="a1"/>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p1">
    <w:name w:val="p1"/>
    <w:basedOn w:val="a1"/>
    <w:uiPriority w:val="99"/>
    <w:rsid w:val="00FF61C2"/>
    <w:pPr>
      <w:widowControl/>
      <w:spacing w:before="100" w:beforeAutospacing="1" w:after="100" w:afterAutospacing="1" w:line="240" w:lineRule="auto"/>
    </w:pPr>
    <w:rPr>
      <w:rFonts w:ascii="Times New Roman" w:hAnsi="Times New Roman"/>
      <w:sz w:val="24"/>
      <w:szCs w:val="24"/>
      <w:lang w:val="ru-RU" w:eastAsia="ru-RU"/>
    </w:rPr>
  </w:style>
  <w:style w:type="paragraph" w:customStyle="1" w:styleId="affff3">
    <w:name w:val="Петит"/>
    <w:basedOn w:val="a1"/>
    <w:uiPriority w:val="99"/>
    <w:rsid w:val="00FF61C2"/>
    <w:pPr>
      <w:tabs>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 w:val="left" w:pos="5953"/>
        <w:tab w:val="left" w:pos="6236"/>
        <w:tab w:val="left" w:pos="6520"/>
      </w:tabs>
      <w:autoSpaceDE w:val="0"/>
      <w:autoSpaceDN w:val="0"/>
      <w:adjustRightInd w:val="0"/>
      <w:spacing w:after="0" w:line="304" w:lineRule="auto"/>
      <w:ind w:firstLine="340"/>
      <w:jc w:val="both"/>
    </w:pPr>
    <w:rPr>
      <w:rFonts w:ascii="SchoolBookC" w:hAnsi="SchoolBookC" w:cs="SchoolBookC"/>
      <w:color w:val="000000"/>
      <w:sz w:val="19"/>
      <w:szCs w:val="19"/>
      <w:lang w:val="ru-RU" w:eastAsia="ru-RU"/>
    </w:rPr>
  </w:style>
  <w:style w:type="paragraph" w:customStyle="1" w:styleId="affff4">
    <w:name w:val="подзаголовок"/>
    <w:basedOn w:val="a1"/>
    <w:uiPriority w:val="99"/>
    <w:qFormat/>
    <w:rsid w:val="00FF61C2"/>
    <w:pPr>
      <w:widowControl/>
      <w:autoSpaceDE w:val="0"/>
      <w:autoSpaceDN w:val="0"/>
      <w:adjustRightInd w:val="0"/>
      <w:spacing w:before="227" w:after="113" w:line="288" w:lineRule="auto"/>
      <w:ind w:firstLine="340"/>
      <w:jc w:val="center"/>
    </w:pPr>
    <w:rPr>
      <w:rFonts w:ascii="Newton-Bold" w:eastAsia="Times New Roman" w:hAnsi="Newton-Bold" w:cs="Newton-Bold"/>
      <w:b/>
      <w:bCs/>
      <w:color w:val="000000"/>
      <w:sz w:val="28"/>
      <w:szCs w:val="28"/>
      <w:lang w:val="en-GB"/>
    </w:rPr>
  </w:style>
  <w:style w:type="paragraph" w:customStyle="1" w:styleId="affff5">
    <w:name w:val="[Основной абзац]"/>
    <w:basedOn w:val="a1"/>
    <w:uiPriority w:val="99"/>
    <w:qFormat/>
    <w:rsid w:val="00FF61C2"/>
    <w:pPr>
      <w:widowControl/>
      <w:autoSpaceDE w:val="0"/>
      <w:autoSpaceDN w:val="0"/>
      <w:adjustRightInd w:val="0"/>
      <w:spacing w:after="0" w:line="288" w:lineRule="auto"/>
      <w:ind w:firstLine="340"/>
      <w:jc w:val="both"/>
    </w:pPr>
    <w:rPr>
      <w:rFonts w:ascii="Newton-Regular" w:eastAsia="Times New Roman" w:hAnsi="Newton-Regular" w:cs="Newton-Regular"/>
      <w:color w:val="000000"/>
      <w:sz w:val="28"/>
      <w:szCs w:val="28"/>
      <w:lang w:val="en-GB"/>
    </w:rPr>
  </w:style>
  <w:style w:type="paragraph" w:customStyle="1" w:styleId="3f0">
    <w:name w:val="Абзац списка3"/>
    <w:basedOn w:val="a1"/>
    <w:uiPriority w:val="99"/>
    <w:rsid w:val="00FF61C2"/>
    <w:pPr>
      <w:widowControl/>
      <w:ind w:left="720"/>
      <w:contextualSpacing/>
    </w:pPr>
    <w:rPr>
      <w:lang w:val="ru-RU"/>
    </w:rPr>
  </w:style>
  <w:style w:type="paragraph" w:customStyle="1" w:styleId="1f4">
    <w:name w:val="Заголовок оглавления1"/>
    <w:basedOn w:val="1"/>
    <w:next w:val="a1"/>
    <w:uiPriority w:val="99"/>
    <w:qFormat/>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12">
    <w:name w:val="Абзац списка11"/>
    <w:basedOn w:val="a1"/>
    <w:uiPriority w:val="99"/>
    <w:rsid w:val="00FF61C2"/>
    <w:pPr>
      <w:widowControl/>
      <w:ind w:left="720"/>
      <w:contextualSpacing/>
    </w:pPr>
    <w:rPr>
      <w:rFonts w:eastAsia="Times New Roman"/>
      <w:szCs w:val="20"/>
      <w:lang w:val="ru-RU"/>
    </w:rPr>
  </w:style>
  <w:style w:type="paragraph" w:customStyle="1" w:styleId="113">
    <w:name w:val="Заголовок оглавления11"/>
    <w:basedOn w:val="1"/>
    <w:next w:val="a1"/>
    <w:uiPriority w:val="99"/>
    <w:semiHidden/>
    <w:rsid w:val="00FF61C2"/>
    <w:pPr>
      <w:widowControl/>
      <w:pBdr>
        <w:bottom w:val="none" w:sz="0" w:space="0" w:color="auto"/>
      </w:pBdr>
      <w:spacing w:before="480"/>
      <w:outlineLvl w:val="9"/>
    </w:pPr>
    <w:rPr>
      <w:rFonts w:ascii="Cambria" w:eastAsia="Calibri" w:hAnsi="Cambria"/>
      <w:bCs/>
      <w:color w:val="365F91"/>
      <w:szCs w:val="28"/>
      <w:lang w:val="ru-RU" w:eastAsia="ru-RU"/>
    </w:rPr>
  </w:style>
  <w:style w:type="paragraph" w:customStyle="1" w:styleId="1f5">
    <w:name w:val="1"/>
    <w:basedOn w:val="a1"/>
    <w:next w:val="a1"/>
    <w:uiPriority w:val="99"/>
    <w:qFormat/>
    <w:rsid w:val="00FF61C2"/>
    <w:pPr>
      <w:widowControl/>
      <w:spacing w:before="240" w:after="60" w:line="360" w:lineRule="auto"/>
      <w:jc w:val="center"/>
      <w:outlineLvl w:val="0"/>
    </w:pPr>
    <w:rPr>
      <w:rFonts w:ascii="Times New Roman" w:eastAsia="Times New Roman" w:hAnsi="Times New Roman"/>
      <w:b/>
      <w:bCs/>
      <w:kern w:val="28"/>
      <w:sz w:val="28"/>
      <w:szCs w:val="32"/>
      <w:lang w:val="ru-RU"/>
    </w:rPr>
  </w:style>
  <w:style w:type="character" w:customStyle="1" w:styleId="20pt">
    <w:name w:val="Основной текст (2) + Интервал 0 pt"/>
    <w:rsid w:val="00FF61C2"/>
    <w:rPr>
      <w:rFonts w:ascii="Times New Roman" w:hAnsi="Times New Roman" w:cs="Times New Roman" w:hint="default"/>
      <w:i/>
      <w:iCs w:val="0"/>
      <w:color w:val="000000"/>
      <w:spacing w:val="0"/>
      <w:w w:val="100"/>
      <w:position w:val="0"/>
      <w:sz w:val="17"/>
      <w:shd w:val="clear" w:color="auto" w:fill="FFFFFF"/>
      <w:lang w:val="ru-RU"/>
    </w:rPr>
  </w:style>
  <w:style w:type="character" w:customStyle="1" w:styleId="2f">
    <w:name w:val="Основной текст (2) + Не курсив"/>
    <w:aliases w:val="Интервал 0 pt"/>
    <w:rsid w:val="00FF61C2"/>
    <w:rPr>
      <w:rFonts w:ascii="Tahoma" w:hAnsi="Tahoma" w:cs="Tahoma" w:hint="default"/>
      <w:b/>
      <w:bCs w:val="0"/>
      <w:i/>
      <w:iCs w:val="0"/>
      <w:color w:val="000000"/>
      <w:spacing w:val="0"/>
      <w:w w:val="100"/>
      <w:position w:val="0"/>
      <w:sz w:val="20"/>
      <w:shd w:val="clear" w:color="auto" w:fill="FFFFFF"/>
    </w:rPr>
  </w:style>
  <w:style w:type="character" w:customStyle="1" w:styleId="20pt0">
    <w:name w:val="Колонтитул (2) + Интервал 0 pt"/>
    <w:rsid w:val="00FF61C2"/>
    <w:rPr>
      <w:rFonts w:ascii="Times New Roman" w:hAnsi="Times New Roman" w:cs="Times New Roman" w:hint="default"/>
      <w:b/>
      <w:bCs w:val="0"/>
      <w:color w:val="000000"/>
      <w:spacing w:val="4"/>
      <w:w w:val="100"/>
      <w:position w:val="0"/>
      <w:sz w:val="15"/>
      <w:shd w:val="clear" w:color="auto" w:fill="FFFFFF"/>
      <w:lang w:val="ru-RU"/>
    </w:rPr>
  </w:style>
  <w:style w:type="character" w:customStyle="1" w:styleId="114">
    <w:name w:val="Основной текст (11) + Малые прописные"/>
    <w:rsid w:val="00FF61C2"/>
    <w:rPr>
      <w:rFonts w:ascii="Tahoma" w:hAnsi="Tahoma" w:cs="Tahoma" w:hint="default"/>
      <w:smallCaps/>
      <w:color w:val="000000"/>
      <w:spacing w:val="-13"/>
      <w:w w:val="100"/>
      <w:position w:val="0"/>
      <w:sz w:val="17"/>
      <w:shd w:val="clear" w:color="auto" w:fill="FFFFFF"/>
      <w:lang w:val="ru-RU"/>
    </w:rPr>
  </w:style>
  <w:style w:type="character" w:customStyle="1" w:styleId="95">
    <w:name w:val="Основной текст + 9"/>
    <w:aliases w:val="5 pt,Полужирный,Интервал 0 pt12"/>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affff6">
    <w:name w:val="Основной текст + Курсив"/>
    <w:aliases w:val="Интервал 0 pt11"/>
    <w:qFormat/>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5Georgia">
    <w:name w:val="Основной текст (5) + Georgia"/>
    <w:aliases w:val="7,5 pt6,Интервал 0 pt10"/>
    <w:rsid w:val="00FF61C2"/>
    <w:rPr>
      <w:rFonts w:ascii="Georgia" w:hAnsi="Georgia" w:cs="Georgia" w:hint="default"/>
      <w:color w:val="000000"/>
      <w:spacing w:val="0"/>
      <w:w w:val="100"/>
      <w:position w:val="0"/>
      <w:sz w:val="15"/>
      <w:szCs w:val="15"/>
      <w:shd w:val="clear" w:color="auto" w:fill="FFFFFF"/>
      <w:lang w:bidi="ar-SA"/>
    </w:rPr>
  </w:style>
  <w:style w:type="character" w:customStyle="1" w:styleId="5TimesNewRoman">
    <w:name w:val="Основной текст (5) + Times New Roman"/>
    <w:aliases w:val="8 pt,Интервал 0 pt9"/>
    <w:rsid w:val="00FF61C2"/>
    <w:rPr>
      <w:rFonts w:ascii="Times New Roman" w:hAnsi="Times New Roman" w:cs="Times New Roman" w:hint="default"/>
      <w:color w:val="000000"/>
      <w:spacing w:val="0"/>
      <w:w w:val="100"/>
      <w:position w:val="0"/>
      <w:sz w:val="16"/>
      <w:szCs w:val="16"/>
      <w:shd w:val="clear" w:color="auto" w:fill="FFFFFF"/>
      <w:lang w:bidi="ar-SA"/>
    </w:rPr>
  </w:style>
  <w:style w:type="character" w:customStyle="1" w:styleId="68">
    <w:name w:val="Основной текст (6) + 8"/>
    <w:aliases w:val="5 pt5,Интервал 0 pt8"/>
    <w:rsid w:val="00FF61C2"/>
    <w:rPr>
      <w:rFonts w:ascii="Times New Roman" w:hAnsi="Times New Roman" w:cs="Times New Roman" w:hint="default"/>
      <w:color w:val="000000"/>
      <w:spacing w:val="3"/>
      <w:w w:val="100"/>
      <w:position w:val="0"/>
      <w:sz w:val="17"/>
      <w:szCs w:val="17"/>
      <w:shd w:val="clear" w:color="auto" w:fill="FFFFFF"/>
      <w:lang w:val="ru-RU" w:bidi="ar-SA"/>
    </w:rPr>
  </w:style>
  <w:style w:type="character" w:customStyle="1" w:styleId="681">
    <w:name w:val="Основной текст (6) + 81"/>
    <w:aliases w:val="5 pt4,Курсив,Интервал 0 pt7"/>
    <w:rsid w:val="00FF61C2"/>
    <w:rPr>
      <w:rFonts w:ascii="Times New Roman" w:hAnsi="Times New Roman" w:cs="Times New Roman" w:hint="default"/>
      <w:i/>
      <w:iCs/>
      <w:color w:val="000000"/>
      <w:spacing w:val="0"/>
      <w:w w:val="100"/>
      <w:position w:val="0"/>
      <w:sz w:val="17"/>
      <w:szCs w:val="17"/>
      <w:shd w:val="clear" w:color="auto" w:fill="FFFFFF"/>
      <w:lang w:val="ru-RU" w:bidi="ar-SA"/>
    </w:rPr>
  </w:style>
  <w:style w:type="character" w:customStyle="1" w:styleId="49">
    <w:name w:val="Основной текст (4) + Курсив"/>
    <w:aliases w:val="Интервал 0 pt6"/>
    <w:rsid w:val="00FF61C2"/>
    <w:rPr>
      <w:rFonts w:ascii="Times New Roman" w:hAnsi="Times New Roman" w:cs="Times New Roman" w:hint="default"/>
      <w:i/>
      <w:iCs/>
      <w:color w:val="000000"/>
      <w:spacing w:val="0"/>
      <w:w w:val="100"/>
      <w:position w:val="0"/>
      <w:sz w:val="8"/>
      <w:szCs w:val="8"/>
      <w:shd w:val="clear" w:color="auto" w:fill="FFFFFF"/>
      <w:lang w:bidi="ar-SA"/>
    </w:rPr>
  </w:style>
  <w:style w:type="character" w:customStyle="1" w:styleId="3Tahoma">
    <w:name w:val="Заголовок №3 + Tahoma"/>
    <w:aliases w:val="10 pt,Курсив2,Интервал 0 pt5"/>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79">
    <w:name w:val="Основной текст (7) + 9"/>
    <w:aliases w:val="5 pt3,Интервал 0 pt4"/>
    <w:rsid w:val="00FF61C2"/>
    <w:rPr>
      <w:rFonts w:ascii="Times New Roman" w:hAnsi="Times New Roman" w:cs="Times New Roman" w:hint="default"/>
      <w:b/>
      <w:bCs/>
      <w:color w:val="000000"/>
      <w:spacing w:val="4"/>
      <w:w w:val="100"/>
      <w:position w:val="0"/>
      <w:sz w:val="19"/>
      <w:szCs w:val="19"/>
      <w:shd w:val="clear" w:color="auto" w:fill="FFFFFF"/>
      <w:lang w:val="ru-RU" w:bidi="ar-SA"/>
    </w:rPr>
  </w:style>
  <w:style w:type="character" w:customStyle="1" w:styleId="290">
    <w:name w:val="Основной текст (2) + 9"/>
    <w:aliases w:val="5 pt2,Полужирный1,Не курсив,Интервал 0 pt3"/>
    <w:rsid w:val="00FF61C2"/>
    <w:rPr>
      <w:rFonts w:ascii="Times New Roman" w:hAnsi="Times New Roman" w:cs="Times New Roman" w:hint="default"/>
      <w:b/>
      <w:bCs/>
      <w:i/>
      <w:iCs/>
      <w:color w:val="000000"/>
      <w:spacing w:val="4"/>
      <w:w w:val="100"/>
      <w:position w:val="0"/>
      <w:sz w:val="19"/>
      <w:szCs w:val="19"/>
      <w:shd w:val="clear" w:color="auto" w:fill="FFFFFF"/>
      <w:lang w:val="ru-RU" w:bidi="ar-SA"/>
    </w:rPr>
  </w:style>
  <w:style w:type="character" w:customStyle="1" w:styleId="910">
    <w:name w:val="Основной текст + 91"/>
    <w:aliases w:val="5 pt1,Интервал 0 pt2"/>
    <w:rsid w:val="00FF61C2"/>
    <w:rPr>
      <w:rFonts w:ascii="Times New Roman" w:hAnsi="Times New Roman" w:cs="Times New Roman" w:hint="default"/>
      <w:color w:val="000000"/>
      <w:spacing w:val="4"/>
      <w:w w:val="100"/>
      <w:position w:val="0"/>
      <w:sz w:val="19"/>
      <w:szCs w:val="19"/>
      <w:shd w:val="clear" w:color="auto" w:fill="FFFFFF"/>
      <w:lang w:val="ru-RU" w:bidi="ar-SA"/>
    </w:rPr>
  </w:style>
  <w:style w:type="character" w:customStyle="1" w:styleId="2Tahoma">
    <w:name w:val="Заголовок №2 + Tahoma"/>
    <w:aliases w:val="10 pt1,Курсив1,Интервал 0 pt1"/>
    <w:rsid w:val="00FF61C2"/>
    <w:rPr>
      <w:rFonts w:ascii="Tahoma" w:hAnsi="Tahoma" w:cs="Tahoma" w:hint="default"/>
      <w:b/>
      <w:bCs/>
      <w:i/>
      <w:iCs/>
      <w:color w:val="000000"/>
      <w:spacing w:val="0"/>
      <w:w w:val="100"/>
      <w:position w:val="0"/>
      <w:sz w:val="20"/>
      <w:szCs w:val="20"/>
      <w:shd w:val="clear" w:color="auto" w:fill="FFFFFF"/>
      <w:lang w:bidi="ar-SA"/>
    </w:rPr>
  </w:style>
  <w:style w:type="character" w:customStyle="1" w:styleId="3Exact">
    <w:name w:val="Основной текст (3) Exact"/>
    <w:rsid w:val="00FF61C2"/>
    <w:rPr>
      <w:rFonts w:ascii="Bookman Old Style" w:hAnsi="Bookman Old Style" w:cs="Bookman Old Style" w:hint="default"/>
      <w:b/>
      <w:bCs/>
      <w:strike w:val="0"/>
      <w:dstrike w:val="0"/>
      <w:spacing w:val="-10"/>
      <w:sz w:val="20"/>
      <w:szCs w:val="20"/>
      <w:u w:val="none"/>
      <w:effect w:val="none"/>
    </w:rPr>
  </w:style>
  <w:style w:type="character" w:customStyle="1" w:styleId="apple-converted-space">
    <w:name w:val="apple-converted-space"/>
    <w:qFormat/>
    <w:rsid w:val="00FF61C2"/>
    <w:rPr>
      <w:rFonts w:ascii="Times New Roman" w:hAnsi="Times New Roman" w:cs="Times New Roman" w:hint="default"/>
    </w:rPr>
  </w:style>
  <w:style w:type="character" w:customStyle="1" w:styleId="myBoldChars">
    <w:name w:val="myBoldChars"/>
    <w:qFormat/>
    <w:rsid w:val="00FF61C2"/>
    <w:rPr>
      <w:color w:val="FF0000"/>
    </w:rPr>
  </w:style>
  <w:style w:type="character" w:customStyle="1" w:styleId="ListParagraphChar1">
    <w:name w:val="List Paragraph Char1"/>
    <w:locked/>
    <w:rsid w:val="00FF61C2"/>
    <w:rPr>
      <w:sz w:val="22"/>
      <w:lang w:eastAsia="en-US"/>
    </w:rPr>
  </w:style>
  <w:style w:type="character" w:customStyle="1" w:styleId="Zag11">
    <w:name w:val="Zag_11"/>
    <w:qFormat/>
    <w:rsid w:val="00FF61C2"/>
  </w:style>
  <w:style w:type="character" w:customStyle="1" w:styleId="1f6">
    <w:name w:val="Заголовок Знак1"/>
    <w:uiPriority w:val="10"/>
    <w:qFormat/>
    <w:rsid w:val="00FF61C2"/>
    <w:rPr>
      <w:rFonts w:ascii="Calibri Light" w:eastAsia="Times New Roman" w:hAnsi="Calibri Light" w:cs="Times New Roman" w:hint="default"/>
      <w:spacing w:val="-10"/>
      <w:kern w:val="28"/>
      <w:sz w:val="56"/>
      <w:szCs w:val="56"/>
    </w:rPr>
  </w:style>
  <w:style w:type="character" w:styleId="affff7">
    <w:name w:val="Strong"/>
    <w:uiPriority w:val="22"/>
    <w:qFormat/>
    <w:rsid w:val="00FF61C2"/>
    <w:rPr>
      <w:b/>
      <w:bCs/>
    </w:rPr>
  </w:style>
  <w:style w:type="character" w:customStyle="1" w:styleId="fontstyle21">
    <w:name w:val="fontstyle21"/>
    <w:rsid w:val="00FF61C2"/>
    <w:rPr>
      <w:rFonts w:ascii="HiddenHorzOCR-Identity-H" w:hAnsi="HiddenHorzOCR-Identity-H" w:hint="default"/>
      <w:b w:val="0"/>
      <w:bCs w:val="0"/>
      <w:i w:val="0"/>
      <w:iCs w:val="0"/>
      <w:color w:val="000000"/>
      <w:sz w:val="22"/>
      <w:szCs w:val="22"/>
    </w:rPr>
  </w:style>
  <w:style w:type="character" w:customStyle="1" w:styleId="afffe">
    <w:name w:val="Без интервала Знак"/>
    <w:aliases w:val="Официальный Знак,основа Знак"/>
    <w:link w:val="afffd"/>
    <w:uiPriority w:val="1"/>
    <w:qFormat/>
    <w:locked/>
    <w:rsid w:val="00FF61C2"/>
    <w:rPr>
      <w:rFonts w:ascii="Times New Roman" w:eastAsia="Times New Roman" w:hAnsi="Times New Roman"/>
      <w:sz w:val="24"/>
      <w:szCs w:val="24"/>
      <w:lang w:bidi="ar-SA"/>
    </w:rPr>
  </w:style>
  <w:style w:type="paragraph" w:customStyle="1" w:styleId="affff8">
    <w:name w:val="Текст в заданном формате"/>
    <w:basedOn w:val="a1"/>
    <w:uiPriority w:val="99"/>
    <w:qFormat/>
    <w:rsid w:val="00FF61C2"/>
    <w:pPr>
      <w:suppressAutoHyphens/>
      <w:spacing w:after="0" w:line="360" w:lineRule="auto"/>
      <w:ind w:firstLine="709"/>
      <w:jc w:val="both"/>
    </w:pPr>
    <w:rPr>
      <w:rFonts w:ascii="Times New Roman" w:eastAsia="NSimSun" w:hAnsi="Times New Roman" w:cs="Liberation Mono"/>
      <w:sz w:val="24"/>
      <w:szCs w:val="20"/>
      <w:lang w:val="ru-RU" w:eastAsia="zh-CN" w:bidi="hi-IN"/>
    </w:rPr>
  </w:style>
  <w:style w:type="character" w:customStyle="1" w:styleId="80">
    <w:name w:val="Заголовок 8 Знак"/>
    <w:link w:val="8"/>
    <w:uiPriority w:val="9"/>
    <w:rsid w:val="0011416D"/>
    <w:rPr>
      <w:rFonts w:ascii="Times New Roman" w:eastAsia="Times New Roman" w:hAnsi="Times New Roman"/>
      <w:i/>
      <w:iCs/>
      <w:sz w:val="24"/>
      <w:szCs w:val="24"/>
    </w:rPr>
  </w:style>
  <w:style w:type="character" w:customStyle="1" w:styleId="90">
    <w:name w:val="Заголовок 9 Знак"/>
    <w:link w:val="9"/>
    <w:uiPriority w:val="9"/>
    <w:rsid w:val="0011416D"/>
    <w:rPr>
      <w:rFonts w:ascii="Arial" w:eastAsia="Times New Roman" w:hAnsi="Arial"/>
      <w:sz w:val="22"/>
      <w:szCs w:val="22"/>
    </w:rPr>
  </w:style>
  <w:style w:type="table" w:customStyle="1" w:styleId="1f7">
    <w:name w:val="Сетка таблицы1"/>
    <w:basedOn w:val="a3"/>
    <w:next w:val="aff0"/>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8">
    <w:name w:val="Нет списка1"/>
    <w:next w:val="a4"/>
    <w:uiPriority w:val="99"/>
    <w:semiHidden/>
    <w:unhideWhenUsed/>
    <w:rsid w:val="0011416D"/>
  </w:style>
  <w:style w:type="numbering" w:customStyle="1" w:styleId="115">
    <w:name w:val="Нет списка11"/>
    <w:next w:val="a4"/>
    <w:uiPriority w:val="99"/>
    <w:semiHidden/>
    <w:unhideWhenUsed/>
    <w:rsid w:val="0011416D"/>
  </w:style>
  <w:style w:type="character" w:customStyle="1" w:styleId="file">
    <w:name w:val="file"/>
    <w:rsid w:val="0011416D"/>
  </w:style>
  <w:style w:type="paragraph" w:customStyle="1" w:styleId="c37">
    <w:name w:val="c37"/>
    <w:basedOn w:val="a1"/>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0">
    <w:name w:val="c0"/>
    <w:uiPriority w:val="99"/>
    <w:rsid w:val="0011416D"/>
  </w:style>
  <w:style w:type="paragraph" w:customStyle="1" w:styleId="c61">
    <w:name w:val="c61"/>
    <w:basedOn w:val="a1"/>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2">
    <w:name w:val="c32"/>
    <w:rsid w:val="0011416D"/>
  </w:style>
  <w:style w:type="paragraph" w:customStyle="1" w:styleId="c2">
    <w:name w:val="c2"/>
    <w:basedOn w:val="a1"/>
    <w:uiPriority w:val="99"/>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4">
    <w:name w:val="c14"/>
    <w:basedOn w:val="a1"/>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1">
    <w:name w:val="c31"/>
    <w:rsid w:val="0011416D"/>
  </w:style>
  <w:style w:type="paragraph" w:customStyle="1" w:styleId="c41">
    <w:name w:val="c41"/>
    <w:basedOn w:val="a1"/>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74">
    <w:name w:val="c74"/>
    <w:rsid w:val="0011416D"/>
  </w:style>
  <w:style w:type="paragraph" w:customStyle="1" w:styleId="c47">
    <w:name w:val="c47"/>
    <w:basedOn w:val="a1"/>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6">
    <w:name w:val="c66"/>
    <w:rsid w:val="0011416D"/>
  </w:style>
  <w:style w:type="paragraph" w:customStyle="1" w:styleId="c3">
    <w:name w:val="c3"/>
    <w:basedOn w:val="a1"/>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8">
    <w:name w:val="c38"/>
    <w:basedOn w:val="a1"/>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6">
    <w:name w:val="c6"/>
    <w:rsid w:val="0011416D"/>
  </w:style>
  <w:style w:type="character" w:customStyle="1" w:styleId="c7">
    <w:name w:val="c7"/>
    <w:uiPriority w:val="99"/>
    <w:rsid w:val="0011416D"/>
  </w:style>
  <w:style w:type="paragraph" w:customStyle="1" w:styleId="c42">
    <w:name w:val="c42"/>
    <w:basedOn w:val="a1"/>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19">
    <w:name w:val="c19"/>
    <w:basedOn w:val="a1"/>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35">
    <w:name w:val="c35"/>
    <w:basedOn w:val="a1"/>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7">
    <w:name w:val="c27"/>
    <w:basedOn w:val="a1"/>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30">
    <w:name w:val="c30"/>
    <w:rsid w:val="0011416D"/>
  </w:style>
  <w:style w:type="paragraph" w:customStyle="1" w:styleId="c17">
    <w:name w:val="c17"/>
    <w:basedOn w:val="a1"/>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79">
    <w:name w:val="c79"/>
    <w:basedOn w:val="a1"/>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50">
    <w:name w:val="c50"/>
    <w:basedOn w:val="a1"/>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45">
    <w:name w:val="c45"/>
    <w:basedOn w:val="a1"/>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c21">
    <w:name w:val="c21"/>
    <w:basedOn w:val="a1"/>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c52">
    <w:name w:val="c52"/>
    <w:rsid w:val="0011416D"/>
  </w:style>
  <w:style w:type="character" w:customStyle="1" w:styleId="c81">
    <w:name w:val="c81"/>
    <w:rsid w:val="0011416D"/>
  </w:style>
  <w:style w:type="paragraph" w:customStyle="1" w:styleId="c11">
    <w:name w:val="c11"/>
    <w:basedOn w:val="a1"/>
    <w:rsid w:val="0011416D"/>
    <w:pPr>
      <w:widowControl/>
      <w:spacing w:before="100" w:beforeAutospacing="1" w:after="100" w:afterAutospacing="1" w:line="240" w:lineRule="auto"/>
    </w:pPr>
    <w:rPr>
      <w:rFonts w:ascii="Times New Roman" w:eastAsia="Times New Roman" w:hAnsi="Times New Roman"/>
      <w:sz w:val="24"/>
      <w:szCs w:val="24"/>
      <w:lang w:val="ru-RU" w:eastAsia="ru-RU"/>
    </w:rPr>
  </w:style>
  <w:style w:type="table" w:customStyle="1" w:styleId="2f0">
    <w:name w:val="Сетка таблицы2"/>
    <w:basedOn w:val="a3"/>
    <w:next w:val="aff0"/>
    <w:uiPriority w:val="59"/>
    <w:rsid w:val="0011416D"/>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1">
    <w:name w:val="Нет списка2"/>
    <w:next w:val="a4"/>
    <w:uiPriority w:val="99"/>
    <w:semiHidden/>
    <w:unhideWhenUsed/>
    <w:rsid w:val="0011416D"/>
  </w:style>
  <w:style w:type="character" w:customStyle="1" w:styleId="Absatz-Standardschriftart">
    <w:name w:val="Absatz-Standardschriftart"/>
    <w:rsid w:val="0011416D"/>
  </w:style>
  <w:style w:type="character" w:customStyle="1" w:styleId="2f2">
    <w:name w:val="Основной шрифт абзаца2"/>
    <w:rsid w:val="0011416D"/>
  </w:style>
  <w:style w:type="character" w:customStyle="1" w:styleId="st1">
    <w:name w:val="st1"/>
    <w:rsid w:val="0011416D"/>
  </w:style>
  <w:style w:type="character" w:customStyle="1" w:styleId="Alaviitemerkit">
    <w:name w:val="Alaviitemerkit"/>
    <w:rsid w:val="0011416D"/>
    <w:rPr>
      <w:vertAlign w:val="superscript"/>
    </w:rPr>
  </w:style>
  <w:style w:type="character" w:customStyle="1" w:styleId="WW-Absatz-Standardschriftart">
    <w:name w:val="WW-Absatz-Standardschriftart"/>
    <w:rsid w:val="0011416D"/>
  </w:style>
  <w:style w:type="character" w:customStyle="1" w:styleId="WW-Absatz-Standardschriftart1">
    <w:name w:val="WW-Absatz-Standardschriftart1"/>
    <w:rsid w:val="0011416D"/>
  </w:style>
  <w:style w:type="character" w:customStyle="1" w:styleId="WW-Absatz-Standardschriftart11">
    <w:name w:val="WW-Absatz-Standardschriftart11"/>
    <w:rsid w:val="0011416D"/>
  </w:style>
  <w:style w:type="character" w:customStyle="1" w:styleId="1f9">
    <w:name w:val="Основной шрифт абзаца1"/>
    <w:rsid w:val="0011416D"/>
  </w:style>
  <w:style w:type="character" w:customStyle="1" w:styleId="2f3">
    <w:name w:val="Основной текст 2 Знак"/>
    <w:qFormat/>
    <w:rsid w:val="0011416D"/>
  </w:style>
  <w:style w:type="character" w:styleId="affff9">
    <w:name w:val="page number"/>
    <w:uiPriority w:val="99"/>
    <w:rsid w:val="0011416D"/>
  </w:style>
  <w:style w:type="character" w:customStyle="1" w:styleId="1fa">
    <w:name w:val="Знак примечания1"/>
    <w:rsid w:val="0011416D"/>
    <w:rPr>
      <w:sz w:val="16"/>
      <w:szCs w:val="16"/>
    </w:rPr>
  </w:style>
  <w:style w:type="character" w:customStyle="1" w:styleId="Loppuviitemerkit">
    <w:name w:val="Loppuviitemerkit"/>
    <w:rsid w:val="0011416D"/>
    <w:rPr>
      <w:vertAlign w:val="superscript"/>
    </w:rPr>
  </w:style>
  <w:style w:type="character" w:customStyle="1" w:styleId="WW-Loppuviitemerkit">
    <w:name w:val="WW-Loppuviitemerkit"/>
    <w:rsid w:val="0011416D"/>
  </w:style>
  <w:style w:type="paragraph" w:customStyle="1" w:styleId="Otsikko">
    <w:name w:val="Otsikko"/>
    <w:basedOn w:val="a1"/>
    <w:next w:val="aff6"/>
    <w:rsid w:val="0011416D"/>
    <w:pPr>
      <w:keepNext/>
      <w:widowControl/>
      <w:suppressAutoHyphens/>
      <w:spacing w:before="240" w:after="120" w:line="240" w:lineRule="auto"/>
    </w:pPr>
    <w:rPr>
      <w:rFonts w:ascii="Arial" w:eastAsia="Lucida Sans Unicode" w:hAnsi="Arial" w:cs="Tahoma"/>
      <w:sz w:val="28"/>
      <w:szCs w:val="28"/>
      <w:lang w:val="ru-RU" w:eastAsia="ar-SA"/>
    </w:rPr>
  </w:style>
  <w:style w:type="paragraph" w:styleId="affffa">
    <w:name w:val="List"/>
    <w:basedOn w:val="aff6"/>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paragraph" w:customStyle="1" w:styleId="Kuvaotsikko">
    <w:name w:val="Kuvaotsikko"/>
    <w:basedOn w:val="a1"/>
    <w:rsid w:val="0011416D"/>
    <w:pPr>
      <w:widowControl/>
      <w:suppressLineNumbers/>
      <w:suppressAutoHyphens/>
      <w:spacing w:before="120" w:after="120" w:line="240" w:lineRule="auto"/>
    </w:pPr>
    <w:rPr>
      <w:rFonts w:ascii="Times New Roman" w:eastAsia="Times New Roman" w:hAnsi="Times New Roman" w:cs="Tahoma"/>
      <w:i/>
      <w:iCs/>
      <w:sz w:val="24"/>
      <w:szCs w:val="24"/>
      <w:lang w:val="ru-RU" w:eastAsia="ar-SA"/>
    </w:rPr>
  </w:style>
  <w:style w:type="paragraph" w:customStyle="1" w:styleId="Hakemisto">
    <w:name w:val="Hakemisto"/>
    <w:basedOn w:val="a1"/>
    <w:rsid w:val="0011416D"/>
    <w:pPr>
      <w:widowControl/>
      <w:suppressLineNumbers/>
      <w:suppressAutoHyphens/>
      <w:spacing w:after="0" w:line="240" w:lineRule="auto"/>
    </w:pPr>
    <w:rPr>
      <w:rFonts w:ascii="Times New Roman" w:eastAsia="Times New Roman" w:hAnsi="Times New Roman" w:cs="Tahoma"/>
      <w:sz w:val="24"/>
      <w:szCs w:val="24"/>
      <w:lang w:val="ru-RU" w:eastAsia="ar-SA"/>
    </w:rPr>
  </w:style>
  <w:style w:type="paragraph" w:customStyle="1" w:styleId="1fb">
    <w:name w:val="Указатель1"/>
    <w:basedOn w:val="a1"/>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211">
    <w:name w:val="Основной текст 21"/>
    <w:basedOn w:val="a1"/>
    <w:rsid w:val="0011416D"/>
    <w:pPr>
      <w:widowControl/>
      <w:suppressAutoHyphens/>
      <w:spacing w:after="120" w:line="480" w:lineRule="auto"/>
    </w:pPr>
    <w:rPr>
      <w:rFonts w:ascii="Times New Roman" w:eastAsia="Times New Roman" w:hAnsi="Times New Roman"/>
      <w:sz w:val="20"/>
      <w:szCs w:val="20"/>
      <w:lang w:val="ru-RU" w:eastAsia="ar-SA"/>
    </w:rPr>
  </w:style>
  <w:style w:type="paragraph" w:customStyle="1" w:styleId="affffb">
    <w:name w:val="Содержимое таблицы"/>
    <w:basedOn w:val="a1"/>
    <w:qFormat/>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affffc">
    <w:name w:val="Заголовок таблицы"/>
    <w:basedOn w:val="affffb"/>
    <w:qFormat/>
    <w:rsid w:val="0011416D"/>
    <w:pPr>
      <w:jc w:val="center"/>
    </w:pPr>
    <w:rPr>
      <w:b/>
      <w:bCs/>
    </w:rPr>
  </w:style>
  <w:style w:type="paragraph" w:customStyle="1" w:styleId="1fc">
    <w:name w:val="Текст примечания1"/>
    <w:basedOn w:val="a1"/>
    <w:rsid w:val="0011416D"/>
    <w:pPr>
      <w:widowControl/>
      <w:suppressAutoHyphens/>
      <w:spacing w:after="0" w:line="240" w:lineRule="auto"/>
    </w:pPr>
    <w:rPr>
      <w:rFonts w:ascii="Times New Roman" w:eastAsia="Times New Roman" w:hAnsi="Times New Roman"/>
      <w:sz w:val="20"/>
      <w:szCs w:val="20"/>
      <w:lang w:val="ru-RU" w:eastAsia="ar-SA"/>
    </w:rPr>
  </w:style>
  <w:style w:type="paragraph" w:customStyle="1" w:styleId="Taulukonsislt">
    <w:name w:val="Taulukon sisältö"/>
    <w:basedOn w:val="a1"/>
    <w:rsid w:val="0011416D"/>
    <w:pPr>
      <w:widowControl/>
      <w:suppressLineNumbers/>
      <w:suppressAutoHyphens/>
      <w:spacing w:after="0" w:line="240" w:lineRule="auto"/>
    </w:pPr>
    <w:rPr>
      <w:rFonts w:ascii="Times New Roman" w:eastAsia="Times New Roman" w:hAnsi="Times New Roman"/>
      <w:sz w:val="24"/>
      <w:szCs w:val="24"/>
      <w:lang w:val="ru-RU" w:eastAsia="ar-SA"/>
    </w:rPr>
  </w:style>
  <w:style w:type="paragraph" w:customStyle="1" w:styleId="Taulukonotsikko">
    <w:name w:val="Taulukon otsikko"/>
    <w:basedOn w:val="Taulukonsislt"/>
    <w:rsid w:val="0011416D"/>
    <w:pPr>
      <w:jc w:val="center"/>
    </w:pPr>
    <w:rPr>
      <w:b/>
      <w:bCs/>
    </w:rPr>
  </w:style>
  <w:style w:type="paragraph" w:customStyle="1" w:styleId="Kehyksensislt">
    <w:name w:val="Kehyksen sisältö"/>
    <w:basedOn w:val="aff6"/>
    <w:rsid w:val="0011416D"/>
    <w:pPr>
      <w:widowControl/>
      <w:suppressAutoHyphens/>
      <w:autoSpaceDE/>
      <w:autoSpaceDN/>
      <w:spacing w:after="120"/>
      <w:ind w:left="0" w:right="0" w:firstLine="0"/>
      <w:jc w:val="left"/>
    </w:pPr>
    <w:rPr>
      <w:rFonts w:ascii="Times New Roman" w:eastAsia="Times New Roman" w:hAnsi="Times New Roman"/>
      <w:sz w:val="24"/>
      <w:szCs w:val="24"/>
      <w:lang w:eastAsia="ar-SA"/>
    </w:rPr>
  </w:style>
  <w:style w:type="character" w:customStyle="1" w:styleId="dash041e0431044b0447043d044b0439char1">
    <w:name w:val="dash041e_0431_044b_0447_043d_044b_0439__char1"/>
    <w:rsid w:val="0011416D"/>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1"/>
    <w:rsid w:val="0011416D"/>
    <w:pPr>
      <w:widowControl/>
      <w:spacing w:after="0" w:line="240" w:lineRule="auto"/>
    </w:pPr>
    <w:rPr>
      <w:rFonts w:ascii="Times New Roman" w:eastAsia="Times New Roman" w:hAnsi="Times New Roman"/>
      <w:sz w:val="24"/>
      <w:szCs w:val="24"/>
      <w:lang w:val="ru-RU" w:eastAsia="ru-RU"/>
    </w:rPr>
  </w:style>
  <w:style w:type="paragraph" w:styleId="2f4">
    <w:name w:val="Body Text 2"/>
    <w:basedOn w:val="a1"/>
    <w:link w:val="212"/>
    <w:uiPriority w:val="99"/>
    <w:qFormat/>
    <w:rsid w:val="0011416D"/>
    <w:pPr>
      <w:widowControl/>
      <w:spacing w:after="120" w:line="480" w:lineRule="auto"/>
    </w:pPr>
    <w:rPr>
      <w:rFonts w:ascii="Times New Roman" w:eastAsia="Times New Roman" w:hAnsi="Times New Roman"/>
      <w:sz w:val="24"/>
      <w:szCs w:val="24"/>
    </w:rPr>
  </w:style>
  <w:style w:type="character" w:customStyle="1" w:styleId="212">
    <w:name w:val="Основной текст 2 Знак1"/>
    <w:link w:val="2f4"/>
    <w:uiPriority w:val="99"/>
    <w:rsid w:val="0011416D"/>
    <w:rPr>
      <w:rFonts w:ascii="Times New Roman" w:eastAsia="Times New Roman" w:hAnsi="Times New Roman"/>
      <w:sz w:val="24"/>
      <w:szCs w:val="24"/>
    </w:rPr>
  </w:style>
  <w:style w:type="paragraph" w:styleId="affffd">
    <w:name w:val="Body Text Indent"/>
    <w:basedOn w:val="a1"/>
    <w:link w:val="affffe"/>
    <w:rsid w:val="0011416D"/>
    <w:pPr>
      <w:widowControl/>
      <w:spacing w:after="120" w:line="240" w:lineRule="auto"/>
      <w:ind w:left="283"/>
    </w:pPr>
    <w:rPr>
      <w:rFonts w:ascii="Times New Roman" w:eastAsia="Times New Roman" w:hAnsi="Times New Roman"/>
      <w:sz w:val="24"/>
      <w:szCs w:val="24"/>
    </w:rPr>
  </w:style>
  <w:style w:type="character" w:customStyle="1" w:styleId="affffe">
    <w:name w:val="Основной текст с отступом Знак"/>
    <w:link w:val="affffd"/>
    <w:qFormat/>
    <w:rsid w:val="0011416D"/>
    <w:rPr>
      <w:rFonts w:ascii="Times New Roman" w:eastAsia="Times New Roman" w:hAnsi="Times New Roman"/>
      <w:sz w:val="24"/>
      <w:szCs w:val="24"/>
    </w:rPr>
  </w:style>
  <w:style w:type="character" w:customStyle="1" w:styleId="blk">
    <w:name w:val="blk"/>
    <w:rsid w:val="0011416D"/>
  </w:style>
  <w:style w:type="character" w:customStyle="1" w:styleId="nobr">
    <w:name w:val="nobr"/>
    <w:rsid w:val="0011416D"/>
  </w:style>
  <w:style w:type="paragraph" w:styleId="2f5">
    <w:name w:val="Body Text Indent 2"/>
    <w:basedOn w:val="a1"/>
    <w:link w:val="2f6"/>
    <w:qFormat/>
    <w:rsid w:val="0011416D"/>
    <w:pPr>
      <w:widowControl/>
      <w:spacing w:after="120" w:line="480" w:lineRule="auto"/>
      <w:ind w:left="283"/>
    </w:pPr>
    <w:rPr>
      <w:rFonts w:ascii="Times New Roman" w:eastAsia="Times New Roman" w:hAnsi="Times New Roman"/>
      <w:sz w:val="24"/>
      <w:szCs w:val="24"/>
    </w:rPr>
  </w:style>
  <w:style w:type="character" w:customStyle="1" w:styleId="2f6">
    <w:name w:val="Основной текст с отступом 2 Знак"/>
    <w:link w:val="2f5"/>
    <w:qFormat/>
    <w:rsid w:val="0011416D"/>
    <w:rPr>
      <w:rFonts w:ascii="Times New Roman" w:eastAsia="Times New Roman" w:hAnsi="Times New Roman"/>
      <w:sz w:val="24"/>
      <w:szCs w:val="24"/>
    </w:rPr>
  </w:style>
  <w:style w:type="paragraph" w:styleId="afffff">
    <w:name w:val="Plain Text"/>
    <w:basedOn w:val="a1"/>
    <w:link w:val="afffff0"/>
    <w:uiPriority w:val="99"/>
    <w:rsid w:val="0011416D"/>
    <w:pPr>
      <w:widowControl/>
      <w:spacing w:after="0" w:line="240" w:lineRule="auto"/>
    </w:pPr>
    <w:rPr>
      <w:rFonts w:ascii="Courier New" w:eastAsia="Times New Roman" w:hAnsi="Courier New"/>
      <w:sz w:val="20"/>
      <w:szCs w:val="20"/>
    </w:rPr>
  </w:style>
  <w:style w:type="character" w:customStyle="1" w:styleId="afffff0">
    <w:name w:val="Текст Знак"/>
    <w:link w:val="afffff"/>
    <w:uiPriority w:val="99"/>
    <w:rsid w:val="0011416D"/>
    <w:rPr>
      <w:rFonts w:ascii="Courier New" w:eastAsia="Times New Roman" w:hAnsi="Courier New"/>
    </w:rPr>
  </w:style>
  <w:style w:type="paragraph" w:styleId="3f1">
    <w:name w:val="Body Text 3"/>
    <w:basedOn w:val="a1"/>
    <w:link w:val="3f2"/>
    <w:uiPriority w:val="99"/>
    <w:rsid w:val="0011416D"/>
    <w:pPr>
      <w:widowControl/>
      <w:spacing w:after="120" w:line="240" w:lineRule="auto"/>
    </w:pPr>
    <w:rPr>
      <w:rFonts w:ascii="Times New Roman" w:eastAsia="Times New Roman" w:hAnsi="Times New Roman"/>
      <w:sz w:val="16"/>
      <w:szCs w:val="16"/>
    </w:rPr>
  </w:style>
  <w:style w:type="character" w:customStyle="1" w:styleId="3f2">
    <w:name w:val="Основной текст 3 Знак"/>
    <w:link w:val="3f1"/>
    <w:uiPriority w:val="99"/>
    <w:rsid w:val="0011416D"/>
    <w:rPr>
      <w:rFonts w:ascii="Times New Roman" w:eastAsia="Times New Roman" w:hAnsi="Times New Roman"/>
      <w:sz w:val="16"/>
      <w:szCs w:val="16"/>
    </w:rPr>
  </w:style>
  <w:style w:type="character" w:customStyle="1" w:styleId="dash041e005f0431005f044b005f0447005f043d005f044b005f0439005f005fchar1char1">
    <w:name w:val="dash041e_005f0431_005f044b_005f0447_005f043d_005f044b_005f0439_005f_005fchar1__char1"/>
    <w:qFormat/>
    <w:rsid w:val="0011416D"/>
    <w:rPr>
      <w:rFonts w:ascii="Times New Roman" w:hAnsi="Times New Roman" w:cs="Times New Roman" w:hint="default"/>
      <w:strike w:val="0"/>
      <w:dstrike w:val="0"/>
      <w:sz w:val="24"/>
      <w:szCs w:val="24"/>
      <w:u w:val="none"/>
      <w:effect w:val="none"/>
    </w:rPr>
  </w:style>
  <w:style w:type="paragraph" w:customStyle="1" w:styleId="220">
    <w:name w:val="Основной текст 22"/>
    <w:basedOn w:val="a1"/>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styleId="afffff1">
    <w:name w:val="Block Text"/>
    <w:basedOn w:val="a1"/>
    <w:uiPriority w:val="99"/>
    <w:rsid w:val="0011416D"/>
    <w:pPr>
      <w:widowControl/>
      <w:spacing w:after="0" w:line="240" w:lineRule="auto"/>
      <w:ind w:left="2992" w:right="2981"/>
      <w:jc w:val="both"/>
    </w:pPr>
    <w:rPr>
      <w:rFonts w:ascii="Arial" w:eastAsia="Times New Roman" w:hAnsi="Arial"/>
      <w:sz w:val="18"/>
      <w:szCs w:val="24"/>
      <w:lang w:val="ru-RU" w:eastAsia="ru-RU"/>
    </w:rPr>
  </w:style>
  <w:style w:type="paragraph" w:customStyle="1" w:styleId="310">
    <w:name w:val="Основной текст с отступом 31"/>
    <w:basedOn w:val="12"/>
    <w:rsid w:val="0011416D"/>
    <w:pPr>
      <w:widowControl/>
      <w:spacing w:after="0" w:line="240" w:lineRule="auto"/>
      <w:ind w:firstLine="709"/>
      <w:jc w:val="both"/>
    </w:pPr>
    <w:rPr>
      <w:rFonts w:ascii="Times New Roman" w:eastAsia="Times New Roman" w:hAnsi="Times New Roman" w:cs="Times New Roman"/>
      <w:sz w:val="28"/>
      <w:szCs w:val="20"/>
    </w:rPr>
  </w:style>
  <w:style w:type="paragraph" w:customStyle="1" w:styleId="1fd">
    <w:name w:val="Текст сноски1"/>
    <w:basedOn w:val="12"/>
    <w:uiPriority w:val="99"/>
    <w:rsid w:val="0011416D"/>
    <w:pPr>
      <w:widowControl/>
      <w:spacing w:after="0" w:line="240" w:lineRule="auto"/>
    </w:pPr>
    <w:rPr>
      <w:rFonts w:ascii="Times New Roman" w:eastAsia="Times New Roman" w:hAnsi="Times New Roman" w:cs="Times New Roman"/>
      <w:sz w:val="20"/>
      <w:szCs w:val="20"/>
    </w:rPr>
  </w:style>
  <w:style w:type="character" w:customStyle="1" w:styleId="1fe">
    <w:name w:val="Знак сноски1"/>
    <w:rsid w:val="0011416D"/>
    <w:rPr>
      <w:vertAlign w:val="superscript"/>
    </w:rPr>
  </w:style>
  <w:style w:type="paragraph" w:customStyle="1" w:styleId="230">
    <w:name w:val="Основной текст 23"/>
    <w:basedOn w:val="a1"/>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2f7">
    <w:name w:val="Обычный2"/>
    <w:rsid w:val="0011416D"/>
    <w:rPr>
      <w:rFonts w:ascii="Times New Roman" w:eastAsia="Times New Roman" w:hAnsi="Times New Roman"/>
      <w:sz w:val="24"/>
    </w:rPr>
  </w:style>
  <w:style w:type="paragraph" w:customStyle="1" w:styleId="322">
    <w:name w:val="Основной текст с отступом 32"/>
    <w:basedOn w:val="2f7"/>
    <w:rsid w:val="0011416D"/>
    <w:pPr>
      <w:ind w:firstLine="709"/>
      <w:jc w:val="both"/>
    </w:pPr>
    <w:rPr>
      <w:sz w:val="28"/>
    </w:rPr>
  </w:style>
  <w:style w:type="paragraph" w:customStyle="1" w:styleId="2f8">
    <w:name w:val="Текст сноски2"/>
    <w:basedOn w:val="2f7"/>
    <w:rsid w:val="0011416D"/>
    <w:rPr>
      <w:sz w:val="20"/>
    </w:rPr>
  </w:style>
  <w:style w:type="character" w:customStyle="1" w:styleId="2f9">
    <w:name w:val="Знак сноски2"/>
    <w:rsid w:val="0011416D"/>
    <w:rPr>
      <w:vertAlign w:val="superscript"/>
    </w:rPr>
  </w:style>
  <w:style w:type="paragraph" w:customStyle="1" w:styleId="2fa">
    <w:name w:val="Абзац списка2"/>
    <w:basedOn w:val="a1"/>
    <w:qFormat/>
    <w:rsid w:val="0011416D"/>
    <w:pPr>
      <w:widowControl/>
      <w:spacing w:after="0" w:line="240" w:lineRule="auto"/>
      <w:ind w:left="720"/>
    </w:pPr>
    <w:rPr>
      <w:rFonts w:eastAsia="Times New Roman"/>
      <w:sz w:val="24"/>
      <w:szCs w:val="24"/>
      <w:lang w:val="ru-RU" w:eastAsia="ru-RU"/>
    </w:rPr>
  </w:style>
  <w:style w:type="paragraph" w:customStyle="1" w:styleId="1CharChar1">
    <w:name w:val="Знак Знак1 Char Char1"/>
    <w:basedOn w:val="a1"/>
    <w:semiHidden/>
    <w:rsid w:val="0011416D"/>
    <w:pPr>
      <w:widowControl/>
      <w:spacing w:after="160" w:line="240" w:lineRule="exact"/>
    </w:pPr>
    <w:rPr>
      <w:rFonts w:ascii="Verdana" w:eastAsia="Times New Roman" w:hAnsi="Verdana" w:cs="Verdana"/>
      <w:sz w:val="20"/>
      <w:szCs w:val="20"/>
      <w:lang w:eastAsia="ru-RU"/>
    </w:rPr>
  </w:style>
  <w:style w:type="paragraph" w:customStyle="1" w:styleId="240">
    <w:name w:val="Основной текст 24"/>
    <w:basedOn w:val="a1"/>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3f3">
    <w:name w:val="Обычный3"/>
    <w:rsid w:val="0011416D"/>
    <w:rPr>
      <w:rFonts w:ascii="Times New Roman" w:eastAsia="Times New Roman" w:hAnsi="Times New Roman"/>
      <w:sz w:val="24"/>
    </w:rPr>
  </w:style>
  <w:style w:type="paragraph" w:customStyle="1" w:styleId="330">
    <w:name w:val="Основной текст с отступом 33"/>
    <w:basedOn w:val="3f3"/>
    <w:rsid w:val="0011416D"/>
    <w:pPr>
      <w:ind w:firstLine="709"/>
      <w:jc w:val="both"/>
    </w:pPr>
    <w:rPr>
      <w:sz w:val="28"/>
    </w:rPr>
  </w:style>
  <w:style w:type="paragraph" w:customStyle="1" w:styleId="3f4">
    <w:name w:val="Текст сноски3"/>
    <w:basedOn w:val="3f3"/>
    <w:rsid w:val="0011416D"/>
    <w:rPr>
      <w:sz w:val="20"/>
    </w:rPr>
  </w:style>
  <w:style w:type="character" w:customStyle="1" w:styleId="3f5">
    <w:name w:val="Знак сноски3"/>
    <w:rsid w:val="0011416D"/>
    <w:rPr>
      <w:vertAlign w:val="superscript"/>
    </w:rPr>
  </w:style>
  <w:style w:type="paragraph" w:customStyle="1" w:styleId="250">
    <w:name w:val="Основной текст 25"/>
    <w:basedOn w:val="a1"/>
    <w:rsid w:val="0011416D"/>
    <w:pPr>
      <w:widowControl/>
      <w:tabs>
        <w:tab w:val="left" w:pos="8222"/>
      </w:tabs>
      <w:spacing w:after="0" w:line="240" w:lineRule="auto"/>
      <w:ind w:right="-1759"/>
    </w:pPr>
    <w:rPr>
      <w:rFonts w:ascii="Times New Roman" w:eastAsia="Times New Roman" w:hAnsi="Times New Roman"/>
      <w:sz w:val="28"/>
      <w:szCs w:val="20"/>
      <w:lang w:val="ru-RU" w:eastAsia="ru-RU"/>
    </w:rPr>
  </w:style>
  <w:style w:type="paragraph" w:customStyle="1" w:styleId="4a">
    <w:name w:val="Обычный4"/>
    <w:rsid w:val="0011416D"/>
    <w:rPr>
      <w:rFonts w:ascii="Times New Roman" w:eastAsia="Times New Roman" w:hAnsi="Times New Roman"/>
      <w:sz w:val="24"/>
    </w:rPr>
  </w:style>
  <w:style w:type="paragraph" w:customStyle="1" w:styleId="340">
    <w:name w:val="Основной текст с отступом 34"/>
    <w:basedOn w:val="4a"/>
    <w:rsid w:val="0011416D"/>
    <w:pPr>
      <w:ind w:firstLine="709"/>
      <w:jc w:val="both"/>
    </w:pPr>
    <w:rPr>
      <w:sz w:val="28"/>
    </w:rPr>
  </w:style>
  <w:style w:type="paragraph" w:customStyle="1" w:styleId="4b">
    <w:name w:val="Текст сноски4"/>
    <w:basedOn w:val="4a"/>
    <w:rsid w:val="0011416D"/>
    <w:rPr>
      <w:sz w:val="20"/>
    </w:rPr>
  </w:style>
  <w:style w:type="character" w:customStyle="1" w:styleId="4c">
    <w:name w:val="Знак сноски4"/>
    <w:rsid w:val="0011416D"/>
    <w:rPr>
      <w:vertAlign w:val="superscript"/>
    </w:rPr>
  </w:style>
  <w:style w:type="paragraph" w:customStyle="1" w:styleId="4d">
    <w:name w:val="Абзац списка4"/>
    <w:basedOn w:val="a1"/>
    <w:rsid w:val="0011416D"/>
    <w:pPr>
      <w:widowControl/>
      <w:spacing w:after="0" w:line="240" w:lineRule="auto"/>
      <w:ind w:left="720"/>
    </w:pPr>
    <w:rPr>
      <w:rFonts w:eastAsia="Times New Roman"/>
      <w:sz w:val="24"/>
      <w:szCs w:val="24"/>
      <w:lang w:val="ru-RU" w:eastAsia="ru-RU"/>
    </w:rPr>
  </w:style>
  <w:style w:type="character" w:customStyle="1" w:styleId="1ff">
    <w:name w:val="Без интервала Знак1"/>
    <w:uiPriority w:val="99"/>
    <w:locked/>
    <w:rsid w:val="0011416D"/>
    <w:rPr>
      <w:rFonts w:ascii="Calibri" w:eastAsia="Times New Roman" w:hAnsi="Calibri" w:cs="Times New Roman"/>
      <w:lang w:eastAsia="ar-SA"/>
    </w:rPr>
  </w:style>
  <w:style w:type="character" w:customStyle="1" w:styleId="1ff0">
    <w:name w:val="Гиперссылка1"/>
    <w:unhideWhenUsed/>
    <w:qFormat/>
    <w:rsid w:val="0011416D"/>
    <w:rPr>
      <w:color w:val="0563C1"/>
      <w:u w:val="single"/>
    </w:rPr>
  </w:style>
  <w:style w:type="table" w:customStyle="1" w:styleId="116">
    <w:name w:val="Сетка таблицы11"/>
    <w:basedOn w:val="a3"/>
    <w:next w:val="aff0"/>
    <w:uiPriority w:val="39"/>
    <w:rsid w:val="0011416D"/>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39">
    <w:name w:val="1339"/>
    <w:aliases w:val="bqiaagaaeyqcaaagiaiaaaoibaaabbaeaaaaaaaaaaaaaaaaaaaaaaaaaaaaaaaaaaaaaaaaaaaaaaaaaaaaaaaaaaaaaaaaaaaaaaaaaaaaaaaaaaaaaaaaaaaaaaaaaaaaaaaaaaaaaaaaaaaaaaaaaaaaaaaaaaaaaaaaaaaaaaaaaaaaaaaaaaaaaaaaaaaaaaaaaaaaaaaaaaaaaaaaaaaaaaaaaaaaaaaa"/>
    <w:rsid w:val="00F86D11"/>
  </w:style>
  <w:style w:type="character" w:customStyle="1" w:styleId="25">
    <w:name w:val="Оглавление 2 Знак"/>
    <w:link w:val="24"/>
    <w:uiPriority w:val="39"/>
    <w:rsid w:val="00D63963"/>
    <w:rPr>
      <w:rFonts w:cs="Calibri"/>
      <w:b/>
      <w:bCs/>
      <w:sz w:val="22"/>
      <w:szCs w:val="22"/>
      <w:lang w:val="en-US" w:eastAsia="en-US"/>
    </w:rPr>
  </w:style>
  <w:style w:type="character" w:customStyle="1" w:styleId="42">
    <w:name w:val="Оглавление 4 Знак"/>
    <w:link w:val="41"/>
    <w:uiPriority w:val="39"/>
    <w:rsid w:val="00D63963"/>
    <w:rPr>
      <w:rFonts w:cs="Calibri"/>
      <w:lang w:val="en-US" w:eastAsia="en-US"/>
    </w:rPr>
  </w:style>
  <w:style w:type="character" w:customStyle="1" w:styleId="62">
    <w:name w:val="Оглавление 6 Знак"/>
    <w:link w:val="61"/>
    <w:uiPriority w:val="39"/>
    <w:rsid w:val="00D63963"/>
    <w:rPr>
      <w:rFonts w:cs="Calibri"/>
      <w:lang w:val="en-US" w:eastAsia="en-US"/>
    </w:rPr>
  </w:style>
  <w:style w:type="character" w:customStyle="1" w:styleId="72">
    <w:name w:val="Оглавление 7 Знак"/>
    <w:link w:val="71"/>
    <w:uiPriority w:val="39"/>
    <w:rsid w:val="00D63963"/>
    <w:rPr>
      <w:rFonts w:cs="Calibri"/>
      <w:lang w:val="en-US" w:eastAsia="en-US"/>
    </w:rPr>
  </w:style>
  <w:style w:type="paragraph" w:customStyle="1" w:styleId="1f0">
    <w:name w:val="Просмотренная гиперссылка1"/>
    <w:basedOn w:val="a1"/>
    <w:link w:val="afffb"/>
    <w:uiPriority w:val="99"/>
    <w:rsid w:val="00D63963"/>
    <w:pPr>
      <w:widowControl/>
      <w:spacing w:after="160" w:line="264" w:lineRule="auto"/>
    </w:pPr>
    <w:rPr>
      <w:color w:val="954F72"/>
      <w:sz w:val="20"/>
      <w:szCs w:val="20"/>
      <w:u w:val="single"/>
    </w:rPr>
  </w:style>
  <w:style w:type="paragraph" w:customStyle="1" w:styleId="2fb">
    <w:name w:val="Заголовок №2 + Полужирный;Не курсив"/>
    <w:basedOn w:val="a1"/>
    <w:rsid w:val="00D63963"/>
    <w:pPr>
      <w:widowControl/>
      <w:spacing w:after="160" w:line="264" w:lineRule="auto"/>
    </w:pPr>
    <w:rPr>
      <w:rFonts w:ascii="Times New Roman" w:eastAsia="Times New Roman" w:hAnsi="Times New Roman"/>
      <w:b/>
      <w:i/>
      <w:color w:val="000000"/>
      <w:sz w:val="21"/>
      <w:szCs w:val="20"/>
      <w:lang w:val="ru-RU" w:eastAsia="ru-RU"/>
    </w:rPr>
  </w:style>
  <w:style w:type="character" w:customStyle="1" w:styleId="1ff1">
    <w:name w:val="Текст сноски Знак1"/>
    <w:aliases w:val="Знак6 Знак1,F1 Знак1"/>
    <w:qFormat/>
    <w:rsid w:val="00D63963"/>
    <w:rPr>
      <w:rFonts w:ascii="Times New Roman" w:eastAsia="Times New Roman" w:hAnsi="Times New Roman" w:cs="Times New Roman"/>
      <w:color w:val="231F20"/>
      <w:sz w:val="20"/>
      <w:szCs w:val="20"/>
      <w:lang w:eastAsia="ru-RU"/>
    </w:rPr>
  </w:style>
  <w:style w:type="character" w:customStyle="1" w:styleId="33">
    <w:name w:val="Оглавление 3 Знак"/>
    <w:link w:val="32"/>
    <w:uiPriority w:val="39"/>
    <w:rsid w:val="00D63963"/>
    <w:rPr>
      <w:rFonts w:cs="Calibri"/>
      <w:lang w:val="en-US" w:eastAsia="en-US"/>
    </w:rPr>
  </w:style>
  <w:style w:type="paragraph" w:customStyle="1" w:styleId="afffff2">
    <w:name w:val="Основной текст + Полужирный"/>
    <w:basedOn w:val="2fc"/>
    <w:rsid w:val="00D63963"/>
    <w:rPr>
      <w:b/>
      <w:highlight w:val="white"/>
    </w:rPr>
  </w:style>
  <w:style w:type="paragraph" w:customStyle="1" w:styleId="2fc">
    <w:name w:val="Основной текст2"/>
    <w:basedOn w:val="a1"/>
    <w:qFormat/>
    <w:rsid w:val="00D63963"/>
    <w:pPr>
      <w:spacing w:before="360" w:after="0" w:line="278" w:lineRule="exact"/>
      <w:ind w:left="300" w:hanging="300"/>
      <w:jc w:val="both"/>
    </w:pPr>
    <w:rPr>
      <w:rFonts w:ascii="Times New Roman" w:eastAsia="Times New Roman" w:hAnsi="Times New Roman"/>
      <w:color w:val="000000"/>
      <w:sz w:val="21"/>
      <w:szCs w:val="20"/>
      <w:lang w:val="ru-RU" w:eastAsia="ru-RU"/>
    </w:rPr>
  </w:style>
  <w:style w:type="paragraph" w:customStyle="1" w:styleId="2fd">
    <w:name w:val="Неразрешенное упоминание2"/>
    <w:basedOn w:val="a1"/>
    <w:link w:val="3f6"/>
    <w:rsid w:val="00D63963"/>
    <w:pPr>
      <w:widowControl/>
      <w:spacing w:after="160" w:line="264" w:lineRule="auto"/>
    </w:pPr>
    <w:rPr>
      <w:rFonts w:eastAsia="Times New Roman"/>
      <w:color w:val="605E5C"/>
      <w:szCs w:val="20"/>
      <w:shd w:val="clear" w:color="auto" w:fill="E1DFDD"/>
    </w:rPr>
  </w:style>
  <w:style w:type="character" w:customStyle="1" w:styleId="3f6">
    <w:name w:val="Неразрешенное упоминание3"/>
    <w:link w:val="2fd"/>
    <w:rsid w:val="00D63963"/>
    <w:rPr>
      <w:rFonts w:eastAsia="Times New Roman"/>
      <w:color w:val="605E5C"/>
      <w:sz w:val="22"/>
    </w:rPr>
  </w:style>
  <w:style w:type="paragraph" w:customStyle="1" w:styleId="23">
    <w:name w:val="Гиперссылка2"/>
    <w:link w:val="a5"/>
    <w:rsid w:val="00D63963"/>
    <w:pPr>
      <w:spacing w:after="160" w:line="264" w:lineRule="auto"/>
    </w:pPr>
    <w:rPr>
      <w:color w:val="0563C1"/>
      <w:u w:val="single"/>
    </w:rPr>
  </w:style>
  <w:style w:type="paragraph" w:customStyle="1" w:styleId="Footnote0">
    <w:name w:val="Footnote"/>
    <w:rsid w:val="00D63963"/>
    <w:pPr>
      <w:spacing w:after="160" w:line="264" w:lineRule="auto"/>
    </w:pPr>
    <w:rPr>
      <w:rFonts w:ascii="XO Thames" w:eastAsia="Times New Roman" w:hAnsi="XO Thames"/>
      <w:color w:val="000000"/>
      <w:sz w:val="22"/>
    </w:rPr>
  </w:style>
  <w:style w:type="character" w:customStyle="1" w:styleId="14">
    <w:name w:val="Оглавление 1 Знак"/>
    <w:link w:val="13"/>
    <w:uiPriority w:val="39"/>
    <w:rsid w:val="00D63963"/>
    <w:rPr>
      <w:rFonts w:cs="Calibri"/>
      <w:b/>
      <w:bCs/>
      <w:i/>
      <w:iCs/>
      <w:sz w:val="24"/>
      <w:szCs w:val="24"/>
      <w:lang w:val="en-US" w:eastAsia="en-US"/>
    </w:rPr>
  </w:style>
  <w:style w:type="paragraph" w:customStyle="1" w:styleId="HeaderandFooter">
    <w:name w:val="Header and Footer"/>
    <w:rsid w:val="00D63963"/>
    <w:pPr>
      <w:spacing w:after="160" w:line="360" w:lineRule="auto"/>
    </w:pPr>
    <w:rPr>
      <w:rFonts w:ascii="XO Thames" w:eastAsia="Times New Roman" w:hAnsi="XO Thames"/>
      <w:color w:val="000000"/>
    </w:rPr>
  </w:style>
  <w:style w:type="character" w:customStyle="1" w:styleId="92">
    <w:name w:val="Оглавление 9 Знак"/>
    <w:link w:val="91"/>
    <w:uiPriority w:val="39"/>
    <w:rsid w:val="00D63963"/>
    <w:rPr>
      <w:rFonts w:cs="Calibri"/>
      <w:lang w:val="en-US" w:eastAsia="en-US"/>
    </w:rPr>
  </w:style>
  <w:style w:type="paragraph" w:customStyle="1" w:styleId="3f7">
    <w:name w:val="Основной текст3"/>
    <w:basedOn w:val="a1"/>
    <w:rsid w:val="00D63963"/>
    <w:pPr>
      <w:spacing w:after="0" w:line="370" w:lineRule="exact"/>
      <w:jc w:val="both"/>
    </w:pPr>
    <w:rPr>
      <w:rFonts w:ascii="Times New Roman" w:eastAsia="Times New Roman" w:hAnsi="Times New Roman"/>
      <w:color w:val="000000"/>
      <w:sz w:val="26"/>
      <w:szCs w:val="20"/>
      <w:lang w:val="ru-RU" w:eastAsia="ru-RU"/>
    </w:rPr>
  </w:style>
  <w:style w:type="character" w:customStyle="1" w:styleId="82">
    <w:name w:val="Оглавление 8 Знак"/>
    <w:link w:val="81"/>
    <w:uiPriority w:val="39"/>
    <w:rsid w:val="00D63963"/>
    <w:rPr>
      <w:rFonts w:cs="Calibri"/>
      <w:lang w:val="en-US" w:eastAsia="en-US"/>
    </w:rPr>
  </w:style>
  <w:style w:type="character" w:customStyle="1" w:styleId="52">
    <w:name w:val="Оглавление 5 Знак"/>
    <w:link w:val="51"/>
    <w:uiPriority w:val="39"/>
    <w:rsid w:val="00D63963"/>
    <w:rPr>
      <w:rFonts w:cs="Calibri"/>
      <w:lang w:val="en-US" w:eastAsia="en-US"/>
    </w:rPr>
  </w:style>
  <w:style w:type="character" w:customStyle="1" w:styleId="aff">
    <w:name w:val="Заголовок оглавления Знак"/>
    <w:link w:val="afe"/>
    <w:uiPriority w:val="39"/>
    <w:rsid w:val="00D63963"/>
    <w:rPr>
      <w:rFonts w:ascii="Calibri Light" w:eastAsia="Times New Roman" w:hAnsi="Calibri Light"/>
      <w:b/>
      <w:bCs/>
      <w:color w:val="2F5496"/>
      <w:sz w:val="28"/>
      <w:szCs w:val="28"/>
    </w:rPr>
  </w:style>
  <w:style w:type="paragraph" w:customStyle="1" w:styleId="toc10">
    <w:name w:val="toc 10"/>
    <w:next w:val="a1"/>
    <w:uiPriority w:val="39"/>
    <w:rsid w:val="00D63963"/>
    <w:pPr>
      <w:spacing w:after="160" w:line="264" w:lineRule="auto"/>
      <w:ind w:left="1800"/>
    </w:pPr>
    <w:rPr>
      <w:rFonts w:eastAsia="Times New Roman"/>
      <w:color w:val="000000"/>
      <w:sz w:val="22"/>
    </w:rPr>
  </w:style>
  <w:style w:type="character" w:customStyle="1" w:styleId="docdata">
    <w:name w:val="docdata"/>
    <w:aliases w:val="docy,v5,1373,bqiaagaaeyqcaaagiaiaaapebaaabdieaaaaaaaaaaaaaaaaaaaaaaaaaaaaaaaaaaaaaaaaaaaaaaaaaaaaaaaaaaaaaaaaaaaaaaaaaaaaaaaaaaaaaaaaaaaaaaaaaaaaaaaaaaaaaaaaaaaaaaaaaaaaaaaaaaaaaaaaaaaaaaaaaaaaaaaaaaaaaaaaaaaaaaaaaaaaaaaaaaaaaaaaaaaaaaaaaaaaaaaa"/>
    <w:rsid w:val="00D63963"/>
  </w:style>
  <w:style w:type="paragraph" w:customStyle="1" w:styleId="2521">
    <w:name w:val="2521"/>
    <w:aliases w:val="bqiaagaaeyqcaaagiaiaaanacqaabu4jaaaaaaaaaaaaaaaaaaaaaaaaaaaaaaaaaaaaaaaaaaaaaaaaaaaaaaaaaaaaaaaaaaaaaaaaaaaaaaaaaaaaaaaaaaaaaaaaaaaaaaaaaaaaaaaaaaaaaaaaaaaaaaaaaaaaaaaaaaaaaaaaaaaaaaaaaaaaaaaaaaaaaaaaaaaaaaaaaaaaaaaaaaaaaaaaaaaaaaaa"/>
    <w:basedOn w:val="a1"/>
    <w:rsid w:val="00D63963"/>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2">
    <w:name w:val="Стиль2"/>
    <w:basedOn w:val="a6"/>
    <w:qFormat/>
    <w:rsid w:val="00D63963"/>
    <w:pPr>
      <w:widowControl/>
      <w:numPr>
        <w:numId w:val="8"/>
      </w:numPr>
      <w:tabs>
        <w:tab w:val="clear" w:pos="0"/>
        <w:tab w:val="num" w:pos="360"/>
        <w:tab w:val="left" w:pos="1134"/>
      </w:tabs>
      <w:suppressAutoHyphens/>
      <w:spacing w:after="0" w:line="360" w:lineRule="auto"/>
      <w:ind w:left="0" w:firstLine="709"/>
      <w:jc w:val="both"/>
    </w:pPr>
    <w:rPr>
      <w:rFonts w:ascii="Times New Roman" w:hAnsi="Times New Roman"/>
      <w:sz w:val="28"/>
      <w:szCs w:val="28"/>
      <w:lang w:val="ru-RU" w:eastAsia="zh-CN"/>
    </w:rPr>
  </w:style>
  <w:style w:type="character" w:customStyle="1" w:styleId="213">
    <w:name w:val="Основной текст с отступом 2 Знак1"/>
    <w:qFormat/>
    <w:locked/>
    <w:rsid w:val="00D63963"/>
    <w:rPr>
      <w:rFonts w:ascii="Times New Roman" w:eastAsia="Calibri" w:hAnsi="Times New Roman" w:cs="Times New Roman" w:hint="default"/>
      <w:sz w:val="28"/>
      <w:szCs w:val="28"/>
      <w:lang w:eastAsia="zh-CN"/>
    </w:rPr>
  </w:style>
  <w:style w:type="numbering" w:customStyle="1" w:styleId="3f8">
    <w:name w:val="Нет списка3"/>
    <w:next w:val="a4"/>
    <w:uiPriority w:val="99"/>
    <w:semiHidden/>
    <w:unhideWhenUsed/>
    <w:rsid w:val="00D207BE"/>
  </w:style>
  <w:style w:type="numbering" w:customStyle="1" w:styleId="4e">
    <w:name w:val="Нет списка4"/>
    <w:next w:val="a4"/>
    <w:uiPriority w:val="99"/>
    <w:semiHidden/>
    <w:unhideWhenUsed/>
    <w:rsid w:val="00D5477C"/>
  </w:style>
  <w:style w:type="numbering" w:customStyle="1" w:styleId="56">
    <w:name w:val="Нет списка5"/>
    <w:next w:val="a4"/>
    <w:uiPriority w:val="99"/>
    <w:semiHidden/>
    <w:unhideWhenUsed/>
    <w:rsid w:val="00D5477C"/>
  </w:style>
  <w:style w:type="character" w:customStyle="1" w:styleId="A20">
    <w:name w:val="A2"/>
    <w:uiPriority w:val="99"/>
    <w:qFormat/>
    <w:rsid w:val="00D5477C"/>
    <w:rPr>
      <w:rFonts w:cs="Newton"/>
      <w:b/>
      <w:bCs/>
      <w:color w:val="000000"/>
      <w:sz w:val="34"/>
      <w:szCs w:val="34"/>
    </w:rPr>
  </w:style>
  <w:style w:type="character" w:customStyle="1" w:styleId="-">
    <w:name w:val="Интернет-ссылка"/>
    <w:uiPriority w:val="99"/>
    <w:unhideWhenUsed/>
    <w:rsid w:val="00D5477C"/>
    <w:rPr>
      <w:color w:val="0563C1"/>
      <w:u w:val="single"/>
    </w:rPr>
  </w:style>
  <w:style w:type="character" w:customStyle="1" w:styleId="FontStyle30">
    <w:name w:val="Font Style30"/>
    <w:uiPriority w:val="99"/>
    <w:qFormat/>
    <w:rsid w:val="00D5477C"/>
    <w:rPr>
      <w:rFonts w:ascii="Georgia" w:hAnsi="Georgia" w:cs="Georgia"/>
      <w:spacing w:val="10"/>
      <w:sz w:val="18"/>
      <w:szCs w:val="18"/>
    </w:rPr>
  </w:style>
  <w:style w:type="character" w:customStyle="1" w:styleId="c1">
    <w:name w:val="c1"/>
    <w:qFormat/>
    <w:rsid w:val="00D5477C"/>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D5477C"/>
    <w:rPr>
      <w:rFonts w:ascii="Times New Roman" w:hAnsi="Times New Roman"/>
      <w:sz w:val="24"/>
      <w:u w:val="none"/>
      <w:effect w:val="none"/>
    </w:rPr>
  </w:style>
  <w:style w:type="character" w:customStyle="1" w:styleId="searchresult">
    <w:name w:val="search_result"/>
    <w:qFormat/>
    <w:rsid w:val="00D5477C"/>
  </w:style>
  <w:style w:type="character" w:customStyle="1" w:styleId="afffff3">
    <w:name w:val="Перечень Знак"/>
    <w:qFormat/>
    <w:locked/>
    <w:rsid w:val="00D5477C"/>
    <w:rPr>
      <w:rFonts w:ascii="Times New Roman" w:hAnsi="Times New Roman"/>
      <w:sz w:val="28"/>
      <w:u w:val="none" w:color="000000"/>
    </w:rPr>
  </w:style>
  <w:style w:type="character" w:customStyle="1" w:styleId="afffff4">
    <w:name w:val="Посещённая гиперссылка"/>
    <w:uiPriority w:val="99"/>
    <w:semiHidden/>
    <w:unhideWhenUsed/>
    <w:rsid w:val="00D5477C"/>
    <w:rPr>
      <w:color w:val="954F72"/>
      <w:u w:val="single"/>
    </w:rPr>
  </w:style>
  <w:style w:type="character" w:customStyle="1" w:styleId="FootnoteCharacters">
    <w:name w:val="Footnote Characters"/>
    <w:uiPriority w:val="99"/>
    <w:unhideWhenUsed/>
    <w:qFormat/>
    <w:rsid w:val="00D5477C"/>
    <w:rPr>
      <w:vertAlign w:val="superscript"/>
    </w:rPr>
  </w:style>
  <w:style w:type="character" w:customStyle="1" w:styleId="3f9">
    <w:name w:val="Стиль3 Знак"/>
    <w:qFormat/>
    <w:rsid w:val="00D5477C"/>
    <w:rPr>
      <w:rFonts w:ascii="Times New Roman" w:eastAsia="Calibri" w:hAnsi="Times New Roman" w:cs="Times New Roman"/>
      <w:sz w:val="24"/>
      <w:szCs w:val="24"/>
      <w:lang w:eastAsia="zh-CN"/>
    </w:rPr>
  </w:style>
  <w:style w:type="character" w:customStyle="1" w:styleId="4f">
    <w:name w:val="Стиль4 Знак"/>
    <w:qFormat/>
    <w:rsid w:val="00D5477C"/>
    <w:rPr>
      <w:rFonts w:ascii="Times New Roman" w:eastAsia="Calibri" w:hAnsi="Times New Roman" w:cs="Times New Roman"/>
      <w:b/>
      <w:sz w:val="28"/>
      <w:szCs w:val="24"/>
    </w:rPr>
  </w:style>
  <w:style w:type="character" w:customStyle="1" w:styleId="afffff5">
    <w:name w:val="Ссылка указателя"/>
    <w:qFormat/>
    <w:rsid w:val="00D5477C"/>
  </w:style>
  <w:style w:type="paragraph" w:styleId="afffff6">
    <w:name w:val="caption"/>
    <w:basedOn w:val="a1"/>
    <w:qFormat/>
    <w:rsid w:val="00D5477C"/>
    <w:pPr>
      <w:widowControl/>
      <w:suppressLineNumbers/>
      <w:suppressAutoHyphens/>
      <w:spacing w:before="120" w:after="120" w:line="259" w:lineRule="auto"/>
    </w:pPr>
    <w:rPr>
      <w:rFonts w:cs="Lucida Sans"/>
      <w:i/>
      <w:iCs/>
      <w:sz w:val="24"/>
      <w:szCs w:val="24"/>
      <w:lang w:val="ru-RU"/>
    </w:rPr>
  </w:style>
  <w:style w:type="paragraph" w:styleId="1ff2">
    <w:name w:val="index 1"/>
    <w:basedOn w:val="a1"/>
    <w:next w:val="a1"/>
    <w:autoRedefine/>
    <w:uiPriority w:val="99"/>
    <w:semiHidden/>
    <w:unhideWhenUsed/>
    <w:rsid w:val="00D5477C"/>
    <w:pPr>
      <w:ind w:left="220" w:hanging="220"/>
    </w:pPr>
  </w:style>
  <w:style w:type="paragraph" w:styleId="afffff7">
    <w:name w:val="index heading"/>
    <w:basedOn w:val="ac"/>
    <w:qFormat/>
    <w:rsid w:val="00D5477C"/>
    <w:pPr>
      <w:keepNext w:val="0"/>
      <w:keepLines w:val="0"/>
      <w:widowControl/>
      <w:suppressAutoHyphens/>
      <w:spacing w:before="0" w:after="0" w:line="360" w:lineRule="auto"/>
      <w:contextualSpacing/>
      <w:jc w:val="center"/>
    </w:pPr>
    <w:rPr>
      <w:rFonts w:ascii="Times New Roman" w:eastAsia="Times New Roman" w:hAnsi="Times New Roman"/>
      <w:kern w:val="2"/>
      <w:sz w:val="28"/>
      <w:szCs w:val="32"/>
      <w:lang w:eastAsia="en-US"/>
    </w:rPr>
  </w:style>
  <w:style w:type="paragraph" w:customStyle="1" w:styleId="msonormalbullet2gif">
    <w:name w:val="msonormalbullet2.gif"/>
    <w:basedOn w:val="a1"/>
    <w:uiPriority w:val="99"/>
    <w:qFormat/>
    <w:rsid w:val="00D5477C"/>
    <w:pPr>
      <w:widowControl/>
      <w:suppressAutoHyphens/>
      <w:spacing w:beforeAutospacing="1" w:after="160" w:afterAutospacing="1" w:line="240" w:lineRule="auto"/>
    </w:pPr>
    <w:rPr>
      <w:rFonts w:eastAsia="Times New Roman" w:cs="Calibri"/>
      <w:sz w:val="24"/>
      <w:szCs w:val="24"/>
      <w:lang w:val="ru-RU" w:eastAsia="ru-RU"/>
    </w:rPr>
  </w:style>
  <w:style w:type="paragraph" w:customStyle="1" w:styleId="Style4">
    <w:name w:val="Style4"/>
    <w:basedOn w:val="a1"/>
    <w:uiPriority w:val="99"/>
    <w:qFormat/>
    <w:rsid w:val="00D5477C"/>
    <w:pPr>
      <w:suppressAutoHyphens/>
      <w:spacing w:after="0" w:line="240" w:lineRule="auto"/>
    </w:pPr>
    <w:rPr>
      <w:rFonts w:ascii="Georgia" w:hAnsi="Georgia" w:cs="Georgia"/>
      <w:sz w:val="24"/>
      <w:szCs w:val="24"/>
      <w:lang w:val="ru-RU" w:eastAsia="ru-RU"/>
    </w:rPr>
  </w:style>
  <w:style w:type="paragraph" w:customStyle="1" w:styleId="a">
    <w:name w:val="Перечень"/>
    <w:basedOn w:val="a1"/>
    <w:next w:val="a1"/>
    <w:qFormat/>
    <w:rsid w:val="00D5477C"/>
    <w:pPr>
      <w:widowControl/>
      <w:numPr>
        <w:numId w:val="9"/>
      </w:numPr>
      <w:tabs>
        <w:tab w:val="clear" w:pos="0"/>
      </w:tabs>
      <w:suppressAutoHyphens/>
      <w:spacing w:after="0" w:line="360" w:lineRule="auto"/>
      <w:ind w:left="1429"/>
      <w:jc w:val="both"/>
    </w:pPr>
    <w:rPr>
      <w:rFonts w:ascii="Times New Roman" w:hAnsi="Times New Roman" w:cs="Calibri"/>
      <w:sz w:val="28"/>
      <w:u w:color="000000"/>
      <w:lang w:val="ru-RU"/>
    </w:rPr>
  </w:style>
  <w:style w:type="paragraph" w:customStyle="1" w:styleId="s10">
    <w:name w:val="s_1"/>
    <w:basedOn w:val="a1"/>
    <w:uiPriority w:val="99"/>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formattext">
    <w:name w:val="formattext"/>
    <w:basedOn w:val="a1"/>
    <w:qFormat/>
    <w:rsid w:val="00D5477C"/>
    <w:pPr>
      <w:widowControl/>
      <w:suppressAutoHyphens/>
      <w:spacing w:beforeAutospacing="1" w:after="160" w:afterAutospacing="1" w:line="240" w:lineRule="auto"/>
    </w:pPr>
    <w:rPr>
      <w:rFonts w:ascii="Times New Roman" w:eastAsia="Times New Roman" w:hAnsi="Times New Roman"/>
      <w:sz w:val="24"/>
      <w:szCs w:val="24"/>
      <w:lang w:val="ru-RU" w:eastAsia="ru-RU"/>
    </w:rPr>
  </w:style>
  <w:style w:type="paragraph" w:customStyle="1" w:styleId="4f0">
    <w:name w:val="Стиль4"/>
    <w:basedOn w:val="a1"/>
    <w:qFormat/>
    <w:rsid w:val="00D5477C"/>
    <w:pPr>
      <w:widowControl/>
      <w:suppressAutoHyphens/>
      <w:spacing w:before="120" w:after="120" w:line="360" w:lineRule="auto"/>
      <w:jc w:val="center"/>
    </w:pPr>
    <w:rPr>
      <w:rFonts w:ascii="Times New Roman" w:hAnsi="Times New Roman"/>
      <w:b/>
      <w:sz w:val="28"/>
      <w:szCs w:val="24"/>
      <w:lang w:val="ru-RU"/>
    </w:rPr>
  </w:style>
  <w:style w:type="table" w:customStyle="1" w:styleId="3fa">
    <w:name w:val="Сетка таблицы3"/>
    <w:basedOn w:val="a3"/>
    <w:next w:val="aff0"/>
    <w:uiPriority w:val="39"/>
    <w:rsid w:val="00D5477C"/>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andard">
    <w:name w:val="Standard"/>
    <w:qFormat/>
    <w:rsid w:val="00D5477C"/>
    <w:pPr>
      <w:suppressAutoHyphens/>
      <w:autoSpaceDN w:val="0"/>
      <w:spacing w:after="200" w:line="276" w:lineRule="auto"/>
      <w:textAlignment w:val="baseline"/>
    </w:pPr>
    <w:rPr>
      <w:rFonts w:eastAsia="Microsoft YaHei" w:cs="Calibri"/>
      <w:kern w:val="3"/>
      <w:sz w:val="22"/>
      <w:szCs w:val="22"/>
      <w:lang w:eastAsia="en-US"/>
    </w:rPr>
  </w:style>
  <w:style w:type="numbering" w:customStyle="1" w:styleId="65">
    <w:name w:val="Нет списка6"/>
    <w:next w:val="a4"/>
    <w:uiPriority w:val="99"/>
    <w:semiHidden/>
    <w:unhideWhenUsed/>
    <w:rsid w:val="00771BD4"/>
  </w:style>
  <w:style w:type="table" w:customStyle="1" w:styleId="4f1">
    <w:name w:val="Сетка таблицы4"/>
    <w:basedOn w:val="a3"/>
    <w:next w:val="aff0"/>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771BD4"/>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4">
    <w:name w:val="Сетка таблицы12"/>
    <w:basedOn w:val="a3"/>
    <w:next w:val="aff0"/>
    <w:uiPriority w:val="5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
    <w:next w:val="a4"/>
    <w:uiPriority w:val="99"/>
    <w:semiHidden/>
    <w:unhideWhenUsed/>
    <w:rsid w:val="00771BD4"/>
  </w:style>
  <w:style w:type="numbering" w:customStyle="1" w:styleId="1110">
    <w:name w:val="Нет списка111"/>
    <w:next w:val="a4"/>
    <w:uiPriority w:val="99"/>
    <w:semiHidden/>
    <w:unhideWhenUsed/>
    <w:rsid w:val="00771BD4"/>
  </w:style>
  <w:style w:type="table" w:customStyle="1" w:styleId="214">
    <w:name w:val="Сетка таблицы21"/>
    <w:basedOn w:val="a3"/>
    <w:next w:val="aff0"/>
    <w:uiPriority w:val="39"/>
    <w:rsid w:val="00771BD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4"/>
    <w:uiPriority w:val="99"/>
    <w:semiHidden/>
    <w:unhideWhenUsed/>
    <w:rsid w:val="00771BD4"/>
  </w:style>
  <w:style w:type="character" w:customStyle="1" w:styleId="1ff3">
    <w:name w:val="Текст концевой сноски Знак1"/>
    <w:qFormat/>
    <w:rsid w:val="00517973"/>
    <w:rPr>
      <w:lang w:val="en-US" w:eastAsia="en-US"/>
    </w:rPr>
  </w:style>
  <w:style w:type="numbering" w:customStyle="1" w:styleId="75">
    <w:name w:val="Нет списка7"/>
    <w:next w:val="a4"/>
    <w:uiPriority w:val="99"/>
    <w:semiHidden/>
    <w:unhideWhenUsed/>
    <w:rsid w:val="00517973"/>
  </w:style>
  <w:style w:type="table" w:customStyle="1" w:styleId="57">
    <w:name w:val="Сетка таблицы5"/>
    <w:basedOn w:val="a3"/>
    <w:next w:val="aff0"/>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
    <w:name w:val="Текущий список11"/>
    <w:uiPriority w:val="99"/>
    <w:rsid w:val="00517973"/>
    <w:pPr>
      <w:numPr>
        <w:numId w:val="2"/>
      </w:numPr>
    </w:pPr>
  </w:style>
  <w:style w:type="numbering" w:customStyle="1" w:styleId="210">
    <w:name w:val="Текущий список21"/>
    <w:uiPriority w:val="99"/>
    <w:rsid w:val="00517973"/>
    <w:pPr>
      <w:numPr>
        <w:numId w:val="3"/>
      </w:numPr>
    </w:pPr>
  </w:style>
  <w:style w:type="numbering" w:customStyle="1" w:styleId="31">
    <w:name w:val="Текущий список31"/>
    <w:uiPriority w:val="99"/>
    <w:rsid w:val="00517973"/>
    <w:pPr>
      <w:numPr>
        <w:numId w:val="4"/>
      </w:numPr>
    </w:pPr>
  </w:style>
  <w:style w:type="table" w:customStyle="1" w:styleId="TableNormal2">
    <w:name w:val="Table Normal2"/>
    <w:uiPriority w:val="2"/>
    <w:unhideWhenUsed/>
    <w:qFormat/>
    <w:rsid w:val="00517973"/>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117">
    <w:name w:val="Импортированный стиль 11"/>
    <w:rsid w:val="00517973"/>
  </w:style>
  <w:style w:type="numbering" w:customStyle="1" w:styleId="311">
    <w:name w:val="Импортированный стиль 31"/>
    <w:rsid w:val="00517973"/>
  </w:style>
  <w:style w:type="table" w:customStyle="1" w:styleId="130">
    <w:name w:val="Сетка таблицы13"/>
    <w:basedOn w:val="a3"/>
    <w:next w:val="aff0"/>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4"/>
    <w:uiPriority w:val="99"/>
    <w:semiHidden/>
    <w:unhideWhenUsed/>
    <w:rsid w:val="00517973"/>
  </w:style>
  <w:style w:type="numbering" w:customStyle="1" w:styleId="1120">
    <w:name w:val="Нет списка112"/>
    <w:next w:val="a4"/>
    <w:uiPriority w:val="99"/>
    <w:semiHidden/>
    <w:unhideWhenUsed/>
    <w:rsid w:val="00517973"/>
  </w:style>
  <w:style w:type="table" w:customStyle="1" w:styleId="221">
    <w:name w:val="Сетка таблицы22"/>
    <w:basedOn w:val="a3"/>
    <w:next w:val="aff0"/>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
    <w:next w:val="a4"/>
    <w:uiPriority w:val="99"/>
    <w:semiHidden/>
    <w:unhideWhenUsed/>
    <w:rsid w:val="00517973"/>
  </w:style>
  <w:style w:type="table" w:customStyle="1" w:styleId="1111">
    <w:name w:val="Сетка таблицы111"/>
    <w:basedOn w:val="a3"/>
    <w:next w:val="aff0"/>
    <w:uiPriority w:val="39"/>
    <w:rsid w:val="0051797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4"/>
    <w:uiPriority w:val="99"/>
    <w:semiHidden/>
    <w:unhideWhenUsed/>
    <w:rsid w:val="00517973"/>
  </w:style>
  <w:style w:type="numbering" w:customStyle="1" w:styleId="410">
    <w:name w:val="Нет списка41"/>
    <w:next w:val="a4"/>
    <w:uiPriority w:val="99"/>
    <w:semiHidden/>
    <w:unhideWhenUsed/>
    <w:rsid w:val="00517973"/>
  </w:style>
  <w:style w:type="numbering" w:customStyle="1" w:styleId="510">
    <w:name w:val="Нет списка51"/>
    <w:next w:val="a4"/>
    <w:uiPriority w:val="99"/>
    <w:semiHidden/>
    <w:unhideWhenUsed/>
    <w:rsid w:val="00517973"/>
  </w:style>
  <w:style w:type="table" w:customStyle="1" w:styleId="313">
    <w:name w:val="Сетка таблицы31"/>
    <w:basedOn w:val="a3"/>
    <w:next w:val="aff0"/>
    <w:uiPriority w:val="39"/>
    <w:rsid w:val="00517973"/>
    <w:pPr>
      <w:suppressAutoHyphens/>
    </w:pPr>
    <w:rPr>
      <w:rFonts w:cs="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4"/>
    <w:uiPriority w:val="99"/>
    <w:semiHidden/>
    <w:unhideWhenUsed/>
    <w:rsid w:val="00517973"/>
  </w:style>
  <w:style w:type="table" w:customStyle="1" w:styleId="411">
    <w:name w:val="Сетка таблицы41"/>
    <w:basedOn w:val="a3"/>
    <w:next w:val="aff0"/>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517973"/>
    <w:pPr>
      <w:widowControl w:val="0"/>
      <w:autoSpaceDE w:val="0"/>
      <w:autoSpaceDN w:val="0"/>
    </w:pPr>
    <w:rPr>
      <w:rFonts w:eastAsia="Times New Roman"/>
      <w:sz w:val="22"/>
      <w:szCs w:val="22"/>
      <w:lang w:val="en-US"/>
    </w:rPr>
    <w:tblPr>
      <w:tblInd w:w="0" w:type="dxa"/>
      <w:tblCellMar>
        <w:top w:w="0" w:type="dxa"/>
        <w:left w:w="0" w:type="dxa"/>
        <w:bottom w:w="0" w:type="dxa"/>
        <w:right w:w="0" w:type="dxa"/>
      </w:tblCellMar>
    </w:tblPr>
  </w:style>
  <w:style w:type="table" w:customStyle="1" w:styleId="1210">
    <w:name w:val="Сетка таблицы121"/>
    <w:basedOn w:val="a3"/>
    <w:next w:val="aff0"/>
    <w:uiPriority w:val="5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
    <w:name w:val="Нет списка121"/>
    <w:next w:val="a4"/>
    <w:uiPriority w:val="99"/>
    <w:semiHidden/>
    <w:unhideWhenUsed/>
    <w:rsid w:val="00517973"/>
  </w:style>
  <w:style w:type="numbering" w:customStyle="1" w:styleId="11110">
    <w:name w:val="Нет списка1111"/>
    <w:next w:val="a4"/>
    <w:uiPriority w:val="99"/>
    <w:semiHidden/>
    <w:unhideWhenUsed/>
    <w:rsid w:val="00517973"/>
  </w:style>
  <w:style w:type="table" w:customStyle="1" w:styleId="2110">
    <w:name w:val="Сетка таблицы211"/>
    <w:basedOn w:val="a3"/>
    <w:next w:val="aff0"/>
    <w:uiPriority w:val="39"/>
    <w:rsid w:val="00517973"/>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
    <w:name w:val="Нет списка211"/>
    <w:next w:val="a4"/>
    <w:uiPriority w:val="99"/>
    <w:semiHidden/>
    <w:unhideWhenUsed/>
    <w:rsid w:val="00517973"/>
  </w:style>
  <w:style w:type="numbering" w:customStyle="1" w:styleId="83">
    <w:name w:val="Нет списка8"/>
    <w:next w:val="a4"/>
    <w:uiPriority w:val="99"/>
    <w:semiHidden/>
    <w:unhideWhenUsed/>
    <w:rsid w:val="00517973"/>
  </w:style>
  <w:style w:type="table" w:customStyle="1" w:styleId="66">
    <w:name w:val="Сетка таблицы6"/>
    <w:basedOn w:val="a3"/>
    <w:next w:val="aff0"/>
    <w:uiPriority w:val="39"/>
    <w:rsid w:val="0051797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taut">
    <w:name w:val="det_aut"/>
    <w:basedOn w:val="a1"/>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styleId="HTML">
    <w:name w:val="HTML Cite"/>
    <w:unhideWhenUsed/>
    <w:rsid w:val="00517973"/>
    <w:rPr>
      <w:i/>
      <w:iCs/>
    </w:rPr>
  </w:style>
  <w:style w:type="paragraph" w:customStyle="1" w:styleId="p">
    <w:name w:val="p"/>
    <w:basedOn w:val="a1"/>
    <w:qFormat/>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meta-nav">
    <w:name w:val="meta-nav"/>
    <w:rsid w:val="00517973"/>
  </w:style>
  <w:style w:type="character" w:customStyle="1" w:styleId="by-author">
    <w:name w:val="by-author"/>
    <w:rsid w:val="00517973"/>
  </w:style>
  <w:style w:type="character" w:customStyle="1" w:styleId="author">
    <w:name w:val="author"/>
    <w:rsid w:val="00517973"/>
  </w:style>
  <w:style w:type="paragraph" w:styleId="z-">
    <w:name w:val="HTML Top of Form"/>
    <w:basedOn w:val="a1"/>
    <w:next w:val="a1"/>
    <w:link w:val="z-0"/>
    <w:hidden/>
    <w:uiPriority w:val="99"/>
    <w:semiHidden/>
    <w:unhideWhenUsed/>
    <w:rsid w:val="00517973"/>
    <w:pPr>
      <w:widowControl/>
      <w:pBdr>
        <w:bottom w:val="single" w:sz="6" w:space="1" w:color="auto"/>
      </w:pBdr>
      <w:spacing w:after="0" w:line="240" w:lineRule="auto"/>
      <w:jc w:val="center"/>
    </w:pPr>
    <w:rPr>
      <w:rFonts w:ascii="Arial" w:eastAsia="Times New Roman" w:hAnsi="Arial"/>
      <w:vanish/>
      <w:sz w:val="16"/>
      <w:szCs w:val="16"/>
    </w:rPr>
  </w:style>
  <w:style w:type="character" w:customStyle="1" w:styleId="z-0">
    <w:name w:val="z-Начало формы Знак"/>
    <w:link w:val="z-"/>
    <w:uiPriority w:val="99"/>
    <w:semiHidden/>
    <w:rsid w:val="00517973"/>
    <w:rPr>
      <w:rFonts w:ascii="Arial" w:eastAsia="Times New Roman" w:hAnsi="Arial" w:cs="Arial"/>
      <w:vanish/>
      <w:sz w:val="16"/>
      <w:szCs w:val="16"/>
    </w:rPr>
  </w:style>
  <w:style w:type="character" w:customStyle="1" w:styleId="pay-btn-title">
    <w:name w:val="pay-btn-title"/>
    <w:rsid w:val="00517973"/>
  </w:style>
  <w:style w:type="character" w:customStyle="1" w:styleId="pay-btn-price">
    <w:name w:val="pay-btn-price"/>
    <w:rsid w:val="00517973"/>
  </w:style>
  <w:style w:type="paragraph" w:styleId="z-1">
    <w:name w:val="HTML Bottom of Form"/>
    <w:basedOn w:val="a1"/>
    <w:next w:val="a1"/>
    <w:link w:val="z-2"/>
    <w:hidden/>
    <w:uiPriority w:val="99"/>
    <w:semiHidden/>
    <w:unhideWhenUsed/>
    <w:rsid w:val="00517973"/>
    <w:pPr>
      <w:widowControl/>
      <w:pBdr>
        <w:top w:val="single" w:sz="6" w:space="1" w:color="auto"/>
      </w:pBdr>
      <w:spacing w:after="0" w:line="240" w:lineRule="auto"/>
      <w:jc w:val="center"/>
    </w:pPr>
    <w:rPr>
      <w:rFonts w:ascii="Arial" w:eastAsia="Times New Roman" w:hAnsi="Arial"/>
      <w:vanish/>
      <w:sz w:val="16"/>
      <w:szCs w:val="16"/>
    </w:rPr>
  </w:style>
  <w:style w:type="character" w:customStyle="1" w:styleId="z-2">
    <w:name w:val="z-Конец формы Знак"/>
    <w:link w:val="z-1"/>
    <w:uiPriority w:val="99"/>
    <w:semiHidden/>
    <w:rsid w:val="00517973"/>
    <w:rPr>
      <w:rFonts w:ascii="Arial" w:eastAsia="Times New Roman" w:hAnsi="Arial" w:cs="Arial"/>
      <w:vanish/>
      <w:sz w:val="16"/>
      <w:szCs w:val="16"/>
    </w:rPr>
  </w:style>
  <w:style w:type="character" w:customStyle="1" w:styleId="aside-block-title">
    <w:name w:val="aside-block-title"/>
    <w:rsid w:val="00517973"/>
  </w:style>
  <w:style w:type="paragraph" w:customStyle="1" w:styleId="118">
    <w:name w:val="Заголовок 11"/>
    <w:basedOn w:val="a1"/>
    <w:next w:val="a1"/>
    <w:uiPriority w:val="1"/>
    <w:qFormat/>
    <w:locked/>
    <w:rsid w:val="00517973"/>
    <w:pPr>
      <w:keepNext/>
      <w:keepLines/>
      <w:widowControl/>
      <w:spacing w:before="240" w:after="0" w:line="360" w:lineRule="auto"/>
      <w:jc w:val="center"/>
      <w:outlineLvl w:val="0"/>
    </w:pPr>
    <w:rPr>
      <w:rFonts w:ascii="Times New Roman" w:eastAsia="Times New Roman" w:hAnsi="Times New Roman"/>
      <w:b/>
      <w:sz w:val="28"/>
      <w:szCs w:val="32"/>
      <w:lang w:val="ru-RU"/>
    </w:rPr>
  </w:style>
  <w:style w:type="paragraph" w:customStyle="1" w:styleId="216">
    <w:name w:val="Заголовок 21"/>
    <w:basedOn w:val="a1"/>
    <w:next w:val="a1"/>
    <w:uiPriority w:val="1"/>
    <w:unhideWhenUsed/>
    <w:qFormat/>
    <w:locked/>
    <w:rsid w:val="00517973"/>
    <w:pPr>
      <w:keepNext/>
      <w:keepLines/>
      <w:widowControl/>
      <w:spacing w:before="40" w:after="0" w:line="240" w:lineRule="auto"/>
      <w:jc w:val="center"/>
      <w:outlineLvl w:val="1"/>
    </w:pPr>
    <w:rPr>
      <w:rFonts w:ascii="Times New Roman" w:eastAsia="Times New Roman" w:hAnsi="Times New Roman"/>
      <w:b/>
      <w:sz w:val="28"/>
      <w:szCs w:val="26"/>
      <w:lang w:val="ru-RU"/>
    </w:rPr>
  </w:style>
  <w:style w:type="numbering" w:customStyle="1" w:styleId="140">
    <w:name w:val="Нет списка14"/>
    <w:next w:val="a4"/>
    <w:uiPriority w:val="99"/>
    <w:semiHidden/>
    <w:unhideWhenUsed/>
    <w:rsid w:val="00517973"/>
  </w:style>
  <w:style w:type="paragraph" w:customStyle="1" w:styleId="c20">
    <w:name w:val="c20"/>
    <w:basedOn w:val="a1"/>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0c28">
    <w:name w:val="c20 c28"/>
    <w:basedOn w:val="a1"/>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19">
    <w:name w:val="c7 c19"/>
    <w:uiPriority w:val="99"/>
    <w:rsid w:val="00517973"/>
    <w:rPr>
      <w:rFonts w:cs="Times New Roman"/>
    </w:rPr>
  </w:style>
  <w:style w:type="character" w:customStyle="1" w:styleId="c8">
    <w:name w:val="c8"/>
    <w:rsid w:val="00517973"/>
    <w:rPr>
      <w:rFonts w:cs="Times New Roman"/>
    </w:rPr>
  </w:style>
  <w:style w:type="paragraph" w:customStyle="1" w:styleId="c4">
    <w:name w:val="c4"/>
    <w:basedOn w:val="a1"/>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9c27">
    <w:name w:val="c29 c27"/>
    <w:basedOn w:val="a1"/>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29">
    <w:name w:val="c27 c29"/>
    <w:basedOn w:val="a1"/>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7c33">
    <w:name w:val="c27 c33"/>
    <w:basedOn w:val="a1"/>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6c7">
    <w:name w:val="c26 c7"/>
    <w:uiPriority w:val="99"/>
    <w:rsid w:val="00517973"/>
    <w:rPr>
      <w:rFonts w:cs="Times New Roman"/>
    </w:rPr>
  </w:style>
  <w:style w:type="paragraph" w:customStyle="1" w:styleId="c27c35">
    <w:name w:val="c27 c35"/>
    <w:basedOn w:val="a1"/>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26">
    <w:name w:val="c7 c26"/>
    <w:uiPriority w:val="99"/>
    <w:rsid w:val="00517973"/>
    <w:rPr>
      <w:rFonts w:cs="Times New Roman"/>
    </w:rPr>
  </w:style>
  <w:style w:type="paragraph" w:customStyle="1" w:styleId="c33c27">
    <w:name w:val="c33 c27"/>
    <w:basedOn w:val="a1"/>
    <w:uiPriority w:val="99"/>
    <w:rsid w:val="00517973"/>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7c38">
    <w:name w:val="c7 c38"/>
    <w:uiPriority w:val="99"/>
    <w:rsid w:val="00517973"/>
    <w:rPr>
      <w:rFonts w:cs="Times New Roman"/>
    </w:rPr>
  </w:style>
  <w:style w:type="character" w:customStyle="1" w:styleId="22pt">
    <w:name w:val="Основной текст (2) + Интервал 2 pt"/>
    <w:rsid w:val="00517973"/>
    <w:rPr>
      <w:rFonts w:ascii="Times New Roman" w:hAnsi="Times New Roman" w:cs="Times New Roman"/>
      <w:i/>
      <w:iCs/>
      <w:color w:val="000000"/>
      <w:spacing w:val="40"/>
      <w:w w:val="100"/>
      <w:position w:val="0"/>
      <w:sz w:val="27"/>
      <w:szCs w:val="27"/>
      <w:u w:val="none"/>
      <w:effect w:val="none"/>
      <w:lang w:val="en-US"/>
    </w:rPr>
  </w:style>
  <w:style w:type="paragraph" w:customStyle="1" w:styleId="2fe">
    <w:name w:val="Подзаг2"/>
    <w:basedOn w:val="ac"/>
    <w:uiPriority w:val="99"/>
    <w:rsid w:val="00517973"/>
    <w:pPr>
      <w:suppressAutoHyphens/>
      <w:autoSpaceDE w:val="0"/>
      <w:autoSpaceDN w:val="0"/>
      <w:adjustRightInd w:val="0"/>
      <w:spacing w:before="170" w:after="113" w:line="300" w:lineRule="auto"/>
      <w:jc w:val="center"/>
    </w:pPr>
    <w:rPr>
      <w:rFonts w:ascii="SchoolBookC" w:eastAsia="Times New Roman" w:hAnsi="SchoolBookC" w:cs="SchoolBookC"/>
      <w:b w:val="0"/>
      <w:bCs/>
      <w:color w:val="000000"/>
      <w:spacing w:val="1"/>
      <w:w w:val="95"/>
      <w:sz w:val="21"/>
      <w:szCs w:val="21"/>
    </w:rPr>
  </w:style>
  <w:style w:type="character" w:customStyle="1" w:styleId="119">
    <w:name w:val="Заголовок 1 Знак1"/>
    <w:uiPriority w:val="9"/>
    <w:rsid w:val="00517973"/>
    <w:rPr>
      <w:rFonts w:ascii="Calibri Light" w:eastAsia="Times New Roman" w:hAnsi="Calibri Light" w:cs="Times New Roman"/>
      <w:color w:val="2F5496"/>
      <w:sz w:val="32"/>
      <w:szCs w:val="32"/>
    </w:rPr>
  </w:style>
  <w:style w:type="character" w:customStyle="1" w:styleId="217">
    <w:name w:val="Заголовок 2 Знак1"/>
    <w:qFormat/>
    <w:rsid w:val="00517973"/>
    <w:rPr>
      <w:rFonts w:ascii="Calibri Light" w:eastAsia="Times New Roman" w:hAnsi="Calibri Light" w:cs="Times New Roman"/>
      <w:color w:val="2F5496"/>
      <w:sz w:val="26"/>
      <w:szCs w:val="26"/>
    </w:rPr>
  </w:style>
  <w:style w:type="numbering" w:customStyle="1" w:styleId="96">
    <w:name w:val="Нет списка9"/>
    <w:next w:val="a4"/>
    <w:uiPriority w:val="99"/>
    <w:semiHidden/>
    <w:unhideWhenUsed/>
    <w:rsid w:val="00C30DE7"/>
  </w:style>
  <w:style w:type="character" w:customStyle="1" w:styleId="extended-textshort">
    <w:name w:val="extended-text__short"/>
    <w:qFormat/>
    <w:rsid w:val="002D4913"/>
  </w:style>
  <w:style w:type="paragraph" w:customStyle="1" w:styleId="Pa12">
    <w:name w:val="Pa12"/>
    <w:basedOn w:val="a1"/>
    <w:next w:val="a1"/>
    <w:rsid w:val="002D4913"/>
    <w:pPr>
      <w:widowControl/>
      <w:suppressAutoHyphens/>
      <w:autoSpaceDE w:val="0"/>
      <w:spacing w:after="0" w:line="215" w:lineRule="atLeast"/>
    </w:pPr>
    <w:rPr>
      <w:rFonts w:ascii="Times New Roman Udm" w:hAnsi="Times New Roman Udm" w:cs="Times New Roman Udm"/>
      <w:sz w:val="24"/>
      <w:szCs w:val="24"/>
      <w:lang w:val="ru-RU" w:eastAsia="ar-SA"/>
    </w:rPr>
  </w:style>
  <w:style w:type="character" w:customStyle="1" w:styleId="notranslate">
    <w:name w:val="notranslate"/>
    <w:qFormat/>
    <w:rsid w:val="002D4913"/>
  </w:style>
  <w:style w:type="character" w:customStyle="1" w:styleId="hps">
    <w:name w:val="hps"/>
    <w:rsid w:val="002D4913"/>
  </w:style>
  <w:style w:type="character" w:customStyle="1" w:styleId="hpsatn">
    <w:name w:val="hps atn"/>
    <w:rsid w:val="002D4913"/>
  </w:style>
  <w:style w:type="character" w:customStyle="1" w:styleId="apple-style-span">
    <w:name w:val="apple-style-span"/>
    <w:rsid w:val="002D4913"/>
  </w:style>
  <w:style w:type="character" w:customStyle="1" w:styleId="CpinCa">
    <w:name w:val="C*p*i*n*C*a*"/>
    <w:link w:val="Foe"/>
    <w:uiPriority w:val="99"/>
    <w:locked/>
    <w:rsid w:val="002D4913"/>
  </w:style>
  <w:style w:type="paragraph" w:customStyle="1" w:styleId="Nra">
    <w:name w:val="N*r*a*"/>
    <w:uiPriority w:val="99"/>
    <w:qFormat/>
    <w:rsid w:val="002D4913"/>
    <w:pPr>
      <w:widowControl w:val="0"/>
      <w:autoSpaceDE w:val="0"/>
      <w:autoSpaceDN w:val="0"/>
      <w:adjustRightInd w:val="0"/>
      <w:spacing w:after="200" w:line="276" w:lineRule="auto"/>
      <w:jc w:val="both"/>
    </w:pPr>
    <w:rPr>
      <w:rFonts w:ascii="T*m*s*N*w*R*m*n" w:eastAsia="Times New Roman" w:hAnsi="T*m*s*N*w*R*m*n" w:cs="T*m*s*N*w*R*m*n"/>
      <w:sz w:val="28"/>
      <w:szCs w:val="28"/>
    </w:rPr>
  </w:style>
  <w:style w:type="paragraph" w:customStyle="1" w:styleId="Nra1">
    <w:name w:val="N*r*a*1"/>
    <w:uiPriority w:val="99"/>
    <w:qFormat/>
    <w:rsid w:val="002D4913"/>
    <w:pPr>
      <w:widowControl w:val="0"/>
      <w:autoSpaceDE w:val="0"/>
      <w:autoSpaceDN w:val="0"/>
      <w:adjustRightInd w:val="0"/>
      <w:spacing w:line="360" w:lineRule="auto"/>
      <w:ind w:firstLine="425"/>
      <w:jc w:val="both"/>
    </w:pPr>
    <w:rPr>
      <w:rFonts w:ascii="C*l*b*i" w:eastAsia="Times New Roman" w:hAnsi="C*l*b*i" w:cs="C*l*b*i"/>
      <w:sz w:val="22"/>
      <w:szCs w:val="22"/>
    </w:rPr>
  </w:style>
  <w:style w:type="paragraph" w:customStyle="1" w:styleId="Bdet">
    <w:name w:val="B*d* *e*t"/>
    <w:basedOn w:val="Nra1"/>
    <w:uiPriority w:val="99"/>
    <w:qFormat/>
    <w:rsid w:val="002D4913"/>
    <w:pPr>
      <w:spacing w:line="240" w:lineRule="auto"/>
      <w:ind w:firstLine="0"/>
      <w:jc w:val="left"/>
    </w:pPr>
    <w:rPr>
      <w:rFonts w:ascii="T*m*s*N*w*R*m*n" w:hAnsi="T*m*s*N*w*R*m*n" w:cs="T*m*s*N*w*R*m*n"/>
      <w:sz w:val="20"/>
      <w:szCs w:val="20"/>
    </w:rPr>
  </w:style>
  <w:style w:type="paragraph" w:customStyle="1" w:styleId="Bdet1">
    <w:name w:val="B*d* *e*t1"/>
    <w:basedOn w:val="Nra"/>
    <w:uiPriority w:val="99"/>
    <w:unhideWhenUsed/>
    <w:rsid w:val="002D4913"/>
    <w:pPr>
      <w:spacing w:after="120"/>
    </w:pPr>
  </w:style>
  <w:style w:type="paragraph" w:customStyle="1" w:styleId="NraWb">
    <w:name w:val="N*r*a* *W*b*"/>
    <w:basedOn w:val="Nra"/>
    <w:uiPriority w:val="99"/>
    <w:unhideWhenUsed/>
    <w:rsid w:val="002D4913"/>
    <w:pPr>
      <w:spacing w:before="100" w:beforeAutospacing="1" w:after="100" w:afterAutospacing="1" w:line="240" w:lineRule="auto"/>
    </w:pPr>
  </w:style>
  <w:style w:type="paragraph" w:customStyle="1" w:styleId="Lsaarp">
    <w:name w:val="L*s* *a*a*r*p*"/>
    <w:basedOn w:val="Nra"/>
    <w:uiPriority w:val="99"/>
    <w:qFormat/>
    <w:rsid w:val="002D4913"/>
    <w:pPr>
      <w:spacing w:after="160" w:line="259" w:lineRule="auto"/>
      <w:ind w:left="720"/>
      <w:contextualSpacing/>
    </w:pPr>
  </w:style>
  <w:style w:type="paragraph" w:customStyle="1" w:styleId="Foe">
    <w:name w:val="F*o*e*"/>
    <w:basedOn w:val="Nra"/>
    <w:link w:val="CpinCa"/>
    <w:uiPriority w:val="99"/>
    <w:unhideWhenUsed/>
    <w:rsid w:val="002D4913"/>
    <w:pPr>
      <w:tabs>
        <w:tab w:val="center" w:pos="4677"/>
        <w:tab w:val="right" w:pos="9355"/>
      </w:tabs>
      <w:spacing w:after="0" w:line="240" w:lineRule="auto"/>
    </w:pPr>
    <w:rPr>
      <w:rFonts w:ascii="Calibri" w:eastAsia="Calibri" w:hAnsi="Calibri" w:cs="Times New Roman"/>
      <w:sz w:val="20"/>
      <w:szCs w:val="20"/>
    </w:rPr>
  </w:style>
  <w:style w:type="character" w:customStyle="1" w:styleId="afb">
    <w:name w:val="Обычный (веб) Знак"/>
    <w:link w:val="afa"/>
    <w:uiPriority w:val="99"/>
    <w:locked/>
    <w:rsid w:val="00FD22FA"/>
    <w:rPr>
      <w:rFonts w:ascii="Times New Roman" w:eastAsia="Times New Roman" w:hAnsi="Times New Roman"/>
      <w:sz w:val="24"/>
      <w:szCs w:val="24"/>
    </w:rPr>
  </w:style>
  <w:style w:type="numbering" w:customStyle="1" w:styleId="102">
    <w:name w:val="Нет списка10"/>
    <w:next w:val="a4"/>
    <w:uiPriority w:val="99"/>
    <w:semiHidden/>
    <w:unhideWhenUsed/>
    <w:rsid w:val="00B23695"/>
  </w:style>
  <w:style w:type="numbering" w:customStyle="1" w:styleId="150">
    <w:name w:val="Нет списка15"/>
    <w:next w:val="a4"/>
    <w:uiPriority w:val="99"/>
    <w:semiHidden/>
    <w:unhideWhenUsed/>
    <w:rsid w:val="00B23695"/>
  </w:style>
  <w:style w:type="numbering" w:customStyle="1" w:styleId="160">
    <w:name w:val="Нет списка16"/>
    <w:next w:val="a4"/>
    <w:uiPriority w:val="99"/>
    <w:semiHidden/>
    <w:unhideWhenUsed/>
    <w:rsid w:val="007A5267"/>
  </w:style>
  <w:style w:type="table" w:customStyle="1" w:styleId="76">
    <w:name w:val="Сетка таблицы7"/>
    <w:basedOn w:val="a3"/>
    <w:next w:val="aff0"/>
    <w:uiPriority w:val="59"/>
    <w:qFormat/>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7A5267"/>
    <w:tblPr>
      <w:tblCellMar>
        <w:top w:w="0" w:type="dxa"/>
        <w:left w:w="0" w:type="dxa"/>
        <w:bottom w:w="0" w:type="dxa"/>
        <w:right w:w="0" w:type="dxa"/>
      </w:tblCellMar>
    </w:tblPr>
  </w:style>
  <w:style w:type="numbering" w:customStyle="1" w:styleId="170">
    <w:name w:val="Нет списка17"/>
    <w:next w:val="a4"/>
    <w:uiPriority w:val="99"/>
    <w:semiHidden/>
    <w:unhideWhenUsed/>
    <w:rsid w:val="007A5267"/>
  </w:style>
  <w:style w:type="table" w:customStyle="1" w:styleId="84">
    <w:name w:val="Сетка таблицы8"/>
    <w:basedOn w:val="a3"/>
    <w:next w:val="aff0"/>
    <w:uiPriority w:val="39"/>
    <w:rsid w:val="007A52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4"/>
    <w:uiPriority w:val="99"/>
    <w:semiHidden/>
    <w:unhideWhenUsed/>
    <w:rsid w:val="007A5267"/>
  </w:style>
  <w:style w:type="character" w:customStyle="1" w:styleId="103">
    <w:name w:val="Основной текст + 10"/>
    <w:aliases w:val="5 pt21"/>
    <w:qFormat/>
    <w:rsid w:val="007A5267"/>
    <w:rPr>
      <w:rFonts w:ascii="Times New Roman" w:hAnsi="Times New Roman" w:cs="Times New Roman"/>
      <w:color w:val="000000"/>
      <w:spacing w:val="0"/>
      <w:w w:val="100"/>
      <w:position w:val="0"/>
      <w:sz w:val="21"/>
      <w:szCs w:val="21"/>
      <w:shd w:val="clear" w:color="auto" w:fill="FFFFFF"/>
      <w:lang w:val="ru-RU" w:eastAsia="ru-RU"/>
    </w:rPr>
  </w:style>
  <w:style w:type="numbering" w:customStyle="1" w:styleId="190">
    <w:name w:val="Нет списка19"/>
    <w:next w:val="a4"/>
    <w:uiPriority w:val="99"/>
    <w:semiHidden/>
    <w:unhideWhenUsed/>
    <w:rsid w:val="0050056C"/>
  </w:style>
  <w:style w:type="table" w:customStyle="1" w:styleId="1ff4">
    <w:name w:val="Светлая заливка1"/>
    <w:basedOn w:val="a3"/>
    <w:next w:val="2ff"/>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f">
    <w:name w:val="Светлая заливка2"/>
    <w:basedOn w:val="a3"/>
    <w:uiPriority w:val="60"/>
    <w:rsid w:val="0050056C"/>
    <w:rPr>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1ff5">
    <w:name w:val="Слабое выделение1"/>
    <w:uiPriority w:val="19"/>
    <w:qFormat/>
    <w:rsid w:val="0050056C"/>
    <w:rPr>
      <w:i/>
      <w:iCs/>
      <w:color w:val="808080"/>
    </w:rPr>
  </w:style>
  <w:style w:type="character" w:styleId="afffff8">
    <w:name w:val="Subtle Emphasis"/>
    <w:uiPriority w:val="19"/>
    <w:qFormat/>
    <w:rsid w:val="0050056C"/>
    <w:rPr>
      <w:i/>
      <w:iCs/>
      <w:color w:val="808080"/>
    </w:rPr>
  </w:style>
  <w:style w:type="character" w:customStyle="1" w:styleId="c10">
    <w:name w:val="c10"/>
    <w:rsid w:val="0050056C"/>
  </w:style>
  <w:style w:type="table" w:customStyle="1" w:styleId="97">
    <w:name w:val="Сетка таблицы9"/>
    <w:basedOn w:val="a3"/>
    <w:next w:val="aff0"/>
    <w:uiPriority w:val="59"/>
    <w:rsid w:val="0050056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0">
    <w:name w:val="Нет списка20"/>
    <w:next w:val="a4"/>
    <w:uiPriority w:val="99"/>
    <w:semiHidden/>
    <w:unhideWhenUsed/>
    <w:rsid w:val="0050056C"/>
  </w:style>
  <w:style w:type="paragraph" w:customStyle="1" w:styleId="1ff6">
    <w:name w:val="Без интервала1"/>
    <w:rsid w:val="0050056C"/>
    <w:rPr>
      <w:rFonts w:eastAsia="Times New Roman"/>
      <w:sz w:val="22"/>
      <w:szCs w:val="22"/>
      <w:lang w:eastAsia="en-US"/>
    </w:rPr>
  </w:style>
  <w:style w:type="numbering" w:customStyle="1" w:styleId="231">
    <w:name w:val="Нет списка23"/>
    <w:next w:val="a4"/>
    <w:uiPriority w:val="99"/>
    <w:semiHidden/>
    <w:unhideWhenUsed/>
    <w:rsid w:val="0050056C"/>
  </w:style>
  <w:style w:type="numbering" w:customStyle="1" w:styleId="241">
    <w:name w:val="Нет списка24"/>
    <w:next w:val="a4"/>
    <w:uiPriority w:val="99"/>
    <w:semiHidden/>
    <w:unhideWhenUsed/>
    <w:rsid w:val="00790BA2"/>
  </w:style>
  <w:style w:type="paragraph" w:customStyle="1" w:styleId="1010">
    <w:name w:val="Основной текст (10)1"/>
    <w:basedOn w:val="a1"/>
    <w:rsid w:val="00790BA2"/>
    <w:pPr>
      <w:shd w:val="clear" w:color="auto" w:fill="FFFFFF"/>
      <w:spacing w:before="300" w:after="180" w:line="331" w:lineRule="exact"/>
      <w:jc w:val="both"/>
    </w:pPr>
    <w:rPr>
      <w:rFonts w:ascii="Times New Roman" w:hAnsi="Times New Roman"/>
      <w:sz w:val="27"/>
      <w:szCs w:val="27"/>
      <w:lang w:val="ru-RU"/>
    </w:rPr>
  </w:style>
  <w:style w:type="numbering" w:customStyle="1" w:styleId="251">
    <w:name w:val="Нет списка25"/>
    <w:next w:val="a4"/>
    <w:uiPriority w:val="99"/>
    <w:semiHidden/>
    <w:unhideWhenUsed/>
    <w:rsid w:val="00790BA2"/>
  </w:style>
  <w:style w:type="table" w:customStyle="1" w:styleId="TableNormal4">
    <w:name w:val="Table Normal4"/>
    <w:rsid w:val="00790BA2"/>
    <w:pPr>
      <w:spacing w:after="160" w:line="259" w:lineRule="auto"/>
      <w:jc w:val="both"/>
    </w:pPr>
    <w:rPr>
      <w:rFonts w:ascii="Times New Roman" w:eastAsia="Times New Roman" w:hAnsi="Times New Roman"/>
      <w:sz w:val="28"/>
      <w:szCs w:val="28"/>
    </w:rPr>
    <w:tblPr>
      <w:tblCellMar>
        <w:top w:w="0" w:type="dxa"/>
        <w:left w:w="0" w:type="dxa"/>
        <w:bottom w:w="0" w:type="dxa"/>
        <w:right w:w="0" w:type="dxa"/>
      </w:tblCellMar>
    </w:tblPr>
  </w:style>
  <w:style w:type="numbering" w:customStyle="1" w:styleId="260">
    <w:name w:val="Нет списка26"/>
    <w:next w:val="a4"/>
    <w:uiPriority w:val="99"/>
    <w:semiHidden/>
    <w:unhideWhenUsed/>
    <w:rsid w:val="005B10BA"/>
  </w:style>
  <w:style w:type="numbering" w:customStyle="1" w:styleId="270">
    <w:name w:val="Нет списка27"/>
    <w:next w:val="a4"/>
    <w:uiPriority w:val="99"/>
    <w:semiHidden/>
    <w:unhideWhenUsed/>
    <w:rsid w:val="00A303F4"/>
  </w:style>
  <w:style w:type="numbering" w:customStyle="1" w:styleId="280">
    <w:name w:val="Нет списка28"/>
    <w:next w:val="a4"/>
    <w:uiPriority w:val="99"/>
    <w:semiHidden/>
    <w:unhideWhenUsed/>
    <w:rsid w:val="00A303F4"/>
  </w:style>
  <w:style w:type="character" w:customStyle="1" w:styleId="2ff0">
    <w:name w:val="Основной текст (2) + Курсив"/>
    <w:rsid w:val="00A303F4"/>
    <w:rPr>
      <w:rFonts w:ascii="Times New Roman" w:eastAsia="Times New Roman" w:hAnsi="Times New Roman" w:cs="Times New Roman"/>
      <w:b w:val="0"/>
      <w:bCs w:val="0"/>
      <w:i/>
      <w:iCs/>
      <w:smallCaps w:val="0"/>
      <w:strike w:val="0"/>
      <w:color w:val="231E20"/>
      <w:spacing w:val="0"/>
      <w:w w:val="100"/>
      <w:position w:val="0"/>
      <w:sz w:val="17"/>
      <w:szCs w:val="17"/>
      <w:u w:val="none"/>
      <w:shd w:val="clear" w:color="auto" w:fill="FFFFFF"/>
      <w:lang w:val="ru-RU" w:eastAsia="ru-RU" w:bidi="ru-RU"/>
    </w:rPr>
  </w:style>
  <w:style w:type="numbering" w:customStyle="1" w:styleId="291">
    <w:name w:val="Нет списка29"/>
    <w:next w:val="a4"/>
    <w:uiPriority w:val="99"/>
    <w:semiHidden/>
    <w:unhideWhenUsed/>
    <w:rsid w:val="002A210E"/>
  </w:style>
  <w:style w:type="character" w:customStyle="1" w:styleId="Default0">
    <w:name w:val="Default Знак"/>
    <w:link w:val="Default"/>
    <w:rsid w:val="00DC0E71"/>
    <w:rPr>
      <w:rFonts w:ascii="Arial" w:hAnsi="Arial"/>
      <w:color w:val="000000"/>
      <w:sz w:val="24"/>
      <w:szCs w:val="24"/>
      <w:lang w:eastAsia="en-US" w:bidi="ar-SA"/>
    </w:rPr>
  </w:style>
  <w:style w:type="paragraph" w:customStyle="1" w:styleId="paragraph">
    <w:name w:val="paragraph"/>
    <w:basedOn w:val="a1"/>
    <w:rsid w:val="00E85457"/>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normaltextrun">
    <w:name w:val="normaltextrun"/>
    <w:rsid w:val="00E85457"/>
  </w:style>
  <w:style w:type="paragraph" w:customStyle="1" w:styleId="27">
    <w:name w:val="2"/>
    <w:basedOn w:val="a1"/>
    <w:next w:val="a1"/>
    <w:link w:val="afff1"/>
    <w:qFormat/>
    <w:rsid w:val="00E85457"/>
    <w:pPr>
      <w:widowControl/>
      <w:spacing w:before="240" w:after="60"/>
      <w:jc w:val="center"/>
      <w:outlineLvl w:val="0"/>
    </w:pPr>
    <w:rPr>
      <w:b/>
      <w:color w:val="000000"/>
      <w:sz w:val="72"/>
      <w:szCs w:val="72"/>
      <w:u w:color="000000"/>
    </w:rPr>
  </w:style>
  <w:style w:type="paragraph" w:customStyle="1" w:styleId="afffff9">
    <w:name w:val="[Без стиля]"/>
    <w:rsid w:val="009F74FF"/>
    <w:pPr>
      <w:autoSpaceDE w:val="0"/>
      <w:autoSpaceDN w:val="0"/>
      <w:adjustRightInd w:val="0"/>
      <w:spacing w:line="288" w:lineRule="auto"/>
      <w:textAlignment w:val="center"/>
    </w:pPr>
    <w:rPr>
      <w:rFonts w:ascii="TimesNewRomanPSMT" w:hAnsi="TimesNewRomanPSMT" w:cs="TimesNewRomanPSMT"/>
      <w:color w:val="000000"/>
      <w:sz w:val="24"/>
      <w:szCs w:val="24"/>
      <w:lang w:eastAsia="en-US"/>
    </w:rPr>
  </w:style>
  <w:style w:type="paragraph" w:customStyle="1" w:styleId="1ff7">
    <w:name w:val="заголовок 1"/>
    <w:basedOn w:val="a1"/>
    <w:next w:val="a1"/>
    <w:uiPriority w:val="99"/>
    <w:rsid w:val="009F74FF"/>
    <w:pPr>
      <w:keepNext/>
      <w:widowControl/>
      <w:autoSpaceDE w:val="0"/>
      <w:autoSpaceDN w:val="0"/>
      <w:adjustRightInd w:val="0"/>
      <w:spacing w:after="0" w:line="340" w:lineRule="atLeast"/>
      <w:jc w:val="center"/>
      <w:textAlignment w:val="center"/>
    </w:pPr>
    <w:rPr>
      <w:rFonts w:ascii="Komi SchoolBook" w:hAnsi="Komi SchoolBook" w:cs="Komi SchoolBook"/>
      <w:b/>
      <w:bCs/>
      <w:color w:val="000000"/>
      <w:sz w:val="30"/>
      <w:szCs w:val="30"/>
      <w:lang w:val="ru-RU"/>
    </w:rPr>
  </w:style>
  <w:style w:type="paragraph" w:customStyle="1" w:styleId="2ff1">
    <w:name w:val="заголовок 2"/>
    <w:basedOn w:val="afffff9"/>
    <w:uiPriority w:val="99"/>
    <w:rsid w:val="009F74FF"/>
    <w:pPr>
      <w:jc w:val="center"/>
    </w:pPr>
    <w:rPr>
      <w:rFonts w:ascii="Komi SchoolBook" w:hAnsi="Komi SchoolBook" w:cs="Komi SchoolBook"/>
      <w:b/>
      <w:bCs/>
    </w:rPr>
  </w:style>
  <w:style w:type="paragraph" w:customStyle="1" w:styleId="afffffa">
    <w:name w:val="список"/>
    <w:basedOn w:val="afffff9"/>
    <w:uiPriority w:val="99"/>
    <w:rsid w:val="009F74FF"/>
    <w:pPr>
      <w:spacing w:line="258" w:lineRule="atLeast"/>
      <w:ind w:left="360" w:hanging="360"/>
      <w:jc w:val="both"/>
    </w:pPr>
    <w:rPr>
      <w:rFonts w:ascii="Komi SchoolBook" w:hAnsi="Komi SchoolBook" w:cs="Komi SchoolBook"/>
      <w:sz w:val="21"/>
      <w:szCs w:val="21"/>
    </w:rPr>
  </w:style>
  <w:style w:type="paragraph" w:customStyle="1" w:styleId="3fb">
    <w:name w:val="заголовок 3"/>
    <w:basedOn w:val="afffff9"/>
    <w:uiPriority w:val="99"/>
    <w:rsid w:val="009F74FF"/>
    <w:pPr>
      <w:spacing w:line="260" w:lineRule="atLeast"/>
      <w:jc w:val="center"/>
    </w:pPr>
    <w:rPr>
      <w:rFonts w:ascii="Komi SchoolBook" w:hAnsi="Komi SchoolBook" w:cs="Komi SchoolBook"/>
      <w:b/>
      <w:bCs/>
      <w:i/>
      <w:iCs/>
      <w:sz w:val="21"/>
      <w:szCs w:val="21"/>
    </w:rPr>
  </w:style>
  <w:style w:type="paragraph" w:customStyle="1" w:styleId="1-2-3">
    <w:name w:val="ячейки 1-2-3"/>
    <w:basedOn w:val="afffff9"/>
    <w:uiPriority w:val="99"/>
    <w:rsid w:val="009F74FF"/>
    <w:pPr>
      <w:spacing w:line="200" w:lineRule="atLeast"/>
      <w:jc w:val="center"/>
    </w:pPr>
    <w:rPr>
      <w:rFonts w:ascii="Komi SchoolBook" w:hAnsi="Komi SchoolBook" w:cs="Komi SchoolBook"/>
      <w:i/>
      <w:iCs/>
      <w:sz w:val="18"/>
      <w:szCs w:val="18"/>
    </w:rPr>
  </w:style>
  <w:style w:type="paragraph" w:customStyle="1" w:styleId="c43">
    <w:name w:val="c43"/>
    <w:basedOn w:val="a1"/>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25">
    <w:name w:val="c25"/>
    <w:rsid w:val="009F74FF"/>
  </w:style>
  <w:style w:type="character" w:customStyle="1" w:styleId="c5">
    <w:name w:val="c5"/>
    <w:rsid w:val="009F74FF"/>
  </w:style>
  <w:style w:type="paragraph" w:customStyle="1" w:styleId="c83">
    <w:name w:val="c83"/>
    <w:basedOn w:val="a1"/>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98">
    <w:name w:val="c98"/>
    <w:basedOn w:val="a1"/>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8">
    <w:name w:val="c28"/>
    <w:basedOn w:val="a1"/>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49">
    <w:name w:val="c49"/>
    <w:basedOn w:val="a1"/>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26">
    <w:name w:val="c26"/>
    <w:basedOn w:val="a1"/>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33">
    <w:name w:val="c33"/>
    <w:basedOn w:val="a1"/>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paragraph" w:customStyle="1" w:styleId="c64">
    <w:name w:val="c64"/>
    <w:basedOn w:val="a1"/>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character" w:customStyle="1" w:styleId="c59">
    <w:name w:val="c59"/>
    <w:rsid w:val="009F74FF"/>
  </w:style>
  <w:style w:type="paragraph" w:customStyle="1" w:styleId="c22">
    <w:name w:val="c22"/>
    <w:basedOn w:val="a1"/>
    <w:rsid w:val="009F74FF"/>
    <w:pPr>
      <w:widowControl/>
      <w:spacing w:before="100" w:beforeAutospacing="1" w:after="100" w:afterAutospacing="1" w:line="240" w:lineRule="auto"/>
      <w:jc w:val="both"/>
    </w:pPr>
    <w:rPr>
      <w:rFonts w:ascii="Times New Roman" w:eastAsia="Times New Roman" w:hAnsi="Times New Roman"/>
      <w:sz w:val="24"/>
      <w:szCs w:val="24"/>
      <w:lang w:val="ru-RU" w:eastAsia="ru-RU"/>
    </w:rPr>
  </w:style>
  <w:style w:type="numbering" w:customStyle="1" w:styleId="300">
    <w:name w:val="Нет списка30"/>
    <w:next w:val="a4"/>
    <w:uiPriority w:val="99"/>
    <w:semiHidden/>
    <w:unhideWhenUsed/>
    <w:rsid w:val="00675D86"/>
  </w:style>
  <w:style w:type="paragraph" w:customStyle="1" w:styleId="3fc">
    <w:name w:val="Стиль3"/>
    <w:basedOn w:val="a1"/>
    <w:link w:val="314"/>
    <w:qFormat/>
    <w:rsid w:val="00675D86"/>
    <w:pPr>
      <w:spacing w:after="0" w:line="360" w:lineRule="auto"/>
      <w:ind w:firstLine="709"/>
      <w:jc w:val="both"/>
    </w:pPr>
    <w:rPr>
      <w:rFonts w:ascii="Times New Roman" w:eastAsia="SchoolBookSanPin" w:hAnsi="Times New Roman"/>
      <w:bCs/>
      <w:sz w:val="28"/>
      <w:szCs w:val="28"/>
    </w:rPr>
  </w:style>
  <w:style w:type="character" w:customStyle="1" w:styleId="314">
    <w:name w:val="Стиль3 Знак1"/>
    <w:link w:val="3fc"/>
    <w:rsid w:val="00675D86"/>
    <w:rPr>
      <w:rFonts w:ascii="Times New Roman" w:eastAsia="SchoolBookSanPin" w:hAnsi="Times New Roman"/>
      <w:bCs/>
      <w:sz w:val="28"/>
      <w:szCs w:val="28"/>
      <w:lang w:eastAsia="en-US"/>
    </w:rPr>
  </w:style>
  <w:style w:type="paragraph" w:customStyle="1" w:styleId="osn-babz">
    <w:name w:val="osn-b/abz (Основной Текст)"/>
    <w:basedOn w:val="afff3"/>
    <w:qFormat/>
    <w:rsid w:val="00553006"/>
    <w:pPr>
      <w:autoSpaceDE w:val="0"/>
      <w:autoSpaceDN w:val="0"/>
      <w:adjustRightInd w:val="0"/>
      <w:spacing w:after="0" w:line="243" w:lineRule="atLeast"/>
      <w:ind w:firstLine="0"/>
      <w:textAlignment w:val="center"/>
    </w:pPr>
    <w:rPr>
      <w:rFonts w:ascii="SchoolBookSanPin" w:eastAsia="Times New Roman" w:hAnsi="SchoolBookSanPin" w:cs="SchoolBookSanPin"/>
      <w:sz w:val="20"/>
      <w:szCs w:val="20"/>
    </w:rPr>
  </w:style>
  <w:style w:type="paragraph" w:customStyle="1" w:styleId="Z-10">
    <w:name w:val="Z-1 (Основной Текст)"/>
    <w:basedOn w:val="osn-babz"/>
    <w:qFormat/>
    <w:rsid w:val="00553006"/>
    <w:pPr>
      <w:pBdr>
        <w:top w:val="single" w:sz="4" w:space="0" w:color="000000"/>
      </w:pBdr>
      <w:spacing w:after="227"/>
      <w:jc w:val="left"/>
    </w:pPr>
    <w:rPr>
      <w:rFonts w:ascii="Circe-ExtraBold" w:hAnsi="Circe-ExtraBold" w:cs="Circe-ExtraBold"/>
      <w:b/>
      <w:bCs/>
      <w:sz w:val="24"/>
      <w:szCs w:val="24"/>
    </w:rPr>
  </w:style>
  <w:style w:type="paragraph" w:customStyle="1" w:styleId="Z-20">
    <w:name w:val="Z-2 (Основной Текст)"/>
    <w:basedOn w:val="Z-10"/>
    <w:qFormat/>
    <w:rsid w:val="00553006"/>
    <w:pPr>
      <w:pBdr>
        <w:top w:val="none" w:sz="0" w:space="0" w:color="auto"/>
      </w:pBdr>
      <w:spacing w:before="227" w:after="113"/>
    </w:pPr>
    <w:rPr>
      <w:sz w:val="22"/>
      <w:szCs w:val="22"/>
    </w:rPr>
  </w:style>
  <w:style w:type="paragraph" w:customStyle="1" w:styleId="Z-1-2">
    <w:name w:val="Z-1-2 (Основной Текст)"/>
    <w:basedOn w:val="osn-babz"/>
    <w:qFormat/>
    <w:rsid w:val="00553006"/>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3"/>
    <w:qFormat/>
    <w:rsid w:val="00553006"/>
    <w:pPr>
      <w:autoSpaceDE w:val="0"/>
      <w:autoSpaceDN w:val="0"/>
      <w:adjustRightInd w:val="0"/>
      <w:spacing w:before="227" w:after="57" w:line="243" w:lineRule="atLeast"/>
      <w:ind w:firstLine="0"/>
      <w:textAlignment w:val="center"/>
    </w:pPr>
    <w:rPr>
      <w:rFonts w:ascii="Circe-ExtraBold" w:eastAsia="Times New Roman" w:hAnsi="Circe-ExtraBold" w:cs="Circe-ExtraBold"/>
      <w:b/>
      <w:bCs/>
    </w:rPr>
  </w:style>
  <w:style w:type="paragraph" w:customStyle="1" w:styleId="Z-5">
    <w:name w:val="Z-5"/>
    <w:basedOn w:val="afff3"/>
    <w:qFormat/>
    <w:rsid w:val="00553006"/>
    <w:pPr>
      <w:autoSpaceDE w:val="0"/>
      <w:autoSpaceDN w:val="0"/>
      <w:adjustRightInd w:val="0"/>
      <w:spacing w:after="0" w:line="243" w:lineRule="atLeast"/>
      <w:ind w:firstLine="283"/>
      <w:jc w:val="left"/>
      <w:textAlignment w:val="center"/>
    </w:pPr>
    <w:rPr>
      <w:rFonts w:ascii="SchoolBookSanPin" w:eastAsia="Times New Roman" w:hAnsi="SchoolBookSanPin" w:cs="SchoolBookSanPin"/>
      <w:b/>
      <w:bCs/>
      <w:i/>
      <w:iCs/>
      <w:sz w:val="20"/>
      <w:szCs w:val="20"/>
    </w:rPr>
  </w:style>
  <w:style w:type="paragraph" w:customStyle="1" w:styleId="bullet">
    <w:name w:val="bullet (Основной Текст)"/>
    <w:basedOn w:val="afff3"/>
    <w:qFormat/>
    <w:rsid w:val="00553006"/>
    <w:pPr>
      <w:tabs>
        <w:tab w:val="left" w:pos="0"/>
        <w:tab w:val="left" w:pos="170"/>
      </w:tabs>
      <w:autoSpaceDE w:val="0"/>
      <w:autoSpaceDN w:val="0"/>
      <w:adjustRightInd w:val="0"/>
      <w:spacing w:after="0" w:line="243" w:lineRule="atLeast"/>
      <w:ind w:firstLine="0"/>
      <w:textAlignment w:val="center"/>
    </w:pPr>
    <w:rPr>
      <w:rFonts w:ascii="SchoolBookSanPin" w:eastAsia="Times New Roman" w:hAnsi="SchoolBookSanPin" w:cs="SchoolBookSanPin"/>
      <w:sz w:val="20"/>
      <w:szCs w:val="20"/>
    </w:rPr>
  </w:style>
  <w:style w:type="paragraph" w:customStyle="1" w:styleId="Z-4">
    <w:name w:val="Z-4 (Основной Текст)"/>
    <w:basedOn w:val="Z-3"/>
    <w:qFormat/>
    <w:rsid w:val="00553006"/>
    <w:pPr>
      <w:spacing w:before="113"/>
    </w:pPr>
    <w:rPr>
      <w:rFonts w:ascii="Circe-Regular" w:hAnsi="Circe-Regular" w:cs="Circe-Regular"/>
      <w:sz w:val="20"/>
      <w:szCs w:val="20"/>
    </w:rPr>
  </w:style>
  <w:style w:type="paragraph" w:customStyle="1" w:styleId="Tabl">
    <w:name w:val="Tabl (Основной Текст)"/>
    <w:basedOn w:val="afff3"/>
    <w:qFormat/>
    <w:rsid w:val="00553006"/>
    <w:pPr>
      <w:autoSpaceDE w:val="0"/>
      <w:autoSpaceDN w:val="0"/>
      <w:adjustRightInd w:val="0"/>
      <w:spacing w:after="0" w:line="200" w:lineRule="atLeast"/>
      <w:ind w:firstLine="0"/>
      <w:jc w:val="left"/>
      <w:textAlignment w:val="center"/>
    </w:pPr>
    <w:rPr>
      <w:rFonts w:ascii="SchoolBookSanPin" w:eastAsia="Times New Roman" w:hAnsi="SchoolBookSanPin" w:cs="SchoolBookSanPin"/>
      <w:sz w:val="18"/>
      <w:szCs w:val="18"/>
    </w:rPr>
  </w:style>
  <w:style w:type="paragraph" w:customStyle="1" w:styleId="tabl-shapka">
    <w:name w:val="tabl-shapka (Основной Текст)"/>
    <w:basedOn w:val="Tabl"/>
    <w:qFormat/>
    <w:rsid w:val="00553006"/>
    <w:pPr>
      <w:jc w:val="center"/>
    </w:pPr>
    <w:rPr>
      <w:rFonts w:ascii="SchoolBookSanPin-Bold" w:hAnsi="SchoolBookSanPin-Bold" w:cs="SchoolBookSanPin-Bold"/>
      <w:b/>
      <w:bCs/>
    </w:rPr>
  </w:style>
  <w:style w:type="character" w:customStyle="1" w:styleId="bold-n">
    <w:name w:val="bold-n"/>
    <w:qFormat/>
    <w:rsid w:val="00553006"/>
    <w:rPr>
      <w:b/>
    </w:rPr>
  </w:style>
  <w:style w:type="character" w:customStyle="1" w:styleId="razradka">
    <w:name w:val="razradka"/>
    <w:qFormat/>
    <w:rsid w:val="00553006"/>
  </w:style>
  <w:style w:type="character" w:customStyle="1" w:styleId="italic1">
    <w:name w:val="italic"/>
    <w:qFormat/>
    <w:rsid w:val="00553006"/>
    <w:rPr>
      <w:i/>
    </w:rPr>
  </w:style>
  <w:style w:type="character" w:customStyle="1" w:styleId="bullet0">
    <w:name w:val="bullet"/>
    <w:qFormat/>
    <w:rsid w:val="00553006"/>
    <w:rPr>
      <w:rFonts w:ascii="PiGraphA" w:hAnsi="PiGraphA"/>
      <w:sz w:val="16"/>
    </w:rPr>
  </w:style>
  <w:style w:type="paragraph" w:customStyle="1" w:styleId="afffffb">
    <w:name w:val="Основной БА (Основной Текст)"/>
    <w:basedOn w:val="afff3"/>
    <w:qFormat/>
    <w:rsid w:val="00553006"/>
    <w:pPr>
      <w:autoSpaceDE w:val="0"/>
      <w:autoSpaceDN w:val="0"/>
      <w:adjustRightInd w:val="0"/>
      <w:spacing w:after="0"/>
      <w:ind w:firstLine="0"/>
      <w:textAlignment w:val="center"/>
    </w:pPr>
    <w:rPr>
      <w:rFonts w:ascii="TimesNewRomanPSMT" w:eastAsia="Times New Roman" w:hAnsi="TimesNewRomanPSMT" w:cs="TimesNewRomanPSMT"/>
      <w:sz w:val="20"/>
      <w:szCs w:val="20"/>
    </w:rPr>
  </w:style>
  <w:style w:type="paragraph" w:customStyle="1" w:styleId="1-bez-line">
    <w:name w:val="Заг 1-bez-line (Заголовки)"/>
    <w:basedOn w:val="afff3"/>
    <w:qFormat/>
    <w:rsid w:val="00553006"/>
    <w:pPr>
      <w:autoSpaceDE w:val="0"/>
      <w:autoSpaceDN w:val="0"/>
      <w:adjustRightInd w:val="0"/>
      <w:spacing w:after="0" w:line="280" w:lineRule="atLeast"/>
      <w:ind w:firstLine="0"/>
      <w:textAlignment w:val="center"/>
    </w:pPr>
    <w:rPr>
      <w:rFonts w:ascii="Times New Roman" w:eastAsia="Times New Roman" w:hAnsi="Times New Roman" w:cs="Times New Roman"/>
      <w:b/>
      <w:bCs/>
      <w:caps/>
      <w:sz w:val="24"/>
      <w:szCs w:val="24"/>
    </w:rPr>
  </w:style>
  <w:style w:type="paragraph" w:customStyle="1" w:styleId="1-2">
    <w:name w:val="Заг 1-2 (Заголовки)"/>
    <w:basedOn w:val="afff3"/>
    <w:qFormat/>
    <w:rsid w:val="00553006"/>
    <w:pPr>
      <w:pBdr>
        <w:top w:val="single" w:sz="4" w:space="0" w:color="000000"/>
      </w:pBdr>
      <w:autoSpaceDE w:val="0"/>
      <w:autoSpaceDN w:val="0"/>
      <w:adjustRightInd w:val="0"/>
      <w:spacing w:before="57" w:after="227"/>
      <w:ind w:firstLine="0"/>
      <w:textAlignment w:val="center"/>
    </w:pPr>
    <w:rPr>
      <w:rFonts w:ascii="Times New Roman" w:eastAsia="Times New Roman" w:hAnsi="Times New Roman" w:cs="Times New Roman"/>
      <w:b/>
      <w:bCs/>
      <w:caps/>
      <w:sz w:val="24"/>
      <w:szCs w:val="24"/>
    </w:rPr>
  </w:style>
  <w:style w:type="paragraph" w:customStyle="1" w:styleId="bullit">
    <w:name w:val="bullit (Доп. текст)"/>
    <w:basedOn w:val="afff3"/>
    <w:qFormat/>
    <w:rsid w:val="00553006"/>
    <w:pPr>
      <w:autoSpaceDE w:val="0"/>
      <w:autoSpaceDN w:val="0"/>
      <w:adjustRightInd w:val="0"/>
      <w:spacing w:after="0"/>
      <w:ind w:left="227" w:hanging="142"/>
      <w:textAlignment w:val="center"/>
    </w:pPr>
    <w:rPr>
      <w:rFonts w:ascii="TimesNewRomanPSMT" w:eastAsia="Times New Roman" w:hAnsi="TimesNewRomanPSMT" w:cs="TimesNewRomanPSMT"/>
      <w:sz w:val="20"/>
      <w:szCs w:val="20"/>
    </w:rPr>
  </w:style>
  <w:style w:type="paragraph" w:customStyle="1" w:styleId="afffffc">
    <w:name w:val="Таблица Влево (Таблицы)"/>
    <w:basedOn w:val="afff3"/>
    <w:qFormat/>
    <w:rsid w:val="00553006"/>
    <w:pPr>
      <w:autoSpaceDE w:val="0"/>
      <w:autoSpaceDN w:val="0"/>
      <w:adjustRightInd w:val="0"/>
      <w:spacing w:after="0" w:line="200" w:lineRule="atLeast"/>
      <w:ind w:firstLine="0"/>
      <w:jc w:val="left"/>
      <w:textAlignment w:val="center"/>
    </w:pPr>
    <w:rPr>
      <w:rFonts w:ascii="TimesNewRomanPSMT" w:eastAsia="Times New Roman" w:hAnsi="TimesNewRomanPSMT" w:cs="TimesNewRomanPSMT"/>
      <w:sz w:val="18"/>
      <w:szCs w:val="18"/>
    </w:rPr>
  </w:style>
  <w:style w:type="paragraph" w:customStyle="1" w:styleId="afffffd">
    <w:name w:val="Таблица Головка (Таблицы)"/>
    <w:basedOn w:val="afffffc"/>
    <w:qFormat/>
    <w:rsid w:val="00553006"/>
    <w:pPr>
      <w:jc w:val="center"/>
    </w:pPr>
    <w:rPr>
      <w:rFonts w:ascii="Times New Roman" w:hAnsi="Times New Roman" w:cs="Times New Roman"/>
      <w:b/>
      <w:bCs/>
    </w:rPr>
  </w:style>
  <w:style w:type="paragraph" w:customStyle="1" w:styleId="bull-tabl">
    <w:name w:val="bull-tabl (Таблицы)"/>
    <w:basedOn w:val="afffffc"/>
    <w:qFormat/>
    <w:rsid w:val="00553006"/>
  </w:style>
  <w:style w:type="character" w:customStyle="1" w:styleId="bullit0">
    <w:name w:val="bullit"/>
    <w:qFormat/>
    <w:rsid w:val="00553006"/>
    <w:rPr>
      <w:rFonts w:ascii="PiGraphA" w:hAnsi="PiGraphA" w:cs="PiGraphA"/>
      <w:color w:val="000000"/>
      <w:position w:val="-2"/>
      <w:sz w:val="16"/>
      <w:szCs w:val="16"/>
    </w:rPr>
  </w:style>
  <w:style w:type="character" w:customStyle="1" w:styleId="markedcontent">
    <w:name w:val="markedcontent"/>
    <w:qFormat/>
    <w:rsid w:val="00553006"/>
  </w:style>
  <w:style w:type="character" w:styleId="afffffe">
    <w:name w:val="Intense Reference"/>
    <w:qFormat/>
    <w:rsid w:val="00553006"/>
    <w:rPr>
      <w:b/>
      <w:bCs/>
      <w:smallCaps/>
      <w:color w:val="5B9BD5"/>
      <w:spacing w:val="5"/>
    </w:rPr>
  </w:style>
  <w:style w:type="paragraph" w:customStyle="1" w:styleId="body2mm">
    <w:name w:val="body 2 mm"/>
    <w:basedOn w:val="NoParagraphStyle"/>
    <w:qFormat/>
    <w:rsid w:val="00553006"/>
    <w:pPr>
      <w:spacing w:before="113" w:line="240" w:lineRule="atLeast"/>
      <w:ind w:firstLine="227"/>
      <w:jc w:val="both"/>
    </w:pPr>
    <w:rPr>
      <w:rFonts w:ascii="SchoolBookSanPin" w:hAnsi="SchoolBookSanPin" w:cs="SchoolBookSanPin"/>
      <w:sz w:val="20"/>
      <w:szCs w:val="20"/>
      <w:lang w:val="ru-RU"/>
    </w:rPr>
  </w:style>
  <w:style w:type="paragraph" w:customStyle="1" w:styleId="1ff8">
    <w:name w:val="Заг 1 а (Заголовки)"/>
    <w:basedOn w:val="NoParagraphStyle"/>
    <w:qFormat/>
    <w:rsid w:val="00553006"/>
    <w:pPr>
      <w:pBdr>
        <w:bottom w:val="single" w:sz="4" w:space="8" w:color="auto"/>
      </w:pBdr>
      <w:spacing w:after="340" w:line="240" w:lineRule="atLeast"/>
    </w:pPr>
    <w:rPr>
      <w:rFonts w:ascii="SchoolBookSanPin" w:hAnsi="SchoolBookSanPin" w:cs="SchoolBookSanPin"/>
      <w:b/>
      <w:bCs/>
      <w:caps/>
      <w:lang w:val="ru-RU"/>
    </w:rPr>
  </w:style>
  <w:style w:type="paragraph" w:customStyle="1" w:styleId="affffff">
    <w:name w:val="Осн булит (Основной Текст)"/>
    <w:basedOn w:val="afff3"/>
    <w:qFormat/>
    <w:rsid w:val="00553006"/>
    <w:pPr>
      <w:tabs>
        <w:tab w:val="left" w:pos="227"/>
      </w:tabs>
      <w:autoSpaceDE w:val="0"/>
      <w:autoSpaceDN w:val="0"/>
      <w:adjustRightInd w:val="0"/>
      <w:spacing w:after="0"/>
      <w:ind w:left="221" w:hanging="142"/>
      <w:textAlignment w:val="center"/>
    </w:pPr>
    <w:rPr>
      <w:rFonts w:ascii="SchoolBookSanPin" w:eastAsia="Times New Roman" w:hAnsi="SchoolBookSanPin" w:cs="SchoolBookSanPin"/>
      <w:sz w:val="20"/>
      <w:szCs w:val="20"/>
    </w:rPr>
  </w:style>
  <w:style w:type="paragraph" w:customStyle="1" w:styleId="affffff0">
    <w:name w:val="Осн тире (Основной Текст)"/>
    <w:basedOn w:val="afffffb"/>
    <w:qFormat/>
    <w:rsid w:val="00553006"/>
    <w:pPr>
      <w:ind w:left="283" w:hanging="283"/>
    </w:pPr>
    <w:rPr>
      <w:rFonts w:ascii="SchoolBookSanPin" w:hAnsi="SchoolBookSanPin" w:cs="SchoolBookSanPin"/>
    </w:rPr>
  </w:style>
  <w:style w:type="paragraph" w:customStyle="1" w:styleId="affffff1">
    <w:name w:val="Сноска (Доп. текст)"/>
    <w:basedOn w:val="NoParagraphStyle"/>
    <w:qFormat/>
    <w:rsid w:val="00553006"/>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ff2">
    <w:name w:val="Булит КВ"/>
    <w:qFormat/>
    <w:rsid w:val="00553006"/>
    <w:rPr>
      <w:rFonts w:ascii="Symbol1" w:hAnsi="Symbol1" w:cs="Symbol1"/>
      <w:sz w:val="14"/>
      <w:szCs w:val="14"/>
      <w:lang w:val="ru-RU"/>
    </w:rPr>
  </w:style>
  <w:style w:type="character" w:customStyle="1" w:styleId="Symbol0">
    <w:name w:val="Symbol (Прочее)"/>
    <w:qFormat/>
    <w:rsid w:val="00553006"/>
    <w:rPr>
      <w:rFonts w:ascii="Symbol (T1) Medium" w:hAnsi="Symbol (T1) Medium" w:cs="Symbol (T1) Medium"/>
    </w:rPr>
  </w:style>
  <w:style w:type="character" w:customStyle="1" w:styleId="Symbol2">
    <w:name w:val="Symbol_2 (Прочее)"/>
    <w:qFormat/>
    <w:rsid w:val="00553006"/>
    <w:rPr>
      <w:rFonts w:ascii="SymbolMT" w:hAnsi="SymbolMT" w:cs="SymbolMT"/>
    </w:rPr>
  </w:style>
  <w:style w:type="paragraph" w:customStyle="1" w:styleId="h6">
    <w:name w:val="h6"/>
    <w:basedOn w:val="h5"/>
    <w:qFormat/>
    <w:rsid w:val="00553006"/>
    <w:pPr>
      <w:keepNext w:val="0"/>
    </w:pPr>
  </w:style>
  <w:style w:type="paragraph" w:customStyle="1" w:styleId="affffff3">
    <w:name w:val="Основной — (Основной Текст)"/>
    <w:basedOn w:val="NoParagraphStyle"/>
    <w:qFormat/>
    <w:rsid w:val="00553006"/>
    <w:pPr>
      <w:spacing w:line="243" w:lineRule="atLeast"/>
      <w:ind w:left="283" w:hanging="283"/>
      <w:jc w:val="both"/>
    </w:pPr>
    <w:rPr>
      <w:rFonts w:ascii="TimesNewRomanPSMT" w:hAnsi="TimesNewRomanPSMT" w:cs="TimesNewRomanPSMT"/>
      <w:sz w:val="20"/>
      <w:szCs w:val="20"/>
      <w:lang w:val="ru-RU"/>
    </w:rPr>
  </w:style>
  <w:style w:type="paragraph" w:customStyle="1" w:styleId="snoska">
    <w:name w:val="snoska"/>
    <w:basedOn w:val="NoParagraphStyle"/>
    <w:qFormat/>
    <w:rsid w:val="00553006"/>
    <w:pPr>
      <w:spacing w:before="10" w:line="200" w:lineRule="atLeast"/>
      <w:jc w:val="both"/>
    </w:pPr>
    <w:rPr>
      <w:rFonts w:ascii="TimesNewRomanPSMT" w:hAnsi="TimesNewRomanPSMT" w:cs="TimesNewRomanPSMT"/>
      <w:sz w:val="18"/>
      <w:szCs w:val="18"/>
      <w:lang w:val="ru-RU"/>
    </w:rPr>
  </w:style>
  <w:style w:type="paragraph" w:customStyle="1" w:styleId="affffff4">
    <w:name w:val="Таблица по Центру (Таблицы)"/>
    <w:basedOn w:val="afffffc"/>
    <w:qFormat/>
    <w:rsid w:val="00553006"/>
  </w:style>
  <w:style w:type="paragraph" w:customStyle="1" w:styleId="table-list-bullet0">
    <w:name w:val="table-list-bullet_0"/>
    <w:basedOn w:val="table-body1mm"/>
    <w:qFormat/>
    <w:rsid w:val="00553006"/>
    <w:pPr>
      <w:tabs>
        <w:tab w:val="clear" w:pos="567"/>
      </w:tabs>
      <w:spacing w:after="0" w:line="200" w:lineRule="atLeast"/>
      <w:ind w:left="142"/>
    </w:pPr>
    <w:rPr>
      <w:rFonts w:ascii="TimesNewRomanPSMT" w:hAnsi="TimesNewRomanPSMT" w:cs="TimesNewRomanPSMT"/>
    </w:rPr>
  </w:style>
  <w:style w:type="character" w:customStyle="1" w:styleId="affffff5">
    <w:name w:val="Верх. Индекс (Индексы)"/>
    <w:qFormat/>
    <w:rsid w:val="00553006"/>
    <w:rPr>
      <w:position w:val="17"/>
      <w:sz w:val="13"/>
      <w:szCs w:val="13"/>
    </w:rPr>
  </w:style>
  <w:style w:type="character" w:customStyle="1" w:styleId="affffff6">
    <w:name w:val="Полужирный Курсив (Выделения)"/>
    <w:qFormat/>
    <w:rsid w:val="00553006"/>
    <w:rPr>
      <w:b/>
      <w:bCs/>
      <w:i/>
      <w:iCs/>
    </w:rPr>
  </w:style>
  <w:style w:type="character" w:customStyle="1" w:styleId="list-bullettabl">
    <w:name w:val="list-bullet tabl"/>
    <w:qFormat/>
    <w:rsid w:val="00553006"/>
    <w:rPr>
      <w:rFonts w:ascii="PiGraphA" w:hAnsi="PiGraphA" w:cs="PiGraphA"/>
      <w:position w:val="1"/>
      <w:sz w:val="10"/>
      <w:szCs w:val="10"/>
    </w:rPr>
  </w:style>
  <w:style w:type="character" w:customStyle="1" w:styleId="affffff7">
    <w:name w:val="Подчерк. (Подчеркивания)"/>
    <w:qFormat/>
    <w:rsid w:val="00553006"/>
    <w:rPr>
      <w:u w:val="thick" w:color="000000"/>
    </w:rPr>
  </w:style>
  <w:style w:type="character" w:customStyle="1" w:styleId="Sup">
    <w:name w:val="Sup"/>
    <w:qFormat/>
    <w:rsid w:val="00553006"/>
    <w:rPr>
      <w:vertAlign w:val="superscript"/>
    </w:rPr>
  </w:style>
  <w:style w:type="character" w:customStyle="1" w:styleId="Lines">
    <w:name w:val="Lines"/>
    <w:qFormat/>
    <w:rsid w:val="00553006"/>
    <w:rPr>
      <w:u w:val="thick" w:color="000000"/>
    </w:rPr>
  </w:style>
  <w:style w:type="character" w:customStyle="1" w:styleId="Track">
    <w:name w:val="Track"/>
    <w:qFormat/>
    <w:rsid w:val="00553006"/>
  </w:style>
  <w:style w:type="character" w:customStyle="1" w:styleId="Sub">
    <w:name w:val="Sub"/>
    <w:qFormat/>
    <w:rsid w:val="00553006"/>
    <w:rPr>
      <w:vertAlign w:val="subscript"/>
    </w:rPr>
  </w:style>
  <w:style w:type="paragraph" w:customStyle="1" w:styleId="list-bullet2">
    <w:name w:val="list-bullet 2"/>
    <w:basedOn w:val="body"/>
    <w:qFormat/>
    <w:rsid w:val="00553006"/>
    <w:pPr>
      <w:tabs>
        <w:tab w:val="left" w:pos="227"/>
      </w:tabs>
      <w:ind w:left="227" w:hanging="227"/>
    </w:pPr>
  </w:style>
  <w:style w:type="character" w:customStyle="1" w:styleId="list-bullet21">
    <w:name w:val="list-bullet 21"/>
    <w:qFormat/>
    <w:rsid w:val="00553006"/>
    <w:rPr>
      <w:rFonts w:ascii="PiGraphA" w:hAnsi="PiGraphA"/>
      <w:position w:val="1"/>
      <w:sz w:val="16"/>
    </w:rPr>
  </w:style>
  <w:style w:type="paragraph" w:customStyle="1" w:styleId="h4first">
    <w:name w:val="h4_first"/>
    <w:basedOn w:val="NoParagraphStyle"/>
    <w:qFormat/>
    <w:rsid w:val="00553006"/>
    <w:pPr>
      <w:spacing w:before="120" w:after="113" w:line="240" w:lineRule="atLeast"/>
    </w:pPr>
    <w:rPr>
      <w:rFonts w:ascii="OfficinaSansMediumITC-Regular" w:hAnsi="OfficinaSansMediumITC-Regular" w:cs="OfficinaSansMediumITC-Regular"/>
      <w:sz w:val="20"/>
      <w:szCs w:val="20"/>
      <w:lang w:val="ru-RU"/>
    </w:rPr>
  </w:style>
  <w:style w:type="paragraph" w:customStyle="1" w:styleId="1ff9">
    <w:name w:val="Заг1а (Заголовки)"/>
    <w:basedOn w:val="1e"/>
    <w:qFormat/>
    <w:rsid w:val="00553006"/>
    <w:pPr>
      <w:pBdr>
        <w:top w:val="none" w:sz="0" w:space="0" w:color="auto"/>
        <w:bottom w:val="single" w:sz="4" w:space="7" w:color="auto"/>
      </w:pBdr>
      <w:spacing w:before="397" w:after="0"/>
      <w:jc w:val="left"/>
    </w:pPr>
    <w:rPr>
      <w:rFonts w:ascii="OfficinaSansExtraBoldITC-Reg" w:hAnsi="OfficinaSansExtraBoldITC-Reg" w:cs="OfficinaSansExtraBoldITC-Reg"/>
      <w:caps/>
    </w:rPr>
  </w:style>
  <w:style w:type="paragraph" w:customStyle="1" w:styleId="58">
    <w:name w:val="Заг 5 (Основной Текст)"/>
    <w:basedOn w:val="afff3"/>
    <w:qFormat/>
    <w:rsid w:val="00553006"/>
    <w:pPr>
      <w:autoSpaceDE w:val="0"/>
      <w:autoSpaceDN w:val="0"/>
      <w:adjustRightInd w:val="0"/>
      <w:spacing w:before="113" w:after="0"/>
      <w:textAlignment w:val="center"/>
    </w:pPr>
    <w:rPr>
      <w:rFonts w:ascii="SchoolBookSanPin-BoldItalic" w:eastAsia="Times New Roman" w:hAnsi="SchoolBookSanPin-BoldItalic" w:cs="SchoolBookSanPin-BoldItalic"/>
      <w:b/>
      <w:bCs/>
      <w:i/>
      <w:iCs/>
      <w:sz w:val="20"/>
      <w:szCs w:val="20"/>
    </w:rPr>
  </w:style>
  <w:style w:type="paragraph" w:customStyle="1" w:styleId="tabl-text">
    <w:name w:val="tabl-text (Основной Текст)"/>
    <w:basedOn w:val="afff3"/>
    <w:qFormat/>
    <w:rsid w:val="00553006"/>
    <w:pPr>
      <w:autoSpaceDE w:val="0"/>
      <w:autoSpaceDN w:val="0"/>
      <w:adjustRightInd w:val="0"/>
      <w:spacing w:after="0" w:line="200" w:lineRule="atLeast"/>
      <w:textAlignment w:val="center"/>
    </w:pPr>
    <w:rPr>
      <w:rFonts w:ascii="SchoolBookSanPin" w:eastAsia="Times New Roman" w:hAnsi="SchoolBookSanPin" w:cs="SchoolBookSanPin"/>
      <w:sz w:val="18"/>
      <w:szCs w:val="18"/>
    </w:rPr>
  </w:style>
  <w:style w:type="character" w:customStyle="1" w:styleId="bold1">
    <w:name w:val="bold"/>
    <w:qFormat/>
    <w:rsid w:val="00553006"/>
    <w:rPr>
      <w:b/>
      <w:bCs/>
    </w:rPr>
  </w:style>
  <w:style w:type="character" w:customStyle="1" w:styleId="bold-italic">
    <w:name w:val="bold-italic"/>
    <w:qFormat/>
    <w:rsid w:val="00553006"/>
    <w:rPr>
      <w:b/>
      <w:bCs/>
      <w:i/>
      <w:iCs/>
    </w:rPr>
  </w:style>
  <w:style w:type="character" w:customStyle="1" w:styleId="list-bullettabl1">
    <w:name w:val="list-bullet tabl1"/>
    <w:qFormat/>
    <w:rsid w:val="00553006"/>
    <w:rPr>
      <w:rFonts w:ascii="PiGraphA" w:hAnsi="PiGraphA" w:cs="PiGraphA"/>
      <w:sz w:val="14"/>
      <w:szCs w:val="14"/>
    </w:rPr>
  </w:style>
  <w:style w:type="paragraph" w:customStyle="1" w:styleId="59">
    <w:name w:val="Заг 5 (Заголовки)"/>
    <w:basedOn w:val="afff3"/>
    <w:qFormat/>
    <w:rsid w:val="00553006"/>
    <w:pPr>
      <w:autoSpaceDE w:val="0"/>
      <w:autoSpaceDN w:val="0"/>
      <w:adjustRightInd w:val="0"/>
      <w:spacing w:before="85" w:after="57" w:line="242" w:lineRule="atLeast"/>
      <w:textAlignment w:val="center"/>
    </w:pPr>
    <w:rPr>
      <w:rFonts w:ascii="SchoolBookSanPin-BoldItalic" w:eastAsia="Times New Roman" w:hAnsi="SchoolBookSanPin-BoldItalic" w:cs="SchoolBookSanPin-BoldItalic"/>
      <w:b/>
      <w:bCs/>
      <w:i/>
      <w:iCs/>
      <w:sz w:val="20"/>
      <w:szCs w:val="20"/>
    </w:rPr>
  </w:style>
  <w:style w:type="paragraph" w:customStyle="1" w:styleId="affffff8">
    <w:name w:val="Табл булит (Таблицы)"/>
    <w:basedOn w:val="affffff"/>
    <w:qFormat/>
    <w:rsid w:val="00553006"/>
    <w:pPr>
      <w:spacing w:line="200" w:lineRule="atLeast"/>
      <w:ind w:left="142"/>
    </w:pPr>
    <w:rPr>
      <w:sz w:val="18"/>
      <w:szCs w:val="18"/>
    </w:rPr>
  </w:style>
  <w:style w:type="paragraph" w:customStyle="1" w:styleId="affffff9">
    <w:name w:val="Текст булит (Основной Текст)"/>
    <w:basedOn w:val="NoParagraphStyle"/>
    <w:qFormat/>
    <w:rsid w:val="00553006"/>
    <w:pPr>
      <w:spacing w:line="238" w:lineRule="atLeast"/>
      <w:ind w:left="283" w:hanging="170"/>
      <w:jc w:val="both"/>
    </w:pPr>
    <w:rPr>
      <w:rFonts w:ascii="SchoolBookSanPin" w:hAnsi="SchoolBookSanPin" w:cs="SchoolBookSanPin"/>
      <w:sz w:val="20"/>
      <w:szCs w:val="20"/>
      <w:lang w:val="ru-RU"/>
    </w:rPr>
  </w:style>
  <w:style w:type="paragraph" w:styleId="2ff2">
    <w:name w:val="List 2"/>
    <w:basedOn w:val="afff3"/>
    <w:rsid w:val="00553006"/>
    <w:pPr>
      <w:tabs>
        <w:tab w:val="left" w:pos="227"/>
      </w:tabs>
      <w:autoSpaceDE w:val="0"/>
      <w:autoSpaceDN w:val="0"/>
      <w:adjustRightInd w:val="0"/>
      <w:spacing w:after="0" w:line="238" w:lineRule="atLeast"/>
      <w:ind w:left="227" w:hanging="227"/>
      <w:textAlignment w:val="center"/>
    </w:pPr>
    <w:rPr>
      <w:rFonts w:ascii="SchoolBookSanPin" w:eastAsia="Times New Roman" w:hAnsi="SchoolBookSanPin" w:cs="SchoolBookSanPin"/>
      <w:sz w:val="20"/>
      <w:szCs w:val="20"/>
    </w:rPr>
  </w:style>
  <w:style w:type="character" w:customStyle="1" w:styleId="affffffa">
    <w:name w:val="Булит"/>
    <w:qFormat/>
    <w:rsid w:val="00553006"/>
    <w:rPr>
      <w:rFonts w:ascii="PiGraphA" w:hAnsi="PiGraphA" w:cs="PiGraphA"/>
      <w:position w:val="2"/>
      <w:sz w:val="14"/>
      <w:szCs w:val="14"/>
    </w:rPr>
  </w:style>
  <w:style w:type="paragraph" w:customStyle="1" w:styleId="bodyBefore2">
    <w:name w:val="body_Before_2"/>
    <w:basedOn w:val="NoParagraphStyle"/>
    <w:qFormat/>
    <w:rsid w:val="00553006"/>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553006"/>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553006"/>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553006"/>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553006"/>
    <w:pPr>
      <w:spacing w:line="200" w:lineRule="atLeast"/>
      <w:ind w:left="142"/>
    </w:pPr>
    <w:rPr>
      <w:rFonts w:ascii="SchoolBookSanPin" w:hAnsi="SchoolBookSanPin" w:cs="SchoolBookSanPin"/>
      <w:sz w:val="18"/>
      <w:szCs w:val="18"/>
      <w:lang w:val="ru-RU"/>
    </w:rPr>
  </w:style>
  <w:style w:type="character" w:customStyle="1" w:styleId="chinaWordRTF">
    <w:name w:val="china (Стили для импортированных списков Word/RTF)"/>
    <w:qFormat/>
    <w:rsid w:val="00553006"/>
    <w:rPr>
      <w:rFonts w:ascii="SimSun" w:eastAsia="SimSun"/>
    </w:rPr>
  </w:style>
  <w:style w:type="character" w:customStyle="1" w:styleId="Kati">
    <w:name w:val="Kati"/>
    <w:qFormat/>
    <w:rsid w:val="00553006"/>
    <w:rPr>
      <w:rFonts w:ascii="KaiTi" w:eastAsia="KaiTi"/>
      <w:color w:val="000000"/>
    </w:rPr>
  </w:style>
  <w:style w:type="character" w:customStyle="1" w:styleId="Kit">
    <w:name w:val="Kit"/>
    <w:qFormat/>
    <w:rsid w:val="00553006"/>
    <w:rPr>
      <w:rFonts w:ascii="KaiTi" w:eastAsia="KaiTi"/>
    </w:rPr>
  </w:style>
  <w:style w:type="paragraph" w:customStyle="1" w:styleId="list-num1">
    <w:name w:val="list-num_1"/>
    <w:basedOn w:val="body"/>
    <w:qFormat/>
    <w:rsid w:val="00553006"/>
    <w:pPr>
      <w:tabs>
        <w:tab w:val="left" w:pos="0"/>
        <w:tab w:val="left" w:pos="397"/>
      </w:tabs>
      <w:ind w:left="397" w:hanging="57"/>
    </w:pPr>
    <w:rPr>
      <w:rFonts w:ascii="SchoolBookSanPin" w:hAnsi="SchoolBookSanPin" w:cs="SchoolBookSanPin"/>
    </w:rPr>
  </w:style>
  <w:style w:type="paragraph" w:customStyle="1" w:styleId="tableTitle">
    <w:name w:val="table_Title"/>
    <w:basedOn w:val="NoParagraphStyle"/>
    <w:qFormat/>
    <w:rsid w:val="00553006"/>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553006"/>
  </w:style>
  <w:style w:type="character" w:customStyle="1" w:styleId="PodcherkNizhe">
    <w:name w:val="Podcherk_Nizhe"/>
    <w:qFormat/>
    <w:rsid w:val="00553006"/>
    <w:rPr>
      <w:u w:val="thick" w:color="000000"/>
    </w:rPr>
  </w:style>
  <w:style w:type="paragraph" w:customStyle="1" w:styleId="315">
    <w:name w:val="Заголовок 31"/>
    <w:basedOn w:val="a1"/>
    <w:qFormat/>
    <w:rsid w:val="00553006"/>
    <w:pPr>
      <w:autoSpaceDE w:val="0"/>
      <w:autoSpaceDN w:val="0"/>
      <w:spacing w:after="0" w:line="240" w:lineRule="auto"/>
      <w:ind w:left="100"/>
      <w:outlineLvl w:val="3"/>
    </w:pPr>
    <w:rPr>
      <w:rFonts w:ascii="Century Gothic" w:eastAsia="Century Gothic" w:hAnsi="Century Gothic" w:cs="Century Gothic"/>
      <w:b/>
      <w:bCs/>
      <w:lang w:val="ru-RU"/>
    </w:rPr>
  </w:style>
  <w:style w:type="paragraph" w:customStyle="1" w:styleId="611">
    <w:name w:val="Заголовок 61"/>
    <w:basedOn w:val="a1"/>
    <w:qFormat/>
    <w:rsid w:val="00553006"/>
    <w:pPr>
      <w:autoSpaceDE w:val="0"/>
      <w:autoSpaceDN w:val="0"/>
      <w:spacing w:after="0" w:line="240" w:lineRule="exact"/>
      <w:ind w:left="383"/>
      <w:jc w:val="both"/>
      <w:outlineLvl w:val="6"/>
    </w:pPr>
    <w:rPr>
      <w:rFonts w:ascii="Cambria" w:eastAsia="Cambria" w:hAnsi="Cambria" w:cs="Cambria"/>
      <w:b/>
      <w:bCs/>
      <w:i/>
      <w:iCs/>
      <w:sz w:val="20"/>
      <w:szCs w:val="20"/>
      <w:lang w:val="ru-RU"/>
    </w:rPr>
  </w:style>
  <w:style w:type="character" w:customStyle="1" w:styleId="y2iqfc">
    <w:name w:val="y2iqfc"/>
    <w:qFormat/>
    <w:rsid w:val="00553006"/>
  </w:style>
  <w:style w:type="paragraph" w:customStyle="1" w:styleId="western">
    <w:name w:val="western"/>
    <w:basedOn w:val="a1"/>
    <w:qFormat/>
    <w:rsid w:val="00553006"/>
    <w:pPr>
      <w:widowControl/>
      <w:spacing w:before="100" w:beforeAutospacing="1" w:after="100" w:afterAutospacing="1" w:line="240" w:lineRule="auto"/>
      <w:ind w:firstLine="709"/>
      <w:jc w:val="both"/>
    </w:pPr>
    <w:rPr>
      <w:rFonts w:ascii="Times New Roman" w:eastAsia="Times New Roman" w:hAnsi="Times New Roman"/>
      <w:sz w:val="24"/>
      <w:szCs w:val="24"/>
      <w:lang w:val="ru-RU" w:eastAsia="ru-RU"/>
    </w:rPr>
  </w:style>
  <w:style w:type="character" w:customStyle="1" w:styleId="extendedtext-full">
    <w:name w:val="extendedtext-full"/>
    <w:qFormat/>
    <w:rsid w:val="00553006"/>
  </w:style>
  <w:style w:type="paragraph" w:customStyle="1" w:styleId="Pa13">
    <w:name w:val="Pa13"/>
    <w:basedOn w:val="Default"/>
    <w:next w:val="Default"/>
    <w:qFormat/>
    <w:rsid w:val="00553006"/>
    <w:pPr>
      <w:spacing w:line="205" w:lineRule="atLeast"/>
    </w:pPr>
    <w:rPr>
      <w:rFonts w:ascii="Petersburg" w:hAnsi="Petersburg"/>
      <w:color w:val="auto"/>
    </w:rPr>
  </w:style>
  <w:style w:type="character" w:customStyle="1" w:styleId="organictextcontentspan">
    <w:name w:val="organictextcontentspan"/>
    <w:qFormat/>
    <w:rsid w:val="00553006"/>
  </w:style>
  <w:style w:type="paragraph" w:customStyle="1" w:styleId="Pa21">
    <w:name w:val="Pa21"/>
    <w:basedOn w:val="Default"/>
    <w:next w:val="Default"/>
    <w:qFormat/>
    <w:rsid w:val="00553006"/>
    <w:pPr>
      <w:spacing w:line="215" w:lineRule="atLeast"/>
    </w:pPr>
    <w:rPr>
      <w:rFonts w:ascii="Times New Roman Udm" w:hAnsi="Times New Roman Udm"/>
      <w:color w:val="auto"/>
    </w:rPr>
  </w:style>
  <w:style w:type="character" w:customStyle="1" w:styleId="FontStyle94">
    <w:name w:val="Font Style94"/>
    <w:qFormat/>
    <w:rsid w:val="00553006"/>
    <w:rPr>
      <w:rFonts w:ascii="Microsoft Sans Serif" w:hAnsi="Microsoft Sans Serif" w:cs="Microsoft Sans Serif"/>
      <w:b/>
      <w:bCs/>
      <w:sz w:val="14"/>
      <w:szCs w:val="14"/>
    </w:rPr>
  </w:style>
  <w:style w:type="character" w:customStyle="1" w:styleId="FontStyle11">
    <w:name w:val="Font Style11"/>
    <w:qFormat/>
    <w:rsid w:val="00553006"/>
    <w:rPr>
      <w:rFonts w:ascii="Bookman Old Style" w:hAnsi="Bookman Old Style" w:cs="Bookman Old Style"/>
      <w:sz w:val="14"/>
      <w:szCs w:val="14"/>
    </w:rPr>
  </w:style>
  <w:style w:type="numbering" w:customStyle="1" w:styleId="WWNum12">
    <w:name w:val="WWNum12"/>
    <w:basedOn w:val="a4"/>
    <w:rsid w:val="00553006"/>
    <w:pPr>
      <w:numPr>
        <w:numId w:val="11"/>
      </w:numPr>
    </w:pPr>
  </w:style>
  <w:style w:type="numbering" w:customStyle="1" w:styleId="WWNum3">
    <w:name w:val="WWNum3"/>
    <w:basedOn w:val="a4"/>
    <w:rsid w:val="00553006"/>
    <w:pPr>
      <w:numPr>
        <w:numId w:val="12"/>
      </w:numPr>
    </w:pPr>
  </w:style>
  <w:style w:type="numbering" w:customStyle="1" w:styleId="WWNum5">
    <w:name w:val="WWNum5"/>
    <w:basedOn w:val="a4"/>
    <w:rsid w:val="00553006"/>
    <w:pPr>
      <w:numPr>
        <w:numId w:val="13"/>
      </w:numPr>
    </w:pPr>
  </w:style>
  <w:style w:type="numbering" w:customStyle="1" w:styleId="WWNum6">
    <w:name w:val="WWNum6"/>
    <w:basedOn w:val="a4"/>
    <w:rsid w:val="00553006"/>
    <w:pPr>
      <w:numPr>
        <w:numId w:val="14"/>
      </w:numPr>
    </w:pPr>
  </w:style>
  <w:style w:type="numbering" w:customStyle="1" w:styleId="WWNum8">
    <w:name w:val="WWNum8"/>
    <w:basedOn w:val="a4"/>
    <w:rsid w:val="00553006"/>
    <w:pPr>
      <w:numPr>
        <w:numId w:val="15"/>
      </w:numPr>
    </w:pPr>
  </w:style>
  <w:style w:type="numbering" w:customStyle="1" w:styleId="WWNum9">
    <w:name w:val="WWNum9"/>
    <w:basedOn w:val="a4"/>
    <w:rsid w:val="00553006"/>
    <w:pPr>
      <w:numPr>
        <w:numId w:val="16"/>
      </w:numPr>
    </w:pPr>
  </w:style>
  <w:style w:type="numbering" w:customStyle="1" w:styleId="WWNum10">
    <w:name w:val="WWNum10"/>
    <w:basedOn w:val="a4"/>
    <w:rsid w:val="00553006"/>
    <w:pPr>
      <w:numPr>
        <w:numId w:val="17"/>
      </w:numPr>
    </w:pPr>
  </w:style>
  <w:style w:type="numbering" w:customStyle="1" w:styleId="WWNum11">
    <w:name w:val="WWNum11"/>
    <w:basedOn w:val="a4"/>
    <w:rsid w:val="00553006"/>
    <w:pPr>
      <w:numPr>
        <w:numId w:val="18"/>
      </w:numPr>
    </w:pPr>
  </w:style>
  <w:style w:type="numbering" w:customStyle="1" w:styleId="WWNum16">
    <w:name w:val="WWNum16"/>
    <w:basedOn w:val="a4"/>
    <w:rsid w:val="00553006"/>
    <w:pPr>
      <w:numPr>
        <w:numId w:val="19"/>
      </w:numPr>
    </w:pPr>
  </w:style>
  <w:style w:type="paragraph" w:customStyle="1" w:styleId="centr">
    <w:name w:val="centr"/>
    <w:basedOn w:val="a1"/>
    <w:qFormat/>
    <w:rsid w:val="00553006"/>
    <w:pPr>
      <w:widowControl/>
      <w:spacing w:before="48" w:after="48" w:line="240" w:lineRule="auto"/>
      <w:jc w:val="center"/>
    </w:pPr>
    <w:rPr>
      <w:rFonts w:ascii="Times New Roman" w:eastAsia="Times New Roman" w:hAnsi="Times New Roman"/>
      <w:sz w:val="19"/>
      <w:szCs w:val="19"/>
      <w:lang w:val="ru-RU" w:eastAsia="ru-RU"/>
    </w:rPr>
  </w:style>
  <w:style w:type="paragraph" w:customStyle="1" w:styleId="gost">
    <w:name w:val="gost"/>
    <w:basedOn w:val="a1"/>
    <w:qFormat/>
    <w:rsid w:val="00553006"/>
    <w:pPr>
      <w:widowControl/>
      <w:spacing w:before="48" w:after="48" w:line="240" w:lineRule="auto"/>
      <w:jc w:val="right"/>
    </w:pPr>
    <w:rPr>
      <w:rFonts w:ascii="Times New Roman" w:eastAsia="Times New Roman" w:hAnsi="Times New Roman"/>
      <w:b/>
      <w:bCs/>
      <w:sz w:val="29"/>
      <w:szCs w:val="29"/>
      <w:lang w:val="ru-RU" w:eastAsia="ru-RU"/>
    </w:rPr>
  </w:style>
  <w:style w:type="paragraph" w:customStyle="1" w:styleId="pravo">
    <w:name w:val="pravo"/>
    <w:basedOn w:val="a1"/>
    <w:qFormat/>
    <w:rsid w:val="00553006"/>
    <w:pPr>
      <w:widowControl/>
      <w:spacing w:before="48" w:after="48" w:line="240" w:lineRule="auto"/>
      <w:jc w:val="right"/>
    </w:pPr>
    <w:rPr>
      <w:rFonts w:ascii="Times New Roman" w:eastAsia="Times New Roman" w:hAnsi="Times New Roman"/>
      <w:sz w:val="24"/>
      <w:szCs w:val="24"/>
      <w:lang w:val="ru-RU" w:eastAsia="ru-RU"/>
    </w:rPr>
  </w:style>
  <w:style w:type="paragraph" w:customStyle="1" w:styleId="text-b">
    <w:name w:val="text-b"/>
    <w:basedOn w:val="a1"/>
    <w:qFormat/>
    <w:rsid w:val="00553006"/>
    <w:pPr>
      <w:widowControl/>
      <w:spacing w:before="48" w:after="48" w:line="240" w:lineRule="auto"/>
      <w:jc w:val="both"/>
    </w:pPr>
    <w:rPr>
      <w:rFonts w:ascii="Times New Roman" w:eastAsia="Times New Roman" w:hAnsi="Times New Roman"/>
      <w:sz w:val="24"/>
      <w:szCs w:val="24"/>
      <w:lang w:val="ru-RU" w:eastAsia="ru-RU"/>
    </w:rPr>
  </w:style>
  <w:style w:type="paragraph" w:customStyle="1" w:styleId="text6">
    <w:name w:val="text6"/>
    <w:basedOn w:val="a1"/>
    <w:qFormat/>
    <w:rsid w:val="00553006"/>
    <w:pPr>
      <w:widowControl/>
      <w:spacing w:before="240" w:after="48" w:line="240" w:lineRule="auto"/>
      <w:ind w:firstLine="720"/>
      <w:jc w:val="both"/>
    </w:pPr>
    <w:rPr>
      <w:rFonts w:ascii="Times New Roman" w:eastAsia="Times New Roman" w:hAnsi="Times New Roman"/>
      <w:sz w:val="24"/>
      <w:szCs w:val="24"/>
      <w:lang w:val="ru-RU" w:eastAsia="ru-RU"/>
    </w:rPr>
  </w:style>
  <w:style w:type="paragraph" w:customStyle="1" w:styleId="tyt1">
    <w:name w:val="tyt1"/>
    <w:basedOn w:val="a1"/>
    <w:qFormat/>
    <w:rsid w:val="00553006"/>
    <w:pPr>
      <w:widowControl/>
      <w:spacing w:before="240" w:after="48" w:line="240" w:lineRule="auto"/>
      <w:jc w:val="center"/>
    </w:pPr>
    <w:rPr>
      <w:rFonts w:ascii="Times New Roman" w:eastAsia="Times New Roman" w:hAnsi="Times New Roman"/>
      <w:b/>
      <w:bCs/>
      <w:sz w:val="24"/>
      <w:szCs w:val="24"/>
      <w:lang w:val="ru-RU" w:eastAsia="ru-RU"/>
    </w:rPr>
  </w:style>
  <w:style w:type="paragraph" w:customStyle="1" w:styleId="zag1">
    <w:name w:val="zag1"/>
    <w:basedOn w:val="a1"/>
    <w:qFormat/>
    <w:rsid w:val="00553006"/>
    <w:pPr>
      <w:widowControl/>
      <w:spacing w:before="48" w:after="48" w:line="240" w:lineRule="auto"/>
      <w:jc w:val="center"/>
    </w:pPr>
    <w:rPr>
      <w:rFonts w:ascii="Times New Roman" w:eastAsia="Times New Roman" w:hAnsi="Times New Roman"/>
      <w:b/>
      <w:bCs/>
      <w:spacing w:val="72"/>
      <w:sz w:val="34"/>
      <w:szCs w:val="34"/>
      <w:lang w:val="ru-RU" w:eastAsia="ru-RU"/>
    </w:rPr>
  </w:style>
  <w:style w:type="paragraph" w:customStyle="1" w:styleId="zag20">
    <w:name w:val="zag2"/>
    <w:basedOn w:val="a1"/>
    <w:qFormat/>
    <w:rsid w:val="00553006"/>
    <w:pPr>
      <w:widowControl/>
      <w:spacing w:before="480" w:after="48" w:line="240" w:lineRule="auto"/>
      <w:jc w:val="center"/>
    </w:pPr>
    <w:rPr>
      <w:rFonts w:ascii="Times New Roman" w:eastAsia="Times New Roman" w:hAnsi="Times New Roman"/>
      <w:b/>
      <w:bCs/>
      <w:sz w:val="29"/>
      <w:szCs w:val="29"/>
      <w:lang w:val="ru-RU" w:eastAsia="ru-RU"/>
    </w:rPr>
  </w:style>
  <w:style w:type="paragraph" w:customStyle="1" w:styleId="zag31">
    <w:name w:val="zag3"/>
    <w:basedOn w:val="a1"/>
    <w:qFormat/>
    <w:rsid w:val="00553006"/>
    <w:pPr>
      <w:widowControl/>
      <w:spacing w:before="240" w:after="240" w:line="240" w:lineRule="auto"/>
      <w:jc w:val="center"/>
    </w:pPr>
    <w:rPr>
      <w:rFonts w:ascii="Times New Roman" w:eastAsia="Times New Roman" w:hAnsi="Times New Roman"/>
      <w:sz w:val="24"/>
      <w:szCs w:val="24"/>
      <w:lang w:val="ru-RU" w:eastAsia="ru-RU"/>
    </w:rPr>
  </w:style>
  <w:style w:type="paragraph" w:customStyle="1" w:styleId="rvps2">
    <w:name w:val="rvps2"/>
    <w:basedOn w:val="a1"/>
    <w:qFormat/>
    <w:rsid w:val="0055300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3">
    <w:name w:val="rvps3"/>
    <w:basedOn w:val="a1"/>
    <w:qFormat/>
    <w:rsid w:val="0055300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4">
    <w:name w:val="rvps4"/>
    <w:basedOn w:val="a1"/>
    <w:qFormat/>
    <w:rsid w:val="0055300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8">
    <w:name w:val="rvps8"/>
    <w:basedOn w:val="a1"/>
    <w:qFormat/>
    <w:rsid w:val="0055300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9">
    <w:name w:val="rvps9"/>
    <w:basedOn w:val="a1"/>
    <w:qFormat/>
    <w:rsid w:val="0055300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7">
    <w:name w:val="rvps7"/>
    <w:basedOn w:val="a1"/>
    <w:qFormat/>
    <w:rsid w:val="0055300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0">
    <w:name w:val="rvps10"/>
    <w:basedOn w:val="a1"/>
    <w:qFormat/>
    <w:rsid w:val="0055300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2">
    <w:name w:val="rvps12"/>
    <w:basedOn w:val="a1"/>
    <w:qFormat/>
    <w:rsid w:val="0055300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3">
    <w:name w:val="rvps13"/>
    <w:basedOn w:val="a1"/>
    <w:qFormat/>
    <w:rsid w:val="0055300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4">
    <w:name w:val="rvps14"/>
    <w:basedOn w:val="a1"/>
    <w:qFormat/>
    <w:rsid w:val="0055300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5">
    <w:name w:val="rvps15"/>
    <w:basedOn w:val="a1"/>
    <w:qFormat/>
    <w:rsid w:val="00553006"/>
    <w:pPr>
      <w:widowControl/>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rvps16">
    <w:name w:val="rvps16"/>
    <w:basedOn w:val="a1"/>
    <w:qFormat/>
    <w:rsid w:val="0055300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ffb">
    <w:name w:val="Подперечень Знак"/>
    <w:link w:val="a0"/>
    <w:qFormat/>
    <w:locked/>
    <w:rsid w:val="00553006"/>
    <w:rPr>
      <w:rFonts w:ascii="Times New Roman" w:hAnsi="Times New Roman"/>
      <w:sz w:val="28"/>
      <w:u w:color="000000"/>
      <w:bdr w:val="none" w:sz="0" w:space="0" w:color="auto" w:frame="1"/>
    </w:rPr>
  </w:style>
  <w:style w:type="paragraph" w:customStyle="1" w:styleId="a0">
    <w:name w:val="Подперечень"/>
    <w:basedOn w:val="a"/>
    <w:next w:val="a1"/>
    <w:link w:val="affffffb"/>
    <w:qFormat/>
    <w:rsid w:val="00553006"/>
    <w:pPr>
      <w:numPr>
        <w:numId w:val="20"/>
      </w:numPr>
      <w:ind w:left="284" w:firstLine="425"/>
    </w:pPr>
    <w:rPr>
      <w:rFonts w:cs="Times New Roman"/>
      <w:szCs w:val="20"/>
      <w:bdr w:val="none" w:sz="0" w:space="0" w:color="auto" w:frame="1"/>
    </w:rPr>
  </w:style>
  <w:style w:type="paragraph" w:customStyle="1" w:styleId="p6">
    <w:name w:val="p6"/>
    <w:basedOn w:val="a1"/>
    <w:qFormat/>
    <w:rsid w:val="0055300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b-share-btnwrap">
    <w:name w:val="b-share-btn__wrap"/>
    <w:qFormat/>
    <w:rsid w:val="00553006"/>
  </w:style>
  <w:style w:type="character" w:customStyle="1" w:styleId="page">
    <w:name w:val="page"/>
    <w:qFormat/>
    <w:rsid w:val="00553006"/>
    <w:rPr>
      <w:i/>
      <w:iCs/>
      <w:color w:val="00008B"/>
      <w:sz w:val="19"/>
      <w:szCs w:val="19"/>
      <w:bdr w:val="single" w:sz="12" w:space="0" w:color="00008B" w:frame="1"/>
    </w:rPr>
  </w:style>
  <w:style w:type="character" w:customStyle="1" w:styleId="rvts8">
    <w:name w:val="rvts8"/>
    <w:qFormat/>
    <w:rsid w:val="00553006"/>
  </w:style>
  <w:style w:type="character" w:customStyle="1" w:styleId="rvts6">
    <w:name w:val="rvts6"/>
    <w:qFormat/>
    <w:rsid w:val="00553006"/>
  </w:style>
  <w:style w:type="character" w:customStyle="1" w:styleId="rvts7">
    <w:name w:val="rvts7"/>
    <w:qFormat/>
    <w:rsid w:val="00553006"/>
  </w:style>
  <w:style w:type="character" w:customStyle="1" w:styleId="rvts9">
    <w:name w:val="rvts9"/>
    <w:qFormat/>
    <w:rsid w:val="00553006"/>
  </w:style>
  <w:style w:type="character" w:customStyle="1" w:styleId="rvts10">
    <w:name w:val="rvts10"/>
    <w:qFormat/>
    <w:rsid w:val="00553006"/>
  </w:style>
  <w:style w:type="character" w:customStyle="1" w:styleId="WW8Num1z0">
    <w:name w:val="WW8Num1z0"/>
    <w:qFormat/>
    <w:rsid w:val="00553006"/>
    <w:rPr>
      <w:rFonts w:ascii="Times New Roman" w:hAnsi="Times New Roman" w:cs="Times New Roman"/>
    </w:rPr>
  </w:style>
  <w:style w:type="character" w:customStyle="1" w:styleId="WW8Num1z1">
    <w:name w:val="WW8Num1z1"/>
    <w:qFormat/>
    <w:rsid w:val="00553006"/>
    <w:rPr>
      <w:rFonts w:ascii="Symbol" w:hAnsi="Symbol" w:cs="Symbol"/>
    </w:rPr>
  </w:style>
  <w:style w:type="character" w:customStyle="1" w:styleId="WW8Num1z2">
    <w:name w:val="WW8Num1z2"/>
    <w:qFormat/>
    <w:rsid w:val="00553006"/>
    <w:rPr>
      <w:rFonts w:ascii="Courier New" w:hAnsi="Courier New" w:cs="Courier New"/>
    </w:rPr>
  </w:style>
  <w:style w:type="character" w:customStyle="1" w:styleId="WW8Num1z3">
    <w:name w:val="WW8Num1z3"/>
    <w:qFormat/>
    <w:rsid w:val="00553006"/>
    <w:rPr>
      <w:rFonts w:ascii="Wingdings" w:hAnsi="Wingdings" w:cs="Wingdings"/>
    </w:rPr>
  </w:style>
  <w:style w:type="character" w:customStyle="1" w:styleId="WW8Num2z0">
    <w:name w:val="WW8Num2z0"/>
    <w:qFormat/>
    <w:rsid w:val="00553006"/>
    <w:rPr>
      <w:rFonts w:ascii="Symbol" w:hAnsi="Symbol" w:cs="Symbol"/>
    </w:rPr>
  </w:style>
  <w:style w:type="character" w:customStyle="1" w:styleId="WW8Num3z0">
    <w:name w:val="WW8Num3z0"/>
    <w:qFormat/>
    <w:rsid w:val="00553006"/>
    <w:rPr>
      <w:rFonts w:ascii="Symbol" w:hAnsi="Symbol" w:cs="Symbol"/>
    </w:rPr>
  </w:style>
  <w:style w:type="character" w:customStyle="1" w:styleId="WW8Num4z0">
    <w:name w:val="WW8Num4z0"/>
    <w:qFormat/>
    <w:rsid w:val="00553006"/>
    <w:rPr>
      <w:rFonts w:ascii="Symbol" w:hAnsi="Symbol" w:cs="Symbol"/>
      <w:sz w:val="28"/>
      <w:szCs w:val="28"/>
    </w:rPr>
  </w:style>
  <w:style w:type="character" w:customStyle="1" w:styleId="WW8Num4z1">
    <w:name w:val="WW8Num4z1"/>
    <w:qFormat/>
    <w:rsid w:val="00553006"/>
    <w:rPr>
      <w:rFonts w:ascii="Courier New" w:eastAsia="Courier New" w:hAnsi="Courier New" w:cs="Courier New"/>
    </w:rPr>
  </w:style>
  <w:style w:type="character" w:customStyle="1" w:styleId="WW8Num4z2">
    <w:name w:val="WW8Num4z2"/>
    <w:qFormat/>
    <w:rsid w:val="00553006"/>
    <w:rPr>
      <w:rFonts w:ascii="Wingdings" w:eastAsia="Wingdings" w:hAnsi="Wingdings" w:cs="Wingdings"/>
    </w:rPr>
  </w:style>
  <w:style w:type="character" w:customStyle="1" w:styleId="WW8Num4z3">
    <w:name w:val="WW8Num4z3"/>
    <w:qFormat/>
    <w:rsid w:val="00553006"/>
    <w:rPr>
      <w:rFonts w:ascii="Symbol" w:eastAsia="Symbol" w:hAnsi="Symbol" w:cs="Symbol"/>
    </w:rPr>
  </w:style>
  <w:style w:type="character" w:customStyle="1" w:styleId="WW8Num5z0">
    <w:name w:val="WW8Num5z0"/>
    <w:qFormat/>
    <w:rsid w:val="00553006"/>
    <w:rPr>
      <w:rFonts w:ascii="Times New Roman" w:hAnsi="Times New Roman" w:cs="Times New Roman"/>
      <w:lang w:val="ru-RU"/>
    </w:rPr>
  </w:style>
  <w:style w:type="character" w:customStyle="1" w:styleId="WW8Num5z1">
    <w:name w:val="WW8Num5z1"/>
    <w:qFormat/>
    <w:rsid w:val="00553006"/>
    <w:rPr>
      <w:rFonts w:ascii="Courier New" w:eastAsia="Courier New" w:hAnsi="Courier New" w:cs="Courier New"/>
    </w:rPr>
  </w:style>
  <w:style w:type="character" w:customStyle="1" w:styleId="WW8Num5z2">
    <w:name w:val="WW8Num5z2"/>
    <w:qFormat/>
    <w:rsid w:val="00553006"/>
    <w:rPr>
      <w:rFonts w:ascii="Wingdings" w:eastAsia="Wingdings" w:hAnsi="Wingdings" w:cs="Wingdings"/>
    </w:rPr>
  </w:style>
  <w:style w:type="character" w:customStyle="1" w:styleId="WW8Num5z3">
    <w:name w:val="WW8Num5z3"/>
    <w:qFormat/>
    <w:rsid w:val="00553006"/>
    <w:rPr>
      <w:rFonts w:ascii="Symbol" w:eastAsia="Symbol" w:hAnsi="Symbol" w:cs="Symbol"/>
    </w:rPr>
  </w:style>
  <w:style w:type="character" w:customStyle="1" w:styleId="WW8Num6z0">
    <w:name w:val="WW8Num6z0"/>
    <w:qFormat/>
    <w:rsid w:val="00553006"/>
    <w:rPr>
      <w:rFonts w:ascii="Times New Roman" w:hAnsi="Times New Roman" w:cs="Times New Roman"/>
      <w:lang w:val="ru-RU"/>
    </w:rPr>
  </w:style>
  <w:style w:type="character" w:customStyle="1" w:styleId="WW8Num6z1">
    <w:name w:val="WW8Num6z1"/>
    <w:qFormat/>
    <w:rsid w:val="00553006"/>
    <w:rPr>
      <w:rFonts w:ascii="Courier New" w:eastAsia="Courier New" w:hAnsi="Courier New" w:cs="Courier New"/>
    </w:rPr>
  </w:style>
  <w:style w:type="character" w:customStyle="1" w:styleId="WW8Num6z2">
    <w:name w:val="WW8Num6z2"/>
    <w:qFormat/>
    <w:rsid w:val="00553006"/>
    <w:rPr>
      <w:rFonts w:ascii="Wingdings" w:eastAsia="Wingdings" w:hAnsi="Wingdings" w:cs="Wingdings"/>
    </w:rPr>
  </w:style>
  <w:style w:type="character" w:customStyle="1" w:styleId="WW8Num6z3">
    <w:name w:val="WW8Num6z3"/>
    <w:qFormat/>
    <w:rsid w:val="00553006"/>
    <w:rPr>
      <w:rFonts w:ascii="Symbol" w:eastAsia="Symbol" w:hAnsi="Symbol" w:cs="Symbol"/>
    </w:rPr>
  </w:style>
  <w:style w:type="character" w:customStyle="1" w:styleId="WW8Num7z0">
    <w:name w:val="WW8Num7z0"/>
    <w:qFormat/>
    <w:rsid w:val="00553006"/>
    <w:rPr>
      <w:spacing w:val="-7"/>
      <w:w w:val="98"/>
      <w:lang w:val="ru-RU" w:bidi="ar-SA"/>
    </w:rPr>
  </w:style>
  <w:style w:type="character" w:customStyle="1" w:styleId="WW8Num7z1">
    <w:name w:val="WW8Num7z1"/>
    <w:qFormat/>
    <w:rsid w:val="00553006"/>
    <w:rPr>
      <w:lang w:val="ru-RU" w:bidi="ar-SA"/>
    </w:rPr>
  </w:style>
  <w:style w:type="character" w:customStyle="1" w:styleId="WW8Num8z0">
    <w:name w:val="WW8Num8z0"/>
    <w:qFormat/>
    <w:rsid w:val="00553006"/>
    <w:rPr>
      <w:rFonts w:ascii="Times New Roman" w:hAnsi="Times New Roman" w:cs="Times New Roman"/>
      <w:sz w:val="28"/>
      <w:szCs w:val="28"/>
    </w:rPr>
  </w:style>
  <w:style w:type="character" w:customStyle="1" w:styleId="WW8Num8z1">
    <w:name w:val="WW8Num8z1"/>
    <w:qFormat/>
    <w:rsid w:val="00553006"/>
    <w:rPr>
      <w:rFonts w:ascii="Courier New" w:eastAsia="Courier New" w:hAnsi="Courier New" w:cs="Courier New"/>
    </w:rPr>
  </w:style>
  <w:style w:type="character" w:customStyle="1" w:styleId="WW8Num8z2">
    <w:name w:val="WW8Num8z2"/>
    <w:qFormat/>
    <w:rsid w:val="00553006"/>
    <w:rPr>
      <w:rFonts w:ascii="Wingdings" w:eastAsia="Wingdings" w:hAnsi="Wingdings" w:cs="Wingdings"/>
    </w:rPr>
  </w:style>
  <w:style w:type="character" w:customStyle="1" w:styleId="WW8Num8z3">
    <w:name w:val="WW8Num8z3"/>
    <w:qFormat/>
    <w:rsid w:val="00553006"/>
    <w:rPr>
      <w:rFonts w:ascii="Symbol" w:eastAsia="Symbol" w:hAnsi="Symbol" w:cs="Symbol"/>
    </w:rPr>
  </w:style>
  <w:style w:type="character" w:customStyle="1" w:styleId="WW8Num9z0">
    <w:name w:val="WW8Num9z0"/>
    <w:qFormat/>
    <w:rsid w:val="00553006"/>
    <w:rPr>
      <w:rFonts w:ascii="Times New Roman" w:eastAsia="Cambria" w:hAnsi="Times New Roman" w:cs="Times New Roman"/>
      <w:color w:val="231F20"/>
      <w:w w:val="105"/>
    </w:rPr>
  </w:style>
  <w:style w:type="character" w:customStyle="1" w:styleId="WW8Num9z1">
    <w:name w:val="WW8Num9z1"/>
    <w:qFormat/>
    <w:rsid w:val="00553006"/>
    <w:rPr>
      <w:rFonts w:ascii="Courier New" w:hAnsi="Courier New" w:cs="Courier New"/>
    </w:rPr>
  </w:style>
  <w:style w:type="character" w:customStyle="1" w:styleId="WW8Num9z2">
    <w:name w:val="WW8Num9z2"/>
    <w:qFormat/>
    <w:rsid w:val="00553006"/>
    <w:rPr>
      <w:rFonts w:ascii="Wingdings" w:hAnsi="Wingdings" w:cs="Wingdings"/>
    </w:rPr>
  </w:style>
  <w:style w:type="character" w:customStyle="1" w:styleId="WW8Num9z3">
    <w:name w:val="WW8Num9z3"/>
    <w:qFormat/>
    <w:rsid w:val="00553006"/>
    <w:rPr>
      <w:rFonts w:ascii="Symbol" w:hAnsi="Symbol" w:cs="Symbol"/>
    </w:rPr>
  </w:style>
  <w:style w:type="character" w:customStyle="1" w:styleId="WW8Num10z0">
    <w:name w:val="WW8Num10z0"/>
    <w:qFormat/>
    <w:rsid w:val="00553006"/>
    <w:rPr>
      <w:rFonts w:ascii="Times New Roman" w:hAnsi="Times New Roman" w:cs="Times New Roman"/>
      <w:sz w:val="28"/>
      <w:szCs w:val="28"/>
      <w:lang w:val="ru-RU"/>
    </w:rPr>
  </w:style>
  <w:style w:type="character" w:customStyle="1" w:styleId="WW8Num10z1">
    <w:name w:val="WW8Num10z1"/>
    <w:qFormat/>
    <w:rsid w:val="00553006"/>
    <w:rPr>
      <w:rFonts w:ascii="Courier New" w:eastAsia="Courier New" w:hAnsi="Courier New" w:cs="Courier New"/>
    </w:rPr>
  </w:style>
  <w:style w:type="character" w:customStyle="1" w:styleId="WW8Num10z2">
    <w:name w:val="WW8Num10z2"/>
    <w:qFormat/>
    <w:rsid w:val="00553006"/>
    <w:rPr>
      <w:rFonts w:ascii="Wingdings" w:eastAsia="Wingdings" w:hAnsi="Wingdings" w:cs="Wingdings"/>
    </w:rPr>
  </w:style>
  <w:style w:type="character" w:customStyle="1" w:styleId="WW8Num10z3">
    <w:name w:val="WW8Num10z3"/>
    <w:qFormat/>
    <w:rsid w:val="00553006"/>
    <w:rPr>
      <w:rFonts w:ascii="Symbol" w:eastAsia="Symbol" w:hAnsi="Symbol" w:cs="Symbol"/>
    </w:rPr>
  </w:style>
  <w:style w:type="character" w:customStyle="1" w:styleId="WW8Num11z0">
    <w:name w:val="WW8Num11z0"/>
    <w:qFormat/>
    <w:rsid w:val="00553006"/>
    <w:rPr>
      <w:rFonts w:ascii="Symbol" w:hAnsi="Symbol" w:cs="Symbol"/>
    </w:rPr>
  </w:style>
  <w:style w:type="character" w:customStyle="1" w:styleId="WW8Num11z1">
    <w:name w:val="WW8Num11z1"/>
    <w:qFormat/>
    <w:rsid w:val="00553006"/>
    <w:rPr>
      <w:rFonts w:ascii="Courier New" w:hAnsi="Courier New" w:cs="Courier New"/>
    </w:rPr>
  </w:style>
  <w:style w:type="character" w:customStyle="1" w:styleId="WW8Num11z2">
    <w:name w:val="WW8Num11z2"/>
    <w:qFormat/>
    <w:rsid w:val="00553006"/>
    <w:rPr>
      <w:rFonts w:ascii="Wingdings" w:hAnsi="Wingdings" w:cs="Wingdings"/>
    </w:rPr>
  </w:style>
  <w:style w:type="character" w:customStyle="1" w:styleId="WW8Num12z0">
    <w:name w:val="WW8Num12z0"/>
    <w:qFormat/>
    <w:rsid w:val="00553006"/>
    <w:rPr>
      <w:rFonts w:ascii="Symbol" w:hAnsi="Symbol" w:cs="Symbol"/>
    </w:rPr>
  </w:style>
  <w:style w:type="character" w:customStyle="1" w:styleId="WW8Num12z1">
    <w:name w:val="WW8Num12z1"/>
    <w:qFormat/>
    <w:rsid w:val="00553006"/>
    <w:rPr>
      <w:rFonts w:ascii="Courier New" w:hAnsi="Courier New" w:cs="Courier New"/>
    </w:rPr>
  </w:style>
  <w:style w:type="character" w:customStyle="1" w:styleId="WW8Num12z2">
    <w:name w:val="WW8Num12z2"/>
    <w:qFormat/>
    <w:rsid w:val="00553006"/>
    <w:rPr>
      <w:rFonts w:ascii="Wingdings" w:hAnsi="Wingdings" w:cs="Wingdings"/>
    </w:rPr>
  </w:style>
  <w:style w:type="character" w:customStyle="1" w:styleId="WW8Num13z0">
    <w:name w:val="WW8Num13z0"/>
    <w:qFormat/>
    <w:rsid w:val="00553006"/>
    <w:rPr>
      <w:rFonts w:ascii="Times New Roman" w:hAnsi="Times New Roman" w:cs="Times New Roman"/>
      <w:sz w:val="28"/>
      <w:szCs w:val="28"/>
      <w:lang w:val="ru-RU"/>
    </w:rPr>
  </w:style>
  <w:style w:type="character" w:customStyle="1" w:styleId="WW8Num13z1">
    <w:name w:val="WW8Num13z1"/>
    <w:qFormat/>
    <w:rsid w:val="00553006"/>
    <w:rPr>
      <w:rFonts w:ascii="Courier New" w:eastAsia="Courier New" w:hAnsi="Courier New" w:cs="Courier New"/>
    </w:rPr>
  </w:style>
  <w:style w:type="character" w:customStyle="1" w:styleId="WW8Num13z2">
    <w:name w:val="WW8Num13z2"/>
    <w:qFormat/>
    <w:rsid w:val="00553006"/>
    <w:rPr>
      <w:rFonts w:ascii="Wingdings" w:eastAsia="Wingdings" w:hAnsi="Wingdings" w:cs="Wingdings"/>
    </w:rPr>
  </w:style>
  <w:style w:type="character" w:customStyle="1" w:styleId="WW8Num13z3">
    <w:name w:val="WW8Num13z3"/>
    <w:qFormat/>
    <w:rsid w:val="00553006"/>
    <w:rPr>
      <w:rFonts w:ascii="Symbol" w:eastAsia="Symbol" w:hAnsi="Symbol" w:cs="Symbol"/>
    </w:rPr>
  </w:style>
  <w:style w:type="character" w:customStyle="1" w:styleId="WW8Num14z0">
    <w:name w:val="WW8Num14z0"/>
    <w:qFormat/>
    <w:rsid w:val="00553006"/>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553006"/>
    <w:rPr>
      <w:lang w:val="ru-RU" w:bidi="ar-SA"/>
    </w:rPr>
  </w:style>
  <w:style w:type="character" w:customStyle="1" w:styleId="WW8Num15z0">
    <w:name w:val="WW8Num15z0"/>
    <w:qFormat/>
    <w:rsid w:val="00553006"/>
    <w:rPr>
      <w:rFonts w:ascii="Times New Roman" w:hAnsi="Times New Roman" w:cs="Times New Roman"/>
    </w:rPr>
  </w:style>
  <w:style w:type="character" w:customStyle="1" w:styleId="WW8Num15z1">
    <w:name w:val="WW8Num15z1"/>
    <w:qFormat/>
    <w:rsid w:val="00553006"/>
    <w:rPr>
      <w:rFonts w:ascii="Courier New" w:hAnsi="Courier New" w:cs="Courier New"/>
    </w:rPr>
  </w:style>
  <w:style w:type="character" w:customStyle="1" w:styleId="WW8Num15z2">
    <w:name w:val="WW8Num15z2"/>
    <w:qFormat/>
    <w:rsid w:val="00553006"/>
    <w:rPr>
      <w:rFonts w:ascii="Wingdings" w:hAnsi="Wingdings" w:cs="Wingdings"/>
    </w:rPr>
  </w:style>
  <w:style w:type="character" w:customStyle="1" w:styleId="WW8Num15z3">
    <w:name w:val="WW8Num15z3"/>
    <w:qFormat/>
    <w:rsid w:val="00553006"/>
    <w:rPr>
      <w:rFonts w:ascii="Symbol" w:hAnsi="Symbol" w:cs="Symbol"/>
    </w:rPr>
  </w:style>
  <w:style w:type="character" w:customStyle="1" w:styleId="WW8Num16z0">
    <w:name w:val="WW8Num16z0"/>
    <w:qFormat/>
    <w:rsid w:val="00553006"/>
    <w:rPr>
      <w:sz w:val="28"/>
    </w:rPr>
  </w:style>
  <w:style w:type="character" w:customStyle="1" w:styleId="WW8Num17z0">
    <w:name w:val="WW8Num17z0"/>
    <w:qFormat/>
    <w:rsid w:val="00553006"/>
    <w:rPr>
      <w:w w:val="85"/>
    </w:rPr>
  </w:style>
  <w:style w:type="character" w:customStyle="1" w:styleId="WW8Num18z0">
    <w:name w:val="WW8Num18z0"/>
    <w:qFormat/>
    <w:rsid w:val="00553006"/>
    <w:rPr>
      <w:sz w:val="28"/>
    </w:rPr>
  </w:style>
  <w:style w:type="character" w:customStyle="1" w:styleId="WW8Num19z0">
    <w:name w:val="WW8Num19z0"/>
    <w:qFormat/>
    <w:rsid w:val="00553006"/>
    <w:rPr>
      <w:rFonts w:ascii="Times New Roman" w:hAnsi="Times New Roman" w:cs="Times New Roman"/>
      <w:sz w:val="28"/>
      <w:szCs w:val="28"/>
      <w:lang w:val="ru-RU"/>
    </w:rPr>
  </w:style>
  <w:style w:type="character" w:customStyle="1" w:styleId="WW8Num19z1">
    <w:name w:val="WW8Num19z1"/>
    <w:qFormat/>
    <w:rsid w:val="00553006"/>
    <w:rPr>
      <w:rFonts w:ascii="Courier New" w:eastAsia="Courier New" w:hAnsi="Courier New" w:cs="Courier New"/>
    </w:rPr>
  </w:style>
  <w:style w:type="character" w:customStyle="1" w:styleId="WW8Num19z2">
    <w:name w:val="WW8Num19z2"/>
    <w:qFormat/>
    <w:rsid w:val="00553006"/>
    <w:rPr>
      <w:rFonts w:ascii="Wingdings" w:eastAsia="Wingdings" w:hAnsi="Wingdings" w:cs="Wingdings"/>
    </w:rPr>
  </w:style>
  <w:style w:type="character" w:customStyle="1" w:styleId="WW8Num19z3">
    <w:name w:val="WW8Num19z3"/>
    <w:qFormat/>
    <w:rsid w:val="00553006"/>
    <w:rPr>
      <w:rFonts w:ascii="Symbol" w:eastAsia="Symbol" w:hAnsi="Symbol" w:cs="Symbol"/>
    </w:rPr>
  </w:style>
  <w:style w:type="character" w:customStyle="1" w:styleId="WW8Num20z0">
    <w:name w:val="WW8Num20z0"/>
    <w:qFormat/>
    <w:rsid w:val="00553006"/>
    <w:rPr>
      <w:rFonts w:ascii="Symbol" w:hAnsi="Symbol" w:cs="Symbol"/>
    </w:rPr>
  </w:style>
  <w:style w:type="character" w:customStyle="1" w:styleId="WW8Num20z1">
    <w:name w:val="WW8Num20z1"/>
    <w:qFormat/>
    <w:rsid w:val="00553006"/>
    <w:rPr>
      <w:rFonts w:ascii="Courier New" w:hAnsi="Courier New" w:cs="Courier New"/>
    </w:rPr>
  </w:style>
  <w:style w:type="character" w:customStyle="1" w:styleId="WW8Num20z2">
    <w:name w:val="WW8Num20z2"/>
    <w:qFormat/>
    <w:rsid w:val="00553006"/>
    <w:rPr>
      <w:rFonts w:ascii="Wingdings" w:hAnsi="Wingdings" w:cs="Wingdings"/>
    </w:rPr>
  </w:style>
  <w:style w:type="character" w:customStyle="1" w:styleId="WW8Num21z0">
    <w:name w:val="WW8Num21z0"/>
    <w:qFormat/>
    <w:rsid w:val="00553006"/>
    <w:rPr>
      <w:rFonts w:ascii="Times New Roman" w:hAnsi="Times New Roman" w:cs="Times New Roman"/>
      <w:sz w:val="28"/>
      <w:szCs w:val="28"/>
      <w:lang w:val="ru-RU"/>
    </w:rPr>
  </w:style>
  <w:style w:type="character" w:customStyle="1" w:styleId="WW8Num21z1">
    <w:name w:val="WW8Num21z1"/>
    <w:qFormat/>
    <w:rsid w:val="00553006"/>
    <w:rPr>
      <w:rFonts w:ascii="Courier New" w:eastAsia="Courier New" w:hAnsi="Courier New" w:cs="Courier New"/>
    </w:rPr>
  </w:style>
  <w:style w:type="character" w:customStyle="1" w:styleId="WW8Num21z2">
    <w:name w:val="WW8Num21z2"/>
    <w:qFormat/>
    <w:rsid w:val="00553006"/>
    <w:rPr>
      <w:rFonts w:ascii="Wingdings" w:eastAsia="Wingdings" w:hAnsi="Wingdings" w:cs="Wingdings"/>
    </w:rPr>
  </w:style>
  <w:style w:type="character" w:customStyle="1" w:styleId="WW8Num21z3">
    <w:name w:val="WW8Num21z3"/>
    <w:qFormat/>
    <w:rsid w:val="00553006"/>
    <w:rPr>
      <w:rFonts w:ascii="Symbol" w:eastAsia="Symbol" w:hAnsi="Symbol" w:cs="Symbol"/>
    </w:rPr>
  </w:style>
  <w:style w:type="character" w:customStyle="1" w:styleId="WW8Num22z0">
    <w:name w:val="WW8Num22z0"/>
    <w:qFormat/>
    <w:rsid w:val="00553006"/>
  </w:style>
  <w:style w:type="character" w:customStyle="1" w:styleId="WW8Num23z0">
    <w:name w:val="WW8Num23z0"/>
    <w:qFormat/>
    <w:rsid w:val="00553006"/>
  </w:style>
  <w:style w:type="character" w:customStyle="1" w:styleId="WW8Num24z0">
    <w:name w:val="WW8Num24z0"/>
    <w:qFormat/>
    <w:rsid w:val="00553006"/>
    <w:rPr>
      <w:rFonts w:ascii="Symbol" w:hAnsi="Symbol" w:cs="Symbol"/>
    </w:rPr>
  </w:style>
  <w:style w:type="character" w:customStyle="1" w:styleId="WW8Num24z1">
    <w:name w:val="WW8Num24z1"/>
    <w:qFormat/>
    <w:rsid w:val="00553006"/>
    <w:rPr>
      <w:rFonts w:ascii="Courier New" w:hAnsi="Courier New" w:cs="Courier New"/>
    </w:rPr>
  </w:style>
  <w:style w:type="character" w:customStyle="1" w:styleId="WW8Num24z2">
    <w:name w:val="WW8Num24z2"/>
    <w:qFormat/>
    <w:rsid w:val="00553006"/>
    <w:rPr>
      <w:rFonts w:ascii="Wingdings" w:hAnsi="Wingdings" w:cs="Wingdings"/>
    </w:rPr>
  </w:style>
  <w:style w:type="character" w:customStyle="1" w:styleId="WW8Num25z0">
    <w:name w:val="WW8Num25z0"/>
    <w:qFormat/>
    <w:rsid w:val="00553006"/>
    <w:rPr>
      <w:rFonts w:ascii="Symbol" w:hAnsi="Symbol" w:cs="Symbol"/>
      <w:sz w:val="28"/>
      <w:szCs w:val="28"/>
      <w:lang w:val="ru-RU"/>
    </w:rPr>
  </w:style>
  <w:style w:type="character" w:customStyle="1" w:styleId="WW8Num25z1">
    <w:name w:val="WW8Num25z1"/>
    <w:qFormat/>
    <w:rsid w:val="00553006"/>
    <w:rPr>
      <w:rFonts w:ascii="Courier New" w:eastAsia="Courier New" w:hAnsi="Courier New" w:cs="Courier New"/>
    </w:rPr>
  </w:style>
  <w:style w:type="character" w:customStyle="1" w:styleId="WW8Num25z2">
    <w:name w:val="WW8Num25z2"/>
    <w:qFormat/>
    <w:rsid w:val="00553006"/>
    <w:rPr>
      <w:rFonts w:ascii="Wingdings" w:eastAsia="Wingdings" w:hAnsi="Wingdings" w:cs="Wingdings"/>
    </w:rPr>
  </w:style>
  <w:style w:type="character" w:customStyle="1" w:styleId="WW8Num25z3">
    <w:name w:val="WW8Num25z3"/>
    <w:qFormat/>
    <w:rsid w:val="00553006"/>
    <w:rPr>
      <w:rFonts w:ascii="Symbol" w:eastAsia="Symbol" w:hAnsi="Symbol" w:cs="Symbol"/>
    </w:rPr>
  </w:style>
  <w:style w:type="character" w:customStyle="1" w:styleId="WW8Num26z0">
    <w:name w:val="WW8Num26z0"/>
    <w:qFormat/>
    <w:rsid w:val="00553006"/>
    <w:rPr>
      <w:rFonts w:ascii="Symbol" w:hAnsi="Symbol" w:cs="Symbol"/>
    </w:rPr>
  </w:style>
  <w:style w:type="character" w:customStyle="1" w:styleId="WW8Num26z1">
    <w:name w:val="WW8Num26z1"/>
    <w:qFormat/>
    <w:rsid w:val="00553006"/>
    <w:rPr>
      <w:rFonts w:ascii="Courier New" w:hAnsi="Courier New" w:cs="Courier New"/>
    </w:rPr>
  </w:style>
  <w:style w:type="character" w:customStyle="1" w:styleId="WW8Num26z2">
    <w:name w:val="WW8Num26z2"/>
    <w:qFormat/>
    <w:rsid w:val="00553006"/>
    <w:rPr>
      <w:rFonts w:ascii="Wingdings" w:hAnsi="Wingdings" w:cs="Wingdings"/>
    </w:rPr>
  </w:style>
  <w:style w:type="character" w:customStyle="1" w:styleId="WW8Num27z0">
    <w:name w:val="WW8Num27z0"/>
    <w:qFormat/>
    <w:rsid w:val="00553006"/>
    <w:rPr>
      <w:rFonts w:ascii="Symbol" w:hAnsi="Symbol" w:cs="Symbol"/>
    </w:rPr>
  </w:style>
  <w:style w:type="character" w:customStyle="1" w:styleId="WW8Num27z1">
    <w:name w:val="WW8Num27z1"/>
    <w:qFormat/>
    <w:rsid w:val="00553006"/>
    <w:rPr>
      <w:rFonts w:ascii="Courier New" w:hAnsi="Courier New" w:cs="Courier New"/>
    </w:rPr>
  </w:style>
  <w:style w:type="character" w:customStyle="1" w:styleId="WW8Num27z2">
    <w:name w:val="WW8Num27z2"/>
    <w:qFormat/>
    <w:rsid w:val="00553006"/>
    <w:rPr>
      <w:rFonts w:ascii="Wingdings" w:hAnsi="Wingdings" w:cs="Wingdings"/>
    </w:rPr>
  </w:style>
  <w:style w:type="character" w:customStyle="1" w:styleId="WW8Num28z0">
    <w:name w:val="WW8Num28z0"/>
    <w:qFormat/>
    <w:rsid w:val="00553006"/>
    <w:rPr>
      <w:rFonts w:ascii="Symbol" w:hAnsi="Symbol" w:cs="Symbol"/>
    </w:rPr>
  </w:style>
  <w:style w:type="character" w:customStyle="1" w:styleId="WW8Num28z1">
    <w:name w:val="WW8Num28z1"/>
    <w:qFormat/>
    <w:rsid w:val="00553006"/>
    <w:rPr>
      <w:rFonts w:ascii="Courier New" w:hAnsi="Courier New" w:cs="Courier New"/>
    </w:rPr>
  </w:style>
  <w:style w:type="character" w:customStyle="1" w:styleId="WW8Num28z2">
    <w:name w:val="WW8Num28z2"/>
    <w:qFormat/>
    <w:rsid w:val="00553006"/>
    <w:rPr>
      <w:rFonts w:ascii="Wingdings" w:hAnsi="Wingdings" w:cs="Wingdings"/>
    </w:rPr>
  </w:style>
  <w:style w:type="character" w:customStyle="1" w:styleId="WW-">
    <w:name w:val="WW-Символ сноски"/>
    <w:qFormat/>
    <w:rsid w:val="00553006"/>
  </w:style>
  <w:style w:type="character" w:customStyle="1" w:styleId="affffffc">
    <w:name w:val="Символ концевой сноски"/>
    <w:qFormat/>
    <w:rsid w:val="00553006"/>
    <w:rPr>
      <w:vertAlign w:val="superscript"/>
    </w:rPr>
  </w:style>
  <w:style w:type="paragraph" w:customStyle="1" w:styleId="WW-0">
    <w:name w:val="WW-Сноска"/>
    <w:basedOn w:val="aff2"/>
    <w:qFormat/>
    <w:rsid w:val="00553006"/>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fd">
    <w:name w:val="List Bullet 3"/>
    <w:basedOn w:val="afff3"/>
    <w:qFormat/>
    <w:rsid w:val="00553006"/>
    <w:pPr>
      <w:tabs>
        <w:tab w:val="left" w:pos="227"/>
      </w:tabs>
      <w:suppressAutoHyphens/>
      <w:spacing w:after="0" w:line="238" w:lineRule="atLeast"/>
      <w:ind w:left="227" w:hanging="227"/>
      <w:textAlignment w:val="center"/>
    </w:pPr>
    <w:rPr>
      <w:rFonts w:ascii="SchoolBookSanPin;Cambria" w:eastAsia="Times New Roman" w:hAnsi="SchoolBookSanPin;Cambria" w:cs="SchoolBookSanPin;Cambria"/>
      <w:sz w:val="20"/>
      <w:szCs w:val="20"/>
      <w:lang w:eastAsia="zh-CN"/>
    </w:rPr>
  </w:style>
  <w:style w:type="paragraph" w:customStyle="1" w:styleId="affffffd">
    <w:name w:val="Верхний колонтитул слева"/>
    <w:basedOn w:val="a8"/>
    <w:qFormat/>
    <w:rsid w:val="00553006"/>
    <w:pPr>
      <w:suppressLineNumbers/>
      <w:tabs>
        <w:tab w:val="clear" w:pos="4677"/>
        <w:tab w:val="clear" w:pos="9355"/>
        <w:tab w:val="center" w:pos="5102"/>
        <w:tab w:val="right" w:pos="10205"/>
      </w:tabs>
      <w:suppressAutoHyphens/>
    </w:pPr>
    <w:rPr>
      <w:lang w:eastAsia="zh-CN"/>
    </w:rPr>
  </w:style>
  <w:style w:type="numbering" w:customStyle="1" w:styleId="WW8Num1">
    <w:name w:val="WW8Num1"/>
    <w:qFormat/>
    <w:rsid w:val="00553006"/>
  </w:style>
  <w:style w:type="numbering" w:customStyle="1" w:styleId="WW8Num2">
    <w:name w:val="WW8Num2"/>
    <w:qFormat/>
    <w:rsid w:val="00553006"/>
  </w:style>
  <w:style w:type="numbering" w:customStyle="1" w:styleId="WW8Num3">
    <w:name w:val="WW8Num3"/>
    <w:qFormat/>
    <w:rsid w:val="00553006"/>
  </w:style>
  <w:style w:type="numbering" w:customStyle="1" w:styleId="WW8Num4">
    <w:name w:val="WW8Num4"/>
    <w:qFormat/>
    <w:rsid w:val="00553006"/>
  </w:style>
  <w:style w:type="numbering" w:customStyle="1" w:styleId="WW8Num5">
    <w:name w:val="WW8Num5"/>
    <w:qFormat/>
    <w:rsid w:val="00553006"/>
  </w:style>
  <w:style w:type="numbering" w:customStyle="1" w:styleId="WW8Num6">
    <w:name w:val="WW8Num6"/>
    <w:qFormat/>
    <w:rsid w:val="00553006"/>
  </w:style>
  <w:style w:type="numbering" w:customStyle="1" w:styleId="WW8Num7">
    <w:name w:val="WW8Num7"/>
    <w:qFormat/>
    <w:rsid w:val="00553006"/>
  </w:style>
  <w:style w:type="numbering" w:customStyle="1" w:styleId="WW8Num8">
    <w:name w:val="WW8Num8"/>
    <w:qFormat/>
    <w:rsid w:val="00553006"/>
  </w:style>
  <w:style w:type="numbering" w:customStyle="1" w:styleId="WW8Num9">
    <w:name w:val="WW8Num9"/>
    <w:qFormat/>
    <w:rsid w:val="00553006"/>
  </w:style>
  <w:style w:type="numbering" w:customStyle="1" w:styleId="WW8Num10">
    <w:name w:val="WW8Num10"/>
    <w:qFormat/>
    <w:rsid w:val="00553006"/>
  </w:style>
  <w:style w:type="numbering" w:customStyle="1" w:styleId="WW8Num11">
    <w:name w:val="WW8Num11"/>
    <w:qFormat/>
    <w:rsid w:val="00553006"/>
  </w:style>
  <w:style w:type="numbering" w:customStyle="1" w:styleId="WW8Num12">
    <w:name w:val="WW8Num12"/>
    <w:qFormat/>
    <w:rsid w:val="00553006"/>
  </w:style>
  <w:style w:type="numbering" w:customStyle="1" w:styleId="WW8Num13">
    <w:name w:val="WW8Num13"/>
    <w:qFormat/>
    <w:rsid w:val="00553006"/>
  </w:style>
  <w:style w:type="numbering" w:customStyle="1" w:styleId="WW8Num14">
    <w:name w:val="WW8Num14"/>
    <w:qFormat/>
    <w:rsid w:val="00553006"/>
  </w:style>
  <w:style w:type="numbering" w:customStyle="1" w:styleId="WW8Num15">
    <w:name w:val="WW8Num15"/>
    <w:qFormat/>
    <w:rsid w:val="00553006"/>
  </w:style>
  <w:style w:type="numbering" w:customStyle="1" w:styleId="WW8Num16">
    <w:name w:val="WW8Num16"/>
    <w:qFormat/>
    <w:rsid w:val="00553006"/>
  </w:style>
  <w:style w:type="numbering" w:customStyle="1" w:styleId="WW8Num17">
    <w:name w:val="WW8Num17"/>
    <w:qFormat/>
    <w:rsid w:val="00553006"/>
  </w:style>
  <w:style w:type="numbering" w:customStyle="1" w:styleId="WW8Num18">
    <w:name w:val="WW8Num18"/>
    <w:qFormat/>
    <w:rsid w:val="00553006"/>
  </w:style>
  <w:style w:type="numbering" w:customStyle="1" w:styleId="WW8Num19">
    <w:name w:val="WW8Num19"/>
    <w:qFormat/>
    <w:rsid w:val="00553006"/>
  </w:style>
  <w:style w:type="numbering" w:customStyle="1" w:styleId="WW8Num20">
    <w:name w:val="WW8Num20"/>
    <w:qFormat/>
    <w:rsid w:val="00553006"/>
  </w:style>
  <w:style w:type="numbering" w:customStyle="1" w:styleId="WW8Num21">
    <w:name w:val="WW8Num21"/>
    <w:qFormat/>
    <w:rsid w:val="00553006"/>
  </w:style>
  <w:style w:type="numbering" w:customStyle="1" w:styleId="WW8Num22">
    <w:name w:val="WW8Num22"/>
    <w:qFormat/>
    <w:rsid w:val="00553006"/>
  </w:style>
  <w:style w:type="numbering" w:customStyle="1" w:styleId="WW8Num23">
    <w:name w:val="WW8Num23"/>
    <w:qFormat/>
    <w:rsid w:val="00553006"/>
  </w:style>
  <w:style w:type="numbering" w:customStyle="1" w:styleId="WW8Num24">
    <w:name w:val="WW8Num24"/>
    <w:qFormat/>
    <w:rsid w:val="00553006"/>
  </w:style>
  <w:style w:type="numbering" w:customStyle="1" w:styleId="WW8Num25">
    <w:name w:val="WW8Num25"/>
    <w:qFormat/>
    <w:rsid w:val="00553006"/>
  </w:style>
  <w:style w:type="numbering" w:customStyle="1" w:styleId="WW8Num26">
    <w:name w:val="WW8Num26"/>
    <w:qFormat/>
    <w:rsid w:val="00553006"/>
  </w:style>
  <w:style w:type="numbering" w:customStyle="1" w:styleId="WW8Num27">
    <w:name w:val="WW8Num27"/>
    <w:qFormat/>
    <w:rsid w:val="00553006"/>
  </w:style>
  <w:style w:type="numbering" w:customStyle="1" w:styleId="WW8Num28">
    <w:name w:val="WW8Num28"/>
    <w:qFormat/>
    <w:rsid w:val="00553006"/>
  </w:style>
  <w:style w:type="numbering" w:customStyle="1" w:styleId="WWNum17">
    <w:name w:val="WWNum17"/>
    <w:basedOn w:val="a4"/>
    <w:rsid w:val="00553006"/>
    <w:pPr>
      <w:numPr>
        <w:numId w:val="21"/>
      </w:numPr>
    </w:pPr>
  </w:style>
  <w:style w:type="numbering" w:customStyle="1" w:styleId="WWNum13">
    <w:name w:val="WWNum13"/>
    <w:basedOn w:val="a4"/>
    <w:rsid w:val="00553006"/>
    <w:pPr>
      <w:numPr>
        <w:numId w:val="22"/>
      </w:numPr>
    </w:pPr>
  </w:style>
  <w:style w:type="paragraph" w:customStyle="1" w:styleId="ConsPlusTitle">
    <w:name w:val="ConsPlusTitle"/>
    <w:rsid w:val="00553006"/>
    <w:pPr>
      <w:widowControl w:val="0"/>
      <w:autoSpaceDE w:val="0"/>
      <w:autoSpaceDN w:val="0"/>
      <w:adjustRightInd w:val="0"/>
    </w:pPr>
    <w:rPr>
      <w:rFonts w:ascii="Arial" w:eastAsia="Times New Roman" w:hAnsi="Arial" w:cs="Arial"/>
      <w:b/>
      <w:bCs/>
      <w:sz w:val="24"/>
      <w:szCs w:val="24"/>
    </w:rPr>
  </w:style>
  <w:style w:type="paragraph" w:customStyle="1" w:styleId="Heading1">
    <w:name w:val="Heading 1"/>
    <w:basedOn w:val="a1"/>
    <w:next w:val="a1"/>
    <w:uiPriority w:val="1"/>
    <w:qFormat/>
    <w:rsid w:val="00553006"/>
    <w:pPr>
      <w:keepNext/>
      <w:keepLines/>
      <w:spacing w:before="480" w:after="0" w:line="240" w:lineRule="auto"/>
      <w:jc w:val="both"/>
      <w:outlineLvl w:val="0"/>
    </w:pPr>
    <w:rPr>
      <w:rFonts w:ascii="Cambria" w:eastAsia="Times New Roman" w:hAnsi="Cambria"/>
      <w:b/>
      <w:bCs/>
      <w:color w:val="365F91"/>
      <w:kern w:val="2"/>
      <w:sz w:val="28"/>
      <w:szCs w:val="28"/>
      <w:lang w:eastAsia="ko-KR"/>
    </w:rPr>
  </w:style>
  <w:style w:type="paragraph" w:customStyle="1" w:styleId="Heading2">
    <w:name w:val="Heading 2"/>
    <w:basedOn w:val="a1"/>
    <w:uiPriority w:val="1"/>
    <w:qFormat/>
    <w:rsid w:val="00553006"/>
    <w:pPr>
      <w:autoSpaceDE w:val="0"/>
      <w:autoSpaceDN w:val="0"/>
      <w:spacing w:before="41" w:after="0" w:line="240" w:lineRule="auto"/>
      <w:ind w:left="810"/>
      <w:jc w:val="both"/>
      <w:outlineLvl w:val="2"/>
    </w:pPr>
    <w:rPr>
      <w:rFonts w:ascii="Times New Roman" w:eastAsia="Times New Roman" w:hAnsi="Times New Roman"/>
      <w:b/>
      <w:bCs/>
      <w:i/>
      <w:iCs/>
      <w:sz w:val="24"/>
      <w:szCs w:val="24"/>
      <w:lang w:val="ru-RU"/>
    </w:rPr>
  </w:style>
  <w:style w:type="paragraph" w:customStyle="1" w:styleId="Heading4">
    <w:name w:val="Heading 4"/>
    <w:basedOn w:val="affffffe"/>
    <w:next w:val="aff6"/>
    <w:qFormat/>
    <w:rsid w:val="00553006"/>
    <w:pPr>
      <w:numPr>
        <w:ilvl w:val="3"/>
        <w:numId w:val="28"/>
      </w:numPr>
      <w:spacing w:before="120"/>
      <w:outlineLvl w:val="3"/>
    </w:pPr>
    <w:rPr>
      <w:b/>
      <w:bCs/>
      <w:i/>
      <w:iCs/>
      <w:sz w:val="27"/>
      <w:szCs w:val="27"/>
    </w:rPr>
  </w:style>
  <w:style w:type="character" w:customStyle="1" w:styleId="CharAttribute501">
    <w:name w:val="CharAttribute501"/>
    <w:uiPriority w:val="99"/>
    <w:qFormat/>
    <w:rsid w:val="00553006"/>
    <w:rPr>
      <w:rFonts w:ascii="Times New Roman" w:eastAsia="Times New Roman" w:hAnsi="Times New Roman"/>
      <w:i/>
      <w:sz w:val="28"/>
      <w:u w:val="single"/>
    </w:rPr>
  </w:style>
  <w:style w:type="character" w:customStyle="1" w:styleId="afffffff">
    <w:name w:val="Привязка концевой сноски"/>
    <w:rsid w:val="00553006"/>
    <w:rPr>
      <w:vertAlign w:val="superscript"/>
    </w:rPr>
  </w:style>
  <w:style w:type="paragraph" w:customStyle="1" w:styleId="affffffe">
    <w:name w:val="Заголовок"/>
    <w:basedOn w:val="a1"/>
    <w:next w:val="aff6"/>
    <w:qFormat/>
    <w:rsid w:val="00553006"/>
    <w:pPr>
      <w:keepNext/>
      <w:spacing w:before="240" w:after="120" w:line="240" w:lineRule="auto"/>
      <w:jc w:val="both"/>
    </w:pPr>
    <w:rPr>
      <w:rFonts w:ascii="Liberation Sans" w:eastAsia="Droid Sans Fallback" w:hAnsi="Liberation Sans" w:cs="DejaVu Sans"/>
      <w:kern w:val="2"/>
      <w:sz w:val="28"/>
      <w:szCs w:val="28"/>
      <w:lang w:eastAsia="ko-KR"/>
    </w:rPr>
  </w:style>
  <w:style w:type="paragraph" w:customStyle="1" w:styleId="Caption">
    <w:name w:val="Caption"/>
    <w:basedOn w:val="a1"/>
    <w:qFormat/>
    <w:rsid w:val="00553006"/>
    <w:pPr>
      <w:suppressLineNumbers/>
      <w:spacing w:before="120" w:after="120" w:line="240" w:lineRule="auto"/>
      <w:jc w:val="both"/>
    </w:pPr>
    <w:rPr>
      <w:rFonts w:ascii="Times New Roman" w:eastAsia="Times New Roman" w:hAnsi="Times New Roman" w:cs="DejaVu Sans"/>
      <w:i/>
      <w:iCs/>
      <w:kern w:val="2"/>
      <w:sz w:val="24"/>
      <w:szCs w:val="24"/>
      <w:lang w:eastAsia="ko-KR"/>
    </w:rPr>
  </w:style>
  <w:style w:type="paragraph" w:customStyle="1" w:styleId="afffffff0">
    <w:name w:val="Верхний и нижний колонтитулы"/>
    <w:basedOn w:val="a1"/>
    <w:qFormat/>
    <w:rsid w:val="00553006"/>
    <w:pPr>
      <w:spacing w:after="0" w:line="240" w:lineRule="auto"/>
      <w:jc w:val="both"/>
    </w:pPr>
    <w:rPr>
      <w:rFonts w:ascii="Times New Roman" w:eastAsia="Times New Roman" w:hAnsi="Times New Roman"/>
      <w:kern w:val="2"/>
      <w:sz w:val="20"/>
      <w:szCs w:val="24"/>
      <w:lang w:eastAsia="ko-KR"/>
    </w:rPr>
  </w:style>
  <w:style w:type="paragraph" w:customStyle="1" w:styleId="Header">
    <w:name w:val="Header"/>
    <w:basedOn w:val="a1"/>
    <w:uiPriority w:val="99"/>
    <w:unhideWhenUsed/>
    <w:rsid w:val="00553006"/>
    <w:pPr>
      <w:tabs>
        <w:tab w:val="center" w:pos="4677"/>
        <w:tab w:val="right" w:pos="9355"/>
      </w:tabs>
      <w:spacing w:after="0" w:line="240" w:lineRule="auto"/>
      <w:jc w:val="both"/>
    </w:pPr>
    <w:rPr>
      <w:rFonts w:ascii="Times New Roman" w:eastAsia="Times New Roman" w:hAnsi="Times New Roman"/>
      <w:kern w:val="2"/>
      <w:sz w:val="20"/>
      <w:szCs w:val="24"/>
      <w:lang w:eastAsia="ko-KR"/>
    </w:rPr>
  </w:style>
  <w:style w:type="paragraph" w:customStyle="1" w:styleId="ParaAttribute38">
    <w:name w:val="ParaAttribute38"/>
    <w:uiPriority w:val="99"/>
    <w:qFormat/>
    <w:rsid w:val="00553006"/>
    <w:pPr>
      <w:ind w:right="-1"/>
      <w:jc w:val="both"/>
    </w:pPr>
    <w:rPr>
      <w:rFonts w:ascii="Times New Roman" w:eastAsia="Times New Roman" w:hAnsi="Times New Roman"/>
    </w:rPr>
  </w:style>
  <w:style w:type="paragraph" w:customStyle="1" w:styleId="TOC1">
    <w:name w:val="TOC 1"/>
    <w:basedOn w:val="a1"/>
    <w:next w:val="a1"/>
    <w:link w:val="affff"/>
    <w:autoRedefine/>
    <w:uiPriority w:val="1"/>
    <w:qFormat/>
    <w:rsid w:val="00553006"/>
    <w:pPr>
      <w:tabs>
        <w:tab w:val="left" w:leader="dot" w:pos="9489"/>
      </w:tabs>
      <w:spacing w:after="0" w:line="240" w:lineRule="auto"/>
    </w:pPr>
    <w:rPr>
      <w:spacing w:val="3"/>
      <w:sz w:val="17"/>
      <w:szCs w:val="20"/>
    </w:rPr>
  </w:style>
  <w:style w:type="paragraph" w:customStyle="1" w:styleId="FootnoteText">
    <w:name w:val="Footnote Text"/>
    <w:basedOn w:val="a1"/>
    <w:uiPriority w:val="99"/>
    <w:rsid w:val="00553006"/>
    <w:pPr>
      <w:widowControl/>
      <w:spacing w:after="0" w:line="240" w:lineRule="auto"/>
    </w:pPr>
    <w:rPr>
      <w:rFonts w:ascii="Times New Roman" w:eastAsia="Times New Roman" w:hAnsi="Times New Roman"/>
      <w:sz w:val="20"/>
      <w:szCs w:val="20"/>
      <w:lang w:val="ru-RU" w:eastAsia="ru-RU"/>
    </w:rPr>
  </w:style>
  <w:style w:type="paragraph" w:customStyle="1" w:styleId="TOC4">
    <w:name w:val="TOC 4"/>
    <w:basedOn w:val="a1"/>
    <w:uiPriority w:val="1"/>
    <w:qFormat/>
    <w:rsid w:val="00553006"/>
    <w:pPr>
      <w:autoSpaceDE w:val="0"/>
      <w:autoSpaceDN w:val="0"/>
      <w:spacing w:after="0" w:line="322" w:lineRule="exact"/>
      <w:ind w:left="1202" w:hanging="701"/>
    </w:pPr>
    <w:rPr>
      <w:rFonts w:ascii="Times New Roman" w:eastAsia="Times New Roman" w:hAnsi="Times New Roman"/>
      <w:sz w:val="28"/>
      <w:szCs w:val="28"/>
      <w:lang w:val="ru-RU"/>
    </w:rPr>
  </w:style>
  <w:style w:type="character" w:customStyle="1" w:styleId="1ffa">
    <w:name w:val="Верхний колонтитул Знак1"/>
    <w:basedOn w:val="a2"/>
    <w:uiPriority w:val="99"/>
    <w:semiHidden/>
    <w:rsid w:val="00553006"/>
    <w:rPr>
      <w:rFonts w:ascii="Times New Roman" w:eastAsia="Times New Roman" w:hAnsi="Times New Roman" w:cs="Times New Roman"/>
      <w:kern w:val="2"/>
      <w:szCs w:val="24"/>
      <w:lang w:val="en-US" w:eastAsia="ko-KR"/>
    </w:rPr>
  </w:style>
  <w:style w:type="paragraph" w:customStyle="1" w:styleId="TOC2">
    <w:name w:val="TOC 2"/>
    <w:basedOn w:val="a1"/>
    <w:uiPriority w:val="1"/>
    <w:qFormat/>
    <w:rsid w:val="00553006"/>
    <w:pPr>
      <w:autoSpaceDE w:val="0"/>
      <w:autoSpaceDN w:val="0"/>
      <w:spacing w:after="0" w:line="322" w:lineRule="exact"/>
      <w:ind w:left="102"/>
    </w:pPr>
    <w:rPr>
      <w:rFonts w:ascii="Times New Roman" w:eastAsia="Times New Roman" w:hAnsi="Times New Roman"/>
      <w:b/>
      <w:bCs/>
      <w:sz w:val="28"/>
      <w:szCs w:val="28"/>
      <w:lang w:val="ru-RU"/>
    </w:rPr>
  </w:style>
  <w:style w:type="paragraph" w:customStyle="1" w:styleId="TOC3">
    <w:name w:val="TOC 3"/>
    <w:basedOn w:val="a1"/>
    <w:uiPriority w:val="1"/>
    <w:qFormat/>
    <w:rsid w:val="00553006"/>
    <w:pPr>
      <w:autoSpaceDE w:val="0"/>
      <w:autoSpaceDN w:val="0"/>
      <w:spacing w:after="0" w:line="322" w:lineRule="exact"/>
      <w:ind w:left="723" w:hanging="423"/>
    </w:pPr>
    <w:rPr>
      <w:rFonts w:ascii="Times New Roman" w:eastAsia="Times New Roman" w:hAnsi="Times New Roman"/>
      <w:sz w:val="28"/>
      <w:szCs w:val="28"/>
      <w:lang w:val="ru-RU"/>
    </w:rPr>
  </w:style>
  <w:style w:type="paragraph" w:customStyle="1" w:styleId="pcenter">
    <w:name w:val="pcenter"/>
    <w:basedOn w:val="a1"/>
    <w:rsid w:val="00553006"/>
    <w:pPr>
      <w:widowControl/>
      <w:spacing w:before="100" w:beforeAutospacing="1" w:after="100" w:afterAutospacing="1" w:line="240" w:lineRule="auto"/>
    </w:pPr>
    <w:rPr>
      <w:rFonts w:ascii="Times New Roman" w:eastAsia="Times New Roman" w:hAnsi="Times New Roman"/>
      <w:sz w:val="24"/>
      <w:szCs w:val="24"/>
      <w:lang w:val="ru-RU" w:eastAsia="ru-RU"/>
    </w:rPr>
  </w:style>
  <w:style w:type="character" w:customStyle="1" w:styleId="afffffff1">
    <w:name w:val="Подпись к картинке_"/>
    <w:basedOn w:val="a2"/>
    <w:rsid w:val="00553006"/>
    <w:rPr>
      <w:rFonts w:ascii="Times New Roman" w:eastAsia="Times New Roman" w:hAnsi="Times New Roman"/>
      <w:shd w:val="clear" w:color="auto" w:fill="FFFFFF"/>
    </w:rPr>
  </w:style>
  <w:style w:type="character" w:customStyle="1" w:styleId="afffffff2">
    <w:name w:val="Оглавление_"/>
    <w:basedOn w:val="a2"/>
    <w:link w:val="afffffff3"/>
    <w:rsid w:val="00553006"/>
    <w:rPr>
      <w:rFonts w:ascii="Times New Roman" w:eastAsia="Times New Roman" w:hAnsi="Times New Roman"/>
      <w:shd w:val="clear" w:color="auto" w:fill="FFFFFF"/>
    </w:rPr>
  </w:style>
  <w:style w:type="paragraph" w:customStyle="1" w:styleId="afffffff3">
    <w:name w:val="Оглавление"/>
    <w:basedOn w:val="a1"/>
    <w:link w:val="afffffff2"/>
    <w:rsid w:val="00553006"/>
    <w:pPr>
      <w:shd w:val="clear" w:color="auto" w:fill="FFFFFF"/>
      <w:spacing w:after="100" w:line="240" w:lineRule="auto"/>
      <w:ind w:left="280" w:firstLine="40"/>
      <w:jc w:val="both"/>
    </w:pPr>
    <w:rPr>
      <w:rFonts w:ascii="Times New Roman" w:eastAsia="Times New Roman" w:hAnsi="Times New Roman"/>
      <w:sz w:val="20"/>
      <w:szCs w:val="20"/>
      <w:lang w:val="ru-RU" w:eastAsia="ru-RU"/>
    </w:rPr>
  </w:style>
  <w:style w:type="character" w:customStyle="1" w:styleId="afffffff4">
    <w:name w:val="Подпись к таблице_"/>
    <w:basedOn w:val="a2"/>
    <w:link w:val="afffffff5"/>
    <w:rsid w:val="00553006"/>
    <w:rPr>
      <w:rFonts w:ascii="Times New Roman" w:eastAsia="Times New Roman" w:hAnsi="Times New Roman"/>
      <w:shd w:val="clear" w:color="auto" w:fill="FFFFFF"/>
    </w:rPr>
  </w:style>
  <w:style w:type="paragraph" w:customStyle="1" w:styleId="afffffff5">
    <w:name w:val="Подпись к таблице"/>
    <w:basedOn w:val="a1"/>
    <w:link w:val="afffffff4"/>
    <w:rsid w:val="00553006"/>
    <w:pPr>
      <w:shd w:val="clear" w:color="auto" w:fill="FFFFFF"/>
      <w:spacing w:after="0" w:line="240" w:lineRule="auto"/>
      <w:ind w:firstLine="580"/>
    </w:pPr>
    <w:rPr>
      <w:rFonts w:ascii="Times New Roman" w:eastAsia="Times New Roman" w:hAnsi="Times New Roman"/>
      <w:sz w:val="20"/>
      <w:szCs w:val="20"/>
      <w:lang w:val="ru-RU" w:eastAsia="ru-RU"/>
    </w:rPr>
  </w:style>
  <w:style w:type="character" w:customStyle="1" w:styleId="afffffff6">
    <w:name w:val="Другое_"/>
    <w:basedOn w:val="a2"/>
    <w:link w:val="afffffff7"/>
    <w:rsid w:val="00553006"/>
    <w:rPr>
      <w:rFonts w:ascii="Times New Roman" w:eastAsia="Times New Roman" w:hAnsi="Times New Roman"/>
      <w:shd w:val="clear" w:color="auto" w:fill="FFFFFF"/>
    </w:rPr>
  </w:style>
  <w:style w:type="paragraph" w:customStyle="1" w:styleId="afffffff7">
    <w:name w:val="Другое"/>
    <w:basedOn w:val="a1"/>
    <w:link w:val="afffffff6"/>
    <w:rsid w:val="00553006"/>
    <w:pPr>
      <w:shd w:val="clear" w:color="auto" w:fill="FFFFFF"/>
      <w:spacing w:after="0" w:line="240" w:lineRule="auto"/>
      <w:jc w:val="both"/>
    </w:pPr>
    <w:rPr>
      <w:rFonts w:ascii="Times New Roman" w:eastAsia="Times New Roman" w:hAnsi="Times New Roman"/>
      <w:sz w:val="20"/>
      <w:szCs w:val="20"/>
      <w:lang w:val="ru-RU" w:eastAsia="ru-RU"/>
    </w:rPr>
  </w:style>
  <w:style w:type="paragraph" w:customStyle="1" w:styleId="Header1">
    <w:name w:val="Header_1"/>
    <w:basedOn w:val="NoParagraphStyle"/>
    <w:next w:val="NoParagraphStyle"/>
    <w:uiPriority w:val="99"/>
    <w:rsid w:val="00553006"/>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Header2">
    <w:name w:val="Header_2"/>
    <w:basedOn w:val="NoParagraphStyle"/>
    <w:next w:val="NoParagraphStyle"/>
    <w:uiPriority w:val="99"/>
    <w:rsid w:val="00553006"/>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553006"/>
    <w:pPr>
      <w:spacing w:before="0"/>
    </w:pPr>
  </w:style>
  <w:style w:type="paragraph" w:customStyle="1" w:styleId="Header3">
    <w:name w:val="Header_3"/>
    <w:basedOn w:val="NoParagraphStyle"/>
    <w:uiPriority w:val="99"/>
    <w:rsid w:val="00553006"/>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553006"/>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553006"/>
    <w:pPr>
      <w:spacing w:before="120"/>
    </w:pPr>
  </w:style>
  <w:style w:type="paragraph" w:customStyle="1" w:styleId="Bodybullet">
    <w:name w:val="Body_bullet"/>
    <w:basedOn w:val="NoParagraphStyle"/>
    <w:next w:val="NoParagraphStyle"/>
    <w:uiPriority w:val="99"/>
    <w:rsid w:val="00553006"/>
    <w:pPr>
      <w:spacing w:line="240" w:lineRule="atLeast"/>
      <w:ind w:left="567" w:hanging="340"/>
      <w:jc w:val="both"/>
    </w:pPr>
    <w:rPr>
      <w:rFonts w:ascii="Times New Roman" w:hAnsi="Times New Roman" w:cs="SchoolBookSanPin"/>
      <w:sz w:val="20"/>
      <w:szCs w:val="20"/>
      <w:lang w:val="ru-RU"/>
    </w:rPr>
  </w:style>
  <w:style w:type="paragraph" w:customStyle="1" w:styleId="h1Header">
    <w:name w:val="h1 (Header)"/>
    <w:basedOn w:val="body"/>
    <w:uiPriority w:val="99"/>
    <w:rsid w:val="00553006"/>
    <w:pPr>
      <w:pageBreakBefore/>
      <w:widowControl/>
      <w:pBdr>
        <w:bottom w:val="single" w:sz="4" w:space="5" w:color="auto"/>
      </w:pBdr>
      <w:tabs>
        <w:tab w:val="left" w:pos="567"/>
      </w:tabs>
      <w:suppressAutoHyphens/>
      <w:spacing w:before="480" w:after="240" w:line="242" w:lineRule="atLeast"/>
      <w:ind w:firstLine="0"/>
      <w:jc w:val="left"/>
    </w:pPr>
    <w:rPr>
      <w:rFonts w:ascii="Times New Roman" w:hAnsi="Times New Roman" w:cs="OfficinaSansExtraBoldITC-Reg"/>
      <w:b/>
      <w:bCs/>
      <w:caps/>
      <w:sz w:val="24"/>
      <w:szCs w:val="24"/>
    </w:rPr>
  </w:style>
  <w:style w:type="paragraph" w:customStyle="1" w:styleId="h2Header">
    <w:name w:val="h2 (Header)"/>
    <w:basedOn w:val="h1Header"/>
    <w:uiPriority w:val="99"/>
    <w:rsid w:val="00553006"/>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553006"/>
    <w:pPr>
      <w:keepNext/>
      <w:tabs>
        <w:tab w:val="clear" w:pos="567"/>
        <w:tab w:val="left" w:pos="227"/>
      </w:tabs>
    </w:pPr>
    <w:rPr>
      <w:rFonts w:cs="OfficinaSansExtraBoldITC-Reg"/>
      <w:caps w:val="0"/>
    </w:rPr>
  </w:style>
  <w:style w:type="paragraph" w:customStyle="1" w:styleId="h2-firstHeader">
    <w:name w:val="h2-first (Header)"/>
    <w:basedOn w:val="h2Header"/>
    <w:uiPriority w:val="99"/>
    <w:rsid w:val="00553006"/>
    <w:pPr>
      <w:tabs>
        <w:tab w:val="clear" w:pos="567"/>
        <w:tab w:val="left" w:pos="454"/>
      </w:tabs>
      <w:spacing w:before="119"/>
    </w:pPr>
  </w:style>
  <w:style w:type="paragraph" w:customStyle="1" w:styleId="h3-firstHeader">
    <w:name w:val="h3-first (Header)"/>
    <w:basedOn w:val="h3Header"/>
    <w:uiPriority w:val="99"/>
    <w:rsid w:val="00553006"/>
    <w:pPr>
      <w:spacing w:before="120"/>
    </w:pPr>
  </w:style>
  <w:style w:type="paragraph" w:customStyle="1" w:styleId="h5Header">
    <w:name w:val="h5 (Header)"/>
    <w:basedOn w:val="NoParagraphStyle"/>
    <w:uiPriority w:val="99"/>
    <w:rsid w:val="00553006"/>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2">
    <w:name w:val="Bold+Italic"/>
    <w:uiPriority w:val="99"/>
    <w:rsid w:val="00553006"/>
    <w:rPr>
      <w:b/>
      <w:bCs/>
      <w:i/>
      <w:iCs/>
    </w:rPr>
  </w:style>
  <w:style w:type="paragraph" w:customStyle="1" w:styleId="list-bullet0">
    <w:name w:val="list-bullet (Прочее)"/>
    <w:basedOn w:val="OSN"/>
    <w:uiPriority w:val="99"/>
    <w:rsid w:val="00553006"/>
    <w:pPr>
      <w:ind w:left="567" w:hanging="340"/>
    </w:pPr>
  </w:style>
  <w:style w:type="paragraph" w:customStyle="1" w:styleId="OSN">
    <w:name w:val="OSN (Основной Текст)"/>
    <w:basedOn w:val="NoParagraphStyle"/>
    <w:uiPriority w:val="99"/>
    <w:rsid w:val="00553006"/>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dash0">
    <w:name w:val="list-dash (Прочее)"/>
    <w:basedOn w:val="list-bullet0"/>
    <w:uiPriority w:val="99"/>
    <w:rsid w:val="00553006"/>
  </w:style>
  <w:style w:type="paragraph" w:customStyle="1" w:styleId="afffffff8">
    <w:name w:val="ТИРЕ (Доп. текст)"/>
    <w:basedOn w:val="afff3"/>
    <w:uiPriority w:val="99"/>
    <w:rsid w:val="00553006"/>
    <w:pPr>
      <w:widowControl/>
      <w:autoSpaceDE w:val="0"/>
      <w:autoSpaceDN w:val="0"/>
      <w:adjustRightInd w:val="0"/>
      <w:spacing w:after="0"/>
      <w:ind w:left="567" w:hanging="340"/>
      <w:textAlignment w:val="center"/>
    </w:pPr>
    <w:rPr>
      <w:rFonts w:ascii="Times New Roman" w:eastAsia="Times New Roman" w:hAnsi="Times New Roman" w:cs="SchoolBookSanPin-Regular"/>
      <w:sz w:val="20"/>
      <w:szCs w:val="20"/>
    </w:rPr>
  </w:style>
  <w:style w:type="paragraph" w:customStyle="1" w:styleId="afffffff9">
    <w:name w:val="Буллит (Доп. текст)"/>
    <w:basedOn w:val="afff3"/>
    <w:uiPriority w:val="99"/>
    <w:rsid w:val="00553006"/>
    <w:pPr>
      <w:widowControl/>
      <w:autoSpaceDE w:val="0"/>
      <w:autoSpaceDN w:val="0"/>
      <w:adjustRightInd w:val="0"/>
      <w:spacing w:after="0"/>
      <w:ind w:left="567" w:hanging="340"/>
      <w:textAlignment w:val="center"/>
    </w:pPr>
    <w:rPr>
      <w:rFonts w:ascii="Times New Roman" w:eastAsia="Times New Roman" w:hAnsi="Times New Roman" w:cs="SchoolBookSanPin-Regular"/>
      <w:sz w:val="20"/>
      <w:szCs w:val="20"/>
    </w:rPr>
  </w:style>
  <w:style w:type="paragraph" w:customStyle="1" w:styleId="osnova-bullet">
    <w:name w:val="osnova-bullet (Основной Текст)"/>
    <w:basedOn w:val="body"/>
    <w:uiPriority w:val="99"/>
    <w:rsid w:val="00553006"/>
    <w:pPr>
      <w:widowControl/>
      <w:tabs>
        <w:tab w:val="left" w:pos="567"/>
      </w:tabs>
      <w:spacing w:line="243" w:lineRule="atLeast"/>
      <w:ind w:left="567" w:hanging="340"/>
    </w:pPr>
    <w:rPr>
      <w:rFonts w:ascii="Times New Roman" w:hAnsi="Times New Roman" w:cs="SchoolBookSanPin"/>
    </w:rPr>
  </w:style>
  <w:style w:type="paragraph" w:customStyle="1" w:styleId="list-dashleviy">
    <w:name w:val="list-dash_leviy"/>
    <w:basedOn w:val="list-bullet"/>
    <w:uiPriority w:val="99"/>
    <w:rsid w:val="00553006"/>
    <w:pPr>
      <w:tabs>
        <w:tab w:val="clear" w:pos="567"/>
      </w:tabs>
      <w:spacing w:line="242" w:lineRule="atLeast"/>
      <w:ind w:left="567" w:hanging="340"/>
    </w:pPr>
    <w:rPr>
      <w:rFonts w:ascii="Times New Roman" w:hAnsi="Times New Roman"/>
    </w:rPr>
  </w:style>
  <w:style w:type="paragraph" w:customStyle="1" w:styleId="h4Header">
    <w:name w:val="h4 (Header)"/>
    <w:basedOn w:val="body"/>
    <w:uiPriority w:val="99"/>
    <w:rsid w:val="00553006"/>
    <w:pPr>
      <w:tabs>
        <w:tab w:val="left" w:pos="567"/>
      </w:tabs>
      <w:spacing w:before="240" w:line="242" w:lineRule="atLeast"/>
      <w:ind w:firstLine="0"/>
    </w:pPr>
    <w:rPr>
      <w:rFonts w:ascii="Times New Roman" w:hAnsi="Times New Roman" w:cs="OfficinaSansMediumITC"/>
      <w:b/>
      <w:i/>
      <w:position w:val="6"/>
    </w:rPr>
  </w:style>
  <w:style w:type="character" w:customStyle="1" w:styleId="1ffb">
    <w:name w:val="Текст выноски Знак1"/>
    <w:basedOn w:val="a2"/>
    <w:uiPriority w:val="99"/>
    <w:semiHidden/>
    <w:rsid w:val="00553006"/>
    <w:rPr>
      <w:rFonts w:ascii="Tahoma" w:eastAsia="Times New Roman" w:hAnsi="Tahoma" w:cs="Tahoma"/>
      <w:sz w:val="16"/>
      <w:szCs w:val="16"/>
      <w:lang w:eastAsia="ru-RU"/>
    </w:rPr>
  </w:style>
  <w:style w:type="paragraph" w:customStyle="1" w:styleId="afffffffa">
    <w:name w:val="А_основной"/>
    <w:basedOn w:val="a1"/>
    <w:link w:val="afffffffb"/>
    <w:uiPriority w:val="99"/>
    <w:qFormat/>
    <w:rsid w:val="00553006"/>
    <w:pPr>
      <w:widowControl/>
      <w:spacing w:after="0" w:line="360" w:lineRule="auto"/>
      <w:ind w:firstLine="454"/>
      <w:jc w:val="both"/>
    </w:pPr>
    <w:rPr>
      <w:rFonts w:ascii="Times New Roman" w:hAnsi="Times New Roman"/>
      <w:sz w:val="28"/>
      <w:szCs w:val="28"/>
    </w:rPr>
  </w:style>
  <w:style w:type="character" w:customStyle="1" w:styleId="afffffffb">
    <w:name w:val="А_основной Знак"/>
    <w:link w:val="afffffffa"/>
    <w:uiPriority w:val="99"/>
    <w:rsid w:val="00553006"/>
    <w:rPr>
      <w:rFonts w:ascii="Times New Roman" w:hAnsi="Times New Roman"/>
      <w:sz w:val="28"/>
      <w:szCs w:val="28"/>
      <w:lang w:eastAsia="en-US"/>
    </w:rPr>
  </w:style>
  <w:style w:type="paragraph" w:customStyle="1" w:styleId="dash041e005f0431005f044b005f0447005f043d005f044b005f0439">
    <w:name w:val="dash041e_005f0431_005f044b_005f0447_005f043d_005f044b_005f0439"/>
    <w:basedOn w:val="a1"/>
    <w:rsid w:val="00553006"/>
    <w:pPr>
      <w:widowControl/>
      <w:spacing w:after="0" w:line="240" w:lineRule="auto"/>
    </w:pPr>
    <w:rPr>
      <w:rFonts w:ascii="Times New Roman" w:eastAsia="Times New Roman" w:hAnsi="Times New Roman"/>
      <w:sz w:val="24"/>
      <w:szCs w:val="24"/>
      <w:lang w:val="ru-RU" w:eastAsia="ru-RU"/>
    </w:rPr>
  </w:style>
  <w:style w:type="paragraph" w:customStyle="1" w:styleId="Style6">
    <w:name w:val="Style6"/>
    <w:basedOn w:val="a1"/>
    <w:uiPriority w:val="99"/>
    <w:rsid w:val="00553006"/>
    <w:pPr>
      <w:autoSpaceDE w:val="0"/>
      <w:autoSpaceDN w:val="0"/>
      <w:adjustRightInd w:val="0"/>
      <w:spacing w:after="0" w:line="312" w:lineRule="exact"/>
      <w:ind w:firstLine="710"/>
      <w:jc w:val="both"/>
    </w:pPr>
    <w:rPr>
      <w:rFonts w:ascii="Times New Roman" w:eastAsia="Times New Roman" w:hAnsi="Times New Roman"/>
      <w:sz w:val="24"/>
      <w:szCs w:val="24"/>
      <w:lang w:val="ru-RU" w:eastAsia="ru-RU"/>
    </w:rPr>
  </w:style>
  <w:style w:type="character" w:customStyle="1" w:styleId="FontStyle33">
    <w:name w:val="Font Style33"/>
    <w:basedOn w:val="a2"/>
    <w:uiPriority w:val="99"/>
    <w:rsid w:val="00553006"/>
    <w:rPr>
      <w:rFonts w:ascii="Times New Roman" w:hAnsi="Times New Roman" w:cs="Times New Roman"/>
      <w:color w:val="000000"/>
      <w:sz w:val="28"/>
      <w:szCs w:val="28"/>
    </w:rPr>
  </w:style>
  <w:style w:type="paragraph" w:customStyle="1" w:styleId="Style7">
    <w:name w:val="Style7"/>
    <w:basedOn w:val="a1"/>
    <w:uiPriority w:val="99"/>
    <w:rsid w:val="00553006"/>
    <w:pPr>
      <w:autoSpaceDE w:val="0"/>
      <w:autoSpaceDN w:val="0"/>
      <w:adjustRightInd w:val="0"/>
      <w:spacing w:after="0" w:line="237" w:lineRule="exact"/>
      <w:jc w:val="center"/>
    </w:pPr>
    <w:rPr>
      <w:rFonts w:ascii="Times New Roman" w:eastAsia="Times New Roman" w:hAnsi="Times New Roman"/>
      <w:sz w:val="24"/>
      <w:szCs w:val="24"/>
      <w:lang w:val="ru-RU" w:eastAsia="ru-RU"/>
    </w:rPr>
  </w:style>
  <w:style w:type="paragraph" w:customStyle="1" w:styleId="412">
    <w:name w:val="Заголовок 41"/>
    <w:basedOn w:val="affffffe"/>
    <w:next w:val="aff6"/>
    <w:qFormat/>
    <w:rsid w:val="0030087D"/>
    <w:pPr>
      <w:spacing w:before="120"/>
      <w:outlineLvl w:val="3"/>
    </w:pPr>
    <w:rPr>
      <w:b/>
      <w:bCs/>
      <w:i/>
      <w:iCs/>
      <w:sz w:val="27"/>
      <w:szCs w:val="27"/>
    </w:rPr>
  </w:style>
  <w:style w:type="paragraph" w:customStyle="1" w:styleId="1ffc">
    <w:name w:val="Название объекта1"/>
    <w:basedOn w:val="a1"/>
    <w:qFormat/>
    <w:rsid w:val="0030087D"/>
    <w:pPr>
      <w:suppressLineNumbers/>
      <w:spacing w:before="120" w:after="120" w:line="240" w:lineRule="auto"/>
      <w:jc w:val="both"/>
    </w:pPr>
    <w:rPr>
      <w:rFonts w:ascii="Times New Roman" w:eastAsia="Times New Roman" w:hAnsi="Times New Roman" w:cs="DejaVu Sans"/>
      <w:i/>
      <w:iCs/>
      <w:kern w:val="2"/>
      <w:sz w:val="24"/>
      <w:szCs w:val="24"/>
      <w:lang w:eastAsia="ko-KR"/>
    </w:rPr>
  </w:style>
  <w:style w:type="paragraph" w:customStyle="1" w:styleId="1ffd">
    <w:name w:val="Верхний колонтитул1"/>
    <w:basedOn w:val="a1"/>
    <w:uiPriority w:val="99"/>
    <w:unhideWhenUsed/>
    <w:rsid w:val="0030087D"/>
    <w:pPr>
      <w:tabs>
        <w:tab w:val="center" w:pos="4677"/>
        <w:tab w:val="right" w:pos="9355"/>
      </w:tabs>
      <w:spacing w:after="0" w:line="240" w:lineRule="auto"/>
      <w:jc w:val="both"/>
    </w:pPr>
    <w:rPr>
      <w:rFonts w:ascii="Times New Roman" w:eastAsia="Times New Roman" w:hAnsi="Times New Roman"/>
      <w:kern w:val="2"/>
      <w:sz w:val="20"/>
      <w:szCs w:val="24"/>
      <w:lang w:eastAsia="ko-KR"/>
    </w:rPr>
  </w:style>
  <w:style w:type="paragraph" w:customStyle="1" w:styleId="11a">
    <w:name w:val="Оглавление 11"/>
    <w:basedOn w:val="a1"/>
    <w:next w:val="a1"/>
    <w:autoRedefine/>
    <w:uiPriority w:val="1"/>
    <w:qFormat/>
    <w:rsid w:val="0030087D"/>
    <w:pPr>
      <w:tabs>
        <w:tab w:val="left" w:leader="dot" w:pos="9489"/>
      </w:tabs>
      <w:spacing w:after="0" w:line="240" w:lineRule="auto"/>
    </w:pPr>
    <w:rPr>
      <w:rFonts w:ascii="Times New Roman" w:eastAsia="Times New Roman" w:hAnsi="Times New Roman"/>
      <w:b/>
      <w:bCs/>
      <w:iCs/>
      <w:kern w:val="2"/>
      <w:sz w:val="24"/>
      <w:szCs w:val="24"/>
      <w:lang w:eastAsia="ko-KR"/>
    </w:rPr>
  </w:style>
  <w:style w:type="paragraph" w:customStyle="1" w:styleId="413">
    <w:name w:val="Оглавление 41"/>
    <w:basedOn w:val="a1"/>
    <w:uiPriority w:val="1"/>
    <w:qFormat/>
    <w:rsid w:val="0030087D"/>
    <w:pPr>
      <w:autoSpaceDE w:val="0"/>
      <w:autoSpaceDN w:val="0"/>
      <w:spacing w:after="0" w:line="322" w:lineRule="exact"/>
      <w:ind w:left="1202" w:hanging="701"/>
    </w:pPr>
    <w:rPr>
      <w:rFonts w:ascii="Times New Roman" w:eastAsia="Times New Roman" w:hAnsi="Times New Roman"/>
      <w:sz w:val="28"/>
      <w:szCs w:val="28"/>
      <w:lang w:val="ru-RU"/>
    </w:rPr>
  </w:style>
  <w:style w:type="paragraph" w:customStyle="1" w:styleId="218">
    <w:name w:val="Оглавление 21"/>
    <w:basedOn w:val="a1"/>
    <w:uiPriority w:val="1"/>
    <w:qFormat/>
    <w:rsid w:val="0030087D"/>
    <w:pPr>
      <w:autoSpaceDE w:val="0"/>
      <w:autoSpaceDN w:val="0"/>
      <w:spacing w:after="0" w:line="322" w:lineRule="exact"/>
      <w:ind w:left="102"/>
    </w:pPr>
    <w:rPr>
      <w:rFonts w:ascii="Times New Roman" w:eastAsia="Times New Roman" w:hAnsi="Times New Roman"/>
      <w:b/>
      <w:bCs/>
      <w:sz w:val="28"/>
      <w:szCs w:val="28"/>
      <w:lang w:val="ru-RU"/>
    </w:rPr>
  </w:style>
  <w:style w:type="paragraph" w:customStyle="1" w:styleId="316">
    <w:name w:val="Оглавление 31"/>
    <w:basedOn w:val="a1"/>
    <w:uiPriority w:val="1"/>
    <w:qFormat/>
    <w:rsid w:val="0030087D"/>
    <w:pPr>
      <w:autoSpaceDE w:val="0"/>
      <w:autoSpaceDN w:val="0"/>
      <w:spacing w:after="0" w:line="322" w:lineRule="exact"/>
      <w:ind w:left="723" w:hanging="423"/>
    </w:pPr>
    <w:rPr>
      <w:rFonts w:ascii="Times New Roman" w:eastAsia="Times New Roman" w:hAnsi="Times New Roman"/>
      <w:sz w:val="28"/>
      <w:szCs w:val="28"/>
      <w:lang w:val="ru-RU"/>
    </w:rPr>
  </w:style>
  <w:style w:type="character" w:customStyle="1" w:styleId="val">
    <w:name w:val="val"/>
    <w:basedOn w:val="a2"/>
    <w:rsid w:val="00681A5F"/>
  </w:style>
  <w:style w:type="paragraph" w:customStyle="1" w:styleId="ConsPlusNonformat">
    <w:name w:val="ConsPlusNonformat"/>
    <w:rsid w:val="001A40E0"/>
    <w:pPr>
      <w:widowControl w:val="0"/>
      <w:autoSpaceDE w:val="0"/>
      <w:autoSpaceDN w:val="0"/>
    </w:pPr>
    <w:rPr>
      <w:rFonts w:ascii="Courier New" w:eastAsia="Times New Roman" w:hAnsi="Courier New" w:cs="Courier New"/>
      <w:szCs w:val="22"/>
    </w:rPr>
  </w:style>
  <w:style w:type="paragraph" w:customStyle="1" w:styleId="ConsPlusCell">
    <w:name w:val="ConsPlusCell"/>
    <w:rsid w:val="001A40E0"/>
    <w:pPr>
      <w:widowControl w:val="0"/>
      <w:autoSpaceDE w:val="0"/>
      <w:autoSpaceDN w:val="0"/>
    </w:pPr>
    <w:rPr>
      <w:rFonts w:ascii="Courier New" w:eastAsia="Times New Roman" w:hAnsi="Courier New" w:cs="Courier New"/>
      <w:szCs w:val="22"/>
    </w:rPr>
  </w:style>
  <w:style w:type="paragraph" w:customStyle="1" w:styleId="ConsPlusDocList">
    <w:name w:val="ConsPlusDocList"/>
    <w:rsid w:val="001A40E0"/>
    <w:pPr>
      <w:widowControl w:val="0"/>
      <w:autoSpaceDE w:val="0"/>
      <w:autoSpaceDN w:val="0"/>
    </w:pPr>
    <w:rPr>
      <w:rFonts w:ascii="Courier New" w:eastAsia="Times New Roman" w:hAnsi="Courier New" w:cs="Courier New"/>
      <w:szCs w:val="22"/>
    </w:rPr>
  </w:style>
  <w:style w:type="paragraph" w:customStyle="1" w:styleId="ConsPlusTitlePage">
    <w:name w:val="ConsPlusTitlePage"/>
    <w:rsid w:val="001A40E0"/>
    <w:pPr>
      <w:widowControl w:val="0"/>
      <w:autoSpaceDE w:val="0"/>
      <w:autoSpaceDN w:val="0"/>
    </w:pPr>
    <w:rPr>
      <w:rFonts w:ascii="Tahoma" w:eastAsia="Times New Roman" w:hAnsi="Tahoma" w:cs="Tahoma"/>
      <w:szCs w:val="22"/>
    </w:rPr>
  </w:style>
  <w:style w:type="paragraph" w:customStyle="1" w:styleId="ConsPlusJurTerm">
    <w:name w:val="ConsPlusJurTerm"/>
    <w:rsid w:val="001A40E0"/>
    <w:pPr>
      <w:widowControl w:val="0"/>
      <w:autoSpaceDE w:val="0"/>
      <w:autoSpaceDN w:val="0"/>
    </w:pPr>
    <w:rPr>
      <w:rFonts w:ascii="Tahoma" w:eastAsia="Times New Roman" w:hAnsi="Tahoma" w:cs="Tahoma"/>
      <w:sz w:val="26"/>
      <w:szCs w:val="22"/>
    </w:rPr>
  </w:style>
  <w:style w:type="paragraph" w:customStyle="1" w:styleId="ConsPlusTextList">
    <w:name w:val="ConsPlusTextList"/>
    <w:rsid w:val="001A40E0"/>
    <w:pPr>
      <w:widowControl w:val="0"/>
      <w:autoSpaceDE w:val="0"/>
      <w:autoSpaceDN w:val="0"/>
    </w:pPr>
    <w:rPr>
      <w:rFonts w:ascii="Arial" w:eastAsia="Times New Roman" w:hAnsi="Arial" w:cs="Arial"/>
      <w:szCs w:val="22"/>
    </w:rPr>
  </w:style>
  <w:style w:type="character" w:customStyle="1" w:styleId="c102">
    <w:name w:val="c102"/>
    <w:basedOn w:val="a2"/>
    <w:rsid w:val="00C72975"/>
  </w:style>
  <w:style w:type="character" w:customStyle="1" w:styleId="c69">
    <w:name w:val="c69"/>
    <w:basedOn w:val="a2"/>
    <w:rsid w:val="00C72975"/>
  </w:style>
</w:styles>
</file>

<file path=word/webSettings.xml><?xml version="1.0" encoding="utf-8"?>
<w:webSettings xmlns:r="http://schemas.openxmlformats.org/officeDocument/2006/relationships" xmlns:w="http://schemas.openxmlformats.org/wordprocessingml/2006/main">
  <w:divs>
    <w:div w:id="62147023">
      <w:bodyDiv w:val="1"/>
      <w:marLeft w:val="0"/>
      <w:marRight w:val="0"/>
      <w:marTop w:val="0"/>
      <w:marBottom w:val="0"/>
      <w:divBdr>
        <w:top w:val="none" w:sz="0" w:space="0" w:color="auto"/>
        <w:left w:val="none" w:sz="0" w:space="0" w:color="auto"/>
        <w:bottom w:val="none" w:sz="0" w:space="0" w:color="auto"/>
        <w:right w:val="none" w:sz="0" w:space="0" w:color="auto"/>
      </w:divBdr>
    </w:div>
    <w:div w:id="87780021">
      <w:bodyDiv w:val="1"/>
      <w:marLeft w:val="0"/>
      <w:marRight w:val="0"/>
      <w:marTop w:val="0"/>
      <w:marBottom w:val="0"/>
      <w:divBdr>
        <w:top w:val="none" w:sz="0" w:space="0" w:color="auto"/>
        <w:left w:val="none" w:sz="0" w:space="0" w:color="auto"/>
        <w:bottom w:val="none" w:sz="0" w:space="0" w:color="auto"/>
        <w:right w:val="none" w:sz="0" w:space="0" w:color="auto"/>
      </w:divBdr>
    </w:div>
    <w:div w:id="107938846">
      <w:bodyDiv w:val="1"/>
      <w:marLeft w:val="0"/>
      <w:marRight w:val="0"/>
      <w:marTop w:val="0"/>
      <w:marBottom w:val="0"/>
      <w:divBdr>
        <w:top w:val="none" w:sz="0" w:space="0" w:color="auto"/>
        <w:left w:val="none" w:sz="0" w:space="0" w:color="auto"/>
        <w:bottom w:val="none" w:sz="0" w:space="0" w:color="auto"/>
        <w:right w:val="none" w:sz="0" w:space="0" w:color="auto"/>
      </w:divBdr>
    </w:div>
    <w:div w:id="178667201">
      <w:bodyDiv w:val="1"/>
      <w:marLeft w:val="0"/>
      <w:marRight w:val="0"/>
      <w:marTop w:val="0"/>
      <w:marBottom w:val="0"/>
      <w:divBdr>
        <w:top w:val="none" w:sz="0" w:space="0" w:color="auto"/>
        <w:left w:val="none" w:sz="0" w:space="0" w:color="auto"/>
        <w:bottom w:val="none" w:sz="0" w:space="0" w:color="auto"/>
        <w:right w:val="none" w:sz="0" w:space="0" w:color="auto"/>
      </w:divBdr>
    </w:div>
    <w:div w:id="247083006">
      <w:bodyDiv w:val="1"/>
      <w:marLeft w:val="0"/>
      <w:marRight w:val="0"/>
      <w:marTop w:val="0"/>
      <w:marBottom w:val="0"/>
      <w:divBdr>
        <w:top w:val="none" w:sz="0" w:space="0" w:color="auto"/>
        <w:left w:val="none" w:sz="0" w:space="0" w:color="auto"/>
        <w:bottom w:val="none" w:sz="0" w:space="0" w:color="auto"/>
        <w:right w:val="none" w:sz="0" w:space="0" w:color="auto"/>
      </w:divBdr>
    </w:div>
    <w:div w:id="347173253">
      <w:bodyDiv w:val="1"/>
      <w:marLeft w:val="0"/>
      <w:marRight w:val="0"/>
      <w:marTop w:val="0"/>
      <w:marBottom w:val="0"/>
      <w:divBdr>
        <w:top w:val="none" w:sz="0" w:space="0" w:color="auto"/>
        <w:left w:val="none" w:sz="0" w:space="0" w:color="auto"/>
        <w:bottom w:val="none" w:sz="0" w:space="0" w:color="auto"/>
        <w:right w:val="none" w:sz="0" w:space="0" w:color="auto"/>
      </w:divBdr>
    </w:div>
    <w:div w:id="609171161">
      <w:bodyDiv w:val="1"/>
      <w:marLeft w:val="0"/>
      <w:marRight w:val="0"/>
      <w:marTop w:val="0"/>
      <w:marBottom w:val="0"/>
      <w:divBdr>
        <w:top w:val="none" w:sz="0" w:space="0" w:color="auto"/>
        <w:left w:val="none" w:sz="0" w:space="0" w:color="auto"/>
        <w:bottom w:val="none" w:sz="0" w:space="0" w:color="auto"/>
        <w:right w:val="none" w:sz="0" w:space="0" w:color="auto"/>
      </w:divBdr>
    </w:div>
    <w:div w:id="797918519">
      <w:bodyDiv w:val="1"/>
      <w:marLeft w:val="0"/>
      <w:marRight w:val="0"/>
      <w:marTop w:val="0"/>
      <w:marBottom w:val="0"/>
      <w:divBdr>
        <w:top w:val="none" w:sz="0" w:space="0" w:color="auto"/>
        <w:left w:val="none" w:sz="0" w:space="0" w:color="auto"/>
        <w:bottom w:val="none" w:sz="0" w:space="0" w:color="auto"/>
        <w:right w:val="none" w:sz="0" w:space="0" w:color="auto"/>
      </w:divBdr>
    </w:div>
    <w:div w:id="929774272">
      <w:bodyDiv w:val="1"/>
      <w:marLeft w:val="0"/>
      <w:marRight w:val="0"/>
      <w:marTop w:val="0"/>
      <w:marBottom w:val="0"/>
      <w:divBdr>
        <w:top w:val="none" w:sz="0" w:space="0" w:color="auto"/>
        <w:left w:val="none" w:sz="0" w:space="0" w:color="auto"/>
        <w:bottom w:val="none" w:sz="0" w:space="0" w:color="auto"/>
        <w:right w:val="none" w:sz="0" w:space="0" w:color="auto"/>
      </w:divBdr>
    </w:div>
    <w:div w:id="957032034">
      <w:bodyDiv w:val="1"/>
      <w:marLeft w:val="0"/>
      <w:marRight w:val="0"/>
      <w:marTop w:val="0"/>
      <w:marBottom w:val="0"/>
      <w:divBdr>
        <w:top w:val="none" w:sz="0" w:space="0" w:color="auto"/>
        <w:left w:val="none" w:sz="0" w:space="0" w:color="auto"/>
        <w:bottom w:val="none" w:sz="0" w:space="0" w:color="auto"/>
        <w:right w:val="none" w:sz="0" w:space="0" w:color="auto"/>
      </w:divBdr>
    </w:div>
    <w:div w:id="1056704229">
      <w:bodyDiv w:val="1"/>
      <w:marLeft w:val="0"/>
      <w:marRight w:val="0"/>
      <w:marTop w:val="0"/>
      <w:marBottom w:val="0"/>
      <w:divBdr>
        <w:top w:val="none" w:sz="0" w:space="0" w:color="auto"/>
        <w:left w:val="none" w:sz="0" w:space="0" w:color="auto"/>
        <w:bottom w:val="none" w:sz="0" w:space="0" w:color="auto"/>
        <w:right w:val="none" w:sz="0" w:space="0" w:color="auto"/>
      </w:divBdr>
    </w:div>
    <w:div w:id="1453864980">
      <w:bodyDiv w:val="1"/>
      <w:marLeft w:val="0"/>
      <w:marRight w:val="0"/>
      <w:marTop w:val="0"/>
      <w:marBottom w:val="0"/>
      <w:divBdr>
        <w:top w:val="none" w:sz="0" w:space="0" w:color="auto"/>
        <w:left w:val="none" w:sz="0" w:space="0" w:color="auto"/>
        <w:bottom w:val="none" w:sz="0" w:space="0" w:color="auto"/>
        <w:right w:val="none" w:sz="0" w:space="0" w:color="auto"/>
      </w:divBdr>
    </w:div>
    <w:div w:id="1521427203">
      <w:bodyDiv w:val="1"/>
      <w:marLeft w:val="0"/>
      <w:marRight w:val="0"/>
      <w:marTop w:val="0"/>
      <w:marBottom w:val="0"/>
      <w:divBdr>
        <w:top w:val="none" w:sz="0" w:space="0" w:color="auto"/>
        <w:left w:val="none" w:sz="0" w:space="0" w:color="auto"/>
        <w:bottom w:val="none" w:sz="0" w:space="0" w:color="auto"/>
        <w:right w:val="none" w:sz="0" w:space="0" w:color="auto"/>
      </w:divBdr>
    </w:div>
    <w:div w:id="1542858633">
      <w:bodyDiv w:val="1"/>
      <w:marLeft w:val="0"/>
      <w:marRight w:val="0"/>
      <w:marTop w:val="0"/>
      <w:marBottom w:val="0"/>
      <w:divBdr>
        <w:top w:val="none" w:sz="0" w:space="0" w:color="auto"/>
        <w:left w:val="none" w:sz="0" w:space="0" w:color="auto"/>
        <w:bottom w:val="none" w:sz="0" w:space="0" w:color="auto"/>
        <w:right w:val="none" w:sz="0" w:space="0" w:color="auto"/>
      </w:divBdr>
    </w:div>
    <w:div w:id="1643996123">
      <w:bodyDiv w:val="1"/>
      <w:marLeft w:val="0"/>
      <w:marRight w:val="0"/>
      <w:marTop w:val="0"/>
      <w:marBottom w:val="0"/>
      <w:divBdr>
        <w:top w:val="none" w:sz="0" w:space="0" w:color="auto"/>
        <w:left w:val="none" w:sz="0" w:space="0" w:color="auto"/>
        <w:bottom w:val="none" w:sz="0" w:space="0" w:color="auto"/>
        <w:right w:val="none" w:sz="0" w:space="0" w:color="auto"/>
      </w:divBdr>
    </w:div>
    <w:div w:id="1856721953">
      <w:bodyDiv w:val="1"/>
      <w:marLeft w:val="0"/>
      <w:marRight w:val="0"/>
      <w:marTop w:val="0"/>
      <w:marBottom w:val="0"/>
      <w:divBdr>
        <w:top w:val="none" w:sz="0" w:space="0" w:color="auto"/>
        <w:left w:val="none" w:sz="0" w:space="0" w:color="auto"/>
        <w:bottom w:val="none" w:sz="0" w:space="0" w:color="auto"/>
        <w:right w:val="none" w:sz="0" w:space="0" w:color="auto"/>
      </w:divBdr>
    </w:div>
    <w:div w:id="1893729108">
      <w:bodyDiv w:val="1"/>
      <w:marLeft w:val="0"/>
      <w:marRight w:val="0"/>
      <w:marTop w:val="0"/>
      <w:marBottom w:val="0"/>
      <w:divBdr>
        <w:top w:val="none" w:sz="0" w:space="0" w:color="auto"/>
        <w:left w:val="none" w:sz="0" w:space="0" w:color="auto"/>
        <w:bottom w:val="none" w:sz="0" w:space="0" w:color="auto"/>
        <w:right w:val="none" w:sz="0" w:space="0" w:color="auto"/>
      </w:divBdr>
    </w:div>
    <w:div w:id="1925138175">
      <w:bodyDiv w:val="1"/>
      <w:marLeft w:val="0"/>
      <w:marRight w:val="0"/>
      <w:marTop w:val="0"/>
      <w:marBottom w:val="0"/>
      <w:divBdr>
        <w:top w:val="none" w:sz="0" w:space="0" w:color="auto"/>
        <w:left w:val="none" w:sz="0" w:space="0" w:color="auto"/>
        <w:bottom w:val="none" w:sz="0" w:space="0" w:color="auto"/>
        <w:right w:val="none" w:sz="0" w:space="0" w:color="auto"/>
      </w:divBdr>
    </w:div>
    <w:div w:id="198943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udact.ru/law/prikaz-minprosveshcheniia-rossii-ot-23112022-n-1014/federalnaia-obrazovatelnaia-programma-srednego-obshchego/iii/26/26.4/" TargetMode="External"/><Relationship Id="rId117" Type="http://schemas.openxmlformats.org/officeDocument/2006/relationships/hyperlink" Target="http://www.vksosh.ucoz.ru" TargetMode="External"/><Relationship Id="rId21" Type="http://schemas.openxmlformats.org/officeDocument/2006/relationships/hyperlink" Target="https://sudact.ru/law/prikaz-minprosveshcheniia-rossii-ot-23112022-n-1014/federalnaia-obrazovatelnaia-programma-srednego-obshchego/iii/25/25.3/" TargetMode="External"/><Relationship Id="rId42" Type="http://schemas.openxmlformats.org/officeDocument/2006/relationships/hyperlink" Target="https://login.consultant.ru/link/?req=doc&amp;base=LAW&amp;n=2875" TargetMode="External"/><Relationship Id="rId47" Type="http://schemas.openxmlformats.org/officeDocument/2006/relationships/hyperlink" Target="https://login.consultant.ru/link/?req=doc&amp;base=LAW&amp;n=428211&amp;dst=100009" TargetMode="External"/><Relationship Id="rId63" Type="http://schemas.openxmlformats.org/officeDocument/2006/relationships/image" Target="media/image10.wmf"/><Relationship Id="rId68" Type="http://schemas.openxmlformats.org/officeDocument/2006/relationships/image" Target="media/image15.wmf"/><Relationship Id="rId84" Type="http://schemas.openxmlformats.org/officeDocument/2006/relationships/image" Target="media/image31.wmf"/><Relationship Id="rId89" Type="http://schemas.openxmlformats.org/officeDocument/2006/relationships/image" Target="media/image36.wmf"/><Relationship Id="rId112" Type="http://schemas.openxmlformats.org/officeDocument/2006/relationships/chart" Target="charts/chart1.xml"/><Relationship Id="rId16" Type="http://schemas.openxmlformats.org/officeDocument/2006/relationships/hyperlink" Target="https://sudact.ru/law/prikaz-minprosveshcheniia-rossii-ot-23112022-n-1014/federalnaia-obrazovatelnaia-programma-srednego-obshchego/iii/19/" TargetMode="External"/><Relationship Id="rId107" Type="http://schemas.openxmlformats.org/officeDocument/2006/relationships/hyperlink" Target="http://www.vksosh.ucoz.ru" TargetMode="External"/><Relationship Id="rId11" Type="http://schemas.openxmlformats.org/officeDocument/2006/relationships/hyperlink" Target="https://sudact.ru/law/prikaz-minprosveshcheniia-rossii-ot-23112022-n-1014/federalnaia-obrazovatelnaia-programma-srednego-obshchego/ii/17/" TargetMode="External"/><Relationship Id="rId32" Type="http://schemas.openxmlformats.org/officeDocument/2006/relationships/hyperlink" Target="https://login.consultant.ru/link/?req=doc&amp;base=LAW&amp;n=470943&amp;dst=100016" TargetMode="External"/><Relationship Id="rId37" Type="http://schemas.openxmlformats.org/officeDocument/2006/relationships/hyperlink" Target="https://login.consultant.ru/link/?req=doc&amp;base=LAW&amp;n=2875" TargetMode="External"/><Relationship Id="rId53" Type="http://schemas.openxmlformats.org/officeDocument/2006/relationships/hyperlink" Target="https://login.consultant.ru/link/?req=doc&amp;base=LAW&amp;n=377162&amp;dst=100857" TargetMode="External"/><Relationship Id="rId58" Type="http://schemas.openxmlformats.org/officeDocument/2006/relationships/hyperlink" Target="https://login.consultant.ru/link/?req=doc&amp;base=LAW&amp;n=486486&amp;dst=79" TargetMode="External"/><Relationship Id="rId74" Type="http://schemas.openxmlformats.org/officeDocument/2006/relationships/image" Target="media/image21.wmf"/><Relationship Id="rId79" Type="http://schemas.openxmlformats.org/officeDocument/2006/relationships/image" Target="media/image26.wmf"/><Relationship Id="rId102" Type="http://schemas.openxmlformats.org/officeDocument/2006/relationships/hyperlink" Target="https://login.consultant.ru/link/?req=doc&amp;base=LAW&amp;n=2875&amp;dst=100159" TargetMode="External"/><Relationship Id="rId123"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8.wmf"/><Relationship Id="rId82" Type="http://schemas.openxmlformats.org/officeDocument/2006/relationships/image" Target="media/image29.wmf"/><Relationship Id="rId90" Type="http://schemas.openxmlformats.org/officeDocument/2006/relationships/image" Target="media/image37.wmf"/><Relationship Id="rId95" Type="http://schemas.openxmlformats.org/officeDocument/2006/relationships/hyperlink" Target="https://login.consultant.ru/link/?req=doc&amp;base=LAW&amp;n=464120&amp;dst=100019" TargetMode="External"/><Relationship Id="rId19" Type="http://schemas.openxmlformats.org/officeDocument/2006/relationships/hyperlink" Target="https://sudact.ru/law/prikaz-minprosveshcheniia-rossii-ot-23112022-n-1014/federalnaia-obrazovatelnaia-programma-srednego-obshchego/iii/25/25.1/" TargetMode="External"/><Relationship Id="rId14" Type="http://schemas.openxmlformats.org/officeDocument/2006/relationships/hyperlink" Target="https://sudact.ru/law/prikaz-minprosveshcheniia-rossii-ot-23112022-n-1014/federalnaia-obrazovatelnaia-programma-srednego-obshchego/iii/20/" TargetMode="External"/><Relationship Id="rId22" Type="http://schemas.openxmlformats.org/officeDocument/2006/relationships/hyperlink" Target="https://sudact.ru/law/prikaz-minprosveshcheniia-rossii-ot-23112022-n-1014/federalnaia-obrazovatelnaia-programma-srednego-obshchego/iii/26/" TargetMode="External"/><Relationship Id="rId27" Type="http://schemas.openxmlformats.org/officeDocument/2006/relationships/hyperlink" Target="https://sudact.ru/law/prikaz-minprosveshcheniia-rossii-ot-23112022-n-1014/federalnaia-obrazovatelnaia-programma-srednego-obshchego/ii/" TargetMode="External"/><Relationship Id="rId30" Type="http://schemas.openxmlformats.org/officeDocument/2006/relationships/hyperlink" Target="https://login.consultant.ru/link/?req=doc&amp;base=LAW&amp;n=486034&amp;dst=100047" TargetMode="External"/><Relationship Id="rId35" Type="http://schemas.openxmlformats.org/officeDocument/2006/relationships/image" Target="media/image5.wmf"/><Relationship Id="rId43" Type="http://schemas.openxmlformats.org/officeDocument/2006/relationships/hyperlink" Target="https://login.consultant.ru/link/?req=doc&amp;base=LAW&amp;n=2875" TargetMode="External"/><Relationship Id="rId48" Type="http://schemas.openxmlformats.org/officeDocument/2006/relationships/hyperlink" Target="https://login.consultant.ru/link/?req=doc&amp;base=LAW&amp;n=488666" TargetMode="External"/><Relationship Id="rId56" Type="http://schemas.openxmlformats.org/officeDocument/2006/relationships/hyperlink" Target="https://login.consultant.ru/link/?req=doc&amp;base=LAW&amp;n=495567&amp;dst=100012" TargetMode="External"/><Relationship Id="rId64" Type="http://schemas.openxmlformats.org/officeDocument/2006/relationships/image" Target="media/image11.wmf"/><Relationship Id="rId69" Type="http://schemas.openxmlformats.org/officeDocument/2006/relationships/image" Target="media/image16.wmf"/><Relationship Id="rId77" Type="http://schemas.openxmlformats.org/officeDocument/2006/relationships/image" Target="media/image24.wmf"/><Relationship Id="rId100" Type="http://schemas.openxmlformats.org/officeDocument/2006/relationships/hyperlink" Target="https://login.consultant.ru/link/?req=doc&amp;base=LAW&amp;n=2875&amp;dst=100027" TargetMode="External"/><Relationship Id="rId105" Type="http://schemas.openxmlformats.org/officeDocument/2006/relationships/hyperlink" Target="https://login.consultant.ru/link/?req=doc&amp;base=LAW&amp;n=2875&amp;dst=100218" TargetMode="External"/><Relationship Id="rId113" Type="http://schemas.openxmlformats.org/officeDocument/2006/relationships/chart" Target="charts/chart2.xml"/><Relationship Id="rId118" Type="http://schemas.openxmlformats.org/officeDocument/2006/relationships/hyperlink" Target="mailto:mbouvksosh@mail.ru" TargetMode="External"/><Relationship Id="rId8" Type="http://schemas.openxmlformats.org/officeDocument/2006/relationships/hyperlink" Target="https://sudact.ru/law/prikaz-minprosveshcheniia-rossii-ot-23112022-n-1014/federalnaia-obrazovatelnaia-programma-srednego-obshchego/i/" TargetMode="External"/><Relationship Id="rId51" Type="http://schemas.openxmlformats.org/officeDocument/2006/relationships/hyperlink" Target="https://login.consultant.ru/link/?req=doc&amp;base=LAW&amp;n=377162&amp;dst=100028" TargetMode="External"/><Relationship Id="rId72" Type="http://schemas.openxmlformats.org/officeDocument/2006/relationships/image" Target="media/image19.wmf"/><Relationship Id="rId80" Type="http://schemas.openxmlformats.org/officeDocument/2006/relationships/image" Target="media/image27.wmf"/><Relationship Id="rId85" Type="http://schemas.openxmlformats.org/officeDocument/2006/relationships/image" Target="media/image32.wmf"/><Relationship Id="rId93" Type="http://schemas.openxmlformats.org/officeDocument/2006/relationships/hyperlink" Target="https://login.consultant.ru/link/?req=doc&amp;base=LAW&amp;n=208191&amp;dst=100013" TargetMode="External"/><Relationship Id="rId98" Type="http://schemas.openxmlformats.org/officeDocument/2006/relationships/hyperlink" Target="https://login.consultant.ru/link/?req=doc&amp;base=LAW&amp;n=2875" TargetMode="External"/><Relationship Id="rId121"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sudact.ru/law/prikaz-minprosveshcheniia-rossii-ot-23112022-n-1014/federalnaia-obrazovatelnaia-programma-srednego-obshchego/ii/18/" TargetMode="External"/><Relationship Id="rId17" Type="http://schemas.openxmlformats.org/officeDocument/2006/relationships/hyperlink" Target="https://sudact.ru/law/prikaz-minprosveshcheniia-rossii-ot-23112022-n-1014/federalnaia-obrazovatelnaia-programma-srednego-obshchego/iii/19/" TargetMode="External"/><Relationship Id="rId25" Type="http://schemas.openxmlformats.org/officeDocument/2006/relationships/hyperlink" Target="https://sudact.ru/law/prikaz-minprosveshcheniia-rossii-ot-23112022-n-1014/federalnaia-obrazovatelnaia-programma-srednego-obshchego/iii/26/26.3/" TargetMode="External"/><Relationship Id="rId33" Type="http://schemas.openxmlformats.org/officeDocument/2006/relationships/image" Target="media/image3.wmf"/><Relationship Id="rId38" Type="http://schemas.openxmlformats.org/officeDocument/2006/relationships/hyperlink" Target="https://login.consultant.ru/link/?req=doc&amp;base=LAW&amp;n=2875" TargetMode="External"/><Relationship Id="rId46" Type="http://schemas.openxmlformats.org/officeDocument/2006/relationships/hyperlink" Target="https://login.consultant.ru/link/?req=doc&amp;base=LAW&amp;n=2875" TargetMode="External"/><Relationship Id="rId59" Type="http://schemas.openxmlformats.org/officeDocument/2006/relationships/image" Target="media/image6.wmf"/><Relationship Id="rId67" Type="http://schemas.openxmlformats.org/officeDocument/2006/relationships/image" Target="media/image14.wmf"/><Relationship Id="rId103" Type="http://schemas.openxmlformats.org/officeDocument/2006/relationships/hyperlink" Target="https://login.consultant.ru/link/?req=doc&amp;base=LAW&amp;n=2875&amp;dst=100163" TargetMode="External"/><Relationship Id="rId108" Type="http://schemas.openxmlformats.org/officeDocument/2006/relationships/hyperlink" Target="http://www.vksosh.ucoz.ru" TargetMode="External"/><Relationship Id="rId116" Type="http://schemas.openxmlformats.org/officeDocument/2006/relationships/hyperlink" Target="https://edu.gov.ru/national-project/" TargetMode="External"/><Relationship Id="rId124" Type="http://schemas.openxmlformats.org/officeDocument/2006/relationships/fontTable" Target="fontTable.xml"/><Relationship Id="rId20" Type="http://schemas.openxmlformats.org/officeDocument/2006/relationships/hyperlink" Target="https://sudact.ru/law/prikaz-minprosveshcheniia-rossii-ot-23112022-n-1014/federalnaia-obrazovatelnaia-programma-srednego-obshchego/iii/25/25.2/" TargetMode="External"/><Relationship Id="rId41" Type="http://schemas.openxmlformats.org/officeDocument/2006/relationships/hyperlink" Target="https://login.consultant.ru/link/?req=doc&amp;base=LAW&amp;n=2875" TargetMode="External"/><Relationship Id="rId54" Type="http://schemas.openxmlformats.org/officeDocument/2006/relationships/hyperlink" Target="https://login.consultant.ru/link/?req=doc&amp;base=LAW&amp;n=498270&amp;dst=100012" TargetMode="External"/><Relationship Id="rId62" Type="http://schemas.openxmlformats.org/officeDocument/2006/relationships/image" Target="media/image9.wmf"/><Relationship Id="rId70" Type="http://schemas.openxmlformats.org/officeDocument/2006/relationships/image" Target="media/image17.wmf"/><Relationship Id="rId75" Type="http://schemas.openxmlformats.org/officeDocument/2006/relationships/image" Target="media/image22.wmf"/><Relationship Id="rId83" Type="http://schemas.openxmlformats.org/officeDocument/2006/relationships/image" Target="media/image30.wmf"/><Relationship Id="rId88" Type="http://schemas.openxmlformats.org/officeDocument/2006/relationships/image" Target="media/image35.wmf"/><Relationship Id="rId91" Type="http://schemas.openxmlformats.org/officeDocument/2006/relationships/image" Target="media/image38.wmf"/><Relationship Id="rId96" Type="http://schemas.openxmlformats.org/officeDocument/2006/relationships/hyperlink" Target="https://login.consultant.ru/link/?req=doc&amp;base=LAW&amp;n=2875" TargetMode="External"/><Relationship Id="rId111" Type="http://schemas.openxmlformats.org/officeDocument/2006/relationships/hyperlink" Target="http://www.vksosh.ucoz.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udact.ru/law/prikaz-minprosveshcheniia-rossii-ot-23112022-n-1014/federalnaia-obrazovatelnaia-programma-srednego-obshchego/iii/19/" TargetMode="External"/><Relationship Id="rId23" Type="http://schemas.openxmlformats.org/officeDocument/2006/relationships/hyperlink" Target="https://sudact.ru/law/prikaz-minprosveshcheniia-rossii-ot-23112022-n-1014/federalnaia-obrazovatelnaia-programma-srednego-obshchego/iii/26/26.1/" TargetMode="External"/><Relationship Id="rId28" Type="http://schemas.openxmlformats.org/officeDocument/2006/relationships/hyperlink" Target="https://sudact.ru/law/prikaz-minprosveshcheniia-rossii-ot-23112022-n-1014/federalnaia-obrazovatelnaia-programma-srednego-obshchego/ii/16/" TargetMode="External"/><Relationship Id="rId36" Type="http://schemas.openxmlformats.org/officeDocument/2006/relationships/hyperlink" Target="https://login.consultant.ru/link/?req=doc&amp;base=LAW&amp;n=2875" TargetMode="External"/><Relationship Id="rId49" Type="http://schemas.openxmlformats.org/officeDocument/2006/relationships/hyperlink" Target="https://login.consultant.ru/link/?req=doc&amp;base=LAW&amp;n=488691" TargetMode="External"/><Relationship Id="rId57" Type="http://schemas.openxmlformats.org/officeDocument/2006/relationships/hyperlink" Target="https://login.consultant.ru/link/?req=doc&amp;base=LAW&amp;n=215668&amp;dst=100013" TargetMode="External"/><Relationship Id="rId106" Type="http://schemas.openxmlformats.org/officeDocument/2006/relationships/hyperlink" Target="https://login.consultant.ru/link/?req=doc&amp;base=LAW&amp;n=389271&amp;dst=100013" TargetMode="External"/><Relationship Id="rId114" Type="http://schemas.openxmlformats.org/officeDocument/2006/relationships/chart" Target="charts/chart3.xml"/><Relationship Id="rId119" Type="http://schemas.openxmlformats.org/officeDocument/2006/relationships/hyperlink" Target="consultantplus://offline/ref=7ABCF3F04028D109116B2191643291783C10185B30D08A7337CB4C146C34072F1419DDA662D0F9K8o9M" TargetMode="External"/><Relationship Id="rId10" Type="http://schemas.openxmlformats.org/officeDocument/2006/relationships/hyperlink" Target="https://sudact.ru/law/prikaz-minprosveshcheniia-rossii-ot-23112022-n-1014/federalnaia-obrazovatelnaia-programma-srednego-obshchego/ii/16/" TargetMode="External"/><Relationship Id="rId31" Type="http://schemas.openxmlformats.org/officeDocument/2006/relationships/hyperlink" Target="https://login.consultant.ru/link/?req=doc&amp;demo=2&amp;base=LAW&amp;n=456588&amp;date=20.04.2024&amp;dst=680&amp;field=134" TargetMode="External"/><Relationship Id="rId44" Type="http://schemas.openxmlformats.org/officeDocument/2006/relationships/hyperlink" Target="https://login.consultant.ru/link/?req=doc&amp;base=LAW&amp;n=2875" TargetMode="External"/><Relationship Id="rId52" Type="http://schemas.openxmlformats.org/officeDocument/2006/relationships/hyperlink" Target="https://login.consultant.ru/link/?req=doc&amp;base=LAW&amp;n=377162&amp;dst=100279" TargetMode="External"/><Relationship Id="rId60" Type="http://schemas.openxmlformats.org/officeDocument/2006/relationships/image" Target="media/image7.wmf"/><Relationship Id="rId65" Type="http://schemas.openxmlformats.org/officeDocument/2006/relationships/image" Target="media/image12.wmf"/><Relationship Id="rId73" Type="http://schemas.openxmlformats.org/officeDocument/2006/relationships/image" Target="media/image20.wmf"/><Relationship Id="rId78" Type="http://schemas.openxmlformats.org/officeDocument/2006/relationships/image" Target="media/image25.wmf"/><Relationship Id="rId81" Type="http://schemas.openxmlformats.org/officeDocument/2006/relationships/image" Target="media/image28.wmf"/><Relationship Id="rId86" Type="http://schemas.openxmlformats.org/officeDocument/2006/relationships/image" Target="media/image33.wmf"/><Relationship Id="rId94" Type="http://schemas.openxmlformats.org/officeDocument/2006/relationships/hyperlink" Target="https://login.consultant.ru/link/?req=doc&amp;base=LAW&amp;n=357927" TargetMode="External"/><Relationship Id="rId99" Type="http://schemas.openxmlformats.org/officeDocument/2006/relationships/hyperlink" Target="https://login.consultant.ru/link/?req=doc&amp;base=LAW&amp;n=2875&amp;dst=100020" TargetMode="External"/><Relationship Id="rId101" Type="http://schemas.openxmlformats.org/officeDocument/2006/relationships/hyperlink" Target="https://login.consultant.ru/link/?req=doc&amp;base=LAW&amp;n=2875&amp;dst=100085" TargetMode="External"/><Relationship Id="rId12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sudact.ru/law/prikaz-minprosveshcheniia-rossii-ot-23112022-n-1014/federalnaia-obrazovatelnaia-programma-srednego-obshchego/ii/" TargetMode="External"/><Relationship Id="rId13" Type="http://schemas.openxmlformats.org/officeDocument/2006/relationships/hyperlink" Target="https://sudact.ru/law/prikaz-minprosveshcheniia-rossii-ot-23112022-n-1014/federalnaia-obrazovatelnaia-programma-srednego-obshchego/iii/" TargetMode="External"/><Relationship Id="rId18" Type="http://schemas.openxmlformats.org/officeDocument/2006/relationships/hyperlink" Target="https://sudact.ru/law/prikaz-minprosveshcheniia-rossii-ot-23112022-n-1014/federalnaia-obrazovatelnaia-programma-srednego-obshchego/iii/24/" TargetMode="External"/><Relationship Id="rId39" Type="http://schemas.openxmlformats.org/officeDocument/2006/relationships/hyperlink" Target="https://login.consultant.ru/link/?req=doc&amp;base=LAW&amp;n=2875" TargetMode="External"/><Relationship Id="rId109" Type="http://schemas.openxmlformats.org/officeDocument/2006/relationships/hyperlink" Target="http://www.vksosh.ucoz.ru" TargetMode="External"/><Relationship Id="rId34" Type="http://schemas.openxmlformats.org/officeDocument/2006/relationships/image" Target="media/image4.wmf"/><Relationship Id="rId50" Type="http://schemas.openxmlformats.org/officeDocument/2006/relationships/hyperlink" Target="https://login.consultant.ru/link/?req=doc&amp;base=LAW&amp;n=193931&amp;dst=106141" TargetMode="External"/><Relationship Id="rId55" Type="http://schemas.openxmlformats.org/officeDocument/2006/relationships/hyperlink" Target="https://login.consultant.ru/link/?req=doc&amp;base=LAW&amp;n=489969&amp;dst=100020" TargetMode="External"/><Relationship Id="rId76" Type="http://schemas.openxmlformats.org/officeDocument/2006/relationships/image" Target="media/image23.wmf"/><Relationship Id="rId97" Type="http://schemas.openxmlformats.org/officeDocument/2006/relationships/hyperlink" Target="https://login.consultant.ru/link/?req=doc&amp;base=LAW&amp;n=2875" TargetMode="External"/><Relationship Id="rId104" Type="http://schemas.openxmlformats.org/officeDocument/2006/relationships/hyperlink" Target="https://login.consultant.ru/link/?req=doc&amp;base=LAW&amp;n=2875&amp;dst=100216" TargetMode="External"/><Relationship Id="rId120" Type="http://schemas.openxmlformats.org/officeDocument/2006/relationships/header" Target="header1.xml"/><Relationship Id="rId125" Type="http://schemas.openxmlformats.org/officeDocument/2006/relationships/theme" Target="theme/theme1.xml"/><Relationship Id="rId7" Type="http://schemas.openxmlformats.org/officeDocument/2006/relationships/image" Target="media/image2.emf"/><Relationship Id="rId71" Type="http://schemas.openxmlformats.org/officeDocument/2006/relationships/image" Target="media/image18.wmf"/><Relationship Id="rId92" Type="http://schemas.openxmlformats.org/officeDocument/2006/relationships/hyperlink" Target="https://login.consultant.ru/link/?req=doc&amp;base=LAW&amp;n=389271&amp;dst=100013" TargetMode="External"/><Relationship Id="rId2" Type="http://schemas.openxmlformats.org/officeDocument/2006/relationships/styles" Target="styles.xml"/><Relationship Id="rId29" Type="http://schemas.openxmlformats.org/officeDocument/2006/relationships/hyperlink" Target="https://login.consultant.ru/link/?req=doc&amp;base=LAW&amp;n=441707&amp;dst=100137" TargetMode="External"/><Relationship Id="rId24" Type="http://schemas.openxmlformats.org/officeDocument/2006/relationships/hyperlink" Target="https://sudact.ru/law/prikaz-minprosveshcheniia-rossii-ot-23112022-n-1014/federalnaia-obrazovatelnaia-programma-srednego-obshchego/iii/26/26.2/" TargetMode="External"/><Relationship Id="rId40" Type="http://schemas.openxmlformats.org/officeDocument/2006/relationships/hyperlink" Target="https://login.consultant.ru/link/?req=doc&amp;base=LAW&amp;n=2875" TargetMode="External"/><Relationship Id="rId45" Type="http://schemas.openxmlformats.org/officeDocument/2006/relationships/hyperlink" Target="https://login.consultant.ru/link/?req=doc&amp;base=LAW&amp;n=2875" TargetMode="External"/><Relationship Id="rId66" Type="http://schemas.openxmlformats.org/officeDocument/2006/relationships/image" Target="media/image13.wmf"/><Relationship Id="rId87" Type="http://schemas.openxmlformats.org/officeDocument/2006/relationships/image" Target="media/image34.wmf"/><Relationship Id="rId110" Type="http://schemas.openxmlformats.org/officeDocument/2006/relationships/hyperlink" Target="http://www.vksosh.ucoz.ru" TargetMode="External"/><Relationship Id="rId115" Type="http://schemas.openxmlformats.org/officeDocument/2006/relationships/chart" Target="charts/chart4.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0"/>
          <c:y val="0"/>
          <c:w val="0.95452182913755501"/>
          <c:h val="1"/>
        </c:manualLayout>
      </c:layout>
      <c:pie3DChart>
        <c:varyColors val="1"/>
        <c:ser>
          <c:idx val="0"/>
          <c:order val="0"/>
          <c:tx>
            <c:strRef>
              <c:f>Sheet1!$A$2</c:f>
              <c:strCache>
                <c:ptCount val="1"/>
                <c:pt idx="0">
                  <c:v>Восток</c:v>
                </c:pt>
              </c:strCache>
            </c:strRef>
          </c:tx>
          <c:spPr>
            <a:solidFill>
              <a:srgbClr val="9999FF"/>
            </a:solidFill>
            <a:ln w="9048">
              <a:solidFill>
                <a:srgbClr val="000000"/>
              </a:solidFill>
              <a:prstDash val="solid"/>
            </a:ln>
          </c:spPr>
          <c:explosion val="25"/>
          <c:dPt>
            <c:idx val="0"/>
            <c:spPr>
              <a:solidFill>
                <a:srgbClr val="0000FF"/>
              </a:solidFill>
              <a:ln w="9048">
                <a:solidFill>
                  <a:srgbClr val="000000"/>
                </a:solidFill>
                <a:prstDash val="solid"/>
              </a:ln>
            </c:spPr>
          </c:dPt>
          <c:dPt>
            <c:idx val="1"/>
            <c:spPr>
              <a:solidFill>
                <a:srgbClr val="FF00FF"/>
              </a:solidFill>
              <a:ln w="9048">
                <a:solidFill>
                  <a:srgbClr val="000000"/>
                </a:solidFill>
                <a:prstDash val="solid"/>
              </a:ln>
            </c:spPr>
          </c:dPt>
          <c:dPt>
            <c:idx val="2"/>
            <c:spPr>
              <a:solidFill>
                <a:srgbClr val="00FF00"/>
              </a:solidFill>
              <a:ln w="9048">
                <a:solidFill>
                  <a:srgbClr val="000000"/>
                </a:solidFill>
                <a:prstDash val="solid"/>
              </a:ln>
            </c:spPr>
          </c:dPt>
          <c:dPt>
            <c:idx val="3"/>
            <c:spPr>
              <a:solidFill>
                <a:srgbClr val="FFFF00"/>
              </a:solidFill>
              <a:ln w="9048">
                <a:solidFill>
                  <a:srgbClr val="000000"/>
                </a:solidFill>
                <a:prstDash val="solid"/>
              </a:ln>
            </c:spPr>
          </c:dPt>
          <c:dLbls>
            <c:txPr>
              <a:bodyPr/>
              <a:lstStyle/>
              <a:p>
                <a:pPr>
                  <a:defRPr sz="1399"/>
                </a:pPr>
                <a:endParaRPr lang="ru-RU"/>
              </a:p>
            </c:txPr>
            <c:showVal val="1"/>
            <c:showLeaderLines val="1"/>
          </c:dLbls>
          <c:cat>
            <c:strRef>
              <c:f>Sheet1!$B$1:$E$1</c:f>
              <c:strCache>
                <c:ptCount val="4"/>
                <c:pt idx="0">
                  <c:v>20-30</c:v>
                </c:pt>
                <c:pt idx="1">
                  <c:v>30-45</c:v>
                </c:pt>
                <c:pt idx="2">
                  <c:v>45-55</c:v>
                </c:pt>
                <c:pt idx="3">
                  <c:v>выше 55</c:v>
                </c:pt>
              </c:strCache>
            </c:strRef>
          </c:cat>
          <c:val>
            <c:numRef>
              <c:f>Sheet1!$B$2:$E$2</c:f>
              <c:numCache>
                <c:formatCode>General</c:formatCode>
                <c:ptCount val="4"/>
                <c:pt idx="0">
                  <c:v>3</c:v>
                </c:pt>
                <c:pt idx="1">
                  <c:v>6</c:v>
                </c:pt>
                <c:pt idx="2">
                  <c:v>10</c:v>
                </c:pt>
                <c:pt idx="3">
                  <c:v>2</c:v>
                </c:pt>
              </c:numCache>
            </c:numRef>
          </c:val>
        </c:ser>
        <c:ser>
          <c:idx val="1"/>
          <c:order val="1"/>
          <c:tx>
            <c:strRef>
              <c:f>Sheet1!$A$3</c:f>
              <c:strCache>
                <c:ptCount val="1"/>
              </c:strCache>
            </c:strRef>
          </c:tx>
          <c:spPr>
            <a:solidFill>
              <a:srgbClr val="993366"/>
            </a:solidFill>
            <a:ln w="9048">
              <a:solidFill>
                <a:srgbClr val="000000"/>
              </a:solidFill>
              <a:prstDash val="solid"/>
            </a:ln>
          </c:spPr>
          <c:explosion val="25"/>
          <c:dPt>
            <c:idx val="0"/>
            <c:spPr>
              <a:solidFill>
                <a:srgbClr val="9999FF"/>
              </a:solidFill>
              <a:ln w="9048">
                <a:solidFill>
                  <a:srgbClr val="000000"/>
                </a:solidFill>
                <a:prstDash val="solid"/>
              </a:ln>
            </c:spPr>
          </c:dPt>
          <c:dPt>
            <c:idx val="2"/>
            <c:spPr>
              <a:solidFill>
                <a:srgbClr val="FFFFCC"/>
              </a:solidFill>
              <a:ln w="9048">
                <a:solidFill>
                  <a:srgbClr val="000000"/>
                </a:solidFill>
                <a:prstDash val="solid"/>
              </a:ln>
            </c:spPr>
          </c:dPt>
          <c:dPt>
            <c:idx val="3"/>
            <c:spPr>
              <a:solidFill>
                <a:srgbClr val="CCFFFF"/>
              </a:solidFill>
              <a:ln w="9048">
                <a:solidFill>
                  <a:srgbClr val="000000"/>
                </a:solidFill>
                <a:prstDash val="solid"/>
              </a:ln>
            </c:spPr>
          </c:dPt>
          <c:cat>
            <c:strRef>
              <c:f>Sheet1!$B$1:$E$1</c:f>
              <c:strCache>
                <c:ptCount val="4"/>
                <c:pt idx="0">
                  <c:v>20-30</c:v>
                </c:pt>
                <c:pt idx="1">
                  <c:v>30-45</c:v>
                </c:pt>
                <c:pt idx="2">
                  <c:v>45-55</c:v>
                </c:pt>
                <c:pt idx="3">
                  <c:v>выше 55</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9048">
              <a:solidFill>
                <a:srgbClr val="000000"/>
              </a:solidFill>
              <a:prstDash val="solid"/>
            </a:ln>
          </c:spPr>
          <c:explosion val="25"/>
          <c:dPt>
            <c:idx val="0"/>
            <c:spPr>
              <a:solidFill>
                <a:srgbClr val="9999FF"/>
              </a:solidFill>
              <a:ln w="9048">
                <a:solidFill>
                  <a:srgbClr val="000000"/>
                </a:solidFill>
                <a:prstDash val="solid"/>
              </a:ln>
            </c:spPr>
          </c:dPt>
          <c:dPt>
            <c:idx val="1"/>
            <c:spPr>
              <a:solidFill>
                <a:srgbClr val="993366"/>
              </a:solidFill>
              <a:ln w="9048">
                <a:solidFill>
                  <a:srgbClr val="000000"/>
                </a:solidFill>
                <a:prstDash val="solid"/>
              </a:ln>
            </c:spPr>
          </c:dPt>
          <c:dPt>
            <c:idx val="3"/>
            <c:spPr>
              <a:solidFill>
                <a:srgbClr val="CCFFFF"/>
              </a:solidFill>
              <a:ln w="9048">
                <a:solidFill>
                  <a:srgbClr val="000000"/>
                </a:solidFill>
                <a:prstDash val="solid"/>
              </a:ln>
            </c:spPr>
          </c:dPt>
          <c:cat>
            <c:strRef>
              <c:f>Sheet1!$B$1:$E$1</c:f>
              <c:strCache>
                <c:ptCount val="4"/>
                <c:pt idx="0">
                  <c:v>20-30</c:v>
                </c:pt>
                <c:pt idx="1">
                  <c:v>30-45</c:v>
                </c:pt>
                <c:pt idx="2">
                  <c:v>45-55</c:v>
                </c:pt>
                <c:pt idx="3">
                  <c:v>выше 55</c:v>
                </c:pt>
              </c:strCache>
            </c:strRef>
          </c:cat>
          <c:val>
            <c:numRef>
              <c:f>Sheet1!$B$4:$E$4</c:f>
              <c:numCache>
                <c:formatCode>General</c:formatCode>
                <c:ptCount val="4"/>
              </c:numCache>
            </c:numRef>
          </c:val>
        </c:ser>
        <c:ser>
          <c:idx val="3"/>
          <c:order val="3"/>
          <c:tx>
            <c:strRef>
              <c:f>Sheet1!$A$920</c:f>
              <c:strCache>
                <c:ptCount val="1"/>
              </c:strCache>
            </c:strRef>
          </c:tx>
          <c:spPr>
            <a:solidFill>
              <a:srgbClr val="CCFFFF"/>
            </a:solidFill>
            <a:ln w="9048">
              <a:solidFill>
                <a:srgbClr val="000000"/>
              </a:solidFill>
              <a:prstDash val="solid"/>
            </a:ln>
          </c:spPr>
          <c:explosion val="25"/>
          <c:dPt>
            <c:idx val="0"/>
            <c:spPr>
              <a:solidFill>
                <a:srgbClr val="9999FF"/>
              </a:solidFill>
              <a:ln w="9048">
                <a:solidFill>
                  <a:srgbClr val="000000"/>
                </a:solidFill>
                <a:prstDash val="solid"/>
              </a:ln>
            </c:spPr>
          </c:dPt>
          <c:dPt>
            <c:idx val="1"/>
            <c:spPr>
              <a:solidFill>
                <a:srgbClr val="993366"/>
              </a:solidFill>
              <a:ln w="9048">
                <a:solidFill>
                  <a:srgbClr val="000000"/>
                </a:solidFill>
                <a:prstDash val="solid"/>
              </a:ln>
            </c:spPr>
          </c:dPt>
          <c:dPt>
            <c:idx val="2"/>
            <c:spPr>
              <a:solidFill>
                <a:srgbClr val="FFFFCC"/>
              </a:solidFill>
              <a:ln w="9048">
                <a:solidFill>
                  <a:srgbClr val="000000"/>
                </a:solidFill>
                <a:prstDash val="solid"/>
              </a:ln>
            </c:spPr>
          </c:dPt>
          <c:cat>
            <c:strRef>
              <c:f>Sheet1!$B$1:$E$1</c:f>
              <c:strCache>
                <c:ptCount val="4"/>
                <c:pt idx="0">
                  <c:v>20-30</c:v>
                </c:pt>
                <c:pt idx="1">
                  <c:v>30-45</c:v>
                </c:pt>
                <c:pt idx="2">
                  <c:v>45-55</c:v>
                </c:pt>
                <c:pt idx="3">
                  <c:v>выше 55</c:v>
                </c:pt>
              </c:strCache>
            </c:strRef>
          </c:cat>
          <c:val>
            <c:numRef>
              <c:f>Sheet1!$B$920:$E$920</c:f>
              <c:numCache>
                <c:formatCode>General</c:formatCode>
                <c:ptCount val="4"/>
                <c:pt idx="0">
                  <c:v>5</c:v>
                </c:pt>
              </c:numCache>
            </c:numRef>
          </c:val>
        </c:ser>
      </c:pie3DChart>
      <c:spPr>
        <a:solidFill>
          <a:srgbClr val="FFFFFF"/>
        </a:solidFill>
        <a:ln w="9048">
          <a:solidFill>
            <a:srgbClr val="FFFFFF"/>
          </a:solidFill>
          <a:prstDash val="solid"/>
        </a:ln>
      </c:spPr>
    </c:plotArea>
    <c:legend>
      <c:legendPos val="b"/>
      <c:layout>
        <c:manualLayout>
          <c:xMode val="edge"/>
          <c:yMode val="edge"/>
          <c:x val="0.85800374415563652"/>
          <c:y val="0"/>
          <c:w val="0.12038100076200053"/>
          <c:h val="1"/>
        </c:manualLayout>
      </c:layout>
      <c:spPr>
        <a:noFill/>
        <a:ln w="2262">
          <a:solidFill>
            <a:srgbClr val="000000"/>
          </a:solidFill>
          <a:prstDash val="solid"/>
        </a:ln>
      </c:spPr>
      <c:txPr>
        <a:bodyPr/>
        <a:lstStyle/>
        <a:p>
          <a:pPr>
            <a:defRPr sz="1099" b="1" i="0" u="none" strike="noStrike" baseline="0">
              <a:solidFill>
                <a:srgbClr val="000000"/>
              </a:solidFill>
              <a:latin typeface="Times New Roman" pitchFamily="18" charset="0"/>
              <a:ea typeface="Arial Cyr"/>
              <a:cs typeface="Times New Roman" pitchFamily="18" charset="0"/>
            </a:defRPr>
          </a:pPr>
          <a:endParaRPr lang="ru-RU"/>
        </a:p>
      </c:txPr>
    </c:legend>
    <c:plotVisOnly val="1"/>
    <c:dispBlanksAs val="zero"/>
  </c:chart>
  <c:spPr>
    <a:noFill/>
    <a:ln>
      <a:noFill/>
    </a:ln>
  </c:spPr>
  <c:txPr>
    <a:bodyPr/>
    <a:lstStyle/>
    <a:p>
      <a:pPr>
        <a:defRPr sz="570" b="1" i="0" u="none" strike="noStrike" baseline="0">
          <a:solidFill>
            <a:srgbClr val="000000"/>
          </a:solidFill>
          <a:latin typeface="Arial Cyr"/>
          <a:ea typeface="Arial Cyr"/>
          <a:cs typeface="Arial Cy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2025</a:t>
            </a:r>
          </a:p>
        </c:rich>
      </c:tx>
    </c:title>
    <c:view3D>
      <c:rAngAx val="1"/>
    </c:view3D>
    <c:plotArea>
      <c:layout/>
      <c:bar3DChart>
        <c:barDir val="col"/>
        <c:grouping val="clustered"/>
        <c:ser>
          <c:idx val="0"/>
          <c:order val="0"/>
          <c:tx>
            <c:strRef>
              <c:f>Лист1!$B$1</c:f>
              <c:strCache>
                <c:ptCount val="1"/>
                <c:pt idx="0">
                  <c:v>2025</c:v>
                </c:pt>
              </c:strCache>
            </c:strRef>
          </c:tx>
          <c:dLbls>
            <c:showVal val="1"/>
          </c:dLbls>
          <c:cat>
            <c:strRef>
              <c:f>Лист1!$A$2:$A$6</c:f>
              <c:strCache>
                <c:ptCount val="5"/>
                <c:pt idx="0">
                  <c:v>до 3 лет</c:v>
                </c:pt>
                <c:pt idx="1">
                  <c:v>3-5 лет</c:v>
                </c:pt>
                <c:pt idx="2">
                  <c:v>5-10 лет</c:v>
                </c:pt>
                <c:pt idx="3">
                  <c:v>10-15 лет</c:v>
                </c:pt>
                <c:pt idx="4">
                  <c:v>более 15 лет</c:v>
                </c:pt>
              </c:strCache>
            </c:strRef>
          </c:cat>
          <c:val>
            <c:numRef>
              <c:f>Лист1!$B$2:$B$6</c:f>
              <c:numCache>
                <c:formatCode>General</c:formatCode>
                <c:ptCount val="5"/>
                <c:pt idx="0">
                  <c:v>4</c:v>
                </c:pt>
                <c:pt idx="1">
                  <c:v>0</c:v>
                </c:pt>
                <c:pt idx="2">
                  <c:v>0</c:v>
                </c:pt>
                <c:pt idx="3">
                  <c:v>4</c:v>
                </c:pt>
                <c:pt idx="4">
                  <c:v>13</c:v>
                </c:pt>
              </c:numCache>
            </c:numRef>
          </c:val>
        </c:ser>
        <c:shape val="box"/>
        <c:axId val="116051328"/>
        <c:axId val="115922048"/>
        <c:axId val="0"/>
      </c:bar3DChart>
      <c:catAx>
        <c:axId val="116051328"/>
        <c:scaling>
          <c:orientation val="minMax"/>
        </c:scaling>
        <c:axPos val="b"/>
        <c:tickLblPos val="nextTo"/>
        <c:crossAx val="115922048"/>
        <c:crosses val="autoZero"/>
        <c:auto val="1"/>
        <c:lblAlgn val="ctr"/>
        <c:lblOffset val="100"/>
      </c:catAx>
      <c:valAx>
        <c:axId val="115922048"/>
        <c:scaling>
          <c:orientation val="minMax"/>
        </c:scaling>
        <c:axPos val="l"/>
        <c:majorGridlines/>
        <c:numFmt formatCode="General" sourceLinked="1"/>
        <c:tickLblPos val="nextTo"/>
        <c:crossAx val="116051328"/>
        <c:crosses val="autoZero"/>
        <c:crossBetween val="between"/>
      </c:valAx>
    </c:plotArea>
    <c:legend>
      <c:legendPos val="r"/>
    </c:legend>
    <c:plotVisOnly val="1"/>
  </c:chart>
  <c:txPr>
    <a:bodyPr/>
    <a:lstStyle/>
    <a:p>
      <a:pPr>
        <a:defRPr sz="11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Pr>
        <a:bodyPr/>
        <a:lstStyle/>
        <a:p>
          <a:pPr>
            <a:defRPr sz="1098"/>
          </a:pPr>
          <a:endParaRPr lang="ru-RU"/>
        </a:p>
      </c:txPr>
    </c:title>
    <c:plotArea>
      <c:layout>
        <c:manualLayout>
          <c:layoutTarget val="inner"/>
          <c:xMode val="edge"/>
          <c:yMode val="edge"/>
          <c:x val="6.8334674289687022E-2"/>
          <c:y val="0.52451845827859511"/>
          <c:w val="0.62652255449938365"/>
          <c:h val="0.38660322087746396"/>
        </c:manualLayout>
      </c:layout>
      <c:barChart>
        <c:barDir val="col"/>
        <c:grouping val="clustered"/>
        <c:ser>
          <c:idx val="0"/>
          <c:order val="0"/>
          <c:tx>
            <c:strRef>
              <c:f>Лист1!$B$1</c:f>
              <c:strCache>
                <c:ptCount val="1"/>
                <c:pt idx="0">
                  <c:v>Образовательный уровень педагогических работников</c:v>
                </c:pt>
              </c:strCache>
            </c:strRef>
          </c:tx>
          <c:dLbls>
            <c:dLbl>
              <c:idx val="0"/>
              <c:tx>
                <c:rich>
                  <a:bodyPr/>
                  <a:lstStyle/>
                  <a:p>
                    <a:pPr>
                      <a:defRPr/>
                    </a:pPr>
                    <a:r>
                      <a:rPr lang="ru-RU"/>
                      <a:t>74</a:t>
                    </a:r>
                    <a:r>
                      <a:rPr lang="en-US"/>
                      <a:t>%</a:t>
                    </a:r>
                  </a:p>
                </c:rich>
              </c:tx>
              <c:spPr/>
            </c:dLbl>
            <c:dLbl>
              <c:idx val="1"/>
              <c:tx>
                <c:rich>
                  <a:bodyPr/>
                  <a:lstStyle/>
                  <a:p>
                    <a:pPr>
                      <a:defRPr/>
                    </a:pPr>
                    <a:r>
                      <a:rPr lang="ru-RU"/>
                      <a:t>26</a:t>
                    </a:r>
                    <a:r>
                      <a:rPr lang="en-US"/>
                      <a:t>%</a:t>
                    </a:r>
                  </a:p>
                </c:rich>
              </c:tx>
              <c:spPr/>
            </c:dLbl>
            <c:showVal val="1"/>
          </c:dLbls>
          <c:cat>
            <c:strRef>
              <c:f>Лист1!$A$2:$A$3</c:f>
              <c:strCache>
                <c:ptCount val="2"/>
                <c:pt idx="0">
                  <c:v>ВЫСШЕЕ ПОФЕССИОНАЛЬНОЕ ОБРАЗОВАНИЕ</c:v>
                </c:pt>
                <c:pt idx="1">
                  <c:v>СРЕДНЕЕ ПРОФЕССИОНАЛЬНОЕ ОБРАЗОВАНИЕ</c:v>
                </c:pt>
              </c:strCache>
            </c:strRef>
          </c:cat>
          <c:val>
            <c:numRef>
              <c:f>Лист1!$B$2:$B$3</c:f>
              <c:numCache>
                <c:formatCode>0%</c:formatCode>
                <c:ptCount val="2"/>
                <c:pt idx="0">
                  <c:v>0.70000000000000062</c:v>
                </c:pt>
                <c:pt idx="1">
                  <c:v>0.30000000000000032</c:v>
                </c:pt>
              </c:numCache>
            </c:numRef>
          </c:val>
        </c:ser>
        <c:gapWidth val="100"/>
        <c:axId val="127100800"/>
        <c:axId val="127102336"/>
      </c:barChart>
      <c:catAx>
        <c:axId val="127100800"/>
        <c:scaling>
          <c:orientation val="minMax"/>
        </c:scaling>
        <c:axPos val="b"/>
        <c:numFmt formatCode="General" sourceLinked="1"/>
        <c:tickLblPos val="nextTo"/>
        <c:crossAx val="127102336"/>
        <c:crosses val="autoZero"/>
        <c:auto val="1"/>
        <c:lblAlgn val="ctr"/>
        <c:lblOffset val="100"/>
      </c:catAx>
      <c:valAx>
        <c:axId val="127102336"/>
        <c:scaling>
          <c:orientation val="minMax"/>
        </c:scaling>
        <c:axPos val="l"/>
        <c:majorGridlines/>
        <c:numFmt formatCode="0%" sourceLinked="1"/>
        <c:tickLblPos val="nextTo"/>
        <c:crossAx val="127100800"/>
        <c:crosses val="autoZero"/>
        <c:crossBetween val="between"/>
      </c:valAx>
    </c:plotArea>
    <c:legend>
      <c:legendPos val="r"/>
    </c:legend>
    <c:plotVisOnly val="1"/>
    <c:dispBlanksAs val="gap"/>
  </c:chart>
  <c:txPr>
    <a:bodyPr/>
    <a:lstStyle/>
    <a:p>
      <a:pPr>
        <a:defRPr>
          <a:latin typeface="Times New Roman" pitchFamily="18" charset="0"/>
          <a:cs typeface="Times New Roman" pitchFamily="18" charset="0"/>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AngAx val="1"/>
    </c:view3D>
    <c:plotArea>
      <c:layout>
        <c:manualLayout>
          <c:layoutTarget val="inner"/>
          <c:xMode val="edge"/>
          <c:yMode val="edge"/>
          <c:x val="0.11655555795087202"/>
          <c:y val="6.8284908561157667E-2"/>
          <c:w val="0.74580843566505528"/>
          <c:h val="0.68971317139932753"/>
        </c:manualLayout>
      </c:layout>
      <c:bar3DChart>
        <c:barDir val="col"/>
        <c:grouping val="clustered"/>
        <c:ser>
          <c:idx val="0"/>
          <c:order val="0"/>
          <c:tx>
            <c:strRef>
              <c:f>Лист1!$B$1</c:f>
              <c:strCache>
                <c:ptCount val="1"/>
                <c:pt idx="0">
                  <c:v>Столбец1</c:v>
                </c:pt>
              </c:strCache>
            </c:strRef>
          </c:tx>
          <c:dLbls>
            <c:showVal val="1"/>
          </c:dLbls>
          <c:cat>
            <c:strRef>
              <c:f>Лист1!$A$2:$A$8</c:f>
              <c:strCache>
                <c:ptCount val="5"/>
                <c:pt idx="0">
                  <c:v>2020-2021</c:v>
                </c:pt>
                <c:pt idx="1">
                  <c:v>2021-2022</c:v>
                </c:pt>
                <c:pt idx="2">
                  <c:v>2022-2023</c:v>
                </c:pt>
                <c:pt idx="3">
                  <c:v>2023-2024</c:v>
                </c:pt>
                <c:pt idx="4">
                  <c:v>2024-2025</c:v>
                </c:pt>
              </c:strCache>
            </c:strRef>
          </c:cat>
          <c:val>
            <c:numRef>
              <c:f>Лист1!$B$2:$B$8</c:f>
              <c:numCache>
                <c:formatCode>0%</c:formatCode>
                <c:ptCount val="7"/>
                <c:pt idx="0">
                  <c:v>0.61000000000000054</c:v>
                </c:pt>
                <c:pt idx="1">
                  <c:v>0.8</c:v>
                </c:pt>
                <c:pt idx="2">
                  <c:v>0.68</c:v>
                </c:pt>
                <c:pt idx="3">
                  <c:v>0.62000000000000055</c:v>
                </c:pt>
                <c:pt idx="4">
                  <c:v>0.62000000000000055</c:v>
                </c:pt>
              </c:numCache>
            </c:numRef>
          </c:val>
        </c:ser>
        <c:shape val="box"/>
        <c:axId val="127323136"/>
        <c:axId val="162816768"/>
        <c:axId val="0"/>
      </c:bar3DChart>
      <c:catAx>
        <c:axId val="127323136"/>
        <c:scaling>
          <c:orientation val="minMax"/>
        </c:scaling>
        <c:axPos val="b"/>
        <c:numFmt formatCode="General" sourceLinked="1"/>
        <c:tickLblPos val="nextTo"/>
        <c:crossAx val="162816768"/>
        <c:crosses val="autoZero"/>
        <c:auto val="1"/>
        <c:lblAlgn val="ctr"/>
        <c:lblOffset val="100"/>
      </c:catAx>
      <c:valAx>
        <c:axId val="162816768"/>
        <c:scaling>
          <c:orientation val="minMax"/>
        </c:scaling>
        <c:axPos val="l"/>
        <c:majorGridlines/>
        <c:numFmt formatCode="0%" sourceLinked="1"/>
        <c:tickLblPos val="nextTo"/>
        <c:crossAx val="12732313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1735</TotalTime>
  <Pages>1440</Pages>
  <Words>375857</Words>
  <Characters>2142388</Characters>
  <Application>Microsoft Office Word</Application>
  <DocSecurity>0</DocSecurity>
  <Lines>17853</Lines>
  <Paragraphs>5026</Paragraphs>
  <ScaleCrop>false</ScaleCrop>
  <HeadingPairs>
    <vt:vector size="4" baseType="variant">
      <vt:variant>
        <vt:lpstr>Название</vt:lpstr>
      </vt:variant>
      <vt:variant>
        <vt:i4>1</vt:i4>
      </vt:variant>
      <vt:variant>
        <vt:lpstr>Заголовки</vt:lpstr>
      </vt:variant>
      <vt:variant>
        <vt:i4>20</vt:i4>
      </vt:variant>
    </vt:vector>
  </HeadingPairs>
  <TitlesOfParts>
    <vt:vector size="21" baseType="lpstr">
      <vt:lpstr/>
      <vt:lpstr>Рабочая программа по учебному предмету «История». </vt:lpstr>
      <vt:lpstr/>
      <vt:lpstr/>
      <vt:lpstr/>
      <vt:lpstr/>
      <vt:lpstr/>
      <vt:lpstr/>
      <vt:lpstr/>
      <vt:lpstr/>
      <vt:lpstr/>
      <vt:lpstr/>
      <vt:lpstr/>
      <vt:lpstr/>
      <vt:lpstr/>
      <vt:lpstr/>
      <vt:lpstr/>
      <vt:lpstr/>
      <vt:lpstr/>
      <vt:lpstr/>
      <vt:lpstr>19. Рабочая программа по учебному предмету «Русский язык». </vt:lpstr>
    </vt:vector>
  </TitlesOfParts>
  <Company>RePack by SPecialiST</Company>
  <LinksUpToDate>false</LinksUpToDate>
  <CharactersWithSpaces>2513219</CharactersWithSpaces>
  <SharedDoc>false</SharedDoc>
  <HLinks>
    <vt:vector size="306" baseType="variant">
      <vt:variant>
        <vt:i4>1048582</vt:i4>
      </vt:variant>
      <vt:variant>
        <vt:i4>180</vt:i4>
      </vt:variant>
      <vt:variant>
        <vt:i4>0</vt:i4>
      </vt:variant>
      <vt:variant>
        <vt:i4>5</vt:i4>
      </vt:variant>
      <vt:variant>
        <vt:lpwstr>consultantplus://offline/ref=7ABCF3F04028D109116B2191643291783C10185B30D08A7337CB4C146C34072F1419DDA662D0F9K8o9M</vt:lpwstr>
      </vt:variant>
      <vt:variant>
        <vt:lpwstr/>
      </vt:variant>
      <vt:variant>
        <vt:i4>2687003</vt:i4>
      </vt:variant>
      <vt:variant>
        <vt:i4>177</vt:i4>
      </vt:variant>
      <vt:variant>
        <vt:i4>0</vt:i4>
      </vt:variant>
      <vt:variant>
        <vt:i4>5</vt:i4>
      </vt:variant>
      <vt:variant>
        <vt:lpwstr>mailto:mbouvksosh@mail.ru</vt:lpwstr>
      </vt:variant>
      <vt:variant>
        <vt:lpwstr/>
      </vt:variant>
      <vt:variant>
        <vt:i4>3604605</vt:i4>
      </vt:variant>
      <vt:variant>
        <vt:i4>174</vt:i4>
      </vt:variant>
      <vt:variant>
        <vt:i4>0</vt:i4>
      </vt:variant>
      <vt:variant>
        <vt:i4>5</vt:i4>
      </vt:variant>
      <vt:variant>
        <vt:lpwstr>http://www.vksosh.ucoz.ru/</vt:lpwstr>
      </vt:variant>
      <vt:variant>
        <vt:lpwstr/>
      </vt:variant>
      <vt:variant>
        <vt:i4>131096</vt:i4>
      </vt:variant>
      <vt:variant>
        <vt:i4>171</vt:i4>
      </vt:variant>
      <vt:variant>
        <vt:i4>0</vt:i4>
      </vt:variant>
      <vt:variant>
        <vt:i4>5</vt:i4>
      </vt:variant>
      <vt:variant>
        <vt:lpwstr>https://edu.gov.ru/national-project/</vt:lpwstr>
      </vt:variant>
      <vt:variant>
        <vt:lpwstr/>
      </vt:variant>
      <vt:variant>
        <vt:i4>3604605</vt:i4>
      </vt:variant>
      <vt:variant>
        <vt:i4>156</vt:i4>
      </vt:variant>
      <vt:variant>
        <vt:i4>0</vt:i4>
      </vt:variant>
      <vt:variant>
        <vt:i4>5</vt:i4>
      </vt:variant>
      <vt:variant>
        <vt:lpwstr>http://www.vksosh.ucoz.ru/</vt:lpwstr>
      </vt:variant>
      <vt:variant>
        <vt:lpwstr/>
      </vt:variant>
      <vt:variant>
        <vt:i4>3604605</vt:i4>
      </vt:variant>
      <vt:variant>
        <vt:i4>153</vt:i4>
      </vt:variant>
      <vt:variant>
        <vt:i4>0</vt:i4>
      </vt:variant>
      <vt:variant>
        <vt:i4>5</vt:i4>
      </vt:variant>
      <vt:variant>
        <vt:lpwstr>http://www.vksosh.ucoz.ru/</vt:lpwstr>
      </vt:variant>
      <vt:variant>
        <vt:lpwstr/>
      </vt:variant>
      <vt:variant>
        <vt:i4>8257638</vt:i4>
      </vt:variant>
      <vt:variant>
        <vt:i4>150</vt:i4>
      </vt:variant>
      <vt:variant>
        <vt:i4>0</vt:i4>
      </vt:variant>
      <vt:variant>
        <vt:i4>5</vt:i4>
      </vt:variant>
      <vt:variant>
        <vt:lpwstr>https://login.consultant.ru/link/?req=doc&amp;demo=2&amp;base=LAW&amp;n=424647&amp;date=13.01.2023&amp;dst=100016&amp;field=134</vt:lpwstr>
      </vt:variant>
      <vt:variant>
        <vt:lpwstr/>
      </vt:variant>
      <vt:variant>
        <vt:i4>8257638</vt:i4>
      </vt:variant>
      <vt:variant>
        <vt:i4>147</vt:i4>
      </vt:variant>
      <vt:variant>
        <vt:i4>0</vt:i4>
      </vt:variant>
      <vt:variant>
        <vt:i4>5</vt:i4>
      </vt:variant>
      <vt:variant>
        <vt:lpwstr>https://login.consultant.ru/link/?req=doc&amp;demo=2&amp;base=LAW&amp;n=424647&amp;date=13.01.2023&amp;dst=100016&amp;field=134</vt:lpwstr>
      </vt:variant>
      <vt:variant>
        <vt:lpwstr/>
      </vt:variant>
      <vt:variant>
        <vt:i4>8257638</vt:i4>
      </vt:variant>
      <vt:variant>
        <vt:i4>144</vt:i4>
      </vt:variant>
      <vt:variant>
        <vt:i4>0</vt:i4>
      </vt:variant>
      <vt:variant>
        <vt:i4>5</vt:i4>
      </vt:variant>
      <vt:variant>
        <vt:lpwstr>https://login.consultant.ru/link/?req=doc&amp;demo=2&amp;base=LAW&amp;n=424647&amp;date=13.01.2023&amp;dst=100016&amp;field=134</vt:lpwstr>
      </vt:variant>
      <vt:variant>
        <vt:lpwstr/>
      </vt:variant>
      <vt:variant>
        <vt:i4>8257638</vt:i4>
      </vt:variant>
      <vt:variant>
        <vt:i4>141</vt:i4>
      </vt:variant>
      <vt:variant>
        <vt:i4>0</vt:i4>
      </vt:variant>
      <vt:variant>
        <vt:i4>5</vt:i4>
      </vt:variant>
      <vt:variant>
        <vt:lpwstr>https://login.consultant.ru/link/?req=doc&amp;demo=2&amp;base=LAW&amp;n=424647&amp;date=13.01.2023&amp;dst=100016&amp;field=134</vt:lpwstr>
      </vt:variant>
      <vt:variant>
        <vt:lpwstr/>
      </vt:variant>
      <vt:variant>
        <vt:i4>3801208</vt:i4>
      </vt:variant>
      <vt:variant>
        <vt:i4>138</vt:i4>
      </vt:variant>
      <vt:variant>
        <vt:i4>0</vt:i4>
      </vt:variant>
      <vt:variant>
        <vt:i4>5</vt:i4>
      </vt:variant>
      <vt:variant>
        <vt:lpwstr>https://login.consultant.ru/link/?req=doc&amp;base=LAW&amp;n=389271&amp;dst=100013</vt:lpwstr>
      </vt:variant>
      <vt:variant>
        <vt:lpwstr/>
      </vt:variant>
      <vt:variant>
        <vt:i4>720974</vt:i4>
      </vt:variant>
      <vt:variant>
        <vt:i4>135</vt:i4>
      </vt:variant>
      <vt:variant>
        <vt:i4>0</vt:i4>
      </vt:variant>
      <vt:variant>
        <vt:i4>5</vt:i4>
      </vt:variant>
      <vt:variant>
        <vt:lpwstr>https://login.consultant.ru/link/?req=doc&amp;base=LAW&amp;n=2875&amp;dst=100218</vt:lpwstr>
      </vt:variant>
      <vt:variant>
        <vt:lpwstr/>
      </vt:variant>
      <vt:variant>
        <vt:i4>327758</vt:i4>
      </vt:variant>
      <vt:variant>
        <vt:i4>132</vt:i4>
      </vt:variant>
      <vt:variant>
        <vt:i4>0</vt:i4>
      </vt:variant>
      <vt:variant>
        <vt:i4>5</vt:i4>
      </vt:variant>
      <vt:variant>
        <vt:lpwstr>https://login.consultant.ru/link/?req=doc&amp;base=LAW&amp;n=2875&amp;dst=100216</vt:lpwstr>
      </vt:variant>
      <vt:variant>
        <vt:lpwstr/>
      </vt:variant>
      <vt:variant>
        <vt:i4>196681</vt:i4>
      </vt:variant>
      <vt:variant>
        <vt:i4>129</vt:i4>
      </vt:variant>
      <vt:variant>
        <vt:i4>0</vt:i4>
      </vt:variant>
      <vt:variant>
        <vt:i4>5</vt:i4>
      </vt:variant>
      <vt:variant>
        <vt:lpwstr>https://login.consultant.ru/link/?req=doc&amp;base=LAW&amp;n=2875&amp;dst=100163</vt:lpwstr>
      </vt:variant>
      <vt:variant>
        <vt:lpwstr/>
      </vt:variant>
      <vt:variant>
        <vt:i4>589898</vt:i4>
      </vt:variant>
      <vt:variant>
        <vt:i4>126</vt:i4>
      </vt:variant>
      <vt:variant>
        <vt:i4>0</vt:i4>
      </vt:variant>
      <vt:variant>
        <vt:i4>5</vt:i4>
      </vt:variant>
      <vt:variant>
        <vt:lpwstr>https://login.consultant.ru/link/?req=doc&amp;base=LAW&amp;n=2875&amp;dst=100159</vt:lpwstr>
      </vt:variant>
      <vt:variant>
        <vt:lpwstr/>
      </vt:variant>
      <vt:variant>
        <vt:i4>262215</vt:i4>
      </vt:variant>
      <vt:variant>
        <vt:i4>123</vt:i4>
      </vt:variant>
      <vt:variant>
        <vt:i4>0</vt:i4>
      </vt:variant>
      <vt:variant>
        <vt:i4>5</vt:i4>
      </vt:variant>
      <vt:variant>
        <vt:lpwstr>https://login.consultant.ru/link/?req=doc&amp;base=LAW&amp;n=2875&amp;dst=100085</vt:lpwstr>
      </vt:variant>
      <vt:variant>
        <vt:lpwstr/>
      </vt:variant>
      <vt:variant>
        <vt:i4>393293</vt:i4>
      </vt:variant>
      <vt:variant>
        <vt:i4>120</vt:i4>
      </vt:variant>
      <vt:variant>
        <vt:i4>0</vt:i4>
      </vt:variant>
      <vt:variant>
        <vt:i4>5</vt:i4>
      </vt:variant>
      <vt:variant>
        <vt:lpwstr>https://login.consultant.ru/link/?req=doc&amp;base=LAW&amp;n=2875&amp;dst=100027</vt:lpwstr>
      </vt:variant>
      <vt:variant>
        <vt:lpwstr/>
      </vt:variant>
      <vt:variant>
        <vt:i4>65613</vt:i4>
      </vt:variant>
      <vt:variant>
        <vt:i4>117</vt:i4>
      </vt:variant>
      <vt:variant>
        <vt:i4>0</vt:i4>
      </vt:variant>
      <vt:variant>
        <vt:i4>5</vt:i4>
      </vt:variant>
      <vt:variant>
        <vt:lpwstr>https://login.consultant.ru/link/?req=doc&amp;base=LAW&amp;n=2875&amp;dst=100020</vt:lpwstr>
      </vt:variant>
      <vt:variant>
        <vt:lpwstr/>
      </vt:variant>
      <vt:variant>
        <vt:i4>5832795</vt:i4>
      </vt:variant>
      <vt:variant>
        <vt:i4>114</vt:i4>
      </vt:variant>
      <vt:variant>
        <vt:i4>0</vt:i4>
      </vt:variant>
      <vt:variant>
        <vt:i4>5</vt:i4>
      </vt:variant>
      <vt:variant>
        <vt:lpwstr>https://login.consultant.ru/link/?req=doc&amp;base=LAW&amp;n=2875</vt:lpwstr>
      </vt:variant>
      <vt:variant>
        <vt:lpwstr/>
      </vt:variant>
      <vt:variant>
        <vt:i4>5832795</vt:i4>
      </vt:variant>
      <vt:variant>
        <vt:i4>111</vt:i4>
      </vt:variant>
      <vt:variant>
        <vt:i4>0</vt:i4>
      </vt:variant>
      <vt:variant>
        <vt:i4>5</vt:i4>
      </vt:variant>
      <vt:variant>
        <vt:lpwstr>https://login.consultant.ru/link/?req=doc&amp;base=LAW&amp;n=2875</vt:lpwstr>
      </vt:variant>
      <vt:variant>
        <vt:lpwstr/>
      </vt:variant>
      <vt:variant>
        <vt:i4>5832795</vt:i4>
      </vt:variant>
      <vt:variant>
        <vt:i4>108</vt:i4>
      </vt:variant>
      <vt:variant>
        <vt:i4>0</vt:i4>
      </vt:variant>
      <vt:variant>
        <vt:i4>5</vt:i4>
      </vt:variant>
      <vt:variant>
        <vt:lpwstr>https://login.consultant.ru/link/?req=doc&amp;base=LAW&amp;n=2875</vt:lpwstr>
      </vt:variant>
      <vt:variant>
        <vt:lpwstr/>
      </vt:variant>
      <vt:variant>
        <vt:i4>4128884</vt:i4>
      </vt:variant>
      <vt:variant>
        <vt:i4>105</vt:i4>
      </vt:variant>
      <vt:variant>
        <vt:i4>0</vt:i4>
      </vt:variant>
      <vt:variant>
        <vt:i4>5</vt:i4>
      </vt:variant>
      <vt:variant>
        <vt:lpwstr>https://login.consultant.ru/link/?req=doc&amp;base=LAW&amp;n=464120&amp;dst=100019</vt:lpwstr>
      </vt:variant>
      <vt:variant>
        <vt:lpwstr/>
      </vt:variant>
      <vt:variant>
        <vt:i4>6946927</vt:i4>
      </vt:variant>
      <vt:variant>
        <vt:i4>102</vt:i4>
      </vt:variant>
      <vt:variant>
        <vt:i4>0</vt:i4>
      </vt:variant>
      <vt:variant>
        <vt:i4>5</vt:i4>
      </vt:variant>
      <vt:variant>
        <vt:lpwstr>https://login.consultant.ru/link/?req=doc&amp;base=LAW&amp;n=357927</vt:lpwstr>
      </vt:variant>
      <vt:variant>
        <vt:lpwstr/>
      </vt:variant>
      <vt:variant>
        <vt:i4>3407987</vt:i4>
      </vt:variant>
      <vt:variant>
        <vt:i4>99</vt:i4>
      </vt:variant>
      <vt:variant>
        <vt:i4>0</vt:i4>
      </vt:variant>
      <vt:variant>
        <vt:i4>5</vt:i4>
      </vt:variant>
      <vt:variant>
        <vt:lpwstr>https://login.consultant.ru/link/?req=doc&amp;base=LAW&amp;n=208191&amp;dst=100013</vt:lpwstr>
      </vt:variant>
      <vt:variant>
        <vt:lpwstr/>
      </vt:variant>
      <vt:variant>
        <vt:i4>3801208</vt:i4>
      </vt:variant>
      <vt:variant>
        <vt:i4>96</vt:i4>
      </vt:variant>
      <vt:variant>
        <vt:i4>0</vt:i4>
      </vt:variant>
      <vt:variant>
        <vt:i4>5</vt:i4>
      </vt:variant>
      <vt:variant>
        <vt:lpwstr>https://login.consultant.ru/link/?req=doc&amp;base=LAW&amp;n=389271&amp;dst=100013</vt:lpwstr>
      </vt:variant>
      <vt:variant>
        <vt:lpwstr/>
      </vt:variant>
      <vt:variant>
        <vt:i4>3276926</vt:i4>
      </vt:variant>
      <vt:variant>
        <vt:i4>75</vt:i4>
      </vt:variant>
      <vt:variant>
        <vt:i4>0</vt:i4>
      </vt:variant>
      <vt:variant>
        <vt:i4>5</vt:i4>
      </vt:variant>
      <vt:variant>
        <vt:lpwstr>https://login.consultant.ru/link/?req=doc&amp;base=LAW&amp;n=470943&amp;dst=100016</vt:lpwstr>
      </vt:variant>
      <vt:variant>
        <vt:lpwstr/>
      </vt:variant>
      <vt:variant>
        <vt:i4>524315</vt:i4>
      </vt:variant>
      <vt:variant>
        <vt:i4>72</vt:i4>
      </vt:variant>
      <vt:variant>
        <vt:i4>0</vt:i4>
      </vt:variant>
      <vt:variant>
        <vt:i4>5</vt:i4>
      </vt:variant>
      <vt:variant>
        <vt:lpwstr>https://login.consultant.ru/link/?req=doc&amp;demo=2&amp;base=LAW&amp;n=456588&amp;date=20.04.2024&amp;dst=680&amp;field=134</vt:lpwstr>
      </vt:variant>
      <vt:variant>
        <vt:lpwstr/>
      </vt:variant>
      <vt:variant>
        <vt:i4>3276922</vt:i4>
      </vt:variant>
      <vt:variant>
        <vt:i4>69</vt:i4>
      </vt:variant>
      <vt:variant>
        <vt:i4>0</vt:i4>
      </vt:variant>
      <vt:variant>
        <vt:i4>5</vt:i4>
      </vt:variant>
      <vt:variant>
        <vt:lpwstr>https://login.consultant.ru/link/?req=doc&amp;base=LAW&amp;n=486034&amp;dst=100047</vt:lpwstr>
      </vt:variant>
      <vt:variant>
        <vt:lpwstr/>
      </vt:variant>
      <vt:variant>
        <vt:i4>3604597</vt:i4>
      </vt:variant>
      <vt:variant>
        <vt:i4>66</vt:i4>
      </vt:variant>
      <vt:variant>
        <vt:i4>0</vt:i4>
      </vt:variant>
      <vt:variant>
        <vt:i4>5</vt:i4>
      </vt:variant>
      <vt:variant>
        <vt:lpwstr>https://login.consultant.ru/link/?req=doc&amp;base=LAW&amp;n=441707&amp;dst=100137</vt:lpwstr>
      </vt:variant>
      <vt:variant>
        <vt:lpwstr/>
      </vt:variant>
      <vt:variant>
        <vt:i4>1966174</vt:i4>
      </vt:variant>
      <vt:variant>
        <vt:i4>63</vt:i4>
      </vt:variant>
      <vt:variant>
        <vt:i4>0</vt:i4>
      </vt:variant>
      <vt:variant>
        <vt:i4>5</vt:i4>
      </vt:variant>
      <vt:variant>
        <vt:lpwstr>https://sudact.ru/law/prikaz-minprosveshcheniia-rossii-ot-23112022-n-1014/federalnaia-obrazovatelnaia-programma-srednego-obshchego/ii/16/</vt:lpwstr>
      </vt:variant>
      <vt:variant>
        <vt:lpwstr/>
      </vt:variant>
      <vt:variant>
        <vt:i4>2621551</vt:i4>
      </vt:variant>
      <vt:variant>
        <vt:i4>60</vt:i4>
      </vt:variant>
      <vt:variant>
        <vt:i4>0</vt:i4>
      </vt:variant>
      <vt:variant>
        <vt:i4>5</vt:i4>
      </vt:variant>
      <vt:variant>
        <vt:lpwstr>https://sudact.ru/law/prikaz-minprosveshcheniia-rossii-ot-23112022-n-1014/federalnaia-obrazovatelnaia-programma-srednego-obshchego/ii/</vt:lpwstr>
      </vt:variant>
      <vt:variant>
        <vt:lpwstr/>
      </vt:variant>
      <vt:variant>
        <vt:i4>7405674</vt:i4>
      </vt:variant>
      <vt:variant>
        <vt:i4>57</vt:i4>
      </vt:variant>
      <vt:variant>
        <vt:i4>0</vt:i4>
      </vt:variant>
      <vt:variant>
        <vt:i4>5</vt:i4>
      </vt:variant>
      <vt:variant>
        <vt:lpwstr>https://sudact.ru/law/prikaz-minprosveshcheniia-rossii-ot-23112022-n-1014/federalnaia-obrazovatelnaia-programma-srednego-obshchego/iii/26/26.4/</vt:lpwstr>
      </vt:variant>
      <vt:variant>
        <vt:lpwstr/>
      </vt:variant>
      <vt:variant>
        <vt:i4>7733354</vt:i4>
      </vt:variant>
      <vt:variant>
        <vt:i4>54</vt:i4>
      </vt:variant>
      <vt:variant>
        <vt:i4>0</vt:i4>
      </vt:variant>
      <vt:variant>
        <vt:i4>5</vt:i4>
      </vt:variant>
      <vt:variant>
        <vt:lpwstr>https://sudact.ru/law/prikaz-minprosveshcheniia-rossii-ot-23112022-n-1014/federalnaia-obrazovatelnaia-programma-srednego-obshchego/iii/26/26.3/</vt:lpwstr>
      </vt:variant>
      <vt:variant>
        <vt:lpwstr/>
      </vt:variant>
      <vt:variant>
        <vt:i4>7798890</vt:i4>
      </vt:variant>
      <vt:variant>
        <vt:i4>51</vt:i4>
      </vt:variant>
      <vt:variant>
        <vt:i4>0</vt:i4>
      </vt:variant>
      <vt:variant>
        <vt:i4>5</vt:i4>
      </vt:variant>
      <vt:variant>
        <vt:lpwstr>https://sudact.ru/law/prikaz-minprosveshcheniia-rossii-ot-23112022-n-1014/federalnaia-obrazovatelnaia-programma-srednego-obshchego/iii/26/26.2/</vt:lpwstr>
      </vt:variant>
      <vt:variant>
        <vt:lpwstr/>
      </vt:variant>
      <vt:variant>
        <vt:i4>7602282</vt:i4>
      </vt:variant>
      <vt:variant>
        <vt:i4>48</vt:i4>
      </vt:variant>
      <vt:variant>
        <vt:i4>0</vt:i4>
      </vt:variant>
      <vt:variant>
        <vt:i4>5</vt:i4>
      </vt:variant>
      <vt:variant>
        <vt:lpwstr>https://sudact.ru/law/prikaz-minprosveshcheniia-rossii-ot-23112022-n-1014/federalnaia-obrazovatelnaia-programma-srednego-obshchego/iii/26/26.1/</vt:lpwstr>
      </vt:variant>
      <vt:variant>
        <vt:lpwstr/>
      </vt:variant>
      <vt:variant>
        <vt:i4>7536758</vt:i4>
      </vt:variant>
      <vt:variant>
        <vt:i4>45</vt:i4>
      </vt:variant>
      <vt:variant>
        <vt:i4>0</vt:i4>
      </vt:variant>
      <vt:variant>
        <vt:i4>5</vt:i4>
      </vt:variant>
      <vt:variant>
        <vt:lpwstr>https://sudact.ru/law/prikaz-minprosveshcheniia-rossii-ot-23112022-n-1014/federalnaia-obrazovatelnaia-programma-srednego-obshchego/iii/26/</vt:lpwstr>
      </vt:variant>
      <vt:variant>
        <vt:lpwstr/>
      </vt:variant>
      <vt:variant>
        <vt:i4>7667817</vt:i4>
      </vt:variant>
      <vt:variant>
        <vt:i4>42</vt:i4>
      </vt:variant>
      <vt:variant>
        <vt:i4>0</vt:i4>
      </vt:variant>
      <vt:variant>
        <vt:i4>5</vt:i4>
      </vt:variant>
      <vt:variant>
        <vt:lpwstr>https://sudact.ru/law/prikaz-minprosveshcheniia-rossii-ot-23112022-n-1014/federalnaia-obrazovatelnaia-programma-srednego-obshchego/iii/25/25.3/</vt:lpwstr>
      </vt:variant>
      <vt:variant>
        <vt:lpwstr/>
      </vt:variant>
      <vt:variant>
        <vt:i4>7602281</vt:i4>
      </vt:variant>
      <vt:variant>
        <vt:i4>39</vt:i4>
      </vt:variant>
      <vt:variant>
        <vt:i4>0</vt:i4>
      </vt:variant>
      <vt:variant>
        <vt:i4>5</vt:i4>
      </vt:variant>
      <vt:variant>
        <vt:lpwstr>https://sudact.ru/law/prikaz-minprosveshcheniia-rossii-ot-23112022-n-1014/federalnaia-obrazovatelnaia-programma-srednego-obshchego/iii/25/25.2/</vt:lpwstr>
      </vt:variant>
      <vt:variant>
        <vt:lpwstr/>
      </vt:variant>
      <vt:variant>
        <vt:i4>7798889</vt:i4>
      </vt:variant>
      <vt:variant>
        <vt:i4>36</vt:i4>
      </vt:variant>
      <vt:variant>
        <vt:i4>0</vt:i4>
      </vt:variant>
      <vt:variant>
        <vt:i4>5</vt:i4>
      </vt:variant>
      <vt:variant>
        <vt:lpwstr>https://sudact.ru/law/prikaz-minprosveshcheniia-rossii-ot-23112022-n-1014/federalnaia-obrazovatelnaia-programma-srednego-obshchego/iii/25/25.1/</vt:lpwstr>
      </vt:variant>
      <vt:variant>
        <vt:lpwstr/>
      </vt:variant>
      <vt:variant>
        <vt:i4>7536757</vt:i4>
      </vt:variant>
      <vt:variant>
        <vt:i4>33</vt:i4>
      </vt:variant>
      <vt:variant>
        <vt:i4>0</vt:i4>
      </vt:variant>
      <vt:variant>
        <vt:i4>5</vt:i4>
      </vt:variant>
      <vt:variant>
        <vt:lpwstr>https://sudact.ru/law/prikaz-minprosveshcheniia-rossii-ot-23112022-n-1014/federalnaia-obrazovatelnaia-programma-srednego-obshchego/iii/25/</vt:lpwstr>
      </vt:variant>
      <vt:variant>
        <vt:lpwstr/>
      </vt:variant>
      <vt:variant>
        <vt:i4>7536756</vt:i4>
      </vt:variant>
      <vt:variant>
        <vt:i4>30</vt:i4>
      </vt:variant>
      <vt:variant>
        <vt:i4>0</vt:i4>
      </vt:variant>
      <vt:variant>
        <vt:i4>5</vt:i4>
      </vt:variant>
      <vt:variant>
        <vt:lpwstr>https://sudact.ru/law/prikaz-minprosveshcheniia-rossii-ot-23112022-n-1014/federalnaia-obrazovatelnaia-programma-srednego-obshchego/iii/24/</vt:lpwstr>
      </vt:variant>
      <vt:variant>
        <vt:lpwstr/>
      </vt:variant>
      <vt:variant>
        <vt:i4>7340153</vt:i4>
      </vt:variant>
      <vt:variant>
        <vt:i4>27</vt:i4>
      </vt:variant>
      <vt:variant>
        <vt:i4>0</vt:i4>
      </vt:variant>
      <vt:variant>
        <vt:i4>5</vt:i4>
      </vt:variant>
      <vt:variant>
        <vt:lpwstr>https://sudact.ru/law/prikaz-minprosveshcheniia-rossii-ot-23112022-n-1014/federalnaia-obrazovatelnaia-programma-srednego-obshchego/iii/19/</vt:lpwstr>
      </vt:variant>
      <vt:variant>
        <vt:lpwstr/>
      </vt:variant>
      <vt:variant>
        <vt:i4>7340153</vt:i4>
      </vt:variant>
      <vt:variant>
        <vt:i4>24</vt:i4>
      </vt:variant>
      <vt:variant>
        <vt:i4>0</vt:i4>
      </vt:variant>
      <vt:variant>
        <vt:i4>5</vt:i4>
      </vt:variant>
      <vt:variant>
        <vt:lpwstr>https://sudact.ru/law/prikaz-minprosveshcheniia-rossii-ot-23112022-n-1014/federalnaia-obrazovatelnaia-programma-srednego-obshchego/iii/19/</vt:lpwstr>
      </vt:variant>
      <vt:variant>
        <vt:lpwstr/>
      </vt:variant>
      <vt:variant>
        <vt:i4>7340153</vt:i4>
      </vt:variant>
      <vt:variant>
        <vt:i4>21</vt:i4>
      </vt:variant>
      <vt:variant>
        <vt:i4>0</vt:i4>
      </vt:variant>
      <vt:variant>
        <vt:i4>5</vt:i4>
      </vt:variant>
      <vt:variant>
        <vt:lpwstr>https://sudact.ru/law/prikaz-minprosveshcheniia-rossii-ot-23112022-n-1014/federalnaia-obrazovatelnaia-programma-srednego-obshchego/iii/19/</vt:lpwstr>
      </vt:variant>
      <vt:variant>
        <vt:lpwstr/>
      </vt:variant>
      <vt:variant>
        <vt:i4>7536752</vt:i4>
      </vt:variant>
      <vt:variant>
        <vt:i4>18</vt:i4>
      </vt:variant>
      <vt:variant>
        <vt:i4>0</vt:i4>
      </vt:variant>
      <vt:variant>
        <vt:i4>5</vt:i4>
      </vt:variant>
      <vt:variant>
        <vt:lpwstr>https://sudact.ru/law/prikaz-minprosveshcheniia-rossii-ot-23112022-n-1014/federalnaia-obrazovatelnaia-programma-srednego-obshchego/iii/20/</vt:lpwstr>
      </vt:variant>
      <vt:variant>
        <vt:lpwstr/>
      </vt:variant>
      <vt:variant>
        <vt:i4>7209071</vt:i4>
      </vt:variant>
      <vt:variant>
        <vt:i4>15</vt:i4>
      </vt:variant>
      <vt:variant>
        <vt:i4>0</vt:i4>
      </vt:variant>
      <vt:variant>
        <vt:i4>5</vt:i4>
      </vt:variant>
      <vt:variant>
        <vt:lpwstr>https://sudact.ru/law/prikaz-minprosveshcheniia-rossii-ot-23112022-n-1014/federalnaia-obrazovatelnaia-programma-srednego-obshchego/iii/</vt:lpwstr>
      </vt:variant>
      <vt:variant>
        <vt:lpwstr/>
      </vt:variant>
      <vt:variant>
        <vt:i4>1048670</vt:i4>
      </vt:variant>
      <vt:variant>
        <vt:i4>12</vt:i4>
      </vt:variant>
      <vt:variant>
        <vt:i4>0</vt:i4>
      </vt:variant>
      <vt:variant>
        <vt:i4>5</vt:i4>
      </vt:variant>
      <vt:variant>
        <vt:lpwstr>https://sudact.ru/law/prikaz-minprosveshcheniia-rossii-ot-23112022-n-1014/federalnaia-obrazovatelnaia-programma-srednego-obshchego/ii/18/</vt:lpwstr>
      </vt:variant>
      <vt:variant>
        <vt:lpwstr/>
      </vt:variant>
      <vt:variant>
        <vt:i4>2031710</vt:i4>
      </vt:variant>
      <vt:variant>
        <vt:i4>9</vt:i4>
      </vt:variant>
      <vt:variant>
        <vt:i4>0</vt:i4>
      </vt:variant>
      <vt:variant>
        <vt:i4>5</vt:i4>
      </vt:variant>
      <vt:variant>
        <vt:lpwstr>https://sudact.ru/law/prikaz-minprosveshcheniia-rossii-ot-23112022-n-1014/federalnaia-obrazovatelnaia-programma-srednego-obshchego/ii/17/</vt:lpwstr>
      </vt:variant>
      <vt:variant>
        <vt:lpwstr/>
      </vt:variant>
      <vt:variant>
        <vt:i4>1966174</vt:i4>
      </vt:variant>
      <vt:variant>
        <vt:i4>6</vt:i4>
      </vt:variant>
      <vt:variant>
        <vt:i4>0</vt:i4>
      </vt:variant>
      <vt:variant>
        <vt:i4>5</vt:i4>
      </vt:variant>
      <vt:variant>
        <vt:lpwstr>https://sudact.ru/law/prikaz-minprosveshcheniia-rossii-ot-23112022-n-1014/federalnaia-obrazovatelnaia-programma-srednego-obshchego/ii/16/</vt:lpwstr>
      </vt:variant>
      <vt:variant>
        <vt:lpwstr/>
      </vt:variant>
      <vt:variant>
        <vt:i4>2621551</vt:i4>
      </vt:variant>
      <vt:variant>
        <vt:i4>3</vt:i4>
      </vt:variant>
      <vt:variant>
        <vt:i4>0</vt:i4>
      </vt:variant>
      <vt:variant>
        <vt:i4>5</vt:i4>
      </vt:variant>
      <vt:variant>
        <vt:lpwstr>https://sudact.ru/law/prikaz-minprosveshcheniia-rossii-ot-23112022-n-1014/federalnaia-obrazovatelnaia-programma-srednego-obshchego/ii/</vt:lpwstr>
      </vt:variant>
      <vt:variant>
        <vt:lpwstr/>
      </vt:variant>
      <vt:variant>
        <vt:i4>458758</vt:i4>
      </vt:variant>
      <vt:variant>
        <vt:i4>0</vt:i4>
      </vt:variant>
      <vt:variant>
        <vt:i4>0</vt:i4>
      </vt:variant>
      <vt:variant>
        <vt:i4>5</vt:i4>
      </vt:variant>
      <vt:variant>
        <vt:lpwstr>https://sudact.ru/law/prikaz-minprosveshcheniia-rossii-ot-23112022-n-1014/federalnaia-obrazovatelnaia-programma-srednego-obshchego/i/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osetrova-oa</dc:creator>
  <cp:lastModifiedBy>ВКСОШ11</cp:lastModifiedBy>
  <cp:revision>7</cp:revision>
  <cp:lastPrinted>2023-07-05T16:03:00Z</cp:lastPrinted>
  <dcterms:created xsi:type="dcterms:W3CDTF">2023-07-21T12:08:00Z</dcterms:created>
  <dcterms:modified xsi:type="dcterms:W3CDTF">2025-10-31T13:21:00Z</dcterms:modified>
</cp:coreProperties>
</file>